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33.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19.xml" ContentType="application/vnd.openxmlformats-officedocument.wordprocessingml.header+xml"/>
  <Default Extension="png" ContentType="image/png"/>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31.xml" ContentType="application/vnd.openxmlformats-officedocument.wordprocessingml.header+xml"/>
  <Override PartName="/word/header160.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91.xml" ContentType="application/vnd.openxmlformats-officedocument.wordprocessingml.header+xml"/>
  <Override PartName="/word/header120.xml" ContentType="application/vnd.openxmlformats-officedocument.wordprocessingml.header+xml"/>
  <Override PartName="/word/footer49.xml" ContentType="application/vnd.openxmlformats-officedocument.wordprocessingml.foot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header158.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41.xml" ContentType="application/vnd.openxmlformats-officedocument.wordprocessingml.footer+xml"/>
  <Override PartName="/word/header147.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54.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word/header16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162.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footer29.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Default Extension="jpeg" ContentType="image/jpeg"/>
  <Override PartName="/word/footer6.xml" ContentType="application/vnd.openxmlformats-officedocument.wordprocessingml.footer+xml"/>
  <Override PartName="/word/header24.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71.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word/footer5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149.xml" ContentType="application/vnd.openxmlformats-officedocument.wordprocessingml.header+xml"/>
  <Override PartName="/word/footer21.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footer50.xml" ContentType="application/vnd.openxmlformats-officedocument.wordprocessingml.footer+xml"/>
  <Override PartName="/word/header156.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54.xml" ContentType="application/vnd.openxmlformats-officedocument.wordprocessingml.header+xml"/>
  <Override PartName="/word/header101.xml" ContentType="application/vnd.openxmlformats-officedocument.wordprocessingml.header+xml"/>
  <Override PartName="/word/footer48.xml" ContentType="application/vnd.openxmlformats-officedocument.wordprocessingml.footer+xml"/>
  <Override PartName="/word/header43.xml" ContentType="application/vnd.openxmlformats-officedocument.wordprocessingml.header+xml"/>
  <Override PartName="/word/header90.xml" ContentType="application/vnd.openxmlformats-officedocument.wordprocessingml.header+xml"/>
  <Override PartName="/word/footer37.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39.xml" ContentType="application/vnd.openxmlformats-officedocument.wordprocessingml.header+xml"/>
  <Override PartName="/word/footer51.xml" ContentType="application/vnd.openxmlformats-officedocument.wordprocessingml.footer+xml"/>
  <Override PartName="/word/header4.xml" ContentType="application/vnd.openxmlformats-officedocument.wordprocessingml.header+xml"/>
  <Override PartName="/word/header128.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EE3" w:rsidRDefault="000C2769">
      <w:pPr>
        <w:spacing w:line="36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85pt;margin-top:0;width:31.7pt;height:65.3pt;z-index:-252423680;mso-wrap-distance-left:5pt;mso-wrap-distance-right:5pt;mso-position-horizontal-relative:margin" wrapcoords="0 0">
            <v:imagedata r:id="rId7" o:title="image1"/>
            <w10:wrap anchorx="margin"/>
          </v:shape>
        </w:pict>
      </w:r>
      <w:r>
        <w:pict>
          <v:shapetype id="_x0000_t202" coordsize="21600,21600" o:spt="202" path="m,l,21600r21600,l21600,xe">
            <v:stroke joinstyle="miter"/>
            <v:path gradientshapeok="t" o:connecttype="rect"/>
          </v:shapetype>
          <v:shape id="_x0000_s1027" type="#_x0000_t202" style="position:absolute;margin-left:121.45pt;margin-top:29.6pt;width:88.8pt;height:30.75pt;z-index:250893824;mso-wrap-distance-left:5pt;mso-wrap-distance-right:5pt;mso-position-horizontal-relative:margin" filled="f" stroked="f">
            <v:textbox style="mso-fit-shape-to-text:t" inset="0,0,0,0">
              <w:txbxContent>
                <w:p w:rsidR="00C276FB" w:rsidRDefault="00C276FB">
                  <w:pPr>
                    <w:pStyle w:val="3c"/>
                    <w:shd w:val="clear" w:color="auto" w:fill="auto"/>
                  </w:pPr>
                  <w:r>
                    <w:rPr>
                      <w:rStyle w:val="3Exact0"/>
                    </w:rPr>
                    <w:t>СРЕДНЕЕ</w:t>
                  </w:r>
                </w:p>
                <w:p w:rsidR="00C276FB" w:rsidRDefault="00C276FB">
                  <w:pPr>
                    <w:pStyle w:val="3c"/>
                    <w:shd w:val="clear" w:color="auto" w:fill="auto"/>
                  </w:pPr>
                  <w:r>
                    <w:rPr>
                      <w:rStyle w:val="3Exact0"/>
                    </w:rPr>
                    <w:t>ПРОФЕССИОНАЛЬНОЕ</w:t>
                  </w:r>
                </w:p>
                <w:p w:rsidR="00C276FB" w:rsidRDefault="00C276FB">
                  <w:pPr>
                    <w:pStyle w:val="3c"/>
                    <w:shd w:val="clear" w:color="auto" w:fill="auto"/>
                  </w:pPr>
                  <w:r>
                    <w:rPr>
                      <w:rStyle w:val="3Exact0"/>
                    </w:rPr>
                    <w:t>ОБРАЗОВАНИЕ</w:t>
                  </w:r>
                </w:p>
              </w:txbxContent>
            </v:textbox>
            <w10:wrap anchorx="margin"/>
          </v:shape>
        </w:pict>
      </w:r>
    </w:p>
    <w:p w:rsidR="00656EE3" w:rsidRDefault="00656EE3">
      <w:pPr>
        <w:spacing w:line="360" w:lineRule="exact"/>
      </w:pPr>
    </w:p>
    <w:p w:rsidR="00656EE3" w:rsidRDefault="00656EE3">
      <w:pPr>
        <w:spacing w:line="578" w:lineRule="exact"/>
      </w:pPr>
    </w:p>
    <w:p w:rsidR="00656EE3" w:rsidRDefault="00656EE3">
      <w:pPr>
        <w:rPr>
          <w:sz w:val="2"/>
          <w:szCs w:val="2"/>
        </w:rPr>
        <w:sectPr w:rsidR="00656EE3">
          <w:footnotePr>
            <w:numFmt w:val="chicago"/>
          </w:footnotePr>
          <w:type w:val="continuous"/>
          <w:pgSz w:w="8281" w:h="12799"/>
          <w:pgMar w:top="736" w:right="331" w:bottom="726" w:left="331" w:header="0" w:footer="3" w:gutter="0"/>
          <w:cols w:space="720"/>
          <w:noEndnote/>
          <w:docGrid w:linePitch="360"/>
        </w:sectPr>
      </w:pPr>
    </w:p>
    <w:p w:rsidR="00656EE3" w:rsidRDefault="00656EE3">
      <w:pPr>
        <w:spacing w:before="27" w:after="27" w:line="240" w:lineRule="exact"/>
        <w:rPr>
          <w:sz w:val="19"/>
          <w:szCs w:val="19"/>
        </w:rPr>
      </w:pPr>
    </w:p>
    <w:p w:rsidR="00656EE3" w:rsidRDefault="00656EE3">
      <w:pPr>
        <w:rPr>
          <w:sz w:val="2"/>
          <w:szCs w:val="2"/>
        </w:rPr>
        <w:sectPr w:rsidR="00656EE3">
          <w:type w:val="continuous"/>
          <w:pgSz w:w="8281" w:h="12799"/>
          <w:pgMar w:top="2354" w:right="0" w:bottom="4742" w:left="0" w:header="0" w:footer="3" w:gutter="0"/>
          <w:cols w:space="720"/>
          <w:noEndnote/>
          <w:docGrid w:linePitch="360"/>
        </w:sectPr>
      </w:pPr>
    </w:p>
    <w:p w:rsidR="00656EE3" w:rsidRDefault="00C276FB">
      <w:pPr>
        <w:pStyle w:val="42"/>
        <w:shd w:val="clear" w:color="auto" w:fill="auto"/>
        <w:spacing w:after="15" w:line="220" w:lineRule="exact"/>
      </w:pPr>
      <w:r>
        <w:lastRenderedPageBreak/>
        <w:t>УЧЕБНО-МЕТОДИЧЕСКОЕ</w:t>
      </w:r>
    </w:p>
    <w:p w:rsidR="00656EE3" w:rsidRDefault="00C276FB">
      <w:pPr>
        <w:pStyle w:val="42"/>
        <w:shd w:val="clear" w:color="auto" w:fill="auto"/>
        <w:spacing w:after="0" w:line="220" w:lineRule="exact"/>
        <w:sectPr w:rsidR="00656EE3">
          <w:type w:val="continuous"/>
          <w:pgSz w:w="8281" w:h="12799"/>
          <w:pgMar w:top="2354" w:right="693" w:bottom="4742" w:left="5015" w:header="0" w:footer="3" w:gutter="0"/>
          <w:cols w:space="720"/>
          <w:noEndnote/>
          <w:docGrid w:linePitch="360"/>
        </w:sectPr>
      </w:pPr>
      <w:r>
        <w:t>ПОСОБИЕ</w:t>
      </w:r>
    </w:p>
    <w:p w:rsidR="00656EE3" w:rsidRDefault="00656EE3">
      <w:pPr>
        <w:spacing w:before="101" w:after="101" w:line="240" w:lineRule="exact"/>
        <w:rPr>
          <w:sz w:val="19"/>
          <w:szCs w:val="19"/>
        </w:rPr>
      </w:pPr>
    </w:p>
    <w:p w:rsidR="00656EE3" w:rsidRDefault="00656EE3">
      <w:pPr>
        <w:rPr>
          <w:sz w:val="2"/>
          <w:szCs w:val="2"/>
        </w:rPr>
        <w:sectPr w:rsidR="00656EE3">
          <w:type w:val="continuous"/>
          <w:pgSz w:w="8281" w:h="12799"/>
          <w:pgMar w:top="2354" w:right="0" w:bottom="4742" w:left="0" w:header="0" w:footer="3" w:gutter="0"/>
          <w:cols w:space="720"/>
          <w:noEndnote/>
          <w:docGrid w:linePitch="360"/>
        </w:sectPr>
      </w:pPr>
    </w:p>
    <w:p w:rsidR="00656EE3" w:rsidRDefault="00C276FB">
      <w:pPr>
        <w:pStyle w:val="42"/>
        <w:shd w:val="clear" w:color="auto" w:fill="000000"/>
        <w:spacing w:after="364" w:line="220" w:lineRule="exact"/>
        <w:jc w:val="left"/>
      </w:pPr>
      <w:r>
        <w:rPr>
          <w:rStyle w:val="43"/>
          <w:b/>
          <w:bCs/>
        </w:rPr>
        <w:lastRenderedPageBreak/>
        <w:t>М.В. Светлов</w:t>
      </w:r>
    </w:p>
    <w:p w:rsidR="00656EE3" w:rsidRDefault="00C276FB">
      <w:pPr>
        <w:pStyle w:val="52"/>
        <w:shd w:val="clear" w:color="auto" w:fill="000000"/>
        <w:spacing w:before="0"/>
        <w:sectPr w:rsidR="00656EE3">
          <w:type w:val="continuous"/>
          <w:pgSz w:w="8281" w:h="12799"/>
          <w:pgMar w:top="2354" w:right="1413" w:bottom="4742" w:left="609" w:header="0" w:footer="3" w:gutter="0"/>
          <w:cols w:space="720"/>
          <w:noEndnote/>
          <w:docGrid w:linePitch="360"/>
        </w:sectPr>
      </w:pPr>
      <w:r>
        <w:rPr>
          <w:rStyle w:val="53"/>
          <w:b/>
          <w:bCs/>
        </w:rPr>
        <w:t>ТЕХНИЧЕСКОЕ ОБСЛУЖИВАНИЕ И РЕМОНТ АВТОМОБИЛЬНОГО ТРАНСПОРТА</w:t>
      </w:r>
    </w:p>
    <w:p w:rsidR="00656EE3" w:rsidRDefault="00656EE3">
      <w:pPr>
        <w:spacing w:line="207" w:lineRule="exact"/>
        <w:rPr>
          <w:sz w:val="17"/>
          <w:szCs w:val="17"/>
        </w:rPr>
      </w:pPr>
    </w:p>
    <w:p w:rsidR="00656EE3" w:rsidRDefault="00656EE3">
      <w:pPr>
        <w:rPr>
          <w:sz w:val="2"/>
          <w:szCs w:val="2"/>
        </w:rPr>
        <w:sectPr w:rsidR="00656EE3">
          <w:type w:val="continuous"/>
          <w:pgSz w:w="8281" w:h="12799"/>
          <w:pgMar w:top="736" w:right="0" w:bottom="726" w:left="0" w:header="0" w:footer="3" w:gutter="0"/>
          <w:cols w:space="720"/>
          <w:noEndnote/>
          <w:docGrid w:linePitch="360"/>
        </w:sectPr>
      </w:pPr>
    </w:p>
    <w:p w:rsidR="00656EE3" w:rsidRDefault="000C2769">
      <w:pPr>
        <w:spacing w:line="360" w:lineRule="exact"/>
      </w:pPr>
      <w:r>
        <w:lastRenderedPageBreak/>
        <w:pict>
          <v:shape id="_x0000_s1028" type="#_x0000_t202" style="position:absolute;margin-left:13.95pt;margin-top:0;width:217.9pt;height:24.8pt;z-index:250894848;mso-wrap-distance-left:5pt;mso-wrap-distance-right:5pt;mso-position-horizontal-relative:margin" filled="f" stroked="f">
            <v:textbox style="mso-fit-shape-to-text:t" inset="0,0,0,0">
              <w:txbxContent>
                <w:p w:rsidR="00C276FB" w:rsidRDefault="00C276FB">
                  <w:pPr>
                    <w:pStyle w:val="a8"/>
                    <w:shd w:val="clear" w:color="auto" w:fill="auto"/>
                    <w:spacing w:line="440" w:lineRule="exact"/>
                  </w:pPr>
                  <w:r>
                    <w:rPr>
                      <w:rStyle w:val="Exact0"/>
                    </w:rPr>
                    <w:t>ДИПЛОМНОЕ ПРОЕКТИРОВАНИЕ</w:t>
                  </w:r>
                </w:p>
              </w:txbxContent>
            </v:textbox>
            <w10:wrap anchorx="margin"/>
          </v:shape>
        </w:pict>
      </w:r>
      <w:r>
        <w:pict>
          <v:shape id="_x0000_s1029" type="#_x0000_t75" style="position:absolute;margin-left:.05pt;margin-top:10.55pt;width:381.1pt;height:179.05pt;z-index:-252420608;mso-wrap-distance-left:5pt;mso-wrap-distance-right:5pt;mso-position-horizontal-relative:margin" wrapcoords="0 0">
            <v:imagedata r:id="rId8" o:title="image2"/>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42" w:lineRule="exact"/>
      </w:pPr>
    </w:p>
    <w:p w:rsidR="00656EE3" w:rsidRDefault="00656EE3">
      <w:pPr>
        <w:rPr>
          <w:sz w:val="2"/>
          <w:szCs w:val="2"/>
        </w:rPr>
        <w:sectPr w:rsidR="00656EE3">
          <w:type w:val="continuous"/>
          <w:pgSz w:w="8281" w:h="12799"/>
          <w:pgMar w:top="736" w:right="331" w:bottom="726" w:left="331" w:header="0" w:footer="3" w:gutter="0"/>
          <w:cols w:space="720"/>
          <w:noEndnote/>
          <w:docGrid w:linePitch="360"/>
        </w:sectPr>
      </w:pPr>
    </w:p>
    <w:p w:rsidR="00656EE3" w:rsidRDefault="00656EE3">
      <w:pPr>
        <w:spacing w:line="141" w:lineRule="exact"/>
        <w:rPr>
          <w:sz w:val="11"/>
          <w:szCs w:val="11"/>
        </w:rPr>
      </w:pPr>
    </w:p>
    <w:p w:rsidR="00656EE3" w:rsidRDefault="00656EE3">
      <w:pPr>
        <w:rPr>
          <w:sz w:val="2"/>
          <w:szCs w:val="2"/>
        </w:rPr>
        <w:sectPr w:rsidR="00656EE3">
          <w:pgSz w:w="8281" w:h="12799"/>
          <w:pgMar w:top="557" w:right="0" w:bottom="486" w:left="0" w:header="0" w:footer="3" w:gutter="0"/>
          <w:cols w:space="720"/>
          <w:noEndnote/>
          <w:docGrid w:linePitch="360"/>
        </w:sectPr>
      </w:pPr>
    </w:p>
    <w:p w:rsidR="00656EE3" w:rsidRDefault="00C276FB">
      <w:pPr>
        <w:pStyle w:val="22"/>
        <w:shd w:val="clear" w:color="auto" w:fill="auto"/>
        <w:ind w:firstLine="0"/>
      </w:pPr>
      <w:r>
        <w:lastRenderedPageBreak/>
        <w:t>СРЕДНЕЕ</w:t>
      </w:r>
    </w:p>
    <w:p w:rsidR="00656EE3" w:rsidRDefault="00C276FB">
      <w:pPr>
        <w:pStyle w:val="22"/>
        <w:shd w:val="clear" w:color="auto" w:fill="auto"/>
        <w:ind w:firstLine="0"/>
      </w:pPr>
      <w:r>
        <w:t>ПРОФЕССИОНАЛЬНОЕ</w:t>
      </w:r>
    </w:p>
    <w:p w:rsidR="00656EE3" w:rsidRDefault="00C276FB">
      <w:pPr>
        <w:pStyle w:val="22"/>
        <w:shd w:val="clear" w:color="auto" w:fill="auto"/>
        <w:spacing w:after="814"/>
        <w:ind w:firstLine="0"/>
      </w:pPr>
      <w:r>
        <w:t>ОБРАЗОВАНИЕ</w:t>
      </w:r>
    </w:p>
    <w:p w:rsidR="00656EE3" w:rsidRDefault="00C276FB">
      <w:pPr>
        <w:pStyle w:val="60"/>
        <w:shd w:val="clear" w:color="auto" w:fill="auto"/>
        <w:spacing w:before="0" w:after="385" w:line="200" w:lineRule="exact"/>
      </w:pPr>
      <w:r>
        <w:t>М.В. СВЕТЛОВ</w:t>
      </w:r>
    </w:p>
    <w:p w:rsidR="00656EE3" w:rsidRDefault="00C276FB">
      <w:pPr>
        <w:pStyle w:val="45"/>
        <w:keepNext/>
        <w:keepLines/>
        <w:shd w:val="clear" w:color="auto" w:fill="auto"/>
        <w:spacing w:before="0"/>
      </w:pPr>
      <w:bookmarkStart w:id="0" w:name="bookmark0"/>
      <w:r>
        <w:t>ТЕХНИЧЕСКОЕ ОБСЛУЖИВАНИЕ И РЕМОНТ</w:t>
      </w:r>
      <w:bookmarkEnd w:id="0"/>
    </w:p>
    <w:p w:rsidR="00656EE3" w:rsidRDefault="00C276FB">
      <w:pPr>
        <w:pStyle w:val="45"/>
        <w:keepNext/>
        <w:keepLines/>
        <w:shd w:val="clear" w:color="auto" w:fill="auto"/>
        <w:spacing w:before="0"/>
      </w:pPr>
      <w:bookmarkStart w:id="1" w:name="bookmark1"/>
      <w:r>
        <w:t>АВТОМОБИЛЬНОГО ТРАНСПОРТА. ДИПЛОМНОЕ ПРОЕКТИРОВАНИЕ</w:t>
      </w:r>
      <w:bookmarkEnd w:id="1"/>
    </w:p>
    <w:p w:rsidR="00656EE3" w:rsidRPr="00C276FB" w:rsidRDefault="00C276FB">
      <w:pPr>
        <w:pStyle w:val="70"/>
        <w:shd w:val="clear" w:color="auto" w:fill="auto"/>
        <w:spacing w:after="1611" w:line="200" w:lineRule="exact"/>
        <w:ind w:left="1860"/>
        <w:rPr>
          <w:lang w:val="ru-RU"/>
        </w:rPr>
      </w:pPr>
      <w:r>
        <w:rPr>
          <w:rStyle w:val="7TimesNewRoman"/>
          <w:rFonts w:eastAsia="MS Reference Sans Serif"/>
        </w:rPr>
        <w:t>expert</w:t>
      </w:r>
      <w:r w:rsidRPr="00C276FB">
        <w:rPr>
          <w:rStyle w:val="7TimesNewRoman"/>
          <w:rFonts w:eastAsia="MS Reference Sans Serif"/>
          <w:lang w:val="ru-RU"/>
        </w:rPr>
        <w:t xml:space="preserve">22 </w:t>
      </w:r>
      <w:r>
        <w:rPr>
          <w:lang w:val="ru-RU" w:eastAsia="ru-RU" w:bidi="ru-RU"/>
        </w:rPr>
        <w:t xml:space="preserve">для </w:t>
      </w:r>
      <w:hyperlink r:id="rId9" w:history="1">
        <w:r>
          <w:rPr>
            <w:rStyle w:val="a3"/>
          </w:rPr>
          <w:t>http</w:t>
        </w:r>
        <w:r w:rsidRPr="00C276FB">
          <w:rPr>
            <w:rStyle w:val="a3"/>
            <w:lang w:val="ru-RU"/>
          </w:rPr>
          <w:t>://</w:t>
        </w:r>
        <w:r>
          <w:rPr>
            <w:rStyle w:val="a3"/>
          </w:rPr>
          <w:t>rutracker</w:t>
        </w:r>
        <w:r w:rsidRPr="00C276FB">
          <w:rPr>
            <w:rStyle w:val="a3"/>
            <w:lang w:val="ru-RU"/>
          </w:rPr>
          <w:t>.</w:t>
        </w:r>
        <w:r>
          <w:rPr>
            <w:rStyle w:val="a3"/>
          </w:rPr>
          <w:t>org</w:t>
        </w:r>
      </w:hyperlink>
    </w:p>
    <w:p w:rsidR="00656EE3" w:rsidRDefault="00C276FB">
      <w:pPr>
        <w:pStyle w:val="80"/>
        <w:shd w:val="clear" w:color="auto" w:fill="auto"/>
        <w:spacing w:before="0"/>
      </w:pPr>
      <w:r>
        <w:t>Рекомендовано ФГУ</w:t>
      </w:r>
    </w:p>
    <w:p w:rsidR="00656EE3" w:rsidRDefault="00C276FB">
      <w:pPr>
        <w:pStyle w:val="80"/>
        <w:shd w:val="clear" w:color="auto" w:fill="auto"/>
        <w:spacing w:before="0"/>
        <w:ind w:right="2820"/>
      </w:pPr>
      <w:r>
        <w:t xml:space="preserve">«Федеральный институт развития образования» в качестве </w:t>
      </w:r>
      <w:r>
        <w:rPr>
          <w:rStyle w:val="81"/>
        </w:rPr>
        <w:t>учебно-методического пособия</w:t>
      </w:r>
    </w:p>
    <w:p w:rsidR="00656EE3" w:rsidRDefault="00C276FB">
      <w:pPr>
        <w:pStyle w:val="80"/>
        <w:shd w:val="clear" w:color="auto" w:fill="auto"/>
        <w:spacing w:before="0" w:after="2403"/>
        <w:ind w:right="2820"/>
      </w:pPr>
      <w:r>
        <w:t>для использования в учебном процессе образовательных учреждений, реализующих программы среднего профессионального образования</w:t>
      </w:r>
    </w:p>
    <w:p w:rsidR="00656EE3" w:rsidRDefault="00C276FB">
      <w:pPr>
        <w:pStyle w:val="83"/>
        <w:keepNext/>
        <w:keepLines/>
        <w:shd w:val="clear" w:color="auto" w:fill="auto"/>
        <w:spacing w:before="0" w:after="34" w:line="440" w:lineRule="exact"/>
      </w:pPr>
      <w:bookmarkStart w:id="2" w:name="bookmark2"/>
      <w:r>
        <w:t>Йо?у(</w:t>
      </w:r>
      <w:bookmarkEnd w:id="2"/>
    </w:p>
    <w:p w:rsidR="00656EE3" w:rsidRDefault="00C276FB">
      <w:pPr>
        <w:pStyle w:val="80"/>
        <w:shd w:val="clear" w:color="auto" w:fill="auto"/>
        <w:spacing w:before="0" w:line="180" w:lineRule="exact"/>
      </w:pPr>
      <w:r>
        <w:t>МОСКВА</w:t>
      </w:r>
    </w:p>
    <w:p w:rsidR="00656EE3" w:rsidRDefault="00C276FB">
      <w:pPr>
        <w:pStyle w:val="90"/>
        <w:shd w:val="clear" w:color="auto" w:fill="auto"/>
        <w:spacing w:line="160" w:lineRule="exact"/>
      </w:pPr>
      <w:r>
        <w:t>2011</w:t>
      </w:r>
      <w:r>
        <w:br w:type="page"/>
      </w:r>
    </w:p>
    <w:p w:rsidR="00656EE3" w:rsidRDefault="00C276FB">
      <w:pPr>
        <w:pStyle w:val="100"/>
        <w:shd w:val="clear" w:color="auto" w:fill="auto"/>
        <w:ind w:left="520"/>
      </w:pPr>
      <w:r>
        <w:lastRenderedPageBreak/>
        <w:t>УДК 629.119(075.32)</w:t>
      </w:r>
    </w:p>
    <w:p w:rsidR="00656EE3" w:rsidRDefault="00C276FB">
      <w:pPr>
        <w:pStyle w:val="100"/>
        <w:shd w:val="clear" w:color="auto" w:fill="auto"/>
        <w:spacing w:after="188"/>
        <w:ind w:left="40" w:firstLine="0"/>
        <w:jc w:val="center"/>
      </w:pPr>
      <w:r>
        <w:t>ББК 39.33я723</w:t>
      </w:r>
      <w:r>
        <w:br/>
        <w:t>С24</w:t>
      </w:r>
    </w:p>
    <w:p w:rsidR="00656EE3" w:rsidRDefault="00C276FB">
      <w:pPr>
        <w:pStyle w:val="110"/>
        <w:shd w:val="clear" w:color="auto" w:fill="auto"/>
        <w:spacing w:before="0" w:line="160" w:lineRule="exact"/>
        <w:ind w:left="520"/>
      </w:pPr>
      <w:r>
        <w:t>Рецензенты:</w:t>
      </w:r>
    </w:p>
    <w:p w:rsidR="00656EE3" w:rsidRDefault="00C276FB">
      <w:pPr>
        <w:pStyle w:val="22"/>
        <w:shd w:val="clear" w:color="auto" w:fill="auto"/>
        <w:spacing w:line="206" w:lineRule="exact"/>
        <w:ind w:left="520" w:firstLine="0"/>
        <w:jc w:val="both"/>
      </w:pPr>
      <w:r>
        <w:t>В.П. Дмитриев, преподаватель ФГОУ СПО «Тучковский автотранспортный колледж», канд. техн. наук,</w:t>
      </w:r>
    </w:p>
    <w:p w:rsidR="00656EE3" w:rsidRDefault="00C276FB">
      <w:pPr>
        <w:pStyle w:val="22"/>
        <w:shd w:val="clear" w:color="auto" w:fill="auto"/>
        <w:spacing w:line="206" w:lineRule="exact"/>
        <w:ind w:left="520" w:firstLine="0"/>
        <w:jc w:val="both"/>
      </w:pPr>
      <w:r>
        <w:t>Э.Б. Слуцкий, преподаватель специальной дисциплины «Автомобильные эксплуатационные материалы» Колледжа автомобильного транспорта № 9,</w:t>
      </w:r>
    </w:p>
    <w:p w:rsidR="00656EE3" w:rsidRDefault="00C276FB">
      <w:pPr>
        <w:pStyle w:val="22"/>
        <w:shd w:val="clear" w:color="auto" w:fill="auto"/>
        <w:spacing w:after="531" w:line="206" w:lineRule="exact"/>
        <w:ind w:left="520" w:firstLine="0"/>
        <w:jc w:val="both"/>
      </w:pPr>
      <w:r>
        <w:t>Регистрационный номер рецензии 441 от 02.07.2009 ФГУ ФИРО</w:t>
      </w:r>
    </w:p>
    <w:p w:rsidR="00656EE3" w:rsidRDefault="00C276FB">
      <w:pPr>
        <w:pStyle w:val="110"/>
        <w:shd w:val="clear" w:color="auto" w:fill="auto"/>
        <w:spacing w:before="0" w:line="218" w:lineRule="exact"/>
        <w:ind w:left="520"/>
      </w:pPr>
      <w:r>
        <w:t>Светлов М.В.</w:t>
      </w:r>
    </w:p>
    <w:p w:rsidR="00656EE3" w:rsidRDefault="00C276FB">
      <w:pPr>
        <w:pStyle w:val="22"/>
        <w:shd w:val="clear" w:color="auto" w:fill="auto"/>
        <w:spacing w:line="218" w:lineRule="exact"/>
        <w:ind w:left="520" w:hanging="520"/>
        <w:jc w:val="both"/>
      </w:pPr>
      <w:r>
        <w:t>С24 Техническое обслуживание и ремонт автомобильного транспорта. Дипломное про</w:t>
      </w:r>
      <w:r>
        <w:softHyphen/>
        <w:t>ектирование : учебно-методическое пособие / М.В. Светлов. — М.: КНОРУС, 2011. - 320 с. — (Среднее профессиональное образование).</w:t>
      </w:r>
    </w:p>
    <w:p w:rsidR="00656EE3" w:rsidRDefault="00C276FB">
      <w:pPr>
        <w:pStyle w:val="110"/>
        <w:shd w:val="clear" w:color="auto" w:fill="auto"/>
        <w:spacing w:before="0" w:after="57" w:line="160" w:lineRule="exact"/>
        <w:ind w:left="520" w:firstLine="280"/>
      </w:pPr>
      <w:r>
        <w:rPr>
          <w:lang w:val="en-US" w:eastAsia="en-US" w:bidi="en-US"/>
        </w:rPr>
        <w:t>ISBN</w:t>
      </w:r>
      <w:r w:rsidRPr="00C276FB">
        <w:rPr>
          <w:lang w:eastAsia="en-US" w:bidi="en-US"/>
        </w:rPr>
        <w:t xml:space="preserve"> </w:t>
      </w:r>
      <w:r>
        <w:t>978-5-406-00386-2</w:t>
      </w:r>
    </w:p>
    <w:p w:rsidR="00656EE3" w:rsidRDefault="00C276FB">
      <w:pPr>
        <w:pStyle w:val="22"/>
        <w:shd w:val="clear" w:color="auto" w:fill="auto"/>
        <w:spacing w:line="206" w:lineRule="exact"/>
        <w:ind w:left="520" w:firstLine="280"/>
        <w:jc w:val="both"/>
      </w:pPr>
      <w:r>
        <w:t>Рассматривается методология выполнения выпускных квалификационных работ (ди</w:t>
      </w:r>
      <w:r>
        <w:softHyphen/>
        <w:t>пломных проектов) по специальности 190604 «Техническое обслуживание и ремонт автотран</w:t>
      </w:r>
      <w:r>
        <w:softHyphen/>
        <w:t>спорта». Приведены необходимые для проектирования теоретические материалы, требования по оформлению, справочные и технические данные, примеры выполнения пояснительной записки и графической части проектов. Представлен перечень современного ремонтно-тех</w:t>
      </w:r>
      <w:r>
        <w:softHyphen/>
        <w:t>нологического оборудования, используемого при обслуживании и ремонте автомобилей.</w:t>
      </w:r>
    </w:p>
    <w:p w:rsidR="00656EE3" w:rsidRDefault="00C276FB">
      <w:pPr>
        <w:pStyle w:val="120"/>
        <w:shd w:val="clear" w:color="auto" w:fill="auto"/>
        <w:ind w:left="520" w:firstLine="280"/>
      </w:pPr>
      <w:r>
        <w:t>Для учащихся учреждений среднего профессионального образования.</w:t>
      </w:r>
    </w:p>
    <w:p w:rsidR="00656EE3" w:rsidRDefault="00C276FB">
      <w:pPr>
        <w:pStyle w:val="110"/>
        <w:shd w:val="clear" w:color="auto" w:fill="auto"/>
        <w:spacing w:before="0" w:after="1435" w:line="218" w:lineRule="exact"/>
        <w:ind w:left="6000"/>
      </w:pPr>
      <w:r>
        <w:t>УДК 629.119(075.32) ББК 39.33я723</w:t>
      </w:r>
    </w:p>
    <w:p w:rsidR="00656EE3" w:rsidRDefault="00C276FB">
      <w:pPr>
        <w:pStyle w:val="130"/>
        <w:shd w:val="clear" w:color="auto" w:fill="auto"/>
        <w:spacing w:before="0" w:after="62" w:line="150" w:lineRule="exact"/>
        <w:ind w:right="600" w:firstLine="0"/>
      </w:pPr>
      <w:r>
        <w:t>Светлов Михаил Васильевич</w:t>
      </w:r>
    </w:p>
    <w:p w:rsidR="00656EE3" w:rsidRDefault="00C276FB">
      <w:pPr>
        <w:pStyle w:val="140"/>
        <w:shd w:val="clear" w:color="auto" w:fill="auto"/>
        <w:spacing w:before="0"/>
        <w:ind w:right="600"/>
      </w:pPr>
      <w:r>
        <w:t>ТЕХНИЧЕСКОЕ ОБСЛУЖИВАНИЕ</w:t>
      </w:r>
      <w:r>
        <w:br/>
        <w:t>И РЕМОНТ АВТОМОБИЛЬНОГО ТРАНСПОРТА.</w:t>
      </w:r>
      <w:r>
        <w:br/>
        <w:t>ДИПЛОМНОЕ ПРОЕКТИРОВАНИЕ</w:t>
      </w:r>
    </w:p>
    <w:p w:rsidR="00656EE3" w:rsidRDefault="00C276FB">
      <w:pPr>
        <w:pStyle w:val="130"/>
        <w:shd w:val="clear" w:color="auto" w:fill="auto"/>
        <w:spacing w:before="0" w:after="0" w:line="182" w:lineRule="exact"/>
        <w:ind w:right="600" w:firstLine="0"/>
      </w:pPr>
      <w:r>
        <w:t>Санитарно-эпидемиологическое заключение</w:t>
      </w:r>
      <w:r>
        <w:br/>
      </w:r>
      <w:r>
        <w:rPr>
          <w:lang w:val="en-US" w:eastAsia="en-US" w:bidi="en-US"/>
        </w:rPr>
        <w:t>N</w:t>
      </w:r>
      <w:r w:rsidRPr="00C276FB">
        <w:rPr>
          <w:lang w:eastAsia="en-US" w:bidi="en-US"/>
        </w:rPr>
        <w:t xml:space="preserve">9 </w:t>
      </w:r>
      <w:r>
        <w:t xml:space="preserve">77 99 60 953 Д.006828 04 10 </w:t>
      </w:r>
      <w:r>
        <w:rPr>
          <w:lang w:val="en-US" w:eastAsia="en-US" w:bidi="en-US"/>
        </w:rPr>
        <w:t>or</w:t>
      </w:r>
      <w:r w:rsidRPr="00C276FB">
        <w:rPr>
          <w:lang w:eastAsia="en-US" w:bidi="en-US"/>
        </w:rPr>
        <w:t xml:space="preserve"> </w:t>
      </w:r>
      <w:r>
        <w:t>28 04 2010 г</w:t>
      </w:r>
    </w:p>
    <w:p w:rsidR="00656EE3" w:rsidRDefault="00C276FB">
      <w:pPr>
        <w:pStyle w:val="130"/>
        <w:shd w:val="clear" w:color="auto" w:fill="auto"/>
        <w:spacing w:before="0" w:after="0" w:line="182" w:lineRule="exact"/>
        <w:ind w:left="2760" w:right="1380"/>
        <w:jc w:val="left"/>
      </w:pPr>
      <w:r>
        <w:t xml:space="preserve">Изд № 1230 Подписано в печать 02 02 2011 Формат 70x100/16 Гарнитура </w:t>
      </w:r>
      <w:r w:rsidRPr="00C276FB">
        <w:rPr>
          <w:lang w:eastAsia="en-US" w:bidi="en-US"/>
        </w:rPr>
        <w:t>«</w:t>
      </w:r>
      <w:r>
        <w:rPr>
          <w:lang w:val="en-US" w:eastAsia="en-US" w:bidi="en-US"/>
        </w:rPr>
        <w:t>Newton</w:t>
      </w:r>
      <w:r>
        <w:t>С». Печать офсетная.</w:t>
      </w:r>
    </w:p>
    <w:p w:rsidR="00656EE3" w:rsidRDefault="00C276FB">
      <w:pPr>
        <w:pStyle w:val="130"/>
        <w:shd w:val="clear" w:color="auto" w:fill="auto"/>
        <w:spacing w:before="0" w:after="0" w:line="182" w:lineRule="exact"/>
        <w:ind w:right="540" w:firstLine="0"/>
      </w:pPr>
      <w:r>
        <w:t>Уел печ л 26,0 Уч.-изд л. 14,5 Тираж 500 экз Заказ № 190</w:t>
      </w:r>
    </w:p>
    <w:p w:rsidR="00656EE3" w:rsidRDefault="00C276FB">
      <w:pPr>
        <w:pStyle w:val="130"/>
        <w:shd w:val="clear" w:color="auto" w:fill="auto"/>
        <w:spacing w:before="0" w:after="0" w:line="182" w:lineRule="exact"/>
        <w:ind w:right="600" w:firstLine="0"/>
      </w:pPr>
      <w:r>
        <w:t>ООО «КноРус»</w:t>
      </w:r>
    </w:p>
    <w:p w:rsidR="00656EE3" w:rsidRDefault="00C276FB">
      <w:pPr>
        <w:pStyle w:val="130"/>
        <w:shd w:val="clear" w:color="auto" w:fill="auto"/>
        <w:spacing w:before="0" w:after="0" w:line="182" w:lineRule="exact"/>
        <w:ind w:right="600" w:firstLine="0"/>
      </w:pPr>
      <w:r>
        <w:t>129085, Москва, проспект Мира, д 105, стр 1.</w:t>
      </w:r>
    </w:p>
    <w:p w:rsidR="00656EE3" w:rsidRPr="00C276FB" w:rsidRDefault="00C276FB">
      <w:pPr>
        <w:pStyle w:val="130"/>
        <w:shd w:val="clear" w:color="auto" w:fill="auto"/>
        <w:spacing w:before="0" w:after="0" w:line="182" w:lineRule="exact"/>
        <w:ind w:right="540" w:firstLine="0"/>
        <w:rPr>
          <w:lang w:val="en-US"/>
        </w:rPr>
      </w:pPr>
      <w:r>
        <w:t>Тел</w:t>
      </w:r>
      <w:r w:rsidRPr="00C276FB">
        <w:rPr>
          <w:lang w:val="en-US"/>
        </w:rPr>
        <w:t xml:space="preserve"> . (495) 741-46-28</w:t>
      </w:r>
    </w:p>
    <w:p w:rsidR="00656EE3" w:rsidRPr="00C276FB" w:rsidRDefault="00C276FB">
      <w:pPr>
        <w:pStyle w:val="130"/>
        <w:shd w:val="clear" w:color="auto" w:fill="auto"/>
        <w:spacing w:before="0" w:after="0" w:line="182" w:lineRule="exact"/>
        <w:ind w:right="600" w:firstLine="0"/>
        <w:rPr>
          <w:lang w:val="en-US"/>
        </w:rPr>
      </w:pPr>
      <w:r>
        <w:rPr>
          <w:lang w:val="en-US" w:eastAsia="en-US" w:bidi="en-US"/>
        </w:rPr>
        <w:t>E-mail. office@knorus ru http /</w:t>
      </w:r>
      <w:hyperlink r:id="rId10" w:history="1">
        <w:r>
          <w:rPr>
            <w:rStyle w:val="a3"/>
            <w:lang w:val="en-US" w:eastAsia="en-US" w:bidi="en-US"/>
          </w:rPr>
          <w:t>/www.knorus</w:t>
        </w:r>
      </w:hyperlink>
      <w:r>
        <w:rPr>
          <w:lang w:val="en-US" w:eastAsia="en-US" w:bidi="en-US"/>
        </w:rPr>
        <w:t xml:space="preserve"> ru</w:t>
      </w:r>
    </w:p>
    <w:p w:rsidR="00656EE3" w:rsidRDefault="00C276FB">
      <w:pPr>
        <w:pStyle w:val="130"/>
        <w:shd w:val="clear" w:color="auto" w:fill="auto"/>
        <w:spacing w:before="0" w:after="538" w:line="180" w:lineRule="exact"/>
        <w:ind w:right="540" w:firstLine="0"/>
      </w:pPr>
      <w:r>
        <w:t>Отпечатано в ГУП МО «Коломенская типография»</w:t>
      </w:r>
      <w:r>
        <w:br/>
        <w:t>140400, Московская обл , г. Коломна, ул III Интернационала, 2а</w:t>
      </w:r>
      <w:r>
        <w:br/>
        <w:t xml:space="preserve">Тел . 8 (496) 618-69-33, 618-60-16. </w:t>
      </w:r>
      <w:r>
        <w:rPr>
          <w:lang w:val="en-US" w:eastAsia="en-US" w:bidi="en-US"/>
        </w:rPr>
        <w:t>E</w:t>
      </w:r>
      <w:r w:rsidRPr="00C276FB">
        <w:rPr>
          <w:lang w:eastAsia="en-US" w:bidi="en-US"/>
        </w:rPr>
        <w:t>-</w:t>
      </w:r>
      <w:r>
        <w:rPr>
          <w:lang w:val="en-US" w:eastAsia="en-US" w:bidi="en-US"/>
        </w:rPr>
        <w:t>mail</w:t>
      </w:r>
      <w:r w:rsidRPr="00C276FB">
        <w:rPr>
          <w:lang w:eastAsia="en-US" w:bidi="en-US"/>
        </w:rPr>
        <w:t xml:space="preserve"> </w:t>
      </w:r>
      <w:r>
        <w:rPr>
          <w:lang w:val="en-US" w:eastAsia="en-US" w:bidi="en-US"/>
        </w:rPr>
        <w:t>bab</w:t>
      </w:r>
      <w:r w:rsidRPr="00C276FB">
        <w:rPr>
          <w:lang w:eastAsia="en-US" w:bidi="en-US"/>
        </w:rPr>
        <w:t>40@</w:t>
      </w:r>
      <w:r>
        <w:rPr>
          <w:lang w:val="en-US" w:eastAsia="en-US" w:bidi="en-US"/>
        </w:rPr>
        <w:t>yandex</w:t>
      </w:r>
      <w:r w:rsidRPr="00C276FB">
        <w:rPr>
          <w:lang w:eastAsia="en-US" w:bidi="en-US"/>
        </w:rPr>
        <w:t xml:space="preserve"> </w:t>
      </w:r>
      <w:r>
        <w:rPr>
          <w:lang w:val="en-US" w:eastAsia="en-US" w:bidi="en-US"/>
        </w:rPr>
        <w:t>ru</w:t>
      </w:r>
    </w:p>
    <w:p w:rsidR="00656EE3" w:rsidRDefault="000C2769">
      <w:pPr>
        <w:pStyle w:val="130"/>
        <w:shd w:val="clear" w:color="auto" w:fill="auto"/>
        <w:spacing w:before="0" w:after="0" w:line="182" w:lineRule="exact"/>
        <w:ind w:left="6000" w:right="160" w:firstLine="0"/>
        <w:jc w:val="both"/>
        <w:sectPr w:rsidR="00656EE3">
          <w:type w:val="continuous"/>
          <w:pgSz w:w="8281" w:h="12799"/>
          <w:pgMar w:top="557" w:right="184" w:bottom="486" w:left="427" w:header="0" w:footer="3" w:gutter="0"/>
          <w:cols w:space="720"/>
          <w:noEndnote/>
          <w:docGrid w:linePitch="360"/>
        </w:sectPr>
      </w:pPr>
      <w:r>
        <w:pict>
          <v:shape id="_x0000_s1030" type="#_x0000_t202" style="position:absolute;left:0;text-align:left;margin-left:1.45pt;margin-top:13.55pt;width:93.1pt;height:10.9pt;z-index:-251566592;mso-wrap-distance-left:5pt;mso-wrap-distance-top:10.1pt;mso-wrap-distance-right:5pt;mso-wrap-distance-bottom:15.45pt;mso-position-horizontal-relative:margin" filled="f" stroked="f">
            <v:textbox style="mso-fit-shape-to-text:t" inset="0,0,0,0">
              <w:txbxContent>
                <w:p w:rsidR="00C276FB" w:rsidRDefault="00C276FB">
                  <w:pPr>
                    <w:pStyle w:val="140"/>
                    <w:shd w:val="clear" w:color="auto" w:fill="auto"/>
                    <w:spacing w:before="0" w:line="160" w:lineRule="exact"/>
                    <w:jc w:val="left"/>
                  </w:pPr>
                  <w:r>
                    <w:rPr>
                      <w:rStyle w:val="14Exact"/>
                      <w:b/>
                      <w:bCs/>
                      <w:lang w:val="en-US" w:eastAsia="en-US" w:bidi="en-US"/>
                    </w:rPr>
                    <w:t>ISBN 978-5-406-00386-2</w:t>
                  </w:r>
                </w:p>
              </w:txbxContent>
            </v:textbox>
            <w10:wrap type="square" side="right" anchorx="margin"/>
          </v:shape>
        </w:pict>
      </w:r>
      <w:r w:rsidR="00C276FB" w:rsidRPr="00C276FB">
        <w:rPr>
          <w:lang w:eastAsia="en-US" w:bidi="en-US"/>
        </w:rPr>
        <w:t xml:space="preserve">© </w:t>
      </w:r>
      <w:r w:rsidR="00C276FB">
        <w:t xml:space="preserve">Светлов </w:t>
      </w:r>
      <w:r w:rsidR="00C276FB">
        <w:rPr>
          <w:lang w:val="en-US" w:eastAsia="en-US" w:bidi="en-US"/>
        </w:rPr>
        <w:t>M</w:t>
      </w:r>
      <w:r w:rsidR="00C276FB" w:rsidRPr="00C276FB">
        <w:rPr>
          <w:lang w:eastAsia="en-US" w:bidi="en-US"/>
        </w:rPr>
        <w:t>.</w:t>
      </w:r>
      <w:r w:rsidR="00C276FB">
        <w:rPr>
          <w:lang w:val="en-US" w:eastAsia="en-US" w:bidi="en-US"/>
        </w:rPr>
        <w:t>B</w:t>
      </w:r>
      <w:r w:rsidR="00C276FB" w:rsidRPr="00C276FB">
        <w:rPr>
          <w:lang w:eastAsia="en-US" w:bidi="en-US"/>
        </w:rPr>
        <w:t xml:space="preserve">., 2011 © </w:t>
      </w:r>
      <w:r w:rsidR="00C276FB">
        <w:t>ООО «КноРус», 201*</w:t>
      </w:r>
    </w:p>
    <w:p w:rsidR="00656EE3" w:rsidRDefault="00C276FB">
      <w:pPr>
        <w:pStyle w:val="92"/>
        <w:keepNext/>
        <w:keepLines/>
        <w:shd w:val="clear" w:color="auto" w:fill="auto"/>
        <w:spacing w:after="1224" w:line="320" w:lineRule="exact"/>
      </w:pPr>
      <w:bookmarkStart w:id="3" w:name="bookmark3"/>
      <w:r>
        <w:lastRenderedPageBreak/>
        <w:t>ОГЛАВЛЕНИЕ</w:t>
      </w:r>
      <w:bookmarkEnd w:id="3"/>
    </w:p>
    <w:p w:rsidR="00656EE3" w:rsidRDefault="000C2769">
      <w:pPr>
        <w:pStyle w:val="94"/>
        <w:shd w:val="clear" w:color="auto" w:fill="auto"/>
        <w:tabs>
          <w:tab w:val="left" w:leader="dot" w:pos="7046"/>
        </w:tabs>
        <w:spacing w:before="0" w:after="157" w:line="160" w:lineRule="exact"/>
        <w:ind w:firstLine="0"/>
      </w:pPr>
      <w:r>
        <w:fldChar w:fldCharType="begin"/>
      </w:r>
      <w:r w:rsidR="00C276FB">
        <w:instrText xml:space="preserve"> TOC \o "1-5" \h \z </w:instrText>
      </w:r>
      <w:r>
        <w:fldChar w:fldCharType="separate"/>
      </w:r>
      <w:hyperlink w:anchor="bookmark4" w:tooltip="Current Document">
        <w:r w:rsidR="00C276FB">
          <w:t>Предисловие</w:t>
        </w:r>
        <w:r w:rsidR="00C276FB">
          <w:tab/>
          <w:t xml:space="preserve"> о</w:t>
        </w:r>
      </w:hyperlink>
    </w:p>
    <w:p w:rsidR="00656EE3" w:rsidRDefault="000C2769">
      <w:pPr>
        <w:pStyle w:val="94"/>
        <w:shd w:val="clear" w:color="auto" w:fill="auto"/>
        <w:tabs>
          <w:tab w:val="left" w:pos="805"/>
          <w:tab w:val="right" w:leader="dot" w:pos="7533"/>
        </w:tabs>
        <w:spacing w:before="0" w:after="82" w:line="160" w:lineRule="exact"/>
        <w:ind w:firstLine="0"/>
      </w:pPr>
      <w:hyperlink w:anchor="bookmark6" w:tooltip="Current Document">
        <w:r w:rsidR="00C276FB">
          <w:t>Глава 1.</w:t>
        </w:r>
        <w:r w:rsidR="00C276FB">
          <w:tab/>
          <w:t>Организации автомобильного транспорта</w:t>
        </w:r>
        <w:r w:rsidR="00C276FB">
          <w:tab/>
          <w:t xml:space="preserve"> 7</w:t>
        </w:r>
      </w:hyperlink>
    </w:p>
    <w:p w:rsidR="00656EE3" w:rsidRDefault="00C276FB">
      <w:pPr>
        <w:pStyle w:val="94"/>
        <w:numPr>
          <w:ilvl w:val="0"/>
          <w:numId w:val="2"/>
        </w:numPr>
        <w:shd w:val="clear" w:color="auto" w:fill="auto"/>
        <w:tabs>
          <w:tab w:val="left" w:pos="1225"/>
        </w:tabs>
        <w:spacing w:before="0" w:after="0" w:line="160" w:lineRule="exact"/>
        <w:ind w:left="780" w:firstLine="0"/>
      </w:pPr>
      <w:r>
        <w:t xml:space="preserve">Классификация </w:t>
      </w:r>
      <w:r w:rsidR="00536507">
        <w:t>предприятий</w:t>
      </w:r>
      <w:r>
        <w:t xml:space="preserve"> автомобильного</w:t>
      </w:r>
    </w:p>
    <w:p w:rsidR="00656EE3" w:rsidRDefault="00C276FB">
      <w:pPr>
        <w:pStyle w:val="94"/>
        <w:shd w:val="clear" w:color="auto" w:fill="auto"/>
        <w:tabs>
          <w:tab w:val="right" w:leader="dot" w:pos="7533"/>
        </w:tabs>
        <w:spacing w:before="0" w:after="0" w:line="247" w:lineRule="exact"/>
        <w:ind w:left="1180" w:firstLine="0"/>
      </w:pPr>
      <w:r>
        <w:t>транспорта</w:t>
      </w:r>
      <w:r>
        <w:tab/>
        <w:t xml:space="preserve"> 7</w:t>
      </w:r>
    </w:p>
    <w:p w:rsidR="00656EE3" w:rsidRDefault="000C2769">
      <w:pPr>
        <w:pStyle w:val="94"/>
        <w:numPr>
          <w:ilvl w:val="0"/>
          <w:numId w:val="2"/>
        </w:numPr>
        <w:shd w:val="clear" w:color="auto" w:fill="auto"/>
        <w:tabs>
          <w:tab w:val="left" w:pos="1227"/>
          <w:tab w:val="right" w:leader="dot" w:pos="7533"/>
        </w:tabs>
        <w:spacing w:before="0" w:after="0" w:line="247" w:lineRule="exact"/>
        <w:ind w:left="780" w:firstLine="0"/>
      </w:pPr>
      <w:hyperlink w:anchor="bookmark9" w:tooltip="Current Document">
        <w:r w:rsidR="00C276FB">
          <w:t>Порядок дипломного проектирования</w:t>
        </w:r>
        <w:r w:rsidR="00C276FB">
          <w:tab/>
          <w:t xml:space="preserve"> 9</w:t>
        </w:r>
      </w:hyperlink>
    </w:p>
    <w:p w:rsidR="00656EE3" w:rsidRDefault="000C2769">
      <w:pPr>
        <w:pStyle w:val="94"/>
        <w:shd w:val="clear" w:color="auto" w:fill="auto"/>
        <w:tabs>
          <w:tab w:val="right" w:leader="dot" w:pos="7533"/>
        </w:tabs>
        <w:spacing w:before="0" w:after="0" w:line="247" w:lineRule="exact"/>
        <w:ind w:left="1180" w:firstLine="0"/>
      </w:pPr>
      <w:hyperlink w:anchor="bookmark11" w:tooltip="Current Document">
        <w:r w:rsidR="00C276FB">
          <w:t>Контрольные вопросы</w:t>
        </w:r>
        <w:r w:rsidR="00C276FB">
          <w:tab/>
          <w:t xml:space="preserve"> 14</w:t>
        </w:r>
      </w:hyperlink>
    </w:p>
    <w:p w:rsidR="00656EE3" w:rsidRDefault="00C276FB">
      <w:pPr>
        <w:pStyle w:val="94"/>
        <w:shd w:val="clear" w:color="auto" w:fill="auto"/>
        <w:tabs>
          <w:tab w:val="left" w:pos="807"/>
        </w:tabs>
        <w:spacing w:before="0" w:after="0" w:line="160" w:lineRule="exact"/>
        <w:ind w:firstLine="0"/>
      </w:pPr>
      <w:r>
        <w:t>Глава 2.</w:t>
      </w:r>
      <w:r>
        <w:tab/>
        <w:t>Дипломное проектирование автотранспортных</w:t>
      </w:r>
    </w:p>
    <w:p w:rsidR="00656EE3" w:rsidRDefault="00536507">
      <w:pPr>
        <w:pStyle w:val="94"/>
        <w:shd w:val="clear" w:color="auto" w:fill="auto"/>
        <w:tabs>
          <w:tab w:val="right" w:leader="dot" w:pos="7533"/>
        </w:tabs>
        <w:spacing w:before="0" w:after="92" w:line="160" w:lineRule="exact"/>
        <w:ind w:left="780" w:firstLine="0"/>
      </w:pPr>
      <w:r>
        <w:t>предприятий</w:t>
      </w:r>
      <w:r w:rsidR="00C276FB">
        <w:tab/>
        <w:t xml:space="preserve"> 15</w:t>
      </w:r>
    </w:p>
    <w:p w:rsidR="00656EE3" w:rsidRDefault="000C2769">
      <w:pPr>
        <w:pStyle w:val="94"/>
        <w:numPr>
          <w:ilvl w:val="1"/>
          <w:numId w:val="2"/>
        </w:numPr>
        <w:shd w:val="clear" w:color="auto" w:fill="auto"/>
        <w:tabs>
          <w:tab w:val="left" w:pos="1239"/>
          <w:tab w:val="right" w:leader="dot" w:pos="7533"/>
        </w:tabs>
        <w:spacing w:before="0" w:after="0" w:line="160" w:lineRule="exact"/>
        <w:ind w:left="780" w:firstLine="0"/>
      </w:pPr>
      <w:hyperlink w:anchor="bookmark14" w:tooltip="Current Document">
        <w:r w:rsidR="00C276FB">
          <w:t>И сел едовател ьская часть</w:t>
        </w:r>
        <w:r w:rsidR="00C276FB">
          <w:tab/>
          <w:t xml:space="preserve"> 15</w:t>
        </w:r>
      </w:hyperlink>
    </w:p>
    <w:p w:rsidR="00656EE3" w:rsidRDefault="00C276FB">
      <w:pPr>
        <w:pStyle w:val="94"/>
        <w:numPr>
          <w:ilvl w:val="2"/>
          <w:numId w:val="2"/>
        </w:numPr>
        <w:shd w:val="clear" w:color="auto" w:fill="auto"/>
        <w:tabs>
          <w:tab w:val="left" w:pos="1783"/>
        </w:tabs>
        <w:spacing w:before="0" w:after="0" w:line="160" w:lineRule="exact"/>
        <w:ind w:left="1180" w:firstLine="0"/>
      </w:pPr>
      <w:r>
        <w:t xml:space="preserve">Характеристики автотранспортных </w:t>
      </w:r>
      <w:r w:rsidR="00536507">
        <w:t>предприятий</w:t>
      </w:r>
      <w:r>
        <w:t>,</w:t>
      </w:r>
    </w:p>
    <w:p w:rsidR="00656EE3" w:rsidRDefault="00C276FB">
      <w:pPr>
        <w:pStyle w:val="94"/>
        <w:shd w:val="clear" w:color="auto" w:fill="auto"/>
        <w:tabs>
          <w:tab w:val="right" w:leader="dot" w:pos="7533"/>
        </w:tabs>
        <w:spacing w:before="0" w:after="0" w:line="160" w:lineRule="exact"/>
        <w:ind w:left="1680" w:firstLine="0"/>
      </w:pPr>
      <w:r>
        <w:t>объектов проектирования</w:t>
      </w:r>
      <w:r>
        <w:tab/>
        <w:t xml:space="preserve"> 15</w:t>
      </w:r>
    </w:p>
    <w:p w:rsidR="00656EE3" w:rsidRDefault="000C2769">
      <w:pPr>
        <w:pStyle w:val="94"/>
        <w:numPr>
          <w:ilvl w:val="2"/>
          <w:numId w:val="2"/>
        </w:numPr>
        <w:shd w:val="clear" w:color="auto" w:fill="auto"/>
        <w:tabs>
          <w:tab w:val="left" w:pos="1788"/>
          <w:tab w:val="right" w:leader="dot" w:pos="7533"/>
        </w:tabs>
        <w:spacing w:before="0" w:after="0" w:line="160" w:lineRule="exact"/>
        <w:ind w:left="1180" w:firstLine="0"/>
      </w:pPr>
      <w:hyperlink w:anchor="bookmark17" w:tooltip="Current Document">
        <w:r w:rsidR="00C276FB">
          <w:t>Обоснование проектного решения</w:t>
        </w:r>
        <w:r w:rsidR="00C276FB">
          <w:tab/>
          <w:t xml:space="preserve"> 17</w:t>
        </w:r>
      </w:hyperlink>
    </w:p>
    <w:p w:rsidR="00656EE3" w:rsidRDefault="000C2769">
      <w:pPr>
        <w:pStyle w:val="94"/>
        <w:numPr>
          <w:ilvl w:val="1"/>
          <w:numId w:val="2"/>
        </w:numPr>
        <w:shd w:val="clear" w:color="auto" w:fill="auto"/>
        <w:tabs>
          <w:tab w:val="left" w:pos="1239"/>
          <w:tab w:val="right" w:leader="dot" w:pos="7533"/>
        </w:tabs>
        <w:spacing w:before="0" w:after="0" w:line="160" w:lineRule="exact"/>
        <w:ind w:left="780" w:firstLine="0"/>
      </w:pPr>
      <w:hyperlink w:anchor="bookmark19" w:tooltip="Current Document">
        <w:r w:rsidR="00C276FB">
          <w:t>Технологическая часть</w:t>
        </w:r>
        <w:r w:rsidR="00C276FB">
          <w:tab/>
          <w:t xml:space="preserve"> 19</w:t>
        </w:r>
      </w:hyperlink>
    </w:p>
    <w:p w:rsidR="00656EE3" w:rsidRDefault="00C276FB">
      <w:pPr>
        <w:pStyle w:val="94"/>
        <w:numPr>
          <w:ilvl w:val="2"/>
          <w:numId w:val="2"/>
        </w:numPr>
        <w:shd w:val="clear" w:color="auto" w:fill="auto"/>
        <w:tabs>
          <w:tab w:val="left" w:pos="1783"/>
        </w:tabs>
        <w:spacing w:before="0" w:after="0" w:line="160" w:lineRule="exact"/>
        <w:ind w:left="1180" w:firstLine="0"/>
      </w:pPr>
      <w:r>
        <w:t>Выбор списочного состава автомобилей,</w:t>
      </w:r>
    </w:p>
    <w:p w:rsidR="00656EE3" w:rsidRDefault="000C2769">
      <w:pPr>
        <w:pStyle w:val="94"/>
        <w:shd w:val="clear" w:color="auto" w:fill="auto"/>
        <w:tabs>
          <w:tab w:val="right" w:leader="dot" w:pos="7533"/>
        </w:tabs>
        <w:spacing w:before="0" w:after="0" w:line="160" w:lineRule="exact"/>
        <w:ind w:left="1680" w:firstLine="0"/>
      </w:pPr>
      <w:hyperlink w:anchor="bookmark69" w:tooltip="Current Document">
        <w:r w:rsidR="00C276FB">
          <w:t>исходные данные</w:t>
        </w:r>
        <w:r w:rsidR="00C276FB">
          <w:tab/>
          <w:t xml:space="preserve"> 20</w:t>
        </w:r>
      </w:hyperlink>
    </w:p>
    <w:p w:rsidR="00656EE3" w:rsidRDefault="00C276FB">
      <w:pPr>
        <w:pStyle w:val="94"/>
        <w:numPr>
          <w:ilvl w:val="2"/>
          <w:numId w:val="2"/>
        </w:numPr>
        <w:shd w:val="clear" w:color="auto" w:fill="auto"/>
        <w:tabs>
          <w:tab w:val="left" w:pos="1783"/>
        </w:tabs>
        <w:spacing w:before="0" w:after="0" w:line="160" w:lineRule="exact"/>
        <w:ind w:left="1180" w:firstLine="0"/>
      </w:pPr>
      <w:r>
        <w:t>Расчет годового объема работ на объекте</w:t>
      </w:r>
    </w:p>
    <w:p w:rsidR="00656EE3" w:rsidRDefault="00C276FB">
      <w:pPr>
        <w:pStyle w:val="94"/>
        <w:shd w:val="clear" w:color="auto" w:fill="auto"/>
        <w:tabs>
          <w:tab w:val="right" w:leader="dot" w:pos="7533"/>
        </w:tabs>
        <w:spacing w:before="0" w:after="0" w:line="221" w:lineRule="exact"/>
        <w:ind w:left="1680" w:firstLine="0"/>
      </w:pPr>
      <w:r>
        <w:t>проектирования</w:t>
      </w:r>
      <w:r>
        <w:tab/>
        <w:t xml:space="preserve"> 23</w:t>
      </w:r>
    </w:p>
    <w:p w:rsidR="00656EE3" w:rsidRDefault="000C2769">
      <w:pPr>
        <w:pStyle w:val="94"/>
        <w:numPr>
          <w:ilvl w:val="2"/>
          <w:numId w:val="2"/>
        </w:numPr>
        <w:shd w:val="clear" w:color="auto" w:fill="auto"/>
        <w:tabs>
          <w:tab w:val="left" w:pos="1783"/>
          <w:tab w:val="center" w:pos="4941"/>
          <w:tab w:val="right" w:leader="dot" w:pos="7533"/>
        </w:tabs>
        <w:spacing w:before="0" w:after="0" w:line="221" w:lineRule="exact"/>
        <w:ind w:left="1180" w:firstLine="0"/>
      </w:pPr>
      <w:hyperlink w:anchor="bookmark23" w:tooltip="Current Document">
        <w:r w:rsidR="00C276FB">
          <w:t>Расчет численности производственных</w:t>
        </w:r>
        <w:r w:rsidR="00C276FB">
          <w:tab/>
          <w:t>рабочих</w:t>
        </w:r>
        <w:r w:rsidR="00C276FB">
          <w:tab/>
          <w:t xml:space="preserve"> 39</w:t>
        </w:r>
      </w:hyperlink>
    </w:p>
    <w:p w:rsidR="00656EE3" w:rsidRDefault="000C2769">
      <w:pPr>
        <w:pStyle w:val="94"/>
        <w:numPr>
          <w:ilvl w:val="2"/>
          <w:numId w:val="2"/>
        </w:numPr>
        <w:shd w:val="clear" w:color="auto" w:fill="auto"/>
        <w:tabs>
          <w:tab w:val="left" w:pos="1783"/>
          <w:tab w:val="right" w:leader="dot" w:pos="7533"/>
        </w:tabs>
        <w:spacing w:before="0" w:after="0" w:line="221" w:lineRule="exact"/>
        <w:ind w:left="1180" w:firstLine="0"/>
      </w:pPr>
      <w:hyperlink w:anchor="bookmark30" w:tooltip="Current Document">
        <w:r w:rsidR="00C276FB">
          <w:t>Расчет количества постов</w:t>
        </w:r>
        <w:r w:rsidR="00C276FB">
          <w:tab/>
          <w:t xml:space="preserve"> 42</w:t>
        </w:r>
      </w:hyperlink>
    </w:p>
    <w:p w:rsidR="00656EE3" w:rsidRDefault="000C2769">
      <w:pPr>
        <w:pStyle w:val="94"/>
        <w:shd w:val="clear" w:color="auto" w:fill="auto"/>
        <w:tabs>
          <w:tab w:val="left" w:pos="1242"/>
          <w:tab w:val="right" w:leader="dot" w:pos="7533"/>
        </w:tabs>
        <w:spacing w:before="0" w:after="0" w:line="160" w:lineRule="exact"/>
        <w:ind w:left="780" w:firstLine="0"/>
      </w:pPr>
      <w:hyperlink w:anchor="bookmark32" w:tooltip="Current Document">
        <w:r w:rsidR="00C276FB">
          <w:t>2 3.</w:t>
        </w:r>
        <w:r w:rsidR="00C276FB">
          <w:tab/>
          <w:t>Организационная часть</w:t>
        </w:r>
        <w:r w:rsidR="00C276FB">
          <w:tab/>
          <w:t xml:space="preserve"> 47</w:t>
        </w:r>
      </w:hyperlink>
    </w:p>
    <w:p w:rsidR="00656EE3" w:rsidRDefault="00C276FB">
      <w:pPr>
        <w:pStyle w:val="94"/>
        <w:numPr>
          <w:ilvl w:val="0"/>
          <w:numId w:val="3"/>
        </w:numPr>
        <w:shd w:val="clear" w:color="auto" w:fill="auto"/>
        <w:tabs>
          <w:tab w:val="left" w:pos="1788"/>
        </w:tabs>
        <w:spacing w:before="0" w:after="0" w:line="160" w:lineRule="exact"/>
        <w:ind w:left="1180" w:firstLine="0"/>
      </w:pPr>
      <w:r>
        <w:t>Выбор методов организации и управления</w:t>
      </w:r>
    </w:p>
    <w:p w:rsidR="00656EE3" w:rsidRDefault="00C276FB">
      <w:pPr>
        <w:pStyle w:val="94"/>
        <w:shd w:val="clear" w:color="auto" w:fill="auto"/>
        <w:tabs>
          <w:tab w:val="right" w:leader="dot" w:pos="7533"/>
        </w:tabs>
        <w:spacing w:before="0" w:after="0" w:line="221" w:lineRule="exact"/>
        <w:ind w:left="1680" w:firstLine="0"/>
      </w:pPr>
      <w:r>
        <w:t>производством</w:t>
      </w:r>
      <w:r>
        <w:tab/>
        <w:t xml:space="preserve"> 47</w:t>
      </w:r>
    </w:p>
    <w:p w:rsidR="00656EE3" w:rsidRDefault="000C2769">
      <w:pPr>
        <w:pStyle w:val="94"/>
        <w:numPr>
          <w:ilvl w:val="0"/>
          <w:numId w:val="3"/>
        </w:numPr>
        <w:shd w:val="clear" w:color="auto" w:fill="auto"/>
        <w:tabs>
          <w:tab w:val="left" w:pos="1788"/>
          <w:tab w:val="right" w:leader="dot" w:pos="7533"/>
        </w:tabs>
        <w:spacing w:before="0" w:after="0" w:line="221" w:lineRule="exact"/>
        <w:ind w:left="1180" w:firstLine="0"/>
      </w:pPr>
      <w:hyperlink w:anchor="bookmark35" w:tooltip="Current Document">
        <w:r w:rsidR="00C276FB">
          <w:t>Режим труда и отдыха</w:t>
        </w:r>
        <w:r w:rsidR="00C276FB">
          <w:tab/>
          <w:t xml:space="preserve"> 58</w:t>
        </w:r>
      </w:hyperlink>
    </w:p>
    <w:p w:rsidR="00656EE3" w:rsidRDefault="00C276FB">
      <w:pPr>
        <w:pStyle w:val="94"/>
        <w:numPr>
          <w:ilvl w:val="0"/>
          <w:numId w:val="3"/>
        </w:numPr>
        <w:shd w:val="clear" w:color="auto" w:fill="auto"/>
        <w:tabs>
          <w:tab w:val="left" w:pos="1788"/>
        </w:tabs>
        <w:spacing w:before="0" w:after="0" w:line="221" w:lineRule="exact"/>
        <w:ind w:left="1180" w:firstLine="0"/>
      </w:pPr>
      <w:r>
        <w:t>Распределение рабочих по постам, специальностям,</w:t>
      </w:r>
    </w:p>
    <w:p w:rsidR="00656EE3" w:rsidRDefault="00C276FB">
      <w:pPr>
        <w:pStyle w:val="94"/>
        <w:shd w:val="clear" w:color="auto" w:fill="auto"/>
        <w:tabs>
          <w:tab w:val="right" w:leader="dot" w:pos="7533"/>
        </w:tabs>
        <w:spacing w:before="0" w:after="0" w:line="160" w:lineRule="exact"/>
        <w:ind w:left="1680" w:firstLine="0"/>
      </w:pPr>
      <w:r>
        <w:t>квалификации</w:t>
      </w:r>
      <w:r>
        <w:tab/>
        <w:t xml:space="preserve"> 62</w:t>
      </w:r>
    </w:p>
    <w:p w:rsidR="00656EE3" w:rsidRDefault="00C276FB">
      <w:pPr>
        <w:pStyle w:val="94"/>
        <w:numPr>
          <w:ilvl w:val="0"/>
          <w:numId w:val="3"/>
        </w:numPr>
        <w:shd w:val="clear" w:color="auto" w:fill="auto"/>
        <w:tabs>
          <w:tab w:val="left" w:pos="1788"/>
        </w:tabs>
        <w:spacing w:before="0" w:after="0" w:line="160" w:lineRule="exact"/>
        <w:ind w:left="1180" w:firstLine="0"/>
      </w:pPr>
      <w:r>
        <w:t>Подбор технологического оборудования,</w:t>
      </w:r>
    </w:p>
    <w:p w:rsidR="00656EE3" w:rsidRDefault="000C2769">
      <w:pPr>
        <w:pStyle w:val="94"/>
        <w:shd w:val="clear" w:color="auto" w:fill="auto"/>
        <w:tabs>
          <w:tab w:val="right" w:leader="dot" w:pos="7533"/>
        </w:tabs>
        <w:spacing w:before="0" w:after="0" w:line="218" w:lineRule="exact"/>
        <w:ind w:left="1680" w:firstLine="0"/>
      </w:pPr>
      <w:hyperlink w:anchor="bookmark74" w:tooltip="Current Document">
        <w:r w:rsidR="00C276FB">
          <w:t>расчет производственных площадей</w:t>
        </w:r>
        <w:r w:rsidR="00C276FB">
          <w:tab/>
          <w:t xml:space="preserve"> 67</w:t>
        </w:r>
      </w:hyperlink>
    </w:p>
    <w:p w:rsidR="00656EE3" w:rsidRDefault="000C2769">
      <w:pPr>
        <w:pStyle w:val="94"/>
        <w:numPr>
          <w:ilvl w:val="0"/>
          <w:numId w:val="3"/>
        </w:numPr>
        <w:shd w:val="clear" w:color="auto" w:fill="auto"/>
        <w:tabs>
          <w:tab w:val="left" w:pos="1788"/>
          <w:tab w:val="right" w:leader="dot" w:pos="7533"/>
        </w:tabs>
        <w:spacing w:before="0" w:after="0" w:line="218" w:lineRule="exact"/>
        <w:ind w:left="1180" w:firstLine="0"/>
      </w:pPr>
      <w:hyperlink w:anchor="bookmark40" w:tooltip="Current Document">
        <w:r w:rsidR="00C276FB">
          <w:t>Разработка технологических карт</w:t>
        </w:r>
        <w:r w:rsidR="00C276FB">
          <w:tab/>
          <w:t xml:space="preserve"> 70</w:t>
        </w:r>
      </w:hyperlink>
    </w:p>
    <w:p w:rsidR="00656EE3" w:rsidRDefault="00C276FB">
      <w:pPr>
        <w:pStyle w:val="94"/>
        <w:numPr>
          <w:ilvl w:val="0"/>
          <w:numId w:val="3"/>
        </w:numPr>
        <w:shd w:val="clear" w:color="auto" w:fill="auto"/>
        <w:tabs>
          <w:tab w:val="left" w:pos="1788"/>
        </w:tabs>
        <w:spacing w:before="0" w:after="0" w:line="218" w:lineRule="exact"/>
        <w:ind w:left="1180" w:firstLine="0"/>
      </w:pPr>
      <w:r>
        <w:t>Расчет механизации производственных процессов</w:t>
      </w:r>
    </w:p>
    <w:p w:rsidR="00656EE3" w:rsidRDefault="00C276FB">
      <w:pPr>
        <w:pStyle w:val="94"/>
        <w:shd w:val="clear" w:color="auto" w:fill="auto"/>
        <w:tabs>
          <w:tab w:val="right" w:leader="dot" w:pos="7533"/>
        </w:tabs>
        <w:spacing w:before="0" w:after="0" w:line="235" w:lineRule="exact"/>
        <w:ind w:left="1680" w:firstLine="0"/>
      </w:pPr>
      <w:r>
        <w:t>ТО и ТР автомобилей</w:t>
      </w:r>
      <w:r>
        <w:tab/>
        <w:t xml:space="preserve"> 77</w:t>
      </w:r>
    </w:p>
    <w:p w:rsidR="00656EE3" w:rsidRDefault="000C2769">
      <w:pPr>
        <w:pStyle w:val="94"/>
        <w:numPr>
          <w:ilvl w:val="0"/>
          <w:numId w:val="4"/>
        </w:numPr>
        <w:shd w:val="clear" w:color="auto" w:fill="auto"/>
        <w:tabs>
          <w:tab w:val="left" w:pos="1237"/>
          <w:tab w:val="right" w:leader="dot" w:pos="7533"/>
        </w:tabs>
        <w:spacing w:before="0" w:after="0" w:line="235" w:lineRule="exact"/>
        <w:ind w:left="780" w:firstLine="0"/>
      </w:pPr>
      <w:hyperlink w:anchor="bookmark45" w:tooltip="Current Document">
        <w:r w:rsidR="00C276FB">
          <w:t>Охрана труда</w:t>
        </w:r>
        <w:r w:rsidR="00C276FB">
          <w:tab/>
          <w:t xml:space="preserve"> 80</w:t>
        </w:r>
      </w:hyperlink>
    </w:p>
    <w:p w:rsidR="00656EE3" w:rsidRDefault="000C2769">
      <w:pPr>
        <w:pStyle w:val="94"/>
        <w:numPr>
          <w:ilvl w:val="0"/>
          <w:numId w:val="5"/>
        </w:numPr>
        <w:shd w:val="clear" w:color="auto" w:fill="auto"/>
        <w:tabs>
          <w:tab w:val="left" w:pos="1783"/>
          <w:tab w:val="right" w:leader="dot" w:pos="7533"/>
        </w:tabs>
        <w:spacing w:before="0" w:after="0" w:line="235" w:lineRule="exact"/>
        <w:ind w:left="1180" w:firstLine="0"/>
      </w:pPr>
      <w:hyperlink w:anchor="bookmark47" w:tooltip="Current Document">
        <w:r w:rsidR="00C276FB">
          <w:t>Санитарно-гигиенические факторы условий труда</w:t>
        </w:r>
        <w:r w:rsidR="00C276FB">
          <w:tab/>
          <w:t xml:space="preserve"> 83</w:t>
        </w:r>
      </w:hyperlink>
    </w:p>
    <w:p w:rsidR="00656EE3" w:rsidRDefault="00C276FB">
      <w:pPr>
        <w:pStyle w:val="94"/>
        <w:numPr>
          <w:ilvl w:val="0"/>
          <w:numId w:val="5"/>
        </w:numPr>
        <w:shd w:val="clear" w:color="auto" w:fill="auto"/>
        <w:tabs>
          <w:tab w:val="left" w:pos="1783"/>
        </w:tabs>
        <w:spacing w:before="0" w:after="0" w:line="192" w:lineRule="exact"/>
        <w:ind w:left="1680" w:right="2180" w:hanging="500"/>
        <w:jc w:val="left"/>
      </w:pPr>
      <w:r>
        <w:t>Безопасные условия труда (БУТ), экологическая, пожарная безопасность. Основные требования безопасности труда по ТО и ТР автомобилей,</w:t>
      </w:r>
    </w:p>
    <w:p w:rsidR="00656EE3" w:rsidRDefault="00C276FB">
      <w:pPr>
        <w:pStyle w:val="94"/>
        <w:shd w:val="clear" w:color="auto" w:fill="auto"/>
        <w:tabs>
          <w:tab w:val="center" w:pos="4941"/>
          <w:tab w:val="right" w:leader="dot" w:pos="7533"/>
        </w:tabs>
        <w:spacing w:before="0" w:after="0" w:line="192" w:lineRule="exact"/>
        <w:ind w:left="1680" w:firstLine="0"/>
      </w:pPr>
      <w:r>
        <w:t>специфичные для определенных видов</w:t>
      </w:r>
      <w:r>
        <w:tab/>
        <w:t>работ</w:t>
      </w:r>
      <w:r>
        <w:tab/>
        <w:t xml:space="preserve"> 87</w:t>
      </w:r>
    </w:p>
    <w:p w:rsidR="00656EE3" w:rsidRDefault="000C2769">
      <w:pPr>
        <w:pStyle w:val="94"/>
        <w:numPr>
          <w:ilvl w:val="1"/>
          <w:numId w:val="5"/>
        </w:numPr>
        <w:shd w:val="clear" w:color="auto" w:fill="auto"/>
        <w:tabs>
          <w:tab w:val="left" w:pos="1242"/>
          <w:tab w:val="right" w:leader="dot" w:pos="7533"/>
        </w:tabs>
        <w:spacing w:before="0" w:after="0" w:line="160" w:lineRule="exact"/>
        <w:ind w:left="780" w:firstLine="0"/>
      </w:pPr>
      <w:hyperlink w:anchor="bookmark52" w:tooltip="Current Document">
        <w:r w:rsidR="00C276FB">
          <w:t>Конструкторская часть</w:t>
        </w:r>
        <w:r w:rsidR="00C276FB">
          <w:tab/>
          <w:t xml:space="preserve"> 91</w:t>
        </w:r>
      </w:hyperlink>
    </w:p>
    <w:p w:rsidR="00656EE3" w:rsidRDefault="000C2769">
      <w:pPr>
        <w:pStyle w:val="94"/>
        <w:numPr>
          <w:ilvl w:val="1"/>
          <w:numId w:val="5"/>
        </w:numPr>
        <w:shd w:val="clear" w:color="auto" w:fill="auto"/>
        <w:tabs>
          <w:tab w:val="left" w:pos="1242"/>
          <w:tab w:val="right" w:leader="dot" w:pos="7533"/>
        </w:tabs>
        <w:spacing w:before="0" w:after="0" w:line="160" w:lineRule="exact"/>
        <w:ind w:left="780" w:firstLine="0"/>
      </w:pPr>
      <w:hyperlink w:anchor="bookmark53" w:tooltip="Current Document">
        <w:r w:rsidR="00C276FB">
          <w:t>Экономическая часть</w:t>
        </w:r>
        <w:r w:rsidR="00C276FB">
          <w:tab/>
          <w:t xml:space="preserve"> 96</w:t>
        </w:r>
      </w:hyperlink>
    </w:p>
    <w:p w:rsidR="00656EE3" w:rsidRDefault="000C2769">
      <w:pPr>
        <w:pStyle w:val="94"/>
        <w:numPr>
          <w:ilvl w:val="2"/>
          <w:numId w:val="5"/>
        </w:numPr>
        <w:shd w:val="clear" w:color="auto" w:fill="auto"/>
        <w:tabs>
          <w:tab w:val="left" w:pos="1783"/>
          <w:tab w:val="right" w:leader="dot" w:pos="7533"/>
        </w:tabs>
        <w:spacing w:before="0" w:after="0" w:line="214" w:lineRule="exact"/>
        <w:ind w:left="1180" w:firstLine="0"/>
      </w:pPr>
      <w:hyperlink w:anchor="bookmark55" w:tooltip="Current Document">
        <w:r w:rsidR="00C276FB">
          <w:t>Исходные данные для экономического расчета</w:t>
        </w:r>
        <w:r w:rsidR="00C276FB">
          <w:tab/>
          <w:t xml:space="preserve"> 96</w:t>
        </w:r>
      </w:hyperlink>
    </w:p>
    <w:p w:rsidR="00656EE3" w:rsidRDefault="000C2769">
      <w:pPr>
        <w:pStyle w:val="94"/>
        <w:numPr>
          <w:ilvl w:val="2"/>
          <w:numId w:val="5"/>
        </w:numPr>
        <w:shd w:val="clear" w:color="auto" w:fill="auto"/>
        <w:tabs>
          <w:tab w:val="left" w:pos="1786"/>
          <w:tab w:val="right" w:leader="dot" w:pos="7533"/>
        </w:tabs>
        <w:spacing w:before="0" w:after="0" w:line="214" w:lineRule="exact"/>
        <w:ind w:left="1180" w:firstLine="0"/>
      </w:pPr>
      <w:hyperlink w:anchor="bookmark57" w:tooltip="Current Document">
        <w:r w:rsidR="00C276FB">
          <w:t>Расчет капитальных вложений</w:t>
        </w:r>
        <w:r w:rsidR="00C276FB">
          <w:tab/>
          <w:t xml:space="preserve"> 97</w:t>
        </w:r>
      </w:hyperlink>
    </w:p>
    <w:p w:rsidR="00656EE3" w:rsidRDefault="000C2769">
      <w:pPr>
        <w:pStyle w:val="94"/>
        <w:numPr>
          <w:ilvl w:val="2"/>
          <w:numId w:val="5"/>
        </w:numPr>
        <w:shd w:val="clear" w:color="auto" w:fill="auto"/>
        <w:tabs>
          <w:tab w:val="left" w:pos="1786"/>
          <w:tab w:val="right" w:leader="dot" w:pos="7533"/>
        </w:tabs>
        <w:spacing w:before="0" w:after="0" w:line="214" w:lineRule="exact"/>
        <w:ind w:left="1180" w:firstLine="0"/>
      </w:pPr>
      <w:hyperlink w:anchor="bookmark59" w:tooltip="Current Document">
        <w:r w:rsidR="00C276FB">
          <w:t>Расчет эксплуатационных затрат</w:t>
        </w:r>
        <w:r w:rsidR="00C276FB">
          <w:tab/>
          <w:t xml:space="preserve"> 98</w:t>
        </w:r>
      </w:hyperlink>
    </w:p>
    <w:p w:rsidR="00656EE3" w:rsidRDefault="000C2769">
      <w:pPr>
        <w:pStyle w:val="94"/>
        <w:numPr>
          <w:ilvl w:val="2"/>
          <w:numId w:val="5"/>
        </w:numPr>
        <w:shd w:val="clear" w:color="auto" w:fill="auto"/>
        <w:tabs>
          <w:tab w:val="left" w:pos="1786"/>
          <w:tab w:val="center" w:pos="4941"/>
          <w:tab w:val="right" w:leader="dot" w:pos="7533"/>
        </w:tabs>
        <w:spacing w:before="0" w:after="0" w:line="214" w:lineRule="exact"/>
        <w:ind w:left="1180" w:firstLine="0"/>
      </w:pPr>
      <w:hyperlink w:anchor="bookmark61" w:tooltip="Current Document">
        <w:r w:rsidR="00C276FB">
          <w:t>Расчет экономической эффективности</w:t>
        </w:r>
        <w:r w:rsidR="00C276FB">
          <w:tab/>
          <w:t>проекта</w:t>
        </w:r>
        <w:r w:rsidR="00C276FB">
          <w:tab/>
          <w:t xml:space="preserve"> 107</w:t>
        </w:r>
      </w:hyperlink>
    </w:p>
    <w:p w:rsidR="00656EE3" w:rsidRDefault="000C2769">
      <w:pPr>
        <w:pStyle w:val="94"/>
        <w:numPr>
          <w:ilvl w:val="1"/>
          <w:numId w:val="5"/>
        </w:numPr>
        <w:shd w:val="clear" w:color="auto" w:fill="auto"/>
        <w:tabs>
          <w:tab w:val="left" w:pos="1242"/>
          <w:tab w:val="right" w:leader="dot" w:pos="7533"/>
        </w:tabs>
        <w:spacing w:before="0" w:after="7" w:line="160" w:lineRule="exact"/>
        <w:ind w:left="780" w:firstLine="0"/>
      </w:pPr>
      <w:hyperlink w:anchor="bookmark64" w:tooltip="Current Document">
        <w:r w:rsidR="00C276FB">
          <w:t>Выводы и предложения</w:t>
        </w:r>
        <w:r w:rsidR="00C276FB">
          <w:tab/>
          <w:t xml:space="preserve"> 113</w:t>
        </w:r>
      </w:hyperlink>
      <w:r>
        <w:fldChar w:fldCharType="end"/>
      </w:r>
    </w:p>
    <w:p w:rsidR="00656EE3" w:rsidRPr="00C276FB" w:rsidRDefault="00C276FB">
      <w:pPr>
        <w:pStyle w:val="150"/>
        <w:shd w:val="clear" w:color="auto" w:fill="auto"/>
        <w:tabs>
          <w:tab w:val="left" w:leader="hyphen" w:pos="1697"/>
          <w:tab w:val="left" w:leader="hyphen" w:pos="2834"/>
          <w:tab w:val="left" w:leader="hyphen" w:pos="3053"/>
        </w:tabs>
        <w:spacing w:before="0" w:line="170" w:lineRule="exact"/>
        <w:ind w:left="1180"/>
        <w:rPr>
          <w:lang w:val="ru-RU"/>
        </w:rPr>
        <w:sectPr w:rsidR="00656EE3" w:rsidRPr="00C276FB">
          <w:footerReference w:type="even" r:id="rId11"/>
          <w:footerReference w:type="default" r:id="rId12"/>
          <w:pgSz w:w="8281" w:h="12799"/>
          <w:pgMar w:top="557" w:right="184" w:bottom="486" w:left="427" w:header="0" w:footer="3" w:gutter="0"/>
          <w:cols w:space="720"/>
          <w:noEndnote/>
          <w:docGrid w:linePitch="360"/>
        </w:sectPr>
      </w:pPr>
      <w:r>
        <w:t>i</w:t>
      </w:r>
      <w:r w:rsidRPr="00C276FB">
        <w:rPr>
          <w:lang w:val="ru-RU"/>
        </w:rPr>
        <w:t>/~.</w:t>
      </w:r>
      <w:r>
        <w:rPr>
          <w:lang w:val="ru-RU" w:eastAsia="ru-RU" w:bidi="ru-RU"/>
        </w:rPr>
        <w:tab/>
        <w:t xml:space="preserve"> </w:t>
      </w:r>
      <w:r>
        <w:rPr>
          <w:lang w:val="ru-RU" w:eastAsia="ru-RU" w:bidi="ru-RU"/>
        </w:rPr>
        <w:tab/>
      </w:r>
      <w:r>
        <w:rPr>
          <w:lang w:val="ru-RU" w:eastAsia="ru-RU" w:bidi="ru-RU"/>
        </w:rPr>
        <w:tab/>
      </w:r>
    </w:p>
    <w:p w:rsidR="00656EE3" w:rsidRDefault="00C276FB">
      <w:pPr>
        <w:pStyle w:val="2fe"/>
        <w:framePr w:w="434" w:h="10800" w:wrap="around" w:hAnchor="margin" w:x="7518" w:y="198"/>
        <w:shd w:val="clear" w:color="auto" w:fill="auto"/>
        <w:spacing w:after="121" w:line="150" w:lineRule="exact"/>
      </w:pPr>
      <w:r>
        <w:lastRenderedPageBreak/>
        <w:t>117</w:t>
      </w:r>
    </w:p>
    <w:p w:rsidR="00656EE3" w:rsidRDefault="00C276FB">
      <w:pPr>
        <w:pStyle w:val="2fe"/>
        <w:framePr w:w="434" w:h="10800" w:wrap="around" w:hAnchor="margin" w:x="7518" w:y="198"/>
        <w:shd w:val="clear" w:color="auto" w:fill="auto"/>
        <w:spacing w:after="66" w:line="150" w:lineRule="exact"/>
      </w:pPr>
      <w:r>
        <w:t>119</w:t>
      </w:r>
    </w:p>
    <w:p w:rsidR="00656EE3" w:rsidRDefault="00C276FB">
      <w:pPr>
        <w:pStyle w:val="2fe"/>
        <w:framePr w:w="434" w:h="10800" w:wrap="around" w:hAnchor="margin" w:x="7518" w:y="198"/>
        <w:shd w:val="clear" w:color="auto" w:fill="auto"/>
        <w:spacing w:after="0" w:line="218" w:lineRule="exact"/>
      </w:pPr>
      <w:r>
        <w:t>119</w:t>
      </w:r>
    </w:p>
    <w:p w:rsidR="00656EE3" w:rsidRDefault="00C276FB">
      <w:pPr>
        <w:pStyle w:val="2fe"/>
        <w:framePr w:w="434" w:h="10800" w:wrap="around" w:hAnchor="margin" w:x="7518" w:y="198"/>
        <w:shd w:val="clear" w:color="auto" w:fill="auto"/>
        <w:spacing w:after="0" w:line="218" w:lineRule="exact"/>
      </w:pPr>
      <w:r>
        <w:t>119</w:t>
      </w:r>
    </w:p>
    <w:p w:rsidR="00656EE3" w:rsidRDefault="00C276FB">
      <w:pPr>
        <w:pStyle w:val="3f"/>
        <w:framePr w:w="434" w:h="10800" w:wrap="around" w:hAnchor="margin" w:x="7518" w:y="198"/>
        <w:shd w:val="clear" w:color="auto" w:fill="auto"/>
      </w:pPr>
      <w:r>
        <w:t>120</w:t>
      </w:r>
    </w:p>
    <w:p w:rsidR="00656EE3" w:rsidRDefault="00C276FB">
      <w:pPr>
        <w:pStyle w:val="af2"/>
        <w:framePr w:w="434" w:h="10800" w:wrap="around" w:hAnchor="margin" w:x="7518" w:y="198"/>
        <w:shd w:val="clear" w:color="auto" w:fill="auto"/>
      </w:pPr>
      <w:r>
        <w:t>125</w:t>
      </w:r>
    </w:p>
    <w:p w:rsidR="00656EE3" w:rsidRDefault="00C276FB">
      <w:pPr>
        <w:pStyle w:val="af2"/>
        <w:framePr w:w="434" w:h="10800" w:wrap="around" w:hAnchor="margin" w:x="7518" w:y="198"/>
        <w:shd w:val="clear" w:color="auto" w:fill="auto"/>
      </w:pPr>
      <w:r>
        <w:t>127</w:t>
      </w:r>
    </w:p>
    <w:p w:rsidR="00656EE3" w:rsidRDefault="00C276FB">
      <w:pPr>
        <w:pStyle w:val="af2"/>
        <w:framePr w:w="434" w:h="10800" w:wrap="around" w:hAnchor="margin" w:x="7518" w:y="198"/>
        <w:shd w:val="clear" w:color="auto" w:fill="auto"/>
        <w:spacing w:after="285" w:line="160" w:lineRule="exact"/>
      </w:pPr>
      <w:r>
        <w:t>127</w:t>
      </w:r>
    </w:p>
    <w:p w:rsidR="00656EE3" w:rsidRDefault="00C276FB">
      <w:pPr>
        <w:pStyle w:val="2fe"/>
        <w:framePr w:w="434" w:h="10800" w:wrap="around" w:hAnchor="margin" w:x="7518" w:y="198"/>
        <w:shd w:val="clear" w:color="auto" w:fill="auto"/>
        <w:spacing w:after="24" w:line="150" w:lineRule="exact"/>
      </w:pPr>
      <w:r>
        <w:t>128</w:t>
      </w:r>
    </w:p>
    <w:p w:rsidR="00656EE3" w:rsidRDefault="00C276FB">
      <w:pPr>
        <w:pStyle w:val="af2"/>
        <w:framePr w:w="434" w:h="10800" w:wrap="around" w:hAnchor="margin" w:x="7518" w:y="198"/>
        <w:shd w:val="clear" w:color="auto" w:fill="auto"/>
        <w:spacing w:line="245" w:lineRule="exact"/>
      </w:pPr>
      <w:r>
        <w:t>128</w:t>
      </w:r>
    </w:p>
    <w:p w:rsidR="00656EE3" w:rsidRDefault="00C276FB">
      <w:pPr>
        <w:pStyle w:val="af2"/>
        <w:framePr w:w="434" w:h="10800" w:wrap="around" w:hAnchor="margin" w:x="7518" w:y="198"/>
        <w:shd w:val="clear" w:color="auto" w:fill="auto"/>
        <w:spacing w:line="245" w:lineRule="exact"/>
      </w:pPr>
      <w:r>
        <w:t>133</w:t>
      </w:r>
    </w:p>
    <w:p w:rsidR="00656EE3" w:rsidRDefault="00C276FB">
      <w:pPr>
        <w:pStyle w:val="af2"/>
        <w:framePr w:w="434" w:h="10800" w:wrap="around" w:hAnchor="margin" w:x="7518" w:y="198"/>
        <w:shd w:val="clear" w:color="auto" w:fill="auto"/>
        <w:spacing w:after="188" w:line="245" w:lineRule="exact"/>
      </w:pPr>
      <w:r>
        <w:t>134</w:t>
      </w:r>
    </w:p>
    <w:p w:rsidR="00656EE3" w:rsidRDefault="00C276FB">
      <w:pPr>
        <w:pStyle w:val="af2"/>
        <w:framePr w:w="434" w:h="10800" w:wrap="around" w:hAnchor="margin" w:x="7518" w:y="198"/>
        <w:shd w:val="clear" w:color="auto" w:fill="auto"/>
        <w:spacing w:after="87" w:line="160" w:lineRule="exact"/>
      </w:pPr>
      <w:r>
        <w:t>136</w:t>
      </w:r>
    </w:p>
    <w:p w:rsidR="00656EE3" w:rsidRDefault="00C276FB">
      <w:pPr>
        <w:pStyle w:val="af2"/>
        <w:framePr w:w="434" w:h="10800" w:wrap="around" w:hAnchor="margin" w:x="7518" w:y="198"/>
        <w:shd w:val="clear" w:color="auto" w:fill="auto"/>
        <w:spacing w:after="194" w:line="160" w:lineRule="exact"/>
      </w:pPr>
      <w:r>
        <w:t>140</w:t>
      </w:r>
    </w:p>
    <w:p w:rsidR="00656EE3" w:rsidRDefault="00C276FB">
      <w:pPr>
        <w:pStyle w:val="af2"/>
        <w:framePr w:w="434" w:h="10800" w:wrap="around" w:hAnchor="margin" w:x="7518" w:y="198"/>
        <w:shd w:val="clear" w:color="auto" w:fill="auto"/>
        <w:spacing w:line="242" w:lineRule="exact"/>
      </w:pPr>
      <w:r>
        <w:t>140</w:t>
      </w:r>
    </w:p>
    <w:p w:rsidR="00656EE3" w:rsidRDefault="00C276FB">
      <w:pPr>
        <w:pStyle w:val="af2"/>
        <w:framePr w:w="434" w:h="10800" w:wrap="around" w:hAnchor="margin" w:x="7518" w:y="198"/>
        <w:shd w:val="clear" w:color="auto" w:fill="auto"/>
        <w:spacing w:line="242" w:lineRule="exact"/>
      </w:pPr>
      <w:r>
        <w:t>153</w:t>
      </w:r>
    </w:p>
    <w:p w:rsidR="00656EE3" w:rsidRDefault="00C276FB">
      <w:pPr>
        <w:pStyle w:val="af2"/>
        <w:framePr w:w="434" w:h="10800" w:wrap="around" w:hAnchor="margin" w:x="7518" w:y="198"/>
        <w:shd w:val="clear" w:color="auto" w:fill="auto"/>
        <w:spacing w:after="186" w:line="242" w:lineRule="exact"/>
      </w:pPr>
      <w:r>
        <w:t>156</w:t>
      </w:r>
    </w:p>
    <w:p w:rsidR="00656EE3" w:rsidRDefault="00C276FB">
      <w:pPr>
        <w:pStyle w:val="af2"/>
        <w:framePr w:w="434" w:h="10800" w:wrap="around" w:hAnchor="margin" w:x="7518" w:y="198"/>
        <w:shd w:val="clear" w:color="auto" w:fill="auto"/>
        <w:spacing w:after="10" w:line="160" w:lineRule="exact"/>
      </w:pPr>
      <w:r>
        <w:t>157</w:t>
      </w:r>
    </w:p>
    <w:p w:rsidR="00656EE3" w:rsidRDefault="00C276FB">
      <w:pPr>
        <w:pStyle w:val="af2"/>
        <w:framePr w:w="434" w:h="10800" w:wrap="around" w:hAnchor="margin" w:x="7518" w:y="198"/>
        <w:shd w:val="clear" w:color="auto" w:fill="auto"/>
        <w:spacing w:line="245" w:lineRule="exact"/>
      </w:pPr>
      <w:r>
        <w:t>157</w:t>
      </w:r>
    </w:p>
    <w:p w:rsidR="00656EE3" w:rsidRDefault="00C276FB">
      <w:pPr>
        <w:pStyle w:val="af2"/>
        <w:framePr w:w="434" w:h="10800" w:wrap="around" w:hAnchor="margin" w:x="7518" w:y="198"/>
        <w:shd w:val="clear" w:color="auto" w:fill="auto"/>
        <w:spacing w:line="245" w:lineRule="exact"/>
      </w:pPr>
      <w:r>
        <w:t>159</w:t>
      </w:r>
    </w:p>
    <w:p w:rsidR="00656EE3" w:rsidRDefault="00C276FB">
      <w:pPr>
        <w:pStyle w:val="af2"/>
        <w:framePr w:w="434" w:h="10800" w:wrap="around" w:hAnchor="margin" w:x="7518" w:y="198"/>
        <w:shd w:val="clear" w:color="auto" w:fill="auto"/>
        <w:spacing w:line="245" w:lineRule="exact"/>
      </w:pPr>
      <w:r>
        <w:t>162</w:t>
      </w:r>
    </w:p>
    <w:p w:rsidR="00656EE3" w:rsidRDefault="00C276FB">
      <w:pPr>
        <w:pStyle w:val="af2"/>
        <w:framePr w:w="434" w:h="10800" w:wrap="around" w:hAnchor="margin" w:x="7518" w:y="198"/>
        <w:shd w:val="clear" w:color="auto" w:fill="auto"/>
        <w:spacing w:after="37" w:line="160" w:lineRule="exact"/>
      </w:pPr>
      <w:r>
        <w:t>163</w:t>
      </w:r>
    </w:p>
    <w:p w:rsidR="00656EE3" w:rsidRDefault="00C276FB">
      <w:pPr>
        <w:pStyle w:val="af2"/>
        <w:framePr w:w="434" w:h="10800" w:wrap="around" w:hAnchor="margin" w:x="7518" w:y="198"/>
        <w:shd w:val="clear" w:color="auto" w:fill="auto"/>
        <w:spacing w:line="214" w:lineRule="exact"/>
      </w:pPr>
      <w:r>
        <w:t>163</w:t>
      </w:r>
    </w:p>
    <w:p w:rsidR="00656EE3" w:rsidRDefault="00C276FB">
      <w:pPr>
        <w:pStyle w:val="af2"/>
        <w:framePr w:w="434" w:h="10800" w:wrap="around" w:hAnchor="margin" w:x="7518" w:y="198"/>
        <w:shd w:val="clear" w:color="auto" w:fill="auto"/>
        <w:spacing w:line="214" w:lineRule="exact"/>
      </w:pPr>
      <w:r>
        <w:t>163</w:t>
      </w:r>
    </w:p>
    <w:p w:rsidR="00656EE3" w:rsidRDefault="00C276FB">
      <w:pPr>
        <w:pStyle w:val="af2"/>
        <w:framePr w:w="434" w:h="10800" w:wrap="around" w:hAnchor="margin" w:x="7518" w:y="198"/>
        <w:shd w:val="clear" w:color="auto" w:fill="auto"/>
        <w:spacing w:line="214" w:lineRule="exact"/>
      </w:pPr>
      <w:r>
        <w:t>168</w:t>
      </w:r>
    </w:p>
    <w:p w:rsidR="00656EE3" w:rsidRDefault="00C276FB">
      <w:pPr>
        <w:pStyle w:val="af2"/>
        <w:framePr w:w="434" w:h="10800" w:wrap="around" w:hAnchor="margin" w:x="7518" w:y="198"/>
        <w:shd w:val="clear" w:color="auto" w:fill="auto"/>
        <w:spacing w:line="211" w:lineRule="exact"/>
      </w:pPr>
      <w:r>
        <w:t>169</w:t>
      </w:r>
    </w:p>
    <w:p w:rsidR="00656EE3" w:rsidRDefault="00C276FB">
      <w:pPr>
        <w:pStyle w:val="af2"/>
        <w:framePr w:w="434" w:h="10800" w:wrap="around" w:hAnchor="margin" w:x="7518" w:y="198"/>
        <w:shd w:val="clear" w:color="auto" w:fill="auto"/>
        <w:spacing w:line="211" w:lineRule="exact"/>
      </w:pPr>
      <w:r>
        <w:t>169</w:t>
      </w:r>
    </w:p>
    <w:p w:rsidR="00656EE3" w:rsidRDefault="00C276FB">
      <w:pPr>
        <w:pStyle w:val="af2"/>
        <w:framePr w:w="434" w:h="10800" w:wrap="around" w:hAnchor="margin" w:x="7518" w:y="198"/>
        <w:shd w:val="clear" w:color="auto" w:fill="auto"/>
        <w:spacing w:line="211" w:lineRule="exact"/>
      </w:pPr>
      <w:r>
        <w:t>171</w:t>
      </w:r>
    </w:p>
    <w:p w:rsidR="00656EE3" w:rsidRDefault="00C276FB">
      <w:pPr>
        <w:pStyle w:val="af2"/>
        <w:framePr w:w="434" w:h="10800" w:wrap="around" w:hAnchor="margin" w:x="7518" w:y="198"/>
        <w:shd w:val="clear" w:color="auto" w:fill="auto"/>
        <w:spacing w:line="211" w:lineRule="exact"/>
      </w:pPr>
      <w:r>
        <w:t>176</w:t>
      </w:r>
    </w:p>
    <w:p w:rsidR="00656EE3" w:rsidRDefault="00C276FB">
      <w:pPr>
        <w:pStyle w:val="af2"/>
        <w:framePr w:w="434" w:h="10800" w:wrap="around" w:hAnchor="margin" w:x="7518" w:y="198"/>
        <w:shd w:val="clear" w:color="auto" w:fill="auto"/>
        <w:spacing w:line="211" w:lineRule="exact"/>
      </w:pPr>
      <w:r>
        <w:t>176</w:t>
      </w:r>
    </w:p>
    <w:p w:rsidR="00656EE3" w:rsidRDefault="00C276FB">
      <w:pPr>
        <w:pStyle w:val="af2"/>
        <w:framePr w:w="434" w:h="10800" w:wrap="around" w:hAnchor="margin" w:x="7518" w:y="198"/>
        <w:shd w:val="clear" w:color="auto" w:fill="auto"/>
        <w:spacing w:after="167" w:line="160" w:lineRule="exact"/>
      </w:pPr>
      <w:r>
        <w:t>177</w:t>
      </w:r>
    </w:p>
    <w:p w:rsidR="00656EE3" w:rsidRDefault="00C276FB">
      <w:pPr>
        <w:pStyle w:val="af2"/>
        <w:framePr w:w="434" w:h="10800" w:wrap="around" w:hAnchor="margin" w:x="7518" w:y="198"/>
        <w:shd w:val="clear" w:color="auto" w:fill="auto"/>
        <w:spacing w:line="214" w:lineRule="exact"/>
      </w:pPr>
      <w:r>
        <w:t>177</w:t>
      </w:r>
    </w:p>
    <w:p w:rsidR="00656EE3" w:rsidRDefault="00C276FB">
      <w:pPr>
        <w:pStyle w:val="2fe"/>
        <w:framePr w:w="434" w:h="10800" w:wrap="around" w:hAnchor="margin" w:x="7518" w:y="198"/>
        <w:shd w:val="clear" w:color="auto" w:fill="auto"/>
        <w:spacing w:after="0" w:line="214" w:lineRule="exact"/>
      </w:pPr>
      <w:r>
        <w:t>178</w:t>
      </w:r>
    </w:p>
    <w:p w:rsidR="00656EE3" w:rsidRDefault="00C276FB">
      <w:pPr>
        <w:pStyle w:val="af2"/>
        <w:framePr w:w="434" w:h="10800" w:wrap="around" w:hAnchor="margin" w:x="7518" w:y="198"/>
        <w:shd w:val="clear" w:color="auto" w:fill="auto"/>
        <w:spacing w:after="120" w:line="214" w:lineRule="exact"/>
      </w:pPr>
      <w:r>
        <w:t>179</w:t>
      </w:r>
    </w:p>
    <w:p w:rsidR="00656EE3" w:rsidRDefault="00C276FB">
      <w:pPr>
        <w:pStyle w:val="af2"/>
        <w:framePr w:w="434" w:h="10800" w:wrap="around" w:hAnchor="margin" w:x="7518" w:y="198"/>
        <w:shd w:val="clear" w:color="auto" w:fill="auto"/>
        <w:spacing w:line="214" w:lineRule="exact"/>
      </w:pPr>
      <w:r>
        <w:t>179</w:t>
      </w:r>
    </w:p>
    <w:p w:rsidR="00656EE3" w:rsidRDefault="00C276FB">
      <w:pPr>
        <w:pStyle w:val="4f0"/>
        <w:framePr w:w="434" w:h="10800" w:wrap="around" w:hAnchor="margin" w:x="7518" w:y="198"/>
        <w:shd w:val="clear" w:color="auto" w:fill="auto"/>
      </w:pPr>
      <w:r>
        <w:t>180</w:t>
      </w:r>
    </w:p>
    <w:p w:rsidR="00656EE3" w:rsidRDefault="00C276FB">
      <w:pPr>
        <w:pStyle w:val="4f0"/>
        <w:framePr w:w="434" w:h="10800" w:wrap="around" w:hAnchor="margin" w:x="7518" w:y="198"/>
        <w:shd w:val="clear" w:color="auto" w:fill="auto"/>
      </w:pPr>
      <w:r>
        <w:t>181</w:t>
      </w:r>
    </w:p>
    <w:p w:rsidR="00656EE3" w:rsidRDefault="00C276FB">
      <w:pPr>
        <w:pStyle w:val="4f0"/>
        <w:framePr w:w="434" w:h="10800" w:wrap="around" w:hAnchor="margin" w:x="7518" w:y="198"/>
        <w:shd w:val="clear" w:color="auto" w:fill="auto"/>
        <w:spacing w:line="190" w:lineRule="exact"/>
      </w:pPr>
      <w:r>
        <w:t>182</w:t>
      </w:r>
    </w:p>
    <w:p w:rsidR="00656EE3" w:rsidRDefault="00C276FB">
      <w:pPr>
        <w:pStyle w:val="4f0"/>
        <w:framePr w:w="434" w:h="10800" w:wrap="around" w:hAnchor="margin" w:x="7518" w:y="198"/>
        <w:shd w:val="clear" w:color="auto" w:fill="auto"/>
        <w:spacing w:after="182" w:line="190" w:lineRule="exact"/>
      </w:pPr>
      <w:r>
        <w:t>182</w:t>
      </w:r>
    </w:p>
    <w:p w:rsidR="00656EE3" w:rsidRDefault="00C276FB">
      <w:pPr>
        <w:pStyle w:val="5c"/>
        <w:framePr w:w="434" w:h="10800" w:wrap="around" w:hAnchor="margin" w:x="7518" w:y="198"/>
        <w:shd w:val="clear" w:color="auto" w:fill="auto"/>
        <w:spacing w:before="0" w:line="190" w:lineRule="exact"/>
      </w:pPr>
      <w:r>
        <w:t>183</w:t>
      </w:r>
    </w:p>
    <w:p w:rsidR="00656EE3" w:rsidRDefault="00C276FB">
      <w:pPr>
        <w:pStyle w:val="160"/>
        <w:shd w:val="clear" w:color="auto" w:fill="auto"/>
        <w:spacing w:line="170" w:lineRule="exact"/>
        <w:ind w:left="300"/>
      </w:pPr>
      <w:r>
        <w:t>Глава 3. Дипломное проектирование</w:t>
      </w:r>
    </w:p>
    <w:p w:rsidR="00656EE3" w:rsidRDefault="00C276FB">
      <w:pPr>
        <w:pStyle w:val="160"/>
        <w:shd w:val="clear" w:color="auto" w:fill="auto"/>
        <w:tabs>
          <w:tab w:val="left" w:leader="dot" w:pos="6584"/>
        </w:tabs>
        <w:spacing w:after="76" w:line="170" w:lineRule="exact"/>
        <w:ind w:left="1080"/>
      </w:pPr>
      <w:r>
        <w:t>станций технического обслуживания автомобилей</w:t>
      </w:r>
      <w:r>
        <w:tab/>
      </w:r>
    </w:p>
    <w:p w:rsidR="00656EE3" w:rsidRDefault="00C276FB">
      <w:pPr>
        <w:pStyle w:val="170"/>
        <w:numPr>
          <w:ilvl w:val="0"/>
          <w:numId w:val="6"/>
        </w:numPr>
        <w:shd w:val="clear" w:color="auto" w:fill="auto"/>
        <w:tabs>
          <w:tab w:val="left" w:pos="1539"/>
          <w:tab w:val="left" w:leader="dot" w:pos="6584"/>
        </w:tabs>
        <w:spacing w:before="0" w:after="38" w:line="160" w:lineRule="exact"/>
        <w:ind w:left="1080"/>
      </w:pPr>
      <w:r>
        <w:t>Исходные данные</w:t>
      </w:r>
      <w:r>
        <w:tab/>
      </w:r>
    </w:p>
    <w:p w:rsidR="00656EE3" w:rsidRDefault="00C276FB">
      <w:pPr>
        <w:pStyle w:val="170"/>
        <w:numPr>
          <w:ilvl w:val="0"/>
          <w:numId w:val="6"/>
        </w:numPr>
        <w:shd w:val="clear" w:color="auto" w:fill="auto"/>
        <w:tabs>
          <w:tab w:val="left" w:pos="1539"/>
          <w:tab w:val="left" w:leader="dot" w:pos="6584"/>
        </w:tabs>
        <w:spacing w:before="0" w:after="0" w:line="218" w:lineRule="exact"/>
        <w:ind w:left="1080"/>
      </w:pPr>
      <w:r>
        <w:t>Расчет объекта проектирования</w:t>
      </w:r>
      <w:r>
        <w:tab/>
      </w:r>
    </w:p>
    <w:p w:rsidR="00656EE3" w:rsidRDefault="00C276FB">
      <w:pPr>
        <w:pStyle w:val="170"/>
        <w:numPr>
          <w:ilvl w:val="0"/>
          <w:numId w:val="7"/>
        </w:numPr>
        <w:shd w:val="clear" w:color="auto" w:fill="auto"/>
        <w:tabs>
          <w:tab w:val="left" w:pos="2088"/>
          <w:tab w:val="left" w:leader="dot" w:pos="6584"/>
        </w:tabs>
        <w:spacing w:before="0" w:after="0" w:line="218" w:lineRule="exact"/>
        <w:ind w:left="1480"/>
      </w:pPr>
      <w:r>
        <w:t>Обоснование мощности и типа СТОА</w:t>
      </w:r>
      <w:r>
        <w:tab/>
      </w:r>
    </w:p>
    <w:p w:rsidR="00656EE3" w:rsidRDefault="00C276FB">
      <w:pPr>
        <w:pStyle w:val="170"/>
        <w:numPr>
          <w:ilvl w:val="0"/>
          <w:numId w:val="7"/>
        </w:numPr>
        <w:shd w:val="clear" w:color="auto" w:fill="auto"/>
        <w:tabs>
          <w:tab w:val="left" w:pos="2088"/>
          <w:tab w:val="left" w:leader="dot" w:pos="6584"/>
        </w:tabs>
        <w:spacing w:before="0" w:after="0" w:line="218" w:lineRule="exact"/>
        <w:ind w:left="1480"/>
      </w:pPr>
      <w:r>
        <w:t>Годовой объем работ СТОА, объекта проектирования</w:t>
      </w:r>
      <w:r>
        <w:tab/>
      </w:r>
    </w:p>
    <w:p w:rsidR="00656EE3" w:rsidRDefault="00C276FB">
      <w:pPr>
        <w:pStyle w:val="170"/>
        <w:numPr>
          <w:ilvl w:val="0"/>
          <w:numId w:val="7"/>
        </w:numPr>
        <w:shd w:val="clear" w:color="auto" w:fill="auto"/>
        <w:tabs>
          <w:tab w:val="left" w:pos="2088"/>
          <w:tab w:val="left" w:leader="dot" w:pos="6584"/>
        </w:tabs>
        <w:spacing w:before="0" w:after="0" w:line="218" w:lineRule="exact"/>
        <w:ind w:left="1480"/>
      </w:pPr>
      <w:r>
        <w:t>Расчеты численности работающих, количества постов</w:t>
      </w:r>
      <w:r>
        <w:tab/>
      </w:r>
    </w:p>
    <w:p w:rsidR="00656EE3" w:rsidRDefault="00C276FB">
      <w:pPr>
        <w:pStyle w:val="170"/>
        <w:numPr>
          <w:ilvl w:val="0"/>
          <w:numId w:val="7"/>
        </w:numPr>
        <w:shd w:val="clear" w:color="auto" w:fill="auto"/>
        <w:tabs>
          <w:tab w:val="left" w:pos="2088"/>
          <w:tab w:val="left" w:leader="dot" w:pos="6584"/>
        </w:tabs>
        <w:spacing w:before="0" w:after="0" w:line="218" w:lineRule="exact"/>
        <w:ind w:left="1480"/>
      </w:pPr>
      <w:r>
        <w:t>Расчет производственных площадей</w:t>
      </w:r>
      <w:r>
        <w:tab/>
      </w:r>
    </w:p>
    <w:p w:rsidR="00656EE3" w:rsidRDefault="00C276FB">
      <w:pPr>
        <w:pStyle w:val="170"/>
        <w:shd w:val="clear" w:color="auto" w:fill="auto"/>
        <w:tabs>
          <w:tab w:val="left" w:leader="dot" w:pos="6584"/>
        </w:tabs>
        <w:spacing w:before="0" w:after="70" w:line="160" w:lineRule="exact"/>
        <w:ind w:left="1480"/>
      </w:pPr>
      <w:r>
        <w:t>Контрольные вопросы</w:t>
      </w:r>
      <w:r>
        <w:tab/>
      </w:r>
    </w:p>
    <w:p w:rsidR="00656EE3" w:rsidRDefault="00C276FB">
      <w:pPr>
        <w:pStyle w:val="160"/>
        <w:shd w:val="clear" w:color="auto" w:fill="auto"/>
        <w:spacing w:after="10" w:line="170" w:lineRule="exact"/>
        <w:ind w:left="300"/>
      </w:pPr>
      <w:r>
        <w:t>Глава 4. Особенности дипломного проектирования цехов,</w:t>
      </w:r>
    </w:p>
    <w:p w:rsidR="00656EE3" w:rsidRDefault="00C276FB">
      <w:pPr>
        <w:pStyle w:val="160"/>
        <w:shd w:val="clear" w:color="auto" w:fill="auto"/>
        <w:tabs>
          <w:tab w:val="left" w:leader="dot" w:pos="6584"/>
        </w:tabs>
        <w:spacing w:after="8" w:line="170" w:lineRule="exact"/>
        <w:ind w:left="1080"/>
      </w:pPr>
      <w:r>
        <w:t xml:space="preserve">участков авторемонтных </w:t>
      </w:r>
      <w:r w:rsidR="00536507">
        <w:t>предприятий</w:t>
      </w:r>
      <w:r>
        <w:tab/>
      </w:r>
    </w:p>
    <w:p w:rsidR="00656EE3" w:rsidRDefault="00C276FB">
      <w:pPr>
        <w:pStyle w:val="170"/>
        <w:numPr>
          <w:ilvl w:val="1"/>
          <w:numId w:val="7"/>
        </w:numPr>
        <w:shd w:val="clear" w:color="auto" w:fill="auto"/>
        <w:tabs>
          <w:tab w:val="left" w:pos="1542"/>
          <w:tab w:val="left" w:leader="dot" w:pos="6584"/>
        </w:tabs>
        <w:spacing w:before="0" w:after="0" w:line="245" w:lineRule="exact"/>
        <w:ind w:left="1080"/>
      </w:pPr>
      <w:r>
        <w:t>Исходные данные</w:t>
      </w:r>
      <w:r>
        <w:tab/>
      </w:r>
    </w:p>
    <w:p w:rsidR="00656EE3" w:rsidRDefault="00C276FB">
      <w:pPr>
        <w:pStyle w:val="170"/>
        <w:numPr>
          <w:ilvl w:val="1"/>
          <w:numId w:val="7"/>
        </w:numPr>
        <w:shd w:val="clear" w:color="auto" w:fill="auto"/>
        <w:tabs>
          <w:tab w:val="left" w:pos="1544"/>
          <w:tab w:val="left" w:leader="dot" w:pos="6584"/>
        </w:tabs>
        <w:spacing w:before="0" w:after="0" w:line="245" w:lineRule="exact"/>
        <w:ind w:left="1080"/>
      </w:pPr>
      <w:r>
        <w:t>Расчет объема работ на объекте проектирования</w:t>
      </w:r>
      <w:r>
        <w:tab/>
      </w:r>
    </w:p>
    <w:p w:rsidR="00656EE3" w:rsidRDefault="00C276FB">
      <w:pPr>
        <w:pStyle w:val="170"/>
        <w:numPr>
          <w:ilvl w:val="1"/>
          <w:numId w:val="7"/>
        </w:numPr>
        <w:shd w:val="clear" w:color="auto" w:fill="auto"/>
        <w:tabs>
          <w:tab w:val="left" w:pos="1544"/>
          <w:tab w:val="left" w:leader="dot" w:pos="6584"/>
        </w:tabs>
        <w:spacing w:before="0" w:after="0" w:line="245" w:lineRule="exact"/>
        <w:ind w:left="1080"/>
      </w:pPr>
      <w:r>
        <w:t>Расчет состава работающих</w:t>
      </w:r>
      <w:r>
        <w:tab/>
      </w:r>
    </w:p>
    <w:p w:rsidR="00656EE3" w:rsidRDefault="00C276FB">
      <w:pPr>
        <w:pStyle w:val="170"/>
        <w:numPr>
          <w:ilvl w:val="1"/>
          <w:numId w:val="7"/>
        </w:numPr>
        <w:shd w:val="clear" w:color="auto" w:fill="auto"/>
        <w:tabs>
          <w:tab w:val="left" w:pos="1544"/>
        </w:tabs>
        <w:spacing w:before="0" w:after="0" w:line="245" w:lineRule="exact"/>
        <w:ind w:left="1080"/>
      </w:pPr>
      <w:r>
        <w:t>Расчеты количества рабочих мест, основного оборудования</w:t>
      </w:r>
    </w:p>
    <w:p w:rsidR="00656EE3" w:rsidRDefault="00C276FB">
      <w:pPr>
        <w:pStyle w:val="170"/>
        <w:shd w:val="clear" w:color="auto" w:fill="auto"/>
        <w:tabs>
          <w:tab w:val="left" w:leader="dot" w:pos="6584"/>
        </w:tabs>
        <w:spacing w:before="0" w:after="0" w:line="245" w:lineRule="exact"/>
        <w:ind w:left="1480"/>
      </w:pPr>
      <w:r>
        <w:t>и производственных площадей</w:t>
      </w:r>
      <w:r>
        <w:tab/>
      </w:r>
    </w:p>
    <w:p w:rsidR="00656EE3" w:rsidRDefault="00C276FB">
      <w:pPr>
        <w:pStyle w:val="170"/>
        <w:numPr>
          <w:ilvl w:val="1"/>
          <w:numId w:val="7"/>
        </w:numPr>
        <w:shd w:val="clear" w:color="auto" w:fill="auto"/>
        <w:tabs>
          <w:tab w:val="left" w:pos="1544"/>
          <w:tab w:val="left" w:leader="dot" w:pos="6584"/>
        </w:tabs>
        <w:spacing w:before="0" w:after="0" w:line="245" w:lineRule="exact"/>
        <w:ind w:left="1080"/>
      </w:pPr>
      <w:r>
        <w:t>Нормы строительного проектирования</w:t>
      </w:r>
      <w:r>
        <w:tab/>
      </w:r>
    </w:p>
    <w:p w:rsidR="00656EE3" w:rsidRDefault="00C276FB">
      <w:pPr>
        <w:pStyle w:val="170"/>
        <w:numPr>
          <w:ilvl w:val="1"/>
          <w:numId w:val="7"/>
        </w:numPr>
        <w:shd w:val="clear" w:color="auto" w:fill="auto"/>
        <w:tabs>
          <w:tab w:val="left" w:pos="1544"/>
        </w:tabs>
        <w:spacing w:before="0" w:after="0" w:line="245" w:lineRule="exact"/>
        <w:ind w:left="1080"/>
      </w:pPr>
      <w:r>
        <w:t>Разработка технологии изготовления</w:t>
      </w:r>
    </w:p>
    <w:p w:rsidR="00656EE3" w:rsidRDefault="00C276FB">
      <w:pPr>
        <w:pStyle w:val="170"/>
        <w:shd w:val="clear" w:color="auto" w:fill="auto"/>
        <w:tabs>
          <w:tab w:val="left" w:leader="dot" w:pos="6584"/>
        </w:tabs>
        <w:spacing w:before="0" w:after="0" w:line="247" w:lineRule="exact"/>
        <w:ind w:left="1480"/>
      </w:pPr>
      <w:r>
        <w:t>или ремонта детали (узла, агрегата)</w:t>
      </w:r>
      <w:r>
        <w:tab/>
      </w:r>
    </w:p>
    <w:p w:rsidR="00656EE3" w:rsidRDefault="00C276FB">
      <w:pPr>
        <w:pStyle w:val="170"/>
        <w:numPr>
          <w:ilvl w:val="1"/>
          <w:numId w:val="7"/>
        </w:numPr>
        <w:shd w:val="clear" w:color="auto" w:fill="auto"/>
        <w:tabs>
          <w:tab w:val="left" w:pos="1544"/>
          <w:tab w:val="left" w:leader="dot" w:pos="6584"/>
        </w:tabs>
        <w:spacing w:before="0" w:after="0" w:line="247" w:lineRule="exact"/>
        <w:ind w:left="1080"/>
      </w:pPr>
      <w:r>
        <w:t>Оформление технологических карт</w:t>
      </w:r>
      <w:r>
        <w:tab/>
      </w:r>
    </w:p>
    <w:p w:rsidR="00656EE3" w:rsidRDefault="00C276FB">
      <w:pPr>
        <w:pStyle w:val="170"/>
        <w:shd w:val="clear" w:color="auto" w:fill="auto"/>
        <w:tabs>
          <w:tab w:val="left" w:leader="dot" w:pos="6584"/>
        </w:tabs>
        <w:spacing w:before="0" w:after="122" w:line="247" w:lineRule="exact"/>
        <w:ind w:left="1080"/>
      </w:pPr>
      <w:r>
        <w:t>Контрольные вопросы</w:t>
      </w:r>
      <w:r>
        <w:tab/>
      </w:r>
    </w:p>
    <w:p w:rsidR="00656EE3" w:rsidRDefault="00C276FB">
      <w:pPr>
        <w:pStyle w:val="160"/>
        <w:shd w:val="clear" w:color="auto" w:fill="auto"/>
        <w:tabs>
          <w:tab w:val="left" w:leader="dot" w:pos="6584"/>
        </w:tabs>
        <w:spacing w:after="3" w:line="170" w:lineRule="exact"/>
        <w:ind w:left="300"/>
      </w:pPr>
      <w:r>
        <w:t>Глава 5. Общие требования к оформлению дипломного проекта</w:t>
      </w:r>
      <w:r>
        <w:tab/>
      </w:r>
    </w:p>
    <w:p w:rsidR="00656EE3" w:rsidRDefault="00C276FB">
      <w:pPr>
        <w:pStyle w:val="170"/>
        <w:numPr>
          <w:ilvl w:val="0"/>
          <w:numId w:val="8"/>
        </w:numPr>
        <w:shd w:val="clear" w:color="auto" w:fill="auto"/>
        <w:tabs>
          <w:tab w:val="left" w:pos="1539"/>
          <w:tab w:val="left" w:leader="dot" w:pos="6584"/>
        </w:tabs>
        <w:spacing w:before="0" w:after="0" w:line="247" w:lineRule="exact"/>
        <w:ind w:left="1080"/>
      </w:pPr>
      <w:r>
        <w:t>Пояснительная записка</w:t>
      </w:r>
      <w:r>
        <w:tab/>
      </w:r>
    </w:p>
    <w:p w:rsidR="00656EE3" w:rsidRDefault="00C276FB">
      <w:pPr>
        <w:pStyle w:val="170"/>
        <w:numPr>
          <w:ilvl w:val="0"/>
          <w:numId w:val="8"/>
        </w:numPr>
        <w:shd w:val="clear" w:color="auto" w:fill="auto"/>
        <w:tabs>
          <w:tab w:val="left" w:pos="1542"/>
          <w:tab w:val="left" w:leader="dot" w:pos="6584"/>
        </w:tabs>
        <w:spacing w:before="0" w:after="0" w:line="247" w:lineRule="exact"/>
        <w:ind w:left="1080"/>
      </w:pPr>
      <w:r>
        <w:t>Графическая часть</w:t>
      </w:r>
      <w:r>
        <w:tab/>
      </w:r>
    </w:p>
    <w:p w:rsidR="00656EE3" w:rsidRDefault="00C276FB">
      <w:pPr>
        <w:pStyle w:val="170"/>
        <w:shd w:val="clear" w:color="auto" w:fill="auto"/>
        <w:tabs>
          <w:tab w:val="left" w:leader="dot" w:pos="6584"/>
        </w:tabs>
        <w:spacing w:before="0" w:after="122" w:line="247" w:lineRule="exact"/>
        <w:ind w:left="1480"/>
      </w:pPr>
      <w:r>
        <w:t>Контрольные вопросы</w:t>
      </w:r>
      <w:r>
        <w:tab/>
      </w:r>
    </w:p>
    <w:p w:rsidR="00656EE3" w:rsidRDefault="00C276FB">
      <w:pPr>
        <w:pStyle w:val="160"/>
        <w:shd w:val="clear" w:color="auto" w:fill="auto"/>
        <w:tabs>
          <w:tab w:val="left" w:leader="dot" w:pos="6584"/>
        </w:tabs>
        <w:spacing w:after="31" w:line="170" w:lineRule="exact"/>
        <w:ind w:left="300"/>
      </w:pPr>
      <w:r>
        <w:t>Глава 6. Пример проектного решения</w:t>
      </w:r>
      <w:r>
        <w:tab/>
      </w:r>
    </w:p>
    <w:p w:rsidR="00656EE3" w:rsidRDefault="00C276FB">
      <w:pPr>
        <w:pStyle w:val="170"/>
        <w:shd w:val="clear" w:color="auto" w:fill="auto"/>
        <w:tabs>
          <w:tab w:val="left" w:leader="dot" w:pos="6584"/>
        </w:tabs>
        <w:spacing w:before="0" w:after="0" w:line="216" w:lineRule="exact"/>
        <w:ind w:left="1080"/>
      </w:pPr>
      <w:r>
        <w:t>6 1. Исследовательская часть</w:t>
      </w:r>
      <w:r>
        <w:tab/>
      </w:r>
    </w:p>
    <w:p w:rsidR="00656EE3" w:rsidRDefault="00C276FB">
      <w:pPr>
        <w:pStyle w:val="170"/>
        <w:numPr>
          <w:ilvl w:val="0"/>
          <w:numId w:val="9"/>
        </w:numPr>
        <w:shd w:val="clear" w:color="auto" w:fill="auto"/>
        <w:tabs>
          <w:tab w:val="left" w:pos="2090"/>
          <w:tab w:val="left" w:leader="dot" w:pos="6584"/>
        </w:tabs>
        <w:spacing w:before="0" w:after="0" w:line="216" w:lineRule="exact"/>
        <w:ind w:left="1480"/>
      </w:pPr>
      <w:r>
        <w:t>Характеристики АТО, объекта проектирования</w:t>
      </w:r>
      <w:r>
        <w:tab/>
      </w:r>
    </w:p>
    <w:p w:rsidR="00656EE3" w:rsidRDefault="00C276FB">
      <w:pPr>
        <w:pStyle w:val="170"/>
        <w:numPr>
          <w:ilvl w:val="0"/>
          <w:numId w:val="9"/>
        </w:numPr>
        <w:shd w:val="clear" w:color="auto" w:fill="auto"/>
        <w:tabs>
          <w:tab w:val="left" w:pos="2090"/>
          <w:tab w:val="left" w:leader="dot" w:pos="6584"/>
        </w:tabs>
        <w:spacing w:before="0" w:after="0" w:line="216" w:lineRule="exact"/>
        <w:ind w:left="1480"/>
      </w:pPr>
      <w:r>
        <w:t>Обоснование проектного решения</w:t>
      </w:r>
      <w:r>
        <w:tab/>
      </w:r>
    </w:p>
    <w:p w:rsidR="00656EE3" w:rsidRDefault="00C276FB">
      <w:pPr>
        <w:pStyle w:val="170"/>
        <w:numPr>
          <w:ilvl w:val="0"/>
          <w:numId w:val="10"/>
        </w:numPr>
        <w:shd w:val="clear" w:color="auto" w:fill="auto"/>
        <w:tabs>
          <w:tab w:val="left" w:pos="1544"/>
          <w:tab w:val="left" w:leader="dot" w:pos="6584"/>
        </w:tabs>
        <w:spacing w:before="0" w:after="0" w:line="216" w:lineRule="exact"/>
        <w:ind w:left="1080"/>
      </w:pPr>
      <w:r>
        <w:t>Технологическая часть</w:t>
      </w:r>
      <w:r>
        <w:tab/>
      </w:r>
    </w:p>
    <w:p w:rsidR="00656EE3" w:rsidRDefault="00C276FB">
      <w:pPr>
        <w:pStyle w:val="170"/>
        <w:numPr>
          <w:ilvl w:val="0"/>
          <w:numId w:val="11"/>
        </w:numPr>
        <w:shd w:val="clear" w:color="auto" w:fill="auto"/>
        <w:tabs>
          <w:tab w:val="left" w:pos="2093"/>
        </w:tabs>
        <w:spacing w:before="0" w:after="0" w:line="216" w:lineRule="exact"/>
        <w:ind w:left="1480"/>
      </w:pPr>
      <w:r>
        <w:t>Выбор списочного состава автомобилей, исходные данные</w:t>
      </w:r>
    </w:p>
    <w:p w:rsidR="00656EE3" w:rsidRDefault="00C276FB">
      <w:pPr>
        <w:pStyle w:val="170"/>
        <w:numPr>
          <w:ilvl w:val="0"/>
          <w:numId w:val="11"/>
        </w:numPr>
        <w:shd w:val="clear" w:color="auto" w:fill="auto"/>
        <w:tabs>
          <w:tab w:val="left" w:pos="2093"/>
          <w:tab w:val="left" w:leader="dot" w:pos="6584"/>
        </w:tabs>
        <w:spacing w:before="0" w:after="0" w:line="216" w:lineRule="exact"/>
        <w:ind w:left="1480"/>
      </w:pPr>
      <w:r>
        <w:t>Расчет годового объема работ</w:t>
      </w:r>
      <w:r>
        <w:tab/>
      </w:r>
    </w:p>
    <w:p w:rsidR="00656EE3" w:rsidRDefault="00C276FB">
      <w:pPr>
        <w:pStyle w:val="170"/>
        <w:numPr>
          <w:ilvl w:val="0"/>
          <w:numId w:val="11"/>
        </w:numPr>
        <w:shd w:val="clear" w:color="auto" w:fill="auto"/>
        <w:tabs>
          <w:tab w:val="left" w:pos="2093"/>
          <w:tab w:val="left" w:leader="dot" w:pos="6584"/>
        </w:tabs>
        <w:spacing w:before="0" w:after="0" w:line="216" w:lineRule="exact"/>
        <w:ind w:left="1480"/>
      </w:pPr>
      <w:r>
        <w:t>Расчет численности производственных рабочих</w:t>
      </w:r>
      <w:r>
        <w:tab/>
      </w:r>
    </w:p>
    <w:p w:rsidR="00656EE3" w:rsidRDefault="00C276FB">
      <w:pPr>
        <w:pStyle w:val="170"/>
        <w:numPr>
          <w:ilvl w:val="0"/>
          <w:numId w:val="11"/>
        </w:numPr>
        <w:shd w:val="clear" w:color="auto" w:fill="auto"/>
        <w:tabs>
          <w:tab w:val="left" w:pos="2093"/>
          <w:tab w:val="left" w:leader="dot" w:pos="6584"/>
        </w:tabs>
        <w:spacing w:before="0" w:after="0" w:line="216" w:lineRule="exact"/>
        <w:ind w:left="1480"/>
      </w:pPr>
      <w:r>
        <w:t>Расчет количества постов</w:t>
      </w:r>
      <w:r>
        <w:tab/>
      </w:r>
    </w:p>
    <w:p w:rsidR="00656EE3" w:rsidRDefault="00C276FB">
      <w:pPr>
        <w:pStyle w:val="170"/>
        <w:numPr>
          <w:ilvl w:val="0"/>
          <w:numId w:val="10"/>
        </w:numPr>
        <w:shd w:val="clear" w:color="auto" w:fill="auto"/>
        <w:tabs>
          <w:tab w:val="left" w:pos="1544"/>
          <w:tab w:val="left" w:leader="dot" w:pos="6584"/>
        </w:tabs>
        <w:spacing w:before="0" w:after="22" w:line="160" w:lineRule="exact"/>
        <w:ind w:left="1080"/>
      </w:pPr>
      <w:r>
        <w:t>Организационная часть</w:t>
      </w:r>
      <w:r>
        <w:tab/>
      </w:r>
    </w:p>
    <w:p w:rsidR="00656EE3" w:rsidRDefault="00C276FB">
      <w:pPr>
        <w:pStyle w:val="170"/>
        <w:numPr>
          <w:ilvl w:val="0"/>
          <w:numId w:val="12"/>
        </w:numPr>
        <w:shd w:val="clear" w:color="auto" w:fill="auto"/>
        <w:tabs>
          <w:tab w:val="left" w:pos="2090"/>
        </w:tabs>
        <w:spacing w:before="0" w:after="0" w:line="160" w:lineRule="exact"/>
        <w:ind w:left="1480"/>
      </w:pPr>
      <w:r>
        <w:t>Предлагаемая система организации</w:t>
      </w:r>
    </w:p>
    <w:p w:rsidR="00656EE3" w:rsidRDefault="00C276FB">
      <w:pPr>
        <w:pStyle w:val="170"/>
        <w:shd w:val="clear" w:color="auto" w:fill="auto"/>
        <w:tabs>
          <w:tab w:val="left" w:leader="dot" w:pos="6584"/>
        </w:tabs>
        <w:spacing w:before="0" w:after="0" w:line="218" w:lineRule="exact"/>
        <w:ind w:left="2000"/>
      </w:pPr>
      <w:r>
        <w:t>и управления производством</w:t>
      </w:r>
      <w:r>
        <w:tab/>
      </w:r>
    </w:p>
    <w:p w:rsidR="00656EE3" w:rsidRDefault="00C276FB">
      <w:pPr>
        <w:pStyle w:val="170"/>
        <w:numPr>
          <w:ilvl w:val="0"/>
          <w:numId w:val="12"/>
        </w:numPr>
        <w:shd w:val="clear" w:color="auto" w:fill="auto"/>
        <w:tabs>
          <w:tab w:val="left" w:pos="2090"/>
          <w:tab w:val="left" w:leader="dot" w:pos="6584"/>
        </w:tabs>
        <w:spacing w:before="0" w:after="0" w:line="218" w:lineRule="exact"/>
        <w:ind w:left="1480"/>
      </w:pPr>
      <w:r>
        <w:t>Режим труда и отдыха</w:t>
      </w:r>
      <w:r>
        <w:tab/>
      </w:r>
    </w:p>
    <w:p w:rsidR="00656EE3" w:rsidRDefault="00C276FB">
      <w:pPr>
        <w:pStyle w:val="170"/>
        <w:numPr>
          <w:ilvl w:val="0"/>
          <w:numId w:val="12"/>
        </w:numPr>
        <w:shd w:val="clear" w:color="auto" w:fill="auto"/>
        <w:tabs>
          <w:tab w:val="left" w:pos="2090"/>
        </w:tabs>
        <w:spacing w:before="0" w:after="0" w:line="218" w:lineRule="exact"/>
        <w:ind w:left="1480"/>
      </w:pPr>
      <w:r>
        <w:t>Распределение рабочих по специальностям, квалификации</w:t>
      </w:r>
    </w:p>
    <w:p w:rsidR="00656EE3" w:rsidRDefault="00C276FB">
      <w:pPr>
        <w:pStyle w:val="170"/>
        <w:numPr>
          <w:ilvl w:val="0"/>
          <w:numId w:val="12"/>
        </w:numPr>
        <w:shd w:val="clear" w:color="auto" w:fill="auto"/>
        <w:tabs>
          <w:tab w:val="left" w:pos="2090"/>
        </w:tabs>
        <w:spacing w:before="0" w:after="0" w:line="192" w:lineRule="exact"/>
        <w:ind w:left="1480"/>
      </w:pPr>
      <w:r>
        <w:t>Подбор технологического оборудования, оснастки, расчет</w:t>
      </w:r>
    </w:p>
    <w:p w:rsidR="00656EE3" w:rsidRDefault="00C276FB">
      <w:pPr>
        <w:pStyle w:val="170"/>
        <w:shd w:val="clear" w:color="auto" w:fill="auto"/>
        <w:tabs>
          <w:tab w:val="left" w:leader="dot" w:pos="6584"/>
        </w:tabs>
        <w:spacing w:before="0" w:after="0" w:line="192" w:lineRule="exact"/>
        <w:ind w:left="2000"/>
      </w:pPr>
      <w:r>
        <w:t>производственных площадей</w:t>
      </w:r>
      <w:r>
        <w:tab/>
      </w:r>
    </w:p>
    <w:p w:rsidR="00656EE3" w:rsidRDefault="00C276FB">
      <w:pPr>
        <w:pStyle w:val="170"/>
        <w:numPr>
          <w:ilvl w:val="0"/>
          <w:numId w:val="12"/>
        </w:numPr>
        <w:shd w:val="clear" w:color="auto" w:fill="auto"/>
        <w:tabs>
          <w:tab w:val="left" w:pos="2090"/>
          <w:tab w:val="left" w:leader="dot" w:pos="6584"/>
        </w:tabs>
        <w:spacing w:before="0" w:after="27" w:line="160" w:lineRule="exact"/>
        <w:ind w:left="1480"/>
      </w:pPr>
      <w:r>
        <w:t>Разработка технологических карт</w:t>
      </w:r>
      <w:r>
        <w:tab/>
      </w:r>
    </w:p>
    <w:p w:rsidR="00656EE3" w:rsidRDefault="00C276FB">
      <w:pPr>
        <w:pStyle w:val="170"/>
        <w:numPr>
          <w:ilvl w:val="0"/>
          <w:numId w:val="12"/>
        </w:numPr>
        <w:shd w:val="clear" w:color="auto" w:fill="auto"/>
        <w:tabs>
          <w:tab w:val="left" w:pos="2090"/>
          <w:tab w:val="left" w:leader="dot" w:pos="6584"/>
        </w:tabs>
        <w:spacing w:before="0" w:after="39" w:line="160" w:lineRule="exact"/>
        <w:ind w:left="1480"/>
      </w:pPr>
      <w:r>
        <w:t>Расчет механизации производственных процессов</w:t>
      </w:r>
      <w:r>
        <w:tab/>
      </w:r>
    </w:p>
    <w:p w:rsidR="00656EE3" w:rsidRDefault="00C276FB">
      <w:pPr>
        <w:pStyle w:val="170"/>
        <w:numPr>
          <w:ilvl w:val="1"/>
          <w:numId w:val="12"/>
        </w:numPr>
        <w:shd w:val="clear" w:color="auto" w:fill="auto"/>
        <w:tabs>
          <w:tab w:val="left" w:pos="1546"/>
          <w:tab w:val="left" w:leader="dot" w:pos="6584"/>
        </w:tabs>
        <w:spacing w:before="0" w:after="0" w:line="211" w:lineRule="exact"/>
        <w:ind w:left="1080"/>
      </w:pPr>
      <w:r>
        <w:t>Охрана труда</w:t>
      </w:r>
      <w:r>
        <w:tab/>
      </w:r>
    </w:p>
    <w:p w:rsidR="00656EE3" w:rsidRDefault="00C276FB">
      <w:pPr>
        <w:pStyle w:val="170"/>
        <w:numPr>
          <w:ilvl w:val="2"/>
          <w:numId w:val="12"/>
        </w:numPr>
        <w:shd w:val="clear" w:color="auto" w:fill="auto"/>
        <w:tabs>
          <w:tab w:val="left" w:pos="2090"/>
          <w:tab w:val="left" w:leader="dot" w:pos="6584"/>
        </w:tabs>
        <w:spacing w:before="0" w:after="0" w:line="211" w:lineRule="exact"/>
        <w:ind w:left="1480"/>
      </w:pPr>
      <w:r>
        <w:t>Санитарно-гигиенические мероприятия</w:t>
      </w:r>
      <w:r>
        <w:tab/>
      </w:r>
    </w:p>
    <w:p w:rsidR="00656EE3" w:rsidRDefault="00C276FB">
      <w:pPr>
        <w:pStyle w:val="170"/>
        <w:numPr>
          <w:ilvl w:val="2"/>
          <w:numId w:val="12"/>
        </w:numPr>
        <w:shd w:val="clear" w:color="auto" w:fill="auto"/>
        <w:tabs>
          <w:tab w:val="left" w:pos="2090"/>
        </w:tabs>
        <w:spacing w:before="0" w:after="0" w:line="211" w:lineRule="exact"/>
        <w:ind w:left="1480"/>
      </w:pPr>
      <w:r>
        <w:t>Безопасные условия труда,</w:t>
      </w:r>
      <w:r>
        <w:br w:type="page"/>
      </w:r>
    </w:p>
    <w:p w:rsidR="00656EE3" w:rsidRDefault="000C2769">
      <w:pPr>
        <w:pStyle w:val="94"/>
        <w:numPr>
          <w:ilvl w:val="1"/>
          <w:numId w:val="12"/>
        </w:numPr>
        <w:shd w:val="clear" w:color="auto" w:fill="auto"/>
        <w:tabs>
          <w:tab w:val="left" w:pos="1219"/>
          <w:tab w:val="right" w:leader="dot" w:pos="7514"/>
        </w:tabs>
        <w:spacing w:before="0" w:after="0" w:line="221" w:lineRule="exact"/>
        <w:ind w:left="760" w:firstLine="0"/>
      </w:pPr>
      <w:r w:rsidRPr="000C2769">
        <w:lastRenderedPageBreak/>
        <w:fldChar w:fldCharType="begin"/>
      </w:r>
      <w:r w:rsidR="00C276FB">
        <w:instrText xml:space="preserve"> TOC \o "1-5" \h \z </w:instrText>
      </w:r>
      <w:r w:rsidRPr="000C2769">
        <w:fldChar w:fldCharType="separate"/>
      </w:r>
      <w:hyperlink w:anchor="bookmark128" w:tooltip="Current Document">
        <w:r w:rsidR="00C276FB">
          <w:t>Экономическая часть</w:t>
        </w:r>
        <w:r w:rsidR="00C276FB">
          <w:tab/>
          <w:t xml:space="preserve"> 186</w:t>
        </w:r>
      </w:hyperlink>
    </w:p>
    <w:p w:rsidR="00656EE3" w:rsidRDefault="000C2769">
      <w:pPr>
        <w:pStyle w:val="94"/>
        <w:numPr>
          <w:ilvl w:val="2"/>
          <w:numId w:val="12"/>
        </w:numPr>
        <w:shd w:val="clear" w:color="auto" w:fill="auto"/>
        <w:tabs>
          <w:tab w:val="left" w:pos="1761"/>
          <w:tab w:val="left" w:leader="dot" w:pos="7071"/>
        </w:tabs>
        <w:spacing w:before="0" w:after="0" w:line="221" w:lineRule="exact"/>
        <w:ind w:left="1160" w:firstLine="0"/>
      </w:pPr>
      <w:hyperlink w:anchor="bookmark129" w:tooltip="Current Document">
        <w:r w:rsidR="00C276FB">
          <w:t>Исходные данные для экономического расчета</w:t>
        </w:r>
        <w:r w:rsidR="00C276FB">
          <w:tab/>
          <w:t xml:space="preserve"> 186</w:t>
        </w:r>
      </w:hyperlink>
    </w:p>
    <w:p w:rsidR="00656EE3" w:rsidRDefault="000C2769">
      <w:pPr>
        <w:pStyle w:val="94"/>
        <w:numPr>
          <w:ilvl w:val="2"/>
          <w:numId w:val="12"/>
        </w:numPr>
        <w:shd w:val="clear" w:color="auto" w:fill="auto"/>
        <w:tabs>
          <w:tab w:val="left" w:pos="1768"/>
          <w:tab w:val="right" w:leader="dot" w:pos="7514"/>
        </w:tabs>
        <w:spacing w:before="0" w:after="0" w:line="221" w:lineRule="exact"/>
        <w:ind w:left="1160" w:firstLine="0"/>
      </w:pPr>
      <w:hyperlink w:anchor="bookmark131" w:tooltip="Current Document">
        <w:r w:rsidR="00C276FB">
          <w:t>Расчет капитальных вложений</w:t>
        </w:r>
        <w:r w:rsidR="00C276FB">
          <w:tab/>
          <w:t xml:space="preserve"> 187</w:t>
        </w:r>
      </w:hyperlink>
    </w:p>
    <w:p w:rsidR="00656EE3" w:rsidRDefault="000C2769">
      <w:pPr>
        <w:pStyle w:val="94"/>
        <w:numPr>
          <w:ilvl w:val="2"/>
          <w:numId w:val="12"/>
        </w:numPr>
        <w:shd w:val="clear" w:color="auto" w:fill="auto"/>
        <w:tabs>
          <w:tab w:val="left" w:pos="1770"/>
          <w:tab w:val="right" w:leader="dot" w:pos="7514"/>
        </w:tabs>
        <w:spacing w:before="0" w:after="0" w:line="221" w:lineRule="exact"/>
        <w:ind w:left="1160" w:firstLine="0"/>
      </w:pPr>
      <w:hyperlink w:anchor="bookmark133" w:tooltip="Current Document">
        <w:r w:rsidR="00C276FB">
          <w:t>Расчет эксплуатационных затрат</w:t>
        </w:r>
        <w:r w:rsidR="00C276FB">
          <w:tab/>
          <w:t xml:space="preserve"> 192</w:t>
        </w:r>
      </w:hyperlink>
    </w:p>
    <w:p w:rsidR="00656EE3" w:rsidRDefault="000C2769">
      <w:pPr>
        <w:pStyle w:val="94"/>
        <w:numPr>
          <w:ilvl w:val="2"/>
          <w:numId w:val="12"/>
        </w:numPr>
        <w:shd w:val="clear" w:color="auto" w:fill="auto"/>
        <w:tabs>
          <w:tab w:val="left" w:pos="1770"/>
          <w:tab w:val="right" w:leader="dot" w:pos="7514"/>
        </w:tabs>
        <w:spacing w:before="0" w:after="161" w:line="221" w:lineRule="exact"/>
        <w:ind w:left="1160" w:firstLine="0"/>
      </w:pPr>
      <w:hyperlink w:anchor="bookmark141" w:tooltip="Current Document">
        <w:r w:rsidR="00C276FB">
          <w:t>Расчет экономической эффективности проекта</w:t>
        </w:r>
        <w:r w:rsidR="00C276FB">
          <w:tab/>
          <w:t xml:space="preserve"> 200</w:t>
        </w:r>
      </w:hyperlink>
    </w:p>
    <w:p w:rsidR="00656EE3" w:rsidRDefault="00C276FB">
      <w:pPr>
        <w:pStyle w:val="24"/>
        <w:shd w:val="clear" w:color="auto" w:fill="auto"/>
        <w:spacing w:before="0" w:after="56" w:line="170" w:lineRule="exact"/>
      </w:pPr>
      <w:r>
        <w:t>Приложения</w:t>
      </w:r>
    </w:p>
    <w:p w:rsidR="00656EE3" w:rsidRDefault="00C276FB">
      <w:pPr>
        <w:pStyle w:val="94"/>
        <w:shd w:val="clear" w:color="auto" w:fill="auto"/>
        <w:spacing w:before="0" w:after="0" w:line="190" w:lineRule="exact"/>
        <w:ind w:firstLine="0"/>
      </w:pPr>
      <w:r>
        <w:rPr>
          <w:rStyle w:val="TimesNewRoman7pt"/>
          <w:rFonts w:eastAsia="Microsoft Sans Serif"/>
        </w:rPr>
        <w:t xml:space="preserve">Приложение </w:t>
      </w:r>
      <w:r>
        <w:t>1. Примеры заполнения основных надписей</w:t>
      </w:r>
    </w:p>
    <w:p w:rsidR="00656EE3" w:rsidRDefault="00C276FB">
      <w:pPr>
        <w:pStyle w:val="94"/>
        <w:shd w:val="clear" w:color="auto" w:fill="auto"/>
        <w:spacing w:before="0" w:after="0" w:line="190" w:lineRule="exact"/>
        <w:ind w:left="1340" w:firstLine="0"/>
      </w:pPr>
      <w:r>
        <w:t>(штампов) пояснительной записки и условных обозначений</w:t>
      </w:r>
    </w:p>
    <w:p w:rsidR="00656EE3" w:rsidRDefault="00C276FB">
      <w:pPr>
        <w:pStyle w:val="94"/>
        <w:shd w:val="clear" w:color="auto" w:fill="auto"/>
        <w:tabs>
          <w:tab w:val="right" w:leader="dot" w:pos="7514"/>
        </w:tabs>
        <w:spacing w:before="0" w:after="0" w:line="190" w:lineRule="exact"/>
        <w:ind w:left="1340" w:firstLine="0"/>
      </w:pPr>
      <w:r>
        <w:t>на чертежах графической части дипломных проектов</w:t>
      </w:r>
      <w:r>
        <w:tab/>
        <w:t xml:space="preserve"> 204</w:t>
      </w:r>
    </w:p>
    <w:p w:rsidR="00656EE3" w:rsidRDefault="00C276FB">
      <w:pPr>
        <w:pStyle w:val="94"/>
        <w:shd w:val="clear" w:color="auto" w:fill="auto"/>
        <w:spacing w:before="0" w:after="0" w:line="190" w:lineRule="exact"/>
        <w:ind w:firstLine="0"/>
      </w:pPr>
      <w:r>
        <w:t>Приложение 2. Оборудование для технического обслуживания</w:t>
      </w:r>
    </w:p>
    <w:p w:rsidR="00656EE3" w:rsidRDefault="00C276FB">
      <w:pPr>
        <w:pStyle w:val="94"/>
        <w:shd w:val="clear" w:color="auto" w:fill="auto"/>
        <w:spacing w:before="0" w:after="0" w:line="190" w:lineRule="exact"/>
        <w:ind w:left="1340" w:firstLine="0"/>
      </w:pPr>
      <w:r>
        <w:t>и ремонта автотранспорта, поставляемое на российский рынок</w:t>
      </w:r>
    </w:p>
    <w:p w:rsidR="00656EE3" w:rsidRDefault="00C276FB">
      <w:pPr>
        <w:pStyle w:val="94"/>
        <w:shd w:val="clear" w:color="auto" w:fill="auto"/>
        <w:tabs>
          <w:tab w:val="right" w:leader="dot" w:pos="7514"/>
        </w:tabs>
        <w:spacing w:before="0" w:after="0" w:line="190" w:lineRule="exact"/>
        <w:ind w:left="1340" w:firstLine="0"/>
      </w:pPr>
      <w:r>
        <w:t>фирмой ГАРО</w:t>
      </w:r>
      <w:r>
        <w:tab/>
        <w:t xml:space="preserve"> 209</w:t>
      </w:r>
    </w:p>
    <w:p w:rsidR="00656EE3" w:rsidRDefault="00C276FB">
      <w:pPr>
        <w:pStyle w:val="94"/>
        <w:shd w:val="clear" w:color="auto" w:fill="auto"/>
        <w:spacing w:before="0" w:after="0" w:line="190" w:lineRule="exact"/>
        <w:ind w:left="1340" w:right="1800"/>
        <w:jc w:val="left"/>
      </w:pPr>
      <w:r>
        <w:t>Приложение 3. Примеры планировочных решений производственных зон и участков автообслуживающих и автотранспортных</w:t>
      </w:r>
    </w:p>
    <w:p w:rsidR="00656EE3" w:rsidRDefault="00536507">
      <w:pPr>
        <w:pStyle w:val="94"/>
        <w:shd w:val="clear" w:color="auto" w:fill="auto"/>
        <w:tabs>
          <w:tab w:val="right" w:leader="dot" w:pos="7514"/>
        </w:tabs>
        <w:spacing w:before="0" w:after="0" w:line="190" w:lineRule="exact"/>
        <w:ind w:left="1340" w:firstLine="0"/>
      </w:pPr>
      <w:r>
        <w:t>предприятий</w:t>
      </w:r>
      <w:r w:rsidR="00C276FB">
        <w:tab/>
        <w:t xml:space="preserve"> 272</w:t>
      </w:r>
    </w:p>
    <w:p w:rsidR="00656EE3" w:rsidRDefault="00C276FB">
      <w:pPr>
        <w:pStyle w:val="94"/>
        <w:shd w:val="clear" w:color="auto" w:fill="auto"/>
        <w:spacing w:before="0" w:after="0" w:line="160" w:lineRule="exact"/>
        <w:ind w:firstLine="0"/>
      </w:pPr>
      <w:r>
        <w:t>Приложение 4. Примеры планировочных решений производственных</w:t>
      </w:r>
    </w:p>
    <w:p w:rsidR="00656EE3" w:rsidRDefault="00C276FB">
      <w:pPr>
        <w:pStyle w:val="94"/>
        <w:shd w:val="clear" w:color="auto" w:fill="auto"/>
        <w:tabs>
          <w:tab w:val="right" w:leader="dot" w:pos="7514"/>
        </w:tabs>
        <w:spacing w:before="0" w:after="86" w:line="160" w:lineRule="exact"/>
        <w:ind w:left="1340" w:firstLine="0"/>
      </w:pPr>
      <w:r>
        <w:t xml:space="preserve">подразделений авторемонтных </w:t>
      </w:r>
      <w:r w:rsidR="00536507">
        <w:t>предприятий</w:t>
      </w:r>
      <w:r>
        <w:tab/>
        <w:t xml:space="preserve"> 310</w:t>
      </w:r>
    </w:p>
    <w:p w:rsidR="00656EE3" w:rsidRDefault="000C2769">
      <w:pPr>
        <w:pStyle w:val="33"/>
        <w:shd w:val="clear" w:color="auto" w:fill="auto"/>
        <w:tabs>
          <w:tab w:val="right" w:leader="dot" w:pos="7514"/>
        </w:tabs>
        <w:spacing w:before="0" w:line="170" w:lineRule="exact"/>
        <w:sectPr w:rsidR="00656EE3">
          <w:headerReference w:type="even" r:id="rId13"/>
          <w:headerReference w:type="default" r:id="rId14"/>
          <w:footerReference w:type="even" r:id="rId15"/>
          <w:footerReference w:type="default" r:id="rId16"/>
          <w:headerReference w:type="first" r:id="rId17"/>
          <w:footerReference w:type="first" r:id="rId18"/>
          <w:pgSz w:w="8281" w:h="12799"/>
          <w:pgMar w:top="1133" w:right="375" w:bottom="727" w:left="322" w:header="0" w:footer="3" w:gutter="0"/>
          <w:pgNumType w:start="4"/>
          <w:cols w:space="720"/>
          <w:noEndnote/>
          <w:titlePg/>
          <w:docGrid w:linePitch="360"/>
        </w:sectPr>
      </w:pPr>
      <w:hyperlink w:anchor="bookmark149" w:tooltip="Current Document">
        <w:r w:rsidR="00C276FB">
          <w:t>Список литературы</w:t>
        </w:r>
        <w:r w:rsidR="00C276FB">
          <w:tab/>
          <w:t xml:space="preserve"> 319</w:t>
        </w:r>
      </w:hyperlink>
      <w:r>
        <w:fldChar w:fldCharType="end"/>
      </w:r>
    </w:p>
    <w:p w:rsidR="00656EE3" w:rsidRDefault="00C276FB">
      <w:pPr>
        <w:pStyle w:val="92"/>
        <w:keepNext/>
        <w:keepLines/>
        <w:shd w:val="clear" w:color="auto" w:fill="auto"/>
        <w:spacing w:after="1042" w:line="320" w:lineRule="exact"/>
      </w:pPr>
      <w:bookmarkStart w:id="4" w:name="bookmark4"/>
      <w:r>
        <w:lastRenderedPageBreak/>
        <w:t>ПРЕДИСЛОВИЕ</w:t>
      </w:r>
      <w:bookmarkEnd w:id="4"/>
    </w:p>
    <w:p w:rsidR="00656EE3" w:rsidRDefault="00C276FB">
      <w:pPr>
        <w:pStyle w:val="22"/>
        <w:shd w:val="clear" w:color="auto" w:fill="auto"/>
        <w:spacing w:line="240" w:lineRule="exact"/>
        <w:ind w:firstLine="320"/>
        <w:jc w:val="both"/>
      </w:pPr>
      <w:r>
        <w:t>Для создания необходимых условий эксплуатации и обеспечения высокопроизво</w:t>
      </w:r>
      <w:r>
        <w:softHyphen/>
        <w:t>дительной и бесперебойной работы подвижного состава организации автотранспорта должны располагать производственно-технической базой, позволяющей выполнять планово-предупредительное техническое обслуживание и ремонт автомобилей. Тех</w:t>
      </w:r>
      <w:r>
        <w:softHyphen/>
        <w:t>ническое состояние подвижного состава в немалой степени зависит от организован</w:t>
      </w:r>
      <w:r>
        <w:softHyphen/>
        <w:t>ности и оснащенности производственно-технической базы. Совершенствования базы достигают внедрением современных методов организации и управления про</w:t>
      </w:r>
      <w:r>
        <w:softHyphen/>
        <w:t xml:space="preserve">изводством, повышением производительности труда и оснащенности </w:t>
      </w:r>
      <w:r w:rsidR="00536507">
        <w:t>предприятий</w:t>
      </w:r>
      <w:r>
        <w:t xml:space="preserve"> основными фондами. Реализация данных мероприятий возможна как при строи</w:t>
      </w:r>
      <w:r>
        <w:softHyphen/>
        <w:t>тельстве новых, так и при реконструкции существующих авто</w:t>
      </w:r>
      <w:r w:rsidR="00536507">
        <w:t>предприятий</w:t>
      </w:r>
      <w:r>
        <w:t xml:space="preserve"> или их подразделений.</w:t>
      </w:r>
    </w:p>
    <w:p w:rsidR="00656EE3" w:rsidRDefault="00C276FB">
      <w:pPr>
        <w:pStyle w:val="22"/>
        <w:shd w:val="clear" w:color="auto" w:fill="auto"/>
        <w:spacing w:line="240" w:lineRule="exact"/>
        <w:ind w:firstLine="320"/>
        <w:jc w:val="both"/>
      </w:pPr>
      <w:r>
        <w:t xml:space="preserve">В данном учебном пособии изложены методология и основы технологического проектирования подразделений технических служб </w:t>
      </w:r>
      <w:r w:rsidR="00536507">
        <w:t>предприятий</w:t>
      </w:r>
      <w:r>
        <w:t xml:space="preserve"> автотранспорта, расчетные нормативы технического обслуживания и ремонта подвижного соста</w:t>
      </w:r>
      <w:r>
        <w:softHyphen/>
        <w:t>ва, характерные примеры технологических расчетов и планировок подразделений различного назначения. Содержание пособия соответствует заданию выпускной квалификационной работы (дипломного проекта). Особенностью пособия является совмещение теоретического и расчетного материала, что, по мнению автора, поможет студентам выполнить дипломные проекты. Кроме того, в учебном пособии указаны требования по оформлению выпускной квалификационной работы, приводится пере</w:t>
      </w:r>
      <w:r>
        <w:softHyphen/>
        <w:t>чень отечественного и импортного ремонтно-технологического оборудования, даны примеры выполнения чертежей графической части дипломных проектов.</w:t>
      </w:r>
    </w:p>
    <w:p w:rsidR="00656EE3" w:rsidRDefault="00C276FB">
      <w:pPr>
        <w:pStyle w:val="22"/>
        <w:shd w:val="clear" w:color="auto" w:fill="auto"/>
        <w:spacing w:line="240" w:lineRule="exact"/>
        <w:ind w:firstLine="320"/>
        <w:jc w:val="both"/>
        <w:sectPr w:rsidR="00656EE3">
          <w:headerReference w:type="even" r:id="rId19"/>
          <w:headerReference w:type="default" r:id="rId20"/>
          <w:footerReference w:type="even" r:id="rId21"/>
          <w:footerReference w:type="default" r:id="rId22"/>
          <w:headerReference w:type="first" r:id="rId23"/>
          <w:footerReference w:type="first" r:id="rId24"/>
          <w:pgSz w:w="8281" w:h="12799"/>
          <w:pgMar w:top="630" w:right="188" w:bottom="630" w:left="524" w:header="0" w:footer="3" w:gutter="0"/>
          <w:pgNumType w:start="7"/>
          <w:cols w:space="720"/>
          <w:noEndnote/>
          <w:docGrid w:linePitch="360"/>
        </w:sectPr>
      </w:pPr>
      <w:r>
        <w:t>При написании учебного пособия за основу принята Программа обучения сту</w:t>
      </w:r>
      <w:r>
        <w:softHyphen/>
        <w:t>дентов колледжей по специальности 190604 «Техническое обслуживание и ремонт автомобильного транспорта».</w:t>
      </w:r>
    </w:p>
    <w:p w:rsidR="00656EE3" w:rsidRDefault="00C276FB">
      <w:pPr>
        <w:pStyle w:val="96"/>
        <w:keepNext/>
        <w:keepLines/>
        <w:shd w:val="clear" w:color="auto" w:fill="auto"/>
        <w:spacing w:after="233" w:line="300" w:lineRule="exact"/>
        <w:ind w:left="6140"/>
      </w:pPr>
      <w:r>
        <w:lastRenderedPageBreak/>
        <w:t>ГЛАВА</w:t>
      </w:r>
    </w:p>
    <w:p w:rsidR="00656EE3" w:rsidRDefault="00C276FB">
      <w:pPr>
        <w:pStyle w:val="92"/>
        <w:keepNext/>
        <w:keepLines/>
        <w:shd w:val="clear" w:color="auto" w:fill="auto"/>
        <w:spacing w:after="1186" w:line="382" w:lineRule="exact"/>
        <w:ind w:left="2100"/>
      </w:pPr>
      <w:bookmarkStart w:id="5" w:name="bookmark5"/>
      <w:bookmarkStart w:id="6" w:name="bookmark6"/>
      <w:r>
        <w:t>ОРГАНИЗАЦИИ АВТОМОБИЛЬНОГО ТРАНСПОРТА</w:t>
      </w:r>
      <w:bookmarkEnd w:id="5"/>
      <w:bookmarkEnd w:id="6"/>
    </w:p>
    <w:p w:rsidR="00656EE3" w:rsidRDefault="00C276FB">
      <w:pPr>
        <w:pStyle w:val="1020"/>
        <w:numPr>
          <w:ilvl w:val="0"/>
          <w:numId w:val="14"/>
        </w:numPr>
        <w:shd w:val="clear" w:color="auto" w:fill="auto"/>
        <w:tabs>
          <w:tab w:val="left" w:pos="1069"/>
        </w:tabs>
        <w:spacing w:before="0" w:after="127"/>
        <w:ind w:left="440" w:right="2860"/>
      </w:pPr>
      <w:bookmarkStart w:id="7" w:name="bookmark7"/>
      <w:r>
        <w:t xml:space="preserve">Классификация </w:t>
      </w:r>
      <w:r w:rsidR="00536507">
        <w:t>предприятий</w:t>
      </w:r>
      <w:r>
        <w:t xml:space="preserve"> автомобильного транспорта</w:t>
      </w:r>
      <w:bookmarkEnd w:id="7"/>
    </w:p>
    <w:p w:rsidR="00656EE3" w:rsidRDefault="00C276FB">
      <w:pPr>
        <w:pStyle w:val="22"/>
        <w:shd w:val="clear" w:color="auto" w:fill="auto"/>
        <w:spacing w:line="240" w:lineRule="exact"/>
        <w:ind w:left="180" w:firstLine="260"/>
        <w:jc w:val="both"/>
      </w:pPr>
      <w:r>
        <w:t xml:space="preserve">Функциональное назначение </w:t>
      </w:r>
      <w:r w:rsidR="00536507">
        <w:t>предприятий</w:t>
      </w:r>
      <w:r>
        <w:t xml:space="preserve"> автомобильного транспорта характе</w:t>
      </w:r>
      <w:r>
        <w:softHyphen/>
        <w:t xml:space="preserve">ризуется двумя основными признаками: выполнением перевозок и обслуживанием подвижного состава. Классификация </w:t>
      </w:r>
      <w:r w:rsidR="00536507">
        <w:t>предприятий</w:t>
      </w:r>
      <w:r>
        <w:t xml:space="preserve"> автомобильного транспорта при</w:t>
      </w:r>
      <w:r>
        <w:softHyphen/>
        <w:t>ведена на рис. 1.1. В зависимости от функций автоорганизации подразделяются на три основных типа: автотранспортные, автообслуживающие и авторемонтные.</w:t>
      </w:r>
    </w:p>
    <w:p w:rsidR="00656EE3" w:rsidRDefault="00C276FB">
      <w:pPr>
        <w:pStyle w:val="22"/>
        <w:shd w:val="clear" w:color="auto" w:fill="auto"/>
        <w:spacing w:line="240" w:lineRule="exact"/>
        <w:ind w:left="180" w:firstLine="260"/>
        <w:jc w:val="both"/>
      </w:pPr>
      <w:r>
        <w:rPr>
          <w:rStyle w:val="25"/>
        </w:rPr>
        <w:t>Автотранспортные организации</w:t>
      </w:r>
      <w:r>
        <w:t xml:space="preserve"> (АТО) обеспечивают перевозку грузов и пассажи</w:t>
      </w:r>
      <w:r>
        <w:softHyphen/>
        <w:t>ров, а также техническое обслуживание (ТО), текущий ремонт (ТР), хранение подвиж</w:t>
      </w:r>
      <w:r>
        <w:softHyphen/>
        <w:t>ного состава. По характеру перевозок и типу подвижного состава АТО в свою очередь подразделяются на пассажирские (автобусные, легковые таксомоторные, легковые ведомственные), грузовые, смешанные, а также специальные (санитарный транспорт, транспорт МЧС России и т.п.). По организации производственной деятельности АТО могут быть: комплексными, кооперированными и специализированными.</w:t>
      </w:r>
    </w:p>
    <w:p w:rsidR="00656EE3" w:rsidRDefault="00C276FB">
      <w:pPr>
        <w:pStyle w:val="22"/>
        <w:shd w:val="clear" w:color="auto" w:fill="auto"/>
        <w:spacing w:line="240" w:lineRule="exact"/>
        <w:ind w:left="180" w:firstLine="260"/>
        <w:jc w:val="both"/>
      </w:pPr>
      <w:r>
        <w:rPr>
          <w:rStyle w:val="25"/>
        </w:rPr>
        <w:t>Комплексные</w:t>
      </w:r>
      <w:r>
        <w:t xml:space="preserve"> АТО осуществляют полный объем работ по техническому обслужи</w:t>
      </w:r>
      <w:r>
        <w:softHyphen/>
        <w:t>ванию и текущему ремонту подвижного состава. Оптимальное количество автомо</w:t>
      </w:r>
      <w:r>
        <w:softHyphen/>
        <w:t>билей — в комплексной АТО 250—300 единиц.</w:t>
      </w:r>
    </w:p>
    <w:p w:rsidR="00656EE3" w:rsidRDefault="00C276FB">
      <w:pPr>
        <w:pStyle w:val="22"/>
        <w:shd w:val="clear" w:color="auto" w:fill="auto"/>
        <w:spacing w:line="240" w:lineRule="exact"/>
        <w:ind w:left="180" w:firstLine="260"/>
        <w:jc w:val="both"/>
      </w:pPr>
      <w:r>
        <w:rPr>
          <w:rStyle w:val="25"/>
        </w:rPr>
        <w:t>Кооперированные</w:t>
      </w:r>
      <w:r>
        <w:t xml:space="preserve"> АТО состоят из основного базового предприятия и его филиа</w:t>
      </w:r>
      <w:r>
        <w:softHyphen/>
        <w:t>лов, расположенных на различных территориях. Базовое предприятие обеспечивает выполнение наиболее трудоемких видов ТО и ТР подвижного состава. В филиалах проводится ежедневное техническое обслуживание (ЕО), атакже первое техническое обслуживание (ТО-1), и сопутствующий ему текущий ремонт. В соответствии с «Поло</w:t>
      </w:r>
      <w:r>
        <w:softHyphen/>
        <w:t>жением о техническом обслуживании и ремонте подвижного состава автомобильного транспорта» (Минтранс, 1986 г.) ТО подразделяется на виды:</w:t>
      </w:r>
    </w:p>
    <w:p w:rsidR="00656EE3" w:rsidRDefault="00C276FB">
      <w:pPr>
        <w:pStyle w:val="22"/>
        <w:numPr>
          <w:ilvl w:val="0"/>
          <w:numId w:val="15"/>
        </w:numPr>
        <w:shd w:val="clear" w:color="auto" w:fill="auto"/>
        <w:tabs>
          <w:tab w:val="left" w:pos="671"/>
        </w:tabs>
        <w:spacing w:line="240" w:lineRule="exact"/>
        <w:ind w:left="660" w:hanging="220"/>
      </w:pPr>
      <w:r>
        <w:t xml:space="preserve">ежедневное обслуживание (ЕО), проводится перед выездом автомобиля на линию или при его возвращении в автотранспортную организацию, т.е. </w:t>
      </w:r>
      <w:r>
        <w:rPr>
          <w:rStyle w:val="26"/>
        </w:rPr>
        <w:t>1</w:t>
      </w:r>
      <w:r>
        <w:t xml:space="preserve"> раз в смену;</w:t>
      </w:r>
    </w:p>
    <w:p w:rsidR="00656EE3" w:rsidRDefault="00C276FB">
      <w:pPr>
        <w:pStyle w:val="22"/>
        <w:numPr>
          <w:ilvl w:val="0"/>
          <w:numId w:val="15"/>
        </w:numPr>
        <w:shd w:val="clear" w:color="auto" w:fill="auto"/>
        <w:tabs>
          <w:tab w:val="left" w:pos="671"/>
        </w:tabs>
        <w:spacing w:line="240" w:lineRule="exact"/>
        <w:ind w:left="660" w:hanging="220"/>
      </w:pPr>
      <w:r>
        <w:t>первое техническое обслуживание (ТО-1), проводится через 3—10 тыс. км про</w:t>
      </w:r>
      <w:r>
        <w:softHyphen/>
        <w:t>бега автомобиля;</w:t>
      </w:r>
    </w:p>
    <w:p w:rsidR="00656EE3" w:rsidRDefault="00C276FB">
      <w:pPr>
        <w:pStyle w:val="22"/>
        <w:numPr>
          <w:ilvl w:val="0"/>
          <w:numId w:val="15"/>
        </w:numPr>
        <w:shd w:val="clear" w:color="auto" w:fill="auto"/>
        <w:tabs>
          <w:tab w:val="left" w:pos="671"/>
        </w:tabs>
        <w:spacing w:line="240" w:lineRule="exact"/>
        <w:ind w:left="660" w:hanging="220"/>
      </w:pPr>
      <w:r>
        <w:t>второе техническое обслуживание (ТО-2) проводится через 12—20 тыс. км про</w:t>
      </w:r>
      <w:r>
        <w:softHyphen/>
        <w:t>бега автомобиля;</w:t>
      </w:r>
    </w:p>
    <w:p w:rsidR="00656EE3" w:rsidRDefault="00C276FB">
      <w:pPr>
        <w:pStyle w:val="22"/>
        <w:numPr>
          <w:ilvl w:val="0"/>
          <w:numId w:val="15"/>
        </w:numPr>
        <w:shd w:val="clear" w:color="auto" w:fill="auto"/>
        <w:tabs>
          <w:tab w:val="left" w:pos="671"/>
        </w:tabs>
        <w:spacing w:line="240" w:lineRule="exact"/>
        <w:ind w:left="660" w:hanging="220"/>
      </w:pPr>
      <w:r>
        <w:t>сезонное обслуживание (СО), проводится 2 раза в год при переходе с летней на зимнюю эксплуатацию автомобиля и наоборот.</w:t>
      </w:r>
    </w:p>
    <w:p w:rsidR="00656EE3" w:rsidRDefault="00C276FB">
      <w:pPr>
        <w:pStyle w:val="22"/>
        <w:shd w:val="clear" w:color="auto" w:fill="auto"/>
        <w:spacing w:line="240" w:lineRule="exact"/>
        <w:ind w:firstLine="440"/>
        <w:sectPr w:rsidR="00656EE3">
          <w:pgSz w:w="8281" w:h="12799"/>
          <w:pgMar w:top="952" w:right="199" w:bottom="184" w:left="344" w:header="0" w:footer="3" w:gutter="0"/>
          <w:cols w:space="720"/>
          <w:noEndnote/>
          <w:docGrid w:linePitch="360"/>
        </w:sectPr>
      </w:pPr>
      <w:r>
        <w:t xml:space="preserve">Рациональное количество автомобилей для кооперированных АТО составляет . </w:t>
      </w:r>
      <w:r>
        <w:rPr>
          <w:rStyle w:val="26"/>
        </w:rPr>
        <w:t>600</w:t>
      </w:r>
      <w:r>
        <w:t xml:space="preserve"> и более единиц.</w:t>
      </w:r>
    </w:p>
    <w:p w:rsidR="00656EE3" w:rsidRDefault="00C276FB">
      <w:pPr>
        <w:pStyle w:val="22"/>
        <w:shd w:val="clear" w:color="auto" w:fill="auto"/>
        <w:spacing w:line="240" w:lineRule="exact"/>
        <w:ind w:firstLine="320"/>
        <w:jc w:val="both"/>
      </w:pPr>
      <w:r>
        <w:rPr>
          <w:rStyle w:val="25"/>
        </w:rPr>
        <w:lastRenderedPageBreak/>
        <w:t>Специализированные</w:t>
      </w:r>
      <w:r>
        <w:t xml:space="preserve"> АТО выполняют только транспортную функцию. Обслужи</w:t>
      </w:r>
      <w:r>
        <w:softHyphen/>
        <w:t>вание и ремонт подвижного состава осуществляется автообслуживающими органи</w:t>
      </w:r>
      <w:r>
        <w:softHyphen/>
        <w:t>зациями на договорной основе.</w:t>
      </w:r>
    </w:p>
    <w:p w:rsidR="00656EE3" w:rsidRDefault="00C276FB">
      <w:pPr>
        <w:pStyle w:val="22"/>
        <w:shd w:val="clear" w:color="auto" w:fill="auto"/>
        <w:spacing w:line="240" w:lineRule="exact"/>
        <w:ind w:firstLine="320"/>
        <w:jc w:val="both"/>
      </w:pPr>
      <w:r>
        <w:rPr>
          <w:rStyle w:val="25"/>
        </w:rPr>
        <w:t>Автообслуживающие организации</w:t>
      </w:r>
      <w:r>
        <w:t xml:space="preserve"> (АОО) обеспечивают выполнение технического обслуживания, текущего ремонта, хранения, снабжения эксплуатационными ма</w:t>
      </w:r>
      <w:r>
        <w:softHyphen/>
        <w:t>териалами подвижного состава, без выполнения перевозочных функций. К данной группе авто</w:t>
      </w:r>
      <w:r w:rsidR="00536507">
        <w:t>предприятий</w:t>
      </w:r>
      <w:r>
        <w:t xml:space="preserve"> относятся базы централизованного обслуживания подвиж</w:t>
      </w:r>
      <w:r>
        <w:softHyphen/>
        <w:t>ного состава, станции технического обслуживания автомобилей, гаражи-стоянки, автозаправочные станции и пассажирские автовокзалы.</w:t>
      </w:r>
    </w:p>
    <w:p w:rsidR="00656EE3" w:rsidRDefault="00C276FB">
      <w:pPr>
        <w:pStyle w:val="22"/>
        <w:shd w:val="clear" w:color="auto" w:fill="auto"/>
        <w:spacing w:line="240" w:lineRule="exact"/>
        <w:ind w:firstLine="320"/>
        <w:jc w:val="both"/>
      </w:pPr>
      <w:r>
        <w:rPr>
          <w:rStyle w:val="25"/>
        </w:rPr>
        <w:t>Базы централизованного технического обслуживания</w:t>
      </w:r>
      <w:r>
        <w:t xml:space="preserve"> (БЦТО) выполняют на до</w:t>
      </w:r>
      <w:r>
        <w:softHyphen/>
        <w:t xml:space="preserve">говорной основе сложные виды ТО и ТР подвижного состава, эксплуатируемого автотранспортными организациями с небольшим списочным составом автомобилей. Для эффективной работы БЦТО количество приписанного к ней подвижного состава должно составлять не менее </w:t>
      </w:r>
      <w:r>
        <w:rPr>
          <w:rStyle w:val="26"/>
        </w:rPr>
        <w:t>1000</w:t>
      </w:r>
      <w:r>
        <w:t xml:space="preserve"> единиц.</w:t>
      </w:r>
    </w:p>
    <w:p w:rsidR="00656EE3" w:rsidRDefault="00C276FB">
      <w:pPr>
        <w:pStyle w:val="22"/>
        <w:shd w:val="clear" w:color="auto" w:fill="auto"/>
        <w:spacing w:line="240" w:lineRule="exact"/>
        <w:ind w:firstLine="320"/>
        <w:jc w:val="both"/>
      </w:pPr>
      <w:r>
        <w:t>К достоинствам БЦТО относятся наличие оборотного ремонтного фонда — от</w:t>
      </w:r>
      <w:r>
        <w:softHyphen/>
        <w:t>ремонтированных узлов и агрегатов и возможность организации централизованного текущего ремонта отдельных механизмов, приборов автомобилей.</w:t>
      </w:r>
    </w:p>
    <w:p w:rsidR="00656EE3" w:rsidRDefault="00C276FB">
      <w:pPr>
        <w:pStyle w:val="22"/>
        <w:shd w:val="clear" w:color="auto" w:fill="auto"/>
        <w:spacing w:line="240" w:lineRule="exact"/>
        <w:ind w:firstLine="320"/>
        <w:jc w:val="both"/>
      </w:pPr>
      <w:r>
        <w:rPr>
          <w:rStyle w:val="25"/>
        </w:rPr>
        <w:t>Станции технического обслуживания</w:t>
      </w:r>
      <w:r>
        <w:t xml:space="preserve"> (СТОА) предназначены для обслуживания и текущего ремонта автомобилей индивидуальных владельцев, а также транспорта юридических лиц, не имеющих собственной ремонтной базы. СТОА осуществляют, кроме того, гарантийное сервисное обслуживание автомобилей, продажу запасных ча</w:t>
      </w:r>
      <w:r>
        <w:softHyphen/>
        <w:t xml:space="preserve">стей, автопринадлежностей и эксплуатационных материалов. По характеру основной деятельности и видам выполняемых работ по ТО и ТР СТОА подразделяют </w:t>
      </w:r>
      <w:r>
        <w:rPr>
          <w:rStyle w:val="25"/>
        </w:rPr>
        <w:t>пъ универ</w:t>
      </w:r>
      <w:r>
        <w:rPr>
          <w:rStyle w:val="25"/>
        </w:rPr>
        <w:softHyphen/>
        <w:t>сальные,</w:t>
      </w:r>
      <w:r>
        <w:t xml:space="preserve"> где обслуживаются несколько марок автомобилей; и </w:t>
      </w:r>
      <w:r>
        <w:rPr>
          <w:rStyle w:val="25"/>
        </w:rPr>
        <w:t xml:space="preserve">специализированные для </w:t>
      </w:r>
      <w:r>
        <w:t>обслуживания определенной марки автомобиля. По принципу размещения разли</w:t>
      </w:r>
      <w:r>
        <w:softHyphen/>
        <w:t>чают СТОА городские и дорожные. Кроме того, в зависимости от производственной мощности (количества постов) СТОА могут быть малыми (до 5 постов), средними (6—10 постов), большими (10—25 постов), крупными (более 25 постов).</w:t>
      </w:r>
    </w:p>
    <w:p w:rsidR="00656EE3" w:rsidRDefault="00C276FB">
      <w:pPr>
        <w:pStyle w:val="22"/>
        <w:shd w:val="clear" w:color="auto" w:fill="auto"/>
        <w:spacing w:line="240" w:lineRule="exact"/>
        <w:ind w:firstLine="320"/>
        <w:jc w:val="both"/>
      </w:pPr>
      <w:r>
        <w:rPr>
          <w:rStyle w:val="25"/>
        </w:rPr>
        <w:t>Гаражи-стоянки</w:t>
      </w:r>
      <w:r>
        <w:t xml:space="preserve"> (Г-С) — организации, предназначенные для закрытого и от</w:t>
      </w:r>
      <w:r>
        <w:softHyphen/>
        <w:t>крытого специально оборудованного хранения подвижного состава. Гаражи-стоянки устраиваются в виде специальных зданий или открытых площадок.</w:t>
      </w:r>
    </w:p>
    <w:p w:rsidR="00656EE3" w:rsidRDefault="00C276FB">
      <w:pPr>
        <w:pStyle w:val="22"/>
        <w:shd w:val="clear" w:color="auto" w:fill="auto"/>
        <w:spacing w:line="240" w:lineRule="exact"/>
        <w:ind w:firstLine="320"/>
        <w:jc w:val="both"/>
      </w:pPr>
      <w:r>
        <w:t xml:space="preserve">К гаражам-стоянкам относятся также мотели и кемпинги. </w:t>
      </w:r>
      <w:r>
        <w:rPr>
          <w:rStyle w:val="25"/>
        </w:rPr>
        <w:t>Мотели</w:t>
      </w:r>
      <w:r>
        <w:t xml:space="preserve"> предоставляют автотуристам комфортные условия для отдыха и услуги по хранению автомобилей. Величина мотелей измеряется количеством проживающих туристов и числом раз</w:t>
      </w:r>
      <w:r>
        <w:softHyphen/>
        <w:t>мещаемых автомобилей.</w:t>
      </w:r>
    </w:p>
    <w:p w:rsidR="00656EE3" w:rsidRDefault="00C276FB">
      <w:pPr>
        <w:pStyle w:val="22"/>
        <w:shd w:val="clear" w:color="auto" w:fill="auto"/>
        <w:spacing w:line="240" w:lineRule="exact"/>
        <w:ind w:firstLine="320"/>
        <w:jc w:val="both"/>
      </w:pPr>
      <w:r>
        <w:rPr>
          <w:rStyle w:val="25"/>
        </w:rPr>
        <w:t>Кемпинг</w:t>
      </w:r>
      <w:r>
        <w:t xml:space="preserve"> предоставляет автотуристам условия отдыха с самообслуживанием и сто</w:t>
      </w:r>
      <w:r>
        <w:softHyphen/>
        <w:t>янку автомобилям.</w:t>
      </w:r>
    </w:p>
    <w:p w:rsidR="00656EE3" w:rsidRDefault="00C276FB">
      <w:pPr>
        <w:pStyle w:val="22"/>
        <w:shd w:val="clear" w:color="auto" w:fill="auto"/>
        <w:spacing w:line="240" w:lineRule="exact"/>
        <w:ind w:firstLine="320"/>
        <w:jc w:val="both"/>
      </w:pPr>
      <w:r>
        <w:rPr>
          <w:rStyle w:val="25"/>
        </w:rPr>
        <w:t>Автозаправочные станции</w:t>
      </w:r>
      <w:r>
        <w:t xml:space="preserve"> (АЗС) предназначены для снабжения подвижного со</w:t>
      </w:r>
      <w:r>
        <w:softHyphen/>
        <w:t>става автомобильными эксплуатационными материалами (топливом, маслами, смаз</w:t>
      </w:r>
      <w:r>
        <w:softHyphen/>
        <w:t>ками, тормозными и охлаждающими жидкостями). АЗС подразделяют по месту рас</w:t>
      </w:r>
      <w:r>
        <w:softHyphen/>
        <w:t>положения на городские и придорожные. Как правило, городская АЗС осуществляет 500—2000 суточных заправок, придорожная — 500—1000 заправок. В настоящее время гаражи-стоянки и АЗС обслуживание и ремонт подвижного состава, как правило, не производят. Данный вид услуги осуществляют СТОА при АЗС и стоянках.</w:t>
      </w:r>
    </w:p>
    <w:p w:rsidR="00656EE3" w:rsidRDefault="00C276FB">
      <w:pPr>
        <w:pStyle w:val="180"/>
        <w:shd w:val="clear" w:color="auto" w:fill="auto"/>
        <w:tabs>
          <w:tab w:val="left" w:pos="1606"/>
          <w:tab w:val="left" w:leader="hyphen" w:pos="2240"/>
        </w:tabs>
        <w:ind w:left="740"/>
      </w:pPr>
      <w:r>
        <w:rPr>
          <w:rStyle w:val="1895pt"/>
        </w:rPr>
        <w:t>Пассажирские автовокзалы</w:t>
      </w:r>
      <w:r>
        <w:rPr>
          <w:rStyle w:val="1895pt0"/>
        </w:rPr>
        <w:t xml:space="preserve"> занимаются обслуживанием междугородных автобус</w:t>
      </w:r>
      <w:r>
        <w:rPr>
          <w:rStyle w:val="1895pt0"/>
        </w:rPr>
        <w:softHyphen/>
      </w:r>
      <w:r>
        <w:t>. (С</w:t>
      </w:r>
      <w:r>
        <w:tab/>
        <w:t>А</w:t>
      </w:r>
      <w:r>
        <w:tab/>
        <w:t>"'</w:t>
      </w:r>
      <w:r>
        <w:rPr>
          <w:vertAlign w:val="superscript"/>
        </w:rPr>
        <w:t>,п,,</w:t>
      </w:r>
      <w:r>
        <w:t xml:space="preserve">тт г.гт^г/чтгттгг,/чт амттгттапттлр </w:t>
      </w:r>
      <w:r>
        <w:rPr>
          <w:rStyle w:val="18Sylfaen55pt"/>
        </w:rPr>
        <w:t>r</w:t>
      </w:r>
      <w:r w:rsidRPr="00C276FB">
        <w:rPr>
          <w:rStyle w:val="18Sylfaen55pt"/>
          <w:lang w:val="ru-RU"/>
        </w:rPr>
        <w:t>\</w:t>
      </w:r>
      <w:r>
        <w:rPr>
          <w:rStyle w:val="18Sylfaen55pt"/>
        </w:rPr>
        <w:t>F</w:t>
      </w:r>
      <w:r w:rsidRPr="00C276FB">
        <w:rPr>
          <w:rStyle w:val="18Sylfaen55pt"/>
          <w:lang w:val="ru-RU"/>
        </w:rPr>
        <w:t>\</w:t>
      </w:r>
      <w:r>
        <w:rPr>
          <w:rStyle w:val="18Sylfaen55pt"/>
        </w:rPr>
        <w:t>n</w:t>
      </w:r>
      <w:r w:rsidRPr="00C276FB">
        <w:rPr>
          <w:lang w:eastAsia="en-US" w:bidi="en-US"/>
        </w:rPr>
        <w:t xml:space="preserve"> </w:t>
      </w:r>
      <w:r>
        <w:t xml:space="preserve">ТТЛГМ/’ </w:t>
      </w:r>
      <w:r>
        <w:rPr>
          <w:lang w:val="en-US" w:eastAsia="en-US" w:bidi="en-US"/>
        </w:rPr>
        <w:t>UDQUUP</w:t>
      </w:r>
      <w:r w:rsidRPr="00C276FB">
        <w:rPr>
          <w:lang w:eastAsia="en-US" w:bidi="en-US"/>
        </w:rPr>
        <w:t xml:space="preserve"> </w:t>
      </w:r>
      <w:r>
        <w:t xml:space="preserve">ГТГ\П </w:t>
      </w:r>
      <w:r>
        <w:rPr>
          <w:lang w:val="en-US" w:eastAsia="en-US" w:bidi="en-US"/>
        </w:rPr>
        <w:t>RT</w:t>
      </w:r>
      <w:r w:rsidRPr="00C276FB">
        <w:rPr>
          <w:lang w:eastAsia="en-US" w:bidi="en-US"/>
        </w:rPr>
        <w:t>/</w:t>
      </w:r>
      <w:r>
        <w:rPr>
          <w:lang w:val="en-US" w:eastAsia="en-US" w:bidi="en-US"/>
        </w:rPr>
        <w:t>fWTJ</w:t>
      </w:r>
      <w:r>
        <w:t>ОГО</w:t>
      </w:r>
      <w:r>
        <w:br w:type="page"/>
      </w:r>
    </w:p>
    <w:p w:rsidR="00656EE3" w:rsidRDefault="00C276FB">
      <w:pPr>
        <w:pStyle w:val="22"/>
        <w:shd w:val="clear" w:color="auto" w:fill="auto"/>
        <w:spacing w:line="245" w:lineRule="exact"/>
        <w:ind w:firstLine="0"/>
        <w:jc w:val="both"/>
      </w:pPr>
      <w:r>
        <w:lastRenderedPageBreak/>
        <w:t>состава, его хранение на специализированных стоянках, а также предоставляют водителям возможность пользования бытовыми услугами (столовая, места отдыха ит.п.).</w:t>
      </w:r>
    </w:p>
    <w:p w:rsidR="00656EE3" w:rsidRDefault="00C276FB">
      <w:pPr>
        <w:pStyle w:val="22"/>
        <w:shd w:val="clear" w:color="auto" w:fill="auto"/>
        <w:spacing w:after="188" w:line="245" w:lineRule="exact"/>
        <w:ind w:firstLine="280"/>
        <w:jc w:val="both"/>
      </w:pPr>
      <w:r>
        <w:rPr>
          <w:rStyle w:val="25"/>
        </w:rPr>
        <w:t>Авторемонтные организации (АРО)</w:t>
      </w:r>
      <w:r>
        <w:t xml:space="preserve"> предназначены для проведения капитального ремонта (восстановления) полнокомплектных автомобилей и агрегатов. К ним от</w:t>
      </w:r>
      <w:r>
        <w:softHyphen/>
        <w:t>носятся авто- и агрегатно-ремонтные заводы, специализированные авторемонтные мастерские и цеха, выполняющие ремонт отдельных узлов и механизмов автомо</w:t>
      </w:r>
      <w:r>
        <w:softHyphen/>
        <w:t>биля.</w:t>
      </w:r>
    </w:p>
    <w:p w:rsidR="00656EE3" w:rsidRDefault="000C2769">
      <w:pPr>
        <w:pStyle w:val="190"/>
        <w:shd w:val="clear" w:color="auto" w:fill="auto"/>
        <w:spacing w:before="0" w:line="160" w:lineRule="exact"/>
        <w:ind w:left="1480"/>
      </w:pPr>
      <w:r>
        <w:pict>
          <v:shape id="_x0000_s1039" type="#_x0000_t202" style="position:absolute;left:0;text-align:left;margin-left:57.1pt;margin-top:51.95pt;width:82.1pt;height:10.6pt;z-index:-251565568;mso-wrap-distance-left:53.3pt;mso-wrap-distance-right:10.55pt;mso-wrap-distance-bottom:80.85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 Автотранспортные</w:t>
                  </w:r>
                </w:p>
              </w:txbxContent>
            </v:textbox>
            <w10:wrap type="topAndBottom" anchorx="margin"/>
          </v:shape>
        </w:pict>
      </w:r>
      <w:r>
        <w:pict>
          <v:shape id="_x0000_s1040" type="#_x0000_t202" style="position:absolute;left:0;text-align:left;margin-left:56.15pt;margin-top:142.5pt;width:85.9pt;height:10.9pt;z-index:-251564544;mso-wrap-distance-left:52.3pt;mso-wrap-distance-right:35.05pt;mso-wrap-distance-bottom:83.6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 Автообслуживающие</w:t>
                  </w:r>
                </w:p>
              </w:txbxContent>
            </v:textbox>
            <w10:wrap type="topAndBottom" anchorx="margin"/>
          </v:shape>
        </w:pict>
      </w:r>
      <w:r>
        <w:pict>
          <v:shape id="_x0000_s1041" type="#_x0000_t202" style="position:absolute;left:0;text-align:left;margin-left:76.3pt;margin-top:236.1pt;width:55.9pt;height:11.15pt;z-index:-251563520;mso-wrap-distance-left:72.5pt;mso-wrap-distance-right:31.2pt;mso-wrap-distance-bottom:8.95pt;mso-position-horizontal-relative:margin" filled="f" stroked="f">
            <v:textbox style="mso-fit-shape-to-text:t" inset="0,0,0,0">
              <w:txbxContent>
                <w:p w:rsidR="00C276FB" w:rsidRDefault="00C276FB">
                  <w:pPr>
                    <w:pStyle w:val="190"/>
                    <w:pBdr>
                      <w:top w:val="single" w:sz="4" w:space="1" w:color="auto"/>
                      <w:left w:val="single" w:sz="4" w:space="4" w:color="auto"/>
                      <w:bottom w:val="single" w:sz="4" w:space="1" w:color="auto"/>
                      <w:right w:val="single" w:sz="4" w:space="4" w:color="auto"/>
                    </w:pBdr>
                    <w:shd w:val="clear" w:color="auto" w:fill="auto"/>
                    <w:spacing w:before="0" w:line="160" w:lineRule="exact"/>
                  </w:pPr>
                  <w:r>
                    <w:rPr>
                      <w:rStyle w:val="19Exact"/>
                      <w:b/>
                      <w:bCs/>
                    </w:rPr>
                    <w:t>Авторемонтные</w:t>
                  </w:r>
                </w:p>
              </w:txbxContent>
            </v:textbox>
            <w10:wrap type="topAndBottom" anchorx="margin"/>
          </v:shape>
        </w:pict>
      </w:r>
      <w:r>
        <w:pict>
          <v:shape id="_x0000_s1042" type="#_x0000_t202" style="position:absolute;left:0;text-align:left;margin-left:159.35pt;margin-top:17.6pt;width:51.35pt;height:10.4pt;z-index:-251562496;mso-wrap-distance-left:155.5pt;mso-wrap-distance-right:172.3pt;mso-wrap-distance-bottom:10.25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Пассажирские</w:t>
                  </w:r>
                </w:p>
              </w:txbxContent>
            </v:textbox>
            <w10:wrap type="topAndBottom" anchorx="margin"/>
          </v:shape>
        </w:pict>
      </w:r>
      <w:r>
        <w:pict>
          <v:shape id="_x0000_s1043" type="#_x0000_t202" style="position:absolute;left:0;text-align:left;margin-left:166.1pt;margin-top:37.2pt;width:38.9pt;height:10.5pt;z-index:-251561472;mso-wrap-distance-left:162.25pt;mso-wrap-distance-right:18.25pt;mso-wrap-distance-bottom:11.2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Грузовые</w:t>
                  </w:r>
                </w:p>
              </w:txbxContent>
            </v:textbox>
            <w10:wrap type="topAndBottom" anchorx="margin"/>
          </v:shape>
        </w:pict>
      </w:r>
      <w:r>
        <w:pict>
          <v:shape id="_x0000_s1044" type="#_x0000_t202" style="position:absolute;left:0;text-align:left;margin-left:149.75pt;margin-top:58pt;width:59.05pt;height:10.4pt;z-index:-251560448;mso-wrap-distance-left:5pt;mso-wrap-distance-right:14.4pt;mso-wrap-distance-bottom:9.7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 Смешанные</w:t>
                  </w:r>
                </w:p>
              </w:txbxContent>
            </v:textbox>
            <w10:wrap type="topAndBottom" anchorx="margin"/>
          </v:shape>
        </w:pict>
      </w:r>
      <w:r>
        <w:pict>
          <v:shape id="_x0000_s1045" type="#_x0000_t202" style="position:absolute;left:0;text-align:left;margin-left:149.75pt;margin-top:77.1pt;width:60.5pt;height:10.75pt;z-index:-251559424;mso-wrap-distance-left:145.9pt;mso-wrap-distance-right:172.8pt;mso-wrap-distance-bottom:15.2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 Специальные</w:t>
                  </w:r>
                </w:p>
              </w:txbxContent>
            </v:textbox>
            <w10:wrap type="topAndBottom" anchorx="margin"/>
          </v:shape>
        </w:pict>
      </w:r>
      <w:r>
        <w:pict>
          <v:shape id="_x0000_s1046" type="#_x0000_t202" style="position:absolute;left:0;text-align:left;margin-left:161.3pt;margin-top:102.1pt;width:54.25pt;height:18.2pt;z-index:-251558400;mso-wrap-distance-left:157.45pt;mso-wrap-distance-right:167.5pt;mso-wrap-distance-bottom:9.2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Пассажирские</w:t>
                  </w:r>
                </w:p>
                <w:p w:rsidR="00C276FB" w:rsidRDefault="00C276FB">
                  <w:pPr>
                    <w:pStyle w:val="190"/>
                    <w:shd w:val="clear" w:color="auto" w:fill="auto"/>
                    <w:spacing w:before="0" w:line="160" w:lineRule="exact"/>
                  </w:pPr>
                  <w:r>
                    <w:rPr>
                      <w:rStyle w:val="19Exact"/>
                      <w:b/>
                      <w:bCs/>
                    </w:rPr>
                    <w:t>автовокзалы</w:t>
                  </w:r>
                </w:p>
              </w:txbxContent>
            </v:textbox>
            <w10:wrap type="topAndBottom" anchorx="margin"/>
          </v:shape>
        </w:pict>
      </w:r>
      <w:r>
        <w:pict>
          <v:shape id="_x0000_s1047" type="#_x0000_t202" style="position:absolute;left:0;text-align:left;margin-left:175.2pt;margin-top:128.6pt;width:26.4pt;height:10.5pt;z-index:-251557376;mso-wrap-distance-left:171.35pt;mso-wrap-distance-right:181.45pt;mso-wrap-distance-bottom:10.55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БЦТО</w:t>
                  </w:r>
                </w:p>
              </w:txbxContent>
            </v:textbox>
            <w10:wrap type="topAndBottom" anchorx="margin"/>
          </v:shape>
        </w:pict>
      </w:r>
      <w:r>
        <w:pict>
          <v:shape id="_x0000_s1048" type="#_x0000_t202" style="position:absolute;left:0;text-align:left;margin-left:177.1pt;margin-top:148.65pt;width:21.6pt;height:10.65pt;z-index:-251556352;mso-wrap-distance-left:5pt;mso-wrap-distance-right:20.15pt;mso-wrap-distance-bottom:10.5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АЗС</w:t>
                  </w:r>
                </w:p>
              </w:txbxContent>
            </v:textbox>
            <w10:wrap type="topAndBottom" anchorx="margin"/>
          </v:shape>
        </w:pict>
      </w:r>
      <w:r>
        <w:pict>
          <v:shape id="_x0000_s1049" type="#_x0000_t202" style="position:absolute;left:0;text-align:left;margin-left:150.25pt;margin-top:168.8pt;width:51.35pt;height:10.5pt;z-index:-251555328;mso-wrap-distance-left:146.4pt;mso-wrap-distance-right:17.3pt;mso-wrap-distance-bottom:9.7pt;mso-position-horizontal-relative:margin" filled="f" stroked="f">
            <v:textbox style="mso-fit-shape-to-text:t" inset="0,0,0,0">
              <w:txbxContent>
                <w:p w:rsidR="00C276FB" w:rsidRDefault="00C276FB">
                  <w:pPr>
                    <w:pStyle w:val="190"/>
                    <w:shd w:val="clear" w:color="auto" w:fill="auto"/>
                    <w:tabs>
                      <w:tab w:val="left" w:pos="504"/>
                    </w:tabs>
                    <w:spacing w:before="0" w:line="160" w:lineRule="exact"/>
                    <w:jc w:val="both"/>
                  </w:pPr>
                  <w:r>
                    <w:rPr>
                      <w:rStyle w:val="19Exact"/>
                      <w:b/>
                      <w:bCs/>
                    </w:rPr>
                    <w:t>-</w:t>
                  </w:r>
                  <w:r>
                    <w:rPr>
                      <w:rStyle w:val="19Exact"/>
                      <w:b/>
                      <w:bCs/>
                    </w:rPr>
                    <w:tab/>
                    <w:t>СТО А</w:t>
                  </w:r>
                </w:p>
              </w:txbxContent>
            </v:textbox>
            <w10:wrap type="topAndBottom" anchorx="margin"/>
          </v:shape>
        </w:pict>
      </w:r>
      <w:r>
        <w:pict>
          <v:shape id="_x0000_s1050" type="#_x0000_t202" style="position:absolute;left:0;text-align:left;margin-left:160.3pt;margin-top:187.75pt;width:56.15pt;height:10.5pt;z-index:-251554304;mso-wrap-distance-left:156.5pt;mso-wrap-distance-right:5pt;mso-wrap-distance-bottom:21.95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Гаражи-стоянки</w:t>
                  </w:r>
                </w:p>
              </w:txbxContent>
            </v:textbox>
            <w10:wrap type="topAndBottom" anchorx="margin"/>
          </v:shape>
        </w:pict>
      </w:r>
      <w:r>
        <w:pict>
          <v:shape id="_x0000_s1051" type="#_x0000_t202" style="position:absolute;left:0;text-align:left;margin-left:223.2pt;margin-top:30.45pt;width:87.35pt;height:35.05pt;z-index:-251553280;mso-wrap-distance-left:5pt;mso-wrap-distance-right:72.5pt;mso-wrap-distance-bottom:76.9pt;mso-position-horizontal-relative:margin" filled="f" stroked="f">
            <v:textbox style="mso-fit-shape-to-text:t" inset="0,0,0,0">
              <w:txbxContent>
                <w:p w:rsidR="00C276FB" w:rsidRDefault="00C276FB">
                  <w:pPr>
                    <w:pStyle w:val="190"/>
                    <w:numPr>
                      <w:ilvl w:val="0"/>
                      <w:numId w:val="13"/>
                    </w:numPr>
                    <w:shd w:val="clear" w:color="auto" w:fill="auto"/>
                    <w:tabs>
                      <w:tab w:val="left" w:pos="163"/>
                    </w:tabs>
                    <w:spacing w:before="0" w:line="216" w:lineRule="exact"/>
                    <w:jc w:val="both"/>
                  </w:pPr>
                  <w:r>
                    <w:rPr>
                      <w:rStyle w:val="19Exact"/>
                      <w:b/>
                      <w:bCs/>
                    </w:rPr>
                    <w:t>Комплексные</w:t>
                  </w:r>
                </w:p>
                <w:p w:rsidR="00C276FB" w:rsidRDefault="00C276FB">
                  <w:pPr>
                    <w:pStyle w:val="190"/>
                    <w:numPr>
                      <w:ilvl w:val="0"/>
                      <w:numId w:val="13"/>
                    </w:numPr>
                    <w:shd w:val="clear" w:color="auto" w:fill="auto"/>
                    <w:tabs>
                      <w:tab w:val="left" w:pos="166"/>
                    </w:tabs>
                    <w:spacing w:before="0" w:line="216" w:lineRule="exact"/>
                    <w:jc w:val="both"/>
                  </w:pPr>
                  <w:r>
                    <w:rPr>
                      <w:rStyle w:val="19Exact"/>
                      <w:b/>
                      <w:bCs/>
                    </w:rPr>
                    <w:t>Кооперированные</w:t>
                  </w:r>
                </w:p>
                <w:p w:rsidR="00C276FB" w:rsidRDefault="00C276FB">
                  <w:pPr>
                    <w:pStyle w:val="190"/>
                    <w:numPr>
                      <w:ilvl w:val="0"/>
                      <w:numId w:val="13"/>
                    </w:numPr>
                    <w:shd w:val="clear" w:color="auto" w:fill="auto"/>
                    <w:tabs>
                      <w:tab w:val="left" w:pos="161"/>
                    </w:tabs>
                    <w:spacing w:before="0" w:line="216" w:lineRule="exact"/>
                    <w:jc w:val="both"/>
                  </w:pPr>
                  <w:r>
                    <w:rPr>
                      <w:rStyle w:val="19Exact"/>
                      <w:b/>
                      <w:bCs/>
                    </w:rPr>
                    <w:t>Специализированные</w:t>
                  </w:r>
                </w:p>
              </w:txbxContent>
            </v:textbox>
            <w10:wrap type="topAndBottom" anchorx="margin"/>
          </v:shape>
        </w:pict>
      </w:r>
      <w:r>
        <w:pict>
          <v:shape id="_x0000_s1052" type="#_x0000_t202" style="position:absolute;left:0;text-align:left;margin-left:218.9pt;margin-top:141.55pt;width:110.4pt;height:23pt;z-index:-251552256;mso-wrap-distance-left:5pt;mso-wrap-distance-right:53.75pt;mso-wrap-distance-bottom:.5pt;mso-position-horizontal-relative:margin" filled="f" stroked="f">
            <v:textbox style="mso-fit-shape-to-text:t" inset="0,0,0,0">
              <w:txbxContent>
                <w:p w:rsidR="00C276FB" w:rsidRDefault="00C276FB">
                  <w:pPr>
                    <w:pStyle w:val="190"/>
                    <w:shd w:val="clear" w:color="auto" w:fill="auto"/>
                    <w:spacing w:before="0" w:after="22" w:line="160" w:lineRule="exact"/>
                  </w:pPr>
                  <w:r>
                    <w:rPr>
                      <w:rStyle w:val="19Exact"/>
                      <w:b/>
                      <w:bCs/>
                    </w:rPr>
                    <w:t>г- Городские</w:t>
                  </w:r>
                </w:p>
                <w:p w:rsidR="00C276FB" w:rsidRDefault="00C276FB">
                  <w:pPr>
                    <w:pStyle w:val="190"/>
                    <w:shd w:val="clear" w:color="auto" w:fill="auto"/>
                    <w:spacing w:before="0" w:line="160" w:lineRule="exact"/>
                  </w:pPr>
                  <w:r>
                    <w:rPr>
                      <w:rStyle w:val="19Exact"/>
                      <w:b/>
                      <w:bCs/>
                    </w:rPr>
                    <w:t>*— Придорожные Крупные</w:t>
                  </w:r>
                </w:p>
              </w:txbxContent>
            </v:textbox>
            <w10:wrap type="topAndBottom" anchorx="margin"/>
          </v:shape>
        </w:pict>
      </w:r>
      <w:r>
        <w:pict>
          <v:shape id="_x0000_s1053" type="#_x0000_t202" style="position:absolute;left:0;text-align:left;margin-left:218.9pt;margin-top:165.95pt;width:13.45pt;height:42.8pt;z-index:-251551232;mso-wrap-distance-left:5pt;mso-wrap-distance-right:5pt;mso-wrap-distance-bottom:11.45pt;mso-position-horizontal-relative:margin" filled="f" stroked="f">
            <v:textbox style="mso-fit-shape-to-text:t" inset="0,0,0,0">
              <w:txbxContent>
                <w:p w:rsidR="00C276FB" w:rsidRDefault="00C276FB">
                  <w:pPr>
                    <w:pStyle w:val="201"/>
                    <w:shd w:val="clear" w:color="auto" w:fill="auto"/>
                    <w:spacing w:after="158" w:line="220" w:lineRule="exact"/>
                  </w:pPr>
                  <w:r>
                    <w:rPr>
                      <w:rStyle w:val="20Exact"/>
                      <w:b/>
                      <w:bCs/>
                      <w:i/>
                      <w:iCs/>
                    </w:rPr>
                    <w:t>\£</w:t>
                  </w:r>
                </w:p>
                <w:p w:rsidR="00C276FB" w:rsidRDefault="00C276FB">
                  <w:pPr>
                    <w:pStyle w:val="210"/>
                    <w:shd w:val="clear" w:color="auto" w:fill="auto"/>
                    <w:spacing w:before="0" w:line="320" w:lineRule="exact"/>
                  </w:pPr>
                  <w:r>
                    <w:rPr>
                      <w:lang w:val="ru-RU" w:eastAsia="ru-RU" w:bidi="ru-RU"/>
                    </w:rPr>
                    <w:t>№</w:t>
                  </w:r>
                </w:p>
              </w:txbxContent>
            </v:textbox>
            <w10:wrap type="topAndBottom" anchorx="margin"/>
          </v:shape>
        </w:pict>
      </w:r>
      <w:r>
        <w:pict>
          <v:shape id="_x0000_s1054" type="#_x0000_t202" style="position:absolute;left:0;text-align:left;margin-left:233.3pt;margin-top:163.9pt;width:96.95pt;height:19.25pt;z-index:-251550208;mso-wrap-distance-left:5pt;mso-wrap-distance-right:52.8pt;mso-position-horizontal-relative:margin" filled="f" stroked="f">
            <v:textbox style="mso-fit-shape-to-text:t" inset="0,0,0,0">
              <w:txbxContent>
                <w:p w:rsidR="00C276FB" w:rsidRDefault="00C276FB">
                  <w:pPr>
                    <w:pStyle w:val="190"/>
                    <w:shd w:val="clear" w:color="auto" w:fill="auto"/>
                    <w:tabs>
                      <w:tab w:val="left" w:leader="underscore" w:pos="1049"/>
                    </w:tabs>
                    <w:spacing w:before="0" w:line="160" w:lineRule="exact"/>
                    <w:jc w:val="both"/>
                  </w:pPr>
                  <w:r>
                    <w:rPr>
                      <w:rStyle w:val="19Exact"/>
                      <w:b/>
                      <w:bCs/>
                    </w:rPr>
                    <w:t>Городские -|</w:t>
                  </w:r>
                  <w:r>
                    <w:rPr>
                      <w:rStyle w:val="19Exact"/>
                      <w:b/>
                      <w:bCs/>
                    </w:rPr>
                    <w:tab/>
                    <w:t>- Большие</w:t>
                  </w:r>
                </w:p>
                <w:p w:rsidR="00C276FB" w:rsidRDefault="00C276FB">
                  <w:pPr>
                    <w:pStyle w:val="190"/>
                    <w:shd w:val="clear" w:color="auto" w:fill="auto"/>
                    <w:spacing w:before="0" w:line="160" w:lineRule="exact"/>
                    <w:jc w:val="right"/>
                  </w:pPr>
                  <w:r>
                    <w:rPr>
                      <w:rStyle w:val="19Exact"/>
                      <w:b/>
                      <w:bCs/>
                    </w:rPr>
                    <w:t>—* I— Средние</w:t>
                  </w:r>
                </w:p>
              </w:txbxContent>
            </v:textbox>
            <w10:wrap type="topAndBottom" anchorx="margin"/>
          </v:shape>
        </w:pict>
      </w:r>
      <w:r>
        <w:pict>
          <v:shape id="_x0000_s1055" type="#_x0000_t202" style="position:absolute;left:0;text-align:left;margin-left:232.8pt;margin-top:172.85pt;width:37.9pt;height:35.8pt;z-index:-251549184;mso-wrap-distance-left:5pt;mso-wrap-distance-right:5pt;mso-wrap-distance-bottom:11.5pt;mso-position-horizontal-relative:margin" filled="f" stroked="f">
            <v:textbox style="mso-fit-shape-to-text:t" inset="0,0,0,0">
              <w:txbxContent>
                <w:p w:rsidR="00C276FB" w:rsidRDefault="00C276FB">
                  <w:pPr>
                    <w:pStyle w:val="190"/>
                    <w:shd w:val="clear" w:color="auto" w:fill="auto"/>
                    <w:spacing w:before="0" w:after="6" w:line="160" w:lineRule="exact"/>
                  </w:pPr>
                  <w:r>
                    <w:rPr>
                      <w:rStyle w:val="19Exact"/>
                      <w:b/>
                      <w:bCs/>
                    </w:rPr>
                    <w:t>Дорожные</w:t>
                  </w:r>
                </w:p>
                <w:p w:rsidR="00C276FB" w:rsidRDefault="00C276FB">
                  <w:pPr>
                    <w:pStyle w:val="190"/>
                    <w:shd w:val="clear" w:color="auto" w:fill="auto"/>
                    <w:spacing w:before="0" w:line="154" w:lineRule="exact"/>
                  </w:pPr>
                  <w:r>
                    <w:rPr>
                      <w:rStyle w:val="19Exact"/>
                      <w:b/>
                      <w:bCs/>
                    </w:rPr>
                    <w:t>Гаражи</w:t>
                  </w:r>
                </w:p>
                <w:p w:rsidR="00C276FB" w:rsidRDefault="00C276FB">
                  <w:pPr>
                    <w:pStyle w:val="190"/>
                    <w:shd w:val="clear" w:color="auto" w:fill="auto"/>
                    <w:spacing w:before="0" w:line="154" w:lineRule="exact"/>
                  </w:pPr>
                  <w:r>
                    <w:rPr>
                      <w:rStyle w:val="19Exact"/>
                      <w:b/>
                      <w:bCs/>
                    </w:rPr>
                    <w:t>Кемпинги</w:t>
                  </w:r>
                </w:p>
                <w:p w:rsidR="00C276FB" w:rsidRDefault="00C276FB">
                  <w:pPr>
                    <w:pStyle w:val="190"/>
                    <w:shd w:val="clear" w:color="auto" w:fill="auto"/>
                    <w:spacing w:before="0" w:line="154" w:lineRule="exact"/>
                  </w:pPr>
                  <w:r>
                    <w:rPr>
                      <w:rStyle w:val="19Exact"/>
                      <w:b/>
                      <w:bCs/>
                    </w:rPr>
                    <w:t>Мотели</w:t>
                  </w:r>
                </w:p>
              </w:txbxContent>
            </v:textbox>
            <w10:wrap type="topAndBottom" anchorx="margin"/>
          </v:shape>
        </w:pict>
      </w:r>
      <w:r>
        <w:pict>
          <v:shape id="_x0000_s1056" type="#_x0000_t202" style="position:absolute;left:0;text-align:left;margin-left:292.8pt;margin-top:182.5pt;width:33.1pt;height:10.05pt;z-index:-251548160;mso-wrap-distance-left:5pt;mso-wrap-distance-right:57.1pt;mso-wrap-distance-bottom:63.7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Мелкие</w:t>
                  </w:r>
                </w:p>
              </w:txbxContent>
            </v:textbox>
            <w10:wrap type="topAndBottom" anchorx="margin"/>
          </v:shape>
        </w:pict>
      </w:r>
      <w:r>
        <w:pict>
          <v:shape id="_x0000_s1057" type="#_x0000_t202" style="position:absolute;left:0;text-align:left;margin-left:168pt;margin-top:219.2pt;width:66.5pt;height:11.1pt;z-index:-251547136;mso-wrap-distance-left:164.15pt;mso-wrap-distance-right:148.55pt;mso-wrap-distance-bottom:8.35pt;mso-position-horizontal-relative:margin" filled="f" stroked="f">
            <v:textbox style="mso-fit-shape-to-text:t" inset="0,0,0,0">
              <w:txbxContent>
                <w:p w:rsidR="00C276FB" w:rsidRDefault="00C276FB">
                  <w:pPr>
                    <w:pStyle w:val="190"/>
                    <w:shd w:val="clear" w:color="auto" w:fill="auto"/>
                    <w:spacing w:before="0" w:line="160" w:lineRule="exact"/>
                  </w:pPr>
                  <w:r>
                    <w:rPr>
                      <w:rStyle w:val="19Exact"/>
                      <w:b/>
                      <w:bCs/>
                    </w:rPr>
                    <w:t>Ремонтные заводы</w:t>
                  </w:r>
                </w:p>
              </w:txbxContent>
            </v:textbox>
            <w10:wrap type="topAndBottom" anchorx="margin"/>
          </v:shape>
        </w:pict>
      </w:r>
      <w:r>
        <w:pict>
          <v:shape id="_x0000_s1058" type="#_x0000_t202" style="position:absolute;left:0;text-align:left;margin-left:163.45pt;margin-top:238.05pt;width:76.1pt;height:18.6pt;z-index:-251546112;mso-wrap-distance-left:5pt;mso-wrap-distance-right:143.5pt;mso-position-horizontal-relative:margin" filled="f" stroked="f">
            <v:textbox style="mso-fit-shape-to-text:t" inset="0,0,0,0">
              <w:txbxContent>
                <w:p w:rsidR="00C276FB" w:rsidRDefault="00C276FB">
                  <w:pPr>
                    <w:pStyle w:val="190"/>
                    <w:shd w:val="clear" w:color="auto" w:fill="auto"/>
                    <w:spacing w:before="0" w:line="154" w:lineRule="exact"/>
                    <w:jc w:val="center"/>
                  </w:pPr>
                  <w:r>
                    <w:rPr>
                      <w:rStyle w:val="19Exact"/>
                      <w:b/>
                      <w:bCs/>
                    </w:rPr>
                    <w:t>Специализированные</w:t>
                  </w:r>
                  <w:r>
                    <w:rPr>
                      <w:rStyle w:val="19Exact"/>
                      <w:b/>
                      <w:bCs/>
                    </w:rPr>
                    <w:br/>
                    <w:t>цеха, мастерские</w:t>
                  </w:r>
                </w:p>
              </w:txbxContent>
            </v:textbox>
            <w10:wrap type="topAndBottom" anchorx="margin"/>
          </v:shape>
        </w:pict>
      </w:r>
      <w:r w:rsidR="00C276FB">
        <w:t>ОРГАНИЗАЦИИ АВТОТРАНСПОРТА</w:t>
      </w:r>
    </w:p>
    <w:p w:rsidR="00656EE3" w:rsidRDefault="00C276FB">
      <w:pPr>
        <w:pStyle w:val="22"/>
        <w:shd w:val="clear" w:color="auto" w:fill="auto"/>
        <w:spacing w:after="453" w:line="190" w:lineRule="exact"/>
        <w:ind w:left="20" w:firstLine="0"/>
        <w:jc w:val="center"/>
      </w:pPr>
      <w:r>
        <w:t xml:space="preserve">Рис. 1.1. Классификация </w:t>
      </w:r>
      <w:r w:rsidR="00536507">
        <w:t>предприятий</w:t>
      </w:r>
      <w:r>
        <w:t xml:space="preserve"> автотранспорта</w:t>
      </w:r>
    </w:p>
    <w:p w:rsidR="00656EE3" w:rsidRDefault="00C276FB">
      <w:pPr>
        <w:pStyle w:val="103"/>
        <w:numPr>
          <w:ilvl w:val="0"/>
          <w:numId w:val="14"/>
        </w:numPr>
        <w:shd w:val="clear" w:color="auto" w:fill="auto"/>
        <w:tabs>
          <w:tab w:val="left" w:pos="934"/>
        </w:tabs>
        <w:spacing w:before="0" w:after="176" w:line="280" w:lineRule="exact"/>
        <w:ind w:firstLine="320"/>
      </w:pPr>
      <w:bookmarkStart w:id="8" w:name="bookmark8"/>
      <w:bookmarkStart w:id="9" w:name="bookmark9"/>
      <w:r>
        <w:t>Порядок дипломного проектирования</w:t>
      </w:r>
      <w:bookmarkEnd w:id="8"/>
      <w:bookmarkEnd w:id="9"/>
    </w:p>
    <w:p w:rsidR="00656EE3" w:rsidRDefault="00C276FB">
      <w:pPr>
        <w:pStyle w:val="22"/>
        <w:shd w:val="clear" w:color="auto" w:fill="auto"/>
        <w:spacing w:line="238" w:lineRule="exact"/>
        <w:ind w:firstLine="320"/>
        <w:jc w:val="both"/>
      </w:pPr>
      <w:r>
        <w:t xml:space="preserve">Эффективность использования автотранспорта зависит от технического состояния автомобилей. Поддержание парка автомобилей в технически исправном состоянии требует дальнейшего совершенствования и развития производственно-технической базы (ПТБ) </w:t>
      </w:r>
      <w:r w:rsidR="00536507">
        <w:t>предприятий</w:t>
      </w:r>
      <w:r>
        <w:t xml:space="preserve"> автомобильного транспорта. Решение этой задачи обеспе</w:t>
      </w:r>
      <w:r>
        <w:softHyphen/>
        <w:t xml:space="preserve">чивается в первую очередь высококачественным проектированием подразделений технических служб </w:t>
      </w:r>
      <w:r w:rsidR="00536507">
        <w:t>предприятий</w:t>
      </w:r>
      <w:r>
        <w:t xml:space="preserve"> автотранспорта.</w:t>
      </w:r>
    </w:p>
    <w:p w:rsidR="00656EE3" w:rsidRDefault="00C276FB">
      <w:pPr>
        <w:pStyle w:val="120"/>
        <w:shd w:val="clear" w:color="auto" w:fill="auto"/>
        <w:spacing w:line="238" w:lineRule="exact"/>
        <w:ind w:firstLine="320"/>
      </w:pPr>
      <w:r>
        <w:t>Высококачественное проектирование обеспечивается:</w:t>
      </w:r>
    </w:p>
    <w:p w:rsidR="00656EE3" w:rsidRDefault="00C276FB">
      <w:pPr>
        <w:pStyle w:val="22"/>
        <w:shd w:val="clear" w:color="auto" w:fill="auto"/>
        <w:spacing w:line="238" w:lineRule="exact"/>
        <w:ind w:firstLine="0"/>
        <w:jc w:val="right"/>
      </w:pPr>
      <w:r>
        <w:t>■ надлежащим обоснованием назначения, мощности предприятий, а также их соответствием прогрессивным формам организации и эксплуатации автомо-</w:t>
      </w:r>
    </w:p>
    <w:p w:rsidR="00656EE3" w:rsidRDefault="00C276FB">
      <w:pPr>
        <w:pStyle w:val="221"/>
        <w:shd w:val="clear" w:color="auto" w:fill="auto"/>
        <w:spacing w:line="130" w:lineRule="exact"/>
        <w:ind w:left="520"/>
        <w:sectPr w:rsidR="00656EE3">
          <w:headerReference w:type="even" r:id="rId25"/>
          <w:headerReference w:type="default" r:id="rId26"/>
          <w:headerReference w:type="first" r:id="rId27"/>
          <w:pgSz w:w="8281" w:h="12799"/>
          <w:pgMar w:top="952" w:right="199" w:bottom="184" w:left="344" w:header="0" w:footer="3" w:gutter="0"/>
          <w:pgNumType w:start="8"/>
          <w:cols w:space="720"/>
          <w:noEndnote/>
          <w:titlePg/>
          <w:docGrid w:linePitch="360"/>
        </w:sectPr>
      </w:pPr>
      <w:r>
        <w:t>бИП^НЛГЛ тпоигплптя*</w:t>
      </w:r>
    </w:p>
    <w:p w:rsidR="00656EE3" w:rsidRDefault="00C276FB">
      <w:pPr>
        <w:pStyle w:val="22"/>
        <w:numPr>
          <w:ilvl w:val="0"/>
          <w:numId w:val="15"/>
        </w:numPr>
        <w:shd w:val="clear" w:color="auto" w:fill="auto"/>
        <w:tabs>
          <w:tab w:val="left" w:pos="554"/>
        </w:tabs>
        <w:spacing w:line="247" w:lineRule="exact"/>
        <w:ind w:firstLine="320"/>
        <w:jc w:val="both"/>
      </w:pPr>
      <w:r>
        <w:lastRenderedPageBreak/>
        <w:t>широким использованием зарубежного опыта;</w:t>
      </w:r>
    </w:p>
    <w:p w:rsidR="00656EE3" w:rsidRDefault="00C276FB">
      <w:pPr>
        <w:pStyle w:val="22"/>
        <w:numPr>
          <w:ilvl w:val="0"/>
          <w:numId w:val="15"/>
        </w:numPr>
        <w:shd w:val="clear" w:color="auto" w:fill="auto"/>
        <w:tabs>
          <w:tab w:val="left" w:pos="554"/>
        </w:tabs>
        <w:spacing w:line="247" w:lineRule="exact"/>
        <w:ind w:left="540" w:hanging="220"/>
        <w:jc w:val="both"/>
      </w:pPr>
      <w:r>
        <w:t>применением перспективных методов организации труда и управления, со</w:t>
      </w:r>
      <w:r>
        <w:softHyphen/>
        <w:t>временных технологических процессов ТО и ремонта подвижного состава, их максимальной механизацией;</w:t>
      </w:r>
    </w:p>
    <w:p w:rsidR="00656EE3" w:rsidRDefault="00C276FB">
      <w:pPr>
        <w:pStyle w:val="22"/>
        <w:numPr>
          <w:ilvl w:val="0"/>
          <w:numId w:val="15"/>
        </w:numPr>
        <w:shd w:val="clear" w:color="auto" w:fill="auto"/>
        <w:tabs>
          <w:tab w:val="left" w:pos="554"/>
        </w:tabs>
        <w:spacing w:line="247" w:lineRule="exact"/>
        <w:ind w:left="540" w:hanging="220"/>
        <w:jc w:val="both"/>
      </w:pPr>
      <w:r>
        <w:t>применением наиболее экономичных и эффективных способов хранения авто</w:t>
      </w:r>
      <w:r>
        <w:softHyphen/>
        <w:t>мобилей соответственно их типу и климатическим условиям;</w:t>
      </w:r>
    </w:p>
    <w:p w:rsidR="00656EE3" w:rsidRDefault="00C276FB">
      <w:pPr>
        <w:pStyle w:val="22"/>
        <w:numPr>
          <w:ilvl w:val="0"/>
          <w:numId w:val="15"/>
        </w:numPr>
        <w:shd w:val="clear" w:color="auto" w:fill="auto"/>
        <w:tabs>
          <w:tab w:val="left" w:pos="554"/>
        </w:tabs>
        <w:spacing w:line="247" w:lineRule="exact"/>
        <w:ind w:firstLine="320"/>
        <w:jc w:val="both"/>
      </w:pPr>
      <w:r>
        <w:t>широкой производственной кооперацией с другими предприятиями;</w:t>
      </w:r>
    </w:p>
    <w:p w:rsidR="00656EE3" w:rsidRDefault="00C276FB">
      <w:pPr>
        <w:pStyle w:val="22"/>
        <w:numPr>
          <w:ilvl w:val="0"/>
          <w:numId w:val="15"/>
        </w:numPr>
        <w:shd w:val="clear" w:color="auto" w:fill="auto"/>
        <w:tabs>
          <w:tab w:val="left" w:pos="554"/>
        </w:tabs>
        <w:spacing w:line="247" w:lineRule="exact"/>
        <w:ind w:left="540" w:hanging="220"/>
        <w:jc w:val="both"/>
      </w:pPr>
      <w:r>
        <w:t>целесообразным выбором земельного участка и кооперированием внешних инженерных сетей;</w:t>
      </w:r>
    </w:p>
    <w:p w:rsidR="00656EE3" w:rsidRDefault="00C276FB">
      <w:pPr>
        <w:pStyle w:val="22"/>
        <w:numPr>
          <w:ilvl w:val="0"/>
          <w:numId w:val="15"/>
        </w:numPr>
        <w:shd w:val="clear" w:color="auto" w:fill="auto"/>
        <w:tabs>
          <w:tab w:val="left" w:pos="554"/>
        </w:tabs>
        <w:spacing w:line="247" w:lineRule="exact"/>
        <w:ind w:left="540" w:hanging="220"/>
        <w:jc w:val="both"/>
      </w:pPr>
      <w:r>
        <w:t>максимальным сокращением территории предприятия и его размещением по возможности в одном блокированном здании;</w:t>
      </w:r>
    </w:p>
    <w:p w:rsidR="00656EE3" w:rsidRDefault="00C276FB">
      <w:pPr>
        <w:pStyle w:val="22"/>
        <w:numPr>
          <w:ilvl w:val="0"/>
          <w:numId w:val="15"/>
        </w:numPr>
        <w:shd w:val="clear" w:color="auto" w:fill="auto"/>
        <w:tabs>
          <w:tab w:val="left" w:pos="554"/>
        </w:tabs>
        <w:spacing w:line="247" w:lineRule="exact"/>
        <w:ind w:left="540" w:hanging="220"/>
        <w:jc w:val="both"/>
      </w:pPr>
      <w:r>
        <w:t>сокращением площадей и объемов зданий при сохранении заданной мощности предприятия;</w:t>
      </w:r>
    </w:p>
    <w:p w:rsidR="00656EE3" w:rsidRDefault="00C276FB">
      <w:pPr>
        <w:pStyle w:val="22"/>
        <w:numPr>
          <w:ilvl w:val="0"/>
          <w:numId w:val="15"/>
        </w:numPr>
        <w:shd w:val="clear" w:color="auto" w:fill="auto"/>
        <w:tabs>
          <w:tab w:val="left" w:pos="554"/>
        </w:tabs>
        <w:spacing w:line="247" w:lineRule="exact"/>
        <w:ind w:left="540" w:hanging="220"/>
        <w:jc w:val="both"/>
      </w:pPr>
      <w:r>
        <w:t>унификацией объемно-планировочных решений здания с применением наи</w:t>
      </w:r>
      <w:r>
        <w:softHyphen/>
        <w:t>более экономичных сборных конструкций, типовых деталей заводского изго</w:t>
      </w:r>
      <w:r>
        <w:softHyphen/>
        <w:t>товления и эффективных строительных материалов;</w:t>
      </w:r>
    </w:p>
    <w:p w:rsidR="00656EE3" w:rsidRDefault="00C276FB">
      <w:pPr>
        <w:pStyle w:val="22"/>
        <w:numPr>
          <w:ilvl w:val="0"/>
          <w:numId w:val="15"/>
        </w:numPr>
        <w:shd w:val="clear" w:color="auto" w:fill="auto"/>
        <w:tabs>
          <w:tab w:val="left" w:pos="554"/>
        </w:tabs>
        <w:spacing w:line="247" w:lineRule="exact"/>
        <w:ind w:left="540" w:hanging="220"/>
        <w:jc w:val="both"/>
      </w:pPr>
      <w:r>
        <w:t>применением типовых и повторного использования экономичных индивиду</w:t>
      </w:r>
      <w:r>
        <w:softHyphen/>
        <w:t>альных проектов.</w:t>
      </w:r>
    </w:p>
    <w:p w:rsidR="00656EE3" w:rsidRDefault="00C276FB">
      <w:pPr>
        <w:pStyle w:val="22"/>
        <w:shd w:val="clear" w:color="auto" w:fill="auto"/>
        <w:spacing w:line="247" w:lineRule="exact"/>
        <w:ind w:firstLine="320"/>
        <w:jc w:val="both"/>
      </w:pPr>
      <w:r>
        <w:t>Для выпускной квалификационной работы (дипломного проекта) студентам рекомендованы следующие формы развития производственно-технической базы: организация зоны; техническое перевооружение действующего производственного подразделения; реконструкция подразделений АТО; расширение технических под</w:t>
      </w:r>
      <w:r>
        <w:softHyphen/>
        <w:t>разделений.</w:t>
      </w:r>
    </w:p>
    <w:p w:rsidR="00656EE3" w:rsidRDefault="00C276FB">
      <w:pPr>
        <w:pStyle w:val="22"/>
        <w:shd w:val="clear" w:color="auto" w:fill="auto"/>
        <w:spacing w:line="247" w:lineRule="exact"/>
        <w:ind w:firstLine="320"/>
        <w:jc w:val="both"/>
      </w:pPr>
      <w:r>
        <w:rPr>
          <w:rStyle w:val="25"/>
        </w:rPr>
        <w:t>Организация зоны</w:t>
      </w:r>
      <w:r>
        <w:t xml:space="preserve"> (участка) предусматривает выполнение мероприятий, направ</w:t>
      </w:r>
      <w:r>
        <w:softHyphen/>
        <w:t>ленных на распределение работ по зонам, производственным подразделениям в со</w:t>
      </w:r>
      <w:r>
        <w:softHyphen/>
        <w:t>ответствии с технологическими особенностями операций ТО, ремонта и видам работ. Организация зоны не предполагает дополнительного капитального строительства и осуществляется на производственных площадях подразделений АТО, которые под</w:t>
      </w:r>
      <w:r>
        <w:softHyphen/>
        <w:t>лежат ликвидации. Например, для выполнения дипломного проекта «Организация моторного участка» рекомендуется разделение существующего моторно-агрегатного участка с сохранением производственных площадей агрегатного участка. Для орга</w:t>
      </w:r>
      <w:r>
        <w:softHyphen/>
        <w:t>низации моторного участка возможно использование освободившихся площадей промежуточных складов в связи с тенденцией их сокращения, в результате объеди</w:t>
      </w:r>
      <w:r>
        <w:softHyphen/>
        <w:t>нения складов в централизованные. Дипломные проекты могут выполняться на базе типовых проектов.</w:t>
      </w:r>
    </w:p>
    <w:p w:rsidR="00656EE3" w:rsidRDefault="00C276FB">
      <w:pPr>
        <w:pStyle w:val="22"/>
        <w:shd w:val="clear" w:color="auto" w:fill="auto"/>
        <w:spacing w:line="247" w:lineRule="exact"/>
        <w:ind w:firstLine="320"/>
        <w:jc w:val="both"/>
      </w:pPr>
      <w:r>
        <w:t>Типовые проекты являются проводниками прогрессивной технической политики в организации работы предприятий, способствуют эффективному использованию ка</w:t>
      </w:r>
      <w:r>
        <w:softHyphen/>
        <w:t>питальных вложений. Поэтому при проектировании подразделений авто</w:t>
      </w:r>
      <w:r w:rsidR="00536507">
        <w:t>предприятий</w:t>
      </w:r>
      <w:r>
        <w:t xml:space="preserve"> следует широко применять типовые проекты.</w:t>
      </w:r>
    </w:p>
    <w:p w:rsidR="00656EE3" w:rsidRDefault="00C276FB">
      <w:pPr>
        <w:pStyle w:val="22"/>
        <w:shd w:val="clear" w:color="auto" w:fill="auto"/>
        <w:spacing w:line="247" w:lineRule="exact"/>
        <w:ind w:firstLine="320"/>
        <w:jc w:val="both"/>
        <w:sectPr w:rsidR="00656EE3">
          <w:headerReference w:type="even" r:id="rId28"/>
          <w:headerReference w:type="default" r:id="rId29"/>
          <w:headerReference w:type="first" r:id="rId30"/>
          <w:pgSz w:w="8281" w:h="12799"/>
          <w:pgMar w:top="952" w:right="199" w:bottom="184" w:left="344" w:header="0" w:footer="3" w:gutter="0"/>
          <w:pgNumType w:start="11"/>
          <w:cols w:space="720"/>
          <w:noEndnote/>
          <w:docGrid w:linePitch="360"/>
        </w:sectPr>
      </w:pPr>
      <w:r>
        <w:t>Если номенклатура действующих типовых проектов содержит проект аналогич</w:t>
      </w:r>
      <w:r>
        <w:softHyphen/>
        <w:t>ного назначения, соответствующего местным условиям и близкого по характери</w:t>
      </w:r>
      <w:r>
        <w:softHyphen/>
        <w:t>стике к проектируемому объекту, студент должен привязать данный типовой проект к рассматриваемой автоорганизации. В противном случае разрабатывается индиви</w:t>
      </w:r>
      <w:r>
        <w:softHyphen/>
        <w:t>дуальный проект, разрешенный в установленном порядке для данного конкретного случая.</w:t>
      </w:r>
    </w:p>
    <w:p w:rsidR="00656EE3" w:rsidRDefault="00C276FB">
      <w:pPr>
        <w:pStyle w:val="22"/>
        <w:shd w:val="clear" w:color="auto" w:fill="auto"/>
        <w:spacing w:line="247" w:lineRule="exact"/>
        <w:ind w:firstLine="300"/>
        <w:jc w:val="both"/>
      </w:pPr>
      <w:r>
        <w:lastRenderedPageBreak/>
        <w:t>Выбор типового проекта требует обязательного учета перспектив развития автоор</w:t>
      </w:r>
      <w:r>
        <w:softHyphen/>
        <w:t>ганизации, в частности возможного изменения его типа и численности подвижного</w:t>
      </w:r>
    </w:p>
    <w:p w:rsidR="00656EE3" w:rsidRDefault="00C276FB">
      <w:pPr>
        <w:pStyle w:val="60"/>
        <w:shd w:val="clear" w:color="auto" w:fill="auto"/>
        <w:spacing w:before="0" w:after="0" w:line="200" w:lineRule="exact"/>
      </w:pPr>
      <w:r>
        <w:t>состава.</w:t>
      </w:r>
    </w:p>
    <w:p w:rsidR="00656EE3" w:rsidRDefault="00C276FB">
      <w:pPr>
        <w:pStyle w:val="22"/>
        <w:shd w:val="clear" w:color="auto" w:fill="auto"/>
        <w:spacing w:line="240" w:lineRule="exact"/>
        <w:ind w:firstLine="300"/>
        <w:jc w:val="both"/>
      </w:pPr>
      <w:r>
        <w:rPr>
          <w:rStyle w:val="25"/>
        </w:rPr>
        <w:t xml:space="preserve">К техническому перевооружению действующего производственного подразделения </w:t>
      </w:r>
      <w:r>
        <w:t xml:space="preserve">относят установку новых типов технологического оборудования (моечных машин, </w:t>
      </w:r>
      <w:r>
        <w:rPr>
          <w:rStyle w:val="210pt"/>
        </w:rPr>
        <w:t xml:space="preserve">подъемников, </w:t>
      </w:r>
      <w:r>
        <w:t>стендов, конвейеров для перемещения автомобилей на линии ТО, подвесных конвейеров для перемещения агрегатов и деталей и т.п.) без расширения производственных площадей, а также внедрение поточных методов ТО, диагности</w:t>
      </w:r>
      <w:r>
        <w:softHyphen/>
        <w:t>ческого оборудования, новых технологических процессов и т.д.</w:t>
      </w:r>
    </w:p>
    <w:p w:rsidR="00656EE3" w:rsidRDefault="00C276FB">
      <w:pPr>
        <w:pStyle w:val="22"/>
        <w:shd w:val="clear" w:color="auto" w:fill="auto"/>
        <w:spacing w:line="240" w:lineRule="exact"/>
        <w:ind w:firstLine="300"/>
        <w:jc w:val="both"/>
      </w:pPr>
      <w:r>
        <w:t>Техническое перевооружение включает в себя отдельные мероприятия по охране природы, улучшению состояния вспомогательных служб (включая объекты, обеспечи</w:t>
      </w:r>
      <w:r>
        <w:softHyphen/>
        <w:t>вающие улучшение условий и организации труда), инженерных сетей и складского хо</w:t>
      </w:r>
      <w:r>
        <w:softHyphen/>
        <w:t>зяйства, а также мероприятия по установке электронно-вычислительной техники.</w:t>
      </w:r>
    </w:p>
    <w:p w:rsidR="00656EE3" w:rsidRDefault="00C276FB">
      <w:pPr>
        <w:pStyle w:val="22"/>
        <w:shd w:val="clear" w:color="auto" w:fill="auto"/>
        <w:spacing w:line="240" w:lineRule="exact"/>
        <w:ind w:left="500" w:hanging="200"/>
        <w:jc w:val="both"/>
      </w:pPr>
      <w:r>
        <w:t>Техническое перевооружение проводится в целях:</w:t>
      </w:r>
    </w:p>
    <w:p w:rsidR="00656EE3" w:rsidRDefault="00C276FB">
      <w:pPr>
        <w:pStyle w:val="22"/>
        <w:numPr>
          <w:ilvl w:val="0"/>
          <w:numId w:val="15"/>
        </w:numPr>
        <w:shd w:val="clear" w:color="auto" w:fill="auto"/>
        <w:tabs>
          <w:tab w:val="left" w:pos="526"/>
        </w:tabs>
        <w:spacing w:line="240" w:lineRule="exact"/>
        <w:ind w:left="500" w:hanging="200"/>
      </w:pPr>
      <w:r>
        <w:t>замены морально устаревшего и физически изношенного основного технологи</w:t>
      </w:r>
      <w:r>
        <w:softHyphen/>
        <w:t>ческого оборудования;</w:t>
      </w:r>
    </w:p>
    <w:p w:rsidR="00656EE3" w:rsidRDefault="00C276FB">
      <w:pPr>
        <w:pStyle w:val="22"/>
        <w:numPr>
          <w:ilvl w:val="0"/>
          <w:numId w:val="15"/>
        </w:numPr>
        <w:shd w:val="clear" w:color="auto" w:fill="auto"/>
        <w:tabs>
          <w:tab w:val="left" w:pos="529"/>
        </w:tabs>
        <w:spacing w:line="240" w:lineRule="exact"/>
        <w:ind w:left="500" w:hanging="200"/>
        <w:jc w:val="both"/>
      </w:pPr>
      <w:r>
        <w:t>модернизации природоохранных объектов (очистных сооружений производ</w:t>
      </w:r>
      <w:r>
        <w:softHyphen/>
        <w:t>ственных сточных вод, средств очистки загрязненного воздуха, удаляемого в атмосферу);</w:t>
      </w:r>
    </w:p>
    <w:p w:rsidR="00656EE3" w:rsidRDefault="00C276FB">
      <w:pPr>
        <w:pStyle w:val="22"/>
        <w:numPr>
          <w:ilvl w:val="0"/>
          <w:numId w:val="15"/>
        </w:numPr>
        <w:shd w:val="clear" w:color="auto" w:fill="auto"/>
        <w:tabs>
          <w:tab w:val="left" w:pos="529"/>
        </w:tabs>
        <w:spacing w:line="240" w:lineRule="exact"/>
        <w:ind w:left="500" w:hanging="200"/>
      </w:pPr>
      <w:r>
        <w:t>подключения организации к централизованным источникам теплоснабжения, электроэнергии, водоснабжения;</w:t>
      </w:r>
    </w:p>
    <w:p w:rsidR="00656EE3" w:rsidRDefault="00C276FB">
      <w:pPr>
        <w:pStyle w:val="22"/>
        <w:numPr>
          <w:ilvl w:val="0"/>
          <w:numId w:val="15"/>
        </w:numPr>
        <w:shd w:val="clear" w:color="auto" w:fill="auto"/>
        <w:tabs>
          <w:tab w:val="left" w:pos="529"/>
        </w:tabs>
        <w:spacing w:line="240" w:lineRule="exact"/>
        <w:ind w:left="500" w:hanging="200"/>
        <w:jc w:val="both"/>
      </w:pPr>
      <w:r>
        <w:t>внедрения бессточных оборотных систем водоиспользования;</w:t>
      </w:r>
    </w:p>
    <w:p w:rsidR="00656EE3" w:rsidRDefault="00C276FB">
      <w:pPr>
        <w:pStyle w:val="22"/>
        <w:numPr>
          <w:ilvl w:val="0"/>
          <w:numId w:val="15"/>
        </w:numPr>
        <w:shd w:val="clear" w:color="auto" w:fill="auto"/>
        <w:tabs>
          <w:tab w:val="left" w:pos="529"/>
        </w:tabs>
        <w:spacing w:line="240" w:lineRule="exact"/>
        <w:ind w:left="500" w:hanging="200"/>
      </w:pPr>
      <w:r>
        <w:t>переустройства инженерных сетей и коммуникаций, систем отопления и вен</w:t>
      </w:r>
      <w:r>
        <w:softHyphen/>
        <w:t>тиляции;</w:t>
      </w:r>
    </w:p>
    <w:p w:rsidR="00656EE3" w:rsidRDefault="00C276FB">
      <w:pPr>
        <w:pStyle w:val="22"/>
        <w:numPr>
          <w:ilvl w:val="0"/>
          <w:numId w:val="15"/>
        </w:numPr>
        <w:shd w:val="clear" w:color="auto" w:fill="auto"/>
        <w:tabs>
          <w:tab w:val="left" w:pos="529"/>
        </w:tabs>
        <w:spacing w:line="240" w:lineRule="exact"/>
        <w:ind w:left="500" w:hanging="200"/>
      </w:pPr>
      <w:r>
        <w:t>внедрения перспективных средств организации труда, автоматизированных систем управления, электронно-вычислительной техники.</w:t>
      </w:r>
    </w:p>
    <w:p w:rsidR="00656EE3" w:rsidRDefault="00C276FB">
      <w:pPr>
        <w:pStyle w:val="22"/>
        <w:shd w:val="clear" w:color="auto" w:fill="auto"/>
        <w:spacing w:line="240" w:lineRule="exact"/>
        <w:ind w:firstLine="300"/>
        <w:jc w:val="both"/>
      </w:pPr>
      <w:r>
        <w:t>При техническом перевооружении допускается частичная перестройка существу</w:t>
      </w:r>
      <w:r>
        <w:softHyphen/>
        <w:t>ющих зданий и сооружений в том случае, когда это связано с заменой оборудования, усилением несущих конструкций, заменой перекрытий, а также частичная перепла</w:t>
      </w:r>
      <w:r>
        <w:softHyphen/>
        <w:t>нировка без увеличения площади производственно-складских помещений.</w:t>
      </w:r>
    </w:p>
    <w:p w:rsidR="00656EE3" w:rsidRDefault="00C276FB">
      <w:pPr>
        <w:pStyle w:val="22"/>
        <w:shd w:val="clear" w:color="auto" w:fill="auto"/>
        <w:spacing w:line="240" w:lineRule="exact"/>
        <w:ind w:firstLine="300"/>
        <w:jc w:val="both"/>
      </w:pPr>
      <w:r>
        <w:rPr>
          <w:rStyle w:val="25"/>
        </w:rPr>
        <w:t>Реконструкция подразделенийЛТО</w:t>
      </w:r>
      <w:r>
        <w:t xml:space="preserve"> предусматривает переустройство существующих зданий и сооружений, связанное с совершенствованием технологических процессов, внедрением нового прогрессивного оборудования, повышением эффективности Функционирования ПТБ, улучшением санитарно-гигиенических условий труда, осу</w:t>
      </w:r>
      <w:r>
        <w:softHyphen/>
        <w:t>ществлением технических мероприятий по улучшению охраны окружающей среды.</w:t>
      </w:r>
    </w:p>
    <w:p w:rsidR="00656EE3" w:rsidRDefault="00C276FB">
      <w:pPr>
        <w:pStyle w:val="22"/>
        <w:shd w:val="clear" w:color="auto" w:fill="auto"/>
        <w:spacing w:line="240" w:lineRule="exact"/>
        <w:ind w:firstLine="300"/>
        <w:jc w:val="both"/>
      </w:pPr>
      <w:r>
        <w:t>При реконструкции АТО должно обеспечиваться увеличение производственной мощности за счет устранения диспропорций между отдельными элементами ПТБ, повышения уровня механизации производственных процессов, роста производитель</w:t>
      </w:r>
      <w:r>
        <w:softHyphen/>
        <w:t>ности труда без увеличения общей численности производственных рабочих.</w:t>
      </w:r>
    </w:p>
    <w:p w:rsidR="00656EE3" w:rsidRDefault="00C276FB">
      <w:pPr>
        <w:pStyle w:val="22"/>
        <w:shd w:val="clear" w:color="auto" w:fill="auto"/>
        <w:spacing w:line="240" w:lineRule="exact"/>
        <w:ind w:left="500" w:hanging="200"/>
        <w:jc w:val="both"/>
      </w:pPr>
      <w:r>
        <w:t>Реконструкция существующих зданий допускается в следующих случаях:</w:t>
      </w:r>
    </w:p>
    <w:p w:rsidR="00656EE3" w:rsidRDefault="00C276FB">
      <w:pPr>
        <w:pStyle w:val="22"/>
        <w:numPr>
          <w:ilvl w:val="0"/>
          <w:numId w:val="15"/>
        </w:numPr>
        <w:shd w:val="clear" w:color="auto" w:fill="auto"/>
        <w:tabs>
          <w:tab w:val="left" w:pos="531"/>
        </w:tabs>
        <w:spacing w:line="240" w:lineRule="exact"/>
        <w:ind w:left="500" w:hanging="200"/>
        <w:jc w:val="both"/>
      </w:pPr>
      <w:r>
        <w:t>параметры существующих зданий и сооружений не отвечают требованиям технической эксплуатации новых типов подвижного состава (например, ав</w:t>
      </w:r>
      <w:r>
        <w:softHyphen/>
        <w:t>томобилей особо большой грузоподъемности, автопоездов и сочлененных автобусов, автомобилей с двигателями, работающими на газе и т.п.), а также не позволяют внедрять новые прогрессивные технологические процессы или новое оборудование;</w:t>
      </w:r>
    </w:p>
    <w:p w:rsidR="00656EE3" w:rsidRDefault="00C276FB">
      <w:pPr>
        <w:pStyle w:val="22"/>
        <w:numPr>
          <w:ilvl w:val="0"/>
          <w:numId w:val="15"/>
        </w:numPr>
        <w:shd w:val="clear" w:color="auto" w:fill="auto"/>
        <w:tabs>
          <w:tab w:val="left" w:pos="551"/>
        </w:tabs>
        <w:ind w:left="540" w:hanging="220"/>
        <w:jc w:val="both"/>
      </w:pPr>
      <w:r>
        <w:t>существующие здания и сооружения имеют значительный моральный и физи</w:t>
      </w:r>
      <w:r>
        <w:softHyphen/>
        <w:t>ческий износ, препятствуют дальнейшему развитию ПТБ предприятия и в силу технических или экономических условий подлежат полному или частичному сносу.</w:t>
      </w:r>
    </w:p>
    <w:p w:rsidR="00656EE3" w:rsidRDefault="00C276FB">
      <w:pPr>
        <w:pStyle w:val="22"/>
        <w:shd w:val="clear" w:color="auto" w:fill="auto"/>
        <w:ind w:firstLine="320"/>
        <w:jc w:val="both"/>
      </w:pPr>
      <w:r>
        <w:t xml:space="preserve">С помощью реконструкции можно наращивать мощности в более короткие сроки и с </w:t>
      </w:r>
      <w:r>
        <w:lastRenderedPageBreak/>
        <w:t>меньшими затратами капитальных вложений, чем при новом строительстве. Кон</w:t>
      </w:r>
      <w:r>
        <w:softHyphen/>
        <w:t>центрация подвижного состава, специализация и кооперация производства позволя</w:t>
      </w:r>
      <w:r>
        <w:softHyphen/>
        <w:t>ют снизить затраты на ТО и ремонт и повысить технический уровень производства в целом. При этом реконструкция действующих технических подразделений должна осуществляться с учетом требований научно-технического прогресса на автомобиль</w:t>
      </w:r>
      <w:r>
        <w:softHyphen/>
        <w:t>ном транспорте и в народном хозяйстве страны в целом.</w:t>
      </w:r>
    </w:p>
    <w:p w:rsidR="00656EE3" w:rsidRDefault="00C276FB">
      <w:pPr>
        <w:pStyle w:val="22"/>
        <w:shd w:val="clear" w:color="auto" w:fill="auto"/>
        <w:ind w:firstLine="320"/>
        <w:jc w:val="both"/>
      </w:pPr>
      <w:r>
        <w:t>Однако не следует считать, что реконструкция действующих зон и участков АТО имеет только преимущества. У них есть и недостатки, которые создают трудности уже с момента разработки здания на реконструкцию. Сопряжены они с невозможностью использования типовых проектов в целом, с необходимостью вписывать новые планировочные и технологические решения в габариты существующей территории, в объемы имеющихся производственных зданий, разработать проект с минимальными перестройками и переделками и при этом добиться существенных результатов. Кроме того, чаще всего невозможно использовать высокопроизводительную технологию строительства.</w:t>
      </w:r>
    </w:p>
    <w:p w:rsidR="00656EE3" w:rsidRDefault="00C276FB">
      <w:pPr>
        <w:pStyle w:val="22"/>
        <w:shd w:val="clear" w:color="auto" w:fill="auto"/>
        <w:ind w:firstLine="320"/>
        <w:jc w:val="both"/>
      </w:pPr>
      <w:r>
        <w:rPr>
          <w:rStyle w:val="25"/>
        </w:rPr>
        <w:t>Расширение технических подразделений</w:t>
      </w:r>
      <w:r>
        <w:t xml:space="preserve"> </w:t>
      </w:r>
      <w:r w:rsidR="00536507">
        <w:t>предприятий</w:t>
      </w:r>
      <w:r>
        <w:t xml:space="preserve"> автотранспорта предусматри</w:t>
      </w:r>
      <w:r>
        <w:softHyphen/>
        <w:t>вает увеличение площадей помещений, количество постов для ТО и ТР подвижного состава без изменения существующего технологического процесса.</w:t>
      </w:r>
    </w:p>
    <w:p w:rsidR="00656EE3" w:rsidRDefault="00C276FB">
      <w:pPr>
        <w:pStyle w:val="22"/>
        <w:shd w:val="clear" w:color="auto" w:fill="auto"/>
        <w:ind w:firstLine="320"/>
        <w:jc w:val="both"/>
      </w:pPr>
      <w:r>
        <w:t>Организация, расширение, реконструкция и техническое перевооружение дей</w:t>
      </w:r>
      <w:r>
        <w:softHyphen/>
        <w:t xml:space="preserve">ствующих зон, участков </w:t>
      </w:r>
      <w:r w:rsidR="00536507">
        <w:t>предприятий</w:t>
      </w:r>
      <w:r>
        <w:t xml:space="preserve"> автотранспорта, отвечающих современным про</w:t>
      </w:r>
      <w:r>
        <w:softHyphen/>
        <w:t>грессивным и рациональным технологическим, строительным и другим требованиям, при соблюдении максимальной эффективности капитальных вложений требует зна</w:t>
      </w:r>
      <w:r>
        <w:softHyphen/>
        <w:t>ния технологического проектирования данных подразделений: АТО, СТОА, АРО.</w:t>
      </w:r>
    </w:p>
    <w:p w:rsidR="00656EE3" w:rsidRDefault="00C276FB">
      <w:pPr>
        <w:pStyle w:val="22"/>
        <w:shd w:val="clear" w:color="auto" w:fill="auto"/>
        <w:ind w:firstLine="320"/>
        <w:jc w:val="both"/>
      </w:pPr>
      <w:r>
        <w:t>Под технологическим проектированием зон и участков АТО, СТОА, АРО пони</w:t>
      </w:r>
      <w:r>
        <w:softHyphen/>
        <w:t>мается процесс, включающий:</w:t>
      </w:r>
    </w:p>
    <w:p w:rsidR="00656EE3" w:rsidRDefault="00C276FB">
      <w:pPr>
        <w:pStyle w:val="22"/>
        <w:numPr>
          <w:ilvl w:val="0"/>
          <w:numId w:val="15"/>
        </w:numPr>
        <w:shd w:val="clear" w:color="auto" w:fill="auto"/>
        <w:tabs>
          <w:tab w:val="left" w:pos="554"/>
        </w:tabs>
        <w:ind w:left="540" w:hanging="220"/>
        <w:jc w:val="both"/>
      </w:pPr>
      <w:r>
        <w:t>обоснование необходимости предлагаемого проектного решения (организации, реконструкции, технического перевооружения, расширения);</w:t>
      </w:r>
    </w:p>
    <w:p w:rsidR="00656EE3" w:rsidRDefault="00C276FB">
      <w:pPr>
        <w:pStyle w:val="22"/>
        <w:numPr>
          <w:ilvl w:val="0"/>
          <w:numId w:val="15"/>
        </w:numPr>
        <w:shd w:val="clear" w:color="auto" w:fill="auto"/>
        <w:tabs>
          <w:tab w:val="left" w:pos="556"/>
        </w:tabs>
        <w:ind w:left="540" w:hanging="220"/>
        <w:jc w:val="both"/>
      </w:pPr>
      <w:r>
        <w:t>выбор и обоснование исходных данных для технологического расчета;</w:t>
      </w:r>
    </w:p>
    <w:p w:rsidR="00656EE3" w:rsidRDefault="00C276FB">
      <w:pPr>
        <w:pStyle w:val="22"/>
        <w:numPr>
          <w:ilvl w:val="0"/>
          <w:numId w:val="15"/>
        </w:numPr>
        <w:shd w:val="clear" w:color="auto" w:fill="auto"/>
        <w:tabs>
          <w:tab w:val="left" w:pos="556"/>
        </w:tabs>
        <w:ind w:left="540" w:hanging="220"/>
        <w:jc w:val="both"/>
      </w:pPr>
      <w:r>
        <w:t>расчет объема работ, численности персонала объекта проектирования;</w:t>
      </w:r>
    </w:p>
    <w:p w:rsidR="00656EE3" w:rsidRDefault="00C276FB">
      <w:pPr>
        <w:pStyle w:val="22"/>
        <w:numPr>
          <w:ilvl w:val="0"/>
          <w:numId w:val="15"/>
        </w:numPr>
        <w:shd w:val="clear" w:color="auto" w:fill="auto"/>
        <w:tabs>
          <w:tab w:val="left" w:pos="558"/>
        </w:tabs>
        <w:ind w:left="540" w:hanging="220"/>
        <w:jc w:val="both"/>
      </w:pPr>
      <w:r>
        <w:t>выбор, обоснование метода организации ТО или ТР;</w:t>
      </w:r>
    </w:p>
    <w:p w:rsidR="00656EE3" w:rsidRDefault="00C276FB">
      <w:pPr>
        <w:pStyle w:val="22"/>
        <w:numPr>
          <w:ilvl w:val="0"/>
          <w:numId w:val="15"/>
        </w:numPr>
        <w:shd w:val="clear" w:color="auto" w:fill="auto"/>
        <w:tabs>
          <w:tab w:val="left" w:pos="558"/>
        </w:tabs>
        <w:ind w:left="540" w:hanging="220"/>
        <w:jc w:val="both"/>
      </w:pPr>
      <w:r>
        <w:t>определение потребности в технологическом оборудовании, расчеты произ</w:t>
      </w:r>
      <w:r>
        <w:softHyphen/>
        <w:t>водственной площади, уровня механизации;</w:t>
      </w:r>
    </w:p>
    <w:p w:rsidR="00656EE3" w:rsidRDefault="00C276FB">
      <w:pPr>
        <w:pStyle w:val="22"/>
        <w:numPr>
          <w:ilvl w:val="0"/>
          <w:numId w:val="15"/>
        </w:numPr>
        <w:shd w:val="clear" w:color="auto" w:fill="auto"/>
        <w:tabs>
          <w:tab w:val="left" w:pos="558"/>
        </w:tabs>
        <w:ind w:left="540" w:hanging="220"/>
        <w:jc w:val="both"/>
      </w:pPr>
      <w:r>
        <w:t>разработка планировочного решения проектируемой зоны или участка;</w:t>
      </w:r>
    </w:p>
    <w:p w:rsidR="00656EE3" w:rsidRDefault="00C276FB">
      <w:pPr>
        <w:pStyle w:val="22"/>
        <w:numPr>
          <w:ilvl w:val="0"/>
          <w:numId w:val="15"/>
        </w:numPr>
        <w:shd w:val="clear" w:color="auto" w:fill="auto"/>
        <w:tabs>
          <w:tab w:val="left" w:pos="558"/>
        </w:tabs>
        <w:ind w:left="540" w:hanging="220"/>
        <w:jc w:val="both"/>
      </w:pPr>
      <w:r>
        <w:t>технико-экономическое обоснование принятого проектного решения.</w:t>
      </w:r>
    </w:p>
    <w:p w:rsidR="00656EE3" w:rsidRDefault="00C276FB">
      <w:pPr>
        <w:pStyle w:val="22"/>
        <w:shd w:val="clear" w:color="auto" w:fill="auto"/>
        <w:ind w:firstLine="320"/>
        <w:jc w:val="both"/>
      </w:pPr>
      <w:r>
        <w:t>Требования технологического проектирования служат основой разработки диплом</w:t>
      </w:r>
      <w:r>
        <w:softHyphen/>
        <w:t>ного проекта и оказывают существенное влияние на качество проекта в целом.</w:t>
      </w:r>
    </w:p>
    <w:p w:rsidR="00656EE3" w:rsidRDefault="00C276FB">
      <w:pPr>
        <w:pStyle w:val="120"/>
        <w:shd w:val="clear" w:color="auto" w:fill="auto"/>
        <w:spacing w:line="242" w:lineRule="exact"/>
        <w:ind w:left="540"/>
      </w:pPr>
      <w:r>
        <w:t>Задачи дипломного проектирования:</w:t>
      </w:r>
    </w:p>
    <w:p w:rsidR="00656EE3" w:rsidRDefault="00C276FB">
      <w:pPr>
        <w:pStyle w:val="22"/>
        <w:shd w:val="clear" w:color="auto" w:fill="auto"/>
        <w:ind w:left="540" w:hanging="220"/>
        <w:jc w:val="both"/>
      </w:pPr>
      <w:r>
        <w:rPr>
          <w:rStyle w:val="25"/>
        </w:rPr>
        <w:t>ш</w:t>
      </w:r>
      <w:r>
        <w:t xml:space="preserve"> систематизация, закрепление и углубление теоретических знаний и практиче</w:t>
      </w:r>
      <w:r>
        <w:softHyphen/>
        <w:t>ских навыков, полученных за период обучения;</w:t>
      </w:r>
    </w:p>
    <w:p w:rsidR="00656EE3" w:rsidRDefault="00C276FB">
      <w:pPr>
        <w:pStyle w:val="22"/>
        <w:numPr>
          <w:ilvl w:val="0"/>
          <w:numId w:val="15"/>
        </w:numPr>
        <w:shd w:val="clear" w:color="auto" w:fill="auto"/>
        <w:tabs>
          <w:tab w:val="left" w:pos="558"/>
        </w:tabs>
        <w:spacing w:line="223" w:lineRule="exact"/>
        <w:ind w:left="540" w:hanging="220"/>
        <w:jc w:val="both"/>
      </w:pPr>
      <w:r>
        <w:t>привитие навыков по изучению, обобщению, использованию и распростране</w:t>
      </w:r>
      <w:r>
        <w:softHyphen/>
        <w:t>нию передового опыта и передовых приемов и методов тоула:</w:t>
      </w:r>
    </w:p>
    <w:p w:rsidR="00656EE3" w:rsidRDefault="00C276FB">
      <w:pPr>
        <w:pStyle w:val="22"/>
        <w:shd w:val="clear" w:color="auto" w:fill="auto"/>
        <w:spacing w:line="240" w:lineRule="exact"/>
        <w:ind w:left="520" w:hanging="220"/>
        <w:jc w:val="both"/>
      </w:pPr>
      <w:r>
        <w:rPr>
          <w:rStyle w:val="25"/>
          <w:vertAlign w:val="subscript"/>
        </w:rPr>
        <w:t>ш</w:t>
      </w:r>
      <w:r>
        <w:t xml:space="preserve"> развитие и закрепление навыков самостоятельной работы с учебной и справоч</w:t>
      </w:r>
      <w:r>
        <w:softHyphen/>
        <w:t>ной литературой, нормативными материалами, государственными стандарта</w:t>
      </w:r>
      <w:r>
        <w:softHyphen/>
        <w:t>ми, а также навыков в выполнении технологических расчетов и графических работ;</w:t>
      </w:r>
    </w:p>
    <w:p w:rsidR="00656EE3" w:rsidRDefault="00C276FB">
      <w:pPr>
        <w:pStyle w:val="22"/>
        <w:numPr>
          <w:ilvl w:val="0"/>
          <w:numId w:val="15"/>
        </w:numPr>
        <w:shd w:val="clear" w:color="auto" w:fill="auto"/>
        <w:tabs>
          <w:tab w:val="left" w:pos="531"/>
        </w:tabs>
        <w:spacing w:line="240" w:lineRule="exact"/>
        <w:ind w:left="520" w:hanging="220"/>
        <w:jc w:val="both"/>
      </w:pPr>
      <w:r>
        <w:t>развитие способностей к исследовательской работе, выявление факторов, вли</w:t>
      </w:r>
      <w:r>
        <w:softHyphen/>
        <w:t>яющих на результаты работы рассматриваемого участка производства. Изыска</w:t>
      </w:r>
      <w:r>
        <w:softHyphen/>
        <w:t>ние неиспользованных резервов производства, разработка организационно</w:t>
      </w:r>
      <w:r>
        <w:softHyphen/>
        <w:t>технических мероприятий по улучшению технико-экономических результатов деятельности участка;</w:t>
      </w:r>
    </w:p>
    <w:p w:rsidR="00656EE3" w:rsidRDefault="00C276FB">
      <w:pPr>
        <w:pStyle w:val="22"/>
        <w:numPr>
          <w:ilvl w:val="0"/>
          <w:numId w:val="15"/>
        </w:numPr>
        <w:shd w:val="clear" w:color="auto" w:fill="auto"/>
        <w:tabs>
          <w:tab w:val="left" w:pos="534"/>
        </w:tabs>
        <w:spacing w:line="240" w:lineRule="exact"/>
        <w:ind w:left="520" w:hanging="220"/>
        <w:jc w:val="both"/>
      </w:pPr>
      <w:r>
        <w:lastRenderedPageBreak/>
        <w:t>постановка и разработка в проекте реально осуществимых на практике техни</w:t>
      </w:r>
      <w:r>
        <w:softHyphen/>
        <w:t>ческих, организационных, экономических и социальных задач, основанных на конкретных материалах и потребностях действующих предприятий.</w:t>
      </w:r>
    </w:p>
    <w:p w:rsidR="00656EE3" w:rsidRDefault="00C276FB">
      <w:pPr>
        <w:pStyle w:val="120"/>
        <w:shd w:val="clear" w:color="auto" w:fill="auto"/>
        <w:spacing w:line="240" w:lineRule="exact"/>
        <w:ind w:left="520"/>
      </w:pPr>
      <w:r>
        <w:t>Требования</w:t>
      </w:r>
      <w:r>
        <w:rPr>
          <w:rStyle w:val="121"/>
        </w:rPr>
        <w:t xml:space="preserve">, </w:t>
      </w:r>
      <w:r>
        <w:t>предъявляемые к дипломному проекту:</w:t>
      </w:r>
    </w:p>
    <w:p w:rsidR="00656EE3" w:rsidRDefault="00C276FB">
      <w:pPr>
        <w:pStyle w:val="22"/>
        <w:shd w:val="clear" w:color="auto" w:fill="auto"/>
        <w:spacing w:line="240" w:lineRule="exact"/>
        <w:ind w:left="520" w:hanging="220"/>
        <w:jc w:val="both"/>
      </w:pPr>
      <w:r>
        <w:rPr>
          <w:rStyle w:val="2MicrosoftSansSerif9pt"/>
        </w:rPr>
        <w:t>и</w:t>
      </w:r>
      <w:r>
        <w:rPr>
          <w:rStyle w:val="210pt0"/>
        </w:rPr>
        <w:t xml:space="preserve"> </w:t>
      </w:r>
      <w:r>
        <w:t>по степени сложности проект должен соответствовать теоретическим знаниям и практическим навыкам, полученным студентами за время их обучения;</w:t>
      </w:r>
    </w:p>
    <w:p w:rsidR="00656EE3" w:rsidRDefault="00C276FB">
      <w:pPr>
        <w:pStyle w:val="22"/>
        <w:numPr>
          <w:ilvl w:val="0"/>
          <w:numId w:val="15"/>
        </w:numPr>
        <w:shd w:val="clear" w:color="auto" w:fill="auto"/>
        <w:tabs>
          <w:tab w:val="left" w:pos="536"/>
        </w:tabs>
        <w:spacing w:line="240" w:lineRule="exact"/>
        <w:ind w:left="520" w:hanging="220"/>
        <w:jc w:val="both"/>
      </w:pPr>
      <w:r>
        <w:t>тематика дипломных проектов должна быть увязана с конкретными задачами, стоящими перед автомобильным транспортом;</w:t>
      </w:r>
    </w:p>
    <w:p w:rsidR="00656EE3" w:rsidRDefault="00C276FB">
      <w:pPr>
        <w:pStyle w:val="22"/>
        <w:numPr>
          <w:ilvl w:val="0"/>
          <w:numId w:val="15"/>
        </w:numPr>
        <w:shd w:val="clear" w:color="auto" w:fill="auto"/>
        <w:tabs>
          <w:tab w:val="left" w:pos="536"/>
        </w:tabs>
        <w:spacing w:line="240" w:lineRule="exact"/>
        <w:ind w:left="520" w:hanging="220"/>
        <w:jc w:val="both"/>
      </w:pPr>
      <w:r>
        <w:t>в дипломных проектах должны быть предложены меры: по возможности ра</w:t>
      </w:r>
      <w:r>
        <w:softHyphen/>
        <w:t>ционализации действующей технологии; внедрению высокопроизводительного оборудования, инструмента, приспособлений; модернизации действующего оборудования, оснащения его различными приспособлениями и устройствами, позволяющими осуществлять механизацию и автоматизацию производственных процессов;</w:t>
      </w:r>
    </w:p>
    <w:p w:rsidR="00656EE3" w:rsidRDefault="00C276FB">
      <w:pPr>
        <w:pStyle w:val="22"/>
        <w:numPr>
          <w:ilvl w:val="0"/>
          <w:numId w:val="15"/>
        </w:numPr>
        <w:shd w:val="clear" w:color="auto" w:fill="auto"/>
        <w:tabs>
          <w:tab w:val="left" w:pos="536"/>
        </w:tabs>
        <w:spacing w:line="240" w:lineRule="exact"/>
        <w:ind w:left="520" w:hanging="220"/>
        <w:jc w:val="both"/>
      </w:pPr>
      <w:r>
        <w:t>в дипломных проектах должны быть отражены вопросы перспективных методов организации труда.</w:t>
      </w:r>
    </w:p>
    <w:p w:rsidR="00656EE3" w:rsidRDefault="00C276FB">
      <w:pPr>
        <w:pStyle w:val="120"/>
        <w:shd w:val="clear" w:color="auto" w:fill="auto"/>
        <w:spacing w:line="240" w:lineRule="exact"/>
        <w:ind w:left="520"/>
      </w:pPr>
      <w:r>
        <w:t>В дипломном проекте студент должен:</w:t>
      </w:r>
    </w:p>
    <w:p w:rsidR="00656EE3" w:rsidRDefault="00C276FB">
      <w:pPr>
        <w:pStyle w:val="22"/>
        <w:shd w:val="clear" w:color="auto" w:fill="auto"/>
        <w:spacing w:line="240" w:lineRule="exact"/>
        <w:ind w:left="520" w:hanging="220"/>
        <w:jc w:val="both"/>
      </w:pPr>
      <w:r>
        <w:rPr>
          <w:rStyle w:val="2MicrosoftSansSerif9pt"/>
        </w:rPr>
        <w:t>и</w:t>
      </w:r>
      <w:r>
        <w:rPr>
          <w:rStyle w:val="210pt0"/>
        </w:rPr>
        <w:t xml:space="preserve"> </w:t>
      </w:r>
      <w:r>
        <w:t>правильно сформулировать и обосновать задачи проекта, основываясь на базо</w:t>
      </w:r>
      <w:r>
        <w:softHyphen/>
        <w:t>вых теоретических положениях и передовом опыте;</w:t>
      </w:r>
    </w:p>
    <w:p w:rsidR="00656EE3" w:rsidRDefault="00C276FB">
      <w:pPr>
        <w:pStyle w:val="22"/>
        <w:numPr>
          <w:ilvl w:val="0"/>
          <w:numId w:val="15"/>
        </w:numPr>
        <w:shd w:val="clear" w:color="auto" w:fill="auto"/>
        <w:tabs>
          <w:tab w:val="left" w:pos="536"/>
        </w:tabs>
        <w:spacing w:line="240" w:lineRule="exact"/>
        <w:ind w:left="520" w:hanging="220"/>
        <w:jc w:val="both"/>
      </w:pPr>
      <w:r>
        <w:t>показать свое умение пользоваться действующими положениями, руководства</w:t>
      </w:r>
      <w:r>
        <w:softHyphen/>
        <w:t>ми и другими нормативными документами при проектировании производствен</w:t>
      </w:r>
      <w:r>
        <w:softHyphen/>
        <w:t xml:space="preserve">ных зон, участков и других подразделений </w:t>
      </w:r>
      <w:r w:rsidR="00536507">
        <w:t>предприятий</w:t>
      </w:r>
      <w:r>
        <w:t xml:space="preserve"> автотранспорта;</w:t>
      </w:r>
    </w:p>
    <w:p w:rsidR="00656EE3" w:rsidRDefault="00C276FB">
      <w:pPr>
        <w:pStyle w:val="22"/>
        <w:numPr>
          <w:ilvl w:val="0"/>
          <w:numId w:val="15"/>
        </w:numPr>
        <w:shd w:val="clear" w:color="auto" w:fill="auto"/>
        <w:tabs>
          <w:tab w:val="left" w:pos="536"/>
        </w:tabs>
        <w:spacing w:line="240" w:lineRule="exact"/>
        <w:ind w:left="520" w:hanging="220"/>
        <w:jc w:val="both"/>
      </w:pPr>
      <w:r>
        <w:t>разработать технологическую документацию на предложения, описанные в про</w:t>
      </w:r>
      <w:r>
        <w:softHyphen/>
        <w:t>екте, способствующие интенсификации производства и росту производитель</w:t>
      </w:r>
      <w:r>
        <w:softHyphen/>
        <w:t>ности труда на рабочих местах;</w:t>
      </w:r>
    </w:p>
    <w:p w:rsidR="00656EE3" w:rsidRDefault="00C276FB">
      <w:pPr>
        <w:pStyle w:val="22"/>
        <w:numPr>
          <w:ilvl w:val="0"/>
          <w:numId w:val="15"/>
        </w:numPr>
        <w:shd w:val="clear" w:color="auto" w:fill="auto"/>
        <w:tabs>
          <w:tab w:val="left" w:pos="536"/>
        </w:tabs>
        <w:spacing w:line="240" w:lineRule="exact"/>
        <w:ind w:left="520" w:hanging="220"/>
      </w:pPr>
      <w:r>
        <w:t>включать в проект мероприятия по охране труда, защите окружающей среды, противопожарной профилактике;</w:t>
      </w:r>
    </w:p>
    <w:p w:rsidR="00656EE3" w:rsidRDefault="00C276FB">
      <w:pPr>
        <w:pStyle w:val="22"/>
        <w:numPr>
          <w:ilvl w:val="0"/>
          <w:numId w:val="15"/>
        </w:numPr>
        <w:shd w:val="clear" w:color="auto" w:fill="auto"/>
        <w:tabs>
          <w:tab w:val="left" w:pos="536"/>
        </w:tabs>
        <w:spacing w:line="240" w:lineRule="exact"/>
        <w:ind w:left="520" w:hanging="220"/>
      </w:pPr>
      <w:r>
        <w:t>пользоваться современными методами технико-экономического анализа при разработке различных разделов проекта.</w:t>
      </w:r>
    </w:p>
    <w:p w:rsidR="00656EE3" w:rsidRDefault="00C276FB">
      <w:pPr>
        <w:pStyle w:val="22"/>
        <w:shd w:val="clear" w:color="auto" w:fill="auto"/>
        <w:spacing w:line="240" w:lineRule="exact"/>
        <w:ind w:right="160" w:firstLine="300"/>
        <w:jc w:val="both"/>
      </w:pPr>
      <w:r>
        <w:t>Каждый проект носит индивидуальный, оригинальный характер, но по объему, составу и содержанию основных разделов должен соответствовать методологическим требованиям и типажу дипломных проектов по специальности.</w:t>
      </w:r>
    </w:p>
    <w:p w:rsidR="00656EE3" w:rsidRDefault="00C276FB">
      <w:pPr>
        <w:pStyle w:val="22"/>
        <w:shd w:val="clear" w:color="auto" w:fill="auto"/>
        <w:spacing w:line="240" w:lineRule="exact"/>
        <w:ind w:right="160" w:firstLine="300"/>
        <w:jc w:val="both"/>
      </w:pPr>
      <w:r>
        <w:t>Дипломные проекты разрабатываются по реальным исходным данным в соответ</w:t>
      </w:r>
      <w:r>
        <w:softHyphen/>
        <w:t>ствии с нуждами и запросами АТО, СТОА, АРО. В ряде случаев дипломные проекты могут разрабатываться силами нескольких студентов (комплексный проект) по новым Для предприятия отделениям, зонам, участкам. При комплексном проектировании индивидуальные задания выдаются каждому студенту со строго регламентированным перечнем вопоосов.</w:t>
      </w:r>
    </w:p>
    <w:tbl>
      <w:tblPr>
        <w:tblOverlap w:val="never"/>
        <w:tblW w:w="0" w:type="auto"/>
        <w:jc w:val="center"/>
        <w:tblLayout w:type="fixed"/>
        <w:tblCellMar>
          <w:left w:w="10" w:type="dxa"/>
          <w:right w:w="10" w:type="dxa"/>
        </w:tblCellMar>
        <w:tblLook w:val="04A0"/>
      </w:tblPr>
      <w:tblGrid>
        <w:gridCol w:w="5083"/>
        <w:gridCol w:w="1373"/>
        <w:gridCol w:w="1123"/>
      </w:tblGrid>
      <w:tr w:rsidR="00656EE3">
        <w:trPr>
          <w:trHeight w:hRule="exact" w:val="2165"/>
          <w:jc w:val="center"/>
        </w:trPr>
        <w:tc>
          <w:tcPr>
            <w:tcW w:w="7579" w:type="dxa"/>
            <w:gridSpan w:val="3"/>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after="60" w:line="238" w:lineRule="exact"/>
              <w:ind w:firstLine="300"/>
              <w:jc w:val="both"/>
            </w:pPr>
            <w:r>
              <w:rPr>
                <w:rStyle w:val="27"/>
              </w:rPr>
              <w:lastRenderedPageBreak/>
              <w:t>Дипломный проект состоит из задания, пояснительной записки и графической ча</w:t>
            </w:r>
            <w:r>
              <w:rPr>
                <w:rStyle w:val="27"/>
              </w:rPr>
              <w:softHyphen/>
              <w:t xml:space="preserve">сти. Непосредственно процессу проектирования предшествует разработка задания </w:t>
            </w:r>
            <w:r>
              <w:rPr>
                <w:rStyle w:val="28"/>
              </w:rPr>
              <w:t xml:space="preserve">щ </w:t>
            </w:r>
            <w:r>
              <w:rPr>
                <w:rStyle w:val="27"/>
              </w:rPr>
              <w:t xml:space="preserve">выполнение дипломного проекта. В задании содержатся основные исходные данные, указываются наименования частей, разделов, подразделов пояснительной записки, чертежей графической части (табл. </w:t>
            </w:r>
            <w:r>
              <w:rPr>
                <w:rStyle w:val="29"/>
              </w:rPr>
              <w:t>1</w:t>
            </w:r>
            <w:r>
              <w:rPr>
                <w:rStyle w:val="27"/>
              </w:rPr>
              <w:t>.</w:t>
            </w:r>
            <w:r>
              <w:rPr>
                <w:rStyle w:val="29"/>
              </w:rPr>
              <w:t>1</w:t>
            </w:r>
            <w:r>
              <w:rPr>
                <w:rStyle w:val="27"/>
              </w:rPr>
              <w:t>).</w:t>
            </w:r>
          </w:p>
          <w:p w:rsidR="00656EE3" w:rsidRDefault="00C276FB">
            <w:pPr>
              <w:pStyle w:val="22"/>
              <w:framePr w:w="7579" w:wrap="notBeside" w:vAnchor="text" w:hAnchor="text" w:xAlign="center" w:y="1"/>
              <w:shd w:val="clear" w:color="auto" w:fill="auto"/>
              <w:spacing w:before="60" w:after="60" w:line="190" w:lineRule="exact"/>
              <w:ind w:firstLine="0"/>
              <w:jc w:val="right"/>
            </w:pPr>
            <w:r>
              <w:rPr>
                <w:rStyle w:val="27"/>
              </w:rPr>
              <w:t xml:space="preserve">Таблица </w:t>
            </w:r>
            <w:r>
              <w:rPr>
                <w:rStyle w:val="29"/>
              </w:rPr>
              <w:t>1</w:t>
            </w:r>
            <w:r>
              <w:rPr>
                <w:rStyle w:val="27"/>
              </w:rPr>
              <w:t>д</w:t>
            </w:r>
          </w:p>
          <w:p w:rsidR="00656EE3" w:rsidRDefault="00C276FB">
            <w:pPr>
              <w:pStyle w:val="22"/>
              <w:framePr w:w="7579" w:wrap="notBeside" w:vAnchor="text" w:hAnchor="text" w:xAlign="center" w:y="1"/>
              <w:shd w:val="clear" w:color="auto" w:fill="auto"/>
              <w:spacing w:before="60" w:line="190" w:lineRule="exact"/>
              <w:ind w:firstLine="0"/>
              <w:jc w:val="center"/>
            </w:pPr>
            <w:r>
              <w:rPr>
                <w:rStyle w:val="27"/>
              </w:rPr>
              <w:t>Рекомендуемое содержание и объем дипломного проекта</w:t>
            </w:r>
          </w:p>
        </w:tc>
      </w:tr>
      <w:tr w:rsidR="00656EE3">
        <w:trPr>
          <w:trHeight w:hRule="exact" w:val="264"/>
          <w:jc w:val="center"/>
        </w:trPr>
        <w:tc>
          <w:tcPr>
            <w:tcW w:w="5083"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1373" w:type="dxa"/>
            <w:tcBorders>
              <w:top w:val="single" w:sz="4" w:space="0" w:color="auto"/>
              <w:left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Пояснительная</w:t>
            </w:r>
          </w:p>
        </w:tc>
        <w:tc>
          <w:tcPr>
            <w:tcW w:w="1123" w:type="dxa"/>
            <w:tcBorders>
              <w:top w:val="single" w:sz="4" w:space="0" w:color="auto"/>
              <w:left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Графическая</w:t>
            </w:r>
          </w:p>
        </w:tc>
      </w:tr>
      <w:tr w:rsidR="00656EE3">
        <w:trPr>
          <w:trHeight w:hRule="exact" w:val="206"/>
          <w:jc w:val="center"/>
        </w:trPr>
        <w:tc>
          <w:tcPr>
            <w:tcW w:w="508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7"/>
              </w:rPr>
              <w:t>Содержание дипломного проекта</w:t>
            </w:r>
          </w:p>
        </w:tc>
        <w:tc>
          <w:tcPr>
            <w:tcW w:w="1373" w:type="dxa"/>
            <w:tcBorders>
              <w:left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записка, листы</w:t>
            </w:r>
          </w:p>
        </w:tc>
        <w:tc>
          <w:tcPr>
            <w:tcW w:w="1123" w:type="dxa"/>
            <w:tcBorders>
              <w:left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часть, листы</w:t>
            </w:r>
          </w:p>
        </w:tc>
      </w:tr>
      <w:tr w:rsidR="00656EE3">
        <w:trPr>
          <w:trHeight w:hRule="exact" w:val="274"/>
          <w:jc w:val="center"/>
        </w:trPr>
        <w:tc>
          <w:tcPr>
            <w:tcW w:w="5083" w:type="dxa"/>
            <w:shd w:val="clear" w:color="auto" w:fill="FFFFFF"/>
          </w:tcPr>
          <w:p w:rsidR="00656EE3" w:rsidRDefault="00656EE3">
            <w:pPr>
              <w:framePr w:w="7579" w:wrap="notBeside" w:vAnchor="text" w:hAnchor="text" w:xAlign="center" w:y="1"/>
              <w:rPr>
                <w:sz w:val="10"/>
                <w:szCs w:val="10"/>
              </w:rPr>
            </w:pPr>
          </w:p>
        </w:tc>
        <w:tc>
          <w:tcPr>
            <w:tcW w:w="1373" w:type="dxa"/>
            <w:tcBorders>
              <w:left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left="220" w:firstLine="0"/>
            </w:pPr>
            <w:r>
              <w:rPr>
                <w:rStyle w:val="27"/>
              </w:rPr>
              <w:t>формата А4</w:t>
            </w:r>
          </w:p>
        </w:tc>
        <w:tc>
          <w:tcPr>
            <w:tcW w:w="1123" w:type="dxa"/>
            <w:tcBorders>
              <w:left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формата А</w:t>
            </w:r>
            <w:r>
              <w:rPr>
                <w:rStyle w:val="29"/>
              </w:rPr>
              <w:t>1</w:t>
            </w:r>
          </w:p>
        </w:tc>
      </w:tr>
      <w:tr w:rsidR="00656EE3">
        <w:trPr>
          <w:trHeight w:hRule="exact" w:val="245"/>
          <w:jc w:val="center"/>
        </w:trPr>
        <w:tc>
          <w:tcPr>
            <w:tcW w:w="508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Содержание</w:t>
            </w:r>
          </w:p>
        </w:tc>
        <w:tc>
          <w:tcPr>
            <w:tcW w:w="1373"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w:t>
            </w:r>
          </w:p>
        </w:tc>
        <w:tc>
          <w:tcPr>
            <w:tcW w:w="112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11"/>
          <w:jc w:val="center"/>
        </w:trPr>
        <w:tc>
          <w:tcPr>
            <w:tcW w:w="5083" w:type="dxa"/>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Введение</w:t>
            </w:r>
          </w:p>
        </w:tc>
        <w:tc>
          <w:tcPr>
            <w:tcW w:w="1373" w:type="dxa"/>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2-3</w:t>
            </w:r>
          </w:p>
        </w:tc>
        <w:tc>
          <w:tcPr>
            <w:tcW w:w="1123" w:type="dxa"/>
            <w:shd w:val="clear" w:color="auto" w:fill="FFFFFF"/>
          </w:tcPr>
          <w:p w:rsidR="00656EE3" w:rsidRDefault="00C276FB">
            <w:pPr>
              <w:pStyle w:val="22"/>
              <w:framePr w:w="7579"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16"/>
          <w:jc w:val="center"/>
        </w:trPr>
        <w:tc>
          <w:tcPr>
            <w:tcW w:w="5083" w:type="dxa"/>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I. Исследовательская часть и технико-экономическое</w:t>
            </w:r>
          </w:p>
        </w:tc>
        <w:tc>
          <w:tcPr>
            <w:tcW w:w="1373" w:type="dxa"/>
            <w:shd w:val="clear" w:color="auto" w:fill="FFFFFF"/>
          </w:tcPr>
          <w:p w:rsidR="00656EE3" w:rsidRDefault="00656EE3">
            <w:pPr>
              <w:framePr w:w="7579" w:wrap="notBeside" w:vAnchor="text" w:hAnchor="text" w:xAlign="center" w:y="1"/>
              <w:rPr>
                <w:sz w:val="10"/>
                <w:szCs w:val="10"/>
              </w:rPr>
            </w:pPr>
          </w:p>
        </w:tc>
        <w:tc>
          <w:tcPr>
            <w:tcW w:w="1123" w:type="dxa"/>
            <w:shd w:val="clear" w:color="auto" w:fill="FFFFFF"/>
          </w:tcPr>
          <w:p w:rsidR="00656EE3" w:rsidRDefault="00656EE3">
            <w:pPr>
              <w:framePr w:w="7579" w:wrap="notBeside" w:vAnchor="text" w:hAnchor="text" w:xAlign="center" w:y="1"/>
              <w:rPr>
                <w:sz w:val="10"/>
                <w:szCs w:val="10"/>
              </w:rPr>
            </w:pPr>
          </w:p>
        </w:tc>
      </w:tr>
      <w:tr w:rsidR="00656EE3">
        <w:trPr>
          <w:trHeight w:hRule="exact" w:val="226"/>
          <w:jc w:val="center"/>
        </w:trPr>
        <w:tc>
          <w:tcPr>
            <w:tcW w:w="508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left="360" w:firstLine="0"/>
            </w:pPr>
            <w:r>
              <w:rPr>
                <w:rStyle w:val="27"/>
              </w:rPr>
              <w:t>обоснование проекта)</w:t>
            </w:r>
          </w:p>
        </w:tc>
        <w:tc>
          <w:tcPr>
            <w:tcW w:w="137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7"/>
              </w:rPr>
              <w:t>5-6</w:t>
            </w:r>
          </w:p>
        </w:tc>
        <w:tc>
          <w:tcPr>
            <w:tcW w:w="1123" w:type="dxa"/>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r>
      <w:tr w:rsidR="00656EE3">
        <w:trPr>
          <w:trHeight w:hRule="exact" w:val="211"/>
          <w:jc w:val="center"/>
        </w:trPr>
        <w:tc>
          <w:tcPr>
            <w:tcW w:w="508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II. Технологическая часть: Расчет объекта проектирования</w:t>
            </w:r>
          </w:p>
        </w:tc>
        <w:tc>
          <w:tcPr>
            <w:tcW w:w="1373" w:type="dxa"/>
            <w:shd w:val="clear" w:color="auto" w:fill="FFFFFF"/>
          </w:tcPr>
          <w:p w:rsidR="00656EE3" w:rsidRDefault="00656EE3">
            <w:pPr>
              <w:framePr w:w="7579" w:wrap="notBeside" w:vAnchor="text" w:hAnchor="text" w:xAlign="center" w:y="1"/>
              <w:rPr>
                <w:sz w:val="10"/>
                <w:szCs w:val="10"/>
              </w:rPr>
            </w:pPr>
          </w:p>
        </w:tc>
        <w:tc>
          <w:tcPr>
            <w:tcW w:w="1123" w:type="dxa"/>
            <w:shd w:val="clear" w:color="auto" w:fill="FFFFFF"/>
          </w:tcPr>
          <w:p w:rsidR="00656EE3" w:rsidRDefault="00656EE3">
            <w:pPr>
              <w:framePr w:w="7579" w:wrap="notBeside" w:vAnchor="text" w:hAnchor="text" w:xAlign="center" w:y="1"/>
              <w:rPr>
                <w:sz w:val="10"/>
                <w:szCs w:val="10"/>
              </w:rPr>
            </w:pPr>
          </w:p>
        </w:tc>
      </w:tr>
      <w:tr w:rsidR="00656EE3">
        <w:trPr>
          <w:trHeight w:hRule="exact" w:val="221"/>
          <w:jc w:val="center"/>
        </w:trPr>
        <w:tc>
          <w:tcPr>
            <w:tcW w:w="5083" w:type="dxa"/>
            <w:shd w:val="clear" w:color="auto" w:fill="FFFFFF"/>
          </w:tcPr>
          <w:p w:rsidR="00656EE3" w:rsidRDefault="00C276FB">
            <w:pPr>
              <w:pStyle w:val="22"/>
              <w:framePr w:w="7579" w:wrap="notBeside" w:vAnchor="text" w:hAnchor="text" w:xAlign="center" w:y="1"/>
              <w:shd w:val="clear" w:color="auto" w:fill="auto"/>
              <w:spacing w:line="190" w:lineRule="exact"/>
              <w:ind w:left="360" w:firstLine="0"/>
            </w:pPr>
            <w:r>
              <w:rPr>
                <w:rStyle w:val="27"/>
              </w:rPr>
              <w:t>(технологический расчет)</w:t>
            </w:r>
          </w:p>
        </w:tc>
        <w:tc>
          <w:tcPr>
            <w:tcW w:w="1373" w:type="dxa"/>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10-12</w:t>
            </w:r>
          </w:p>
        </w:tc>
        <w:tc>
          <w:tcPr>
            <w:tcW w:w="112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w:t>
            </w:r>
          </w:p>
        </w:tc>
      </w:tr>
      <w:tr w:rsidR="00656EE3">
        <w:trPr>
          <w:trHeight w:hRule="exact" w:val="211"/>
          <w:jc w:val="center"/>
        </w:trPr>
        <w:tc>
          <w:tcPr>
            <w:tcW w:w="5083" w:type="dxa"/>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III. Организационная часть</w:t>
            </w:r>
          </w:p>
        </w:tc>
        <w:tc>
          <w:tcPr>
            <w:tcW w:w="1373" w:type="dxa"/>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10-12</w:t>
            </w:r>
          </w:p>
        </w:tc>
        <w:tc>
          <w:tcPr>
            <w:tcW w:w="112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w:t>
            </w:r>
          </w:p>
        </w:tc>
      </w:tr>
      <w:tr w:rsidR="00656EE3">
        <w:trPr>
          <w:trHeight w:hRule="exact" w:val="221"/>
          <w:jc w:val="center"/>
        </w:trPr>
        <w:tc>
          <w:tcPr>
            <w:tcW w:w="508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IV. Охрана труда</w:t>
            </w:r>
          </w:p>
        </w:tc>
        <w:tc>
          <w:tcPr>
            <w:tcW w:w="137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7"/>
              </w:rPr>
              <w:t>9-10</w:t>
            </w:r>
          </w:p>
        </w:tc>
        <w:tc>
          <w:tcPr>
            <w:tcW w:w="1123" w:type="dxa"/>
            <w:shd w:val="clear" w:color="auto" w:fill="FFFFFF"/>
          </w:tcPr>
          <w:p w:rsidR="00656EE3" w:rsidRDefault="00C276FB">
            <w:pPr>
              <w:pStyle w:val="22"/>
              <w:framePr w:w="7579"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16"/>
          <w:jc w:val="center"/>
        </w:trPr>
        <w:tc>
          <w:tcPr>
            <w:tcW w:w="5083" w:type="dxa"/>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V. Конструкторская часть</w:t>
            </w:r>
          </w:p>
        </w:tc>
        <w:tc>
          <w:tcPr>
            <w:tcW w:w="1373" w:type="dxa"/>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6-8</w:t>
            </w:r>
          </w:p>
        </w:tc>
        <w:tc>
          <w:tcPr>
            <w:tcW w:w="1123" w:type="dxa"/>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1-2</w:t>
            </w:r>
          </w:p>
        </w:tc>
      </w:tr>
      <w:tr w:rsidR="00656EE3">
        <w:trPr>
          <w:trHeight w:hRule="exact" w:val="206"/>
          <w:jc w:val="center"/>
        </w:trPr>
        <w:tc>
          <w:tcPr>
            <w:tcW w:w="5083" w:type="dxa"/>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VI. Экономическая часть</w:t>
            </w:r>
          </w:p>
        </w:tc>
        <w:tc>
          <w:tcPr>
            <w:tcW w:w="1373" w:type="dxa"/>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15</w:t>
            </w:r>
          </w:p>
        </w:tc>
        <w:tc>
          <w:tcPr>
            <w:tcW w:w="112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w:t>
            </w:r>
          </w:p>
        </w:tc>
      </w:tr>
      <w:tr w:rsidR="00656EE3">
        <w:trPr>
          <w:trHeight w:hRule="exact" w:val="216"/>
          <w:jc w:val="center"/>
        </w:trPr>
        <w:tc>
          <w:tcPr>
            <w:tcW w:w="5083" w:type="dxa"/>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Выводы и заключение</w:t>
            </w:r>
          </w:p>
        </w:tc>
        <w:tc>
          <w:tcPr>
            <w:tcW w:w="1373" w:type="dxa"/>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1-2</w:t>
            </w:r>
          </w:p>
        </w:tc>
        <w:tc>
          <w:tcPr>
            <w:tcW w:w="1123" w:type="dxa"/>
            <w:shd w:val="clear" w:color="auto" w:fill="FFFFFF"/>
            <w:vAlign w:val="center"/>
          </w:tcPr>
          <w:p w:rsidR="00656EE3" w:rsidRDefault="00C276FB">
            <w:pPr>
              <w:pStyle w:val="22"/>
              <w:framePr w:w="7579"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88"/>
          <w:jc w:val="center"/>
        </w:trPr>
        <w:tc>
          <w:tcPr>
            <w:tcW w:w="5083" w:type="dxa"/>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Список литературы</w:t>
            </w:r>
          </w:p>
        </w:tc>
        <w:tc>
          <w:tcPr>
            <w:tcW w:w="1373" w:type="dxa"/>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w:t>
            </w:r>
          </w:p>
        </w:tc>
        <w:tc>
          <w:tcPr>
            <w:tcW w:w="1123" w:type="dxa"/>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r>
      <w:tr w:rsidR="00656EE3">
        <w:trPr>
          <w:trHeight w:hRule="exact" w:val="331"/>
          <w:jc w:val="center"/>
        </w:trPr>
        <w:tc>
          <w:tcPr>
            <w:tcW w:w="5083" w:type="dxa"/>
            <w:tcBorders>
              <w:top w:val="single" w:sz="4" w:space="0" w:color="auto"/>
              <w:bottom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8"/>
              </w:rPr>
              <w:t>Итого</w:t>
            </w:r>
          </w:p>
        </w:tc>
        <w:tc>
          <w:tcPr>
            <w:tcW w:w="1373" w:type="dxa"/>
            <w:tcBorders>
              <w:top w:val="single" w:sz="4" w:space="0" w:color="auto"/>
              <w:bottom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60-70</w:t>
            </w:r>
          </w:p>
        </w:tc>
        <w:tc>
          <w:tcPr>
            <w:tcW w:w="1123" w:type="dxa"/>
            <w:tcBorders>
              <w:top w:val="single" w:sz="4" w:space="0" w:color="auto"/>
              <w:bottom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4-5</w:t>
            </w:r>
          </w:p>
        </w:tc>
      </w:tr>
    </w:tbl>
    <w:p w:rsidR="00656EE3" w:rsidRDefault="00656EE3">
      <w:pPr>
        <w:framePr w:w="7579" w:wrap="notBeside" w:vAnchor="text" w:hAnchor="text" w:xAlign="center" w:y="1"/>
        <w:rPr>
          <w:sz w:val="2"/>
          <w:szCs w:val="2"/>
        </w:rPr>
      </w:pPr>
    </w:p>
    <w:p w:rsidR="00656EE3" w:rsidRDefault="00656EE3">
      <w:pPr>
        <w:rPr>
          <w:sz w:val="2"/>
          <w:szCs w:val="2"/>
        </w:rPr>
      </w:pPr>
    </w:p>
    <w:p w:rsidR="00656EE3" w:rsidRDefault="00C276FB">
      <w:pPr>
        <w:pStyle w:val="120"/>
        <w:shd w:val="clear" w:color="auto" w:fill="auto"/>
        <w:spacing w:before="262" w:line="240" w:lineRule="exact"/>
        <w:ind w:firstLine="320"/>
      </w:pPr>
      <w:r>
        <w:t>Рекомендуемыми темами дипломных проектов являются:</w:t>
      </w:r>
    </w:p>
    <w:p w:rsidR="00656EE3" w:rsidRDefault="00C276FB">
      <w:pPr>
        <w:pStyle w:val="22"/>
        <w:shd w:val="clear" w:color="auto" w:fill="auto"/>
        <w:spacing w:line="240" w:lineRule="exact"/>
        <w:ind w:firstLine="320"/>
        <w:jc w:val="both"/>
      </w:pPr>
      <w:r>
        <w:rPr>
          <w:rStyle w:val="25"/>
        </w:rPr>
        <w:t xml:space="preserve">для автотранспортных и автообслуживающих </w:t>
      </w:r>
      <w:r w:rsidR="00536507">
        <w:rPr>
          <w:rStyle w:val="25"/>
        </w:rPr>
        <w:t>предприятий</w:t>
      </w:r>
      <w:r>
        <w:t xml:space="preserve"> — проектирование (организация, расширение и т.п.) зон ЕО, ТО-1, ТО-2, специализированных постов и участков (агрегатного, слесарно-механического, шиномонтажного и т.д.);</w:t>
      </w:r>
    </w:p>
    <w:p w:rsidR="00656EE3" w:rsidRDefault="00C276FB">
      <w:pPr>
        <w:pStyle w:val="22"/>
        <w:shd w:val="clear" w:color="auto" w:fill="auto"/>
        <w:spacing w:after="268" w:line="240" w:lineRule="exact"/>
        <w:ind w:firstLine="320"/>
        <w:jc w:val="both"/>
      </w:pPr>
      <w:bookmarkStart w:id="10" w:name="bookmark10"/>
      <w:r>
        <w:rPr>
          <w:rStyle w:val="25"/>
        </w:rPr>
        <w:t xml:space="preserve">для авторемонтных </w:t>
      </w:r>
      <w:r w:rsidR="00536507">
        <w:rPr>
          <w:rStyle w:val="25"/>
        </w:rPr>
        <w:t>предприятий</w:t>
      </w:r>
      <w:r>
        <w:t xml:space="preserve"> — проектирование участков сборки, разборки, мойки автоагрегатов; ремонта, включая восстановление деталей двигателей и авто</w:t>
      </w:r>
      <w:r>
        <w:softHyphen/>
        <w:t>мобилей; испытания агрегатов и автомобилей.</w:t>
      </w:r>
      <w:bookmarkEnd w:id="10"/>
    </w:p>
    <w:p w:rsidR="00656EE3" w:rsidRDefault="00C276FB">
      <w:pPr>
        <w:pStyle w:val="103"/>
        <w:shd w:val="clear" w:color="auto" w:fill="auto"/>
        <w:spacing w:before="0" w:after="38" w:line="280" w:lineRule="exact"/>
        <w:ind w:firstLine="320"/>
      </w:pPr>
      <w:bookmarkStart w:id="11" w:name="bookmark11"/>
      <w:r>
        <w:t>Контрольные вопросы</w:t>
      </w:r>
      <w:bookmarkEnd w:id="11"/>
    </w:p>
    <w:p w:rsidR="00656EE3" w:rsidRDefault="00C276FB">
      <w:pPr>
        <w:pStyle w:val="22"/>
        <w:numPr>
          <w:ilvl w:val="0"/>
          <w:numId w:val="16"/>
        </w:numPr>
        <w:shd w:val="clear" w:color="auto" w:fill="auto"/>
        <w:tabs>
          <w:tab w:val="left" w:pos="294"/>
        </w:tabs>
        <w:spacing w:line="218" w:lineRule="exact"/>
        <w:ind w:firstLine="0"/>
        <w:jc w:val="both"/>
      </w:pPr>
      <w:r>
        <w:t>Структура системы технического обслуживания и ремонта автомобилей в России.</w:t>
      </w:r>
    </w:p>
    <w:p w:rsidR="00656EE3" w:rsidRDefault="00C276FB">
      <w:pPr>
        <w:pStyle w:val="22"/>
        <w:numPr>
          <w:ilvl w:val="0"/>
          <w:numId w:val="16"/>
        </w:numPr>
        <w:shd w:val="clear" w:color="auto" w:fill="auto"/>
        <w:tabs>
          <w:tab w:val="left" w:pos="306"/>
        </w:tabs>
        <w:spacing w:line="218" w:lineRule="exact"/>
        <w:ind w:firstLine="0"/>
        <w:jc w:val="both"/>
      </w:pPr>
      <w:r>
        <w:t>По какому признаку классифицируют СТОА на крупные, большие, средние и малые?</w:t>
      </w:r>
    </w:p>
    <w:p w:rsidR="00656EE3" w:rsidRDefault="00C276FB">
      <w:pPr>
        <w:pStyle w:val="22"/>
        <w:numPr>
          <w:ilvl w:val="0"/>
          <w:numId w:val="16"/>
        </w:numPr>
        <w:shd w:val="clear" w:color="auto" w:fill="auto"/>
        <w:tabs>
          <w:tab w:val="left" w:pos="306"/>
        </w:tabs>
        <w:spacing w:line="218" w:lineRule="exact"/>
        <w:ind w:firstLine="0"/>
        <w:jc w:val="both"/>
      </w:pPr>
      <w:r>
        <w:t>Функциональные различия АТО и СТОА.</w:t>
      </w:r>
    </w:p>
    <w:p w:rsidR="00656EE3" w:rsidRDefault="00C276FB">
      <w:pPr>
        <w:pStyle w:val="22"/>
        <w:numPr>
          <w:ilvl w:val="0"/>
          <w:numId w:val="16"/>
        </w:numPr>
        <w:shd w:val="clear" w:color="auto" w:fill="auto"/>
        <w:tabs>
          <w:tab w:val="left" w:pos="306"/>
        </w:tabs>
        <w:spacing w:line="218" w:lineRule="exact"/>
        <w:ind w:left="320" w:hanging="320"/>
      </w:pPr>
      <w:r>
        <w:t>Назовите основные нормативные документы, используемые при дипломном проектиро</w:t>
      </w:r>
      <w:r>
        <w:softHyphen/>
        <w:t>вании.</w:t>
      </w:r>
    </w:p>
    <w:p w:rsidR="00656EE3" w:rsidRDefault="00C276FB">
      <w:pPr>
        <w:pStyle w:val="22"/>
        <w:numPr>
          <w:ilvl w:val="0"/>
          <w:numId w:val="16"/>
        </w:numPr>
        <w:shd w:val="clear" w:color="auto" w:fill="auto"/>
        <w:tabs>
          <w:tab w:val="left" w:pos="306"/>
        </w:tabs>
        <w:spacing w:line="218" w:lineRule="exact"/>
        <w:ind w:left="320" w:hanging="320"/>
      </w:pPr>
      <w:r>
        <w:t>Какие требования к дипломному проектированию определяет тема «Реконструкция зоны (участка) АТО»?</w:t>
      </w:r>
    </w:p>
    <w:p w:rsidR="00656EE3" w:rsidRDefault="00C276FB">
      <w:pPr>
        <w:pStyle w:val="22"/>
        <w:numPr>
          <w:ilvl w:val="0"/>
          <w:numId w:val="16"/>
        </w:numPr>
        <w:shd w:val="clear" w:color="auto" w:fill="auto"/>
        <w:tabs>
          <w:tab w:val="left" w:pos="306"/>
        </w:tabs>
        <w:spacing w:line="218" w:lineRule="exact"/>
        <w:ind w:left="320" w:hanging="320"/>
      </w:pPr>
      <w:r>
        <w:t>Различия в проектировании зоны СТОА при ее расширении или при ее техническом пере</w:t>
      </w:r>
      <w:r>
        <w:softHyphen/>
        <w:t>вооружении.</w:t>
      </w:r>
    </w:p>
    <w:p w:rsidR="00656EE3" w:rsidRDefault="00C276FB">
      <w:pPr>
        <w:pStyle w:val="22"/>
        <w:numPr>
          <w:ilvl w:val="0"/>
          <w:numId w:val="16"/>
        </w:numPr>
        <w:shd w:val="clear" w:color="auto" w:fill="auto"/>
        <w:tabs>
          <w:tab w:val="left" w:pos="308"/>
        </w:tabs>
        <w:spacing w:line="218" w:lineRule="exact"/>
        <w:ind w:left="320" w:hanging="320"/>
      </w:pPr>
      <w:r>
        <w:t>Возможность использования в дипломном проектировании типовых проектов по органи</w:t>
      </w:r>
      <w:r>
        <w:softHyphen/>
        <w:t>зации (реконструкции) производственных подразделений.</w:t>
      </w:r>
    </w:p>
    <w:p w:rsidR="00656EE3" w:rsidRDefault="00C276FB">
      <w:pPr>
        <w:pStyle w:val="22"/>
        <w:numPr>
          <w:ilvl w:val="0"/>
          <w:numId w:val="16"/>
        </w:numPr>
        <w:shd w:val="clear" w:color="auto" w:fill="auto"/>
        <w:tabs>
          <w:tab w:val="left" w:pos="308"/>
        </w:tabs>
        <w:spacing w:line="218" w:lineRule="exact"/>
        <w:ind w:firstLine="0"/>
        <w:jc w:val="both"/>
        <w:sectPr w:rsidR="00656EE3">
          <w:headerReference w:type="even" r:id="rId31"/>
          <w:headerReference w:type="default" r:id="rId32"/>
          <w:pgSz w:w="8281" w:h="12799"/>
          <w:pgMar w:top="952" w:right="199" w:bottom="184" w:left="344" w:header="0" w:footer="3" w:gutter="0"/>
          <w:pgNumType w:start="11"/>
          <w:cols w:space="720"/>
          <w:noEndnote/>
          <w:docGrid w:linePitch="360"/>
        </w:sectPr>
      </w:pPr>
      <w:r>
        <w:t>Определите тему дипломного проекта, если объект проектирования требует изменения</w:t>
      </w:r>
    </w:p>
    <w:p w:rsidR="00656EE3" w:rsidRDefault="00C276FB">
      <w:pPr>
        <w:pStyle w:val="96"/>
        <w:keepNext/>
        <w:keepLines/>
        <w:shd w:val="clear" w:color="auto" w:fill="auto"/>
        <w:spacing w:after="235" w:line="300" w:lineRule="exact"/>
        <w:ind w:left="6040"/>
      </w:pPr>
      <w:r>
        <w:lastRenderedPageBreak/>
        <w:t>ГЛАВА</w:t>
      </w:r>
    </w:p>
    <w:p w:rsidR="00656EE3" w:rsidRDefault="00C276FB">
      <w:pPr>
        <w:pStyle w:val="92"/>
        <w:keepNext/>
        <w:keepLines/>
        <w:shd w:val="clear" w:color="auto" w:fill="auto"/>
        <w:spacing w:after="655" w:line="382" w:lineRule="exact"/>
        <w:ind w:left="1320"/>
      </w:pPr>
      <w:bookmarkStart w:id="12" w:name="bookmark12"/>
      <w:r>
        <w:t xml:space="preserve">ДИПЛОМНОЕ ПРОЕКТИРОВАНИЕ АВТОТРАНСПОРТНЫХ </w:t>
      </w:r>
      <w:r w:rsidR="00536507">
        <w:t>ПРЕДПРИЯТИЙ</w:t>
      </w:r>
      <w:bookmarkEnd w:id="12"/>
    </w:p>
    <w:p w:rsidR="00656EE3" w:rsidRDefault="00C276FB">
      <w:pPr>
        <w:pStyle w:val="22"/>
        <w:shd w:val="clear" w:color="auto" w:fill="auto"/>
        <w:spacing w:line="238" w:lineRule="exact"/>
        <w:ind w:firstLine="300"/>
        <w:jc w:val="both"/>
      </w:pPr>
      <w:r>
        <w:t>Вступительной частью дипломного проекта является Введение, в котором следует отражать основные задачи автомобильного транспорта, перспективы развития сис</w:t>
      </w:r>
      <w:r>
        <w:softHyphen/>
        <w:t>темы технического обслуживания и ремонта автомобилей, призванной обеспечить техническую готовность подвижного состава.</w:t>
      </w:r>
    </w:p>
    <w:p w:rsidR="00656EE3" w:rsidRDefault="00C276FB">
      <w:pPr>
        <w:pStyle w:val="22"/>
        <w:shd w:val="clear" w:color="auto" w:fill="auto"/>
        <w:spacing w:line="238" w:lineRule="exact"/>
        <w:ind w:firstLine="300"/>
        <w:jc w:val="both"/>
      </w:pPr>
      <w:r>
        <w:t>Введение должно раскрывать тему дипломного проекта, для чего студент должен привести мотивировку технологического проектирования рассматриваемого объекта, аргументировать принятую форму развития ПТБ.</w:t>
      </w:r>
    </w:p>
    <w:p w:rsidR="00656EE3" w:rsidRDefault="00C276FB">
      <w:pPr>
        <w:pStyle w:val="120"/>
        <w:shd w:val="clear" w:color="auto" w:fill="auto"/>
        <w:spacing w:line="238" w:lineRule="exact"/>
        <w:ind w:firstLine="300"/>
      </w:pPr>
      <w:r>
        <w:t>Рекомендуемая тематика Введения:</w:t>
      </w:r>
    </w:p>
    <w:p w:rsidR="00656EE3" w:rsidRDefault="00C276FB">
      <w:pPr>
        <w:pStyle w:val="22"/>
        <w:numPr>
          <w:ilvl w:val="0"/>
          <w:numId w:val="15"/>
        </w:numPr>
        <w:shd w:val="clear" w:color="auto" w:fill="auto"/>
        <w:tabs>
          <w:tab w:val="left" w:pos="526"/>
        </w:tabs>
        <w:spacing w:line="238" w:lineRule="exact"/>
        <w:ind w:firstLine="300"/>
        <w:jc w:val="both"/>
      </w:pPr>
      <w:r>
        <w:t>повышение производительности труда ремонтных рабочих;</w:t>
      </w:r>
    </w:p>
    <w:p w:rsidR="00656EE3" w:rsidRDefault="00C276FB">
      <w:pPr>
        <w:pStyle w:val="22"/>
        <w:numPr>
          <w:ilvl w:val="0"/>
          <w:numId w:val="15"/>
        </w:numPr>
        <w:shd w:val="clear" w:color="auto" w:fill="auto"/>
        <w:tabs>
          <w:tab w:val="left" w:pos="526"/>
        </w:tabs>
        <w:spacing w:line="238" w:lineRule="exact"/>
        <w:ind w:firstLine="300"/>
        <w:jc w:val="both"/>
      </w:pPr>
      <w:r>
        <w:t>пути повышения надежности и долговечности автомобилей;</w:t>
      </w:r>
    </w:p>
    <w:p w:rsidR="00656EE3" w:rsidRDefault="00C276FB">
      <w:pPr>
        <w:pStyle w:val="22"/>
        <w:numPr>
          <w:ilvl w:val="0"/>
          <w:numId w:val="15"/>
        </w:numPr>
        <w:shd w:val="clear" w:color="auto" w:fill="auto"/>
        <w:tabs>
          <w:tab w:val="left" w:pos="526"/>
        </w:tabs>
        <w:spacing w:line="238" w:lineRule="exact"/>
        <w:ind w:firstLine="300"/>
        <w:jc w:val="both"/>
      </w:pPr>
      <w:r>
        <w:t>пути развития транспорта общего пользования в условиях рынка;</w:t>
      </w:r>
    </w:p>
    <w:p w:rsidR="00656EE3" w:rsidRDefault="00C276FB">
      <w:pPr>
        <w:pStyle w:val="22"/>
        <w:numPr>
          <w:ilvl w:val="0"/>
          <w:numId w:val="15"/>
        </w:numPr>
        <w:shd w:val="clear" w:color="auto" w:fill="auto"/>
        <w:tabs>
          <w:tab w:val="left" w:pos="529"/>
        </w:tabs>
        <w:spacing w:line="238" w:lineRule="exact"/>
        <w:ind w:firstLine="300"/>
        <w:jc w:val="both"/>
      </w:pPr>
      <w:r>
        <w:t>предпринимательство на автотранспорте в условиях рыночной экономики.</w:t>
      </w:r>
    </w:p>
    <w:p w:rsidR="00656EE3" w:rsidRDefault="00C276FB">
      <w:pPr>
        <w:pStyle w:val="22"/>
        <w:shd w:val="clear" w:color="auto" w:fill="auto"/>
        <w:spacing w:line="238" w:lineRule="exact"/>
        <w:ind w:firstLine="300"/>
        <w:jc w:val="both"/>
      </w:pPr>
      <w:r>
        <w:t>Возможна разработка и иных тем Введения, соответствующих выполняемым</w:t>
      </w:r>
    </w:p>
    <w:p w:rsidR="00656EE3" w:rsidRDefault="00C276FB">
      <w:pPr>
        <w:pStyle w:val="22"/>
        <w:shd w:val="clear" w:color="auto" w:fill="auto"/>
        <w:spacing w:after="506" w:line="238" w:lineRule="exact"/>
        <w:ind w:firstLine="0"/>
      </w:pPr>
      <w:bookmarkStart w:id="13" w:name="bookmark13"/>
      <w:r>
        <w:t>дипломным проектам.</w:t>
      </w:r>
      <w:bookmarkEnd w:id="13"/>
    </w:p>
    <w:p w:rsidR="00656EE3" w:rsidRDefault="00C276FB">
      <w:pPr>
        <w:pStyle w:val="103"/>
        <w:numPr>
          <w:ilvl w:val="0"/>
          <w:numId w:val="17"/>
        </w:numPr>
        <w:shd w:val="clear" w:color="auto" w:fill="auto"/>
        <w:tabs>
          <w:tab w:val="left" w:pos="896"/>
        </w:tabs>
        <w:spacing w:before="0" w:after="205" w:line="280" w:lineRule="exact"/>
      </w:pPr>
      <w:bookmarkStart w:id="14" w:name="bookmark14"/>
      <w:r>
        <w:t>Исследовательская часть</w:t>
      </w:r>
      <w:bookmarkEnd w:id="14"/>
    </w:p>
    <w:p w:rsidR="00656EE3" w:rsidRDefault="00C276FB">
      <w:pPr>
        <w:pStyle w:val="22"/>
        <w:shd w:val="clear" w:color="auto" w:fill="auto"/>
        <w:spacing w:after="260" w:line="238" w:lineRule="exact"/>
        <w:ind w:firstLine="300"/>
        <w:jc w:val="both"/>
      </w:pPr>
      <w:r>
        <w:t>Успешное решение задач по увеличению перевозок, росту производительности по</w:t>
      </w:r>
      <w:r>
        <w:softHyphen/>
        <w:t>движного состава, снижению себестоимости перевозок зависит от совершенствования технической эксплуатации автомобилей, подразумевающей обеспечение надежности, снижение затрат на содержание подвижного состава путем своевременного и каче</w:t>
      </w:r>
      <w:r>
        <w:softHyphen/>
        <w:t>ственного технического обслуживания, хранения и ремонта. В исследовательской части необходимо провести анализ выполнения объемов технического обслуживания или ремонта автомобилей (агрегатов, деталей) на объекте проектирования поданным, предоставленным автотранспортной организацией. С помощью анализа должны быть вскрыты недостатки в организации технологических процессов, должны быть представлены качественные показатели работы, степень материально-технической оснащенности, обеспечение проектируемых объектов рабочей квалифицированной силой, необходимой технической документацией.</w:t>
      </w:r>
    </w:p>
    <w:p w:rsidR="00656EE3" w:rsidRDefault="00C276FB">
      <w:pPr>
        <w:pStyle w:val="112"/>
        <w:numPr>
          <w:ilvl w:val="0"/>
          <w:numId w:val="18"/>
        </w:numPr>
        <w:shd w:val="clear" w:color="auto" w:fill="auto"/>
        <w:tabs>
          <w:tab w:val="left" w:pos="973"/>
        </w:tabs>
        <w:spacing w:before="0"/>
        <w:ind w:left="300" w:right="3040"/>
      </w:pPr>
      <w:bookmarkStart w:id="15" w:name="bookmark15"/>
      <w:r>
        <w:t xml:space="preserve">Характеристики автотранспортных </w:t>
      </w:r>
      <w:r w:rsidR="00536507">
        <w:t>предприятий</w:t>
      </w:r>
      <w:r>
        <w:t>, объектов проектирования</w:t>
      </w:r>
      <w:bookmarkEnd w:id="15"/>
    </w:p>
    <w:p w:rsidR="00656EE3" w:rsidRDefault="00C276FB">
      <w:pPr>
        <w:pStyle w:val="22"/>
        <w:shd w:val="clear" w:color="auto" w:fill="auto"/>
        <w:spacing w:line="235" w:lineRule="exact"/>
        <w:ind w:firstLine="300"/>
        <w:jc w:val="both"/>
        <w:sectPr w:rsidR="00656EE3">
          <w:headerReference w:type="even" r:id="rId33"/>
          <w:headerReference w:type="default" r:id="rId34"/>
          <w:pgSz w:w="8281" w:h="12799"/>
          <w:pgMar w:top="952" w:right="199" w:bottom="184" w:left="344" w:header="0" w:footer="3" w:gutter="0"/>
          <w:pgNumType w:start="16"/>
          <w:cols w:space="720"/>
          <w:noEndnote/>
          <w:docGrid w:linePitch="360"/>
        </w:sectPr>
      </w:pPr>
      <w:r>
        <w:t xml:space="preserve">В характеристике автотранспортной организации приводятся общие сведения </w:t>
      </w:r>
      <w:r>
        <w:rPr>
          <w:vertAlign w:val="superscript"/>
        </w:rPr>
        <w:t>и</w:t>
      </w:r>
      <w:r>
        <w:t xml:space="preserve"> фактические технико-эксплуатационные показатели работы АТО за предыдущий год, позволяющие провести расчет производственной программы объекта проекти</w:t>
      </w:r>
      <w:r>
        <w:softHyphen/>
        <w:t>рования.</w:t>
      </w:r>
    </w:p>
    <w:p w:rsidR="00656EE3" w:rsidRDefault="000C2769">
      <w:pPr>
        <w:rPr>
          <w:sz w:val="2"/>
          <w:szCs w:val="2"/>
        </w:rPr>
      </w:pPr>
      <w:r w:rsidRPr="000C2769">
        <w:pict>
          <v:shape id="_x0000_s3733" type="#_x0000_t202" style="width:414.05pt;height:5.95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headerReference w:type="even" r:id="rId35"/>
          <w:headerReference w:type="default" r:id="rId36"/>
          <w:headerReference w:type="first" r:id="rId37"/>
          <w:pgSz w:w="8281" w:h="12799"/>
          <w:pgMar w:top="1299" w:right="0" w:bottom="336" w:left="0" w:header="0" w:footer="3" w:gutter="0"/>
          <w:pgNumType w:start="16"/>
          <w:cols w:space="720"/>
          <w:noEndnote/>
          <w:titlePg/>
          <w:docGrid w:linePitch="360"/>
        </w:sectPr>
      </w:pPr>
    </w:p>
    <w:p w:rsidR="00656EE3" w:rsidRDefault="00C276FB">
      <w:pPr>
        <w:pStyle w:val="22"/>
        <w:shd w:val="clear" w:color="auto" w:fill="auto"/>
        <w:spacing w:line="238" w:lineRule="exact"/>
        <w:ind w:firstLine="340"/>
      </w:pPr>
      <w:r>
        <w:lastRenderedPageBreak/>
        <w:t>Материал рекомендуется излагать в последовательности:</w:t>
      </w:r>
    </w:p>
    <w:p w:rsidR="00656EE3" w:rsidRDefault="00C276FB">
      <w:pPr>
        <w:pStyle w:val="22"/>
        <w:numPr>
          <w:ilvl w:val="0"/>
          <w:numId w:val="19"/>
        </w:numPr>
        <w:shd w:val="clear" w:color="auto" w:fill="auto"/>
        <w:tabs>
          <w:tab w:val="left" w:pos="639"/>
        </w:tabs>
        <w:spacing w:line="238" w:lineRule="exact"/>
        <w:ind w:left="560" w:hanging="220"/>
      </w:pPr>
      <w:r>
        <w:t>полное название и тип предприятия, место расположения, ведомственная пр^ надлежность, занимаемая площадь, специализация, основная клиентура;</w:t>
      </w:r>
    </w:p>
    <w:p w:rsidR="00656EE3" w:rsidRDefault="00C276FB">
      <w:pPr>
        <w:pStyle w:val="22"/>
        <w:numPr>
          <w:ilvl w:val="0"/>
          <w:numId w:val="19"/>
        </w:numPr>
        <w:shd w:val="clear" w:color="auto" w:fill="auto"/>
        <w:tabs>
          <w:tab w:val="left" w:pos="659"/>
        </w:tabs>
        <w:spacing w:line="238" w:lineRule="exact"/>
        <w:ind w:left="560" w:hanging="220"/>
      </w:pPr>
      <w:r>
        <w:t xml:space="preserve">списочный состав парка по маркам (моделям) автомобилей и технологически совместимым группам (табл. </w:t>
      </w:r>
      <w:r>
        <w:rPr>
          <w:rStyle w:val="26"/>
        </w:rPr>
        <w:t>2</w:t>
      </w:r>
      <w:r>
        <w:t>.</w:t>
      </w:r>
      <w:r>
        <w:rPr>
          <w:rStyle w:val="26"/>
        </w:rPr>
        <w:t>1</w:t>
      </w:r>
      <w:r>
        <w:t>).</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310"/>
        <w:gridCol w:w="1325"/>
        <w:gridCol w:w="1070"/>
        <w:gridCol w:w="1570"/>
        <w:gridCol w:w="2275"/>
      </w:tblGrid>
      <w:tr w:rsidR="00656EE3" w:rsidTr="00C276FB">
        <w:trPr>
          <w:trHeight w:hRule="exact" w:val="341"/>
        </w:trPr>
        <w:tc>
          <w:tcPr>
            <w:tcW w:w="2635" w:type="dxa"/>
            <w:gridSpan w:val="2"/>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Модели автомобилей</w:t>
            </w:r>
          </w:p>
        </w:tc>
        <w:tc>
          <w:tcPr>
            <w:tcW w:w="4915" w:type="dxa"/>
            <w:gridSpan w:val="3"/>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Количество автомобилей, шт.</w:t>
            </w:r>
          </w:p>
        </w:tc>
      </w:tr>
      <w:tr w:rsidR="00656EE3" w:rsidTr="00C276FB">
        <w:trPr>
          <w:trHeight w:hRule="exact" w:val="720"/>
        </w:trPr>
        <w:tc>
          <w:tcPr>
            <w:tcW w:w="1310" w:type="dxa"/>
            <w:shd w:val="clear" w:color="auto" w:fill="FFFFFF"/>
            <w:vAlign w:val="center"/>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основная</w:t>
            </w:r>
          </w:p>
        </w:tc>
        <w:tc>
          <w:tcPr>
            <w:tcW w:w="1325" w:type="dxa"/>
            <w:shd w:val="clear" w:color="auto" w:fill="FFFFFF"/>
            <w:vAlign w:val="center"/>
          </w:tcPr>
          <w:p w:rsidR="00656EE3" w:rsidRDefault="00C276FB">
            <w:pPr>
              <w:pStyle w:val="22"/>
              <w:framePr w:w="7550" w:h="3442" w:hSpace="7" w:wrap="notBeside" w:vAnchor="text" w:hAnchor="text" w:x="8" w:y="534"/>
              <w:shd w:val="clear" w:color="auto" w:fill="auto"/>
              <w:spacing w:line="190" w:lineRule="exact"/>
              <w:ind w:left="140" w:firstLine="0"/>
            </w:pPr>
            <w:r>
              <w:rPr>
                <w:rStyle w:val="27"/>
              </w:rPr>
              <w:t>приводимая</w:t>
            </w:r>
          </w:p>
        </w:tc>
        <w:tc>
          <w:tcPr>
            <w:tcW w:w="1070" w:type="dxa"/>
            <w:shd w:val="clear" w:color="auto" w:fill="FFFFFF"/>
            <w:vAlign w:val="center"/>
          </w:tcPr>
          <w:p w:rsidR="00656EE3" w:rsidRDefault="00C276FB">
            <w:pPr>
              <w:pStyle w:val="22"/>
              <w:framePr w:w="7550" w:h="3442" w:hSpace="7" w:wrap="notBeside" w:vAnchor="text" w:hAnchor="text" w:x="8" w:y="534"/>
              <w:shd w:val="clear" w:color="auto" w:fill="auto"/>
              <w:spacing w:line="190" w:lineRule="exact"/>
              <w:ind w:firstLine="0"/>
            </w:pPr>
            <w:r>
              <w:rPr>
                <w:rStyle w:val="27"/>
              </w:rPr>
              <w:t>списочное</w:t>
            </w:r>
          </w:p>
        </w:tc>
        <w:tc>
          <w:tcPr>
            <w:tcW w:w="1570" w:type="dxa"/>
            <w:vMerge w:val="restart"/>
            <w:shd w:val="clear" w:color="auto" w:fill="FFFFFF"/>
            <w:vAlign w:val="center"/>
          </w:tcPr>
          <w:p w:rsidR="00656EE3" w:rsidRDefault="00C276FB">
            <w:pPr>
              <w:pStyle w:val="22"/>
              <w:framePr w:w="7550" w:h="3442" w:hSpace="7" w:wrap="notBeside" w:vAnchor="text" w:hAnchor="text" w:x="8" w:y="534"/>
              <w:shd w:val="clear" w:color="auto" w:fill="auto"/>
              <w:spacing w:line="214" w:lineRule="exact"/>
              <w:ind w:firstLine="0"/>
              <w:jc w:val="center"/>
            </w:pPr>
            <w:r>
              <w:rPr>
                <w:rStyle w:val="27"/>
              </w:rPr>
              <w:t>с пробегом до капитального ремонта</w:t>
            </w:r>
          </w:p>
        </w:tc>
        <w:tc>
          <w:tcPr>
            <w:tcW w:w="2275" w:type="dxa"/>
            <w:shd w:val="clear" w:color="auto" w:fill="FFFFFF"/>
            <w:vAlign w:val="bottom"/>
          </w:tcPr>
          <w:p w:rsidR="00656EE3" w:rsidRDefault="00C276FB">
            <w:pPr>
              <w:pStyle w:val="22"/>
              <w:framePr w:w="7550" w:h="3442" w:hSpace="7" w:wrap="notBeside" w:vAnchor="text" w:hAnchor="text" w:x="8" w:y="534"/>
              <w:shd w:val="clear" w:color="auto" w:fill="auto"/>
              <w:spacing w:line="218" w:lineRule="exact"/>
              <w:ind w:left="260" w:firstLine="460"/>
            </w:pPr>
            <w:r>
              <w:rPr>
                <w:rStyle w:val="27"/>
              </w:rPr>
              <w:t>с пробегом, ' превышающим норму до капитального</w:t>
            </w:r>
          </w:p>
        </w:tc>
      </w:tr>
      <w:tr w:rsidR="00656EE3" w:rsidTr="00C276FB">
        <w:trPr>
          <w:trHeight w:hRule="exact" w:val="230"/>
        </w:trPr>
        <w:tc>
          <w:tcPr>
            <w:tcW w:w="1310" w:type="dxa"/>
            <w:shd w:val="clear" w:color="auto" w:fill="FFFFFF"/>
          </w:tcPr>
          <w:p w:rsidR="00656EE3" w:rsidRDefault="00656EE3">
            <w:pPr>
              <w:framePr w:w="7550" w:h="3442" w:hSpace="7" w:wrap="notBeside" w:vAnchor="text" w:hAnchor="text" w:x="8" w:y="534"/>
              <w:rPr>
                <w:sz w:val="10"/>
                <w:szCs w:val="10"/>
              </w:rPr>
            </w:pPr>
          </w:p>
        </w:tc>
        <w:tc>
          <w:tcPr>
            <w:tcW w:w="1325" w:type="dxa"/>
            <w:shd w:val="clear" w:color="auto" w:fill="FFFFFF"/>
          </w:tcPr>
          <w:p w:rsidR="00656EE3" w:rsidRDefault="00656EE3">
            <w:pPr>
              <w:framePr w:w="7550" w:h="3442" w:hSpace="7" w:wrap="notBeside" w:vAnchor="text" w:hAnchor="text" w:x="8" w:y="534"/>
              <w:rPr>
                <w:sz w:val="10"/>
                <w:szCs w:val="10"/>
              </w:rPr>
            </w:pPr>
          </w:p>
        </w:tc>
        <w:tc>
          <w:tcPr>
            <w:tcW w:w="1070" w:type="dxa"/>
            <w:shd w:val="clear" w:color="auto" w:fill="FFFFFF"/>
          </w:tcPr>
          <w:p w:rsidR="00656EE3" w:rsidRDefault="00656EE3">
            <w:pPr>
              <w:framePr w:w="7550" w:h="3442" w:hSpace="7" w:wrap="notBeside" w:vAnchor="text" w:hAnchor="text" w:x="8" w:y="534"/>
              <w:rPr>
                <w:sz w:val="10"/>
                <w:szCs w:val="10"/>
              </w:rPr>
            </w:pPr>
          </w:p>
        </w:tc>
        <w:tc>
          <w:tcPr>
            <w:tcW w:w="1570" w:type="dxa"/>
            <w:vMerge/>
            <w:shd w:val="clear" w:color="auto" w:fill="FFFFFF"/>
            <w:vAlign w:val="center"/>
          </w:tcPr>
          <w:p w:rsidR="00656EE3" w:rsidRDefault="00656EE3">
            <w:pPr>
              <w:framePr w:w="7550" w:h="3442" w:hSpace="7" w:wrap="notBeside" w:vAnchor="text" w:hAnchor="text" w:x="8" w:y="534"/>
            </w:pPr>
          </w:p>
        </w:tc>
        <w:tc>
          <w:tcPr>
            <w:tcW w:w="2275"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ремонта</w:t>
            </w:r>
          </w:p>
        </w:tc>
      </w:tr>
      <w:tr w:rsidR="00656EE3" w:rsidTr="00C276FB">
        <w:trPr>
          <w:trHeight w:hRule="exact" w:val="226"/>
        </w:trPr>
        <w:tc>
          <w:tcPr>
            <w:tcW w:w="131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pPr>
            <w:r>
              <w:rPr>
                <w:rStyle w:val="27"/>
              </w:rPr>
              <w:t>ГАЗ-31105</w:t>
            </w:r>
          </w:p>
        </w:tc>
        <w:tc>
          <w:tcPr>
            <w:tcW w:w="1325" w:type="dxa"/>
            <w:shd w:val="clear" w:color="auto" w:fill="FFFFFF"/>
            <w:vAlign w:val="bottom"/>
          </w:tcPr>
          <w:p w:rsidR="00656EE3" w:rsidRDefault="00C276FB">
            <w:pPr>
              <w:pStyle w:val="22"/>
              <w:framePr w:w="7550" w:h="3442" w:hSpace="7" w:wrap="notBeside" w:vAnchor="text" w:hAnchor="text" w:x="8" w:y="534"/>
              <w:shd w:val="clear" w:color="auto" w:fill="auto"/>
              <w:spacing w:line="80" w:lineRule="exact"/>
              <w:ind w:firstLine="0"/>
              <w:jc w:val="center"/>
            </w:pPr>
            <w:r>
              <w:rPr>
                <w:rStyle w:val="2MicrosoftSansSerif4pt0"/>
              </w:rPr>
              <w:t>—</w:t>
            </w:r>
          </w:p>
        </w:tc>
        <w:tc>
          <w:tcPr>
            <w:tcW w:w="107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40</w:t>
            </w:r>
          </w:p>
        </w:tc>
        <w:tc>
          <w:tcPr>
            <w:tcW w:w="157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40</w:t>
            </w:r>
          </w:p>
        </w:tc>
        <w:tc>
          <w:tcPr>
            <w:tcW w:w="2275" w:type="dxa"/>
            <w:shd w:val="clear" w:color="auto" w:fill="FFFFFF"/>
          </w:tcPr>
          <w:p w:rsidR="00656EE3" w:rsidRDefault="00656EE3">
            <w:pPr>
              <w:framePr w:w="7550" w:h="3442" w:hSpace="7" w:wrap="notBeside" w:vAnchor="text" w:hAnchor="text" w:x="8" w:y="534"/>
              <w:rPr>
                <w:sz w:val="10"/>
                <w:szCs w:val="10"/>
              </w:rPr>
            </w:pPr>
          </w:p>
        </w:tc>
      </w:tr>
      <w:tr w:rsidR="00656EE3" w:rsidTr="00C276FB">
        <w:trPr>
          <w:trHeight w:hRule="exact" w:val="221"/>
        </w:trPr>
        <w:tc>
          <w:tcPr>
            <w:tcW w:w="1310" w:type="dxa"/>
            <w:shd w:val="clear" w:color="auto" w:fill="FFFFFF"/>
          </w:tcPr>
          <w:p w:rsidR="00656EE3" w:rsidRDefault="00656EE3">
            <w:pPr>
              <w:framePr w:w="7550" w:h="3442" w:hSpace="7" w:wrap="notBeside" w:vAnchor="text" w:hAnchor="text" w:x="8" w:y="534"/>
              <w:rPr>
                <w:sz w:val="10"/>
                <w:szCs w:val="10"/>
              </w:rPr>
            </w:pPr>
          </w:p>
        </w:tc>
        <w:tc>
          <w:tcPr>
            <w:tcW w:w="1325"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pPr>
            <w:r>
              <w:rPr>
                <w:rStyle w:val="27"/>
              </w:rPr>
              <w:t>ГАЗ-31029</w:t>
            </w:r>
          </w:p>
        </w:tc>
        <w:tc>
          <w:tcPr>
            <w:tcW w:w="107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50</w:t>
            </w:r>
          </w:p>
        </w:tc>
        <w:tc>
          <w:tcPr>
            <w:tcW w:w="157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33</w:t>
            </w:r>
          </w:p>
        </w:tc>
        <w:tc>
          <w:tcPr>
            <w:tcW w:w="2275"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both"/>
            </w:pPr>
            <w:r>
              <w:rPr>
                <w:rStyle w:val="27"/>
              </w:rPr>
              <w:t>17</w:t>
            </w:r>
          </w:p>
        </w:tc>
      </w:tr>
      <w:tr w:rsidR="00656EE3" w:rsidTr="00C276FB">
        <w:trPr>
          <w:trHeight w:hRule="exact" w:val="298"/>
        </w:trPr>
        <w:tc>
          <w:tcPr>
            <w:tcW w:w="1310" w:type="dxa"/>
            <w:shd w:val="clear" w:color="auto" w:fill="FFFFFF"/>
          </w:tcPr>
          <w:p w:rsidR="00656EE3" w:rsidRDefault="00656EE3">
            <w:pPr>
              <w:framePr w:w="7550" w:h="3442" w:hSpace="7" w:wrap="notBeside" w:vAnchor="text" w:hAnchor="text" w:x="8" w:y="534"/>
              <w:rPr>
                <w:sz w:val="10"/>
                <w:szCs w:val="10"/>
              </w:rPr>
            </w:pPr>
          </w:p>
        </w:tc>
        <w:tc>
          <w:tcPr>
            <w:tcW w:w="1325"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pPr>
            <w:r>
              <w:rPr>
                <w:rStyle w:val="27"/>
              </w:rPr>
              <w:t>ГАЗ-3110</w:t>
            </w:r>
          </w:p>
        </w:tc>
        <w:tc>
          <w:tcPr>
            <w:tcW w:w="1070" w:type="dxa"/>
            <w:shd w:val="clear" w:color="auto" w:fill="FFFFFF"/>
            <w:vAlign w:val="center"/>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18</w:t>
            </w:r>
          </w:p>
        </w:tc>
        <w:tc>
          <w:tcPr>
            <w:tcW w:w="1570"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3</w:t>
            </w:r>
          </w:p>
        </w:tc>
        <w:tc>
          <w:tcPr>
            <w:tcW w:w="2275"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both"/>
            </w:pPr>
            <w:r>
              <w:rPr>
                <w:rStyle w:val="27"/>
              </w:rPr>
              <w:t>15</w:t>
            </w:r>
          </w:p>
        </w:tc>
      </w:tr>
      <w:tr w:rsidR="00656EE3" w:rsidTr="00C276FB">
        <w:trPr>
          <w:trHeight w:hRule="exact" w:val="312"/>
        </w:trPr>
        <w:tc>
          <w:tcPr>
            <w:tcW w:w="2635" w:type="dxa"/>
            <w:gridSpan w:val="2"/>
            <w:shd w:val="clear" w:color="auto" w:fill="FFFFFF"/>
          </w:tcPr>
          <w:p w:rsidR="00656EE3" w:rsidRDefault="00C276FB">
            <w:pPr>
              <w:pStyle w:val="22"/>
              <w:framePr w:w="7550" w:h="3442" w:hSpace="7" w:wrap="notBeside" w:vAnchor="text" w:hAnchor="text" w:x="8" w:y="534"/>
              <w:shd w:val="clear" w:color="auto" w:fill="auto"/>
              <w:spacing w:line="190" w:lineRule="exact"/>
              <w:ind w:firstLine="0"/>
            </w:pPr>
            <w:r>
              <w:rPr>
                <w:rStyle w:val="27"/>
              </w:rPr>
              <w:t>Итого к расчету ГАЗ-31105</w:t>
            </w:r>
          </w:p>
        </w:tc>
        <w:tc>
          <w:tcPr>
            <w:tcW w:w="1070" w:type="dxa"/>
            <w:shd w:val="clear" w:color="auto" w:fill="FFFFFF"/>
            <w:vAlign w:val="center"/>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108</w:t>
            </w:r>
          </w:p>
        </w:tc>
        <w:tc>
          <w:tcPr>
            <w:tcW w:w="1570"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76</w:t>
            </w:r>
          </w:p>
        </w:tc>
        <w:tc>
          <w:tcPr>
            <w:tcW w:w="2275"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both"/>
            </w:pPr>
            <w:r>
              <w:rPr>
                <w:rStyle w:val="27"/>
              </w:rPr>
              <w:t>32 ^</w:t>
            </w:r>
          </w:p>
        </w:tc>
      </w:tr>
      <w:tr w:rsidR="00656EE3" w:rsidTr="00C276FB">
        <w:trPr>
          <w:trHeight w:hRule="exact" w:val="235"/>
        </w:trPr>
        <w:tc>
          <w:tcPr>
            <w:tcW w:w="131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pPr>
            <w:r>
              <w:rPr>
                <w:rStyle w:val="27"/>
              </w:rPr>
              <w:t>ГАЗ-3307</w:t>
            </w:r>
          </w:p>
        </w:tc>
        <w:tc>
          <w:tcPr>
            <w:tcW w:w="1325" w:type="dxa"/>
            <w:shd w:val="clear" w:color="auto" w:fill="FFFFFF"/>
            <w:vAlign w:val="center"/>
          </w:tcPr>
          <w:p w:rsidR="00656EE3" w:rsidRDefault="00C276FB">
            <w:pPr>
              <w:pStyle w:val="22"/>
              <w:framePr w:w="7550" w:h="3442" w:hSpace="7" w:wrap="notBeside" w:vAnchor="text" w:hAnchor="text" w:x="8" w:y="534"/>
              <w:shd w:val="clear" w:color="auto" w:fill="auto"/>
              <w:spacing w:line="80" w:lineRule="exact"/>
              <w:ind w:firstLine="0"/>
              <w:jc w:val="center"/>
            </w:pPr>
            <w:r>
              <w:rPr>
                <w:rStyle w:val="2MicrosoftSansSerif4pt0"/>
              </w:rPr>
              <w:t>—</w:t>
            </w:r>
          </w:p>
        </w:tc>
        <w:tc>
          <w:tcPr>
            <w:tcW w:w="107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30</w:t>
            </w:r>
          </w:p>
        </w:tc>
        <w:tc>
          <w:tcPr>
            <w:tcW w:w="157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30</w:t>
            </w:r>
          </w:p>
        </w:tc>
        <w:tc>
          <w:tcPr>
            <w:tcW w:w="2275" w:type="dxa"/>
            <w:shd w:val="clear" w:color="auto" w:fill="FFFFFF"/>
            <w:vAlign w:val="bottom"/>
          </w:tcPr>
          <w:p w:rsidR="00656EE3" w:rsidRDefault="00C276FB">
            <w:pPr>
              <w:pStyle w:val="22"/>
              <w:framePr w:w="7550" w:h="3442" w:hSpace="7" w:wrap="notBeside" w:vAnchor="text" w:hAnchor="text" w:x="8" w:y="534"/>
              <w:shd w:val="clear" w:color="auto" w:fill="auto"/>
              <w:tabs>
                <w:tab w:val="left" w:leader="underscore" w:pos="146"/>
              </w:tabs>
              <w:spacing w:line="80" w:lineRule="exact"/>
              <w:ind w:firstLine="0"/>
              <w:jc w:val="both"/>
            </w:pPr>
            <w:r>
              <w:rPr>
                <w:rStyle w:val="2MicrosoftSansSerif4pt0"/>
              </w:rPr>
              <w:tab/>
            </w:r>
          </w:p>
        </w:tc>
      </w:tr>
      <w:tr w:rsidR="00656EE3" w:rsidTr="00C276FB">
        <w:trPr>
          <w:trHeight w:hRule="exact" w:val="216"/>
        </w:trPr>
        <w:tc>
          <w:tcPr>
            <w:tcW w:w="1310" w:type="dxa"/>
            <w:shd w:val="clear" w:color="auto" w:fill="FFFFFF"/>
          </w:tcPr>
          <w:p w:rsidR="00656EE3" w:rsidRDefault="00656EE3">
            <w:pPr>
              <w:framePr w:w="7550" w:h="3442" w:hSpace="7" w:wrap="notBeside" w:vAnchor="text" w:hAnchor="text" w:x="8" w:y="534"/>
              <w:rPr>
                <w:sz w:val="10"/>
                <w:szCs w:val="10"/>
              </w:rPr>
            </w:pPr>
          </w:p>
        </w:tc>
        <w:tc>
          <w:tcPr>
            <w:tcW w:w="1325"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pPr>
            <w:r>
              <w:rPr>
                <w:rStyle w:val="27"/>
              </w:rPr>
              <w:t>ГАЗ-53</w:t>
            </w:r>
          </w:p>
        </w:tc>
        <w:tc>
          <w:tcPr>
            <w:tcW w:w="107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16</w:t>
            </w:r>
          </w:p>
        </w:tc>
        <w:tc>
          <w:tcPr>
            <w:tcW w:w="1570"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3</w:t>
            </w:r>
          </w:p>
        </w:tc>
        <w:tc>
          <w:tcPr>
            <w:tcW w:w="2275" w:type="dxa"/>
            <w:shd w:val="clear" w:color="auto" w:fill="FFFFFF"/>
            <w:vAlign w:val="bottom"/>
          </w:tcPr>
          <w:p w:rsidR="00656EE3" w:rsidRDefault="00C276FB">
            <w:pPr>
              <w:pStyle w:val="22"/>
              <w:framePr w:w="7550" w:h="3442" w:hSpace="7" w:wrap="notBeside" w:vAnchor="text" w:hAnchor="text" w:x="8" w:y="534"/>
              <w:shd w:val="clear" w:color="auto" w:fill="auto"/>
              <w:spacing w:line="190" w:lineRule="exact"/>
              <w:ind w:firstLine="0"/>
              <w:jc w:val="both"/>
            </w:pPr>
            <w:r>
              <w:rPr>
                <w:rStyle w:val="27"/>
              </w:rPr>
              <w:t>14</w:t>
            </w:r>
          </w:p>
        </w:tc>
      </w:tr>
      <w:tr w:rsidR="00656EE3" w:rsidTr="00C276FB">
        <w:trPr>
          <w:trHeight w:hRule="exact" w:val="298"/>
        </w:trPr>
        <w:tc>
          <w:tcPr>
            <w:tcW w:w="1310" w:type="dxa"/>
            <w:shd w:val="clear" w:color="auto" w:fill="FFFFFF"/>
          </w:tcPr>
          <w:p w:rsidR="00656EE3" w:rsidRDefault="00656EE3">
            <w:pPr>
              <w:framePr w:w="7550" w:h="3442" w:hSpace="7" w:wrap="notBeside" w:vAnchor="text" w:hAnchor="text" w:x="8" w:y="534"/>
              <w:rPr>
                <w:sz w:val="10"/>
                <w:szCs w:val="10"/>
              </w:rPr>
            </w:pPr>
          </w:p>
        </w:tc>
        <w:tc>
          <w:tcPr>
            <w:tcW w:w="1325"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pPr>
            <w:r>
              <w:rPr>
                <w:rStyle w:val="27"/>
              </w:rPr>
              <w:t>ГАЗ-53 А</w:t>
            </w:r>
          </w:p>
        </w:tc>
        <w:tc>
          <w:tcPr>
            <w:tcW w:w="1070"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4</w:t>
            </w:r>
          </w:p>
        </w:tc>
        <w:tc>
          <w:tcPr>
            <w:tcW w:w="1570"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w:t>
            </w:r>
          </w:p>
        </w:tc>
        <w:tc>
          <w:tcPr>
            <w:tcW w:w="2275"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4</w:t>
            </w:r>
          </w:p>
        </w:tc>
      </w:tr>
      <w:tr w:rsidR="00656EE3" w:rsidTr="00C276FB">
        <w:trPr>
          <w:trHeight w:hRule="exact" w:val="346"/>
        </w:trPr>
        <w:tc>
          <w:tcPr>
            <w:tcW w:w="2635" w:type="dxa"/>
            <w:gridSpan w:val="2"/>
            <w:shd w:val="clear" w:color="auto" w:fill="FFFFFF"/>
          </w:tcPr>
          <w:p w:rsidR="00656EE3" w:rsidRDefault="00C276FB">
            <w:pPr>
              <w:pStyle w:val="22"/>
              <w:framePr w:w="7550" w:h="3442" w:hSpace="7" w:wrap="notBeside" w:vAnchor="text" w:hAnchor="text" w:x="8" w:y="534"/>
              <w:shd w:val="clear" w:color="auto" w:fill="auto"/>
              <w:spacing w:line="190" w:lineRule="exact"/>
              <w:ind w:firstLine="0"/>
            </w:pPr>
            <w:r>
              <w:rPr>
                <w:rStyle w:val="27"/>
              </w:rPr>
              <w:t>Итого к расчету ГАЗ-3307</w:t>
            </w:r>
          </w:p>
        </w:tc>
        <w:tc>
          <w:tcPr>
            <w:tcW w:w="1070"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50</w:t>
            </w:r>
          </w:p>
        </w:tc>
        <w:tc>
          <w:tcPr>
            <w:tcW w:w="1570" w:type="dxa"/>
            <w:shd w:val="clear" w:color="auto" w:fill="FFFFFF"/>
          </w:tcPr>
          <w:p w:rsidR="00656EE3" w:rsidRDefault="00C276FB">
            <w:pPr>
              <w:pStyle w:val="22"/>
              <w:framePr w:w="7550" w:h="3442" w:hSpace="7" w:wrap="notBeside" w:vAnchor="text" w:hAnchor="text" w:x="8" w:y="534"/>
              <w:shd w:val="clear" w:color="auto" w:fill="auto"/>
              <w:spacing w:line="190" w:lineRule="exact"/>
              <w:ind w:firstLine="0"/>
              <w:jc w:val="center"/>
            </w:pPr>
            <w:r>
              <w:rPr>
                <w:rStyle w:val="27"/>
              </w:rPr>
              <w:t>32</w:t>
            </w:r>
          </w:p>
        </w:tc>
        <w:tc>
          <w:tcPr>
            <w:tcW w:w="2275" w:type="dxa"/>
            <w:shd w:val="clear" w:color="auto" w:fill="FFFFFF"/>
            <w:vAlign w:val="center"/>
          </w:tcPr>
          <w:p w:rsidR="00656EE3" w:rsidRDefault="00C276FB">
            <w:pPr>
              <w:pStyle w:val="22"/>
              <w:framePr w:w="7550" w:h="3442" w:hSpace="7" w:wrap="notBeside" w:vAnchor="text" w:hAnchor="text" w:x="8" w:y="534"/>
              <w:shd w:val="clear" w:color="auto" w:fill="auto"/>
              <w:spacing w:line="190" w:lineRule="exact"/>
              <w:ind w:firstLine="0"/>
              <w:jc w:val="both"/>
            </w:pPr>
            <w:r>
              <w:rPr>
                <w:rStyle w:val="27"/>
              </w:rPr>
              <w:t>18</w:t>
            </w:r>
          </w:p>
        </w:tc>
      </w:tr>
    </w:tbl>
    <w:p w:rsidR="00656EE3" w:rsidRDefault="00C276FB">
      <w:pPr>
        <w:pStyle w:val="2b"/>
        <w:framePr w:w="3341" w:h="259" w:hSpace="7" w:wrap="notBeside" w:vAnchor="text" w:hAnchor="text" w:x="2163" w:y="222"/>
        <w:shd w:val="clear" w:color="auto" w:fill="auto"/>
        <w:spacing w:line="160" w:lineRule="exact"/>
      </w:pPr>
      <w:r>
        <w:t>Списочный состав автомобилей (пример)</w:t>
      </w:r>
    </w:p>
    <w:p w:rsidR="00656EE3" w:rsidRDefault="00C276FB">
      <w:pPr>
        <w:pStyle w:val="ad"/>
        <w:framePr w:w="845" w:h="240" w:hSpace="7" w:wrap="notBeside" w:vAnchor="text" w:hAnchor="text" w:x="6598" w:y="1"/>
        <w:shd w:val="clear" w:color="auto" w:fill="auto"/>
        <w:spacing w:line="190" w:lineRule="exact"/>
      </w:pPr>
      <w:r>
        <w:t xml:space="preserve">Таблица </w:t>
      </w:r>
      <w:r>
        <w:rPr>
          <w:rStyle w:val="ae"/>
        </w:rPr>
        <w:t>2</w:t>
      </w:r>
      <w:r>
        <w:t>.</w:t>
      </w:r>
    </w:p>
    <w:p w:rsidR="00656EE3" w:rsidRDefault="00C276FB">
      <w:pPr>
        <w:pStyle w:val="35"/>
        <w:framePr w:w="113" w:h="240" w:hSpace="7" w:wrap="notBeside" w:vAnchor="text" w:hAnchor="text" w:x="7453" w:y="70"/>
        <w:shd w:val="clear" w:color="auto" w:fill="auto"/>
        <w:spacing w:line="190" w:lineRule="exact"/>
      </w:pPr>
      <w:r>
        <w:t>1</w:t>
      </w:r>
    </w:p>
    <w:p w:rsidR="00656EE3" w:rsidRDefault="00656EE3">
      <w:pPr>
        <w:rPr>
          <w:sz w:val="2"/>
          <w:szCs w:val="2"/>
        </w:rPr>
      </w:pPr>
    </w:p>
    <w:p w:rsidR="00656EE3" w:rsidRDefault="00C276FB">
      <w:pPr>
        <w:pStyle w:val="22"/>
        <w:numPr>
          <w:ilvl w:val="0"/>
          <w:numId w:val="19"/>
        </w:numPr>
        <w:shd w:val="clear" w:color="auto" w:fill="auto"/>
        <w:tabs>
          <w:tab w:val="left" w:pos="654"/>
        </w:tabs>
        <w:spacing w:before="214" w:line="240" w:lineRule="exact"/>
        <w:ind w:left="560" w:hanging="220"/>
      </w:pPr>
      <w:r>
        <w:t>перечень используемого на объекте проектирования ремонтно-технологиче</w:t>
      </w:r>
      <w:r>
        <w:softHyphen/>
        <w:t>ского оборудования, оснастки, инструмента и стоимость.</w:t>
      </w:r>
    </w:p>
    <w:p w:rsidR="00656EE3" w:rsidRDefault="00C276FB">
      <w:pPr>
        <w:pStyle w:val="22"/>
        <w:shd w:val="clear" w:color="auto" w:fill="auto"/>
        <w:spacing w:line="240" w:lineRule="exact"/>
        <w:ind w:firstLine="340"/>
      </w:pPr>
      <w:r>
        <w:t xml:space="preserve">Наименование и стоимость ремонтно-технологического оборудования и оснастки заносят в ведомость (табл. </w:t>
      </w:r>
      <w:r>
        <w:rPr>
          <w:rStyle w:val="26"/>
        </w:rPr>
        <w:t>2</w:t>
      </w:r>
      <w:r>
        <w:t>.</w:t>
      </w:r>
      <w:r>
        <w:rPr>
          <w:rStyle w:val="26"/>
        </w:rPr>
        <w:t>2</w:t>
      </w:r>
      <w:r>
        <w:t>).</w:t>
      </w:r>
    </w:p>
    <w:p w:rsidR="00536507" w:rsidRDefault="00536507" w:rsidP="00536507">
      <w:pPr>
        <w:pStyle w:val="ad"/>
        <w:shd w:val="clear" w:color="auto" w:fill="auto"/>
        <w:spacing w:line="190" w:lineRule="exact"/>
        <w:jc w:val="right"/>
      </w:pPr>
      <w:r>
        <w:t>Таблица 2.2</w:t>
      </w:r>
    </w:p>
    <w:p w:rsidR="00536507" w:rsidRDefault="00536507" w:rsidP="00536507">
      <w:pPr>
        <w:pStyle w:val="2b"/>
        <w:shd w:val="clear" w:color="auto" w:fill="auto"/>
        <w:spacing w:line="199" w:lineRule="exact"/>
        <w:jc w:val="center"/>
      </w:pPr>
      <w:r>
        <w:t>Ведомость оборудования и оснастки объекта проектирования (пример)</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328"/>
        <w:gridCol w:w="791"/>
        <w:gridCol w:w="850"/>
        <w:gridCol w:w="851"/>
        <w:gridCol w:w="1276"/>
        <w:gridCol w:w="1456"/>
      </w:tblGrid>
      <w:tr w:rsidR="00536507" w:rsidTr="00826AD4">
        <w:trPr>
          <w:trHeight w:hRule="exact" w:val="346"/>
          <w:jc w:val="center"/>
        </w:trPr>
        <w:tc>
          <w:tcPr>
            <w:tcW w:w="7552" w:type="dxa"/>
            <w:gridSpan w:val="6"/>
            <w:shd w:val="clear" w:color="auto" w:fill="FFFFFF"/>
            <w:vAlign w:val="center"/>
          </w:tcPr>
          <w:p w:rsidR="00536507" w:rsidRDefault="00536507" w:rsidP="00536507">
            <w:pPr>
              <w:jc w:val="center"/>
              <w:rPr>
                <w:sz w:val="10"/>
                <w:szCs w:val="10"/>
              </w:rPr>
            </w:pPr>
            <w:r>
              <w:rPr>
                <w:rStyle w:val="27"/>
                <w:rFonts w:eastAsia="Arial Unicode MS"/>
              </w:rPr>
              <w:t>Оборудование, оснастка зоны (участка)</w:t>
            </w:r>
          </w:p>
        </w:tc>
      </w:tr>
      <w:tr w:rsidR="00536507" w:rsidTr="00826AD4">
        <w:trPr>
          <w:trHeight w:hRule="exact" w:val="312"/>
          <w:jc w:val="center"/>
        </w:trPr>
        <w:tc>
          <w:tcPr>
            <w:tcW w:w="2328" w:type="dxa"/>
            <w:vMerge w:val="restart"/>
            <w:shd w:val="clear" w:color="auto" w:fill="FFFFFF"/>
            <w:vAlign w:val="center"/>
          </w:tcPr>
          <w:p w:rsidR="00536507" w:rsidRDefault="00536507" w:rsidP="00536507">
            <w:pPr>
              <w:pStyle w:val="22"/>
              <w:shd w:val="clear" w:color="auto" w:fill="auto"/>
              <w:spacing w:line="190" w:lineRule="exact"/>
              <w:ind w:firstLine="0"/>
              <w:jc w:val="center"/>
            </w:pPr>
            <w:r>
              <w:rPr>
                <w:rStyle w:val="27"/>
              </w:rPr>
              <w:t>Наименование</w:t>
            </w:r>
          </w:p>
        </w:tc>
        <w:tc>
          <w:tcPr>
            <w:tcW w:w="791" w:type="dxa"/>
            <w:vMerge w:val="restart"/>
            <w:shd w:val="clear" w:color="auto" w:fill="FFFFFF"/>
            <w:vAlign w:val="center"/>
          </w:tcPr>
          <w:p w:rsidR="00536507" w:rsidRDefault="00536507" w:rsidP="00536507">
            <w:pPr>
              <w:pStyle w:val="22"/>
              <w:shd w:val="clear" w:color="auto" w:fill="auto"/>
              <w:spacing w:line="190" w:lineRule="exact"/>
              <w:ind w:firstLine="0"/>
              <w:jc w:val="center"/>
            </w:pPr>
            <w:r>
              <w:rPr>
                <w:rStyle w:val="27"/>
              </w:rPr>
              <w:t>Коли-</w:t>
            </w:r>
            <w:r>
              <w:rPr>
                <w:rStyle w:val="27"/>
              </w:rPr>
              <w:br/>
              <w:t>чество</w:t>
            </w:r>
          </w:p>
        </w:tc>
        <w:tc>
          <w:tcPr>
            <w:tcW w:w="1701" w:type="dxa"/>
            <w:gridSpan w:val="2"/>
            <w:shd w:val="clear" w:color="auto" w:fill="FFFFFF"/>
            <w:vAlign w:val="center"/>
          </w:tcPr>
          <w:p w:rsidR="00536507" w:rsidRDefault="00536507" w:rsidP="00536507">
            <w:pPr>
              <w:pStyle w:val="22"/>
              <w:shd w:val="clear" w:color="auto" w:fill="auto"/>
              <w:spacing w:line="190" w:lineRule="exact"/>
              <w:ind w:firstLine="0"/>
              <w:jc w:val="center"/>
            </w:pPr>
            <w:r>
              <w:rPr>
                <w:rStyle w:val="27"/>
              </w:rPr>
              <w:t>Стоимость (руб.)</w:t>
            </w:r>
          </w:p>
        </w:tc>
        <w:tc>
          <w:tcPr>
            <w:tcW w:w="1276" w:type="dxa"/>
            <w:vMerge w:val="restart"/>
            <w:shd w:val="clear" w:color="auto" w:fill="FFFFFF"/>
            <w:vAlign w:val="center"/>
          </w:tcPr>
          <w:p w:rsidR="00536507" w:rsidRDefault="00536507" w:rsidP="00536507">
            <w:pPr>
              <w:pStyle w:val="22"/>
              <w:shd w:val="clear" w:color="auto" w:fill="auto"/>
              <w:spacing w:line="190" w:lineRule="exact"/>
              <w:ind w:firstLine="0"/>
              <w:jc w:val="center"/>
            </w:pPr>
            <w:r>
              <w:rPr>
                <w:rStyle w:val="27"/>
              </w:rPr>
              <w:t>Энерго-</w:t>
            </w:r>
            <w:r>
              <w:rPr>
                <w:rStyle w:val="27"/>
              </w:rPr>
              <w:br/>
              <w:t xml:space="preserve">емкость </w:t>
            </w:r>
            <w:r>
              <w:rPr>
                <w:rStyle w:val="27"/>
              </w:rPr>
              <w:br/>
              <w:t>общая, кВт</w:t>
            </w:r>
          </w:p>
        </w:tc>
        <w:tc>
          <w:tcPr>
            <w:tcW w:w="1456" w:type="dxa"/>
            <w:vMerge w:val="restart"/>
            <w:shd w:val="clear" w:color="auto" w:fill="FFFFFF"/>
            <w:vAlign w:val="center"/>
          </w:tcPr>
          <w:p w:rsidR="00536507" w:rsidRDefault="00536507" w:rsidP="00536507">
            <w:pPr>
              <w:pStyle w:val="22"/>
              <w:shd w:val="clear" w:color="auto" w:fill="auto"/>
              <w:spacing w:line="190" w:lineRule="exact"/>
              <w:ind w:firstLine="0"/>
              <w:jc w:val="center"/>
            </w:pPr>
            <w:r>
              <w:t>Фактическое состояние</w:t>
            </w:r>
          </w:p>
        </w:tc>
      </w:tr>
      <w:tr w:rsidR="00536507" w:rsidTr="00826AD4">
        <w:trPr>
          <w:trHeight w:hRule="exact" w:val="312"/>
          <w:jc w:val="center"/>
        </w:trPr>
        <w:tc>
          <w:tcPr>
            <w:tcW w:w="2328" w:type="dxa"/>
            <w:vMerge/>
            <w:shd w:val="clear" w:color="auto" w:fill="FFFFFF"/>
            <w:vAlign w:val="center"/>
          </w:tcPr>
          <w:p w:rsidR="00536507" w:rsidRDefault="00536507" w:rsidP="00536507">
            <w:pPr>
              <w:jc w:val="center"/>
            </w:pPr>
          </w:p>
        </w:tc>
        <w:tc>
          <w:tcPr>
            <w:tcW w:w="791" w:type="dxa"/>
            <w:vMerge/>
            <w:shd w:val="clear" w:color="auto" w:fill="FFFFFF"/>
            <w:vAlign w:val="center"/>
          </w:tcPr>
          <w:p w:rsidR="00536507" w:rsidRDefault="00536507" w:rsidP="00536507">
            <w:pPr>
              <w:jc w:val="center"/>
            </w:pPr>
          </w:p>
        </w:tc>
        <w:tc>
          <w:tcPr>
            <w:tcW w:w="850"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единицы</w:t>
            </w:r>
          </w:p>
        </w:tc>
        <w:tc>
          <w:tcPr>
            <w:tcW w:w="851"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общая</w:t>
            </w:r>
          </w:p>
        </w:tc>
        <w:tc>
          <w:tcPr>
            <w:tcW w:w="1276" w:type="dxa"/>
            <w:vMerge/>
            <w:shd w:val="clear" w:color="auto" w:fill="FFFFFF"/>
            <w:vAlign w:val="center"/>
          </w:tcPr>
          <w:p w:rsidR="00536507" w:rsidRDefault="00536507" w:rsidP="00536507">
            <w:pPr>
              <w:pStyle w:val="22"/>
              <w:shd w:val="clear" w:color="auto" w:fill="auto"/>
              <w:spacing w:line="190" w:lineRule="exact"/>
              <w:ind w:firstLine="0"/>
              <w:jc w:val="center"/>
            </w:pPr>
          </w:p>
        </w:tc>
        <w:tc>
          <w:tcPr>
            <w:tcW w:w="1456" w:type="dxa"/>
            <w:vMerge/>
            <w:shd w:val="clear" w:color="auto" w:fill="FFFFFF"/>
            <w:vAlign w:val="center"/>
          </w:tcPr>
          <w:p w:rsidR="00536507" w:rsidRDefault="00536507" w:rsidP="00536507">
            <w:pPr>
              <w:pStyle w:val="22"/>
              <w:shd w:val="clear" w:color="auto" w:fill="auto"/>
              <w:spacing w:line="190" w:lineRule="exact"/>
              <w:ind w:firstLine="0"/>
              <w:jc w:val="center"/>
            </w:pPr>
          </w:p>
        </w:tc>
      </w:tr>
      <w:tr w:rsidR="00536507" w:rsidTr="00826AD4">
        <w:trPr>
          <w:trHeight w:hRule="exact" w:val="312"/>
          <w:jc w:val="center"/>
        </w:trPr>
        <w:tc>
          <w:tcPr>
            <w:tcW w:w="7552" w:type="dxa"/>
            <w:gridSpan w:val="6"/>
            <w:shd w:val="clear" w:color="auto" w:fill="FFFFFF"/>
            <w:vAlign w:val="center"/>
          </w:tcPr>
          <w:p w:rsidR="00536507" w:rsidRDefault="00536507" w:rsidP="00536507">
            <w:pPr>
              <w:jc w:val="center"/>
              <w:rPr>
                <w:sz w:val="10"/>
                <w:szCs w:val="10"/>
              </w:rPr>
            </w:pPr>
            <w:r>
              <w:rPr>
                <w:rStyle w:val="27"/>
                <w:rFonts w:eastAsia="Arial Unicode MS"/>
              </w:rPr>
              <w:t>Технологическое оборудование</w:t>
            </w:r>
          </w:p>
        </w:tc>
      </w:tr>
      <w:tr w:rsidR="00536507" w:rsidTr="00826AD4">
        <w:trPr>
          <w:trHeight w:hRule="exact" w:val="533"/>
          <w:jc w:val="center"/>
        </w:trPr>
        <w:tc>
          <w:tcPr>
            <w:tcW w:w="2328" w:type="dxa"/>
            <w:shd w:val="clear" w:color="auto" w:fill="FFFFFF"/>
            <w:vAlign w:val="center"/>
          </w:tcPr>
          <w:p w:rsidR="00536507" w:rsidRDefault="00536507" w:rsidP="00536507">
            <w:pPr>
              <w:pStyle w:val="22"/>
              <w:shd w:val="clear" w:color="auto" w:fill="auto"/>
              <w:spacing w:line="221" w:lineRule="exact"/>
              <w:ind w:firstLine="0"/>
              <w:jc w:val="center"/>
            </w:pPr>
            <w:r>
              <w:rPr>
                <w:rStyle w:val="27"/>
              </w:rPr>
              <w:t>Стенд КИ-5543 для обкат</w:t>
            </w:r>
            <w:r>
              <w:rPr>
                <w:rStyle w:val="27"/>
              </w:rPr>
              <w:softHyphen/>
              <w:t>ки двигателей</w:t>
            </w:r>
          </w:p>
        </w:tc>
        <w:tc>
          <w:tcPr>
            <w:tcW w:w="791" w:type="dxa"/>
            <w:shd w:val="clear" w:color="auto" w:fill="FFFFFF"/>
            <w:vAlign w:val="center"/>
          </w:tcPr>
          <w:p w:rsidR="00536507" w:rsidRDefault="00536507" w:rsidP="00536507">
            <w:pPr>
              <w:pStyle w:val="22"/>
              <w:shd w:val="clear" w:color="auto" w:fill="auto"/>
              <w:spacing w:line="190" w:lineRule="exact"/>
              <w:ind w:firstLine="0"/>
              <w:jc w:val="center"/>
            </w:pPr>
            <w:r>
              <w:rPr>
                <w:rStyle w:val="29"/>
              </w:rPr>
              <w:t>1</w:t>
            </w:r>
          </w:p>
        </w:tc>
        <w:tc>
          <w:tcPr>
            <w:tcW w:w="850"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334 000</w:t>
            </w:r>
          </w:p>
        </w:tc>
        <w:tc>
          <w:tcPr>
            <w:tcW w:w="851"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334 000</w:t>
            </w:r>
          </w:p>
        </w:tc>
        <w:tc>
          <w:tcPr>
            <w:tcW w:w="1276" w:type="dxa"/>
            <w:shd w:val="clear" w:color="auto" w:fill="FFFFFF"/>
            <w:vAlign w:val="center"/>
          </w:tcPr>
          <w:p w:rsidR="00536507" w:rsidRDefault="00536507" w:rsidP="00536507">
            <w:pPr>
              <w:pStyle w:val="22"/>
              <w:shd w:val="clear" w:color="auto" w:fill="auto"/>
              <w:spacing w:line="200" w:lineRule="exact"/>
              <w:ind w:firstLine="0"/>
              <w:jc w:val="center"/>
            </w:pPr>
            <w:r>
              <w:t>24</w:t>
            </w:r>
          </w:p>
        </w:tc>
        <w:tc>
          <w:tcPr>
            <w:tcW w:w="1456" w:type="dxa"/>
            <w:shd w:val="clear" w:color="auto" w:fill="FFFFFF"/>
            <w:vAlign w:val="center"/>
          </w:tcPr>
          <w:p w:rsidR="00536507" w:rsidRDefault="00536507" w:rsidP="00536507">
            <w:pPr>
              <w:pStyle w:val="22"/>
              <w:shd w:val="clear" w:color="auto" w:fill="auto"/>
              <w:spacing w:line="200" w:lineRule="exact"/>
              <w:ind w:firstLine="0"/>
              <w:jc w:val="center"/>
            </w:pPr>
            <w:r>
              <w:t>Неисправен электродвигатель</w:t>
            </w:r>
          </w:p>
        </w:tc>
      </w:tr>
      <w:tr w:rsidR="00536507" w:rsidTr="00826AD4">
        <w:trPr>
          <w:trHeight w:hRule="exact" w:val="312"/>
          <w:jc w:val="center"/>
        </w:trPr>
        <w:tc>
          <w:tcPr>
            <w:tcW w:w="6096" w:type="dxa"/>
            <w:gridSpan w:val="5"/>
            <w:shd w:val="clear" w:color="auto" w:fill="FFFFFF"/>
            <w:vAlign w:val="center"/>
          </w:tcPr>
          <w:p w:rsidR="00536507" w:rsidRDefault="00536507" w:rsidP="00536507">
            <w:pPr>
              <w:jc w:val="center"/>
              <w:rPr>
                <w:sz w:val="10"/>
                <w:szCs w:val="10"/>
              </w:rPr>
            </w:pPr>
            <w:r>
              <w:rPr>
                <w:rStyle w:val="27"/>
                <w:rFonts w:eastAsia="Arial Unicode MS"/>
              </w:rPr>
              <w:t>Организационная оснастка</w:t>
            </w:r>
          </w:p>
        </w:tc>
        <w:tc>
          <w:tcPr>
            <w:tcW w:w="1456" w:type="dxa"/>
            <w:shd w:val="clear" w:color="auto" w:fill="FFFFFF"/>
            <w:vAlign w:val="center"/>
          </w:tcPr>
          <w:p w:rsidR="00536507" w:rsidRDefault="00536507" w:rsidP="00536507">
            <w:pPr>
              <w:jc w:val="center"/>
              <w:rPr>
                <w:sz w:val="10"/>
                <w:szCs w:val="10"/>
              </w:rPr>
            </w:pPr>
          </w:p>
        </w:tc>
      </w:tr>
      <w:tr w:rsidR="00536507" w:rsidTr="00826AD4">
        <w:trPr>
          <w:trHeight w:hRule="exact" w:val="312"/>
          <w:jc w:val="center"/>
        </w:trPr>
        <w:tc>
          <w:tcPr>
            <w:tcW w:w="2328"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Верстак слесарный ВС-1</w:t>
            </w:r>
          </w:p>
        </w:tc>
        <w:tc>
          <w:tcPr>
            <w:tcW w:w="791" w:type="dxa"/>
            <w:shd w:val="clear" w:color="auto" w:fill="FFFFFF"/>
            <w:vAlign w:val="center"/>
          </w:tcPr>
          <w:p w:rsidR="00536507" w:rsidRDefault="00536507" w:rsidP="00536507">
            <w:pPr>
              <w:pStyle w:val="22"/>
              <w:shd w:val="clear" w:color="auto" w:fill="auto"/>
              <w:spacing w:line="190" w:lineRule="exact"/>
              <w:ind w:firstLine="0"/>
              <w:jc w:val="center"/>
            </w:pPr>
            <w:r>
              <w:rPr>
                <w:rStyle w:val="29"/>
              </w:rPr>
              <w:t>2</w:t>
            </w:r>
          </w:p>
        </w:tc>
        <w:tc>
          <w:tcPr>
            <w:tcW w:w="850"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2 400</w:t>
            </w:r>
          </w:p>
        </w:tc>
        <w:tc>
          <w:tcPr>
            <w:tcW w:w="851"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4 800</w:t>
            </w:r>
          </w:p>
        </w:tc>
        <w:tc>
          <w:tcPr>
            <w:tcW w:w="1276" w:type="dxa"/>
            <w:shd w:val="clear" w:color="auto" w:fill="FFFFFF"/>
            <w:vAlign w:val="center"/>
          </w:tcPr>
          <w:p w:rsidR="00536507" w:rsidRDefault="00536507" w:rsidP="00536507">
            <w:pPr>
              <w:pStyle w:val="22"/>
              <w:shd w:val="clear" w:color="auto" w:fill="auto"/>
              <w:spacing w:line="190" w:lineRule="exact"/>
              <w:ind w:firstLine="0"/>
              <w:jc w:val="center"/>
            </w:pPr>
            <w:r>
              <w:t>-</w:t>
            </w:r>
          </w:p>
        </w:tc>
        <w:tc>
          <w:tcPr>
            <w:tcW w:w="1456" w:type="dxa"/>
            <w:shd w:val="clear" w:color="auto" w:fill="FFFFFF"/>
            <w:vAlign w:val="center"/>
          </w:tcPr>
          <w:p w:rsidR="00536507" w:rsidRDefault="00536507" w:rsidP="00536507">
            <w:pPr>
              <w:pStyle w:val="22"/>
              <w:shd w:val="clear" w:color="auto" w:fill="auto"/>
              <w:spacing w:line="190" w:lineRule="exact"/>
              <w:ind w:firstLine="0"/>
              <w:jc w:val="center"/>
            </w:pPr>
            <w:r>
              <w:t>исправен</w:t>
            </w:r>
          </w:p>
        </w:tc>
      </w:tr>
      <w:tr w:rsidR="00536507" w:rsidTr="00826AD4">
        <w:trPr>
          <w:trHeight w:hRule="exact" w:val="312"/>
          <w:jc w:val="center"/>
        </w:trPr>
        <w:tc>
          <w:tcPr>
            <w:tcW w:w="7552" w:type="dxa"/>
            <w:gridSpan w:val="6"/>
            <w:shd w:val="clear" w:color="auto" w:fill="FFFFFF"/>
            <w:vAlign w:val="center"/>
          </w:tcPr>
          <w:p w:rsidR="00536507" w:rsidRDefault="00536507" w:rsidP="00536507">
            <w:pPr>
              <w:jc w:val="center"/>
              <w:rPr>
                <w:sz w:val="10"/>
                <w:szCs w:val="10"/>
              </w:rPr>
            </w:pPr>
            <w:r>
              <w:rPr>
                <w:rStyle w:val="27"/>
                <w:rFonts w:eastAsia="Arial Unicode MS"/>
              </w:rPr>
              <w:t>Технологическая оснастка</w:t>
            </w:r>
          </w:p>
        </w:tc>
      </w:tr>
      <w:tr w:rsidR="00536507" w:rsidTr="00826AD4">
        <w:trPr>
          <w:trHeight w:hRule="exact" w:val="566"/>
          <w:jc w:val="center"/>
        </w:trPr>
        <w:tc>
          <w:tcPr>
            <w:tcW w:w="2328" w:type="dxa"/>
            <w:shd w:val="clear" w:color="auto" w:fill="FFFFFF"/>
            <w:vAlign w:val="center"/>
          </w:tcPr>
          <w:p w:rsidR="00536507" w:rsidRDefault="00536507" w:rsidP="00536507">
            <w:pPr>
              <w:pStyle w:val="22"/>
              <w:shd w:val="clear" w:color="auto" w:fill="auto"/>
              <w:spacing w:line="211" w:lineRule="exact"/>
              <w:ind w:firstLine="0"/>
              <w:jc w:val="center"/>
            </w:pPr>
            <w:r>
              <w:rPr>
                <w:rStyle w:val="27"/>
              </w:rPr>
              <w:t>Набор слесарного инст</w:t>
            </w:r>
            <w:r>
              <w:rPr>
                <w:rStyle w:val="27"/>
              </w:rPr>
              <w:softHyphen/>
              <w:t>румента «Большой набор»</w:t>
            </w:r>
          </w:p>
        </w:tc>
        <w:tc>
          <w:tcPr>
            <w:tcW w:w="791"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4</w:t>
            </w:r>
          </w:p>
        </w:tc>
        <w:tc>
          <w:tcPr>
            <w:tcW w:w="850"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1380</w:t>
            </w:r>
          </w:p>
        </w:tc>
        <w:tc>
          <w:tcPr>
            <w:tcW w:w="851" w:type="dxa"/>
            <w:shd w:val="clear" w:color="auto" w:fill="FFFFFF"/>
            <w:vAlign w:val="center"/>
          </w:tcPr>
          <w:p w:rsidR="00536507" w:rsidRDefault="00536507" w:rsidP="00536507">
            <w:pPr>
              <w:pStyle w:val="22"/>
              <w:shd w:val="clear" w:color="auto" w:fill="auto"/>
              <w:spacing w:line="190" w:lineRule="exact"/>
              <w:ind w:firstLine="0"/>
              <w:jc w:val="center"/>
            </w:pPr>
            <w:r>
              <w:rPr>
                <w:rStyle w:val="27"/>
              </w:rPr>
              <w:t>5 520</w:t>
            </w:r>
          </w:p>
        </w:tc>
        <w:tc>
          <w:tcPr>
            <w:tcW w:w="1276" w:type="dxa"/>
            <w:shd w:val="clear" w:color="auto" w:fill="FFFFFF"/>
            <w:vAlign w:val="center"/>
          </w:tcPr>
          <w:p w:rsidR="00536507" w:rsidRDefault="00536507" w:rsidP="00536507">
            <w:pPr>
              <w:pStyle w:val="22"/>
              <w:shd w:val="clear" w:color="auto" w:fill="auto"/>
              <w:spacing w:line="190" w:lineRule="exact"/>
              <w:ind w:firstLine="0"/>
              <w:jc w:val="center"/>
            </w:pPr>
            <w:r>
              <w:t>-</w:t>
            </w:r>
          </w:p>
        </w:tc>
        <w:tc>
          <w:tcPr>
            <w:tcW w:w="1456" w:type="dxa"/>
            <w:shd w:val="clear" w:color="auto" w:fill="FFFFFF"/>
            <w:vAlign w:val="center"/>
          </w:tcPr>
          <w:p w:rsidR="00536507" w:rsidRDefault="00536507" w:rsidP="00536507">
            <w:pPr>
              <w:pStyle w:val="22"/>
              <w:shd w:val="clear" w:color="auto" w:fill="auto"/>
              <w:spacing w:line="190" w:lineRule="exact"/>
              <w:ind w:firstLine="0"/>
              <w:jc w:val="center"/>
            </w:pPr>
            <w:r>
              <w:t>Неукомплек-</w:t>
            </w:r>
            <w:r>
              <w:br/>
              <w:t>тованы</w:t>
            </w:r>
          </w:p>
        </w:tc>
      </w:tr>
      <w:tr w:rsidR="00536507" w:rsidTr="00826AD4">
        <w:trPr>
          <w:trHeight w:hRule="exact" w:val="566"/>
          <w:jc w:val="center"/>
        </w:trPr>
        <w:tc>
          <w:tcPr>
            <w:tcW w:w="2328" w:type="dxa"/>
            <w:shd w:val="clear" w:color="auto" w:fill="FFFFFF"/>
            <w:vAlign w:val="center"/>
          </w:tcPr>
          <w:p w:rsidR="00536507" w:rsidRDefault="00536507" w:rsidP="00536507">
            <w:pPr>
              <w:pStyle w:val="22"/>
              <w:shd w:val="clear" w:color="auto" w:fill="auto"/>
              <w:spacing w:line="211" w:lineRule="exact"/>
              <w:ind w:firstLine="0"/>
              <w:jc w:val="center"/>
              <w:rPr>
                <w:rStyle w:val="27"/>
              </w:rPr>
            </w:pPr>
            <w:r>
              <w:rPr>
                <w:rStyle w:val="af"/>
              </w:rPr>
              <w:t>Итого</w:t>
            </w:r>
          </w:p>
        </w:tc>
        <w:tc>
          <w:tcPr>
            <w:tcW w:w="791" w:type="dxa"/>
            <w:shd w:val="clear" w:color="auto" w:fill="FFFFFF"/>
            <w:vAlign w:val="center"/>
          </w:tcPr>
          <w:p w:rsidR="00536507" w:rsidRDefault="00536507" w:rsidP="00536507">
            <w:pPr>
              <w:pStyle w:val="22"/>
              <w:shd w:val="clear" w:color="auto" w:fill="auto"/>
              <w:spacing w:line="190" w:lineRule="exact"/>
              <w:ind w:firstLine="0"/>
              <w:jc w:val="center"/>
              <w:rPr>
                <w:rStyle w:val="27"/>
              </w:rPr>
            </w:pPr>
          </w:p>
        </w:tc>
        <w:tc>
          <w:tcPr>
            <w:tcW w:w="850" w:type="dxa"/>
            <w:shd w:val="clear" w:color="auto" w:fill="FFFFFF"/>
            <w:vAlign w:val="center"/>
          </w:tcPr>
          <w:p w:rsidR="00536507" w:rsidRDefault="00536507" w:rsidP="00536507">
            <w:pPr>
              <w:pStyle w:val="22"/>
              <w:shd w:val="clear" w:color="auto" w:fill="auto"/>
              <w:spacing w:line="190" w:lineRule="exact"/>
              <w:ind w:firstLine="0"/>
              <w:jc w:val="center"/>
              <w:rPr>
                <w:rStyle w:val="27"/>
              </w:rPr>
            </w:pPr>
            <w:r>
              <w:t>344 320</w:t>
            </w:r>
          </w:p>
        </w:tc>
        <w:tc>
          <w:tcPr>
            <w:tcW w:w="851" w:type="dxa"/>
            <w:shd w:val="clear" w:color="auto" w:fill="FFFFFF"/>
            <w:vAlign w:val="center"/>
          </w:tcPr>
          <w:p w:rsidR="00536507" w:rsidRDefault="00536507" w:rsidP="00536507">
            <w:pPr>
              <w:pStyle w:val="22"/>
              <w:shd w:val="clear" w:color="auto" w:fill="auto"/>
              <w:spacing w:line="190" w:lineRule="exact"/>
              <w:ind w:firstLine="0"/>
              <w:jc w:val="center"/>
              <w:rPr>
                <w:rStyle w:val="27"/>
              </w:rPr>
            </w:pPr>
            <w:r>
              <w:t>344 320</w:t>
            </w:r>
          </w:p>
        </w:tc>
        <w:tc>
          <w:tcPr>
            <w:tcW w:w="1276" w:type="dxa"/>
            <w:shd w:val="clear" w:color="auto" w:fill="FFFFFF"/>
            <w:vAlign w:val="center"/>
          </w:tcPr>
          <w:p w:rsidR="00536507" w:rsidRDefault="00536507" w:rsidP="00536507">
            <w:pPr>
              <w:pStyle w:val="22"/>
              <w:shd w:val="clear" w:color="auto" w:fill="auto"/>
              <w:spacing w:line="190" w:lineRule="exact"/>
              <w:ind w:firstLine="0"/>
              <w:jc w:val="center"/>
            </w:pPr>
            <w:r>
              <w:t>24</w:t>
            </w:r>
          </w:p>
        </w:tc>
        <w:tc>
          <w:tcPr>
            <w:tcW w:w="1456" w:type="dxa"/>
            <w:shd w:val="clear" w:color="auto" w:fill="FFFFFF"/>
            <w:vAlign w:val="center"/>
          </w:tcPr>
          <w:p w:rsidR="00536507" w:rsidRDefault="00536507" w:rsidP="00536507">
            <w:pPr>
              <w:pStyle w:val="22"/>
              <w:shd w:val="clear" w:color="auto" w:fill="auto"/>
              <w:spacing w:line="190" w:lineRule="exact"/>
              <w:ind w:firstLine="0"/>
              <w:jc w:val="center"/>
            </w:pPr>
          </w:p>
        </w:tc>
      </w:tr>
    </w:tbl>
    <w:p w:rsidR="00536507" w:rsidRDefault="00536507" w:rsidP="00536507">
      <w:pPr>
        <w:pStyle w:val="ad"/>
        <w:shd w:val="clear" w:color="auto" w:fill="auto"/>
        <w:tabs>
          <w:tab w:val="left" w:pos="5302"/>
          <w:tab w:val="left" w:pos="6845"/>
        </w:tabs>
        <w:spacing w:line="190" w:lineRule="exact"/>
        <w:jc w:val="both"/>
      </w:pPr>
      <w:r>
        <w:tab/>
      </w:r>
    </w:p>
    <w:p w:rsidR="00656EE3" w:rsidRDefault="00656EE3">
      <w:pPr>
        <w:rPr>
          <w:sz w:val="2"/>
          <w:szCs w:val="2"/>
        </w:rPr>
      </w:pPr>
    </w:p>
    <w:p w:rsidR="00656EE3" w:rsidRDefault="00C276FB">
      <w:pPr>
        <w:pStyle w:val="112"/>
        <w:numPr>
          <w:ilvl w:val="0"/>
          <w:numId w:val="18"/>
        </w:numPr>
        <w:shd w:val="clear" w:color="auto" w:fill="auto"/>
        <w:tabs>
          <w:tab w:val="left" w:pos="958"/>
        </w:tabs>
        <w:spacing w:before="0" w:after="37" w:line="220" w:lineRule="exact"/>
        <w:ind w:firstLine="300"/>
        <w:jc w:val="both"/>
      </w:pPr>
      <w:bookmarkStart w:id="16" w:name="bookmark16"/>
      <w:bookmarkStart w:id="17" w:name="bookmark17"/>
      <w:r>
        <w:lastRenderedPageBreak/>
        <w:t>Обоснование проектного решения</w:t>
      </w:r>
      <w:bookmarkEnd w:id="16"/>
      <w:bookmarkEnd w:id="17"/>
    </w:p>
    <w:p w:rsidR="00656EE3" w:rsidRDefault="00C276FB">
      <w:pPr>
        <w:pStyle w:val="22"/>
        <w:shd w:val="clear" w:color="auto" w:fill="auto"/>
        <w:spacing w:line="235" w:lineRule="exact"/>
        <w:ind w:firstLine="300"/>
        <w:jc w:val="both"/>
      </w:pPr>
      <w:r>
        <w:t>Для организации технического обслуживания и текущего ремонта все увеличиваю</w:t>
      </w:r>
      <w:r>
        <w:softHyphen/>
        <w:t>щегося количества автомобилей нередко автотранспортные организации используют неадекватное потребностям количество рабочих, материалов, запасных частей и т.д.</w:t>
      </w:r>
    </w:p>
    <w:p w:rsidR="00656EE3" w:rsidRDefault="00C276FB">
      <w:pPr>
        <w:pStyle w:val="22"/>
        <w:shd w:val="clear" w:color="auto" w:fill="auto"/>
        <w:spacing w:line="235" w:lineRule="exact"/>
        <w:ind w:firstLine="300"/>
        <w:jc w:val="both"/>
      </w:pPr>
      <w:r>
        <w:t>Основными причинами высоких затрат являются:</w:t>
      </w:r>
    </w:p>
    <w:p w:rsidR="00536507" w:rsidRDefault="00C276FB">
      <w:pPr>
        <w:pStyle w:val="22"/>
        <w:numPr>
          <w:ilvl w:val="0"/>
          <w:numId w:val="20"/>
        </w:numPr>
        <w:shd w:val="clear" w:color="auto" w:fill="auto"/>
        <w:tabs>
          <w:tab w:val="left" w:pos="560"/>
        </w:tabs>
        <w:spacing w:line="235" w:lineRule="exact"/>
        <w:ind w:left="520" w:hanging="220"/>
        <w:jc w:val="both"/>
      </w:pPr>
      <w:r>
        <w:t xml:space="preserve">слабая производственно-техническая база. </w:t>
      </w:r>
    </w:p>
    <w:p w:rsidR="00656EE3" w:rsidRDefault="00536507" w:rsidP="00536507">
      <w:pPr>
        <w:pStyle w:val="22"/>
        <w:shd w:val="clear" w:color="auto" w:fill="auto"/>
        <w:tabs>
          <w:tab w:val="left" w:pos="560"/>
        </w:tabs>
        <w:spacing w:line="235" w:lineRule="exact"/>
        <w:ind w:left="1134" w:right="619" w:firstLine="0"/>
        <w:jc w:val="both"/>
      </w:pPr>
      <w:r>
        <w:t>(</w:t>
      </w:r>
      <w:r w:rsidR="00C276FB">
        <w:t xml:space="preserve">Оснащенность </w:t>
      </w:r>
      <w:r>
        <w:t>многих</w:t>
      </w:r>
      <w:r w:rsidR="00C276FB">
        <w:t xml:space="preserve"> автотран</w:t>
      </w:r>
      <w:r w:rsidR="00C276FB">
        <w:softHyphen/>
        <w:t xml:space="preserve">спортных </w:t>
      </w:r>
      <w:r>
        <w:t>предприятий</w:t>
      </w:r>
      <w:r w:rsidR="00C276FB">
        <w:t xml:space="preserve"> технологическим оборудованием </w:t>
      </w:r>
      <w:r>
        <w:t>часто</w:t>
      </w:r>
      <w:r w:rsidR="00C276FB">
        <w:t xml:space="preserve"> не соот</w:t>
      </w:r>
      <w:r w:rsidR="00C276FB">
        <w:softHyphen/>
        <w:t xml:space="preserve">ветствует </w:t>
      </w:r>
      <w:r>
        <w:t>уровню сложности работ)</w:t>
      </w:r>
      <w:r w:rsidR="00C276FB">
        <w:t>;</w:t>
      </w:r>
    </w:p>
    <w:p w:rsidR="00536507" w:rsidRDefault="00C276FB">
      <w:pPr>
        <w:pStyle w:val="22"/>
        <w:numPr>
          <w:ilvl w:val="0"/>
          <w:numId w:val="20"/>
        </w:numPr>
        <w:shd w:val="clear" w:color="auto" w:fill="auto"/>
        <w:tabs>
          <w:tab w:val="left" w:pos="574"/>
        </w:tabs>
        <w:spacing w:line="235" w:lineRule="exact"/>
        <w:ind w:left="520" w:hanging="220"/>
        <w:jc w:val="both"/>
      </w:pPr>
      <w:r>
        <w:t xml:space="preserve">низкий уровень механизации трудоемких и тяжелых процессов. </w:t>
      </w:r>
    </w:p>
    <w:p w:rsidR="00656EE3" w:rsidRPr="00536507" w:rsidRDefault="00C276FB" w:rsidP="00536507">
      <w:pPr>
        <w:pStyle w:val="22"/>
        <w:shd w:val="clear" w:color="auto" w:fill="auto"/>
        <w:tabs>
          <w:tab w:val="left" w:pos="574"/>
        </w:tabs>
        <w:spacing w:line="235" w:lineRule="exact"/>
        <w:ind w:left="1134" w:right="619" w:firstLine="0"/>
        <w:jc w:val="both"/>
      </w:pPr>
      <w:r w:rsidRPr="00536507">
        <w:t>Оснащение средствами механизации производственных процессов технического обслужи</w:t>
      </w:r>
      <w:r w:rsidRPr="00536507">
        <w:softHyphen/>
        <w:t>вания и текущего ремонта составляет по стоимос</w:t>
      </w:r>
      <w:r w:rsidR="00536507">
        <w:t>ти около 40—50% от необходи</w:t>
      </w:r>
      <w:r w:rsidR="00536507">
        <w:softHyphen/>
        <w:t>мых</w:t>
      </w:r>
      <w:r w:rsidRPr="00536507">
        <w:t>,</w:t>
      </w:r>
      <w:r w:rsidR="00536507">
        <w:t xml:space="preserve"> в частности</w:t>
      </w:r>
      <w:r w:rsidRPr="00536507">
        <w:t xml:space="preserve"> крепежны</w:t>
      </w:r>
      <w:r w:rsidR="00536507">
        <w:t>х и регулировочных работ</w:t>
      </w:r>
      <w:r w:rsidRPr="00536507">
        <w:t>;</w:t>
      </w:r>
    </w:p>
    <w:p w:rsidR="00656EE3" w:rsidRDefault="00C276FB">
      <w:pPr>
        <w:pStyle w:val="22"/>
        <w:numPr>
          <w:ilvl w:val="0"/>
          <w:numId w:val="20"/>
        </w:numPr>
        <w:shd w:val="clear" w:color="auto" w:fill="auto"/>
        <w:tabs>
          <w:tab w:val="left" w:pos="577"/>
        </w:tabs>
        <w:spacing w:line="235" w:lineRule="exact"/>
        <w:ind w:left="520" w:hanging="220"/>
      </w:pPr>
      <w:r>
        <w:t>недостатки существующих методов организации технического обслуживания и ремонта.</w:t>
      </w:r>
    </w:p>
    <w:p w:rsidR="00656EE3" w:rsidRDefault="00C276FB">
      <w:pPr>
        <w:pStyle w:val="22"/>
        <w:shd w:val="clear" w:color="auto" w:fill="auto"/>
        <w:spacing w:line="235" w:lineRule="exact"/>
        <w:ind w:firstLine="300"/>
        <w:jc w:val="both"/>
      </w:pPr>
      <w:r>
        <w:t>Несмотря на дефицит производственной базы автомобильного транспорта, при</w:t>
      </w:r>
      <w:r>
        <w:softHyphen/>
        <w:t>менение существующей ПТБ находится на невысоком уровне из-за организационных и технологических недостатков. Так, в большинстве автотранспортных предприятий, особенно мелких, зоны ремонта и обслуживания используются преимущественно в одну смену.</w:t>
      </w:r>
    </w:p>
    <w:p w:rsidR="00656EE3" w:rsidRDefault="00C276FB">
      <w:pPr>
        <w:pStyle w:val="22"/>
        <w:shd w:val="clear" w:color="auto" w:fill="auto"/>
        <w:spacing w:line="235" w:lineRule="exact"/>
        <w:ind w:firstLine="300"/>
        <w:jc w:val="both"/>
      </w:pPr>
      <w:r>
        <w:t xml:space="preserve">Свидетельством недостаточно рациональной организации работ может служить, например, организация второго технического обслуживания (ТО-2). В большинстве автотранспортных </w:t>
      </w:r>
      <w:r w:rsidR="00536507">
        <w:t>предприятий</w:t>
      </w:r>
      <w:r>
        <w:t xml:space="preserve"> этот вид обслуживания осуществляется на универсаль</w:t>
      </w:r>
      <w:r>
        <w:softHyphen/>
        <w:t>ных тупиковых постах. При этом одновременно с ТО-2 выполняют весь объем ремонта вплоть до работ по замене и ремонту основных агрегатов, трудоемкость которых не</w:t>
      </w:r>
      <w:r>
        <w:softHyphen/>
        <w:t>редко превышает объем ТО-2. Совмещение ремонта большой трудоемкости с ТО-2 обусловливает некачественное и несвоевременное выполнение этого вида обслужива</w:t>
      </w:r>
      <w:r>
        <w:softHyphen/>
        <w:t>ния. Возникающие при этом простои превышают нормативы в 2—3 раза, что нарушает ритмичность работы постов, приводит к замене работ технического обслуживания текущими ремонтами и снижению надежности автомобилей в эксплуатации.</w:t>
      </w:r>
    </w:p>
    <w:p w:rsidR="00656EE3" w:rsidRDefault="00C276FB">
      <w:pPr>
        <w:pStyle w:val="22"/>
        <w:shd w:val="clear" w:color="auto" w:fill="auto"/>
        <w:spacing w:line="235" w:lineRule="exact"/>
        <w:ind w:firstLine="300"/>
        <w:jc w:val="both"/>
      </w:pPr>
      <w:r>
        <w:t>На практике часто не проводятся уборочно-моечные операции авто</w:t>
      </w:r>
      <w:r w:rsidR="00536507">
        <w:t>мобилей, на</w:t>
      </w:r>
      <w:r w:rsidR="00536507">
        <w:softHyphen/>
        <w:t xml:space="preserve">правляемых на ТО-1, </w:t>
      </w:r>
      <w:r>
        <w:t xml:space="preserve">ТО-2 или в ремонт. Между тем общеизвестно, что обслуживание и ремонт грязного автомобиля затрудняет качественное выполнение операций, резко ухудшает санитарно-гигиенические условия </w:t>
      </w:r>
      <w:r w:rsidR="00536507">
        <w:t xml:space="preserve">и снижает производительность </w:t>
      </w:r>
      <w:r>
        <w:t>труда ремонтных рабочих.</w:t>
      </w:r>
    </w:p>
    <w:p w:rsidR="00656EE3" w:rsidRDefault="00C276FB">
      <w:pPr>
        <w:pStyle w:val="22"/>
        <w:shd w:val="clear" w:color="auto" w:fill="auto"/>
        <w:spacing w:line="235" w:lineRule="exact"/>
        <w:ind w:firstLine="300"/>
        <w:jc w:val="both"/>
      </w:pPr>
      <w:r>
        <w:t>Непосредственными наблюдениями установлено, что контрольно-регулировочные работы, общий объем которых при техническом обслуживании составляет 30—35%, нередко вообще не выполняются. А если часть из них и проводится, то преимуще</w:t>
      </w:r>
      <w:r>
        <w:softHyphen/>
        <w:t>ственно ручным способом. В таких автотранспортных организациях необходимо меха</w:t>
      </w:r>
      <w:r>
        <w:softHyphen/>
        <w:t>низировать контрольно-регулировочные работы, что не только облегчит физический труд работников и повысит производительность, но и позволит получить объективную оценку технического состояния агрегата, системы и автомобиля в целом.</w:t>
      </w:r>
    </w:p>
    <w:p w:rsidR="00656EE3" w:rsidRDefault="00C276FB">
      <w:pPr>
        <w:pStyle w:val="22"/>
        <w:shd w:val="clear" w:color="auto" w:fill="auto"/>
        <w:spacing w:line="235" w:lineRule="exact"/>
        <w:ind w:firstLine="300"/>
        <w:jc w:val="both"/>
        <w:sectPr w:rsidR="00656EE3">
          <w:type w:val="continuous"/>
          <w:pgSz w:w="8281" w:h="12799"/>
          <w:pgMar w:top="1299" w:right="225" w:bottom="336" w:left="491" w:header="0" w:footer="3" w:gutter="0"/>
          <w:cols w:space="720"/>
          <w:noEndnote/>
          <w:docGrid w:linePitch="360"/>
        </w:sectPr>
      </w:pPr>
      <w:r>
        <w:t>Повышению качества контрольно-регулировочных работ способствует создание постов диагностики. Диагностика является важным элементом совершенствования организации технологического процесса технического обслуживания автомобилей. Применение диагностики позволяет отделить текущий ремонт от технического об-</w:t>
      </w:r>
    </w:p>
    <w:p w:rsidR="00656EE3" w:rsidRDefault="00C276FB">
      <w:pPr>
        <w:pStyle w:val="22"/>
        <w:shd w:val="clear" w:color="auto" w:fill="auto"/>
        <w:spacing w:line="235" w:lineRule="exact"/>
        <w:ind w:firstLine="320"/>
        <w:jc w:val="both"/>
      </w:pPr>
      <w:r>
        <w:lastRenderedPageBreak/>
        <w:t>По результатам наблюдений, номенклатура крепежных работ выполняется лишь на 20—60%, в производство недостаточно широко внедряются гайковерты для таких тяжелых и трудоемких операций, как затяжка гаек стремянок рессор, гаек колес ав</w:t>
      </w:r>
      <w:r>
        <w:softHyphen/>
        <w:t>томобилей, гаек головок блока, полуосей, редуктора и т.д.</w:t>
      </w:r>
    </w:p>
    <w:p w:rsidR="00656EE3" w:rsidRDefault="00C276FB">
      <w:pPr>
        <w:pStyle w:val="22"/>
        <w:shd w:val="clear" w:color="auto" w:fill="auto"/>
        <w:spacing w:line="235" w:lineRule="exact"/>
        <w:ind w:firstLine="320"/>
        <w:jc w:val="both"/>
      </w:pPr>
      <w:r>
        <w:t xml:space="preserve">Нерационально используется рабочее время исполнителей ТО и ТР автомобилей. Главной причиной потери времени является отсутствие инструментов, деталей, </w:t>
      </w:r>
      <w:r>
        <w:rPr>
          <w:rStyle w:val="210pt"/>
        </w:rPr>
        <w:t>ма</w:t>
      </w:r>
      <w:r>
        <w:rPr>
          <w:rStyle w:val="210pt"/>
        </w:rPr>
        <w:softHyphen/>
      </w:r>
      <w:r>
        <w:t>териалов, которые зачастую есть в автотранспортной организации, но своевременно не доставляются на рабочие места.</w:t>
      </w:r>
    </w:p>
    <w:p w:rsidR="00656EE3" w:rsidRDefault="00C276FB">
      <w:pPr>
        <w:pStyle w:val="22"/>
        <w:shd w:val="clear" w:color="auto" w:fill="auto"/>
        <w:spacing w:line="235" w:lineRule="exact"/>
        <w:ind w:firstLine="320"/>
        <w:jc w:val="both"/>
      </w:pPr>
      <w:r>
        <w:t>Велики потери рабочего времени и руководителей всех звеньев технической служ</w:t>
      </w:r>
      <w:r>
        <w:softHyphen/>
        <w:t>бы. Обусловливается это отсутствием четкого разграничения функций руководителей (в результате происходит дублирование), нечетким определением объема информа</w:t>
      </w:r>
      <w:r>
        <w:softHyphen/>
        <w:t>ции, необходимой для принятия решений, недостатком современных компьютерных средств передачи, приема и обработки информации.</w:t>
      </w:r>
    </w:p>
    <w:p w:rsidR="00656EE3" w:rsidRDefault="00C276FB">
      <w:pPr>
        <w:pStyle w:val="22"/>
        <w:shd w:val="clear" w:color="auto" w:fill="auto"/>
        <w:spacing w:line="235" w:lineRule="exact"/>
        <w:ind w:firstLine="320"/>
        <w:jc w:val="both"/>
      </w:pPr>
      <w:r>
        <w:t>Используя данные автотранспортной организации, студент непосредственно по объекту проектирования должен проанализировать причины неудовлетворительной эффективности работ по ТО или ремонту автомобиля (агрегата, узла и т.п.), указать недостатки, обосновывающие необходимость проектирования по объекту, а также предложить организационно-технологические мероприятия, направленные на со</w:t>
      </w:r>
      <w:r>
        <w:softHyphen/>
        <w:t>вершенствование организации и управления производством, способствующие по</w:t>
      </w:r>
      <w:r>
        <w:softHyphen/>
        <w:t>вышению производительности труда, качеству выполняемых работ, обеспечивающие для исполнителей безопасные и благоприятные условия труда, снижение простоев подвижного состава АТО.</w:t>
      </w:r>
    </w:p>
    <w:p w:rsidR="00656EE3" w:rsidRDefault="00C276FB">
      <w:pPr>
        <w:pStyle w:val="22"/>
        <w:shd w:val="clear" w:color="auto" w:fill="auto"/>
        <w:spacing w:line="235" w:lineRule="exact"/>
        <w:ind w:firstLine="320"/>
        <w:jc w:val="both"/>
      </w:pPr>
      <w:r>
        <w:t>К таким мероприятиям относятся:</w:t>
      </w:r>
    </w:p>
    <w:p w:rsidR="00656EE3" w:rsidRDefault="00C276FB">
      <w:pPr>
        <w:pStyle w:val="22"/>
        <w:numPr>
          <w:ilvl w:val="0"/>
          <w:numId w:val="15"/>
        </w:numPr>
        <w:shd w:val="clear" w:color="auto" w:fill="auto"/>
        <w:tabs>
          <w:tab w:val="left" w:pos="554"/>
        </w:tabs>
        <w:spacing w:line="235" w:lineRule="exact"/>
        <w:ind w:firstLine="320"/>
        <w:jc w:val="both"/>
      </w:pPr>
      <w:r>
        <w:t>борьба со всеми видами потерь рабочего времени;</w:t>
      </w:r>
    </w:p>
    <w:p w:rsidR="00656EE3" w:rsidRDefault="00C276FB">
      <w:pPr>
        <w:pStyle w:val="22"/>
        <w:numPr>
          <w:ilvl w:val="0"/>
          <w:numId w:val="15"/>
        </w:numPr>
        <w:shd w:val="clear" w:color="auto" w:fill="auto"/>
        <w:tabs>
          <w:tab w:val="left" w:pos="554"/>
        </w:tabs>
        <w:spacing w:line="235" w:lineRule="exact"/>
        <w:ind w:left="560" w:hanging="240"/>
      </w:pPr>
      <w:r>
        <w:t>механизация часто повторяющихся и трудоемких операций технического об</w:t>
      </w:r>
      <w:r>
        <w:softHyphen/>
        <w:t>служивания и ремонта;</w:t>
      </w:r>
    </w:p>
    <w:p w:rsidR="00656EE3" w:rsidRDefault="00C276FB">
      <w:pPr>
        <w:pStyle w:val="22"/>
        <w:numPr>
          <w:ilvl w:val="0"/>
          <w:numId w:val="15"/>
        </w:numPr>
        <w:shd w:val="clear" w:color="auto" w:fill="auto"/>
        <w:tabs>
          <w:tab w:val="left" w:pos="554"/>
        </w:tabs>
        <w:spacing w:line="235" w:lineRule="exact"/>
        <w:ind w:firstLine="320"/>
        <w:jc w:val="both"/>
      </w:pPr>
      <w:r>
        <w:t>внедрение средств инструментального контроля и диагностики;</w:t>
      </w:r>
    </w:p>
    <w:p w:rsidR="00656EE3" w:rsidRDefault="00C276FB">
      <w:pPr>
        <w:pStyle w:val="22"/>
        <w:numPr>
          <w:ilvl w:val="0"/>
          <w:numId w:val="15"/>
        </w:numPr>
        <w:shd w:val="clear" w:color="auto" w:fill="auto"/>
        <w:tabs>
          <w:tab w:val="left" w:pos="554"/>
        </w:tabs>
        <w:spacing w:line="235" w:lineRule="exact"/>
        <w:ind w:left="560" w:hanging="240"/>
      </w:pPr>
      <w:r>
        <w:t>применение методов научной организации труда и управления технологическим процессом;</w:t>
      </w:r>
    </w:p>
    <w:p w:rsidR="00656EE3" w:rsidRDefault="00C276FB">
      <w:pPr>
        <w:pStyle w:val="22"/>
        <w:numPr>
          <w:ilvl w:val="0"/>
          <w:numId w:val="15"/>
        </w:numPr>
        <w:shd w:val="clear" w:color="auto" w:fill="auto"/>
        <w:tabs>
          <w:tab w:val="left" w:pos="554"/>
        </w:tabs>
        <w:spacing w:line="235" w:lineRule="exact"/>
        <w:ind w:left="560" w:hanging="240"/>
      </w:pPr>
      <w:r>
        <w:t>рационализация использования рабочей силы на постах и участках, увеличение сменности работы;</w:t>
      </w:r>
    </w:p>
    <w:p w:rsidR="00656EE3" w:rsidRDefault="00C276FB">
      <w:pPr>
        <w:pStyle w:val="22"/>
        <w:numPr>
          <w:ilvl w:val="0"/>
          <w:numId w:val="15"/>
        </w:numPr>
        <w:shd w:val="clear" w:color="auto" w:fill="auto"/>
        <w:tabs>
          <w:tab w:val="left" w:pos="554"/>
        </w:tabs>
        <w:spacing w:line="235" w:lineRule="exact"/>
        <w:ind w:left="560" w:hanging="240"/>
      </w:pPr>
      <w:r>
        <w:t>стандартизация и типизация технологических и организационных решений при производстве технического обслуживания и ремонта;</w:t>
      </w:r>
    </w:p>
    <w:p w:rsidR="00656EE3" w:rsidRDefault="00C276FB">
      <w:pPr>
        <w:pStyle w:val="22"/>
        <w:numPr>
          <w:ilvl w:val="0"/>
          <w:numId w:val="15"/>
        </w:numPr>
        <w:shd w:val="clear" w:color="auto" w:fill="auto"/>
        <w:tabs>
          <w:tab w:val="left" w:pos="554"/>
        </w:tabs>
        <w:spacing w:line="235" w:lineRule="exact"/>
        <w:ind w:left="560" w:hanging="240"/>
      </w:pPr>
      <w:r>
        <w:t>повышение квалификации и экономического стимулирования работников, на</w:t>
      </w:r>
      <w:r>
        <w:softHyphen/>
        <w:t>правленного на увеличение надежности автомобилей в эксплуатации.</w:t>
      </w:r>
    </w:p>
    <w:p w:rsidR="00656EE3" w:rsidRDefault="00C276FB">
      <w:pPr>
        <w:pStyle w:val="22"/>
        <w:shd w:val="clear" w:color="auto" w:fill="auto"/>
        <w:spacing w:line="235" w:lineRule="exact"/>
        <w:ind w:firstLine="320"/>
        <w:jc w:val="both"/>
      </w:pPr>
      <w:r>
        <w:t>При анализе объемов технического обслуживания и ремонта особое внимание должно быть уделено вопросам выявления резервов имеющейся производственной базы и изысканию путей ее совершенствования.</w:t>
      </w:r>
    </w:p>
    <w:p w:rsidR="00656EE3" w:rsidRDefault="00C276FB">
      <w:pPr>
        <w:pStyle w:val="22"/>
        <w:shd w:val="clear" w:color="auto" w:fill="auto"/>
        <w:spacing w:line="235" w:lineRule="exact"/>
        <w:ind w:firstLine="320"/>
        <w:jc w:val="both"/>
      </w:pPr>
      <w:r>
        <w:t>Перечень недостатков и рекомендуемые организационно-технологические меро</w:t>
      </w:r>
      <w:r>
        <w:softHyphen/>
        <w:t>приятия предлагается свести в таблицу (табл. 2.3).</w:t>
      </w:r>
    </w:p>
    <w:p w:rsidR="00656EE3" w:rsidRDefault="00C276FB">
      <w:pPr>
        <w:pStyle w:val="22"/>
        <w:shd w:val="clear" w:color="auto" w:fill="auto"/>
        <w:spacing w:after="103" w:line="190" w:lineRule="exact"/>
        <w:ind w:firstLine="0"/>
        <w:jc w:val="right"/>
      </w:pPr>
      <w:r>
        <w:t>Таблица 2.3</w:t>
      </w:r>
    </w:p>
    <w:p w:rsidR="00656EE3" w:rsidRDefault="00C276FB">
      <w:pPr>
        <w:pStyle w:val="110"/>
        <w:shd w:val="clear" w:color="auto" w:fill="auto"/>
        <w:spacing w:before="0" w:after="102" w:line="160" w:lineRule="exact"/>
        <w:jc w:val="center"/>
      </w:pPr>
      <w:r>
        <w:t>Организационно-технологические мероприятия, предлагаемые для внедрения (пример)</w:t>
      </w:r>
    </w:p>
    <w:p w:rsidR="00656EE3" w:rsidRDefault="000C2769">
      <w:pPr>
        <w:pStyle w:val="110"/>
        <w:shd w:val="clear" w:color="auto" w:fill="auto"/>
        <w:spacing w:before="0" w:after="41" w:line="160" w:lineRule="exact"/>
        <w:jc w:val="right"/>
      </w:pPr>
      <w:r>
        <w:pict>
          <v:shape id="_x0000_s1070" type="#_x0000_t202" style="position:absolute;left:0;text-align:left;margin-left:247.9pt;margin-top:-1.35pt;width:77.75pt;height:12.5pt;z-index:-251545088;mso-wrap-distance-left:94.9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Цель мероприятия</w:t>
                  </w:r>
                </w:p>
              </w:txbxContent>
            </v:textbox>
            <w10:wrap type="square" side="left" anchorx="margin"/>
          </v:shape>
        </w:pict>
      </w:r>
      <w:r w:rsidR="00C276FB">
        <w:t>Наименование мероприятия</w:t>
      </w:r>
    </w:p>
    <w:p w:rsidR="00656EE3" w:rsidRDefault="00C276FB">
      <w:pPr>
        <w:pStyle w:val="22"/>
        <w:shd w:val="clear" w:color="auto" w:fill="auto"/>
        <w:spacing w:line="211" w:lineRule="exact"/>
        <w:ind w:firstLine="0"/>
      </w:pPr>
      <w:r>
        <w:t>Замена устаревшего, малопроизводитель- Повышение производительности труда</w:t>
      </w:r>
    </w:p>
    <w:p w:rsidR="00656EE3" w:rsidRDefault="00C276FB">
      <w:pPr>
        <w:pStyle w:val="22"/>
        <w:shd w:val="clear" w:color="auto" w:fill="auto"/>
        <w:spacing w:line="211" w:lineRule="exact"/>
        <w:ind w:firstLine="0"/>
      </w:pPr>
      <w:r>
        <w:t>ного оборудования, оснастки на современное</w:t>
      </w:r>
    </w:p>
    <w:p w:rsidR="00656EE3" w:rsidRDefault="00C276FB">
      <w:pPr>
        <w:pStyle w:val="130"/>
        <w:shd w:val="clear" w:color="auto" w:fill="auto"/>
        <w:spacing w:before="0" w:after="0" w:line="211" w:lineRule="exact"/>
        <w:ind w:firstLine="0"/>
        <w:jc w:val="left"/>
        <w:sectPr w:rsidR="00656EE3">
          <w:headerReference w:type="even" r:id="rId38"/>
          <w:headerReference w:type="default" r:id="rId39"/>
          <w:headerReference w:type="first" r:id="rId40"/>
          <w:pgSz w:w="8281" w:h="12799"/>
          <w:pgMar w:top="1299" w:right="225" w:bottom="336" w:left="491" w:header="0" w:footer="3" w:gutter="0"/>
          <w:cols w:space="720"/>
          <w:noEndnote/>
          <w:docGrid w:linePitch="360"/>
        </w:sectPr>
      </w:pPr>
      <w:r>
        <w:lastRenderedPageBreak/>
        <w:t>высокопроизводительное</w:t>
      </w:r>
    </w:p>
    <w:p w:rsidR="00656EE3" w:rsidRDefault="00C276FB">
      <w:pPr>
        <w:pStyle w:val="47"/>
        <w:framePr w:w="8093" w:wrap="notBeside" w:vAnchor="text" w:hAnchor="text" w:xAlign="center" w:y="1"/>
        <w:shd w:val="clear" w:color="auto" w:fill="auto"/>
        <w:spacing w:line="190" w:lineRule="exact"/>
      </w:pPr>
      <w:r>
        <w:lastRenderedPageBreak/>
        <w:t>7</w:t>
      </w:r>
    </w:p>
    <w:p w:rsidR="00656EE3" w:rsidRDefault="00C276FB">
      <w:pPr>
        <w:pStyle w:val="47"/>
        <w:framePr w:w="8093" w:wrap="notBeside" w:vAnchor="text" w:hAnchor="text" w:xAlign="center" w:y="1"/>
        <w:shd w:val="clear" w:color="auto" w:fill="auto"/>
        <w:spacing w:line="190" w:lineRule="exact"/>
      </w:pPr>
      <w:r>
        <w:t>Окончание</w:t>
      </w:r>
    </w:p>
    <w:tbl>
      <w:tblPr>
        <w:tblOverlap w:val="never"/>
        <w:tblW w:w="0" w:type="auto"/>
        <w:jc w:val="center"/>
        <w:tblLayout w:type="fixed"/>
        <w:tblCellMar>
          <w:left w:w="10" w:type="dxa"/>
          <w:right w:w="10" w:type="dxa"/>
        </w:tblCellMar>
        <w:tblLook w:val="04A0"/>
      </w:tblPr>
      <w:tblGrid>
        <w:gridCol w:w="4157"/>
        <w:gridCol w:w="3936"/>
      </w:tblGrid>
      <w:tr w:rsidR="00656EE3">
        <w:trPr>
          <w:trHeight w:hRule="exact" w:val="374"/>
          <w:jc w:val="center"/>
        </w:trPr>
        <w:tc>
          <w:tcPr>
            <w:tcW w:w="4157" w:type="dxa"/>
            <w:tcBorders>
              <w:top w:val="single" w:sz="4" w:space="0" w:color="auto"/>
            </w:tcBorders>
            <w:shd w:val="clear" w:color="auto" w:fill="FFFFFF"/>
            <w:vAlign w:val="bottom"/>
          </w:tcPr>
          <w:p w:rsidR="00656EE3" w:rsidRDefault="00C276FB">
            <w:pPr>
              <w:pStyle w:val="22"/>
              <w:framePr w:w="8093" w:wrap="notBeside" w:vAnchor="text" w:hAnchor="text" w:xAlign="center" w:y="1"/>
              <w:shd w:val="clear" w:color="auto" w:fill="auto"/>
              <w:spacing w:line="190" w:lineRule="exact"/>
              <w:ind w:firstLine="0"/>
              <w:jc w:val="center"/>
            </w:pPr>
            <w:r>
              <w:rPr>
                <w:rStyle w:val="27"/>
              </w:rPr>
              <w:t>Наименование мероприятия</w:t>
            </w:r>
          </w:p>
        </w:tc>
        <w:tc>
          <w:tcPr>
            <w:tcW w:w="3936" w:type="dxa"/>
            <w:tcBorders>
              <w:top w:val="single" w:sz="4" w:space="0" w:color="auto"/>
              <w:left w:val="single" w:sz="4" w:space="0" w:color="auto"/>
            </w:tcBorders>
            <w:shd w:val="clear" w:color="auto" w:fill="FFFFFF"/>
            <w:vAlign w:val="bottom"/>
          </w:tcPr>
          <w:p w:rsidR="00656EE3" w:rsidRDefault="00C276FB">
            <w:pPr>
              <w:pStyle w:val="22"/>
              <w:framePr w:w="8093" w:wrap="notBeside" w:vAnchor="text" w:hAnchor="text" w:xAlign="center" w:y="1"/>
              <w:shd w:val="clear" w:color="auto" w:fill="auto"/>
              <w:spacing w:line="190" w:lineRule="exact"/>
              <w:ind w:firstLine="0"/>
              <w:jc w:val="center"/>
            </w:pPr>
            <w:r>
              <w:rPr>
                <w:rStyle w:val="27"/>
              </w:rPr>
              <w:t>Цель мероприятия</w:t>
            </w:r>
          </w:p>
        </w:tc>
      </w:tr>
      <w:tr w:rsidR="00656EE3">
        <w:trPr>
          <w:trHeight w:hRule="exact" w:val="806"/>
          <w:jc w:val="center"/>
        </w:trPr>
        <w:tc>
          <w:tcPr>
            <w:tcW w:w="4157" w:type="dxa"/>
            <w:tcBorders>
              <w:top w:val="single" w:sz="4" w:space="0" w:color="auto"/>
            </w:tcBorders>
            <w:shd w:val="clear" w:color="auto" w:fill="FFFFFF"/>
          </w:tcPr>
          <w:p w:rsidR="00656EE3" w:rsidRDefault="00C276FB">
            <w:pPr>
              <w:pStyle w:val="22"/>
              <w:framePr w:w="8093" w:wrap="notBeside" w:vAnchor="text" w:hAnchor="text" w:xAlign="center" w:y="1"/>
              <w:shd w:val="clear" w:color="auto" w:fill="auto"/>
              <w:spacing w:line="233" w:lineRule="exact"/>
              <w:ind w:firstLine="0"/>
              <w:jc w:val="both"/>
            </w:pPr>
            <w:r>
              <w:rPr>
                <w:rStyle w:val="27"/>
              </w:rPr>
              <w:t>Замена устаревших и несовершенных методов организации и управления производством</w:t>
            </w:r>
          </w:p>
        </w:tc>
        <w:tc>
          <w:tcPr>
            <w:tcW w:w="3936" w:type="dxa"/>
            <w:tcBorders>
              <w:top w:val="single" w:sz="4" w:space="0" w:color="auto"/>
            </w:tcBorders>
            <w:shd w:val="clear" w:color="auto" w:fill="FFFFFF"/>
          </w:tcPr>
          <w:p w:rsidR="00656EE3" w:rsidRDefault="00C276FB">
            <w:pPr>
              <w:pStyle w:val="22"/>
              <w:framePr w:w="8093" w:wrap="notBeside" w:vAnchor="text" w:hAnchor="text" w:xAlign="center" w:y="1"/>
              <w:shd w:val="clear" w:color="auto" w:fill="auto"/>
              <w:spacing w:line="228" w:lineRule="exact"/>
              <w:ind w:firstLine="0"/>
            </w:pPr>
            <w:r>
              <w:rPr>
                <w:rStyle w:val="27"/>
              </w:rPr>
              <w:t>Сокращение простоев транспорта, по</w:t>
            </w:r>
            <w:r>
              <w:rPr>
                <w:rStyle w:val="27"/>
              </w:rPr>
              <w:softHyphen/>
              <w:t>вышение производительности труда и зар</w:t>
            </w:r>
            <w:r>
              <w:rPr>
                <w:rStyle w:val="27"/>
              </w:rPr>
              <w:softHyphen/>
              <w:t>платы рабочих участка (зоны)</w:t>
            </w:r>
          </w:p>
        </w:tc>
      </w:tr>
      <w:tr w:rsidR="00656EE3">
        <w:trPr>
          <w:trHeight w:hRule="exact" w:val="566"/>
          <w:jc w:val="center"/>
        </w:trPr>
        <w:tc>
          <w:tcPr>
            <w:tcW w:w="4157" w:type="dxa"/>
            <w:tcBorders>
              <w:top w:val="single" w:sz="4" w:space="0" w:color="auto"/>
            </w:tcBorders>
            <w:shd w:val="clear" w:color="auto" w:fill="FFFFFF"/>
          </w:tcPr>
          <w:p w:rsidR="00656EE3" w:rsidRDefault="00C276FB">
            <w:pPr>
              <w:pStyle w:val="22"/>
              <w:framePr w:w="8093" w:wrap="notBeside" w:vAnchor="text" w:hAnchor="text" w:xAlign="center" w:y="1"/>
              <w:shd w:val="clear" w:color="auto" w:fill="auto"/>
              <w:spacing w:line="228" w:lineRule="exact"/>
              <w:ind w:firstLine="0"/>
              <w:jc w:val="both"/>
            </w:pPr>
            <w:r>
              <w:rPr>
                <w:rStyle w:val="27"/>
              </w:rPr>
              <w:t>Разработка отсутствующей технологической документации</w:t>
            </w:r>
          </w:p>
        </w:tc>
        <w:tc>
          <w:tcPr>
            <w:tcW w:w="3936" w:type="dxa"/>
            <w:tcBorders>
              <w:top w:val="single" w:sz="4" w:space="0" w:color="auto"/>
            </w:tcBorders>
            <w:shd w:val="clear" w:color="auto" w:fill="FFFFFF"/>
          </w:tcPr>
          <w:p w:rsidR="00656EE3" w:rsidRDefault="00C276FB">
            <w:pPr>
              <w:pStyle w:val="22"/>
              <w:framePr w:w="8093" w:wrap="notBeside" w:vAnchor="text" w:hAnchor="text" w:xAlign="center" w:y="1"/>
              <w:shd w:val="clear" w:color="auto" w:fill="auto"/>
              <w:spacing w:line="190" w:lineRule="exact"/>
              <w:ind w:firstLine="0"/>
            </w:pPr>
            <w:r>
              <w:rPr>
                <w:rStyle w:val="27"/>
              </w:rPr>
              <w:t>Повышение качества ТО, ремонта</w:t>
            </w:r>
          </w:p>
        </w:tc>
      </w:tr>
      <w:tr w:rsidR="00656EE3">
        <w:trPr>
          <w:trHeight w:hRule="exact" w:val="571"/>
          <w:jc w:val="center"/>
        </w:trPr>
        <w:tc>
          <w:tcPr>
            <w:tcW w:w="4157" w:type="dxa"/>
            <w:tcBorders>
              <w:top w:val="single" w:sz="4" w:space="0" w:color="auto"/>
            </w:tcBorders>
            <w:shd w:val="clear" w:color="auto" w:fill="FFFFFF"/>
          </w:tcPr>
          <w:p w:rsidR="00656EE3" w:rsidRDefault="00C276FB">
            <w:pPr>
              <w:pStyle w:val="22"/>
              <w:framePr w:w="8093" w:wrap="notBeside" w:vAnchor="text" w:hAnchor="text" w:xAlign="center" w:y="1"/>
              <w:shd w:val="clear" w:color="auto" w:fill="auto"/>
              <w:spacing w:line="233" w:lineRule="exact"/>
              <w:ind w:firstLine="0"/>
              <w:jc w:val="both"/>
            </w:pPr>
            <w:r>
              <w:rPr>
                <w:rStyle w:val="27"/>
              </w:rPr>
              <w:t>Изменение площади участка, зоны, высоты помещения</w:t>
            </w:r>
          </w:p>
        </w:tc>
        <w:tc>
          <w:tcPr>
            <w:tcW w:w="3936" w:type="dxa"/>
            <w:tcBorders>
              <w:top w:val="single" w:sz="4" w:space="0" w:color="auto"/>
            </w:tcBorders>
            <w:shd w:val="clear" w:color="auto" w:fill="FFFFFF"/>
          </w:tcPr>
          <w:p w:rsidR="00656EE3" w:rsidRDefault="00C276FB">
            <w:pPr>
              <w:pStyle w:val="22"/>
              <w:framePr w:w="8093" w:wrap="notBeside" w:vAnchor="text" w:hAnchor="text" w:xAlign="center" w:y="1"/>
              <w:shd w:val="clear" w:color="auto" w:fill="auto"/>
              <w:spacing w:line="228" w:lineRule="exact"/>
              <w:ind w:firstLine="0"/>
            </w:pPr>
            <w:r>
              <w:rPr>
                <w:rStyle w:val="27"/>
              </w:rPr>
              <w:t>Возможность установки более производи</w:t>
            </w:r>
            <w:r>
              <w:rPr>
                <w:rStyle w:val="27"/>
              </w:rPr>
              <w:softHyphen/>
              <w:t>тельного оборудования</w:t>
            </w:r>
          </w:p>
        </w:tc>
      </w:tr>
      <w:tr w:rsidR="00656EE3">
        <w:trPr>
          <w:trHeight w:hRule="exact" w:val="797"/>
          <w:jc w:val="center"/>
        </w:trPr>
        <w:tc>
          <w:tcPr>
            <w:tcW w:w="4157" w:type="dxa"/>
            <w:tcBorders>
              <w:top w:val="single" w:sz="4" w:space="0" w:color="auto"/>
            </w:tcBorders>
            <w:shd w:val="clear" w:color="auto" w:fill="FFFFFF"/>
          </w:tcPr>
          <w:p w:rsidR="00656EE3" w:rsidRDefault="00C276FB">
            <w:pPr>
              <w:pStyle w:val="22"/>
              <w:framePr w:w="8093" w:wrap="notBeside" w:vAnchor="text" w:hAnchor="text" w:xAlign="center" w:y="1"/>
              <w:shd w:val="clear" w:color="auto" w:fill="auto"/>
              <w:spacing w:line="228" w:lineRule="exact"/>
              <w:ind w:firstLine="0"/>
              <w:jc w:val="both"/>
            </w:pPr>
            <w:r>
              <w:rPr>
                <w:rStyle w:val="27"/>
              </w:rPr>
              <w:t>Установка дополнительного освещения, вен</w:t>
            </w:r>
            <w:r>
              <w:rPr>
                <w:rStyle w:val="27"/>
              </w:rPr>
              <w:softHyphen/>
              <w:t>тиляции</w:t>
            </w:r>
          </w:p>
        </w:tc>
        <w:tc>
          <w:tcPr>
            <w:tcW w:w="3936" w:type="dxa"/>
            <w:tcBorders>
              <w:top w:val="single" w:sz="4" w:space="0" w:color="auto"/>
            </w:tcBorders>
            <w:shd w:val="clear" w:color="auto" w:fill="FFFFFF"/>
          </w:tcPr>
          <w:p w:rsidR="00656EE3" w:rsidRDefault="00C276FB">
            <w:pPr>
              <w:pStyle w:val="22"/>
              <w:framePr w:w="8093" w:wrap="notBeside" w:vAnchor="text" w:hAnchor="text" w:xAlign="center" w:y="1"/>
              <w:shd w:val="clear" w:color="auto" w:fill="auto"/>
              <w:spacing w:line="226" w:lineRule="exact"/>
              <w:ind w:firstLine="0"/>
            </w:pPr>
            <w:r>
              <w:rPr>
                <w:rStyle w:val="27"/>
              </w:rPr>
              <w:t>Снижение трудоемкости работ, повышение производительности труда и как результат — увеличение заработной платы рабочих</w:t>
            </w:r>
          </w:p>
        </w:tc>
      </w:tr>
      <w:tr w:rsidR="00656EE3">
        <w:trPr>
          <w:trHeight w:hRule="exact" w:val="350"/>
          <w:jc w:val="center"/>
        </w:trPr>
        <w:tc>
          <w:tcPr>
            <w:tcW w:w="8093" w:type="dxa"/>
            <w:gridSpan w:val="2"/>
            <w:tcBorders>
              <w:top w:val="single" w:sz="4" w:space="0" w:color="auto"/>
              <w:bottom w:val="single" w:sz="4" w:space="0" w:color="auto"/>
            </w:tcBorders>
            <w:shd w:val="clear" w:color="auto" w:fill="FFFFFF"/>
          </w:tcPr>
          <w:p w:rsidR="00656EE3" w:rsidRDefault="00C276FB">
            <w:pPr>
              <w:pStyle w:val="22"/>
              <w:framePr w:w="8093" w:wrap="notBeside" w:vAnchor="text" w:hAnchor="text" w:xAlign="center" w:y="1"/>
              <w:shd w:val="clear" w:color="auto" w:fill="auto"/>
              <w:spacing w:line="190" w:lineRule="exact"/>
              <w:ind w:firstLine="0"/>
            </w:pPr>
            <w:r>
              <w:rPr>
                <w:rStyle w:val="27"/>
              </w:rPr>
              <w:t>Изменение планировки постов, участков, зон Сокращение простоев транспорта</w:t>
            </w:r>
          </w:p>
        </w:tc>
      </w:tr>
    </w:tbl>
    <w:p w:rsidR="00656EE3" w:rsidRDefault="00656EE3">
      <w:pPr>
        <w:framePr w:w="8093" w:wrap="notBeside" w:vAnchor="text" w:hAnchor="text" w:xAlign="center" w:y="1"/>
        <w:rPr>
          <w:sz w:val="2"/>
          <w:szCs w:val="2"/>
        </w:rPr>
      </w:pPr>
    </w:p>
    <w:p w:rsidR="00656EE3" w:rsidRDefault="00656EE3">
      <w:pPr>
        <w:rPr>
          <w:sz w:val="2"/>
          <w:szCs w:val="2"/>
        </w:rPr>
      </w:pPr>
    </w:p>
    <w:p w:rsidR="00656EE3" w:rsidRDefault="00C276FB">
      <w:pPr>
        <w:pStyle w:val="231"/>
        <w:shd w:val="clear" w:color="auto" w:fill="auto"/>
        <w:spacing w:before="141" w:after="462"/>
        <w:ind w:left="160"/>
      </w:pPr>
      <w:r>
        <w:t>На основании проведенного исследования, с учетом местных условий должны быть разработаны мероприятия для проектируемой АТО.</w:t>
      </w:r>
    </w:p>
    <w:p w:rsidR="00656EE3" w:rsidRDefault="00C276FB">
      <w:pPr>
        <w:pStyle w:val="103"/>
        <w:numPr>
          <w:ilvl w:val="0"/>
          <w:numId w:val="17"/>
        </w:numPr>
        <w:shd w:val="clear" w:color="auto" w:fill="auto"/>
        <w:tabs>
          <w:tab w:val="left" w:pos="1133"/>
        </w:tabs>
        <w:spacing w:before="0" w:after="204" w:line="280" w:lineRule="exact"/>
        <w:ind w:left="160"/>
      </w:pPr>
      <w:bookmarkStart w:id="18" w:name="bookmark18"/>
      <w:bookmarkStart w:id="19" w:name="bookmark19"/>
      <w:r>
        <w:t>Технологическая часть</w:t>
      </w:r>
      <w:bookmarkEnd w:id="18"/>
      <w:bookmarkEnd w:id="19"/>
    </w:p>
    <w:p w:rsidR="00656EE3" w:rsidRDefault="00C276FB">
      <w:pPr>
        <w:pStyle w:val="231"/>
        <w:shd w:val="clear" w:color="auto" w:fill="auto"/>
        <w:spacing w:before="0" w:after="0" w:line="254" w:lineRule="exact"/>
        <w:ind w:left="160"/>
      </w:pPr>
      <w:r>
        <w:t>Подвижной состав в процессе эксплуатации подвергается воздействиям, назна</w:t>
      </w:r>
      <w:r>
        <w:softHyphen/>
        <w:t>чение которых заключается в систематическом наблюдении за его техническим со</w:t>
      </w:r>
      <w:r>
        <w:softHyphen/>
        <w:t>стоянием в целях предупреждения и устранения возникающих в нем неисправностей и отказов, а также в подготовке его к бесперебойному выполнению транспортной работы и в обеспечении высокой его надежности.</w:t>
      </w:r>
    </w:p>
    <w:p w:rsidR="00656EE3" w:rsidRDefault="00C276FB">
      <w:pPr>
        <w:pStyle w:val="231"/>
        <w:shd w:val="clear" w:color="auto" w:fill="auto"/>
        <w:spacing w:before="0" w:after="0" w:line="254" w:lineRule="exact"/>
        <w:ind w:left="160"/>
      </w:pPr>
      <w:r>
        <w:t>Техническая политика содержания подвижного состава в России базируется на планово-предупредительной системе технического обслуживания автомобилей.</w:t>
      </w:r>
    </w:p>
    <w:p w:rsidR="00656EE3" w:rsidRDefault="00C276FB">
      <w:pPr>
        <w:pStyle w:val="231"/>
        <w:shd w:val="clear" w:color="auto" w:fill="auto"/>
        <w:spacing w:before="0" w:after="0" w:line="254" w:lineRule="exact"/>
        <w:ind w:left="160"/>
      </w:pPr>
      <w:r>
        <w:t>Основным воздействием технического обслуживания являются профилактические работы, своевременное и качественное выполнение которых в установленном объеме обеспечивает высокую техническую готовность подвижного состава и снижает по</w:t>
      </w:r>
      <w:r>
        <w:softHyphen/>
        <w:t>требность в ремонте.</w:t>
      </w:r>
    </w:p>
    <w:p w:rsidR="00656EE3" w:rsidRDefault="00C276FB">
      <w:pPr>
        <w:pStyle w:val="231"/>
        <w:shd w:val="clear" w:color="auto" w:fill="auto"/>
        <w:spacing w:before="0" w:after="0" w:line="254" w:lineRule="exact"/>
        <w:ind w:left="160"/>
      </w:pPr>
      <w:r>
        <w:t>Каждый узел, механизм, соединение имеет свою оптимальную периодичность ТО. Если следовать этим требованиям, то автомобиль в целом практически непрерывно должен проходить техническое обслуживание какого-нибудь соединения, механизма, агрегата, что вызовет большие сложности с организацией работ и дополнительные по</w:t>
      </w:r>
      <w:r>
        <w:softHyphen/>
        <w:t>тери рабочего времени, особенно на подготовительно-заключительных операциях.</w:t>
      </w:r>
    </w:p>
    <w:p w:rsidR="00656EE3" w:rsidRDefault="00C276FB">
      <w:pPr>
        <w:pStyle w:val="231"/>
        <w:shd w:val="clear" w:color="auto" w:fill="auto"/>
        <w:spacing w:before="0" w:after="0" w:line="254" w:lineRule="exact"/>
        <w:ind w:left="160"/>
      </w:pPr>
      <w:r>
        <w:t>Поэтому операции группируют по видам ТО. Это позволяет снизить число заездов автомобиля на ТО и время простоев в ТО и ремонте.</w:t>
      </w:r>
    </w:p>
    <w:p w:rsidR="00656EE3" w:rsidRDefault="00C276FB">
      <w:pPr>
        <w:pStyle w:val="231"/>
        <w:shd w:val="clear" w:color="auto" w:fill="auto"/>
        <w:spacing w:before="0" w:after="0" w:line="254" w:lineRule="exact"/>
        <w:ind w:left="160"/>
      </w:pPr>
      <w:r>
        <w:t>Техническое обслуживание подвижного состава по периодичности, перечню и трудоемкости выполняемых работ подразделяется на следующие виды: ЕО; ТО-1; ТО-2; СО.</w:t>
      </w:r>
    </w:p>
    <w:p w:rsidR="00656EE3" w:rsidRDefault="00C276FB">
      <w:pPr>
        <w:pStyle w:val="231"/>
        <w:shd w:val="clear" w:color="auto" w:fill="auto"/>
        <w:spacing w:before="0" w:after="0" w:line="254" w:lineRule="exact"/>
        <w:ind w:left="160"/>
        <w:sectPr w:rsidR="00656EE3">
          <w:pgSz w:w="8281" w:h="12799"/>
          <w:pgMar w:top="1248" w:right="81" w:bottom="139" w:left="81" w:header="0" w:footer="3" w:gutter="0"/>
          <w:cols w:space="720"/>
          <w:noEndnote/>
          <w:docGrid w:linePitch="360"/>
        </w:sectPr>
      </w:pPr>
      <w:r>
        <w:t xml:space="preserve">Ремонт подразделяется на текущий (ТР) и капитальный (КР). Капитальный ремонт </w:t>
      </w:r>
      <w:r>
        <w:lastRenderedPageBreak/>
        <w:t>проводится в целях полного или близкого к полному восстановления ресурса работы автомобиля, его агрегатов, узлов, деталей. Восстановление работоспособности авто-</w:t>
      </w:r>
    </w:p>
    <w:p w:rsidR="00656EE3" w:rsidRDefault="00C276FB">
      <w:pPr>
        <w:pStyle w:val="22"/>
        <w:shd w:val="clear" w:color="auto" w:fill="auto"/>
        <w:spacing w:line="247" w:lineRule="exact"/>
        <w:ind w:left="1020" w:hanging="220"/>
        <w:jc w:val="both"/>
      </w:pPr>
      <w:r>
        <w:lastRenderedPageBreak/>
        <w:t>К основам построения системы ТО автомобилей относятся:</w:t>
      </w:r>
    </w:p>
    <w:p w:rsidR="00656EE3" w:rsidRDefault="00C276FB">
      <w:pPr>
        <w:pStyle w:val="22"/>
        <w:numPr>
          <w:ilvl w:val="0"/>
          <w:numId w:val="15"/>
        </w:numPr>
        <w:shd w:val="clear" w:color="auto" w:fill="auto"/>
        <w:tabs>
          <w:tab w:val="left" w:pos="1034"/>
        </w:tabs>
        <w:spacing w:line="247" w:lineRule="exact"/>
        <w:ind w:left="1020" w:hanging="220"/>
        <w:jc w:val="both"/>
      </w:pPr>
      <w:r>
        <w:t>условия эксплуатации автомобилей (климатические, дорожные и т.п.);</w:t>
      </w:r>
    </w:p>
    <w:p w:rsidR="00656EE3" w:rsidRDefault="00C276FB">
      <w:pPr>
        <w:pStyle w:val="22"/>
        <w:numPr>
          <w:ilvl w:val="0"/>
          <w:numId w:val="15"/>
        </w:numPr>
        <w:shd w:val="clear" w:color="auto" w:fill="auto"/>
        <w:tabs>
          <w:tab w:val="left" w:pos="1034"/>
        </w:tabs>
        <w:spacing w:line="247" w:lineRule="exact"/>
        <w:ind w:left="1020" w:hanging="220"/>
        <w:jc w:val="both"/>
      </w:pPr>
      <w:r>
        <w:t>уровень исходной надежности и качества;</w:t>
      </w:r>
    </w:p>
    <w:p w:rsidR="00656EE3" w:rsidRDefault="00C276FB">
      <w:pPr>
        <w:pStyle w:val="22"/>
        <w:numPr>
          <w:ilvl w:val="0"/>
          <w:numId w:val="15"/>
        </w:numPr>
        <w:shd w:val="clear" w:color="auto" w:fill="auto"/>
        <w:tabs>
          <w:tab w:val="left" w:pos="1034"/>
        </w:tabs>
        <w:spacing w:line="247" w:lineRule="exact"/>
        <w:ind w:left="1020" w:hanging="220"/>
        <w:jc w:val="both"/>
      </w:pPr>
      <w:r>
        <w:t>организационно-технические ограничения.</w:t>
      </w:r>
    </w:p>
    <w:p w:rsidR="00656EE3" w:rsidRDefault="00C276FB">
      <w:pPr>
        <w:pStyle w:val="22"/>
        <w:shd w:val="clear" w:color="auto" w:fill="auto"/>
        <w:spacing w:line="247" w:lineRule="exact"/>
        <w:ind w:left="520" w:firstLine="280"/>
        <w:jc w:val="both"/>
      </w:pPr>
      <w:r>
        <w:t>Ведущей задачей при формировании системы ТО является разработка оптималь</w:t>
      </w:r>
      <w:r>
        <w:softHyphen/>
        <w:t>ных режимов, т.е. определение требуемых перечня и последовательности операций ТО, периодичности их выполнения с учетом конкретных условий эксплуатации автомобиля.</w:t>
      </w:r>
    </w:p>
    <w:p w:rsidR="00656EE3" w:rsidRDefault="00C276FB">
      <w:pPr>
        <w:pStyle w:val="22"/>
        <w:shd w:val="clear" w:color="auto" w:fill="auto"/>
        <w:spacing w:line="247" w:lineRule="exact"/>
        <w:ind w:left="520" w:firstLine="280"/>
        <w:jc w:val="both"/>
      </w:pPr>
      <w:r>
        <w:t>Режимы ТО и ремонта подвижного состава установлены «Положением о техни</w:t>
      </w:r>
      <w:r>
        <w:softHyphen/>
        <w:t>ческом обслуживании и ремонте подвижного состава автомобильного транспорта» (Минтранс, 1986), являющимся основополагающим документом для планирования и организации работы технической службы в организациях автомобильного транс</w:t>
      </w:r>
      <w:r>
        <w:softHyphen/>
        <w:t>порта, а также для разработки производных нормативно-технологических документ тов. Нормативы положения используются при разработке проектов расширения, реконструкции, технического перевооружения действующих авто</w:t>
      </w:r>
      <w:r w:rsidR="00536507">
        <w:t>предприятий</w:t>
      </w:r>
      <w:r>
        <w:t xml:space="preserve"> с су</w:t>
      </w:r>
      <w:r>
        <w:softHyphen/>
        <w:t>ществующим парком подвижного состава.</w:t>
      </w:r>
    </w:p>
    <w:p w:rsidR="00656EE3" w:rsidRDefault="00C276FB">
      <w:pPr>
        <w:pStyle w:val="22"/>
        <w:shd w:val="clear" w:color="auto" w:fill="auto"/>
        <w:spacing w:line="247" w:lineRule="exact"/>
        <w:ind w:left="520" w:firstLine="280"/>
        <w:jc w:val="both"/>
      </w:pPr>
      <w:r>
        <w:t>Оперативный учет изменений конструкций автомобилей и условий их эксплуа</w:t>
      </w:r>
      <w:r>
        <w:softHyphen/>
        <w:t>тации регламентируется 2-ой (нормативной) частью «Положения о техническом обслуживании...» по базовым моделям автомобилей.</w:t>
      </w:r>
    </w:p>
    <w:p w:rsidR="00656EE3" w:rsidRDefault="00C276FB">
      <w:pPr>
        <w:pStyle w:val="22"/>
        <w:shd w:val="clear" w:color="auto" w:fill="auto"/>
        <w:spacing w:line="247" w:lineRule="exact"/>
        <w:ind w:left="520" w:firstLine="280"/>
        <w:jc w:val="both"/>
      </w:pPr>
      <w:r>
        <w:t xml:space="preserve">Для разработки технологических решений проектов действующих </w:t>
      </w:r>
      <w:r w:rsidR="00536507">
        <w:t>предприятий</w:t>
      </w:r>
      <w:r>
        <w:t xml:space="preserve"> автотранспорта, рассчитанных на перспективный подвижной состав, используются «Общесоюзные нормы технологического проектирования предприятий автомо</w:t>
      </w:r>
      <w:r>
        <w:softHyphen/>
        <w:t>бильного транспорта» (ОНТП-01—91). ОНТП предусматривают совершенствование автомобильной техники, обновление парка АТО новым, более надежным подвижным составом и внедрение достижений научно-технического прогресса в развитии ПТБ автомобильного транспорта (прогрессивных технологий и методов организации ТО и ТР, нового производительного технологического оборудования и т.д.).</w:t>
      </w:r>
    </w:p>
    <w:p w:rsidR="00656EE3" w:rsidRDefault="00C276FB">
      <w:pPr>
        <w:pStyle w:val="22"/>
        <w:shd w:val="clear" w:color="auto" w:fill="auto"/>
        <w:spacing w:line="247" w:lineRule="exact"/>
        <w:ind w:left="520" w:firstLine="280"/>
        <w:jc w:val="both"/>
      </w:pPr>
      <w:r>
        <w:t>В учебном процессе при изучении методов технологического проектирования предприятий автомобильного транспорта могут использоваться нормативные мате</w:t>
      </w:r>
      <w:r>
        <w:softHyphen/>
        <w:t>риалы Положения или ОНТП.</w:t>
      </w:r>
    </w:p>
    <w:p w:rsidR="00656EE3" w:rsidRDefault="00C276FB">
      <w:pPr>
        <w:pStyle w:val="22"/>
        <w:shd w:val="clear" w:color="auto" w:fill="auto"/>
        <w:spacing w:after="262" w:line="247" w:lineRule="exact"/>
        <w:ind w:left="520" w:firstLine="280"/>
        <w:jc w:val="both"/>
      </w:pPr>
      <w:r>
        <w:t>В данном учебнике для выполнения технологических расчетов в соответствии с рекомендациями Московского автомобильно-дорожного института (МАДИ, ГТУ) используются нормативы ОНТП.</w:t>
      </w:r>
    </w:p>
    <w:p w:rsidR="00656EE3" w:rsidRDefault="00C276FB">
      <w:pPr>
        <w:pStyle w:val="112"/>
        <w:numPr>
          <w:ilvl w:val="0"/>
          <w:numId w:val="21"/>
        </w:numPr>
        <w:shd w:val="clear" w:color="auto" w:fill="auto"/>
        <w:tabs>
          <w:tab w:val="left" w:pos="1492"/>
        </w:tabs>
        <w:spacing w:before="0" w:line="295" w:lineRule="exact"/>
        <w:ind w:left="800" w:right="2420"/>
      </w:pPr>
      <w:bookmarkStart w:id="20" w:name="bookmark20"/>
      <w:r>
        <w:t>Выбор списочного состава автомобилей</w:t>
      </w:r>
      <w:r>
        <w:rPr>
          <w:rStyle w:val="1122pt-2pt"/>
        </w:rPr>
        <w:t xml:space="preserve">, </w:t>
      </w:r>
      <w:r>
        <w:t>исходные данные</w:t>
      </w:r>
      <w:bookmarkEnd w:id="20"/>
    </w:p>
    <w:p w:rsidR="00656EE3" w:rsidRDefault="00C276FB">
      <w:pPr>
        <w:pStyle w:val="22"/>
        <w:shd w:val="clear" w:color="auto" w:fill="auto"/>
        <w:ind w:left="520" w:firstLine="280"/>
        <w:jc w:val="both"/>
      </w:pPr>
      <w:r>
        <w:t>По списочному составу автомобилей АТО, выбранной для дипломного проекта (ДП), следует:</w:t>
      </w:r>
    </w:p>
    <w:p w:rsidR="00656EE3" w:rsidRDefault="00C276FB">
      <w:pPr>
        <w:pStyle w:val="22"/>
        <w:numPr>
          <w:ilvl w:val="0"/>
          <w:numId w:val="15"/>
        </w:numPr>
        <w:shd w:val="clear" w:color="auto" w:fill="auto"/>
        <w:tabs>
          <w:tab w:val="left" w:pos="1038"/>
        </w:tabs>
        <w:ind w:left="1020" w:hanging="220"/>
        <w:jc w:val="both"/>
      </w:pPr>
      <w:r>
        <w:t>дать краткую техническую характеристику принимаемых к расчету моделей авЮ' мобилей, указав: тип автомобиля, полную массу, грузоподъемность, габаритнЫ</w:t>
      </w:r>
      <w:r>
        <w:rPr>
          <w:vertAlign w:val="superscript"/>
        </w:rPr>
        <w:t xml:space="preserve">е </w:t>
      </w:r>
      <w:r>
        <w:t xml:space="preserve">размеры, колесную формулу, марку и тип двигателя, номинальную мощность» контрольный расход топлива на </w:t>
      </w:r>
      <w:r>
        <w:rPr>
          <w:rStyle w:val="26"/>
        </w:rPr>
        <w:t>100</w:t>
      </w:r>
      <w:r>
        <w:t xml:space="preserve"> км пробега;</w:t>
      </w:r>
    </w:p>
    <w:p w:rsidR="00656EE3" w:rsidRDefault="00C276FB">
      <w:pPr>
        <w:pStyle w:val="22"/>
        <w:numPr>
          <w:ilvl w:val="0"/>
          <w:numId w:val="15"/>
        </w:numPr>
        <w:shd w:val="clear" w:color="auto" w:fill="auto"/>
        <w:tabs>
          <w:tab w:val="left" w:pos="1038"/>
        </w:tabs>
        <w:ind w:left="1020" w:hanging="220"/>
        <w:jc w:val="both"/>
      </w:pPr>
      <w:r>
        <w:t xml:space="preserve">обосновать принимаемое к расчету списочное количество автомобилей с </w:t>
      </w:r>
      <w:r>
        <w:rPr>
          <w:rStyle w:val="2Constantia65pt"/>
        </w:rPr>
        <w:t>учетоМ</w:t>
      </w:r>
    </w:p>
    <w:p w:rsidR="00656EE3" w:rsidRPr="00C276FB" w:rsidRDefault="00C276FB">
      <w:pPr>
        <w:pStyle w:val="241"/>
        <w:shd w:val="clear" w:color="auto" w:fill="auto"/>
        <w:spacing w:line="140" w:lineRule="exact"/>
        <w:rPr>
          <w:lang w:val="ru-RU"/>
        </w:rPr>
        <w:sectPr w:rsidR="00656EE3" w:rsidRPr="00C276FB">
          <w:pgSz w:w="8281" w:h="12799"/>
          <w:pgMar w:top="1580" w:right="81" w:bottom="169" w:left="81" w:header="0" w:footer="3" w:gutter="0"/>
          <w:cols w:space="720"/>
          <w:noEndnote/>
          <w:docGrid w:linePitch="360"/>
        </w:sectPr>
      </w:pPr>
      <w:r>
        <w:t>r</w:t>
      </w:r>
      <w:r w:rsidRPr="00C276FB">
        <w:rPr>
          <w:lang w:val="ru-RU"/>
        </w:rPr>
        <w:t>*</w:t>
      </w:r>
      <w:r>
        <w:t>TTf</w:t>
      </w:r>
      <w:r>
        <w:rPr>
          <w:vertAlign w:val="superscript"/>
        </w:rPr>
        <w:t>k</w:t>
      </w:r>
      <w:r>
        <w:t>ITT</w:t>
      </w:r>
      <w:r w:rsidRPr="00C276FB">
        <w:rPr>
          <w:lang w:val="ru-RU"/>
        </w:rPr>
        <w:t>/</w:t>
      </w:r>
      <w:r>
        <w:t>r</w:t>
      </w:r>
      <w:r w:rsidRPr="00C276FB">
        <w:rPr>
          <w:lang w:val="ru-RU"/>
        </w:rPr>
        <w:t>/</w:t>
      </w:r>
      <w:r>
        <w:t>bwVM</w:t>
      </w:r>
      <w:r w:rsidRPr="00C276FB">
        <w:rPr>
          <w:lang w:val="ru-RU"/>
        </w:rPr>
        <w:t xml:space="preserve"> </w:t>
      </w:r>
      <w:r>
        <w:t>vnuvT</w:t>
      </w:r>
      <w:r w:rsidRPr="00C276FB">
        <w:rPr>
          <w:lang w:val="ru-RU"/>
        </w:rPr>
        <w:t>»</w:t>
      </w:r>
      <w:r>
        <w:t>ATUAM</w:t>
      </w:r>
      <w:r w:rsidRPr="00C276FB">
        <w:rPr>
          <w:lang w:val="ru-RU"/>
        </w:rPr>
        <w:t xml:space="preserve"> </w:t>
      </w:r>
      <w:r>
        <w:t>TPliftT</w:t>
      </w:r>
      <w:r w:rsidRPr="00C276FB">
        <w:rPr>
          <w:lang w:val="ru-RU"/>
        </w:rPr>
        <w:t xml:space="preserve"> </w:t>
      </w:r>
      <w:r>
        <w:rPr>
          <w:lang w:val="ru-RU" w:eastAsia="ru-RU" w:bidi="ru-RU"/>
        </w:rPr>
        <w:t xml:space="preserve">ТТТТ Иоппш«АП </w:t>
      </w:r>
      <w:r>
        <w:t>PfMTM</w:t>
      </w:r>
      <w:r w:rsidRPr="00C276FB">
        <w:rPr>
          <w:lang w:val="ru-RU"/>
        </w:rPr>
        <w:t xml:space="preserve"> </w:t>
      </w:r>
      <w:r>
        <w:rPr>
          <w:lang w:val="ru-RU" w:eastAsia="ru-RU" w:bidi="ru-RU"/>
        </w:rPr>
        <w:t xml:space="preserve">темой ЯП </w:t>
      </w:r>
      <w:r>
        <w:t>QRTTaPTnrr</w:t>
      </w:r>
      <w:r w:rsidRPr="00C276FB">
        <w:rPr>
          <w:lang w:val="ru-RU"/>
        </w:rPr>
        <w:t xml:space="preserve"> </w:t>
      </w:r>
      <w:r>
        <w:rPr>
          <w:lang w:val="ru-RU" w:eastAsia="ru-RU" w:bidi="ru-RU"/>
        </w:rPr>
        <w:t>Ч</w:t>
      </w:r>
      <w:r>
        <w:rPr>
          <w:rStyle w:val="244pt"/>
        </w:rPr>
        <w:t>7</w:t>
      </w:r>
      <w:r>
        <w:rPr>
          <w:lang w:val="ru-RU" w:eastAsia="ru-RU" w:bidi="ru-RU"/>
        </w:rPr>
        <w:t>ТТП</w:t>
      </w:r>
      <w:r>
        <w:rPr>
          <w:rStyle w:val="242"/>
        </w:rPr>
        <w:t>г*ггГ)\С</w:t>
      </w:r>
    </w:p>
    <w:p w:rsidR="00656EE3" w:rsidRDefault="00C276FB">
      <w:pPr>
        <w:pStyle w:val="22"/>
        <w:shd w:val="clear" w:color="auto" w:fill="auto"/>
        <w:ind w:left="740" w:right="400" w:firstLine="0"/>
      </w:pPr>
      <w:r>
        <w:lastRenderedPageBreak/>
        <w:t>по ремонту топливной аппаратуры дизельных двигателей, то к расчету нужно принимать подвижной состав только с дизельными двигателями.</w:t>
      </w:r>
    </w:p>
    <w:p w:rsidR="00656EE3" w:rsidRDefault="00C276FB">
      <w:pPr>
        <w:pStyle w:val="22"/>
        <w:shd w:val="clear" w:color="auto" w:fill="auto"/>
        <w:ind w:left="240" w:right="400" w:firstLine="280"/>
      </w:pPr>
      <w:r>
        <w:t>Для расчета объемов работ по ТО и ремонту подвижного состава используются данные автотранспортной организации и технологических нормативов:</w:t>
      </w:r>
    </w:p>
    <w:p w:rsidR="00656EE3" w:rsidRDefault="00C276FB">
      <w:pPr>
        <w:pStyle w:val="22"/>
        <w:numPr>
          <w:ilvl w:val="0"/>
          <w:numId w:val="15"/>
        </w:numPr>
        <w:shd w:val="clear" w:color="auto" w:fill="auto"/>
        <w:tabs>
          <w:tab w:val="left" w:pos="746"/>
        </w:tabs>
        <w:ind w:left="740" w:right="400" w:hanging="220"/>
        <w:jc w:val="both"/>
      </w:pPr>
      <w:r>
        <w:t xml:space="preserve">тип, количество единиц подвижного состава (автомобилей, прицепов) (см. табл. </w:t>
      </w:r>
      <w:r>
        <w:rPr>
          <w:rStyle w:val="26"/>
        </w:rPr>
        <w:t>2</w:t>
      </w:r>
      <w:r>
        <w:t>.</w:t>
      </w:r>
      <w:r>
        <w:rPr>
          <w:rStyle w:val="26"/>
        </w:rPr>
        <w:t>1</w:t>
      </w:r>
      <w:r>
        <w:t>);</w:t>
      </w:r>
    </w:p>
    <w:p w:rsidR="00656EE3" w:rsidRDefault="00C276FB">
      <w:pPr>
        <w:pStyle w:val="22"/>
        <w:numPr>
          <w:ilvl w:val="0"/>
          <w:numId w:val="15"/>
        </w:numPr>
        <w:shd w:val="clear" w:color="auto" w:fill="auto"/>
        <w:tabs>
          <w:tab w:val="left" w:pos="746"/>
        </w:tabs>
        <w:ind w:left="740" w:hanging="220"/>
        <w:jc w:val="both"/>
      </w:pPr>
      <w:r>
        <w:t xml:space="preserve">среднесуточный пробег автомобилей по маркам (см. табл. </w:t>
      </w:r>
      <w:r>
        <w:rPr>
          <w:rStyle w:val="26"/>
        </w:rPr>
        <w:t>2</w:t>
      </w:r>
      <w:r>
        <w:t>.</w:t>
      </w:r>
      <w:r>
        <w:rPr>
          <w:rStyle w:val="26"/>
        </w:rPr>
        <w:t>1</w:t>
      </w:r>
      <w:r>
        <w:t>);</w:t>
      </w:r>
    </w:p>
    <w:p w:rsidR="00656EE3" w:rsidRDefault="00C276FB">
      <w:pPr>
        <w:pStyle w:val="22"/>
        <w:numPr>
          <w:ilvl w:val="0"/>
          <w:numId w:val="15"/>
        </w:numPr>
        <w:shd w:val="clear" w:color="auto" w:fill="auto"/>
        <w:tabs>
          <w:tab w:val="left" w:pos="746"/>
        </w:tabs>
        <w:ind w:left="740" w:right="400" w:hanging="220"/>
        <w:jc w:val="both"/>
      </w:pPr>
      <w:r>
        <w:t>режим работы подвижного состава, который определяется числом дней работы подвижного состава на линии (Д</w:t>
      </w:r>
      <w:r>
        <w:rPr>
          <w:vertAlign w:val="subscript"/>
        </w:rPr>
        <w:t>рг</w:t>
      </w:r>
      <w:r>
        <w:t xml:space="preserve">), продолжительностью его работы в сутки (время в наряде </w:t>
      </w:r>
      <w:r>
        <w:rPr>
          <w:rStyle w:val="25"/>
        </w:rPr>
        <w:t>Т</w:t>
      </w:r>
      <w:r>
        <w:rPr>
          <w:rStyle w:val="25"/>
          <w:vertAlign w:val="subscript"/>
        </w:rPr>
        <w:t>н</w:t>
      </w:r>
      <w:r>
        <w:rPr>
          <w:rStyle w:val="25"/>
        </w:rPr>
        <w:t>)</w:t>
      </w:r>
      <w:r>
        <w:t xml:space="preserve"> (табл. 2.6);</w:t>
      </w:r>
    </w:p>
    <w:p w:rsidR="00656EE3" w:rsidRDefault="00C276FB">
      <w:pPr>
        <w:pStyle w:val="22"/>
        <w:numPr>
          <w:ilvl w:val="0"/>
          <w:numId w:val="15"/>
        </w:numPr>
        <w:shd w:val="clear" w:color="auto" w:fill="auto"/>
        <w:tabs>
          <w:tab w:val="left" w:pos="746"/>
        </w:tabs>
        <w:ind w:left="740" w:right="400" w:hanging="220"/>
        <w:jc w:val="both"/>
      </w:pPr>
      <w:r>
        <w:t>дорожные условия (категория условий эксплуатации), характеризуемые дорож</w:t>
      </w:r>
      <w:r>
        <w:softHyphen/>
        <w:t>ным покрытием, типом рельефа местности, условиями движения (табл. 2.4);</w:t>
      </w:r>
    </w:p>
    <w:p w:rsidR="00656EE3" w:rsidRDefault="00C276FB">
      <w:pPr>
        <w:pStyle w:val="22"/>
        <w:numPr>
          <w:ilvl w:val="0"/>
          <w:numId w:val="15"/>
        </w:numPr>
        <w:shd w:val="clear" w:color="auto" w:fill="auto"/>
        <w:tabs>
          <w:tab w:val="left" w:pos="746"/>
        </w:tabs>
        <w:ind w:left="740" w:right="400" w:hanging="220"/>
        <w:jc w:val="both"/>
      </w:pPr>
      <w:r>
        <w:t>климатические условия эксплуатации, определяемые среднемесячной тем</w:t>
      </w:r>
      <w:r>
        <w:softHyphen/>
        <w:t>пературой, климатом района, в котором находится рассматриваемая АТО (табл. 2.5).</w:t>
      </w:r>
    </w:p>
    <w:p w:rsidR="00656EE3" w:rsidRDefault="00C276FB">
      <w:pPr>
        <w:pStyle w:val="ad"/>
        <w:framePr w:w="7550" w:wrap="notBeside" w:vAnchor="text" w:hAnchor="text" w:xAlign="center" w:y="1"/>
        <w:shd w:val="clear" w:color="auto" w:fill="auto"/>
        <w:spacing w:line="190" w:lineRule="exact"/>
      </w:pPr>
      <w:r>
        <w:lastRenderedPageBreak/>
        <w:t>Таблица 2.4</w:t>
      </w:r>
    </w:p>
    <w:p w:rsidR="00656EE3" w:rsidRDefault="00C276FB">
      <w:pPr>
        <w:pStyle w:val="ad"/>
        <w:framePr w:w="7550" w:wrap="notBeside" w:vAnchor="text" w:hAnchor="text" w:xAlign="center" w:y="1"/>
        <w:shd w:val="clear" w:color="auto" w:fill="auto"/>
        <w:spacing w:line="190" w:lineRule="exact"/>
      </w:pPr>
      <w:r>
        <w:t>Классификация условий эксплуатации</w:t>
      </w:r>
    </w:p>
    <w:tbl>
      <w:tblPr>
        <w:tblOverlap w:val="never"/>
        <w:tblW w:w="0" w:type="auto"/>
        <w:jc w:val="center"/>
        <w:tblLayout w:type="fixed"/>
        <w:tblCellMar>
          <w:left w:w="10" w:type="dxa"/>
          <w:right w:w="10" w:type="dxa"/>
        </w:tblCellMar>
        <w:tblLook w:val="04A0"/>
      </w:tblPr>
      <w:tblGrid>
        <w:gridCol w:w="922"/>
        <w:gridCol w:w="2256"/>
        <w:gridCol w:w="2376"/>
        <w:gridCol w:w="1997"/>
      </w:tblGrid>
      <w:tr w:rsidR="00656EE3">
        <w:trPr>
          <w:trHeight w:hRule="exact" w:val="336"/>
          <w:jc w:val="center"/>
        </w:trPr>
        <w:tc>
          <w:tcPr>
            <w:tcW w:w="922"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6629" w:type="dxa"/>
            <w:gridSpan w:val="3"/>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rStyle w:val="27"/>
              </w:rPr>
              <w:t>Условия движения</w:t>
            </w:r>
          </w:p>
        </w:tc>
      </w:tr>
      <w:tr w:rsidR="00656EE3">
        <w:trPr>
          <w:trHeight w:hRule="exact" w:val="739"/>
          <w:jc w:val="center"/>
        </w:trPr>
        <w:tc>
          <w:tcPr>
            <w:tcW w:w="922" w:type="dxa"/>
            <w:shd w:val="clear" w:color="auto" w:fill="FFFFFF"/>
          </w:tcPr>
          <w:p w:rsidR="00656EE3" w:rsidRDefault="00C276FB">
            <w:pPr>
              <w:pStyle w:val="22"/>
              <w:framePr w:w="7550" w:wrap="notBeside" w:vAnchor="text" w:hAnchor="text" w:xAlign="center" w:y="1"/>
              <w:shd w:val="clear" w:color="auto" w:fill="auto"/>
              <w:spacing w:line="190" w:lineRule="exact"/>
              <w:ind w:firstLine="0"/>
            </w:pPr>
            <w:r>
              <w:rPr>
                <w:rStyle w:val="27"/>
              </w:rPr>
              <w:t>Категория</w:t>
            </w:r>
          </w:p>
        </w:tc>
        <w:tc>
          <w:tcPr>
            <w:tcW w:w="2256" w:type="dxa"/>
            <w:tcBorders>
              <w:top w:val="single" w:sz="4" w:space="0" w:color="auto"/>
              <w:left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600"/>
            </w:pPr>
            <w:r>
              <w:rPr>
                <w:rStyle w:val="27"/>
              </w:rPr>
              <w:t>за пределами пригородной зоны (более 50 км от границы города)</w:t>
            </w:r>
          </w:p>
        </w:tc>
        <w:tc>
          <w:tcPr>
            <w:tcW w:w="2376" w:type="dxa"/>
            <w:tcBorders>
              <w:top w:val="single" w:sz="4" w:space="0" w:color="auto"/>
              <w:left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8" w:lineRule="exact"/>
              <w:ind w:left="320" w:firstLine="220"/>
            </w:pPr>
            <w:r>
              <w:rPr>
                <w:rStyle w:val="27"/>
              </w:rPr>
              <w:t xml:space="preserve">в малых городах (до </w:t>
            </w:r>
            <w:r>
              <w:rPr>
                <w:rStyle w:val="29"/>
              </w:rPr>
              <w:t>100</w:t>
            </w:r>
            <w:r>
              <w:rPr>
                <w:rStyle w:val="27"/>
              </w:rPr>
              <w:t xml:space="preserve"> тыс. жителей) и в пригородной зоне</w:t>
            </w:r>
          </w:p>
        </w:tc>
        <w:tc>
          <w:tcPr>
            <w:tcW w:w="1997" w:type="dxa"/>
            <w:tcBorders>
              <w:top w:val="single" w:sz="4" w:space="0" w:color="auto"/>
              <w:left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8" w:lineRule="exact"/>
              <w:ind w:firstLine="0"/>
              <w:jc w:val="center"/>
            </w:pPr>
            <w:r>
              <w:rPr>
                <w:rStyle w:val="27"/>
              </w:rPr>
              <w:t xml:space="preserve">в больших городах (более </w:t>
            </w:r>
            <w:r>
              <w:rPr>
                <w:rStyle w:val="29"/>
              </w:rPr>
              <w:t>100</w:t>
            </w:r>
            <w:r>
              <w:rPr>
                <w:rStyle w:val="27"/>
              </w:rPr>
              <w:t xml:space="preserve"> тыс. жителей)</w:t>
            </w:r>
          </w:p>
        </w:tc>
      </w:tr>
      <w:tr w:rsidR="00656EE3">
        <w:trPr>
          <w:trHeight w:hRule="exact" w:val="312"/>
          <w:jc w:val="center"/>
        </w:trPr>
        <w:tc>
          <w:tcPr>
            <w:tcW w:w="92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rStyle w:val="27"/>
              </w:rPr>
              <w:t>I</w:t>
            </w:r>
          </w:p>
        </w:tc>
        <w:tc>
          <w:tcPr>
            <w:tcW w:w="225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rPr>
                <w:rStyle w:val="27"/>
              </w:rPr>
              <w:t>Дг-Р„Р</w:t>
            </w:r>
            <w:r>
              <w:rPr>
                <w:rStyle w:val="27"/>
                <w:vertAlign w:val="subscript"/>
              </w:rPr>
              <w:t>2</w:t>
            </w:r>
            <w:r>
              <w:rPr>
                <w:rStyle w:val="27"/>
              </w:rPr>
              <w:t>,Рз</w:t>
            </w:r>
          </w:p>
        </w:tc>
        <w:tc>
          <w:tcPr>
            <w:tcW w:w="237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rStyle w:val="27"/>
              </w:rPr>
              <w:t>—</w:t>
            </w:r>
          </w:p>
        </w:tc>
        <w:tc>
          <w:tcPr>
            <w:tcW w:w="1997"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rStyle w:val="27"/>
              </w:rPr>
              <w:t>—</w:t>
            </w:r>
          </w:p>
        </w:tc>
      </w:tr>
      <w:tr w:rsidR="00656EE3">
        <w:trPr>
          <w:trHeight w:hRule="exact" w:val="744"/>
          <w:jc w:val="center"/>
        </w:trPr>
        <w:tc>
          <w:tcPr>
            <w:tcW w:w="922"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II</w:t>
            </w:r>
          </w:p>
        </w:tc>
        <w:tc>
          <w:tcPr>
            <w:tcW w:w="225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6" w:lineRule="exact"/>
              <w:ind w:firstLine="0"/>
            </w:pPr>
            <w:r>
              <w:rPr>
                <w:rStyle w:val="27"/>
              </w:rPr>
              <w:t>Д)—Р</w:t>
            </w:r>
            <w:r>
              <w:rPr>
                <w:rStyle w:val="29"/>
              </w:rPr>
              <w:t>4</w:t>
            </w:r>
            <w:r>
              <w:rPr>
                <w:rStyle w:val="27"/>
              </w:rPr>
              <w:t>,</w:t>
            </w:r>
          </w:p>
          <w:p w:rsidR="00656EE3" w:rsidRDefault="00C276FB">
            <w:pPr>
              <w:pStyle w:val="22"/>
              <w:framePr w:w="7550" w:wrap="notBeside" w:vAnchor="text" w:hAnchor="text" w:xAlign="center" w:y="1"/>
              <w:shd w:val="clear" w:color="auto" w:fill="auto"/>
              <w:spacing w:line="216" w:lineRule="exact"/>
              <w:ind w:firstLine="0"/>
            </w:pPr>
            <w:r>
              <w:rPr>
                <w:rStyle w:val="27"/>
              </w:rPr>
              <w:t>Д</w:t>
            </w:r>
            <w:r>
              <w:rPr>
                <w:rStyle w:val="29"/>
                <w:vertAlign w:val="subscript"/>
              </w:rPr>
              <w:t>2</w:t>
            </w:r>
            <w:r>
              <w:rPr>
                <w:rStyle w:val="27"/>
              </w:rPr>
              <w:t>-Р„ Р</w:t>
            </w:r>
            <w:r>
              <w:rPr>
                <w:rStyle w:val="27"/>
                <w:vertAlign w:val="subscript"/>
              </w:rPr>
              <w:t>2</w:t>
            </w:r>
            <w:r>
              <w:rPr>
                <w:rStyle w:val="27"/>
              </w:rPr>
              <w:t>, Р</w:t>
            </w:r>
            <w:r>
              <w:rPr>
                <w:rStyle w:val="27"/>
                <w:vertAlign w:val="subscript"/>
              </w:rPr>
              <w:t>3</w:t>
            </w:r>
            <w:r>
              <w:rPr>
                <w:rStyle w:val="27"/>
              </w:rPr>
              <w:t>. Р</w:t>
            </w:r>
            <w:r>
              <w:rPr>
                <w:rStyle w:val="29"/>
              </w:rPr>
              <w:t xml:space="preserve">4 </w:t>
            </w:r>
            <w:r>
              <w:rPr>
                <w:rStyle w:val="27"/>
              </w:rPr>
              <w:t>Дз-Р.. Р</w:t>
            </w:r>
            <w:r>
              <w:rPr>
                <w:rStyle w:val="27"/>
                <w:vertAlign w:val="subscript"/>
              </w:rPr>
              <w:t>2</w:t>
            </w:r>
            <w:r>
              <w:rPr>
                <w:rStyle w:val="27"/>
              </w:rPr>
              <w:t>, Р</w:t>
            </w:r>
            <w:r>
              <w:rPr>
                <w:rStyle w:val="29"/>
                <w:vertAlign w:val="subscript"/>
              </w:rPr>
              <w:t>3</w:t>
            </w:r>
          </w:p>
        </w:tc>
        <w:tc>
          <w:tcPr>
            <w:tcW w:w="237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rPr>
                <w:rStyle w:val="27"/>
                <w:lang w:val="en-US" w:eastAsia="en-US" w:bidi="en-US"/>
              </w:rPr>
              <w:t>fll</w:t>
            </w:r>
            <w:r w:rsidRPr="00C276FB">
              <w:rPr>
                <w:rStyle w:val="27"/>
                <w:vertAlign w:val="superscript"/>
                <w:lang w:eastAsia="en-US" w:bidi="en-US"/>
              </w:rPr>
              <w:t>—</w:t>
            </w:r>
            <w:r>
              <w:rPr>
                <w:rStyle w:val="27"/>
                <w:lang w:val="en-US" w:eastAsia="en-US" w:bidi="en-US"/>
              </w:rPr>
              <w:t>Pi</w:t>
            </w:r>
            <w:r w:rsidRPr="00C276FB">
              <w:rPr>
                <w:rStyle w:val="27"/>
                <w:lang w:eastAsia="en-US" w:bidi="en-US"/>
              </w:rPr>
              <w:t xml:space="preserve">&gt; </w:t>
            </w:r>
            <w:r>
              <w:rPr>
                <w:rStyle w:val="27"/>
              </w:rPr>
              <w:t>Р</w:t>
            </w:r>
            <w:r>
              <w:rPr>
                <w:rStyle w:val="27"/>
                <w:vertAlign w:val="subscript"/>
              </w:rPr>
              <w:t>2</w:t>
            </w:r>
            <w:r>
              <w:rPr>
                <w:rStyle w:val="27"/>
              </w:rPr>
              <w:t>&gt; Р</w:t>
            </w:r>
            <w:r>
              <w:rPr>
                <w:rStyle w:val="29"/>
                <w:vertAlign w:val="subscript"/>
              </w:rPr>
              <w:t>3</w:t>
            </w:r>
            <w:r>
              <w:rPr>
                <w:rStyle w:val="27"/>
              </w:rPr>
              <w:t>&gt;Р4</w:t>
            </w:r>
          </w:p>
          <w:p w:rsidR="00656EE3" w:rsidRDefault="00C276FB">
            <w:pPr>
              <w:pStyle w:val="22"/>
              <w:framePr w:w="7550" w:wrap="notBeside" w:vAnchor="text" w:hAnchor="text" w:xAlign="center" w:y="1"/>
              <w:shd w:val="clear" w:color="auto" w:fill="auto"/>
              <w:spacing w:line="190" w:lineRule="exact"/>
              <w:ind w:firstLine="0"/>
            </w:pPr>
            <w:r>
              <w:rPr>
                <w:rStyle w:val="27"/>
              </w:rPr>
              <w:t>Д</w:t>
            </w:r>
            <w:r>
              <w:rPr>
                <w:rStyle w:val="29"/>
                <w:vertAlign w:val="subscript"/>
              </w:rPr>
              <w:t>2</w:t>
            </w:r>
            <w:r>
              <w:rPr>
                <w:rStyle w:val="27"/>
              </w:rPr>
              <w:t>-Р,</w:t>
            </w:r>
          </w:p>
        </w:tc>
        <w:tc>
          <w:tcPr>
            <w:tcW w:w="1997"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r>
      <w:tr w:rsidR="00656EE3">
        <w:trPr>
          <w:trHeight w:hRule="exact" w:val="955"/>
          <w:jc w:val="center"/>
        </w:trPr>
        <w:tc>
          <w:tcPr>
            <w:tcW w:w="922"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III</w:t>
            </w:r>
          </w:p>
        </w:tc>
        <w:tc>
          <w:tcPr>
            <w:tcW w:w="225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6" w:lineRule="exact"/>
              <w:ind w:firstLine="0"/>
              <w:jc w:val="both"/>
            </w:pPr>
            <w:r>
              <w:rPr>
                <w:rStyle w:val="27"/>
              </w:rPr>
              <w:t>Д,-Р</w:t>
            </w:r>
            <w:r>
              <w:rPr>
                <w:rStyle w:val="29"/>
                <w:vertAlign w:val="subscript"/>
              </w:rPr>
              <w:t xml:space="preserve">5 </w:t>
            </w:r>
            <w:r>
              <w:rPr>
                <w:rStyle w:val="27"/>
              </w:rPr>
              <w:t>Д</w:t>
            </w:r>
            <w:r>
              <w:rPr>
                <w:rStyle w:val="29"/>
                <w:vertAlign w:val="subscript"/>
              </w:rPr>
              <w:t>2</w:t>
            </w:r>
            <w:r>
              <w:rPr>
                <w:rStyle w:val="27"/>
              </w:rPr>
              <w:t>-Р</w:t>
            </w:r>
            <w:r>
              <w:rPr>
                <w:rStyle w:val="29"/>
                <w:vertAlign w:val="subscript"/>
              </w:rPr>
              <w:t xml:space="preserve">5 </w:t>
            </w:r>
            <w:r>
              <w:rPr>
                <w:rStyle w:val="27"/>
              </w:rPr>
              <w:t>Дз Р</w:t>
            </w:r>
            <w:r>
              <w:rPr>
                <w:rStyle w:val="29"/>
              </w:rPr>
              <w:t>4</w:t>
            </w:r>
            <w:r>
              <w:rPr>
                <w:rStyle w:val="27"/>
              </w:rPr>
              <w:t>» Р</w:t>
            </w:r>
            <w:r>
              <w:rPr>
                <w:rStyle w:val="29"/>
              </w:rPr>
              <w:t>5</w:t>
            </w:r>
          </w:p>
          <w:p w:rsidR="00656EE3" w:rsidRDefault="00C276FB">
            <w:pPr>
              <w:pStyle w:val="22"/>
              <w:framePr w:w="7550" w:wrap="notBeside" w:vAnchor="text" w:hAnchor="text" w:xAlign="center" w:y="1"/>
              <w:shd w:val="clear" w:color="auto" w:fill="auto"/>
              <w:spacing w:line="216" w:lineRule="exact"/>
              <w:ind w:firstLine="0"/>
            </w:pPr>
            <w:r>
              <w:rPr>
                <w:rStyle w:val="27"/>
              </w:rPr>
              <w:t>Д</w:t>
            </w:r>
            <w:r>
              <w:rPr>
                <w:rStyle w:val="29"/>
              </w:rPr>
              <w:t>4</w:t>
            </w:r>
            <w:r>
              <w:rPr>
                <w:rStyle w:val="27"/>
              </w:rPr>
              <w:t xml:space="preserve"> </w:t>
            </w:r>
            <w:r>
              <w:rPr>
                <w:rStyle w:val="27"/>
                <w:lang w:val="en-US" w:eastAsia="en-US" w:bidi="en-US"/>
              </w:rPr>
              <w:t>Pi</w:t>
            </w:r>
            <w:r w:rsidRPr="00C276FB">
              <w:rPr>
                <w:rStyle w:val="27"/>
                <w:lang w:eastAsia="en-US" w:bidi="en-US"/>
              </w:rPr>
              <w:t xml:space="preserve">, </w:t>
            </w:r>
            <w:r>
              <w:rPr>
                <w:rStyle w:val="27"/>
              </w:rPr>
              <w:t>Р</w:t>
            </w:r>
            <w:r>
              <w:rPr>
                <w:rStyle w:val="29"/>
              </w:rPr>
              <w:t>2</w:t>
            </w:r>
            <w:r>
              <w:rPr>
                <w:rStyle w:val="27"/>
              </w:rPr>
              <w:t>, Р</w:t>
            </w:r>
            <w:r>
              <w:rPr>
                <w:rStyle w:val="29"/>
              </w:rPr>
              <w:t>3</w:t>
            </w:r>
            <w:r>
              <w:rPr>
                <w:rStyle w:val="27"/>
              </w:rPr>
              <w:t>, Р</w:t>
            </w:r>
            <w:r>
              <w:rPr>
                <w:rStyle w:val="29"/>
              </w:rPr>
              <w:t>4</w:t>
            </w:r>
            <w:r>
              <w:rPr>
                <w:rStyle w:val="27"/>
              </w:rPr>
              <w:t>, Р</w:t>
            </w:r>
            <w:r>
              <w:rPr>
                <w:rStyle w:val="29"/>
              </w:rPr>
              <w:t>5</w:t>
            </w:r>
          </w:p>
        </w:tc>
        <w:tc>
          <w:tcPr>
            <w:tcW w:w="237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4" w:lineRule="exact"/>
              <w:ind w:firstLine="0"/>
            </w:pPr>
            <w:r>
              <w:rPr>
                <w:rStyle w:val="27"/>
              </w:rPr>
              <w:t>Д.-Р</w:t>
            </w:r>
            <w:r>
              <w:rPr>
                <w:rStyle w:val="29"/>
                <w:vertAlign w:val="subscript"/>
              </w:rPr>
              <w:t>5</w:t>
            </w:r>
          </w:p>
          <w:p w:rsidR="00656EE3" w:rsidRDefault="00C276FB">
            <w:pPr>
              <w:pStyle w:val="22"/>
              <w:framePr w:w="7550" w:wrap="notBeside" w:vAnchor="text" w:hAnchor="text" w:xAlign="center" w:y="1"/>
              <w:shd w:val="clear" w:color="auto" w:fill="auto"/>
              <w:spacing w:line="214" w:lineRule="exact"/>
              <w:ind w:firstLine="0"/>
            </w:pPr>
            <w:r>
              <w:rPr>
                <w:rStyle w:val="27"/>
              </w:rPr>
              <w:t>Дг“Р</w:t>
            </w:r>
            <w:r>
              <w:rPr>
                <w:rStyle w:val="29"/>
              </w:rPr>
              <w:t>2</w:t>
            </w:r>
            <w:r>
              <w:rPr>
                <w:rStyle w:val="27"/>
              </w:rPr>
              <w:t>» Рз» Р4&gt; Р</w:t>
            </w:r>
            <w:r>
              <w:rPr>
                <w:rStyle w:val="29"/>
              </w:rPr>
              <w:t xml:space="preserve">5 </w:t>
            </w:r>
            <w:r>
              <w:rPr>
                <w:rStyle w:val="27"/>
              </w:rPr>
              <w:t>Дз-Рн Рг&gt; Рз&gt; Р</w:t>
            </w:r>
            <w:r>
              <w:rPr>
                <w:rStyle w:val="29"/>
              </w:rPr>
              <w:t>4</w:t>
            </w:r>
            <w:r>
              <w:rPr>
                <w:rStyle w:val="27"/>
              </w:rPr>
              <w:t>&gt; Р</w:t>
            </w:r>
            <w:r>
              <w:rPr>
                <w:rStyle w:val="29"/>
              </w:rPr>
              <w:t xml:space="preserve">5 </w:t>
            </w:r>
            <w:r>
              <w:rPr>
                <w:rStyle w:val="27"/>
              </w:rPr>
              <w:t>Д</w:t>
            </w:r>
            <w:r>
              <w:rPr>
                <w:rStyle w:val="29"/>
              </w:rPr>
              <w:t>4</w:t>
            </w:r>
            <w:r>
              <w:rPr>
                <w:rStyle w:val="27"/>
              </w:rPr>
              <w:t xml:space="preserve"> Р</w:t>
            </w:r>
            <w:r>
              <w:rPr>
                <w:rStyle w:val="27"/>
                <w:lang w:val="en-US" w:eastAsia="en-US" w:bidi="en-US"/>
              </w:rPr>
              <w:t>i</w:t>
            </w:r>
            <w:r w:rsidRPr="00C276FB">
              <w:rPr>
                <w:rStyle w:val="27"/>
                <w:lang w:eastAsia="en-US" w:bidi="en-US"/>
              </w:rPr>
              <w:t xml:space="preserve">&gt; </w:t>
            </w:r>
            <w:r>
              <w:rPr>
                <w:rStyle w:val="27"/>
              </w:rPr>
              <w:t>Рг&gt; Рз&gt; Р</w:t>
            </w:r>
            <w:r>
              <w:rPr>
                <w:rStyle w:val="29"/>
              </w:rPr>
              <w:t>4</w:t>
            </w:r>
            <w:r>
              <w:rPr>
                <w:rStyle w:val="27"/>
              </w:rPr>
              <w:t>&gt; Р</w:t>
            </w:r>
            <w:r>
              <w:rPr>
                <w:rStyle w:val="29"/>
              </w:rPr>
              <w:t>5</w:t>
            </w:r>
          </w:p>
        </w:tc>
        <w:tc>
          <w:tcPr>
            <w:tcW w:w="1997"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440"/>
            </w:pPr>
            <w:r>
              <w:rPr>
                <w:rStyle w:val="27"/>
              </w:rPr>
              <w:t>Рц Рг&gt; Рз&gt; Р</w:t>
            </w:r>
            <w:r>
              <w:rPr>
                <w:rStyle w:val="29"/>
              </w:rPr>
              <w:t>4</w:t>
            </w:r>
            <w:r>
              <w:rPr>
                <w:rStyle w:val="27"/>
              </w:rPr>
              <w:t>&gt; Р</w:t>
            </w:r>
            <w:r>
              <w:rPr>
                <w:rStyle w:val="29"/>
              </w:rPr>
              <w:t xml:space="preserve">5 </w:t>
            </w:r>
            <w:r>
              <w:rPr>
                <w:rStyle w:val="27"/>
              </w:rPr>
              <w:t>Д</w:t>
            </w:r>
            <w:r>
              <w:rPr>
                <w:rStyle w:val="29"/>
              </w:rPr>
              <w:t>2</w:t>
            </w:r>
            <w:r>
              <w:rPr>
                <w:rStyle w:val="27"/>
              </w:rPr>
              <w:t xml:space="preserve"> Р</w:t>
            </w:r>
            <w:r>
              <w:rPr>
                <w:rStyle w:val="27"/>
                <w:lang w:val="en-US" w:eastAsia="en-US" w:bidi="en-US"/>
              </w:rPr>
              <w:t>i</w:t>
            </w:r>
            <w:r w:rsidRPr="00C276FB">
              <w:rPr>
                <w:rStyle w:val="27"/>
                <w:lang w:eastAsia="en-US" w:bidi="en-US"/>
              </w:rPr>
              <w:t xml:space="preserve">&gt; </w:t>
            </w:r>
            <w:r>
              <w:rPr>
                <w:rStyle w:val="27"/>
              </w:rPr>
              <w:t>Рг&gt; Рз&gt; Р</w:t>
            </w:r>
            <w:r>
              <w:rPr>
                <w:rStyle w:val="29"/>
              </w:rPr>
              <w:t xml:space="preserve">4 </w:t>
            </w:r>
            <w:r>
              <w:rPr>
                <w:rStyle w:val="27"/>
              </w:rPr>
              <w:t>Дз“ Р</w:t>
            </w:r>
            <w:r>
              <w:rPr>
                <w:rStyle w:val="27"/>
                <w:lang w:val="en-US" w:eastAsia="en-US" w:bidi="en-US"/>
              </w:rPr>
              <w:t>i</w:t>
            </w:r>
            <w:r w:rsidRPr="00C276FB">
              <w:rPr>
                <w:rStyle w:val="27"/>
                <w:lang w:eastAsia="en-US" w:bidi="en-US"/>
              </w:rPr>
              <w:t xml:space="preserve">&gt; </w:t>
            </w:r>
            <w:r>
              <w:rPr>
                <w:rStyle w:val="27"/>
              </w:rPr>
              <w:t>Рг&gt; Рз Д</w:t>
            </w:r>
            <w:r>
              <w:rPr>
                <w:rStyle w:val="29"/>
              </w:rPr>
              <w:t>4</w:t>
            </w:r>
            <w:r>
              <w:rPr>
                <w:rStyle w:val="27"/>
              </w:rPr>
              <w:t>-Р</w:t>
            </w:r>
            <w:r>
              <w:rPr>
                <w:rStyle w:val="29"/>
              </w:rPr>
              <w:t>1</w:t>
            </w:r>
          </w:p>
        </w:tc>
      </w:tr>
      <w:tr w:rsidR="00656EE3">
        <w:trPr>
          <w:trHeight w:hRule="exact" w:val="960"/>
          <w:jc w:val="center"/>
        </w:trPr>
        <w:tc>
          <w:tcPr>
            <w:tcW w:w="922"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IV</w:t>
            </w:r>
          </w:p>
        </w:tc>
        <w:tc>
          <w:tcPr>
            <w:tcW w:w="225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rPr>
                <w:rStyle w:val="27"/>
              </w:rPr>
              <w:t>Д</w:t>
            </w:r>
            <w:r>
              <w:rPr>
                <w:rStyle w:val="29"/>
              </w:rPr>
              <w:t>5</w:t>
            </w:r>
            <w:r>
              <w:rPr>
                <w:rStyle w:val="27"/>
              </w:rPr>
              <w:t xml:space="preserve"> Рц Р</w:t>
            </w:r>
            <w:r>
              <w:rPr>
                <w:rStyle w:val="27"/>
                <w:vertAlign w:val="subscript"/>
              </w:rPr>
              <w:t>3</w:t>
            </w:r>
            <w:r>
              <w:rPr>
                <w:rStyle w:val="27"/>
              </w:rPr>
              <w:t>&gt; ^</w:t>
            </w:r>
            <w:r>
              <w:rPr>
                <w:rStyle w:val="29"/>
              </w:rPr>
              <w:t>4</w:t>
            </w:r>
            <w:r>
              <w:rPr>
                <w:rStyle w:val="27"/>
              </w:rPr>
              <w:t xml:space="preserve">» </w:t>
            </w:r>
            <w:r>
              <w:rPr>
                <w:rStyle w:val="29"/>
              </w:rPr>
              <w:t>^5</w:t>
            </w:r>
          </w:p>
        </w:tc>
        <w:tc>
          <w:tcPr>
            <w:tcW w:w="237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rPr>
                <w:rStyle w:val="27"/>
              </w:rPr>
              <w:t>Дб</w:t>
            </w:r>
            <w:r>
              <w:rPr>
                <w:rStyle w:val="27"/>
                <w:vertAlign w:val="superscript"/>
              </w:rPr>
              <w:t>-</w:t>
            </w:r>
            <w:r>
              <w:rPr>
                <w:rStyle w:val="27"/>
              </w:rPr>
              <w:t xml:space="preserve"> </w:t>
            </w:r>
            <w:r>
              <w:rPr>
                <w:rStyle w:val="27"/>
                <w:lang w:val="en-US" w:eastAsia="en-US" w:bidi="en-US"/>
              </w:rPr>
              <w:t>Pi</w:t>
            </w:r>
            <w:r w:rsidRPr="00C276FB">
              <w:rPr>
                <w:rStyle w:val="27"/>
                <w:lang w:eastAsia="en-US" w:bidi="en-US"/>
              </w:rPr>
              <w:t xml:space="preserve">&gt; </w:t>
            </w:r>
            <w:r>
              <w:rPr>
                <w:rStyle w:val="27"/>
              </w:rPr>
              <w:t>Рг&gt; Рз&gt; Р4&gt; Р</w:t>
            </w:r>
            <w:r>
              <w:rPr>
                <w:rStyle w:val="29"/>
              </w:rPr>
              <w:t>5</w:t>
            </w:r>
          </w:p>
        </w:tc>
        <w:tc>
          <w:tcPr>
            <w:tcW w:w="1997"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4" w:lineRule="exact"/>
              <w:ind w:firstLine="0"/>
            </w:pPr>
            <w:r>
              <w:rPr>
                <w:rStyle w:val="27"/>
              </w:rPr>
              <w:t>Д</w:t>
            </w:r>
            <w:r>
              <w:rPr>
                <w:rStyle w:val="29"/>
              </w:rPr>
              <w:t>2</w:t>
            </w:r>
            <w:r>
              <w:rPr>
                <w:rStyle w:val="27"/>
              </w:rPr>
              <w:t>-Р</w:t>
            </w:r>
            <w:r>
              <w:rPr>
                <w:rStyle w:val="29"/>
              </w:rPr>
              <w:t xml:space="preserve">5 </w:t>
            </w:r>
            <w:r>
              <w:rPr>
                <w:rStyle w:val="27"/>
              </w:rPr>
              <w:t>Дз- Р</w:t>
            </w:r>
            <w:r>
              <w:rPr>
                <w:rStyle w:val="29"/>
              </w:rPr>
              <w:t>4</w:t>
            </w:r>
            <w:r>
              <w:rPr>
                <w:rStyle w:val="27"/>
              </w:rPr>
              <w:t>. р</w:t>
            </w:r>
            <w:r>
              <w:rPr>
                <w:rStyle w:val="29"/>
                <w:vertAlign w:val="subscript"/>
              </w:rPr>
              <w:t xml:space="preserve">5 </w:t>
            </w:r>
            <w:r>
              <w:rPr>
                <w:rStyle w:val="27"/>
              </w:rPr>
              <w:t>Д</w:t>
            </w:r>
            <w:r>
              <w:rPr>
                <w:rStyle w:val="29"/>
              </w:rPr>
              <w:t>4</w:t>
            </w:r>
            <w:r>
              <w:rPr>
                <w:rStyle w:val="27"/>
              </w:rPr>
              <w:t xml:space="preserve"> Рг&gt; Рз&gt; Р4&gt; Р</w:t>
            </w:r>
            <w:r>
              <w:rPr>
                <w:rStyle w:val="29"/>
              </w:rPr>
              <w:t>5</w:t>
            </w:r>
          </w:p>
          <w:p w:rsidR="00656EE3" w:rsidRDefault="00C276FB">
            <w:pPr>
              <w:pStyle w:val="22"/>
              <w:framePr w:w="7550" w:wrap="notBeside" w:vAnchor="text" w:hAnchor="text" w:xAlign="center" w:y="1"/>
              <w:shd w:val="clear" w:color="auto" w:fill="auto"/>
              <w:spacing w:line="214" w:lineRule="exact"/>
              <w:ind w:firstLine="0"/>
            </w:pPr>
            <w:r>
              <w:rPr>
                <w:rStyle w:val="27"/>
              </w:rPr>
              <w:t>Д</w:t>
            </w:r>
            <w:r>
              <w:rPr>
                <w:rStyle w:val="29"/>
              </w:rPr>
              <w:t>5</w:t>
            </w:r>
            <w:r>
              <w:rPr>
                <w:rStyle w:val="27"/>
              </w:rPr>
              <w:t xml:space="preserve"> </w:t>
            </w:r>
            <w:r>
              <w:rPr>
                <w:rStyle w:val="27"/>
                <w:lang w:val="en-US" w:eastAsia="en-US" w:bidi="en-US"/>
              </w:rPr>
              <w:t xml:space="preserve">Pi» </w:t>
            </w:r>
            <w:r>
              <w:rPr>
                <w:rStyle w:val="27"/>
              </w:rPr>
              <w:t>Р</w:t>
            </w:r>
            <w:r>
              <w:rPr>
                <w:rStyle w:val="29"/>
              </w:rPr>
              <w:t>2</w:t>
            </w:r>
            <w:r>
              <w:rPr>
                <w:rStyle w:val="27"/>
              </w:rPr>
              <w:t>» Рз» Р</w:t>
            </w:r>
            <w:r>
              <w:rPr>
                <w:rStyle w:val="29"/>
              </w:rPr>
              <w:t>4</w:t>
            </w:r>
            <w:r>
              <w:rPr>
                <w:rStyle w:val="27"/>
              </w:rPr>
              <w:t>» Р</w:t>
            </w:r>
            <w:r>
              <w:rPr>
                <w:rStyle w:val="29"/>
              </w:rPr>
              <w:t>5</w:t>
            </w:r>
          </w:p>
        </w:tc>
      </w:tr>
      <w:tr w:rsidR="00656EE3">
        <w:trPr>
          <w:trHeight w:hRule="exact" w:val="346"/>
          <w:jc w:val="center"/>
        </w:trPr>
        <w:tc>
          <w:tcPr>
            <w:tcW w:w="922"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V</w:t>
            </w:r>
          </w:p>
        </w:tc>
        <w:tc>
          <w:tcPr>
            <w:tcW w:w="2256"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rPr>
                <w:rStyle w:val="27"/>
              </w:rPr>
              <w:t>Дб Рц Рг&gt; Рз&gt; Р4&gt; Р</w:t>
            </w:r>
            <w:r>
              <w:rPr>
                <w:rStyle w:val="29"/>
              </w:rPr>
              <w:t>5</w:t>
            </w:r>
          </w:p>
        </w:tc>
        <w:tc>
          <w:tcPr>
            <w:tcW w:w="2376" w:type="dxa"/>
            <w:tcBorders>
              <w:top w:val="single" w:sz="4" w:space="0" w:color="auto"/>
              <w:bottom w:val="single" w:sz="4" w:space="0" w:color="auto"/>
            </w:tcBorders>
            <w:shd w:val="clear" w:color="auto" w:fill="FFFFFF"/>
          </w:tcPr>
          <w:p w:rsidR="00656EE3" w:rsidRDefault="00656EE3">
            <w:pPr>
              <w:framePr w:w="7550" w:wrap="notBeside" w:vAnchor="text" w:hAnchor="text" w:xAlign="center" w:y="1"/>
              <w:rPr>
                <w:sz w:val="10"/>
                <w:szCs w:val="10"/>
              </w:rPr>
            </w:pPr>
          </w:p>
        </w:tc>
        <w:tc>
          <w:tcPr>
            <w:tcW w:w="1997" w:type="dxa"/>
            <w:tcBorders>
              <w:top w:val="single" w:sz="4" w:space="0" w:color="auto"/>
              <w:bottom w:val="single" w:sz="4" w:space="0" w:color="auto"/>
            </w:tcBorders>
            <w:shd w:val="clear" w:color="auto" w:fill="FFFFFF"/>
          </w:tcPr>
          <w:p w:rsidR="00656EE3" w:rsidRDefault="00656EE3">
            <w:pPr>
              <w:framePr w:w="7550" w:wrap="notBeside" w:vAnchor="text" w:hAnchor="text" w:xAlign="center" w:y="1"/>
              <w:rPr>
                <w:sz w:val="10"/>
                <w:szCs w:val="10"/>
              </w:rPr>
            </w:pPr>
          </w:p>
        </w:tc>
      </w:tr>
    </w:tbl>
    <w:p w:rsidR="00656EE3" w:rsidRDefault="00C276FB">
      <w:pPr>
        <w:pStyle w:val="ad"/>
        <w:framePr w:w="7550" w:wrap="notBeside" w:vAnchor="text" w:hAnchor="text" w:xAlign="center" w:y="1"/>
        <w:shd w:val="clear" w:color="auto" w:fill="auto"/>
        <w:spacing w:line="216" w:lineRule="exact"/>
        <w:jc w:val="both"/>
      </w:pPr>
      <w:r>
        <w:t xml:space="preserve">Примечания: </w:t>
      </w:r>
      <w:r>
        <w:rPr>
          <w:rStyle w:val="ae"/>
        </w:rPr>
        <w:t>1</w:t>
      </w:r>
      <w:r>
        <w:t>. Обозначения дорожных покрытий: — цементобетон, асфальтобетон, брусчатка, мозаика; Д</w:t>
      </w:r>
      <w:r>
        <w:rPr>
          <w:rStyle w:val="ae"/>
          <w:vertAlign w:val="subscript"/>
        </w:rPr>
        <w:t>2</w:t>
      </w:r>
      <w:r>
        <w:t xml:space="preserve"> — битумоминеральные смеси (щебень или гравий, обработанные битумом); Д</w:t>
      </w:r>
      <w:r>
        <w:rPr>
          <w:rStyle w:val="ae"/>
          <w:vertAlign w:val="subscript"/>
        </w:rPr>
        <w:t>3</w:t>
      </w:r>
      <w:r>
        <w:t xml:space="preserve"> — щебень (гравий) без обработки, дегтебетон; Д</w:t>
      </w:r>
      <w:r>
        <w:rPr>
          <w:rStyle w:val="ae"/>
          <w:vertAlign w:val="subscript"/>
        </w:rPr>
        <w:t>4</w:t>
      </w:r>
      <w:r>
        <w:t xml:space="preserve"> — булыжник, колотый камень, грунт и малопрочный камень, обработанные вяжущими материалами, зимники; Д</w:t>
      </w:r>
      <w:r>
        <w:rPr>
          <w:rStyle w:val="ae"/>
          <w:vertAlign w:val="subscript"/>
        </w:rPr>
        <w:t>5</w:t>
      </w:r>
      <w:r>
        <w:t xml:space="preserve"> — грунт, Укрепленный или улучшенный местными материалами; лежневое и бревенчатое покрытия; </w:t>
      </w:r>
      <w:r>
        <w:rPr>
          <w:rStyle w:val="10pt"/>
        </w:rPr>
        <w:t>Д</w:t>
      </w:r>
      <w:r>
        <w:rPr>
          <w:rStyle w:val="10pt"/>
          <w:vertAlign w:val="subscript"/>
        </w:rPr>
        <w:t>6</w:t>
      </w:r>
      <w:r>
        <w:rPr>
          <w:rStyle w:val="10pt"/>
        </w:rPr>
        <w:t xml:space="preserve"> </w:t>
      </w:r>
      <w:r>
        <w:t>— естественные грунтовые дороги; временные внутрикарьерные и отвальные дороги; подъ</w:t>
      </w:r>
      <w:r>
        <w:softHyphen/>
        <w:t>ездные пути, не имеющие твердого покрытия.</w:t>
      </w:r>
    </w:p>
    <w:p w:rsidR="00656EE3" w:rsidRDefault="00C276FB">
      <w:pPr>
        <w:pStyle w:val="ad"/>
        <w:framePr w:w="7550" w:wrap="notBeside" w:vAnchor="text" w:hAnchor="text" w:xAlign="center" w:y="1"/>
        <w:shd w:val="clear" w:color="auto" w:fill="auto"/>
        <w:spacing w:line="216" w:lineRule="exact"/>
        <w:jc w:val="both"/>
      </w:pPr>
      <w:r>
        <w:t>2. Обозначения типа рельефа местности (определяются высотой над уровнем моря): Р</w:t>
      </w:r>
      <w:r>
        <w:rPr>
          <w:rStyle w:val="ae"/>
          <w:vertAlign w:val="subscript"/>
        </w:rPr>
        <w:t>2</w:t>
      </w:r>
      <w:r>
        <w:t xml:space="preserve"> — равнинный (до 200 м); Р</w:t>
      </w:r>
      <w:r>
        <w:rPr>
          <w:rStyle w:val="ae"/>
          <w:vertAlign w:val="subscript"/>
        </w:rPr>
        <w:t>2</w:t>
      </w:r>
      <w:r>
        <w:t xml:space="preserve"> — слабохолмистый (свыше </w:t>
      </w:r>
      <w:r>
        <w:rPr>
          <w:rStyle w:val="ae"/>
        </w:rPr>
        <w:t>200</w:t>
      </w:r>
      <w:r>
        <w:t>до 300 м); Р</w:t>
      </w:r>
      <w:r>
        <w:rPr>
          <w:rStyle w:val="ae"/>
          <w:vertAlign w:val="subscript"/>
        </w:rPr>
        <w:t>3</w:t>
      </w:r>
      <w:r>
        <w:t xml:space="preserve"> — холмистый (свыше 300 До 1000 м): Р, — гооистый </w:t>
      </w:r>
      <w:r>
        <w:rPr>
          <w:rStyle w:val="af"/>
        </w:rPr>
        <w:t>(свыше</w:t>
      </w:r>
      <w:r>
        <w:t xml:space="preserve"> 1000 ло 2000 </w:t>
      </w:r>
      <w:r>
        <w:rPr>
          <w:rStyle w:val="af"/>
        </w:rPr>
        <w:t>м):</w:t>
      </w:r>
      <w:r>
        <w:t xml:space="preserve"> Рс — гооный (свыше 2000 м).</w:t>
      </w:r>
    </w:p>
    <w:p w:rsidR="00656EE3" w:rsidRDefault="00656EE3">
      <w:pPr>
        <w:framePr w:w="7550"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281" w:h="12799"/>
          <w:pgMar w:top="1403" w:right="81" w:bottom="1403" w:left="81"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474"/>
        <w:gridCol w:w="1013"/>
        <w:gridCol w:w="960"/>
        <w:gridCol w:w="1402"/>
        <w:gridCol w:w="2688"/>
      </w:tblGrid>
      <w:tr w:rsidR="00656EE3">
        <w:trPr>
          <w:trHeight w:hRule="exact" w:val="538"/>
        </w:trPr>
        <w:tc>
          <w:tcPr>
            <w:tcW w:w="1474" w:type="dxa"/>
            <w:tcBorders>
              <w:top w:val="single" w:sz="4" w:space="0" w:color="auto"/>
            </w:tcBorders>
            <w:shd w:val="clear" w:color="auto" w:fill="FFFFFF"/>
            <w:vAlign w:val="bottom"/>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lastRenderedPageBreak/>
              <w:t>Климатиче-</w:t>
            </w:r>
          </w:p>
        </w:tc>
        <w:tc>
          <w:tcPr>
            <w:tcW w:w="1973" w:type="dxa"/>
            <w:gridSpan w:val="2"/>
            <w:tcBorders>
              <w:top w:val="single" w:sz="4" w:space="0" w:color="auto"/>
              <w:left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214" w:lineRule="exact"/>
              <w:ind w:firstLine="0"/>
              <w:jc w:val="both"/>
            </w:pPr>
            <w:r>
              <w:rPr>
                <w:rStyle w:val="27"/>
              </w:rPr>
              <w:t>Среднемесячная тем</w:t>
            </w:r>
            <w:r>
              <w:rPr>
                <w:rStyle w:val="27"/>
              </w:rPr>
              <w:softHyphen/>
              <w:t>пература воздуха, °С</w:t>
            </w:r>
          </w:p>
        </w:tc>
        <w:tc>
          <w:tcPr>
            <w:tcW w:w="1402" w:type="dxa"/>
            <w:tcBorders>
              <w:top w:val="single" w:sz="4" w:space="0" w:color="auto"/>
              <w:left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214" w:lineRule="exact"/>
              <w:ind w:firstLine="0"/>
              <w:jc w:val="center"/>
            </w:pPr>
            <w:r>
              <w:rPr>
                <w:rStyle w:val="27"/>
              </w:rPr>
              <w:t>Среднемесяч</w:t>
            </w:r>
            <w:r>
              <w:rPr>
                <w:rStyle w:val="27"/>
              </w:rPr>
              <w:softHyphen/>
              <w:t>ная относи-</w:t>
            </w:r>
          </w:p>
        </w:tc>
        <w:tc>
          <w:tcPr>
            <w:tcW w:w="2688" w:type="dxa"/>
            <w:vMerge w:val="restart"/>
            <w:tcBorders>
              <w:top w:val="single" w:sz="4" w:space="0" w:color="auto"/>
              <w:left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firstLine="0"/>
            </w:pPr>
            <w:r>
              <w:rPr>
                <w:rStyle w:val="27"/>
              </w:rPr>
              <w:t>Регион Российской Федерации</w:t>
            </w:r>
          </w:p>
        </w:tc>
      </w:tr>
      <w:tr w:rsidR="00656EE3">
        <w:trPr>
          <w:trHeight w:hRule="exact" w:val="653"/>
        </w:trPr>
        <w:tc>
          <w:tcPr>
            <w:tcW w:w="1474" w:type="dxa"/>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ский район</w:t>
            </w:r>
          </w:p>
        </w:tc>
        <w:tc>
          <w:tcPr>
            <w:tcW w:w="1013" w:type="dxa"/>
            <w:tcBorders>
              <w:top w:val="single" w:sz="4" w:space="0" w:color="auto"/>
              <w:left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left="200" w:firstLine="0"/>
            </w:pPr>
            <w:r>
              <w:rPr>
                <w:rStyle w:val="27"/>
              </w:rPr>
              <w:t>Январь</w:t>
            </w:r>
          </w:p>
        </w:tc>
        <w:tc>
          <w:tcPr>
            <w:tcW w:w="960" w:type="dxa"/>
            <w:tcBorders>
              <w:top w:val="single" w:sz="4" w:space="0" w:color="auto"/>
              <w:left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left="220" w:firstLine="0"/>
            </w:pPr>
            <w:r>
              <w:rPr>
                <w:rStyle w:val="27"/>
              </w:rPr>
              <w:t>Июль</w:t>
            </w:r>
          </w:p>
        </w:tc>
        <w:tc>
          <w:tcPr>
            <w:tcW w:w="1402" w:type="dxa"/>
            <w:tcBorders>
              <w:left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211" w:lineRule="exact"/>
              <w:ind w:firstLine="0"/>
              <w:jc w:val="both"/>
            </w:pPr>
            <w:r>
              <w:rPr>
                <w:rStyle w:val="27"/>
              </w:rPr>
              <w:t>тельная влаж</w:t>
            </w:r>
            <w:r>
              <w:rPr>
                <w:rStyle w:val="27"/>
              </w:rPr>
              <w:softHyphen/>
              <w:t>ность воздуха (июль, 13 ч), %</w:t>
            </w:r>
          </w:p>
        </w:tc>
        <w:tc>
          <w:tcPr>
            <w:tcW w:w="2688" w:type="dxa"/>
            <w:vMerge/>
            <w:tcBorders>
              <w:left w:val="single" w:sz="4" w:space="0" w:color="auto"/>
            </w:tcBorders>
            <w:shd w:val="clear" w:color="auto" w:fill="FFFFFF"/>
            <w:vAlign w:val="center"/>
          </w:tcPr>
          <w:p w:rsidR="00656EE3" w:rsidRDefault="00656EE3">
            <w:pPr>
              <w:framePr w:w="7536" w:h="7997" w:hSpace="291" w:wrap="notBeside" w:vAnchor="text" w:hAnchor="text" w:x="292" w:y="548"/>
            </w:pPr>
          </w:p>
        </w:tc>
      </w:tr>
      <w:tr w:rsidR="00656EE3">
        <w:trPr>
          <w:trHeight w:hRule="exact" w:val="523"/>
        </w:trPr>
        <w:tc>
          <w:tcPr>
            <w:tcW w:w="1474"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Очень холодный</w:t>
            </w:r>
          </w:p>
        </w:tc>
        <w:tc>
          <w:tcPr>
            <w:tcW w:w="1013"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-50... -30</w:t>
            </w:r>
          </w:p>
        </w:tc>
        <w:tc>
          <w:tcPr>
            <w:tcW w:w="960" w:type="dxa"/>
            <w:tcBorders>
              <w:top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left="220" w:firstLine="0"/>
            </w:pPr>
            <w:r>
              <w:rPr>
                <w:rStyle w:val="29"/>
              </w:rPr>
              <w:t>2</w:t>
            </w:r>
            <w:r>
              <w:rPr>
                <w:rStyle w:val="27"/>
              </w:rPr>
              <w:t>... 18</w:t>
            </w:r>
          </w:p>
        </w:tc>
        <w:tc>
          <w:tcPr>
            <w:tcW w:w="1402"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w:t>
            </w:r>
          </w:p>
        </w:tc>
        <w:tc>
          <w:tcPr>
            <w:tcW w:w="2688" w:type="dxa"/>
            <w:tcBorders>
              <w:top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209" w:lineRule="exact"/>
              <w:ind w:firstLine="0"/>
            </w:pPr>
            <w:r>
              <w:rPr>
                <w:rStyle w:val="27"/>
              </w:rPr>
              <w:t>Саха (Якутия) республика, Ма</w:t>
            </w:r>
            <w:r>
              <w:rPr>
                <w:rStyle w:val="27"/>
              </w:rPr>
              <w:softHyphen/>
              <w:t>гаданская обл.</w:t>
            </w:r>
          </w:p>
        </w:tc>
      </w:tr>
      <w:tr w:rsidR="00656EE3">
        <w:trPr>
          <w:trHeight w:hRule="exact" w:val="2189"/>
        </w:trPr>
        <w:tc>
          <w:tcPr>
            <w:tcW w:w="1474"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Холодный</w:t>
            </w:r>
          </w:p>
        </w:tc>
        <w:tc>
          <w:tcPr>
            <w:tcW w:w="1013"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-30...-15</w:t>
            </w:r>
          </w:p>
        </w:tc>
        <w:tc>
          <w:tcPr>
            <w:tcW w:w="960"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left="220" w:firstLine="0"/>
            </w:pPr>
            <w:r>
              <w:rPr>
                <w:rStyle w:val="27"/>
              </w:rPr>
              <w:t>2... 25</w:t>
            </w:r>
          </w:p>
        </w:tc>
        <w:tc>
          <w:tcPr>
            <w:tcW w:w="1402" w:type="dxa"/>
            <w:tcBorders>
              <w:top w:val="single" w:sz="4" w:space="0" w:color="auto"/>
            </w:tcBorders>
            <w:shd w:val="clear" w:color="auto" w:fill="FFFFFF"/>
          </w:tcPr>
          <w:p w:rsidR="00656EE3" w:rsidRDefault="00656EE3">
            <w:pPr>
              <w:framePr w:w="7536" w:h="7997" w:hSpace="291" w:wrap="notBeside" w:vAnchor="text" w:hAnchor="text" w:x="292" w:y="548"/>
              <w:rPr>
                <w:sz w:val="10"/>
                <w:szCs w:val="10"/>
              </w:rPr>
            </w:pPr>
          </w:p>
        </w:tc>
        <w:tc>
          <w:tcPr>
            <w:tcW w:w="2688"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209" w:lineRule="exact"/>
              <w:ind w:firstLine="0"/>
            </w:pPr>
            <w:r>
              <w:rPr>
                <w:rStyle w:val="27"/>
              </w:rPr>
              <w:t>Республики: Бурятия, Карелия, Коми, Тува.</w:t>
            </w:r>
          </w:p>
          <w:p w:rsidR="00656EE3" w:rsidRDefault="00C276FB">
            <w:pPr>
              <w:pStyle w:val="22"/>
              <w:framePr w:w="7536" w:h="7997" w:hSpace="291" w:wrap="notBeside" w:vAnchor="text" w:hAnchor="text" w:x="292" w:y="548"/>
              <w:shd w:val="clear" w:color="auto" w:fill="auto"/>
              <w:spacing w:line="209" w:lineRule="exact"/>
              <w:ind w:firstLine="0"/>
            </w:pPr>
            <w:r>
              <w:rPr>
                <w:rStyle w:val="27"/>
              </w:rPr>
              <w:t>Края: Алтайский, Краноярский, Приморский, Хабаровский. Области: Амурская, Архангель</w:t>
            </w:r>
            <w:r>
              <w:rPr>
                <w:rStyle w:val="27"/>
              </w:rPr>
              <w:softHyphen/>
              <w:t>ская, Иркутская, Камчатская, Кемеровская, Мурманская, Новосибирская, Омская, Саха</w:t>
            </w:r>
            <w:r>
              <w:rPr>
                <w:rStyle w:val="27"/>
              </w:rPr>
              <w:softHyphen/>
              <w:t>линская, Томская, Тюменская, Читинская</w:t>
            </w:r>
          </w:p>
        </w:tc>
      </w:tr>
      <w:tr w:rsidR="00656EE3">
        <w:trPr>
          <w:trHeight w:hRule="exact" w:val="941"/>
        </w:trPr>
        <w:tc>
          <w:tcPr>
            <w:tcW w:w="1474"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214" w:lineRule="exact"/>
              <w:ind w:firstLine="0"/>
            </w:pPr>
            <w:r>
              <w:rPr>
                <w:rStyle w:val="27"/>
              </w:rPr>
              <w:t>Умеренно хо</w:t>
            </w:r>
            <w:r>
              <w:rPr>
                <w:rStyle w:val="27"/>
              </w:rPr>
              <w:softHyphen/>
              <w:t>лодный</w:t>
            </w:r>
          </w:p>
        </w:tc>
        <w:tc>
          <w:tcPr>
            <w:tcW w:w="1013"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-30... —15</w:t>
            </w:r>
          </w:p>
        </w:tc>
        <w:tc>
          <w:tcPr>
            <w:tcW w:w="960"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left="220" w:firstLine="0"/>
            </w:pPr>
            <w:r>
              <w:rPr>
                <w:rStyle w:val="29"/>
              </w:rPr>
              <w:t>8</w:t>
            </w:r>
            <w:r>
              <w:rPr>
                <w:rStyle w:val="27"/>
              </w:rPr>
              <w:t>... 25</w:t>
            </w:r>
          </w:p>
        </w:tc>
        <w:tc>
          <w:tcPr>
            <w:tcW w:w="1402" w:type="dxa"/>
            <w:tcBorders>
              <w:top w:val="single" w:sz="4" w:space="0" w:color="auto"/>
            </w:tcBorders>
            <w:shd w:val="clear" w:color="auto" w:fill="FFFFFF"/>
          </w:tcPr>
          <w:p w:rsidR="00656EE3" w:rsidRDefault="00656EE3">
            <w:pPr>
              <w:framePr w:w="7536" w:h="7997" w:hSpace="291" w:wrap="notBeside" w:vAnchor="text" w:hAnchor="text" w:x="292" w:y="548"/>
              <w:rPr>
                <w:sz w:val="10"/>
                <w:szCs w:val="10"/>
              </w:rPr>
            </w:pPr>
          </w:p>
        </w:tc>
        <w:tc>
          <w:tcPr>
            <w:tcW w:w="2688"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211" w:lineRule="exact"/>
              <w:ind w:firstLine="0"/>
            </w:pPr>
            <w:r>
              <w:rPr>
                <w:rStyle w:val="27"/>
              </w:rPr>
              <w:t>Республики: Башкорстан, Уд</w:t>
            </w:r>
            <w:r>
              <w:rPr>
                <w:rStyle w:val="27"/>
              </w:rPr>
              <w:softHyphen/>
              <w:t>муртская, Горный Алтай. Области: Пермская, Свердлов</w:t>
            </w:r>
            <w:r>
              <w:rPr>
                <w:rStyle w:val="27"/>
              </w:rPr>
              <w:softHyphen/>
              <w:t>ская, Челябинская</w:t>
            </w:r>
          </w:p>
        </w:tc>
      </w:tr>
      <w:tr w:rsidR="00656EE3">
        <w:trPr>
          <w:trHeight w:hRule="exact" w:val="518"/>
        </w:trPr>
        <w:tc>
          <w:tcPr>
            <w:tcW w:w="1474"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Умеренный</w:t>
            </w:r>
          </w:p>
        </w:tc>
        <w:tc>
          <w:tcPr>
            <w:tcW w:w="1013"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 xml:space="preserve">-15 </w:t>
            </w:r>
            <w:r>
              <w:rPr>
                <w:rStyle w:val="29"/>
              </w:rPr>
              <w:t>...-8</w:t>
            </w:r>
          </w:p>
        </w:tc>
        <w:tc>
          <w:tcPr>
            <w:tcW w:w="960"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left="220" w:firstLine="0"/>
            </w:pPr>
            <w:r>
              <w:rPr>
                <w:rStyle w:val="29"/>
              </w:rPr>
              <w:t>8</w:t>
            </w:r>
            <w:r>
              <w:rPr>
                <w:rStyle w:val="27"/>
              </w:rPr>
              <w:t>... 25</w:t>
            </w:r>
          </w:p>
        </w:tc>
        <w:tc>
          <w:tcPr>
            <w:tcW w:w="1402"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Менее 80</w:t>
            </w:r>
          </w:p>
        </w:tc>
        <w:tc>
          <w:tcPr>
            <w:tcW w:w="2688"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209" w:lineRule="exact"/>
              <w:ind w:firstLine="0"/>
            </w:pPr>
            <w:r>
              <w:rPr>
                <w:rStyle w:val="27"/>
              </w:rPr>
              <w:t>Остальные (неуказанные) райо</w:t>
            </w:r>
            <w:r>
              <w:rPr>
                <w:rStyle w:val="27"/>
              </w:rPr>
              <w:softHyphen/>
              <w:t>ны РФ</w:t>
            </w:r>
          </w:p>
        </w:tc>
      </w:tr>
      <w:tr w:rsidR="00656EE3">
        <w:trPr>
          <w:trHeight w:hRule="exact" w:val="475"/>
        </w:trPr>
        <w:tc>
          <w:tcPr>
            <w:tcW w:w="1474" w:type="dxa"/>
            <w:tcBorders>
              <w:top w:val="single" w:sz="4" w:space="0" w:color="auto"/>
            </w:tcBorders>
            <w:shd w:val="clear" w:color="auto" w:fill="FFFFFF"/>
            <w:vAlign w:val="bottom"/>
          </w:tcPr>
          <w:p w:rsidR="00656EE3" w:rsidRDefault="00C276FB">
            <w:pPr>
              <w:pStyle w:val="22"/>
              <w:framePr w:w="7536" w:h="7997" w:hSpace="291" w:wrap="notBeside" w:vAnchor="text" w:hAnchor="text" w:x="292" w:y="548"/>
              <w:shd w:val="clear" w:color="auto" w:fill="auto"/>
              <w:spacing w:line="211" w:lineRule="exact"/>
              <w:ind w:firstLine="0"/>
            </w:pPr>
            <w:r>
              <w:rPr>
                <w:rStyle w:val="27"/>
              </w:rPr>
              <w:t>Умеренно влаж</w:t>
            </w:r>
            <w:r>
              <w:rPr>
                <w:rStyle w:val="27"/>
              </w:rPr>
              <w:softHyphen/>
              <w:t>ный</w:t>
            </w:r>
          </w:p>
        </w:tc>
        <w:tc>
          <w:tcPr>
            <w:tcW w:w="1013"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-15...-10</w:t>
            </w:r>
          </w:p>
        </w:tc>
        <w:tc>
          <w:tcPr>
            <w:tcW w:w="960"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left="220" w:firstLine="0"/>
            </w:pPr>
            <w:r>
              <w:rPr>
                <w:rStyle w:val="27"/>
              </w:rPr>
              <w:t>10 ...25</w:t>
            </w:r>
          </w:p>
        </w:tc>
        <w:tc>
          <w:tcPr>
            <w:tcW w:w="1402" w:type="dxa"/>
            <w:tcBorders>
              <w:top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80 и более</w:t>
            </w:r>
          </w:p>
        </w:tc>
        <w:tc>
          <w:tcPr>
            <w:tcW w:w="2688" w:type="dxa"/>
            <w:tcBorders>
              <w:top w:val="single" w:sz="4" w:space="0" w:color="auto"/>
            </w:tcBorders>
            <w:shd w:val="clear" w:color="auto" w:fill="FFFFFF"/>
            <w:vAlign w:val="bottom"/>
          </w:tcPr>
          <w:p w:rsidR="00656EE3" w:rsidRDefault="00C276FB">
            <w:pPr>
              <w:pStyle w:val="22"/>
              <w:framePr w:w="7536" w:h="7997" w:hSpace="291" w:wrap="notBeside" w:vAnchor="text" w:hAnchor="text" w:x="292" w:y="548"/>
              <w:shd w:val="clear" w:color="auto" w:fill="auto"/>
              <w:spacing w:line="211" w:lineRule="exact"/>
              <w:ind w:firstLine="0"/>
            </w:pPr>
            <w:r>
              <w:rPr>
                <w:rStyle w:val="27"/>
              </w:rPr>
              <w:t>Республики: Дагестан, Кабардино-Балкарская, Северо-</w:t>
            </w:r>
          </w:p>
        </w:tc>
      </w:tr>
      <w:tr w:rsidR="00656EE3">
        <w:trPr>
          <w:trHeight w:hRule="exact" w:val="403"/>
        </w:trPr>
        <w:tc>
          <w:tcPr>
            <w:tcW w:w="1474" w:type="dxa"/>
            <w:shd w:val="clear" w:color="auto" w:fill="FFFFFF"/>
          </w:tcPr>
          <w:p w:rsidR="00656EE3" w:rsidRDefault="00C276FB">
            <w:pPr>
              <w:pStyle w:val="22"/>
              <w:framePr w:w="7536" w:h="7997" w:hSpace="291" w:wrap="notBeside" w:vAnchor="text" w:hAnchor="text" w:x="292" w:y="548"/>
              <w:shd w:val="clear" w:color="auto" w:fill="auto"/>
              <w:spacing w:line="209" w:lineRule="exact"/>
              <w:ind w:firstLine="0"/>
            </w:pPr>
            <w:r>
              <w:rPr>
                <w:rStyle w:val="27"/>
              </w:rPr>
              <w:t>Умеренно те</w:t>
            </w:r>
            <w:r>
              <w:rPr>
                <w:rStyle w:val="27"/>
              </w:rPr>
              <w:softHyphen/>
              <w:t>плый</w:t>
            </w:r>
          </w:p>
        </w:tc>
        <w:tc>
          <w:tcPr>
            <w:tcW w:w="1013" w:type="dxa"/>
            <w:shd w:val="clear" w:color="auto" w:fill="FFFFFF"/>
          </w:tcPr>
          <w:p w:rsidR="00656EE3" w:rsidRDefault="00C276FB">
            <w:pPr>
              <w:pStyle w:val="22"/>
              <w:framePr w:w="7536" w:h="7997" w:hSpace="291" w:wrap="notBeside" w:vAnchor="text" w:hAnchor="text" w:x="292" w:y="548"/>
              <w:shd w:val="clear" w:color="auto" w:fill="auto"/>
              <w:spacing w:line="190" w:lineRule="exact"/>
              <w:ind w:left="200" w:firstLine="0"/>
            </w:pPr>
            <w:r>
              <w:rPr>
                <w:rStyle w:val="27"/>
              </w:rPr>
              <w:t>-</w:t>
            </w:r>
            <w:r>
              <w:rPr>
                <w:rStyle w:val="29"/>
              </w:rPr>
              <w:t>8</w:t>
            </w:r>
            <w:r>
              <w:rPr>
                <w:rStyle w:val="27"/>
              </w:rPr>
              <w:t>... -4</w:t>
            </w:r>
          </w:p>
        </w:tc>
        <w:tc>
          <w:tcPr>
            <w:tcW w:w="960" w:type="dxa"/>
            <w:shd w:val="clear" w:color="auto" w:fill="FFFFFF"/>
          </w:tcPr>
          <w:p w:rsidR="00656EE3" w:rsidRDefault="00C276FB">
            <w:pPr>
              <w:pStyle w:val="22"/>
              <w:framePr w:w="7536" w:h="7997" w:hSpace="291" w:wrap="notBeside" w:vAnchor="text" w:hAnchor="text" w:x="292" w:y="548"/>
              <w:shd w:val="clear" w:color="auto" w:fill="auto"/>
              <w:spacing w:line="190" w:lineRule="exact"/>
              <w:ind w:left="220" w:firstLine="0"/>
            </w:pPr>
            <w:r>
              <w:rPr>
                <w:rStyle w:val="27"/>
              </w:rPr>
              <w:t>16 ...25</w:t>
            </w:r>
          </w:p>
        </w:tc>
        <w:tc>
          <w:tcPr>
            <w:tcW w:w="1402" w:type="dxa"/>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Менее 70</w:t>
            </w:r>
          </w:p>
        </w:tc>
        <w:tc>
          <w:tcPr>
            <w:tcW w:w="2688" w:type="dxa"/>
            <w:shd w:val="clear" w:color="auto" w:fill="FFFFFF"/>
          </w:tcPr>
          <w:p w:rsidR="00656EE3" w:rsidRDefault="00C276FB">
            <w:pPr>
              <w:pStyle w:val="22"/>
              <w:framePr w:w="7536" w:h="7997" w:hSpace="291" w:wrap="notBeside" w:vAnchor="text" w:hAnchor="text" w:x="292" w:y="548"/>
              <w:shd w:val="clear" w:color="auto" w:fill="auto"/>
              <w:spacing w:line="214" w:lineRule="exact"/>
              <w:ind w:firstLine="0"/>
            </w:pPr>
            <w:r>
              <w:rPr>
                <w:rStyle w:val="27"/>
              </w:rPr>
              <w:t>Осетинская, Ингушская, Чечен</w:t>
            </w:r>
            <w:r>
              <w:rPr>
                <w:rStyle w:val="27"/>
              </w:rPr>
              <w:softHyphen/>
              <w:t>ская.</w:t>
            </w:r>
          </w:p>
        </w:tc>
      </w:tr>
      <w:tr w:rsidR="00656EE3">
        <w:trPr>
          <w:trHeight w:hRule="exact" w:val="418"/>
        </w:trPr>
        <w:tc>
          <w:tcPr>
            <w:tcW w:w="1474" w:type="dxa"/>
            <w:shd w:val="clear" w:color="auto" w:fill="FFFFFF"/>
            <w:vAlign w:val="bottom"/>
          </w:tcPr>
          <w:p w:rsidR="00656EE3" w:rsidRDefault="00C276FB">
            <w:pPr>
              <w:pStyle w:val="22"/>
              <w:framePr w:w="7536" w:h="7997" w:hSpace="291" w:wrap="notBeside" w:vAnchor="text" w:hAnchor="text" w:x="292" w:y="548"/>
              <w:shd w:val="clear" w:color="auto" w:fill="auto"/>
              <w:spacing w:line="209" w:lineRule="exact"/>
              <w:ind w:firstLine="0"/>
            </w:pPr>
            <w:r>
              <w:rPr>
                <w:rStyle w:val="27"/>
              </w:rPr>
              <w:t>Умеренно теп</w:t>
            </w:r>
            <w:r>
              <w:rPr>
                <w:rStyle w:val="27"/>
              </w:rPr>
              <w:softHyphen/>
              <w:t>лый, влажный</w:t>
            </w:r>
          </w:p>
        </w:tc>
        <w:tc>
          <w:tcPr>
            <w:tcW w:w="1013" w:type="dxa"/>
            <w:shd w:val="clear" w:color="auto" w:fill="FFFFFF"/>
          </w:tcPr>
          <w:p w:rsidR="00656EE3" w:rsidRDefault="00C276FB">
            <w:pPr>
              <w:pStyle w:val="22"/>
              <w:framePr w:w="7536" w:h="7997" w:hSpace="291" w:wrap="notBeside" w:vAnchor="text" w:hAnchor="text" w:x="292" w:y="548"/>
              <w:shd w:val="clear" w:color="auto" w:fill="auto"/>
              <w:spacing w:line="190" w:lineRule="exact"/>
              <w:ind w:left="200" w:firstLine="0"/>
            </w:pPr>
            <w:r>
              <w:rPr>
                <w:rStyle w:val="29"/>
              </w:rPr>
              <w:t>-8</w:t>
            </w:r>
            <w:r>
              <w:rPr>
                <w:rStyle w:val="27"/>
              </w:rPr>
              <w:t xml:space="preserve"> ...-4</w:t>
            </w:r>
          </w:p>
        </w:tc>
        <w:tc>
          <w:tcPr>
            <w:tcW w:w="960" w:type="dxa"/>
            <w:shd w:val="clear" w:color="auto" w:fill="FFFFFF"/>
          </w:tcPr>
          <w:p w:rsidR="00656EE3" w:rsidRDefault="00C276FB">
            <w:pPr>
              <w:pStyle w:val="22"/>
              <w:framePr w:w="7536" w:h="7997" w:hSpace="291" w:wrap="notBeside" w:vAnchor="text" w:hAnchor="text" w:x="292" w:y="548"/>
              <w:shd w:val="clear" w:color="auto" w:fill="auto"/>
              <w:spacing w:line="190" w:lineRule="exact"/>
              <w:ind w:left="220" w:firstLine="0"/>
            </w:pPr>
            <w:r>
              <w:rPr>
                <w:rStyle w:val="27"/>
              </w:rPr>
              <w:t>16 ...25</w:t>
            </w:r>
          </w:p>
        </w:tc>
        <w:tc>
          <w:tcPr>
            <w:tcW w:w="1402" w:type="dxa"/>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70 и более</w:t>
            </w:r>
          </w:p>
        </w:tc>
        <w:tc>
          <w:tcPr>
            <w:tcW w:w="2688" w:type="dxa"/>
            <w:shd w:val="clear" w:color="auto" w:fill="FFFFFF"/>
            <w:vAlign w:val="bottom"/>
          </w:tcPr>
          <w:p w:rsidR="00656EE3" w:rsidRDefault="00C276FB">
            <w:pPr>
              <w:pStyle w:val="22"/>
              <w:framePr w:w="7536" w:h="7997" w:hSpace="291" w:wrap="notBeside" w:vAnchor="text" w:hAnchor="text" w:x="292" w:y="548"/>
              <w:shd w:val="clear" w:color="auto" w:fill="auto"/>
              <w:spacing w:line="211" w:lineRule="exact"/>
              <w:ind w:firstLine="0"/>
            </w:pPr>
            <w:r>
              <w:rPr>
                <w:rStyle w:val="27"/>
              </w:rPr>
              <w:t>Края: Краснодарский, Ставро</w:t>
            </w:r>
            <w:r>
              <w:rPr>
                <w:rStyle w:val="27"/>
              </w:rPr>
              <w:softHyphen/>
              <w:t>польский.</w:t>
            </w:r>
          </w:p>
        </w:tc>
      </w:tr>
      <w:tr w:rsidR="00656EE3">
        <w:trPr>
          <w:trHeight w:hRule="exact" w:val="480"/>
        </w:trPr>
        <w:tc>
          <w:tcPr>
            <w:tcW w:w="1474" w:type="dxa"/>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Теплый влажный</w:t>
            </w:r>
          </w:p>
        </w:tc>
        <w:tc>
          <w:tcPr>
            <w:tcW w:w="1013" w:type="dxa"/>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0... 4</w:t>
            </w:r>
          </w:p>
        </w:tc>
        <w:tc>
          <w:tcPr>
            <w:tcW w:w="960" w:type="dxa"/>
            <w:shd w:val="clear" w:color="auto" w:fill="FFFFFF"/>
          </w:tcPr>
          <w:p w:rsidR="00656EE3" w:rsidRDefault="00C276FB">
            <w:pPr>
              <w:pStyle w:val="22"/>
              <w:framePr w:w="7536" w:h="7997" w:hSpace="291" w:wrap="notBeside" w:vAnchor="text" w:hAnchor="text" w:x="292" w:y="548"/>
              <w:shd w:val="clear" w:color="auto" w:fill="auto"/>
              <w:spacing w:line="190" w:lineRule="exact"/>
              <w:ind w:left="220" w:firstLine="0"/>
            </w:pPr>
            <w:r>
              <w:rPr>
                <w:rStyle w:val="27"/>
              </w:rPr>
              <w:t>20 ...25</w:t>
            </w:r>
          </w:p>
        </w:tc>
        <w:tc>
          <w:tcPr>
            <w:tcW w:w="1402" w:type="dxa"/>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Более 70</w:t>
            </w:r>
          </w:p>
        </w:tc>
        <w:tc>
          <w:tcPr>
            <w:tcW w:w="2688" w:type="dxa"/>
            <w:shd w:val="clear" w:color="auto" w:fill="FFFFFF"/>
          </w:tcPr>
          <w:p w:rsidR="00656EE3" w:rsidRDefault="00C276FB">
            <w:pPr>
              <w:pStyle w:val="22"/>
              <w:framePr w:w="7536" w:h="7997" w:hSpace="291" w:wrap="notBeside" w:vAnchor="text" w:hAnchor="text" w:x="292" w:y="548"/>
              <w:shd w:val="clear" w:color="auto" w:fill="auto"/>
              <w:spacing w:line="211" w:lineRule="exact"/>
              <w:ind w:firstLine="0"/>
            </w:pPr>
            <w:r>
              <w:rPr>
                <w:rStyle w:val="27"/>
              </w:rPr>
              <w:t>Области: Калининградская и Ростовская</w:t>
            </w:r>
          </w:p>
        </w:tc>
      </w:tr>
      <w:tr w:rsidR="00656EE3">
        <w:trPr>
          <w:trHeight w:hRule="exact" w:val="312"/>
        </w:trPr>
        <w:tc>
          <w:tcPr>
            <w:tcW w:w="1474" w:type="dxa"/>
            <w:tcBorders>
              <w:top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firstLine="0"/>
            </w:pPr>
            <w:r>
              <w:rPr>
                <w:rStyle w:val="27"/>
              </w:rPr>
              <w:t>Жаркий сухой</w:t>
            </w:r>
          </w:p>
        </w:tc>
        <w:tc>
          <w:tcPr>
            <w:tcW w:w="1013" w:type="dxa"/>
            <w:tcBorders>
              <w:top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left="200" w:firstLine="0"/>
            </w:pPr>
            <w:r>
              <w:rPr>
                <w:rStyle w:val="27"/>
              </w:rPr>
              <w:t>-15 ...4</w:t>
            </w:r>
          </w:p>
        </w:tc>
        <w:tc>
          <w:tcPr>
            <w:tcW w:w="960" w:type="dxa"/>
            <w:tcBorders>
              <w:top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left="220" w:firstLine="0"/>
            </w:pPr>
            <w:r>
              <w:rPr>
                <w:rStyle w:val="27"/>
              </w:rPr>
              <w:t>25... 30</w:t>
            </w:r>
          </w:p>
        </w:tc>
        <w:tc>
          <w:tcPr>
            <w:tcW w:w="1402" w:type="dxa"/>
            <w:tcBorders>
              <w:top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Менее 40</w:t>
            </w:r>
          </w:p>
        </w:tc>
        <w:tc>
          <w:tcPr>
            <w:tcW w:w="2688" w:type="dxa"/>
            <w:tcBorders>
              <w:top w:val="single" w:sz="4" w:space="0" w:color="auto"/>
            </w:tcBorders>
            <w:shd w:val="clear" w:color="auto" w:fill="FFFFFF"/>
            <w:vAlign w:val="bottom"/>
          </w:tcPr>
          <w:p w:rsidR="00656EE3" w:rsidRDefault="00C276FB">
            <w:pPr>
              <w:pStyle w:val="22"/>
              <w:framePr w:w="7536" w:h="7997" w:hSpace="291" w:wrap="notBeside" w:vAnchor="text" w:hAnchor="text" w:x="292" w:y="548"/>
              <w:shd w:val="clear" w:color="auto" w:fill="auto"/>
              <w:spacing w:line="190" w:lineRule="exact"/>
              <w:ind w:firstLine="0"/>
              <w:jc w:val="right"/>
            </w:pPr>
            <w:r>
              <w:rPr>
                <w:rStyle w:val="27"/>
              </w:rPr>
              <w:t>— _</w:t>
            </w:r>
          </w:p>
        </w:tc>
      </w:tr>
      <w:tr w:rsidR="00656EE3">
        <w:trPr>
          <w:trHeight w:hRule="exact" w:val="547"/>
        </w:trPr>
        <w:tc>
          <w:tcPr>
            <w:tcW w:w="1474" w:type="dxa"/>
            <w:tcBorders>
              <w:top w:val="single" w:sz="4" w:space="0" w:color="auto"/>
              <w:bottom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204" w:lineRule="exact"/>
              <w:ind w:firstLine="0"/>
            </w:pPr>
            <w:r>
              <w:rPr>
                <w:rStyle w:val="27"/>
              </w:rPr>
              <w:t>Очень жаркий, сухой</w:t>
            </w:r>
          </w:p>
        </w:tc>
        <w:tc>
          <w:tcPr>
            <w:tcW w:w="1013" w:type="dxa"/>
            <w:tcBorders>
              <w:top w:val="single" w:sz="4" w:space="0" w:color="auto"/>
              <w:bottom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left="200" w:firstLine="0"/>
            </w:pPr>
            <w:r>
              <w:rPr>
                <w:rStyle w:val="27"/>
              </w:rPr>
              <w:t>-4... 4</w:t>
            </w:r>
          </w:p>
        </w:tc>
        <w:tc>
          <w:tcPr>
            <w:tcW w:w="960" w:type="dxa"/>
            <w:tcBorders>
              <w:top w:val="single" w:sz="4" w:space="0" w:color="auto"/>
              <w:bottom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pPr>
            <w:r>
              <w:rPr>
                <w:rStyle w:val="27"/>
              </w:rPr>
              <w:t>30 и выше</w:t>
            </w:r>
          </w:p>
        </w:tc>
        <w:tc>
          <w:tcPr>
            <w:tcW w:w="1402" w:type="dxa"/>
            <w:tcBorders>
              <w:top w:val="single" w:sz="4" w:space="0" w:color="auto"/>
              <w:bottom w:val="single" w:sz="4" w:space="0" w:color="auto"/>
            </w:tcBorders>
            <w:shd w:val="clear" w:color="auto" w:fill="FFFFFF"/>
            <w:vAlign w:val="center"/>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9"/>
              </w:rPr>
              <w:t>20</w:t>
            </w:r>
          </w:p>
        </w:tc>
        <w:tc>
          <w:tcPr>
            <w:tcW w:w="2688" w:type="dxa"/>
            <w:tcBorders>
              <w:top w:val="single" w:sz="4" w:space="0" w:color="auto"/>
              <w:bottom w:val="single" w:sz="4" w:space="0" w:color="auto"/>
            </w:tcBorders>
            <w:shd w:val="clear" w:color="auto" w:fill="FFFFFF"/>
          </w:tcPr>
          <w:p w:rsidR="00656EE3" w:rsidRDefault="00C276FB">
            <w:pPr>
              <w:pStyle w:val="22"/>
              <w:framePr w:w="7536" w:h="7997" w:hSpace="291" w:wrap="notBeside" w:vAnchor="text" w:hAnchor="text" w:x="292" w:y="548"/>
              <w:shd w:val="clear" w:color="auto" w:fill="auto"/>
              <w:spacing w:line="190" w:lineRule="exact"/>
              <w:ind w:firstLine="0"/>
              <w:jc w:val="center"/>
            </w:pPr>
            <w:r>
              <w:rPr>
                <w:rStyle w:val="27"/>
              </w:rPr>
              <w:t>—</w:t>
            </w:r>
          </w:p>
        </w:tc>
      </w:tr>
    </w:tbl>
    <w:p w:rsidR="00656EE3" w:rsidRDefault="00C276FB">
      <w:pPr>
        <w:pStyle w:val="ad"/>
        <w:framePr w:w="3192" w:h="250" w:hSpace="291" w:wrap="notBeside" w:vAnchor="text" w:hAnchor="text" w:x="2505" w:y="235"/>
        <w:shd w:val="clear" w:color="auto" w:fill="auto"/>
        <w:spacing w:line="190" w:lineRule="exact"/>
      </w:pPr>
      <w:r>
        <w:t>Характеристика климатических районов</w:t>
      </w:r>
    </w:p>
    <w:p w:rsidR="00656EE3" w:rsidRDefault="00C276FB">
      <w:pPr>
        <w:pStyle w:val="ad"/>
        <w:framePr w:w="898" w:h="283" w:hSpace="291" w:wrap="notBeside" w:vAnchor="text" w:hAnchor="text" w:x="6916" w:y="1"/>
        <w:shd w:val="clear" w:color="auto" w:fill="auto"/>
        <w:spacing w:line="190" w:lineRule="exact"/>
      </w:pPr>
      <w:r>
        <w:t xml:space="preserve">Таблица </w:t>
      </w:r>
      <w:r>
        <w:rPr>
          <w:rStyle w:val="ae"/>
        </w:rPr>
        <w:t>2</w:t>
      </w:r>
      <w:r>
        <w:t xml:space="preserve"> </w:t>
      </w:r>
      <w:r>
        <w:rPr>
          <w:rStyle w:val="ae"/>
        </w:rPr>
        <w:t>5</w:t>
      </w:r>
    </w:p>
    <w:p w:rsidR="00656EE3" w:rsidRDefault="00C276FB">
      <w:pPr>
        <w:pStyle w:val="ad"/>
        <w:framePr w:w="5150" w:h="266" w:hSpace="291" w:wrap="notBeside" w:vAnchor="text" w:hAnchor="text" w:x="590" w:y="8818"/>
        <w:shd w:val="clear" w:color="auto" w:fill="auto"/>
        <w:spacing w:line="190" w:lineRule="exact"/>
      </w:pPr>
      <w:r>
        <w:t xml:space="preserve">Исходные данные для проектирования сводят в табл. </w:t>
      </w:r>
      <w:r>
        <w:rPr>
          <w:rStyle w:val="ae"/>
        </w:rPr>
        <w:t>2</w:t>
      </w:r>
      <w:r>
        <w:t>.</w:t>
      </w:r>
      <w:r>
        <w:rPr>
          <w:rStyle w:val="ae"/>
        </w:rPr>
        <w:t>6</w:t>
      </w:r>
      <w:r>
        <w:t>.</w:t>
      </w:r>
    </w:p>
    <w:p w:rsidR="00656EE3" w:rsidRDefault="00656EE3">
      <w:pPr>
        <w:rPr>
          <w:sz w:val="2"/>
          <w:szCs w:val="2"/>
        </w:rPr>
      </w:pPr>
    </w:p>
    <w:p w:rsidR="00656EE3" w:rsidRDefault="00C276FB">
      <w:pPr>
        <w:pStyle w:val="ad"/>
        <w:framePr w:w="7474" w:wrap="notBeside" w:vAnchor="text" w:hAnchor="text" w:xAlign="center" w:y="1"/>
        <w:shd w:val="clear" w:color="auto" w:fill="auto"/>
        <w:spacing w:line="190" w:lineRule="exact"/>
      </w:pPr>
      <w:r>
        <w:t>Таблица 2.6</w:t>
      </w:r>
    </w:p>
    <w:p w:rsidR="00656EE3" w:rsidRDefault="00C276FB">
      <w:pPr>
        <w:pStyle w:val="ad"/>
        <w:framePr w:w="7474" w:wrap="notBeside" w:vAnchor="text" w:hAnchor="text" w:xAlign="center" w:y="1"/>
        <w:shd w:val="clear" w:color="auto" w:fill="auto"/>
        <w:spacing w:line="190" w:lineRule="exact"/>
      </w:pPr>
      <w:r>
        <w:t>Исходные данные для проектирования (пример)</w:t>
      </w:r>
    </w:p>
    <w:tbl>
      <w:tblPr>
        <w:tblOverlap w:val="never"/>
        <w:tblW w:w="0" w:type="auto"/>
        <w:jc w:val="center"/>
        <w:tblLayout w:type="fixed"/>
        <w:tblCellMar>
          <w:left w:w="10" w:type="dxa"/>
          <w:right w:w="10" w:type="dxa"/>
        </w:tblCellMar>
        <w:tblLook w:val="04A0"/>
      </w:tblPr>
      <w:tblGrid>
        <w:gridCol w:w="3163"/>
        <w:gridCol w:w="1176"/>
        <w:gridCol w:w="1032"/>
        <w:gridCol w:w="1085"/>
        <w:gridCol w:w="1018"/>
      </w:tblGrid>
      <w:tr w:rsidR="00656EE3">
        <w:trPr>
          <w:trHeight w:hRule="exact" w:val="542"/>
          <w:jc w:val="center"/>
        </w:trPr>
        <w:tc>
          <w:tcPr>
            <w:tcW w:w="3163"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rPr>
                <w:rStyle w:val="27"/>
              </w:rPr>
              <w:t>Показатель</w:t>
            </w:r>
          </w:p>
        </w:tc>
        <w:tc>
          <w:tcPr>
            <w:tcW w:w="1176" w:type="dxa"/>
            <w:tcBorders>
              <w:top w:val="single" w:sz="4" w:space="0" w:color="auto"/>
              <w:left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after="60" w:line="190" w:lineRule="exact"/>
              <w:ind w:left="220" w:firstLine="0"/>
            </w:pPr>
            <w:r>
              <w:rPr>
                <w:rStyle w:val="27"/>
              </w:rPr>
              <w:t>Условное</w:t>
            </w:r>
          </w:p>
          <w:p w:rsidR="00656EE3" w:rsidRDefault="00C276FB">
            <w:pPr>
              <w:pStyle w:val="22"/>
              <w:framePr w:w="7474" w:wrap="notBeside" w:vAnchor="text" w:hAnchor="text" w:xAlign="center" w:y="1"/>
              <w:shd w:val="clear" w:color="auto" w:fill="auto"/>
              <w:spacing w:before="60" w:line="190" w:lineRule="exact"/>
              <w:ind w:firstLine="0"/>
            </w:pPr>
            <w:r>
              <w:rPr>
                <w:rStyle w:val="27"/>
              </w:rPr>
              <w:t>обозначение</w:t>
            </w:r>
          </w:p>
        </w:tc>
        <w:tc>
          <w:tcPr>
            <w:tcW w:w="1032" w:type="dxa"/>
            <w:tcBorders>
              <w:top w:val="single" w:sz="4" w:space="0" w:color="auto"/>
              <w:left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after="60" w:line="190" w:lineRule="exact"/>
              <w:ind w:left="160" w:firstLine="0"/>
            </w:pPr>
            <w:r>
              <w:rPr>
                <w:rStyle w:val="27"/>
              </w:rPr>
              <w:t>Единица</w:t>
            </w:r>
          </w:p>
          <w:p w:rsidR="00656EE3" w:rsidRDefault="00C276FB">
            <w:pPr>
              <w:pStyle w:val="22"/>
              <w:framePr w:w="7474" w:wrap="notBeside" w:vAnchor="text" w:hAnchor="text" w:xAlign="center" w:y="1"/>
              <w:shd w:val="clear" w:color="auto" w:fill="auto"/>
              <w:spacing w:before="60" w:line="190" w:lineRule="exact"/>
              <w:ind w:firstLine="0"/>
            </w:pPr>
            <w:r>
              <w:rPr>
                <w:rStyle w:val="27"/>
              </w:rPr>
              <w:t>измерения</w:t>
            </w:r>
          </w:p>
        </w:tc>
        <w:tc>
          <w:tcPr>
            <w:tcW w:w="1085" w:type="dxa"/>
            <w:tcBorders>
              <w:top w:val="single" w:sz="4" w:space="0" w:color="auto"/>
              <w:left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after="60" w:line="190" w:lineRule="exact"/>
              <w:ind w:firstLine="0"/>
            </w:pPr>
            <w:r>
              <w:rPr>
                <w:rStyle w:val="27"/>
              </w:rPr>
              <w:t>Величина</w:t>
            </w:r>
          </w:p>
          <w:p w:rsidR="00656EE3" w:rsidRDefault="00C276FB">
            <w:pPr>
              <w:pStyle w:val="22"/>
              <w:framePr w:w="7474" w:wrap="notBeside" w:vAnchor="text" w:hAnchor="text" w:xAlign="center" w:y="1"/>
              <w:shd w:val="clear" w:color="auto" w:fill="auto"/>
              <w:spacing w:before="60" w:line="190" w:lineRule="exact"/>
              <w:ind w:firstLine="0"/>
            </w:pPr>
            <w:r>
              <w:rPr>
                <w:rStyle w:val="27"/>
              </w:rPr>
              <w:t>показателя</w:t>
            </w:r>
          </w:p>
        </w:tc>
        <w:tc>
          <w:tcPr>
            <w:tcW w:w="1018" w:type="dxa"/>
            <w:tcBorders>
              <w:top w:val="single" w:sz="4" w:space="0" w:color="auto"/>
              <w:left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after="60" w:line="190" w:lineRule="exact"/>
              <w:ind w:left="200" w:firstLine="0"/>
            </w:pPr>
            <w:r>
              <w:rPr>
                <w:rStyle w:val="27"/>
              </w:rPr>
              <w:t>Источник</w:t>
            </w:r>
          </w:p>
          <w:p w:rsidR="00656EE3" w:rsidRDefault="00C276FB">
            <w:pPr>
              <w:pStyle w:val="22"/>
              <w:framePr w:w="7474" w:wrap="notBeside" w:vAnchor="text" w:hAnchor="text" w:xAlign="center" w:y="1"/>
              <w:shd w:val="clear" w:color="auto" w:fill="auto"/>
              <w:spacing w:before="60" w:line="190" w:lineRule="exact"/>
              <w:ind w:right="140" w:firstLine="0"/>
              <w:jc w:val="right"/>
            </w:pPr>
            <w:r>
              <w:rPr>
                <w:rStyle w:val="27"/>
              </w:rPr>
              <w:t>данных</w:t>
            </w:r>
          </w:p>
        </w:tc>
      </w:tr>
      <w:tr w:rsidR="00656EE3">
        <w:trPr>
          <w:trHeight w:hRule="exact" w:val="312"/>
          <w:jc w:val="center"/>
        </w:trPr>
        <w:tc>
          <w:tcPr>
            <w:tcW w:w="3163"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pPr>
            <w:r>
              <w:rPr>
                <w:rStyle w:val="27"/>
              </w:rPr>
              <w:t>Марка автомобиля</w:t>
            </w:r>
          </w:p>
        </w:tc>
        <w:tc>
          <w:tcPr>
            <w:tcW w:w="1176" w:type="dxa"/>
            <w:tcBorders>
              <w:top w:val="single" w:sz="4" w:space="0" w:color="auto"/>
            </w:tcBorders>
            <w:shd w:val="clear" w:color="auto" w:fill="FFFFFF"/>
          </w:tcPr>
          <w:p w:rsidR="00656EE3" w:rsidRDefault="00656EE3">
            <w:pPr>
              <w:framePr w:w="7474" w:wrap="notBeside" w:vAnchor="text" w:hAnchor="text" w:xAlign="center" w:y="1"/>
              <w:rPr>
                <w:sz w:val="10"/>
                <w:szCs w:val="10"/>
              </w:rPr>
            </w:pPr>
          </w:p>
        </w:tc>
        <w:tc>
          <w:tcPr>
            <w:tcW w:w="1032"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rPr>
                <w:rStyle w:val="27"/>
              </w:rPr>
              <w:t>—</w:t>
            </w:r>
          </w:p>
        </w:tc>
        <w:tc>
          <w:tcPr>
            <w:tcW w:w="1085" w:type="dxa"/>
            <w:tcBorders>
              <w:top w:val="single" w:sz="4" w:space="0" w:color="auto"/>
            </w:tcBorders>
            <w:shd w:val="clear" w:color="auto" w:fill="FFFFFF"/>
          </w:tcPr>
          <w:p w:rsidR="00656EE3" w:rsidRDefault="00656EE3">
            <w:pPr>
              <w:framePr w:w="7474" w:wrap="notBeside" w:vAnchor="text" w:hAnchor="text" w:xAlign="center" w:y="1"/>
              <w:rPr>
                <w:sz w:val="10"/>
                <w:szCs w:val="10"/>
              </w:rPr>
            </w:pPr>
          </w:p>
        </w:tc>
        <w:tc>
          <w:tcPr>
            <w:tcW w:w="1018"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tabs>
                <w:tab w:val="left" w:leader="underscore" w:pos="605"/>
                <w:tab w:val="left" w:leader="underscore" w:pos="607"/>
              </w:tabs>
              <w:spacing w:line="190" w:lineRule="exact"/>
              <w:ind w:firstLine="0"/>
              <w:jc w:val="both"/>
            </w:pPr>
            <w:r>
              <w:rPr>
                <w:rStyle w:val="27"/>
              </w:rPr>
              <w:t>АТО</w:t>
            </w:r>
            <w:r>
              <w:rPr>
                <w:rStyle w:val="27"/>
              </w:rPr>
              <w:tab/>
            </w:r>
            <w:r>
              <w:rPr>
                <w:rStyle w:val="27"/>
                <w:vertAlign w:val="subscript"/>
                <w:lang w:val="en-US" w:eastAsia="en-US" w:bidi="en-US"/>
              </w:rPr>
              <w:tab/>
            </w:r>
          </w:p>
        </w:tc>
      </w:tr>
      <w:tr w:rsidR="00656EE3">
        <w:trPr>
          <w:trHeight w:hRule="exact" w:val="485"/>
          <w:jc w:val="center"/>
        </w:trPr>
        <w:tc>
          <w:tcPr>
            <w:tcW w:w="3163"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6" w:lineRule="exact"/>
              <w:ind w:firstLine="0"/>
            </w:pPr>
            <w:r>
              <w:rPr>
                <w:rStyle w:val="27"/>
              </w:rPr>
              <w:t>Списочное число автомобилей (по маркам)</w:t>
            </w:r>
          </w:p>
        </w:tc>
        <w:tc>
          <w:tcPr>
            <w:tcW w:w="1176"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90" w:lineRule="exact"/>
              <w:ind w:firstLine="0"/>
              <w:jc w:val="center"/>
            </w:pPr>
            <w:r>
              <w:rPr>
                <w:rStyle w:val="27"/>
              </w:rPr>
              <w:t>л</w:t>
            </w:r>
          </w:p>
        </w:tc>
        <w:tc>
          <w:tcPr>
            <w:tcW w:w="1032"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90" w:lineRule="exact"/>
              <w:ind w:firstLine="0"/>
              <w:jc w:val="center"/>
            </w:pPr>
            <w:r>
              <w:rPr>
                <w:rStyle w:val="27"/>
              </w:rPr>
              <w:t>шт.</w:t>
            </w:r>
          </w:p>
        </w:tc>
        <w:tc>
          <w:tcPr>
            <w:tcW w:w="1085" w:type="dxa"/>
            <w:tcBorders>
              <w:top w:val="single" w:sz="4" w:space="0" w:color="auto"/>
            </w:tcBorders>
            <w:shd w:val="clear" w:color="auto" w:fill="FFFFFF"/>
          </w:tcPr>
          <w:p w:rsidR="00656EE3" w:rsidRDefault="00656EE3">
            <w:pPr>
              <w:framePr w:w="7474" w:wrap="notBeside" w:vAnchor="text" w:hAnchor="text" w:xAlign="center" w:y="1"/>
              <w:rPr>
                <w:sz w:val="10"/>
                <w:szCs w:val="10"/>
              </w:rPr>
            </w:pPr>
          </w:p>
        </w:tc>
        <w:tc>
          <w:tcPr>
            <w:tcW w:w="101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90" w:lineRule="exact"/>
              <w:ind w:left="560" w:firstLine="0"/>
            </w:pPr>
            <w:r>
              <w:rPr>
                <w:rStyle w:val="27"/>
              </w:rPr>
              <w:t>»</w:t>
            </w:r>
          </w:p>
        </w:tc>
      </w:tr>
    </w:tbl>
    <w:p w:rsidR="00656EE3" w:rsidRDefault="00656EE3">
      <w:pPr>
        <w:framePr w:w="7474"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281" w:h="12799"/>
          <w:pgMar w:top="1527" w:right="81" w:bottom="620" w:left="8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302"/>
        <w:gridCol w:w="1234"/>
        <w:gridCol w:w="1066"/>
        <w:gridCol w:w="1109"/>
        <w:gridCol w:w="1181"/>
      </w:tblGrid>
      <w:tr w:rsidR="00656EE3">
        <w:trPr>
          <w:trHeight w:hRule="exact" w:val="595"/>
          <w:jc w:val="center"/>
        </w:trPr>
        <w:tc>
          <w:tcPr>
            <w:tcW w:w="3302" w:type="dxa"/>
            <w:tcBorders>
              <w:top w:val="single" w:sz="4" w:space="0" w:color="auto"/>
            </w:tcBorders>
            <w:shd w:val="clear" w:color="auto" w:fill="FFFFFF"/>
          </w:tcPr>
          <w:p w:rsidR="00656EE3" w:rsidRDefault="00656EE3">
            <w:pPr>
              <w:framePr w:w="7891" w:wrap="notBeside" w:vAnchor="text" w:hAnchor="text" w:xAlign="center" w:y="1"/>
              <w:rPr>
                <w:sz w:val="10"/>
                <w:szCs w:val="10"/>
              </w:rPr>
            </w:pPr>
          </w:p>
        </w:tc>
        <w:tc>
          <w:tcPr>
            <w:tcW w:w="1234" w:type="dxa"/>
            <w:tcBorders>
              <w:top w:val="single" w:sz="4" w:space="0" w:color="auto"/>
            </w:tcBorders>
            <w:shd w:val="clear" w:color="auto" w:fill="FFFFFF"/>
          </w:tcPr>
          <w:p w:rsidR="00656EE3" w:rsidRDefault="00656EE3">
            <w:pPr>
              <w:framePr w:w="7891" w:wrap="notBeside" w:vAnchor="text" w:hAnchor="text" w:xAlign="center" w:y="1"/>
              <w:rPr>
                <w:sz w:val="10"/>
                <w:szCs w:val="10"/>
              </w:rPr>
            </w:pPr>
          </w:p>
        </w:tc>
        <w:tc>
          <w:tcPr>
            <w:tcW w:w="2175" w:type="dxa"/>
            <w:gridSpan w:val="2"/>
            <w:tcBorders>
              <w:top w:val="single" w:sz="4" w:space="0" w:color="auto"/>
            </w:tcBorders>
            <w:shd w:val="clear" w:color="auto" w:fill="FFFFFF"/>
          </w:tcPr>
          <w:p w:rsidR="00656EE3" w:rsidRDefault="00656EE3">
            <w:pPr>
              <w:framePr w:w="7891" w:wrap="notBeside" w:vAnchor="text" w:hAnchor="text" w:xAlign="center" w:y="1"/>
              <w:rPr>
                <w:sz w:val="10"/>
                <w:szCs w:val="10"/>
              </w:rPr>
            </w:pPr>
          </w:p>
        </w:tc>
        <w:tc>
          <w:tcPr>
            <w:tcW w:w="1181" w:type="dxa"/>
            <w:tcBorders>
              <w:top w:val="single" w:sz="4" w:space="0" w:color="auto"/>
            </w:tcBorders>
            <w:shd w:val="clear" w:color="auto" w:fill="FFFFFF"/>
            <w:vAlign w:val="bottom"/>
          </w:tcPr>
          <w:p w:rsidR="00656EE3" w:rsidRDefault="00C276FB">
            <w:pPr>
              <w:pStyle w:val="22"/>
              <w:framePr w:w="7891" w:wrap="notBeside" w:vAnchor="text" w:hAnchor="text" w:xAlign="center" w:y="1"/>
              <w:shd w:val="clear" w:color="auto" w:fill="auto"/>
              <w:spacing w:line="190" w:lineRule="exact"/>
              <w:ind w:firstLine="0"/>
              <w:jc w:val="right"/>
            </w:pPr>
            <w:r>
              <w:rPr>
                <w:rStyle w:val="28"/>
              </w:rPr>
              <w:t>Окончание</w:t>
            </w:r>
          </w:p>
        </w:tc>
      </w:tr>
      <w:tr w:rsidR="00656EE3">
        <w:trPr>
          <w:trHeight w:hRule="exact" w:val="576"/>
          <w:jc w:val="center"/>
        </w:trPr>
        <w:tc>
          <w:tcPr>
            <w:tcW w:w="3302"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jc w:val="center"/>
            </w:pPr>
            <w:r>
              <w:rPr>
                <w:rStyle w:val="27"/>
              </w:rPr>
              <w:t>Показатель</w:t>
            </w:r>
          </w:p>
        </w:tc>
        <w:tc>
          <w:tcPr>
            <w:tcW w:w="1234" w:type="dxa"/>
            <w:tcBorders>
              <w:top w:val="single" w:sz="4" w:space="0" w:color="auto"/>
              <w:left w:val="single" w:sz="4" w:space="0" w:color="auto"/>
            </w:tcBorders>
            <w:shd w:val="clear" w:color="auto" w:fill="FFFFFF"/>
          </w:tcPr>
          <w:p w:rsidR="00656EE3" w:rsidRDefault="00C276FB">
            <w:pPr>
              <w:pStyle w:val="22"/>
              <w:framePr w:w="7891" w:wrap="notBeside" w:vAnchor="text" w:hAnchor="text" w:xAlign="center" w:y="1"/>
              <w:shd w:val="clear" w:color="auto" w:fill="auto"/>
              <w:spacing w:after="60" w:line="190" w:lineRule="exact"/>
              <w:ind w:left="240" w:firstLine="0"/>
            </w:pPr>
            <w:r>
              <w:rPr>
                <w:rStyle w:val="27"/>
              </w:rPr>
              <w:t>Условное</w:t>
            </w:r>
          </w:p>
          <w:p w:rsidR="00656EE3" w:rsidRDefault="00C276FB">
            <w:pPr>
              <w:pStyle w:val="22"/>
              <w:framePr w:w="7891" w:wrap="notBeside" w:vAnchor="text" w:hAnchor="text" w:xAlign="center" w:y="1"/>
              <w:shd w:val="clear" w:color="auto" w:fill="auto"/>
              <w:spacing w:before="60" w:line="190" w:lineRule="exact"/>
              <w:ind w:firstLine="0"/>
            </w:pPr>
            <w:r>
              <w:rPr>
                <w:rStyle w:val="27"/>
              </w:rPr>
              <w:t>обозначение</w:t>
            </w:r>
          </w:p>
        </w:tc>
        <w:tc>
          <w:tcPr>
            <w:tcW w:w="1066" w:type="dxa"/>
            <w:tcBorders>
              <w:top w:val="single" w:sz="4" w:space="0" w:color="auto"/>
              <w:left w:val="single" w:sz="4" w:space="0" w:color="auto"/>
            </w:tcBorders>
            <w:shd w:val="clear" w:color="auto" w:fill="FFFFFF"/>
          </w:tcPr>
          <w:p w:rsidR="00656EE3" w:rsidRDefault="00C276FB">
            <w:pPr>
              <w:pStyle w:val="22"/>
              <w:framePr w:w="7891" w:wrap="notBeside" w:vAnchor="text" w:hAnchor="text" w:xAlign="center" w:y="1"/>
              <w:shd w:val="clear" w:color="auto" w:fill="auto"/>
              <w:spacing w:after="60" w:line="190" w:lineRule="exact"/>
              <w:ind w:left="180" w:firstLine="0"/>
            </w:pPr>
            <w:r>
              <w:rPr>
                <w:rStyle w:val="27"/>
              </w:rPr>
              <w:t>Единица</w:t>
            </w:r>
          </w:p>
          <w:p w:rsidR="00656EE3" w:rsidRDefault="00C276FB">
            <w:pPr>
              <w:pStyle w:val="22"/>
              <w:framePr w:w="7891" w:wrap="notBeside" w:vAnchor="text" w:hAnchor="text" w:xAlign="center" w:y="1"/>
              <w:shd w:val="clear" w:color="auto" w:fill="auto"/>
              <w:spacing w:before="60" w:line="190" w:lineRule="exact"/>
              <w:ind w:firstLine="0"/>
            </w:pPr>
            <w:r>
              <w:rPr>
                <w:rStyle w:val="27"/>
              </w:rPr>
              <w:t>измерения</w:t>
            </w:r>
          </w:p>
        </w:tc>
        <w:tc>
          <w:tcPr>
            <w:tcW w:w="1109" w:type="dxa"/>
            <w:tcBorders>
              <w:top w:val="single" w:sz="4" w:space="0" w:color="auto"/>
              <w:left w:val="single" w:sz="4" w:space="0" w:color="auto"/>
            </w:tcBorders>
            <w:shd w:val="clear" w:color="auto" w:fill="FFFFFF"/>
          </w:tcPr>
          <w:p w:rsidR="00656EE3" w:rsidRDefault="00C276FB">
            <w:pPr>
              <w:pStyle w:val="22"/>
              <w:framePr w:w="7891" w:wrap="notBeside" w:vAnchor="text" w:hAnchor="text" w:xAlign="center" w:y="1"/>
              <w:shd w:val="clear" w:color="auto" w:fill="auto"/>
              <w:spacing w:after="60" w:line="190" w:lineRule="exact"/>
              <w:ind w:firstLine="0"/>
            </w:pPr>
            <w:r>
              <w:rPr>
                <w:rStyle w:val="27"/>
              </w:rPr>
              <w:t>Величина</w:t>
            </w:r>
          </w:p>
          <w:p w:rsidR="00656EE3" w:rsidRDefault="00C276FB">
            <w:pPr>
              <w:pStyle w:val="22"/>
              <w:framePr w:w="7891" w:wrap="notBeside" w:vAnchor="text" w:hAnchor="text" w:xAlign="center" w:y="1"/>
              <w:shd w:val="clear" w:color="auto" w:fill="auto"/>
              <w:spacing w:before="60" w:line="190" w:lineRule="exact"/>
              <w:ind w:firstLine="0"/>
            </w:pPr>
            <w:r>
              <w:rPr>
                <w:rStyle w:val="27"/>
              </w:rPr>
              <w:t>показателя</w:t>
            </w:r>
          </w:p>
        </w:tc>
        <w:tc>
          <w:tcPr>
            <w:tcW w:w="1181" w:type="dxa"/>
            <w:tcBorders>
              <w:top w:val="single" w:sz="4" w:space="0" w:color="auto"/>
              <w:left w:val="single" w:sz="4" w:space="0" w:color="auto"/>
            </w:tcBorders>
            <w:shd w:val="clear" w:color="auto" w:fill="FFFFFF"/>
          </w:tcPr>
          <w:p w:rsidR="00656EE3" w:rsidRDefault="00C276FB">
            <w:pPr>
              <w:pStyle w:val="22"/>
              <w:framePr w:w="7891" w:wrap="notBeside" w:vAnchor="text" w:hAnchor="text" w:xAlign="center" w:y="1"/>
              <w:shd w:val="clear" w:color="auto" w:fill="auto"/>
              <w:spacing w:after="60" w:line="190" w:lineRule="exact"/>
              <w:ind w:left="200" w:firstLine="0"/>
            </w:pPr>
            <w:r>
              <w:rPr>
                <w:rStyle w:val="27"/>
              </w:rPr>
              <w:t>Источник</w:t>
            </w:r>
          </w:p>
          <w:p w:rsidR="00656EE3" w:rsidRDefault="00C276FB">
            <w:pPr>
              <w:pStyle w:val="22"/>
              <w:framePr w:w="7891" w:wrap="notBeside" w:vAnchor="text" w:hAnchor="text" w:xAlign="center" w:y="1"/>
              <w:shd w:val="clear" w:color="auto" w:fill="auto"/>
              <w:spacing w:before="60" w:line="190" w:lineRule="exact"/>
              <w:ind w:firstLine="0"/>
              <w:jc w:val="center"/>
            </w:pPr>
            <w:r>
              <w:rPr>
                <w:rStyle w:val="27"/>
              </w:rPr>
              <w:t>данных</w:t>
            </w:r>
          </w:p>
        </w:tc>
      </w:tr>
      <w:tr w:rsidR="00656EE3">
        <w:trPr>
          <w:trHeight w:hRule="exact" w:val="283"/>
          <w:jc w:val="center"/>
        </w:trPr>
        <w:tc>
          <w:tcPr>
            <w:tcW w:w="3302" w:type="dxa"/>
            <w:tcBorders>
              <w:top w:val="single" w:sz="4" w:space="0" w:color="auto"/>
            </w:tcBorders>
            <w:shd w:val="clear" w:color="auto" w:fill="FFFFFF"/>
            <w:vAlign w:val="bottom"/>
          </w:tcPr>
          <w:p w:rsidR="00656EE3" w:rsidRDefault="00C276FB">
            <w:pPr>
              <w:pStyle w:val="22"/>
              <w:framePr w:w="7891" w:wrap="notBeside" w:vAnchor="text" w:hAnchor="text" w:xAlign="center" w:y="1"/>
              <w:shd w:val="clear" w:color="auto" w:fill="auto"/>
              <w:spacing w:line="190" w:lineRule="exact"/>
              <w:ind w:firstLine="0"/>
            </w:pPr>
            <w:r>
              <w:rPr>
                <w:rStyle w:val="27"/>
              </w:rPr>
              <w:t>Среднесуточный пробег автомобиля</w:t>
            </w:r>
          </w:p>
        </w:tc>
        <w:tc>
          <w:tcPr>
            <w:tcW w:w="1234" w:type="dxa"/>
            <w:tcBorders>
              <w:top w:val="single" w:sz="4" w:space="0" w:color="auto"/>
            </w:tcBorders>
            <w:shd w:val="clear" w:color="auto" w:fill="FFFFFF"/>
          </w:tcPr>
          <w:p w:rsidR="00656EE3" w:rsidRDefault="00656EE3">
            <w:pPr>
              <w:framePr w:w="7891" w:wrap="notBeside" w:vAnchor="text" w:hAnchor="text" w:xAlign="center" w:y="1"/>
              <w:rPr>
                <w:sz w:val="10"/>
                <w:szCs w:val="10"/>
              </w:rPr>
            </w:pPr>
          </w:p>
        </w:tc>
        <w:tc>
          <w:tcPr>
            <w:tcW w:w="2175" w:type="dxa"/>
            <w:gridSpan w:val="2"/>
            <w:tcBorders>
              <w:top w:val="single" w:sz="4" w:space="0" w:color="auto"/>
            </w:tcBorders>
            <w:shd w:val="clear" w:color="auto" w:fill="FFFFFF"/>
          </w:tcPr>
          <w:p w:rsidR="00656EE3" w:rsidRDefault="00656EE3">
            <w:pPr>
              <w:framePr w:w="7891" w:wrap="notBeside" w:vAnchor="text" w:hAnchor="text" w:xAlign="center" w:y="1"/>
              <w:rPr>
                <w:sz w:val="10"/>
                <w:szCs w:val="10"/>
              </w:rPr>
            </w:pPr>
          </w:p>
        </w:tc>
        <w:tc>
          <w:tcPr>
            <w:tcW w:w="1181" w:type="dxa"/>
            <w:tcBorders>
              <w:top w:val="single" w:sz="4" w:space="0" w:color="auto"/>
            </w:tcBorders>
            <w:shd w:val="clear" w:color="auto" w:fill="FFFFFF"/>
          </w:tcPr>
          <w:p w:rsidR="00656EE3" w:rsidRDefault="00656EE3">
            <w:pPr>
              <w:framePr w:w="7891" w:wrap="notBeside" w:vAnchor="text" w:hAnchor="text" w:xAlign="center" w:y="1"/>
              <w:rPr>
                <w:sz w:val="10"/>
                <w:szCs w:val="10"/>
              </w:rPr>
            </w:pPr>
          </w:p>
        </w:tc>
      </w:tr>
      <w:tr w:rsidR="00656EE3">
        <w:trPr>
          <w:trHeight w:hRule="exact" w:val="288"/>
          <w:jc w:val="center"/>
        </w:trPr>
        <w:tc>
          <w:tcPr>
            <w:tcW w:w="3302" w:type="dxa"/>
            <w:shd w:val="clear" w:color="auto" w:fill="FFFFFF"/>
          </w:tcPr>
          <w:p w:rsidR="00656EE3" w:rsidRDefault="00C276FB">
            <w:pPr>
              <w:pStyle w:val="22"/>
              <w:framePr w:w="7891" w:wrap="notBeside" w:vAnchor="text" w:hAnchor="text" w:xAlign="center" w:y="1"/>
              <w:shd w:val="clear" w:color="auto" w:fill="auto"/>
              <w:spacing w:line="190" w:lineRule="exact"/>
              <w:ind w:firstLine="0"/>
            </w:pPr>
            <w:r>
              <w:rPr>
                <w:rStyle w:val="27"/>
              </w:rPr>
              <w:t>(по маркам)</w:t>
            </w:r>
          </w:p>
        </w:tc>
        <w:tc>
          <w:tcPr>
            <w:tcW w:w="1234" w:type="dxa"/>
            <w:shd w:val="clear" w:color="auto" w:fill="FFFFFF"/>
          </w:tcPr>
          <w:p w:rsidR="00656EE3" w:rsidRDefault="00C276FB">
            <w:pPr>
              <w:pStyle w:val="22"/>
              <w:framePr w:w="7891" w:wrap="notBeside" w:vAnchor="text" w:hAnchor="text" w:xAlign="center" w:y="1"/>
              <w:shd w:val="clear" w:color="auto" w:fill="auto"/>
              <w:spacing w:line="190" w:lineRule="exact"/>
              <w:ind w:firstLine="0"/>
              <w:jc w:val="center"/>
            </w:pPr>
            <w:r>
              <w:rPr>
                <w:rStyle w:val="28"/>
                <w:lang w:val="en-US" w:eastAsia="en-US" w:bidi="en-US"/>
              </w:rPr>
              <w:t>he</w:t>
            </w:r>
          </w:p>
        </w:tc>
        <w:tc>
          <w:tcPr>
            <w:tcW w:w="2175" w:type="dxa"/>
            <w:gridSpan w:val="2"/>
            <w:shd w:val="clear" w:color="auto" w:fill="FFFFFF"/>
          </w:tcPr>
          <w:p w:rsidR="00656EE3" w:rsidRDefault="00C276FB">
            <w:pPr>
              <w:pStyle w:val="22"/>
              <w:framePr w:w="7891" w:wrap="notBeside" w:vAnchor="text" w:hAnchor="text" w:xAlign="center" w:y="1"/>
              <w:shd w:val="clear" w:color="auto" w:fill="auto"/>
              <w:spacing w:line="190" w:lineRule="exact"/>
              <w:ind w:left="420" w:firstLine="0"/>
            </w:pPr>
            <w:r>
              <w:rPr>
                <w:rStyle w:val="27"/>
              </w:rPr>
              <w:t>км</w:t>
            </w:r>
          </w:p>
        </w:tc>
        <w:tc>
          <w:tcPr>
            <w:tcW w:w="1181" w:type="dxa"/>
            <w:shd w:val="clear" w:color="auto" w:fill="FFFFFF"/>
          </w:tcPr>
          <w:p w:rsidR="00656EE3" w:rsidRDefault="00C276FB">
            <w:pPr>
              <w:pStyle w:val="22"/>
              <w:framePr w:w="7891" w:wrap="notBeside" w:vAnchor="text" w:hAnchor="text" w:xAlign="center" w:y="1"/>
              <w:shd w:val="clear" w:color="auto" w:fill="auto"/>
              <w:spacing w:line="190" w:lineRule="exact"/>
              <w:ind w:firstLine="0"/>
              <w:jc w:val="center"/>
            </w:pPr>
            <w:r>
              <w:rPr>
                <w:rStyle w:val="27"/>
              </w:rPr>
              <w:t>АТО</w:t>
            </w:r>
          </w:p>
        </w:tc>
      </w:tr>
      <w:tr w:rsidR="00656EE3">
        <w:trPr>
          <w:trHeight w:hRule="exact" w:val="331"/>
          <w:jc w:val="center"/>
        </w:trPr>
        <w:tc>
          <w:tcPr>
            <w:tcW w:w="3302"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pPr>
            <w:r>
              <w:rPr>
                <w:rStyle w:val="27"/>
              </w:rPr>
              <w:t>Число дней работы в году</w:t>
            </w:r>
          </w:p>
        </w:tc>
        <w:tc>
          <w:tcPr>
            <w:tcW w:w="1234"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50" w:lineRule="exact"/>
              <w:ind w:firstLine="0"/>
              <w:jc w:val="center"/>
            </w:pPr>
            <w:r>
              <w:rPr>
                <w:rStyle w:val="275pt"/>
              </w:rPr>
              <w:t>Дрг</w:t>
            </w:r>
          </w:p>
        </w:tc>
        <w:tc>
          <w:tcPr>
            <w:tcW w:w="2175" w:type="dxa"/>
            <w:gridSpan w:val="2"/>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left="420" w:firstLine="0"/>
            </w:pPr>
            <w:r>
              <w:rPr>
                <w:rStyle w:val="27"/>
              </w:rPr>
              <w:t>ДН</w:t>
            </w:r>
          </w:p>
        </w:tc>
        <w:tc>
          <w:tcPr>
            <w:tcW w:w="1181"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jc w:val="center"/>
            </w:pPr>
            <w:r>
              <w:rPr>
                <w:rStyle w:val="27"/>
              </w:rPr>
              <w:t>»</w:t>
            </w:r>
          </w:p>
        </w:tc>
      </w:tr>
      <w:tr w:rsidR="00656EE3">
        <w:trPr>
          <w:trHeight w:hRule="exact" w:val="331"/>
          <w:jc w:val="center"/>
        </w:trPr>
        <w:tc>
          <w:tcPr>
            <w:tcW w:w="3302"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pPr>
            <w:r>
              <w:rPr>
                <w:rStyle w:val="27"/>
              </w:rPr>
              <w:t>Время работы в наряде</w:t>
            </w:r>
          </w:p>
        </w:tc>
        <w:tc>
          <w:tcPr>
            <w:tcW w:w="1234"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jc w:val="center"/>
            </w:pPr>
            <w:r>
              <w:rPr>
                <w:rStyle w:val="28"/>
              </w:rPr>
              <w:t>Т</w:t>
            </w:r>
            <w:r>
              <w:rPr>
                <w:rStyle w:val="28"/>
                <w:vertAlign w:val="subscript"/>
              </w:rPr>
              <w:t>И</w:t>
            </w:r>
          </w:p>
        </w:tc>
        <w:tc>
          <w:tcPr>
            <w:tcW w:w="2175" w:type="dxa"/>
            <w:gridSpan w:val="2"/>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left="460" w:firstLine="0"/>
            </w:pPr>
            <w:r>
              <w:rPr>
                <w:rStyle w:val="27"/>
              </w:rPr>
              <w:t>ч</w:t>
            </w:r>
          </w:p>
        </w:tc>
        <w:tc>
          <w:tcPr>
            <w:tcW w:w="1181"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jc w:val="center"/>
            </w:pPr>
            <w:r>
              <w:rPr>
                <w:rStyle w:val="27"/>
              </w:rPr>
              <w:t>»</w:t>
            </w:r>
          </w:p>
        </w:tc>
      </w:tr>
      <w:tr w:rsidR="00656EE3">
        <w:trPr>
          <w:trHeight w:hRule="exact" w:val="326"/>
          <w:jc w:val="center"/>
        </w:trPr>
        <w:tc>
          <w:tcPr>
            <w:tcW w:w="3302"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pPr>
            <w:r>
              <w:rPr>
                <w:rStyle w:val="27"/>
              </w:rPr>
              <w:t>Категория условий эксплуатации</w:t>
            </w:r>
          </w:p>
        </w:tc>
        <w:tc>
          <w:tcPr>
            <w:tcW w:w="1234"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jc w:val="center"/>
            </w:pPr>
            <w:r>
              <w:rPr>
                <w:rStyle w:val="27"/>
              </w:rPr>
              <w:t>КУЭ</w:t>
            </w:r>
          </w:p>
        </w:tc>
        <w:tc>
          <w:tcPr>
            <w:tcW w:w="2175" w:type="dxa"/>
            <w:gridSpan w:val="2"/>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left="420" w:firstLine="0"/>
            </w:pPr>
            <w:r>
              <w:rPr>
                <w:rStyle w:val="27"/>
              </w:rPr>
              <w:t>—</w:t>
            </w:r>
          </w:p>
        </w:tc>
        <w:tc>
          <w:tcPr>
            <w:tcW w:w="1181" w:type="dxa"/>
            <w:tcBorders>
              <w:top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pPr>
            <w:r>
              <w:rPr>
                <w:rStyle w:val="27"/>
              </w:rPr>
              <w:t>См. табл. 2.4</w:t>
            </w:r>
          </w:p>
        </w:tc>
      </w:tr>
      <w:tr w:rsidR="00656EE3">
        <w:trPr>
          <w:trHeight w:hRule="exact" w:val="355"/>
          <w:jc w:val="center"/>
        </w:trPr>
        <w:tc>
          <w:tcPr>
            <w:tcW w:w="3302" w:type="dxa"/>
            <w:tcBorders>
              <w:top w:val="single" w:sz="4" w:space="0" w:color="auto"/>
              <w:bottom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pPr>
            <w:r>
              <w:rPr>
                <w:rStyle w:val="27"/>
              </w:rPr>
              <w:t>Природно-климатические условия</w:t>
            </w:r>
          </w:p>
        </w:tc>
        <w:tc>
          <w:tcPr>
            <w:tcW w:w="1234" w:type="dxa"/>
            <w:tcBorders>
              <w:top w:val="single" w:sz="4" w:space="0" w:color="auto"/>
              <w:bottom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jc w:val="center"/>
            </w:pPr>
            <w:r>
              <w:rPr>
                <w:rStyle w:val="27"/>
              </w:rPr>
              <w:t>ПКУ</w:t>
            </w:r>
          </w:p>
        </w:tc>
        <w:tc>
          <w:tcPr>
            <w:tcW w:w="2175" w:type="dxa"/>
            <w:gridSpan w:val="2"/>
            <w:tcBorders>
              <w:top w:val="single" w:sz="4" w:space="0" w:color="auto"/>
              <w:bottom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left="420" w:firstLine="0"/>
            </w:pPr>
            <w:r>
              <w:rPr>
                <w:rStyle w:val="27"/>
              </w:rPr>
              <w:t>—</w:t>
            </w:r>
          </w:p>
        </w:tc>
        <w:tc>
          <w:tcPr>
            <w:tcW w:w="1181" w:type="dxa"/>
            <w:tcBorders>
              <w:top w:val="single" w:sz="4" w:space="0" w:color="auto"/>
              <w:bottom w:val="single" w:sz="4" w:space="0" w:color="auto"/>
            </w:tcBorders>
            <w:shd w:val="clear" w:color="auto" w:fill="FFFFFF"/>
            <w:vAlign w:val="center"/>
          </w:tcPr>
          <w:p w:rsidR="00656EE3" w:rsidRDefault="00C276FB">
            <w:pPr>
              <w:pStyle w:val="22"/>
              <w:framePr w:w="7891" w:wrap="notBeside" w:vAnchor="text" w:hAnchor="text" w:xAlign="center" w:y="1"/>
              <w:shd w:val="clear" w:color="auto" w:fill="auto"/>
              <w:spacing w:line="190" w:lineRule="exact"/>
              <w:ind w:firstLine="0"/>
            </w:pPr>
            <w:r>
              <w:rPr>
                <w:rStyle w:val="27"/>
              </w:rPr>
              <w:t>См. табл. 2.5</w:t>
            </w:r>
          </w:p>
        </w:tc>
      </w:tr>
    </w:tbl>
    <w:p w:rsidR="00656EE3" w:rsidRDefault="00656EE3">
      <w:pPr>
        <w:framePr w:w="7891"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80" w:after="306" w:line="228" w:lineRule="exact"/>
        <w:ind w:right="220" w:firstLine="340"/>
        <w:jc w:val="both"/>
      </w:pPr>
      <w:r>
        <w:t>Примечание. Если в дипломном проекте используются несколько марок автомобилей, не</w:t>
      </w:r>
      <w:r>
        <w:softHyphen/>
        <w:t>обходимо привести данные и проводить расчеты отдельно по каждой марке.</w:t>
      </w:r>
    </w:p>
    <w:p w:rsidR="00656EE3" w:rsidRDefault="00C276FB">
      <w:pPr>
        <w:pStyle w:val="201"/>
        <w:numPr>
          <w:ilvl w:val="0"/>
          <w:numId w:val="21"/>
        </w:numPr>
        <w:shd w:val="clear" w:color="auto" w:fill="auto"/>
        <w:tabs>
          <w:tab w:val="left" w:pos="1037"/>
        </w:tabs>
        <w:spacing w:after="36" w:line="220" w:lineRule="exact"/>
        <w:ind w:firstLine="340"/>
        <w:jc w:val="both"/>
      </w:pPr>
      <w:r>
        <w:t>Расчет годового объема работ на объекте проектирования</w:t>
      </w:r>
    </w:p>
    <w:p w:rsidR="00656EE3" w:rsidRDefault="00C276FB">
      <w:pPr>
        <w:pStyle w:val="22"/>
        <w:shd w:val="clear" w:color="auto" w:fill="auto"/>
        <w:spacing w:line="245" w:lineRule="exact"/>
        <w:ind w:right="220" w:firstLine="340"/>
        <w:jc w:val="both"/>
      </w:pPr>
      <w:r>
        <w:t>Расчет годового объема работ следует начинать с определения производственной программы всех видов технического обслуживания и капитального ремонта по</w:t>
      </w:r>
      <w:r>
        <w:softHyphen/>
        <w:t xml:space="preserve">движного состава автотранспортной организации. В учебнике используется </w:t>
      </w:r>
      <w:r>
        <w:rPr>
          <w:rStyle w:val="25"/>
        </w:rPr>
        <w:t>годовой метод расчета</w:t>
      </w:r>
      <w:r>
        <w:t>, т.е. производственная программа ТО и КР рассчитывается на год. Нормативная периодичность технического обслуживания, указанная в табл. 2.7, рекомендована для I категории условий эксплуатации, наиболее благоприятной для долговечной и безотказной работы базовой модели автомобиля: движение по асфаль</w:t>
      </w:r>
      <w:r>
        <w:softHyphen/>
        <w:t xml:space="preserve">тобетону, по равнинной или холмистой местности, за пределами пригородной зоны (на расстоянии более 50 км от границ города), в умеренно климатическом районе. При менее благоприятных условиях эксплуатации нормативную периодичность ТО и КР корректируют в сторону уменьшения путем умножения нормативной периодичности на коэффициенты </w:t>
      </w:r>
      <w:r>
        <w:rPr>
          <w:rStyle w:val="25"/>
        </w:rPr>
        <w:t>К\—К</w:t>
      </w:r>
      <w:r>
        <w:rPr>
          <w:rStyle w:val="25"/>
          <w:vertAlign w:val="subscript"/>
        </w:rPr>
        <w:t>5</w:t>
      </w:r>
      <w:r>
        <w:t xml:space="preserve"> (табл. 2.8). Коэффициенты К</w:t>
      </w:r>
      <w:r>
        <w:rPr>
          <w:vertAlign w:val="subscript"/>
        </w:rPr>
        <w:t>4</w:t>
      </w:r>
      <w:r>
        <w:t xml:space="preserve">, </w:t>
      </w:r>
      <w:r>
        <w:rPr>
          <w:rStyle w:val="25"/>
        </w:rPr>
        <w:t>К</w:t>
      </w:r>
      <w:r>
        <w:rPr>
          <w:rStyle w:val="25"/>
          <w:vertAlign w:val="subscript"/>
        </w:rPr>
        <w:t>5</w:t>
      </w:r>
      <w:r>
        <w:t xml:space="preserve"> используются только для корректирования нормативной трудоемкости работ по ТО и КР автомобиля.</w:t>
      </w:r>
    </w:p>
    <w:p w:rsidR="00656EE3" w:rsidRDefault="00C276FB">
      <w:pPr>
        <w:pStyle w:val="22"/>
        <w:shd w:val="clear" w:color="auto" w:fill="auto"/>
        <w:spacing w:line="245" w:lineRule="exact"/>
        <w:ind w:right="220" w:firstLine="340"/>
        <w:jc w:val="both"/>
      </w:pPr>
      <w:r>
        <w:t>Нормативы периодичности технического обслуживания и капитального ремонта принимаются по табл. 2.7 или устанавливаются самостоятельно студентом по техни</w:t>
      </w:r>
      <w:r>
        <w:softHyphen/>
        <w:t>ческой документации для конкретной марки автомобиля.</w:t>
      </w:r>
    </w:p>
    <w:p w:rsidR="00656EE3" w:rsidRDefault="00C276FB">
      <w:pPr>
        <w:pStyle w:val="ad"/>
        <w:framePr w:w="7627" w:wrap="notBeside" w:vAnchor="text" w:hAnchor="text" w:xAlign="center" w:y="1"/>
        <w:shd w:val="clear" w:color="auto" w:fill="auto"/>
        <w:spacing w:line="190" w:lineRule="exact"/>
        <w:jc w:val="right"/>
      </w:pPr>
      <w:r>
        <w:t>Таблица 2.7</w:t>
      </w:r>
    </w:p>
    <w:p w:rsidR="00656EE3" w:rsidRDefault="00C276FB">
      <w:pPr>
        <w:pStyle w:val="ad"/>
        <w:framePr w:w="7627" w:wrap="notBeside" w:vAnchor="text" w:hAnchor="text" w:xAlign="center" w:y="1"/>
        <w:shd w:val="clear" w:color="auto" w:fill="auto"/>
        <w:spacing w:line="190" w:lineRule="exact"/>
      </w:pPr>
      <w:r>
        <w:t>Периодичность ТО подвижного состава для I категории условий эксплуатации</w:t>
      </w:r>
    </w:p>
    <w:tbl>
      <w:tblPr>
        <w:tblOverlap w:val="never"/>
        <w:tblW w:w="0" w:type="auto"/>
        <w:jc w:val="center"/>
        <w:tblLayout w:type="fixed"/>
        <w:tblCellMar>
          <w:left w:w="10" w:type="dxa"/>
          <w:right w:w="10" w:type="dxa"/>
        </w:tblCellMar>
        <w:tblLook w:val="04A0"/>
      </w:tblPr>
      <w:tblGrid>
        <w:gridCol w:w="3480"/>
        <w:gridCol w:w="2035"/>
        <w:gridCol w:w="2112"/>
      </w:tblGrid>
      <w:tr w:rsidR="00656EE3">
        <w:trPr>
          <w:trHeight w:hRule="exact" w:val="350"/>
          <w:jc w:val="center"/>
        </w:trPr>
        <w:tc>
          <w:tcPr>
            <w:tcW w:w="3480" w:type="dxa"/>
            <w:vMerge w:val="restart"/>
            <w:tcBorders>
              <w:top w:val="single" w:sz="4" w:space="0" w:color="auto"/>
            </w:tcBorders>
            <w:shd w:val="clear" w:color="auto" w:fill="FFFFFF"/>
            <w:vAlign w:val="center"/>
          </w:tcPr>
          <w:p w:rsidR="00656EE3" w:rsidRDefault="00C276FB">
            <w:pPr>
              <w:pStyle w:val="22"/>
              <w:framePr w:w="7627" w:wrap="notBeside" w:vAnchor="text" w:hAnchor="text" w:xAlign="center" w:y="1"/>
              <w:shd w:val="clear" w:color="auto" w:fill="auto"/>
              <w:spacing w:line="200" w:lineRule="exact"/>
              <w:ind w:firstLine="0"/>
              <w:jc w:val="center"/>
            </w:pPr>
            <w:r>
              <w:rPr>
                <w:rStyle w:val="210pt1"/>
              </w:rPr>
              <w:t>Подвижной состав</w:t>
            </w:r>
          </w:p>
        </w:tc>
        <w:tc>
          <w:tcPr>
            <w:tcW w:w="4147" w:type="dxa"/>
            <w:gridSpan w:val="2"/>
            <w:tcBorders>
              <w:top w:val="single" w:sz="4" w:space="0" w:color="auto"/>
              <w:left w:val="single" w:sz="4" w:space="0" w:color="auto"/>
            </w:tcBorders>
            <w:shd w:val="clear" w:color="auto" w:fill="FFFFFF"/>
            <w:vAlign w:val="bottom"/>
          </w:tcPr>
          <w:p w:rsidR="00656EE3" w:rsidRDefault="00C276FB">
            <w:pPr>
              <w:pStyle w:val="22"/>
              <w:framePr w:w="7627" w:wrap="notBeside" w:vAnchor="text" w:hAnchor="text" w:xAlign="center" w:y="1"/>
              <w:shd w:val="clear" w:color="auto" w:fill="auto"/>
              <w:spacing w:line="200" w:lineRule="exact"/>
              <w:ind w:left="180" w:firstLine="0"/>
            </w:pPr>
            <w:r>
              <w:rPr>
                <w:rStyle w:val="210pt1"/>
              </w:rPr>
              <w:t>Нормативная периодичность обслуживания, км</w:t>
            </w:r>
          </w:p>
        </w:tc>
      </w:tr>
      <w:tr w:rsidR="00656EE3">
        <w:trPr>
          <w:trHeight w:hRule="exact" w:val="302"/>
          <w:jc w:val="center"/>
        </w:trPr>
        <w:tc>
          <w:tcPr>
            <w:tcW w:w="3480" w:type="dxa"/>
            <w:vMerge/>
            <w:shd w:val="clear" w:color="auto" w:fill="FFFFFF"/>
            <w:vAlign w:val="center"/>
          </w:tcPr>
          <w:p w:rsidR="00656EE3" w:rsidRDefault="00656EE3">
            <w:pPr>
              <w:framePr w:w="7627" w:wrap="notBeside" w:vAnchor="text" w:hAnchor="text" w:xAlign="center" w:y="1"/>
            </w:pPr>
          </w:p>
        </w:tc>
        <w:tc>
          <w:tcPr>
            <w:tcW w:w="2035" w:type="dxa"/>
            <w:tcBorders>
              <w:top w:val="single" w:sz="4" w:space="0" w:color="auto"/>
              <w:left w:val="single" w:sz="4" w:space="0" w:color="auto"/>
            </w:tcBorders>
            <w:shd w:val="clear" w:color="auto" w:fill="FFFFFF"/>
          </w:tcPr>
          <w:p w:rsidR="00656EE3" w:rsidRDefault="00C276FB">
            <w:pPr>
              <w:pStyle w:val="22"/>
              <w:framePr w:w="7627" w:wrap="notBeside" w:vAnchor="text" w:hAnchor="text" w:xAlign="center" w:y="1"/>
              <w:shd w:val="clear" w:color="auto" w:fill="auto"/>
              <w:spacing w:line="190" w:lineRule="exact"/>
              <w:ind w:firstLine="0"/>
              <w:jc w:val="center"/>
            </w:pPr>
            <w:r>
              <w:rPr>
                <w:rStyle w:val="27"/>
              </w:rPr>
              <w:t>ТО-1</w:t>
            </w:r>
          </w:p>
        </w:tc>
        <w:tc>
          <w:tcPr>
            <w:tcW w:w="2112" w:type="dxa"/>
            <w:tcBorders>
              <w:top w:val="single" w:sz="4" w:space="0" w:color="auto"/>
              <w:left w:val="single" w:sz="4" w:space="0" w:color="auto"/>
            </w:tcBorders>
            <w:shd w:val="clear" w:color="auto" w:fill="FFFFFF"/>
          </w:tcPr>
          <w:p w:rsidR="00656EE3" w:rsidRDefault="00C276FB">
            <w:pPr>
              <w:pStyle w:val="22"/>
              <w:framePr w:w="7627" w:wrap="notBeside" w:vAnchor="text" w:hAnchor="text" w:xAlign="center" w:y="1"/>
              <w:shd w:val="clear" w:color="auto" w:fill="auto"/>
              <w:spacing w:line="190" w:lineRule="exact"/>
              <w:ind w:firstLine="0"/>
              <w:jc w:val="center"/>
            </w:pPr>
            <w:r>
              <w:rPr>
                <w:rStyle w:val="27"/>
              </w:rPr>
              <w:t>ТО-2</w:t>
            </w:r>
          </w:p>
        </w:tc>
      </w:tr>
      <w:tr w:rsidR="00656EE3">
        <w:trPr>
          <w:trHeight w:hRule="exact" w:val="312"/>
          <w:jc w:val="center"/>
        </w:trPr>
        <w:tc>
          <w:tcPr>
            <w:tcW w:w="3480" w:type="dxa"/>
            <w:tcBorders>
              <w:top w:val="single" w:sz="4" w:space="0" w:color="auto"/>
            </w:tcBorders>
            <w:shd w:val="clear" w:color="auto" w:fill="FFFFFF"/>
          </w:tcPr>
          <w:p w:rsidR="00656EE3" w:rsidRDefault="00C276FB">
            <w:pPr>
              <w:pStyle w:val="22"/>
              <w:framePr w:w="7627" w:wrap="notBeside" w:vAnchor="text" w:hAnchor="text" w:xAlign="center" w:y="1"/>
              <w:shd w:val="clear" w:color="auto" w:fill="auto"/>
              <w:spacing w:line="200" w:lineRule="exact"/>
              <w:ind w:firstLine="0"/>
              <w:jc w:val="both"/>
            </w:pPr>
            <w:r>
              <w:rPr>
                <w:rStyle w:val="210pt1"/>
              </w:rPr>
              <w:t>Легковые автомобили</w:t>
            </w:r>
          </w:p>
        </w:tc>
        <w:tc>
          <w:tcPr>
            <w:tcW w:w="2035" w:type="dxa"/>
            <w:tcBorders>
              <w:top w:val="single" w:sz="4" w:space="0" w:color="auto"/>
            </w:tcBorders>
            <w:shd w:val="clear" w:color="auto" w:fill="FFFFFF"/>
          </w:tcPr>
          <w:p w:rsidR="00656EE3" w:rsidRDefault="00C276FB">
            <w:pPr>
              <w:pStyle w:val="22"/>
              <w:framePr w:w="7627" w:wrap="notBeside" w:vAnchor="text" w:hAnchor="text" w:xAlign="center" w:y="1"/>
              <w:shd w:val="clear" w:color="auto" w:fill="auto"/>
              <w:spacing w:line="190" w:lineRule="exact"/>
              <w:ind w:firstLine="0"/>
              <w:jc w:val="center"/>
            </w:pPr>
            <w:r>
              <w:rPr>
                <w:rStyle w:val="27"/>
              </w:rPr>
              <w:t>5 000</w:t>
            </w:r>
          </w:p>
        </w:tc>
        <w:tc>
          <w:tcPr>
            <w:tcW w:w="2112" w:type="dxa"/>
            <w:tcBorders>
              <w:top w:val="single" w:sz="4" w:space="0" w:color="auto"/>
            </w:tcBorders>
            <w:shd w:val="clear" w:color="auto" w:fill="FFFFFF"/>
            <w:vAlign w:val="center"/>
          </w:tcPr>
          <w:p w:rsidR="00656EE3" w:rsidRDefault="00C276FB">
            <w:pPr>
              <w:pStyle w:val="22"/>
              <w:framePr w:w="7627" w:wrap="notBeside" w:vAnchor="text" w:hAnchor="text" w:xAlign="center" w:y="1"/>
              <w:shd w:val="clear" w:color="auto" w:fill="auto"/>
              <w:spacing w:line="190" w:lineRule="exact"/>
              <w:ind w:firstLine="0"/>
              <w:jc w:val="center"/>
            </w:pPr>
            <w:r>
              <w:rPr>
                <w:rStyle w:val="29"/>
              </w:rPr>
              <w:t>20</w:t>
            </w:r>
            <w:r>
              <w:rPr>
                <w:rStyle w:val="27"/>
              </w:rPr>
              <w:t xml:space="preserve"> </w:t>
            </w:r>
            <w:r>
              <w:rPr>
                <w:rStyle w:val="29"/>
              </w:rPr>
              <w:t>000</w:t>
            </w:r>
          </w:p>
        </w:tc>
      </w:tr>
      <w:tr w:rsidR="00656EE3">
        <w:trPr>
          <w:trHeight w:hRule="exact" w:val="312"/>
          <w:jc w:val="center"/>
        </w:trPr>
        <w:tc>
          <w:tcPr>
            <w:tcW w:w="3480" w:type="dxa"/>
            <w:tcBorders>
              <w:top w:val="single" w:sz="4" w:space="0" w:color="auto"/>
            </w:tcBorders>
            <w:shd w:val="clear" w:color="auto" w:fill="FFFFFF"/>
          </w:tcPr>
          <w:p w:rsidR="00656EE3" w:rsidRDefault="00C276FB">
            <w:pPr>
              <w:pStyle w:val="22"/>
              <w:framePr w:w="7627" w:wrap="notBeside" w:vAnchor="text" w:hAnchor="text" w:xAlign="center" w:y="1"/>
              <w:shd w:val="clear" w:color="auto" w:fill="auto"/>
              <w:spacing w:line="200" w:lineRule="exact"/>
              <w:ind w:firstLine="0"/>
              <w:jc w:val="both"/>
            </w:pPr>
            <w:r>
              <w:rPr>
                <w:rStyle w:val="210pt1"/>
              </w:rPr>
              <w:t>Автобусы</w:t>
            </w:r>
          </w:p>
        </w:tc>
        <w:tc>
          <w:tcPr>
            <w:tcW w:w="2035" w:type="dxa"/>
            <w:tcBorders>
              <w:top w:val="single" w:sz="4" w:space="0" w:color="auto"/>
            </w:tcBorders>
            <w:shd w:val="clear" w:color="auto" w:fill="FFFFFF"/>
          </w:tcPr>
          <w:p w:rsidR="00656EE3" w:rsidRDefault="00C276FB">
            <w:pPr>
              <w:pStyle w:val="22"/>
              <w:framePr w:w="7627" w:wrap="notBeside" w:vAnchor="text" w:hAnchor="text" w:xAlign="center" w:y="1"/>
              <w:shd w:val="clear" w:color="auto" w:fill="auto"/>
              <w:spacing w:line="190" w:lineRule="exact"/>
              <w:ind w:firstLine="0"/>
              <w:jc w:val="center"/>
            </w:pPr>
            <w:r>
              <w:rPr>
                <w:rStyle w:val="27"/>
              </w:rPr>
              <w:t>5 000</w:t>
            </w:r>
          </w:p>
        </w:tc>
        <w:tc>
          <w:tcPr>
            <w:tcW w:w="2112" w:type="dxa"/>
            <w:tcBorders>
              <w:top w:val="single" w:sz="4" w:space="0" w:color="auto"/>
            </w:tcBorders>
            <w:shd w:val="clear" w:color="auto" w:fill="FFFFFF"/>
            <w:vAlign w:val="center"/>
          </w:tcPr>
          <w:p w:rsidR="00656EE3" w:rsidRDefault="00C276FB">
            <w:pPr>
              <w:pStyle w:val="22"/>
              <w:framePr w:w="7627" w:wrap="notBeside" w:vAnchor="text" w:hAnchor="text" w:xAlign="center" w:y="1"/>
              <w:shd w:val="clear" w:color="auto" w:fill="auto"/>
              <w:spacing w:line="190" w:lineRule="exact"/>
              <w:ind w:firstLine="0"/>
              <w:jc w:val="center"/>
            </w:pPr>
            <w:r>
              <w:rPr>
                <w:rStyle w:val="29"/>
              </w:rPr>
              <w:t>20</w:t>
            </w:r>
            <w:r>
              <w:rPr>
                <w:rStyle w:val="27"/>
              </w:rPr>
              <w:t xml:space="preserve"> </w:t>
            </w:r>
            <w:r>
              <w:rPr>
                <w:rStyle w:val="29"/>
              </w:rPr>
              <w:t>000</w:t>
            </w:r>
          </w:p>
        </w:tc>
      </w:tr>
      <w:tr w:rsidR="00656EE3">
        <w:trPr>
          <w:trHeight w:hRule="exact" w:val="514"/>
          <w:jc w:val="center"/>
        </w:trPr>
        <w:tc>
          <w:tcPr>
            <w:tcW w:w="3480" w:type="dxa"/>
            <w:tcBorders>
              <w:top w:val="single" w:sz="4" w:space="0" w:color="auto"/>
            </w:tcBorders>
            <w:shd w:val="clear" w:color="auto" w:fill="FFFFFF"/>
          </w:tcPr>
          <w:p w:rsidR="00656EE3" w:rsidRDefault="00C276FB">
            <w:pPr>
              <w:pStyle w:val="22"/>
              <w:framePr w:w="7627" w:wrap="notBeside" w:vAnchor="text" w:hAnchor="text" w:xAlign="center" w:y="1"/>
              <w:shd w:val="clear" w:color="auto" w:fill="auto"/>
              <w:spacing w:line="218" w:lineRule="exact"/>
              <w:ind w:firstLine="0"/>
              <w:jc w:val="both"/>
            </w:pPr>
            <w:r>
              <w:rPr>
                <w:rStyle w:val="210pt1"/>
              </w:rPr>
              <w:t>Грузовые автомобили и автобусы на базе Фузовых автомобилей</w:t>
            </w:r>
          </w:p>
        </w:tc>
        <w:tc>
          <w:tcPr>
            <w:tcW w:w="2035" w:type="dxa"/>
            <w:tcBorders>
              <w:top w:val="single" w:sz="4" w:space="0" w:color="auto"/>
            </w:tcBorders>
            <w:shd w:val="clear" w:color="auto" w:fill="FFFFFF"/>
            <w:vAlign w:val="bottom"/>
          </w:tcPr>
          <w:p w:rsidR="00656EE3" w:rsidRDefault="00C276FB">
            <w:pPr>
              <w:pStyle w:val="22"/>
              <w:framePr w:w="7627" w:wrap="notBeside" w:vAnchor="text" w:hAnchor="text" w:xAlign="center" w:y="1"/>
              <w:shd w:val="clear" w:color="auto" w:fill="auto"/>
              <w:spacing w:line="190" w:lineRule="exact"/>
              <w:ind w:firstLine="0"/>
              <w:jc w:val="center"/>
            </w:pPr>
            <w:r>
              <w:rPr>
                <w:rStyle w:val="27"/>
              </w:rPr>
              <w:t>4 000</w:t>
            </w:r>
          </w:p>
        </w:tc>
        <w:tc>
          <w:tcPr>
            <w:tcW w:w="2112" w:type="dxa"/>
            <w:tcBorders>
              <w:top w:val="single" w:sz="4" w:space="0" w:color="auto"/>
            </w:tcBorders>
            <w:shd w:val="clear" w:color="auto" w:fill="FFFFFF"/>
            <w:vAlign w:val="bottom"/>
          </w:tcPr>
          <w:p w:rsidR="00656EE3" w:rsidRDefault="00C276FB">
            <w:pPr>
              <w:pStyle w:val="22"/>
              <w:framePr w:w="7627" w:wrap="notBeside" w:vAnchor="text" w:hAnchor="text" w:xAlign="center" w:y="1"/>
              <w:shd w:val="clear" w:color="auto" w:fill="auto"/>
              <w:spacing w:line="190" w:lineRule="exact"/>
              <w:ind w:firstLine="0"/>
              <w:jc w:val="center"/>
            </w:pPr>
            <w:r>
              <w:rPr>
                <w:rStyle w:val="27"/>
              </w:rPr>
              <w:t xml:space="preserve">16 </w:t>
            </w:r>
            <w:r>
              <w:rPr>
                <w:rStyle w:val="29"/>
              </w:rPr>
              <w:t>000</w:t>
            </w:r>
          </w:p>
        </w:tc>
      </w:tr>
      <w:tr w:rsidR="00656EE3">
        <w:trPr>
          <w:trHeight w:hRule="exact" w:val="302"/>
          <w:jc w:val="center"/>
        </w:trPr>
        <w:tc>
          <w:tcPr>
            <w:tcW w:w="3480" w:type="dxa"/>
            <w:tcBorders>
              <w:top w:val="single" w:sz="4" w:space="0" w:color="auto"/>
            </w:tcBorders>
            <w:shd w:val="clear" w:color="auto" w:fill="FFFFFF"/>
            <w:vAlign w:val="center"/>
          </w:tcPr>
          <w:p w:rsidR="00656EE3" w:rsidRDefault="00C276FB">
            <w:pPr>
              <w:pStyle w:val="22"/>
              <w:framePr w:w="7627" w:wrap="notBeside" w:vAnchor="text" w:hAnchor="text" w:xAlign="center" w:y="1"/>
              <w:shd w:val="clear" w:color="auto" w:fill="auto"/>
              <w:spacing w:line="200" w:lineRule="exact"/>
              <w:ind w:firstLine="0"/>
              <w:jc w:val="both"/>
            </w:pPr>
            <w:r>
              <w:rPr>
                <w:rStyle w:val="210pt1"/>
              </w:rPr>
              <w:t>Автомобили-самосвалы карьерные</w:t>
            </w:r>
          </w:p>
        </w:tc>
        <w:tc>
          <w:tcPr>
            <w:tcW w:w="2035" w:type="dxa"/>
            <w:tcBorders>
              <w:top w:val="single" w:sz="4" w:space="0" w:color="auto"/>
            </w:tcBorders>
            <w:shd w:val="clear" w:color="auto" w:fill="FFFFFF"/>
            <w:vAlign w:val="center"/>
          </w:tcPr>
          <w:p w:rsidR="00656EE3" w:rsidRDefault="00C276FB">
            <w:pPr>
              <w:pStyle w:val="22"/>
              <w:framePr w:w="7627" w:wrap="notBeside" w:vAnchor="text" w:hAnchor="text" w:xAlign="center" w:y="1"/>
              <w:shd w:val="clear" w:color="auto" w:fill="auto"/>
              <w:spacing w:line="190" w:lineRule="exact"/>
              <w:ind w:firstLine="0"/>
              <w:jc w:val="center"/>
            </w:pPr>
            <w:r>
              <w:rPr>
                <w:rStyle w:val="29"/>
              </w:rPr>
              <w:t>2</w:t>
            </w:r>
            <w:r>
              <w:rPr>
                <w:rStyle w:val="27"/>
              </w:rPr>
              <w:t xml:space="preserve"> </w:t>
            </w:r>
            <w:r>
              <w:rPr>
                <w:rStyle w:val="29"/>
              </w:rPr>
              <w:t>000</w:t>
            </w:r>
          </w:p>
        </w:tc>
        <w:tc>
          <w:tcPr>
            <w:tcW w:w="2112" w:type="dxa"/>
            <w:tcBorders>
              <w:top w:val="single" w:sz="4" w:space="0" w:color="auto"/>
            </w:tcBorders>
            <w:shd w:val="clear" w:color="auto" w:fill="FFFFFF"/>
            <w:vAlign w:val="center"/>
          </w:tcPr>
          <w:p w:rsidR="00656EE3" w:rsidRDefault="00C276FB">
            <w:pPr>
              <w:pStyle w:val="22"/>
              <w:framePr w:w="7627" w:wrap="notBeside" w:vAnchor="text" w:hAnchor="text" w:xAlign="center" w:y="1"/>
              <w:shd w:val="clear" w:color="auto" w:fill="auto"/>
              <w:spacing w:line="190" w:lineRule="exact"/>
              <w:ind w:firstLine="0"/>
              <w:jc w:val="center"/>
            </w:pPr>
            <w:r>
              <w:rPr>
                <w:rStyle w:val="29"/>
              </w:rPr>
              <w:t>10</w:t>
            </w:r>
            <w:r>
              <w:rPr>
                <w:rStyle w:val="27"/>
              </w:rPr>
              <w:t xml:space="preserve"> </w:t>
            </w:r>
            <w:r>
              <w:rPr>
                <w:rStyle w:val="29"/>
              </w:rPr>
              <w:t>000</w:t>
            </w:r>
          </w:p>
        </w:tc>
      </w:tr>
      <w:tr w:rsidR="00656EE3">
        <w:trPr>
          <w:trHeight w:hRule="exact" w:val="293"/>
          <w:jc w:val="center"/>
        </w:trPr>
        <w:tc>
          <w:tcPr>
            <w:tcW w:w="3480" w:type="dxa"/>
            <w:tcBorders>
              <w:top w:val="single" w:sz="4" w:space="0" w:color="auto"/>
            </w:tcBorders>
            <w:shd w:val="clear" w:color="auto" w:fill="FFFFFF"/>
            <w:vAlign w:val="bottom"/>
          </w:tcPr>
          <w:p w:rsidR="00656EE3" w:rsidRDefault="00C276FB">
            <w:pPr>
              <w:pStyle w:val="22"/>
              <w:framePr w:w="7627" w:wrap="notBeside" w:vAnchor="text" w:hAnchor="text" w:xAlign="center" w:y="1"/>
              <w:shd w:val="clear" w:color="auto" w:fill="auto"/>
              <w:spacing w:line="200" w:lineRule="exact"/>
              <w:ind w:firstLine="0"/>
              <w:jc w:val="both"/>
            </w:pPr>
            <w:r>
              <w:rPr>
                <w:rStyle w:val="210pt1"/>
              </w:rPr>
              <w:t>Прицепы и полуприцепы</w:t>
            </w:r>
          </w:p>
        </w:tc>
        <w:tc>
          <w:tcPr>
            <w:tcW w:w="2035" w:type="dxa"/>
            <w:tcBorders>
              <w:top w:val="single" w:sz="4" w:space="0" w:color="auto"/>
            </w:tcBorders>
            <w:shd w:val="clear" w:color="auto" w:fill="FFFFFF"/>
          </w:tcPr>
          <w:p w:rsidR="00656EE3" w:rsidRDefault="00C276FB">
            <w:pPr>
              <w:pStyle w:val="22"/>
              <w:framePr w:w="7627" w:wrap="notBeside" w:vAnchor="text" w:hAnchor="text" w:xAlign="center" w:y="1"/>
              <w:shd w:val="clear" w:color="auto" w:fill="auto"/>
              <w:spacing w:line="190" w:lineRule="exact"/>
              <w:ind w:firstLine="0"/>
              <w:jc w:val="center"/>
            </w:pPr>
            <w:r>
              <w:rPr>
                <w:rStyle w:val="27"/>
              </w:rPr>
              <w:t>4 000</w:t>
            </w:r>
          </w:p>
        </w:tc>
        <w:tc>
          <w:tcPr>
            <w:tcW w:w="2112" w:type="dxa"/>
            <w:tcBorders>
              <w:top w:val="single" w:sz="4" w:space="0" w:color="auto"/>
            </w:tcBorders>
            <w:shd w:val="clear" w:color="auto" w:fill="FFFFFF"/>
            <w:vAlign w:val="center"/>
          </w:tcPr>
          <w:p w:rsidR="00656EE3" w:rsidRDefault="00C276FB">
            <w:pPr>
              <w:pStyle w:val="22"/>
              <w:framePr w:w="7627" w:wrap="notBeside" w:vAnchor="text" w:hAnchor="text" w:xAlign="center" w:y="1"/>
              <w:shd w:val="clear" w:color="auto" w:fill="auto"/>
              <w:spacing w:line="190" w:lineRule="exact"/>
              <w:ind w:firstLine="0"/>
              <w:jc w:val="center"/>
            </w:pPr>
            <w:r>
              <w:rPr>
                <w:rStyle w:val="27"/>
              </w:rPr>
              <w:t xml:space="preserve">16 </w:t>
            </w:r>
            <w:r>
              <w:rPr>
                <w:rStyle w:val="29"/>
              </w:rPr>
              <w:t>000</w:t>
            </w:r>
          </w:p>
        </w:tc>
      </w:tr>
      <w:tr w:rsidR="00656EE3">
        <w:trPr>
          <w:trHeight w:hRule="exact" w:val="302"/>
          <w:jc w:val="center"/>
        </w:trPr>
        <w:tc>
          <w:tcPr>
            <w:tcW w:w="3480" w:type="dxa"/>
            <w:tcBorders>
              <w:top w:val="single" w:sz="4" w:space="0" w:color="auto"/>
              <w:bottom w:val="single" w:sz="4" w:space="0" w:color="auto"/>
            </w:tcBorders>
            <w:shd w:val="clear" w:color="auto" w:fill="FFFFFF"/>
            <w:vAlign w:val="bottom"/>
          </w:tcPr>
          <w:p w:rsidR="00656EE3" w:rsidRDefault="00C276FB">
            <w:pPr>
              <w:pStyle w:val="22"/>
              <w:framePr w:w="7627" w:wrap="notBeside" w:vAnchor="text" w:hAnchor="text" w:xAlign="center" w:y="1"/>
              <w:shd w:val="clear" w:color="auto" w:fill="auto"/>
              <w:spacing w:line="200" w:lineRule="exact"/>
              <w:ind w:firstLine="0"/>
              <w:jc w:val="both"/>
            </w:pPr>
            <w:r>
              <w:rPr>
                <w:rStyle w:val="210pt1"/>
              </w:rPr>
              <w:t>Прицепы и полуприцепы-тяжеловозы</w:t>
            </w:r>
          </w:p>
        </w:tc>
        <w:tc>
          <w:tcPr>
            <w:tcW w:w="2035" w:type="dxa"/>
            <w:tcBorders>
              <w:top w:val="single" w:sz="4" w:space="0" w:color="auto"/>
            </w:tcBorders>
            <w:shd w:val="clear" w:color="auto" w:fill="FFFFFF"/>
          </w:tcPr>
          <w:p w:rsidR="00656EE3" w:rsidRDefault="00C276FB">
            <w:pPr>
              <w:pStyle w:val="22"/>
              <w:framePr w:w="7627" w:wrap="notBeside" w:vAnchor="text" w:hAnchor="text" w:xAlign="center" w:y="1"/>
              <w:shd w:val="clear" w:color="auto" w:fill="auto"/>
              <w:spacing w:line="190" w:lineRule="exact"/>
              <w:ind w:firstLine="0"/>
              <w:jc w:val="center"/>
            </w:pPr>
            <w:r>
              <w:rPr>
                <w:rStyle w:val="27"/>
              </w:rPr>
              <w:t>3 000</w:t>
            </w:r>
          </w:p>
        </w:tc>
        <w:tc>
          <w:tcPr>
            <w:tcW w:w="2112" w:type="dxa"/>
            <w:tcBorders>
              <w:top w:val="single" w:sz="4" w:space="0" w:color="auto"/>
            </w:tcBorders>
            <w:shd w:val="clear" w:color="auto" w:fill="FFFFFF"/>
            <w:vAlign w:val="center"/>
          </w:tcPr>
          <w:p w:rsidR="00656EE3" w:rsidRDefault="00C276FB">
            <w:pPr>
              <w:pStyle w:val="22"/>
              <w:framePr w:w="7627" w:wrap="notBeside" w:vAnchor="text" w:hAnchor="text" w:xAlign="center" w:y="1"/>
              <w:shd w:val="clear" w:color="auto" w:fill="auto"/>
              <w:spacing w:line="190" w:lineRule="exact"/>
              <w:ind w:firstLine="0"/>
              <w:jc w:val="center"/>
            </w:pPr>
            <w:r>
              <w:rPr>
                <w:rStyle w:val="29"/>
              </w:rPr>
              <w:t>12</w:t>
            </w:r>
            <w:r>
              <w:rPr>
                <w:rStyle w:val="27"/>
              </w:rPr>
              <w:t xml:space="preserve"> </w:t>
            </w:r>
            <w:r>
              <w:rPr>
                <w:rStyle w:val="29"/>
              </w:rPr>
              <w:t>000</w:t>
            </w:r>
          </w:p>
        </w:tc>
      </w:tr>
    </w:tbl>
    <w:p w:rsidR="00656EE3" w:rsidRDefault="00656EE3">
      <w:pPr>
        <w:framePr w:w="7627" w:wrap="notBeside" w:vAnchor="text" w:hAnchor="text" w:xAlign="center" w:y="1"/>
        <w:rPr>
          <w:sz w:val="2"/>
          <w:szCs w:val="2"/>
        </w:rPr>
      </w:pPr>
    </w:p>
    <w:p w:rsidR="00656EE3" w:rsidRDefault="00656EE3">
      <w:pPr>
        <w:rPr>
          <w:sz w:val="2"/>
          <w:szCs w:val="2"/>
        </w:rPr>
      </w:pPr>
    </w:p>
    <w:p w:rsidR="00656EE3" w:rsidRDefault="00C276FB">
      <w:pPr>
        <w:pStyle w:val="110"/>
        <w:shd w:val="clear" w:color="auto" w:fill="auto"/>
        <w:spacing w:before="0" w:line="202" w:lineRule="exact"/>
        <w:ind w:right="360"/>
        <w:jc w:val="center"/>
      </w:pPr>
      <w:r>
        <w:t>Коэффициент корректирования ресурса,</w:t>
      </w:r>
    </w:p>
    <w:p w:rsidR="00656EE3" w:rsidRDefault="00C276FB">
      <w:pPr>
        <w:pStyle w:val="110"/>
        <w:shd w:val="clear" w:color="auto" w:fill="auto"/>
        <w:spacing w:before="0" w:line="202" w:lineRule="exact"/>
        <w:ind w:right="360"/>
        <w:jc w:val="center"/>
      </w:pPr>
      <w:r>
        <w:t>пробега подвижного состава до КР, периодичности ТО, простоя подвижного состава</w:t>
      </w:r>
      <w:r>
        <w:br/>
      </w:r>
      <w:r>
        <w:lastRenderedPageBreak/>
        <w:t>в ТО и ТР, трудоемкости ЕО, ТО-1, ТО-2 и ТР</w:t>
      </w:r>
    </w:p>
    <w:p w:rsidR="00656EE3" w:rsidRDefault="00C276FB">
      <w:pPr>
        <w:pStyle w:val="ad"/>
        <w:framePr w:w="7579" w:wrap="notBeside" w:vAnchor="text" w:hAnchor="text" w:xAlign="center" w:y="1"/>
        <w:shd w:val="clear" w:color="auto" w:fill="auto"/>
        <w:spacing w:line="190" w:lineRule="exact"/>
        <w:jc w:val="right"/>
      </w:pPr>
      <w:r>
        <w:t xml:space="preserve">Таблица </w:t>
      </w:r>
      <w:r>
        <w:rPr>
          <w:rStyle w:val="af"/>
        </w:rPr>
        <w:t>2$</w:t>
      </w:r>
    </w:p>
    <w:tbl>
      <w:tblPr>
        <w:tblOverlap w:val="never"/>
        <w:tblW w:w="0" w:type="auto"/>
        <w:jc w:val="center"/>
        <w:tblLayout w:type="fixed"/>
        <w:tblCellMar>
          <w:left w:w="10" w:type="dxa"/>
          <w:right w:w="10" w:type="dxa"/>
        </w:tblCellMar>
        <w:tblLook w:val="04A0"/>
      </w:tblPr>
      <w:tblGrid>
        <w:gridCol w:w="3005"/>
        <w:gridCol w:w="1090"/>
        <w:gridCol w:w="1133"/>
        <w:gridCol w:w="840"/>
        <w:gridCol w:w="466"/>
        <w:gridCol w:w="624"/>
        <w:gridCol w:w="422"/>
      </w:tblGrid>
      <w:tr w:rsidR="00656EE3">
        <w:trPr>
          <w:trHeight w:hRule="exact" w:val="341"/>
          <w:jc w:val="center"/>
        </w:trPr>
        <w:tc>
          <w:tcPr>
            <w:tcW w:w="3005" w:type="dxa"/>
            <w:vMerge w:val="restart"/>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209" w:lineRule="exact"/>
              <w:ind w:firstLine="0"/>
              <w:jc w:val="center"/>
            </w:pPr>
            <w:r>
              <w:rPr>
                <w:rStyle w:val="27"/>
              </w:rPr>
              <w:t>Условия корректирова</w:t>
            </w:r>
            <w:r>
              <w:rPr>
                <w:rStyle w:val="27"/>
              </w:rPr>
              <w:softHyphen/>
              <w:t>ния нормативов</w:t>
            </w:r>
          </w:p>
        </w:tc>
        <w:tc>
          <w:tcPr>
            <w:tcW w:w="1090" w:type="dxa"/>
            <w:tcBorders>
              <w:top w:val="single" w:sz="4" w:space="0" w:color="auto"/>
              <w:left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7"/>
              </w:rPr>
              <w:t>Ресурс</w:t>
            </w:r>
          </w:p>
        </w:tc>
        <w:tc>
          <w:tcPr>
            <w:tcW w:w="1133" w:type="dxa"/>
            <w:tcBorders>
              <w:top w:val="single" w:sz="4" w:space="0" w:color="auto"/>
              <w:left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Периодич</w:t>
            </w:r>
            <w:r>
              <w:rPr>
                <w:rStyle w:val="27"/>
              </w:rPr>
              <w:softHyphen/>
            </w:r>
          </w:p>
        </w:tc>
        <w:tc>
          <w:tcPr>
            <w:tcW w:w="840" w:type="dxa"/>
            <w:tcBorders>
              <w:top w:val="single" w:sz="4" w:space="0" w:color="auto"/>
              <w:left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Простой</w:t>
            </w:r>
          </w:p>
        </w:tc>
        <w:tc>
          <w:tcPr>
            <w:tcW w:w="1512" w:type="dxa"/>
            <w:gridSpan w:val="3"/>
            <w:tcBorders>
              <w:top w:val="single" w:sz="4" w:space="0" w:color="auto"/>
              <w:left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7"/>
              </w:rPr>
              <w:t>Трудоемкость"</w:t>
            </w:r>
          </w:p>
        </w:tc>
      </w:tr>
      <w:tr w:rsidR="00656EE3">
        <w:trPr>
          <w:trHeight w:hRule="exact" w:val="514"/>
          <w:jc w:val="center"/>
        </w:trPr>
        <w:tc>
          <w:tcPr>
            <w:tcW w:w="3005" w:type="dxa"/>
            <w:vMerge/>
            <w:shd w:val="clear" w:color="auto" w:fill="FFFFFF"/>
            <w:vAlign w:val="center"/>
          </w:tcPr>
          <w:p w:rsidR="00656EE3" w:rsidRDefault="00656EE3">
            <w:pPr>
              <w:framePr w:w="7579" w:wrap="notBeside" w:vAnchor="text" w:hAnchor="text" w:xAlign="center" w:y="1"/>
            </w:pPr>
          </w:p>
        </w:tc>
        <w:tc>
          <w:tcPr>
            <w:tcW w:w="1090" w:type="dxa"/>
            <w:tcBorders>
              <w:left w:val="single" w:sz="4" w:space="0" w:color="auto"/>
            </w:tcBorders>
            <w:shd w:val="clear" w:color="auto" w:fill="FFFFFF"/>
          </w:tcPr>
          <w:p w:rsidR="00656EE3" w:rsidRDefault="00C276FB">
            <w:pPr>
              <w:pStyle w:val="22"/>
              <w:framePr w:w="7579" w:wrap="notBeside" w:vAnchor="text" w:hAnchor="text" w:xAlign="center" w:y="1"/>
              <w:shd w:val="clear" w:color="auto" w:fill="auto"/>
              <w:spacing w:line="209" w:lineRule="exact"/>
              <w:ind w:firstLine="0"/>
              <w:jc w:val="both"/>
            </w:pPr>
            <w:r>
              <w:rPr>
                <w:rStyle w:val="27"/>
              </w:rPr>
              <w:t>или про</w:t>
            </w:r>
            <w:r>
              <w:rPr>
                <w:rStyle w:val="27"/>
              </w:rPr>
              <w:softHyphen/>
              <w:t>бег до КР</w:t>
            </w:r>
          </w:p>
        </w:tc>
        <w:tc>
          <w:tcPr>
            <w:tcW w:w="1133" w:type="dxa"/>
            <w:tcBorders>
              <w:left w:val="single" w:sz="4" w:space="0" w:color="auto"/>
            </w:tcBorders>
            <w:shd w:val="clear" w:color="auto" w:fill="FFFFFF"/>
          </w:tcPr>
          <w:p w:rsidR="00656EE3" w:rsidRDefault="00C276FB">
            <w:pPr>
              <w:pStyle w:val="22"/>
              <w:framePr w:w="7579" w:wrap="notBeside" w:vAnchor="text" w:hAnchor="text" w:xAlign="center" w:y="1"/>
              <w:shd w:val="clear" w:color="auto" w:fill="auto"/>
              <w:spacing w:line="209" w:lineRule="exact"/>
              <w:ind w:firstLine="0"/>
              <w:jc w:val="center"/>
            </w:pPr>
            <w:r>
              <w:rPr>
                <w:rStyle w:val="27"/>
              </w:rPr>
              <w:t>ность ТО- 1 и ТО-2</w:t>
            </w:r>
          </w:p>
        </w:tc>
        <w:tc>
          <w:tcPr>
            <w:tcW w:w="840" w:type="dxa"/>
            <w:tcBorders>
              <w:left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left="240" w:firstLine="0"/>
            </w:pPr>
            <w:r>
              <w:rPr>
                <w:rStyle w:val="27"/>
              </w:rPr>
              <w:t>вТО</w:t>
            </w:r>
          </w:p>
          <w:p w:rsidR="00656EE3" w:rsidRDefault="00C276FB">
            <w:pPr>
              <w:pStyle w:val="22"/>
              <w:framePr w:w="7579" w:wrap="notBeside" w:vAnchor="text" w:hAnchor="text" w:xAlign="center" w:y="1"/>
              <w:shd w:val="clear" w:color="auto" w:fill="auto"/>
              <w:spacing w:line="190" w:lineRule="exact"/>
              <w:ind w:left="240" w:firstLine="0"/>
            </w:pPr>
            <w:r>
              <w:rPr>
                <w:rStyle w:val="27"/>
              </w:rPr>
              <w:t>иТР</w:t>
            </w:r>
          </w:p>
        </w:tc>
        <w:tc>
          <w:tcPr>
            <w:tcW w:w="466" w:type="dxa"/>
            <w:tcBorders>
              <w:top w:val="single" w:sz="4" w:space="0" w:color="auto"/>
              <w:left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ЕО</w:t>
            </w:r>
          </w:p>
        </w:tc>
        <w:tc>
          <w:tcPr>
            <w:tcW w:w="624" w:type="dxa"/>
            <w:tcBorders>
              <w:top w:val="single" w:sz="4" w:space="0" w:color="auto"/>
              <w:left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ТО-</w:t>
            </w:r>
            <w:r>
              <w:rPr>
                <w:rStyle w:val="29"/>
              </w:rPr>
              <w:t>1</w:t>
            </w:r>
            <w:r>
              <w:rPr>
                <w:rStyle w:val="27"/>
              </w:rPr>
              <w:t>,</w:t>
            </w:r>
          </w:p>
          <w:p w:rsidR="00656EE3" w:rsidRDefault="00C276FB">
            <w:pPr>
              <w:pStyle w:val="22"/>
              <w:framePr w:w="7579" w:wrap="notBeside" w:vAnchor="text" w:hAnchor="text" w:xAlign="center" w:y="1"/>
              <w:shd w:val="clear" w:color="auto" w:fill="auto"/>
              <w:spacing w:line="190" w:lineRule="exact"/>
              <w:ind w:firstLine="0"/>
            </w:pPr>
            <w:r>
              <w:rPr>
                <w:rStyle w:val="27"/>
              </w:rPr>
              <w:t>ТО-2</w:t>
            </w:r>
          </w:p>
        </w:tc>
        <w:tc>
          <w:tcPr>
            <w:tcW w:w="422" w:type="dxa"/>
            <w:tcBorders>
              <w:top w:val="single" w:sz="4" w:space="0" w:color="auto"/>
              <w:left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ТР</w:t>
            </w:r>
          </w:p>
        </w:tc>
      </w:tr>
      <w:tr w:rsidR="00656EE3">
        <w:trPr>
          <w:trHeight w:hRule="exact" w:val="326"/>
          <w:jc w:val="center"/>
        </w:trPr>
        <w:tc>
          <w:tcPr>
            <w:tcW w:w="3005"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2223" w:type="dxa"/>
            <w:gridSpan w:val="2"/>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8"/>
              </w:rPr>
              <w:t>Коэффициент К</w:t>
            </w:r>
            <w:r>
              <w:rPr>
                <w:rStyle w:val="28"/>
                <w:vertAlign w:val="subscript"/>
              </w:rPr>
              <w:t>х</w:t>
            </w:r>
          </w:p>
        </w:tc>
        <w:tc>
          <w:tcPr>
            <w:tcW w:w="840"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466"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624"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422" w:type="dxa"/>
            <w:shd w:val="clear" w:color="auto" w:fill="FFFFFF"/>
          </w:tcPr>
          <w:p w:rsidR="00656EE3" w:rsidRDefault="00656EE3">
            <w:pPr>
              <w:framePr w:w="7579" w:wrap="notBeside" w:vAnchor="text" w:hAnchor="text" w:xAlign="center" w:y="1"/>
              <w:rPr>
                <w:sz w:val="10"/>
                <w:szCs w:val="10"/>
              </w:rPr>
            </w:pPr>
          </w:p>
        </w:tc>
      </w:tr>
      <w:tr w:rsidR="00656EE3">
        <w:trPr>
          <w:trHeight w:hRule="exact" w:val="312"/>
          <w:jc w:val="center"/>
        </w:trPr>
        <w:tc>
          <w:tcPr>
            <w:tcW w:w="3005"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I</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840"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9"/>
              </w:rPr>
              <w:t>1</w:t>
            </w:r>
            <w:r>
              <w:rPr>
                <w:rStyle w:val="27"/>
              </w:rPr>
              <w:t>,</w:t>
            </w:r>
            <w:r>
              <w:rPr>
                <w:rStyle w:val="29"/>
              </w:rPr>
              <w:t>0</w:t>
            </w:r>
            <w:r>
              <w:rPr>
                <w:rStyle w:val="27"/>
              </w:rPr>
              <w:t>'</w:t>
            </w:r>
          </w:p>
        </w:tc>
      </w:tr>
      <w:tr w:rsidR="00656EE3">
        <w:trPr>
          <w:trHeight w:hRule="exact" w:val="298"/>
          <w:jc w:val="center"/>
        </w:trPr>
        <w:tc>
          <w:tcPr>
            <w:tcW w:w="3005"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II</w:t>
            </w:r>
          </w:p>
        </w:tc>
        <w:tc>
          <w:tcPr>
            <w:tcW w:w="1090"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1133"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9"/>
              </w:rPr>
              <w:t>1</w:t>
            </w:r>
            <w:r>
              <w:rPr>
                <w:rStyle w:val="27"/>
              </w:rPr>
              <w:t>,Г</w:t>
            </w:r>
          </w:p>
        </w:tc>
      </w:tr>
      <w:tr w:rsidR="00656EE3">
        <w:trPr>
          <w:trHeight w:hRule="exact" w:val="317"/>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III</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0,8</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0,8</w:t>
            </w:r>
          </w:p>
        </w:tc>
        <w:tc>
          <w:tcPr>
            <w:tcW w:w="840"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440" w:lineRule="exact"/>
              <w:ind w:firstLine="0"/>
            </w:pPr>
            <w:r>
              <w:rPr>
                <w:rStyle w:val="2MicrosoftSansSerif22pt-2pt"/>
              </w:rPr>
              <w:t>iT</w:t>
            </w:r>
          </w:p>
        </w:tc>
      </w:tr>
      <w:tr w:rsidR="00656EE3">
        <w:trPr>
          <w:trHeight w:hRule="exact" w:val="307"/>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IV</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0,7</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0,7</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1,4"</w:t>
            </w:r>
          </w:p>
        </w:tc>
      </w:tr>
      <w:tr w:rsidR="00656EE3">
        <w:trPr>
          <w:trHeight w:hRule="exact" w:val="312"/>
          <w:jc w:val="center"/>
        </w:trPr>
        <w:tc>
          <w:tcPr>
            <w:tcW w:w="3005"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V</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0,6</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0,6</w:t>
            </w:r>
          </w:p>
        </w:tc>
        <w:tc>
          <w:tcPr>
            <w:tcW w:w="840"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1,5"</w:t>
            </w:r>
          </w:p>
        </w:tc>
      </w:tr>
      <w:tr w:rsidR="00656EE3">
        <w:trPr>
          <w:trHeight w:hRule="exact" w:val="298"/>
          <w:jc w:val="center"/>
        </w:trPr>
        <w:tc>
          <w:tcPr>
            <w:tcW w:w="7580" w:type="dxa"/>
            <w:gridSpan w:val="7"/>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8"/>
              </w:rPr>
              <w:t>Коэффициент К</w:t>
            </w:r>
            <w:r>
              <w:rPr>
                <w:rStyle w:val="28"/>
                <w:vertAlign w:val="subscript"/>
              </w:rPr>
              <w:t>2</w:t>
            </w:r>
          </w:p>
        </w:tc>
      </w:tr>
      <w:tr w:rsidR="00656EE3">
        <w:trPr>
          <w:trHeight w:hRule="exact" w:val="533"/>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211" w:lineRule="exact"/>
              <w:ind w:firstLine="0"/>
            </w:pPr>
            <w:r>
              <w:rPr>
                <w:rStyle w:val="27"/>
              </w:rPr>
              <w:t>Базовая модель автомобиля (базовый)</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80" w:lineRule="exact"/>
              <w:ind w:firstLine="0"/>
              <w:jc w:val="center"/>
            </w:pPr>
            <w:r>
              <w:rPr>
                <w:rStyle w:val="2MicrosoftSansSerif4pt0"/>
              </w:rPr>
              <w:t>—</w:t>
            </w:r>
          </w:p>
        </w:tc>
        <w:tc>
          <w:tcPr>
            <w:tcW w:w="84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1,0</w:t>
            </w: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1,0</w:t>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9"/>
              </w:rPr>
              <w:t>1,0</w:t>
            </w:r>
          </w:p>
        </w:tc>
        <w:tc>
          <w:tcPr>
            <w:tcW w:w="422"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9"/>
              </w:rPr>
              <w:t>1,0</w:t>
            </w:r>
          </w:p>
        </w:tc>
      </w:tr>
      <w:tr w:rsidR="00656EE3">
        <w:trPr>
          <w:trHeight w:hRule="exact" w:val="518"/>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216" w:lineRule="exact"/>
              <w:ind w:firstLine="0"/>
            </w:pPr>
            <w:r>
              <w:rPr>
                <w:rStyle w:val="27"/>
              </w:rPr>
              <w:t>Полноприводные автомобили и ав</w:t>
            </w:r>
            <w:r>
              <w:rPr>
                <w:rStyle w:val="27"/>
              </w:rPr>
              <w:softHyphen/>
              <w:t>тобусы</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1,1</w:t>
            </w: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7"/>
              </w:rPr>
              <w:t>1,25</w:t>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7"/>
              </w:rPr>
              <w:t>1,25</w:t>
            </w:r>
          </w:p>
        </w:tc>
        <w:tc>
          <w:tcPr>
            <w:tcW w:w="422"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1,25</w:t>
            </w:r>
          </w:p>
        </w:tc>
      </w:tr>
      <w:tr w:rsidR="00656EE3">
        <w:trPr>
          <w:trHeight w:hRule="exact" w:val="307"/>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Автобусы-фургоны (пикапы)</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9"/>
              </w:rPr>
              <w:t>1,1</w:t>
            </w: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1,2</w:t>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9"/>
              </w:rPr>
              <w:t>1,2</w:t>
            </w:r>
          </w:p>
        </w:tc>
        <w:tc>
          <w:tcPr>
            <w:tcW w:w="422"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9"/>
              </w:rPr>
              <w:t>1,2</w:t>
            </w:r>
          </w:p>
        </w:tc>
      </w:tr>
      <w:tr w:rsidR="00656EE3">
        <w:trPr>
          <w:trHeight w:hRule="exact" w:val="312"/>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Автомобили-рефрижераторы</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9"/>
              </w:rPr>
              <w:t>1,2</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1,3</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1,3</w:t>
            </w:r>
          </w:p>
        </w:tc>
        <w:tc>
          <w:tcPr>
            <w:tcW w:w="422"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1,3</w:t>
            </w:r>
          </w:p>
        </w:tc>
      </w:tr>
      <w:tr w:rsidR="00656EE3">
        <w:trPr>
          <w:trHeight w:hRule="exact" w:val="312"/>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Автомобили-цистерны</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9"/>
              </w:rPr>
              <w:t>1,1</w:t>
            </w: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1,2</w:t>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9"/>
              </w:rPr>
              <w:t>1,2</w:t>
            </w:r>
          </w:p>
        </w:tc>
        <w:tc>
          <w:tcPr>
            <w:tcW w:w="422"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9"/>
              </w:rPr>
              <w:t>1,2</w:t>
            </w:r>
          </w:p>
        </w:tc>
      </w:tr>
      <w:tr w:rsidR="00656EE3">
        <w:trPr>
          <w:trHeight w:hRule="exact" w:val="307"/>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Автомобили-топливозаправщики</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9"/>
              </w:rPr>
              <w:t>1,2</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1,4</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1,4</w:t>
            </w:r>
          </w:p>
        </w:tc>
        <w:tc>
          <w:tcPr>
            <w:tcW w:w="422"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м</w:t>
            </w:r>
          </w:p>
        </w:tc>
      </w:tr>
      <w:tr w:rsidR="00656EE3">
        <w:trPr>
          <w:trHeight w:hRule="exact" w:val="307"/>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Автомобили-самосвалы</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0,85</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9"/>
              </w:rPr>
              <w:t>1,1</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1,15</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1,15</w:t>
            </w:r>
          </w:p>
        </w:tc>
        <w:tc>
          <w:tcPr>
            <w:tcW w:w="422"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1,15</w:t>
            </w:r>
          </w:p>
        </w:tc>
      </w:tr>
      <w:tr w:rsidR="00656EE3">
        <w:trPr>
          <w:trHeight w:hRule="exact" w:val="307"/>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Седельные тягачи</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0,95</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9"/>
              </w:rPr>
              <w:t>1,0</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9"/>
              </w:rPr>
              <w:t>1,1</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9"/>
              </w:rPr>
              <w:t>1</w:t>
            </w:r>
            <w:r>
              <w:rPr>
                <w:rStyle w:val="27"/>
              </w:rPr>
              <w:t>Д</w:t>
            </w:r>
          </w:p>
        </w:tc>
        <w:tc>
          <w:tcPr>
            <w:tcW w:w="422"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М</w:t>
            </w:r>
          </w:p>
        </w:tc>
      </w:tr>
      <w:tr w:rsidR="00656EE3">
        <w:trPr>
          <w:trHeight w:hRule="exact" w:val="307"/>
          <w:jc w:val="center"/>
        </w:trPr>
        <w:tc>
          <w:tcPr>
            <w:tcW w:w="3005"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Специальные автомобили</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1,2</w:t>
            </w: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7"/>
              </w:rPr>
              <w:t>1,4</w:t>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7"/>
              </w:rPr>
              <w:t>1,4</w:t>
            </w:r>
          </w:p>
        </w:tc>
        <w:tc>
          <w:tcPr>
            <w:tcW w:w="422"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1,4 _</w:t>
            </w:r>
          </w:p>
        </w:tc>
      </w:tr>
      <w:tr w:rsidR="00656EE3">
        <w:trPr>
          <w:trHeight w:hRule="exact" w:val="307"/>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Санитарные автомобили</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1,0</w:t>
            </w: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1,1</w:t>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9"/>
              </w:rPr>
              <w:t>1,1</w:t>
            </w:r>
          </w:p>
        </w:tc>
        <w:tc>
          <w:tcPr>
            <w:tcW w:w="422"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9"/>
              </w:rPr>
              <w:t>1,1</w:t>
            </w:r>
          </w:p>
        </w:tc>
      </w:tr>
      <w:tr w:rsidR="00656EE3">
        <w:trPr>
          <w:trHeight w:hRule="exact" w:val="514"/>
          <w:jc w:val="center"/>
        </w:trPr>
        <w:tc>
          <w:tcPr>
            <w:tcW w:w="3005"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211" w:lineRule="exact"/>
              <w:ind w:firstLine="0"/>
            </w:pPr>
            <w:r>
              <w:rPr>
                <w:rStyle w:val="27"/>
              </w:rPr>
              <w:t>Автомобили, работающие с при</w:t>
            </w:r>
            <w:r>
              <w:rPr>
                <w:rStyle w:val="27"/>
              </w:rPr>
              <w:softHyphen/>
              <w:t>цепами</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1133"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7"/>
              </w:rPr>
              <w:t>—</w:t>
            </w:r>
          </w:p>
        </w:tc>
        <w:tc>
          <w:tcPr>
            <w:tcW w:w="84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9"/>
              </w:rPr>
              <w:t>1,1</w:t>
            </w: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7"/>
              </w:rPr>
              <w:t>1,15</w:t>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7"/>
              </w:rPr>
              <w:t>1,15</w:t>
            </w:r>
          </w:p>
        </w:tc>
        <w:tc>
          <w:tcPr>
            <w:tcW w:w="422"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7"/>
              </w:rPr>
              <w:t>1,15</w:t>
            </w:r>
          </w:p>
        </w:tc>
      </w:tr>
      <w:tr w:rsidR="00656EE3">
        <w:trPr>
          <w:trHeight w:hRule="exact" w:val="730"/>
          <w:jc w:val="center"/>
        </w:trPr>
        <w:tc>
          <w:tcPr>
            <w:tcW w:w="3005"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209" w:lineRule="exact"/>
              <w:ind w:firstLine="0"/>
            </w:pPr>
            <w:r>
              <w:rPr>
                <w:rStyle w:val="27"/>
              </w:rPr>
              <w:t>Специальные прицепы и полупри</w:t>
            </w:r>
            <w:r>
              <w:rPr>
                <w:rStyle w:val="27"/>
              </w:rPr>
              <w:softHyphen/>
              <w:t>цепы (рефрижераторы, цистерны и др.)</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840"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both"/>
            </w:pPr>
            <w:r>
              <w:rPr>
                <w:rStyle w:val="27"/>
                <w:lang w:val="en-US" w:eastAsia="en-US" w:bidi="en-US"/>
              </w:rPr>
              <w:t>i</w:t>
            </w:r>
            <w:r>
              <w:rPr>
                <w:rStyle w:val="29"/>
                <w:lang w:val="en-US" w:eastAsia="en-US" w:bidi="en-US"/>
              </w:rPr>
              <w:t>,6</w:t>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9"/>
              </w:rPr>
              <w:t>1,6</w:t>
            </w:r>
          </w:p>
        </w:tc>
        <w:tc>
          <w:tcPr>
            <w:tcW w:w="422"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r>
      <w:tr w:rsidR="00656EE3">
        <w:trPr>
          <w:trHeight w:hRule="exact" w:val="312"/>
          <w:jc w:val="center"/>
        </w:trPr>
        <w:tc>
          <w:tcPr>
            <w:tcW w:w="3005"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2223" w:type="dxa"/>
            <w:gridSpan w:val="2"/>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pPr>
            <w:r>
              <w:rPr>
                <w:rStyle w:val="28"/>
              </w:rPr>
              <w:t>Коэффициент К</w:t>
            </w:r>
            <w:r>
              <w:rPr>
                <w:rStyle w:val="28"/>
                <w:vertAlign w:val="subscript"/>
              </w:rPr>
              <w:t>ъ</w:t>
            </w:r>
          </w:p>
        </w:tc>
        <w:tc>
          <w:tcPr>
            <w:tcW w:w="840"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466"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624"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c>
          <w:tcPr>
            <w:tcW w:w="422"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r>
      <w:tr w:rsidR="00656EE3">
        <w:trPr>
          <w:trHeight w:hRule="exact" w:val="312"/>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Умеренный</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1133"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8"/>
              </w:rPr>
              <w:t>1,0</w:t>
            </w:r>
          </w:p>
        </w:tc>
      </w:tr>
      <w:tr w:rsidR="00656EE3">
        <w:trPr>
          <w:trHeight w:hRule="exact" w:val="523"/>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209" w:lineRule="exact"/>
              <w:ind w:firstLine="0"/>
            </w:pPr>
            <w:r>
              <w:rPr>
                <w:rStyle w:val="27"/>
              </w:rPr>
              <w:t>Умеренно теплый, умеренно влаж</w:t>
            </w:r>
            <w:r>
              <w:rPr>
                <w:rStyle w:val="27"/>
              </w:rPr>
              <w:softHyphen/>
              <w:t>ный, теплый влажный</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w:t>
            </w:r>
            <w:r>
              <w:rPr>
                <w:rStyle w:val="27"/>
              </w:rPr>
              <w:t>Д</w:t>
            </w:r>
          </w:p>
        </w:tc>
        <w:tc>
          <w:tcPr>
            <w:tcW w:w="1133"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1,0</w:t>
            </w:r>
          </w:p>
        </w:tc>
        <w:tc>
          <w:tcPr>
            <w:tcW w:w="84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tabs>
                <w:tab w:val="left" w:leader="underscore" w:pos="146"/>
              </w:tabs>
              <w:spacing w:line="190" w:lineRule="exact"/>
              <w:ind w:firstLine="0"/>
              <w:jc w:val="both"/>
            </w:pPr>
            <w:r>
              <w:rPr>
                <w:rStyle w:val="27"/>
              </w:rPr>
              <w:tab/>
            </w:r>
          </w:p>
        </w:tc>
        <w:tc>
          <w:tcPr>
            <w:tcW w:w="466"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tabs>
                <w:tab w:val="left" w:leader="underscore" w:pos="146"/>
              </w:tabs>
              <w:spacing w:line="190" w:lineRule="exact"/>
              <w:ind w:firstLine="0"/>
              <w:jc w:val="both"/>
            </w:pPr>
            <w:r>
              <w:rPr>
                <w:rStyle w:val="27"/>
              </w:rPr>
              <w:tab/>
            </w:r>
          </w:p>
        </w:tc>
        <w:tc>
          <w:tcPr>
            <w:tcW w:w="624"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200" w:lineRule="exact"/>
              <w:ind w:firstLine="0"/>
            </w:pPr>
            <w:r>
              <w:rPr>
                <w:rStyle w:val="210pt2"/>
              </w:rPr>
              <w:t>0,9,</w:t>
            </w:r>
          </w:p>
        </w:tc>
      </w:tr>
      <w:tr w:rsidR="00656EE3">
        <w:trPr>
          <w:trHeight w:hRule="exact" w:val="298"/>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Жаркий сухой, очень жаркий сухой</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9"/>
              </w:rPr>
              <w:t>1</w:t>
            </w:r>
            <w:r>
              <w:rPr>
                <w:rStyle w:val="27"/>
              </w:rPr>
              <w:t>,</w:t>
            </w:r>
            <w:r>
              <w:rPr>
                <w:rStyle w:val="29"/>
              </w:rPr>
              <w:t>1</w:t>
            </w:r>
            <w:r>
              <w:rPr>
                <w:rStyle w:val="27"/>
              </w:rPr>
              <w:t>_</w:t>
            </w:r>
          </w:p>
        </w:tc>
      </w:tr>
      <w:tr w:rsidR="00656EE3">
        <w:trPr>
          <w:trHeight w:hRule="exact" w:val="307"/>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Умеренно холодный</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84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8"/>
              </w:rPr>
              <w:t>\,\</w:t>
            </w:r>
          </w:p>
        </w:tc>
      </w:tr>
      <w:tr w:rsidR="00656EE3">
        <w:trPr>
          <w:trHeight w:hRule="exact" w:val="298"/>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Холодный</w:t>
            </w:r>
          </w:p>
        </w:tc>
        <w:tc>
          <w:tcPr>
            <w:tcW w:w="1090"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0,8</w:t>
            </w:r>
          </w:p>
        </w:tc>
        <w:tc>
          <w:tcPr>
            <w:tcW w:w="1133"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0,9</w:t>
            </w:r>
          </w:p>
        </w:tc>
        <w:tc>
          <w:tcPr>
            <w:tcW w:w="840"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tcPr>
          <w:p w:rsidR="00656EE3" w:rsidRDefault="00656EE3">
            <w:pPr>
              <w:framePr w:w="7579" w:wrap="notBeside" w:vAnchor="text" w:hAnchor="text" w:xAlign="center" w:y="1"/>
              <w:rPr>
                <w:sz w:val="10"/>
                <w:szCs w:val="10"/>
              </w:rPr>
            </w:pPr>
          </w:p>
        </w:tc>
      </w:tr>
      <w:tr w:rsidR="00656EE3">
        <w:trPr>
          <w:trHeight w:hRule="exact" w:val="283"/>
          <w:jc w:val="center"/>
        </w:trPr>
        <w:tc>
          <w:tcPr>
            <w:tcW w:w="3005"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pPr>
            <w:r>
              <w:rPr>
                <w:rStyle w:val="27"/>
              </w:rPr>
              <w:t>Очень холодный</w:t>
            </w:r>
          </w:p>
        </w:tc>
        <w:tc>
          <w:tcPr>
            <w:tcW w:w="1090"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center"/>
            </w:pPr>
            <w:r>
              <w:rPr>
                <w:rStyle w:val="27"/>
              </w:rPr>
              <w:t>0,7</w:t>
            </w:r>
          </w:p>
        </w:tc>
        <w:tc>
          <w:tcPr>
            <w:tcW w:w="1133" w:type="dxa"/>
            <w:tcBorders>
              <w:top w:val="single" w:sz="4" w:space="0" w:color="auto"/>
            </w:tcBorders>
            <w:shd w:val="clear" w:color="auto" w:fill="FFFFFF"/>
            <w:vAlign w:val="bottom"/>
          </w:tcPr>
          <w:p w:rsidR="00656EE3" w:rsidRDefault="00C276FB">
            <w:pPr>
              <w:pStyle w:val="22"/>
              <w:framePr w:w="7579" w:wrap="notBeside" w:vAnchor="text" w:hAnchor="text" w:xAlign="center" w:y="1"/>
              <w:shd w:val="clear" w:color="auto" w:fill="auto"/>
              <w:spacing w:line="190" w:lineRule="exact"/>
              <w:ind w:firstLine="0"/>
              <w:jc w:val="center"/>
            </w:pPr>
            <w:r>
              <w:rPr>
                <w:rStyle w:val="29"/>
              </w:rPr>
              <w:t>0,8</w:t>
            </w:r>
          </w:p>
        </w:tc>
        <w:tc>
          <w:tcPr>
            <w:tcW w:w="840" w:type="dxa"/>
            <w:tcBorders>
              <w:top w:val="single" w:sz="4" w:space="0" w:color="auto"/>
              <w:bottom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466"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firstLine="0"/>
              <w:jc w:val="both"/>
            </w:pPr>
            <w:r>
              <w:rPr>
                <w:rStyle w:val="27"/>
              </w:rPr>
              <w:t>—</w:t>
            </w:r>
          </w:p>
        </w:tc>
        <w:tc>
          <w:tcPr>
            <w:tcW w:w="624" w:type="dxa"/>
            <w:tcBorders>
              <w:top w:val="single" w:sz="4" w:space="0" w:color="auto"/>
            </w:tcBorders>
            <w:shd w:val="clear" w:color="auto" w:fill="FFFFFF"/>
            <w:vAlign w:val="center"/>
          </w:tcPr>
          <w:p w:rsidR="00656EE3" w:rsidRDefault="00C276FB">
            <w:pPr>
              <w:pStyle w:val="22"/>
              <w:framePr w:w="7579" w:wrap="notBeside" w:vAnchor="text" w:hAnchor="text" w:xAlign="center" w:y="1"/>
              <w:shd w:val="clear" w:color="auto" w:fill="auto"/>
              <w:spacing w:line="190" w:lineRule="exact"/>
              <w:ind w:left="220" w:firstLine="0"/>
            </w:pPr>
            <w:r>
              <w:rPr>
                <w:rStyle w:val="27"/>
              </w:rPr>
              <w:t>—</w:t>
            </w:r>
          </w:p>
        </w:tc>
        <w:tc>
          <w:tcPr>
            <w:tcW w:w="422" w:type="dxa"/>
            <w:tcBorders>
              <w:top w:val="single" w:sz="4" w:space="0" w:color="auto"/>
            </w:tcBorders>
            <w:shd w:val="clear" w:color="auto" w:fill="FFFFFF"/>
          </w:tcPr>
          <w:p w:rsidR="00656EE3" w:rsidRDefault="00C276FB">
            <w:pPr>
              <w:pStyle w:val="22"/>
              <w:framePr w:w="7579" w:wrap="notBeside" w:vAnchor="text" w:hAnchor="text" w:xAlign="center" w:y="1"/>
              <w:shd w:val="clear" w:color="auto" w:fill="auto"/>
              <w:spacing w:line="190" w:lineRule="exact"/>
              <w:ind w:firstLine="0"/>
            </w:pPr>
            <w:r>
              <w:rPr>
                <w:rStyle w:val="27"/>
              </w:rPr>
              <w:t>1,3</w:t>
            </w:r>
          </w:p>
        </w:tc>
      </w:tr>
    </w:tbl>
    <w:p w:rsidR="00656EE3" w:rsidRDefault="00656EE3">
      <w:pPr>
        <w:framePr w:w="7579"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281" w:h="12799"/>
          <w:pgMar w:top="777" w:right="144" w:bottom="155" w:left="223" w:header="0" w:footer="3" w:gutter="0"/>
          <w:cols w:space="720"/>
          <w:noEndnote/>
          <w:docGrid w:linePitch="360"/>
        </w:sectPr>
      </w:pPr>
    </w:p>
    <w:p w:rsidR="00656EE3" w:rsidRDefault="000C2769">
      <w:pPr>
        <w:spacing w:line="360" w:lineRule="exact"/>
      </w:pPr>
      <w:r>
        <w:lastRenderedPageBreak/>
        <w:pict>
          <v:shape id="_x0000_s1073" type="#_x0000_t202" style="position:absolute;margin-left:.7pt;margin-top:0;width:377.75pt;height:.05pt;z-index:25089689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952"/>
                    <w:gridCol w:w="1085"/>
                    <w:gridCol w:w="1128"/>
                    <w:gridCol w:w="854"/>
                    <w:gridCol w:w="466"/>
                    <w:gridCol w:w="624"/>
                    <w:gridCol w:w="446"/>
                  </w:tblGrid>
                  <w:tr w:rsidR="00C276FB">
                    <w:trPr>
                      <w:trHeight w:hRule="exact" w:val="557"/>
                      <w:jc w:val="center"/>
                    </w:trPr>
                    <w:tc>
                      <w:tcPr>
                        <w:tcW w:w="2952" w:type="dxa"/>
                        <w:tcBorders>
                          <w:top w:val="single" w:sz="4" w:space="0" w:color="auto"/>
                        </w:tcBorders>
                        <w:shd w:val="clear" w:color="auto" w:fill="FFFFFF"/>
                      </w:tcPr>
                      <w:p w:rsidR="00C276FB" w:rsidRDefault="00C276FB">
                        <w:pPr>
                          <w:rPr>
                            <w:sz w:val="10"/>
                            <w:szCs w:val="10"/>
                          </w:rPr>
                        </w:pPr>
                      </w:p>
                    </w:tc>
                    <w:tc>
                      <w:tcPr>
                        <w:tcW w:w="1085" w:type="dxa"/>
                        <w:tcBorders>
                          <w:top w:val="single" w:sz="4" w:space="0" w:color="auto"/>
                        </w:tcBorders>
                        <w:shd w:val="clear" w:color="auto" w:fill="FFFFFF"/>
                      </w:tcPr>
                      <w:p w:rsidR="00C276FB" w:rsidRDefault="00C276FB">
                        <w:pPr>
                          <w:rPr>
                            <w:sz w:val="10"/>
                            <w:szCs w:val="10"/>
                          </w:rPr>
                        </w:pPr>
                      </w:p>
                    </w:tc>
                    <w:tc>
                      <w:tcPr>
                        <w:tcW w:w="1128" w:type="dxa"/>
                        <w:tcBorders>
                          <w:top w:val="single" w:sz="4" w:space="0" w:color="auto"/>
                        </w:tcBorders>
                        <w:shd w:val="clear" w:color="auto" w:fill="FFFFFF"/>
                      </w:tcPr>
                      <w:p w:rsidR="00C276FB" w:rsidRDefault="00C276FB">
                        <w:pPr>
                          <w:rPr>
                            <w:sz w:val="10"/>
                            <w:szCs w:val="10"/>
                          </w:rPr>
                        </w:pPr>
                      </w:p>
                    </w:tc>
                    <w:tc>
                      <w:tcPr>
                        <w:tcW w:w="854" w:type="dxa"/>
                        <w:tcBorders>
                          <w:top w:val="single" w:sz="4" w:space="0" w:color="auto"/>
                        </w:tcBorders>
                        <w:shd w:val="clear" w:color="auto" w:fill="FFFFFF"/>
                      </w:tcPr>
                      <w:p w:rsidR="00C276FB" w:rsidRDefault="00C276FB">
                        <w:pPr>
                          <w:rPr>
                            <w:sz w:val="10"/>
                            <w:szCs w:val="10"/>
                          </w:rPr>
                        </w:pPr>
                      </w:p>
                    </w:tc>
                    <w:tc>
                      <w:tcPr>
                        <w:tcW w:w="466" w:type="dxa"/>
                        <w:tcBorders>
                          <w:top w:val="single" w:sz="4" w:space="0" w:color="auto"/>
                        </w:tcBorders>
                        <w:shd w:val="clear" w:color="auto" w:fill="FFFFFF"/>
                      </w:tcPr>
                      <w:p w:rsidR="00C276FB" w:rsidRDefault="00C276FB">
                        <w:pPr>
                          <w:rPr>
                            <w:sz w:val="10"/>
                            <w:szCs w:val="10"/>
                          </w:rPr>
                        </w:pPr>
                      </w:p>
                    </w:tc>
                    <w:tc>
                      <w:tcPr>
                        <w:tcW w:w="1070" w:type="dxa"/>
                        <w:gridSpan w:val="2"/>
                        <w:tcBorders>
                          <w:top w:val="single" w:sz="4" w:space="0" w:color="auto"/>
                        </w:tcBorders>
                        <w:shd w:val="clear" w:color="auto" w:fill="FFFFFF"/>
                        <w:vAlign w:val="bottom"/>
                      </w:tcPr>
                      <w:p w:rsidR="00C276FB" w:rsidRDefault="00C276FB">
                        <w:pPr>
                          <w:pStyle w:val="22"/>
                          <w:shd w:val="clear" w:color="auto" w:fill="auto"/>
                          <w:spacing w:line="190" w:lineRule="exact"/>
                          <w:ind w:left="220" w:firstLine="0"/>
                        </w:pPr>
                        <w:r>
                          <w:rPr>
                            <w:rStyle w:val="28"/>
                          </w:rPr>
                          <w:t>Окончание</w:t>
                        </w:r>
                      </w:p>
                    </w:tc>
                  </w:tr>
                  <w:tr w:rsidR="00C276FB">
                    <w:trPr>
                      <w:trHeight w:hRule="exact" w:val="288"/>
                      <w:jc w:val="center"/>
                    </w:trPr>
                    <w:tc>
                      <w:tcPr>
                        <w:tcW w:w="2952" w:type="dxa"/>
                        <w:vMerge w:val="restart"/>
                        <w:tcBorders>
                          <w:top w:val="single" w:sz="4" w:space="0" w:color="auto"/>
                        </w:tcBorders>
                        <w:shd w:val="clear" w:color="auto" w:fill="FFFFFF"/>
                        <w:vAlign w:val="center"/>
                      </w:tcPr>
                      <w:p w:rsidR="00C276FB" w:rsidRDefault="00C276FB">
                        <w:pPr>
                          <w:pStyle w:val="22"/>
                          <w:shd w:val="clear" w:color="auto" w:fill="auto"/>
                          <w:spacing w:line="209" w:lineRule="exact"/>
                          <w:ind w:firstLine="0"/>
                          <w:jc w:val="center"/>
                        </w:pPr>
                        <w:r>
                          <w:rPr>
                            <w:rStyle w:val="27"/>
                          </w:rPr>
                          <w:t>Условия корректирова</w:t>
                        </w:r>
                        <w:r>
                          <w:rPr>
                            <w:rStyle w:val="27"/>
                          </w:rPr>
                          <w:softHyphen/>
                          <w:t>ния нормативов</w:t>
                        </w:r>
                      </w:p>
                    </w:tc>
                    <w:tc>
                      <w:tcPr>
                        <w:tcW w:w="1085"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1" w:lineRule="exact"/>
                          <w:ind w:left="180" w:firstLine="120"/>
                        </w:pPr>
                        <w:r>
                          <w:rPr>
                            <w:rStyle w:val="27"/>
                          </w:rPr>
                          <w:t>Ресурс или про</w:t>
                        </w:r>
                        <w:r>
                          <w:rPr>
                            <w:rStyle w:val="27"/>
                          </w:rPr>
                          <w:softHyphen/>
                          <w:t>бег до КР</w:t>
                        </w:r>
                      </w:p>
                    </w:tc>
                    <w:tc>
                      <w:tcPr>
                        <w:tcW w:w="1128"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1" w:lineRule="exact"/>
                          <w:ind w:firstLine="0"/>
                          <w:jc w:val="center"/>
                        </w:pPr>
                        <w:r>
                          <w:rPr>
                            <w:rStyle w:val="27"/>
                          </w:rPr>
                          <w:t>Периодич</w:t>
                        </w:r>
                        <w:r>
                          <w:rPr>
                            <w:rStyle w:val="27"/>
                          </w:rPr>
                          <w:softHyphen/>
                          <w:t>ность ТО- 1 и ТО-2</w:t>
                        </w:r>
                      </w:p>
                    </w:tc>
                    <w:tc>
                      <w:tcPr>
                        <w:tcW w:w="854"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1" w:lineRule="exact"/>
                          <w:ind w:left="240" w:hanging="240"/>
                        </w:pPr>
                        <w:r>
                          <w:rPr>
                            <w:rStyle w:val="27"/>
                          </w:rPr>
                          <w:t>Простой вТО и ТР</w:t>
                        </w:r>
                      </w:p>
                    </w:tc>
                    <w:tc>
                      <w:tcPr>
                        <w:tcW w:w="1536" w:type="dxa"/>
                        <w:gridSpan w:val="3"/>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left="220" w:firstLine="0"/>
                        </w:pPr>
                        <w:r>
                          <w:rPr>
                            <w:rStyle w:val="27"/>
                          </w:rPr>
                          <w:t>Трудоемкость</w:t>
                        </w:r>
                      </w:p>
                    </w:tc>
                  </w:tr>
                  <w:tr w:rsidR="00C276FB">
                    <w:trPr>
                      <w:trHeight w:hRule="exact" w:val="547"/>
                      <w:jc w:val="center"/>
                    </w:trPr>
                    <w:tc>
                      <w:tcPr>
                        <w:tcW w:w="2952" w:type="dxa"/>
                        <w:vMerge/>
                        <w:shd w:val="clear" w:color="auto" w:fill="FFFFFF"/>
                        <w:vAlign w:val="center"/>
                      </w:tcPr>
                      <w:p w:rsidR="00C276FB" w:rsidRDefault="00C276FB"/>
                    </w:tc>
                    <w:tc>
                      <w:tcPr>
                        <w:tcW w:w="1085" w:type="dxa"/>
                        <w:vMerge/>
                        <w:tcBorders>
                          <w:left w:val="single" w:sz="4" w:space="0" w:color="auto"/>
                        </w:tcBorders>
                        <w:shd w:val="clear" w:color="auto" w:fill="FFFFFF"/>
                        <w:vAlign w:val="center"/>
                      </w:tcPr>
                      <w:p w:rsidR="00C276FB" w:rsidRDefault="00C276FB"/>
                    </w:tc>
                    <w:tc>
                      <w:tcPr>
                        <w:tcW w:w="1128" w:type="dxa"/>
                        <w:vMerge/>
                        <w:tcBorders>
                          <w:left w:val="single" w:sz="4" w:space="0" w:color="auto"/>
                        </w:tcBorders>
                        <w:shd w:val="clear" w:color="auto" w:fill="FFFFFF"/>
                        <w:vAlign w:val="center"/>
                      </w:tcPr>
                      <w:p w:rsidR="00C276FB" w:rsidRDefault="00C276FB"/>
                    </w:tc>
                    <w:tc>
                      <w:tcPr>
                        <w:tcW w:w="854" w:type="dxa"/>
                        <w:vMerge/>
                        <w:tcBorders>
                          <w:left w:val="single" w:sz="4" w:space="0" w:color="auto"/>
                        </w:tcBorders>
                        <w:shd w:val="clear" w:color="auto" w:fill="FFFFFF"/>
                        <w:vAlign w:val="center"/>
                      </w:tcPr>
                      <w:p w:rsidR="00C276FB" w:rsidRDefault="00C276FB"/>
                    </w:tc>
                    <w:tc>
                      <w:tcPr>
                        <w:tcW w:w="46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ЕО</w:t>
                        </w:r>
                      </w:p>
                    </w:tc>
                    <w:tc>
                      <w:tcPr>
                        <w:tcW w:w="624"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pPr>
                        <w:r>
                          <w:rPr>
                            <w:rStyle w:val="27"/>
                          </w:rPr>
                          <w:t>ТО-1,</w:t>
                        </w:r>
                      </w:p>
                      <w:p w:rsidR="00C276FB" w:rsidRDefault="00C276FB">
                        <w:pPr>
                          <w:pStyle w:val="22"/>
                          <w:shd w:val="clear" w:color="auto" w:fill="auto"/>
                          <w:spacing w:line="190" w:lineRule="exact"/>
                          <w:ind w:firstLine="0"/>
                        </w:pPr>
                        <w:r>
                          <w:rPr>
                            <w:rStyle w:val="27"/>
                          </w:rPr>
                          <w:t>ТО-2</w:t>
                        </w:r>
                      </w:p>
                    </w:tc>
                    <w:tc>
                      <w:tcPr>
                        <w:tcW w:w="44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ТР</w:t>
                        </w:r>
                      </w:p>
                    </w:tc>
                  </w:tr>
                  <w:tr w:rsidR="00C276FB">
                    <w:trPr>
                      <w:trHeight w:hRule="exact" w:val="312"/>
                      <w:jc w:val="center"/>
                    </w:trPr>
                    <w:tc>
                      <w:tcPr>
                        <w:tcW w:w="7555" w:type="dxa"/>
                        <w:gridSpan w:val="7"/>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8"/>
                          </w:rPr>
                          <w:t>Коэффициент К</w:t>
                        </w:r>
                        <w:r>
                          <w:rPr>
                            <w:rStyle w:val="28"/>
                            <w:vertAlign w:val="subscript"/>
                          </w:rPr>
                          <w:t>4</w:t>
                        </w:r>
                      </w:p>
                    </w:tc>
                  </w:tr>
                  <w:tr w:rsidR="00C276FB">
                    <w:trPr>
                      <w:trHeight w:hRule="exact" w:val="312"/>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До 25</w:t>
                        </w:r>
                      </w:p>
                    </w:tc>
                    <w:tc>
                      <w:tcPr>
                        <w:tcW w:w="108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7"/>
                          </w:rPr>
                          <w:t>1,55</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1,55</w:t>
                        </w:r>
                      </w:p>
                    </w:tc>
                  </w:tr>
                  <w:tr w:rsidR="00C276FB">
                    <w:trPr>
                      <w:trHeight w:hRule="exact" w:val="312"/>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25 до 50</w:t>
                        </w:r>
                      </w:p>
                    </w:tc>
                    <w:tc>
                      <w:tcPr>
                        <w:tcW w:w="108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7"/>
                          </w:rPr>
                          <w:t>1,35</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1,35</w:t>
                        </w:r>
                      </w:p>
                    </w:tc>
                  </w:tr>
                  <w:tr w:rsidR="00C276FB">
                    <w:trPr>
                      <w:trHeight w:hRule="exact" w:val="312"/>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50 до 100</w:t>
                        </w:r>
                      </w:p>
                    </w:tc>
                    <w:tc>
                      <w:tcPr>
                        <w:tcW w:w="108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7"/>
                          </w:rPr>
                          <w:t>1,19</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lang w:val="en-US" w:eastAsia="en-US" w:bidi="en-US"/>
                          </w:rPr>
                          <w:t>I.*</w:t>
                        </w:r>
                        <w:r>
                          <w:rPr>
                            <w:rStyle w:val="27"/>
                            <w:vertAlign w:val="superscript"/>
                            <w:lang w:val="en-US" w:eastAsia="en-US" w:bidi="en-US"/>
                          </w:rPr>
                          <w:t>19</w:t>
                        </w:r>
                      </w:p>
                    </w:tc>
                  </w:tr>
                  <w:tr w:rsidR="00C276FB">
                    <w:trPr>
                      <w:trHeight w:hRule="exact" w:val="307"/>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100 до 150</w:t>
                        </w:r>
                      </w:p>
                    </w:tc>
                    <w:tc>
                      <w:tcPr>
                        <w:tcW w:w="108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9"/>
                          </w:rPr>
                          <w:t>1,10</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9"/>
                          </w:rPr>
                          <w:t>1,10</w:t>
                        </w:r>
                      </w:p>
                    </w:tc>
                  </w:tr>
                  <w:tr w:rsidR="00C276FB">
                    <w:trPr>
                      <w:trHeight w:hRule="exact" w:val="312"/>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150 до 200</w:t>
                        </w:r>
                      </w:p>
                    </w:tc>
                    <w:tc>
                      <w:tcPr>
                        <w:tcW w:w="108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7"/>
                          </w:rPr>
                          <w:t>1,05</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1,05</w:t>
                        </w:r>
                      </w:p>
                    </w:tc>
                  </w:tr>
                  <w:tr w:rsidR="00C276FB">
                    <w:trPr>
                      <w:trHeight w:hRule="exact" w:val="307"/>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200 до 300</w:t>
                        </w:r>
                      </w:p>
                    </w:tc>
                    <w:tc>
                      <w:tcPr>
                        <w:tcW w:w="108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9"/>
                          </w:rPr>
                          <w:t>1,00</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9"/>
                          </w:rPr>
                          <w:t>1,00</w:t>
                        </w:r>
                      </w:p>
                    </w:tc>
                  </w:tr>
                  <w:tr w:rsidR="00C276FB">
                    <w:trPr>
                      <w:trHeight w:hRule="exact" w:val="312"/>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400 до 500</w:t>
                        </w:r>
                      </w:p>
                    </w:tc>
                    <w:tc>
                      <w:tcPr>
                        <w:tcW w:w="108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7"/>
                          </w:rPr>
                          <w:t>0,89</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0,89</w:t>
                        </w:r>
                      </w:p>
                    </w:tc>
                  </w:tr>
                  <w:tr w:rsidR="00C276FB">
                    <w:trPr>
                      <w:trHeight w:hRule="exact" w:val="312"/>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700 до 800</w:t>
                        </w:r>
                      </w:p>
                    </w:tc>
                    <w:tc>
                      <w:tcPr>
                        <w:tcW w:w="108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bottom"/>
                      </w:tcPr>
                      <w:p w:rsidR="00C276FB" w:rsidRDefault="00C276FB">
                        <w:pPr>
                          <w:pStyle w:val="22"/>
                          <w:shd w:val="clear" w:color="auto" w:fill="auto"/>
                          <w:spacing w:line="190" w:lineRule="exact"/>
                          <w:ind w:left="200" w:firstLine="0"/>
                        </w:pPr>
                        <w:r>
                          <w:rPr>
                            <w:rStyle w:val="27"/>
                          </w:rPr>
                          <w:t>0,81</w:t>
                        </w:r>
                      </w:p>
                    </w:tc>
                    <w:tc>
                      <w:tcPr>
                        <w:tcW w:w="44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rPr>
                            <w:rStyle w:val="27"/>
                          </w:rPr>
                          <w:t>0,81</w:t>
                        </w:r>
                      </w:p>
                    </w:tc>
                  </w:tr>
                  <w:tr w:rsidR="00C276FB">
                    <w:trPr>
                      <w:trHeight w:hRule="exact" w:val="312"/>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1 ОООдо 1 300</w:t>
                        </w:r>
                      </w:p>
                    </w:tc>
                    <w:tc>
                      <w:tcPr>
                        <w:tcW w:w="108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7"/>
                          </w:rPr>
                          <w:t>0,73</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0,73</w:t>
                        </w:r>
                      </w:p>
                    </w:tc>
                  </w:tr>
                  <w:tr w:rsidR="00C276FB">
                    <w:trPr>
                      <w:trHeight w:hRule="exact" w:val="312"/>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2 000 до 3 000</w:t>
                        </w:r>
                      </w:p>
                    </w:tc>
                    <w:tc>
                      <w:tcPr>
                        <w:tcW w:w="108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7"/>
                          </w:rPr>
                          <w:t>0,65</w:t>
                        </w:r>
                      </w:p>
                    </w:tc>
                    <w:tc>
                      <w:tcPr>
                        <w:tcW w:w="4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0,65</w:t>
                        </w:r>
                      </w:p>
                    </w:tc>
                  </w:tr>
                  <w:tr w:rsidR="00C276FB">
                    <w:trPr>
                      <w:trHeight w:hRule="exact" w:val="307"/>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Свыше 5 000</w:t>
                        </w:r>
                      </w:p>
                    </w:tc>
                    <w:tc>
                      <w:tcPr>
                        <w:tcW w:w="108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bottom"/>
                      </w:tcPr>
                      <w:p w:rsidR="00C276FB" w:rsidRDefault="00C276FB">
                        <w:pPr>
                          <w:pStyle w:val="22"/>
                          <w:shd w:val="clear" w:color="auto" w:fill="auto"/>
                          <w:spacing w:line="190" w:lineRule="exact"/>
                          <w:ind w:left="200" w:firstLine="0"/>
                        </w:pPr>
                        <w:r>
                          <w:rPr>
                            <w:rStyle w:val="27"/>
                          </w:rPr>
                          <w:t>0,60</w:t>
                        </w:r>
                      </w:p>
                    </w:tc>
                    <w:tc>
                      <w:tcPr>
                        <w:tcW w:w="44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rPr>
                            <w:rStyle w:val="27"/>
                          </w:rPr>
                          <w:t>0,60</w:t>
                        </w:r>
                      </w:p>
                    </w:tc>
                  </w:tr>
                  <w:tr w:rsidR="00C276FB">
                    <w:trPr>
                      <w:trHeight w:hRule="exact" w:val="312"/>
                      <w:jc w:val="center"/>
                    </w:trPr>
                    <w:tc>
                      <w:tcPr>
                        <w:tcW w:w="7555" w:type="dxa"/>
                        <w:gridSpan w:val="7"/>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8"/>
                          </w:rPr>
                          <w:t>Коэффициент К</w:t>
                        </w:r>
                        <w:r>
                          <w:rPr>
                            <w:rStyle w:val="28"/>
                            <w:vertAlign w:val="subscript"/>
                          </w:rPr>
                          <w:t>5</w:t>
                        </w:r>
                      </w:p>
                    </w:tc>
                  </w:tr>
                  <w:tr w:rsidR="00C276FB">
                    <w:trPr>
                      <w:trHeight w:hRule="exact" w:val="317"/>
                      <w:jc w:val="center"/>
                    </w:trPr>
                    <w:tc>
                      <w:tcPr>
                        <w:tcW w:w="295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Открытое</w:t>
                        </w:r>
                      </w:p>
                    </w:tc>
                    <w:tc>
                      <w:tcPr>
                        <w:tcW w:w="108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rPr>
                            <w:rStyle w:val="27"/>
                          </w:rPr>
                          <w:t>—</w:t>
                        </w:r>
                      </w:p>
                    </w:tc>
                    <w:tc>
                      <w:tcPr>
                        <w:tcW w:w="44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rPr>
                            <w:rStyle w:val="29"/>
                          </w:rPr>
                          <w:t>1,00</w:t>
                        </w:r>
                      </w:p>
                    </w:tc>
                  </w:tr>
                  <w:tr w:rsidR="00C276FB">
                    <w:trPr>
                      <w:trHeight w:hRule="exact" w:val="331"/>
                      <w:jc w:val="center"/>
                    </w:trPr>
                    <w:tc>
                      <w:tcPr>
                        <w:tcW w:w="2952"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Закрытое</w:t>
                        </w:r>
                      </w:p>
                    </w:tc>
                    <w:tc>
                      <w:tcPr>
                        <w:tcW w:w="108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1128"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85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466"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rPr>
                            <w:rStyle w:val="27"/>
                          </w:rPr>
                          <w:t>—</w:t>
                        </w:r>
                      </w:p>
                    </w:tc>
                    <w:tc>
                      <w:tcPr>
                        <w:tcW w:w="62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200" w:firstLine="0"/>
                        </w:pPr>
                        <w:r>
                          <w:rPr>
                            <w:rStyle w:val="27"/>
                          </w:rPr>
                          <w:t>—</w:t>
                        </w:r>
                      </w:p>
                    </w:tc>
                    <w:tc>
                      <w:tcPr>
                        <w:tcW w:w="446"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7"/>
                          </w:rPr>
                          <w:t>0,90</w:t>
                        </w:r>
                      </w:p>
                    </w:tc>
                  </w:tr>
                </w:tbl>
                <w:p w:rsidR="00C276FB" w:rsidRDefault="00C276FB">
                  <w:pPr>
                    <w:rPr>
                      <w:sz w:val="2"/>
                      <w:szCs w:val="2"/>
                    </w:rPr>
                  </w:pPr>
                </w:p>
              </w:txbxContent>
            </v:textbox>
            <w10:wrap anchorx="margin"/>
          </v:shape>
        </w:pict>
      </w:r>
      <w:r>
        <w:pict>
          <v:shape id="_x0000_s1074" type="#_x0000_t202" style="position:absolute;margin-left:.5pt;margin-top:316pt;width:377.75pt;height:106.2pt;z-index:250897920;mso-wrap-distance-left:5pt;mso-wrap-distance-right:5pt;mso-position-horizontal-relative:margin" filled="f" stroked="f">
            <v:textbox style="mso-fit-shape-to-text:t" inset="0,0,0,0">
              <w:txbxContent>
                <w:p w:rsidR="00C276FB" w:rsidRDefault="00C276FB">
                  <w:pPr>
                    <w:pStyle w:val="22"/>
                    <w:shd w:val="clear" w:color="auto" w:fill="auto"/>
                    <w:spacing w:after="163" w:line="218" w:lineRule="exact"/>
                    <w:ind w:firstLine="300"/>
                    <w:jc w:val="both"/>
                  </w:pPr>
                  <w:r>
                    <w:rPr>
                      <w:rStyle w:val="2Exact"/>
                    </w:rPr>
                    <w:t xml:space="preserve">Примечание. Коэффициенты коррекции учитывают: </w:t>
                  </w:r>
                  <w:r>
                    <w:rPr>
                      <w:rStyle w:val="2Exact0"/>
                    </w:rPr>
                    <w:t>К</w:t>
                  </w:r>
                  <w:r>
                    <w:rPr>
                      <w:rStyle w:val="2Exact0"/>
                      <w:vertAlign w:val="subscript"/>
                    </w:rPr>
                    <w:t>х</w:t>
                  </w:r>
                  <w:r>
                    <w:rPr>
                      <w:rStyle w:val="2Exact"/>
                    </w:rPr>
                    <w:t xml:space="preserve"> — категорию условий эксплуатации подвижного состава; </w:t>
                  </w:r>
                  <w:r>
                    <w:rPr>
                      <w:rStyle w:val="2Exact0"/>
                    </w:rPr>
                    <w:t>К</w:t>
                  </w:r>
                  <w:r>
                    <w:rPr>
                      <w:rStyle w:val="2Exact0"/>
                      <w:vertAlign w:val="subscript"/>
                    </w:rPr>
                    <w:t>2</w:t>
                  </w:r>
                  <w:r>
                    <w:rPr>
                      <w:rStyle w:val="2Exact"/>
                    </w:rPr>
                    <w:t xml:space="preserve"> — модификацию подвижного состава; </w:t>
                  </w:r>
                  <w:r>
                    <w:rPr>
                      <w:rStyle w:val="2Exact0"/>
                    </w:rPr>
                    <w:t>К</w:t>
                  </w:r>
                  <w:r>
                    <w:rPr>
                      <w:rStyle w:val="2Exact0"/>
                      <w:vertAlign w:val="subscript"/>
                    </w:rPr>
                    <w:t>ъ</w:t>
                  </w:r>
                  <w:r>
                    <w:rPr>
                      <w:rStyle w:val="2Exact"/>
                    </w:rPr>
                    <w:t xml:space="preserve"> — природно-климатические условия для центральной зоны; </w:t>
                  </w:r>
                  <w:r>
                    <w:rPr>
                      <w:rStyle w:val="2Exact0"/>
                    </w:rPr>
                    <w:t>К</w:t>
                  </w:r>
                  <w:r>
                    <w:rPr>
                      <w:rStyle w:val="2Exact0"/>
                      <w:vertAlign w:val="subscript"/>
                    </w:rPr>
                    <w:t>4</w:t>
                  </w:r>
                  <w:r>
                    <w:rPr>
                      <w:rStyle w:val="2Exact"/>
                    </w:rPr>
                    <w:t xml:space="preserve"> — количество единиц технологически-совместимого по</w:t>
                  </w:r>
                  <w:r>
                    <w:rPr>
                      <w:rStyle w:val="2Exact"/>
                    </w:rPr>
                    <w:softHyphen/>
                    <w:t xml:space="preserve">движного состава; </w:t>
                  </w:r>
                  <w:r>
                    <w:rPr>
                      <w:rStyle w:val="2Exact0"/>
                    </w:rPr>
                    <w:t>К</w:t>
                  </w:r>
                  <w:r>
                    <w:rPr>
                      <w:rStyle w:val="2Exact0"/>
                      <w:vertAlign w:val="subscript"/>
                    </w:rPr>
                    <w:t>5</w:t>
                  </w:r>
                  <w:r>
                    <w:rPr>
                      <w:rStyle w:val="2Exact"/>
                    </w:rPr>
                    <w:t xml:space="preserve"> — условия хранения подвижного состава.</w:t>
                  </w:r>
                </w:p>
                <w:p w:rsidR="00C276FB" w:rsidRDefault="00C276FB">
                  <w:pPr>
                    <w:pStyle w:val="22"/>
                    <w:shd w:val="clear" w:color="auto" w:fill="auto"/>
                    <w:spacing w:line="240" w:lineRule="exact"/>
                    <w:ind w:firstLine="300"/>
                    <w:jc w:val="both"/>
                  </w:pPr>
                  <w:r>
                    <w:rPr>
                      <w:rStyle w:val="2Exact"/>
                    </w:rPr>
                    <w:t>Результирующие коэффициенты для корректирования:</w:t>
                  </w:r>
                </w:p>
                <w:p w:rsidR="00C276FB" w:rsidRDefault="00C276FB">
                  <w:pPr>
                    <w:pStyle w:val="22"/>
                    <w:numPr>
                      <w:ilvl w:val="0"/>
                      <w:numId w:val="22"/>
                    </w:numPr>
                    <w:shd w:val="clear" w:color="auto" w:fill="auto"/>
                    <w:tabs>
                      <w:tab w:val="left" w:pos="509"/>
                    </w:tabs>
                    <w:spacing w:line="240" w:lineRule="exact"/>
                    <w:ind w:firstLine="300"/>
                    <w:jc w:val="both"/>
                  </w:pPr>
                  <w:r>
                    <w:rPr>
                      <w:rStyle w:val="2Exact"/>
                    </w:rPr>
                    <w:t xml:space="preserve">периодичности технического обслуживания — </w:t>
                  </w:r>
                  <w:r>
                    <w:rPr>
                      <w:rStyle w:val="2Exact0"/>
                    </w:rPr>
                    <w:t>К^</w:t>
                  </w:r>
                  <w:r>
                    <w:rPr>
                      <w:rStyle w:val="2Exact0"/>
                      <w:vertAlign w:val="subscript"/>
                    </w:rPr>
                    <w:t>0</w:t>
                  </w:r>
                  <w:r>
                    <w:rPr>
                      <w:rStyle w:val="2Exact"/>
                    </w:rPr>
                    <w:t xml:space="preserve"> = </w:t>
                  </w:r>
                  <w:r>
                    <w:rPr>
                      <w:rStyle w:val="2Exact0"/>
                    </w:rPr>
                    <w:t>К</w:t>
                  </w:r>
                  <w:r>
                    <w:rPr>
                      <w:rStyle w:val="2Exact0"/>
                      <w:vertAlign w:val="subscript"/>
                    </w:rPr>
                    <w:t>Х</w:t>
                  </w:r>
                  <w:r>
                    <w:rPr>
                      <w:rStyle w:val="2Exact0"/>
                    </w:rPr>
                    <w:t>К</w:t>
                  </w:r>
                  <w:r>
                    <w:rPr>
                      <w:rStyle w:val="2Exact0"/>
                      <w:vertAlign w:val="subscript"/>
                    </w:rPr>
                    <w:t>Ъ</w:t>
                  </w:r>
                  <w:r>
                    <w:rPr>
                      <w:rStyle w:val="2Exact0"/>
                    </w:rPr>
                    <w:t>\</w:t>
                  </w:r>
                </w:p>
                <w:p w:rsidR="00C276FB" w:rsidRDefault="00C276FB">
                  <w:pPr>
                    <w:pStyle w:val="22"/>
                    <w:numPr>
                      <w:ilvl w:val="0"/>
                      <w:numId w:val="22"/>
                    </w:numPr>
                    <w:shd w:val="clear" w:color="auto" w:fill="auto"/>
                    <w:tabs>
                      <w:tab w:val="left" w:pos="509"/>
                    </w:tabs>
                    <w:spacing w:line="240" w:lineRule="exact"/>
                    <w:ind w:firstLine="300"/>
                    <w:jc w:val="both"/>
                  </w:pPr>
                  <w:r>
                    <w:rPr>
                      <w:rStyle w:val="2Exact"/>
                    </w:rPr>
                    <w:t xml:space="preserve">пробега до капитального ремонта — </w:t>
                  </w:r>
                  <w:r>
                    <w:rPr>
                      <w:rStyle w:val="2Exact0"/>
                    </w:rPr>
                    <w:t>К</w:t>
                  </w:r>
                  <w:r>
                    <w:rPr>
                      <w:rStyle w:val="2Exact0"/>
                      <w:vertAlign w:val="subscript"/>
                    </w:rPr>
                    <w:t>кр</w:t>
                  </w:r>
                  <w:r>
                    <w:rPr>
                      <w:rStyle w:val="2Exact"/>
                    </w:rPr>
                    <w:t xml:space="preserve"> = </w:t>
                  </w:r>
                  <w:r>
                    <w:rPr>
                      <w:rStyle w:val="2Exact0"/>
                    </w:rPr>
                    <w:t>К</w:t>
                  </w:r>
                  <w:r>
                    <w:rPr>
                      <w:rStyle w:val="2Exact0"/>
                      <w:vertAlign w:val="subscript"/>
                    </w:rPr>
                    <w:t>Х</w:t>
                  </w:r>
                  <w:r>
                    <w:rPr>
                      <w:rStyle w:val="2Exact0"/>
                    </w:rPr>
                    <w:t>К</w:t>
                  </w:r>
                  <w:r>
                    <w:rPr>
                      <w:rStyle w:val="2Exact0"/>
                      <w:vertAlign w:val="subscript"/>
                    </w:rPr>
                    <w:t>2</w:t>
                  </w:r>
                  <w:r>
                    <w:rPr>
                      <w:rStyle w:val="2Exact0"/>
                    </w:rPr>
                    <w:t>К</w:t>
                  </w:r>
                  <w:r>
                    <w:rPr>
                      <w:rStyle w:val="2Exact0"/>
                      <w:vertAlign w:val="subscript"/>
                    </w:rPr>
                    <w:t>У</w:t>
                  </w:r>
                </w:p>
                <w:p w:rsidR="00C276FB" w:rsidRDefault="00C276FB">
                  <w:pPr>
                    <w:pStyle w:val="22"/>
                    <w:shd w:val="clear" w:color="auto" w:fill="auto"/>
                    <w:spacing w:line="240" w:lineRule="exact"/>
                    <w:ind w:firstLine="300"/>
                    <w:jc w:val="both"/>
                  </w:pPr>
                  <w:r>
                    <w:rPr>
                      <w:rStyle w:val="2Exact"/>
                    </w:rPr>
                    <w:t>Проведем корректировку пробега:</w:t>
                  </w:r>
                </w:p>
              </w:txbxContent>
            </v:textbox>
            <w10:wrap anchorx="margin"/>
          </v:shape>
        </w:pict>
      </w:r>
      <w:r>
        <w:pict>
          <v:shape id="_x0000_s1075" type="#_x0000_t202" style="position:absolute;margin-left:.05pt;margin-top:420.25pt;width:377.75pt;height:.05pt;z-index:25089894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286"/>
                    <w:gridCol w:w="4085"/>
                    <w:gridCol w:w="2184"/>
                  </w:tblGrid>
                  <w:tr w:rsidR="00C276FB">
                    <w:trPr>
                      <w:trHeight w:hRule="exact" w:val="322"/>
                      <w:jc w:val="center"/>
                    </w:trPr>
                    <w:tc>
                      <w:tcPr>
                        <w:tcW w:w="1286" w:type="dxa"/>
                        <w:shd w:val="clear" w:color="auto" w:fill="FFFFFF"/>
                      </w:tcPr>
                      <w:p w:rsidR="00C276FB" w:rsidRDefault="00C276FB">
                        <w:pPr>
                          <w:pStyle w:val="22"/>
                          <w:shd w:val="clear" w:color="auto" w:fill="auto"/>
                          <w:spacing w:line="190" w:lineRule="exact"/>
                          <w:ind w:firstLine="0"/>
                        </w:pPr>
                        <w:r>
                          <w:rPr>
                            <w:rStyle w:val="27"/>
                          </w:rPr>
                          <w:t>ДоТО-1</w:t>
                        </w:r>
                      </w:p>
                    </w:tc>
                    <w:tc>
                      <w:tcPr>
                        <w:tcW w:w="4085" w:type="dxa"/>
                        <w:shd w:val="clear" w:color="auto" w:fill="FFFFFF"/>
                      </w:tcPr>
                      <w:p w:rsidR="00C276FB" w:rsidRDefault="00C276FB">
                        <w:pPr>
                          <w:rPr>
                            <w:sz w:val="10"/>
                            <w:szCs w:val="10"/>
                          </w:rPr>
                        </w:pPr>
                      </w:p>
                    </w:tc>
                    <w:tc>
                      <w:tcPr>
                        <w:tcW w:w="2184" w:type="dxa"/>
                        <w:shd w:val="clear" w:color="auto" w:fill="FFFFFF"/>
                      </w:tcPr>
                      <w:p w:rsidR="00C276FB" w:rsidRDefault="00C276FB">
                        <w:pPr>
                          <w:rPr>
                            <w:sz w:val="10"/>
                            <w:szCs w:val="10"/>
                          </w:rPr>
                        </w:pPr>
                      </w:p>
                    </w:tc>
                  </w:tr>
                  <w:tr w:rsidR="00C276FB">
                    <w:trPr>
                      <w:trHeight w:hRule="exact" w:val="389"/>
                      <w:jc w:val="center"/>
                    </w:trPr>
                    <w:tc>
                      <w:tcPr>
                        <w:tcW w:w="1286" w:type="dxa"/>
                        <w:shd w:val="clear" w:color="auto" w:fill="FFFFFF"/>
                      </w:tcPr>
                      <w:p w:rsidR="00C276FB" w:rsidRDefault="00C276FB">
                        <w:pPr>
                          <w:rPr>
                            <w:sz w:val="10"/>
                            <w:szCs w:val="10"/>
                          </w:rPr>
                        </w:pPr>
                      </w:p>
                    </w:tc>
                    <w:tc>
                      <w:tcPr>
                        <w:tcW w:w="4085" w:type="dxa"/>
                        <w:shd w:val="clear" w:color="auto" w:fill="FFFFFF"/>
                        <w:textDirection w:val="btLr"/>
                      </w:tcPr>
                      <w:p w:rsidR="00C276FB" w:rsidRDefault="00C276FB">
                        <w:pPr>
                          <w:pStyle w:val="22"/>
                          <w:shd w:val="clear" w:color="auto" w:fill="auto"/>
                          <w:spacing w:line="190" w:lineRule="exact"/>
                          <w:ind w:firstLine="0"/>
                        </w:pPr>
                        <w:r>
                          <w:rPr>
                            <w:rStyle w:val="27"/>
                          </w:rPr>
                          <w:t>&gt;</w:t>
                        </w:r>
                      </w:p>
                      <w:p w:rsidR="00C276FB" w:rsidRDefault="00C276FB">
                        <w:pPr>
                          <w:pStyle w:val="22"/>
                          <w:shd w:val="clear" w:color="auto" w:fill="auto"/>
                          <w:spacing w:line="160" w:lineRule="exact"/>
                          <w:ind w:firstLine="0"/>
                        </w:pPr>
                        <w:r>
                          <w:rPr>
                            <w:rStyle w:val="28pt"/>
                          </w:rPr>
                          <w:t>II</w:t>
                        </w:r>
                      </w:p>
                      <w:p w:rsidR="00C276FB" w:rsidRDefault="00C276FB">
                        <w:pPr>
                          <w:pStyle w:val="22"/>
                          <w:shd w:val="clear" w:color="auto" w:fill="auto"/>
                          <w:spacing w:line="140" w:lineRule="exact"/>
                          <w:ind w:firstLine="0"/>
                        </w:pPr>
                        <w:r>
                          <w:rPr>
                            <w:rStyle w:val="27pt"/>
                          </w:rPr>
                          <w:t>ч*</w:t>
                        </w:r>
                      </w:p>
                      <w:p w:rsidR="00C276FB" w:rsidRDefault="00C276FB">
                        <w:pPr>
                          <w:pStyle w:val="22"/>
                          <w:shd w:val="clear" w:color="auto" w:fill="auto"/>
                          <w:spacing w:line="140" w:lineRule="exact"/>
                          <w:ind w:firstLine="0"/>
                        </w:pPr>
                        <w:r>
                          <w:rPr>
                            <w:rStyle w:val="27pt"/>
                          </w:rPr>
                          <w:t>О</w:t>
                        </w:r>
                      </w:p>
                      <w:p w:rsidR="00C276FB" w:rsidRDefault="00C276FB">
                        <w:pPr>
                          <w:pStyle w:val="22"/>
                          <w:shd w:val="clear" w:color="auto" w:fill="auto"/>
                          <w:spacing w:line="140" w:lineRule="exact"/>
                          <w:ind w:firstLine="0"/>
                        </w:pPr>
                        <w:r>
                          <w:rPr>
                            <w:rStyle w:val="27pt"/>
                          </w:rPr>
                          <w:t>X</w:t>
                        </w:r>
                      </w:p>
                    </w:tc>
                    <w:tc>
                      <w:tcPr>
                        <w:tcW w:w="2184" w:type="dxa"/>
                        <w:shd w:val="clear" w:color="auto" w:fill="FFFFFF"/>
                        <w:vAlign w:val="center"/>
                      </w:tcPr>
                      <w:p w:rsidR="00C276FB" w:rsidRDefault="00C276FB">
                        <w:pPr>
                          <w:pStyle w:val="22"/>
                          <w:shd w:val="clear" w:color="auto" w:fill="auto"/>
                          <w:spacing w:line="190" w:lineRule="exact"/>
                          <w:ind w:firstLine="0"/>
                          <w:jc w:val="right"/>
                        </w:pPr>
                        <w:r>
                          <w:rPr>
                            <w:rStyle w:val="27"/>
                          </w:rPr>
                          <w:t>(</w:t>
                        </w:r>
                        <w:r>
                          <w:rPr>
                            <w:rStyle w:val="29"/>
                          </w:rPr>
                          <w:t>2</w:t>
                        </w:r>
                        <w:r>
                          <w:rPr>
                            <w:rStyle w:val="27"/>
                          </w:rPr>
                          <w:t>.</w:t>
                        </w:r>
                        <w:r>
                          <w:rPr>
                            <w:rStyle w:val="29"/>
                          </w:rPr>
                          <w:t>1</w:t>
                        </w:r>
                        <w:r>
                          <w:rPr>
                            <w:rStyle w:val="27"/>
                          </w:rPr>
                          <w:t>)</w:t>
                        </w:r>
                      </w:p>
                    </w:tc>
                  </w:tr>
                  <w:tr w:rsidR="00C276FB">
                    <w:trPr>
                      <w:trHeight w:hRule="exact" w:val="355"/>
                      <w:jc w:val="center"/>
                    </w:trPr>
                    <w:tc>
                      <w:tcPr>
                        <w:tcW w:w="1286" w:type="dxa"/>
                        <w:shd w:val="clear" w:color="auto" w:fill="FFFFFF"/>
                      </w:tcPr>
                      <w:p w:rsidR="00C276FB" w:rsidRDefault="00C276FB">
                        <w:pPr>
                          <w:pStyle w:val="22"/>
                          <w:shd w:val="clear" w:color="auto" w:fill="auto"/>
                          <w:spacing w:line="190" w:lineRule="exact"/>
                          <w:ind w:firstLine="0"/>
                        </w:pPr>
                        <w:r>
                          <w:rPr>
                            <w:rStyle w:val="28pt"/>
                          </w:rPr>
                          <w:t xml:space="preserve">ДО </w:t>
                        </w:r>
                        <w:r>
                          <w:rPr>
                            <w:rStyle w:val="27"/>
                          </w:rPr>
                          <w:t>ТО-2</w:t>
                        </w:r>
                      </w:p>
                    </w:tc>
                    <w:tc>
                      <w:tcPr>
                        <w:tcW w:w="4085" w:type="dxa"/>
                        <w:shd w:val="clear" w:color="auto" w:fill="FFFFFF"/>
                      </w:tcPr>
                      <w:p w:rsidR="00C276FB" w:rsidRDefault="00C276FB">
                        <w:pPr>
                          <w:rPr>
                            <w:sz w:val="10"/>
                            <w:szCs w:val="10"/>
                          </w:rPr>
                        </w:pPr>
                      </w:p>
                    </w:tc>
                    <w:tc>
                      <w:tcPr>
                        <w:tcW w:w="2184" w:type="dxa"/>
                        <w:shd w:val="clear" w:color="auto" w:fill="FFFFFF"/>
                      </w:tcPr>
                      <w:p w:rsidR="00C276FB" w:rsidRDefault="00C276FB">
                        <w:pPr>
                          <w:rPr>
                            <w:sz w:val="10"/>
                            <w:szCs w:val="10"/>
                          </w:rPr>
                        </w:pPr>
                      </w:p>
                    </w:tc>
                  </w:tr>
                  <w:tr w:rsidR="00C276FB">
                    <w:trPr>
                      <w:trHeight w:hRule="exact" w:val="389"/>
                      <w:jc w:val="center"/>
                    </w:trPr>
                    <w:tc>
                      <w:tcPr>
                        <w:tcW w:w="1286" w:type="dxa"/>
                        <w:shd w:val="clear" w:color="auto" w:fill="FFFFFF"/>
                      </w:tcPr>
                      <w:p w:rsidR="00C276FB" w:rsidRDefault="00C276FB">
                        <w:pPr>
                          <w:rPr>
                            <w:sz w:val="10"/>
                            <w:szCs w:val="10"/>
                          </w:rPr>
                        </w:pPr>
                      </w:p>
                    </w:tc>
                    <w:tc>
                      <w:tcPr>
                        <w:tcW w:w="4085" w:type="dxa"/>
                        <w:shd w:val="clear" w:color="auto" w:fill="FFFFFF"/>
                        <w:textDirection w:val="tbRl"/>
                      </w:tcPr>
                      <w:p w:rsidR="00C276FB" w:rsidRDefault="00C276FB">
                        <w:pPr>
                          <w:pStyle w:val="22"/>
                          <w:shd w:val="clear" w:color="auto" w:fill="auto"/>
                          <w:spacing w:after="240" w:line="190" w:lineRule="exact"/>
                          <w:ind w:left="140" w:firstLine="0"/>
                        </w:pPr>
                        <w:r>
                          <w:rPr>
                            <w:rStyle w:val="27"/>
                          </w:rPr>
                          <w:t>ёу</w:t>
                        </w:r>
                      </w:p>
                      <w:p w:rsidR="00C276FB" w:rsidRDefault="00C276FB">
                        <w:pPr>
                          <w:pStyle w:val="22"/>
                          <w:shd w:val="clear" w:color="auto" w:fill="auto"/>
                          <w:spacing w:before="240" w:after="120" w:line="140" w:lineRule="exact"/>
                          <w:ind w:left="180" w:firstLine="0"/>
                        </w:pPr>
                        <w:r>
                          <w:rPr>
                            <w:rStyle w:val="27pt"/>
                          </w:rPr>
                          <w:t>X</w:t>
                        </w:r>
                      </w:p>
                      <w:p w:rsidR="00C276FB" w:rsidRDefault="00C276FB">
                        <w:pPr>
                          <w:pStyle w:val="22"/>
                          <w:shd w:val="clear" w:color="auto" w:fill="auto"/>
                          <w:spacing w:before="120" w:after="300" w:line="190" w:lineRule="exact"/>
                          <w:ind w:left="240" w:firstLine="0"/>
                        </w:pPr>
                        <w:r>
                          <w:rPr>
                            <w:rStyle w:val="27"/>
                          </w:rPr>
                          <w:t>о</w:t>
                        </w:r>
                      </w:p>
                      <w:p w:rsidR="00C276FB" w:rsidRDefault="00C276FB">
                        <w:pPr>
                          <w:pStyle w:val="22"/>
                          <w:shd w:val="clear" w:color="auto" w:fill="auto"/>
                          <w:spacing w:before="300" w:line="160" w:lineRule="exact"/>
                          <w:ind w:left="200" w:firstLine="0"/>
                        </w:pPr>
                        <w:r>
                          <w:rPr>
                            <w:rStyle w:val="28pt"/>
                          </w:rPr>
                          <w:t>II</w:t>
                        </w:r>
                      </w:p>
                    </w:tc>
                    <w:tc>
                      <w:tcPr>
                        <w:tcW w:w="2184" w:type="dxa"/>
                        <w:shd w:val="clear" w:color="auto" w:fill="FFFFFF"/>
                        <w:vAlign w:val="bottom"/>
                      </w:tcPr>
                      <w:p w:rsidR="00C276FB" w:rsidRDefault="00C276FB">
                        <w:pPr>
                          <w:pStyle w:val="22"/>
                          <w:shd w:val="clear" w:color="auto" w:fill="auto"/>
                          <w:spacing w:line="190" w:lineRule="exact"/>
                          <w:ind w:firstLine="0"/>
                          <w:jc w:val="right"/>
                        </w:pPr>
                        <w:r>
                          <w:rPr>
                            <w:rStyle w:val="27"/>
                          </w:rPr>
                          <w:t>(</w:t>
                        </w:r>
                        <w:r>
                          <w:rPr>
                            <w:rStyle w:val="29"/>
                          </w:rPr>
                          <w:t>2</w:t>
                        </w:r>
                        <w:r>
                          <w:rPr>
                            <w:rStyle w:val="27"/>
                          </w:rPr>
                          <w:t>.</w:t>
                        </w:r>
                        <w:r>
                          <w:rPr>
                            <w:rStyle w:val="29"/>
                          </w:rPr>
                          <w:t>2</w:t>
                        </w:r>
                        <w:r>
                          <w:rPr>
                            <w:rStyle w:val="27"/>
                          </w:rPr>
                          <w:t>)</w:t>
                        </w:r>
                      </w:p>
                    </w:tc>
                  </w:tr>
                  <w:tr w:rsidR="00C276FB">
                    <w:trPr>
                      <w:trHeight w:hRule="exact" w:val="350"/>
                      <w:jc w:val="center"/>
                    </w:trPr>
                    <w:tc>
                      <w:tcPr>
                        <w:tcW w:w="1286" w:type="dxa"/>
                        <w:shd w:val="clear" w:color="auto" w:fill="FFFFFF"/>
                      </w:tcPr>
                      <w:p w:rsidR="00C276FB" w:rsidRDefault="00C276FB">
                        <w:pPr>
                          <w:pStyle w:val="22"/>
                          <w:shd w:val="clear" w:color="auto" w:fill="auto"/>
                          <w:spacing w:line="190" w:lineRule="exact"/>
                          <w:ind w:firstLine="0"/>
                        </w:pPr>
                        <w:r>
                          <w:rPr>
                            <w:rStyle w:val="27"/>
                          </w:rPr>
                          <w:t>ДоКР</w:t>
                        </w:r>
                      </w:p>
                    </w:tc>
                    <w:tc>
                      <w:tcPr>
                        <w:tcW w:w="4085" w:type="dxa"/>
                        <w:shd w:val="clear" w:color="auto" w:fill="FFFFFF"/>
                      </w:tcPr>
                      <w:p w:rsidR="00C276FB" w:rsidRDefault="00C276FB">
                        <w:pPr>
                          <w:rPr>
                            <w:sz w:val="10"/>
                            <w:szCs w:val="10"/>
                          </w:rPr>
                        </w:pPr>
                      </w:p>
                    </w:tc>
                    <w:tc>
                      <w:tcPr>
                        <w:tcW w:w="2184" w:type="dxa"/>
                        <w:shd w:val="clear" w:color="auto" w:fill="FFFFFF"/>
                      </w:tcPr>
                      <w:p w:rsidR="00C276FB" w:rsidRDefault="00C276FB">
                        <w:pPr>
                          <w:rPr>
                            <w:sz w:val="10"/>
                            <w:szCs w:val="10"/>
                          </w:rPr>
                        </w:pPr>
                      </w:p>
                    </w:tc>
                  </w:tr>
                  <w:tr w:rsidR="00C276FB">
                    <w:trPr>
                      <w:trHeight w:hRule="exact" w:val="422"/>
                      <w:jc w:val="center"/>
                    </w:trPr>
                    <w:tc>
                      <w:tcPr>
                        <w:tcW w:w="1286" w:type="dxa"/>
                        <w:shd w:val="clear" w:color="auto" w:fill="FFFFFF"/>
                      </w:tcPr>
                      <w:p w:rsidR="00C276FB" w:rsidRDefault="00C276FB">
                        <w:pPr>
                          <w:rPr>
                            <w:sz w:val="10"/>
                            <w:szCs w:val="10"/>
                          </w:rPr>
                        </w:pPr>
                      </w:p>
                    </w:tc>
                    <w:tc>
                      <w:tcPr>
                        <w:tcW w:w="4085" w:type="dxa"/>
                        <w:shd w:val="clear" w:color="auto" w:fill="FFFFFF"/>
                        <w:textDirection w:val="tbRl"/>
                      </w:tcPr>
                      <w:p w:rsidR="00C276FB" w:rsidRDefault="00C276FB">
                        <w:pPr>
                          <w:pStyle w:val="22"/>
                          <w:shd w:val="clear" w:color="auto" w:fill="auto"/>
                          <w:spacing w:after="240" w:line="190" w:lineRule="exact"/>
                          <w:ind w:firstLine="0"/>
                          <w:jc w:val="right"/>
                        </w:pPr>
                        <w:r>
                          <w:rPr>
                            <w:rStyle w:val="27"/>
                          </w:rPr>
                          <w:t>Е?</w:t>
                        </w:r>
                      </w:p>
                      <w:p w:rsidR="00C276FB" w:rsidRDefault="00C276FB">
                        <w:pPr>
                          <w:pStyle w:val="22"/>
                          <w:shd w:val="clear" w:color="auto" w:fill="auto"/>
                          <w:spacing w:before="240" w:after="120" w:line="190" w:lineRule="exact"/>
                          <w:ind w:left="200" w:firstLine="0"/>
                        </w:pPr>
                        <w:r>
                          <w:rPr>
                            <w:rStyle w:val="27"/>
                          </w:rPr>
                          <w:t>X</w:t>
                        </w:r>
                      </w:p>
                      <w:p w:rsidR="00C276FB" w:rsidRDefault="00C276FB">
                        <w:pPr>
                          <w:pStyle w:val="22"/>
                          <w:shd w:val="clear" w:color="auto" w:fill="auto"/>
                          <w:spacing w:before="120" w:line="140" w:lineRule="exact"/>
                          <w:ind w:firstLine="0"/>
                          <w:jc w:val="right"/>
                        </w:pPr>
                        <w:r>
                          <w:rPr>
                            <w:rStyle w:val="27pt"/>
                          </w:rPr>
                          <w:t>о.</w:t>
                        </w:r>
                      </w:p>
                    </w:tc>
                    <w:tc>
                      <w:tcPr>
                        <w:tcW w:w="2184" w:type="dxa"/>
                        <w:shd w:val="clear" w:color="auto" w:fill="FFFFFF"/>
                        <w:vAlign w:val="bottom"/>
                      </w:tcPr>
                      <w:p w:rsidR="00C276FB" w:rsidRDefault="00C276FB">
                        <w:pPr>
                          <w:pStyle w:val="22"/>
                          <w:shd w:val="clear" w:color="auto" w:fill="auto"/>
                          <w:spacing w:line="190" w:lineRule="exact"/>
                          <w:ind w:firstLine="0"/>
                          <w:jc w:val="right"/>
                        </w:pPr>
                        <w:r>
                          <w:rPr>
                            <w:rStyle w:val="27"/>
                          </w:rPr>
                          <w:t>(2.3)</w:t>
                        </w:r>
                      </w:p>
                    </w:tc>
                  </w:tr>
                  <w:tr w:rsidR="00C276FB">
                    <w:trPr>
                      <w:trHeight w:hRule="exact" w:val="288"/>
                      <w:jc w:val="center"/>
                    </w:trPr>
                    <w:tc>
                      <w:tcPr>
                        <w:tcW w:w="1286" w:type="dxa"/>
                        <w:shd w:val="clear" w:color="auto" w:fill="FFFFFF"/>
                        <w:vAlign w:val="bottom"/>
                      </w:tcPr>
                      <w:p w:rsidR="00C276FB" w:rsidRDefault="00C276FB">
                        <w:pPr>
                          <w:pStyle w:val="22"/>
                          <w:shd w:val="clear" w:color="auto" w:fill="auto"/>
                          <w:spacing w:line="190" w:lineRule="exact"/>
                          <w:ind w:firstLine="0"/>
                        </w:pPr>
                        <w:r>
                          <w:rPr>
                            <w:rStyle w:val="27"/>
                            <w:vertAlign w:val="superscript"/>
                          </w:rPr>
                          <w:t>г</w:t>
                        </w:r>
                        <w:r>
                          <w:rPr>
                            <w:rStyle w:val="27"/>
                          </w:rPr>
                          <w:t>*^„</w:t>
                        </w:r>
                        <w:r>
                          <w:rPr>
                            <w:rStyle w:val="29"/>
                          </w:rPr>
                          <w:t>1</w:t>
                        </w:r>
                        <w:r>
                          <w:rPr>
                            <w:rStyle w:val="27"/>
                            <w:vertAlign w:val="subscript"/>
                          </w:rPr>
                          <w:t>2)Аф</w:t>
                        </w:r>
                        <w:r>
                          <w:rPr>
                            <w:rStyle w:val="27"/>
                          </w:rPr>
                          <w:t>_</w:t>
                        </w:r>
                      </w:p>
                    </w:tc>
                    <w:tc>
                      <w:tcPr>
                        <w:tcW w:w="4085" w:type="dxa"/>
                        <w:shd w:val="clear" w:color="auto" w:fill="FFFFFF"/>
                        <w:vAlign w:val="bottom"/>
                      </w:tcPr>
                      <w:p w:rsidR="00C276FB" w:rsidRDefault="00C276FB">
                        <w:pPr>
                          <w:pStyle w:val="22"/>
                          <w:shd w:val="clear" w:color="auto" w:fill="auto"/>
                          <w:spacing w:line="190" w:lineRule="exact"/>
                          <w:ind w:firstLine="0"/>
                        </w:pPr>
                        <w:r>
                          <w:rPr>
                            <w:rStyle w:val="27"/>
                          </w:rPr>
                          <w:t>откорректированные пробеги автомобиля до ТО-</w:t>
                        </w:r>
                      </w:p>
                    </w:tc>
                    <w:tc>
                      <w:tcPr>
                        <w:tcW w:w="2184" w:type="dxa"/>
                        <w:shd w:val="clear" w:color="auto" w:fill="FFFFFF"/>
                        <w:vAlign w:val="bottom"/>
                      </w:tcPr>
                      <w:p w:rsidR="00C276FB" w:rsidRDefault="00C276FB">
                        <w:pPr>
                          <w:pStyle w:val="22"/>
                          <w:shd w:val="clear" w:color="auto" w:fill="auto"/>
                          <w:spacing w:line="190" w:lineRule="exact"/>
                          <w:ind w:firstLine="0"/>
                          <w:jc w:val="right"/>
                        </w:pPr>
                        <w:r>
                          <w:rPr>
                            <w:rStyle w:val="27"/>
                          </w:rPr>
                          <w:t>1, ТО-2, КР соответствен-</w:t>
                        </w:r>
                      </w:p>
                    </w:tc>
                  </w:tr>
                </w:tbl>
                <w:p w:rsidR="00C276FB" w:rsidRDefault="00C276FB">
                  <w:pPr>
                    <w:pStyle w:val="ad"/>
                    <w:shd w:val="clear" w:color="auto" w:fill="auto"/>
                    <w:spacing w:line="190" w:lineRule="exact"/>
                  </w:pPr>
                  <w:r>
                    <w:rPr>
                      <w:rStyle w:val="Exact1"/>
                    </w:rPr>
                    <w:t>но, км;</w:t>
                  </w:r>
                </w:p>
                <w:p w:rsidR="00C276FB" w:rsidRDefault="00C276FB">
                  <w:pPr>
                    <w:pStyle w:val="ad"/>
                    <w:shd w:val="clear" w:color="auto" w:fill="auto"/>
                    <w:spacing w:line="190" w:lineRule="exact"/>
                  </w:pPr>
                  <w:r w:rsidRPr="00C276FB">
                    <w:rPr>
                      <w:rStyle w:val="Exact1"/>
                      <w:lang w:eastAsia="en-US" w:bidi="en-US"/>
                    </w:rPr>
                    <w:t>£]</w:t>
                  </w:r>
                  <w:r>
                    <w:rPr>
                      <w:rStyle w:val="Exact1"/>
                      <w:vertAlign w:val="superscript"/>
                      <w:lang w:val="en-US" w:eastAsia="en-US" w:bidi="en-US"/>
                    </w:rPr>
                    <w:t>H</w:t>
                  </w:r>
                  <w:r w:rsidRPr="00C276FB">
                    <w:rPr>
                      <w:rStyle w:val="Exact1"/>
                      <w:lang w:eastAsia="en-US" w:bidi="en-US"/>
                    </w:rPr>
                    <w:t>,</w:t>
                  </w:r>
                  <w:r>
                    <w:rPr>
                      <w:rStyle w:val="Exact1"/>
                      <w:lang w:val="en-US" w:eastAsia="en-US" w:bidi="en-US"/>
                    </w:rPr>
                    <w:t>Z</w:t>
                  </w:r>
                  <w:r w:rsidRPr="00C276FB">
                    <w:rPr>
                      <w:rStyle w:val="Exact1"/>
                      <w:lang w:eastAsia="en-US" w:bidi="en-US"/>
                    </w:rPr>
                    <w:t>£,</w:t>
                  </w:r>
                  <w:r>
                    <w:rPr>
                      <w:rStyle w:val="Exact1"/>
                      <w:lang w:val="en-US" w:eastAsia="en-US" w:bidi="en-US"/>
                    </w:rPr>
                    <w:t>Z</w:t>
                  </w:r>
                  <w:r w:rsidRPr="00C276FB">
                    <w:rPr>
                      <w:rStyle w:val="Exact1"/>
                      <w:lang w:eastAsia="en-US" w:bidi="en-US"/>
                    </w:rPr>
                    <w:t>£</w:t>
                  </w:r>
                  <w:r>
                    <w:rPr>
                      <w:rStyle w:val="Exact1"/>
                      <w:vertAlign w:val="subscript"/>
                      <w:lang w:val="en-US" w:eastAsia="en-US" w:bidi="en-US"/>
                    </w:rPr>
                    <w:t>p</w:t>
                  </w:r>
                  <w:r w:rsidRPr="00C276FB">
                    <w:rPr>
                      <w:rStyle w:val="Exact1"/>
                      <w:lang w:eastAsia="en-US" w:bidi="en-US"/>
                    </w:rPr>
                    <w:t xml:space="preserve"> </w:t>
                  </w:r>
                  <w:r>
                    <w:rPr>
                      <w:rStyle w:val="Exact1"/>
                    </w:rPr>
                    <w:t>— нормативные пробеги автомобиля до ТО-1, ТО-2, КР, км.</w:t>
                  </w:r>
                </w:p>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04" w:lineRule="exact"/>
      </w:pPr>
    </w:p>
    <w:p w:rsidR="00656EE3" w:rsidRDefault="00656EE3">
      <w:pPr>
        <w:rPr>
          <w:sz w:val="2"/>
          <w:szCs w:val="2"/>
        </w:rPr>
        <w:sectPr w:rsidR="00656EE3">
          <w:pgSz w:w="8281" w:h="12799"/>
          <w:pgMar w:top="850" w:right="260" w:bottom="527" w:left="452" w:header="0" w:footer="3" w:gutter="0"/>
          <w:cols w:space="720"/>
          <w:noEndnote/>
          <w:docGrid w:linePitch="360"/>
        </w:sectPr>
      </w:pPr>
    </w:p>
    <w:p w:rsidR="00656EE3" w:rsidRDefault="00656EE3">
      <w:pPr>
        <w:spacing w:line="162" w:lineRule="exact"/>
        <w:rPr>
          <w:sz w:val="13"/>
          <w:szCs w:val="13"/>
        </w:rPr>
      </w:pPr>
    </w:p>
    <w:p w:rsidR="00656EE3" w:rsidRDefault="00656EE3">
      <w:pPr>
        <w:rPr>
          <w:sz w:val="2"/>
          <w:szCs w:val="2"/>
        </w:rPr>
        <w:sectPr w:rsidR="00656EE3">
          <w:pgSz w:w="8281" w:h="12799"/>
          <w:pgMar w:top="612" w:right="0" w:bottom="0" w:left="0" w:header="0" w:footer="3" w:gutter="0"/>
          <w:cols w:space="720"/>
          <w:noEndnote/>
          <w:docGrid w:linePitch="360"/>
        </w:sectPr>
      </w:pPr>
    </w:p>
    <w:p w:rsidR="00656EE3" w:rsidRDefault="00C276FB">
      <w:pPr>
        <w:pStyle w:val="22"/>
        <w:shd w:val="clear" w:color="auto" w:fill="auto"/>
        <w:spacing w:line="238" w:lineRule="exact"/>
        <w:ind w:firstLine="320"/>
        <w:jc w:val="both"/>
      </w:pPr>
      <w:r>
        <w:lastRenderedPageBreak/>
        <w:t>Учитывая, что техническое обслуживание автопоездов обычно проводится без расцепки тягача и прицепа, периодичность ТО для автопоезда рассчитывается как для целой единицы подвижного состава.</w:t>
      </w:r>
    </w:p>
    <w:p w:rsidR="00656EE3" w:rsidRDefault="00C276FB">
      <w:pPr>
        <w:pStyle w:val="22"/>
        <w:shd w:val="clear" w:color="auto" w:fill="auto"/>
        <w:spacing w:line="238" w:lineRule="exact"/>
        <w:ind w:firstLine="320"/>
        <w:jc w:val="both"/>
      </w:pPr>
      <w:r>
        <w:t>Полученные данные сведем в табл. 2.9.</w:t>
      </w:r>
    </w:p>
    <w:p w:rsidR="00656EE3" w:rsidRDefault="00C276FB">
      <w:pPr>
        <w:pStyle w:val="ad"/>
        <w:framePr w:w="7555" w:wrap="notBeside" w:vAnchor="text" w:hAnchor="text" w:xAlign="center" w:y="1"/>
        <w:shd w:val="clear" w:color="auto" w:fill="auto"/>
        <w:spacing w:line="190" w:lineRule="exact"/>
        <w:jc w:val="right"/>
      </w:pPr>
      <w:r>
        <w:t>Таблица 2.9</w:t>
      </w:r>
    </w:p>
    <w:p w:rsidR="00656EE3" w:rsidRDefault="00C276FB">
      <w:pPr>
        <w:pStyle w:val="ad"/>
        <w:framePr w:w="7555" w:wrap="notBeside" w:vAnchor="text" w:hAnchor="text" w:xAlign="center" w:y="1"/>
        <w:shd w:val="clear" w:color="auto" w:fill="auto"/>
        <w:spacing w:line="190" w:lineRule="exact"/>
      </w:pPr>
      <w:r>
        <w:t>Периодичность пробега автомобилей до ТО и КР</w:t>
      </w:r>
    </w:p>
    <w:tbl>
      <w:tblPr>
        <w:tblOverlap w:val="never"/>
        <w:tblW w:w="0" w:type="auto"/>
        <w:jc w:val="center"/>
        <w:tblLayout w:type="fixed"/>
        <w:tblCellMar>
          <w:left w:w="10" w:type="dxa"/>
          <w:right w:w="10" w:type="dxa"/>
        </w:tblCellMar>
        <w:tblLook w:val="04A0"/>
      </w:tblPr>
      <w:tblGrid>
        <w:gridCol w:w="3043"/>
        <w:gridCol w:w="1382"/>
        <w:gridCol w:w="1368"/>
        <w:gridCol w:w="1762"/>
      </w:tblGrid>
      <w:tr w:rsidR="00656EE3">
        <w:trPr>
          <w:trHeight w:hRule="exact" w:val="557"/>
          <w:jc w:val="center"/>
        </w:trPr>
        <w:tc>
          <w:tcPr>
            <w:tcW w:w="304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rPr>
                <w:rStyle w:val="27"/>
              </w:rPr>
              <w:t>Показатель</w:t>
            </w:r>
          </w:p>
        </w:tc>
        <w:tc>
          <w:tcPr>
            <w:tcW w:w="1382" w:type="dxa"/>
            <w:tcBorders>
              <w:top w:val="single" w:sz="4" w:space="0" w:color="auto"/>
              <w:left w:val="single" w:sz="4" w:space="0" w:color="auto"/>
            </w:tcBorders>
            <w:shd w:val="clear" w:color="auto" w:fill="FFFFFF"/>
          </w:tcPr>
          <w:p w:rsidR="00656EE3" w:rsidRDefault="00C276FB">
            <w:pPr>
              <w:pStyle w:val="22"/>
              <w:framePr w:w="7555" w:wrap="notBeside" w:vAnchor="text" w:hAnchor="text" w:xAlign="center" w:y="1"/>
              <w:shd w:val="clear" w:color="auto" w:fill="auto"/>
              <w:spacing w:after="60" w:line="190" w:lineRule="exact"/>
              <w:ind w:firstLine="0"/>
              <w:jc w:val="center"/>
            </w:pPr>
            <w:r>
              <w:rPr>
                <w:rStyle w:val="27"/>
              </w:rPr>
              <w:t>Условное</w:t>
            </w:r>
          </w:p>
          <w:p w:rsidR="00656EE3" w:rsidRDefault="00C276FB">
            <w:pPr>
              <w:pStyle w:val="22"/>
              <w:framePr w:w="7555" w:wrap="notBeside" w:vAnchor="text" w:hAnchor="text" w:xAlign="center" w:y="1"/>
              <w:shd w:val="clear" w:color="auto" w:fill="auto"/>
              <w:spacing w:before="60" w:line="190" w:lineRule="exact"/>
              <w:ind w:left="180" w:firstLine="0"/>
            </w:pPr>
            <w:r>
              <w:rPr>
                <w:rStyle w:val="27"/>
              </w:rPr>
              <w:t>обозначение</w:t>
            </w:r>
          </w:p>
        </w:tc>
        <w:tc>
          <w:tcPr>
            <w:tcW w:w="1368" w:type="dxa"/>
            <w:tcBorders>
              <w:top w:val="single" w:sz="4" w:space="0" w:color="auto"/>
              <w:left w:val="single" w:sz="4" w:space="0" w:color="auto"/>
            </w:tcBorders>
            <w:shd w:val="clear" w:color="auto" w:fill="FFFFFF"/>
          </w:tcPr>
          <w:p w:rsidR="00656EE3" w:rsidRDefault="00C276FB">
            <w:pPr>
              <w:pStyle w:val="22"/>
              <w:framePr w:w="7555" w:wrap="notBeside" w:vAnchor="text" w:hAnchor="text" w:xAlign="center" w:y="1"/>
              <w:shd w:val="clear" w:color="auto" w:fill="auto"/>
              <w:spacing w:after="60" w:line="190" w:lineRule="exact"/>
              <w:ind w:left="220" w:firstLine="0"/>
            </w:pPr>
            <w:r>
              <w:rPr>
                <w:rStyle w:val="27"/>
              </w:rPr>
              <w:t>Нормативы</w:t>
            </w:r>
          </w:p>
          <w:p w:rsidR="00656EE3" w:rsidRDefault="00C276FB">
            <w:pPr>
              <w:pStyle w:val="22"/>
              <w:framePr w:w="7555" w:wrap="notBeside" w:vAnchor="text" w:hAnchor="text" w:xAlign="center" w:y="1"/>
              <w:shd w:val="clear" w:color="auto" w:fill="auto"/>
              <w:spacing w:before="60" w:line="190" w:lineRule="exact"/>
              <w:ind w:firstLine="0"/>
            </w:pPr>
            <w:r>
              <w:rPr>
                <w:rStyle w:val="27"/>
              </w:rPr>
              <w:t>периодичности</w:t>
            </w:r>
          </w:p>
        </w:tc>
        <w:tc>
          <w:tcPr>
            <w:tcW w:w="1762" w:type="dxa"/>
            <w:tcBorders>
              <w:top w:val="single" w:sz="4" w:space="0" w:color="auto"/>
              <w:left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rPr>
                <w:rStyle w:val="27"/>
              </w:rPr>
              <w:t>Откорректированная</w:t>
            </w:r>
          </w:p>
          <w:p w:rsidR="00656EE3" w:rsidRDefault="00C276FB">
            <w:pPr>
              <w:pStyle w:val="22"/>
              <w:framePr w:w="7555" w:wrap="notBeside" w:vAnchor="text" w:hAnchor="text" w:xAlign="center" w:y="1"/>
              <w:shd w:val="clear" w:color="auto" w:fill="auto"/>
              <w:spacing w:line="190" w:lineRule="exact"/>
              <w:ind w:firstLine="0"/>
              <w:jc w:val="center"/>
            </w:pPr>
            <w:r>
              <w:rPr>
                <w:rStyle w:val="27"/>
              </w:rPr>
              <w:t>периодичность</w:t>
            </w:r>
          </w:p>
        </w:tc>
      </w:tr>
      <w:tr w:rsidR="00656EE3">
        <w:trPr>
          <w:trHeight w:hRule="exact" w:val="523"/>
          <w:jc w:val="center"/>
        </w:trPr>
        <w:tc>
          <w:tcPr>
            <w:tcW w:w="3043"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16" w:lineRule="exact"/>
              <w:ind w:firstLine="0"/>
            </w:pPr>
            <w:r>
              <w:rPr>
                <w:rStyle w:val="27"/>
              </w:rPr>
              <w:t>Среднесуточный пробег (по за</w:t>
            </w:r>
            <w:r>
              <w:rPr>
                <w:rStyle w:val="27"/>
              </w:rPr>
              <w:softHyphen/>
              <w:t>данию), км</w:t>
            </w:r>
          </w:p>
        </w:tc>
        <w:tc>
          <w:tcPr>
            <w:tcW w:w="1382"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0" w:lineRule="exact"/>
              <w:ind w:firstLine="0"/>
              <w:jc w:val="center"/>
            </w:pPr>
            <w:r>
              <w:rPr>
                <w:rStyle w:val="27"/>
              </w:rPr>
              <w:t>/сс</w:t>
            </w:r>
          </w:p>
        </w:tc>
        <w:tc>
          <w:tcPr>
            <w:tcW w:w="1368"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762"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r>
      <w:tr w:rsidR="00656EE3">
        <w:trPr>
          <w:trHeight w:hRule="exact" w:val="312"/>
          <w:jc w:val="center"/>
        </w:trPr>
        <w:tc>
          <w:tcPr>
            <w:tcW w:w="3043"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rPr>
                <w:rStyle w:val="27"/>
              </w:rPr>
              <w:t>Пробег до ТО-1, км</w:t>
            </w:r>
          </w:p>
        </w:tc>
        <w:tc>
          <w:tcPr>
            <w:tcW w:w="1382"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rPr>
                <w:rStyle w:val="28"/>
              </w:rPr>
              <w:t>и</w:t>
            </w:r>
          </w:p>
        </w:tc>
        <w:tc>
          <w:tcPr>
            <w:tcW w:w="1368"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762"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r>
      <w:tr w:rsidR="00656EE3">
        <w:trPr>
          <w:trHeight w:hRule="exact" w:val="312"/>
          <w:jc w:val="center"/>
        </w:trPr>
        <w:tc>
          <w:tcPr>
            <w:tcW w:w="3043"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rPr>
                <w:rStyle w:val="27"/>
              </w:rPr>
              <w:t>Пробег до ТО-2, км</w:t>
            </w:r>
          </w:p>
        </w:tc>
        <w:tc>
          <w:tcPr>
            <w:tcW w:w="1382"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rPr>
                <w:rStyle w:val="28"/>
              </w:rPr>
              <w:t>Ь</w:t>
            </w:r>
            <w:r>
              <w:rPr>
                <w:rStyle w:val="28"/>
                <w:vertAlign w:val="subscript"/>
              </w:rPr>
              <w:t>2</w:t>
            </w:r>
          </w:p>
        </w:tc>
        <w:tc>
          <w:tcPr>
            <w:tcW w:w="1368"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762"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r>
      <w:tr w:rsidR="00656EE3">
        <w:trPr>
          <w:trHeight w:hRule="exact" w:val="326"/>
          <w:jc w:val="center"/>
        </w:trPr>
        <w:tc>
          <w:tcPr>
            <w:tcW w:w="3043"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rPr>
                <w:rStyle w:val="27"/>
              </w:rPr>
              <w:t>Пробег до КР, км</w:t>
            </w:r>
          </w:p>
        </w:tc>
        <w:tc>
          <w:tcPr>
            <w:tcW w:w="1382"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rPr>
                <w:rStyle w:val="27"/>
              </w:rPr>
              <w:t>Аср</w:t>
            </w:r>
          </w:p>
        </w:tc>
        <w:tc>
          <w:tcPr>
            <w:tcW w:w="1368" w:type="dxa"/>
            <w:tcBorders>
              <w:top w:val="single" w:sz="4" w:space="0" w:color="auto"/>
              <w:bottom w:val="single" w:sz="4" w:space="0" w:color="auto"/>
            </w:tcBorders>
            <w:shd w:val="clear" w:color="auto" w:fill="FFFFFF"/>
          </w:tcPr>
          <w:p w:rsidR="00656EE3" w:rsidRDefault="00656EE3">
            <w:pPr>
              <w:framePr w:w="7555" w:wrap="notBeside" w:vAnchor="text" w:hAnchor="text" w:xAlign="center" w:y="1"/>
              <w:rPr>
                <w:sz w:val="10"/>
                <w:szCs w:val="10"/>
              </w:rPr>
            </w:pPr>
          </w:p>
        </w:tc>
        <w:tc>
          <w:tcPr>
            <w:tcW w:w="1762" w:type="dxa"/>
            <w:tcBorders>
              <w:top w:val="single" w:sz="4" w:space="0" w:color="auto"/>
              <w:bottom w:val="single" w:sz="4" w:space="0" w:color="auto"/>
            </w:tcBorders>
            <w:shd w:val="clear" w:color="auto" w:fill="FFFFFF"/>
          </w:tcPr>
          <w:p w:rsidR="00656EE3" w:rsidRDefault="00656EE3">
            <w:pPr>
              <w:framePr w:w="7555" w:wrap="notBeside" w:vAnchor="text" w:hAnchor="text" w:xAlign="center" w:y="1"/>
              <w:rPr>
                <w:sz w:val="10"/>
                <w:szCs w:val="10"/>
              </w:rPr>
            </w:pPr>
          </w:p>
        </w:tc>
      </w:tr>
    </w:tbl>
    <w:p w:rsidR="00656EE3" w:rsidRDefault="00656EE3">
      <w:pPr>
        <w:framePr w:w="7555"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98" w:line="235" w:lineRule="exact"/>
        <w:ind w:firstLine="320"/>
        <w:jc w:val="both"/>
      </w:pPr>
      <w:r>
        <w:t>Во всех дальнейших расчетах используются откорректированные значения перио</w:t>
      </w:r>
      <w:r>
        <w:softHyphen/>
        <w:t>дичности ТО и КР автомобилей.</w:t>
      </w:r>
    </w:p>
    <w:p w:rsidR="00656EE3" w:rsidRDefault="00C276FB">
      <w:pPr>
        <w:pStyle w:val="22"/>
        <w:shd w:val="clear" w:color="auto" w:fill="auto"/>
        <w:spacing w:line="235" w:lineRule="exact"/>
        <w:ind w:firstLine="320"/>
        <w:jc w:val="both"/>
      </w:pPr>
      <w:r>
        <w:t xml:space="preserve">Расчет коэффициента технической готовности автомобиля. Техническое состояние подвижного состава и возможность его использования для транспортной работы отражается </w:t>
      </w:r>
      <w:r>
        <w:rPr>
          <w:rStyle w:val="25"/>
        </w:rPr>
        <w:t>коэффициентом технической готовности</w:t>
      </w:r>
      <w:r>
        <w:t xml:space="preserve"> а</w:t>
      </w:r>
      <w:r>
        <w:rPr>
          <w:vertAlign w:val="subscript"/>
        </w:rPr>
        <w:t>т</w:t>
      </w:r>
      <w:r>
        <w:t xml:space="preserve"> автомобиля. Величина ко</w:t>
      </w:r>
      <w:r>
        <w:softHyphen/>
        <w:t>эффициента зависит от простоев в ремонте и техническом обслуживании, продол</w:t>
      </w:r>
      <w:r>
        <w:softHyphen/>
        <w:t>жительность которых в свою очередь зависит в основном от применяемого способа организации ТО и ремонта подвижного состава. В настоящее время капитальный ремонт полнокомплектных легковых и грузовых автомобилей, как правило, не про</w:t>
      </w:r>
      <w:r>
        <w:softHyphen/>
        <w:t>водится. Поэтому для расчета коэффициента технической готовности используются два вида формул — с учетом и без учета КР.</w:t>
      </w:r>
    </w:p>
    <w:p w:rsidR="00656EE3" w:rsidRDefault="00C276FB">
      <w:pPr>
        <w:pStyle w:val="22"/>
        <w:shd w:val="clear" w:color="auto" w:fill="auto"/>
        <w:spacing w:after="96" w:line="235" w:lineRule="exact"/>
        <w:ind w:firstLine="320"/>
        <w:jc w:val="both"/>
      </w:pPr>
      <w:r>
        <w:t>Коэффициент технической готовности автомобиля (группы автомобилей или в целом парка) для АТО, где КР не проводится, вычисляют по формуле</w:t>
      </w:r>
    </w:p>
    <w:p w:rsidR="00656EE3" w:rsidRDefault="000C2769">
      <w:pPr>
        <w:pStyle w:val="22"/>
        <w:shd w:val="clear" w:color="auto" w:fill="auto"/>
        <w:tabs>
          <w:tab w:val="left" w:leader="underscore" w:pos="2800"/>
          <w:tab w:val="left" w:leader="underscore" w:pos="3968"/>
          <w:tab w:val="left" w:leader="underscore" w:pos="5166"/>
        </w:tabs>
        <w:spacing w:after="88" w:line="190" w:lineRule="exact"/>
        <w:ind w:left="2660" w:firstLine="0"/>
        <w:jc w:val="both"/>
      </w:pPr>
      <w:r>
        <w:pict>
          <v:shape id="_x0000_s1076" type="#_x0000_t202" style="position:absolute;left:0;text-align:left;margin-left:361.7pt;margin-top:3.3pt;width:19.7pt;height:13pt;z-index:-251544064;mso-wrap-distance-left:96.35pt;mso-wrap-distance-right:5pt;mso-wrap-distance-bottom:3.2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(2.4)</w:t>
                  </w:r>
                </w:p>
              </w:txbxContent>
            </v:textbox>
            <w10:wrap type="square" side="left" anchorx="margin"/>
          </v:shape>
        </w:pict>
      </w:r>
      <w:r w:rsidR="00C276FB">
        <w:tab/>
      </w:r>
      <w:r w:rsidR="00C276FB">
        <w:tab/>
      </w:r>
      <w:r w:rsidR="00C276FB">
        <w:rPr>
          <w:rStyle w:val="26"/>
        </w:rPr>
        <w:t>1</w:t>
      </w:r>
      <w:r w:rsidR="00C276FB">
        <w:tab/>
      </w:r>
    </w:p>
    <w:p w:rsidR="00656EE3" w:rsidRDefault="00C276FB">
      <w:pPr>
        <w:pStyle w:val="22"/>
        <w:shd w:val="clear" w:color="auto" w:fill="auto"/>
        <w:spacing w:after="44" w:line="190" w:lineRule="exact"/>
        <w:ind w:firstLine="0"/>
        <w:jc w:val="right"/>
      </w:pPr>
      <w:r>
        <w:rPr>
          <w:vertAlign w:val="superscript"/>
        </w:rPr>
        <w:t>т</w:t>
      </w:r>
      <w:r>
        <w:t xml:space="preserve"> ~ </w:t>
      </w:r>
      <w:r>
        <w:rPr>
          <w:lang w:val="en-US" w:eastAsia="en-US" w:bidi="en-US"/>
        </w:rPr>
        <w:t>i</w:t>
      </w:r>
      <w:r w:rsidRPr="00C276FB">
        <w:rPr>
          <w:lang w:eastAsia="en-US" w:bidi="en-US"/>
        </w:rPr>
        <w:t>+(/</w:t>
      </w:r>
      <w:r>
        <w:rPr>
          <w:vertAlign w:val="subscript"/>
          <w:lang w:val="en-US" w:eastAsia="en-US" w:bidi="en-US"/>
        </w:rPr>
        <w:t>cc</w:t>
      </w:r>
      <w:r w:rsidRPr="00C276FB">
        <w:rPr>
          <w:lang w:eastAsia="en-US" w:bidi="en-US"/>
        </w:rPr>
        <w:t xml:space="preserve"> </w:t>
      </w:r>
      <w:r>
        <w:t>х д</w:t>
      </w:r>
      <w:r>
        <w:rPr>
          <w:vertAlign w:val="subscript"/>
        </w:rPr>
        <w:t>татр</w:t>
      </w:r>
      <w:r>
        <w:t xml:space="preserve"> х</w:t>
      </w:r>
      <w:r>
        <w:rPr>
          <w:rStyle w:val="26"/>
        </w:rPr>
        <w:t>/:</w:t>
      </w:r>
      <w:r>
        <w:rPr>
          <w:rStyle w:val="26"/>
          <w:vertAlign w:val="subscript"/>
        </w:rPr>
        <w:t>2</w:t>
      </w:r>
      <w:r>
        <w:t xml:space="preserve"> / кию)’</w:t>
      </w:r>
    </w:p>
    <w:p w:rsidR="00656EE3" w:rsidRDefault="00C276FB">
      <w:pPr>
        <w:pStyle w:val="22"/>
        <w:shd w:val="clear" w:color="auto" w:fill="auto"/>
        <w:tabs>
          <w:tab w:val="left" w:pos="926"/>
        </w:tabs>
        <w:spacing w:line="221" w:lineRule="exact"/>
        <w:ind w:firstLine="0"/>
        <w:jc w:val="both"/>
      </w:pPr>
      <w:r>
        <w:t>где</w:t>
      </w:r>
      <w:r>
        <w:tab/>
        <w:t>/</w:t>
      </w:r>
      <w:r>
        <w:rPr>
          <w:vertAlign w:val="subscript"/>
        </w:rPr>
        <w:t>сс</w:t>
      </w:r>
      <w:r>
        <w:t xml:space="preserve"> — среднесуточный пробег автомобиля, км (см. табл. </w:t>
      </w:r>
      <w:r>
        <w:rPr>
          <w:rStyle w:val="26"/>
        </w:rPr>
        <w:t>2</w:t>
      </w:r>
      <w:r>
        <w:t>.</w:t>
      </w:r>
      <w:r>
        <w:rPr>
          <w:rStyle w:val="26"/>
        </w:rPr>
        <w:t>6</w:t>
      </w:r>
      <w:r>
        <w:t>);</w:t>
      </w:r>
    </w:p>
    <w:p w:rsidR="00656EE3" w:rsidRDefault="00C276FB">
      <w:pPr>
        <w:pStyle w:val="22"/>
        <w:shd w:val="clear" w:color="auto" w:fill="auto"/>
        <w:spacing w:line="221" w:lineRule="exact"/>
        <w:ind w:left="1420" w:hanging="500"/>
      </w:pPr>
      <w:r>
        <w:t>К</w:t>
      </w:r>
      <w:r>
        <w:rPr>
          <w:vertAlign w:val="subscript"/>
        </w:rPr>
        <w:t>2</w:t>
      </w:r>
      <w:r>
        <w:t>— коэффициент корректирования, учитывающий тип подвижного соста</w:t>
      </w:r>
      <w:r>
        <w:softHyphen/>
        <w:t xml:space="preserve">ва (см. табл. </w:t>
      </w:r>
      <w:r>
        <w:rPr>
          <w:rStyle w:val="26"/>
        </w:rPr>
        <w:t>2</w:t>
      </w:r>
      <w:r>
        <w:t>.</w:t>
      </w:r>
      <w:r>
        <w:rPr>
          <w:rStyle w:val="26"/>
        </w:rPr>
        <w:t>8</w:t>
      </w:r>
      <w:r>
        <w:t>);</w:t>
      </w:r>
    </w:p>
    <w:p w:rsidR="00656EE3" w:rsidRDefault="00C276FB">
      <w:pPr>
        <w:pStyle w:val="22"/>
        <w:shd w:val="clear" w:color="auto" w:fill="auto"/>
        <w:spacing w:after="41" w:line="221" w:lineRule="exact"/>
        <w:ind w:firstLine="0"/>
        <w:jc w:val="center"/>
      </w:pPr>
      <w:r>
        <w:t>Д</w:t>
      </w:r>
      <w:r>
        <w:rPr>
          <w:vertAlign w:val="subscript"/>
        </w:rPr>
        <w:t>то</w:t>
      </w:r>
      <w:r>
        <w:t>,тр — норматив простоя подвижного состава в ТО и ТР, дни (см. табл. 2.10).</w:t>
      </w:r>
    </w:p>
    <w:p w:rsidR="00656EE3" w:rsidRDefault="000C2769">
      <w:pPr>
        <w:pStyle w:val="22"/>
        <w:shd w:val="clear" w:color="auto" w:fill="auto"/>
        <w:spacing w:line="245" w:lineRule="exact"/>
        <w:ind w:firstLine="320"/>
        <w:jc w:val="both"/>
      </w:pPr>
      <w:r>
        <w:pict>
          <v:shape id="_x0000_s1077" type="#_x0000_t202" style="position:absolute;left:0;text-align:left;margin-left:202.55pt;margin-top:28.3pt;width:2.9pt;height:9.6pt;z-index:-251543040;mso-wrap-distance-left:198.7pt;mso-wrap-distance-right:156.5pt;mso-position-horizontal-relative:margin" filled="f" stroked="f">
            <v:textbox style="mso-fit-shape-to-text:t" inset="0,0,0,0">
              <w:txbxContent>
                <w:p w:rsidR="00C276FB" w:rsidRDefault="00C276FB">
                  <w:pPr>
                    <w:pStyle w:val="250"/>
                    <w:shd w:val="clear" w:color="auto" w:fill="auto"/>
                    <w:spacing w:line="190" w:lineRule="exact"/>
                  </w:pPr>
                  <w:r>
                    <w:t>1</w:t>
                  </w:r>
                </w:p>
              </w:txbxContent>
            </v:textbox>
            <w10:wrap type="topAndBottom" anchorx="margin"/>
          </v:shape>
        </w:pict>
      </w:r>
      <w:r>
        <w:pict>
          <v:shape id="_x0000_s1078" type="#_x0000_t202" style="position:absolute;left:0;text-align:left;margin-left:4.3pt;margin-top:58.5pt;width:14.9pt;height:12.4pt;z-index:-251542016;mso-wrap-distance-left:5pt;mso-wrap-distance-right:24pt;mso-wrap-distance-bottom:16.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type="topAndBottom" anchorx="margin"/>
          </v:shape>
        </w:pict>
      </w:r>
      <w:r>
        <w:pict>
          <v:shape id="_x0000_s1079" type="#_x0000_t202" style="position:absolute;left:0;text-align:left;margin-left:43.2pt;margin-top:37.65pt;width:256.8pt;height:51.35pt;z-index:-251540992;mso-wrap-distance-left:5pt;mso-wrap-distance-right:61.9pt;mso-position-horizontal-relative:margin" filled="f" stroked="f">
            <v:textbox style="mso-fit-shape-to-text:t" inset="0,0,0,0">
              <w:txbxContent>
                <w:p w:rsidR="00C276FB" w:rsidRDefault="00C276FB">
                  <w:pPr>
                    <w:pStyle w:val="130"/>
                    <w:shd w:val="clear" w:color="auto" w:fill="auto"/>
                    <w:spacing w:before="0" w:after="0" w:line="310" w:lineRule="exact"/>
                    <w:ind w:firstLine="0"/>
                    <w:jc w:val="right"/>
                  </w:pPr>
                  <w:r>
                    <w:rPr>
                      <w:rStyle w:val="13Exact"/>
                      <w:vertAlign w:val="superscript"/>
                    </w:rPr>
                    <w:t>1 + /</w:t>
                  </w:r>
                  <w:r>
                    <w:rPr>
                      <w:rStyle w:val="13Exact"/>
                    </w:rPr>
                    <w:t xml:space="preserve">сс </w:t>
                  </w:r>
                  <w:r>
                    <w:rPr>
                      <w:rStyle w:val="13Exact0"/>
                      <w:vertAlign w:val="superscript"/>
                    </w:rPr>
                    <w:t>х</w:t>
                  </w:r>
                  <w:r>
                    <w:rPr>
                      <w:rStyle w:val="13Exact0"/>
                    </w:rPr>
                    <w:t>[Дтотр</w:t>
                  </w:r>
                  <w:r>
                    <w:rPr>
                      <w:rStyle w:val="13Exact"/>
                    </w:rPr>
                    <w:t xml:space="preserve"> </w:t>
                  </w:r>
                  <w:r>
                    <w:rPr>
                      <w:rStyle w:val="13Exact"/>
                      <w:vertAlign w:val="superscript"/>
                    </w:rPr>
                    <w:t>х</w:t>
                  </w:r>
                  <w:r>
                    <w:rPr>
                      <w:rStyle w:val="13Exact"/>
                    </w:rPr>
                    <w:t xml:space="preserve"> АГ</w:t>
                  </w:r>
                  <w:r>
                    <w:rPr>
                      <w:rStyle w:val="13Exact"/>
                      <w:vertAlign w:val="subscript"/>
                    </w:rPr>
                    <w:t>2</w:t>
                  </w:r>
                  <w:r>
                    <w:rPr>
                      <w:rStyle w:val="13Exact"/>
                    </w:rPr>
                    <w:t>/Ю00</w:t>
                  </w:r>
                  <w:r w:rsidRPr="00C276FB">
                    <w:rPr>
                      <w:rStyle w:val="13Exact"/>
                      <w:lang w:eastAsia="en-US" w:bidi="en-US"/>
                    </w:rPr>
                    <w:t>-</w:t>
                  </w:r>
                  <w:r>
                    <w:rPr>
                      <w:rStyle w:val="13Exact"/>
                      <w:lang w:val="en-US" w:eastAsia="en-US" w:bidi="en-US"/>
                    </w:rPr>
                    <w:t>f</w:t>
                  </w:r>
                  <w:r w:rsidRPr="00C276FB">
                    <w:rPr>
                      <w:rStyle w:val="13Exact"/>
                      <w:lang w:eastAsia="en-US" w:bidi="en-US"/>
                    </w:rPr>
                    <w:t>-</w:t>
                  </w:r>
                  <w:r>
                    <w:rPr>
                      <w:rStyle w:val="13Exact"/>
                    </w:rPr>
                    <w:t>(Дкр/А</w:t>
                  </w:r>
                  <w:r>
                    <w:rPr>
                      <w:rStyle w:val="13Exact0"/>
                    </w:rPr>
                    <w:t xml:space="preserve">с)^чср] </w:t>
                  </w:r>
                  <w:r>
                    <w:rPr>
                      <w:rStyle w:val="1395ptExact"/>
                    </w:rPr>
                    <w:t>Д</w:t>
                  </w:r>
                  <w:r>
                    <w:rPr>
                      <w:rStyle w:val="1395ptExact"/>
                      <w:vertAlign w:val="subscript"/>
                    </w:rPr>
                    <w:t>КР</w:t>
                  </w:r>
                  <w:r>
                    <w:rPr>
                      <w:rStyle w:val="1395ptExact"/>
                    </w:rPr>
                    <w:t xml:space="preserve"> — время </w:t>
                  </w:r>
                  <w:r>
                    <w:rPr>
                      <w:rStyle w:val="1310ptExact"/>
                    </w:rPr>
                    <w:t xml:space="preserve">вывода автомобиля из эксплуатации при </w:t>
                  </w:r>
                  <w:r>
                    <w:rPr>
                      <w:rStyle w:val="1395ptExact"/>
                    </w:rPr>
                    <w:t>КР, дн.:</w:t>
                  </w:r>
                </w:p>
                <w:p w:rsidR="00C276FB" w:rsidRDefault="00C276FB">
                  <w:pPr>
                    <w:pStyle w:val="60"/>
                    <w:shd w:val="clear" w:color="auto" w:fill="auto"/>
                    <w:spacing w:before="0" w:after="0" w:line="200" w:lineRule="exact"/>
                    <w:ind w:left="2280"/>
                  </w:pPr>
                  <w:r>
                    <w:rPr>
                      <w:rStyle w:val="6Exact"/>
                      <w:b/>
                      <w:bCs/>
                    </w:rPr>
                    <w:t xml:space="preserve">Дкр </w:t>
                  </w:r>
                  <w:r>
                    <w:rPr>
                      <w:rStyle w:val="6Exact"/>
                      <w:b/>
                      <w:bCs/>
                      <w:vertAlign w:val="superscript"/>
                    </w:rPr>
                    <w:t>=</w:t>
                  </w:r>
                  <w:r>
                    <w:rPr>
                      <w:rStyle w:val="6Exact"/>
                      <w:b/>
                      <w:bCs/>
                    </w:rPr>
                    <w:t xml:space="preserve"> ДкР </w:t>
                  </w:r>
                  <w:r>
                    <w:rPr>
                      <w:rStyle w:val="6Exact"/>
                      <w:b/>
                      <w:bCs/>
                      <w:vertAlign w:val="superscript"/>
                    </w:rPr>
                    <w:t>+</w:t>
                  </w:r>
                  <w:r>
                    <w:rPr>
                      <w:rStyle w:val="6Exact"/>
                      <w:b/>
                      <w:bCs/>
                    </w:rPr>
                    <w:t xml:space="preserve"> Дт</w:t>
                  </w:r>
                </w:p>
              </w:txbxContent>
            </v:textbox>
            <w10:wrap type="topAndBottom" anchorx="margin"/>
          </v:shape>
        </w:pict>
      </w:r>
      <w:r>
        <w:pict>
          <v:shape id="_x0000_s1080" type="#_x0000_t202" style="position:absolute;left:0;text-align:left;margin-left:361.9pt;margin-top:30.35pt;width:19.9pt;height:13.9pt;z-index:-251539968;mso-wrap-distance-left:5pt;mso-wrap-distance-right:5pt;mso-wrap-distance-bottom:27.3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(2.5)</w:t>
                  </w:r>
                </w:p>
              </w:txbxContent>
            </v:textbox>
            <w10:wrap type="topAndBottom" anchorx="margin"/>
          </v:shape>
        </w:pict>
      </w:r>
      <w:r>
        <w:pict>
          <v:shape id="_x0000_s1081" type="#_x0000_t202" style="position:absolute;left:0;text-align:left;margin-left:361.9pt;margin-top:71.5pt;width:20.4pt;height:14.05pt;z-index:-251538944;mso-wrap-distance-left:5pt;mso-wrap-distance-right:5pt;mso-wrap-distance-bottom:1.7pt;mso-position-horizontal-relative:margin" filled="f" stroked="f">
            <v:textbox style="mso-fit-shape-to-text:t" inset="0,0,0,0">
              <w:txbxContent>
                <w:p w:rsidR="00C276FB" w:rsidRDefault="00C276FB">
                  <w:pPr>
                    <w:pStyle w:val="260"/>
                    <w:shd w:val="clear" w:color="auto" w:fill="auto"/>
                    <w:spacing w:line="220" w:lineRule="exact"/>
                  </w:pPr>
                  <w:r>
                    <w:t>(</w:t>
                  </w:r>
                  <w:r>
                    <w:rPr>
                      <w:rStyle w:val="26Exact0"/>
                      <w:b/>
                      <w:bCs/>
                    </w:rPr>
                    <w:t>2</w:t>
                  </w:r>
                  <w:r>
                    <w:t>.</w:t>
                  </w:r>
                  <w:r>
                    <w:rPr>
                      <w:rStyle w:val="26Exact0"/>
                      <w:b/>
                      <w:bCs/>
                    </w:rPr>
                    <w:t>6</w:t>
                  </w:r>
                  <w:r>
                    <w:t>)</w:t>
                  </w:r>
                </w:p>
              </w:txbxContent>
            </v:textbox>
            <w10:wrap type="topAndBottom" anchorx="margin"/>
          </v:shape>
        </w:pict>
      </w:r>
      <w:r w:rsidR="00C276FB">
        <w:t>Коэффициент технической готовности автомобиля (группы автомобилей или в целом парка) для АТО, где КР проводится, рассчитывается как:</w:t>
      </w:r>
    </w:p>
    <w:p w:rsidR="00656EE3" w:rsidRDefault="00C276FB">
      <w:pPr>
        <w:pStyle w:val="130"/>
        <w:shd w:val="clear" w:color="auto" w:fill="auto"/>
        <w:spacing w:before="0" w:after="0" w:line="216" w:lineRule="exact"/>
        <w:ind w:left="1420" w:hanging="580"/>
        <w:jc w:val="left"/>
      </w:pPr>
      <w:r>
        <w:rPr>
          <w:rStyle w:val="131"/>
          <w:lang w:val="ru-RU" w:eastAsia="ru-RU" w:bidi="ru-RU"/>
        </w:rPr>
        <w:t>Дкр</w:t>
      </w:r>
      <w:r>
        <w:t xml:space="preserve"> — нормативы простоя автомобиля в КР в авторемонтной организации, ДИ- (табл. 2.10);</w:t>
      </w:r>
    </w:p>
    <w:p w:rsidR="00656EE3" w:rsidRDefault="00C276FB">
      <w:pPr>
        <w:pStyle w:val="130"/>
        <w:shd w:val="clear" w:color="auto" w:fill="auto"/>
        <w:spacing w:before="0" w:after="0" w:line="150" w:lineRule="exact"/>
        <w:ind w:left="1420" w:hanging="580"/>
        <w:jc w:val="left"/>
      </w:pPr>
      <w:r>
        <w:t xml:space="preserve">Д™ — число дней, затрачиваемых на транспортировку автомобиля </w:t>
      </w:r>
      <w:r>
        <w:rPr>
          <w:rStyle w:val="132"/>
        </w:rPr>
        <w:t>к</w:t>
      </w:r>
      <w:r>
        <w:rPr>
          <w:rStyle w:val="131"/>
          <w:lang w:val="ru-RU" w:eastAsia="ru-RU" w:bidi="ru-RU"/>
        </w:rPr>
        <w:t xml:space="preserve"> </w:t>
      </w:r>
      <w:r>
        <w:rPr>
          <w:rStyle w:val="131"/>
        </w:rPr>
        <w:t>mpptv</w:t>
      </w:r>
      <w:r w:rsidRPr="00C276FB">
        <w:rPr>
          <w:lang w:eastAsia="en-US" w:bidi="en-US"/>
        </w:rPr>
        <w:t xml:space="preserve"> </w:t>
      </w:r>
      <w:r>
        <w:t>КР ггн.-</w:t>
      </w:r>
      <w:r>
        <w:br w:type="page"/>
      </w:r>
    </w:p>
    <w:p w:rsidR="00656EE3" w:rsidRDefault="00C276FB">
      <w:pPr>
        <w:pStyle w:val="22"/>
        <w:shd w:val="clear" w:color="auto" w:fill="auto"/>
        <w:tabs>
          <w:tab w:val="left" w:pos="7105"/>
        </w:tabs>
        <w:spacing w:after="46" w:line="190" w:lineRule="exact"/>
        <w:ind w:left="2900" w:firstLine="0"/>
        <w:jc w:val="both"/>
      </w:pPr>
      <w:r>
        <w:rPr>
          <w:rStyle w:val="275pt0"/>
        </w:rPr>
        <w:lastRenderedPageBreak/>
        <w:t xml:space="preserve">Дтр = </w:t>
      </w:r>
      <w:r>
        <w:t xml:space="preserve">(ОД - </w:t>
      </w:r>
      <w:r>
        <w:rPr>
          <w:rStyle w:val="275pt0"/>
        </w:rPr>
        <w:t>0,</w:t>
      </w:r>
      <w:r>
        <w:rPr>
          <w:rStyle w:val="26"/>
        </w:rPr>
        <w:t>2</w:t>
      </w:r>
      <w:r>
        <w:t>) Д*</w:t>
      </w:r>
      <w:r>
        <w:rPr>
          <w:vertAlign w:val="subscript"/>
        </w:rPr>
        <w:t>КР</w:t>
      </w:r>
      <w:r>
        <w:t>;</w:t>
      </w:r>
      <w:r>
        <w:tab/>
        <w:t>(2.7)</w:t>
      </w:r>
    </w:p>
    <w:p w:rsidR="00656EE3" w:rsidRDefault="00C276FB">
      <w:pPr>
        <w:pStyle w:val="22"/>
        <w:shd w:val="clear" w:color="auto" w:fill="auto"/>
        <w:spacing w:line="216" w:lineRule="exact"/>
        <w:ind w:left="900" w:firstLine="0"/>
      </w:pPr>
      <w:r>
        <w:rPr>
          <w:rStyle w:val="25"/>
          <w:lang w:val="en-US" w:eastAsia="en-US" w:bidi="en-US"/>
        </w:rPr>
        <w:t>L</w:t>
      </w:r>
      <w:r>
        <w:rPr>
          <w:rStyle w:val="25"/>
          <w:vertAlign w:val="subscript"/>
          <w:lang w:val="en-US" w:eastAsia="en-US" w:bidi="en-US"/>
        </w:rPr>
        <w:t>K</w:t>
      </w:r>
      <w:r w:rsidRPr="00C276FB">
        <w:rPr>
          <w:rStyle w:val="25"/>
          <w:lang w:eastAsia="en-US" w:bidi="en-US"/>
        </w:rPr>
        <w:t xml:space="preserve"> </w:t>
      </w:r>
      <w:r>
        <w:rPr>
          <w:rStyle w:val="25"/>
        </w:rPr>
        <w:t>—</w:t>
      </w:r>
      <w:r>
        <w:t xml:space="preserve"> скорректированный нормативный пробег подвижного состава до КР, км;</w:t>
      </w:r>
    </w:p>
    <w:p w:rsidR="00656EE3" w:rsidRDefault="00C276FB">
      <w:pPr>
        <w:pStyle w:val="22"/>
        <w:shd w:val="clear" w:color="auto" w:fill="auto"/>
        <w:spacing w:after="285" w:line="216" w:lineRule="exact"/>
        <w:ind w:left="1360" w:hanging="260"/>
      </w:pPr>
      <w:r>
        <w:t xml:space="preserve">— коэффициент, учитывающий долю подвижного состава, отправляемого в КР, от общего количества автомобилей. Для автобусов коэффициент </w:t>
      </w:r>
      <w:r>
        <w:rPr>
          <w:rStyle w:val="27pt0"/>
        </w:rPr>
        <w:t xml:space="preserve">*КР </w:t>
      </w:r>
      <w:r>
        <w:t xml:space="preserve">может быть принят в пределах 0,3—0,6. Если все автобусы достигли нормативного пробега </w:t>
      </w:r>
      <w:r>
        <w:rPr>
          <w:rStyle w:val="25"/>
          <w:lang w:val="en-US" w:eastAsia="en-US" w:bidi="en-US"/>
        </w:rPr>
        <w:t>L</w:t>
      </w:r>
      <w:r>
        <w:rPr>
          <w:rStyle w:val="25"/>
          <w:vertAlign w:val="subscript"/>
          <w:lang w:val="en-US" w:eastAsia="en-US" w:bidi="en-US"/>
        </w:rPr>
        <w:t>K</w:t>
      </w:r>
      <w:r w:rsidRPr="00C276FB">
        <w:rPr>
          <w:lang w:eastAsia="en-US" w:bidi="en-US"/>
        </w:rPr>
        <w:t xml:space="preserve"> </w:t>
      </w:r>
      <w:r>
        <w:t xml:space="preserve">и направляются в капитальный ремонт, то коэффициент и наоборот, если продолжают эксплуатироваться, то </w:t>
      </w:r>
      <w:r>
        <w:rPr>
          <w:rStyle w:val="25"/>
        </w:rPr>
        <w:t>К</w:t>
      </w:r>
      <w:r>
        <w:rPr>
          <w:rStyle w:val="25"/>
          <w:vertAlign w:val="subscript"/>
        </w:rPr>
        <w:t>кр</w:t>
      </w:r>
      <w:r>
        <w:t xml:space="preserve"> = 0.</w:t>
      </w:r>
    </w:p>
    <w:p w:rsidR="00656EE3" w:rsidRDefault="00C276FB">
      <w:pPr>
        <w:pStyle w:val="110"/>
        <w:shd w:val="clear" w:color="auto" w:fill="auto"/>
        <w:spacing w:before="0" w:line="160" w:lineRule="exact"/>
        <w:jc w:val="center"/>
      </w:pPr>
      <w:r>
        <w:t>Нормативы простоя подвижного состава в ТО, ТР и КР</w:t>
      </w:r>
    </w:p>
    <w:p w:rsidR="00656EE3" w:rsidRDefault="00C276FB">
      <w:pPr>
        <w:pStyle w:val="ad"/>
        <w:framePr w:w="7550" w:wrap="notBeside" w:vAnchor="text" w:hAnchor="text" w:xAlign="center" w:y="1"/>
        <w:shd w:val="clear" w:color="auto" w:fill="auto"/>
        <w:spacing w:line="190" w:lineRule="exact"/>
        <w:jc w:val="right"/>
      </w:pPr>
      <w:r>
        <w:t>Таблица 2.10</w:t>
      </w:r>
    </w:p>
    <w:tbl>
      <w:tblPr>
        <w:tblOverlap w:val="never"/>
        <w:tblW w:w="0" w:type="auto"/>
        <w:jc w:val="center"/>
        <w:tblLayout w:type="fixed"/>
        <w:tblCellMar>
          <w:left w:w="10" w:type="dxa"/>
          <w:right w:w="10" w:type="dxa"/>
        </w:tblCellMar>
        <w:tblLook w:val="04A0"/>
      </w:tblPr>
      <w:tblGrid>
        <w:gridCol w:w="4296"/>
        <w:gridCol w:w="1752"/>
        <w:gridCol w:w="1502"/>
      </w:tblGrid>
      <w:tr w:rsidR="00656EE3">
        <w:trPr>
          <w:trHeight w:hRule="exact" w:val="302"/>
          <w:jc w:val="center"/>
        </w:trPr>
        <w:tc>
          <w:tcPr>
            <w:tcW w:w="4296"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3254" w:type="dxa"/>
            <w:gridSpan w:val="2"/>
            <w:tcBorders>
              <w:top w:val="single" w:sz="4" w:space="0" w:color="auto"/>
              <w:left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7"/>
              </w:rPr>
              <w:t>Нормативы простоя</w:t>
            </w:r>
          </w:p>
        </w:tc>
      </w:tr>
      <w:tr w:rsidR="00656EE3">
        <w:trPr>
          <w:trHeight w:hRule="exact" w:val="514"/>
          <w:jc w:val="center"/>
        </w:trPr>
        <w:tc>
          <w:tcPr>
            <w:tcW w:w="4296"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Подвижной состав</w:t>
            </w:r>
          </w:p>
        </w:tc>
        <w:tc>
          <w:tcPr>
            <w:tcW w:w="1752" w:type="dxa"/>
            <w:tcBorders>
              <w:top w:val="single" w:sz="4" w:space="0" w:color="auto"/>
              <w:left w:val="single" w:sz="4" w:space="0" w:color="auto"/>
            </w:tcBorders>
            <w:shd w:val="clear" w:color="auto" w:fill="FFFFFF"/>
          </w:tcPr>
          <w:p w:rsidR="00656EE3" w:rsidRDefault="00C276FB">
            <w:pPr>
              <w:pStyle w:val="22"/>
              <w:framePr w:w="7550" w:wrap="notBeside" w:vAnchor="text" w:hAnchor="text" w:xAlign="center" w:y="1"/>
              <w:shd w:val="clear" w:color="auto" w:fill="auto"/>
              <w:spacing w:line="211" w:lineRule="exact"/>
              <w:ind w:firstLine="0"/>
              <w:jc w:val="center"/>
            </w:pPr>
            <w:r>
              <w:rPr>
                <w:rStyle w:val="27"/>
              </w:rPr>
              <w:t>в ТО и ТР, дн./ЮОО КМ, Д</w:t>
            </w:r>
            <w:r>
              <w:rPr>
                <w:rStyle w:val="29"/>
                <w:vertAlign w:val="subscript"/>
              </w:rPr>
              <w:t>Т0</w:t>
            </w:r>
            <w:r>
              <w:rPr>
                <w:rStyle w:val="27"/>
                <w:vertAlign w:val="subscript"/>
              </w:rPr>
              <w:t xml:space="preserve"> Х</w:t>
            </w:r>
            <w:r>
              <w:rPr>
                <w:rStyle w:val="27"/>
              </w:rPr>
              <w:t>р</w:t>
            </w:r>
          </w:p>
        </w:tc>
        <w:tc>
          <w:tcPr>
            <w:tcW w:w="1502" w:type="dxa"/>
            <w:tcBorders>
              <w:top w:val="single" w:sz="4" w:space="0" w:color="auto"/>
              <w:left w:val="single" w:sz="4" w:space="0" w:color="auto"/>
            </w:tcBorders>
            <w:shd w:val="clear" w:color="auto" w:fill="FFFFFF"/>
          </w:tcPr>
          <w:p w:rsidR="00656EE3" w:rsidRDefault="00C276FB">
            <w:pPr>
              <w:pStyle w:val="22"/>
              <w:framePr w:w="7550" w:wrap="notBeside" w:vAnchor="text" w:hAnchor="text" w:xAlign="center" w:y="1"/>
              <w:shd w:val="clear" w:color="auto" w:fill="auto"/>
              <w:spacing w:line="223" w:lineRule="exact"/>
              <w:ind w:firstLine="0"/>
              <w:jc w:val="center"/>
            </w:pPr>
            <w:r>
              <w:rPr>
                <w:rStyle w:val="27"/>
              </w:rPr>
              <w:t>КР, календарных дней, Дкр</w:t>
            </w:r>
          </w:p>
        </w:tc>
      </w:tr>
      <w:tr w:rsidR="00656EE3">
        <w:trPr>
          <w:trHeight w:hRule="exact" w:val="240"/>
          <w:jc w:val="center"/>
        </w:trPr>
        <w:tc>
          <w:tcPr>
            <w:tcW w:w="7550" w:type="dxa"/>
            <w:gridSpan w:val="3"/>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pPr>
            <w:r>
              <w:rPr>
                <w:rStyle w:val="27"/>
              </w:rPr>
              <w:t>Легковые автомобили:</w:t>
            </w:r>
          </w:p>
        </w:tc>
      </w:tr>
      <w:tr w:rsidR="00656EE3">
        <w:trPr>
          <w:trHeight w:hRule="exact" w:val="211"/>
          <w:jc w:val="center"/>
        </w:trPr>
        <w:tc>
          <w:tcPr>
            <w:tcW w:w="4296" w:type="dxa"/>
            <w:shd w:val="clear" w:color="auto" w:fill="FFFFFF"/>
          </w:tcPr>
          <w:p w:rsidR="00656EE3" w:rsidRDefault="00C276FB">
            <w:pPr>
              <w:pStyle w:val="22"/>
              <w:framePr w:w="7550" w:wrap="notBeside" w:vAnchor="text" w:hAnchor="text" w:xAlign="center" w:y="1"/>
              <w:shd w:val="clear" w:color="auto" w:fill="auto"/>
              <w:spacing w:line="190" w:lineRule="exact"/>
              <w:ind w:left="280" w:firstLine="0"/>
            </w:pPr>
            <w:r>
              <w:rPr>
                <w:rStyle w:val="27"/>
              </w:rPr>
              <w:t>особо малого класса</w:t>
            </w:r>
          </w:p>
        </w:tc>
        <w:tc>
          <w:tcPr>
            <w:tcW w:w="1752"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0,15</w:t>
            </w:r>
          </w:p>
        </w:tc>
        <w:tc>
          <w:tcPr>
            <w:tcW w:w="1502"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w:t>
            </w:r>
          </w:p>
        </w:tc>
      </w:tr>
      <w:tr w:rsidR="00656EE3">
        <w:trPr>
          <w:trHeight w:hRule="exact" w:val="211"/>
          <w:jc w:val="center"/>
        </w:trPr>
        <w:tc>
          <w:tcPr>
            <w:tcW w:w="4296" w:type="dxa"/>
            <w:shd w:val="clear" w:color="auto" w:fill="FFFFFF"/>
            <w:vAlign w:val="center"/>
          </w:tcPr>
          <w:p w:rsidR="00656EE3" w:rsidRDefault="00C276FB">
            <w:pPr>
              <w:pStyle w:val="22"/>
              <w:framePr w:w="7550" w:wrap="notBeside" w:vAnchor="text" w:hAnchor="text" w:xAlign="center" w:y="1"/>
              <w:shd w:val="clear" w:color="auto" w:fill="auto"/>
              <w:spacing w:line="190" w:lineRule="exact"/>
              <w:ind w:left="280" w:firstLine="0"/>
            </w:pPr>
            <w:r>
              <w:rPr>
                <w:rStyle w:val="27"/>
              </w:rPr>
              <w:t>малого класса</w:t>
            </w:r>
          </w:p>
        </w:tc>
        <w:tc>
          <w:tcPr>
            <w:tcW w:w="1752"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7"/>
              </w:rPr>
              <w:t>0,18</w:t>
            </w:r>
          </w:p>
        </w:tc>
        <w:tc>
          <w:tcPr>
            <w:tcW w:w="1502"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w:t>
            </w:r>
          </w:p>
        </w:tc>
      </w:tr>
      <w:tr w:rsidR="00656EE3">
        <w:trPr>
          <w:trHeight w:hRule="exact" w:val="250"/>
          <w:jc w:val="center"/>
        </w:trPr>
        <w:tc>
          <w:tcPr>
            <w:tcW w:w="4296" w:type="dxa"/>
            <w:shd w:val="clear" w:color="auto" w:fill="FFFFFF"/>
            <w:vAlign w:val="center"/>
          </w:tcPr>
          <w:p w:rsidR="00656EE3" w:rsidRDefault="00C276FB">
            <w:pPr>
              <w:pStyle w:val="22"/>
              <w:framePr w:w="7550" w:wrap="notBeside" w:vAnchor="text" w:hAnchor="text" w:xAlign="center" w:y="1"/>
              <w:shd w:val="clear" w:color="auto" w:fill="auto"/>
              <w:spacing w:line="190" w:lineRule="exact"/>
              <w:ind w:left="280" w:firstLine="0"/>
            </w:pPr>
            <w:r>
              <w:rPr>
                <w:rStyle w:val="27"/>
              </w:rPr>
              <w:t>среднего класса</w:t>
            </w:r>
          </w:p>
        </w:tc>
        <w:tc>
          <w:tcPr>
            <w:tcW w:w="1752" w:type="dxa"/>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rStyle w:val="29"/>
              </w:rPr>
              <w:t>0,22</w:t>
            </w:r>
          </w:p>
        </w:tc>
        <w:tc>
          <w:tcPr>
            <w:tcW w:w="1502"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w:t>
            </w:r>
          </w:p>
        </w:tc>
      </w:tr>
      <w:tr w:rsidR="00656EE3">
        <w:trPr>
          <w:trHeight w:hRule="exact" w:val="245"/>
          <w:jc w:val="center"/>
        </w:trPr>
        <w:tc>
          <w:tcPr>
            <w:tcW w:w="7550" w:type="dxa"/>
            <w:gridSpan w:val="3"/>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pPr>
            <w:r>
              <w:rPr>
                <w:rStyle w:val="27"/>
              </w:rPr>
              <w:t>Автобусы:</w:t>
            </w:r>
          </w:p>
        </w:tc>
      </w:tr>
      <w:tr w:rsidR="00656EE3">
        <w:trPr>
          <w:trHeight w:hRule="exact" w:val="197"/>
          <w:jc w:val="center"/>
        </w:trPr>
        <w:tc>
          <w:tcPr>
            <w:tcW w:w="4296" w:type="dxa"/>
            <w:shd w:val="clear" w:color="auto" w:fill="FFFFFF"/>
          </w:tcPr>
          <w:p w:rsidR="00656EE3" w:rsidRDefault="00C276FB">
            <w:pPr>
              <w:pStyle w:val="22"/>
              <w:framePr w:w="7550" w:wrap="notBeside" w:vAnchor="text" w:hAnchor="text" w:xAlign="center" w:y="1"/>
              <w:shd w:val="clear" w:color="auto" w:fill="auto"/>
              <w:spacing w:line="190" w:lineRule="exact"/>
              <w:ind w:left="280" w:firstLine="0"/>
            </w:pPr>
            <w:r>
              <w:rPr>
                <w:rStyle w:val="27"/>
              </w:rPr>
              <w:t>особого малого класса</w:t>
            </w:r>
          </w:p>
        </w:tc>
        <w:tc>
          <w:tcPr>
            <w:tcW w:w="1752"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9"/>
              </w:rPr>
              <w:t>0,20</w:t>
            </w:r>
          </w:p>
        </w:tc>
        <w:tc>
          <w:tcPr>
            <w:tcW w:w="1502"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15</w:t>
            </w:r>
          </w:p>
        </w:tc>
      </w:tr>
      <w:tr w:rsidR="00656EE3">
        <w:trPr>
          <w:trHeight w:hRule="exact" w:val="216"/>
          <w:jc w:val="center"/>
        </w:trPr>
        <w:tc>
          <w:tcPr>
            <w:tcW w:w="4296"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left="280" w:firstLine="0"/>
            </w:pPr>
            <w:r>
              <w:rPr>
                <w:rStyle w:val="27"/>
              </w:rPr>
              <w:t>малого класса</w:t>
            </w:r>
          </w:p>
        </w:tc>
        <w:tc>
          <w:tcPr>
            <w:tcW w:w="1752"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7"/>
              </w:rPr>
              <w:t>0,25</w:t>
            </w:r>
          </w:p>
        </w:tc>
        <w:tc>
          <w:tcPr>
            <w:tcW w:w="1502"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7"/>
              </w:rPr>
              <w:t>18</w:t>
            </w:r>
          </w:p>
        </w:tc>
      </w:tr>
      <w:tr w:rsidR="00656EE3">
        <w:trPr>
          <w:trHeight w:hRule="exact" w:val="216"/>
          <w:jc w:val="center"/>
        </w:trPr>
        <w:tc>
          <w:tcPr>
            <w:tcW w:w="4296"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left="280" w:firstLine="0"/>
            </w:pPr>
            <w:r>
              <w:rPr>
                <w:rStyle w:val="27"/>
              </w:rPr>
              <w:t>среднего класса</w:t>
            </w:r>
          </w:p>
        </w:tc>
        <w:tc>
          <w:tcPr>
            <w:tcW w:w="1752"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7"/>
              </w:rPr>
              <w:t>0,30</w:t>
            </w:r>
          </w:p>
        </w:tc>
        <w:tc>
          <w:tcPr>
            <w:tcW w:w="1502"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7"/>
              </w:rPr>
              <w:t>18</w:t>
            </w:r>
          </w:p>
        </w:tc>
      </w:tr>
      <w:tr w:rsidR="00656EE3">
        <w:trPr>
          <w:trHeight w:hRule="exact" w:val="192"/>
          <w:jc w:val="center"/>
        </w:trPr>
        <w:tc>
          <w:tcPr>
            <w:tcW w:w="4296" w:type="dxa"/>
            <w:shd w:val="clear" w:color="auto" w:fill="FFFFFF"/>
          </w:tcPr>
          <w:p w:rsidR="00656EE3" w:rsidRDefault="00C276FB">
            <w:pPr>
              <w:pStyle w:val="22"/>
              <w:framePr w:w="7550" w:wrap="notBeside" w:vAnchor="text" w:hAnchor="text" w:xAlign="center" w:y="1"/>
              <w:shd w:val="clear" w:color="auto" w:fill="auto"/>
              <w:spacing w:line="190" w:lineRule="exact"/>
              <w:ind w:left="280" w:firstLine="0"/>
            </w:pPr>
            <w:r>
              <w:rPr>
                <w:rStyle w:val="27"/>
              </w:rPr>
              <w:t>большого класса</w:t>
            </w:r>
          </w:p>
        </w:tc>
        <w:tc>
          <w:tcPr>
            <w:tcW w:w="1752"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0,35</w:t>
            </w:r>
          </w:p>
        </w:tc>
        <w:tc>
          <w:tcPr>
            <w:tcW w:w="1502"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9"/>
              </w:rPr>
              <w:t>20</w:t>
            </w:r>
          </w:p>
        </w:tc>
      </w:tr>
      <w:tr w:rsidR="00656EE3">
        <w:trPr>
          <w:trHeight w:hRule="exact" w:val="278"/>
          <w:jc w:val="center"/>
        </w:trPr>
        <w:tc>
          <w:tcPr>
            <w:tcW w:w="4296" w:type="dxa"/>
            <w:tcBorders>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280" w:firstLine="0"/>
            </w:pPr>
            <w:r>
              <w:rPr>
                <w:rStyle w:val="27"/>
              </w:rPr>
              <w:t>особо большого класса</w:t>
            </w:r>
          </w:p>
        </w:tc>
        <w:tc>
          <w:tcPr>
            <w:tcW w:w="1752" w:type="dxa"/>
            <w:tcBorders>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0,45</w:t>
            </w:r>
          </w:p>
        </w:tc>
        <w:tc>
          <w:tcPr>
            <w:tcW w:w="1502" w:type="dxa"/>
            <w:tcBorders>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7"/>
              </w:rPr>
              <w:t>25</w:t>
            </w:r>
          </w:p>
        </w:tc>
      </w:tr>
    </w:tbl>
    <w:p w:rsidR="00656EE3" w:rsidRDefault="00656EE3">
      <w:pPr>
        <w:framePr w:w="7550" w:wrap="notBeside" w:vAnchor="text" w:hAnchor="text" w:xAlign="center" w:y="1"/>
        <w:rPr>
          <w:sz w:val="2"/>
          <w:szCs w:val="2"/>
        </w:rPr>
      </w:pPr>
    </w:p>
    <w:p w:rsidR="00656EE3" w:rsidRDefault="00656EE3">
      <w:pPr>
        <w:rPr>
          <w:sz w:val="2"/>
          <w:szCs w:val="2"/>
        </w:rPr>
      </w:pPr>
    </w:p>
    <w:p w:rsidR="00656EE3" w:rsidRDefault="00C276FB">
      <w:pPr>
        <w:pStyle w:val="ad"/>
        <w:framePr w:w="7565" w:wrap="notBeside" w:vAnchor="text" w:hAnchor="text" w:xAlign="center" w:y="1"/>
        <w:shd w:val="clear" w:color="auto" w:fill="auto"/>
        <w:spacing w:line="204" w:lineRule="exact"/>
        <w:jc w:val="both"/>
      </w:pPr>
      <w:r>
        <w:t>Грузовые автомобили общего назначения грузоподъ</w:t>
      </w:r>
      <w:r>
        <w:softHyphen/>
        <w:t>емностью, т:</w:t>
      </w:r>
    </w:p>
    <w:tbl>
      <w:tblPr>
        <w:tblOverlap w:val="never"/>
        <w:tblW w:w="0" w:type="auto"/>
        <w:jc w:val="center"/>
        <w:tblLayout w:type="fixed"/>
        <w:tblCellMar>
          <w:left w:w="10" w:type="dxa"/>
          <w:right w:w="10" w:type="dxa"/>
        </w:tblCellMar>
        <w:tblLook w:val="04A0"/>
      </w:tblPr>
      <w:tblGrid>
        <w:gridCol w:w="4550"/>
        <w:gridCol w:w="1483"/>
        <w:gridCol w:w="1531"/>
      </w:tblGrid>
      <w:tr w:rsidR="00656EE3">
        <w:trPr>
          <w:trHeight w:hRule="exact" w:val="206"/>
          <w:jc w:val="center"/>
        </w:trPr>
        <w:tc>
          <w:tcPr>
            <w:tcW w:w="4550"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280" w:firstLine="0"/>
            </w:pPr>
            <w:r>
              <w:rPr>
                <w:rStyle w:val="27"/>
              </w:rPr>
              <w:t xml:space="preserve">до </w:t>
            </w:r>
            <w:r>
              <w:rPr>
                <w:rStyle w:val="29"/>
              </w:rPr>
              <w:t>1</w:t>
            </w:r>
          </w:p>
        </w:tc>
        <w:tc>
          <w:tcPr>
            <w:tcW w:w="1483"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440" w:firstLine="0"/>
            </w:pPr>
            <w:r>
              <w:rPr>
                <w:rStyle w:val="27"/>
              </w:rPr>
              <w:t>0,25</w:t>
            </w:r>
          </w:p>
        </w:tc>
        <w:tc>
          <w:tcPr>
            <w:tcW w:w="1531" w:type="dxa"/>
            <w:shd w:val="clear" w:color="auto" w:fill="FFFFFF"/>
          </w:tcPr>
          <w:p w:rsidR="00656EE3" w:rsidRDefault="00C276FB">
            <w:pPr>
              <w:pStyle w:val="22"/>
              <w:framePr w:w="7565"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11"/>
          <w:jc w:val="center"/>
        </w:trPr>
        <w:tc>
          <w:tcPr>
            <w:tcW w:w="4550"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280" w:firstLine="0"/>
            </w:pPr>
            <w:r>
              <w:rPr>
                <w:rStyle w:val="27"/>
              </w:rPr>
              <w:t xml:space="preserve">свыше </w:t>
            </w:r>
            <w:r>
              <w:rPr>
                <w:rStyle w:val="29"/>
              </w:rPr>
              <w:t>1</w:t>
            </w:r>
            <w:r>
              <w:rPr>
                <w:rStyle w:val="27"/>
              </w:rPr>
              <w:t xml:space="preserve"> до </w:t>
            </w:r>
            <w:r>
              <w:rPr>
                <w:rStyle w:val="29"/>
              </w:rPr>
              <w:t>3</w:t>
            </w:r>
          </w:p>
        </w:tc>
        <w:tc>
          <w:tcPr>
            <w:tcW w:w="1483"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440" w:firstLine="0"/>
            </w:pPr>
            <w:r>
              <w:rPr>
                <w:rStyle w:val="27"/>
              </w:rPr>
              <w:t>0,30</w:t>
            </w:r>
          </w:p>
        </w:tc>
        <w:tc>
          <w:tcPr>
            <w:tcW w:w="1531" w:type="dxa"/>
            <w:shd w:val="clear" w:color="auto" w:fill="FFFFFF"/>
          </w:tcPr>
          <w:p w:rsidR="00656EE3" w:rsidRDefault="00C276FB">
            <w:pPr>
              <w:pStyle w:val="22"/>
              <w:framePr w:w="7565"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11"/>
          <w:jc w:val="center"/>
        </w:trPr>
        <w:tc>
          <w:tcPr>
            <w:tcW w:w="4550"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280" w:firstLine="0"/>
            </w:pPr>
            <w:r>
              <w:rPr>
                <w:rStyle w:val="27"/>
              </w:rPr>
              <w:t xml:space="preserve">свыше 3 до </w:t>
            </w:r>
            <w:r>
              <w:rPr>
                <w:rStyle w:val="29"/>
              </w:rPr>
              <w:t>5</w:t>
            </w:r>
          </w:p>
        </w:tc>
        <w:tc>
          <w:tcPr>
            <w:tcW w:w="1483"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440" w:firstLine="0"/>
            </w:pPr>
            <w:r>
              <w:rPr>
                <w:rStyle w:val="27"/>
              </w:rPr>
              <w:t>0,35</w:t>
            </w:r>
          </w:p>
        </w:tc>
        <w:tc>
          <w:tcPr>
            <w:tcW w:w="1531" w:type="dxa"/>
            <w:shd w:val="clear" w:color="auto" w:fill="FFFFFF"/>
          </w:tcPr>
          <w:p w:rsidR="00656EE3" w:rsidRDefault="00C276FB">
            <w:pPr>
              <w:pStyle w:val="22"/>
              <w:framePr w:w="7565"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06"/>
          <w:jc w:val="center"/>
        </w:trPr>
        <w:tc>
          <w:tcPr>
            <w:tcW w:w="4550"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280" w:firstLine="0"/>
            </w:pPr>
            <w:r>
              <w:rPr>
                <w:rStyle w:val="27"/>
              </w:rPr>
              <w:t xml:space="preserve">свыше 5 до </w:t>
            </w:r>
            <w:r>
              <w:rPr>
                <w:rStyle w:val="29"/>
              </w:rPr>
              <w:t>6</w:t>
            </w:r>
          </w:p>
        </w:tc>
        <w:tc>
          <w:tcPr>
            <w:tcW w:w="1483"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440" w:firstLine="0"/>
            </w:pPr>
            <w:r>
              <w:rPr>
                <w:rStyle w:val="27"/>
              </w:rPr>
              <w:t>0,38</w:t>
            </w:r>
          </w:p>
        </w:tc>
        <w:tc>
          <w:tcPr>
            <w:tcW w:w="1531" w:type="dxa"/>
            <w:shd w:val="clear" w:color="auto" w:fill="FFFFFF"/>
          </w:tcPr>
          <w:p w:rsidR="00656EE3" w:rsidRDefault="00C276FB">
            <w:pPr>
              <w:pStyle w:val="22"/>
              <w:framePr w:w="7565"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11"/>
          <w:jc w:val="center"/>
        </w:trPr>
        <w:tc>
          <w:tcPr>
            <w:tcW w:w="4550"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280" w:firstLine="0"/>
            </w:pPr>
            <w:r>
              <w:rPr>
                <w:rStyle w:val="27"/>
              </w:rPr>
              <w:t xml:space="preserve">свыше </w:t>
            </w:r>
            <w:r>
              <w:rPr>
                <w:rStyle w:val="29"/>
              </w:rPr>
              <w:t>6</w:t>
            </w:r>
            <w:r>
              <w:rPr>
                <w:rStyle w:val="27"/>
              </w:rPr>
              <w:t xml:space="preserve"> до </w:t>
            </w:r>
            <w:r>
              <w:rPr>
                <w:rStyle w:val="29"/>
              </w:rPr>
              <w:t>8</w:t>
            </w:r>
          </w:p>
        </w:tc>
        <w:tc>
          <w:tcPr>
            <w:tcW w:w="1483"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440" w:firstLine="0"/>
            </w:pPr>
            <w:r>
              <w:rPr>
                <w:rStyle w:val="27"/>
              </w:rPr>
              <w:t>0,43</w:t>
            </w:r>
          </w:p>
        </w:tc>
        <w:tc>
          <w:tcPr>
            <w:tcW w:w="1531" w:type="dxa"/>
            <w:shd w:val="clear" w:color="auto" w:fill="FFFFFF"/>
          </w:tcPr>
          <w:p w:rsidR="00656EE3" w:rsidRDefault="00C276FB">
            <w:pPr>
              <w:pStyle w:val="22"/>
              <w:framePr w:w="7565"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06"/>
          <w:jc w:val="center"/>
        </w:trPr>
        <w:tc>
          <w:tcPr>
            <w:tcW w:w="4550"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280" w:firstLine="0"/>
            </w:pPr>
            <w:r>
              <w:rPr>
                <w:rStyle w:val="27"/>
              </w:rPr>
              <w:t xml:space="preserve">свыше </w:t>
            </w:r>
            <w:r>
              <w:rPr>
                <w:rStyle w:val="29"/>
              </w:rPr>
              <w:t>8</w:t>
            </w:r>
            <w:r>
              <w:rPr>
                <w:rStyle w:val="27"/>
              </w:rPr>
              <w:t xml:space="preserve"> до </w:t>
            </w:r>
            <w:r>
              <w:rPr>
                <w:rStyle w:val="29"/>
              </w:rPr>
              <w:t>10</w:t>
            </w:r>
          </w:p>
        </w:tc>
        <w:tc>
          <w:tcPr>
            <w:tcW w:w="1483"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440" w:firstLine="0"/>
            </w:pPr>
            <w:r>
              <w:rPr>
                <w:rStyle w:val="27"/>
              </w:rPr>
              <w:t>0,48</w:t>
            </w:r>
          </w:p>
        </w:tc>
        <w:tc>
          <w:tcPr>
            <w:tcW w:w="1531" w:type="dxa"/>
            <w:shd w:val="clear" w:color="auto" w:fill="FFFFFF"/>
          </w:tcPr>
          <w:p w:rsidR="00656EE3" w:rsidRDefault="00C276FB">
            <w:pPr>
              <w:pStyle w:val="22"/>
              <w:framePr w:w="7565"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59"/>
          <w:jc w:val="center"/>
        </w:trPr>
        <w:tc>
          <w:tcPr>
            <w:tcW w:w="4550" w:type="dxa"/>
            <w:shd w:val="clear" w:color="auto" w:fill="FFFFFF"/>
          </w:tcPr>
          <w:p w:rsidR="00656EE3" w:rsidRDefault="00C276FB">
            <w:pPr>
              <w:pStyle w:val="22"/>
              <w:framePr w:w="7565" w:wrap="notBeside" w:vAnchor="text" w:hAnchor="text" w:xAlign="center" w:y="1"/>
              <w:shd w:val="clear" w:color="auto" w:fill="auto"/>
              <w:spacing w:line="190" w:lineRule="exact"/>
              <w:ind w:left="280" w:firstLine="0"/>
            </w:pPr>
            <w:r>
              <w:rPr>
                <w:rStyle w:val="27"/>
              </w:rPr>
              <w:t xml:space="preserve">свыше </w:t>
            </w:r>
            <w:r>
              <w:rPr>
                <w:rStyle w:val="29"/>
              </w:rPr>
              <w:t>10</w:t>
            </w:r>
            <w:r>
              <w:rPr>
                <w:rStyle w:val="27"/>
              </w:rPr>
              <w:t xml:space="preserve"> до 16</w:t>
            </w:r>
          </w:p>
        </w:tc>
        <w:tc>
          <w:tcPr>
            <w:tcW w:w="1483" w:type="dxa"/>
            <w:shd w:val="clear" w:color="auto" w:fill="FFFFFF"/>
          </w:tcPr>
          <w:p w:rsidR="00656EE3" w:rsidRDefault="00C276FB">
            <w:pPr>
              <w:pStyle w:val="22"/>
              <w:framePr w:w="7565" w:wrap="notBeside" w:vAnchor="text" w:hAnchor="text" w:xAlign="center" w:y="1"/>
              <w:shd w:val="clear" w:color="auto" w:fill="auto"/>
              <w:spacing w:line="190" w:lineRule="exact"/>
              <w:ind w:left="440" w:firstLine="0"/>
            </w:pPr>
            <w:r>
              <w:rPr>
                <w:rStyle w:val="27"/>
              </w:rPr>
              <w:t>0,53</w:t>
            </w:r>
          </w:p>
        </w:tc>
        <w:tc>
          <w:tcPr>
            <w:tcW w:w="1531" w:type="dxa"/>
            <w:shd w:val="clear" w:color="auto" w:fill="FFFFFF"/>
          </w:tcPr>
          <w:p w:rsidR="00656EE3" w:rsidRDefault="00C276FB">
            <w:pPr>
              <w:pStyle w:val="22"/>
              <w:framePr w:w="7565" w:wrap="notBeside" w:vAnchor="text" w:hAnchor="text" w:xAlign="center" w:y="1"/>
              <w:shd w:val="clear" w:color="auto" w:fill="auto"/>
              <w:spacing w:line="190" w:lineRule="exact"/>
              <w:ind w:firstLine="0"/>
              <w:jc w:val="center"/>
            </w:pPr>
            <w:r>
              <w:rPr>
                <w:rStyle w:val="27"/>
              </w:rPr>
              <w:t>—</w:t>
            </w:r>
          </w:p>
        </w:tc>
      </w:tr>
      <w:tr w:rsidR="00656EE3">
        <w:trPr>
          <w:trHeight w:hRule="exact" w:val="250"/>
          <w:jc w:val="center"/>
        </w:trPr>
        <w:tc>
          <w:tcPr>
            <w:tcW w:w="4550"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90" w:lineRule="exact"/>
              <w:ind w:firstLine="0"/>
            </w:pPr>
            <w:r>
              <w:rPr>
                <w:rStyle w:val="27"/>
              </w:rPr>
              <w:t>Внедорожные автомобили-самосвалы грузоподъем</w:t>
            </w:r>
            <w:r>
              <w:rPr>
                <w:rStyle w:val="27"/>
              </w:rPr>
              <w:softHyphen/>
            </w:r>
          </w:p>
        </w:tc>
        <w:tc>
          <w:tcPr>
            <w:tcW w:w="1483" w:type="dxa"/>
            <w:tcBorders>
              <w:top w:val="single" w:sz="4" w:space="0" w:color="auto"/>
            </w:tcBorders>
            <w:shd w:val="clear" w:color="auto" w:fill="FFFFFF"/>
          </w:tcPr>
          <w:p w:rsidR="00656EE3" w:rsidRDefault="00656EE3">
            <w:pPr>
              <w:framePr w:w="7565" w:wrap="notBeside" w:vAnchor="text" w:hAnchor="text" w:xAlign="center" w:y="1"/>
              <w:rPr>
                <w:sz w:val="10"/>
                <w:szCs w:val="10"/>
              </w:rPr>
            </w:pPr>
          </w:p>
        </w:tc>
        <w:tc>
          <w:tcPr>
            <w:tcW w:w="1531" w:type="dxa"/>
            <w:tcBorders>
              <w:top w:val="single" w:sz="4" w:space="0" w:color="auto"/>
            </w:tcBorders>
            <w:shd w:val="clear" w:color="auto" w:fill="FFFFFF"/>
          </w:tcPr>
          <w:p w:rsidR="00656EE3" w:rsidRDefault="00656EE3">
            <w:pPr>
              <w:framePr w:w="7565" w:wrap="notBeside" w:vAnchor="text" w:hAnchor="text" w:xAlign="center" w:y="1"/>
              <w:rPr>
                <w:sz w:val="10"/>
                <w:szCs w:val="10"/>
              </w:rPr>
            </w:pPr>
          </w:p>
        </w:tc>
      </w:tr>
      <w:tr w:rsidR="00656EE3">
        <w:trPr>
          <w:trHeight w:hRule="exact" w:val="187"/>
          <w:jc w:val="center"/>
        </w:trPr>
        <w:tc>
          <w:tcPr>
            <w:tcW w:w="4550"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firstLine="0"/>
            </w:pPr>
            <w:r>
              <w:rPr>
                <w:rStyle w:val="27"/>
              </w:rPr>
              <w:t>ностью, т:</w:t>
            </w:r>
          </w:p>
        </w:tc>
        <w:tc>
          <w:tcPr>
            <w:tcW w:w="1483" w:type="dxa"/>
            <w:shd w:val="clear" w:color="auto" w:fill="FFFFFF"/>
          </w:tcPr>
          <w:p w:rsidR="00656EE3" w:rsidRDefault="00656EE3">
            <w:pPr>
              <w:framePr w:w="7565" w:wrap="notBeside" w:vAnchor="text" w:hAnchor="text" w:xAlign="center" w:y="1"/>
              <w:rPr>
                <w:sz w:val="10"/>
                <w:szCs w:val="10"/>
              </w:rPr>
            </w:pPr>
          </w:p>
        </w:tc>
        <w:tc>
          <w:tcPr>
            <w:tcW w:w="1531" w:type="dxa"/>
            <w:shd w:val="clear" w:color="auto" w:fill="FFFFFF"/>
          </w:tcPr>
          <w:p w:rsidR="00656EE3" w:rsidRDefault="00656EE3">
            <w:pPr>
              <w:framePr w:w="7565" w:wrap="notBeside" w:vAnchor="text" w:hAnchor="text" w:xAlign="center" w:y="1"/>
              <w:rPr>
                <w:sz w:val="10"/>
                <w:szCs w:val="10"/>
              </w:rPr>
            </w:pPr>
          </w:p>
        </w:tc>
      </w:tr>
      <w:tr w:rsidR="00656EE3">
        <w:trPr>
          <w:trHeight w:hRule="exact" w:val="216"/>
          <w:jc w:val="center"/>
        </w:trPr>
        <w:tc>
          <w:tcPr>
            <w:tcW w:w="4550"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left="280" w:firstLine="0"/>
            </w:pPr>
            <w:r>
              <w:rPr>
                <w:rStyle w:val="27"/>
              </w:rPr>
              <w:t>30,0</w:t>
            </w:r>
          </w:p>
        </w:tc>
        <w:tc>
          <w:tcPr>
            <w:tcW w:w="1483" w:type="dxa"/>
            <w:shd w:val="clear" w:color="auto" w:fill="FFFFFF"/>
            <w:vAlign w:val="bottom"/>
          </w:tcPr>
          <w:p w:rsidR="00656EE3" w:rsidRDefault="00C276FB">
            <w:pPr>
              <w:pStyle w:val="22"/>
              <w:framePr w:w="7565" w:wrap="notBeside" w:vAnchor="text" w:hAnchor="text" w:xAlign="center" w:y="1"/>
              <w:shd w:val="clear" w:color="auto" w:fill="auto"/>
              <w:spacing w:line="190" w:lineRule="exact"/>
              <w:ind w:firstLine="0"/>
              <w:jc w:val="center"/>
            </w:pPr>
            <w:r>
              <w:rPr>
                <w:rStyle w:val="27"/>
              </w:rPr>
              <w:t>0,65</w:t>
            </w:r>
          </w:p>
        </w:tc>
        <w:tc>
          <w:tcPr>
            <w:tcW w:w="1531" w:type="dxa"/>
            <w:shd w:val="clear" w:color="auto" w:fill="FFFFFF"/>
            <w:vAlign w:val="bottom"/>
          </w:tcPr>
          <w:p w:rsidR="00656EE3" w:rsidRDefault="00C276FB">
            <w:pPr>
              <w:pStyle w:val="22"/>
              <w:framePr w:w="7565" w:wrap="notBeside" w:vAnchor="text" w:hAnchor="text" w:xAlign="center" w:y="1"/>
              <w:shd w:val="clear" w:color="auto" w:fill="auto"/>
              <w:spacing w:line="80" w:lineRule="exact"/>
              <w:ind w:firstLine="0"/>
              <w:jc w:val="center"/>
            </w:pPr>
            <w:r>
              <w:rPr>
                <w:rStyle w:val="2MicrosoftSansSerif4pt"/>
              </w:rPr>
              <w:t>—</w:t>
            </w:r>
          </w:p>
        </w:tc>
      </w:tr>
      <w:tr w:rsidR="00656EE3">
        <w:trPr>
          <w:trHeight w:hRule="exact" w:val="298"/>
          <w:jc w:val="center"/>
        </w:trPr>
        <w:tc>
          <w:tcPr>
            <w:tcW w:w="4550" w:type="dxa"/>
            <w:tcBorders>
              <w:bottom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left="280" w:firstLine="0"/>
            </w:pPr>
            <w:r>
              <w:rPr>
                <w:rStyle w:val="27"/>
              </w:rPr>
              <w:t>45,0</w:t>
            </w:r>
          </w:p>
        </w:tc>
        <w:tc>
          <w:tcPr>
            <w:tcW w:w="1483" w:type="dxa"/>
            <w:tcBorders>
              <w:bottom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left="440" w:firstLine="0"/>
            </w:pPr>
            <w:r>
              <w:rPr>
                <w:rStyle w:val="27"/>
              </w:rPr>
              <w:t>0,75</w:t>
            </w:r>
          </w:p>
        </w:tc>
        <w:tc>
          <w:tcPr>
            <w:tcW w:w="1531" w:type="dxa"/>
            <w:tcBorders>
              <w:bottom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center"/>
            </w:pPr>
            <w:r>
              <w:rPr>
                <w:rStyle w:val="27"/>
              </w:rPr>
              <w:t>—</w:t>
            </w:r>
          </w:p>
        </w:tc>
      </w:tr>
    </w:tbl>
    <w:p w:rsidR="00656EE3" w:rsidRDefault="00656EE3">
      <w:pPr>
        <w:framePr w:w="7565"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15" w:after="221" w:line="204" w:lineRule="exact"/>
        <w:ind w:firstLine="300"/>
        <w:jc w:val="both"/>
      </w:pPr>
      <w:r>
        <w:t>Примечание. Нормы простоя подвижного состава в ТО и ТР учитывают замену агрегатов и узлов, выработавших свой ресурс.</w:t>
      </w:r>
    </w:p>
    <w:p w:rsidR="00656EE3" w:rsidRDefault="00C276FB">
      <w:pPr>
        <w:pStyle w:val="22"/>
        <w:shd w:val="clear" w:color="auto" w:fill="auto"/>
        <w:spacing w:line="228" w:lineRule="exact"/>
        <w:ind w:firstLine="300"/>
        <w:jc w:val="both"/>
      </w:pPr>
      <w:r>
        <w:t xml:space="preserve">В практике работы автотранспортных </w:t>
      </w:r>
      <w:r w:rsidR="00536507">
        <w:t>предприятий</w:t>
      </w:r>
      <w:r>
        <w:t xml:space="preserve"> встречаются простои техни</w:t>
      </w:r>
      <w:r>
        <w:softHyphen/>
        <w:t>чески исправных автомобилей по самым различным причинам, например простои в выходные и праздничные дни, по эксплуатационным причинам (из-за отсутствия работы; из-за необеспеченности топливом, шинами; недостатка водителей). В ре</w:t>
      </w:r>
      <w:r>
        <w:softHyphen/>
        <w:t>зультате указанных причин на линию выпускается меньше автомобилей, чем имеется в наличии технически исправного подвижного состава.</w:t>
      </w:r>
    </w:p>
    <w:p w:rsidR="00656EE3" w:rsidRDefault="00C276FB">
      <w:pPr>
        <w:pStyle w:val="22"/>
        <w:shd w:val="clear" w:color="auto" w:fill="auto"/>
        <w:spacing w:line="228" w:lineRule="exact"/>
        <w:ind w:firstLine="300"/>
        <w:jc w:val="both"/>
      </w:pPr>
      <w:r>
        <w:t>Степень использования транспортных средств АТО для работы на линии характе</w:t>
      </w:r>
      <w:r>
        <w:softHyphen/>
        <w:t xml:space="preserve">ризует </w:t>
      </w:r>
      <w:r>
        <w:rPr>
          <w:rStyle w:val="25"/>
        </w:rPr>
        <w:t>коэффициент использования</w:t>
      </w:r>
      <w:r>
        <w:t xml:space="preserve"> (</w:t>
      </w:r>
      <w:r>
        <w:rPr>
          <w:rStyle w:val="25"/>
        </w:rPr>
        <w:t>выпуска) автомобилей</w:t>
      </w:r>
      <w:r>
        <w:t xml:space="preserve"> а</w:t>
      </w:r>
      <w:r>
        <w:rPr>
          <w:vertAlign w:val="subscript"/>
        </w:rPr>
        <w:t>и</w:t>
      </w:r>
      <w:r>
        <w:t xml:space="preserve">, который рассчитывается </w:t>
      </w:r>
      <w:r>
        <w:rPr>
          <w:rStyle w:val="28pt0"/>
        </w:rPr>
        <w:t xml:space="preserve">ДЛЯ </w:t>
      </w:r>
      <w:r>
        <w:t xml:space="preserve">каждого </w:t>
      </w:r>
      <w:r>
        <w:rPr>
          <w:rStyle w:val="28pt0"/>
        </w:rPr>
        <w:t xml:space="preserve">тмпя и мппртти </w:t>
      </w:r>
      <w:r>
        <w:t>ттпттвижного состава.</w:t>
      </w:r>
    </w:p>
    <w:p w:rsidR="00656EE3" w:rsidRDefault="00C276FB">
      <w:pPr>
        <w:pStyle w:val="271"/>
        <w:shd w:val="clear" w:color="auto" w:fill="auto"/>
        <w:ind w:firstLine="320"/>
      </w:pPr>
      <w:r>
        <w:t>Данный коэффициент определяется с учетом числа дней работы подвижного со</w:t>
      </w:r>
      <w:r>
        <w:softHyphen/>
        <w:t>става в году на линии Д</w:t>
      </w:r>
      <w:r>
        <w:rPr>
          <w:vertAlign w:val="subscript"/>
        </w:rPr>
        <w:t>рг</w:t>
      </w:r>
      <w:r>
        <w:t xml:space="preserve"> (табл. 2.11) и коэффициента </w:t>
      </w:r>
      <w:r>
        <w:rPr>
          <w:rStyle w:val="2711pt"/>
        </w:rPr>
        <w:t>К</w:t>
      </w:r>
      <w:r>
        <w:rPr>
          <w:rStyle w:val="2711pt"/>
          <w:vertAlign w:val="subscript"/>
        </w:rPr>
        <w:t>ю</w:t>
      </w:r>
      <w:r>
        <w:t xml:space="preserve"> учитывающего простои подвижного состава по эксплуатационным причинам.</w:t>
      </w:r>
    </w:p>
    <w:p w:rsidR="00656EE3" w:rsidRDefault="00C276FB">
      <w:pPr>
        <w:pStyle w:val="ad"/>
        <w:framePr w:w="7565" w:wrap="notBeside" w:vAnchor="text" w:hAnchor="text" w:xAlign="center" w:y="1"/>
        <w:shd w:val="clear" w:color="auto" w:fill="auto"/>
        <w:spacing w:after="9" w:line="190" w:lineRule="exact"/>
        <w:jc w:val="right"/>
      </w:pPr>
      <w:r>
        <w:lastRenderedPageBreak/>
        <w:t>Таблица 2.Ц</w:t>
      </w:r>
    </w:p>
    <w:p w:rsidR="00656EE3" w:rsidRDefault="00C276FB">
      <w:pPr>
        <w:pStyle w:val="ad"/>
        <w:framePr w:w="7565" w:wrap="notBeside" w:vAnchor="text" w:hAnchor="text" w:xAlign="center" w:y="1"/>
        <w:shd w:val="clear" w:color="auto" w:fill="auto"/>
        <w:spacing w:line="190" w:lineRule="exact"/>
      </w:pPr>
      <w:r>
        <w:t>Рекомендуемая продолжительность работы подвижного состава в году на линии (Д</w:t>
      </w:r>
      <w:r>
        <w:rPr>
          <w:vertAlign w:val="subscript"/>
        </w:rPr>
        <w:t>р г</w:t>
      </w:r>
      <w:r>
        <w:t>)</w:t>
      </w:r>
    </w:p>
    <w:tbl>
      <w:tblPr>
        <w:tblOverlap w:val="never"/>
        <w:tblW w:w="0" w:type="auto"/>
        <w:jc w:val="center"/>
        <w:tblLayout w:type="fixed"/>
        <w:tblCellMar>
          <w:left w:w="10" w:type="dxa"/>
          <w:right w:w="10" w:type="dxa"/>
        </w:tblCellMar>
        <w:tblLook w:val="04A0"/>
      </w:tblPr>
      <w:tblGrid>
        <w:gridCol w:w="6005"/>
        <w:gridCol w:w="1560"/>
      </w:tblGrid>
      <w:tr w:rsidR="00656EE3">
        <w:trPr>
          <w:trHeight w:hRule="exact" w:val="336"/>
          <w:jc w:val="center"/>
        </w:trPr>
        <w:tc>
          <w:tcPr>
            <w:tcW w:w="6005" w:type="dxa"/>
            <w:tcBorders>
              <w:top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center"/>
            </w:pPr>
            <w:r>
              <w:rPr>
                <w:rStyle w:val="27"/>
              </w:rPr>
              <w:t>Тип подвижного состава</w:t>
            </w:r>
          </w:p>
        </w:tc>
        <w:tc>
          <w:tcPr>
            <w:tcW w:w="1560" w:type="dxa"/>
            <w:tcBorders>
              <w:top w:val="single" w:sz="4" w:space="0" w:color="auto"/>
              <w:left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right"/>
            </w:pPr>
            <w:r>
              <w:rPr>
                <w:rStyle w:val="27"/>
              </w:rPr>
              <w:t>Число дней в году</w:t>
            </w:r>
          </w:p>
        </w:tc>
      </w:tr>
      <w:tr w:rsidR="00656EE3">
        <w:trPr>
          <w:trHeight w:hRule="exact" w:val="960"/>
          <w:jc w:val="center"/>
        </w:trPr>
        <w:tc>
          <w:tcPr>
            <w:tcW w:w="6005" w:type="dxa"/>
            <w:tcBorders>
              <w:top w:val="single" w:sz="4" w:space="0" w:color="auto"/>
            </w:tcBorders>
            <w:shd w:val="clear" w:color="auto" w:fill="FFFFFF"/>
          </w:tcPr>
          <w:p w:rsidR="00656EE3" w:rsidRDefault="00C276FB">
            <w:pPr>
              <w:pStyle w:val="22"/>
              <w:framePr w:w="7565" w:wrap="notBeside" w:vAnchor="text" w:hAnchor="text" w:xAlign="center" w:y="1"/>
              <w:shd w:val="clear" w:color="auto" w:fill="auto"/>
              <w:spacing w:line="216" w:lineRule="exact"/>
              <w:ind w:firstLine="0"/>
              <w:jc w:val="both"/>
            </w:pPr>
            <w:r>
              <w:rPr>
                <w:rStyle w:val="27"/>
              </w:rPr>
              <w:t>Служебные и ведомственные легковые автомобили, грузовые автомоби</w:t>
            </w:r>
            <w:r>
              <w:rPr>
                <w:rStyle w:val="27"/>
              </w:rPr>
              <w:softHyphen/>
              <w:t>ли и автобусы:</w:t>
            </w:r>
          </w:p>
          <w:p w:rsidR="00656EE3" w:rsidRDefault="00C276FB">
            <w:pPr>
              <w:pStyle w:val="22"/>
              <w:framePr w:w="7565" w:wrap="notBeside" w:vAnchor="text" w:hAnchor="text" w:xAlign="center" w:y="1"/>
              <w:shd w:val="clear" w:color="auto" w:fill="auto"/>
              <w:spacing w:line="216" w:lineRule="exact"/>
              <w:ind w:left="300" w:firstLine="0"/>
            </w:pPr>
            <w:r>
              <w:rPr>
                <w:rStyle w:val="27"/>
              </w:rPr>
              <w:t>пятидневная рабочая неделя шестидневная рабочая неделя</w:t>
            </w:r>
          </w:p>
        </w:tc>
        <w:tc>
          <w:tcPr>
            <w:tcW w:w="1560"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90" w:lineRule="exact"/>
              <w:ind w:firstLine="0"/>
              <w:jc w:val="center"/>
            </w:pPr>
            <w:r>
              <w:rPr>
                <w:rStyle w:val="27"/>
              </w:rPr>
              <w:t>251</w:t>
            </w:r>
          </w:p>
          <w:p w:rsidR="00656EE3" w:rsidRDefault="00C276FB">
            <w:pPr>
              <w:pStyle w:val="22"/>
              <w:framePr w:w="7565" w:wrap="notBeside" w:vAnchor="text" w:hAnchor="text" w:xAlign="center" w:y="1"/>
              <w:shd w:val="clear" w:color="auto" w:fill="auto"/>
              <w:spacing w:line="190" w:lineRule="exact"/>
              <w:ind w:firstLine="0"/>
              <w:jc w:val="center"/>
            </w:pPr>
            <w:r>
              <w:rPr>
                <w:rStyle w:val="27"/>
              </w:rPr>
              <w:t>302</w:t>
            </w:r>
          </w:p>
        </w:tc>
      </w:tr>
      <w:tr w:rsidR="00656EE3">
        <w:trPr>
          <w:trHeight w:hRule="exact" w:val="312"/>
          <w:jc w:val="center"/>
        </w:trPr>
        <w:tc>
          <w:tcPr>
            <w:tcW w:w="6005" w:type="dxa"/>
            <w:tcBorders>
              <w:top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both"/>
            </w:pPr>
            <w:r>
              <w:rPr>
                <w:rStyle w:val="27"/>
              </w:rPr>
              <w:t xml:space="preserve">Грузовые автомобили и автопоезда автотранспортных </w:t>
            </w:r>
            <w:r w:rsidR="00536507">
              <w:rPr>
                <w:rStyle w:val="27"/>
              </w:rPr>
              <w:t>предприятий</w:t>
            </w:r>
          </w:p>
        </w:tc>
        <w:tc>
          <w:tcPr>
            <w:tcW w:w="1560" w:type="dxa"/>
            <w:tcBorders>
              <w:top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right"/>
            </w:pPr>
            <w:r>
              <w:rPr>
                <w:rStyle w:val="27"/>
              </w:rPr>
              <w:t>302 ’</w:t>
            </w:r>
          </w:p>
        </w:tc>
      </w:tr>
      <w:tr w:rsidR="00656EE3">
        <w:trPr>
          <w:trHeight w:hRule="exact" w:val="312"/>
          <w:jc w:val="center"/>
        </w:trPr>
        <w:tc>
          <w:tcPr>
            <w:tcW w:w="6005" w:type="dxa"/>
            <w:tcBorders>
              <w:top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both"/>
            </w:pPr>
            <w:r>
              <w:rPr>
                <w:rStyle w:val="27"/>
              </w:rPr>
              <w:t>Маршрутные и легковые такси, маршрутные автобусы</w:t>
            </w:r>
          </w:p>
        </w:tc>
        <w:tc>
          <w:tcPr>
            <w:tcW w:w="1560" w:type="dxa"/>
            <w:tcBorders>
              <w:top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right"/>
            </w:pPr>
            <w:r>
              <w:rPr>
                <w:rStyle w:val="27"/>
              </w:rPr>
              <w:t>365 ~</w:t>
            </w:r>
          </w:p>
        </w:tc>
      </w:tr>
      <w:tr w:rsidR="00656EE3">
        <w:trPr>
          <w:trHeight w:hRule="exact" w:val="312"/>
          <w:jc w:val="center"/>
        </w:trPr>
        <w:tc>
          <w:tcPr>
            <w:tcW w:w="6005" w:type="dxa"/>
            <w:tcBorders>
              <w:top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both"/>
            </w:pPr>
            <w:r>
              <w:rPr>
                <w:rStyle w:val="27"/>
              </w:rPr>
              <w:t>Междугородные автопоезда</w:t>
            </w:r>
          </w:p>
        </w:tc>
        <w:tc>
          <w:tcPr>
            <w:tcW w:w="1560" w:type="dxa"/>
            <w:tcBorders>
              <w:top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right"/>
            </w:pPr>
            <w:r>
              <w:rPr>
                <w:rStyle w:val="27"/>
              </w:rPr>
              <w:t>353 ~</w:t>
            </w:r>
          </w:p>
        </w:tc>
      </w:tr>
      <w:tr w:rsidR="00656EE3">
        <w:trPr>
          <w:trHeight w:hRule="exact" w:val="326"/>
          <w:jc w:val="center"/>
        </w:trPr>
        <w:tc>
          <w:tcPr>
            <w:tcW w:w="6005" w:type="dxa"/>
            <w:tcBorders>
              <w:top w:val="single" w:sz="4" w:space="0" w:color="auto"/>
              <w:bottom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both"/>
            </w:pPr>
            <w:r>
              <w:rPr>
                <w:rStyle w:val="27"/>
              </w:rPr>
              <w:t>Внедорожные автомобили-самосвалы</w:t>
            </w:r>
          </w:p>
        </w:tc>
        <w:tc>
          <w:tcPr>
            <w:tcW w:w="1560" w:type="dxa"/>
            <w:tcBorders>
              <w:top w:val="single" w:sz="4" w:space="0" w:color="auto"/>
              <w:bottom w:val="single" w:sz="4" w:space="0" w:color="auto"/>
            </w:tcBorders>
            <w:shd w:val="clear" w:color="auto" w:fill="FFFFFF"/>
          </w:tcPr>
          <w:p w:rsidR="00656EE3" w:rsidRDefault="00C276FB">
            <w:pPr>
              <w:pStyle w:val="22"/>
              <w:framePr w:w="7565" w:wrap="notBeside" w:vAnchor="text" w:hAnchor="text" w:xAlign="center" w:y="1"/>
              <w:shd w:val="clear" w:color="auto" w:fill="auto"/>
              <w:spacing w:line="190" w:lineRule="exact"/>
              <w:ind w:firstLine="0"/>
              <w:jc w:val="center"/>
            </w:pPr>
            <w:r>
              <w:rPr>
                <w:rStyle w:val="27"/>
              </w:rPr>
              <w:t>353</w:t>
            </w:r>
          </w:p>
        </w:tc>
      </w:tr>
    </w:tbl>
    <w:p w:rsidR="00656EE3" w:rsidRDefault="00656EE3">
      <w:pPr>
        <w:framePr w:w="7565"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229" w:after="61" w:line="200" w:lineRule="exact"/>
        <w:ind w:firstLine="320"/>
      </w:pPr>
      <w:r>
        <w:t>Расчет коэффициента использования парка проводится по формуле</w:t>
      </w:r>
    </w:p>
    <w:p w:rsidR="00656EE3" w:rsidRDefault="00C276FB">
      <w:pPr>
        <w:pStyle w:val="123"/>
        <w:shd w:val="clear" w:color="auto" w:fill="auto"/>
        <w:tabs>
          <w:tab w:val="left" w:pos="7157"/>
        </w:tabs>
        <w:spacing w:before="0" w:after="37" w:line="210" w:lineRule="exact"/>
        <w:ind w:left="2840"/>
      </w:pPr>
      <w:bookmarkStart w:id="21" w:name="bookmark21"/>
      <w:r>
        <w:t>а</w:t>
      </w:r>
      <w:r>
        <w:rPr>
          <w:vertAlign w:val="subscript"/>
        </w:rPr>
        <w:t>и</w:t>
      </w:r>
      <w:r>
        <w:t xml:space="preserve"> = (а</w:t>
      </w:r>
      <w:r>
        <w:rPr>
          <w:vertAlign w:val="subscript"/>
        </w:rPr>
        <w:t>т</w:t>
      </w:r>
      <w:r>
        <w:t xml:space="preserve">хДр </w:t>
      </w:r>
      <w:r>
        <w:rPr>
          <w:rStyle w:val="12Constantia105pt"/>
          <w:b/>
          <w:bCs/>
          <w:vertAlign w:val="subscript"/>
        </w:rPr>
        <w:t>r</w:t>
      </w:r>
      <w:r w:rsidRPr="00C276FB">
        <w:rPr>
          <w:rStyle w:val="12Constantia105pt"/>
          <w:b/>
          <w:bCs/>
          <w:lang w:val="ru-RU"/>
        </w:rPr>
        <w:t>)</w:t>
      </w:r>
      <w:r>
        <w:rPr>
          <w:rStyle w:val="12Constantia105pt"/>
          <w:b/>
          <w:bCs/>
        </w:rPr>
        <w:t>KJJ</w:t>
      </w:r>
      <w:r w:rsidRPr="00C276FB">
        <w:rPr>
          <w:rStyle w:val="12Constantia105pt"/>
          <w:b/>
          <w:bCs/>
          <w:lang w:val="ru-RU"/>
        </w:rPr>
        <w:t>\</w:t>
      </w:r>
      <w:r>
        <w:rPr>
          <w:rStyle w:val="12Constantia105pt"/>
          <w:b/>
          <w:bCs/>
          <w:vertAlign w:val="subscript"/>
        </w:rPr>
        <w:t>K</w:t>
      </w:r>
      <w:r w:rsidRPr="00C276FB">
        <w:rPr>
          <w:vertAlign w:val="subscript"/>
          <w:lang w:eastAsia="en-US" w:bidi="en-US"/>
        </w:rPr>
        <w:t xml:space="preserve"> </w:t>
      </w:r>
      <w:r>
        <w:rPr>
          <w:vertAlign w:val="subscript"/>
        </w:rPr>
        <w:t>г</w:t>
      </w:r>
      <w:r>
        <w:t>,</w:t>
      </w:r>
      <w:r>
        <w:tab/>
        <w:t>(2.8)</w:t>
      </w:r>
      <w:bookmarkEnd w:id="21"/>
    </w:p>
    <w:p w:rsidR="00656EE3" w:rsidRDefault="00C276FB">
      <w:pPr>
        <w:pStyle w:val="22"/>
        <w:shd w:val="clear" w:color="auto" w:fill="auto"/>
        <w:spacing w:line="223" w:lineRule="exact"/>
        <w:ind w:firstLine="0"/>
        <w:jc w:val="both"/>
      </w:pPr>
      <w:r>
        <w:t>где Д</w:t>
      </w:r>
      <w:r>
        <w:rPr>
          <w:vertAlign w:val="subscript"/>
        </w:rPr>
        <w:t>р г</w:t>
      </w:r>
      <w:r>
        <w:t xml:space="preserve"> — количество дней работы АТО (автомобилей на линии) в году;</w:t>
      </w:r>
    </w:p>
    <w:p w:rsidR="00656EE3" w:rsidRDefault="00C276FB">
      <w:pPr>
        <w:pStyle w:val="22"/>
        <w:shd w:val="clear" w:color="auto" w:fill="auto"/>
        <w:spacing w:line="223" w:lineRule="exact"/>
        <w:ind w:left="840" w:firstLine="0"/>
      </w:pPr>
      <w:r>
        <w:t>Д</w:t>
      </w:r>
      <w:r>
        <w:rPr>
          <w:vertAlign w:val="subscript"/>
        </w:rPr>
        <w:t>к г</w:t>
      </w:r>
      <w:r>
        <w:t xml:space="preserve"> — количество календарных дней в году;</w:t>
      </w:r>
    </w:p>
    <w:p w:rsidR="00656EE3" w:rsidRDefault="00C276FB">
      <w:pPr>
        <w:pStyle w:val="22"/>
        <w:shd w:val="clear" w:color="auto" w:fill="auto"/>
        <w:spacing w:after="105" w:line="223" w:lineRule="exact"/>
        <w:ind w:left="1420" w:hanging="480"/>
        <w:jc w:val="both"/>
      </w:pPr>
      <w:r>
        <w:rPr>
          <w:rStyle w:val="25"/>
        </w:rPr>
        <w:t>К</w:t>
      </w:r>
      <w:r>
        <w:rPr>
          <w:rStyle w:val="25"/>
          <w:vertAlign w:val="subscript"/>
        </w:rPr>
        <w:t>и</w:t>
      </w:r>
      <w:r>
        <w:t xml:space="preserve"> — коэффициент, учитывающий снижение использования исправных автомоби</w:t>
      </w:r>
      <w:r>
        <w:softHyphen/>
        <w:t>лей в рабочие дни АТО по эксплуатационным причинам. Величина коэффи</w:t>
      </w:r>
      <w:r>
        <w:softHyphen/>
        <w:t xml:space="preserve">циента принимается поданным конкретной автотранспортной организации, а при отсутствии данных можно принять </w:t>
      </w:r>
      <w:r>
        <w:rPr>
          <w:rStyle w:val="25"/>
        </w:rPr>
        <w:t>К</w:t>
      </w:r>
      <w:r>
        <w:rPr>
          <w:rStyle w:val="25"/>
          <w:vertAlign w:val="subscript"/>
        </w:rPr>
        <w:t>и</w:t>
      </w:r>
      <w:r>
        <w:t xml:space="preserve"> в пределах 0,93—0,98.</w:t>
      </w:r>
    </w:p>
    <w:p w:rsidR="00656EE3" w:rsidRDefault="00C276FB">
      <w:pPr>
        <w:pStyle w:val="271"/>
        <w:shd w:val="clear" w:color="auto" w:fill="auto"/>
        <w:spacing w:line="242" w:lineRule="exact"/>
        <w:ind w:firstLine="320"/>
      </w:pPr>
      <w:r>
        <w:rPr>
          <w:rStyle w:val="272"/>
        </w:rPr>
        <w:t xml:space="preserve">Определение годового пробега автомобилей по </w:t>
      </w:r>
      <w:r>
        <w:t xml:space="preserve">АТО </w:t>
      </w:r>
      <w:r>
        <w:rPr>
          <w:rStyle w:val="272"/>
        </w:rPr>
        <w:t xml:space="preserve">(всего парка автомобилей). </w:t>
      </w:r>
      <w:r>
        <w:t>Го</w:t>
      </w:r>
      <w:r>
        <w:softHyphen/>
        <w:t>довой пробег парка автомобилей АТО рассчитывается как сумма годовых пробегов автомобилей различных марок. В приводимом примере используются марки автомоби</w:t>
      </w:r>
      <w:r>
        <w:softHyphen/>
        <w:t>лей МАЗ и КрАЗ. Расчет годового пробега подвижного состава по маркам выполняют из-за различия значений среднесуточного пробега и коэффициента использования для разных марок автомобилей.</w:t>
      </w:r>
    </w:p>
    <w:p w:rsidR="00656EE3" w:rsidRDefault="00C276FB">
      <w:pPr>
        <w:pStyle w:val="271"/>
        <w:shd w:val="clear" w:color="auto" w:fill="auto"/>
        <w:spacing w:after="43" w:line="242" w:lineRule="exact"/>
        <w:ind w:firstLine="320"/>
      </w:pPr>
      <w:r>
        <w:t>Формула расчета годового пробега всего парка автомобилей АТО представляет собой</w:t>
      </w:r>
    </w:p>
    <w:p w:rsidR="00656EE3" w:rsidRDefault="00C276FB">
      <w:pPr>
        <w:pStyle w:val="281"/>
        <w:shd w:val="clear" w:color="auto" w:fill="auto"/>
        <w:tabs>
          <w:tab w:val="left" w:pos="7157"/>
        </w:tabs>
        <w:spacing w:before="0"/>
        <w:ind w:left="3020"/>
      </w:pPr>
      <w:r>
        <w:rPr>
          <w:rStyle w:val="28Constantia105pt"/>
          <w:b/>
          <w:bCs/>
        </w:rPr>
        <w:t>L</w:t>
      </w:r>
      <w:r w:rsidRPr="00C276FB">
        <w:rPr>
          <w:rStyle w:val="28Constantia105pt"/>
          <w:b/>
          <w:bCs/>
          <w:lang w:val="ru-RU"/>
        </w:rPr>
        <w:t>„</w:t>
      </w:r>
      <w:r w:rsidRPr="00C276FB">
        <w:rPr>
          <w:lang w:eastAsia="en-US" w:bidi="en-US"/>
        </w:rPr>
        <w:t xml:space="preserve"> </w:t>
      </w:r>
      <w:r>
        <w:rPr>
          <w:vertAlign w:val="subscript"/>
        </w:rPr>
        <w:t>г</w:t>
      </w:r>
      <w:r>
        <w:t xml:space="preserve"> = 1^</w:t>
      </w:r>
      <w:r>
        <w:rPr>
          <w:vertAlign w:val="superscript"/>
        </w:rPr>
        <w:t>АЗ</w:t>
      </w:r>
      <w:r>
        <w:t xml:space="preserve"> + ^</w:t>
      </w:r>
      <w:r>
        <w:rPr>
          <w:vertAlign w:val="superscript"/>
        </w:rPr>
        <w:t>А3</w:t>
      </w:r>
      <w:r>
        <w:t>,</w:t>
      </w:r>
      <w:r>
        <w:tab/>
        <w:t>(2.9)</w:t>
      </w:r>
    </w:p>
    <w:p w:rsidR="00656EE3" w:rsidRDefault="00C276FB">
      <w:pPr>
        <w:pStyle w:val="22"/>
        <w:shd w:val="clear" w:color="auto" w:fill="auto"/>
        <w:tabs>
          <w:tab w:val="left" w:pos="1337"/>
        </w:tabs>
        <w:spacing w:line="338" w:lineRule="exact"/>
        <w:ind w:firstLine="0"/>
        <w:jc w:val="both"/>
      </w:pPr>
      <w:r>
        <w:t xml:space="preserve">где </w:t>
      </w:r>
      <w:r>
        <w:rPr>
          <w:rStyle w:val="25"/>
          <w:lang w:val="en-US" w:eastAsia="en-US" w:bidi="en-US"/>
        </w:rPr>
        <w:t>L</w:t>
      </w:r>
      <w:r w:rsidRPr="00C276FB">
        <w:rPr>
          <w:rStyle w:val="25"/>
          <w:lang w:eastAsia="en-US" w:bidi="en-US"/>
        </w:rPr>
        <w:t>^\</w:t>
      </w:r>
      <w:r w:rsidRPr="00C276FB">
        <w:rPr>
          <w:lang w:eastAsia="en-US" w:bidi="en-US"/>
        </w:rPr>
        <w:tab/>
      </w:r>
      <w:r>
        <w:t>— годовой пробег каждой марки автомобиля за год, км.</w:t>
      </w:r>
    </w:p>
    <w:p w:rsidR="00656EE3" w:rsidRDefault="00C276FB">
      <w:pPr>
        <w:pStyle w:val="271"/>
        <w:shd w:val="clear" w:color="auto" w:fill="auto"/>
        <w:spacing w:after="11" w:line="230" w:lineRule="exact"/>
        <w:ind w:firstLine="320"/>
      </w:pPr>
      <w:r>
        <w:t>Годовой пробег автомобиля отдельной марки, например КрАЗ, рассчитывается по формуле</w:t>
      </w:r>
    </w:p>
    <w:p w:rsidR="00656EE3" w:rsidRDefault="00C276FB">
      <w:pPr>
        <w:pStyle w:val="281"/>
        <w:shd w:val="clear" w:color="auto" w:fill="auto"/>
        <w:tabs>
          <w:tab w:val="left" w:pos="7157"/>
        </w:tabs>
        <w:spacing w:before="0" w:line="367" w:lineRule="exact"/>
        <w:ind w:left="2320"/>
      </w:pPr>
      <w:r>
        <w:t>/*</w:t>
      </w:r>
      <w:r>
        <w:rPr>
          <w:vertAlign w:val="superscript"/>
        </w:rPr>
        <w:t>рАЗ</w:t>
      </w:r>
      <w:r>
        <w:t xml:space="preserve"> = Д</w:t>
      </w:r>
      <w:r>
        <w:rPr>
          <w:vertAlign w:val="subscript"/>
        </w:rPr>
        <w:t>рг</w:t>
      </w:r>
      <w:r>
        <w:t xml:space="preserve"> х а£</w:t>
      </w:r>
      <w:r>
        <w:rPr>
          <w:vertAlign w:val="superscript"/>
        </w:rPr>
        <w:t>рАЗ</w:t>
      </w:r>
      <w:r>
        <w:t xml:space="preserve"> х /</w:t>
      </w:r>
      <w:r>
        <w:rPr>
          <w:vertAlign w:val="subscript"/>
        </w:rPr>
        <w:t>с</w:t>
      </w:r>
      <w:r>
        <w:rPr>
          <w:vertAlign w:val="superscript"/>
        </w:rPr>
        <w:t>КрАЗ</w:t>
      </w:r>
      <w:r>
        <w:t xml:space="preserve"> х Л</w:t>
      </w:r>
      <w:r>
        <w:rPr>
          <w:vertAlign w:val="subscript"/>
        </w:rPr>
        <w:t>с</w:t>
      </w:r>
      <w:r>
        <w:rPr>
          <w:vertAlign w:val="superscript"/>
        </w:rPr>
        <w:t>КрАЗ</w:t>
      </w:r>
      <w:r>
        <w:t>,</w:t>
      </w:r>
      <w:r>
        <w:tab/>
        <w:t>(2.Ю)</w:t>
      </w:r>
    </w:p>
    <w:p w:rsidR="00656EE3" w:rsidRDefault="00C276FB">
      <w:pPr>
        <w:pStyle w:val="22"/>
        <w:shd w:val="clear" w:color="auto" w:fill="auto"/>
        <w:spacing w:line="367" w:lineRule="exact"/>
        <w:ind w:firstLine="0"/>
        <w:jc w:val="both"/>
      </w:pPr>
      <w:r>
        <w:t>где а£</w:t>
      </w:r>
      <w:r>
        <w:rPr>
          <w:vertAlign w:val="superscript"/>
        </w:rPr>
        <w:t>рАЗ</w:t>
      </w:r>
      <w:r>
        <w:t xml:space="preserve"> — коэффициент использования данной марки автомобиля;</w:t>
      </w:r>
    </w:p>
    <w:p w:rsidR="00656EE3" w:rsidRDefault="00C276FB">
      <w:pPr>
        <w:pStyle w:val="22"/>
        <w:shd w:val="clear" w:color="auto" w:fill="auto"/>
        <w:spacing w:line="336" w:lineRule="exact"/>
        <w:ind w:left="680" w:right="880" w:firstLine="0"/>
      </w:pPr>
      <w:r>
        <w:t>/</w:t>
      </w:r>
      <w:r>
        <w:rPr>
          <w:vertAlign w:val="subscript"/>
        </w:rPr>
        <w:t>с</w:t>
      </w:r>
      <w:r>
        <w:rPr>
          <w:vertAlign w:val="superscript"/>
        </w:rPr>
        <w:t>крАЗ</w:t>
      </w:r>
      <w:r>
        <w:t xml:space="preserve"> — среднесуточный пробег автомобиля соответствующей марки, км; </w:t>
      </w:r>
      <w:r>
        <w:rPr>
          <w:rStyle w:val="2c"/>
        </w:rPr>
        <w:t>дКраз</w:t>
      </w:r>
      <w:r>
        <w:t xml:space="preserve"> __ списочное количество автомобилей соответствующей марки.</w:t>
      </w:r>
    </w:p>
    <w:p w:rsidR="00656EE3" w:rsidRDefault="00C276FB">
      <w:pPr>
        <w:pStyle w:val="22"/>
        <w:shd w:val="clear" w:color="auto" w:fill="auto"/>
        <w:spacing w:line="247" w:lineRule="exact"/>
        <w:ind w:firstLine="280"/>
        <w:jc w:val="both"/>
      </w:pPr>
      <w:r>
        <w:t>Определение количества технических обслуживании автомобилей по АТО в год. Ко</w:t>
      </w:r>
      <w:r>
        <w:softHyphen/>
        <w:t xml:space="preserve">личество технических обслуживании ТО-1, ТО-2 и ЕО </w:t>
      </w:r>
      <w:r w:rsidRPr="00C276FB">
        <w:rPr>
          <w:rStyle w:val="25"/>
          <w:lang w:eastAsia="en-US" w:bidi="en-US"/>
        </w:rPr>
        <w:t>(</w:t>
      </w:r>
      <w:r>
        <w:rPr>
          <w:rStyle w:val="25"/>
          <w:lang w:val="en-US" w:eastAsia="en-US" w:bidi="en-US"/>
        </w:rPr>
        <w:t>N</w:t>
      </w:r>
      <w:r>
        <w:rPr>
          <w:rStyle w:val="25"/>
          <w:vertAlign w:val="subscript"/>
          <w:lang w:val="en-US" w:eastAsia="en-US" w:bidi="en-US"/>
        </w:rPr>
        <w:t>ir</w:t>
      </w:r>
      <w:r w:rsidRPr="00C276FB">
        <w:rPr>
          <w:rStyle w:val="25"/>
          <w:lang w:eastAsia="en-US" w:bidi="en-US"/>
        </w:rPr>
        <w:t xml:space="preserve">, </w:t>
      </w:r>
      <w:r>
        <w:rPr>
          <w:rStyle w:val="25"/>
          <w:lang w:val="en-US" w:eastAsia="en-US" w:bidi="en-US"/>
        </w:rPr>
        <w:t>N</w:t>
      </w:r>
      <w:r>
        <w:rPr>
          <w:rStyle w:val="25"/>
          <w:vertAlign w:val="subscript"/>
          <w:lang w:val="en-US" w:eastAsia="en-US" w:bidi="en-US"/>
        </w:rPr>
        <w:t>EOr</w:t>
      </w:r>
      <w:r w:rsidRPr="00C276FB">
        <w:rPr>
          <w:rStyle w:val="25"/>
          <w:lang w:eastAsia="en-US" w:bidi="en-US"/>
        </w:rPr>
        <w:t>)</w:t>
      </w:r>
      <w:r w:rsidRPr="00C276FB">
        <w:rPr>
          <w:lang w:eastAsia="en-US" w:bidi="en-US"/>
        </w:rPr>
        <w:t xml:space="preserve"> </w:t>
      </w:r>
      <w:r>
        <w:t>определяется в целом по парку или по каждой группе автомобилей при условии, что автомобили имеют одинаковую периодичность обслуживания:</w:t>
      </w:r>
    </w:p>
    <w:p w:rsidR="00656EE3" w:rsidRDefault="00C276FB">
      <w:pPr>
        <w:pStyle w:val="120"/>
        <w:shd w:val="clear" w:color="auto" w:fill="auto"/>
        <w:spacing w:after="90" w:line="247" w:lineRule="exact"/>
        <w:ind w:firstLine="280"/>
      </w:pPr>
      <w:r>
        <w:t>количество ТО-2:</w:t>
      </w:r>
    </w:p>
    <w:p w:rsidR="00656EE3" w:rsidRPr="00C276FB" w:rsidRDefault="00C276FB">
      <w:pPr>
        <w:pStyle w:val="291"/>
        <w:shd w:val="clear" w:color="auto" w:fill="auto"/>
        <w:spacing w:before="0" w:after="38" w:line="210" w:lineRule="exact"/>
        <w:rPr>
          <w:lang w:val="ru-RU"/>
        </w:rPr>
      </w:pPr>
      <w:r>
        <w:t>N</w:t>
      </w:r>
      <w:r w:rsidRPr="00C276FB">
        <w:rPr>
          <w:vertAlign w:val="subscript"/>
          <w:lang w:val="ru-RU"/>
        </w:rPr>
        <w:t>2</w:t>
      </w:r>
      <w:r>
        <w:rPr>
          <w:vertAlign w:val="subscript"/>
        </w:rPr>
        <w:t>t</w:t>
      </w:r>
      <w:r w:rsidRPr="00C276FB">
        <w:rPr>
          <w:lang w:val="ru-RU"/>
        </w:rPr>
        <w:t>=</w:t>
      </w:r>
      <w:r>
        <w:t>L</w:t>
      </w:r>
      <w:r>
        <w:rPr>
          <w:vertAlign w:val="subscript"/>
        </w:rPr>
        <w:t>nr</w:t>
      </w:r>
      <w:r w:rsidRPr="00C276FB">
        <w:rPr>
          <w:lang w:val="ru-RU"/>
        </w:rPr>
        <w:t>/</w:t>
      </w:r>
      <w:r>
        <w:t>L</w:t>
      </w:r>
      <w:r w:rsidRPr="00C276FB">
        <w:rPr>
          <w:vertAlign w:val="subscript"/>
          <w:lang w:val="ru-RU"/>
        </w:rPr>
        <w:t>2</w:t>
      </w:r>
      <w:r w:rsidRPr="00C276FB">
        <w:rPr>
          <w:lang w:val="ru-RU"/>
        </w:rPr>
        <w:t>,</w:t>
      </w:r>
      <w:r>
        <w:rPr>
          <w:rStyle w:val="2910pt"/>
        </w:rPr>
        <w:t>(2.11)</w:t>
      </w:r>
    </w:p>
    <w:p w:rsidR="00656EE3" w:rsidRDefault="00C276FB">
      <w:pPr>
        <w:pStyle w:val="22"/>
        <w:shd w:val="clear" w:color="auto" w:fill="auto"/>
        <w:spacing w:line="221" w:lineRule="exact"/>
        <w:ind w:left="1340"/>
      </w:pPr>
      <w:r>
        <w:t xml:space="preserve">где </w:t>
      </w:r>
      <w:r>
        <w:rPr>
          <w:lang w:val="en-US" w:eastAsia="en-US" w:bidi="en-US"/>
        </w:rPr>
        <w:t>Z</w:t>
      </w:r>
      <w:r w:rsidRPr="00C276FB">
        <w:rPr>
          <w:lang w:eastAsia="en-US" w:bidi="en-US"/>
        </w:rPr>
        <w:t>,</w:t>
      </w:r>
      <w:r>
        <w:rPr>
          <w:vertAlign w:val="subscript"/>
          <w:lang w:val="en-US" w:eastAsia="en-US" w:bidi="en-US"/>
        </w:rPr>
        <w:t>nr</w:t>
      </w:r>
      <w:r w:rsidRPr="00C276FB">
        <w:rPr>
          <w:lang w:eastAsia="en-US" w:bidi="en-US"/>
        </w:rPr>
        <w:t xml:space="preserve"> — </w:t>
      </w:r>
      <w:r>
        <w:t>годовой пробег парка или технологически совместимой группы автомоби</w:t>
      </w:r>
      <w:r>
        <w:softHyphen/>
        <w:t>лей, км;</w:t>
      </w:r>
    </w:p>
    <w:p w:rsidR="00656EE3" w:rsidRDefault="00C276FB">
      <w:pPr>
        <w:pStyle w:val="22"/>
        <w:shd w:val="clear" w:color="auto" w:fill="auto"/>
        <w:spacing w:after="85" w:line="221" w:lineRule="exact"/>
        <w:ind w:left="1340" w:hanging="440"/>
      </w:pPr>
      <w:r>
        <w:rPr>
          <w:rStyle w:val="25"/>
        </w:rPr>
        <w:t>Ь</w:t>
      </w:r>
      <w:r>
        <w:rPr>
          <w:rStyle w:val="25"/>
          <w:vertAlign w:val="subscript"/>
        </w:rPr>
        <w:t>2</w:t>
      </w:r>
      <w:r>
        <w:t xml:space="preserve"> — принятая к расчету периодичность ТО-2 в целом по парку или группе авто</w:t>
      </w:r>
      <w:r>
        <w:softHyphen/>
        <w:t>мобилей, км (см. табл. 2.9);</w:t>
      </w:r>
    </w:p>
    <w:p w:rsidR="00656EE3" w:rsidRDefault="00C276FB">
      <w:pPr>
        <w:pStyle w:val="120"/>
        <w:shd w:val="clear" w:color="auto" w:fill="auto"/>
        <w:spacing w:after="75" w:line="190" w:lineRule="exact"/>
        <w:ind w:firstLine="280"/>
      </w:pPr>
      <w:r>
        <w:lastRenderedPageBreak/>
        <w:t>количество ТО-1:</w:t>
      </w:r>
    </w:p>
    <w:p w:rsidR="00656EE3" w:rsidRDefault="00C276FB">
      <w:pPr>
        <w:pStyle w:val="60"/>
        <w:shd w:val="clear" w:color="auto" w:fill="auto"/>
        <w:spacing w:before="0" w:after="37" w:line="210" w:lineRule="exact"/>
        <w:jc w:val="right"/>
      </w:pPr>
      <w:r>
        <w:rPr>
          <w:rStyle w:val="6105pt"/>
        </w:rPr>
        <w:t>N</w:t>
      </w:r>
      <w:r w:rsidRPr="00C276FB">
        <w:rPr>
          <w:rStyle w:val="6105pt"/>
          <w:lang w:val="ru-RU"/>
        </w:rPr>
        <w:t>\</w:t>
      </w:r>
      <w:r>
        <w:rPr>
          <w:rStyle w:val="6105pt"/>
          <w:vertAlign w:val="subscript"/>
        </w:rPr>
        <w:t>T</w:t>
      </w:r>
      <w:r w:rsidRPr="00C276FB">
        <w:rPr>
          <w:rStyle w:val="6105pt"/>
          <w:lang w:val="ru-RU"/>
        </w:rPr>
        <w:t xml:space="preserve"> </w:t>
      </w:r>
      <w:r>
        <w:rPr>
          <w:rStyle w:val="6105pt"/>
          <w:lang w:val="ru-RU" w:eastAsia="ru-RU" w:bidi="ru-RU"/>
        </w:rPr>
        <w:t xml:space="preserve">— </w:t>
      </w:r>
      <w:r>
        <w:rPr>
          <w:rStyle w:val="6105pt"/>
        </w:rPr>
        <w:t>L</w:t>
      </w:r>
      <w:r>
        <w:rPr>
          <w:vertAlign w:val="subscript"/>
          <w:lang w:val="en-US" w:eastAsia="en-US" w:bidi="en-US"/>
        </w:rPr>
        <w:t>n</w:t>
      </w:r>
      <w:r>
        <w:rPr>
          <w:vertAlign w:val="subscript"/>
        </w:rPr>
        <w:t>г</w:t>
      </w:r>
      <w:r>
        <w:t xml:space="preserve">/ </w:t>
      </w:r>
      <w:r>
        <w:rPr>
          <w:lang w:val="en-US" w:eastAsia="en-US" w:bidi="en-US"/>
        </w:rPr>
        <w:t>L</w:t>
      </w:r>
      <w:r w:rsidRPr="00C276FB">
        <w:rPr>
          <w:lang w:eastAsia="en-US" w:bidi="en-US"/>
        </w:rPr>
        <w:t xml:space="preserve">, </w:t>
      </w:r>
      <w:r>
        <w:t xml:space="preserve">— </w:t>
      </w:r>
      <w:r>
        <w:rPr>
          <w:rStyle w:val="6105pt"/>
        </w:rPr>
        <w:t>N</w:t>
      </w:r>
      <w:r w:rsidRPr="00C276FB">
        <w:rPr>
          <w:rStyle w:val="6105pt"/>
          <w:vertAlign w:val="subscript"/>
          <w:lang w:val="ru-RU"/>
        </w:rPr>
        <w:t>2</w:t>
      </w:r>
      <w:r>
        <w:rPr>
          <w:rStyle w:val="6105pt"/>
          <w:vertAlign w:val="subscript"/>
        </w:rPr>
        <w:t>r</w:t>
      </w:r>
      <w:r w:rsidRPr="00C276FB">
        <w:rPr>
          <w:rStyle w:val="6105pt"/>
          <w:lang w:val="ru-RU"/>
        </w:rPr>
        <w:t>,</w:t>
      </w:r>
      <w:r>
        <w:t>(2.12)</w:t>
      </w:r>
    </w:p>
    <w:p w:rsidR="00656EE3" w:rsidRDefault="00C276FB">
      <w:pPr>
        <w:pStyle w:val="22"/>
        <w:shd w:val="clear" w:color="auto" w:fill="auto"/>
        <w:tabs>
          <w:tab w:val="left" w:pos="857"/>
        </w:tabs>
        <w:spacing w:line="223" w:lineRule="exact"/>
        <w:ind w:firstLine="0"/>
        <w:jc w:val="both"/>
      </w:pPr>
      <w:r>
        <w:t>где</w:t>
      </w:r>
      <w:r>
        <w:tab/>
      </w:r>
      <w:r>
        <w:rPr>
          <w:lang w:val="en-US" w:eastAsia="en-US" w:bidi="en-US"/>
        </w:rPr>
        <w:t>Lj</w:t>
      </w:r>
      <w:r w:rsidRPr="00C276FB">
        <w:rPr>
          <w:lang w:eastAsia="en-US" w:bidi="en-US"/>
        </w:rPr>
        <w:t xml:space="preserve"> </w:t>
      </w:r>
      <w:r>
        <w:t>— принятая к расчету периодичность ТО-1 в целом по парку или группе авто</w:t>
      </w:r>
      <w:r>
        <w:softHyphen/>
      </w:r>
    </w:p>
    <w:p w:rsidR="00656EE3" w:rsidRDefault="00C276FB">
      <w:pPr>
        <w:pStyle w:val="22"/>
        <w:shd w:val="clear" w:color="auto" w:fill="auto"/>
        <w:spacing w:after="45" w:line="223" w:lineRule="exact"/>
        <w:ind w:left="1340" w:firstLine="0"/>
      </w:pPr>
      <w:r>
        <w:t>мобилей, км (см. табл. 2.9).</w:t>
      </w:r>
    </w:p>
    <w:p w:rsidR="00656EE3" w:rsidRDefault="00C276FB">
      <w:pPr>
        <w:pStyle w:val="22"/>
        <w:shd w:val="clear" w:color="auto" w:fill="auto"/>
        <w:spacing w:after="134"/>
        <w:ind w:firstLine="280"/>
        <w:jc w:val="both"/>
      </w:pPr>
      <w:r>
        <w:rPr>
          <w:rStyle w:val="25"/>
        </w:rPr>
        <w:t>Количество ЕО</w:t>
      </w:r>
      <w:r>
        <w:t xml:space="preserve"> — А</w:t>
      </w:r>
      <w:r>
        <w:rPr>
          <w:vertAlign w:val="subscript"/>
        </w:rPr>
        <w:t>ЕОг</w:t>
      </w:r>
      <w:r>
        <w:t xml:space="preserve"> определяют с учетом технологических моек. ЕО выпол</w:t>
      </w:r>
      <w:r>
        <w:softHyphen/>
        <w:t>няется ежедневно при выпуске автомобилей на линию. В перечень технических воздействий ЕО входят уборочно-моечные работы, которые проводятся не только при выпуске автомобиля на линию, но и перед ТО-1, ТО-2 и текущим ремонтом. Это так называемые технологические мойки. В этом случае количество ЕО увеличивается ориентировочно на 15%. Тогда расчетная формула принимает вид</w:t>
      </w:r>
    </w:p>
    <w:p w:rsidR="00656EE3" w:rsidRDefault="00C276FB">
      <w:pPr>
        <w:pStyle w:val="301"/>
        <w:shd w:val="clear" w:color="auto" w:fill="auto"/>
        <w:tabs>
          <w:tab w:val="left" w:pos="7022"/>
        </w:tabs>
        <w:spacing w:before="0" w:after="54" w:line="150" w:lineRule="exact"/>
        <w:ind w:left="2580"/>
      </w:pPr>
      <w:r>
        <w:t xml:space="preserve">^ЕОг </w:t>
      </w:r>
      <w:r>
        <w:rPr>
          <w:vertAlign w:val="superscript"/>
        </w:rPr>
        <w:t>=</w:t>
      </w:r>
      <w:r>
        <w:t xml:space="preserve"> Л</w:t>
      </w:r>
      <w:r>
        <w:rPr>
          <w:vertAlign w:val="superscript"/>
        </w:rPr>
        <w:t>х</w:t>
      </w:r>
      <w:r>
        <w:t xml:space="preserve"> </w:t>
      </w:r>
      <w:r>
        <w:rPr>
          <w:rStyle w:val="301pt"/>
        </w:rPr>
        <w:t>Дрг</w:t>
      </w:r>
      <w:r>
        <w:rPr>
          <w:rStyle w:val="301pt"/>
          <w:vertAlign w:val="superscript"/>
        </w:rPr>
        <w:t>ха</w:t>
      </w:r>
      <w:r>
        <w:rPr>
          <w:rStyle w:val="301pt"/>
        </w:rPr>
        <w:t>и</w:t>
      </w:r>
      <w:r>
        <w:rPr>
          <w:rStyle w:val="301pt"/>
          <w:vertAlign w:val="superscript"/>
        </w:rPr>
        <w:t>х</w:t>
      </w:r>
      <w:r>
        <w:t xml:space="preserve"> 1Д5.</w:t>
      </w:r>
      <w:r>
        <w:tab/>
        <w:t>(2.13)</w:t>
      </w:r>
    </w:p>
    <w:p w:rsidR="00656EE3" w:rsidRDefault="00C276FB">
      <w:pPr>
        <w:pStyle w:val="22"/>
        <w:shd w:val="clear" w:color="auto" w:fill="auto"/>
        <w:spacing w:line="238" w:lineRule="exact"/>
        <w:ind w:firstLine="280"/>
        <w:jc w:val="both"/>
      </w:pPr>
      <w:r>
        <w:rPr>
          <w:rStyle w:val="210pt3"/>
        </w:rPr>
        <w:t xml:space="preserve">Определение количества целевых диагностических воздействий по АТО в год, </w:t>
      </w:r>
      <w:r>
        <w:t>Опера</w:t>
      </w:r>
      <w:r>
        <w:softHyphen/>
        <w:t>ции технического обслуживания или ремонта выполняются с предварительным кон</w:t>
      </w:r>
      <w:r>
        <w:softHyphen/>
        <w:t>тролем или без него. Основным способом контроля служит диагностика, с помощью которой оценивают техническое состояние автомобиля, его агрегатов и узлов без их разборки. При ТО посредством диагностики выявляют необходимость определен</w:t>
      </w:r>
      <w:r>
        <w:softHyphen/>
        <w:t>ных работ и прогнозируют возможный срок поступления отказа или неисправности. При ремонте диагностическими методами определяют причины неисправности или отказа, на основании чего рекомендуют наиболее эффективный способ их устране</w:t>
      </w:r>
      <w:r>
        <w:softHyphen/>
        <w:t>ния.</w:t>
      </w:r>
    </w:p>
    <w:p w:rsidR="00656EE3" w:rsidRDefault="00C276FB">
      <w:pPr>
        <w:pStyle w:val="22"/>
        <w:shd w:val="clear" w:color="auto" w:fill="auto"/>
        <w:spacing w:line="240" w:lineRule="exact"/>
        <w:ind w:firstLine="280"/>
        <w:jc w:val="both"/>
      </w:pPr>
      <w:r>
        <w:t>Диагностика подразделяется на общую Д-1, углубленную поэлементную Д</w:t>
      </w:r>
      <w:r>
        <w:rPr>
          <w:rStyle w:val="26"/>
        </w:rPr>
        <w:t>-2</w:t>
      </w:r>
      <w:r>
        <w:t xml:space="preserve"> и до</w:t>
      </w:r>
      <w:r>
        <w:softHyphen/>
        <w:t>полнительный диагностический комплекс Д</w:t>
      </w:r>
      <w:r>
        <w:rPr>
          <w:vertAlign w:val="subscript"/>
        </w:rPr>
        <w:t>р</w:t>
      </w:r>
      <w:r>
        <w:t xml:space="preserve"> для уточнения причин выявленных неисправностей в процессе их устранения при ТО и ТР автомобиля.</w:t>
      </w:r>
    </w:p>
    <w:p w:rsidR="00656EE3" w:rsidRDefault="00C276FB">
      <w:pPr>
        <w:pStyle w:val="22"/>
        <w:shd w:val="clear" w:color="auto" w:fill="auto"/>
        <w:spacing w:line="240" w:lineRule="exact"/>
        <w:ind w:firstLine="280"/>
        <w:jc w:val="both"/>
      </w:pPr>
      <w:r>
        <w:t>Диагностирование Д</w:t>
      </w:r>
      <w:r>
        <w:rPr>
          <w:rStyle w:val="26"/>
        </w:rPr>
        <w:t>-1</w:t>
      </w:r>
      <w:r>
        <w:t xml:space="preserve"> используется для определения технического состояния агрегатов, узлов и систем автомобиля, обеспечивающих периодичность ТО-1.</w:t>
      </w:r>
    </w:p>
    <w:p w:rsidR="00656EE3" w:rsidRDefault="00C276FB">
      <w:pPr>
        <w:pStyle w:val="22"/>
        <w:shd w:val="clear" w:color="auto" w:fill="auto"/>
        <w:spacing w:line="240" w:lineRule="exact"/>
        <w:ind w:firstLine="280"/>
        <w:jc w:val="both"/>
      </w:pPr>
      <w:r>
        <w:t>Диагностирование Д-2 предназначено для определения объемов работ по ТО-2 и ТР, энергетических и экономических показателей автомобиля, его двигателя. Работы по Д-2 проводятся с периодичностью ТО-2, а также по заявкам перед ТР для опреде</w:t>
      </w:r>
      <w:r>
        <w:softHyphen/>
        <w:t>ления неисправностей и объема ремонта.</w:t>
      </w:r>
    </w:p>
    <w:p w:rsidR="00656EE3" w:rsidRDefault="00C276FB">
      <w:pPr>
        <w:pStyle w:val="22"/>
        <w:shd w:val="clear" w:color="auto" w:fill="auto"/>
        <w:spacing w:after="92" w:line="240" w:lineRule="exact"/>
        <w:ind w:firstLine="280"/>
        <w:jc w:val="both"/>
      </w:pPr>
      <w:r>
        <w:t>Согласно ОНТП, диагностирование как отдельный вид обслуживания не плани</w:t>
      </w:r>
      <w:r>
        <w:softHyphen/>
        <w:t>руется, так как входит в перечень работ по ТО, ТР. Расчет необходим для принятия Решения по организации технологического процесса ТО и ремонта подвижного со</w:t>
      </w:r>
      <w:r>
        <w:softHyphen/>
        <w:t>става АТО.</w:t>
      </w:r>
    </w:p>
    <w:p w:rsidR="00656EE3" w:rsidRDefault="00C276FB">
      <w:pPr>
        <w:pStyle w:val="70"/>
        <w:shd w:val="clear" w:color="auto" w:fill="auto"/>
        <w:spacing w:after="0" w:line="200" w:lineRule="exact"/>
        <w:ind w:left="2200"/>
      </w:pPr>
      <w:r>
        <w:rPr>
          <w:rStyle w:val="7TimesNewRoman"/>
          <w:rFonts w:eastAsia="MS Reference Sans Serif"/>
        </w:rPr>
        <w:t xml:space="preserve">expert22 </w:t>
      </w:r>
      <w:r>
        <w:rPr>
          <w:lang w:val="ru-RU" w:eastAsia="ru-RU" w:bidi="ru-RU"/>
        </w:rPr>
        <w:t xml:space="preserve">для </w:t>
      </w:r>
      <w:hyperlink r:id="rId41" w:history="1">
        <w:r>
          <w:rPr>
            <w:rStyle w:val="a3"/>
          </w:rPr>
          <w:t>http://rutracker.org</w:t>
        </w:r>
      </w:hyperlink>
    </w:p>
    <w:tbl>
      <w:tblPr>
        <w:tblOverlap w:val="never"/>
        <w:tblW w:w="0" w:type="auto"/>
        <w:jc w:val="center"/>
        <w:tblLayout w:type="fixed"/>
        <w:tblCellMar>
          <w:left w:w="10" w:type="dxa"/>
          <w:right w:w="10" w:type="dxa"/>
        </w:tblCellMar>
        <w:tblLook w:val="04A0"/>
      </w:tblPr>
      <w:tblGrid>
        <w:gridCol w:w="2568"/>
        <w:gridCol w:w="2342"/>
        <w:gridCol w:w="2674"/>
      </w:tblGrid>
      <w:tr w:rsidR="00656EE3">
        <w:trPr>
          <w:trHeight w:hRule="exact" w:val="994"/>
          <w:jc w:val="center"/>
        </w:trPr>
        <w:tc>
          <w:tcPr>
            <w:tcW w:w="2568" w:type="dxa"/>
            <w:tcBorders>
              <w:top w:val="single" w:sz="4" w:space="0" w:color="auto"/>
            </w:tcBorders>
            <w:shd w:val="clear" w:color="auto" w:fill="FFFFFF"/>
            <w:vAlign w:val="center"/>
          </w:tcPr>
          <w:p w:rsidR="00656EE3" w:rsidRDefault="00C276FB">
            <w:pPr>
              <w:pStyle w:val="22"/>
              <w:framePr w:w="7584" w:wrap="notBeside" w:vAnchor="text" w:hAnchor="text" w:xAlign="center" w:y="1"/>
              <w:shd w:val="clear" w:color="auto" w:fill="auto"/>
              <w:spacing w:line="190" w:lineRule="exact"/>
              <w:ind w:right="280" w:firstLine="0"/>
              <w:jc w:val="right"/>
            </w:pPr>
            <w:r>
              <w:rPr>
                <w:rStyle w:val="27"/>
              </w:rPr>
              <w:lastRenderedPageBreak/>
              <w:t>Программа Д-1 за год:</w:t>
            </w:r>
          </w:p>
        </w:tc>
        <w:tc>
          <w:tcPr>
            <w:tcW w:w="2342" w:type="dxa"/>
            <w:tcBorders>
              <w:top w:val="single" w:sz="4" w:space="0" w:color="auto"/>
            </w:tcBorders>
            <w:shd w:val="clear" w:color="auto" w:fill="FFFFFF"/>
            <w:vAlign w:val="bottom"/>
          </w:tcPr>
          <w:p w:rsidR="00656EE3" w:rsidRDefault="00C276FB">
            <w:pPr>
              <w:pStyle w:val="22"/>
              <w:framePr w:w="7584" w:wrap="notBeside" w:vAnchor="text" w:hAnchor="text" w:xAlign="center" w:y="1"/>
              <w:shd w:val="clear" w:color="auto" w:fill="auto"/>
              <w:spacing w:line="190" w:lineRule="exact"/>
              <w:ind w:firstLine="0"/>
              <w:jc w:val="center"/>
            </w:pPr>
            <w:r>
              <w:rPr>
                <w:rStyle w:val="27"/>
              </w:rPr>
              <w:t>Лд-</w:t>
            </w:r>
            <w:r>
              <w:rPr>
                <w:rStyle w:val="29"/>
              </w:rPr>
              <w:t>1</w:t>
            </w:r>
            <w:r>
              <w:rPr>
                <w:rStyle w:val="27"/>
              </w:rPr>
              <w:t xml:space="preserve">Г" 1,1 </w:t>
            </w:r>
            <w:r>
              <w:rPr>
                <w:rStyle w:val="27"/>
                <w:lang w:val="en-US" w:eastAsia="en-US" w:bidi="en-US"/>
              </w:rPr>
              <w:t>w</w:t>
            </w:r>
            <w:r>
              <w:rPr>
                <w:rStyle w:val="27"/>
                <w:vertAlign w:val="subscript"/>
                <w:lang w:val="en-US" w:eastAsia="en-US" w:bidi="en-US"/>
              </w:rPr>
              <w:t>lr</w:t>
            </w:r>
            <w:r>
              <w:rPr>
                <w:rStyle w:val="27"/>
                <w:lang w:val="en-US" w:eastAsia="en-US" w:bidi="en-US"/>
              </w:rPr>
              <w:t xml:space="preserve"> + </w:t>
            </w:r>
            <w:r>
              <w:rPr>
                <w:rStyle w:val="28"/>
                <w:lang w:val="en-US" w:eastAsia="en-US" w:bidi="en-US"/>
              </w:rPr>
              <w:t>N</w:t>
            </w:r>
            <w:r>
              <w:rPr>
                <w:rStyle w:val="28"/>
                <w:vertAlign w:val="subscript"/>
                <w:lang w:val="en-US" w:eastAsia="en-US" w:bidi="en-US"/>
              </w:rPr>
              <w:t>lT</w:t>
            </w:r>
            <w:r>
              <w:rPr>
                <w:rStyle w:val="28"/>
                <w:lang w:val="en-US" w:eastAsia="en-US" w:bidi="en-US"/>
              </w:rPr>
              <w:t>.</w:t>
            </w:r>
          </w:p>
        </w:tc>
        <w:tc>
          <w:tcPr>
            <w:tcW w:w="2674" w:type="dxa"/>
            <w:tcBorders>
              <w:top w:val="single" w:sz="4" w:space="0" w:color="auto"/>
              <w:right w:val="single" w:sz="4" w:space="0" w:color="auto"/>
            </w:tcBorders>
            <w:shd w:val="clear" w:color="auto" w:fill="FFFFFF"/>
            <w:vAlign w:val="bottom"/>
          </w:tcPr>
          <w:p w:rsidR="00656EE3" w:rsidRDefault="00C276FB">
            <w:pPr>
              <w:pStyle w:val="22"/>
              <w:framePr w:w="7584" w:wrap="notBeside" w:vAnchor="text" w:hAnchor="text" w:xAlign="center" w:y="1"/>
              <w:shd w:val="clear" w:color="auto" w:fill="auto"/>
              <w:spacing w:line="200" w:lineRule="exact"/>
              <w:ind w:firstLine="0"/>
              <w:jc w:val="right"/>
            </w:pPr>
            <w:r>
              <w:rPr>
                <w:rStyle w:val="210pt2"/>
              </w:rPr>
              <w:t>(2-14)</w:t>
            </w:r>
          </w:p>
        </w:tc>
      </w:tr>
      <w:tr w:rsidR="00656EE3">
        <w:trPr>
          <w:trHeight w:hRule="exact" w:val="725"/>
          <w:jc w:val="center"/>
        </w:trPr>
        <w:tc>
          <w:tcPr>
            <w:tcW w:w="2568" w:type="dxa"/>
            <w:shd w:val="clear" w:color="auto" w:fill="FFFFFF"/>
          </w:tcPr>
          <w:p w:rsidR="00656EE3" w:rsidRDefault="00C276FB">
            <w:pPr>
              <w:pStyle w:val="22"/>
              <w:framePr w:w="7584" w:wrap="notBeside" w:vAnchor="text" w:hAnchor="text" w:xAlign="center" w:y="1"/>
              <w:shd w:val="clear" w:color="auto" w:fill="auto"/>
              <w:spacing w:line="190" w:lineRule="exact"/>
              <w:ind w:right="280" w:firstLine="0"/>
              <w:jc w:val="right"/>
            </w:pPr>
            <w:r>
              <w:rPr>
                <w:rStyle w:val="27"/>
              </w:rPr>
              <w:t>Программа Д-2 за год:</w:t>
            </w:r>
          </w:p>
        </w:tc>
        <w:tc>
          <w:tcPr>
            <w:tcW w:w="2342" w:type="dxa"/>
            <w:shd w:val="clear" w:color="auto" w:fill="FFFFFF"/>
            <w:vAlign w:val="bottom"/>
          </w:tcPr>
          <w:p w:rsidR="00656EE3" w:rsidRDefault="00C276FB">
            <w:pPr>
              <w:pStyle w:val="22"/>
              <w:framePr w:w="7584" w:wrap="notBeside" w:vAnchor="text" w:hAnchor="text" w:xAlign="center" w:y="1"/>
              <w:shd w:val="clear" w:color="auto" w:fill="auto"/>
              <w:spacing w:line="200" w:lineRule="exact"/>
              <w:ind w:firstLine="0"/>
              <w:jc w:val="center"/>
            </w:pPr>
            <w:r>
              <w:rPr>
                <w:rStyle w:val="210pt1pt"/>
              </w:rPr>
              <w:t>N</w:t>
            </w:r>
            <w:r>
              <w:rPr>
                <w:rStyle w:val="210pt1pt"/>
                <w:vertAlign w:val="subscript"/>
              </w:rPr>
              <w:t>a</w:t>
            </w:r>
            <w:r>
              <w:rPr>
                <w:rStyle w:val="210pt1pt"/>
              </w:rPr>
              <w:t>_</w:t>
            </w:r>
            <w:r>
              <w:rPr>
                <w:rStyle w:val="210pt1pt"/>
                <w:vertAlign w:val="subscript"/>
              </w:rPr>
              <w:t>2r</w:t>
            </w:r>
            <w:r>
              <w:rPr>
                <w:rStyle w:val="210pt1pt"/>
              </w:rPr>
              <w:t>=l,2N</w:t>
            </w:r>
            <w:r>
              <w:rPr>
                <w:rStyle w:val="210pt1pt"/>
                <w:vertAlign w:val="subscript"/>
              </w:rPr>
              <w:t>2r</w:t>
            </w:r>
            <w:r>
              <w:rPr>
                <w:rStyle w:val="210pt1pt"/>
              </w:rPr>
              <w:t>.</w:t>
            </w:r>
          </w:p>
        </w:tc>
        <w:tc>
          <w:tcPr>
            <w:tcW w:w="2674" w:type="dxa"/>
            <w:tcBorders>
              <w:right w:val="single" w:sz="4" w:space="0" w:color="auto"/>
            </w:tcBorders>
            <w:shd w:val="clear" w:color="auto" w:fill="FFFFFF"/>
            <w:vAlign w:val="bottom"/>
          </w:tcPr>
          <w:p w:rsidR="00656EE3" w:rsidRDefault="00C276FB">
            <w:pPr>
              <w:pStyle w:val="22"/>
              <w:framePr w:w="7584" w:wrap="notBeside" w:vAnchor="text" w:hAnchor="text" w:xAlign="center" w:y="1"/>
              <w:shd w:val="clear" w:color="auto" w:fill="auto"/>
              <w:spacing w:line="200" w:lineRule="exact"/>
              <w:ind w:firstLine="0"/>
              <w:jc w:val="right"/>
            </w:pPr>
            <w:r>
              <w:rPr>
                <w:rStyle w:val="210pt2"/>
              </w:rPr>
              <w:t>(2.15)</w:t>
            </w:r>
          </w:p>
        </w:tc>
      </w:tr>
      <w:tr w:rsidR="00656EE3">
        <w:trPr>
          <w:trHeight w:hRule="exact" w:val="835"/>
          <w:jc w:val="center"/>
        </w:trPr>
        <w:tc>
          <w:tcPr>
            <w:tcW w:w="7584" w:type="dxa"/>
            <w:gridSpan w:val="3"/>
            <w:tcBorders>
              <w:right w:val="single" w:sz="4" w:space="0" w:color="auto"/>
            </w:tcBorders>
            <w:shd w:val="clear" w:color="auto" w:fill="FFFFFF"/>
          </w:tcPr>
          <w:p w:rsidR="00656EE3" w:rsidRDefault="00C276FB">
            <w:pPr>
              <w:pStyle w:val="22"/>
              <w:framePr w:w="7584" w:wrap="notBeside" w:vAnchor="text" w:hAnchor="text" w:xAlign="center" w:y="1"/>
              <w:shd w:val="clear" w:color="auto" w:fill="auto"/>
              <w:spacing w:line="250" w:lineRule="exact"/>
              <w:ind w:firstLine="320"/>
              <w:jc w:val="both"/>
            </w:pPr>
            <w:r>
              <w:rPr>
                <w:rStyle w:val="27"/>
              </w:rPr>
              <w:t xml:space="preserve">Определение суточной программы ТО по парку. Суточные программы (задания) То различных видов рассчитываются аналогичным образом, поэтому рекомендуется составлять специальную таблицу (табл. </w:t>
            </w:r>
            <w:r>
              <w:rPr>
                <w:rStyle w:val="29"/>
              </w:rPr>
              <w:t>2</w:t>
            </w:r>
            <w:r>
              <w:rPr>
                <w:rStyle w:val="27"/>
              </w:rPr>
              <w:t>.</w:t>
            </w:r>
            <w:r>
              <w:rPr>
                <w:rStyle w:val="29"/>
              </w:rPr>
              <w:t>12</w:t>
            </w:r>
            <w:r>
              <w:rPr>
                <w:rStyle w:val="27"/>
              </w:rPr>
              <w:t>).</w:t>
            </w:r>
          </w:p>
        </w:tc>
      </w:tr>
      <w:tr w:rsidR="00656EE3">
        <w:trPr>
          <w:trHeight w:hRule="exact" w:val="638"/>
          <w:jc w:val="center"/>
        </w:trPr>
        <w:tc>
          <w:tcPr>
            <w:tcW w:w="7584" w:type="dxa"/>
            <w:gridSpan w:val="3"/>
            <w:tcBorders>
              <w:right w:val="single" w:sz="4" w:space="0" w:color="auto"/>
            </w:tcBorders>
            <w:shd w:val="clear" w:color="auto" w:fill="FFFFFF"/>
          </w:tcPr>
          <w:p w:rsidR="00656EE3" w:rsidRDefault="00C276FB">
            <w:pPr>
              <w:pStyle w:val="22"/>
              <w:framePr w:w="7584" w:wrap="notBeside" w:vAnchor="text" w:hAnchor="text" w:xAlign="center" w:y="1"/>
              <w:shd w:val="clear" w:color="auto" w:fill="auto"/>
              <w:spacing w:after="60" w:line="190" w:lineRule="exact"/>
              <w:ind w:firstLine="0"/>
              <w:jc w:val="right"/>
            </w:pPr>
            <w:r>
              <w:rPr>
                <w:rStyle w:val="27"/>
              </w:rPr>
              <w:t>Таблица 2.12</w:t>
            </w:r>
          </w:p>
          <w:p w:rsidR="00656EE3" w:rsidRDefault="00C276FB">
            <w:pPr>
              <w:pStyle w:val="22"/>
              <w:framePr w:w="7584" w:wrap="notBeside" w:vAnchor="text" w:hAnchor="text" w:xAlign="center" w:y="1"/>
              <w:shd w:val="clear" w:color="auto" w:fill="auto"/>
              <w:spacing w:before="60" w:line="190" w:lineRule="exact"/>
              <w:ind w:firstLine="0"/>
              <w:jc w:val="center"/>
            </w:pPr>
            <w:r>
              <w:rPr>
                <w:rStyle w:val="27"/>
              </w:rPr>
              <w:t>Суточная программа ТО автомобилей</w:t>
            </w:r>
          </w:p>
        </w:tc>
      </w:tr>
      <w:tr w:rsidR="00656EE3">
        <w:trPr>
          <w:trHeight w:hRule="exact" w:val="312"/>
          <w:jc w:val="center"/>
        </w:trPr>
        <w:tc>
          <w:tcPr>
            <w:tcW w:w="2568" w:type="dxa"/>
            <w:tcBorders>
              <w:top w:val="single" w:sz="4" w:space="0" w:color="auto"/>
            </w:tcBorders>
            <w:shd w:val="clear" w:color="auto" w:fill="FFFFFF"/>
          </w:tcPr>
          <w:p w:rsidR="00656EE3" w:rsidRDefault="00C276FB">
            <w:pPr>
              <w:pStyle w:val="22"/>
              <w:framePr w:w="7584" w:wrap="notBeside" w:vAnchor="text" w:hAnchor="text" w:xAlign="center" w:y="1"/>
              <w:shd w:val="clear" w:color="auto" w:fill="auto"/>
              <w:spacing w:line="190" w:lineRule="exact"/>
              <w:ind w:firstLine="0"/>
              <w:jc w:val="center"/>
            </w:pPr>
            <w:r>
              <w:rPr>
                <w:rStyle w:val="27"/>
              </w:rPr>
              <w:t>Расчетные формулы</w:t>
            </w:r>
          </w:p>
        </w:tc>
        <w:tc>
          <w:tcPr>
            <w:tcW w:w="2342" w:type="dxa"/>
            <w:tcBorders>
              <w:top w:val="single" w:sz="4" w:space="0" w:color="auto"/>
              <w:left w:val="single" w:sz="4" w:space="0" w:color="auto"/>
            </w:tcBorders>
            <w:shd w:val="clear" w:color="auto" w:fill="FFFFFF"/>
          </w:tcPr>
          <w:p w:rsidR="00656EE3" w:rsidRDefault="00C276FB">
            <w:pPr>
              <w:pStyle w:val="22"/>
              <w:framePr w:w="7584" w:wrap="notBeside" w:vAnchor="text" w:hAnchor="text" w:xAlign="center" w:y="1"/>
              <w:shd w:val="clear" w:color="auto" w:fill="auto"/>
              <w:spacing w:line="190" w:lineRule="exact"/>
              <w:ind w:firstLine="0"/>
              <w:jc w:val="center"/>
            </w:pPr>
            <w:r>
              <w:rPr>
                <w:rStyle w:val="27"/>
              </w:rPr>
              <w:t>Расчет</w:t>
            </w:r>
          </w:p>
        </w:tc>
        <w:tc>
          <w:tcPr>
            <w:tcW w:w="2674" w:type="dxa"/>
            <w:tcBorders>
              <w:top w:val="single" w:sz="4" w:space="0" w:color="auto"/>
              <w:left w:val="single" w:sz="4" w:space="0" w:color="auto"/>
              <w:right w:val="single" w:sz="4" w:space="0" w:color="auto"/>
            </w:tcBorders>
            <w:shd w:val="clear" w:color="auto" w:fill="FFFFFF"/>
          </w:tcPr>
          <w:p w:rsidR="00656EE3" w:rsidRDefault="00C276FB">
            <w:pPr>
              <w:pStyle w:val="22"/>
              <w:framePr w:w="7584" w:wrap="notBeside" w:vAnchor="text" w:hAnchor="text" w:xAlign="center" w:y="1"/>
              <w:shd w:val="clear" w:color="auto" w:fill="auto"/>
              <w:spacing w:line="190" w:lineRule="exact"/>
              <w:ind w:firstLine="0"/>
              <w:jc w:val="center"/>
            </w:pPr>
            <w:r>
              <w:rPr>
                <w:rStyle w:val="27"/>
              </w:rPr>
              <w:t>Показатели расчета</w:t>
            </w:r>
          </w:p>
        </w:tc>
      </w:tr>
      <w:tr w:rsidR="00656EE3">
        <w:trPr>
          <w:trHeight w:hRule="exact" w:val="307"/>
          <w:jc w:val="center"/>
        </w:trPr>
        <w:tc>
          <w:tcPr>
            <w:tcW w:w="2568" w:type="dxa"/>
            <w:tcBorders>
              <w:top w:val="single" w:sz="4" w:space="0" w:color="auto"/>
            </w:tcBorders>
            <w:shd w:val="clear" w:color="auto" w:fill="FFFFFF"/>
            <w:vAlign w:val="bottom"/>
          </w:tcPr>
          <w:p w:rsidR="00656EE3" w:rsidRDefault="00C276FB">
            <w:pPr>
              <w:pStyle w:val="22"/>
              <w:framePr w:w="7584" w:wrap="notBeside" w:vAnchor="text" w:hAnchor="text" w:xAlign="center" w:y="1"/>
              <w:shd w:val="clear" w:color="auto" w:fill="auto"/>
              <w:spacing w:line="190" w:lineRule="exact"/>
              <w:ind w:firstLine="0"/>
              <w:jc w:val="center"/>
            </w:pPr>
            <w:r>
              <w:rPr>
                <w:rStyle w:val="27"/>
              </w:rPr>
              <w:t>^</w:t>
            </w:r>
            <w:r>
              <w:rPr>
                <w:rStyle w:val="29"/>
              </w:rPr>
              <w:t>2</w:t>
            </w:r>
            <w:r>
              <w:rPr>
                <w:rStyle w:val="27"/>
              </w:rPr>
              <w:t xml:space="preserve">сут </w:t>
            </w:r>
            <w:r>
              <w:rPr>
                <w:rStyle w:val="27"/>
                <w:vertAlign w:val="superscript"/>
              </w:rPr>
              <w:t>=</w:t>
            </w:r>
            <w:r>
              <w:rPr>
                <w:rStyle w:val="27"/>
              </w:rPr>
              <w:t xml:space="preserve"> ^</w:t>
            </w:r>
            <w:r>
              <w:rPr>
                <w:rStyle w:val="29"/>
              </w:rPr>
              <w:t>2</w:t>
            </w:r>
            <w:r>
              <w:rPr>
                <w:rStyle w:val="27"/>
              </w:rPr>
              <w:t>г/Дрг</w:t>
            </w:r>
            <w:r>
              <w:rPr>
                <w:rStyle w:val="29"/>
              </w:rPr>
              <w:t>2</w:t>
            </w:r>
          </w:p>
        </w:tc>
        <w:tc>
          <w:tcPr>
            <w:tcW w:w="2342" w:type="dxa"/>
            <w:tcBorders>
              <w:top w:val="single" w:sz="4" w:space="0" w:color="auto"/>
            </w:tcBorders>
            <w:shd w:val="clear" w:color="auto" w:fill="FFFFFF"/>
          </w:tcPr>
          <w:p w:rsidR="00656EE3" w:rsidRDefault="00656EE3">
            <w:pPr>
              <w:framePr w:w="7584" w:wrap="notBeside" w:vAnchor="text" w:hAnchor="text" w:xAlign="center" w:y="1"/>
              <w:rPr>
                <w:sz w:val="10"/>
                <w:szCs w:val="10"/>
              </w:rPr>
            </w:pPr>
          </w:p>
        </w:tc>
        <w:tc>
          <w:tcPr>
            <w:tcW w:w="2674" w:type="dxa"/>
            <w:tcBorders>
              <w:top w:val="single" w:sz="4" w:space="0" w:color="auto"/>
              <w:right w:val="single" w:sz="4" w:space="0" w:color="auto"/>
            </w:tcBorders>
            <w:shd w:val="clear" w:color="auto" w:fill="FFFFFF"/>
            <w:vAlign w:val="bottom"/>
          </w:tcPr>
          <w:p w:rsidR="00656EE3" w:rsidRDefault="00C276FB">
            <w:pPr>
              <w:pStyle w:val="22"/>
              <w:framePr w:w="7584" w:wrap="notBeside" w:vAnchor="text" w:hAnchor="text" w:xAlign="center" w:y="1"/>
              <w:shd w:val="clear" w:color="auto" w:fill="auto"/>
              <w:spacing w:line="190" w:lineRule="exact"/>
              <w:ind w:firstLine="0"/>
              <w:jc w:val="center"/>
            </w:pPr>
            <w:r>
              <w:rPr>
                <w:rStyle w:val="29"/>
              </w:rPr>
              <w:t>^2</w:t>
            </w:r>
            <w:r>
              <w:rPr>
                <w:rStyle w:val="27"/>
              </w:rPr>
              <w:t xml:space="preserve"> сут</w:t>
            </w:r>
          </w:p>
        </w:tc>
      </w:tr>
      <w:tr w:rsidR="00656EE3">
        <w:trPr>
          <w:trHeight w:hRule="exact" w:val="312"/>
          <w:jc w:val="center"/>
        </w:trPr>
        <w:tc>
          <w:tcPr>
            <w:tcW w:w="2568" w:type="dxa"/>
            <w:tcBorders>
              <w:top w:val="single" w:sz="4" w:space="0" w:color="auto"/>
            </w:tcBorders>
            <w:shd w:val="clear" w:color="auto" w:fill="FFFFFF"/>
            <w:vAlign w:val="bottom"/>
          </w:tcPr>
          <w:p w:rsidR="00656EE3" w:rsidRDefault="00C276FB">
            <w:pPr>
              <w:pStyle w:val="22"/>
              <w:framePr w:w="7584" w:wrap="notBeside" w:vAnchor="text" w:hAnchor="text" w:xAlign="center" w:y="1"/>
              <w:shd w:val="clear" w:color="auto" w:fill="auto"/>
              <w:spacing w:line="190" w:lineRule="exact"/>
              <w:ind w:firstLine="0"/>
              <w:jc w:val="center"/>
            </w:pPr>
            <w:r>
              <w:rPr>
                <w:rStyle w:val="27"/>
              </w:rPr>
              <w:t>ЛГ</w:t>
            </w:r>
            <w:r>
              <w:rPr>
                <w:rStyle w:val="27"/>
                <w:vertAlign w:val="subscript"/>
              </w:rPr>
              <w:t>|С</w:t>
            </w:r>
            <w:r>
              <w:rPr>
                <w:rStyle w:val="27"/>
              </w:rPr>
              <w:t>ут=^г/Дрг,</w:t>
            </w:r>
          </w:p>
        </w:tc>
        <w:tc>
          <w:tcPr>
            <w:tcW w:w="2342" w:type="dxa"/>
            <w:tcBorders>
              <w:top w:val="single" w:sz="4" w:space="0" w:color="auto"/>
            </w:tcBorders>
            <w:shd w:val="clear" w:color="auto" w:fill="FFFFFF"/>
          </w:tcPr>
          <w:p w:rsidR="00656EE3" w:rsidRDefault="00656EE3">
            <w:pPr>
              <w:framePr w:w="7584" w:wrap="notBeside" w:vAnchor="text" w:hAnchor="text" w:xAlign="center" w:y="1"/>
              <w:rPr>
                <w:sz w:val="10"/>
                <w:szCs w:val="10"/>
              </w:rPr>
            </w:pPr>
          </w:p>
        </w:tc>
        <w:tc>
          <w:tcPr>
            <w:tcW w:w="2674" w:type="dxa"/>
            <w:tcBorders>
              <w:top w:val="single" w:sz="4" w:space="0" w:color="auto"/>
              <w:right w:val="single" w:sz="4" w:space="0" w:color="auto"/>
            </w:tcBorders>
            <w:shd w:val="clear" w:color="auto" w:fill="FFFFFF"/>
            <w:vAlign w:val="bottom"/>
          </w:tcPr>
          <w:p w:rsidR="00656EE3" w:rsidRDefault="00C276FB">
            <w:pPr>
              <w:pStyle w:val="22"/>
              <w:framePr w:w="7584" w:wrap="notBeside" w:vAnchor="text" w:hAnchor="text" w:xAlign="center" w:y="1"/>
              <w:shd w:val="clear" w:color="auto" w:fill="auto"/>
              <w:spacing w:line="190" w:lineRule="exact"/>
              <w:ind w:firstLine="0"/>
              <w:jc w:val="center"/>
            </w:pPr>
            <w:r>
              <w:rPr>
                <w:rStyle w:val="29"/>
              </w:rPr>
              <w:t>■^1</w:t>
            </w:r>
            <w:r>
              <w:rPr>
                <w:rStyle w:val="27"/>
              </w:rPr>
              <w:t xml:space="preserve"> сут</w:t>
            </w:r>
          </w:p>
        </w:tc>
      </w:tr>
      <w:tr w:rsidR="00656EE3">
        <w:trPr>
          <w:trHeight w:hRule="exact" w:val="427"/>
          <w:jc w:val="center"/>
        </w:trPr>
        <w:tc>
          <w:tcPr>
            <w:tcW w:w="2568" w:type="dxa"/>
            <w:tcBorders>
              <w:top w:val="single" w:sz="4" w:space="0" w:color="auto"/>
            </w:tcBorders>
            <w:shd w:val="clear" w:color="auto" w:fill="FFFFFF"/>
          </w:tcPr>
          <w:p w:rsidR="00656EE3" w:rsidRDefault="00C276FB">
            <w:pPr>
              <w:pStyle w:val="22"/>
              <w:framePr w:w="7584" w:wrap="notBeside" w:vAnchor="text" w:hAnchor="text" w:xAlign="center" w:y="1"/>
              <w:shd w:val="clear" w:color="auto" w:fill="auto"/>
              <w:spacing w:line="190" w:lineRule="exact"/>
              <w:ind w:firstLine="0"/>
              <w:jc w:val="center"/>
            </w:pPr>
            <w:r>
              <w:rPr>
                <w:rStyle w:val="27"/>
              </w:rPr>
              <w:t>^ЕО сут “ ^ЕОг / Др г ЕО</w:t>
            </w:r>
          </w:p>
        </w:tc>
        <w:tc>
          <w:tcPr>
            <w:tcW w:w="2342" w:type="dxa"/>
            <w:tcBorders>
              <w:top w:val="single" w:sz="4" w:space="0" w:color="auto"/>
            </w:tcBorders>
            <w:shd w:val="clear" w:color="auto" w:fill="FFFFFF"/>
          </w:tcPr>
          <w:p w:rsidR="00656EE3" w:rsidRDefault="00656EE3">
            <w:pPr>
              <w:framePr w:w="7584" w:wrap="notBeside" w:vAnchor="text" w:hAnchor="text" w:xAlign="center" w:y="1"/>
              <w:rPr>
                <w:sz w:val="10"/>
                <w:szCs w:val="10"/>
              </w:rPr>
            </w:pPr>
          </w:p>
        </w:tc>
        <w:tc>
          <w:tcPr>
            <w:tcW w:w="2674" w:type="dxa"/>
            <w:tcBorders>
              <w:top w:val="single" w:sz="4" w:space="0" w:color="auto"/>
              <w:right w:val="single" w:sz="4" w:space="0" w:color="auto"/>
            </w:tcBorders>
            <w:shd w:val="clear" w:color="auto" w:fill="FFFFFF"/>
          </w:tcPr>
          <w:p w:rsidR="00656EE3" w:rsidRDefault="00C276FB">
            <w:pPr>
              <w:pStyle w:val="22"/>
              <w:framePr w:w="7584" w:wrap="notBeside" w:vAnchor="text" w:hAnchor="text" w:xAlign="center" w:y="1"/>
              <w:shd w:val="clear" w:color="auto" w:fill="auto"/>
              <w:spacing w:line="190" w:lineRule="exact"/>
              <w:ind w:firstLine="0"/>
              <w:jc w:val="center"/>
            </w:pPr>
            <w:r>
              <w:rPr>
                <w:rStyle w:val="27"/>
              </w:rPr>
              <w:t>-^ЕО сут</w:t>
            </w:r>
          </w:p>
        </w:tc>
      </w:tr>
    </w:tbl>
    <w:p w:rsidR="00656EE3" w:rsidRDefault="00656EE3">
      <w:pPr>
        <w:framePr w:w="7584"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77" w:line="221" w:lineRule="exact"/>
        <w:ind w:firstLine="320"/>
        <w:jc w:val="both"/>
      </w:pPr>
      <w:r>
        <w:t xml:space="preserve">Примечание. В таблице используются следующие обозначения: </w:t>
      </w:r>
      <w:r>
        <w:rPr>
          <w:rStyle w:val="25"/>
          <w:lang w:val="en-US" w:eastAsia="en-US" w:bidi="en-US"/>
        </w:rPr>
        <w:t>N</w:t>
      </w:r>
      <w:r w:rsidRPr="00C276FB">
        <w:rPr>
          <w:vertAlign w:val="subscript"/>
          <w:lang w:eastAsia="en-US" w:bidi="en-US"/>
        </w:rPr>
        <w:t>2</w:t>
      </w:r>
      <w:r>
        <w:rPr>
          <w:vertAlign w:val="subscript"/>
          <w:lang w:val="en-US" w:eastAsia="en-US" w:bidi="en-US"/>
        </w:rPr>
        <w:t>cyT</w:t>
      </w:r>
      <w:r>
        <w:t xml:space="preserve">, </w:t>
      </w:r>
      <w:r>
        <w:rPr>
          <w:rStyle w:val="25"/>
          <w:vertAlign w:val="subscript"/>
        </w:rPr>
        <w:t>сур</w:t>
      </w:r>
      <w:r>
        <w:rPr>
          <w:rStyle w:val="25"/>
        </w:rPr>
        <w:t xml:space="preserve"> </w:t>
      </w:r>
      <w:r>
        <w:rPr>
          <w:rStyle w:val="25"/>
          <w:lang w:val="en-US" w:eastAsia="en-US" w:bidi="en-US"/>
        </w:rPr>
        <w:t>N</w:t>
      </w:r>
      <w:r>
        <w:rPr>
          <w:rStyle w:val="25"/>
          <w:vertAlign w:val="subscript"/>
          <w:lang w:val="en-US" w:eastAsia="en-US" w:bidi="en-US"/>
        </w:rPr>
        <w:t>EOcyT</w:t>
      </w:r>
      <w:r w:rsidRPr="00C276FB">
        <w:rPr>
          <w:lang w:eastAsia="en-US" w:bidi="en-US"/>
        </w:rPr>
        <w:t xml:space="preserve"> </w:t>
      </w:r>
      <w:r>
        <w:t xml:space="preserve">— суточное число ТО-1, ТО-2, ЕО соответственно; </w:t>
      </w:r>
      <w:r>
        <w:rPr>
          <w:rStyle w:val="210pt"/>
        </w:rPr>
        <w:t>Д</w:t>
      </w:r>
      <w:r>
        <w:rPr>
          <w:rStyle w:val="210pt"/>
          <w:vertAlign w:val="subscript"/>
        </w:rPr>
        <w:t xml:space="preserve">р г </w:t>
      </w:r>
      <w:r>
        <w:rPr>
          <w:vertAlign w:val="subscript"/>
        </w:rPr>
        <w:t>2</w:t>
      </w:r>
      <w:r>
        <w:t xml:space="preserve">&gt; </w:t>
      </w:r>
      <w:r>
        <w:rPr>
          <w:rStyle w:val="210pt"/>
        </w:rPr>
        <w:t>Д</w:t>
      </w:r>
      <w:r>
        <w:rPr>
          <w:rStyle w:val="210pt"/>
          <w:vertAlign w:val="subscript"/>
        </w:rPr>
        <w:t>р г</w:t>
      </w:r>
      <w:r>
        <w:rPr>
          <w:rStyle w:val="210pt"/>
        </w:rPr>
        <w:t xml:space="preserve"> </w:t>
      </w:r>
      <w:r>
        <w:rPr>
          <w:rStyle w:val="210pt"/>
          <w:lang w:val="en-US" w:eastAsia="en-US" w:bidi="en-US"/>
        </w:rPr>
        <w:t>i</w:t>
      </w:r>
      <w:r w:rsidRPr="00C276FB">
        <w:rPr>
          <w:rStyle w:val="210pt"/>
          <w:lang w:eastAsia="en-US" w:bidi="en-US"/>
        </w:rPr>
        <w:t xml:space="preserve">&gt; </w:t>
      </w:r>
      <w:r>
        <w:rPr>
          <w:rStyle w:val="210pt"/>
        </w:rPr>
        <w:t>Д</w:t>
      </w:r>
      <w:r>
        <w:rPr>
          <w:rStyle w:val="210pt"/>
          <w:vertAlign w:val="subscript"/>
        </w:rPr>
        <w:t>Р</w:t>
      </w:r>
      <w:r>
        <w:rPr>
          <w:rStyle w:val="210pt"/>
        </w:rPr>
        <w:t xml:space="preserve"> </w:t>
      </w:r>
      <w:r>
        <w:t xml:space="preserve">г </w:t>
      </w:r>
      <w:r>
        <w:rPr>
          <w:rStyle w:val="2c"/>
        </w:rPr>
        <w:t>ео</w:t>
      </w:r>
      <w:r>
        <w:t xml:space="preserve"> “ число рабочих дней в году зон ТО-2, ТО-1 и ЕО соответственно (табл. 2.13).</w:t>
      </w:r>
    </w:p>
    <w:p w:rsidR="00656EE3" w:rsidRDefault="00C276FB">
      <w:pPr>
        <w:pStyle w:val="ad"/>
        <w:framePr w:w="7531" w:wrap="notBeside" w:vAnchor="text" w:hAnchor="text" w:xAlign="center" w:y="1"/>
        <w:shd w:val="clear" w:color="auto" w:fill="auto"/>
        <w:spacing w:line="190" w:lineRule="exact"/>
        <w:jc w:val="right"/>
      </w:pPr>
      <w:r>
        <w:t>Таблица 2.13</w:t>
      </w:r>
    </w:p>
    <w:p w:rsidR="00656EE3" w:rsidRDefault="00C276FB">
      <w:pPr>
        <w:pStyle w:val="ad"/>
        <w:framePr w:w="7531" w:wrap="notBeside" w:vAnchor="text" w:hAnchor="text" w:xAlign="center" w:y="1"/>
        <w:shd w:val="clear" w:color="auto" w:fill="auto"/>
        <w:spacing w:line="190" w:lineRule="exact"/>
      </w:pPr>
      <w:r>
        <w:t>Рекомендуемый режим ТО и ТР подвижного состава для АТО</w:t>
      </w:r>
    </w:p>
    <w:tbl>
      <w:tblPr>
        <w:tblOverlap w:val="never"/>
        <w:tblW w:w="0" w:type="auto"/>
        <w:jc w:val="center"/>
        <w:tblLayout w:type="fixed"/>
        <w:tblCellMar>
          <w:left w:w="10" w:type="dxa"/>
          <w:right w:w="10" w:type="dxa"/>
        </w:tblCellMar>
        <w:tblLook w:val="04A0"/>
      </w:tblPr>
      <w:tblGrid>
        <w:gridCol w:w="3533"/>
        <w:gridCol w:w="1224"/>
        <w:gridCol w:w="1358"/>
        <w:gridCol w:w="1416"/>
      </w:tblGrid>
      <w:tr w:rsidR="00656EE3">
        <w:trPr>
          <w:trHeight w:hRule="exact" w:val="288"/>
          <w:jc w:val="center"/>
        </w:trPr>
        <w:tc>
          <w:tcPr>
            <w:tcW w:w="3533" w:type="dxa"/>
            <w:tcBorders>
              <w:top w:val="single" w:sz="4" w:space="0" w:color="auto"/>
            </w:tcBorders>
            <w:shd w:val="clear" w:color="auto" w:fill="FFFFFF"/>
          </w:tcPr>
          <w:p w:rsidR="00656EE3" w:rsidRDefault="00656EE3">
            <w:pPr>
              <w:framePr w:w="7531" w:wrap="notBeside" w:vAnchor="text" w:hAnchor="text" w:xAlign="center" w:y="1"/>
              <w:rPr>
                <w:sz w:val="10"/>
                <w:szCs w:val="10"/>
              </w:rPr>
            </w:pPr>
          </w:p>
        </w:tc>
        <w:tc>
          <w:tcPr>
            <w:tcW w:w="1224"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rPr>
                <w:rStyle w:val="27"/>
              </w:rPr>
              <w:t>Число</w:t>
            </w:r>
          </w:p>
        </w:tc>
        <w:tc>
          <w:tcPr>
            <w:tcW w:w="1358"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rPr>
                <w:rStyle w:val="27"/>
              </w:rPr>
              <w:t>Число</w:t>
            </w:r>
          </w:p>
        </w:tc>
        <w:tc>
          <w:tcPr>
            <w:tcW w:w="1416"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rPr>
                <w:rStyle w:val="27"/>
              </w:rPr>
              <w:t>Продолжи</w:t>
            </w:r>
            <w:r>
              <w:rPr>
                <w:rStyle w:val="27"/>
              </w:rPr>
              <w:softHyphen/>
            </w:r>
          </w:p>
        </w:tc>
      </w:tr>
      <w:tr w:rsidR="00656EE3">
        <w:trPr>
          <w:trHeight w:hRule="exact" w:val="235"/>
          <w:jc w:val="center"/>
        </w:trPr>
        <w:tc>
          <w:tcPr>
            <w:tcW w:w="3533"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Вид работ</w:t>
            </w:r>
          </w:p>
        </w:tc>
        <w:tc>
          <w:tcPr>
            <w:tcW w:w="1224" w:type="dxa"/>
            <w:tcBorders>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pPr>
            <w:r>
              <w:rPr>
                <w:rStyle w:val="27"/>
              </w:rPr>
              <w:t>дней работы</w:t>
            </w:r>
          </w:p>
        </w:tc>
        <w:tc>
          <w:tcPr>
            <w:tcW w:w="1358" w:type="dxa"/>
            <w:tcBorders>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80" w:firstLine="0"/>
            </w:pPr>
            <w:r>
              <w:rPr>
                <w:rStyle w:val="27"/>
              </w:rPr>
              <w:t>смен работы</w:t>
            </w:r>
          </w:p>
        </w:tc>
        <w:tc>
          <w:tcPr>
            <w:tcW w:w="1416" w:type="dxa"/>
            <w:tcBorders>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тельность</w:t>
            </w:r>
          </w:p>
        </w:tc>
      </w:tr>
      <w:tr w:rsidR="00656EE3">
        <w:trPr>
          <w:trHeight w:hRule="exact" w:val="245"/>
          <w:jc w:val="center"/>
        </w:trPr>
        <w:tc>
          <w:tcPr>
            <w:tcW w:w="3533" w:type="dxa"/>
            <w:shd w:val="clear" w:color="auto" w:fill="FFFFFF"/>
          </w:tcPr>
          <w:p w:rsidR="00656EE3" w:rsidRDefault="00656EE3">
            <w:pPr>
              <w:framePr w:w="7531" w:wrap="notBeside" w:vAnchor="text" w:hAnchor="text" w:xAlign="center" w:y="1"/>
              <w:rPr>
                <w:sz w:val="10"/>
                <w:szCs w:val="10"/>
              </w:rPr>
            </w:pPr>
          </w:p>
        </w:tc>
        <w:tc>
          <w:tcPr>
            <w:tcW w:w="1224" w:type="dxa"/>
            <w:tcBorders>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в год</w:t>
            </w:r>
          </w:p>
        </w:tc>
        <w:tc>
          <w:tcPr>
            <w:tcW w:w="1358" w:type="dxa"/>
            <w:tcBorders>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в сутки</w:t>
            </w:r>
          </w:p>
        </w:tc>
        <w:tc>
          <w:tcPr>
            <w:tcW w:w="1416" w:type="dxa"/>
            <w:tcBorders>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смены, ч</w:t>
            </w:r>
          </w:p>
        </w:tc>
      </w:tr>
      <w:tr w:rsidR="00656EE3">
        <w:trPr>
          <w:trHeight w:hRule="exact" w:val="274"/>
          <w:jc w:val="center"/>
        </w:trPr>
        <w:tc>
          <w:tcPr>
            <w:tcW w:w="35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pPr>
            <w:r>
              <w:rPr>
                <w:rStyle w:val="27"/>
              </w:rPr>
              <w:t>Уборочно-моечные работы ЕО</w:t>
            </w:r>
          </w:p>
        </w:tc>
        <w:tc>
          <w:tcPr>
            <w:tcW w:w="1224"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7"/>
              </w:rPr>
              <w:t>251</w:t>
            </w:r>
          </w:p>
        </w:tc>
        <w:tc>
          <w:tcPr>
            <w:tcW w:w="135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9"/>
              </w:rPr>
              <w:t>1-2</w:t>
            </w:r>
          </w:p>
        </w:tc>
        <w:tc>
          <w:tcPr>
            <w:tcW w:w="1416" w:type="dxa"/>
            <w:tcBorders>
              <w:top w:val="single" w:sz="4" w:space="0" w:color="auto"/>
              <w:righ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both"/>
            </w:pPr>
            <w:r>
              <w:rPr>
                <w:rStyle w:val="29"/>
              </w:rPr>
              <w:t>8</w:t>
            </w:r>
          </w:p>
        </w:tc>
      </w:tr>
      <w:tr w:rsidR="00656EE3">
        <w:trPr>
          <w:trHeight w:hRule="exact" w:val="206"/>
          <w:jc w:val="center"/>
        </w:trPr>
        <w:tc>
          <w:tcPr>
            <w:tcW w:w="3533" w:type="dxa"/>
            <w:shd w:val="clear" w:color="auto" w:fill="FFFFFF"/>
          </w:tcPr>
          <w:p w:rsidR="00656EE3" w:rsidRDefault="00656EE3">
            <w:pPr>
              <w:framePr w:w="7531" w:wrap="notBeside" w:vAnchor="text" w:hAnchor="text" w:xAlign="center" w:y="1"/>
              <w:rPr>
                <w:sz w:val="10"/>
                <w:szCs w:val="10"/>
              </w:rPr>
            </w:pPr>
          </w:p>
        </w:tc>
        <w:tc>
          <w:tcPr>
            <w:tcW w:w="1224"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302</w:t>
            </w:r>
          </w:p>
        </w:tc>
        <w:tc>
          <w:tcPr>
            <w:tcW w:w="1358" w:type="dxa"/>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rPr>
                <w:rStyle w:val="29"/>
              </w:rPr>
              <w:t>2</w:t>
            </w:r>
          </w:p>
        </w:tc>
        <w:tc>
          <w:tcPr>
            <w:tcW w:w="1416" w:type="dxa"/>
            <w:tcBorders>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rPr>
                <w:rStyle w:val="27"/>
              </w:rPr>
              <w:t>6-7</w:t>
            </w:r>
          </w:p>
        </w:tc>
      </w:tr>
      <w:tr w:rsidR="00656EE3">
        <w:trPr>
          <w:trHeight w:hRule="exact" w:val="226"/>
          <w:jc w:val="center"/>
        </w:trPr>
        <w:tc>
          <w:tcPr>
            <w:tcW w:w="3533" w:type="dxa"/>
            <w:shd w:val="clear" w:color="auto" w:fill="FFFFFF"/>
          </w:tcPr>
          <w:p w:rsidR="00656EE3" w:rsidRDefault="00656EE3">
            <w:pPr>
              <w:framePr w:w="7531" w:wrap="notBeside" w:vAnchor="text" w:hAnchor="text" w:xAlign="center" w:y="1"/>
              <w:rPr>
                <w:sz w:val="10"/>
                <w:szCs w:val="10"/>
              </w:rPr>
            </w:pPr>
          </w:p>
        </w:tc>
        <w:tc>
          <w:tcPr>
            <w:tcW w:w="1224" w:type="dxa"/>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rPr>
                <w:rStyle w:val="27"/>
              </w:rPr>
              <w:t>353</w:t>
            </w:r>
          </w:p>
        </w:tc>
        <w:tc>
          <w:tcPr>
            <w:tcW w:w="1358" w:type="dxa"/>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rPr>
                <w:rStyle w:val="27"/>
              </w:rPr>
              <w:t>3</w:t>
            </w:r>
          </w:p>
        </w:tc>
        <w:tc>
          <w:tcPr>
            <w:tcW w:w="1416" w:type="dxa"/>
            <w:tcBorders>
              <w:righ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both"/>
            </w:pPr>
            <w:r>
              <w:rPr>
                <w:rStyle w:val="27"/>
              </w:rPr>
              <w:t>7</w:t>
            </w:r>
          </w:p>
        </w:tc>
      </w:tr>
      <w:tr w:rsidR="00656EE3">
        <w:trPr>
          <w:trHeight w:hRule="exact" w:val="269"/>
          <w:jc w:val="center"/>
        </w:trPr>
        <w:tc>
          <w:tcPr>
            <w:tcW w:w="3533" w:type="dxa"/>
            <w:shd w:val="clear" w:color="auto" w:fill="FFFFFF"/>
          </w:tcPr>
          <w:p w:rsidR="00656EE3" w:rsidRDefault="00656EE3">
            <w:pPr>
              <w:framePr w:w="7531" w:wrap="notBeside" w:vAnchor="text" w:hAnchor="text" w:xAlign="center" w:y="1"/>
              <w:rPr>
                <w:sz w:val="10"/>
                <w:szCs w:val="10"/>
              </w:rPr>
            </w:pPr>
          </w:p>
        </w:tc>
        <w:tc>
          <w:tcPr>
            <w:tcW w:w="1224"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365</w:t>
            </w:r>
          </w:p>
        </w:tc>
        <w:tc>
          <w:tcPr>
            <w:tcW w:w="1358"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w:t>
            </w:r>
          </w:p>
        </w:tc>
        <w:tc>
          <w:tcPr>
            <w:tcW w:w="1416"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rPr>
                <w:rStyle w:val="27"/>
              </w:rPr>
              <w:t>7 _</w:t>
            </w:r>
          </w:p>
        </w:tc>
      </w:tr>
      <w:tr w:rsidR="00656EE3">
        <w:trPr>
          <w:trHeight w:hRule="exact" w:val="278"/>
          <w:jc w:val="center"/>
        </w:trPr>
        <w:tc>
          <w:tcPr>
            <w:tcW w:w="35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rPr>
                <w:rStyle w:val="27"/>
              </w:rPr>
              <w:t>Диагностирование общее и углубленное</w:t>
            </w:r>
          </w:p>
        </w:tc>
        <w:tc>
          <w:tcPr>
            <w:tcW w:w="1224"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7"/>
              </w:rPr>
              <w:t>251</w:t>
            </w:r>
          </w:p>
        </w:tc>
        <w:tc>
          <w:tcPr>
            <w:tcW w:w="135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9"/>
              </w:rPr>
              <w:t>1-2</w:t>
            </w:r>
          </w:p>
        </w:tc>
        <w:tc>
          <w:tcPr>
            <w:tcW w:w="1416"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both"/>
            </w:pPr>
            <w:r>
              <w:rPr>
                <w:rStyle w:val="29"/>
              </w:rPr>
              <w:t>8</w:t>
            </w:r>
          </w:p>
        </w:tc>
      </w:tr>
      <w:tr w:rsidR="00656EE3">
        <w:trPr>
          <w:trHeight w:hRule="exact" w:val="250"/>
          <w:jc w:val="center"/>
        </w:trPr>
        <w:tc>
          <w:tcPr>
            <w:tcW w:w="3533" w:type="dxa"/>
            <w:shd w:val="clear" w:color="auto" w:fill="FFFFFF"/>
          </w:tcPr>
          <w:p w:rsidR="00656EE3" w:rsidRDefault="00656EE3">
            <w:pPr>
              <w:framePr w:w="7531" w:wrap="notBeside" w:vAnchor="text" w:hAnchor="text" w:xAlign="center" w:y="1"/>
              <w:rPr>
                <w:sz w:val="10"/>
                <w:szCs w:val="10"/>
              </w:rPr>
            </w:pPr>
          </w:p>
        </w:tc>
        <w:tc>
          <w:tcPr>
            <w:tcW w:w="1224"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302</w:t>
            </w:r>
          </w:p>
        </w:tc>
        <w:tc>
          <w:tcPr>
            <w:tcW w:w="1358" w:type="dxa"/>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9"/>
              </w:rPr>
              <w:t>2</w:t>
            </w:r>
          </w:p>
        </w:tc>
        <w:tc>
          <w:tcPr>
            <w:tcW w:w="1416" w:type="dxa"/>
            <w:shd w:val="clear" w:color="auto" w:fill="FFFFFF"/>
          </w:tcPr>
          <w:p w:rsidR="00656EE3" w:rsidRDefault="00C276FB">
            <w:pPr>
              <w:pStyle w:val="22"/>
              <w:framePr w:w="7531" w:wrap="notBeside" w:vAnchor="text" w:hAnchor="text" w:xAlign="center" w:y="1"/>
              <w:shd w:val="clear" w:color="auto" w:fill="auto"/>
              <w:tabs>
                <w:tab w:val="left" w:leader="underscore" w:pos="739"/>
                <w:tab w:val="left" w:leader="underscore" w:pos="785"/>
              </w:tabs>
              <w:spacing w:line="190" w:lineRule="exact"/>
              <w:ind w:firstLine="0"/>
              <w:jc w:val="both"/>
            </w:pPr>
            <w:r>
              <w:rPr>
                <w:rStyle w:val="27"/>
              </w:rPr>
              <w:t>6-7</w:t>
            </w:r>
            <w:r>
              <w:rPr>
                <w:rStyle w:val="27"/>
              </w:rPr>
              <w:tab/>
            </w:r>
            <w:r>
              <w:rPr>
                <w:rStyle w:val="27"/>
              </w:rPr>
              <w:tab/>
            </w:r>
          </w:p>
        </w:tc>
      </w:tr>
      <w:tr w:rsidR="00656EE3">
        <w:trPr>
          <w:trHeight w:hRule="exact" w:val="274"/>
          <w:jc w:val="center"/>
        </w:trPr>
        <w:tc>
          <w:tcPr>
            <w:tcW w:w="35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rPr>
                <w:rStyle w:val="27"/>
              </w:rPr>
              <w:t>ТО-1, ТО-2</w:t>
            </w:r>
          </w:p>
        </w:tc>
        <w:tc>
          <w:tcPr>
            <w:tcW w:w="1224"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7"/>
              </w:rPr>
              <w:t>251</w:t>
            </w:r>
          </w:p>
        </w:tc>
        <w:tc>
          <w:tcPr>
            <w:tcW w:w="135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rPr>
                <w:rStyle w:val="29"/>
              </w:rPr>
              <w:t>1-2</w:t>
            </w:r>
          </w:p>
        </w:tc>
        <w:tc>
          <w:tcPr>
            <w:tcW w:w="1416"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both"/>
            </w:pPr>
            <w:r>
              <w:rPr>
                <w:rStyle w:val="29"/>
              </w:rPr>
              <w:t>8</w:t>
            </w:r>
          </w:p>
        </w:tc>
      </w:tr>
      <w:tr w:rsidR="00656EE3">
        <w:trPr>
          <w:trHeight w:hRule="exact" w:val="274"/>
          <w:jc w:val="center"/>
        </w:trPr>
        <w:tc>
          <w:tcPr>
            <w:tcW w:w="3533" w:type="dxa"/>
            <w:shd w:val="clear" w:color="auto" w:fill="FFFFFF"/>
          </w:tcPr>
          <w:p w:rsidR="00656EE3" w:rsidRDefault="00656EE3">
            <w:pPr>
              <w:framePr w:w="7531" w:wrap="notBeside" w:vAnchor="text" w:hAnchor="text" w:xAlign="center" w:y="1"/>
              <w:rPr>
                <w:sz w:val="10"/>
                <w:szCs w:val="10"/>
              </w:rPr>
            </w:pPr>
          </w:p>
        </w:tc>
        <w:tc>
          <w:tcPr>
            <w:tcW w:w="1224"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302</w:t>
            </w:r>
          </w:p>
        </w:tc>
        <w:tc>
          <w:tcPr>
            <w:tcW w:w="1358" w:type="dxa"/>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9"/>
              </w:rPr>
              <w:t>2</w:t>
            </w:r>
          </w:p>
        </w:tc>
        <w:tc>
          <w:tcPr>
            <w:tcW w:w="1416" w:type="dxa"/>
            <w:shd w:val="clear" w:color="auto" w:fill="FFFFFF"/>
          </w:tcPr>
          <w:p w:rsidR="00656EE3" w:rsidRDefault="00C276FB">
            <w:pPr>
              <w:pStyle w:val="22"/>
              <w:framePr w:w="7531" w:wrap="notBeside" w:vAnchor="text" w:hAnchor="text" w:xAlign="center" w:y="1"/>
              <w:shd w:val="clear" w:color="auto" w:fill="auto"/>
              <w:tabs>
                <w:tab w:val="left" w:leader="underscore" w:pos="725"/>
              </w:tabs>
              <w:spacing w:line="190" w:lineRule="exact"/>
              <w:ind w:firstLine="0"/>
              <w:jc w:val="both"/>
            </w:pPr>
            <w:r>
              <w:rPr>
                <w:rStyle w:val="27"/>
              </w:rPr>
              <w:t>6-7</w:t>
            </w:r>
            <w:r>
              <w:rPr>
                <w:rStyle w:val="27"/>
              </w:rPr>
              <w:tab/>
              <w:t>_</w:t>
            </w:r>
          </w:p>
        </w:tc>
      </w:tr>
      <w:tr w:rsidR="00656EE3">
        <w:trPr>
          <w:trHeight w:hRule="exact" w:val="274"/>
          <w:jc w:val="center"/>
        </w:trPr>
        <w:tc>
          <w:tcPr>
            <w:tcW w:w="35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rPr>
                <w:rStyle w:val="27"/>
              </w:rPr>
              <w:t>Регулировочные и разборочно-сборочные</w:t>
            </w:r>
          </w:p>
        </w:tc>
        <w:tc>
          <w:tcPr>
            <w:tcW w:w="1224"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7"/>
              </w:rPr>
              <w:t>251</w:t>
            </w:r>
          </w:p>
        </w:tc>
        <w:tc>
          <w:tcPr>
            <w:tcW w:w="135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rPr>
                <w:rStyle w:val="29"/>
              </w:rPr>
              <w:t>2</w:t>
            </w:r>
          </w:p>
        </w:tc>
        <w:tc>
          <w:tcPr>
            <w:tcW w:w="1416"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both"/>
            </w:pPr>
            <w:r>
              <w:rPr>
                <w:rStyle w:val="29"/>
              </w:rPr>
              <w:t>8</w:t>
            </w:r>
          </w:p>
        </w:tc>
      </w:tr>
      <w:tr w:rsidR="00656EE3">
        <w:trPr>
          <w:trHeight w:hRule="exact" w:val="226"/>
          <w:jc w:val="center"/>
        </w:trPr>
        <w:tc>
          <w:tcPr>
            <w:tcW w:w="3533" w:type="dxa"/>
            <w:shd w:val="clear" w:color="auto" w:fill="FFFFFF"/>
          </w:tcPr>
          <w:p w:rsidR="00656EE3" w:rsidRDefault="00C276FB">
            <w:pPr>
              <w:pStyle w:val="22"/>
              <w:framePr w:w="7531" w:wrap="notBeside" w:vAnchor="text" w:hAnchor="text" w:xAlign="center" w:y="1"/>
              <w:shd w:val="clear" w:color="auto" w:fill="auto"/>
              <w:spacing w:line="190" w:lineRule="exact"/>
              <w:ind w:firstLine="0"/>
            </w:pPr>
            <w:r>
              <w:rPr>
                <w:rStyle w:val="27"/>
              </w:rPr>
              <w:t>работы ТР (постовые работы)</w:t>
            </w:r>
          </w:p>
        </w:tc>
        <w:tc>
          <w:tcPr>
            <w:tcW w:w="1224"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302</w:t>
            </w:r>
          </w:p>
        </w:tc>
        <w:tc>
          <w:tcPr>
            <w:tcW w:w="1358"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2-3</w:t>
            </w:r>
          </w:p>
        </w:tc>
        <w:tc>
          <w:tcPr>
            <w:tcW w:w="1416"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rPr>
                <w:rStyle w:val="27"/>
              </w:rPr>
              <w:t>6-7</w:t>
            </w:r>
          </w:p>
        </w:tc>
      </w:tr>
      <w:tr w:rsidR="00656EE3">
        <w:trPr>
          <w:trHeight w:hRule="exact" w:val="250"/>
          <w:jc w:val="center"/>
        </w:trPr>
        <w:tc>
          <w:tcPr>
            <w:tcW w:w="3533" w:type="dxa"/>
            <w:shd w:val="clear" w:color="auto" w:fill="FFFFFF"/>
          </w:tcPr>
          <w:p w:rsidR="00656EE3" w:rsidRDefault="00656EE3">
            <w:pPr>
              <w:framePr w:w="7531" w:wrap="notBeside" w:vAnchor="text" w:hAnchor="text" w:xAlign="center" w:y="1"/>
              <w:rPr>
                <w:sz w:val="10"/>
                <w:szCs w:val="10"/>
              </w:rPr>
            </w:pPr>
          </w:p>
        </w:tc>
        <w:tc>
          <w:tcPr>
            <w:tcW w:w="1224"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353</w:t>
            </w:r>
          </w:p>
        </w:tc>
        <w:tc>
          <w:tcPr>
            <w:tcW w:w="1358"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w:t>
            </w:r>
          </w:p>
        </w:tc>
        <w:tc>
          <w:tcPr>
            <w:tcW w:w="1416" w:type="dxa"/>
            <w:shd w:val="clear" w:color="auto" w:fill="FFFFFF"/>
          </w:tcPr>
          <w:p w:rsidR="00656EE3" w:rsidRDefault="00C276FB">
            <w:pPr>
              <w:pStyle w:val="22"/>
              <w:framePr w:w="7531" w:wrap="notBeside" w:vAnchor="text" w:hAnchor="text" w:xAlign="center" w:y="1"/>
              <w:shd w:val="clear" w:color="auto" w:fill="auto"/>
              <w:tabs>
                <w:tab w:val="left" w:leader="underscore" w:pos="624"/>
              </w:tabs>
              <w:spacing w:line="190" w:lineRule="exact"/>
              <w:ind w:firstLine="0"/>
              <w:jc w:val="both"/>
            </w:pPr>
            <w:r>
              <w:rPr>
                <w:rStyle w:val="27"/>
              </w:rPr>
              <w:t>7</w:t>
            </w:r>
            <w:r>
              <w:rPr>
                <w:rStyle w:val="27"/>
              </w:rPr>
              <w:tab/>
              <w:t>.</w:t>
            </w:r>
          </w:p>
        </w:tc>
      </w:tr>
      <w:tr w:rsidR="00656EE3">
        <w:trPr>
          <w:trHeight w:hRule="exact" w:val="274"/>
          <w:jc w:val="center"/>
        </w:trPr>
        <w:tc>
          <w:tcPr>
            <w:tcW w:w="35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rPr>
                <w:rStyle w:val="27"/>
              </w:rPr>
              <w:t>Участковые работы ТР</w:t>
            </w:r>
          </w:p>
        </w:tc>
        <w:tc>
          <w:tcPr>
            <w:tcW w:w="1224"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7"/>
              </w:rPr>
              <w:t>251</w:t>
            </w:r>
          </w:p>
        </w:tc>
        <w:tc>
          <w:tcPr>
            <w:tcW w:w="135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9"/>
              </w:rPr>
              <w:t>1-2</w:t>
            </w:r>
          </w:p>
        </w:tc>
        <w:tc>
          <w:tcPr>
            <w:tcW w:w="1416"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both"/>
            </w:pPr>
            <w:r>
              <w:rPr>
                <w:rStyle w:val="29"/>
              </w:rPr>
              <w:t>8</w:t>
            </w:r>
          </w:p>
        </w:tc>
      </w:tr>
      <w:tr w:rsidR="00656EE3">
        <w:trPr>
          <w:trHeight w:hRule="exact" w:val="274"/>
          <w:jc w:val="center"/>
        </w:trPr>
        <w:tc>
          <w:tcPr>
            <w:tcW w:w="3533" w:type="dxa"/>
            <w:shd w:val="clear" w:color="auto" w:fill="FFFFFF"/>
          </w:tcPr>
          <w:p w:rsidR="00656EE3" w:rsidRDefault="00656EE3">
            <w:pPr>
              <w:framePr w:w="7531" w:wrap="notBeside" w:vAnchor="text" w:hAnchor="text" w:xAlign="center" w:y="1"/>
              <w:rPr>
                <w:sz w:val="10"/>
                <w:szCs w:val="10"/>
              </w:rPr>
            </w:pPr>
          </w:p>
        </w:tc>
        <w:tc>
          <w:tcPr>
            <w:tcW w:w="1224"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302</w:t>
            </w:r>
          </w:p>
        </w:tc>
        <w:tc>
          <w:tcPr>
            <w:tcW w:w="1358" w:type="dxa"/>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9"/>
              </w:rPr>
              <w:t>1-2</w:t>
            </w:r>
          </w:p>
        </w:tc>
        <w:tc>
          <w:tcPr>
            <w:tcW w:w="1416" w:type="dxa"/>
            <w:shd w:val="clear" w:color="auto" w:fill="FFFFFF"/>
          </w:tcPr>
          <w:p w:rsidR="00656EE3" w:rsidRDefault="00C276FB">
            <w:pPr>
              <w:pStyle w:val="22"/>
              <w:framePr w:w="7531" w:wrap="notBeside" w:vAnchor="text" w:hAnchor="text" w:xAlign="center" w:y="1"/>
              <w:shd w:val="clear" w:color="auto" w:fill="auto"/>
              <w:tabs>
                <w:tab w:val="left" w:leader="underscore" w:pos="643"/>
              </w:tabs>
              <w:spacing w:line="190" w:lineRule="exact"/>
              <w:ind w:firstLine="0"/>
              <w:jc w:val="both"/>
            </w:pPr>
            <w:r>
              <w:rPr>
                <w:rStyle w:val="27"/>
              </w:rPr>
              <w:t>6-7</w:t>
            </w:r>
            <w:r>
              <w:rPr>
                <w:rStyle w:val="27"/>
              </w:rPr>
              <w:tab/>
              <w:t>^</w:t>
            </w:r>
          </w:p>
        </w:tc>
      </w:tr>
      <w:tr w:rsidR="00656EE3">
        <w:trPr>
          <w:trHeight w:hRule="exact" w:val="264"/>
          <w:jc w:val="center"/>
        </w:trPr>
        <w:tc>
          <w:tcPr>
            <w:tcW w:w="35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rPr>
                <w:rStyle w:val="27"/>
              </w:rPr>
              <w:t>Работы по окраске кузовов автомобилей</w:t>
            </w:r>
          </w:p>
        </w:tc>
        <w:tc>
          <w:tcPr>
            <w:tcW w:w="1224"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7"/>
              </w:rPr>
              <w:t>251</w:t>
            </w:r>
          </w:p>
        </w:tc>
        <w:tc>
          <w:tcPr>
            <w:tcW w:w="135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9"/>
              </w:rPr>
              <w:t>1-2</w:t>
            </w:r>
          </w:p>
        </w:tc>
        <w:tc>
          <w:tcPr>
            <w:tcW w:w="1416"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both"/>
            </w:pPr>
            <w:r>
              <w:rPr>
                <w:rStyle w:val="29"/>
              </w:rPr>
              <w:t>8</w:t>
            </w:r>
          </w:p>
        </w:tc>
      </w:tr>
      <w:tr w:rsidR="00656EE3">
        <w:trPr>
          <w:trHeight w:hRule="exact" w:val="298"/>
          <w:jc w:val="center"/>
        </w:trPr>
        <w:tc>
          <w:tcPr>
            <w:tcW w:w="3533" w:type="dxa"/>
            <w:tcBorders>
              <w:bottom w:val="single" w:sz="4" w:space="0" w:color="auto"/>
            </w:tcBorders>
            <w:shd w:val="clear" w:color="auto" w:fill="FFFFFF"/>
          </w:tcPr>
          <w:p w:rsidR="00656EE3" w:rsidRDefault="00656EE3">
            <w:pPr>
              <w:framePr w:w="7531" w:wrap="notBeside" w:vAnchor="text" w:hAnchor="text" w:xAlign="center" w:y="1"/>
              <w:rPr>
                <w:sz w:val="10"/>
                <w:szCs w:val="10"/>
              </w:rPr>
            </w:pPr>
          </w:p>
        </w:tc>
        <w:tc>
          <w:tcPr>
            <w:tcW w:w="1224" w:type="dxa"/>
            <w:tcBorders>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7"/>
              </w:rPr>
              <w:t>302</w:t>
            </w:r>
          </w:p>
        </w:tc>
        <w:tc>
          <w:tcPr>
            <w:tcW w:w="1358" w:type="dxa"/>
            <w:tcBorders>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9"/>
              </w:rPr>
              <w:t>1-2</w:t>
            </w:r>
          </w:p>
        </w:tc>
        <w:tc>
          <w:tcPr>
            <w:tcW w:w="1416" w:type="dxa"/>
            <w:tcBorders>
              <w:bottom w:val="single" w:sz="4" w:space="0" w:color="auto"/>
            </w:tcBorders>
            <w:shd w:val="clear" w:color="auto" w:fill="FFFFFF"/>
            <w:textDirection w:val="btLr"/>
          </w:tcPr>
          <w:p w:rsidR="00656EE3" w:rsidRDefault="00C276FB">
            <w:pPr>
              <w:pStyle w:val="22"/>
              <w:framePr w:w="7531" w:wrap="notBeside" w:vAnchor="text" w:hAnchor="text" w:xAlign="center" w:y="1"/>
              <w:shd w:val="clear" w:color="auto" w:fill="auto"/>
              <w:spacing w:line="150" w:lineRule="exact"/>
              <w:ind w:left="160" w:firstLine="0"/>
            </w:pPr>
            <w:r>
              <w:rPr>
                <w:rStyle w:val="275pt1"/>
              </w:rPr>
              <w:t>as</w:t>
            </w:r>
          </w:p>
          <w:p w:rsidR="00656EE3" w:rsidRDefault="00C276FB">
            <w:pPr>
              <w:pStyle w:val="22"/>
              <w:framePr w:w="7531" w:wrap="notBeside" w:vAnchor="text" w:hAnchor="text" w:xAlign="center" w:y="1"/>
              <w:shd w:val="clear" w:color="auto" w:fill="auto"/>
              <w:spacing w:line="150" w:lineRule="exact"/>
              <w:ind w:left="160" w:firstLine="0"/>
            </w:pPr>
            <w:r>
              <w:rPr>
                <w:rStyle w:val="275pt2"/>
              </w:rPr>
              <w:t>1</w:t>
            </w:r>
          </w:p>
          <w:p w:rsidR="00656EE3" w:rsidRDefault="00C276FB">
            <w:pPr>
              <w:pStyle w:val="22"/>
              <w:framePr w:w="7531" w:wrap="notBeside" w:vAnchor="text" w:hAnchor="text" w:xAlign="center" w:y="1"/>
              <w:shd w:val="clear" w:color="auto" w:fill="auto"/>
              <w:spacing w:after="120" w:line="150" w:lineRule="exact"/>
              <w:ind w:left="160" w:firstLine="0"/>
            </w:pPr>
            <w:r>
              <w:rPr>
                <w:rStyle w:val="275pt2"/>
              </w:rPr>
              <w:t>'-Л</w:t>
            </w:r>
          </w:p>
          <w:p w:rsidR="00656EE3" w:rsidRDefault="00C276FB">
            <w:pPr>
              <w:pStyle w:val="22"/>
              <w:framePr w:w="7531" w:wrap="notBeside" w:vAnchor="text" w:hAnchor="text" w:xAlign="center" w:y="1"/>
              <w:shd w:val="clear" w:color="auto" w:fill="auto"/>
              <w:spacing w:before="120" w:line="320" w:lineRule="exact"/>
              <w:ind w:firstLine="0"/>
            </w:pPr>
            <w:r>
              <w:rPr>
                <w:rStyle w:val="2MicrosoftSansSerif16pt0pt"/>
              </w:rPr>
              <w:t>\</w:t>
            </w:r>
          </w:p>
        </w:tc>
      </w:tr>
    </w:tbl>
    <w:p w:rsidR="00656EE3" w:rsidRDefault="00656EE3">
      <w:pPr>
        <w:framePr w:w="7531" w:wrap="notBeside" w:vAnchor="text" w:hAnchor="text" w:xAlign="center" w:y="1"/>
        <w:rPr>
          <w:sz w:val="2"/>
          <w:szCs w:val="2"/>
        </w:rPr>
      </w:pPr>
    </w:p>
    <w:p w:rsidR="00656EE3" w:rsidRDefault="00656EE3">
      <w:pPr>
        <w:rPr>
          <w:sz w:val="2"/>
          <w:szCs w:val="2"/>
        </w:rPr>
      </w:pPr>
    </w:p>
    <w:p w:rsidR="00656EE3" w:rsidRDefault="00C276FB">
      <w:pPr>
        <w:pStyle w:val="311"/>
        <w:shd w:val="clear" w:color="auto" w:fill="auto"/>
        <w:spacing w:before="134"/>
      </w:pPr>
      <w:r>
        <w:t xml:space="preserve">Режим работы зон ТО-1, ТО-2 может отличаться от работы АТО, а зона ЕО </w:t>
      </w:r>
      <w:r>
        <w:rPr>
          <w:rStyle w:val="31ArialNarrow"/>
        </w:rPr>
        <w:t xml:space="preserve">дейсТВУ </w:t>
      </w:r>
      <w:r>
        <w:t xml:space="preserve">ет столько, сколько работает в </w:t>
      </w:r>
      <w:r>
        <w:rPr>
          <w:rStyle w:val="31Constantia65pt"/>
        </w:rPr>
        <w:t xml:space="preserve">голу </w:t>
      </w:r>
      <w:r>
        <w:t>весь парк, т.е. Д_ _ лоны ЕО = Л _ АТО.</w:t>
      </w:r>
      <w:r>
        <w:br w:type="page"/>
      </w:r>
    </w:p>
    <w:p w:rsidR="00656EE3" w:rsidRDefault="00C276FB">
      <w:pPr>
        <w:pStyle w:val="271"/>
        <w:shd w:val="clear" w:color="auto" w:fill="auto"/>
        <w:spacing w:after="80" w:line="254" w:lineRule="exact"/>
        <w:ind w:firstLine="300"/>
      </w:pPr>
      <w:r>
        <w:lastRenderedPageBreak/>
        <w:t>Для определения сменной программы при организации работы зон ТО в несколько смен используют формулу</w:t>
      </w:r>
    </w:p>
    <w:p w:rsidR="00656EE3" w:rsidRDefault="00C276FB">
      <w:pPr>
        <w:pStyle w:val="321"/>
        <w:shd w:val="clear" w:color="auto" w:fill="auto"/>
        <w:tabs>
          <w:tab w:val="left" w:pos="7038"/>
        </w:tabs>
        <w:spacing w:before="0"/>
        <w:ind w:left="3060"/>
      </w:pPr>
      <w:r>
        <w:t>^см</w:t>
      </w:r>
      <w:r>
        <w:rPr>
          <w:rStyle w:val="321pt"/>
        </w:rPr>
        <w:t xml:space="preserve"> = ^г/Дргс,</w:t>
      </w:r>
      <w:r>
        <w:tab/>
        <w:t>(2.16)</w:t>
      </w:r>
    </w:p>
    <w:p w:rsidR="00656EE3" w:rsidRDefault="00C276FB">
      <w:pPr>
        <w:pStyle w:val="22"/>
        <w:shd w:val="clear" w:color="auto" w:fill="auto"/>
        <w:spacing w:line="305" w:lineRule="exact"/>
        <w:ind w:firstLine="0"/>
      </w:pPr>
      <w:r>
        <w:t>где индекс с — число смен работы соответствующей зоны.</w:t>
      </w:r>
    </w:p>
    <w:p w:rsidR="00656EE3" w:rsidRDefault="00C276FB">
      <w:pPr>
        <w:pStyle w:val="271"/>
        <w:shd w:val="clear" w:color="auto" w:fill="auto"/>
        <w:spacing w:line="252" w:lineRule="exact"/>
        <w:ind w:firstLine="300"/>
      </w:pPr>
      <w:r>
        <w:t>Сменная программа является определяющим фактором выбора метода организа</w:t>
      </w:r>
      <w:r>
        <w:softHyphen/>
        <w:t>ции работы зон технического обслуживания подвижного состава. Так, при сменной программе ТО-1 не менее 12—15 обслуживаний и ТО-2 не менее 5—6 обслуживаний работы целесообразно проводить на поточных линиях.</w:t>
      </w:r>
    </w:p>
    <w:p w:rsidR="00656EE3" w:rsidRDefault="00C276FB">
      <w:pPr>
        <w:pStyle w:val="331"/>
        <w:shd w:val="clear" w:color="auto" w:fill="auto"/>
        <w:spacing w:after="162"/>
      </w:pPr>
      <w:r>
        <w:t>Суточная программа по диагностированию автомобилей:</w:t>
      </w:r>
    </w:p>
    <w:p w:rsidR="00656EE3" w:rsidRDefault="00C276FB">
      <w:pPr>
        <w:pStyle w:val="271"/>
        <w:shd w:val="clear" w:color="auto" w:fill="auto"/>
        <w:tabs>
          <w:tab w:val="left" w:pos="7038"/>
        </w:tabs>
        <w:spacing w:after="32" w:line="200" w:lineRule="exact"/>
        <w:ind w:left="2880"/>
      </w:pPr>
      <w:r>
        <w:t xml:space="preserve">^д/сут </w:t>
      </w:r>
      <w:r>
        <w:rPr>
          <w:vertAlign w:val="superscript"/>
        </w:rPr>
        <w:t>=</w:t>
      </w:r>
      <w:r>
        <w:t xml:space="preserve"> ^Уд/г / </w:t>
      </w:r>
      <w:r>
        <w:rPr>
          <w:rStyle w:val="271pt"/>
        </w:rPr>
        <w:t>Дргд/г&gt;</w:t>
      </w:r>
      <w:r>
        <w:tab/>
        <w:t>(2.17)</w:t>
      </w:r>
    </w:p>
    <w:p w:rsidR="00656EE3" w:rsidRDefault="00C276FB">
      <w:pPr>
        <w:pStyle w:val="22"/>
        <w:shd w:val="clear" w:color="auto" w:fill="auto"/>
        <w:spacing w:line="228" w:lineRule="exact"/>
        <w:ind w:firstLine="0"/>
      </w:pPr>
      <w:r>
        <w:t xml:space="preserve">где </w:t>
      </w:r>
      <w:r>
        <w:rPr>
          <w:rStyle w:val="25"/>
          <w:lang w:val="en-US" w:eastAsia="en-US" w:bidi="en-US"/>
        </w:rPr>
        <w:t>N</w:t>
      </w:r>
      <w:r>
        <w:rPr>
          <w:rStyle w:val="25"/>
          <w:vertAlign w:val="subscript"/>
          <w:lang w:val="en-US" w:eastAsia="en-US" w:bidi="en-US"/>
        </w:rPr>
        <w:t>m</w:t>
      </w:r>
      <w:r w:rsidRPr="00C276FB">
        <w:rPr>
          <w:lang w:eastAsia="en-US" w:bidi="en-US"/>
        </w:rPr>
        <w:t xml:space="preserve"> </w:t>
      </w:r>
      <w:r>
        <w:t>— годовая программа по каждому виду диагностики;</w:t>
      </w:r>
    </w:p>
    <w:p w:rsidR="00656EE3" w:rsidRDefault="00C276FB">
      <w:pPr>
        <w:pStyle w:val="22"/>
        <w:shd w:val="clear" w:color="auto" w:fill="auto"/>
        <w:spacing w:after="101" w:line="228" w:lineRule="exact"/>
        <w:ind w:left="1380" w:hanging="780"/>
      </w:pPr>
      <w:r>
        <w:t>Др гд/г — годовое число рабочих дней для выполнения того или иного вида ТО совмест</w:t>
      </w:r>
      <w:r>
        <w:softHyphen/>
        <w:t>но с диагностированием.</w:t>
      </w:r>
    </w:p>
    <w:p w:rsidR="00656EE3" w:rsidRDefault="000C2769">
      <w:pPr>
        <w:pStyle w:val="271"/>
        <w:shd w:val="clear" w:color="auto" w:fill="auto"/>
        <w:spacing w:line="252" w:lineRule="exact"/>
        <w:ind w:firstLine="300"/>
      </w:pPr>
      <w:r>
        <w:pict>
          <v:shape id="_x0000_s1082" type="#_x0000_t202" style="position:absolute;left:0;text-align:left;margin-left:2.9pt;margin-top:42.1pt;width:380.65pt;height:191.65pt;z-index:-251537920;mso-wrap-distance-left:5pt;mso-wrap-distance-right:5pt;mso-position-horizontal-relative:margin" filled="f" stroked="f">
            <v:textbox style="mso-fit-shape-to-text:t" inset="0,0,0,0">
              <w:txbxContent>
                <w:p w:rsidR="00C276FB" w:rsidRDefault="00C276FB">
                  <w:pPr>
                    <w:pStyle w:val="281"/>
                    <w:shd w:val="clear" w:color="auto" w:fill="auto"/>
                    <w:tabs>
                      <w:tab w:val="left" w:pos="6974"/>
                    </w:tabs>
                    <w:spacing w:before="0" w:after="98" w:line="190" w:lineRule="exact"/>
                    <w:ind w:left="2880"/>
                  </w:pPr>
                  <w:r>
                    <w:rPr>
                      <w:rStyle w:val="28Exact"/>
                      <w:b/>
                      <w:bCs/>
                    </w:rPr>
                    <w:t>Г</w:t>
                  </w:r>
                  <w:r>
                    <w:rPr>
                      <w:rStyle w:val="28Exact"/>
                      <w:b/>
                      <w:bCs/>
                      <w:vertAlign w:val="subscript"/>
                    </w:rPr>
                    <w:t>ТРг</w:t>
                  </w:r>
                  <w:r>
                    <w:rPr>
                      <w:rStyle w:val="28Exact"/>
                      <w:b/>
                      <w:bCs/>
                    </w:rPr>
                    <w:t>=Г$</w:t>
                  </w:r>
                  <w:r>
                    <w:rPr>
                      <w:rStyle w:val="28Exact"/>
                      <w:b/>
                      <w:bCs/>
                      <w:vertAlign w:val="superscript"/>
                    </w:rPr>
                    <w:t>АЗ</w:t>
                  </w:r>
                  <w:r>
                    <w:rPr>
                      <w:rStyle w:val="28Exact"/>
                      <w:b/>
                      <w:bCs/>
                    </w:rPr>
                    <w:t xml:space="preserve"> + ГМ</w:t>
                  </w:r>
                  <w:r>
                    <w:rPr>
                      <w:rStyle w:val="28Exact"/>
                      <w:b/>
                      <w:bCs/>
                      <w:vertAlign w:val="subscript"/>
                    </w:rPr>
                    <w:t>р</w:t>
                  </w:r>
                  <w:r>
                    <w:rPr>
                      <w:rStyle w:val="28Exact"/>
                      <w:b/>
                      <w:bCs/>
                      <w:vertAlign w:val="superscript"/>
                    </w:rPr>
                    <w:t>А3</w:t>
                  </w:r>
                  <w:r>
                    <w:rPr>
                      <w:rStyle w:val="28Exact"/>
                      <w:b/>
                      <w:bCs/>
                    </w:rPr>
                    <w:t>.</w:t>
                  </w:r>
                  <w:r>
                    <w:rPr>
                      <w:rStyle w:val="28Exact"/>
                      <w:b/>
                      <w:bCs/>
                    </w:rPr>
                    <w:tab/>
                    <w:t>(2.18)</w:t>
                  </w:r>
                </w:p>
                <w:p w:rsidR="00C276FB" w:rsidRDefault="00C276FB">
                  <w:pPr>
                    <w:pStyle w:val="271"/>
                    <w:shd w:val="clear" w:color="auto" w:fill="auto"/>
                    <w:spacing w:line="247" w:lineRule="exact"/>
                    <w:ind w:firstLine="280"/>
                  </w:pPr>
                  <w:r>
                    <w:rPr>
                      <w:rStyle w:val="27Exact"/>
                    </w:rPr>
                    <w:t>Общий объем работ по текущему ремонту всего парка подвижного состава АТО складывается из объемов работ по отдельным маркам автомобилей. В приведенном примере это марки КрАЗ и МАЗ. Следовательно, сначала нужно рассчитать объем работ по ТР отдельной марки автомобиля:</w:t>
                  </w:r>
                </w:p>
                <w:p w:rsidR="00C276FB" w:rsidRDefault="00C276FB">
                  <w:pPr>
                    <w:pStyle w:val="341"/>
                    <w:shd w:val="clear" w:color="auto" w:fill="auto"/>
                    <w:tabs>
                      <w:tab w:val="left" w:pos="7085"/>
                    </w:tabs>
                    <w:spacing w:line="130" w:lineRule="exact"/>
                    <w:ind w:left="2880"/>
                  </w:pPr>
                  <w:r>
                    <w:rPr>
                      <w:rStyle w:val="34Exact"/>
                      <w:b/>
                      <w:bCs/>
                    </w:rPr>
                    <w:t xml:space="preserve">7-» КрАЗ _ г КрАЗ </w:t>
                  </w:r>
                  <w:r>
                    <w:rPr>
                      <w:rStyle w:val="34Exact"/>
                      <w:b/>
                      <w:bCs/>
                      <w:vertAlign w:val="subscript"/>
                      <w:lang w:val="en-US" w:eastAsia="en-US" w:bidi="en-US"/>
                    </w:rPr>
                    <w:t>v</w:t>
                  </w:r>
                  <w:r w:rsidRPr="00C276FB">
                    <w:rPr>
                      <w:rStyle w:val="34Exact"/>
                      <w:b/>
                      <w:bCs/>
                      <w:lang w:eastAsia="en-US" w:bidi="en-US"/>
                    </w:rPr>
                    <w:t xml:space="preserve"> </w:t>
                  </w:r>
                  <w:r>
                    <w:rPr>
                      <w:rStyle w:val="34Exact"/>
                      <w:b/>
                      <w:bCs/>
                    </w:rPr>
                    <w:t>Л КрАЗ</w:t>
                  </w:r>
                  <w:r>
                    <w:rPr>
                      <w:rStyle w:val="34Exact"/>
                      <w:b/>
                      <w:bCs/>
                    </w:rPr>
                    <w:tab/>
                    <w:t xml:space="preserve">/7 </w:t>
                  </w:r>
                  <w:r>
                    <w:rPr>
                      <w:rStyle w:val="34Exact0"/>
                      <w:b/>
                      <w:bCs/>
                    </w:rPr>
                    <w:t>iq</w:t>
                  </w:r>
                  <w:r w:rsidRPr="00C276FB">
                    <w:rPr>
                      <w:rStyle w:val="34Exact0"/>
                      <w:b/>
                      <w:bCs/>
                      <w:lang w:val="ru-RU"/>
                    </w:rPr>
                    <w:t>\</w:t>
                  </w:r>
                </w:p>
                <w:p w:rsidR="00C276FB" w:rsidRDefault="00C276FB">
                  <w:pPr>
                    <w:pStyle w:val="22"/>
                    <w:shd w:val="clear" w:color="auto" w:fill="auto"/>
                    <w:tabs>
                      <w:tab w:val="left" w:pos="4344"/>
                      <w:tab w:val="left" w:pos="7082"/>
                    </w:tabs>
                    <w:spacing w:after="80" w:line="190" w:lineRule="exact"/>
                    <w:ind w:left="2880" w:firstLine="0"/>
                    <w:jc w:val="both"/>
                  </w:pPr>
                  <w:r>
                    <w:rPr>
                      <w:rStyle w:val="2Exact0"/>
                    </w:rPr>
                    <w:t>1</w:t>
                  </w:r>
                  <w:r>
                    <w:rPr>
                      <w:rStyle w:val="2Exact"/>
                    </w:rPr>
                    <w:t xml:space="preserve"> </w:t>
                  </w:r>
                  <w:r>
                    <w:rPr>
                      <w:rStyle w:val="2Exact"/>
                      <w:lang w:val="en-US" w:eastAsia="en-US" w:bidi="en-US"/>
                    </w:rPr>
                    <w:t>jp</w:t>
                  </w:r>
                  <w:r w:rsidRPr="00C276FB">
                    <w:rPr>
                      <w:rStyle w:val="2Exact"/>
                      <w:lang w:eastAsia="en-US" w:bidi="en-US"/>
                    </w:rPr>
                    <w:t xml:space="preserve"> </w:t>
                  </w:r>
                  <w:r>
                    <w:rPr>
                      <w:rStyle w:val="2Exact"/>
                    </w:rPr>
                    <w:t xml:space="preserve">— </w:t>
                  </w:r>
                  <w:r>
                    <w:rPr>
                      <w:rStyle w:val="2Exact"/>
                      <w:lang w:val="en-US" w:eastAsia="en-US" w:bidi="en-US"/>
                    </w:rPr>
                    <w:t>jLrpp</w:t>
                  </w:r>
                  <w:r w:rsidRPr="00C276FB">
                    <w:rPr>
                      <w:rStyle w:val="2Exact"/>
                      <w:lang w:eastAsia="en-US" w:bidi="en-US"/>
                    </w:rPr>
                    <w:tab/>
                  </w:r>
                  <w:r>
                    <w:rPr>
                      <w:rStyle w:val="2Exact"/>
                    </w:rPr>
                    <w:t xml:space="preserve">ТР </w:t>
                  </w:r>
                  <w:r>
                    <w:rPr>
                      <w:rStyle w:val="2Exact1"/>
                      <w:vertAlign w:val="superscript"/>
                    </w:rPr>
                    <w:t>5</w:t>
                  </w:r>
                  <w:r>
                    <w:rPr>
                      <w:rStyle w:val="2Exact"/>
                    </w:rPr>
                    <w:tab/>
                    <w:t>V</w:t>
                  </w:r>
                  <w:r>
                    <w:rPr>
                      <w:rStyle w:val="2Exact0"/>
                    </w:rPr>
                    <w:t>*•**•?)</w:t>
                  </w:r>
                </w:p>
                <w:p w:rsidR="00C276FB" w:rsidRDefault="00C276FB">
                  <w:pPr>
                    <w:pStyle w:val="22"/>
                    <w:shd w:val="clear" w:color="auto" w:fill="auto"/>
                    <w:spacing w:line="240" w:lineRule="exact"/>
                    <w:ind w:left="1360" w:firstLine="0"/>
                  </w:pPr>
                  <w:r>
                    <w:rPr>
                      <w:rStyle w:val="2Exact"/>
                    </w:rPr>
                    <w:t xml:space="preserve">общий годовой пробег отдельной марки автомобиля за год, км; удельная откорректированная трудоемкость работ по ТР для отдельной марки автомобиля на </w:t>
                  </w:r>
                  <w:r>
                    <w:rPr>
                      <w:rStyle w:val="2Exact1"/>
                    </w:rPr>
                    <w:t>1000</w:t>
                  </w:r>
                  <w:r>
                    <w:rPr>
                      <w:rStyle w:val="2Exact"/>
                    </w:rPr>
                    <w:t xml:space="preserve"> км пробега;</w:t>
                  </w:r>
                </w:p>
                <w:p w:rsidR="00C276FB" w:rsidRDefault="00C276FB">
                  <w:pPr>
                    <w:pStyle w:val="341"/>
                    <w:shd w:val="clear" w:color="auto" w:fill="auto"/>
                    <w:tabs>
                      <w:tab w:val="left" w:pos="7032"/>
                    </w:tabs>
                    <w:spacing w:after="104" w:line="190" w:lineRule="exact"/>
                    <w:ind w:left="2880"/>
                  </w:pPr>
                  <w:r>
                    <w:rPr>
                      <w:rStyle w:val="34Exact"/>
                      <w:b/>
                      <w:bCs/>
                    </w:rPr>
                    <w:t>,1КрАЗ</w:t>
                  </w:r>
                  <w:r>
                    <w:rPr>
                      <w:rStyle w:val="34Exact"/>
                      <w:b/>
                      <w:bCs/>
                      <w:vertAlign w:val="subscript"/>
                    </w:rPr>
                    <w:t>=/</w:t>
                  </w:r>
                  <w:r>
                    <w:rPr>
                      <w:rStyle w:val="34Exact"/>
                      <w:b/>
                      <w:bCs/>
                    </w:rPr>
                    <w:t>(н)КрАЗ</w:t>
                  </w:r>
                  <w:r>
                    <w:rPr>
                      <w:rStyle w:val="34Exact"/>
                      <w:b/>
                      <w:bCs/>
                      <w:vertAlign w:val="subscript"/>
                    </w:rPr>
                    <w:t>х</w:t>
                  </w:r>
                  <w:r>
                    <w:rPr>
                      <w:rStyle w:val="34Exact"/>
                      <w:b/>
                      <w:bCs/>
                    </w:rPr>
                    <w:t>^</w:t>
                  </w:r>
                  <w:r>
                    <w:rPr>
                      <w:rStyle w:val="34Exact"/>
                      <w:b/>
                      <w:bCs/>
                      <w:vertAlign w:val="subscript"/>
                    </w:rPr>
                    <w:t>тр)</w:t>
                  </w:r>
                  <w:r>
                    <w:rPr>
                      <w:rStyle w:val="34Exact"/>
                      <w:b/>
                      <w:bCs/>
                    </w:rPr>
                    <w:tab/>
                  </w:r>
                  <w:r>
                    <w:rPr>
                      <w:rStyle w:val="34ArialNarrow95ptExact"/>
                      <w:b/>
                      <w:bCs/>
                    </w:rPr>
                    <w:t>(2.20)</w:t>
                  </w:r>
                </w:p>
                <w:p w:rsidR="00C276FB" w:rsidRDefault="00C276FB">
                  <w:pPr>
                    <w:pStyle w:val="22"/>
                    <w:shd w:val="clear" w:color="auto" w:fill="auto"/>
                    <w:spacing w:line="226" w:lineRule="exact"/>
                    <w:ind w:left="1360" w:firstLine="0"/>
                  </w:pPr>
                  <w:r>
                    <w:rPr>
                      <w:rStyle w:val="2Exact"/>
                    </w:rPr>
                    <w:t>удельная нормативная трудоемкость (человеко-ч) принимается по табл. 2.14 или по технической документации завода — изготовителя автомобиля; результирующий коэффициент корректировки трудоемкости ТР.</w:t>
                  </w:r>
                </w:p>
              </w:txbxContent>
            </v:textbox>
            <w10:wrap type="topAndBottom" anchorx="margin"/>
          </v:shape>
        </w:pict>
      </w:r>
      <w:r>
        <w:pict>
          <v:shape id="_x0000_s1083" type="#_x0000_t202" style="position:absolute;left:0;text-align:left;margin-left:.7pt;margin-top:136.9pt;width:56.15pt;height:14.4pt;z-index:-25153689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xml:space="preserve">где </w:t>
                  </w:r>
                  <w:r>
                    <w:rPr>
                      <w:rStyle w:val="2Exact2"/>
                    </w:rPr>
                    <w:t>/^р</w:t>
                  </w:r>
                  <w:r>
                    <w:rPr>
                      <w:rStyle w:val="2Exact2"/>
                      <w:vertAlign w:val="superscript"/>
                    </w:rPr>
                    <w:t>аз</w:t>
                  </w:r>
                </w:p>
              </w:txbxContent>
            </v:textbox>
            <w10:wrap type="topAndBottom" anchorx="margin"/>
          </v:shape>
        </w:pict>
      </w:r>
      <w:r>
        <w:pict>
          <v:shape id="_x0000_s1084" type="#_x0000_t202" style="position:absolute;left:0;text-align:left;margin-left:29.5pt;margin-top:150.4pt;width:27.85pt;height:13.85pt;z-index:-251535872;mso-wrap-distance-left:5pt;mso-wrap-distance-right:5pt;mso-position-horizontal-relative:margin" filled="f" stroked="f">
            <v:textbox style="mso-fit-shape-to-text:t" inset="0,0,0,0">
              <w:txbxContent>
                <w:p w:rsidR="00C276FB" w:rsidRDefault="00C276FB">
                  <w:pPr>
                    <w:pStyle w:val="341"/>
                    <w:shd w:val="clear" w:color="auto" w:fill="auto"/>
                    <w:spacing w:line="140" w:lineRule="exact"/>
                    <w:jc w:val="left"/>
                  </w:pPr>
                  <w:r>
                    <w:rPr>
                      <w:rStyle w:val="34Exact"/>
                      <w:b/>
                      <w:bCs/>
                    </w:rPr>
                    <w:t>^</w:t>
                  </w:r>
                  <w:r>
                    <w:rPr>
                      <w:rStyle w:val="34TimesNewRoman7ptExact"/>
                      <w:rFonts w:eastAsia="Constantia"/>
                    </w:rPr>
                    <w:t>1</w:t>
                  </w:r>
                  <w:r>
                    <w:rPr>
                      <w:rStyle w:val="34Exact"/>
                      <w:b/>
                      <w:bCs/>
                    </w:rPr>
                    <w:t>КрАЗ</w:t>
                  </w:r>
                </w:p>
              </w:txbxContent>
            </v:textbox>
            <w10:wrap type="topAndBottom" anchorx="margin"/>
          </v:shape>
        </w:pict>
      </w:r>
      <w:r>
        <w:pict>
          <v:shape id="_x0000_s1085" type="#_x0000_t202" style="position:absolute;left:0;text-align:left;margin-left:.7pt;margin-top:200.1pt;width:17.75pt;height:11.8pt;z-index:-25153484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type="topAndBottom" anchorx="margin"/>
          </v:shape>
        </w:pict>
      </w:r>
      <w:r>
        <w:pict>
          <v:shape id="_x0000_s1086" type="#_x0000_t202" style="position:absolute;left:0;text-align:left;margin-left:23.75pt;margin-top:199.8pt;width:33.1pt;height:15.15pt;z-index:-251533824;mso-wrap-distance-left:5pt;mso-wrap-distance-right:5pt;mso-position-horizontal-relative:margin" filled="f" stroked="f">
            <v:textbox style="mso-fit-shape-to-text:t" inset="0,0,0,0">
              <w:txbxContent>
                <w:p w:rsidR="00C276FB" w:rsidRDefault="00C276FB">
                  <w:pPr>
                    <w:pStyle w:val="341"/>
                    <w:shd w:val="clear" w:color="auto" w:fill="auto"/>
                    <w:spacing w:line="127" w:lineRule="exact"/>
                  </w:pPr>
                  <w:r>
                    <w:rPr>
                      <w:rStyle w:val="34Exact"/>
                      <w:b/>
                      <w:bCs/>
                    </w:rPr>
                    <w:t xml:space="preserve">Дн)КрАЗ </w:t>
                  </w:r>
                  <w:r>
                    <w:rPr>
                      <w:rStyle w:val="34TimesNewRoman7ptExact0"/>
                      <w:rFonts w:eastAsia="Constantia"/>
                      <w:vertAlign w:val="superscript"/>
                    </w:rPr>
                    <w:t>1</w:t>
                  </w:r>
                  <w:r>
                    <w:rPr>
                      <w:rStyle w:val="34Exact"/>
                      <w:b/>
                      <w:bCs/>
                    </w:rPr>
                    <w:t xml:space="preserve"> ТР</w:t>
                  </w:r>
                </w:p>
              </w:txbxContent>
            </v:textbox>
            <w10:wrap type="topAndBottom" anchorx="margin"/>
          </v:shape>
        </w:pict>
      </w:r>
      <w:r>
        <w:pict>
          <v:shape id="_x0000_s1087" type="#_x0000_t202" style="position:absolute;left:0;text-align:left;margin-left:41.5pt;margin-top:223.8pt;width:27.35pt;height:12pt;z-index:-25153280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Атр-</w:t>
                  </w:r>
                </w:p>
              </w:txbxContent>
            </v:textbox>
            <w10:wrap type="topAndBottom" anchorx="margin"/>
          </v:shape>
        </w:pict>
      </w:r>
      <w:r w:rsidR="00C276FB">
        <w:t xml:space="preserve">Годовой объем работ специализированного участка (отделения) представляет собой долю от общего объема работ </w:t>
      </w:r>
      <w:r w:rsidR="00C276FB">
        <w:rPr>
          <w:rStyle w:val="2711pt"/>
          <w:lang w:val="en-US" w:eastAsia="en-US" w:bidi="en-US"/>
        </w:rPr>
        <w:t>Tj</w:t>
      </w:r>
      <w:r w:rsidR="00C276FB" w:rsidRPr="00C276FB">
        <w:rPr>
          <w:rStyle w:val="273"/>
          <w:lang w:eastAsia="en-US" w:bidi="en-US"/>
        </w:rPr>
        <w:t xml:space="preserve"> </w:t>
      </w:r>
      <w:r w:rsidR="00C276FB">
        <w:rPr>
          <w:rStyle w:val="273"/>
        </w:rPr>
        <w:t>р</w:t>
      </w:r>
      <w:r w:rsidR="00C276FB">
        <w:t xml:space="preserve"> (человеко-ч) по текущему ремонту всего подвижного состава АТО:</w:t>
      </w:r>
    </w:p>
    <w:p w:rsidR="00656EE3" w:rsidRDefault="00C276FB">
      <w:pPr>
        <w:pStyle w:val="22"/>
        <w:shd w:val="clear" w:color="auto" w:fill="auto"/>
        <w:spacing w:line="202" w:lineRule="exact"/>
        <w:ind w:left="20" w:firstLine="0"/>
        <w:jc w:val="center"/>
      </w:pPr>
      <w:r>
        <w:t>Нормативы трудоемкости ТО и ТР подвижного состава автотранспорта,</w:t>
      </w:r>
      <w:r>
        <w:br/>
        <w:t>пробег автомобилей до КР</w:t>
      </w:r>
    </w:p>
    <w:p w:rsidR="00656EE3" w:rsidRDefault="00C276FB">
      <w:pPr>
        <w:pStyle w:val="ad"/>
        <w:framePr w:w="7642" w:wrap="notBeside" w:vAnchor="text" w:hAnchor="text" w:xAlign="center" w:y="1"/>
        <w:shd w:val="clear" w:color="auto" w:fill="auto"/>
        <w:spacing w:line="190" w:lineRule="exact"/>
        <w:jc w:val="right"/>
      </w:pPr>
      <w:r>
        <w:t>Таблица 2.14</w:t>
      </w:r>
    </w:p>
    <w:tbl>
      <w:tblPr>
        <w:tblOverlap w:val="never"/>
        <w:tblW w:w="0" w:type="auto"/>
        <w:jc w:val="center"/>
        <w:tblLayout w:type="fixed"/>
        <w:tblCellMar>
          <w:left w:w="10" w:type="dxa"/>
          <w:right w:w="10" w:type="dxa"/>
        </w:tblCellMar>
        <w:tblLook w:val="04A0"/>
      </w:tblPr>
      <w:tblGrid>
        <w:gridCol w:w="2136"/>
        <w:gridCol w:w="706"/>
        <w:gridCol w:w="696"/>
        <w:gridCol w:w="696"/>
        <w:gridCol w:w="691"/>
        <w:gridCol w:w="1526"/>
        <w:gridCol w:w="1190"/>
      </w:tblGrid>
      <w:tr w:rsidR="00656EE3">
        <w:trPr>
          <w:trHeight w:hRule="exact" w:val="552"/>
          <w:jc w:val="center"/>
        </w:trPr>
        <w:tc>
          <w:tcPr>
            <w:tcW w:w="2136" w:type="dxa"/>
            <w:tcBorders>
              <w:top w:val="single" w:sz="4" w:space="0" w:color="auto"/>
            </w:tcBorders>
            <w:shd w:val="clear" w:color="auto" w:fill="FFFFFF"/>
            <w:vAlign w:val="bottom"/>
          </w:tcPr>
          <w:p w:rsidR="00656EE3" w:rsidRDefault="00C276FB">
            <w:pPr>
              <w:pStyle w:val="22"/>
              <w:framePr w:w="7642" w:wrap="notBeside" w:vAnchor="text" w:hAnchor="text" w:xAlign="center" w:y="1"/>
              <w:shd w:val="clear" w:color="auto" w:fill="auto"/>
              <w:spacing w:line="190" w:lineRule="exact"/>
              <w:ind w:left="240" w:firstLine="0"/>
            </w:pPr>
            <w:r>
              <w:rPr>
                <w:rStyle w:val="27"/>
              </w:rPr>
              <w:t>Модель автомобиля</w:t>
            </w:r>
          </w:p>
        </w:tc>
        <w:tc>
          <w:tcPr>
            <w:tcW w:w="2789" w:type="dxa"/>
            <w:gridSpan w:val="4"/>
            <w:tcBorders>
              <w:top w:val="single" w:sz="4" w:space="0" w:color="auto"/>
              <w:left w:val="single" w:sz="4" w:space="0" w:color="auto"/>
            </w:tcBorders>
            <w:shd w:val="clear" w:color="auto" w:fill="FFFFFF"/>
            <w:vAlign w:val="bottom"/>
          </w:tcPr>
          <w:p w:rsidR="00656EE3" w:rsidRDefault="00C276FB">
            <w:pPr>
              <w:pStyle w:val="22"/>
              <w:framePr w:w="7642" w:wrap="notBeside" w:vAnchor="text" w:hAnchor="text" w:xAlign="center" w:y="1"/>
              <w:shd w:val="clear" w:color="auto" w:fill="auto"/>
              <w:spacing w:line="218" w:lineRule="exact"/>
              <w:ind w:firstLine="0"/>
              <w:jc w:val="center"/>
            </w:pPr>
            <w:r>
              <w:rPr>
                <w:rStyle w:val="27"/>
              </w:rPr>
              <w:t>Трудоемкость техниче</w:t>
            </w:r>
            <w:r>
              <w:rPr>
                <w:rStyle w:val="27"/>
              </w:rPr>
              <w:softHyphen/>
              <w:t>ского обслуживания</w:t>
            </w:r>
          </w:p>
        </w:tc>
        <w:tc>
          <w:tcPr>
            <w:tcW w:w="1526" w:type="dxa"/>
            <w:tcBorders>
              <w:top w:val="single" w:sz="4" w:space="0" w:color="auto"/>
              <w:left w:val="single" w:sz="4" w:space="0" w:color="auto"/>
            </w:tcBorders>
            <w:shd w:val="clear" w:color="auto" w:fill="FFFFFF"/>
            <w:vAlign w:val="bottom"/>
          </w:tcPr>
          <w:p w:rsidR="00656EE3" w:rsidRDefault="00C276FB">
            <w:pPr>
              <w:pStyle w:val="22"/>
              <w:framePr w:w="7642" w:wrap="notBeside" w:vAnchor="text" w:hAnchor="text" w:xAlign="center" w:y="1"/>
              <w:shd w:val="clear" w:color="auto" w:fill="auto"/>
              <w:spacing w:line="216" w:lineRule="exact"/>
              <w:ind w:firstLine="0"/>
              <w:jc w:val="center"/>
            </w:pPr>
            <w:r>
              <w:rPr>
                <w:rStyle w:val="27"/>
              </w:rPr>
              <w:t>Удельная трудо</w:t>
            </w:r>
            <w:r>
              <w:rPr>
                <w:rStyle w:val="27"/>
              </w:rPr>
              <w:softHyphen/>
              <w:t>емкость ТР,</w:t>
            </w:r>
          </w:p>
        </w:tc>
        <w:tc>
          <w:tcPr>
            <w:tcW w:w="1190" w:type="dxa"/>
            <w:tcBorders>
              <w:top w:val="single" w:sz="4" w:space="0" w:color="auto"/>
              <w:left w:val="single" w:sz="4" w:space="0" w:color="auto"/>
            </w:tcBorders>
            <w:shd w:val="clear" w:color="auto" w:fill="FFFFFF"/>
            <w:vAlign w:val="bottom"/>
          </w:tcPr>
          <w:p w:rsidR="00656EE3" w:rsidRDefault="00C276FB">
            <w:pPr>
              <w:pStyle w:val="22"/>
              <w:framePr w:w="7642" w:wrap="notBeside" w:vAnchor="text" w:hAnchor="text" w:xAlign="center" w:y="1"/>
              <w:shd w:val="clear" w:color="auto" w:fill="auto"/>
              <w:spacing w:line="218" w:lineRule="exact"/>
              <w:ind w:firstLine="0"/>
              <w:jc w:val="center"/>
            </w:pPr>
            <w:r>
              <w:rPr>
                <w:rStyle w:val="27"/>
              </w:rPr>
              <w:t>Пробег авто</w:t>
            </w:r>
            <w:r>
              <w:rPr>
                <w:rStyle w:val="27"/>
              </w:rPr>
              <w:softHyphen/>
              <w:t>мобиля до</w:t>
            </w:r>
          </w:p>
        </w:tc>
      </w:tr>
      <w:tr w:rsidR="00656EE3">
        <w:trPr>
          <w:trHeight w:hRule="exact" w:val="331"/>
          <w:jc w:val="center"/>
        </w:trPr>
        <w:tc>
          <w:tcPr>
            <w:tcW w:w="2136" w:type="dxa"/>
            <w:shd w:val="clear" w:color="auto" w:fill="FFFFFF"/>
          </w:tcPr>
          <w:p w:rsidR="00656EE3" w:rsidRDefault="00656EE3">
            <w:pPr>
              <w:framePr w:w="7642"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240" w:firstLine="0"/>
            </w:pPr>
            <w:r>
              <w:rPr>
                <w:rStyle w:val="27"/>
              </w:rPr>
              <w:t>ЕО</w:t>
            </w:r>
          </w:p>
        </w:tc>
        <w:tc>
          <w:tcPr>
            <w:tcW w:w="696" w:type="dxa"/>
            <w:tcBorders>
              <w:top w:val="single" w:sz="4" w:space="0" w:color="auto"/>
              <w:left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140" w:firstLine="0"/>
            </w:pPr>
            <w:r>
              <w:rPr>
                <w:rStyle w:val="27"/>
              </w:rPr>
              <w:t>ТО-1</w:t>
            </w:r>
          </w:p>
        </w:tc>
        <w:tc>
          <w:tcPr>
            <w:tcW w:w="696" w:type="dxa"/>
            <w:tcBorders>
              <w:top w:val="single" w:sz="4" w:space="0" w:color="auto"/>
              <w:left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180" w:firstLine="0"/>
            </w:pPr>
            <w:r>
              <w:rPr>
                <w:rStyle w:val="27"/>
              </w:rPr>
              <w:t>ТО-2</w:t>
            </w:r>
          </w:p>
        </w:tc>
        <w:tc>
          <w:tcPr>
            <w:tcW w:w="691" w:type="dxa"/>
            <w:tcBorders>
              <w:top w:val="single" w:sz="4" w:space="0" w:color="auto"/>
              <w:left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220" w:firstLine="0"/>
            </w:pPr>
            <w:r>
              <w:rPr>
                <w:rStyle w:val="27"/>
              </w:rPr>
              <w:t>СО</w:t>
            </w:r>
          </w:p>
        </w:tc>
        <w:tc>
          <w:tcPr>
            <w:tcW w:w="1526" w:type="dxa"/>
            <w:tcBorders>
              <w:left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pPr>
            <w:r>
              <w:rPr>
                <w:rStyle w:val="27"/>
              </w:rPr>
              <w:t>человек</w:t>
            </w:r>
            <w:r>
              <w:rPr>
                <w:rStyle w:val="29"/>
              </w:rPr>
              <w:t>/1000</w:t>
            </w:r>
            <w:r>
              <w:rPr>
                <w:rStyle w:val="27"/>
              </w:rPr>
              <w:t xml:space="preserve"> км</w:t>
            </w:r>
          </w:p>
        </w:tc>
        <w:tc>
          <w:tcPr>
            <w:tcW w:w="1190" w:type="dxa"/>
            <w:tcBorders>
              <w:left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180" w:firstLine="0"/>
            </w:pPr>
            <w:r>
              <w:rPr>
                <w:rStyle w:val="27"/>
              </w:rPr>
              <w:t>КР, тыс. км</w:t>
            </w:r>
          </w:p>
        </w:tc>
      </w:tr>
      <w:tr w:rsidR="00656EE3">
        <w:trPr>
          <w:trHeight w:hRule="exact" w:val="298"/>
          <w:jc w:val="center"/>
        </w:trPr>
        <w:tc>
          <w:tcPr>
            <w:tcW w:w="2136" w:type="dxa"/>
            <w:tcBorders>
              <w:top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pPr>
            <w:r>
              <w:rPr>
                <w:rStyle w:val="27"/>
              </w:rPr>
              <w:t>ГАЗ-31029; -3110; -31105</w:t>
            </w:r>
          </w:p>
        </w:tc>
        <w:tc>
          <w:tcPr>
            <w:tcW w:w="706" w:type="dxa"/>
            <w:tcBorders>
              <w:top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160" w:firstLine="0"/>
            </w:pPr>
            <w:r>
              <w:rPr>
                <w:rStyle w:val="27"/>
              </w:rPr>
              <w:t>0,35</w:t>
            </w:r>
          </w:p>
        </w:tc>
        <w:tc>
          <w:tcPr>
            <w:tcW w:w="696" w:type="dxa"/>
            <w:tcBorders>
              <w:top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240" w:firstLine="0"/>
            </w:pPr>
            <w:r>
              <w:rPr>
                <w:rStyle w:val="27"/>
              </w:rPr>
              <w:t>2,5</w:t>
            </w:r>
          </w:p>
        </w:tc>
        <w:tc>
          <w:tcPr>
            <w:tcW w:w="696" w:type="dxa"/>
            <w:tcBorders>
              <w:top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180" w:firstLine="0"/>
            </w:pPr>
            <w:r>
              <w:rPr>
                <w:rStyle w:val="27"/>
              </w:rPr>
              <w:t>10,5</w:t>
            </w:r>
          </w:p>
        </w:tc>
        <w:tc>
          <w:tcPr>
            <w:tcW w:w="691" w:type="dxa"/>
            <w:tcBorders>
              <w:top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jc w:val="center"/>
            </w:pPr>
            <w:r>
              <w:rPr>
                <w:rStyle w:val="27"/>
              </w:rPr>
              <w:t>—</w:t>
            </w:r>
          </w:p>
        </w:tc>
        <w:tc>
          <w:tcPr>
            <w:tcW w:w="1526" w:type="dxa"/>
            <w:tcBorders>
              <w:top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jc w:val="center"/>
            </w:pPr>
            <w:r>
              <w:rPr>
                <w:rStyle w:val="27"/>
              </w:rPr>
              <w:t>2,9</w:t>
            </w:r>
          </w:p>
        </w:tc>
        <w:tc>
          <w:tcPr>
            <w:tcW w:w="1190" w:type="dxa"/>
            <w:tcBorders>
              <w:top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jc w:val="center"/>
            </w:pPr>
            <w:r>
              <w:rPr>
                <w:rStyle w:val="27"/>
              </w:rPr>
              <w:t>350</w:t>
            </w:r>
          </w:p>
        </w:tc>
      </w:tr>
      <w:tr w:rsidR="00656EE3">
        <w:trPr>
          <w:trHeight w:hRule="exact" w:val="331"/>
          <w:jc w:val="center"/>
        </w:trPr>
        <w:tc>
          <w:tcPr>
            <w:tcW w:w="2136" w:type="dxa"/>
            <w:tcBorders>
              <w:top w:val="single" w:sz="4" w:space="0" w:color="auto"/>
            </w:tcBorders>
            <w:shd w:val="clear" w:color="auto" w:fill="FFFFFF"/>
            <w:vAlign w:val="bottom"/>
          </w:tcPr>
          <w:p w:rsidR="00656EE3" w:rsidRDefault="00C276FB">
            <w:pPr>
              <w:pStyle w:val="22"/>
              <w:framePr w:w="7642" w:wrap="notBeside" w:vAnchor="text" w:hAnchor="text" w:xAlign="center" w:y="1"/>
              <w:shd w:val="clear" w:color="auto" w:fill="auto"/>
              <w:spacing w:line="190" w:lineRule="exact"/>
              <w:ind w:firstLine="0"/>
            </w:pPr>
            <w:r>
              <w:rPr>
                <w:rStyle w:val="27"/>
              </w:rPr>
              <w:t>ВАЗ заднеприводные</w:t>
            </w:r>
          </w:p>
        </w:tc>
        <w:tc>
          <w:tcPr>
            <w:tcW w:w="706" w:type="dxa"/>
            <w:tcBorders>
              <w:top w:val="single" w:sz="4" w:space="0" w:color="auto"/>
            </w:tcBorders>
            <w:shd w:val="clear" w:color="auto" w:fill="FFFFFF"/>
            <w:vAlign w:val="center"/>
          </w:tcPr>
          <w:p w:rsidR="00656EE3" w:rsidRDefault="00C276FB">
            <w:pPr>
              <w:pStyle w:val="22"/>
              <w:framePr w:w="7642" w:wrap="notBeside" w:vAnchor="text" w:hAnchor="text" w:xAlign="center" w:y="1"/>
              <w:shd w:val="clear" w:color="auto" w:fill="auto"/>
              <w:spacing w:line="190" w:lineRule="exact"/>
              <w:ind w:left="160" w:firstLine="0"/>
            </w:pPr>
            <w:r>
              <w:rPr>
                <w:rStyle w:val="29"/>
              </w:rPr>
              <w:t>0,2</w:t>
            </w:r>
          </w:p>
        </w:tc>
        <w:tc>
          <w:tcPr>
            <w:tcW w:w="696" w:type="dxa"/>
            <w:tcBorders>
              <w:top w:val="single" w:sz="4" w:space="0" w:color="auto"/>
            </w:tcBorders>
            <w:shd w:val="clear" w:color="auto" w:fill="FFFFFF"/>
            <w:vAlign w:val="center"/>
          </w:tcPr>
          <w:p w:rsidR="00656EE3" w:rsidRDefault="00C276FB">
            <w:pPr>
              <w:pStyle w:val="22"/>
              <w:framePr w:w="7642" w:wrap="notBeside" w:vAnchor="text" w:hAnchor="text" w:xAlign="center" w:y="1"/>
              <w:shd w:val="clear" w:color="auto" w:fill="auto"/>
              <w:spacing w:line="190" w:lineRule="exact"/>
              <w:ind w:left="240" w:firstLine="0"/>
            </w:pPr>
            <w:r>
              <w:rPr>
                <w:rStyle w:val="29"/>
              </w:rPr>
              <w:t>2,6</w:t>
            </w:r>
          </w:p>
        </w:tc>
        <w:tc>
          <w:tcPr>
            <w:tcW w:w="696" w:type="dxa"/>
            <w:tcBorders>
              <w:top w:val="single" w:sz="4" w:space="0" w:color="auto"/>
            </w:tcBorders>
            <w:shd w:val="clear" w:color="auto" w:fill="FFFFFF"/>
            <w:vAlign w:val="center"/>
          </w:tcPr>
          <w:p w:rsidR="00656EE3" w:rsidRDefault="00C276FB">
            <w:pPr>
              <w:pStyle w:val="22"/>
              <w:framePr w:w="7642" w:wrap="notBeside" w:vAnchor="text" w:hAnchor="text" w:xAlign="center" w:y="1"/>
              <w:shd w:val="clear" w:color="auto" w:fill="auto"/>
              <w:spacing w:line="190" w:lineRule="exact"/>
              <w:ind w:left="180" w:firstLine="0"/>
            </w:pPr>
            <w:r>
              <w:rPr>
                <w:rStyle w:val="27"/>
              </w:rPr>
              <w:t>10,5</w:t>
            </w:r>
          </w:p>
        </w:tc>
        <w:tc>
          <w:tcPr>
            <w:tcW w:w="691" w:type="dxa"/>
            <w:tcBorders>
              <w:top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jc w:val="center"/>
            </w:pPr>
            <w:r>
              <w:rPr>
                <w:rStyle w:val="27"/>
              </w:rPr>
              <w:t>—</w:t>
            </w:r>
          </w:p>
        </w:tc>
        <w:tc>
          <w:tcPr>
            <w:tcW w:w="1526" w:type="dxa"/>
            <w:tcBorders>
              <w:top w:val="single" w:sz="4" w:space="0" w:color="auto"/>
            </w:tcBorders>
            <w:shd w:val="clear" w:color="auto" w:fill="FFFFFF"/>
            <w:vAlign w:val="center"/>
          </w:tcPr>
          <w:p w:rsidR="00656EE3" w:rsidRDefault="00C276FB">
            <w:pPr>
              <w:pStyle w:val="22"/>
              <w:framePr w:w="7642" w:wrap="notBeside" w:vAnchor="text" w:hAnchor="text" w:xAlign="center" w:y="1"/>
              <w:shd w:val="clear" w:color="auto" w:fill="auto"/>
              <w:spacing w:line="190" w:lineRule="exact"/>
              <w:ind w:firstLine="0"/>
              <w:jc w:val="center"/>
            </w:pPr>
            <w:r>
              <w:rPr>
                <w:rStyle w:val="29"/>
              </w:rPr>
              <w:t>1,8</w:t>
            </w:r>
          </w:p>
        </w:tc>
        <w:tc>
          <w:tcPr>
            <w:tcW w:w="1190" w:type="dxa"/>
            <w:tcBorders>
              <w:top w:val="single" w:sz="4" w:space="0" w:color="auto"/>
            </w:tcBorders>
            <w:shd w:val="clear" w:color="auto" w:fill="FFFFFF"/>
            <w:vAlign w:val="center"/>
          </w:tcPr>
          <w:p w:rsidR="00656EE3" w:rsidRDefault="00C276FB">
            <w:pPr>
              <w:pStyle w:val="22"/>
              <w:framePr w:w="7642" w:wrap="notBeside" w:vAnchor="text" w:hAnchor="text" w:xAlign="center" w:y="1"/>
              <w:shd w:val="clear" w:color="auto" w:fill="auto"/>
              <w:spacing w:line="190" w:lineRule="exact"/>
              <w:ind w:firstLine="0"/>
              <w:jc w:val="center"/>
            </w:pPr>
            <w:r>
              <w:rPr>
                <w:rStyle w:val="27"/>
              </w:rPr>
              <w:t>150</w:t>
            </w:r>
          </w:p>
        </w:tc>
      </w:tr>
      <w:tr w:rsidR="00656EE3">
        <w:trPr>
          <w:trHeight w:hRule="exact" w:val="379"/>
          <w:jc w:val="center"/>
        </w:trPr>
        <w:tc>
          <w:tcPr>
            <w:tcW w:w="2136" w:type="dxa"/>
            <w:tcBorders>
              <w:top w:val="single" w:sz="4" w:space="0" w:color="auto"/>
              <w:bottom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pPr>
            <w:r>
              <w:rPr>
                <w:rStyle w:val="27"/>
              </w:rPr>
              <w:t>ВАЗ переднеприводные</w:t>
            </w:r>
          </w:p>
        </w:tc>
        <w:tc>
          <w:tcPr>
            <w:tcW w:w="706" w:type="dxa"/>
            <w:tcBorders>
              <w:top w:val="single" w:sz="4" w:space="0" w:color="auto"/>
              <w:bottom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160" w:firstLine="0"/>
            </w:pPr>
            <w:r>
              <w:rPr>
                <w:rStyle w:val="27"/>
              </w:rPr>
              <w:t>0,3</w:t>
            </w:r>
          </w:p>
        </w:tc>
        <w:tc>
          <w:tcPr>
            <w:tcW w:w="696" w:type="dxa"/>
            <w:tcBorders>
              <w:top w:val="single" w:sz="4" w:space="0" w:color="auto"/>
              <w:bottom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left="240" w:firstLine="0"/>
            </w:pPr>
            <w:r>
              <w:rPr>
                <w:rStyle w:val="27"/>
              </w:rPr>
              <w:t>2,3</w:t>
            </w:r>
          </w:p>
        </w:tc>
        <w:tc>
          <w:tcPr>
            <w:tcW w:w="696" w:type="dxa"/>
            <w:tcBorders>
              <w:top w:val="single" w:sz="4" w:space="0" w:color="auto"/>
              <w:bottom w:val="single" w:sz="4" w:space="0" w:color="auto"/>
            </w:tcBorders>
            <w:shd w:val="clear" w:color="auto" w:fill="FFFFFF"/>
            <w:vAlign w:val="center"/>
          </w:tcPr>
          <w:p w:rsidR="00656EE3" w:rsidRDefault="00C276FB">
            <w:pPr>
              <w:pStyle w:val="22"/>
              <w:framePr w:w="7642" w:wrap="notBeside" w:vAnchor="text" w:hAnchor="text" w:xAlign="center" w:y="1"/>
              <w:shd w:val="clear" w:color="auto" w:fill="auto"/>
              <w:spacing w:line="190" w:lineRule="exact"/>
              <w:ind w:left="260" w:firstLine="0"/>
            </w:pPr>
            <w:r>
              <w:rPr>
                <w:rStyle w:val="29"/>
              </w:rPr>
              <w:t>8,8</w:t>
            </w:r>
          </w:p>
        </w:tc>
        <w:tc>
          <w:tcPr>
            <w:tcW w:w="691" w:type="dxa"/>
            <w:tcBorders>
              <w:top w:val="single" w:sz="4" w:space="0" w:color="auto"/>
              <w:bottom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jc w:val="center"/>
            </w:pPr>
            <w:r>
              <w:rPr>
                <w:rStyle w:val="27"/>
              </w:rPr>
              <w:t>—</w:t>
            </w:r>
          </w:p>
        </w:tc>
        <w:tc>
          <w:tcPr>
            <w:tcW w:w="1526" w:type="dxa"/>
            <w:tcBorders>
              <w:top w:val="single" w:sz="4" w:space="0" w:color="auto"/>
              <w:bottom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jc w:val="center"/>
            </w:pPr>
            <w:r>
              <w:rPr>
                <w:rStyle w:val="27"/>
              </w:rPr>
              <w:t>2,5</w:t>
            </w:r>
          </w:p>
        </w:tc>
        <w:tc>
          <w:tcPr>
            <w:tcW w:w="1190" w:type="dxa"/>
            <w:tcBorders>
              <w:top w:val="single" w:sz="4" w:space="0" w:color="auto"/>
              <w:bottom w:val="single" w:sz="4" w:space="0" w:color="auto"/>
            </w:tcBorders>
            <w:shd w:val="clear" w:color="auto" w:fill="FFFFFF"/>
          </w:tcPr>
          <w:p w:rsidR="00656EE3" w:rsidRDefault="00C276FB">
            <w:pPr>
              <w:pStyle w:val="22"/>
              <w:framePr w:w="7642" w:wrap="notBeside" w:vAnchor="text" w:hAnchor="text" w:xAlign="center" w:y="1"/>
              <w:shd w:val="clear" w:color="auto" w:fill="auto"/>
              <w:spacing w:line="190" w:lineRule="exact"/>
              <w:ind w:firstLine="0"/>
              <w:jc w:val="center"/>
            </w:pPr>
            <w:r>
              <w:rPr>
                <w:rStyle w:val="27"/>
              </w:rPr>
              <w:t>150</w:t>
            </w:r>
          </w:p>
        </w:tc>
      </w:tr>
    </w:tbl>
    <w:p w:rsidR="00656EE3" w:rsidRDefault="00656EE3">
      <w:pPr>
        <w:framePr w:w="7642" w:wrap="notBeside" w:vAnchor="text" w:hAnchor="text" w:xAlign="center" w:y="1"/>
        <w:rPr>
          <w:sz w:val="2"/>
          <w:szCs w:val="2"/>
        </w:rPr>
      </w:pPr>
    </w:p>
    <w:p w:rsidR="00656EE3" w:rsidRDefault="00C276FB">
      <w:pPr>
        <w:rPr>
          <w:sz w:val="2"/>
          <w:szCs w:val="2"/>
        </w:rPr>
      </w:pPr>
      <w:r>
        <w:br w:type="page"/>
      </w:r>
    </w:p>
    <w:p w:rsidR="00656EE3" w:rsidRDefault="000C2769">
      <w:pPr>
        <w:pStyle w:val="49"/>
        <w:shd w:val="clear" w:color="auto" w:fill="auto"/>
        <w:tabs>
          <w:tab w:val="left" w:pos="2265"/>
          <w:tab w:val="left" w:pos="3035"/>
          <w:tab w:val="left" w:pos="3714"/>
          <w:tab w:val="left" w:pos="4393"/>
          <w:tab w:val="left" w:pos="5480"/>
        </w:tabs>
      </w:pPr>
      <w:r w:rsidRPr="000C2769">
        <w:lastRenderedPageBreak/>
        <w:fldChar w:fldCharType="begin"/>
      </w:r>
      <w:r w:rsidR="00C276FB">
        <w:instrText xml:space="preserve"> TOC \o "1-5" \h \z </w:instrText>
      </w:r>
      <w:r w:rsidRPr="000C2769">
        <w:fldChar w:fldCharType="separate"/>
      </w:r>
      <w:r>
        <w:pict>
          <v:shape id="_x0000_s1088" type="#_x0000_t202" style="position:absolute;left:0;text-align:left;margin-left:5.45pt;margin-top:-424.9pt;width:375pt;height:.05pt;z-index:-251531776;mso-wrap-distance-left:5pt;mso-wrap-distance-right:5pt;mso-position-horizontal-relative:margin;mso-position-vertical-relative:text" filled="f" stroked="f">
            <v:textbox style="mso-fit-shape-to-text:t" inset="0,0,0,0">
              <w:txbxContent>
                <w:p w:rsidR="00C276FB" w:rsidRDefault="00C276FB">
                  <w:pPr>
                    <w:pStyle w:val="47"/>
                    <w:shd w:val="clear" w:color="auto" w:fill="auto"/>
                    <w:spacing w:line="190" w:lineRule="exact"/>
                  </w:pPr>
                  <w:r>
                    <w:rPr>
                      <w:rStyle w:val="4Exact0"/>
                      <w:i/>
                      <w:iCs/>
                    </w:rPr>
                    <w:t>Оконча</w:t>
                  </w:r>
                  <w:r>
                    <w:rPr>
                      <w:rStyle w:val="4Exact"/>
                      <w:i/>
                      <w:iCs/>
                    </w:rPr>
                    <w:t>ние</w:t>
                  </w:r>
                </w:p>
                <w:tbl>
                  <w:tblPr>
                    <w:tblOverlap w:val="never"/>
                    <w:tblW w:w="0" w:type="auto"/>
                    <w:jc w:val="center"/>
                    <w:tblLayout w:type="fixed"/>
                    <w:tblCellMar>
                      <w:left w:w="10" w:type="dxa"/>
                      <w:right w:w="10" w:type="dxa"/>
                    </w:tblCellMar>
                    <w:tblLook w:val="04A0"/>
                  </w:tblPr>
                  <w:tblGrid>
                    <w:gridCol w:w="2150"/>
                    <w:gridCol w:w="686"/>
                    <w:gridCol w:w="696"/>
                    <w:gridCol w:w="682"/>
                    <w:gridCol w:w="682"/>
                    <w:gridCol w:w="1531"/>
                    <w:gridCol w:w="1073"/>
                  </w:tblGrid>
                  <w:tr w:rsidR="00C276FB">
                    <w:trPr>
                      <w:trHeight w:hRule="exact" w:val="552"/>
                      <w:jc w:val="center"/>
                    </w:trPr>
                    <w:tc>
                      <w:tcPr>
                        <w:tcW w:w="2150" w:type="dxa"/>
                        <w:tcBorders>
                          <w:top w:val="single" w:sz="4" w:space="0" w:color="auto"/>
                        </w:tcBorders>
                        <w:shd w:val="clear" w:color="auto" w:fill="FFFFFF"/>
                        <w:vAlign w:val="bottom"/>
                      </w:tcPr>
                      <w:p w:rsidR="00C276FB" w:rsidRDefault="00C276FB">
                        <w:pPr>
                          <w:pStyle w:val="22"/>
                          <w:shd w:val="clear" w:color="auto" w:fill="auto"/>
                          <w:spacing w:line="190" w:lineRule="exact"/>
                          <w:ind w:left="300" w:firstLine="0"/>
                        </w:pPr>
                        <w:r>
                          <w:t>Модель автомобиля</w:t>
                        </w:r>
                      </w:p>
                    </w:tc>
                    <w:tc>
                      <w:tcPr>
                        <w:tcW w:w="2746" w:type="dxa"/>
                        <w:gridSpan w:val="4"/>
                        <w:tcBorders>
                          <w:top w:val="single" w:sz="4" w:space="0" w:color="auto"/>
                          <w:left w:val="single" w:sz="4" w:space="0" w:color="auto"/>
                        </w:tcBorders>
                        <w:shd w:val="clear" w:color="auto" w:fill="FFFFFF"/>
                        <w:vAlign w:val="bottom"/>
                      </w:tcPr>
                      <w:p w:rsidR="00C276FB" w:rsidRDefault="00C276FB">
                        <w:pPr>
                          <w:pStyle w:val="22"/>
                          <w:shd w:val="clear" w:color="auto" w:fill="auto"/>
                          <w:spacing w:line="221" w:lineRule="exact"/>
                          <w:ind w:firstLine="0"/>
                          <w:jc w:val="center"/>
                        </w:pPr>
                        <w:r>
                          <w:t>Трудоемкость техниче</w:t>
                        </w:r>
                        <w:r>
                          <w:softHyphen/>
                          <w:t>ского обслуживания</w:t>
                        </w:r>
                      </w:p>
                    </w:tc>
                    <w:tc>
                      <w:tcPr>
                        <w:tcW w:w="1531"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18" w:lineRule="exact"/>
                          <w:ind w:firstLine="0"/>
                          <w:jc w:val="center"/>
                        </w:pPr>
                        <w:r>
                          <w:t>Удельная трудо</w:t>
                        </w:r>
                        <w:r>
                          <w:softHyphen/>
                          <w:t>емкость ТР,</w:t>
                        </w:r>
                      </w:p>
                    </w:tc>
                    <w:tc>
                      <w:tcPr>
                        <w:tcW w:w="107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18" w:lineRule="exact"/>
                          <w:ind w:firstLine="0"/>
                          <w:jc w:val="right"/>
                        </w:pPr>
                        <w:r>
                          <w:t>Пробег авц&gt;. мобиля До</w:t>
                        </w:r>
                      </w:p>
                    </w:tc>
                  </w:tr>
                  <w:tr w:rsidR="00C276FB">
                    <w:trPr>
                      <w:trHeight w:hRule="exact" w:val="302"/>
                      <w:jc w:val="center"/>
                    </w:trPr>
                    <w:tc>
                      <w:tcPr>
                        <w:tcW w:w="2150" w:type="dxa"/>
                        <w:shd w:val="clear" w:color="auto" w:fill="FFFFFF"/>
                      </w:tcPr>
                      <w:p w:rsidR="00C276FB" w:rsidRDefault="00C276FB">
                        <w:pPr>
                          <w:rPr>
                            <w:sz w:val="10"/>
                            <w:szCs w:val="10"/>
                          </w:rPr>
                        </w:pPr>
                      </w:p>
                    </w:tc>
                    <w:tc>
                      <w:tcPr>
                        <w:tcW w:w="686"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left="160" w:firstLine="0"/>
                        </w:pPr>
                        <w:r>
                          <w:t>ЕО</w:t>
                        </w:r>
                      </w:p>
                    </w:tc>
                    <w:tc>
                      <w:tcPr>
                        <w:tcW w:w="696"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left="160" w:firstLine="0"/>
                        </w:pPr>
                        <w:r>
                          <w:t>ТО-1</w:t>
                        </w:r>
                      </w:p>
                    </w:tc>
                    <w:tc>
                      <w:tcPr>
                        <w:tcW w:w="682"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jc w:val="right"/>
                        </w:pPr>
                        <w:r>
                          <w:t>ТО-2</w:t>
                        </w:r>
                      </w:p>
                    </w:tc>
                    <w:tc>
                      <w:tcPr>
                        <w:tcW w:w="682"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left="220" w:firstLine="0"/>
                        </w:pPr>
                        <w:r>
                          <w:t>СО</w:t>
                        </w:r>
                      </w:p>
                    </w:tc>
                    <w:tc>
                      <w:tcPr>
                        <w:tcW w:w="1531" w:type="dxa"/>
                        <w:tcBorders>
                          <w:left w:val="single" w:sz="4" w:space="0" w:color="auto"/>
                        </w:tcBorders>
                        <w:shd w:val="clear" w:color="auto" w:fill="FFFFFF"/>
                      </w:tcPr>
                      <w:p w:rsidR="00C276FB" w:rsidRDefault="00C276FB">
                        <w:pPr>
                          <w:pStyle w:val="22"/>
                          <w:shd w:val="clear" w:color="auto" w:fill="auto"/>
                          <w:spacing w:line="190" w:lineRule="exact"/>
                          <w:ind w:firstLine="0"/>
                        </w:pPr>
                        <w:r>
                          <w:t>человек/1000 км</w:t>
                        </w:r>
                      </w:p>
                    </w:tc>
                    <w:tc>
                      <w:tcPr>
                        <w:tcW w:w="1073" w:type="dxa"/>
                        <w:tcBorders>
                          <w:left w:val="single" w:sz="4" w:space="0" w:color="auto"/>
                        </w:tcBorders>
                        <w:shd w:val="clear" w:color="auto" w:fill="FFFFFF"/>
                      </w:tcPr>
                      <w:p w:rsidR="00C276FB" w:rsidRDefault="00C276FB">
                        <w:pPr>
                          <w:pStyle w:val="22"/>
                          <w:shd w:val="clear" w:color="auto" w:fill="auto"/>
                          <w:spacing w:line="190" w:lineRule="exact"/>
                          <w:ind w:firstLine="0"/>
                          <w:jc w:val="right"/>
                        </w:pPr>
                        <w:r>
                          <w:t>КР, тыс. км</w:t>
                        </w:r>
                      </w:p>
                    </w:tc>
                  </w:tr>
                  <w:tr w:rsidR="00C276FB">
                    <w:trPr>
                      <w:trHeight w:hRule="exact" w:val="312"/>
                      <w:jc w:val="center"/>
                    </w:trPr>
                    <w:tc>
                      <w:tcPr>
                        <w:tcW w:w="2150" w:type="dxa"/>
                        <w:tcBorders>
                          <w:top w:val="single" w:sz="4" w:space="0" w:color="auto"/>
                        </w:tcBorders>
                        <w:shd w:val="clear" w:color="auto" w:fill="FFFFFF"/>
                      </w:tcPr>
                      <w:p w:rsidR="00C276FB" w:rsidRDefault="00C276FB">
                        <w:pPr>
                          <w:pStyle w:val="22"/>
                          <w:shd w:val="clear" w:color="auto" w:fill="auto"/>
                          <w:spacing w:line="190" w:lineRule="exact"/>
                          <w:ind w:left="300" w:hanging="300"/>
                        </w:pPr>
                        <w:r>
                          <w:t>ЛиАЗ-5226</w:t>
                        </w:r>
                      </w:p>
                    </w:tc>
                    <w:tc>
                      <w:tcPr>
                        <w:tcW w:w="686"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1.13</w:t>
                        </w:r>
                      </w:p>
                    </w:tc>
                    <w:tc>
                      <w:tcPr>
                        <w:tcW w:w="696"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7,5</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t>31,5</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4,8</w:t>
                        </w:r>
                      </w:p>
                    </w:tc>
                    <w:tc>
                      <w:tcPr>
                        <w:tcW w:w="1073"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350 ^</w:t>
                        </w:r>
                      </w:p>
                    </w:tc>
                  </w:tr>
                  <w:tr w:rsidR="00C276FB">
                    <w:trPr>
                      <w:trHeight w:hRule="exact" w:val="317"/>
                      <w:jc w:val="center"/>
                    </w:trPr>
                    <w:tc>
                      <w:tcPr>
                        <w:tcW w:w="2150" w:type="dxa"/>
                        <w:tcBorders>
                          <w:top w:val="single" w:sz="4" w:space="0" w:color="auto"/>
                        </w:tcBorders>
                        <w:shd w:val="clear" w:color="auto" w:fill="FFFFFF"/>
                      </w:tcPr>
                      <w:p w:rsidR="00C276FB" w:rsidRDefault="00C276FB">
                        <w:pPr>
                          <w:pStyle w:val="22"/>
                          <w:shd w:val="clear" w:color="auto" w:fill="auto"/>
                          <w:spacing w:line="190" w:lineRule="exact"/>
                          <w:ind w:left="300" w:hanging="300"/>
                        </w:pPr>
                        <w:r>
                          <w:t>ГАЗ-3221</w:t>
                        </w:r>
                      </w:p>
                    </w:tc>
                    <w:tc>
                      <w:tcPr>
                        <w:tcW w:w="686"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0,92</w:t>
                        </w:r>
                      </w:p>
                    </w:tc>
                    <w:tc>
                      <w:tcPr>
                        <w:tcW w:w="696"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4</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t>15</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22,1</w:t>
                        </w:r>
                      </w:p>
                    </w:tc>
                    <w:tc>
                      <w:tcPr>
                        <w:tcW w:w="1531"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3,9</w:t>
                        </w:r>
                      </w:p>
                    </w:tc>
                    <w:tc>
                      <w:tcPr>
                        <w:tcW w:w="1073"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275 ^</w:t>
                        </w:r>
                      </w:p>
                    </w:tc>
                  </w:tr>
                  <w:tr w:rsidR="00C276FB">
                    <w:trPr>
                      <w:trHeight w:hRule="exact" w:val="470"/>
                      <w:jc w:val="center"/>
                    </w:trPr>
                    <w:tc>
                      <w:tcPr>
                        <w:tcW w:w="2150" w:type="dxa"/>
                        <w:tcBorders>
                          <w:top w:val="single" w:sz="4" w:space="0" w:color="auto"/>
                        </w:tcBorders>
                        <w:shd w:val="clear" w:color="auto" w:fill="FFFFFF"/>
                        <w:vAlign w:val="bottom"/>
                      </w:tcPr>
                      <w:p w:rsidR="00C276FB" w:rsidRDefault="00C276FB">
                        <w:pPr>
                          <w:pStyle w:val="22"/>
                          <w:shd w:val="clear" w:color="auto" w:fill="auto"/>
                          <w:spacing w:line="218" w:lineRule="exact"/>
                          <w:ind w:left="300" w:hanging="300"/>
                        </w:pPr>
                        <w:r>
                          <w:t>АКА «Россиянин» 5256;</w:t>
                        </w:r>
                      </w:p>
                    </w:tc>
                    <w:tc>
                      <w:tcPr>
                        <w:tcW w:w="68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1,2</w:t>
                        </w:r>
                      </w:p>
                    </w:tc>
                    <w:tc>
                      <w:tcPr>
                        <w:tcW w:w="69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10</w:t>
                        </w:r>
                      </w:p>
                    </w:tc>
                    <w:tc>
                      <w:tcPr>
                        <w:tcW w:w="682" w:type="dxa"/>
                        <w:tcBorders>
                          <w:top w:val="single" w:sz="4" w:space="0" w:color="auto"/>
                        </w:tcBorders>
                        <w:shd w:val="clear" w:color="auto" w:fill="FFFFFF"/>
                        <w:vAlign w:val="bottom"/>
                      </w:tcPr>
                      <w:p w:rsidR="00C276FB" w:rsidRDefault="00C276FB">
                        <w:pPr>
                          <w:pStyle w:val="22"/>
                          <w:shd w:val="clear" w:color="auto" w:fill="auto"/>
                          <w:spacing w:line="190" w:lineRule="exact"/>
                          <w:ind w:left="180" w:firstLine="0"/>
                        </w:pPr>
                        <w:r>
                          <w:t>40</w:t>
                        </w:r>
                      </w:p>
                    </w:tc>
                    <w:tc>
                      <w:tcPr>
                        <w:tcW w:w="682" w:type="dxa"/>
                        <w:tcBorders>
                          <w:top w:val="single" w:sz="4" w:space="0" w:color="auto"/>
                        </w:tcBorders>
                        <w:shd w:val="clear" w:color="auto" w:fill="FFFFFF"/>
                      </w:tcPr>
                      <w:p w:rsidR="00C276FB" w:rsidRDefault="00C276FB">
                        <w:pPr>
                          <w:rPr>
                            <w:sz w:val="10"/>
                            <w:szCs w:val="10"/>
                          </w:rPr>
                        </w:pPr>
                      </w:p>
                    </w:tc>
                    <w:tc>
                      <w:tcPr>
                        <w:tcW w:w="153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8,5</w:t>
                        </w:r>
                      </w:p>
                    </w:tc>
                    <w:tc>
                      <w:tcPr>
                        <w:tcW w:w="1073"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400</w:t>
                        </w:r>
                      </w:p>
                    </w:tc>
                  </w:tr>
                  <w:tr w:rsidR="00C276FB">
                    <w:trPr>
                      <w:trHeight w:hRule="exact" w:val="274"/>
                      <w:jc w:val="center"/>
                    </w:trPr>
                    <w:tc>
                      <w:tcPr>
                        <w:tcW w:w="2150" w:type="dxa"/>
                        <w:shd w:val="clear" w:color="auto" w:fill="FFFFFF"/>
                        <w:vAlign w:val="center"/>
                      </w:tcPr>
                      <w:p w:rsidR="00C276FB" w:rsidRDefault="00C276FB">
                        <w:pPr>
                          <w:pStyle w:val="22"/>
                          <w:shd w:val="clear" w:color="auto" w:fill="auto"/>
                          <w:spacing w:line="190" w:lineRule="exact"/>
                          <w:ind w:left="300" w:firstLine="0"/>
                        </w:pPr>
                        <w:r>
                          <w:t>6226</w:t>
                        </w:r>
                      </w:p>
                    </w:tc>
                    <w:tc>
                      <w:tcPr>
                        <w:tcW w:w="686" w:type="dxa"/>
                        <w:shd w:val="clear" w:color="auto" w:fill="FFFFFF"/>
                      </w:tcPr>
                      <w:p w:rsidR="00C276FB" w:rsidRDefault="00C276FB">
                        <w:pPr>
                          <w:pStyle w:val="22"/>
                          <w:shd w:val="clear" w:color="auto" w:fill="auto"/>
                          <w:spacing w:line="190" w:lineRule="exact"/>
                          <w:ind w:left="160" w:firstLine="0"/>
                        </w:pPr>
                        <w:r>
                          <w:t>1,7</w:t>
                        </w:r>
                      </w:p>
                    </w:tc>
                    <w:tc>
                      <w:tcPr>
                        <w:tcW w:w="696" w:type="dxa"/>
                        <w:shd w:val="clear" w:color="auto" w:fill="FFFFFF"/>
                      </w:tcPr>
                      <w:p w:rsidR="00C276FB" w:rsidRDefault="00C276FB">
                        <w:pPr>
                          <w:pStyle w:val="22"/>
                          <w:shd w:val="clear" w:color="auto" w:fill="auto"/>
                          <w:spacing w:line="190" w:lineRule="exact"/>
                          <w:ind w:left="160" w:firstLine="0"/>
                        </w:pPr>
                        <w:r>
                          <w:t>13,5</w:t>
                        </w:r>
                      </w:p>
                    </w:tc>
                    <w:tc>
                      <w:tcPr>
                        <w:tcW w:w="682" w:type="dxa"/>
                        <w:shd w:val="clear" w:color="auto" w:fill="FFFFFF"/>
                      </w:tcPr>
                      <w:p w:rsidR="00C276FB" w:rsidRDefault="00C276FB">
                        <w:pPr>
                          <w:pStyle w:val="22"/>
                          <w:shd w:val="clear" w:color="auto" w:fill="auto"/>
                          <w:spacing w:line="190" w:lineRule="exact"/>
                          <w:ind w:left="180" w:firstLine="0"/>
                        </w:pPr>
                        <w:r>
                          <w:t>47</w:t>
                        </w:r>
                      </w:p>
                    </w:tc>
                    <w:tc>
                      <w:tcPr>
                        <w:tcW w:w="682" w:type="dxa"/>
                        <w:shd w:val="clear" w:color="auto" w:fill="FFFFFF"/>
                      </w:tcPr>
                      <w:p w:rsidR="00C276FB" w:rsidRDefault="00C276FB">
                        <w:pPr>
                          <w:pStyle w:val="22"/>
                          <w:shd w:val="clear" w:color="auto" w:fill="auto"/>
                          <w:spacing w:line="190" w:lineRule="exact"/>
                          <w:ind w:firstLine="0"/>
                          <w:jc w:val="center"/>
                        </w:pPr>
                        <w:r>
                          <w:t>—</w:t>
                        </w:r>
                      </w:p>
                    </w:tc>
                    <w:tc>
                      <w:tcPr>
                        <w:tcW w:w="1531" w:type="dxa"/>
                        <w:shd w:val="clear" w:color="auto" w:fill="FFFFFF"/>
                        <w:vAlign w:val="center"/>
                      </w:tcPr>
                      <w:p w:rsidR="00C276FB" w:rsidRDefault="00C276FB">
                        <w:pPr>
                          <w:pStyle w:val="22"/>
                          <w:shd w:val="clear" w:color="auto" w:fill="auto"/>
                          <w:spacing w:line="190" w:lineRule="exact"/>
                          <w:ind w:firstLine="0"/>
                          <w:jc w:val="center"/>
                        </w:pPr>
                        <w:r>
                          <w:t>11,0</w:t>
                        </w:r>
                      </w:p>
                    </w:tc>
                    <w:tc>
                      <w:tcPr>
                        <w:tcW w:w="1073" w:type="dxa"/>
                        <w:shd w:val="clear" w:color="auto" w:fill="FFFFFF"/>
                      </w:tcPr>
                      <w:p w:rsidR="00C276FB" w:rsidRDefault="00C276FB">
                        <w:pPr>
                          <w:pStyle w:val="22"/>
                          <w:shd w:val="clear" w:color="auto" w:fill="auto"/>
                          <w:spacing w:line="190" w:lineRule="exact"/>
                          <w:ind w:firstLine="0"/>
                          <w:jc w:val="center"/>
                        </w:pPr>
                        <w:r>
                          <w:t>400</w:t>
                        </w:r>
                      </w:p>
                    </w:tc>
                  </w:tr>
                  <w:tr w:rsidR="00C276FB">
                    <w:trPr>
                      <w:trHeight w:hRule="exact" w:val="307"/>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Икарус 415</w:t>
                        </w:r>
                      </w:p>
                    </w:tc>
                    <w:tc>
                      <w:tcPr>
                        <w:tcW w:w="68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1,4</w:t>
                        </w:r>
                      </w:p>
                    </w:tc>
                    <w:tc>
                      <w:tcPr>
                        <w:tcW w:w="69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10</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left="180" w:firstLine="0"/>
                        </w:pPr>
                        <w:r>
                          <w:t>40</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9,0</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360</w:t>
                        </w:r>
                      </w:p>
                    </w:tc>
                  </w:tr>
                  <w:tr w:rsidR="00C276FB">
                    <w:trPr>
                      <w:trHeight w:hRule="exact" w:val="312"/>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Икарус 280,283,435</w:t>
                        </w:r>
                      </w:p>
                    </w:tc>
                    <w:tc>
                      <w:tcPr>
                        <w:tcW w:w="68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1,8</w:t>
                        </w:r>
                      </w:p>
                    </w:tc>
                    <w:tc>
                      <w:tcPr>
                        <w:tcW w:w="69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13,5</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left="180" w:firstLine="0"/>
                        </w:pPr>
                        <w:r>
                          <w:t>47</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11,0</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360</w:t>
                        </w:r>
                      </w:p>
                    </w:tc>
                  </w:tr>
                  <w:tr w:rsidR="00C276FB">
                    <w:trPr>
                      <w:trHeight w:hRule="exact" w:val="307"/>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ПАЗ-32051</w:t>
                        </w:r>
                      </w:p>
                    </w:tc>
                    <w:tc>
                      <w:tcPr>
                        <w:tcW w:w="68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0,7</w:t>
                        </w:r>
                      </w:p>
                    </w:tc>
                    <w:tc>
                      <w:tcPr>
                        <w:tcW w:w="696"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5,5</w:t>
                        </w:r>
                      </w:p>
                    </w:tc>
                    <w:tc>
                      <w:tcPr>
                        <w:tcW w:w="682" w:type="dxa"/>
                        <w:tcBorders>
                          <w:top w:val="single" w:sz="4" w:space="0" w:color="auto"/>
                        </w:tcBorders>
                        <w:shd w:val="clear" w:color="auto" w:fill="FFFFFF"/>
                        <w:vAlign w:val="bottom"/>
                      </w:tcPr>
                      <w:p w:rsidR="00C276FB" w:rsidRDefault="00C276FB">
                        <w:pPr>
                          <w:pStyle w:val="22"/>
                          <w:shd w:val="clear" w:color="auto" w:fill="auto"/>
                          <w:spacing w:line="190" w:lineRule="exact"/>
                          <w:ind w:left="180" w:firstLine="0"/>
                        </w:pPr>
                        <w:r>
                          <w:t>18</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5,3</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320</w:t>
                        </w:r>
                      </w:p>
                    </w:tc>
                  </w:tr>
                  <w:tr w:rsidR="00C276FB">
                    <w:trPr>
                      <w:trHeight w:hRule="exact" w:val="312"/>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УАЗ-31512</w:t>
                        </w:r>
                      </w:p>
                    </w:tc>
                    <w:tc>
                      <w:tcPr>
                        <w:tcW w:w="68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0,2</w:t>
                        </w:r>
                      </w:p>
                    </w:tc>
                    <w:tc>
                      <w:tcPr>
                        <w:tcW w:w="696"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2,5</w:t>
                        </w:r>
                      </w:p>
                    </w:tc>
                    <w:tc>
                      <w:tcPr>
                        <w:tcW w:w="682" w:type="dxa"/>
                        <w:tcBorders>
                          <w:top w:val="single" w:sz="4" w:space="0" w:color="auto"/>
                        </w:tcBorders>
                        <w:shd w:val="clear" w:color="auto" w:fill="FFFFFF"/>
                        <w:vAlign w:val="bottom"/>
                      </w:tcPr>
                      <w:p w:rsidR="00C276FB" w:rsidRDefault="00C276FB">
                        <w:pPr>
                          <w:pStyle w:val="22"/>
                          <w:shd w:val="clear" w:color="auto" w:fill="auto"/>
                          <w:spacing w:line="190" w:lineRule="exact"/>
                          <w:ind w:left="260" w:firstLine="0"/>
                        </w:pPr>
                        <w:r>
                          <w:t>9,2</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3,6</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180</w:t>
                        </w:r>
                      </w:p>
                    </w:tc>
                  </w:tr>
                  <w:tr w:rsidR="00C276FB">
                    <w:trPr>
                      <w:trHeight w:hRule="exact" w:val="307"/>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ЗИЛ 45021</w:t>
                        </w:r>
                      </w:p>
                    </w:tc>
                    <w:tc>
                      <w:tcPr>
                        <w:tcW w:w="68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0,2</w:t>
                        </w:r>
                      </w:p>
                    </w:tc>
                    <w:tc>
                      <w:tcPr>
                        <w:tcW w:w="696"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2,5</w:t>
                        </w:r>
                      </w:p>
                    </w:tc>
                    <w:tc>
                      <w:tcPr>
                        <w:tcW w:w="682" w:type="dxa"/>
                        <w:tcBorders>
                          <w:top w:val="single" w:sz="4" w:space="0" w:color="auto"/>
                        </w:tcBorders>
                        <w:shd w:val="clear" w:color="auto" w:fill="FFFFFF"/>
                        <w:vAlign w:val="bottom"/>
                      </w:tcPr>
                      <w:p w:rsidR="00C276FB" w:rsidRDefault="00C276FB">
                        <w:pPr>
                          <w:pStyle w:val="22"/>
                          <w:shd w:val="clear" w:color="auto" w:fill="auto"/>
                          <w:spacing w:line="190" w:lineRule="exact"/>
                          <w:ind w:left="180" w:firstLine="0"/>
                        </w:pPr>
                        <w:r>
                          <w:t>10,6</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3,6</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350</w:t>
                        </w:r>
                      </w:p>
                    </w:tc>
                  </w:tr>
                  <w:tr w:rsidR="00C276FB">
                    <w:trPr>
                      <w:trHeight w:hRule="exact" w:val="326"/>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ГАЗ-3307</w:t>
                        </w:r>
                      </w:p>
                    </w:tc>
                    <w:tc>
                      <w:tcPr>
                        <w:tcW w:w="68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0,5</w:t>
                        </w:r>
                      </w:p>
                    </w:tc>
                    <w:tc>
                      <w:tcPr>
                        <w:tcW w:w="696"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2,2</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left="260" w:firstLine="0"/>
                        </w:pPr>
                        <w:r>
                          <w:t>9,1</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3,2</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300</w:t>
                        </w:r>
                      </w:p>
                    </w:tc>
                  </w:tr>
                  <w:tr w:rsidR="00C276FB">
                    <w:trPr>
                      <w:trHeight w:hRule="exact" w:val="293"/>
                      <w:jc w:val="center"/>
                    </w:trPr>
                    <w:tc>
                      <w:tcPr>
                        <w:tcW w:w="2150" w:type="dxa"/>
                        <w:tcBorders>
                          <w:top w:val="single" w:sz="4" w:space="0" w:color="auto"/>
                        </w:tcBorders>
                        <w:shd w:val="clear" w:color="auto" w:fill="FFFFFF"/>
                        <w:vAlign w:val="bottom"/>
                      </w:tcPr>
                      <w:p w:rsidR="00C276FB" w:rsidRDefault="00C276FB">
                        <w:pPr>
                          <w:pStyle w:val="22"/>
                          <w:shd w:val="clear" w:color="auto" w:fill="auto"/>
                          <w:spacing w:line="190" w:lineRule="exact"/>
                          <w:ind w:left="300" w:hanging="300"/>
                        </w:pPr>
                        <w:r>
                          <w:t>ЗИЛ-4331</w:t>
                        </w:r>
                      </w:p>
                    </w:tc>
                    <w:tc>
                      <w:tcPr>
                        <w:tcW w:w="68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0,45</w:t>
                        </w:r>
                      </w:p>
                    </w:tc>
                    <w:tc>
                      <w:tcPr>
                        <w:tcW w:w="696"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3,1</w:t>
                        </w:r>
                      </w:p>
                    </w:tc>
                    <w:tc>
                      <w:tcPr>
                        <w:tcW w:w="682" w:type="dxa"/>
                        <w:tcBorders>
                          <w:top w:val="single" w:sz="4" w:space="0" w:color="auto"/>
                        </w:tcBorders>
                        <w:shd w:val="clear" w:color="auto" w:fill="FFFFFF"/>
                        <w:vAlign w:val="bottom"/>
                      </w:tcPr>
                      <w:p w:rsidR="00C276FB" w:rsidRDefault="00C276FB">
                        <w:pPr>
                          <w:pStyle w:val="22"/>
                          <w:shd w:val="clear" w:color="auto" w:fill="auto"/>
                          <w:spacing w:line="190" w:lineRule="exact"/>
                          <w:ind w:left="180" w:firstLine="0"/>
                        </w:pPr>
                        <w:r>
                          <w:t>12</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3,8</w:t>
                        </w:r>
                      </w:p>
                    </w:tc>
                    <w:tc>
                      <w:tcPr>
                        <w:tcW w:w="1073"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350</w:t>
                        </w:r>
                      </w:p>
                    </w:tc>
                  </w:tr>
                  <w:tr w:rsidR="00C276FB">
                    <w:trPr>
                      <w:trHeight w:hRule="exact" w:val="331"/>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ЗИЛ-5301 «Бычок»</w:t>
                        </w:r>
                      </w:p>
                    </w:tc>
                    <w:tc>
                      <w:tcPr>
                        <w:tcW w:w="68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0,43</w:t>
                        </w:r>
                      </w:p>
                    </w:tc>
                    <w:tc>
                      <w:tcPr>
                        <w:tcW w:w="696"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2,9</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left="180" w:firstLine="0"/>
                        </w:pPr>
                        <w:r>
                          <w:t>10,8</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3,6</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320</w:t>
                        </w:r>
                      </w:p>
                    </w:tc>
                  </w:tr>
                  <w:tr w:rsidR="00C276FB">
                    <w:trPr>
                      <w:trHeight w:hRule="exact" w:val="288"/>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ГАЗ-33021 «ГАЗель»</w:t>
                        </w:r>
                      </w:p>
                    </w:tc>
                    <w:tc>
                      <w:tcPr>
                        <w:tcW w:w="68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0,3</w:t>
                        </w:r>
                      </w:p>
                    </w:tc>
                    <w:tc>
                      <w:tcPr>
                        <w:tcW w:w="696"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2,2</w:t>
                        </w:r>
                      </w:p>
                    </w:tc>
                    <w:tc>
                      <w:tcPr>
                        <w:tcW w:w="682" w:type="dxa"/>
                        <w:tcBorders>
                          <w:top w:val="single" w:sz="4" w:space="0" w:color="auto"/>
                        </w:tcBorders>
                        <w:shd w:val="clear" w:color="auto" w:fill="FFFFFF"/>
                        <w:vAlign w:val="bottom"/>
                      </w:tcPr>
                      <w:p w:rsidR="00C276FB" w:rsidRDefault="00C276FB">
                        <w:pPr>
                          <w:pStyle w:val="22"/>
                          <w:shd w:val="clear" w:color="auto" w:fill="auto"/>
                          <w:spacing w:line="190" w:lineRule="exact"/>
                          <w:ind w:left="260" w:firstLine="0"/>
                        </w:pPr>
                        <w:r>
                          <w:t>7,7</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2,0</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275</w:t>
                        </w:r>
                      </w:p>
                    </w:tc>
                  </w:tr>
                  <w:tr w:rsidR="00C276FB">
                    <w:trPr>
                      <w:trHeight w:hRule="exact" w:val="341"/>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ГАЗ-3309</w:t>
                        </w:r>
                      </w:p>
                    </w:tc>
                    <w:tc>
                      <w:tcPr>
                        <w:tcW w:w="68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0,75</w:t>
                        </w:r>
                      </w:p>
                    </w:tc>
                    <w:tc>
                      <w:tcPr>
                        <w:tcW w:w="696"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2,7</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left="180" w:firstLine="0"/>
                        </w:pPr>
                        <w:r>
                          <w:t>И</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4,7</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300</w:t>
                        </w:r>
                      </w:p>
                    </w:tc>
                  </w:tr>
                  <w:tr w:rsidR="00C276FB">
                    <w:trPr>
                      <w:trHeight w:hRule="exact" w:val="317"/>
                      <w:jc w:val="center"/>
                    </w:trPr>
                    <w:tc>
                      <w:tcPr>
                        <w:tcW w:w="2150" w:type="dxa"/>
                        <w:tcBorders>
                          <w:top w:val="single" w:sz="4" w:space="0" w:color="auto"/>
                        </w:tcBorders>
                        <w:shd w:val="clear" w:color="auto" w:fill="FFFFFF"/>
                      </w:tcPr>
                      <w:p w:rsidR="00C276FB" w:rsidRDefault="00C276FB">
                        <w:pPr>
                          <w:pStyle w:val="22"/>
                          <w:shd w:val="clear" w:color="auto" w:fill="auto"/>
                          <w:spacing w:line="190" w:lineRule="exact"/>
                          <w:ind w:left="300" w:hanging="300"/>
                        </w:pPr>
                        <w:r>
                          <w:t>КамАЗ-5410</w:t>
                        </w:r>
                      </w:p>
                    </w:tc>
                    <w:tc>
                      <w:tcPr>
                        <w:tcW w:w="686"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0,67</w:t>
                        </w:r>
                      </w:p>
                    </w:tc>
                    <w:tc>
                      <w:tcPr>
                        <w:tcW w:w="696"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1,93</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8,57</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firstLine="0"/>
                        </w:pPr>
                        <w:r>
                          <w:t>19,39</w:t>
                        </w:r>
                      </w:p>
                    </w:tc>
                    <w:tc>
                      <w:tcPr>
                        <w:tcW w:w="1531"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6,7</w:t>
                        </w:r>
                      </w:p>
                    </w:tc>
                    <w:tc>
                      <w:tcPr>
                        <w:tcW w:w="1073"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300</w:t>
                        </w:r>
                      </w:p>
                    </w:tc>
                  </w:tr>
                  <w:tr w:rsidR="00C276FB">
                    <w:trPr>
                      <w:trHeight w:hRule="exact" w:val="298"/>
                      <w:jc w:val="center"/>
                    </w:trPr>
                    <w:tc>
                      <w:tcPr>
                        <w:tcW w:w="2150" w:type="dxa"/>
                        <w:tcBorders>
                          <w:top w:val="single" w:sz="4" w:space="0" w:color="auto"/>
                        </w:tcBorders>
                        <w:shd w:val="clear" w:color="auto" w:fill="FFFFFF"/>
                      </w:tcPr>
                      <w:p w:rsidR="00C276FB" w:rsidRDefault="00C276FB">
                        <w:pPr>
                          <w:pStyle w:val="22"/>
                          <w:shd w:val="clear" w:color="auto" w:fill="auto"/>
                          <w:spacing w:line="190" w:lineRule="exact"/>
                          <w:ind w:left="300" w:hanging="300"/>
                        </w:pPr>
                        <w:r>
                          <w:t>КамАЗ-53212, -54112</w:t>
                        </w:r>
                      </w:p>
                    </w:tc>
                    <w:tc>
                      <w:tcPr>
                        <w:tcW w:w="686"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0,75</w:t>
                        </w:r>
                      </w:p>
                    </w:tc>
                    <w:tc>
                      <w:tcPr>
                        <w:tcW w:w="696"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3,4</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t>14,5</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firstLine="0"/>
                        </w:pPr>
                        <w:r>
                          <w:t>19,46</w:t>
                        </w:r>
                      </w:p>
                    </w:tc>
                    <w:tc>
                      <w:tcPr>
                        <w:tcW w:w="1531"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6,7</w:t>
                        </w:r>
                      </w:p>
                    </w:tc>
                    <w:tc>
                      <w:tcPr>
                        <w:tcW w:w="1073"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300</w:t>
                        </w:r>
                      </w:p>
                    </w:tc>
                  </w:tr>
                  <w:tr w:rsidR="00C276FB">
                    <w:trPr>
                      <w:trHeight w:hRule="exact" w:val="326"/>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Мерседес-Бенц 0345</w:t>
                        </w:r>
                      </w:p>
                    </w:tc>
                    <w:tc>
                      <w:tcPr>
                        <w:tcW w:w="68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0,35</w:t>
                        </w:r>
                      </w:p>
                    </w:tc>
                    <w:tc>
                      <w:tcPr>
                        <w:tcW w:w="69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10</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left="180" w:firstLine="0"/>
                        </w:pPr>
                        <w:r>
                          <w:t>40</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8,0</w:t>
                        </w:r>
                      </w:p>
                    </w:tc>
                    <w:tc>
                      <w:tcPr>
                        <w:tcW w:w="107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450</w:t>
                        </w:r>
                      </w:p>
                    </w:tc>
                  </w:tr>
                  <w:tr w:rsidR="00C276FB">
                    <w:trPr>
                      <w:trHeight w:hRule="exact" w:val="307"/>
                      <w:jc w:val="center"/>
                    </w:trPr>
                    <w:tc>
                      <w:tcPr>
                        <w:tcW w:w="2150" w:type="dxa"/>
                        <w:tcBorders>
                          <w:top w:val="single" w:sz="4" w:space="0" w:color="auto"/>
                        </w:tcBorders>
                        <w:shd w:val="clear" w:color="auto" w:fill="FFFFFF"/>
                      </w:tcPr>
                      <w:p w:rsidR="00C276FB" w:rsidRDefault="00C276FB">
                        <w:pPr>
                          <w:pStyle w:val="22"/>
                          <w:shd w:val="clear" w:color="auto" w:fill="auto"/>
                          <w:spacing w:line="190" w:lineRule="exact"/>
                          <w:ind w:left="300" w:hanging="300"/>
                        </w:pPr>
                        <w:r>
                          <w:t>МАЗ-5549</w:t>
                        </w:r>
                      </w:p>
                    </w:tc>
                    <w:tc>
                      <w:tcPr>
                        <w:tcW w:w="686"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0,5</w:t>
                        </w:r>
                      </w:p>
                    </w:tc>
                    <w:tc>
                      <w:tcPr>
                        <w:tcW w:w="696"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3,4</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t>13,8</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firstLine="0"/>
                        </w:pPr>
                        <w:r>
                          <w:t>28,5</w:t>
                        </w:r>
                      </w:p>
                    </w:tc>
                    <w:tc>
                      <w:tcPr>
                        <w:tcW w:w="1531"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6,3</w:t>
                        </w:r>
                      </w:p>
                    </w:tc>
                    <w:tc>
                      <w:tcPr>
                        <w:tcW w:w="1073"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320</w:t>
                        </w:r>
                      </w:p>
                    </w:tc>
                  </w:tr>
                  <w:tr w:rsidR="00C276FB">
                    <w:trPr>
                      <w:trHeight w:hRule="exact" w:val="307"/>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МАЗ-64227, 64229</w:t>
                        </w:r>
                      </w:p>
                    </w:tc>
                    <w:tc>
                      <w:tcPr>
                        <w:tcW w:w="68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0,6</w:t>
                        </w:r>
                      </w:p>
                    </w:tc>
                    <w:tc>
                      <w:tcPr>
                        <w:tcW w:w="696"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5</w:t>
                        </w:r>
                      </w:p>
                    </w:tc>
                    <w:tc>
                      <w:tcPr>
                        <w:tcW w:w="682" w:type="dxa"/>
                        <w:tcBorders>
                          <w:top w:val="single" w:sz="4" w:space="0" w:color="auto"/>
                        </w:tcBorders>
                        <w:shd w:val="clear" w:color="auto" w:fill="FFFFFF"/>
                        <w:vAlign w:val="bottom"/>
                      </w:tcPr>
                      <w:p w:rsidR="00C276FB" w:rsidRDefault="00C276FB">
                        <w:pPr>
                          <w:pStyle w:val="22"/>
                          <w:shd w:val="clear" w:color="auto" w:fill="auto"/>
                          <w:spacing w:line="190" w:lineRule="exact"/>
                          <w:ind w:left="180" w:firstLine="0"/>
                        </w:pPr>
                        <w:r>
                          <w:t>12</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27,5</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6,4</w:t>
                        </w:r>
                      </w:p>
                    </w:tc>
                    <w:tc>
                      <w:tcPr>
                        <w:tcW w:w="1073"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600____,</w:t>
                        </w:r>
                      </w:p>
                    </w:tc>
                  </w:tr>
                  <w:tr w:rsidR="00C276FB">
                    <w:trPr>
                      <w:trHeight w:hRule="exact" w:val="317"/>
                      <w:jc w:val="center"/>
                    </w:trPr>
                    <w:tc>
                      <w:tcPr>
                        <w:tcW w:w="2150" w:type="dxa"/>
                        <w:tcBorders>
                          <w:top w:val="single" w:sz="4" w:space="0" w:color="auto"/>
                        </w:tcBorders>
                        <w:shd w:val="clear" w:color="auto" w:fill="FFFFFF"/>
                      </w:tcPr>
                      <w:p w:rsidR="00C276FB" w:rsidRDefault="00C276FB">
                        <w:pPr>
                          <w:pStyle w:val="22"/>
                          <w:shd w:val="clear" w:color="auto" w:fill="auto"/>
                          <w:spacing w:line="190" w:lineRule="exact"/>
                          <w:ind w:left="300" w:hanging="300"/>
                        </w:pPr>
                        <w:r>
                          <w:t>КрАЗ самосвал</w:t>
                        </w:r>
                      </w:p>
                    </w:tc>
                    <w:tc>
                      <w:tcPr>
                        <w:tcW w:w="686"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0,5</w:t>
                        </w:r>
                      </w:p>
                    </w:tc>
                    <w:tc>
                      <w:tcPr>
                        <w:tcW w:w="696"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3,5</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t>14,7</w:t>
                        </w:r>
                      </w:p>
                    </w:tc>
                    <w:tc>
                      <w:tcPr>
                        <w:tcW w:w="682" w:type="dxa"/>
                        <w:tcBorders>
                          <w:top w:val="single" w:sz="4" w:space="0" w:color="auto"/>
                        </w:tcBorders>
                        <w:shd w:val="clear" w:color="auto" w:fill="FFFFFF"/>
                      </w:tcPr>
                      <w:p w:rsidR="00C276FB" w:rsidRDefault="00C276FB">
                        <w:pPr>
                          <w:pStyle w:val="22"/>
                          <w:shd w:val="clear" w:color="auto" w:fill="auto"/>
                          <w:spacing w:line="190" w:lineRule="exact"/>
                          <w:ind w:firstLine="0"/>
                        </w:pPr>
                        <w:r>
                          <w:t>4,5</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073"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250</w:t>
                        </w:r>
                      </w:p>
                    </w:tc>
                  </w:tr>
                  <w:tr w:rsidR="00C276FB">
                    <w:trPr>
                      <w:trHeight w:hRule="exact" w:val="317"/>
                      <w:jc w:val="center"/>
                    </w:trPr>
                    <w:tc>
                      <w:tcPr>
                        <w:tcW w:w="2150" w:type="dxa"/>
                        <w:tcBorders>
                          <w:top w:val="single" w:sz="4" w:space="0" w:color="auto"/>
                        </w:tcBorders>
                        <w:shd w:val="clear" w:color="auto" w:fill="FFFFFF"/>
                        <w:vAlign w:val="center"/>
                      </w:tcPr>
                      <w:p w:rsidR="00C276FB" w:rsidRDefault="00C276FB">
                        <w:pPr>
                          <w:pStyle w:val="22"/>
                          <w:shd w:val="clear" w:color="auto" w:fill="auto"/>
                          <w:spacing w:line="190" w:lineRule="exact"/>
                          <w:ind w:left="300" w:hanging="300"/>
                        </w:pPr>
                        <w:r>
                          <w:t>БелАЗ-75402*</w:t>
                        </w:r>
                      </w:p>
                    </w:tc>
                    <w:tc>
                      <w:tcPr>
                        <w:tcW w:w="68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1,2</w:t>
                        </w:r>
                      </w:p>
                    </w:tc>
                    <w:tc>
                      <w:tcPr>
                        <w:tcW w:w="696"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12,8</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left="180" w:firstLine="0"/>
                        </w:pPr>
                        <w:r>
                          <w:t>57,5</w:t>
                        </w:r>
                      </w:p>
                    </w:tc>
                    <w:tc>
                      <w:tcPr>
                        <w:tcW w:w="6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17,8</w:t>
                        </w:r>
                      </w:p>
                    </w:tc>
                    <w:tc>
                      <w:tcPr>
                        <w:tcW w:w="1073" w:type="dxa"/>
                        <w:tcBorders>
                          <w:top w:val="single" w:sz="4" w:space="0" w:color="auto"/>
                        </w:tcBorders>
                        <w:shd w:val="clear" w:color="auto" w:fill="FFFFFF"/>
                      </w:tcPr>
                      <w:p w:rsidR="00C276FB" w:rsidRDefault="00C276FB">
                        <w:pPr>
                          <w:rPr>
                            <w:sz w:val="10"/>
                            <w:szCs w:val="10"/>
                          </w:rPr>
                        </w:pPr>
                      </w:p>
                    </w:tc>
                  </w:tr>
                  <w:tr w:rsidR="00C276FB">
                    <w:trPr>
                      <w:trHeight w:hRule="exact" w:val="288"/>
                      <w:jc w:val="center"/>
                    </w:trPr>
                    <w:tc>
                      <w:tcPr>
                        <w:tcW w:w="215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left="300" w:hanging="300"/>
                        </w:pPr>
                        <w:r>
                          <w:t>БелАЗ-75482*</w:t>
                        </w:r>
                      </w:p>
                    </w:tc>
                    <w:tc>
                      <w:tcPr>
                        <w:tcW w:w="686"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90" w:lineRule="exact"/>
                          <w:ind w:left="160" w:firstLine="0"/>
                        </w:pPr>
                        <w:r>
                          <w:t>1,2</w:t>
                        </w:r>
                      </w:p>
                    </w:tc>
                    <w:tc>
                      <w:tcPr>
                        <w:tcW w:w="696"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left="160" w:firstLine="0"/>
                        </w:pPr>
                        <w:r>
                          <w:t>13,1</w:t>
                        </w:r>
                      </w:p>
                    </w:tc>
                    <w:tc>
                      <w:tcPr>
                        <w:tcW w:w="682"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left="180" w:firstLine="0"/>
                        </w:pPr>
                        <w:r>
                          <w:t>63,7</w:t>
                        </w:r>
                      </w:p>
                    </w:tc>
                    <w:tc>
                      <w:tcPr>
                        <w:tcW w:w="682"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31"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20,8</w:t>
                        </w:r>
                      </w:p>
                    </w:tc>
                    <w:tc>
                      <w:tcPr>
                        <w:tcW w:w="1073"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right"/>
                        </w:pPr>
                        <w:r>
                          <w:rPr>
                            <w:rStyle w:val="23pt"/>
                          </w:rPr>
                          <w:t>140,</w:t>
                        </w:r>
                      </w:p>
                    </w:tc>
                  </w:tr>
                </w:tbl>
                <w:p w:rsidR="00C276FB" w:rsidRDefault="00C276FB">
                  <w:pPr>
                    <w:pStyle w:val="ad"/>
                    <w:shd w:val="clear" w:color="auto" w:fill="auto"/>
                    <w:spacing w:line="190" w:lineRule="exact"/>
                  </w:pPr>
                  <w:r>
                    <w:rPr>
                      <w:rStyle w:val="Exact1"/>
                    </w:rPr>
                    <w:t>Трудоемкость шинных работ автомобилей БелАЗ</w:t>
                  </w:r>
                </w:p>
                <w:p w:rsidR="00C276FB" w:rsidRDefault="00C276FB">
                  <w:pPr>
                    <w:rPr>
                      <w:sz w:val="2"/>
                      <w:szCs w:val="2"/>
                    </w:rPr>
                  </w:pPr>
                </w:p>
              </w:txbxContent>
            </v:textbox>
            <w10:wrap type="topAndBottom" anchorx="margin"/>
          </v:shape>
        </w:pict>
      </w:r>
      <w:r w:rsidR="00C276FB">
        <w:t>БелАЗ-75402</w:t>
      </w:r>
      <w:r w:rsidR="00C276FB">
        <w:tab/>
        <w:t>-</w:t>
      </w:r>
      <w:r w:rsidR="00C276FB">
        <w:tab/>
        <w:t>-</w:t>
      </w:r>
      <w:r w:rsidR="00C276FB">
        <w:tab/>
        <w:t>-</w:t>
      </w:r>
      <w:r w:rsidR="00C276FB">
        <w:tab/>
        <w:t>-</w:t>
      </w:r>
      <w:r w:rsidR="00C276FB">
        <w:tab/>
        <w:t>1,65</w:t>
      </w:r>
    </w:p>
    <w:p w:rsidR="00656EE3" w:rsidRDefault="00C276FB">
      <w:pPr>
        <w:pStyle w:val="49"/>
        <w:shd w:val="clear" w:color="auto" w:fill="auto"/>
        <w:tabs>
          <w:tab w:val="left" w:pos="2265"/>
          <w:tab w:val="left" w:pos="3035"/>
          <w:tab w:val="left" w:pos="3714"/>
          <w:tab w:val="left" w:pos="4393"/>
          <w:tab w:val="left" w:pos="5480"/>
        </w:tabs>
      </w:pPr>
      <w:r>
        <w:t>БелАЗ-75482</w:t>
      </w:r>
      <w:r>
        <w:tab/>
        <w:t>-</w:t>
      </w:r>
      <w:r>
        <w:tab/>
        <w:t>-</w:t>
      </w:r>
      <w:r>
        <w:tab/>
        <w:t>-</w:t>
      </w:r>
      <w:r>
        <w:tab/>
        <w:t>-</w:t>
      </w:r>
      <w:r>
        <w:tab/>
        <w:t>2~05</w:t>
      </w:r>
    </w:p>
    <w:p w:rsidR="00656EE3" w:rsidRDefault="000C2769">
      <w:pPr>
        <w:pStyle w:val="49"/>
        <w:shd w:val="clear" w:color="auto" w:fill="auto"/>
        <w:spacing w:line="190" w:lineRule="exact"/>
        <w:ind w:left="1100"/>
        <w:jc w:val="left"/>
      </w:pPr>
      <w:r>
        <w:pict>
          <v:shape id="_x0000_s1089" type="#_x0000_t75" style="position:absolute;left:0;text-align:left;margin-left:336.65pt;margin-top:2.5pt;width:43.7pt;height:68.65pt;z-index:-251530752;mso-wrap-distance-left:5pt;mso-wrap-distance-top:.05pt;mso-wrap-distance-right:5pt;mso-position-horizontal-relative:margin" wrapcoords="0 0 21600 0 21600 21600 0 21600 0 0">
            <v:imagedata r:id="rId42" o:title="image3"/>
            <w10:wrap type="square" side="left" anchorx="margin"/>
          </v:shape>
        </w:pict>
      </w:r>
      <w:r w:rsidR="00C276FB">
        <w:t>Прицепы</w:t>
      </w:r>
    </w:p>
    <w:p w:rsidR="00656EE3" w:rsidRDefault="000C2769">
      <w:pPr>
        <w:pStyle w:val="55"/>
        <w:shd w:val="clear" w:color="auto" w:fill="auto"/>
        <w:tabs>
          <w:tab w:val="right" w:pos="1028"/>
          <w:tab w:val="right" w:pos="1731"/>
          <w:tab w:val="right" w:pos="2382"/>
          <w:tab w:val="right" w:pos="3574"/>
        </w:tabs>
        <w:spacing w:before="0"/>
      </w:pPr>
      <w:r>
        <w:pict>
          <v:shape id="_x0000_s1090" type="#_x0000_t202" style="position:absolute;left:0;text-align:left;margin-left:6.9pt;margin-top:-2.95pt;width:43.7pt;height:64.55pt;z-index:-251529728;mso-wrap-distance-left:5pt;mso-wrap-distance-top:6.25pt;mso-wrap-distance-right:70.9pt;mso-position-horizontal-relative:margin" filled="f" stroked="f">
            <v:textbox style="mso-fit-shape-to-text:t" inset="0,0,0,0">
              <w:txbxContent>
                <w:p w:rsidR="00C276FB" w:rsidRDefault="00C276FB">
                  <w:pPr>
                    <w:pStyle w:val="22"/>
                    <w:shd w:val="clear" w:color="auto" w:fill="auto"/>
                    <w:spacing w:line="307" w:lineRule="exact"/>
                    <w:ind w:firstLine="0"/>
                    <w:jc w:val="both"/>
                  </w:pPr>
                  <w:r>
                    <w:rPr>
                      <w:rStyle w:val="2Exact"/>
                    </w:rPr>
                    <w:t>СМВ-325 ГКБ-8350 Мод. 9370 МАЗ-9398</w:t>
                  </w:r>
                </w:p>
              </w:txbxContent>
            </v:textbox>
            <w10:wrap type="square" side="right" anchorx="margin"/>
          </v:shape>
        </w:pict>
      </w:r>
      <w:r w:rsidR="00C276FB">
        <w:t>М5</w:t>
      </w:r>
      <w:r w:rsidR="00C276FB">
        <w:tab/>
        <w:t>0^9</w:t>
      </w:r>
      <w:r w:rsidR="00C276FB">
        <w:tab/>
      </w:r>
      <w:r w:rsidR="00C276FB">
        <w:rPr>
          <w:rStyle w:val="5TimesNewRoman13pt-2pt"/>
          <w:rFonts w:eastAsia="Microsoft Sans Serif"/>
        </w:rPr>
        <w:t>Гб</w:t>
      </w:r>
      <w:r w:rsidR="00C276FB">
        <w:tab/>
        <w:t>-</w:t>
      </w:r>
      <w:r w:rsidR="00C276FB">
        <w:tab/>
        <w:t>035</w:t>
      </w:r>
    </w:p>
    <w:p w:rsidR="00656EE3" w:rsidRDefault="00C276FB">
      <w:pPr>
        <w:pStyle w:val="55"/>
        <w:shd w:val="clear" w:color="auto" w:fill="auto"/>
        <w:tabs>
          <w:tab w:val="right" w:pos="1028"/>
          <w:tab w:val="right" w:pos="1731"/>
          <w:tab w:val="right" w:pos="2382"/>
          <w:tab w:val="right" w:pos="3574"/>
        </w:tabs>
        <w:spacing w:before="0"/>
      </w:pPr>
      <w:r>
        <w:rPr>
          <w:lang w:val="en-US" w:eastAsia="en-US" w:bidi="en-US"/>
        </w:rPr>
        <w:t>0J0</w:t>
      </w:r>
      <w:r>
        <w:rPr>
          <w:lang w:val="en-US" w:eastAsia="en-US" w:bidi="en-US"/>
        </w:rPr>
        <w:tab/>
        <w:t>2J</w:t>
      </w:r>
      <w:r>
        <w:rPr>
          <w:lang w:val="en-US" w:eastAsia="en-US" w:bidi="en-US"/>
        </w:rPr>
        <w:tab/>
      </w:r>
      <w:r>
        <w:t>М</w:t>
      </w:r>
      <w:r>
        <w:tab/>
        <w:t>-</w:t>
      </w:r>
      <w:r>
        <w:tab/>
      </w:r>
      <w:r>
        <w:rPr>
          <w:lang w:val="en-US" w:eastAsia="en-US" w:bidi="en-US"/>
        </w:rPr>
        <w:t>U5</w:t>
      </w:r>
    </w:p>
    <w:p w:rsidR="00656EE3" w:rsidRDefault="00C276FB">
      <w:pPr>
        <w:pStyle w:val="55"/>
        <w:shd w:val="clear" w:color="auto" w:fill="auto"/>
        <w:tabs>
          <w:tab w:val="right" w:pos="1028"/>
          <w:tab w:val="right" w:pos="1731"/>
          <w:tab w:val="right" w:pos="2382"/>
          <w:tab w:val="right" w:pos="3574"/>
        </w:tabs>
        <w:spacing w:before="0" w:line="290" w:lineRule="exact"/>
      </w:pPr>
      <w:r>
        <w:t>0Л5</w:t>
      </w:r>
      <w:r>
        <w:tab/>
        <w:t>23</w:t>
      </w:r>
      <w:r>
        <w:tab/>
        <w:t>М</w:t>
      </w:r>
      <w:r>
        <w:tab/>
        <w:t>-</w:t>
      </w:r>
      <w:r>
        <w:tab/>
        <w:t>135</w:t>
      </w:r>
    </w:p>
    <w:p w:rsidR="00656EE3" w:rsidRDefault="00C276FB">
      <w:pPr>
        <w:pStyle w:val="55"/>
        <w:shd w:val="clear" w:color="auto" w:fill="auto"/>
        <w:tabs>
          <w:tab w:val="left" w:pos="768"/>
          <w:tab w:val="left" w:pos="1409"/>
          <w:tab w:val="left" w:pos="2265"/>
          <w:tab w:val="left" w:pos="3278"/>
        </w:tabs>
        <w:spacing w:before="0" w:after="260" w:line="290" w:lineRule="exact"/>
      </w:pPr>
      <w:r>
        <w:t>0Л5</w:t>
      </w:r>
      <w:r>
        <w:tab/>
        <w:t>3</w:t>
      </w:r>
      <w:r>
        <w:tab/>
        <w:t>12</w:t>
      </w:r>
      <w:r>
        <w:tab/>
        <w:t>-</w:t>
      </w:r>
      <w:r>
        <w:tab/>
        <w:t>1/Г</w:t>
      </w:r>
      <w:r w:rsidR="000C2769">
        <w:fldChar w:fldCharType="end"/>
      </w:r>
    </w:p>
    <w:p w:rsidR="00656EE3" w:rsidRDefault="00C276FB">
      <w:pPr>
        <w:pStyle w:val="22"/>
        <w:shd w:val="clear" w:color="auto" w:fill="auto"/>
        <w:spacing w:line="190" w:lineRule="exact"/>
        <w:ind w:left="460" w:firstLine="0"/>
      </w:pPr>
      <w:r>
        <w:t>Трудоемкость ТР приводится без ремонтных работ по шинам.</w:t>
      </w:r>
      <w:r>
        <w:br w:type="page"/>
      </w:r>
    </w:p>
    <w:p w:rsidR="00656EE3" w:rsidRDefault="00C276FB">
      <w:pPr>
        <w:pStyle w:val="271"/>
        <w:shd w:val="clear" w:color="auto" w:fill="auto"/>
        <w:spacing w:line="278" w:lineRule="exact"/>
        <w:ind w:firstLine="360"/>
      </w:pPr>
      <w:r>
        <w:lastRenderedPageBreak/>
        <w:t>Так как указанные нормативы даются для основных базовых моделей новых ав</w:t>
      </w:r>
      <w:r>
        <w:softHyphen/>
        <w:t>томобилей, для I категории эксплуатации необходимо провести корректировку 4</w:t>
      </w:r>
      <w:r>
        <w:rPr>
          <w:rStyle w:val="273"/>
        </w:rPr>
        <w:t xml:space="preserve">р </w:t>
      </w:r>
      <w:r>
        <w:t xml:space="preserve">с учетом поправочных коэффициентов — </w:t>
      </w:r>
      <w:r>
        <w:rPr>
          <w:rStyle w:val="2711pt"/>
        </w:rPr>
        <w:t>К</w:t>
      </w:r>
      <w:r>
        <w:rPr>
          <w:rStyle w:val="2711pt"/>
          <w:vertAlign w:val="subscript"/>
        </w:rPr>
        <w:t>{</w:t>
      </w:r>
      <w:r>
        <w:rPr>
          <w:rStyle w:val="2711pt"/>
        </w:rPr>
        <w:t xml:space="preserve"> К</w:t>
      </w:r>
      <w:r>
        <w:rPr>
          <w:rStyle w:val="2711pt"/>
          <w:vertAlign w:val="subscript"/>
        </w:rPr>
        <w:t>2</w:t>
      </w:r>
      <w:r>
        <w:rPr>
          <w:rStyle w:val="2711pt"/>
        </w:rPr>
        <w:t xml:space="preserve"> К</w:t>
      </w:r>
      <w:r>
        <w:rPr>
          <w:rStyle w:val="2711pt"/>
          <w:vertAlign w:val="subscript"/>
        </w:rPr>
        <w:t>г</w:t>
      </w:r>
      <w:r>
        <w:rPr>
          <w:rStyle w:val="2711pt"/>
        </w:rPr>
        <w:t xml:space="preserve"> К</w:t>
      </w:r>
      <w:r>
        <w:rPr>
          <w:rStyle w:val="2711pt"/>
          <w:vertAlign w:val="subscript"/>
        </w:rPr>
        <w:t>4</w:t>
      </w:r>
      <w:r>
        <w:rPr>
          <w:rStyle w:val="2711pt"/>
        </w:rPr>
        <w:t xml:space="preserve"> К</w:t>
      </w:r>
      <w:r>
        <w:rPr>
          <w:rStyle w:val="2711pt"/>
          <w:vertAlign w:val="subscript"/>
        </w:rPr>
        <w:t>5</w:t>
      </w:r>
      <w:r>
        <w:t xml:space="preserve"> = </w:t>
      </w:r>
      <w:r>
        <w:rPr>
          <w:rStyle w:val="2711pt"/>
        </w:rPr>
        <w:t>К</w:t>
      </w:r>
      <w:r>
        <w:rPr>
          <w:rStyle w:val="2711pt"/>
          <w:vertAlign w:val="subscript"/>
        </w:rPr>
        <w:t>ТР</w:t>
      </w:r>
      <w:r>
        <w:rPr>
          <w:rStyle w:val="2711pt"/>
        </w:rPr>
        <w:t>.</w:t>
      </w:r>
    </w:p>
    <w:p w:rsidR="00656EE3" w:rsidRDefault="00C276FB">
      <w:pPr>
        <w:pStyle w:val="271"/>
        <w:shd w:val="clear" w:color="auto" w:fill="auto"/>
        <w:spacing w:line="254" w:lineRule="exact"/>
        <w:ind w:firstLine="360"/>
      </w:pPr>
      <w:r>
        <w:t>Значения поправочных коэффициентов выбирают по табл. 2.8.</w:t>
      </w:r>
    </w:p>
    <w:p w:rsidR="00656EE3" w:rsidRDefault="00C276FB">
      <w:pPr>
        <w:pStyle w:val="271"/>
        <w:shd w:val="clear" w:color="auto" w:fill="auto"/>
        <w:spacing w:line="254" w:lineRule="exact"/>
        <w:ind w:firstLine="360"/>
      </w:pPr>
      <w:r>
        <w:t>Если автомобили, по которым проводится расчет, различных модификаций, то коэффициент Л^р определяется отдельно для каждой из них (например, для базовой модели, для седельного тягача и т.д.).</w:t>
      </w:r>
    </w:p>
    <w:p w:rsidR="00656EE3" w:rsidRDefault="00C276FB">
      <w:pPr>
        <w:pStyle w:val="271"/>
        <w:shd w:val="clear" w:color="auto" w:fill="auto"/>
        <w:spacing w:after="148" w:line="254" w:lineRule="exact"/>
        <w:ind w:firstLine="360"/>
      </w:pPr>
      <w:r>
        <w:t xml:space="preserve">Определяем результирующий коэффициент трудоемкости </w:t>
      </w:r>
      <w:r>
        <w:rPr>
          <w:rStyle w:val="2711pt"/>
        </w:rPr>
        <w:t>К</w:t>
      </w:r>
      <w:r>
        <w:rPr>
          <w:rStyle w:val="2711pt"/>
          <w:vertAlign w:val="subscript"/>
        </w:rPr>
        <w:t>ТР</w:t>
      </w:r>
      <w:r>
        <w:rPr>
          <w:rStyle w:val="2711pt"/>
        </w:rPr>
        <w:t>,</w:t>
      </w:r>
      <w:r>
        <w:t xml:space="preserve"> по каждой марке автомобиля</w:t>
      </w:r>
    </w:p>
    <w:p w:rsidR="00656EE3" w:rsidRDefault="00C276FB">
      <w:pPr>
        <w:pStyle w:val="351"/>
        <w:shd w:val="clear" w:color="auto" w:fill="auto"/>
        <w:tabs>
          <w:tab w:val="right" w:pos="7682"/>
        </w:tabs>
        <w:spacing w:before="0" w:after="139" w:line="220" w:lineRule="exact"/>
        <w:ind w:left="3520"/>
      </w:pPr>
      <w:r>
        <w:t>= К</w:t>
      </w:r>
      <w:r>
        <w:rPr>
          <w:vertAlign w:val="subscript"/>
        </w:rPr>
        <w:t>х</w:t>
      </w:r>
      <w:r>
        <w:t>К</w:t>
      </w:r>
      <w:r>
        <w:rPr>
          <w:vertAlign w:val="subscript"/>
        </w:rPr>
        <w:t>г</w:t>
      </w:r>
      <w:r>
        <w:t>К</w:t>
      </w:r>
      <w:r>
        <w:rPr>
          <w:vertAlign w:val="subscript"/>
        </w:rPr>
        <w:t>г</w:t>
      </w:r>
      <w:r>
        <w:t>К</w:t>
      </w:r>
      <w:r>
        <w:rPr>
          <w:vertAlign w:val="subscript"/>
        </w:rPr>
        <w:t>4</w:t>
      </w:r>
      <w:r>
        <w:t>К</w:t>
      </w:r>
      <w:r>
        <w:rPr>
          <w:vertAlign w:val="subscript"/>
        </w:rPr>
        <w:t>5</w:t>
      </w:r>
      <w:r>
        <w:t>.</w:t>
      </w:r>
      <w:r>
        <w:rPr>
          <w:rStyle w:val="3510pt"/>
        </w:rPr>
        <w:tab/>
        <w:t>(2.21)</w:t>
      </w:r>
    </w:p>
    <w:p w:rsidR="00656EE3" w:rsidRDefault="00C276FB">
      <w:pPr>
        <w:pStyle w:val="271"/>
        <w:shd w:val="clear" w:color="auto" w:fill="auto"/>
        <w:spacing w:after="66" w:line="200" w:lineRule="exact"/>
        <w:ind w:firstLine="360"/>
      </w:pPr>
      <w:r>
        <w:t>Корректировку удельной нормативной трудоемкости 4</w:t>
      </w:r>
      <w:r>
        <w:rPr>
          <w:rStyle w:val="273"/>
        </w:rPr>
        <w:t>р</w:t>
      </w:r>
      <w:r>
        <w:t xml:space="preserve"> проводим по формуле</w:t>
      </w:r>
    </w:p>
    <w:p w:rsidR="00656EE3" w:rsidRDefault="00C276FB">
      <w:pPr>
        <w:pStyle w:val="271"/>
        <w:shd w:val="clear" w:color="auto" w:fill="auto"/>
        <w:tabs>
          <w:tab w:val="right" w:pos="7682"/>
        </w:tabs>
        <w:spacing w:after="198" w:line="200" w:lineRule="exact"/>
        <w:ind w:left="2980"/>
      </w:pPr>
      <w:r>
        <w:t>/'КрАЗ _ ,(н)КрАЗ^КрАЗ</w:t>
      </w:r>
      <w:r>
        <w:tab/>
        <w:t>(2.22)</w:t>
      </w:r>
    </w:p>
    <w:p w:rsidR="00656EE3" w:rsidRDefault="00C276FB">
      <w:pPr>
        <w:pStyle w:val="271"/>
        <w:shd w:val="clear" w:color="auto" w:fill="auto"/>
        <w:spacing w:after="48" w:line="200" w:lineRule="exact"/>
        <w:ind w:firstLine="360"/>
      </w:pPr>
      <w:r>
        <w:t>Определяем годовой объем работ по ТР для отдельной марки автомобиля:</w:t>
      </w:r>
    </w:p>
    <w:p w:rsidR="00656EE3" w:rsidRDefault="00C276FB">
      <w:pPr>
        <w:pStyle w:val="22"/>
        <w:shd w:val="clear" w:color="auto" w:fill="auto"/>
        <w:tabs>
          <w:tab w:val="right" w:pos="7682"/>
        </w:tabs>
        <w:spacing w:after="156" w:line="190" w:lineRule="exact"/>
        <w:ind w:left="3100" w:firstLine="0"/>
        <w:jc w:val="both"/>
      </w:pPr>
      <w:r>
        <w:t xml:space="preserve">ТЖрАЗ </w:t>
      </w:r>
      <w:r>
        <w:rPr>
          <w:vertAlign w:val="subscript"/>
        </w:rPr>
        <w:t>=</w:t>
      </w:r>
      <w:r>
        <w:t xml:space="preserve"> £К</w:t>
      </w:r>
      <w:r>
        <w:rPr>
          <w:vertAlign w:val="subscript"/>
        </w:rPr>
        <w:t>Р</w:t>
      </w:r>
      <w:r>
        <w:t>АЗ</w:t>
      </w:r>
      <w:r>
        <w:rPr>
          <w:vertAlign w:val="subscript"/>
        </w:rPr>
        <w:t>г</w:t>
      </w:r>
      <w:r>
        <w:t>1КрАЗ</w:t>
      </w:r>
      <w:r>
        <w:tab/>
        <w:t>(</w:t>
      </w:r>
      <w:r>
        <w:rPr>
          <w:vertAlign w:val="subscript"/>
        </w:rPr>
        <w:t>2</w:t>
      </w:r>
      <w:r>
        <w:t>,</w:t>
      </w:r>
      <w:r>
        <w:rPr>
          <w:vertAlign w:val="subscript"/>
        </w:rPr>
        <w:t>23</w:t>
      </w:r>
      <w:r>
        <w:t>)</w:t>
      </w:r>
    </w:p>
    <w:p w:rsidR="00656EE3" w:rsidRDefault="00C276FB">
      <w:pPr>
        <w:pStyle w:val="271"/>
        <w:shd w:val="clear" w:color="auto" w:fill="auto"/>
        <w:spacing w:line="252" w:lineRule="exact"/>
        <w:ind w:firstLine="360"/>
      </w:pPr>
      <w:r>
        <w:t xml:space="preserve">После аналогичного расчета годового объема работ ТР по второй марке автомобиля можно определить годовой объем работ </w:t>
      </w:r>
      <w:r>
        <w:rPr>
          <w:rStyle w:val="2711pt"/>
        </w:rPr>
        <w:t>Т</w:t>
      </w:r>
      <w:r>
        <w:rPr>
          <w:rStyle w:val="2711pt"/>
          <w:vertAlign w:val="subscript"/>
        </w:rPr>
        <w:t>т?Г</w:t>
      </w:r>
      <w:r>
        <w:t xml:space="preserve"> по текущему ремонту всего подвижного состава автоорганизации (2.18).</w:t>
      </w:r>
    </w:p>
    <w:p w:rsidR="00656EE3" w:rsidRDefault="00C276FB">
      <w:pPr>
        <w:pStyle w:val="271"/>
        <w:shd w:val="clear" w:color="auto" w:fill="auto"/>
        <w:spacing w:after="26" w:line="252" w:lineRule="exact"/>
        <w:ind w:firstLine="360"/>
      </w:pPr>
      <w:r>
        <w:t>Годовой объем работ для проектируемого участка (отделения, поста) определяем по формуле</w:t>
      </w:r>
    </w:p>
    <w:p w:rsidR="00656EE3" w:rsidRDefault="00C276FB">
      <w:pPr>
        <w:pStyle w:val="271"/>
        <w:shd w:val="clear" w:color="auto" w:fill="auto"/>
        <w:tabs>
          <w:tab w:val="right" w:pos="7682"/>
        </w:tabs>
        <w:spacing w:line="370" w:lineRule="exact"/>
        <w:ind w:left="3100"/>
      </w:pPr>
      <w:r>
        <w:t xml:space="preserve">^гуч. </w:t>
      </w:r>
      <w:r>
        <w:rPr>
          <w:vertAlign w:val="superscript"/>
        </w:rPr>
        <w:t>==</w:t>
      </w:r>
      <w:r>
        <w:t xml:space="preserve"> ^трг От. уч &gt;</w:t>
      </w:r>
      <w:r>
        <w:tab/>
        <w:t>(2.24)</w:t>
      </w:r>
    </w:p>
    <w:p w:rsidR="00656EE3" w:rsidRDefault="00C276FB">
      <w:pPr>
        <w:pStyle w:val="271"/>
        <w:shd w:val="clear" w:color="auto" w:fill="auto"/>
        <w:spacing w:line="370" w:lineRule="exact"/>
        <w:jc w:val="left"/>
      </w:pPr>
      <w:r>
        <w:t xml:space="preserve">где </w:t>
      </w:r>
      <w:r>
        <w:rPr>
          <w:lang w:val="en-US" w:eastAsia="en-US" w:bidi="en-US"/>
        </w:rPr>
        <w:t>Qp</w:t>
      </w:r>
      <w:r w:rsidRPr="00C276FB">
        <w:rPr>
          <w:lang w:eastAsia="en-US" w:bidi="en-US"/>
        </w:rPr>
        <w:t xml:space="preserve"> </w:t>
      </w:r>
      <w:r>
        <w:t>уч Доля объема работ ТР, приходящаяся на участок (отделение, пост) (табл. 2.15).</w:t>
      </w:r>
    </w:p>
    <w:p w:rsidR="00656EE3" w:rsidRDefault="00C276FB">
      <w:pPr>
        <w:pStyle w:val="ad"/>
        <w:framePr w:w="7714" w:wrap="notBeside" w:vAnchor="text" w:hAnchor="text" w:xAlign="center" w:y="1"/>
        <w:shd w:val="clear" w:color="auto" w:fill="auto"/>
        <w:spacing w:line="190" w:lineRule="exact"/>
        <w:jc w:val="right"/>
      </w:pPr>
      <w:r>
        <w:t>Таблица 2.15</w:t>
      </w:r>
    </w:p>
    <w:p w:rsidR="00656EE3" w:rsidRDefault="00C276FB">
      <w:pPr>
        <w:pStyle w:val="ad"/>
        <w:framePr w:w="7714" w:wrap="notBeside" w:vAnchor="text" w:hAnchor="text" w:xAlign="center" w:y="1"/>
        <w:shd w:val="clear" w:color="auto" w:fill="auto"/>
        <w:spacing w:line="190" w:lineRule="exact"/>
      </w:pPr>
      <w:r>
        <w:t>Распределение объемов ЕО, ТО и ТР по видам работ, %</w:t>
      </w:r>
    </w:p>
    <w:tbl>
      <w:tblPr>
        <w:tblOverlap w:val="never"/>
        <w:tblW w:w="0" w:type="auto"/>
        <w:jc w:val="center"/>
        <w:tblLayout w:type="fixed"/>
        <w:tblCellMar>
          <w:left w:w="10" w:type="dxa"/>
          <w:right w:w="10" w:type="dxa"/>
        </w:tblCellMar>
        <w:tblLook w:val="04A0"/>
      </w:tblPr>
      <w:tblGrid>
        <w:gridCol w:w="2986"/>
        <w:gridCol w:w="821"/>
        <w:gridCol w:w="648"/>
        <w:gridCol w:w="1085"/>
        <w:gridCol w:w="1262"/>
        <w:gridCol w:w="912"/>
      </w:tblGrid>
      <w:tr w:rsidR="00656EE3">
        <w:trPr>
          <w:trHeight w:hRule="exact" w:val="1008"/>
          <w:jc w:val="center"/>
        </w:trPr>
        <w:tc>
          <w:tcPr>
            <w:tcW w:w="2986"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Вид работ ТО и ТР</w:t>
            </w:r>
          </w:p>
        </w:tc>
        <w:tc>
          <w:tcPr>
            <w:tcW w:w="821" w:type="dxa"/>
            <w:tcBorders>
              <w:top w:val="single" w:sz="4" w:space="0" w:color="auto"/>
              <w:left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221" w:lineRule="exact"/>
              <w:ind w:firstLine="0"/>
              <w:jc w:val="both"/>
            </w:pPr>
            <w:r>
              <w:t>Легко</w:t>
            </w:r>
            <w:r>
              <w:softHyphen/>
              <w:t>вые а/м</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after="60" w:line="190" w:lineRule="exact"/>
              <w:ind w:firstLine="0"/>
            </w:pPr>
            <w:r>
              <w:t>Авто</w:t>
            </w:r>
            <w:r>
              <w:softHyphen/>
            </w:r>
          </w:p>
          <w:p w:rsidR="00656EE3" w:rsidRDefault="00C276FB">
            <w:pPr>
              <w:pStyle w:val="22"/>
              <w:framePr w:w="7714" w:wrap="notBeside" w:vAnchor="text" w:hAnchor="text" w:xAlign="center" w:y="1"/>
              <w:shd w:val="clear" w:color="auto" w:fill="auto"/>
              <w:spacing w:before="60" w:line="190" w:lineRule="exact"/>
              <w:ind w:firstLine="0"/>
            </w:pPr>
            <w:r>
              <w:t>бусы</w:t>
            </w:r>
          </w:p>
        </w:tc>
        <w:tc>
          <w:tcPr>
            <w:tcW w:w="1085" w:type="dxa"/>
            <w:tcBorders>
              <w:top w:val="single" w:sz="4" w:space="0" w:color="auto"/>
              <w:left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218" w:lineRule="exact"/>
              <w:ind w:firstLine="0"/>
              <w:jc w:val="center"/>
            </w:pPr>
            <w:r>
              <w:t>Грузовые автомобили общего на</w:t>
            </w:r>
            <w:r>
              <w:softHyphen/>
              <w:t>значения</w:t>
            </w:r>
          </w:p>
        </w:tc>
        <w:tc>
          <w:tcPr>
            <w:tcW w:w="1262" w:type="dxa"/>
            <w:tcBorders>
              <w:top w:val="single" w:sz="4" w:space="0" w:color="auto"/>
              <w:left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221" w:lineRule="exact"/>
              <w:ind w:firstLine="0"/>
            </w:pPr>
            <w:r>
              <w:t>Внедорожные</w:t>
            </w:r>
          </w:p>
          <w:p w:rsidR="00656EE3" w:rsidRDefault="00C276FB">
            <w:pPr>
              <w:pStyle w:val="22"/>
              <w:framePr w:w="7714" w:wrap="notBeside" w:vAnchor="text" w:hAnchor="text" w:xAlign="center" w:y="1"/>
              <w:shd w:val="clear" w:color="auto" w:fill="auto"/>
              <w:spacing w:line="221" w:lineRule="exact"/>
              <w:ind w:firstLine="0"/>
            </w:pPr>
            <w:r>
              <w:t>автомобили-</w:t>
            </w:r>
          </w:p>
          <w:p w:rsidR="00656EE3" w:rsidRDefault="00C276FB">
            <w:pPr>
              <w:pStyle w:val="22"/>
              <w:framePr w:w="7714" w:wrap="notBeside" w:vAnchor="text" w:hAnchor="text" w:xAlign="center" w:y="1"/>
              <w:shd w:val="clear" w:color="auto" w:fill="auto"/>
              <w:spacing w:line="221" w:lineRule="exact"/>
              <w:ind w:firstLine="0"/>
              <w:jc w:val="center"/>
            </w:pPr>
            <w:r>
              <w:t>самосвалы</w:t>
            </w:r>
          </w:p>
        </w:tc>
        <w:tc>
          <w:tcPr>
            <w:tcW w:w="912" w:type="dxa"/>
            <w:tcBorders>
              <w:top w:val="single" w:sz="4" w:space="0" w:color="auto"/>
              <w:left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221" w:lineRule="exact"/>
              <w:ind w:firstLine="0"/>
              <w:jc w:val="center"/>
            </w:pPr>
            <w:r>
              <w:t>Прицепы и полу</w:t>
            </w:r>
            <w:r>
              <w:softHyphen/>
              <w:t>прицепы</w:t>
            </w:r>
          </w:p>
        </w:tc>
      </w:tr>
      <w:tr w:rsidR="00656EE3">
        <w:trPr>
          <w:trHeight w:hRule="exact" w:val="317"/>
          <w:jc w:val="center"/>
        </w:trPr>
        <w:tc>
          <w:tcPr>
            <w:tcW w:w="7714" w:type="dxa"/>
            <w:gridSpan w:val="6"/>
            <w:tcBorders>
              <w:top w:val="single" w:sz="4" w:space="0" w:color="auto"/>
            </w:tcBorders>
            <w:shd w:val="clear" w:color="auto" w:fill="FFFFFF"/>
          </w:tcPr>
          <w:p w:rsidR="00656EE3" w:rsidRDefault="00C276FB">
            <w:pPr>
              <w:pStyle w:val="22"/>
              <w:framePr w:w="7714" w:wrap="notBeside" w:vAnchor="text" w:hAnchor="text" w:xAlign="center" w:y="1"/>
              <w:shd w:val="clear" w:color="auto" w:fill="auto"/>
              <w:spacing w:line="190" w:lineRule="exact"/>
              <w:ind w:firstLine="0"/>
              <w:jc w:val="center"/>
            </w:pPr>
            <w:r>
              <w:rPr>
                <w:rStyle w:val="25"/>
              </w:rPr>
              <w:t>Техническое обслуживание</w:t>
            </w:r>
          </w:p>
        </w:tc>
      </w:tr>
      <w:tr w:rsidR="00656EE3">
        <w:trPr>
          <w:trHeight w:hRule="exact" w:val="341"/>
          <w:jc w:val="center"/>
        </w:trPr>
        <w:tc>
          <w:tcPr>
            <w:tcW w:w="7714" w:type="dxa"/>
            <w:gridSpan w:val="6"/>
            <w:tcBorders>
              <w:top w:val="single" w:sz="4" w:space="0" w:color="auto"/>
            </w:tcBorders>
            <w:shd w:val="clear" w:color="auto" w:fill="FFFFFF"/>
          </w:tcPr>
          <w:p w:rsidR="00656EE3" w:rsidRDefault="00C276FB">
            <w:pPr>
              <w:pStyle w:val="22"/>
              <w:framePr w:w="7714" w:wrap="notBeside" w:vAnchor="text" w:hAnchor="text" w:xAlign="center" w:y="1"/>
              <w:shd w:val="clear" w:color="auto" w:fill="auto"/>
              <w:spacing w:line="190" w:lineRule="exact"/>
              <w:ind w:firstLine="0"/>
            </w:pPr>
            <w:r>
              <w:t>ЕО</w:t>
            </w:r>
            <w:r>
              <w:rPr>
                <w:vertAlign w:val="subscript"/>
              </w:rPr>
              <w:t>с</w:t>
            </w:r>
            <w:r>
              <w:t xml:space="preserve"> (выполняемое ежедневно)*:</w:t>
            </w:r>
          </w:p>
        </w:tc>
      </w:tr>
      <w:tr w:rsidR="00656EE3">
        <w:trPr>
          <w:trHeight w:hRule="exact" w:val="326"/>
          <w:jc w:val="center"/>
        </w:trPr>
        <w:tc>
          <w:tcPr>
            <w:tcW w:w="2986"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left="200" w:firstLine="0"/>
            </w:pPr>
            <w:r>
              <w:t>уборочные</w:t>
            </w:r>
          </w:p>
        </w:tc>
        <w:tc>
          <w:tcPr>
            <w:tcW w:w="821"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25</w:t>
            </w:r>
          </w:p>
        </w:tc>
        <w:tc>
          <w:tcPr>
            <w:tcW w:w="648"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right="220" w:firstLine="0"/>
              <w:jc w:val="right"/>
            </w:pPr>
            <w:r>
              <w:t>20</w:t>
            </w:r>
          </w:p>
        </w:tc>
        <w:tc>
          <w:tcPr>
            <w:tcW w:w="1085"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14</w:t>
            </w:r>
          </w:p>
        </w:tc>
        <w:tc>
          <w:tcPr>
            <w:tcW w:w="1262"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20</w:t>
            </w:r>
          </w:p>
        </w:tc>
        <w:tc>
          <w:tcPr>
            <w:tcW w:w="912"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10</w:t>
            </w:r>
          </w:p>
        </w:tc>
      </w:tr>
      <w:tr w:rsidR="00656EE3">
        <w:trPr>
          <w:trHeight w:hRule="exact" w:val="331"/>
          <w:jc w:val="center"/>
        </w:trPr>
        <w:tc>
          <w:tcPr>
            <w:tcW w:w="2986"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left="200" w:firstLine="0"/>
            </w:pPr>
            <w:r>
              <w:t>моечные</w:t>
            </w:r>
          </w:p>
        </w:tc>
        <w:tc>
          <w:tcPr>
            <w:tcW w:w="821"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15</w:t>
            </w:r>
          </w:p>
        </w:tc>
        <w:tc>
          <w:tcPr>
            <w:tcW w:w="648"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right="220" w:firstLine="0"/>
              <w:jc w:val="right"/>
            </w:pPr>
            <w:r>
              <w:t>10</w:t>
            </w:r>
          </w:p>
        </w:tc>
        <w:tc>
          <w:tcPr>
            <w:tcW w:w="1085"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9</w:t>
            </w:r>
          </w:p>
        </w:tc>
        <w:tc>
          <w:tcPr>
            <w:tcW w:w="1262"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10</w:t>
            </w:r>
          </w:p>
        </w:tc>
        <w:tc>
          <w:tcPr>
            <w:tcW w:w="912"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30</w:t>
            </w:r>
          </w:p>
        </w:tc>
      </w:tr>
      <w:tr w:rsidR="00656EE3">
        <w:trPr>
          <w:trHeight w:hRule="exact" w:val="331"/>
          <w:jc w:val="center"/>
        </w:trPr>
        <w:tc>
          <w:tcPr>
            <w:tcW w:w="2986"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left="200" w:firstLine="0"/>
            </w:pPr>
            <w:r>
              <w:t>заправочные</w:t>
            </w:r>
          </w:p>
        </w:tc>
        <w:tc>
          <w:tcPr>
            <w:tcW w:w="821"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12</w:t>
            </w:r>
          </w:p>
        </w:tc>
        <w:tc>
          <w:tcPr>
            <w:tcW w:w="648"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right="220" w:firstLine="0"/>
              <w:jc w:val="right"/>
            </w:pPr>
            <w:r>
              <w:t>11</w:t>
            </w:r>
          </w:p>
        </w:tc>
        <w:tc>
          <w:tcPr>
            <w:tcW w:w="1085"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14</w:t>
            </w:r>
          </w:p>
        </w:tc>
        <w:tc>
          <w:tcPr>
            <w:tcW w:w="1262"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12</w:t>
            </w:r>
          </w:p>
        </w:tc>
        <w:tc>
          <w:tcPr>
            <w:tcW w:w="912" w:type="dxa"/>
            <w:tcBorders>
              <w:top w:val="single" w:sz="4" w:space="0" w:color="auto"/>
            </w:tcBorders>
            <w:shd w:val="clear" w:color="auto" w:fill="FFFFFF"/>
          </w:tcPr>
          <w:p w:rsidR="00656EE3" w:rsidRDefault="00C276FB">
            <w:pPr>
              <w:pStyle w:val="22"/>
              <w:framePr w:w="7714" w:wrap="notBeside" w:vAnchor="text" w:hAnchor="text" w:xAlign="center" w:y="1"/>
              <w:shd w:val="clear" w:color="auto" w:fill="auto"/>
              <w:spacing w:line="190" w:lineRule="exact"/>
              <w:ind w:firstLine="0"/>
              <w:jc w:val="center"/>
            </w:pPr>
            <w:r>
              <w:t>—</w:t>
            </w:r>
          </w:p>
        </w:tc>
      </w:tr>
      <w:tr w:rsidR="00656EE3">
        <w:trPr>
          <w:trHeight w:hRule="exact" w:val="326"/>
          <w:jc w:val="center"/>
        </w:trPr>
        <w:tc>
          <w:tcPr>
            <w:tcW w:w="2986" w:type="dxa"/>
            <w:tcBorders>
              <w:top w:val="single" w:sz="4" w:space="0" w:color="auto"/>
            </w:tcBorders>
            <w:shd w:val="clear" w:color="auto" w:fill="FFFFFF"/>
            <w:vAlign w:val="bottom"/>
          </w:tcPr>
          <w:p w:rsidR="00656EE3" w:rsidRDefault="00C276FB">
            <w:pPr>
              <w:pStyle w:val="22"/>
              <w:framePr w:w="7714" w:wrap="notBeside" w:vAnchor="text" w:hAnchor="text" w:xAlign="center" w:y="1"/>
              <w:shd w:val="clear" w:color="auto" w:fill="auto"/>
              <w:spacing w:line="190" w:lineRule="exact"/>
              <w:ind w:left="200" w:firstLine="0"/>
            </w:pPr>
            <w:r>
              <w:t>контрольно-диагностические</w:t>
            </w:r>
          </w:p>
        </w:tc>
        <w:tc>
          <w:tcPr>
            <w:tcW w:w="821"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13</w:t>
            </w:r>
          </w:p>
        </w:tc>
        <w:tc>
          <w:tcPr>
            <w:tcW w:w="648"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right="220" w:firstLine="0"/>
              <w:jc w:val="right"/>
            </w:pPr>
            <w:r>
              <w:t>12</w:t>
            </w:r>
          </w:p>
        </w:tc>
        <w:tc>
          <w:tcPr>
            <w:tcW w:w="1085"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16</w:t>
            </w:r>
          </w:p>
        </w:tc>
        <w:tc>
          <w:tcPr>
            <w:tcW w:w="1262"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12</w:t>
            </w:r>
          </w:p>
        </w:tc>
        <w:tc>
          <w:tcPr>
            <w:tcW w:w="912" w:type="dxa"/>
            <w:tcBorders>
              <w:top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15</w:t>
            </w:r>
          </w:p>
        </w:tc>
      </w:tr>
      <w:tr w:rsidR="00656EE3">
        <w:trPr>
          <w:trHeight w:hRule="exact" w:val="278"/>
          <w:jc w:val="center"/>
        </w:trPr>
        <w:tc>
          <w:tcPr>
            <w:tcW w:w="2986" w:type="dxa"/>
            <w:tcBorders>
              <w:top w:val="single" w:sz="4" w:space="0" w:color="auto"/>
            </w:tcBorders>
            <w:shd w:val="clear" w:color="auto" w:fill="FFFFFF"/>
            <w:vAlign w:val="bottom"/>
          </w:tcPr>
          <w:p w:rsidR="00656EE3" w:rsidRDefault="00C276FB">
            <w:pPr>
              <w:pStyle w:val="22"/>
              <w:framePr w:w="7714" w:wrap="notBeside" w:vAnchor="text" w:hAnchor="text" w:xAlign="center" w:y="1"/>
              <w:shd w:val="clear" w:color="auto" w:fill="auto"/>
              <w:spacing w:line="190" w:lineRule="exact"/>
              <w:ind w:left="200" w:firstLine="0"/>
            </w:pPr>
            <w:r>
              <w:t>ремонтные (устранение мелких</w:t>
            </w:r>
          </w:p>
        </w:tc>
        <w:tc>
          <w:tcPr>
            <w:tcW w:w="821" w:type="dxa"/>
            <w:tcBorders>
              <w:top w:val="single" w:sz="4" w:space="0" w:color="auto"/>
            </w:tcBorders>
            <w:shd w:val="clear" w:color="auto" w:fill="FFFFFF"/>
          </w:tcPr>
          <w:p w:rsidR="00656EE3" w:rsidRDefault="00656EE3">
            <w:pPr>
              <w:framePr w:w="7714" w:wrap="notBeside" w:vAnchor="text" w:hAnchor="text" w:xAlign="center" w:y="1"/>
              <w:rPr>
                <w:sz w:val="10"/>
                <w:szCs w:val="10"/>
              </w:rPr>
            </w:pPr>
          </w:p>
        </w:tc>
        <w:tc>
          <w:tcPr>
            <w:tcW w:w="648" w:type="dxa"/>
            <w:tcBorders>
              <w:top w:val="single" w:sz="4" w:space="0" w:color="auto"/>
            </w:tcBorders>
            <w:shd w:val="clear" w:color="auto" w:fill="FFFFFF"/>
          </w:tcPr>
          <w:p w:rsidR="00656EE3" w:rsidRDefault="00656EE3">
            <w:pPr>
              <w:framePr w:w="7714" w:wrap="notBeside" w:vAnchor="text" w:hAnchor="text" w:xAlign="center" w:y="1"/>
              <w:rPr>
                <w:sz w:val="10"/>
                <w:szCs w:val="10"/>
              </w:rPr>
            </w:pPr>
          </w:p>
        </w:tc>
        <w:tc>
          <w:tcPr>
            <w:tcW w:w="1085" w:type="dxa"/>
            <w:tcBorders>
              <w:top w:val="single" w:sz="4" w:space="0" w:color="auto"/>
            </w:tcBorders>
            <w:shd w:val="clear" w:color="auto" w:fill="FFFFFF"/>
          </w:tcPr>
          <w:p w:rsidR="00656EE3" w:rsidRDefault="00656EE3">
            <w:pPr>
              <w:framePr w:w="7714" w:wrap="notBeside" w:vAnchor="text" w:hAnchor="text" w:xAlign="center" w:y="1"/>
              <w:rPr>
                <w:sz w:val="10"/>
                <w:szCs w:val="10"/>
              </w:rPr>
            </w:pPr>
          </w:p>
        </w:tc>
        <w:tc>
          <w:tcPr>
            <w:tcW w:w="1262" w:type="dxa"/>
            <w:tcBorders>
              <w:top w:val="single" w:sz="4" w:space="0" w:color="auto"/>
            </w:tcBorders>
            <w:shd w:val="clear" w:color="auto" w:fill="FFFFFF"/>
          </w:tcPr>
          <w:p w:rsidR="00656EE3" w:rsidRDefault="00656EE3">
            <w:pPr>
              <w:framePr w:w="7714" w:wrap="notBeside" w:vAnchor="text" w:hAnchor="text" w:xAlign="center" w:y="1"/>
              <w:rPr>
                <w:sz w:val="10"/>
                <w:szCs w:val="10"/>
              </w:rPr>
            </w:pPr>
          </w:p>
        </w:tc>
        <w:tc>
          <w:tcPr>
            <w:tcW w:w="912" w:type="dxa"/>
            <w:tcBorders>
              <w:top w:val="single" w:sz="4" w:space="0" w:color="auto"/>
            </w:tcBorders>
            <w:shd w:val="clear" w:color="auto" w:fill="FFFFFF"/>
          </w:tcPr>
          <w:p w:rsidR="00656EE3" w:rsidRDefault="00656EE3">
            <w:pPr>
              <w:framePr w:w="7714" w:wrap="notBeside" w:vAnchor="text" w:hAnchor="text" w:xAlign="center" w:y="1"/>
              <w:rPr>
                <w:sz w:val="10"/>
                <w:szCs w:val="10"/>
              </w:rPr>
            </w:pPr>
          </w:p>
        </w:tc>
      </w:tr>
      <w:tr w:rsidR="00656EE3">
        <w:trPr>
          <w:trHeight w:hRule="exact" w:val="269"/>
          <w:jc w:val="center"/>
        </w:trPr>
        <w:tc>
          <w:tcPr>
            <w:tcW w:w="2986" w:type="dxa"/>
            <w:shd w:val="clear" w:color="auto" w:fill="FFFFFF"/>
          </w:tcPr>
          <w:p w:rsidR="00656EE3" w:rsidRDefault="00C276FB">
            <w:pPr>
              <w:pStyle w:val="22"/>
              <w:framePr w:w="7714" w:wrap="notBeside" w:vAnchor="text" w:hAnchor="text" w:xAlign="center" w:y="1"/>
              <w:shd w:val="clear" w:color="auto" w:fill="auto"/>
              <w:spacing w:line="190" w:lineRule="exact"/>
              <w:ind w:left="200" w:firstLine="0"/>
            </w:pPr>
            <w:r>
              <w:t>неисправностей)</w:t>
            </w:r>
          </w:p>
        </w:tc>
        <w:tc>
          <w:tcPr>
            <w:tcW w:w="821" w:type="dxa"/>
            <w:shd w:val="clear" w:color="auto" w:fill="FFFFFF"/>
          </w:tcPr>
          <w:p w:rsidR="00656EE3" w:rsidRDefault="00C276FB">
            <w:pPr>
              <w:pStyle w:val="22"/>
              <w:framePr w:w="7714" w:wrap="notBeside" w:vAnchor="text" w:hAnchor="text" w:xAlign="center" w:y="1"/>
              <w:shd w:val="clear" w:color="auto" w:fill="auto"/>
              <w:spacing w:line="190" w:lineRule="exact"/>
              <w:ind w:firstLine="0"/>
              <w:jc w:val="center"/>
            </w:pPr>
            <w:r>
              <w:t>35</w:t>
            </w:r>
          </w:p>
        </w:tc>
        <w:tc>
          <w:tcPr>
            <w:tcW w:w="648" w:type="dxa"/>
            <w:shd w:val="clear" w:color="auto" w:fill="FFFFFF"/>
          </w:tcPr>
          <w:p w:rsidR="00656EE3" w:rsidRDefault="00C276FB">
            <w:pPr>
              <w:pStyle w:val="22"/>
              <w:framePr w:w="7714" w:wrap="notBeside" w:vAnchor="text" w:hAnchor="text" w:xAlign="center" w:y="1"/>
              <w:shd w:val="clear" w:color="auto" w:fill="auto"/>
              <w:spacing w:line="190" w:lineRule="exact"/>
              <w:ind w:right="220" w:firstLine="0"/>
              <w:jc w:val="right"/>
            </w:pPr>
            <w:r>
              <w:t>47</w:t>
            </w:r>
          </w:p>
        </w:tc>
        <w:tc>
          <w:tcPr>
            <w:tcW w:w="1085" w:type="dxa"/>
            <w:shd w:val="clear" w:color="auto" w:fill="FFFFFF"/>
          </w:tcPr>
          <w:p w:rsidR="00656EE3" w:rsidRDefault="00C276FB">
            <w:pPr>
              <w:pStyle w:val="22"/>
              <w:framePr w:w="7714" w:wrap="notBeside" w:vAnchor="text" w:hAnchor="text" w:xAlign="center" w:y="1"/>
              <w:shd w:val="clear" w:color="auto" w:fill="auto"/>
              <w:spacing w:line="190" w:lineRule="exact"/>
              <w:ind w:firstLine="0"/>
              <w:jc w:val="center"/>
            </w:pPr>
            <w:r>
              <w:t>47</w:t>
            </w:r>
          </w:p>
        </w:tc>
        <w:tc>
          <w:tcPr>
            <w:tcW w:w="1262" w:type="dxa"/>
            <w:shd w:val="clear" w:color="auto" w:fill="FFFFFF"/>
          </w:tcPr>
          <w:p w:rsidR="00656EE3" w:rsidRDefault="00C276FB">
            <w:pPr>
              <w:pStyle w:val="22"/>
              <w:framePr w:w="7714" w:wrap="notBeside" w:vAnchor="text" w:hAnchor="text" w:xAlign="center" w:y="1"/>
              <w:shd w:val="clear" w:color="auto" w:fill="auto"/>
              <w:spacing w:line="190" w:lineRule="exact"/>
              <w:ind w:firstLine="0"/>
              <w:jc w:val="center"/>
            </w:pPr>
            <w:r>
              <w:t>46</w:t>
            </w:r>
          </w:p>
        </w:tc>
        <w:tc>
          <w:tcPr>
            <w:tcW w:w="912" w:type="dxa"/>
            <w:shd w:val="clear" w:color="auto" w:fill="FFFFFF"/>
          </w:tcPr>
          <w:p w:rsidR="00656EE3" w:rsidRDefault="00C276FB">
            <w:pPr>
              <w:pStyle w:val="22"/>
              <w:framePr w:w="7714" w:wrap="notBeside" w:vAnchor="text" w:hAnchor="text" w:xAlign="center" w:y="1"/>
              <w:shd w:val="clear" w:color="auto" w:fill="auto"/>
              <w:spacing w:line="190" w:lineRule="exact"/>
              <w:ind w:firstLine="0"/>
              <w:jc w:val="center"/>
            </w:pPr>
            <w:r>
              <w:t>45</w:t>
            </w:r>
          </w:p>
        </w:tc>
      </w:tr>
      <w:tr w:rsidR="00656EE3">
        <w:trPr>
          <w:trHeight w:hRule="exact" w:val="394"/>
          <w:jc w:val="center"/>
        </w:trPr>
        <w:tc>
          <w:tcPr>
            <w:tcW w:w="2986" w:type="dxa"/>
            <w:tcBorders>
              <w:top w:val="single" w:sz="4" w:space="0" w:color="auto"/>
              <w:bottom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pPr>
            <w:r>
              <w:rPr>
                <w:rStyle w:val="25"/>
                <w:lang w:val="en-US" w:eastAsia="en-US" w:bidi="en-US"/>
              </w:rPr>
              <w:t>ttfnoeo</w:t>
            </w:r>
          </w:p>
        </w:tc>
        <w:tc>
          <w:tcPr>
            <w:tcW w:w="821" w:type="dxa"/>
            <w:tcBorders>
              <w:top w:val="single" w:sz="4" w:space="0" w:color="auto"/>
              <w:bottom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100</w:t>
            </w:r>
          </w:p>
        </w:tc>
        <w:tc>
          <w:tcPr>
            <w:tcW w:w="648" w:type="dxa"/>
            <w:tcBorders>
              <w:top w:val="single" w:sz="4" w:space="0" w:color="auto"/>
              <w:bottom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right="220" w:firstLine="0"/>
              <w:jc w:val="right"/>
            </w:pPr>
            <w:r>
              <w:t>100</w:t>
            </w:r>
          </w:p>
        </w:tc>
        <w:tc>
          <w:tcPr>
            <w:tcW w:w="1085" w:type="dxa"/>
            <w:tcBorders>
              <w:top w:val="single" w:sz="4" w:space="0" w:color="auto"/>
              <w:bottom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100</w:t>
            </w:r>
          </w:p>
        </w:tc>
        <w:tc>
          <w:tcPr>
            <w:tcW w:w="1262" w:type="dxa"/>
            <w:tcBorders>
              <w:top w:val="single" w:sz="4" w:space="0" w:color="auto"/>
              <w:bottom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100</w:t>
            </w:r>
          </w:p>
        </w:tc>
        <w:tc>
          <w:tcPr>
            <w:tcW w:w="912" w:type="dxa"/>
            <w:tcBorders>
              <w:top w:val="single" w:sz="4" w:space="0" w:color="auto"/>
              <w:bottom w:val="single" w:sz="4" w:space="0" w:color="auto"/>
            </w:tcBorders>
            <w:shd w:val="clear" w:color="auto" w:fill="FFFFFF"/>
            <w:vAlign w:val="center"/>
          </w:tcPr>
          <w:p w:rsidR="00656EE3" w:rsidRDefault="00C276FB">
            <w:pPr>
              <w:pStyle w:val="22"/>
              <w:framePr w:w="7714" w:wrap="notBeside" w:vAnchor="text" w:hAnchor="text" w:xAlign="center" w:y="1"/>
              <w:shd w:val="clear" w:color="auto" w:fill="auto"/>
              <w:spacing w:line="190" w:lineRule="exact"/>
              <w:ind w:firstLine="0"/>
              <w:jc w:val="center"/>
            </w:pPr>
            <w:r>
              <w:t>100</w:t>
            </w:r>
          </w:p>
        </w:tc>
      </w:tr>
    </w:tbl>
    <w:p w:rsidR="00656EE3" w:rsidRDefault="00656EE3">
      <w:pPr>
        <w:framePr w:w="7714" w:wrap="notBeside" w:vAnchor="text" w:hAnchor="text" w:xAlign="center" w:y="1"/>
        <w:rPr>
          <w:sz w:val="2"/>
          <w:szCs w:val="2"/>
        </w:rPr>
      </w:pPr>
    </w:p>
    <w:p w:rsidR="00656EE3" w:rsidRDefault="00656EE3">
      <w:pPr>
        <w:rPr>
          <w:sz w:val="2"/>
          <w:szCs w:val="2"/>
        </w:rPr>
      </w:pPr>
    </w:p>
    <w:p w:rsidR="00656EE3" w:rsidRDefault="00C276FB">
      <w:pPr>
        <w:pStyle w:val="47"/>
        <w:framePr w:w="7488" w:wrap="notBeside" w:vAnchor="text" w:hAnchor="text" w:xAlign="center" w:y="1"/>
        <w:shd w:val="clear" w:color="auto" w:fill="auto"/>
        <w:spacing w:line="190" w:lineRule="exact"/>
      </w:pPr>
      <w:r>
        <w:lastRenderedPageBreak/>
        <w:t>Продолжен*</w:t>
      </w:r>
    </w:p>
    <w:tbl>
      <w:tblPr>
        <w:tblOverlap w:val="never"/>
        <w:tblW w:w="0" w:type="auto"/>
        <w:jc w:val="center"/>
        <w:tblLayout w:type="fixed"/>
        <w:tblCellMar>
          <w:left w:w="10" w:type="dxa"/>
          <w:right w:w="10" w:type="dxa"/>
        </w:tblCellMar>
        <w:tblLook w:val="04A0"/>
      </w:tblPr>
      <w:tblGrid>
        <w:gridCol w:w="2914"/>
        <w:gridCol w:w="802"/>
        <w:gridCol w:w="634"/>
        <w:gridCol w:w="1080"/>
        <w:gridCol w:w="1262"/>
        <w:gridCol w:w="797"/>
      </w:tblGrid>
      <w:tr w:rsidR="00656EE3">
        <w:trPr>
          <w:trHeight w:hRule="exact" w:val="960"/>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Вид работ ТО и ТР</w:t>
            </w:r>
          </w:p>
        </w:tc>
        <w:tc>
          <w:tcPr>
            <w:tcW w:w="802"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218" w:lineRule="exact"/>
              <w:ind w:firstLine="0"/>
              <w:jc w:val="both"/>
            </w:pPr>
            <w:r>
              <w:t>Легко</w:t>
            </w:r>
            <w:r>
              <w:softHyphen/>
              <w:t>вые а/м</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after="60" w:line="190" w:lineRule="exact"/>
              <w:ind w:firstLine="0"/>
            </w:pPr>
            <w:r>
              <w:t>Авто</w:t>
            </w:r>
            <w:r>
              <w:softHyphen/>
            </w:r>
          </w:p>
          <w:p w:rsidR="00656EE3" w:rsidRDefault="00C276FB">
            <w:pPr>
              <w:pStyle w:val="22"/>
              <w:framePr w:w="7488" w:wrap="notBeside" w:vAnchor="text" w:hAnchor="text" w:xAlign="center" w:y="1"/>
              <w:shd w:val="clear" w:color="auto" w:fill="auto"/>
              <w:spacing w:before="60" w:line="190" w:lineRule="exact"/>
              <w:ind w:left="200" w:firstLine="0"/>
            </w:pPr>
            <w:r>
              <w:t>бусы</w:t>
            </w:r>
          </w:p>
        </w:tc>
        <w:tc>
          <w:tcPr>
            <w:tcW w:w="1080"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218" w:lineRule="exact"/>
              <w:ind w:firstLine="0"/>
              <w:jc w:val="center"/>
            </w:pPr>
            <w:r>
              <w:t>Грузовые автомобили общего на</w:t>
            </w:r>
            <w:r>
              <w:softHyphen/>
              <w:t>значения</w:t>
            </w:r>
          </w:p>
        </w:tc>
        <w:tc>
          <w:tcPr>
            <w:tcW w:w="1262"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218" w:lineRule="exact"/>
              <w:ind w:firstLine="0"/>
            </w:pPr>
            <w:r>
              <w:t>Внедорожные</w:t>
            </w:r>
          </w:p>
          <w:p w:rsidR="00656EE3" w:rsidRDefault="00C276FB">
            <w:pPr>
              <w:pStyle w:val="22"/>
              <w:framePr w:w="7488" w:wrap="notBeside" w:vAnchor="text" w:hAnchor="text" w:xAlign="center" w:y="1"/>
              <w:shd w:val="clear" w:color="auto" w:fill="auto"/>
              <w:spacing w:line="218" w:lineRule="exact"/>
              <w:ind w:firstLine="0"/>
            </w:pPr>
            <w:r>
              <w:t>автомобили-</w:t>
            </w:r>
          </w:p>
          <w:p w:rsidR="00656EE3" w:rsidRDefault="00C276FB">
            <w:pPr>
              <w:pStyle w:val="22"/>
              <w:framePr w:w="7488" w:wrap="notBeside" w:vAnchor="text" w:hAnchor="text" w:xAlign="center" w:y="1"/>
              <w:shd w:val="clear" w:color="auto" w:fill="auto"/>
              <w:spacing w:line="218" w:lineRule="exact"/>
              <w:ind w:firstLine="0"/>
              <w:jc w:val="center"/>
            </w:pPr>
            <w:r>
              <w:t>самосвалы</w:t>
            </w:r>
          </w:p>
        </w:tc>
        <w:tc>
          <w:tcPr>
            <w:tcW w:w="797"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214" w:lineRule="exact"/>
              <w:ind w:firstLine="0"/>
              <w:jc w:val="right"/>
            </w:pPr>
            <w:r>
              <w:t>Прицепы и полу</w:t>
            </w:r>
            <w:r>
              <w:softHyphen/>
              <w:t>прицепы</w:t>
            </w:r>
          </w:p>
        </w:tc>
      </w:tr>
      <w:tr w:rsidR="00656EE3">
        <w:trPr>
          <w:trHeight w:hRule="exact" w:val="312"/>
          <w:jc w:val="center"/>
        </w:trPr>
        <w:tc>
          <w:tcPr>
            <w:tcW w:w="3716" w:type="dxa"/>
            <w:gridSpan w:val="2"/>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pPr>
            <w:r>
              <w:t>ЕО</w:t>
            </w:r>
            <w:r>
              <w:rPr>
                <w:vertAlign w:val="subscript"/>
              </w:rPr>
              <w:t>т</w:t>
            </w:r>
            <w:r>
              <w:t xml:space="preserve"> (выполняемое перед ТО и ТР)*:</w:t>
            </w:r>
          </w:p>
        </w:tc>
        <w:tc>
          <w:tcPr>
            <w:tcW w:w="634"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1080"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1262"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797"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307"/>
          <w:jc w:val="center"/>
        </w:trPr>
        <w:tc>
          <w:tcPr>
            <w:tcW w:w="291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left="200" w:firstLine="0"/>
            </w:pPr>
            <w:r>
              <w:t>уборочные</w:t>
            </w:r>
          </w:p>
        </w:tc>
        <w:tc>
          <w:tcPr>
            <w:tcW w:w="80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80" w:firstLine="0"/>
              <w:jc w:val="right"/>
            </w:pPr>
            <w:r>
              <w:t>60</w:t>
            </w:r>
          </w:p>
        </w:tc>
        <w:tc>
          <w:tcPr>
            <w:tcW w:w="63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right="200" w:firstLine="0"/>
              <w:jc w:val="right"/>
            </w:pPr>
            <w:r>
              <w:t>55</w:t>
            </w:r>
          </w:p>
        </w:tc>
        <w:tc>
          <w:tcPr>
            <w:tcW w:w="1080"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40</w:t>
            </w:r>
          </w:p>
        </w:tc>
        <w:tc>
          <w:tcPr>
            <w:tcW w:w="126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40</w:t>
            </w:r>
          </w:p>
        </w:tc>
        <w:tc>
          <w:tcPr>
            <w:tcW w:w="797"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right"/>
            </w:pPr>
            <w:r>
              <w:t>40 ^</w:t>
            </w:r>
          </w:p>
        </w:tc>
      </w:tr>
      <w:tr w:rsidR="00656EE3">
        <w:trPr>
          <w:trHeight w:hRule="exact" w:val="307"/>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200" w:firstLine="0"/>
            </w:pPr>
            <w:r>
              <w:t>моечные по двигателю и шасси</w:t>
            </w:r>
          </w:p>
        </w:tc>
        <w:tc>
          <w:tcPr>
            <w:tcW w:w="80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40</w:t>
            </w:r>
          </w:p>
        </w:tc>
        <w:tc>
          <w:tcPr>
            <w:tcW w:w="63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00" w:firstLine="0"/>
              <w:jc w:val="right"/>
            </w:pPr>
            <w:r>
              <w:t>45</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60</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60</w:t>
            </w:r>
          </w:p>
        </w:tc>
        <w:tc>
          <w:tcPr>
            <w:tcW w:w="797"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right"/>
            </w:pPr>
            <w:r>
              <w:t>60 -</w:t>
            </w:r>
          </w:p>
        </w:tc>
      </w:tr>
      <w:tr w:rsidR="00656EE3">
        <w:trPr>
          <w:trHeight w:hRule="exact" w:val="307"/>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pPr>
            <w:r>
              <w:rPr>
                <w:rStyle w:val="25"/>
              </w:rPr>
              <w:t>Итого</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100</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100</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100</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100</w:t>
            </w:r>
          </w:p>
        </w:tc>
        <w:tc>
          <w:tcPr>
            <w:tcW w:w="797"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right"/>
            </w:pPr>
            <w:r>
              <w:t>100 "</w:t>
            </w:r>
          </w:p>
        </w:tc>
      </w:tr>
      <w:tr w:rsidR="00656EE3">
        <w:trPr>
          <w:trHeight w:hRule="exact" w:val="312"/>
          <w:jc w:val="center"/>
        </w:trPr>
        <w:tc>
          <w:tcPr>
            <w:tcW w:w="7489" w:type="dxa"/>
            <w:gridSpan w:val="6"/>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pPr>
            <w:r>
              <w:t>ТО-1:</w:t>
            </w:r>
          </w:p>
        </w:tc>
      </w:tr>
      <w:tr w:rsidR="00656EE3">
        <w:trPr>
          <w:trHeight w:hRule="exact" w:val="302"/>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200" w:firstLine="0"/>
            </w:pPr>
            <w:r>
              <w:t>общедиагностические (Д-1)</w:t>
            </w:r>
          </w:p>
        </w:tc>
        <w:tc>
          <w:tcPr>
            <w:tcW w:w="80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15</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8</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8</w:t>
            </w:r>
          </w:p>
        </w:tc>
        <w:tc>
          <w:tcPr>
            <w:tcW w:w="797"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60" w:firstLine="0"/>
              <w:jc w:val="right"/>
            </w:pPr>
            <w:r>
              <w:t>4</w:t>
            </w:r>
          </w:p>
        </w:tc>
      </w:tr>
      <w:tr w:rsidR="00656EE3">
        <w:trPr>
          <w:trHeight w:hRule="exact" w:val="302"/>
          <w:jc w:val="center"/>
        </w:trPr>
        <w:tc>
          <w:tcPr>
            <w:tcW w:w="291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left="200" w:firstLine="0"/>
            </w:pPr>
            <w:r>
              <w:t>крепежные</w:t>
            </w:r>
          </w:p>
        </w:tc>
        <w:tc>
          <w:tcPr>
            <w:tcW w:w="80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42</w:t>
            </w:r>
          </w:p>
        </w:tc>
        <w:tc>
          <w:tcPr>
            <w:tcW w:w="63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right="200" w:firstLine="0"/>
              <w:jc w:val="right"/>
            </w:pPr>
            <w:r>
              <w:t>46</w:t>
            </w:r>
          </w:p>
        </w:tc>
        <w:tc>
          <w:tcPr>
            <w:tcW w:w="1080"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36</w:t>
            </w:r>
          </w:p>
        </w:tc>
        <w:tc>
          <w:tcPr>
            <w:tcW w:w="126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35</w:t>
            </w:r>
          </w:p>
        </w:tc>
        <w:tc>
          <w:tcPr>
            <w:tcW w:w="797"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right="260" w:firstLine="0"/>
              <w:jc w:val="right"/>
            </w:pPr>
            <w:r>
              <w:t>40</w:t>
            </w:r>
          </w:p>
        </w:tc>
      </w:tr>
      <w:tr w:rsidR="00656EE3">
        <w:trPr>
          <w:trHeight w:hRule="exact" w:val="307"/>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200" w:firstLine="0"/>
            </w:pPr>
            <w:r>
              <w:t>регулировочные</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10</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12</w:t>
            </w:r>
          </w:p>
        </w:tc>
        <w:tc>
          <w:tcPr>
            <w:tcW w:w="126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9</w:t>
            </w:r>
          </w:p>
        </w:tc>
        <w:tc>
          <w:tcPr>
            <w:tcW w:w="797"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60" w:firstLine="0"/>
              <w:jc w:val="right"/>
            </w:pPr>
            <w:r>
              <w:t>9</w:t>
            </w:r>
          </w:p>
        </w:tc>
      </w:tr>
      <w:tr w:rsidR="00656EE3">
        <w:trPr>
          <w:trHeight w:hRule="exact" w:val="533"/>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209" w:lineRule="exact"/>
              <w:ind w:left="200" w:firstLine="0"/>
            </w:pPr>
            <w:r>
              <w:t>смазочные, заправочные, очи</w:t>
            </w:r>
            <w:r>
              <w:softHyphen/>
              <w:t>стительные</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80" w:firstLine="0"/>
              <w:jc w:val="right"/>
            </w:pPr>
            <w:r>
              <w:t>19</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20</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19</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22</w:t>
            </w:r>
          </w:p>
        </w:tc>
        <w:tc>
          <w:tcPr>
            <w:tcW w:w="797"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60" w:firstLine="0"/>
              <w:jc w:val="right"/>
            </w:pPr>
            <w:r>
              <w:t>22</w:t>
            </w:r>
          </w:p>
        </w:tc>
      </w:tr>
      <w:tr w:rsidR="00656EE3">
        <w:trPr>
          <w:trHeight w:hRule="exact" w:val="307"/>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200" w:firstLine="0"/>
            </w:pPr>
            <w:r>
              <w:t>электротехнические</w:t>
            </w:r>
          </w:p>
        </w:tc>
        <w:tc>
          <w:tcPr>
            <w:tcW w:w="80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80" w:firstLine="0"/>
              <w:jc w:val="right"/>
            </w:pPr>
            <w:r>
              <w:t>6</w:t>
            </w:r>
          </w:p>
        </w:tc>
        <w:tc>
          <w:tcPr>
            <w:tcW w:w="63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00" w:firstLine="0"/>
              <w:jc w:val="right"/>
            </w:pPr>
            <w:r>
              <w:t>7</w:t>
            </w:r>
          </w:p>
        </w:tc>
        <w:tc>
          <w:tcPr>
            <w:tcW w:w="108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11</w:t>
            </w:r>
          </w:p>
        </w:tc>
        <w:tc>
          <w:tcPr>
            <w:tcW w:w="126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9</w:t>
            </w:r>
          </w:p>
        </w:tc>
        <w:tc>
          <w:tcPr>
            <w:tcW w:w="797" w:type="dxa"/>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60" w:firstLine="0"/>
              <w:jc w:val="right"/>
            </w:pPr>
            <w:r>
              <w:t>8</w:t>
            </w:r>
          </w:p>
        </w:tc>
      </w:tr>
      <w:tr w:rsidR="00656EE3">
        <w:trPr>
          <w:trHeight w:hRule="exact" w:val="298"/>
          <w:jc w:val="center"/>
        </w:trPr>
        <w:tc>
          <w:tcPr>
            <w:tcW w:w="291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left="200" w:firstLine="0"/>
            </w:pPr>
            <w:r>
              <w:t>по обслуживанию системы</w:t>
            </w:r>
          </w:p>
        </w:tc>
        <w:tc>
          <w:tcPr>
            <w:tcW w:w="80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3</w:t>
            </w:r>
          </w:p>
        </w:tc>
        <w:tc>
          <w:tcPr>
            <w:tcW w:w="63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right="200" w:firstLine="0"/>
              <w:jc w:val="right"/>
            </w:pPr>
            <w:r>
              <w:t>3</w:t>
            </w:r>
          </w:p>
        </w:tc>
        <w:tc>
          <w:tcPr>
            <w:tcW w:w="1080"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4</w:t>
            </w:r>
          </w:p>
        </w:tc>
        <w:tc>
          <w:tcPr>
            <w:tcW w:w="126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7</w:t>
            </w:r>
          </w:p>
        </w:tc>
        <w:tc>
          <w:tcPr>
            <w:tcW w:w="797" w:type="dxa"/>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w:t>
            </w:r>
          </w:p>
        </w:tc>
      </w:tr>
      <w:tr w:rsidR="00656EE3">
        <w:trPr>
          <w:trHeight w:hRule="exact" w:val="283"/>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200" w:firstLine="0"/>
            </w:pPr>
            <w:r>
              <w:t>шинные</w:t>
            </w:r>
          </w:p>
        </w:tc>
        <w:tc>
          <w:tcPr>
            <w:tcW w:w="80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5</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6</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8</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w:t>
            </w:r>
          </w:p>
        </w:tc>
        <w:tc>
          <w:tcPr>
            <w:tcW w:w="797"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60" w:firstLine="0"/>
              <w:jc w:val="right"/>
            </w:pPr>
            <w:r>
              <w:t>17</w:t>
            </w:r>
          </w:p>
        </w:tc>
      </w:tr>
      <w:tr w:rsidR="00656EE3">
        <w:trPr>
          <w:trHeight w:hRule="exact" w:val="336"/>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pPr>
            <w:r>
              <w:rPr>
                <w:rStyle w:val="25"/>
              </w:rPr>
              <w:t>Итого</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100</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100</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100</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100</w:t>
            </w:r>
          </w:p>
        </w:tc>
        <w:tc>
          <w:tcPr>
            <w:tcW w:w="797"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right"/>
            </w:pPr>
            <w:r>
              <w:rPr>
                <w:lang w:val="en-US" w:eastAsia="en-US" w:bidi="en-US"/>
              </w:rPr>
              <w:t>J00_</w:t>
            </w:r>
          </w:p>
        </w:tc>
      </w:tr>
      <w:tr w:rsidR="00656EE3">
        <w:trPr>
          <w:trHeight w:hRule="exact" w:val="274"/>
          <w:jc w:val="center"/>
        </w:trPr>
        <w:tc>
          <w:tcPr>
            <w:tcW w:w="291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pPr>
            <w:r>
              <w:t>ТО-2:</w:t>
            </w:r>
          </w:p>
        </w:tc>
        <w:tc>
          <w:tcPr>
            <w:tcW w:w="802"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634"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1080"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1262"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797"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533"/>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230" w:lineRule="exact"/>
              <w:ind w:left="200" w:firstLine="0"/>
            </w:pPr>
            <w:r>
              <w:t>углубленное диагностирование (Д-2)</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12</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7</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5</w:t>
            </w:r>
          </w:p>
        </w:tc>
        <w:tc>
          <w:tcPr>
            <w:tcW w:w="797"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60" w:firstLine="0"/>
              <w:jc w:val="right"/>
            </w:pPr>
            <w:r>
              <w:t>2</w:t>
            </w:r>
          </w:p>
        </w:tc>
      </w:tr>
      <w:tr w:rsidR="00656EE3">
        <w:trPr>
          <w:trHeight w:hRule="exact" w:val="317"/>
          <w:jc w:val="center"/>
        </w:trPr>
        <w:tc>
          <w:tcPr>
            <w:tcW w:w="291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left="200" w:firstLine="0"/>
            </w:pPr>
            <w:r>
              <w:t>крепежные</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80" w:firstLine="0"/>
              <w:jc w:val="right"/>
            </w:pPr>
            <w:r>
              <w:t>36</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47</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35</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38</w:t>
            </w:r>
          </w:p>
        </w:tc>
        <w:tc>
          <w:tcPr>
            <w:tcW w:w="797"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right"/>
            </w:pPr>
            <w:r>
              <w:rPr>
                <w:lang w:val="en-US" w:eastAsia="en-US" w:bidi="en-US"/>
              </w:rPr>
              <w:t>d</w:t>
            </w:r>
          </w:p>
        </w:tc>
      </w:tr>
      <w:tr w:rsidR="00656EE3">
        <w:trPr>
          <w:trHeight w:hRule="exact" w:val="312"/>
          <w:jc w:val="center"/>
        </w:trPr>
        <w:tc>
          <w:tcPr>
            <w:tcW w:w="291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left="200" w:firstLine="0"/>
            </w:pPr>
            <w:r>
              <w:t>регулировочные</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11</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8</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18</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16</w:t>
            </w:r>
          </w:p>
        </w:tc>
        <w:tc>
          <w:tcPr>
            <w:tcW w:w="797"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60" w:firstLine="0"/>
              <w:jc w:val="right"/>
            </w:pPr>
            <w:r>
              <w:t>20</w:t>
            </w:r>
          </w:p>
        </w:tc>
      </w:tr>
      <w:tr w:rsidR="00656EE3">
        <w:trPr>
          <w:trHeight w:hRule="exact" w:val="518"/>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211" w:lineRule="exact"/>
              <w:ind w:left="200" w:firstLine="0"/>
            </w:pPr>
            <w:r>
              <w:t>смазочные, заправочные, очи</w:t>
            </w:r>
            <w:r>
              <w:softHyphen/>
              <w:t>стительные</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9</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10</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16</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15</w:t>
            </w:r>
          </w:p>
        </w:tc>
        <w:tc>
          <w:tcPr>
            <w:tcW w:w="797"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right"/>
            </w:pPr>
            <w:r>
              <w:rPr>
                <w:rStyle w:val="25"/>
              </w:rPr>
              <w:t>\\^</w:t>
            </w:r>
          </w:p>
        </w:tc>
      </w:tr>
      <w:tr w:rsidR="00656EE3">
        <w:trPr>
          <w:trHeight w:hRule="exact" w:val="331"/>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200" w:firstLine="0"/>
            </w:pPr>
            <w:r>
              <w:t>электротехнические</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8</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8</w:t>
            </w:r>
          </w:p>
        </w:tc>
        <w:tc>
          <w:tcPr>
            <w:tcW w:w="108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9</w:t>
            </w:r>
          </w:p>
        </w:tc>
        <w:tc>
          <w:tcPr>
            <w:tcW w:w="126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9</w:t>
            </w:r>
          </w:p>
        </w:tc>
        <w:tc>
          <w:tcPr>
            <w:tcW w:w="797"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509"/>
          <w:jc w:val="center"/>
        </w:trPr>
        <w:tc>
          <w:tcPr>
            <w:tcW w:w="291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211" w:lineRule="exact"/>
              <w:ind w:left="200" w:firstLine="0"/>
            </w:pPr>
            <w:r>
              <w:t>по обслуживанию системы пи</w:t>
            </w:r>
            <w:r>
              <w:softHyphen/>
              <w:t>тания</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3</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3</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9</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14</w:t>
            </w:r>
          </w:p>
        </w:tc>
        <w:tc>
          <w:tcPr>
            <w:tcW w:w="797" w:type="dxa"/>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pPr>
            <w:r>
              <w:t>—-—</w:t>
            </w:r>
          </w:p>
        </w:tc>
      </w:tr>
      <w:tr w:rsidR="00656EE3">
        <w:trPr>
          <w:trHeight w:hRule="exact" w:val="302"/>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200" w:firstLine="0"/>
            </w:pPr>
            <w:r>
              <w:t>шинные</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2</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2</w:t>
            </w:r>
          </w:p>
        </w:tc>
        <w:tc>
          <w:tcPr>
            <w:tcW w:w="108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3</w:t>
            </w:r>
          </w:p>
        </w:tc>
        <w:tc>
          <w:tcPr>
            <w:tcW w:w="126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3</w:t>
            </w:r>
          </w:p>
        </w:tc>
        <w:tc>
          <w:tcPr>
            <w:tcW w:w="797"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326"/>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200" w:firstLine="0"/>
            </w:pPr>
            <w:r>
              <w:t>кузовные</w:t>
            </w:r>
          </w:p>
        </w:tc>
        <w:tc>
          <w:tcPr>
            <w:tcW w:w="80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80" w:firstLine="0"/>
              <w:jc w:val="right"/>
            </w:pPr>
            <w:r>
              <w:t>19</w:t>
            </w:r>
          </w:p>
        </w:tc>
        <w:tc>
          <w:tcPr>
            <w:tcW w:w="63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right="200" w:firstLine="0"/>
              <w:jc w:val="right"/>
            </w:pPr>
            <w:r>
              <w:t>15</w:t>
            </w:r>
          </w:p>
        </w:tc>
        <w:tc>
          <w:tcPr>
            <w:tcW w:w="108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w:t>
            </w:r>
          </w:p>
        </w:tc>
        <w:tc>
          <w:tcPr>
            <w:tcW w:w="126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t>—</w:t>
            </w:r>
          </w:p>
        </w:tc>
        <w:tc>
          <w:tcPr>
            <w:tcW w:w="797" w:type="dxa"/>
            <w:vMerge w:val="restart"/>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right"/>
            </w:pPr>
            <w:r>
              <w:rPr>
                <w:lang w:val="en-US" w:eastAsia="en-US" w:bidi="en-US"/>
              </w:rPr>
              <w:t>-J00^</w:t>
            </w:r>
          </w:p>
        </w:tc>
      </w:tr>
      <w:tr w:rsidR="00656EE3">
        <w:trPr>
          <w:trHeight w:hRule="exact" w:val="293"/>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pPr>
            <w:r>
              <w:rPr>
                <w:rStyle w:val="25"/>
              </w:rPr>
              <w:t>Итого</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80" w:firstLine="0"/>
              <w:jc w:val="right"/>
            </w:pPr>
            <w:r>
              <w:t>100</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100</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100</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100</w:t>
            </w:r>
          </w:p>
        </w:tc>
        <w:tc>
          <w:tcPr>
            <w:tcW w:w="797" w:type="dxa"/>
            <w:vMerge/>
            <w:shd w:val="clear" w:color="auto" w:fill="FFFFFF"/>
            <w:vAlign w:val="bottom"/>
          </w:tcPr>
          <w:p w:rsidR="00656EE3" w:rsidRDefault="00656EE3">
            <w:pPr>
              <w:framePr w:w="7488" w:wrap="notBeside" w:vAnchor="text" w:hAnchor="text" w:xAlign="center" w:y="1"/>
            </w:pPr>
          </w:p>
        </w:tc>
      </w:tr>
      <w:tr w:rsidR="00656EE3">
        <w:trPr>
          <w:trHeight w:hRule="exact" w:val="307"/>
          <w:jc w:val="center"/>
        </w:trPr>
        <w:tc>
          <w:tcPr>
            <w:tcW w:w="2914"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1436" w:type="dxa"/>
            <w:gridSpan w:val="2"/>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160" w:firstLine="0"/>
            </w:pPr>
            <w:r>
              <w:rPr>
                <w:rStyle w:val="25"/>
              </w:rPr>
              <w:t>Текущий ремонт</w:t>
            </w:r>
          </w:p>
        </w:tc>
        <w:tc>
          <w:tcPr>
            <w:tcW w:w="108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pPr>
            <w:r>
              <w:t>**</w:t>
            </w:r>
          </w:p>
        </w:tc>
        <w:tc>
          <w:tcPr>
            <w:tcW w:w="1262"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797"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312"/>
          <w:jc w:val="center"/>
        </w:trPr>
        <w:tc>
          <w:tcPr>
            <w:tcW w:w="7489" w:type="dxa"/>
            <w:gridSpan w:val="6"/>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pPr>
            <w:r>
              <w:t>Постовые работы:</w:t>
            </w:r>
          </w:p>
        </w:tc>
      </w:tr>
      <w:tr w:rsidR="00656EE3">
        <w:trPr>
          <w:trHeight w:hRule="exact" w:val="302"/>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both"/>
            </w:pPr>
            <w:r>
              <w:t>общее диагностирование (Д-1)</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1</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w:t>
            </w:r>
          </w:p>
        </w:tc>
        <w:tc>
          <w:tcPr>
            <w:tcW w:w="797"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right"/>
            </w:pPr>
            <w:r>
              <w:rPr>
                <w:rStyle w:val="25"/>
                <w:lang w:val="en-US" w:eastAsia="en-US" w:bidi="en-US"/>
              </w:rPr>
              <w:t>by*</w:t>
            </w:r>
          </w:p>
        </w:tc>
      </w:tr>
      <w:tr w:rsidR="00656EE3">
        <w:trPr>
          <w:trHeight w:hRule="exact" w:val="509"/>
          <w:jc w:val="center"/>
        </w:trPr>
        <w:tc>
          <w:tcPr>
            <w:tcW w:w="291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235" w:lineRule="exact"/>
              <w:ind w:firstLine="0"/>
              <w:jc w:val="both"/>
            </w:pPr>
            <w:r>
              <w:t>углубленное диагностирование (Д-2)</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w:t>
            </w:r>
          </w:p>
        </w:tc>
        <w:tc>
          <w:tcPr>
            <w:tcW w:w="63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1</w:t>
            </w:r>
          </w:p>
        </w:tc>
        <w:tc>
          <w:tcPr>
            <w:tcW w:w="1080"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1</w:t>
            </w:r>
          </w:p>
        </w:tc>
        <w:tc>
          <w:tcPr>
            <w:tcW w:w="797"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right"/>
            </w:pPr>
            <w:r>
              <w:rPr>
                <w:rStyle w:val="25"/>
              </w:rPr>
              <w:t>Ху</w:t>
            </w:r>
          </w:p>
        </w:tc>
      </w:tr>
      <w:tr w:rsidR="00656EE3">
        <w:trPr>
          <w:trHeight w:hRule="exact" w:val="480"/>
          <w:jc w:val="center"/>
        </w:trPr>
        <w:tc>
          <w:tcPr>
            <w:tcW w:w="291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209" w:lineRule="exact"/>
              <w:ind w:firstLine="0"/>
              <w:jc w:val="both"/>
            </w:pPr>
            <w:r>
              <w:t>регулировочные и разборочно</w:t>
            </w:r>
            <w:r>
              <w:softHyphen/>
              <w:t>сборочные</w:t>
            </w:r>
          </w:p>
        </w:tc>
        <w:tc>
          <w:tcPr>
            <w:tcW w:w="80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33</w:t>
            </w:r>
          </w:p>
        </w:tc>
        <w:tc>
          <w:tcPr>
            <w:tcW w:w="634" w:type="dxa"/>
            <w:tcBorders>
              <w:top w:val="single" w:sz="4" w:space="0" w:color="auto"/>
              <w:bottom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right="200" w:firstLine="0"/>
              <w:jc w:val="right"/>
            </w:pPr>
            <w:r>
              <w:t>27</w:t>
            </w:r>
          </w:p>
        </w:tc>
        <w:tc>
          <w:tcPr>
            <w:tcW w:w="1080" w:type="dxa"/>
            <w:tcBorders>
              <w:top w:val="single" w:sz="4" w:space="0" w:color="auto"/>
              <w:bottom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35</w:t>
            </w:r>
          </w:p>
        </w:tc>
        <w:tc>
          <w:tcPr>
            <w:tcW w:w="126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34</w:t>
            </w:r>
          </w:p>
        </w:tc>
        <w:tc>
          <w:tcPr>
            <w:tcW w:w="797"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right"/>
            </w:pPr>
            <w:r>
              <w:rPr>
                <w:lang w:val="en-US" w:eastAsia="en-US" w:bidi="en-US"/>
              </w:rPr>
              <w:t>3V</w:t>
            </w:r>
          </w:p>
        </w:tc>
      </w:tr>
    </w:tbl>
    <w:p w:rsidR="00656EE3" w:rsidRDefault="00656EE3">
      <w:pPr>
        <w:framePr w:w="7488"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type w:val="continuous"/>
          <w:pgSz w:w="8281" w:h="12799"/>
          <w:pgMar w:top="612" w:right="166" w:bottom="0" w:left="397" w:header="0" w:footer="3" w:gutter="0"/>
          <w:cols w:space="720"/>
          <w:noEndnote/>
          <w:docGrid w:linePitch="360"/>
        </w:sectPr>
      </w:pPr>
    </w:p>
    <w:p w:rsidR="00656EE3" w:rsidRDefault="000C2769">
      <w:pPr>
        <w:rPr>
          <w:sz w:val="2"/>
          <w:szCs w:val="2"/>
        </w:rPr>
      </w:pPr>
      <w:r w:rsidRPr="000C2769">
        <w:pict>
          <v:shape id="_x0000_s3732" type="#_x0000_t202" style="width:414.05pt;height:11.5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281" w:h="12799"/>
          <w:pgMar w:top="805" w:right="0" w:bottom="55" w:left="0" w:header="0" w:footer="3" w:gutter="0"/>
          <w:cols w:space="720"/>
          <w:noEndnote/>
          <w:docGrid w:linePitch="360"/>
        </w:sectPr>
      </w:pPr>
    </w:p>
    <w:p w:rsidR="00656EE3" w:rsidRDefault="000C2769">
      <w:pPr>
        <w:spacing w:line="360" w:lineRule="exact"/>
      </w:pPr>
      <w:r>
        <w:lastRenderedPageBreak/>
        <w:pict>
          <v:shape id="_x0000_s1092" type="#_x0000_t202" style="position:absolute;margin-left:.7pt;margin-top:0;width:397.45pt;height:.05pt;z-index:250899968;mso-wrap-distance-left:5pt;mso-wrap-distance-right:5pt;mso-position-horizontal-relative:margin" filled="f" stroked="f">
            <v:textbox style="mso-fit-shape-to-text:t" inset="0,0,0,0">
              <w:txbxContent>
                <w:p w:rsidR="00C276FB" w:rsidRDefault="00C276FB">
                  <w:pPr>
                    <w:pStyle w:val="47"/>
                    <w:shd w:val="clear" w:color="auto" w:fill="auto"/>
                    <w:spacing w:line="190" w:lineRule="exact"/>
                  </w:pPr>
                  <w:r>
                    <w:rPr>
                      <w:rStyle w:val="4Exact"/>
                      <w:i/>
                      <w:iCs/>
                    </w:rPr>
                    <w:t>Продолжение</w:t>
                  </w:r>
                </w:p>
                <w:tbl>
                  <w:tblPr>
                    <w:tblOverlap w:val="never"/>
                    <w:tblW w:w="0" w:type="auto"/>
                    <w:jc w:val="center"/>
                    <w:tblLayout w:type="fixed"/>
                    <w:tblCellMar>
                      <w:left w:w="10" w:type="dxa"/>
                      <w:right w:w="10" w:type="dxa"/>
                    </w:tblCellMar>
                    <w:tblLook w:val="04A0"/>
                  </w:tblPr>
                  <w:tblGrid>
                    <w:gridCol w:w="3158"/>
                    <w:gridCol w:w="850"/>
                    <w:gridCol w:w="667"/>
                    <w:gridCol w:w="1104"/>
                    <w:gridCol w:w="1267"/>
                    <w:gridCol w:w="902"/>
                  </w:tblGrid>
                  <w:tr w:rsidR="00C276FB">
                    <w:trPr>
                      <w:trHeight w:hRule="exact" w:val="1051"/>
                      <w:jc w:val="center"/>
                    </w:trPr>
                    <w:tc>
                      <w:tcPr>
                        <w:tcW w:w="3158"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Вид работ ТО и ТР</w:t>
                        </w:r>
                      </w:p>
                    </w:tc>
                    <w:tc>
                      <w:tcPr>
                        <w:tcW w:w="8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33" w:lineRule="exact"/>
                          <w:ind w:firstLine="0"/>
                          <w:jc w:val="both"/>
                        </w:pPr>
                        <w:r>
                          <w:t>Легко</w:t>
                        </w:r>
                        <w:r>
                          <w:softHyphen/>
                          <w:t>вые а/м</w:t>
                        </w:r>
                      </w:p>
                    </w:tc>
                    <w:tc>
                      <w:tcPr>
                        <w:tcW w:w="66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90" w:lineRule="exact"/>
                          <w:ind w:firstLine="0"/>
                        </w:pPr>
                        <w:r>
                          <w:t>Авто</w:t>
                        </w:r>
                        <w:r>
                          <w:softHyphen/>
                        </w:r>
                      </w:p>
                      <w:p w:rsidR="00C276FB" w:rsidRDefault="00C276FB">
                        <w:pPr>
                          <w:pStyle w:val="22"/>
                          <w:shd w:val="clear" w:color="auto" w:fill="auto"/>
                          <w:spacing w:before="60" w:line="190" w:lineRule="exact"/>
                          <w:ind w:firstLine="0"/>
                        </w:pPr>
                        <w:r>
                          <w:t>бусы</w:t>
                        </w:r>
                      </w:p>
                    </w:tc>
                    <w:tc>
                      <w:tcPr>
                        <w:tcW w:w="110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28" w:lineRule="exact"/>
                          <w:ind w:firstLine="0"/>
                          <w:jc w:val="center"/>
                        </w:pPr>
                        <w:r>
                          <w:t>Грузовые автомобили общего на</w:t>
                        </w:r>
                        <w:r>
                          <w:softHyphen/>
                          <w:t>значения</w:t>
                        </w:r>
                      </w:p>
                    </w:tc>
                    <w:tc>
                      <w:tcPr>
                        <w:tcW w:w="126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26" w:lineRule="exact"/>
                          <w:ind w:firstLine="0"/>
                        </w:pPr>
                        <w:r>
                          <w:t>Внедорожные</w:t>
                        </w:r>
                      </w:p>
                      <w:p w:rsidR="00C276FB" w:rsidRDefault="00C276FB">
                        <w:pPr>
                          <w:pStyle w:val="22"/>
                          <w:shd w:val="clear" w:color="auto" w:fill="auto"/>
                          <w:spacing w:line="226" w:lineRule="exact"/>
                          <w:ind w:firstLine="0"/>
                        </w:pPr>
                        <w:r>
                          <w:t>автомобили-</w:t>
                        </w:r>
                      </w:p>
                      <w:p w:rsidR="00C276FB" w:rsidRDefault="00C276FB">
                        <w:pPr>
                          <w:pStyle w:val="22"/>
                          <w:shd w:val="clear" w:color="auto" w:fill="auto"/>
                          <w:spacing w:line="226" w:lineRule="exact"/>
                          <w:ind w:left="200" w:firstLine="0"/>
                        </w:pPr>
                        <w:r>
                          <w:t>самосвалы</w:t>
                        </w:r>
                      </w:p>
                    </w:tc>
                    <w:tc>
                      <w:tcPr>
                        <w:tcW w:w="90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26" w:lineRule="exact"/>
                          <w:ind w:firstLine="0"/>
                          <w:jc w:val="center"/>
                        </w:pPr>
                        <w:r>
                          <w:t>Прицепы и полу</w:t>
                        </w:r>
                        <w:r>
                          <w:softHyphen/>
                          <w:t>прицепы</w:t>
                        </w:r>
                      </w:p>
                    </w:tc>
                  </w:tr>
                  <w:tr w:rsidR="00C276FB">
                    <w:trPr>
                      <w:trHeight w:hRule="exact" w:val="331"/>
                      <w:jc w:val="center"/>
                    </w:trPr>
                    <w:tc>
                      <w:tcPr>
                        <w:tcW w:w="7948" w:type="dxa"/>
                        <w:gridSpan w:val="6"/>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rPr>
                            <w:rStyle w:val="20pt"/>
                          </w:rPr>
                          <w:t>Сварочные:</w:t>
                        </w:r>
                      </w:p>
                    </w:tc>
                  </w:tr>
                  <w:tr w:rsidR="00C276FB">
                    <w:trPr>
                      <w:trHeight w:hRule="exact" w:val="1421"/>
                      <w:jc w:val="center"/>
                    </w:trPr>
                    <w:tc>
                      <w:tcPr>
                        <w:tcW w:w="3158" w:type="dxa"/>
                        <w:tcBorders>
                          <w:top w:val="single" w:sz="4" w:space="0" w:color="auto"/>
                        </w:tcBorders>
                        <w:shd w:val="clear" w:color="auto" w:fill="FFFFFF"/>
                      </w:tcPr>
                      <w:p w:rsidR="00C276FB" w:rsidRDefault="00C276FB">
                        <w:pPr>
                          <w:pStyle w:val="22"/>
                          <w:shd w:val="clear" w:color="auto" w:fill="auto"/>
                          <w:spacing w:line="223" w:lineRule="exact"/>
                          <w:ind w:left="240" w:firstLine="0"/>
                        </w:pPr>
                        <w:r>
                          <w:t>легковых автомобилей, ав</w:t>
                        </w:r>
                        <w:r>
                          <w:softHyphen/>
                          <w:t>тобусов и внедорожных автомобилей-самосвалов, грузовых автомобилей общего назначения, прицепов и полу</w:t>
                        </w:r>
                        <w:r>
                          <w:softHyphen/>
                          <w:t>прицепов:</w:t>
                        </w:r>
                      </w:p>
                    </w:tc>
                    <w:tc>
                      <w:tcPr>
                        <w:tcW w:w="850"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0pt"/>
                          </w:rPr>
                          <w:t>4</w:t>
                        </w:r>
                      </w:p>
                    </w:tc>
                    <w:tc>
                      <w:tcPr>
                        <w:tcW w:w="667" w:type="dxa"/>
                        <w:tcBorders>
                          <w:top w:val="single" w:sz="4" w:space="0" w:color="auto"/>
                        </w:tcBorders>
                        <w:shd w:val="clear" w:color="auto" w:fill="FFFFFF"/>
                        <w:vAlign w:val="bottom"/>
                      </w:tcPr>
                      <w:p w:rsidR="00C276FB" w:rsidRDefault="00C276FB">
                        <w:pPr>
                          <w:pStyle w:val="22"/>
                          <w:shd w:val="clear" w:color="auto" w:fill="auto"/>
                          <w:spacing w:line="190" w:lineRule="exact"/>
                          <w:ind w:right="280" w:firstLine="0"/>
                          <w:jc w:val="right"/>
                        </w:pPr>
                        <w:r>
                          <w:rPr>
                            <w:rStyle w:val="20pt"/>
                          </w:rPr>
                          <w:t>5</w:t>
                        </w:r>
                      </w:p>
                    </w:tc>
                    <w:tc>
                      <w:tcPr>
                        <w:tcW w:w="1104" w:type="dxa"/>
                        <w:tcBorders>
                          <w:top w:val="single" w:sz="4" w:space="0" w:color="auto"/>
                        </w:tcBorders>
                        <w:shd w:val="clear" w:color="auto" w:fill="FFFFFF"/>
                      </w:tcPr>
                      <w:p w:rsidR="00C276FB" w:rsidRDefault="00C276FB">
                        <w:pPr>
                          <w:rPr>
                            <w:sz w:val="10"/>
                            <w:szCs w:val="10"/>
                          </w:rPr>
                        </w:pPr>
                      </w:p>
                    </w:tc>
                    <w:tc>
                      <w:tcPr>
                        <w:tcW w:w="1267"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0pt"/>
                          </w:rPr>
                          <w:t>8</w:t>
                        </w:r>
                      </w:p>
                    </w:tc>
                    <w:tc>
                      <w:tcPr>
                        <w:tcW w:w="902" w:type="dxa"/>
                        <w:tcBorders>
                          <w:top w:val="single" w:sz="4" w:space="0" w:color="auto"/>
                        </w:tcBorders>
                        <w:shd w:val="clear" w:color="auto" w:fill="FFFFFF"/>
                      </w:tcPr>
                      <w:p w:rsidR="00C276FB" w:rsidRDefault="00C276FB">
                        <w:pPr>
                          <w:rPr>
                            <w:sz w:val="10"/>
                            <w:szCs w:val="10"/>
                          </w:rPr>
                        </w:pPr>
                      </w:p>
                    </w:tc>
                  </w:tr>
                  <w:tr w:rsidR="00C276FB">
                    <w:trPr>
                      <w:trHeight w:hRule="exact" w:val="331"/>
                      <w:jc w:val="center"/>
                    </w:trPr>
                    <w:tc>
                      <w:tcPr>
                        <w:tcW w:w="3158" w:type="dxa"/>
                        <w:tcBorders>
                          <w:top w:val="single" w:sz="4" w:space="0" w:color="auto"/>
                        </w:tcBorders>
                        <w:shd w:val="clear" w:color="auto" w:fill="FFFFFF"/>
                        <w:vAlign w:val="center"/>
                      </w:tcPr>
                      <w:p w:rsidR="00C276FB" w:rsidRDefault="00C276FB">
                        <w:pPr>
                          <w:pStyle w:val="22"/>
                          <w:shd w:val="clear" w:color="auto" w:fill="auto"/>
                          <w:spacing w:line="190" w:lineRule="exact"/>
                          <w:ind w:left="400" w:firstLine="0"/>
                        </w:pPr>
                        <w:r>
                          <w:t>с металлическими кузовами</w:t>
                        </w:r>
                      </w:p>
                    </w:tc>
                    <w:tc>
                      <w:tcPr>
                        <w:tcW w:w="85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667" w:type="dxa"/>
                        <w:tcBorders>
                          <w:top w:val="single" w:sz="4" w:space="0" w:color="auto"/>
                        </w:tcBorders>
                        <w:shd w:val="clear" w:color="auto" w:fill="FFFFFF"/>
                        <w:vAlign w:val="center"/>
                      </w:tcPr>
                      <w:p w:rsidR="00C276FB" w:rsidRDefault="00C276FB">
                        <w:pPr>
                          <w:pStyle w:val="22"/>
                          <w:shd w:val="clear" w:color="auto" w:fill="auto"/>
                          <w:spacing w:line="190" w:lineRule="exact"/>
                          <w:ind w:right="280" w:firstLine="0"/>
                          <w:jc w:val="right"/>
                        </w:pPr>
                        <w:r>
                          <w:t>—</w:t>
                        </w:r>
                      </w:p>
                    </w:tc>
                    <w:tc>
                      <w:tcPr>
                        <w:tcW w:w="110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0pt"/>
                          </w:rPr>
                          <w:t>4</w:t>
                        </w:r>
                      </w:p>
                    </w:tc>
                    <w:tc>
                      <w:tcPr>
                        <w:tcW w:w="1267"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90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0pt"/>
                          </w:rPr>
                          <w:t>15</w:t>
                        </w:r>
                      </w:p>
                    </w:tc>
                  </w:tr>
                  <w:tr w:rsidR="00C276FB">
                    <w:trPr>
                      <w:trHeight w:hRule="exact" w:val="542"/>
                      <w:jc w:val="center"/>
                    </w:trPr>
                    <w:tc>
                      <w:tcPr>
                        <w:tcW w:w="3158" w:type="dxa"/>
                        <w:tcBorders>
                          <w:top w:val="single" w:sz="4" w:space="0" w:color="auto"/>
                        </w:tcBorders>
                        <w:shd w:val="clear" w:color="auto" w:fill="FFFFFF"/>
                        <w:vAlign w:val="center"/>
                      </w:tcPr>
                      <w:p w:rsidR="00C276FB" w:rsidRDefault="00C276FB">
                        <w:pPr>
                          <w:pStyle w:val="22"/>
                          <w:shd w:val="clear" w:color="auto" w:fill="auto"/>
                          <w:spacing w:line="218" w:lineRule="exact"/>
                          <w:ind w:left="400" w:firstLine="0"/>
                        </w:pPr>
                        <w:r>
                          <w:t>с металлодеревянными кузо</w:t>
                        </w:r>
                        <w:r>
                          <w:softHyphen/>
                          <w:t>вами</w:t>
                        </w:r>
                      </w:p>
                    </w:tc>
                    <w:tc>
                      <w:tcPr>
                        <w:tcW w:w="850" w:type="dxa"/>
                        <w:tcBorders>
                          <w:top w:val="single" w:sz="4" w:space="0" w:color="auto"/>
                        </w:tcBorders>
                        <w:shd w:val="clear" w:color="auto" w:fill="FFFFFF"/>
                        <w:vAlign w:val="bottom"/>
                      </w:tcPr>
                      <w:p w:rsidR="00C276FB" w:rsidRDefault="00C276FB">
                        <w:pPr>
                          <w:pStyle w:val="22"/>
                          <w:shd w:val="clear" w:color="auto" w:fill="auto"/>
                          <w:spacing w:line="80" w:lineRule="exact"/>
                          <w:ind w:left="320" w:firstLine="0"/>
                        </w:pPr>
                        <w:r>
                          <w:rPr>
                            <w:rStyle w:val="2Consolas4pt"/>
                          </w:rPr>
                          <w:t>_</w:t>
                        </w:r>
                      </w:p>
                    </w:tc>
                    <w:tc>
                      <w:tcPr>
                        <w:tcW w:w="667" w:type="dxa"/>
                        <w:tcBorders>
                          <w:top w:val="single" w:sz="4" w:space="0" w:color="auto"/>
                        </w:tcBorders>
                        <w:shd w:val="clear" w:color="auto" w:fill="FFFFFF"/>
                        <w:vAlign w:val="bottom"/>
                      </w:tcPr>
                      <w:p w:rsidR="00C276FB" w:rsidRDefault="00C276FB">
                        <w:pPr>
                          <w:pStyle w:val="22"/>
                          <w:shd w:val="clear" w:color="auto" w:fill="auto"/>
                          <w:tabs>
                            <w:tab w:val="left" w:leader="underscore" w:pos="151"/>
                          </w:tabs>
                          <w:spacing w:line="200" w:lineRule="exact"/>
                          <w:ind w:firstLine="0"/>
                          <w:jc w:val="both"/>
                        </w:pPr>
                        <w:r>
                          <w:rPr>
                            <w:rStyle w:val="2ArialNarrow10pt0"/>
                          </w:rPr>
                          <w:tab/>
                        </w:r>
                      </w:p>
                    </w:tc>
                    <w:tc>
                      <w:tcPr>
                        <w:tcW w:w="110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0pt"/>
                          </w:rPr>
                          <w:t>3</w:t>
                        </w:r>
                      </w:p>
                    </w:tc>
                    <w:tc>
                      <w:tcPr>
                        <w:tcW w:w="1267"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90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И</w:t>
                        </w:r>
                      </w:p>
                    </w:tc>
                  </w:tr>
                  <w:tr w:rsidR="00C276FB">
                    <w:trPr>
                      <w:trHeight w:hRule="exact" w:val="326"/>
                      <w:jc w:val="center"/>
                    </w:trPr>
                    <w:tc>
                      <w:tcPr>
                        <w:tcW w:w="3158" w:type="dxa"/>
                        <w:tcBorders>
                          <w:top w:val="single" w:sz="4" w:space="0" w:color="auto"/>
                        </w:tcBorders>
                        <w:shd w:val="clear" w:color="auto" w:fill="FFFFFF"/>
                        <w:vAlign w:val="bottom"/>
                      </w:tcPr>
                      <w:p w:rsidR="00C276FB" w:rsidRDefault="00C276FB">
                        <w:pPr>
                          <w:pStyle w:val="22"/>
                          <w:shd w:val="clear" w:color="auto" w:fill="auto"/>
                          <w:spacing w:line="190" w:lineRule="exact"/>
                          <w:ind w:left="400" w:firstLine="0"/>
                        </w:pPr>
                        <w:r>
                          <w:t>с деревянными кузовами</w:t>
                        </w:r>
                      </w:p>
                    </w:tc>
                    <w:tc>
                      <w:tcPr>
                        <w:tcW w:w="850" w:type="dxa"/>
                        <w:tcBorders>
                          <w:top w:val="single" w:sz="4" w:space="0" w:color="auto"/>
                        </w:tcBorders>
                        <w:shd w:val="clear" w:color="auto" w:fill="FFFFFF"/>
                        <w:vAlign w:val="center"/>
                      </w:tcPr>
                      <w:p w:rsidR="00C276FB" w:rsidRDefault="00C276FB">
                        <w:pPr>
                          <w:pStyle w:val="22"/>
                          <w:shd w:val="clear" w:color="auto" w:fill="auto"/>
                          <w:spacing w:line="80" w:lineRule="exact"/>
                          <w:ind w:firstLine="0"/>
                          <w:jc w:val="center"/>
                        </w:pPr>
                        <w:r>
                          <w:rPr>
                            <w:rStyle w:val="2Consolas4pt"/>
                          </w:rPr>
                          <w:t>—</w:t>
                        </w:r>
                      </w:p>
                    </w:tc>
                    <w:tc>
                      <w:tcPr>
                        <w:tcW w:w="667" w:type="dxa"/>
                        <w:tcBorders>
                          <w:top w:val="single" w:sz="4" w:space="0" w:color="auto"/>
                        </w:tcBorders>
                        <w:shd w:val="clear" w:color="auto" w:fill="FFFFFF"/>
                        <w:vAlign w:val="center"/>
                      </w:tcPr>
                      <w:p w:rsidR="00C276FB" w:rsidRDefault="00C276FB">
                        <w:pPr>
                          <w:pStyle w:val="22"/>
                          <w:shd w:val="clear" w:color="auto" w:fill="auto"/>
                          <w:spacing w:line="190" w:lineRule="exact"/>
                          <w:ind w:right="280" w:firstLine="0"/>
                          <w:jc w:val="right"/>
                        </w:pPr>
                        <w:r>
                          <w:t>—</w:t>
                        </w:r>
                      </w:p>
                    </w:tc>
                    <w:tc>
                      <w:tcPr>
                        <w:tcW w:w="110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0pt"/>
                          </w:rPr>
                          <w:t>2</w:t>
                        </w:r>
                      </w:p>
                    </w:tc>
                    <w:tc>
                      <w:tcPr>
                        <w:tcW w:w="1267"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0pt"/>
                          </w:rPr>
                          <w:t>—</w:t>
                        </w:r>
                      </w:p>
                    </w:tc>
                    <w:tc>
                      <w:tcPr>
                        <w:tcW w:w="90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0pt"/>
                          </w:rPr>
                          <w:t>6</w:t>
                        </w:r>
                      </w:p>
                    </w:tc>
                  </w:tr>
                  <w:tr w:rsidR="00C276FB">
                    <w:trPr>
                      <w:trHeight w:hRule="exact" w:val="322"/>
                      <w:jc w:val="center"/>
                    </w:trPr>
                    <w:tc>
                      <w:tcPr>
                        <w:tcW w:w="7948" w:type="dxa"/>
                        <w:gridSpan w:val="6"/>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rPr>
                            <w:rStyle w:val="20pt"/>
                          </w:rPr>
                          <w:t>Жестяницкие:</w:t>
                        </w:r>
                      </w:p>
                    </w:tc>
                  </w:tr>
                  <w:tr w:rsidR="00C276FB">
                    <w:trPr>
                      <w:trHeight w:hRule="exact" w:val="1450"/>
                      <w:jc w:val="center"/>
                    </w:trPr>
                    <w:tc>
                      <w:tcPr>
                        <w:tcW w:w="3158" w:type="dxa"/>
                        <w:tcBorders>
                          <w:top w:val="single" w:sz="4" w:space="0" w:color="auto"/>
                        </w:tcBorders>
                        <w:shd w:val="clear" w:color="auto" w:fill="FFFFFF"/>
                        <w:vAlign w:val="bottom"/>
                      </w:tcPr>
                      <w:p w:rsidR="00C276FB" w:rsidRDefault="00C276FB">
                        <w:pPr>
                          <w:pStyle w:val="22"/>
                          <w:shd w:val="clear" w:color="auto" w:fill="auto"/>
                          <w:spacing w:line="223" w:lineRule="exact"/>
                          <w:ind w:left="200" w:firstLine="0"/>
                        </w:pPr>
                        <w:r>
                          <w:t>легковых автомобилей, ав</w:t>
                        </w:r>
                        <w:r>
                          <w:softHyphen/>
                          <w:t>тобусов и внедорожных автомобилей-самосвалов, грузовых автомобилей общего назначения, прицепов и полу</w:t>
                        </w:r>
                        <w:r>
                          <w:softHyphen/>
                          <w:t>прицепов:</w:t>
                        </w:r>
                      </w:p>
                    </w:tc>
                    <w:tc>
                      <w:tcPr>
                        <w:tcW w:w="850"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0pt"/>
                          </w:rPr>
                          <w:t>2</w:t>
                        </w:r>
                      </w:p>
                    </w:tc>
                    <w:tc>
                      <w:tcPr>
                        <w:tcW w:w="667" w:type="dxa"/>
                        <w:tcBorders>
                          <w:top w:val="single" w:sz="4" w:space="0" w:color="auto"/>
                        </w:tcBorders>
                        <w:shd w:val="clear" w:color="auto" w:fill="FFFFFF"/>
                        <w:vAlign w:val="bottom"/>
                      </w:tcPr>
                      <w:p w:rsidR="00C276FB" w:rsidRDefault="00C276FB">
                        <w:pPr>
                          <w:pStyle w:val="22"/>
                          <w:shd w:val="clear" w:color="auto" w:fill="auto"/>
                          <w:spacing w:line="190" w:lineRule="exact"/>
                          <w:ind w:right="280" w:firstLine="0"/>
                          <w:jc w:val="right"/>
                        </w:pPr>
                        <w:r>
                          <w:rPr>
                            <w:rStyle w:val="20pt"/>
                          </w:rPr>
                          <w:t>2</w:t>
                        </w:r>
                      </w:p>
                    </w:tc>
                    <w:tc>
                      <w:tcPr>
                        <w:tcW w:w="1104" w:type="dxa"/>
                        <w:tcBorders>
                          <w:top w:val="single" w:sz="4" w:space="0" w:color="auto"/>
                        </w:tcBorders>
                        <w:shd w:val="clear" w:color="auto" w:fill="FFFFFF"/>
                      </w:tcPr>
                      <w:p w:rsidR="00C276FB" w:rsidRDefault="00C276FB">
                        <w:pPr>
                          <w:rPr>
                            <w:sz w:val="10"/>
                            <w:szCs w:val="10"/>
                          </w:rPr>
                        </w:pPr>
                      </w:p>
                    </w:tc>
                    <w:tc>
                      <w:tcPr>
                        <w:tcW w:w="1267"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0pt"/>
                          </w:rPr>
                          <w:t>3</w:t>
                        </w:r>
                      </w:p>
                    </w:tc>
                    <w:tc>
                      <w:tcPr>
                        <w:tcW w:w="902"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1 п</w:t>
                        </w:r>
                      </w:p>
                    </w:tc>
                  </w:tr>
                  <w:tr w:rsidR="00C276FB">
                    <w:trPr>
                      <w:trHeight w:hRule="exact" w:val="331"/>
                      <w:jc w:val="center"/>
                    </w:trPr>
                    <w:tc>
                      <w:tcPr>
                        <w:tcW w:w="3158" w:type="dxa"/>
                        <w:tcBorders>
                          <w:top w:val="single" w:sz="4" w:space="0" w:color="auto"/>
                        </w:tcBorders>
                        <w:shd w:val="clear" w:color="auto" w:fill="FFFFFF"/>
                        <w:vAlign w:val="bottom"/>
                      </w:tcPr>
                      <w:p w:rsidR="00C276FB" w:rsidRDefault="00C276FB">
                        <w:pPr>
                          <w:pStyle w:val="22"/>
                          <w:shd w:val="clear" w:color="auto" w:fill="auto"/>
                          <w:spacing w:line="190" w:lineRule="exact"/>
                          <w:ind w:left="380" w:firstLine="0"/>
                        </w:pPr>
                        <w:r>
                          <w:t>с металлическими кузовами</w:t>
                        </w:r>
                      </w:p>
                    </w:tc>
                    <w:tc>
                      <w:tcPr>
                        <w:tcW w:w="850" w:type="dxa"/>
                        <w:tcBorders>
                          <w:top w:val="single" w:sz="4" w:space="0" w:color="auto"/>
                        </w:tcBorders>
                        <w:shd w:val="clear" w:color="auto" w:fill="FFFFFF"/>
                        <w:vAlign w:val="center"/>
                      </w:tcPr>
                      <w:p w:rsidR="00C276FB" w:rsidRDefault="00C276FB">
                        <w:pPr>
                          <w:pStyle w:val="22"/>
                          <w:shd w:val="clear" w:color="auto" w:fill="auto"/>
                          <w:spacing w:line="80" w:lineRule="exact"/>
                          <w:ind w:left="320" w:firstLine="0"/>
                        </w:pPr>
                        <w:r>
                          <w:rPr>
                            <w:rStyle w:val="2Consolas4pt"/>
                          </w:rPr>
                          <w:t>—</w:t>
                        </w:r>
                      </w:p>
                    </w:tc>
                    <w:tc>
                      <w:tcPr>
                        <w:tcW w:w="667" w:type="dxa"/>
                        <w:tcBorders>
                          <w:top w:val="single" w:sz="4" w:space="0" w:color="auto"/>
                        </w:tcBorders>
                        <w:shd w:val="clear" w:color="auto" w:fill="FFFFFF"/>
                        <w:vAlign w:val="center"/>
                      </w:tcPr>
                      <w:p w:rsidR="00C276FB" w:rsidRDefault="00C276FB">
                        <w:pPr>
                          <w:pStyle w:val="22"/>
                          <w:shd w:val="clear" w:color="auto" w:fill="auto"/>
                          <w:spacing w:line="190" w:lineRule="exact"/>
                          <w:ind w:right="280" w:firstLine="0"/>
                          <w:jc w:val="right"/>
                        </w:pPr>
                        <w:r>
                          <w:rPr>
                            <w:rStyle w:val="20pt"/>
                          </w:rPr>
                          <w:t>—</w:t>
                        </w:r>
                      </w:p>
                    </w:tc>
                    <w:tc>
                      <w:tcPr>
                        <w:tcW w:w="110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0pt"/>
                          </w:rPr>
                          <w:t>3</w:t>
                        </w:r>
                      </w:p>
                    </w:tc>
                    <w:tc>
                      <w:tcPr>
                        <w:tcW w:w="1267" w:type="dxa"/>
                        <w:tcBorders>
                          <w:top w:val="single" w:sz="4" w:space="0" w:color="auto"/>
                        </w:tcBorders>
                        <w:shd w:val="clear" w:color="auto" w:fill="FFFFFF"/>
                        <w:vAlign w:val="center"/>
                      </w:tcPr>
                      <w:p w:rsidR="00C276FB" w:rsidRDefault="00C276FB">
                        <w:pPr>
                          <w:pStyle w:val="22"/>
                          <w:shd w:val="clear" w:color="auto" w:fill="auto"/>
                          <w:spacing w:line="80" w:lineRule="exact"/>
                          <w:ind w:right="580" w:firstLine="0"/>
                          <w:jc w:val="right"/>
                        </w:pPr>
                        <w:r>
                          <w:rPr>
                            <w:rStyle w:val="2Consolas4pt"/>
                          </w:rPr>
                          <w:t>—</w:t>
                        </w:r>
                      </w:p>
                    </w:tc>
                    <w:tc>
                      <w:tcPr>
                        <w:tcW w:w="902"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0pt"/>
                            <w:lang w:val="en-US" w:eastAsia="en-US" w:bidi="en-US"/>
                          </w:rPr>
                          <w:t>1U</w:t>
                        </w:r>
                      </w:p>
                    </w:tc>
                  </w:tr>
                  <w:tr w:rsidR="00C276FB">
                    <w:trPr>
                      <w:trHeight w:hRule="exact" w:val="552"/>
                      <w:jc w:val="center"/>
                    </w:trPr>
                    <w:tc>
                      <w:tcPr>
                        <w:tcW w:w="3158" w:type="dxa"/>
                        <w:tcBorders>
                          <w:top w:val="single" w:sz="4" w:space="0" w:color="auto"/>
                        </w:tcBorders>
                        <w:shd w:val="clear" w:color="auto" w:fill="FFFFFF"/>
                        <w:vAlign w:val="center"/>
                      </w:tcPr>
                      <w:p w:rsidR="00C276FB" w:rsidRDefault="00C276FB">
                        <w:pPr>
                          <w:pStyle w:val="22"/>
                          <w:shd w:val="clear" w:color="auto" w:fill="auto"/>
                          <w:spacing w:line="218" w:lineRule="exact"/>
                          <w:ind w:left="380" w:firstLine="0"/>
                        </w:pPr>
                        <w:r>
                          <w:t>с металлодеревянными кузо</w:t>
                        </w:r>
                        <w:r>
                          <w:softHyphen/>
                          <w:t>вами</w:t>
                        </w:r>
                      </w:p>
                    </w:tc>
                    <w:tc>
                      <w:tcPr>
                        <w:tcW w:w="850" w:type="dxa"/>
                        <w:tcBorders>
                          <w:top w:val="single" w:sz="4" w:space="0" w:color="auto"/>
                        </w:tcBorders>
                        <w:shd w:val="clear" w:color="auto" w:fill="FFFFFF"/>
                      </w:tcPr>
                      <w:p w:rsidR="00C276FB" w:rsidRDefault="00C276FB">
                        <w:pPr>
                          <w:rPr>
                            <w:sz w:val="10"/>
                            <w:szCs w:val="10"/>
                          </w:rPr>
                        </w:pPr>
                      </w:p>
                    </w:tc>
                    <w:tc>
                      <w:tcPr>
                        <w:tcW w:w="667" w:type="dxa"/>
                        <w:tcBorders>
                          <w:top w:val="single" w:sz="4" w:space="0" w:color="auto"/>
                        </w:tcBorders>
                        <w:shd w:val="clear" w:color="auto" w:fill="FFFFFF"/>
                      </w:tcPr>
                      <w:p w:rsidR="00C276FB" w:rsidRDefault="00C276FB">
                        <w:pPr>
                          <w:rPr>
                            <w:sz w:val="10"/>
                            <w:szCs w:val="10"/>
                          </w:rPr>
                        </w:pPr>
                      </w:p>
                    </w:tc>
                    <w:tc>
                      <w:tcPr>
                        <w:tcW w:w="110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2</w:t>
                        </w:r>
                      </w:p>
                    </w:tc>
                    <w:tc>
                      <w:tcPr>
                        <w:tcW w:w="1267"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0pt"/>
                          </w:rPr>
                          <w:t>—</w:t>
                        </w:r>
                      </w:p>
                    </w:tc>
                    <w:tc>
                      <w:tcPr>
                        <w:tcW w:w="902" w:type="dxa"/>
                        <w:tcBorders>
                          <w:top w:val="single" w:sz="4" w:space="0" w:color="auto"/>
                        </w:tcBorders>
                        <w:shd w:val="clear" w:color="auto" w:fill="FFFFFF"/>
                        <w:vAlign w:val="bottom"/>
                      </w:tcPr>
                      <w:p w:rsidR="00C276FB" w:rsidRDefault="00C276FB">
                        <w:pPr>
                          <w:pStyle w:val="22"/>
                          <w:shd w:val="clear" w:color="auto" w:fill="auto"/>
                          <w:spacing w:after="120" w:line="190" w:lineRule="exact"/>
                          <w:ind w:firstLine="0"/>
                          <w:jc w:val="center"/>
                        </w:pPr>
                        <w:r>
                          <w:rPr>
                            <w:rStyle w:val="20pt"/>
                          </w:rPr>
                          <w:t>7</w:t>
                        </w:r>
                      </w:p>
                      <w:p w:rsidR="00C276FB" w:rsidRDefault="00C276FB">
                        <w:pPr>
                          <w:pStyle w:val="22"/>
                          <w:shd w:val="clear" w:color="auto" w:fill="auto"/>
                          <w:spacing w:before="120" w:line="190" w:lineRule="exact"/>
                          <w:ind w:firstLine="0"/>
                          <w:jc w:val="center"/>
                        </w:pPr>
                        <w:r>
                          <w:rPr>
                            <w:rStyle w:val="20pt"/>
                          </w:rPr>
                          <w:t>4</w:t>
                        </w:r>
                      </w:p>
                    </w:tc>
                  </w:tr>
                  <w:tr w:rsidR="00C276FB">
                    <w:trPr>
                      <w:trHeight w:hRule="exact" w:val="394"/>
                      <w:jc w:val="center"/>
                    </w:trPr>
                    <w:tc>
                      <w:tcPr>
                        <w:tcW w:w="3158"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left="380" w:firstLine="0"/>
                        </w:pPr>
                        <w:r>
                          <w:t>с деревянными кузовами</w:t>
                        </w:r>
                      </w:p>
                    </w:tc>
                    <w:tc>
                      <w:tcPr>
                        <w:tcW w:w="85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667"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right="280" w:firstLine="0"/>
                          <w:jc w:val="right"/>
                        </w:pPr>
                        <w:r>
                          <w:t>—</w:t>
                        </w:r>
                      </w:p>
                    </w:tc>
                    <w:tc>
                      <w:tcPr>
                        <w:tcW w:w="1104"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0pt"/>
                          </w:rPr>
                          <w:t>1</w:t>
                        </w:r>
                      </w:p>
                    </w:tc>
                    <w:tc>
                      <w:tcPr>
                        <w:tcW w:w="1267" w:type="dxa"/>
                        <w:tcBorders>
                          <w:top w:val="single" w:sz="4" w:space="0" w:color="auto"/>
                        </w:tcBorders>
                        <w:shd w:val="clear" w:color="auto" w:fill="FFFFFF"/>
                      </w:tcPr>
                      <w:p w:rsidR="00C276FB" w:rsidRDefault="00C276FB">
                        <w:pPr>
                          <w:rPr>
                            <w:sz w:val="10"/>
                            <w:szCs w:val="10"/>
                          </w:rPr>
                        </w:pPr>
                      </w:p>
                    </w:tc>
                    <w:tc>
                      <w:tcPr>
                        <w:tcW w:w="902" w:type="dxa"/>
                        <w:shd w:val="clear" w:color="auto" w:fill="FFFFFF"/>
                      </w:tcPr>
                      <w:p w:rsidR="00C276FB" w:rsidRDefault="00C276FB">
                        <w:pPr>
                          <w:rPr>
                            <w:sz w:val="10"/>
                            <w:szCs w:val="10"/>
                          </w:rPr>
                        </w:pPr>
                      </w:p>
                    </w:tc>
                  </w:tr>
                </w:tbl>
                <w:p w:rsidR="00C276FB" w:rsidRDefault="00C276FB">
                  <w:pPr>
                    <w:pStyle w:val="5a"/>
                    <w:shd w:val="clear" w:color="auto" w:fill="auto"/>
                    <w:spacing w:line="190" w:lineRule="exact"/>
                  </w:pPr>
                  <w:r>
                    <w:rPr>
                      <w:rStyle w:val="5Exact"/>
                      <w:b/>
                      <w:bCs/>
                    </w:rPr>
                    <w:t>Деревообрабатывающие:</w:t>
                  </w:r>
                </w:p>
                <w:p w:rsidR="00C276FB" w:rsidRDefault="00C276FB">
                  <w:pPr>
                    <w:rPr>
                      <w:sz w:val="2"/>
                      <w:szCs w:val="2"/>
                    </w:rPr>
                  </w:pPr>
                </w:p>
              </w:txbxContent>
            </v:textbox>
            <w10:wrap anchorx="margin"/>
          </v:shape>
        </w:pict>
      </w:r>
      <w:r>
        <w:pict>
          <v:shape id="_x0000_s1093" type="#_x0000_t202" style="position:absolute;margin-left:.05pt;margin-top:380.65pt;width:151.2pt;height:34.25pt;z-index:250900992;mso-wrap-distance-left:5pt;mso-wrap-distance-right:5pt;mso-position-horizontal-relative:margin" filled="f" stroked="f">
            <v:textbox style="mso-fit-shape-to-text:t" inset="0,0,0,0">
              <w:txbxContent>
                <w:p w:rsidR="00C276FB" w:rsidRDefault="00C276FB">
                  <w:pPr>
                    <w:pStyle w:val="2d"/>
                    <w:shd w:val="clear" w:color="auto" w:fill="auto"/>
                  </w:pPr>
                  <w:r>
                    <w:t>для грузовых автомобилей общего назначения, прицепов и полупри</w:t>
                  </w:r>
                  <w:r>
                    <w:softHyphen/>
                    <w:t>цепов:</w:t>
                  </w:r>
                </w:p>
              </w:txbxContent>
            </v:textbox>
            <w10:wrap anchorx="margin"/>
          </v:shape>
        </w:pict>
      </w:r>
      <w:r>
        <w:pict>
          <v:shape id="_x0000_s1094" type="#_x0000_t75" style="position:absolute;margin-left:1.95pt;margin-top:402.25pt;width:392.65pt;height:75.85pt;z-index:-252399104;mso-wrap-distance-left:5pt;mso-wrap-distance-right:5pt;mso-position-horizontal-relative:margin" wrapcoords="0 0">
            <v:imagedata r:id="rId43" o:title="image4"/>
            <w10:wrap anchorx="margin"/>
          </v:shape>
        </w:pict>
      </w:r>
      <w:r>
        <w:pict>
          <v:shape id="_x0000_s1095" type="#_x0000_t202" style="position:absolute;margin-left:.25pt;margin-top:447.85pt;width:230.4pt;height:.05pt;z-index:25090201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717"/>
                    <w:gridCol w:w="1282"/>
                    <w:gridCol w:w="610"/>
                  </w:tblGrid>
                  <w:tr w:rsidR="00C276FB">
                    <w:trPr>
                      <w:trHeight w:hRule="exact" w:val="374"/>
                      <w:jc w:val="center"/>
                    </w:trPr>
                    <w:tc>
                      <w:tcPr>
                        <w:tcW w:w="2717"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3"/>
                          </w:rPr>
                          <w:t>Окрасочные</w:t>
                        </w:r>
                      </w:p>
                    </w:tc>
                    <w:tc>
                      <w:tcPr>
                        <w:tcW w:w="1282" w:type="dxa"/>
                        <w:tcBorders>
                          <w:top w:val="single" w:sz="4" w:space="0" w:color="auto"/>
                        </w:tcBorders>
                        <w:shd w:val="clear" w:color="auto" w:fill="FFFFFF"/>
                        <w:vAlign w:val="center"/>
                      </w:tcPr>
                      <w:p w:rsidR="00C276FB" w:rsidRDefault="00C276FB">
                        <w:pPr>
                          <w:pStyle w:val="22"/>
                          <w:shd w:val="clear" w:color="auto" w:fill="auto"/>
                          <w:spacing w:line="200" w:lineRule="exact"/>
                          <w:ind w:right="300" w:firstLine="0"/>
                          <w:jc w:val="right"/>
                        </w:pPr>
                        <w:r>
                          <w:rPr>
                            <w:rStyle w:val="210pt3"/>
                          </w:rPr>
                          <w:t>8</w:t>
                        </w:r>
                      </w:p>
                    </w:tc>
                    <w:tc>
                      <w:tcPr>
                        <w:tcW w:w="610" w:type="dxa"/>
                        <w:tcBorders>
                          <w:top w:val="single" w:sz="4" w:space="0" w:color="auto"/>
                        </w:tcBorders>
                        <w:shd w:val="clear" w:color="auto" w:fill="FFFFFF"/>
                        <w:vAlign w:val="center"/>
                      </w:tcPr>
                      <w:p w:rsidR="00C276FB" w:rsidRDefault="00C276FB">
                        <w:pPr>
                          <w:pStyle w:val="22"/>
                          <w:shd w:val="clear" w:color="auto" w:fill="auto"/>
                          <w:spacing w:line="200" w:lineRule="exact"/>
                          <w:ind w:right="180" w:firstLine="0"/>
                          <w:jc w:val="right"/>
                        </w:pPr>
                        <w:r>
                          <w:rPr>
                            <w:rStyle w:val="210pt3"/>
                          </w:rPr>
                          <w:t>8</w:t>
                        </w:r>
                      </w:p>
                    </w:tc>
                  </w:tr>
                  <w:tr w:rsidR="00C276FB">
                    <w:trPr>
                      <w:trHeight w:hRule="exact" w:val="322"/>
                      <w:jc w:val="center"/>
                    </w:trPr>
                    <w:tc>
                      <w:tcPr>
                        <w:tcW w:w="2717" w:type="dxa"/>
                        <w:tcBorders>
                          <w:top w:val="single" w:sz="4" w:space="0" w:color="auto"/>
                        </w:tcBorders>
                        <w:shd w:val="clear" w:color="auto" w:fill="FFFFFF"/>
                      </w:tcPr>
                      <w:p w:rsidR="00C276FB" w:rsidRDefault="00C276FB">
                        <w:pPr>
                          <w:pStyle w:val="22"/>
                          <w:shd w:val="clear" w:color="auto" w:fill="auto"/>
                          <w:spacing w:line="200" w:lineRule="exact"/>
                          <w:ind w:firstLine="0"/>
                        </w:pPr>
                        <w:r>
                          <w:rPr>
                            <w:rStyle w:val="210pt3"/>
                          </w:rPr>
                          <w:t>Итого по постам</w:t>
                        </w:r>
                      </w:p>
                    </w:tc>
                    <w:tc>
                      <w:tcPr>
                        <w:tcW w:w="1282" w:type="dxa"/>
                        <w:tcBorders>
                          <w:top w:val="single" w:sz="4" w:space="0" w:color="auto"/>
                        </w:tcBorders>
                        <w:shd w:val="clear" w:color="auto" w:fill="FFFFFF"/>
                      </w:tcPr>
                      <w:p w:rsidR="00C276FB" w:rsidRDefault="00C276FB">
                        <w:pPr>
                          <w:pStyle w:val="22"/>
                          <w:shd w:val="clear" w:color="auto" w:fill="auto"/>
                          <w:spacing w:line="190" w:lineRule="exact"/>
                          <w:ind w:right="300" w:firstLine="0"/>
                          <w:jc w:val="right"/>
                        </w:pPr>
                        <w:r>
                          <w:t>49</w:t>
                        </w:r>
                      </w:p>
                    </w:tc>
                    <w:tc>
                      <w:tcPr>
                        <w:tcW w:w="610" w:type="dxa"/>
                        <w:shd w:val="clear" w:color="auto" w:fill="FFFFFF"/>
                      </w:tcPr>
                      <w:p w:rsidR="00C276FB" w:rsidRDefault="00C276FB">
                        <w:pPr>
                          <w:pStyle w:val="22"/>
                          <w:shd w:val="clear" w:color="auto" w:fill="auto"/>
                          <w:spacing w:line="190" w:lineRule="exact"/>
                          <w:ind w:right="180" w:firstLine="0"/>
                          <w:jc w:val="right"/>
                        </w:pPr>
                        <w:r>
                          <w:t>44</w:t>
                        </w:r>
                      </w:p>
                    </w:tc>
                  </w:tr>
                  <w:tr w:rsidR="00C276FB">
                    <w:trPr>
                      <w:trHeight w:hRule="exact" w:val="331"/>
                      <w:jc w:val="center"/>
                    </w:trPr>
                    <w:tc>
                      <w:tcPr>
                        <w:tcW w:w="4609" w:type="dxa"/>
                        <w:gridSpan w:val="3"/>
                        <w:tcBorders>
                          <w:top w:val="single" w:sz="4" w:space="0" w:color="auto"/>
                        </w:tcBorders>
                        <w:shd w:val="clear" w:color="auto" w:fill="FFFFFF"/>
                      </w:tcPr>
                      <w:p w:rsidR="00C276FB" w:rsidRDefault="00C276FB">
                        <w:pPr>
                          <w:pStyle w:val="22"/>
                          <w:shd w:val="clear" w:color="auto" w:fill="auto"/>
                          <w:spacing w:line="200" w:lineRule="exact"/>
                          <w:ind w:firstLine="0"/>
                        </w:pPr>
                        <w:r>
                          <w:rPr>
                            <w:rStyle w:val="210pt3"/>
                          </w:rPr>
                          <w:t>Участковые работы:</w:t>
                        </w:r>
                      </w:p>
                    </w:tc>
                  </w:tr>
                  <w:tr w:rsidR="00C276FB">
                    <w:trPr>
                      <w:trHeight w:hRule="exact" w:val="326"/>
                      <w:jc w:val="center"/>
                    </w:trPr>
                    <w:tc>
                      <w:tcPr>
                        <w:tcW w:w="2717" w:type="dxa"/>
                        <w:tcBorders>
                          <w:top w:val="single" w:sz="4" w:space="0" w:color="auto"/>
                        </w:tcBorders>
                        <w:shd w:val="clear" w:color="auto" w:fill="FFFFFF"/>
                        <w:vAlign w:val="bottom"/>
                      </w:tcPr>
                      <w:p w:rsidR="00C276FB" w:rsidRDefault="00C276FB">
                        <w:pPr>
                          <w:pStyle w:val="22"/>
                          <w:shd w:val="clear" w:color="auto" w:fill="auto"/>
                          <w:spacing w:line="200" w:lineRule="exact"/>
                          <w:ind w:left="200" w:firstLine="0"/>
                        </w:pPr>
                        <w:r>
                          <w:rPr>
                            <w:rStyle w:val="210pt3"/>
                          </w:rPr>
                          <w:t>агрегатные</w:t>
                        </w:r>
                      </w:p>
                    </w:tc>
                    <w:tc>
                      <w:tcPr>
                        <w:tcW w:w="1282"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right"/>
                        </w:pPr>
                        <w:r>
                          <w:rPr>
                            <w:rStyle w:val="210pt3"/>
                            <w:vertAlign w:val="subscript"/>
                          </w:rPr>
                          <w:t>17</w:t>
                        </w:r>
                        <w:r>
                          <w:rPr>
                            <w:rStyle w:val="210pt3"/>
                          </w:rPr>
                          <w:t>/</w:t>
                        </w:r>
                        <w:r>
                          <w:rPr>
                            <w:rStyle w:val="210pt3"/>
                            <w:vertAlign w:val="subscript"/>
                          </w:rPr>
                          <w:t>15</w:t>
                        </w:r>
                        <w:r>
                          <w:rPr>
                            <w:rStyle w:val="210pt3"/>
                          </w:rPr>
                          <w:t>****</w:t>
                        </w:r>
                      </w:p>
                    </w:tc>
                    <w:tc>
                      <w:tcPr>
                        <w:tcW w:w="610" w:type="dxa"/>
                        <w:tcBorders>
                          <w:top w:val="single" w:sz="4" w:space="0" w:color="auto"/>
                        </w:tcBorders>
                        <w:shd w:val="clear" w:color="auto" w:fill="FFFFFF"/>
                        <w:vAlign w:val="center"/>
                      </w:tcPr>
                      <w:p w:rsidR="00C276FB" w:rsidRDefault="00C276FB">
                        <w:pPr>
                          <w:pStyle w:val="22"/>
                          <w:shd w:val="clear" w:color="auto" w:fill="auto"/>
                          <w:spacing w:line="190" w:lineRule="exact"/>
                          <w:ind w:right="180" w:firstLine="0"/>
                          <w:jc w:val="right"/>
                        </w:pPr>
                        <w:r>
                          <w:t>17</w:t>
                        </w:r>
                      </w:p>
                    </w:tc>
                  </w:tr>
                  <w:tr w:rsidR="00C276FB">
                    <w:trPr>
                      <w:trHeight w:hRule="exact" w:val="336"/>
                      <w:jc w:val="center"/>
                    </w:trPr>
                    <w:tc>
                      <w:tcPr>
                        <w:tcW w:w="2717" w:type="dxa"/>
                        <w:tcBorders>
                          <w:top w:val="single" w:sz="4" w:space="0" w:color="auto"/>
                        </w:tcBorders>
                        <w:shd w:val="clear" w:color="auto" w:fill="FFFFFF"/>
                        <w:vAlign w:val="bottom"/>
                      </w:tcPr>
                      <w:p w:rsidR="00C276FB" w:rsidRDefault="00C276FB">
                        <w:pPr>
                          <w:pStyle w:val="22"/>
                          <w:shd w:val="clear" w:color="auto" w:fill="auto"/>
                          <w:spacing w:line="200" w:lineRule="exact"/>
                          <w:ind w:left="200" w:firstLine="0"/>
                        </w:pPr>
                        <w:r>
                          <w:rPr>
                            <w:rStyle w:val="210pt3"/>
                          </w:rPr>
                          <w:t>слесарно-механические</w:t>
                        </w:r>
                      </w:p>
                    </w:tc>
                    <w:tc>
                      <w:tcPr>
                        <w:tcW w:w="1282" w:type="dxa"/>
                        <w:tcBorders>
                          <w:top w:val="single" w:sz="4" w:space="0" w:color="auto"/>
                        </w:tcBorders>
                        <w:shd w:val="clear" w:color="auto" w:fill="FFFFFF"/>
                        <w:vAlign w:val="center"/>
                      </w:tcPr>
                      <w:p w:rsidR="00C276FB" w:rsidRDefault="00C276FB">
                        <w:pPr>
                          <w:pStyle w:val="22"/>
                          <w:shd w:val="clear" w:color="auto" w:fill="auto"/>
                          <w:spacing w:line="200" w:lineRule="exact"/>
                          <w:ind w:right="300" w:firstLine="0"/>
                          <w:jc w:val="right"/>
                        </w:pPr>
                        <w:r>
                          <w:rPr>
                            <w:rStyle w:val="210pt3"/>
                          </w:rPr>
                          <w:t>10</w:t>
                        </w:r>
                      </w:p>
                    </w:tc>
                    <w:tc>
                      <w:tcPr>
                        <w:tcW w:w="610" w:type="dxa"/>
                        <w:tcBorders>
                          <w:top w:val="single" w:sz="4" w:space="0" w:color="auto"/>
                        </w:tcBorders>
                        <w:shd w:val="clear" w:color="auto" w:fill="FFFFFF"/>
                        <w:vAlign w:val="center"/>
                      </w:tcPr>
                      <w:p w:rsidR="00C276FB" w:rsidRDefault="00C276FB">
                        <w:pPr>
                          <w:pStyle w:val="22"/>
                          <w:shd w:val="clear" w:color="auto" w:fill="auto"/>
                          <w:spacing w:line="200" w:lineRule="exact"/>
                          <w:ind w:right="180" w:firstLine="0"/>
                          <w:jc w:val="right"/>
                        </w:pPr>
                        <w:r>
                          <w:rPr>
                            <w:rStyle w:val="210pt3"/>
                          </w:rPr>
                          <w:t>8</w:t>
                        </w:r>
                      </w:p>
                    </w:tc>
                  </w:tr>
                  <w:tr w:rsidR="00C276FB">
                    <w:trPr>
                      <w:trHeight w:hRule="exact" w:val="374"/>
                      <w:jc w:val="center"/>
                    </w:trPr>
                    <w:tc>
                      <w:tcPr>
                        <w:tcW w:w="2717"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00" w:lineRule="exact"/>
                          <w:ind w:left="200" w:firstLine="0"/>
                        </w:pPr>
                        <w:r>
                          <w:rPr>
                            <w:rStyle w:val="210pt3"/>
                          </w:rPr>
                          <w:t>электромеханические</w:t>
                        </w:r>
                      </w:p>
                    </w:tc>
                    <w:tc>
                      <w:tcPr>
                        <w:tcW w:w="1282"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00" w:lineRule="exact"/>
                          <w:ind w:right="140" w:firstLine="0"/>
                          <w:jc w:val="right"/>
                        </w:pPr>
                        <w:r>
                          <w:rPr>
                            <w:rStyle w:val="210pt3"/>
                          </w:rPr>
                          <w:t>6/5*»**</w:t>
                        </w:r>
                      </w:p>
                    </w:tc>
                    <w:tc>
                      <w:tcPr>
                        <w:tcW w:w="61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right="180" w:firstLine="0"/>
                          <w:jc w:val="right"/>
                        </w:pPr>
                        <w:r>
                          <w:t>7</w:t>
                        </w:r>
                      </w:p>
                    </w:tc>
                  </w:tr>
                </w:tbl>
                <w:p w:rsidR="00C276FB" w:rsidRDefault="00C276FB">
                  <w:pPr>
                    <w:pStyle w:val="6e"/>
                    <w:shd w:val="clear" w:color="auto" w:fill="auto"/>
                    <w:spacing w:line="200" w:lineRule="exact"/>
                  </w:pPr>
                  <w:r>
                    <w:rPr>
                      <w:rStyle w:val="6Exact0"/>
                    </w:rPr>
                    <w:t>аккумуляторные</w:t>
                  </w:r>
                </w:p>
                <w:p w:rsidR="00C276FB" w:rsidRDefault="00C276FB">
                  <w:pPr>
                    <w:pStyle w:val="ad"/>
                    <w:shd w:val="clear" w:color="auto" w:fill="auto"/>
                    <w:spacing w:line="190" w:lineRule="exact"/>
                  </w:pPr>
                  <w:r>
                    <w:rPr>
                      <w:rStyle w:val="Exact1"/>
                    </w:rPr>
                    <w:t>Ремонтные по приборам сис-</w:t>
                  </w:r>
                </w:p>
                <w:p w:rsidR="00C276FB" w:rsidRDefault="00C276FB">
                  <w:pPr>
                    <w:rPr>
                      <w:sz w:val="2"/>
                      <w:szCs w:val="2"/>
                    </w:rPr>
                  </w:pPr>
                </w:p>
              </w:txbxContent>
            </v:textbox>
            <w10:wrap anchorx="margin"/>
          </v:shape>
        </w:pict>
      </w:r>
      <w:r>
        <w:pict>
          <v:shape id="_x0000_s1096" type="#_x0000_t75" style="position:absolute;margin-left:228.95pt;margin-top:481.45pt;width:165.6pt;height:78.25pt;z-index:-252397056;mso-wrap-distance-left:5pt;mso-wrap-distance-right:5pt;mso-position-horizontal-relative:margin" wrapcoords="0 0">
            <v:imagedata r:id="rId44" o:title="image5"/>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29" w:lineRule="exact"/>
      </w:pPr>
    </w:p>
    <w:p w:rsidR="00656EE3" w:rsidRDefault="00656EE3">
      <w:pPr>
        <w:rPr>
          <w:sz w:val="2"/>
          <w:szCs w:val="2"/>
        </w:rPr>
        <w:sectPr w:rsidR="00656EE3">
          <w:type w:val="continuous"/>
          <w:pgSz w:w="8281" w:h="12799"/>
          <w:pgMar w:top="805" w:right="164" w:bottom="55" w:left="145"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914"/>
        <w:gridCol w:w="802"/>
        <w:gridCol w:w="634"/>
        <w:gridCol w:w="1075"/>
        <w:gridCol w:w="1262"/>
        <w:gridCol w:w="797"/>
      </w:tblGrid>
      <w:tr w:rsidR="00656EE3">
        <w:trPr>
          <w:trHeight w:hRule="exact" w:val="542"/>
          <w:jc w:val="center"/>
        </w:trPr>
        <w:tc>
          <w:tcPr>
            <w:tcW w:w="7484" w:type="dxa"/>
            <w:gridSpan w:val="6"/>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right"/>
            </w:pPr>
            <w:r>
              <w:rPr>
                <w:rStyle w:val="25"/>
              </w:rPr>
              <w:lastRenderedPageBreak/>
              <w:t>Окончание</w:t>
            </w:r>
          </w:p>
        </w:tc>
      </w:tr>
      <w:tr w:rsidR="00656EE3">
        <w:trPr>
          <w:trHeight w:hRule="exact" w:val="970"/>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Вид работ ТО и ТР</w:t>
            </w:r>
          </w:p>
        </w:tc>
        <w:tc>
          <w:tcPr>
            <w:tcW w:w="802"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16" w:lineRule="exact"/>
              <w:ind w:firstLine="0"/>
              <w:jc w:val="both"/>
            </w:pPr>
            <w:r>
              <w:t>Легко</w:t>
            </w:r>
            <w:r>
              <w:softHyphen/>
              <w:t>вые а/м</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after="60" w:line="190" w:lineRule="exact"/>
              <w:ind w:firstLine="0"/>
            </w:pPr>
            <w:r>
              <w:t>Авто</w:t>
            </w:r>
            <w:r>
              <w:softHyphen/>
            </w:r>
          </w:p>
          <w:p w:rsidR="00656EE3" w:rsidRDefault="00C276FB">
            <w:pPr>
              <w:pStyle w:val="22"/>
              <w:framePr w:w="7483" w:wrap="notBeside" w:vAnchor="text" w:hAnchor="text" w:xAlign="center" w:y="1"/>
              <w:shd w:val="clear" w:color="auto" w:fill="auto"/>
              <w:spacing w:before="60" w:line="190" w:lineRule="exact"/>
              <w:ind w:firstLine="0"/>
            </w:pPr>
            <w:r>
              <w:t>бусы</w:t>
            </w:r>
          </w:p>
        </w:tc>
        <w:tc>
          <w:tcPr>
            <w:tcW w:w="1075"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218" w:lineRule="exact"/>
              <w:ind w:firstLine="0"/>
              <w:jc w:val="center"/>
            </w:pPr>
            <w:r>
              <w:t>Грузовые автомобили общего на</w:t>
            </w:r>
            <w:r>
              <w:softHyphen/>
              <w:t>значения</w:t>
            </w:r>
          </w:p>
        </w:tc>
        <w:tc>
          <w:tcPr>
            <w:tcW w:w="1262"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18" w:lineRule="exact"/>
              <w:ind w:firstLine="0"/>
              <w:jc w:val="center"/>
            </w:pPr>
            <w:r>
              <w:t>Внедорожные автомобили- самосвалы</w:t>
            </w:r>
          </w:p>
        </w:tc>
        <w:tc>
          <w:tcPr>
            <w:tcW w:w="797"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18" w:lineRule="exact"/>
              <w:ind w:firstLine="0"/>
              <w:jc w:val="both"/>
            </w:pPr>
            <w:r>
              <w:t>Прицель, и полу</w:t>
            </w:r>
            <w:r>
              <w:softHyphen/>
              <w:t>прицепы</w:t>
            </w:r>
          </w:p>
        </w:tc>
      </w:tr>
      <w:tr w:rsidR="00656EE3">
        <w:trPr>
          <w:trHeight w:hRule="exact" w:val="317"/>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шиномонтажные</w:t>
            </w:r>
          </w:p>
        </w:tc>
        <w:tc>
          <w:tcPr>
            <w:tcW w:w="80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80" w:firstLine="0"/>
              <w:jc w:val="right"/>
            </w:pPr>
            <w:r>
              <w:t>1</w:t>
            </w:r>
          </w:p>
        </w:tc>
        <w:tc>
          <w:tcPr>
            <w:tcW w:w="6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2</w:t>
            </w:r>
          </w:p>
        </w:tc>
        <w:tc>
          <w:tcPr>
            <w:tcW w:w="107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126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w:t>
            </w:r>
          </w:p>
        </w:tc>
        <w:tc>
          <w:tcPr>
            <w:tcW w:w="79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1^</w:t>
            </w:r>
          </w:p>
        </w:tc>
      </w:tr>
      <w:tr w:rsidR="00656EE3">
        <w:trPr>
          <w:trHeight w:hRule="exact" w:val="533"/>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18" w:lineRule="exact"/>
              <w:ind w:firstLine="0"/>
              <w:jc w:val="both"/>
            </w:pPr>
            <w:r>
              <w:t>вулканизационные (ремонт ка</w:t>
            </w:r>
            <w:r>
              <w:softHyphen/>
              <w:t>мер)</w:t>
            </w:r>
          </w:p>
        </w:tc>
        <w:tc>
          <w:tcPr>
            <w:tcW w:w="802"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right="280" w:firstLine="0"/>
              <w:jc w:val="right"/>
            </w:pPr>
            <w:r>
              <w:t>1</w:t>
            </w:r>
          </w:p>
        </w:tc>
        <w:tc>
          <w:tcPr>
            <w:tcW w:w="63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right="200" w:firstLine="0"/>
              <w:jc w:val="right"/>
            </w:pPr>
            <w:r>
              <w:t>1</w:t>
            </w:r>
          </w:p>
        </w:tc>
        <w:tc>
          <w:tcPr>
            <w:tcW w:w="1075"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1262"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w:t>
            </w:r>
          </w:p>
        </w:tc>
        <w:tc>
          <w:tcPr>
            <w:tcW w:w="797"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right="260" w:firstLine="0"/>
              <w:jc w:val="right"/>
            </w:pPr>
            <w:r>
              <w:t>2</w:t>
            </w:r>
          </w:p>
        </w:tc>
      </w:tr>
      <w:tr w:rsidR="00656EE3">
        <w:trPr>
          <w:trHeight w:hRule="exact" w:val="312"/>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кузнечно-рессорные</w:t>
            </w:r>
          </w:p>
        </w:tc>
        <w:tc>
          <w:tcPr>
            <w:tcW w:w="80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80" w:firstLine="0"/>
              <w:jc w:val="right"/>
            </w:pPr>
            <w:r>
              <w:t>2</w:t>
            </w:r>
          </w:p>
        </w:tc>
        <w:tc>
          <w:tcPr>
            <w:tcW w:w="6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2</w:t>
            </w:r>
          </w:p>
        </w:tc>
        <w:tc>
          <w:tcPr>
            <w:tcW w:w="107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3</w:t>
            </w:r>
          </w:p>
        </w:tc>
        <w:tc>
          <w:tcPr>
            <w:tcW w:w="126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3</w:t>
            </w:r>
          </w:p>
        </w:tc>
        <w:tc>
          <w:tcPr>
            <w:tcW w:w="79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10^</w:t>
            </w:r>
          </w:p>
        </w:tc>
      </w:tr>
      <w:tr w:rsidR="00656EE3">
        <w:trPr>
          <w:trHeight w:hRule="exact" w:val="312"/>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медницкие</w:t>
            </w:r>
          </w:p>
        </w:tc>
        <w:tc>
          <w:tcPr>
            <w:tcW w:w="80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80" w:firstLine="0"/>
              <w:jc w:val="right"/>
            </w:pPr>
            <w:r>
              <w:t>2</w:t>
            </w:r>
          </w:p>
        </w:tc>
        <w:tc>
          <w:tcPr>
            <w:tcW w:w="6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2</w:t>
            </w:r>
          </w:p>
        </w:tc>
        <w:tc>
          <w:tcPr>
            <w:tcW w:w="107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w:t>
            </w:r>
          </w:p>
        </w:tc>
        <w:tc>
          <w:tcPr>
            <w:tcW w:w="126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w:t>
            </w:r>
          </w:p>
        </w:tc>
        <w:tc>
          <w:tcPr>
            <w:tcW w:w="79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2 ^</w:t>
            </w:r>
          </w:p>
        </w:tc>
      </w:tr>
      <w:tr w:rsidR="00656EE3">
        <w:trPr>
          <w:trHeight w:hRule="exact" w:val="307"/>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сварочные</w:t>
            </w:r>
          </w:p>
        </w:tc>
        <w:tc>
          <w:tcPr>
            <w:tcW w:w="80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80" w:firstLine="0"/>
              <w:jc w:val="right"/>
            </w:pPr>
            <w:r>
              <w:t>2</w:t>
            </w:r>
          </w:p>
        </w:tc>
        <w:tc>
          <w:tcPr>
            <w:tcW w:w="6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2</w:t>
            </w:r>
          </w:p>
        </w:tc>
        <w:tc>
          <w:tcPr>
            <w:tcW w:w="107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126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w:t>
            </w:r>
          </w:p>
        </w:tc>
        <w:tc>
          <w:tcPr>
            <w:tcW w:w="79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2 ~~</w:t>
            </w:r>
          </w:p>
        </w:tc>
      </w:tr>
      <w:tr w:rsidR="00656EE3">
        <w:trPr>
          <w:trHeight w:hRule="exact" w:val="312"/>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жестяницкие</w:t>
            </w:r>
          </w:p>
        </w:tc>
        <w:tc>
          <w:tcPr>
            <w:tcW w:w="80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80" w:firstLine="0"/>
              <w:jc w:val="right"/>
            </w:pPr>
            <w:r>
              <w:t>2</w:t>
            </w:r>
          </w:p>
        </w:tc>
        <w:tc>
          <w:tcPr>
            <w:tcW w:w="6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2</w:t>
            </w:r>
          </w:p>
        </w:tc>
        <w:tc>
          <w:tcPr>
            <w:tcW w:w="107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126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79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1 ’</w:t>
            </w:r>
          </w:p>
        </w:tc>
      </w:tr>
      <w:tr w:rsidR="00656EE3">
        <w:trPr>
          <w:trHeight w:hRule="exact" w:val="312"/>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арматурные</w:t>
            </w:r>
          </w:p>
        </w:tc>
        <w:tc>
          <w:tcPr>
            <w:tcW w:w="80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80" w:firstLine="0"/>
              <w:jc w:val="right"/>
            </w:pPr>
            <w:r>
              <w:t>2</w:t>
            </w:r>
          </w:p>
        </w:tc>
        <w:tc>
          <w:tcPr>
            <w:tcW w:w="6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3</w:t>
            </w:r>
          </w:p>
        </w:tc>
        <w:tc>
          <w:tcPr>
            <w:tcW w:w="107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126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79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1 ’</w:t>
            </w:r>
          </w:p>
        </w:tc>
      </w:tr>
      <w:tr w:rsidR="00656EE3">
        <w:trPr>
          <w:trHeight w:hRule="exact" w:val="307"/>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обойные</w:t>
            </w:r>
          </w:p>
        </w:tc>
        <w:tc>
          <w:tcPr>
            <w:tcW w:w="80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80" w:firstLine="0"/>
              <w:jc w:val="right"/>
            </w:pPr>
            <w:r>
              <w:t>2</w:t>
            </w:r>
          </w:p>
        </w:tc>
        <w:tc>
          <w:tcPr>
            <w:tcW w:w="6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3</w:t>
            </w:r>
          </w:p>
        </w:tc>
        <w:tc>
          <w:tcPr>
            <w:tcW w:w="107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126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w:t>
            </w:r>
          </w:p>
        </w:tc>
        <w:tc>
          <w:tcPr>
            <w:tcW w:w="79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60" w:firstLine="0"/>
              <w:jc w:val="right"/>
            </w:pPr>
            <w:r>
              <w:t>-</w:t>
            </w:r>
          </w:p>
        </w:tc>
      </w:tr>
      <w:tr w:rsidR="00656EE3">
        <w:trPr>
          <w:trHeight w:hRule="exact" w:val="317"/>
          <w:jc w:val="center"/>
        </w:trPr>
        <w:tc>
          <w:tcPr>
            <w:tcW w:w="291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таксометровые</w:t>
            </w:r>
          </w:p>
        </w:tc>
        <w:tc>
          <w:tcPr>
            <w:tcW w:w="802"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both"/>
            </w:pPr>
            <w:r>
              <w:t>_у2****</w:t>
            </w:r>
          </w:p>
        </w:tc>
        <w:tc>
          <w:tcPr>
            <w:tcW w:w="6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w:t>
            </w:r>
          </w:p>
        </w:tc>
        <w:tc>
          <w:tcPr>
            <w:tcW w:w="107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62"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79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60" w:firstLine="0"/>
              <w:jc w:val="right"/>
            </w:pPr>
            <w:r>
              <w:t>-</w:t>
            </w:r>
          </w:p>
        </w:tc>
      </w:tr>
      <w:tr w:rsidR="00656EE3">
        <w:trPr>
          <w:trHeight w:hRule="exact" w:val="312"/>
          <w:jc w:val="center"/>
        </w:trPr>
        <w:tc>
          <w:tcPr>
            <w:tcW w:w="291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Итого по участкам</w:t>
            </w:r>
          </w:p>
        </w:tc>
        <w:tc>
          <w:tcPr>
            <w:tcW w:w="802"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80" w:firstLine="0"/>
              <w:jc w:val="right"/>
            </w:pPr>
            <w:r>
              <w:t>51</w:t>
            </w:r>
          </w:p>
        </w:tc>
        <w:tc>
          <w:tcPr>
            <w:tcW w:w="6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00" w:firstLine="0"/>
              <w:jc w:val="right"/>
            </w:pPr>
            <w:r>
              <w:t>56</w:t>
            </w:r>
          </w:p>
        </w:tc>
        <w:tc>
          <w:tcPr>
            <w:tcW w:w="107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50</w:t>
            </w:r>
          </w:p>
        </w:tc>
        <w:tc>
          <w:tcPr>
            <w:tcW w:w="1262"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50</w:t>
            </w:r>
          </w:p>
        </w:tc>
        <w:tc>
          <w:tcPr>
            <w:tcW w:w="79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60" w:firstLine="0"/>
              <w:jc w:val="right"/>
            </w:pPr>
            <w:r>
              <w:t>35</w:t>
            </w:r>
          </w:p>
        </w:tc>
      </w:tr>
      <w:tr w:rsidR="00656EE3">
        <w:trPr>
          <w:trHeight w:hRule="exact" w:val="326"/>
          <w:jc w:val="center"/>
        </w:trPr>
        <w:tc>
          <w:tcPr>
            <w:tcW w:w="2914"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Всего по ТР</w:t>
            </w:r>
          </w:p>
        </w:tc>
        <w:tc>
          <w:tcPr>
            <w:tcW w:w="802"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80" w:firstLine="0"/>
              <w:jc w:val="right"/>
            </w:pPr>
            <w:r>
              <w:t>100</w:t>
            </w:r>
          </w:p>
        </w:tc>
        <w:tc>
          <w:tcPr>
            <w:tcW w:w="634"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00" w:firstLine="0"/>
              <w:jc w:val="right"/>
            </w:pPr>
            <w:r>
              <w:t>100</w:t>
            </w:r>
          </w:p>
        </w:tc>
        <w:tc>
          <w:tcPr>
            <w:tcW w:w="1075"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100</w:t>
            </w:r>
          </w:p>
        </w:tc>
        <w:tc>
          <w:tcPr>
            <w:tcW w:w="1262"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100</w:t>
            </w:r>
          </w:p>
        </w:tc>
        <w:tc>
          <w:tcPr>
            <w:tcW w:w="797"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60" w:firstLine="0"/>
              <w:jc w:val="right"/>
            </w:pPr>
            <w:r>
              <w:t>100</w:t>
            </w:r>
          </w:p>
        </w:tc>
      </w:tr>
    </w:tbl>
    <w:p w:rsidR="00656EE3" w:rsidRDefault="00656EE3">
      <w:pPr>
        <w:framePr w:w="7483"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line="254" w:lineRule="exact"/>
        <w:ind w:firstLine="280"/>
      </w:pPr>
      <w:r>
        <w:t>В результате объемы работ по текущему ремонту всего парка подвижного состава уменьшаются, что может вызвать сокращение количества рабочих постов зоны ТР.</w:t>
      </w:r>
    </w:p>
    <w:p w:rsidR="00656EE3" w:rsidRDefault="00C276FB">
      <w:pPr>
        <w:pStyle w:val="271"/>
        <w:shd w:val="clear" w:color="auto" w:fill="auto"/>
        <w:spacing w:after="224" w:line="254" w:lineRule="exact"/>
        <w:ind w:firstLine="280"/>
      </w:pPr>
      <w:r>
        <w:rPr>
          <w:rStyle w:val="2711pt0"/>
        </w:rPr>
        <w:t xml:space="preserve">Определение </w:t>
      </w:r>
      <w:r>
        <w:rPr>
          <w:rStyle w:val="2795pt0pt"/>
        </w:rPr>
        <w:t xml:space="preserve">годового объема работ зоны ТО-1 </w:t>
      </w:r>
      <w:r>
        <w:t xml:space="preserve">(ЕО, </w:t>
      </w:r>
      <w:r>
        <w:rPr>
          <w:rStyle w:val="2795pt0pt"/>
        </w:rPr>
        <w:t xml:space="preserve">ТО-2). </w:t>
      </w:r>
      <w:r>
        <w:t>Годовые объемы работ зон ЕО, ТО-1, ТО-2 определяют по формуле</w:t>
      </w:r>
    </w:p>
    <w:p w:rsidR="00656EE3" w:rsidRDefault="00C276FB">
      <w:pPr>
        <w:pStyle w:val="271"/>
        <w:shd w:val="clear" w:color="auto" w:fill="auto"/>
        <w:spacing w:after="102" w:line="200" w:lineRule="exact"/>
        <w:jc w:val="right"/>
      </w:pPr>
      <w:r>
        <w:t>(2.29)</w:t>
      </w:r>
    </w:p>
    <w:p w:rsidR="00656EE3" w:rsidRDefault="00C276FB">
      <w:pPr>
        <w:pStyle w:val="22"/>
        <w:shd w:val="clear" w:color="auto" w:fill="auto"/>
        <w:tabs>
          <w:tab w:val="left" w:pos="1207"/>
        </w:tabs>
        <w:spacing w:line="226" w:lineRule="exact"/>
        <w:ind w:firstLine="0"/>
        <w:jc w:val="both"/>
      </w:pPr>
      <w:r>
        <w:t xml:space="preserve">где </w:t>
      </w:r>
      <w:r>
        <w:rPr>
          <w:rStyle w:val="25"/>
        </w:rPr>
        <w:t>Мц</w:t>
      </w:r>
      <w:r>
        <w:tab/>
        <w:t>количество обслуживании определенного вида (ЕО, ТО-1, ТО-2) по парку за</w:t>
      </w:r>
    </w:p>
    <w:p w:rsidR="00656EE3" w:rsidRDefault="00C276FB">
      <w:pPr>
        <w:pStyle w:val="22"/>
        <w:shd w:val="clear" w:color="auto" w:fill="auto"/>
        <w:spacing w:line="226" w:lineRule="exact"/>
        <w:ind w:left="1300" w:firstLine="0"/>
      </w:pPr>
      <w:r>
        <w:t>год (виды обслуживании рассматривались ранее);</w:t>
      </w:r>
    </w:p>
    <w:p w:rsidR="00656EE3" w:rsidRDefault="00C276FB">
      <w:pPr>
        <w:pStyle w:val="22"/>
        <w:shd w:val="clear" w:color="auto" w:fill="auto"/>
        <w:spacing w:after="121" w:line="226" w:lineRule="exact"/>
        <w:ind w:left="1300" w:hanging="440"/>
      </w:pPr>
      <w:r>
        <w:t>/</w:t>
      </w:r>
      <w:r>
        <w:rPr>
          <w:vertAlign w:val="superscript"/>
        </w:rPr>
        <w:t>1</w:t>
      </w:r>
      <w:r>
        <w:t xml:space="preserve"> — удельная откорректированная трудоемкость определенного вида технического обслуживания (ЕО, ТО-1, ТО-2), человеко-ч:</w:t>
      </w:r>
    </w:p>
    <w:p w:rsidR="00656EE3" w:rsidRDefault="00C276FB">
      <w:pPr>
        <w:pStyle w:val="360"/>
        <w:shd w:val="clear" w:color="auto" w:fill="auto"/>
        <w:tabs>
          <w:tab w:val="left" w:pos="6943"/>
        </w:tabs>
        <w:spacing w:before="0" w:after="85" w:line="300" w:lineRule="exact"/>
        <w:ind w:left="3200"/>
      </w:pPr>
      <w:r>
        <w:rPr>
          <w:rStyle w:val="36MicrosoftSansSerif9pt0pt"/>
          <w:b w:val="0"/>
          <w:bCs w:val="0"/>
        </w:rPr>
        <w:t>(}=№</w:t>
      </w:r>
      <w:r>
        <w:rPr>
          <w:rStyle w:val="36Constantia15pt0pt"/>
        </w:rPr>
        <w:t>к</w:t>
      </w:r>
      <w:r>
        <w:rPr>
          <w:rStyle w:val="36MicrosoftSansSerif9pt0pt"/>
          <w:b w:val="0"/>
          <w:bCs w:val="0"/>
          <w:vertAlign w:val="subscript"/>
        </w:rPr>
        <w:t>10</w:t>
      </w:r>
      <w:r>
        <w:rPr>
          <w:rStyle w:val="36MicrosoftSansSerif9pt0pt"/>
          <w:b w:val="0"/>
          <w:bCs w:val="0"/>
        </w:rPr>
        <w:t>-</w:t>
      </w:r>
      <w:r>
        <w:tab/>
        <w:t>(2.30)</w:t>
      </w:r>
    </w:p>
    <w:p w:rsidR="00656EE3" w:rsidRDefault="00C276FB">
      <w:pPr>
        <w:pStyle w:val="22"/>
        <w:shd w:val="clear" w:color="auto" w:fill="auto"/>
        <w:spacing w:line="221" w:lineRule="exact"/>
        <w:ind w:left="1300" w:hanging="440"/>
      </w:pPr>
      <w:r>
        <w:t>/</w:t>
      </w:r>
      <w:r>
        <w:rPr>
          <w:vertAlign w:val="superscript"/>
        </w:rPr>
        <w:t>н)</w:t>
      </w:r>
      <w:r>
        <w:t xml:space="preserve"> — удельная нормативная трудоемкость соответствующего ТО, человеко-ч.; (см. табл. 2.14);</w:t>
      </w:r>
    </w:p>
    <w:p w:rsidR="00656EE3" w:rsidRDefault="00C276FB">
      <w:pPr>
        <w:pStyle w:val="22"/>
        <w:shd w:val="clear" w:color="auto" w:fill="auto"/>
        <w:spacing w:after="61" w:line="221" w:lineRule="exact"/>
        <w:ind w:left="1300" w:hanging="540"/>
      </w:pPr>
      <w:r>
        <w:rPr>
          <w:rStyle w:val="25"/>
        </w:rPr>
        <w:t>К</w:t>
      </w:r>
      <w:r>
        <w:rPr>
          <w:rStyle w:val="25"/>
          <w:vertAlign w:val="subscript"/>
        </w:rPr>
        <w:t>ю</w:t>
      </w:r>
      <w:r>
        <w:rPr>
          <w:rStyle w:val="25"/>
        </w:rPr>
        <w:t xml:space="preserve"> —</w:t>
      </w:r>
      <w:r>
        <w:t xml:space="preserve"> результирующий коэффициент для корректирования нормативной удельной трудоемкости:</w:t>
      </w:r>
    </w:p>
    <w:p w:rsidR="00656EE3" w:rsidRDefault="00C276FB">
      <w:pPr>
        <w:pStyle w:val="351"/>
        <w:shd w:val="clear" w:color="auto" w:fill="auto"/>
        <w:tabs>
          <w:tab w:val="left" w:pos="6943"/>
        </w:tabs>
        <w:spacing w:before="0" w:after="84" w:line="220" w:lineRule="exact"/>
        <w:ind w:left="3200"/>
      </w:pPr>
      <w:r>
        <w:t>К</w:t>
      </w:r>
      <w:r>
        <w:rPr>
          <w:vertAlign w:val="subscript"/>
        </w:rPr>
        <w:t>Т0</w:t>
      </w:r>
      <w:r>
        <w:t xml:space="preserve"> = К</w:t>
      </w:r>
      <w:r>
        <w:rPr>
          <w:vertAlign w:val="subscript"/>
        </w:rPr>
        <w:t>2</w:t>
      </w:r>
      <w:r>
        <w:t>К</w:t>
      </w:r>
      <w:r>
        <w:rPr>
          <w:vertAlign w:val="subscript"/>
        </w:rPr>
        <w:t>5</w:t>
      </w:r>
      <w:r>
        <w:t>.</w:t>
      </w:r>
      <w:r>
        <w:rPr>
          <w:rStyle w:val="3510pt"/>
        </w:rPr>
        <w:tab/>
        <w:t>(2.31)</w:t>
      </w:r>
    </w:p>
    <w:p w:rsidR="00656EE3" w:rsidRDefault="00C276FB">
      <w:pPr>
        <w:pStyle w:val="271"/>
        <w:shd w:val="clear" w:color="auto" w:fill="auto"/>
        <w:spacing w:line="247" w:lineRule="exact"/>
        <w:ind w:firstLine="200"/>
      </w:pPr>
      <w:r>
        <w:t>• Окончательное определение объемов работ зон технического обслуживания ав</w:t>
      </w:r>
      <w:r>
        <w:softHyphen/>
        <w:t>томобилей следует проводить с учетом конкретных для проектируемой АТО особен</w:t>
      </w:r>
      <w:r>
        <w:softHyphen/>
        <w:t>ностей расчета (представлены далее).</w:t>
      </w:r>
    </w:p>
    <w:p w:rsidR="00656EE3" w:rsidRDefault="00C276FB">
      <w:pPr>
        <w:pStyle w:val="351"/>
        <w:shd w:val="clear" w:color="auto" w:fill="auto"/>
        <w:spacing w:before="0" w:after="0" w:line="247" w:lineRule="exact"/>
        <w:ind w:firstLine="280"/>
      </w:pPr>
      <w:r>
        <w:t>Особенности расчета годового объема работ зоны ЕО.</w:t>
      </w:r>
    </w:p>
    <w:p w:rsidR="00656EE3" w:rsidRDefault="00C276FB">
      <w:pPr>
        <w:pStyle w:val="271"/>
        <w:numPr>
          <w:ilvl w:val="0"/>
          <w:numId w:val="23"/>
        </w:numPr>
        <w:shd w:val="clear" w:color="auto" w:fill="auto"/>
        <w:tabs>
          <w:tab w:val="left" w:pos="527"/>
        </w:tabs>
        <w:spacing w:line="247" w:lineRule="exact"/>
        <w:ind w:firstLine="280"/>
      </w:pPr>
      <w:r>
        <w:t>При расчете объемов работы зоны ЕО следует учитывать только уборочно</w:t>
      </w:r>
      <w:r>
        <w:softHyphen/>
        <w:t>моечные работы (УМР), так как прочие технические воздействия из перечня ЕО выполняются персоналом, не входящим в штат зоны (участка): механиками колонн, водителями автомобилей, рабочими шиномонтажного участка.</w:t>
      </w:r>
    </w:p>
    <w:p w:rsidR="00656EE3" w:rsidRDefault="00C276FB">
      <w:pPr>
        <w:pStyle w:val="271"/>
        <w:numPr>
          <w:ilvl w:val="0"/>
          <w:numId w:val="23"/>
        </w:numPr>
        <w:shd w:val="clear" w:color="auto" w:fill="auto"/>
        <w:tabs>
          <w:tab w:val="left" w:pos="529"/>
        </w:tabs>
        <w:spacing w:line="247" w:lineRule="exact"/>
        <w:ind w:firstLine="280"/>
      </w:pPr>
      <w:r>
        <w:lastRenderedPageBreak/>
        <w:t>Как указывалось ранее, проведение дополнительного количества технологи</w:t>
      </w:r>
      <w:r>
        <w:softHyphen/>
        <w:t>ческих моек увеличивает объем работ по ЕО на 15%. При этом следует отметить, что работы выполняются, когда основной подвижной состав находится на линии. Следовательно, количество постов мойки увеличиваться не будет, может измениться количество производственных рабочих зон (участков).</w:t>
      </w:r>
    </w:p>
    <w:p w:rsidR="00656EE3" w:rsidRDefault="00C276FB">
      <w:pPr>
        <w:pStyle w:val="271"/>
        <w:shd w:val="clear" w:color="auto" w:fill="auto"/>
        <w:spacing w:after="218" w:line="247" w:lineRule="exact"/>
        <w:ind w:firstLine="280"/>
      </w:pPr>
      <w:r>
        <w:t>Для определения количества производственных рабочих используем объем работ, рассчитываемый по формуле</w:t>
      </w:r>
    </w:p>
    <w:p w:rsidR="00656EE3" w:rsidRDefault="00C276FB">
      <w:pPr>
        <w:pStyle w:val="271"/>
        <w:shd w:val="clear" w:color="auto" w:fill="auto"/>
        <w:tabs>
          <w:tab w:val="left" w:pos="6943"/>
        </w:tabs>
        <w:spacing w:after="12" w:line="200" w:lineRule="exact"/>
        <w:ind w:left="3060"/>
      </w:pPr>
      <w:r>
        <w:rPr>
          <w:rStyle w:val="273"/>
        </w:rPr>
        <w:t>Геог=*еог4о.</w:t>
      </w:r>
      <w:r>
        <w:rPr>
          <w:rStyle w:val="273"/>
        </w:rPr>
        <w:tab/>
        <w:t>(2-32)</w:t>
      </w:r>
    </w:p>
    <w:p w:rsidR="00656EE3" w:rsidRDefault="00C276FB">
      <w:pPr>
        <w:pStyle w:val="22"/>
        <w:shd w:val="clear" w:color="auto" w:fill="auto"/>
        <w:tabs>
          <w:tab w:val="left" w:pos="484"/>
        </w:tabs>
        <w:spacing w:after="162" w:line="190" w:lineRule="exact"/>
        <w:ind w:firstLine="0"/>
        <w:jc w:val="both"/>
      </w:pPr>
      <w:r>
        <w:t>где</w:t>
      </w:r>
      <w:r>
        <w:tab/>
      </w:r>
      <w:r>
        <w:rPr>
          <w:rStyle w:val="25"/>
          <w:lang w:val="en-US" w:eastAsia="en-US" w:bidi="en-US"/>
        </w:rPr>
        <w:t>N</w:t>
      </w:r>
      <w:r>
        <w:rPr>
          <w:rStyle w:val="2c"/>
          <w:vertAlign w:val="subscript"/>
          <w:lang w:val="en-US" w:eastAsia="en-US" w:bidi="en-US"/>
        </w:rPr>
        <w:t>eo</w:t>
      </w:r>
      <w:r>
        <w:rPr>
          <w:rStyle w:val="2c"/>
          <w:vertAlign w:val="subscript"/>
        </w:rPr>
        <w:t>г</w:t>
      </w:r>
      <w:r>
        <w:t xml:space="preserve"> — годовое число ЕО по всему парку автомобилей.</w:t>
      </w:r>
    </w:p>
    <w:p w:rsidR="00656EE3" w:rsidRDefault="00C276FB">
      <w:pPr>
        <w:pStyle w:val="271"/>
        <w:shd w:val="clear" w:color="auto" w:fill="auto"/>
        <w:spacing w:after="109" w:line="200" w:lineRule="exact"/>
        <w:ind w:firstLine="280"/>
      </w:pPr>
      <w:r>
        <w:t xml:space="preserve">Количество постов зоны ЕО объем работ — </w:t>
      </w:r>
      <w:r>
        <w:rPr>
          <w:rStyle w:val="273"/>
        </w:rPr>
        <w:t>Ге</w:t>
      </w:r>
      <w:r>
        <w:rPr>
          <w:rStyle w:val="273"/>
          <w:vertAlign w:val="subscript"/>
        </w:rPr>
        <w:t>0г</w:t>
      </w:r>
      <w:r>
        <w:t xml:space="preserve"> (человеко-ч) будет равно</w:t>
      </w:r>
    </w:p>
    <w:p w:rsidR="00656EE3" w:rsidRDefault="00C276FB">
      <w:pPr>
        <w:pStyle w:val="271"/>
        <w:shd w:val="clear" w:color="auto" w:fill="auto"/>
        <w:tabs>
          <w:tab w:val="left" w:pos="6943"/>
        </w:tabs>
        <w:spacing w:line="302" w:lineRule="exact"/>
        <w:ind w:left="2720"/>
      </w:pPr>
      <w:r>
        <w:t xml:space="preserve">^ЕОг </w:t>
      </w:r>
      <w:r>
        <w:rPr>
          <w:vertAlign w:val="superscript"/>
        </w:rPr>
        <w:t>=</w:t>
      </w:r>
      <w:r>
        <w:t xml:space="preserve"> С^ЕОг Д15)*ЕО&gt;</w:t>
      </w:r>
      <w:r>
        <w:tab/>
        <w:t>(2.33)</w:t>
      </w:r>
    </w:p>
    <w:p w:rsidR="00656EE3" w:rsidRDefault="00C276FB">
      <w:pPr>
        <w:pStyle w:val="22"/>
        <w:shd w:val="clear" w:color="auto" w:fill="auto"/>
        <w:spacing w:line="302" w:lineRule="exact"/>
        <w:ind w:firstLine="0"/>
        <w:jc w:val="both"/>
      </w:pPr>
      <w:r>
        <w:rPr>
          <w:vertAlign w:val="superscript"/>
        </w:rPr>
        <w:t>г</w:t>
      </w:r>
      <w:r>
        <w:t>Де 1,15— коэффициент, учитывающий объемы работ технологических моек.</w:t>
      </w:r>
    </w:p>
    <w:p w:rsidR="00656EE3" w:rsidRDefault="00C276FB">
      <w:pPr>
        <w:pStyle w:val="271"/>
        <w:numPr>
          <w:ilvl w:val="0"/>
          <w:numId w:val="23"/>
        </w:numPr>
        <w:shd w:val="clear" w:color="auto" w:fill="auto"/>
        <w:tabs>
          <w:tab w:val="left" w:pos="537"/>
        </w:tabs>
        <w:spacing w:line="235" w:lineRule="exact"/>
        <w:ind w:firstLine="280"/>
      </w:pPr>
      <w:r>
        <w:t>При выполнении уборочно-моечных работ на механизированной линии, в со</w:t>
      </w:r>
      <w:r>
        <w:softHyphen/>
        <w:t xml:space="preserve">ответствии с рекомендациями НИИАТ, годовой объем работ ЕО корректируется по коэффициенту механизации </w:t>
      </w:r>
      <w:r>
        <w:rPr>
          <w:rStyle w:val="2711pt"/>
        </w:rPr>
        <w:t>К</w:t>
      </w:r>
      <w:r>
        <w:rPr>
          <w:rStyle w:val="2711pt"/>
          <w:vertAlign w:val="subscript"/>
        </w:rPr>
        <w:t>м</w:t>
      </w:r>
      <w:r>
        <w:rPr>
          <w:rStyle w:val="2711pt"/>
        </w:rPr>
        <w:t>,</w:t>
      </w:r>
      <w:r>
        <w:t xml:space="preserve"> (человеко-ч). Для современных механизированных линий </w:t>
      </w:r>
      <w:r>
        <w:rPr>
          <w:rStyle w:val="2711pt"/>
        </w:rPr>
        <w:t>К</w:t>
      </w:r>
      <w:r>
        <w:rPr>
          <w:rStyle w:val="2711pt"/>
          <w:vertAlign w:val="subscript"/>
        </w:rPr>
        <w:t>и</w:t>
      </w:r>
      <w:r>
        <w:t xml:space="preserve"> = 0,35.</w:t>
      </w:r>
    </w:p>
    <w:p w:rsidR="00656EE3" w:rsidRDefault="00C276FB">
      <w:pPr>
        <w:pStyle w:val="271"/>
        <w:shd w:val="clear" w:color="auto" w:fill="auto"/>
        <w:spacing w:after="158" w:line="247" w:lineRule="exact"/>
        <w:ind w:firstLine="320"/>
      </w:pPr>
      <w:r>
        <w:t>В этом случае годовой объем работ зоны ЕО (уборочно-моечные работы) намех</w:t>
      </w:r>
      <w:r>
        <w:rPr>
          <w:vertAlign w:val="subscript"/>
        </w:rPr>
        <w:t xml:space="preserve">а </w:t>
      </w:r>
      <w:r>
        <w:t>низированной линии равен</w:t>
      </w:r>
    </w:p>
    <w:p w:rsidR="00656EE3" w:rsidRDefault="00C276FB">
      <w:pPr>
        <w:pStyle w:val="311"/>
        <w:shd w:val="clear" w:color="auto" w:fill="auto"/>
        <w:tabs>
          <w:tab w:val="left" w:pos="7060"/>
        </w:tabs>
        <w:spacing w:before="0" w:after="56" w:line="200" w:lineRule="exact"/>
        <w:ind w:left="3100" w:firstLine="0"/>
      </w:pPr>
      <w:r>
        <w:t xml:space="preserve">^ЕОг “ ^ЕОг </w:t>
      </w:r>
      <w:r>
        <w:rPr>
          <w:vertAlign w:val="superscript"/>
        </w:rPr>
        <w:t>Х</w:t>
      </w:r>
      <w:r>
        <w:t xml:space="preserve"> *м-</w:t>
      </w:r>
      <w:r>
        <w:tab/>
        <w:t>(2.34)</w:t>
      </w:r>
    </w:p>
    <w:p w:rsidR="00656EE3" w:rsidRDefault="00C276FB">
      <w:pPr>
        <w:pStyle w:val="271"/>
        <w:shd w:val="clear" w:color="auto" w:fill="auto"/>
        <w:spacing w:line="240" w:lineRule="exact"/>
        <w:ind w:firstLine="320"/>
      </w:pPr>
      <w:r>
        <w:rPr>
          <w:rStyle w:val="2711pt"/>
        </w:rPr>
        <w:t>Особенности расчета годовых объемов работ в зонах ТО-1, ТО-2.</w:t>
      </w:r>
      <w:r>
        <w:t xml:space="preserve"> При определение объемов работ зон ТО-1 и ТО-2 необходимо учитывать дополнительные объемы раб</w:t>
      </w:r>
      <w:r>
        <w:rPr>
          <w:vertAlign w:val="subscript"/>
        </w:rPr>
        <w:t xml:space="preserve">0т </w:t>
      </w:r>
      <w:r>
        <w:t>сопутствующего ТР (выполняются совместно с ТО-1 и ТО-2), который не должен превышать 20% трудоемкости соответствующего вида ТО.</w:t>
      </w:r>
    </w:p>
    <w:p w:rsidR="00656EE3" w:rsidRDefault="00C276FB">
      <w:pPr>
        <w:pStyle w:val="271"/>
        <w:shd w:val="clear" w:color="auto" w:fill="auto"/>
        <w:spacing w:line="240" w:lineRule="exact"/>
        <w:ind w:firstLine="320"/>
      </w:pPr>
      <w:r>
        <w:t>Отсюда суммарный годовой объем работ по ТО-1 и ТО-2 соответственно:</w:t>
      </w:r>
    </w:p>
    <w:tbl>
      <w:tblPr>
        <w:tblOverlap w:val="never"/>
        <w:tblW w:w="0" w:type="auto"/>
        <w:jc w:val="right"/>
        <w:tblLayout w:type="fixed"/>
        <w:tblCellMar>
          <w:left w:w="10" w:type="dxa"/>
          <w:right w:w="10" w:type="dxa"/>
        </w:tblCellMar>
        <w:tblLook w:val="04A0"/>
      </w:tblPr>
      <w:tblGrid>
        <w:gridCol w:w="3125"/>
        <w:gridCol w:w="1546"/>
      </w:tblGrid>
      <w:tr w:rsidR="00656EE3">
        <w:trPr>
          <w:trHeight w:hRule="exact" w:val="408"/>
          <w:jc w:val="right"/>
        </w:trPr>
        <w:tc>
          <w:tcPr>
            <w:tcW w:w="3125" w:type="dxa"/>
            <w:shd w:val="clear" w:color="auto" w:fill="FFFFFF"/>
          </w:tcPr>
          <w:p w:rsidR="00656EE3" w:rsidRDefault="00C276FB">
            <w:pPr>
              <w:pStyle w:val="22"/>
              <w:framePr w:w="4670" w:wrap="notBeside" w:vAnchor="text" w:hAnchor="text" w:xAlign="right" w:y="1"/>
              <w:shd w:val="clear" w:color="auto" w:fill="auto"/>
              <w:spacing w:line="220" w:lineRule="exact"/>
              <w:ind w:firstLine="0"/>
            </w:pPr>
            <w:r>
              <w:rPr>
                <w:rStyle w:val="210pt3"/>
              </w:rPr>
              <w:t xml:space="preserve">^ТО-1г “ </w:t>
            </w:r>
            <w:r w:rsidRPr="00C276FB">
              <w:rPr>
                <w:rStyle w:val="210pt3"/>
                <w:lang w:eastAsia="en-US" w:bidi="en-US"/>
              </w:rPr>
              <w:t>^</w:t>
            </w:r>
            <w:r>
              <w:rPr>
                <w:rStyle w:val="210pt3"/>
                <w:lang w:val="en-US" w:eastAsia="en-US" w:bidi="en-US"/>
              </w:rPr>
              <w:t>TO</w:t>
            </w:r>
            <w:r w:rsidRPr="00C276FB">
              <w:rPr>
                <w:rStyle w:val="210pt3"/>
                <w:lang w:eastAsia="en-US" w:bidi="en-US"/>
              </w:rPr>
              <w:t>-</w:t>
            </w:r>
            <w:r>
              <w:rPr>
                <w:rStyle w:val="210pt3"/>
                <w:lang w:val="en-US" w:eastAsia="en-US" w:bidi="en-US"/>
              </w:rPr>
              <w:t>lr</w:t>
            </w:r>
            <w:r w:rsidRPr="00C276FB">
              <w:rPr>
                <w:rStyle w:val="210pt3"/>
                <w:lang w:eastAsia="en-US" w:bidi="en-US"/>
              </w:rPr>
              <w:t xml:space="preserve"> </w:t>
            </w:r>
            <w:r>
              <w:rPr>
                <w:rStyle w:val="210pt3"/>
                <w:vertAlign w:val="superscript"/>
              </w:rPr>
              <w:t>+</w:t>
            </w:r>
            <w:r>
              <w:rPr>
                <w:rStyle w:val="210pt3"/>
              </w:rPr>
              <w:t xml:space="preserve"> </w:t>
            </w:r>
            <w:r>
              <w:rPr>
                <w:rStyle w:val="211pt"/>
              </w:rPr>
              <w:t>Т</w:t>
            </w:r>
            <w:r>
              <w:rPr>
                <w:rStyle w:val="211pt"/>
                <w:vertAlign w:val="subscript"/>
              </w:rPr>
              <w:t>сп</w:t>
            </w:r>
            <w:r>
              <w:rPr>
                <w:rStyle w:val="210pt3"/>
              </w:rPr>
              <w:t xml:space="preserve"> рф ;</w:t>
            </w:r>
          </w:p>
        </w:tc>
        <w:tc>
          <w:tcPr>
            <w:tcW w:w="1546" w:type="dxa"/>
            <w:shd w:val="clear" w:color="auto" w:fill="FFFFFF"/>
          </w:tcPr>
          <w:p w:rsidR="00656EE3" w:rsidRDefault="00C276FB">
            <w:pPr>
              <w:pStyle w:val="22"/>
              <w:framePr w:w="4670" w:wrap="notBeside" w:vAnchor="text" w:hAnchor="text" w:xAlign="right" w:y="1"/>
              <w:shd w:val="clear" w:color="auto" w:fill="auto"/>
              <w:spacing w:line="200" w:lineRule="exact"/>
              <w:ind w:firstLine="0"/>
              <w:jc w:val="right"/>
            </w:pPr>
            <w:r>
              <w:rPr>
                <w:rStyle w:val="210pt3"/>
              </w:rPr>
              <w:t>(2.35)</w:t>
            </w:r>
          </w:p>
        </w:tc>
      </w:tr>
      <w:tr w:rsidR="00656EE3">
        <w:trPr>
          <w:trHeight w:hRule="exact" w:val="437"/>
          <w:jc w:val="right"/>
        </w:trPr>
        <w:tc>
          <w:tcPr>
            <w:tcW w:w="3125" w:type="dxa"/>
            <w:shd w:val="clear" w:color="auto" w:fill="FFFFFF"/>
            <w:vAlign w:val="bottom"/>
          </w:tcPr>
          <w:p w:rsidR="00656EE3" w:rsidRDefault="00C276FB">
            <w:pPr>
              <w:pStyle w:val="22"/>
              <w:framePr w:w="4670" w:wrap="notBeside" w:vAnchor="text" w:hAnchor="text" w:xAlign="right" w:y="1"/>
              <w:shd w:val="clear" w:color="auto" w:fill="auto"/>
              <w:spacing w:line="220" w:lineRule="exact"/>
              <w:ind w:firstLine="0"/>
            </w:pPr>
            <w:r>
              <w:rPr>
                <w:rStyle w:val="210pt3"/>
              </w:rPr>
              <w:t xml:space="preserve">^ТО-2г </w:t>
            </w:r>
            <w:r>
              <w:rPr>
                <w:rStyle w:val="210pt3"/>
                <w:vertAlign w:val="superscript"/>
              </w:rPr>
              <w:t>=</w:t>
            </w:r>
            <w:r>
              <w:rPr>
                <w:rStyle w:val="210pt3"/>
              </w:rPr>
              <w:t xml:space="preserve"> ^ТО-2г </w:t>
            </w:r>
            <w:r>
              <w:rPr>
                <w:rStyle w:val="210pt3"/>
                <w:vertAlign w:val="superscript"/>
              </w:rPr>
              <w:t>+</w:t>
            </w:r>
            <w:r>
              <w:rPr>
                <w:rStyle w:val="210pt3"/>
              </w:rPr>
              <w:t xml:space="preserve"> </w:t>
            </w:r>
            <w:r>
              <w:rPr>
                <w:rStyle w:val="211pt"/>
              </w:rPr>
              <w:t>Т</w:t>
            </w:r>
            <w:r>
              <w:rPr>
                <w:rStyle w:val="211pt"/>
                <w:vertAlign w:val="subscript"/>
              </w:rPr>
              <w:t>сп</w:t>
            </w:r>
            <w:r>
              <w:rPr>
                <w:rStyle w:val="210pt3"/>
                <w:vertAlign w:val="subscript"/>
              </w:rPr>
              <w:t xml:space="preserve"> Р</w:t>
            </w:r>
            <w:r>
              <w:rPr>
                <w:rStyle w:val="210pt3"/>
              </w:rPr>
              <w:t xml:space="preserve">ф </w:t>
            </w:r>
            <w:r>
              <w:rPr>
                <w:rStyle w:val="210pt3"/>
                <w:lang w:val="en-US" w:eastAsia="en-US" w:bidi="en-US"/>
              </w:rPr>
              <w:t>j</w:t>
            </w:r>
          </w:p>
        </w:tc>
        <w:tc>
          <w:tcPr>
            <w:tcW w:w="1546" w:type="dxa"/>
            <w:shd w:val="clear" w:color="auto" w:fill="FFFFFF"/>
            <w:vAlign w:val="bottom"/>
          </w:tcPr>
          <w:p w:rsidR="00656EE3" w:rsidRDefault="00C276FB">
            <w:pPr>
              <w:pStyle w:val="22"/>
              <w:framePr w:w="4670" w:wrap="notBeside" w:vAnchor="text" w:hAnchor="text" w:xAlign="right" w:y="1"/>
              <w:shd w:val="clear" w:color="auto" w:fill="auto"/>
              <w:spacing w:line="200" w:lineRule="exact"/>
              <w:ind w:firstLine="0"/>
              <w:jc w:val="right"/>
            </w:pPr>
            <w:r>
              <w:rPr>
                <w:rStyle w:val="210pt3"/>
              </w:rPr>
              <w:t>(2.36)</w:t>
            </w:r>
          </w:p>
        </w:tc>
      </w:tr>
    </w:tbl>
    <w:p w:rsidR="00656EE3" w:rsidRDefault="00C276FB">
      <w:pPr>
        <w:pStyle w:val="ad"/>
        <w:framePr w:w="4670" w:wrap="notBeside" w:vAnchor="text" w:hAnchor="text" w:xAlign="right" w:y="1"/>
        <w:shd w:val="clear" w:color="auto" w:fill="auto"/>
        <w:spacing w:line="190" w:lineRule="exact"/>
        <w:jc w:val="right"/>
      </w:pPr>
      <w:r>
        <w:t>Г</w:t>
      </w:r>
      <w:r>
        <w:rPr>
          <w:vertAlign w:val="subscript"/>
        </w:rPr>
        <w:t>С</w:t>
      </w:r>
      <w:r>
        <w:t>пр</w:t>
      </w:r>
      <w:r>
        <w:rPr>
          <w:vertAlign w:val="subscript"/>
        </w:rPr>
        <w:t>(1)</w:t>
      </w:r>
      <w:r>
        <w:t>,Г</w:t>
      </w:r>
      <w:r>
        <w:rPr>
          <w:vertAlign w:val="subscript"/>
        </w:rPr>
        <w:t>С</w:t>
      </w:r>
      <w:r>
        <w:t>пр</w:t>
      </w:r>
      <w:r>
        <w:rPr>
          <w:vertAlign w:val="subscript"/>
        </w:rPr>
        <w:t>(2)</w:t>
      </w:r>
      <w:r>
        <w:t xml:space="preserve"> — работы ТР, выполняемые при ТО-1 и ТО-2 (сопутствующий ремонт).</w:t>
      </w:r>
    </w:p>
    <w:p w:rsidR="00656EE3" w:rsidRDefault="00656EE3">
      <w:pPr>
        <w:framePr w:w="4670" w:wrap="notBeside" w:vAnchor="text" w:hAnchor="text" w:xAlign="right" w:y="1"/>
        <w:rPr>
          <w:sz w:val="2"/>
          <w:szCs w:val="2"/>
        </w:rPr>
      </w:pPr>
    </w:p>
    <w:p w:rsidR="00656EE3" w:rsidRDefault="00656EE3">
      <w:pPr>
        <w:rPr>
          <w:sz w:val="2"/>
          <w:szCs w:val="2"/>
        </w:rPr>
      </w:pPr>
    </w:p>
    <w:p w:rsidR="00656EE3" w:rsidRDefault="00C276FB">
      <w:pPr>
        <w:pStyle w:val="22"/>
        <w:shd w:val="clear" w:color="auto" w:fill="auto"/>
        <w:spacing w:after="461" w:line="190" w:lineRule="exact"/>
        <w:ind w:left="1420" w:hanging="1420"/>
      </w:pPr>
      <w:r>
        <w:t>где Т</w:t>
      </w:r>
      <w:r>
        <w:rPr>
          <w:vertAlign w:val="subscript"/>
        </w:rPr>
        <w:t>то</w:t>
      </w:r>
      <w:r>
        <w:t>_</w:t>
      </w:r>
      <w:r>
        <w:rPr>
          <w:vertAlign w:val="subscript"/>
        </w:rPr>
        <w:t>1г</w:t>
      </w:r>
      <w:r>
        <w:t>,Г</w:t>
      </w:r>
      <w:r>
        <w:rPr>
          <w:vertAlign w:val="subscript"/>
        </w:rPr>
        <w:t>то</w:t>
      </w:r>
      <w:r>
        <w:t>_</w:t>
      </w:r>
      <w:r>
        <w:rPr>
          <w:vertAlign w:val="subscript"/>
        </w:rPr>
        <w:t>2г</w:t>
      </w:r>
      <w:r>
        <w:t xml:space="preserve"> — годовой объем работ по ТО-1 и ТО-2 соответственно;</w:t>
      </w:r>
    </w:p>
    <w:p w:rsidR="00656EE3" w:rsidRDefault="00C276FB">
      <w:pPr>
        <w:pStyle w:val="22"/>
        <w:shd w:val="clear" w:color="auto" w:fill="auto"/>
        <w:spacing w:line="240" w:lineRule="exact"/>
        <w:ind w:firstLine="320"/>
        <w:jc w:val="both"/>
      </w:pPr>
      <w:r>
        <w:t>Следует не забыть уменьшить годовой объем работ по ТР на величину сопутству</w:t>
      </w:r>
      <w:r>
        <w:softHyphen/>
        <w:t>ющего ремонта, выполняемого при ТО-1 и ТО-2.</w:t>
      </w:r>
    </w:p>
    <w:p w:rsidR="00656EE3" w:rsidRDefault="00C276FB">
      <w:pPr>
        <w:pStyle w:val="22"/>
        <w:shd w:val="clear" w:color="auto" w:fill="auto"/>
        <w:spacing w:after="160" w:line="240" w:lineRule="exact"/>
        <w:ind w:left="320" w:right="2580" w:firstLine="0"/>
      </w:pPr>
      <w:r>
        <w:t xml:space="preserve">Определение годового объема диагностических </w:t>
      </w:r>
      <w:r>
        <w:rPr>
          <w:rStyle w:val="20pt"/>
        </w:rPr>
        <w:t xml:space="preserve">работ </w:t>
      </w:r>
      <w:r>
        <w:t>Объем Д-1:</w:t>
      </w:r>
    </w:p>
    <w:p w:rsidR="00656EE3" w:rsidRDefault="00C276FB">
      <w:pPr>
        <w:pStyle w:val="370"/>
        <w:shd w:val="clear" w:color="auto" w:fill="auto"/>
        <w:tabs>
          <w:tab w:val="left" w:pos="7060"/>
        </w:tabs>
        <w:spacing w:before="0" w:after="79" w:line="190" w:lineRule="exact"/>
        <w:ind w:left="2140"/>
      </w:pPr>
      <w:r>
        <w:t>^д-1г</w:t>
      </w:r>
      <w:r>
        <w:rPr>
          <w:vertAlign w:val="superscript"/>
        </w:rPr>
        <w:t>=</w:t>
      </w:r>
      <w:r>
        <w:t xml:space="preserve"> ^то</w:t>
      </w:r>
      <w:r w:rsidRPr="00C276FB">
        <w:rPr>
          <w:lang w:eastAsia="en-US" w:bidi="en-US"/>
        </w:rPr>
        <w:t>-</w:t>
      </w:r>
      <w:r>
        <w:rPr>
          <w:lang w:val="en-US" w:eastAsia="en-US" w:bidi="en-US"/>
        </w:rPr>
        <w:t>ir</w:t>
      </w:r>
      <w:r>
        <w:rPr>
          <w:vertAlign w:val="superscript"/>
        </w:rPr>
        <w:t>х</w:t>
      </w:r>
      <w:r>
        <w:t xml:space="preserve"> *д-1 </w:t>
      </w:r>
      <w:r>
        <w:rPr>
          <w:vertAlign w:val="superscript"/>
        </w:rPr>
        <w:t>+</w:t>
      </w:r>
      <w:r>
        <w:t xml:space="preserve"> 0,5Г</w:t>
      </w:r>
      <w:r>
        <w:rPr>
          <w:vertAlign w:val="subscript"/>
        </w:rPr>
        <w:t>ТРг</w:t>
      </w:r>
      <w:r>
        <w:t xml:space="preserve"> </w:t>
      </w:r>
      <w:r>
        <w:rPr>
          <w:vertAlign w:val="superscript"/>
        </w:rPr>
        <w:t>х</w:t>
      </w:r>
      <w:r>
        <w:t xml:space="preserve"> ^д-1(тр&gt;-</w:t>
      </w:r>
      <w:r>
        <w:tab/>
        <w:t>(2-37)</w:t>
      </w:r>
    </w:p>
    <w:p w:rsidR="00656EE3" w:rsidRDefault="00C276FB">
      <w:pPr>
        <w:pStyle w:val="22"/>
        <w:shd w:val="clear" w:color="auto" w:fill="auto"/>
        <w:spacing w:after="124" w:line="190" w:lineRule="exact"/>
        <w:ind w:firstLine="320"/>
        <w:jc w:val="both"/>
      </w:pPr>
      <w:r>
        <w:t>Объем Д-2:</w:t>
      </w:r>
    </w:p>
    <w:p w:rsidR="00656EE3" w:rsidRDefault="00C276FB">
      <w:pPr>
        <w:pStyle w:val="22"/>
        <w:shd w:val="clear" w:color="auto" w:fill="auto"/>
        <w:tabs>
          <w:tab w:val="left" w:pos="4648"/>
          <w:tab w:val="left" w:pos="7060"/>
        </w:tabs>
        <w:spacing w:after="65" w:line="190" w:lineRule="exact"/>
        <w:ind w:left="2140" w:firstLine="0"/>
        <w:jc w:val="both"/>
      </w:pPr>
      <w:r>
        <w:t xml:space="preserve">Тд-2г </w:t>
      </w:r>
      <w:r>
        <w:rPr>
          <w:vertAlign w:val="superscript"/>
        </w:rPr>
        <w:t>=</w:t>
      </w:r>
      <w:r>
        <w:t xml:space="preserve"> ^ТО-2г </w:t>
      </w:r>
      <w:r>
        <w:rPr>
          <w:vertAlign w:val="superscript"/>
        </w:rPr>
        <w:t>Х</w:t>
      </w:r>
      <w:r>
        <w:t xml:space="preserve"> ^Д-2</w:t>
      </w:r>
      <w:r>
        <w:tab/>
        <w:t xml:space="preserve">X </w:t>
      </w:r>
      <w:r>
        <w:rPr>
          <w:rStyle w:val="2c"/>
        </w:rPr>
        <w:t>А^д.</w:t>
      </w:r>
      <w:r>
        <w:rPr>
          <w:rStyle w:val="26"/>
        </w:rPr>
        <w:t>2</w:t>
      </w:r>
      <w:r>
        <w:t>(</w:t>
      </w:r>
      <w:r>
        <w:rPr>
          <w:vertAlign w:val="subscript"/>
        </w:rPr>
        <w:t>ТР)</w:t>
      </w:r>
      <w:r>
        <w:t>,</w:t>
      </w:r>
      <w:r>
        <w:tab/>
        <w:t>(2.38)</w:t>
      </w:r>
    </w:p>
    <w:p w:rsidR="00656EE3" w:rsidRDefault="00C276FB">
      <w:pPr>
        <w:pStyle w:val="22"/>
        <w:shd w:val="clear" w:color="auto" w:fill="auto"/>
        <w:spacing w:line="218" w:lineRule="exact"/>
        <w:ind w:left="2140" w:hanging="2140"/>
      </w:pPr>
      <w:r>
        <w:t>где Г</w:t>
      </w:r>
      <w:r>
        <w:rPr>
          <w:vertAlign w:val="subscript"/>
        </w:rPr>
        <w:t>то</w:t>
      </w:r>
      <w:r>
        <w:t>_</w:t>
      </w:r>
      <w:r>
        <w:rPr>
          <w:vertAlign w:val="subscript"/>
        </w:rPr>
        <w:t>1р</w:t>
      </w:r>
      <w:r>
        <w:t xml:space="preserve"> Г</w:t>
      </w:r>
      <w:r>
        <w:rPr>
          <w:vertAlign w:val="subscript"/>
        </w:rPr>
        <w:t>хо</w:t>
      </w:r>
      <w:r>
        <w:t>_</w:t>
      </w:r>
      <w:r>
        <w:rPr>
          <w:vertAlign w:val="subscript"/>
        </w:rPr>
        <w:t>2р</w:t>
      </w:r>
      <w:r>
        <w:t xml:space="preserve"> </w:t>
      </w:r>
      <w:r>
        <w:rPr>
          <w:rStyle w:val="2c"/>
        </w:rPr>
        <w:t>Г</w:t>
      </w:r>
      <w:r>
        <w:rPr>
          <w:rStyle w:val="2c"/>
          <w:vertAlign w:val="subscript"/>
        </w:rPr>
        <w:t>ХРг</w:t>
      </w:r>
      <w:r>
        <w:t xml:space="preserve"> — соответственно суммарный годовой объем работ ТО-1, ТО-2, </w:t>
      </w:r>
      <w:r>
        <w:rPr>
          <w:lang w:val="en-US" w:eastAsia="en-US" w:bidi="en-US"/>
        </w:rPr>
        <w:t>TR</w:t>
      </w:r>
      <w:r w:rsidRPr="00C276FB">
        <w:rPr>
          <w:lang w:eastAsia="en-US" w:bidi="en-US"/>
        </w:rPr>
        <w:t xml:space="preserve"> </w:t>
      </w:r>
      <w:r>
        <w:lastRenderedPageBreak/>
        <w:t>человеко-ч;</w:t>
      </w:r>
    </w:p>
    <w:p w:rsidR="00656EE3" w:rsidRDefault="00C276FB">
      <w:pPr>
        <w:pStyle w:val="22"/>
        <w:shd w:val="clear" w:color="auto" w:fill="auto"/>
        <w:tabs>
          <w:tab w:val="left" w:pos="1788"/>
        </w:tabs>
        <w:spacing w:line="218" w:lineRule="exact"/>
        <w:ind w:left="1140" w:firstLine="0"/>
        <w:jc w:val="both"/>
      </w:pPr>
      <w:r>
        <w:rPr>
          <w:rStyle w:val="25"/>
        </w:rPr>
        <w:t>Кд</w:t>
      </w:r>
      <w:r>
        <w:t xml:space="preserve"> !,</w:t>
      </w:r>
      <w:r>
        <w:tab/>
      </w:r>
      <w:r>
        <w:rPr>
          <w:vertAlign w:val="subscript"/>
        </w:rPr>
        <w:t>2</w:t>
      </w:r>
      <w:r>
        <w:t xml:space="preserve"> — доля контрольно-диагностических работ в объеме ТО-1, ТО-2;</w:t>
      </w:r>
    </w:p>
    <w:p w:rsidR="00656EE3" w:rsidRDefault="00C276FB">
      <w:pPr>
        <w:pStyle w:val="22"/>
        <w:shd w:val="clear" w:color="auto" w:fill="auto"/>
        <w:spacing w:after="101" w:line="218" w:lineRule="exact"/>
        <w:ind w:left="2140" w:hanging="1300"/>
        <w:jc w:val="both"/>
      </w:pPr>
      <w:r>
        <w:rPr>
          <w:rStyle w:val="2c"/>
        </w:rPr>
        <w:t>_</w:t>
      </w:r>
      <w:r>
        <w:rPr>
          <w:rStyle w:val="2c"/>
          <w:vertAlign w:val="subscript"/>
        </w:rPr>
        <w:t>1(ХР)</w:t>
      </w:r>
      <w:r>
        <w:rPr>
          <w:rStyle w:val="2c"/>
        </w:rPr>
        <w:t>, ^д-</w:t>
      </w:r>
      <w:r>
        <w:rPr>
          <w:rStyle w:val="26"/>
        </w:rPr>
        <w:t>2</w:t>
      </w:r>
      <w:r>
        <w:rPr>
          <w:rStyle w:val="2c"/>
        </w:rPr>
        <w:t>(тр)</w:t>
      </w:r>
      <w:r>
        <w:t xml:space="preserve"> </w:t>
      </w:r>
      <w:r>
        <w:rPr>
          <w:vertAlign w:val="superscript"/>
        </w:rPr>
        <w:t>—</w:t>
      </w:r>
      <w:r>
        <w:t xml:space="preserve"> Д°</w:t>
      </w:r>
      <w:r>
        <w:rPr>
          <w:vertAlign w:val="superscript"/>
        </w:rPr>
        <w:t>ля</w:t>
      </w:r>
      <w:r>
        <w:t xml:space="preserve"> контрольно-диагностических работ в объеме ТР </w:t>
      </w:r>
      <w:r>
        <w:rPr>
          <w:rStyle w:val="2MicrosoftSansSerif8pt"/>
        </w:rPr>
        <w:t>соответ</w:t>
      </w:r>
      <w:r>
        <w:rPr>
          <w:rStyle w:val="2MicrosoftSansSerif8pt"/>
        </w:rPr>
        <w:softHyphen/>
      </w:r>
      <w:r>
        <w:t>ственно при общем Д-1 и углубленном Д-2 диагностировании (см. табл. 2.15).</w:t>
      </w:r>
    </w:p>
    <w:p w:rsidR="00656EE3" w:rsidRDefault="00C276FB">
      <w:pPr>
        <w:pStyle w:val="271"/>
        <w:shd w:val="clear" w:color="auto" w:fill="auto"/>
        <w:spacing w:line="242" w:lineRule="exact"/>
        <w:ind w:firstLine="320"/>
      </w:pPr>
      <w:r>
        <w:rPr>
          <w:rStyle w:val="2795pt0pt"/>
        </w:rPr>
        <w:t xml:space="preserve">Годовой объем вспомогательных работ. </w:t>
      </w:r>
      <w:r>
        <w:rPr>
          <w:rStyle w:val="2795pt"/>
        </w:rPr>
        <w:t xml:space="preserve">В </w:t>
      </w:r>
      <w:r>
        <w:t xml:space="preserve">комплекс работ по </w:t>
      </w:r>
      <w:r>
        <w:rPr>
          <w:rStyle w:val="2795pt"/>
        </w:rPr>
        <w:t xml:space="preserve">ТО </w:t>
      </w:r>
      <w:r>
        <w:t xml:space="preserve">и текущему ремонт? подвижного состава включены вспомогательные </w:t>
      </w:r>
      <w:r>
        <w:rPr>
          <w:rStyle w:val="2795pt"/>
        </w:rPr>
        <w:t xml:space="preserve">и </w:t>
      </w:r>
      <w:r>
        <w:t xml:space="preserve">подсобные работы, обеспечиваю' щие выполнение основных работ по обслуживанию </w:t>
      </w:r>
      <w:r>
        <w:rPr>
          <w:rStyle w:val="2795pt"/>
        </w:rPr>
        <w:t xml:space="preserve">и </w:t>
      </w:r>
      <w:r>
        <w:t xml:space="preserve">ремонту. </w:t>
      </w:r>
      <w:r>
        <w:rPr>
          <w:rStyle w:val="2795pt"/>
        </w:rPr>
        <w:t xml:space="preserve">В </w:t>
      </w:r>
      <w:r>
        <w:t xml:space="preserve">малых </w:t>
      </w:r>
      <w:r>
        <w:rPr>
          <w:rStyle w:val="2795pt"/>
        </w:rPr>
        <w:t xml:space="preserve">и </w:t>
      </w:r>
      <w:r>
        <w:t xml:space="preserve">средни* </w:t>
      </w:r>
      <w:r>
        <w:rPr>
          <w:rStyle w:val="2795pt"/>
        </w:rPr>
        <w:t xml:space="preserve">АТО </w:t>
      </w:r>
      <w:r>
        <w:t xml:space="preserve">данные работы проводятся непосредственно основными производственными подразделениями. </w:t>
      </w:r>
      <w:r>
        <w:rPr>
          <w:rStyle w:val="2795pt"/>
        </w:rPr>
        <w:t xml:space="preserve">В </w:t>
      </w:r>
      <w:r>
        <w:t xml:space="preserve">этом случае необходимо увеличение годового объема работ обт&gt;' екта проектирования, но не более чем на </w:t>
      </w:r>
      <w:r>
        <w:rPr>
          <w:rStyle w:val="2795pt"/>
        </w:rPr>
        <w:t xml:space="preserve">30%. На </w:t>
      </w:r>
      <w:r>
        <w:t xml:space="preserve">больших и крупных </w:t>
      </w:r>
      <w:r>
        <w:rPr>
          <w:rStyle w:val="2795pt"/>
        </w:rPr>
        <w:t xml:space="preserve">АТО </w:t>
      </w:r>
      <w:r>
        <w:t xml:space="preserve">вспоМО' гательные </w:t>
      </w:r>
      <w:r>
        <w:rPr>
          <w:rStyle w:val="2795pt"/>
        </w:rPr>
        <w:t xml:space="preserve">и </w:t>
      </w:r>
      <w:r>
        <w:t xml:space="preserve">подсобные работы выполняются самостоятельными подразделениями- отделами главного механика </w:t>
      </w:r>
      <w:r>
        <w:rPr>
          <w:rStyle w:val="2795pt"/>
        </w:rPr>
        <w:t xml:space="preserve">(ОГМ), </w:t>
      </w:r>
      <w:r>
        <w:t xml:space="preserve">главного энергетика </w:t>
      </w:r>
      <w:r>
        <w:rPr>
          <w:rStyle w:val="2795pt"/>
        </w:rPr>
        <w:t xml:space="preserve">(ОГЭ) </w:t>
      </w:r>
      <w:r>
        <w:t>и т.п. Изменен^ объемов работ объекта проектирования в данном случае не требуется.</w:t>
      </w:r>
    </w:p>
    <w:p w:rsidR="00656EE3" w:rsidRDefault="00C276FB">
      <w:pPr>
        <w:pStyle w:val="380"/>
        <w:shd w:val="clear" w:color="auto" w:fill="auto"/>
        <w:spacing w:after="162"/>
      </w:pPr>
      <w:r>
        <w:t>Годовой объем вспомогательных работ для малых и средних АТО</w:t>
      </w:r>
    </w:p>
    <w:p w:rsidR="00656EE3" w:rsidRDefault="00C276FB">
      <w:pPr>
        <w:pStyle w:val="22"/>
        <w:shd w:val="clear" w:color="auto" w:fill="auto"/>
        <w:tabs>
          <w:tab w:val="left" w:pos="7060"/>
        </w:tabs>
        <w:spacing w:after="102" w:line="190" w:lineRule="exact"/>
        <w:ind w:left="2700" w:firstLine="0"/>
        <w:jc w:val="both"/>
      </w:pPr>
      <w:r>
        <w:rPr>
          <w:rStyle w:val="2c"/>
          <w:vertAlign w:val="superscript"/>
        </w:rPr>
        <w:t>7</w:t>
      </w:r>
      <w:r>
        <w:rPr>
          <w:rStyle w:val="2c"/>
        </w:rPr>
        <w:t>’воп=Т;</w:t>
      </w:r>
      <w:r>
        <w:rPr>
          <w:rStyle w:val="2c"/>
          <w:vertAlign w:val="superscript"/>
        </w:rPr>
        <w:t>1</w:t>
      </w:r>
      <w:r>
        <w:rPr>
          <w:rStyle w:val="2c"/>
        </w:rPr>
        <w:t>(</w:t>
      </w:r>
      <w:r>
        <w:rPr>
          <w:rStyle w:val="2c"/>
          <w:vertAlign w:val="subscript"/>
        </w:rPr>
        <w:t>УЧ</w:t>
      </w:r>
      <w:r>
        <w:rPr>
          <w:rStyle w:val="2c"/>
        </w:rPr>
        <w:t>зо„ы)</w:t>
      </w:r>
      <w:r>
        <w:rPr>
          <w:rStyle w:val="2c"/>
          <w:vertAlign w:val="superscript"/>
        </w:rPr>
        <w:t>хС</w:t>
      </w:r>
      <w:r>
        <w:rPr>
          <w:rStyle w:val="2c"/>
        </w:rPr>
        <w:t>'всп/100,</w:t>
      </w:r>
      <w:r>
        <w:rPr>
          <w:rStyle w:val="2c"/>
        </w:rPr>
        <w:tab/>
        <w:t>(2-</w:t>
      </w:r>
      <w:r>
        <w:rPr>
          <w:rStyle w:val="2c"/>
          <w:vertAlign w:val="superscript"/>
        </w:rPr>
        <w:t>39)</w:t>
      </w:r>
    </w:p>
    <w:p w:rsidR="00656EE3" w:rsidRDefault="00C276FB">
      <w:pPr>
        <w:pStyle w:val="22"/>
        <w:shd w:val="clear" w:color="auto" w:fill="auto"/>
        <w:spacing w:line="206" w:lineRule="exact"/>
        <w:ind w:left="1420" w:hanging="1420"/>
      </w:pPr>
      <w:r>
        <w:t xml:space="preserve">где </w:t>
      </w:r>
      <w:r>
        <w:rPr>
          <w:rStyle w:val="26pt"/>
        </w:rPr>
        <w:t>Зфи—</w:t>
      </w:r>
      <w:r>
        <w:t xml:space="preserve"> объем основных работ на объекте проектирования по ТО или ремонту а0</w:t>
      </w:r>
      <w:r>
        <w:rPr>
          <w:vertAlign w:val="superscript"/>
        </w:rPr>
        <w:t xml:space="preserve">тО </w:t>
      </w:r>
      <w:r>
        <w:t>мобилей (агрегатов, узлов, деталей), человеко-ч;</w:t>
      </w:r>
    </w:p>
    <w:p w:rsidR="00656EE3" w:rsidRDefault="00C276FB">
      <w:pPr>
        <w:pStyle w:val="22"/>
        <w:shd w:val="clear" w:color="auto" w:fill="auto"/>
        <w:spacing w:line="206" w:lineRule="exact"/>
        <w:ind w:left="1140" w:firstLine="0"/>
        <w:jc w:val="both"/>
      </w:pPr>
      <w:r>
        <w:t>— доля данного вида вспомогательных работ, % (табл. 2.16У</w:t>
      </w:r>
    </w:p>
    <w:tbl>
      <w:tblPr>
        <w:tblOverlap w:val="never"/>
        <w:tblW w:w="0" w:type="auto"/>
        <w:jc w:val="center"/>
        <w:tblLayout w:type="fixed"/>
        <w:tblCellMar>
          <w:left w:w="10" w:type="dxa"/>
          <w:right w:w="10" w:type="dxa"/>
        </w:tblCellMar>
        <w:tblLook w:val="04A0"/>
      </w:tblPr>
      <w:tblGrid>
        <w:gridCol w:w="4877"/>
        <w:gridCol w:w="1301"/>
        <w:gridCol w:w="1334"/>
      </w:tblGrid>
      <w:tr w:rsidR="00656EE3">
        <w:trPr>
          <w:trHeight w:hRule="exact" w:val="1459"/>
          <w:jc w:val="center"/>
        </w:trPr>
        <w:tc>
          <w:tcPr>
            <w:tcW w:w="7512" w:type="dxa"/>
            <w:gridSpan w:val="3"/>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after="60" w:line="259" w:lineRule="exact"/>
              <w:ind w:firstLine="260"/>
            </w:pPr>
            <w:r>
              <w:rPr>
                <w:rStyle w:val="210pt3"/>
              </w:rPr>
              <w:t>Для малых и средних АТО объем работ может быть включен в объем работ объекта проектирования.</w:t>
            </w:r>
          </w:p>
          <w:p w:rsidR="00656EE3" w:rsidRDefault="00C276FB">
            <w:pPr>
              <w:pStyle w:val="22"/>
              <w:framePr w:w="7512" w:wrap="notBeside" w:vAnchor="text" w:hAnchor="text" w:xAlign="center" w:y="1"/>
              <w:shd w:val="clear" w:color="auto" w:fill="auto"/>
              <w:spacing w:before="60" w:after="60" w:line="190" w:lineRule="exact"/>
              <w:ind w:firstLine="0"/>
              <w:jc w:val="right"/>
            </w:pPr>
            <w:r>
              <w:t>Таблица 2.16</w:t>
            </w:r>
          </w:p>
          <w:p w:rsidR="00656EE3" w:rsidRDefault="00C276FB">
            <w:pPr>
              <w:pStyle w:val="22"/>
              <w:framePr w:w="7512" w:wrap="notBeside" w:vAnchor="text" w:hAnchor="text" w:xAlign="center" w:y="1"/>
              <w:shd w:val="clear" w:color="auto" w:fill="auto"/>
              <w:spacing w:before="60" w:line="160" w:lineRule="exact"/>
              <w:ind w:firstLine="0"/>
              <w:jc w:val="center"/>
            </w:pPr>
            <w:r>
              <w:rPr>
                <w:rStyle w:val="28pt0"/>
              </w:rPr>
              <w:t>Примерное распределение вспомогательных работ по видам работ</w:t>
            </w:r>
          </w:p>
        </w:tc>
      </w:tr>
      <w:tr w:rsidR="00656EE3">
        <w:trPr>
          <w:trHeight w:hRule="exact" w:val="528"/>
          <w:jc w:val="center"/>
        </w:trPr>
        <w:tc>
          <w:tcPr>
            <w:tcW w:w="4877" w:type="dxa"/>
            <w:vMerge w:val="restart"/>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Вид вспомогательных работ</w:t>
            </w:r>
          </w:p>
        </w:tc>
        <w:tc>
          <w:tcPr>
            <w:tcW w:w="2635" w:type="dxa"/>
            <w:gridSpan w:val="2"/>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216" w:lineRule="exact"/>
              <w:ind w:left="460" w:firstLine="0"/>
            </w:pPr>
            <w:r>
              <w:t>Доля вида вспомога</w:t>
            </w:r>
            <w:r>
              <w:softHyphen/>
              <w:t>тельных работ С</w:t>
            </w:r>
            <w:r>
              <w:rPr>
                <w:vertAlign w:val="subscript"/>
              </w:rPr>
              <w:t>всп</w:t>
            </w:r>
            <w:r>
              <w:t>, %</w:t>
            </w:r>
          </w:p>
        </w:tc>
      </w:tr>
      <w:tr w:rsidR="00656EE3">
        <w:trPr>
          <w:trHeight w:hRule="exact" w:val="547"/>
          <w:jc w:val="center"/>
        </w:trPr>
        <w:tc>
          <w:tcPr>
            <w:tcW w:w="4877" w:type="dxa"/>
            <w:vMerge/>
            <w:shd w:val="clear" w:color="auto" w:fill="FFFFFF"/>
            <w:vAlign w:val="center"/>
          </w:tcPr>
          <w:p w:rsidR="00656EE3" w:rsidRDefault="00656EE3">
            <w:pPr>
              <w:framePr w:w="7512" w:wrap="notBeside" w:vAnchor="text" w:hAnchor="text" w:xAlign="center" w:y="1"/>
            </w:pPr>
          </w:p>
        </w:tc>
        <w:tc>
          <w:tcPr>
            <w:tcW w:w="1301"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220" w:firstLine="0"/>
            </w:pPr>
            <w:r>
              <w:t>АТО, АОО</w:t>
            </w:r>
          </w:p>
        </w:tc>
        <w:tc>
          <w:tcPr>
            <w:tcW w:w="1334"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216" w:lineRule="exact"/>
              <w:ind w:firstLine="0"/>
              <w:jc w:val="both"/>
            </w:pPr>
            <w:r>
              <w:t>СТО легковых автомобилей</w:t>
            </w:r>
          </w:p>
        </w:tc>
      </w:tr>
      <w:tr w:rsidR="00656EE3">
        <w:trPr>
          <w:trHeight w:hRule="exact" w:val="523"/>
          <w:jc w:val="center"/>
        </w:trPr>
        <w:tc>
          <w:tcPr>
            <w:tcW w:w="487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18" w:lineRule="exact"/>
              <w:ind w:firstLine="0"/>
            </w:pPr>
            <w:r>
              <w:t>Ремонт и обслуживание технологического оборудования, оснастки и инструмента</w:t>
            </w:r>
          </w:p>
        </w:tc>
        <w:tc>
          <w:tcPr>
            <w:tcW w:w="1301"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90" w:lineRule="exact"/>
              <w:ind w:firstLine="0"/>
              <w:jc w:val="center"/>
            </w:pPr>
            <w:r>
              <w:t>20</w:t>
            </w:r>
          </w:p>
        </w:tc>
        <w:tc>
          <w:tcPr>
            <w:tcW w:w="133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90" w:lineRule="exact"/>
              <w:ind w:firstLine="0"/>
              <w:jc w:val="center"/>
            </w:pPr>
            <w:r>
              <w:t>25</w:t>
            </w:r>
          </w:p>
        </w:tc>
      </w:tr>
      <w:tr w:rsidR="00656EE3">
        <w:trPr>
          <w:trHeight w:hRule="exact" w:val="528"/>
          <w:jc w:val="center"/>
        </w:trPr>
        <w:tc>
          <w:tcPr>
            <w:tcW w:w="487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18" w:lineRule="exact"/>
              <w:ind w:firstLine="0"/>
            </w:pPr>
            <w:r>
              <w:t>Ремонт и обслуживание инженерного оборудования, сетей и коммуникаций</w:t>
            </w:r>
          </w:p>
        </w:tc>
        <w:tc>
          <w:tcPr>
            <w:tcW w:w="1301"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90" w:lineRule="exact"/>
              <w:ind w:firstLine="0"/>
              <w:jc w:val="center"/>
            </w:pPr>
            <w:r>
              <w:t>15</w:t>
            </w:r>
          </w:p>
        </w:tc>
        <w:tc>
          <w:tcPr>
            <w:tcW w:w="133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90" w:lineRule="exact"/>
              <w:ind w:firstLine="0"/>
              <w:jc w:val="center"/>
            </w:pPr>
            <w:r>
              <w:t>20</w:t>
            </w:r>
          </w:p>
        </w:tc>
      </w:tr>
      <w:tr w:rsidR="00656EE3">
        <w:trPr>
          <w:trHeight w:hRule="exact" w:val="307"/>
          <w:jc w:val="center"/>
        </w:trPr>
        <w:tc>
          <w:tcPr>
            <w:tcW w:w="487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Транспортные работы</w:t>
            </w:r>
          </w:p>
        </w:tc>
        <w:tc>
          <w:tcPr>
            <w:tcW w:w="130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10</w:t>
            </w:r>
          </w:p>
        </w:tc>
        <w:tc>
          <w:tcPr>
            <w:tcW w:w="133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8</w:t>
            </w:r>
          </w:p>
        </w:tc>
      </w:tr>
      <w:tr w:rsidR="00656EE3">
        <w:trPr>
          <w:trHeight w:hRule="exact" w:val="312"/>
          <w:jc w:val="center"/>
        </w:trPr>
        <w:tc>
          <w:tcPr>
            <w:tcW w:w="487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Прием, хранение и выдача материальных ценностей</w:t>
            </w:r>
          </w:p>
        </w:tc>
        <w:tc>
          <w:tcPr>
            <w:tcW w:w="130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15</w:t>
            </w:r>
          </w:p>
        </w:tc>
        <w:tc>
          <w:tcPr>
            <w:tcW w:w="133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12</w:t>
            </w:r>
          </w:p>
        </w:tc>
      </w:tr>
      <w:tr w:rsidR="00656EE3">
        <w:trPr>
          <w:trHeight w:hRule="exact" w:val="312"/>
          <w:jc w:val="center"/>
        </w:trPr>
        <w:tc>
          <w:tcPr>
            <w:tcW w:w="487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Перегон подвижного состава</w:t>
            </w:r>
          </w:p>
        </w:tc>
        <w:tc>
          <w:tcPr>
            <w:tcW w:w="130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15</w:t>
            </w:r>
          </w:p>
        </w:tc>
        <w:tc>
          <w:tcPr>
            <w:tcW w:w="133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10</w:t>
            </w:r>
          </w:p>
        </w:tc>
      </w:tr>
      <w:tr w:rsidR="00656EE3">
        <w:trPr>
          <w:trHeight w:hRule="exact" w:val="312"/>
          <w:jc w:val="center"/>
        </w:trPr>
        <w:tc>
          <w:tcPr>
            <w:tcW w:w="487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Уборка производственных помещений</w:t>
            </w:r>
          </w:p>
        </w:tc>
        <w:tc>
          <w:tcPr>
            <w:tcW w:w="130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10</w:t>
            </w:r>
          </w:p>
        </w:tc>
        <w:tc>
          <w:tcPr>
            <w:tcW w:w="133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7</w:t>
            </w:r>
          </w:p>
        </w:tc>
      </w:tr>
      <w:tr w:rsidR="00656EE3">
        <w:trPr>
          <w:trHeight w:hRule="exact" w:val="312"/>
          <w:jc w:val="center"/>
        </w:trPr>
        <w:tc>
          <w:tcPr>
            <w:tcW w:w="487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Уборка территории</w:t>
            </w:r>
          </w:p>
        </w:tc>
        <w:tc>
          <w:tcPr>
            <w:tcW w:w="130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10</w:t>
            </w:r>
          </w:p>
        </w:tc>
        <w:tc>
          <w:tcPr>
            <w:tcW w:w="133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8</w:t>
            </w:r>
          </w:p>
        </w:tc>
      </w:tr>
      <w:tr w:rsidR="00656EE3">
        <w:trPr>
          <w:trHeight w:hRule="exact" w:val="326"/>
          <w:jc w:val="center"/>
        </w:trPr>
        <w:tc>
          <w:tcPr>
            <w:tcW w:w="4877"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Обслуживание компрессорного оборудования</w:t>
            </w:r>
          </w:p>
        </w:tc>
        <w:tc>
          <w:tcPr>
            <w:tcW w:w="1301"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5</w:t>
            </w:r>
          </w:p>
        </w:tc>
        <w:tc>
          <w:tcPr>
            <w:tcW w:w="1334"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10</w:t>
            </w:r>
          </w:p>
        </w:tc>
      </w:tr>
    </w:tbl>
    <w:p w:rsidR="00656EE3" w:rsidRDefault="00656EE3">
      <w:pPr>
        <w:framePr w:w="7512" w:wrap="notBeside" w:vAnchor="text" w:hAnchor="text" w:xAlign="center" w:y="1"/>
        <w:rPr>
          <w:sz w:val="2"/>
          <w:szCs w:val="2"/>
        </w:rPr>
      </w:pPr>
    </w:p>
    <w:p w:rsidR="00656EE3" w:rsidRDefault="00656EE3">
      <w:pPr>
        <w:rPr>
          <w:sz w:val="2"/>
          <w:szCs w:val="2"/>
        </w:rPr>
      </w:pPr>
    </w:p>
    <w:p w:rsidR="00656EE3" w:rsidRDefault="00C276FB">
      <w:pPr>
        <w:pStyle w:val="112"/>
        <w:numPr>
          <w:ilvl w:val="0"/>
          <w:numId w:val="24"/>
        </w:numPr>
        <w:shd w:val="clear" w:color="auto" w:fill="auto"/>
        <w:tabs>
          <w:tab w:val="left" w:pos="976"/>
        </w:tabs>
        <w:spacing w:before="549" w:after="40" w:line="220" w:lineRule="exact"/>
        <w:ind w:firstLine="280"/>
        <w:jc w:val="both"/>
      </w:pPr>
      <w:bookmarkStart w:id="22" w:name="bookmark22"/>
      <w:bookmarkStart w:id="23" w:name="bookmark23"/>
      <w:r>
        <w:t>Расчет численности производственных рабочих</w:t>
      </w:r>
      <w:bookmarkEnd w:id="22"/>
      <w:bookmarkEnd w:id="23"/>
    </w:p>
    <w:p w:rsidR="00656EE3" w:rsidRDefault="00C276FB">
      <w:pPr>
        <w:pStyle w:val="271"/>
        <w:shd w:val="clear" w:color="auto" w:fill="auto"/>
        <w:spacing w:line="240" w:lineRule="exact"/>
        <w:ind w:firstLine="280"/>
      </w:pPr>
      <w:r>
        <w:t>При выполнении дипломного проекта требуется рассчитать необходимое количе</w:t>
      </w:r>
      <w:r>
        <w:softHyphen/>
        <w:t xml:space="preserve">ство </w:t>
      </w:r>
      <w:r>
        <w:lastRenderedPageBreak/>
        <w:t>производственных рабочих объекта проектирования. Различают технологически необходимое — явочное Р</w:t>
      </w:r>
      <w:r>
        <w:rPr>
          <w:vertAlign w:val="subscript"/>
        </w:rPr>
        <w:t>яв</w:t>
      </w:r>
      <w:r>
        <w:t xml:space="preserve"> и штатное — списочное Р</w:t>
      </w:r>
      <w:r>
        <w:rPr>
          <w:vertAlign w:val="subscript"/>
        </w:rPr>
        <w:t>шт</w:t>
      </w:r>
      <w:r>
        <w:t xml:space="preserve"> количество производствен</w:t>
      </w:r>
      <w:r>
        <w:softHyphen/>
        <w:t>ных рабочих. Явочное количество рабочих обеспечивает выполнение суточного за</w:t>
      </w:r>
      <w:r>
        <w:softHyphen/>
        <w:t>дания (программы), а штатное — годового объема работ.</w:t>
      </w:r>
    </w:p>
    <w:p w:rsidR="00656EE3" w:rsidRDefault="00C276FB">
      <w:pPr>
        <w:pStyle w:val="271"/>
        <w:shd w:val="clear" w:color="auto" w:fill="auto"/>
        <w:spacing w:after="70" w:line="240" w:lineRule="exact"/>
        <w:ind w:firstLine="280"/>
      </w:pPr>
      <w:r>
        <w:t>Явочное технологически необходимое количество рабочих:</w:t>
      </w:r>
    </w:p>
    <w:p w:rsidR="00656EE3" w:rsidRDefault="00C276FB">
      <w:pPr>
        <w:pStyle w:val="390"/>
        <w:shd w:val="clear" w:color="auto" w:fill="auto"/>
        <w:tabs>
          <w:tab w:val="left" w:pos="7012"/>
        </w:tabs>
        <w:spacing w:before="0"/>
        <w:ind w:left="2860"/>
      </w:pPr>
      <w:r>
        <w:t xml:space="preserve">Ряв ^/г(уч зоны) </w:t>
      </w:r>
      <w:r>
        <w:rPr>
          <w:rStyle w:val="390pt"/>
          <w:b/>
          <w:bCs/>
        </w:rPr>
        <w:t>/Ф</w:t>
      </w:r>
      <w:r>
        <w:rPr>
          <w:rStyle w:val="390pt"/>
          <w:b/>
          <w:bCs/>
          <w:vertAlign w:val="subscript"/>
        </w:rPr>
        <w:t>н)</w:t>
      </w:r>
      <w:r>
        <w:rPr>
          <w:rStyle w:val="390pt"/>
          <w:b/>
          <w:bCs/>
        </w:rPr>
        <w:tab/>
        <w:t>(</w:t>
      </w:r>
      <w:r>
        <w:rPr>
          <w:rStyle w:val="39105pt0pt"/>
        </w:rPr>
        <w:t>2</w:t>
      </w:r>
      <w:r>
        <w:rPr>
          <w:rStyle w:val="390pt"/>
          <w:b/>
          <w:bCs/>
        </w:rPr>
        <w:t>.</w:t>
      </w:r>
      <w:r>
        <w:rPr>
          <w:rStyle w:val="39105pt0pt"/>
        </w:rPr>
        <w:t>40</w:t>
      </w:r>
      <w:r>
        <w:rPr>
          <w:rStyle w:val="390pt"/>
          <w:b/>
          <w:bCs/>
        </w:rPr>
        <w:t>)</w:t>
      </w:r>
    </w:p>
    <w:p w:rsidR="00656EE3" w:rsidRDefault="00C276FB">
      <w:pPr>
        <w:pStyle w:val="22"/>
        <w:shd w:val="clear" w:color="auto" w:fill="auto"/>
        <w:spacing w:line="302" w:lineRule="exact"/>
        <w:ind w:firstLine="0"/>
        <w:jc w:val="both"/>
      </w:pPr>
      <w:r>
        <w:t>где ф</w:t>
      </w:r>
      <w:r>
        <w:rPr>
          <w:vertAlign w:val="subscript"/>
        </w:rPr>
        <w:t>м</w:t>
      </w:r>
      <w:r>
        <w:t xml:space="preserve"> — годовой производственный фонд времени рабочего места.</w:t>
      </w:r>
    </w:p>
    <w:p w:rsidR="00656EE3" w:rsidRDefault="00C276FB">
      <w:pPr>
        <w:pStyle w:val="271"/>
        <w:shd w:val="clear" w:color="auto" w:fill="auto"/>
        <w:spacing w:line="240" w:lineRule="exact"/>
        <w:ind w:firstLine="280"/>
      </w:pPr>
      <w:r>
        <w:t>Годовой производственный фонд рабочего места принимается по табель-календа</w:t>
      </w:r>
      <w:r>
        <w:softHyphen/>
        <w:t>рю с учетом режима работы организации. Табель-календарь является государствен</w:t>
      </w:r>
      <w:r>
        <w:softHyphen/>
        <w:t>ным официальным изданием и распространяется через систему книготорговли РФ. В качестве примера приведем табель-календарь на 2008 г. (табл. 2.17).</w:t>
      </w:r>
    </w:p>
    <w:p w:rsidR="00656EE3" w:rsidRDefault="00C276FB">
      <w:pPr>
        <w:pStyle w:val="271"/>
        <w:shd w:val="clear" w:color="auto" w:fill="auto"/>
        <w:spacing w:after="123" w:line="223" w:lineRule="exact"/>
        <w:ind w:firstLine="280"/>
      </w:pPr>
      <w:r>
        <w:t xml:space="preserve">В отсутствие табеля-календаря возможен аналитический расчет величины фон- </w:t>
      </w:r>
      <w:r>
        <w:rPr>
          <w:rStyle w:val="2795pt"/>
        </w:rPr>
        <w:t>даф</w:t>
      </w:r>
      <w:r>
        <w:rPr>
          <w:rStyle w:val="2795pt"/>
          <w:vertAlign w:val="subscript"/>
        </w:rPr>
        <w:t>м</w:t>
      </w:r>
      <w:r>
        <w:rPr>
          <w:rStyle w:val="2795pt"/>
        </w:rPr>
        <w:t>:</w:t>
      </w:r>
    </w:p>
    <w:p w:rsidR="00656EE3" w:rsidRDefault="00C276FB">
      <w:pPr>
        <w:pStyle w:val="271"/>
        <w:shd w:val="clear" w:color="auto" w:fill="auto"/>
        <w:tabs>
          <w:tab w:val="left" w:pos="7012"/>
        </w:tabs>
        <w:spacing w:after="42" w:line="220" w:lineRule="exact"/>
        <w:ind w:left="2500"/>
      </w:pPr>
      <w:r>
        <w:t>Ф</w:t>
      </w:r>
      <w:r>
        <w:rPr>
          <w:vertAlign w:val="subscript"/>
        </w:rPr>
        <w:t>М</w:t>
      </w:r>
      <w:r>
        <w:t xml:space="preserve"> </w:t>
      </w:r>
      <w:r>
        <w:rPr>
          <w:vertAlign w:val="superscript"/>
        </w:rPr>
        <w:t>=</w:t>
      </w:r>
      <w:r>
        <w:t xml:space="preserve"> Дкг </w:t>
      </w:r>
      <w:r>
        <w:rPr>
          <w:vertAlign w:val="superscript"/>
        </w:rPr>
        <w:t>—</w:t>
      </w:r>
      <w:r>
        <w:t xml:space="preserve"> (Двыэс </w:t>
      </w:r>
      <w:r>
        <w:rPr>
          <w:vertAlign w:val="superscript"/>
        </w:rPr>
        <w:t>+</w:t>
      </w:r>
      <w:r>
        <w:t xml:space="preserve"> Д</w:t>
      </w:r>
      <w:r>
        <w:rPr>
          <w:vertAlign w:val="subscript"/>
        </w:rPr>
        <w:t>пр</w:t>
      </w:r>
      <w:r>
        <w:t xml:space="preserve">) X </w:t>
      </w:r>
      <w:r>
        <w:rPr>
          <w:rStyle w:val="2711pt"/>
          <w:lang w:val="en-US" w:eastAsia="en-US" w:bidi="en-US"/>
        </w:rPr>
        <w:t>t</w:t>
      </w:r>
      <w:r>
        <w:rPr>
          <w:rStyle w:val="2711pt"/>
          <w:vertAlign w:val="subscript"/>
          <w:lang w:val="en-US" w:eastAsia="en-US" w:bidi="en-US"/>
        </w:rPr>
        <w:t>CM</w:t>
      </w:r>
      <w:r w:rsidRPr="00C276FB">
        <w:rPr>
          <w:rStyle w:val="2711pt"/>
          <w:lang w:eastAsia="en-US" w:bidi="en-US"/>
        </w:rPr>
        <w:t>,</w:t>
      </w:r>
      <w:r w:rsidRPr="00C276FB">
        <w:rPr>
          <w:lang w:eastAsia="en-US" w:bidi="en-US"/>
        </w:rPr>
        <w:tab/>
      </w:r>
      <w:r>
        <w:t>(2.41)</w:t>
      </w:r>
    </w:p>
    <w:p w:rsidR="00656EE3" w:rsidRDefault="00C276FB">
      <w:pPr>
        <w:pStyle w:val="22"/>
        <w:shd w:val="clear" w:color="auto" w:fill="auto"/>
        <w:tabs>
          <w:tab w:val="left" w:pos="961"/>
        </w:tabs>
        <w:spacing w:line="214" w:lineRule="exact"/>
        <w:ind w:firstLine="0"/>
        <w:jc w:val="both"/>
      </w:pPr>
      <w:r>
        <w:rPr>
          <w:vertAlign w:val="superscript"/>
        </w:rPr>
        <w:t>г</w:t>
      </w:r>
      <w:r>
        <w:t>Де</w:t>
      </w:r>
      <w:r>
        <w:tab/>
        <w:t>— количество календарных дней в году, дней;</w:t>
      </w:r>
    </w:p>
    <w:p w:rsidR="00656EE3" w:rsidRDefault="00C276FB">
      <w:pPr>
        <w:pStyle w:val="22"/>
        <w:shd w:val="clear" w:color="auto" w:fill="auto"/>
        <w:spacing w:line="214" w:lineRule="exact"/>
        <w:ind w:left="760" w:firstLine="0"/>
      </w:pPr>
      <w:r>
        <w:t>Двыхколичество выходных дней в году, дней;</w:t>
      </w:r>
    </w:p>
    <w:p w:rsidR="00656EE3" w:rsidRDefault="00C276FB">
      <w:pPr>
        <w:pStyle w:val="22"/>
        <w:shd w:val="clear" w:color="auto" w:fill="auto"/>
        <w:spacing w:line="214" w:lineRule="exact"/>
        <w:ind w:left="760" w:firstLine="0"/>
      </w:pPr>
      <w:r>
        <w:t>Д</w:t>
      </w:r>
      <w:r>
        <w:rPr>
          <w:vertAlign w:val="subscript"/>
        </w:rPr>
        <w:t>пр</w:t>
      </w:r>
      <w:r>
        <w:t xml:space="preserve"> — количество праздничных дней в году, дней;</w:t>
      </w:r>
    </w:p>
    <w:p w:rsidR="00656EE3" w:rsidRDefault="00C276FB">
      <w:pPr>
        <w:pStyle w:val="22"/>
        <w:shd w:val="clear" w:color="auto" w:fill="auto"/>
        <w:spacing w:line="214" w:lineRule="exact"/>
        <w:ind w:left="880" w:firstLine="0"/>
      </w:pPr>
      <w:r>
        <w:t>/ — продолжительность рабочей смены, ч (см. табл. 2.13).</w:t>
      </w:r>
    </w:p>
    <w:p w:rsidR="00656EE3" w:rsidRDefault="00C276FB">
      <w:pPr>
        <w:pStyle w:val="2b"/>
        <w:framePr w:w="7512" w:wrap="notBeside" w:vAnchor="text" w:hAnchor="text" w:xAlign="center" w:y="1"/>
        <w:shd w:val="clear" w:color="auto" w:fill="auto"/>
        <w:spacing w:line="160" w:lineRule="exact"/>
      </w:pPr>
      <w:r>
        <w:t>Табель-калеццарь</w:t>
      </w:r>
    </w:p>
    <w:tbl>
      <w:tblPr>
        <w:tblOverlap w:val="never"/>
        <w:tblW w:w="0" w:type="auto"/>
        <w:jc w:val="center"/>
        <w:tblLayout w:type="fixed"/>
        <w:tblCellMar>
          <w:left w:w="10" w:type="dxa"/>
          <w:right w:w="10" w:type="dxa"/>
        </w:tblCellMar>
        <w:tblLook w:val="04A0"/>
      </w:tblPr>
      <w:tblGrid>
        <w:gridCol w:w="3811"/>
        <w:gridCol w:w="355"/>
        <w:gridCol w:w="523"/>
        <w:gridCol w:w="533"/>
        <w:gridCol w:w="576"/>
        <w:gridCol w:w="547"/>
        <w:gridCol w:w="542"/>
        <w:gridCol w:w="624"/>
      </w:tblGrid>
      <w:tr w:rsidR="00656EE3">
        <w:trPr>
          <w:trHeight w:hRule="exact" w:val="1027"/>
          <w:jc w:val="center"/>
        </w:trPr>
        <w:tc>
          <w:tcPr>
            <w:tcW w:w="4166" w:type="dxa"/>
            <w:gridSpan w:val="2"/>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523"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after="60" w:line="190" w:lineRule="exact"/>
              <w:ind w:firstLine="0"/>
            </w:pPr>
            <w:r>
              <w:t>Ян</w:t>
            </w:r>
            <w:r>
              <w:softHyphen/>
            </w:r>
          </w:p>
          <w:p w:rsidR="00656EE3" w:rsidRDefault="00C276FB">
            <w:pPr>
              <w:pStyle w:val="22"/>
              <w:framePr w:w="7512" w:wrap="notBeside" w:vAnchor="text" w:hAnchor="text" w:xAlign="center" w:y="1"/>
              <w:shd w:val="clear" w:color="auto" w:fill="auto"/>
              <w:spacing w:before="60" w:line="190" w:lineRule="exact"/>
              <w:ind w:firstLine="0"/>
            </w:pPr>
            <w:r>
              <w:t>варь</w:t>
            </w:r>
          </w:p>
        </w:tc>
        <w:tc>
          <w:tcPr>
            <w:tcW w:w="533"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after="60" w:line="190" w:lineRule="exact"/>
              <w:ind w:firstLine="0"/>
              <w:jc w:val="right"/>
            </w:pPr>
            <w:r>
              <w:t>Фев</w:t>
            </w:r>
            <w:r>
              <w:softHyphen/>
            </w:r>
          </w:p>
          <w:p w:rsidR="00656EE3" w:rsidRDefault="00C276FB">
            <w:pPr>
              <w:pStyle w:val="22"/>
              <w:framePr w:w="7512" w:wrap="notBeside" w:vAnchor="text" w:hAnchor="text" w:xAlign="center" w:y="1"/>
              <w:shd w:val="clear" w:color="auto" w:fill="auto"/>
              <w:spacing w:before="60" w:line="190" w:lineRule="exact"/>
              <w:ind w:firstLine="0"/>
              <w:jc w:val="right"/>
            </w:pPr>
            <w:r>
              <w:t>раль</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Март</w:t>
            </w:r>
          </w:p>
        </w:tc>
        <w:tc>
          <w:tcPr>
            <w:tcW w:w="547"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18" w:lineRule="exact"/>
              <w:ind w:left="240" w:firstLine="0"/>
            </w:pPr>
            <w:r>
              <w:t>I</w:t>
            </w:r>
          </w:p>
          <w:p w:rsidR="00656EE3" w:rsidRDefault="00C276FB">
            <w:pPr>
              <w:pStyle w:val="22"/>
              <w:framePr w:w="7512" w:wrap="notBeside" w:vAnchor="text" w:hAnchor="text" w:xAlign="center" w:y="1"/>
              <w:shd w:val="clear" w:color="auto" w:fill="auto"/>
              <w:spacing w:line="218" w:lineRule="exact"/>
              <w:ind w:firstLine="0"/>
            </w:pPr>
            <w:r>
              <w:t>квар</w:t>
            </w:r>
            <w:r>
              <w:softHyphen/>
            </w:r>
          </w:p>
          <w:p w:rsidR="00656EE3" w:rsidRDefault="00C276FB">
            <w:pPr>
              <w:pStyle w:val="22"/>
              <w:framePr w:w="7512" w:wrap="notBeside" w:vAnchor="text" w:hAnchor="text" w:xAlign="center" w:y="1"/>
              <w:shd w:val="clear" w:color="auto" w:fill="auto"/>
              <w:spacing w:line="218" w:lineRule="exact"/>
              <w:ind w:left="160" w:firstLine="0"/>
            </w:pPr>
            <w:r>
              <w:t>тал</w:t>
            </w:r>
          </w:p>
        </w:tc>
        <w:tc>
          <w:tcPr>
            <w:tcW w:w="542"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after="60" w:line="190" w:lineRule="exact"/>
              <w:ind w:firstLine="0"/>
            </w:pPr>
            <w:r>
              <w:t>Ап</w:t>
            </w:r>
            <w:r>
              <w:softHyphen/>
            </w:r>
          </w:p>
          <w:p w:rsidR="00656EE3" w:rsidRDefault="00C276FB">
            <w:pPr>
              <w:pStyle w:val="22"/>
              <w:framePr w:w="7512" w:wrap="notBeside" w:vAnchor="text" w:hAnchor="text" w:xAlign="center" w:y="1"/>
              <w:shd w:val="clear" w:color="auto" w:fill="auto"/>
              <w:spacing w:before="60" w:line="190" w:lineRule="exact"/>
              <w:ind w:firstLine="0"/>
            </w:pPr>
            <w:r>
              <w:t>рель</w:t>
            </w:r>
          </w:p>
        </w:tc>
        <w:tc>
          <w:tcPr>
            <w:tcW w:w="624"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160" w:firstLine="0"/>
            </w:pPr>
            <w:r>
              <w:t>Май</w:t>
            </w:r>
          </w:p>
        </w:tc>
      </w:tr>
      <w:tr w:rsidR="00656EE3">
        <w:trPr>
          <w:trHeight w:hRule="exact" w:val="317"/>
          <w:jc w:val="center"/>
        </w:trPr>
        <w:tc>
          <w:tcPr>
            <w:tcW w:w="381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Всего дней</w:t>
            </w:r>
          </w:p>
        </w:tc>
        <w:tc>
          <w:tcPr>
            <w:tcW w:w="355"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52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31</w:t>
            </w:r>
          </w:p>
        </w:tc>
        <w:tc>
          <w:tcPr>
            <w:tcW w:w="5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29</w:t>
            </w:r>
          </w:p>
        </w:tc>
        <w:tc>
          <w:tcPr>
            <w:tcW w:w="576"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31</w:t>
            </w:r>
          </w:p>
        </w:tc>
        <w:tc>
          <w:tcPr>
            <w:tcW w:w="54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91</w:t>
            </w:r>
          </w:p>
        </w:tc>
        <w:tc>
          <w:tcPr>
            <w:tcW w:w="54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30</w:t>
            </w:r>
          </w:p>
        </w:tc>
        <w:tc>
          <w:tcPr>
            <w:tcW w:w="624" w:type="dxa"/>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31</w:t>
            </w:r>
          </w:p>
        </w:tc>
      </w:tr>
      <w:tr w:rsidR="00656EE3">
        <w:trPr>
          <w:trHeight w:hRule="exact" w:val="312"/>
          <w:jc w:val="center"/>
        </w:trPr>
        <w:tc>
          <w:tcPr>
            <w:tcW w:w="7511" w:type="dxa"/>
            <w:gridSpan w:val="8"/>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Пятидневная '</w:t>
            </w:r>
          </w:p>
        </w:tc>
      </w:tr>
      <w:tr w:rsidR="00656EE3">
        <w:trPr>
          <w:trHeight w:hRule="exact" w:val="312"/>
          <w:jc w:val="center"/>
        </w:trPr>
        <w:tc>
          <w:tcPr>
            <w:tcW w:w="381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Рабочие дни</w:t>
            </w:r>
          </w:p>
        </w:tc>
        <w:tc>
          <w:tcPr>
            <w:tcW w:w="355"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52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17</w:t>
            </w:r>
          </w:p>
        </w:tc>
        <w:tc>
          <w:tcPr>
            <w:tcW w:w="53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right"/>
            </w:pPr>
            <w:r>
              <w:t>20</w:t>
            </w:r>
          </w:p>
        </w:tc>
        <w:tc>
          <w:tcPr>
            <w:tcW w:w="57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160" w:firstLine="0"/>
            </w:pPr>
            <w:r>
              <w:t>20</w:t>
            </w:r>
          </w:p>
        </w:tc>
        <w:tc>
          <w:tcPr>
            <w:tcW w:w="54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160" w:firstLine="0"/>
            </w:pPr>
            <w:r>
              <w:t>57</w:t>
            </w:r>
          </w:p>
        </w:tc>
        <w:tc>
          <w:tcPr>
            <w:tcW w:w="54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22</w:t>
            </w:r>
          </w:p>
        </w:tc>
        <w:tc>
          <w:tcPr>
            <w:tcW w:w="624" w:type="dxa"/>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20 “</w:t>
            </w:r>
          </w:p>
        </w:tc>
      </w:tr>
      <w:tr w:rsidR="00656EE3">
        <w:trPr>
          <w:trHeight w:hRule="exact" w:val="312"/>
          <w:jc w:val="center"/>
        </w:trPr>
        <w:tc>
          <w:tcPr>
            <w:tcW w:w="381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Выходные дни</w:t>
            </w:r>
          </w:p>
        </w:tc>
        <w:tc>
          <w:tcPr>
            <w:tcW w:w="355"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52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14</w:t>
            </w:r>
          </w:p>
        </w:tc>
        <w:tc>
          <w:tcPr>
            <w:tcW w:w="5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9</w:t>
            </w:r>
          </w:p>
        </w:tc>
        <w:tc>
          <w:tcPr>
            <w:tcW w:w="57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160" w:firstLine="0"/>
            </w:pPr>
            <w:r>
              <w:t>11</w:t>
            </w:r>
          </w:p>
        </w:tc>
        <w:tc>
          <w:tcPr>
            <w:tcW w:w="54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34</w:t>
            </w:r>
          </w:p>
        </w:tc>
        <w:tc>
          <w:tcPr>
            <w:tcW w:w="54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220" w:firstLine="0"/>
            </w:pPr>
            <w:r>
              <w:t>8</w:t>
            </w:r>
          </w:p>
        </w:tc>
        <w:tc>
          <w:tcPr>
            <w:tcW w:w="624" w:type="dxa"/>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И ^</w:t>
            </w:r>
          </w:p>
        </w:tc>
      </w:tr>
      <w:tr w:rsidR="00656EE3">
        <w:trPr>
          <w:trHeight w:hRule="exact" w:val="312"/>
          <w:jc w:val="center"/>
        </w:trPr>
        <w:tc>
          <w:tcPr>
            <w:tcW w:w="4166" w:type="dxa"/>
            <w:gridSpan w:val="2"/>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Количество При 40-часовой рабочей неделе</w:t>
            </w:r>
          </w:p>
        </w:tc>
        <w:tc>
          <w:tcPr>
            <w:tcW w:w="52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136</w:t>
            </w:r>
          </w:p>
        </w:tc>
        <w:tc>
          <w:tcPr>
            <w:tcW w:w="5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159</w:t>
            </w:r>
          </w:p>
        </w:tc>
        <w:tc>
          <w:tcPr>
            <w:tcW w:w="576"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159</w:t>
            </w:r>
          </w:p>
        </w:tc>
        <w:tc>
          <w:tcPr>
            <w:tcW w:w="54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454</w:t>
            </w:r>
          </w:p>
        </w:tc>
        <w:tc>
          <w:tcPr>
            <w:tcW w:w="54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175</w:t>
            </w:r>
          </w:p>
        </w:tc>
        <w:tc>
          <w:tcPr>
            <w:tcW w:w="624" w:type="dxa"/>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159 '</w:t>
            </w:r>
          </w:p>
        </w:tc>
      </w:tr>
      <w:tr w:rsidR="00656EE3">
        <w:trPr>
          <w:trHeight w:hRule="exact" w:val="307"/>
          <w:jc w:val="center"/>
        </w:trPr>
        <w:tc>
          <w:tcPr>
            <w:tcW w:w="4166" w:type="dxa"/>
            <w:gridSpan w:val="2"/>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рабочих часов зб_</w:t>
            </w:r>
            <w:r>
              <w:rPr>
                <w:vertAlign w:val="subscript"/>
              </w:rPr>
              <w:t>часово</w:t>
            </w:r>
            <w:r>
              <w:t>й рабочей неделе</w:t>
            </w:r>
          </w:p>
        </w:tc>
        <w:tc>
          <w:tcPr>
            <w:tcW w:w="52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122,4</w:t>
            </w:r>
          </w:p>
        </w:tc>
        <w:tc>
          <w:tcPr>
            <w:tcW w:w="5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143</w:t>
            </w:r>
          </w:p>
        </w:tc>
        <w:tc>
          <w:tcPr>
            <w:tcW w:w="576"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143</w:t>
            </w:r>
          </w:p>
        </w:tc>
        <w:tc>
          <w:tcPr>
            <w:tcW w:w="54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408,4</w:t>
            </w:r>
          </w:p>
        </w:tc>
        <w:tc>
          <w:tcPr>
            <w:tcW w:w="54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157,4</w:t>
            </w:r>
          </w:p>
        </w:tc>
        <w:tc>
          <w:tcPr>
            <w:tcW w:w="624" w:type="dxa"/>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143 '</w:t>
            </w:r>
          </w:p>
        </w:tc>
      </w:tr>
      <w:tr w:rsidR="00656EE3">
        <w:trPr>
          <w:trHeight w:hRule="exact" w:val="312"/>
          <w:jc w:val="center"/>
        </w:trPr>
        <w:tc>
          <w:tcPr>
            <w:tcW w:w="7511" w:type="dxa"/>
            <w:gridSpan w:val="8"/>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Шестидневная</w:t>
            </w:r>
          </w:p>
        </w:tc>
      </w:tr>
      <w:tr w:rsidR="00656EE3">
        <w:trPr>
          <w:trHeight w:hRule="exact" w:val="312"/>
          <w:jc w:val="center"/>
        </w:trPr>
        <w:tc>
          <w:tcPr>
            <w:tcW w:w="381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Рабочие дни</w:t>
            </w:r>
          </w:p>
        </w:tc>
        <w:tc>
          <w:tcPr>
            <w:tcW w:w="355"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52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21</w:t>
            </w:r>
          </w:p>
        </w:tc>
        <w:tc>
          <w:tcPr>
            <w:tcW w:w="5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24</w:t>
            </w:r>
          </w:p>
        </w:tc>
        <w:tc>
          <w:tcPr>
            <w:tcW w:w="576"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25</w:t>
            </w:r>
          </w:p>
        </w:tc>
        <w:tc>
          <w:tcPr>
            <w:tcW w:w="54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70</w:t>
            </w:r>
          </w:p>
        </w:tc>
        <w:tc>
          <w:tcPr>
            <w:tcW w:w="54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26</w:t>
            </w:r>
          </w:p>
        </w:tc>
        <w:tc>
          <w:tcPr>
            <w:tcW w:w="624" w:type="dxa"/>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25 '</w:t>
            </w:r>
          </w:p>
        </w:tc>
      </w:tr>
      <w:tr w:rsidR="00656EE3">
        <w:trPr>
          <w:trHeight w:hRule="exact" w:val="312"/>
          <w:jc w:val="center"/>
        </w:trPr>
        <w:tc>
          <w:tcPr>
            <w:tcW w:w="381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Выходные дни</w:t>
            </w:r>
          </w:p>
        </w:tc>
        <w:tc>
          <w:tcPr>
            <w:tcW w:w="355"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52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10</w:t>
            </w:r>
          </w:p>
        </w:tc>
        <w:tc>
          <w:tcPr>
            <w:tcW w:w="53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right"/>
            </w:pPr>
            <w:r>
              <w:t>5</w:t>
            </w:r>
          </w:p>
        </w:tc>
        <w:tc>
          <w:tcPr>
            <w:tcW w:w="57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240" w:firstLine="0"/>
            </w:pPr>
            <w:r>
              <w:t>6</w:t>
            </w:r>
          </w:p>
        </w:tc>
        <w:tc>
          <w:tcPr>
            <w:tcW w:w="54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160" w:firstLine="0"/>
            </w:pPr>
            <w:r>
              <w:t>21</w:t>
            </w:r>
          </w:p>
        </w:tc>
        <w:tc>
          <w:tcPr>
            <w:tcW w:w="54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220" w:firstLine="0"/>
            </w:pPr>
            <w:r>
              <w:t>4</w:t>
            </w:r>
          </w:p>
        </w:tc>
        <w:tc>
          <w:tcPr>
            <w:tcW w:w="624" w:type="dxa"/>
            <w:tcBorders>
              <w:top w:val="single" w:sz="4" w:space="0" w:color="auto"/>
              <w:righ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left="260" w:firstLine="0"/>
            </w:pPr>
            <w:r>
              <w:t>6</w:t>
            </w:r>
          </w:p>
        </w:tc>
      </w:tr>
      <w:tr w:rsidR="00656EE3">
        <w:trPr>
          <w:trHeight w:hRule="exact" w:val="307"/>
          <w:jc w:val="center"/>
        </w:trPr>
        <w:tc>
          <w:tcPr>
            <w:tcW w:w="4166" w:type="dxa"/>
            <w:gridSpan w:val="2"/>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Количество При 40-часовой рабочей неделе</w:t>
            </w:r>
          </w:p>
        </w:tc>
        <w:tc>
          <w:tcPr>
            <w:tcW w:w="52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140</w:t>
            </w:r>
          </w:p>
        </w:tc>
        <w:tc>
          <w:tcPr>
            <w:tcW w:w="5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159</w:t>
            </w:r>
          </w:p>
        </w:tc>
        <w:tc>
          <w:tcPr>
            <w:tcW w:w="576"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165,7</w:t>
            </w:r>
          </w:p>
        </w:tc>
        <w:tc>
          <w:tcPr>
            <w:tcW w:w="54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464,7</w:t>
            </w:r>
          </w:p>
        </w:tc>
        <w:tc>
          <w:tcPr>
            <w:tcW w:w="54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172,3</w:t>
            </w:r>
          </w:p>
        </w:tc>
        <w:tc>
          <w:tcPr>
            <w:tcW w:w="624" w:type="dxa"/>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165,7</w:t>
            </w:r>
          </w:p>
        </w:tc>
      </w:tr>
      <w:tr w:rsidR="00656EE3">
        <w:trPr>
          <w:trHeight w:hRule="exact" w:val="312"/>
          <w:jc w:val="center"/>
        </w:trPr>
        <w:tc>
          <w:tcPr>
            <w:tcW w:w="4166" w:type="dxa"/>
            <w:gridSpan w:val="2"/>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 xml:space="preserve">рабочих часов </w:t>
            </w:r>
            <w:r>
              <w:rPr>
                <w:lang w:val="en-US" w:eastAsia="en-US" w:bidi="en-US"/>
              </w:rPr>
              <w:t>jjp</w:t>
            </w:r>
            <w:r>
              <w:rPr>
                <w:vertAlign w:val="subscript"/>
                <w:lang w:val="en-US" w:eastAsia="en-US" w:bidi="en-US"/>
              </w:rPr>
              <w:t>H</w:t>
            </w:r>
            <w:r w:rsidRPr="00C276FB">
              <w:rPr>
                <w:lang w:eastAsia="en-US" w:bidi="en-US"/>
              </w:rPr>
              <w:t xml:space="preserve"> </w:t>
            </w:r>
            <w:r>
              <w:t>зб-часовой рабочей неделе</w:t>
            </w:r>
          </w:p>
        </w:tc>
        <w:tc>
          <w:tcPr>
            <w:tcW w:w="52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pPr>
            <w:r>
              <w:t>126</w:t>
            </w:r>
          </w:p>
        </w:tc>
        <w:tc>
          <w:tcPr>
            <w:tcW w:w="5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143</w:t>
            </w:r>
          </w:p>
        </w:tc>
        <w:tc>
          <w:tcPr>
            <w:tcW w:w="576"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149</w:t>
            </w:r>
          </w:p>
        </w:tc>
        <w:tc>
          <w:tcPr>
            <w:tcW w:w="54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418</w:t>
            </w:r>
          </w:p>
        </w:tc>
        <w:tc>
          <w:tcPr>
            <w:tcW w:w="54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155</w:t>
            </w:r>
          </w:p>
        </w:tc>
        <w:tc>
          <w:tcPr>
            <w:tcW w:w="624" w:type="dxa"/>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60" w:firstLine="0"/>
            </w:pPr>
            <w:r>
              <w:t>149</w:t>
            </w:r>
          </w:p>
        </w:tc>
      </w:tr>
      <w:tr w:rsidR="00656EE3">
        <w:trPr>
          <w:trHeight w:hRule="exact" w:val="322"/>
          <w:jc w:val="center"/>
        </w:trPr>
        <w:tc>
          <w:tcPr>
            <w:tcW w:w="7511" w:type="dxa"/>
            <w:gridSpan w:val="8"/>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Средняя продолжительность</w:t>
            </w:r>
          </w:p>
        </w:tc>
      </w:tr>
      <w:tr w:rsidR="00656EE3">
        <w:trPr>
          <w:trHeight w:hRule="exact" w:val="312"/>
          <w:jc w:val="center"/>
        </w:trPr>
        <w:tc>
          <w:tcPr>
            <w:tcW w:w="7511" w:type="dxa"/>
            <w:gridSpan w:val="8"/>
            <w:tcBorders>
              <w:top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Пятидневная рабочая неделя</w:t>
            </w:r>
          </w:p>
        </w:tc>
      </w:tr>
      <w:tr w:rsidR="00656EE3">
        <w:trPr>
          <w:trHeight w:hRule="exact" w:val="312"/>
          <w:jc w:val="center"/>
        </w:trPr>
        <w:tc>
          <w:tcPr>
            <w:tcW w:w="381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При 40-часовой рабочей неделе</w:t>
            </w:r>
          </w:p>
        </w:tc>
        <w:tc>
          <w:tcPr>
            <w:tcW w:w="3700" w:type="dxa"/>
            <w:gridSpan w:val="7"/>
            <w:tcBorders>
              <w:top w:val="single" w:sz="4" w:space="0" w:color="auto"/>
              <w:left w:val="single" w:sz="4" w:space="0" w:color="auto"/>
              <w:right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При 36-часовой рабочей неделе</w:t>
            </w:r>
          </w:p>
        </w:tc>
      </w:tr>
      <w:tr w:rsidR="00656EE3">
        <w:trPr>
          <w:trHeight w:hRule="exact" w:val="331"/>
          <w:jc w:val="center"/>
        </w:trPr>
        <w:tc>
          <w:tcPr>
            <w:tcW w:w="3811"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8</w:t>
            </w:r>
          </w:p>
        </w:tc>
        <w:tc>
          <w:tcPr>
            <w:tcW w:w="355" w:type="dxa"/>
            <w:tcBorders>
              <w:top w:val="single" w:sz="4" w:space="0" w:color="auto"/>
              <w:bottom w:val="single" w:sz="4" w:space="0" w:color="auto"/>
            </w:tcBorders>
            <w:shd w:val="clear" w:color="auto" w:fill="FFFFFF"/>
          </w:tcPr>
          <w:p w:rsidR="00656EE3" w:rsidRDefault="00656EE3">
            <w:pPr>
              <w:framePr w:w="7512" w:wrap="notBeside" w:vAnchor="text" w:hAnchor="text" w:xAlign="center" w:y="1"/>
              <w:rPr>
                <w:sz w:val="10"/>
                <w:szCs w:val="10"/>
              </w:rPr>
            </w:pPr>
          </w:p>
        </w:tc>
        <w:tc>
          <w:tcPr>
            <w:tcW w:w="523" w:type="dxa"/>
            <w:tcBorders>
              <w:top w:val="single" w:sz="4" w:space="0" w:color="auto"/>
              <w:bottom w:val="single" w:sz="4" w:space="0" w:color="auto"/>
            </w:tcBorders>
            <w:shd w:val="clear" w:color="auto" w:fill="FFFFFF"/>
          </w:tcPr>
          <w:p w:rsidR="00656EE3" w:rsidRDefault="00656EE3">
            <w:pPr>
              <w:framePr w:w="7512" w:wrap="notBeside" w:vAnchor="text" w:hAnchor="text" w:xAlign="center" w:y="1"/>
              <w:rPr>
                <w:sz w:val="10"/>
                <w:szCs w:val="10"/>
              </w:rPr>
            </w:pPr>
          </w:p>
        </w:tc>
        <w:tc>
          <w:tcPr>
            <w:tcW w:w="533" w:type="dxa"/>
            <w:tcBorders>
              <w:top w:val="single" w:sz="4" w:space="0" w:color="auto"/>
              <w:bottom w:val="single" w:sz="4" w:space="0" w:color="auto"/>
            </w:tcBorders>
            <w:shd w:val="clear" w:color="auto" w:fill="FFFFFF"/>
          </w:tcPr>
          <w:p w:rsidR="00656EE3" w:rsidRDefault="00656EE3">
            <w:pPr>
              <w:framePr w:w="7512" w:wrap="notBeside" w:vAnchor="text" w:hAnchor="text" w:xAlign="center" w:y="1"/>
              <w:rPr>
                <w:sz w:val="10"/>
                <w:szCs w:val="10"/>
              </w:rPr>
            </w:pPr>
          </w:p>
        </w:tc>
        <w:tc>
          <w:tcPr>
            <w:tcW w:w="1123" w:type="dxa"/>
            <w:gridSpan w:val="2"/>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7,2</w:t>
            </w:r>
          </w:p>
        </w:tc>
        <w:tc>
          <w:tcPr>
            <w:tcW w:w="542" w:type="dxa"/>
            <w:tcBorders>
              <w:top w:val="single" w:sz="4" w:space="0" w:color="auto"/>
              <w:bottom w:val="single" w:sz="4" w:space="0" w:color="auto"/>
            </w:tcBorders>
            <w:shd w:val="clear" w:color="auto" w:fill="FFFFFF"/>
          </w:tcPr>
          <w:p w:rsidR="00656EE3" w:rsidRDefault="00656EE3">
            <w:pPr>
              <w:framePr w:w="7512" w:wrap="notBeside" w:vAnchor="text" w:hAnchor="text" w:xAlign="center" w:y="1"/>
              <w:rPr>
                <w:sz w:val="10"/>
                <w:szCs w:val="10"/>
              </w:rPr>
            </w:pPr>
          </w:p>
        </w:tc>
        <w:tc>
          <w:tcPr>
            <w:tcW w:w="624" w:type="dxa"/>
            <w:tcBorders>
              <w:top w:val="single" w:sz="4" w:space="0" w:color="auto"/>
              <w:bottom w:val="single" w:sz="4" w:space="0" w:color="auto"/>
              <w:right w:val="single" w:sz="4" w:space="0" w:color="auto"/>
            </w:tcBorders>
            <w:shd w:val="clear" w:color="auto" w:fill="FFFFFF"/>
          </w:tcPr>
          <w:p w:rsidR="00656EE3" w:rsidRDefault="00656EE3">
            <w:pPr>
              <w:framePr w:w="7512" w:wrap="notBeside" w:vAnchor="text" w:hAnchor="text" w:xAlign="center" w:y="1"/>
              <w:rPr>
                <w:sz w:val="10"/>
                <w:szCs w:val="10"/>
              </w:rPr>
            </w:pPr>
          </w:p>
        </w:tc>
      </w:tr>
    </w:tbl>
    <w:p w:rsidR="00656EE3" w:rsidRDefault="00656EE3">
      <w:pPr>
        <w:framePr w:w="7512"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281" w:h="12799"/>
          <w:pgMar w:top="891" w:right="186" w:bottom="219" w:left="573" w:header="0" w:footer="3" w:gutter="0"/>
          <w:cols w:space="720"/>
          <w:noEndnote/>
          <w:docGrid w:linePitch="360"/>
        </w:sectPr>
      </w:pPr>
    </w:p>
    <w:p w:rsidR="00656EE3" w:rsidRDefault="00656EE3">
      <w:pPr>
        <w:spacing w:line="220" w:lineRule="exact"/>
        <w:rPr>
          <w:sz w:val="18"/>
          <w:szCs w:val="18"/>
        </w:rPr>
      </w:pPr>
    </w:p>
    <w:p w:rsidR="00656EE3" w:rsidRDefault="00656EE3">
      <w:pPr>
        <w:rPr>
          <w:sz w:val="2"/>
          <w:szCs w:val="2"/>
        </w:rPr>
        <w:sectPr w:rsidR="00656EE3">
          <w:pgSz w:w="8281" w:h="12799"/>
          <w:pgMar w:top="489"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25"/>
        <w:gridCol w:w="552"/>
        <w:gridCol w:w="581"/>
        <w:gridCol w:w="662"/>
        <w:gridCol w:w="586"/>
        <w:gridCol w:w="595"/>
        <w:gridCol w:w="581"/>
        <w:gridCol w:w="566"/>
        <w:gridCol w:w="586"/>
        <w:gridCol w:w="528"/>
        <w:gridCol w:w="518"/>
        <w:gridCol w:w="499"/>
        <w:gridCol w:w="600"/>
        <w:gridCol w:w="509"/>
      </w:tblGrid>
      <w:tr w:rsidR="00656EE3">
        <w:trPr>
          <w:trHeight w:hRule="exact" w:val="163"/>
        </w:trPr>
        <w:tc>
          <w:tcPr>
            <w:tcW w:w="125" w:type="dxa"/>
            <w:shd w:val="clear" w:color="auto" w:fill="FFFFFF"/>
          </w:tcPr>
          <w:p w:rsidR="00656EE3" w:rsidRDefault="00656EE3">
            <w:pPr>
              <w:framePr w:w="7488" w:h="1056" w:hSpace="77" w:wrap="notBeside" w:vAnchor="text" w:hAnchor="text" w:x="78" w:y="563"/>
              <w:rPr>
                <w:sz w:val="10"/>
                <w:szCs w:val="10"/>
              </w:rPr>
            </w:pPr>
          </w:p>
        </w:tc>
        <w:tc>
          <w:tcPr>
            <w:tcW w:w="552"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662"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86"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95"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66"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86"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28"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18"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499"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600"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c>
          <w:tcPr>
            <w:tcW w:w="509" w:type="dxa"/>
            <w:tcBorders>
              <w:top w:val="single" w:sz="4" w:space="0" w:color="auto"/>
              <w:left w:val="single" w:sz="4" w:space="0" w:color="auto"/>
            </w:tcBorders>
            <w:shd w:val="clear" w:color="auto" w:fill="FFFFFF"/>
          </w:tcPr>
          <w:p w:rsidR="00656EE3" w:rsidRDefault="00656EE3">
            <w:pPr>
              <w:framePr w:w="7488" w:h="1056" w:hSpace="77" w:wrap="notBeside" w:vAnchor="text" w:hAnchor="text" w:x="78" w:y="563"/>
              <w:rPr>
                <w:sz w:val="10"/>
                <w:szCs w:val="10"/>
              </w:rPr>
            </w:pPr>
          </w:p>
        </w:tc>
      </w:tr>
      <w:tr w:rsidR="00656EE3">
        <w:trPr>
          <w:trHeight w:hRule="exact" w:val="893"/>
        </w:trPr>
        <w:tc>
          <w:tcPr>
            <w:tcW w:w="125" w:type="dxa"/>
            <w:shd w:val="clear" w:color="auto" w:fill="FFFFFF"/>
          </w:tcPr>
          <w:p w:rsidR="00656EE3" w:rsidRDefault="00656EE3">
            <w:pPr>
              <w:framePr w:w="7488" w:h="1056" w:hSpace="77" w:wrap="notBeside" w:vAnchor="text" w:hAnchor="text" w:x="78" w:y="563"/>
              <w:rPr>
                <w:sz w:val="10"/>
                <w:szCs w:val="10"/>
              </w:rPr>
            </w:pPr>
          </w:p>
        </w:tc>
        <w:tc>
          <w:tcPr>
            <w:tcW w:w="552" w:type="dxa"/>
            <w:tcBorders>
              <w:left w:val="single" w:sz="4" w:space="0" w:color="auto"/>
              <w:bottom w:val="single" w:sz="4" w:space="0" w:color="auto"/>
            </w:tcBorders>
            <w:shd w:val="clear" w:color="auto" w:fill="FFFFFF"/>
            <w:vAlign w:val="center"/>
          </w:tcPr>
          <w:p w:rsidR="00656EE3" w:rsidRDefault="00C276FB">
            <w:pPr>
              <w:pStyle w:val="22"/>
              <w:framePr w:w="7488" w:h="1056" w:hSpace="77" w:wrap="notBeside" w:vAnchor="text" w:hAnchor="text" w:x="78" w:y="563"/>
              <w:shd w:val="clear" w:color="auto" w:fill="auto"/>
              <w:spacing w:line="190" w:lineRule="exact"/>
              <w:ind w:firstLine="0"/>
            </w:pPr>
            <w:r>
              <w:t>Июнь</w:t>
            </w:r>
          </w:p>
        </w:tc>
        <w:tc>
          <w:tcPr>
            <w:tcW w:w="581" w:type="dxa"/>
            <w:tcBorders>
              <w:left w:val="single" w:sz="4" w:space="0" w:color="auto"/>
              <w:bottom w:val="single" w:sz="4" w:space="0" w:color="auto"/>
            </w:tcBorders>
            <w:shd w:val="clear" w:color="auto" w:fill="FFFFFF"/>
          </w:tcPr>
          <w:p w:rsidR="00656EE3" w:rsidRDefault="00C276FB">
            <w:pPr>
              <w:pStyle w:val="22"/>
              <w:framePr w:w="7488" w:h="1056" w:hSpace="77" w:wrap="notBeside" w:vAnchor="text" w:hAnchor="text" w:x="78" w:y="563"/>
              <w:shd w:val="clear" w:color="auto" w:fill="auto"/>
              <w:spacing w:line="218" w:lineRule="exact"/>
              <w:ind w:left="220" w:firstLine="0"/>
            </w:pPr>
            <w:r>
              <w:t>II</w:t>
            </w:r>
          </w:p>
          <w:p w:rsidR="00656EE3" w:rsidRDefault="00C276FB">
            <w:pPr>
              <w:pStyle w:val="22"/>
              <w:framePr w:w="7488" w:h="1056" w:hSpace="77" w:wrap="notBeside" w:vAnchor="text" w:hAnchor="text" w:x="78" w:y="563"/>
              <w:shd w:val="clear" w:color="auto" w:fill="auto"/>
              <w:spacing w:line="218" w:lineRule="exact"/>
              <w:ind w:firstLine="0"/>
            </w:pPr>
            <w:r>
              <w:t>квар</w:t>
            </w:r>
            <w:r>
              <w:softHyphen/>
            </w:r>
          </w:p>
          <w:p w:rsidR="00656EE3" w:rsidRDefault="00C276FB">
            <w:pPr>
              <w:pStyle w:val="22"/>
              <w:framePr w:w="7488" w:h="1056" w:hSpace="77" w:wrap="notBeside" w:vAnchor="text" w:hAnchor="text" w:x="78" w:y="563"/>
              <w:shd w:val="clear" w:color="auto" w:fill="auto"/>
              <w:spacing w:line="218" w:lineRule="exact"/>
              <w:ind w:left="160" w:firstLine="0"/>
            </w:pPr>
            <w:r>
              <w:t>тал</w:t>
            </w:r>
          </w:p>
        </w:tc>
        <w:tc>
          <w:tcPr>
            <w:tcW w:w="662" w:type="dxa"/>
            <w:tcBorders>
              <w:left w:val="single" w:sz="4" w:space="0" w:color="auto"/>
              <w:bottom w:val="single" w:sz="4" w:space="0" w:color="auto"/>
            </w:tcBorders>
            <w:shd w:val="clear" w:color="auto" w:fill="FFFFFF"/>
          </w:tcPr>
          <w:p w:rsidR="00656EE3" w:rsidRDefault="00C276FB">
            <w:pPr>
              <w:pStyle w:val="22"/>
              <w:framePr w:w="7488" w:h="1056" w:hSpace="77" w:wrap="notBeside" w:vAnchor="text" w:hAnchor="text" w:x="78" w:y="563"/>
              <w:shd w:val="clear" w:color="auto" w:fill="auto"/>
              <w:spacing w:line="218" w:lineRule="exact"/>
              <w:ind w:firstLine="0"/>
              <w:jc w:val="center"/>
            </w:pPr>
            <w:r>
              <w:t>I</w:t>
            </w:r>
          </w:p>
          <w:p w:rsidR="00656EE3" w:rsidRDefault="00C276FB">
            <w:pPr>
              <w:pStyle w:val="22"/>
              <w:framePr w:w="7488" w:h="1056" w:hSpace="77" w:wrap="notBeside" w:vAnchor="text" w:hAnchor="text" w:x="78" w:y="563"/>
              <w:shd w:val="clear" w:color="auto" w:fill="auto"/>
              <w:spacing w:line="218" w:lineRule="exact"/>
              <w:ind w:firstLine="0"/>
            </w:pPr>
            <w:r>
              <w:t>полу</w:t>
            </w:r>
            <w:r>
              <w:softHyphen/>
            </w:r>
          </w:p>
          <w:p w:rsidR="00656EE3" w:rsidRDefault="00C276FB">
            <w:pPr>
              <w:pStyle w:val="22"/>
              <w:framePr w:w="7488" w:h="1056" w:hSpace="77" w:wrap="notBeside" w:vAnchor="text" w:hAnchor="text" w:x="78" w:y="563"/>
              <w:shd w:val="clear" w:color="auto" w:fill="auto"/>
              <w:spacing w:line="218" w:lineRule="exact"/>
              <w:ind w:firstLine="0"/>
            </w:pPr>
            <w:r>
              <w:t>годие</w:t>
            </w:r>
          </w:p>
        </w:tc>
        <w:tc>
          <w:tcPr>
            <w:tcW w:w="586" w:type="dxa"/>
            <w:tcBorders>
              <w:left w:val="single" w:sz="4" w:space="0" w:color="auto"/>
              <w:bottom w:val="single" w:sz="4" w:space="0" w:color="auto"/>
            </w:tcBorders>
            <w:shd w:val="clear" w:color="auto" w:fill="FFFFFF"/>
            <w:vAlign w:val="center"/>
          </w:tcPr>
          <w:p w:rsidR="00656EE3" w:rsidRDefault="00C276FB">
            <w:pPr>
              <w:pStyle w:val="22"/>
              <w:framePr w:w="7488" w:h="1056" w:hSpace="77" w:wrap="notBeside" w:vAnchor="text" w:hAnchor="text" w:x="78" w:y="563"/>
              <w:shd w:val="clear" w:color="auto" w:fill="auto"/>
              <w:spacing w:line="190" w:lineRule="exact"/>
              <w:ind w:firstLine="0"/>
            </w:pPr>
            <w:r>
              <w:t>Июль</w:t>
            </w:r>
          </w:p>
        </w:tc>
        <w:tc>
          <w:tcPr>
            <w:tcW w:w="595" w:type="dxa"/>
            <w:tcBorders>
              <w:left w:val="single" w:sz="4" w:space="0" w:color="auto"/>
              <w:bottom w:val="single" w:sz="4" w:space="0" w:color="auto"/>
            </w:tcBorders>
            <w:shd w:val="clear" w:color="auto" w:fill="FFFFFF"/>
            <w:vAlign w:val="center"/>
          </w:tcPr>
          <w:p w:rsidR="00656EE3" w:rsidRDefault="00C276FB">
            <w:pPr>
              <w:pStyle w:val="22"/>
              <w:framePr w:w="7488" w:h="1056" w:hSpace="77" w:wrap="notBeside" w:vAnchor="text" w:hAnchor="text" w:x="78" w:y="563"/>
              <w:shd w:val="clear" w:color="auto" w:fill="auto"/>
              <w:spacing w:line="190" w:lineRule="exact"/>
              <w:ind w:firstLine="0"/>
            </w:pPr>
            <w:r>
              <w:t>Август</w:t>
            </w:r>
          </w:p>
        </w:tc>
        <w:tc>
          <w:tcPr>
            <w:tcW w:w="581" w:type="dxa"/>
            <w:tcBorders>
              <w:left w:val="single" w:sz="4" w:space="0" w:color="auto"/>
              <w:bottom w:val="single" w:sz="4" w:space="0" w:color="auto"/>
            </w:tcBorders>
            <w:shd w:val="clear" w:color="auto" w:fill="FFFFFF"/>
            <w:vAlign w:val="center"/>
          </w:tcPr>
          <w:p w:rsidR="00656EE3" w:rsidRDefault="00C276FB">
            <w:pPr>
              <w:pStyle w:val="22"/>
              <w:framePr w:w="7488" w:h="1056" w:hSpace="77" w:wrap="notBeside" w:vAnchor="text" w:hAnchor="text" w:x="78" w:y="563"/>
              <w:shd w:val="clear" w:color="auto" w:fill="auto"/>
              <w:spacing w:after="60" w:line="190" w:lineRule="exact"/>
              <w:ind w:firstLine="0"/>
            </w:pPr>
            <w:r>
              <w:t>Сен</w:t>
            </w:r>
            <w:r>
              <w:softHyphen/>
            </w:r>
          </w:p>
          <w:p w:rsidR="00656EE3" w:rsidRDefault="00C276FB">
            <w:pPr>
              <w:pStyle w:val="22"/>
              <w:framePr w:w="7488" w:h="1056" w:hSpace="77" w:wrap="notBeside" w:vAnchor="text" w:hAnchor="text" w:x="78" w:y="563"/>
              <w:shd w:val="clear" w:color="auto" w:fill="auto"/>
              <w:spacing w:before="60" w:line="190" w:lineRule="exact"/>
              <w:ind w:firstLine="0"/>
            </w:pPr>
            <w:r>
              <w:t>тябрь</w:t>
            </w:r>
          </w:p>
        </w:tc>
        <w:tc>
          <w:tcPr>
            <w:tcW w:w="566" w:type="dxa"/>
            <w:tcBorders>
              <w:left w:val="single" w:sz="4" w:space="0" w:color="auto"/>
              <w:bottom w:val="single" w:sz="4" w:space="0" w:color="auto"/>
            </w:tcBorders>
            <w:shd w:val="clear" w:color="auto" w:fill="FFFFFF"/>
          </w:tcPr>
          <w:p w:rsidR="00656EE3" w:rsidRDefault="00C276FB">
            <w:pPr>
              <w:pStyle w:val="22"/>
              <w:framePr w:w="7488" w:h="1056" w:hSpace="77" w:wrap="notBeside" w:vAnchor="text" w:hAnchor="text" w:x="78" w:y="563"/>
              <w:shd w:val="clear" w:color="auto" w:fill="auto"/>
              <w:spacing w:line="218" w:lineRule="exact"/>
              <w:ind w:left="180" w:firstLine="0"/>
            </w:pPr>
            <w:r>
              <w:t>III</w:t>
            </w:r>
          </w:p>
          <w:p w:rsidR="00656EE3" w:rsidRDefault="00C276FB">
            <w:pPr>
              <w:pStyle w:val="22"/>
              <w:framePr w:w="7488" w:h="1056" w:hSpace="77" w:wrap="notBeside" w:vAnchor="text" w:hAnchor="text" w:x="78" w:y="563"/>
              <w:shd w:val="clear" w:color="auto" w:fill="auto"/>
              <w:spacing w:line="218" w:lineRule="exact"/>
              <w:ind w:firstLine="0"/>
            </w:pPr>
            <w:r>
              <w:t>квар</w:t>
            </w:r>
            <w:r>
              <w:softHyphen/>
            </w:r>
          </w:p>
          <w:p w:rsidR="00656EE3" w:rsidRDefault="00C276FB">
            <w:pPr>
              <w:pStyle w:val="22"/>
              <w:framePr w:w="7488" w:h="1056" w:hSpace="77" w:wrap="notBeside" w:vAnchor="text" w:hAnchor="text" w:x="78" w:y="563"/>
              <w:shd w:val="clear" w:color="auto" w:fill="auto"/>
              <w:spacing w:line="218" w:lineRule="exact"/>
              <w:ind w:left="180" w:firstLine="0"/>
            </w:pPr>
            <w:r>
              <w:t>тал</w:t>
            </w:r>
          </w:p>
        </w:tc>
        <w:tc>
          <w:tcPr>
            <w:tcW w:w="586" w:type="dxa"/>
            <w:tcBorders>
              <w:left w:val="single" w:sz="4" w:space="0" w:color="auto"/>
              <w:bottom w:val="single" w:sz="4" w:space="0" w:color="auto"/>
            </w:tcBorders>
            <w:shd w:val="clear" w:color="auto" w:fill="FFFFFF"/>
            <w:vAlign w:val="center"/>
          </w:tcPr>
          <w:p w:rsidR="00656EE3" w:rsidRDefault="00C276FB">
            <w:pPr>
              <w:pStyle w:val="22"/>
              <w:framePr w:w="7488" w:h="1056" w:hSpace="77" w:wrap="notBeside" w:vAnchor="text" w:hAnchor="text" w:x="78" w:y="563"/>
              <w:shd w:val="clear" w:color="auto" w:fill="auto"/>
              <w:spacing w:after="60" w:line="190" w:lineRule="exact"/>
              <w:ind w:left="140" w:firstLine="0"/>
            </w:pPr>
            <w:r>
              <w:t>Ок</w:t>
            </w:r>
            <w:r>
              <w:softHyphen/>
            </w:r>
          </w:p>
          <w:p w:rsidR="00656EE3" w:rsidRDefault="00C276FB">
            <w:pPr>
              <w:pStyle w:val="22"/>
              <w:framePr w:w="7488" w:h="1056" w:hSpace="77" w:wrap="notBeside" w:vAnchor="text" w:hAnchor="text" w:x="78" w:y="563"/>
              <w:shd w:val="clear" w:color="auto" w:fill="auto"/>
              <w:spacing w:before="60" w:line="190" w:lineRule="exact"/>
              <w:ind w:firstLine="0"/>
            </w:pPr>
            <w:r>
              <w:t>тябрь</w:t>
            </w:r>
          </w:p>
        </w:tc>
        <w:tc>
          <w:tcPr>
            <w:tcW w:w="528" w:type="dxa"/>
            <w:tcBorders>
              <w:left w:val="single" w:sz="4" w:space="0" w:color="auto"/>
              <w:bottom w:val="single" w:sz="4" w:space="0" w:color="auto"/>
            </w:tcBorders>
            <w:shd w:val="clear" w:color="auto" w:fill="FFFFFF"/>
            <w:vAlign w:val="center"/>
          </w:tcPr>
          <w:p w:rsidR="00656EE3" w:rsidRDefault="00C276FB">
            <w:pPr>
              <w:pStyle w:val="22"/>
              <w:framePr w:w="7488" w:h="1056" w:hSpace="77" w:wrap="notBeside" w:vAnchor="text" w:hAnchor="text" w:x="78" w:y="563"/>
              <w:shd w:val="clear" w:color="auto" w:fill="auto"/>
              <w:spacing w:after="60" w:line="190" w:lineRule="exact"/>
              <w:ind w:firstLine="0"/>
            </w:pPr>
            <w:r>
              <w:t>Но</w:t>
            </w:r>
            <w:r>
              <w:softHyphen/>
            </w:r>
          </w:p>
          <w:p w:rsidR="00656EE3" w:rsidRDefault="00C276FB">
            <w:pPr>
              <w:pStyle w:val="22"/>
              <w:framePr w:w="7488" w:h="1056" w:hSpace="77" w:wrap="notBeside" w:vAnchor="text" w:hAnchor="text" w:x="78" w:y="563"/>
              <w:shd w:val="clear" w:color="auto" w:fill="auto"/>
              <w:spacing w:before="60" w:line="190" w:lineRule="exact"/>
              <w:ind w:firstLine="0"/>
            </w:pPr>
            <w:r>
              <w:t>ябрь</w:t>
            </w:r>
          </w:p>
        </w:tc>
        <w:tc>
          <w:tcPr>
            <w:tcW w:w="518" w:type="dxa"/>
            <w:tcBorders>
              <w:left w:val="single" w:sz="4" w:space="0" w:color="auto"/>
              <w:bottom w:val="single" w:sz="4" w:space="0" w:color="auto"/>
            </w:tcBorders>
            <w:shd w:val="clear" w:color="auto" w:fill="FFFFFF"/>
            <w:vAlign w:val="center"/>
          </w:tcPr>
          <w:p w:rsidR="00656EE3" w:rsidRDefault="00C276FB">
            <w:pPr>
              <w:pStyle w:val="22"/>
              <w:framePr w:w="7488" w:h="1056" w:hSpace="77" w:wrap="notBeside" w:vAnchor="text" w:hAnchor="text" w:x="78" w:y="563"/>
              <w:shd w:val="clear" w:color="auto" w:fill="auto"/>
              <w:spacing w:line="190" w:lineRule="exact"/>
              <w:ind w:firstLine="0"/>
            </w:pPr>
            <w:r>
              <w:t>Де</w:t>
            </w:r>
            <w:r>
              <w:softHyphen/>
            </w:r>
          </w:p>
          <w:p w:rsidR="00656EE3" w:rsidRDefault="00C276FB">
            <w:pPr>
              <w:pStyle w:val="22"/>
              <w:framePr w:w="7488" w:h="1056" w:hSpace="77" w:wrap="notBeside" w:vAnchor="text" w:hAnchor="text" w:x="78" w:y="563"/>
              <w:shd w:val="clear" w:color="auto" w:fill="auto"/>
              <w:spacing w:line="190" w:lineRule="exact"/>
              <w:ind w:firstLine="0"/>
            </w:pPr>
            <w:r>
              <w:t>кабрь</w:t>
            </w:r>
          </w:p>
        </w:tc>
        <w:tc>
          <w:tcPr>
            <w:tcW w:w="499" w:type="dxa"/>
            <w:tcBorders>
              <w:left w:val="single" w:sz="4" w:space="0" w:color="auto"/>
              <w:bottom w:val="single" w:sz="4" w:space="0" w:color="auto"/>
            </w:tcBorders>
            <w:shd w:val="clear" w:color="auto" w:fill="FFFFFF"/>
          </w:tcPr>
          <w:p w:rsidR="00656EE3" w:rsidRDefault="00C276FB">
            <w:pPr>
              <w:pStyle w:val="22"/>
              <w:framePr w:w="7488" w:h="1056" w:hSpace="77" w:wrap="notBeside" w:vAnchor="text" w:hAnchor="text" w:x="78" w:y="563"/>
              <w:shd w:val="clear" w:color="auto" w:fill="auto"/>
              <w:spacing w:line="218" w:lineRule="exact"/>
              <w:ind w:left="140" w:firstLine="0"/>
            </w:pPr>
            <w:r>
              <w:t>IV</w:t>
            </w:r>
          </w:p>
          <w:p w:rsidR="00656EE3" w:rsidRDefault="00C276FB">
            <w:pPr>
              <w:pStyle w:val="22"/>
              <w:framePr w:w="7488" w:h="1056" w:hSpace="77" w:wrap="notBeside" w:vAnchor="text" w:hAnchor="text" w:x="78" w:y="563"/>
              <w:shd w:val="clear" w:color="auto" w:fill="auto"/>
              <w:spacing w:line="218" w:lineRule="exact"/>
              <w:ind w:firstLine="0"/>
            </w:pPr>
            <w:r>
              <w:t>квар</w:t>
            </w:r>
            <w:r>
              <w:softHyphen/>
            </w:r>
          </w:p>
          <w:p w:rsidR="00656EE3" w:rsidRDefault="00C276FB">
            <w:pPr>
              <w:pStyle w:val="22"/>
              <w:framePr w:w="7488" w:h="1056" w:hSpace="77" w:wrap="notBeside" w:vAnchor="text" w:hAnchor="text" w:x="78" w:y="563"/>
              <w:shd w:val="clear" w:color="auto" w:fill="auto"/>
              <w:spacing w:line="218" w:lineRule="exact"/>
              <w:ind w:left="140" w:firstLine="0"/>
            </w:pPr>
            <w:r>
              <w:t>тал</w:t>
            </w:r>
          </w:p>
        </w:tc>
        <w:tc>
          <w:tcPr>
            <w:tcW w:w="600" w:type="dxa"/>
            <w:tcBorders>
              <w:left w:val="single" w:sz="4" w:space="0" w:color="auto"/>
              <w:bottom w:val="single" w:sz="4" w:space="0" w:color="auto"/>
            </w:tcBorders>
            <w:shd w:val="clear" w:color="auto" w:fill="FFFFFF"/>
          </w:tcPr>
          <w:p w:rsidR="00656EE3" w:rsidRDefault="00C276FB">
            <w:pPr>
              <w:pStyle w:val="22"/>
              <w:framePr w:w="7488" w:h="1056" w:hSpace="77" w:wrap="notBeside" w:vAnchor="text" w:hAnchor="text" w:x="78" w:y="563"/>
              <w:shd w:val="clear" w:color="auto" w:fill="auto"/>
              <w:spacing w:line="218" w:lineRule="exact"/>
              <w:ind w:left="240" w:firstLine="0"/>
            </w:pPr>
            <w:r>
              <w:t>II</w:t>
            </w:r>
          </w:p>
          <w:p w:rsidR="00656EE3" w:rsidRDefault="00C276FB">
            <w:pPr>
              <w:pStyle w:val="22"/>
              <w:framePr w:w="7488" w:h="1056" w:hSpace="77" w:wrap="notBeside" w:vAnchor="text" w:hAnchor="text" w:x="78" w:y="563"/>
              <w:shd w:val="clear" w:color="auto" w:fill="auto"/>
              <w:spacing w:line="218" w:lineRule="exact"/>
              <w:ind w:firstLine="0"/>
            </w:pPr>
            <w:r>
              <w:t>полу</w:t>
            </w:r>
            <w:r>
              <w:softHyphen/>
            </w:r>
          </w:p>
          <w:p w:rsidR="00656EE3" w:rsidRDefault="00C276FB">
            <w:pPr>
              <w:pStyle w:val="22"/>
              <w:framePr w:w="7488" w:h="1056" w:hSpace="77" w:wrap="notBeside" w:vAnchor="text" w:hAnchor="text" w:x="78" w:y="563"/>
              <w:shd w:val="clear" w:color="auto" w:fill="auto"/>
              <w:spacing w:line="218" w:lineRule="exact"/>
              <w:ind w:firstLine="0"/>
            </w:pPr>
            <w:r>
              <w:t>годие</w:t>
            </w:r>
          </w:p>
        </w:tc>
        <w:tc>
          <w:tcPr>
            <w:tcW w:w="509" w:type="dxa"/>
            <w:tcBorders>
              <w:left w:val="single" w:sz="4" w:space="0" w:color="auto"/>
              <w:bottom w:val="single" w:sz="4" w:space="0" w:color="auto"/>
            </w:tcBorders>
            <w:shd w:val="clear" w:color="auto" w:fill="FFFFFF"/>
            <w:vAlign w:val="center"/>
          </w:tcPr>
          <w:p w:rsidR="00656EE3" w:rsidRDefault="00C276FB">
            <w:pPr>
              <w:pStyle w:val="22"/>
              <w:framePr w:w="7488" w:h="1056" w:hSpace="77" w:wrap="notBeside" w:vAnchor="text" w:hAnchor="text" w:x="78" w:y="563"/>
              <w:shd w:val="clear" w:color="auto" w:fill="auto"/>
              <w:spacing w:line="190" w:lineRule="exact"/>
              <w:ind w:left="180" w:firstLine="0"/>
            </w:pPr>
            <w:r>
              <w:t>Год</w:t>
            </w:r>
          </w:p>
        </w:tc>
      </w:tr>
    </w:tbl>
    <w:p w:rsidR="00656EE3" w:rsidRDefault="00C276FB">
      <w:pPr>
        <w:pStyle w:val="2b"/>
        <w:framePr w:w="1829" w:h="250" w:hSpace="77" w:wrap="notBeside" w:vAnchor="text" w:hAnchor="text" w:x="184" w:y="285"/>
        <w:shd w:val="clear" w:color="auto" w:fill="auto"/>
        <w:spacing w:line="160" w:lineRule="exact"/>
      </w:pPr>
      <w:r>
        <w:t>на 2008 финансовый год</w:t>
      </w:r>
    </w:p>
    <w:p w:rsidR="00656EE3" w:rsidRDefault="00C276FB">
      <w:pPr>
        <w:pStyle w:val="ad"/>
        <w:framePr w:w="1075" w:h="247" w:hSpace="77" w:wrap="notBeside" w:vAnchor="text" w:hAnchor="text" w:x="6596" w:y="-14"/>
        <w:shd w:val="clear" w:color="auto" w:fill="auto"/>
        <w:spacing w:line="190" w:lineRule="exact"/>
      </w:pPr>
      <w:r>
        <w:t>Таблица 2.17</w:t>
      </w:r>
    </w:p>
    <w:p w:rsidR="00656EE3" w:rsidRDefault="00C276FB">
      <w:pPr>
        <w:pStyle w:val="ad"/>
        <w:framePr w:w="7133" w:h="248" w:hSpace="77" w:wrap="notBeside" w:vAnchor="text" w:hAnchor="text" w:x="380" w:y="1618"/>
        <w:shd w:val="clear" w:color="auto" w:fill="auto"/>
        <w:tabs>
          <w:tab w:val="left" w:pos="540"/>
          <w:tab w:val="left" w:pos="1106"/>
          <w:tab w:val="left" w:pos="1769"/>
          <w:tab w:val="left" w:pos="2350"/>
          <w:tab w:val="left" w:pos="2926"/>
          <w:tab w:val="left" w:pos="3497"/>
          <w:tab w:val="left" w:pos="4054"/>
          <w:tab w:val="left" w:pos="4615"/>
          <w:tab w:val="left" w:pos="5186"/>
          <w:tab w:val="left" w:pos="5738"/>
          <w:tab w:val="left" w:pos="6233"/>
          <w:tab w:val="left" w:pos="6818"/>
        </w:tabs>
        <w:spacing w:line="190" w:lineRule="exact"/>
        <w:jc w:val="both"/>
      </w:pPr>
      <w:r>
        <w:t>30</w:t>
      </w:r>
      <w:r>
        <w:tab/>
        <w:t>91</w:t>
      </w:r>
      <w:r>
        <w:tab/>
        <w:t>182</w:t>
      </w:r>
      <w:r>
        <w:tab/>
        <w:t>31</w:t>
      </w:r>
      <w:r>
        <w:tab/>
        <w:t>3 1</w:t>
      </w:r>
      <w:r>
        <w:tab/>
        <w:t>30</w:t>
      </w:r>
      <w:r>
        <w:tab/>
        <w:t>92</w:t>
      </w:r>
      <w:r>
        <w:tab/>
        <w:t>31</w:t>
      </w:r>
      <w:r>
        <w:tab/>
        <w:t>30</w:t>
      </w:r>
      <w:r>
        <w:tab/>
        <w:t>31</w:t>
      </w:r>
      <w:r>
        <w:tab/>
        <w:t>92</w:t>
      </w:r>
      <w:r>
        <w:tab/>
        <w:t>184</w:t>
      </w:r>
      <w:r>
        <w:tab/>
        <w:t>366</w:t>
      </w:r>
    </w:p>
    <w:p w:rsidR="00656EE3" w:rsidRDefault="00656EE3">
      <w:pPr>
        <w:rPr>
          <w:sz w:val="2"/>
          <w:szCs w:val="2"/>
        </w:rPr>
      </w:pPr>
    </w:p>
    <w:p w:rsidR="00656EE3" w:rsidRDefault="00C276FB">
      <w:pPr>
        <w:pStyle w:val="22"/>
        <w:shd w:val="clear" w:color="auto" w:fill="auto"/>
        <w:spacing w:line="310" w:lineRule="exact"/>
        <w:ind w:left="160" w:firstLine="0"/>
        <w:jc w:val="both"/>
      </w:pPr>
      <w:r>
        <w:t>рабочая неделя</w:t>
      </w:r>
    </w:p>
    <w:p w:rsidR="00656EE3" w:rsidRDefault="000C2769">
      <w:pPr>
        <w:pStyle w:val="49"/>
        <w:shd w:val="clear" w:color="auto" w:fill="auto"/>
        <w:tabs>
          <w:tab w:val="right" w:pos="1053"/>
          <w:tab w:val="right" w:pos="1722"/>
          <w:tab w:val="right" w:pos="2346"/>
          <w:tab w:val="right" w:pos="2927"/>
          <w:tab w:val="right" w:pos="3506"/>
          <w:tab w:val="right" w:pos="4086"/>
          <w:tab w:val="right" w:pos="4622"/>
          <w:tab w:val="center" w:pos="5001"/>
          <w:tab w:val="right" w:pos="5738"/>
          <w:tab w:val="right" w:pos="6316"/>
          <w:tab w:val="right" w:pos="6851"/>
          <w:tab w:val="center" w:pos="7254"/>
        </w:tabs>
        <w:spacing w:line="310" w:lineRule="exact"/>
        <w:ind w:left="160"/>
      </w:pPr>
      <w:r>
        <w:fldChar w:fldCharType="begin"/>
      </w:r>
      <w:r w:rsidR="00C276FB">
        <w:instrText xml:space="preserve"> TOC \o "1-5" \h \z </w:instrText>
      </w:r>
      <w:r>
        <w:fldChar w:fldCharType="separate"/>
      </w:r>
      <w:r w:rsidR="00C276FB">
        <w:rPr>
          <w:rStyle w:val="4-1pt"/>
        </w:rPr>
        <w:t>"15</w:t>
      </w:r>
      <w:r w:rsidR="00C276FB">
        <w:rPr>
          <w:rStyle w:val="4-1pt"/>
        </w:rPr>
        <w:tab/>
      </w:r>
      <w:r w:rsidR="00C276FB">
        <w:t>62</w:t>
      </w:r>
      <w:r w:rsidR="00C276FB">
        <w:tab/>
        <w:t>П9</w:t>
      </w:r>
      <w:r w:rsidR="00C276FB">
        <w:tab/>
        <w:t>23</w:t>
      </w:r>
      <w:r w:rsidR="00C276FB">
        <w:tab/>
        <w:t>21</w:t>
      </w:r>
      <w:r w:rsidR="00C276FB">
        <w:tab/>
        <w:t>22</w:t>
      </w:r>
      <w:r w:rsidR="00C276FB">
        <w:tab/>
        <w:t>66</w:t>
      </w:r>
      <w:r w:rsidR="00C276FB">
        <w:tab/>
        <w:t>23</w:t>
      </w:r>
      <w:r w:rsidR="00C276FB">
        <w:tab/>
        <w:t>19</w:t>
      </w:r>
      <w:r w:rsidR="00C276FB">
        <w:tab/>
        <w:t>23</w:t>
      </w:r>
      <w:r w:rsidR="00C276FB">
        <w:tab/>
        <w:t>65</w:t>
      </w:r>
      <w:r w:rsidR="00C276FB">
        <w:tab/>
        <w:t>Ш</w:t>
      </w:r>
      <w:r w:rsidR="00C276FB">
        <w:tab/>
        <w:t>250</w:t>
      </w:r>
    </w:p>
    <w:p w:rsidR="00656EE3" w:rsidRDefault="00C276FB">
      <w:pPr>
        <w:pStyle w:val="49"/>
        <w:shd w:val="clear" w:color="auto" w:fill="auto"/>
        <w:tabs>
          <w:tab w:val="right" w:pos="1053"/>
          <w:tab w:val="right" w:pos="1722"/>
          <w:tab w:val="right" w:pos="2346"/>
          <w:tab w:val="right" w:pos="2927"/>
          <w:tab w:val="right" w:pos="3506"/>
          <w:tab w:val="right" w:pos="4086"/>
          <w:tab w:val="right" w:pos="4622"/>
          <w:tab w:val="center" w:pos="5001"/>
          <w:tab w:val="right" w:pos="5738"/>
          <w:tab w:val="right" w:pos="6316"/>
          <w:tab w:val="right" w:pos="6851"/>
          <w:tab w:val="center" w:pos="7254"/>
        </w:tabs>
        <w:spacing w:line="310" w:lineRule="exact"/>
        <w:ind w:left="160"/>
      </w:pPr>
      <w:r>
        <w:rPr>
          <w:rStyle w:val="4-1pt"/>
        </w:rPr>
        <w:t>"15</w:t>
      </w:r>
      <w:r>
        <w:rPr>
          <w:rStyle w:val="4-1pt"/>
        </w:rPr>
        <w:tab/>
      </w:r>
      <w:r>
        <w:t>29</w:t>
      </w:r>
      <w:r>
        <w:tab/>
        <w:t>63</w:t>
      </w:r>
      <w:r>
        <w:tab/>
      </w:r>
      <w:r>
        <w:rPr>
          <w:rStyle w:val="4-1pt"/>
        </w:rPr>
        <w:t>8</w:t>
      </w:r>
      <w:r>
        <w:rPr>
          <w:rStyle w:val="4-1pt"/>
        </w:rPr>
        <w:tab/>
      </w:r>
      <w:r>
        <w:t>10</w:t>
      </w:r>
      <w:r>
        <w:tab/>
      </w:r>
      <w:r>
        <w:rPr>
          <w:rStyle w:val="4-1pt"/>
        </w:rPr>
        <w:t>8</w:t>
      </w:r>
      <w:r>
        <w:rPr>
          <w:rStyle w:val="4-1pt"/>
        </w:rPr>
        <w:tab/>
      </w:r>
      <w:r>
        <w:t>26</w:t>
      </w:r>
      <w:r>
        <w:tab/>
      </w:r>
      <w:r>
        <w:rPr>
          <w:rStyle w:val="4-1pt"/>
        </w:rPr>
        <w:t>8</w:t>
      </w:r>
      <w:r>
        <w:rPr>
          <w:rStyle w:val="4-1pt"/>
        </w:rPr>
        <w:tab/>
        <w:t>П</w:t>
      </w:r>
      <w:r>
        <w:rPr>
          <w:rStyle w:val="4-1pt"/>
        </w:rPr>
        <w:tab/>
        <w:t>8</w:t>
      </w:r>
      <w:r>
        <w:rPr>
          <w:rStyle w:val="4-1pt"/>
        </w:rPr>
        <w:tab/>
      </w:r>
      <w:r>
        <w:t>27</w:t>
      </w:r>
      <w:r>
        <w:tab/>
        <w:t>53</w:t>
      </w:r>
      <w:r>
        <w:tab/>
        <w:t>116</w:t>
      </w:r>
    </w:p>
    <w:p w:rsidR="00656EE3" w:rsidRDefault="00C276FB">
      <w:pPr>
        <w:pStyle w:val="49"/>
        <w:shd w:val="clear" w:color="auto" w:fill="auto"/>
        <w:tabs>
          <w:tab w:val="right" w:pos="1053"/>
          <w:tab w:val="right" w:pos="1722"/>
          <w:tab w:val="right" w:pos="2346"/>
          <w:tab w:val="right" w:pos="2927"/>
          <w:tab w:val="right" w:pos="3506"/>
          <w:tab w:val="right" w:pos="4086"/>
          <w:tab w:val="right" w:pos="4622"/>
          <w:tab w:val="center" w:pos="5001"/>
          <w:tab w:val="right" w:pos="5738"/>
          <w:tab w:val="right" w:pos="6316"/>
          <w:tab w:val="right" w:pos="6851"/>
          <w:tab w:val="center" w:pos="7254"/>
        </w:tabs>
        <w:spacing w:line="310" w:lineRule="exact"/>
        <w:ind w:left="160"/>
      </w:pPr>
      <w:r>
        <w:t>159</w:t>
      </w:r>
      <w:r>
        <w:tab/>
        <w:t>493</w:t>
      </w:r>
      <w:r>
        <w:tab/>
        <w:t>947</w:t>
      </w:r>
      <w:r>
        <w:tab/>
        <w:t>184</w:t>
      </w:r>
      <w:r>
        <w:tab/>
        <w:t>168</w:t>
      </w:r>
      <w:r>
        <w:tab/>
        <w:t>176</w:t>
      </w:r>
      <w:r>
        <w:tab/>
        <w:t>528</w:t>
      </w:r>
      <w:r>
        <w:tab/>
        <w:t>184</w:t>
      </w:r>
      <w:r>
        <w:tab/>
        <w:t>151</w:t>
      </w:r>
      <w:r>
        <w:tab/>
        <w:t>183</w:t>
      </w:r>
      <w:r>
        <w:tab/>
        <w:t>518</w:t>
      </w:r>
      <w:r>
        <w:tab/>
        <w:t>1 046</w:t>
      </w:r>
      <w:r>
        <w:tab/>
        <w:t>1 993</w:t>
      </w:r>
    </w:p>
    <w:p w:rsidR="00656EE3" w:rsidRDefault="00C276FB">
      <w:pPr>
        <w:pStyle w:val="49"/>
        <w:shd w:val="clear" w:color="auto" w:fill="auto"/>
        <w:tabs>
          <w:tab w:val="left" w:pos="1441"/>
          <w:tab w:val="left" w:pos="6526"/>
        </w:tabs>
        <w:spacing w:line="310" w:lineRule="exact"/>
        <w:ind w:left="160"/>
      </w:pPr>
      <w:r>
        <w:rPr>
          <w:rStyle w:val="4b"/>
        </w:rPr>
        <w:t>~ЫЗ</w:t>
      </w:r>
      <w:r>
        <w:t xml:space="preserve"> 443!</w:t>
      </w:r>
      <w:r>
        <w:tab/>
        <w:t>851,8 165,6 151,2 158,4 475,2 165,6 135,8 164,6 466</w:t>
      </w:r>
      <w:r>
        <w:tab/>
        <w:t>941,2 1 793,0 рабочая неделя</w:t>
      </w:r>
    </w:p>
    <w:p w:rsidR="00656EE3" w:rsidRDefault="00C276FB">
      <w:pPr>
        <w:pStyle w:val="49"/>
        <w:shd w:val="clear" w:color="auto" w:fill="auto"/>
        <w:tabs>
          <w:tab w:val="left" w:pos="779"/>
          <w:tab w:val="left" w:pos="1441"/>
          <w:tab w:val="left" w:pos="2075"/>
          <w:tab w:val="left" w:pos="2656"/>
          <w:tab w:val="left" w:pos="3202"/>
          <w:tab w:val="left" w:pos="3731"/>
          <w:tab w:val="left" w:pos="4371"/>
          <w:tab w:val="left" w:pos="4929"/>
          <w:tab w:val="left" w:pos="5476"/>
          <w:tab w:val="left" w:pos="6033"/>
          <w:tab w:val="left" w:pos="6526"/>
          <w:tab w:val="left" w:pos="7152"/>
        </w:tabs>
        <w:ind w:left="160"/>
      </w:pPr>
      <w:r>
        <w:t>~24</w:t>
      </w:r>
      <w:r>
        <w:tab/>
        <w:t>75</w:t>
      </w:r>
      <w:r>
        <w:tab/>
        <w:t>145</w:t>
      </w:r>
      <w:r>
        <w:tab/>
        <w:t>27</w:t>
      </w:r>
      <w:r>
        <w:tab/>
        <w:t>26</w:t>
      </w:r>
      <w:r>
        <w:tab/>
        <w:t>26</w:t>
      </w:r>
      <w:r>
        <w:tab/>
        <w:t>79</w:t>
      </w:r>
      <w:r>
        <w:tab/>
        <w:t>27</w:t>
      </w:r>
      <w:r>
        <w:tab/>
        <w:t>24</w:t>
      </w:r>
      <w:r>
        <w:tab/>
        <w:t>27</w:t>
      </w:r>
      <w:r>
        <w:tab/>
        <w:t>78</w:t>
      </w:r>
      <w:r>
        <w:tab/>
        <w:t>157</w:t>
      </w:r>
      <w:r>
        <w:tab/>
        <w:t>302</w:t>
      </w:r>
    </w:p>
    <w:p w:rsidR="00656EE3" w:rsidRDefault="00C276FB">
      <w:pPr>
        <w:pStyle w:val="49"/>
        <w:numPr>
          <w:ilvl w:val="0"/>
          <w:numId w:val="25"/>
        </w:numPr>
        <w:shd w:val="clear" w:color="auto" w:fill="auto"/>
        <w:tabs>
          <w:tab w:val="left" w:pos="779"/>
          <w:tab w:val="left" w:pos="1441"/>
          <w:tab w:val="left" w:pos="2075"/>
          <w:tab w:val="left" w:pos="2656"/>
          <w:tab w:val="left" w:pos="3202"/>
          <w:tab w:val="left" w:pos="3731"/>
          <w:tab w:val="left" w:pos="4371"/>
          <w:tab w:val="left" w:pos="4929"/>
          <w:tab w:val="left" w:pos="5476"/>
          <w:tab w:val="left" w:pos="6033"/>
          <w:tab w:val="left" w:pos="6526"/>
          <w:tab w:val="left" w:pos="7152"/>
        </w:tabs>
        <w:ind w:left="420"/>
      </w:pPr>
      <w:r>
        <w:t>16</w:t>
      </w:r>
      <w:r>
        <w:tab/>
        <w:t>37</w:t>
      </w:r>
      <w:r>
        <w:tab/>
        <w:t>4</w:t>
      </w:r>
      <w:r>
        <w:tab/>
        <w:t>5</w:t>
      </w:r>
      <w:r>
        <w:tab/>
        <w:t>4</w:t>
      </w:r>
      <w:r>
        <w:tab/>
        <w:t>13</w:t>
      </w:r>
      <w:r>
        <w:tab/>
        <w:t>4</w:t>
      </w:r>
      <w:r>
        <w:tab/>
        <w:t>6</w:t>
      </w:r>
      <w:r>
        <w:tab/>
        <w:t>4</w:t>
      </w:r>
      <w:r>
        <w:tab/>
        <w:t>14</w:t>
      </w:r>
      <w:r>
        <w:tab/>
        <w:t>27</w:t>
      </w:r>
      <w:r>
        <w:tab/>
        <w:t>64~</w:t>
      </w:r>
    </w:p>
    <w:p w:rsidR="00656EE3" w:rsidRDefault="00C276FB">
      <w:pPr>
        <w:pStyle w:val="49"/>
        <w:shd w:val="clear" w:color="auto" w:fill="auto"/>
        <w:tabs>
          <w:tab w:val="left" w:pos="779"/>
          <w:tab w:val="left" w:pos="1441"/>
          <w:tab w:val="left" w:pos="2075"/>
          <w:tab w:val="left" w:pos="2656"/>
          <w:tab w:val="left" w:pos="3218"/>
          <w:tab w:val="left" w:pos="3790"/>
          <w:tab w:val="left" w:pos="4929"/>
          <w:tab w:val="left" w:pos="5476"/>
          <w:tab w:val="left" w:pos="6033"/>
          <w:tab w:val="left" w:pos="6526"/>
        </w:tabs>
        <w:ind w:left="160"/>
      </w:pPr>
      <w:r>
        <w:rPr>
          <w:rStyle w:val="4c"/>
        </w:rPr>
        <w:t>159</w:t>
      </w:r>
      <w:r>
        <w:rPr>
          <w:rStyle w:val="4d"/>
        </w:rPr>
        <w:tab/>
      </w:r>
      <w:r>
        <w:t>497</w:t>
      </w:r>
      <w:r>
        <w:tab/>
        <w:t>961,7</w:t>
      </w:r>
      <w:r>
        <w:tab/>
        <w:t>180</w:t>
      </w:r>
      <w:r>
        <w:tab/>
        <w:t>173,3</w:t>
      </w:r>
      <w:r>
        <w:tab/>
        <w:t>173,3</w:t>
      </w:r>
      <w:r>
        <w:tab/>
        <w:t>526,6 180</w:t>
      </w:r>
      <w:r>
        <w:tab/>
        <w:t>159</w:t>
      </w:r>
      <w:r>
        <w:tab/>
        <w:t>179</w:t>
      </w:r>
      <w:r>
        <w:tab/>
        <w:t>518</w:t>
      </w:r>
      <w:r>
        <w:tab/>
        <w:t xml:space="preserve">1044,6 </w:t>
      </w:r>
      <w:r>
        <w:rPr>
          <w:rStyle w:val="4c"/>
        </w:rPr>
        <w:t>2</w:t>
      </w:r>
      <w:r>
        <w:rPr>
          <w:rStyle w:val="4d"/>
        </w:rPr>
        <w:t xml:space="preserve"> </w:t>
      </w:r>
      <w:r>
        <w:t>006,3</w:t>
      </w:r>
    </w:p>
    <w:p w:rsidR="00656EE3" w:rsidRDefault="00C276FB">
      <w:pPr>
        <w:pStyle w:val="49"/>
        <w:shd w:val="clear" w:color="auto" w:fill="auto"/>
        <w:tabs>
          <w:tab w:val="left" w:pos="779"/>
          <w:tab w:val="left" w:pos="1441"/>
          <w:tab w:val="left" w:pos="2075"/>
          <w:tab w:val="left" w:pos="2656"/>
          <w:tab w:val="left" w:pos="3202"/>
          <w:tab w:val="left" w:pos="3731"/>
          <w:tab w:val="left" w:pos="4371"/>
          <w:tab w:val="left" w:pos="4929"/>
          <w:tab w:val="left" w:pos="5476"/>
          <w:tab w:val="left" w:pos="6033"/>
          <w:tab w:val="left" w:pos="6526"/>
          <w:tab w:val="left" w:pos="7152"/>
        </w:tabs>
        <w:spacing w:line="252" w:lineRule="exact"/>
        <w:ind w:left="160"/>
      </w:pPr>
      <w:r>
        <w:rPr>
          <w:rStyle w:val="4c"/>
        </w:rPr>
        <w:t>143</w:t>
      </w:r>
      <w:r>
        <w:rPr>
          <w:rStyle w:val="4d"/>
        </w:rPr>
        <w:tab/>
      </w:r>
      <w:r>
        <w:t>447</w:t>
      </w:r>
      <w:r>
        <w:tab/>
        <w:t>865</w:t>
      </w:r>
      <w:r>
        <w:tab/>
        <w:t>162</w:t>
      </w:r>
      <w:r>
        <w:tab/>
        <w:t>156</w:t>
      </w:r>
      <w:r>
        <w:tab/>
        <w:t>156</w:t>
      </w:r>
      <w:r>
        <w:tab/>
        <w:t>474</w:t>
      </w:r>
      <w:r>
        <w:tab/>
        <w:t>162</w:t>
      </w:r>
      <w:r>
        <w:tab/>
        <w:t>143</w:t>
      </w:r>
      <w:r>
        <w:tab/>
        <w:t>161</w:t>
      </w:r>
      <w:r>
        <w:tab/>
        <w:t>466</w:t>
      </w:r>
      <w:r>
        <w:tab/>
        <w:t>940</w:t>
      </w:r>
      <w:r>
        <w:tab/>
        <w:t>1 805</w:t>
      </w:r>
      <w:r w:rsidR="000C2769">
        <w:fldChar w:fldCharType="end"/>
      </w:r>
    </w:p>
    <w:p w:rsidR="00656EE3" w:rsidRDefault="000C2769">
      <w:pPr>
        <w:pStyle w:val="22"/>
        <w:shd w:val="clear" w:color="auto" w:fill="auto"/>
        <w:spacing w:line="252" w:lineRule="exact"/>
        <w:ind w:left="160" w:firstLine="0"/>
        <w:jc w:val="both"/>
      </w:pPr>
      <w:r>
        <w:pict>
          <v:shape id="_x0000_s1097" type="#_x0000_t202" style="position:absolute;left:0;text-align:left;margin-left:49.7pt;margin-top:32.35pt;width:130.1pt;height:12.4pt;z-index:-251528704;mso-wrap-distance-left:48.5pt;mso-wrap-distance-right:201.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При 40-часовой рабочей неделе</w:t>
                  </w:r>
                </w:p>
              </w:txbxContent>
            </v:textbox>
            <w10:wrap type="topAndBottom" anchorx="margin"/>
          </v:shape>
        </w:pict>
      </w:r>
      <w:r>
        <w:pict>
          <v:shape id="_x0000_s1098" type="#_x0000_t202" style="position:absolute;left:0;text-align:left;margin-left:238.3pt;margin-top:32.25pt;width:130.3pt;height:12.35pt;z-index:-251527680;mso-wrap-distance-left:237.1pt;mso-wrap-distance-right:12.25pt;mso-wrap-distance-bottom:.1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При 36-часовой рабочей неделе</w:t>
                  </w:r>
                </w:p>
              </w:txbxContent>
            </v:textbox>
            <w10:wrap type="topAndBottom" anchorx="margin"/>
          </v:shape>
        </w:pict>
      </w:r>
      <w:r w:rsidR="00C276FB">
        <w:t>рабочего дня, ч</w:t>
      </w:r>
    </w:p>
    <w:p w:rsidR="00656EE3" w:rsidRDefault="000C2769">
      <w:pPr>
        <w:pStyle w:val="22"/>
        <w:shd w:val="clear" w:color="auto" w:fill="auto"/>
        <w:spacing w:line="190" w:lineRule="exact"/>
        <w:ind w:firstLine="0"/>
        <w:jc w:val="right"/>
      </w:pPr>
      <w:r>
        <w:pict>
          <v:shape id="_x0000_s1099" type="#_x0000_t202" style="position:absolute;left:0;text-align:left;margin-left:300pt;margin-top:-.9pt;width:7.2pt;height:12.9pt;z-index:-251526656;mso-wrap-distance-left:175.3pt;mso-wrap-distance-right:5pt;mso-position-horizontal-relative:margin" filled="f" stroked="f">
            <v:textbox style="mso-fit-shape-to-text:t" inset="0,0,0,0">
              <w:txbxContent>
                <w:p w:rsidR="00C276FB" w:rsidRDefault="00C276FB">
                  <w:pPr>
                    <w:pStyle w:val="400"/>
                    <w:shd w:val="clear" w:color="auto" w:fill="auto"/>
                    <w:spacing w:line="200" w:lineRule="exact"/>
                  </w:pPr>
                  <w:r>
                    <w:t>6</w:t>
                  </w:r>
                </w:p>
              </w:txbxContent>
            </v:textbox>
            <w10:wrap type="square" side="left" anchorx="margin"/>
          </v:shape>
        </w:pict>
      </w:r>
      <w:r w:rsidR="00C276FB">
        <w:t>6,667</w:t>
      </w:r>
      <w:r w:rsidR="00C276FB">
        <w:br w:type="page"/>
      </w:r>
    </w:p>
    <w:p w:rsidR="00656EE3" w:rsidRDefault="00C276FB">
      <w:pPr>
        <w:pStyle w:val="271"/>
        <w:shd w:val="clear" w:color="auto" w:fill="auto"/>
        <w:spacing w:after="48" w:line="200" w:lineRule="exact"/>
        <w:ind w:left="320"/>
      </w:pPr>
      <w:r>
        <w:lastRenderedPageBreak/>
        <w:t>Штатное (списочное) количество рабочих определяем по формуле</w:t>
      </w:r>
    </w:p>
    <w:p w:rsidR="00656EE3" w:rsidRDefault="00C276FB">
      <w:pPr>
        <w:pStyle w:val="271"/>
        <w:shd w:val="clear" w:color="auto" w:fill="auto"/>
        <w:tabs>
          <w:tab w:val="left" w:pos="4609"/>
          <w:tab w:val="left" w:pos="7077"/>
        </w:tabs>
        <w:spacing w:line="283" w:lineRule="exact"/>
        <w:ind w:left="2900"/>
      </w:pPr>
      <w:r>
        <w:t xml:space="preserve">^ШТ ~~’ </w:t>
      </w:r>
      <w:r>
        <w:rPr>
          <w:rStyle w:val="2711pt"/>
          <w:lang w:val="en-US" w:eastAsia="en-US" w:bidi="en-US"/>
        </w:rPr>
        <w:t>T</w:t>
      </w:r>
      <w:r>
        <w:rPr>
          <w:rStyle w:val="2711pt"/>
          <w:vertAlign w:val="subscript"/>
          <w:lang w:val="en-US" w:eastAsia="en-US" w:bidi="en-US"/>
        </w:rPr>
        <w:t>ir</w:t>
      </w:r>
      <w:r w:rsidRPr="00C276FB">
        <w:rPr>
          <w:lang w:eastAsia="en-US" w:bidi="en-US"/>
        </w:rPr>
        <w:t xml:space="preserve"> </w:t>
      </w:r>
      <w:r>
        <w:t>(уч.зоны) /</w:t>
      </w:r>
      <w:r>
        <w:tab/>
        <w:t>’</w:t>
      </w:r>
      <w:r>
        <w:tab/>
        <w:t>(^’42)</w:t>
      </w:r>
    </w:p>
    <w:p w:rsidR="00656EE3" w:rsidRDefault="00C276FB">
      <w:pPr>
        <w:pStyle w:val="22"/>
        <w:shd w:val="clear" w:color="auto" w:fill="auto"/>
        <w:tabs>
          <w:tab w:val="left" w:pos="903"/>
        </w:tabs>
        <w:spacing w:line="283" w:lineRule="exact"/>
        <w:ind w:left="1420" w:hanging="1420"/>
        <w:jc w:val="both"/>
      </w:pPr>
      <w:r>
        <w:t>где</w:t>
      </w:r>
      <w:r>
        <w:tab/>
        <w:t>Ф</w:t>
      </w:r>
      <w:r>
        <w:rPr>
          <w:vertAlign w:val="subscript"/>
        </w:rPr>
        <w:t>р</w:t>
      </w:r>
      <w:r>
        <w:t xml:space="preserve"> — действительный фонд рабочего времени с учетом отпусков, болезней и т.д.</w:t>
      </w:r>
      <w:r>
        <w:rPr>
          <w:vertAlign w:val="subscript"/>
        </w:rPr>
        <w:t>;</w:t>
      </w:r>
    </w:p>
    <w:p w:rsidR="00656EE3" w:rsidRDefault="00C276FB">
      <w:pPr>
        <w:pStyle w:val="271"/>
        <w:shd w:val="clear" w:color="auto" w:fill="auto"/>
        <w:tabs>
          <w:tab w:val="left" w:pos="7077"/>
        </w:tabs>
        <w:spacing w:after="48" w:line="200" w:lineRule="exact"/>
        <w:ind w:left="2580"/>
      </w:pPr>
      <w:r>
        <w:t>Ф</w:t>
      </w:r>
      <w:r>
        <w:rPr>
          <w:vertAlign w:val="subscript"/>
        </w:rPr>
        <w:t>р</w:t>
      </w:r>
      <w:r>
        <w:t xml:space="preserve"> = (Ф</w:t>
      </w:r>
      <w:r>
        <w:rPr>
          <w:vertAlign w:val="subscript"/>
        </w:rPr>
        <w:t>м</w:t>
      </w:r>
      <w:r>
        <w:t>-Д</w:t>
      </w:r>
      <w:r>
        <w:rPr>
          <w:vertAlign w:val="subscript"/>
        </w:rPr>
        <w:t>отп</w:t>
      </w:r>
      <w:r>
        <w:t>-Д</w:t>
      </w:r>
      <w:r>
        <w:rPr>
          <w:vertAlign w:val="subscript"/>
        </w:rPr>
        <w:t>ув</w:t>
      </w:r>
      <w:r>
        <w:t>)х/</w:t>
      </w:r>
      <w:r>
        <w:rPr>
          <w:vertAlign w:val="subscript"/>
        </w:rPr>
        <w:t>см</w:t>
      </w:r>
      <w:r>
        <w:t>,</w:t>
      </w:r>
      <w:r>
        <w:tab/>
        <w:t>(2.43)</w:t>
      </w:r>
    </w:p>
    <w:p w:rsidR="00656EE3" w:rsidRDefault="00C276FB">
      <w:pPr>
        <w:pStyle w:val="22"/>
        <w:shd w:val="clear" w:color="auto" w:fill="auto"/>
        <w:spacing w:line="214" w:lineRule="exact"/>
        <w:ind w:left="1420" w:hanging="1420"/>
        <w:jc w:val="both"/>
      </w:pPr>
      <w:r>
        <w:t>где Д</w:t>
      </w:r>
      <w:r>
        <w:rPr>
          <w:vertAlign w:val="subscript"/>
        </w:rPr>
        <w:t>отп</w:t>
      </w:r>
      <w:r>
        <w:t xml:space="preserve"> — количество дней в отпуске одного рабочего за год (по законодательству на 1.01.09 продолжительность отпуска должна составлять не менее 28 календар. ных дней;</w:t>
      </w:r>
    </w:p>
    <w:p w:rsidR="00656EE3" w:rsidRDefault="00C276FB">
      <w:pPr>
        <w:pStyle w:val="22"/>
        <w:shd w:val="clear" w:color="auto" w:fill="auto"/>
        <w:spacing w:after="295" w:line="214" w:lineRule="exact"/>
        <w:ind w:left="1420" w:hanging="520"/>
        <w:jc w:val="both"/>
      </w:pPr>
      <w:r>
        <w:rPr>
          <w:rStyle w:val="2c"/>
        </w:rPr>
        <w:t>Дуз</w:t>
      </w:r>
      <w:r>
        <w:t xml:space="preserve"> — количество дней, пропущенных по уважительным причинам (7—10 дней).</w:t>
      </w:r>
    </w:p>
    <w:p w:rsidR="00656EE3" w:rsidRDefault="00C276FB">
      <w:pPr>
        <w:pStyle w:val="112"/>
        <w:numPr>
          <w:ilvl w:val="0"/>
          <w:numId w:val="24"/>
        </w:numPr>
        <w:shd w:val="clear" w:color="auto" w:fill="auto"/>
        <w:tabs>
          <w:tab w:val="left" w:pos="1067"/>
        </w:tabs>
        <w:spacing w:before="0" w:after="39" w:line="220" w:lineRule="exact"/>
        <w:ind w:left="320"/>
        <w:jc w:val="both"/>
      </w:pPr>
      <w:bookmarkStart w:id="24" w:name="bookmark29"/>
      <w:bookmarkStart w:id="25" w:name="bookmark30"/>
      <w:r>
        <w:t>Расчет количества постов</w:t>
      </w:r>
      <w:bookmarkEnd w:id="24"/>
      <w:bookmarkEnd w:id="25"/>
    </w:p>
    <w:p w:rsidR="00656EE3" w:rsidRDefault="00C276FB">
      <w:pPr>
        <w:pStyle w:val="271"/>
        <w:shd w:val="clear" w:color="auto" w:fill="auto"/>
        <w:spacing w:after="132" w:line="235" w:lineRule="exact"/>
        <w:ind w:firstLine="320"/>
        <w:jc w:val="left"/>
      </w:pPr>
      <w:r>
        <w:t>На механизированных постах ЕО предусматривается выполнение туалетной мойки, сушки и обтирки подвижного состава:</w:t>
      </w:r>
    </w:p>
    <w:p w:rsidR="00656EE3" w:rsidRDefault="00C276FB">
      <w:pPr>
        <w:pStyle w:val="411"/>
        <w:shd w:val="clear" w:color="auto" w:fill="auto"/>
        <w:spacing w:before="0" w:line="220" w:lineRule="exact"/>
        <w:ind w:left="2900"/>
      </w:pPr>
      <w:r>
        <w:t xml:space="preserve">ГТ _ </w:t>
      </w:r>
      <w:r>
        <w:rPr>
          <w:rStyle w:val="412"/>
        </w:rPr>
        <w:t xml:space="preserve">^ЕОсуг </w:t>
      </w:r>
      <w:r>
        <w:rPr>
          <w:rStyle w:val="412"/>
          <w:vertAlign w:val="superscript"/>
        </w:rPr>
        <w:t>х</w:t>
      </w:r>
      <w:r>
        <w:rPr>
          <w:rStyle w:val="412"/>
        </w:rPr>
        <w:t>0*7</w:t>
      </w:r>
    </w:p>
    <w:p w:rsidR="00656EE3" w:rsidRDefault="00C276FB">
      <w:pPr>
        <w:pStyle w:val="22"/>
        <w:shd w:val="clear" w:color="auto" w:fill="auto"/>
        <w:spacing w:after="55" w:line="190" w:lineRule="exact"/>
        <w:ind w:right="260" w:firstLine="0"/>
        <w:jc w:val="center"/>
      </w:pPr>
      <w:r>
        <w:rPr>
          <w:vertAlign w:val="superscript"/>
        </w:rPr>
        <w:t>мумр</w:t>
      </w:r>
      <w:r>
        <w:t xml:space="preserve">“ </w:t>
      </w:r>
      <w:r>
        <w:rPr>
          <w:rStyle w:val="21pt"/>
          <w:lang w:val="en-US" w:eastAsia="en-US" w:bidi="en-US"/>
        </w:rPr>
        <w:t>t</w:t>
      </w:r>
      <w:r>
        <w:rPr>
          <w:rStyle w:val="21pt"/>
          <w:vertAlign w:val="subscript"/>
          <w:lang w:val="en-US" w:eastAsia="en-US" w:bidi="en-US"/>
        </w:rPr>
        <w:t>B</w:t>
      </w:r>
      <w:r>
        <w:rPr>
          <w:rStyle w:val="21pt"/>
          <w:lang w:val="en-US" w:eastAsia="en-US" w:bidi="en-US"/>
        </w:rPr>
        <w:t>xN</w:t>
      </w:r>
      <w:r>
        <w:rPr>
          <w:rStyle w:val="21pt"/>
          <w:vertAlign w:val="subscript"/>
          <w:lang w:val="en-US" w:eastAsia="en-US" w:bidi="en-US"/>
        </w:rPr>
        <w:t>y</w:t>
      </w:r>
      <w:r w:rsidRPr="00C276FB">
        <w:rPr>
          <w:lang w:eastAsia="en-US" w:bidi="en-US"/>
        </w:rPr>
        <w:t xml:space="preserve"> </w:t>
      </w:r>
      <w:r>
        <w:t>’</w:t>
      </w:r>
    </w:p>
    <w:p w:rsidR="00656EE3" w:rsidRDefault="00C276FB">
      <w:pPr>
        <w:pStyle w:val="22"/>
        <w:shd w:val="clear" w:color="auto" w:fill="auto"/>
        <w:spacing w:line="214" w:lineRule="exact"/>
        <w:ind w:left="1420" w:hanging="1420"/>
        <w:jc w:val="both"/>
      </w:pPr>
      <w:r>
        <w:t>где А^осуг</w:t>
      </w:r>
      <w:r>
        <w:rPr>
          <w:vertAlign w:val="superscript"/>
        </w:rPr>
        <w:t>—</w:t>
      </w:r>
      <w:r>
        <w:t xml:space="preserve"> суточная производственная программа ЕО, ед.;</w:t>
      </w:r>
    </w:p>
    <w:p w:rsidR="00656EE3" w:rsidRDefault="00C276FB">
      <w:pPr>
        <w:pStyle w:val="22"/>
        <w:shd w:val="clear" w:color="auto" w:fill="auto"/>
        <w:spacing w:line="214" w:lineRule="exact"/>
        <w:ind w:left="1420" w:hanging="520"/>
        <w:jc w:val="both"/>
      </w:pPr>
      <w:r>
        <w:t>0,7 — коэффициент, учитывающий часы пик работы мойки;</w:t>
      </w:r>
    </w:p>
    <w:p w:rsidR="00656EE3" w:rsidRDefault="00C276FB">
      <w:pPr>
        <w:pStyle w:val="22"/>
        <w:shd w:val="clear" w:color="auto" w:fill="auto"/>
        <w:spacing w:line="214" w:lineRule="exact"/>
        <w:ind w:left="1420" w:hanging="260"/>
      </w:pPr>
      <w:r>
        <w:t>— продолжительность выполнения работ (принимается равной продолжитель</w:t>
      </w:r>
      <w:r>
        <w:softHyphen/>
        <w:t>ности возврата подвижного состава в АТО), ч (табл. 2.18);</w:t>
      </w:r>
    </w:p>
    <w:p w:rsidR="00656EE3" w:rsidRDefault="00C276FB">
      <w:pPr>
        <w:pStyle w:val="22"/>
        <w:shd w:val="clear" w:color="auto" w:fill="auto"/>
        <w:spacing w:line="214" w:lineRule="exact"/>
        <w:ind w:left="1420" w:hanging="520"/>
        <w:jc w:val="both"/>
      </w:pPr>
      <w:r>
        <w:rPr>
          <w:rStyle w:val="21pt"/>
          <w:lang w:val="en-US" w:eastAsia="en-US" w:bidi="en-US"/>
        </w:rPr>
        <w:t>N</w:t>
      </w:r>
      <w:r>
        <w:rPr>
          <w:rStyle w:val="21pt"/>
          <w:vertAlign w:val="subscript"/>
          <w:lang w:val="en-US" w:eastAsia="en-US" w:bidi="en-US"/>
        </w:rPr>
        <w:t>y</w:t>
      </w:r>
      <w:r w:rsidRPr="00C276FB">
        <w:rPr>
          <w:lang w:eastAsia="en-US" w:bidi="en-US"/>
        </w:rPr>
        <w:t xml:space="preserve"> </w:t>
      </w:r>
      <w:r>
        <w:t>— производительность моечного оборудования (авт./ч) (из характеристик обо</w:t>
      </w:r>
      <w:r>
        <w:softHyphen/>
        <w:t>рудования, например: для моечной установки М-130 производительность составляет 50—70 авт./ч).</w:t>
      </w:r>
    </w:p>
    <w:p w:rsidR="00656EE3" w:rsidRDefault="00C276FB">
      <w:pPr>
        <w:pStyle w:val="ad"/>
        <w:framePr w:w="7541" w:wrap="notBeside" w:vAnchor="text" w:hAnchor="text" w:xAlign="center" w:y="1"/>
        <w:shd w:val="clear" w:color="auto" w:fill="auto"/>
        <w:spacing w:line="190" w:lineRule="exact"/>
        <w:jc w:val="right"/>
      </w:pPr>
      <w:r>
        <w:t>Таблица 2.18</w:t>
      </w:r>
    </w:p>
    <w:p w:rsidR="00656EE3" w:rsidRDefault="00C276FB">
      <w:pPr>
        <w:pStyle w:val="2b"/>
        <w:framePr w:w="7541" w:wrap="notBeside" w:vAnchor="text" w:hAnchor="text" w:xAlign="center" w:y="1"/>
        <w:shd w:val="clear" w:color="auto" w:fill="auto"/>
        <w:spacing w:line="160" w:lineRule="exact"/>
      </w:pPr>
      <w:r>
        <w:t>Время возвращения подвижного состава в организацию</w:t>
      </w:r>
    </w:p>
    <w:tbl>
      <w:tblPr>
        <w:tblOverlap w:val="never"/>
        <w:tblW w:w="0" w:type="auto"/>
        <w:jc w:val="center"/>
        <w:tblLayout w:type="fixed"/>
        <w:tblCellMar>
          <w:left w:w="10" w:type="dxa"/>
          <w:right w:w="10" w:type="dxa"/>
        </w:tblCellMar>
        <w:tblLook w:val="04A0"/>
      </w:tblPr>
      <w:tblGrid>
        <w:gridCol w:w="1910"/>
        <w:gridCol w:w="1891"/>
        <w:gridCol w:w="1891"/>
        <w:gridCol w:w="1848"/>
      </w:tblGrid>
      <w:tr w:rsidR="00656EE3">
        <w:trPr>
          <w:trHeight w:hRule="exact" w:val="552"/>
          <w:jc w:val="center"/>
        </w:trPr>
        <w:tc>
          <w:tcPr>
            <w:tcW w:w="1910"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16" w:lineRule="exact"/>
              <w:ind w:firstLine="0"/>
              <w:jc w:val="center"/>
            </w:pPr>
            <w:r>
              <w:t>Количество по</w:t>
            </w:r>
            <w:r>
              <w:softHyphen/>
              <w:t>движного состава, ед.</w:t>
            </w:r>
          </w:p>
        </w:tc>
        <w:tc>
          <w:tcPr>
            <w:tcW w:w="1891" w:type="dxa"/>
            <w:tcBorders>
              <w:top w:val="single" w:sz="4" w:space="0" w:color="auto"/>
              <w:left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16" w:lineRule="exact"/>
              <w:ind w:left="280" w:firstLine="0"/>
            </w:pPr>
            <w:r>
              <w:t>Время возвраще</w:t>
            </w:r>
            <w:r>
              <w:softHyphen/>
              <w:t>ния (выпуска), ч</w:t>
            </w:r>
          </w:p>
        </w:tc>
        <w:tc>
          <w:tcPr>
            <w:tcW w:w="1891" w:type="dxa"/>
            <w:tcBorders>
              <w:top w:val="single" w:sz="4" w:space="0" w:color="auto"/>
              <w:left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16" w:lineRule="exact"/>
              <w:ind w:firstLine="0"/>
              <w:jc w:val="center"/>
            </w:pPr>
            <w:r>
              <w:t>Количество подвиж</w:t>
            </w:r>
            <w:r>
              <w:softHyphen/>
              <w:t>ного состава,ед.</w:t>
            </w:r>
          </w:p>
        </w:tc>
        <w:tc>
          <w:tcPr>
            <w:tcW w:w="1848" w:type="dxa"/>
            <w:tcBorders>
              <w:top w:val="single" w:sz="4" w:space="0" w:color="auto"/>
              <w:left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16" w:lineRule="exact"/>
              <w:ind w:firstLine="0"/>
              <w:jc w:val="both"/>
            </w:pPr>
            <w:r>
              <w:t>Время возвраще</w:t>
            </w:r>
            <w:r>
              <w:softHyphen/>
              <w:t>ния (выпуска), ч</w:t>
            </w:r>
          </w:p>
        </w:tc>
      </w:tr>
      <w:tr w:rsidR="00656EE3">
        <w:trPr>
          <w:trHeight w:hRule="exact" w:val="307"/>
          <w:jc w:val="center"/>
        </w:trPr>
        <w:tc>
          <w:tcPr>
            <w:tcW w:w="1910"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До 50</w:t>
            </w:r>
          </w:p>
        </w:tc>
        <w:tc>
          <w:tcPr>
            <w:tcW w:w="1891"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1,0</w:t>
            </w:r>
          </w:p>
        </w:tc>
        <w:tc>
          <w:tcPr>
            <w:tcW w:w="1891" w:type="dxa"/>
            <w:tcBorders>
              <w:top w:val="single" w:sz="4" w:space="0" w:color="auto"/>
              <w:left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600-700</w:t>
            </w:r>
          </w:p>
        </w:tc>
        <w:tc>
          <w:tcPr>
            <w:tcW w:w="1848"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both"/>
            </w:pPr>
            <w:r>
              <w:t>3,3 __</w:t>
            </w:r>
          </w:p>
        </w:tc>
      </w:tr>
      <w:tr w:rsidR="00656EE3">
        <w:trPr>
          <w:trHeight w:hRule="exact" w:val="312"/>
          <w:jc w:val="center"/>
        </w:trPr>
        <w:tc>
          <w:tcPr>
            <w:tcW w:w="1910"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50-100</w:t>
            </w:r>
          </w:p>
        </w:tc>
        <w:tc>
          <w:tcPr>
            <w:tcW w:w="1891"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1,5</w:t>
            </w:r>
          </w:p>
        </w:tc>
        <w:tc>
          <w:tcPr>
            <w:tcW w:w="1891" w:type="dxa"/>
            <w:tcBorders>
              <w:top w:val="single" w:sz="4" w:space="0" w:color="auto"/>
              <w:left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700-800</w:t>
            </w:r>
          </w:p>
        </w:tc>
        <w:tc>
          <w:tcPr>
            <w:tcW w:w="1848"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both"/>
            </w:pPr>
            <w:r>
              <w:t>3,6 _</w:t>
            </w:r>
          </w:p>
        </w:tc>
      </w:tr>
      <w:tr w:rsidR="00656EE3">
        <w:trPr>
          <w:trHeight w:hRule="exact" w:val="312"/>
          <w:jc w:val="center"/>
        </w:trPr>
        <w:tc>
          <w:tcPr>
            <w:tcW w:w="1910"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100-200</w:t>
            </w:r>
          </w:p>
        </w:tc>
        <w:tc>
          <w:tcPr>
            <w:tcW w:w="1891"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2,0</w:t>
            </w:r>
          </w:p>
        </w:tc>
        <w:tc>
          <w:tcPr>
            <w:tcW w:w="1891" w:type="dxa"/>
            <w:tcBorders>
              <w:top w:val="single" w:sz="4" w:space="0" w:color="auto"/>
              <w:left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800-900</w:t>
            </w:r>
          </w:p>
        </w:tc>
        <w:tc>
          <w:tcPr>
            <w:tcW w:w="1848"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tabs>
                <w:tab w:val="left" w:leader="underscore" w:pos="950"/>
              </w:tabs>
              <w:spacing w:line="190" w:lineRule="exact"/>
              <w:ind w:firstLine="0"/>
              <w:jc w:val="both"/>
            </w:pPr>
            <w:r>
              <w:t xml:space="preserve">4,0 </w:t>
            </w:r>
            <w:r>
              <w:tab/>
            </w:r>
          </w:p>
        </w:tc>
      </w:tr>
      <w:tr w:rsidR="00656EE3">
        <w:trPr>
          <w:trHeight w:hRule="exact" w:val="312"/>
          <w:jc w:val="center"/>
        </w:trPr>
        <w:tc>
          <w:tcPr>
            <w:tcW w:w="1910"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200-300</w:t>
            </w:r>
          </w:p>
        </w:tc>
        <w:tc>
          <w:tcPr>
            <w:tcW w:w="1891"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2,5</w:t>
            </w:r>
          </w:p>
        </w:tc>
        <w:tc>
          <w:tcPr>
            <w:tcW w:w="1891" w:type="dxa"/>
            <w:tcBorders>
              <w:top w:val="single" w:sz="4" w:space="0" w:color="auto"/>
              <w:left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center"/>
            </w:pPr>
            <w:r>
              <w:t>900-1 000</w:t>
            </w:r>
          </w:p>
        </w:tc>
        <w:tc>
          <w:tcPr>
            <w:tcW w:w="1848"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tabs>
                <w:tab w:val="left" w:leader="underscore" w:pos="1454"/>
              </w:tabs>
              <w:spacing w:line="190" w:lineRule="exact"/>
              <w:ind w:firstLine="0"/>
              <w:jc w:val="both"/>
            </w:pPr>
            <w:r>
              <w:t>■ 4,4</w:t>
            </w:r>
            <w:r>
              <w:tab/>
            </w:r>
          </w:p>
        </w:tc>
      </w:tr>
      <w:tr w:rsidR="00656EE3">
        <w:trPr>
          <w:trHeight w:hRule="exact" w:val="312"/>
          <w:jc w:val="center"/>
        </w:trPr>
        <w:tc>
          <w:tcPr>
            <w:tcW w:w="1910"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300-400</w:t>
            </w:r>
          </w:p>
        </w:tc>
        <w:tc>
          <w:tcPr>
            <w:tcW w:w="1891"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2,7</w:t>
            </w:r>
          </w:p>
        </w:tc>
        <w:tc>
          <w:tcPr>
            <w:tcW w:w="1891" w:type="dxa"/>
            <w:tcBorders>
              <w:top w:val="single" w:sz="4" w:space="0" w:color="auto"/>
              <w:left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1 000-1 200</w:t>
            </w:r>
          </w:p>
        </w:tc>
        <w:tc>
          <w:tcPr>
            <w:tcW w:w="1848"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tabs>
                <w:tab w:val="left" w:leader="underscore" w:pos="912"/>
                <w:tab w:val="left" w:leader="underscore" w:pos="955"/>
              </w:tabs>
              <w:spacing w:line="190" w:lineRule="exact"/>
              <w:ind w:firstLine="0"/>
              <w:jc w:val="both"/>
            </w:pPr>
            <w:r>
              <w:t xml:space="preserve">4,8 </w:t>
            </w:r>
            <w:r>
              <w:tab/>
            </w:r>
            <w:r>
              <w:tab/>
            </w:r>
          </w:p>
        </w:tc>
      </w:tr>
      <w:tr w:rsidR="00656EE3">
        <w:trPr>
          <w:trHeight w:hRule="exact" w:val="326"/>
          <w:jc w:val="center"/>
        </w:trPr>
        <w:tc>
          <w:tcPr>
            <w:tcW w:w="1910"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400-500</w:t>
            </w:r>
          </w:p>
        </w:tc>
        <w:tc>
          <w:tcPr>
            <w:tcW w:w="1891"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2,8</w:t>
            </w:r>
          </w:p>
        </w:tc>
        <w:tc>
          <w:tcPr>
            <w:tcW w:w="1891" w:type="dxa"/>
            <w:tcBorders>
              <w:top w:val="single" w:sz="4" w:space="0" w:color="auto"/>
              <w:left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Свыше 1 200</w:t>
            </w:r>
          </w:p>
        </w:tc>
        <w:tc>
          <w:tcPr>
            <w:tcW w:w="1848"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both"/>
            </w:pPr>
            <w:r>
              <w:t>5,0</w:t>
            </w:r>
          </w:p>
        </w:tc>
      </w:tr>
      <w:tr w:rsidR="00656EE3">
        <w:trPr>
          <w:trHeight w:hRule="exact" w:val="336"/>
          <w:jc w:val="center"/>
        </w:trPr>
        <w:tc>
          <w:tcPr>
            <w:tcW w:w="1910" w:type="dxa"/>
            <w:tcBorders>
              <w:top w:val="single" w:sz="4" w:space="0" w:color="auto"/>
              <w:bottom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500-600</w:t>
            </w:r>
          </w:p>
        </w:tc>
        <w:tc>
          <w:tcPr>
            <w:tcW w:w="1891" w:type="dxa"/>
            <w:tcBorders>
              <w:top w:val="single" w:sz="4" w:space="0" w:color="auto"/>
              <w:bottom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3,0</w:t>
            </w:r>
          </w:p>
        </w:tc>
        <w:tc>
          <w:tcPr>
            <w:tcW w:w="1891" w:type="dxa"/>
            <w:tcBorders>
              <w:left w:val="single" w:sz="4" w:space="0" w:color="auto"/>
              <w:bottom w:val="single" w:sz="4" w:space="0" w:color="auto"/>
            </w:tcBorders>
            <w:shd w:val="clear" w:color="auto" w:fill="FFFFFF"/>
          </w:tcPr>
          <w:p w:rsidR="00656EE3" w:rsidRDefault="00656EE3">
            <w:pPr>
              <w:framePr w:w="7541" w:wrap="notBeside" w:vAnchor="text" w:hAnchor="text" w:xAlign="center" w:y="1"/>
              <w:rPr>
                <w:sz w:val="10"/>
                <w:szCs w:val="10"/>
              </w:rPr>
            </w:pPr>
          </w:p>
        </w:tc>
        <w:tc>
          <w:tcPr>
            <w:tcW w:w="1848" w:type="dxa"/>
            <w:tcBorders>
              <w:bottom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tabs>
                <w:tab w:val="left" w:leader="underscore" w:pos="185"/>
                <w:tab w:val="left" w:leader="underscore" w:pos="190"/>
              </w:tabs>
              <w:spacing w:line="200" w:lineRule="exact"/>
              <w:ind w:firstLine="0"/>
              <w:jc w:val="both"/>
            </w:pPr>
            <w:r>
              <w:rPr>
                <w:rStyle w:val="2ArialNarrow10pt0"/>
              </w:rPr>
              <w:tab/>
            </w:r>
            <w:r>
              <w:rPr>
                <w:rStyle w:val="2ArialNarrow10pt0"/>
              </w:rPr>
              <w:tab/>
            </w:r>
          </w:p>
        </w:tc>
      </w:tr>
    </w:tbl>
    <w:p w:rsidR="00656EE3" w:rsidRDefault="00656EE3">
      <w:pPr>
        <w:framePr w:w="7541" w:wrap="notBeside" w:vAnchor="text" w:hAnchor="text" w:xAlign="center" w:y="1"/>
        <w:rPr>
          <w:sz w:val="2"/>
          <w:szCs w:val="2"/>
        </w:rPr>
      </w:pPr>
    </w:p>
    <w:p w:rsidR="00656EE3" w:rsidRDefault="00656EE3">
      <w:pPr>
        <w:rPr>
          <w:sz w:val="2"/>
          <w:szCs w:val="2"/>
        </w:rPr>
      </w:pPr>
    </w:p>
    <w:p w:rsidR="00656EE3" w:rsidRDefault="000C2769">
      <w:pPr>
        <w:pStyle w:val="271"/>
        <w:shd w:val="clear" w:color="auto" w:fill="auto"/>
        <w:spacing w:before="132" w:line="238" w:lineRule="exact"/>
        <w:ind w:firstLine="320"/>
        <w:jc w:val="left"/>
      </w:pPr>
      <w:r>
        <w:pict>
          <v:shape id="_x0000_s1100" type="#_x0000_t202" style="position:absolute;left:0;text-align:left;margin-left:125.4pt;margin-top:36.7pt;width:24pt;height:14.25pt;z-index:-251525632;mso-wrap-distance-left:122.9pt;mso-wrap-distance-right:5pt;mso-wrap-distance-bottom:7.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 =</w:t>
                  </w:r>
                </w:p>
              </w:txbxContent>
            </v:textbox>
            <w10:wrap type="topAndBottom" anchorx="margin"/>
          </v:shape>
        </w:pict>
      </w:r>
      <w:r>
        <w:pict>
          <v:shape id="_x0000_s1101" type="#_x0000_t202" style="position:absolute;left:0;text-align:left;margin-left:182.05pt;margin-top:31.15pt;width:35.05pt;height:12.3pt;z-index:-251524608;mso-wrap-distance-left:5pt;mso-wrap-distance-right:138pt;mso-wrap-distance-bottom:1.9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1ptExact"/>
                      <w:i/>
                      <w:iCs/>
                      <w:lang w:val="ru-RU" w:eastAsia="ru-RU" w:bidi="ru-RU"/>
                    </w:rPr>
                    <w:t>Т,хК</w:t>
                  </w:r>
                  <w:r>
                    <w:rPr>
                      <w:rStyle w:val="121ptExact"/>
                      <w:i/>
                      <w:iCs/>
                      <w:vertAlign w:val="subscript"/>
                      <w:lang w:val="ru-RU" w:eastAsia="ru-RU" w:bidi="ru-RU"/>
                    </w:rPr>
                    <w:t>н</w:t>
                  </w:r>
                </w:p>
              </w:txbxContent>
            </v:textbox>
            <w10:wrap type="topAndBottom" anchorx="margin"/>
          </v:shape>
        </w:pict>
      </w:r>
      <w:r>
        <w:pict>
          <v:shape id="_x0000_s1102" type="#_x0000_t202" style="position:absolute;left:0;text-align:left;margin-left:149.9pt;margin-top:45.35pt;width:105.1pt;height:13.45pt;z-index:-251523584;mso-wrap-distance-left:5pt;mso-wrap-distance-right:100.1pt;mso-position-horizontal-relative:margin" filled="f" stroked="f">
            <v:textbox style="mso-fit-shape-to-text:t" inset="0,0,0,0">
              <w:txbxContent>
                <w:p w:rsidR="00C276FB" w:rsidRDefault="00C276FB">
                  <w:pPr>
                    <w:pStyle w:val="421"/>
                    <w:shd w:val="clear" w:color="auto" w:fill="auto"/>
                    <w:spacing w:line="210" w:lineRule="exact"/>
                  </w:pPr>
                  <w:r>
                    <w:rPr>
                      <w:rStyle w:val="42Exact"/>
                    </w:rPr>
                    <w:t>ДргХСхГ</w:t>
                  </w:r>
                  <w:r>
                    <w:rPr>
                      <w:rStyle w:val="42Exact"/>
                      <w:vertAlign w:val="subscript"/>
                    </w:rPr>
                    <w:t>см</w:t>
                  </w:r>
                  <w:r>
                    <w:rPr>
                      <w:rStyle w:val="42Exact"/>
                    </w:rPr>
                    <w:t>ХДсрХТ</w:t>
                  </w:r>
                  <w:r>
                    <w:rPr>
                      <w:rStyle w:val="42TimesNewRoman105pt0ptExact"/>
                      <w:rFonts w:eastAsia="Microsoft Sans Serif"/>
                    </w:rPr>
                    <w:t>1</w:t>
                  </w:r>
                  <w:r>
                    <w:rPr>
                      <w:rStyle w:val="42Exact"/>
                    </w:rPr>
                    <w:t>п</w:t>
                  </w:r>
                </w:p>
              </w:txbxContent>
            </v:textbox>
            <w10:wrap type="topAndBottom" anchorx="margin"/>
          </v:shape>
        </w:pict>
      </w:r>
      <w:r>
        <w:pict>
          <v:shape id="_x0000_s1103" type="#_x0000_t202" style="position:absolute;left:0;text-align:left;margin-left:355.1pt;margin-top:34.55pt;width:24.5pt;height:15.1pt;z-index:-251522560;mso-wrap-distance-left:5pt;mso-wrap-distance-right:5pt;mso-wrap-distance-bottom:9.1pt;mso-position-horizontal-relative:margin" filled="f" stroked="f">
            <v:textbox style="mso-fit-shape-to-text:t" inset="0,0,0,0">
              <w:txbxContent>
                <w:p w:rsidR="00C276FB" w:rsidRDefault="00C276FB">
                  <w:pPr>
                    <w:pStyle w:val="281"/>
                    <w:shd w:val="clear" w:color="auto" w:fill="auto"/>
                    <w:spacing w:before="0" w:line="190" w:lineRule="exact"/>
                    <w:jc w:val="left"/>
                  </w:pPr>
                  <w:r>
                    <w:rPr>
                      <w:rStyle w:val="28Exact0"/>
                      <w:b/>
                      <w:bCs/>
                    </w:rPr>
                    <w:t>(2.44)</w:t>
                  </w:r>
                </w:p>
              </w:txbxContent>
            </v:textbox>
            <w10:wrap type="topAndBottom" anchorx="margin"/>
          </v:shape>
        </w:pict>
      </w:r>
      <w:r w:rsidR="00C276FB">
        <w:t>Общее число постов углубленной мойки (кроме механизированной), работТО-Ь ТО-2, Д-1, Д-2, ТР автомобилей:</w:t>
      </w:r>
    </w:p>
    <w:p w:rsidR="00656EE3" w:rsidRDefault="000C2769">
      <w:pPr>
        <w:pStyle w:val="22"/>
        <w:shd w:val="clear" w:color="auto" w:fill="auto"/>
        <w:spacing w:line="209" w:lineRule="exact"/>
        <w:ind w:firstLine="0"/>
      </w:pPr>
      <w:r>
        <w:pict>
          <v:shape id="_x0000_s1104" type="#_x0000_t202" style="position:absolute;margin-left:47.65pt;margin-top:.25pt;width:11.75pt;height:33.7pt;z-index:-251521536;mso-wrap-distance-left:44.65pt;mso-wrap-distance-right:13.45pt;mso-wrap-distance-bottom:18.9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1ptExact0"/>
                      <w:i/>
                      <w:iCs/>
                      <w:lang w:val="ru-RU" w:eastAsia="ru-RU" w:bidi="ru-RU"/>
                    </w:rPr>
                    <w:t>К</w:t>
                  </w:r>
                </w:p>
              </w:txbxContent>
            </v:textbox>
            <w10:wrap type="square" side="right" anchorx="margin"/>
          </v:shape>
        </w:pict>
      </w:r>
      <w:r>
        <w:pict>
          <v:shape id="_x0000_s1105" type="#_x0000_t202" style="position:absolute;margin-left:3pt;margin-top:-.75pt;width:14.65pt;height:12.35pt;z-index:-251520512;mso-wrap-distance-left:5pt;mso-wrap-distance-right:55.2pt;mso-wrap-distance-bottom:41.2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type="square" side="right" anchorx="margin"/>
          </v:shape>
        </w:pict>
      </w:r>
      <w:r w:rsidR="00C276FB">
        <w:t>годовой объем данного вида работ, человеко-ч (для зоны ЕО используете* значение трудоемкости, рассчитанное по формуле 2.33); коэффициент неравномерности загрузки постов (табл. 2.19);</w:t>
      </w:r>
      <w:r w:rsidR="00C276FB">
        <w:br w:type="page"/>
      </w:r>
    </w:p>
    <w:tbl>
      <w:tblPr>
        <w:tblOverlap w:val="never"/>
        <w:tblW w:w="0" w:type="auto"/>
        <w:jc w:val="center"/>
        <w:tblLayout w:type="fixed"/>
        <w:tblCellMar>
          <w:left w:w="10" w:type="dxa"/>
          <w:right w:w="10" w:type="dxa"/>
        </w:tblCellMar>
        <w:tblLook w:val="04A0"/>
      </w:tblPr>
      <w:tblGrid>
        <w:gridCol w:w="1762"/>
        <w:gridCol w:w="619"/>
        <w:gridCol w:w="773"/>
        <w:gridCol w:w="768"/>
        <w:gridCol w:w="773"/>
        <w:gridCol w:w="898"/>
        <w:gridCol w:w="662"/>
        <w:gridCol w:w="590"/>
        <w:gridCol w:w="686"/>
      </w:tblGrid>
      <w:tr w:rsidR="00656EE3">
        <w:trPr>
          <w:trHeight w:hRule="exact" w:val="1963"/>
          <w:jc w:val="center"/>
        </w:trPr>
        <w:tc>
          <w:tcPr>
            <w:tcW w:w="7531" w:type="dxa"/>
            <w:gridSpan w:val="9"/>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6" w:lineRule="exact"/>
              <w:ind w:left="860" w:hanging="60"/>
            </w:pPr>
            <w:r>
              <w:lastRenderedPageBreak/>
              <w:t>Д</w:t>
            </w:r>
            <w:r>
              <w:rPr>
                <w:vertAlign w:val="subscript"/>
              </w:rPr>
              <w:t>р г</w:t>
            </w:r>
            <w:r>
              <w:t xml:space="preserve"> — продолжительность работы в году соответствующей зоны (участка), дней;</w:t>
            </w:r>
          </w:p>
          <w:p w:rsidR="00656EE3" w:rsidRDefault="00C276FB">
            <w:pPr>
              <w:pStyle w:val="22"/>
              <w:framePr w:w="7531" w:wrap="notBeside" w:vAnchor="text" w:hAnchor="text" w:xAlign="center" w:y="1"/>
              <w:shd w:val="clear" w:color="auto" w:fill="auto"/>
              <w:spacing w:line="216" w:lineRule="exact"/>
              <w:ind w:left="940" w:firstLine="0"/>
            </w:pPr>
            <w:r>
              <w:t>С— число смен работы в сутки (табл. 2.13);</w:t>
            </w:r>
          </w:p>
          <w:p w:rsidR="00656EE3" w:rsidRDefault="00C276FB">
            <w:pPr>
              <w:pStyle w:val="22"/>
              <w:framePr w:w="7531" w:wrap="notBeside" w:vAnchor="text" w:hAnchor="text" w:xAlign="center" w:y="1"/>
              <w:shd w:val="clear" w:color="auto" w:fill="auto"/>
              <w:spacing w:line="216" w:lineRule="exact"/>
              <w:ind w:left="860" w:hanging="60"/>
            </w:pPr>
            <w:r>
              <w:rPr>
                <w:rStyle w:val="21pt"/>
              </w:rPr>
              <w:t>Т</w:t>
            </w:r>
            <w:r>
              <w:rPr>
                <w:vertAlign w:val="subscript"/>
              </w:rPr>
              <w:t>с</w:t>
            </w:r>
            <w:r>
              <w:t>м — продолжительность смены, ч (см. табл. 2.13);</w:t>
            </w:r>
          </w:p>
          <w:p w:rsidR="00656EE3" w:rsidRDefault="00C276FB">
            <w:pPr>
              <w:pStyle w:val="22"/>
              <w:framePr w:w="7531" w:wrap="notBeside" w:vAnchor="text" w:hAnchor="text" w:xAlign="center" w:y="1"/>
              <w:shd w:val="clear" w:color="auto" w:fill="auto"/>
              <w:spacing w:line="216" w:lineRule="exact"/>
              <w:ind w:left="860" w:hanging="60"/>
            </w:pPr>
            <w:r>
              <w:t>Р</w:t>
            </w:r>
            <w:r>
              <w:rPr>
                <w:vertAlign w:val="subscript"/>
              </w:rPr>
              <w:t>с</w:t>
            </w:r>
            <w:r>
              <w:t xml:space="preserve"> — принятое среднее число рабочих на одном посту (табл. 2.20); г|</w:t>
            </w:r>
            <w:r>
              <w:rPr>
                <w:vertAlign w:val="subscript"/>
              </w:rPr>
              <w:t>п</w:t>
            </w:r>
            <w:r>
              <w:t xml:space="preserve"> — коэффициент использования рабочего времени поста (табл. 2.21).</w:t>
            </w:r>
          </w:p>
          <w:p w:rsidR="00656EE3" w:rsidRDefault="00C276FB">
            <w:pPr>
              <w:pStyle w:val="22"/>
              <w:framePr w:w="7531" w:wrap="notBeside" w:vAnchor="text" w:hAnchor="text" w:xAlign="center" w:y="1"/>
              <w:shd w:val="clear" w:color="auto" w:fill="auto"/>
              <w:spacing w:line="190" w:lineRule="exact"/>
              <w:ind w:firstLine="0"/>
              <w:jc w:val="right"/>
            </w:pPr>
            <w:r>
              <w:t>Таблица 2.19</w:t>
            </w:r>
          </w:p>
          <w:p w:rsidR="00656EE3" w:rsidRDefault="00C276FB">
            <w:pPr>
              <w:pStyle w:val="22"/>
              <w:framePr w:w="7531" w:wrap="notBeside" w:vAnchor="text" w:hAnchor="text" w:xAlign="center" w:y="1"/>
              <w:shd w:val="clear" w:color="auto" w:fill="auto"/>
              <w:spacing w:line="190" w:lineRule="exact"/>
              <w:ind w:firstLine="0"/>
              <w:jc w:val="center"/>
            </w:pPr>
            <w:r>
              <w:t xml:space="preserve">Коэффициент неравномерности загрузки постов </w:t>
            </w:r>
            <w:r>
              <w:rPr>
                <w:rStyle w:val="21pt"/>
              </w:rPr>
              <w:t>К</w:t>
            </w:r>
            <w:r>
              <w:rPr>
                <w:rStyle w:val="21pt"/>
                <w:vertAlign w:val="subscript"/>
              </w:rPr>
              <w:t>н</w:t>
            </w:r>
          </w:p>
        </w:tc>
      </w:tr>
      <w:tr w:rsidR="00656EE3">
        <w:trPr>
          <w:trHeight w:hRule="exact" w:val="686"/>
          <w:jc w:val="center"/>
        </w:trPr>
        <w:tc>
          <w:tcPr>
            <w:tcW w:w="1762"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pPr>
            <w:r>
              <w:t>Типы рабочих постов</w:t>
            </w:r>
          </w:p>
        </w:tc>
        <w:tc>
          <w:tcPr>
            <w:tcW w:w="4493" w:type="dxa"/>
            <w:gridSpan w:val="6"/>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1" w:lineRule="exact"/>
              <w:ind w:firstLine="0"/>
              <w:jc w:val="center"/>
            </w:pPr>
            <w:r>
              <w:t>Списочное количество подвижного состава АТП, ПАТО</w:t>
            </w:r>
          </w:p>
        </w:tc>
        <w:tc>
          <w:tcPr>
            <w:tcW w:w="1276" w:type="dxa"/>
            <w:gridSpan w:val="2"/>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209" w:lineRule="exact"/>
              <w:ind w:firstLine="0"/>
              <w:jc w:val="center"/>
            </w:pPr>
            <w:r>
              <w:t>СТОА</w:t>
            </w:r>
          </w:p>
          <w:p w:rsidR="00656EE3" w:rsidRDefault="00C276FB">
            <w:pPr>
              <w:pStyle w:val="22"/>
              <w:framePr w:w="7531" w:wrap="notBeside" w:vAnchor="text" w:hAnchor="text" w:xAlign="center" w:y="1"/>
              <w:shd w:val="clear" w:color="auto" w:fill="auto"/>
              <w:spacing w:line="209" w:lineRule="exact"/>
              <w:ind w:firstLine="0"/>
              <w:jc w:val="center"/>
            </w:pPr>
            <w:r>
              <w:t>легковых</w:t>
            </w:r>
          </w:p>
          <w:p w:rsidR="00656EE3" w:rsidRDefault="00C276FB">
            <w:pPr>
              <w:pStyle w:val="22"/>
              <w:framePr w:w="7531" w:wrap="notBeside" w:vAnchor="text" w:hAnchor="text" w:xAlign="center" w:y="1"/>
              <w:shd w:val="clear" w:color="auto" w:fill="auto"/>
              <w:spacing w:line="209" w:lineRule="exact"/>
              <w:ind w:firstLine="0"/>
            </w:pPr>
            <w:r>
              <w:t>автомобилей</w:t>
            </w:r>
          </w:p>
        </w:tc>
      </w:tr>
      <w:tr w:rsidR="00656EE3">
        <w:trPr>
          <w:trHeight w:hRule="exact" w:val="514"/>
          <w:jc w:val="center"/>
        </w:trPr>
        <w:tc>
          <w:tcPr>
            <w:tcW w:w="1762" w:type="dxa"/>
            <w:shd w:val="clear" w:color="auto" w:fill="FFFFFF"/>
          </w:tcPr>
          <w:p w:rsidR="00656EE3" w:rsidRDefault="00656EE3">
            <w:pPr>
              <w:framePr w:w="7531" w:wrap="notBeside" w:vAnchor="text" w:hAnchor="text" w:xAlign="center" w:y="1"/>
              <w:rPr>
                <w:sz w:val="10"/>
                <w:szCs w:val="10"/>
              </w:rPr>
            </w:pPr>
          </w:p>
        </w:tc>
        <w:tc>
          <w:tcPr>
            <w:tcW w:w="619"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t>До 100</w:t>
            </w:r>
          </w:p>
        </w:tc>
        <w:tc>
          <w:tcPr>
            <w:tcW w:w="77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t>100-300</w:t>
            </w:r>
          </w:p>
        </w:tc>
        <w:tc>
          <w:tcPr>
            <w:tcW w:w="76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t>300-500</w:t>
            </w:r>
          </w:p>
        </w:tc>
        <w:tc>
          <w:tcPr>
            <w:tcW w:w="77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t>500-700</w:t>
            </w:r>
          </w:p>
        </w:tc>
        <w:tc>
          <w:tcPr>
            <w:tcW w:w="89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t>700-1 000</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t>Свыше</w:t>
            </w:r>
          </w:p>
          <w:p w:rsidR="00656EE3" w:rsidRDefault="00C276FB">
            <w:pPr>
              <w:pStyle w:val="22"/>
              <w:framePr w:w="7531" w:wrap="notBeside" w:vAnchor="text" w:hAnchor="text" w:xAlign="center" w:y="1"/>
              <w:shd w:val="clear" w:color="auto" w:fill="auto"/>
              <w:spacing w:line="190" w:lineRule="exact"/>
              <w:ind w:left="180" w:firstLine="0"/>
            </w:pPr>
            <w:r>
              <w:t>1000</w:t>
            </w:r>
          </w:p>
        </w:tc>
        <w:tc>
          <w:tcPr>
            <w:tcW w:w="59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after="60" w:line="190" w:lineRule="exact"/>
              <w:ind w:firstLine="0"/>
            </w:pPr>
            <w:r>
              <w:t>город</w:t>
            </w:r>
            <w:r>
              <w:softHyphen/>
            </w:r>
          </w:p>
          <w:p w:rsidR="00656EE3" w:rsidRDefault="00C276FB">
            <w:pPr>
              <w:pStyle w:val="22"/>
              <w:framePr w:w="7531" w:wrap="notBeside" w:vAnchor="text" w:hAnchor="text" w:xAlign="center" w:y="1"/>
              <w:shd w:val="clear" w:color="auto" w:fill="auto"/>
              <w:spacing w:before="60" w:line="190" w:lineRule="exact"/>
              <w:ind w:firstLine="0"/>
            </w:pPr>
            <w:r>
              <w:t>ские</w:t>
            </w:r>
          </w:p>
        </w:tc>
        <w:tc>
          <w:tcPr>
            <w:tcW w:w="68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after="60" w:line="190" w:lineRule="exact"/>
              <w:ind w:firstLine="0"/>
            </w:pPr>
            <w:r>
              <w:t>дорож</w:t>
            </w:r>
            <w:r>
              <w:softHyphen/>
            </w:r>
          </w:p>
          <w:p w:rsidR="00656EE3" w:rsidRDefault="00C276FB">
            <w:pPr>
              <w:pStyle w:val="22"/>
              <w:framePr w:w="7531" w:wrap="notBeside" w:vAnchor="text" w:hAnchor="text" w:xAlign="center" w:y="1"/>
              <w:shd w:val="clear" w:color="auto" w:fill="auto"/>
              <w:spacing w:before="60" w:line="190" w:lineRule="exact"/>
              <w:ind w:left="220" w:firstLine="0"/>
            </w:pPr>
            <w:r>
              <w:t>ные</w:t>
            </w:r>
          </w:p>
        </w:tc>
      </w:tr>
      <w:tr w:rsidR="00656EE3">
        <w:trPr>
          <w:trHeight w:hRule="exact" w:val="283"/>
          <w:jc w:val="center"/>
        </w:trPr>
        <w:tc>
          <w:tcPr>
            <w:tcW w:w="1762"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pPr>
            <w:r>
              <w:t>Посты ЕО</w:t>
            </w:r>
          </w:p>
        </w:tc>
        <w:tc>
          <w:tcPr>
            <w:tcW w:w="619"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left="160" w:firstLine="0"/>
            </w:pPr>
            <w:r>
              <w:t>1,2</w:t>
            </w:r>
          </w:p>
        </w:tc>
        <w:tc>
          <w:tcPr>
            <w:tcW w:w="77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220" w:firstLine="0"/>
            </w:pPr>
            <w:r>
              <w:t>1,15</w:t>
            </w:r>
          </w:p>
        </w:tc>
        <w:tc>
          <w:tcPr>
            <w:tcW w:w="7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left="220" w:firstLine="0"/>
            </w:pPr>
            <w:r>
              <w:t>1,12</w:t>
            </w:r>
          </w:p>
        </w:tc>
        <w:tc>
          <w:tcPr>
            <w:tcW w:w="77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left="220" w:firstLine="0"/>
            </w:pPr>
            <w:r>
              <w:t>1,1</w:t>
            </w:r>
          </w:p>
        </w:tc>
        <w:tc>
          <w:tcPr>
            <w:tcW w:w="89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1,08</w:t>
            </w:r>
          </w:p>
        </w:tc>
        <w:tc>
          <w:tcPr>
            <w:tcW w:w="662"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80" w:firstLine="0"/>
            </w:pPr>
            <w:r>
              <w:t>1,05</w:t>
            </w:r>
          </w:p>
        </w:tc>
        <w:tc>
          <w:tcPr>
            <w:tcW w:w="59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pPr>
            <w:r>
              <w:t>1,05</w:t>
            </w:r>
          </w:p>
        </w:tc>
        <w:tc>
          <w:tcPr>
            <w:tcW w:w="686"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220" w:firstLine="0"/>
            </w:pPr>
            <w:r>
              <w:t>1,15</w:t>
            </w:r>
          </w:p>
        </w:tc>
      </w:tr>
      <w:tr w:rsidR="00656EE3">
        <w:trPr>
          <w:trHeight w:hRule="exact" w:val="706"/>
          <w:jc w:val="center"/>
        </w:trPr>
        <w:tc>
          <w:tcPr>
            <w:tcW w:w="1762"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6" w:lineRule="exact"/>
              <w:ind w:firstLine="0"/>
            </w:pPr>
            <w:r>
              <w:t>Посты ТО-1 и ТО-2, общего и углубленно</w:t>
            </w:r>
            <w:r>
              <w:softHyphen/>
              <w:t>го диагностирования</w:t>
            </w:r>
          </w:p>
        </w:tc>
        <w:tc>
          <w:tcPr>
            <w:tcW w:w="619"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160" w:firstLine="0"/>
            </w:pPr>
            <w:r>
              <w:t>1,1</w:t>
            </w:r>
          </w:p>
        </w:tc>
        <w:tc>
          <w:tcPr>
            <w:tcW w:w="77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1,09</w:t>
            </w:r>
          </w:p>
        </w:tc>
        <w:tc>
          <w:tcPr>
            <w:tcW w:w="7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1,08</w:t>
            </w:r>
          </w:p>
        </w:tc>
        <w:tc>
          <w:tcPr>
            <w:tcW w:w="77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1,07</w:t>
            </w:r>
          </w:p>
        </w:tc>
        <w:tc>
          <w:tcPr>
            <w:tcW w:w="89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1,05</w:t>
            </w:r>
          </w:p>
        </w:tc>
        <w:tc>
          <w:tcPr>
            <w:tcW w:w="662"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180" w:firstLine="0"/>
            </w:pPr>
            <w:r>
              <w:t>1,03</w:t>
            </w:r>
          </w:p>
        </w:tc>
        <w:tc>
          <w:tcPr>
            <w:tcW w:w="590"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pPr>
            <w:r>
              <w:t>и</w:t>
            </w:r>
          </w:p>
        </w:tc>
        <w:tc>
          <w:tcPr>
            <w:tcW w:w="686" w:type="dxa"/>
            <w:tcBorders>
              <w:top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706"/>
          <w:jc w:val="center"/>
        </w:trPr>
        <w:tc>
          <w:tcPr>
            <w:tcW w:w="1762"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9" w:lineRule="exact"/>
              <w:ind w:firstLine="0"/>
            </w:pPr>
            <w:r>
              <w:t>Посты ТР, регулиро</w:t>
            </w:r>
            <w:r>
              <w:softHyphen/>
              <w:t>вочные и разборочно</w:t>
            </w:r>
            <w:r>
              <w:softHyphen/>
              <w:t>сборочные</w:t>
            </w:r>
          </w:p>
        </w:tc>
        <w:tc>
          <w:tcPr>
            <w:tcW w:w="619"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160" w:firstLine="0"/>
            </w:pPr>
            <w:r>
              <w:t>1,15</w:t>
            </w:r>
          </w:p>
        </w:tc>
        <w:tc>
          <w:tcPr>
            <w:tcW w:w="77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1,12</w:t>
            </w:r>
          </w:p>
        </w:tc>
        <w:tc>
          <w:tcPr>
            <w:tcW w:w="7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1,1</w:t>
            </w:r>
          </w:p>
        </w:tc>
        <w:tc>
          <w:tcPr>
            <w:tcW w:w="77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1,08</w:t>
            </w:r>
          </w:p>
        </w:tc>
        <w:tc>
          <w:tcPr>
            <w:tcW w:w="89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1,06</w:t>
            </w:r>
          </w:p>
        </w:tc>
        <w:tc>
          <w:tcPr>
            <w:tcW w:w="662"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180" w:firstLine="0"/>
            </w:pPr>
            <w:r>
              <w:t>1,05</w:t>
            </w:r>
          </w:p>
        </w:tc>
        <w:tc>
          <w:tcPr>
            <w:tcW w:w="590"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pPr>
            <w:r>
              <w:t>1,15</w:t>
            </w:r>
          </w:p>
        </w:tc>
        <w:tc>
          <w:tcPr>
            <w:tcW w:w="686"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1,25</w:t>
            </w:r>
          </w:p>
        </w:tc>
      </w:tr>
      <w:tr w:rsidR="00656EE3">
        <w:trPr>
          <w:trHeight w:hRule="exact" w:val="730"/>
          <w:jc w:val="center"/>
        </w:trPr>
        <w:tc>
          <w:tcPr>
            <w:tcW w:w="1762"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211" w:lineRule="exact"/>
              <w:ind w:firstLine="0"/>
            </w:pPr>
            <w:r>
              <w:t>Сварочно-жестяниц</w:t>
            </w:r>
            <w:r>
              <w:softHyphen/>
              <w:t>кие, малярные, дерево</w:t>
            </w:r>
            <w:r>
              <w:softHyphen/>
              <w:t>обрабатывающие</w:t>
            </w:r>
          </w:p>
        </w:tc>
        <w:tc>
          <w:tcPr>
            <w:tcW w:w="619" w:type="dxa"/>
            <w:tcBorders>
              <w:top w:val="single" w:sz="4" w:space="0" w:color="auto"/>
              <w:bottom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160" w:firstLine="0"/>
            </w:pPr>
            <w:r>
              <w:t>1,25</w:t>
            </w:r>
          </w:p>
        </w:tc>
        <w:tc>
          <w:tcPr>
            <w:tcW w:w="773" w:type="dxa"/>
            <w:tcBorders>
              <w:top w:val="single" w:sz="4" w:space="0" w:color="auto"/>
              <w:bottom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1,20</w:t>
            </w:r>
          </w:p>
        </w:tc>
        <w:tc>
          <w:tcPr>
            <w:tcW w:w="768" w:type="dxa"/>
            <w:tcBorders>
              <w:top w:val="single" w:sz="4" w:space="0" w:color="auto"/>
              <w:bottom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1,17</w:t>
            </w:r>
          </w:p>
        </w:tc>
        <w:tc>
          <w:tcPr>
            <w:tcW w:w="773" w:type="dxa"/>
            <w:tcBorders>
              <w:top w:val="single" w:sz="4" w:space="0" w:color="auto"/>
              <w:bottom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left="220" w:firstLine="0"/>
            </w:pPr>
            <w:r>
              <w:t>1,15</w:t>
            </w:r>
          </w:p>
        </w:tc>
        <w:tc>
          <w:tcPr>
            <w:tcW w:w="898" w:type="dxa"/>
            <w:tcBorders>
              <w:top w:val="single" w:sz="4" w:space="0" w:color="auto"/>
              <w:bottom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1,12</w:t>
            </w:r>
          </w:p>
        </w:tc>
        <w:tc>
          <w:tcPr>
            <w:tcW w:w="662" w:type="dxa"/>
            <w:tcBorders>
              <w:top w:val="single" w:sz="4" w:space="0" w:color="auto"/>
              <w:bottom w:val="single" w:sz="4" w:space="0" w:color="auto"/>
            </w:tcBorders>
            <w:shd w:val="clear" w:color="auto" w:fill="FFFFFF"/>
          </w:tcPr>
          <w:p w:rsidR="00656EE3" w:rsidRDefault="00656EE3">
            <w:pPr>
              <w:framePr w:w="7531" w:wrap="notBeside" w:vAnchor="text" w:hAnchor="text" w:xAlign="center" w:y="1"/>
              <w:rPr>
                <w:sz w:val="10"/>
                <w:szCs w:val="10"/>
              </w:rPr>
            </w:pPr>
          </w:p>
        </w:tc>
        <w:tc>
          <w:tcPr>
            <w:tcW w:w="590" w:type="dxa"/>
            <w:tcBorders>
              <w:top w:val="single" w:sz="4" w:space="0" w:color="auto"/>
              <w:bottom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pPr>
            <w:r>
              <w:t>1,1</w:t>
            </w:r>
          </w:p>
        </w:tc>
        <w:tc>
          <w:tcPr>
            <w:tcW w:w="686" w:type="dxa"/>
            <w:tcBorders>
              <w:top w:val="single" w:sz="4" w:space="0" w:color="auto"/>
              <w:bottom w:val="single" w:sz="4" w:space="0" w:color="auto"/>
            </w:tcBorders>
            <w:shd w:val="clear" w:color="auto" w:fill="FFFFFF"/>
          </w:tcPr>
          <w:p w:rsidR="00656EE3" w:rsidRDefault="00656EE3">
            <w:pPr>
              <w:framePr w:w="7531" w:wrap="notBeside" w:vAnchor="text" w:hAnchor="text" w:xAlign="center" w:y="1"/>
              <w:rPr>
                <w:sz w:val="10"/>
                <w:szCs w:val="10"/>
              </w:rPr>
            </w:pPr>
          </w:p>
        </w:tc>
      </w:tr>
    </w:tbl>
    <w:p w:rsidR="00656EE3" w:rsidRDefault="00C276FB">
      <w:pPr>
        <w:pStyle w:val="ad"/>
        <w:framePr w:w="7531" w:wrap="notBeside" w:vAnchor="text" w:hAnchor="text" w:xAlign="center" w:y="1"/>
        <w:shd w:val="clear" w:color="auto" w:fill="auto"/>
        <w:spacing w:line="190" w:lineRule="exact"/>
        <w:jc w:val="right"/>
      </w:pPr>
      <w:r>
        <w:t>Таблица 2.20</w:t>
      </w:r>
    </w:p>
    <w:p w:rsidR="00656EE3" w:rsidRDefault="00656EE3">
      <w:pPr>
        <w:framePr w:w="7531" w:wrap="notBeside" w:vAnchor="text" w:hAnchor="text" w:xAlign="center" w:y="1"/>
        <w:rPr>
          <w:sz w:val="2"/>
          <w:szCs w:val="2"/>
        </w:rPr>
      </w:pPr>
    </w:p>
    <w:p w:rsidR="00656EE3" w:rsidRDefault="00656EE3">
      <w:pPr>
        <w:rPr>
          <w:sz w:val="2"/>
          <w:szCs w:val="2"/>
        </w:rPr>
      </w:pPr>
    </w:p>
    <w:p w:rsidR="00656EE3" w:rsidRDefault="00C276FB">
      <w:pPr>
        <w:pStyle w:val="ad"/>
        <w:framePr w:w="7550" w:wrap="notBeside" w:vAnchor="text" w:hAnchor="text" w:xAlign="center" w:y="1"/>
        <w:shd w:val="clear" w:color="auto" w:fill="auto"/>
        <w:spacing w:line="190" w:lineRule="exact"/>
      </w:pPr>
      <w:r>
        <w:t xml:space="preserve">Среднее число рабочих </w:t>
      </w:r>
      <w:r>
        <w:rPr>
          <w:rStyle w:val="0pt"/>
        </w:rPr>
        <w:t>Р</w:t>
      </w:r>
      <w:r>
        <w:rPr>
          <w:rStyle w:val="0pt"/>
          <w:vertAlign w:val="subscript"/>
        </w:rPr>
        <w:t>с</w:t>
      </w:r>
      <w:r>
        <w:rPr>
          <w:rStyle w:val="0pt"/>
        </w:rPr>
        <w:t xml:space="preserve">* </w:t>
      </w:r>
      <w:r>
        <w:t>на одном посту</w:t>
      </w:r>
    </w:p>
    <w:tbl>
      <w:tblPr>
        <w:tblOverlap w:val="never"/>
        <w:tblW w:w="0" w:type="auto"/>
        <w:jc w:val="center"/>
        <w:tblLayout w:type="fixed"/>
        <w:tblCellMar>
          <w:left w:w="10" w:type="dxa"/>
          <w:right w:w="10" w:type="dxa"/>
        </w:tblCellMar>
        <w:tblLook w:val="04A0"/>
      </w:tblPr>
      <w:tblGrid>
        <w:gridCol w:w="3024"/>
        <w:gridCol w:w="1109"/>
        <w:gridCol w:w="1123"/>
        <w:gridCol w:w="864"/>
        <w:gridCol w:w="1430"/>
      </w:tblGrid>
      <w:tr w:rsidR="00656EE3">
        <w:trPr>
          <w:trHeight w:hRule="exact" w:val="336"/>
          <w:jc w:val="center"/>
        </w:trPr>
        <w:tc>
          <w:tcPr>
            <w:tcW w:w="3024"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1109" w:type="dxa"/>
            <w:tcBorders>
              <w:top w:val="single" w:sz="4" w:space="0" w:color="auto"/>
              <w:left w:val="single" w:sz="4" w:space="0" w:color="auto"/>
            </w:tcBorders>
            <w:shd w:val="clear" w:color="auto" w:fill="FFFFFF"/>
          </w:tcPr>
          <w:p w:rsidR="00656EE3" w:rsidRDefault="00656EE3">
            <w:pPr>
              <w:framePr w:w="7550" w:wrap="notBeside" w:vAnchor="text" w:hAnchor="text" w:xAlign="center" w:y="1"/>
              <w:rPr>
                <w:sz w:val="10"/>
                <w:szCs w:val="10"/>
              </w:rPr>
            </w:pPr>
          </w:p>
        </w:tc>
        <w:tc>
          <w:tcPr>
            <w:tcW w:w="3417" w:type="dxa"/>
            <w:gridSpan w:val="3"/>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Типы подвижного состава</w:t>
            </w:r>
          </w:p>
        </w:tc>
      </w:tr>
      <w:tr w:rsidR="00656EE3">
        <w:trPr>
          <w:trHeight w:hRule="exact" w:val="518"/>
          <w:jc w:val="center"/>
        </w:trPr>
        <w:tc>
          <w:tcPr>
            <w:tcW w:w="3024"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Типы рабочих постов</w:t>
            </w:r>
          </w:p>
        </w:tc>
        <w:tc>
          <w:tcPr>
            <w:tcW w:w="1109"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left="180" w:firstLine="0"/>
            </w:pPr>
            <w:r>
              <w:t>легковые</w:t>
            </w:r>
          </w:p>
          <w:p w:rsidR="00656EE3" w:rsidRDefault="00C276FB">
            <w:pPr>
              <w:pStyle w:val="22"/>
              <w:framePr w:w="7550" w:wrap="notBeside" w:vAnchor="text" w:hAnchor="text" w:xAlign="center" w:y="1"/>
              <w:shd w:val="clear" w:color="auto" w:fill="auto"/>
              <w:spacing w:line="190" w:lineRule="exact"/>
              <w:ind w:firstLine="0"/>
            </w:pPr>
            <w:r>
              <w:t>автомобили</w:t>
            </w:r>
          </w:p>
        </w:tc>
        <w:tc>
          <w:tcPr>
            <w:tcW w:w="1123"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after="60" w:line="190" w:lineRule="exact"/>
              <w:ind w:firstLine="0"/>
              <w:jc w:val="center"/>
            </w:pPr>
            <w:r>
              <w:t>грузовые</w:t>
            </w:r>
          </w:p>
          <w:p w:rsidR="00656EE3" w:rsidRDefault="00C276FB">
            <w:pPr>
              <w:pStyle w:val="22"/>
              <w:framePr w:w="7550" w:wrap="notBeside" w:vAnchor="text" w:hAnchor="text" w:xAlign="center" w:y="1"/>
              <w:shd w:val="clear" w:color="auto" w:fill="auto"/>
              <w:spacing w:before="60" w:line="190" w:lineRule="exact"/>
              <w:ind w:firstLine="0"/>
            </w:pPr>
            <w:r>
              <w:t>автомобили</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автобусы</w:t>
            </w:r>
          </w:p>
        </w:tc>
        <w:tc>
          <w:tcPr>
            <w:tcW w:w="1430" w:type="dxa"/>
            <w:tcBorders>
              <w:top w:val="single" w:sz="4" w:space="0" w:color="auto"/>
              <w:left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4" w:lineRule="exact"/>
              <w:ind w:firstLine="0"/>
              <w:jc w:val="center"/>
            </w:pPr>
            <w:r>
              <w:t>прицепы и полуприцепы</w:t>
            </w:r>
          </w:p>
        </w:tc>
      </w:tr>
      <w:tr w:rsidR="00656EE3">
        <w:trPr>
          <w:trHeight w:hRule="exact" w:val="470"/>
          <w:jc w:val="center"/>
        </w:trPr>
        <w:tc>
          <w:tcPr>
            <w:tcW w:w="302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21" w:lineRule="exact"/>
              <w:ind w:left="180" w:hanging="180"/>
            </w:pPr>
            <w:r>
              <w:t>Посты ЕО: уборочных работ</w:t>
            </w:r>
          </w:p>
        </w:tc>
        <w:tc>
          <w:tcPr>
            <w:tcW w:w="1109"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2</w:t>
            </w:r>
          </w:p>
        </w:tc>
        <w:tc>
          <w:tcPr>
            <w:tcW w:w="1123"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2-3</w:t>
            </w:r>
          </w:p>
        </w:tc>
        <w:tc>
          <w:tcPr>
            <w:tcW w:w="864"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left="260" w:firstLine="0"/>
            </w:pPr>
            <w:r>
              <w:t>2-4</w:t>
            </w:r>
          </w:p>
        </w:tc>
        <w:tc>
          <w:tcPr>
            <w:tcW w:w="1430"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2</w:t>
            </w:r>
          </w:p>
        </w:tc>
      </w:tr>
      <w:tr w:rsidR="00656EE3">
        <w:trPr>
          <w:trHeight w:hRule="exact" w:val="245"/>
          <w:jc w:val="center"/>
        </w:trPr>
        <w:tc>
          <w:tcPr>
            <w:tcW w:w="3024" w:type="dxa"/>
            <w:shd w:val="clear" w:color="auto" w:fill="FFFFFF"/>
          </w:tcPr>
          <w:p w:rsidR="00656EE3" w:rsidRDefault="00C276FB">
            <w:pPr>
              <w:pStyle w:val="22"/>
              <w:framePr w:w="7550" w:wrap="notBeside" w:vAnchor="text" w:hAnchor="text" w:xAlign="center" w:y="1"/>
              <w:shd w:val="clear" w:color="auto" w:fill="auto"/>
              <w:spacing w:line="190" w:lineRule="exact"/>
              <w:ind w:left="180" w:firstLine="0"/>
            </w:pPr>
            <w:r>
              <w:t>моечных работ</w:t>
            </w:r>
          </w:p>
        </w:tc>
        <w:tc>
          <w:tcPr>
            <w:tcW w:w="1109" w:type="dxa"/>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1</w:t>
            </w:r>
          </w:p>
        </w:tc>
        <w:tc>
          <w:tcPr>
            <w:tcW w:w="1123" w:type="dxa"/>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1</w:t>
            </w:r>
          </w:p>
        </w:tc>
        <w:tc>
          <w:tcPr>
            <w:tcW w:w="864" w:type="dxa"/>
            <w:shd w:val="clear" w:color="auto" w:fill="FFFFFF"/>
          </w:tcPr>
          <w:p w:rsidR="00656EE3" w:rsidRDefault="00C276FB">
            <w:pPr>
              <w:pStyle w:val="22"/>
              <w:framePr w:w="7550" w:wrap="notBeside" w:vAnchor="text" w:hAnchor="text" w:xAlign="center" w:y="1"/>
              <w:shd w:val="clear" w:color="auto" w:fill="auto"/>
              <w:spacing w:line="190" w:lineRule="exact"/>
              <w:ind w:left="260" w:firstLine="0"/>
            </w:pPr>
            <w:r>
              <w:t>1—2</w:t>
            </w:r>
            <w:r>
              <w:footnoteReference w:id="1"/>
            </w:r>
            <w:r>
              <w:t xml:space="preserve"> </w:t>
            </w:r>
            <w:r>
              <w:footnoteReference w:id="2"/>
            </w:r>
          </w:p>
        </w:tc>
        <w:tc>
          <w:tcPr>
            <w:tcW w:w="1430" w:type="dxa"/>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1</w:t>
            </w:r>
          </w:p>
        </w:tc>
      </w:tr>
      <w:tr w:rsidR="00656EE3">
        <w:trPr>
          <w:trHeight w:hRule="exact" w:val="302"/>
          <w:jc w:val="center"/>
        </w:trPr>
        <w:tc>
          <w:tcPr>
            <w:tcW w:w="3024"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left="180" w:hanging="180"/>
            </w:pPr>
            <w:r>
              <w:t>Посты ТО-1</w:t>
            </w:r>
          </w:p>
        </w:tc>
        <w:tc>
          <w:tcPr>
            <w:tcW w:w="1109"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2</w:t>
            </w:r>
          </w:p>
        </w:tc>
        <w:tc>
          <w:tcPr>
            <w:tcW w:w="1123"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2-3</w:t>
            </w:r>
          </w:p>
        </w:tc>
        <w:tc>
          <w:tcPr>
            <w:tcW w:w="864"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2-4</w:t>
            </w:r>
          </w:p>
        </w:tc>
        <w:tc>
          <w:tcPr>
            <w:tcW w:w="1430"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2</w:t>
            </w:r>
          </w:p>
        </w:tc>
      </w:tr>
      <w:tr w:rsidR="00656EE3">
        <w:trPr>
          <w:trHeight w:hRule="exact" w:val="302"/>
          <w:jc w:val="center"/>
        </w:trPr>
        <w:tc>
          <w:tcPr>
            <w:tcW w:w="3024"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left="180" w:hanging="180"/>
            </w:pPr>
            <w:r>
              <w:t>Посты ТО-2</w:t>
            </w:r>
          </w:p>
        </w:tc>
        <w:tc>
          <w:tcPr>
            <w:tcW w:w="110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2</w:t>
            </w:r>
          </w:p>
        </w:tc>
        <w:tc>
          <w:tcPr>
            <w:tcW w:w="1123"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3-4</w:t>
            </w:r>
          </w:p>
        </w:tc>
        <w:tc>
          <w:tcPr>
            <w:tcW w:w="864"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3-4</w:t>
            </w:r>
          </w:p>
        </w:tc>
        <w:tc>
          <w:tcPr>
            <w:tcW w:w="1430"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2</w:t>
            </w:r>
          </w:p>
        </w:tc>
      </w:tr>
      <w:tr w:rsidR="00656EE3">
        <w:trPr>
          <w:trHeight w:hRule="exact" w:val="686"/>
          <w:jc w:val="center"/>
        </w:trPr>
        <w:tc>
          <w:tcPr>
            <w:tcW w:w="302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4" w:lineRule="exact"/>
              <w:ind w:left="180" w:hanging="180"/>
            </w:pPr>
            <w:r>
              <w:t>Посты ТР:</w:t>
            </w:r>
          </w:p>
          <w:p w:rsidR="00656EE3" w:rsidRDefault="00C276FB">
            <w:pPr>
              <w:pStyle w:val="22"/>
              <w:framePr w:w="7550" w:wrap="notBeside" w:vAnchor="text" w:hAnchor="text" w:xAlign="center" w:y="1"/>
              <w:shd w:val="clear" w:color="auto" w:fill="auto"/>
              <w:spacing w:line="214" w:lineRule="exact"/>
              <w:ind w:left="180" w:firstLine="0"/>
            </w:pPr>
            <w:r>
              <w:t>регулировочных и разборочно</w:t>
            </w:r>
            <w:r>
              <w:softHyphen/>
              <w:t>сборочных работ</w:t>
            </w:r>
          </w:p>
        </w:tc>
        <w:tc>
          <w:tcPr>
            <w:tcW w:w="1109"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w:t>
            </w:r>
          </w:p>
        </w:tc>
        <w:tc>
          <w:tcPr>
            <w:tcW w:w="1123"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1-1,5</w:t>
            </w:r>
          </w:p>
        </w:tc>
        <w:tc>
          <w:tcPr>
            <w:tcW w:w="864"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left="260" w:firstLine="0"/>
            </w:pPr>
            <w:r>
              <w:t>1-1,5</w:t>
            </w:r>
          </w:p>
        </w:tc>
        <w:tc>
          <w:tcPr>
            <w:tcW w:w="1430"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w:t>
            </w:r>
          </w:p>
        </w:tc>
      </w:tr>
      <w:tr w:rsidR="00656EE3">
        <w:trPr>
          <w:trHeight w:hRule="exact" w:val="202"/>
          <w:jc w:val="center"/>
        </w:trPr>
        <w:tc>
          <w:tcPr>
            <w:tcW w:w="3024"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сварочно-жестяницких работ</w:t>
            </w:r>
          </w:p>
        </w:tc>
        <w:tc>
          <w:tcPr>
            <w:tcW w:w="1109"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w:t>
            </w:r>
          </w:p>
        </w:tc>
        <w:tc>
          <w:tcPr>
            <w:tcW w:w="1123"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1-1,5</w:t>
            </w:r>
          </w:p>
        </w:tc>
        <w:tc>
          <w:tcPr>
            <w:tcW w:w="864"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1-2</w:t>
            </w:r>
          </w:p>
        </w:tc>
        <w:tc>
          <w:tcPr>
            <w:tcW w:w="1430"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w:t>
            </w:r>
          </w:p>
        </w:tc>
      </w:tr>
      <w:tr w:rsidR="00656EE3">
        <w:trPr>
          <w:trHeight w:hRule="exact" w:val="216"/>
          <w:jc w:val="center"/>
        </w:trPr>
        <w:tc>
          <w:tcPr>
            <w:tcW w:w="3024"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left="180" w:firstLine="0"/>
            </w:pPr>
            <w:r>
              <w:t>малярных работ</w:t>
            </w:r>
          </w:p>
        </w:tc>
        <w:tc>
          <w:tcPr>
            <w:tcW w:w="1109"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1,5</w:t>
            </w:r>
          </w:p>
        </w:tc>
        <w:tc>
          <w:tcPr>
            <w:tcW w:w="1123"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1,5-2</w:t>
            </w:r>
          </w:p>
        </w:tc>
        <w:tc>
          <w:tcPr>
            <w:tcW w:w="864"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left="160" w:firstLine="0"/>
            </w:pPr>
            <w:r>
              <w:t>1,5-2,5</w:t>
            </w:r>
          </w:p>
        </w:tc>
        <w:tc>
          <w:tcPr>
            <w:tcW w:w="1430" w:type="dxa"/>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1</w:t>
            </w:r>
          </w:p>
        </w:tc>
      </w:tr>
      <w:tr w:rsidR="00656EE3">
        <w:trPr>
          <w:trHeight w:hRule="exact" w:val="264"/>
          <w:jc w:val="center"/>
        </w:trPr>
        <w:tc>
          <w:tcPr>
            <w:tcW w:w="3024"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деревообрабатывающих работ</w:t>
            </w:r>
          </w:p>
        </w:tc>
        <w:tc>
          <w:tcPr>
            <w:tcW w:w="1109"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123"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1-1,5</w:t>
            </w:r>
          </w:p>
        </w:tc>
        <w:tc>
          <w:tcPr>
            <w:tcW w:w="864"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30" w:type="dxa"/>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1</w:t>
            </w:r>
          </w:p>
        </w:tc>
      </w:tr>
      <w:tr w:rsidR="00656EE3">
        <w:trPr>
          <w:trHeight w:hRule="exact" w:val="346"/>
          <w:jc w:val="center"/>
        </w:trPr>
        <w:tc>
          <w:tcPr>
            <w:tcW w:w="3024"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80" w:hanging="180"/>
            </w:pPr>
            <w:r>
              <w:t>Посты Д-1, Д-2</w:t>
            </w:r>
          </w:p>
        </w:tc>
        <w:tc>
          <w:tcPr>
            <w:tcW w:w="1109" w:type="dxa"/>
            <w:tcBorders>
              <w:top w:val="single" w:sz="4" w:space="0" w:color="auto"/>
              <w:bottom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1</w:t>
            </w:r>
          </w:p>
        </w:tc>
        <w:tc>
          <w:tcPr>
            <w:tcW w:w="1123" w:type="dxa"/>
            <w:tcBorders>
              <w:top w:val="single" w:sz="4" w:space="0" w:color="auto"/>
              <w:bottom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tabs>
                <w:tab w:val="left" w:leader="underscore" w:pos="456"/>
              </w:tabs>
              <w:spacing w:line="190" w:lineRule="exact"/>
              <w:ind w:firstLine="0"/>
              <w:jc w:val="both"/>
            </w:pPr>
            <w:r>
              <w:rPr>
                <w:lang w:val="en-US" w:eastAsia="en-US" w:bidi="en-US"/>
              </w:rPr>
              <w:t>j</w:t>
            </w:r>
            <w:r>
              <w:rPr>
                <w:lang w:val="en-US" w:eastAsia="en-US" w:bidi="en-US"/>
              </w:rPr>
              <w:footnoteReference w:id="3"/>
            </w:r>
            <w:r>
              <w:tab/>
              <w:t>2</w:t>
            </w:r>
          </w:p>
        </w:tc>
        <w:tc>
          <w:tcPr>
            <w:tcW w:w="864"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t>1***-2</w:t>
            </w:r>
          </w:p>
        </w:tc>
        <w:tc>
          <w:tcPr>
            <w:tcW w:w="1430" w:type="dxa"/>
            <w:tcBorders>
              <w:top w:val="single" w:sz="4" w:space="0" w:color="auto"/>
              <w:bottom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1</w:t>
            </w:r>
          </w:p>
        </w:tc>
      </w:tr>
    </w:tbl>
    <w:p w:rsidR="00656EE3" w:rsidRDefault="00656EE3">
      <w:pPr>
        <w:framePr w:w="7550" w:wrap="notBeside" w:vAnchor="text" w:hAnchor="text" w:xAlign="center" w:y="1"/>
        <w:rPr>
          <w:sz w:val="2"/>
          <w:szCs w:val="2"/>
        </w:rPr>
      </w:pPr>
    </w:p>
    <w:p w:rsidR="00656EE3" w:rsidRDefault="00656EE3">
      <w:pPr>
        <w:rPr>
          <w:sz w:val="2"/>
          <w:szCs w:val="2"/>
        </w:rPr>
      </w:pPr>
    </w:p>
    <w:p w:rsidR="00656EE3" w:rsidRDefault="00C276FB">
      <w:pPr>
        <w:pStyle w:val="ad"/>
        <w:framePr w:w="7522" w:wrap="notBeside" w:vAnchor="text" w:hAnchor="text" w:xAlign="center" w:y="1"/>
        <w:shd w:val="clear" w:color="auto" w:fill="auto"/>
        <w:spacing w:line="190" w:lineRule="exact"/>
        <w:jc w:val="right"/>
      </w:pPr>
      <w:r>
        <w:lastRenderedPageBreak/>
        <w:t>Таблица 2.21</w:t>
      </w:r>
    </w:p>
    <w:p w:rsidR="00656EE3" w:rsidRDefault="00C276FB">
      <w:pPr>
        <w:pStyle w:val="2b"/>
        <w:framePr w:w="7522" w:wrap="notBeside" w:vAnchor="text" w:hAnchor="text" w:xAlign="center" w:y="1"/>
        <w:shd w:val="clear" w:color="auto" w:fill="auto"/>
        <w:spacing w:line="190" w:lineRule="exact"/>
      </w:pPr>
      <w:r>
        <w:t xml:space="preserve">Коэффициент использования рабочего времени постов </w:t>
      </w:r>
      <w:r>
        <w:rPr>
          <w:rStyle w:val="295pt0pt0"/>
        </w:rPr>
        <w:t>х\</w:t>
      </w:r>
      <w:r>
        <w:rPr>
          <w:rStyle w:val="295pt0pt0"/>
          <w:vertAlign w:val="subscript"/>
        </w:rPr>
        <w:t>п</w:t>
      </w:r>
    </w:p>
    <w:tbl>
      <w:tblPr>
        <w:tblOverlap w:val="never"/>
        <w:tblW w:w="0" w:type="auto"/>
        <w:jc w:val="center"/>
        <w:tblLayout w:type="fixed"/>
        <w:tblCellMar>
          <w:left w:w="10" w:type="dxa"/>
          <w:right w:w="10" w:type="dxa"/>
        </w:tblCellMar>
        <w:tblLook w:val="04A0"/>
      </w:tblPr>
      <w:tblGrid>
        <w:gridCol w:w="5054"/>
        <w:gridCol w:w="840"/>
        <w:gridCol w:w="845"/>
        <w:gridCol w:w="782"/>
      </w:tblGrid>
      <w:tr w:rsidR="00656EE3">
        <w:trPr>
          <w:trHeight w:hRule="exact" w:val="331"/>
          <w:jc w:val="center"/>
        </w:trPr>
        <w:tc>
          <w:tcPr>
            <w:tcW w:w="5054" w:type="dxa"/>
            <w:vMerge w:val="restart"/>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Типы рабочих постов</w:t>
            </w:r>
          </w:p>
        </w:tc>
        <w:tc>
          <w:tcPr>
            <w:tcW w:w="2467" w:type="dxa"/>
            <w:gridSpan w:val="3"/>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left="200" w:firstLine="0"/>
            </w:pPr>
            <w:r>
              <w:t>Число смен работы в сутки</w:t>
            </w:r>
          </w:p>
        </w:tc>
      </w:tr>
      <w:tr w:rsidR="00656EE3">
        <w:trPr>
          <w:trHeight w:hRule="exact" w:val="317"/>
          <w:jc w:val="center"/>
        </w:trPr>
        <w:tc>
          <w:tcPr>
            <w:tcW w:w="5054" w:type="dxa"/>
            <w:vMerge/>
            <w:shd w:val="clear" w:color="auto" w:fill="FFFFFF"/>
            <w:vAlign w:val="center"/>
          </w:tcPr>
          <w:p w:rsidR="00656EE3" w:rsidRDefault="00656EE3">
            <w:pPr>
              <w:framePr w:w="7522" w:wrap="notBeside" w:vAnchor="text" w:hAnchor="text" w:xAlign="center" w:y="1"/>
            </w:pPr>
          </w:p>
        </w:tc>
        <w:tc>
          <w:tcPr>
            <w:tcW w:w="840"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1</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2</w:t>
            </w:r>
          </w:p>
        </w:tc>
        <w:tc>
          <w:tcPr>
            <w:tcW w:w="782"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3 ^</w:t>
            </w:r>
          </w:p>
        </w:tc>
      </w:tr>
      <w:tr w:rsidR="00656EE3">
        <w:trPr>
          <w:trHeight w:hRule="exact" w:val="494"/>
          <w:jc w:val="center"/>
        </w:trPr>
        <w:tc>
          <w:tcPr>
            <w:tcW w:w="505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left="200" w:hanging="200"/>
            </w:pPr>
            <w:r>
              <w:t>Посты ЕО: уборочных работ</w:t>
            </w:r>
          </w:p>
        </w:tc>
        <w:tc>
          <w:tcPr>
            <w:tcW w:w="840"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0,98</w:t>
            </w:r>
          </w:p>
        </w:tc>
        <w:tc>
          <w:tcPr>
            <w:tcW w:w="845"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0,97</w:t>
            </w:r>
          </w:p>
        </w:tc>
        <w:tc>
          <w:tcPr>
            <w:tcW w:w="78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0,96</w:t>
            </w:r>
          </w:p>
        </w:tc>
      </w:tr>
      <w:tr w:rsidR="00656EE3">
        <w:trPr>
          <w:trHeight w:hRule="exact" w:val="264"/>
          <w:jc w:val="center"/>
        </w:trPr>
        <w:tc>
          <w:tcPr>
            <w:tcW w:w="5054" w:type="dxa"/>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моечных работ</w:t>
            </w:r>
          </w:p>
        </w:tc>
        <w:tc>
          <w:tcPr>
            <w:tcW w:w="840" w:type="dxa"/>
            <w:shd w:val="clear" w:color="auto" w:fill="FFFFFF"/>
          </w:tcPr>
          <w:p w:rsidR="00656EE3" w:rsidRDefault="00C276FB">
            <w:pPr>
              <w:pStyle w:val="22"/>
              <w:framePr w:w="7522" w:wrap="notBeside" w:vAnchor="text" w:hAnchor="text" w:xAlign="center" w:y="1"/>
              <w:shd w:val="clear" w:color="auto" w:fill="auto"/>
              <w:spacing w:line="190" w:lineRule="exact"/>
              <w:ind w:firstLine="0"/>
            </w:pPr>
            <w:r>
              <w:t>0,92</w:t>
            </w:r>
          </w:p>
        </w:tc>
        <w:tc>
          <w:tcPr>
            <w:tcW w:w="845" w:type="dxa"/>
            <w:shd w:val="clear" w:color="auto" w:fill="FFFFFF"/>
          </w:tcPr>
          <w:p w:rsidR="00656EE3" w:rsidRDefault="00C276FB">
            <w:pPr>
              <w:pStyle w:val="22"/>
              <w:framePr w:w="7522" w:wrap="notBeside" w:vAnchor="text" w:hAnchor="text" w:xAlign="center" w:y="1"/>
              <w:shd w:val="clear" w:color="auto" w:fill="auto"/>
              <w:spacing w:line="190" w:lineRule="exact"/>
              <w:ind w:firstLine="0"/>
            </w:pPr>
            <w:r>
              <w:t>0,90</w:t>
            </w:r>
          </w:p>
        </w:tc>
        <w:tc>
          <w:tcPr>
            <w:tcW w:w="782" w:type="dxa"/>
            <w:shd w:val="clear" w:color="auto" w:fill="FFFFFF"/>
          </w:tcPr>
          <w:p w:rsidR="00656EE3" w:rsidRDefault="00C276FB">
            <w:pPr>
              <w:pStyle w:val="22"/>
              <w:framePr w:w="7522" w:wrap="notBeside" w:vAnchor="text" w:hAnchor="text" w:xAlign="center" w:y="1"/>
              <w:shd w:val="clear" w:color="auto" w:fill="auto"/>
              <w:spacing w:line="190" w:lineRule="exact"/>
              <w:ind w:firstLine="0"/>
            </w:pPr>
            <w:r>
              <w:t>0,87</w:t>
            </w:r>
          </w:p>
        </w:tc>
      </w:tr>
      <w:tr w:rsidR="00656EE3">
        <w:trPr>
          <w:trHeight w:hRule="exact" w:val="480"/>
          <w:jc w:val="center"/>
        </w:trPr>
        <w:tc>
          <w:tcPr>
            <w:tcW w:w="505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left="200" w:hanging="200"/>
            </w:pPr>
            <w:r>
              <w:t>Посты ТО-1, ТО-2: на поточных линиях</w:t>
            </w:r>
          </w:p>
        </w:tc>
        <w:tc>
          <w:tcPr>
            <w:tcW w:w="840"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0,93</w:t>
            </w:r>
          </w:p>
        </w:tc>
        <w:tc>
          <w:tcPr>
            <w:tcW w:w="845"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0,92</w:t>
            </w:r>
          </w:p>
        </w:tc>
        <w:tc>
          <w:tcPr>
            <w:tcW w:w="78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0,91</w:t>
            </w:r>
          </w:p>
        </w:tc>
      </w:tr>
      <w:tr w:rsidR="00656EE3">
        <w:trPr>
          <w:trHeight w:hRule="exact" w:val="283"/>
          <w:jc w:val="center"/>
        </w:trPr>
        <w:tc>
          <w:tcPr>
            <w:tcW w:w="5054" w:type="dxa"/>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индивидуальные</w:t>
            </w:r>
          </w:p>
        </w:tc>
        <w:tc>
          <w:tcPr>
            <w:tcW w:w="840" w:type="dxa"/>
            <w:shd w:val="clear" w:color="auto" w:fill="FFFFFF"/>
          </w:tcPr>
          <w:p w:rsidR="00656EE3" w:rsidRDefault="00C276FB">
            <w:pPr>
              <w:pStyle w:val="22"/>
              <w:framePr w:w="7522" w:wrap="notBeside" w:vAnchor="text" w:hAnchor="text" w:xAlign="center" w:y="1"/>
              <w:shd w:val="clear" w:color="auto" w:fill="auto"/>
              <w:spacing w:line="190" w:lineRule="exact"/>
              <w:ind w:firstLine="0"/>
            </w:pPr>
            <w:r>
              <w:t>0,98</w:t>
            </w:r>
          </w:p>
        </w:tc>
        <w:tc>
          <w:tcPr>
            <w:tcW w:w="845" w:type="dxa"/>
            <w:shd w:val="clear" w:color="auto" w:fill="FFFFFF"/>
          </w:tcPr>
          <w:p w:rsidR="00656EE3" w:rsidRDefault="00C276FB">
            <w:pPr>
              <w:pStyle w:val="22"/>
              <w:framePr w:w="7522" w:wrap="notBeside" w:vAnchor="text" w:hAnchor="text" w:xAlign="center" w:y="1"/>
              <w:shd w:val="clear" w:color="auto" w:fill="auto"/>
              <w:spacing w:line="190" w:lineRule="exact"/>
              <w:ind w:firstLine="0"/>
            </w:pPr>
            <w:r>
              <w:t>0,97</w:t>
            </w:r>
          </w:p>
        </w:tc>
        <w:tc>
          <w:tcPr>
            <w:tcW w:w="782" w:type="dxa"/>
            <w:shd w:val="clear" w:color="auto" w:fill="FFFFFF"/>
          </w:tcPr>
          <w:p w:rsidR="00656EE3" w:rsidRDefault="00C276FB">
            <w:pPr>
              <w:pStyle w:val="22"/>
              <w:framePr w:w="7522" w:wrap="notBeside" w:vAnchor="text" w:hAnchor="text" w:xAlign="center" w:y="1"/>
              <w:shd w:val="clear" w:color="auto" w:fill="auto"/>
              <w:spacing w:line="190" w:lineRule="exact"/>
              <w:ind w:firstLine="0"/>
            </w:pPr>
            <w:r>
              <w:t>0,96</w:t>
            </w:r>
          </w:p>
        </w:tc>
      </w:tr>
      <w:tr w:rsidR="00656EE3">
        <w:trPr>
          <w:trHeight w:hRule="exact" w:val="307"/>
          <w:jc w:val="center"/>
        </w:trPr>
        <w:tc>
          <w:tcPr>
            <w:tcW w:w="50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hanging="200"/>
            </w:pPr>
            <w:r>
              <w:t>Посты Д-1, Д-2</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0,92</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0,90</w:t>
            </w:r>
          </w:p>
        </w:tc>
        <w:tc>
          <w:tcPr>
            <w:tcW w:w="782"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0,87</w:t>
            </w:r>
          </w:p>
        </w:tc>
      </w:tr>
      <w:tr w:rsidR="00656EE3">
        <w:trPr>
          <w:trHeight w:hRule="exact" w:val="706"/>
          <w:jc w:val="center"/>
        </w:trPr>
        <w:tc>
          <w:tcPr>
            <w:tcW w:w="505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left="200" w:hanging="200"/>
            </w:pPr>
            <w:r>
              <w:t>Посты ТР:</w:t>
            </w:r>
          </w:p>
          <w:p w:rsidR="00656EE3" w:rsidRDefault="00C276FB">
            <w:pPr>
              <w:pStyle w:val="22"/>
              <w:framePr w:w="7522" w:wrap="notBeside" w:vAnchor="text" w:hAnchor="text" w:xAlign="center" w:y="1"/>
              <w:shd w:val="clear" w:color="auto" w:fill="auto"/>
              <w:spacing w:line="221" w:lineRule="exact"/>
              <w:ind w:left="200" w:firstLine="0"/>
            </w:pPr>
            <w:r>
              <w:t>регулировочные, разборочно-сборочные (неоснащенные специальным оборудованием), сварочно-жестяницкие</w:t>
            </w:r>
          </w:p>
        </w:tc>
        <w:tc>
          <w:tcPr>
            <w:tcW w:w="840"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0,93</w:t>
            </w:r>
          </w:p>
        </w:tc>
        <w:tc>
          <w:tcPr>
            <w:tcW w:w="845"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0,92</w:t>
            </w:r>
          </w:p>
        </w:tc>
        <w:tc>
          <w:tcPr>
            <w:tcW w:w="78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0,91</w:t>
            </w:r>
          </w:p>
        </w:tc>
      </w:tr>
      <w:tr w:rsidR="00656EE3">
        <w:trPr>
          <w:trHeight w:hRule="exact" w:val="451"/>
          <w:jc w:val="center"/>
        </w:trPr>
        <w:tc>
          <w:tcPr>
            <w:tcW w:w="5054" w:type="dxa"/>
            <w:tcBorders>
              <w:bottom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left="200" w:firstLine="0"/>
            </w:pPr>
            <w:r>
              <w:t>деревообрабатывающие, разборочно-сборочные (осна</w:t>
            </w:r>
            <w:r>
              <w:softHyphen/>
              <w:t>щенные специальным оборудованием), окрасочные</w:t>
            </w:r>
          </w:p>
        </w:tc>
        <w:tc>
          <w:tcPr>
            <w:tcW w:w="840" w:type="dxa"/>
            <w:tcBorders>
              <w:bottom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0,92</w:t>
            </w:r>
          </w:p>
        </w:tc>
        <w:tc>
          <w:tcPr>
            <w:tcW w:w="845" w:type="dxa"/>
            <w:tcBorders>
              <w:bottom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0,90</w:t>
            </w:r>
          </w:p>
        </w:tc>
        <w:tc>
          <w:tcPr>
            <w:tcW w:w="782" w:type="dxa"/>
            <w:tcBorders>
              <w:bottom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0,87</w:t>
            </w:r>
          </w:p>
        </w:tc>
      </w:tr>
    </w:tbl>
    <w:p w:rsidR="00656EE3" w:rsidRDefault="00656EE3">
      <w:pPr>
        <w:framePr w:w="7522"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256" w:after="73" w:line="247" w:lineRule="exact"/>
        <w:ind w:firstLine="320"/>
      </w:pPr>
      <w:r>
        <w:t>В зоне ТР следует предусмотреть специализацию постов по их назначению. Число специализированных постов по каждому виду работ, например по ТР, рассчитывается по формуле</w:t>
      </w:r>
    </w:p>
    <w:p w:rsidR="00656EE3" w:rsidRDefault="00C276FB">
      <w:pPr>
        <w:pStyle w:val="271"/>
        <w:shd w:val="clear" w:color="auto" w:fill="auto"/>
        <w:tabs>
          <w:tab w:val="left" w:pos="7093"/>
        </w:tabs>
        <w:spacing w:line="382" w:lineRule="exact"/>
        <w:ind w:left="2600"/>
      </w:pPr>
      <w:r>
        <w:t xml:space="preserve">ПспецТР </w:t>
      </w:r>
      <w:r>
        <w:rPr>
          <w:vertAlign w:val="superscript"/>
        </w:rPr>
        <w:t>=</w:t>
      </w:r>
      <w:r>
        <w:t xml:space="preserve"> П</w:t>
      </w:r>
      <w:r>
        <w:rPr>
          <w:vertAlign w:val="subscript"/>
        </w:rPr>
        <w:t>тр</w:t>
      </w:r>
      <w:r>
        <w:t xml:space="preserve"> х С</w:t>
      </w:r>
      <w:r>
        <w:rPr>
          <w:vertAlign w:val="subscript"/>
        </w:rPr>
        <w:t>спец п</w:t>
      </w:r>
      <w:r>
        <w:t xml:space="preserve"> / 100,</w:t>
      </w:r>
      <w:r>
        <w:tab/>
        <w:t>(2.45)</w:t>
      </w:r>
    </w:p>
    <w:p w:rsidR="00656EE3" w:rsidRDefault="00C276FB">
      <w:pPr>
        <w:pStyle w:val="22"/>
        <w:shd w:val="clear" w:color="auto" w:fill="auto"/>
        <w:spacing w:line="382" w:lineRule="exact"/>
        <w:ind w:firstLine="0"/>
      </w:pPr>
      <w:r>
        <w:t>где П</w:t>
      </w:r>
      <w:r>
        <w:rPr>
          <w:vertAlign w:val="subscript"/>
        </w:rPr>
        <w:t>ХР</w:t>
      </w:r>
      <w:r>
        <w:t xml:space="preserve"> — общее число постов ТР;</w:t>
      </w:r>
    </w:p>
    <w:p w:rsidR="00656EE3" w:rsidRDefault="00C276FB">
      <w:pPr>
        <w:pStyle w:val="22"/>
        <w:shd w:val="clear" w:color="auto" w:fill="auto"/>
        <w:spacing w:line="190" w:lineRule="exact"/>
        <w:ind w:firstLine="0"/>
        <w:jc w:val="right"/>
      </w:pPr>
      <w:r>
        <w:t>С</w:t>
      </w:r>
      <w:r>
        <w:rPr>
          <w:vertAlign w:val="subscript"/>
        </w:rPr>
        <w:t>спец п</w:t>
      </w:r>
      <w:r>
        <w:t xml:space="preserve"> — доля специализированных постов для данного вида работ ТР, % (табл. 2.22).</w:t>
      </w:r>
    </w:p>
    <w:p w:rsidR="00656EE3" w:rsidRDefault="00C276FB">
      <w:pPr>
        <w:pStyle w:val="ad"/>
        <w:framePr w:w="7555" w:wrap="notBeside" w:vAnchor="text" w:hAnchor="text" w:xAlign="center" w:y="1"/>
        <w:shd w:val="clear" w:color="auto" w:fill="auto"/>
        <w:spacing w:line="190" w:lineRule="exact"/>
        <w:jc w:val="right"/>
      </w:pPr>
      <w:r>
        <w:t>Таблица 2.22</w:t>
      </w:r>
    </w:p>
    <w:p w:rsidR="00656EE3" w:rsidRDefault="00C276FB">
      <w:pPr>
        <w:pStyle w:val="2b"/>
        <w:framePr w:w="7555" w:wrap="notBeside" w:vAnchor="text" w:hAnchor="text" w:xAlign="center" w:y="1"/>
        <w:shd w:val="clear" w:color="auto" w:fill="auto"/>
        <w:spacing w:line="206" w:lineRule="exact"/>
        <w:jc w:val="center"/>
      </w:pPr>
      <w:r>
        <w:t>Примерное соотношение универсальных и специализированных постов для ТО автомобилей</w:t>
      </w:r>
    </w:p>
    <w:tbl>
      <w:tblPr>
        <w:tblOverlap w:val="never"/>
        <w:tblW w:w="0" w:type="auto"/>
        <w:jc w:val="center"/>
        <w:tblLayout w:type="fixed"/>
        <w:tblCellMar>
          <w:left w:w="10" w:type="dxa"/>
          <w:right w:w="10" w:type="dxa"/>
        </w:tblCellMar>
        <w:tblLook w:val="04A0"/>
      </w:tblPr>
      <w:tblGrid>
        <w:gridCol w:w="4978"/>
        <w:gridCol w:w="1435"/>
        <w:gridCol w:w="1142"/>
      </w:tblGrid>
      <w:tr w:rsidR="00656EE3">
        <w:trPr>
          <w:trHeight w:hRule="exact" w:val="566"/>
          <w:jc w:val="center"/>
        </w:trPr>
        <w:tc>
          <w:tcPr>
            <w:tcW w:w="4978"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0" w:lineRule="exact"/>
              <w:ind w:firstLine="0"/>
              <w:jc w:val="center"/>
            </w:pPr>
            <w:r>
              <w:t>Вид работ ТР</w:t>
            </w:r>
          </w:p>
        </w:tc>
        <w:tc>
          <w:tcPr>
            <w:tcW w:w="2577" w:type="dxa"/>
            <w:gridSpan w:val="2"/>
            <w:tcBorders>
              <w:top w:val="single" w:sz="4" w:space="0" w:color="auto"/>
              <w:left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8" w:lineRule="exact"/>
              <w:ind w:left="420" w:firstLine="0"/>
            </w:pPr>
            <w:r>
              <w:t>Соотношение количе</w:t>
            </w:r>
            <w:r>
              <w:softHyphen/>
              <w:t>ства рабочих постов, %</w:t>
            </w:r>
          </w:p>
        </w:tc>
      </w:tr>
      <w:tr w:rsidR="00656EE3">
        <w:trPr>
          <w:trHeight w:hRule="exact" w:val="312"/>
          <w:jc w:val="center"/>
        </w:trPr>
        <w:tc>
          <w:tcPr>
            <w:tcW w:w="4978" w:type="dxa"/>
            <w:shd w:val="clear" w:color="auto" w:fill="FFFFFF"/>
          </w:tcPr>
          <w:p w:rsidR="00656EE3" w:rsidRDefault="00656EE3">
            <w:pPr>
              <w:framePr w:w="7555" w:wrap="notBeside" w:vAnchor="text" w:hAnchor="text" w:xAlign="center" w:y="1"/>
              <w:rPr>
                <w:sz w:val="10"/>
                <w:szCs w:val="10"/>
              </w:rPr>
            </w:pPr>
          </w:p>
        </w:tc>
        <w:tc>
          <w:tcPr>
            <w:tcW w:w="1435" w:type="dxa"/>
            <w:tcBorders>
              <w:top w:val="single" w:sz="4" w:space="0" w:color="auto"/>
              <w:left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0" w:lineRule="exact"/>
              <w:ind w:firstLine="0"/>
            </w:pPr>
            <w:r>
              <w:t>ТР автомобилей</w:t>
            </w:r>
          </w:p>
        </w:tc>
        <w:tc>
          <w:tcPr>
            <w:tcW w:w="1142" w:type="dxa"/>
            <w:tcBorders>
              <w:top w:val="single" w:sz="4" w:space="0" w:color="auto"/>
              <w:left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0" w:lineRule="exact"/>
              <w:ind w:firstLine="0"/>
              <w:jc w:val="right"/>
            </w:pPr>
            <w:r>
              <w:t>ТР прицепов</w:t>
            </w:r>
          </w:p>
        </w:tc>
      </w:tr>
      <w:tr w:rsidR="00656EE3">
        <w:trPr>
          <w:trHeight w:hRule="exact" w:val="307"/>
          <w:jc w:val="center"/>
        </w:trPr>
        <w:tc>
          <w:tcPr>
            <w:tcW w:w="4978"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pPr>
            <w:r>
              <w:t>Замена двигателя</w:t>
            </w:r>
          </w:p>
        </w:tc>
        <w:tc>
          <w:tcPr>
            <w:tcW w:w="1435"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11-13</w:t>
            </w:r>
          </w:p>
        </w:tc>
        <w:tc>
          <w:tcPr>
            <w:tcW w:w="1142"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w:t>
            </w:r>
          </w:p>
        </w:tc>
      </w:tr>
      <w:tr w:rsidR="00656EE3">
        <w:trPr>
          <w:trHeight w:hRule="exact" w:val="312"/>
          <w:jc w:val="center"/>
        </w:trPr>
        <w:tc>
          <w:tcPr>
            <w:tcW w:w="4978"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pPr>
            <w:r>
              <w:t>Замена и регулировка ДВС</w:t>
            </w:r>
          </w:p>
        </w:tc>
        <w:tc>
          <w:tcPr>
            <w:tcW w:w="1435"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4-6</w:t>
            </w:r>
          </w:p>
        </w:tc>
        <w:tc>
          <w:tcPr>
            <w:tcW w:w="1142"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w:t>
            </w:r>
          </w:p>
        </w:tc>
      </w:tr>
      <w:tr w:rsidR="00656EE3">
        <w:trPr>
          <w:trHeight w:hRule="exact" w:val="542"/>
          <w:jc w:val="center"/>
        </w:trPr>
        <w:tc>
          <w:tcPr>
            <w:tcW w:w="4978"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06" w:lineRule="exact"/>
              <w:ind w:firstLine="0"/>
            </w:pPr>
            <w:r>
              <w:t>Замена и регулировка приборов освещения, электрообору</w:t>
            </w:r>
            <w:r>
              <w:softHyphen/>
              <w:t>дования</w:t>
            </w:r>
          </w:p>
        </w:tc>
        <w:tc>
          <w:tcPr>
            <w:tcW w:w="1435"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0" w:lineRule="exact"/>
              <w:ind w:firstLine="0"/>
              <w:jc w:val="center"/>
            </w:pPr>
            <w:r>
              <w:t>7-9</w:t>
            </w:r>
          </w:p>
        </w:tc>
        <w:tc>
          <w:tcPr>
            <w:tcW w:w="1142"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0" w:lineRule="exact"/>
              <w:ind w:firstLine="0"/>
              <w:jc w:val="right"/>
            </w:pPr>
            <w:r>
              <w:t>9-10 __</w:t>
            </w:r>
          </w:p>
        </w:tc>
      </w:tr>
      <w:tr w:rsidR="00656EE3">
        <w:trPr>
          <w:trHeight w:hRule="exact" w:val="312"/>
          <w:jc w:val="center"/>
        </w:trPr>
        <w:tc>
          <w:tcPr>
            <w:tcW w:w="4978"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pPr>
            <w:r>
              <w:t>Замена агрегатов и узлов трансмиссии</w:t>
            </w:r>
          </w:p>
        </w:tc>
        <w:tc>
          <w:tcPr>
            <w:tcW w:w="1435"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12-16</w:t>
            </w:r>
          </w:p>
        </w:tc>
        <w:tc>
          <w:tcPr>
            <w:tcW w:w="1142"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tabs>
                <w:tab w:val="left" w:leader="underscore" w:pos="696"/>
                <w:tab w:val="left" w:leader="underscore" w:pos="734"/>
              </w:tabs>
              <w:spacing w:line="190" w:lineRule="exact"/>
              <w:ind w:firstLine="0"/>
              <w:jc w:val="both"/>
            </w:pPr>
            <w:r>
              <w:t>18—20</w:t>
            </w:r>
            <w:r>
              <w:tab/>
            </w:r>
            <w:r>
              <w:tab/>
            </w:r>
          </w:p>
        </w:tc>
      </w:tr>
      <w:tr w:rsidR="00656EE3">
        <w:trPr>
          <w:trHeight w:hRule="exact" w:val="298"/>
          <w:jc w:val="center"/>
        </w:trPr>
        <w:tc>
          <w:tcPr>
            <w:tcW w:w="4978"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pPr>
            <w:r>
              <w:t>Замена узлов, деталей рулевого управления</w:t>
            </w:r>
          </w:p>
        </w:tc>
        <w:tc>
          <w:tcPr>
            <w:tcW w:w="1435"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12-14</w:t>
            </w:r>
          </w:p>
        </w:tc>
        <w:tc>
          <w:tcPr>
            <w:tcW w:w="1142"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w:t>
            </w:r>
          </w:p>
        </w:tc>
      </w:tr>
      <w:tr w:rsidR="00656EE3">
        <w:trPr>
          <w:trHeight w:hRule="exact" w:val="317"/>
          <w:jc w:val="center"/>
        </w:trPr>
        <w:tc>
          <w:tcPr>
            <w:tcW w:w="4978"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t>Замена узлов и деталей ходовой части</w:t>
            </w:r>
          </w:p>
        </w:tc>
        <w:tc>
          <w:tcPr>
            <w:tcW w:w="143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t>9-11</w:t>
            </w:r>
          </w:p>
        </w:tc>
        <w:tc>
          <w:tcPr>
            <w:tcW w:w="1142"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tabs>
                <w:tab w:val="left" w:leader="underscore" w:pos="715"/>
                <w:tab w:val="left" w:leader="underscore" w:pos="734"/>
              </w:tabs>
              <w:spacing w:line="190" w:lineRule="exact"/>
              <w:ind w:firstLine="0"/>
              <w:jc w:val="both"/>
            </w:pPr>
            <w:r>
              <w:t>17-21</w:t>
            </w:r>
            <w:r>
              <w:tab/>
            </w:r>
            <w:r>
              <w:tab/>
            </w:r>
          </w:p>
        </w:tc>
      </w:tr>
      <w:tr w:rsidR="00656EE3">
        <w:trPr>
          <w:trHeight w:hRule="exact" w:val="509"/>
          <w:jc w:val="center"/>
        </w:trPr>
        <w:tc>
          <w:tcPr>
            <w:tcW w:w="4978"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06" w:lineRule="exact"/>
              <w:ind w:firstLine="0"/>
            </w:pPr>
            <w:r>
              <w:t>Замена и регулировка узлов и деталей тормозной системы</w:t>
            </w:r>
          </w:p>
        </w:tc>
        <w:tc>
          <w:tcPr>
            <w:tcW w:w="1435"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0" w:lineRule="exact"/>
              <w:ind w:firstLine="0"/>
              <w:jc w:val="center"/>
            </w:pPr>
            <w:r>
              <w:t>10-12</w:t>
            </w:r>
          </w:p>
        </w:tc>
        <w:tc>
          <w:tcPr>
            <w:tcW w:w="1142"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0" w:lineRule="exact"/>
              <w:ind w:firstLine="0"/>
              <w:jc w:val="both"/>
            </w:pPr>
            <w:r>
              <w:t>16-18</w:t>
            </w:r>
          </w:p>
        </w:tc>
      </w:tr>
      <w:tr w:rsidR="00656EE3">
        <w:trPr>
          <w:trHeight w:hRule="exact" w:val="336"/>
          <w:jc w:val="center"/>
        </w:trPr>
        <w:tc>
          <w:tcPr>
            <w:tcW w:w="4978"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t>Замена и перестановка колес</w:t>
            </w:r>
          </w:p>
        </w:tc>
        <w:tc>
          <w:tcPr>
            <w:tcW w:w="1435"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t>8-10</w:t>
            </w:r>
          </w:p>
        </w:tc>
        <w:tc>
          <w:tcPr>
            <w:tcW w:w="1142" w:type="dxa"/>
            <w:tcBorders>
              <w:top w:val="single" w:sz="4" w:space="0" w:color="auto"/>
              <w:bottom w:val="single" w:sz="4" w:space="0" w:color="auto"/>
            </w:tcBorders>
            <w:shd w:val="clear" w:color="auto" w:fill="FFFFFF"/>
            <w:textDirection w:val="tbRl"/>
          </w:tcPr>
          <w:p w:rsidR="00656EE3" w:rsidRDefault="00C276FB">
            <w:pPr>
              <w:pStyle w:val="22"/>
              <w:framePr w:w="7555" w:wrap="notBeside" w:vAnchor="text" w:hAnchor="text" w:xAlign="center" w:y="1"/>
              <w:shd w:val="clear" w:color="auto" w:fill="auto"/>
              <w:spacing w:after="180" w:line="190" w:lineRule="exact"/>
              <w:ind w:left="240" w:firstLine="0"/>
            </w:pPr>
            <w:r>
              <w:t>\</w:t>
            </w:r>
          </w:p>
          <w:p w:rsidR="00656EE3" w:rsidRDefault="00C276FB">
            <w:pPr>
              <w:pStyle w:val="22"/>
              <w:framePr w:w="7555" w:wrap="notBeside" w:vAnchor="text" w:hAnchor="text" w:xAlign="center" w:y="1"/>
              <w:shd w:val="clear" w:color="auto" w:fill="auto"/>
              <w:spacing w:before="180" w:after="120" w:line="190" w:lineRule="exact"/>
              <w:ind w:firstLine="0"/>
            </w:pPr>
            <w:r>
              <w:t>Г"</w:t>
            </w:r>
          </w:p>
          <w:p w:rsidR="00656EE3" w:rsidRDefault="00C276FB">
            <w:pPr>
              <w:pStyle w:val="22"/>
              <w:framePr w:w="7555" w:wrap="notBeside" w:vAnchor="text" w:hAnchor="text" w:xAlign="center" w:y="1"/>
              <w:shd w:val="clear" w:color="auto" w:fill="auto"/>
              <w:spacing w:before="120" w:line="190" w:lineRule="exact"/>
              <w:ind w:firstLine="0"/>
              <w:jc w:val="center"/>
            </w:pPr>
            <w:r>
              <w:t>1</w:t>
            </w:r>
          </w:p>
        </w:tc>
      </w:tr>
    </w:tbl>
    <w:p w:rsidR="00656EE3" w:rsidRDefault="00656EE3">
      <w:pPr>
        <w:framePr w:w="7555" w:wrap="notBeside" w:vAnchor="text" w:hAnchor="text" w:xAlign="center" w:y="1"/>
        <w:rPr>
          <w:sz w:val="2"/>
          <w:szCs w:val="2"/>
        </w:rPr>
      </w:pPr>
    </w:p>
    <w:p w:rsidR="00656EE3" w:rsidRDefault="00C276FB">
      <w:pPr>
        <w:rPr>
          <w:sz w:val="2"/>
          <w:szCs w:val="2"/>
        </w:rPr>
      </w:pPr>
      <w:r>
        <w:br w:type="page"/>
      </w:r>
    </w:p>
    <w:p w:rsidR="00656EE3" w:rsidRDefault="000C2769">
      <w:pPr>
        <w:pStyle w:val="271"/>
        <w:shd w:val="clear" w:color="auto" w:fill="auto"/>
        <w:spacing w:after="152" w:line="250" w:lineRule="exact"/>
        <w:ind w:firstLine="280"/>
      </w:pPr>
      <w:r>
        <w:lastRenderedPageBreak/>
        <w:pict>
          <v:shape id="_x0000_s1106" type="#_x0000_t202" style="position:absolute;left:0;text-align:left;margin-left:2.65pt;margin-top:-118.7pt;width:375.6pt;height:.05pt;z-index:-251519488;mso-wrap-distance-left:5pt;mso-wrap-distance-right:5pt;mso-position-horizontal-relative:margin" filled="f" stroked="f">
            <v:textbox style="mso-fit-shape-to-text:t" inset="0,0,0,0">
              <w:txbxContent>
                <w:p w:rsidR="00C276FB" w:rsidRDefault="00C276FB">
                  <w:pPr>
                    <w:pStyle w:val="47"/>
                    <w:shd w:val="clear" w:color="auto" w:fill="auto"/>
                    <w:spacing w:line="190" w:lineRule="exact"/>
                  </w:pPr>
                  <w:r>
                    <w:rPr>
                      <w:rStyle w:val="4Exact"/>
                      <w:i/>
                      <w:iCs/>
                    </w:rPr>
                    <w:t>Окончание</w:t>
                  </w:r>
                </w:p>
                <w:tbl>
                  <w:tblPr>
                    <w:tblOverlap w:val="never"/>
                    <w:tblW w:w="0" w:type="auto"/>
                    <w:jc w:val="center"/>
                    <w:tblLayout w:type="fixed"/>
                    <w:tblCellMar>
                      <w:left w:w="10" w:type="dxa"/>
                      <w:right w:w="10" w:type="dxa"/>
                    </w:tblCellMar>
                    <w:tblLook w:val="04A0"/>
                  </w:tblPr>
                  <w:tblGrid>
                    <w:gridCol w:w="4867"/>
                    <w:gridCol w:w="1435"/>
                    <w:gridCol w:w="1210"/>
                  </w:tblGrid>
                  <w:tr w:rsidR="00C276FB">
                    <w:trPr>
                      <w:trHeight w:hRule="exact" w:val="557"/>
                      <w:jc w:val="center"/>
                    </w:trPr>
                    <w:tc>
                      <w:tcPr>
                        <w:tcW w:w="4867"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Вид работ ТР</w:t>
                        </w:r>
                      </w:p>
                    </w:tc>
                    <w:tc>
                      <w:tcPr>
                        <w:tcW w:w="2645"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218" w:lineRule="exact"/>
                          <w:ind w:left="420" w:firstLine="0"/>
                        </w:pPr>
                        <w:r>
                          <w:t>Соотношение количе</w:t>
                        </w:r>
                        <w:r>
                          <w:softHyphen/>
                          <w:t>ства рабочих постов, %</w:t>
                        </w:r>
                      </w:p>
                    </w:tc>
                  </w:tr>
                  <w:tr w:rsidR="00C276FB">
                    <w:trPr>
                      <w:trHeight w:hRule="exact" w:val="331"/>
                      <w:jc w:val="center"/>
                    </w:trPr>
                    <w:tc>
                      <w:tcPr>
                        <w:tcW w:w="4867" w:type="dxa"/>
                        <w:shd w:val="clear" w:color="auto" w:fill="FFFFFF"/>
                      </w:tcPr>
                      <w:p w:rsidR="00C276FB" w:rsidRDefault="00C276FB">
                        <w:pPr>
                          <w:rPr>
                            <w:sz w:val="10"/>
                            <w:szCs w:val="10"/>
                          </w:rPr>
                        </w:pPr>
                      </w:p>
                    </w:tc>
                    <w:tc>
                      <w:tcPr>
                        <w:tcW w:w="1435"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pPr>
                        <w:r>
                          <w:t>ТР автомобилей</w:t>
                        </w:r>
                      </w:p>
                    </w:tc>
                    <w:tc>
                      <w:tcPr>
                        <w:tcW w:w="1210"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pPr>
                        <w:r>
                          <w:t>ТР прицепов</w:t>
                        </w:r>
                      </w:p>
                    </w:tc>
                  </w:tr>
                  <w:tr w:rsidR="00C276FB">
                    <w:trPr>
                      <w:trHeight w:hRule="exact" w:val="312"/>
                      <w:jc w:val="center"/>
                    </w:trPr>
                    <w:tc>
                      <w:tcPr>
                        <w:tcW w:w="4867" w:type="dxa"/>
                        <w:tcBorders>
                          <w:top w:val="single" w:sz="4" w:space="0" w:color="auto"/>
                        </w:tcBorders>
                        <w:shd w:val="clear" w:color="auto" w:fill="FFFFFF"/>
                      </w:tcPr>
                      <w:p w:rsidR="00C276FB" w:rsidRDefault="00C276FB">
                        <w:pPr>
                          <w:pStyle w:val="22"/>
                          <w:shd w:val="clear" w:color="auto" w:fill="auto"/>
                          <w:spacing w:line="220" w:lineRule="exact"/>
                          <w:ind w:firstLine="0"/>
                        </w:pPr>
                        <w:r>
                          <w:rPr>
                            <w:rStyle w:val="211pt80"/>
                          </w:rPr>
                          <w:t xml:space="preserve">Замена деталей </w:t>
                        </w:r>
                        <w:r>
                          <w:t>кабины, кузова</w:t>
                        </w:r>
                      </w:p>
                    </w:tc>
                    <w:tc>
                      <w:tcPr>
                        <w:tcW w:w="143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7-9</w:t>
                        </w:r>
                      </w:p>
                    </w:tc>
                    <w:tc>
                      <w:tcPr>
                        <w:tcW w:w="121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10-12</w:t>
                        </w:r>
                      </w:p>
                    </w:tc>
                  </w:tr>
                  <w:tr w:rsidR="00C276FB">
                    <w:trPr>
                      <w:trHeight w:hRule="exact" w:val="298"/>
                      <w:jc w:val="center"/>
                    </w:trPr>
                    <w:tc>
                      <w:tcPr>
                        <w:tcW w:w="4867" w:type="dxa"/>
                        <w:tcBorders>
                          <w:top w:val="single" w:sz="4" w:space="0" w:color="auto"/>
                        </w:tcBorders>
                        <w:shd w:val="clear" w:color="auto" w:fill="FFFFFF"/>
                        <w:vAlign w:val="bottom"/>
                      </w:tcPr>
                      <w:p w:rsidR="00C276FB" w:rsidRDefault="00C276FB">
                        <w:pPr>
                          <w:pStyle w:val="22"/>
                          <w:shd w:val="clear" w:color="auto" w:fill="auto"/>
                          <w:spacing w:line="220" w:lineRule="exact"/>
                          <w:ind w:firstLine="0"/>
                        </w:pPr>
                        <w:r>
                          <w:rPr>
                            <w:rStyle w:val="211pt80"/>
                          </w:rPr>
                          <w:t xml:space="preserve">Прочие </w:t>
                        </w:r>
                        <w:r>
                          <w:t>работы, выполняемые на универсальных постах</w:t>
                        </w:r>
                      </w:p>
                    </w:tc>
                    <w:tc>
                      <w:tcPr>
                        <w:tcW w:w="143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9-11</w:t>
                        </w:r>
                      </w:p>
                    </w:tc>
                    <w:tc>
                      <w:tcPr>
                        <w:tcW w:w="121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8-10</w:t>
                        </w:r>
                      </w:p>
                    </w:tc>
                  </w:tr>
                  <w:tr w:rsidR="00C276FB">
                    <w:trPr>
                      <w:trHeight w:hRule="exact" w:val="360"/>
                      <w:jc w:val="center"/>
                    </w:trPr>
                    <w:tc>
                      <w:tcPr>
                        <w:tcW w:w="4867"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pPr>
                        <w:r>
                          <w:t>Всего</w:t>
                        </w:r>
                      </w:p>
                    </w:tc>
                    <w:tc>
                      <w:tcPr>
                        <w:tcW w:w="1435"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100</w:t>
                        </w:r>
                      </w:p>
                    </w:tc>
                    <w:tc>
                      <w:tcPr>
                        <w:tcW w:w="121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100</w:t>
                        </w:r>
                      </w:p>
                    </w:tc>
                  </w:tr>
                </w:tbl>
                <w:p w:rsidR="00C276FB" w:rsidRDefault="00C276FB">
                  <w:pPr>
                    <w:rPr>
                      <w:sz w:val="2"/>
                      <w:szCs w:val="2"/>
                    </w:rPr>
                  </w:pPr>
                </w:p>
              </w:txbxContent>
            </v:textbox>
            <w10:wrap type="topAndBottom" anchorx="margin"/>
          </v:shape>
        </w:pict>
      </w:r>
      <w:r w:rsidR="00C276FB">
        <w:t>Аналогично определяется число специализированных постов зон ТО-1, ТО-2 для каждого вида работ:</w:t>
      </w:r>
    </w:p>
    <w:p w:rsidR="00656EE3" w:rsidRDefault="00C276FB">
      <w:pPr>
        <w:pStyle w:val="431"/>
        <w:shd w:val="clear" w:color="auto" w:fill="auto"/>
        <w:tabs>
          <w:tab w:val="left" w:pos="7007"/>
        </w:tabs>
        <w:spacing w:before="0" w:after="65" w:line="210" w:lineRule="exact"/>
        <w:ind w:left="2820"/>
      </w:pPr>
      <w:r>
        <w:t>П'пе„п=П</w:t>
      </w:r>
      <w:r>
        <w:rPr>
          <w:vertAlign w:val="superscript"/>
        </w:rPr>
        <w:t>;</w:t>
      </w:r>
      <w:r>
        <w:t>хС'/100</w:t>
      </w:r>
      <w:r>
        <w:rPr>
          <w:vertAlign w:val="subscript"/>
        </w:rPr>
        <w:t>)</w:t>
      </w:r>
      <w:r>
        <w:tab/>
        <w:t>(2.46)</w:t>
      </w:r>
    </w:p>
    <w:p w:rsidR="00656EE3" w:rsidRDefault="00C276FB">
      <w:pPr>
        <w:pStyle w:val="22"/>
        <w:shd w:val="clear" w:color="auto" w:fill="auto"/>
        <w:tabs>
          <w:tab w:val="left" w:pos="810"/>
        </w:tabs>
        <w:spacing w:line="190" w:lineRule="exact"/>
        <w:ind w:firstLine="0"/>
        <w:jc w:val="both"/>
      </w:pPr>
      <w:r>
        <w:t>где</w:t>
      </w:r>
      <w:r>
        <w:tab/>
        <w:t>ГГ — общее число постов соответствующей зоны (ТО-1 или ТО-2);</w:t>
      </w:r>
    </w:p>
    <w:p w:rsidR="00656EE3" w:rsidRDefault="00C276FB">
      <w:pPr>
        <w:pStyle w:val="22"/>
        <w:shd w:val="clear" w:color="auto" w:fill="auto"/>
        <w:spacing w:after="34" w:line="190" w:lineRule="exact"/>
        <w:ind w:left="900" w:firstLine="0"/>
      </w:pPr>
      <w:r>
        <w:rPr>
          <w:rStyle w:val="25"/>
        </w:rPr>
        <w:t>С</w:t>
      </w:r>
      <w:r>
        <w:t xml:space="preserve"> — объем, %, данного вида работ ТО (см. табл. 2.15).</w:t>
      </w:r>
    </w:p>
    <w:p w:rsidR="00656EE3" w:rsidRDefault="00C276FB">
      <w:pPr>
        <w:pStyle w:val="271"/>
        <w:shd w:val="clear" w:color="auto" w:fill="auto"/>
        <w:spacing w:line="242" w:lineRule="exact"/>
        <w:ind w:firstLine="280"/>
      </w:pPr>
      <w:r>
        <w:t>Поточные линии непрерывного действия. Данный тип поточных линий используется для внешних моечных работ ЕО подвижного состава. Для мойки и сушки (обдув) авто</w:t>
      </w:r>
      <w:r>
        <w:softHyphen/>
        <w:t>мобилей применяют механизированные установки. Уборочные работы, выполняемые вручную, отсутствуют. Моечными установками управляет оператор. Расчет сводится к определению такта, ритма производства и числа линий.</w:t>
      </w:r>
    </w:p>
    <w:p w:rsidR="00656EE3" w:rsidRDefault="00C276FB">
      <w:pPr>
        <w:pStyle w:val="271"/>
        <w:shd w:val="clear" w:color="auto" w:fill="auto"/>
        <w:spacing w:after="274" w:line="242" w:lineRule="exact"/>
        <w:ind w:firstLine="280"/>
      </w:pPr>
      <w:r>
        <w:rPr>
          <w:rStyle w:val="2711pt"/>
        </w:rPr>
        <w:t>Такт линии</w:t>
      </w:r>
      <w:r>
        <w:t xml:space="preserve"> — интервал времени (мин) между двумя автомобилями, последова</w:t>
      </w:r>
      <w:r>
        <w:softHyphen/>
        <w:t>тельно сходящими с линии:</w:t>
      </w:r>
    </w:p>
    <w:p w:rsidR="00656EE3" w:rsidRDefault="00C276FB">
      <w:pPr>
        <w:pStyle w:val="271"/>
        <w:shd w:val="clear" w:color="auto" w:fill="auto"/>
        <w:tabs>
          <w:tab w:val="left" w:pos="7007"/>
        </w:tabs>
        <w:spacing w:line="200" w:lineRule="exact"/>
        <w:ind w:left="3300"/>
      </w:pPr>
      <w:r>
        <w:rPr>
          <w:rStyle w:val="273"/>
        </w:rPr>
        <w:t>*</w:t>
      </w:r>
      <w:r>
        <w:rPr>
          <w:rStyle w:val="273"/>
          <w:vertAlign w:val="superscript"/>
        </w:rPr>
        <w:t>л</w:t>
      </w:r>
      <w:r>
        <w:rPr>
          <w:rStyle w:val="273"/>
        </w:rPr>
        <w:t>ео=-^&gt;</w:t>
      </w:r>
      <w:r>
        <w:rPr>
          <w:rStyle w:val="273"/>
        </w:rPr>
        <w:tab/>
        <w:t>(2-47)</w:t>
      </w:r>
    </w:p>
    <w:p w:rsidR="00656EE3" w:rsidRDefault="00C276FB">
      <w:pPr>
        <w:pStyle w:val="22"/>
        <w:shd w:val="clear" w:color="auto" w:fill="auto"/>
        <w:spacing w:after="28" w:line="190" w:lineRule="exact"/>
        <w:ind w:left="3820" w:firstLine="0"/>
      </w:pPr>
      <w:r w:rsidRPr="00C276FB">
        <w:rPr>
          <w:lang w:eastAsia="en-US" w:bidi="en-US"/>
        </w:rPr>
        <w:t>2</w:t>
      </w:r>
      <w:r>
        <w:rPr>
          <w:lang w:val="en-US" w:eastAsia="en-US" w:bidi="en-US"/>
        </w:rPr>
        <w:t>V</w:t>
      </w:r>
      <w:r>
        <w:rPr>
          <w:vertAlign w:val="subscript"/>
          <w:lang w:val="en-US" w:eastAsia="en-US" w:bidi="en-US"/>
        </w:rPr>
        <w:t>y</w:t>
      </w:r>
    </w:p>
    <w:p w:rsidR="00656EE3" w:rsidRDefault="00C276FB">
      <w:pPr>
        <w:pStyle w:val="22"/>
        <w:shd w:val="clear" w:color="auto" w:fill="auto"/>
        <w:tabs>
          <w:tab w:val="left" w:pos="810"/>
        </w:tabs>
        <w:spacing w:line="230" w:lineRule="exact"/>
        <w:ind w:firstLine="0"/>
        <w:jc w:val="both"/>
      </w:pPr>
      <w:r>
        <w:t>где</w:t>
      </w:r>
      <w:r>
        <w:tab/>
      </w:r>
      <w:r>
        <w:rPr>
          <w:rStyle w:val="25"/>
          <w:lang w:val="en-US" w:eastAsia="en-US" w:bidi="en-US"/>
        </w:rPr>
        <w:t>N</w:t>
      </w:r>
      <w:r>
        <w:rPr>
          <w:rStyle w:val="25"/>
          <w:vertAlign w:val="subscript"/>
          <w:lang w:val="en-US" w:eastAsia="en-US" w:bidi="en-US"/>
        </w:rPr>
        <w:t>y</w:t>
      </w:r>
      <w:r w:rsidRPr="00C276FB">
        <w:rPr>
          <w:lang w:eastAsia="en-US" w:bidi="en-US"/>
        </w:rPr>
        <w:t xml:space="preserve"> </w:t>
      </w:r>
      <w:r>
        <w:t>— производительность моечной установки (принимается по техническому па</w:t>
      </w:r>
      <w:r>
        <w:softHyphen/>
      </w:r>
    </w:p>
    <w:p w:rsidR="00656EE3" w:rsidRDefault="00C276FB">
      <w:pPr>
        <w:pStyle w:val="22"/>
        <w:shd w:val="clear" w:color="auto" w:fill="auto"/>
        <w:spacing w:line="230" w:lineRule="exact"/>
        <w:ind w:left="1320" w:firstLine="0"/>
      </w:pPr>
      <w:r>
        <w:t>спорту установки).</w:t>
      </w:r>
    </w:p>
    <w:p w:rsidR="00656EE3" w:rsidRDefault="00C276FB">
      <w:pPr>
        <w:pStyle w:val="271"/>
        <w:shd w:val="clear" w:color="auto" w:fill="auto"/>
        <w:spacing w:after="128" w:line="230" w:lineRule="exact"/>
        <w:ind w:firstLine="280"/>
      </w:pPr>
      <w:r>
        <w:rPr>
          <w:rStyle w:val="2711pt"/>
        </w:rPr>
        <w:t>Ритм производства —</w:t>
      </w:r>
      <w:r>
        <w:t xml:space="preserve"> время (мин), приходящееся на одно обслуживание данного вида:</w:t>
      </w:r>
    </w:p>
    <w:p w:rsidR="00656EE3" w:rsidRDefault="000C2769">
      <w:pPr>
        <w:pStyle w:val="271"/>
        <w:shd w:val="clear" w:color="auto" w:fill="auto"/>
        <w:spacing w:after="40" w:line="220" w:lineRule="exact"/>
        <w:jc w:val="right"/>
      </w:pPr>
      <w:r>
        <w:pict>
          <v:shape id="_x0000_s1107" type="#_x0000_t202" style="position:absolute;left:0;text-align:left;margin-left:351.6pt;margin-top:-.7pt;width:26.9pt;height:12.8pt;z-index:-251518464;mso-wrap-distance-left:111.7pt;mso-wrap-distance-right:5pt;mso-wrap-distance-bottom:49.8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(2.48)</w:t>
                  </w:r>
                </w:p>
              </w:txbxContent>
            </v:textbox>
            <w10:wrap type="square" side="left" anchorx="margin"/>
          </v:shape>
        </w:pict>
      </w:r>
      <w:r w:rsidR="00C276FB">
        <w:t>Л</w:t>
      </w:r>
      <w:r w:rsidR="00C276FB">
        <w:rPr>
          <w:vertAlign w:val="subscript"/>
        </w:rPr>
        <w:t>Е</w:t>
      </w:r>
      <w:r w:rsidR="00C276FB">
        <w:t xml:space="preserve">о 60 х </w:t>
      </w:r>
      <w:r w:rsidR="00C276FB">
        <w:rPr>
          <w:rStyle w:val="2711pt"/>
          <w:lang w:val="en-US" w:eastAsia="en-US" w:bidi="en-US"/>
        </w:rPr>
        <w:t>t</w:t>
      </w:r>
      <w:r w:rsidR="00C276FB">
        <w:rPr>
          <w:rStyle w:val="2711pt"/>
          <w:vertAlign w:val="subscript"/>
          <w:lang w:val="en-US" w:eastAsia="en-US" w:bidi="en-US"/>
        </w:rPr>
        <w:t>CM</w:t>
      </w:r>
      <w:r w:rsidR="00C276FB" w:rsidRPr="00C276FB">
        <w:rPr>
          <w:lang w:eastAsia="en-US" w:bidi="en-US"/>
        </w:rPr>
        <w:t xml:space="preserve"> </w:t>
      </w:r>
      <w:r w:rsidR="00C276FB">
        <w:t xml:space="preserve">х С / </w:t>
      </w:r>
      <w:r w:rsidR="00C276FB">
        <w:rPr>
          <w:rStyle w:val="2711pt1"/>
        </w:rPr>
        <w:t>N</w:t>
      </w:r>
      <w:r w:rsidR="00C276FB">
        <w:rPr>
          <w:rStyle w:val="2711pt1"/>
          <w:vertAlign w:val="subscript"/>
        </w:rPr>
        <w:t>eo</w:t>
      </w:r>
      <w:r w:rsidR="00C276FB" w:rsidRPr="00C276FB">
        <w:rPr>
          <w:lang w:eastAsia="en-US" w:bidi="en-US"/>
        </w:rPr>
        <w:t xml:space="preserve"> </w:t>
      </w:r>
      <w:r w:rsidR="00C276FB">
        <w:t>,</w:t>
      </w:r>
    </w:p>
    <w:p w:rsidR="00656EE3" w:rsidRDefault="00C276FB">
      <w:pPr>
        <w:pStyle w:val="22"/>
        <w:shd w:val="clear" w:color="auto" w:fill="auto"/>
        <w:tabs>
          <w:tab w:val="left" w:pos="810"/>
        </w:tabs>
        <w:spacing w:line="218" w:lineRule="exact"/>
        <w:ind w:firstLine="0"/>
        <w:jc w:val="both"/>
      </w:pPr>
      <w:r>
        <w:rPr>
          <w:vertAlign w:val="superscript"/>
        </w:rPr>
        <w:t>где</w:t>
      </w:r>
      <w:r>
        <w:tab/>
        <w:t>^см ~ продолжительность рабочей смены зоны, ч;</w:t>
      </w:r>
    </w:p>
    <w:p w:rsidR="00656EE3" w:rsidRDefault="00C276FB">
      <w:pPr>
        <w:pStyle w:val="22"/>
        <w:shd w:val="clear" w:color="auto" w:fill="auto"/>
        <w:spacing w:line="218" w:lineRule="exact"/>
        <w:ind w:left="900" w:firstLine="0"/>
      </w:pPr>
      <w:r>
        <w:t>С — число рабочих смен в сутки;</w:t>
      </w:r>
    </w:p>
    <w:p w:rsidR="00656EE3" w:rsidRDefault="00C276FB">
      <w:pPr>
        <w:pStyle w:val="22"/>
        <w:shd w:val="clear" w:color="auto" w:fill="auto"/>
        <w:spacing w:after="135" w:line="218" w:lineRule="exact"/>
        <w:ind w:left="740" w:firstLine="0"/>
      </w:pPr>
      <w:r>
        <w:rPr>
          <w:rStyle w:val="2f"/>
        </w:rPr>
        <w:t>N</w:t>
      </w:r>
      <w:r>
        <w:rPr>
          <w:rStyle w:val="2f"/>
          <w:vertAlign w:val="subscript"/>
        </w:rPr>
        <w:t>e</w:t>
      </w:r>
      <w:r>
        <w:rPr>
          <w:rStyle w:val="2f"/>
          <w:lang w:val="ru-RU" w:eastAsia="ru-RU" w:bidi="ru-RU"/>
        </w:rPr>
        <w:t>о</w:t>
      </w:r>
      <w:r>
        <w:t xml:space="preserve"> — суточная программа ЕО.</w:t>
      </w:r>
    </w:p>
    <w:p w:rsidR="00656EE3" w:rsidRDefault="00C276FB">
      <w:pPr>
        <w:pStyle w:val="271"/>
        <w:shd w:val="clear" w:color="auto" w:fill="auto"/>
        <w:spacing w:after="127" w:line="200" w:lineRule="exact"/>
        <w:ind w:firstLine="280"/>
      </w:pPr>
      <w:r>
        <w:t>Число линий:</w:t>
      </w:r>
    </w:p>
    <w:p w:rsidR="00656EE3" w:rsidRDefault="00C276FB">
      <w:pPr>
        <w:pStyle w:val="271"/>
        <w:shd w:val="clear" w:color="auto" w:fill="auto"/>
        <w:tabs>
          <w:tab w:val="left" w:pos="7007"/>
        </w:tabs>
        <w:spacing w:after="40" w:line="220" w:lineRule="exact"/>
        <w:ind w:left="3140"/>
      </w:pPr>
      <w:r>
        <w:rPr>
          <w:rStyle w:val="2711pt"/>
          <w:vertAlign w:val="superscript"/>
        </w:rPr>
        <w:t>т</w:t>
      </w:r>
      <w:r>
        <w:rPr>
          <w:rStyle w:val="2711pt"/>
        </w:rPr>
        <w:t>л -</w:t>
      </w:r>
      <w:r>
        <w:rPr>
          <w:rStyle w:val="273"/>
        </w:rPr>
        <w:t xml:space="preserve"> </w:t>
      </w:r>
      <w:r>
        <w:rPr>
          <w:rStyle w:val="273"/>
          <w:vertAlign w:val="superscript"/>
        </w:rPr>
        <w:t>т</w:t>
      </w:r>
      <w:r>
        <w:rPr>
          <w:rStyle w:val="273"/>
        </w:rPr>
        <w:t>ео/^ео*</w:t>
      </w:r>
      <w:r>
        <w:rPr>
          <w:rStyle w:val="273"/>
        </w:rPr>
        <w:tab/>
        <w:t>(2.49)</w:t>
      </w:r>
    </w:p>
    <w:p w:rsidR="00656EE3" w:rsidRDefault="00C276FB">
      <w:pPr>
        <w:pStyle w:val="271"/>
        <w:shd w:val="clear" w:color="auto" w:fill="auto"/>
        <w:spacing w:line="240" w:lineRule="exact"/>
        <w:ind w:firstLine="280"/>
        <w:sectPr w:rsidR="00656EE3">
          <w:type w:val="continuous"/>
          <w:pgSz w:w="8281" w:h="12799"/>
          <w:pgMar w:top="489" w:right="191" w:bottom="0" w:left="448" w:header="0" w:footer="3" w:gutter="0"/>
          <w:cols w:space="720"/>
          <w:noEndnote/>
          <w:docGrid w:linePitch="360"/>
        </w:sectPr>
      </w:pPr>
      <w:r>
        <w:t>Поточные линии периодического действия. Такие линии могут использоваться для проведения ТО-1 и ТО-2</w:t>
      </w:r>
      <w:r>
        <w:rPr>
          <w:vertAlign w:val="superscript"/>
        </w:rPr>
        <w:footnoteReference w:id="4"/>
      </w:r>
      <w:r>
        <w:t xml:space="preserve">. При проектировании поточных линий следует учитывать, что объем ТО-2 в отличие от ТО-1 не всегда стабилен, так как обычно включает в себя </w:t>
      </w:r>
    </w:p>
    <w:p w:rsidR="00656EE3" w:rsidRDefault="00C276FB">
      <w:pPr>
        <w:pStyle w:val="271"/>
        <w:shd w:val="clear" w:color="auto" w:fill="auto"/>
        <w:spacing w:line="240" w:lineRule="exact"/>
        <w:ind w:firstLine="280"/>
      </w:pPr>
      <w:r>
        <w:lastRenderedPageBreak/>
        <w:t>не только регламентированные операции профилактического порядка, но и сопу^ ствующие им случайные операции ремонтного порядка. Некоторые из них, не пр</w:t>
      </w:r>
      <w:r>
        <w:rPr>
          <w:vertAlign w:val="subscript"/>
        </w:rPr>
        <w:t>е</w:t>
      </w:r>
      <w:r>
        <w:t>. вышающие 20% объема ТО-2, могут быть выполнены на поточной линии в пределу такта поста, не нарушая общую ритмичность линии, а некоторые, наоборот, могут вызывать столь значительные перебои в работе линии, что ее применение становится технологически неоправданным.</w:t>
      </w:r>
    </w:p>
    <w:p w:rsidR="00656EE3" w:rsidRDefault="00C276FB">
      <w:pPr>
        <w:pStyle w:val="271"/>
        <w:shd w:val="clear" w:color="auto" w:fill="auto"/>
        <w:spacing w:line="235" w:lineRule="exact"/>
        <w:ind w:left="320"/>
        <w:jc w:val="left"/>
      </w:pPr>
      <w:r>
        <w:t>Методика расчета поточных линий ТО аналогична предыдущей:</w:t>
      </w:r>
    </w:p>
    <w:p w:rsidR="00656EE3" w:rsidRDefault="00C276FB">
      <w:pPr>
        <w:pStyle w:val="271"/>
        <w:shd w:val="clear" w:color="auto" w:fill="auto"/>
        <w:spacing w:after="132" w:line="235" w:lineRule="exact"/>
        <w:ind w:left="320"/>
        <w:jc w:val="left"/>
      </w:pPr>
      <w:r>
        <w:t>Ритм зоны определяют по формуле</w:t>
      </w:r>
    </w:p>
    <w:p w:rsidR="00656EE3" w:rsidRDefault="00C276FB">
      <w:pPr>
        <w:pStyle w:val="271"/>
        <w:shd w:val="clear" w:color="auto" w:fill="auto"/>
        <w:tabs>
          <w:tab w:val="left" w:pos="7078"/>
        </w:tabs>
        <w:spacing w:after="39" w:line="220" w:lineRule="exact"/>
        <w:ind w:left="2780"/>
      </w:pPr>
      <w:r>
        <w:rPr>
          <w:rStyle w:val="2711pt"/>
          <w:vertAlign w:val="superscript"/>
          <w:lang w:val="en-US" w:eastAsia="en-US" w:bidi="en-US"/>
        </w:rPr>
        <w:t>R</w:t>
      </w:r>
      <w:r>
        <w:rPr>
          <w:rStyle w:val="2711pt"/>
          <w:lang w:val="en-US" w:eastAsia="en-US" w:bidi="en-US"/>
        </w:rPr>
        <w:t>i</w:t>
      </w:r>
      <w:r w:rsidRPr="00C276FB">
        <w:rPr>
          <w:lang w:eastAsia="en-US" w:bidi="en-US"/>
        </w:rPr>
        <w:t xml:space="preserve"> </w:t>
      </w:r>
      <w:r>
        <w:t xml:space="preserve">= 'см </w:t>
      </w:r>
      <w:r>
        <w:rPr>
          <w:vertAlign w:val="superscript"/>
        </w:rPr>
        <w:t>х</w:t>
      </w:r>
      <w:r>
        <w:t xml:space="preserve"> Сем </w:t>
      </w:r>
      <w:r>
        <w:rPr>
          <w:vertAlign w:val="superscript"/>
        </w:rPr>
        <w:t>Х 60</w:t>
      </w:r>
      <w:r>
        <w:t xml:space="preserve"> / </w:t>
      </w:r>
      <w:r>
        <w:rPr>
          <w:rStyle w:val="2711pt"/>
          <w:vertAlign w:val="superscript"/>
          <w:lang w:val="en-US" w:eastAsia="en-US" w:bidi="en-US"/>
        </w:rPr>
        <w:t>N</w:t>
      </w:r>
      <w:r>
        <w:rPr>
          <w:rStyle w:val="2711pt"/>
          <w:lang w:val="en-US" w:eastAsia="en-US" w:bidi="en-US"/>
        </w:rPr>
        <w:t>c</w:t>
      </w:r>
      <w:r w:rsidRPr="00C276FB">
        <w:rPr>
          <w:rStyle w:val="2711pt"/>
          <w:lang w:eastAsia="en-US" w:bidi="en-US"/>
        </w:rPr>
        <w:t>,,</w:t>
      </w:r>
      <w:r>
        <w:rPr>
          <w:rStyle w:val="2711pt"/>
          <w:lang w:val="en-US" w:eastAsia="en-US" w:bidi="en-US"/>
        </w:rPr>
        <w:t>r</w:t>
      </w:r>
      <w:r w:rsidRPr="00C276FB">
        <w:rPr>
          <w:lang w:eastAsia="en-US" w:bidi="en-US"/>
        </w:rPr>
        <w:tab/>
      </w:r>
      <w:r>
        <w:t>(2.50)</w:t>
      </w:r>
    </w:p>
    <w:p w:rsidR="00656EE3" w:rsidRDefault="00C276FB">
      <w:pPr>
        <w:pStyle w:val="22"/>
        <w:shd w:val="clear" w:color="auto" w:fill="auto"/>
        <w:tabs>
          <w:tab w:val="left" w:pos="893"/>
        </w:tabs>
        <w:spacing w:line="214" w:lineRule="exact"/>
        <w:ind w:firstLine="0"/>
        <w:jc w:val="both"/>
      </w:pPr>
      <w:r>
        <w:t>где</w:t>
      </w:r>
      <w:r>
        <w:tab/>
        <w:t>/</w:t>
      </w:r>
      <w:r>
        <w:rPr>
          <w:vertAlign w:val="subscript"/>
        </w:rPr>
        <w:t>см</w:t>
      </w:r>
      <w:r>
        <w:t xml:space="preserve"> — продолжительность работы одной смены данной зоны ТО, ч;</w:t>
      </w:r>
    </w:p>
    <w:p w:rsidR="00656EE3" w:rsidRDefault="00C276FB">
      <w:pPr>
        <w:pStyle w:val="22"/>
        <w:shd w:val="clear" w:color="auto" w:fill="auto"/>
        <w:spacing w:line="214" w:lineRule="exact"/>
        <w:ind w:left="860" w:firstLine="0"/>
      </w:pPr>
      <w:r>
        <w:t>С</w:t>
      </w:r>
      <w:r>
        <w:rPr>
          <w:vertAlign w:val="subscript"/>
        </w:rPr>
        <w:t>см</w:t>
      </w:r>
      <w:r>
        <w:t xml:space="preserve"> — число смен работы;</w:t>
      </w:r>
    </w:p>
    <w:p w:rsidR="00656EE3" w:rsidRDefault="00C276FB">
      <w:pPr>
        <w:pStyle w:val="22"/>
        <w:shd w:val="clear" w:color="auto" w:fill="auto"/>
        <w:spacing w:after="131" w:line="214" w:lineRule="exact"/>
        <w:ind w:left="860" w:firstLine="0"/>
      </w:pPr>
      <w:r>
        <w:rPr>
          <w:rStyle w:val="21pt"/>
          <w:lang w:val="en-US" w:eastAsia="en-US" w:bidi="en-US"/>
        </w:rPr>
        <w:t>N</w:t>
      </w:r>
      <w:r>
        <w:rPr>
          <w:rStyle w:val="21pt"/>
          <w:vertAlign w:val="subscript"/>
          <w:lang w:val="en-US" w:eastAsia="en-US" w:bidi="en-US"/>
        </w:rPr>
        <w:t>CMi</w:t>
      </w:r>
      <w:r w:rsidRPr="00C276FB">
        <w:rPr>
          <w:lang w:eastAsia="en-US" w:bidi="en-US"/>
        </w:rPr>
        <w:t xml:space="preserve"> </w:t>
      </w:r>
      <w:r>
        <w:t>— сменная программа данной зоны ТО.</w:t>
      </w:r>
    </w:p>
    <w:p w:rsidR="00656EE3" w:rsidRDefault="00C276FB">
      <w:pPr>
        <w:pStyle w:val="271"/>
        <w:shd w:val="clear" w:color="auto" w:fill="auto"/>
        <w:spacing w:after="98" w:line="200" w:lineRule="exact"/>
        <w:ind w:left="320"/>
        <w:jc w:val="left"/>
      </w:pPr>
      <w:r>
        <w:t>Такт линии рассчитывают как</w:t>
      </w:r>
    </w:p>
    <w:p w:rsidR="00656EE3" w:rsidRDefault="000C2769">
      <w:pPr>
        <w:pStyle w:val="22"/>
        <w:shd w:val="clear" w:color="auto" w:fill="auto"/>
        <w:spacing w:line="190" w:lineRule="exact"/>
        <w:ind w:left="3580" w:firstLine="0"/>
      </w:pPr>
      <w:r>
        <w:pict>
          <v:shape id="_x0000_s1108" type="#_x0000_t202" style="position:absolute;left:0;text-align:left;margin-left:355.7pt;margin-top:7.55pt;width:23.05pt;height:13.2pt;z-index:-251517440;mso-wrap-distance-left:134.4pt;mso-wrap-distance-top:4.7pt;mso-wrap-distance-right:5pt;mso-wrap-distance-bottom:1.7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(2.51)</w:t>
                  </w:r>
                </w:p>
              </w:txbxContent>
            </v:textbox>
            <w10:wrap type="square" side="left" anchorx="margin"/>
          </v:shape>
        </w:pict>
      </w:r>
      <w:r w:rsidR="00C276FB">
        <w:t>60/'</w:t>
      </w:r>
    </w:p>
    <w:p w:rsidR="00656EE3" w:rsidRDefault="00C276FB">
      <w:pPr>
        <w:pStyle w:val="22"/>
        <w:shd w:val="clear" w:color="auto" w:fill="auto"/>
        <w:tabs>
          <w:tab w:val="left" w:leader="hyphen" w:pos="3845"/>
          <w:tab w:val="left" w:leader="hyphen" w:pos="4023"/>
        </w:tabs>
        <w:spacing w:line="190" w:lineRule="exact"/>
        <w:ind w:left="3000" w:firstLine="0"/>
        <w:jc w:val="both"/>
      </w:pPr>
      <w:r>
        <w:t>т„ =</w:t>
      </w:r>
      <w:r>
        <w:tab/>
      </w:r>
      <w:r>
        <w:rPr>
          <w:rStyle w:val="21pt"/>
        </w:rPr>
        <w:tab/>
      </w:r>
      <w:r>
        <w:t>— + /,</w:t>
      </w:r>
    </w:p>
    <w:p w:rsidR="00656EE3" w:rsidRDefault="00C276FB">
      <w:pPr>
        <w:pStyle w:val="271"/>
        <w:shd w:val="clear" w:color="auto" w:fill="auto"/>
        <w:spacing w:after="62" w:line="200" w:lineRule="exact"/>
        <w:jc w:val="right"/>
      </w:pPr>
      <w:r>
        <w:rPr>
          <w:vertAlign w:val="superscript"/>
        </w:rPr>
        <w:t>л</w:t>
      </w:r>
      <w:r>
        <w:t xml:space="preserve"> П,.&gt;&lt;Р</w:t>
      </w:r>
      <w:r>
        <w:rPr>
          <w:vertAlign w:val="subscript"/>
        </w:rPr>
        <w:t>ср</w:t>
      </w:r>
      <w:r>
        <w:t xml:space="preserve"> </w:t>
      </w:r>
      <w:r>
        <w:rPr>
          <w:vertAlign w:val="superscript"/>
        </w:rPr>
        <w:t>1</w:t>
      </w:r>
    </w:p>
    <w:p w:rsidR="00656EE3" w:rsidRDefault="000C2769">
      <w:pPr>
        <w:pStyle w:val="22"/>
        <w:shd w:val="clear" w:color="auto" w:fill="auto"/>
        <w:spacing w:line="190" w:lineRule="exact"/>
        <w:ind w:left="940" w:firstLine="0"/>
      </w:pPr>
      <w:r>
        <w:pict>
          <v:shape id="_x0000_s1109" type="#_x0000_t202" style="position:absolute;left:0;text-align:left;margin-left:3.1pt;margin-top:-2.7pt;width:14.4pt;height:12.5pt;z-index:-251516416;mso-wrap-distance-left:5pt;mso-wrap-distance-right:32.15pt;mso-wrap-distance-bottom:32.3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type="square" side="right" anchorx="margin"/>
          </v:shape>
        </w:pict>
      </w:r>
      <w:r w:rsidR="00C276FB">
        <w:t>П</w:t>
      </w:r>
      <w:r w:rsidR="00C276FB">
        <w:rPr>
          <w:vertAlign w:val="subscript"/>
        </w:rPr>
        <w:t>/</w:t>
      </w:r>
      <w:r w:rsidR="00C276FB">
        <w:t xml:space="preserve"> — расчетное число постов данного вида ТО (расчет по формуле (2.43));</w:t>
      </w:r>
    </w:p>
    <w:p w:rsidR="00656EE3" w:rsidRDefault="000C2769">
      <w:pPr>
        <w:pStyle w:val="22"/>
        <w:shd w:val="clear" w:color="auto" w:fill="auto"/>
        <w:spacing w:line="250" w:lineRule="exact"/>
        <w:ind w:left="860" w:firstLine="0"/>
      </w:pPr>
      <w:r>
        <w:pict>
          <v:shape id="_x0000_s1110" type="#_x0000_t202" style="position:absolute;left:0;text-align:left;margin-left:163.45pt;margin-top:47.4pt;width:4.55pt;height:12.35pt;z-index:-251515392;mso-wrap-distance-left:160.5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1ptExact0"/>
                      <w:i/>
                      <w:iCs/>
                    </w:rPr>
                    <w:t>t</w:t>
                  </w:r>
                </w:p>
              </w:txbxContent>
            </v:textbox>
            <w10:wrap type="topAndBottom" anchorx="margin"/>
          </v:shape>
        </w:pict>
      </w:r>
      <w:r>
        <w:pict>
          <v:shape id="_x0000_s1111" type="#_x0000_t202" style="position:absolute;left:0;text-align:left;margin-left:167.75pt;margin-top:52.15pt;width:11.3pt;height:10pt;z-index:-251514368;mso-wrap-distance-left:5pt;mso-wrap-distance-right:9.85pt;mso-wrap-distance-bottom:6.5pt;mso-position-horizontal-relative:margin" filled="f" stroked="f">
            <v:textbox style="mso-fit-shape-to-text:t" inset="0,0,0,0">
              <w:txbxContent>
                <w:p w:rsidR="00C276FB" w:rsidRDefault="00C276FB">
                  <w:pPr>
                    <w:pStyle w:val="390"/>
                    <w:shd w:val="clear" w:color="auto" w:fill="auto"/>
                    <w:spacing w:before="0" w:line="140" w:lineRule="exact"/>
                    <w:jc w:val="left"/>
                  </w:pPr>
                  <w:r>
                    <w:rPr>
                      <w:rStyle w:val="390ptExact"/>
                      <w:b/>
                      <w:bCs/>
                    </w:rPr>
                    <w:t>пер</w:t>
                  </w:r>
                </w:p>
              </w:txbxContent>
            </v:textbox>
            <w10:wrap type="topAndBottom" anchorx="margin"/>
          </v:shape>
        </w:pict>
      </w:r>
      <w:r>
        <w:pict>
          <v:shape id="_x0000_s1112" type="#_x0000_t202" style="position:absolute;left:0;text-align:left;margin-left:188.9pt;margin-top:40.8pt;width:28.55pt;height:29.65pt;z-index:-251513344;mso-wrap-distance-left:5pt;mso-wrap-distance-right:138.25pt;mso-position-horizontal-relative:margin" filled="f" stroked="f">
            <v:textbox style="mso-fit-shape-to-text:t" inset="0,0,0,0">
              <w:txbxContent>
                <w:p w:rsidR="00C276FB" w:rsidRDefault="00C276FB">
                  <w:pPr>
                    <w:pStyle w:val="72"/>
                    <w:keepNext/>
                    <w:keepLines/>
                    <w:shd w:val="clear" w:color="auto" w:fill="auto"/>
                    <w:spacing w:after="26" w:line="190" w:lineRule="exact"/>
                  </w:pPr>
                  <w:bookmarkStart w:id="26" w:name="bookmark24"/>
                  <w:r>
                    <w:rPr>
                      <w:rStyle w:val="71ptExact"/>
                      <w:i/>
                      <w:iCs/>
                    </w:rPr>
                    <w:t>к</w:t>
                  </w:r>
                  <w:r>
                    <w:rPr>
                      <w:rStyle w:val="71ptExact"/>
                      <w:i/>
                      <w:iCs/>
                      <w:vertAlign w:val="superscript"/>
                    </w:rPr>
                    <w:t>+а</w:t>
                  </w:r>
                  <w:bookmarkEnd w:id="26"/>
                </w:p>
                <w:p w:rsidR="00C276FB" w:rsidRDefault="00C276FB">
                  <w:pPr>
                    <w:pStyle w:val="22"/>
                    <w:shd w:val="clear" w:color="auto" w:fill="auto"/>
                    <w:spacing w:line="190" w:lineRule="exact"/>
                    <w:ind w:firstLine="0"/>
                  </w:pPr>
                  <w:r>
                    <w:rPr>
                      <w:rStyle w:val="2Exact"/>
                      <w:vertAlign w:val="superscript"/>
                      <w:lang w:val="en-US" w:eastAsia="en-US" w:bidi="en-US"/>
                    </w:rPr>
                    <w:t>V</w:t>
                  </w:r>
                  <w:r>
                    <w:rPr>
                      <w:rStyle w:val="2Exact"/>
                      <w:lang w:val="en-US" w:eastAsia="en-US" w:bidi="en-US"/>
                    </w:rPr>
                    <w:t>KOH</w:t>
                  </w:r>
                </w:p>
              </w:txbxContent>
            </v:textbox>
            <w10:wrap type="topAndBottom" anchorx="margin"/>
          </v:shape>
        </w:pict>
      </w:r>
      <w:r>
        <w:pict>
          <v:shape id="_x0000_s1113" type="#_x0000_t202" style="position:absolute;left:0;text-align:left;margin-left:355.7pt;margin-top:47.45pt;width:23.3pt;height:12.55pt;z-index:-251512320;mso-wrap-distance-left:41.5pt;mso-wrap-distance-right:5pt;mso-wrap-distance-bottom:8.6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(2.52)</w:t>
                  </w:r>
                </w:p>
              </w:txbxContent>
            </v:textbox>
            <w10:wrap type="topAndBottom" anchorx="margin"/>
          </v:shape>
        </w:pict>
      </w:r>
      <w:r w:rsidR="00C276FB">
        <w:t>Р</w:t>
      </w:r>
      <w:r w:rsidR="00C276FB">
        <w:rPr>
          <w:vertAlign w:val="subscript"/>
        </w:rPr>
        <w:t>ср</w:t>
      </w:r>
      <w:r w:rsidR="00C276FB">
        <w:t xml:space="preserve"> — среднее количество работающих на посту (см. табл. 2.20); </w:t>
      </w:r>
      <w:r w:rsidR="00C276FB">
        <w:rPr>
          <w:rStyle w:val="21pt"/>
          <w:lang w:val="en-US" w:eastAsia="en-US" w:bidi="en-US"/>
        </w:rPr>
        <w:t>t</w:t>
      </w:r>
      <w:r w:rsidR="00C276FB" w:rsidRPr="00C276FB">
        <w:rPr>
          <w:rStyle w:val="21pt"/>
          <w:lang w:eastAsia="en-US" w:bidi="en-US"/>
        </w:rPr>
        <w:t>]</w:t>
      </w:r>
      <w:r w:rsidR="00C276FB" w:rsidRPr="00C276FB">
        <w:rPr>
          <w:lang w:eastAsia="en-US" w:bidi="en-US"/>
        </w:rPr>
        <w:t xml:space="preserve"> </w:t>
      </w:r>
      <w:r w:rsidR="00C276FB">
        <w:t>— удельная откорректированная трудоемкость данного вида ТО, человеко-ч; /„ер — время перемещения автомобиля с поста на пост, мин:</w:t>
      </w:r>
    </w:p>
    <w:p w:rsidR="00656EE3" w:rsidRDefault="000C2769">
      <w:pPr>
        <w:pStyle w:val="22"/>
        <w:shd w:val="clear" w:color="auto" w:fill="auto"/>
        <w:spacing w:line="211" w:lineRule="exact"/>
        <w:ind w:firstLine="0"/>
      </w:pPr>
      <w:r>
        <w:pict>
          <v:shape id="_x0000_s1114" type="#_x0000_t202" style="position:absolute;margin-left:3.1pt;margin-top:-2.9pt;width:14.4pt;height:12.5pt;z-index:-251511296;mso-wrap-distance-left:5pt;mso-wrap-distance-right:31.7pt;mso-wrap-distance-bottom:39.5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type="square" side="right" anchorx="margin"/>
          </v:shape>
        </w:pict>
      </w:r>
      <w:r w:rsidR="00C276FB">
        <w:rPr>
          <w:rStyle w:val="21pt"/>
          <w:lang w:val="en-US" w:eastAsia="en-US" w:bidi="en-US"/>
        </w:rPr>
        <w:t>L</w:t>
      </w:r>
      <w:r w:rsidR="00C276FB">
        <w:rPr>
          <w:rStyle w:val="21pt"/>
          <w:vertAlign w:val="subscript"/>
          <w:lang w:val="en-US" w:eastAsia="en-US" w:bidi="en-US"/>
        </w:rPr>
        <w:t>a</w:t>
      </w:r>
      <w:r w:rsidR="00C276FB" w:rsidRPr="00C276FB">
        <w:rPr>
          <w:rStyle w:val="21pt"/>
          <w:lang w:eastAsia="en-US" w:bidi="en-US"/>
        </w:rPr>
        <w:t xml:space="preserve"> </w:t>
      </w:r>
      <w:r w:rsidR="00C276FB">
        <w:rPr>
          <w:rStyle w:val="21pt"/>
        </w:rPr>
        <w:t>—</w:t>
      </w:r>
      <w:r w:rsidR="00C276FB">
        <w:t xml:space="preserve"> габаритная длина автомобиля, м;</w:t>
      </w:r>
    </w:p>
    <w:p w:rsidR="00656EE3" w:rsidRDefault="00C276FB">
      <w:pPr>
        <w:pStyle w:val="22"/>
        <w:shd w:val="clear" w:color="auto" w:fill="auto"/>
        <w:spacing w:after="69" w:line="211" w:lineRule="exact"/>
        <w:ind w:firstLine="0"/>
      </w:pPr>
      <w:r>
        <w:t xml:space="preserve">а — расстояние между автомобилями на потоке, м (табл. 2.23, 2.24); </w:t>
      </w:r>
      <w:r>
        <w:rPr>
          <w:rStyle w:val="2c"/>
          <w:vertAlign w:val="superscript"/>
          <w:lang w:val="en-US" w:eastAsia="en-US" w:bidi="en-US"/>
        </w:rPr>
        <w:t>v</w:t>
      </w:r>
      <w:r>
        <w:rPr>
          <w:rStyle w:val="2c"/>
          <w:lang w:val="en-US" w:eastAsia="en-US" w:bidi="en-US"/>
        </w:rPr>
        <w:t>koh</w:t>
      </w:r>
      <w:r w:rsidRPr="00C276FB">
        <w:rPr>
          <w:lang w:eastAsia="en-US" w:bidi="en-US"/>
        </w:rPr>
        <w:t xml:space="preserve"> </w:t>
      </w:r>
      <w:r>
        <w:t xml:space="preserve">“ скорость конвейера, м/мин (примерно: </w:t>
      </w:r>
      <w:r>
        <w:rPr>
          <w:lang w:val="en-US" w:eastAsia="en-US" w:bidi="en-US"/>
        </w:rPr>
        <w:t>v</w:t>
      </w:r>
      <w:r>
        <w:rPr>
          <w:vertAlign w:val="subscript"/>
          <w:lang w:val="en-US" w:eastAsia="en-US" w:bidi="en-US"/>
        </w:rPr>
        <w:t>K</w:t>
      </w:r>
      <w:r w:rsidRPr="00C276FB">
        <w:rPr>
          <w:vertAlign w:val="subscript"/>
          <w:lang w:eastAsia="en-US" w:bidi="en-US"/>
        </w:rPr>
        <w:t>0</w:t>
      </w:r>
      <w:r>
        <w:rPr>
          <w:vertAlign w:val="subscript"/>
          <w:lang w:val="en-US" w:eastAsia="en-US" w:bidi="en-US"/>
        </w:rPr>
        <w:t>H</w:t>
      </w:r>
      <w:r w:rsidRPr="00C276FB">
        <w:rPr>
          <w:lang w:eastAsia="en-US" w:bidi="en-US"/>
        </w:rPr>
        <w:t xml:space="preserve"> </w:t>
      </w:r>
      <w:r>
        <w:t>= 10... 15 м/мин). При необходи</w:t>
      </w:r>
      <w:r>
        <w:softHyphen/>
        <w:t xml:space="preserve">мости уточненное значение величины </w:t>
      </w:r>
      <w:r>
        <w:rPr>
          <w:lang w:val="en-US" w:eastAsia="en-US" w:bidi="en-US"/>
        </w:rPr>
        <w:t>v</w:t>
      </w:r>
      <w:r>
        <w:rPr>
          <w:vertAlign w:val="subscript"/>
          <w:lang w:val="en-US" w:eastAsia="en-US" w:bidi="en-US"/>
        </w:rPr>
        <w:t>K</w:t>
      </w:r>
      <w:r w:rsidRPr="00C276FB">
        <w:rPr>
          <w:vertAlign w:val="subscript"/>
          <w:lang w:eastAsia="en-US" w:bidi="en-US"/>
        </w:rPr>
        <w:t>0</w:t>
      </w:r>
      <w:r>
        <w:rPr>
          <w:vertAlign w:val="subscript"/>
          <w:lang w:val="en-US" w:eastAsia="en-US" w:bidi="en-US"/>
        </w:rPr>
        <w:t>H</w:t>
      </w:r>
      <w:r w:rsidRPr="00C276FB">
        <w:rPr>
          <w:lang w:eastAsia="en-US" w:bidi="en-US"/>
        </w:rPr>
        <w:t xml:space="preserve"> </w:t>
      </w:r>
      <w:r>
        <w:t xml:space="preserve">принимается по паспорту </w:t>
      </w:r>
      <w:r>
        <w:rPr>
          <w:rStyle w:val="275pt3"/>
        </w:rPr>
        <w:t>конвейе</w:t>
      </w:r>
      <w:r>
        <w:rPr>
          <w:rStyle w:val="275pt3"/>
        </w:rPr>
        <w:softHyphen/>
      </w:r>
      <w:r>
        <w:t>ра.</w:t>
      </w:r>
    </w:p>
    <w:p w:rsidR="00656EE3" w:rsidRDefault="000C2769">
      <w:pPr>
        <w:pStyle w:val="271"/>
        <w:shd w:val="clear" w:color="auto" w:fill="auto"/>
        <w:spacing w:line="200" w:lineRule="exact"/>
        <w:ind w:left="300"/>
        <w:jc w:val="left"/>
      </w:pPr>
      <w:r>
        <w:pict>
          <v:shape id="_x0000_s1115" type="#_x0000_t202" style="position:absolute;left:0;text-align:left;margin-left:2.65pt;margin-top:56.75pt;width:375.35pt;height:.05pt;z-index:-251510272;mso-wrap-distance-left:5pt;mso-wrap-distance-top:.7pt;mso-wrap-distance-right:5pt;mso-wrap-distance-bottom:20pt;mso-position-horizontal-relative:margin" filled="f" stroked="f">
            <v:textbox style="mso-fit-shape-to-text:t" inset="0,0,0,0">
              <w:txbxContent>
                <w:p w:rsidR="00C276FB" w:rsidRDefault="00C276FB">
                  <w:pPr>
                    <w:pStyle w:val="2b"/>
                    <w:shd w:val="clear" w:color="auto" w:fill="auto"/>
                    <w:spacing w:line="194" w:lineRule="exact"/>
                    <w:jc w:val="center"/>
                  </w:pPr>
                  <w:r>
                    <w:rPr>
                      <w:rStyle w:val="2Exact4"/>
                      <w:b/>
                      <w:bCs/>
                    </w:rPr>
                    <w:t>Расстояние между автомобилями (автомобилями и элементами здания) и минимальная ширина ворот в помещениях для ТО и ТР в зависимости от категории автомобиля (геометрические параметры), м</w:t>
                  </w:r>
                </w:p>
                <w:tbl>
                  <w:tblPr>
                    <w:tblOverlap w:val="never"/>
                    <w:tblW w:w="0" w:type="auto"/>
                    <w:jc w:val="center"/>
                    <w:tblLayout w:type="fixed"/>
                    <w:tblCellMar>
                      <w:left w:w="10" w:type="dxa"/>
                      <w:right w:w="10" w:type="dxa"/>
                    </w:tblCellMar>
                    <w:tblLook w:val="04A0"/>
                  </w:tblPr>
                  <w:tblGrid>
                    <w:gridCol w:w="5462"/>
                    <w:gridCol w:w="490"/>
                    <w:gridCol w:w="538"/>
                    <w:gridCol w:w="523"/>
                    <w:gridCol w:w="494"/>
                  </w:tblGrid>
                  <w:tr w:rsidR="00C276FB">
                    <w:trPr>
                      <w:trHeight w:hRule="exact" w:val="331"/>
                      <w:jc w:val="center"/>
                    </w:trPr>
                    <w:tc>
                      <w:tcPr>
                        <w:tcW w:w="5462" w:type="dxa"/>
                        <w:vMerge w:val="restart"/>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Расстояние, м</w:t>
                        </w:r>
                      </w:p>
                    </w:tc>
                    <w:tc>
                      <w:tcPr>
                        <w:tcW w:w="2045" w:type="dxa"/>
                        <w:gridSpan w:val="4"/>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left="140" w:firstLine="0"/>
                        </w:pPr>
                        <w:r>
                          <w:t>Категория автомобилей</w:t>
                        </w:r>
                      </w:p>
                    </w:tc>
                  </w:tr>
                  <w:tr w:rsidR="00C276FB">
                    <w:trPr>
                      <w:trHeight w:hRule="exact" w:val="250"/>
                      <w:jc w:val="center"/>
                    </w:trPr>
                    <w:tc>
                      <w:tcPr>
                        <w:tcW w:w="5462" w:type="dxa"/>
                        <w:vMerge/>
                        <w:shd w:val="clear" w:color="auto" w:fill="FFFFFF"/>
                        <w:vAlign w:val="center"/>
                      </w:tcPr>
                      <w:p w:rsidR="00C276FB" w:rsidRDefault="00C276FB"/>
                    </w:tc>
                    <w:tc>
                      <w:tcPr>
                        <w:tcW w:w="49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left="160" w:firstLine="0"/>
                        </w:pPr>
                        <w:r>
                          <w:t>I</w:t>
                        </w:r>
                      </w:p>
                    </w:tc>
                    <w:tc>
                      <w:tcPr>
                        <w:tcW w:w="538"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left="200" w:firstLine="0"/>
                        </w:pPr>
                        <w:r>
                          <w:t>II</w:t>
                        </w:r>
                      </w:p>
                    </w:tc>
                    <w:tc>
                      <w:tcPr>
                        <w:tcW w:w="52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left="160" w:firstLine="0"/>
                        </w:pPr>
                        <w:r>
                          <w:t>III</w:t>
                        </w:r>
                      </w:p>
                    </w:tc>
                    <w:tc>
                      <w:tcPr>
                        <w:tcW w:w="49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left="220" w:firstLine="0"/>
                        </w:pPr>
                        <w:r>
                          <w:t>IV,</w:t>
                        </w:r>
                      </w:p>
                    </w:tc>
                  </w:tr>
                  <w:tr w:rsidR="00C276FB">
                    <w:trPr>
                      <w:trHeight w:hRule="exact" w:val="259"/>
                      <w:jc w:val="center"/>
                    </w:trPr>
                    <w:tc>
                      <w:tcPr>
                        <w:tcW w:w="5462"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Между продольными сторонами автомобилей на постах:</w:t>
                        </w:r>
                      </w:p>
                    </w:tc>
                    <w:tc>
                      <w:tcPr>
                        <w:tcW w:w="490" w:type="dxa"/>
                        <w:tcBorders>
                          <w:top w:val="single" w:sz="4" w:space="0" w:color="auto"/>
                        </w:tcBorders>
                        <w:shd w:val="clear" w:color="auto" w:fill="FFFFFF"/>
                      </w:tcPr>
                      <w:p w:rsidR="00C276FB" w:rsidRDefault="00C276FB">
                        <w:pPr>
                          <w:rPr>
                            <w:sz w:val="10"/>
                            <w:szCs w:val="10"/>
                          </w:rPr>
                        </w:pPr>
                      </w:p>
                    </w:tc>
                    <w:tc>
                      <w:tcPr>
                        <w:tcW w:w="538" w:type="dxa"/>
                        <w:tcBorders>
                          <w:top w:val="single" w:sz="4" w:space="0" w:color="auto"/>
                        </w:tcBorders>
                        <w:shd w:val="clear" w:color="auto" w:fill="FFFFFF"/>
                      </w:tcPr>
                      <w:p w:rsidR="00C276FB" w:rsidRDefault="00C276FB">
                        <w:pPr>
                          <w:rPr>
                            <w:sz w:val="10"/>
                            <w:szCs w:val="10"/>
                          </w:rPr>
                        </w:pPr>
                      </w:p>
                    </w:tc>
                    <w:tc>
                      <w:tcPr>
                        <w:tcW w:w="523" w:type="dxa"/>
                        <w:tcBorders>
                          <w:top w:val="single" w:sz="4" w:space="0" w:color="auto"/>
                        </w:tcBorders>
                        <w:shd w:val="clear" w:color="auto" w:fill="FFFFFF"/>
                      </w:tcPr>
                      <w:p w:rsidR="00C276FB" w:rsidRDefault="00C276FB">
                        <w:pPr>
                          <w:rPr>
                            <w:sz w:val="10"/>
                            <w:szCs w:val="10"/>
                          </w:rPr>
                        </w:pPr>
                      </w:p>
                    </w:tc>
                    <w:tc>
                      <w:tcPr>
                        <w:tcW w:w="494" w:type="dxa"/>
                        <w:vMerge w:val="restart"/>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both"/>
                        </w:pPr>
                        <w:r>
                          <w:t>2,5</w:t>
                        </w:r>
                      </w:p>
                    </w:tc>
                  </w:tr>
                  <w:tr w:rsidR="00C276FB">
                    <w:trPr>
                      <w:trHeight w:hRule="exact" w:val="211"/>
                      <w:jc w:val="center"/>
                    </w:trPr>
                    <w:tc>
                      <w:tcPr>
                        <w:tcW w:w="5462" w:type="dxa"/>
                        <w:shd w:val="clear" w:color="auto" w:fill="FFFFFF"/>
                        <w:vAlign w:val="bottom"/>
                      </w:tcPr>
                      <w:p w:rsidR="00C276FB" w:rsidRDefault="00C276FB">
                        <w:pPr>
                          <w:pStyle w:val="22"/>
                          <w:shd w:val="clear" w:color="auto" w:fill="auto"/>
                          <w:spacing w:line="190" w:lineRule="exact"/>
                          <w:ind w:left="360" w:firstLine="0"/>
                        </w:pPr>
                        <w:r>
                          <w:t>без снятия колес и тормозных барабанов</w:t>
                        </w:r>
                      </w:p>
                    </w:tc>
                    <w:tc>
                      <w:tcPr>
                        <w:tcW w:w="490" w:type="dxa"/>
                        <w:shd w:val="clear" w:color="auto" w:fill="FFFFFF"/>
                        <w:vAlign w:val="bottom"/>
                      </w:tcPr>
                      <w:p w:rsidR="00C276FB" w:rsidRDefault="00C276FB">
                        <w:pPr>
                          <w:pStyle w:val="22"/>
                          <w:shd w:val="clear" w:color="auto" w:fill="auto"/>
                          <w:spacing w:line="190" w:lineRule="exact"/>
                          <w:ind w:left="160" w:firstLine="0"/>
                        </w:pPr>
                        <w:r>
                          <w:t>1,6</w:t>
                        </w:r>
                      </w:p>
                    </w:tc>
                    <w:tc>
                      <w:tcPr>
                        <w:tcW w:w="538" w:type="dxa"/>
                        <w:shd w:val="clear" w:color="auto" w:fill="FFFFFF"/>
                        <w:vAlign w:val="bottom"/>
                      </w:tcPr>
                      <w:p w:rsidR="00C276FB" w:rsidRDefault="00C276FB">
                        <w:pPr>
                          <w:pStyle w:val="22"/>
                          <w:shd w:val="clear" w:color="auto" w:fill="auto"/>
                          <w:spacing w:line="190" w:lineRule="exact"/>
                          <w:ind w:left="140" w:firstLine="0"/>
                        </w:pPr>
                        <w:r>
                          <w:t>2,0</w:t>
                        </w:r>
                      </w:p>
                    </w:tc>
                    <w:tc>
                      <w:tcPr>
                        <w:tcW w:w="523" w:type="dxa"/>
                        <w:shd w:val="clear" w:color="auto" w:fill="FFFFFF"/>
                        <w:vAlign w:val="bottom"/>
                      </w:tcPr>
                      <w:p w:rsidR="00C276FB" w:rsidRDefault="00C276FB">
                        <w:pPr>
                          <w:pStyle w:val="22"/>
                          <w:shd w:val="clear" w:color="auto" w:fill="auto"/>
                          <w:spacing w:line="190" w:lineRule="exact"/>
                          <w:ind w:left="160" w:firstLine="0"/>
                        </w:pPr>
                        <w:r>
                          <w:t>2,0</w:t>
                        </w:r>
                      </w:p>
                    </w:tc>
                    <w:tc>
                      <w:tcPr>
                        <w:tcW w:w="494" w:type="dxa"/>
                        <w:vMerge/>
                        <w:shd w:val="clear" w:color="auto" w:fill="FFFFFF"/>
                        <w:vAlign w:val="bottom"/>
                      </w:tcPr>
                      <w:p w:rsidR="00C276FB" w:rsidRDefault="00C276FB"/>
                    </w:tc>
                  </w:tr>
                  <w:tr w:rsidR="00C276FB">
                    <w:trPr>
                      <w:trHeight w:hRule="exact" w:val="250"/>
                      <w:jc w:val="center"/>
                    </w:trPr>
                    <w:tc>
                      <w:tcPr>
                        <w:tcW w:w="5462" w:type="dxa"/>
                        <w:shd w:val="clear" w:color="auto" w:fill="FFFFFF"/>
                      </w:tcPr>
                      <w:p w:rsidR="00C276FB" w:rsidRDefault="00C276FB">
                        <w:pPr>
                          <w:pStyle w:val="22"/>
                          <w:shd w:val="clear" w:color="auto" w:fill="auto"/>
                          <w:spacing w:line="190" w:lineRule="exact"/>
                          <w:ind w:left="360" w:firstLine="0"/>
                        </w:pPr>
                        <w:r>
                          <w:t>со снятием колес и тормозных барабанов</w:t>
                        </w:r>
                      </w:p>
                    </w:tc>
                    <w:tc>
                      <w:tcPr>
                        <w:tcW w:w="490" w:type="dxa"/>
                        <w:shd w:val="clear" w:color="auto" w:fill="FFFFFF"/>
                        <w:vAlign w:val="bottom"/>
                      </w:tcPr>
                      <w:p w:rsidR="00C276FB" w:rsidRDefault="00C276FB">
                        <w:pPr>
                          <w:pStyle w:val="22"/>
                          <w:shd w:val="clear" w:color="auto" w:fill="auto"/>
                          <w:spacing w:line="190" w:lineRule="exact"/>
                          <w:ind w:left="160" w:firstLine="0"/>
                        </w:pPr>
                        <w:r>
                          <w:t>2,2</w:t>
                        </w:r>
                      </w:p>
                    </w:tc>
                    <w:tc>
                      <w:tcPr>
                        <w:tcW w:w="538" w:type="dxa"/>
                        <w:shd w:val="clear" w:color="auto" w:fill="FFFFFF"/>
                      </w:tcPr>
                      <w:p w:rsidR="00C276FB" w:rsidRDefault="00C276FB">
                        <w:pPr>
                          <w:pStyle w:val="22"/>
                          <w:shd w:val="clear" w:color="auto" w:fill="auto"/>
                          <w:spacing w:line="190" w:lineRule="exact"/>
                          <w:ind w:left="140" w:firstLine="0"/>
                        </w:pPr>
                        <w:r>
                          <w:t>2,5</w:t>
                        </w:r>
                      </w:p>
                    </w:tc>
                    <w:tc>
                      <w:tcPr>
                        <w:tcW w:w="523" w:type="dxa"/>
                        <w:shd w:val="clear" w:color="auto" w:fill="FFFFFF"/>
                      </w:tcPr>
                      <w:p w:rsidR="00C276FB" w:rsidRDefault="00C276FB">
                        <w:pPr>
                          <w:pStyle w:val="22"/>
                          <w:shd w:val="clear" w:color="auto" w:fill="auto"/>
                          <w:spacing w:line="190" w:lineRule="exact"/>
                          <w:ind w:left="160" w:firstLine="0"/>
                        </w:pPr>
                        <w:r>
                          <w:t>2,5</w:t>
                        </w:r>
                      </w:p>
                    </w:tc>
                    <w:tc>
                      <w:tcPr>
                        <w:tcW w:w="494" w:type="dxa"/>
                        <w:shd w:val="clear" w:color="auto" w:fill="FFFFFF"/>
                      </w:tcPr>
                      <w:p w:rsidR="00C276FB" w:rsidRDefault="00C276FB">
                        <w:pPr>
                          <w:pStyle w:val="22"/>
                          <w:shd w:val="clear" w:color="auto" w:fill="auto"/>
                          <w:spacing w:line="190" w:lineRule="exact"/>
                          <w:ind w:firstLine="0"/>
                          <w:jc w:val="both"/>
                        </w:pPr>
                        <w:r>
                          <w:t>4,0^</w:t>
                        </w:r>
                      </w:p>
                    </w:tc>
                  </w:tr>
                  <w:tr w:rsidR="00C276FB">
                    <w:trPr>
                      <w:trHeight w:hRule="exact" w:val="293"/>
                      <w:jc w:val="center"/>
                    </w:trPr>
                    <w:tc>
                      <w:tcPr>
                        <w:tcW w:w="546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Между автомобилями, стоящими друг за другом</w:t>
                        </w:r>
                      </w:p>
                    </w:tc>
                    <w:tc>
                      <w:tcPr>
                        <w:tcW w:w="490"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1,2</w:t>
                        </w:r>
                      </w:p>
                    </w:tc>
                    <w:tc>
                      <w:tcPr>
                        <w:tcW w:w="538" w:type="dxa"/>
                        <w:tcBorders>
                          <w:top w:val="single" w:sz="4" w:space="0" w:color="auto"/>
                        </w:tcBorders>
                        <w:shd w:val="clear" w:color="auto" w:fill="FFFFFF"/>
                        <w:vAlign w:val="center"/>
                      </w:tcPr>
                      <w:p w:rsidR="00C276FB" w:rsidRDefault="00C276FB">
                        <w:pPr>
                          <w:pStyle w:val="22"/>
                          <w:shd w:val="clear" w:color="auto" w:fill="auto"/>
                          <w:spacing w:line="190" w:lineRule="exact"/>
                          <w:ind w:left="140" w:firstLine="0"/>
                        </w:pPr>
                        <w:r>
                          <w:t>1,5</w:t>
                        </w:r>
                      </w:p>
                    </w:tc>
                    <w:tc>
                      <w:tcPr>
                        <w:tcW w:w="523"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1,5</w:t>
                        </w:r>
                      </w:p>
                    </w:tc>
                    <w:tc>
                      <w:tcPr>
                        <w:tcW w:w="494" w:type="dxa"/>
                        <w:tcBorders>
                          <w:top w:val="single" w:sz="4" w:space="0" w:color="auto"/>
                        </w:tcBorders>
                        <w:shd w:val="clear" w:color="auto" w:fill="FFFFFF"/>
                        <w:vAlign w:val="center"/>
                      </w:tcPr>
                      <w:p w:rsidR="00C276FB" w:rsidRDefault="00C276FB">
                        <w:pPr>
                          <w:pStyle w:val="22"/>
                          <w:shd w:val="clear" w:color="auto" w:fill="auto"/>
                          <w:tabs>
                            <w:tab w:val="left" w:leader="underscore" w:pos="341"/>
                            <w:tab w:val="left" w:leader="underscore" w:pos="362"/>
                          </w:tabs>
                          <w:spacing w:line="190" w:lineRule="exact"/>
                          <w:ind w:firstLine="0"/>
                          <w:jc w:val="both"/>
                        </w:pPr>
                        <w:r>
                          <w:t>2,0</w:t>
                        </w:r>
                        <w:r>
                          <w:tab/>
                        </w:r>
                        <w:r>
                          <w:tab/>
                        </w:r>
                      </w:p>
                    </w:tc>
                  </w:tr>
                  <w:tr w:rsidR="00C276FB">
                    <w:trPr>
                      <w:trHeight w:hRule="exact" w:val="250"/>
                      <w:jc w:val="center"/>
                    </w:trPr>
                    <w:tc>
                      <w:tcPr>
                        <w:tcW w:w="5462"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Между продольными сторонами автомобиля и стеной на постах:</w:t>
                        </w:r>
                      </w:p>
                    </w:tc>
                    <w:tc>
                      <w:tcPr>
                        <w:tcW w:w="490" w:type="dxa"/>
                        <w:tcBorders>
                          <w:top w:val="single" w:sz="4" w:space="0" w:color="auto"/>
                        </w:tcBorders>
                        <w:shd w:val="clear" w:color="auto" w:fill="FFFFFF"/>
                      </w:tcPr>
                      <w:p w:rsidR="00C276FB" w:rsidRDefault="00C276FB">
                        <w:pPr>
                          <w:rPr>
                            <w:sz w:val="10"/>
                            <w:szCs w:val="10"/>
                          </w:rPr>
                        </w:pPr>
                      </w:p>
                    </w:tc>
                    <w:tc>
                      <w:tcPr>
                        <w:tcW w:w="538" w:type="dxa"/>
                        <w:tcBorders>
                          <w:top w:val="single" w:sz="4" w:space="0" w:color="auto"/>
                        </w:tcBorders>
                        <w:shd w:val="clear" w:color="auto" w:fill="FFFFFF"/>
                      </w:tcPr>
                      <w:p w:rsidR="00C276FB" w:rsidRDefault="00C276FB">
                        <w:pPr>
                          <w:rPr>
                            <w:sz w:val="10"/>
                            <w:szCs w:val="10"/>
                          </w:rPr>
                        </w:pPr>
                      </w:p>
                    </w:tc>
                    <w:tc>
                      <w:tcPr>
                        <w:tcW w:w="523" w:type="dxa"/>
                        <w:tcBorders>
                          <w:top w:val="single" w:sz="4" w:space="0" w:color="auto"/>
                        </w:tcBorders>
                        <w:shd w:val="clear" w:color="auto" w:fill="FFFFFF"/>
                      </w:tcPr>
                      <w:p w:rsidR="00C276FB" w:rsidRDefault="00C276FB">
                        <w:pPr>
                          <w:rPr>
                            <w:sz w:val="10"/>
                            <w:szCs w:val="10"/>
                          </w:rPr>
                        </w:pPr>
                      </w:p>
                    </w:tc>
                    <w:tc>
                      <w:tcPr>
                        <w:tcW w:w="494" w:type="dxa"/>
                        <w:tcBorders>
                          <w:top w:val="single" w:sz="4" w:space="0" w:color="auto"/>
                        </w:tcBorders>
                        <w:shd w:val="clear" w:color="auto" w:fill="FFFFFF"/>
                      </w:tcPr>
                      <w:p w:rsidR="00C276FB" w:rsidRDefault="00C276FB">
                        <w:pPr>
                          <w:rPr>
                            <w:sz w:val="10"/>
                            <w:szCs w:val="10"/>
                          </w:rPr>
                        </w:pPr>
                      </w:p>
                    </w:tc>
                  </w:tr>
                  <w:tr w:rsidR="00C276FB">
                    <w:trPr>
                      <w:trHeight w:hRule="exact" w:val="206"/>
                      <w:jc w:val="center"/>
                    </w:trPr>
                    <w:tc>
                      <w:tcPr>
                        <w:tcW w:w="5462" w:type="dxa"/>
                        <w:shd w:val="clear" w:color="auto" w:fill="FFFFFF"/>
                        <w:vAlign w:val="center"/>
                      </w:tcPr>
                      <w:p w:rsidR="00C276FB" w:rsidRDefault="00C276FB">
                        <w:pPr>
                          <w:pStyle w:val="22"/>
                          <w:shd w:val="clear" w:color="auto" w:fill="auto"/>
                          <w:spacing w:line="190" w:lineRule="exact"/>
                          <w:ind w:left="360" w:firstLine="0"/>
                        </w:pPr>
                        <w:r>
                          <w:t>без снятия колес и тормозных барабанов</w:t>
                        </w:r>
                      </w:p>
                    </w:tc>
                    <w:tc>
                      <w:tcPr>
                        <w:tcW w:w="490" w:type="dxa"/>
                        <w:shd w:val="clear" w:color="auto" w:fill="FFFFFF"/>
                        <w:vAlign w:val="bottom"/>
                      </w:tcPr>
                      <w:p w:rsidR="00C276FB" w:rsidRDefault="00C276FB">
                        <w:pPr>
                          <w:pStyle w:val="22"/>
                          <w:shd w:val="clear" w:color="auto" w:fill="auto"/>
                          <w:spacing w:line="190" w:lineRule="exact"/>
                          <w:ind w:left="160" w:firstLine="0"/>
                        </w:pPr>
                        <w:r>
                          <w:t>1,2</w:t>
                        </w:r>
                      </w:p>
                    </w:tc>
                    <w:tc>
                      <w:tcPr>
                        <w:tcW w:w="538" w:type="dxa"/>
                        <w:shd w:val="clear" w:color="auto" w:fill="FFFFFF"/>
                        <w:vAlign w:val="bottom"/>
                      </w:tcPr>
                      <w:p w:rsidR="00C276FB" w:rsidRDefault="00C276FB">
                        <w:pPr>
                          <w:pStyle w:val="22"/>
                          <w:shd w:val="clear" w:color="auto" w:fill="auto"/>
                          <w:spacing w:line="190" w:lineRule="exact"/>
                          <w:ind w:left="140" w:firstLine="0"/>
                        </w:pPr>
                        <w:r>
                          <w:t>1,6</w:t>
                        </w:r>
                      </w:p>
                    </w:tc>
                    <w:tc>
                      <w:tcPr>
                        <w:tcW w:w="523" w:type="dxa"/>
                        <w:shd w:val="clear" w:color="auto" w:fill="FFFFFF"/>
                        <w:vAlign w:val="bottom"/>
                      </w:tcPr>
                      <w:p w:rsidR="00C276FB" w:rsidRDefault="00C276FB">
                        <w:pPr>
                          <w:pStyle w:val="22"/>
                          <w:shd w:val="clear" w:color="auto" w:fill="auto"/>
                          <w:spacing w:line="190" w:lineRule="exact"/>
                          <w:ind w:left="160" w:firstLine="0"/>
                        </w:pPr>
                        <w:r>
                          <w:t>1,6</w:t>
                        </w:r>
                      </w:p>
                    </w:tc>
                    <w:tc>
                      <w:tcPr>
                        <w:tcW w:w="494" w:type="dxa"/>
                        <w:shd w:val="clear" w:color="auto" w:fill="FFFFFF"/>
                        <w:vAlign w:val="bottom"/>
                      </w:tcPr>
                      <w:p w:rsidR="00C276FB" w:rsidRDefault="00C276FB">
                        <w:pPr>
                          <w:pStyle w:val="22"/>
                          <w:shd w:val="clear" w:color="auto" w:fill="auto"/>
                          <w:spacing w:line="190" w:lineRule="exact"/>
                          <w:ind w:firstLine="0"/>
                          <w:jc w:val="both"/>
                        </w:pPr>
                        <w:r>
                          <w:t>2,0</w:t>
                        </w:r>
                      </w:p>
                    </w:tc>
                  </w:tr>
                  <w:tr w:rsidR="00C276FB">
                    <w:trPr>
                      <w:trHeight w:hRule="exact" w:val="259"/>
                      <w:jc w:val="center"/>
                    </w:trPr>
                    <w:tc>
                      <w:tcPr>
                        <w:tcW w:w="5462" w:type="dxa"/>
                        <w:tcBorders>
                          <w:bottom w:val="single" w:sz="4" w:space="0" w:color="auto"/>
                        </w:tcBorders>
                        <w:shd w:val="clear" w:color="auto" w:fill="FFFFFF"/>
                      </w:tcPr>
                      <w:p w:rsidR="00C276FB" w:rsidRDefault="00C276FB">
                        <w:pPr>
                          <w:pStyle w:val="22"/>
                          <w:shd w:val="clear" w:color="auto" w:fill="auto"/>
                          <w:spacing w:line="190" w:lineRule="exact"/>
                          <w:ind w:left="360" w:firstLine="0"/>
                        </w:pPr>
                        <w:r>
                          <w:t>со снятием колес и тормозных барабанов</w:t>
                        </w:r>
                      </w:p>
                    </w:tc>
                    <w:tc>
                      <w:tcPr>
                        <w:tcW w:w="490" w:type="dxa"/>
                        <w:tcBorders>
                          <w:bottom w:val="single" w:sz="4" w:space="0" w:color="auto"/>
                        </w:tcBorders>
                        <w:shd w:val="clear" w:color="auto" w:fill="FFFFFF"/>
                      </w:tcPr>
                      <w:p w:rsidR="00C276FB" w:rsidRDefault="00C276FB">
                        <w:pPr>
                          <w:pStyle w:val="22"/>
                          <w:shd w:val="clear" w:color="auto" w:fill="auto"/>
                          <w:spacing w:line="190" w:lineRule="exact"/>
                          <w:ind w:left="160" w:firstLine="0"/>
                        </w:pPr>
                        <w:r>
                          <w:t>1,5</w:t>
                        </w:r>
                      </w:p>
                    </w:tc>
                    <w:tc>
                      <w:tcPr>
                        <w:tcW w:w="538" w:type="dxa"/>
                        <w:shd w:val="clear" w:color="auto" w:fill="FFFFFF"/>
                        <w:vAlign w:val="center"/>
                      </w:tcPr>
                      <w:p w:rsidR="00C276FB" w:rsidRDefault="00C276FB">
                        <w:pPr>
                          <w:pStyle w:val="22"/>
                          <w:shd w:val="clear" w:color="auto" w:fill="auto"/>
                          <w:spacing w:line="190" w:lineRule="exact"/>
                          <w:ind w:left="140" w:firstLine="0"/>
                        </w:pPr>
                        <w:r>
                          <w:t>1,8</w:t>
                        </w:r>
                      </w:p>
                    </w:tc>
                    <w:tc>
                      <w:tcPr>
                        <w:tcW w:w="523" w:type="dxa"/>
                        <w:shd w:val="clear" w:color="auto" w:fill="FFFFFF"/>
                        <w:vAlign w:val="center"/>
                      </w:tcPr>
                      <w:p w:rsidR="00C276FB" w:rsidRDefault="00C276FB">
                        <w:pPr>
                          <w:pStyle w:val="22"/>
                          <w:shd w:val="clear" w:color="auto" w:fill="auto"/>
                          <w:spacing w:line="190" w:lineRule="exact"/>
                          <w:ind w:left="160" w:firstLine="0"/>
                        </w:pPr>
                        <w:r>
                          <w:t>1,8</w:t>
                        </w:r>
                      </w:p>
                    </w:tc>
                    <w:tc>
                      <w:tcPr>
                        <w:tcW w:w="494" w:type="dxa"/>
                        <w:shd w:val="clear" w:color="auto" w:fill="FFFFFF"/>
                      </w:tcPr>
                      <w:p w:rsidR="00C276FB" w:rsidRDefault="00C276FB">
                        <w:pPr>
                          <w:pStyle w:val="22"/>
                          <w:shd w:val="clear" w:color="auto" w:fill="auto"/>
                          <w:spacing w:line="190" w:lineRule="exact"/>
                          <w:ind w:firstLine="0"/>
                          <w:jc w:val="both"/>
                        </w:pPr>
                        <w:r>
                          <w:t>23</w:t>
                        </w:r>
                      </w:p>
                    </w:tc>
                  </w:tr>
                </w:tbl>
                <w:p w:rsidR="00C276FB" w:rsidRDefault="00C276FB">
                  <w:pPr>
                    <w:rPr>
                      <w:sz w:val="2"/>
                      <w:szCs w:val="2"/>
                    </w:rPr>
                  </w:pPr>
                </w:p>
              </w:txbxContent>
            </v:textbox>
            <w10:wrap type="topAndBottom" anchorx="margin"/>
          </v:shape>
        </w:pict>
      </w:r>
      <w:r w:rsidR="00C276FB">
        <w:t>Число поточных линий вычисляют</w:t>
      </w:r>
    </w:p>
    <w:tbl>
      <w:tblPr>
        <w:tblOverlap w:val="never"/>
        <w:tblW w:w="0" w:type="auto"/>
        <w:jc w:val="right"/>
        <w:tblLayout w:type="fixed"/>
        <w:tblCellMar>
          <w:left w:w="10" w:type="dxa"/>
          <w:right w:w="10" w:type="dxa"/>
        </w:tblCellMar>
        <w:tblLook w:val="04A0"/>
      </w:tblPr>
      <w:tblGrid>
        <w:gridCol w:w="1896"/>
        <w:gridCol w:w="2203"/>
      </w:tblGrid>
      <w:tr w:rsidR="00656EE3">
        <w:trPr>
          <w:trHeight w:hRule="exact" w:val="298"/>
          <w:jc w:val="right"/>
        </w:trPr>
        <w:tc>
          <w:tcPr>
            <w:tcW w:w="1896" w:type="dxa"/>
            <w:shd w:val="clear" w:color="auto" w:fill="FFFFFF"/>
            <w:vAlign w:val="bottom"/>
          </w:tcPr>
          <w:p w:rsidR="00656EE3" w:rsidRDefault="00C276FB">
            <w:pPr>
              <w:pStyle w:val="22"/>
              <w:framePr w:w="4099" w:wrap="notBeside" w:vAnchor="text" w:hAnchor="text" w:xAlign="right" w:y="1"/>
              <w:shd w:val="clear" w:color="auto" w:fill="auto"/>
              <w:spacing w:line="190" w:lineRule="exact"/>
              <w:ind w:left="480" w:firstLine="0"/>
            </w:pPr>
            <w:r>
              <w:t>т</w:t>
            </w:r>
          </w:p>
          <w:p w:rsidR="00656EE3" w:rsidRDefault="00C276FB">
            <w:pPr>
              <w:pStyle w:val="22"/>
              <w:framePr w:w="4099" w:wrap="notBeside" w:vAnchor="text" w:hAnchor="text" w:xAlign="right" w:y="1"/>
              <w:shd w:val="clear" w:color="auto" w:fill="auto"/>
              <w:spacing w:line="190" w:lineRule="exact"/>
              <w:ind w:firstLine="0"/>
            </w:pPr>
            <w:r>
              <w:rPr>
                <w:rStyle w:val="25"/>
              </w:rPr>
              <w:t>т„=-г-.</w:t>
            </w:r>
          </w:p>
        </w:tc>
        <w:tc>
          <w:tcPr>
            <w:tcW w:w="2203" w:type="dxa"/>
            <w:shd w:val="clear" w:color="auto" w:fill="FFFFFF"/>
            <w:vAlign w:val="bottom"/>
          </w:tcPr>
          <w:p w:rsidR="00656EE3" w:rsidRDefault="00C276FB">
            <w:pPr>
              <w:pStyle w:val="22"/>
              <w:framePr w:w="4099" w:wrap="notBeside" w:vAnchor="text" w:hAnchor="text" w:xAlign="right" w:y="1"/>
              <w:shd w:val="clear" w:color="auto" w:fill="auto"/>
              <w:spacing w:line="190" w:lineRule="exact"/>
              <w:ind w:firstLine="0"/>
              <w:jc w:val="right"/>
            </w:pPr>
            <w:r>
              <w:t>(2.53)</w:t>
            </w:r>
          </w:p>
        </w:tc>
      </w:tr>
      <w:tr w:rsidR="00656EE3">
        <w:trPr>
          <w:trHeight w:hRule="exact" w:val="446"/>
          <w:jc w:val="right"/>
        </w:trPr>
        <w:tc>
          <w:tcPr>
            <w:tcW w:w="1896" w:type="dxa"/>
            <w:shd w:val="clear" w:color="auto" w:fill="FFFFFF"/>
          </w:tcPr>
          <w:p w:rsidR="00656EE3" w:rsidRDefault="00C276FB">
            <w:pPr>
              <w:pStyle w:val="22"/>
              <w:framePr w:w="4099" w:wrap="notBeside" w:vAnchor="text" w:hAnchor="text" w:xAlign="right" w:y="1"/>
              <w:shd w:val="clear" w:color="auto" w:fill="auto"/>
              <w:spacing w:line="190" w:lineRule="exact"/>
              <w:ind w:left="480" w:firstLine="0"/>
            </w:pPr>
            <w:r>
              <w:t>л,</w:t>
            </w:r>
          </w:p>
        </w:tc>
        <w:tc>
          <w:tcPr>
            <w:tcW w:w="2203" w:type="dxa"/>
            <w:shd w:val="clear" w:color="auto" w:fill="FFFFFF"/>
            <w:vAlign w:val="bottom"/>
          </w:tcPr>
          <w:p w:rsidR="00656EE3" w:rsidRDefault="00C276FB">
            <w:pPr>
              <w:pStyle w:val="22"/>
              <w:framePr w:w="4099" w:wrap="notBeside" w:vAnchor="text" w:hAnchor="text" w:xAlign="right" w:y="1"/>
              <w:shd w:val="clear" w:color="auto" w:fill="auto"/>
              <w:spacing w:line="190" w:lineRule="exact"/>
              <w:ind w:firstLine="0"/>
              <w:jc w:val="right"/>
            </w:pPr>
            <w:r>
              <w:t>Таблица 2.23</w:t>
            </w:r>
          </w:p>
        </w:tc>
      </w:tr>
    </w:tbl>
    <w:p w:rsidR="00656EE3" w:rsidRDefault="00656EE3">
      <w:pPr>
        <w:framePr w:w="4099" w:wrap="notBeside" w:vAnchor="text" w:hAnchor="text" w:xAlign="right" w:y="1"/>
        <w:rPr>
          <w:sz w:val="2"/>
          <w:szCs w:val="2"/>
        </w:rPr>
      </w:pPr>
    </w:p>
    <w:p w:rsidR="00656EE3" w:rsidRDefault="00C276FB">
      <w:pPr>
        <w:rPr>
          <w:sz w:val="2"/>
          <w:szCs w:val="2"/>
        </w:rPr>
      </w:pPr>
      <w:r>
        <w:br w:type="page"/>
      </w:r>
    </w:p>
    <w:p w:rsidR="00656EE3" w:rsidRDefault="00C276FB">
      <w:pPr>
        <w:pStyle w:val="47"/>
        <w:framePr w:w="7526" w:wrap="notBeside" w:vAnchor="text" w:hAnchor="text" w:xAlign="center" w:y="1"/>
        <w:shd w:val="clear" w:color="auto" w:fill="auto"/>
        <w:spacing w:line="190" w:lineRule="exact"/>
      </w:pPr>
      <w:r>
        <w:lastRenderedPageBreak/>
        <w:t>Окончание</w:t>
      </w:r>
    </w:p>
    <w:tbl>
      <w:tblPr>
        <w:tblOverlap w:val="never"/>
        <w:tblW w:w="0" w:type="auto"/>
        <w:jc w:val="center"/>
        <w:tblLayout w:type="fixed"/>
        <w:tblCellMar>
          <w:left w:w="10" w:type="dxa"/>
          <w:right w:w="10" w:type="dxa"/>
        </w:tblCellMar>
        <w:tblLook w:val="04A0"/>
      </w:tblPr>
      <w:tblGrid>
        <w:gridCol w:w="2453"/>
        <w:gridCol w:w="2515"/>
        <w:gridCol w:w="389"/>
        <w:gridCol w:w="494"/>
        <w:gridCol w:w="538"/>
        <w:gridCol w:w="523"/>
        <w:gridCol w:w="614"/>
      </w:tblGrid>
      <w:tr w:rsidR="00656EE3">
        <w:trPr>
          <w:trHeight w:hRule="exact" w:val="326"/>
          <w:jc w:val="center"/>
        </w:trPr>
        <w:tc>
          <w:tcPr>
            <w:tcW w:w="5357" w:type="dxa"/>
            <w:gridSpan w:val="3"/>
            <w:vMerge w:val="restart"/>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jc w:val="center"/>
            </w:pPr>
            <w:r>
              <w:t>Расстояние, м</w:t>
            </w:r>
          </w:p>
        </w:tc>
        <w:tc>
          <w:tcPr>
            <w:tcW w:w="2169" w:type="dxa"/>
            <w:gridSpan w:val="4"/>
            <w:tcBorders>
              <w:top w:val="single" w:sz="4" w:space="0" w:color="auto"/>
              <w:left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90" w:lineRule="exact"/>
              <w:ind w:left="140" w:firstLine="0"/>
            </w:pPr>
            <w:r>
              <w:t>Категория автомобилей</w:t>
            </w:r>
          </w:p>
        </w:tc>
      </w:tr>
      <w:tr w:rsidR="00656EE3">
        <w:trPr>
          <w:trHeight w:hRule="exact" w:val="283"/>
          <w:jc w:val="center"/>
        </w:trPr>
        <w:tc>
          <w:tcPr>
            <w:tcW w:w="5357" w:type="dxa"/>
            <w:gridSpan w:val="3"/>
            <w:vMerge/>
            <w:shd w:val="clear" w:color="auto" w:fill="FFFFFF"/>
            <w:vAlign w:val="center"/>
          </w:tcPr>
          <w:p w:rsidR="00656EE3" w:rsidRDefault="00656EE3">
            <w:pPr>
              <w:framePr w:w="7526" w:wrap="notBeside" w:vAnchor="text" w:hAnchor="text" w:xAlign="center" w:y="1"/>
            </w:pPr>
          </w:p>
        </w:tc>
        <w:tc>
          <w:tcPr>
            <w:tcW w:w="494"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220" w:firstLine="0"/>
            </w:pPr>
            <w:r>
              <w:t>I</w:t>
            </w:r>
          </w:p>
        </w:tc>
        <w:tc>
          <w:tcPr>
            <w:tcW w:w="538"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160" w:firstLine="0"/>
            </w:pPr>
            <w:r>
              <w:t>II</w:t>
            </w:r>
          </w:p>
        </w:tc>
        <w:tc>
          <w:tcPr>
            <w:tcW w:w="523"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160" w:firstLine="0"/>
            </w:pPr>
            <w:r>
              <w:t>III</w:t>
            </w:r>
          </w:p>
        </w:tc>
        <w:tc>
          <w:tcPr>
            <w:tcW w:w="614"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240" w:firstLine="0"/>
            </w:pPr>
            <w:r>
              <w:t>IV</w:t>
            </w:r>
          </w:p>
        </w:tc>
      </w:tr>
      <w:tr w:rsidR="00656EE3">
        <w:trPr>
          <w:trHeight w:hRule="exact" w:val="274"/>
          <w:jc w:val="center"/>
        </w:trPr>
        <w:tc>
          <w:tcPr>
            <w:tcW w:w="4968" w:type="dxa"/>
            <w:gridSpan w:val="2"/>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pPr>
            <w:r>
              <w:t>Между торцовой стороной автомобиля и стеной</w:t>
            </w:r>
          </w:p>
        </w:tc>
        <w:tc>
          <w:tcPr>
            <w:tcW w:w="389"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494"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1,2</w:t>
            </w:r>
          </w:p>
        </w:tc>
        <w:tc>
          <w:tcPr>
            <w:tcW w:w="538"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160" w:firstLine="0"/>
            </w:pPr>
            <w:r>
              <w:t>1,5</w:t>
            </w:r>
          </w:p>
        </w:tc>
        <w:tc>
          <w:tcPr>
            <w:tcW w:w="523"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160" w:firstLine="0"/>
            </w:pPr>
            <w:r>
              <w:t>1.5</w:t>
            </w:r>
          </w:p>
        </w:tc>
        <w:tc>
          <w:tcPr>
            <w:tcW w:w="614"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2,0</w:t>
            </w:r>
          </w:p>
        </w:tc>
      </w:tr>
      <w:tr w:rsidR="00656EE3">
        <w:trPr>
          <w:trHeight w:hRule="exact" w:val="312"/>
          <w:jc w:val="center"/>
        </w:trPr>
        <w:tc>
          <w:tcPr>
            <w:tcW w:w="4968" w:type="dxa"/>
            <w:gridSpan w:val="2"/>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pPr>
            <w:r>
              <w:rPr>
                <w:lang w:val="en-US" w:eastAsia="en-US" w:bidi="en-US"/>
              </w:rPr>
              <w:t xml:space="preserve">Ivtooy </w:t>
            </w:r>
            <w:r>
              <w:t>автомобилем и колонной</w:t>
            </w:r>
          </w:p>
        </w:tc>
        <w:tc>
          <w:tcPr>
            <w:tcW w:w="389"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494"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0,7</w:t>
            </w:r>
          </w:p>
        </w:tc>
        <w:tc>
          <w:tcPr>
            <w:tcW w:w="538"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left="160" w:firstLine="0"/>
            </w:pPr>
            <w:r>
              <w:t>1,0</w:t>
            </w:r>
          </w:p>
        </w:tc>
        <w:tc>
          <w:tcPr>
            <w:tcW w:w="523"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left="160" w:firstLine="0"/>
            </w:pPr>
            <w:r>
              <w:t>1,0</w:t>
            </w:r>
          </w:p>
        </w:tc>
        <w:tc>
          <w:tcPr>
            <w:tcW w:w="614"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1,0</w:t>
            </w:r>
          </w:p>
        </w:tc>
      </w:tr>
      <w:tr w:rsidR="00656EE3">
        <w:trPr>
          <w:trHeight w:hRule="exact" w:val="235"/>
          <w:jc w:val="center"/>
        </w:trPr>
        <w:tc>
          <w:tcPr>
            <w:tcW w:w="5357" w:type="dxa"/>
            <w:gridSpan w:val="3"/>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90" w:lineRule="exact"/>
              <w:ind w:firstLine="0"/>
            </w:pPr>
            <w:r>
              <w:t>Между автомобилем и наружными воротами, расположенными</w:t>
            </w:r>
          </w:p>
        </w:tc>
        <w:tc>
          <w:tcPr>
            <w:tcW w:w="49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538"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523"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61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r>
      <w:tr w:rsidR="00656EE3">
        <w:trPr>
          <w:trHeight w:hRule="exact" w:val="269"/>
          <w:jc w:val="center"/>
        </w:trPr>
        <w:tc>
          <w:tcPr>
            <w:tcW w:w="2453" w:type="dxa"/>
            <w:shd w:val="clear" w:color="auto" w:fill="FFFFFF"/>
          </w:tcPr>
          <w:p w:rsidR="00656EE3" w:rsidRDefault="00C276FB">
            <w:pPr>
              <w:pStyle w:val="22"/>
              <w:framePr w:w="7526" w:wrap="notBeside" w:vAnchor="text" w:hAnchor="text" w:xAlign="center" w:y="1"/>
              <w:shd w:val="clear" w:color="auto" w:fill="auto"/>
              <w:spacing w:line="190" w:lineRule="exact"/>
              <w:ind w:firstLine="0"/>
            </w:pPr>
            <w:r>
              <w:t>против поста</w:t>
            </w:r>
          </w:p>
        </w:tc>
        <w:tc>
          <w:tcPr>
            <w:tcW w:w="2515" w:type="dxa"/>
            <w:shd w:val="clear" w:color="auto" w:fill="FFFFFF"/>
          </w:tcPr>
          <w:p w:rsidR="00656EE3" w:rsidRDefault="00656EE3">
            <w:pPr>
              <w:framePr w:w="7526" w:wrap="notBeside" w:vAnchor="text" w:hAnchor="text" w:xAlign="center" w:y="1"/>
              <w:rPr>
                <w:sz w:val="10"/>
                <w:szCs w:val="10"/>
              </w:rPr>
            </w:pPr>
          </w:p>
        </w:tc>
        <w:tc>
          <w:tcPr>
            <w:tcW w:w="389" w:type="dxa"/>
            <w:shd w:val="clear" w:color="auto" w:fill="FFFFFF"/>
          </w:tcPr>
          <w:p w:rsidR="00656EE3" w:rsidRDefault="00656EE3">
            <w:pPr>
              <w:framePr w:w="7526" w:wrap="notBeside" w:vAnchor="text" w:hAnchor="text" w:xAlign="center" w:y="1"/>
              <w:rPr>
                <w:sz w:val="10"/>
                <w:szCs w:val="10"/>
              </w:rPr>
            </w:pPr>
          </w:p>
        </w:tc>
        <w:tc>
          <w:tcPr>
            <w:tcW w:w="494" w:type="dxa"/>
            <w:shd w:val="clear" w:color="auto" w:fill="FFFFFF"/>
          </w:tcPr>
          <w:p w:rsidR="00656EE3" w:rsidRDefault="00C276FB">
            <w:pPr>
              <w:pStyle w:val="22"/>
              <w:framePr w:w="7526" w:wrap="notBeside" w:vAnchor="text" w:hAnchor="text" w:xAlign="center" w:y="1"/>
              <w:shd w:val="clear" w:color="auto" w:fill="auto"/>
              <w:spacing w:line="190" w:lineRule="exact"/>
              <w:ind w:left="140" w:firstLine="0"/>
            </w:pPr>
            <w:r>
              <w:t>1,5</w:t>
            </w:r>
          </w:p>
        </w:tc>
        <w:tc>
          <w:tcPr>
            <w:tcW w:w="538" w:type="dxa"/>
            <w:shd w:val="clear" w:color="auto" w:fill="FFFFFF"/>
          </w:tcPr>
          <w:p w:rsidR="00656EE3" w:rsidRDefault="00C276FB">
            <w:pPr>
              <w:pStyle w:val="22"/>
              <w:framePr w:w="7526" w:wrap="notBeside" w:vAnchor="text" w:hAnchor="text" w:xAlign="center" w:y="1"/>
              <w:shd w:val="clear" w:color="auto" w:fill="auto"/>
              <w:spacing w:line="190" w:lineRule="exact"/>
              <w:ind w:left="160" w:firstLine="0"/>
            </w:pPr>
            <w:r>
              <w:t>1,5</w:t>
            </w:r>
          </w:p>
        </w:tc>
        <w:tc>
          <w:tcPr>
            <w:tcW w:w="523" w:type="dxa"/>
            <w:shd w:val="clear" w:color="auto" w:fill="FFFFFF"/>
          </w:tcPr>
          <w:p w:rsidR="00656EE3" w:rsidRDefault="00C276FB">
            <w:pPr>
              <w:pStyle w:val="22"/>
              <w:framePr w:w="7526" w:wrap="notBeside" w:vAnchor="text" w:hAnchor="text" w:xAlign="center" w:y="1"/>
              <w:shd w:val="clear" w:color="auto" w:fill="auto"/>
              <w:spacing w:line="190" w:lineRule="exact"/>
              <w:ind w:left="160" w:firstLine="0"/>
            </w:pPr>
            <w:r>
              <w:t>1.5</w:t>
            </w:r>
          </w:p>
        </w:tc>
        <w:tc>
          <w:tcPr>
            <w:tcW w:w="614"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2,0</w:t>
            </w:r>
          </w:p>
        </w:tc>
      </w:tr>
      <w:tr w:rsidR="00656EE3">
        <w:trPr>
          <w:trHeight w:hRule="exact" w:val="250"/>
          <w:jc w:val="center"/>
        </w:trPr>
        <w:tc>
          <w:tcPr>
            <w:tcW w:w="5357" w:type="dxa"/>
            <w:gridSpan w:val="3"/>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90" w:lineRule="exact"/>
              <w:ind w:firstLine="0"/>
            </w:pPr>
            <w:r>
              <w:t>Превышение ширины ворот над габаритной шириной автомоби-</w:t>
            </w:r>
          </w:p>
        </w:tc>
        <w:tc>
          <w:tcPr>
            <w:tcW w:w="49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538"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523"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61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r>
      <w:tr w:rsidR="00656EE3">
        <w:trPr>
          <w:trHeight w:hRule="exact" w:val="216"/>
          <w:jc w:val="center"/>
        </w:trPr>
        <w:tc>
          <w:tcPr>
            <w:tcW w:w="4968" w:type="dxa"/>
            <w:gridSpan w:val="2"/>
            <w:shd w:val="clear" w:color="auto" w:fill="FFFFFF"/>
          </w:tcPr>
          <w:p w:rsidR="00656EE3" w:rsidRDefault="00C276FB">
            <w:pPr>
              <w:pStyle w:val="22"/>
              <w:framePr w:w="7526" w:wrap="notBeside" w:vAnchor="text" w:hAnchor="text" w:xAlign="center" w:y="1"/>
              <w:shd w:val="clear" w:color="auto" w:fill="auto"/>
              <w:spacing w:line="190" w:lineRule="exact"/>
              <w:ind w:firstLine="0"/>
            </w:pPr>
            <w:r>
              <w:t>ля в помещениях обслуживания и ремонта при въезде:</w:t>
            </w:r>
          </w:p>
        </w:tc>
        <w:tc>
          <w:tcPr>
            <w:tcW w:w="389" w:type="dxa"/>
            <w:shd w:val="clear" w:color="auto" w:fill="FFFFFF"/>
          </w:tcPr>
          <w:p w:rsidR="00656EE3" w:rsidRDefault="00656EE3">
            <w:pPr>
              <w:framePr w:w="7526" w:wrap="notBeside" w:vAnchor="text" w:hAnchor="text" w:xAlign="center" w:y="1"/>
              <w:rPr>
                <w:sz w:val="10"/>
                <w:szCs w:val="10"/>
              </w:rPr>
            </w:pPr>
          </w:p>
        </w:tc>
        <w:tc>
          <w:tcPr>
            <w:tcW w:w="494" w:type="dxa"/>
            <w:shd w:val="clear" w:color="auto" w:fill="FFFFFF"/>
          </w:tcPr>
          <w:p w:rsidR="00656EE3" w:rsidRDefault="00656EE3">
            <w:pPr>
              <w:framePr w:w="7526" w:wrap="notBeside" w:vAnchor="text" w:hAnchor="text" w:xAlign="center" w:y="1"/>
              <w:rPr>
                <w:sz w:val="10"/>
                <w:szCs w:val="10"/>
              </w:rPr>
            </w:pPr>
          </w:p>
        </w:tc>
        <w:tc>
          <w:tcPr>
            <w:tcW w:w="538" w:type="dxa"/>
            <w:shd w:val="clear" w:color="auto" w:fill="FFFFFF"/>
          </w:tcPr>
          <w:p w:rsidR="00656EE3" w:rsidRDefault="00656EE3">
            <w:pPr>
              <w:framePr w:w="7526" w:wrap="notBeside" w:vAnchor="text" w:hAnchor="text" w:xAlign="center" w:y="1"/>
              <w:rPr>
                <w:sz w:val="10"/>
                <w:szCs w:val="10"/>
              </w:rPr>
            </w:pPr>
          </w:p>
        </w:tc>
        <w:tc>
          <w:tcPr>
            <w:tcW w:w="523" w:type="dxa"/>
            <w:shd w:val="clear" w:color="auto" w:fill="FFFFFF"/>
          </w:tcPr>
          <w:p w:rsidR="00656EE3" w:rsidRDefault="00656EE3">
            <w:pPr>
              <w:framePr w:w="7526" w:wrap="notBeside" w:vAnchor="text" w:hAnchor="text" w:xAlign="center" w:y="1"/>
              <w:rPr>
                <w:sz w:val="10"/>
                <w:szCs w:val="10"/>
              </w:rPr>
            </w:pPr>
          </w:p>
        </w:tc>
        <w:tc>
          <w:tcPr>
            <w:tcW w:w="614" w:type="dxa"/>
            <w:shd w:val="clear" w:color="auto" w:fill="FFFFFF"/>
          </w:tcPr>
          <w:p w:rsidR="00656EE3" w:rsidRDefault="00656EE3">
            <w:pPr>
              <w:framePr w:w="7526" w:wrap="notBeside" w:vAnchor="text" w:hAnchor="text" w:xAlign="center" w:y="1"/>
              <w:rPr>
                <w:sz w:val="10"/>
                <w:szCs w:val="10"/>
              </w:rPr>
            </w:pPr>
          </w:p>
        </w:tc>
      </w:tr>
      <w:tr w:rsidR="00656EE3">
        <w:trPr>
          <w:trHeight w:hRule="exact" w:val="226"/>
          <w:jc w:val="center"/>
        </w:trPr>
        <w:tc>
          <w:tcPr>
            <w:tcW w:w="4968" w:type="dxa"/>
            <w:gridSpan w:val="2"/>
            <w:shd w:val="clear" w:color="auto" w:fill="FFFFFF"/>
            <w:vAlign w:val="center"/>
          </w:tcPr>
          <w:p w:rsidR="00656EE3" w:rsidRDefault="00C276FB">
            <w:pPr>
              <w:pStyle w:val="22"/>
              <w:framePr w:w="7526" w:wrap="notBeside" w:vAnchor="text" w:hAnchor="text" w:xAlign="center" w:y="1"/>
              <w:shd w:val="clear" w:color="auto" w:fill="auto"/>
              <w:spacing w:line="190" w:lineRule="exact"/>
              <w:ind w:left="320" w:firstLine="0"/>
            </w:pPr>
            <w:r>
              <w:t>перпендикулярно плоскости ворот</w:t>
            </w:r>
          </w:p>
        </w:tc>
        <w:tc>
          <w:tcPr>
            <w:tcW w:w="389" w:type="dxa"/>
            <w:shd w:val="clear" w:color="auto" w:fill="FFFFFF"/>
          </w:tcPr>
          <w:p w:rsidR="00656EE3" w:rsidRDefault="00656EE3">
            <w:pPr>
              <w:framePr w:w="7526" w:wrap="notBeside" w:vAnchor="text" w:hAnchor="text" w:xAlign="center" w:y="1"/>
              <w:rPr>
                <w:sz w:val="10"/>
                <w:szCs w:val="10"/>
              </w:rPr>
            </w:pPr>
          </w:p>
        </w:tc>
        <w:tc>
          <w:tcPr>
            <w:tcW w:w="494" w:type="dxa"/>
            <w:shd w:val="clear" w:color="auto" w:fill="FFFFFF"/>
          </w:tcPr>
          <w:p w:rsidR="00656EE3" w:rsidRDefault="00C276FB">
            <w:pPr>
              <w:pStyle w:val="22"/>
              <w:framePr w:w="7526" w:wrap="notBeside" w:vAnchor="text" w:hAnchor="text" w:xAlign="center" w:y="1"/>
              <w:shd w:val="clear" w:color="auto" w:fill="auto"/>
              <w:spacing w:line="190" w:lineRule="exact"/>
              <w:ind w:left="140" w:firstLine="0"/>
            </w:pPr>
            <w:r>
              <w:t>0,7</w:t>
            </w:r>
          </w:p>
        </w:tc>
        <w:tc>
          <w:tcPr>
            <w:tcW w:w="538"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left="160" w:firstLine="0"/>
            </w:pPr>
            <w:r>
              <w:t>1,0</w:t>
            </w:r>
          </w:p>
        </w:tc>
        <w:tc>
          <w:tcPr>
            <w:tcW w:w="523"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left="160" w:firstLine="0"/>
            </w:pPr>
            <w:r>
              <w:t>1,0</w:t>
            </w:r>
          </w:p>
        </w:tc>
        <w:tc>
          <w:tcPr>
            <w:tcW w:w="614"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1,2</w:t>
            </w:r>
          </w:p>
        </w:tc>
      </w:tr>
      <w:tr w:rsidR="00656EE3">
        <w:trPr>
          <w:trHeight w:hRule="exact" w:val="245"/>
          <w:jc w:val="center"/>
        </w:trPr>
        <w:tc>
          <w:tcPr>
            <w:tcW w:w="4968" w:type="dxa"/>
            <w:gridSpan w:val="2"/>
            <w:shd w:val="clear" w:color="auto" w:fill="FFFFFF"/>
          </w:tcPr>
          <w:p w:rsidR="00656EE3" w:rsidRDefault="00C276FB">
            <w:pPr>
              <w:pStyle w:val="22"/>
              <w:framePr w:w="7526" w:wrap="notBeside" w:vAnchor="text" w:hAnchor="text" w:xAlign="center" w:y="1"/>
              <w:shd w:val="clear" w:color="auto" w:fill="auto"/>
              <w:spacing w:line="190" w:lineRule="exact"/>
              <w:ind w:left="320" w:firstLine="0"/>
            </w:pPr>
            <w:r>
              <w:t>под углом к плоскости ворот</w:t>
            </w:r>
          </w:p>
        </w:tc>
        <w:tc>
          <w:tcPr>
            <w:tcW w:w="389" w:type="dxa"/>
            <w:shd w:val="clear" w:color="auto" w:fill="FFFFFF"/>
          </w:tcPr>
          <w:p w:rsidR="00656EE3" w:rsidRDefault="00656EE3">
            <w:pPr>
              <w:framePr w:w="7526" w:wrap="notBeside" w:vAnchor="text" w:hAnchor="text" w:xAlign="center" w:y="1"/>
              <w:rPr>
                <w:sz w:val="10"/>
                <w:szCs w:val="10"/>
              </w:rPr>
            </w:pPr>
          </w:p>
        </w:tc>
        <w:tc>
          <w:tcPr>
            <w:tcW w:w="494"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1,0</w:t>
            </w:r>
          </w:p>
        </w:tc>
        <w:tc>
          <w:tcPr>
            <w:tcW w:w="538" w:type="dxa"/>
            <w:shd w:val="clear" w:color="auto" w:fill="FFFFFF"/>
          </w:tcPr>
          <w:p w:rsidR="00656EE3" w:rsidRDefault="00C276FB">
            <w:pPr>
              <w:pStyle w:val="22"/>
              <w:framePr w:w="7526" w:wrap="notBeside" w:vAnchor="text" w:hAnchor="text" w:xAlign="center" w:y="1"/>
              <w:shd w:val="clear" w:color="auto" w:fill="auto"/>
              <w:spacing w:line="190" w:lineRule="exact"/>
              <w:ind w:left="160" w:firstLine="0"/>
            </w:pPr>
            <w:r>
              <w:t>1,5</w:t>
            </w:r>
          </w:p>
        </w:tc>
        <w:tc>
          <w:tcPr>
            <w:tcW w:w="523" w:type="dxa"/>
            <w:shd w:val="clear" w:color="auto" w:fill="FFFFFF"/>
          </w:tcPr>
          <w:p w:rsidR="00656EE3" w:rsidRDefault="00C276FB">
            <w:pPr>
              <w:pStyle w:val="22"/>
              <w:framePr w:w="7526" w:wrap="notBeside" w:vAnchor="text" w:hAnchor="text" w:xAlign="center" w:y="1"/>
              <w:shd w:val="clear" w:color="auto" w:fill="auto"/>
              <w:spacing w:line="190" w:lineRule="exact"/>
              <w:ind w:left="160" w:firstLine="0"/>
            </w:pPr>
            <w:r>
              <w:t>1,5</w:t>
            </w:r>
          </w:p>
        </w:tc>
        <w:tc>
          <w:tcPr>
            <w:tcW w:w="614"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2,0</w:t>
            </w:r>
          </w:p>
        </w:tc>
      </w:tr>
      <w:tr w:rsidR="00656EE3">
        <w:trPr>
          <w:trHeight w:hRule="exact" w:val="590"/>
          <w:jc w:val="center"/>
        </w:trPr>
        <w:tc>
          <w:tcPr>
            <w:tcW w:w="2453"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2515"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389"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49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538"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137" w:type="dxa"/>
            <w:gridSpan w:val="2"/>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90" w:lineRule="exact"/>
              <w:ind w:firstLine="0"/>
            </w:pPr>
            <w:r>
              <w:t>Таблица 2.24</w:t>
            </w:r>
          </w:p>
        </w:tc>
      </w:tr>
      <w:tr w:rsidR="00656EE3">
        <w:trPr>
          <w:trHeight w:hRule="exact" w:val="312"/>
          <w:jc w:val="center"/>
        </w:trPr>
        <w:tc>
          <w:tcPr>
            <w:tcW w:w="5357" w:type="dxa"/>
            <w:gridSpan w:val="3"/>
            <w:shd w:val="clear" w:color="auto" w:fill="FFFFFF"/>
          </w:tcPr>
          <w:p w:rsidR="00656EE3" w:rsidRDefault="00C276FB">
            <w:pPr>
              <w:pStyle w:val="22"/>
              <w:framePr w:w="7526" w:wrap="notBeside" w:vAnchor="text" w:hAnchor="text" w:xAlign="center" w:y="1"/>
              <w:shd w:val="clear" w:color="auto" w:fill="auto"/>
              <w:spacing w:line="190" w:lineRule="exact"/>
              <w:ind w:left="2340" w:firstLine="0"/>
            </w:pPr>
            <w:r>
              <w:t>Категория и габариты автомобилей</w:t>
            </w:r>
          </w:p>
        </w:tc>
        <w:tc>
          <w:tcPr>
            <w:tcW w:w="494" w:type="dxa"/>
            <w:shd w:val="clear" w:color="auto" w:fill="FFFFFF"/>
          </w:tcPr>
          <w:p w:rsidR="00656EE3" w:rsidRDefault="00656EE3">
            <w:pPr>
              <w:framePr w:w="7526" w:wrap="notBeside" w:vAnchor="text" w:hAnchor="text" w:xAlign="center" w:y="1"/>
              <w:rPr>
                <w:sz w:val="10"/>
                <w:szCs w:val="10"/>
              </w:rPr>
            </w:pPr>
          </w:p>
        </w:tc>
        <w:tc>
          <w:tcPr>
            <w:tcW w:w="538" w:type="dxa"/>
            <w:shd w:val="clear" w:color="auto" w:fill="FFFFFF"/>
          </w:tcPr>
          <w:p w:rsidR="00656EE3" w:rsidRDefault="00656EE3">
            <w:pPr>
              <w:framePr w:w="7526" w:wrap="notBeside" w:vAnchor="text" w:hAnchor="text" w:xAlign="center" w:y="1"/>
              <w:rPr>
                <w:sz w:val="10"/>
                <w:szCs w:val="10"/>
              </w:rPr>
            </w:pPr>
          </w:p>
        </w:tc>
        <w:tc>
          <w:tcPr>
            <w:tcW w:w="523" w:type="dxa"/>
            <w:shd w:val="clear" w:color="auto" w:fill="FFFFFF"/>
          </w:tcPr>
          <w:p w:rsidR="00656EE3" w:rsidRDefault="00656EE3">
            <w:pPr>
              <w:framePr w:w="7526" w:wrap="notBeside" w:vAnchor="text" w:hAnchor="text" w:xAlign="center" w:y="1"/>
              <w:rPr>
                <w:sz w:val="10"/>
                <w:szCs w:val="10"/>
              </w:rPr>
            </w:pPr>
          </w:p>
        </w:tc>
        <w:tc>
          <w:tcPr>
            <w:tcW w:w="614" w:type="dxa"/>
            <w:shd w:val="clear" w:color="auto" w:fill="FFFFFF"/>
          </w:tcPr>
          <w:p w:rsidR="00656EE3" w:rsidRDefault="00656EE3">
            <w:pPr>
              <w:framePr w:w="7526" w:wrap="notBeside" w:vAnchor="text" w:hAnchor="text" w:xAlign="center" w:y="1"/>
              <w:rPr>
                <w:sz w:val="10"/>
                <w:szCs w:val="10"/>
              </w:rPr>
            </w:pPr>
          </w:p>
        </w:tc>
      </w:tr>
      <w:tr w:rsidR="00656EE3">
        <w:trPr>
          <w:trHeight w:hRule="exact" w:val="312"/>
          <w:jc w:val="center"/>
        </w:trPr>
        <w:tc>
          <w:tcPr>
            <w:tcW w:w="2453"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t>Категория автомобиля</w:t>
            </w:r>
          </w:p>
        </w:tc>
        <w:tc>
          <w:tcPr>
            <w:tcW w:w="2515"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t>Длина, м</w:t>
            </w:r>
          </w:p>
        </w:tc>
        <w:tc>
          <w:tcPr>
            <w:tcW w:w="2558" w:type="dxa"/>
            <w:gridSpan w:val="5"/>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t>Ширина, м</w:t>
            </w:r>
          </w:p>
        </w:tc>
      </w:tr>
      <w:tr w:rsidR="00656EE3">
        <w:trPr>
          <w:trHeight w:hRule="exact" w:val="312"/>
          <w:jc w:val="center"/>
        </w:trPr>
        <w:tc>
          <w:tcPr>
            <w:tcW w:w="2453"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t>I</w:t>
            </w:r>
          </w:p>
        </w:tc>
        <w:tc>
          <w:tcPr>
            <w:tcW w:w="251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680" w:firstLine="0"/>
            </w:pPr>
            <w:r>
              <w:t>До 6</w:t>
            </w:r>
          </w:p>
        </w:tc>
        <w:tc>
          <w:tcPr>
            <w:tcW w:w="389"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032" w:type="dxa"/>
            <w:gridSpan w:val="2"/>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220" w:firstLine="0"/>
            </w:pPr>
            <w:r>
              <w:t>До 2</w:t>
            </w:r>
          </w:p>
        </w:tc>
        <w:tc>
          <w:tcPr>
            <w:tcW w:w="523"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61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r>
      <w:tr w:rsidR="00656EE3">
        <w:trPr>
          <w:trHeight w:hRule="exact" w:val="307"/>
          <w:jc w:val="center"/>
        </w:trPr>
        <w:tc>
          <w:tcPr>
            <w:tcW w:w="2453"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t>II</w:t>
            </w:r>
          </w:p>
        </w:tc>
        <w:tc>
          <w:tcPr>
            <w:tcW w:w="251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680" w:firstLine="0"/>
            </w:pPr>
            <w:r>
              <w:t>Свыше 6 до 8</w:t>
            </w:r>
          </w:p>
        </w:tc>
        <w:tc>
          <w:tcPr>
            <w:tcW w:w="389"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555" w:type="dxa"/>
            <w:gridSpan w:val="3"/>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240" w:firstLine="0"/>
            </w:pPr>
            <w:r>
              <w:t>Свыше 2 до 2,5</w:t>
            </w:r>
          </w:p>
        </w:tc>
        <w:tc>
          <w:tcPr>
            <w:tcW w:w="61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r>
      <w:tr w:rsidR="00656EE3">
        <w:trPr>
          <w:trHeight w:hRule="exact" w:val="317"/>
          <w:jc w:val="center"/>
        </w:trPr>
        <w:tc>
          <w:tcPr>
            <w:tcW w:w="2453"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t>III</w:t>
            </w:r>
          </w:p>
        </w:tc>
        <w:tc>
          <w:tcPr>
            <w:tcW w:w="251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680" w:firstLine="0"/>
            </w:pPr>
            <w:r>
              <w:t>Свыше 8 до 11</w:t>
            </w:r>
          </w:p>
        </w:tc>
        <w:tc>
          <w:tcPr>
            <w:tcW w:w="389"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2169" w:type="dxa"/>
            <w:gridSpan w:val="4"/>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240" w:firstLine="0"/>
            </w:pPr>
            <w:r>
              <w:t>Свыше 2,5 до 2,8</w:t>
            </w:r>
          </w:p>
        </w:tc>
      </w:tr>
      <w:tr w:rsidR="00656EE3">
        <w:trPr>
          <w:trHeight w:hRule="exact" w:val="331"/>
          <w:jc w:val="center"/>
        </w:trPr>
        <w:tc>
          <w:tcPr>
            <w:tcW w:w="2453"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t>IV</w:t>
            </w:r>
          </w:p>
        </w:tc>
        <w:tc>
          <w:tcPr>
            <w:tcW w:w="2515"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680" w:firstLine="0"/>
            </w:pPr>
            <w:r>
              <w:t>Свыше 11</w:t>
            </w:r>
          </w:p>
        </w:tc>
        <w:tc>
          <w:tcPr>
            <w:tcW w:w="389" w:type="dxa"/>
            <w:tcBorders>
              <w:top w:val="single" w:sz="4" w:space="0" w:color="auto"/>
              <w:bottom w:val="single" w:sz="4" w:space="0" w:color="auto"/>
            </w:tcBorders>
            <w:shd w:val="clear" w:color="auto" w:fill="FFFFFF"/>
          </w:tcPr>
          <w:p w:rsidR="00656EE3" w:rsidRDefault="00656EE3">
            <w:pPr>
              <w:framePr w:w="7526" w:wrap="notBeside" w:vAnchor="text" w:hAnchor="text" w:xAlign="center" w:y="1"/>
              <w:rPr>
                <w:sz w:val="10"/>
                <w:szCs w:val="10"/>
              </w:rPr>
            </w:pPr>
          </w:p>
        </w:tc>
        <w:tc>
          <w:tcPr>
            <w:tcW w:w="1555" w:type="dxa"/>
            <w:gridSpan w:val="3"/>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left="240" w:firstLine="0"/>
            </w:pPr>
            <w:r>
              <w:t>Свыше 2,8</w:t>
            </w:r>
          </w:p>
        </w:tc>
        <w:tc>
          <w:tcPr>
            <w:tcW w:w="614" w:type="dxa"/>
            <w:tcBorders>
              <w:top w:val="single" w:sz="4" w:space="0" w:color="auto"/>
              <w:bottom w:val="single" w:sz="4" w:space="0" w:color="auto"/>
            </w:tcBorders>
            <w:shd w:val="clear" w:color="auto" w:fill="FFFFFF"/>
          </w:tcPr>
          <w:p w:rsidR="00656EE3" w:rsidRDefault="00656EE3">
            <w:pPr>
              <w:framePr w:w="7526" w:wrap="notBeside" w:vAnchor="text" w:hAnchor="text" w:xAlign="center" w:y="1"/>
              <w:rPr>
                <w:sz w:val="10"/>
                <w:szCs w:val="10"/>
              </w:rPr>
            </w:pPr>
          </w:p>
        </w:tc>
      </w:tr>
    </w:tbl>
    <w:p w:rsidR="00656EE3" w:rsidRDefault="00C276FB">
      <w:pPr>
        <w:pStyle w:val="ad"/>
        <w:framePr w:w="7526" w:wrap="notBeside" w:vAnchor="text" w:hAnchor="text" w:xAlign="center" w:y="1"/>
        <w:shd w:val="clear" w:color="auto" w:fill="auto"/>
        <w:spacing w:line="221" w:lineRule="exact"/>
      </w:pPr>
      <w:r>
        <w:t>Примечание. Категория автомобилей (автопоездов), имеющих иное соотношение между длиной и шириной, принимается наибольшей по одному из размеров.</w:t>
      </w:r>
    </w:p>
    <w:p w:rsidR="00656EE3" w:rsidRDefault="00656EE3">
      <w:pPr>
        <w:framePr w:w="7526" w:wrap="notBeside" w:vAnchor="text" w:hAnchor="text" w:xAlign="center" w:y="1"/>
        <w:rPr>
          <w:sz w:val="2"/>
          <w:szCs w:val="2"/>
        </w:rPr>
      </w:pPr>
    </w:p>
    <w:p w:rsidR="00656EE3" w:rsidRDefault="00656EE3">
      <w:pPr>
        <w:rPr>
          <w:sz w:val="2"/>
          <w:szCs w:val="2"/>
        </w:rPr>
      </w:pPr>
    </w:p>
    <w:p w:rsidR="00656EE3" w:rsidRDefault="00C276FB">
      <w:pPr>
        <w:pStyle w:val="103"/>
        <w:numPr>
          <w:ilvl w:val="0"/>
          <w:numId w:val="26"/>
        </w:numPr>
        <w:shd w:val="clear" w:color="auto" w:fill="auto"/>
        <w:tabs>
          <w:tab w:val="left" w:pos="866"/>
        </w:tabs>
        <w:spacing w:before="294" w:after="80" w:line="280" w:lineRule="exact"/>
        <w:ind w:firstLine="280"/>
      </w:pPr>
      <w:bookmarkStart w:id="27" w:name="bookmark31"/>
      <w:bookmarkStart w:id="28" w:name="bookmark32"/>
      <w:r>
        <w:t>Организационная часть</w:t>
      </w:r>
      <w:bookmarkEnd w:id="27"/>
      <w:bookmarkEnd w:id="28"/>
    </w:p>
    <w:p w:rsidR="00656EE3" w:rsidRDefault="00C276FB">
      <w:pPr>
        <w:pStyle w:val="112"/>
        <w:numPr>
          <w:ilvl w:val="0"/>
          <w:numId w:val="27"/>
        </w:numPr>
        <w:shd w:val="clear" w:color="auto" w:fill="auto"/>
        <w:tabs>
          <w:tab w:val="left" w:pos="938"/>
        </w:tabs>
        <w:spacing w:before="0" w:after="56" w:line="220" w:lineRule="exact"/>
        <w:ind w:firstLine="280"/>
        <w:jc w:val="both"/>
      </w:pPr>
      <w:bookmarkStart w:id="29" w:name="bookmark33"/>
      <w:r>
        <w:t>Выбор методов организации и управления производством</w:t>
      </w:r>
      <w:bookmarkEnd w:id="29"/>
    </w:p>
    <w:p w:rsidR="00656EE3" w:rsidRDefault="00C276FB">
      <w:pPr>
        <w:pStyle w:val="271"/>
        <w:shd w:val="clear" w:color="auto" w:fill="auto"/>
        <w:spacing w:line="233" w:lineRule="exact"/>
        <w:ind w:firstLine="280"/>
      </w:pPr>
      <w:r>
        <w:t>Участок пола здания или открытой площадки, на котором устанавливается авто</w:t>
      </w:r>
      <w:r>
        <w:softHyphen/>
        <w:t>мобиль, принято называть автомобилеместом. Автомобилеместа в зависимости от их назначения подразделяются на рабочие и вспомогательные посты и места ожидания. Рабочий пост предназначен для выполнения основных работ по техническому об</w:t>
      </w:r>
      <w:r>
        <w:softHyphen/>
        <w:t>служиванию и ремонту автомобилей; вспомогательный пост — для технологически- вспомогательных или промежуточных операций.</w:t>
      </w:r>
    </w:p>
    <w:p w:rsidR="00656EE3" w:rsidRDefault="00C276FB">
      <w:pPr>
        <w:pStyle w:val="271"/>
        <w:shd w:val="clear" w:color="auto" w:fill="auto"/>
        <w:spacing w:line="233" w:lineRule="exact"/>
        <w:ind w:firstLine="280"/>
      </w:pPr>
      <w:r>
        <w:t>Рабочий пост по своему обустройству и оборудованию должен соответствовать Условиям выполнения работ, для которых он предназначен.</w:t>
      </w:r>
    </w:p>
    <w:p w:rsidR="00656EE3" w:rsidRDefault="00C276FB">
      <w:pPr>
        <w:pStyle w:val="271"/>
        <w:shd w:val="clear" w:color="auto" w:fill="auto"/>
        <w:spacing w:line="233" w:lineRule="exact"/>
        <w:ind w:firstLine="280"/>
      </w:pPr>
      <w:r>
        <w:t>На рабочем посту одновременно могут работать один или несколько человек. Авто</w:t>
      </w:r>
      <w:r>
        <w:softHyphen/>
        <w:t xml:space="preserve">мобилеместо, на котором рабочий выполняет порученные ему операции, является </w:t>
      </w:r>
      <w:r>
        <w:rPr>
          <w:vertAlign w:val="superscript"/>
        </w:rPr>
        <w:t>ер</w:t>
      </w:r>
      <w:r>
        <w:t xml:space="preserve">о рабочим местом. Содержание работ, их последовательность, способ выполнения </w:t>
      </w:r>
      <w:r>
        <w:rPr>
          <w:vertAlign w:val="superscript"/>
        </w:rPr>
        <w:t>и</w:t>
      </w:r>
      <w:r>
        <w:t xml:space="preserve"> необходимое для этого время, а также специальность и квалификация исполнителей Устанавливаются для каждого поста и его рабочих мест соответствующими техноло</w:t>
      </w:r>
      <w:r>
        <w:softHyphen/>
        <w:t>гическими картами.</w:t>
      </w:r>
    </w:p>
    <w:p w:rsidR="00656EE3" w:rsidRDefault="00C276FB">
      <w:pPr>
        <w:pStyle w:val="271"/>
        <w:shd w:val="clear" w:color="auto" w:fill="auto"/>
        <w:spacing w:line="233" w:lineRule="exact"/>
        <w:ind w:firstLine="280"/>
      </w:pPr>
      <w:r>
        <w:t xml:space="preserve">Количество постов, необходимое для реализации производственной программы </w:t>
      </w:r>
      <w:r>
        <w:rPr>
          <w:vertAlign w:val="superscript"/>
        </w:rPr>
        <w:t>п</w:t>
      </w:r>
      <w:r>
        <w:t>° данному виду воздействия, и рациональное количество рабочих мест на посту определяются технологическим расчетом.</w:t>
      </w:r>
      <w:r>
        <w:br w:type="page"/>
      </w:r>
    </w:p>
    <w:p w:rsidR="00656EE3" w:rsidRDefault="00C276FB">
      <w:pPr>
        <w:pStyle w:val="271"/>
        <w:shd w:val="clear" w:color="auto" w:fill="auto"/>
        <w:spacing w:line="242" w:lineRule="exact"/>
        <w:ind w:firstLine="360"/>
      </w:pPr>
      <w:r>
        <w:lastRenderedPageBreak/>
        <w:t>Рабочие посты по своему технологическому назначению подразделяются науцц</w:t>
      </w:r>
      <w:r>
        <w:rPr>
          <w:vertAlign w:val="subscript"/>
        </w:rPr>
        <w:t xml:space="preserve">ч </w:t>
      </w:r>
      <w:r>
        <w:t>версальные и специализированные. Различие между ними заключается в том, что ц</w:t>
      </w:r>
      <w:r>
        <w:rPr>
          <w:vertAlign w:val="subscript"/>
        </w:rPr>
        <w:t xml:space="preserve">а </w:t>
      </w:r>
      <w:r>
        <w:t>универсальном посту выполняют все или большинство операций данного воздев ствия — тогда как на специализированном — только одну или несколько операций</w:t>
      </w:r>
    </w:p>
    <w:p w:rsidR="00656EE3" w:rsidRDefault="00C276FB">
      <w:pPr>
        <w:pStyle w:val="271"/>
        <w:shd w:val="clear" w:color="auto" w:fill="auto"/>
        <w:spacing w:line="242" w:lineRule="exact"/>
        <w:ind w:firstLine="360"/>
      </w:pPr>
      <w:r>
        <w:t>Целесообразность применения универсальных или специализированных постов и степень специализации последних обусловлены характером воздействия и его произ. водственной программой, а также расчетным количеством постов, производственным от программы и режима производства.</w:t>
      </w:r>
    </w:p>
    <w:p w:rsidR="00656EE3" w:rsidRDefault="00C276FB">
      <w:pPr>
        <w:pStyle w:val="271"/>
        <w:shd w:val="clear" w:color="auto" w:fill="auto"/>
        <w:spacing w:line="242" w:lineRule="exact"/>
        <w:ind w:firstLine="360"/>
      </w:pPr>
      <w:r>
        <w:t>По способу установки подвижного состава рабочие посты могут быть тупиковыми или проездными. Въезд на тупиковый пост осуществляется передним ходом, а съезд с него — задним ходом, тогда как въезд на проездной пост и съезд с него производятся только передним ходом.</w:t>
      </w:r>
    </w:p>
    <w:p w:rsidR="00656EE3" w:rsidRDefault="00C276FB">
      <w:pPr>
        <w:pStyle w:val="271"/>
        <w:shd w:val="clear" w:color="auto" w:fill="auto"/>
        <w:spacing w:line="242" w:lineRule="exact"/>
        <w:ind w:firstLine="360"/>
      </w:pPr>
      <w:r>
        <w:t>Как тупиковые, так и проездные посты, в зависимости от организации выполнения работ, могут быть использованы в качестве универсальных или специализированных постов.</w:t>
      </w:r>
    </w:p>
    <w:p w:rsidR="00656EE3" w:rsidRDefault="000C2769">
      <w:pPr>
        <w:pStyle w:val="271"/>
        <w:shd w:val="clear" w:color="auto" w:fill="auto"/>
        <w:spacing w:line="242" w:lineRule="exact"/>
        <w:ind w:firstLine="360"/>
      </w:pPr>
      <w:r>
        <w:pict>
          <v:shape id="_x0000_s1116" type="#_x0000_t202" style="position:absolute;left:0;text-align:left;margin-left:33.95pt;margin-top:54.25pt;width:265.7pt;height:65.75pt;z-index:-251509248;mso-wrap-distance-left:32.15pt;mso-wrap-distance-right:25.9pt;mso-position-horizontal-relative:margin" wrapcoords="1861 0 19770 0 19770 13126 16567 14563 16567 16430 21600 17627 21600 21600 0 21600 0 17627 3155 16430 3155 14563 1861 13126 1861 0" filled="f" stroked="f">
            <v:textbox style="mso-fit-shape-to-text:t" inset="0,0,0,0">
              <w:txbxContent>
                <w:p w:rsidR="00C276FB" w:rsidRDefault="000C2769">
                  <w:pPr>
                    <w:jc w:val="center"/>
                    <w:rPr>
                      <w:sz w:val="2"/>
                      <w:szCs w:val="2"/>
                    </w:rPr>
                  </w:pPr>
                  <w:r w:rsidRPr="000C2769">
                    <w:pict>
                      <v:shape id="_x0000_i1028" type="#_x0000_t75" style="width:265.55pt;height:66.4pt">
                        <v:imagedata r:id="rId45" r:href="rId46"/>
                      </v:shape>
                    </w:pict>
                  </w:r>
                </w:p>
                <w:p w:rsidR="00C276FB" w:rsidRDefault="00C276FB">
                  <w:pPr>
                    <w:pStyle w:val="3a"/>
                    <w:shd w:val="clear" w:color="auto" w:fill="auto"/>
                    <w:tabs>
                      <w:tab w:val="left" w:pos="1642"/>
                      <w:tab w:val="left" w:pos="3835"/>
                    </w:tabs>
                    <w:spacing w:line="190" w:lineRule="exact"/>
                  </w:pPr>
                  <w:r>
                    <w:t>а</w:t>
                  </w:r>
                  <w:r>
                    <w:tab/>
                    <w:t>б</w:t>
                  </w:r>
                  <w:r>
                    <w:tab/>
                    <w:t>в</w:t>
                  </w:r>
                </w:p>
                <w:p w:rsidR="00C276FB" w:rsidRDefault="00C276FB">
                  <w:pPr>
                    <w:pStyle w:val="2d"/>
                    <w:shd w:val="clear" w:color="auto" w:fill="auto"/>
                    <w:spacing w:line="190" w:lineRule="exact"/>
                    <w:jc w:val="center"/>
                  </w:pPr>
                  <w:r>
                    <w:t>Рис. 2.1. Типы рабочих постов:</w:t>
                  </w:r>
                </w:p>
                <w:p w:rsidR="00C276FB" w:rsidRDefault="00C276FB">
                  <w:pPr>
                    <w:pStyle w:val="2d"/>
                    <w:shd w:val="clear" w:color="auto" w:fill="auto"/>
                    <w:spacing w:line="190" w:lineRule="exact"/>
                    <w:jc w:val="left"/>
                  </w:pPr>
                  <w:r>
                    <w:rPr>
                      <w:rStyle w:val="2Exact5"/>
                      <w:lang w:val="en-US" w:eastAsia="en-US" w:bidi="en-US"/>
                    </w:rPr>
                    <w:t>a</w:t>
                  </w:r>
                  <w:r w:rsidRPr="00C276FB">
                    <w:rPr>
                      <w:lang w:eastAsia="en-US" w:bidi="en-US"/>
                    </w:rPr>
                    <w:t xml:space="preserve"> </w:t>
                  </w:r>
                  <w:r>
                    <w:t xml:space="preserve">— параллельные тупиковые; </w:t>
                  </w:r>
                  <w:r>
                    <w:rPr>
                      <w:rStyle w:val="2Exact5"/>
                    </w:rPr>
                    <w:t>б</w:t>
                  </w:r>
                  <w:r>
                    <w:t xml:space="preserve"> — параллельные проездные; </w:t>
                  </w:r>
                  <w:r>
                    <w:rPr>
                      <w:rStyle w:val="2Exact5"/>
                    </w:rPr>
                    <w:t>в</w:t>
                  </w:r>
                  <w:r>
                    <w:t xml:space="preserve"> — последовательные</w:t>
                  </w:r>
                </w:p>
              </w:txbxContent>
            </v:textbox>
            <w10:wrap type="topAndBottom" anchorx="margin"/>
          </v:shape>
        </w:pict>
      </w:r>
      <w:r w:rsidR="00C276FB">
        <w:t>Посты, предназначенные для выполнения определенного вида воздействия, могут быть по своему взаимному расположению параллельными или последовательными; при этом тупиковые посты — только параллельными, а проездные посты — парал</w:t>
      </w:r>
      <w:r w:rsidR="00C276FB">
        <w:softHyphen/>
        <w:t>лельными или последовательными. На рисунке 2.1 представлены типы постов.</w:t>
      </w:r>
    </w:p>
    <w:p w:rsidR="00656EE3" w:rsidRDefault="000C2769">
      <w:pPr>
        <w:pStyle w:val="271"/>
        <w:shd w:val="clear" w:color="auto" w:fill="auto"/>
        <w:spacing w:line="242" w:lineRule="exact"/>
        <w:ind w:firstLine="360"/>
      </w:pPr>
      <w:r>
        <w:pict>
          <v:shape id="_x0000_s1118" type="#_x0000_t202" style="position:absolute;left:0;text-align:left;margin-left:3.7pt;margin-top:-50.4pt;width:374.65pt;height:51pt;z-index:-251508224;mso-wrap-distance-left:5pt;mso-wrap-distance-right:5pt;mso-position-horizontal-relative:margin" filled="f" stroked="f">
            <v:textbox style="mso-fit-shape-to-text:t" inset="0,0,0,0">
              <w:txbxContent>
                <w:p w:rsidR="00C276FB" w:rsidRDefault="00C276FB">
                  <w:pPr>
                    <w:pStyle w:val="271"/>
                    <w:shd w:val="clear" w:color="auto" w:fill="auto"/>
                    <w:spacing w:line="240" w:lineRule="exact"/>
                    <w:ind w:firstLine="320"/>
                  </w:pPr>
                  <w:r>
                    <w:rPr>
                      <w:rStyle w:val="27Exact"/>
                    </w:rPr>
                    <w:t>Расположение параллельных тупиковых постов в помещении может быть раз</w:t>
                  </w:r>
                  <w:r>
                    <w:rPr>
                      <w:rStyle w:val="27Exact"/>
                    </w:rPr>
                    <w:softHyphen/>
                    <w:t>личным — с проездом и без проезда, одностороннее и двустороннее, прямоугольное, косоугольное и комбинированное. Способы расположения постов показаны на рис. 2.2.</w:t>
                  </w:r>
                </w:p>
              </w:txbxContent>
            </v:textbox>
            <w10:wrap type="topAndBottom" anchorx="margin"/>
          </v:shape>
        </w:pict>
      </w:r>
      <w:r w:rsidR="00C276FB">
        <w:t>Основными недостатками тупикового способа организации ТО и ТР являют^ увеличение общего времени, затрачиваемого на обслуживание и ремонт автомобиля, (установка и снятие автомобиля с поста), а также увеличение количества одноимеН' ного ремонтно-технологического оборудования.</w:t>
      </w:r>
    </w:p>
    <w:p w:rsidR="00656EE3" w:rsidRDefault="00C276FB">
      <w:pPr>
        <w:pStyle w:val="271"/>
        <w:shd w:val="clear" w:color="auto" w:fill="auto"/>
        <w:spacing w:line="242" w:lineRule="exact"/>
        <w:ind w:firstLine="360"/>
      </w:pPr>
      <w:r>
        <w:t>Параллельные посты могут быть универсальными или специализированными» а последовательные — только специализированными.</w:t>
      </w:r>
    </w:p>
    <w:p w:rsidR="00656EE3" w:rsidRDefault="000C2769">
      <w:pPr>
        <w:pStyle w:val="271"/>
        <w:shd w:val="clear" w:color="auto" w:fill="auto"/>
        <w:spacing w:after="188" w:line="242" w:lineRule="exact"/>
        <w:ind w:firstLine="360"/>
      </w:pPr>
      <w:r>
        <w:pict>
          <v:shape id="_x0000_s1119" type="#_x0000_t202" style="position:absolute;left:0;text-align:left;margin-left:369.95pt;margin-top:33.6pt;width:10.3pt;height:11.5pt;z-index:-251507200;mso-wrap-distance-left:5pt;mso-wrap-distance-top:2.4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ОТ</w:t>
                  </w:r>
                </w:p>
              </w:txbxContent>
            </v:textbox>
            <w10:wrap type="topAndBottom" anchorx="margin"/>
          </v:shape>
        </w:pict>
      </w:r>
      <w:r w:rsidR="00C276FB">
        <w:t>Если параллельные посты используют в качестве универсальных, то на них рзб° тает или комплексная бригада рабочих различных специальностей, или же рабочий универсалы. Если параллельные посты используют в качестве специализированны*’</w:t>
      </w:r>
    </w:p>
    <w:p w:rsidR="00656EE3" w:rsidRDefault="000C2769">
      <w:pPr>
        <w:pStyle w:val="271"/>
        <w:shd w:val="clear" w:color="auto" w:fill="auto"/>
        <w:spacing w:line="233" w:lineRule="exact"/>
      </w:pPr>
      <w:r>
        <w:pict>
          <v:shape id="_x0000_s1120" type="#_x0000_t202" style="position:absolute;left:0;text-align:left;margin-left:1.8pt;margin-top:-11.05pt;width:367.7pt;height:12.5pt;z-index:-251506176;mso-wrap-distance-left:5pt;mso-wrap-distance-right:5pt;mso-wrap-distance-bottom:4.4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то на них или поочередно работают специализированные бригады, переходящие</w:t>
                  </w:r>
                </w:p>
              </w:txbxContent>
            </v:textbox>
            <w10:wrap type="square" anchorx="margin"/>
          </v:shape>
        </w:pict>
      </w:r>
      <w:r w:rsidR="00C276FB">
        <w:t>одного поста к другому, или же автомобиль переставляют с поста на пост — от оДН° специализированной бригады к другой. Такой метод обслуживания называв</w:t>
      </w:r>
    </w:p>
    <w:p w:rsidR="00656EE3" w:rsidRDefault="00C276FB">
      <w:pPr>
        <w:pStyle w:val="271"/>
        <w:shd w:val="clear" w:color="auto" w:fill="auto"/>
        <w:spacing w:line="200" w:lineRule="exact"/>
      </w:pPr>
      <w:r>
        <w:t>опепаттионно-постошлм</w:t>
      </w:r>
      <w:r>
        <w:br w:type="page"/>
      </w:r>
    </w:p>
    <w:p w:rsidR="00656EE3" w:rsidRDefault="000C2769">
      <w:pPr>
        <w:pStyle w:val="271"/>
        <w:shd w:val="clear" w:color="auto" w:fill="auto"/>
        <w:tabs>
          <w:tab w:val="left" w:pos="2218"/>
        </w:tabs>
        <w:ind w:firstLine="280"/>
      </w:pPr>
      <w:r>
        <w:lastRenderedPageBreak/>
        <w:pict>
          <v:shape id="_x0000_s1121" type="#_x0000_t202" style="position:absolute;left:0;text-align:left;margin-left:55.55pt;margin-top:-249.25pt;width:18.25pt;height:22.9pt;z-index:-251505152;mso-wrap-distance-left:52.1pt;mso-wrap-distance-top:12pt;mso-wrap-distance-right:6.7pt;mso-position-horizontal-relative:margin" filled="f" stroked="f">
            <v:textbox style="mso-fit-shape-to-text:t" inset="0,0,0,0">
              <w:txbxContent>
                <w:p w:rsidR="00C276FB" w:rsidRDefault="00C276FB">
                  <w:pPr>
                    <w:pStyle w:val="3b"/>
                    <w:keepNext/>
                    <w:keepLines/>
                    <w:shd w:val="clear" w:color="auto" w:fill="auto"/>
                    <w:spacing w:line="320" w:lineRule="exact"/>
                  </w:pPr>
                  <w:bookmarkStart w:id="30" w:name="bookmark25"/>
                  <w:r>
                    <w:t>о</w:t>
                  </w:r>
                  <w:bookmarkEnd w:id="30"/>
                </w:p>
              </w:txbxContent>
            </v:textbox>
            <w10:wrap type="topAndBottom" anchorx="margin"/>
          </v:shape>
        </w:pict>
      </w:r>
      <w:r>
        <w:pict>
          <v:shape id="_x0000_s1122" type="#_x0000_t202" style="position:absolute;left:0;text-align:left;margin-left:80.5pt;margin-top:-250.7pt;width:45.1pt;height:20.7pt;z-index:-251504128;mso-wrap-distance-left:19.2pt;mso-wrap-distance-top:10.55pt;mso-wrap-distance-right:37.9pt;mso-position-horizontal-relative:margin" filled="f" stroked="f">
            <v:textbox style="mso-fit-shape-to-text:t" inset="0,0,0,0">
              <w:txbxContent>
                <w:p w:rsidR="00C276FB" w:rsidRDefault="00C276FB">
                  <w:pPr>
                    <w:pStyle w:val="56"/>
                    <w:keepNext/>
                    <w:keepLines/>
                    <w:pBdr>
                      <w:top w:val="single" w:sz="4" w:space="1" w:color="auto"/>
                      <w:left w:val="single" w:sz="4" w:space="4" w:color="auto"/>
                      <w:bottom w:val="single" w:sz="4" w:space="1" w:color="auto"/>
                      <w:right w:val="single" w:sz="4" w:space="4" w:color="auto"/>
                    </w:pBdr>
                    <w:shd w:val="clear" w:color="auto" w:fill="auto"/>
                    <w:spacing w:line="200" w:lineRule="exact"/>
                  </w:pPr>
                  <w:bookmarkStart w:id="31" w:name="bookmark26"/>
                  <w:r>
                    <w:t>00</w:t>
                  </w:r>
                  <w:bookmarkEnd w:id="31"/>
                </w:p>
              </w:txbxContent>
            </v:textbox>
            <w10:wrap type="topAndBottom" anchorx="margin"/>
          </v:shape>
        </w:pict>
      </w:r>
      <w:r>
        <w:pict>
          <v:shape id="_x0000_s1123" type="#_x0000_t202" style="position:absolute;left:0;text-align:left;margin-left:163.55pt;margin-top:-256.9pt;width:15.85pt;height:25.05pt;z-index:-251503104;mso-wrap-distance-left:102.25pt;mso-wrap-distance-top:4.3pt;mso-wrap-distance-right:5.3pt;mso-position-horizontal-relative:margin" filled="f" stroked="f">
            <v:textbox style="mso-fit-shape-to-text:t" inset="0,0,0,0">
              <w:txbxContent>
                <w:p w:rsidR="00C276FB" w:rsidRDefault="00C276FB">
                  <w:pPr>
                    <w:pStyle w:val="3b"/>
                    <w:keepNext/>
                    <w:keepLines/>
                    <w:shd w:val="clear" w:color="auto" w:fill="auto"/>
                    <w:spacing w:line="320" w:lineRule="exact"/>
                  </w:pPr>
                  <w:bookmarkStart w:id="32" w:name="bookmark27"/>
                  <w:r>
                    <w:t>о</w:t>
                  </w:r>
                  <w:bookmarkEnd w:id="32"/>
                </w:p>
              </w:txbxContent>
            </v:textbox>
            <w10:wrap type="topAndBottom" anchorx="margin"/>
          </v:shape>
        </w:pict>
      </w:r>
      <w:r>
        <w:pict>
          <v:shape id="_x0000_s1124" type="#_x0000_t202" style="position:absolute;left:0;text-align:left;margin-left:184.7pt;margin-top:-256.9pt;width:37.9pt;height:22.9pt;z-index:-251502080;mso-wrap-distance-left:123.35pt;mso-wrap-distance-top:4.3pt;mso-wrap-distance-right:30.7pt;mso-position-horizontal-relative:margin" filled="f" stroked="f">
            <v:textbox style="mso-fit-shape-to-text:t" inset="0,0,0,0">
              <w:txbxContent>
                <w:p w:rsidR="00C276FB" w:rsidRDefault="00C276FB">
                  <w:pPr>
                    <w:pStyle w:val="2e"/>
                    <w:keepNext/>
                    <w:keepLines/>
                    <w:shd w:val="clear" w:color="auto" w:fill="auto"/>
                    <w:spacing w:line="320" w:lineRule="exact"/>
                  </w:pPr>
                  <w:bookmarkStart w:id="33" w:name="bookmark28"/>
                  <w:r>
                    <w:t>по</w:t>
                  </w:r>
                  <w:bookmarkEnd w:id="33"/>
                </w:p>
              </w:txbxContent>
            </v:textbox>
            <w10:wrap type="topAndBottom" anchorx="margin"/>
          </v:shape>
        </w:pict>
      </w:r>
      <w:r>
        <w:pict>
          <v:shape id="_x0000_s1125" type="#_x0000_t202" style="position:absolute;left:0;text-align:left;margin-left:253.3pt;margin-top:-261.25pt;width:69.1pt;height:101.75pt;z-index:-251501056;mso-wrap-distance-left:5pt;mso-wrap-distance-right:5pt;mso-position-horizontal-relative:margin" wrapcoords="0 0 21600 0 21600 18849 13566 20229 13566 21600 11394 21600 11394 20229 0 18849 0 0" filled="f" stroked="f">
            <v:textbox style="mso-fit-shape-to-text:t" inset="0,0,0,0">
              <w:txbxContent>
                <w:p w:rsidR="00C276FB" w:rsidRDefault="000C2769">
                  <w:pPr>
                    <w:jc w:val="center"/>
                    <w:rPr>
                      <w:sz w:val="2"/>
                      <w:szCs w:val="2"/>
                    </w:rPr>
                  </w:pPr>
                  <w:r w:rsidRPr="000C2769">
                    <w:pict>
                      <v:shape id="_x0000_i1030" type="#_x0000_t75" style="width:69.2pt;height:101.9pt">
                        <v:imagedata r:id="rId47" r:href="rId48"/>
                      </v:shape>
                    </w:pict>
                  </w:r>
                </w:p>
                <w:p w:rsidR="00C276FB" w:rsidRDefault="00C276FB">
                  <w:pPr>
                    <w:pStyle w:val="4a"/>
                    <w:shd w:val="clear" w:color="auto" w:fill="auto"/>
                    <w:spacing w:line="130" w:lineRule="exact"/>
                  </w:pPr>
                  <w:r>
                    <w:t>В</w:t>
                  </w:r>
                </w:p>
              </w:txbxContent>
            </v:textbox>
            <w10:wrap type="topAndBottom" anchorx="margin"/>
          </v:shape>
        </w:pict>
      </w:r>
      <w:r>
        <w:pict>
          <v:shape id="_x0000_s1127" type="#_x0000_t202" style="position:absolute;left:0;text-align:left;margin-left:25.3pt;margin-top:-40.35pt;width:326.65pt;height:30.25pt;z-index:-251500032;mso-wrap-distance-left:21.85pt;mso-wrap-distance-right:26.65pt;mso-position-horizontal-relative:margin" filled="f" stroked="f">
            <v:textbox style="mso-fit-shape-to-text:t" inset="0,0,0,0">
              <w:txbxContent>
                <w:p w:rsidR="00C276FB" w:rsidRDefault="00C276FB">
                  <w:pPr>
                    <w:pStyle w:val="2d"/>
                    <w:shd w:val="clear" w:color="auto" w:fill="auto"/>
                    <w:spacing w:line="180" w:lineRule="exact"/>
                    <w:ind w:left="20"/>
                    <w:jc w:val="center"/>
                  </w:pPr>
                  <w:r>
                    <w:t xml:space="preserve">Рис. 2.2. Расположение тупиковых рабочих постов: </w:t>
                  </w:r>
                  <w:r>
                    <w:rPr>
                      <w:rStyle w:val="2Exact5"/>
                    </w:rPr>
                    <w:t>а</w:t>
                  </w:r>
                  <w:r>
                    <w:t xml:space="preserve"> — без проезда; </w:t>
                  </w:r>
                  <w:r>
                    <w:rPr>
                      <w:rStyle w:val="2Exact5"/>
                    </w:rPr>
                    <w:t>б</w:t>
                  </w:r>
                  <w:r>
                    <w:t xml:space="preserve"> — с проездом (одностороннее); в — двустороннее (прямоугольное); </w:t>
                  </w:r>
                  <w:r>
                    <w:rPr>
                      <w:rStyle w:val="2Exact5"/>
                    </w:rPr>
                    <w:t>г</w:t>
                  </w:r>
                  <w:r>
                    <w:t xml:space="preserve"> — косоугольное; </w:t>
                  </w:r>
                  <w:r>
                    <w:rPr>
                      <w:rStyle w:val="2Exact5"/>
                    </w:rPr>
                    <w:t>д</w:t>
                  </w:r>
                  <w:r>
                    <w:t xml:space="preserve"> — комбинированное</w:t>
                  </w:r>
                </w:p>
              </w:txbxContent>
            </v:textbox>
            <w10:wrap type="topAndBottom" anchorx="margin"/>
          </v:shape>
        </w:pict>
      </w:r>
      <w:r>
        <w:pict>
          <v:shape id="_x0000_s1128" type="#_x0000_t75" style="position:absolute;left:0;text-align:left;margin-left:62.5pt;margin-top:-162.6pt;width:168.95pt;height:115.7pt;z-index:-251499008;mso-wrap-distance-left:21.85pt;mso-wrap-distance-right:26.65pt;mso-position-horizontal-relative:margin">
            <v:imagedata r:id="rId49" o:title="image8"/>
            <w10:wrap type="topAndBottom" anchorx="margin"/>
          </v:shape>
        </w:pict>
      </w:r>
      <w:r w:rsidR="00C276FB">
        <w:t>Организация работ по такому методу позволяет специализировать оборудование, шире механизировать процесс и тем самым повышать качество работ и производи</w:t>
      </w:r>
      <w:r w:rsidR="00C276FB">
        <w:softHyphen/>
        <w:t>тельность труда.</w:t>
      </w:r>
      <w:r w:rsidR="00C276FB">
        <w:tab/>
        <w:t>,</w:t>
      </w:r>
    </w:p>
    <w:p w:rsidR="00656EE3" w:rsidRDefault="00C276FB">
      <w:pPr>
        <w:pStyle w:val="271"/>
        <w:shd w:val="clear" w:color="auto" w:fill="auto"/>
        <w:ind w:firstLine="280"/>
      </w:pPr>
      <w:r>
        <w:t>Независимость установки автомобиля на каждый пост (и съезд с поста) при операционно-постовом методе делает организацию процесса более оперативной. Однако непроизводительные потери времени при переустановке автомобиля с поста на пост сохраняются. Для устранения данного недостатка ТО проводят в течение не</w:t>
      </w:r>
      <w:r>
        <w:softHyphen/>
        <w:t>скольких дней, распределив ТО на несколько кратковременных заездов автомобиля после смены или перед ней.</w:t>
      </w:r>
    </w:p>
    <w:p w:rsidR="00656EE3" w:rsidRDefault="00C276FB">
      <w:pPr>
        <w:pStyle w:val="271"/>
        <w:shd w:val="clear" w:color="auto" w:fill="auto"/>
        <w:ind w:firstLine="280"/>
      </w:pPr>
      <w:r>
        <w:t>При обслуживании на нескольких универсальных постах, расположенных парал</w:t>
      </w:r>
      <w:r>
        <w:softHyphen/>
        <w:t>лельно, продолжительность пребывания автомобилей на каждом посту может быть неодинаковой, однако необходимо, чтобы суммарная производительность постов (количество обслуживаемых автомобилей в единицу времени) обеспечивала расчет</w:t>
      </w:r>
      <w:r>
        <w:softHyphen/>
        <w:t>ную программу по данному виду обслуживания. Это положение допускает не только некоторое отклонение объемов работ от установленного норматива для данного вида технического обслуживания, но и различные объемы работ, т.е. разнотипность обслуживаемых автомобилей.</w:t>
      </w:r>
    </w:p>
    <w:p w:rsidR="00656EE3" w:rsidRDefault="00C276FB">
      <w:pPr>
        <w:pStyle w:val="271"/>
        <w:shd w:val="clear" w:color="auto" w:fill="auto"/>
        <w:ind w:firstLine="280"/>
      </w:pPr>
      <w:r>
        <w:t>Специализация последовательных постов имеет принципиально иной характер. Она предусматривает выполнение на каждом посту определенных операций в их технологической последовательности и закрепление за каждым постом рабочих, специализирующихся на этих операциях. При этом производственный процесс осу</w:t>
      </w:r>
      <w:r>
        <w:softHyphen/>
        <w:t>ществляется одновременно и непрерывно так, чтобы для выполнения всего комплек</w:t>
      </w:r>
      <w:r>
        <w:softHyphen/>
      </w:r>
      <w:r>
        <w:rPr>
          <w:vertAlign w:val="superscript"/>
        </w:rPr>
        <w:t>Са</w:t>
      </w:r>
      <w:r>
        <w:t xml:space="preserve"> работ каждый объект проходил последовательно все посты данного воздействия. Поэтому на последовательных специализированных постах можно осуществлять</w:t>
      </w:r>
      <w:r>
        <w:br w:type="page"/>
      </w:r>
      <w:r>
        <w:rPr>
          <w:rStyle w:val="21"/>
        </w:rPr>
        <w:lastRenderedPageBreak/>
        <w:t>лишь воздействия, имеющие достаточно постоянный объем работ, технологический характер которых допускает их членение на операции.</w:t>
      </w:r>
    </w:p>
    <w:p w:rsidR="00656EE3" w:rsidRDefault="00C276FB">
      <w:pPr>
        <w:pStyle w:val="22"/>
        <w:shd w:val="clear" w:color="auto" w:fill="auto"/>
        <w:spacing w:line="240" w:lineRule="exact"/>
        <w:ind w:firstLine="320"/>
        <w:jc w:val="both"/>
      </w:pPr>
      <w:r>
        <w:t>Параллельные и последовательные посты различны и по режиму их использования На параллельных постах возможны колебания объема и продолжительности работы без ущерба для работы на соседнем посту. На последовательных постах возможность таких колебаний весьма ограничена, иначе неизбежны помехи на предыдущих и по* следующих постах. Объект обслуживания не может покинуть данный пост и перейти на следующий, пока последний не будет свободен. Таким образом, параллельные посты являются независимыми, а последовательные посты — зависимыми.</w:t>
      </w:r>
    </w:p>
    <w:p w:rsidR="00656EE3" w:rsidRDefault="00C276FB">
      <w:pPr>
        <w:pStyle w:val="22"/>
        <w:shd w:val="clear" w:color="auto" w:fill="auto"/>
        <w:spacing w:line="240" w:lineRule="exact"/>
        <w:ind w:firstLine="320"/>
        <w:jc w:val="both"/>
      </w:pPr>
      <w:r>
        <w:t>Специализация постов возможна по видам обслуживания, роду работ в пределах каждого вида обслуживания или по обслуживаемым агрегатам. Посты могут специали</w:t>
      </w:r>
      <w:r>
        <w:softHyphen/>
        <w:t>зироваться по роду работ, совмещая при этом два вида воздействий — ТО-1 и ТО-2, или по агрегатам независимо от вида воздействий. Кроме того, посты могут быть спе</w:t>
      </w:r>
      <w:r>
        <w:softHyphen/>
        <w:t>циализированы по видам обслуживания и роду работ для разнотипного подвижного состава, но при условии обслуживания каждого типа лишь в определенную смену.</w:t>
      </w:r>
    </w:p>
    <w:p w:rsidR="00656EE3" w:rsidRDefault="00C276FB">
      <w:pPr>
        <w:pStyle w:val="22"/>
        <w:shd w:val="clear" w:color="auto" w:fill="auto"/>
        <w:spacing w:line="240" w:lineRule="exact"/>
        <w:ind w:firstLine="320"/>
        <w:jc w:val="both"/>
      </w:pPr>
      <w:r>
        <w:t>Постановка автомобилей на посты и передвижение их с поста на пост могут совер</w:t>
      </w:r>
      <w:r>
        <w:softHyphen/>
        <w:t>шаться как собственным ходом, так и с применением различных средств механизации. На параллельные посты автомобили обычно поступают самоходом и лишь в редких случаях при помощи механизации (траверсные и осевые тележки, самоходные стен</w:t>
      </w:r>
      <w:r>
        <w:softHyphen/>
        <w:t>ды, поворотные круги, электрокары, тягачи и т.п.). На современных предприятиях перемещение автомобилей на последовательных постах, как правило, происходит механизированно с помощью конвейеров различной конструкции.</w:t>
      </w:r>
    </w:p>
    <w:p w:rsidR="00656EE3" w:rsidRDefault="00C276FB">
      <w:pPr>
        <w:pStyle w:val="22"/>
        <w:shd w:val="clear" w:color="auto" w:fill="auto"/>
        <w:spacing w:line="240" w:lineRule="exact"/>
        <w:ind w:firstLine="320"/>
        <w:jc w:val="both"/>
      </w:pPr>
      <w:r>
        <w:t>Совокупность специализированных последовательных проездных постов образует поточную линию.</w:t>
      </w:r>
    </w:p>
    <w:p w:rsidR="00656EE3" w:rsidRDefault="00C276FB">
      <w:pPr>
        <w:pStyle w:val="22"/>
        <w:shd w:val="clear" w:color="auto" w:fill="auto"/>
        <w:spacing w:line="240" w:lineRule="exact"/>
        <w:ind w:firstLine="320"/>
        <w:jc w:val="both"/>
      </w:pPr>
      <w:r>
        <w:t>Организация обслуживания на поточной линии требует: однотипности подвижно</w:t>
      </w:r>
      <w:r>
        <w:softHyphen/>
        <w:t>го состава, одинаковой потребности в обслуживании, а следовательно, и одинакового его объема; расположения рабочих постов в технологической последовательности процесса и закрепления за каждым постом определенных операций и соответству</w:t>
      </w:r>
      <w:r>
        <w:softHyphen/>
        <w:t>ющих специализированных рабочих мест; одинаковой продолжительности операций на всех рабочих местах каждого поста и на всех постах линии; одновременного и не</w:t>
      </w:r>
      <w:r>
        <w:softHyphen/>
        <w:t>прерывного осуществления процесса производства; равномерного и непрерывного поступления на поточную линию объектов обслуживания.</w:t>
      </w:r>
    </w:p>
    <w:p w:rsidR="00656EE3" w:rsidRDefault="00C276FB">
      <w:pPr>
        <w:pStyle w:val="22"/>
        <w:shd w:val="clear" w:color="auto" w:fill="auto"/>
        <w:spacing w:line="240" w:lineRule="exact"/>
        <w:ind w:firstLine="320"/>
        <w:jc w:val="both"/>
      </w:pPr>
      <w:r>
        <w:t>Применение поточного метода обслуживания возможно и при разнотипном по</w:t>
      </w:r>
      <w:r>
        <w:softHyphen/>
        <w:t>движном составе, если производственная программа для каждого типа оправдывает применение метода по данному типу обслуживания. При этом допустимо использо</w:t>
      </w:r>
      <w:r>
        <w:softHyphen/>
        <w:t>вание одной и той же поточной линии, но при условиях равномерного обслуживания каждого типа и удовлетворения его требованиям по своему устройству и оборуд</w:t>
      </w:r>
      <w:r>
        <w:rPr>
          <w:vertAlign w:val="superscript"/>
        </w:rPr>
        <w:t>ова</w:t>
      </w:r>
      <w:r>
        <w:t>' нию. Одна и та же линия может быть использована для различных видов обслуживания при условиях их разновременного использования и возможности переналадки линии на необходимый вид обслуживания.</w:t>
      </w:r>
    </w:p>
    <w:p w:rsidR="00656EE3" w:rsidRDefault="00C276FB">
      <w:pPr>
        <w:pStyle w:val="22"/>
        <w:shd w:val="clear" w:color="auto" w:fill="auto"/>
        <w:spacing w:line="240" w:lineRule="exact"/>
        <w:ind w:firstLine="320"/>
        <w:jc w:val="both"/>
      </w:pPr>
      <w:r>
        <w:t>Требования одинаковой потребности в обслуживании подвижного состава, атаЮ*</w:t>
      </w:r>
      <w:r>
        <w:rPr>
          <w:vertAlign w:val="superscript"/>
        </w:rPr>
        <w:t xml:space="preserve">с </w:t>
      </w:r>
      <w:r>
        <w:t xml:space="preserve">одинакового его объема продолжительности операции удовлетворить полностью возможно из-за колебаний в трудоемкости и продолжительности операций. </w:t>
      </w:r>
      <w:r>
        <w:rPr>
          <w:rStyle w:val="25"/>
        </w:rPr>
        <w:t xml:space="preserve">О0^° </w:t>
      </w:r>
      <w:r>
        <w:t xml:space="preserve">нужно обеспечить такой уровень синхронизации производства, при котором </w:t>
      </w:r>
      <w:r>
        <w:rPr>
          <w:lang w:val="en-US" w:eastAsia="en-US" w:bidi="en-US"/>
        </w:rPr>
        <w:t>K</w:t>
      </w:r>
      <w:r>
        <w:rPr>
          <w:vertAlign w:val="superscript"/>
          <w:lang w:val="en-US" w:eastAsia="en-US" w:bidi="en-US"/>
        </w:rPr>
        <w:t>oJie</w:t>
      </w:r>
      <w:r w:rsidRPr="00C276FB">
        <w:rPr>
          <w:vertAlign w:val="superscript"/>
          <w:lang w:eastAsia="en-US" w:bidi="en-US"/>
        </w:rPr>
        <w:t xml:space="preserve"> </w:t>
      </w:r>
      <w:r>
        <w:t>бания не окажутся несовместимыми с работой поточной линии. Поэтому ваЖНЫ</w:t>
      </w:r>
      <w:r>
        <w:rPr>
          <w:vertAlign w:val="superscript"/>
        </w:rPr>
        <w:t xml:space="preserve">м </w:t>
      </w:r>
      <w:r>
        <w:t xml:space="preserve">условием эффективности </w:t>
      </w:r>
      <w:r>
        <w:rPr>
          <w:rStyle w:val="2f0"/>
        </w:rPr>
        <w:t xml:space="preserve">поточных линий </w:t>
      </w:r>
      <w:r>
        <w:t xml:space="preserve">является синхронизация производств’ т е. ритмичность перехода объектов обслуживания из одной стадии процесса в другую и </w:t>
      </w:r>
      <w:r>
        <w:rPr>
          <w:rStyle w:val="211pt70"/>
        </w:rPr>
        <w:t xml:space="preserve">их </w:t>
      </w:r>
      <w:r>
        <w:t>одновременное перемещение с поста на пост при одинаковой продолжительно</w:t>
      </w:r>
      <w:r>
        <w:softHyphen/>
        <w:t xml:space="preserve">сти работ на каждом посту и при наиболее полном использовании каждого рабочего места. Нарушение допустимого уровня синхронизации приводит к перебоям в работе линии, снижению ее производительности, потере трудовых </w:t>
      </w:r>
      <w:r>
        <w:lastRenderedPageBreak/>
        <w:t>ресурсов и ухудшению качества обслуживания.</w:t>
      </w:r>
    </w:p>
    <w:p w:rsidR="00656EE3" w:rsidRDefault="00C276FB">
      <w:pPr>
        <w:pStyle w:val="22"/>
        <w:shd w:val="clear" w:color="auto" w:fill="auto"/>
        <w:spacing w:line="238" w:lineRule="exact"/>
        <w:ind w:firstLine="280"/>
        <w:jc w:val="both"/>
      </w:pPr>
      <w:r>
        <w:t>Синхронизация может быть достигнута правильным распределением объема работ между постами и его рабочими местами (табл. 2.25) с учетом трудоемкости операций, а также своевременным корректированием принятой технологии путем перераспре</w:t>
      </w:r>
      <w:r>
        <w:softHyphen/>
        <w:t>деления заданий и изменения количества рабочих на постах, сокращения продолжи</w:t>
      </w:r>
      <w:r>
        <w:softHyphen/>
        <w:t>тельности и трудоемкости отдельных наиболее трудоемких операций. Этого можно добиться совершенствованием выполнения работ или привлечением дополнительных исполнителей, так называемых скользящих рабочих-универсалов, переходящих с по</w:t>
      </w:r>
      <w:r>
        <w:softHyphen/>
        <w:t>ста на пост для оказания помощи основным исполнителям.</w:t>
      </w:r>
    </w:p>
    <w:p w:rsidR="00656EE3" w:rsidRDefault="00C276FB">
      <w:pPr>
        <w:pStyle w:val="74"/>
        <w:framePr w:w="7488" w:wrap="notBeside" w:vAnchor="text" w:hAnchor="text" w:xAlign="center" w:y="1"/>
        <w:shd w:val="clear" w:color="auto" w:fill="auto"/>
        <w:spacing w:line="180" w:lineRule="exact"/>
        <w:ind w:firstLine="0"/>
      </w:pPr>
      <w:r>
        <w:t>Таблица 2.25</w:t>
      </w:r>
    </w:p>
    <w:p w:rsidR="00656EE3" w:rsidRDefault="00C276FB">
      <w:pPr>
        <w:pStyle w:val="74"/>
        <w:framePr w:w="7488" w:wrap="notBeside" w:vAnchor="text" w:hAnchor="text" w:xAlign="center" w:y="1"/>
        <w:shd w:val="clear" w:color="auto" w:fill="auto"/>
        <w:spacing w:line="180" w:lineRule="exact"/>
        <w:ind w:firstLine="0"/>
        <w:jc w:val="left"/>
      </w:pPr>
      <w:r>
        <w:t>Распределение работ по постам поточных линий</w:t>
      </w:r>
    </w:p>
    <w:tbl>
      <w:tblPr>
        <w:tblOverlap w:val="never"/>
        <w:tblW w:w="0" w:type="auto"/>
        <w:jc w:val="center"/>
        <w:tblLayout w:type="fixed"/>
        <w:tblCellMar>
          <w:left w:w="10" w:type="dxa"/>
          <w:right w:w="10" w:type="dxa"/>
        </w:tblCellMar>
        <w:tblLook w:val="04A0"/>
      </w:tblPr>
      <w:tblGrid>
        <w:gridCol w:w="610"/>
        <w:gridCol w:w="696"/>
        <w:gridCol w:w="1229"/>
        <w:gridCol w:w="912"/>
        <w:gridCol w:w="1546"/>
        <w:gridCol w:w="1354"/>
        <w:gridCol w:w="1142"/>
      </w:tblGrid>
      <w:tr w:rsidR="00656EE3">
        <w:trPr>
          <w:trHeight w:hRule="exact" w:val="619"/>
          <w:jc w:val="center"/>
        </w:trPr>
        <w:tc>
          <w:tcPr>
            <w:tcW w:w="610" w:type="dxa"/>
            <w:vMerge w:val="restart"/>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214" w:lineRule="exact"/>
              <w:ind w:left="160" w:firstLine="0"/>
            </w:pPr>
            <w:r>
              <w:rPr>
                <w:rStyle w:val="29pt"/>
              </w:rPr>
              <w:t>Вид</w:t>
            </w:r>
          </w:p>
          <w:p w:rsidR="00656EE3" w:rsidRDefault="00C276FB">
            <w:pPr>
              <w:pStyle w:val="22"/>
              <w:framePr w:w="7488" w:wrap="notBeside" w:vAnchor="text" w:hAnchor="text" w:xAlign="center" w:y="1"/>
              <w:shd w:val="clear" w:color="auto" w:fill="auto"/>
              <w:spacing w:line="214" w:lineRule="exact"/>
              <w:ind w:firstLine="0"/>
            </w:pPr>
            <w:r>
              <w:rPr>
                <w:rStyle w:val="29pt"/>
              </w:rPr>
              <w:t>воздей</w:t>
            </w:r>
            <w:r>
              <w:rPr>
                <w:rStyle w:val="29pt"/>
              </w:rPr>
              <w:softHyphen/>
            </w:r>
          </w:p>
          <w:p w:rsidR="00656EE3" w:rsidRDefault="00C276FB">
            <w:pPr>
              <w:pStyle w:val="22"/>
              <w:framePr w:w="7488" w:wrap="notBeside" w:vAnchor="text" w:hAnchor="text" w:xAlign="center" w:y="1"/>
              <w:shd w:val="clear" w:color="auto" w:fill="auto"/>
              <w:spacing w:line="214" w:lineRule="exact"/>
              <w:ind w:firstLine="0"/>
            </w:pPr>
            <w:r>
              <w:rPr>
                <w:rStyle w:val="29pt"/>
              </w:rPr>
              <w:t>ствия</w:t>
            </w:r>
          </w:p>
        </w:tc>
        <w:tc>
          <w:tcPr>
            <w:tcW w:w="696" w:type="dxa"/>
            <w:vMerge w:val="restart"/>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214" w:lineRule="exact"/>
              <w:ind w:firstLine="0"/>
              <w:jc w:val="both"/>
            </w:pPr>
            <w:r>
              <w:rPr>
                <w:rStyle w:val="29pt"/>
              </w:rPr>
              <w:t>Коли</w:t>
            </w:r>
            <w:r>
              <w:rPr>
                <w:rStyle w:val="29pt"/>
              </w:rPr>
              <w:softHyphen/>
              <w:t>чество постов на ли</w:t>
            </w:r>
            <w:r>
              <w:rPr>
                <w:rStyle w:val="29pt"/>
              </w:rPr>
              <w:softHyphen/>
              <w:t>нии</w:t>
            </w:r>
          </w:p>
        </w:tc>
        <w:tc>
          <w:tcPr>
            <w:tcW w:w="1229"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3812" w:type="dxa"/>
            <w:gridSpan w:val="3"/>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left="220" w:firstLine="0"/>
            </w:pPr>
            <w:r>
              <w:rPr>
                <w:rStyle w:val="29pt"/>
              </w:rPr>
              <w:t>Распределение работ по постам на линии</w:t>
            </w:r>
          </w:p>
        </w:tc>
        <w:tc>
          <w:tcPr>
            <w:tcW w:w="1142"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566"/>
          <w:jc w:val="center"/>
        </w:trPr>
        <w:tc>
          <w:tcPr>
            <w:tcW w:w="610" w:type="dxa"/>
            <w:vMerge/>
            <w:shd w:val="clear" w:color="auto" w:fill="FFFFFF"/>
            <w:vAlign w:val="center"/>
          </w:tcPr>
          <w:p w:rsidR="00656EE3" w:rsidRDefault="00656EE3">
            <w:pPr>
              <w:framePr w:w="7488" w:wrap="notBeside" w:vAnchor="text" w:hAnchor="text" w:xAlign="center" w:y="1"/>
            </w:pPr>
          </w:p>
        </w:tc>
        <w:tc>
          <w:tcPr>
            <w:tcW w:w="696" w:type="dxa"/>
            <w:vMerge/>
            <w:tcBorders>
              <w:left w:val="single" w:sz="4" w:space="0" w:color="auto"/>
            </w:tcBorders>
            <w:shd w:val="clear" w:color="auto" w:fill="FFFFFF"/>
          </w:tcPr>
          <w:p w:rsidR="00656EE3" w:rsidRDefault="00656EE3">
            <w:pPr>
              <w:framePr w:w="7488" w:wrap="notBeside" w:vAnchor="text" w:hAnchor="text" w:xAlign="center" w:y="1"/>
            </w:pPr>
          </w:p>
        </w:tc>
        <w:tc>
          <w:tcPr>
            <w:tcW w:w="1229"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0"/>
              </w:rPr>
              <w:t>1</w:t>
            </w:r>
            <w:r>
              <w:rPr>
                <w:rStyle w:val="29pt"/>
              </w:rPr>
              <w:t>-й пост</w:t>
            </w:r>
          </w:p>
        </w:tc>
        <w:tc>
          <w:tcPr>
            <w:tcW w:w="912"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both"/>
            </w:pPr>
            <w:r>
              <w:rPr>
                <w:rStyle w:val="29pt0"/>
              </w:rPr>
              <w:t>2</w:t>
            </w:r>
            <w:r>
              <w:rPr>
                <w:rStyle w:val="29pt"/>
              </w:rPr>
              <w:t>-й пост</w:t>
            </w:r>
          </w:p>
        </w:tc>
        <w:tc>
          <w:tcPr>
            <w:tcW w:w="1546"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3-й пост</w:t>
            </w:r>
          </w:p>
        </w:tc>
        <w:tc>
          <w:tcPr>
            <w:tcW w:w="1354"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4-й пост</w:t>
            </w:r>
          </w:p>
        </w:tc>
        <w:tc>
          <w:tcPr>
            <w:tcW w:w="1142"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left="260" w:firstLine="0"/>
            </w:pPr>
            <w:r>
              <w:rPr>
                <w:rStyle w:val="29pt"/>
              </w:rPr>
              <w:t>5-й пост</w:t>
            </w:r>
          </w:p>
        </w:tc>
      </w:tr>
      <w:tr w:rsidR="00656EE3">
        <w:trPr>
          <w:trHeight w:hRule="exact" w:val="523"/>
          <w:jc w:val="center"/>
        </w:trPr>
        <w:tc>
          <w:tcPr>
            <w:tcW w:w="610"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ЕО</w:t>
            </w:r>
          </w:p>
        </w:tc>
        <w:tc>
          <w:tcPr>
            <w:tcW w:w="696"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3</w:t>
            </w:r>
          </w:p>
        </w:tc>
        <w:tc>
          <w:tcPr>
            <w:tcW w:w="1229"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Уборочные</w:t>
            </w:r>
          </w:p>
        </w:tc>
        <w:tc>
          <w:tcPr>
            <w:tcW w:w="91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both"/>
            </w:pPr>
            <w:r>
              <w:rPr>
                <w:rStyle w:val="29pt"/>
              </w:rPr>
              <w:t>Моечные</w:t>
            </w:r>
          </w:p>
        </w:tc>
        <w:tc>
          <w:tcPr>
            <w:tcW w:w="1546"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216" w:lineRule="exact"/>
              <w:ind w:firstLine="0"/>
            </w:pPr>
            <w:r>
              <w:rPr>
                <w:rStyle w:val="29pt"/>
              </w:rPr>
              <w:t>Обтирочные, до</w:t>
            </w:r>
            <w:r>
              <w:rPr>
                <w:rStyle w:val="29pt"/>
              </w:rPr>
              <w:softHyphen/>
              <w:t>заправочные</w:t>
            </w:r>
          </w:p>
        </w:tc>
        <w:tc>
          <w:tcPr>
            <w:tcW w:w="135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w:t>
            </w:r>
          </w:p>
        </w:tc>
        <w:tc>
          <w:tcPr>
            <w:tcW w:w="114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w:t>
            </w:r>
          </w:p>
        </w:tc>
      </w:tr>
      <w:tr w:rsidR="00656EE3">
        <w:trPr>
          <w:trHeight w:hRule="exact" w:val="528"/>
          <w:jc w:val="center"/>
        </w:trPr>
        <w:tc>
          <w:tcPr>
            <w:tcW w:w="610"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ЕО</w:t>
            </w:r>
          </w:p>
        </w:tc>
        <w:tc>
          <w:tcPr>
            <w:tcW w:w="696"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4</w:t>
            </w:r>
          </w:p>
        </w:tc>
        <w:tc>
          <w:tcPr>
            <w:tcW w:w="1229"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right="180" w:firstLine="0"/>
              <w:jc w:val="right"/>
            </w:pPr>
            <w:r>
              <w:rPr>
                <w:rStyle w:val="29pt"/>
              </w:rPr>
              <w:t>* -</w:t>
            </w:r>
          </w:p>
        </w:tc>
        <w:tc>
          <w:tcPr>
            <w:tcW w:w="91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w:t>
            </w:r>
          </w:p>
        </w:tc>
        <w:tc>
          <w:tcPr>
            <w:tcW w:w="1546"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Обтирочные</w:t>
            </w:r>
          </w:p>
        </w:tc>
        <w:tc>
          <w:tcPr>
            <w:tcW w:w="135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after="60" w:line="180" w:lineRule="exact"/>
              <w:ind w:firstLine="0"/>
            </w:pPr>
            <w:r>
              <w:rPr>
                <w:rStyle w:val="29pt"/>
              </w:rPr>
              <w:t>Дозаправоч</w:t>
            </w:r>
            <w:r>
              <w:rPr>
                <w:rStyle w:val="29pt"/>
              </w:rPr>
              <w:softHyphen/>
            </w:r>
          </w:p>
          <w:p w:rsidR="00656EE3" w:rsidRDefault="00C276FB">
            <w:pPr>
              <w:pStyle w:val="22"/>
              <w:framePr w:w="7488" w:wrap="notBeside" w:vAnchor="text" w:hAnchor="text" w:xAlign="center" w:y="1"/>
              <w:shd w:val="clear" w:color="auto" w:fill="auto"/>
              <w:spacing w:before="60" w:line="180" w:lineRule="exact"/>
              <w:ind w:firstLine="0"/>
            </w:pPr>
            <w:r>
              <w:rPr>
                <w:rStyle w:val="29pt"/>
              </w:rPr>
              <w:t>ные</w:t>
            </w:r>
          </w:p>
        </w:tc>
        <w:tc>
          <w:tcPr>
            <w:tcW w:w="114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w:t>
            </w:r>
          </w:p>
        </w:tc>
      </w:tr>
      <w:tr w:rsidR="00656EE3">
        <w:trPr>
          <w:trHeight w:hRule="exact" w:val="523"/>
          <w:jc w:val="center"/>
        </w:trPr>
        <w:tc>
          <w:tcPr>
            <w:tcW w:w="610"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ТО</w:t>
            </w:r>
            <w:r>
              <w:rPr>
                <w:rStyle w:val="29pt0"/>
              </w:rPr>
              <w:t>-1</w:t>
            </w:r>
          </w:p>
        </w:tc>
        <w:tc>
          <w:tcPr>
            <w:tcW w:w="696"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3</w:t>
            </w:r>
          </w:p>
        </w:tc>
        <w:tc>
          <w:tcPr>
            <w:tcW w:w="1229"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Крепежные</w:t>
            </w:r>
          </w:p>
        </w:tc>
        <w:tc>
          <w:tcPr>
            <w:tcW w:w="912"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after="60" w:line="180" w:lineRule="exact"/>
              <w:ind w:firstLine="0"/>
              <w:jc w:val="both"/>
            </w:pPr>
            <w:r>
              <w:rPr>
                <w:rStyle w:val="29pt"/>
              </w:rPr>
              <w:t>Регули</w:t>
            </w:r>
            <w:r>
              <w:rPr>
                <w:rStyle w:val="29pt"/>
              </w:rPr>
              <w:softHyphen/>
            </w:r>
          </w:p>
          <w:p w:rsidR="00656EE3" w:rsidRDefault="00C276FB">
            <w:pPr>
              <w:pStyle w:val="22"/>
              <w:framePr w:w="7488" w:wrap="notBeside" w:vAnchor="text" w:hAnchor="text" w:xAlign="center" w:y="1"/>
              <w:shd w:val="clear" w:color="auto" w:fill="auto"/>
              <w:spacing w:before="60" w:line="180" w:lineRule="exact"/>
              <w:ind w:firstLine="0"/>
              <w:jc w:val="both"/>
            </w:pPr>
            <w:r>
              <w:rPr>
                <w:rStyle w:val="29pt"/>
              </w:rPr>
              <w:t>ровочные</w:t>
            </w:r>
          </w:p>
        </w:tc>
        <w:tc>
          <w:tcPr>
            <w:tcW w:w="1546"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Смазочные</w:t>
            </w:r>
          </w:p>
        </w:tc>
        <w:tc>
          <w:tcPr>
            <w:tcW w:w="135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w:t>
            </w:r>
          </w:p>
        </w:tc>
        <w:tc>
          <w:tcPr>
            <w:tcW w:w="114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w:t>
            </w:r>
          </w:p>
        </w:tc>
      </w:tr>
      <w:tr w:rsidR="00656EE3">
        <w:trPr>
          <w:trHeight w:hRule="exact" w:val="307"/>
          <w:jc w:val="center"/>
        </w:trPr>
        <w:tc>
          <w:tcPr>
            <w:tcW w:w="61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pPr>
            <w:r>
              <w:rPr>
                <w:rStyle w:val="29pt"/>
              </w:rPr>
              <w:t>ТО</w:t>
            </w:r>
            <w:r>
              <w:rPr>
                <w:rStyle w:val="29pt0"/>
              </w:rPr>
              <w:t>-1</w:t>
            </w:r>
          </w:p>
        </w:tc>
        <w:tc>
          <w:tcPr>
            <w:tcW w:w="696"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4</w:t>
            </w:r>
          </w:p>
        </w:tc>
        <w:tc>
          <w:tcPr>
            <w:tcW w:w="1229"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w:t>
            </w:r>
          </w:p>
        </w:tc>
        <w:tc>
          <w:tcPr>
            <w:tcW w:w="91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both"/>
            </w:pPr>
            <w:r>
              <w:rPr>
                <w:rStyle w:val="29pt"/>
              </w:rPr>
              <w:t>Тоже</w:t>
            </w:r>
          </w:p>
        </w:tc>
        <w:tc>
          <w:tcPr>
            <w:tcW w:w="1546"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pPr>
            <w:r>
              <w:rPr>
                <w:rStyle w:val="29pt"/>
              </w:rPr>
              <w:t>Регулировочные</w:t>
            </w:r>
          </w:p>
        </w:tc>
        <w:tc>
          <w:tcPr>
            <w:tcW w:w="135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pPr>
            <w:r>
              <w:rPr>
                <w:rStyle w:val="29pt"/>
              </w:rPr>
              <w:t>Смазочные</w:t>
            </w:r>
          </w:p>
        </w:tc>
        <w:tc>
          <w:tcPr>
            <w:tcW w:w="1142"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w:t>
            </w:r>
          </w:p>
        </w:tc>
      </w:tr>
      <w:tr w:rsidR="00656EE3">
        <w:trPr>
          <w:trHeight w:hRule="exact" w:val="955"/>
          <w:jc w:val="center"/>
        </w:trPr>
        <w:tc>
          <w:tcPr>
            <w:tcW w:w="610"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ТО</w:t>
            </w:r>
            <w:r>
              <w:rPr>
                <w:rStyle w:val="29pt0"/>
              </w:rPr>
              <w:t>-2</w:t>
            </w:r>
          </w:p>
        </w:tc>
        <w:tc>
          <w:tcPr>
            <w:tcW w:w="696"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4</w:t>
            </w:r>
          </w:p>
        </w:tc>
        <w:tc>
          <w:tcPr>
            <w:tcW w:w="1229"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214" w:lineRule="exact"/>
              <w:ind w:firstLine="0"/>
            </w:pPr>
            <w:r>
              <w:rPr>
                <w:rStyle w:val="29pt"/>
              </w:rPr>
              <w:t>Системы питания и электро</w:t>
            </w:r>
            <w:r>
              <w:rPr>
                <w:rStyle w:val="29pt"/>
              </w:rPr>
              <w:softHyphen/>
              <w:t>оборудования</w:t>
            </w:r>
          </w:p>
        </w:tc>
        <w:tc>
          <w:tcPr>
            <w:tcW w:w="912"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216" w:lineRule="exact"/>
              <w:ind w:firstLine="0"/>
              <w:jc w:val="both"/>
            </w:pPr>
            <w:r>
              <w:rPr>
                <w:rStyle w:val="29pt"/>
              </w:rPr>
              <w:t>Агрегаты и узлы</w:t>
            </w:r>
          </w:p>
        </w:tc>
        <w:tc>
          <w:tcPr>
            <w:tcW w:w="1546"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216" w:lineRule="exact"/>
              <w:ind w:firstLine="0"/>
            </w:pPr>
            <w:r>
              <w:rPr>
                <w:rStyle w:val="29pt"/>
              </w:rPr>
              <w:t>Смазочные, за</w:t>
            </w:r>
            <w:r>
              <w:rPr>
                <w:rStyle w:val="29pt"/>
              </w:rPr>
              <w:softHyphen/>
              <w:t>правочные, очи</w:t>
            </w:r>
            <w:r>
              <w:rPr>
                <w:rStyle w:val="29pt"/>
              </w:rPr>
              <w:softHyphen/>
              <w:t>стительные</w:t>
            </w:r>
          </w:p>
        </w:tc>
        <w:tc>
          <w:tcPr>
            <w:tcW w:w="1354"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216" w:lineRule="exact"/>
              <w:ind w:firstLine="0"/>
            </w:pPr>
            <w:r>
              <w:rPr>
                <w:rStyle w:val="29pt"/>
              </w:rPr>
              <w:t>Контрольно-</w:t>
            </w:r>
          </w:p>
          <w:p w:rsidR="00656EE3" w:rsidRDefault="00C276FB">
            <w:pPr>
              <w:pStyle w:val="22"/>
              <w:framePr w:w="7488" w:wrap="notBeside" w:vAnchor="text" w:hAnchor="text" w:xAlign="center" w:y="1"/>
              <w:shd w:val="clear" w:color="auto" w:fill="auto"/>
              <w:spacing w:line="216" w:lineRule="exact"/>
              <w:ind w:firstLine="0"/>
            </w:pPr>
            <w:r>
              <w:rPr>
                <w:rStyle w:val="29pt"/>
              </w:rPr>
              <w:t>регулиро</w:t>
            </w:r>
            <w:r>
              <w:rPr>
                <w:rStyle w:val="29pt"/>
              </w:rPr>
              <w:softHyphen/>
            </w:r>
          </w:p>
          <w:p w:rsidR="00656EE3" w:rsidRDefault="00C276FB">
            <w:pPr>
              <w:pStyle w:val="22"/>
              <w:framePr w:w="7488" w:wrap="notBeside" w:vAnchor="text" w:hAnchor="text" w:xAlign="center" w:y="1"/>
              <w:shd w:val="clear" w:color="auto" w:fill="auto"/>
              <w:spacing w:line="216" w:lineRule="exact"/>
              <w:ind w:firstLine="0"/>
            </w:pPr>
            <w:r>
              <w:rPr>
                <w:rStyle w:val="29pt"/>
              </w:rPr>
              <w:t>вочные</w:t>
            </w:r>
          </w:p>
        </w:tc>
        <w:tc>
          <w:tcPr>
            <w:tcW w:w="1142"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792"/>
          <w:jc w:val="center"/>
        </w:trPr>
        <w:tc>
          <w:tcPr>
            <w:tcW w:w="610" w:type="dxa"/>
            <w:tcBorders>
              <w:top w:val="single" w:sz="4" w:space="0" w:color="auto"/>
              <w:bottom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ТО</w:t>
            </w:r>
            <w:r>
              <w:rPr>
                <w:rStyle w:val="29pt0"/>
              </w:rPr>
              <w:t>-2</w:t>
            </w:r>
          </w:p>
        </w:tc>
        <w:tc>
          <w:tcPr>
            <w:tcW w:w="696" w:type="dxa"/>
            <w:tcBorders>
              <w:top w:val="single" w:sz="4" w:space="0" w:color="auto"/>
              <w:bottom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5</w:t>
            </w:r>
          </w:p>
        </w:tc>
        <w:tc>
          <w:tcPr>
            <w:tcW w:w="1229" w:type="dxa"/>
            <w:tcBorders>
              <w:top w:val="single" w:sz="4" w:space="0" w:color="auto"/>
              <w:bottom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То же</w:t>
            </w:r>
          </w:p>
        </w:tc>
        <w:tc>
          <w:tcPr>
            <w:tcW w:w="2458" w:type="dxa"/>
            <w:gridSpan w:val="2"/>
            <w:tcBorders>
              <w:top w:val="single" w:sz="4" w:space="0" w:color="auto"/>
              <w:bottom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9pt"/>
              </w:rPr>
              <w:t>Агрегаты и узлы</w:t>
            </w:r>
          </w:p>
        </w:tc>
        <w:tc>
          <w:tcPr>
            <w:tcW w:w="1354" w:type="dxa"/>
            <w:tcBorders>
              <w:top w:val="single" w:sz="4" w:space="0" w:color="auto"/>
              <w:bottom w:val="single" w:sz="4" w:space="0" w:color="auto"/>
            </w:tcBorders>
            <w:shd w:val="clear" w:color="auto" w:fill="FFFFFF"/>
          </w:tcPr>
          <w:p w:rsidR="00656EE3" w:rsidRDefault="00C276FB">
            <w:pPr>
              <w:pStyle w:val="22"/>
              <w:framePr w:w="7488" w:wrap="notBeside" w:vAnchor="text" w:hAnchor="text" w:xAlign="center" w:y="1"/>
              <w:shd w:val="clear" w:color="auto" w:fill="auto"/>
              <w:spacing w:line="216" w:lineRule="exact"/>
              <w:ind w:firstLine="0"/>
            </w:pPr>
            <w:r>
              <w:rPr>
                <w:rStyle w:val="29pt"/>
              </w:rPr>
              <w:t>Смазочные,</w:t>
            </w:r>
          </w:p>
          <w:p w:rsidR="00656EE3" w:rsidRDefault="00C276FB">
            <w:pPr>
              <w:pStyle w:val="22"/>
              <w:framePr w:w="7488" w:wrap="notBeside" w:vAnchor="text" w:hAnchor="text" w:xAlign="center" w:y="1"/>
              <w:shd w:val="clear" w:color="auto" w:fill="auto"/>
              <w:spacing w:line="216" w:lineRule="exact"/>
              <w:ind w:firstLine="0"/>
            </w:pPr>
            <w:r>
              <w:rPr>
                <w:rStyle w:val="29pt"/>
              </w:rPr>
              <w:t>заправочные,</w:t>
            </w:r>
          </w:p>
          <w:p w:rsidR="00656EE3" w:rsidRDefault="00C276FB">
            <w:pPr>
              <w:pStyle w:val="22"/>
              <w:framePr w:w="7488" w:wrap="notBeside" w:vAnchor="text" w:hAnchor="text" w:xAlign="center" w:y="1"/>
              <w:shd w:val="clear" w:color="auto" w:fill="auto"/>
              <w:spacing w:line="216" w:lineRule="exact"/>
              <w:ind w:firstLine="0"/>
            </w:pPr>
            <w:r>
              <w:rPr>
                <w:rStyle w:val="29pt"/>
              </w:rPr>
              <w:t>очистительные</w:t>
            </w:r>
          </w:p>
        </w:tc>
        <w:tc>
          <w:tcPr>
            <w:tcW w:w="1142" w:type="dxa"/>
            <w:tcBorders>
              <w:top w:val="single" w:sz="4" w:space="0" w:color="auto"/>
              <w:bottom w:val="single" w:sz="4" w:space="0" w:color="auto"/>
            </w:tcBorders>
            <w:shd w:val="clear" w:color="auto" w:fill="FFFFFF"/>
          </w:tcPr>
          <w:p w:rsidR="00656EE3" w:rsidRDefault="00C276FB">
            <w:pPr>
              <w:pStyle w:val="22"/>
              <w:framePr w:w="7488" w:wrap="notBeside" w:vAnchor="text" w:hAnchor="text" w:xAlign="center" w:y="1"/>
              <w:shd w:val="clear" w:color="auto" w:fill="auto"/>
              <w:spacing w:line="216" w:lineRule="exact"/>
              <w:ind w:firstLine="0"/>
            </w:pPr>
            <w:r>
              <w:rPr>
                <w:rStyle w:val="29pt"/>
              </w:rPr>
              <w:t>Контрольно-</w:t>
            </w:r>
          </w:p>
          <w:p w:rsidR="00656EE3" w:rsidRDefault="00C276FB">
            <w:pPr>
              <w:pStyle w:val="22"/>
              <w:framePr w:w="7488" w:wrap="notBeside" w:vAnchor="text" w:hAnchor="text" w:xAlign="center" w:y="1"/>
              <w:shd w:val="clear" w:color="auto" w:fill="auto"/>
              <w:spacing w:line="216" w:lineRule="exact"/>
              <w:ind w:firstLine="0"/>
            </w:pPr>
            <w:r>
              <w:rPr>
                <w:rStyle w:val="29pt"/>
              </w:rPr>
              <w:t>регулиро</w:t>
            </w:r>
            <w:r>
              <w:rPr>
                <w:rStyle w:val="29pt"/>
              </w:rPr>
              <w:softHyphen/>
            </w:r>
          </w:p>
          <w:p w:rsidR="00656EE3" w:rsidRDefault="00C276FB">
            <w:pPr>
              <w:pStyle w:val="22"/>
              <w:framePr w:w="7488" w:wrap="notBeside" w:vAnchor="text" w:hAnchor="text" w:xAlign="center" w:y="1"/>
              <w:shd w:val="clear" w:color="auto" w:fill="auto"/>
              <w:spacing w:line="216" w:lineRule="exact"/>
              <w:ind w:firstLine="0"/>
            </w:pPr>
            <w:r>
              <w:rPr>
                <w:rStyle w:val="29pt"/>
              </w:rPr>
              <w:t>вочные</w:t>
            </w:r>
          </w:p>
        </w:tc>
      </w:tr>
    </w:tbl>
    <w:p w:rsidR="00656EE3" w:rsidRDefault="00C276FB">
      <w:pPr>
        <w:pStyle w:val="74"/>
        <w:framePr w:w="7488" w:wrap="notBeside" w:vAnchor="text" w:hAnchor="text" w:xAlign="center" w:y="1"/>
        <w:shd w:val="clear" w:color="auto" w:fill="auto"/>
        <w:spacing w:line="204" w:lineRule="exact"/>
        <w:ind w:firstLine="0"/>
        <w:jc w:val="left"/>
      </w:pPr>
      <w:r>
        <w:rPr>
          <w:rStyle w:val="710pt80"/>
        </w:rPr>
        <w:t xml:space="preserve">Примечание. </w:t>
      </w:r>
      <w:r>
        <w:t>Контрольно-диагностические работы выполняют заблаговременно на специ- ^ьных постах до поступления на линию ТО-1 и ТО-2.</w:t>
      </w:r>
    </w:p>
    <w:p w:rsidR="00656EE3" w:rsidRDefault="00656EE3">
      <w:pPr>
        <w:framePr w:w="7488"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42" w:line="230" w:lineRule="exact"/>
        <w:ind w:firstLine="280"/>
        <w:jc w:val="both"/>
      </w:pPr>
      <w:r>
        <w:t>Организация выполнения технического обслуживания. В небольших и средних ав</w:t>
      </w:r>
      <w:r>
        <w:softHyphen/>
        <w:t>тотранспортных организациях первое и второе технические обслуживания обычно нелесообразно выполнять на тупиковых постах. Весь объем работ по техническому обслуживанию автомобиля проводится на одном посту, т.е. пост должен быть уни</w:t>
      </w:r>
      <w:r>
        <w:softHyphen/>
      </w:r>
      <w:r>
        <w:rPr>
          <w:vertAlign w:val="superscript"/>
        </w:rPr>
        <w:t>Ве</w:t>
      </w:r>
      <w:r>
        <w:t xml:space="preserve">Рсальным. Для больших и крупных автотранспортных </w:t>
      </w:r>
      <w:r w:rsidR="00536507">
        <w:t>предприятий</w:t>
      </w:r>
      <w:r>
        <w:t xml:space="preserve"> рекомендован Поточный метол </w:t>
      </w:r>
      <w:r>
        <w:rPr>
          <w:rStyle w:val="2f0"/>
        </w:rPr>
        <w:t>организации технического обслуживания.</w:t>
      </w:r>
      <w:r>
        <w:br w:type="page"/>
      </w:r>
    </w:p>
    <w:p w:rsidR="00656EE3" w:rsidRDefault="00C276FB">
      <w:pPr>
        <w:pStyle w:val="22"/>
        <w:shd w:val="clear" w:color="auto" w:fill="auto"/>
        <w:ind w:firstLine="380"/>
        <w:jc w:val="both"/>
      </w:pPr>
      <w:r>
        <w:lastRenderedPageBreak/>
        <w:t>Основными преимуществами поточного метода обслуживания являются: со. крашение трудоемкости и повышение производительности труда при одновр</w:t>
      </w:r>
      <w:r>
        <w:rPr>
          <w:vertAlign w:val="subscript"/>
        </w:rPr>
        <w:t>е</w:t>
      </w:r>
      <w:r>
        <w:t xml:space="preserve">. менном улучшении качества технического обслуживания, снижение требований к квалификации рабочих, лучшее использование производственных площадей и оборудования, повышение дисциплины труда и уменьшение себестоимости </w:t>
      </w:r>
      <w:r>
        <w:rPr>
          <w:rStyle w:val="2MicrosoftSansSerif9pt0pt"/>
        </w:rPr>
        <w:t xml:space="preserve">работ </w:t>
      </w:r>
      <w:r>
        <w:t>по обслуживанию.</w:t>
      </w:r>
    </w:p>
    <w:p w:rsidR="00656EE3" w:rsidRDefault="00C276FB">
      <w:pPr>
        <w:pStyle w:val="22"/>
        <w:shd w:val="clear" w:color="auto" w:fill="auto"/>
        <w:ind w:firstLine="380"/>
        <w:jc w:val="both"/>
      </w:pPr>
      <w:r>
        <w:t>К более точным критериям выбора метода относятся суточная программа ТО по каждому виду (ЕО, ТО-1 или ТО-2) и количество требуемых постов. При организации обслуживания поточным методом рекомендуется использовать не менее трех постов. Объем работ зависит от типа и условий эксплуатации автомобилей.</w:t>
      </w:r>
    </w:p>
    <w:p w:rsidR="00656EE3" w:rsidRDefault="00C276FB">
      <w:pPr>
        <w:pStyle w:val="22"/>
        <w:shd w:val="clear" w:color="auto" w:fill="auto"/>
        <w:ind w:firstLine="380"/>
        <w:jc w:val="both"/>
      </w:pPr>
      <w:r>
        <w:t>При техническом обслуживании автомобилей и прицепов обычно выполняют и сопутствующий текущий ремонт, объем и содержание которого зависит от многих условий, и поэтому их определяют непосредственно в АТО.</w:t>
      </w:r>
    </w:p>
    <w:p w:rsidR="00656EE3" w:rsidRDefault="00C276FB">
      <w:pPr>
        <w:pStyle w:val="22"/>
        <w:shd w:val="clear" w:color="auto" w:fill="auto"/>
        <w:ind w:firstLine="380"/>
        <w:jc w:val="both"/>
      </w:pPr>
      <w:r>
        <w:t>Какие автомобили должны проходить техническое обслуживание, планируют заранее. Это позволяет проводить необходимые подготовительные работы для обес</w:t>
      </w:r>
      <w:r>
        <w:softHyphen/>
        <w:t>печения своевременного и высококачественного обслуживания. Кроме того, при осмотре автомобилей, возвращающихся с линии и находящихся в ремонте, устанав</w:t>
      </w:r>
      <w:r>
        <w:softHyphen/>
        <w:t>ливают потребность в текущем ремонте.</w:t>
      </w:r>
    </w:p>
    <w:p w:rsidR="00656EE3" w:rsidRDefault="00C276FB">
      <w:pPr>
        <w:pStyle w:val="22"/>
        <w:shd w:val="clear" w:color="auto" w:fill="auto"/>
        <w:ind w:firstLine="380"/>
        <w:jc w:val="both"/>
      </w:pPr>
      <w:r>
        <w:t>ТО-1 обычно проводят в межсменное время или при заезде (по расписанию) ав</w:t>
      </w:r>
      <w:r>
        <w:softHyphen/>
        <w:t>томобиля с линии в автохозяйство.</w:t>
      </w:r>
    </w:p>
    <w:p w:rsidR="00656EE3" w:rsidRDefault="00C276FB">
      <w:pPr>
        <w:pStyle w:val="22"/>
        <w:shd w:val="clear" w:color="auto" w:fill="auto"/>
        <w:ind w:firstLine="380"/>
        <w:jc w:val="both"/>
      </w:pPr>
      <w:r>
        <w:t>При ТО-1 работы выполняют без снятия механизмов, узлов и агрегатов.</w:t>
      </w:r>
    </w:p>
    <w:p w:rsidR="00656EE3" w:rsidRDefault="00C276FB">
      <w:pPr>
        <w:pStyle w:val="22"/>
        <w:shd w:val="clear" w:color="auto" w:fill="auto"/>
        <w:ind w:firstLine="380"/>
        <w:jc w:val="both"/>
      </w:pPr>
      <w:r>
        <w:t>Мелкие операции текущего ремонта осуществляют одновременно с работами первого технического обслуживания.</w:t>
      </w:r>
    </w:p>
    <w:p w:rsidR="00656EE3" w:rsidRDefault="00C276FB">
      <w:pPr>
        <w:pStyle w:val="22"/>
        <w:shd w:val="clear" w:color="auto" w:fill="auto"/>
        <w:ind w:firstLine="380"/>
        <w:jc w:val="both"/>
      </w:pPr>
      <w:r>
        <w:t>За 1—2 дня до проведения ТО-2 автомобили диагностируют для лучшего выпол</w:t>
      </w:r>
      <w:r>
        <w:softHyphen/>
        <w:t>нения работ.</w:t>
      </w:r>
    </w:p>
    <w:p w:rsidR="00656EE3" w:rsidRDefault="00C276FB">
      <w:pPr>
        <w:pStyle w:val="22"/>
        <w:shd w:val="clear" w:color="auto" w:fill="auto"/>
        <w:ind w:firstLine="380"/>
        <w:jc w:val="both"/>
      </w:pPr>
      <w:r>
        <w:t xml:space="preserve">Организация выполнения текущего ремонта автомобилей. Трудоемкость одного ТР колеблется от нескольких минут до 50 и более человеко-ч. Кроме того, при </w:t>
      </w:r>
      <w:r>
        <w:rPr>
          <w:rStyle w:val="211pt0"/>
        </w:rPr>
        <w:t xml:space="preserve">выявлении </w:t>
      </w:r>
      <w:r>
        <w:t>причин неисправности автомобиля часто трудно определить действительное содер' жание и трудоемкость работ по ремонту.</w:t>
      </w:r>
    </w:p>
    <w:p w:rsidR="00656EE3" w:rsidRDefault="00C276FB">
      <w:pPr>
        <w:pStyle w:val="22"/>
        <w:shd w:val="clear" w:color="auto" w:fill="auto"/>
        <w:ind w:firstLine="380"/>
        <w:jc w:val="both"/>
      </w:pPr>
      <w:r>
        <w:t>Например, при неисправности тормозов («не держат тормоза») может быть Д°' статочно устранить утечку воздуха или отрегулировать тормозную систему. Одна*</w:t>
      </w:r>
      <w:r>
        <w:rPr>
          <w:vertAlign w:val="superscript"/>
        </w:rPr>
        <w:t xml:space="preserve">0 </w:t>
      </w:r>
      <w:r>
        <w:t>иногда требуется заменить тормозные накладки и тормозные барабаны.</w:t>
      </w:r>
    </w:p>
    <w:p w:rsidR="00656EE3" w:rsidRDefault="00C276FB">
      <w:pPr>
        <w:pStyle w:val="22"/>
        <w:shd w:val="clear" w:color="auto" w:fill="auto"/>
        <w:ind w:firstLine="380"/>
        <w:jc w:val="both"/>
      </w:pPr>
      <w:r>
        <w:t>Следовательно, содержание и трудоемкость работ по ТР носят случайный хара*' тер.</w:t>
      </w:r>
    </w:p>
    <w:p w:rsidR="00656EE3" w:rsidRDefault="00C276FB">
      <w:pPr>
        <w:pStyle w:val="22"/>
        <w:shd w:val="clear" w:color="auto" w:fill="auto"/>
        <w:ind w:firstLine="380"/>
        <w:jc w:val="both"/>
      </w:pPr>
      <w:r>
        <w:t xml:space="preserve">Объем ТР автомобилей состоит из 45—50% постовых и 50—55% работ, </w:t>
      </w:r>
      <w:r>
        <w:rPr>
          <w:rStyle w:val="211pt0"/>
        </w:rPr>
        <w:t>выполи</w:t>
      </w:r>
      <w:r>
        <w:rPr>
          <w:rStyle w:val="211pt1"/>
          <w:vertAlign w:val="superscript"/>
        </w:rPr>
        <w:t xml:space="preserve">0 </w:t>
      </w:r>
      <w:r>
        <w:t>емых на производственно-вспомогательных участках (цехах).</w:t>
      </w:r>
    </w:p>
    <w:p w:rsidR="00656EE3" w:rsidRDefault="000C2769">
      <w:pPr>
        <w:pStyle w:val="22"/>
        <w:shd w:val="clear" w:color="auto" w:fill="auto"/>
        <w:ind w:firstLine="380"/>
        <w:jc w:val="both"/>
      </w:pPr>
      <w:r>
        <w:pict>
          <v:shape id="_x0000_s1129" type="#_x0000_t202" style="position:absolute;left:0;text-align:left;margin-left:362.15pt;margin-top:47.4pt;width:16.3pt;height:23.5pt;z-index:-251497984;mso-wrap-distance-left:5pt;mso-wrap-distance-top:2.4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о***</w:t>
                  </w:r>
                </w:p>
              </w:txbxContent>
            </v:textbox>
            <w10:wrap type="square" side="left" anchorx="margin"/>
          </v:shape>
        </w:pict>
      </w:r>
      <w:r w:rsidR="00C276FB">
        <w:rPr>
          <w:rStyle w:val="25"/>
        </w:rPr>
        <w:t>Постовые работы</w:t>
      </w:r>
      <w:r w:rsidR="00C276FB">
        <w:t xml:space="preserve"> ГР автомобиля обычно выполняют на одном посту, имею#</w:t>
      </w:r>
      <w:r w:rsidR="00C276FB">
        <w:rPr>
          <w:vertAlign w:val="superscript"/>
        </w:rPr>
        <w:t>6</w:t>
      </w:r>
      <w:r w:rsidR="00C276FB">
        <w:t>^ универсальное устройство и оборудование. В наиболее крупных АТО (более 100 а</w:t>
      </w:r>
      <w:r w:rsidR="00C276FB">
        <w:rPr>
          <w:vertAlign w:val="superscript"/>
        </w:rPr>
        <w:t xml:space="preserve">0 </w:t>
      </w:r>
      <w:r w:rsidR="00C276FB">
        <w:t>томобилей) целесообразно создать специализированные посты для замены авто^</w:t>
      </w:r>
      <w:r w:rsidR="00C276FB">
        <w:rPr>
          <w:vertAlign w:val="superscript"/>
        </w:rPr>
        <w:t xml:space="preserve">0 </w:t>
      </w:r>
      <w:r w:rsidR="00C276FB">
        <w:t>бильных шин, двигателя, кузова и др.</w:t>
      </w:r>
    </w:p>
    <w:p w:rsidR="00656EE3" w:rsidRDefault="00C276FB">
      <w:pPr>
        <w:pStyle w:val="22"/>
        <w:shd w:val="clear" w:color="auto" w:fill="auto"/>
        <w:spacing w:line="190" w:lineRule="exact"/>
        <w:ind w:firstLine="380"/>
        <w:jc w:val="both"/>
      </w:pPr>
      <w:r>
        <w:t>При организации ТР следует ориентироваться на агрегатный метод рем</w:t>
      </w:r>
      <w:r>
        <w:rPr>
          <w:vertAlign w:val="superscript"/>
        </w:rPr>
        <w:t>(</w:t>
      </w:r>
    </w:p>
    <w:p w:rsidR="00656EE3" w:rsidRDefault="00C276FB">
      <w:pPr>
        <w:pStyle w:val="22"/>
        <w:shd w:val="clear" w:color="auto" w:fill="auto"/>
        <w:spacing w:line="235" w:lineRule="exact"/>
        <w:ind w:firstLine="0"/>
        <w:jc w:val="both"/>
      </w:pPr>
      <w:r>
        <w:t>Сущность метода состоит в замене неисправных узлов, приборов и агрегатов правными — новыми или отремонтированными, находящимися в оборотном Ф</w:t>
      </w:r>
      <w:r>
        <w:rPr>
          <w:vertAlign w:val="superscript"/>
        </w:rPr>
        <w:t>0</w:t>
      </w:r>
      <w:r>
        <w:t>^ автотранспортной организации.</w:t>
      </w:r>
    </w:p>
    <w:p w:rsidR="00656EE3" w:rsidRDefault="00C276FB">
      <w:pPr>
        <w:pStyle w:val="22"/>
        <w:shd w:val="clear" w:color="auto" w:fill="auto"/>
        <w:spacing w:line="199" w:lineRule="exact"/>
        <w:ind w:firstLine="380"/>
        <w:jc w:val="both"/>
      </w:pPr>
      <w:r>
        <w:t>Кроме того, работы текущего ремонта могут выполняться индивидуальным М</w:t>
      </w:r>
      <w:r>
        <w:rPr>
          <w:vertAlign w:val="superscript"/>
        </w:rPr>
        <w:t>6</w:t>
      </w:r>
      <w:r>
        <w:t xml:space="preserve">^ ТТЛ»/ </w:t>
      </w:r>
      <w:r>
        <w:rPr>
          <w:lang w:val="en-US" w:eastAsia="en-US" w:bidi="en-US"/>
        </w:rPr>
        <w:t>U</w:t>
      </w:r>
      <w:r w:rsidRPr="00C276FB">
        <w:rPr>
          <w:lang w:eastAsia="en-US" w:bidi="en-US"/>
        </w:rPr>
        <w:t xml:space="preserve"> </w:t>
      </w:r>
      <w:r>
        <w:t>Л'ГЛ»</w:t>
      </w:r>
      <w:r>
        <w:rPr>
          <w:rStyle w:val="25"/>
        </w:rPr>
        <w:t>Ж</w:t>
      </w:r>
      <w:r>
        <w:t xml:space="preserve"> ГЧППЮР </w:t>
      </w:r>
      <w:r>
        <w:rPr>
          <w:lang w:val="en-US" w:eastAsia="en-US" w:bidi="en-US"/>
        </w:rPr>
        <w:t>UPH</w:t>
      </w:r>
      <w:r w:rsidRPr="00C276FB">
        <w:rPr>
          <w:lang w:eastAsia="en-US" w:bidi="en-US"/>
        </w:rPr>
        <w:t>^</w:t>
      </w:r>
      <w:r>
        <w:rPr>
          <w:lang w:val="en-US" w:eastAsia="en-US" w:bidi="en-US"/>
        </w:rPr>
        <w:t>nnODUtlA</w:t>
      </w:r>
      <w:r w:rsidRPr="00C276FB">
        <w:rPr>
          <w:lang w:eastAsia="en-US" w:bidi="en-US"/>
        </w:rPr>
        <w:t xml:space="preserve"> </w:t>
      </w:r>
      <w:r>
        <w:t xml:space="preserve">ЛиаТ1-ТР г» автгимоПиля агрегаты после прмпнта </w:t>
      </w:r>
      <w:r>
        <w:rPr>
          <w:rStyle w:val="25"/>
        </w:rPr>
        <w:t>г</w:t>
      </w:r>
      <w:r>
        <w:rPr>
          <w:rStyle w:val="25"/>
        </w:rPr>
        <w:br w:type="page"/>
      </w:r>
      <w:r>
        <w:rPr>
          <w:vertAlign w:val="subscript"/>
        </w:rPr>
        <w:lastRenderedPageBreak/>
        <w:t>н</w:t>
      </w:r>
      <w:r>
        <w:t xml:space="preserve">авливаются на этот же автомобиль. При индивидуальном методе ремонта агрегаты </w:t>
      </w:r>
      <w:r>
        <w:rPr>
          <w:vertAlign w:val="subscript"/>
        </w:rPr>
        <w:t>й</w:t>
      </w:r>
      <w:r>
        <w:t>е обезличиваются, а время простоя автомобиля определяет длительность ремонта наиболее трудоемкого агрегата.</w:t>
      </w:r>
    </w:p>
    <w:p w:rsidR="00656EE3" w:rsidRDefault="00C276FB">
      <w:pPr>
        <w:pStyle w:val="22"/>
        <w:shd w:val="clear" w:color="auto" w:fill="auto"/>
        <w:spacing w:line="235" w:lineRule="exact"/>
        <w:ind w:firstLine="260"/>
        <w:jc w:val="both"/>
      </w:pPr>
      <w:r>
        <w:t>Основным преимуществом агрегатного метода является сокращение простоя автомобиля в ремонте, которое определяется лишь временем замены одного или не</w:t>
      </w:r>
      <w:r>
        <w:softHyphen/>
      </w:r>
      <w:r>
        <w:rPr>
          <w:rStyle w:val="29pt"/>
        </w:rPr>
        <w:t xml:space="preserve">скольких </w:t>
      </w:r>
      <w:r>
        <w:t>неисправных агрегатов или узлов. Сокращение времени простоя в ремонте обусловливает повышение коэффициента технической готовности парка, а следова</w:t>
      </w:r>
      <w:r>
        <w:softHyphen/>
      </w:r>
      <w:r>
        <w:rPr>
          <w:rStyle w:val="29pt"/>
        </w:rPr>
        <w:t xml:space="preserve">тельно, </w:t>
      </w:r>
      <w:r>
        <w:t xml:space="preserve">увеличение его производительности и снижение себестоимости перевозок. Поэтому Положением </w:t>
      </w:r>
      <w:r>
        <w:rPr>
          <w:rStyle w:val="29pt"/>
        </w:rPr>
        <w:t xml:space="preserve">о </w:t>
      </w:r>
      <w:r>
        <w:t>техническом обслуживании и ремонте подвижного состава автомобильного транспорта предусматривается, как правило, агрегатный метод ре</w:t>
      </w:r>
      <w:r>
        <w:softHyphen/>
        <w:t>монта автомобиля.</w:t>
      </w:r>
    </w:p>
    <w:p w:rsidR="00656EE3" w:rsidRDefault="00C276FB">
      <w:pPr>
        <w:pStyle w:val="22"/>
        <w:shd w:val="clear" w:color="auto" w:fill="auto"/>
        <w:spacing w:line="235" w:lineRule="exact"/>
        <w:ind w:firstLine="260"/>
        <w:jc w:val="both"/>
      </w:pPr>
      <w:r>
        <w:rPr>
          <w:rStyle w:val="25"/>
        </w:rPr>
        <w:t>К производственно-вспомогательным участкам</w:t>
      </w:r>
      <w:r>
        <w:t xml:space="preserve"> относятся агрегатный, слесарно</w:t>
      </w:r>
      <w:r>
        <w:softHyphen/>
      </w:r>
      <w:r>
        <w:rPr>
          <w:rStyle w:val="29pt"/>
        </w:rPr>
        <w:t xml:space="preserve">механический, </w:t>
      </w:r>
      <w:r>
        <w:t xml:space="preserve">кузнечный, аккумуляторный, электротехнический, шиномонтажный, </w:t>
      </w:r>
      <w:r>
        <w:rPr>
          <w:rStyle w:val="29pt"/>
        </w:rPr>
        <w:t xml:space="preserve">кузовной, </w:t>
      </w:r>
      <w:r>
        <w:t>медницкий, сварочно-жестяницкий, обойный, окрасочный и др.</w:t>
      </w:r>
    </w:p>
    <w:p w:rsidR="00656EE3" w:rsidRDefault="00C276FB">
      <w:pPr>
        <w:pStyle w:val="22"/>
        <w:shd w:val="clear" w:color="auto" w:fill="auto"/>
        <w:spacing w:line="235" w:lineRule="exact"/>
        <w:ind w:firstLine="260"/>
        <w:jc w:val="both"/>
      </w:pPr>
      <w:r>
        <w:rPr>
          <w:rStyle w:val="25"/>
        </w:rPr>
        <w:t>Агрегатный участок</w:t>
      </w:r>
      <w:r>
        <w:t xml:space="preserve"> предназначен для проведения разборочно-сборочных и ре</w:t>
      </w:r>
      <w:r>
        <w:softHyphen/>
      </w:r>
      <w:r>
        <w:rPr>
          <w:rStyle w:val="211pt80"/>
        </w:rPr>
        <w:t xml:space="preserve">монтных </w:t>
      </w:r>
      <w:r>
        <w:t>операций по двигателю, коробке передач, заднему и переднему мостам и другим агрегатам и узлам, снятым с автомобиля для ТР.</w:t>
      </w:r>
    </w:p>
    <w:p w:rsidR="00656EE3" w:rsidRDefault="00C276FB">
      <w:pPr>
        <w:pStyle w:val="22"/>
        <w:shd w:val="clear" w:color="auto" w:fill="auto"/>
        <w:spacing w:line="235" w:lineRule="exact"/>
        <w:ind w:firstLine="260"/>
        <w:jc w:val="both"/>
      </w:pPr>
      <w:r>
        <w:t>Агрегаты, снятые с автомобиля для ТР, частично или полностью разбираются на стендах.</w:t>
      </w:r>
    </w:p>
    <w:p w:rsidR="00656EE3" w:rsidRDefault="00C276FB">
      <w:pPr>
        <w:pStyle w:val="22"/>
        <w:shd w:val="clear" w:color="auto" w:fill="auto"/>
        <w:spacing w:line="235" w:lineRule="exact"/>
        <w:ind w:firstLine="260"/>
        <w:jc w:val="both"/>
      </w:pPr>
      <w:r>
        <w:t>После разборки и обезжиривания деталей их контролируют и сортируют согласно техническим условиям на годные, требующие ремонта и негодные.</w:t>
      </w:r>
    </w:p>
    <w:p w:rsidR="00656EE3" w:rsidRDefault="00C276FB">
      <w:pPr>
        <w:pStyle w:val="22"/>
        <w:shd w:val="clear" w:color="auto" w:fill="auto"/>
        <w:spacing w:line="235" w:lineRule="exact"/>
        <w:ind w:firstLine="260"/>
        <w:jc w:val="both"/>
      </w:pPr>
      <w:r>
        <w:t>Используя годные — новые (полученные со склада) и отремонтированные детали и узлы, проводят сборку агрегатов.</w:t>
      </w:r>
    </w:p>
    <w:p w:rsidR="00656EE3" w:rsidRDefault="00C276FB">
      <w:pPr>
        <w:pStyle w:val="22"/>
        <w:shd w:val="clear" w:color="auto" w:fill="auto"/>
        <w:spacing w:line="235" w:lineRule="exact"/>
        <w:ind w:firstLine="260"/>
        <w:jc w:val="both"/>
      </w:pPr>
      <w:r>
        <w:t>Финишной операцией является послеремонтная приработка агрегатов, выпол</w:t>
      </w:r>
      <w:r>
        <w:softHyphen/>
        <w:t>няемая на специальных гидравлических или электрических обкаточно-тормозных стендах.</w:t>
      </w:r>
    </w:p>
    <w:p w:rsidR="00656EE3" w:rsidRDefault="00C276FB">
      <w:pPr>
        <w:pStyle w:val="22"/>
        <w:shd w:val="clear" w:color="auto" w:fill="auto"/>
        <w:spacing w:line="235" w:lineRule="exact"/>
        <w:ind w:firstLine="260"/>
        <w:jc w:val="both"/>
      </w:pPr>
      <w:r>
        <w:rPr>
          <w:rStyle w:val="25"/>
        </w:rPr>
        <w:t>Слесарно-механический участок</w:t>
      </w:r>
      <w:r>
        <w:t xml:space="preserve"> обеспечивает выполнение механических работ — обработку деталей под ремонтные размеры, изготовление крепежных и других мелких Деталей (болтов, шпилек, гаек, втулок, пальцев).</w:t>
      </w:r>
    </w:p>
    <w:p w:rsidR="00656EE3" w:rsidRDefault="00C276FB">
      <w:pPr>
        <w:pStyle w:val="22"/>
        <w:shd w:val="clear" w:color="auto" w:fill="auto"/>
        <w:spacing w:line="235" w:lineRule="exact"/>
        <w:ind w:firstLine="260"/>
        <w:jc w:val="both"/>
      </w:pPr>
      <w:r>
        <w:t>К слесарным работам относятся отделка деталей после механической обработки, подготовка деталей к сварке, опиловка их после сварки и другие восстановительные операции.</w:t>
      </w:r>
    </w:p>
    <w:p w:rsidR="00656EE3" w:rsidRDefault="00C276FB">
      <w:pPr>
        <w:pStyle w:val="22"/>
        <w:shd w:val="clear" w:color="auto" w:fill="auto"/>
        <w:spacing w:line="233" w:lineRule="exact"/>
        <w:ind w:firstLine="260"/>
        <w:jc w:val="both"/>
      </w:pPr>
      <w:r>
        <w:t>Станки токарно-винторезные, сверлильные, фрезерные, строгальные и другие подбирают с учетом наиболее полного охвата комплекса обрабатываемых при ремонте Деталей и загрузке станков.</w:t>
      </w:r>
    </w:p>
    <w:p w:rsidR="00656EE3" w:rsidRDefault="00C276FB">
      <w:pPr>
        <w:pStyle w:val="22"/>
        <w:shd w:val="clear" w:color="auto" w:fill="auto"/>
        <w:spacing w:line="233" w:lineRule="exact"/>
        <w:ind w:firstLine="260"/>
        <w:jc w:val="both"/>
      </w:pPr>
      <w:r>
        <w:rPr>
          <w:rStyle w:val="25"/>
        </w:rPr>
        <w:t>Кузнечный участок</w:t>
      </w:r>
      <w:r>
        <w:t xml:space="preserve"> предполагает ремонт и изготовление деталей с применением на- Фева (правка, горячая клепка, ковка деталей) и ремонт рессор, имеющих пониженную Упругость, поломки отдельных рессорных листов и износ втулок коренных листов.</w:t>
      </w:r>
    </w:p>
    <w:p w:rsidR="00656EE3" w:rsidRDefault="00C276FB">
      <w:pPr>
        <w:pStyle w:val="22"/>
        <w:shd w:val="clear" w:color="auto" w:fill="auto"/>
        <w:spacing w:line="233" w:lineRule="exact"/>
        <w:ind w:firstLine="260"/>
        <w:jc w:val="both"/>
      </w:pPr>
      <w:r>
        <w:t xml:space="preserve">Разборку и сборку рессор производят на верстаках с тисками. Для завивки ушков </w:t>
      </w:r>
      <w:r>
        <w:rPr>
          <w:vertAlign w:val="superscript"/>
        </w:rPr>
        <w:t>к</w:t>
      </w:r>
      <w:r>
        <w:t>°ренных листов применяют специальные приспособления. Изношенные втулки вменяют новыми.</w:t>
      </w:r>
    </w:p>
    <w:p w:rsidR="00656EE3" w:rsidRDefault="00C276FB">
      <w:pPr>
        <w:pStyle w:val="441"/>
        <w:shd w:val="clear" w:color="auto" w:fill="auto"/>
        <w:spacing w:line="190" w:lineRule="exact"/>
      </w:pPr>
      <w:r>
        <w:t>Собранную рессору испытывают под нагрузкой на прессе, проверяя величину</w:t>
      </w:r>
    </w:p>
    <w:p w:rsidR="00656EE3" w:rsidRDefault="00C276FB">
      <w:pPr>
        <w:pStyle w:val="22"/>
        <w:shd w:val="clear" w:color="auto" w:fill="auto"/>
        <w:spacing w:line="230" w:lineRule="exact"/>
        <w:ind w:firstLine="0"/>
        <w:jc w:val="both"/>
      </w:pPr>
      <w:r>
        <w:rPr>
          <w:vertAlign w:val="superscript"/>
        </w:rPr>
        <w:t>Ос</w:t>
      </w:r>
      <w:r>
        <w:t>таточной стрелы прогиба.</w:t>
      </w:r>
    </w:p>
    <w:p w:rsidR="00656EE3" w:rsidRDefault="00C276FB">
      <w:pPr>
        <w:pStyle w:val="22"/>
        <w:shd w:val="clear" w:color="auto" w:fill="auto"/>
        <w:spacing w:line="230" w:lineRule="exact"/>
        <w:ind w:firstLine="260"/>
        <w:jc w:val="both"/>
      </w:pPr>
      <w:r>
        <w:t xml:space="preserve">На </w:t>
      </w:r>
      <w:r>
        <w:rPr>
          <w:rStyle w:val="25"/>
        </w:rPr>
        <w:t>аккумуляторном участке</w:t>
      </w:r>
      <w:r>
        <w:t xml:space="preserve"> выполняют работы по подзаряду, заряду и ремонту </w:t>
      </w:r>
      <w:r>
        <w:rPr>
          <w:vertAlign w:val="superscript"/>
        </w:rPr>
        <w:t>а</w:t>
      </w:r>
      <w:r>
        <w:t>Ккумуляторных батарей. Батареи, поступившие в ремонт, предварительно моют го</w:t>
      </w:r>
      <w:r>
        <w:softHyphen/>
        <w:t>рчим 3—5%-ным раствором кальцинированной соды, применяя волосяную кисть, Я°сле чего ополаскивают холодной водой и протирают ветошью. Затем проводят на</w:t>
      </w:r>
      <w:r>
        <w:softHyphen/>
        <w:t>ружный осмотр батареи и проверяют величину напряжения каждого аккумулят</w:t>
      </w:r>
      <w:r>
        <w:rPr>
          <w:vertAlign w:val="subscript"/>
        </w:rPr>
        <w:t xml:space="preserve">0о </w:t>
      </w:r>
      <w:r>
        <w:t>с нагрузкой и без нагрузки.</w:t>
      </w:r>
    </w:p>
    <w:p w:rsidR="00656EE3" w:rsidRDefault="00C276FB">
      <w:pPr>
        <w:pStyle w:val="22"/>
        <w:shd w:val="clear" w:color="auto" w:fill="auto"/>
        <w:spacing w:line="235" w:lineRule="exact"/>
        <w:ind w:firstLine="320"/>
        <w:jc w:val="both"/>
      </w:pPr>
      <w:r>
        <w:t>Неплотности и трещины в кислотоупорной мастике батарей, обнаруживаемые^ просачиванию электролита, устраняют без разборки. Щели расфасовывают (под уг</w:t>
      </w:r>
      <w:r>
        <w:rPr>
          <w:vertAlign w:val="subscript"/>
        </w:rPr>
        <w:t xml:space="preserve">Л0К{ </w:t>
      </w:r>
      <w:r>
        <w:t>90—120°) и заливают горячей мастикой. В случае просачивания электролита вокру</w:t>
      </w:r>
      <w:r>
        <w:rPr>
          <w:vertAlign w:val="subscript"/>
        </w:rPr>
        <w:t xml:space="preserve">г </w:t>
      </w:r>
      <w:r>
        <w:t>штыря удаляют в этом месте мастику нагретой стамеской и пропаивают соединения штыря и свинцовой втулки в крышке. Трещины в мастике на крышке заглаживаю</w:t>
      </w:r>
      <w:r>
        <w:rPr>
          <w:vertAlign w:val="subscript"/>
        </w:rPr>
        <w:t xml:space="preserve">т </w:t>
      </w:r>
      <w:r>
        <w:t>подогретой металлической пластиной.</w:t>
      </w:r>
    </w:p>
    <w:p w:rsidR="00656EE3" w:rsidRDefault="00C276FB">
      <w:pPr>
        <w:pStyle w:val="22"/>
        <w:shd w:val="clear" w:color="auto" w:fill="auto"/>
        <w:spacing w:line="235" w:lineRule="exact"/>
        <w:ind w:firstLine="320"/>
        <w:jc w:val="both"/>
      </w:pPr>
      <w:r>
        <w:t>Современные аккумуляторные батареи разборке не подлежат.</w:t>
      </w:r>
    </w:p>
    <w:p w:rsidR="00656EE3" w:rsidRDefault="00C276FB">
      <w:pPr>
        <w:pStyle w:val="22"/>
        <w:shd w:val="clear" w:color="auto" w:fill="auto"/>
        <w:spacing w:line="235" w:lineRule="exact"/>
        <w:ind w:firstLine="320"/>
        <w:jc w:val="both"/>
      </w:pPr>
      <w:r>
        <w:rPr>
          <w:rStyle w:val="25"/>
        </w:rPr>
        <w:t>Электротехнический участок</w:t>
      </w:r>
      <w:r>
        <w:t xml:space="preserve"> предназначен для проверки и ремонта приборов </w:t>
      </w:r>
      <w:r>
        <w:lastRenderedPageBreak/>
        <w:t>электрооборудования автомобилей. Приборы и агрегаты электрооборудования, неис</w:t>
      </w:r>
      <w:r>
        <w:softHyphen/>
        <w:t>правности которых не могли быть устранены на постах технического обслуживания очищают от пыли и грязи, осматривают и испытывают на специальных установках. Подлежащие ремонту приборы и агрегаты разбирают на детали и узлы, промывают в керосине или бензине, просушивают и в зависимости от состояния заменяют или ремонтируют.</w:t>
      </w:r>
    </w:p>
    <w:p w:rsidR="00656EE3" w:rsidRDefault="00C276FB">
      <w:pPr>
        <w:pStyle w:val="22"/>
        <w:shd w:val="clear" w:color="auto" w:fill="auto"/>
        <w:spacing w:line="235" w:lineRule="exact"/>
        <w:ind w:firstLine="320"/>
        <w:jc w:val="both"/>
      </w:pPr>
      <w:r>
        <w:t>При таких неисправностях генератора или стартера, как задиры на внутренней поверхности полюсных сердечников, повреждение изоляции катушек обмоток воз</w:t>
      </w:r>
      <w:r>
        <w:softHyphen/>
        <w:t>буждения, замыкание их витков между собой или на массу корпуса, определяют места неисправностей и проводят соответствующий ремонт или замену. При задирах на внутренней поверхности полюсных сердечников их заменяют новыми.</w:t>
      </w:r>
    </w:p>
    <w:p w:rsidR="00656EE3" w:rsidRDefault="00C276FB">
      <w:pPr>
        <w:pStyle w:val="22"/>
        <w:shd w:val="clear" w:color="auto" w:fill="auto"/>
        <w:spacing w:line="235" w:lineRule="exact"/>
        <w:ind w:firstLine="320"/>
        <w:jc w:val="both"/>
      </w:pPr>
      <w:r>
        <w:t>Отремонтированные и собранные агрегаты испытывают на стендах или с помощью переносных приборов.</w:t>
      </w:r>
    </w:p>
    <w:p w:rsidR="00656EE3" w:rsidRDefault="00C276FB">
      <w:pPr>
        <w:pStyle w:val="22"/>
        <w:shd w:val="clear" w:color="auto" w:fill="auto"/>
        <w:spacing w:line="235" w:lineRule="exact"/>
        <w:ind w:firstLine="320"/>
        <w:jc w:val="both"/>
      </w:pPr>
      <w:r>
        <w:t>Помимо специального оборудования и приборов рабочие места должны быть оснащены слесарным оборудованием.</w:t>
      </w:r>
    </w:p>
    <w:p w:rsidR="00656EE3" w:rsidRDefault="00C276FB">
      <w:pPr>
        <w:pStyle w:val="22"/>
        <w:shd w:val="clear" w:color="auto" w:fill="auto"/>
        <w:spacing w:line="235" w:lineRule="exact"/>
        <w:ind w:firstLine="320"/>
        <w:jc w:val="both"/>
      </w:pPr>
      <w:r>
        <w:t xml:space="preserve">На </w:t>
      </w:r>
      <w:r>
        <w:rPr>
          <w:rStyle w:val="25"/>
        </w:rPr>
        <w:t>шиномонтажном участке</w:t>
      </w:r>
      <w:r>
        <w:t xml:space="preserve"> выполняют демонтаж и монтаж шин, текущий ремонт дисков колес и балансировку колес в сборе, а также ремонт камер. Ремонт покры</w:t>
      </w:r>
      <w:r>
        <w:softHyphen/>
        <w:t>шек, как правило, проводят на специализированных шиноремонтных заводах или в мастерских.</w:t>
      </w:r>
    </w:p>
    <w:p w:rsidR="00656EE3" w:rsidRDefault="00C276FB">
      <w:pPr>
        <w:pStyle w:val="22"/>
        <w:shd w:val="clear" w:color="auto" w:fill="auto"/>
        <w:spacing w:line="235" w:lineRule="exact"/>
        <w:ind w:firstLine="320"/>
        <w:jc w:val="both"/>
      </w:pPr>
      <w:r>
        <w:t>Для наружной очистки шин от грязи перед разборкой применяют моечные маши</w:t>
      </w:r>
      <w:r>
        <w:softHyphen/>
        <w:t>ны. Демонтируют шины на шиномонтажных стендах различных типов.</w:t>
      </w:r>
    </w:p>
    <w:p w:rsidR="00656EE3" w:rsidRDefault="00C276FB">
      <w:pPr>
        <w:pStyle w:val="22"/>
        <w:shd w:val="clear" w:color="auto" w:fill="auto"/>
        <w:spacing w:line="235" w:lineRule="exact"/>
        <w:ind w:firstLine="320"/>
        <w:jc w:val="both"/>
      </w:pPr>
      <w:r>
        <w:t>Разобранные шины дефектуют. Покрышки осматривают с помощью ручных пнев</w:t>
      </w:r>
      <w:r>
        <w:softHyphen/>
        <w:t>матических борторасширителей или спредеров.</w:t>
      </w:r>
    </w:p>
    <w:p w:rsidR="00656EE3" w:rsidRDefault="00C276FB">
      <w:pPr>
        <w:pStyle w:val="22"/>
        <w:shd w:val="clear" w:color="auto" w:fill="auto"/>
        <w:spacing w:line="235" w:lineRule="exact"/>
        <w:ind w:firstLine="320"/>
        <w:jc w:val="both"/>
      </w:pPr>
      <w:r>
        <w:t>Проколы у бескамерных шин ремонтируют герметиками, резиновыми пробками, грибками.</w:t>
      </w:r>
    </w:p>
    <w:p w:rsidR="00656EE3" w:rsidRDefault="00C276FB">
      <w:pPr>
        <w:pStyle w:val="22"/>
        <w:shd w:val="clear" w:color="auto" w:fill="auto"/>
        <w:spacing w:line="235" w:lineRule="exact"/>
        <w:ind w:firstLine="320"/>
        <w:jc w:val="both"/>
      </w:pPr>
      <w:r>
        <w:t xml:space="preserve">Камеры вулканизируют электронагревательными </w:t>
      </w:r>
      <w:r>
        <w:rPr>
          <w:rStyle w:val="29pt1"/>
        </w:rPr>
        <w:t>аппаратами-электровулканИ'</w:t>
      </w:r>
    </w:p>
    <w:p w:rsidR="00656EE3" w:rsidRDefault="00C276FB">
      <w:pPr>
        <w:pStyle w:val="22"/>
        <w:shd w:val="clear" w:color="auto" w:fill="auto"/>
        <w:spacing w:line="190" w:lineRule="exact"/>
        <w:ind w:firstLine="0"/>
        <w:jc w:val="both"/>
      </w:pPr>
      <w:r>
        <w:t>заторами.</w:t>
      </w:r>
    </w:p>
    <w:p w:rsidR="00656EE3" w:rsidRDefault="00C276FB">
      <w:pPr>
        <w:pStyle w:val="22"/>
        <w:shd w:val="clear" w:color="auto" w:fill="auto"/>
        <w:spacing w:line="230" w:lineRule="exact"/>
        <w:ind w:firstLine="320"/>
        <w:jc w:val="both"/>
      </w:pPr>
      <w:r>
        <w:t>Собранное на шиномонтажном стенде колесо подвергается балансировке.</w:t>
      </w:r>
    </w:p>
    <w:p w:rsidR="00656EE3" w:rsidRDefault="00C276FB">
      <w:pPr>
        <w:pStyle w:val="22"/>
        <w:shd w:val="clear" w:color="auto" w:fill="auto"/>
        <w:spacing w:line="230" w:lineRule="exact"/>
        <w:ind w:firstLine="320"/>
        <w:jc w:val="both"/>
      </w:pPr>
      <w:r>
        <w:t xml:space="preserve">На </w:t>
      </w:r>
      <w:r>
        <w:rPr>
          <w:rStyle w:val="25"/>
        </w:rPr>
        <w:t>столярно-кузовном участке</w:t>
      </w:r>
      <w:r>
        <w:t xml:space="preserve"> </w:t>
      </w:r>
      <w:r>
        <w:rPr>
          <w:rStyle w:val="25"/>
        </w:rPr>
        <w:t>(только для грузовых АТО)</w:t>
      </w:r>
      <w:r>
        <w:t xml:space="preserve"> занимаются изготоВ' лением деревянных частей кабины грузового автомобиля, пола и бортов грузов^ платформы; сборкой и разборкой платформы; ремонтом и установкой замков, петель» стеклоподъемников, кронштейнов, оковки, запорных крюков. К этой же группе раб°</w:t>
      </w:r>
      <w:r>
        <w:rPr>
          <w:vertAlign w:val="superscript"/>
        </w:rPr>
        <w:t xml:space="preserve">т </w:t>
      </w:r>
      <w:r>
        <w:t>обычно относят вставку стекол.</w:t>
      </w:r>
    </w:p>
    <w:p w:rsidR="00656EE3" w:rsidRDefault="00C276FB">
      <w:pPr>
        <w:pStyle w:val="22"/>
        <w:shd w:val="clear" w:color="auto" w:fill="auto"/>
        <w:spacing w:line="230" w:lineRule="exact"/>
        <w:ind w:firstLine="320"/>
        <w:jc w:val="both"/>
      </w:pPr>
      <w:r>
        <w:t>Мелкие дефекты кузова устраняют, не снимая его с рамы автомобиля. При боЛ</w:t>
      </w:r>
      <w:r>
        <w:rPr>
          <w:vertAlign w:val="superscript"/>
        </w:rPr>
        <w:t xml:space="preserve">ее </w:t>
      </w:r>
      <w:r>
        <w:t>сложных кузовных работах кузов снимают, разбирают и заменяют детали. В крупНЬ^ автохозяйствах применяют универсальные деревообделочные станки, на котор^ можно выполнять фуговочные, строгальные и фрезерные работы.</w:t>
      </w:r>
    </w:p>
    <w:p w:rsidR="00656EE3" w:rsidRDefault="00C276FB">
      <w:pPr>
        <w:pStyle w:val="22"/>
        <w:shd w:val="clear" w:color="auto" w:fill="auto"/>
        <w:spacing w:line="238" w:lineRule="exact"/>
        <w:ind w:firstLine="280"/>
        <w:jc w:val="both"/>
      </w:pPr>
      <w:r>
        <w:t xml:space="preserve">работы </w:t>
      </w:r>
      <w:r>
        <w:rPr>
          <w:rStyle w:val="25"/>
        </w:rPr>
        <w:t>медницкого участка</w:t>
      </w:r>
      <w:r>
        <w:t xml:space="preserve"> состоят в ремонте радиаторов, топливных баков, топливо- и маслопроводов.</w:t>
      </w:r>
    </w:p>
    <w:p w:rsidR="00656EE3" w:rsidRDefault="00C276FB">
      <w:pPr>
        <w:pStyle w:val="22"/>
        <w:shd w:val="clear" w:color="auto" w:fill="auto"/>
        <w:spacing w:line="238" w:lineRule="exact"/>
        <w:ind w:firstLine="280"/>
        <w:jc w:val="both"/>
      </w:pPr>
      <w:r>
        <w:t>Радиаторы очищают снаружи от грязи, промывают водой и удаляют накипь вод</w:t>
      </w:r>
      <w:r>
        <w:softHyphen/>
        <w:t>ными растворами соляной кислоты с добавлением ингибитора.</w:t>
      </w:r>
    </w:p>
    <w:p w:rsidR="00656EE3" w:rsidRDefault="00C276FB">
      <w:pPr>
        <w:pStyle w:val="22"/>
        <w:shd w:val="clear" w:color="auto" w:fill="auto"/>
        <w:spacing w:line="238" w:lineRule="exact"/>
        <w:ind w:firstLine="280"/>
        <w:jc w:val="both"/>
      </w:pPr>
      <w:r>
        <w:t>Затем радиатор погружают в ванну с водой и нагнетают в него воздух под давле</w:t>
      </w:r>
      <w:r>
        <w:softHyphen/>
        <w:t>нием 25—40 кПа (0,25—0,4 кг/см</w:t>
      </w:r>
      <w:r>
        <w:rPr>
          <w:vertAlign w:val="superscript"/>
        </w:rPr>
        <w:t>2</w:t>
      </w:r>
      <w:r>
        <w:t>). Места подтекания определяют по выходящим пузырькам воздуха. Трещины в бачках запаивают мягким припоем. Течи в наружных трубках радиатора запаивают. Поврежденные внутренние трубки заменяют.</w:t>
      </w:r>
    </w:p>
    <w:p w:rsidR="00656EE3" w:rsidRDefault="00C276FB">
      <w:pPr>
        <w:pStyle w:val="22"/>
        <w:shd w:val="clear" w:color="auto" w:fill="auto"/>
        <w:spacing w:line="238" w:lineRule="exact"/>
        <w:ind w:firstLine="280"/>
        <w:jc w:val="both"/>
      </w:pPr>
      <w:r>
        <w:t>Топливные баки при ремонте испытывают на герметичность в ванне с водой под давлением воздуха 50 кПа (0,5 кг/см</w:t>
      </w:r>
      <w:r>
        <w:rPr>
          <w:vertAlign w:val="superscript"/>
        </w:rPr>
        <w:t>2</w:t>
      </w:r>
      <w:r>
        <w:t>); обнаруженные трещины и пробоины завари</w:t>
      </w:r>
      <w:r>
        <w:softHyphen/>
        <w:t>вают или запаивают.</w:t>
      </w:r>
    </w:p>
    <w:p w:rsidR="00656EE3" w:rsidRDefault="00C276FB">
      <w:pPr>
        <w:pStyle w:val="22"/>
        <w:shd w:val="clear" w:color="auto" w:fill="auto"/>
        <w:spacing w:line="238" w:lineRule="exact"/>
        <w:ind w:firstLine="280"/>
        <w:jc w:val="both"/>
      </w:pPr>
      <w:r>
        <w:rPr>
          <w:rStyle w:val="25"/>
        </w:rPr>
        <w:t>Сварочно-жестяницкий участок.</w:t>
      </w:r>
      <w:r>
        <w:t xml:space="preserve"> Жестяницкие работы заключаются в ремонте крыльев (устранение вмятин, трещин, разрывов), подножек, брызговиков, капотов, облицовки радиатора, дверей и других частей кузова, а также в частичном изготов</w:t>
      </w:r>
      <w:r>
        <w:softHyphen/>
        <w:t>лении несложных деталей кузова.</w:t>
      </w:r>
    </w:p>
    <w:p w:rsidR="00656EE3" w:rsidRDefault="00C276FB">
      <w:pPr>
        <w:pStyle w:val="22"/>
        <w:shd w:val="clear" w:color="auto" w:fill="auto"/>
        <w:spacing w:line="238" w:lineRule="exact"/>
        <w:ind w:firstLine="280"/>
        <w:jc w:val="both"/>
      </w:pPr>
      <w:r>
        <w:lastRenderedPageBreak/>
        <w:t>Помятые места обшивки и оперения кузова обычно исправляют вручную при по</w:t>
      </w:r>
      <w:r>
        <w:softHyphen/>
        <w:t>мощи специальных инструментов: металлических и деревянных молотков, различных оправок и приспособлений. Для правки обшивки и оперения кузова и устранения перекосов используют переносной ручной гидравлический пресс с набором приспо</w:t>
      </w:r>
      <w:r>
        <w:softHyphen/>
        <w:t>соблений, стяжек и растяжек.</w:t>
      </w:r>
    </w:p>
    <w:p w:rsidR="00656EE3" w:rsidRDefault="00C276FB">
      <w:pPr>
        <w:pStyle w:val="22"/>
        <w:shd w:val="clear" w:color="auto" w:fill="auto"/>
        <w:spacing w:line="238" w:lineRule="exact"/>
        <w:ind w:firstLine="280"/>
        <w:jc w:val="both"/>
      </w:pPr>
      <w:r>
        <w:t>Сварочные работы предназначены для ремонта сквозных пробоин, трещин и раз</w:t>
      </w:r>
      <w:r>
        <w:softHyphen/>
        <w:t>рывов крыльев или обшивки кузова газовой сваркой. При газовой сварке применя</w:t>
      </w:r>
      <w:r>
        <w:softHyphen/>
        <w:t>ют: ацетиленовые генераторы или баллоны с ацетиленом; баллоны с кислородом, редукционные вентили для регулирования рабочего давления газа, набор горелок, резаков и наконечников к ним; стол для сварочных работ, рабочая поверхность ко</w:t>
      </w:r>
      <w:r>
        <w:softHyphen/>
        <w:t>торого выложена огнеупорным кирпичом. Сложные детали при сварке подогревают в специальных печах.</w:t>
      </w:r>
    </w:p>
    <w:p w:rsidR="00656EE3" w:rsidRDefault="00C276FB">
      <w:pPr>
        <w:pStyle w:val="22"/>
        <w:shd w:val="clear" w:color="auto" w:fill="auto"/>
        <w:spacing w:line="238" w:lineRule="exact"/>
        <w:ind w:firstLine="280"/>
        <w:jc w:val="both"/>
      </w:pPr>
      <w:r>
        <w:t xml:space="preserve">Работы </w:t>
      </w:r>
      <w:r>
        <w:rPr>
          <w:rStyle w:val="25"/>
        </w:rPr>
        <w:t>обойного участка</w:t>
      </w:r>
      <w:r>
        <w:t xml:space="preserve"> заключаются в ремонте и изготовлении подушек спинок и сидений, а также внутренней обивке кузовов и изготовлении зимних чехлов на радиаторы и капоты двигателей.</w:t>
      </w:r>
    </w:p>
    <w:p w:rsidR="00656EE3" w:rsidRDefault="00C276FB">
      <w:pPr>
        <w:pStyle w:val="22"/>
        <w:shd w:val="clear" w:color="auto" w:fill="auto"/>
        <w:spacing w:line="216" w:lineRule="exact"/>
        <w:ind w:firstLine="280"/>
        <w:jc w:val="both"/>
      </w:pPr>
      <w:r>
        <w:t>Обойный материал при ремонте раскраивают по шаблонам и сшивают на швейной машине.</w:t>
      </w:r>
    </w:p>
    <w:p w:rsidR="00656EE3" w:rsidRDefault="00C276FB">
      <w:pPr>
        <w:pStyle w:val="22"/>
        <w:shd w:val="clear" w:color="auto" w:fill="auto"/>
        <w:spacing w:line="235" w:lineRule="exact"/>
        <w:ind w:firstLine="280"/>
        <w:jc w:val="both"/>
      </w:pPr>
      <w:r>
        <w:t>Для разборки и сборки подушек, спинок и сидений, а также для раскройки мате</w:t>
      </w:r>
      <w:r>
        <w:softHyphen/>
        <w:t xml:space="preserve">риала (кожзаменитель, сукно, полотно) применяют столы размерами 2 х 1 м по одному на каждое рабочее место. Хранят обойные материалы (пружины, бечевку, тесьму и пр.) </w:t>
      </w:r>
      <w:r>
        <w:rPr>
          <w:vertAlign w:val="superscript"/>
        </w:rPr>
        <w:t>в</w:t>
      </w:r>
      <w:r>
        <w:t xml:space="preserve"> ларях, шкафах и на стеллажах.</w:t>
      </w:r>
    </w:p>
    <w:p w:rsidR="00656EE3" w:rsidRDefault="00C276FB">
      <w:pPr>
        <w:pStyle w:val="22"/>
        <w:shd w:val="clear" w:color="auto" w:fill="auto"/>
        <w:spacing w:line="235" w:lineRule="exact"/>
        <w:ind w:firstLine="280"/>
        <w:jc w:val="both"/>
      </w:pPr>
      <w:r>
        <w:t xml:space="preserve">На </w:t>
      </w:r>
      <w:r>
        <w:rPr>
          <w:rStyle w:val="25"/>
        </w:rPr>
        <w:t>участке окраски автомобилей</w:t>
      </w:r>
      <w:r>
        <w:t xml:space="preserve"> занимаются подкраской или полной окраской Фузовых платформ и кабин, кузовов легковых автомобилей и автобусов. К этим ра</w:t>
      </w:r>
      <w:r>
        <w:softHyphen/>
        <w:t>ботам относятся также подкраска номерных знаков, окраска и выполнение надписей на маршрутных досках автобусов и надписей на бортах кузова.</w:t>
      </w:r>
    </w:p>
    <w:p w:rsidR="00656EE3" w:rsidRDefault="00C276FB">
      <w:pPr>
        <w:pStyle w:val="22"/>
        <w:shd w:val="clear" w:color="auto" w:fill="auto"/>
        <w:spacing w:line="235" w:lineRule="exact"/>
        <w:ind w:firstLine="280"/>
        <w:jc w:val="both"/>
      </w:pPr>
      <w:r>
        <w:t>При местной подкраске кузова старый слой краски, ржавчину и другие загрязнения Удаляют скребками, смывочными растворами, наждачной бумагой.</w:t>
      </w:r>
    </w:p>
    <w:p w:rsidR="00656EE3" w:rsidRDefault="00C276FB">
      <w:pPr>
        <w:pStyle w:val="22"/>
        <w:shd w:val="clear" w:color="auto" w:fill="auto"/>
        <w:spacing w:line="235" w:lineRule="exact"/>
        <w:ind w:firstLine="280"/>
        <w:jc w:val="both"/>
      </w:pPr>
      <w:r>
        <w:t xml:space="preserve">Для обезжиривания поверхность протирают ветошью, смоченной в уайт-спирите, </w:t>
      </w:r>
      <w:r>
        <w:rPr>
          <w:vertAlign w:val="superscript"/>
        </w:rPr>
        <w:t>с</w:t>
      </w:r>
      <w:r>
        <w:t xml:space="preserve"> Последующей протиркой насухо чистой марлей или ветошью. Труднодоступные Места обдувают сжатым воздухом.</w:t>
      </w:r>
    </w:p>
    <w:p w:rsidR="00656EE3" w:rsidRDefault="00C276FB">
      <w:pPr>
        <w:pStyle w:val="22"/>
        <w:shd w:val="clear" w:color="auto" w:fill="auto"/>
        <w:spacing w:line="235" w:lineRule="exact"/>
        <w:ind w:firstLine="280"/>
        <w:jc w:val="both"/>
      </w:pPr>
      <w:r>
        <w:t>Для полной окраски автомобилей необходимы специальные камеры, оборудован</w:t>
      </w:r>
      <w:r>
        <w:softHyphen/>
        <w:t xml:space="preserve">ие </w:t>
      </w:r>
      <w:r>
        <w:rPr>
          <w:rStyle w:val="2f0"/>
        </w:rPr>
        <w:t xml:space="preserve">гилпявлическими </w:t>
      </w:r>
      <w:r>
        <w:t>(йильтпами с насосами и волооаспыливаюшей и вентиляци</w:t>
      </w:r>
      <w:r>
        <w:softHyphen/>
      </w:r>
      <w:r>
        <w:br w:type="page"/>
      </w:r>
      <w:r>
        <w:lastRenderedPageBreak/>
        <w:t>онной системами. Для искусственной сушки автомобиля после окраски устраивают» специальные сушильные камеры. В камерах окрашенные поверхности кузова нагре</w:t>
      </w:r>
      <w:r>
        <w:softHyphen/>
        <w:t>ваются подогретым циркулирующим воздухом или специальными установками. Они представляют собой рефлекторные сушильные установки, оборудованные лампами в 250—500 Вт, излучающими инфракрасный свет, или радиационными панелями с электрическими нагревательными элементами. Температура в камере при сушке для всех видов окрасочных материалов должна быть не выше 70 °С.</w:t>
      </w:r>
    </w:p>
    <w:p w:rsidR="00656EE3" w:rsidRDefault="00C276FB">
      <w:pPr>
        <w:pStyle w:val="22"/>
        <w:shd w:val="clear" w:color="auto" w:fill="auto"/>
        <w:spacing w:line="235" w:lineRule="exact"/>
        <w:ind w:firstLine="320"/>
        <w:jc w:val="both"/>
      </w:pPr>
      <w:r>
        <w:t>Помещение участка должно быть разделено на два отделения — для подготови</w:t>
      </w:r>
      <w:r>
        <w:softHyphen/>
        <w:t>тельных работ и для окраски кузовов автомобилей или их деталей.</w:t>
      </w:r>
    </w:p>
    <w:p w:rsidR="00656EE3" w:rsidRDefault="00C276FB">
      <w:pPr>
        <w:pStyle w:val="22"/>
        <w:shd w:val="clear" w:color="auto" w:fill="auto"/>
        <w:spacing w:line="235" w:lineRule="exact"/>
        <w:ind w:firstLine="320"/>
        <w:jc w:val="both"/>
      </w:pPr>
      <w:r>
        <w:t>Среди методов организации ТО и ремонта в настоящее время наиболее прогрессив</w:t>
      </w:r>
      <w:r>
        <w:softHyphen/>
        <w:t>ным считается метод, основанный на формировании производственных подразделений по технологическому признаку (метод технологических комплексов) с внедрени</w:t>
      </w:r>
      <w:r>
        <w:softHyphen/>
        <w:t>ем централизованного управления производством (ЦУП) (рис. 2.3—2.6).</w:t>
      </w:r>
    </w:p>
    <w:p w:rsidR="00656EE3" w:rsidRDefault="00C276FB">
      <w:pPr>
        <w:pStyle w:val="22"/>
        <w:shd w:val="clear" w:color="auto" w:fill="auto"/>
        <w:spacing w:line="235" w:lineRule="exact"/>
        <w:ind w:firstLine="320"/>
        <w:jc w:val="both"/>
      </w:pPr>
      <w:r>
        <w:t>Основные организационные принципы этого метода заключаются в следующем:</w:t>
      </w:r>
    </w:p>
    <w:p w:rsidR="00656EE3" w:rsidRDefault="00C276FB">
      <w:pPr>
        <w:pStyle w:val="22"/>
        <w:numPr>
          <w:ilvl w:val="0"/>
          <w:numId w:val="28"/>
        </w:numPr>
        <w:shd w:val="clear" w:color="auto" w:fill="auto"/>
        <w:tabs>
          <w:tab w:val="left" w:pos="555"/>
        </w:tabs>
        <w:spacing w:line="235" w:lineRule="exact"/>
        <w:ind w:firstLine="320"/>
        <w:jc w:val="both"/>
      </w:pPr>
      <w:r>
        <w:t>Управление процессом ТО и ремонта подвижного состава в АТО осуществляется централизованно отделом (центром) управления производством.</w:t>
      </w:r>
    </w:p>
    <w:p w:rsidR="00656EE3" w:rsidRDefault="00C276FB">
      <w:pPr>
        <w:pStyle w:val="22"/>
        <w:numPr>
          <w:ilvl w:val="0"/>
          <w:numId w:val="28"/>
        </w:numPr>
        <w:shd w:val="clear" w:color="auto" w:fill="auto"/>
        <w:tabs>
          <w:tab w:val="left" w:pos="553"/>
        </w:tabs>
        <w:spacing w:line="235" w:lineRule="exact"/>
        <w:ind w:firstLine="320"/>
        <w:jc w:val="both"/>
      </w:pPr>
      <w:r>
        <w:t>Организация ТО и ремонта в АТО основывается на технологическом принципе формирования производственных подразделений (комплексов), при котором каждый вид технического воздействия (ЕО, ТО-1, ТО-2, Д-1, Д-2, ТР, автомобилей, ремонта агрегатов) выполняются специализированными подразделениями.</w:t>
      </w:r>
    </w:p>
    <w:p w:rsidR="00656EE3" w:rsidRDefault="00C276FB">
      <w:pPr>
        <w:pStyle w:val="22"/>
        <w:numPr>
          <w:ilvl w:val="0"/>
          <w:numId w:val="28"/>
        </w:numPr>
        <w:shd w:val="clear" w:color="auto" w:fill="auto"/>
        <w:tabs>
          <w:tab w:val="left" w:pos="555"/>
        </w:tabs>
        <w:spacing w:line="235" w:lineRule="exact"/>
        <w:ind w:firstLine="320"/>
        <w:jc w:val="both"/>
      </w:pPr>
      <w:r>
        <w:t>Подразделения (бригады, участки и исполнители), выполняющие однородные виды технических воздействий, для удобства управления ими объединяются в про</w:t>
      </w:r>
      <w:r>
        <w:softHyphen/>
        <w:t>изводственные комплексы:</w:t>
      </w:r>
    </w:p>
    <w:p w:rsidR="00656EE3" w:rsidRDefault="00C276FB">
      <w:pPr>
        <w:pStyle w:val="22"/>
        <w:numPr>
          <w:ilvl w:val="0"/>
          <w:numId w:val="29"/>
        </w:numPr>
        <w:shd w:val="clear" w:color="auto" w:fill="auto"/>
        <w:tabs>
          <w:tab w:val="left" w:pos="618"/>
        </w:tabs>
        <w:spacing w:line="235" w:lineRule="exact"/>
        <w:ind w:firstLine="320"/>
        <w:jc w:val="both"/>
      </w:pPr>
      <w:r>
        <w:t>технического обслуживания и диагностики;</w:t>
      </w:r>
    </w:p>
    <w:p w:rsidR="00656EE3" w:rsidRDefault="00C276FB">
      <w:pPr>
        <w:pStyle w:val="22"/>
        <w:numPr>
          <w:ilvl w:val="0"/>
          <w:numId w:val="29"/>
        </w:numPr>
        <w:shd w:val="clear" w:color="auto" w:fill="auto"/>
        <w:tabs>
          <w:tab w:val="left" w:pos="618"/>
        </w:tabs>
        <w:spacing w:line="235" w:lineRule="exact"/>
        <w:ind w:firstLine="320"/>
        <w:jc w:val="both"/>
      </w:pPr>
      <w:r>
        <w:t>текущего ремонта;</w:t>
      </w:r>
    </w:p>
    <w:p w:rsidR="00656EE3" w:rsidRDefault="000C2769">
      <w:pPr>
        <w:pStyle w:val="22"/>
        <w:numPr>
          <w:ilvl w:val="0"/>
          <w:numId w:val="29"/>
        </w:numPr>
        <w:shd w:val="clear" w:color="auto" w:fill="auto"/>
        <w:tabs>
          <w:tab w:val="left" w:pos="618"/>
        </w:tabs>
        <w:spacing w:line="235" w:lineRule="exact"/>
        <w:ind w:firstLine="320"/>
        <w:jc w:val="both"/>
      </w:pPr>
      <w:r>
        <w:pict>
          <v:shape id="_x0000_s1130" type="#_x0000_t202" style="position:absolute;left:0;text-align:left;margin-left:54pt;margin-top:19pt;width:103.45pt;height:11.6pt;z-index:-251496960;mso-wrap-distance-left:51.6pt;mso-wrap-distance-right:100.8pt;mso-wrap-distance-bottom:31.1pt;mso-position-horizontal-relative:margin" filled="f" stroked="f">
            <v:textbox style="mso-fit-shape-to-text:t" inset="0,0,0,0">
              <w:txbxContent>
                <w:p w:rsidR="00C276FB" w:rsidRDefault="00C276FB">
                  <w:pPr>
                    <w:pStyle w:val="160"/>
                    <w:pBdr>
                      <w:top w:val="single" w:sz="4" w:space="1" w:color="auto"/>
                      <w:left w:val="single" w:sz="4" w:space="4" w:color="auto"/>
                      <w:bottom w:val="single" w:sz="4" w:space="1" w:color="auto"/>
                      <w:right w:val="single" w:sz="4" w:space="4" w:color="auto"/>
                    </w:pBdr>
                    <w:shd w:val="clear" w:color="auto" w:fill="auto"/>
                    <w:spacing w:line="170" w:lineRule="exact"/>
                    <w:jc w:val="left"/>
                  </w:pPr>
                  <w:r>
                    <w:rPr>
                      <w:rStyle w:val="16Exact"/>
                      <w:b/>
                      <w:bCs/>
                    </w:rPr>
                    <w:t>Начальник комплекса ТОД</w:t>
                  </w:r>
                </w:p>
              </w:txbxContent>
            </v:textbox>
            <w10:wrap type="topAndBottom" anchorx="margin"/>
          </v:shape>
        </w:pict>
      </w:r>
      <w:r>
        <w:pict>
          <v:shape id="_x0000_s1131" type="#_x0000_t202" style="position:absolute;left:0;text-align:left;margin-left:258.25pt;margin-top:14.9pt;width:35.05pt;height:24.95pt;z-index:-251495936;mso-wrap-distance-left:5pt;mso-wrap-distance-right:86.4pt;mso-wrap-distance-bottom:.7pt;mso-position-horizontal-relative:margin" filled="f" stroked="f">
            <v:textbox style="mso-fit-shape-to-text:t" inset="0,0,0,0">
              <w:txbxContent>
                <w:p w:rsidR="00C276FB" w:rsidRDefault="00C276FB">
                  <w:pPr>
                    <w:pStyle w:val="160"/>
                    <w:shd w:val="clear" w:color="auto" w:fill="auto"/>
                    <w:spacing w:line="170" w:lineRule="exact"/>
                    <w:jc w:val="left"/>
                  </w:pPr>
                  <w:r>
                    <w:rPr>
                      <w:rStyle w:val="16Exact0"/>
                      <w:b/>
                      <w:bCs/>
                    </w:rPr>
                    <w:t>( ЦУП )</w:t>
                  </w:r>
                </w:p>
              </w:txbxContent>
            </v:textbox>
            <w10:wrap type="topAndBottom" anchorx="margin"/>
          </v:shape>
        </w:pict>
      </w:r>
      <w:r>
        <w:pict>
          <v:shape id="_x0000_s1132" type="#_x0000_t75" style="position:absolute;left:0;text-align:left;margin-left:248.4pt;margin-top:40.55pt;width:29.3pt;height:21.1pt;z-index:-251494912;mso-wrap-distance-left:5pt;mso-wrap-distance-right:102pt;mso-position-horizontal-relative:margin" wrapcoords="0 0 21600 0 21600 21600 0 21600 0 0">
            <v:imagedata r:id="rId50" o:title="image9"/>
            <w10:wrap type="topAndBottom" anchorx="margin"/>
          </v:shape>
        </w:pict>
      </w:r>
      <w:r w:rsidR="00C276FB">
        <w:t>ремонтных участков.</w:t>
      </w:r>
    </w:p>
    <w:p w:rsidR="00656EE3" w:rsidRDefault="00C276FB">
      <w:pPr>
        <w:pStyle w:val="85"/>
        <w:framePr w:w="6331" w:wrap="notBeside" w:vAnchor="text" w:hAnchor="text" w:xAlign="center" w:y="1"/>
        <w:shd w:val="clear" w:color="auto" w:fill="auto"/>
        <w:spacing w:after="11" w:line="170" w:lineRule="exact"/>
      </w:pPr>
      <w:r>
        <w:t>Мастер зоны ТО-1</w:t>
      </w:r>
    </w:p>
    <w:p w:rsidR="00656EE3" w:rsidRDefault="00C276FB">
      <w:pPr>
        <w:pStyle w:val="ad"/>
        <w:framePr w:w="6331" w:wrap="notBeside" w:vAnchor="text" w:hAnchor="text" w:xAlign="center" w:y="1"/>
        <w:shd w:val="clear" w:color="auto" w:fill="auto"/>
        <w:tabs>
          <w:tab w:val="left" w:pos="641"/>
        </w:tabs>
        <w:spacing w:line="190" w:lineRule="exact"/>
        <w:jc w:val="both"/>
      </w:pPr>
      <w:r>
        <w:rPr>
          <w:rStyle w:val="af0"/>
        </w:rPr>
        <w:t>:</w:t>
      </w:r>
      <w:r>
        <w:rPr>
          <w:rStyle w:val="af0"/>
        </w:rPr>
        <w:tab/>
        <w:t>I</w:t>
      </w:r>
    </w:p>
    <w:tbl>
      <w:tblPr>
        <w:tblOverlap w:val="never"/>
        <w:tblW w:w="0" w:type="auto"/>
        <w:jc w:val="center"/>
        <w:tblLayout w:type="fixed"/>
        <w:tblCellMar>
          <w:left w:w="10" w:type="dxa"/>
          <w:right w:w="10" w:type="dxa"/>
        </w:tblCellMar>
        <w:tblLook w:val="04A0"/>
      </w:tblPr>
      <w:tblGrid>
        <w:gridCol w:w="936"/>
        <w:gridCol w:w="898"/>
        <w:gridCol w:w="907"/>
        <w:gridCol w:w="902"/>
        <w:gridCol w:w="898"/>
        <w:gridCol w:w="902"/>
        <w:gridCol w:w="888"/>
      </w:tblGrid>
      <w:tr w:rsidR="00656EE3">
        <w:trPr>
          <w:trHeight w:hRule="exact" w:val="787"/>
          <w:jc w:val="center"/>
        </w:trPr>
        <w:tc>
          <w:tcPr>
            <w:tcW w:w="936"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6331" w:wrap="notBeside" w:vAnchor="text" w:hAnchor="text" w:xAlign="center" w:y="1"/>
              <w:shd w:val="clear" w:color="auto" w:fill="auto"/>
              <w:spacing w:line="175" w:lineRule="exact"/>
              <w:ind w:firstLine="160"/>
            </w:pPr>
            <w:r>
              <w:rPr>
                <w:rStyle w:val="2MicrosoftSansSerif85pt"/>
              </w:rPr>
              <w:t>Рабочее место 1 — бригадир</w:t>
            </w:r>
          </w:p>
        </w:tc>
        <w:tc>
          <w:tcPr>
            <w:tcW w:w="898"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6331" w:wrap="notBeside" w:vAnchor="text" w:hAnchor="text" w:xAlign="center" w:y="1"/>
              <w:shd w:val="clear" w:color="auto" w:fill="auto"/>
              <w:spacing w:line="178" w:lineRule="exact"/>
              <w:ind w:firstLine="0"/>
              <w:jc w:val="both"/>
            </w:pPr>
            <w:r>
              <w:rPr>
                <w:rStyle w:val="2MicrosoftSansSerif85pt"/>
              </w:rPr>
              <w:t>Рабочее место 2</w:t>
            </w:r>
          </w:p>
        </w:tc>
        <w:tc>
          <w:tcPr>
            <w:tcW w:w="907"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6331" w:wrap="notBeside" w:vAnchor="text" w:hAnchor="text" w:xAlign="center" w:y="1"/>
              <w:shd w:val="clear" w:color="auto" w:fill="auto"/>
              <w:spacing w:line="178" w:lineRule="exact"/>
              <w:ind w:firstLine="0"/>
              <w:jc w:val="both"/>
            </w:pPr>
            <w:r>
              <w:rPr>
                <w:rStyle w:val="2MicrosoftSansSerif85pt"/>
              </w:rPr>
              <w:t>Рабочее место 3</w:t>
            </w:r>
          </w:p>
        </w:tc>
        <w:tc>
          <w:tcPr>
            <w:tcW w:w="902"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6331" w:wrap="notBeside" w:vAnchor="text" w:hAnchor="text" w:xAlign="center" w:y="1"/>
              <w:shd w:val="clear" w:color="auto" w:fill="auto"/>
              <w:spacing w:line="175" w:lineRule="exact"/>
              <w:ind w:firstLine="0"/>
              <w:jc w:val="both"/>
            </w:pPr>
            <w:r>
              <w:rPr>
                <w:rStyle w:val="2MicrosoftSansSerif85pt"/>
              </w:rPr>
              <w:t>Рабочее место 4</w:t>
            </w:r>
          </w:p>
        </w:tc>
        <w:tc>
          <w:tcPr>
            <w:tcW w:w="898"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6331" w:wrap="notBeside" w:vAnchor="text" w:hAnchor="text" w:xAlign="center" w:y="1"/>
              <w:shd w:val="clear" w:color="auto" w:fill="auto"/>
              <w:spacing w:line="175" w:lineRule="exact"/>
              <w:ind w:firstLine="0"/>
              <w:jc w:val="both"/>
            </w:pPr>
            <w:r>
              <w:rPr>
                <w:rStyle w:val="2MicrosoftSansSerif85pt"/>
              </w:rPr>
              <w:t>Рабочее место 5</w:t>
            </w:r>
          </w:p>
        </w:tc>
        <w:tc>
          <w:tcPr>
            <w:tcW w:w="902"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6331" w:wrap="notBeside" w:vAnchor="text" w:hAnchor="text" w:xAlign="center" w:y="1"/>
              <w:shd w:val="clear" w:color="auto" w:fill="auto"/>
              <w:spacing w:line="178" w:lineRule="exact"/>
              <w:ind w:firstLine="0"/>
              <w:jc w:val="both"/>
            </w:pPr>
            <w:r>
              <w:rPr>
                <w:rStyle w:val="2MicrosoftSansSerif85pt"/>
              </w:rPr>
              <w:t>Рабочее место 6</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656EE3" w:rsidRDefault="00C276FB">
            <w:pPr>
              <w:pStyle w:val="22"/>
              <w:framePr w:w="6331" w:wrap="notBeside" w:vAnchor="text" w:hAnchor="text" w:xAlign="center" w:y="1"/>
              <w:shd w:val="clear" w:color="auto" w:fill="auto"/>
              <w:spacing w:line="178" w:lineRule="exact"/>
              <w:ind w:firstLine="0"/>
              <w:jc w:val="both"/>
            </w:pPr>
            <w:r>
              <w:rPr>
                <w:rStyle w:val="2MicrosoftSansSerif85pt"/>
              </w:rPr>
              <w:t>Рабочее место 7</w:t>
            </w:r>
          </w:p>
        </w:tc>
      </w:tr>
    </w:tbl>
    <w:p w:rsidR="00656EE3" w:rsidRDefault="00C276FB">
      <w:pPr>
        <w:pStyle w:val="74"/>
        <w:framePr w:w="6331" w:wrap="notBeside" w:vAnchor="text" w:hAnchor="text" w:xAlign="center" w:y="1"/>
        <w:shd w:val="clear" w:color="auto" w:fill="auto"/>
        <w:tabs>
          <w:tab w:val="left" w:leader="hyphen" w:pos="314"/>
          <w:tab w:val="left" w:leader="hyphen" w:pos="3425"/>
        </w:tabs>
        <w:spacing w:line="182" w:lineRule="exact"/>
        <w:ind w:firstLine="0"/>
        <w:jc w:val="left"/>
      </w:pPr>
      <w:r>
        <w:t xml:space="preserve">Рис. 2.3. Схема централизованного управления производством (ЦУП) (зона ТО-1): </w:t>
      </w:r>
      <w:r>
        <w:tab/>
        <w:t>административное подчинение;</w:t>
      </w:r>
      <w:r>
        <w:tab/>
        <w:t>оперативное подчинение</w:t>
      </w:r>
    </w:p>
    <w:p w:rsidR="00656EE3" w:rsidRDefault="00656EE3">
      <w:pPr>
        <w:framePr w:w="6331" w:wrap="notBeside" w:vAnchor="text" w:hAnchor="text" w:xAlign="center" w:y="1"/>
        <w:rPr>
          <w:sz w:val="2"/>
          <w:szCs w:val="2"/>
        </w:rPr>
      </w:pPr>
    </w:p>
    <w:p w:rsidR="00656EE3" w:rsidRDefault="00656EE3">
      <w:pPr>
        <w:rPr>
          <w:sz w:val="2"/>
          <w:szCs w:val="2"/>
        </w:rPr>
      </w:pPr>
    </w:p>
    <w:p w:rsidR="00656EE3" w:rsidRDefault="00C276FB">
      <w:pPr>
        <w:pStyle w:val="160"/>
        <w:shd w:val="clear" w:color="auto" w:fill="auto"/>
        <w:spacing w:before="234" w:after="317" w:line="170" w:lineRule="exact"/>
        <w:ind w:left="2360"/>
        <w:jc w:val="left"/>
      </w:pPr>
      <w:r>
        <w:t>Начальник комплекса РУ</w:t>
      </w:r>
    </w:p>
    <w:p w:rsidR="00656EE3" w:rsidRDefault="00C276FB">
      <w:pPr>
        <w:pStyle w:val="160"/>
        <w:shd w:val="clear" w:color="auto" w:fill="auto"/>
        <w:spacing w:line="170" w:lineRule="exact"/>
        <w:ind w:left="2720"/>
        <w:jc w:val="left"/>
      </w:pPr>
      <w:r>
        <w:t>Мастер участка</w:t>
      </w:r>
    </w:p>
    <w:p w:rsidR="00656EE3" w:rsidRPr="00C276FB" w:rsidRDefault="000C2769">
      <w:pPr>
        <w:pStyle w:val="451"/>
        <w:shd w:val="clear" w:color="auto" w:fill="auto"/>
        <w:spacing w:before="0" w:line="440" w:lineRule="exact"/>
        <w:ind w:left="3160"/>
        <w:rPr>
          <w:lang w:val="ru-RU"/>
        </w:rPr>
      </w:pPr>
      <w:r w:rsidRPr="000C2769">
        <w:pict>
          <v:shape id="_x0000_s1133" type="#_x0000_t202" style="position:absolute;left:0;text-align:left;margin-left:120.5pt;margin-top:13.25pt;width:94.55pt;height:19.6pt;z-index:-251493888;mso-wrap-distance-left:118.1pt;mso-wrap-distance-right:164.65pt;mso-position-horizontal-relative:margin" filled="f" stroked="f">
            <v:textbox style="mso-fit-shape-to-text:t" inset="0,0,0,0">
              <w:txbxContent>
                <w:p w:rsidR="00C276FB" w:rsidRDefault="00C276FB">
                  <w:pPr>
                    <w:pStyle w:val="160"/>
                    <w:shd w:val="clear" w:color="auto" w:fill="auto"/>
                    <w:spacing w:line="173" w:lineRule="exact"/>
                    <w:jc w:val="center"/>
                  </w:pPr>
                  <w:r>
                    <w:rPr>
                      <w:rStyle w:val="16Exact"/>
                      <w:b/>
                      <w:bCs/>
                    </w:rPr>
                    <w:t>Участок по ремонту</w:t>
                  </w:r>
                  <w:r>
                    <w:rPr>
                      <w:rStyle w:val="16Exact"/>
                      <w:b/>
                      <w:bCs/>
                    </w:rPr>
                    <w:br/>
                    <w:t>топливной аппаратуры</w:t>
                  </w:r>
                </w:p>
              </w:txbxContent>
            </v:textbox>
            <w10:wrap type="topAndBottom" anchorx="margin"/>
          </v:shape>
        </w:pict>
      </w:r>
      <w:r w:rsidR="00C276FB">
        <w:rPr>
          <w:lang w:val="ru-RU" w:eastAsia="ru-RU" w:bidi="ru-RU"/>
        </w:rPr>
        <w:t>I</w:t>
      </w:r>
    </w:p>
    <w:p w:rsidR="00656EE3" w:rsidRDefault="00C276FB">
      <w:pPr>
        <w:pStyle w:val="461"/>
        <w:shd w:val="clear" w:color="auto" w:fill="auto"/>
        <w:tabs>
          <w:tab w:val="left" w:leader="hyphen" w:pos="1332"/>
          <w:tab w:val="left" w:leader="hyphen" w:pos="4438"/>
        </w:tabs>
        <w:ind w:left="1100"/>
      </w:pPr>
      <w:r>
        <w:t xml:space="preserve">Рис. 2.4. Схема управления участком по ремонту топливной аппаратуры с использованием цУП: </w:t>
      </w:r>
      <w:r>
        <w:tab/>
        <w:t>администоативное подчинение:</w:t>
      </w:r>
      <w:r>
        <w:tab/>
        <w:t xml:space="preserve">оперативное </w:t>
      </w:r>
      <w:r>
        <w:rPr>
          <w:rStyle w:val="4675pt"/>
        </w:rPr>
        <w:t>подчинение</w:t>
      </w:r>
      <w:r>
        <w:br w:type="page"/>
      </w:r>
    </w:p>
    <w:p w:rsidR="00656EE3" w:rsidRDefault="00656EE3">
      <w:pPr>
        <w:framePr w:h="5285" w:wrap="notBeside" w:vAnchor="text" w:hAnchor="text" w:xAlign="center" w:y="1"/>
        <w:jc w:val="center"/>
        <w:rPr>
          <w:sz w:val="2"/>
          <w:szCs w:val="2"/>
        </w:rPr>
      </w:pPr>
    </w:p>
    <w:p w:rsidR="00656EE3" w:rsidRDefault="00C276FB">
      <w:pPr>
        <w:pStyle w:val="58"/>
        <w:framePr w:h="5285" w:wrap="notBeside" w:vAnchor="text" w:hAnchor="text" w:xAlign="center" w:y="1"/>
        <w:shd w:val="clear" w:color="auto" w:fill="auto"/>
        <w:spacing w:line="180" w:lineRule="exact"/>
      </w:pPr>
      <w:r>
        <w:t>Рис. 2.6. Схема организации технологического процесса на агрегатном участке</w:t>
      </w:r>
    </w:p>
    <w:p w:rsidR="00656EE3" w:rsidRDefault="000C2769">
      <w:pPr>
        <w:rPr>
          <w:sz w:val="2"/>
          <w:szCs w:val="2"/>
        </w:rPr>
      </w:pPr>
      <w:r w:rsidRPr="000C2769">
        <w:pict>
          <v:shape id="_x0000_s1135" type="#_x0000_t202" style="position:absolute;margin-left:6.25pt;margin-top:11.1pt;width:198.7pt;height:237.85pt;z-index:-251492864;mso-wrap-distance-left:5pt;mso-wrap-distance-right:18.25pt;mso-wrap-distance-bottom:16.55pt;mso-position-horizontal-relative:margin;mso-position-vertical-relative:margin" wrapcoords="4682 0 16769 0 16769 20115 21600 20623 21600 21600 0 21600 0 20623 4682 20115 4682 0" filled="f" stroked="f">
            <v:textbox style="mso-fit-shape-to-text:t" inset="0,0,0,0">
              <w:txbxContent>
                <w:p w:rsidR="00C276FB" w:rsidRDefault="000C2769">
                  <w:pPr>
                    <w:jc w:val="center"/>
                    <w:rPr>
                      <w:sz w:val="2"/>
                      <w:szCs w:val="2"/>
                    </w:rPr>
                  </w:pPr>
                  <w:r>
                    <w:pict>
                      <v:shape id="_x0000_i1033" type="#_x0000_t75" style="width:199.15pt;height:238.45pt">
                        <v:imagedata r:id="rId51" r:href="rId52"/>
                      </v:shape>
                    </w:pict>
                  </w:r>
                </w:p>
                <w:p w:rsidR="00C276FB" w:rsidRDefault="00C276FB">
                  <w:pPr>
                    <w:pStyle w:val="58"/>
                    <w:shd w:val="clear" w:color="auto" w:fill="auto"/>
                    <w:spacing w:line="180" w:lineRule="exact"/>
                  </w:pPr>
                  <w:r>
                    <w:rPr>
                      <w:rStyle w:val="5Exact1"/>
                    </w:rPr>
                    <w:t>Рис. 2.5. Схема технологического процесса обслуживания автомобилей в зоне ТО-1 (пример)</w:t>
                  </w:r>
                </w:p>
              </w:txbxContent>
            </v:textbox>
            <w10:wrap type="topAndBottom" anchorx="margin" anchory="margin"/>
          </v:shape>
        </w:pict>
      </w:r>
      <w:r w:rsidR="00C276FB">
        <w:br w:type="page"/>
      </w:r>
      <w:r w:rsidR="00C7391E">
        <w:rPr>
          <w:noProof/>
          <w:lang w:bidi="ar-SA"/>
        </w:rPr>
        <w:lastRenderedPageBreak/>
        <w:drawing>
          <wp:inline distT="0" distB="0" distL="0" distR="0">
            <wp:extent cx="3693160" cy="3360420"/>
            <wp:effectExtent l="19050" t="0" r="2540" b="0"/>
            <wp:docPr id="72" name="Рисунок 72" descr="C:\Users\user\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Temp\FineReader12.00\media\image10.png"/>
                    <pic:cNvPicPr>
                      <a:picLocks noChangeAspect="1" noChangeArrowheads="1"/>
                    </pic:cNvPicPr>
                  </pic:nvPicPr>
                  <pic:blipFill>
                    <a:blip r:embed="rId53" cstate="print"/>
                    <a:srcRect/>
                    <a:stretch>
                      <a:fillRect/>
                    </a:stretch>
                  </pic:blipFill>
                  <pic:spPr bwMode="auto">
                    <a:xfrm>
                      <a:off x="0" y="0"/>
                      <a:ext cx="3693160" cy="3360420"/>
                    </a:xfrm>
                    <a:prstGeom prst="rect">
                      <a:avLst/>
                    </a:prstGeom>
                    <a:noFill/>
                    <a:ln w="9525">
                      <a:noFill/>
                      <a:miter lim="800000"/>
                      <a:headEnd/>
                      <a:tailEnd/>
                    </a:ln>
                  </pic:spPr>
                </pic:pic>
              </a:graphicData>
            </a:graphic>
          </wp:inline>
        </w:drawing>
      </w:r>
    </w:p>
    <w:p w:rsidR="00656EE3" w:rsidRDefault="00C276FB">
      <w:pPr>
        <w:pStyle w:val="22"/>
        <w:numPr>
          <w:ilvl w:val="0"/>
          <w:numId w:val="28"/>
        </w:numPr>
        <w:shd w:val="clear" w:color="auto" w:fill="auto"/>
        <w:tabs>
          <w:tab w:val="left" w:pos="562"/>
        </w:tabs>
        <w:spacing w:line="238" w:lineRule="exact"/>
        <w:ind w:firstLine="320"/>
        <w:jc w:val="both"/>
      </w:pPr>
      <w:r>
        <w:t>Подготовка производства (комплектование оборотного фонда, доставка агр</w:t>
      </w:r>
      <w:r>
        <w:rPr>
          <w:vertAlign w:val="subscript"/>
        </w:rPr>
        <w:t xml:space="preserve">ега </w:t>
      </w:r>
      <w:r>
        <w:t>тов, узлов и деталей на рабочие места и с рабочих мест, мойка агрегатов, узлов и деталец перед отправкой в ремонт, обеспечение рабочим инструментом, перегон автомобиле в зонах ожидания, ТО и ремонта) осуществляются централизованно комплексом под. готовки производства.</w:t>
      </w:r>
    </w:p>
    <w:p w:rsidR="00656EE3" w:rsidRDefault="00C276FB">
      <w:pPr>
        <w:pStyle w:val="22"/>
        <w:numPr>
          <w:ilvl w:val="0"/>
          <w:numId w:val="28"/>
        </w:numPr>
        <w:shd w:val="clear" w:color="auto" w:fill="auto"/>
        <w:tabs>
          <w:tab w:val="left" w:pos="574"/>
        </w:tabs>
        <w:spacing w:line="238" w:lineRule="exact"/>
        <w:ind w:firstLine="320"/>
        <w:jc w:val="both"/>
      </w:pPr>
      <w:r>
        <w:t>Обмен информацией между отделом управления и всеми производственны^ подразделениями базируется на двухсторонней диспетчерской связи, средствах ав. томатики и телемеханике.</w:t>
      </w:r>
    </w:p>
    <w:p w:rsidR="00656EE3" w:rsidRDefault="00C276FB">
      <w:pPr>
        <w:pStyle w:val="22"/>
        <w:shd w:val="clear" w:color="auto" w:fill="auto"/>
        <w:spacing w:line="238" w:lineRule="exact"/>
        <w:ind w:firstLine="320"/>
        <w:jc w:val="both"/>
      </w:pPr>
      <w:r>
        <w:t xml:space="preserve">В настоящее время при сложившихся экономических условиях функционирования </w:t>
      </w:r>
      <w:r w:rsidR="00536507">
        <w:t>предприятий</w:t>
      </w:r>
      <w:r>
        <w:t xml:space="preserve"> автотранспорта структура управления автоорганизациями изменилась В результате разгосударствления собственности появились коммерческие органи</w:t>
      </w:r>
      <w:r>
        <w:softHyphen/>
        <w:t>зации, оказывающие услуги по ТО и ремонту подвижного состава автотранспорт. Поэтому количество и функции инженерно-технических служб, обеспечивающих обслуживание и ремонт подвижного состава в автоорганизациях с различными организационно-правовыми формами собственности, могут отличаться друг от дру</w:t>
      </w:r>
      <w:r>
        <w:softHyphen/>
        <w:t>га. При выполнении дипломного проектирования за основу принимается структура управления производством реальной автоорганизации, по которой готовится проект. Разрабатывая структуру управления отдельным производственным подразделением автоорганизации (по заданию), рекомендуется учесть следующее:</w:t>
      </w:r>
    </w:p>
    <w:p w:rsidR="00656EE3" w:rsidRDefault="00C276FB">
      <w:pPr>
        <w:pStyle w:val="22"/>
        <w:numPr>
          <w:ilvl w:val="0"/>
          <w:numId w:val="30"/>
        </w:numPr>
        <w:shd w:val="clear" w:color="auto" w:fill="auto"/>
        <w:tabs>
          <w:tab w:val="left" w:pos="554"/>
        </w:tabs>
        <w:spacing w:line="238" w:lineRule="exact"/>
        <w:ind w:left="540" w:hanging="220"/>
        <w:jc w:val="both"/>
      </w:pPr>
      <w:r>
        <w:t>если труд рабочих организован в виде комплексных или специализированных бригад, то при количестве производственных рабочих более семи назначаются бригадиры для руководства каждой бригадой. Бригадиры подчиняются мастеру или начальнику зоны ТО и ТР автомобилей;</w:t>
      </w:r>
    </w:p>
    <w:p w:rsidR="00656EE3" w:rsidRDefault="00C276FB">
      <w:pPr>
        <w:pStyle w:val="22"/>
        <w:numPr>
          <w:ilvl w:val="0"/>
          <w:numId w:val="30"/>
        </w:numPr>
        <w:shd w:val="clear" w:color="auto" w:fill="auto"/>
        <w:tabs>
          <w:tab w:val="left" w:pos="554"/>
        </w:tabs>
        <w:spacing w:line="238" w:lineRule="exact"/>
        <w:ind w:left="540" w:hanging="220"/>
        <w:jc w:val="both"/>
      </w:pPr>
      <w:r>
        <w:t>если общий объем работ в смену позволяет загрузить пять—семь рабочих, то для непосредственного руководства назначается неосвобожденный бригадир с доплатой ему за руководство;</w:t>
      </w:r>
    </w:p>
    <w:p w:rsidR="00656EE3" w:rsidRDefault="00C276FB">
      <w:pPr>
        <w:pStyle w:val="22"/>
        <w:numPr>
          <w:ilvl w:val="0"/>
          <w:numId w:val="30"/>
        </w:numPr>
        <w:shd w:val="clear" w:color="auto" w:fill="auto"/>
        <w:tabs>
          <w:tab w:val="left" w:pos="556"/>
        </w:tabs>
        <w:spacing w:line="238" w:lineRule="exact"/>
        <w:ind w:left="540" w:hanging="220"/>
        <w:jc w:val="both"/>
      </w:pPr>
      <w:r>
        <w:t xml:space="preserve">если в бригаде меньше пяти человек, т.е. нельзя иметь оплачиваемого бригадира, </w:t>
      </w:r>
      <w:r>
        <w:lastRenderedPageBreak/>
        <w:t>назначается ответственный исполнитель из рабочих высокой квалификации.</w:t>
      </w:r>
    </w:p>
    <w:p w:rsidR="00656EE3" w:rsidRDefault="00C276FB">
      <w:pPr>
        <w:pStyle w:val="22"/>
        <w:shd w:val="clear" w:color="auto" w:fill="auto"/>
        <w:spacing w:line="238" w:lineRule="exact"/>
        <w:ind w:left="540" w:hanging="220"/>
        <w:jc w:val="both"/>
      </w:pPr>
      <w:r>
        <w:t>При выполнении проекта студент должен:</w:t>
      </w:r>
    </w:p>
    <w:p w:rsidR="00656EE3" w:rsidRDefault="00C276FB">
      <w:pPr>
        <w:pStyle w:val="22"/>
        <w:numPr>
          <w:ilvl w:val="0"/>
          <w:numId w:val="30"/>
        </w:numPr>
        <w:shd w:val="clear" w:color="auto" w:fill="auto"/>
        <w:tabs>
          <w:tab w:val="left" w:pos="556"/>
        </w:tabs>
        <w:spacing w:line="238" w:lineRule="exact"/>
        <w:ind w:left="540" w:hanging="220"/>
        <w:jc w:val="both"/>
      </w:pPr>
      <w:r>
        <w:t>доказательно выбрать метод организации работ на проектируемом объекте;</w:t>
      </w:r>
    </w:p>
    <w:p w:rsidR="00656EE3" w:rsidRDefault="00C276FB">
      <w:pPr>
        <w:pStyle w:val="22"/>
        <w:numPr>
          <w:ilvl w:val="0"/>
          <w:numId w:val="30"/>
        </w:numPr>
        <w:shd w:val="clear" w:color="auto" w:fill="auto"/>
        <w:tabs>
          <w:tab w:val="left" w:pos="556"/>
        </w:tabs>
        <w:spacing w:line="238" w:lineRule="exact"/>
        <w:ind w:left="540" w:hanging="220"/>
        <w:jc w:val="both"/>
      </w:pPr>
      <w:r>
        <w:t xml:space="preserve">используя схему организации технологического процесса на объекте проекта рования, указать последовательность и содержание работ по постам, </w:t>
      </w:r>
      <w:r>
        <w:rPr>
          <w:rStyle w:val="211pt0"/>
        </w:rPr>
        <w:t xml:space="preserve">рабочим </w:t>
      </w:r>
      <w:r>
        <w:t>местам, количество исполнителей;</w:t>
      </w:r>
    </w:p>
    <w:p w:rsidR="00656EE3" w:rsidRDefault="00C276FB">
      <w:pPr>
        <w:pStyle w:val="22"/>
        <w:numPr>
          <w:ilvl w:val="0"/>
          <w:numId w:val="30"/>
        </w:numPr>
        <w:shd w:val="clear" w:color="auto" w:fill="auto"/>
        <w:tabs>
          <w:tab w:val="left" w:pos="558"/>
        </w:tabs>
        <w:spacing w:line="238" w:lineRule="exact"/>
        <w:ind w:left="540" w:hanging="220"/>
        <w:jc w:val="both"/>
      </w:pPr>
      <w:r>
        <w:t>провести сравнение с организацией работы участка (зоны) до проектир</w:t>
      </w:r>
      <w:r>
        <w:rPr>
          <w:vertAlign w:val="superscript"/>
        </w:rPr>
        <w:t>0</w:t>
      </w:r>
      <w:r>
        <w:t>' вания: указать введенные работы, требуемые для их выполнения ремонтно</w:t>
      </w:r>
      <w:r>
        <w:softHyphen/>
        <w:t>технологическое оборудование, оснастку; перечислить предложенные мер</w:t>
      </w:r>
      <w:r>
        <w:rPr>
          <w:vertAlign w:val="superscript"/>
        </w:rPr>
        <w:t>0</w:t>
      </w:r>
      <w:r>
        <w:t>' приятия по механизации труда;</w:t>
      </w:r>
    </w:p>
    <w:p w:rsidR="00656EE3" w:rsidRDefault="00C276FB">
      <w:pPr>
        <w:pStyle w:val="22"/>
        <w:numPr>
          <w:ilvl w:val="0"/>
          <w:numId w:val="30"/>
        </w:numPr>
        <w:shd w:val="clear" w:color="auto" w:fill="auto"/>
        <w:tabs>
          <w:tab w:val="left" w:pos="558"/>
        </w:tabs>
        <w:spacing w:after="314" w:line="238" w:lineRule="exact"/>
        <w:ind w:left="540" w:hanging="220"/>
        <w:jc w:val="both"/>
      </w:pPr>
      <w:bookmarkStart w:id="34" w:name="bookmark34"/>
      <w:r>
        <w:t>в случае внедрения поточного метода ТО произвести расчет поточной линии*</w:t>
      </w:r>
      <w:bookmarkEnd w:id="34"/>
    </w:p>
    <w:p w:rsidR="00656EE3" w:rsidRDefault="00C276FB">
      <w:pPr>
        <w:pStyle w:val="112"/>
        <w:numPr>
          <w:ilvl w:val="0"/>
          <w:numId w:val="27"/>
        </w:numPr>
        <w:shd w:val="clear" w:color="auto" w:fill="auto"/>
        <w:tabs>
          <w:tab w:val="left" w:pos="1014"/>
        </w:tabs>
        <w:spacing w:before="0" w:after="72" w:line="220" w:lineRule="exact"/>
        <w:ind w:left="540" w:hanging="220"/>
        <w:jc w:val="both"/>
      </w:pPr>
      <w:bookmarkStart w:id="35" w:name="bookmark35"/>
      <w:r>
        <w:t>Режим труда и отдыха</w:t>
      </w:r>
      <w:bookmarkEnd w:id="35"/>
    </w:p>
    <w:p w:rsidR="00656EE3" w:rsidRDefault="00C276FB">
      <w:pPr>
        <w:pStyle w:val="22"/>
        <w:shd w:val="clear" w:color="auto" w:fill="auto"/>
        <w:spacing w:line="230" w:lineRule="exact"/>
        <w:ind w:firstLine="320"/>
      </w:pPr>
      <w:r>
        <w:t>Одним из исходных факторов эффективной работы организации техническ</w:t>
      </w:r>
      <w:r>
        <w:rPr>
          <w:vertAlign w:val="superscript"/>
        </w:rPr>
        <w:t>0</w:t>
      </w:r>
      <w:r>
        <w:t>^ обслуживания и ремонта автомобилей является определение рационального ре#И работы производства. Он зависит от графика работы подвижного состава на лиНИ ’ производственной программы по техническому обслуживанию и ремонту, обе#</w:t>
      </w:r>
      <w:r>
        <w:rPr>
          <w:vertAlign w:val="superscript"/>
        </w:rPr>
        <w:t xml:space="preserve">1 </w:t>
      </w:r>
      <w:r>
        <w:t>ченности производственными помещениями и оборудованием, конструктив*^ особенностей подвижного состава, схемы технологического процесса и других</w:t>
      </w:r>
    </w:p>
    <w:p w:rsidR="00656EE3" w:rsidRDefault="00C276FB">
      <w:pPr>
        <w:pStyle w:val="22"/>
        <w:shd w:val="clear" w:color="auto" w:fill="auto"/>
        <w:spacing w:line="245" w:lineRule="exact"/>
        <w:ind w:firstLine="0"/>
        <w:jc w:val="both"/>
      </w:pPr>
      <w:r>
        <w:t>казателей. В свою очередь режим работы автомобилей зависит от характера перевозок и определяет график выпуска и возвращения подвижного состава в АТО.</w:t>
      </w:r>
    </w:p>
    <w:p w:rsidR="00656EE3" w:rsidRDefault="00C276FB">
      <w:pPr>
        <w:pStyle w:val="22"/>
        <w:shd w:val="clear" w:color="auto" w:fill="auto"/>
        <w:spacing w:line="245" w:lineRule="exact"/>
        <w:ind w:firstLine="300"/>
        <w:jc w:val="both"/>
      </w:pPr>
      <w:r>
        <w:t>Рациональным является, очевидно, такой режим, при котором обеспечиваются минимальные простои автомобилей и затраты при техническом обслуживании и ре</w:t>
      </w:r>
      <w:r>
        <w:softHyphen/>
        <w:t>монте.</w:t>
      </w:r>
    </w:p>
    <w:p w:rsidR="00656EE3" w:rsidRDefault="00C276FB">
      <w:pPr>
        <w:pStyle w:val="22"/>
        <w:shd w:val="clear" w:color="auto" w:fill="auto"/>
        <w:spacing w:line="245" w:lineRule="exact"/>
        <w:ind w:firstLine="300"/>
        <w:jc w:val="both"/>
      </w:pPr>
      <w:r>
        <w:t>Параметры рационального режима определяют прежде всего по результатам анализа графика работы автомобилей на линии и времени пребывания их в автохо</w:t>
      </w:r>
      <w:r>
        <w:softHyphen/>
        <w:t>зяйстве.</w:t>
      </w:r>
    </w:p>
    <w:p w:rsidR="00656EE3" w:rsidRDefault="00C276FB">
      <w:pPr>
        <w:pStyle w:val="22"/>
        <w:shd w:val="clear" w:color="auto" w:fill="auto"/>
        <w:spacing w:line="245" w:lineRule="exact"/>
        <w:ind w:firstLine="300"/>
        <w:jc w:val="both"/>
      </w:pPr>
      <w:r>
        <w:t>При организации работ в одну (первую) смену достигают наилучшего использова</w:t>
      </w:r>
      <w:r>
        <w:softHyphen/>
        <w:t>ния рабочего времени всех специалистов. Однако именно в первую смену автомобили наиболее востребованы на линии. Поэтому работы по техническому содержанию автомобилей следует выполнять в то время, когда автомобили свободны от работы налинии.</w:t>
      </w:r>
    </w:p>
    <w:p w:rsidR="00656EE3" w:rsidRDefault="00C276FB">
      <w:pPr>
        <w:pStyle w:val="22"/>
        <w:shd w:val="clear" w:color="auto" w:fill="auto"/>
        <w:spacing w:line="245" w:lineRule="exact"/>
        <w:ind w:firstLine="300"/>
        <w:jc w:val="both"/>
      </w:pPr>
      <w:r>
        <w:t>Иногда, особенно в холодное время года, автомобиль простаивает в ожидании поста в отапливаемом помещении. В этом случае нужно организовать работу на постах в несколько смен, использовать временные устройства и имеющиеся посты в центральных ремонтных мастерских.</w:t>
      </w:r>
    </w:p>
    <w:p w:rsidR="00656EE3" w:rsidRDefault="00C276FB">
      <w:pPr>
        <w:pStyle w:val="22"/>
        <w:shd w:val="clear" w:color="auto" w:fill="auto"/>
        <w:spacing w:line="245" w:lineRule="exact"/>
        <w:ind w:firstLine="300"/>
        <w:jc w:val="both"/>
      </w:pPr>
      <w:r>
        <w:t>Чтобы вовремя выполнить необходимые работы при ограниченной производствен</w:t>
      </w:r>
      <w:r>
        <w:softHyphen/>
        <w:t>ной базе, нужно постоянно улучшать качество технического обслуживания и ремонта и повышать ответственность водителей за техническое состояние автомобилей. Это позволит увеличить межремонтные пробеги автомобилей, снизить объем работ по ремонту и загрузку производственной базы.</w:t>
      </w:r>
    </w:p>
    <w:p w:rsidR="00656EE3" w:rsidRDefault="00C276FB">
      <w:pPr>
        <w:pStyle w:val="22"/>
        <w:shd w:val="clear" w:color="auto" w:fill="auto"/>
        <w:spacing w:line="245" w:lineRule="exact"/>
        <w:ind w:firstLine="300"/>
        <w:jc w:val="both"/>
      </w:pPr>
      <w:r>
        <w:t>Работа в 2—3 смены при ограниченной материальной базе особенно необходима в осенне-зимний период, когда нельзя выполнять операции на открытой площад</w:t>
      </w:r>
      <w:r>
        <w:softHyphen/>
        <w:t>ке. При этом техническое обслуживание целесообразно выполнять вечером или ночью.</w:t>
      </w:r>
    </w:p>
    <w:p w:rsidR="00656EE3" w:rsidRDefault="00C276FB">
      <w:pPr>
        <w:pStyle w:val="22"/>
        <w:shd w:val="clear" w:color="auto" w:fill="auto"/>
        <w:spacing w:line="245" w:lineRule="exact"/>
        <w:ind w:firstLine="300"/>
        <w:jc w:val="both"/>
      </w:pPr>
      <w:r>
        <w:t>При ограниченной материальной базе можно, например, организовать техниче</w:t>
      </w:r>
      <w:r>
        <w:softHyphen/>
        <w:t>ское обслуживание на одном посту в три смены. За три смены на этом посту при хо</w:t>
      </w:r>
      <w:r>
        <w:softHyphen/>
        <w:t>рошей организации работ можно выполнить примерно одно ТО-2 или четыре—шесть ТО-1, т.е. производственную программу автоорганизации, имеющей 60—80 авто</w:t>
      </w:r>
      <w:r>
        <w:softHyphen/>
        <w:t>мобилей. Чтобы загрузка такого поста была постоянной при минимальных потерях времени автомобиля на линии, иногда целесообразно один-два автомобиля задержать с выходом на линию и выполнить ТО-1 до выпуска на линию.</w:t>
      </w:r>
    </w:p>
    <w:p w:rsidR="00656EE3" w:rsidRDefault="00C276FB">
      <w:pPr>
        <w:pStyle w:val="22"/>
        <w:shd w:val="clear" w:color="auto" w:fill="auto"/>
        <w:spacing w:line="245" w:lineRule="exact"/>
        <w:ind w:firstLine="300"/>
        <w:jc w:val="both"/>
      </w:pPr>
      <w:r>
        <w:lastRenderedPageBreak/>
        <w:t>Режим работы подразумевает регламентацию количества рабочих дней в неделю, Длительности рабочей смены, количества смен, времени начала и конца смены.</w:t>
      </w:r>
    </w:p>
    <w:p w:rsidR="00656EE3" w:rsidRDefault="00C276FB">
      <w:pPr>
        <w:pStyle w:val="22"/>
        <w:shd w:val="clear" w:color="auto" w:fill="auto"/>
        <w:spacing w:line="245" w:lineRule="exact"/>
        <w:ind w:firstLine="300"/>
        <w:jc w:val="both"/>
      </w:pPr>
      <w:r>
        <w:t>Длительность смены при пятидневной рабочей неделе составляет 8 ч. Продол</w:t>
      </w:r>
      <w:r>
        <w:softHyphen/>
        <w:t>жительность ежедневной работы при шестидневной рабочей неделе установлена 6,7 ч. Накануне выходных и праздничных дней продолжительность рабочего дня сокращается на 1 ч.</w:t>
      </w:r>
    </w:p>
    <w:p w:rsidR="00656EE3" w:rsidRDefault="00C276FB">
      <w:pPr>
        <w:pStyle w:val="22"/>
        <w:shd w:val="clear" w:color="auto" w:fill="auto"/>
        <w:spacing w:line="245" w:lineRule="exact"/>
        <w:ind w:firstLine="300"/>
        <w:jc w:val="both"/>
      </w:pPr>
      <w:r>
        <w:t>Для повышения технической готовности, а следовательно, увеличения выпуска автомобилей на линию работу зон ЕО, ТО-1, частично ТР, а в отдельных случаях ТО-2 организуют в межсменное время. В это же время проводят весь объем туалетных Уборочно-моечных работ.</w:t>
      </w:r>
    </w:p>
    <w:p w:rsidR="00656EE3" w:rsidRDefault="00C276FB">
      <w:pPr>
        <w:pStyle w:val="22"/>
        <w:shd w:val="clear" w:color="auto" w:fill="auto"/>
        <w:spacing w:after="104" w:line="245" w:lineRule="exact"/>
        <w:ind w:firstLine="300"/>
        <w:jc w:val="both"/>
      </w:pPr>
      <w:r>
        <w:t>Для производственно-вспомогательных участков, зон ТР и ТО-2 рекомендуется Режим работы в дневные смены, вне зависимости, находятся ли автомобили в зонах хранения АТО или на линии. В настоящее время допускаются двух- и даже трехсмен-</w:t>
      </w:r>
    </w:p>
    <w:p w:rsidR="00656EE3" w:rsidRDefault="00C276FB">
      <w:pPr>
        <w:pStyle w:val="22"/>
        <w:shd w:val="clear" w:color="auto" w:fill="auto"/>
        <w:spacing w:line="190" w:lineRule="exact"/>
        <w:ind w:left="2400" w:firstLine="0"/>
      </w:pPr>
      <w:r>
        <w:rPr>
          <w:rStyle w:val="2ArialNarrow9pt0pt"/>
        </w:rPr>
        <w:t>expert</w:t>
      </w:r>
      <w:r w:rsidRPr="00C276FB">
        <w:rPr>
          <w:rStyle w:val="2ArialNarrow9pt0pt"/>
          <w:lang w:val="ru-RU"/>
        </w:rPr>
        <w:t xml:space="preserve">22 </w:t>
      </w:r>
      <w:r>
        <w:t xml:space="preserve">для </w:t>
      </w:r>
      <w:hyperlink r:id="rId54" w:history="1">
        <w:r>
          <w:rPr>
            <w:rStyle w:val="a3"/>
          </w:rPr>
          <w:t>http://rutracker.org</w:t>
        </w:r>
      </w:hyperlink>
    </w:p>
    <w:p w:rsidR="00656EE3" w:rsidRDefault="00C276FB">
      <w:pPr>
        <w:pStyle w:val="22"/>
        <w:shd w:val="clear" w:color="auto" w:fill="auto"/>
        <w:spacing w:line="235" w:lineRule="exact"/>
        <w:ind w:firstLine="0"/>
        <w:jc w:val="both"/>
      </w:pPr>
      <w:r>
        <w:t>ные режимы работы указанных производственных подразделений при пятидневно^ или шестидневной неделе с дежурными бригадирами в выходные дни.</w:t>
      </w:r>
    </w:p>
    <w:p w:rsidR="00656EE3" w:rsidRDefault="00C276FB">
      <w:pPr>
        <w:pStyle w:val="22"/>
        <w:shd w:val="clear" w:color="auto" w:fill="auto"/>
        <w:spacing w:line="235" w:lineRule="exact"/>
        <w:ind w:firstLine="320"/>
        <w:jc w:val="both"/>
      </w:pPr>
      <w:r>
        <w:t>Перерывы на обед устанавливаются в зависимости от условий труда и органу ционных возможностей по организации обеспечения приема пищи.</w:t>
      </w:r>
    </w:p>
    <w:p w:rsidR="00656EE3" w:rsidRDefault="00C276FB">
      <w:pPr>
        <w:pStyle w:val="22"/>
        <w:shd w:val="clear" w:color="auto" w:fill="auto"/>
        <w:spacing w:line="235" w:lineRule="exact"/>
        <w:ind w:firstLine="320"/>
        <w:jc w:val="both"/>
      </w:pPr>
      <w:r>
        <w:t>Для поддержания высокого уровня работоспособности и производительное^ труда необходимо в режимах труда и отдыха предусматривать регламентированные перерывы, во время которых следует проветривать помещения, транслировать фу^ циональную музыку, выполнять производственную гимнастику.</w:t>
      </w:r>
    </w:p>
    <w:p w:rsidR="00656EE3" w:rsidRDefault="00C276FB">
      <w:pPr>
        <w:pStyle w:val="22"/>
        <w:shd w:val="clear" w:color="auto" w:fill="auto"/>
        <w:spacing w:line="235" w:lineRule="exact"/>
        <w:ind w:firstLine="320"/>
        <w:jc w:val="both"/>
      </w:pPr>
      <w:r>
        <w:t>Рациональный режим труда и отдыха должен обеспечивать:</w:t>
      </w:r>
    </w:p>
    <w:p w:rsidR="00656EE3" w:rsidRDefault="00C276FB">
      <w:pPr>
        <w:pStyle w:val="22"/>
        <w:numPr>
          <w:ilvl w:val="0"/>
          <w:numId w:val="30"/>
        </w:numPr>
        <w:shd w:val="clear" w:color="auto" w:fill="auto"/>
        <w:tabs>
          <w:tab w:val="left" w:pos="556"/>
        </w:tabs>
        <w:spacing w:line="235" w:lineRule="exact"/>
        <w:ind w:left="560" w:hanging="240"/>
      </w:pPr>
      <w:r>
        <w:t>длительное поддержание высокого уровня работоспособности и производитель</w:t>
      </w:r>
      <w:r>
        <w:softHyphen/>
        <w:t>ности труда;</w:t>
      </w:r>
    </w:p>
    <w:p w:rsidR="00656EE3" w:rsidRDefault="00C276FB">
      <w:pPr>
        <w:pStyle w:val="22"/>
        <w:numPr>
          <w:ilvl w:val="0"/>
          <w:numId w:val="30"/>
        </w:numPr>
        <w:shd w:val="clear" w:color="auto" w:fill="auto"/>
        <w:tabs>
          <w:tab w:val="left" w:pos="556"/>
        </w:tabs>
        <w:spacing w:line="235" w:lineRule="exact"/>
        <w:ind w:left="560" w:hanging="240"/>
      </w:pPr>
      <w:r>
        <w:t>устойчивый уровень функциональных показателей организма рабочего во время и сразу после окончания периодов работы;</w:t>
      </w:r>
    </w:p>
    <w:p w:rsidR="00656EE3" w:rsidRDefault="00C276FB">
      <w:pPr>
        <w:pStyle w:val="22"/>
        <w:numPr>
          <w:ilvl w:val="0"/>
          <w:numId w:val="30"/>
        </w:numPr>
        <w:shd w:val="clear" w:color="auto" w:fill="auto"/>
        <w:tabs>
          <w:tab w:val="left" w:pos="556"/>
        </w:tabs>
        <w:spacing w:line="235" w:lineRule="exact"/>
        <w:ind w:left="560" w:hanging="240"/>
      </w:pPr>
      <w:r>
        <w:t>восстановление во время перерывов функциональных показателей сотрудников до значений, близких к значениям до начала смены.</w:t>
      </w:r>
    </w:p>
    <w:p w:rsidR="00656EE3" w:rsidRDefault="00C276FB">
      <w:pPr>
        <w:pStyle w:val="22"/>
        <w:shd w:val="clear" w:color="auto" w:fill="auto"/>
        <w:spacing w:line="235" w:lineRule="exact"/>
        <w:ind w:firstLine="320"/>
        <w:jc w:val="both"/>
      </w:pPr>
      <w:r>
        <w:t>При работе как в ночную, так и в дневную смены особенно важно поддерживать правильный и устойчивый режим производственных процессов, так как простои нарушают ритм и отрицательно сказываются на психофизиологическом состоянии рабочего. Поэтому следует обеспечивать регулярную подачу запасных частей, инст</w:t>
      </w:r>
      <w:r>
        <w:softHyphen/>
        <w:t>румента, наладку оборудования, распределение заданий, так как непроизводительные затраты рабочего времени могут составлять 30—40% общего времени работы, а в не</w:t>
      </w:r>
      <w:r>
        <w:softHyphen/>
        <w:t>которых случаях — выше 50%. Анализ показал, что для дневной смены работы зон ТО-1, ТО-2 и ТР наиболее рациональны перерывы в середине смен.</w:t>
      </w:r>
    </w:p>
    <w:p w:rsidR="00656EE3" w:rsidRDefault="00C276FB">
      <w:pPr>
        <w:pStyle w:val="22"/>
        <w:shd w:val="clear" w:color="auto" w:fill="auto"/>
        <w:spacing w:line="235" w:lineRule="exact"/>
        <w:ind w:firstLine="320"/>
        <w:jc w:val="both"/>
      </w:pPr>
      <w:r>
        <w:t>Установлено, что более высокая производительность труда достигается в первые утренние и дообеденные часы дневной смены, однако особенности работы АТО тре</w:t>
      </w:r>
      <w:r>
        <w:softHyphen/>
        <w:t>буют применения многосменных режимов работы в зонах технического обслуживания и ремонта. Поэтому особое значение имеет рационализация режимов, труда и отдыха при вечерней и ночной работе, так как последние требуют перестройки суточного стереотипа деятельности всех органов и систем организма человека и, следовательно, большей напряженности нервной системы.</w:t>
      </w:r>
    </w:p>
    <w:p w:rsidR="00656EE3" w:rsidRDefault="00C276FB">
      <w:pPr>
        <w:pStyle w:val="22"/>
        <w:shd w:val="clear" w:color="auto" w:fill="auto"/>
        <w:spacing w:line="235" w:lineRule="exact"/>
        <w:ind w:firstLine="320"/>
        <w:jc w:val="both"/>
      </w:pPr>
      <w:r>
        <w:t>При работе в ночную смену следует чаще чередовать периоды работы и отдыха. Наи</w:t>
      </w:r>
      <w:r>
        <w:softHyphen/>
        <w:t xml:space="preserve">больший эффект частых коротких перерывов в данном случае по сравнению с меньшим количеством перерывов той же суммарной продолжительности при дневной смене заключается в том, что процессы восстановления происходят наиболее интенсивно сразу же в первые минуты отдыха. При более длительных перерывах в ночную смену вслед за периодом интенсивного восстановления во время отдыха наступает период когда человеком овладевает </w:t>
      </w:r>
      <w:r>
        <w:lastRenderedPageBreak/>
        <w:t>чувство вялости, сонливости и т.д. В конечном итоге наблюдается снижение работоспособности и производительности труда. Во врем* обеденного перерыва, который должен проводиться в середине ночной смены, после еды целесообразен пассивный отдых. Перед возобновлением работы после перерыв следует выполнить несколько физических упражнений («физкультминутка»).</w:t>
      </w:r>
    </w:p>
    <w:p w:rsidR="00656EE3" w:rsidRDefault="00C276FB">
      <w:pPr>
        <w:pStyle w:val="22"/>
        <w:shd w:val="clear" w:color="auto" w:fill="auto"/>
        <w:spacing w:line="235" w:lineRule="exact"/>
        <w:ind w:firstLine="320"/>
        <w:jc w:val="both"/>
        <w:sectPr w:rsidR="00656EE3">
          <w:headerReference w:type="even" r:id="rId55"/>
          <w:headerReference w:type="default" r:id="rId56"/>
          <w:pgSz w:w="8281" w:h="12799"/>
          <w:pgMar w:top="489" w:right="191" w:bottom="0" w:left="448" w:header="0" w:footer="3" w:gutter="0"/>
          <w:cols w:space="720"/>
          <w:noEndnote/>
          <w:docGrid w:linePitch="360"/>
        </w:sectPr>
      </w:pPr>
      <w:r>
        <w:t>Существенное влияние на работоспособность оказывает продолжительность Р</w:t>
      </w:r>
      <w:r>
        <w:rPr>
          <w:vertAlign w:val="superscript"/>
        </w:rPr>
        <w:t>а</w:t>
      </w:r>
      <w:r>
        <w:t>" бочей смены и порядок ее чередования. Исследования отечественных и зарубежны* физиологов показывают, что наиболее благоприятное соотношение уровней произв</w:t>
      </w:r>
      <w:r>
        <w:rPr>
          <w:vertAlign w:val="superscript"/>
        </w:rPr>
        <w:t>0</w:t>
      </w:r>
      <w:r>
        <w:t>" дительности труда в ночное и дневное время наблюдается в тех случаях, когда ночН^ работа периодически сменяется дневной. Оптимальным считается чередование сМ</w:t>
      </w:r>
      <w:r>
        <w:rPr>
          <w:vertAlign w:val="superscript"/>
        </w:rPr>
        <w:t>6</w:t>
      </w:r>
      <w:r>
        <w:t>*</w:t>
      </w:r>
      <w:r>
        <w:rPr>
          <w:vertAlign w:val="superscript"/>
        </w:rPr>
        <w:t xml:space="preserve">1 </w:t>
      </w:r>
      <w:r>
        <w:t>не чаще, чем через 5—7 дней работы.</w:t>
      </w:r>
    </w:p>
    <w:p w:rsidR="00656EE3" w:rsidRDefault="00C276FB">
      <w:pPr>
        <w:pStyle w:val="22"/>
        <w:shd w:val="clear" w:color="auto" w:fill="auto"/>
        <w:spacing w:line="245" w:lineRule="exact"/>
        <w:ind w:firstLine="280"/>
        <w:jc w:val="both"/>
      </w:pPr>
      <w:r>
        <w:lastRenderedPageBreak/>
        <w:t>Режим труда и отдыха для любой рабочей смены должен содержать все элементы профилактики производственного утомления, в том числе: дополнительные регла</w:t>
      </w:r>
      <w:r>
        <w:softHyphen/>
        <w:t>ментированные перерывы (от 10 до 15 мин), производственную гимнастику, функцио</w:t>
      </w:r>
      <w:r>
        <w:softHyphen/>
      </w:r>
      <w:r>
        <w:rPr>
          <w:rStyle w:val="211pt80"/>
        </w:rPr>
        <w:t xml:space="preserve">нальную </w:t>
      </w:r>
      <w:r>
        <w:t>музыку. Большое значение имеет также время приема и качества пищи.</w:t>
      </w:r>
    </w:p>
    <w:p w:rsidR="00656EE3" w:rsidRDefault="000C2769">
      <w:pPr>
        <w:pStyle w:val="22"/>
        <w:shd w:val="clear" w:color="auto" w:fill="auto"/>
        <w:spacing w:line="245" w:lineRule="exact"/>
        <w:ind w:firstLine="280"/>
        <w:jc w:val="both"/>
      </w:pPr>
      <w:r>
        <w:pict>
          <v:shape id="_x0000_s1139" type="#_x0000_t202" style="position:absolute;left:0;text-align:left;margin-left:61.2pt;margin-top:133.7pt;width:218.15pt;height:89.75pt;z-index:-251491840;mso-wrap-distance-left:61.2pt;mso-wrap-distance-right:61.7pt;mso-position-horizontal-relative:margin" wrapcoords="0 0 18197 0 18197 15406 21600 15406 21600 21600 3061 21600 3061 15659 0 15659 0 0" filled="f" stroked="f">
            <v:textbox style="mso-fit-shape-to-text:t" inset="0,0,0,0">
              <w:txbxContent>
                <w:p w:rsidR="00C276FB" w:rsidRDefault="000C2769">
                  <w:pPr>
                    <w:jc w:val="center"/>
                    <w:rPr>
                      <w:sz w:val="2"/>
                      <w:szCs w:val="2"/>
                    </w:rPr>
                  </w:pPr>
                  <w:r w:rsidRPr="000C2769">
                    <w:pict>
                      <v:shape id="_x0000_i1035" type="#_x0000_t75" style="width:217.85pt;height:89.75pt">
                        <v:imagedata r:id="rId57" r:href="rId58"/>
                      </v:shape>
                    </w:pict>
                  </w:r>
                </w:p>
                <w:p w:rsidR="00C276FB" w:rsidRDefault="00C276FB">
                  <w:pPr>
                    <w:pStyle w:val="58"/>
                    <w:shd w:val="clear" w:color="auto" w:fill="auto"/>
                    <w:spacing w:line="415" w:lineRule="exact"/>
                    <w:jc w:val="both"/>
                  </w:pPr>
                  <w:r>
                    <w:rPr>
                      <w:rStyle w:val="5MicrosoftSansSerif85ptExact"/>
                    </w:rPr>
                    <w:t xml:space="preserve">0 2 4 6 8 10 1214 1618202224 Времясуток.ч </w:t>
                  </w:r>
                  <w:r>
                    <w:rPr>
                      <w:rStyle w:val="5Exact1"/>
                    </w:rPr>
                    <w:t>Рис. 2.7. График работы автомобилей на линии</w:t>
                  </w:r>
                </w:p>
              </w:txbxContent>
            </v:textbox>
            <w10:wrap type="topAndBottom" anchorx="margin"/>
          </v:shape>
        </w:pict>
      </w:r>
      <w:r w:rsidR="00C276FB">
        <w:t>На основании указанных рекомендаций студент должен выбрать наиболее ра</w:t>
      </w:r>
      <w:r w:rsidR="00C276FB">
        <w:softHyphen/>
        <w:t>циональный режим труда и отдыха производственного персонала на объекте про</w:t>
      </w:r>
      <w:r w:rsidR="00C276FB">
        <w:softHyphen/>
        <w:t xml:space="preserve">ектирования. По исходным данным АТО составляется график работы автомобилей </w:t>
      </w:r>
      <w:r w:rsidR="00C276FB">
        <w:rPr>
          <w:rStyle w:val="211pt80"/>
        </w:rPr>
        <w:t xml:space="preserve">на </w:t>
      </w:r>
      <w:r w:rsidR="00C276FB">
        <w:t>линии (Г</w:t>
      </w:r>
      <w:r w:rsidR="00C276FB">
        <w:rPr>
          <w:vertAlign w:val="subscript"/>
        </w:rPr>
        <w:t>н</w:t>
      </w:r>
      <w:r w:rsidR="00C276FB">
        <w:t>), который совмещается с графиками режимов работы проектируемого объекта, администрации АТО и складских помещений. Графики строятся в условном масштабе, применяются следующие обозначения: С— число смен работы подразделе</w:t>
      </w:r>
      <w:r w:rsidR="00C276FB">
        <w:softHyphen/>
        <w:t xml:space="preserve">ния; </w:t>
      </w:r>
      <w:r w:rsidR="00C276FB">
        <w:rPr>
          <w:rStyle w:val="25"/>
        </w:rPr>
        <w:t>Т</w:t>
      </w:r>
      <w:r w:rsidR="00C276FB">
        <w:rPr>
          <w:rStyle w:val="25"/>
          <w:vertAlign w:val="subscript"/>
        </w:rPr>
        <w:t>м</w:t>
      </w:r>
      <w:r w:rsidR="00C276FB">
        <w:t xml:space="preserve"> — продолжительность рабочей смены; </w:t>
      </w:r>
      <w:r w:rsidR="00C276FB">
        <w:rPr>
          <w:rStyle w:val="25"/>
        </w:rPr>
        <w:t>Т</w:t>
      </w:r>
      <w:r w:rsidR="00C276FB">
        <w:rPr>
          <w:rStyle w:val="25"/>
          <w:vertAlign w:val="subscript"/>
        </w:rPr>
        <w:t>н</w:t>
      </w:r>
      <w:r w:rsidR="00C276FB">
        <w:t xml:space="preserve"> — время в наряде. На рисунке 2.7 и в таблице 2.26 представлены график работы объекта проектирования и график работы автомобилей со следующими значениями показателей режима работы: С — 3 смены; Г</w:t>
      </w:r>
      <w:r w:rsidR="00C276FB">
        <w:rPr>
          <w:vertAlign w:val="subscript"/>
        </w:rPr>
        <w:t>см</w:t>
      </w:r>
      <w:r w:rsidR="00C276FB">
        <w:t xml:space="preserve"> = 7 ч; </w:t>
      </w:r>
      <w:r w:rsidR="00C276FB">
        <w:rPr>
          <w:rStyle w:val="25"/>
        </w:rPr>
        <w:t>Т</w:t>
      </w:r>
      <w:r w:rsidR="00C276FB">
        <w:rPr>
          <w:rStyle w:val="25"/>
          <w:vertAlign w:val="subscript"/>
        </w:rPr>
        <w:t>н</w:t>
      </w:r>
      <w:r w:rsidR="00C276FB">
        <w:t xml:space="preserve"> = 11 ч.</w:t>
      </w:r>
    </w:p>
    <w:p w:rsidR="00656EE3" w:rsidRDefault="00C276FB">
      <w:pPr>
        <w:pStyle w:val="74"/>
        <w:framePr w:w="7622" w:wrap="notBeside" w:vAnchor="text" w:hAnchor="text" w:xAlign="center" w:y="1"/>
        <w:shd w:val="clear" w:color="auto" w:fill="auto"/>
        <w:spacing w:line="180" w:lineRule="exact"/>
        <w:ind w:firstLine="0"/>
        <w:jc w:val="left"/>
      </w:pPr>
      <w:r>
        <w:t>Таблица 2.26</w:t>
      </w:r>
    </w:p>
    <w:p w:rsidR="00656EE3" w:rsidRDefault="00C276FB">
      <w:pPr>
        <w:pStyle w:val="2b"/>
        <w:framePr w:w="7622" w:wrap="notBeside" w:vAnchor="text" w:hAnchor="text" w:xAlign="center" w:y="1"/>
        <w:shd w:val="clear" w:color="auto" w:fill="auto"/>
        <w:spacing w:line="160" w:lineRule="exact"/>
      </w:pPr>
      <w:r>
        <w:t>График работы объекта проектирования</w:t>
      </w:r>
    </w:p>
    <w:tbl>
      <w:tblPr>
        <w:tblOverlap w:val="never"/>
        <w:tblW w:w="0" w:type="auto"/>
        <w:jc w:val="center"/>
        <w:tblLayout w:type="fixed"/>
        <w:tblCellMar>
          <w:left w:w="10" w:type="dxa"/>
          <w:right w:w="10" w:type="dxa"/>
        </w:tblCellMar>
        <w:tblLook w:val="04A0"/>
      </w:tblPr>
      <w:tblGrid>
        <w:gridCol w:w="1229"/>
        <w:gridCol w:w="614"/>
        <w:gridCol w:w="667"/>
        <w:gridCol w:w="446"/>
        <w:gridCol w:w="139"/>
        <w:gridCol w:w="898"/>
        <w:gridCol w:w="533"/>
        <w:gridCol w:w="1925"/>
        <w:gridCol w:w="173"/>
        <w:gridCol w:w="998"/>
      </w:tblGrid>
      <w:tr w:rsidR="00656EE3">
        <w:trPr>
          <w:trHeight w:hRule="exact" w:val="552"/>
          <w:jc w:val="center"/>
        </w:trPr>
        <w:tc>
          <w:tcPr>
            <w:tcW w:w="1229" w:type="dxa"/>
            <w:tcBorders>
              <w:top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after="60" w:line="180" w:lineRule="exact"/>
              <w:ind w:firstLine="0"/>
              <w:jc w:val="center"/>
            </w:pPr>
            <w:r>
              <w:rPr>
                <w:rStyle w:val="29pt"/>
              </w:rPr>
              <w:t>Рабочие</w:t>
            </w:r>
          </w:p>
          <w:p w:rsidR="00656EE3" w:rsidRDefault="00C276FB">
            <w:pPr>
              <w:pStyle w:val="22"/>
              <w:framePr w:w="7622" w:wrap="notBeside" w:vAnchor="text" w:hAnchor="text" w:xAlign="center" w:y="1"/>
              <w:shd w:val="clear" w:color="auto" w:fill="auto"/>
              <w:spacing w:before="60" w:line="180" w:lineRule="exact"/>
              <w:ind w:firstLine="0"/>
              <w:jc w:val="center"/>
            </w:pPr>
            <w:r>
              <w:rPr>
                <w:rStyle w:val="29pt"/>
              </w:rPr>
              <w:t>смены</w:t>
            </w:r>
          </w:p>
        </w:tc>
        <w:tc>
          <w:tcPr>
            <w:tcW w:w="614" w:type="dxa"/>
            <w:tcBorders>
              <w:top w:val="single" w:sz="4" w:space="0" w:color="auto"/>
              <w:left w:val="single" w:sz="4" w:space="0" w:color="auto"/>
            </w:tcBorders>
            <w:shd w:val="clear" w:color="auto" w:fill="FFFFFF"/>
          </w:tcPr>
          <w:p w:rsidR="00656EE3" w:rsidRDefault="00656EE3">
            <w:pPr>
              <w:framePr w:w="7622" w:wrap="notBeside" w:vAnchor="text" w:hAnchor="text" w:xAlign="center" w:y="1"/>
              <w:rPr>
                <w:sz w:val="10"/>
                <w:szCs w:val="10"/>
              </w:rPr>
            </w:pPr>
          </w:p>
        </w:tc>
        <w:tc>
          <w:tcPr>
            <w:tcW w:w="1113" w:type="dxa"/>
            <w:gridSpan w:val="2"/>
            <w:tcBorders>
              <w:top w:val="single" w:sz="4" w:space="0" w:color="auto"/>
              <w:left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line="180" w:lineRule="exact"/>
              <w:ind w:firstLine="0"/>
            </w:pPr>
            <w:r>
              <w:rPr>
                <w:rStyle w:val="29pt"/>
              </w:rPr>
              <w:t>Обед</w:t>
            </w:r>
          </w:p>
        </w:tc>
        <w:tc>
          <w:tcPr>
            <w:tcW w:w="1037" w:type="dxa"/>
            <w:gridSpan w:val="2"/>
            <w:tcBorders>
              <w:top w:val="single" w:sz="4" w:space="0" w:color="auto"/>
              <w:left w:val="single" w:sz="4" w:space="0" w:color="auto"/>
            </w:tcBorders>
            <w:shd w:val="clear" w:color="auto" w:fill="FFFFFF"/>
          </w:tcPr>
          <w:p w:rsidR="00656EE3" w:rsidRDefault="00656EE3">
            <w:pPr>
              <w:framePr w:w="7622" w:wrap="notBeside" w:vAnchor="text" w:hAnchor="text" w:xAlign="center" w:y="1"/>
              <w:rPr>
                <w:sz w:val="10"/>
                <w:szCs w:val="10"/>
              </w:rPr>
            </w:pPr>
          </w:p>
        </w:tc>
        <w:tc>
          <w:tcPr>
            <w:tcW w:w="533" w:type="dxa"/>
            <w:tcBorders>
              <w:top w:val="single" w:sz="4" w:space="0" w:color="auto"/>
              <w:left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line="180" w:lineRule="exact"/>
              <w:ind w:firstLine="0"/>
            </w:pPr>
            <w:r>
              <w:rPr>
                <w:rStyle w:val="29pt"/>
              </w:rPr>
              <w:t>Обед</w:t>
            </w:r>
          </w:p>
        </w:tc>
        <w:tc>
          <w:tcPr>
            <w:tcW w:w="2098" w:type="dxa"/>
            <w:gridSpan w:val="2"/>
            <w:tcBorders>
              <w:top w:val="single" w:sz="4" w:space="0" w:color="auto"/>
              <w:left w:val="single" w:sz="4" w:space="0" w:color="auto"/>
            </w:tcBorders>
            <w:shd w:val="clear" w:color="auto" w:fill="FFFFFF"/>
          </w:tcPr>
          <w:p w:rsidR="00656EE3" w:rsidRDefault="00656EE3">
            <w:pPr>
              <w:framePr w:w="7622" w:wrap="notBeside" w:vAnchor="text" w:hAnchor="text" w:xAlign="center" w:y="1"/>
              <w:rPr>
                <w:sz w:val="10"/>
                <w:szCs w:val="10"/>
              </w:rPr>
            </w:pPr>
          </w:p>
        </w:tc>
        <w:tc>
          <w:tcPr>
            <w:tcW w:w="998" w:type="dxa"/>
            <w:tcBorders>
              <w:top w:val="single" w:sz="4" w:space="0" w:color="auto"/>
              <w:left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line="180" w:lineRule="exact"/>
              <w:ind w:firstLine="0"/>
            </w:pPr>
            <w:r>
              <w:rPr>
                <w:rStyle w:val="29pt"/>
              </w:rPr>
              <w:t>Обед</w:t>
            </w:r>
          </w:p>
        </w:tc>
      </w:tr>
      <w:tr w:rsidR="00656EE3">
        <w:trPr>
          <w:trHeight w:hRule="exact" w:val="1013"/>
          <w:jc w:val="center"/>
        </w:trPr>
        <w:tc>
          <w:tcPr>
            <w:tcW w:w="1229" w:type="dxa"/>
            <w:tcBorders>
              <w:top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line="216" w:lineRule="exact"/>
              <w:ind w:firstLine="0"/>
              <w:jc w:val="center"/>
            </w:pPr>
            <w:r>
              <w:rPr>
                <w:rStyle w:val="29pt"/>
              </w:rPr>
              <w:t>Проектиру</w:t>
            </w:r>
            <w:r>
              <w:rPr>
                <w:rStyle w:val="29pt"/>
              </w:rPr>
              <w:softHyphen/>
              <w:t>емый объект</w:t>
            </w:r>
          </w:p>
        </w:tc>
        <w:tc>
          <w:tcPr>
            <w:tcW w:w="1727" w:type="dxa"/>
            <w:gridSpan w:val="3"/>
            <w:tcBorders>
              <w:top w:val="single" w:sz="4" w:space="0" w:color="auto"/>
              <w:left w:val="single" w:sz="4" w:space="0" w:color="auto"/>
            </w:tcBorders>
            <w:shd w:val="clear" w:color="auto" w:fill="FFFFFF"/>
          </w:tcPr>
          <w:p w:rsidR="00656EE3" w:rsidRDefault="00C276FB">
            <w:pPr>
              <w:pStyle w:val="22"/>
              <w:framePr w:w="7622" w:wrap="notBeside" w:vAnchor="text" w:hAnchor="text" w:xAlign="center" w:y="1"/>
              <w:shd w:val="clear" w:color="auto" w:fill="auto"/>
              <w:spacing w:after="480" w:line="180" w:lineRule="exact"/>
              <w:ind w:firstLine="0"/>
              <w:jc w:val="center"/>
            </w:pPr>
            <w:r>
              <w:rPr>
                <w:rStyle w:val="29pt2"/>
              </w:rPr>
              <w:t>3:15 4:15</w:t>
            </w:r>
          </w:p>
          <w:p w:rsidR="00656EE3" w:rsidRDefault="00C276FB">
            <w:pPr>
              <w:pStyle w:val="22"/>
              <w:framePr w:w="7622" w:wrap="notBeside" w:vAnchor="text" w:hAnchor="text" w:xAlign="center" w:y="1"/>
              <w:shd w:val="clear" w:color="auto" w:fill="auto"/>
              <w:spacing w:before="480" w:line="180" w:lineRule="exact"/>
              <w:ind w:firstLine="0"/>
              <w:jc w:val="right"/>
            </w:pPr>
            <w:r>
              <w:rPr>
                <w:rStyle w:val="29pt2"/>
              </w:rPr>
              <w:t>8:00</w:t>
            </w:r>
          </w:p>
        </w:tc>
        <w:tc>
          <w:tcPr>
            <w:tcW w:w="1037" w:type="dxa"/>
            <w:gridSpan w:val="2"/>
            <w:tcBorders>
              <w:top w:val="single" w:sz="4" w:space="0" w:color="auto"/>
              <w:left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line="180" w:lineRule="exact"/>
              <w:ind w:left="160" w:firstLine="0"/>
            </w:pPr>
            <w:r>
              <w:rPr>
                <w:rStyle w:val="29pt2"/>
              </w:rPr>
              <w:t>■;</w:t>
            </w:r>
            <w:r>
              <w:rPr>
                <w:rStyle w:val="29pt2"/>
                <w:vertAlign w:val="superscript"/>
              </w:rPr>
              <w:t>:</w:t>
            </w:r>
            <w:r>
              <w:rPr>
                <w:rStyle w:val="29pt2"/>
              </w:rPr>
              <w:t>УД</w:t>
            </w:r>
          </w:p>
        </w:tc>
        <w:tc>
          <w:tcPr>
            <w:tcW w:w="533" w:type="dxa"/>
            <w:tcBorders>
              <w:top w:val="single" w:sz="4" w:space="0" w:color="auto"/>
              <w:left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line="180" w:lineRule="exact"/>
              <w:ind w:firstLine="0"/>
            </w:pPr>
            <w:r>
              <w:rPr>
                <w:rStyle w:val="29pt"/>
              </w:rPr>
              <w:t>Обед</w:t>
            </w:r>
          </w:p>
        </w:tc>
        <w:tc>
          <w:tcPr>
            <w:tcW w:w="3096" w:type="dxa"/>
            <w:gridSpan w:val="3"/>
            <w:tcBorders>
              <w:top w:val="single" w:sz="4" w:space="0" w:color="auto"/>
              <w:left w:val="single" w:sz="4" w:space="0" w:color="auto"/>
            </w:tcBorders>
            <w:shd w:val="clear" w:color="auto" w:fill="FFFFFF"/>
          </w:tcPr>
          <w:p w:rsidR="00656EE3" w:rsidRDefault="00C276FB">
            <w:pPr>
              <w:pStyle w:val="22"/>
              <w:framePr w:w="7622" w:wrap="notBeside" w:vAnchor="text" w:hAnchor="text" w:xAlign="center" w:y="1"/>
              <w:shd w:val="clear" w:color="auto" w:fill="auto"/>
              <w:spacing w:after="120" w:line="180" w:lineRule="exact"/>
              <w:ind w:firstLine="0"/>
            </w:pPr>
            <w:r>
              <w:rPr>
                <w:rStyle w:val="29pt2"/>
              </w:rPr>
              <w:t xml:space="preserve">;; </w:t>
            </w:r>
            <w:r w:rsidRPr="00C276FB">
              <w:rPr>
                <w:rStyle w:val="29pt-1pt"/>
                <w:lang w:val="ru-RU"/>
              </w:rPr>
              <w:t>‘4'#</w:t>
            </w:r>
            <w:r>
              <w:rPr>
                <w:rStyle w:val="29pt-1pt"/>
              </w:rPr>
              <w:t>J</w:t>
            </w:r>
            <w:r w:rsidRPr="00C276FB">
              <w:rPr>
                <w:rStyle w:val="29pt-1pt"/>
                <w:lang w:val="ru-RU"/>
              </w:rPr>
              <w:t>|</w:t>
            </w:r>
            <w:r>
              <w:rPr>
                <w:rStyle w:val="29pt-1pt"/>
              </w:rPr>
              <w:t>i</w:t>
            </w:r>
            <w:r w:rsidRPr="00C276FB">
              <w:rPr>
                <w:rStyle w:val="29pt-1pt"/>
                <w:lang w:val="ru-RU"/>
              </w:rPr>
              <w:t>|</w:t>
            </w:r>
            <w:r w:rsidRPr="00C276FB">
              <w:rPr>
                <w:rStyle w:val="29pt2"/>
                <w:lang w:eastAsia="en-US" w:bidi="en-US"/>
              </w:rPr>
              <w:t xml:space="preserve"> </w:t>
            </w:r>
            <w:r>
              <w:rPr>
                <w:rStyle w:val="29pt2"/>
              </w:rPr>
              <w:t>20:0021:00</w:t>
            </w:r>
          </w:p>
          <w:p w:rsidR="00656EE3" w:rsidRDefault="00C276FB">
            <w:pPr>
              <w:pStyle w:val="22"/>
              <w:framePr w:w="7622" w:wrap="notBeside" w:vAnchor="text" w:hAnchor="text" w:xAlign="center" w:y="1"/>
              <w:shd w:val="clear" w:color="auto" w:fill="auto"/>
              <w:spacing w:before="120" w:line="180" w:lineRule="exact"/>
              <w:ind w:firstLine="0"/>
            </w:pPr>
            <w:r>
              <w:rPr>
                <w:rStyle w:val="29pt2"/>
              </w:rPr>
              <w:t>^^^^00’'/ -'О 17:00</w:t>
            </w:r>
          </w:p>
          <w:p w:rsidR="00656EE3" w:rsidRDefault="00C276FB">
            <w:pPr>
              <w:pStyle w:val="22"/>
              <w:framePr w:w="7622" w:wrap="notBeside" w:vAnchor="text" w:hAnchor="text" w:xAlign="center" w:y="1"/>
              <w:shd w:val="clear" w:color="auto" w:fill="auto"/>
              <w:spacing w:line="180" w:lineRule="exact"/>
              <w:ind w:left="180" w:firstLine="0"/>
            </w:pPr>
            <w:r>
              <w:rPr>
                <w:rStyle w:val="29pt"/>
                <w:vertAlign w:val="superscript"/>
                <w:lang w:val="en-US" w:eastAsia="en-US" w:bidi="en-US"/>
              </w:rPr>
              <w:t>f</w:t>
            </w:r>
            <w:r w:rsidRPr="00C276FB">
              <w:rPr>
                <w:rStyle w:val="29pt"/>
                <w:lang w:eastAsia="en-US" w:bidi="en-US"/>
              </w:rPr>
              <w:t xml:space="preserve"> </w:t>
            </w:r>
            <w:r>
              <w:rPr>
                <w:rStyle w:val="29pt3"/>
              </w:rPr>
              <w:t>г,</w:t>
            </w:r>
            <w:r>
              <w:rPr>
                <w:rStyle w:val="29pt"/>
              </w:rPr>
              <w:t xml:space="preserve"> * «**«&lt;*• </w:t>
            </w:r>
            <w:r>
              <w:rPr>
                <w:rStyle w:val="29pt3"/>
              </w:rPr>
              <w:t>ттшг</w:t>
            </w:r>
          </w:p>
        </w:tc>
      </w:tr>
      <w:tr w:rsidR="00656EE3">
        <w:trPr>
          <w:trHeight w:hRule="exact" w:val="1013"/>
          <w:jc w:val="center"/>
        </w:trPr>
        <w:tc>
          <w:tcPr>
            <w:tcW w:w="1229" w:type="dxa"/>
            <w:tcBorders>
              <w:top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line="218" w:lineRule="exact"/>
              <w:ind w:firstLine="0"/>
              <w:jc w:val="center"/>
            </w:pPr>
            <w:r>
              <w:rPr>
                <w:rStyle w:val="29pt"/>
              </w:rPr>
              <w:t>Работа адми</w:t>
            </w:r>
            <w:r>
              <w:rPr>
                <w:rStyle w:val="29pt"/>
              </w:rPr>
              <w:softHyphen/>
              <w:t>нистрации</w:t>
            </w:r>
          </w:p>
        </w:tc>
        <w:tc>
          <w:tcPr>
            <w:tcW w:w="1866" w:type="dxa"/>
            <w:gridSpan w:val="4"/>
            <w:tcBorders>
              <w:top w:val="single" w:sz="4" w:space="0" w:color="auto"/>
              <w:left w:val="single" w:sz="4" w:space="0" w:color="auto"/>
            </w:tcBorders>
            <w:shd w:val="clear" w:color="auto" w:fill="FFFFFF"/>
            <w:vAlign w:val="bottom"/>
          </w:tcPr>
          <w:p w:rsidR="00656EE3" w:rsidRDefault="00C276FB">
            <w:pPr>
              <w:pStyle w:val="22"/>
              <w:framePr w:w="7622" w:wrap="notBeside" w:vAnchor="text" w:hAnchor="text" w:xAlign="center" w:y="1"/>
              <w:shd w:val="clear" w:color="auto" w:fill="auto"/>
              <w:spacing w:line="180" w:lineRule="exact"/>
              <w:ind w:firstLine="0"/>
              <w:jc w:val="right"/>
            </w:pPr>
            <w:r>
              <w:rPr>
                <w:rStyle w:val="29pt2"/>
              </w:rPr>
              <w:t>9:00</w:t>
            </w:r>
          </w:p>
        </w:tc>
        <w:tc>
          <w:tcPr>
            <w:tcW w:w="1431" w:type="dxa"/>
            <w:gridSpan w:val="2"/>
            <w:tcBorders>
              <w:top w:val="single" w:sz="4" w:space="0" w:color="auto"/>
              <w:left w:val="single" w:sz="4" w:space="0" w:color="auto"/>
            </w:tcBorders>
            <w:shd w:val="clear" w:color="auto" w:fill="FFFFFF"/>
          </w:tcPr>
          <w:p w:rsidR="00656EE3" w:rsidRDefault="00656EE3">
            <w:pPr>
              <w:framePr w:w="7622" w:wrap="notBeside" w:vAnchor="text" w:hAnchor="text" w:xAlign="center" w:y="1"/>
              <w:rPr>
                <w:sz w:val="10"/>
                <w:szCs w:val="10"/>
              </w:rPr>
            </w:pPr>
          </w:p>
        </w:tc>
        <w:tc>
          <w:tcPr>
            <w:tcW w:w="3096" w:type="dxa"/>
            <w:gridSpan w:val="3"/>
            <w:tcBorders>
              <w:top w:val="single" w:sz="4" w:space="0" w:color="auto"/>
              <w:left w:val="single" w:sz="4" w:space="0" w:color="auto"/>
            </w:tcBorders>
            <w:shd w:val="clear" w:color="auto" w:fill="FFFFFF"/>
            <w:vAlign w:val="bottom"/>
          </w:tcPr>
          <w:p w:rsidR="00656EE3" w:rsidRDefault="00C276FB">
            <w:pPr>
              <w:pStyle w:val="22"/>
              <w:framePr w:w="7622" w:wrap="notBeside" w:vAnchor="text" w:hAnchor="text" w:xAlign="center" w:y="1"/>
              <w:shd w:val="clear" w:color="auto" w:fill="auto"/>
              <w:spacing w:line="180" w:lineRule="exact"/>
              <w:ind w:firstLine="0"/>
            </w:pPr>
            <w:r>
              <w:rPr>
                <w:rStyle w:val="29pt"/>
              </w:rPr>
              <w:t>Обед</w:t>
            </w:r>
          </w:p>
          <w:p w:rsidR="00656EE3" w:rsidRDefault="00C276FB">
            <w:pPr>
              <w:pStyle w:val="22"/>
              <w:framePr w:w="7622" w:wrap="notBeside" w:vAnchor="text" w:hAnchor="text" w:xAlign="center" w:y="1"/>
              <w:shd w:val="clear" w:color="auto" w:fill="auto"/>
              <w:spacing w:line="180" w:lineRule="exact"/>
              <w:ind w:firstLine="0"/>
              <w:jc w:val="center"/>
            </w:pPr>
            <w:r>
              <w:rPr>
                <w:rStyle w:val="29pt2"/>
              </w:rPr>
              <w:t>'Шк?</w:t>
            </w:r>
            <w:r>
              <w:rPr>
                <w:rStyle w:val="29pt2"/>
                <w:vertAlign w:val="superscript"/>
              </w:rPr>
              <w:t>18:00</w:t>
            </w:r>
          </w:p>
        </w:tc>
      </w:tr>
      <w:tr w:rsidR="00656EE3">
        <w:trPr>
          <w:trHeight w:hRule="exact" w:val="806"/>
          <w:jc w:val="center"/>
        </w:trPr>
        <w:tc>
          <w:tcPr>
            <w:tcW w:w="1229" w:type="dxa"/>
            <w:tcBorders>
              <w:top w:val="single" w:sz="4" w:space="0" w:color="auto"/>
              <w:bottom w:val="single" w:sz="4" w:space="0" w:color="auto"/>
            </w:tcBorders>
            <w:shd w:val="clear" w:color="auto" w:fill="FFFFFF"/>
            <w:vAlign w:val="center"/>
          </w:tcPr>
          <w:p w:rsidR="00656EE3" w:rsidRDefault="00C276FB">
            <w:pPr>
              <w:pStyle w:val="22"/>
              <w:framePr w:w="7622" w:wrap="notBeside" w:vAnchor="text" w:hAnchor="text" w:xAlign="center" w:y="1"/>
              <w:shd w:val="clear" w:color="auto" w:fill="auto"/>
              <w:spacing w:line="223" w:lineRule="exact"/>
              <w:ind w:firstLine="0"/>
              <w:jc w:val="center"/>
            </w:pPr>
            <w:r>
              <w:rPr>
                <w:rStyle w:val="29pt"/>
              </w:rPr>
              <w:t>Работа на линии</w:t>
            </w:r>
          </w:p>
        </w:tc>
        <w:tc>
          <w:tcPr>
            <w:tcW w:w="1281" w:type="dxa"/>
            <w:gridSpan w:val="2"/>
            <w:tcBorders>
              <w:top w:val="single" w:sz="4" w:space="0" w:color="auto"/>
              <w:left w:val="single" w:sz="4" w:space="0" w:color="auto"/>
              <w:bottom w:val="single" w:sz="4" w:space="0" w:color="auto"/>
            </w:tcBorders>
            <w:shd w:val="clear" w:color="auto" w:fill="FFFFFF"/>
            <w:vAlign w:val="bottom"/>
          </w:tcPr>
          <w:p w:rsidR="00656EE3" w:rsidRDefault="00C276FB">
            <w:pPr>
              <w:pStyle w:val="22"/>
              <w:framePr w:w="7622" w:wrap="notBeside" w:vAnchor="text" w:hAnchor="text" w:xAlign="center" w:y="1"/>
              <w:shd w:val="clear" w:color="auto" w:fill="auto"/>
              <w:spacing w:line="180" w:lineRule="exact"/>
              <w:ind w:firstLine="0"/>
              <w:jc w:val="right"/>
            </w:pPr>
            <w:r>
              <w:rPr>
                <w:rStyle w:val="29pt2"/>
              </w:rPr>
              <w:t>6:00</w:t>
            </w:r>
          </w:p>
        </w:tc>
        <w:tc>
          <w:tcPr>
            <w:tcW w:w="3941" w:type="dxa"/>
            <w:gridSpan w:val="5"/>
            <w:tcBorders>
              <w:top w:val="single" w:sz="4" w:space="0" w:color="auto"/>
              <w:left w:val="single" w:sz="4" w:space="0" w:color="auto"/>
              <w:bottom w:val="single" w:sz="4" w:space="0" w:color="auto"/>
            </w:tcBorders>
            <w:shd w:val="clear" w:color="auto" w:fill="FFFFFF"/>
            <w:vAlign w:val="bottom"/>
          </w:tcPr>
          <w:p w:rsidR="00656EE3" w:rsidRDefault="00C276FB">
            <w:pPr>
              <w:pStyle w:val="22"/>
              <w:framePr w:w="7622" w:wrap="notBeside" w:vAnchor="text" w:hAnchor="text" w:xAlign="center" w:y="1"/>
              <w:shd w:val="clear" w:color="auto" w:fill="auto"/>
              <w:spacing w:line="180" w:lineRule="exact"/>
              <w:ind w:firstLine="0"/>
            </w:pPr>
            <w:r>
              <w:rPr>
                <w:rStyle w:val="29pt2"/>
              </w:rPr>
              <w:t>’йййЙЙЙШ1</w:t>
            </w:r>
          </w:p>
        </w:tc>
        <w:tc>
          <w:tcPr>
            <w:tcW w:w="1171" w:type="dxa"/>
            <w:gridSpan w:val="2"/>
            <w:tcBorders>
              <w:top w:val="single" w:sz="4" w:space="0" w:color="auto"/>
              <w:left w:val="single" w:sz="4" w:space="0" w:color="auto"/>
              <w:bottom w:val="single" w:sz="4" w:space="0" w:color="auto"/>
            </w:tcBorders>
            <w:shd w:val="clear" w:color="auto" w:fill="FFFFFF"/>
            <w:vAlign w:val="bottom"/>
          </w:tcPr>
          <w:p w:rsidR="00656EE3" w:rsidRDefault="00C276FB">
            <w:pPr>
              <w:pStyle w:val="22"/>
              <w:framePr w:w="7622" w:wrap="notBeside" w:vAnchor="text" w:hAnchor="text" w:xAlign="center" w:y="1"/>
              <w:shd w:val="clear" w:color="auto" w:fill="auto"/>
              <w:spacing w:line="180" w:lineRule="exact"/>
              <w:ind w:firstLine="0"/>
            </w:pPr>
            <w:r>
              <w:rPr>
                <w:rStyle w:val="29pt2"/>
              </w:rPr>
              <w:t>19:00</w:t>
            </w:r>
          </w:p>
        </w:tc>
      </w:tr>
    </w:tbl>
    <w:p w:rsidR="00656EE3" w:rsidRDefault="00656EE3">
      <w:pPr>
        <w:framePr w:w="7622"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98" w:line="247" w:lineRule="exact"/>
        <w:ind w:firstLine="300"/>
        <w:sectPr w:rsidR="00656EE3">
          <w:pgSz w:w="8281" w:h="12799"/>
          <w:pgMar w:top="992" w:right="289" w:bottom="572" w:left="356" w:header="0" w:footer="3" w:gutter="0"/>
          <w:cols w:space="720"/>
          <w:noEndnote/>
          <w:docGrid w:linePitch="360"/>
        </w:sectPr>
      </w:pPr>
      <w:r>
        <w:t>Кроме того, в подразделе приводится классификация затрат рабочего времени Ремонтных рабочих на объекте проектирования (табл. 2.27).</w:t>
      </w:r>
    </w:p>
    <w:tbl>
      <w:tblPr>
        <w:tblOverlap w:val="never"/>
        <w:tblW w:w="0" w:type="auto"/>
        <w:jc w:val="center"/>
        <w:tblLayout w:type="fixed"/>
        <w:tblCellMar>
          <w:left w:w="10" w:type="dxa"/>
          <w:right w:w="10" w:type="dxa"/>
        </w:tblCellMar>
        <w:tblLook w:val="04A0"/>
      </w:tblPr>
      <w:tblGrid>
        <w:gridCol w:w="5611"/>
        <w:gridCol w:w="984"/>
        <w:gridCol w:w="922"/>
      </w:tblGrid>
      <w:tr w:rsidR="00656EE3">
        <w:trPr>
          <w:trHeight w:hRule="exact" w:val="835"/>
          <w:jc w:val="center"/>
        </w:trPr>
        <w:tc>
          <w:tcPr>
            <w:tcW w:w="7517" w:type="dxa"/>
            <w:gridSpan w:val="3"/>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180" w:lineRule="exact"/>
              <w:ind w:firstLine="0"/>
              <w:jc w:val="right"/>
            </w:pPr>
            <w:r>
              <w:rPr>
                <w:rStyle w:val="29pt"/>
              </w:rPr>
              <w:lastRenderedPageBreak/>
              <w:t xml:space="preserve">Таблица </w:t>
            </w:r>
            <w:r>
              <w:rPr>
                <w:rStyle w:val="29pt0"/>
              </w:rPr>
              <w:t>2.27</w:t>
            </w:r>
          </w:p>
          <w:p w:rsidR="00656EE3" w:rsidRDefault="00C276FB">
            <w:pPr>
              <w:pStyle w:val="22"/>
              <w:framePr w:w="7517" w:wrap="notBeside" w:vAnchor="text" w:hAnchor="text" w:xAlign="center" w:y="1"/>
              <w:shd w:val="clear" w:color="auto" w:fill="auto"/>
              <w:spacing w:line="180" w:lineRule="exact"/>
              <w:ind w:firstLine="0"/>
              <w:jc w:val="center"/>
            </w:pPr>
            <w:r>
              <w:rPr>
                <w:rStyle w:val="29pt"/>
              </w:rPr>
              <w:t>Классификация затрат рабочего времени при 7-часовом рабочем дне</w:t>
            </w:r>
          </w:p>
        </w:tc>
      </w:tr>
      <w:tr w:rsidR="00656EE3">
        <w:trPr>
          <w:trHeight w:hRule="exact" w:val="298"/>
          <w:jc w:val="center"/>
        </w:trPr>
        <w:tc>
          <w:tcPr>
            <w:tcW w:w="5611" w:type="dxa"/>
            <w:vMerge w:val="restart"/>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80" w:lineRule="exact"/>
              <w:ind w:firstLine="0"/>
              <w:jc w:val="center"/>
            </w:pPr>
            <w:r>
              <w:rPr>
                <w:rStyle w:val="29pt"/>
              </w:rPr>
              <w:t>Классификация затрат</w:t>
            </w:r>
          </w:p>
        </w:tc>
        <w:tc>
          <w:tcPr>
            <w:tcW w:w="1906" w:type="dxa"/>
            <w:gridSpan w:val="2"/>
            <w:tcBorders>
              <w:top w:val="single" w:sz="4" w:space="0" w:color="auto"/>
              <w:left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left="200" w:firstLine="0"/>
            </w:pPr>
            <w:r>
              <w:rPr>
                <w:rStyle w:val="29pt"/>
              </w:rPr>
              <w:t>Продолжительность^</w:t>
            </w:r>
          </w:p>
        </w:tc>
      </w:tr>
      <w:tr w:rsidR="00656EE3">
        <w:trPr>
          <w:trHeight w:hRule="exact" w:val="288"/>
          <w:jc w:val="center"/>
        </w:trPr>
        <w:tc>
          <w:tcPr>
            <w:tcW w:w="5611" w:type="dxa"/>
            <w:vMerge/>
            <w:shd w:val="clear" w:color="auto" w:fill="FFFFFF"/>
            <w:vAlign w:val="center"/>
          </w:tcPr>
          <w:p w:rsidR="00656EE3" w:rsidRDefault="00656EE3">
            <w:pPr>
              <w:framePr w:w="7517" w:wrap="notBeside" w:vAnchor="text" w:hAnchor="text" w:xAlign="center" w:y="1"/>
            </w:pPr>
          </w:p>
        </w:tc>
        <w:tc>
          <w:tcPr>
            <w:tcW w:w="984" w:type="dxa"/>
            <w:tcBorders>
              <w:top w:val="single" w:sz="4" w:space="0" w:color="auto"/>
              <w:left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jc w:val="center"/>
            </w:pPr>
            <w:r>
              <w:rPr>
                <w:rStyle w:val="29pt"/>
              </w:rPr>
              <w:t>мин</w:t>
            </w:r>
          </w:p>
        </w:tc>
        <w:tc>
          <w:tcPr>
            <w:tcW w:w="922" w:type="dxa"/>
            <w:tcBorders>
              <w:top w:val="single" w:sz="4" w:space="0" w:color="auto"/>
              <w:left w:val="single" w:sz="4" w:space="0" w:color="auto"/>
            </w:tcBorders>
            <w:shd w:val="clear" w:color="auto" w:fill="FFFFFF"/>
          </w:tcPr>
          <w:p w:rsidR="00656EE3" w:rsidRDefault="00656EE3">
            <w:pPr>
              <w:framePr w:w="7517" w:wrap="notBeside" w:vAnchor="text" w:hAnchor="text" w:xAlign="center" w:y="1"/>
              <w:rPr>
                <w:sz w:val="10"/>
                <w:szCs w:val="10"/>
              </w:rPr>
            </w:pPr>
          </w:p>
        </w:tc>
      </w:tr>
      <w:tr w:rsidR="00656EE3">
        <w:trPr>
          <w:trHeight w:hRule="exact" w:val="322"/>
          <w:jc w:val="center"/>
        </w:trPr>
        <w:tc>
          <w:tcPr>
            <w:tcW w:w="561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pPr>
            <w:r>
              <w:rPr>
                <w:rStyle w:val="29pt"/>
              </w:rPr>
              <w:t>Подготовительно-заключительное время</w:t>
            </w:r>
          </w:p>
        </w:tc>
        <w:tc>
          <w:tcPr>
            <w:tcW w:w="98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jc w:val="center"/>
            </w:pPr>
            <w:r>
              <w:rPr>
                <w:rStyle w:val="29pt"/>
              </w:rPr>
              <w:t>14,7</w:t>
            </w:r>
          </w:p>
        </w:tc>
        <w:tc>
          <w:tcPr>
            <w:tcW w:w="922"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jc w:val="right"/>
            </w:pPr>
            <w:r>
              <w:rPr>
                <w:rStyle w:val="29pt"/>
              </w:rPr>
              <w:t>зТ-</w:t>
            </w:r>
          </w:p>
        </w:tc>
      </w:tr>
      <w:tr w:rsidR="00656EE3">
        <w:trPr>
          <w:trHeight w:hRule="exact" w:val="317"/>
          <w:jc w:val="center"/>
        </w:trPr>
        <w:tc>
          <w:tcPr>
            <w:tcW w:w="561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pPr>
            <w:r>
              <w:rPr>
                <w:rStyle w:val="29pt"/>
              </w:rPr>
              <w:t>Оперативное время</w:t>
            </w:r>
          </w:p>
        </w:tc>
        <w:tc>
          <w:tcPr>
            <w:tcW w:w="98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left="280" w:firstLine="0"/>
            </w:pPr>
            <w:r>
              <w:rPr>
                <w:rStyle w:val="29pt"/>
              </w:rPr>
              <w:t>396,6</w:t>
            </w:r>
          </w:p>
        </w:tc>
        <w:tc>
          <w:tcPr>
            <w:tcW w:w="922"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8</w:t>
            </w:r>
            <w:r>
              <w:rPr>
                <w:rStyle w:val="29pt"/>
              </w:rPr>
              <w:t>!МГ''</w:t>
            </w:r>
          </w:p>
        </w:tc>
      </w:tr>
      <w:tr w:rsidR="00656EE3">
        <w:trPr>
          <w:trHeight w:hRule="exact" w:val="307"/>
          <w:jc w:val="center"/>
        </w:trPr>
        <w:tc>
          <w:tcPr>
            <w:tcW w:w="561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pPr>
            <w:r>
              <w:rPr>
                <w:rStyle w:val="29pt"/>
              </w:rPr>
              <w:t>Обслуживание рабочего места</w:t>
            </w:r>
          </w:p>
        </w:tc>
        <w:tc>
          <w:tcPr>
            <w:tcW w:w="98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jc w:val="center"/>
            </w:pPr>
            <w:r>
              <w:rPr>
                <w:rStyle w:val="29pt"/>
              </w:rPr>
              <w:t>10,5</w:t>
            </w:r>
          </w:p>
        </w:tc>
        <w:tc>
          <w:tcPr>
            <w:tcW w:w="922" w:type="dxa"/>
            <w:tcBorders>
              <w:top w:val="single" w:sz="4" w:space="0" w:color="auto"/>
            </w:tcBorders>
            <w:shd w:val="clear" w:color="auto" w:fill="FFFFFF"/>
          </w:tcPr>
          <w:p w:rsidR="00656EE3" w:rsidRDefault="00656EE3">
            <w:pPr>
              <w:framePr w:w="7517" w:wrap="notBeside" w:vAnchor="text" w:hAnchor="text" w:xAlign="center" w:y="1"/>
              <w:rPr>
                <w:sz w:val="10"/>
                <w:szCs w:val="10"/>
              </w:rPr>
            </w:pPr>
          </w:p>
        </w:tc>
      </w:tr>
      <w:tr w:rsidR="00656EE3">
        <w:trPr>
          <w:trHeight w:hRule="exact" w:val="322"/>
          <w:jc w:val="center"/>
        </w:trPr>
        <w:tc>
          <w:tcPr>
            <w:tcW w:w="561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pPr>
            <w:r>
              <w:rPr>
                <w:rStyle w:val="29pt"/>
              </w:rPr>
              <w:t>Регламентированные перерывы</w:t>
            </w:r>
          </w:p>
        </w:tc>
        <w:tc>
          <w:tcPr>
            <w:tcW w:w="98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jc w:val="center"/>
            </w:pPr>
            <w:r>
              <w:rPr>
                <w:rStyle w:val="29pt"/>
              </w:rPr>
              <w:t>25,2</w:t>
            </w:r>
          </w:p>
        </w:tc>
        <w:tc>
          <w:tcPr>
            <w:tcW w:w="922"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jc w:val="right"/>
            </w:pPr>
            <w:r>
              <w:rPr>
                <w:rStyle w:val="29pt0"/>
              </w:rPr>
              <w:t>6</w:t>
            </w:r>
            <w:r>
              <w:rPr>
                <w:rStyle w:val="29pt"/>
              </w:rPr>
              <w:t>^</w:t>
            </w:r>
          </w:p>
        </w:tc>
      </w:tr>
      <w:tr w:rsidR="00656EE3">
        <w:trPr>
          <w:trHeight w:hRule="exact" w:val="365"/>
          <w:jc w:val="center"/>
        </w:trPr>
        <w:tc>
          <w:tcPr>
            <w:tcW w:w="5611"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pPr>
            <w:r>
              <w:rPr>
                <w:rStyle w:val="29pt3"/>
              </w:rPr>
              <w:t>Итого</w:t>
            </w:r>
          </w:p>
        </w:tc>
        <w:tc>
          <w:tcPr>
            <w:tcW w:w="984"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left="280" w:firstLine="0"/>
            </w:pPr>
            <w:r>
              <w:rPr>
                <w:rStyle w:val="29pt"/>
              </w:rPr>
              <w:t>420</w:t>
            </w:r>
          </w:p>
        </w:tc>
        <w:tc>
          <w:tcPr>
            <w:tcW w:w="922"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line="180" w:lineRule="exact"/>
              <w:ind w:firstLine="0"/>
              <w:jc w:val="right"/>
            </w:pPr>
            <w:r>
              <w:rPr>
                <w:rStyle w:val="29pt"/>
              </w:rPr>
              <w:t>юо—</w:t>
            </w:r>
          </w:p>
        </w:tc>
      </w:tr>
    </w:tbl>
    <w:p w:rsidR="00656EE3" w:rsidRDefault="00656EE3">
      <w:pPr>
        <w:framePr w:w="7517" w:wrap="notBeside" w:vAnchor="text" w:hAnchor="text" w:xAlign="center" w:y="1"/>
        <w:rPr>
          <w:sz w:val="2"/>
          <w:szCs w:val="2"/>
        </w:rPr>
      </w:pPr>
    </w:p>
    <w:p w:rsidR="00656EE3" w:rsidRDefault="00656EE3">
      <w:pPr>
        <w:rPr>
          <w:sz w:val="2"/>
          <w:szCs w:val="2"/>
        </w:rPr>
      </w:pPr>
    </w:p>
    <w:p w:rsidR="00656EE3" w:rsidRDefault="00C276FB">
      <w:pPr>
        <w:pStyle w:val="112"/>
        <w:numPr>
          <w:ilvl w:val="0"/>
          <w:numId w:val="27"/>
        </w:numPr>
        <w:shd w:val="clear" w:color="auto" w:fill="auto"/>
        <w:tabs>
          <w:tab w:val="left" w:pos="1107"/>
        </w:tabs>
        <w:spacing w:before="375" w:line="281" w:lineRule="exact"/>
        <w:ind w:left="360" w:right="2920"/>
      </w:pPr>
      <w:bookmarkStart w:id="36" w:name="bookmark36"/>
      <w:r>
        <w:t>Распределение рабочих по постам, специальностям, квалификации</w:t>
      </w:r>
      <w:bookmarkEnd w:id="36"/>
    </w:p>
    <w:p w:rsidR="00656EE3" w:rsidRDefault="00C276FB">
      <w:pPr>
        <w:pStyle w:val="22"/>
        <w:shd w:val="clear" w:color="auto" w:fill="auto"/>
        <w:spacing w:line="235" w:lineRule="exact"/>
        <w:ind w:firstLine="360"/>
        <w:jc w:val="both"/>
      </w:pPr>
      <w:r>
        <w:t>Вариант для зон ТО. Выбрав метод организации ТО, необходимо распределить объемы работ по постам зоны или переходящим звеньям с одновременной специали</w:t>
      </w:r>
      <w:r>
        <w:softHyphen/>
        <w:t>зацией их по видам работ ТО или агрегатам, системам автомобиля.</w:t>
      </w:r>
    </w:p>
    <w:p w:rsidR="00656EE3" w:rsidRDefault="00C276FB">
      <w:pPr>
        <w:pStyle w:val="22"/>
        <w:shd w:val="clear" w:color="auto" w:fill="auto"/>
        <w:spacing w:after="88" w:line="235" w:lineRule="exact"/>
        <w:ind w:firstLine="360"/>
        <w:jc w:val="both"/>
      </w:pPr>
      <w:r>
        <w:t>Для определения количества рабочих Р„ выполняющих определенный вид работ ТО, воспользуемся табл. 2.15 и расчетной величиной годового объема работ Г</w:t>
      </w:r>
      <w:r>
        <w:rPr>
          <w:vertAlign w:val="subscript"/>
        </w:rPr>
        <w:t>гТО</w:t>
      </w:r>
      <w:r>
        <w:t>за- данного технического обслуживания:</w:t>
      </w:r>
    </w:p>
    <w:p w:rsidR="00656EE3" w:rsidRDefault="00C276FB">
      <w:pPr>
        <w:pStyle w:val="311"/>
        <w:shd w:val="clear" w:color="auto" w:fill="auto"/>
        <w:tabs>
          <w:tab w:val="left" w:pos="7120"/>
        </w:tabs>
        <w:spacing w:before="0" w:after="109" w:line="200" w:lineRule="exact"/>
        <w:ind w:left="3040" w:firstLine="0"/>
      </w:pPr>
      <w:r>
        <w:t>Р,= Г</w:t>
      </w:r>
      <w:r>
        <w:rPr>
          <w:vertAlign w:val="subscript"/>
        </w:rPr>
        <w:t>гТ0</w:t>
      </w:r>
      <w:r>
        <w:t>-С/Ф</w:t>
      </w:r>
      <w:r>
        <w:rPr>
          <w:vertAlign w:val="subscript"/>
        </w:rPr>
        <w:t>м</w:t>
      </w:r>
      <w:r>
        <w:t>,</w:t>
      </w:r>
      <w:r>
        <w:tab/>
        <w:t>(2.54)</w:t>
      </w:r>
    </w:p>
    <w:p w:rsidR="00656EE3" w:rsidRDefault="00C276FB">
      <w:pPr>
        <w:pStyle w:val="461"/>
        <w:shd w:val="clear" w:color="auto" w:fill="auto"/>
        <w:tabs>
          <w:tab w:val="left" w:pos="960"/>
        </w:tabs>
        <w:spacing w:line="206" w:lineRule="exact"/>
        <w:ind w:firstLine="0"/>
        <w:jc w:val="both"/>
      </w:pPr>
      <w:r>
        <w:t>где</w:t>
      </w:r>
      <w:r>
        <w:tab/>
        <w:t>С — доля определенного вида работ в общем объеме ТО;</w:t>
      </w:r>
    </w:p>
    <w:p w:rsidR="00656EE3" w:rsidRDefault="00C276FB">
      <w:pPr>
        <w:pStyle w:val="461"/>
        <w:shd w:val="clear" w:color="auto" w:fill="auto"/>
        <w:spacing w:line="206" w:lineRule="exact"/>
        <w:ind w:left="220" w:firstLine="0"/>
        <w:jc w:val="center"/>
      </w:pPr>
      <w:r>
        <w:t>Ф</w:t>
      </w:r>
      <w:r>
        <w:rPr>
          <w:vertAlign w:val="subscript"/>
        </w:rPr>
        <w:t>м</w:t>
      </w:r>
      <w:r>
        <w:t xml:space="preserve"> — годовой производственный фонд рабочего места, ч (см. 2.41).</w:t>
      </w:r>
    </w:p>
    <w:p w:rsidR="00656EE3" w:rsidRDefault="00C276FB">
      <w:pPr>
        <w:pStyle w:val="74"/>
        <w:framePr w:w="7488" w:wrap="notBeside" w:vAnchor="text" w:hAnchor="text" w:xAlign="center" w:y="1"/>
        <w:shd w:val="clear" w:color="auto" w:fill="auto"/>
        <w:spacing w:line="206" w:lineRule="exact"/>
        <w:ind w:firstLine="0"/>
      </w:pPr>
      <w:r>
        <w:t>Таблица 2.28</w:t>
      </w:r>
    </w:p>
    <w:p w:rsidR="00656EE3" w:rsidRDefault="00C276FB">
      <w:pPr>
        <w:pStyle w:val="74"/>
        <w:framePr w:w="7488" w:wrap="notBeside" w:vAnchor="text" w:hAnchor="text" w:xAlign="center" w:y="1"/>
        <w:shd w:val="clear" w:color="auto" w:fill="auto"/>
        <w:spacing w:line="206" w:lineRule="exact"/>
        <w:ind w:firstLine="0"/>
        <w:jc w:val="center"/>
      </w:pPr>
      <w:r>
        <w:t>Распределение рабочих и трудоемкости по видам работ ТО (пример)</w:t>
      </w:r>
    </w:p>
    <w:tbl>
      <w:tblPr>
        <w:tblOverlap w:val="never"/>
        <w:tblW w:w="0" w:type="auto"/>
        <w:jc w:val="center"/>
        <w:tblLayout w:type="fixed"/>
        <w:tblCellMar>
          <w:left w:w="10" w:type="dxa"/>
          <w:right w:w="10" w:type="dxa"/>
        </w:tblCellMar>
        <w:tblLook w:val="04A0"/>
      </w:tblPr>
      <w:tblGrid>
        <w:gridCol w:w="533"/>
        <w:gridCol w:w="3624"/>
        <w:gridCol w:w="653"/>
        <w:gridCol w:w="950"/>
        <w:gridCol w:w="960"/>
        <w:gridCol w:w="768"/>
      </w:tblGrid>
      <w:tr w:rsidR="00656EE3">
        <w:trPr>
          <w:trHeight w:hRule="exact" w:val="331"/>
          <w:jc w:val="center"/>
        </w:trPr>
        <w:tc>
          <w:tcPr>
            <w:tcW w:w="533"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\(п</w:t>
            </w:r>
          </w:p>
        </w:tc>
        <w:tc>
          <w:tcPr>
            <w:tcW w:w="362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603" w:type="dxa"/>
            <w:gridSpan w:val="2"/>
            <w:tcBorders>
              <w:top w:val="single" w:sz="4" w:space="0" w:color="auto"/>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80" w:lineRule="exact"/>
              <w:ind w:left="240" w:firstLine="0"/>
            </w:pPr>
            <w:r>
              <w:rPr>
                <w:rStyle w:val="29pt"/>
              </w:rPr>
              <w:t>Трудоемкость</w:t>
            </w:r>
          </w:p>
        </w:tc>
        <w:tc>
          <w:tcPr>
            <w:tcW w:w="1728" w:type="dxa"/>
            <w:gridSpan w:val="2"/>
            <w:tcBorders>
              <w:top w:val="single" w:sz="4" w:space="0" w:color="auto"/>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80" w:lineRule="exact"/>
              <w:ind w:right="240" w:firstLine="0"/>
              <w:jc w:val="right"/>
            </w:pPr>
            <w:r>
              <w:rPr>
                <w:rStyle w:val="29pt"/>
              </w:rPr>
              <w:t>Число рабочих</w:t>
            </w:r>
          </w:p>
        </w:tc>
      </w:tr>
      <w:tr w:rsidR="00656EE3">
        <w:trPr>
          <w:trHeight w:hRule="exact" w:val="528"/>
          <w:jc w:val="center"/>
        </w:trPr>
        <w:tc>
          <w:tcPr>
            <w:tcW w:w="533" w:type="dxa"/>
            <w:shd w:val="clear" w:color="auto" w:fill="FFFFFF"/>
          </w:tcPr>
          <w:p w:rsidR="00656EE3" w:rsidRDefault="00C276FB">
            <w:pPr>
              <w:pStyle w:val="22"/>
              <w:framePr w:w="7488" w:wrap="notBeside" w:vAnchor="text" w:hAnchor="text" w:xAlign="center" w:y="1"/>
              <w:shd w:val="clear" w:color="auto" w:fill="auto"/>
              <w:spacing w:after="60" w:line="180" w:lineRule="exact"/>
              <w:ind w:left="160" w:firstLine="0"/>
            </w:pPr>
            <w:r>
              <w:rPr>
                <w:rStyle w:val="29pt"/>
                <w:lang w:val="en-US" w:eastAsia="en-US" w:bidi="en-US"/>
              </w:rPr>
              <w:t>J№</w:t>
            </w:r>
          </w:p>
          <w:p w:rsidR="00656EE3" w:rsidRDefault="00C276FB">
            <w:pPr>
              <w:pStyle w:val="22"/>
              <w:framePr w:w="7488" w:wrap="notBeside" w:vAnchor="text" w:hAnchor="text" w:xAlign="center" w:y="1"/>
              <w:shd w:val="clear" w:color="auto" w:fill="auto"/>
              <w:spacing w:before="60" w:line="180" w:lineRule="exact"/>
              <w:ind w:firstLine="0"/>
            </w:pPr>
            <w:r>
              <w:rPr>
                <w:rStyle w:val="29pt"/>
              </w:rPr>
              <w:t>поста</w:t>
            </w:r>
          </w:p>
        </w:tc>
        <w:tc>
          <w:tcPr>
            <w:tcW w:w="3624" w:type="dxa"/>
            <w:tcBorders>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Виды работ по ТО</w:t>
            </w:r>
          </w:p>
        </w:tc>
        <w:tc>
          <w:tcPr>
            <w:tcW w:w="653"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left="240" w:firstLine="0"/>
            </w:pPr>
            <w:r>
              <w:rPr>
                <w:rStyle w:val="29pt"/>
              </w:rPr>
              <w:t>%</w:t>
            </w:r>
          </w:p>
        </w:tc>
        <w:tc>
          <w:tcPr>
            <w:tcW w:w="950"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after="60" w:line="180" w:lineRule="exact"/>
              <w:ind w:firstLine="0"/>
            </w:pPr>
            <w:r>
              <w:rPr>
                <w:rStyle w:val="29pt"/>
              </w:rPr>
              <w:t>человеко</w:t>
            </w:r>
            <w:r>
              <w:rPr>
                <w:rStyle w:val="29pt"/>
              </w:rPr>
              <w:softHyphen/>
            </w:r>
          </w:p>
          <w:p w:rsidR="00656EE3" w:rsidRDefault="00C276FB">
            <w:pPr>
              <w:pStyle w:val="22"/>
              <w:framePr w:w="7488" w:wrap="notBeside" w:vAnchor="text" w:hAnchor="text" w:xAlign="center" w:y="1"/>
              <w:shd w:val="clear" w:color="auto" w:fill="auto"/>
              <w:spacing w:before="60" w:line="180" w:lineRule="exact"/>
              <w:ind w:firstLine="0"/>
              <w:jc w:val="center"/>
            </w:pPr>
            <w:r>
              <w:rPr>
                <w:rStyle w:val="29pt"/>
              </w:rPr>
              <w:t>часов</w:t>
            </w:r>
          </w:p>
        </w:tc>
        <w:tc>
          <w:tcPr>
            <w:tcW w:w="960"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pPr>
            <w:r>
              <w:rPr>
                <w:rStyle w:val="29pt"/>
              </w:rPr>
              <w:t>расчетное</w:t>
            </w:r>
          </w:p>
        </w:tc>
        <w:tc>
          <w:tcPr>
            <w:tcW w:w="768"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pPr>
            <w:r>
              <w:rPr>
                <w:rStyle w:val="29pt"/>
              </w:rPr>
              <w:t>принятое</w:t>
            </w:r>
          </w:p>
        </w:tc>
      </w:tr>
      <w:tr w:rsidR="00656EE3">
        <w:trPr>
          <w:trHeight w:hRule="exact" w:val="322"/>
          <w:jc w:val="center"/>
        </w:trPr>
        <w:tc>
          <w:tcPr>
            <w:tcW w:w="533"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left="240" w:firstLine="0"/>
            </w:pPr>
            <w:r>
              <w:rPr>
                <w:rStyle w:val="29pt0"/>
              </w:rPr>
              <w:t>1</w:t>
            </w:r>
          </w:p>
        </w:tc>
        <w:tc>
          <w:tcPr>
            <w:tcW w:w="362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pPr>
            <w:r>
              <w:rPr>
                <w:rStyle w:val="29pt"/>
              </w:rPr>
              <w:t>Общие контрольно-диагностические</w:t>
            </w:r>
          </w:p>
        </w:tc>
        <w:tc>
          <w:tcPr>
            <w:tcW w:w="653"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left="240" w:firstLine="0"/>
            </w:pPr>
            <w:r>
              <w:rPr>
                <w:rStyle w:val="29pt"/>
              </w:rPr>
              <w:t>5,6</w:t>
            </w:r>
          </w:p>
        </w:tc>
        <w:tc>
          <w:tcPr>
            <w:tcW w:w="95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right="260" w:firstLine="0"/>
              <w:jc w:val="right"/>
            </w:pPr>
            <w:r>
              <w:rPr>
                <w:rStyle w:val="29pt"/>
              </w:rPr>
              <w:t>1562</w:t>
            </w:r>
          </w:p>
        </w:tc>
        <w:tc>
          <w:tcPr>
            <w:tcW w:w="96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0,75</w:t>
            </w:r>
          </w:p>
        </w:tc>
        <w:tc>
          <w:tcPr>
            <w:tcW w:w="768"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0"/>
              </w:rPr>
              <w:t>1</w:t>
            </w:r>
          </w:p>
        </w:tc>
      </w:tr>
      <w:tr w:rsidR="00656EE3">
        <w:trPr>
          <w:trHeight w:hRule="exact" w:val="307"/>
          <w:jc w:val="center"/>
        </w:trPr>
        <w:tc>
          <w:tcPr>
            <w:tcW w:w="533"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80" w:lineRule="exact"/>
              <w:ind w:left="240" w:firstLine="0"/>
            </w:pPr>
            <w:r>
              <w:rPr>
                <w:rStyle w:val="29pt0"/>
              </w:rPr>
              <w:t>2</w:t>
            </w:r>
          </w:p>
        </w:tc>
        <w:tc>
          <w:tcPr>
            <w:tcW w:w="3624"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pPr>
            <w:r>
              <w:rPr>
                <w:rStyle w:val="29pt"/>
              </w:rPr>
              <w:t>Регулировочные</w:t>
            </w:r>
          </w:p>
        </w:tc>
        <w:tc>
          <w:tcPr>
            <w:tcW w:w="653"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80" w:lineRule="exact"/>
              <w:ind w:left="160" w:firstLine="0"/>
            </w:pPr>
            <w:r>
              <w:rPr>
                <w:rStyle w:val="29pt0"/>
              </w:rPr>
              <w:t>11</w:t>
            </w:r>
          </w:p>
        </w:tc>
        <w:tc>
          <w:tcPr>
            <w:tcW w:w="95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2 970</w:t>
            </w:r>
          </w:p>
        </w:tc>
        <w:tc>
          <w:tcPr>
            <w:tcW w:w="960"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
              </w:rPr>
              <w:t>1,3</w:t>
            </w:r>
          </w:p>
        </w:tc>
        <w:tc>
          <w:tcPr>
            <w:tcW w:w="768" w:type="dxa"/>
            <w:tcBorders>
              <w:top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80" w:lineRule="exact"/>
              <w:ind w:firstLine="0"/>
              <w:jc w:val="center"/>
            </w:pPr>
            <w:r>
              <w:rPr>
                <w:rStyle w:val="29pt0"/>
              </w:rPr>
              <w:t>1</w:t>
            </w:r>
          </w:p>
        </w:tc>
      </w:tr>
      <w:tr w:rsidR="00656EE3">
        <w:trPr>
          <w:trHeight w:hRule="exact" w:val="298"/>
          <w:jc w:val="center"/>
        </w:trPr>
        <w:tc>
          <w:tcPr>
            <w:tcW w:w="533"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80" w:lineRule="exact"/>
              <w:ind w:left="240" w:firstLine="0"/>
            </w:pPr>
            <w:r>
              <w:rPr>
                <w:rStyle w:val="29pt"/>
              </w:rPr>
              <w:t>3</w:t>
            </w:r>
          </w:p>
        </w:tc>
        <w:tc>
          <w:tcPr>
            <w:tcW w:w="3624"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653"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960"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360"/>
          <w:jc w:val="center"/>
        </w:trPr>
        <w:tc>
          <w:tcPr>
            <w:tcW w:w="533" w:type="dxa"/>
            <w:tcBorders>
              <w:top w:val="single" w:sz="4" w:space="0" w:color="auto"/>
              <w:bottom w:val="single" w:sz="4" w:space="0" w:color="auto"/>
            </w:tcBorders>
            <w:shd w:val="clear" w:color="auto" w:fill="FFFFFF"/>
          </w:tcPr>
          <w:p w:rsidR="00656EE3" w:rsidRDefault="00656EE3">
            <w:pPr>
              <w:framePr w:w="7488" w:wrap="notBeside" w:vAnchor="text" w:hAnchor="text" w:xAlign="center" w:y="1"/>
              <w:rPr>
                <w:sz w:val="10"/>
                <w:szCs w:val="10"/>
              </w:rPr>
            </w:pPr>
          </w:p>
        </w:tc>
        <w:tc>
          <w:tcPr>
            <w:tcW w:w="3624" w:type="dxa"/>
            <w:tcBorders>
              <w:top w:val="single" w:sz="4" w:space="0" w:color="auto"/>
              <w:bottom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80" w:lineRule="exact"/>
              <w:ind w:firstLine="0"/>
            </w:pPr>
            <w:r>
              <w:rPr>
                <w:rStyle w:val="29pt"/>
              </w:rPr>
              <w:t>Всего</w:t>
            </w:r>
          </w:p>
        </w:tc>
        <w:tc>
          <w:tcPr>
            <w:tcW w:w="3331" w:type="dxa"/>
            <w:gridSpan w:val="4"/>
            <w:tcBorders>
              <w:top w:val="single" w:sz="4" w:space="0" w:color="auto"/>
              <w:bottom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80" w:lineRule="exact"/>
              <w:ind w:firstLine="0"/>
              <w:jc w:val="right"/>
            </w:pPr>
            <w:r>
              <w:rPr>
                <w:rStyle w:val="29pt"/>
              </w:rPr>
              <w:t>10 (Данные по всем постам)^^</w:t>
            </w:r>
          </w:p>
        </w:tc>
      </w:tr>
    </w:tbl>
    <w:p w:rsidR="00656EE3" w:rsidRDefault="00656EE3">
      <w:pPr>
        <w:framePr w:w="7488"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00" w:after="106" w:line="247" w:lineRule="exact"/>
        <w:ind w:firstLine="360"/>
        <w:jc w:val="both"/>
      </w:pPr>
      <w:r>
        <w:t>Число рабочих, одновременно занятых на определенном посту(постах) или в пер</w:t>
      </w:r>
      <w:r>
        <w:rPr>
          <w:vertAlign w:val="superscript"/>
        </w:rPr>
        <w:t xml:space="preserve">е </w:t>
      </w:r>
      <w:r>
        <w:t>ходящем звене (Р,; Р</w:t>
      </w:r>
      <w:r>
        <w:rPr>
          <w:vertAlign w:val="subscript"/>
        </w:rPr>
        <w:t>2</w:t>
      </w:r>
      <w:r>
        <w:t>...), определяют по выражению</w:t>
      </w:r>
    </w:p>
    <w:p w:rsidR="00656EE3" w:rsidRDefault="00C276FB">
      <w:pPr>
        <w:pStyle w:val="22"/>
        <w:shd w:val="clear" w:color="auto" w:fill="auto"/>
        <w:tabs>
          <w:tab w:val="left" w:pos="7120"/>
        </w:tabs>
        <w:spacing w:line="190" w:lineRule="exact"/>
        <w:ind w:left="3380" w:firstLine="0"/>
        <w:jc w:val="both"/>
      </w:pPr>
      <w:r>
        <w:t xml:space="preserve">Р,.= </w:t>
      </w:r>
      <w:r>
        <w:rPr>
          <w:rStyle w:val="21pt0"/>
        </w:rPr>
        <w:t>Р</w:t>
      </w:r>
      <w:r>
        <w:rPr>
          <w:rStyle w:val="21pt0"/>
          <w:vertAlign w:val="subscript"/>
        </w:rPr>
        <w:t>т</w:t>
      </w:r>
      <w:r>
        <w:rPr>
          <w:rStyle w:val="21pt0"/>
        </w:rPr>
        <w:t>ха„</w:t>
      </w:r>
      <w:r>
        <w:tab/>
      </w:r>
      <w:r>
        <w:rPr>
          <w:vertAlign w:val="superscript"/>
        </w:rPr>
        <w:t>(2</w:t>
      </w:r>
      <w:r>
        <w:t>'</w:t>
      </w:r>
      <w:r>
        <w:rPr>
          <w:vertAlign w:val="superscript"/>
        </w:rPr>
        <w:t>5</w:t>
      </w:r>
      <w:r>
        <w:t>^</w:t>
      </w:r>
    </w:p>
    <w:p w:rsidR="00656EE3" w:rsidRDefault="00C276FB">
      <w:pPr>
        <w:pStyle w:val="461"/>
        <w:shd w:val="clear" w:color="auto" w:fill="auto"/>
        <w:tabs>
          <w:tab w:val="left" w:pos="960"/>
        </w:tabs>
        <w:spacing w:line="214" w:lineRule="exact"/>
        <w:ind w:firstLine="0"/>
        <w:jc w:val="both"/>
      </w:pPr>
      <w:r>
        <w:t>где</w:t>
      </w:r>
      <w:r>
        <w:tab/>
        <w:t>Р</w:t>
      </w:r>
      <w:r>
        <w:rPr>
          <w:vertAlign w:val="subscript"/>
        </w:rPr>
        <w:t>т</w:t>
      </w:r>
      <w:r>
        <w:t xml:space="preserve"> — наибольшее технологически необходимое число рабочих в одну смену </w:t>
      </w:r>
      <w:r w:rsidRPr="00C276FB">
        <w:rPr>
          <w:rStyle w:val="462"/>
          <w:lang w:eastAsia="en-US" w:bidi="en-US"/>
        </w:rPr>
        <w:t>(</w:t>
      </w:r>
      <w:r>
        <w:rPr>
          <w:rStyle w:val="462"/>
          <w:vertAlign w:val="superscript"/>
          <w:lang w:val="en-US" w:eastAsia="en-US" w:bidi="en-US"/>
        </w:rPr>
        <w:t>eCJ</w:t>
      </w:r>
      <w:r w:rsidRPr="00C276FB">
        <w:rPr>
          <w:rStyle w:val="462"/>
          <w:vertAlign w:val="superscript"/>
          <w:lang w:eastAsia="en-US" w:bidi="en-US"/>
        </w:rPr>
        <w:t>1</w:t>
      </w:r>
    </w:p>
    <w:p w:rsidR="00656EE3" w:rsidRDefault="00C276FB">
      <w:pPr>
        <w:pStyle w:val="461"/>
        <w:shd w:val="clear" w:color="auto" w:fill="auto"/>
        <w:spacing w:after="81" w:line="214" w:lineRule="exact"/>
        <w:ind w:left="1020" w:right="640" w:firstLine="440"/>
      </w:pPr>
      <w:r>
        <w:t xml:space="preserve">в </w:t>
      </w:r>
      <w:r>
        <w:rPr>
          <w:rStyle w:val="462"/>
        </w:rPr>
        <w:t>1</w:t>
      </w:r>
      <w:r>
        <w:t xml:space="preserve">-ю смену работают 12 человек, а во </w:t>
      </w:r>
      <w:r>
        <w:rPr>
          <w:rStyle w:val="462"/>
        </w:rPr>
        <w:t>2</w:t>
      </w:r>
      <w:r>
        <w:t>-ю — 10 человек, то Р</w:t>
      </w:r>
      <w:r>
        <w:rPr>
          <w:vertAlign w:val="subscript"/>
        </w:rPr>
        <w:t>т</w:t>
      </w:r>
      <w:r>
        <w:t xml:space="preserve"> = 12); </w:t>
      </w:r>
      <w:r>
        <w:rPr>
          <w:rStyle w:val="463"/>
        </w:rPr>
        <w:t>су,</w:t>
      </w:r>
      <w:r>
        <w:t xml:space="preserve"> — доля трудоемкости, приходящаяся на /-пост.</w:t>
      </w:r>
    </w:p>
    <w:p w:rsidR="00656EE3" w:rsidRDefault="00C276FB">
      <w:pPr>
        <w:pStyle w:val="22"/>
        <w:shd w:val="clear" w:color="auto" w:fill="auto"/>
        <w:spacing w:line="187" w:lineRule="exact"/>
        <w:ind w:firstLine="360"/>
      </w:pPr>
      <w:r>
        <w:t>На основании полученных данных расчетов заполняются соответствуй</w:t>
      </w:r>
      <w:r>
        <w:rPr>
          <w:vertAlign w:val="superscript"/>
        </w:rPr>
        <w:t>1111</w:t>
      </w:r>
      <w:r>
        <w:t>* табл. 2.28 и 2.32.</w:t>
      </w:r>
      <w:r>
        <w:br w:type="page"/>
      </w:r>
    </w:p>
    <w:p w:rsidR="00656EE3" w:rsidRDefault="000C2769">
      <w:pPr>
        <w:pStyle w:val="22"/>
        <w:shd w:val="clear" w:color="auto" w:fill="auto"/>
        <w:spacing w:after="166" w:line="238" w:lineRule="exact"/>
        <w:ind w:firstLine="240"/>
        <w:jc w:val="both"/>
      </w:pPr>
      <w:r>
        <w:lastRenderedPageBreak/>
        <w:pict>
          <v:shape id="_x0000_s1141" type="#_x0000_t202" style="position:absolute;left:0;text-align:left;margin-left:2.5pt;margin-top:-198.35pt;width:373.2pt;height:.05pt;z-index:-25149081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42"/>
                    <w:gridCol w:w="2976"/>
                    <w:gridCol w:w="1090"/>
                    <w:gridCol w:w="1090"/>
                    <w:gridCol w:w="917"/>
                    <w:gridCol w:w="950"/>
                  </w:tblGrid>
                  <w:tr w:rsidR="00C276FB">
                    <w:trPr>
                      <w:trHeight w:hRule="exact" w:val="1070"/>
                      <w:jc w:val="center"/>
                    </w:trPr>
                    <w:tc>
                      <w:tcPr>
                        <w:tcW w:w="7465" w:type="dxa"/>
                        <w:gridSpan w:val="6"/>
                        <w:tcBorders>
                          <w:top w:val="single" w:sz="4" w:space="0" w:color="auto"/>
                        </w:tcBorders>
                        <w:shd w:val="clear" w:color="auto" w:fill="FFFFFF"/>
                        <w:vAlign w:val="bottom"/>
                      </w:tcPr>
                      <w:p w:rsidR="00C276FB" w:rsidRDefault="00C276FB">
                        <w:pPr>
                          <w:pStyle w:val="22"/>
                          <w:shd w:val="clear" w:color="auto" w:fill="auto"/>
                          <w:spacing w:after="60" w:line="180" w:lineRule="exact"/>
                          <w:ind w:firstLine="0"/>
                          <w:jc w:val="right"/>
                        </w:pPr>
                        <w:r>
                          <w:rPr>
                            <w:rStyle w:val="29pt"/>
                          </w:rPr>
                          <w:t>Таблица 2.29</w:t>
                        </w:r>
                      </w:p>
                      <w:p w:rsidR="00C276FB" w:rsidRDefault="00C276FB">
                        <w:pPr>
                          <w:pStyle w:val="22"/>
                          <w:shd w:val="clear" w:color="auto" w:fill="auto"/>
                          <w:spacing w:before="60" w:line="202" w:lineRule="exact"/>
                          <w:ind w:firstLine="0"/>
                          <w:jc w:val="center"/>
                        </w:pPr>
                        <w:r>
                          <w:rPr>
                            <w:rStyle w:val="28pt0"/>
                          </w:rPr>
                          <w:t>Распределение рабочих и трудоемкости по агрегатам и системам (для переходящих звеньев)</w:t>
                        </w:r>
                      </w:p>
                    </w:tc>
                  </w:tr>
                  <w:tr w:rsidR="00C276FB">
                    <w:trPr>
                      <w:trHeight w:hRule="exact" w:val="288"/>
                      <w:jc w:val="center"/>
                    </w:trPr>
                    <w:tc>
                      <w:tcPr>
                        <w:tcW w:w="442" w:type="dxa"/>
                        <w:vMerge w:val="restart"/>
                        <w:tcBorders>
                          <w:top w:val="single" w:sz="4" w:space="0" w:color="auto"/>
                        </w:tcBorders>
                        <w:shd w:val="clear" w:color="auto" w:fill="FFFFFF"/>
                        <w:vAlign w:val="center"/>
                      </w:tcPr>
                      <w:p w:rsidR="00C276FB" w:rsidRDefault="00C276FB">
                        <w:pPr>
                          <w:pStyle w:val="22"/>
                          <w:shd w:val="clear" w:color="auto" w:fill="auto"/>
                          <w:spacing w:after="60" w:line="180" w:lineRule="exact"/>
                          <w:ind w:left="160" w:firstLine="0"/>
                        </w:pPr>
                        <w:r>
                          <w:rPr>
                            <w:rStyle w:val="29pt"/>
                          </w:rPr>
                          <w:t>№</w:t>
                        </w:r>
                      </w:p>
                      <w:p w:rsidR="00C276FB" w:rsidRDefault="00C276FB">
                        <w:pPr>
                          <w:pStyle w:val="22"/>
                          <w:shd w:val="clear" w:color="auto" w:fill="auto"/>
                          <w:spacing w:before="60" w:line="180" w:lineRule="exact"/>
                          <w:ind w:firstLine="0"/>
                        </w:pPr>
                        <w:r>
                          <w:rPr>
                            <w:rStyle w:val="29pt"/>
                          </w:rPr>
                          <w:t>поста</w:t>
                        </w:r>
                      </w:p>
                    </w:tc>
                    <w:tc>
                      <w:tcPr>
                        <w:tcW w:w="2976"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21" w:lineRule="exact"/>
                          <w:ind w:firstLine="0"/>
                          <w:jc w:val="center"/>
                        </w:pPr>
                        <w:r>
                          <w:rPr>
                            <w:rStyle w:val="29pt"/>
                          </w:rPr>
                          <w:t>Обслуживаемые механизмы, приборы, агрегаты</w:t>
                        </w:r>
                      </w:p>
                    </w:tc>
                    <w:tc>
                      <w:tcPr>
                        <w:tcW w:w="2180"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Трудоемкость</w:t>
                        </w:r>
                      </w:p>
                    </w:tc>
                    <w:tc>
                      <w:tcPr>
                        <w:tcW w:w="1867"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Число рабочих</w:t>
                        </w:r>
                      </w:p>
                    </w:tc>
                  </w:tr>
                  <w:tr w:rsidR="00C276FB">
                    <w:trPr>
                      <w:trHeight w:hRule="exact" w:val="552"/>
                      <w:jc w:val="center"/>
                    </w:trPr>
                    <w:tc>
                      <w:tcPr>
                        <w:tcW w:w="442" w:type="dxa"/>
                        <w:vMerge/>
                        <w:shd w:val="clear" w:color="auto" w:fill="FFFFFF"/>
                        <w:vAlign w:val="center"/>
                      </w:tcPr>
                      <w:p w:rsidR="00C276FB" w:rsidRDefault="00C276FB"/>
                    </w:tc>
                    <w:tc>
                      <w:tcPr>
                        <w:tcW w:w="2976" w:type="dxa"/>
                        <w:vMerge/>
                        <w:tcBorders>
                          <w:left w:val="single" w:sz="4" w:space="0" w:color="auto"/>
                        </w:tcBorders>
                        <w:shd w:val="clear" w:color="auto" w:fill="FFFFFF"/>
                        <w:vAlign w:val="center"/>
                      </w:tcPr>
                      <w:p w:rsidR="00C276FB" w:rsidRDefault="00C276FB"/>
                    </w:tc>
                    <w:tc>
                      <w:tcPr>
                        <w:tcW w:w="10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3"/>
                          </w:rPr>
                          <w:t>%</w:t>
                        </w:r>
                      </w:p>
                    </w:tc>
                    <w:tc>
                      <w:tcPr>
                        <w:tcW w:w="10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80" w:lineRule="exact"/>
                          <w:ind w:left="140" w:firstLine="0"/>
                        </w:pPr>
                        <w:r>
                          <w:rPr>
                            <w:rStyle w:val="29pt"/>
                          </w:rPr>
                          <w:t>человеко</w:t>
                        </w:r>
                        <w:r>
                          <w:rPr>
                            <w:rStyle w:val="29pt"/>
                          </w:rPr>
                          <w:softHyphen/>
                        </w:r>
                      </w:p>
                      <w:p w:rsidR="00C276FB" w:rsidRDefault="00C276FB">
                        <w:pPr>
                          <w:pStyle w:val="22"/>
                          <w:shd w:val="clear" w:color="auto" w:fill="auto"/>
                          <w:spacing w:before="60" w:line="180" w:lineRule="exact"/>
                          <w:ind w:firstLine="0"/>
                          <w:jc w:val="center"/>
                        </w:pPr>
                        <w:r>
                          <w:rPr>
                            <w:rStyle w:val="29pt"/>
                          </w:rPr>
                          <w:t>часов</w:t>
                        </w:r>
                      </w:p>
                    </w:tc>
                    <w:tc>
                      <w:tcPr>
                        <w:tcW w:w="91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расчетное</w:t>
                        </w:r>
                      </w:p>
                    </w:tc>
                    <w:tc>
                      <w:tcPr>
                        <w:tcW w:w="9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принятое</w:t>
                        </w:r>
                      </w:p>
                    </w:tc>
                  </w:tr>
                  <w:tr w:rsidR="00C276FB">
                    <w:trPr>
                      <w:trHeight w:hRule="exact" w:val="274"/>
                      <w:jc w:val="center"/>
                    </w:trPr>
                    <w:tc>
                      <w:tcPr>
                        <w:tcW w:w="442" w:type="dxa"/>
                        <w:tcBorders>
                          <w:top w:val="single" w:sz="4" w:space="0" w:color="auto"/>
                        </w:tcBorders>
                        <w:shd w:val="clear" w:color="auto" w:fill="FFFFFF"/>
                      </w:tcPr>
                      <w:p w:rsidR="00C276FB" w:rsidRDefault="00C276FB">
                        <w:pPr>
                          <w:rPr>
                            <w:sz w:val="10"/>
                            <w:szCs w:val="10"/>
                          </w:rPr>
                        </w:pPr>
                      </w:p>
                    </w:tc>
                    <w:tc>
                      <w:tcPr>
                        <w:tcW w:w="2976"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Сцепление</w:t>
                        </w:r>
                      </w:p>
                    </w:tc>
                    <w:tc>
                      <w:tcPr>
                        <w:tcW w:w="109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0"/>
                          </w:rPr>
                          <w:t>6</w:t>
                        </w:r>
                      </w:p>
                    </w:tc>
                    <w:tc>
                      <w:tcPr>
                        <w:tcW w:w="109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230</w:t>
                        </w:r>
                      </w:p>
                    </w:tc>
                    <w:tc>
                      <w:tcPr>
                        <w:tcW w:w="917" w:type="dxa"/>
                        <w:tcBorders>
                          <w:top w:val="single" w:sz="4" w:space="0" w:color="auto"/>
                        </w:tcBorders>
                        <w:shd w:val="clear" w:color="auto" w:fill="FFFFFF"/>
                      </w:tcPr>
                      <w:p w:rsidR="00C276FB" w:rsidRDefault="00C276FB">
                        <w:pPr>
                          <w:rPr>
                            <w:sz w:val="10"/>
                            <w:szCs w:val="10"/>
                          </w:rPr>
                        </w:pPr>
                      </w:p>
                    </w:tc>
                    <w:tc>
                      <w:tcPr>
                        <w:tcW w:w="950" w:type="dxa"/>
                        <w:tcBorders>
                          <w:top w:val="single" w:sz="4" w:space="0" w:color="auto"/>
                        </w:tcBorders>
                        <w:shd w:val="clear" w:color="auto" w:fill="FFFFFF"/>
                      </w:tcPr>
                      <w:p w:rsidR="00C276FB" w:rsidRDefault="00C276FB">
                        <w:pPr>
                          <w:rPr>
                            <w:sz w:val="10"/>
                            <w:szCs w:val="10"/>
                          </w:rPr>
                        </w:pPr>
                      </w:p>
                    </w:tc>
                  </w:tr>
                  <w:tr w:rsidR="00C276FB">
                    <w:trPr>
                      <w:trHeight w:hRule="exact" w:val="317"/>
                      <w:jc w:val="center"/>
                    </w:trPr>
                    <w:tc>
                      <w:tcPr>
                        <w:tcW w:w="442" w:type="dxa"/>
                        <w:shd w:val="clear" w:color="auto" w:fill="FFFFFF"/>
                      </w:tcPr>
                      <w:p w:rsidR="00C276FB" w:rsidRDefault="00C276FB">
                        <w:pPr>
                          <w:rPr>
                            <w:sz w:val="10"/>
                            <w:szCs w:val="10"/>
                          </w:rPr>
                        </w:pPr>
                      </w:p>
                    </w:tc>
                    <w:tc>
                      <w:tcPr>
                        <w:tcW w:w="2976"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Коробка передач</w:t>
                        </w:r>
                      </w:p>
                    </w:tc>
                    <w:tc>
                      <w:tcPr>
                        <w:tcW w:w="109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14</w:t>
                        </w:r>
                      </w:p>
                    </w:tc>
                    <w:tc>
                      <w:tcPr>
                        <w:tcW w:w="109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702</w:t>
                        </w:r>
                      </w:p>
                    </w:tc>
                    <w:tc>
                      <w:tcPr>
                        <w:tcW w:w="917" w:type="dxa"/>
                        <w:shd w:val="clear" w:color="auto" w:fill="FFFFFF"/>
                      </w:tcPr>
                      <w:p w:rsidR="00C276FB" w:rsidRDefault="00C276FB">
                        <w:pPr>
                          <w:rPr>
                            <w:sz w:val="10"/>
                            <w:szCs w:val="10"/>
                          </w:rPr>
                        </w:pPr>
                      </w:p>
                    </w:tc>
                    <w:tc>
                      <w:tcPr>
                        <w:tcW w:w="950" w:type="dxa"/>
                        <w:shd w:val="clear" w:color="auto" w:fill="FFFFFF"/>
                      </w:tcPr>
                      <w:p w:rsidR="00C276FB" w:rsidRDefault="00C276FB">
                        <w:pPr>
                          <w:rPr>
                            <w:sz w:val="10"/>
                            <w:szCs w:val="10"/>
                          </w:rPr>
                        </w:pPr>
                      </w:p>
                    </w:tc>
                  </w:tr>
                  <w:tr w:rsidR="00C276FB">
                    <w:trPr>
                      <w:trHeight w:hRule="exact" w:val="269"/>
                      <w:jc w:val="center"/>
                    </w:trPr>
                    <w:tc>
                      <w:tcPr>
                        <w:tcW w:w="442" w:type="dxa"/>
                        <w:tcBorders>
                          <w:top w:val="single" w:sz="4" w:space="0" w:color="auto"/>
                        </w:tcBorders>
                        <w:shd w:val="clear" w:color="auto" w:fill="FFFFFF"/>
                      </w:tcPr>
                      <w:p w:rsidR="00C276FB" w:rsidRDefault="00C276FB">
                        <w:pPr>
                          <w:rPr>
                            <w:sz w:val="10"/>
                            <w:szCs w:val="10"/>
                          </w:rPr>
                        </w:pPr>
                      </w:p>
                    </w:tc>
                    <w:tc>
                      <w:tcPr>
                        <w:tcW w:w="2976"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Карданная передача</w:t>
                        </w:r>
                      </w:p>
                    </w:tc>
                    <w:tc>
                      <w:tcPr>
                        <w:tcW w:w="109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0"/>
                          </w:rPr>
                          <w:t>12</w:t>
                        </w:r>
                      </w:p>
                    </w:tc>
                    <w:tc>
                      <w:tcPr>
                        <w:tcW w:w="109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504</w:t>
                        </w:r>
                      </w:p>
                    </w:tc>
                    <w:tc>
                      <w:tcPr>
                        <w:tcW w:w="917" w:type="dxa"/>
                        <w:shd w:val="clear" w:color="auto" w:fill="FFFFFF"/>
                        <w:vAlign w:val="center"/>
                      </w:tcPr>
                      <w:p w:rsidR="00C276FB" w:rsidRDefault="00C276FB">
                        <w:pPr>
                          <w:pStyle w:val="22"/>
                          <w:shd w:val="clear" w:color="auto" w:fill="auto"/>
                          <w:spacing w:line="180" w:lineRule="exact"/>
                          <w:ind w:firstLine="0"/>
                          <w:jc w:val="center"/>
                        </w:pPr>
                        <w:r>
                          <w:rPr>
                            <w:rStyle w:val="29pt0"/>
                          </w:rPr>
                          <w:t>1,1</w:t>
                        </w:r>
                      </w:p>
                    </w:tc>
                    <w:tc>
                      <w:tcPr>
                        <w:tcW w:w="950" w:type="dxa"/>
                        <w:shd w:val="clear" w:color="auto" w:fill="FFFFFF"/>
                        <w:vAlign w:val="center"/>
                      </w:tcPr>
                      <w:p w:rsidR="00C276FB" w:rsidRDefault="00C276FB">
                        <w:pPr>
                          <w:pStyle w:val="22"/>
                          <w:shd w:val="clear" w:color="auto" w:fill="auto"/>
                          <w:spacing w:line="180" w:lineRule="exact"/>
                          <w:ind w:firstLine="0"/>
                          <w:jc w:val="center"/>
                        </w:pPr>
                        <w:r>
                          <w:rPr>
                            <w:rStyle w:val="29pt0"/>
                          </w:rPr>
                          <w:t>1</w:t>
                        </w:r>
                      </w:p>
                    </w:tc>
                  </w:tr>
                  <w:tr w:rsidR="00C276FB">
                    <w:trPr>
                      <w:trHeight w:hRule="exact" w:val="307"/>
                      <w:jc w:val="center"/>
                    </w:trPr>
                    <w:tc>
                      <w:tcPr>
                        <w:tcW w:w="442" w:type="dxa"/>
                        <w:shd w:val="clear" w:color="auto" w:fill="FFFFFF"/>
                      </w:tcPr>
                      <w:p w:rsidR="00C276FB" w:rsidRDefault="00C276FB">
                        <w:pPr>
                          <w:pStyle w:val="22"/>
                          <w:shd w:val="clear" w:color="auto" w:fill="auto"/>
                          <w:spacing w:line="180" w:lineRule="exact"/>
                          <w:ind w:left="160" w:firstLine="0"/>
                        </w:pPr>
                        <w:r>
                          <w:rPr>
                            <w:rStyle w:val="29pt"/>
                          </w:rPr>
                          <w:t>4</w:t>
                        </w:r>
                      </w:p>
                    </w:tc>
                    <w:tc>
                      <w:tcPr>
                        <w:tcW w:w="2976"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Задний мост</w:t>
                        </w:r>
                      </w:p>
                    </w:tc>
                    <w:tc>
                      <w:tcPr>
                        <w:tcW w:w="109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14</w:t>
                        </w:r>
                      </w:p>
                    </w:tc>
                    <w:tc>
                      <w:tcPr>
                        <w:tcW w:w="109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825</w:t>
                        </w:r>
                      </w:p>
                    </w:tc>
                    <w:tc>
                      <w:tcPr>
                        <w:tcW w:w="917" w:type="dxa"/>
                        <w:shd w:val="clear" w:color="auto" w:fill="FFFFFF"/>
                      </w:tcPr>
                      <w:p w:rsidR="00C276FB" w:rsidRDefault="00C276FB">
                        <w:pPr>
                          <w:rPr>
                            <w:sz w:val="10"/>
                            <w:szCs w:val="10"/>
                          </w:rPr>
                        </w:pPr>
                      </w:p>
                    </w:tc>
                    <w:tc>
                      <w:tcPr>
                        <w:tcW w:w="950" w:type="dxa"/>
                        <w:shd w:val="clear" w:color="auto" w:fill="FFFFFF"/>
                      </w:tcPr>
                      <w:p w:rsidR="00C276FB" w:rsidRDefault="00C276FB">
                        <w:pPr>
                          <w:rPr>
                            <w:sz w:val="10"/>
                            <w:szCs w:val="10"/>
                          </w:rPr>
                        </w:pPr>
                      </w:p>
                    </w:tc>
                  </w:tr>
                  <w:tr w:rsidR="00C276FB">
                    <w:trPr>
                      <w:trHeight w:hRule="exact" w:val="274"/>
                      <w:jc w:val="center"/>
                    </w:trPr>
                    <w:tc>
                      <w:tcPr>
                        <w:tcW w:w="442"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"'5</w:t>
                        </w:r>
                      </w:p>
                    </w:tc>
                    <w:tc>
                      <w:tcPr>
                        <w:tcW w:w="2976" w:type="dxa"/>
                        <w:tcBorders>
                          <w:top w:val="single" w:sz="4" w:space="0" w:color="auto"/>
                        </w:tcBorders>
                        <w:shd w:val="clear" w:color="auto" w:fill="FFFFFF"/>
                      </w:tcPr>
                      <w:p w:rsidR="00C276FB" w:rsidRDefault="00C276FB">
                        <w:pPr>
                          <w:rPr>
                            <w:sz w:val="10"/>
                            <w:szCs w:val="10"/>
                          </w:rPr>
                        </w:pPr>
                      </w:p>
                    </w:tc>
                    <w:tc>
                      <w:tcPr>
                        <w:tcW w:w="1090" w:type="dxa"/>
                        <w:tcBorders>
                          <w:top w:val="single" w:sz="4" w:space="0" w:color="auto"/>
                        </w:tcBorders>
                        <w:shd w:val="clear" w:color="auto" w:fill="FFFFFF"/>
                      </w:tcPr>
                      <w:p w:rsidR="00C276FB" w:rsidRDefault="00C276FB">
                        <w:pPr>
                          <w:rPr>
                            <w:sz w:val="10"/>
                            <w:szCs w:val="10"/>
                          </w:rPr>
                        </w:pPr>
                      </w:p>
                    </w:tc>
                    <w:tc>
                      <w:tcPr>
                        <w:tcW w:w="1090" w:type="dxa"/>
                        <w:tcBorders>
                          <w:top w:val="single" w:sz="4" w:space="0" w:color="auto"/>
                        </w:tcBorders>
                        <w:shd w:val="clear" w:color="auto" w:fill="FFFFFF"/>
                      </w:tcPr>
                      <w:p w:rsidR="00C276FB" w:rsidRDefault="00C276FB">
                        <w:pPr>
                          <w:rPr>
                            <w:sz w:val="10"/>
                            <w:szCs w:val="10"/>
                          </w:rPr>
                        </w:pPr>
                      </w:p>
                    </w:tc>
                    <w:tc>
                      <w:tcPr>
                        <w:tcW w:w="917" w:type="dxa"/>
                        <w:shd w:val="clear" w:color="auto" w:fill="FFFFFF"/>
                      </w:tcPr>
                      <w:p w:rsidR="00C276FB" w:rsidRDefault="00C276FB">
                        <w:pPr>
                          <w:rPr>
                            <w:sz w:val="10"/>
                            <w:szCs w:val="10"/>
                          </w:rPr>
                        </w:pPr>
                      </w:p>
                    </w:tc>
                    <w:tc>
                      <w:tcPr>
                        <w:tcW w:w="950" w:type="dxa"/>
                        <w:shd w:val="clear" w:color="auto" w:fill="FFFFFF"/>
                      </w:tcPr>
                      <w:p w:rsidR="00C276FB" w:rsidRDefault="00C276FB">
                        <w:pPr>
                          <w:rPr>
                            <w:sz w:val="10"/>
                            <w:szCs w:val="10"/>
                          </w:rPr>
                        </w:pPr>
                      </w:p>
                    </w:tc>
                  </w:tr>
                  <w:tr w:rsidR="00C276FB">
                    <w:trPr>
                      <w:trHeight w:hRule="exact" w:val="336"/>
                      <w:jc w:val="center"/>
                    </w:trPr>
                    <w:tc>
                      <w:tcPr>
                        <w:tcW w:w="7465" w:type="dxa"/>
                        <w:gridSpan w:val="6"/>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pPr>
                        <w:r>
                          <w:rPr>
                            <w:rStyle w:val="29pt"/>
                          </w:rPr>
                          <w:t>^ Всего (по всем постам)</w:t>
                        </w:r>
                      </w:p>
                    </w:tc>
                  </w:tr>
                </w:tbl>
                <w:p w:rsidR="00C276FB" w:rsidRDefault="00C276FB">
                  <w:pPr>
                    <w:rPr>
                      <w:sz w:val="2"/>
                      <w:szCs w:val="2"/>
                    </w:rPr>
                  </w:pPr>
                </w:p>
              </w:txbxContent>
            </v:textbox>
            <w10:wrap type="topAndBottom" anchorx="margin"/>
          </v:shape>
        </w:pict>
      </w:r>
      <w:r w:rsidR="00C276FB">
        <w:t>Синхронность работы постов может быть достигнута изменениями количества работающих на посту, трудоемкости работ, наличием специализированного оборудо</w:t>
      </w:r>
      <w:r w:rsidR="00C276FB">
        <w:softHyphen/>
        <w:t>вания, влияющего на производительность труда. Количества тактов всех постов или перехода специализированных звеньев должны быть равны, т.е.</w:t>
      </w:r>
    </w:p>
    <w:p w:rsidR="00656EE3" w:rsidRDefault="00C276FB">
      <w:pPr>
        <w:pStyle w:val="461"/>
        <w:shd w:val="clear" w:color="auto" w:fill="auto"/>
        <w:tabs>
          <w:tab w:val="left" w:pos="6936"/>
        </w:tabs>
        <w:spacing w:after="83" w:line="180" w:lineRule="exact"/>
        <w:ind w:left="3060" w:firstLine="0"/>
        <w:jc w:val="both"/>
      </w:pPr>
      <w:r>
        <w:rPr>
          <w:vertAlign w:val="superscript"/>
        </w:rPr>
        <w:t>т</w:t>
      </w:r>
      <w:r>
        <w:t xml:space="preserve">п! = </w:t>
      </w:r>
      <w:r>
        <w:rPr>
          <w:rStyle w:val="462"/>
        </w:rPr>
        <w:t>*„2</w:t>
      </w:r>
      <w:r>
        <w:t xml:space="preserve"> = V-</w:t>
      </w:r>
      <w:r>
        <w:tab/>
        <w:t>(2-</w:t>
      </w:r>
      <w:r>
        <w:rPr>
          <w:vertAlign w:val="superscript"/>
        </w:rPr>
        <w:t>56</w:t>
      </w:r>
      <w:r>
        <w:t>)</w:t>
      </w:r>
    </w:p>
    <w:p w:rsidR="00656EE3" w:rsidRDefault="00C276FB">
      <w:pPr>
        <w:pStyle w:val="22"/>
        <w:shd w:val="clear" w:color="auto" w:fill="auto"/>
        <w:spacing w:after="84" w:line="190" w:lineRule="exact"/>
        <w:ind w:firstLine="240"/>
        <w:jc w:val="both"/>
      </w:pPr>
      <w:r>
        <w:t>Несинхронность работы постов не должна превышать 15—20% среднего такта.</w:t>
      </w:r>
    </w:p>
    <w:p w:rsidR="00656EE3" w:rsidRDefault="00C276FB">
      <w:pPr>
        <w:pStyle w:val="22"/>
        <w:shd w:val="clear" w:color="auto" w:fill="auto"/>
        <w:spacing w:after="168" w:line="190" w:lineRule="exact"/>
        <w:ind w:firstLine="240"/>
        <w:jc w:val="both"/>
      </w:pPr>
      <w:r>
        <w:t>Несинхронность работы, %:</w:t>
      </w:r>
    </w:p>
    <w:p w:rsidR="00656EE3" w:rsidRDefault="000C2769">
      <w:pPr>
        <w:pStyle w:val="22"/>
        <w:shd w:val="clear" w:color="auto" w:fill="auto"/>
        <w:spacing w:line="190" w:lineRule="exact"/>
        <w:ind w:left="3060" w:firstLine="0"/>
        <w:jc w:val="both"/>
      </w:pPr>
      <w:r>
        <w:pict>
          <v:shape id="_x0000_s1142" type="#_x0000_t202" style="position:absolute;left:0;text-align:left;margin-left:348.1pt;margin-top:10.6pt;width:27.1pt;height:12.4pt;z-index:-251489792;mso-wrap-distance-left:115.7pt;mso-wrap-distance-top:4.25pt;mso-wrap-distance-right:5pt;mso-wrap-distance-bottom:32.0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(2.57)</w:t>
                  </w:r>
                </w:p>
              </w:txbxContent>
            </v:textbox>
            <w10:wrap type="square" side="left" anchorx="margin"/>
          </v:shape>
        </w:pict>
      </w:r>
      <w:r w:rsidR="00C276FB" w:rsidRPr="00C276FB">
        <w:rPr>
          <w:lang w:eastAsia="en-US" w:bidi="en-US"/>
        </w:rPr>
        <w:t>100(</w:t>
      </w:r>
      <w:r w:rsidR="00C276FB">
        <w:rPr>
          <w:lang w:val="en-US" w:eastAsia="en-US" w:bidi="en-US"/>
        </w:rPr>
        <w:t>t</w:t>
      </w:r>
      <w:r w:rsidR="00C276FB">
        <w:rPr>
          <w:vertAlign w:val="subscript"/>
          <w:lang w:val="en-US" w:eastAsia="en-US" w:bidi="en-US"/>
        </w:rPr>
        <w:t>nmax</w:t>
      </w:r>
      <w:r w:rsidR="00C276FB" w:rsidRPr="00C276FB">
        <w:rPr>
          <w:lang w:eastAsia="en-US" w:bidi="en-US"/>
        </w:rPr>
        <w:t xml:space="preserve"> </w:t>
      </w:r>
      <w:r w:rsidR="00C276FB" w:rsidRPr="00C276FB">
        <w:rPr>
          <w:rStyle w:val="21pt0"/>
          <w:lang w:eastAsia="en-US" w:bidi="en-US"/>
        </w:rPr>
        <w:t>^</w:t>
      </w:r>
      <w:r w:rsidR="00C276FB">
        <w:rPr>
          <w:rStyle w:val="21pt0"/>
          <w:lang w:val="en-US" w:eastAsia="en-US" w:bidi="en-US"/>
        </w:rPr>
        <w:t>nmin</w:t>
      </w:r>
      <w:r w:rsidR="00C276FB" w:rsidRPr="00C276FB">
        <w:rPr>
          <w:rStyle w:val="21pt0"/>
          <w:lang w:eastAsia="en-US" w:bidi="en-US"/>
        </w:rPr>
        <w:t>)</w:t>
      </w:r>
    </w:p>
    <w:p w:rsidR="00656EE3" w:rsidRDefault="00C276FB">
      <w:pPr>
        <w:pStyle w:val="341"/>
        <w:shd w:val="clear" w:color="auto" w:fill="auto"/>
        <w:tabs>
          <w:tab w:val="left" w:leader="hyphen" w:pos="4551"/>
        </w:tabs>
        <w:spacing w:line="130" w:lineRule="exact"/>
        <w:ind w:left="2720"/>
      </w:pPr>
      <w:r>
        <w:t>А, =</w:t>
      </w:r>
      <w:r>
        <w:tab/>
        <w:t>,</w:t>
      </w:r>
    </w:p>
    <w:p w:rsidR="00656EE3" w:rsidRDefault="00C276FB">
      <w:pPr>
        <w:pStyle w:val="22"/>
        <w:shd w:val="clear" w:color="auto" w:fill="auto"/>
        <w:spacing w:line="190" w:lineRule="exact"/>
        <w:ind w:left="3620" w:firstLine="0"/>
      </w:pPr>
      <w:r>
        <w:rPr>
          <w:rStyle w:val="21pt0"/>
        </w:rPr>
        <w:t>г</w:t>
      </w:r>
    </w:p>
    <w:p w:rsidR="00656EE3" w:rsidRDefault="00C276FB">
      <w:pPr>
        <w:pStyle w:val="341"/>
        <w:shd w:val="clear" w:color="auto" w:fill="auto"/>
        <w:spacing w:after="69" w:line="130" w:lineRule="exact"/>
        <w:ind w:left="3620"/>
        <w:jc w:val="left"/>
      </w:pPr>
      <w:r>
        <w:t>‘’п ср</w:t>
      </w:r>
    </w:p>
    <w:p w:rsidR="00656EE3" w:rsidRDefault="00C276FB">
      <w:pPr>
        <w:pStyle w:val="461"/>
        <w:shd w:val="clear" w:color="auto" w:fill="auto"/>
        <w:tabs>
          <w:tab w:val="left" w:pos="506"/>
        </w:tabs>
        <w:spacing w:line="211" w:lineRule="exact"/>
        <w:ind w:firstLine="0"/>
        <w:jc w:val="both"/>
      </w:pPr>
      <w:r>
        <w:rPr>
          <w:vertAlign w:val="superscript"/>
        </w:rPr>
        <w:t>где</w:t>
      </w:r>
      <w:r>
        <w:rPr>
          <w:vertAlign w:val="superscript"/>
        </w:rPr>
        <w:tab/>
        <w:t>х</w:t>
      </w:r>
      <w:r>
        <w:t xml:space="preserve">п </w:t>
      </w:r>
      <w:r>
        <w:rPr>
          <w:lang w:val="en-US" w:eastAsia="en-US" w:bidi="en-US"/>
        </w:rPr>
        <w:t>max</w:t>
      </w:r>
      <w:r w:rsidRPr="00C276FB">
        <w:rPr>
          <w:lang w:eastAsia="en-US" w:bidi="en-US"/>
        </w:rPr>
        <w:t xml:space="preserve">’ </w:t>
      </w:r>
      <w:r>
        <w:rPr>
          <w:vertAlign w:val="superscript"/>
        </w:rPr>
        <w:t>х</w:t>
      </w:r>
      <w:r>
        <w:t xml:space="preserve">п </w:t>
      </w:r>
      <w:r>
        <w:rPr>
          <w:lang w:val="en-US" w:eastAsia="en-US" w:bidi="en-US"/>
        </w:rPr>
        <w:t>min</w:t>
      </w:r>
      <w:r w:rsidRPr="00C276FB">
        <w:rPr>
          <w:lang w:eastAsia="en-US" w:bidi="en-US"/>
        </w:rPr>
        <w:t xml:space="preserve"> </w:t>
      </w:r>
      <w:r>
        <w:t>~ соответственно наибольший или наименьший такт поста;</w:t>
      </w:r>
    </w:p>
    <w:p w:rsidR="00656EE3" w:rsidRDefault="000C2769">
      <w:pPr>
        <w:pStyle w:val="461"/>
        <w:shd w:val="clear" w:color="auto" w:fill="auto"/>
        <w:spacing w:line="211" w:lineRule="exact"/>
        <w:ind w:firstLine="0"/>
        <w:jc w:val="right"/>
      </w:pPr>
      <w:r>
        <w:pict>
          <v:shape id="_x0000_s1143" type="#_x0000_t202" style="position:absolute;left:0;text-align:left;margin-left:150.85pt;margin-top:22.7pt;width:6.25pt;height:12.1pt;z-index:-251488768;mso-wrap-distance-left:148.3pt;mso-wrap-distance-right:5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rPr>
                    <w:t>т</w:t>
                  </w:r>
                </w:p>
              </w:txbxContent>
            </v:textbox>
            <w10:wrap type="topAndBottom" anchorx="margin"/>
          </v:shape>
        </w:pict>
      </w:r>
      <w:r>
        <w:pict>
          <v:shape id="_x0000_s1144" type="#_x0000_t202" style="position:absolute;left:0;text-align:left;margin-left:156.1pt;margin-top:24.75pt;width:14.15pt;height:12.9pt;z-index:-251487744;mso-wrap-distance-left:5pt;mso-wrap-distance-right:9.35pt;mso-wrap-distance-bottom:5.7pt;mso-position-horizontal-relative:margin" filled="f" stroked="f">
            <v:textbox style="mso-fit-shape-to-text:t" inset="0,0,0,0">
              <w:txbxContent>
                <w:p w:rsidR="00C276FB" w:rsidRDefault="00C276FB">
                  <w:pPr>
                    <w:pStyle w:val="471"/>
                    <w:shd w:val="clear" w:color="auto" w:fill="auto"/>
                    <w:spacing w:line="200" w:lineRule="exact"/>
                  </w:pPr>
                  <w:r>
                    <w:rPr>
                      <w:rStyle w:val="470ptExact"/>
                      <w:b/>
                      <w:bCs/>
                    </w:rPr>
                    <w:t>п ср</w:t>
                  </w:r>
                </w:p>
              </w:txbxContent>
            </v:textbox>
            <w10:wrap type="topAndBottom" anchorx="margin"/>
          </v:shape>
        </w:pict>
      </w:r>
      <w:r>
        <w:pict>
          <v:shape id="_x0000_s1145" type="#_x0000_t202" style="position:absolute;left:0;text-align:left;margin-left:179.65pt;margin-top:15.25pt;width:39.6pt;height:30pt;z-index:-251486720;mso-wrap-distance-left:5pt;mso-wrap-distance-right:129.1pt;mso-position-horizontal-relative:margin" filled="f" stroked="f">
            <v:textbox style="mso-fit-shape-to-text:t" inset="0,0,0,0">
              <w:txbxContent>
                <w:p w:rsidR="00C276FB" w:rsidRDefault="00C276FB">
                  <w:pPr>
                    <w:pStyle w:val="22"/>
                    <w:shd w:val="clear" w:color="auto" w:fill="auto"/>
                    <w:spacing w:after="121" w:line="190" w:lineRule="exact"/>
                    <w:ind w:left="200" w:firstLine="0"/>
                  </w:pPr>
                  <w:r>
                    <w:rPr>
                      <w:rStyle w:val="2Exact7"/>
                      <w:lang w:val="ru-RU" w:eastAsia="ru-RU" w:bidi="ru-RU"/>
                    </w:rPr>
                    <w:t>60/,</w:t>
                  </w:r>
                </w:p>
                <w:p w:rsidR="00C276FB" w:rsidRDefault="00C276FB">
                  <w:pPr>
                    <w:pStyle w:val="471"/>
                    <w:shd w:val="clear" w:color="auto" w:fill="auto"/>
                    <w:spacing w:line="200" w:lineRule="exact"/>
                  </w:pPr>
                  <w:r>
                    <w:rPr>
                      <w:rStyle w:val="47Exact"/>
                      <w:b/>
                      <w:bCs/>
                      <w:vertAlign w:val="superscript"/>
                    </w:rPr>
                    <w:t>Р</w:t>
                  </w:r>
                  <w:r>
                    <w:rPr>
                      <w:rStyle w:val="47Exact"/>
                      <w:b/>
                      <w:bCs/>
                    </w:rPr>
                    <w:t>т</w:t>
                  </w:r>
                  <w:r>
                    <w:rPr>
                      <w:rStyle w:val="47Exact0"/>
                      <w:b/>
                      <w:bCs/>
                    </w:rPr>
                    <w:t xml:space="preserve"> </w:t>
                  </w:r>
                  <w:r>
                    <w:rPr>
                      <w:rStyle w:val="47Exact0"/>
                      <w:b/>
                      <w:bCs/>
                      <w:vertAlign w:val="superscript"/>
                    </w:rPr>
                    <w:t>+,</w:t>
                  </w:r>
                  <w:r>
                    <w:rPr>
                      <w:rStyle w:val="47Exact0"/>
                      <w:b/>
                      <w:bCs/>
                    </w:rPr>
                    <w:t>п«</w:t>
                  </w:r>
                </w:p>
              </w:txbxContent>
            </v:textbox>
            <w10:wrap type="topAndBottom" anchorx="margin"/>
          </v:shape>
        </w:pict>
      </w:r>
      <w:r>
        <w:pict>
          <v:shape id="_x0000_s1146" type="#_x0000_t202" style="position:absolute;left:0;text-align:left;margin-left:348.35pt;margin-top:22.15pt;width:26.9pt;height:12.4pt;z-index:-251485696;mso-wrap-distance-left:5pt;mso-wrap-distance-right:5pt;mso-wrap-distance-bottom:8.8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(2.58)</w:t>
                  </w:r>
                </w:p>
              </w:txbxContent>
            </v:textbox>
            <w10:wrap type="topAndBottom" anchorx="margin"/>
          </v:shape>
        </w:pict>
      </w:r>
      <w:r w:rsidR="00C276FB">
        <w:rPr>
          <w:vertAlign w:val="superscript"/>
        </w:rPr>
        <w:t>Х</w:t>
      </w:r>
      <w:r w:rsidR="00C276FB">
        <w:t xml:space="preserve">п </w:t>
      </w:r>
      <w:r w:rsidR="00C276FB">
        <w:rPr>
          <w:vertAlign w:val="subscript"/>
        </w:rPr>
        <w:t>С</w:t>
      </w:r>
      <w:r w:rsidR="00C276FB">
        <w:t>р — средний такт поста для данной зоны ТО (мин).</w:t>
      </w:r>
    </w:p>
    <w:p w:rsidR="00656EE3" w:rsidRDefault="000C2769">
      <w:pPr>
        <w:pStyle w:val="461"/>
        <w:shd w:val="clear" w:color="auto" w:fill="auto"/>
        <w:spacing w:line="214" w:lineRule="exact"/>
        <w:ind w:left="380" w:hanging="380"/>
      </w:pPr>
      <w:r>
        <w:pict>
          <v:shape id="_x0000_s1147" type="#_x0000_t202" style="position:absolute;left:0;text-align:left;margin-left:3.7pt;margin-top:-1.5pt;width:10.8pt;height:10.9pt;z-index:-251484672;mso-wrap-distance-left:5pt;mso-wrap-distance-right:31.9pt;mso-wrap-distance-bottom:29.3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где</w:t>
                  </w:r>
                </w:p>
              </w:txbxContent>
            </v:textbox>
            <w10:wrap type="square" side="right" anchorx="margin"/>
          </v:shape>
        </w:pict>
      </w:r>
      <w:r w:rsidR="00C276FB">
        <w:t>/, — расчетная трудоемкость единицы ТО данного вида;</w:t>
      </w:r>
    </w:p>
    <w:p w:rsidR="00656EE3" w:rsidRDefault="00C276FB">
      <w:pPr>
        <w:pStyle w:val="461"/>
        <w:shd w:val="clear" w:color="auto" w:fill="auto"/>
        <w:spacing w:line="214" w:lineRule="exact"/>
        <w:ind w:left="380" w:hanging="380"/>
      </w:pPr>
      <w:r>
        <w:t>/</w:t>
      </w:r>
      <w:r>
        <w:rPr>
          <w:vertAlign w:val="subscript"/>
        </w:rPr>
        <w:t>пм</w:t>
      </w:r>
      <w:r>
        <w:t xml:space="preserve"> — время перемещения автомобиля (машины) с поста на пост или время, не</w:t>
      </w:r>
      <w:r>
        <w:softHyphen/>
        <w:t>обходимое на переход звеньев.</w:t>
      </w: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C7391E" w:rsidRDefault="00C7391E">
      <w:pPr>
        <w:pStyle w:val="461"/>
        <w:shd w:val="clear" w:color="auto" w:fill="auto"/>
        <w:spacing w:line="214" w:lineRule="exact"/>
        <w:ind w:firstLine="0"/>
        <w:jc w:val="right"/>
      </w:pPr>
    </w:p>
    <w:p w:rsidR="00656EE3" w:rsidRDefault="00C276FB">
      <w:pPr>
        <w:pStyle w:val="461"/>
        <w:shd w:val="clear" w:color="auto" w:fill="auto"/>
        <w:spacing w:line="214" w:lineRule="exact"/>
        <w:ind w:firstLine="0"/>
        <w:jc w:val="right"/>
      </w:pPr>
      <w:r>
        <w:t>Таблица 2.30</w:t>
      </w:r>
    </w:p>
    <w:tbl>
      <w:tblPr>
        <w:tblOverlap w:val="never"/>
        <w:tblW w:w="0" w:type="auto"/>
        <w:tblLayout w:type="fixed"/>
        <w:tblCellMar>
          <w:left w:w="10" w:type="dxa"/>
          <w:right w:w="10" w:type="dxa"/>
        </w:tblCellMar>
        <w:tblLook w:val="04A0"/>
      </w:tblPr>
      <w:tblGrid>
        <w:gridCol w:w="1474"/>
        <w:gridCol w:w="514"/>
        <w:gridCol w:w="466"/>
        <w:gridCol w:w="514"/>
        <w:gridCol w:w="461"/>
        <w:gridCol w:w="485"/>
        <w:gridCol w:w="518"/>
        <w:gridCol w:w="514"/>
        <w:gridCol w:w="461"/>
        <w:gridCol w:w="518"/>
        <w:gridCol w:w="461"/>
        <w:gridCol w:w="494"/>
      </w:tblGrid>
      <w:tr w:rsidR="00656EE3">
        <w:trPr>
          <w:trHeight w:hRule="exact" w:val="322"/>
        </w:trPr>
        <w:tc>
          <w:tcPr>
            <w:tcW w:w="1474" w:type="dxa"/>
            <w:tcBorders>
              <w:top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514" w:type="dxa"/>
            <w:tcBorders>
              <w:top w:val="single" w:sz="4" w:space="0" w:color="auto"/>
              <w:left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466" w:type="dxa"/>
            <w:tcBorders>
              <w:top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975" w:type="dxa"/>
            <w:gridSpan w:val="2"/>
            <w:tcBorders>
              <w:top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jc w:val="center"/>
            </w:pPr>
            <w:r>
              <w:rPr>
                <w:rStyle w:val="29pt"/>
              </w:rPr>
              <w:t>ТО-1</w:t>
            </w:r>
          </w:p>
        </w:tc>
        <w:tc>
          <w:tcPr>
            <w:tcW w:w="485" w:type="dxa"/>
            <w:tcBorders>
              <w:top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518" w:type="dxa"/>
            <w:tcBorders>
              <w:top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514" w:type="dxa"/>
            <w:tcBorders>
              <w:top w:val="single" w:sz="4" w:space="0" w:color="auto"/>
              <w:left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461" w:type="dxa"/>
            <w:tcBorders>
              <w:top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979" w:type="dxa"/>
            <w:gridSpan w:val="2"/>
            <w:tcBorders>
              <w:top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right="240" w:firstLine="0"/>
              <w:jc w:val="right"/>
            </w:pPr>
            <w:r>
              <w:rPr>
                <w:rStyle w:val="29pt"/>
              </w:rPr>
              <w:t>ТО-2</w:t>
            </w:r>
          </w:p>
        </w:tc>
        <w:tc>
          <w:tcPr>
            <w:tcW w:w="494" w:type="dxa"/>
            <w:tcBorders>
              <w:top w:val="single" w:sz="4" w:space="0" w:color="auto"/>
            </w:tcBorders>
            <w:shd w:val="clear" w:color="auto" w:fill="FFFFFF"/>
          </w:tcPr>
          <w:p w:rsidR="00656EE3" w:rsidRDefault="00656EE3">
            <w:pPr>
              <w:framePr w:w="6878" w:h="2333" w:hSpace="7465" w:wrap="notBeside" w:vAnchor="text" w:hAnchor="text" w:y="308"/>
              <w:rPr>
                <w:sz w:val="10"/>
                <w:szCs w:val="10"/>
              </w:rPr>
            </w:pPr>
          </w:p>
        </w:tc>
      </w:tr>
      <w:tr w:rsidR="00656EE3">
        <w:trPr>
          <w:trHeight w:hRule="exact" w:val="264"/>
        </w:trPr>
        <w:tc>
          <w:tcPr>
            <w:tcW w:w="1474" w:type="dxa"/>
            <w:shd w:val="clear" w:color="auto" w:fill="FFFFFF"/>
          </w:tcPr>
          <w:p w:rsidR="00656EE3" w:rsidRDefault="00656EE3">
            <w:pPr>
              <w:framePr w:w="6878" w:h="2333" w:hSpace="7465" w:wrap="notBeside" w:vAnchor="text" w:hAnchor="text" w:y="308"/>
              <w:rPr>
                <w:sz w:val="10"/>
                <w:szCs w:val="10"/>
              </w:rPr>
            </w:pPr>
          </w:p>
        </w:tc>
        <w:tc>
          <w:tcPr>
            <w:tcW w:w="980" w:type="dxa"/>
            <w:gridSpan w:val="2"/>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left="160" w:firstLine="0"/>
            </w:pPr>
            <w:r>
              <w:rPr>
                <w:rStyle w:val="29pt"/>
              </w:rPr>
              <w:t>Грузовые</w:t>
            </w:r>
          </w:p>
        </w:tc>
        <w:tc>
          <w:tcPr>
            <w:tcW w:w="514" w:type="dxa"/>
            <w:tcBorders>
              <w:top w:val="single" w:sz="4" w:space="0" w:color="auto"/>
              <w:left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461" w:type="dxa"/>
            <w:tcBorders>
              <w:top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485"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Лег</w:t>
            </w:r>
            <w:r>
              <w:rPr>
                <w:rStyle w:val="29pt"/>
              </w:rPr>
              <w:softHyphen/>
            </w:r>
          </w:p>
        </w:tc>
        <w:tc>
          <w:tcPr>
            <w:tcW w:w="518" w:type="dxa"/>
            <w:vMerge w:val="restart"/>
            <w:tcBorders>
              <w:top w:val="single" w:sz="4" w:space="0" w:color="auto"/>
              <w:left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Ин</w:t>
            </w:r>
            <w:r>
              <w:rPr>
                <w:rStyle w:val="29pt"/>
              </w:rPr>
              <w:softHyphen/>
            </w:r>
          </w:p>
        </w:tc>
        <w:tc>
          <w:tcPr>
            <w:tcW w:w="975" w:type="dxa"/>
            <w:gridSpan w:val="2"/>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left="160" w:firstLine="0"/>
            </w:pPr>
            <w:r>
              <w:rPr>
                <w:rStyle w:val="29pt"/>
              </w:rPr>
              <w:t>Грузовые</w:t>
            </w:r>
          </w:p>
        </w:tc>
        <w:tc>
          <w:tcPr>
            <w:tcW w:w="518" w:type="dxa"/>
            <w:tcBorders>
              <w:top w:val="single" w:sz="4" w:space="0" w:color="auto"/>
              <w:left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461" w:type="dxa"/>
            <w:tcBorders>
              <w:top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494"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Лег</w:t>
            </w:r>
            <w:r>
              <w:rPr>
                <w:rStyle w:val="29pt"/>
              </w:rPr>
              <w:softHyphen/>
            </w:r>
          </w:p>
        </w:tc>
      </w:tr>
      <w:tr w:rsidR="00656EE3">
        <w:trPr>
          <w:trHeight w:hRule="exact" w:val="206"/>
        </w:trPr>
        <w:tc>
          <w:tcPr>
            <w:tcW w:w="1474" w:type="dxa"/>
            <w:shd w:val="clear" w:color="auto" w:fill="FFFFFF"/>
          </w:tcPr>
          <w:p w:rsidR="00656EE3" w:rsidRDefault="00656EE3">
            <w:pPr>
              <w:framePr w:w="6878" w:h="2333" w:hSpace="7465" w:wrap="notBeside" w:vAnchor="text" w:hAnchor="text" w:y="308"/>
              <w:rPr>
                <w:sz w:val="10"/>
                <w:szCs w:val="10"/>
              </w:rPr>
            </w:pPr>
          </w:p>
        </w:tc>
        <w:tc>
          <w:tcPr>
            <w:tcW w:w="980" w:type="dxa"/>
            <w:gridSpan w:val="2"/>
            <w:tcBorders>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left="160" w:firstLine="0"/>
            </w:pPr>
            <w:r>
              <w:rPr>
                <w:rStyle w:val="29pt"/>
              </w:rPr>
              <w:t>автомо</w:t>
            </w:r>
            <w:r>
              <w:rPr>
                <w:rStyle w:val="29pt"/>
              </w:rPr>
              <w:softHyphen/>
            </w:r>
          </w:p>
        </w:tc>
        <w:tc>
          <w:tcPr>
            <w:tcW w:w="975" w:type="dxa"/>
            <w:gridSpan w:val="2"/>
            <w:tcBorders>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Автобусы</w:t>
            </w:r>
          </w:p>
        </w:tc>
        <w:tc>
          <w:tcPr>
            <w:tcW w:w="485" w:type="dxa"/>
            <w:tcBorders>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ко</w:t>
            </w:r>
            <w:r>
              <w:rPr>
                <w:rStyle w:val="29pt"/>
              </w:rPr>
              <w:softHyphen/>
            </w:r>
          </w:p>
        </w:tc>
        <w:tc>
          <w:tcPr>
            <w:tcW w:w="518" w:type="dxa"/>
            <w:vMerge/>
            <w:tcBorders>
              <w:left w:val="single" w:sz="4" w:space="0" w:color="auto"/>
            </w:tcBorders>
            <w:shd w:val="clear" w:color="auto" w:fill="FFFFFF"/>
            <w:vAlign w:val="center"/>
          </w:tcPr>
          <w:p w:rsidR="00656EE3" w:rsidRDefault="00656EE3">
            <w:pPr>
              <w:framePr w:w="6878" w:h="2333" w:hSpace="7465" w:wrap="notBeside" w:vAnchor="text" w:hAnchor="text" w:y="308"/>
            </w:pPr>
          </w:p>
        </w:tc>
        <w:tc>
          <w:tcPr>
            <w:tcW w:w="975" w:type="dxa"/>
            <w:gridSpan w:val="2"/>
            <w:tcBorders>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left="160" w:firstLine="0"/>
            </w:pPr>
            <w:r>
              <w:rPr>
                <w:rStyle w:val="29pt"/>
              </w:rPr>
              <w:t>автомо</w:t>
            </w:r>
            <w:r>
              <w:rPr>
                <w:rStyle w:val="29pt"/>
              </w:rPr>
              <w:softHyphen/>
            </w:r>
          </w:p>
        </w:tc>
        <w:tc>
          <w:tcPr>
            <w:tcW w:w="979" w:type="dxa"/>
            <w:gridSpan w:val="2"/>
            <w:tcBorders>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Автобусы</w:t>
            </w:r>
          </w:p>
        </w:tc>
        <w:tc>
          <w:tcPr>
            <w:tcW w:w="494" w:type="dxa"/>
            <w:tcBorders>
              <w:left w:val="single" w:sz="4" w:space="0" w:color="auto"/>
              <w:righ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ко</w:t>
            </w:r>
            <w:r>
              <w:rPr>
                <w:rStyle w:val="29pt"/>
              </w:rPr>
              <w:softHyphen/>
            </w:r>
          </w:p>
        </w:tc>
      </w:tr>
      <w:tr w:rsidR="00656EE3">
        <w:trPr>
          <w:trHeight w:hRule="exact" w:val="269"/>
        </w:trPr>
        <w:tc>
          <w:tcPr>
            <w:tcW w:w="1474" w:type="dxa"/>
            <w:shd w:val="clear" w:color="auto" w:fill="FFFFFF"/>
          </w:tcPr>
          <w:p w:rsidR="00656EE3" w:rsidRDefault="00C276FB">
            <w:pPr>
              <w:pStyle w:val="22"/>
              <w:framePr w:w="6878" w:h="2333" w:hSpace="7465" w:wrap="notBeside" w:vAnchor="text" w:hAnchor="text" w:y="308"/>
              <w:shd w:val="clear" w:color="auto" w:fill="auto"/>
              <w:spacing w:line="180" w:lineRule="exact"/>
              <w:ind w:left="280" w:firstLine="0"/>
            </w:pPr>
            <w:r>
              <w:rPr>
                <w:rStyle w:val="29pt"/>
              </w:rPr>
              <w:t>Виды работ</w:t>
            </w:r>
          </w:p>
        </w:tc>
        <w:tc>
          <w:tcPr>
            <w:tcW w:w="980" w:type="dxa"/>
            <w:gridSpan w:val="2"/>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jc w:val="center"/>
            </w:pPr>
            <w:r>
              <w:rPr>
                <w:rStyle w:val="29pt"/>
              </w:rPr>
              <w:t>били</w:t>
            </w:r>
          </w:p>
        </w:tc>
        <w:tc>
          <w:tcPr>
            <w:tcW w:w="514" w:type="dxa"/>
            <w:tcBorders>
              <w:left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461" w:type="dxa"/>
            <w:shd w:val="clear" w:color="auto" w:fill="FFFFFF"/>
          </w:tcPr>
          <w:p w:rsidR="00656EE3" w:rsidRDefault="00656EE3">
            <w:pPr>
              <w:framePr w:w="6878" w:h="2333" w:hSpace="7465" w:wrap="notBeside" w:vAnchor="text" w:hAnchor="text" w:y="308"/>
              <w:rPr>
                <w:sz w:val="10"/>
                <w:szCs w:val="10"/>
              </w:rPr>
            </w:pPr>
          </w:p>
        </w:tc>
        <w:tc>
          <w:tcPr>
            <w:tcW w:w="485"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pPr>
            <w:r>
              <w:rPr>
                <w:rStyle w:val="29pt"/>
              </w:rPr>
              <w:t>вые</w:t>
            </w:r>
          </w:p>
        </w:tc>
        <w:tc>
          <w:tcPr>
            <w:tcW w:w="518" w:type="dxa"/>
            <w:vMerge w:val="restart"/>
            <w:tcBorders>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211" w:lineRule="exact"/>
              <w:ind w:firstLine="0"/>
            </w:pPr>
            <w:r>
              <w:rPr>
                <w:rStyle w:val="29pt"/>
              </w:rPr>
              <w:t>тер-</w:t>
            </w:r>
          </w:p>
          <w:p w:rsidR="00656EE3" w:rsidRDefault="00C276FB">
            <w:pPr>
              <w:pStyle w:val="22"/>
              <w:framePr w:w="6878" w:h="2333" w:hSpace="7465" w:wrap="notBeside" w:vAnchor="text" w:hAnchor="text" w:y="308"/>
              <w:shd w:val="clear" w:color="auto" w:fill="auto"/>
              <w:spacing w:line="211" w:lineRule="exact"/>
              <w:ind w:firstLine="0"/>
            </w:pPr>
            <w:r>
              <w:rPr>
                <w:rStyle w:val="29pt"/>
              </w:rPr>
              <w:t>вал</w:t>
            </w:r>
          </w:p>
          <w:p w:rsidR="00656EE3" w:rsidRDefault="00C276FB">
            <w:pPr>
              <w:pStyle w:val="22"/>
              <w:framePr w:w="6878" w:h="2333" w:hSpace="7465" w:wrap="notBeside" w:vAnchor="text" w:hAnchor="text" w:y="308"/>
              <w:shd w:val="clear" w:color="auto" w:fill="auto"/>
              <w:spacing w:line="211" w:lineRule="exact"/>
              <w:ind w:firstLine="0"/>
            </w:pPr>
            <w:r>
              <w:rPr>
                <w:rStyle w:val="29pt"/>
              </w:rPr>
              <w:t>раз</w:t>
            </w:r>
            <w:r>
              <w:rPr>
                <w:rStyle w:val="29pt"/>
              </w:rPr>
              <w:softHyphen/>
            </w:r>
          </w:p>
        </w:tc>
        <w:tc>
          <w:tcPr>
            <w:tcW w:w="975" w:type="dxa"/>
            <w:gridSpan w:val="2"/>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jc w:val="center"/>
            </w:pPr>
            <w:r>
              <w:rPr>
                <w:rStyle w:val="29pt"/>
              </w:rPr>
              <w:t>били</w:t>
            </w:r>
          </w:p>
        </w:tc>
        <w:tc>
          <w:tcPr>
            <w:tcW w:w="518" w:type="dxa"/>
            <w:tcBorders>
              <w:left w:val="single" w:sz="4" w:space="0" w:color="auto"/>
            </w:tcBorders>
            <w:shd w:val="clear" w:color="auto" w:fill="FFFFFF"/>
          </w:tcPr>
          <w:p w:rsidR="00656EE3" w:rsidRDefault="00656EE3">
            <w:pPr>
              <w:framePr w:w="6878" w:h="2333" w:hSpace="7465" w:wrap="notBeside" w:vAnchor="text" w:hAnchor="text" w:y="308"/>
              <w:rPr>
                <w:sz w:val="10"/>
                <w:szCs w:val="10"/>
              </w:rPr>
            </w:pPr>
          </w:p>
        </w:tc>
        <w:tc>
          <w:tcPr>
            <w:tcW w:w="461" w:type="dxa"/>
            <w:shd w:val="clear" w:color="auto" w:fill="FFFFFF"/>
          </w:tcPr>
          <w:p w:rsidR="00656EE3" w:rsidRDefault="00656EE3">
            <w:pPr>
              <w:framePr w:w="6878" w:h="2333" w:hSpace="7465" w:wrap="notBeside" w:vAnchor="text" w:hAnchor="text" w:y="308"/>
              <w:rPr>
                <w:sz w:val="10"/>
                <w:szCs w:val="10"/>
              </w:rPr>
            </w:pPr>
          </w:p>
        </w:tc>
        <w:tc>
          <w:tcPr>
            <w:tcW w:w="494" w:type="dxa"/>
            <w:tcBorders>
              <w:left w:val="single" w:sz="4" w:space="0" w:color="auto"/>
              <w:righ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pPr>
            <w:r>
              <w:rPr>
                <w:rStyle w:val="29pt"/>
              </w:rPr>
              <w:t>вые</w:t>
            </w:r>
          </w:p>
        </w:tc>
      </w:tr>
      <w:tr w:rsidR="00656EE3">
        <w:trPr>
          <w:trHeight w:hRule="exact" w:val="264"/>
        </w:trPr>
        <w:tc>
          <w:tcPr>
            <w:tcW w:w="1474" w:type="dxa"/>
            <w:shd w:val="clear" w:color="auto" w:fill="FFFFFF"/>
          </w:tcPr>
          <w:p w:rsidR="00656EE3" w:rsidRDefault="00656EE3">
            <w:pPr>
              <w:framePr w:w="6878" w:h="2333" w:hSpace="7465" w:wrap="notBeside" w:vAnchor="text" w:hAnchor="text" w:y="308"/>
              <w:rPr>
                <w:sz w:val="10"/>
                <w:szCs w:val="10"/>
              </w:rPr>
            </w:pPr>
          </w:p>
        </w:tc>
        <w:tc>
          <w:tcPr>
            <w:tcW w:w="514"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бен</w:t>
            </w:r>
            <w:r>
              <w:rPr>
                <w:rStyle w:val="29pt"/>
              </w:rPr>
              <w:softHyphen/>
            </w:r>
          </w:p>
        </w:tc>
        <w:tc>
          <w:tcPr>
            <w:tcW w:w="466"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ди</w:t>
            </w:r>
            <w:r>
              <w:rPr>
                <w:rStyle w:val="29pt"/>
              </w:rPr>
              <w:softHyphen/>
            </w:r>
          </w:p>
        </w:tc>
        <w:tc>
          <w:tcPr>
            <w:tcW w:w="514"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бен</w:t>
            </w:r>
            <w:r>
              <w:rPr>
                <w:rStyle w:val="29pt"/>
              </w:rPr>
              <w:softHyphen/>
            </w:r>
          </w:p>
        </w:tc>
        <w:tc>
          <w:tcPr>
            <w:tcW w:w="461"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ди</w:t>
            </w:r>
            <w:r>
              <w:rPr>
                <w:rStyle w:val="29pt"/>
              </w:rPr>
              <w:softHyphen/>
            </w:r>
          </w:p>
        </w:tc>
        <w:tc>
          <w:tcPr>
            <w:tcW w:w="485" w:type="dxa"/>
            <w:tcBorders>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авто</w:t>
            </w:r>
            <w:r>
              <w:rPr>
                <w:rStyle w:val="29pt"/>
              </w:rPr>
              <w:softHyphen/>
            </w:r>
          </w:p>
        </w:tc>
        <w:tc>
          <w:tcPr>
            <w:tcW w:w="518" w:type="dxa"/>
            <w:vMerge/>
            <w:tcBorders>
              <w:left w:val="single" w:sz="4" w:space="0" w:color="auto"/>
            </w:tcBorders>
            <w:shd w:val="clear" w:color="auto" w:fill="FFFFFF"/>
            <w:vAlign w:val="bottom"/>
          </w:tcPr>
          <w:p w:rsidR="00656EE3" w:rsidRDefault="00656EE3">
            <w:pPr>
              <w:framePr w:w="6878" w:h="2333" w:hSpace="7465" w:wrap="notBeside" w:vAnchor="text" w:hAnchor="text" w:y="308"/>
            </w:pPr>
          </w:p>
        </w:tc>
        <w:tc>
          <w:tcPr>
            <w:tcW w:w="514"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бен</w:t>
            </w:r>
            <w:r>
              <w:rPr>
                <w:rStyle w:val="29pt"/>
              </w:rPr>
              <w:softHyphen/>
            </w:r>
          </w:p>
        </w:tc>
        <w:tc>
          <w:tcPr>
            <w:tcW w:w="461"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ди</w:t>
            </w:r>
            <w:r>
              <w:rPr>
                <w:rStyle w:val="29pt"/>
              </w:rPr>
              <w:softHyphen/>
            </w:r>
          </w:p>
        </w:tc>
        <w:tc>
          <w:tcPr>
            <w:tcW w:w="518"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бен</w:t>
            </w:r>
            <w:r>
              <w:rPr>
                <w:rStyle w:val="29pt"/>
              </w:rPr>
              <w:softHyphen/>
            </w:r>
          </w:p>
        </w:tc>
        <w:tc>
          <w:tcPr>
            <w:tcW w:w="461" w:type="dxa"/>
            <w:tcBorders>
              <w:top w:val="single" w:sz="4" w:space="0" w:color="auto"/>
              <w:lef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ди</w:t>
            </w:r>
            <w:r>
              <w:rPr>
                <w:rStyle w:val="29pt"/>
              </w:rPr>
              <w:softHyphen/>
            </w:r>
          </w:p>
        </w:tc>
        <w:tc>
          <w:tcPr>
            <w:tcW w:w="494" w:type="dxa"/>
            <w:tcBorders>
              <w:left w:val="single" w:sz="4" w:space="0" w:color="auto"/>
              <w:right w:val="single" w:sz="4" w:space="0" w:color="auto"/>
            </w:tcBorders>
            <w:shd w:val="clear" w:color="auto" w:fill="FFFFFF"/>
            <w:vAlign w:val="bottom"/>
          </w:tcPr>
          <w:p w:rsidR="00656EE3" w:rsidRDefault="00C276FB">
            <w:pPr>
              <w:pStyle w:val="22"/>
              <w:framePr w:w="6878" w:h="2333" w:hSpace="7465" w:wrap="notBeside" w:vAnchor="text" w:hAnchor="text" w:y="308"/>
              <w:shd w:val="clear" w:color="auto" w:fill="auto"/>
              <w:spacing w:line="180" w:lineRule="exact"/>
              <w:ind w:firstLine="0"/>
            </w:pPr>
            <w:r>
              <w:rPr>
                <w:rStyle w:val="29pt"/>
              </w:rPr>
              <w:t>авто</w:t>
            </w:r>
            <w:r>
              <w:rPr>
                <w:rStyle w:val="29pt"/>
              </w:rPr>
              <w:softHyphen/>
            </w:r>
          </w:p>
        </w:tc>
      </w:tr>
      <w:tr w:rsidR="00656EE3">
        <w:trPr>
          <w:trHeight w:hRule="exact" w:val="461"/>
        </w:trPr>
        <w:tc>
          <w:tcPr>
            <w:tcW w:w="1474" w:type="dxa"/>
            <w:shd w:val="clear" w:color="auto" w:fill="FFFFFF"/>
          </w:tcPr>
          <w:p w:rsidR="00656EE3" w:rsidRDefault="00656EE3">
            <w:pPr>
              <w:framePr w:w="6878" w:h="2333" w:hSpace="7465" w:wrap="notBeside" w:vAnchor="text" w:hAnchor="text" w:y="308"/>
              <w:rPr>
                <w:sz w:val="10"/>
                <w:szCs w:val="10"/>
              </w:rPr>
            </w:pPr>
          </w:p>
        </w:tc>
        <w:tc>
          <w:tcPr>
            <w:tcW w:w="514"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after="60" w:line="180" w:lineRule="exact"/>
              <w:ind w:firstLine="0"/>
            </w:pPr>
            <w:r>
              <w:rPr>
                <w:rStyle w:val="29pt"/>
              </w:rPr>
              <w:t>зино</w:t>
            </w:r>
            <w:r>
              <w:rPr>
                <w:rStyle w:val="29pt"/>
              </w:rPr>
              <w:softHyphen/>
            </w:r>
          </w:p>
          <w:p w:rsidR="00656EE3" w:rsidRDefault="00C276FB">
            <w:pPr>
              <w:pStyle w:val="22"/>
              <w:framePr w:w="6878" w:h="2333" w:hSpace="7465" w:wrap="notBeside" w:vAnchor="text" w:hAnchor="text" w:y="308"/>
              <w:shd w:val="clear" w:color="auto" w:fill="auto"/>
              <w:spacing w:before="60" w:line="180" w:lineRule="exact"/>
              <w:ind w:firstLine="0"/>
            </w:pPr>
            <w:r>
              <w:rPr>
                <w:rStyle w:val="29pt"/>
              </w:rPr>
              <w:t>вые</w:t>
            </w:r>
          </w:p>
        </w:tc>
        <w:tc>
          <w:tcPr>
            <w:tcW w:w="466"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after="60" w:line="180" w:lineRule="exact"/>
              <w:ind w:firstLine="0"/>
            </w:pPr>
            <w:r>
              <w:rPr>
                <w:rStyle w:val="29pt"/>
              </w:rPr>
              <w:t>зель</w:t>
            </w:r>
            <w:r>
              <w:rPr>
                <w:rStyle w:val="29pt"/>
              </w:rPr>
              <w:softHyphen/>
            </w:r>
          </w:p>
          <w:p w:rsidR="00656EE3" w:rsidRDefault="00C276FB">
            <w:pPr>
              <w:pStyle w:val="22"/>
              <w:framePr w:w="6878" w:h="2333" w:hSpace="7465" w:wrap="notBeside" w:vAnchor="text" w:hAnchor="text" w:y="308"/>
              <w:shd w:val="clear" w:color="auto" w:fill="auto"/>
              <w:spacing w:before="60" w:line="180" w:lineRule="exact"/>
              <w:ind w:firstLine="0"/>
            </w:pPr>
            <w:r>
              <w:rPr>
                <w:rStyle w:val="29pt"/>
              </w:rPr>
              <w:t>ные</w:t>
            </w:r>
          </w:p>
        </w:tc>
        <w:tc>
          <w:tcPr>
            <w:tcW w:w="514"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after="60" w:line="180" w:lineRule="exact"/>
              <w:ind w:firstLine="0"/>
            </w:pPr>
            <w:r>
              <w:rPr>
                <w:rStyle w:val="29pt"/>
              </w:rPr>
              <w:t>зино</w:t>
            </w:r>
            <w:r>
              <w:rPr>
                <w:rStyle w:val="29pt"/>
              </w:rPr>
              <w:softHyphen/>
            </w:r>
          </w:p>
          <w:p w:rsidR="00656EE3" w:rsidRDefault="00C276FB">
            <w:pPr>
              <w:pStyle w:val="22"/>
              <w:framePr w:w="6878" w:h="2333" w:hSpace="7465" w:wrap="notBeside" w:vAnchor="text" w:hAnchor="text" w:y="308"/>
              <w:shd w:val="clear" w:color="auto" w:fill="auto"/>
              <w:spacing w:before="60" w:line="180" w:lineRule="exact"/>
              <w:ind w:firstLine="0"/>
            </w:pPr>
            <w:r>
              <w:rPr>
                <w:rStyle w:val="29pt"/>
              </w:rPr>
              <w:t>вые</w:t>
            </w:r>
          </w:p>
        </w:tc>
        <w:tc>
          <w:tcPr>
            <w:tcW w:w="461"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after="60" w:line="180" w:lineRule="exact"/>
              <w:ind w:firstLine="0"/>
            </w:pPr>
            <w:r>
              <w:rPr>
                <w:rStyle w:val="29pt"/>
              </w:rPr>
              <w:t>зель</w:t>
            </w:r>
            <w:r>
              <w:rPr>
                <w:rStyle w:val="29pt"/>
              </w:rPr>
              <w:softHyphen/>
            </w:r>
          </w:p>
          <w:p w:rsidR="00656EE3" w:rsidRDefault="00C276FB">
            <w:pPr>
              <w:pStyle w:val="22"/>
              <w:framePr w:w="6878" w:h="2333" w:hSpace="7465" w:wrap="notBeside" w:vAnchor="text" w:hAnchor="text" w:y="308"/>
              <w:shd w:val="clear" w:color="auto" w:fill="auto"/>
              <w:spacing w:before="60" w:line="180" w:lineRule="exact"/>
              <w:ind w:firstLine="0"/>
            </w:pPr>
            <w:r>
              <w:rPr>
                <w:rStyle w:val="29pt"/>
              </w:rPr>
              <w:t>ные</w:t>
            </w:r>
          </w:p>
        </w:tc>
        <w:tc>
          <w:tcPr>
            <w:tcW w:w="485"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pPr>
            <w:r>
              <w:rPr>
                <w:rStyle w:val="29pt"/>
              </w:rPr>
              <w:t>мо</w:t>
            </w:r>
            <w:r>
              <w:rPr>
                <w:rStyle w:val="29pt"/>
              </w:rPr>
              <w:softHyphen/>
            </w:r>
          </w:p>
          <w:p w:rsidR="00656EE3" w:rsidRDefault="00C276FB">
            <w:pPr>
              <w:pStyle w:val="22"/>
              <w:framePr w:w="6878" w:h="2333" w:hSpace="7465" w:wrap="notBeside" w:vAnchor="text" w:hAnchor="text" w:y="308"/>
              <w:shd w:val="clear" w:color="auto" w:fill="auto"/>
              <w:spacing w:line="180" w:lineRule="exact"/>
              <w:ind w:firstLine="0"/>
            </w:pPr>
            <w:r>
              <w:rPr>
                <w:rStyle w:val="29pt"/>
              </w:rPr>
              <w:t>били</w:t>
            </w:r>
          </w:p>
        </w:tc>
        <w:tc>
          <w:tcPr>
            <w:tcW w:w="518"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pPr>
            <w:r>
              <w:rPr>
                <w:rStyle w:val="29pt"/>
              </w:rPr>
              <w:t>рядов</w:t>
            </w:r>
          </w:p>
        </w:tc>
        <w:tc>
          <w:tcPr>
            <w:tcW w:w="514"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after="60" w:line="180" w:lineRule="exact"/>
              <w:ind w:firstLine="0"/>
            </w:pPr>
            <w:r>
              <w:rPr>
                <w:rStyle w:val="29pt"/>
              </w:rPr>
              <w:t>зино</w:t>
            </w:r>
            <w:r>
              <w:rPr>
                <w:rStyle w:val="29pt"/>
              </w:rPr>
              <w:softHyphen/>
            </w:r>
          </w:p>
          <w:p w:rsidR="00656EE3" w:rsidRDefault="00C276FB">
            <w:pPr>
              <w:pStyle w:val="22"/>
              <w:framePr w:w="6878" w:h="2333" w:hSpace="7465" w:wrap="notBeside" w:vAnchor="text" w:hAnchor="text" w:y="308"/>
              <w:shd w:val="clear" w:color="auto" w:fill="auto"/>
              <w:spacing w:before="60" w:line="180" w:lineRule="exact"/>
              <w:ind w:left="140" w:firstLine="0"/>
            </w:pPr>
            <w:r>
              <w:rPr>
                <w:rStyle w:val="29pt"/>
              </w:rPr>
              <w:t>вые</w:t>
            </w:r>
          </w:p>
        </w:tc>
        <w:tc>
          <w:tcPr>
            <w:tcW w:w="461"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after="60" w:line="180" w:lineRule="exact"/>
              <w:ind w:firstLine="0"/>
            </w:pPr>
            <w:r>
              <w:rPr>
                <w:rStyle w:val="29pt"/>
              </w:rPr>
              <w:t>зель</w:t>
            </w:r>
            <w:r>
              <w:rPr>
                <w:rStyle w:val="29pt"/>
              </w:rPr>
              <w:softHyphen/>
            </w:r>
          </w:p>
          <w:p w:rsidR="00656EE3" w:rsidRDefault="00C276FB">
            <w:pPr>
              <w:pStyle w:val="22"/>
              <w:framePr w:w="6878" w:h="2333" w:hSpace="7465" w:wrap="notBeside" w:vAnchor="text" w:hAnchor="text" w:y="308"/>
              <w:shd w:val="clear" w:color="auto" w:fill="auto"/>
              <w:spacing w:before="60" w:line="180" w:lineRule="exact"/>
              <w:ind w:firstLine="0"/>
            </w:pPr>
            <w:r>
              <w:rPr>
                <w:rStyle w:val="29pt"/>
              </w:rPr>
              <w:t>ные</w:t>
            </w:r>
          </w:p>
        </w:tc>
        <w:tc>
          <w:tcPr>
            <w:tcW w:w="518"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after="60" w:line="180" w:lineRule="exact"/>
              <w:ind w:firstLine="0"/>
            </w:pPr>
            <w:r>
              <w:rPr>
                <w:rStyle w:val="29pt"/>
              </w:rPr>
              <w:t>зино</w:t>
            </w:r>
            <w:r>
              <w:rPr>
                <w:rStyle w:val="29pt"/>
              </w:rPr>
              <w:softHyphen/>
            </w:r>
          </w:p>
          <w:p w:rsidR="00656EE3" w:rsidRDefault="00C276FB">
            <w:pPr>
              <w:pStyle w:val="22"/>
              <w:framePr w:w="6878" w:h="2333" w:hSpace="7465" w:wrap="notBeside" w:vAnchor="text" w:hAnchor="text" w:y="308"/>
              <w:shd w:val="clear" w:color="auto" w:fill="auto"/>
              <w:spacing w:before="60" w:line="180" w:lineRule="exact"/>
              <w:ind w:firstLine="0"/>
            </w:pPr>
            <w:r>
              <w:rPr>
                <w:rStyle w:val="29pt"/>
              </w:rPr>
              <w:t>вые</w:t>
            </w:r>
          </w:p>
        </w:tc>
        <w:tc>
          <w:tcPr>
            <w:tcW w:w="461" w:type="dxa"/>
            <w:tcBorders>
              <w:lef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after="60" w:line="180" w:lineRule="exact"/>
              <w:ind w:firstLine="0"/>
            </w:pPr>
            <w:r>
              <w:rPr>
                <w:rStyle w:val="29pt"/>
              </w:rPr>
              <w:t>зель</w:t>
            </w:r>
            <w:r>
              <w:rPr>
                <w:rStyle w:val="29pt"/>
              </w:rPr>
              <w:softHyphen/>
            </w:r>
          </w:p>
          <w:p w:rsidR="00656EE3" w:rsidRDefault="00C276FB">
            <w:pPr>
              <w:pStyle w:val="22"/>
              <w:framePr w:w="6878" w:h="2333" w:hSpace="7465" w:wrap="notBeside" w:vAnchor="text" w:hAnchor="text" w:y="308"/>
              <w:shd w:val="clear" w:color="auto" w:fill="auto"/>
              <w:spacing w:before="60" w:line="180" w:lineRule="exact"/>
              <w:ind w:firstLine="0"/>
            </w:pPr>
            <w:r>
              <w:rPr>
                <w:rStyle w:val="29pt"/>
              </w:rPr>
              <w:t>ные</w:t>
            </w:r>
          </w:p>
        </w:tc>
        <w:tc>
          <w:tcPr>
            <w:tcW w:w="494" w:type="dxa"/>
            <w:tcBorders>
              <w:left w:val="single" w:sz="4" w:space="0" w:color="auto"/>
              <w:right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pPr>
            <w:r>
              <w:rPr>
                <w:rStyle w:val="29pt"/>
              </w:rPr>
              <w:t>мо</w:t>
            </w:r>
            <w:r>
              <w:rPr>
                <w:rStyle w:val="29pt"/>
              </w:rPr>
              <w:softHyphen/>
            </w:r>
          </w:p>
          <w:p w:rsidR="00656EE3" w:rsidRDefault="00C276FB">
            <w:pPr>
              <w:pStyle w:val="22"/>
              <w:framePr w:w="6878" w:h="2333" w:hSpace="7465" w:wrap="notBeside" w:vAnchor="text" w:hAnchor="text" w:y="308"/>
              <w:shd w:val="clear" w:color="auto" w:fill="auto"/>
              <w:spacing w:line="180" w:lineRule="exact"/>
              <w:ind w:firstLine="0"/>
            </w:pPr>
            <w:r>
              <w:rPr>
                <w:rStyle w:val="29pt"/>
              </w:rPr>
              <w:t>били</w:t>
            </w:r>
          </w:p>
        </w:tc>
      </w:tr>
      <w:tr w:rsidR="00656EE3">
        <w:trPr>
          <w:trHeight w:hRule="exact" w:val="547"/>
        </w:trPr>
        <w:tc>
          <w:tcPr>
            <w:tcW w:w="1474" w:type="dxa"/>
            <w:tcBorders>
              <w:top w:val="single" w:sz="4" w:space="0" w:color="auto"/>
              <w:bottom w:val="single" w:sz="4" w:space="0" w:color="auto"/>
            </w:tcBorders>
            <w:shd w:val="clear" w:color="auto" w:fill="FFFFFF"/>
          </w:tcPr>
          <w:p w:rsidR="00656EE3" w:rsidRDefault="00C276FB">
            <w:pPr>
              <w:pStyle w:val="22"/>
              <w:framePr w:w="6878" w:h="2333" w:hSpace="7465" w:wrap="notBeside" w:vAnchor="text" w:hAnchor="text" w:y="308"/>
              <w:shd w:val="clear" w:color="auto" w:fill="auto"/>
              <w:spacing w:line="180" w:lineRule="exact"/>
              <w:ind w:firstLine="0"/>
            </w:pPr>
            <w:r>
              <w:rPr>
                <w:rStyle w:val="29pt"/>
              </w:rPr>
              <w:t>^°Нтрольно-</w:t>
            </w:r>
          </w:p>
          <w:p w:rsidR="00656EE3" w:rsidRDefault="00C276FB">
            <w:pPr>
              <w:pStyle w:val="22"/>
              <w:framePr w:w="6878" w:h="2333" w:hSpace="7465" w:wrap="notBeside" w:vAnchor="text" w:hAnchor="text" w:y="308"/>
              <w:shd w:val="clear" w:color="auto" w:fill="auto"/>
              <w:spacing w:line="180" w:lineRule="exact"/>
              <w:ind w:firstLine="0"/>
            </w:pPr>
            <w:r>
              <w:rPr>
                <w:rStyle w:val="29pt"/>
              </w:rPr>
              <w:t>^и^ностические</w:t>
            </w:r>
          </w:p>
        </w:tc>
        <w:tc>
          <w:tcPr>
            <w:tcW w:w="514"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3,8</w:t>
            </w:r>
          </w:p>
        </w:tc>
        <w:tc>
          <w:tcPr>
            <w:tcW w:w="466"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4,0</w:t>
            </w:r>
          </w:p>
        </w:tc>
        <w:tc>
          <w:tcPr>
            <w:tcW w:w="514"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4,6</w:t>
            </w:r>
          </w:p>
        </w:tc>
        <w:tc>
          <w:tcPr>
            <w:tcW w:w="461"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4,6</w:t>
            </w:r>
          </w:p>
        </w:tc>
        <w:tc>
          <w:tcPr>
            <w:tcW w:w="485"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4,0</w:t>
            </w:r>
          </w:p>
        </w:tc>
        <w:tc>
          <w:tcPr>
            <w:tcW w:w="518"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2-5</w:t>
            </w:r>
          </w:p>
        </w:tc>
        <w:tc>
          <w:tcPr>
            <w:tcW w:w="514"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left="140" w:firstLine="0"/>
            </w:pPr>
            <w:r>
              <w:rPr>
                <w:rStyle w:val="29pt"/>
              </w:rPr>
              <w:t>3,8</w:t>
            </w:r>
          </w:p>
        </w:tc>
        <w:tc>
          <w:tcPr>
            <w:tcW w:w="461"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left="140" w:firstLine="0"/>
            </w:pPr>
            <w:r>
              <w:rPr>
                <w:rStyle w:val="29pt"/>
              </w:rPr>
              <w:t>4,0</w:t>
            </w:r>
          </w:p>
        </w:tc>
        <w:tc>
          <w:tcPr>
            <w:tcW w:w="518"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4,6</w:t>
            </w:r>
          </w:p>
        </w:tc>
        <w:tc>
          <w:tcPr>
            <w:tcW w:w="461"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4,6</w:t>
            </w:r>
          </w:p>
        </w:tc>
        <w:tc>
          <w:tcPr>
            <w:tcW w:w="494" w:type="dxa"/>
            <w:tcBorders>
              <w:top w:val="single" w:sz="4" w:space="0" w:color="auto"/>
              <w:bottom w:val="single" w:sz="4" w:space="0" w:color="auto"/>
            </w:tcBorders>
            <w:shd w:val="clear" w:color="auto" w:fill="FFFFFF"/>
            <w:vAlign w:val="center"/>
          </w:tcPr>
          <w:p w:rsidR="00656EE3" w:rsidRDefault="00C276FB">
            <w:pPr>
              <w:pStyle w:val="22"/>
              <w:framePr w:w="6878" w:h="2333" w:hSpace="7465" w:wrap="notBeside" w:vAnchor="text" w:hAnchor="text" w:y="308"/>
              <w:shd w:val="clear" w:color="auto" w:fill="auto"/>
              <w:spacing w:line="180" w:lineRule="exact"/>
              <w:ind w:firstLine="0"/>
            </w:pPr>
            <w:r>
              <w:rPr>
                <w:rStyle w:val="29pt"/>
              </w:rPr>
              <w:t>4,2</w:t>
            </w:r>
          </w:p>
        </w:tc>
      </w:tr>
    </w:tbl>
    <w:p w:rsidR="00656EE3" w:rsidRDefault="00C276FB">
      <w:pPr>
        <w:pStyle w:val="2b"/>
        <w:framePr w:w="6826" w:h="235" w:wrap="notBeside" w:vAnchor="text" w:hAnchor="text" w:x="251" w:y="1"/>
        <w:shd w:val="clear" w:color="auto" w:fill="auto"/>
        <w:spacing w:line="160" w:lineRule="exact"/>
      </w:pPr>
      <w:r>
        <w:t>Средний разряд работ (рабочих), интервал разрядов работ (рабочих) по ТО автомобилей</w:t>
      </w:r>
    </w:p>
    <w:p w:rsidR="00656EE3" w:rsidRDefault="00C276FB">
      <w:pPr>
        <w:pStyle w:val="74"/>
        <w:framePr w:w="514" w:h="1123" w:hSpace="4997" w:wrap="notBeside" w:vAnchor="text" w:hAnchor="text" w:x="6899" w:y="799"/>
        <w:shd w:val="clear" w:color="auto" w:fill="auto"/>
        <w:spacing w:line="211" w:lineRule="exact"/>
        <w:ind w:firstLine="0"/>
        <w:jc w:val="left"/>
      </w:pPr>
      <w:r>
        <w:t>Ин</w:t>
      </w:r>
      <w:r>
        <w:softHyphen/>
      </w:r>
    </w:p>
    <w:p w:rsidR="00656EE3" w:rsidRDefault="00C276FB">
      <w:pPr>
        <w:pStyle w:val="74"/>
        <w:framePr w:w="514" w:h="1123" w:hSpace="4997" w:wrap="notBeside" w:vAnchor="text" w:hAnchor="text" w:x="6899" w:y="799"/>
        <w:shd w:val="clear" w:color="auto" w:fill="auto"/>
        <w:spacing w:line="211" w:lineRule="exact"/>
        <w:ind w:firstLine="0"/>
        <w:jc w:val="left"/>
      </w:pPr>
      <w:r>
        <w:t>тер</w:t>
      </w:r>
      <w:r>
        <w:softHyphen/>
      </w:r>
    </w:p>
    <w:p w:rsidR="00656EE3" w:rsidRDefault="00C276FB">
      <w:pPr>
        <w:pStyle w:val="74"/>
        <w:framePr w:w="514" w:h="1123" w:hSpace="4997" w:wrap="notBeside" w:vAnchor="text" w:hAnchor="text" w:x="6899" w:y="799"/>
        <w:shd w:val="clear" w:color="auto" w:fill="auto"/>
        <w:spacing w:line="211" w:lineRule="exact"/>
        <w:ind w:firstLine="0"/>
        <w:jc w:val="left"/>
      </w:pPr>
      <w:r>
        <w:t>вал</w:t>
      </w:r>
    </w:p>
    <w:p w:rsidR="00656EE3" w:rsidRDefault="00C276FB">
      <w:pPr>
        <w:pStyle w:val="74"/>
        <w:framePr w:w="514" w:h="1123" w:hSpace="4997" w:wrap="notBeside" w:vAnchor="text" w:hAnchor="text" w:x="6899" w:y="799"/>
        <w:shd w:val="clear" w:color="auto" w:fill="auto"/>
        <w:spacing w:line="211" w:lineRule="exact"/>
        <w:ind w:firstLine="0"/>
        <w:jc w:val="left"/>
      </w:pPr>
      <w:r>
        <w:t>раз</w:t>
      </w:r>
      <w:r>
        <w:softHyphen/>
      </w:r>
    </w:p>
    <w:p w:rsidR="00656EE3" w:rsidRDefault="00C276FB">
      <w:pPr>
        <w:pStyle w:val="74"/>
        <w:framePr w:w="514" w:h="1123" w:hSpace="4997" w:wrap="notBeside" w:vAnchor="text" w:hAnchor="text" w:x="6899" w:y="799"/>
        <w:shd w:val="clear" w:color="auto" w:fill="auto"/>
        <w:spacing w:line="211" w:lineRule="exact"/>
        <w:ind w:firstLine="0"/>
        <w:jc w:val="left"/>
      </w:pPr>
      <w:r>
        <w:t>рядов</w:t>
      </w:r>
    </w:p>
    <w:p w:rsidR="00656EE3" w:rsidRDefault="00C276FB">
      <w:pPr>
        <w:pStyle w:val="74"/>
        <w:framePr w:w="346" w:h="242" w:hSpace="5837" w:wrap="notBeside" w:vAnchor="text" w:hAnchor="text" w:x="6985" w:y="2329"/>
        <w:shd w:val="clear" w:color="auto" w:fill="auto"/>
        <w:spacing w:line="180" w:lineRule="exact"/>
        <w:ind w:firstLine="0"/>
        <w:jc w:val="left"/>
      </w:pPr>
      <w:r>
        <w:t>2-5</w:t>
      </w:r>
    </w:p>
    <w:p w:rsidR="00656EE3" w:rsidRDefault="00C276FB">
      <w:pPr>
        <w:rPr>
          <w:sz w:val="2"/>
          <w:szCs w:val="2"/>
        </w:rPr>
      </w:pPr>
      <w:r>
        <w:br w:type="page"/>
      </w:r>
    </w:p>
    <w:p w:rsidR="00656EE3" w:rsidRDefault="000C2769">
      <w:pPr>
        <w:pStyle w:val="110"/>
        <w:shd w:val="clear" w:color="auto" w:fill="auto"/>
        <w:spacing w:before="0" w:after="68" w:line="160" w:lineRule="exact"/>
        <w:ind w:right="200"/>
        <w:jc w:val="center"/>
      </w:pPr>
      <w:r>
        <w:lastRenderedPageBreak/>
        <w:pict>
          <v:shape id="_x0000_s1148" type="#_x0000_t202" style="position:absolute;left:0;text-align:left;margin-left:18pt;margin-top:-361.1pt;width:356.9pt;height:.05pt;z-index:-251483648;mso-wrap-distance-left:14.65pt;mso-wrap-distance-right:5pt;mso-wrap-distance-bottom:251.75pt;mso-position-horizontal-relative:margin" filled="f" stroked="f">
            <v:textbox style="mso-fit-shape-to-text:t" inset="0,0,0,0">
              <w:txbxContent>
                <w:p w:rsidR="00C276FB" w:rsidRDefault="00C276FB">
                  <w:pPr>
                    <w:pStyle w:val="47"/>
                    <w:shd w:val="clear" w:color="auto" w:fill="auto"/>
                    <w:spacing w:line="190" w:lineRule="exact"/>
                  </w:pPr>
                  <w:r>
                    <w:rPr>
                      <w:rStyle w:val="4Exact"/>
                      <w:i/>
                      <w:iCs/>
                      <w:vertAlign w:val="superscript"/>
                    </w:rPr>
                    <w:t>0к</w:t>
                  </w:r>
                  <w:r>
                    <w:rPr>
                      <w:rStyle w:val="4Exact"/>
                      <w:i/>
                      <w:iCs/>
                    </w:rPr>
                    <w:t>°нчанщ</w:t>
                  </w:r>
                </w:p>
                <w:tbl>
                  <w:tblPr>
                    <w:tblOverlap w:val="never"/>
                    <w:tblW w:w="0" w:type="auto"/>
                    <w:jc w:val="center"/>
                    <w:tblLayout w:type="fixed"/>
                    <w:tblCellMar>
                      <w:left w:w="10" w:type="dxa"/>
                      <w:right w:w="10" w:type="dxa"/>
                    </w:tblCellMar>
                    <w:tblLook w:val="04A0"/>
                  </w:tblPr>
                  <w:tblGrid>
                    <w:gridCol w:w="1368"/>
                    <w:gridCol w:w="509"/>
                    <w:gridCol w:w="461"/>
                    <w:gridCol w:w="514"/>
                    <w:gridCol w:w="466"/>
                    <w:gridCol w:w="480"/>
                    <w:gridCol w:w="523"/>
                    <w:gridCol w:w="509"/>
                    <w:gridCol w:w="466"/>
                    <w:gridCol w:w="509"/>
                    <w:gridCol w:w="466"/>
                    <w:gridCol w:w="470"/>
                    <w:gridCol w:w="398"/>
                  </w:tblGrid>
                  <w:tr w:rsidR="00C276FB">
                    <w:trPr>
                      <w:trHeight w:hRule="exact" w:val="350"/>
                      <w:jc w:val="center"/>
                    </w:trPr>
                    <w:tc>
                      <w:tcPr>
                        <w:tcW w:w="1368" w:type="dxa"/>
                        <w:vMerge w:val="restart"/>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Виды работ</w:t>
                        </w:r>
                      </w:p>
                    </w:tc>
                    <w:tc>
                      <w:tcPr>
                        <w:tcW w:w="2953" w:type="dxa"/>
                        <w:gridSpan w:val="6"/>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ТО-1</w:t>
                        </w:r>
                      </w:p>
                    </w:tc>
                    <w:tc>
                      <w:tcPr>
                        <w:tcW w:w="2818" w:type="dxa"/>
                        <w:gridSpan w:val="6"/>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ТО-2</w:t>
                        </w:r>
                      </w:p>
                      <w:p w:rsidR="00C276FB" w:rsidRDefault="00C276FB">
                        <w:pPr>
                          <w:pStyle w:val="22"/>
                          <w:shd w:val="clear" w:color="auto" w:fill="auto"/>
                          <w:spacing w:line="190" w:lineRule="exact"/>
                          <w:ind w:firstLine="0"/>
                          <w:jc w:val="right"/>
                        </w:pPr>
                        <w:r>
                          <w:t>*</w:t>
                        </w:r>
                      </w:p>
                    </w:tc>
                  </w:tr>
                  <w:tr w:rsidR="00C276FB">
                    <w:trPr>
                      <w:trHeight w:hRule="exact" w:val="739"/>
                      <w:jc w:val="center"/>
                    </w:trPr>
                    <w:tc>
                      <w:tcPr>
                        <w:tcW w:w="1368" w:type="dxa"/>
                        <w:vMerge/>
                        <w:shd w:val="clear" w:color="auto" w:fill="FFFFFF"/>
                        <w:vAlign w:val="center"/>
                      </w:tcPr>
                      <w:p w:rsidR="00C276FB" w:rsidRDefault="00C276FB"/>
                    </w:tc>
                    <w:tc>
                      <w:tcPr>
                        <w:tcW w:w="970"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218" w:lineRule="exact"/>
                          <w:ind w:left="160" w:firstLine="0"/>
                        </w:pPr>
                        <w:r>
                          <w:t>Грузовые</w:t>
                        </w:r>
                      </w:p>
                      <w:p w:rsidR="00C276FB" w:rsidRDefault="00C276FB">
                        <w:pPr>
                          <w:pStyle w:val="22"/>
                          <w:shd w:val="clear" w:color="auto" w:fill="auto"/>
                          <w:spacing w:line="218" w:lineRule="exact"/>
                          <w:ind w:left="160" w:firstLine="0"/>
                        </w:pPr>
                        <w:r>
                          <w:t>автомо</w:t>
                        </w:r>
                        <w:r>
                          <w:softHyphen/>
                        </w:r>
                      </w:p>
                      <w:p w:rsidR="00C276FB" w:rsidRDefault="00C276FB">
                        <w:pPr>
                          <w:pStyle w:val="22"/>
                          <w:shd w:val="clear" w:color="auto" w:fill="auto"/>
                          <w:spacing w:line="218" w:lineRule="exact"/>
                          <w:ind w:firstLine="0"/>
                          <w:jc w:val="center"/>
                        </w:pPr>
                        <w:r>
                          <w:t>били</w:t>
                        </w:r>
                      </w:p>
                    </w:tc>
                    <w:tc>
                      <w:tcPr>
                        <w:tcW w:w="980" w:type="dxa"/>
                        <w:gridSpan w:val="2"/>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t>Автобусы</w:t>
                        </w:r>
                      </w:p>
                    </w:tc>
                    <w:tc>
                      <w:tcPr>
                        <w:tcW w:w="480"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6" w:lineRule="exact"/>
                          <w:ind w:firstLine="0"/>
                        </w:pPr>
                        <w:r>
                          <w:t>Лег</w:t>
                        </w:r>
                        <w:r>
                          <w:softHyphen/>
                        </w:r>
                      </w:p>
                      <w:p w:rsidR="00C276FB" w:rsidRDefault="00C276FB">
                        <w:pPr>
                          <w:pStyle w:val="22"/>
                          <w:shd w:val="clear" w:color="auto" w:fill="auto"/>
                          <w:spacing w:line="216" w:lineRule="exact"/>
                          <w:ind w:firstLine="0"/>
                        </w:pPr>
                        <w:r>
                          <w:t>ко</w:t>
                        </w:r>
                        <w:r>
                          <w:softHyphen/>
                        </w:r>
                      </w:p>
                      <w:p w:rsidR="00C276FB" w:rsidRDefault="00C276FB">
                        <w:pPr>
                          <w:pStyle w:val="22"/>
                          <w:shd w:val="clear" w:color="auto" w:fill="auto"/>
                          <w:spacing w:line="216" w:lineRule="exact"/>
                          <w:ind w:firstLine="0"/>
                        </w:pPr>
                        <w:r>
                          <w:t>вые</w:t>
                        </w:r>
                      </w:p>
                      <w:p w:rsidR="00C276FB" w:rsidRDefault="00C276FB">
                        <w:pPr>
                          <w:pStyle w:val="22"/>
                          <w:shd w:val="clear" w:color="auto" w:fill="auto"/>
                          <w:spacing w:line="216" w:lineRule="exact"/>
                          <w:ind w:firstLine="0"/>
                        </w:pPr>
                        <w:r>
                          <w:t>авто</w:t>
                        </w:r>
                        <w:r>
                          <w:softHyphen/>
                        </w:r>
                      </w:p>
                      <w:p w:rsidR="00C276FB" w:rsidRDefault="00C276FB">
                        <w:pPr>
                          <w:pStyle w:val="22"/>
                          <w:shd w:val="clear" w:color="auto" w:fill="auto"/>
                          <w:spacing w:line="216" w:lineRule="exact"/>
                          <w:ind w:firstLine="0"/>
                        </w:pPr>
                        <w:r>
                          <w:t>мо</w:t>
                        </w:r>
                        <w:r>
                          <w:softHyphen/>
                        </w:r>
                      </w:p>
                      <w:p w:rsidR="00C276FB" w:rsidRDefault="00C276FB">
                        <w:pPr>
                          <w:pStyle w:val="22"/>
                          <w:shd w:val="clear" w:color="auto" w:fill="auto"/>
                          <w:spacing w:line="216" w:lineRule="exact"/>
                          <w:ind w:firstLine="0"/>
                        </w:pPr>
                        <w:r>
                          <w:t>били</w:t>
                        </w:r>
                      </w:p>
                    </w:tc>
                    <w:tc>
                      <w:tcPr>
                        <w:tcW w:w="523"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6" w:lineRule="exact"/>
                          <w:ind w:firstLine="0"/>
                        </w:pPr>
                        <w:r>
                          <w:t>Ин</w:t>
                        </w:r>
                        <w:r>
                          <w:softHyphen/>
                        </w:r>
                      </w:p>
                      <w:p w:rsidR="00C276FB" w:rsidRDefault="00C276FB">
                        <w:pPr>
                          <w:pStyle w:val="22"/>
                          <w:shd w:val="clear" w:color="auto" w:fill="auto"/>
                          <w:spacing w:line="216" w:lineRule="exact"/>
                          <w:ind w:firstLine="0"/>
                        </w:pPr>
                        <w:r>
                          <w:t>тер-</w:t>
                        </w:r>
                      </w:p>
                      <w:p w:rsidR="00C276FB" w:rsidRDefault="00C276FB">
                        <w:pPr>
                          <w:pStyle w:val="22"/>
                          <w:shd w:val="clear" w:color="auto" w:fill="auto"/>
                          <w:spacing w:line="216" w:lineRule="exact"/>
                          <w:ind w:firstLine="0"/>
                        </w:pPr>
                        <w:r>
                          <w:t>вал</w:t>
                        </w:r>
                      </w:p>
                      <w:p w:rsidR="00C276FB" w:rsidRDefault="00C276FB">
                        <w:pPr>
                          <w:pStyle w:val="22"/>
                          <w:shd w:val="clear" w:color="auto" w:fill="auto"/>
                          <w:spacing w:line="216" w:lineRule="exact"/>
                          <w:ind w:firstLine="0"/>
                        </w:pPr>
                        <w:r>
                          <w:t>раз</w:t>
                        </w:r>
                        <w:r>
                          <w:softHyphen/>
                        </w:r>
                      </w:p>
                      <w:p w:rsidR="00C276FB" w:rsidRDefault="00C276FB">
                        <w:pPr>
                          <w:pStyle w:val="22"/>
                          <w:shd w:val="clear" w:color="auto" w:fill="auto"/>
                          <w:spacing w:line="216" w:lineRule="exact"/>
                          <w:ind w:firstLine="0"/>
                        </w:pPr>
                        <w:r>
                          <w:t>рядов</w:t>
                        </w:r>
                      </w:p>
                    </w:tc>
                    <w:tc>
                      <w:tcPr>
                        <w:tcW w:w="975"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218" w:lineRule="exact"/>
                          <w:ind w:left="160" w:firstLine="0"/>
                        </w:pPr>
                        <w:r>
                          <w:t>Грузовые</w:t>
                        </w:r>
                      </w:p>
                      <w:p w:rsidR="00C276FB" w:rsidRDefault="00C276FB">
                        <w:pPr>
                          <w:pStyle w:val="22"/>
                          <w:shd w:val="clear" w:color="auto" w:fill="auto"/>
                          <w:spacing w:line="218" w:lineRule="exact"/>
                          <w:ind w:left="160" w:firstLine="0"/>
                        </w:pPr>
                        <w:r>
                          <w:t>автомо</w:t>
                        </w:r>
                        <w:r>
                          <w:softHyphen/>
                        </w:r>
                      </w:p>
                      <w:p w:rsidR="00C276FB" w:rsidRDefault="00C276FB">
                        <w:pPr>
                          <w:pStyle w:val="22"/>
                          <w:shd w:val="clear" w:color="auto" w:fill="auto"/>
                          <w:spacing w:line="218" w:lineRule="exact"/>
                          <w:ind w:firstLine="0"/>
                          <w:jc w:val="center"/>
                        </w:pPr>
                        <w:r>
                          <w:t>били</w:t>
                        </w:r>
                      </w:p>
                    </w:tc>
                    <w:tc>
                      <w:tcPr>
                        <w:tcW w:w="975" w:type="dxa"/>
                        <w:gridSpan w:val="2"/>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t>Автобусы</w:t>
                        </w:r>
                      </w:p>
                    </w:tc>
                    <w:tc>
                      <w:tcPr>
                        <w:tcW w:w="470"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pPr>
                        <w:r>
                          <w:t>Лег</w:t>
                        </w:r>
                        <w:r>
                          <w:softHyphen/>
                        </w:r>
                      </w:p>
                      <w:p w:rsidR="00C276FB" w:rsidRDefault="00C276FB">
                        <w:pPr>
                          <w:pStyle w:val="22"/>
                          <w:shd w:val="clear" w:color="auto" w:fill="auto"/>
                          <w:spacing w:line="218" w:lineRule="exact"/>
                          <w:ind w:firstLine="0"/>
                        </w:pPr>
                        <w:r>
                          <w:t>ко</w:t>
                        </w:r>
                        <w:r>
                          <w:softHyphen/>
                        </w:r>
                      </w:p>
                      <w:p w:rsidR="00C276FB" w:rsidRDefault="00C276FB">
                        <w:pPr>
                          <w:pStyle w:val="22"/>
                          <w:shd w:val="clear" w:color="auto" w:fill="auto"/>
                          <w:spacing w:line="218" w:lineRule="exact"/>
                          <w:ind w:firstLine="0"/>
                        </w:pPr>
                        <w:r>
                          <w:t>вые</w:t>
                        </w:r>
                      </w:p>
                      <w:p w:rsidR="00C276FB" w:rsidRDefault="00C276FB">
                        <w:pPr>
                          <w:pStyle w:val="22"/>
                          <w:shd w:val="clear" w:color="auto" w:fill="auto"/>
                          <w:spacing w:line="218" w:lineRule="exact"/>
                          <w:ind w:firstLine="0"/>
                        </w:pPr>
                        <w:r>
                          <w:t>авто</w:t>
                        </w:r>
                        <w:r>
                          <w:softHyphen/>
                        </w:r>
                      </w:p>
                      <w:p w:rsidR="00C276FB" w:rsidRDefault="00C276FB">
                        <w:pPr>
                          <w:pStyle w:val="22"/>
                          <w:shd w:val="clear" w:color="auto" w:fill="auto"/>
                          <w:spacing w:line="218" w:lineRule="exact"/>
                          <w:ind w:firstLine="0"/>
                        </w:pPr>
                        <w:r>
                          <w:t>мо</w:t>
                        </w:r>
                        <w:r>
                          <w:softHyphen/>
                        </w:r>
                      </w:p>
                      <w:p w:rsidR="00C276FB" w:rsidRDefault="00C276FB">
                        <w:pPr>
                          <w:pStyle w:val="22"/>
                          <w:shd w:val="clear" w:color="auto" w:fill="auto"/>
                          <w:spacing w:line="218" w:lineRule="exact"/>
                          <w:ind w:firstLine="0"/>
                        </w:pPr>
                        <w:r>
                          <w:t>били</w:t>
                        </w:r>
                      </w:p>
                    </w:tc>
                    <w:tc>
                      <w:tcPr>
                        <w:tcW w:w="398"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90" w:lineRule="exact"/>
                          <w:ind w:firstLine="0"/>
                        </w:pPr>
                        <w:r>
                          <w:t>Йн*</w:t>
                        </w:r>
                      </w:p>
                      <w:p w:rsidR="00C276FB" w:rsidRDefault="00C276FB">
                        <w:pPr>
                          <w:pStyle w:val="22"/>
                          <w:shd w:val="clear" w:color="auto" w:fill="auto"/>
                          <w:spacing w:before="60" w:line="223" w:lineRule="exact"/>
                          <w:ind w:firstLine="0"/>
                        </w:pPr>
                        <w:r>
                          <w:t>тер.</w:t>
                        </w:r>
                      </w:p>
                      <w:p w:rsidR="00C276FB" w:rsidRDefault="00C276FB">
                        <w:pPr>
                          <w:pStyle w:val="22"/>
                          <w:shd w:val="clear" w:color="auto" w:fill="auto"/>
                          <w:spacing w:line="223" w:lineRule="exact"/>
                          <w:ind w:firstLine="0"/>
                        </w:pPr>
                        <w:r>
                          <w:t>вал</w:t>
                        </w:r>
                      </w:p>
                      <w:p w:rsidR="00C276FB" w:rsidRDefault="00C276FB">
                        <w:pPr>
                          <w:pStyle w:val="22"/>
                          <w:shd w:val="clear" w:color="auto" w:fill="auto"/>
                          <w:spacing w:line="223" w:lineRule="exact"/>
                          <w:ind w:firstLine="0"/>
                        </w:pPr>
                        <w:r>
                          <w:t>раз*</w:t>
                        </w:r>
                      </w:p>
                      <w:p w:rsidR="00C276FB" w:rsidRDefault="00C276FB">
                        <w:pPr>
                          <w:pStyle w:val="22"/>
                          <w:shd w:val="clear" w:color="auto" w:fill="auto"/>
                          <w:spacing w:line="223" w:lineRule="exact"/>
                          <w:ind w:firstLine="0"/>
                        </w:pPr>
                        <w:r>
                          <w:rPr>
                            <w:rStyle w:val="28pt0"/>
                          </w:rPr>
                          <w:t>РЯДОВ</w:t>
                        </w:r>
                      </w:p>
                    </w:tc>
                  </w:tr>
                  <w:tr w:rsidR="00C276FB">
                    <w:trPr>
                      <w:trHeight w:hRule="exact" w:val="763"/>
                      <w:jc w:val="center"/>
                    </w:trPr>
                    <w:tc>
                      <w:tcPr>
                        <w:tcW w:w="1368" w:type="dxa"/>
                        <w:vMerge/>
                        <w:tcBorders>
                          <w:bottom w:val="single" w:sz="4" w:space="0" w:color="auto"/>
                        </w:tcBorders>
                        <w:shd w:val="clear" w:color="auto" w:fill="FFFFFF"/>
                        <w:vAlign w:val="center"/>
                      </w:tcPr>
                      <w:p w:rsidR="00C276FB" w:rsidRDefault="00C276FB"/>
                    </w:tc>
                    <w:tc>
                      <w:tcPr>
                        <w:tcW w:w="509"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6" w:lineRule="exact"/>
                          <w:ind w:firstLine="0"/>
                        </w:pPr>
                        <w:r>
                          <w:t>бен</w:t>
                        </w:r>
                        <w:r>
                          <w:softHyphen/>
                        </w:r>
                      </w:p>
                      <w:p w:rsidR="00C276FB" w:rsidRDefault="00C276FB">
                        <w:pPr>
                          <w:pStyle w:val="22"/>
                          <w:shd w:val="clear" w:color="auto" w:fill="auto"/>
                          <w:spacing w:line="216" w:lineRule="exact"/>
                          <w:ind w:firstLine="0"/>
                        </w:pPr>
                        <w:r>
                          <w:t>зино</w:t>
                        </w:r>
                        <w:r>
                          <w:softHyphen/>
                        </w:r>
                      </w:p>
                      <w:p w:rsidR="00C276FB" w:rsidRDefault="00C276FB">
                        <w:pPr>
                          <w:pStyle w:val="22"/>
                          <w:shd w:val="clear" w:color="auto" w:fill="auto"/>
                          <w:spacing w:line="216" w:lineRule="exact"/>
                          <w:ind w:firstLine="0"/>
                        </w:pPr>
                        <w:r>
                          <w:t>вые</w:t>
                        </w:r>
                      </w:p>
                    </w:tc>
                    <w:tc>
                      <w:tcPr>
                        <w:tcW w:w="461"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6" w:lineRule="exact"/>
                          <w:ind w:firstLine="0"/>
                        </w:pPr>
                        <w:r>
                          <w:t>ди</w:t>
                        </w:r>
                        <w:r>
                          <w:softHyphen/>
                        </w:r>
                      </w:p>
                      <w:p w:rsidR="00C276FB" w:rsidRDefault="00C276FB">
                        <w:pPr>
                          <w:pStyle w:val="22"/>
                          <w:shd w:val="clear" w:color="auto" w:fill="auto"/>
                          <w:spacing w:line="216" w:lineRule="exact"/>
                          <w:ind w:firstLine="0"/>
                        </w:pPr>
                        <w:r>
                          <w:t>зель</w:t>
                        </w:r>
                        <w:r>
                          <w:softHyphen/>
                        </w:r>
                      </w:p>
                      <w:p w:rsidR="00C276FB" w:rsidRDefault="00C276FB">
                        <w:pPr>
                          <w:pStyle w:val="22"/>
                          <w:shd w:val="clear" w:color="auto" w:fill="auto"/>
                          <w:spacing w:line="216" w:lineRule="exact"/>
                          <w:ind w:firstLine="0"/>
                        </w:pPr>
                        <w:r>
                          <w:t>ные</w:t>
                        </w:r>
                      </w:p>
                    </w:tc>
                    <w:tc>
                      <w:tcPr>
                        <w:tcW w:w="514"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6" w:lineRule="exact"/>
                          <w:ind w:firstLine="0"/>
                        </w:pPr>
                        <w:r>
                          <w:t>бен</w:t>
                        </w:r>
                        <w:r>
                          <w:softHyphen/>
                        </w:r>
                      </w:p>
                      <w:p w:rsidR="00C276FB" w:rsidRDefault="00C276FB">
                        <w:pPr>
                          <w:pStyle w:val="22"/>
                          <w:shd w:val="clear" w:color="auto" w:fill="auto"/>
                          <w:spacing w:line="216" w:lineRule="exact"/>
                          <w:ind w:firstLine="0"/>
                        </w:pPr>
                        <w:r>
                          <w:t>зино</w:t>
                        </w:r>
                        <w:r>
                          <w:softHyphen/>
                        </w:r>
                      </w:p>
                      <w:p w:rsidR="00C276FB" w:rsidRDefault="00C276FB">
                        <w:pPr>
                          <w:pStyle w:val="22"/>
                          <w:shd w:val="clear" w:color="auto" w:fill="auto"/>
                          <w:spacing w:line="216" w:lineRule="exact"/>
                          <w:ind w:firstLine="0"/>
                        </w:pPr>
                        <w:r>
                          <w:t>вые</w:t>
                        </w:r>
                      </w:p>
                    </w:tc>
                    <w:tc>
                      <w:tcPr>
                        <w:tcW w:w="466"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6" w:lineRule="exact"/>
                          <w:ind w:firstLine="0"/>
                        </w:pPr>
                        <w:r>
                          <w:t>ди</w:t>
                        </w:r>
                        <w:r>
                          <w:softHyphen/>
                        </w:r>
                      </w:p>
                      <w:p w:rsidR="00C276FB" w:rsidRDefault="00C276FB">
                        <w:pPr>
                          <w:pStyle w:val="22"/>
                          <w:shd w:val="clear" w:color="auto" w:fill="auto"/>
                          <w:spacing w:line="216" w:lineRule="exact"/>
                          <w:ind w:firstLine="0"/>
                        </w:pPr>
                        <w:r>
                          <w:t>зель</w:t>
                        </w:r>
                        <w:r>
                          <w:softHyphen/>
                        </w:r>
                      </w:p>
                      <w:p w:rsidR="00C276FB" w:rsidRDefault="00C276FB">
                        <w:pPr>
                          <w:pStyle w:val="22"/>
                          <w:shd w:val="clear" w:color="auto" w:fill="auto"/>
                          <w:spacing w:line="216" w:lineRule="exact"/>
                          <w:ind w:firstLine="0"/>
                        </w:pPr>
                        <w:r>
                          <w:t>ные</w:t>
                        </w:r>
                      </w:p>
                    </w:tc>
                    <w:tc>
                      <w:tcPr>
                        <w:tcW w:w="480" w:type="dxa"/>
                        <w:vMerge/>
                        <w:tcBorders>
                          <w:left w:val="single" w:sz="4" w:space="0" w:color="auto"/>
                          <w:bottom w:val="single" w:sz="4" w:space="0" w:color="auto"/>
                        </w:tcBorders>
                        <w:shd w:val="clear" w:color="auto" w:fill="FFFFFF"/>
                        <w:vAlign w:val="center"/>
                      </w:tcPr>
                      <w:p w:rsidR="00C276FB" w:rsidRDefault="00C276FB"/>
                    </w:tc>
                    <w:tc>
                      <w:tcPr>
                        <w:tcW w:w="523" w:type="dxa"/>
                        <w:vMerge/>
                        <w:tcBorders>
                          <w:left w:val="single" w:sz="4" w:space="0" w:color="auto"/>
                          <w:bottom w:val="single" w:sz="4" w:space="0" w:color="auto"/>
                        </w:tcBorders>
                        <w:shd w:val="clear" w:color="auto" w:fill="FFFFFF"/>
                        <w:vAlign w:val="center"/>
                      </w:tcPr>
                      <w:p w:rsidR="00C276FB" w:rsidRDefault="00C276FB"/>
                    </w:tc>
                    <w:tc>
                      <w:tcPr>
                        <w:tcW w:w="509"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6" w:lineRule="exact"/>
                          <w:ind w:firstLine="0"/>
                        </w:pPr>
                        <w:r>
                          <w:t>бен</w:t>
                        </w:r>
                        <w:r>
                          <w:softHyphen/>
                        </w:r>
                      </w:p>
                      <w:p w:rsidR="00C276FB" w:rsidRDefault="00C276FB">
                        <w:pPr>
                          <w:pStyle w:val="22"/>
                          <w:shd w:val="clear" w:color="auto" w:fill="auto"/>
                          <w:spacing w:line="216" w:lineRule="exact"/>
                          <w:ind w:firstLine="0"/>
                        </w:pPr>
                        <w:r>
                          <w:t>зино</w:t>
                        </w:r>
                        <w:r>
                          <w:softHyphen/>
                        </w:r>
                      </w:p>
                      <w:p w:rsidR="00C276FB" w:rsidRDefault="00C276FB">
                        <w:pPr>
                          <w:pStyle w:val="22"/>
                          <w:shd w:val="clear" w:color="auto" w:fill="auto"/>
                          <w:spacing w:line="216" w:lineRule="exact"/>
                          <w:ind w:firstLine="0"/>
                        </w:pPr>
                        <w:r>
                          <w:t>вые</w:t>
                        </w:r>
                      </w:p>
                    </w:tc>
                    <w:tc>
                      <w:tcPr>
                        <w:tcW w:w="466"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6" w:lineRule="exact"/>
                          <w:ind w:firstLine="0"/>
                        </w:pPr>
                        <w:r>
                          <w:t>ди</w:t>
                        </w:r>
                        <w:r>
                          <w:softHyphen/>
                        </w:r>
                      </w:p>
                      <w:p w:rsidR="00C276FB" w:rsidRDefault="00C276FB">
                        <w:pPr>
                          <w:pStyle w:val="22"/>
                          <w:shd w:val="clear" w:color="auto" w:fill="auto"/>
                          <w:spacing w:line="216" w:lineRule="exact"/>
                          <w:ind w:firstLine="0"/>
                        </w:pPr>
                        <w:r>
                          <w:t>зель</w:t>
                        </w:r>
                        <w:r>
                          <w:softHyphen/>
                        </w:r>
                      </w:p>
                      <w:p w:rsidR="00C276FB" w:rsidRDefault="00C276FB">
                        <w:pPr>
                          <w:pStyle w:val="22"/>
                          <w:shd w:val="clear" w:color="auto" w:fill="auto"/>
                          <w:spacing w:line="216" w:lineRule="exact"/>
                          <w:ind w:firstLine="0"/>
                        </w:pPr>
                        <w:r>
                          <w:t>ные</w:t>
                        </w:r>
                      </w:p>
                    </w:tc>
                    <w:tc>
                      <w:tcPr>
                        <w:tcW w:w="509"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6" w:lineRule="exact"/>
                          <w:ind w:firstLine="0"/>
                        </w:pPr>
                        <w:r>
                          <w:t>бен</w:t>
                        </w:r>
                        <w:r>
                          <w:softHyphen/>
                        </w:r>
                      </w:p>
                      <w:p w:rsidR="00C276FB" w:rsidRDefault="00C276FB">
                        <w:pPr>
                          <w:pStyle w:val="22"/>
                          <w:shd w:val="clear" w:color="auto" w:fill="auto"/>
                          <w:spacing w:line="216" w:lineRule="exact"/>
                          <w:ind w:firstLine="0"/>
                        </w:pPr>
                        <w:r>
                          <w:t>зино</w:t>
                        </w:r>
                        <w:r>
                          <w:softHyphen/>
                        </w:r>
                      </w:p>
                      <w:p w:rsidR="00C276FB" w:rsidRDefault="00C276FB">
                        <w:pPr>
                          <w:pStyle w:val="22"/>
                          <w:shd w:val="clear" w:color="auto" w:fill="auto"/>
                          <w:spacing w:line="216" w:lineRule="exact"/>
                          <w:ind w:firstLine="0"/>
                        </w:pPr>
                        <w:r>
                          <w:t>вые</w:t>
                        </w:r>
                      </w:p>
                    </w:tc>
                    <w:tc>
                      <w:tcPr>
                        <w:tcW w:w="466"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6" w:lineRule="exact"/>
                          <w:ind w:firstLine="0"/>
                        </w:pPr>
                        <w:r>
                          <w:t>ди</w:t>
                        </w:r>
                        <w:r>
                          <w:softHyphen/>
                        </w:r>
                      </w:p>
                      <w:p w:rsidR="00C276FB" w:rsidRDefault="00C276FB">
                        <w:pPr>
                          <w:pStyle w:val="22"/>
                          <w:shd w:val="clear" w:color="auto" w:fill="auto"/>
                          <w:spacing w:line="216" w:lineRule="exact"/>
                          <w:ind w:firstLine="0"/>
                        </w:pPr>
                        <w:r>
                          <w:t>зель</w:t>
                        </w:r>
                        <w:r>
                          <w:softHyphen/>
                        </w:r>
                      </w:p>
                      <w:p w:rsidR="00C276FB" w:rsidRDefault="00C276FB">
                        <w:pPr>
                          <w:pStyle w:val="22"/>
                          <w:shd w:val="clear" w:color="auto" w:fill="auto"/>
                          <w:spacing w:line="216" w:lineRule="exact"/>
                          <w:ind w:firstLine="0"/>
                        </w:pPr>
                        <w:r>
                          <w:t>ные</w:t>
                        </w:r>
                      </w:p>
                    </w:tc>
                    <w:tc>
                      <w:tcPr>
                        <w:tcW w:w="470" w:type="dxa"/>
                        <w:vMerge/>
                        <w:tcBorders>
                          <w:left w:val="single" w:sz="4" w:space="0" w:color="auto"/>
                          <w:bottom w:val="single" w:sz="4" w:space="0" w:color="auto"/>
                        </w:tcBorders>
                        <w:shd w:val="clear" w:color="auto" w:fill="FFFFFF"/>
                        <w:vAlign w:val="center"/>
                      </w:tcPr>
                      <w:p w:rsidR="00C276FB" w:rsidRDefault="00C276FB"/>
                    </w:tc>
                    <w:tc>
                      <w:tcPr>
                        <w:tcW w:w="398" w:type="dxa"/>
                        <w:vMerge/>
                        <w:tcBorders>
                          <w:left w:val="single" w:sz="4" w:space="0" w:color="auto"/>
                          <w:bottom w:val="single" w:sz="4" w:space="0" w:color="auto"/>
                        </w:tcBorders>
                        <w:shd w:val="clear" w:color="auto" w:fill="FFFFFF"/>
                        <w:vAlign w:val="center"/>
                      </w:tcPr>
                      <w:p w:rsidR="00C276FB" w:rsidRDefault="00C276FB"/>
                    </w:tc>
                  </w:tr>
                </w:tbl>
                <w:p w:rsidR="00C276FB" w:rsidRDefault="00C276FB">
                  <w:pPr>
                    <w:rPr>
                      <w:sz w:val="2"/>
                      <w:szCs w:val="2"/>
                    </w:rPr>
                  </w:pPr>
                </w:p>
              </w:txbxContent>
            </v:textbox>
            <w10:wrap type="topAndBottom" anchorx="margin"/>
          </v:shape>
        </w:pict>
      </w:r>
      <w:r>
        <w:pict>
          <v:shape id="_x0000_s1149" type="#_x0000_t202" style="position:absolute;left:0;text-align:left;margin-left:3.6pt;margin-top:-258.35pt;width:371.3pt;height:.05pt;z-index:-251482624;mso-wrap-distance-left:5pt;mso-wrap-distance-top:102.7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704"/>
                    <w:gridCol w:w="432"/>
                    <w:gridCol w:w="480"/>
                    <w:gridCol w:w="485"/>
                    <w:gridCol w:w="485"/>
                    <w:gridCol w:w="490"/>
                    <w:gridCol w:w="562"/>
                    <w:gridCol w:w="494"/>
                    <w:gridCol w:w="475"/>
                    <w:gridCol w:w="456"/>
                    <w:gridCol w:w="475"/>
                    <w:gridCol w:w="485"/>
                    <w:gridCol w:w="403"/>
                  </w:tblGrid>
                  <w:tr w:rsidR="00C276FB">
                    <w:trPr>
                      <w:trHeight w:hRule="exact" w:val="365"/>
                      <w:jc w:val="center"/>
                    </w:trPr>
                    <w:tc>
                      <w:tcPr>
                        <w:tcW w:w="1704" w:type="dxa"/>
                        <w:tcBorders>
                          <w:top w:val="single" w:sz="4" w:space="0" w:color="auto"/>
                        </w:tcBorders>
                        <w:shd w:val="clear" w:color="auto" w:fill="FFFFFF"/>
                      </w:tcPr>
                      <w:p w:rsidR="00C276FB" w:rsidRDefault="00C276FB">
                        <w:pPr>
                          <w:pStyle w:val="22"/>
                          <w:shd w:val="clear" w:color="auto" w:fill="auto"/>
                          <w:spacing w:line="190" w:lineRule="exact"/>
                          <w:ind w:firstLine="0"/>
                        </w:pPr>
                        <w:r>
                          <w:t>Крепежные</w:t>
                        </w:r>
                      </w:p>
                    </w:tc>
                    <w:tc>
                      <w:tcPr>
                        <w:tcW w:w="43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2,8</w:t>
                        </w:r>
                      </w:p>
                    </w:tc>
                    <w:tc>
                      <w:tcPr>
                        <w:tcW w:w="48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2,9</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firstLine="0"/>
                        </w:pPr>
                        <w:r>
                          <w:t>2,9</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2,9</w:t>
                        </w:r>
                      </w:p>
                    </w:tc>
                    <w:tc>
                      <w:tcPr>
                        <w:tcW w:w="49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2,9</w:t>
                        </w:r>
                      </w:p>
                    </w:tc>
                    <w:tc>
                      <w:tcPr>
                        <w:tcW w:w="562" w:type="dxa"/>
                        <w:tcBorders>
                          <w:top w:val="single" w:sz="4" w:space="0" w:color="auto"/>
                        </w:tcBorders>
                        <w:shd w:val="clear" w:color="auto" w:fill="FFFFFF"/>
                      </w:tcPr>
                      <w:p w:rsidR="00C276FB" w:rsidRDefault="00C276FB">
                        <w:pPr>
                          <w:pStyle w:val="22"/>
                          <w:shd w:val="clear" w:color="auto" w:fill="auto"/>
                          <w:spacing w:line="190" w:lineRule="exact"/>
                          <w:ind w:firstLine="0"/>
                        </w:pPr>
                        <w:r>
                          <w:t>2-3</w:t>
                        </w:r>
                      </w:p>
                    </w:tc>
                    <w:tc>
                      <w:tcPr>
                        <w:tcW w:w="494" w:type="dxa"/>
                        <w:tcBorders>
                          <w:top w:val="single" w:sz="4" w:space="0" w:color="auto"/>
                        </w:tcBorders>
                        <w:shd w:val="clear" w:color="auto" w:fill="FFFFFF"/>
                      </w:tcPr>
                      <w:p w:rsidR="00C276FB" w:rsidRDefault="00C276FB">
                        <w:pPr>
                          <w:pStyle w:val="22"/>
                          <w:shd w:val="clear" w:color="auto" w:fill="auto"/>
                          <w:spacing w:line="190" w:lineRule="exact"/>
                          <w:ind w:left="140" w:firstLine="0"/>
                        </w:pPr>
                        <w:r>
                          <w:t>2,9</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2,9</w:t>
                        </w:r>
                      </w:p>
                    </w:tc>
                    <w:tc>
                      <w:tcPr>
                        <w:tcW w:w="456" w:type="dxa"/>
                        <w:tcBorders>
                          <w:top w:val="single" w:sz="4" w:space="0" w:color="auto"/>
                        </w:tcBorders>
                        <w:shd w:val="clear" w:color="auto" w:fill="FFFFFF"/>
                      </w:tcPr>
                      <w:p w:rsidR="00C276FB" w:rsidRDefault="00C276FB">
                        <w:pPr>
                          <w:pStyle w:val="22"/>
                          <w:shd w:val="clear" w:color="auto" w:fill="auto"/>
                          <w:spacing w:line="190" w:lineRule="exact"/>
                          <w:ind w:firstLine="0"/>
                        </w:pPr>
                        <w:r>
                          <w:t>2,9</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2,9</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2,9</w:t>
                        </w:r>
                      </w:p>
                    </w:tc>
                    <w:tc>
                      <w:tcPr>
                        <w:tcW w:w="403"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rPr>
                            <w:rStyle w:val="2-1pt"/>
                          </w:rPr>
                          <w:t>2-7</w:t>
                        </w:r>
                      </w:p>
                    </w:tc>
                  </w:tr>
                  <w:tr w:rsidR="00C276FB">
                    <w:trPr>
                      <w:trHeight w:hRule="exact" w:val="331"/>
                      <w:jc w:val="center"/>
                    </w:trPr>
                    <w:tc>
                      <w:tcPr>
                        <w:tcW w:w="1704" w:type="dxa"/>
                        <w:tcBorders>
                          <w:top w:val="single" w:sz="4" w:space="0" w:color="auto"/>
                        </w:tcBorders>
                        <w:shd w:val="clear" w:color="auto" w:fill="FFFFFF"/>
                      </w:tcPr>
                      <w:p w:rsidR="00C276FB" w:rsidRDefault="00C276FB">
                        <w:pPr>
                          <w:pStyle w:val="22"/>
                          <w:shd w:val="clear" w:color="auto" w:fill="auto"/>
                          <w:spacing w:line="190" w:lineRule="exact"/>
                          <w:ind w:firstLine="0"/>
                        </w:pPr>
                        <w:r>
                          <w:t>Регулировочные</w:t>
                        </w:r>
                      </w:p>
                    </w:tc>
                    <w:tc>
                      <w:tcPr>
                        <w:tcW w:w="432" w:type="dxa"/>
                        <w:tcBorders>
                          <w:top w:val="single" w:sz="4" w:space="0" w:color="auto"/>
                        </w:tcBorders>
                        <w:shd w:val="clear" w:color="auto" w:fill="FFFFFF"/>
                      </w:tcPr>
                      <w:p w:rsidR="00C276FB" w:rsidRDefault="00C276FB">
                        <w:pPr>
                          <w:pStyle w:val="22"/>
                          <w:shd w:val="clear" w:color="auto" w:fill="auto"/>
                          <w:spacing w:line="190" w:lineRule="exact"/>
                          <w:ind w:firstLine="0"/>
                        </w:pPr>
                        <w:r>
                          <w:t>3,9</w:t>
                        </w:r>
                      </w:p>
                    </w:tc>
                    <w:tc>
                      <w:tcPr>
                        <w:tcW w:w="48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3,9</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firstLine="0"/>
                        </w:pPr>
                        <w:r>
                          <w:t>3,9</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3,9</w:t>
                        </w:r>
                      </w:p>
                    </w:tc>
                    <w:tc>
                      <w:tcPr>
                        <w:tcW w:w="49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3,9</w:t>
                        </w:r>
                      </w:p>
                    </w:tc>
                    <w:tc>
                      <w:tcPr>
                        <w:tcW w:w="562" w:type="dxa"/>
                        <w:tcBorders>
                          <w:top w:val="single" w:sz="4" w:space="0" w:color="auto"/>
                        </w:tcBorders>
                        <w:shd w:val="clear" w:color="auto" w:fill="FFFFFF"/>
                      </w:tcPr>
                      <w:p w:rsidR="00C276FB" w:rsidRDefault="00C276FB">
                        <w:pPr>
                          <w:pStyle w:val="22"/>
                          <w:shd w:val="clear" w:color="auto" w:fill="auto"/>
                          <w:spacing w:line="190" w:lineRule="exact"/>
                          <w:ind w:firstLine="0"/>
                        </w:pPr>
                        <w:r>
                          <w:t>3-4</w:t>
                        </w:r>
                      </w:p>
                    </w:tc>
                    <w:tc>
                      <w:tcPr>
                        <w:tcW w:w="494" w:type="dxa"/>
                        <w:tcBorders>
                          <w:top w:val="single" w:sz="4" w:space="0" w:color="auto"/>
                        </w:tcBorders>
                        <w:shd w:val="clear" w:color="auto" w:fill="FFFFFF"/>
                      </w:tcPr>
                      <w:p w:rsidR="00C276FB" w:rsidRDefault="00C276FB">
                        <w:pPr>
                          <w:pStyle w:val="22"/>
                          <w:shd w:val="clear" w:color="auto" w:fill="auto"/>
                          <w:spacing w:line="190" w:lineRule="exact"/>
                          <w:ind w:left="140" w:firstLine="0"/>
                        </w:pPr>
                        <w:r>
                          <w:t>4,0</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4,0</w:t>
                        </w:r>
                      </w:p>
                    </w:tc>
                    <w:tc>
                      <w:tcPr>
                        <w:tcW w:w="456" w:type="dxa"/>
                        <w:tcBorders>
                          <w:top w:val="single" w:sz="4" w:space="0" w:color="auto"/>
                        </w:tcBorders>
                        <w:shd w:val="clear" w:color="auto" w:fill="FFFFFF"/>
                      </w:tcPr>
                      <w:p w:rsidR="00C276FB" w:rsidRDefault="00C276FB">
                        <w:pPr>
                          <w:pStyle w:val="22"/>
                          <w:shd w:val="clear" w:color="auto" w:fill="auto"/>
                          <w:spacing w:line="190" w:lineRule="exact"/>
                          <w:ind w:firstLine="0"/>
                        </w:pPr>
                        <w:r>
                          <w:t>4,1</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4,1</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4,2</w:t>
                        </w:r>
                      </w:p>
                    </w:tc>
                    <w:tc>
                      <w:tcPr>
                        <w:tcW w:w="403"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3-5~</w:t>
                        </w:r>
                      </w:p>
                    </w:tc>
                  </w:tr>
                  <w:tr w:rsidR="00C276FB">
                    <w:trPr>
                      <w:trHeight w:hRule="exact" w:val="552"/>
                      <w:jc w:val="center"/>
                    </w:trPr>
                    <w:tc>
                      <w:tcPr>
                        <w:tcW w:w="1704" w:type="dxa"/>
                        <w:tcBorders>
                          <w:top w:val="single" w:sz="4" w:space="0" w:color="auto"/>
                        </w:tcBorders>
                        <w:shd w:val="clear" w:color="auto" w:fill="FFFFFF"/>
                      </w:tcPr>
                      <w:p w:rsidR="00C276FB" w:rsidRDefault="00C276FB">
                        <w:pPr>
                          <w:pStyle w:val="22"/>
                          <w:shd w:val="clear" w:color="auto" w:fill="auto"/>
                          <w:spacing w:after="60" w:line="190" w:lineRule="exact"/>
                          <w:ind w:firstLine="0"/>
                        </w:pPr>
                        <w:r>
                          <w:t>Смазочно</w:t>
                        </w:r>
                        <w:r>
                          <w:softHyphen/>
                        </w:r>
                      </w:p>
                      <w:p w:rsidR="00C276FB" w:rsidRDefault="00C276FB">
                        <w:pPr>
                          <w:pStyle w:val="22"/>
                          <w:shd w:val="clear" w:color="auto" w:fill="auto"/>
                          <w:spacing w:before="60" w:line="190" w:lineRule="exact"/>
                          <w:ind w:firstLine="0"/>
                        </w:pPr>
                        <w:r>
                          <w:t>очистительные</w:t>
                        </w:r>
                      </w:p>
                    </w:tc>
                    <w:tc>
                      <w:tcPr>
                        <w:tcW w:w="43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1,8</w:t>
                        </w:r>
                      </w:p>
                    </w:tc>
                    <w:tc>
                      <w:tcPr>
                        <w:tcW w:w="48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1,9</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firstLine="0"/>
                        </w:pPr>
                        <w:r>
                          <w:t>1,9</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1,9</w:t>
                        </w:r>
                      </w:p>
                    </w:tc>
                    <w:tc>
                      <w:tcPr>
                        <w:tcW w:w="490"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1,8</w:t>
                        </w:r>
                      </w:p>
                    </w:tc>
                    <w:tc>
                      <w:tcPr>
                        <w:tcW w:w="56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1-2</w:t>
                        </w:r>
                      </w:p>
                    </w:tc>
                    <w:tc>
                      <w:tcPr>
                        <w:tcW w:w="494" w:type="dxa"/>
                        <w:tcBorders>
                          <w:top w:val="single" w:sz="4" w:space="0" w:color="auto"/>
                        </w:tcBorders>
                        <w:shd w:val="clear" w:color="auto" w:fill="FFFFFF"/>
                        <w:vAlign w:val="center"/>
                      </w:tcPr>
                      <w:p w:rsidR="00C276FB" w:rsidRDefault="00C276FB">
                        <w:pPr>
                          <w:pStyle w:val="22"/>
                          <w:shd w:val="clear" w:color="auto" w:fill="auto"/>
                          <w:spacing w:line="190" w:lineRule="exact"/>
                          <w:ind w:left="140" w:firstLine="0"/>
                        </w:pPr>
                        <w:r>
                          <w:t>1,8</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1,9</w:t>
                        </w:r>
                      </w:p>
                    </w:tc>
                    <w:tc>
                      <w:tcPr>
                        <w:tcW w:w="456" w:type="dxa"/>
                        <w:tcBorders>
                          <w:top w:val="single" w:sz="4" w:space="0" w:color="auto"/>
                        </w:tcBorders>
                        <w:shd w:val="clear" w:color="auto" w:fill="FFFFFF"/>
                      </w:tcPr>
                      <w:p w:rsidR="00C276FB" w:rsidRDefault="00C276FB">
                        <w:pPr>
                          <w:pStyle w:val="22"/>
                          <w:shd w:val="clear" w:color="auto" w:fill="auto"/>
                          <w:spacing w:line="190" w:lineRule="exact"/>
                          <w:ind w:firstLine="0"/>
                        </w:pPr>
                        <w:r>
                          <w:t>1,9</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1,9</w:t>
                        </w:r>
                      </w:p>
                    </w:tc>
                    <w:tc>
                      <w:tcPr>
                        <w:tcW w:w="485"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1,8</w:t>
                        </w:r>
                      </w:p>
                    </w:tc>
                    <w:tc>
                      <w:tcPr>
                        <w:tcW w:w="403"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1-2~</w:t>
                        </w:r>
                      </w:p>
                    </w:tc>
                  </w:tr>
                  <w:tr w:rsidR="00C276FB">
                    <w:trPr>
                      <w:trHeight w:hRule="exact" w:val="547"/>
                      <w:jc w:val="center"/>
                    </w:trPr>
                    <w:tc>
                      <w:tcPr>
                        <w:tcW w:w="1704" w:type="dxa"/>
                        <w:tcBorders>
                          <w:top w:val="single" w:sz="4" w:space="0" w:color="auto"/>
                        </w:tcBorders>
                        <w:shd w:val="clear" w:color="auto" w:fill="FFFFFF"/>
                      </w:tcPr>
                      <w:p w:rsidR="00C276FB" w:rsidRDefault="00C276FB">
                        <w:pPr>
                          <w:pStyle w:val="22"/>
                          <w:shd w:val="clear" w:color="auto" w:fill="auto"/>
                          <w:spacing w:after="60" w:line="190" w:lineRule="exact"/>
                          <w:ind w:firstLine="0"/>
                        </w:pPr>
                        <w:r>
                          <w:t>Электротехниче</w:t>
                        </w:r>
                        <w:r>
                          <w:softHyphen/>
                        </w:r>
                      </w:p>
                      <w:p w:rsidR="00C276FB" w:rsidRDefault="00C276FB">
                        <w:pPr>
                          <w:pStyle w:val="22"/>
                          <w:shd w:val="clear" w:color="auto" w:fill="auto"/>
                          <w:spacing w:before="60" w:line="190" w:lineRule="exact"/>
                          <w:ind w:firstLine="0"/>
                        </w:pPr>
                        <w:r>
                          <w:t>ские</w:t>
                        </w:r>
                      </w:p>
                    </w:tc>
                    <w:tc>
                      <w:tcPr>
                        <w:tcW w:w="432" w:type="dxa"/>
                        <w:tcBorders>
                          <w:top w:val="single" w:sz="4" w:space="0" w:color="auto"/>
                        </w:tcBorders>
                        <w:shd w:val="clear" w:color="auto" w:fill="FFFFFF"/>
                      </w:tcPr>
                      <w:p w:rsidR="00C276FB" w:rsidRDefault="00C276FB">
                        <w:pPr>
                          <w:pStyle w:val="22"/>
                          <w:shd w:val="clear" w:color="auto" w:fill="auto"/>
                          <w:spacing w:line="190" w:lineRule="exact"/>
                          <w:ind w:firstLine="0"/>
                        </w:pPr>
                        <w:r>
                          <w:t>2,3</w:t>
                        </w:r>
                      </w:p>
                    </w:tc>
                    <w:tc>
                      <w:tcPr>
                        <w:tcW w:w="48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2,3</w:t>
                        </w:r>
                      </w:p>
                    </w:tc>
                    <w:tc>
                      <w:tcPr>
                        <w:tcW w:w="48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2,6</w:t>
                        </w:r>
                      </w:p>
                    </w:tc>
                    <w:tc>
                      <w:tcPr>
                        <w:tcW w:w="485"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2,6</w:t>
                        </w:r>
                      </w:p>
                    </w:tc>
                    <w:tc>
                      <w:tcPr>
                        <w:tcW w:w="49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2,5</w:t>
                        </w:r>
                      </w:p>
                    </w:tc>
                    <w:tc>
                      <w:tcPr>
                        <w:tcW w:w="562" w:type="dxa"/>
                        <w:tcBorders>
                          <w:top w:val="single" w:sz="4" w:space="0" w:color="auto"/>
                        </w:tcBorders>
                        <w:shd w:val="clear" w:color="auto" w:fill="FFFFFF"/>
                      </w:tcPr>
                      <w:p w:rsidR="00C276FB" w:rsidRDefault="00C276FB">
                        <w:pPr>
                          <w:pStyle w:val="22"/>
                          <w:shd w:val="clear" w:color="auto" w:fill="auto"/>
                          <w:spacing w:line="190" w:lineRule="exact"/>
                          <w:ind w:firstLine="0"/>
                        </w:pPr>
                        <w:r>
                          <w:t>2-3</w:t>
                        </w:r>
                      </w:p>
                    </w:tc>
                    <w:tc>
                      <w:tcPr>
                        <w:tcW w:w="494" w:type="dxa"/>
                        <w:tcBorders>
                          <w:top w:val="single" w:sz="4" w:space="0" w:color="auto"/>
                        </w:tcBorders>
                        <w:shd w:val="clear" w:color="auto" w:fill="FFFFFF"/>
                      </w:tcPr>
                      <w:p w:rsidR="00C276FB" w:rsidRDefault="00C276FB">
                        <w:pPr>
                          <w:pStyle w:val="22"/>
                          <w:shd w:val="clear" w:color="auto" w:fill="auto"/>
                          <w:spacing w:line="190" w:lineRule="exact"/>
                          <w:ind w:left="140" w:firstLine="0"/>
                        </w:pPr>
                        <w:r>
                          <w:t>3,2</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3,2</w:t>
                        </w:r>
                      </w:p>
                    </w:tc>
                    <w:tc>
                      <w:tcPr>
                        <w:tcW w:w="456" w:type="dxa"/>
                        <w:tcBorders>
                          <w:top w:val="single" w:sz="4" w:space="0" w:color="auto"/>
                        </w:tcBorders>
                        <w:shd w:val="clear" w:color="auto" w:fill="FFFFFF"/>
                      </w:tcPr>
                      <w:p w:rsidR="00C276FB" w:rsidRDefault="00C276FB">
                        <w:pPr>
                          <w:pStyle w:val="22"/>
                          <w:shd w:val="clear" w:color="auto" w:fill="auto"/>
                          <w:spacing w:line="190" w:lineRule="exact"/>
                          <w:ind w:firstLine="0"/>
                        </w:pPr>
                        <w:r>
                          <w:t>3,2</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3,2</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3,2</w:t>
                        </w:r>
                      </w:p>
                    </w:tc>
                    <w:tc>
                      <w:tcPr>
                        <w:tcW w:w="403"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1-5’</w:t>
                        </w:r>
                      </w:p>
                    </w:tc>
                  </w:tr>
                  <w:tr w:rsidR="00C276FB">
                    <w:trPr>
                      <w:trHeight w:hRule="exact" w:val="552"/>
                      <w:jc w:val="center"/>
                    </w:trPr>
                    <w:tc>
                      <w:tcPr>
                        <w:tcW w:w="1704" w:type="dxa"/>
                        <w:tcBorders>
                          <w:top w:val="single" w:sz="4" w:space="0" w:color="auto"/>
                        </w:tcBorders>
                        <w:shd w:val="clear" w:color="auto" w:fill="FFFFFF"/>
                        <w:vAlign w:val="center"/>
                      </w:tcPr>
                      <w:p w:rsidR="00C276FB" w:rsidRDefault="00C276FB">
                        <w:pPr>
                          <w:pStyle w:val="22"/>
                          <w:shd w:val="clear" w:color="auto" w:fill="auto"/>
                          <w:spacing w:line="223" w:lineRule="exact"/>
                          <w:ind w:firstLine="0"/>
                        </w:pPr>
                        <w:r>
                          <w:t>в том числе акку</w:t>
                        </w:r>
                        <w:r>
                          <w:softHyphen/>
                          <w:t>муляторные</w:t>
                        </w:r>
                      </w:p>
                    </w:tc>
                    <w:tc>
                      <w:tcPr>
                        <w:tcW w:w="432" w:type="dxa"/>
                        <w:tcBorders>
                          <w:top w:val="single" w:sz="4" w:space="0" w:color="auto"/>
                        </w:tcBorders>
                        <w:shd w:val="clear" w:color="auto" w:fill="FFFFFF"/>
                      </w:tcPr>
                      <w:p w:rsidR="00C276FB" w:rsidRDefault="00C276FB">
                        <w:pPr>
                          <w:pStyle w:val="22"/>
                          <w:shd w:val="clear" w:color="auto" w:fill="auto"/>
                          <w:spacing w:line="190" w:lineRule="exact"/>
                          <w:ind w:firstLine="0"/>
                        </w:pPr>
                        <w:r>
                          <w:t>1,5</w:t>
                        </w:r>
                      </w:p>
                    </w:tc>
                    <w:tc>
                      <w:tcPr>
                        <w:tcW w:w="48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1,5</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firstLine="0"/>
                        </w:pPr>
                        <w:r>
                          <w:t>1,5</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1,5</w:t>
                        </w:r>
                      </w:p>
                    </w:tc>
                    <w:tc>
                      <w:tcPr>
                        <w:tcW w:w="49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1,5</w:t>
                        </w:r>
                      </w:p>
                    </w:tc>
                    <w:tc>
                      <w:tcPr>
                        <w:tcW w:w="56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1-2</w:t>
                        </w:r>
                      </w:p>
                    </w:tc>
                    <w:tc>
                      <w:tcPr>
                        <w:tcW w:w="494" w:type="dxa"/>
                        <w:tcBorders>
                          <w:top w:val="single" w:sz="4" w:space="0" w:color="auto"/>
                        </w:tcBorders>
                        <w:shd w:val="clear" w:color="auto" w:fill="FFFFFF"/>
                        <w:vAlign w:val="center"/>
                      </w:tcPr>
                      <w:p w:rsidR="00C276FB" w:rsidRDefault="00C276FB">
                        <w:pPr>
                          <w:pStyle w:val="22"/>
                          <w:shd w:val="clear" w:color="auto" w:fill="auto"/>
                          <w:spacing w:line="190" w:lineRule="exact"/>
                          <w:ind w:left="140" w:firstLine="0"/>
                        </w:pPr>
                        <w:r>
                          <w:t>2</w:t>
                        </w:r>
                      </w:p>
                    </w:tc>
                    <w:tc>
                      <w:tcPr>
                        <w:tcW w:w="47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2</w:t>
                        </w:r>
                      </w:p>
                    </w:tc>
                    <w:tc>
                      <w:tcPr>
                        <w:tcW w:w="45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2</w:t>
                        </w:r>
                      </w:p>
                    </w:tc>
                    <w:tc>
                      <w:tcPr>
                        <w:tcW w:w="47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2</w:t>
                        </w:r>
                      </w:p>
                    </w:tc>
                    <w:tc>
                      <w:tcPr>
                        <w:tcW w:w="485"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2</w:t>
                        </w:r>
                      </w:p>
                    </w:tc>
                    <w:tc>
                      <w:tcPr>
                        <w:tcW w:w="403"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1-3</w:t>
                        </w:r>
                      </w:p>
                    </w:tc>
                  </w:tr>
                  <w:tr w:rsidR="00C276FB">
                    <w:trPr>
                      <w:trHeight w:hRule="exact" w:val="336"/>
                      <w:jc w:val="center"/>
                    </w:trPr>
                    <w:tc>
                      <w:tcPr>
                        <w:tcW w:w="1704" w:type="dxa"/>
                        <w:tcBorders>
                          <w:top w:val="single" w:sz="4" w:space="0" w:color="auto"/>
                        </w:tcBorders>
                        <w:shd w:val="clear" w:color="auto" w:fill="FFFFFF"/>
                      </w:tcPr>
                      <w:p w:rsidR="00C276FB" w:rsidRDefault="00C276FB">
                        <w:pPr>
                          <w:pStyle w:val="22"/>
                          <w:shd w:val="clear" w:color="auto" w:fill="auto"/>
                          <w:spacing w:line="190" w:lineRule="exact"/>
                          <w:ind w:firstLine="0"/>
                        </w:pPr>
                        <w:r>
                          <w:t>По системе питания</w:t>
                        </w:r>
                      </w:p>
                    </w:tc>
                    <w:tc>
                      <w:tcPr>
                        <w:tcW w:w="432" w:type="dxa"/>
                        <w:tcBorders>
                          <w:top w:val="single" w:sz="4" w:space="0" w:color="auto"/>
                        </w:tcBorders>
                        <w:shd w:val="clear" w:color="auto" w:fill="FFFFFF"/>
                      </w:tcPr>
                      <w:p w:rsidR="00C276FB" w:rsidRDefault="00C276FB">
                        <w:pPr>
                          <w:pStyle w:val="22"/>
                          <w:shd w:val="clear" w:color="auto" w:fill="auto"/>
                          <w:spacing w:line="190" w:lineRule="exact"/>
                          <w:ind w:firstLine="0"/>
                        </w:pPr>
                        <w:r>
                          <w:t>2,7</w:t>
                        </w:r>
                      </w:p>
                    </w:tc>
                    <w:tc>
                      <w:tcPr>
                        <w:tcW w:w="480"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2,8</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firstLine="0"/>
                        </w:pPr>
                        <w:r>
                          <w:t>2,9</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2,9</w:t>
                        </w:r>
                      </w:p>
                    </w:tc>
                    <w:tc>
                      <w:tcPr>
                        <w:tcW w:w="49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2,9</w:t>
                        </w:r>
                      </w:p>
                    </w:tc>
                    <w:tc>
                      <w:tcPr>
                        <w:tcW w:w="562" w:type="dxa"/>
                        <w:tcBorders>
                          <w:top w:val="single" w:sz="4" w:space="0" w:color="auto"/>
                        </w:tcBorders>
                        <w:shd w:val="clear" w:color="auto" w:fill="FFFFFF"/>
                      </w:tcPr>
                      <w:p w:rsidR="00C276FB" w:rsidRDefault="00C276FB">
                        <w:pPr>
                          <w:pStyle w:val="22"/>
                          <w:shd w:val="clear" w:color="auto" w:fill="auto"/>
                          <w:spacing w:line="190" w:lineRule="exact"/>
                          <w:ind w:firstLine="0"/>
                        </w:pPr>
                        <w:r>
                          <w:t>2-3</w:t>
                        </w:r>
                      </w:p>
                    </w:tc>
                    <w:tc>
                      <w:tcPr>
                        <w:tcW w:w="494" w:type="dxa"/>
                        <w:tcBorders>
                          <w:top w:val="single" w:sz="4" w:space="0" w:color="auto"/>
                        </w:tcBorders>
                        <w:shd w:val="clear" w:color="auto" w:fill="FFFFFF"/>
                      </w:tcPr>
                      <w:p w:rsidR="00C276FB" w:rsidRDefault="00C276FB">
                        <w:pPr>
                          <w:pStyle w:val="22"/>
                          <w:shd w:val="clear" w:color="auto" w:fill="auto"/>
                          <w:spacing w:line="190" w:lineRule="exact"/>
                          <w:ind w:left="140" w:firstLine="0"/>
                        </w:pPr>
                        <w:r>
                          <w:t>3,4</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3,4</w:t>
                        </w:r>
                      </w:p>
                    </w:tc>
                    <w:tc>
                      <w:tcPr>
                        <w:tcW w:w="456" w:type="dxa"/>
                        <w:tcBorders>
                          <w:top w:val="single" w:sz="4" w:space="0" w:color="auto"/>
                        </w:tcBorders>
                        <w:shd w:val="clear" w:color="auto" w:fill="FFFFFF"/>
                      </w:tcPr>
                      <w:p w:rsidR="00C276FB" w:rsidRDefault="00C276FB">
                        <w:pPr>
                          <w:pStyle w:val="22"/>
                          <w:shd w:val="clear" w:color="auto" w:fill="auto"/>
                          <w:spacing w:line="190" w:lineRule="exact"/>
                          <w:ind w:firstLine="0"/>
                        </w:pPr>
                        <w:r>
                          <w:t>3,5</w:t>
                        </w:r>
                      </w:p>
                    </w:tc>
                    <w:tc>
                      <w:tcPr>
                        <w:tcW w:w="475" w:type="dxa"/>
                        <w:tcBorders>
                          <w:top w:val="single" w:sz="4" w:space="0" w:color="auto"/>
                        </w:tcBorders>
                        <w:shd w:val="clear" w:color="auto" w:fill="FFFFFF"/>
                      </w:tcPr>
                      <w:p w:rsidR="00C276FB" w:rsidRDefault="00C276FB">
                        <w:pPr>
                          <w:pStyle w:val="22"/>
                          <w:shd w:val="clear" w:color="auto" w:fill="auto"/>
                          <w:spacing w:line="190" w:lineRule="exact"/>
                          <w:ind w:firstLine="0"/>
                        </w:pPr>
                        <w:r>
                          <w:t>3,4</w:t>
                        </w:r>
                      </w:p>
                    </w:tc>
                    <w:tc>
                      <w:tcPr>
                        <w:tcW w:w="485"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3,4</w:t>
                        </w:r>
                      </w:p>
                    </w:tc>
                    <w:tc>
                      <w:tcPr>
                        <w:tcW w:w="403"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2-5</w:t>
                        </w:r>
                      </w:p>
                    </w:tc>
                  </w:tr>
                  <w:tr w:rsidR="00C276FB">
                    <w:trPr>
                      <w:trHeight w:hRule="exact" w:val="326"/>
                      <w:jc w:val="center"/>
                    </w:trPr>
                    <w:tc>
                      <w:tcPr>
                        <w:tcW w:w="170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Шиномонтажные</w:t>
                        </w:r>
                      </w:p>
                    </w:tc>
                    <w:tc>
                      <w:tcPr>
                        <w:tcW w:w="432"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2,0</w:t>
                        </w:r>
                      </w:p>
                    </w:tc>
                    <w:tc>
                      <w:tcPr>
                        <w:tcW w:w="480"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2,0</w:t>
                        </w:r>
                      </w:p>
                    </w:tc>
                    <w:tc>
                      <w:tcPr>
                        <w:tcW w:w="48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2,0</w:t>
                        </w:r>
                      </w:p>
                    </w:tc>
                    <w:tc>
                      <w:tcPr>
                        <w:tcW w:w="485"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2,0</w:t>
                        </w:r>
                      </w:p>
                    </w:tc>
                    <w:tc>
                      <w:tcPr>
                        <w:tcW w:w="490"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2,0</w:t>
                        </w:r>
                      </w:p>
                    </w:tc>
                    <w:tc>
                      <w:tcPr>
                        <w:tcW w:w="562"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2</w:t>
                        </w:r>
                      </w:p>
                    </w:tc>
                    <w:tc>
                      <w:tcPr>
                        <w:tcW w:w="494" w:type="dxa"/>
                        <w:tcBorders>
                          <w:top w:val="single" w:sz="4" w:space="0" w:color="auto"/>
                        </w:tcBorders>
                        <w:shd w:val="clear" w:color="auto" w:fill="FFFFFF"/>
                        <w:vAlign w:val="bottom"/>
                      </w:tcPr>
                      <w:p w:rsidR="00C276FB" w:rsidRDefault="00C276FB">
                        <w:pPr>
                          <w:pStyle w:val="22"/>
                          <w:shd w:val="clear" w:color="auto" w:fill="auto"/>
                          <w:spacing w:line="190" w:lineRule="exact"/>
                          <w:ind w:left="140" w:firstLine="0"/>
                        </w:pPr>
                        <w:r>
                          <w:t>2,0</w:t>
                        </w:r>
                      </w:p>
                    </w:tc>
                    <w:tc>
                      <w:tcPr>
                        <w:tcW w:w="47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2,0</w:t>
                        </w:r>
                      </w:p>
                    </w:tc>
                    <w:tc>
                      <w:tcPr>
                        <w:tcW w:w="45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2,0</w:t>
                        </w:r>
                      </w:p>
                    </w:tc>
                    <w:tc>
                      <w:tcPr>
                        <w:tcW w:w="47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2,0</w:t>
                        </w:r>
                      </w:p>
                    </w:tc>
                    <w:tc>
                      <w:tcPr>
                        <w:tcW w:w="485"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2,0</w:t>
                        </w:r>
                      </w:p>
                    </w:tc>
                    <w:tc>
                      <w:tcPr>
                        <w:tcW w:w="403"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2</w:t>
                        </w:r>
                      </w:p>
                    </w:tc>
                  </w:tr>
                  <w:tr w:rsidR="00C276FB">
                    <w:trPr>
                      <w:trHeight w:hRule="exact" w:val="331"/>
                      <w:jc w:val="center"/>
                    </w:trPr>
                    <w:tc>
                      <w:tcPr>
                        <w:tcW w:w="170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Уборочные</w:t>
                        </w:r>
                      </w:p>
                    </w:tc>
                    <w:tc>
                      <w:tcPr>
                        <w:tcW w:w="43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w:t>
                        </w:r>
                      </w:p>
                    </w:tc>
                    <w:tc>
                      <w:tcPr>
                        <w:tcW w:w="480"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w:t>
                        </w:r>
                      </w:p>
                    </w:tc>
                    <w:tc>
                      <w:tcPr>
                        <w:tcW w:w="48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1,0</w:t>
                        </w:r>
                      </w:p>
                    </w:tc>
                    <w:tc>
                      <w:tcPr>
                        <w:tcW w:w="485"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1,0</w:t>
                        </w:r>
                      </w:p>
                    </w:tc>
                    <w:tc>
                      <w:tcPr>
                        <w:tcW w:w="490"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w:t>
                        </w:r>
                      </w:p>
                    </w:tc>
                    <w:tc>
                      <w:tcPr>
                        <w:tcW w:w="562"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1</w:t>
                        </w:r>
                      </w:p>
                    </w:tc>
                    <w:tc>
                      <w:tcPr>
                        <w:tcW w:w="494" w:type="dxa"/>
                        <w:tcBorders>
                          <w:top w:val="single" w:sz="4" w:space="0" w:color="auto"/>
                        </w:tcBorders>
                        <w:shd w:val="clear" w:color="auto" w:fill="FFFFFF"/>
                        <w:vAlign w:val="center"/>
                      </w:tcPr>
                      <w:p w:rsidR="00C276FB" w:rsidRDefault="00C276FB">
                        <w:pPr>
                          <w:pStyle w:val="22"/>
                          <w:shd w:val="clear" w:color="auto" w:fill="auto"/>
                          <w:spacing w:line="190" w:lineRule="exact"/>
                          <w:ind w:left="140" w:firstLine="0"/>
                        </w:pPr>
                        <w:r>
                          <w:t>—</w:t>
                        </w:r>
                      </w:p>
                    </w:tc>
                    <w:tc>
                      <w:tcPr>
                        <w:tcW w:w="47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w:t>
                        </w:r>
                      </w:p>
                    </w:tc>
                    <w:tc>
                      <w:tcPr>
                        <w:tcW w:w="45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1,0</w:t>
                        </w:r>
                      </w:p>
                    </w:tc>
                    <w:tc>
                      <w:tcPr>
                        <w:tcW w:w="47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1,0</w:t>
                        </w:r>
                      </w:p>
                    </w:tc>
                    <w:tc>
                      <w:tcPr>
                        <w:tcW w:w="485"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w:t>
                        </w:r>
                      </w:p>
                    </w:tc>
                    <w:tc>
                      <w:tcPr>
                        <w:tcW w:w="403"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w:t>
                        </w:r>
                      </w:p>
                    </w:tc>
                  </w:tr>
                  <w:tr w:rsidR="00C276FB">
                    <w:trPr>
                      <w:trHeight w:hRule="exact" w:val="331"/>
                      <w:jc w:val="center"/>
                    </w:trPr>
                    <w:tc>
                      <w:tcPr>
                        <w:tcW w:w="170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Моечные</w:t>
                        </w:r>
                      </w:p>
                    </w:tc>
                    <w:tc>
                      <w:tcPr>
                        <w:tcW w:w="43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w:t>
                        </w:r>
                      </w:p>
                    </w:tc>
                    <w:tc>
                      <w:tcPr>
                        <w:tcW w:w="480"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w:t>
                        </w:r>
                      </w:p>
                    </w:tc>
                    <w:tc>
                      <w:tcPr>
                        <w:tcW w:w="48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1,0</w:t>
                        </w:r>
                      </w:p>
                    </w:tc>
                    <w:tc>
                      <w:tcPr>
                        <w:tcW w:w="485"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1,0</w:t>
                        </w:r>
                      </w:p>
                    </w:tc>
                    <w:tc>
                      <w:tcPr>
                        <w:tcW w:w="490"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w:t>
                        </w:r>
                      </w:p>
                    </w:tc>
                    <w:tc>
                      <w:tcPr>
                        <w:tcW w:w="562"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1</w:t>
                        </w:r>
                      </w:p>
                    </w:tc>
                    <w:tc>
                      <w:tcPr>
                        <w:tcW w:w="494" w:type="dxa"/>
                        <w:tcBorders>
                          <w:top w:val="single" w:sz="4" w:space="0" w:color="auto"/>
                        </w:tcBorders>
                        <w:shd w:val="clear" w:color="auto" w:fill="FFFFFF"/>
                        <w:vAlign w:val="center"/>
                      </w:tcPr>
                      <w:p w:rsidR="00C276FB" w:rsidRDefault="00C276FB">
                        <w:pPr>
                          <w:pStyle w:val="22"/>
                          <w:shd w:val="clear" w:color="auto" w:fill="auto"/>
                          <w:spacing w:line="190" w:lineRule="exact"/>
                          <w:ind w:left="140" w:firstLine="0"/>
                        </w:pPr>
                        <w:r>
                          <w:t>—</w:t>
                        </w:r>
                      </w:p>
                    </w:tc>
                    <w:tc>
                      <w:tcPr>
                        <w:tcW w:w="47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w:t>
                        </w:r>
                      </w:p>
                    </w:tc>
                    <w:tc>
                      <w:tcPr>
                        <w:tcW w:w="45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1,0</w:t>
                        </w:r>
                      </w:p>
                    </w:tc>
                    <w:tc>
                      <w:tcPr>
                        <w:tcW w:w="47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1,0</w:t>
                        </w:r>
                      </w:p>
                    </w:tc>
                    <w:tc>
                      <w:tcPr>
                        <w:tcW w:w="485"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w:t>
                        </w:r>
                      </w:p>
                    </w:tc>
                    <w:tc>
                      <w:tcPr>
                        <w:tcW w:w="403" w:type="dxa"/>
                        <w:tcBorders>
                          <w:top w:val="single" w:sz="4" w:space="0" w:color="auto"/>
                        </w:tcBorders>
                        <w:shd w:val="clear" w:color="auto" w:fill="FFFFFF"/>
                        <w:vAlign w:val="center"/>
                      </w:tcPr>
                      <w:p w:rsidR="00C276FB" w:rsidRDefault="00C276FB">
                        <w:pPr>
                          <w:pStyle w:val="22"/>
                          <w:shd w:val="clear" w:color="auto" w:fill="auto"/>
                          <w:spacing w:line="190" w:lineRule="exact"/>
                          <w:ind w:left="160" w:firstLine="0"/>
                        </w:pPr>
                        <w:r>
                          <w:t>1</w:t>
                        </w:r>
                      </w:p>
                    </w:tc>
                  </w:tr>
                  <w:tr w:rsidR="00C276FB">
                    <w:trPr>
                      <w:trHeight w:hRule="exact" w:val="816"/>
                      <w:jc w:val="center"/>
                    </w:trPr>
                    <w:tc>
                      <w:tcPr>
                        <w:tcW w:w="1704"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23" w:lineRule="exact"/>
                          <w:ind w:firstLine="0"/>
                        </w:pPr>
                        <w:r>
                          <w:t>Общий средний разряд и интервал по ТО</w:t>
                        </w:r>
                      </w:p>
                    </w:tc>
                    <w:tc>
                      <w:tcPr>
                        <w:tcW w:w="432"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pPr>
                        <w:r>
                          <w:t>2,8</w:t>
                        </w:r>
                      </w:p>
                    </w:tc>
                    <w:tc>
                      <w:tcPr>
                        <w:tcW w:w="48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160" w:firstLine="0"/>
                        </w:pPr>
                        <w:r>
                          <w:t>2,8</w:t>
                        </w:r>
                      </w:p>
                    </w:tc>
                    <w:tc>
                      <w:tcPr>
                        <w:tcW w:w="48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pPr>
                        <w:r>
                          <w:t>2,8</w:t>
                        </w:r>
                      </w:p>
                    </w:tc>
                    <w:tc>
                      <w:tcPr>
                        <w:tcW w:w="48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160" w:firstLine="0"/>
                        </w:pPr>
                        <w:r>
                          <w:t>2,8</w:t>
                        </w:r>
                      </w:p>
                    </w:tc>
                    <w:tc>
                      <w:tcPr>
                        <w:tcW w:w="49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160" w:firstLine="0"/>
                        </w:pPr>
                        <w:r>
                          <w:t>2,8</w:t>
                        </w:r>
                      </w:p>
                    </w:tc>
                    <w:tc>
                      <w:tcPr>
                        <w:tcW w:w="562"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pPr>
                        <w:r>
                          <w:t>1-5</w:t>
                        </w:r>
                      </w:p>
                    </w:tc>
                    <w:tc>
                      <w:tcPr>
                        <w:tcW w:w="49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140" w:firstLine="0"/>
                        </w:pPr>
                        <w:r>
                          <w:t>3,1</w:t>
                        </w:r>
                      </w:p>
                    </w:tc>
                    <w:tc>
                      <w:tcPr>
                        <w:tcW w:w="47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pPr>
                        <w:r>
                          <w:t>3,1</w:t>
                        </w:r>
                      </w:p>
                    </w:tc>
                    <w:tc>
                      <w:tcPr>
                        <w:tcW w:w="456"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pPr>
                        <w:r>
                          <w:t>3,1</w:t>
                        </w:r>
                      </w:p>
                    </w:tc>
                    <w:tc>
                      <w:tcPr>
                        <w:tcW w:w="47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pPr>
                        <w:r>
                          <w:t>3,1</w:t>
                        </w:r>
                      </w:p>
                    </w:tc>
                    <w:tc>
                      <w:tcPr>
                        <w:tcW w:w="48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160" w:firstLine="0"/>
                        </w:pPr>
                        <w:r>
                          <w:t>3,1</w:t>
                        </w:r>
                      </w:p>
                    </w:tc>
                    <w:tc>
                      <w:tcPr>
                        <w:tcW w:w="403"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160" w:firstLine="0"/>
                        </w:pPr>
                        <w:r>
                          <w:t>1,5</w:t>
                        </w:r>
                      </w:p>
                    </w:tc>
                  </w:tr>
                </w:tbl>
                <w:p w:rsidR="00C276FB" w:rsidRDefault="00C276FB">
                  <w:pPr>
                    <w:pStyle w:val="9f"/>
                    <w:shd w:val="clear" w:color="auto" w:fill="auto"/>
                    <w:spacing w:line="190" w:lineRule="exact"/>
                  </w:pPr>
                  <w:r>
                    <w:rPr>
                      <w:rStyle w:val="9Exact"/>
                      <w:b/>
                      <w:bCs/>
                    </w:rPr>
                    <w:t xml:space="preserve">Таблица </w:t>
                  </w:r>
                  <w:r>
                    <w:rPr>
                      <w:rStyle w:val="995ptExact"/>
                    </w:rPr>
                    <w:t>2.3</w:t>
                  </w:r>
                  <w:r>
                    <w:rPr>
                      <w:rStyle w:val="995ptExact"/>
                      <w:vertAlign w:val="superscript"/>
                    </w:rPr>
                    <w:t>1</w:t>
                  </w:r>
                </w:p>
                <w:p w:rsidR="00C276FB" w:rsidRDefault="00C276FB">
                  <w:pPr>
                    <w:rPr>
                      <w:sz w:val="2"/>
                      <w:szCs w:val="2"/>
                    </w:rPr>
                  </w:pPr>
                </w:p>
              </w:txbxContent>
            </v:textbox>
            <w10:wrap type="topAndBottom" anchorx="margin"/>
          </v:shape>
        </w:pict>
      </w:r>
      <w:r w:rsidR="00C276FB">
        <w:t>Интервал разрядов работ (рабочих) по ТР автомобилей</w:t>
      </w:r>
    </w:p>
    <w:p w:rsidR="00656EE3" w:rsidRDefault="000C2769">
      <w:pPr>
        <w:pStyle w:val="22"/>
        <w:shd w:val="clear" w:color="auto" w:fill="auto"/>
        <w:spacing w:line="190" w:lineRule="exact"/>
        <w:ind w:firstLine="0"/>
        <w:jc w:val="right"/>
      </w:pPr>
      <w:r>
        <w:pict>
          <v:shape id="_x0000_s1150" type="#_x0000_t202" style="position:absolute;left:0;text-align:left;margin-left:113.75pt;margin-top:-24.95pt;width:202.1pt;height:56.65pt;z-index:-251481600;mso-wrap-distance-left:25.4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888"/>
                    <w:gridCol w:w="744"/>
                    <w:gridCol w:w="888"/>
                    <w:gridCol w:w="754"/>
                    <w:gridCol w:w="768"/>
                  </w:tblGrid>
                  <w:tr w:rsidR="00C276FB">
                    <w:trPr>
                      <w:trHeight w:hRule="exact" w:val="590"/>
                    </w:trPr>
                    <w:tc>
                      <w:tcPr>
                        <w:tcW w:w="1632" w:type="dxa"/>
                        <w:gridSpan w:val="2"/>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90" w:lineRule="exact"/>
                          <w:ind w:firstLine="0"/>
                          <w:jc w:val="center"/>
                        </w:pPr>
                        <w:r>
                          <w:t>Грузовые</w:t>
                        </w:r>
                      </w:p>
                      <w:p w:rsidR="00C276FB" w:rsidRDefault="00C276FB">
                        <w:pPr>
                          <w:pStyle w:val="22"/>
                          <w:shd w:val="clear" w:color="auto" w:fill="auto"/>
                          <w:spacing w:before="60" w:line="190" w:lineRule="exact"/>
                          <w:ind w:firstLine="0"/>
                          <w:jc w:val="center"/>
                        </w:pPr>
                        <w:r>
                          <w:t>автомобили</w:t>
                        </w:r>
                      </w:p>
                    </w:tc>
                    <w:tc>
                      <w:tcPr>
                        <w:tcW w:w="1642" w:type="dxa"/>
                        <w:gridSpan w:val="2"/>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Автобусы</w:t>
                        </w:r>
                      </w:p>
                    </w:tc>
                    <w:tc>
                      <w:tcPr>
                        <w:tcW w:w="768" w:type="dxa"/>
                        <w:vMerge w:val="restart"/>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214" w:lineRule="exact"/>
                          <w:ind w:firstLine="0"/>
                        </w:pPr>
                        <w:r>
                          <w:t>Легко</w:t>
                        </w:r>
                        <w:r>
                          <w:softHyphen/>
                        </w:r>
                      </w:p>
                      <w:p w:rsidR="00C276FB" w:rsidRDefault="00C276FB">
                        <w:pPr>
                          <w:pStyle w:val="22"/>
                          <w:shd w:val="clear" w:color="auto" w:fill="auto"/>
                          <w:spacing w:line="214" w:lineRule="exact"/>
                          <w:ind w:left="200" w:firstLine="0"/>
                        </w:pPr>
                        <w:r>
                          <w:t>вые</w:t>
                        </w:r>
                      </w:p>
                      <w:p w:rsidR="00C276FB" w:rsidRDefault="00C276FB">
                        <w:pPr>
                          <w:pStyle w:val="22"/>
                          <w:shd w:val="clear" w:color="auto" w:fill="auto"/>
                          <w:spacing w:line="214" w:lineRule="exact"/>
                          <w:ind w:firstLine="0"/>
                        </w:pPr>
                        <w:r>
                          <w:t>автомо</w:t>
                        </w:r>
                        <w:r>
                          <w:softHyphen/>
                        </w:r>
                      </w:p>
                      <w:p w:rsidR="00C276FB" w:rsidRDefault="00C276FB">
                        <w:pPr>
                          <w:pStyle w:val="22"/>
                          <w:shd w:val="clear" w:color="auto" w:fill="auto"/>
                          <w:spacing w:line="214" w:lineRule="exact"/>
                          <w:ind w:left="200" w:firstLine="0"/>
                        </w:pPr>
                        <w:r>
                          <w:t>били</w:t>
                        </w:r>
                      </w:p>
                    </w:tc>
                  </w:tr>
                  <w:tr w:rsidR="00C276FB">
                    <w:trPr>
                      <w:trHeight w:hRule="exact" w:val="542"/>
                    </w:trPr>
                    <w:tc>
                      <w:tcPr>
                        <w:tcW w:w="888"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after="60" w:line="190" w:lineRule="exact"/>
                          <w:ind w:firstLine="0"/>
                        </w:pPr>
                        <w:r>
                          <w:t>карбюра</w:t>
                        </w:r>
                        <w:r>
                          <w:softHyphen/>
                        </w:r>
                      </w:p>
                      <w:p w:rsidR="00C276FB" w:rsidRDefault="00C276FB">
                        <w:pPr>
                          <w:pStyle w:val="22"/>
                          <w:shd w:val="clear" w:color="auto" w:fill="auto"/>
                          <w:spacing w:before="60" w:line="190" w:lineRule="exact"/>
                          <w:ind w:left="160" w:firstLine="0"/>
                        </w:pPr>
                        <w:r>
                          <w:t>торные</w:t>
                        </w:r>
                      </w:p>
                    </w:tc>
                    <w:tc>
                      <w:tcPr>
                        <w:tcW w:w="744"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after="60" w:line="190" w:lineRule="exact"/>
                          <w:ind w:firstLine="0"/>
                        </w:pPr>
                        <w:r>
                          <w:t>дизель</w:t>
                        </w:r>
                        <w:r>
                          <w:softHyphen/>
                        </w:r>
                      </w:p>
                      <w:p w:rsidR="00C276FB" w:rsidRDefault="00C276FB">
                        <w:pPr>
                          <w:pStyle w:val="22"/>
                          <w:shd w:val="clear" w:color="auto" w:fill="auto"/>
                          <w:spacing w:before="60" w:line="190" w:lineRule="exact"/>
                          <w:ind w:firstLine="0"/>
                          <w:jc w:val="center"/>
                        </w:pPr>
                        <w:r>
                          <w:t>ные</w:t>
                        </w:r>
                      </w:p>
                    </w:tc>
                    <w:tc>
                      <w:tcPr>
                        <w:tcW w:w="888"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after="60" w:line="190" w:lineRule="exact"/>
                          <w:ind w:firstLine="0"/>
                        </w:pPr>
                        <w:r>
                          <w:t>карбюра</w:t>
                        </w:r>
                        <w:r>
                          <w:softHyphen/>
                        </w:r>
                      </w:p>
                      <w:p w:rsidR="00C276FB" w:rsidRDefault="00C276FB">
                        <w:pPr>
                          <w:pStyle w:val="22"/>
                          <w:shd w:val="clear" w:color="auto" w:fill="auto"/>
                          <w:spacing w:before="60" w:line="190" w:lineRule="exact"/>
                          <w:ind w:left="160" w:firstLine="0"/>
                        </w:pPr>
                        <w:r>
                          <w:t>торные</w:t>
                        </w:r>
                      </w:p>
                    </w:tc>
                    <w:tc>
                      <w:tcPr>
                        <w:tcW w:w="754"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after="60" w:line="190" w:lineRule="exact"/>
                          <w:ind w:firstLine="0"/>
                        </w:pPr>
                        <w:r>
                          <w:t>дизель</w:t>
                        </w:r>
                        <w:r>
                          <w:softHyphen/>
                        </w:r>
                      </w:p>
                      <w:p w:rsidR="00C276FB" w:rsidRDefault="00C276FB">
                        <w:pPr>
                          <w:pStyle w:val="22"/>
                          <w:shd w:val="clear" w:color="auto" w:fill="auto"/>
                          <w:spacing w:before="60" w:line="190" w:lineRule="exact"/>
                          <w:ind w:firstLine="0"/>
                          <w:jc w:val="center"/>
                        </w:pPr>
                        <w:r>
                          <w:t>ные</w:t>
                        </w:r>
                      </w:p>
                    </w:tc>
                    <w:tc>
                      <w:tcPr>
                        <w:tcW w:w="768" w:type="dxa"/>
                        <w:vMerge/>
                        <w:tcBorders>
                          <w:left w:val="single" w:sz="4" w:space="0" w:color="auto"/>
                          <w:bottom w:val="single" w:sz="4" w:space="0" w:color="auto"/>
                          <w:right w:val="single" w:sz="4" w:space="0" w:color="auto"/>
                        </w:tcBorders>
                        <w:shd w:val="clear" w:color="auto" w:fill="FFFFFF"/>
                        <w:vAlign w:val="center"/>
                      </w:tcPr>
                      <w:p w:rsidR="00C276FB" w:rsidRDefault="00C276FB"/>
                    </w:tc>
                  </w:tr>
                </w:tbl>
                <w:p w:rsidR="00C276FB" w:rsidRDefault="00C276FB"/>
              </w:txbxContent>
            </v:textbox>
            <w10:wrap type="square" side="left" anchorx="margin"/>
          </v:shape>
        </w:pict>
      </w:r>
      <w:r>
        <w:pict>
          <v:shape id="_x0000_s1151" type="#_x0000_t202" style="position:absolute;left:0;text-align:left;margin-left:330pt;margin-top:-10.1pt;width:37.45pt;height:24.5pt;z-index:-251480576;mso-wrap-distance-left:25.45pt;mso-wrap-distance-right:5pt;mso-position-horizontal-relative:margin" filled="f" stroked="f">
            <v:textbox style="mso-fit-shape-to-text:t" inset="0,0,0,0">
              <w:txbxContent>
                <w:p w:rsidR="00C276FB" w:rsidRDefault="00C276FB">
                  <w:pPr>
                    <w:pStyle w:val="9f"/>
                    <w:shd w:val="clear" w:color="auto" w:fill="auto"/>
                    <w:spacing w:after="20" w:line="160" w:lineRule="exact"/>
                  </w:pPr>
                  <w:r>
                    <w:rPr>
                      <w:rStyle w:val="9Exact"/>
                      <w:b/>
                      <w:bCs/>
                    </w:rPr>
                    <w:t>Интервал</w:t>
                  </w:r>
                </w:p>
                <w:p w:rsidR="00C276FB" w:rsidRDefault="00C276FB">
                  <w:pPr>
                    <w:pStyle w:val="9f"/>
                    <w:shd w:val="clear" w:color="auto" w:fill="auto"/>
                    <w:spacing w:line="160" w:lineRule="exact"/>
                  </w:pPr>
                  <w:r>
                    <w:rPr>
                      <w:rStyle w:val="9Exact"/>
                      <w:b/>
                      <w:bCs/>
                    </w:rPr>
                    <w:t>разрядов</w:t>
                  </w:r>
                </w:p>
              </w:txbxContent>
            </v:textbox>
            <w10:wrap type="square" side="left" anchorx="margin"/>
          </v:shape>
        </w:pict>
      </w:r>
      <w:r w:rsidR="00C276FB">
        <w:t>Виды работ ТР</w:t>
      </w:r>
    </w:p>
    <w:p w:rsidR="00656EE3" w:rsidRDefault="000C2769">
      <w:pPr>
        <w:pStyle w:val="49"/>
        <w:shd w:val="clear" w:color="auto" w:fill="auto"/>
        <w:tabs>
          <w:tab w:val="left" w:pos="2506"/>
          <w:tab w:val="left" w:pos="3343"/>
          <w:tab w:val="left" w:pos="4152"/>
          <w:tab w:val="left" w:pos="4978"/>
          <w:tab w:val="left" w:pos="5748"/>
        </w:tabs>
        <w:spacing w:line="223" w:lineRule="exact"/>
      </w:pPr>
      <w:r>
        <w:fldChar w:fldCharType="begin"/>
      </w:r>
      <w:r w:rsidR="00C276FB">
        <w:instrText xml:space="preserve"> TOC \o "1-5" \h \z </w:instrText>
      </w:r>
      <w:r>
        <w:fldChar w:fldCharType="separate"/>
      </w:r>
      <w:r>
        <w:pict>
          <v:shape id="_x0000_s1152" type="#_x0000_t202" style="position:absolute;left:0;text-align:left;margin-left:340.8pt;margin-top:-4.7pt;width:31.7pt;height:23.05pt;z-index:-251479552;mso-wrap-distance-left:5pt;mso-wrap-distance-right:5pt;mso-wrap-distance-bottom:73.8pt;mso-position-horizontal-relative:margin;mso-position-vertical-relative:text" wrapcoords="0 0 11746 0 11746 2307 21600 3834 21600 18894 12040 19191 12040 21600 620 21600 620 19191 1403 18894 1403 9349 914 8560 914 3834 0 2307 0 0" filled="f" stroked="f">
            <v:textbox style="mso-fit-shape-to-text:t" inset="0,0,0,0">
              <w:txbxContent>
                <w:p w:rsidR="00C276FB" w:rsidRDefault="00C276FB">
                  <w:pPr>
                    <w:pStyle w:val="2d"/>
                    <w:shd w:val="clear" w:color="auto" w:fill="auto"/>
                    <w:spacing w:line="190" w:lineRule="exact"/>
                    <w:jc w:val="left"/>
                  </w:pPr>
                  <w:r>
                    <w:t>2-5</w:t>
                  </w:r>
                </w:p>
                <w:p w:rsidR="00C276FB" w:rsidRDefault="000C2769">
                  <w:pPr>
                    <w:jc w:val="center"/>
                    <w:rPr>
                      <w:sz w:val="2"/>
                      <w:szCs w:val="2"/>
                    </w:rPr>
                  </w:pPr>
                  <w:r w:rsidRPr="000C2769">
                    <w:pict>
                      <v:shape id="_x0000_i1037" type="#_x0000_t75" style="width:31.8pt;height:23.4pt">
                        <v:imagedata r:id="rId59" r:href="rId60"/>
                      </v:shape>
                    </w:pict>
                  </w:r>
                </w:p>
              </w:txbxContent>
            </v:textbox>
            <w10:wrap type="square" side="left" anchorx="margin"/>
          </v:shape>
        </w:pict>
      </w:r>
      <w:r>
        <w:pict>
          <v:shape id="_x0000_s1154" type="#_x0000_t202" style="position:absolute;left:0;text-align:left;margin-left:341.75pt;margin-top:40.9pt;width:30.95pt;height:46.55pt;z-index:-251478528;mso-wrap-distance-left:5pt;mso-wrap-distance-top:45.6pt;mso-wrap-distance-right:5pt;mso-wrap-distance-bottom:10.2pt;mso-position-horizontal-relative:margin;mso-position-vertical-relative:text" wrapcoords="0 0 11746 0 11746 2307 21600 3834 21600 18894 12040 19191 12040 21600 620 21600 620 19191 1403 18894 1403 9349 914 8560 914 3834 0 2307 0 0" filled="f" stroked="f">
            <v:textbox style="mso-fit-shape-to-text:t" inset="0,0,0,0">
              <w:txbxContent>
                <w:p w:rsidR="00C276FB" w:rsidRDefault="000C2769">
                  <w:pPr>
                    <w:jc w:val="center"/>
                    <w:rPr>
                      <w:sz w:val="2"/>
                      <w:szCs w:val="2"/>
                    </w:rPr>
                  </w:pPr>
                  <w:r w:rsidRPr="000C2769">
                    <w:pict>
                      <v:shape id="_x0000_i1039" type="#_x0000_t75" style="width:30.85pt;height:46.75pt">
                        <v:imagedata r:id="rId61" r:href="rId62"/>
                      </v:shape>
                    </w:pict>
                  </w:r>
                </w:p>
                <w:p w:rsidR="00C276FB" w:rsidRDefault="00C276FB">
                  <w:pPr>
                    <w:pStyle w:val="2d"/>
                    <w:shd w:val="clear" w:color="auto" w:fill="auto"/>
                    <w:spacing w:line="190" w:lineRule="exact"/>
                    <w:jc w:val="left"/>
                  </w:pPr>
                  <w:r>
                    <w:t>1-4</w:t>
                  </w:r>
                </w:p>
              </w:txbxContent>
            </v:textbox>
            <w10:wrap type="square" side="left" anchorx="margin"/>
          </v:shape>
        </w:pict>
      </w:r>
      <w:r w:rsidR="00C276FB">
        <w:t>Контрольно-</w:t>
      </w:r>
      <w:r w:rsidR="00C276FB">
        <w:tab/>
        <w:t>3,5</w:t>
      </w:r>
      <w:r w:rsidR="00C276FB">
        <w:tab/>
        <w:t>3,6</w:t>
      </w:r>
      <w:r w:rsidR="00C276FB">
        <w:tab/>
        <w:t>3,6</w:t>
      </w:r>
      <w:r w:rsidR="00C276FB">
        <w:tab/>
        <w:t>3,7</w:t>
      </w:r>
      <w:r w:rsidR="00C276FB">
        <w:tab/>
        <w:t>3,5</w:t>
      </w:r>
    </w:p>
    <w:p w:rsidR="00656EE3" w:rsidRDefault="00C276FB">
      <w:pPr>
        <w:pStyle w:val="49"/>
        <w:shd w:val="clear" w:color="auto" w:fill="auto"/>
        <w:spacing w:line="223" w:lineRule="exact"/>
      </w:pPr>
      <w:r>
        <w:t>диагностические</w:t>
      </w:r>
    </w:p>
    <w:p w:rsidR="00656EE3" w:rsidRDefault="00C276FB">
      <w:pPr>
        <w:pStyle w:val="49"/>
        <w:shd w:val="clear" w:color="auto" w:fill="auto"/>
        <w:tabs>
          <w:tab w:val="right" w:pos="2776"/>
          <w:tab w:val="right" w:pos="3601"/>
          <w:tab w:val="right" w:pos="4429"/>
          <w:tab w:val="right" w:pos="5255"/>
          <w:tab w:val="right" w:pos="5968"/>
        </w:tabs>
        <w:spacing w:line="331" w:lineRule="exact"/>
      </w:pPr>
      <w:r>
        <w:t>Регулировочные</w:t>
      </w:r>
      <w:r>
        <w:tab/>
        <w:t>4,1</w:t>
      </w:r>
      <w:r>
        <w:tab/>
        <w:t>4,6</w:t>
      </w:r>
      <w:r>
        <w:tab/>
        <w:t>4,4</w:t>
      </w:r>
      <w:r>
        <w:tab/>
        <w:t>4,6</w:t>
      </w:r>
      <w:r>
        <w:tab/>
        <w:t>4,3</w:t>
      </w:r>
    </w:p>
    <w:p w:rsidR="00656EE3" w:rsidRDefault="00C276FB">
      <w:pPr>
        <w:pStyle w:val="49"/>
        <w:shd w:val="clear" w:color="auto" w:fill="auto"/>
        <w:tabs>
          <w:tab w:val="right" w:pos="2776"/>
          <w:tab w:val="right" w:pos="3601"/>
          <w:tab w:val="right" w:pos="4429"/>
          <w:tab w:val="right" w:pos="5255"/>
          <w:tab w:val="right" w:pos="5968"/>
        </w:tabs>
        <w:spacing w:line="331" w:lineRule="exact"/>
      </w:pPr>
      <w:r>
        <w:t>Разборочно-сборочные</w:t>
      </w:r>
      <w:r>
        <w:tab/>
        <w:t>3,5</w:t>
      </w:r>
      <w:r>
        <w:tab/>
        <w:t>3,7</w:t>
      </w:r>
      <w:r>
        <w:tab/>
        <w:t>3,7</w:t>
      </w:r>
      <w:r>
        <w:tab/>
        <w:t>4,0</w:t>
      </w:r>
      <w:r>
        <w:tab/>
        <w:t>3,5</w:t>
      </w:r>
    </w:p>
    <w:p w:rsidR="00656EE3" w:rsidRDefault="00C276FB">
      <w:pPr>
        <w:pStyle w:val="49"/>
        <w:shd w:val="clear" w:color="auto" w:fill="auto"/>
        <w:tabs>
          <w:tab w:val="right" w:pos="2776"/>
          <w:tab w:val="right" w:pos="3601"/>
          <w:tab w:val="right" w:pos="4429"/>
          <w:tab w:val="right" w:pos="5255"/>
          <w:tab w:val="right" w:pos="5968"/>
        </w:tabs>
        <w:spacing w:line="331" w:lineRule="exact"/>
      </w:pPr>
      <w:r>
        <w:t>Агрегатные</w:t>
      </w:r>
      <w:r>
        <w:tab/>
        <w:t>3,8</w:t>
      </w:r>
      <w:r>
        <w:tab/>
        <w:t>3,9</w:t>
      </w:r>
      <w:r>
        <w:tab/>
        <w:t>3,9</w:t>
      </w:r>
      <w:r>
        <w:tab/>
        <w:t>4,1</w:t>
      </w:r>
      <w:r>
        <w:tab/>
        <w:t>3,8</w:t>
      </w:r>
    </w:p>
    <w:p w:rsidR="00656EE3" w:rsidRDefault="00C276FB">
      <w:pPr>
        <w:pStyle w:val="49"/>
        <w:shd w:val="clear" w:color="auto" w:fill="auto"/>
        <w:tabs>
          <w:tab w:val="right" w:pos="2776"/>
          <w:tab w:val="right" w:pos="3601"/>
          <w:tab w:val="right" w:pos="4429"/>
          <w:tab w:val="right" w:pos="5255"/>
          <w:tab w:val="right" w:pos="5968"/>
        </w:tabs>
        <w:spacing w:line="331" w:lineRule="exact"/>
      </w:pPr>
      <w:r>
        <w:t>Электротехнические,</w:t>
      </w:r>
      <w:r>
        <w:tab/>
        <w:t>3,5</w:t>
      </w:r>
      <w:r>
        <w:tab/>
        <w:t>3,5</w:t>
      </w:r>
      <w:r>
        <w:tab/>
        <w:t>3,5</w:t>
      </w:r>
      <w:r>
        <w:tab/>
        <w:t>3,6</w:t>
      </w:r>
      <w:r>
        <w:tab/>
        <w:t>3,5</w:t>
      </w:r>
      <w:r w:rsidR="000C2769">
        <w:fldChar w:fldCharType="end"/>
      </w:r>
    </w:p>
    <w:p w:rsidR="00656EE3" w:rsidRDefault="00C276FB">
      <w:pPr>
        <w:pStyle w:val="22"/>
        <w:shd w:val="clear" w:color="auto" w:fill="auto"/>
        <w:spacing w:line="211" w:lineRule="exact"/>
        <w:ind w:right="4920" w:firstLine="0"/>
      </w:pPr>
      <w:r>
        <w:t>в том числе аккумуля</w:t>
      </w:r>
      <w:r>
        <w:softHyphen/>
        <w:t>торные</w:t>
      </w:r>
      <w:r>
        <w:br w:type="page"/>
      </w:r>
    </w:p>
    <w:tbl>
      <w:tblPr>
        <w:tblOverlap w:val="never"/>
        <w:tblW w:w="0" w:type="auto"/>
        <w:jc w:val="center"/>
        <w:tblLayout w:type="fixed"/>
        <w:tblCellMar>
          <w:left w:w="10" w:type="dxa"/>
          <w:right w:w="10" w:type="dxa"/>
        </w:tblCellMar>
        <w:tblLook w:val="04A0"/>
      </w:tblPr>
      <w:tblGrid>
        <w:gridCol w:w="2083"/>
        <w:gridCol w:w="878"/>
        <w:gridCol w:w="739"/>
        <w:gridCol w:w="888"/>
        <w:gridCol w:w="749"/>
        <w:gridCol w:w="758"/>
        <w:gridCol w:w="1387"/>
      </w:tblGrid>
      <w:tr w:rsidR="00656EE3">
        <w:trPr>
          <w:trHeight w:hRule="exact" w:val="552"/>
          <w:jc w:val="center"/>
        </w:trPr>
        <w:tc>
          <w:tcPr>
            <w:tcW w:w="2083"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878"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73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888"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74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758"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1387"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right"/>
            </w:pPr>
            <w:r>
              <w:rPr>
                <w:rStyle w:val="25"/>
              </w:rPr>
              <w:t>Окончание</w:t>
            </w:r>
          </w:p>
        </w:tc>
      </w:tr>
      <w:tr w:rsidR="00656EE3">
        <w:trPr>
          <w:trHeight w:hRule="exact" w:val="528"/>
          <w:jc w:val="center"/>
        </w:trPr>
        <w:tc>
          <w:tcPr>
            <w:tcW w:w="2083" w:type="dxa"/>
            <w:vMerge w:val="restart"/>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Виды работ ТР</w:t>
            </w:r>
          </w:p>
        </w:tc>
        <w:tc>
          <w:tcPr>
            <w:tcW w:w="1617" w:type="dxa"/>
            <w:gridSpan w:val="2"/>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after="60" w:line="190" w:lineRule="exact"/>
              <w:ind w:firstLine="0"/>
              <w:jc w:val="center"/>
            </w:pPr>
            <w:r>
              <w:t>Грузовые</w:t>
            </w:r>
          </w:p>
          <w:p w:rsidR="00656EE3" w:rsidRDefault="00C276FB">
            <w:pPr>
              <w:pStyle w:val="22"/>
              <w:framePr w:w="7483" w:wrap="notBeside" w:vAnchor="text" w:hAnchor="text" w:xAlign="center" w:y="1"/>
              <w:shd w:val="clear" w:color="auto" w:fill="auto"/>
              <w:spacing w:before="60" w:line="190" w:lineRule="exact"/>
              <w:ind w:firstLine="0"/>
              <w:jc w:val="center"/>
            </w:pPr>
            <w:r>
              <w:t>автомобили</w:t>
            </w:r>
          </w:p>
        </w:tc>
        <w:tc>
          <w:tcPr>
            <w:tcW w:w="1637" w:type="dxa"/>
            <w:gridSpan w:val="2"/>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Автобусы</w:t>
            </w:r>
          </w:p>
        </w:tc>
        <w:tc>
          <w:tcPr>
            <w:tcW w:w="758" w:type="dxa"/>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after="60" w:line="190" w:lineRule="exact"/>
              <w:ind w:firstLine="0"/>
            </w:pPr>
            <w:r>
              <w:t>Легко</w:t>
            </w:r>
            <w:r>
              <w:softHyphen/>
            </w:r>
          </w:p>
          <w:p w:rsidR="00656EE3" w:rsidRDefault="00C276FB">
            <w:pPr>
              <w:pStyle w:val="22"/>
              <w:framePr w:w="7483" w:wrap="notBeside" w:vAnchor="text" w:hAnchor="text" w:xAlign="center" w:y="1"/>
              <w:shd w:val="clear" w:color="auto" w:fill="auto"/>
              <w:spacing w:before="60" w:line="190" w:lineRule="exact"/>
              <w:ind w:firstLine="0"/>
              <w:jc w:val="center"/>
            </w:pPr>
            <w:r>
              <w:t>вые</w:t>
            </w:r>
          </w:p>
        </w:tc>
        <w:tc>
          <w:tcPr>
            <w:tcW w:w="1387" w:type="dxa"/>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Интервал</w:t>
            </w:r>
          </w:p>
        </w:tc>
      </w:tr>
      <w:tr w:rsidR="00656EE3">
        <w:trPr>
          <w:trHeight w:hRule="exact" w:val="533"/>
          <w:jc w:val="center"/>
        </w:trPr>
        <w:tc>
          <w:tcPr>
            <w:tcW w:w="2083" w:type="dxa"/>
            <w:vMerge/>
            <w:shd w:val="clear" w:color="auto" w:fill="FFFFFF"/>
            <w:vAlign w:val="center"/>
          </w:tcPr>
          <w:p w:rsidR="00656EE3" w:rsidRDefault="00656EE3">
            <w:pPr>
              <w:framePr w:w="7483" w:wrap="notBeside" w:vAnchor="text" w:hAnchor="text" w:xAlign="center" w:y="1"/>
            </w:pPr>
          </w:p>
        </w:tc>
        <w:tc>
          <w:tcPr>
            <w:tcW w:w="878"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after="60" w:line="190" w:lineRule="exact"/>
              <w:ind w:firstLine="0"/>
            </w:pPr>
            <w:r>
              <w:t>карбюра</w:t>
            </w:r>
            <w:r>
              <w:softHyphen/>
            </w:r>
          </w:p>
          <w:p w:rsidR="00656EE3" w:rsidRDefault="00C276FB">
            <w:pPr>
              <w:pStyle w:val="22"/>
              <w:framePr w:w="7483" w:wrap="notBeside" w:vAnchor="text" w:hAnchor="text" w:xAlign="center" w:y="1"/>
              <w:shd w:val="clear" w:color="auto" w:fill="auto"/>
              <w:spacing w:before="60" w:line="190" w:lineRule="exact"/>
              <w:ind w:left="140" w:firstLine="0"/>
            </w:pPr>
            <w:r>
              <w:t>торные</w:t>
            </w:r>
          </w:p>
        </w:tc>
        <w:tc>
          <w:tcPr>
            <w:tcW w:w="739"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after="60" w:line="190" w:lineRule="exact"/>
              <w:ind w:firstLine="0"/>
            </w:pPr>
            <w:r>
              <w:t>дизель</w:t>
            </w:r>
            <w:r>
              <w:softHyphen/>
            </w:r>
          </w:p>
          <w:p w:rsidR="00656EE3" w:rsidRDefault="00C276FB">
            <w:pPr>
              <w:pStyle w:val="22"/>
              <w:framePr w:w="7483" w:wrap="notBeside" w:vAnchor="text" w:hAnchor="text" w:xAlign="center" w:y="1"/>
              <w:shd w:val="clear" w:color="auto" w:fill="auto"/>
              <w:spacing w:before="60" w:line="190" w:lineRule="exact"/>
              <w:ind w:firstLine="0"/>
              <w:jc w:val="center"/>
            </w:pPr>
            <w:r>
              <w:t>ные</w:t>
            </w:r>
          </w:p>
        </w:tc>
        <w:tc>
          <w:tcPr>
            <w:tcW w:w="888"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after="60" w:line="190" w:lineRule="exact"/>
              <w:ind w:firstLine="0"/>
            </w:pPr>
            <w:r>
              <w:t>карбюра</w:t>
            </w:r>
            <w:r>
              <w:softHyphen/>
            </w:r>
          </w:p>
          <w:p w:rsidR="00656EE3" w:rsidRDefault="00C276FB">
            <w:pPr>
              <w:pStyle w:val="22"/>
              <w:framePr w:w="7483" w:wrap="notBeside" w:vAnchor="text" w:hAnchor="text" w:xAlign="center" w:y="1"/>
              <w:shd w:val="clear" w:color="auto" w:fill="auto"/>
              <w:spacing w:before="60" w:line="190" w:lineRule="exact"/>
              <w:ind w:left="180" w:firstLine="0"/>
            </w:pPr>
            <w:r>
              <w:t>торные</w:t>
            </w:r>
          </w:p>
        </w:tc>
        <w:tc>
          <w:tcPr>
            <w:tcW w:w="749"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after="60" w:line="190" w:lineRule="exact"/>
              <w:ind w:firstLine="0"/>
            </w:pPr>
            <w:r>
              <w:t>дизель</w:t>
            </w:r>
            <w:r>
              <w:softHyphen/>
            </w:r>
          </w:p>
          <w:p w:rsidR="00656EE3" w:rsidRDefault="00C276FB">
            <w:pPr>
              <w:pStyle w:val="22"/>
              <w:framePr w:w="7483" w:wrap="notBeside" w:vAnchor="text" w:hAnchor="text" w:xAlign="center" w:y="1"/>
              <w:shd w:val="clear" w:color="auto" w:fill="auto"/>
              <w:spacing w:before="60" w:line="190" w:lineRule="exact"/>
              <w:ind w:firstLine="0"/>
              <w:jc w:val="center"/>
            </w:pPr>
            <w:r>
              <w:t>ные</w:t>
            </w:r>
          </w:p>
        </w:tc>
        <w:tc>
          <w:tcPr>
            <w:tcW w:w="758" w:type="dxa"/>
            <w:tcBorders>
              <w:left w:val="single" w:sz="4" w:space="0" w:color="auto"/>
            </w:tcBorders>
            <w:shd w:val="clear" w:color="auto" w:fill="FFFFFF"/>
          </w:tcPr>
          <w:p w:rsidR="00656EE3" w:rsidRDefault="00C276FB">
            <w:pPr>
              <w:pStyle w:val="22"/>
              <w:framePr w:w="7483" w:wrap="notBeside" w:vAnchor="text" w:hAnchor="text" w:xAlign="center" w:y="1"/>
              <w:shd w:val="clear" w:color="auto" w:fill="auto"/>
              <w:spacing w:after="60" w:line="190" w:lineRule="exact"/>
              <w:ind w:firstLine="0"/>
            </w:pPr>
            <w:r>
              <w:t>автомо</w:t>
            </w:r>
            <w:r>
              <w:softHyphen/>
            </w:r>
          </w:p>
          <w:p w:rsidR="00656EE3" w:rsidRDefault="00C276FB">
            <w:pPr>
              <w:pStyle w:val="22"/>
              <w:framePr w:w="7483" w:wrap="notBeside" w:vAnchor="text" w:hAnchor="text" w:xAlign="center" w:y="1"/>
              <w:shd w:val="clear" w:color="auto" w:fill="auto"/>
              <w:spacing w:before="60" w:line="190" w:lineRule="exact"/>
              <w:ind w:right="220" w:firstLine="0"/>
              <w:jc w:val="right"/>
            </w:pPr>
            <w:r>
              <w:t>били</w:t>
            </w:r>
          </w:p>
        </w:tc>
        <w:tc>
          <w:tcPr>
            <w:tcW w:w="1387" w:type="dxa"/>
            <w:tcBorders>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разрядов</w:t>
            </w:r>
          </w:p>
        </w:tc>
      </w:tr>
      <w:tr w:rsidR="00656EE3">
        <w:trPr>
          <w:trHeight w:hRule="exact" w:val="557"/>
          <w:jc w:val="center"/>
        </w:trPr>
        <w:tc>
          <w:tcPr>
            <w:tcW w:w="2083"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226" w:lineRule="exact"/>
              <w:ind w:firstLine="0"/>
            </w:pPr>
            <w:r>
              <w:t>Ремонт топливной аппа</w:t>
            </w:r>
            <w:r>
              <w:softHyphen/>
              <w:t>ратуры</w:t>
            </w:r>
          </w:p>
        </w:tc>
        <w:tc>
          <w:tcPr>
            <w:tcW w:w="87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3,6</w:t>
            </w:r>
          </w:p>
        </w:tc>
        <w:tc>
          <w:tcPr>
            <w:tcW w:w="73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20" w:firstLine="0"/>
              <w:jc w:val="right"/>
            </w:pPr>
            <w:r>
              <w:t>4,0</w:t>
            </w:r>
          </w:p>
        </w:tc>
        <w:tc>
          <w:tcPr>
            <w:tcW w:w="88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3,7</w:t>
            </w:r>
          </w:p>
        </w:tc>
        <w:tc>
          <w:tcPr>
            <w:tcW w:w="74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4,0</w:t>
            </w:r>
          </w:p>
        </w:tc>
        <w:tc>
          <w:tcPr>
            <w:tcW w:w="75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3,7</w:t>
            </w:r>
          </w:p>
        </w:tc>
        <w:tc>
          <w:tcPr>
            <w:tcW w:w="138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2-5</w:t>
            </w:r>
          </w:p>
        </w:tc>
      </w:tr>
      <w:tr w:rsidR="00656EE3">
        <w:trPr>
          <w:trHeight w:hRule="exact" w:val="336"/>
          <w:jc w:val="center"/>
        </w:trPr>
        <w:tc>
          <w:tcPr>
            <w:tcW w:w="2083"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Шиномонтажные</w:t>
            </w:r>
          </w:p>
        </w:tc>
        <w:tc>
          <w:tcPr>
            <w:tcW w:w="87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2,0</w:t>
            </w:r>
          </w:p>
        </w:tc>
        <w:tc>
          <w:tcPr>
            <w:tcW w:w="739"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right="220" w:firstLine="0"/>
              <w:jc w:val="right"/>
            </w:pPr>
            <w:r>
              <w:t>2,0</w:t>
            </w:r>
          </w:p>
        </w:tc>
        <w:tc>
          <w:tcPr>
            <w:tcW w:w="88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 2,0</w:t>
            </w:r>
          </w:p>
        </w:tc>
        <w:tc>
          <w:tcPr>
            <w:tcW w:w="749"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2,0</w:t>
            </w:r>
          </w:p>
        </w:tc>
        <w:tc>
          <w:tcPr>
            <w:tcW w:w="75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2,0</w:t>
            </w:r>
          </w:p>
        </w:tc>
        <w:tc>
          <w:tcPr>
            <w:tcW w:w="138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w:t>
            </w:r>
          </w:p>
        </w:tc>
      </w:tr>
      <w:tr w:rsidR="00656EE3">
        <w:trPr>
          <w:trHeight w:hRule="exact" w:val="336"/>
          <w:jc w:val="center"/>
        </w:trPr>
        <w:tc>
          <w:tcPr>
            <w:tcW w:w="2083"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Вулканизационные</w:t>
            </w:r>
          </w:p>
        </w:tc>
        <w:tc>
          <w:tcPr>
            <w:tcW w:w="87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2,5</w:t>
            </w:r>
          </w:p>
        </w:tc>
        <w:tc>
          <w:tcPr>
            <w:tcW w:w="73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20" w:firstLine="0"/>
              <w:jc w:val="right"/>
            </w:pPr>
            <w:r>
              <w:t>2,5</w:t>
            </w:r>
          </w:p>
        </w:tc>
        <w:tc>
          <w:tcPr>
            <w:tcW w:w="88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2,5</w:t>
            </w:r>
          </w:p>
        </w:tc>
        <w:tc>
          <w:tcPr>
            <w:tcW w:w="74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2,5</w:t>
            </w:r>
          </w:p>
        </w:tc>
        <w:tc>
          <w:tcPr>
            <w:tcW w:w="75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2,5</w:t>
            </w:r>
          </w:p>
        </w:tc>
        <w:tc>
          <w:tcPr>
            <w:tcW w:w="138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2-3</w:t>
            </w:r>
          </w:p>
        </w:tc>
      </w:tr>
      <w:tr w:rsidR="00656EE3">
        <w:trPr>
          <w:trHeight w:hRule="exact" w:val="331"/>
          <w:jc w:val="center"/>
        </w:trPr>
        <w:tc>
          <w:tcPr>
            <w:tcW w:w="2083"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Медницкие</w:t>
            </w:r>
          </w:p>
        </w:tc>
        <w:tc>
          <w:tcPr>
            <w:tcW w:w="87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2,2</w:t>
            </w:r>
          </w:p>
        </w:tc>
        <w:tc>
          <w:tcPr>
            <w:tcW w:w="73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20" w:firstLine="0"/>
              <w:jc w:val="right"/>
            </w:pPr>
            <w:r>
              <w:t>2,3</w:t>
            </w:r>
          </w:p>
        </w:tc>
        <w:tc>
          <w:tcPr>
            <w:tcW w:w="88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2,4</w:t>
            </w:r>
          </w:p>
        </w:tc>
        <w:tc>
          <w:tcPr>
            <w:tcW w:w="74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2,4</w:t>
            </w:r>
          </w:p>
        </w:tc>
        <w:tc>
          <w:tcPr>
            <w:tcW w:w="75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2,3</w:t>
            </w:r>
          </w:p>
        </w:tc>
        <w:tc>
          <w:tcPr>
            <w:tcW w:w="138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1-3</w:t>
            </w:r>
          </w:p>
        </w:tc>
      </w:tr>
      <w:tr w:rsidR="00656EE3">
        <w:trPr>
          <w:trHeight w:hRule="exact" w:val="768"/>
          <w:jc w:val="center"/>
        </w:trPr>
        <w:tc>
          <w:tcPr>
            <w:tcW w:w="2083"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Жестяницкие</w:t>
            </w:r>
          </w:p>
        </w:tc>
        <w:tc>
          <w:tcPr>
            <w:tcW w:w="87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2,2</w:t>
            </w:r>
          </w:p>
        </w:tc>
        <w:tc>
          <w:tcPr>
            <w:tcW w:w="73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20" w:firstLine="0"/>
              <w:jc w:val="right"/>
            </w:pPr>
            <w:r>
              <w:t>2,3</w:t>
            </w:r>
          </w:p>
        </w:tc>
        <w:tc>
          <w:tcPr>
            <w:tcW w:w="88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4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5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2,7</w:t>
            </w:r>
          </w:p>
        </w:tc>
        <w:tc>
          <w:tcPr>
            <w:tcW w:w="1387" w:type="dxa"/>
            <w:tcBorders>
              <w:top w:val="single" w:sz="4" w:space="0" w:color="auto"/>
            </w:tcBorders>
            <w:shd w:val="clear" w:color="auto" w:fill="FFFFFF"/>
          </w:tcPr>
          <w:p w:rsidR="00656EE3" w:rsidRDefault="00C276FB">
            <w:pPr>
              <w:pStyle w:val="22"/>
              <w:framePr w:w="7483" w:wrap="notBeside" w:vAnchor="text" w:hAnchor="text" w:xAlign="center" w:y="1"/>
              <w:numPr>
                <w:ilvl w:val="0"/>
                <w:numId w:val="32"/>
              </w:numPr>
              <w:shd w:val="clear" w:color="auto" w:fill="auto"/>
              <w:tabs>
                <w:tab w:val="left" w:pos="238"/>
              </w:tabs>
              <w:spacing w:line="216" w:lineRule="exact"/>
              <w:ind w:firstLine="0"/>
              <w:jc w:val="both"/>
            </w:pPr>
            <w:r>
              <w:t>3 (грузовые),</w:t>
            </w:r>
          </w:p>
          <w:p w:rsidR="00656EE3" w:rsidRDefault="00C276FB">
            <w:pPr>
              <w:pStyle w:val="22"/>
              <w:framePr w:w="7483" w:wrap="notBeside" w:vAnchor="text" w:hAnchor="text" w:xAlign="center" w:y="1"/>
              <w:numPr>
                <w:ilvl w:val="0"/>
                <w:numId w:val="32"/>
              </w:numPr>
              <w:shd w:val="clear" w:color="auto" w:fill="auto"/>
              <w:tabs>
                <w:tab w:val="left" w:pos="245"/>
              </w:tabs>
              <w:spacing w:line="216" w:lineRule="exact"/>
              <w:ind w:firstLine="0"/>
              <w:jc w:val="both"/>
            </w:pPr>
            <w:r>
              <w:t>4 (автобусы), 1—5 (легковые)</w:t>
            </w:r>
          </w:p>
        </w:tc>
      </w:tr>
      <w:tr w:rsidR="00656EE3">
        <w:trPr>
          <w:trHeight w:hRule="exact" w:val="336"/>
          <w:jc w:val="center"/>
        </w:trPr>
        <w:tc>
          <w:tcPr>
            <w:tcW w:w="2083"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Сварочные</w:t>
            </w:r>
          </w:p>
        </w:tc>
        <w:tc>
          <w:tcPr>
            <w:tcW w:w="87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3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20" w:firstLine="0"/>
              <w:jc w:val="right"/>
            </w:pPr>
            <w:r>
              <w:t>2,9</w:t>
            </w:r>
          </w:p>
        </w:tc>
        <w:tc>
          <w:tcPr>
            <w:tcW w:w="88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4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5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138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2-3</w:t>
            </w:r>
          </w:p>
        </w:tc>
      </w:tr>
      <w:tr w:rsidR="00656EE3">
        <w:trPr>
          <w:trHeight w:hRule="exact" w:val="331"/>
          <w:jc w:val="center"/>
        </w:trPr>
        <w:tc>
          <w:tcPr>
            <w:tcW w:w="2083"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Кузнечно-рессорные</w:t>
            </w:r>
          </w:p>
        </w:tc>
        <w:tc>
          <w:tcPr>
            <w:tcW w:w="87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2,7</w:t>
            </w:r>
          </w:p>
        </w:tc>
        <w:tc>
          <w:tcPr>
            <w:tcW w:w="739"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right="220" w:firstLine="0"/>
              <w:jc w:val="right"/>
            </w:pPr>
            <w:r>
              <w:t>2,8</w:t>
            </w:r>
          </w:p>
        </w:tc>
        <w:tc>
          <w:tcPr>
            <w:tcW w:w="88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2,8</w:t>
            </w:r>
          </w:p>
        </w:tc>
        <w:tc>
          <w:tcPr>
            <w:tcW w:w="749"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2,8</w:t>
            </w:r>
          </w:p>
        </w:tc>
        <w:tc>
          <w:tcPr>
            <w:tcW w:w="75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2,6</w:t>
            </w:r>
          </w:p>
        </w:tc>
        <w:tc>
          <w:tcPr>
            <w:tcW w:w="138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2-4</w:t>
            </w:r>
          </w:p>
        </w:tc>
      </w:tr>
      <w:tr w:rsidR="00656EE3">
        <w:trPr>
          <w:trHeight w:hRule="exact" w:val="336"/>
          <w:jc w:val="center"/>
        </w:trPr>
        <w:tc>
          <w:tcPr>
            <w:tcW w:w="2083"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Слесарно-механические</w:t>
            </w:r>
          </w:p>
        </w:tc>
        <w:tc>
          <w:tcPr>
            <w:tcW w:w="87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3,4</w:t>
            </w:r>
          </w:p>
        </w:tc>
        <w:tc>
          <w:tcPr>
            <w:tcW w:w="73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20" w:firstLine="0"/>
              <w:jc w:val="right"/>
            </w:pPr>
            <w:r>
              <w:t>3,4</w:t>
            </w:r>
          </w:p>
        </w:tc>
        <w:tc>
          <w:tcPr>
            <w:tcW w:w="88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3,4</w:t>
            </w:r>
          </w:p>
        </w:tc>
        <w:tc>
          <w:tcPr>
            <w:tcW w:w="74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3,4</w:t>
            </w:r>
          </w:p>
        </w:tc>
        <w:tc>
          <w:tcPr>
            <w:tcW w:w="75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3,4</w:t>
            </w:r>
          </w:p>
        </w:tc>
        <w:tc>
          <w:tcPr>
            <w:tcW w:w="138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1-5</w:t>
            </w:r>
          </w:p>
        </w:tc>
      </w:tr>
      <w:tr w:rsidR="00656EE3">
        <w:trPr>
          <w:trHeight w:hRule="exact" w:val="336"/>
          <w:jc w:val="center"/>
        </w:trPr>
        <w:tc>
          <w:tcPr>
            <w:tcW w:w="2083"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Деревообрабатывающие</w:t>
            </w:r>
          </w:p>
        </w:tc>
        <w:tc>
          <w:tcPr>
            <w:tcW w:w="87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2,6</w:t>
            </w:r>
          </w:p>
        </w:tc>
        <w:tc>
          <w:tcPr>
            <w:tcW w:w="73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20" w:firstLine="0"/>
              <w:jc w:val="right"/>
            </w:pPr>
            <w:r>
              <w:t>2,7</w:t>
            </w:r>
          </w:p>
        </w:tc>
        <w:tc>
          <w:tcPr>
            <w:tcW w:w="88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74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75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38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2-3</w:t>
            </w:r>
          </w:p>
        </w:tc>
      </w:tr>
      <w:tr w:rsidR="00656EE3">
        <w:trPr>
          <w:trHeight w:hRule="exact" w:val="336"/>
          <w:jc w:val="center"/>
        </w:trPr>
        <w:tc>
          <w:tcPr>
            <w:tcW w:w="2083"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Арматурные</w:t>
            </w:r>
          </w:p>
        </w:tc>
        <w:tc>
          <w:tcPr>
            <w:tcW w:w="87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2,6</w:t>
            </w:r>
          </w:p>
        </w:tc>
        <w:tc>
          <w:tcPr>
            <w:tcW w:w="73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20" w:firstLine="0"/>
              <w:jc w:val="right"/>
            </w:pPr>
            <w:r>
              <w:t>2,6</w:t>
            </w:r>
          </w:p>
        </w:tc>
        <w:tc>
          <w:tcPr>
            <w:tcW w:w="88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4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5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2,7</w:t>
            </w:r>
          </w:p>
        </w:tc>
        <w:tc>
          <w:tcPr>
            <w:tcW w:w="138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2-3</w:t>
            </w:r>
          </w:p>
        </w:tc>
      </w:tr>
      <w:tr w:rsidR="00656EE3">
        <w:trPr>
          <w:trHeight w:hRule="exact" w:val="331"/>
          <w:jc w:val="center"/>
        </w:trPr>
        <w:tc>
          <w:tcPr>
            <w:tcW w:w="2083"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Обойные</w:t>
            </w:r>
          </w:p>
        </w:tc>
        <w:tc>
          <w:tcPr>
            <w:tcW w:w="87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2,6</w:t>
            </w:r>
          </w:p>
        </w:tc>
        <w:tc>
          <w:tcPr>
            <w:tcW w:w="73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220" w:firstLine="0"/>
              <w:jc w:val="right"/>
            </w:pPr>
            <w:r>
              <w:t>2,6</w:t>
            </w:r>
          </w:p>
        </w:tc>
        <w:tc>
          <w:tcPr>
            <w:tcW w:w="88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4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2,9</w:t>
            </w:r>
          </w:p>
        </w:tc>
        <w:tc>
          <w:tcPr>
            <w:tcW w:w="758"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3,0</w:t>
            </w:r>
          </w:p>
        </w:tc>
        <w:tc>
          <w:tcPr>
            <w:tcW w:w="138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1-4</w:t>
            </w:r>
          </w:p>
        </w:tc>
      </w:tr>
      <w:tr w:rsidR="00656EE3">
        <w:trPr>
          <w:trHeight w:hRule="exact" w:val="331"/>
          <w:jc w:val="center"/>
        </w:trPr>
        <w:tc>
          <w:tcPr>
            <w:tcW w:w="2083"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pPr>
            <w:r>
              <w:t>Малярные</w:t>
            </w:r>
          </w:p>
        </w:tc>
        <w:tc>
          <w:tcPr>
            <w:tcW w:w="87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2,6</w:t>
            </w:r>
          </w:p>
        </w:tc>
        <w:tc>
          <w:tcPr>
            <w:tcW w:w="739"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right="220" w:firstLine="0"/>
              <w:jc w:val="right"/>
            </w:pPr>
            <w:r>
              <w:t>2,5</w:t>
            </w:r>
          </w:p>
        </w:tc>
        <w:tc>
          <w:tcPr>
            <w:tcW w:w="88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3,2</w:t>
            </w:r>
          </w:p>
        </w:tc>
        <w:tc>
          <w:tcPr>
            <w:tcW w:w="749"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3,2</w:t>
            </w:r>
          </w:p>
        </w:tc>
        <w:tc>
          <w:tcPr>
            <w:tcW w:w="758"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3,2</w:t>
            </w:r>
          </w:p>
        </w:tc>
        <w:tc>
          <w:tcPr>
            <w:tcW w:w="1387"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2-4</w:t>
            </w:r>
          </w:p>
        </w:tc>
      </w:tr>
      <w:tr w:rsidR="00656EE3">
        <w:trPr>
          <w:trHeight w:hRule="exact" w:val="586"/>
          <w:jc w:val="center"/>
        </w:trPr>
        <w:tc>
          <w:tcPr>
            <w:tcW w:w="2083"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11" w:lineRule="exact"/>
              <w:ind w:firstLine="0"/>
            </w:pPr>
            <w:r>
              <w:t>Общий средний разряд и интервал по ТР</w:t>
            </w:r>
          </w:p>
        </w:tc>
        <w:tc>
          <w:tcPr>
            <w:tcW w:w="878"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3,4</w:t>
            </w:r>
          </w:p>
        </w:tc>
        <w:tc>
          <w:tcPr>
            <w:tcW w:w="739"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220" w:firstLine="0"/>
              <w:jc w:val="right"/>
            </w:pPr>
            <w:r>
              <w:t>3,5</w:t>
            </w:r>
          </w:p>
        </w:tc>
        <w:tc>
          <w:tcPr>
            <w:tcW w:w="888"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3,5</w:t>
            </w:r>
          </w:p>
        </w:tc>
        <w:tc>
          <w:tcPr>
            <w:tcW w:w="749"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3,6</w:t>
            </w:r>
          </w:p>
        </w:tc>
        <w:tc>
          <w:tcPr>
            <w:tcW w:w="758"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3,3</w:t>
            </w:r>
          </w:p>
        </w:tc>
        <w:tc>
          <w:tcPr>
            <w:tcW w:w="1387"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1-6</w:t>
            </w:r>
          </w:p>
        </w:tc>
      </w:tr>
    </w:tbl>
    <w:p w:rsidR="00656EE3" w:rsidRDefault="00656EE3">
      <w:pPr>
        <w:framePr w:w="7483"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35" w:line="226" w:lineRule="exact"/>
        <w:ind w:firstLine="260"/>
        <w:jc w:val="both"/>
      </w:pPr>
      <w:r>
        <w:t>Используя приведенные расчеты и с помощью табл. 2.29—2.30, проводится рас</w:t>
      </w:r>
      <w:r>
        <w:softHyphen/>
        <w:t>пределение исполнителей объекта проектирования по специальностям, квалифика</w:t>
      </w:r>
      <w:r>
        <w:softHyphen/>
        <w:t>ции.</w:t>
      </w:r>
    </w:p>
    <w:p w:rsidR="00656EE3" w:rsidRDefault="00C276FB">
      <w:pPr>
        <w:pStyle w:val="2b"/>
        <w:framePr w:w="7493" w:wrap="notBeside" w:vAnchor="text" w:hAnchor="text" w:xAlign="center" w:y="1"/>
        <w:shd w:val="clear" w:color="auto" w:fill="auto"/>
        <w:spacing w:line="160" w:lineRule="exact"/>
        <w:jc w:val="right"/>
      </w:pPr>
      <w:r>
        <w:t>Таблица 2.32</w:t>
      </w:r>
    </w:p>
    <w:p w:rsidR="00656EE3" w:rsidRDefault="00C276FB">
      <w:pPr>
        <w:pStyle w:val="2b"/>
        <w:framePr w:w="7493" w:wrap="notBeside" w:vAnchor="text" w:hAnchor="text" w:xAlign="center" w:y="1"/>
        <w:shd w:val="clear" w:color="auto" w:fill="auto"/>
        <w:spacing w:line="160" w:lineRule="exact"/>
      </w:pPr>
      <w:r>
        <w:t>Распределение рабочих по специальности, квалификации зоны ТО</w:t>
      </w:r>
    </w:p>
    <w:tbl>
      <w:tblPr>
        <w:tblOverlap w:val="never"/>
        <w:tblW w:w="0" w:type="auto"/>
        <w:jc w:val="center"/>
        <w:tblLayout w:type="fixed"/>
        <w:tblCellMar>
          <w:left w:w="10" w:type="dxa"/>
          <w:right w:w="10" w:type="dxa"/>
        </w:tblCellMar>
        <w:tblLook w:val="04A0"/>
      </w:tblPr>
      <w:tblGrid>
        <w:gridCol w:w="528"/>
        <w:gridCol w:w="758"/>
        <w:gridCol w:w="782"/>
        <w:gridCol w:w="1162"/>
        <w:gridCol w:w="1598"/>
        <w:gridCol w:w="898"/>
        <w:gridCol w:w="1766"/>
      </w:tblGrid>
      <w:tr w:rsidR="00656EE3">
        <w:trPr>
          <w:trHeight w:hRule="exact" w:val="998"/>
          <w:jc w:val="center"/>
        </w:trPr>
        <w:tc>
          <w:tcPr>
            <w:tcW w:w="528"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after="60" w:line="190" w:lineRule="exact"/>
              <w:ind w:firstLine="0"/>
              <w:jc w:val="both"/>
            </w:pPr>
            <w:r>
              <w:t>Номер</w:t>
            </w:r>
          </w:p>
          <w:p w:rsidR="00656EE3" w:rsidRDefault="00C276FB">
            <w:pPr>
              <w:pStyle w:val="22"/>
              <w:framePr w:w="7493" w:wrap="notBeside" w:vAnchor="text" w:hAnchor="text" w:xAlign="center" w:y="1"/>
              <w:shd w:val="clear" w:color="auto" w:fill="auto"/>
              <w:spacing w:before="60" w:line="190" w:lineRule="exact"/>
              <w:ind w:firstLine="0"/>
              <w:jc w:val="both"/>
            </w:pPr>
            <w:r>
              <w:t>поста</w:t>
            </w:r>
          </w:p>
        </w:tc>
        <w:tc>
          <w:tcPr>
            <w:tcW w:w="758" w:type="dxa"/>
            <w:tcBorders>
              <w:top w:val="single" w:sz="4" w:space="0" w:color="auto"/>
              <w:left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216" w:lineRule="exact"/>
              <w:ind w:firstLine="0"/>
            </w:pPr>
            <w:r>
              <w:t>Число</w:t>
            </w:r>
          </w:p>
          <w:p w:rsidR="00656EE3" w:rsidRDefault="00C276FB">
            <w:pPr>
              <w:pStyle w:val="22"/>
              <w:framePr w:w="7493" w:wrap="notBeside" w:vAnchor="text" w:hAnchor="text" w:xAlign="center" w:y="1"/>
              <w:shd w:val="clear" w:color="auto" w:fill="auto"/>
              <w:spacing w:line="216" w:lineRule="exact"/>
              <w:ind w:firstLine="0"/>
            </w:pPr>
            <w:r>
              <w:t>испол</w:t>
            </w:r>
            <w:r>
              <w:softHyphen/>
            </w:r>
          </w:p>
          <w:p w:rsidR="00656EE3" w:rsidRDefault="00C276FB">
            <w:pPr>
              <w:pStyle w:val="22"/>
              <w:framePr w:w="7493" w:wrap="notBeside" w:vAnchor="text" w:hAnchor="text" w:xAlign="center" w:y="1"/>
              <w:shd w:val="clear" w:color="auto" w:fill="auto"/>
              <w:spacing w:line="216" w:lineRule="exact"/>
              <w:ind w:firstLine="0"/>
            </w:pPr>
            <w:r>
              <w:t>нителей</w:t>
            </w:r>
          </w:p>
        </w:tc>
        <w:tc>
          <w:tcPr>
            <w:tcW w:w="782" w:type="dxa"/>
            <w:tcBorders>
              <w:top w:val="single" w:sz="4" w:space="0" w:color="auto"/>
              <w:left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214" w:lineRule="exact"/>
              <w:ind w:firstLine="0"/>
              <w:jc w:val="both"/>
            </w:pPr>
            <w:r>
              <w:t>Номер рабоче</w:t>
            </w:r>
            <w:r>
              <w:softHyphen/>
              <w:t>го места</w:t>
            </w:r>
          </w:p>
        </w:tc>
        <w:tc>
          <w:tcPr>
            <w:tcW w:w="1162" w:type="dxa"/>
            <w:tcBorders>
              <w:top w:val="single" w:sz="4" w:space="0" w:color="auto"/>
              <w:left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spacing w:line="216" w:lineRule="exact"/>
              <w:ind w:firstLine="0"/>
              <w:jc w:val="center"/>
            </w:pPr>
            <w:r>
              <w:t>Число ис</w:t>
            </w:r>
            <w:r>
              <w:softHyphen/>
              <w:t>полнителей на рабочем месте</w:t>
            </w:r>
          </w:p>
        </w:tc>
        <w:tc>
          <w:tcPr>
            <w:tcW w:w="1598" w:type="dxa"/>
            <w:tcBorders>
              <w:top w:val="single" w:sz="4" w:space="0" w:color="auto"/>
              <w:left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left="180" w:firstLine="0"/>
            </w:pPr>
            <w:r>
              <w:t>Специальность</w:t>
            </w:r>
          </w:p>
        </w:tc>
        <w:tc>
          <w:tcPr>
            <w:tcW w:w="898" w:type="dxa"/>
            <w:tcBorders>
              <w:top w:val="single" w:sz="4" w:space="0" w:color="auto"/>
              <w:left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spacing w:line="216" w:lineRule="exact"/>
              <w:ind w:left="160" w:firstLine="0"/>
            </w:pPr>
            <w:r>
              <w:t>Квали</w:t>
            </w:r>
            <w:r>
              <w:softHyphen/>
            </w:r>
          </w:p>
          <w:p w:rsidR="00656EE3" w:rsidRDefault="00C276FB">
            <w:pPr>
              <w:pStyle w:val="22"/>
              <w:framePr w:w="7493" w:wrap="notBeside" w:vAnchor="text" w:hAnchor="text" w:xAlign="center" w:y="1"/>
              <w:shd w:val="clear" w:color="auto" w:fill="auto"/>
              <w:spacing w:line="216" w:lineRule="exact"/>
              <w:ind w:left="160" w:firstLine="0"/>
            </w:pPr>
            <w:r>
              <w:t>фикаци</w:t>
            </w:r>
            <w:r>
              <w:softHyphen/>
            </w:r>
          </w:p>
          <w:p w:rsidR="00656EE3" w:rsidRDefault="00C276FB">
            <w:pPr>
              <w:pStyle w:val="22"/>
              <w:framePr w:w="7493" w:wrap="notBeside" w:vAnchor="text" w:hAnchor="text" w:xAlign="center" w:y="1"/>
              <w:shd w:val="clear" w:color="auto" w:fill="auto"/>
              <w:spacing w:line="216" w:lineRule="exact"/>
              <w:ind w:left="160" w:firstLine="0"/>
            </w:pPr>
            <w:r>
              <w:t>онный</w:t>
            </w:r>
          </w:p>
          <w:p w:rsidR="00656EE3" w:rsidRDefault="00C276FB">
            <w:pPr>
              <w:pStyle w:val="22"/>
              <w:framePr w:w="7493" w:wrap="notBeside" w:vAnchor="text" w:hAnchor="text" w:xAlign="center" w:y="1"/>
              <w:shd w:val="clear" w:color="auto" w:fill="auto"/>
              <w:spacing w:line="216" w:lineRule="exact"/>
              <w:ind w:left="160" w:firstLine="0"/>
            </w:pPr>
            <w:r>
              <w:t>разряд</w:t>
            </w:r>
          </w:p>
        </w:tc>
        <w:tc>
          <w:tcPr>
            <w:tcW w:w="1766" w:type="dxa"/>
            <w:tcBorders>
              <w:top w:val="single" w:sz="4" w:space="0" w:color="auto"/>
              <w:left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after="60" w:line="190" w:lineRule="exact"/>
              <w:ind w:left="240" w:firstLine="0"/>
            </w:pPr>
            <w:r>
              <w:t>Обслуживаемые</w:t>
            </w:r>
          </w:p>
          <w:p w:rsidR="00656EE3" w:rsidRDefault="00C276FB">
            <w:pPr>
              <w:pStyle w:val="22"/>
              <w:framePr w:w="7493" w:wrap="notBeside" w:vAnchor="text" w:hAnchor="text" w:xAlign="center" w:y="1"/>
              <w:shd w:val="clear" w:color="auto" w:fill="auto"/>
              <w:spacing w:before="60" w:line="190" w:lineRule="exact"/>
              <w:ind w:firstLine="0"/>
              <w:jc w:val="center"/>
            </w:pPr>
            <w:r>
              <w:t>агрегаты</w:t>
            </w:r>
          </w:p>
        </w:tc>
      </w:tr>
      <w:tr w:rsidR="00656EE3">
        <w:trPr>
          <w:trHeight w:hRule="exact" w:val="341"/>
          <w:jc w:val="center"/>
        </w:trPr>
        <w:tc>
          <w:tcPr>
            <w:tcW w:w="528"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left="240" w:firstLine="0"/>
            </w:pPr>
            <w:r>
              <w:t>1</w:t>
            </w:r>
          </w:p>
        </w:tc>
        <w:tc>
          <w:tcPr>
            <w:tcW w:w="758"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center"/>
            </w:pPr>
            <w:r>
              <w:t>5</w:t>
            </w:r>
          </w:p>
        </w:tc>
        <w:tc>
          <w:tcPr>
            <w:tcW w:w="782"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center"/>
            </w:pPr>
            <w:r>
              <w:t>1</w:t>
            </w:r>
          </w:p>
        </w:tc>
        <w:tc>
          <w:tcPr>
            <w:tcW w:w="1162"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center"/>
            </w:pPr>
            <w:r>
              <w:t>2</w:t>
            </w:r>
          </w:p>
        </w:tc>
        <w:tc>
          <w:tcPr>
            <w:tcW w:w="1598" w:type="dxa"/>
            <w:vMerge w:val="restart"/>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14" w:lineRule="exact"/>
              <w:ind w:firstLine="0"/>
            </w:pPr>
            <w:r>
              <w:t>Слесарь по ре</w:t>
            </w:r>
            <w:r>
              <w:softHyphen/>
              <w:t>монту автомобиля</w:t>
            </w:r>
          </w:p>
        </w:tc>
        <w:tc>
          <w:tcPr>
            <w:tcW w:w="898"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left="260" w:firstLine="0"/>
            </w:pPr>
            <w:r>
              <w:t>I—II</w:t>
            </w:r>
          </w:p>
        </w:tc>
        <w:tc>
          <w:tcPr>
            <w:tcW w:w="1766"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pPr>
            <w:r>
              <w:t>Сцепление КП</w:t>
            </w:r>
          </w:p>
        </w:tc>
      </w:tr>
      <w:tr w:rsidR="00656EE3">
        <w:trPr>
          <w:trHeight w:hRule="exact" w:val="307"/>
          <w:jc w:val="center"/>
        </w:trPr>
        <w:tc>
          <w:tcPr>
            <w:tcW w:w="528" w:type="dxa"/>
            <w:shd w:val="clear" w:color="auto" w:fill="FFFFFF"/>
          </w:tcPr>
          <w:p w:rsidR="00656EE3" w:rsidRDefault="00656EE3">
            <w:pPr>
              <w:framePr w:w="7493" w:wrap="notBeside" w:vAnchor="text" w:hAnchor="text" w:xAlign="center" w:y="1"/>
              <w:rPr>
                <w:sz w:val="10"/>
                <w:szCs w:val="10"/>
              </w:rPr>
            </w:pPr>
          </w:p>
        </w:tc>
        <w:tc>
          <w:tcPr>
            <w:tcW w:w="758" w:type="dxa"/>
            <w:shd w:val="clear" w:color="auto" w:fill="FFFFFF"/>
          </w:tcPr>
          <w:p w:rsidR="00656EE3" w:rsidRDefault="00656EE3">
            <w:pPr>
              <w:framePr w:w="7493" w:wrap="notBeside" w:vAnchor="text" w:hAnchor="text" w:xAlign="center" w:y="1"/>
              <w:rPr>
                <w:sz w:val="10"/>
                <w:szCs w:val="10"/>
              </w:rPr>
            </w:pPr>
          </w:p>
        </w:tc>
        <w:tc>
          <w:tcPr>
            <w:tcW w:w="782" w:type="dxa"/>
            <w:shd w:val="clear" w:color="auto" w:fill="FFFFFF"/>
          </w:tcPr>
          <w:p w:rsidR="00656EE3" w:rsidRDefault="00656EE3">
            <w:pPr>
              <w:framePr w:w="7493" w:wrap="notBeside" w:vAnchor="text" w:hAnchor="text" w:xAlign="center" w:y="1"/>
              <w:rPr>
                <w:sz w:val="10"/>
                <w:szCs w:val="10"/>
              </w:rPr>
            </w:pPr>
          </w:p>
        </w:tc>
        <w:tc>
          <w:tcPr>
            <w:tcW w:w="1162" w:type="dxa"/>
            <w:shd w:val="clear" w:color="auto" w:fill="FFFFFF"/>
          </w:tcPr>
          <w:p w:rsidR="00656EE3" w:rsidRDefault="00656EE3">
            <w:pPr>
              <w:framePr w:w="7493" w:wrap="notBeside" w:vAnchor="text" w:hAnchor="text" w:xAlign="center" w:y="1"/>
              <w:rPr>
                <w:sz w:val="10"/>
                <w:szCs w:val="10"/>
              </w:rPr>
            </w:pPr>
          </w:p>
        </w:tc>
        <w:tc>
          <w:tcPr>
            <w:tcW w:w="1598" w:type="dxa"/>
            <w:vMerge/>
            <w:shd w:val="clear" w:color="auto" w:fill="FFFFFF"/>
          </w:tcPr>
          <w:p w:rsidR="00656EE3" w:rsidRDefault="00656EE3">
            <w:pPr>
              <w:framePr w:w="7493" w:wrap="notBeside" w:vAnchor="text" w:hAnchor="text" w:xAlign="center" w:y="1"/>
            </w:pPr>
          </w:p>
        </w:tc>
        <w:tc>
          <w:tcPr>
            <w:tcW w:w="898"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left="260" w:firstLine="0"/>
            </w:pPr>
            <w:r>
              <w:t>I—III</w:t>
            </w:r>
          </w:p>
        </w:tc>
        <w:tc>
          <w:tcPr>
            <w:tcW w:w="176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Рулевое управление</w:t>
            </w:r>
          </w:p>
        </w:tc>
      </w:tr>
      <w:tr w:rsidR="00656EE3">
        <w:trPr>
          <w:trHeight w:hRule="exact" w:val="331"/>
          <w:jc w:val="center"/>
        </w:trPr>
        <w:tc>
          <w:tcPr>
            <w:tcW w:w="528" w:type="dxa"/>
            <w:tcBorders>
              <w:bottom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tabs>
                <w:tab w:val="left" w:leader="underscore" w:pos="173"/>
              </w:tabs>
              <w:spacing w:line="220" w:lineRule="exact"/>
              <w:ind w:firstLine="0"/>
              <w:jc w:val="both"/>
            </w:pPr>
            <w:r>
              <w:rPr>
                <w:rStyle w:val="211pt70"/>
              </w:rPr>
              <w:t>.</w:t>
            </w:r>
            <w:r>
              <w:rPr>
                <w:rStyle w:val="211pt70"/>
              </w:rPr>
              <w:tab/>
            </w:r>
          </w:p>
        </w:tc>
        <w:tc>
          <w:tcPr>
            <w:tcW w:w="758" w:type="dxa"/>
            <w:tcBorders>
              <w:bottom w:val="single" w:sz="4" w:space="0" w:color="auto"/>
            </w:tcBorders>
            <w:shd w:val="clear" w:color="auto" w:fill="FFFFFF"/>
          </w:tcPr>
          <w:p w:rsidR="00656EE3" w:rsidRDefault="00656EE3">
            <w:pPr>
              <w:framePr w:w="7493" w:wrap="notBeside" w:vAnchor="text" w:hAnchor="text" w:xAlign="center" w:y="1"/>
              <w:rPr>
                <w:sz w:val="10"/>
                <w:szCs w:val="10"/>
              </w:rPr>
            </w:pPr>
          </w:p>
        </w:tc>
        <w:tc>
          <w:tcPr>
            <w:tcW w:w="782" w:type="dxa"/>
            <w:tcBorders>
              <w:top w:val="single" w:sz="4" w:space="0" w:color="auto"/>
              <w:bottom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center"/>
            </w:pPr>
            <w:r>
              <w:t>2</w:t>
            </w:r>
          </w:p>
        </w:tc>
        <w:tc>
          <w:tcPr>
            <w:tcW w:w="1162" w:type="dxa"/>
            <w:tcBorders>
              <w:top w:val="single" w:sz="4" w:space="0" w:color="auto"/>
              <w:bottom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3</w:t>
            </w:r>
          </w:p>
        </w:tc>
        <w:tc>
          <w:tcPr>
            <w:tcW w:w="1598" w:type="dxa"/>
            <w:tcBorders>
              <w:top w:val="single" w:sz="4" w:space="0" w:color="auto"/>
              <w:bottom w:val="single" w:sz="4" w:space="0" w:color="auto"/>
            </w:tcBorders>
            <w:shd w:val="clear" w:color="auto" w:fill="FFFFFF"/>
          </w:tcPr>
          <w:p w:rsidR="00656EE3" w:rsidRDefault="00656EE3">
            <w:pPr>
              <w:framePr w:w="7493" w:wrap="notBeside" w:vAnchor="text" w:hAnchor="text" w:xAlign="center" w:y="1"/>
              <w:rPr>
                <w:sz w:val="10"/>
                <w:szCs w:val="10"/>
              </w:rPr>
            </w:pPr>
          </w:p>
        </w:tc>
        <w:tc>
          <w:tcPr>
            <w:tcW w:w="898" w:type="dxa"/>
            <w:tcBorders>
              <w:top w:val="single" w:sz="4" w:space="0" w:color="auto"/>
              <w:bottom w:val="single" w:sz="4" w:space="0" w:color="auto"/>
            </w:tcBorders>
            <w:shd w:val="clear" w:color="auto" w:fill="FFFFFF"/>
          </w:tcPr>
          <w:p w:rsidR="00656EE3" w:rsidRDefault="00656EE3">
            <w:pPr>
              <w:framePr w:w="7493" w:wrap="notBeside" w:vAnchor="text" w:hAnchor="text" w:xAlign="center" w:y="1"/>
              <w:rPr>
                <w:sz w:val="10"/>
                <w:szCs w:val="10"/>
              </w:rPr>
            </w:pPr>
          </w:p>
        </w:tc>
        <w:tc>
          <w:tcPr>
            <w:tcW w:w="1766" w:type="dxa"/>
            <w:tcBorders>
              <w:top w:val="single" w:sz="4" w:space="0" w:color="auto"/>
              <w:bottom w:val="single" w:sz="4" w:space="0" w:color="auto"/>
            </w:tcBorders>
            <w:shd w:val="clear" w:color="auto" w:fill="FFFFFF"/>
          </w:tcPr>
          <w:p w:rsidR="00656EE3" w:rsidRDefault="00656EE3">
            <w:pPr>
              <w:framePr w:w="7493" w:wrap="notBeside" w:vAnchor="text" w:hAnchor="text" w:xAlign="center" w:y="1"/>
              <w:rPr>
                <w:sz w:val="10"/>
                <w:szCs w:val="10"/>
              </w:rPr>
            </w:pPr>
          </w:p>
        </w:tc>
      </w:tr>
    </w:tbl>
    <w:p w:rsidR="00656EE3" w:rsidRDefault="00656EE3">
      <w:pPr>
        <w:framePr w:w="7493"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18" w:line="235" w:lineRule="exact"/>
        <w:ind w:firstLine="260"/>
        <w:jc w:val="both"/>
      </w:pPr>
      <w:r>
        <w:rPr>
          <w:rStyle w:val="210pt4"/>
        </w:rPr>
        <w:t xml:space="preserve">Вариант </w:t>
      </w:r>
      <w:r>
        <w:t xml:space="preserve">для </w:t>
      </w:r>
      <w:r>
        <w:rPr>
          <w:rStyle w:val="210pt4"/>
        </w:rPr>
        <w:t xml:space="preserve">постовых работ зоны </w:t>
      </w:r>
      <w:r>
        <w:t>ТР. При исследовании данной зоны студент рас</w:t>
      </w:r>
      <w:r>
        <w:softHyphen/>
        <w:t xml:space="preserve">пределяет трудоемкость непосредственно по исполнителям, агрегатам и системам </w:t>
      </w:r>
      <w:r>
        <w:rPr>
          <w:vertAlign w:val="superscript"/>
        </w:rPr>
        <w:t>ав</w:t>
      </w:r>
      <w:r>
        <w:t>томобиля и составляет таблицу (табл. 2.33):</w:t>
      </w:r>
    </w:p>
    <w:tbl>
      <w:tblPr>
        <w:tblOverlap w:val="never"/>
        <w:tblW w:w="0" w:type="auto"/>
        <w:jc w:val="center"/>
        <w:tblLayout w:type="fixed"/>
        <w:tblCellMar>
          <w:left w:w="10" w:type="dxa"/>
          <w:right w:w="10" w:type="dxa"/>
        </w:tblCellMar>
        <w:tblLook w:val="04A0"/>
      </w:tblPr>
      <w:tblGrid>
        <w:gridCol w:w="1963"/>
        <w:gridCol w:w="922"/>
        <w:gridCol w:w="1286"/>
        <w:gridCol w:w="931"/>
        <w:gridCol w:w="1094"/>
        <w:gridCol w:w="1267"/>
      </w:tblGrid>
      <w:tr w:rsidR="00656EE3">
        <w:trPr>
          <w:trHeight w:hRule="exact" w:val="787"/>
          <w:jc w:val="center"/>
        </w:trPr>
        <w:tc>
          <w:tcPr>
            <w:tcW w:w="7463" w:type="dxa"/>
            <w:gridSpan w:val="6"/>
            <w:shd w:val="clear" w:color="auto" w:fill="FFFFFF"/>
          </w:tcPr>
          <w:p w:rsidR="00656EE3" w:rsidRDefault="00C276FB">
            <w:pPr>
              <w:pStyle w:val="22"/>
              <w:framePr w:w="7464" w:wrap="notBeside" w:vAnchor="text" w:hAnchor="text" w:xAlign="center" w:y="1"/>
              <w:shd w:val="clear" w:color="auto" w:fill="auto"/>
              <w:spacing w:after="60" w:line="190" w:lineRule="exact"/>
              <w:ind w:firstLine="0"/>
              <w:jc w:val="right"/>
            </w:pPr>
            <w:r>
              <w:lastRenderedPageBreak/>
              <w:t>Таблица 2.33</w:t>
            </w:r>
          </w:p>
          <w:p w:rsidR="00656EE3" w:rsidRDefault="00C276FB">
            <w:pPr>
              <w:pStyle w:val="22"/>
              <w:framePr w:w="7464" w:wrap="notBeside" w:vAnchor="text" w:hAnchor="text" w:xAlign="center" w:y="1"/>
              <w:shd w:val="clear" w:color="auto" w:fill="auto"/>
              <w:spacing w:before="60" w:line="204" w:lineRule="exact"/>
              <w:ind w:firstLine="0"/>
              <w:jc w:val="center"/>
            </w:pPr>
            <w:r>
              <w:t>Распределение рабочих зон ТР по специальностям и квалификации, при трудоемкости постовых работ Т</w:t>
            </w:r>
            <w:r>
              <w:rPr>
                <w:vertAlign w:val="subscript"/>
              </w:rPr>
              <w:t>ТРп</w:t>
            </w:r>
            <w:r>
              <w:t xml:space="preserve"> = ... (пример)</w:t>
            </w:r>
          </w:p>
        </w:tc>
      </w:tr>
      <w:tr w:rsidR="00656EE3">
        <w:trPr>
          <w:trHeight w:hRule="exact" w:val="821"/>
          <w:jc w:val="center"/>
        </w:trPr>
        <w:tc>
          <w:tcPr>
            <w:tcW w:w="1963"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223" w:lineRule="exact"/>
              <w:ind w:left="460" w:firstLine="0"/>
            </w:pPr>
            <w:r>
              <w:t>Специализа</w:t>
            </w:r>
            <w:r>
              <w:softHyphen/>
              <w:t>ция рабочего</w:t>
            </w:r>
          </w:p>
        </w:tc>
        <w:tc>
          <w:tcPr>
            <w:tcW w:w="922" w:type="dxa"/>
            <w:vMerge w:val="restart"/>
            <w:tcBorders>
              <w:top w:val="single" w:sz="4" w:space="0" w:color="auto"/>
              <w:left w:val="single" w:sz="4" w:space="0" w:color="auto"/>
            </w:tcBorders>
            <w:shd w:val="clear" w:color="auto" w:fill="FFFFFF"/>
          </w:tcPr>
          <w:p w:rsidR="00656EE3" w:rsidRDefault="00C276FB">
            <w:pPr>
              <w:pStyle w:val="22"/>
              <w:framePr w:w="7464" w:wrap="notBeside" w:vAnchor="text" w:hAnchor="text" w:xAlign="center" w:y="1"/>
              <w:shd w:val="clear" w:color="auto" w:fill="auto"/>
              <w:spacing w:line="223" w:lineRule="exact"/>
              <w:ind w:firstLine="260"/>
              <w:jc w:val="both"/>
            </w:pPr>
            <w:r>
              <w:t xml:space="preserve">Доля </w:t>
            </w:r>
            <w:r>
              <w:rPr>
                <w:vertAlign w:val="superscript"/>
              </w:rPr>
              <w:t>от</w:t>
            </w:r>
            <w:r>
              <w:t xml:space="preserve"> Тур п’ приходя</w:t>
            </w:r>
            <w:r>
              <w:softHyphen/>
              <w:t>щаяся на агрегат, %</w:t>
            </w:r>
          </w:p>
        </w:tc>
        <w:tc>
          <w:tcPr>
            <w:tcW w:w="1286" w:type="dxa"/>
            <w:vMerge w:val="restart"/>
            <w:tcBorders>
              <w:top w:val="single" w:sz="4" w:space="0" w:color="auto"/>
              <w:left w:val="single" w:sz="4" w:space="0" w:color="auto"/>
            </w:tcBorders>
            <w:shd w:val="clear" w:color="auto" w:fill="FFFFFF"/>
          </w:tcPr>
          <w:p w:rsidR="00656EE3" w:rsidRDefault="00C276FB">
            <w:pPr>
              <w:pStyle w:val="22"/>
              <w:framePr w:w="7464" w:wrap="notBeside" w:vAnchor="text" w:hAnchor="text" w:xAlign="center" w:y="1"/>
              <w:shd w:val="clear" w:color="auto" w:fill="auto"/>
              <w:spacing w:line="223" w:lineRule="exact"/>
              <w:ind w:firstLine="0"/>
            </w:pPr>
            <w:r>
              <w:t>Трудоемкость</w:t>
            </w:r>
          </w:p>
          <w:p w:rsidR="00656EE3" w:rsidRDefault="00C276FB">
            <w:pPr>
              <w:pStyle w:val="22"/>
              <w:framePr w:w="7464" w:wrap="notBeside" w:vAnchor="text" w:hAnchor="text" w:xAlign="center" w:y="1"/>
              <w:shd w:val="clear" w:color="auto" w:fill="auto"/>
              <w:spacing w:line="223" w:lineRule="exact"/>
              <w:ind w:firstLine="0"/>
              <w:jc w:val="center"/>
            </w:pPr>
            <w:r>
              <w:t>ремонта</w:t>
            </w:r>
          </w:p>
          <w:p w:rsidR="00656EE3" w:rsidRDefault="00C276FB">
            <w:pPr>
              <w:pStyle w:val="22"/>
              <w:framePr w:w="7464" w:wrap="notBeside" w:vAnchor="text" w:hAnchor="text" w:xAlign="center" w:y="1"/>
              <w:shd w:val="clear" w:color="auto" w:fill="auto"/>
              <w:spacing w:line="223" w:lineRule="exact"/>
              <w:ind w:firstLine="0"/>
              <w:jc w:val="center"/>
            </w:pPr>
            <w:r>
              <w:t>агрегата,</w:t>
            </w:r>
          </w:p>
          <w:p w:rsidR="00656EE3" w:rsidRDefault="00C276FB">
            <w:pPr>
              <w:pStyle w:val="22"/>
              <w:framePr w:w="7464" w:wrap="notBeside" w:vAnchor="text" w:hAnchor="text" w:xAlign="center" w:y="1"/>
              <w:shd w:val="clear" w:color="auto" w:fill="auto"/>
              <w:spacing w:line="223" w:lineRule="exact"/>
              <w:ind w:firstLine="0"/>
              <w:jc w:val="center"/>
            </w:pPr>
            <w:r>
              <w:t>человеко</w:t>
            </w:r>
            <w:r>
              <w:softHyphen/>
            </w:r>
          </w:p>
          <w:p w:rsidR="00656EE3" w:rsidRDefault="00C276FB">
            <w:pPr>
              <w:pStyle w:val="22"/>
              <w:framePr w:w="7464" w:wrap="notBeside" w:vAnchor="text" w:hAnchor="text" w:xAlign="center" w:y="1"/>
              <w:shd w:val="clear" w:color="auto" w:fill="auto"/>
              <w:spacing w:line="223" w:lineRule="exact"/>
              <w:ind w:firstLine="0"/>
              <w:jc w:val="center"/>
            </w:pPr>
            <w:r>
              <w:t>часы</w:t>
            </w:r>
          </w:p>
        </w:tc>
        <w:tc>
          <w:tcPr>
            <w:tcW w:w="2025" w:type="dxa"/>
            <w:gridSpan w:val="2"/>
            <w:tcBorders>
              <w:top w:val="single" w:sz="4" w:space="0" w:color="auto"/>
              <w:left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left="200" w:firstLine="0"/>
            </w:pPr>
            <w:r>
              <w:t>Количество рабочих</w:t>
            </w:r>
          </w:p>
        </w:tc>
        <w:tc>
          <w:tcPr>
            <w:tcW w:w="1267" w:type="dxa"/>
            <w:tcBorders>
              <w:top w:val="single" w:sz="4" w:space="0" w:color="auto"/>
              <w:left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226" w:lineRule="exact"/>
              <w:ind w:firstLine="0"/>
              <w:jc w:val="both"/>
            </w:pPr>
            <w:r>
              <w:t>Квалификаци</w:t>
            </w:r>
            <w:r>
              <w:softHyphen/>
              <w:t>онный разряд</w:t>
            </w:r>
          </w:p>
        </w:tc>
      </w:tr>
      <w:tr w:rsidR="00656EE3">
        <w:trPr>
          <w:trHeight w:hRule="exact" w:val="389"/>
          <w:jc w:val="center"/>
        </w:trPr>
        <w:tc>
          <w:tcPr>
            <w:tcW w:w="1963" w:type="dxa"/>
            <w:shd w:val="clear" w:color="auto" w:fill="FFFFFF"/>
          </w:tcPr>
          <w:p w:rsidR="00656EE3" w:rsidRDefault="00656EE3">
            <w:pPr>
              <w:framePr w:w="7464" w:wrap="notBeside" w:vAnchor="text" w:hAnchor="text" w:xAlign="center" w:y="1"/>
              <w:rPr>
                <w:sz w:val="10"/>
                <w:szCs w:val="10"/>
              </w:rPr>
            </w:pPr>
          </w:p>
        </w:tc>
        <w:tc>
          <w:tcPr>
            <w:tcW w:w="922" w:type="dxa"/>
            <w:vMerge/>
            <w:tcBorders>
              <w:left w:val="single" w:sz="4" w:space="0" w:color="auto"/>
            </w:tcBorders>
            <w:shd w:val="clear" w:color="auto" w:fill="FFFFFF"/>
          </w:tcPr>
          <w:p w:rsidR="00656EE3" w:rsidRDefault="00656EE3">
            <w:pPr>
              <w:framePr w:w="7464" w:wrap="notBeside" w:vAnchor="text" w:hAnchor="text" w:xAlign="center" w:y="1"/>
            </w:pPr>
          </w:p>
        </w:tc>
        <w:tc>
          <w:tcPr>
            <w:tcW w:w="1286" w:type="dxa"/>
            <w:vMerge/>
            <w:tcBorders>
              <w:left w:val="single" w:sz="4" w:space="0" w:color="auto"/>
            </w:tcBorders>
            <w:shd w:val="clear" w:color="auto" w:fill="FFFFFF"/>
          </w:tcPr>
          <w:p w:rsidR="00656EE3" w:rsidRDefault="00656EE3">
            <w:pPr>
              <w:framePr w:w="7464" w:wrap="notBeside" w:vAnchor="text" w:hAnchor="text" w:xAlign="center" w:y="1"/>
            </w:pPr>
          </w:p>
        </w:tc>
        <w:tc>
          <w:tcPr>
            <w:tcW w:w="931" w:type="dxa"/>
            <w:tcBorders>
              <w:top w:val="single" w:sz="4" w:space="0" w:color="auto"/>
              <w:left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pPr>
            <w:r>
              <w:t>расчетное</w:t>
            </w:r>
          </w:p>
        </w:tc>
        <w:tc>
          <w:tcPr>
            <w:tcW w:w="1094" w:type="dxa"/>
            <w:tcBorders>
              <w:top w:val="single" w:sz="4" w:space="0" w:color="auto"/>
              <w:left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left="180" w:firstLine="0"/>
            </w:pPr>
            <w:r>
              <w:t>принятое</w:t>
            </w:r>
          </w:p>
        </w:tc>
        <w:tc>
          <w:tcPr>
            <w:tcW w:w="1267" w:type="dxa"/>
            <w:tcBorders>
              <w:left w:val="single" w:sz="4" w:space="0" w:color="auto"/>
            </w:tcBorders>
            <w:shd w:val="clear" w:color="auto" w:fill="FFFFFF"/>
          </w:tcPr>
          <w:p w:rsidR="00656EE3" w:rsidRDefault="00656EE3">
            <w:pPr>
              <w:framePr w:w="7464" w:wrap="notBeside" w:vAnchor="text" w:hAnchor="text" w:xAlign="center" w:y="1"/>
              <w:rPr>
                <w:sz w:val="10"/>
                <w:szCs w:val="10"/>
              </w:rPr>
            </w:pPr>
          </w:p>
        </w:tc>
      </w:tr>
      <w:tr w:rsidR="00656EE3">
        <w:trPr>
          <w:trHeight w:hRule="exact" w:val="466"/>
          <w:jc w:val="center"/>
        </w:trPr>
        <w:tc>
          <w:tcPr>
            <w:tcW w:w="1963" w:type="dxa"/>
            <w:tcBorders>
              <w:top w:val="single" w:sz="4" w:space="0" w:color="auto"/>
              <w:bottom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pPr>
            <w:r>
              <w:t>Моторист</w:t>
            </w:r>
          </w:p>
        </w:tc>
        <w:tc>
          <w:tcPr>
            <w:tcW w:w="922" w:type="dxa"/>
            <w:tcBorders>
              <w:top w:val="single" w:sz="4" w:space="0" w:color="auto"/>
              <w:bottom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jc w:val="center"/>
            </w:pPr>
            <w:r>
              <w:t>17</w:t>
            </w:r>
          </w:p>
        </w:tc>
        <w:tc>
          <w:tcPr>
            <w:tcW w:w="1286" w:type="dxa"/>
            <w:tcBorders>
              <w:top w:val="single" w:sz="4" w:space="0" w:color="auto"/>
              <w:bottom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jc w:val="center"/>
            </w:pPr>
            <w:r>
              <w:t>12 180</w:t>
            </w:r>
          </w:p>
        </w:tc>
        <w:tc>
          <w:tcPr>
            <w:tcW w:w="931" w:type="dxa"/>
            <w:tcBorders>
              <w:top w:val="single" w:sz="4" w:space="0" w:color="auto"/>
              <w:bottom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jc w:val="center"/>
            </w:pPr>
            <w:r>
              <w:t>6,6</w:t>
            </w:r>
          </w:p>
        </w:tc>
        <w:tc>
          <w:tcPr>
            <w:tcW w:w="1094" w:type="dxa"/>
            <w:tcBorders>
              <w:top w:val="single" w:sz="4" w:space="0" w:color="auto"/>
              <w:bottom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jc w:val="center"/>
            </w:pPr>
            <w:r>
              <w:t>7</w:t>
            </w:r>
          </w:p>
        </w:tc>
        <w:tc>
          <w:tcPr>
            <w:tcW w:w="1267" w:type="dxa"/>
            <w:tcBorders>
              <w:top w:val="single" w:sz="4" w:space="0" w:color="auto"/>
              <w:bottom w:val="single" w:sz="4" w:space="0" w:color="auto"/>
            </w:tcBorders>
            <w:shd w:val="clear" w:color="auto" w:fill="FFFFFF"/>
            <w:vAlign w:val="bottom"/>
          </w:tcPr>
          <w:p w:rsidR="00656EE3" w:rsidRDefault="00C276FB">
            <w:pPr>
              <w:pStyle w:val="22"/>
              <w:framePr w:w="7464" w:wrap="notBeside" w:vAnchor="text" w:hAnchor="text" w:xAlign="center" w:y="1"/>
              <w:numPr>
                <w:ilvl w:val="0"/>
                <w:numId w:val="33"/>
              </w:numPr>
              <w:shd w:val="clear" w:color="auto" w:fill="auto"/>
              <w:tabs>
                <w:tab w:val="left" w:pos="180"/>
              </w:tabs>
              <w:spacing w:after="60" w:line="190" w:lineRule="exact"/>
              <w:ind w:firstLine="0"/>
              <w:jc w:val="both"/>
            </w:pPr>
            <w:r>
              <w:t>— 2 человека</w:t>
            </w:r>
          </w:p>
          <w:p w:rsidR="00656EE3" w:rsidRDefault="00C276FB">
            <w:pPr>
              <w:pStyle w:val="22"/>
              <w:framePr w:w="7464" w:wrap="notBeside" w:vAnchor="text" w:hAnchor="text" w:xAlign="center" w:y="1"/>
              <w:numPr>
                <w:ilvl w:val="0"/>
                <w:numId w:val="33"/>
              </w:numPr>
              <w:shd w:val="clear" w:color="auto" w:fill="auto"/>
              <w:tabs>
                <w:tab w:val="left" w:pos="250"/>
              </w:tabs>
              <w:spacing w:before="60" w:line="190" w:lineRule="exact"/>
              <w:ind w:firstLine="0"/>
              <w:jc w:val="both"/>
            </w:pPr>
            <w:r>
              <w:t>— 5 человек</w:t>
            </w:r>
          </w:p>
        </w:tc>
      </w:tr>
    </w:tbl>
    <w:p w:rsidR="00656EE3" w:rsidRDefault="00656EE3">
      <w:pPr>
        <w:framePr w:w="7464"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8" w:after="62" w:line="221" w:lineRule="exact"/>
        <w:ind w:right="5600" w:firstLine="0"/>
      </w:pPr>
      <w:r>
        <w:t>Слесарь по ремонту топливной аппаратуры</w:t>
      </w:r>
    </w:p>
    <w:p w:rsidR="00656EE3" w:rsidRDefault="00C276FB">
      <w:pPr>
        <w:pStyle w:val="22"/>
        <w:shd w:val="clear" w:color="auto" w:fill="auto"/>
        <w:spacing w:after="58" w:line="218" w:lineRule="exact"/>
        <w:ind w:right="5600" w:firstLine="0"/>
      </w:pPr>
      <w:r>
        <w:t>Слесарь по ремонту агрегатов</w:t>
      </w:r>
    </w:p>
    <w:p w:rsidR="00656EE3" w:rsidRDefault="00C276FB">
      <w:pPr>
        <w:pStyle w:val="22"/>
        <w:shd w:val="clear" w:color="auto" w:fill="auto"/>
        <w:spacing w:line="221" w:lineRule="exact"/>
        <w:ind w:right="5600" w:firstLine="0"/>
      </w:pPr>
      <w:r>
        <w:t>Слесарь по ремонту ходовой части, рулево</w:t>
      </w:r>
      <w:r>
        <w:softHyphen/>
        <w:t>го управления, перед</w:t>
      </w:r>
      <w:r>
        <w:softHyphen/>
        <w:t>него моста</w:t>
      </w:r>
    </w:p>
    <w:tbl>
      <w:tblPr>
        <w:tblOverlap w:val="never"/>
        <w:tblW w:w="0" w:type="auto"/>
        <w:jc w:val="center"/>
        <w:tblLayout w:type="fixed"/>
        <w:tblCellMar>
          <w:left w:w="10" w:type="dxa"/>
          <w:right w:w="10" w:type="dxa"/>
        </w:tblCellMar>
        <w:tblLook w:val="04A0"/>
      </w:tblPr>
      <w:tblGrid>
        <w:gridCol w:w="1982"/>
        <w:gridCol w:w="2419"/>
        <w:gridCol w:w="3062"/>
      </w:tblGrid>
      <w:tr w:rsidR="00656EE3">
        <w:trPr>
          <w:trHeight w:hRule="exact" w:val="773"/>
          <w:jc w:val="center"/>
        </w:trPr>
        <w:tc>
          <w:tcPr>
            <w:tcW w:w="1982"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221" w:lineRule="exact"/>
              <w:ind w:firstLine="0"/>
              <w:jc w:val="both"/>
            </w:pPr>
            <w:r>
              <w:t>Слесарь по ремонту тормозной системы, колес, ступиц</w:t>
            </w:r>
          </w:p>
        </w:tc>
        <w:tc>
          <w:tcPr>
            <w:tcW w:w="2419" w:type="dxa"/>
            <w:tcBorders>
              <w:top w:val="single" w:sz="4" w:space="0" w:color="auto"/>
            </w:tcBorders>
            <w:shd w:val="clear" w:color="auto" w:fill="FFFFFF"/>
          </w:tcPr>
          <w:p w:rsidR="00656EE3" w:rsidRDefault="00656EE3">
            <w:pPr>
              <w:framePr w:w="7464" w:wrap="notBeside" w:vAnchor="text" w:hAnchor="text" w:xAlign="center" w:y="1"/>
              <w:rPr>
                <w:sz w:val="10"/>
                <w:szCs w:val="10"/>
              </w:rPr>
            </w:pPr>
          </w:p>
        </w:tc>
        <w:tc>
          <w:tcPr>
            <w:tcW w:w="3062" w:type="dxa"/>
            <w:tcBorders>
              <w:top w:val="single" w:sz="4" w:space="0" w:color="auto"/>
            </w:tcBorders>
            <w:shd w:val="clear" w:color="auto" w:fill="FFFFFF"/>
          </w:tcPr>
          <w:p w:rsidR="00656EE3" w:rsidRDefault="00656EE3">
            <w:pPr>
              <w:framePr w:w="7464" w:wrap="notBeside" w:vAnchor="text" w:hAnchor="text" w:xAlign="center" w:y="1"/>
              <w:rPr>
                <w:sz w:val="10"/>
                <w:szCs w:val="10"/>
              </w:rPr>
            </w:pPr>
          </w:p>
        </w:tc>
      </w:tr>
      <w:tr w:rsidR="00656EE3">
        <w:trPr>
          <w:trHeight w:hRule="exact" w:val="533"/>
          <w:jc w:val="center"/>
        </w:trPr>
        <w:tc>
          <w:tcPr>
            <w:tcW w:w="1982"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221" w:lineRule="exact"/>
              <w:ind w:firstLine="0"/>
              <w:jc w:val="both"/>
            </w:pPr>
            <w:r>
              <w:t>Слесарь по ремонту кабины, платформы</w:t>
            </w:r>
          </w:p>
        </w:tc>
        <w:tc>
          <w:tcPr>
            <w:tcW w:w="2419" w:type="dxa"/>
            <w:tcBorders>
              <w:top w:val="single" w:sz="4" w:space="0" w:color="auto"/>
            </w:tcBorders>
            <w:shd w:val="clear" w:color="auto" w:fill="FFFFFF"/>
          </w:tcPr>
          <w:p w:rsidR="00656EE3" w:rsidRDefault="00656EE3">
            <w:pPr>
              <w:framePr w:w="7464" w:wrap="notBeside" w:vAnchor="text" w:hAnchor="text" w:xAlign="center" w:y="1"/>
              <w:rPr>
                <w:sz w:val="10"/>
                <w:szCs w:val="10"/>
              </w:rPr>
            </w:pPr>
          </w:p>
        </w:tc>
        <w:tc>
          <w:tcPr>
            <w:tcW w:w="3062" w:type="dxa"/>
            <w:tcBorders>
              <w:top w:val="single" w:sz="4" w:space="0" w:color="auto"/>
            </w:tcBorders>
            <w:shd w:val="clear" w:color="auto" w:fill="FFFFFF"/>
          </w:tcPr>
          <w:p w:rsidR="00656EE3" w:rsidRDefault="00656EE3">
            <w:pPr>
              <w:framePr w:w="7464" w:wrap="notBeside" w:vAnchor="text" w:hAnchor="text" w:xAlign="center" w:y="1"/>
              <w:rPr>
                <w:sz w:val="10"/>
                <w:szCs w:val="10"/>
              </w:rPr>
            </w:pPr>
          </w:p>
        </w:tc>
      </w:tr>
      <w:tr w:rsidR="00656EE3">
        <w:trPr>
          <w:trHeight w:hRule="exact" w:val="312"/>
          <w:jc w:val="center"/>
        </w:trPr>
        <w:tc>
          <w:tcPr>
            <w:tcW w:w="1982"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both"/>
            </w:pPr>
            <w:r>
              <w:t>Автоэлектрик</w:t>
            </w:r>
          </w:p>
        </w:tc>
        <w:tc>
          <w:tcPr>
            <w:tcW w:w="2419" w:type="dxa"/>
            <w:tcBorders>
              <w:top w:val="single" w:sz="4" w:space="0" w:color="auto"/>
            </w:tcBorders>
            <w:shd w:val="clear" w:color="auto" w:fill="FFFFFF"/>
          </w:tcPr>
          <w:p w:rsidR="00656EE3" w:rsidRDefault="00656EE3">
            <w:pPr>
              <w:framePr w:w="7464" w:wrap="notBeside" w:vAnchor="text" w:hAnchor="text" w:xAlign="center" w:y="1"/>
              <w:rPr>
                <w:sz w:val="10"/>
                <w:szCs w:val="10"/>
              </w:rPr>
            </w:pPr>
          </w:p>
        </w:tc>
        <w:tc>
          <w:tcPr>
            <w:tcW w:w="3062" w:type="dxa"/>
            <w:tcBorders>
              <w:top w:val="single" w:sz="4" w:space="0" w:color="auto"/>
            </w:tcBorders>
            <w:shd w:val="clear" w:color="auto" w:fill="FFFFFF"/>
          </w:tcPr>
          <w:p w:rsidR="00656EE3" w:rsidRDefault="00656EE3">
            <w:pPr>
              <w:framePr w:w="7464" w:wrap="notBeside" w:vAnchor="text" w:hAnchor="text" w:xAlign="center" w:y="1"/>
              <w:rPr>
                <w:sz w:val="10"/>
                <w:szCs w:val="10"/>
              </w:rPr>
            </w:pPr>
          </w:p>
        </w:tc>
      </w:tr>
      <w:tr w:rsidR="00656EE3">
        <w:trPr>
          <w:trHeight w:hRule="exact" w:val="341"/>
          <w:jc w:val="center"/>
        </w:trPr>
        <w:tc>
          <w:tcPr>
            <w:tcW w:w="1982" w:type="dxa"/>
            <w:tcBorders>
              <w:top w:val="single" w:sz="4" w:space="0" w:color="auto"/>
              <w:bottom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jc w:val="both"/>
            </w:pPr>
            <w:r>
              <w:rPr>
                <w:rStyle w:val="25"/>
              </w:rPr>
              <w:t>Итого</w:t>
            </w:r>
          </w:p>
        </w:tc>
        <w:tc>
          <w:tcPr>
            <w:tcW w:w="2419" w:type="dxa"/>
            <w:tcBorders>
              <w:top w:val="single" w:sz="4" w:space="0" w:color="auto"/>
              <w:bottom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left="320" w:firstLine="0"/>
            </w:pPr>
            <w:r>
              <w:t>100 ...</w:t>
            </w:r>
          </w:p>
        </w:tc>
        <w:tc>
          <w:tcPr>
            <w:tcW w:w="3062" w:type="dxa"/>
            <w:tcBorders>
              <w:top w:val="single" w:sz="4" w:space="0" w:color="auto"/>
              <w:bottom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left="180" w:firstLine="0"/>
            </w:pPr>
            <w:r>
              <w:t>... ... Средний разряд</w:t>
            </w:r>
          </w:p>
        </w:tc>
      </w:tr>
    </w:tbl>
    <w:p w:rsidR="00656EE3" w:rsidRDefault="00656EE3">
      <w:pPr>
        <w:framePr w:w="7464"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95" w:after="225" w:line="228" w:lineRule="exact"/>
        <w:ind w:firstLine="320"/>
        <w:jc w:val="both"/>
      </w:pPr>
      <w:r>
        <w:t xml:space="preserve">Примечание. В таблицу могут быть включены рабочие и других специальностей в </w:t>
      </w:r>
      <w:r>
        <w:rPr>
          <w:rStyle w:val="2Constantia65pt"/>
        </w:rPr>
        <w:t xml:space="preserve">завися- </w:t>
      </w:r>
      <w:r>
        <w:t>мости от типа подвижного состава АТО.</w:t>
      </w:r>
    </w:p>
    <w:p w:rsidR="00656EE3" w:rsidRDefault="00C276FB">
      <w:pPr>
        <w:pStyle w:val="22"/>
        <w:shd w:val="clear" w:color="auto" w:fill="auto"/>
        <w:spacing w:after="106" w:line="247" w:lineRule="exact"/>
        <w:ind w:firstLine="320"/>
        <w:jc w:val="both"/>
      </w:pPr>
      <w:r>
        <w:t>Вариант для специализированных участков. Составляется аналогичная предыдущему варианту (для зон ТР) таблица (табл. 2.34). Однако в варианте для специализированны* участков трудоемкость распределяется по исполнителям, выполняющим отдельны* операции при ремонте одного или нескольких агрегатов, узлов, приборов.</w:t>
      </w:r>
    </w:p>
    <w:p w:rsidR="00656EE3" w:rsidRDefault="00C276FB">
      <w:pPr>
        <w:pStyle w:val="22"/>
        <w:shd w:val="clear" w:color="auto" w:fill="auto"/>
        <w:spacing w:line="190" w:lineRule="exact"/>
        <w:ind w:firstLine="0"/>
        <w:jc w:val="right"/>
      </w:pPr>
      <w:r>
        <w:t>Таблица 2.3</w:t>
      </w:r>
      <w:r>
        <w:rPr>
          <w:vertAlign w:val="superscript"/>
        </w:rPr>
        <w:t>4</w:t>
      </w:r>
    </w:p>
    <w:p w:rsidR="00656EE3" w:rsidRDefault="00C276FB">
      <w:pPr>
        <w:pStyle w:val="ad"/>
        <w:framePr w:w="7358" w:wrap="notBeside" w:vAnchor="text" w:hAnchor="text" w:xAlign="center" w:y="1"/>
        <w:shd w:val="clear" w:color="auto" w:fill="auto"/>
        <w:spacing w:line="190" w:lineRule="exact"/>
      </w:pPr>
      <w:r>
        <w:t>Распределение рабочих участка по рабочим местам (пример)</w:t>
      </w:r>
    </w:p>
    <w:tbl>
      <w:tblPr>
        <w:tblOverlap w:val="never"/>
        <w:tblW w:w="0" w:type="auto"/>
        <w:jc w:val="center"/>
        <w:tblLayout w:type="fixed"/>
        <w:tblCellMar>
          <w:left w:w="10" w:type="dxa"/>
          <w:right w:w="10" w:type="dxa"/>
        </w:tblCellMar>
        <w:tblLook w:val="04A0"/>
      </w:tblPr>
      <w:tblGrid>
        <w:gridCol w:w="1968"/>
        <w:gridCol w:w="926"/>
        <w:gridCol w:w="1296"/>
        <w:gridCol w:w="2011"/>
        <w:gridCol w:w="1157"/>
      </w:tblGrid>
      <w:tr w:rsidR="00656EE3">
        <w:trPr>
          <w:trHeight w:hRule="exact" w:val="878"/>
          <w:jc w:val="center"/>
        </w:trPr>
        <w:tc>
          <w:tcPr>
            <w:tcW w:w="1968" w:type="dxa"/>
            <w:vMerge w:val="restart"/>
            <w:tcBorders>
              <w:top w:val="single" w:sz="4" w:space="0" w:color="auto"/>
              <w:left w:val="single" w:sz="4" w:space="0" w:color="auto"/>
            </w:tcBorders>
            <w:shd w:val="clear" w:color="auto" w:fill="FFFFFF"/>
            <w:vAlign w:val="center"/>
          </w:tcPr>
          <w:p w:rsidR="00656EE3" w:rsidRDefault="00C276FB">
            <w:pPr>
              <w:pStyle w:val="22"/>
              <w:framePr w:w="7358" w:wrap="notBeside" w:vAnchor="text" w:hAnchor="text" w:xAlign="center" w:y="1"/>
              <w:shd w:val="clear" w:color="auto" w:fill="auto"/>
              <w:spacing w:line="218" w:lineRule="exact"/>
              <w:ind w:left="460" w:firstLine="0"/>
            </w:pPr>
            <w:r>
              <w:t>Специализа</w:t>
            </w:r>
            <w:r>
              <w:softHyphen/>
              <w:t>ция рабочего</w:t>
            </w:r>
          </w:p>
        </w:tc>
        <w:tc>
          <w:tcPr>
            <w:tcW w:w="926" w:type="dxa"/>
            <w:vMerge w:val="restart"/>
            <w:tcBorders>
              <w:top w:val="single" w:sz="4" w:space="0" w:color="auto"/>
              <w:left w:val="single" w:sz="4" w:space="0" w:color="auto"/>
            </w:tcBorders>
            <w:shd w:val="clear" w:color="auto" w:fill="FFFFFF"/>
            <w:vAlign w:val="bottom"/>
          </w:tcPr>
          <w:p w:rsidR="00656EE3" w:rsidRDefault="00C276FB">
            <w:pPr>
              <w:pStyle w:val="22"/>
              <w:framePr w:w="7358" w:wrap="notBeside" w:vAnchor="text" w:hAnchor="text" w:xAlign="center" w:y="1"/>
              <w:shd w:val="clear" w:color="auto" w:fill="auto"/>
              <w:spacing w:after="60" w:line="190" w:lineRule="exact"/>
              <w:ind w:left="260" w:firstLine="0"/>
            </w:pPr>
            <w:r>
              <w:t>Доля</w:t>
            </w:r>
          </w:p>
          <w:p w:rsidR="00656EE3" w:rsidRDefault="00C276FB">
            <w:pPr>
              <w:pStyle w:val="22"/>
              <w:framePr w:w="7358" w:wrap="notBeside" w:vAnchor="text" w:hAnchor="text" w:xAlign="center" w:y="1"/>
              <w:shd w:val="clear" w:color="auto" w:fill="auto"/>
              <w:spacing w:before="60" w:after="60" w:line="190" w:lineRule="exact"/>
              <w:ind w:firstLine="0"/>
              <w:jc w:val="both"/>
            </w:pPr>
            <w:r>
              <w:rPr>
                <w:vertAlign w:val="superscript"/>
              </w:rPr>
              <w:t>0Т</w:t>
            </w:r>
            <w:r>
              <w:t xml:space="preserve"> 2тРгт&gt;</w:t>
            </w:r>
          </w:p>
          <w:p w:rsidR="00656EE3" w:rsidRDefault="00C276FB">
            <w:pPr>
              <w:pStyle w:val="22"/>
              <w:framePr w:w="7358" w:wrap="notBeside" w:vAnchor="text" w:hAnchor="text" w:xAlign="center" w:y="1"/>
              <w:shd w:val="clear" w:color="auto" w:fill="auto"/>
              <w:spacing w:before="60" w:line="218" w:lineRule="exact"/>
              <w:ind w:firstLine="0"/>
              <w:jc w:val="both"/>
            </w:pPr>
            <w:r>
              <w:t>приходя</w:t>
            </w:r>
            <w:r>
              <w:softHyphen/>
              <w:t>щаяся на агрегат, %</w:t>
            </w:r>
          </w:p>
        </w:tc>
        <w:tc>
          <w:tcPr>
            <w:tcW w:w="1296" w:type="dxa"/>
            <w:vMerge w:val="restart"/>
            <w:tcBorders>
              <w:top w:val="single" w:sz="4" w:space="0" w:color="auto"/>
              <w:left w:val="single" w:sz="4" w:space="0" w:color="auto"/>
            </w:tcBorders>
            <w:shd w:val="clear" w:color="auto" w:fill="FFFFFF"/>
            <w:vAlign w:val="bottom"/>
          </w:tcPr>
          <w:p w:rsidR="00656EE3" w:rsidRDefault="00C276FB">
            <w:pPr>
              <w:pStyle w:val="22"/>
              <w:framePr w:w="7358" w:wrap="notBeside" w:vAnchor="text" w:hAnchor="text" w:xAlign="center" w:y="1"/>
              <w:shd w:val="clear" w:color="auto" w:fill="auto"/>
              <w:spacing w:line="218" w:lineRule="exact"/>
              <w:ind w:firstLine="0"/>
            </w:pPr>
            <w:r>
              <w:t>Трудоемкость</w:t>
            </w:r>
          </w:p>
          <w:p w:rsidR="00656EE3" w:rsidRDefault="00C276FB">
            <w:pPr>
              <w:pStyle w:val="22"/>
              <w:framePr w:w="7358" w:wrap="notBeside" w:vAnchor="text" w:hAnchor="text" w:xAlign="center" w:y="1"/>
              <w:shd w:val="clear" w:color="auto" w:fill="auto"/>
              <w:spacing w:line="218" w:lineRule="exact"/>
              <w:ind w:firstLine="0"/>
              <w:jc w:val="center"/>
            </w:pPr>
            <w:r>
              <w:t>ремонта</w:t>
            </w:r>
          </w:p>
          <w:p w:rsidR="00656EE3" w:rsidRDefault="00C276FB">
            <w:pPr>
              <w:pStyle w:val="22"/>
              <w:framePr w:w="7358" w:wrap="notBeside" w:vAnchor="text" w:hAnchor="text" w:xAlign="center" w:y="1"/>
              <w:shd w:val="clear" w:color="auto" w:fill="auto"/>
              <w:spacing w:line="218" w:lineRule="exact"/>
              <w:ind w:firstLine="0"/>
              <w:jc w:val="center"/>
            </w:pPr>
            <w:r>
              <w:t>агрегата,</w:t>
            </w:r>
          </w:p>
          <w:p w:rsidR="00656EE3" w:rsidRDefault="00C276FB">
            <w:pPr>
              <w:pStyle w:val="22"/>
              <w:framePr w:w="7358" w:wrap="notBeside" w:vAnchor="text" w:hAnchor="text" w:xAlign="center" w:y="1"/>
              <w:shd w:val="clear" w:color="auto" w:fill="auto"/>
              <w:spacing w:line="218" w:lineRule="exact"/>
              <w:ind w:firstLine="0"/>
              <w:jc w:val="center"/>
            </w:pPr>
            <w:r>
              <w:t>человеко</w:t>
            </w:r>
            <w:r>
              <w:softHyphen/>
            </w:r>
          </w:p>
          <w:p w:rsidR="00656EE3" w:rsidRDefault="00C276FB">
            <w:pPr>
              <w:pStyle w:val="22"/>
              <w:framePr w:w="7358" w:wrap="notBeside" w:vAnchor="text" w:hAnchor="text" w:xAlign="center" w:y="1"/>
              <w:shd w:val="clear" w:color="auto" w:fill="auto"/>
              <w:spacing w:line="218" w:lineRule="exact"/>
              <w:ind w:firstLine="0"/>
              <w:jc w:val="center"/>
            </w:pPr>
            <w:r>
              <w:t>часы</w:t>
            </w:r>
          </w:p>
        </w:tc>
        <w:tc>
          <w:tcPr>
            <w:tcW w:w="2011" w:type="dxa"/>
            <w:tcBorders>
              <w:top w:val="single" w:sz="4" w:space="0" w:color="auto"/>
              <w:left w:val="single" w:sz="4" w:space="0" w:color="auto"/>
            </w:tcBorders>
            <w:shd w:val="clear" w:color="auto" w:fill="FFFFFF"/>
            <w:vAlign w:val="center"/>
          </w:tcPr>
          <w:p w:rsidR="00656EE3" w:rsidRDefault="00C276FB">
            <w:pPr>
              <w:pStyle w:val="22"/>
              <w:framePr w:w="7358" w:wrap="notBeside" w:vAnchor="text" w:hAnchor="text" w:xAlign="center" w:y="1"/>
              <w:shd w:val="clear" w:color="auto" w:fill="auto"/>
              <w:spacing w:line="190" w:lineRule="exact"/>
              <w:ind w:left="180" w:firstLine="0"/>
            </w:pPr>
            <w:r>
              <w:t>Количество рабочих</w:t>
            </w:r>
          </w:p>
        </w:tc>
        <w:tc>
          <w:tcPr>
            <w:tcW w:w="1157" w:type="dxa"/>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358" w:wrap="notBeside" w:vAnchor="text" w:hAnchor="text" w:xAlign="center" w:y="1"/>
              <w:shd w:val="clear" w:color="auto" w:fill="auto"/>
              <w:spacing w:line="221" w:lineRule="exact"/>
              <w:ind w:left="280" w:firstLine="160"/>
            </w:pPr>
            <w:r>
              <w:t>Квали</w:t>
            </w:r>
            <w:r>
              <w:softHyphen/>
              <w:t>фикацион</w:t>
            </w:r>
            <w:r>
              <w:softHyphen/>
              <w:t>ный разряд</w:t>
            </w:r>
          </w:p>
        </w:tc>
      </w:tr>
      <w:tr w:rsidR="00656EE3">
        <w:trPr>
          <w:trHeight w:hRule="exact" w:val="331"/>
          <w:jc w:val="center"/>
        </w:trPr>
        <w:tc>
          <w:tcPr>
            <w:tcW w:w="1968" w:type="dxa"/>
            <w:vMerge/>
            <w:tcBorders>
              <w:left w:val="single" w:sz="4" w:space="0" w:color="auto"/>
            </w:tcBorders>
            <w:shd w:val="clear" w:color="auto" w:fill="FFFFFF"/>
            <w:vAlign w:val="center"/>
          </w:tcPr>
          <w:p w:rsidR="00656EE3" w:rsidRDefault="00656EE3">
            <w:pPr>
              <w:framePr w:w="7358" w:wrap="notBeside" w:vAnchor="text" w:hAnchor="text" w:xAlign="center" w:y="1"/>
            </w:pPr>
          </w:p>
        </w:tc>
        <w:tc>
          <w:tcPr>
            <w:tcW w:w="926" w:type="dxa"/>
            <w:vMerge/>
            <w:tcBorders>
              <w:left w:val="single" w:sz="4" w:space="0" w:color="auto"/>
            </w:tcBorders>
            <w:shd w:val="clear" w:color="auto" w:fill="FFFFFF"/>
            <w:vAlign w:val="bottom"/>
          </w:tcPr>
          <w:p w:rsidR="00656EE3" w:rsidRDefault="00656EE3">
            <w:pPr>
              <w:framePr w:w="7358" w:wrap="notBeside" w:vAnchor="text" w:hAnchor="text" w:xAlign="center" w:y="1"/>
            </w:pPr>
          </w:p>
        </w:tc>
        <w:tc>
          <w:tcPr>
            <w:tcW w:w="1296" w:type="dxa"/>
            <w:vMerge/>
            <w:tcBorders>
              <w:left w:val="single" w:sz="4" w:space="0" w:color="auto"/>
            </w:tcBorders>
            <w:shd w:val="clear" w:color="auto" w:fill="FFFFFF"/>
            <w:vAlign w:val="bottom"/>
          </w:tcPr>
          <w:p w:rsidR="00656EE3" w:rsidRDefault="00656EE3">
            <w:pPr>
              <w:framePr w:w="7358" w:wrap="notBeside" w:vAnchor="text" w:hAnchor="text" w:xAlign="center" w:y="1"/>
            </w:pPr>
          </w:p>
        </w:tc>
        <w:tc>
          <w:tcPr>
            <w:tcW w:w="2011" w:type="dxa"/>
            <w:tcBorders>
              <w:top w:val="single" w:sz="4" w:space="0" w:color="auto"/>
              <w:left w:val="single" w:sz="4" w:space="0" w:color="auto"/>
            </w:tcBorders>
            <w:shd w:val="clear" w:color="auto" w:fill="FFFFFF"/>
            <w:vAlign w:val="bottom"/>
          </w:tcPr>
          <w:p w:rsidR="00656EE3" w:rsidRDefault="00C276FB">
            <w:pPr>
              <w:pStyle w:val="22"/>
              <w:framePr w:w="7358" w:wrap="notBeside" w:vAnchor="text" w:hAnchor="text" w:xAlign="center" w:y="1"/>
              <w:shd w:val="clear" w:color="auto" w:fill="auto"/>
              <w:spacing w:line="190" w:lineRule="exact"/>
              <w:ind w:firstLine="0"/>
            </w:pPr>
            <w:r>
              <w:t>расчетное принятое</w:t>
            </w:r>
          </w:p>
        </w:tc>
        <w:tc>
          <w:tcPr>
            <w:tcW w:w="1157" w:type="dxa"/>
            <w:vMerge/>
            <w:tcBorders>
              <w:left w:val="single" w:sz="4" w:space="0" w:color="auto"/>
              <w:right w:val="single" w:sz="4" w:space="0" w:color="auto"/>
            </w:tcBorders>
            <w:shd w:val="clear" w:color="auto" w:fill="FFFFFF"/>
            <w:vAlign w:val="center"/>
          </w:tcPr>
          <w:p w:rsidR="00656EE3" w:rsidRDefault="00656EE3">
            <w:pPr>
              <w:framePr w:w="7358" w:wrap="notBeside" w:vAnchor="text" w:hAnchor="text" w:xAlign="center" w:y="1"/>
            </w:pPr>
          </w:p>
        </w:tc>
      </w:tr>
      <w:tr w:rsidR="00656EE3">
        <w:trPr>
          <w:trHeight w:hRule="exact" w:val="643"/>
          <w:jc w:val="center"/>
        </w:trPr>
        <w:tc>
          <w:tcPr>
            <w:tcW w:w="735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656EE3" w:rsidRDefault="00C276FB">
            <w:pPr>
              <w:pStyle w:val="22"/>
              <w:framePr w:w="7358" w:wrap="notBeside" w:vAnchor="text" w:hAnchor="text" w:xAlign="center" w:y="1"/>
              <w:shd w:val="clear" w:color="auto" w:fill="auto"/>
              <w:spacing w:line="190" w:lineRule="exact"/>
              <w:ind w:firstLine="0"/>
              <w:jc w:val="both"/>
            </w:pPr>
            <w:r>
              <w:t>Мойка двигателя 0,07 805 0,5</w:t>
            </w:r>
          </w:p>
          <w:p w:rsidR="00656EE3" w:rsidRDefault="00C276FB">
            <w:pPr>
              <w:pStyle w:val="22"/>
              <w:framePr w:w="7358" w:wrap="notBeside" w:vAnchor="text" w:hAnchor="text" w:xAlign="center" w:y="1"/>
              <w:shd w:val="clear" w:color="auto" w:fill="auto"/>
              <w:tabs>
                <w:tab w:val="left" w:leader="hyphen" w:pos="4454"/>
                <w:tab w:val="left" w:leader="hyphen" w:pos="4529"/>
                <w:tab w:val="left" w:leader="hyphen" w:pos="5083"/>
              </w:tabs>
              <w:spacing w:line="190" w:lineRule="exact"/>
              <w:ind w:firstLine="0"/>
              <w:jc w:val="both"/>
            </w:pPr>
            <w:r>
              <w:tab/>
            </w:r>
            <w:r>
              <w:tab/>
            </w:r>
            <w:r>
              <w:tab/>
              <w:t xml:space="preserve"> 1 II — 1 </w:t>
            </w:r>
            <w:r>
              <w:rPr>
                <w:rStyle w:val="25"/>
              </w:rPr>
              <w:t>челов^</w:t>
            </w:r>
          </w:p>
          <w:p w:rsidR="00656EE3" w:rsidRDefault="00C276FB">
            <w:pPr>
              <w:pStyle w:val="22"/>
              <w:framePr w:w="7358" w:wrap="notBeside" w:vAnchor="text" w:hAnchor="text" w:xAlign="center" w:y="1"/>
              <w:shd w:val="clear" w:color="auto" w:fill="auto"/>
              <w:spacing w:line="190" w:lineRule="exact"/>
              <w:ind w:firstLine="0"/>
              <w:jc w:val="both"/>
            </w:pPr>
            <w:r>
              <w:t>Разборка двигателя 0,10 1 020 0,53 ^</w:t>
            </w:r>
          </w:p>
        </w:tc>
      </w:tr>
    </w:tbl>
    <w:p w:rsidR="00656EE3" w:rsidRDefault="00656EE3">
      <w:pPr>
        <w:framePr w:w="7358" w:wrap="notBeside" w:vAnchor="text" w:hAnchor="text" w:xAlign="center" w:y="1"/>
        <w:rPr>
          <w:sz w:val="2"/>
          <w:szCs w:val="2"/>
        </w:rPr>
      </w:pPr>
    </w:p>
    <w:p w:rsidR="00656EE3" w:rsidRDefault="00656EE3">
      <w:pPr>
        <w:rPr>
          <w:sz w:val="2"/>
          <w:szCs w:val="2"/>
        </w:rPr>
      </w:pPr>
    </w:p>
    <w:p w:rsidR="00656EE3" w:rsidRDefault="00C276FB">
      <w:pPr>
        <w:pStyle w:val="112"/>
        <w:shd w:val="clear" w:color="auto" w:fill="auto"/>
        <w:spacing w:before="0" w:line="298" w:lineRule="exact"/>
        <w:ind w:left="280" w:right="680"/>
      </w:pPr>
      <w:bookmarkStart w:id="37" w:name="bookmark37"/>
      <w:r>
        <w:t xml:space="preserve">2.3Л. Подбор технологического оборудования, </w:t>
      </w:r>
      <w:r>
        <w:rPr>
          <w:rStyle w:val="11105pt0pt"/>
          <w:i/>
          <w:iCs/>
        </w:rPr>
        <w:t xml:space="preserve">расчет </w:t>
      </w:r>
      <w:r>
        <w:t>производственных площадей</w:t>
      </w:r>
      <w:bookmarkEnd w:id="37"/>
    </w:p>
    <w:p w:rsidR="00656EE3" w:rsidRDefault="00C276FB">
      <w:pPr>
        <w:pStyle w:val="22"/>
        <w:shd w:val="clear" w:color="auto" w:fill="auto"/>
        <w:spacing w:line="247" w:lineRule="exact"/>
        <w:ind w:firstLine="280"/>
        <w:jc w:val="both"/>
      </w:pPr>
      <w:r>
        <w:t xml:space="preserve">Для выполнения работ по ТО и ремонту подвижного состава на АТО используются </w:t>
      </w:r>
      <w:r>
        <w:rPr>
          <w:rStyle w:val="2ArialNarrow"/>
        </w:rPr>
        <w:lastRenderedPageBreak/>
        <w:t xml:space="preserve">технологическое </w:t>
      </w:r>
      <w:r>
        <w:t>оборудование, организационная и технологическая оснастки.</w:t>
      </w:r>
    </w:p>
    <w:p w:rsidR="00656EE3" w:rsidRDefault="00C276FB">
      <w:pPr>
        <w:pStyle w:val="22"/>
        <w:shd w:val="clear" w:color="auto" w:fill="auto"/>
        <w:spacing w:line="247" w:lineRule="exact"/>
        <w:ind w:firstLine="280"/>
        <w:jc w:val="both"/>
      </w:pPr>
      <w:r>
        <w:t>Технологическое оборудование подразделяется на основное, комплектное, подъемно-осмотровое и подъемно-транспортное, складское.</w:t>
      </w:r>
    </w:p>
    <w:p w:rsidR="00656EE3" w:rsidRDefault="00C276FB">
      <w:pPr>
        <w:pStyle w:val="22"/>
        <w:shd w:val="clear" w:color="auto" w:fill="auto"/>
        <w:spacing w:line="247" w:lineRule="exact"/>
        <w:ind w:firstLine="280"/>
        <w:jc w:val="both"/>
      </w:pPr>
      <w:r>
        <w:t>Количество основного оборудования определяется по объему работ и фонду рабо</w:t>
      </w:r>
      <w:r>
        <w:softHyphen/>
        <w:t>чего времени оборудования или по загрузке оборудования и его производительности за период использования.</w:t>
      </w:r>
    </w:p>
    <w:p w:rsidR="00656EE3" w:rsidRDefault="00C276FB">
      <w:pPr>
        <w:pStyle w:val="22"/>
        <w:shd w:val="clear" w:color="auto" w:fill="auto"/>
        <w:spacing w:line="247" w:lineRule="exact"/>
        <w:ind w:firstLine="280"/>
        <w:jc w:val="both"/>
      </w:pPr>
      <w:r>
        <w:t xml:space="preserve">Количество комплектного оборудования, которое применяется периодически, т.е. не имеет полной нагрузки, устанавливается комплектом по табелю оборудования </w:t>
      </w:r>
      <w:r>
        <w:rPr>
          <w:rStyle w:val="28pt0"/>
        </w:rPr>
        <w:t xml:space="preserve">для </w:t>
      </w:r>
      <w:r>
        <w:t>данного участка, например табелям оборудования агрегатного, шиномонтажного и подобных участков.</w:t>
      </w:r>
    </w:p>
    <w:p w:rsidR="00656EE3" w:rsidRDefault="00C276FB">
      <w:pPr>
        <w:pStyle w:val="22"/>
        <w:shd w:val="clear" w:color="auto" w:fill="auto"/>
        <w:spacing w:line="247" w:lineRule="exact"/>
        <w:ind w:firstLine="280"/>
        <w:jc w:val="both"/>
      </w:pPr>
      <w:r>
        <w:t>Количество подъемно-осмотрового и подъемно-транспортного оборудования определяется числом постов ТО, ТР и линии ТО, их специализацией по видам работ, а также предусмотренным в проекте уровнем механизации производственных про</w:t>
      </w:r>
      <w:r>
        <w:softHyphen/>
        <w:t>цессов.</w:t>
      </w:r>
    </w:p>
    <w:p w:rsidR="00656EE3" w:rsidRDefault="00C276FB">
      <w:pPr>
        <w:pStyle w:val="22"/>
        <w:shd w:val="clear" w:color="auto" w:fill="auto"/>
        <w:spacing w:line="247" w:lineRule="exact"/>
        <w:ind w:firstLine="280"/>
        <w:jc w:val="both"/>
      </w:pPr>
      <w:r>
        <w:t>К организационной оснастке относятся средства для хранения и размещения приспособлений, инструментов, запасных частей, материалов и годовой продукции, рабочая мебель, приспособления для хранения документации, тара, приспособления и материалы для ухода за рабочим местом.</w:t>
      </w:r>
    </w:p>
    <w:p w:rsidR="00656EE3" w:rsidRDefault="00C276FB">
      <w:pPr>
        <w:pStyle w:val="22"/>
        <w:shd w:val="clear" w:color="auto" w:fill="auto"/>
        <w:spacing w:line="247" w:lineRule="exact"/>
        <w:ind w:firstLine="280"/>
        <w:jc w:val="both"/>
      </w:pPr>
      <w:r>
        <w:t>При выборе оргоснастки для оснащения участка и рабочих мест следует добиваться ее соответствия требованиям организации труда, технической эстетики и функцио</w:t>
      </w:r>
      <w:r>
        <w:softHyphen/>
        <w:t>нального назначения.</w:t>
      </w:r>
    </w:p>
    <w:p w:rsidR="00656EE3" w:rsidRDefault="00C276FB">
      <w:pPr>
        <w:pStyle w:val="22"/>
        <w:shd w:val="clear" w:color="auto" w:fill="auto"/>
        <w:spacing w:line="247" w:lineRule="exact"/>
        <w:ind w:firstLine="280"/>
        <w:jc w:val="both"/>
      </w:pPr>
      <w:r>
        <w:t>Конструктивное решение шкафов, тумбочек, стеллажей, инструментов, материа</w:t>
      </w:r>
      <w:r>
        <w:softHyphen/>
        <w:t>лов, приспособлений запасных частей должно обеспечивать рациональное размеще</w:t>
      </w:r>
      <w:r>
        <w:softHyphen/>
        <w:t>ние и хранение оборотных узлов и агрегатов.</w:t>
      </w:r>
    </w:p>
    <w:p w:rsidR="00656EE3" w:rsidRDefault="00C276FB">
      <w:pPr>
        <w:pStyle w:val="22"/>
        <w:shd w:val="clear" w:color="auto" w:fill="auto"/>
        <w:spacing w:line="247" w:lineRule="exact"/>
        <w:ind w:firstLine="280"/>
        <w:jc w:val="both"/>
      </w:pPr>
      <w:r>
        <w:t>Технологическая оснастка (инструмент и приспособления, шаблоны и т.п.) должна наиболее полно отвечать рациональному выполнению поставленной производствен</w:t>
      </w:r>
      <w:r>
        <w:softHyphen/>
        <w:t>ной задачи, экономии затрат рабочего времени и сохранению работоспособности исполнителя.</w:t>
      </w:r>
    </w:p>
    <w:p w:rsidR="00656EE3" w:rsidRDefault="00C276FB">
      <w:pPr>
        <w:pStyle w:val="22"/>
        <w:shd w:val="clear" w:color="auto" w:fill="auto"/>
        <w:ind w:firstLine="280"/>
        <w:jc w:val="both"/>
      </w:pPr>
      <w:r>
        <w:t>Подбор технологической оснастки осуществляется в следующем порядке:</w:t>
      </w:r>
    </w:p>
    <w:p w:rsidR="00656EE3" w:rsidRDefault="00C276FB">
      <w:pPr>
        <w:pStyle w:val="22"/>
        <w:numPr>
          <w:ilvl w:val="0"/>
          <w:numId w:val="34"/>
        </w:numPr>
        <w:shd w:val="clear" w:color="auto" w:fill="auto"/>
        <w:tabs>
          <w:tab w:val="left" w:pos="504"/>
        </w:tabs>
        <w:ind w:left="460" w:hanging="180"/>
      </w:pPr>
      <w:r>
        <w:t>выбирается технологическая оснастка для наиболее характерной операции на данном рабочем месте;</w:t>
      </w:r>
    </w:p>
    <w:p w:rsidR="00656EE3" w:rsidRDefault="00C276FB">
      <w:pPr>
        <w:pStyle w:val="22"/>
        <w:shd w:val="clear" w:color="auto" w:fill="auto"/>
        <w:ind w:firstLine="280"/>
        <w:jc w:val="both"/>
      </w:pPr>
      <w:r>
        <w:t>* определяется трудоемкость выполнения операции с этой оснасткой и без нее;</w:t>
      </w:r>
    </w:p>
    <w:p w:rsidR="00656EE3" w:rsidRDefault="00C276FB">
      <w:pPr>
        <w:pStyle w:val="22"/>
        <w:numPr>
          <w:ilvl w:val="0"/>
          <w:numId w:val="34"/>
        </w:numPr>
        <w:shd w:val="clear" w:color="auto" w:fill="auto"/>
        <w:tabs>
          <w:tab w:val="left" w:pos="504"/>
        </w:tabs>
        <w:ind w:firstLine="280"/>
        <w:jc w:val="both"/>
      </w:pPr>
      <w:r>
        <w:t>устанавливается целесообразность применения технологической оснастки.</w:t>
      </w:r>
    </w:p>
    <w:p w:rsidR="00656EE3" w:rsidRDefault="00C276FB">
      <w:pPr>
        <w:pStyle w:val="22"/>
        <w:shd w:val="clear" w:color="auto" w:fill="auto"/>
        <w:ind w:firstLine="280"/>
        <w:jc w:val="both"/>
      </w:pPr>
      <w:r>
        <w:t>Все проектируемые приспособления и инструмент должны обеспечивать в про</w:t>
      </w:r>
      <w:r>
        <w:softHyphen/>
      </w:r>
      <w:r>
        <w:rPr>
          <w:vertAlign w:val="superscript"/>
        </w:rPr>
        <w:t>Цесс</w:t>
      </w:r>
      <w:r>
        <w:t>е их эксплуатации максимальную экономию рабочего времени, экономию усилий Работающего за счет использования принципов эргономики.</w:t>
      </w:r>
    </w:p>
    <w:p w:rsidR="00656EE3" w:rsidRDefault="00C276FB">
      <w:pPr>
        <w:pStyle w:val="22"/>
        <w:shd w:val="clear" w:color="auto" w:fill="auto"/>
        <w:ind w:firstLine="280"/>
        <w:jc w:val="both"/>
      </w:pPr>
      <w:r>
        <w:t xml:space="preserve">Номенклатура оборудования, оснастки, инструмента принимаются по Табелю биологического оборудования и специализированного инструмента для АТП и баз </w:t>
      </w:r>
      <w:r>
        <w:rPr>
          <w:vertAlign w:val="superscript"/>
        </w:rPr>
        <w:t>Це</w:t>
      </w:r>
      <w:r>
        <w:t xml:space="preserve">итрализованного ТО автомобилей. Перечень оборудования, выпускаемого в на- </w:t>
      </w:r>
      <w:r>
        <w:rPr>
          <w:vertAlign w:val="superscript"/>
        </w:rPr>
        <w:t>Ст</w:t>
      </w:r>
      <w:r>
        <w:t>°яще</w:t>
      </w:r>
      <w:r>
        <w:rPr>
          <w:vertAlign w:val="subscript"/>
        </w:rPr>
        <w:t>е</w:t>
      </w:r>
      <w:r>
        <w:t xml:space="preserve"> время для </w:t>
      </w:r>
      <w:r w:rsidR="00536507">
        <w:t>предприятий</w:t>
      </w:r>
      <w:r>
        <w:t xml:space="preserve"> автотранспорта, указан в приложении </w:t>
      </w:r>
      <w:r>
        <w:rPr>
          <w:rStyle w:val="20pt0"/>
        </w:rPr>
        <w:t>2</w:t>
      </w:r>
      <w:r>
        <w:t>.</w:t>
      </w:r>
    </w:p>
    <w:p w:rsidR="00656EE3" w:rsidRDefault="00C276FB">
      <w:pPr>
        <w:pStyle w:val="22"/>
        <w:shd w:val="clear" w:color="auto" w:fill="auto"/>
        <w:ind w:firstLine="280"/>
        <w:jc w:val="both"/>
      </w:pPr>
      <w:r>
        <w:t xml:space="preserve">Принятое технологическое обооудование следует свести в таблицу &lt;тябл ? </w:t>
      </w:r>
      <w:r w:rsidRPr="00C276FB">
        <w:rPr>
          <w:lang w:eastAsia="en-US" w:bidi="en-US"/>
        </w:rPr>
        <w:t>3</w:t>
      </w:r>
      <w:r>
        <w:rPr>
          <w:lang w:val="en-US" w:eastAsia="en-US" w:bidi="en-US"/>
        </w:rPr>
        <w:t>SV</w:t>
      </w:r>
      <w:r>
        <w:br w:type="page"/>
      </w:r>
    </w:p>
    <w:p w:rsidR="00656EE3" w:rsidRDefault="000C2769">
      <w:pPr>
        <w:pStyle w:val="22"/>
        <w:shd w:val="clear" w:color="auto" w:fill="auto"/>
        <w:spacing w:line="240" w:lineRule="exact"/>
        <w:ind w:firstLine="320"/>
        <w:jc w:val="both"/>
      </w:pPr>
      <w:r>
        <w:lastRenderedPageBreak/>
        <w:pict>
          <v:shape id="_x0000_s1156" type="#_x0000_t202" style="position:absolute;left:0;text-align:left;margin-left:1.45pt;margin-top:-65.15pt;width:372.5pt;height:51.1pt;z-index:-25147750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79"/>
                    <w:gridCol w:w="2539"/>
                    <w:gridCol w:w="739"/>
                    <w:gridCol w:w="859"/>
                    <w:gridCol w:w="1157"/>
                    <w:gridCol w:w="1272"/>
                    <w:gridCol w:w="504"/>
                  </w:tblGrid>
                  <w:tr w:rsidR="00C276FB">
                    <w:trPr>
                      <w:trHeight w:hRule="exact" w:val="662"/>
                    </w:trPr>
                    <w:tc>
                      <w:tcPr>
                        <w:tcW w:w="37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t>№</w:t>
                        </w:r>
                      </w:p>
                      <w:p w:rsidR="00C276FB" w:rsidRDefault="00C276FB">
                        <w:pPr>
                          <w:pStyle w:val="22"/>
                          <w:shd w:val="clear" w:color="auto" w:fill="auto"/>
                          <w:spacing w:line="190" w:lineRule="exact"/>
                          <w:ind w:firstLine="0"/>
                        </w:pPr>
                        <w:r>
                          <w:t>п/п</w:t>
                        </w:r>
                      </w:p>
                    </w:tc>
                    <w:tc>
                      <w:tcPr>
                        <w:tcW w:w="253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jc w:val="center"/>
                        </w:pPr>
                        <w:r>
                          <w:t>Наименование оборудова</w:t>
                        </w:r>
                        <w:r>
                          <w:softHyphen/>
                          <w:t>ния; габаритные размеры, мм</w:t>
                        </w:r>
                      </w:p>
                    </w:tc>
                    <w:tc>
                      <w:tcPr>
                        <w:tcW w:w="73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90" w:lineRule="exact"/>
                          <w:ind w:left="180" w:firstLine="0"/>
                        </w:pPr>
                        <w:r>
                          <w:t>Тип,</w:t>
                        </w:r>
                      </w:p>
                      <w:p w:rsidR="00C276FB" w:rsidRDefault="00C276FB">
                        <w:pPr>
                          <w:pStyle w:val="22"/>
                          <w:shd w:val="clear" w:color="auto" w:fill="auto"/>
                          <w:spacing w:before="60" w:line="190" w:lineRule="exact"/>
                          <w:ind w:firstLine="0"/>
                        </w:pPr>
                        <w:r>
                          <w:t>модель</w:t>
                        </w:r>
                      </w:p>
                    </w:tc>
                    <w:tc>
                      <w:tcPr>
                        <w:tcW w:w="85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6" w:lineRule="exact"/>
                          <w:ind w:firstLine="0"/>
                          <w:jc w:val="both"/>
                        </w:pPr>
                        <w:r>
                          <w:t>Количе</w:t>
                        </w:r>
                        <w:r>
                          <w:softHyphen/>
                          <w:t>ство, шт.</w:t>
                        </w:r>
                      </w:p>
                    </w:tc>
                    <w:tc>
                      <w:tcPr>
                        <w:tcW w:w="115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jc w:val="center"/>
                        </w:pPr>
                        <w:r>
                          <w:t>Энерго</w:t>
                        </w:r>
                        <w:r>
                          <w:softHyphen/>
                          <w:t>емкость, кВт</w:t>
                        </w:r>
                      </w:p>
                    </w:tc>
                    <w:tc>
                      <w:tcPr>
                        <w:tcW w:w="127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120" w:line="190" w:lineRule="exact"/>
                          <w:ind w:firstLine="0"/>
                          <w:jc w:val="right"/>
                        </w:pPr>
                        <w:r>
                          <w:t>Площадь,</w:t>
                        </w:r>
                      </w:p>
                      <w:p w:rsidR="00C276FB" w:rsidRDefault="00C276FB">
                        <w:pPr>
                          <w:pStyle w:val="22"/>
                          <w:shd w:val="clear" w:color="auto" w:fill="auto"/>
                          <w:spacing w:before="120" w:line="190" w:lineRule="exact"/>
                          <w:ind w:firstLine="0"/>
                          <w:jc w:val="right"/>
                        </w:pPr>
                        <w:r>
                          <w:t>оборудования</w:t>
                        </w:r>
                      </w:p>
                    </w:tc>
                    <w:tc>
                      <w:tcPr>
                        <w:tcW w:w="504"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after="120" w:line="190" w:lineRule="exact"/>
                          <w:ind w:firstLine="0"/>
                        </w:pPr>
                        <w:r>
                          <w:t>м</w:t>
                        </w:r>
                        <w:r>
                          <w:rPr>
                            <w:vertAlign w:val="superscript"/>
                          </w:rPr>
                          <w:t>2</w:t>
                        </w:r>
                        <w:r>
                          <w:t>^</w:t>
                        </w:r>
                      </w:p>
                      <w:p w:rsidR="00C276FB" w:rsidRDefault="00C276FB">
                        <w:pPr>
                          <w:pStyle w:val="22"/>
                          <w:shd w:val="clear" w:color="auto" w:fill="auto"/>
                          <w:spacing w:before="120" w:line="190" w:lineRule="exact"/>
                          <w:ind w:firstLine="0"/>
                        </w:pPr>
                        <w:r>
                          <w:t>Обц^</w:t>
                        </w:r>
                      </w:p>
                    </w:tc>
                  </w:tr>
                  <w:tr w:rsidR="00C276FB">
                    <w:trPr>
                      <w:trHeight w:hRule="exact" w:val="360"/>
                    </w:trPr>
                    <w:tc>
                      <w:tcPr>
                        <w:tcW w:w="7449" w:type="dxa"/>
                        <w:gridSpan w:val="7"/>
                        <w:tcBorders>
                          <w:top w:val="single" w:sz="4" w:space="0" w:color="auto"/>
                          <w:left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190" w:lineRule="exact"/>
                          <w:ind w:firstLine="0"/>
                        </w:pPr>
                        <w:r>
                          <w:t xml:space="preserve">1 Мульда; 830 х 560 х 1020 Ш-115 2 </w:t>
                        </w:r>
                        <w:r w:rsidRPr="00C276FB">
                          <w:rPr>
                            <w:lang w:eastAsia="en-US" w:bidi="en-US"/>
                          </w:rPr>
                          <w:t>9</w:t>
                        </w:r>
                        <w:r>
                          <w:rPr>
                            <w:lang w:val="en-US" w:eastAsia="en-US" w:bidi="en-US"/>
                          </w:rPr>
                          <w:t>x</w:t>
                        </w:r>
                        <w:r w:rsidRPr="00C276FB">
                          <w:rPr>
                            <w:lang w:eastAsia="en-US" w:bidi="en-US"/>
                          </w:rPr>
                          <w:t xml:space="preserve"> 2= 18 </w:t>
                        </w:r>
                        <w:r>
                          <w:t>0,46</w:t>
                        </w:r>
                      </w:p>
                    </w:tc>
                  </w:tr>
                </w:tbl>
                <w:p w:rsidR="00C276FB" w:rsidRDefault="00C276FB"/>
              </w:txbxContent>
            </v:textbox>
            <w10:wrap type="topAndBottom" anchorx="margin"/>
          </v:shape>
        </w:pict>
      </w:r>
      <w:r>
        <w:pict>
          <v:shape id="_x0000_s1157" type="#_x0000_t202" style="position:absolute;left:0;text-align:left;margin-left:325.2pt;margin-top:-93pt;width:51.6pt;height:14.65pt;z-index:-251476480;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 xml:space="preserve">Таблица </w:t>
                  </w:r>
                  <w:r>
                    <w:rPr>
                      <w:rStyle w:val="0ptExact"/>
                    </w:rPr>
                    <w:t>2.35</w:t>
                  </w:r>
                </w:p>
              </w:txbxContent>
            </v:textbox>
            <w10:wrap type="topAndBottom" anchorx="margin"/>
          </v:shape>
        </w:pict>
      </w:r>
      <w:r>
        <w:pict>
          <v:shape id="_x0000_s1158" type="#_x0000_t202" style="position:absolute;left:0;text-align:left;margin-left:50.65pt;margin-top:-79.1pt;width:281.75pt;height:11.25pt;z-index:-251475456;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Пример ведомости на технологическое оборудование для зоны (участка)</w:t>
                  </w:r>
                </w:p>
              </w:txbxContent>
            </v:textbox>
            <w10:wrap type="topAndBottom" anchorx="margin"/>
          </v:shape>
        </w:pict>
      </w:r>
      <w:r w:rsidR="00C276FB">
        <w:t>В конце ведомости следует привести расчет суммарной площади, занимаемой оборудованием (м</w:t>
      </w:r>
      <w:r w:rsidR="00C276FB">
        <w:rPr>
          <w:vertAlign w:val="superscript"/>
        </w:rPr>
        <w:t>2</w:t>
      </w:r>
      <w:r w:rsidR="00C276FB">
        <w:t>), и суммарной энергоемкости (кВт).</w:t>
      </w:r>
    </w:p>
    <w:p w:rsidR="00656EE3" w:rsidRDefault="00C276FB">
      <w:pPr>
        <w:pStyle w:val="22"/>
        <w:shd w:val="clear" w:color="auto" w:fill="auto"/>
        <w:spacing w:line="240" w:lineRule="exact"/>
        <w:ind w:firstLine="320"/>
        <w:jc w:val="both"/>
      </w:pPr>
      <w:r>
        <w:t>Расчет площадей в дипломном проекте рекомендуется проводить по следующей методике.</w:t>
      </w:r>
    </w:p>
    <w:p w:rsidR="00656EE3" w:rsidRDefault="00C276FB">
      <w:pPr>
        <w:pStyle w:val="120"/>
        <w:shd w:val="clear" w:color="auto" w:fill="auto"/>
        <w:spacing w:after="100" w:line="240" w:lineRule="exact"/>
        <w:ind w:firstLine="320"/>
      </w:pPr>
      <w:r>
        <w:t>Площадь зоны ТО, участка диагностирования</w:t>
      </w:r>
      <w:r>
        <w:rPr>
          <w:rStyle w:val="121"/>
        </w:rPr>
        <w:t xml:space="preserve"> (без потока) или зоны ТР, м</w:t>
      </w:r>
      <w:r>
        <w:rPr>
          <w:rStyle w:val="121"/>
          <w:vertAlign w:val="superscript"/>
        </w:rPr>
        <w:t>2</w:t>
      </w:r>
      <w:r>
        <w:rPr>
          <w:rStyle w:val="121"/>
        </w:rPr>
        <w:t>.</w:t>
      </w:r>
    </w:p>
    <w:p w:rsidR="00656EE3" w:rsidRPr="00C276FB" w:rsidRDefault="00C276FB">
      <w:pPr>
        <w:pStyle w:val="22"/>
        <w:shd w:val="clear" w:color="auto" w:fill="auto"/>
        <w:tabs>
          <w:tab w:val="left" w:pos="7057"/>
        </w:tabs>
        <w:spacing w:line="190" w:lineRule="exact"/>
        <w:ind w:left="2880" w:firstLine="0"/>
        <w:jc w:val="both"/>
        <w:rPr>
          <w:lang w:val="en-US"/>
        </w:rPr>
      </w:pPr>
      <w:r>
        <w:rPr>
          <w:rStyle w:val="25"/>
          <w:lang w:val="en-US" w:eastAsia="en-US" w:bidi="en-US"/>
        </w:rPr>
        <w:t>F</w:t>
      </w:r>
      <w:r>
        <w:rPr>
          <w:rStyle w:val="25"/>
          <w:vertAlign w:val="subscript"/>
          <w:lang w:val="en-US" w:eastAsia="en-US" w:bidi="en-US"/>
        </w:rPr>
        <w:t>3</w:t>
      </w:r>
      <w:r>
        <w:rPr>
          <w:lang w:val="en-US" w:eastAsia="en-US" w:bidi="en-US"/>
        </w:rPr>
        <w:t xml:space="preserve"> </w:t>
      </w:r>
      <w:r w:rsidRPr="00C276FB">
        <w:rPr>
          <w:lang w:val="en-US"/>
        </w:rPr>
        <w:t xml:space="preserve">= </w:t>
      </w:r>
      <w:r>
        <w:rPr>
          <w:rStyle w:val="25"/>
        </w:rPr>
        <w:t>К</w:t>
      </w:r>
      <w:r>
        <w:rPr>
          <w:rStyle w:val="25"/>
          <w:vertAlign w:val="subscript"/>
        </w:rPr>
        <w:t>т</w:t>
      </w:r>
      <w:r w:rsidRPr="00C276FB">
        <w:rPr>
          <w:rStyle w:val="25"/>
          <w:lang w:val="en-US"/>
        </w:rPr>
        <w:t xml:space="preserve"> </w:t>
      </w:r>
      <w:r>
        <w:rPr>
          <w:rStyle w:val="25"/>
          <w:lang w:val="en-US" w:eastAsia="en-US" w:bidi="en-US"/>
        </w:rPr>
        <w:t>(F</w:t>
      </w:r>
      <w:r>
        <w:rPr>
          <w:rStyle w:val="25"/>
          <w:vertAlign w:val="subscript"/>
          <w:lang w:val="en-US" w:eastAsia="en-US" w:bidi="en-US"/>
        </w:rPr>
        <w:t>a</w:t>
      </w:r>
      <w:r>
        <w:rPr>
          <w:rStyle w:val="25"/>
          <w:lang w:val="en-US" w:eastAsia="en-US" w:bidi="en-US"/>
        </w:rPr>
        <w:t xml:space="preserve">Yl </w:t>
      </w:r>
      <w:r w:rsidRPr="00C276FB">
        <w:rPr>
          <w:rStyle w:val="25"/>
          <w:lang w:val="en-US"/>
        </w:rPr>
        <w:t>+</w:t>
      </w:r>
      <w:r w:rsidRPr="00C276FB">
        <w:rPr>
          <w:lang w:val="en-US"/>
        </w:rPr>
        <w:t xml:space="preserve"> </w:t>
      </w:r>
      <w:r>
        <w:rPr>
          <w:lang w:val="en-US" w:eastAsia="en-US" w:bidi="en-US"/>
        </w:rPr>
        <w:t>S/’J,</w:t>
      </w:r>
      <w:r>
        <w:rPr>
          <w:lang w:val="en-US" w:eastAsia="en-US" w:bidi="en-US"/>
        </w:rPr>
        <w:tab/>
      </w:r>
      <w:r w:rsidRPr="00C276FB">
        <w:rPr>
          <w:lang w:val="en-US"/>
        </w:rPr>
        <w:t>(2.59)</w:t>
      </w:r>
    </w:p>
    <w:p w:rsidR="00656EE3" w:rsidRDefault="00C276FB">
      <w:pPr>
        <w:pStyle w:val="22"/>
        <w:shd w:val="clear" w:color="auto" w:fill="auto"/>
        <w:spacing w:line="218" w:lineRule="exact"/>
        <w:ind w:left="1420" w:hanging="1420"/>
      </w:pPr>
      <w:r>
        <w:t>где Алд — коэффициент плотности расстановки постов, оборудования, зависящего от назначения производственного помещения;</w:t>
      </w:r>
    </w:p>
    <w:p w:rsidR="00656EE3" w:rsidRDefault="00C276FB">
      <w:pPr>
        <w:pStyle w:val="22"/>
        <w:shd w:val="clear" w:color="auto" w:fill="auto"/>
        <w:spacing w:line="218" w:lineRule="exact"/>
        <w:ind w:left="960" w:firstLine="0"/>
      </w:pPr>
      <w:r>
        <w:rPr>
          <w:rStyle w:val="25"/>
          <w:lang w:val="en-US" w:eastAsia="en-US" w:bidi="en-US"/>
        </w:rPr>
        <w:t>F</w:t>
      </w:r>
      <w:r>
        <w:rPr>
          <w:rStyle w:val="25"/>
          <w:vertAlign w:val="subscript"/>
          <w:lang w:val="en-US" w:eastAsia="en-US" w:bidi="en-US"/>
        </w:rPr>
        <w:t>a</w:t>
      </w:r>
      <w:r w:rsidRPr="00C276FB">
        <w:rPr>
          <w:rStyle w:val="25"/>
          <w:lang w:eastAsia="en-US" w:bidi="en-US"/>
        </w:rPr>
        <w:t xml:space="preserve"> </w:t>
      </w:r>
      <w:r>
        <w:rPr>
          <w:rStyle w:val="25"/>
        </w:rPr>
        <w:t>—</w:t>
      </w:r>
      <w:r>
        <w:t xml:space="preserve"> площадь, занимаемая автомобилем в плане, м</w:t>
      </w:r>
      <w:r>
        <w:rPr>
          <w:vertAlign w:val="superscript"/>
        </w:rPr>
        <w:t>2</w:t>
      </w:r>
      <w:r>
        <w:t xml:space="preserve"> (по справочнику);</w:t>
      </w:r>
    </w:p>
    <w:p w:rsidR="00656EE3" w:rsidRDefault="00C276FB">
      <w:pPr>
        <w:pStyle w:val="22"/>
        <w:shd w:val="clear" w:color="auto" w:fill="auto"/>
        <w:spacing w:line="218" w:lineRule="exact"/>
        <w:ind w:left="960" w:firstLine="0"/>
      </w:pPr>
      <w:r>
        <w:t>П — расчетное число постов в соответствующей зоне;</w:t>
      </w:r>
    </w:p>
    <w:p w:rsidR="00656EE3" w:rsidRDefault="00C276FB">
      <w:pPr>
        <w:pStyle w:val="22"/>
        <w:shd w:val="clear" w:color="auto" w:fill="auto"/>
        <w:spacing w:after="221" w:line="218" w:lineRule="exact"/>
        <w:ind w:left="1420" w:hanging="640"/>
      </w:pPr>
      <w:r>
        <w:rPr>
          <w:lang w:val="en-US" w:eastAsia="en-US" w:bidi="en-US"/>
        </w:rPr>
        <w:t>I</w:t>
      </w:r>
      <w:r w:rsidRPr="00C276FB">
        <w:rPr>
          <w:lang w:eastAsia="en-US" w:bidi="en-US"/>
        </w:rPr>
        <w:t xml:space="preserve"> </w:t>
      </w:r>
      <w:r>
        <w:rPr>
          <w:rStyle w:val="25"/>
          <w:lang w:val="en-US" w:eastAsia="en-US" w:bidi="en-US"/>
        </w:rPr>
        <w:t>Fob</w:t>
      </w:r>
      <w:r w:rsidRPr="00C276FB">
        <w:rPr>
          <w:lang w:eastAsia="en-US" w:bidi="en-US"/>
        </w:rPr>
        <w:t xml:space="preserve"> </w:t>
      </w:r>
      <w:r>
        <w:t>— суммарная площадь оборудования в плане, расположенного вне площади, занимаемой автомобилем, м</w:t>
      </w:r>
      <w:r>
        <w:rPr>
          <w:vertAlign w:val="superscript"/>
        </w:rPr>
        <w:t>2</w:t>
      </w:r>
      <w:r>
        <w:t xml:space="preserve"> (см. табл. 2.24).</w:t>
      </w:r>
    </w:p>
    <w:p w:rsidR="00656EE3" w:rsidRDefault="00C276FB">
      <w:pPr>
        <w:pStyle w:val="120"/>
        <w:shd w:val="clear" w:color="auto" w:fill="auto"/>
        <w:spacing w:line="242" w:lineRule="exact"/>
        <w:ind w:right="220" w:firstLine="0"/>
        <w:jc w:val="center"/>
      </w:pPr>
      <w:r>
        <w:t>Значения коэффициента К</w:t>
      </w:r>
      <w:r>
        <w:rPr>
          <w:vertAlign w:val="subscript"/>
        </w:rPr>
        <w:t>ш</w:t>
      </w:r>
      <w:r>
        <w:t xml:space="preserve"> по зонам и участкам</w:t>
      </w:r>
    </w:p>
    <w:p w:rsidR="00656EE3" w:rsidRDefault="00C276FB">
      <w:pPr>
        <w:pStyle w:val="22"/>
        <w:numPr>
          <w:ilvl w:val="0"/>
          <w:numId w:val="35"/>
        </w:numPr>
        <w:shd w:val="clear" w:color="auto" w:fill="auto"/>
        <w:tabs>
          <w:tab w:val="left" w:pos="614"/>
          <w:tab w:val="left" w:leader="dot" w:pos="7057"/>
        </w:tabs>
        <w:ind w:firstLine="320"/>
        <w:jc w:val="both"/>
      </w:pPr>
      <w:r>
        <w:t>Зона обслуживания и ремонта</w:t>
      </w:r>
      <w:r>
        <w:tab/>
        <w:t>4-5</w:t>
      </w:r>
    </w:p>
    <w:p w:rsidR="00656EE3" w:rsidRDefault="00C276FB">
      <w:pPr>
        <w:pStyle w:val="22"/>
        <w:numPr>
          <w:ilvl w:val="0"/>
          <w:numId w:val="35"/>
        </w:numPr>
        <w:shd w:val="clear" w:color="auto" w:fill="auto"/>
        <w:tabs>
          <w:tab w:val="left" w:pos="633"/>
        </w:tabs>
        <w:ind w:left="540" w:right="1620" w:hanging="220"/>
        <w:jc w:val="both"/>
      </w:pPr>
      <w:r>
        <w:t>Слесарно-механический, медницко-радиаторный, аккуму</w:t>
      </w:r>
      <w:r>
        <w:softHyphen/>
        <w:t>ляторный, электрический, ремонта приборов системы пита</w:t>
      </w:r>
      <w:r>
        <w:softHyphen/>
        <w:t>ния, таксометровый, радиоремонтный, вулканизационный, арматурный, краскоприготовительный, зарядного отделения</w:t>
      </w:r>
    </w:p>
    <w:p w:rsidR="00656EE3" w:rsidRDefault="000C2769">
      <w:pPr>
        <w:pStyle w:val="22"/>
        <w:shd w:val="clear" w:color="auto" w:fill="auto"/>
        <w:spacing w:line="240" w:lineRule="exact"/>
        <w:ind w:firstLine="320"/>
        <w:jc w:val="both"/>
      </w:pPr>
      <w:r>
        <w:pict>
          <v:shape id="_x0000_s1159" type="#_x0000_t202" style="position:absolute;left:0;text-align:left;margin-left:15.85pt;margin-top:-63.6pt;width:358.8pt;height:62.25pt;z-index:-251474432;mso-wrap-distance-left:14.4pt;mso-wrap-distance-right:5pt;mso-position-horizontal-relative:margin" filled="f" stroked="f">
            <v:textbox style="mso-fit-shape-to-text:t" inset="0,0,0,0">
              <w:txbxContent>
                <w:p w:rsidR="00C276FB" w:rsidRDefault="00C276FB">
                  <w:pPr>
                    <w:pStyle w:val="22"/>
                    <w:shd w:val="clear" w:color="auto" w:fill="auto"/>
                    <w:tabs>
                      <w:tab w:val="left" w:pos="4210"/>
                      <w:tab w:val="right" w:leader="dot" w:pos="7141"/>
                    </w:tabs>
                    <w:spacing w:line="238" w:lineRule="exact"/>
                    <w:ind w:left="260" w:firstLine="0"/>
                    <w:jc w:val="both"/>
                  </w:pPr>
                  <w:r>
                    <w:rPr>
                      <w:rStyle w:val="2Exact"/>
                    </w:rPr>
                    <w:t>(для электротранспорта), компрессорный,</w:t>
                  </w:r>
                  <w:r>
                    <w:rPr>
                      <w:rStyle w:val="2Exact"/>
                    </w:rPr>
                    <w:tab/>
                    <w:t>кислотный</w:t>
                  </w:r>
                  <w:r>
                    <w:rPr>
                      <w:rStyle w:val="2Exact"/>
                    </w:rPr>
                    <w:tab/>
                    <w:t>3,5-4</w:t>
                  </w:r>
                </w:p>
                <w:p w:rsidR="00C276FB" w:rsidRDefault="00C276FB">
                  <w:pPr>
                    <w:pStyle w:val="22"/>
                    <w:numPr>
                      <w:ilvl w:val="0"/>
                      <w:numId w:val="31"/>
                    </w:numPr>
                    <w:shd w:val="clear" w:color="auto" w:fill="auto"/>
                    <w:tabs>
                      <w:tab w:val="left" w:pos="218"/>
                      <w:tab w:val="right" w:leader="dot" w:pos="7102"/>
                    </w:tabs>
                    <w:spacing w:line="238" w:lineRule="exact"/>
                    <w:ind w:left="260" w:hanging="260"/>
                  </w:pPr>
                  <w:r>
                    <w:rPr>
                      <w:rStyle w:val="2Exact"/>
                    </w:rPr>
                    <w:t>Агрегатный, шиномонтажный, ремонта оборудования и инст</w:t>
                  </w:r>
                  <w:r>
                    <w:rPr>
                      <w:rStyle w:val="2Exact"/>
                    </w:rPr>
                    <w:softHyphen/>
                    <w:t>румента (участок ОГМ)</w:t>
                  </w:r>
                  <w:r>
                    <w:rPr>
                      <w:rStyle w:val="2Exact"/>
                    </w:rPr>
                    <w:tab/>
                  </w:r>
                  <w:r>
                    <w:rPr>
                      <w:rStyle w:val="20ptExact"/>
                    </w:rPr>
                    <w:t>4</w:t>
                  </w:r>
                  <w:r>
                    <w:rPr>
                      <w:rStyle w:val="2Exact"/>
                    </w:rPr>
                    <w:t>,</w:t>
                  </w:r>
                  <w:r>
                    <w:rPr>
                      <w:rStyle w:val="20ptExact"/>
                    </w:rPr>
                    <w:t>0</w:t>
                  </w:r>
                  <w:r>
                    <w:rPr>
                      <w:rStyle w:val="2Exact"/>
                    </w:rPr>
                    <w:t>—4,5</w:t>
                  </w:r>
                </w:p>
                <w:p w:rsidR="00C276FB" w:rsidRDefault="00C276FB">
                  <w:pPr>
                    <w:pStyle w:val="22"/>
                    <w:numPr>
                      <w:ilvl w:val="0"/>
                      <w:numId w:val="31"/>
                    </w:numPr>
                    <w:shd w:val="clear" w:color="auto" w:fill="auto"/>
                    <w:tabs>
                      <w:tab w:val="left" w:pos="199"/>
                      <w:tab w:val="left" w:leader="dot" w:pos="6478"/>
                    </w:tabs>
                    <w:spacing w:line="238" w:lineRule="exact"/>
                    <w:ind w:left="260" w:hanging="260"/>
                  </w:pPr>
                  <w:r>
                    <w:rPr>
                      <w:rStyle w:val="2Exact"/>
                    </w:rPr>
                    <w:t>Сварочный, жестяницкий, кузнечно-рессорный, деревообрабаты</w:t>
                  </w:r>
                  <w:r>
                    <w:rPr>
                      <w:rStyle w:val="2Exact"/>
                    </w:rPr>
                    <w:softHyphen/>
                    <w:t xml:space="preserve">вающий </w:t>
                  </w:r>
                  <w:r>
                    <w:rPr>
                      <w:rStyle w:val="2Exact"/>
                    </w:rPr>
                    <w:tab/>
                  </w:r>
                  <w:r>
                    <w:rPr>
                      <w:rStyle w:val="20ptExact"/>
                    </w:rPr>
                    <w:t>4</w:t>
                  </w:r>
                  <w:r>
                    <w:rPr>
                      <w:rStyle w:val="2Exact"/>
                    </w:rPr>
                    <w:t>,</w:t>
                  </w:r>
                  <w:r>
                    <w:rPr>
                      <w:rStyle w:val="20ptExact"/>
                    </w:rPr>
                    <w:t>5</w:t>
                  </w:r>
                  <w:r>
                    <w:rPr>
                      <w:rStyle w:val="2Exact"/>
                    </w:rPr>
                    <w:t>—5,0</w:t>
                  </w:r>
                </w:p>
              </w:txbxContent>
            </v:textbox>
            <w10:wrap type="topAndBottom" anchorx="margin"/>
          </v:shape>
        </w:pict>
      </w:r>
      <w:r w:rsidR="00C276FB">
        <w:t>При наличии настольного, переносного оборудования и приборов, а также на</w:t>
      </w:r>
      <w:r w:rsidR="00C276FB">
        <w:softHyphen/>
        <w:t xml:space="preserve">стенного, подвесного оборудования в суммарную площадь входят площади </w:t>
      </w:r>
      <w:r w:rsidR="00C276FB">
        <w:rPr>
          <w:rStyle w:val="211pt80"/>
        </w:rPr>
        <w:t xml:space="preserve">столов, </w:t>
      </w:r>
      <w:r w:rsidR="00C276FB">
        <w:t xml:space="preserve">верстаков и других поверхностей, на которых устанавливаются оборудования и при' боры, а не площадь самого оборудования. Если оборудование занимает в плане меньшую площадь, чем площадь установленного на него автомобиля, то в </w:t>
      </w:r>
      <w:r w:rsidR="00C276FB">
        <w:rPr>
          <w:rStyle w:val="211pt80"/>
        </w:rPr>
        <w:t xml:space="preserve">суммарную </w:t>
      </w:r>
      <w:r w:rsidR="00C276FB">
        <w:t>площадь оно не включается.</w:t>
      </w:r>
    </w:p>
    <w:p w:rsidR="00656EE3" w:rsidRDefault="00C276FB">
      <w:pPr>
        <w:pStyle w:val="120"/>
        <w:shd w:val="clear" w:color="auto" w:fill="auto"/>
        <w:spacing w:after="100" w:line="240" w:lineRule="exact"/>
        <w:ind w:firstLine="320"/>
      </w:pPr>
      <w:r>
        <w:t>При поточном производстве площадь зоны ТО,</w:t>
      </w:r>
      <w:r>
        <w:rPr>
          <w:rStyle w:val="121"/>
        </w:rPr>
        <w:t xml:space="preserve"> участка диагностирования определи ется</w:t>
      </w:r>
    </w:p>
    <w:p w:rsidR="00656EE3" w:rsidRDefault="00C276FB">
      <w:pPr>
        <w:pStyle w:val="120"/>
        <w:shd w:val="clear" w:color="auto" w:fill="auto"/>
        <w:tabs>
          <w:tab w:val="left" w:pos="7057"/>
        </w:tabs>
        <w:spacing w:line="190" w:lineRule="exact"/>
        <w:ind w:left="3300" w:firstLine="0"/>
      </w:pPr>
      <w:r>
        <w:rPr>
          <w:lang w:val="en-US" w:eastAsia="en-US" w:bidi="en-US"/>
        </w:rPr>
        <w:t>F</w:t>
      </w:r>
      <w:r w:rsidRPr="00C276FB">
        <w:rPr>
          <w:vertAlign w:val="subscript"/>
          <w:lang w:eastAsia="en-US" w:bidi="en-US"/>
        </w:rPr>
        <w:t>3</w:t>
      </w:r>
      <w:r w:rsidRPr="00C276FB">
        <w:rPr>
          <w:lang w:eastAsia="en-US" w:bidi="en-US"/>
        </w:rPr>
        <w:t xml:space="preserve"> = </w:t>
      </w:r>
      <w:r>
        <w:rPr>
          <w:lang w:val="en-US" w:eastAsia="en-US" w:bidi="en-US"/>
        </w:rPr>
        <w:t>L</w:t>
      </w:r>
      <w:r w:rsidRPr="00C276FB">
        <w:rPr>
          <w:vertAlign w:val="subscript"/>
          <w:lang w:eastAsia="en-US" w:bidi="en-US"/>
        </w:rPr>
        <w:t>3</w:t>
      </w:r>
      <w:r>
        <w:rPr>
          <w:lang w:val="en-US" w:eastAsia="en-US" w:bidi="en-US"/>
        </w:rPr>
        <w:t>xB</w:t>
      </w:r>
      <w:r w:rsidRPr="00C276FB">
        <w:rPr>
          <w:vertAlign w:val="subscript"/>
          <w:lang w:eastAsia="en-US" w:bidi="en-US"/>
        </w:rPr>
        <w:t>3&gt;</w:t>
      </w:r>
      <w:r w:rsidRPr="00C276FB">
        <w:rPr>
          <w:rStyle w:val="121"/>
          <w:lang w:eastAsia="en-US" w:bidi="en-US"/>
        </w:rPr>
        <w:tab/>
      </w:r>
      <w:r>
        <w:rPr>
          <w:rStyle w:val="121"/>
        </w:rPr>
        <w:t>(2-</w:t>
      </w:r>
      <w:r>
        <w:rPr>
          <w:rStyle w:val="121"/>
          <w:vertAlign w:val="superscript"/>
        </w:rPr>
        <w:t>б0)</w:t>
      </w:r>
    </w:p>
    <w:p w:rsidR="00656EE3" w:rsidRDefault="00C276FB">
      <w:pPr>
        <w:pStyle w:val="22"/>
        <w:shd w:val="clear" w:color="auto" w:fill="auto"/>
        <w:tabs>
          <w:tab w:val="left" w:pos="919"/>
        </w:tabs>
        <w:spacing w:line="190" w:lineRule="exact"/>
        <w:ind w:firstLine="0"/>
        <w:jc w:val="both"/>
      </w:pPr>
      <w:r>
        <w:t>где</w:t>
      </w:r>
      <w:r>
        <w:tab/>
      </w:r>
      <w:r>
        <w:rPr>
          <w:rStyle w:val="25"/>
        </w:rPr>
        <w:t>Ь</w:t>
      </w:r>
      <w:r>
        <w:rPr>
          <w:rStyle w:val="25"/>
          <w:vertAlign w:val="subscript"/>
        </w:rPr>
        <w:t>ъ</w:t>
      </w:r>
      <w:r>
        <w:t xml:space="preserve"> — длина зоны (участка), м:</w:t>
      </w:r>
    </w:p>
    <w:p w:rsidR="00656EE3" w:rsidRDefault="00C276FB">
      <w:pPr>
        <w:pStyle w:val="22"/>
        <w:shd w:val="clear" w:color="auto" w:fill="auto"/>
        <w:tabs>
          <w:tab w:val="left" w:pos="7057"/>
        </w:tabs>
        <w:spacing w:after="2" w:line="190" w:lineRule="exact"/>
        <w:ind w:left="3300" w:firstLine="0"/>
        <w:jc w:val="both"/>
      </w:pPr>
      <w:r>
        <w:rPr>
          <w:rStyle w:val="25"/>
        </w:rPr>
        <w:t>Ь</w:t>
      </w:r>
      <w:r>
        <w:rPr>
          <w:rStyle w:val="25"/>
          <w:vertAlign w:val="subscript"/>
        </w:rPr>
        <w:t>3</w:t>
      </w:r>
      <w:r>
        <w:rPr>
          <w:rStyle w:val="25"/>
        </w:rPr>
        <w:t xml:space="preserve"> = Ь</w:t>
      </w:r>
      <w:r>
        <w:rPr>
          <w:rStyle w:val="25"/>
          <w:vertAlign w:val="subscript"/>
        </w:rPr>
        <w:t>Л</w:t>
      </w:r>
      <w:r>
        <w:rPr>
          <w:rStyle w:val="25"/>
        </w:rPr>
        <w:t xml:space="preserve"> +</w:t>
      </w:r>
      <w:r>
        <w:t xml:space="preserve"> 2а,,</w:t>
      </w:r>
      <w:r>
        <w:tab/>
        <w:t>(2-</w:t>
      </w:r>
      <w:r>
        <w:rPr>
          <w:vertAlign w:val="superscript"/>
        </w:rPr>
        <w:t>61)</w:t>
      </w:r>
    </w:p>
    <w:p w:rsidR="00656EE3" w:rsidRDefault="00C276FB">
      <w:pPr>
        <w:pStyle w:val="22"/>
        <w:shd w:val="clear" w:color="auto" w:fill="auto"/>
        <w:tabs>
          <w:tab w:val="left" w:pos="1404"/>
        </w:tabs>
        <w:spacing w:line="190" w:lineRule="exact"/>
        <w:ind w:firstLine="0"/>
        <w:jc w:val="both"/>
      </w:pPr>
      <w:r>
        <w:t>где</w:t>
      </w:r>
      <w:r>
        <w:tab/>
      </w:r>
      <w:r>
        <w:rPr>
          <w:rStyle w:val="25"/>
          <w:lang w:val="en-US" w:eastAsia="en-US" w:bidi="en-US"/>
        </w:rPr>
        <w:t>L</w:t>
      </w:r>
      <w:r>
        <w:rPr>
          <w:rStyle w:val="25"/>
          <w:vertAlign w:val="subscript"/>
          <w:lang w:val="en-US" w:eastAsia="en-US" w:bidi="en-US"/>
        </w:rPr>
        <w:t>n</w:t>
      </w:r>
      <w:r w:rsidRPr="00C276FB">
        <w:rPr>
          <w:rStyle w:val="25"/>
          <w:lang w:eastAsia="en-US" w:bidi="en-US"/>
        </w:rPr>
        <w:t xml:space="preserve"> </w:t>
      </w:r>
      <w:r>
        <w:rPr>
          <w:rStyle w:val="25"/>
        </w:rPr>
        <w:t>—</w:t>
      </w:r>
      <w:r>
        <w:t xml:space="preserve"> рабочая длина линии;</w:t>
      </w:r>
    </w:p>
    <w:p w:rsidR="00656EE3" w:rsidRDefault="00C276FB">
      <w:pPr>
        <w:pStyle w:val="22"/>
        <w:shd w:val="clear" w:color="auto" w:fill="auto"/>
        <w:spacing w:line="190" w:lineRule="exact"/>
        <w:ind w:left="540" w:firstLine="0"/>
      </w:pPr>
      <w:r>
        <w:t>я, = (1,5—2) м — расстояние от автомобиля до наружных ворот:</w:t>
      </w:r>
      <w:r>
        <w:br w:type="page"/>
      </w:r>
    </w:p>
    <w:p w:rsidR="00656EE3" w:rsidRDefault="00C276FB">
      <w:pPr>
        <w:pStyle w:val="120"/>
        <w:shd w:val="clear" w:color="auto" w:fill="auto"/>
        <w:tabs>
          <w:tab w:val="left" w:pos="6977"/>
        </w:tabs>
        <w:spacing w:line="262" w:lineRule="exact"/>
        <w:ind w:left="2900" w:firstLine="0"/>
      </w:pPr>
      <w:r>
        <w:rPr>
          <w:lang w:val="en-US" w:eastAsia="en-US" w:bidi="en-US"/>
        </w:rPr>
        <w:lastRenderedPageBreak/>
        <w:t>L</w:t>
      </w:r>
      <w:r>
        <w:rPr>
          <w:vertAlign w:val="subscript"/>
          <w:lang w:val="en-US" w:eastAsia="en-US" w:bidi="en-US"/>
        </w:rPr>
        <w:t>x</w:t>
      </w:r>
      <w:r w:rsidRPr="00C276FB">
        <w:rPr>
          <w:lang w:eastAsia="en-US" w:bidi="en-US"/>
        </w:rPr>
        <w:t xml:space="preserve"> = </w:t>
      </w:r>
      <w:r>
        <w:rPr>
          <w:lang w:val="en-US" w:eastAsia="en-US" w:bidi="en-US"/>
        </w:rPr>
        <w:t>L</w:t>
      </w:r>
      <w:r>
        <w:rPr>
          <w:vertAlign w:val="subscript"/>
          <w:lang w:val="en-US" w:eastAsia="en-US" w:bidi="en-US"/>
        </w:rPr>
        <w:t>a</w:t>
      </w:r>
      <w:r>
        <w:rPr>
          <w:lang w:val="en-US" w:eastAsia="en-US" w:bidi="en-US"/>
        </w:rPr>
        <w:t>n</w:t>
      </w:r>
      <w:r w:rsidRPr="00C276FB">
        <w:rPr>
          <w:lang w:eastAsia="en-US" w:bidi="en-US"/>
        </w:rPr>
        <w:t>+</w:t>
      </w:r>
      <w:r>
        <w:rPr>
          <w:lang w:val="en-US" w:eastAsia="en-US" w:bidi="en-US"/>
        </w:rPr>
        <w:t>a</w:t>
      </w:r>
      <w:r w:rsidRPr="00C276FB">
        <w:rPr>
          <w:lang w:eastAsia="en-US" w:bidi="en-US"/>
        </w:rPr>
        <w:t>(</w:t>
      </w:r>
      <w:r>
        <w:rPr>
          <w:lang w:val="en-US" w:eastAsia="en-US" w:bidi="en-US"/>
        </w:rPr>
        <w:t>n</w:t>
      </w:r>
      <w:r w:rsidRPr="00C276FB">
        <w:rPr>
          <w:lang w:eastAsia="en-US" w:bidi="en-US"/>
        </w:rPr>
        <w:t>-</w:t>
      </w:r>
      <w:r>
        <w:rPr>
          <w:lang w:val="en-US" w:eastAsia="en-US" w:bidi="en-US"/>
        </w:rPr>
        <w:t>l</w:t>
      </w:r>
      <w:r w:rsidRPr="00C276FB">
        <w:rPr>
          <w:lang w:eastAsia="en-US" w:bidi="en-US"/>
        </w:rPr>
        <w:t>),</w:t>
      </w:r>
      <w:r w:rsidRPr="00C276FB">
        <w:rPr>
          <w:rStyle w:val="121"/>
          <w:lang w:eastAsia="en-US" w:bidi="en-US"/>
        </w:rPr>
        <w:tab/>
      </w:r>
      <w:r>
        <w:rPr>
          <w:rStyle w:val="121"/>
        </w:rPr>
        <w:t>(2.62)</w:t>
      </w:r>
    </w:p>
    <w:p w:rsidR="00656EE3" w:rsidRDefault="00C276FB">
      <w:pPr>
        <w:pStyle w:val="22"/>
        <w:shd w:val="clear" w:color="auto" w:fill="auto"/>
        <w:spacing w:line="262" w:lineRule="exact"/>
        <w:ind w:left="1340" w:hanging="440"/>
        <w:jc w:val="both"/>
      </w:pPr>
      <w:r>
        <w:rPr>
          <w:rStyle w:val="25"/>
          <w:lang w:val="en-US" w:eastAsia="en-US" w:bidi="en-US"/>
        </w:rPr>
        <w:t>L</w:t>
      </w:r>
      <w:r>
        <w:rPr>
          <w:rStyle w:val="25"/>
          <w:vertAlign w:val="subscript"/>
          <w:lang w:val="en-US" w:eastAsia="en-US" w:bidi="en-US"/>
        </w:rPr>
        <w:t>a</w:t>
      </w:r>
      <w:r w:rsidRPr="00C276FB">
        <w:rPr>
          <w:lang w:eastAsia="en-US" w:bidi="en-US"/>
        </w:rPr>
        <w:t xml:space="preserve"> </w:t>
      </w:r>
      <w:r>
        <w:t>— габаритная длина автомобиля, м;</w:t>
      </w:r>
    </w:p>
    <w:p w:rsidR="00656EE3" w:rsidRDefault="00C276FB">
      <w:pPr>
        <w:pStyle w:val="22"/>
        <w:shd w:val="clear" w:color="auto" w:fill="auto"/>
        <w:spacing w:line="216" w:lineRule="exact"/>
        <w:ind w:left="900" w:right="1700" w:firstLine="0"/>
      </w:pPr>
      <w:r>
        <w:t xml:space="preserve">П — число постов в соответствующей зоне; </w:t>
      </w:r>
      <w:r>
        <w:rPr>
          <w:rStyle w:val="25"/>
        </w:rPr>
        <w:t>а</w:t>
      </w:r>
      <w:r>
        <w:t xml:space="preserve"> — расстояние между автомобилями на постах </w:t>
      </w:r>
      <w:r>
        <w:rPr>
          <w:rStyle w:val="25"/>
        </w:rPr>
        <w:t>а</w:t>
      </w:r>
      <w:r>
        <w:t xml:space="preserve"> = 1,2...2 м;</w:t>
      </w:r>
    </w:p>
    <w:p w:rsidR="00656EE3" w:rsidRDefault="00C276FB">
      <w:pPr>
        <w:pStyle w:val="22"/>
        <w:shd w:val="clear" w:color="auto" w:fill="auto"/>
        <w:spacing w:after="81" w:line="216" w:lineRule="exact"/>
        <w:ind w:left="1340" w:hanging="440"/>
        <w:jc w:val="both"/>
      </w:pPr>
      <w:r>
        <w:rPr>
          <w:rStyle w:val="25"/>
        </w:rPr>
        <w:t>В,</w:t>
      </w:r>
      <w:r>
        <w:t xml:space="preserve"> — ширина зоны (участка), м.</w:t>
      </w:r>
    </w:p>
    <w:p w:rsidR="00656EE3" w:rsidRDefault="00C276FB">
      <w:pPr>
        <w:pStyle w:val="22"/>
        <w:shd w:val="clear" w:color="auto" w:fill="auto"/>
        <w:spacing w:after="26" w:line="190" w:lineRule="exact"/>
        <w:ind w:left="300" w:firstLine="0"/>
      </w:pPr>
      <w:r>
        <w:t>Ширина зоны определяется в зависимости от схемы расположения автомобиля.</w:t>
      </w:r>
    </w:p>
    <w:p w:rsidR="00656EE3" w:rsidRDefault="00C276FB">
      <w:pPr>
        <w:pStyle w:val="22"/>
        <w:shd w:val="clear" w:color="auto" w:fill="auto"/>
        <w:spacing w:line="190" w:lineRule="exact"/>
        <w:ind w:left="300" w:firstLine="0"/>
      </w:pPr>
      <w:r>
        <w:rPr>
          <w:rStyle w:val="2f0"/>
        </w:rPr>
        <w:t xml:space="preserve">Вариант 1 </w:t>
      </w:r>
      <w:r>
        <w:t>(рис. 2.8)</w:t>
      </w:r>
    </w:p>
    <w:p w:rsidR="00656EE3" w:rsidRDefault="00C276FB">
      <w:pPr>
        <w:pStyle w:val="431"/>
        <w:shd w:val="clear" w:color="auto" w:fill="auto"/>
        <w:tabs>
          <w:tab w:val="left" w:pos="6977"/>
        </w:tabs>
        <w:spacing w:before="0" w:after="0" w:line="271" w:lineRule="exact"/>
        <w:ind w:left="2400"/>
      </w:pPr>
      <w:r>
        <w:rPr>
          <w:rStyle w:val="4395pt"/>
        </w:rPr>
        <w:t>В</w:t>
      </w:r>
      <w:r>
        <w:rPr>
          <w:rStyle w:val="4395pt"/>
          <w:vertAlign w:val="subscript"/>
        </w:rPr>
        <w:t>3</w:t>
      </w:r>
      <w:r>
        <w:rPr>
          <w:rStyle w:val="4395pt"/>
        </w:rPr>
        <w:t>= В</w:t>
      </w:r>
      <w:r>
        <w:rPr>
          <w:rStyle w:val="4395pt"/>
          <w:vertAlign w:val="subscript"/>
        </w:rPr>
        <w:t>А</w:t>
      </w:r>
      <w:r>
        <w:rPr>
          <w:rStyle w:val="4395pt"/>
        </w:rPr>
        <w:t>+</w:t>
      </w:r>
      <w:r>
        <w:rPr>
          <w:rStyle w:val="4395pt0"/>
        </w:rPr>
        <w:t xml:space="preserve"> </w:t>
      </w:r>
      <w:r>
        <w:t>/?</w:t>
      </w:r>
      <w:r>
        <w:rPr>
          <w:vertAlign w:val="subscript"/>
        </w:rPr>
        <w:t>об1</w:t>
      </w:r>
      <w:r>
        <w:t xml:space="preserve"> + </w:t>
      </w:r>
      <w:r>
        <w:rPr>
          <w:rStyle w:val="4395pt"/>
        </w:rPr>
        <w:t>В^ 2</w:t>
      </w:r>
      <w:r>
        <w:rPr>
          <w:rStyle w:val="4395pt0"/>
        </w:rPr>
        <w:t xml:space="preserve"> </w:t>
      </w:r>
      <w:r>
        <w:rPr>
          <w:rStyle w:val="432"/>
          <w:b/>
          <w:bCs/>
        </w:rPr>
        <w:t>+ 2й</w:t>
      </w:r>
      <w:r>
        <w:rPr>
          <w:vertAlign w:val="subscript"/>
        </w:rPr>
        <w:t>2</w:t>
      </w:r>
      <w:r>
        <w:t xml:space="preserve"> + 2 о</w:t>
      </w:r>
      <w:r>
        <w:rPr>
          <w:vertAlign w:val="subscript"/>
        </w:rPr>
        <w:t>3</w:t>
      </w:r>
      <w:r>
        <w:t>,</w:t>
      </w:r>
      <w:r>
        <w:tab/>
        <w:t>(2.63)</w:t>
      </w:r>
    </w:p>
    <w:p w:rsidR="00656EE3" w:rsidRDefault="00C276FB">
      <w:pPr>
        <w:pStyle w:val="22"/>
        <w:shd w:val="clear" w:color="auto" w:fill="auto"/>
        <w:spacing w:line="271" w:lineRule="exact"/>
        <w:ind w:left="1340" w:hanging="440"/>
        <w:jc w:val="both"/>
      </w:pPr>
      <w:r>
        <w:rPr>
          <w:rStyle w:val="25"/>
        </w:rPr>
        <w:t>В</w:t>
      </w:r>
      <w:r>
        <w:rPr>
          <w:rStyle w:val="25"/>
          <w:vertAlign w:val="subscript"/>
        </w:rPr>
        <w:t>А</w:t>
      </w:r>
      <w:r>
        <w:t xml:space="preserve"> — габаритная длина автомобиля, м;</w:t>
      </w:r>
    </w:p>
    <w:p w:rsidR="00656EE3" w:rsidRDefault="00C276FB">
      <w:pPr>
        <w:pStyle w:val="22"/>
        <w:shd w:val="clear" w:color="auto" w:fill="auto"/>
        <w:spacing w:line="214" w:lineRule="exact"/>
        <w:ind w:left="1340" w:hanging="920"/>
      </w:pPr>
      <w:r>
        <w:t>#об„ Д&gt;</w:t>
      </w:r>
      <w:r>
        <w:rPr>
          <w:rStyle w:val="20pt0"/>
        </w:rPr>
        <w:t>62</w:t>
      </w:r>
      <w:r>
        <w:rPr>
          <w:vertAlign w:val="superscript"/>
        </w:rPr>
        <w:t>—</w:t>
      </w:r>
      <w:r>
        <w:t xml:space="preserve"> наибольшая ширина оборудования, установленного с двух сторон автомоби</w:t>
      </w:r>
      <w:r>
        <w:softHyphen/>
        <w:t>ля, м;</w:t>
      </w:r>
    </w:p>
    <w:p w:rsidR="00656EE3" w:rsidRDefault="00C276FB">
      <w:pPr>
        <w:pStyle w:val="22"/>
        <w:shd w:val="clear" w:color="auto" w:fill="auto"/>
        <w:spacing w:line="214" w:lineRule="exact"/>
        <w:ind w:left="1340" w:hanging="440"/>
        <w:jc w:val="both"/>
      </w:pPr>
      <w:r>
        <w:rPr>
          <w:rStyle w:val="25"/>
        </w:rPr>
        <w:t>а</w:t>
      </w:r>
      <w:r>
        <w:rPr>
          <w:rStyle w:val="25"/>
          <w:vertAlign w:val="subscript"/>
        </w:rPr>
        <w:t>ъ</w:t>
      </w:r>
      <w:r>
        <w:rPr>
          <w:rStyle w:val="25"/>
        </w:rPr>
        <w:t>=</w:t>
      </w:r>
      <w:r>
        <w:t xml:space="preserve"> 0,2...0,3 м;</w:t>
      </w:r>
    </w:p>
    <w:p w:rsidR="00656EE3" w:rsidRDefault="000C2769">
      <w:pPr>
        <w:pStyle w:val="22"/>
        <w:shd w:val="clear" w:color="auto" w:fill="auto"/>
        <w:spacing w:line="214" w:lineRule="exact"/>
        <w:ind w:left="1340" w:hanging="440"/>
        <w:jc w:val="both"/>
      </w:pPr>
      <w:r>
        <w:pict>
          <v:shape id="_x0000_s1160" type="#_x0000_t202" style="position:absolute;left:0;text-align:left;margin-left:139.2pt;margin-top:57.45pt;width:2.9pt;height:9.95pt;z-index:-251473408;mso-wrap-distance-left:138.25pt;mso-wrap-distance-right:5pt;mso-wrap-distance-bottom:5.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3</w:t>
                  </w:r>
                </w:p>
              </w:txbxContent>
            </v:textbox>
            <w10:wrap type="topAndBottom" anchorx="margin"/>
          </v:shape>
        </w:pict>
      </w:r>
      <w:r>
        <w:pict>
          <v:shape id="_x0000_s1161" type="#_x0000_t202" style="position:absolute;left:0;text-align:left;margin-left:144.5pt;margin-top:64.4pt;width:4.3pt;height:5.45pt;z-index:-251472384;mso-wrap-distance-left:5pt;mso-wrap-distance-right:20.65pt;mso-wrap-distance-bottom:2.85pt;mso-position-horizontal-relative:margin" filled="f" stroked="f">
            <v:textbox style="mso-fit-shape-to-text:t" inset="0,0,0,0">
              <w:txbxContent>
                <w:p w:rsidR="00C276FB" w:rsidRDefault="00C276FB">
                  <w:pPr>
                    <w:pStyle w:val="480"/>
                    <w:shd w:val="clear" w:color="auto" w:fill="auto"/>
                    <w:spacing w:line="100" w:lineRule="exact"/>
                  </w:pPr>
                  <w:r>
                    <w:t>А</w:t>
                  </w:r>
                </w:p>
              </w:txbxContent>
            </v:textbox>
            <w10:wrap type="topAndBottom" anchorx="margin"/>
          </v:shape>
        </w:pict>
      </w:r>
      <w:r>
        <w:pict>
          <v:shape id="_x0000_s1162" type="#_x0000_t202" style="position:absolute;left:0;text-align:left;margin-left:169.45pt;margin-top:62.75pt;width:19.2pt;height:11.9pt;z-index:-251471360;mso-wrap-distance-left:5pt;mso-wrap-distance-right:188.6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РТО</w:t>
                  </w:r>
                </w:p>
              </w:txbxContent>
            </v:textbox>
            <w10:wrap type="topAndBottom" anchorx="margin"/>
          </v:shape>
        </w:pict>
      </w:r>
      <w:r w:rsidR="00C276FB">
        <w:rPr>
          <w:rStyle w:val="25"/>
        </w:rPr>
        <w:t>а</w:t>
      </w:r>
      <w:r w:rsidR="00C276FB">
        <w:rPr>
          <w:rStyle w:val="25"/>
          <w:vertAlign w:val="subscript"/>
        </w:rPr>
        <w:t>2</w:t>
      </w:r>
      <w:r w:rsidR="00C276FB">
        <w:t xml:space="preserve"> — расстояние от продольной стороны автомобиля до стационарного ремонтно</w:t>
      </w:r>
      <w:r w:rsidR="00C276FB">
        <w:softHyphen/>
        <w:t xml:space="preserve">технологического оборудования (РТО). Для всех категорий автомобилей </w:t>
      </w:r>
      <w:r w:rsidR="00C276FB">
        <w:rPr>
          <w:rStyle w:val="25"/>
        </w:rPr>
        <w:t>а</w:t>
      </w:r>
      <w:r w:rsidR="00C276FB">
        <w:rPr>
          <w:rStyle w:val="25"/>
          <w:vertAlign w:val="subscript"/>
        </w:rPr>
        <w:t>2</w:t>
      </w:r>
      <w:r w:rsidR="00C276FB">
        <w:t xml:space="preserve"> = 2 м.</w:t>
      </w:r>
    </w:p>
    <w:p w:rsidR="00656EE3" w:rsidRDefault="00C276FB">
      <w:pPr>
        <w:pStyle w:val="160"/>
        <w:shd w:val="clear" w:color="auto" w:fill="auto"/>
        <w:spacing w:after="119" w:line="170" w:lineRule="exact"/>
        <w:ind w:left="3020"/>
        <w:jc w:val="left"/>
      </w:pPr>
      <w:r>
        <w:t>Автомобиль</w:t>
      </w:r>
    </w:p>
    <w:p w:rsidR="00656EE3" w:rsidRDefault="00C276FB">
      <w:pPr>
        <w:pStyle w:val="22"/>
        <w:shd w:val="clear" w:color="auto" w:fill="auto"/>
        <w:spacing w:after="546" w:line="190" w:lineRule="exact"/>
        <w:ind w:left="3420" w:firstLine="0"/>
      </w:pPr>
      <w:r>
        <w:t>РТО</w:t>
      </w:r>
    </w:p>
    <w:p w:rsidR="00656EE3" w:rsidRDefault="00C276FB">
      <w:pPr>
        <w:pStyle w:val="22"/>
        <w:shd w:val="clear" w:color="auto" w:fill="auto"/>
        <w:spacing w:after="174" w:line="182" w:lineRule="exact"/>
        <w:ind w:left="60" w:firstLine="0"/>
        <w:jc w:val="center"/>
      </w:pPr>
      <w:r>
        <w:t>Рис. 2.8. Установка автомобиля на рабочее место с двухсторонним</w:t>
      </w:r>
      <w:r>
        <w:br/>
        <w:t>расположением ремонтно-технологического оборудования (РТО)</w:t>
      </w:r>
    </w:p>
    <w:p w:rsidR="00656EE3" w:rsidRDefault="00C276FB">
      <w:pPr>
        <w:pStyle w:val="380"/>
        <w:shd w:val="clear" w:color="auto" w:fill="auto"/>
        <w:spacing w:after="76" w:line="190" w:lineRule="exact"/>
        <w:ind w:left="300" w:firstLine="0"/>
        <w:jc w:val="left"/>
      </w:pPr>
      <w:r>
        <w:rPr>
          <w:rStyle w:val="380pt"/>
          <w:b/>
          <w:bCs/>
        </w:rPr>
        <w:t>Вариант 2</w:t>
      </w:r>
    </w:p>
    <w:p w:rsidR="00656EE3" w:rsidRDefault="000C2769">
      <w:pPr>
        <w:pStyle w:val="120"/>
        <w:shd w:val="clear" w:color="auto" w:fill="auto"/>
        <w:spacing w:after="62" w:line="190" w:lineRule="exact"/>
        <w:ind w:firstLine="0"/>
        <w:jc w:val="right"/>
      </w:pPr>
      <w:r>
        <w:pict>
          <v:shape id="_x0000_s1163" type="#_x0000_t202" style="position:absolute;left:0;text-align:left;margin-left:347.5pt;margin-top:-.05pt;width:31.7pt;height:12.55pt;z-index:-251470336;mso-wrap-distance-left:103.3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(2.64)</w:t>
                  </w:r>
                </w:p>
              </w:txbxContent>
            </v:textbox>
            <w10:wrap type="square" side="left" anchorx="margin"/>
          </v:shape>
        </w:pict>
      </w:r>
      <w:r w:rsidR="00C276FB">
        <w:t>В</w:t>
      </w:r>
      <w:r w:rsidR="00C276FB">
        <w:rPr>
          <w:vertAlign w:val="subscript"/>
        </w:rPr>
        <w:t>3</w:t>
      </w:r>
      <w:r w:rsidR="00C276FB">
        <w:t xml:space="preserve"> = В</w:t>
      </w:r>
      <w:r w:rsidR="00C276FB">
        <w:rPr>
          <w:vertAlign w:val="subscript"/>
        </w:rPr>
        <w:t>А</w:t>
      </w:r>
      <w:r w:rsidR="00C276FB">
        <w:t xml:space="preserve"> +</w:t>
      </w:r>
      <w:r w:rsidR="00C276FB">
        <w:rPr>
          <w:rStyle w:val="121"/>
        </w:rPr>
        <w:t xml:space="preserve"> Я</w:t>
      </w:r>
      <w:r w:rsidR="00C276FB">
        <w:rPr>
          <w:rStyle w:val="121"/>
          <w:vertAlign w:val="subscript"/>
        </w:rPr>
        <w:t>о6</w:t>
      </w:r>
      <w:r w:rsidR="00C276FB">
        <w:rPr>
          <w:rStyle w:val="121"/>
        </w:rPr>
        <w:t xml:space="preserve">, + </w:t>
      </w:r>
      <w:r w:rsidR="00C276FB">
        <w:t>а</w:t>
      </w:r>
      <w:r w:rsidR="00C276FB">
        <w:rPr>
          <w:vertAlign w:val="subscript"/>
        </w:rPr>
        <w:t>2</w:t>
      </w:r>
      <w:r w:rsidR="00C276FB">
        <w:t xml:space="preserve"> + а</w:t>
      </w:r>
      <w:r w:rsidR="00C276FB">
        <w:rPr>
          <w:vertAlign w:val="subscript"/>
        </w:rPr>
        <w:t>г</w:t>
      </w:r>
      <w:r w:rsidR="00C276FB">
        <w:rPr>
          <w:rStyle w:val="121"/>
        </w:rPr>
        <w:t xml:space="preserve"> + а</w:t>
      </w:r>
      <w:r w:rsidR="00C276FB">
        <w:rPr>
          <w:rStyle w:val="121"/>
          <w:vertAlign w:val="subscript"/>
        </w:rPr>
        <w:t>4</w:t>
      </w:r>
      <w:r w:rsidR="00C276FB">
        <w:rPr>
          <w:rStyle w:val="121"/>
        </w:rPr>
        <w:t>,</w:t>
      </w:r>
    </w:p>
    <w:p w:rsidR="00656EE3" w:rsidRDefault="00C276FB">
      <w:pPr>
        <w:pStyle w:val="22"/>
        <w:shd w:val="clear" w:color="auto" w:fill="auto"/>
        <w:spacing w:after="129" w:line="190" w:lineRule="exact"/>
        <w:ind w:firstLine="0"/>
      </w:pPr>
      <w:r>
        <w:t xml:space="preserve">где </w:t>
      </w:r>
      <w:r>
        <w:rPr>
          <w:rStyle w:val="25"/>
        </w:rPr>
        <w:t>а</w:t>
      </w:r>
      <w:r>
        <w:rPr>
          <w:rStyle w:val="25"/>
          <w:vertAlign w:val="subscript"/>
        </w:rPr>
        <w:t>А</w:t>
      </w:r>
      <w:r>
        <w:t xml:space="preserve"> — расстояние от продольной стороны автомобиля до элемента здания (табл. 2.36).</w:t>
      </w:r>
    </w:p>
    <w:p w:rsidR="00656EE3" w:rsidRDefault="00C276FB">
      <w:pPr>
        <w:pStyle w:val="22"/>
        <w:shd w:val="clear" w:color="auto" w:fill="auto"/>
        <w:spacing w:after="63" w:line="190" w:lineRule="exact"/>
        <w:ind w:firstLine="0"/>
        <w:jc w:val="right"/>
      </w:pPr>
      <w:r>
        <w:t>Таблица 2.36</w:t>
      </w:r>
    </w:p>
    <w:p w:rsidR="00656EE3" w:rsidRDefault="000C2769">
      <w:pPr>
        <w:pStyle w:val="22"/>
        <w:shd w:val="clear" w:color="auto" w:fill="auto"/>
        <w:spacing w:line="202" w:lineRule="exact"/>
        <w:ind w:left="60" w:firstLine="0"/>
        <w:jc w:val="center"/>
        <w:sectPr w:rsidR="00656EE3">
          <w:pgSz w:w="8281" w:h="12799"/>
          <w:pgMar w:top="675" w:right="297" w:bottom="335" w:left="419" w:header="0" w:footer="3" w:gutter="0"/>
          <w:cols w:space="720"/>
          <w:noEndnote/>
          <w:docGrid w:linePitch="360"/>
        </w:sectPr>
      </w:pPr>
      <w:r>
        <w:pict>
          <v:shape id="_x0000_s1164" type="#_x0000_t202" style="position:absolute;left:0;text-align:left;margin-left:2.4pt;margin-top:22.8pt;width:278.4pt;height:.05pt;z-index:-251469312;mso-wrap-distance-left:5pt;mso-wrap-distance-right:14.4pt;mso-wrap-distance-bottom:51.7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794"/>
                    <w:gridCol w:w="691"/>
                    <w:gridCol w:w="696"/>
                    <w:gridCol w:w="686"/>
                    <w:gridCol w:w="701"/>
                  </w:tblGrid>
                  <w:tr w:rsidR="00C276FB">
                    <w:trPr>
                      <w:trHeight w:hRule="exact" w:val="341"/>
                      <w:jc w:val="center"/>
                    </w:trPr>
                    <w:tc>
                      <w:tcPr>
                        <w:tcW w:w="2794" w:type="dxa"/>
                        <w:vMerge w:val="restart"/>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Условия ремонта</w:t>
                        </w:r>
                      </w:p>
                    </w:tc>
                    <w:tc>
                      <w:tcPr>
                        <w:tcW w:w="2774" w:type="dxa"/>
                        <w:gridSpan w:val="4"/>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Категория автомобиля</w:t>
                        </w:r>
                      </w:p>
                    </w:tc>
                  </w:tr>
                  <w:tr w:rsidR="00C276FB">
                    <w:trPr>
                      <w:trHeight w:hRule="exact" w:val="307"/>
                      <w:jc w:val="center"/>
                    </w:trPr>
                    <w:tc>
                      <w:tcPr>
                        <w:tcW w:w="2794" w:type="dxa"/>
                        <w:vMerge/>
                        <w:shd w:val="clear" w:color="auto" w:fill="FFFFFF"/>
                        <w:vAlign w:val="center"/>
                      </w:tcPr>
                      <w:p w:rsidR="00C276FB" w:rsidRDefault="00C276FB"/>
                    </w:tc>
                    <w:tc>
                      <w:tcPr>
                        <w:tcW w:w="691"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jc w:val="center"/>
                        </w:pPr>
                        <w:r>
                          <w:t>I</w:t>
                        </w:r>
                      </w:p>
                    </w:tc>
                    <w:tc>
                      <w:tcPr>
                        <w:tcW w:w="696"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jc w:val="center"/>
                        </w:pPr>
                        <w:r>
                          <w:t>II</w:t>
                        </w:r>
                      </w:p>
                    </w:tc>
                    <w:tc>
                      <w:tcPr>
                        <w:tcW w:w="686"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left="240" w:firstLine="0"/>
                        </w:pPr>
                        <w:r>
                          <w:t>III</w:t>
                        </w:r>
                      </w:p>
                    </w:tc>
                    <w:tc>
                      <w:tcPr>
                        <w:tcW w:w="701"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90" w:lineRule="exact"/>
                          <w:ind w:right="260" w:firstLine="0"/>
                          <w:jc w:val="right"/>
                        </w:pPr>
                        <w:r>
                          <w:t>IV</w:t>
                        </w:r>
                      </w:p>
                    </w:tc>
                  </w:tr>
                  <w:tr w:rsidR="00C276FB">
                    <w:trPr>
                      <w:trHeight w:hRule="exact" w:val="744"/>
                      <w:jc w:val="center"/>
                    </w:trPr>
                    <w:tc>
                      <w:tcPr>
                        <w:tcW w:w="2794" w:type="dxa"/>
                        <w:tcBorders>
                          <w:top w:val="single" w:sz="4" w:space="0" w:color="auto"/>
                        </w:tcBorders>
                        <w:shd w:val="clear" w:color="auto" w:fill="FFFFFF"/>
                        <w:vAlign w:val="center"/>
                      </w:tcPr>
                      <w:p w:rsidR="00C276FB" w:rsidRDefault="00C276FB">
                        <w:pPr>
                          <w:pStyle w:val="22"/>
                          <w:shd w:val="clear" w:color="auto" w:fill="auto"/>
                          <w:spacing w:line="211" w:lineRule="exact"/>
                          <w:ind w:firstLine="0"/>
                          <w:jc w:val="both"/>
                        </w:pPr>
                        <w:r>
                          <w:t>На местах без снятия шин, тор</w:t>
                        </w:r>
                        <w:r>
                          <w:softHyphen/>
                          <w:t>мозных барабанов, газовых бал</w:t>
                        </w:r>
                        <w:r>
                          <w:softHyphen/>
                          <w:t>лонов</w:t>
                        </w:r>
                      </w:p>
                    </w:tc>
                    <w:tc>
                      <w:tcPr>
                        <w:tcW w:w="691" w:type="dxa"/>
                        <w:tcBorders>
                          <w:top w:val="single" w:sz="4" w:space="0" w:color="auto"/>
                        </w:tcBorders>
                        <w:shd w:val="clear" w:color="auto" w:fill="FFFFFF"/>
                      </w:tcPr>
                      <w:p w:rsidR="00C276FB" w:rsidRDefault="00C276FB">
                        <w:pPr>
                          <w:pStyle w:val="22"/>
                          <w:shd w:val="clear" w:color="auto" w:fill="auto"/>
                          <w:spacing w:line="190" w:lineRule="exact"/>
                          <w:ind w:firstLine="0"/>
                        </w:pPr>
                        <w:r>
                          <w:t>1.2</w:t>
                        </w:r>
                      </w:p>
                    </w:tc>
                    <w:tc>
                      <w:tcPr>
                        <w:tcW w:w="696" w:type="dxa"/>
                        <w:tcBorders>
                          <w:top w:val="single" w:sz="4" w:space="0" w:color="auto"/>
                        </w:tcBorders>
                        <w:shd w:val="clear" w:color="auto" w:fill="FFFFFF"/>
                      </w:tcPr>
                      <w:p w:rsidR="00C276FB" w:rsidRDefault="00C276FB">
                        <w:pPr>
                          <w:pStyle w:val="22"/>
                          <w:shd w:val="clear" w:color="auto" w:fill="auto"/>
                          <w:spacing w:line="190" w:lineRule="exact"/>
                          <w:ind w:firstLine="0"/>
                        </w:pPr>
                        <w:r>
                          <w:t>1,6</w:t>
                        </w:r>
                      </w:p>
                    </w:tc>
                    <w:tc>
                      <w:tcPr>
                        <w:tcW w:w="686" w:type="dxa"/>
                        <w:tcBorders>
                          <w:top w:val="single" w:sz="4" w:space="0" w:color="auto"/>
                        </w:tcBorders>
                        <w:shd w:val="clear" w:color="auto" w:fill="FFFFFF"/>
                      </w:tcPr>
                      <w:p w:rsidR="00C276FB" w:rsidRDefault="00C276FB">
                        <w:pPr>
                          <w:pStyle w:val="22"/>
                          <w:shd w:val="clear" w:color="auto" w:fill="auto"/>
                          <w:spacing w:line="190" w:lineRule="exact"/>
                          <w:ind w:firstLine="0"/>
                        </w:pPr>
                        <w:r>
                          <w:t>1,6</w:t>
                        </w:r>
                      </w:p>
                    </w:tc>
                    <w:tc>
                      <w:tcPr>
                        <w:tcW w:w="701" w:type="dxa"/>
                        <w:tcBorders>
                          <w:top w:val="single" w:sz="4" w:space="0" w:color="auto"/>
                        </w:tcBorders>
                        <w:shd w:val="clear" w:color="auto" w:fill="FFFFFF"/>
                      </w:tcPr>
                      <w:p w:rsidR="00C276FB" w:rsidRDefault="00C276FB">
                        <w:pPr>
                          <w:pStyle w:val="22"/>
                          <w:shd w:val="clear" w:color="auto" w:fill="auto"/>
                          <w:spacing w:line="190" w:lineRule="exact"/>
                          <w:ind w:firstLine="0"/>
                        </w:pPr>
                        <w:r>
                          <w:t>2,0</w:t>
                        </w:r>
                      </w:p>
                    </w:tc>
                  </w:tr>
                  <w:tr w:rsidR="00C276FB">
                    <w:trPr>
                      <w:trHeight w:hRule="exact" w:val="264"/>
                      <w:jc w:val="center"/>
                    </w:trPr>
                    <w:tc>
                      <w:tcPr>
                        <w:tcW w:w="279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both"/>
                        </w:pPr>
                        <w:r>
                          <w:t>На постах со снятием шин, тор-</w:t>
                        </w:r>
                      </w:p>
                    </w:tc>
                    <w:tc>
                      <w:tcPr>
                        <w:tcW w:w="69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1,5</w:t>
                        </w:r>
                      </w:p>
                    </w:tc>
                    <w:tc>
                      <w:tcPr>
                        <w:tcW w:w="69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1,8</w:t>
                        </w:r>
                      </w:p>
                    </w:tc>
                    <w:tc>
                      <w:tcPr>
                        <w:tcW w:w="68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1,8</w:t>
                        </w:r>
                      </w:p>
                    </w:tc>
                    <w:tc>
                      <w:tcPr>
                        <w:tcW w:w="70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2,5</w:t>
                        </w:r>
                      </w:p>
                    </w:tc>
                  </w:tr>
                </w:tbl>
                <w:p w:rsidR="00C276FB" w:rsidRDefault="00C276FB">
                  <w:pPr>
                    <w:pStyle w:val="ad"/>
                    <w:shd w:val="clear" w:color="auto" w:fill="auto"/>
                    <w:spacing w:line="209" w:lineRule="exact"/>
                    <w:jc w:val="both"/>
                  </w:pPr>
                  <w:r>
                    <w:rPr>
                      <w:rStyle w:val="Exact1"/>
                    </w:rPr>
                    <w:t>мозных барабанов, газовых бал</w:t>
                  </w:r>
                  <w:r>
                    <w:rPr>
                      <w:rStyle w:val="Exact1"/>
                    </w:rPr>
                    <w:softHyphen/>
                    <w:t>лонов</w:t>
                  </w:r>
                </w:p>
                <w:p w:rsidR="00C276FB" w:rsidRDefault="00C276FB">
                  <w:pPr>
                    <w:rPr>
                      <w:sz w:val="2"/>
                      <w:szCs w:val="2"/>
                    </w:rPr>
                  </w:pPr>
                </w:p>
              </w:txbxContent>
            </v:textbox>
            <w10:wrap type="topAndBottom" anchorx="margin"/>
          </v:shape>
        </w:pict>
      </w:r>
      <w:r>
        <w:pict>
          <v:shape id="_x0000_s1165" type="#_x0000_t202" style="position:absolute;left:0;text-align:left;margin-left:316.1pt;margin-top:33.65pt;width:27.1pt;height:12.4pt;z-index:-251468288;mso-wrap-distance-left:5pt;mso-wrap-distance-right:34.1pt;mso-wrap-distance-bottom:12.7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Эскиз</w:t>
                  </w:r>
                </w:p>
              </w:txbxContent>
            </v:textbox>
            <w10:wrap type="topAndBottom" anchorx="margin"/>
          </v:shape>
        </w:pict>
      </w:r>
      <w:r>
        <w:pict>
          <v:shape id="_x0000_s1166" type="#_x0000_t75" style="position:absolute;left:0;text-align:left;margin-left:295.2pt;margin-top:58.8pt;width:76.8pt;height:98.4pt;z-index:-251467264;mso-wrap-distance-left:5pt;mso-wrap-distance-right:5.3pt;mso-wrap-distance-bottom:20pt;mso-position-horizontal-relative:margin" wrapcoords="0 0 21600 0 21600 21600 0 21600 0 0">
            <v:imagedata r:id="rId63" o:title="image15"/>
            <w10:wrap type="topAndBottom" anchorx="margin"/>
          </v:shape>
        </w:pict>
      </w:r>
      <w:r w:rsidR="00C276FB">
        <w:t xml:space="preserve">Величина </w:t>
      </w:r>
      <w:r w:rsidR="00C276FB">
        <w:rPr>
          <w:rStyle w:val="25"/>
        </w:rPr>
        <w:t>а</w:t>
      </w:r>
      <w:r w:rsidR="00C276FB">
        <w:rPr>
          <w:rStyle w:val="25"/>
          <w:vertAlign w:val="subscript"/>
        </w:rPr>
        <w:t>А</w:t>
      </w:r>
      <w:r w:rsidR="00C276FB">
        <w:t xml:space="preserve"> при одностороннем расположении ремонтного оборудования</w:t>
      </w:r>
      <w:r w:rsidR="00C276FB">
        <w:br/>
        <w:t>относительно автомобиля</w:t>
      </w:r>
    </w:p>
    <w:p w:rsidR="00656EE3" w:rsidRDefault="000C2769">
      <w:pPr>
        <w:rPr>
          <w:sz w:val="2"/>
          <w:szCs w:val="2"/>
        </w:rPr>
      </w:pPr>
      <w:r w:rsidRPr="000C2769">
        <w:pict>
          <v:shape id="_x0000_s3724" type="#_x0000_t202" style="width:414.05pt;height:10.8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281" w:h="12799"/>
          <w:pgMar w:top="1161" w:right="0" w:bottom="468" w:left="0" w:header="0" w:footer="3" w:gutter="0"/>
          <w:cols w:space="720"/>
          <w:noEndnote/>
          <w:docGrid w:linePitch="360"/>
        </w:sectPr>
      </w:pPr>
    </w:p>
    <w:p w:rsidR="00656EE3" w:rsidRDefault="00C276FB">
      <w:pPr>
        <w:pStyle w:val="22"/>
        <w:shd w:val="clear" w:color="auto" w:fill="auto"/>
        <w:spacing w:after="103" w:line="190" w:lineRule="exact"/>
        <w:ind w:right="40" w:firstLine="0"/>
        <w:jc w:val="center"/>
      </w:pPr>
      <w:r>
        <w:lastRenderedPageBreak/>
        <w:t>Площадь производственно-вспомогательного участка рассчитывается по фор^</w:t>
      </w:r>
    </w:p>
    <w:p w:rsidR="00656EE3" w:rsidRDefault="00C276FB">
      <w:pPr>
        <w:pStyle w:val="491"/>
        <w:shd w:val="clear" w:color="auto" w:fill="auto"/>
        <w:spacing w:before="0" w:after="56" w:line="280" w:lineRule="exact"/>
        <w:ind w:right="40"/>
      </w:pPr>
      <w:r>
        <w:t xml:space="preserve">^уч ““ ^ПЛ </w:t>
      </w:r>
      <w:r>
        <w:rPr>
          <w:rStyle w:val="49MicrosoftSansSerif14pt"/>
          <w:b/>
          <w:bCs/>
        </w:rPr>
        <w:t xml:space="preserve">2 </w:t>
      </w:r>
      <w:r>
        <w:t>^Об &gt;</w:t>
      </w:r>
    </w:p>
    <w:p w:rsidR="00656EE3" w:rsidRDefault="00C276FB">
      <w:pPr>
        <w:pStyle w:val="22"/>
        <w:shd w:val="clear" w:color="auto" w:fill="auto"/>
        <w:tabs>
          <w:tab w:val="left" w:pos="1368"/>
        </w:tabs>
        <w:spacing w:after="46" w:line="190" w:lineRule="exact"/>
        <w:ind w:firstLine="0"/>
        <w:jc w:val="both"/>
      </w:pPr>
      <w:r>
        <w:t>где</w:t>
      </w:r>
      <w:r>
        <w:tab/>
        <w:t>площадь, занимаемая оборудованием, оснасткой (см. табл. 2.34).</w:t>
      </w:r>
    </w:p>
    <w:p w:rsidR="00656EE3" w:rsidRDefault="00C276FB">
      <w:pPr>
        <w:pStyle w:val="22"/>
        <w:shd w:val="clear" w:color="auto" w:fill="auto"/>
        <w:spacing w:after="158" w:line="238" w:lineRule="exact"/>
        <w:ind w:firstLine="360"/>
        <w:jc w:val="both"/>
      </w:pPr>
      <w:r>
        <w:t>При заезде автомобиля, автопоезда на участок (сварочный, малярный, кузовной и др.) площадь определяется:</w:t>
      </w:r>
    </w:p>
    <w:p w:rsidR="00656EE3" w:rsidRDefault="00C276FB">
      <w:pPr>
        <w:pStyle w:val="1221"/>
        <w:shd w:val="clear" w:color="auto" w:fill="auto"/>
        <w:tabs>
          <w:tab w:val="left" w:pos="7082"/>
        </w:tabs>
        <w:spacing w:before="0" w:after="93" w:line="190" w:lineRule="exact"/>
        <w:ind w:left="2880"/>
      </w:pPr>
      <w:bookmarkStart w:id="38" w:name="bookmark38"/>
      <w:r>
        <w:t>^4 = ^(1^ + ^).</w:t>
      </w:r>
      <w:r>
        <w:tab/>
        <w:t>(2.66)</w:t>
      </w:r>
      <w:bookmarkEnd w:id="38"/>
    </w:p>
    <w:p w:rsidR="00656EE3" w:rsidRDefault="00C276FB">
      <w:pPr>
        <w:pStyle w:val="22"/>
        <w:shd w:val="clear" w:color="auto" w:fill="auto"/>
        <w:tabs>
          <w:tab w:val="left" w:pos="955"/>
        </w:tabs>
        <w:spacing w:line="190" w:lineRule="exact"/>
        <w:ind w:firstLine="0"/>
        <w:jc w:val="both"/>
      </w:pPr>
      <w:r>
        <w:t>где</w:t>
      </w:r>
      <w:r>
        <w:tab/>
      </w:r>
      <w:r>
        <w:rPr>
          <w:rStyle w:val="25"/>
          <w:lang w:val="en-US" w:eastAsia="en-US" w:bidi="en-US"/>
        </w:rPr>
        <w:t>F</w:t>
      </w:r>
      <w:r>
        <w:rPr>
          <w:rStyle w:val="25"/>
          <w:vertAlign w:val="subscript"/>
          <w:lang w:val="en-US" w:eastAsia="en-US" w:bidi="en-US"/>
        </w:rPr>
        <w:t>a</w:t>
      </w:r>
      <w:r w:rsidRPr="00C276FB">
        <w:rPr>
          <w:rStyle w:val="25"/>
          <w:lang w:eastAsia="en-US" w:bidi="en-US"/>
        </w:rPr>
        <w:t xml:space="preserve"> </w:t>
      </w:r>
      <w:r>
        <w:rPr>
          <w:rStyle w:val="25"/>
        </w:rPr>
        <w:t>—</w:t>
      </w:r>
      <w:r>
        <w:t xml:space="preserve"> площадь занимаемая автомобилем, м</w:t>
      </w:r>
      <w:r>
        <w:rPr>
          <w:vertAlign w:val="superscript"/>
        </w:rPr>
        <w:t>2</w:t>
      </w:r>
      <w:r>
        <w:t>;</w:t>
      </w:r>
    </w:p>
    <w:p w:rsidR="00656EE3" w:rsidRDefault="00C276FB">
      <w:pPr>
        <w:pStyle w:val="22"/>
        <w:shd w:val="clear" w:color="auto" w:fill="auto"/>
        <w:spacing w:after="52" w:line="190" w:lineRule="exact"/>
        <w:ind w:left="1060" w:firstLine="0"/>
      </w:pPr>
      <w:r>
        <w:rPr>
          <w:rStyle w:val="25"/>
        </w:rPr>
        <w:t>п</w:t>
      </w:r>
      <w:r>
        <w:t xml:space="preserve"> — количество автомобилей, размещаемых на объекте.</w:t>
      </w:r>
    </w:p>
    <w:p w:rsidR="00656EE3" w:rsidRDefault="00C276FB">
      <w:pPr>
        <w:pStyle w:val="22"/>
        <w:shd w:val="clear" w:color="auto" w:fill="auto"/>
        <w:spacing w:after="320" w:line="245" w:lineRule="exact"/>
        <w:ind w:firstLine="360"/>
        <w:jc w:val="both"/>
      </w:pPr>
      <w:r>
        <w:t>На основании расчетов составляется план расстановки ремонтно-технологическо</w:t>
      </w:r>
      <w:r>
        <w:softHyphen/>
        <w:t>го оборудования и оснастки на объекте проектирования. План (планировка) выполня</w:t>
      </w:r>
      <w:r>
        <w:softHyphen/>
        <w:t xml:space="preserve">ется в виде эскиза на листе формата А1 и является первым листом графической части дипломного проекта. Примеры планировок различных подразделений </w:t>
      </w:r>
      <w:r w:rsidR="00536507">
        <w:t>предприятий</w:t>
      </w:r>
      <w:r>
        <w:t xml:space="preserve"> автотранспорта приведены в приложении 3, а правила их оформления — в главе 5. Условные обозначения, используемые на планировочных чертежах, представлены в приложении 1.</w:t>
      </w:r>
    </w:p>
    <w:p w:rsidR="00656EE3" w:rsidRDefault="00C276FB">
      <w:pPr>
        <w:pStyle w:val="112"/>
        <w:numPr>
          <w:ilvl w:val="0"/>
          <w:numId w:val="36"/>
        </w:numPr>
        <w:shd w:val="clear" w:color="auto" w:fill="auto"/>
        <w:tabs>
          <w:tab w:val="left" w:pos="1066"/>
        </w:tabs>
        <w:spacing w:before="0" w:after="29" w:line="220" w:lineRule="exact"/>
        <w:ind w:firstLine="360"/>
        <w:jc w:val="both"/>
      </w:pPr>
      <w:bookmarkStart w:id="39" w:name="bookmark39"/>
      <w:bookmarkStart w:id="40" w:name="bookmark40"/>
      <w:r>
        <w:t>Разработка технологических карт</w:t>
      </w:r>
      <w:bookmarkEnd w:id="39"/>
      <w:bookmarkEnd w:id="40"/>
    </w:p>
    <w:p w:rsidR="00656EE3" w:rsidRDefault="00C276FB">
      <w:pPr>
        <w:pStyle w:val="22"/>
        <w:shd w:val="clear" w:color="auto" w:fill="auto"/>
        <w:spacing w:line="247" w:lineRule="exact"/>
        <w:ind w:firstLine="360"/>
        <w:jc w:val="both"/>
      </w:pPr>
      <w:r>
        <w:t>Для рациональной организации технического обслуживания и ремонта автомо</w:t>
      </w:r>
      <w:r>
        <w:softHyphen/>
        <w:t xml:space="preserve">билей составляются различные </w:t>
      </w:r>
      <w:r>
        <w:rPr>
          <w:rStyle w:val="25"/>
        </w:rPr>
        <w:t>технологические карты</w:t>
      </w:r>
      <w:r>
        <w:t>.</w:t>
      </w:r>
    </w:p>
    <w:p w:rsidR="00656EE3" w:rsidRDefault="00C276FB">
      <w:pPr>
        <w:pStyle w:val="22"/>
        <w:shd w:val="clear" w:color="auto" w:fill="auto"/>
        <w:spacing w:line="247" w:lineRule="exact"/>
        <w:ind w:firstLine="360"/>
        <w:jc w:val="both"/>
      </w:pPr>
      <w:r>
        <w:t xml:space="preserve">В дипломном проекте рекомендуется оформление: </w:t>
      </w:r>
      <w:r>
        <w:rPr>
          <w:rStyle w:val="25"/>
        </w:rPr>
        <w:t>операционных карт,</w:t>
      </w:r>
      <w:r>
        <w:t xml:space="preserve"> включаю</w:t>
      </w:r>
      <w:r>
        <w:softHyphen/>
        <w:t>щих операции ТО, ремонта, диагностирования, или карт на рабочее место, операции, выполняемые одним или несколькими рабочими.</w:t>
      </w:r>
    </w:p>
    <w:p w:rsidR="00656EE3" w:rsidRDefault="00C276FB">
      <w:pPr>
        <w:pStyle w:val="22"/>
        <w:shd w:val="clear" w:color="auto" w:fill="auto"/>
        <w:spacing w:line="247" w:lineRule="exact"/>
        <w:ind w:firstLine="360"/>
        <w:jc w:val="both"/>
      </w:pPr>
      <w:r>
        <w:t>Технологическая карта составляется раздельно на виды обслуживания (ЕО, ТО-1» ТО-2) или ремонта, а внутри вида ТО или ремонта — по элементам. Например, по видам работ: контрольные, регулировочные операции, электротехнические работы, обслуживание систем питания и др.; по элементам — регулировка теплового зазора клапанов ГРМ; монтаж тормозных колодок и др.</w:t>
      </w:r>
    </w:p>
    <w:p w:rsidR="00656EE3" w:rsidRDefault="00C276FB">
      <w:pPr>
        <w:pStyle w:val="22"/>
        <w:shd w:val="clear" w:color="auto" w:fill="auto"/>
        <w:spacing w:line="247" w:lineRule="exact"/>
        <w:ind w:firstLine="360"/>
        <w:jc w:val="both"/>
      </w:pPr>
      <w:r>
        <w:t xml:space="preserve">В технологических картах указывают применяемое оборудование, </w:t>
      </w:r>
      <w:r>
        <w:rPr>
          <w:rStyle w:val="211pt80"/>
        </w:rPr>
        <w:t xml:space="preserve">инструмент, </w:t>
      </w:r>
      <w:r>
        <w:t>норму времени на операцию, краткие технические условия на выполнение раб&lt;&gt;</w:t>
      </w:r>
      <w:r>
        <w:rPr>
          <w:vertAlign w:val="superscript"/>
        </w:rPr>
        <w:t>т</w:t>
      </w:r>
      <w:r>
        <w:t>’ разряд работ и специальность исполнителей.</w:t>
      </w:r>
    </w:p>
    <w:p w:rsidR="00656EE3" w:rsidRDefault="00C276FB">
      <w:pPr>
        <w:pStyle w:val="22"/>
        <w:shd w:val="clear" w:color="auto" w:fill="auto"/>
        <w:spacing w:line="247" w:lineRule="exact"/>
        <w:ind w:firstLine="360"/>
        <w:jc w:val="both"/>
      </w:pPr>
      <w:r>
        <w:t xml:space="preserve">Для четкого представления выполняемой операции оформляется </w:t>
      </w:r>
      <w:r>
        <w:rPr>
          <w:rStyle w:val="25"/>
        </w:rPr>
        <w:t xml:space="preserve">карта эскизов </w:t>
      </w:r>
      <w:r>
        <w:t xml:space="preserve">Эскизы обязательны при выполнении контрольных, регулировочных, </w:t>
      </w:r>
      <w:r>
        <w:rPr>
          <w:rStyle w:val="28pt0"/>
        </w:rPr>
        <w:t>разборов</w:t>
      </w:r>
      <w:r>
        <w:rPr>
          <w:rStyle w:val="28pt1"/>
          <w:vertAlign w:val="superscript"/>
        </w:rPr>
        <w:t xml:space="preserve">0 </w:t>
      </w:r>
      <w:r>
        <w:t>сборочных и ряда других операций.</w:t>
      </w:r>
    </w:p>
    <w:p w:rsidR="00656EE3" w:rsidRDefault="000C2769">
      <w:pPr>
        <w:pStyle w:val="22"/>
        <w:shd w:val="clear" w:color="auto" w:fill="auto"/>
        <w:spacing w:line="190" w:lineRule="exact"/>
        <w:ind w:right="40" w:firstLine="0"/>
        <w:jc w:val="center"/>
      </w:pPr>
      <w:r>
        <w:pict>
          <v:shape id="_x0000_s1168" type="#_x0000_t202" style="position:absolute;left:0;text-align:left;margin-left:354.7pt;margin-top:5.5pt;width:17.05pt;height:15.15pt;z-index:-251466240;mso-wrap-distance-left:5pt;mso-wrap-distance-top:.8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в</w:t>
                  </w:r>
                </w:p>
              </w:txbxContent>
            </v:textbox>
            <w10:wrap type="topAndBottom" anchorx="margin"/>
          </v:shape>
        </w:pict>
      </w:r>
      <w:r w:rsidR="00C276FB">
        <w:t>Детали на эскизах обозначаются номерами (позициями), на которые дела!</w:t>
      </w:r>
    </w:p>
    <w:p w:rsidR="00656EE3" w:rsidRDefault="00C276FB">
      <w:pPr>
        <w:pStyle w:val="22"/>
        <w:shd w:val="clear" w:color="auto" w:fill="auto"/>
        <w:tabs>
          <w:tab w:val="left" w:pos="7243"/>
        </w:tabs>
        <w:spacing w:line="254" w:lineRule="exact"/>
        <w:ind w:firstLine="0"/>
      </w:pPr>
      <w:r>
        <w:t xml:space="preserve">ссылки в текстовой части технологической карты. Эскиз может быть предста! в изометрии; в виде чертежа с разрезами, сечениями, выносками; в виде схемы. </w:t>
      </w:r>
      <w:r>
        <w:rPr>
          <w:vertAlign w:val="subscript"/>
          <w:lang w:val="en-US" w:eastAsia="en-US" w:bidi="en-US"/>
        </w:rPr>
        <w:t>i</w:t>
      </w:r>
      <w:r w:rsidRPr="00C276FB">
        <w:rPr>
          <w:vertAlign w:val="subscript"/>
          <w:lang w:eastAsia="en-US" w:bidi="en-US"/>
        </w:rPr>
        <w:t xml:space="preserve"> </w:t>
      </w:r>
      <w:r>
        <w:t>Приспособления и инструмент, применяемые при проведении работ, показЫ&amp;</w:t>
      </w:r>
      <w:r>
        <w:rPr>
          <w:vertAlign w:val="superscript"/>
        </w:rPr>
        <w:t xml:space="preserve">а </w:t>
      </w:r>
      <w:r>
        <w:t>в рабочем положении, соответствующем окончанию операции.</w:t>
      </w:r>
      <w:r>
        <w:tab/>
        <w:t>о</w:t>
      </w:r>
    </w:p>
    <w:p w:rsidR="00656EE3" w:rsidRDefault="00C276FB">
      <w:pPr>
        <w:pStyle w:val="22"/>
        <w:shd w:val="clear" w:color="auto" w:fill="auto"/>
        <w:spacing w:line="254" w:lineRule="exact"/>
        <w:ind w:right="40" w:firstLine="0"/>
        <w:jc w:val="center"/>
      </w:pPr>
      <w:r>
        <w:t>Формы технологических карт и примеры их заполнения приведены на рис- ‘</w:t>
      </w:r>
    </w:p>
    <w:p w:rsidR="00656EE3" w:rsidRDefault="00C276FB">
      <w:pPr>
        <w:pStyle w:val="501"/>
        <w:shd w:val="clear" w:color="auto" w:fill="auto"/>
      </w:pPr>
      <w:r>
        <w:t>2</w:t>
      </w:r>
      <w:r>
        <w:rPr>
          <w:rStyle w:val="5065pt"/>
        </w:rPr>
        <w:t>.</w:t>
      </w:r>
      <w:r>
        <w:t>10</w:t>
      </w:r>
      <w:r>
        <w:rPr>
          <w:rStyle w:val="5065pt"/>
        </w:rPr>
        <w:t xml:space="preserve">, </w:t>
      </w:r>
      <w:r>
        <w:t>2</w:t>
      </w:r>
      <w:r>
        <w:rPr>
          <w:rStyle w:val="5065pt"/>
        </w:rPr>
        <w:t>.</w:t>
      </w:r>
      <w:r>
        <w:t>11</w:t>
      </w:r>
      <w:r>
        <w:rPr>
          <w:rStyle w:val="5065pt"/>
        </w:rPr>
        <w:t>.</w:t>
      </w:r>
      <w:r>
        <w:br w:type="page"/>
      </w:r>
    </w:p>
    <w:p w:rsidR="00656EE3" w:rsidRDefault="000C2769">
      <w:pPr>
        <w:framePr w:h="10608" w:wrap="notBeside" w:vAnchor="text" w:hAnchor="text" w:xAlign="center" w:y="1"/>
        <w:jc w:val="center"/>
        <w:rPr>
          <w:sz w:val="2"/>
          <w:szCs w:val="2"/>
        </w:rPr>
      </w:pPr>
      <w:r>
        <w:pict>
          <v:shape id="_x0000_i1041" type="#_x0000_t75" style="width:367.5pt;height:530.2pt">
            <v:imagedata r:id="rId64" r:href="rId65"/>
          </v:shape>
        </w:pict>
      </w:r>
    </w:p>
    <w:p w:rsidR="00656EE3" w:rsidRDefault="00C276FB">
      <w:pPr>
        <w:pStyle w:val="58"/>
        <w:framePr w:h="10608" w:wrap="notBeside" w:vAnchor="text" w:hAnchor="text" w:xAlign="center" w:y="1"/>
        <w:shd w:val="clear" w:color="auto" w:fill="auto"/>
        <w:spacing w:line="180" w:lineRule="exact"/>
      </w:pPr>
      <w:r>
        <w:t>^</w:t>
      </w:r>
      <w:r>
        <w:rPr>
          <w:vertAlign w:val="superscript"/>
        </w:rPr>
        <w:t>Ис</w:t>
      </w:r>
      <w:r>
        <w:t>* 2.9. Пример выполнения графического листа «Технологические карты» (начало)</w:t>
      </w:r>
    </w:p>
    <w:p w:rsidR="00656EE3" w:rsidRDefault="00656EE3">
      <w:pPr>
        <w:rPr>
          <w:sz w:val="2"/>
          <w:szCs w:val="2"/>
        </w:rPr>
      </w:pPr>
    </w:p>
    <w:p w:rsidR="00656EE3" w:rsidRDefault="00656EE3">
      <w:pPr>
        <w:rPr>
          <w:sz w:val="2"/>
          <w:szCs w:val="2"/>
        </w:rPr>
        <w:sectPr w:rsidR="00656EE3">
          <w:type w:val="continuous"/>
          <w:pgSz w:w="8281" w:h="12799"/>
          <w:pgMar w:top="1161" w:right="392" w:bottom="468" w:left="454" w:header="0" w:footer="3" w:gutter="0"/>
          <w:cols w:space="720"/>
          <w:noEndnote/>
          <w:docGrid w:linePitch="360"/>
        </w:sectPr>
      </w:pPr>
    </w:p>
    <w:p w:rsidR="00656EE3" w:rsidRDefault="00656EE3">
      <w:pPr>
        <w:spacing w:before="40" w:after="40" w:line="240" w:lineRule="exact"/>
        <w:rPr>
          <w:sz w:val="19"/>
          <w:szCs w:val="19"/>
        </w:rPr>
      </w:pPr>
    </w:p>
    <w:p w:rsidR="00656EE3" w:rsidRDefault="00656EE3">
      <w:pPr>
        <w:rPr>
          <w:sz w:val="2"/>
          <w:szCs w:val="2"/>
        </w:rPr>
        <w:sectPr w:rsidR="00656EE3">
          <w:headerReference w:type="even" r:id="rId66"/>
          <w:headerReference w:type="default" r:id="rId67"/>
          <w:footerReference w:type="even" r:id="rId68"/>
          <w:footerReference w:type="default" r:id="rId69"/>
          <w:headerReference w:type="first" r:id="rId70"/>
          <w:footerReference w:type="first" r:id="rId71"/>
          <w:pgSz w:w="8281" w:h="12799"/>
          <w:pgMar w:top="872" w:right="0" w:bottom="1198" w:left="0" w:header="0" w:footer="3" w:gutter="0"/>
          <w:cols w:space="720"/>
          <w:noEndnote/>
          <w:titlePg/>
          <w:docGrid w:linePitch="360"/>
        </w:sectPr>
      </w:pPr>
    </w:p>
    <w:p w:rsidR="00656EE3" w:rsidRDefault="000C2769">
      <w:pPr>
        <w:spacing w:line="717" w:lineRule="exact"/>
      </w:pPr>
      <w:r>
        <w:lastRenderedPageBreak/>
        <w:pict>
          <v:shape id="_x0000_s1176" type="#_x0000_t202" style="position:absolute;margin-left:9.95pt;margin-top:0;width:107.05pt;height:.05pt;z-index:25090304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18"/>
                    <w:gridCol w:w="470"/>
                    <w:gridCol w:w="504"/>
                    <w:gridCol w:w="648"/>
                  </w:tblGrid>
                  <w:tr w:rsidR="00C276FB">
                    <w:trPr>
                      <w:trHeight w:hRule="exact" w:val="125"/>
                      <w:jc w:val="center"/>
                    </w:trPr>
                    <w:tc>
                      <w:tcPr>
                        <w:tcW w:w="518"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0pt"/>
                          </w:rPr>
                          <w:t>Дубл</w:t>
                        </w:r>
                      </w:p>
                    </w:tc>
                    <w:tc>
                      <w:tcPr>
                        <w:tcW w:w="470"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648"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15"/>
                      <w:jc w:val="center"/>
                    </w:trPr>
                    <w:tc>
                      <w:tcPr>
                        <w:tcW w:w="518"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20" w:lineRule="exact"/>
                          <w:ind w:firstLine="0"/>
                        </w:pPr>
                        <w:r>
                          <w:rPr>
                            <w:rStyle w:val="2ArialNarrow6pt0pt"/>
                          </w:rPr>
                          <w:t>Вззм</w:t>
                        </w:r>
                      </w:p>
                    </w:tc>
                    <w:tc>
                      <w:tcPr>
                        <w:tcW w:w="47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177" type="#_x0000_t202" style="position:absolute;margin-left:12.35pt;margin-top:7.85pt;width:13.45pt;height:11.65pt;z-index:250904064;mso-wrap-distance-left: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лт_</w:t>
                  </w:r>
                </w:p>
              </w:txbxContent>
            </v:textbox>
            <w10:wrap anchorx="margin"/>
          </v:shape>
        </w:pict>
      </w:r>
      <w:r>
        <w:pict>
          <v:shape id="_x0000_s1178" type="#_x0000_t202" style="position:absolute;margin-left:164.5pt;margin-top:4.3pt;width:84.5pt;height:16.65pt;z-index:25090508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8"/>
                    </w:rPr>
                    <w:t>M</w:t>
                  </w:r>
                  <w:r>
                    <w:rPr>
                      <w:rStyle w:val="2Exact7"/>
                    </w:rPr>
                    <w:t xml:space="preserve">l </w:t>
                  </w:r>
                  <w:r>
                    <w:rPr>
                      <w:rStyle w:val="2Exact7"/>
                      <w:lang w:val="ru-RU" w:eastAsia="ru-RU" w:bidi="ru-RU"/>
                    </w:rPr>
                    <w:t xml:space="preserve">I </w:t>
                  </w:r>
                  <w:r>
                    <w:rPr>
                      <w:rStyle w:val="2Exact8"/>
                      <w:lang w:val="ru-RU" w:eastAsia="ru-RU" w:bidi="ru-RU"/>
                    </w:rPr>
                    <w:t>I</w:t>
                  </w:r>
                </w:p>
              </w:txbxContent>
            </v:textbox>
            <w10:wrap anchorx="margin"/>
          </v:shape>
        </w:pict>
      </w:r>
    </w:p>
    <w:p w:rsidR="00656EE3" w:rsidRDefault="00656EE3">
      <w:pPr>
        <w:rPr>
          <w:sz w:val="2"/>
          <w:szCs w:val="2"/>
        </w:rPr>
        <w:sectPr w:rsidR="00656EE3">
          <w:type w:val="continuous"/>
          <w:pgSz w:w="8281" w:h="12799"/>
          <w:pgMar w:top="872" w:right="361" w:bottom="1198" w:left="613" w:header="0" w:footer="3" w:gutter="0"/>
          <w:cols w:space="720"/>
          <w:noEndnote/>
          <w:docGrid w:linePitch="360"/>
        </w:sectPr>
      </w:pPr>
    </w:p>
    <w:p w:rsidR="00656EE3" w:rsidRDefault="00656EE3">
      <w:pPr>
        <w:spacing w:line="158" w:lineRule="exact"/>
        <w:rPr>
          <w:sz w:val="13"/>
          <w:szCs w:val="13"/>
        </w:rPr>
      </w:pPr>
    </w:p>
    <w:p w:rsidR="00656EE3" w:rsidRDefault="00656EE3">
      <w:pPr>
        <w:rPr>
          <w:sz w:val="2"/>
          <w:szCs w:val="2"/>
        </w:rPr>
        <w:sectPr w:rsidR="00656EE3">
          <w:type w:val="continuous"/>
          <w:pgSz w:w="8281" w:h="12799"/>
          <w:pgMar w:top="2611" w:right="0" w:bottom="1349" w:left="0" w:header="0" w:footer="3" w:gutter="0"/>
          <w:cols w:space="720"/>
          <w:noEndnote/>
          <w:docGrid w:linePitch="360"/>
        </w:sectPr>
      </w:pPr>
    </w:p>
    <w:p w:rsidR="00656EE3" w:rsidRDefault="000C2769">
      <w:pPr>
        <w:pStyle w:val="511"/>
        <w:shd w:val="clear" w:color="auto" w:fill="auto"/>
        <w:spacing w:after="310" w:line="110" w:lineRule="exact"/>
        <w:ind w:left="5340"/>
      </w:pPr>
      <w:r>
        <w:lastRenderedPageBreak/>
        <w:pict>
          <v:shape id="_x0000_s1179" type="#_x0000_t202" style="position:absolute;left:0;text-align:left;margin-left:.05pt;margin-top:-47.4pt;width:348pt;height:.05pt;z-index:-251465216;mso-wrap-distance-left:5pt;mso-wrap-distance-right:7.7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605"/>
                    <w:gridCol w:w="878"/>
                    <w:gridCol w:w="494"/>
                    <w:gridCol w:w="490"/>
                    <w:gridCol w:w="835"/>
                    <w:gridCol w:w="1430"/>
                    <w:gridCol w:w="1032"/>
                    <w:gridCol w:w="1195"/>
                  </w:tblGrid>
                  <w:tr w:rsidR="00C276FB">
                    <w:trPr>
                      <w:trHeight w:hRule="exact" w:val="216"/>
                      <w:jc w:val="center"/>
                    </w:trPr>
                    <w:tc>
                      <w:tcPr>
                        <w:tcW w:w="605"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0pt"/>
                          </w:rPr>
                          <w:t>Проверил</w:t>
                        </w: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94" w:type="dxa"/>
                        <w:tcBorders>
                          <w:top w:val="single" w:sz="4" w:space="0" w:color="auto"/>
                          <w:left w:val="single" w:sz="4" w:space="0" w:color="auto"/>
                        </w:tcBorders>
                        <w:shd w:val="clear" w:color="auto" w:fill="FFFFFF"/>
                      </w:tcPr>
                      <w:p w:rsidR="00C276FB" w:rsidRDefault="00C276FB">
                        <w:pPr>
                          <w:rPr>
                            <w:sz w:val="10"/>
                            <w:szCs w:val="10"/>
                          </w:rPr>
                        </w:pPr>
                      </w:p>
                    </w:tc>
                    <w:tc>
                      <w:tcPr>
                        <w:tcW w:w="490" w:type="dxa"/>
                        <w:tcBorders>
                          <w:top w:val="single" w:sz="4" w:space="0" w:color="auto"/>
                          <w:left w:val="single" w:sz="4" w:space="0" w:color="auto"/>
                        </w:tcBorders>
                        <w:shd w:val="clear" w:color="auto" w:fill="FFFFFF"/>
                      </w:tcPr>
                      <w:p w:rsidR="00C276FB" w:rsidRDefault="00C276FB">
                        <w:pPr>
                          <w:rPr>
                            <w:sz w:val="10"/>
                            <w:szCs w:val="10"/>
                          </w:rPr>
                        </w:pPr>
                      </w:p>
                    </w:tc>
                    <w:tc>
                      <w:tcPr>
                        <w:tcW w:w="835"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1430"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pt"/>
                          </w:rPr>
                          <w:t>Система смазки</w:t>
                        </w:r>
                      </w:p>
                    </w:tc>
                    <w:tc>
                      <w:tcPr>
                        <w:tcW w:w="1032"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160" w:firstLine="0"/>
                        </w:pPr>
                        <w:r>
                          <w:rPr>
                            <w:rStyle w:val="2MicrosoftSansSerif7pt0pt"/>
                          </w:rPr>
                          <w:t>ЛиАЗ 6212</w:t>
                        </w:r>
                      </w:p>
                    </w:tc>
                    <w:tc>
                      <w:tcPr>
                        <w:tcW w:w="1195"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pt"/>
                          </w:rPr>
                          <w:t>ДП. 190604..</w:t>
                        </w:r>
                      </w:p>
                    </w:tc>
                  </w:tr>
                  <w:tr w:rsidR="00C276FB">
                    <w:trPr>
                      <w:trHeight w:hRule="exact" w:val="144"/>
                      <w:jc w:val="center"/>
                    </w:trPr>
                    <w:tc>
                      <w:tcPr>
                        <w:tcW w:w="60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94" w:type="dxa"/>
                        <w:tcBorders>
                          <w:top w:val="single" w:sz="4" w:space="0" w:color="auto"/>
                          <w:left w:val="single" w:sz="4" w:space="0" w:color="auto"/>
                        </w:tcBorders>
                        <w:shd w:val="clear" w:color="auto" w:fill="FFFFFF"/>
                      </w:tcPr>
                      <w:p w:rsidR="00C276FB" w:rsidRDefault="00C276FB">
                        <w:pPr>
                          <w:rPr>
                            <w:sz w:val="10"/>
                            <w:szCs w:val="10"/>
                          </w:rPr>
                        </w:pPr>
                      </w:p>
                    </w:tc>
                    <w:tc>
                      <w:tcPr>
                        <w:tcW w:w="490" w:type="dxa"/>
                        <w:tcBorders>
                          <w:top w:val="single" w:sz="4" w:space="0" w:color="auto"/>
                          <w:left w:val="single" w:sz="4" w:space="0" w:color="auto"/>
                        </w:tcBorders>
                        <w:shd w:val="clear" w:color="auto" w:fill="FFFFFF"/>
                      </w:tcPr>
                      <w:p w:rsidR="00C276FB" w:rsidRDefault="00C276FB">
                        <w:pPr>
                          <w:rPr>
                            <w:sz w:val="10"/>
                            <w:szCs w:val="10"/>
                          </w:rPr>
                        </w:pPr>
                      </w:p>
                    </w:tc>
                    <w:tc>
                      <w:tcPr>
                        <w:tcW w:w="835" w:type="dxa"/>
                        <w:vMerge/>
                        <w:tcBorders>
                          <w:left w:val="single" w:sz="4" w:space="0" w:color="auto"/>
                        </w:tcBorders>
                        <w:shd w:val="clear" w:color="auto" w:fill="FFFFFF"/>
                      </w:tcPr>
                      <w:p w:rsidR="00C276FB" w:rsidRDefault="00C276FB"/>
                    </w:tc>
                    <w:tc>
                      <w:tcPr>
                        <w:tcW w:w="1430" w:type="dxa"/>
                        <w:vMerge/>
                        <w:tcBorders>
                          <w:left w:val="single" w:sz="4" w:space="0" w:color="auto"/>
                        </w:tcBorders>
                        <w:shd w:val="clear" w:color="auto" w:fill="FFFFFF"/>
                        <w:vAlign w:val="center"/>
                      </w:tcPr>
                      <w:p w:rsidR="00C276FB" w:rsidRDefault="00C276FB"/>
                    </w:tc>
                    <w:tc>
                      <w:tcPr>
                        <w:tcW w:w="1032" w:type="dxa"/>
                        <w:vMerge/>
                        <w:tcBorders>
                          <w:left w:val="single" w:sz="4" w:space="0" w:color="auto"/>
                        </w:tcBorders>
                        <w:shd w:val="clear" w:color="auto" w:fill="FFFFFF"/>
                        <w:vAlign w:val="center"/>
                      </w:tcPr>
                      <w:p w:rsidR="00C276FB" w:rsidRDefault="00C276FB"/>
                    </w:tc>
                    <w:tc>
                      <w:tcPr>
                        <w:tcW w:w="1195" w:type="dxa"/>
                        <w:vMerge/>
                        <w:tcBorders>
                          <w:left w:val="single" w:sz="4" w:space="0" w:color="auto"/>
                        </w:tcBorders>
                        <w:shd w:val="clear" w:color="auto" w:fill="FFFFFF"/>
                        <w:vAlign w:val="center"/>
                      </w:tcPr>
                      <w:p w:rsidR="00C276FB" w:rsidRDefault="00C276FB"/>
                    </w:tc>
                  </w:tr>
                  <w:tr w:rsidR="00C276FB">
                    <w:trPr>
                      <w:trHeight w:hRule="exact" w:val="240"/>
                      <w:jc w:val="center"/>
                    </w:trPr>
                    <w:tc>
                      <w:tcPr>
                        <w:tcW w:w="605"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120" w:lineRule="exact"/>
                          <w:ind w:firstLine="0"/>
                        </w:pPr>
                        <w:r>
                          <w:rPr>
                            <w:rStyle w:val="2ArialNarrow6pt0pt"/>
                          </w:rPr>
                          <w:t>Нкоигр</w:t>
                        </w:r>
                      </w:p>
                    </w:tc>
                    <w:tc>
                      <w:tcPr>
                        <w:tcW w:w="8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49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49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4492" w:type="dxa"/>
                        <w:gridSpan w:val="4"/>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20" w:lineRule="exact"/>
                          <w:ind w:left="440" w:firstLine="0"/>
                        </w:pPr>
                        <w:r>
                          <w:rPr>
                            <w:rStyle w:val="2MicrosoftSansSerif55pt0pt"/>
                          </w:rPr>
                          <w:t xml:space="preserve">Замена масла </w:t>
                        </w:r>
                        <w:r>
                          <w:rPr>
                            <w:rStyle w:val="2ArialNarrow6pt0pt"/>
                          </w:rPr>
                          <w:t xml:space="preserve">в </w:t>
                        </w:r>
                        <w:r>
                          <w:rPr>
                            <w:rStyle w:val="2MicrosoftSansSerif55pt0pt"/>
                          </w:rPr>
                          <w:t>коробке передач</w:t>
                        </w:r>
                        <w:r>
                          <w:rPr>
                            <w:rStyle w:val="2ArialNarrow55pt"/>
                          </w:rPr>
                          <w:t xml:space="preserve"> |</w:t>
                        </w:r>
                      </w:p>
                    </w:tc>
                  </w:tr>
                </w:tbl>
                <w:p w:rsidR="00C276FB" w:rsidRDefault="00C276FB">
                  <w:pPr>
                    <w:rPr>
                      <w:sz w:val="2"/>
                      <w:szCs w:val="2"/>
                    </w:rPr>
                  </w:pPr>
                </w:p>
              </w:txbxContent>
            </v:textbox>
            <w10:wrap type="topAndBottom" anchorx="margin"/>
          </v:shape>
        </w:pict>
      </w:r>
      <w:r w:rsidR="00C276FB">
        <w:t>Вид Б</w:t>
      </w:r>
    </w:p>
    <w:p w:rsidR="00656EE3" w:rsidRDefault="000C2769">
      <w:pPr>
        <w:pStyle w:val="521"/>
        <w:shd w:val="clear" w:color="auto" w:fill="auto"/>
        <w:spacing w:before="0" w:after="979" w:line="200" w:lineRule="exact"/>
      </w:pPr>
      <w:r>
        <w:pict>
          <v:shape id="_x0000_s1180" type="#_x0000_t75" style="position:absolute;left:0;text-align:left;margin-left:251.3pt;margin-top:5.3pt;width:81.6pt;height:62.9pt;z-index:-251464192;mso-wrap-distance-left:62.9pt;mso-wrap-distance-right:5pt;mso-wrap-distance-bottom:24.25pt;mso-position-horizontal-relative:margin" wrapcoords="0 0 21600 0 21600 21600 0 21600 0 0">
            <v:imagedata r:id="rId72" o:title="image17"/>
            <w10:wrap type="square" side="left" anchorx="margin"/>
          </v:shape>
        </w:pict>
      </w:r>
      <w:r w:rsidR="00C276FB">
        <w:t>*■</w:t>
      </w:r>
    </w:p>
    <w:p w:rsidR="00656EE3" w:rsidRDefault="00C276FB">
      <w:pPr>
        <w:pStyle w:val="1a"/>
        <w:keepNext/>
        <w:keepLines/>
        <w:shd w:val="clear" w:color="auto" w:fill="auto"/>
        <w:spacing w:before="0" w:after="1259" w:line="190" w:lineRule="exact"/>
        <w:ind w:right="520"/>
      </w:pPr>
      <w:bookmarkStart w:id="41" w:name="bookmark41"/>
      <w:r>
        <w:t>,1</w:t>
      </w:r>
      <w:bookmarkEnd w:id="41"/>
    </w:p>
    <w:p w:rsidR="00656EE3" w:rsidRDefault="00C276FB">
      <w:pPr>
        <w:pStyle w:val="531"/>
        <w:shd w:val="clear" w:color="auto" w:fill="auto"/>
        <w:spacing w:before="0" w:after="374" w:line="140" w:lineRule="exact"/>
        <w:ind w:left="160"/>
      </w:pPr>
      <w:r>
        <w:t>кэ</w:t>
      </w:r>
    </w:p>
    <w:p w:rsidR="00656EE3" w:rsidRDefault="00C276FB">
      <w:pPr>
        <w:pStyle w:val="120"/>
        <w:shd w:val="clear" w:color="auto" w:fill="auto"/>
        <w:spacing w:line="190" w:lineRule="exact"/>
        <w:ind w:firstLine="0"/>
        <w:jc w:val="left"/>
      </w:pPr>
      <w:r>
        <w:rPr>
          <w:rStyle w:val="124"/>
          <w:i/>
          <w:iCs/>
        </w:rPr>
        <w:t>Дубл</w:t>
      </w:r>
    </w:p>
    <w:p w:rsidR="00656EE3" w:rsidRDefault="000C2769">
      <w:pPr>
        <w:pStyle w:val="541"/>
        <w:shd w:val="clear" w:color="auto" w:fill="auto"/>
        <w:spacing w:after="816" w:line="120" w:lineRule="exact"/>
      </w:pPr>
      <w:r>
        <w:pict>
          <v:shape id="_x0000_s1181" type="#_x0000_t202" style="position:absolute;margin-left:.05pt;margin-top:19.9pt;width:355.7pt;height:.05pt;z-index:-25146316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744"/>
                    <w:gridCol w:w="787"/>
                    <w:gridCol w:w="504"/>
                    <w:gridCol w:w="504"/>
                    <w:gridCol w:w="773"/>
                    <w:gridCol w:w="1464"/>
                    <w:gridCol w:w="1061"/>
                    <w:gridCol w:w="259"/>
                    <w:gridCol w:w="1018"/>
                  </w:tblGrid>
                  <w:tr w:rsidR="00C276FB">
                    <w:trPr>
                      <w:trHeight w:hRule="exact" w:val="139"/>
                      <w:jc w:val="center"/>
                    </w:trPr>
                    <w:tc>
                      <w:tcPr>
                        <w:tcW w:w="74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0pt"/>
                          </w:rPr>
                          <w:t>Разраб</w:t>
                        </w:r>
                      </w:p>
                    </w:tc>
                    <w:tc>
                      <w:tcPr>
                        <w:tcW w:w="787"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773"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1464"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30" w:lineRule="exact"/>
                          <w:ind w:firstLine="0"/>
                        </w:pPr>
                        <w:r>
                          <w:rPr>
                            <w:rStyle w:val="2MicrosoftSansSerif65pt-1pt"/>
                          </w:rPr>
                          <w:t>Система смазки</w:t>
                        </w:r>
                      </w:p>
                    </w:tc>
                    <w:tc>
                      <w:tcPr>
                        <w:tcW w:w="1061"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30" w:lineRule="exact"/>
                          <w:ind w:left="140" w:firstLine="0"/>
                        </w:pPr>
                        <w:r>
                          <w:rPr>
                            <w:rStyle w:val="2MicrosoftSansSerif65pt-1pt"/>
                          </w:rPr>
                          <w:t>ЛиАЗ 6212</w:t>
                        </w:r>
                      </w:p>
                    </w:tc>
                    <w:tc>
                      <w:tcPr>
                        <w:tcW w:w="1277" w:type="dxa"/>
                        <w:gridSpan w:val="2"/>
                        <w:vMerge w:val="restart"/>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30" w:lineRule="exact"/>
                          <w:ind w:firstLine="0"/>
                        </w:pPr>
                        <w:r>
                          <w:rPr>
                            <w:rStyle w:val="2MicrosoftSansSerif65pt-1pt"/>
                          </w:rPr>
                          <w:t>ДП 190604..</w:t>
                        </w:r>
                      </w:p>
                    </w:tc>
                  </w:tr>
                  <w:tr w:rsidR="00C276FB">
                    <w:trPr>
                      <w:trHeight w:hRule="exact" w:val="110"/>
                      <w:jc w:val="center"/>
                    </w:trPr>
                    <w:tc>
                      <w:tcPr>
                        <w:tcW w:w="744" w:type="dxa"/>
                        <w:tcBorders>
                          <w:top w:val="single" w:sz="4" w:space="0" w:color="auto"/>
                          <w:left w:val="single" w:sz="4" w:space="0" w:color="auto"/>
                        </w:tcBorders>
                        <w:shd w:val="clear" w:color="auto" w:fill="FFFFFF"/>
                      </w:tcPr>
                      <w:p w:rsidR="00C276FB" w:rsidRDefault="00C276FB">
                        <w:pPr>
                          <w:pStyle w:val="22"/>
                          <w:shd w:val="clear" w:color="auto" w:fill="auto"/>
                          <w:spacing w:line="120" w:lineRule="exact"/>
                          <w:ind w:firstLine="0"/>
                        </w:pPr>
                        <w:r>
                          <w:rPr>
                            <w:rStyle w:val="2ArialNarrow6pt0pt"/>
                          </w:rPr>
                          <w:t>Проверил</w:t>
                        </w:r>
                      </w:p>
                    </w:tc>
                    <w:tc>
                      <w:tcPr>
                        <w:tcW w:w="787"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773" w:type="dxa"/>
                        <w:vMerge/>
                        <w:tcBorders>
                          <w:left w:val="single" w:sz="4" w:space="0" w:color="auto"/>
                        </w:tcBorders>
                        <w:shd w:val="clear" w:color="auto" w:fill="FFFFFF"/>
                      </w:tcPr>
                      <w:p w:rsidR="00C276FB" w:rsidRDefault="00C276FB"/>
                    </w:tc>
                    <w:tc>
                      <w:tcPr>
                        <w:tcW w:w="1464" w:type="dxa"/>
                        <w:vMerge/>
                        <w:tcBorders>
                          <w:left w:val="single" w:sz="4" w:space="0" w:color="auto"/>
                        </w:tcBorders>
                        <w:shd w:val="clear" w:color="auto" w:fill="FFFFFF"/>
                        <w:vAlign w:val="center"/>
                      </w:tcPr>
                      <w:p w:rsidR="00C276FB" w:rsidRDefault="00C276FB"/>
                    </w:tc>
                    <w:tc>
                      <w:tcPr>
                        <w:tcW w:w="1061" w:type="dxa"/>
                        <w:vMerge/>
                        <w:tcBorders>
                          <w:left w:val="single" w:sz="4" w:space="0" w:color="auto"/>
                        </w:tcBorders>
                        <w:shd w:val="clear" w:color="auto" w:fill="FFFFFF"/>
                        <w:vAlign w:val="center"/>
                      </w:tcPr>
                      <w:p w:rsidR="00C276FB" w:rsidRDefault="00C276FB"/>
                    </w:tc>
                    <w:tc>
                      <w:tcPr>
                        <w:tcW w:w="1277" w:type="dxa"/>
                        <w:gridSpan w:val="2"/>
                        <w:vMerge/>
                        <w:tcBorders>
                          <w:left w:val="single" w:sz="4" w:space="0" w:color="auto"/>
                          <w:right w:val="single" w:sz="4" w:space="0" w:color="auto"/>
                        </w:tcBorders>
                        <w:shd w:val="clear" w:color="auto" w:fill="FFFFFF"/>
                        <w:vAlign w:val="center"/>
                      </w:tcPr>
                      <w:p w:rsidR="00C276FB" w:rsidRDefault="00C276FB"/>
                    </w:tc>
                  </w:tr>
                  <w:tr w:rsidR="00C276FB">
                    <w:trPr>
                      <w:trHeight w:hRule="exact" w:val="120"/>
                      <w:jc w:val="center"/>
                    </w:trPr>
                    <w:tc>
                      <w:tcPr>
                        <w:tcW w:w="744" w:type="dxa"/>
                        <w:tcBorders>
                          <w:top w:val="single" w:sz="4" w:space="0" w:color="auto"/>
                          <w:left w:val="single" w:sz="4" w:space="0" w:color="auto"/>
                        </w:tcBorders>
                        <w:shd w:val="clear" w:color="auto" w:fill="FFFFFF"/>
                      </w:tcPr>
                      <w:p w:rsidR="00C276FB" w:rsidRDefault="00C276FB">
                        <w:pPr>
                          <w:rPr>
                            <w:sz w:val="10"/>
                            <w:szCs w:val="10"/>
                          </w:rPr>
                        </w:pPr>
                      </w:p>
                    </w:tc>
                    <w:tc>
                      <w:tcPr>
                        <w:tcW w:w="787"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773" w:type="dxa"/>
                        <w:vMerge/>
                        <w:tcBorders>
                          <w:left w:val="single" w:sz="4" w:space="0" w:color="auto"/>
                        </w:tcBorders>
                        <w:shd w:val="clear" w:color="auto" w:fill="FFFFFF"/>
                      </w:tcPr>
                      <w:p w:rsidR="00C276FB" w:rsidRDefault="00C276FB"/>
                    </w:tc>
                    <w:tc>
                      <w:tcPr>
                        <w:tcW w:w="1464" w:type="dxa"/>
                        <w:vMerge/>
                        <w:tcBorders>
                          <w:left w:val="single" w:sz="4" w:space="0" w:color="auto"/>
                        </w:tcBorders>
                        <w:shd w:val="clear" w:color="auto" w:fill="FFFFFF"/>
                        <w:vAlign w:val="center"/>
                      </w:tcPr>
                      <w:p w:rsidR="00C276FB" w:rsidRDefault="00C276FB"/>
                    </w:tc>
                    <w:tc>
                      <w:tcPr>
                        <w:tcW w:w="1061" w:type="dxa"/>
                        <w:vMerge/>
                        <w:tcBorders>
                          <w:left w:val="single" w:sz="4" w:space="0" w:color="auto"/>
                        </w:tcBorders>
                        <w:shd w:val="clear" w:color="auto" w:fill="FFFFFF"/>
                        <w:vAlign w:val="center"/>
                      </w:tcPr>
                      <w:p w:rsidR="00C276FB" w:rsidRDefault="00C276FB"/>
                    </w:tc>
                    <w:tc>
                      <w:tcPr>
                        <w:tcW w:w="1277" w:type="dxa"/>
                        <w:gridSpan w:val="2"/>
                        <w:vMerge/>
                        <w:tcBorders>
                          <w:left w:val="single" w:sz="4" w:space="0" w:color="auto"/>
                          <w:right w:val="single" w:sz="4" w:space="0" w:color="auto"/>
                        </w:tcBorders>
                        <w:shd w:val="clear" w:color="auto" w:fill="FFFFFF"/>
                        <w:vAlign w:val="center"/>
                      </w:tcPr>
                      <w:p w:rsidR="00C276FB" w:rsidRDefault="00C276FB"/>
                    </w:tc>
                  </w:tr>
                  <w:tr w:rsidR="00C276FB">
                    <w:trPr>
                      <w:trHeight w:hRule="exact" w:val="96"/>
                      <w:jc w:val="center"/>
                    </w:trPr>
                    <w:tc>
                      <w:tcPr>
                        <w:tcW w:w="744" w:type="dxa"/>
                        <w:tcBorders>
                          <w:top w:val="single" w:sz="4" w:space="0" w:color="auto"/>
                          <w:left w:val="single" w:sz="4" w:space="0" w:color="auto"/>
                        </w:tcBorders>
                        <w:shd w:val="clear" w:color="auto" w:fill="FFFFFF"/>
                      </w:tcPr>
                      <w:p w:rsidR="00C276FB" w:rsidRDefault="00C276FB">
                        <w:pPr>
                          <w:rPr>
                            <w:sz w:val="10"/>
                            <w:szCs w:val="10"/>
                          </w:rPr>
                        </w:pPr>
                      </w:p>
                    </w:tc>
                    <w:tc>
                      <w:tcPr>
                        <w:tcW w:w="787"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3557" w:type="dxa"/>
                        <w:gridSpan w:val="4"/>
                        <w:vMerge w:val="restart"/>
                        <w:tcBorders>
                          <w:top w:val="single" w:sz="4" w:space="0" w:color="auto"/>
                          <w:left w:val="single" w:sz="4" w:space="0" w:color="auto"/>
                        </w:tcBorders>
                        <w:shd w:val="clear" w:color="auto" w:fill="FFFFFF"/>
                      </w:tcPr>
                      <w:p w:rsidR="00C276FB" w:rsidRDefault="00C276FB">
                        <w:pPr>
                          <w:pStyle w:val="22"/>
                          <w:shd w:val="clear" w:color="auto" w:fill="auto"/>
                          <w:spacing w:line="120" w:lineRule="exact"/>
                          <w:ind w:left="240" w:firstLine="0"/>
                        </w:pPr>
                        <w:r>
                          <w:rPr>
                            <w:rStyle w:val="2ArialNarrow6pt0pt"/>
                          </w:rPr>
                          <w:t>Замена масла в коробке передач</w:t>
                        </w:r>
                      </w:p>
                    </w:tc>
                    <w:tc>
                      <w:tcPr>
                        <w:tcW w:w="1018" w:type="dxa"/>
                        <w:vMerge w:val="restart"/>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50" w:lineRule="exact"/>
                          <w:ind w:left="260" w:firstLine="0"/>
                        </w:pPr>
                        <w:r>
                          <w:rPr>
                            <w:rStyle w:val="275pt0pt"/>
                          </w:rPr>
                          <w:t>' I -</w:t>
                        </w:r>
                      </w:p>
                    </w:tc>
                  </w:tr>
                  <w:tr w:rsidR="00C276FB">
                    <w:trPr>
                      <w:trHeight w:hRule="exact" w:val="144"/>
                      <w:jc w:val="center"/>
                    </w:trPr>
                    <w:tc>
                      <w:tcPr>
                        <w:tcW w:w="744"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20" w:lineRule="exact"/>
                          <w:ind w:firstLine="0"/>
                        </w:pPr>
                        <w:r>
                          <w:rPr>
                            <w:rStyle w:val="2ArialNarrow6pt0pt"/>
                          </w:rPr>
                          <w:t>Н контр</w:t>
                        </w:r>
                      </w:p>
                    </w:tc>
                    <w:tc>
                      <w:tcPr>
                        <w:tcW w:w="787"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3557" w:type="dxa"/>
                        <w:gridSpan w:val="4"/>
                        <w:vMerge/>
                        <w:tcBorders>
                          <w:left w:val="single" w:sz="4" w:space="0" w:color="auto"/>
                          <w:bottom w:val="single" w:sz="4" w:space="0" w:color="auto"/>
                        </w:tcBorders>
                        <w:shd w:val="clear" w:color="auto" w:fill="FFFFFF"/>
                      </w:tcPr>
                      <w:p w:rsidR="00C276FB" w:rsidRDefault="00C276FB"/>
                    </w:tc>
                    <w:tc>
                      <w:tcPr>
                        <w:tcW w:w="1018" w:type="dxa"/>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type="topAndBottom" anchorx="margin"/>
          </v:shape>
        </w:pict>
      </w:r>
      <w:r w:rsidR="00C276FB">
        <w:rPr>
          <w:rStyle w:val="542"/>
          <w:b/>
          <w:bCs/>
          <w:i/>
          <w:iCs/>
        </w:rPr>
        <w:t>Взам</w:t>
      </w:r>
    </w:p>
    <w:tbl>
      <w:tblPr>
        <w:tblOverlap w:val="never"/>
        <w:tblW w:w="0" w:type="auto"/>
        <w:jc w:val="center"/>
        <w:tblLayout w:type="fixed"/>
        <w:tblCellMar>
          <w:left w:w="10" w:type="dxa"/>
          <w:right w:w="10" w:type="dxa"/>
        </w:tblCellMar>
        <w:tblLook w:val="04A0"/>
      </w:tblPr>
      <w:tblGrid>
        <w:gridCol w:w="331"/>
        <w:gridCol w:w="3365"/>
        <w:gridCol w:w="2472"/>
        <w:gridCol w:w="461"/>
        <w:gridCol w:w="485"/>
      </w:tblGrid>
      <w:tr w:rsidR="00656EE3">
        <w:trPr>
          <w:trHeight w:hRule="exact" w:val="110"/>
          <w:jc w:val="center"/>
        </w:trPr>
        <w:tc>
          <w:tcPr>
            <w:tcW w:w="331" w:type="dxa"/>
            <w:vMerge w:val="restart"/>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30" w:lineRule="exact"/>
              <w:ind w:firstLine="0"/>
              <w:jc w:val="right"/>
            </w:pPr>
            <w:r>
              <w:rPr>
                <w:rStyle w:val="2MicrosoftSansSerif65pt0pt"/>
              </w:rPr>
              <w:lastRenderedPageBreak/>
              <w:t>01</w:t>
            </w:r>
          </w:p>
        </w:tc>
        <w:tc>
          <w:tcPr>
            <w:tcW w:w="3365"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pPr>
            <w:r>
              <w:rPr>
                <w:rStyle w:val="2ArialNarrow6pt0pt"/>
              </w:rPr>
              <w:t>Кш. наименование операции</w:t>
            </w:r>
          </w:p>
        </w:tc>
        <w:tc>
          <w:tcPr>
            <w:tcW w:w="2933" w:type="dxa"/>
            <w:gridSpan w:val="2"/>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pPr>
            <w:r>
              <w:rPr>
                <w:rStyle w:val="2ArialNarrow6pt0pt"/>
              </w:rPr>
              <w:t>Обозначеннедокуменга</w:t>
            </w:r>
          </w:p>
        </w:tc>
        <w:tc>
          <w:tcPr>
            <w:tcW w:w="485"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center"/>
            </w:pPr>
            <w:r>
              <w:rPr>
                <w:rStyle w:val="2ArialNarrow6pt0pt"/>
              </w:rPr>
              <w:t>ш</w:t>
            </w:r>
          </w:p>
        </w:tc>
      </w:tr>
      <w:tr w:rsidR="00656EE3">
        <w:trPr>
          <w:trHeight w:hRule="exact" w:val="178"/>
          <w:jc w:val="center"/>
        </w:trPr>
        <w:tc>
          <w:tcPr>
            <w:tcW w:w="331" w:type="dxa"/>
            <w:vMerge/>
            <w:tcBorders>
              <w:left w:val="single" w:sz="4" w:space="0" w:color="auto"/>
            </w:tcBorders>
            <w:shd w:val="clear" w:color="auto" w:fill="FFFFFF"/>
            <w:vAlign w:val="bottom"/>
          </w:tcPr>
          <w:p w:rsidR="00656EE3" w:rsidRDefault="00656EE3">
            <w:pPr>
              <w:framePr w:w="7114" w:wrap="notBeside" w:vAnchor="text" w:hAnchor="text" w:xAlign="center" w:y="1"/>
            </w:pPr>
          </w:p>
        </w:tc>
        <w:tc>
          <w:tcPr>
            <w:tcW w:w="3365"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pPr>
            <w:r>
              <w:rPr>
                <w:rStyle w:val="2ArialNarrow6pt0pt"/>
              </w:rPr>
              <w:t>Смазочная</w:t>
            </w:r>
          </w:p>
        </w:tc>
        <w:tc>
          <w:tcPr>
            <w:tcW w:w="2933" w:type="dxa"/>
            <w:gridSpan w:val="2"/>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pPr>
            <w:r>
              <w:rPr>
                <w:rStyle w:val="2ArialNarrow6pt0pt"/>
              </w:rPr>
              <w:t>Дипломный проект</w:t>
            </w:r>
          </w:p>
        </w:tc>
        <w:tc>
          <w:tcPr>
            <w:tcW w:w="485"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center"/>
            </w:pPr>
            <w:r>
              <w:rPr>
                <w:rStyle w:val="2ArialNarrow6pt0pt"/>
              </w:rPr>
              <w:t>МО</w:t>
            </w:r>
          </w:p>
        </w:tc>
      </w:tr>
      <w:tr w:rsidR="00656EE3">
        <w:trPr>
          <w:trHeight w:hRule="exact" w:val="106"/>
          <w:jc w:val="center"/>
        </w:trPr>
        <w:tc>
          <w:tcPr>
            <w:tcW w:w="331" w:type="dxa"/>
            <w:vMerge w:val="restart"/>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02</w:t>
            </w:r>
          </w:p>
        </w:tc>
        <w:tc>
          <w:tcPr>
            <w:tcW w:w="3365" w:type="dxa"/>
            <w:tcBorders>
              <w:top w:val="single" w:sz="4" w:space="0" w:color="auto"/>
              <w:left w:val="single" w:sz="4" w:space="0" w:color="auto"/>
            </w:tcBorders>
            <w:shd w:val="clear" w:color="auto" w:fill="FFFFFF"/>
          </w:tcPr>
          <w:p w:rsidR="00656EE3" w:rsidRDefault="00656EE3">
            <w:pPr>
              <w:framePr w:w="7114" w:wrap="notBeside" w:vAnchor="text" w:hAnchor="text" w:xAlign="center" w:y="1"/>
              <w:rPr>
                <w:sz w:val="10"/>
                <w:szCs w:val="10"/>
              </w:rPr>
            </w:pPr>
          </w:p>
        </w:tc>
        <w:tc>
          <w:tcPr>
            <w:tcW w:w="2472"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pPr>
            <w:r>
              <w:rPr>
                <w:rStyle w:val="2ArialNarrow6pt0pt"/>
              </w:rPr>
              <w:t>Код наименование обоснования</w:t>
            </w:r>
          </w:p>
        </w:tc>
        <w:tc>
          <w:tcPr>
            <w:tcW w:w="46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center"/>
            </w:pPr>
            <w:r>
              <w:rPr>
                <w:rStyle w:val="2ArialNarrow6pt0pt"/>
              </w:rPr>
              <w:t>Те</w:t>
            </w:r>
          </w:p>
        </w:tc>
        <w:tc>
          <w:tcPr>
            <w:tcW w:w="485"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00" w:lineRule="exact"/>
              <w:ind w:firstLine="0"/>
              <w:jc w:val="right"/>
            </w:pPr>
            <w:r>
              <w:rPr>
                <w:rStyle w:val="25pt7pt"/>
              </w:rPr>
              <w:t>й _</w:t>
            </w:r>
          </w:p>
        </w:tc>
      </w:tr>
      <w:tr w:rsidR="00656EE3">
        <w:trPr>
          <w:trHeight w:hRule="exact" w:val="187"/>
          <w:jc w:val="center"/>
        </w:trPr>
        <w:tc>
          <w:tcPr>
            <w:tcW w:w="331" w:type="dxa"/>
            <w:vMerge/>
            <w:tcBorders>
              <w:left w:val="single" w:sz="4" w:space="0" w:color="auto"/>
            </w:tcBorders>
            <w:shd w:val="clear" w:color="auto" w:fill="FFFFFF"/>
            <w:vAlign w:val="bottom"/>
          </w:tcPr>
          <w:p w:rsidR="00656EE3" w:rsidRDefault="00656EE3">
            <w:pPr>
              <w:framePr w:w="7114" w:wrap="notBeside" w:vAnchor="text" w:hAnchor="text" w:xAlign="center" w:y="1"/>
            </w:pPr>
          </w:p>
        </w:tc>
        <w:tc>
          <w:tcPr>
            <w:tcW w:w="3365" w:type="dxa"/>
            <w:tcBorders>
              <w:top w:val="single" w:sz="4" w:space="0" w:color="auto"/>
              <w:left w:val="single" w:sz="4" w:space="0" w:color="auto"/>
            </w:tcBorders>
            <w:shd w:val="clear" w:color="auto" w:fill="FFFFFF"/>
          </w:tcPr>
          <w:p w:rsidR="00656EE3" w:rsidRDefault="00656EE3">
            <w:pPr>
              <w:framePr w:w="7114" w:wrap="notBeside" w:vAnchor="text" w:hAnchor="text" w:xAlign="center" w:y="1"/>
              <w:rPr>
                <w:sz w:val="10"/>
                <w:szCs w:val="10"/>
              </w:rPr>
            </w:pPr>
          </w:p>
        </w:tc>
        <w:tc>
          <w:tcPr>
            <w:tcW w:w="2472"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pPr>
            <w:r>
              <w:rPr>
                <w:rStyle w:val="2ArialNarrow6pt0pt"/>
              </w:rPr>
              <w:t>Осмотровал канава</w:t>
            </w:r>
          </w:p>
        </w:tc>
        <w:tc>
          <w:tcPr>
            <w:tcW w:w="46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center"/>
            </w:pPr>
            <w:r>
              <w:rPr>
                <w:rStyle w:val="2ArialNarrow6pt0pt"/>
              </w:rPr>
              <w:t>10</w:t>
            </w:r>
          </w:p>
        </w:tc>
        <w:tc>
          <w:tcPr>
            <w:tcW w:w="485"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4.6 _</w:t>
            </w:r>
          </w:p>
        </w:tc>
      </w:tr>
      <w:tr w:rsidR="00656EE3">
        <w:trPr>
          <w:trHeight w:hRule="exact" w:val="110"/>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Т/М</w:t>
            </w:r>
          </w:p>
        </w:tc>
        <w:tc>
          <w:tcPr>
            <w:tcW w:w="5837" w:type="dxa"/>
            <w:gridSpan w:val="2"/>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pPr>
            <w:r>
              <w:rPr>
                <w:rStyle w:val="2ArialNarrow6pt0pt"/>
              </w:rPr>
              <w:t>Наименование детали, сб единицы или материала</w:t>
            </w:r>
            <w:r>
              <w:rPr>
                <w:rStyle w:val="25pt7pt"/>
              </w:rPr>
              <w:t xml:space="preserve"> I </w:t>
            </w:r>
            <w:r>
              <w:rPr>
                <w:rStyle w:val="2ArialNarrow6pt0pt"/>
              </w:rPr>
              <w:t>Кош обозначение</w:t>
            </w:r>
            <w:r>
              <w:rPr>
                <w:rStyle w:val="25pt7pt"/>
              </w:rPr>
              <w:t xml:space="preserve"> 1 </w:t>
            </w:r>
            <w:r>
              <w:rPr>
                <w:rStyle w:val="2ArialNarrow6pt0pt"/>
                <w:lang w:val="en-US" w:eastAsia="en-US" w:bidi="en-US"/>
              </w:rPr>
              <w:t>nm</w:t>
            </w:r>
            <w:r w:rsidRPr="00C276FB">
              <w:rPr>
                <w:rStyle w:val="25pt7pt"/>
                <w:lang w:eastAsia="en-US" w:bidi="en-US"/>
              </w:rPr>
              <w:t xml:space="preserve"> </w:t>
            </w:r>
            <w:r>
              <w:rPr>
                <w:rStyle w:val="25pt7pt"/>
              </w:rPr>
              <w:t xml:space="preserve">1 </w:t>
            </w:r>
            <w:r>
              <w:rPr>
                <w:rStyle w:val="2ArialNarrow6pt0pt"/>
              </w:rPr>
              <w:t>ля</w:t>
            </w:r>
            <w:r>
              <w:rPr>
                <w:rStyle w:val="25pt7pt"/>
              </w:rPr>
              <w:t xml:space="preserve"> 1 я/</w:t>
            </w:r>
          </w:p>
        </w:tc>
        <w:tc>
          <w:tcPr>
            <w:tcW w:w="46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80" w:lineRule="exact"/>
              <w:ind w:firstLine="0"/>
              <w:jc w:val="center"/>
            </w:pPr>
            <w:r>
              <w:rPr>
                <w:rStyle w:val="2ArialNarrow4pt0pt"/>
              </w:rPr>
              <w:t>КИ</w:t>
            </w:r>
          </w:p>
        </w:tc>
        <w:tc>
          <w:tcPr>
            <w:tcW w:w="485"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lang w:val="en-US" w:eastAsia="en-US" w:bidi="en-US"/>
              </w:rPr>
              <w:t>HoaoL-</w:t>
            </w:r>
          </w:p>
        </w:tc>
      </w:tr>
      <w:tr w:rsidR="00656EE3">
        <w:trPr>
          <w:trHeight w:hRule="exact" w:val="115"/>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Р</w:t>
            </w:r>
          </w:p>
        </w:tc>
        <w:tc>
          <w:tcPr>
            <w:tcW w:w="5837" w:type="dxa"/>
            <w:gridSpan w:val="2"/>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pPr>
            <w:r>
              <w:rPr>
                <w:rStyle w:val="2ArialNarrow6pt0pt"/>
              </w:rPr>
              <w:t>Слесарь по ремонту автомобилей • Ш разряда</w:t>
            </w:r>
          </w:p>
        </w:tc>
        <w:tc>
          <w:tcPr>
            <w:tcW w:w="946" w:type="dxa"/>
            <w:gridSpan w:val="2"/>
            <w:tcBorders>
              <w:top w:val="single" w:sz="4" w:space="0" w:color="auto"/>
              <w:left w:val="single" w:sz="4" w:space="0" w:color="auto"/>
              <w:right w:val="single" w:sz="4" w:space="0" w:color="auto"/>
            </w:tcBorders>
            <w:shd w:val="clear" w:color="auto" w:fill="FFFFFF"/>
          </w:tcPr>
          <w:p w:rsidR="00656EE3" w:rsidRDefault="00656EE3">
            <w:pPr>
              <w:framePr w:w="7114" w:wrap="notBeside" w:vAnchor="text" w:hAnchor="text" w:xAlign="center" w:y="1"/>
              <w:rPr>
                <w:sz w:val="10"/>
                <w:szCs w:val="10"/>
              </w:rPr>
            </w:pPr>
          </w:p>
        </w:tc>
      </w:tr>
      <w:tr w:rsidR="00656EE3">
        <w:trPr>
          <w:trHeight w:hRule="exact" w:val="211"/>
          <w:jc w:val="center"/>
        </w:trPr>
        <w:tc>
          <w:tcPr>
            <w:tcW w:w="331" w:type="dxa"/>
            <w:tcBorders>
              <w:top w:val="single" w:sz="4" w:space="0" w:color="auto"/>
              <w:left w:val="single" w:sz="4" w:space="0" w:color="auto"/>
            </w:tcBorders>
            <w:shd w:val="clear" w:color="auto" w:fill="FFFFFF"/>
            <w:vAlign w:val="center"/>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0 03</w:t>
            </w:r>
          </w:p>
        </w:tc>
        <w:tc>
          <w:tcPr>
            <w:tcW w:w="6783" w:type="dxa"/>
            <w:gridSpan w:val="4"/>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114" w:wrap="notBeside" w:vAnchor="text" w:hAnchor="text" w:xAlign="center" w:y="1"/>
              <w:shd w:val="clear" w:color="auto" w:fill="auto"/>
              <w:spacing w:line="100" w:lineRule="exact"/>
              <w:ind w:firstLine="0"/>
              <w:jc w:val="both"/>
            </w:pPr>
            <w:r>
              <w:rPr>
                <w:rStyle w:val="25pt7pt"/>
                <w:vertAlign w:val="superscript"/>
              </w:rPr>
              <w:t>1</w:t>
            </w:r>
            <w:r>
              <w:rPr>
                <w:rStyle w:val="25pt7pt"/>
              </w:rPr>
              <w:t xml:space="preserve"> 1 1 1 1 1</w:t>
            </w:r>
          </w:p>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Подставить маслосборник 5 и поднять телескопическую стойку 6на необходимую высоту о.З</w:t>
            </w:r>
          </w:p>
        </w:tc>
      </w:tr>
      <w:tr w:rsidR="00656EE3">
        <w:trPr>
          <w:trHeight w:hRule="exact" w:val="206"/>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200" w:lineRule="exact"/>
              <w:ind w:firstLine="0"/>
              <w:jc w:val="right"/>
            </w:pPr>
            <w:r>
              <w:rPr>
                <w:rStyle w:val="2Impact4pt"/>
              </w:rPr>
              <w:t xml:space="preserve">т </w:t>
            </w:r>
            <w:r>
              <w:rPr>
                <w:rStyle w:val="210pt0pt"/>
                <w:vertAlign w:val="superscript"/>
              </w:rPr>
              <w:t>04</w:t>
            </w:r>
          </w:p>
        </w:tc>
        <w:tc>
          <w:tcPr>
            <w:tcW w:w="6783"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Ручная</w:t>
            </w:r>
            <w:r>
              <w:rPr>
                <w:rStyle w:val="25pt7pt"/>
              </w:rPr>
              <w:t xml:space="preserve"> _</w:t>
            </w:r>
          </w:p>
        </w:tc>
      </w:tr>
      <w:tr w:rsidR="00656EE3">
        <w:trPr>
          <w:trHeight w:hRule="exact" w:val="206"/>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0 05</w:t>
            </w:r>
          </w:p>
        </w:tc>
        <w:tc>
          <w:tcPr>
            <w:tcW w:w="6783"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14" w:wrap="notBeside" w:vAnchor="text" w:hAnchor="text" w:xAlign="center" w:y="1"/>
              <w:shd w:val="clear" w:color="auto" w:fill="auto"/>
              <w:spacing w:line="100" w:lineRule="exact"/>
              <w:ind w:firstLine="0"/>
              <w:jc w:val="both"/>
            </w:pPr>
            <w:r>
              <w:rPr>
                <w:rStyle w:val="25pt7pt"/>
              </w:rPr>
              <w:t>1 1 1 1 Т 1</w:t>
            </w:r>
          </w:p>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Открутить болты 2 крепления лючка пола 1 пд</w:t>
            </w:r>
            <w:r>
              <w:rPr>
                <w:rStyle w:val="25pt7pt"/>
              </w:rPr>
              <w:t xml:space="preserve"> _</w:t>
            </w:r>
          </w:p>
        </w:tc>
      </w:tr>
      <w:tr w:rsidR="00656EE3">
        <w:trPr>
          <w:trHeight w:hRule="exact" w:val="216"/>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Impact4pt"/>
              </w:rPr>
              <w:t xml:space="preserve">Т </w:t>
            </w:r>
            <w:r>
              <w:rPr>
                <w:rStyle w:val="2ArialNarrow6pt0pt"/>
                <w:vertAlign w:val="superscript"/>
              </w:rPr>
              <w:t>06</w:t>
            </w:r>
          </w:p>
        </w:tc>
        <w:tc>
          <w:tcPr>
            <w:tcW w:w="6783"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Ручная Ключ накидной 12 мм ГОСТ 16983 80</w:t>
            </w:r>
          </w:p>
        </w:tc>
      </w:tr>
      <w:tr w:rsidR="00656EE3">
        <w:trPr>
          <w:trHeight w:hRule="exact" w:val="206"/>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0 07</w:t>
            </w:r>
          </w:p>
        </w:tc>
        <w:tc>
          <w:tcPr>
            <w:tcW w:w="6783"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14" w:wrap="notBeside" w:vAnchor="text" w:hAnchor="text" w:xAlign="center" w:y="1"/>
              <w:shd w:val="clear" w:color="auto" w:fill="auto"/>
              <w:spacing w:line="100" w:lineRule="exact"/>
              <w:ind w:firstLine="0"/>
              <w:jc w:val="both"/>
            </w:pPr>
            <w:r>
              <w:rPr>
                <w:rStyle w:val="25pt7pt"/>
              </w:rPr>
              <w:t>, II Г 1 •</w:t>
            </w:r>
          </w:p>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Открутить пробку 3 маслозаливной горловины 8 о д</w:t>
            </w:r>
            <w:r>
              <w:rPr>
                <w:rStyle w:val="25pt7pt"/>
              </w:rPr>
              <w:t xml:space="preserve"> ^</w:t>
            </w:r>
          </w:p>
        </w:tc>
      </w:tr>
      <w:tr w:rsidR="00656EE3">
        <w:trPr>
          <w:trHeight w:hRule="exact" w:val="211"/>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т 08</w:t>
            </w:r>
          </w:p>
        </w:tc>
        <w:tc>
          <w:tcPr>
            <w:tcW w:w="6783"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00" w:lineRule="exact"/>
              <w:ind w:firstLine="0"/>
              <w:jc w:val="both"/>
            </w:pPr>
            <w:r>
              <w:rPr>
                <w:rStyle w:val="25pt7pt"/>
                <w:vertAlign w:val="superscript"/>
              </w:rPr>
              <w:t>1</w:t>
            </w:r>
            <w:r>
              <w:rPr>
                <w:rStyle w:val="25pt7pt"/>
              </w:rPr>
              <w:t xml:space="preserve"> 1 1 1 1 1</w:t>
            </w:r>
          </w:p>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Ручная Рожковый ключ 19мм</w:t>
            </w:r>
            <w:r>
              <w:rPr>
                <w:rStyle w:val="25pt7pt"/>
              </w:rPr>
              <w:t xml:space="preserve"> _</w:t>
            </w:r>
          </w:p>
        </w:tc>
      </w:tr>
      <w:tr w:rsidR="00656EE3">
        <w:trPr>
          <w:trHeight w:hRule="exact" w:val="216"/>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0 09</w:t>
            </w:r>
          </w:p>
        </w:tc>
        <w:tc>
          <w:tcPr>
            <w:tcW w:w="6783"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14" w:wrap="notBeside" w:vAnchor="text" w:hAnchor="text" w:xAlign="center" w:y="1"/>
              <w:shd w:val="clear" w:color="auto" w:fill="auto"/>
              <w:spacing w:line="100" w:lineRule="exact"/>
              <w:ind w:firstLine="0"/>
              <w:jc w:val="both"/>
            </w:pPr>
            <w:r>
              <w:rPr>
                <w:rStyle w:val="25pt7pt"/>
                <w:vertAlign w:val="superscript"/>
              </w:rPr>
              <w:t>1</w:t>
            </w:r>
            <w:r>
              <w:rPr>
                <w:rStyle w:val="25pt7pt"/>
              </w:rPr>
              <w:t xml:space="preserve"> I 1 1 1 1</w:t>
            </w:r>
          </w:p>
          <w:p w:rsidR="00656EE3" w:rsidRDefault="00C276FB">
            <w:pPr>
              <w:pStyle w:val="22"/>
              <w:framePr w:w="7114" w:wrap="notBeside" w:vAnchor="text" w:hAnchor="text" w:xAlign="center" w:y="1"/>
              <w:shd w:val="clear" w:color="auto" w:fill="auto"/>
              <w:tabs>
                <w:tab w:val="left" w:leader="underscore" w:pos="6694"/>
              </w:tabs>
              <w:spacing w:line="120" w:lineRule="exact"/>
              <w:ind w:firstLine="0"/>
              <w:jc w:val="both"/>
            </w:pPr>
            <w:r>
              <w:rPr>
                <w:rStyle w:val="2ArialNarrow6pt0pt"/>
              </w:rPr>
              <w:t>Открутить пробку 4 маслоспускного отверстия 0.3</w:t>
            </w:r>
            <w:r>
              <w:rPr>
                <w:rStyle w:val="25pt7pt"/>
              </w:rPr>
              <w:tab/>
            </w:r>
          </w:p>
        </w:tc>
      </w:tr>
      <w:tr w:rsidR="00656EE3">
        <w:trPr>
          <w:trHeight w:hRule="exact" w:val="202"/>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30" w:lineRule="exact"/>
              <w:ind w:firstLine="0"/>
              <w:jc w:val="right"/>
            </w:pPr>
            <w:r>
              <w:rPr>
                <w:rStyle w:val="2MicrosoftSansSerif65pt0pt"/>
              </w:rPr>
              <w:t xml:space="preserve">т </w:t>
            </w:r>
            <w:r>
              <w:rPr>
                <w:rStyle w:val="2MicrosoftSansSerif65pt0pt"/>
                <w:vertAlign w:val="superscript"/>
              </w:rPr>
              <w:t>1</w:t>
            </w:r>
            <w:r>
              <w:rPr>
                <w:rStyle w:val="2MicrosoftSansSerif65pt0pt"/>
              </w:rPr>
              <w:t>0</w:t>
            </w:r>
          </w:p>
        </w:tc>
        <w:tc>
          <w:tcPr>
            <w:tcW w:w="6783"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Ручная Ключ торцевой 12 мм</w:t>
            </w:r>
            <w:r>
              <w:rPr>
                <w:rStyle w:val="25pt7pt"/>
              </w:rPr>
              <w:t xml:space="preserve"> ^</w:t>
            </w:r>
          </w:p>
        </w:tc>
      </w:tr>
      <w:tr w:rsidR="00656EE3">
        <w:trPr>
          <w:trHeight w:hRule="exact" w:val="216"/>
          <w:jc w:val="center"/>
        </w:trPr>
        <w:tc>
          <w:tcPr>
            <w:tcW w:w="331" w:type="dxa"/>
            <w:tcBorders>
              <w:top w:val="single" w:sz="4" w:space="0" w:color="auto"/>
              <w:left w:val="single" w:sz="4" w:space="0" w:color="auto"/>
            </w:tcBorders>
            <w:shd w:val="clear" w:color="auto" w:fill="FFFFFF"/>
            <w:vAlign w:val="center"/>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0</w:t>
            </w:r>
            <w:r>
              <w:rPr>
                <w:rStyle w:val="25pt7pt"/>
              </w:rPr>
              <w:t xml:space="preserve"> "</w:t>
            </w:r>
          </w:p>
        </w:tc>
        <w:tc>
          <w:tcPr>
            <w:tcW w:w="6783"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14" w:wrap="notBeside" w:vAnchor="text" w:hAnchor="text" w:xAlign="center" w:y="1"/>
              <w:shd w:val="clear" w:color="auto" w:fill="auto"/>
              <w:spacing w:line="100" w:lineRule="exact"/>
              <w:ind w:firstLine="0"/>
              <w:jc w:val="both"/>
            </w:pPr>
            <w:r>
              <w:rPr>
                <w:rStyle w:val="25pt7pt"/>
              </w:rPr>
              <w:t xml:space="preserve">1 | </w:t>
            </w:r>
            <w:r>
              <w:rPr>
                <w:rStyle w:val="25pt7pt"/>
                <w:lang w:val="en-US" w:eastAsia="en-US" w:bidi="en-US"/>
              </w:rPr>
              <w:t>f</w:t>
            </w:r>
            <w:r w:rsidRPr="00C276FB">
              <w:rPr>
                <w:rStyle w:val="25pt7pt"/>
                <w:lang w:eastAsia="en-US" w:bidi="en-US"/>
              </w:rPr>
              <w:t xml:space="preserve"> </w:t>
            </w:r>
            <w:r>
              <w:rPr>
                <w:rStyle w:val="25pt7pt"/>
              </w:rPr>
              <w:t>| | 1</w:t>
            </w:r>
          </w:p>
          <w:p w:rsidR="00656EE3" w:rsidRDefault="00C276FB">
            <w:pPr>
              <w:pStyle w:val="22"/>
              <w:framePr w:w="7114" w:wrap="notBeside" w:vAnchor="text" w:hAnchor="text" w:xAlign="center" w:y="1"/>
              <w:shd w:val="clear" w:color="auto" w:fill="auto"/>
              <w:tabs>
                <w:tab w:val="left" w:leader="underscore" w:pos="6718"/>
              </w:tabs>
              <w:spacing w:line="120" w:lineRule="exact"/>
              <w:ind w:firstLine="0"/>
              <w:jc w:val="both"/>
            </w:pPr>
            <w:r>
              <w:rPr>
                <w:rStyle w:val="2ArialNarrow6pt0pt"/>
              </w:rPr>
              <w:t>Спить масло из коробки передач, закрутить пробку 4 маслосливного отверстия 1</w:t>
            </w:r>
            <w:r>
              <w:rPr>
                <w:rStyle w:val="25pt7pt"/>
              </w:rPr>
              <w:tab/>
            </w:r>
          </w:p>
        </w:tc>
      </w:tr>
      <w:tr w:rsidR="00656EE3">
        <w:trPr>
          <w:trHeight w:hRule="exact" w:val="221"/>
          <w:jc w:val="center"/>
        </w:trPr>
        <w:tc>
          <w:tcPr>
            <w:tcW w:w="331" w:type="dxa"/>
            <w:tcBorders>
              <w:top w:val="single" w:sz="4" w:space="0" w:color="auto"/>
              <w:left w:val="single" w:sz="4" w:space="0" w:color="auto"/>
            </w:tcBorders>
            <w:shd w:val="clear" w:color="auto" w:fill="FFFFFF"/>
            <w:vAlign w:val="center"/>
          </w:tcPr>
          <w:p w:rsidR="00656EE3" w:rsidRDefault="00C276FB">
            <w:pPr>
              <w:pStyle w:val="22"/>
              <w:framePr w:w="7114" w:wrap="notBeside" w:vAnchor="text" w:hAnchor="text" w:xAlign="center" w:y="1"/>
              <w:shd w:val="clear" w:color="auto" w:fill="auto"/>
              <w:spacing w:line="130" w:lineRule="exact"/>
              <w:ind w:firstLine="0"/>
              <w:jc w:val="right"/>
            </w:pPr>
            <w:r>
              <w:rPr>
                <w:rStyle w:val="2MicrosoftSansSerif65pt0pt"/>
              </w:rPr>
              <w:t>т</w:t>
            </w:r>
            <w:r>
              <w:rPr>
                <w:rStyle w:val="2ArialNarrow5pt"/>
              </w:rPr>
              <w:t xml:space="preserve"> </w:t>
            </w:r>
            <w:r>
              <w:rPr>
                <w:rStyle w:val="25pt7pt"/>
              </w:rPr>
              <w:t>»</w:t>
            </w:r>
          </w:p>
        </w:tc>
        <w:tc>
          <w:tcPr>
            <w:tcW w:w="6783"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14" w:wrap="notBeside" w:vAnchor="text" w:hAnchor="text" w:xAlign="center" w:y="1"/>
              <w:shd w:val="clear" w:color="auto" w:fill="auto"/>
              <w:tabs>
                <w:tab w:val="left" w:leader="hyphen" w:pos="1908"/>
              </w:tabs>
              <w:spacing w:line="100" w:lineRule="exact"/>
              <w:ind w:firstLine="0"/>
              <w:jc w:val="both"/>
            </w:pPr>
            <w:r>
              <w:rPr>
                <w:rStyle w:val="25pt"/>
              </w:rPr>
              <w:t>1 —</w:t>
            </w:r>
            <w:r>
              <w:rPr>
                <w:rStyle w:val="25pt"/>
              </w:rPr>
              <w:tab/>
              <w:t>,—,—|—|—■—1 ■</w:t>
            </w:r>
          </w:p>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Ручная Ключ торцевой 12мм</w:t>
            </w:r>
          </w:p>
        </w:tc>
      </w:tr>
      <w:tr w:rsidR="00656EE3">
        <w:trPr>
          <w:trHeight w:hRule="exact" w:val="197"/>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5pt"/>
              </w:rPr>
              <w:t xml:space="preserve">0 </w:t>
            </w:r>
            <w:r>
              <w:rPr>
                <w:rStyle w:val="2ArialNarrow6pt0pt"/>
                <w:vertAlign w:val="superscript"/>
              </w:rPr>
              <w:t>13</w:t>
            </w:r>
          </w:p>
        </w:tc>
        <w:tc>
          <w:tcPr>
            <w:tcW w:w="6783" w:type="dxa"/>
            <w:gridSpan w:val="4"/>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114" w:wrap="notBeside" w:vAnchor="text" w:hAnchor="text" w:xAlign="center" w:y="1"/>
              <w:shd w:val="clear" w:color="auto" w:fill="auto"/>
              <w:tabs>
                <w:tab w:val="left" w:leader="hyphen" w:pos="1162"/>
                <w:tab w:val="left" w:leader="hyphen" w:pos="1908"/>
                <w:tab w:val="left" w:leader="hyphen" w:pos="2227"/>
                <w:tab w:val="left" w:leader="hyphen" w:pos="2556"/>
                <w:tab w:val="left" w:leader="hyphen" w:pos="2885"/>
                <w:tab w:val="left" w:leader="hyphen" w:pos="3228"/>
                <w:tab w:val="left" w:leader="hyphen" w:pos="3312"/>
              </w:tabs>
              <w:spacing w:line="100" w:lineRule="exact"/>
              <w:ind w:firstLine="0"/>
              <w:jc w:val="both"/>
            </w:pPr>
            <w:r>
              <w:rPr>
                <w:rStyle w:val="25pt"/>
              </w:rPr>
              <w:t xml:space="preserve">1 </w:t>
            </w:r>
            <w:r>
              <w:rPr>
                <w:rStyle w:val="25pt"/>
              </w:rPr>
              <w:tab/>
            </w:r>
            <w:r>
              <w:rPr>
                <w:rStyle w:val="25pt"/>
              </w:rPr>
              <w:tab/>
              <w:t>1</w:t>
            </w:r>
            <w:r>
              <w:rPr>
                <w:rStyle w:val="25pt"/>
              </w:rPr>
              <w:tab/>
              <w:t>1</w:t>
            </w:r>
            <w:r>
              <w:rPr>
                <w:rStyle w:val="25pt"/>
              </w:rPr>
              <w:tab/>
              <w:t>1</w:t>
            </w:r>
            <w:r>
              <w:rPr>
                <w:rStyle w:val="25pt"/>
              </w:rPr>
              <w:tab/>
              <w:t>1</w:t>
            </w:r>
            <w:r>
              <w:rPr>
                <w:rStyle w:val="25pt"/>
              </w:rPr>
              <w:tab/>
            </w:r>
            <w:r>
              <w:rPr>
                <w:rStyle w:val="25pt"/>
              </w:rPr>
              <w:tab/>
              <w:t>1</w:t>
            </w:r>
          </w:p>
          <w:p w:rsidR="00656EE3" w:rsidRDefault="00C276FB">
            <w:pPr>
              <w:pStyle w:val="22"/>
              <w:framePr w:w="7114" w:wrap="notBeside" w:vAnchor="text" w:hAnchor="text" w:xAlign="center" w:y="1"/>
              <w:shd w:val="clear" w:color="auto" w:fill="auto"/>
              <w:tabs>
                <w:tab w:val="left" w:leader="underscore" w:pos="6722"/>
              </w:tabs>
              <w:spacing w:line="120" w:lineRule="exact"/>
              <w:ind w:firstLine="0"/>
              <w:jc w:val="both"/>
            </w:pPr>
            <w:r>
              <w:rPr>
                <w:rStyle w:val="2ArialNarrow6pt0pt"/>
              </w:rPr>
              <w:t>Произвести залив трансмиссионного масла в заливную гордовинув оз</w:t>
            </w:r>
            <w:r>
              <w:rPr>
                <w:rStyle w:val="25pt"/>
              </w:rPr>
              <w:tab/>
            </w:r>
          </w:p>
        </w:tc>
      </w:tr>
      <w:tr w:rsidR="00656EE3">
        <w:trPr>
          <w:trHeight w:hRule="exact" w:val="211"/>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 xml:space="preserve">М </w:t>
            </w:r>
            <w:r>
              <w:rPr>
                <w:rStyle w:val="2ArialNarrow6pt0pt"/>
                <w:vertAlign w:val="superscript"/>
              </w:rPr>
              <w:t>14</w:t>
            </w:r>
          </w:p>
        </w:tc>
        <w:tc>
          <w:tcPr>
            <w:tcW w:w="6783"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tabs>
                <w:tab w:val="left" w:leader="underscore" w:pos="6655"/>
              </w:tabs>
              <w:spacing w:line="120" w:lineRule="exact"/>
              <w:ind w:firstLine="0"/>
              <w:jc w:val="both"/>
            </w:pPr>
            <w:r>
              <w:rPr>
                <w:rStyle w:val="2ArialNarrow6pt0pt"/>
              </w:rPr>
              <w:t>Масло ТМ-5 Норма 9л</w:t>
            </w:r>
            <w:r>
              <w:rPr>
                <w:rStyle w:val="25pt"/>
              </w:rPr>
              <w:t xml:space="preserve"> </w:t>
            </w:r>
            <w:r>
              <w:rPr>
                <w:rStyle w:val="25pt"/>
              </w:rPr>
              <w:tab/>
              <w:t>..</w:t>
            </w:r>
          </w:p>
        </w:tc>
      </w:tr>
      <w:tr w:rsidR="00656EE3">
        <w:trPr>
          <w:trHeight w:hRule="exact" w:val="206"/>
          <w:jc w:val="center"/>
        </w:trPr>
        <w:tc>
          <w:tcPr>
            <w:tcW w:w="331" w:type="dxa"/>
            <w:tcBorders>
              <w:top w:val="single" w:sz="4" w:space="0" w:color="auto"/>
              <w:left w:val="single" w:sz="4" w:space="0" w:color="auto"/>
            </w:tcBorders>
            <w:shd w:val="clear" w:color="auto" w:fill="FFFFFF"/>
            <w:vAlign w:val="bottom"/>
          </w:tcPr>
          <w:p w:rsidR="00656EE3" w:rsidRDefault="00C276FB">
            <w:pPr>
              <w:pStyle w:val="22"/>
              <w:framePr w:w="7114" w:wrap="notBeside" w:vAnchor="text" w:hAnchor="text" w:xAlign="center" w:y="1"/>
              <w:shd w:val="clear" w:color="auto" w:fill="auto"/>
              <w:spacing w:line="120" w:lineRule="exact"/>
              <w:ind w:firstLine="0"/>
              <w:jc w:val="right"/>
            </w:pPr>
            <w:r>
              <w:rPr>
                <w:rStyle w:val="2ArialNarrow6pt0pt"/>
              </w:rPr>
              <w:t>0 15</w:t>
            </w:r>
          </w:p>
        </w:tc>
        <w:tc>
          <w:tcPr>
            <w:tcW w:w="6783"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14" w:wrap="notBeside" w:vAnchor="text" w:hAnchor="text" w:xAlign="center" w:y="1"/>
              <w:shd w:val="clear" w:color="auto" w:fill="auto"/>
              <w:tabs>
                <w:tab w:val="left" w:leader="hyphen" w:pos="2938"/>
                <w:tab w:val="left" w:leader="hyphen" w:pos="3641"/>
                <w:tab w:val="left" w:leader="hyphen" w:pos="4838"/>
                <w:tab w:val="left" w:leader="hyphen" w:pos="5158"/>
                <w:tab w:val="left" w:leader="hyphen" w:pos="5486"/>
                <w:tab w:val="left" w:leader="hyphen" w:pos="5813"/>
                <w:tab w:val="left" w:leader="hyphen" w:pos="6264"/>
                <w:tab w:val="left" w:leader="hyphen" w:pos="6288"/>
                <w:tab w:val="left" w:leader="hyphen" w:pos="6662"/>
              </w:tabs>
              <w:spacing w:line="100" w:lineRule="exact"/>
              <w:ind w:firstLine="0"/>
              <w:jc w:val="both"/>
            </w:pPr>
            <w:r>
              <w:rPr>
                <w:rStyle w:val="25pt"/>
              </w:rPr>
              <w:tab/>
              <w:t>1</w:t>
            </w:r>
            <w:r>
              <w:rPr>
                <w:rStyle w:val="25pt"/>
              </w:rPr>
              <w:tab/>
              <w:t>—</w:t>
            </w:r>
            <w:r>
              <w:rPr>
                <w:rStyle w:val="25pt"/>
              </w:rPr>
              <w:tab/>
              <w:t>,</w:t>
            </w:r>
            <w:r>
              <w:rPr>
                <w:rStyle w:val="25pt"/>
              </w:rPr>
              <w:tab/>
              <w:t>,</w:t>
            </w:r>
            <w:r>
              <w:rPr>
                <w:rStyle w:val="25pt"/>
              </w:rPr>
              <w:tab/>
              <w:t>,</w:t>
            </w:r>
            <w:r>
              <w:rPr>
                <w:rStyle w:val="25pt"/>
              </w:rPr>
              <w:tab/>
              <w:t>,</w:t>
            </w:r>
            <w:r>
              <w:rPr>
                <w:rStyle w:val="25pt"/>
              </w:rPr>
              <w:tab/>
            </w:r>
            <w:r>
              <w:rPr>
                <w:rStyle w:val="25pt"/>
              </w:rPr>
              <w:tab/>
            </w:r>
            <w:r>
              <w:rPr>
                <w:rStyle w:val="25pt"/>
              </w:rPr>
              <w:tab/>
            </w:r>
          </w:p>
          <w:p w:rsidR="00656EE3" w:rsidRDefault="00C276FB">
            <w:pPr>
              <w:pStyle w:val="22"/>
              <w:framePr w:w="7114" w:wrap="notBeside" w:vAnchor="text" w:hAnchor="text" w:xAlign="center" w:y="1"/>
              <w:shd w:val="clear" w:color="auto" w:fill="auto"/>
              <w:spacing w:line="120" w:lineRule="exact"/>
              <w:ind w:firstLine="0"/>
              <w:jc w:val="both"/>
            </w:pPr>
            <w:r>
              <w:rPr>
                <w:rStyle w:val="2ArialNarrow6pt0pt"/>
              </w:rPr>
              <w:t>Установить снятые детали в обратной последовательности</w:t>
            </w:r>
            <w:r>
              <w:rPr>
                <w:rStyle w:val="25pt"/>
              </w:rPr>
              <w:t xml:space="preserve"> *5 ^</w:t>
            </w:r>
          </w:p>
        </w:tc>
      </w:tr>
      <w:tr w:rsidR="00656EE3">
        <w:trPr>
          <w:trHeight w:hRule="exact" w:val="158"/>
          <w:jc w:val="center"/>
        </w:trPr>
        <w:tc>
          <w:tcPr>
            <w:tcW w:w="331" w:type="dxa"/>
            <w:tcBorders>
              <w:top w:val="single" w:sz="4" w:space="0" w:color="auto"/>
              <w:left w:val="single" w:sz="4" w:space="0" w:color="auto"/>
              <w:bottom w:val="single" w:sz="4" w:space="0" w:color="auto"/>
            </w:tcBorders>
            <w:shd w:val="clear" w:color="auto" w:fill="FFFFFF"/>
          </w:tcPr>
          <w:p w:rsidR="00656EE3" w:rsidRDefault="00656EE3">
            <w:pPr>
              <w:framePr w:w="7114" w:wrap="notBeside" w:vAnchor="text" w:hAnchor="text" w:xAlign="center" w:y="1"/>
              <w:rPr>
                <w:sz w:val="10"/>
                <w:szCs w:val="10"/>
              </w:rPr>
            </w:pPr>
          </w:p>
        </w:tc>
        <w:tc>
          <w:tcPr>
            <w:tcW w:w="6783" w:type="dxa"/>
            <w:gridSpan w:val="4"/>
            <w:tcBorders>
              <w:top w:val="single" w:sz="4" w:space="0" w:color="auto"/>
              <w:left w:val="single" w:sz="4" w:space="0" w:color="auto"/>
              <w:bottom w:val="single" w:sz="4" w:space="0" w:color="auto"/>
              <w:right w:val="single" w:sz="4" w:space="0" w:color="auto"/>
            </w:tcBorders>
            <w:shd w:val="clear" w:color="auto" w:fill="FFFFFF"/>
          </w:tcPr>
          <w:p w:rsidR="00656EE3" w:rsidRDefault="00C276FB">
            <w:pPr>
              <w:pStyle w:val="22"/>
              <w:framePr w:w="7114" w:wrap="notBeside" w:vAnchor="text" w:hAnchor="text" w:xAlign="center" w:y="1"/>
              <w:shd w:val="clear" w:color="auto" w:fill="auto"/>
              <w:tabs>
                <w:tab w:val="left" w:leader="underscore" w:pos="6626"/>
              </w:tabs>
              <w:spacing w:line="120" w:lineRule="exact"/>
              <w:ind w:firstLine="0"/>
              <w:jc w:val="both"/>
            </w:pPr>
            <w:r>
              <w:rPr>
                <w:rStyle w:val="2ArialNarrow6pt0pt"/>
              </w:rPr>
              <w:t>Контроль качества работ исполнителем</w:t>
            </w:r>
            <w:r>
              <w:rPr>
                <w:rStyle w:val="25pt"/>
              </w:rPr>
              <w:t xml:space="preserve"> </w:t>
            </w:r>
            <w:r>
              <w:rPr>
                <w:rStyle w:val="25pt"/>
              </w:rPr>
              <w:tab/>
              <w:t>*•&gt;</w:t>
            </w:r>
          </w:p>
        </w:tc>
      </w:tr>
    </w:tbl>
    <w:p w:rsidR="00656EE3" w:rsidRDefault="00C276FB">
      <w:pPr>
        <w:pStyle w:val="105"/>
        <w:framePr w:w="7114" w:wrap="notBeside" w:vAnchor="text" w:hAnchor="text" w:xAlign="center" w:y="1"/>
        <w:shd w:val="clear" w:color="auto" w:fill="auto"/>
        <w:spacing w:line="120" w:lineRule="exact"/>
      </w:pPr>
      <w:r>
        <w:rPr>
          <w:rStyle w:val="10ArialNarrow6pt0pt"/>
        </w:rPr>
        <w:t>КЭ</w:t>
      </w:r>
      <w:r>
        <w:rPr>
          <w:rStyle w:val="106"/>
        </w:rPr>
        <w:t xml:space="preserve"> |</w:t>
      </w:r>
    </w:p>
    <w:p w:rsidR="00656EE3" w:rsidRDefault="00656EE3">
      <w:pPr>
        <w:framePr w:w="7114"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type w:val="continuous"/>
          <w:pgSz w:w="8281" w:h="12799"/>
          <w:pgMar w:top="2611" w:right="361" w:bottom="1349" w:left="807" w:header="0" w:footer="3" w:gutter="0"/>
          <w:cols w:space="720"/>
          <w:noEndnote/>
          <w:docGrid w:linePitch="360"/>
        </w:sectPr>
      </w:pPr>
    </w:p>
    <w:p w:rsidR="00656EE3" w:rsidRDefault="00656EE3">
      <w:pPr>
        <w:spacing w:line="240" w:lineRule="exact"/>
        <w:rPr>
          <w:sz w:val="19"/>
          <w:szCs w:val="19"/>
        </w:rPr>
      </w:pPr>
    </w:p>
    <w:p w:rsidR="00656EE3" w:rsidRDefault="00656EE3">
      <w:pPr>
        <w:spacing w:line="240" w:lineRule="exact"/>
        <w:rPr>
          <w:sz w:val="19"/>
          <w:szCs w:val="19"/>
        </w:rPr>
      </w:pPr>
    </w:p>
    <w:p w:rsidR="00656EE3" w:rsidRDefault="00656EE3">
      <w:pPr>
        <w:spacing w:before="108" w:after="108" w:line="240" w:lineRule="exact"/>
        <w:rPr>
          <w:sz w:val="19"/>
          <w:szCs w:val="19"/>
        </w:rPr>
      </w:pPr>
    </w:p>
    <w:p w:rsidR="00656EE3" w:rsidRDefault="00656EE3">
      <w:pPr>
        <w:rPr>
          <w:sz w:val="2"/>
          <w:szCs w:val="2"/>
        </w:rPr>
        <w:sectPr w:rsidR="00656EE3">
          <w:pgSz w:w="8281" w:h="12799"/>
          <w:pgMar w:top="844" w:right="0" w:bottom="844" w:left="0" w:header="0" w:footer="3" w:gutter="0"/>
          <w:cols w:space="720"/>
          <w:noEndnote/>
          <w:docGrid w:linePitch="360"/>
        </w:sectPr>
      </w:pPr>
    </w:p>
    <w:p w:rsidR="00656EE3" w:rsidRDefault="000C2769">
      <w:pPr>
        <w:spacing w:line="360" w:lineRule="exact"/>
      </w:pPr>
      <w:r>
        <w:lastRenderedPageBreak/>
        <w:pict>
          <v:shape id="_x0000_s1182" type="#_x0000_t202" style="position:absolute;margin-left:166.3pt;margin-top:.45pt;width:91.7pt;height:9.15pt;z-index:250906112;mso-wrap-distance-left:5pt;mso-wrap-distance-right:5pt;mso-position-horizontal-relative:margin" filled="f" stroked="f">
            <v:textbox style="mso-fit-shape-to-text:t" inset="0,0,0,0">
              <w:txbxContent>
                <w:p w:rsidR="00C276FB" w:rsidRDefault="00C276FB">
                  <w:pPr>
                    <w:pStyle w:val="551"/>
                    <w:shd w:val="clear" w:color="auto" w:fill="auto"/>
                    <w:tabs>
                      <w:tab w:val="left" w:pos="1186"/>
                    </w:tabs>
                    <w:spacing w:line="130" w:lineRule="exact"/>
                    <w:ind w:firstLine="0"/>
                  </w:pPr>
                  <w:r>
                    <w:rPr>
                      <w:rStyle w:val="55Exact"/>
                      <w:i/>
                      <w:iCs/>
                    </w:rPr>
                    <w:t>Карданный вал</w:t>
                  </w:r>
                  <w:r>
                    <w:rPr>
                      <w:rStyle w:val="55Exact"/>
                      <w:i/>
                      <w:iCs/>
                    </w:rPr>
                    <w:tab/>
                    <w:t>ЛиАЗ 6212</w:t>
                  </w:r>
                </w:p>
              </w:txbxContent>
            </v:textbox>
            <w10:wrap anchorx="margin"/>
          </v:shape>
        </w:pict>
      </w:r>
      <w:r>
        <w:pict>
          <v:shape id="_x0000_s1183" type="#_x0000_t202" style="position:absolute;margin-left:282pt;margin-top:0;width:31.7pt;height:9.2pt;z-index:250907136;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ДП. 190604</w:t>
                  </w:r>
                </w:p>
              </w:txbxContent>
            </v:textbox>
            <w10:wrap anchorx="margin"/>
          </v:shape>
        </w:pict>
      </w:r>
      <w:r>
        <w:pict>
          <v:shape id="_x0000_s1184" type="#_x0000_t202" style="position:absolute;margin-left:133.2pt;margin-top:15.35pt;width:63.85pt;height:7.2pt;z-index:250908160;mso-wrap-distance-left:5pt;mso-wrap-distance-right:5pt;mso-position-horizontal-relative:margin" filled="f" stroked="f">
            <v:textbox style="mso-fit-shape-to-text:t" inset="0,0,0,0">
              <w:txbxContent>
                <w:p w:rsidR="00C276FB" w:rsidRDefault="00C276FB">
                  <w:pPr>
                    <w:pStyle w:val="560"/>
                    <w:shd w:val="clear" w:color="auto" w:fill="auto"/>
                    <w:spacing w:line="80" w:lineRule="exact"/>
                  </w:pPr>
                  <w:r>
                    <w:t>Смазка карданных шарниров</w:t>
                  </w:r>
                </w:p>
              </w:txbxContent>
            </v:textbox>
            <w10:wrap anchorx="margin"/>
          </v:shape>
        </w:pict>
      </w:r>
      <w:r>
        <w:pict>
          <v:shape id="_x0000_s1185" type="#_x0000_t202" style="position:absolute;margin-left:48.25pt;margin-top:29.5pt;width:181.2pt;height:.05pt;z-index:2509091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610"/>
                    <w:gridCol w:w="552"/>
                    <w:gridCol w:w="446"/>
                    <w:gridCol w:w="398"/>
                    <w:gridCol w:w="461"/>
                    <w:gridCol w:w="1003"/>
                    <w:gridCol w:w="154"/>
                  </w:tblGrid>
                  <w:tr w:rsidR="00C276FB">
                    <w:trPr>
                      <w:trHeight w:hRule="exact" w:val="389"/>
                      <w:jc w:val="center"/>
                    </w:trPr>
                    <w:tc>
                      <w:tcPr>
                        <w:tcW w:w="610" w:type="dxa"/>
                        <w:shd w:val="clear" w:color="auto" w:fill="FFFFFF"/>
                      </w:tcPr>
                      <w:p w:rsidR="00C276FB" w:rsidRDefault="00C276FB">
                        <w:pPr>
                          <w:pStyle w:val="22"/>
                          <w:shd w:val="clear" w:color="auto" w:fill="auto"/>
                          <w:spacing w:line="190" w:lineRule="exact"/>
                          <w:ind w:firstLine="0"/>
                        </w:pPr>
                        <w:r>
                          <w:t>, г</w:t>
                        </w:r>
                      </w:p>
                    </w:tc>
                    <w:tc>
                      <w:tcPr>
                        <w:tcW w:w="552" w:type="dxa"/>
                        <w:shd w:val="clear" w:color="auto" w:fill="FFFFFF"/>
                      </w:tcPr>
                      <w:p w:rsidR="00C276FB" w:rsidRDefault="00C276FB">
                        <w:pPr>
                          <w:rPr>
                            <w:sz w:val="10"/>
                            <w:szCs w:val="10"/>
                          </w:rPr>
                        </w:pPr>
                      </w:p>
                    </w:tc>
                    <w:tc>
                      <w:tcPr>
                        <w:tcW w:w="446" w:type="dxa"/>
                        <w:shd w:val="clear" w:color="auto" w:fill="FFFFFF"/>
                      </w:tcPr>
                      <w:p w:rsidR="00C276FB" w:rsidRDefault="00C276FB">
                        <w:pPr>
                          <w:rPr>
                            <w:sz w:val="10"/>
                            <w:szCs w:val="10"/>
                          </w:rPr>
                        </w:pPr>
                      </w:p>
                    </w:tc>
                    <w:tc>
                      <w:tcPr>
                        <w:tcW w:w="859" w:type="dxa"/>
                        <w:gridSpan w:val="2"/>
                        <w:shd w:val="clear" w:color="auto" w:fill="FFFFFF"/>
                      </w:tcPr>
                      <w:p w:rsidR="00C276FB" w:rsidRDefault="00C276FB">
                        <w:pPr>
                          <w:rPr>
                            <w:sz w:val="10"/>
                            <w:szCs w:val="10"/>
                          </w:rPr>
                        </w:pPr>
                      </w:p>
                    </w:tc>
                    <w:tc>
                      <w:tcPr>
                        <w:tcW w:w="1003" w:type="dxa"/>
                        <w:shd w:val="clear" w:color="auto" w:fill="FFFFFF"/>
                      </w:tcPr>
                      <w:p w:rsidR="00C276FB" w:rsidRDefault="00C276FB">
                        <w:pPr>
                          <w:rPr>
                            <w:sz w:val="10"/>
                            <w:szCs w:val="10"/>
                          </w:rPr>
                        </w:pPr>
                      </w:p>
                    </w:tc>
                    <w:tc>
                      <w:tcPr>
                        <w:tcW w:w="154" w:type="dxa"/>
                        <w:tcBorders>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54"/>
                      <w:jc w:val="center"/>
                    </w:trPr>
                    <w:tc>
                      <w:tcPr>
                        <w:tcW w:w="610" w:type="dxa"/>
                        <w:tcBorders>
                          <w:top w:val="single" w:sz="4" w:space="0" w:color="auto"/>
                        </w:tcBorders>
                        <w:shd w:val="clear" w:color="auto" w:fill="FFFFFF"/>
                      </w:tcPr>
                      <w:p w:rsidR="00C276FB" w:rsidRDefault="00C276FB">
                        <w:pPr>
                          <w:rPr>
                            <w:sz w:val="10"/>
                            <w:szCs w:val="10"/>
                          </w:rPr>
                        </w:pPr>
                      </w:p>
                    </w:tc>
                    <w:tc>
                      <w:tcPr>
                        <w:tcW w:w="552" w:type="dxa"/>
                        <w:tcBorders>
                          <w:top w:val="single" w:sz="4" w:space="0" w:color="auto"/>
                          <w:left w:val="single" w:sz="4" w:space="0" w:color="auto"/>
                        </w:tcBorders>
                        <w:shd w:val="clear" w:color="auto" w:fill="FFFFFF"/>
                      </w:tcPr>
                      <w:p w:rsidR="00C276FB" w:rsidRDefault="00C276FB">
                        <w:pPr>
                          <w:rPr>
                            <w:sz w:val="10"/>
                            <w:szCs w:val="10"/>
                          </w:rPr>
                        </w:pPr>
                      </w:p>
                    </w:tc>
                    <w:tc>
                      <w:tcPr>
                        <w:tcW w:w="446" w:type="dxa"/>
                        <w:tcBorders>
                          <w:top w:val="single" w:sz="4" w:space="0" w:color="auto"/>
                          <w:left w:val="single" w:sz="4" w:space="0" w:color="auto"/>
                        </w:tcBorders>
                        <w:shd w:val="clear" w:color="auto" w:fill="FFFFFF"/>
                      </w:tcPr>
                      <w:p w:rsidR="00C276FB" w:rsidRDefault="00C276FB">
                        <w:pPr>
                          <w:rPr>
                            <w:sz w:val="10"/>
                            <w:szCs w:val="10"/>
                          </w:rPr>
                        </w:pPr>
                      </w:p>
                    </w:tc>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461" w:type="dxa"/>
                        <w:tcBorders>
                          <w:top w:val="single" w:sz="4" w:space="0" w:color="auto"/>
                          <w:left w:val="single" w:sz="4" w:space="0" w:color="auto"/>
                        </w:tcBorders>
                        <w:shd w:val="clear" w:color="auto" w:fill="FFFFFF"/>
                      </w:tcPr>
                      <w:p w:rsidR="00C276FB" w:rsidRDefault="00C276FB">
                        <w:pPr>
                          <w:rPr>
                            <w:sz w:val="10"/>
                            <w:szCs w:val="10"/>
                          </w:rPr>
                        </w:pPr>
                      </w:p>
                    </w:tc>
                    <w:tc>
                      <w:tcPr>
                        <w:tcW w:w="1003" w:type="dxa"/>
                        <w:tcBorders>
                          <w:left w:val="single" w:sz="4" w:space="0" w:color="auto"/>
                        </w:tcBorders>
                        <w:shd w:val="clear" w:color="auto" w:fill="FFFFFF"/>
                      </w:tcPr>
                      <w:p w:rsidR="00C276FB" w:rsidRDefault="00C276FB">
                        <w:pPr>
                          <w:rPr>
                            <w:sz w:val="10"/>
                            <w:szCs w:val="10"/>
                          </w:rPr>
                        </w:pPr>
                      </w:p>
                    </w:tc>
                    <w:tc>
                      <w:tcPr>
                        <w:tcW w:w="154" w:type="dxa"/>
                        <w:tcBorders>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26"/>
                      <w:jc w:val="center"/>
                    </w:trPr>
                    <w:tc>
                      <w:tcPr>
                        <w:tcW w:w="2006" w:type="dxa"/>
                        <w:gridSpan w:val="4"/>
                        <w:tcBorders>
                          <w:top w:val="single" w:sz="4" w:space="0" w:color="auto"/>
                        </w:tcBorders>
                        <w:shd w:val="clear" w:color="auto" w:fill="FFFFFF"/>
                      </w:tcPr>
                      <w:p w:rsidR="00C276FB" w:rsidRDefault="00C276FB">
                        <w:pPr>
                          <w:rPr>
                            <w:sz w:val="10"/>
                            <w:szCs w:val="10"/>
                          </w:rPr>
                        </w:pPr>
                      </w:p>
                    </w:tc>
                    <w:tc>
                      <w:tcPr>
                        <w:tcW w:w="461" w:type="dxa"/>
                        <w:tcBorders>
                          <w:top w:val="single" w:sz="4" w:space="0" w:color="auto"/>
                          <w:left w:val="single" w:sz="4" w:space="0" w:color="auto"/>
                        </w:tcBorders>
                        <w:shd w:val="clear" w:color="auto" w:fill="FFFFFF"/>
                      </w:tcPr>
                      <w:p w:rsidR="00C276FB" w:rsidRDefault="00C276FB">
                        <w:pPr>
                          <w:rPr>
                            <w:sz w:val="10"/>
                            <w:szCs w:val="10"/>
                          </w:rPr>
                        </w:pPr>
                      </w:p>
                    </w:tc>
                    <w:tc>
                      <w:tcPr>
                        <w:tcW w:w="1003" w:type="dxa"/>
                        <w:tcBorders>
                          <w:top w:val="single" w:sz="4" w:space="0" w:color="auto"/>
                          <w:left w:val="single" w:sz="4" w:space="0" w:color="auto"/>
                        </w:tcBorders>
                        <w:shd w:val="clear" w:color="auto" w:fill="FFFFFF"/>
                      </w:tcPr>
                      <w:p w:rsidR="00C276FB" w:rsidRDefault="00C276FB">
                        <w:pPr>
                          <w:rPr>
                            <w:sz w:val="10"/>
                            <w:szCs w:val="10"/>
                          </w:rPr>
                        </w:pPr>
                      </w:p>
                    </w:tc>
                    <w:tc>
                      <w:tcPr>
                        <w:tcW w:w="15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408"/>
                      <w:jc w:val="center"/>
                    </w:trPr>
                    <w:tc>
                      <w:tcPr>
                        <w:tcW w:w="610" w:type="dxa"/>
                        <w:tcBorders>
                          <w:top w:val="single" w:sz="4" w:space="0" w:color="auto"/>
                        </w:tcBorders>
                        <w:shd w:val="clear" w:color="auto" w:fill="FFFFFF"/>
                      </w:tcPr>
                      <w:p w:rsidR="00C276FB" w:rsidRDefault="00C276FB">
                        <w:pPr>
                          <w:rPr>
                            <w:sz w:val="10"/>
                            <w:szCs w:val="10"/>
                          </w:rPr>
                        </w:pPr>
                      </w:p>
                    </w:tc>
                    <w:tc>
                      <w:tcPr>
                        <w:tcW w:w="552" w:type="dxa"/>
                        <w:tcBorders>
                          <w:top w:val="single" w:sz="4" w:space="0" w:color="auto"/>
                        </w:tcBorders>
                        <w:shd w:val="clear" w:color="auto" w:fill="FFFFFF"/>
                      </w:tcPr>
                      <w:p w:rsidR="00C276FB" w:rsidRDefault="00C276FB">
                        <w:pPr>
                          <w:rPr>
                            <w:sz w:val="10"/>
                            <w:szCs w:val="10"/>
                          </w:rPr>
                        </w:pPr>
                      </w:p>
                    </w:tc>
                    <w:tc>
                      <w:tcPr>
                        <w:tcW w:w="844" w:type="dxa"/>
                        <w:gridSpan w:val="2"/>
                        <w:tcBorders>
                          <w:top w:val="single" w:sz="4" w:space="0" w:color="auto"/>
                        </w:tcBorders>
                        <w:shd w:val="clear" w:color="auto" w:fill="FFFFFF"/>
                      </w:tcPr>
                      <w:p w:rsidR="00C276FB" w:rsidRDefault="00C276FB">
                        <w:pPr>
                          <w:rPr>
                            <w:sz w:val="10"/>
                            <w:szCs w:val="10"/>
                          </w:rPr>
                        </w:pPr>
                      </w:p>
                    </w:tc>
                    <w:tc>
                      <w:tcPr>
                        <w:tcW w:w="461" w:type="dxa"/>
                        <w:tcBorders>
                          <w:top w:val="single" w:sz="4" w:space="0" w:color="auto"/>
                          <w:left w:val="single" w:sz="4" w:space="0" w:color="auto"/>
                        </w:tcBorders>
                        <w:shd w:val="clear" w:color="auto" w:fill="FFFFFF"/>
                      </w:tcPr>
                      <w:p w:rsidR="00C276FB" w:rsidRDefault="00C276FB">
                        <w:pPr>
                          <w:rPr>
                            <w:sz w:val="10"/>
                            <w:szCs w:val="10"/>
                          </w:rPr>
                        </w:pPr>
                      </w:p>
                    </w:tc>
                    <w:tc>
                      <w:tcPr>
                        <w:tcW w:w="1003" w:type="dxa"/>
                        <w:tcBorders>
                          <w:top w:val="single" w:sz="4" w:space="0" w:color="auto"/>
                          <w:left w:val="single" w:sz="4" w:space="0" w:color="auto"/>
                        </w:tcBorders>
                        <w:shd w:val="clear" w:color="auto" w:fill="FFFFFF"/>
                      </w:tcPr>
                      <w:p w:rsidR="00C276FB" w:rsidRDefault="00C276FB">
                        <w:pPr>
                          <w:rPr>
                            <w:sz w:val="10"/>
                            <w:szCs w:val="10"/>
                          </w:rPr>
                        </w:pPr>
                      </w:p>
                    </w:tc>
                    <w:tc>
                      <w:tcPr>
                        <w:tcW w:w="154" w:type="dxa"/>
                        <w:tcBorders>
                          <w:left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186" type="#_x0000_t75" style="position:absolute;margin-left:123.1pt;margin-top:89.75pt;width:219.85pt;height:106.55pt;z-index:-252386816;mso-wrap-distance-left:5pt;mso-wrap-distance-right:5pt;mso-position-horizontal-relative:margin" wrapcoords="0 0">
            <v:imagedata r:id="rId73" o:title="image18"/>
            <w10:wrap anchorx="margin"/>
          </v:shape>
        </w:pict>
      </w:r>
      <w:r>
        <w:pict>
          <v:shape id="_x0000_s1187" type="#_x0000_t75" style="position:absolute;margin-left:.05pt;margin-top:235.2pt;width:350.4pt;height:250.1pt;z-index:-252384768;mso-wrap-distance-left:5pt;mso-wrap-distance-right:5pt;mso-position-horizontal-relative:margin" wrapcoords="0 0">
            <v:imagedata r:id="rId74" o:title="image19"/>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98" w:lineRule="exact"/>
      </w:pPr>
    </w:p>
    <w:p w:rsidR="00656EE3" w:rsidRDefault="00656EE3">
      <w:pPr>
        <w:rPr>
          <w:sz w:val="2"/>
          <w:szCs w:val="2"/>
        </w:rPr>
        <w:sectPr w:rsidR="00656EE3">
          <w:type w:val="continuous"/>
          <w:pgSz w:w="8281" w:h="12799"/>
          <w:pgMar w:top="844" w:right="437" w:bottom="844" w:left="617" w:header="0" w:footer="3" w:gutter="0"/>
          <w:cols w:space="720"/>
          <w:noEndnote/>
          <w:docGrid w:linePitch="360"/>
        </w:sectPr>
      </w:pPr>
    </w:p>
    <w:p w:rsidR="00656EE3" w:rsidRDefault="000C2769">
      <w:pPr>
        <w:rPr>
          <w:sz w:val="2"/>
          <w:szCs w:val="2"/>
        </w:rPr>
      </w:pPr>
      <w:r w:rsidRPr="000C2769">
        <w:pict>
          <v:shape id="_x0000_s3722" type="#_x0000_t202" style="width:414.05pt;height:9.7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281" w:h="12799"/>
          <w:pgMar w:top="899" w:right="0" w:bottom="1137" w:left="0" w:header="0" w:footer="3" w:gutter="0"/>
          <w:cols w:space="720"/>
          <w:noEndnote/>
          <w:docGrid w:linePitch="360"/>
        </w:sectPr>
      </w:pPr>
    </w:p>
    <w:p w:rsidR="00656EE3" w:rsidRDefault="000C2769">
      <w:pPr>
        <w:spacing w:line="360" w:lineRule="exact"/>
      </w:pPr>
      <w:r>
        <w:lastRenderedPageBreak/>
        <w:pict>
          <v:shape id="_x0000_s1189" type="#_x0000_t75" style="position:absolute;margin-left:9.35pt;margin-top:0;width:357.1pt;height:253.9pt;z-index:-252382720;mso-wrap-distance-left:5pt;mso-wrap-distance-right:5pt;mso-position-horizontal-relative:margin" wrapcoords="0 0">
            <v:imagedata r:id="rId75" o:title="image20"/>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86" w:lineRule="exact"/>
      </w:pPr>
    </w:p>
    <w:p w:rsidR="00656EE3" w:rsidRDefault="00656EE3">
      <w:pPr>
        <w:rPr>
          <w:sz w:val="2"/>
          <w:szCs w:val="2"/>
        </w:rPr>
        <w:sectPr w:rsidR="00656EE3">
          <w:type w:val="continuous"/>
          <w:pgSz w:w="8281" w:h="12799"/>
          <w:pgMar w:top="899" w:right="221" w:bottom="1137" w:left="703" w:header="0" w:footer="3" w:gutter="0"/>
          <w:cols w:space="720"/>
          <w:noEndnote/>
          <w:docGrid w:linePitch="360"/>
        </w:sectPr>
      </w:pPr>
    </w:p>
    <w:p w:rsidR="00656EE3" w:rsidRDefault="00656EE3">
      <w:pPr>
        <w:spacing w:before="58" w:after="58" w:line="240" w:lineRule="exact"/>
        <w:rPr>
          <w:sz w:val="19"/>
          <w:szCs w:val="19"/>
        </w:rPr>
      </w:pPr>
    </w:p>
    <w:p w:rsidR="00656EE3" w:rsidRDefault="00656EE3">
      <w:pPr>
        <w:rPr>
          <w:sz w:val="2"/>
          <w:szCs w:val="2"/>
        </w:rPr>
        <w:sectPr w:rsidR="00656EE3">
          <w:type w:val="continuous"/>
          <w:pgSz w:w="8281" w:h="12799"/>
          <w:pgMar w:top="6516" w:right="0" w:bottom="1351"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18"/>
        <w:gridCol w:w="504"/>
        <w:gridCol w:w="514"/>
        <w:gridCol w:w="514"/>
      </w:tblGrid>
      <w:tr w:rsidR="00656EE3">
        <w:trPr>
          <w:trHeight w:hRule="exact" w:val="130"/>
          <w:jc w:val="center"/>
        </w:trPr>
        <w:tc>
          <w:tcPr>
            <w:tcW w:w="518" w:type="dxa"/>
            <w:tcBorders>
              <w:top w:val="single" w:sz="4" w:space="0" w:color="auto"/>
              <w:left w:val="single" w:sz="4" w:space="0" w:color="auto"/>
            </w:tcBorders>
            <w:shd w:val="clear" w:color="auto" w:fill="FFFFFF"/>
            <w:vAlign w:val="bottom"/>
          </w:tcPr>
          <w:p w:rsidR="00656EE3" w:rsidRDefault="00C276FB">
            <w:pPr>
              <w:pStyle w:val="22"/>
              <w:framePr w:w="2050" w:wrap="notBeside" w:vAnchor="text" w:hAnchor="text" w:xAlign="center" w:y="1"/>
              <w:shd w:val="clear" w:color="auto" w:fill="auto"/>
              <w:spacing w:line="120" w:lineRule="exact"/>
              <w:ind w:firstLine="0"/>
            </w:pPr>
            <w:r>
              <w:rPr>
                <w:rStyle w:val="2ArialNarrow6pt0pt"/>
              </w:rPr>
              <w:t>Дубл</w:t>
            </w:r>
          </w:p>
        </w:tc>
        <w:tc>
          <w:tcPr>
            <w:tcW w:w="504" w:type="dxa"/>
            <w:tcBorders>
              <w:top w:val="single" w:sz="4" w:space="0" w:color="auto"/>
              <w:left w:val="single" w:sz="4" w:space="0" w:color="auto"/>
            </w:tcBorders>
            <w:shd w:val="clear" w:color="auto" w:fill="FFFFFF"/>
          </w:tcPr>
          <w:p w:rsidR="00656EE3" w:rsidRDefault="00656EE3">
            <w:pPr>
              <w:framePr w:w="205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656EE3" w:rsidRDefault="00656EE3">
            <w:pPr>
              <w:framePr w:w="2050" w:wrap="notBeside" w:vAnchor="text" w:hAnchor="text" w:xAlign="center" w:y="1"/>
              <w:rPr>
                <w:sz w:val="10"/>
                <w:szCs w:val="10"/>
              </w:rPr>
            </w:pPr>
          </w:p>
        </w:tc>
        <w:tc>
          <w:tcPr>
            <w:tcW w:w="514" w:type="dxa"/>
            <w:tcBorders>
              <w:top w:val="single" w:sz="4" w:space="0" w:color="auto"/>
              <w:left w:val="single" w:sz="4" w:space="0" w:color="auto"/>
              <w:right w:val="single" w:sz="4" w:space="0" w:color="auto"/>
            </w:tcBorders>
            <w:shd w:val="clear" w:color="auto" w:fill="FFFFFF"/>
          </w:tcPr>
          <w:p w:rsidR="00656EE3" w:rsidRDefault="00656EE3">
            <w:pPr>
              <w:framePr w:w="2050" w:wrap="notBeside" w:vAnchor="text" w:hAnchor="text" w:xAlign="center" w:y="1"/>
              <w:rPr>
                <w:sz w:val="10"/>
                <w:szCs w:val="10"/>
              </w:rPr>
            </w:pPr>
          </w:p>
        </w:tc>
      </w:tr>
      <w:tr w:rsidR="00656EE3">
        <w:trPr>
          <w:trHeight w:hRule="exact" w:val="139"/>
          <w:jc w:val="center"/>
        </w:trPr>
        <w:tc>
          <w:tcPr>
            <w:tcW w:w="518" w:type="dxa"/>
            <w:tcBorders>
              <w:top w:val="single" w:sz="4" w:space="0" w:color="auto"/>
              <w:left w:val="single" w:sz="4" w:space="0" w:color="auto"/>
            </w:tcBorders>
            <w:shd w:val="clear" w:color="auto" w:fill="FFFFFF"/>
          </w:tcPr>
          <w:p w:rsidR="00656EE3" w:rsidRDefault="00C276FB">
            <w:pPr>
              <w:pStyle w:val="22"/>
              <w:framePr w:w="2050" w:wrap="notBeside" w:vAnchor="text" w:hAnchor="text" w:xAlign="center" w:y="1"/>
              <w:shd w:val="clear" w:color="auto" w:fill="auto"/>
              <w:spacing w:line="120" w:lineRule="exact"/>
              <w:ind w:firstLine="0"/>
            </w:pPr>
            <w:r>
              <w:rPr>
                <w:rStyle w:val="2ArialNarrow6pt0pt"/>
              </w:rPr>
              <w:t>Взам</w:t>
            </w:r>
          </w:p>
        </w:tc>
        <w:tc>
          <w:tcPr>
            <w:tcW w:w="504" w:type="dxa"/>
            <w:tcBorders>
              <w:top w:val="single" w:sz="4" w:space="0" w:color="auto"/>
              <w:left w:val="single" w:sz="4" w:space="0" w:color="auto"/>
            </w:tcBorders>
            <w:shd w:val="clear" w:color="auto" w:fill="FFFFFF"/>
          </w:tcPr>
          <w:p w:rsidR="00656EE3" w:rsidRDefault="00656EE3">
            <w:pPr>
              <w:framePr w:w="205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656EE3" w:rsidRDefault="00656EE3">
            <w:pPr>
              <w:framePr w:w="2050" w:wrap="notBeside" w:vAnchor="text" w:hAnchor="text" w:xAlign="center" w:y="1"/>
              <w:rPr>
                <w:sz w:val="10"/>
                <w:szCs w:val="10"/>
              </w:rPr>
            </w:pPr>
          </w:p>
        </w:tc>
        <w:tc>
          <w:tcPr>
            <w:tcW w:w="514" w:type="dxa"/>
            <w:tcBorders>
              <w:top w:val="single" w:sz="4" w:space="0" w:color="auto"/>
              <w:left w:val="single" w:sz="4" w:space="0" w:color="auto"/>
              <w:right w:val="single" w:sz="4" w:space="0" w:color="auto"/>
            </w:tcBorders>
            <w:shd w:val="clear" w:color="auto" w:fill="FFFFFF"/>
          </w:tcPr>
          <w:p w:rsidR="00656EE3" w:rsidRDefault="00656EE3">
            <w:pPr>
              <w:framePr w:w="2050" w:wrap="notBeside" w:vAnchor="text" w:hAnchor="text" w:xAlign="center" w:y="1"/>
              <w:rPr>
                <w:sz w:val="10"/>
                <w:szCs w:val="10"/>
              </w:rPr>
            </w:pPr>
          </w:p>
        </w:tc>
      </w:tr>
      <w:tr w:rsidR="00656EE3">
        <w:trPr>
          <w:trHeight w:hRule="exact" w:val="144"/>
          <w:jc w:val="center"/>
        </w:trPr>
        <w:tc>
          <w:tcPr>
            <w:tcW w:w="518" w:type="dxa"/>
            <w:tcBorders>
              <w:top w:val="single" w:sz="4" w:space="0" w:color="auto"/>
              <w:left w:val="single" w:sz="4" w:space="0" w:color="auto"/>
              <w:bottom w:val="single" w:sz="4" w:space="0" w:color="auto"/>
            </w:tcBorders>
            <w:shd w:val="clear" w:color="auto" w:fill="FFFFFF"/>
          </w:tcPr>
          <w:p w:rsidR="00656EE3" w:rsidRDefault="00C276FB">
            <w:pPr>
              <w:pStyle w:val="22"/>
              <w:framePr w:w="2050" w:wrap="notBeside" w:vAnchor="text" w:hAnchor="text" w:xAlign="center" w:y="1"/>
              <w:shd w:val="clear" w:color="auto" w:fill="auto"/>
              <w:spacing w:line="120" w:lineRule="exact"/>
              <w:ind w:firstLine="0"/>
            </w:pPr>
            <w:r>
              <w:rPr>
                <w:rStyle w:val="2ArialNarrow6pt0pt"/>
              </w:rPr>
              <w:t>Подл</w:t>
            </w:r>
          </w:p>
        </w:tc>
        <w:tc>
          <w:tcPr>
            <w:tcW w:w="504" w:type="dxa"/>
            <w:tcBorders>
              <w:top w:val="single" w:sz="4" w:space="0" w:color="auto"/>
              <w:left w:val="single" w:sz="4" w:space="0" w:color="auto"/>
              <w:bottom w:val="single" w:sz="4" w:space="0" w:color="auto"/>
            </w:tcBorders>
            <w:shd w:val="clear" w:color="auto" w:fill="FFFFFF"/>
          </w:tcPr>
          <w:p w:rsidR="00656EE3" w:rsidRDefault="00656EE3">
            <w:pPr>
              <w:framePr w:w="2050" w:wrap="notBeside" w:vAnchor="text" w:hAnchor="text" w:xAlign="center" w:y="1"/>
              <w:rPr>
                <w:sz w:val="10"/>
                <w:szCs w:val="10"/>
              </w:rPr>
            </w:pPr>
          </w:p>
        </w:tc>
        <w:tc>
          <w:tcPr>
            <w:tcW w:w="514" w:type="dxa"/>
            <w:tcBorders>
              <w:top w:val="single" w:sz="4" w:space="0" w:color="auto"/>
              <w:left w:val="single" w:sz="4" w:space="0" w:color="auto"/>
              <w:bottom w:val="single" w:sz="4" w:space="0" w:color="auto"/>
            </w:tcBorders>
            <w:shd w:val="clear" w:color="auto" w:fill="FFFFFF"/>
          </w:tcPr>
          <w:p w:rsidR="00656EE3" w:rsidRDefault="00656EE3">
            <w:pPr>
              <w:framePr w:w="2050" w:wrap="notBeside" w:vAnchor="text" w:hAnchor="text" w:xAlign="center" w:y="1"/>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2050" w:wrap="notBeside" w:vAnchor="text" w:hAnchor="text" w:xAlign="center" w:y="1"/>
              <w:rPr>
                <w:sz w:val="10"/>
                <w:szCs w:val="10"/>
              </w:rPr>
            </w:pPr>
          </w:p>
        </w:tc>
      </w:tr>
    </w:tbl>
    <w:p w:rsidR="00656EE3" w:rsidRDefault="00656EE3">
      <w:pPr>
        <w:framePr w:w="2050"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line="190" w:lineRule="exact"/>
        <w:ind w:firstLine="0"/>
        <w:sectPr w:rsidR="00656EE3">
          <w:type w:val="continuous"/>
          <w:pgSz w:w="8281" w:h="12799"/>
          <w:pgMar w:top="6516" w:right="2640" w:bottom="1351" w:left="895" w:header="0" w:footer="3" w:gutter="0"/>
          <w:cols w:num="2" w:space="720" w:equalWidth="0">
            <w:col w:w="2050" w:space="893"/>
            <w:col w:w="1805"/>
          </w:cols>
          <w:noEndnote/>
          <w:docGrid w:linePitch="360"/>
        </w:sectPr>
      </w:pPr>
      <w:r>
        <w:lastRenderedPageBreak/>
        <w:t xml:space="preserve">1 1 </w:t>
      </w:r>
      <w:r>
        <w:rPr>
          <w:rStyle w:val="2f2"/>
          <w:lang w:val="ru-RU" w:eastAsia="ru-RU" w:bidi="ru-RU"/>
        </w:rPr>
        <w:t>Ь</w:t>
      </w:r>
      <w:r>
        <w:t>=</w:t>
      </w:r>
      <w:r>
        <w:rPr>
          <w:rStyle w:val="2f3"/>
        </w:rPr>
        <w:t xml:space="preserve">Ь </w:t>
      </w:r>
      <w:r>
        <w:rPr>
          <w:rStyle w:val="2f2"/>
        </w:rPr>
        <w:t>L</w:t>
      </w:r>
      <w:r>
        <w:rPr>
          <w:lang w:val="en-US" w:eastAsia="en-US" w:bidi="en-US"/>
        </w:rPr>
        <w:t>:</w:t>
      </w:r>
    </w:p>
    <w:p w:rsidR="00656EE3" w:rsidRDefault="00656EE3">
      <w:pPr>
        <w:spacing w:before="8" w:after="8" w:line="240" w:lineRule="exact"/>
        <w:rPr>
          <w:sz w:val="19"/>
          <w:szCs w:val="19"/>
        </w:rPr>
      </w:pPr>
    </w:p>
    <w:p w:rsidR="00656EE3" w:rsidRDefault="00656EE3">
      <w:pPr>
        <w:rPr>
          <w:sz w:val="2"/>
          <w:szCs w:val="2"/>
        </w:rPr>
        <w:sectPr w:rsidR="00656EE3">
          <w:type w:val="continuous"/>
          <w:pgSz w:w="8281" w:h="12799"/>
          <w:pgMar w:top="899" w:right="0" w:bottom="1137" w:left="0" w:header="0" w:footer="3" w:gutter="0"/>
          <w:cols w:space="720"/>
          <w:noEndnote/>
          <w:docGrid w:linePitch="360"/>
        </w:sectPr>
      </w:pPr>
    </w:p>
    <w:p w:rsidR="00656EE3" w:rsidRDefault="000C2769">
      <w:pPr>
        <w:spacing w:line="534" w:lineRule="exact"/>
      </w:pPr>
      <w:r>
        <w:lastRenderedPageBreak/>
        <w:pict>
          <v:shape id="_x0000_s1190" type="#_x0000_t202" style="position:absolute;margin-left:254.15pt;margin-top:.5pt;width:34.1pt;height:9.2pt;z-index:250910208;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Exact"/>
                      <w:b/>
                      <w:bCs/>
                      <w:i/>
                      <w:iCs/>
                    </w:rPr>
                    <w:t>ЛиАЗ 6212</w:t>
                  </w:r>
                </w:p>
              </w:txbxContent>
            </v:textbox>
            <w10:wrap anchorx="margin"/>
          </v:shape>
        </w:pict>
      </w:r>
      <w:r>
        <w:pict>
          <v:shape id="_x0000_s1191" type="#_x0000_t202" style="position:absolute;margin-left:305.05pt;margin-top:0;width:33.1pt;height:9.2pt;z-index:250911232;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Exact"/>
                      <w:b/>
                      <w:bCs/>
                      <w:i/>
                      <w:iCs/>
                    </w:rPr>
                    <w:t>ДП. 190604..</w:t>
                  </w:r>
                </w:p>
              </w:txbxContent>
            </v:textbox>
            <w10:wrap anchorx="margin"/>
          </v:shape>
        </w:pict>
      </w:r>
    </w:p>
    <w:p w:rsidR="00656EE3" w:rsidRDefault="00656EE3">
      <w:pPr>
        <w:rPr>
          <w:sz w:val="2"/>
          <w:szCs w:val="2"/>
        </w:rPr>
        <w:sectPr w:rsidR="00656EE3">
          <w:type w:val="continuous"/>
          <w:pgSz w:w="8281" w:h="12799"/>
          <w:pgMar w:top="899" w:right="221" w:bottom="1137" w:left="703" w:header="0" w:footer="3" w:gutter="0"/>
          <w:cols w:space="720"/>
          <w:noEndnote/>
          <w:docGrid w:linePitch="360"/>
        </w:sectPr>
      </w:pPr>
    </w:p>
    <w:p w:rsidR="00656EE3" w:rsidRDefault="00656EE3">
      <w:pPr>
        <w:spacing w:before="20" w:after="20" w:line="240" w:lineRule="exact"/>
        <w:rPr>
          <w:sz w:val="19"/>
          <w:szCs w:val="19"/>
        </w:rPr>
      </w:pPr>
    </w:p>
    <w:p w:rsidR="00656EE3" w:rsidRDefault="00656EE3">
      <w:pPr>
        <w:rPr>
          <w:sz w:val="2"/>
          <w:szCs w:val="2"/>
        </w:rPr>
        <w:sectPr w:rsidR="00656EE3">
          <w:type w:val="continuous"/>
          <w:pgSz w:w="8281" w:h="12799"/>
          <w:pgMar w:top="6501" w:right="0" w:bottom="1336"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41"/>
        <w:gridCol w:w="3370"/>
        <w:gridCol w:w="2491"/>
        <w:gridCol w:w="456"/>
        <w:gridCol w:w="509"/>
      </w:tblGrid>
      <w:tr w:rsidR="00656EE3">
        <w:trPr>
          <w:trHeight w:hRule="exact" w:val="106"/>
          <w:jc w:val="center"/>
        </w:trPr>
        <w:tc>
          <w:tcPr>
            <w:tcW w:w="341" w:type="dxa"/>
            <w:vMerge w:val="restart"/>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lastRenderedPageBreak/>
              <w:t>01</w:t>
            </w:r>
          </w:p>
        </w:tc>
        <w:tc>
          <w:tcPr>
            <w:tcW w:w="3370"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Код, наименование операции</w:t>
            </w:r>
          </w:p>
        </w:tc>
        <w:tc>
          <w:tcPr>
            <w:tcW w:w="2947" w:type="dxa"/>
            <w:gridSpan w:val="2"/>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Обозначение документа</w:t>
            </w:r>
          </w:p>
        </w:tc>
        <w:tc>
          <w:tcPr>
            <w:tcW w:w="509"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МИ</w:t>
            </w:r>
          </w:p>
        </w:tc>
      </w:tr>
      <w:tr w:rsidR="00656EE3">
        <w:trPr>
          <w:trHeight w:hRule="exact" w:val="178"/>
          <w:jc w:val="center"/>
        </w:trPr>
        <w:tc>
          <w:tcPr>
            <w:tcW w:w="341" w:type="dxa"/>
            <w:vMerge/>
            <w:tcBorders>
              <w:left w:val="single" w:sz="4" w:space="0" w:color="auto"/>
            </w:tcBorders>
            <w:shd w:val="clear" w:color="auto" w:fill="FFFFFF"/>
            <w:vAlign w:val="bottom"/>
          </w:tcPr>
          <w:p w:rsidR="00656EE3" w:rsidRDefault="00656EE3">
            <w:pPr>
              <w:framePr w:w="7166" w:wrap="notBeside" w:vAnchor="text" w:hAnchor="text" w:xAlign="center" w:y="1"/>
            </w:pPr>
          </w:p>
        </w:tc>
        <w:tc>
          <w:tcPr>
            <w:tcW w:w="3370"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Смазочная</w:t>
            </w:r>
          </w:p>
        </w:tc>
        <w:tc>
          <w:tcPr>
            <w:tcW w:w="2947" w:type="dxa"/>
            <w:gridSpan w:val="2"/>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Дипломный проект</w:t>
            </w:r>
          </w:p>
        </w:tc>
        <w:tc>
          <w:tcPr>
            <w:tcW w:w="509"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166" w:wrap="notBeside" w:vAnchor="text" w:hAnchor="text" w:xAlign="center" w:y="1"/>
              <w:shd w:val="clear" w:color="auto" w:fill="auto"/>
              <w:spacing w:line="120" w:lineRule="exact"/>
              <w:ind w:firstLine="0"/>
              <w:jc w:val="center"/>
            </w:pPr>
            <w:r>
              <w:rPr>
                <w:rStyle w:val="2ArialNarrow6pt0pt"/>
              </w:rPr>
              <w:t>18</w:t>
            </w:r>
          </w:p>
        </w:tc>
      </w:tr>
      <w:tr w:rsidR="00656EE3">
        <w:trPr>
          <w:trHeight w:hRule="exact" w:val="110"/>
          <w:jc w:val="center"/>
        </w:trPr>
        <w:tc>
          <w:tcPr>
            <w:tcW w:w="341" w:type="dxa"/>
            <w:vMerge w:val="restart"/>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02</w:t>
            </w:r>
          </w:p>
        </w:tc>
        <w:tc>
          <w:tcPr>
            <w:tcW w:w="3370" w:type="dxa"/>
            <w:tcBorders>
              <w:top w:val="single" w:sz="4" w:space="0" w:color="auto"/>
              <w:left w:val="single" w:sz="4" w:space="0" w:color="auto"/>
            </w:tcBorders>
            <w:shd w:val="clear" w:color="auto" w:fill="FFFFFF"/>
          </w:tcPr>
          <w:p w:rsidR="00656EE3" w:rsidRDefault="00656EE3">
            <w:pPr>
              <w:framePr w:w="7166" w:wrap="notBeside" w:vAnchor="text" w:hAnchor="text" w:xAlign="center" w:y="1"/>
              <w:rPr>
                <w:sz w:val="10"/>
                <w:szCs w:val="10"/>
              </w:rPr>
            </w:pPr>
          </w:p>
        </w:tc>
        <w:tc>
          <w:tcPr>
            <w:tcW w:w="249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Код наименование оборудования</w:t>
            </w:r>
          </w:p>
        </w:tc>
        <w:tc>
          <w:tcPr>
            <w:tcW w:w="456"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center"/>
            </w:pPr>
            <w:r>
              <w:rPr>
                <w:rStyle w:val="2ArialNarrow6pt0pt"/>
              </w:rPr>
              <w:t>Те</w:t>
            </w:r>
          </w:p>
        </w:tc>
        <w:tc>
          <w:tcPr>
            <w:tcW w:w="509"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00" w:lineRule="exact"/>
              <w:ind w:firstLine="0"/>
              <w:jc w:val="right"/>
            </w:pPr>
            <w:r>
              <w:rPr>
                <w:rStyle w:val="25pt"/>
              </w:rPr>
              <w:t>Го _</w:t>
            </w:r>
          </w:p>
        </w:tc>
      </w:tr>
      <w:tr w:rsidR="00656EE3">
        <w:trPr>
          <w:trHeight w:hRule="exact" w:val="182"/>
          <w:jc w:val="center"/>
        </w:trPr>
        <w:tc>
          <w:tcPr>
            <w:tcW w:w="341" w:type="dxa"/>
            <w:vMerge/>
            <w:tcBorders>
              <w:left w:val="single" w:sz="4" w:space="0" w:color="auto"/>
            </w:tcBorders>
            <w:shd w:val="clear" w:color="auto" w:fill="FFFFFF"/>
            <w:vAlign w:val="bottom"/>
          </w:tcPr>
          <w:p w:rsidR="00656EE3" w:rsidRDefault="00656EE3">
            <w:pPr>
              <w:framePr w:w="7166" w:wrap="notBeside" w:vAnchor="text" w:hAnchor="text" w:xAlign="center" w:y="1"/>
            </w:pPr>
          </w:p>
        </w:tc>
        <w:tc>
          <w:tcPr>
            <w:tcW w:w="3370" w:type="dxa"/>
            <w:tcBorders>
              <w:top w:val="single" w:sz="4" w:space="0" w:color="auto"/>
              <w:left w:val="single" w:sz="4" w:space="0" w:color="auto"/>
            </w:tcBorders>
            <w:shd w:val="clear" w:color="auto" w:fill="FFFFFF"/>
          </w:tcPr>
          <w:p w:rsidR="00656EE3" w:rsidRDefault="00656EE3">
            <w:pPr>
              <w:framePr w:w="7166" w:wrap="notBeside" w:vAnchor="text" w:hAnchor="text" w:xAlign="center" w:y="1"/>
              <w:rPr>
                <w:sz w:val="10"/>
                <w:szCs w:val="10"/>
              </w:rPr>
            </w:pPr>
          </w:p>
        </w:tc>
        <w:tc>
          <w:tcPr>
            <w:tcW w:w="2491" w:type="dxa"/>
            <w:tcBorders>
              <w:top w:val="single" w:sz="4" w:space="0" w:color="auto"/>
              <w:left w:val="single" w:sz="4" w:space="0" w:color="auto"/>
            </w:tcBorders>
            <w:shd w:val="clear" w:color="auto" w:fill="FFFFFF"/>
            <w:vAlign w:val="center"/>
          </w:tcPr>
          <w:p w:rsidR="00656EE3" w:rsidRDefault="00C276FB">
            <w:pPr>
              <w:pStyle w:val="22"/>
              <w:framePr w:w="7166" w:wrap="notBeside" w:vAnchor="text" w:hAnchor="text" w:xAlign="center" w:y="1"/>
              <w:shd w:val="clear" w:color="auto" w:fill="auto"/>
              <w:spacing w:line="120" w:lineRule="exact"/>
              <w:ind w:firstLine="0"/>
            </w:pPr>
            <w:r>
              <w:rPr>
                <w:rStyle w:val="2ArialNarrow6pt0pt"/>
              </w:rPr>
              <w:t>Осмотроеая канава</w:t>
            </w:r>
          </w:p>
        </w:tc>
        <w:tc>
          <w:tcPr>
            <w:tcW w:w="456"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center"/>
            </w:pPr>
            <w:r>
              <w:rPr>
                <w:rStyle w:val="2ArialNarrow6pt0pt"/>
              </w:rPr>
              <w:t>2</w:t>
            </w:r>
          </w:p>
        </w:tc>
        <w:tc>
          <w:tcPr>
            <w:tcW w:w="509"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166" w:wrap="notBeside" w:vAnchor="text" w:hAnchor="text" w:xAlign="center" w:y="1"/>
              <w:shd w:val="clear" w:color="auto" w:fill="auto"/>
              <w:spacing w:line="120" w:lineRule="exact"/>
              <w:ind w:firstLine="0"/>
              <w:jc w:val="center"/>
            </w:pPr>
            <w:r>
              <w:rPr>
                <w:rStyle w:val="2ArialNarrow6pt0pt"/>
              </w:rPr>
              <w:t>0.5</w:t>
            </w:r>
          </w:p>
        </w:tc>
      </w:tr>
      <w:tr w:rsidR="00656EE3">
        <w:trPr>
          <w:trHeight w:hRule="exact" w:val="110"/>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Т/М</w:t>
            </w:r>
          </w:p>
        </w:tc>
        <w:tc>
          <w:tcPr>
            <w:tcW w:w="3370"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Наименование летали сб единицы или материала</w:t>
            </w:r>
            <w:r>
              <w:rPr>
                <w:rStyle w:val="25pt"/>
              </w:rPr>
              <w:t xml:space="preserve"> 1 </w:t>
            </w:r>
            <w:r>
              <w:rPr>
                <w:rStyle w:val="2ArialNarrow6pt0pt"/>
              </w:rPr>
              <w:t>Кодобозт</w:t>
            </w:r>
          </w:p>
        </w:tc>
        <w:tc>
          <w:tcPr>
            <w:tcW w:w="249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течение</w:t>
            </w:r>
            <w:r>
              <w:rPr>
                <w:rStyle w:val="25pt"/>
              </w:rPr>
              <w:t xml:space="preserve"> 1 </w:t>
            </w:r>
            <w:r>
              <w:rPr>
                <w:rStyle w:val="2ArialNarrow6pt0pt"/>
              </w:rPr>
              <w:t>ОПП \ Е8 \ ЕН</w:t>
            </w:r>
          </w:p>
        </w:tc>
        <w:tc>
          <w:tcPr>
            <w:tcW w:w="456"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center"/>
            </w:pPr>
            <w:r>
              <w:rPr>
                <w:rStyle w:val="2ArialNarrow6pt0pt"/>
              </w:rPr>
              <w:t>КИ</w:t>
            </w:r>
          </w:p>
        </w:tc>
        <w:tc>
          <w:tcPr>
            <w:tcW w:w="509"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pPr>
            <w:r>
              <w:rPr>
                <w:rStyle w:val="2ArialNarrow6pt0pt"/>
              </w:rPr>
              <w:t>нрзсх</w:t>
            </w:r>
            <w:r>
              <w:rPr>
                <w:rStyle w:val="25pt"/>
              </w:rPr>
              <w:t xml:space="preserve"> __</w:t>
            </w:r>
          </w:p>
        </w:tc>
      </w:tr>
      <w:tr w:rsidR="00656EE3">
        <w:trPr>
          <w:trHeight w:hRule="exact" w:val="115"/>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80" w:lineRule="exact"/>
              <w:ind w:firstLine="0"/>
            </w:pPr>
            <w:r>
              <w:rPr>
                <w:rStyle w:val="2Verdana4pt"/>
                <w:lang w:val="ru-RU" w:eastAsia="ru-RU" w:bidi="ru-RU"/>
              </w:rPr>
              <w:t>Р</w:t>
            </w:r>
          </w:p>
        </w:tc>
        <w:tc>
          <w:tcPr>
            <w:tcW w:w="6826"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tabs>
                <w:tab w:val="left" w:leader="underscore" w:pos="1651"/>
                <w:tab w:val="left" w:leader="underscore" w:pos="4046"/>
                <w:tab w:val="left" w:leader="underscore" w:pos="4934"/>
                <w:tab w:val="left" w:leader="underscore" w:pos="5578"/>
                <w:tab w:val="left" w:leader="underscore" w:pos="5654"/>
                <w:tab w:val="left" w:leader="underscore" w:pos="6511"/>
                <w:tab w:val="left" w:leader="underscore" w:pos="6562"/>
              </w:tabs>
              <w:spacing w:line="120" w:lineRule="exact"/>
              <w:ind w:firstLine="0"/>
              <w:jc w:val="both"/>
            </w:pPr>
            <w:r>
              <w:rPr>
                <w:rStyle w:val="2ArialNarrow6pt0pt"/>
              </w:rPr>
              <w:t xml:space="preserve">Слесарь поремонту автомобилей </w:t>
            </w:r>
            <w:r w:rsidRPr="00C276FB">
              <w:rPr>
                <w:rStyle w:val="2Verdana4pt"/>
                <w:lang w:val="ru-RU"/>
              </w:rPr>
              <w:t>-</w:t>
            </w:r>
            <w:r>
              <w:rPr>
                <w:rStyle w:val="2Verdana4pt"/>
              </w:rPr>
              <w:t>III</w:t>
            </w:r>
            <w:r w:rsidRPr="00C276FB">
              <w:rPr>
                <w:rStyle w:val="2Verdana4pt"/>
                <w:lang w:val="ru-RU"/>
              </w:rPr>
              <w:t xml:space="preserve"> </w:t>
            </w:r>
            <w:r>
              <w:rPr>
                <w:rStyle w:val="2ArialNarrow6pt0pt"/>
              </w:rPr>
              <w:t>разряда</w:t>
            </w:r>
            <w:r>
              <w:rPr>
                <w:rStyle w:val="25pt"/>
              </w:rPr>
              <w:tab/>
              <w:t xml:space="preserve"> </w:t>
            </w:r>
            <w:r>
              <w:rPr>
                <w:rStyle w:val="25pt"/>
              </w:rPr>
              <w:tab/>
              <w:t xml:space="preserve"> </w:t>
            </w:r>
            <w:r>
              <w:rPr>
                <w:rStyle w:val="25pt"/>
              </w:rPr>
              <w:tab/>
            </w:r>
            <w:r>
              <w:rPr>
                <w:rStyle w:val="25pt"/>
              </w:rPr>
              <w:tab/>
            </w:r>
            <w:r>
              <w:rPr>
                <w:rStyle w:val="25pt"/>
              </w:rPr>
              <w:tab/>
            </w:r>
            <w:r>
              <w:rPr>
                <w:rStyle w:val="25pt"/>
              </w:rPr>
              <w:tab/>
            </w:r>
            <w:r>
              <w:rPr>
                <w:rStyle w:val="25pt"/>
              </w:rPr>
              <w:tab/>
              <w:t xml:space="preserve"> —</w:t>
            </w:r>
          </w:p>
        </w:tc>
      </w:tr>
      <w:tr w:rsidR="00656EE3">
        <w:trPr>
          <w:trHeight w:hRule="exact" w:val="211"/>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м 03</w:t>
            </w:r>
          </w:p>
        </w:tc>
        <w:tc>
          <w:tcPr>
            <w:tcW w:w="6826"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both"/>
            </w:pPr>
            <w:r>
              <w:rPr>
                <w:rStyle w:val="2ArialNarrow6pt0pt"/>
              </w:rPr>
              <w:t>Смазка Литол 24150г</w:t>
            </w:r>
          </w:p>
        </w:tc>
      </w:tr>
      <w:tr w:rsidR="00656EE3">
        <w:trPr>
          <w:trHeight w:hRule="exact" w:val="226"/>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0 04</w:t>
            </w:r>
          </w:p>
        </w:tc>
        <w:tc>
          <w:tcPr>
            <w:tcW w:w="6826" w:type="dxa"/>
            <w:gridSpan w:val="4"/>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166" w:wrap="notBeside" w:vAnchor="text" w:hAnchor="text" w:xAlign="center" w:y="1"/>
              <w:shd w:val="clear" w:color="auto" w:fill="auto"/>
              <w:tabs>
                <w:tab w:val="left" w:leader="hyphen" w:pos="2938"/>
                <w:tab w:val="left" w:leader="hyphen" w:pos="4846"/>
                <w:tab w:val="left" w:leader="hyphen" w:pos="5174"/>
                <w:tab w:val="left" w:leader="hyphen" w:pos="5503"/>
                <w:tab w:val="left" w:leader="hyphen" w:pos="5834"/>
                <w:tab w:val="left" w:leader="hyphen" w:pos="6290"/>
                <w:tab w:val="left" w:leader="hyphen" w:pos="6758"/>
              </w:tabs>
              <w:spacing w:line="200" w:lineRule="exact"/>
              <w:ind w:firstLine="0"/>
              <w:jc w:val="both"/>
            </w:pPr>
            <w:r>
              <w:rPr>
                <w:rStyle w:val="2ArialNarrow10pt0"/>
              </w:rPr>
              <w:tab/>
              <w:t>1</w:t>
            </w:r>
            <w:r>
              <w:rPr>
                <w:rStyle w:val="25pt"/>
              </w:rPr>
              <w:tab/>
              <w:t>|</w:t>
            </w:r>
            <w:r>
              <w:rPr>
                <w:rStyle w:val="25pt"/>
              </w:rPr>
              <w:tab/>
            </w:r>
            <w:r>
              <w:rPr>
                <w:rStyle w:val="2ArialNarrow10pt0"/>
              </w:rPr>
              <w:t>1</w:t>
            </w:r>
            <w:r>
              <w:rPr>
                <w:rStyle w:val="25pt"/>
              </w:rPr>
              <w:tab/>
              <w:t>1</w:t>
            </w:r>
            <w:r>
              <w:rPr>
                <w:rStyle w:val="25pt"/>
              </w:rPr>
              <w:tab/>
              <w:t>1</w:t>
            </w:r>
            <w:r>
              <w:rPr>
                <w:rStyle w:val="25pt"/>
              </w:rPr>
              <w:tab/>
              <w:t>1</w:t>
            </w:r>
            <w:r>
              <w:rPr>
                <w:rStyle w:val="25pt"/>
              </w:rPr>
              <w:tab/>
            </w:r>
          </w:p>
          <w:p w:rsidR="00656EE3" w:rsidRDefault="00C276FB">
            <w:pPr>
              <w:pStyle w:val="22"/>
              <w:framePr w:w="7166" w:wrap="notBeside" w:vAnchor="text" w:hAnchor="text" w:xAlign="center" w:y="1"/>
              <w:shd w:val="clear" w:color="auto" w:fill="auto"/>
              <w:tabs>
                <w:tab w:val="left" w:leader="underscore" w:pos="6386"/>
              </w:tabs>
              <w:spacing w:line="120" w:lineRule="exact"/>
              <w:ind w:firstLine="0"/>
              <w:jc w:val="both"/>
            </w:pPr>
            <w:r>
              <w:rPr>
                <w:rStyle w:val="2ArialNarrow6pt0pt"/>
              </w:rPr>
              <w:t>Установить наконечник 4 шприца 3 на пресс-масленку 1 шлицевого соединения 2</w:t>
            </w:r>
            <w:r>
              <w:rPr>
                <w:rStyle w:val="25pt"/>
              </w:rPr>
              <w:t xml:space="preserve"> </w:t>
            </w:r>
            <w:r>
              <w:rPr>
                <w:rStyle w:val="25pt"/>
              </w:rPr>
              <w:tab/>
            </w:r>
            <w:r>
              <w:rPr>
                <w:rStyle w:val="2ArialNarrow6pt0pt"/>
              </w:rPr>
              <w:t>О.</w:t>
            </w:r>
            <w:r>
              <w:rPr>
                <w:rStyle w:val="2ArialNarrow6pt0pt"/>
                <w:vertAlign w:val="superscript"/>
              </w:rPr>
              <w:t>1</w:t>
            </w:r>
            <w:r>
              <w:rPr>
                <w:rStyle w:val="2ArialNarrow6pt0pt"/>
              </w:rPr>
              <w:t xml:space="preserve"> __</w:t>
            </w:r>
          </w:p>
        </w:tc>
      </w:tr>
      <w:tr w:rsidR="00656EE3">
        <w:trPr>
          <w:trHeight w:hRule="exact" w:val="197"/>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 xml:space="preserve">Т </w:t>
            </w:r>
            <w:r>
              <w:rPr>
                <w:rStyle w:val="2ArialNarrow6pt0pt"/>
                <w:vertAlign w:val="superscript"/>
              </w:rPr>
              <w:t>05</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2940"/>
                <w:tab w:val="left" w:leader="hyphen" w:pos="4853"/>
                <w:tab w:val="left" w:leader="hyphen" w:pos="5174"/>
                <w:tab w:val="left" w:leader="hyphen" w:pos="5506"/>
                <w:tab w:val="left" w:leader="hyphen" w:pos="5834"/>
              </w:tabs>
              <w:spacing w:line="200" w:lineRule="exact"/>
              <w:ind w:firstLine="0"/>
              <w:jc w:val="both"/>
            </w:pPr>
            <w:r>
              <w:rPr>
                <w:rStyle w:val="2ArialNarrow10pt0"/>
              </w:rPr>
              <w:tab/>
              <w:t>1</w:t>
            </w:r>
            <w:r>
              <w:rPr>
                <w:rStyle w:val="25pt"/>
              </w:rPr>
              <w:tab/>
              <w:t>1</w:t>
            </w:r>
            <w:r>
              <w:rPr>
                <w:rStyle w:val="25pt"/>
              </w:rPr>
              <w:tab/>
              <w:t>1</w:t>
            </w:r>
            <w:r>
              <w:rPr>
                <w:rStyle w:val="25pt"/>
              </w:rPr>
              <w:tab/>
              <w:t>(</w:t>
            </w:r>
            <w:r>
              <w:rPr>
                <w:rStyle w:val="25pt"/>
              </w:rPr>
              <w:tab/>
              <w:t>1 I</w:t>
            </w:r>
          </w:p>
          <w:p w:rsidR="00656EE3" w:rsidRDefault="00C276FB">
            <w:pPr>
              <w:pStyle w:val="22"/>
              <w:framePr w:w="7166" w:wrap="notBeside" w:vAnchor="text" w:hAnchor="text" w:xAlign="center" w:y="1"/>
              <w:shd w:val="clear" w:color="auto" w:fill="auto"/>
              <w:spacing w:line="120" w:lineRule="exact"/>
              <w:ind w:firstLine="0"/>
              <w:jc w:val="both"/>
            </w:pPr>
            <w:r>
              <w:rPr>
                <w:rStyle w:val="2ArialNarrow6pt0pt"/>
              </w:rPr>
              <w:t>Ручная</w:t>
            </w:r>
            <w:r>
              <w:rPr>
                <w:rStyle w:val="25pt"/>
              </w:rPr>
              <w:t xml:space="preserve"> _</w:t>
            </w:r>
          </w:p>
        </w:tc>
      </w:tr>
      <w:tr w:rsidR="00656EE3">
        <w:trPr>
          <w:trHeight w:hRule="exact" w:val="211"/>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 xml:space="preserve">0 </w:t>
            </w:r>
            <w:r>
              <w:rPr>
                <w:rStyle w:val="2ArialNarrow6pt0pt"/>
                <w:vertAlign w:val="superscript"/>
              </w:rPr>
              <w:t>06</w:t>
            </w:r>
          </w:p>
        </w:tc>
        <w:tc>
          <w:tcPr>
            <w:tcW w:w="6826"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both"/>
            </w:pPr>
            <w:r>
              <w:rPr>
                <w:rStyle w:val="2ArialNarrow6pt0pt"/>
              </w:rPr>
              <w:t>Создав избыточное давление в шприце 3 заполнить смазкой шлицевое соединение 2</w:t>
            </w:r>
            <w:r>
              <w:rPr>
                <w:rStyle w:val="25pt"/>
              </w:rPr>
              <w:t xml:space="preserve"> _</w:t>
            </w:r>
          </w:p>
        </w:tc>
      </w:tr>
      <w:tr w:rsidR="00656EE3">
        <w:trPr>
          <w:trHeight w:hRule="exact" w:val="226"/>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Т 07</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2942"/>
                <w:tab w:val="left" w:leader="hyphen" w:pos="4858"/>
                <w:tab w:val="left" w:leader="hyphen" w:pos="5179"/>
                <w:tab w:val="left" w:leader="hyphen" w:pos="5508"/>
                <w:tab w:val="left" w:leader="hyphen" w:pos="5837"/>
                <w:tab w:val="left" w:leader="hyphen" w:pos="6295"/>
                <w:tab w:val="left" w:leader="hyphen" w:pos="6506"/>
              </w:tabs>
              <w:spacing w:line="100" w:lineRule="exact"/>
              <w:ind w:firstLine="0"/>
              <w:jc w:val="both"/>
            </w:pPr>
            <w:r>
              <w:rPr>
                <w:rStyle w:val="25pt"/>
              </w:rPr>
              <w:tab/>
              <w:t>1</w:t>
            </w:r>
            <w:r>
              <w:rPr>
                <w:rStyle w:val="25pt"/>
              </w:rPr>
              <w:tab/>
              <w:t>,</w:t>
            </w:r>
            <w:r>
              <w:rPr>
                <w:rStyle w:val="25pt"/>
              </w:rPr>
              <w:tab/>
              <w:t>1</w:t>
            </w:r>
            <w:r>
              <w:rPr>
                <w:rStyle w:val="25pt"/>
              </w:rPr>
              <w:tab/>
              <w:t>1</w:t>
            </w:r>
            <w:r>
              <w:rPr>
                <w:rStyle w:val="25pt"/>
              </w:rPr>
              <w:tab/>
              <w:t>1</w:t>
            </w:r>
            <w:r>
              <w:rPr>
                <w:rStyle w:val="25pt"/>
              </w:rPr>
              <w:tab/>
              <w:t>1</w:t>
            </w:r>
            <w:r>
              <w:rPr>
                <w:rStyle w:val="25pt"/>
              </w:rPr>
              <w:tab/>
              <w:t>'</w:t>
            </w:r>
          </w:p>
          <w:p w:rsidR="00656EE3" w:rsidRDefault="00C276FB">
            <w:pPr>
              <w:pStyle w:val="22"/>
              <w:framePr w:w="7166" w:wrap="notBeside" w:vAnchor="text" w:hAnchor="text" w:xAlign="center" w:y="1"/>
              <w:shd w:val="clear" w:color="auto" w:fill="auto"/>
              <w:spacing w:line="120" w:lineRule="exact"/>
              <w:ind w:firstLine="0"/>
              <w:jc w:val="both"/>
            </w:pPr>
            <w:r>
              <w:rPr>
                <w:rStyle w:val="2ArialNarrow6pt0pt"/>
              </w:rPr>
              <w:t>Шприц рычажно плунжерный Ш1</w:t>
            </w:r>
            <w:r>
              <w:rPr>
                <w:rStyle w:val="25pt"/>
              </w:rPr>
              <w:t xml:space="preserve"> —-</w:t>
            </w:r>
          </w:p>
        </w:tc>
      </w:tr>
      <w:tr w:rsidR="00656EE3">
        <w:trPr>
          <w:trHeight w:hRule="exact" w:val="216"/>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0 08</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2940"/>
                <w:tab w:val="left" w:leader="hyphen" w:pos="4855"/>
                <w:tab w:val="left" w:leader="hyphen" w:pos="5177"/>
                <w:tab w:val="left" w:leader="hyphen" w:pos="5506"/>
                <w:tab w:val="left" w:leader="hyphen" w:pos="5837"/>
              </w:tabs>
              <w:spacing w:line="100" w:lineRule="exact"/>
              <w:ind w:firstLine="0"/>
              <w:jc w:val="both"/>
            </w:pPr>
            <w:r>
              <w:rPr>
                <w:rStyle w:val="25pt"/>
              </w:rPr>
              <w:tab/>
              <w:t>!</w:t>
            </w:r>
            <w:r>
              <w:rPr>
                <w:rStyle w:val="25pt"/>
              </w:rPr>
              <w:tab/>
              <w:t>1</w:t>
            </w:r>
            <w:r>
              <w:rPr>
                <w:rStyle w:val="25pt"/>
              </w:rPr>
              <w:tab/>
              <w:t>,</w:t>
            </w:r>
            <w:r>
              <w:rPr>
                <w:rStyle w:val="25pt"/>
              </w:rPr>
              <w:tab/>
              <w:t>1</w:t>
            </w:r>
            <w:r>
              <w:rPr>
                <w:rStyle w:val="25pt"/>
              </w:rPr>
              <w:tab/>
              <w:t>1 I</w:t>
            </w:r>
          </w:p>
        </w:tc>
      </w:tr>
      <w:tr w:rsidR="00656EE3">
        <w:trPr>
          <w:trHeight w:hRule="exact" w:val="197"/>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09</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2935"/>
                <w:tab w:val="left" w:leader="dot" w:pos="5717"/>
              </w:tabs>
              <w:spacing w:line="100" w:lineRule="exact"/>
              <w:ind w:firstLine="0"/>
              <w:jc w:val="both"/>
            </w:pPr>
            <w:r>
              <w:rPr>
                <w:rStyle w:val="25pt"/>
              </w:rPr>
              <w:t>———</w:t>
            </w:r>
            <w:r>
              <w:rPr>
                <w:rStyle w:val="25pt"/>
              </w:rPr>
              <w:tab/>
              <w:t xml:space="preserve">| </w:t>
            </w:r>
            <w:r>
              <w:rPr>
                <w:rStyle w:val="25pt"/>
                <w:lang w:val="en-US" w:eastAsia="en-US" w:bidi="en-US"/>
              </w:rPr>
              <w:t xml:space="preserve">I </w:t>
            </w:r>
            <w:r>
              <w:rPr>
                <w:rStyle w:val="25pt"/>
              </w:rPr>
              <w:t>I " I</w:t>
            </w:r>
            <w:r>
              <w:rPr>
                <w:rStyle w:val="25pt"/>
              </w:rPr>
              <w:tab/>
              <w:t xml:space="preserve">"1 1 </w:t>
            </w:r>
            <w:r>
              <w:rPr>
                <w:rStyle w:val="25pt"/>
                <w:vertAlign w:val="superscript"/>
              </w:rPr>
              <w:t>_</w:t>
            </w:r>
          </w:p>
        </w:tc>
      </w:tr>
      <w:tr w:rsidR="00656EE3">
        <w:trPr>
          <w:trHeight w:hRule="exact" w:val="206"/>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10</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53"/>
                <w:tab w:val="left" w:leader="hyphen" w:pos="2940"/>
                <w:tab w:val="left" w:leader="hyphen" w:pos="4855"/>
                <w:tab w:val="left" w:leader="hyphen" w:pos="5177"/>
                <w:tab w:val="left" w:leader="hyphen" w:pos="5506"/>
                <w:tab w:val="left" w:leader="hyphen" w:pos="5834"/>
                <w:tab w:val="left" w:leader="hyphen" w:pos="6293"/>
              </w:tabs>
              <w:spacing w:line="100" w:lineRule="exact"/>
              <w:ind w:firstLine="0"/>
              <w:jc w:val="both"/>
            </w:pPr>
            <w:r>
              <w:rPr>
                <w:rStyle w:val="25pt"/>
              </w:rPr>
              <w:tab/>
            </w:r>
            <w:r>
              <w:rPr>
                <w:rStyle w:val="25pt"/>
              </w:rPr>
              <w:tab/>
              <w:t>1</w:t>
            </w:r>
            <w:r>
              <w:rPr>
                <w:rStyle w:val="25pt"/>
              </w:rPr>
              <w:tab/>
              <w:t>1</w:t>
            </w:r>
            <w:r>
              <w:rPr>
                <w:rStyle w:val="25pt"/>
              </w:rPr>
              <w:tab/>
              <w:t>1</w:t>
            </w:r>
            <w:r>
              <w:rPr>
                <w:rStyle w:val="25pt"/>
              </w:rPr>
              <w:tab/>
              <w:t>1</w:t>
            </w:r>
            <w:r>
              <w:rPr>
                <w:rStyle w:val="25pt"/>
              </w:rPr>
              <w:tab/>
              <w:t>1</w:t>
            </w:r>
            <w:r>
              <w:rPr>
                <w:rStyle w:val="25pt"/>
              </w:rPr>
              <w:tab/>
              <w:t>1 ”</w:t>
            </w:r>
          </w:p>
        </w:tc>
      </w:tr>
      <w:tr w:rsidR="00656EE3">
        <w:trPr>
          <w:trHeight w:hRule="exact" w:val="211"/>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11</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348"/>
                <w:tab w:val="left" w:leader="hyphen" w:pos="528"/>
                <w:tab w:val="left" w:leader="hyphen" w:pos="2938"/>
                <w:tab w:val="left" w:leader="hyphen" w:pos="4853"/>
                <w:tab w:val="left" w:leader="hyphen" w:pos="5174"/>
                <w:tab w:val="left" w:leader="hyphen" w:pos="5503"/>
                <w:tab w:val="left" w:leader="hyphen" w:pos="5834"/>
                <w:tab w:val="left" w:leader="hyphen" w:pos="6290"/>
              </w:tabs>
              <w:spacing w:line="100" w:lineRule="exact"/>
              <w:ind w:firstLine="0"/>
              <w:jc w:val="both"/>
            </w:pPr>
            <w:r>
              <w:rPr>
                <w:rStyle w:val="25pt"/>
              </w:rPr>
              <w:tab/>
            </w:r>
            <w:r>
              <w:rPr>
                <w:rStyle w:val="25pt"/>
              </w:rPr>
              <w:tab/>
            </w:r>
            <w:r>
              <w:rPr>
                <w:rStyle w:val="25pt"/>
              </w:rPr>
              <w:tab/>
              <w:t>1</w:t>
            </w:r>
            <w:r>
              <w:rPr>
                <w:rStyle w:val="25pt"/>
              </w:rPr>
              <w:tab/>
              <w:t>,</w:t>
            </w:r>
            <w:r>
              <w:rPr>
                <w:rStyle w:val="25pt"/>
              </w:rPr>
              <w:tab/>
              <w:t>1</w:t>
            </w:r>
            <w:r>
              <w:rPr>
                <w:rStyle w:val="25pt"/>
              </w:rPr>
              <w:tab/>
              <w:t>1</w:t>
            </w:r>
            <w:r>
              <w:rPr>
                <w:rStyle w:val="25pt"/>
              </w:rPr>
              <w:tab/>
              <w:t>1</w:t>
            </w:r>
            <w:r>
              <w:rPr>
                <w:rStyle w:val="25pt"/>
              </w:rPr>
              <w:tab/>
              <w:t>Г ’</w:t>
            </w:r>
          </w:p>
        </w:tc>
      </w:tr>
      <w:tr w:rsidR="00656EE3">
        <w:trPr>
          <w:trHeight w:hRule="exact" w:val="211"/>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12</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305"/>
                <w:tab w:val="left" w:leader="hyphen" w:pos="307"/>
                <w:tab w:val="left" w:leader="hyphen" w:pos="2938"/>
                <w:tab w:val="left" w:leader="hyphen" w:pos="4853"/>
                <w:tab w:val="left" w:leader="hyphen" w:pos="5174"/>
                <w:tab w:val="left" w:leader="hyphen" w:pos="5503"/>
                <w:tab w:val="left" w:leader="hyphen" w:pos="5834"/>
                <w:tab w:val="left" w:leader="hyphen" w:pos="6290"/>
              </w:tabs>
              <w:spacing w:line="100" w:lineRule="exact"/>
              <w:ind w:firstLine="0"/>
              <w:jc w:val="both"/>
            </w:pPr>
            <w:r>
              <w:rPr>
                <w:rStyle w:val="25pt"/>
              </w:rPr>
              <w:t>—</w:t>
            </w:r>
            <w:r>
              <w:rPr>
                <w:rStyle w:val="25pt"/>
              </w:rPr>
              <w:tab/>
            </w:r>
            <w:r>
              <w:rPr>
                <w:rStyle w:val="25pt"/>
              </w:rPr>
              <w:tab/>
            </w:r>
            <w:r>
              <w:rPr>
                <w:rStyle w:val="25pt"/>
              </w:rPr>
              <w:tab/>
              <w:t>1</w:t>
            </w:r>
            <w:r>
              <w:rPr>
                <w:rStyle w:val="25pt"/>
              </w:rPr>
              <w:tab/>
              <w:t>1</w:t>
            </w:r>
            <w:r>
              <w:rPr>
                <w:rStyle w:val="25pt"/>
              </w:rPr>
              <w:tab/>
              <w:t>1</w:t>
            </w:r>
            <w:r>
              <w:rPr>
                <w:rStyle w:val="25pt"/>
              </w:rPr>
              <w:tab/>
              <w:t>1</w:t>
            </w:r>
            <w:r>
              <w:rPr>
                <w:rStyle w:val="25pt"/>
              </w:rPr>
              <w:tab/>
              <w:t>1</w:t>
            </w:r>
            <w:r>
              <w:rPr>
                <w:rStyle w:val="25pt"/>
              </w:rPr>
              <w:tab/>
              <w:t>1 '</w:t>
            </w:r>
          </w:p>
        </w:tc>
      </w:tr>
      <w:tr w:rsidR="00656EE3">
        <w:trPr>
          <w:trHeight w:hRule="exact" w:val="216"/>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13</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spacing w:line="100" w:lineRule="exact"/>
              <w:ind w:firstLine="0"/>
              <w:jc w:val="both"/>
            </w:pPr>
            <w:r>
              <w:rPr>
                <w:rStyle w:val="25pt"/>
              </w:rPr>
              <w:t xml:space="preserve">1 </w:t>
            </w:r>
            <w:r>
              <w:rPr>
                <w:rStyle w:val="25pt16pt"/>
                <w:lang w:val="en-US" w:eastAsia="en-US" w:bidi="en-US"/>
              </w:rPr>
              <w:t>iiii</w:t>
            </w:r>
            <w:r>
              <w:rPr>
                <w:rStyle w:val="25pt16pt"/>
                <w:vertAlign w:val="superscript"/>
                <w:lang w:val="en-US" w:eastAsia="en-US" w:bidi="en-US"/>
              </w:rPr>
              <w:t>1</w:t>
            </w:r>
          </w:p>
        </w:tc>
      </w:tr>
      <w:tr w:rsidR="00656EE3">
        <w:trPr>
          <w:trHeight w:hRule="exact" w:val="206"/>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14</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290"/>
                <w:tab w:val="left" w:leader="hyphen" w:pos="298"/>
                <w:tab w:val="left" w:leader="hyphen" w:pos="2950"/>
                <w:tab w:val="left" w:leader="hyphen" w:pos="4858"/>
                <w:tab w:val="left" w:leader="hyphen" w:pos="5179"/>
                <w:tab w:val="left" w:leader="hyphen" w:pos="5508"/>
                <w:tab w:val="left" w:leader="hyphen" w:pos="5683"/>
                <w:tab w:val="left" w:leader="hyphen" w:pos="5690"/>
                <w:tab w:val="left" w:leader="hyphen" w:pos="5837"/>
                <w:tab w:val="left" w:leader="hyphen" w:pos="6293"/>
              </w:tabs>
              <w:spacing w:line="100" w:lineRule="exact"/>
              <w:ind w:firstLine="0"/>
              <w:jc w:val="both"/>
            </w:pPr>
            <w:r>
              <w:rPr>
                <w:rStyle w:val="25pt16pt"/>
              </w:rPr>
              <w:t>—</w:t>
            </w:r>
            <w:r>
              <w:rPr>
                <w:rStyle w:val="25pt16pt"/>
              </w:rPr>
              <w:tab/>
            </w:r>
            <w:r>
              <w:rPr>
                <w:rStyle w:val="25pt16pt"/>
              </w:rPr>
              <w:tab/>
            </w:r>
            <w:r>
              <w:rPr>
                <w:rStyle w:val="25pt16pt"/>
              </w:rPr>
              <w:tab/>
              <w:t>1</w:t>
            </w:r>
            <w:r>
              <w:rPr>
                <w:rStyle w:val="25pt16pt"/>
              </w:rPr>
              <w:tab/>
              <w:t>1</w:t>
            </w:r>
            <w:r>
              <w:rPr>
                <w:rStyle w:val="25pt16pt"/>
              </w:rPr>
              <w:tab/>
              <w:t>1</w:t>
            </w:r>
            <w:r>
              <w:rPr>
                <w:rStyle w:val="25pt16pt"/>
              </w:rPr>
              <w:tab/>
              <w:t>1</w:t>
            </w:r>
            <w:r>
              <w:rPr>
                <w:rStyle w:val="25pt16pt"/>
              </w:rPr>
              <w:tab/>
            </w:r>
            <w:r>
              <w:rPr>
                <w:rStyle w:val="25pt16pt"/>
              </w:rPr>
              <w:tab/>
            </w:r>
            <w:r>
              <w:rPr>
                <w:rStyle w:val="25pt16pt"/>
              </w:rPr>
              <w:tab/>
              <w:t>1</w:t>
            </w:r>
            <w:r>
              <w:rPr>
                <w:rStyle w:val="25pt16pt"/>
              </w:rPr>
              <w:tab/>
              <w:t>1 '</w:t>
            </w:r>
          </w:p>
        </w:tc>
      </w:tr>
      <w:tr w:rsidR="00656EE3">
        <w:trPr>
          <w:trHeight w:hRule="exact" w:val="226"/>
          <w:jc w:val="center"/>
        </w:trPr>
        <w:tc>
          <w:tcPr>
            <w:tcW w:w="341" w:type="dxa"/>
            <w:tcBorders>
              <w:top w:val="single" w:sz="4" w:space="0" w:color="auto"/>
              <w:left w:val="single" w:sz="4" w:space="0" w:color="auto"/>
            </w:tcBorders>
            <w:shd w:val="clear" w:color="auto" w:fill="FFFFFF"/>
            <w:vAlign w:val="bottom"/>
          </w:tcPr>
          <w:p w:rsidR="00656EE3" w:rsidRDefault="00C276FB">
            <w:pPr>
              <w:pStyle w:val="22"/>
              <w:framePr w:w="7166" w:wrap="notBeside" w:vAnchor="text" w:hAnchor="text" w:xAlign="center" w:y="1"/>
              <w:shd w:val="clear" w:color="auto" w:fill="auto"/>
              <w:spacing w:line="120" w:lineRule="exact"/>
              <w:ind w:firstLine="0"/>
              <w:jc w:val="right"/>
            </w:pPr>
            <w:r>
              <w:rPr>
                <w:rStyle w:val="2ArialNarrow6pt0pt"/>
              </w:rPr>
              <w:t>15</w:t>
            </w:r>
          </w:p>
        </w:tc>
        <w:tc>
          <w:tcPr>
            <w:tcW w:w="6826" w:type="dxa"/>
            <w:gridSpan w:val="4"/>
            <w:tcBorders>
              <w:top w:val="single" w:sz="4" w:space="0" w:color="auto"/>
              <w:left w:val="single" w:sz="4" w:space="0" w:color="auto"/>
              <w:right w:val="single" w:sz="4" w:space="0" w:color="auto"/>
            </w:tcBorders>
            <w:shd w:val="clear" w:color="auto" w:fill="FFFFFF"/>
          </w:tcPr>
          <w:p w:rsidR="00656EE3" w:rsidRDefault="00C276FB">
            <w:pPr>
              <w:pStyle w:val="22"/>
              <w:framePr w:w="7166" w:wrap="notBeside" w:vAnchor="text" w:hAnchor="text" w:xAlign="center" w:y="1"/>
              <w:shd w:val="clear" w:color="auto" w:fill="auto"/>
              <w:tabs>
                <w:tab w:val="left" w:leader="hyphen" w:pos="226"/>
                <w:tab w:val="left" w:leader="hyphen" w:pos="2950"/>
                <w:tab w:val="left" w:leader="hyphen" w:pos="4858"/>
                <w:tab w:val="left" w:leader="hyphen" w:pos="5179"/>
                <w:tab w:val="left" w:leader="hyphen" w:pos="5510"/>
                <w:tab w:val="left" w:leader="hyphen" w:pos="5837"/>
                <w:tab w:val="left" w:leader="hyphen" w:pos="6295"/>
              </w:tabs>
              <w:spacing w:after="60" w:line="100" w:lineRule="exact"/>
              <w:ind w:firstLine="0"/>
              <w:jc w:val="both"/>
            </w:pPr>
            <w:r>
              <w:rPr>
                <w:rStyle w:val="25pt16pt"/>
              </w:rPr>
              <w:tab/>
            </w:r>
            <w:r>
              <w:rPr>
                <w:rStyle w:val="25pt16pt"/>
              </w:rPr>
              <w:tab/>
              <w:t>1</w:t>
            </w:r>
            <w:r>
              <w:rPr>
                <w:rStyle w:val="25pt16pt"/>
              </w:rPr>
              <w:tab/>
              <w:t>1</w:t>
            </w:r>
            <w:r>
              <w:rPr>
                <w:rStyle w:val="25pt16pt"/>
              </w:rPr>
              <w:tab/>
              <w:t>1</w:t>
            </w:r>
            <w:r>
              <w:rPr>
                <w:rStyle w:val="25pt16pt"/>
              </w:rPr>
              <w:tab/>
              <w:t>1</w:t>
            </w:r>
            <w:r>
              <w:rPr>
                <w:rStyle w:val="25pt16pt"/>
              </w:rPr>
              <w:tab/>
              <w:t>1</w:t>
            </w:r>
            <w:r>
              <w:rPr>
                <w:rStyle w:val="25pt16pt"/>
              </w:rPr>
              <w:tab/>
              <w:t>1 ‘</w:t>
            </w:r>
          </w:p>
          <w:p w:rsidR="00656EE3" w:rsidRDefault="00C276FB">
            <w:pPr>
              <w:pStyle w:val="22"/>
              <w:framePr w:w="7166" w:wrap="notBeside" w:vAnchor="text" w:hAnchor="text" w:xAlign="center" w:y="1"/>
              <w:shd w:val="clear" w:color="auto" w:fill="auto"/>
              <w:tabs>
                <w:tab w:val="left" w:leader="hyphen" w:pos="3346"/>
                <w:tab w:val="left" w:leader="hyphen" w:pos="3814"/>
                <w:tab w:val="left" w:leader="hyphen" w:pos="3830"/>
              </w:tabs>
              <w:spacing w:before="60" w:line="100" w:lineRule="exact"/>
              <w:ind w:firstLine="0"/>
              <w:jc w:val="both"/>
            </w:pPr>
            <w:r>
              <w:rPr>
                <w:rStyle w:val="25pt16pt"/>
              </w:rPr>
              <w:t xml:space="preserve">1 </w:t>
            </w:r>
            <w:r>
              <w:rPr>
                <w:rStyle w:val="25pt10pt"/>
                <w:lang w:val="en-US" w:eastAsia="en-US" w:bidi="en-US"/>
              </w:rPr>
              <w:t>illl</w:t>
            </w:r>
            <w:r>
              <w:rPr>
                <w:rStyle w:val="25pt10pt"/>
              </w:rPr>
              <w:tab/>
              <w:t>1</w:t>
            </w:r>
            <w:r>
              <w:rPr>
                <w:rStyle w:val="25pt10pt"/>
              </w:rPr>
              <w:tab/>
            </w:r>
            <w:r>
              <w:rPr>
                <w:rStyle w:val="25pt10pt"/>
              </w:rPr>
              <w:tab/>
            </w:r>
          </w:p>
        </w:tc>
      </w:tr>
      <w:tr w:rsidR="00656EE3">
        <w:trPr>
          <w:trHeight w:hRule="exact" w:val="134"/>
          <w:jc w:val="center"/>
        </w:trPr>
        <w:tc>
          <w:tcPr>
            <w:tcW w:w="341" w:type="dxa"/>
            <w:tcBorders>
              <w:top w:val="single" w:sz="4" w:space="0" w:color="auto"/>
              <w:left w:val="single" w:sz="4" w:space="0" w:color="auto"/>
              <w:bottom w:val="single" w:sz="4" w:space="0" w:color="auto"/>
            </w:tcBorders>
            <w:shd w:val="clear" w:color="auto" w:fill="FFFFFF"/>
          </w:tcPr>
          <w:p w:rsidR="00656EE3" w:rsidRDefault="00656EE3">
            <w:pPr>
              <w:framePr w:w="7166" w:wrap="notBeside" w:vAnchor="text" w:hAnchor="text" w:xAlign="center" w:y="1"/>
              <w:rPr>
                <w:sz w:val="10"/>
                <w:szCs w:val="10"/>
              </w:rPr>
            </w:pPr>
          </w:p>
        </w:tc>
        <w:tc>
          <w:tcPr>
            <w:tcW w:w="6826" w:type="dxa"/>
            <w:gridSpan w:val="4"/>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166" w:wrap="notBeside" w:vAnchor="text" w:hAnchor="text" w:xAlign="center" w:y="1"/>
              <w:rPr>
                <w:sz w:val="10"/>
                <w:szCs w:val="10"/>
              </w:rPr>
            </w:pPr>
          </w:p>
        </w:tc>
      </w:tr>
    </w:tbl>
    <w:p w:rsidR="00656EE3" w:rsidRDefault="00656EE3">
      <w:pPr>
        <w:framePr w:w="716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type w:val="continuous"/>
          <w:pgSz w:w="8281" w:h="12799"/>
          <w:pgMar w:top="6501" w:right="221" w:bottom="1336" w:left="895" w:header="0" w:footer="3" w:gutter="0"/>
          <w:cols w:space="720"/>
          <w:noEndnote/>
          <w:docGrid w:linePitch="360"/>
        </w:sectPr>
      </w:pPr>
    </w:p>
    <w:p w:rsidR="00656EE3" w:rsidRDefault="000C2769">
      <w:pPr>
        <w:spacing w:line="360" w:lineRule="exact"/>
      </w:pPr>
      <w:r>
        <w:lastRenderedPageBreak/>
        <w:pict>
          <v:shape id="_x0000_s1192" type="#_x0000_t202" style="position:absolute;margin-left:.05pt;margin-top:0;width:511.9pt;height:.05pt;z-index:25091225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64"/>
                    <w:gridCol w:w="1258"/>
                    <w:gridCol w:w="706"/>
                    <w:gridCol w:w="701"/>
                    <w:gridCol w:w="1190"/>
                    <w:gridCol w:w="2045"/>
                    <w:gridCol w:w="1478"/>
                    <w:gridCol w:w="370"/>
                    <w:gridCol w:w="1056"/>
                    <w:gridCol w:w="571"/>
                  </w:tblGrid>
                  <w:tr w:rsidR="00C276FB">
                    <w:trPr>
                      <w:trHeight w:hRule="exact" w:val="178"/>
                      <w:jc w:val="center"/>
                    </w:trPr>
                    <w:tc>
                      <w:tcPr>
                        <w:tcW w:w="86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30" w:lineRule="exact"/>
                          <w:ind w:firstLine="0"/>
                        </w:pPr>
                        <w:r>
                          <w:rPr>
                            <w:rStyle w:val="2MicrosoftSansSerif65pt0pt"/>
                          </w:rPr>
                          <w:t>Разраб</w:t>
                        </w:r>
                      </w:p>
                    </w:tc>
                    <w:tc>
                      <w:tcPr>
                        <w:tcW w:w="1258" w:type="dxa"/>
                        <w:tcBorders>
                          <w:top w:val="single" w:sz="4" w:space="0" w:color="auto"/>
                          <w:left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tcBorders>
                        <w:shd w:val="clear" w:color="auto" w:fill="FFFFFF"/>
                      </w:tcPr>
                      <w:p w:rsidR="00C276FB" w:rsidRDefault="00C276FB">
                        <w:pPr>
                          <w:rPr>
                            <w:sz w:val="10"/>
                            <w:szCs w:val="10"/>
                          </w:rPr>
                        </w:pPr>
                      </w:p>
                    </w:tc>
                    <w:tc>
                      <w:tcPr>
                        <w:tcW w:w="701" w:type="dxa"/>
                        <w:tcBorders>
                          <w:top w:val="single" w:sz="4" w:space="0" w:color="auto"/>
                          <w:left w:val="single" w:sz="4" w:space="0" w:color="auto"/>
                        </w:tcBorders>
                        <w:shd w:val="clear" w:color="auto" w:fill="FFFFFF"/>
                      </w:tcPr>
                      <w:p w:rsidR="00C276FB" w:rsidRDefault="00C276FB">
                        <w:pPr>
                          <w:rPr>
                            <w:sz w:val="10"/>
                            <w:szCs w:val="10"/>
                          </w:rPr>
                        </w:pPr>
                      </w:p>
                    </w:tc>
                    <w:tc>
                      <w:tcPr>
                        <w:tcW w:w="1190"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2045"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jc w:val="center"/>
                        </w:pPr>
                        <w:r>
                          <w:rPr>
                            <w:rStyle w:val="2MicrosoftSansSerif85pt-1pt"/>
                          </w:rPr>
                          <w:t>Карданный вал</w:t>
                        </w:r>
                      </w:p>
                    </w:tc>
                    <w:tc>
                      <w:tcPr>
                        <w:tcW w:w="1478"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1pt"/>
                          </w:rPr>
                          <w:t>ЛиАЗ 6212</w:t>
                        </w:r>
                      </w:p>
                    </w:tc>
                    <w:tc>
                      <w:tcPr>
                        <w:tcW w:w="1997" w:type="dxa"/>
                        <w:gridSpan w:val="3"/>
                        <w:vMerge w:val="restart"/>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1pt"/>
                          </w:rPr>
                          <w:t>ДП. 190604</w:t>
                        </w:r>
                      </w:p>
                    </w:tc>
                  </w:tr>
                  <w:tr w:rsidR="00C276FB">
                    <w:trPr>
                      <w:trHeight w:hRule="exact" w:val="144"/>
                      <w:jc w:val="center"/>
                    </w:trPr>
                    <w:tc>
                      <w:tcPr>
                        <w:tcW w:w="86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30" w:lineRule="exact"/>
                          <w:ind w:firstLine="0"/>
                        </w:pPr>
                        <w:r>
                          <w:rPr>
                            <w:rStyle w:val="2MicrosoftSansSerif65pt0pt"/>
                          </w:rPr>
                          <w:t>Проверил.</w:t>
                        </w:r>
                      </w:p>
                    </w:tc>
                    <w:tc>
                      <w:tcPr>
                        <w:tcW w:w="1258" w:type="dxa"/>
                        <w:tcBorders>
                          <w:top w:val="single" w:sz="4" w:space="0" w:color="auto"/>
                          <w:left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tcBorders>
                        <w:shd w:val="clear" w:color="auto" w:fill="FFFFFF"/>
                      </w:tcPr>
                      <w:p w:rsidR="00C276FB" w:rsidRDefault="00C276FB">
                        <w:pPr>
                          <w:rPr>
                            <w:sz w:val="10"/>
                            <w:szCs w:val="10"/>
                          </w:rPr>
                        </w:pPr>
                      </w:p>
                    </w:tc>
                    <w:tc>
                      <w:tcPr>
                        <w:tcW w:w="701" w:type="dxa"/>
                        <w:tcBorders>
                          <w:top w:val="single" w:sz="4" w:space="0" w:color="auto"/>
                          <w:left w:val="single" w:sz="4" w:space="0" w:color="auto"/>
                        </w:tcBorders>
                        <w:shd w:val="clear" w:color="auto" w:fill="FFFFFF"/>
                      </w:tcPr>
                      <w:p w:rsidR="00C276FB" w:rsidRDefault="00C276FB">
                        <w:pPr>
                          <w:rPr>
                            <w:sz w:val="10"/>
                            <w:szCs w:val="10"/>
                          </w:rPr>
                        </w:pPr>
                      </w:p>
                    </w:tc>
                    <w:tc>
                      <w:tcPr>
                        <w:tcW w:w="1190" w:type="dxa"/>
                        <w:vMerge/>
                        <w:tcBorders>
                          <w:left w:val="single" w:sz="4" w:space="0" w:color="auto"/>
                        </w:tcBorders>
                        <w:shd w:val="clear" w:color="auto" w:fill="FFFFFF"/>
                      </w:tcPr>
                      <w:p w:rsidR="00C276FB" w:rsidRDefault="00C276FB"/>
                    </w:tc>
                    <w:tc>
                      <w:tcPr>
                        <w:tcW w:w="2045" w:type="dxa"/>
                        <w:vMerge/>
                        <w:tcBorders>
                          <w:left w:val="single" w:sz="4" w:space="0" w:color="auto"/>
                        </w:tcBorders>
                        <w:shd w:val="clear" w:color="auto" w:fill="FFFFFF"/>
                        <w:vAlign w:val="center"/>
                      </w:tcPr>
                      <w:p w:rsidR="00C276FB" w:rsidRDefault="00C276FB"/>
                    </w:tc>
                    <w:tc>
                      <w:tcPr>
                        <w:tcW w:w="1478" w:type="dxa"/>
                        <w:vMerge/>
                        <w:tcBorders>
                          <w:left w:val="single" w:sz="4" w:space="0" w:color="auto"/>
                        </w:tcBorders>
                        <w:shd w:val="clear" w:color="auto" w:fill="FFFFFF"/>
                        <w:vAlign w:val="center"/>
                      </w:tcPr>
                      <w:p w:rsidR="00C276FB" w:rsidRDefault="00C276FB"/>
                    </w:tc>
                    <w:tc>
                      <w:tcPr>
                        <w:tcW w:w="1997" w:type="dxa"/>
                        <w:gridSpan w:val="3"/>
                        <w:vMerge/>
                        <w:tcBorders>
                          <w:left w:val="single" w:sz="4" w:space="0" w:color="auto"/>
                          <w:right w:val="single" w:sz="4" w:space="0" w:color="auto"/>
                        </w:tcBorders>
                        <w:shd w:val="clear" w:color="auto" w:fill="FFFFFF"/>
                        <w:vAlign w:val="center"/>
                      </w:tcPr>
                      <w:p w:rsidR="00C276FB" w:rsidRDefault="00C276FB"/>
                    </w:tc>
                  </w:tr>
                  <w:tr w:rsidR="00C276FB">
                    <w:trPr>
                      <w:trHeight w:hRule="exact" w:val="144"/>
                      <w:jc w:val="center"/>
                    </w:trPr>
                    <w:tc>
                      <w:tcPr>
                        <w:tcW w:w="864" w:type="dxa"/>
                        <w:tcBorders>
                          <w:top w:val="single" w:sz="4" w:space="0" w:color="auto"/>
                          <w:left w:val="single" w:sz="4" w:space="0" w:color="auto"/>
                        </w:tcBorders>
                        <w:shd w:val="clear" w:color="auto" w:fill="FFFFFF"/>
                      </w:tcPr>
                      <w:p w:rsidR="00C276FB" w:rsidRDefault="00C276FB">
                        <w:pPr>
                          <w:rPr>
                            <w:sz w:val="10"/>
                            <w:szCs w:val="10"/>
                          </w:rPr>
                        </w:pPr>
                      </w:p>
                    </w:tc>
                    <w:tc>
                      <w:tcPr>
                        <w:tcW w:w="1258" w:type="dxa"/>
                        <w:tcBorders>
                          <w:top w:val="single" w:sz="4" w:space="0" w:color="auto"/>
                          <w:left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tcBorders>
                        <w:shd w:val="clear" w:color="auto" w:fill="FFFFFF"/>
                      </w:tcPr>
                      <w:p w:rsidR="00C276FB" w:rsidRDefault="00C276FB">
                        <w:pPr>
                          <w:rPr>
                            <w:sz w:val="10"/>
                            <w:szCs w:val="10"/>
                          </w:rPr>
                        </w:pPr>
                      </w:p>
                    </w:tc>
                    <w:tc>
                      <w:tcPr>
                        <w:tcW w:w="701" w:type="dxa"/>
                        <w:tcBorders>
                          <w:top w:val="single" w:sz="4" w:space="0" w:color="auto"/>
                          <w:left w:val="single" w:sz="4" w:space="0" w:color="auto"/>
                        </w:tcBorders>
                        <w:shd w:val="clear" w:color="auto" w:fill="FFFFFF"/>
                      </w:tcPr>
                      <w:p w:rsidR="00C276FB" w:rsidRDefault="00C276FB">
                        <w:pPr>
                          <w:rPr>
                            <w:sz w:val="10"/>
                            <w:szCs w:val="10"/>
                          </w:rPr>
                        </w:pPr>
                      </w:p>
                    </w:tc>
                    <w:tc>
                      <w:tcPr>
                        <w:tcW w:w="1190" w:type="dxa"/>
                        <w:vMerge/>
                        <w:tcBorders>
                          <w:left w:val="single" w:sz="4" w:space="0" w:color="auto"/>
                        </w:tcBorders>
                        <w:shd w:val="clear" w:color="auto" w:fill="FFFFFF"/>
                      </w:tcPr>
                      <w:p w:rsidR="00C276FB" w:rsidRDefault="00C276FB"/>
                    </w:tc>
                    <w:tc>
                      <w:tcPr>
                        <w:tcW w:w="2045" w:type="dxa"/>
                        <w:vMerge/>
                        <w:tcBorders>
                          <w:left w:val="single" w:sz="4" w:space="0" w:color="auto"/>
                        </w:tcBorders>
                        <w:shd w:val="clear" w:color="auto" w:fill="FFFFFF"/>
                        <w:vAlign w:val="center"/>
                      </w:tcPr>
                      <w:p w:rsidR="00C276FB" w:rsidRDefault="00C276FB"/>
                    </w:tc>
                    <w:tc>
                      <w:tcPr>
                        <w:tcW w:w="1478" w:type="dxa"/>
                        <w:vMerge/>
                        <w:tcBorders>
                          <w:left w:val="single" w:sz="4" w:space="0" w:color="auto"/>
                        </w:tcBorders>
                        <w:shd w:val="clear" w:color="auto" w:fill="FFFFFF"/>
                        <w:vAlign w:val="center"/>
                      </w:tcPr>
                      <w:p w:rsidR="00C276FB" w:rsidRDefault="00C276FB"/>
                    </w:tc>
                    <w:tc>
                      <w:tcPr>
                        <w:tcW w:w="1997" w:type="dxa"/>
                        <w:gridSpan w:val="3"/>
                        <w:vMerge/>
                        <w:tcBorders>
                          <w:left w:val="single" w:sz="4" w:space="0" w:color="auto"/>
                          <w:right w:val="single" w:sz="4" w:space="0" w:color="auto"/>
                        </w:tcBorders>
                        <w:shd w:val="clear" w:color="auto" w:fill="FFFFFF"/>
                        <w:vAlign w:val="center"/>
                      </w:tcPr>
                      <w:p w:rsidR="00C276FB" w:rsidRDefault="00C276FB"/>
                    </w:tc>
                  </w:tr>
                  <w:tr w:rsidR="00C276FB">
                    <w:trPr>
                      <w:trHeight w:hRule="exact" w:val="158"/>
                      <w:jc w:val="center"/>
                    </w:trPr>
                    <w:tc>
                      <w:tcPr>
                        <w:tcW w:w="864" w:type="dxa"/>
                        <w:tcBorders>
                          <w:top w:val="single" w:sz="4" w:space="0" w:color="auto"/>
                          <w:left w:val="single" w:sz="4" w:space="0" w:color="auto"/>
                        </w:tcBorders>
                        <w:shd w:val="clear" w:color="auto" w:fill="FFFFFF"/>
                      </w:tcPr>
                      <w:p w:rsidR="00C276FB" w:rsidRDefault="00C276FB">
                        <w:pPr>
                          <w:rPr>
                            <w:sz w:val="10"/>
                            <w:szCs w:val="10"/>
                          </w:rPr>
                        </w:pPr>
                      </w:p>
                    </w:tc>
                    <w:tc>
                      <w:tcPr>
                        <w:tcW w:w="1258" w:type="dxa"/>
                        <w:tcBorders>
                          <w:top w:val="single" w:sz="4" w:space="0" w:color="auto"/>
                          <w:left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tcBorders>
                        <w:shd w:val="clear" w:color="auto" w:fill="FFFFFF"/>
                      </w:tcPr>
                      <w:p w:rsidR="00C276FB" w:rsidRDefault="00C276FB">
                        <w:pPr>
                          <w:rPr>
                            <w:sz w:val="10"/>
                            <w:szCs w:val="10"/>
                          </w:rPr>
                        </w:pPr>
                      </w:p>
                    </w:tc>
                    <w:tc>
                      <w:tcPr>
                        <w:tcW w:w="701" w:type="dxa"/>
                        <w:tcBorders>
                          <w:top w:val="single" w:sz="4" w:space="0" w:color="auto"/>
                          <w:left w:val="single" w:sz="4" w:space="0" w:color="auto"/>
                        </w:tcBorders>
                        <w:shd w:val="clear" w:color="auto" w:fill="FFFFFF"/>
                      </w:tcPr>
                      <w:p w:rsidR="00C276FB" w:rsidRDefault="00C276FB">
                        <w:pPr>
                          <w:rPr>
                            <w:sz w:val="10"/>
                            <w:szCs w:val="10"/>
                          </w:rPr>
                        </w:pPr>
                      </w:p>
                    </w:tc>
                    <w:tc>
                      <w:tcPr>
                        <w:tcW w:w="5083" w:type="dxa"/>
                        <w:gridSpan w:val="4"/>
                        <w:vMerge w:val="restart"/>
                        <w:tcBorders>
                          <w:top w:val="single" w:sz="4" w:space="0" w:color="auto"/>
                          <w:left w:val="single" w:sz="4" w:space="0" w:color="auto"/>
                        </w:tcBorders>
                        <w:shd w:val="clear" w:color="auto" w:fill="FFFFFF"/>
                        <w:vAlign w:val="bottom"/>
                      </w:tcPr>
                      <w:p w:rsidR="00C276FB" w:rsidRDefault="00C276FB">
                        <w:pPr>
                          <w:pStyle w:val="22"/>
                          <w:shd w:val="clear" w:color="auto" w:fill="auto"/>
                          <w:spacing w:line="140" w:lineRule="exact"/>
                          <w:ind w:left="840" w:firstLine="0"/>
                        </w:pPr>
                        <w:r>
                          <w:rPr>
                            <w:rStyle w:val="2MicrosoftSansSerif7pt0pt"/>
                          </w:rPr>
                          <w:t>Смазка карданных шарниров</w:t>
                        </w:r>
                      </w:p>
                    </w:tc>
                    <w:tc>
                      <w:tcPr>
                        <w:tcW w:w="1056"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571" w:type="dxa"/>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63"/>
                      <w:jc w:val="center"/>
                    </w:trPr>
                    <w:tc>
                      <w:tcPr>
                        <w:tcW w:w="864"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30" w:lineRule="exact"/>
                          <w:ind w:firstLine="0"/>
                        </w:pPr>
                        <w:r>
                          <w:rPr>
                            <w:rStyle w:val="2MicrosoftSansSerif65pt0pt"/>
                          </w:rPr>
                          <w:t>Н контр</w:t>
                        </w:r>
                      </w:p>
                    </w:tc>
                    <w:tc>
                      <w:tcPr>
                        <w:tcW w:w="125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0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83" w:type="dxa"/>
                        <w:gridSpan w:val="4"/>
                        <w:vMerge/>
                        <w:tcBorders>
                          <w:left w:val="single" w:sz="4" w:space="0" w:color="auto"/>
                          <w:bottom w:val="single" w:sz="4" w:space="0" w:color="auto"/>
                        </w:tcBorders>
                        <w:shd w:val="clear" w:color="auto" w:fill="FFFFFF"/>
                        <w:vAlign w:val="bottom"/>
                      </w:tcPr>
                      <w:p w:rsidR="00C276FB" w:rsidRDefault="00C276FB"/>
                    </w:tc>
                    <w:tc>
                      <w:tcPr>
                        <w:tcW w:w="1056" w:type="dxa"/>
                        <w:vMerge/>
                        <w:tcBorders>
                          <w:left w:val="single" w:sz="4" w:space="0" w:color="auto"/>
                          <w:bottom w:val="single" w:sz="4" w:space="0" w:color="auto"/>
                        </w:tcBorders>
                        <w:shd w:val="clear" w:color="auto" w:fill="FFFFFF"/>
                      </w:tcPr>
                      <w:p w:rsidR="00C276FB" w:rsidRDefault="00C276FB"/>
                    </w:tc>
                    <w:tc>
                      <w:tcPr>
                        <w:tcW w:w="571" w:type="dxa"/>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anchorx="margin"/>
          </v:shape>
        </w:pict>
      </w:r>
      <w:r>
        <w:pict>
          <v:shape id="_x0000_s1193" type="#_x0000_t202" style="position:absolute;margin-left:33.6pt;margin-top:44.15pt;width:469.45pt;height:241.7pt;z-index:250913280;mso-wrap-distance-left:5pt;mso-wrap-distance-right:5pt;mso-position-horizontal-relative:margin" wrapcoords="0 0 21600 0 21600 17989 14346 20777 14346 21600 6051 21600 6051 20777 0 17989 0 0" filled="f" stroked="f">
            <v:textbox style="mso-fit-shape-to-text:t" inset="0,0,0,0">
              <w:txbxContent>
                <w:p w:rsidR="00C276FB" w:rsidRDefault="000C2769">
                  <w:pPr>
                    <w:jc w:val="center"/>
                    <w:rPr>
                      <w:sz w:val="2"/>
                      <w:szCs w:val="2"/>
                    </w:rPr>
                  </w:pPr>
                  <w:r>
                    <w:pict>
                      <v:shape id="_x0000_i1044" type="#_x0000_t75" style="width:468.45pt;height:242.2pt">
                        <v:imagedata r:id="rId76" r:href="rId77"/>
                      </v:shape>
                    </w:pict>
                  </w:r>
                </w:p>
                <w:p w:rsidR="00C276FB" w:rsidRDefault="00C276FB">
                  <w:pPr>
                    <w:pStyle w:val="61"/>
                    <w:shd w:val="clear" w:color="auto" w:fill="auto"/>
                    <w:spacing w:line="180" w:lineRule="exact"/>
                  </w:pPr>
                  <w:r>
                    <w:rPr>
                      <w:rStyle w:val="69ptExact"/>
                    </w:rPr>
                    <w:t xml:space="preserve">Рис. 2.10. </w:t>
                  </w:r>
                  <w:r>
                    <w:t>Пример выполнения карты эскизов</w:t>
                  </w:r>
                </w:p>
              </w:txbxContent>
            </v:textbox>
            <w10:wrap anchorx="margin"/>
          </v:shape>
        </w:pict>
      </w:r>
      <w:r>
        <w:pict>
          <v:shape id="_x0000_s1195" type="#_x0000_t202" style="position:absolute;margin-left:8.65pt;margin-top:299.7pt;width:11.3pt;height:11.6pt;z-index:250914304;mso-wrap-distance-left:5pt;mso-wrap-distance-right:5pt;mso-position-horizontal-relative:margin" filled="f" stroked="f">
            <v:textbox style="mso-fit-shape-to-text:t" inset="0,0,0,0">
              <w:txbxContent>
                <w:p w:rsidR="00C276FB" w:rsidRDefault="00C276FB">
                  <w:pPr>
                    <w:pStyle w:val="580"/>
                    <w:shd w:val="clear" w:color="auto" w:fill="auto"/>
                    <w:spacing w:line="170" w:lineRule="exact"/>
                  </w:pPr>
                  <w:r>
                    <w:t>кэ</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58" w:lineRule="exact"/>
      </w:pPr>
    </w:p>
    <w:p w:rsidR="00656EE3" w:rsidRDefault="00656EE3">
      <w:pPr>
        <w:rPr>
          <w:sz w:val="2"/>
          <w:szCs w:val="2"/>
        </w:rPr>
        <w:sectPr w:rsidR="00656EE3">
          <w:headerReference w:type="even" r:id="rId78"/>
          <w:headerReference w:type="default" r:id="rId79"/>
          <w:footerReference w:type="even" r:id="rId80"/>
          <w:footerReference w:type="default" r:id="rId81"/>
          <w:headerReference w:type="first" r:id="rId82"/>
          <w:footerReference w:type="first" r:id="rId83"/>
          <w:pgSz w:w="12636" w:h="8047" w:orient="landscape"/>
          <w:pgMar w:top="840" w:right="1026" w:bottom="442" w:left="1372" w:header="0" w:footer="3" w:gutter="0"/>
          <w:pgNumType w:start="76"/>
          <w:cols w:space="720"/>
          <w:noEndnote/>
          <w:titlePg/>
          <w:docGrid w:linePitch="360"/>
        </w:sectPr>
      </w:pPr>
    </w:p>
    <w:p w:rsidR="00656EE3" w:rsidRDefault="000C2769">
      <w:pPr>
        <w:spacing w:line="360" w:lineRule="exact"/>
      </w:pPr>
      <w:r>
        <w:lastRenderedPageBreak/>
        <w:pict>
          <v:shape id="_x0000_s1198" type="#_x0000_t202" style="position:absolute;margin-left:.05pt;margin-top:2.9pt;width:145.9pt;height:.05pt;z-index:2509153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749"/>
                    <w:gridCol w:w="725"/>
                    <w:gridCol w:w="725"/>
                    <w:gridCol w:w="720"/>
                  </w:tblGrid>
                  <w:tr w:rsidR="00C276FB">
                    <w:trPr>
                      <w:trHeight w:hRule="exact" w:val="173"/>
                      <w:jc w:val="center"/>
                    </w:trPr>
                    <w:tc>
                      <w:tcPr>
                        <w:tcW w:w="749"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30" w:lineRule="exact"/>
                          <w:ind w:firstLine="0"/>
                        </w:pPr>
                        <w:r>
                          <w:rPr>
                            <w:rStyle w:val="2MicrosoftSansSerif65pt0pt"/>
                          </w:rPr>
                          <w:t>Дубл</w:t>
                        </w:r>
                      </w:p>
                    </w:tc>
                    <w:tc>
                      <w:tcPr>
                        <w:tcW w:w="725" w:type="dxa"/>
                        <w:tcBorders>
                          <w:top w:val="single" w:sz="4" w:space="0" w:color="auto"/>
                          <w:left w:val="single" w:sz="4" w:space="0" w:color="auto"/>
                        </w:tcBorders>
                        <w:shd w:val="clear" w:color="auto" w:fill="FFFFFF"/>
                      </w:tcPr>
                      <w:p w:rsidR="00C276FB" w:rsidRDefault="00C276FB">
                        <w:pPr>
                          <w:rPr>
                            <w:sz w:val="10"/>
                            <w:szCs w:val="10"/>
                          </w:rPr>
                        </w:pPr>
                      </w:p>
                    </w:tc>
                    <w:tc>
                      <w:tcPr>
                        <w:tcW w:w="725" w:type="dxa"/>
                        <w:tcBorders>
                          <w:top w:val="single" w:sz="4" w:space="0" w:color="auto"/>
                          <w:left w:val="single" w:sz="4" w:space="0" w:color="auto"/>
                        </w:tcBorders>
                        <w:shd w:val="clear" w:color="auto" w:fill="FFFFFF"/>
                      </w:tcPr>
                      <w:p w:rsidR="00C276FB" w:rsidRDefault="00C276F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87"/>
                      <w:jc w:val="center"/>
                    </w:trPr>
                    <w:tc>
                      <w:tcPr>
                        <w:tcW w:w="749" w:type="dxa"/>
                        <w:tcBorders>
                          <w:top w:val="single" w:sz="4" w:space="0" w:color="auto"/>
                          <w:left w:val="single" w:sz="4" w:space="0" w:color="auto"/>
                        </w:tcBorders>
                        <w:shd w:val="clear" w:color="auto" w:fill="FFFFFF"/>
                      </w:tcPr>
                      <w:p w:rsidR="00C276FB" w:rsidRDefault="00C276FB">
                        <w:pPr>
                          <w:pStyle w:val="22"/>
                          <w:shd w:val="clear" w:color="auto" w:fill="auto"/>
                          <w:spacing w:line="130" w:lineRule="exact"/>
                          <w:ind w:firstLine="0"/>
                        </w:pPr>
                        <w:r>
                          <w:rPr>
                            <w:rStyle w:val="2MicrosoftSansSerif65pt0pt"/>
                          </w:rPr>
                          <w:t>Взам</w:t>
                        </w:r>
                      </w:p>
                    </w:tc>
                    <w:tc>
                      <w:tcPr>
                        <w:tcW w:w="725" w:type="dxa"/>
                        <w:tcBorders>
                          <w:top w:val="single" w:sz="4" w:space="0" w:color="auto"/>
                          <w:left w:val="single" w:sz="4" w:space="0" w:color="auto"/>
                        </w:tcBorders>
                        <w:shd w:val="clear" w:color="auto" w:fill="FFFFFF"/>
                      </w:tcPr>
                      <w:p w:rsidR="00C276FB" w:rsidRDefault="00C276FB">
                        <w:pPr>
                          <w:rPr>
                            <w:sz w:val="10"/>
                            <w:szCs w:val="10"/>
                          </w:rPr>
                        </w:pPr>
                      </w:p>
                    </w:tc>
                    <w:tc>
                      <w:tcPr>
                        <w:tcW w:w="725" w:type="dxa"/>
                        <w:tcBorders>
                          <w:top w:val="single" w:sz="4" w:space="0" w:color="auto"/>
                          <w:left w:val="single" w:sz="4" w:space="0" w:color="auto"/>
                        </w:tcBorders>
                        <w:shd w:val="clear" w:color="auto" w:fill="FFFFFF"/>
                      </w:tcPr>
                      <w:p w:rsidR="00C276FB" w:rsidRDefault="00C276FB">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97"/>
                      <w:jc w:val="center"/>
                    </w:trPr>
                    <w:tc>
                      <w:tcPr>
                        <w:tcW w:w="749"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30" w:lineRule="exact"/>
                          <w:ind w:firstLine="0"/>
                        </w:pPr>
                        <w:r>
                          <w:rPr>
                            <w:rStyle w:val="2MicrosoftSansSerif65pt0pt"/>
                          </w:rPr>
                          <w:t>Подл</w:t>
                        </w:r>
                      </w:p>
                    </w:tc>
                    <w:tc>
                      <w:tcPr>
                        <w:tcW w:w="72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2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199" type="#_x0000_t202" style="position:absolute;margin-left:.05pt;margin-top:43.2pt;width:181.7pt;height:.05pt;z-index:25091635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070"/>
                    <w:gridCol w:w="1118"/>
                    <w:gridCol w:w="710"/>
                    <w:gridCol w:w="734"/>
                  </w:tblGrid>
                  <w:tr w:rsidR="00C276FB">
                    <w:trPr>
                      <w:trHeight w:hRule="exact" w:val="163"/>
                      <w:jc w:val="center"/>
                    </w:trPr>
                    <w:tc>
                      <w:tcPr>
                        <w:tcW w:w="107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30" w:lineRule="exact"/>
                          <w:ind w:firstLine="0"/>
                        </w:pPr>
                        <w:r>
                          <w:rPr>
                            <w:rStyle w:val="2MicrosoftSansSerif65pt0pt"/>
                          </w:rPr>
                          <w:t>Разраб.</w:t>
                        </w:r>
                      </w:p>
                    </w:tc>
                    <w:tc>
                      <w:tcPr>
                        <w:tcW w:w="1118" w:type="dxa"/>
                        <w:tcBorders>
                          <w:top w:val="single" w:sz="4" w:space="0" w:color="auto"/>
                          <w:left w:val="single" w:sz="4" w:space="0" w:color="auto"/>
                        </w:tcBorders>
                        <w:shd w:val="clear" w:color="auto" w:fill="FFFFFF"/>
                      </w:tcPr>
                      <w:p w:rsidR="00C276FB" w:rsidRDefault="00C276FB">
                        <w:pPr>
                          <w:rPr>
                            <w:sz w:val="10"/>
                            <w:szCs w:val="10"/>
                          </w:rPr>
                        </w:pPr>
                      </w:p>
                    </w:tc>
                    <w:tc>
                      <w:tcPr>
                        <w:tcW w:w="710" w:type="dxa"/>
                        <w:tcBorders>
                          <w:top w:val="single" w:sz="4" w:space="0" w:color="auto"/>
                          <w:left w:val="single" w:sz="4" w:space="0" w:color="auto"/>
                        </w:tcBorders>
                        <w:shd w:val="clear" w:color="auto" w:fill="FFFFFF"/>
                      </w:tcPr>
                      <w:p w:rsidR="00C276FB" w:rsidRDefault="00C276FB">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54"/>
                      <w:jc w:val="center"/>
                    </w:trPr>
                    <w:tc>
                      <w:tcPr>
                        <w:tcW w:w="107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30" w:lineRule="exact"/>
                          <w:ind w:firstLine="0"/>
                        </w:pPr>
                        <w:r>
                          <w:rPr>
                            <w:rStyle w:val="2MicrosoftSansSerif65pt0pt"/>
                          </w:rPr>
                          <w:t>Проверил</w:t>
                        </w:r>
                      </w:p>
                    </w:tc>
                    <w:tc>
                      <w:tcPr>
                        <w:tcW w:w="1118" w:type="dxa"/>
                        <w:tcBorders>
                          <w:top w:val="single" w:sz="4" w:space="0" w:color="auto"/>
                          <w:left w:val="single" w:sz="4" w:space="0" w:color="auto"/>
                        </w:tcBorders>
                        <w:shd w:val="clear" w:color="auto" w:fill="FFFFFF"/>
                      </w:tcPr>
                      <w:p w:rsidR="00C276FB" w:rsidRDefault="00C276FB">
                        <w:pPr>
                          <w:rPr>
                            <w:sz w:val="10"/>
                            <w:szCs w:val="10"/>
                          </w:rPr>
                        </w:pPr>
                      </w:p>
                    </w:tc>
                    <w:tc>
                      <w:tcPr>
                        <w:tcW w:w="710" w:type="dxa"/>
                        <w:tcBorders>
                          <w:top w:val="single" w:sz="4" w:space="0" w:color="auto"/>
                          <w:left w:val="single" w:sz="4" w:space="0" w:color="auto"/>
                        </w:tcBorders>
                        <w:shd w:val="clear" w:color="auto" w:fill="FFFFFF"/>
                      </w:tcPr>
                      <w:p w:rsidR="00C276FB" w:rsidRDefault="00C276FB">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58"/>
                      <w:jc w:val="center"/>
                    </w:trPr>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1118" w:type="dxa"/>
                        <w:tcBorders>
                          <w:top w:val="single" w:sz="4" w:space="0" w:color="auto"/>
                          <w:left w:val="single" w:sz="4" w:space="0" w:color="auto"/>
                        </w:tcBorders>
                        <w:shd w:val="clear" w:color="auto" w:fill="FFFFFF"/>
                      </w:tcPr>
                      <w:p w:rsidR="00C276FB" w:rsidRDefault="00C276FB">
                        <w:pPr>
                          <w:rPr>
                            <w:sz w:val="10"/>
                            <w:szCs w:val="10"/>
                          </w:rPr>
                        </w:pPr>
                      </w:p>
                    </w:tc>
                    <w:tc>
                      <w:tcPr>
                        <w:tcW w:w="710" w:type="dxa"/>
                        <w:tcBorders>
                          <w:top w:val="single" w:sz="4" w:space="0" w:color="auto"/>
                          <w:left w:val="single" w:sz="4" w:space="0" w:color="auto"/>
                        </w:tcBorders>
                        <w:shd w:val="clear" w:color="auto" w:fill="FFFFFF"/>
                      </w:tcPr>
                      <w:p w:rsidR="00C276FB" w:rsidRDefault="00C276FB">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49"/>
                      <w:jc w:val="center"/>
                    </w:trPr>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1118" w:type="dxa"/>
                        <w:tcBorders>
                          <w:top w:val="single" w:sz="4" w:space="0" w:color="auto"/>
                          <w:left w:val="single" w:sz="4" w:space="0" w:color="auto"/>
                        </w:tcBorders>
                        <w:shd w:val="clear" w:color="auto" w:fill="FFFFFF"/>
                      </w:tcPr>
                      <w:p w:rsidR="00C276FB" w:rsidRDefault="00C276FB">
                        <w:pPr>
                          <w:rPr>
                            <w:sz w:val="10"/>
                            <w:szCs w:val="10"/>
                          </w:rPr>
                        </w:pPr>
                      </w:p>
                    </w:tc>
                    <w:tc>
                      <w:tcPr>
                        <w:tcW w:w="710" w:type="dxa"/>
                        <w:tcBorders>
                          <w:top w:val="single" w:sz="4" w:space="0" w:color="auto"/>
                          <w:left w:val="single" w:sz="4" w:space="0" w:color="auto"/>
                        </w:tcBorders>
                        <w:shd w:val="clear" w:color="auto" w:fill="FFFFFF"/>
                      </w:tcPr>
                      <w:p w:rsidR="00C276FB" w:rsidRDefault="00C276FB">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02"/>
                      <w:jc w:val="center"/>
                    </w:trPr>
                    <w:tc>
                      <w:tcPr>
                        <w:tcW w:w="1070"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30" w:lineRule="exact"/>
                          <w:ind w:firstLine="0"/>
                        </w:pPr>
                        <w:r>
                          <w:rPr>
                            <w:rStyle w:val="2MicrosoftSansSerif65pt0pt"/>
                          </w:rPr>
                          <w:t>Н контр</w:t>
                        </w:r>
                      </w:p>
                    </w:tc>
                    <w:tc>
                      <w:tcPr>
                        <w:tcW w:w="111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200" type="#_x0000_t202" style="position:absolute;margin-left:26.15pt;margin-top:83.85pt;width:75.35pt;height:9.75pt;z-index:25091840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Код, наименование операции</w:t>
                  </w:r>
                </w:p>
              </w:txbxContent>
            </v:textbox>
            <w10:wrap anchorx="margin"/>
          </v:shape>
        </w:pict>
      </w:r>
      <w:r>
        <w:pict>
          <v:shape id="_x0000_s1201" type="#_x0000_t202" style="position:absolute;margin-left:245.05pt;margin-top:49.9pt;width:62.4pt;height:12pt;z-index:250920448;mso-wrap-distance-left:5pt;mso-wrap-distance-right:5pt;mso-position-horizontal-relative:margin" filled="f" stroked="f">
            <v:textbox style="mso-fit-shape-to-text:t" inset="0,0,0,0">
              <w:txbxContent>
                <w:p w:rsidR="00C276FB" w:rsidRDefault="00C276FB">
                  <w:pPr>
                    <w:pStyle w:val="580"/>
                    <w:shd w:val="clear" w:color="auto" w:fill="auto"/>
                    <w:spacing w:line="170" w:lineRule="exact"/>
                  </w:pPr>
                  <w:r>
                    <w:t>Карданный вал</w:t>
                  </w:r>
                </w:p>
              </w:txbxContent>
            </v:textbox>
            <w10:wrap anchorx="margin"/>
          </v:shape>
        </w:pict>
      </w:r>
      <w:r>
        <w:pict>
          <v:shape id="_x0000_s1202" type="#_x0000_t202" style="position:absolute;margin-left:350.15pt;margin-top:49.9pt;width:47.05pt;height:12.4pt;z-index:250921472;mso-wrap-distance-left:5pt;mso-wrap-distance-right:5pt;mso-position-horizontal-relative:margin" filled="f" stroked="f">
            <v:textbox style="mso-fit-shape-to-text:t" inset="0,0,0,0">
              <w:txbxContent>
                <w:p w:rsidR="00C276FB" w:rsidRDefault="00C276FB">
                  <w:pPr>
                    <w:pStyle w:val="580"/>
                    <w:shd w:val="clear" w:color="auto" w:fill="auto"/>
                    <w:spacing w:line="170" w:lineRule="exact"/>
                  </w:pPr>
                  <w:r>
                    <w:t>ЛиАЗ 621 2</w:t>
                  </w:r>
                </w:p>
              </w:txbxContent>
            </v:textbox>
            <w10:wrap anchorx="margin"/>
          </v:shape>
        </w:pict>
      </w:r>
      <w:r>
        <w:pict>
          <v:shape id="_x0000_s1203" type="#_x0000_t202" style="position:absolute;margin-left:205.2pt;margin-top:69.95pt;width:100.3pt;height:12.2pt;z-index:250922496;mso-wrap-distance-left:5pt;mso-wrap-distance-right:5pt;mso-position-horizontal-relative:margin" filled="f" stroked="f">
            <v:textbox style="mso-fit-shape-to-text:t" inset="0,0,0,0">
              <w:txbxContent>
                <w:p w:rsidR="00C276FB" w:rsidRDefault="00C276FB">
                  <w:pPr>
                    <w:pStyle w:val="591"/>
                    <w:shd w:val="clear" w:color="auto" w:fill="auto"/>
                    <w:spacing w:line="180" w:lineRule="exact"/>
                  </w:pPr>
                  <w:r>
                    <w:rPr>
                      <w:rStyle w:val="59Exact"/>
                      <w:i/>
                      <w:iCs/>
                    </w:rPr>
                    <w:t>Смазка карданных шарниров</w:t>
                  </w:r>
                </w:p>
              </w:txbxContent>
            </v:textbox>
            <w10:wrap anchorx="margin"/>
          </v:shape>
        </w:pict>
      </w:r>
      <w:r>
        <w:pict>
          <v:shape id="_x0000_s1204" type="#_x0000_t202" style="position:absolute;margin-left:265.7pt;margin-top:84pt;width:58.1pt;height:9.6pt;z-index:25092352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Обозначение документа</w:t>
                  </w:r>
                </w:p>
              </w:txbxContent>
            </v:textbox>
            <w10:wrap anchorx="margin"/>
          </v:shape>
        </w:pict>
      </w:r>
      <w:r>
        <w:pict>
          <v:shape id="_x0000_s1205" type="#_x0000_t202" style="position:absolute;margin-left:419.3pt;margin-top:49.45pt;width:56.15pt;height:24pt;z-index:250924544;mso-wrap-distance-left:5pt;mso-wrap-distance-right:5pt;mso-position-horizontal-relative:margin" filled="f" stroked="f">
            <v:textbox style="mso-fit-shape-to-text:t" inset="0,0,0,0">
              <w:txbxContent>
                <w:p w:rsidR="00C276FB" w:rsidRDefault="00C276FB">
                  <w:pPr>
                    <w:pStyle w:val="580"/>
                    <w:shd w:val="clear" w:color="auto" w:fill="auto"/>
                    <w:spacing w:after="11" w:line="170" w:lineRule="exact"/>
                  </w:pPr>
                  <w:r>
                    <w:t>ДП. 190604</w:t>
                  </w:r>
                </w:p>
                <w:p w:rsidR="00C276FB" w:rsidRDefault="00C276FB">
                  <w:pPr>
                    <w:pStyle w:val="22"/>
                    <w:shd w:val="clear" w:color="auto" w:fill="auto"/>
                    <w:tabs>
                      <w:tab w:val="left" w:leader="hyphen" w:pos="660"/>
                      <w:tab w:val="left" w:leader="hyphen" w:pos="1030"/>
                    </w:tabs>
                    <w:spacing w:line="190" w:lineRule="exact"/>
                    <w:ind w:left="480" w:firstLine="0"/>
                    <w:jc w:val="both"/>
                  </w:pPr>
                  <w:r>
                    <w:rPr>
                      <w:rStyle w:val="2Exact"/>
                    </w:rPr>
                    <w:tab/>
                    <w:t>1</w:t>
                  </w:r>
                  <w:r>
                    <w:rPr>
                      <w:rStyle w:val="2Exact"/>
                    </w:rPr>
                    <w:tab/>
                    <w:t>Г</w:t>
                  </w:r>
                </w:p>
              </w:txbxContent>
            </v:textbox>
            <w10:wrap anchorx="margin"/>
          </v:shape>
        </w:pict>
      </w:r>
      <w:r>
        <w:pict>
          <v:shape id="_x0000_s1206" type="#_x0000_t202" style="position:absolute;margin-left:484.55pt;margin-top:84.3pt;width:15.35pt;height:8.65pt;z-index:250925568;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МИ</w:t>
                  </w:r>
                </w:p>
              </w:txbxContent>
            </v:textbox>
            <w10:wrap anchorx="margin"/>
          </v:shape>
        </w:pict>
      </w:r>
      <w:r>
        <w:pict>
          <v:shape id="_x0000_s1207" type="#_x0000_t202" style="position:absolute;margin-left:10.8pt;margin-top:92.65pt;width:11.05pt;height:8.5pt;z-index:250926592;mso-wrap-distance-left:5pt;mso-wrap-distance-right:5pt;mso-position-horizontal-relative:margin" filled="f" stroked="f">
            <v:textbox style="mso-fit-shape-to-text:t" inset="0,0,0,0">
              <w:txbxContent>
                <w:p w:rsidR="00C276FB" w:rsidRDefault="00C276FB">
                  <w:pPr>
                    <w:pStyle w:val="600"/>
                    <w:shd w:val="clear" w:color="auto" w:fill="auto"/>
                    <w:spacing w:line="130" w:lineRule="exact"/>
                  </w:pPr>
                  <w:r>
                    <w:t>01</w:t>
                  </w:r>
                </w:p>
              </w:txbxContent>
            </v:textbox>
            <w10:wrap anchorx="margin"/>
          </v:shape>
        </w:pict>
      </w:r>
      <w:r>
        <w:pict>
          <v:shape id="_x0000_s1208" type="#_x0000_t202" style="position:absolute;margin-left:26.65pt;margin-top:93.95pt;width:31.7pt;height:9.35pt;z-index:250927616;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Смазочная</w:t>
                  </w:r>
                </w:p>
              </w:txbxContent>
            </v:textbox>
            <w10:wrap anchorx="margin"/>
          </v:shape>
        </w:pict>
      </w:r>
      <w:r>
        <w:pict>
          <v:shape id="_x0000_s1209" type="#_x0000_t202" style="position:absolute;margin-left:266.15pt;margin-top:93.1pt;width:48.5pt;height:8.4pt;z-index:25092864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Дипломный проект</w:t>
                  </w:r>
                </w:p>
              </w:txbxContent>
            </v:textbox>
            <w10:wrap anchorx="margin"/>
          </v:shape>
        </w:pict>
      </w:r>
      <w:r>
        <w:pict>
          <v:shape id="_x0000_s1210" type="#_x0000_t202" style="position:absolute;margin-left:265.2pt;margin-top:104.15pt;width:79.2pt;height:9.6pt;z-index:250930688;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Код, наименование оборудования</w:t>
                  </w:r>
                </w:p>
              </w:txbxContent>
            </v:textbox>
            <w10:wrap anchorx="margin"/>
          </v:shape>
        </w:pict>
      </w:r>
      <w:r>
        <w:pict>
          <v:shape id="_x0000_s1211" type="#_x0000_t202" style="position:absolute;margin-left:10.3pt;margin-top:112.35pt;width:11.5pt;height:9.05pt;z-index:250932736;mso-wrap-distance-left:5pt;mso-wrap-distance-right:5pt;mso-position-horizontal-relative:margin" filled="f" stroked="f">
            <v:textbox style="mso-fit-shape-to-text:t" inset="0,0,0,0">
              <w:txbxContent>
                <w:p w:rsidR="00C276FB" w:rsidRDefault="00C276FB">
                  <w:pPr>
                    <w:pStyle w:val="610"/>
                    <w:shd w:val="clear" w:color="auto" w:fill="auto"/>
                    <w:spacing w:line="140" w:lineRule="exact"/>
                  </w:pPr>
                  <w:r>
                    <w:t>02</w:t>
                  </w:r>
                </w:p>
              </w:txbxContent>
            </v:textbox>
            <w10:wrap anchorx="margin"/>
          </v:shape>
        </w:pict>
      </w:r>
      <w:r>
        <w:pict>
          <v:shape id="_x0000_s1212" type="#_x0000_t202" style="position:absolute;margin-left:266.15pt;margin-top:113.25pt;width:48.5pt;height:9pt;z-index:250934784;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Осмотровая канава</w:t>
                  </w:r>
                </w:p>
              </w:txbxContent>
            </v:textbox>
            <w10:wrap anchorx="margin"/>
          </v:shape>
        </w:pict>
      </w:r>
      <w:r>
        <w:pict>
          <v:shape id="_x0000_s1213" type="#_x0000_t202" style="position:absolute;margin-left:485.05pt;margin-top:113.8pt;width:15.35pt;height:9.65pt;z-index:250935808;mso-wrap-distance-left:5pt;mso-wrap-distance-right:5pt;mso-position-horizontal-relative:margin" filled="f" stroked="f">
            <v:textbox style="mso-fit-shape-to-text:t" inset="0,0,0,0">
              <w:txbxContent>
                <w:p w:rsidR="00C276FB" w:rsidRDefault="00C276FB">
                  <w:pPr>
                    <w:pStyle w:val="62"/>
                    <w:shd w:val="clear" w:color="auto" w:fill="auto"/>
                    <w:spacing w:line="140" w:lineRule="exact"/>
                  </w:pPr>
                  <w:r>
                    <w:t>0,6</w:t>
                  </w:r>
                </w:p>
              </w:txbxContent>
            </v:textbox>
            <w10:wrap anchorx="margin"/>
          </v:shape>
        </w:pict>
      </w:r>
      <w:r>
        <w:pict>
          <v:shape id="_x0000_s1214" type="#_x0000_t202" style="position:absolute;margin-left:7.45pt;margin-top:125.15pt;width:14.4pt;height:8.65pt;z-index:250936832;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Т/М</w:t>
                  </w:r>
                </w:p>
              </w:txbxContent>
            </v:textbox>
            <w10:wrap anchorx="margin"/>
          </v:shape>
        </w:pict>
      </w:r>
      <w:r>
        <w:pict>
          <v:shape id="_x0000_s1215" type="#_x0000_t202" style="position:absolute;margin-left:27.1pt;margin-top:124pt;width:126.7pt;height:8.8pt;z-index:250937856;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Наименование детали, сб единицы или материала</w:t>
                  </w:r>
                </w:p>
              </w:txbxContent>
            </v:textbox>
            <w10:wrap anchorx="margin"/>
          </v:shape>
        </w:pict>
      </w:r>
      <w:r>
        <w:pict>
          <v:shape id="_x0000_s1216" type="#_x0000_t202" style="position:absolute;margin-left:236.9pt;margin-top:123.9pt;width:46.55pt;height:8.55pt;z-index:25093888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Код, обозначение</w:t>
                  </w:r>
                </w:p>
              </w:txbxContent>
            </v:textbox>
            <w10:wrap anchorx="margin"/>
          </v:shape>
        </w:pict>
      </w:r>
      <w:r>
        <w:pict>
          <v:shape id="_x0000_s1217" type="#_x0000_t202" style="position:absolute;margin-left:26.65pt;margin-top:132.45pt;width:116.65pt;height:9pt;z-index:250939904;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Слесарь по ремонту автомобилей - Ш разряда</w:t>
                  </w:r>
                </w:p>
              </w:txbxContent>
            </v:textbox>
            <w10:wrap anchorx="margin"/>
          </v:shape>
        </w:pict>
      </w:r>
      <w:r>
        <w:pict>
          <v:shape id="_x0000_s1218" type="#_x0000_t202" style="position:absolute;margin-left:365.05pt;margin-top:122.5pt;width:70.55pt;height:12.3pt;z-index:250940928;mso-wrap-distance-left:5pt;mso-wrap-distance-right:5pt;mso-position-horizontal-relative:margin" filled="f" stroked="f">
            <v:textbox style="mso-fit-shape-to-text:t" inset="0,0,0,0">
              <w:txbxContent>
                <w:p w:rsidR="00C276FB" w:rsidRDefault="00C276FB">
                  <w:pPr>
                    <w:pStyle w:val="551"/>
                    <w:shd w:val="clear" w:color="auto" w:fill="auto"/>
                    <w:spacing w:line="160" w:lineRule="exact"/>
                    <w:ind w:firstLine="0"/>
                    <w:jc w:val="left"/>
                  </w:pPr>
                  <w:r>
                    <w:rPr>
                      <w:rStyle w:val="558pt0ptExact"/>
                    </w:rPr>
                    <w:t xml:space="preserve">I </w:t>
                  </w:r>
                  <w:r>
                    <w:rPr>
                      <w:rStyle w:val="55Exact0"/>
                      <w:i/>
                      <w:iCs/>
                    </w:rPr>
                    <w:t>ОПП</w:t>
                  </w:r>
                  <w:r>
                    <w:rPr>
                      <w:rStyle w:val="55ArialNarrow5pt0ptExact"/>
                    </w:rPr>
                    <w:t xml:space="preserve"> </w:t>
                  </w:r>
                  <w:r>
                    <w:rPr>
                      <w:rStyle w:val="558pt0ptExact"/>
                    </w:rPr>
                    <w:t xml:space="preserve">I </w:t>
                  </w:r>
                  <w:r>
                    <w:rPr>
                      <w:rStyle w:val="55Exact0"/>
                      <w:i/>
                      <w:iCs/>
                    </w:rPr>
                    <w:t>ЕВ</w:t>
                  </w:r>
                  <w:r>
                    <w:rPr>
                      <w:rStyle w:val="55ArialNarrow5pt0ptExact"/>
                    </w:rPr>
                    <w:t xml:space="preserve"> </w:t>
                  </w:r>
                  <w:r>
                    <w:rPr>
                      <w:rStyle w:val="558pt0ptExact"/>
                      <w:lang w:val="en-US" w:eastAsia="en-US" w:bidi="en-US"/>
                    </w:rPr>
                    <w:t xml:space="preserve">l </w:t>
                  </w:r>
                  <w:r>
                    <w:rPr>
                      <w:rStyle w:val="55Exact0"/>
                      <w:i/>
                      <w:iCs/>
                    </w:rPr>
                    <w:t>ЕН</w:t>
                  </w:r>
                </w:p>
              </w:txbxContent>
            </v:textbox>
            <w10:wrap anchorx="margin"/>
          </v:shape>
        </w:pict>
      </w:r>
      <w:r>
        <w:pict>
          <v:shape id="_x0000_s1219" type="#_x0000_t202" style="position:absolute;margin-left:477.85pt;margin-top:125pt;width:24pt;height:9.6pt;z-index:250941952;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Н. расх</w:t>
                  </w:r>
                </w:p>
              </w:txbxContent>
            </v:textbox>
            <w10:wrap anchorx="margin"/>
          </v:shape>
        </w:pict>
      </w:r>
      <w:r>
        <w:pict>
          <v:shape id="_x0000_s1220" type="#_x0000_t202" style="position:absolute;margin-left:1.7pt;margin-top:144.95pt;width:20.65pt;height:9.2pt;z-index:250942976;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М 03</w:t>
                  </w:r>
                </w:p>
              </w:txbxContent>
            </v:textbox>
            <w10:wrap anchorx="margin"/>
          </v:shape>
        </w:pict>
      </w:r>
      <w:r>
        <w:pict>
          <v:shape id="_x0000_s1221" type="#_x0000_t202" style="position:absolute;margin-left:26.65pt;margin-top:144.9pt;width:66.7pt;height:9.25pt;z-index:25094400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 xml:space="preserve">Смазка </w:t>
                  </w:r>
                  <w:r>
                    <w:rPr>
                      <w:rStyle w:val="55Exact"/>
                      <w:i/>
                      <w:iCs/>
                      <w:lang w:val="en-US" w:eastAsia="en-US" w:bidi="en-US"/>
                    </w:rPr>
                    <w:t xml:space="preserve">N158 </w:t>
                  </w:r>
                  <w:r>
                    <w:rPr>
                      <w:rStyle w:val="55Exact"/>
                      <w:i/>
                      <w:iCs/>
                    </w:rPr>
                    <w:t>Норма 40 г</w:t>
                  </w:r>
                </w:p>
              </w:txbxContent>
            </v:textbox>
            <w10:wrap anchorx="margin"/>
          </v:shape>
        </w:pict>
      </w:r>
      <w:r>
        <w:pict>
          <v:shape id="_x0000_s1222" type="#_x0000_t202" style="position:absolute;margin-left:1.2pt;margin-top:158.9pt;width:20.65pt;height:9.45pt;z-index:250945024;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О 04</w:t>
                  </w:r>
                </w:p>
              </w:txbxContent>
            </v:textbox>
            <w10:wrap anchorx="margin"/>
          </v:shape>
        </w:pict>
      </w:r>
      <w:r>
        <w:pict>
          <v:shape id="_x0000_s1223" type="#_x0000_t202" style="position:absolute;margin-left:26.65pt;margin-top:158.35pt;width:165.1pt;height:9.15pt;z-index:250946048;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Установить наконечник 4 шприца 3на пресс-масленку 2 шарнира 1</w:t>
                  </w:r>
                </w:p>
              </w:txbxContent>
            </v:textbox>
            <w10:wrap anchorx="margin"/>
          </v:shape>
        </w:pict>
      </w:r>
      <w:r>
        <w:pict>
          <v:shape id="_x0000_s1224" type="#_x0000_t202" style="position:absolute;margin-left:475.45pt;margin-top:159.85pt;width:13.45pt;height:8.15pt;z-index:250947072;mso-wrap-distance-left:5pt;mso-wrap-distance-right:5pt;mso-position-horizontal-relative:margin" filled="f" stroked="f">
            <v:textbox style="mso-fit-shape-to-text:t" inset="0,0,0,0">
              <w:txbxContent>
                <w:p w:rsidR="00C276FB" w:rsidRDefault="00C276FB">
                  <w:pPr>
                    <w:pStyle w:val="63"/>
                    <w:shd w:val="clear" w:color="auto" w:fill="auto"/>
                    <w:spacing w:line="130" w:lineRule="exact"/>
                  </w:pPr>
                  <w:r>
                    <w:t>0,1</w:t>
                  </w:r>
                </w:p>
              </w:txbxContent>
            </v:textbox>
            <w10:wrap anchorx="margin"/>
          </v:shape>
        </w:pict>
      </w:r>
      <w:r>
        <w:pict>
          <v:shape id="_x0000_s1225" type="#_x0000_t202" style="position:absolute;margin-left:3.6pt;margin-top:174.7pt;width:17.75pt;height:9.45pt;z-index:250948096;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Т 05</w:t>
                  </w:r>
                </w:p>
              </w:txbxContent>
            </v:textbox>
            <w10:wrap anchorx="margin"/>
          </v:shape>
        </w:pict>
      </w:r>
      <w:r>
        <w:pict>
          <v:shape id="_x0000_s1226" type="#_x0000_t202" style="position:absolute;margin-left:26.15pt;margin-top:173.45pt;width:21.1pt;height:8.95pt;z-index:25094912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Ручная</w:t>
                  </w:r>
                </w:p>
              </w:txbxContent>
            </v:textbox>
            <w10:wrap anchorx="margin"/>
          </v:shape>
        </w:pict>
      </w:r>
      <w:r>
        <w:pict>
          <v:shape id="_x0000_s1227" type="#_x0000_t202" style="position:absolute;margin-left:2.65pt;margin-top:187.4pt;width:19.2pt;height:11.9pt;z-index:250951168;mso-wrap-distance-left: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 xml:space="preserve">О </w:t>
                  </w:r>
                  <w:r>
                    <w:rPr>
                      <w:rStyle w:val="12Exact"/>
                      <w:i/>
                      <w:iCs/>
                      <w:vertAlign w:val="superscript"/>
                    </w:rPr>
                    <w:t>06</w:t>
                  </w:r>
                </w:p>
              </w:txbxContent>
            </v:textbox>
            <w10:wrap anchorx="margin"/>
          </v:shape>
        </w:pict>
      </w:r>
      <w:r>
        <w:pict>
          <v:shape id="_x0000_s1228" type="#_x0000_t202" style="position:absolute;margin-left:26.15pt;margin-top:187.15pt;width:176.65pt;height:9.15pt;z-index:250952192;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Создав избыточное давление в шприце 3, заполнить смазкой шарнир 1</w:t>
                  </w:r>
                </w:p>
              </w:txbxContent>
            </v:textbox>
            <w10:wrap anchorx="margin"/>
          </v:shape>
        </w:pict>
      </w:r>
      <w:r>
        <w:pict>
          <v:shape id="_x0000_s1229" type="#_x0000_t202" style="position:absolute;margin-left:475.9pt;margin-top:188.1pt;width:14.9pt;height:9.15pt;z-index:250953216;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0,4</w:t>
                  </w:r>
                </w:p>
              </w:txbxContent>
            </v:textbox>
            <w10:wrap anchorx="margin"/>
          </v:shape>
        </w:pict>
      </w:r>
      <w:r>
        <w:pict>
          <v:shape id="_x0000_s1230" type="#_x0000_t202" style="position:absolute;margin-left:3.6pt;margin-top:203.5pt;width:18.7pt;height:9.25pt;z-index:25095424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Г 07</w:t>
                  </w:r>
                </w:p>
              </w:txbxContent>
            </v:textbox>
            <w10:wrap anchorx="margin"/>
          </v:shape>
        </w:pict>
      </w:r>
      <w:r>
        <w:pict>
          <v:shape id="_x0000_s1231" type="#_x0000_t202" style="position:absolute;margin-left:24.7pt;margin-top:204.35pt;width:84.5pt;height:8.8pt;z-index:250955264;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Шприц рычажно-плунжерный Ш1</w:t>
                  </w:r>
                </w:p>
              </w:txbxContent>
            </v:textbox>
            <w10:wrap anchorx="margin"/>
          </v:shape>
        </w:pict>
      </w:r>
      <w:r>
        <w:pict>
          <v:shape id="_x0000_s1232" type="#_x0000_t202" style="position:absolute;margin-left:23.3pt;margin-top:217.3pt;width:188.65pt;height:8.8pt;z-index:250956288;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Контролировать выход смазки из-под манжет 5 всех четырех подшипников 6</w:t>
                  </w:r>
                </w:p>
              </w:txbxContent>
            </v:textbox>
            <w10:wrap anchorx="margin"/>
          </v:shape>
        </w:pict>
      </w:r>
      <w:r>
        <w:pict>
          <v:shape id="_x0000_s1233" type="#_x0000_t202" style="position:absolute;margin-left:474.95pt;margin-top:218.9pt;width:13.45pt;height:9.45pt;z-index:250957312;mso-wrap-distance-left:5pt;mso-wrap-distance-right:5pt;mso-position-horizontal-relative:margin" filled="f" stroked="f">
            <v:textbox style="mso-fit-shape-to-text:t" inset="0,0,0,0">
              <w:txbxContent>
                <w:p w:rsidR="00C276FB" w:rsidRDefault="00C276FB">
                  <w:pPr>
                    <w:pStyle w:val="64"/>
                    <w:shd w:val="clear" w:color="auto" w:fill="auto"/>
                    <w:spacing w:line="130" w:lineRule="exact"/>
                  </w:pPr>
                  <w:r>
                    <w:t>0,1</w:t>
                  </w:r>
                </w:p>
              </w:txbxContent>
            </v:textbox>
            <w10:wrap anchorx="margin"/>
          </v:shape>
        </w:pict>
      </w:r>
      <w:r>
        <w:pict>
          <v:shape id="_x0000_s1234" type="#_x0000_t202" style="position:absolute;margin-left:4.1pt;margin-top:232.3pt;width:17.3pt;height:9.3pt;z-index:250958336;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55ptExact"/>
                      <w:i/>
                      <w:iCs/>
                    </w:rPr>
                    <w:t xml:space="preserve">Т </w:t>
                  </w:r>
                  <w:r>
                    <w:rPr>
                      <w:rStyle w:val="55Exact"/>
                      <w:i/>
                      <w:iCs/>
                    </w:rPr>
                    <w:t>09</w:t>
                  </w:r>
                </w:p>
              </w:txbxContent>
            </v:textbox>
            <w10:wrap anchorx="margin"/>
          </v:shape>
        </w:pict>
      </w:r>
      <w:r>
        <w:pict>
          <v:shape id="_x0000_s1235" type="#_x0000_t202" style="position:absolute;margin-left:24.7pt;margin-top:232.15pt;width:32.15pt;height:8.8pt;z-index:25095936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Визуальная</w:t>
                  </w:r>
                </w:p>
              </w:txbxContent>
            </v:textbox>
            <w10:wrap anchorx="margin"/>
          </v:shape>
        </w:pict>
      </w:r>
      <w:r>
        <w:pict>
          <v:shape id="_x0000_s1236" type="#_x0000_t202" style="position:absolute;margin-left:11.3pt;margin-top:245.7pt;width:10.1pt;height:11.55pt;z-index:250960384;mso-wrap-distance-left: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10</w:t>
                  </w:r>
                </w:p>
              </w:txbxContent>
            </v:textbox>
            <w10:wrap anchorx="margin"/>
          </v:shape>
        </w:pict>
      </w:r>
      <w:r>
        <w:pict>
          <v:shape id="_x0000_s1237" type="#_x0000_t202" style="position:absolute;margin-left:523.7pt;margin-top:0;width:12pt;height:324.25pt;z-index:250961408;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 xml:space="preserve">76 • ГЛАВА 2. ДИПЛОМНОЕ ПРОЕКТИРОВАНИЕ АВТОТРАНСПОРТНЫХ </w:t>
                  </w:r>
                  <w:r w:rsidR="00536507">
                    <w:rPr>
                      <w:rStyle w:val="17Exact"/>
                    </w:rPr>
                    <w:t>ПРЕДПРИЯТИЙ</w:t>
                  </w:r>
                </w:p>
              </w:txbxContent>
            </v:textbox>
            <w10:wrap anchorx="margin"/>
          </v:shape>
        </w:pict>
      </w:r>
      <w:r>
        <w:pict>
          <v:shape id="_x0000_s1238" type="#_x0000_t202" style="position:absolute;margin-left:27.1pt;margin-top:332.6pt;width:100.3pt;height:8.7pt;z-index:250962432;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0"/>
                      <w:i/>
                      <w:iCs/>
                    </w:rPr>
                    <w:t>Контроль качества работ исполнителем</w:t>
                  </w:r>
                </w:p>
              </w:txbxContent>
            </v:textbox>
            <w10:wrap anchorx="margin"/>
          </v:shape>
        </w:pict>
      </w:r>
      <w:r>
        <w:pict>
          <v:shape id="_x0000_s1239" type="#_x0000_t202" style="position:absolute;margin-left:8.4pt;margin-top:341.6pt;width:14.9pt;height:11.15pt;z-index:250963456;mso-wrap-distance-left: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КЭ</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30" w:lineRule="exact"/>
      </w:pPr>
    </w:p>
    <w:p w:rsidR="00656EE3" w:rsidRDefault="00656EE3">
      <w:pPr>
        <w:rPr>
          <w:sz w:val="2"/>
          <w:szCs w:val="2"/>
        </w:rPr>
        <w:sectPr w:rsidR="00656EE3">
          <w:pgSz w:w="12636" w:h="8047" w:orient="landscape"/>
          <w:pgMar w:top="473" w:right="785" w:bottom="232" w:left="1138" w:header="0" w:footer="3" w:gutter="0"/>
          <w:cols w:space="720"/>
          <w:noEndnote/>
          <w:docGrid w:linePitch="360"/>
        </w:sectPr>
      </w:pPr>
    </w:p>
    <w:p w:rsidR="00656EE3" w:rsidRDefault="000C2769">
      <w:pPr>
        <w:rPr>
          <w:sz w:val="2"/>
          <w:szCs w:val="2"/>
        </w:rPr>
      </w:pPr>
      <w:r w:rsidRPr="000C2769">
        <w:pict>
          <v:shape id="_x0000_s3720" type="#_x0000_t202" style="width:398.65pt;height:11.55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headerReference w:type="even" r:id="rId84"/>
          <w:headerReference w:type="default" r:id="rId85"/>
          <w:footerReference w:type="even" r:id="rId86"/>
          <w:footerReference w:type="default" r:id="rId87"/>
          <w:pgSz w:w="7973" w:h="12629"/>
          <w:pgMar w:top="1016" w:right="0" w:bottom="30" w:left="0" w:header="0" w:footer="3" w:gutter="0"/>
          <w:pgNumType w:start="77"/>
          <w:cols w:space="720"/>
          <w:noEndnote/>
          <w:docGrid w:linePitch="360"/>
        </w:sectPr>
      </w:pPr>
    </w:p>
    <w:p w:rsidR="00656EE3" w:rsidRDefault="00C276FB">
      <w:pPr>
        <w:pStyle w:val="112"/>
        <w:numPr>
          <w:ilvl w:val="0"/>
          <w:numId w:val="37"/>
        </w:numPr>
        <w:shd w:val="clear" w:color="auto" w:fill="auto"/>
        <w:tabs>
          <w:tab w:val="left" w:pos="914"/>
        </w:tabs>
        <w:spacing w:before="0" w:line="298" w:lineRule="exact"/>
        <w:ind w:left="280" w:right="1380"/>
      </w:pPr>
      <w:bookmarkStart w:id="42" w:name="bookmark43"/>
      <w:r>
        <w:lastRenderedPageBreak/>
        <w:t>Расчет механизации производственных процессов ТО и ТР автомобилей</w:t>
      </w:r>
      <w:bookmarkEnd w:id="42"/>
    </w:p>
    <w:p w:rsidR="00656EE3" w:rsidRDefault="00C276FB">
      <w:pPr>
        <w:pStyle w:val="22"/>
        <w:shd w:val="clear" w:color="auto" w:fill="auto"/>
        <w:spacing w:line="240" w:lineRule="exact"/>
        <w:ind w:firstLine="280"/>
        <w:jc w:val="both"/>
      </w:pPr>
      <w:r>
        <w:t>Под механизацией производственных процессов понимают замену человеческого труда работой машин и механизмов.</w:t>
      </w:r>
    </w:p>
    <w:p w:rsidR="00656EE3" w:rsidRDefault="00C276FB">
      <w:pPr>
        <w:pStyle w:val="650"/>
        <w:shd w:val="clear" w:color="auto" w:fill="auto"/>
      </w:pPr>
      <w:r>
        <w:t xml:space="preserve">Основными показателями механизации </w:t>
      </w:r>
      <w:r>
        <w:rPr>
          <w:rStyle w:val="651"/>
        </w:rPr>
        <w:t xml:space="preserve">труда </w:t>
      </w:r>
      <w:r>
        <w:t>являются:</w:t>
      </w:r>
    </w:p>
    <w:p w:rsidR="00656EE3" w:rsidRDefault="00C276FB">
      <w:pPr>
        <w:pStyle w:val="22"/>
        <w:numPr>
          <w:ilvl w:val="0"/>
          <w:numId w:val="34"/>
        </w:numPr>
        <w:shd w:val="clear" w:color="auto" w:fill="auto"/>
        <w:tabs>
          <w:tab w:val="left" w:pos="502"/>
        </w:tabs>
        <w:spacing w:line="240" w:lineRule="exact"/>
        <w:ind w:firstLine="280"/>
        <w:jc w:val="both"/>
      </w:pPr>
      <w:r>
        <w:t>уровень механизации;</w:t>
      </w:r>
    </w:p>
    <w:p w:rsidR="00656EE3" w:rsidRDefault="00C276FB">
      <w:pPr>
        <w:pStyle w:val="22"/>
        <w:numPr>
          <w:ilvl w:val="0"/>
          <w:numId w:val="34"/>
        </w:numPr>
        <w:shd w:val="clear" w:color="auto" w:fill="auto"/>
        <w:tabs>
          <w:tab w:val="left" w:pos="502"/>
        </w:tabs>
        <w:spacing w:line="240" w:lineRule="exact"/>
        <w:ind w:firstLine="280"/>
        <w:jc w:val="both"/>
      </w:pPr>
      <w:r>
        <w:t>степень охвата рабочих механизированным трудом.</w:t>
      </w:r>
    </w:p>
    <w:p w:rsidR="00656EE3" w:rsidRDefault="00C276FB">
      <w:pPr>
        <w:pStyle w:val="22"/>
        <w:shd w:val="clear" w:color="auto" w:fill="auto"/>
        <w:spacing w:line="240" w:lineRule="exact"/>
        <w:ind w:firstLine="280"/>
        <w:jc w:val="both"/>
      </w:pPr>
      <w:r>
        <w:t>Все работы по ТО и ТР автомобилей по способу их производства можно подраз</w:t>
      </w:r>
      <w:r>
        <w:softHyphen/>
      </w:r>
      <w:r>
        <w:rPr>
          <w:rStyle w:val="28pt0"/>
        </w:rPr>
        <w:t xml:space="preserve">делить </w:t>
      </w:r>
      <w:r>
        <w:t>на механизированные, механизировано-ручные и выполняемые вручную.</w:t>
      </w:r>
    </w:p>
    <w:p w:rsidR="00656EE3" w:rsidRDefault="00C276FB">
      <w:pPr>
        <w:pStyle w:val="22"/>
        <w:shd w:val="clear" w:color="auto" w:fill="auto"/>
        <w:spacing w:line="240" w:lineRule="exact"/>
        <w:ind w:firstLine="280"/>
        <w:jc w:val="both"/>
      </w:pPr>
      <w:r>
        <w:t>К механизированным работам относятся процессы (операции), осуществляемые при помощи машин и механизмов, имеющих электрические, гидравлические и пнев</w:t>
      </w:r>
      <w:r>
        <w:softHyphen/>
      </w:r>
      <w:r>
        <w:rPr>
          <w:rStyle w:val="28pt0"/>
        </w:rPr>
        <w:t xml:space="preserve">матические </w:t>
      </w:r>
      <w:r>
        <w:t>приводы. При этом управление машинами и механизмами, а также вы</w:t>
      </w:r>
      <w:r>
        <w:softHyphen/>
      </w:r>
      <w:r>
        <w:rPr>
          <w:rStyle w:val="28pt0"/>
        </w:rPr>
        <w:t xml:space="preserve">полнение </w:t>
      </w:r>
      <w:r>
        <w:t>вспомогательных процессов и операций осуществляется вручную.</w:t>
      </w:r>
    </w:p>
    <w:p w:rsidR="00656EE3" w:rsidRDefault="00C276FB">
      <w:pPr>
        <w:pStyle w:val="22"/>
        <w:shd w:val="clear" w:color="auto" w:fill="auto"/>
        <w:spacing w:line="240" w:lineRule="exact"/>
        <w:ind w:firstLine="280"/>
        <w:jc w:val="both"/>
      </w:pPr>
      <w:r>
        <w:t xml:space="preserve">Примером </w:t>
      </w:r>
      <w:r>
        <w:rPr>
          <w:rStyle w:val="25"/>
        </w:rPr>
        <w:t>механизированного производства</w:t>
      </w:r>
      <w:r>
        <w:t xml:space="preserve"> работ является применение механи</w:t>
      </w:r>
      <w:r>
        <w:softHyphen/>
        <w:t>зированных моечных установок, конвейеров для перемещения автомобилей, подъ</w:t>
      </w:r>
      <w:r>
        <w:softHyphen/>
        <w:t>емников для вывешивания автомобилей, диагностических стендов, металлообраба</w:t>
      </w:r>
      <w:r>
        <w:softHyphen/>
        <w:t>тывающих станков и т.п.</w:t>
      </w:r>
    </w:p>
    <w:p w:rsidR="00656EE3" w:rsidRDefault="00C276FB">
      <w:pPr>
        <w:pStyle w:val="22"/>
        <w:shd w:val="clear" w:color="auto" w:fill="auto"/>
        <w:spacing w:line="240" w:lineRule="exact"/>
        <w:ind w:firstLine="280"/>
        <w:jc w:val="both"/>
      </w:pPr>
      <w:r>
        <w:t xml:space="preserve">К </w:t>
      </w:r>
      <w:r>
        <w:rPr>
          <w:rStyle w:val="25"/>
        </w:rPr>
        <w:t>механизировано-ручным работам</w:t>
      </w:r>
      <w:r>
        <w:t xml:space="preserve"> относят процессы (операции), выполняемые с использованием механизированного инструмента, приборов и аппаратуры, имею</w:t>
      </w:r>
      <w:r>
        <w:softHyphen/>
        <w:t>щих вышеназванные виды привода, причем механизируются отдельные наиболее трудоемкие операции с сохранением значительной доли ручного труда (применение установок для шланговой мойки автомобилей, маслораздаточного оборудования, электро- и пневмогайковертов и т.п.)</w:t>
      </w:r>
    </w:p>
    <w:p w:rsidR="00656EE3" w:rsidRDefault="00C276FB">
      <w:pPr>
        <w:pStyle w:val="22"/>
        <w:shd w:val="clear" w:color="auto" w:fill="auto"/>
        <w:spacing w:line="240" w:lineRule="exact"/>
        <w:ind w:firstLine="280"/>
        <w:jc w:val="both"/>
      </w:pPr>
      <w:r>
        <w:t xml:space="preserve">К </w:t>
      </w:r>
      <w:r>
        <w:rPr>
          <w:rStyle w:val="25"/>
        </w:rPr>
        <w:t>ручным работам</w:t>
      </w:r>
      <w:r>
        <w:t xml:space="preserve"> относятся процессы (операции), выполняемые при помощи простейших орудий труда (молотка, отвертки, ручной дрели), а также работы, осу</w:t>
      </w:r>
      <w:r>
        <w:softHyphen/>
        <w:t>ществляемые с помощью ручных тележек, домкратов, съемников, стендов, подъемных кранов и другого оборудования, не имеющего привода от специального источника энергии.</w:t>
      </w:r>
    </w:p>
    <w:p w:rsidR="00656EE3" w:rsidRDefault="00C276FB">
      <w:pPr>
        <w:pStyle w:val="22"/>
        <w:shd w:val="clear" w:color="auto" w:fill="auto"/>
        <w:spacing w:line="240" w:lineRule="exact"/>
        <w:ind w:firstLine="280"/>
        <w:jc w:val="both"/>
      </w:pPr>
      <w:r>
        <w:rPr>
          <w:rStyle w:val="25"/>
        </w:rPr>
        <w:t>Уровень механизации</w:t>
      </w:r>
      <w:r>
        <w:t xml:space="preserve"> (уровень механизированного труда в общих трудозатратах) и </w:t>
      </w:r>
      <w:r>
        <w:rPr>
          <w:rStyle w:val="25"/>
        </w:rPr>
        <w:t>степень охвата рабочих механизированным трудом</w:t>
      </w:r>
      <w:r>
        <w:t xml:space="preserve"> в проекте рассчитывают для от</w:t>
      </w:r>
      <w:r>
        <w:softHyphen/>
        <w:t>дельных производственных зон и участков.</w:t>
      </w:r>
    </w:p>
    <w:p w:rsidR="00656EE3" w:rsidRDefault="00C276FB">
      <w:pPr>
        <w:pStyle w:val="22"/>
        <w:shd w:val="clear" w:color="auto" w:fill="auto"/>
        <w:spacing w:after="47" w:line="240" w:lineRule="exact"/>
        <w:ind w:firstLine="280"/>
        <w:jc w:val="both"/>
      </w:pPr>
      <w:r>
        <w:t>Расчет уровня механизированного труда в общих трудозатратах. Общий уровень механизированного труда в общих трудозатратах в подразделении ТО (ТР) опреде</w:t>
      </w:r>
      <w:r>
        <w:softHyphen/>
        <w:t>ляется по формуле</w:t>
      </w:r>
    </w:p>
    <w:p w:rsidR="00656EE3" w:rsidRDefault="00C276FB">
      <w:pPr>
        <w:pStyle w:val="660"/>
        <w:shd w:val="clear" w:color="auto" w:fill="auto"/>
        <w:tabs>
          <w:tab w:val="left" w:pos="6996"/>
        </w:tabs>
        <w:spacing w:before="0"/>
        <w:ind w:left="3000"/>
      </w:pPr>
      <w:r>
        <w:t>У</w:t>
      </w:r>
      <w:r>
        <w:rPr>
          <w:vertAlign w:val="subscript"/>
        </w:rPr>
        <w:t>м</w:t>
      </w:r>
      <w:r>
        <w:t xml:space="preserve"> = Умт + Умр&gt;</w:t>
      </w:r>
      <w:r>
        <w:tab/>
        <w:t>(2-67)</w:t>
      </w:r>
    </w:p>
    <w:p w:rsidR="00656EE3" w:rsidRDefault="00C276FB">
      <w:pPr>
        <w:pStyle w:val="461"/>
        <w:shd w:val="clear" w:color="auto" w:fill="auto"/>
        <w:spacing w:line="257" w:lineRule="exact"/>
        <w:ind w:firstLine="0"/>
      </w:pPr>
      <w:r>
        <w:rPr>
          <w:vertAlign w:val="superscript"/>
        </w:rPr>
        <w:t>Где</w:t>
      </w:r>
      <w:r>
        <w:t xml:space="preserve"> У</w:t>
      </w:r>
      <w:r>
        <w:rPr>
          <w:vertAlign w:val="subscript"/>
        </w:rPr>
        <w:t>мт</w:t>
      </w:r>
      <w:r>
        <w:t>- уровень механизированного труда в общих трудозатратах, %;</w:t>
      </w:r>
    </w:p>
    <w:p w:rsidR="00656EE3" w:rsidRDefault="00C276FB">
      <w:pPr>
        <w:pStyle w:val="461"/>
        <w:shd w:val="clear" w:color="auto" w:fill="auto"/>
        <w:spacing w:after="21" w:line="180" w:lineRule="exact"/>
        <w:ind w:firstLine="0"/>
        <w:jc w:val="center"/>
      </w:pPr>
      <w:r>
        <w:t>У</w:t>
      </w:r>
      <w:r>
        <w:rPr>
          <w:vertAlign w:val="subscript"/>
        </w:rPr>
        <w:t>м</w:t>
      </w:r>
      <w:r>
        <w:t xml:space="preserve"> р — уровень механизировано-ручного труда в общих трудозатратах, %.</w:t>
      </w:r>
    </w:p>
    <w:p w:rsidR="00656EE3" w:rsidRDefault="000C2769">
      <w:pPr>
        <w:pStyle w:val="441"/>
        <w:shd w:val="clear" w:color="auto" w:fill="auto"/>
        <w:spacing w:line="238" w:lineRule="exact"/>
        <w:ind w:firstLine="280"/>
      </w:pPr>
      <w:r>
        <w:pict>
          <v:shape id="_x0000_s1243" type="#_x0000_t202" style="position:absolute;left:0;text-align:left;margin-left:105.6pt;margin-top:36.55pt;width:30.7pt;height:12.55pt;z-index:-251462144;mso-wrap-distance-left:104.4pt;mso-wrap-distance-right:5pt;mso-wrap-distance-bottom:4.5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У =</w:t>
                  </w:r>
                </w:p>
                <w:p w:rsidR="00C276FB" w:rsidRDefault="00C276FB">
                  <w:pPr>
                    <w:pStyle w:val="670"/>
                    <w:shd w:val="clear" w:color="auto" w:fill="auto"/>
                    <w:spacing w:line="100" w:lineRule="exact"/>
                  </w:pPr>
                  <w:r>
                    <w:rPr>
                      <w:rStyle w:val="6710ptExact"/>
                      <w:vertAlign w:val="superscript"/>
                    </w:rPr>
                    <w:t>J</w:t>
                  </w:r>
                  <w:r>
                    <w:rPr>
                      <w:rStyle w:val="6710ptExact"/>
                    </w:rPr>
                    <w:t>MT</w:t>
                  </w:r>
                </w:p>
              </w:txbxContent>
            </v:textbox>
            <w10:wrap type="topAndBottom" anchorx="margin"/>
          </v:shape>
        </w:pict>
      </w:r>
      <w:r>
        <w:pict>
          <v:shape id="_x0000_s1244" type="#_x0000_t202" style="position:absolute;left:0;text-align:left;margin-left:136.8pt;margin-top:27.2pt;width:123.35pt;height:27.95pt;z-index:-251461120;mso-wrap-distance-left:5pt;mso-wrap-distance-right:89.7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w:t>
                  </w:r>
                  <w:r>
                    <w:rPr>
                      <w:rStyle w:val="2Exact"/>
                      <w:vertAlign w:val="subscript"/>
                    </w:rPr>
                    <w:t>м</w:t>
                  </w:r>
                  <w:r>
                    <w:rPr>
                      <w:rStyle w:val="2Exact"/>
                    </w:rPr>
                    <w:t xml:space="preserve"> хА, +Р</w:t>
                  </w:r>
                  <w:r>
                    <w:rPr>
                      <w:rStyle w:val="2Exact"/>
                      <w:vertAlign w:val="subscript"/>
                    </w:rPr>
                    <w:t>М</w:t>
                  </w:r>
                  <w:r>
                    <w:rPr>
                      <w:rStyle w:val="2Exact"/>
                    </w:rPr>
                    <w:t xml:space="preserve"> +... + Р</w:t>
                  </w:r>
                  <w:r>
                    <w:rPr>
                      <w:rStyle w:val="2Exact"/>
                      <w:vertAlign w:val="subscript"/>
                    </w:rPr>
                    <w:t>м</w:t>
                  </w:r>
                  <w:r>
                    <w:rPr>
                      <w:rStyle w:val="2Exact"/>
                    </w:rPr>
                    <w:t xml:space="preserve"> </w:t>
                  </w:r>
                  <w:r>
                    <w:rPr>
                      <w:rStyle w:val="2Exact0"/>
                    </w:rPr>
                    <w:t>хК„</w:t>
                  </w:r>
                </w:p>
                <w:p w:rsidR="00C276FB" w:rsidRDefault="00C276FB">
                  <w:pPr>
                    <w:pStyle w:val="120"/>
                    <w:shd w:val="clear" w:color="auto" w:fill="auto"/>
                    <w:tabs>
                      <w:tab w:val="left" w:pos="1860"/>
                    </w:tabs>
                    <w:spacing w:after="26" w:line="190" w:lineRule="exact"/>
                    <w:ind w:left="660" w:firstLine="0"/>
                  </w:pPr>
                  <w:r>
                    <w:rPr>
                      <w:rStyle w:val="12Exact0"/>
                    </w:rPr>
                    <w:t>1 м</w:t>
                  </w:r>
                  <w:r>
                    <w:rPr>
                      <w:rStyle w:val="120ptExact"/>
                    </w:rPr>
                    <w:t>2</w:t>
                  </w:r>
                  <w:r>
                    <w:rPr>
                      <w:rStyle w:val="12Exact0"/>
                    </w:rPr>
                    <w:tab/>
                  </w:r>
                  <w:r>
                    <w:rPr>
                      <w:rStyle w:val="12Exact"/>
                      <w:i/>
                      <w:iCs/>
                    </w:rPr>
                    <w:t>м</w:t>
                  </w:r>
                  <w:r>
                    <w:rPr>
                      <w:rStyle w:val="12Exact"/>
                      <w:i/>
                      <w:iCs/>
                      <w:vertAlign w:val="subscript"/>
                    </w:rPr>
                    <w:t>п</w:t>
                  </w:r>
                  <w:r>
                    <w:rPr>
                      <w:rStyle w:val="12Exact"/>
                      <w:i/>
                      <w:iCs/>
                    </w:rPr>
                    <w:t xml:space="preserve"> п</w:t>
                  </w:r>
                </w:p>
                <w:p w:rsidR="00C276FB" w:rsidRDefault="00C276FB">
                  <w:pPr>
                    <w:pStyle w:val="22"/>
                    <w:shd w:val="clear" w:color="auto" w:fill="auto"/>
                    <w:spacing w:line="190" w:lineRule="exact"/>
                    <w:ind w:right="20" w:firstLine="0"/>
                    <w:jc w:val="center"/>
                  </w:pPr>
                  <w:r>
                    <w:rPr>
                      <w:rStyle w:val="2Exact"/>
                    </w:rPr>
                    <w:t>Рх100%</w:t>
                  </w:r>
                </w:p>
              </w:txbxContent>
            </v:textbox>
            <w10:wrap type="topAndBottom" anchorx="margin"/>
          </v:shape>
        </w:pict>
      </w:r>
      <w:r>
        <w:pict>
          <v:shape id="_x0000_s1245" type="#_x0000_t202" style="position:absolute;left:0;text-align:left;margin-left:349.9pt;margin-top:35.05pt;width:26.9pt;height:13.4pt;z-index:-251460096;mso-wrap-distance-left:5pt;mso-wrap-distance-right:5pt;mso-wrap-distance-bottom:5.2pt;mso-position-horizontal-relative:margin" filled="f" stroked="f">
            <v:textbox style="mso-fit-shape-to-text:t" inset="0,0,0,0">
              <w:txbxContent>
                <w:p w:rsidR="00C276FB" w:rsidRDefault="00C276FB">
                  <w:pPr>
                    <w:pStyle w:val="68"/>
                    <w:shd w:val="clear" w:color="auto" w:fill="auto"/>
                    <w:spacing w:line="210" w:lineRule="exact"/>
                  </w:pPr>
                  <w:r>
                    <w:t>(</w:t>
                  </w:r>
                  <w:r>
                    <w:rPr>
                      <w:rStyle w:val="6810ptExact"/>
                      <w:b/>
                      <w:bCs/>
                    </w:rPr>
                    <w:t>2</w:t>
                  </w:r>
                  <w:r>
                    <w:t>.</w:t>
                  </w:r>
                  <w:r>
                    <w:rPr>
                      <w:rStyle w:val="6810ptExact"/>
                      <w:b/>
                      <w:bCs/>
                    </w:rPr>
                    <w:t>68</w:t>
                  </w:r>
                  <w:r>
                    <w:t>)</w:t>
                  </w:r>
                </w:p>
              </w:txbxContent>
            </v:textbox>
            <w10:wrap type="topAndBottom" anchorx="margin"/>
          </v:shape>
        </w:pict>
      </w:r>
      <w:r w:rsidR="00C276FB">
        <w:t xml:space="preserve">Уровень механизированного труда в общих трудозатратах в подразделении </w:t>
      </w:r>
      <w:r w:rsidR="00C276FB">
        <w:rPr>
          <w:rStyle w:val="442"/>
        </w:rPr>
        <w:t xml:space="preserve">ТО </w:t>
      </w:r>
      <w:r w:rsidR="00C276FB">
        <w:t>(ТР) рассчитывают так:</w:t>
      </w:r>
    </w:p>
    <w:p w:rsidR="00656EE3" w:rsidRDefault="000C2769">
      <w:pPr>
        <w:pStyle w:val="461"/>
        <w:shd w:val="clear" w:color="auto" w:fill="auto"/>
        <w:tabs>
          <w:tab w:val="left" w:leader="dot" w:pos="750"/>
        </w:tabs>
        <w:spacing w:line="101" w:lineRule="exact"/>
        <w:ind w:firstLine="0"/>
        <w:jc w:val="both"/>
      </w:pPr>
      <w:r>
        <w:pict>
          <v:shape id="_x0000_s1246" type="#_x0000_t202" style="position:absolute;left:0;text-align:left;margin-left:1.45pt;margin-top:-2.95pt;width:12.7pt;height:10.9pt;z-index:-251459072;mso-wrap-distance-left:5pt;mso-wrap-distance-right:8.5pt;mso-wrap-distance-bottom:19.65pt;mso-position-horizontal-relative:margin" filled="f" stroked="f">
            <v:textbox style="mso-fit-shape-to-text:t" inset="0,0,0,0">
              <w:txbxContent>
                <w:p w:rsidR="00C276FB" w:rsidRDefault="00C276FB">
                  <w:pPr>
                    <w:pStyle w:val="69"/>
                    <w:shd w:val="clear" w:color="auto" w:fill="auto"/>
                    <w:spacing w:line="160" w:lineRule="exact"/>
                  </w:pPr>
                  <w:r>
                    <w:rPr>
                      <w:rStyle w:val="69Exact0"/>
                    </w:rPr>
                    <w:t>где</w:t>
                  </w:r>
                </w:p>
              </w:txbxContent>
            </v:textbox>
            <w10:wrap type="square" side="right" anchorx="margin"/>
          </v:shape>
        </w:pict>
      </w:r>
      <w:r w:rsidR="00C276FB">
        <w:t>Р.„ Р</w:t>
      </w:r>
      <w:r w:rsidR="00C276FB">
        <w:tab/>
        <w:t>Р„ — количество рабочих, выполняющих работу механизированным спо-</w:t>
      </w:r>
    </w:p>
    <w:p w:rsidR="00656EE3" w:rsidRDefault="00C276FB">
      <w:pPr>
        <w:pStyle w:val="221"/>
        <w:shd w:val="clear" w:color="auto" w:fill="auto"/>
        <w:tabs>
          <w:tab w:val="left" w:pos="750"/>
          <w:tab w:val="left" w:pos="3682"/>
        </w:tabs>
        <w:spacing w:line="101" w:lineRule="exact"/>
        <w:jc w:val="both"/>
      </w:pPr>
      <w:r>
        <w:rPr>
          <w:rStyle w:val="220pt"/>
          <w:vertAlign w:val="superscript"/>
        </w:rPr>
        <w:t>М</w:t>
      </w:r>
      <w:r>
        <w:rPr>
          <w:rStyle w:val="220pt"/>
        </w:rPr>
        <w:t xml:space="preserve">1 </w:t>
      </w:r>
      <w:r>
        <w:rPr>
          <w:rStyle w:val="220pt"/>
          <w:vertAlign w:val="superscript"/>
        </w:rPr>
        <w:t>м</w:t>
      </w:r>
      <w:r>
        <w:rPr>
          <w:rStyle w:val="220pt"/>
        </w:rPr>
        <w:t>2 ’</w:t>
      </w:r>
      <w:r>
        <w:rPr>
          <w:rStyle w:val="220pt"/>
        </w:rPr>
        <w:tab/>
        <w:t xml:space="preserve">* </w:t>
      </w:r>
      <w:r>
        <w:rPr>
          <w:rStyle w:val="220pt"/>
          <w:vertAlign w:val="superscript"/>
        </w:rPr>
        <w:t>м</w:t>
      </w:r>
      <w:r>
        <w:rPr>
          <w:rStyle w:val="220pt"/>
        </w:rPr>
        <w:t>я</w:t>
      </w:r>
      <w:r>
        <w:rPr>
          <w:rStyle w:val="220pt"/>
        </w:rPr>
        <w:tab/>
        <w:t>-</w:t>
      </w:r>
    </w:p>
    <w:p w:rsidR="00656EE3" w:rsidRDefault="00C276FB">
      <w:pPr>
        <w:pStyle w:val="461"/>
        <w:shd w:val="clear" w:color="auto" w:fill="auto"/>
        <w:spacing w:line="101" w:lineRule="exact"/>
        <w:ind w:left="1420" w:firstLine="0"/>
      </w:pPr>
      <w:r>
        <w:t>собом на соответствующем оборудовании;</w:t>
      </w:r>
    </w:p>
    <w:p w:rsidR="00656EE3" w:rsidRDefault="00C276FB">
      <w:pPr>
        <w:pStyle w:val="461"/>
        <w:shd w:val="clear" w:color="auto" w:fill="auto"/>
        <w:tabs>
          <w:tab w:val="left" w:leader="dot" w:pos="750"/>
        </w:tabs>
        <w:spacing w:line="180" w:lineRule="exact"/>
        <w:ind w:firstLine="0"/>
        <w:jc w:val="both"/>
      </w:pPr>
      <w:r>
        <w:rPr>
          <w:rStyle w:val="460pt"/>
        </w:rPr>
        <w:t>К</w:t>
      </w:r>
      <w:r>
        <w:rPr>
          <w:rStyle w:val="460pt"/>
          <w:vertAlign w:val="subscript"/>
        </w:rPr>
        <w:t>и</w:t>
      </w:r>
      <w:r>
        <w:rPr>
          <w:rStyle w:val="460pt"/>
        </w:rPr>
        <w:t xml:space="preserve"> К-*</w:t>
      </w:r>
      <w:r>
        <w:tab/>
      </w:r>
      <w:r>
        <w:rPr>
          <w:rStyle w:val="460pt"/>
        </w:rPr>
        <w:t>X</w:t>
      </w:r>
      <w:r>
        <w:t xml:space="preserve"> — коэффициенты механизации оборудования, используемого рабочими.</w:t>
      </w:r>
      <w:r>
        <w:br w:type="page"/>
      </w:r>
    </w:p>
    <w:p w:rsidR="00656EE3" w:rsidRDefault="000C2769">
      <w:pPr>
        <w:pStyle w:val="271"/>
        <w:shd w:val="clear" w:color="auto" w:fill="auto"/>
        <w:ind w:firstLine="360"/>
        <w:jc w:val="left"/>
      </w:pPr>
      <w:r>
        <w:lastRenderedPageBreak/>
        <w:pict>
          <v:shape id="_x0000_s1247" type="#_x0000_t202" style="position:absolute;left:0;text-align:left;margin-left:91.7pt;margin-top:36.9pt;width:30.7pt;height:14.45pt;z-index:-251458048;mso-wrap-distance-left:91.7pt;mso-wrap-distance-right:5pt;mso-wrap-distance-bottom:4.2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У =</w:t>
                  </w:r>
                </w:p>
                <w:p w:rsidR="00C276FB" w:rsidRDefault="00C276FB">
                  <w:pPr>
                    <w:pStyle w:val="390"/>
                    <w:shd w:val="clear" w:color="auto" w:fill="auto"/>
                    <w:spacing w:before="0" w:line="140" w:lineRule="exact"/>
                    <w:ind w:right="40"/>
                    <w:jc w:val="center"/>
                  </w:pPr>
                  <w:r>
                    <w:rPr>
                      <w:rStyle w:val="39Exact"/>
                      <w:b/>
                      <w:bCs/>
                    </w:rPr>
                    <w:t>м р</w:t>
                  </w:r>
                </w:p>
              </w:txbxContent>
            </v:textbox>
            <w10:wrap type="topAndBottom" anchorx="margin"/>
          </v:shape>
        </w:pict>
      </w:r>
      <w:r>
        <w:pict>
          <v:shape id="_x0000_s1248" type="#_x0000_t202" style="position:absolute;left:0;text-align:left;margin-left:123.35pt;margin-top:28.2pt;width:164.15pt;height:14.9pt;z-index:-251457024;mso-wrap-distance-left:19.6pt;mso-wrap-distance-right:66.95pt;mso-wrap-distance-bottom:1.9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Р</w:t>
                  </w:r>
                  <w:r>
                    <w:rPr>
                      <w:rStyle w:val="27Exact"/>
                      <w:vertAlign w:val="subscript"/>
                    </w:rPr>
                    <w:t>М</w:t>
                  </w:r>
                  <w:r>
                    <w:rPr>
                      <w:rStyle w:val="27Exact"/>
                    </w:rPr>
                    <w:t xml:space="preserve">р, </w:t>
                  </w:r>
                  <w:r>
                    <w:rPr>
                      <w:rStyle w:val="271ptExact"/>
                    </w:rPr>
                    <w:t>хИ</w:t>
                  </w:r>
                  <w:r>
                    <w:rPr>
                      <w:rStyle w:val="271ptExact"/>
                      <w:vertAlign w:val="subscript"/>
                    </w:rPr>
                    <w:t>1+</w:t>
                  </w:r>
                  <w:r>
                    <w:rPr>
                      <w:rStyle w:val="271ptExact"/>
                    </w:rPr>
                    <w:t>Р</w:t>
                  </w:r>
                  <w:r>
                    <w:rPr>
                      <w:rStyle w:val="271ptExact"/>
                      <w:vertAlign w:val="subscript"/>
                    </w:rPr>
                    <w:t>мр2</w:t>
                  </w:r>
                  <w:r>
                    <w:rPr>
                      <w:rStyle w:val="271ptExact"/>
                    </w:rPr>
                    <w:t>хИ</w:t>
                  </w:r>
                  <w:r>
                    <w:rPr>
                      <w:rStyle w:val="271ptExact"/>
                      <w:vertAlign w:val="subscript"/>
                    </w:rPr>
                    <w:t>2+</w:t>
                  </w:r>
                  <w:r>
                    <w:rPr>
                      <w:rStyle w:val="271ptExact"/>
                    </w:rPr>
                    <w:t xml:space="preserve">... </w:t>
                  </w:r>
                  <w:r>
                    <w:rPr>
                      <w:rStyle w:val="271ptExact"/>
                      <w:vertAlign w:val="subscript"/>
                    </w:rPr>
                    <w:t>+</w:t>
                  </w:r>
                  <w:r>
                    <w:rPr>
                      <w:rStyle w:val="271ptExact"/>
                    </w:rPr>
                    <w:t xml:space="preserve"> Р</w:t>
                  </w:r>
                  <w:r>
                    <w:rPr>
                      <w:rStyle w:val="271ptExact"/>
                      <w:vertAlign w:val="subscript"/>
                    </w:rPr>
                    <w:t>мрд</w:t>
                  </w:r>
                  <w:r>
                    <w:rPr>
                      <w:rStyle w:val="271ptExact"/>
                    </w:rPr>
                    <w:t xml:space="preserve"> </w:t>
                  </w:r>
                  <w:r>
                    <w:rPr>
                      <w:rStyle w:val="271ptExact0"/>
                    </w:rPr>
                    <w:t>хИ„</w:t>
                  </w:r>
                </w:p>
              </w:txbxContent>
            </v:textbox>
            <w10:wrap type="topAndBottom" anchorx="margin"/>
          </v:shape>
        </w:pict>
      </w:r>
      <w:r>
        <w:pict>
          <v:shape id="_x0000_s1249" type="#_x0000_t202" style="position:absolute;left:0;text-align:left;margin-left:182.9pt;margin-top:44.7pt;width:44.15pt;height:12.6pt;z-index:-251456000;mso-wrap-distance-left:79.1pt;mso-wrap-distance-right:127.4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Р х 100%</w:t>
                  </w:r>
                </w:p>
              </w:txbxContent>
            </v:textbox>
            <w10:wrap type="topAndBottom" anchorx="margin"/>
          </v:shape>
        </w:pict>
      </w:r>
      <w:r>
        <w:pict>
          <v:shape id="_x0000_s1250" type="#_x0000_t202" style="position:absolute;left:0;text-align:left;margin-left:354.5pt;margin-top:38.5pt;width:20.9pt;height:15.35pt;z-index:-251454976;mso-wrap-distance-left:5pt;mso-wrap-distance-right:5pt;mso-wrap-distance-bottom:1.7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(2-69)</w:t>
                  </w:r>
                </w:p>
              </w:txbxContent>
            </v:textbox>
            <w10:wrap type="topAndBottom" anchorx="margin"/>
          </v:shape>
        </w:pict>
      </w:r>
      <w:r w:rsidR="00C276FB">
        <w:t>Уровень механизировано-ручного труда в общих трудозатратах в определен^ подразделе ТО (ТР) вычисляют по формуле</w:t>
      </w:r>
    </w:p>
    <w:p w:rsidR="00656EE3" w:rsidRDefault="00C276FB">
      <w:pPr>
        <w:pStyle w:val="22"/>
        <w:shd w:val="clear" w:color="auto" w:fill="auto"/>
        <w:spacing w:line="226" w:lineRule="exact"/>
        <w:ind w:firstLine="0"/>
      </w:pPr>
      <w:r>
        <w:t xml:space="preserve">где </w:t>
      </w:r>
      <w:r>
        <w:rPr>
          <w:lang w:val="en-US" w:eastAsia="en-US" w:bidi="en-US"/>
        </w:rPr>
        <w:t>P</w:t>
      </w:r>
      <w:r>
        <w:rPr>
          <w:vertAlign w:val="subscript"/>
          <w:lang w:val="en-US" w:eastAsia="en-US" w:bidi="en-US"/>
        </w:rPr>
        <w:t>Mpi</w:t>
      </w:r>
      <w:r w:rsidRPr="00C276FB">
        <w:rPr>
          <w:lang w:eastAsia="en-US" w:bidi="en-US"/>
        </w:rPr>
        <w:t xml:space="preserve">, </w:t>
      </w:r>
      <w:r>
        <w:t>Р</w:t>
      </w:r>
      <w:r>
        <w:rPr>
          <w:vertAlign w:val="subscript"/>
        </w:rPr>
        <w:t>мр2</w:t>
      </w:r>
      <w:r>
        <w:t>, Р</w:t>
      </w:r>
      <w:r>
        <w:rPr>
          <w:vertAlign w:val="subscript"/>
        </w:rPr>
        <w:t>мРл</w:t>
      </w:r>
      <w:r>
        <w:t xml:space="preserve"> — количество рабочих, выполняющих работу механизировано.</w:t>
      </w:r>
    </w:p>
    <w:p w:rsidR="00656EE3" w:rsidRDefault="00C276FB">
      <w:pPr>
        <w:pStyle w:val="22"/>
        <w:shd w:val="clear" w:color="auto" w:fill="auto"/>
        <w:spacing w:line="226" w:lineRule="exact"/>
        <w:ind w:left="2360" w:firstLine="0"/>
      </w:pPr>
      <w:r>
        <w:t>ручным способом на соответствующем оборудовании;</w:t>
      </w:r>
    </w:p>
    <w:p w:rsidR="00656EE3" w:rsidRDefault="00C276FB">
      <w:pPr>
        <w:pStyle w:val="22"/>
        <w:shd w:val="clear" w:color="auto" w:fill="auto"/>
        <w:spacing w:after="45" w:line="226" w:lineRule="exact"/>
        <w:ind w:left="2360" w:hanging="1300"/>
      </w:pPr>
      <w:r>
        <w:rPr>
          <w:lang w:val="en-US" w:eastAsia="en-US" w:bidi="en-US"/>
        </w:rPr>
        <w:t>H</w:t>
      </w:r>
      <w:r>
        <w:rPr>
          <w:vertAlign w:val="subscript"/>
          <w:lang w:val="en-US" w:eastAsia="en-US" w:bidi="en-US"/>
        </w:rPr>
        <w:t>h</w:t>
      </w:r>
      <w:r w:rsidRPr="00C276FB">
        <w:rPr>
          <w:lang w:eastAsia="en-US" w:bidi="en-US"/>
        </w:rPr>
        <w:t xml:space="preserve"> </w:t>
      </w:r>
      <w:r>
        <w:rPr>
          <w:rStyle w:val="24pt"/>
        </w:rPr>
        <w:t>И</w:t>
      </w:r>
      <w:r>
        <w:rPr>
          <w:rStyle w:val="24pt"/>
          <w:vertAlign w:val="subscript"/>
        </w:rPr>
        <w:t>2</w:t>
      </w:r>
      <w:r>
        <w:rPr>
          <w:rStyle w:val="24pt"/>
        </w:rPr>
        <w:t>,И„</w:t>
      </w:r>
      <w:r>
        <w:t xml:space="preserve"> — коэффициент простейшей механизации оборудования, исполь. зуемого рабочими.</w:t>
      </w:r>
    </w:p>
    <w:p w:rsidR="00656EE3" w:rsidRDefault="00C276FB">
      <w:pPr>
        <w:pStyle w:val="271"/>
        <w:shd w:val="clear" w:color="auto" w:fill="auto"/>
        <w:spacing w:after="95"/>
        <w:ind w:firstLine="360"/>
      </w:pPr>
      <w:r>
        <w:t xml:space="preserve">Примерные значения коэффициентов простейшей механизации И и механизации оборудования Ащля производственных зон автотранспортных </w:t>
      </w:r>
      <w:r w:rsidR="00536507">
        <w:t>предприятий</w:t>
      </w:r>
      <w:r>
        <w:t xml:space="preserve"> приведены в табл. 2.37 и 2.38.</w:t>
      </w:r>
    </w:p>
    <w:p w:rsidR="00656EE3" w:rsidRDefault="000C2769">
      <w:pPr>
        <w:pStyle w:val="110"/>
        <w:shd w:val="clear" w:color="auto" w:fill="auto"/>
        <w:spacing w:before="0" w:line="202" w:lineRule="exact"/>
        <w:ind w:right="60"/>
        <w:jc w:val="center"/>
      </w:pPr>
      <w:r>
        <w:lastRenderedPageBreak/>
        <w:pict>
          <v:shape id="_x0000_s1251" type="#_x0000_t202" style="position:absolute;left:0;text-align:left;margin-left:-.5pt;margin-top:-14.3pt;width:374.65pt;height:.05pt;z-index:-251453952;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jc w:val="right"/>
                  </w:pPr>
                  <w:r>
                    <w:rPr>
                      <w:rStyle w:val="Exact1"/>
                    </w:rPr>
                    <w:t>Таблица 2.37</w:t>
                  </w:r>
                </w:p>
                <w:tbl>
                  <w:tblPr>
                    <w:tblOverlap w:val="never"/>
                    <w:tblW w:w="0" w:type="auto"/>
                    <w:jc w:val="center"/>
                    <w:tblLayout w:type="fixed"/>
                    <w:tblCellMar>
                      <w:left w:w="10" w:type="dxa"/>
                      <w:right w:w="10" w:type="dxa"/>
                    </w:tblCellMar>
                    <w:tblLook w:val="04A0"/>
                  </w:tblPr>
                  <w:tblGrid>
                    <w:gridCol w:w="960"/>
                    <w:gridCol w:w="3811"/>
                    <w:gridCol w:w="970"/>
                    <w:gridCol w:w="955"/>
                    <w:gridCol w:w="797"/>
                  </w:tblGrid>
                  <w:tr w:rsidR="00C276FB">
                    <w:trPr>
                      <w:trHeight w:hRule="exact" w:val="326"/>
                      <w:jc w:val="center"/>
                    </w:trPr>
                    <w:tc>
                      <w:tcPr>
                        <w:tcW w:w="960"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Производ</w:t>
                        </w:r>
                        <w:r>
                          <w:softHyphen/>
                        </w:r>
                      </w:p>
                    </w:tc>
                    <w:tc>
                      <w:tcPr>
                        <w:tcW w:w="3811"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jc w:val="center"/>
                        </w:pPr>
                        <w:r>
                          <w:t>Механизированный инструмент, механизмы, оборудование с приводом</w:t>
                        </w:r>
                      </w:p>
                    </w:tc>
                    <w:tc>
                      <w:tcPr>
                        <w:tcW w:w="970" w:type="dxa"/>
                        <w:tcBorders>
                          <w:top w:val="single" w:sz="4" w:space="0" w:color="auto"/>
                          <w:left w:val="single" w:sz="4" w:space="0" w:color="auto"/>
                        </w:tcBorders>
                        <w:shd w:val="clear" w:color="auto" w:fill="FFFFFF"/>
                      </w:tcPr>
                      <w:p w:rsidR="00C276FB" w:rsidRDefault="00C276FB">
                        <w:pPr>
                          <w:rPr>
                            <w:sz w:val="10"/>
                            <w:szCs w:val="10"/>
                          </w:rPr>
                        </w:pPr>
                      </w:p>
                    </w:tc>
                    <w:tc>
                      <w:tcPr>
                        <w:tcW w:w="955" w:type="dxa"/>
                        <w:tcBorders>
                          <w:top w:val="single" w:sz="4" w:space="0" w:color="auto"/>
                        </w:tcBorders>
                        <w:shd w:val="clear" w:color="auto" w:fill="FFFFFF"/>
                        <w:vAlign w:val="bottom"/>
                      </w:tcPr>
                      <w:p w:rsidR="00C276FB" w:rsidRDefault="00C276FB">
                        <w:pPr>
                          <w:pStyle w:val="22"/>
                          <w:shd w:val="clear" w:color="auto" w:fill="auto"/>
                          <w:spacing w:line="190" w:lineRule="exact"/>
                          <w:ind w:left="260" w:firstLine="0"/>
                        </w:pPr>
                        <w:r>
                          <w:t>АТО</w:t>
                        </w:r>
                      </w:p>
                    </w:tc>
                    <w:tc>
                      <w:tcPr>
                        <w:tcW w:w="797" w:type="dxa"/>
                        <w:tcBorders>
                          <w:top w:val="single" w:sz="4" w:space="0" w:color="auto"/>
                        </w:tcBorders>
                        <w:shd w:val="clear" w:color="auto" w:fill="FFFFFF"/>
                      </w:tcPr>
                      <w:p w:rsidR="00C276FB" w:rsidRDefault="00C276FB">
                        <w:pPr>
                          <w:rPr>
                            <w:sz w:val="10"/>
                            <w:szCs w:val="10"/>
                          </w:rPr>
                        </w:pPr>
                      </w:p>
                    </w:tc>
                  </w:tr>
                  <w:tr w:rsidR="00C276FB">
                    <w:trPr>
                      <w:trHeight w:hRule="exact" w:val="523"/>
                      <w:jc w:val="center"/>
                    </w:trPr>
                    <w:tc>
                      <w:tcPr>
                        <w:tcW w:w="960" w:type="dxa"/>
                        <w:shd w:val="clear" w:color="auto" w:fill="FFFFFF"/>
                      </w:tcPr>
                      <w:p w:rsidR="00C276FB" w:rsidRDefault="00C276FB">
                        <w:pPr>
                          <w:pStyle w:val="22"/>
                          <w:shd w:val="clear" w:color="auto" w:fill="auto"/>
                          <w:spacing w:after="60" w:line="190" w:lineRule="exact"/>
                          <w:ind w:firstLine="0"/>
                        </w:pPr>
                        <w:r>
                          <w:t>ственная</w:t>
                        </w:r>
                      </w:p>
                      <w:p w:rsidR="00C276FB" w:rsidRDefault="00C276FB">
                        <w:pPr>
                          <w:pStyle w:val="22"/>
                          <w:shd w:val="clear" w:color="auto" w:fill="auto"/>
                          <w:spacing w:before="60" w:line="190" w:lineRule="exact"/>
                          <w:ind w:firstLine="0"/>
                          <w:jc w:val="center"/>
                        </w:pPr>
                        <w:r>
                          <w:t>зона</w:t>
                        </w:r>
                      </w:p>
                    </w:tc>
                    <w:tc>
                      <w:tcPr>
                        <w:tcW w:w="3811" w:type="dxa"/>
                        <w:vMerge/>
                        <w:tcBorders>
                          <w:left w:val="single" w:sz="4" w:space="0" w:color="auto"/>
                        </w:tcBorders>
                        <w:shd w:val="clear" w:color="auto" w:fill="FFFFFF"/>
                        <w:vAlign w:val="center"/>
                      </w:tcPr>
                      <w:p w:rsidR="00C276FB" w:rsidRDefault="00C276FB"/>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t>Легковые</w:t>
                        </w:r>
                      </w:p>
                    </w:tc>
                    <w:tc>
                      <w:tcPr>
                        <w:tcW w:w="955" w:type="dxa"/>
                        <w:tcBorders>
                          <w:top w:val="single" w:sz="4" w:space="0" w:color="auto"/>
                          <w:left w:val="single" w:sz="4" w:space="0" w:color="auto"/>
                        </w:tcBorders>
                        <w:shd w:val="clear" w:color="auto" w:fill="FFFFFF"/>
                      </w:tcPr>
                      <w:p w:rsidR="00C276FB" w:rsidRDefault="00C276FB">
                        <w:pPr>
                          <w:pStyle w:val="22"/>
                          <w:shd w:val="clear" w:color="auto" w:fill="auto"/>
                          <w:spacing w:after="60" w:line="190" w:lineRule="exact"/>
                          <w:ind w:left="260" w:firstLine="0"/>
                        </w:pPr>
                        <w:r>
                          <w:t>Авто</w:t>
                        </w:r>
                        <w:r>
                          <w:softHyphen/>
                        </w:r>
                      </w:p>
                      <w:p w:rsidR="00C276FB" w:rsidRDefault="00C276FB">
                        <w:pPr>
                          <w:pStyle w:val="22"/>
                          <w:shd w:val="clear" w:color="auto" w:fill="auto"/>
                          <w:spacing w:before="60" w:line="190" w:lineRule="exact"/>
                          <w:ind w:left="200" w:firstLine="0"/>
                        </w:pPr>
                        <w:r>
                          <w:t>бусные</w:t>
                        </w:r>
                      </w:p>
                    </w:tc>
                    <w:tc>
                      <w:tcPr>
                        <w:tcW w:w="79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both"/>
                        </w:pPr>
                        <w:r>
                          <w:t>Грузовые</w:t>
                        </w:r>
                      </w:p>
                    </w:tc>
                  </w:tr>
                  <w:tr w:rsidR="00C276FB">
                    <w:trPr>
                      <w:trHeight w:hRule="exact" w:val="1003"/>
                      <w:jc w:val="center"/>
                    </w:trPr>
                    <w:tc>
                      <w:tcPr>
                        <w:tcW w:w="96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pPr>
                        <w:r>
                          <w:t>ЕО</w:t>
                        </w:r>
                      </w:p>
                    </w:tc>
                    <w:tc>
                      <w:tcPr>
                        <w:tcW w:w="3811" w:type="dxa"/>
                        <w:tcBorders>
                          <w:top w:val="single" w:sz="4" w:space="0" w:color="auto"/>
                          <w:bottom w:val="single" w:sz="4" w:space="0" w:color="auto"/>
                        </w:tcBorders>
                        <w:shd w:val="clear" w:color="auto" w:fill="FFFFFF"/>
                      </w:tcPr>
                      <w:p w:rsidR="00C276FB" w:rsidRDefault="00C276FB">
                        <w:pPr>
                          <w:pStyle w:val="22"/>
                          <w:shd w:val="clear" w:color="auto" w:fill="auto"/>
                          <w:spacing w:line="221" w:lineRule="exact"/>
                          <w:ind w:firstLine="0"/>
                        </w:pPr>
                        <w:r>
                          <w:t>Пылесос, уборочная машина Установка для шланговой мойки Установка для мойки двигателей Оборудование маслораздаточное</w:t>
                        </w:r>
                      </w:p>
                    </w:tc>
                    <w:tc>
                      <w:tcPr>
                        <w:tcW w:w="970" w:type="dxa"/>
                        <w:tcBorders>
                          <w:top w:val="single" w:sz="4" w:space="0" w:color="auto"/>
                          <w:bottom w:val="single" w:sz="4" w:space="0" w:color="auto"/>
                        </w:tcBorders>
                        <w:shd w:val="clear" w:color="auto" w:fill="FFFFFF"/>
                      </w:tcPr>
                      <w:p w:rsidR="00C276FB" w:rsidRDefault="00C276FB">
                        <w:pPr>
                          <w:pStyle w:val="22"/>
                          <w:shd w:val="clear" w:color="auto" w:fill="auto"/>
                          <w:spacing w:line="223" w:lineRule="exact"/>
                          <w:ind w:firstLine="0"/>
                        </w:pPr>
                        <w:r>
                          <w:t>0,03-0,18</w:t>
                        </w:r>
                      </w:p>
                      <w:p w:rsidR="00C276FB" w:rsidRDefault="00C276FB">
                        <w:pPr>
                          <w:pStyle w:val="22"/>
                          <w:shd w:val="clear" w:color="auto" w:fill="auto"/>
                          <w:spacing w:line="223" w:lineRule="exact"/>
                          <w:ind w:firstLine="0"/>
                        </w:pPr>
                        <w:r>
                          <w:t>0,03-0,12</w:t>
                        </w:r>
                      </w:p>
                      <w:p w:rsidR="00C276FB" w:rsidRDefault="00C276FB">
                        <w:pPr>
                          <w:pStyle w:val="22"/>
                          <w:shd w:val="clear" w:color="auto" w:fill="auto"/>
                          <w:spacing w:line="223" w:lineRule="exact"/>
                          <w:ind w:firstLine="0"/>
                        </w:pPr>
                        <w:r>
                          <w:t>0,06-0,15</w:t>
                        </w:r>
                      </w:p>
                      <w:p w:rsidR="00C276FB" w:rsidRDefault="00C276FB">
                        <w:pPr>
                          <w:pStyle w:val="22"/>
                          <w:shd w:val="clear" w:color="auto" w:fill="auto"/>
                          <w:spacing w:line="223" w:lineRule="exact"/>
                          <w:ind w:firstLine="0"/>
                        </w:pPr>
                        <w:r>
                          <w:t>0,03-0,10</w:t>
                        </w:r>
                      </w:p>
                    </w:tc>
                    <w:tc>
                      <w:tcPr>
                        <w:tcW w:w="955"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21" w:lineRule="exact"/>
                          <w:ind w:firstLine="0"/>
                        </w:pPr>
                        <w:r>
                          <w:t>0,06-0,21</w:t>
                        </w:r>
                      </w:p>
                      <w:p w:rsidR="00C276FB" w:rsidRDefault="00C276FB">
                        <w:pPr>
                          <w:pStyle w:val="22"/>
                          <w:shd w:val="clear" w:color="auto" w:fill="auto"/>
                          <w:spacing w:line="221" w:lineRule="exact"/>
                          <w:ind w:firstLine="0"/>
                        </w:pPr>
                        <w:r>
                          <w:t>0,06-0,18</w:t>
                        </w:r>
                      </w:p>
                      <w:p w:rsidR="00C276FB" w:rsidRDefault="00C276FB">
                        <w:pPr>
                          <w:pStyle w:val="22"/>
                          <w:shd w:val="clear" w:color="auto" w:fill="auto"/>
                          <w:spacing w:line="221" w:lineRule="exact"/>
                          <w:ind w:firstLine="0"/>
                        </w:pPr>
                        <w:r>
                          <w:t>0,09-0,18</w:t>
                        </w:r>
                      </w:p>
                      <w:p w:rsidR="00C276FB" w:rsidRDefault="00C276FB">
                        <w:pPr>
                          <w:pStyle w:val="22"/>
                          <w:shd w:val="clear" w:color="auto" w:fill="auto"/>
                          <w:spacing w:line="221" w:lineRule="exact"/>
                          <w:ind w:firstLine="0"/>
                        </w:pPr>
                        <w:r>
                          <w:t>0,03-0,12</w:t>
                        </w:r>
                      </w:p>
                    </w:tc>
                    <w:tc>
                      <w:tcPr>
                        <w:tcW w:w="797"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18" w:lineRule="exact"/>
                          <w:ind w:firstLine="0"/>
                          <w:jc w:val="both"/>
                        </w:pPr>
                        <w:r>
                          <w:t>0,06-0,18 0,06—0,15 0,09-0,12</w:t>
                        </w:r>
                      </w:p>
                    </w:tc>
                  </w:tr>
                </w:tbl>
                <w:p w:rsidR="00C276FB" w:rsidRDefault="00C276FB">
                  <w:pPr>
                    <w:pStyle w:val="ad"/>
                    <w:shd w:val="clear" w:color="auto" w:fill="auto"/>
                    <w:spacing w:line="190" w:lineRule="exact"/>
                  </w:pPr>
                  <w:r>
                    <w:rPr>
                      <w:rStyle w:val="Exact1"/>
                    </w:rPr>
                    <w:t>ТО-1</w:t>
                  </w:r>
                </w:p>
                <w:p w:rsidR="00C276FB" w:rsidRDefault="00C276FB">
                  <w:pPr>
                    <w:pStyle w:val="ad"/>
                    <w:shd w:val="clear" w:color="auto" w:fill="auto"/>
                    <w:spacing w:line="444" w:lineRule="exact"/>
                  </w:pPr>
                  <w:r>
                    <w:rPr>
                      <w:rStyle w:val="Exact1"/>
                    </w:rPr>
                    <w:t>0,08-0,20</w:t>
                  </w:r>
                </w:p>
                <w:p w:rsidR="00C276FB" w:rsidRDefault="00C276FB">
                  <w:pPr>
                    <w:rPr>
                      <w:sz w:val="2"/>
                      <w:szCs w:val="2"/>
                    </w:rPr>
                  </w:pPr>
                </w:p>
              </w:txbxContent>
            </v:textbox>
            <w10:wrap type="topAndBottom" anchorx="margin"/>
          </v:shape>
        </w:pict>
      </w:r>
      <w:r>
        <w:pict>
          <v:shape id="_x0000_s1252" type="#_x0000_t202" style="position:absolute;left:0;text-align:left;margin-left:48.5pt;margin-top:114.75pt;width:188.15pt;height:69.1pt;z-index:-251452928;mso-wrap-distance-left:5pt;mso-wrap-distance-right:5pt;mso-wrap-distance-bottom:4.9pt;mso-position-horizontal-relative:margin" filled="f" stroked="f">
            <v:textbox style="mso-fit-shape-to-text:t" inset="0,0,0,0">
              <w:txbxContent>
                <w:p w:rsidR="00C276FB" w:rsidRDefault="00C276FB">
                  <w:pPr>
                    <w:pStyle w:val="22"/>
                    <w:shd w:val="clear" w:color="auto" w:fill="auto"/>
                    <w:spacing w:line="221" w:lineRule="exact"/>
                    <w:ind w:firstLine="0"/>
                  </w:pPr>
                  <w:r>
                    <w:rPr>
                      <w:rStyle w:val="2Exact"/>
                    </w:rPr>
                    <w:t>Контрольно-диагностические и измеритель</w:t>
                  </w:r>
                  <w:r>
                    <w:rPr>
                      <w:rStyle w:val="2Exact"/>
                    </w:rPr>
                    <w:softHyphen/>
                    <w:t>ные приборы</w:t>
                  </w:r>
                </w:p>
                <w:p w:rsidR="00C276FB" w:rsidRDefault="00C276FB">
                  <w:pPr>
                    <w:pStyle w:val="22"/>
                    <w:shd w:val="clear" w:color="auto" w:fill="auto"/>
                    <w:spacing w:line="221" w:lineRule="exact"/>
                    <w:ind w:firstLine="0"/>
                  </w:pPr>
                  <w:r>
                    <w:rPr>
                      <w:rStyle w:val="2Exact"/>
                    </w:rPr>
                    <w:t>Воздухораздаточная автоматическая колонка</w:t>
                  </w:r>
                </w:p>
                <w:p w:rsidR="00C276FB" w:rsidRDefault="00C276FB">
                  <w:pPr>
                    <w:pStyle w:val="22"/>
                    <w:shd w:val="clear" w:color="auto" w:fill="auto"/>
                    <w:spacing w:line="221" w:lineRule="exact"/>
                    <w:ind w:firstLine="0"/>
                  </w:pPr>
                  <w:r>
                    <w:rPr>
                      <w:rStyle w:val="2Exact"/>
                    </w:rPr>
                    <w:t>Гайковерт (ручной, электрический, пневма</w:t>
                  </w:r>
                  <w:r>
                    <w:rPr>
                      <w:rStyle w:val="2Exact"/>
                    </w:rPr>
                    <w:softHyphen/>
                    <w:t>тический)</w:t>
                  </w:r>
                </w:p>
              </w:txbxContent>
            </v:textbox>
            <w10:wrap type="topAndBottom" anchorx="margin"/>
          </v:shape>
        </w:pict>
      </w:r>
      <w:r>
        <w:pict>
          <v:shape id="_x0000_s1253" type="#_x0000_t202" style="position:absolute;left:0;text-align:left;margin-left:240.5pt;margin-top:129.85pt;width:48pt;height:45.45pt;z-index:-251451904;mso-wrap-distance-left:5pt;mso-wrap-distance-right:5pt;mso-position-horizontal-relative:margin" filled="f" stroked="f">
            <v:textbox style="mso-fit-shape-to-text:t" inset="0,0,0,0">
              <w:txbxContent>
                <w:p w:rsidR="00C276FB" w:rsidRDefault="00C276FB">
                  <w:pPr>
                    <w:pStyle w:val="22"/>
                    <w:shd w:val="clear" w:color="auto" w:fill="auto"/>
                    <w:spacing w:line="444" w:lineRule="exact"/>
                    <w:ind w:firstLine="0"/>
                  </w:pPr>
                  <w:r>
                    <w:rPr>
                      <w:rStyle w:val="2Exact"/>
                    </w:rPr>
                    <w:t>0,02-0,08</w:t>
                  </w:r>
                </w:p>
                <w:p w:rsidR="00C276FB" w:rsidRDefault="00C276FB">
                  <w:pPr>
                    <w:pStyle w:val="22"/>
                    <w:shd w:val="clear" w:color="auto" w:fill="auto"/>
                    <w:spacing w:line="444" w:lineRule="exact"/>
                    <w:ind w:firstLine="0"/>
                  </w:pPr>
                  <w:r>
                    <w:rPr>
                      <w:rStyle w:val="2Exact"/>
                    </w:rPr>
                    <w:t>0,09-0,18</w:t>
                  </w:r>
                </w:p>
              </w:txbxContent>
            </v:textbox>
            <w10:wrap type="topAndBottom" anchorx="margin"/>
          </v:shape>
        </w:pict>
      </w:r>
      <w:r>
        <w:pict>
          <v:shape id="_x0000_s1254" type="#_x0000_t202" style="position:absolute;left:0;text-align:left;margin-left:-.5pt;margin-top:187.75pt;width:27.85pt;height:11.3pt;z-index:-251450880;mso-wrap-distance-left:5pt;mso-wrap-distance-right:21.1pt;mso-wrap-distance-bottom:88.6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ТО-2</w:t>
                  </w:r>
                </w:p>
              </w:txbxContent>
            </v:textbox>
            <w10:wrap type="topAndBottom" anchorx="margin"/>
          </v:shape>
        </w:pict>
      </w:r>
      <w:r>
        <w:pict>
          <v:shape id="_x0000_s1255" type="#_x0000_t202" style="position:absolute;left:0;text-align:left;margin-left:48.5pt;margin-top:186.85pt;width:191.05pt;height:134.55pt;z-index:-251449856;mso-wrap-distance-left:5pt;mso-wrap-distance-right:5pt;mso-position-horizontal-relative:margin" filled="f" stroked="f">
            <v:textbox style="mso-fit-shape-to-text:t" inset="0,0,0,0">
              <w:txbxContent>
                <w:p w:rsidR="00C276FB" w:rsidRDefault="00C276FB">
                  <w:pPr>
                    <w:pStyle w:val="22"/>
                    <w:shd w:val="clear" w:color="auto" w:fill="auto"/>
                    <w:spacing w:line="221" w:lineRule="exact"/>
                    <w:ind w:firstLine="0"/>
                  </w:pPr>
                  <w:r>
                    <w:rPr>
                      <w:rStyle w:val="2Exact"/>
                    </w:rPr>
                    <w:t>Оборудование для раздачи трансмиссионных масел</w:t>
                  </w:r>
                </w:p>
                <w:p w:rsidR="00C276FB" w:rsidRDefault="00C276FB">
                  <w:pPr>
                    <w:pStyle w:val="22"/>
                    <w:shd w:val="clear" w:color="auto" w:fill="auto"/>
                    <w:spacing w:line="221" w:lineRule="exact"/>
                    <w:ind w:firstLine="0"/>
                  </w:pPr>
                  <w:r>
                    <w:rPr>
                      <w:rStyle w:val="2Exact"/>
                    </w:rPr>
                    <w:t>Нагнетатель пластичной смазки (электриче</w:t>
                  </w:r>
                  <w:r>
                    <w:rPr>
                      <w:rStyle w:val="2Exact"/>
                    </w:rPr>
                    <w:softHyphen/>
                    <w:t>ский, пневматический)</w:t>
                  </w:r>
                </w:p>
                <w:p w:rsidR="00C276FB" w:rsidRDefault="00C276FB">
                  <w:pPr>
                    <w:pStyle w:val="22"/>
                    <w:shd w:val="clear" w:color="auto" w:fill="auto"/>
                    <w:spacing w:line="221" w:lineRule="exact"/>
                    <w:ind w:firstLine="0"/>
                  </w:pPr>
                  <w:r>
                    <w:rPr>
                      <w:rStyle w:val="2Exact"/>
                    </w:rPr>
                    <w:t>Гайковерт для гаек колес Контрольно-измерительные и диагностиче</w:t>
                  </w:r>
                  <w:r>
                    <w:rPr>
                      <w:rStyle w:val="2Exact"/>
                    </w:rPr>
                    <w:softHyphen/>
                    <w:t>ские приборы</w:t>
                  </w:r>
                </w:p>
                <w:p w:rsidR="00C276FB" w:rsidRDefault="00C276FB">
                  <w:pPr>
                    <w:pStyle w:val="22"/>
                    <w:shd w:val="clear" w:color="auto" w:fill="auto"/>
                    <w:spacing w:line="221" w:lineRule="exact"/>
                    <w:ind w:firstLine="0"/>
                  </w:pPr>
                  <w:r>
                    <w:rPr>
                      <w:rStyle w:val="2Exact"/>
                    </w:rPr>
                    <w:t>Оборудование для раздачи масла для двига</w:t>
                  </w:r>
                  <w:r>
                    <w:rPr>
                      <w:rStyle w:val="2Exact"/>
                    </w:rPr>
                    <w:softHyphen/>
                    <w:t>телей</w:t>
                  </w:r>
                </w:p>
                <w:p w:rsidR="00C276FB" w:rsidRDefault="00C276FB">
                  <w:pPr>
                    <w:pStyle w:val="22"/>
                    <w:shd w:val="clear" w:color="auto" w:fill="auto"/>
                    <w:spacing w:line="221" w:lineRule="exact"/>
                    <w:ind w:firstLine="0"/>
                  </w:pPr>
                  <w:r>
                    <w:rPr>
                      <w:rStyle w:val="2Exact"/>
                    </w:rPr>
                    <w:t>Воздухораздаточная автоматическая колонка Гайковерт (ручной, электрический, пневма</w:t>
                  </w:r>
                  <w:r>
                    <w:rPr>
                      <w:rStyle w:val="2Exact"/>
                    </w:rPr>
                    <w:softHyphen/>
                    <w:t>тический)</w:t>
                  </w:r>
                </w:p>
              </w:txbxContent>
            </v:textbox>
            <w10:wrap type="topAndBottom" anchorx="margin"/>
          </v:shape>
        </w:pict>
      </w:r>
      <w:r>
        <w:pict>
          <v:shape id="_x0000_s1256" type="#_x0000_t202" style="position:absolute;left:0;text-align:left;margin-left:241.9pt;margin-top:188.3pt;width:46.1pt;height:33.6pt;z-index:-251448832;mso-wrap-distance-left:5pt;mso-wrap-distance-right:5pt;mso-wrap-distance-bottom:4.3pt;mso-position-horizontal-relative:margin" filled="f" stroked="f">
            <v:textbox style="mso-fit-shape-to-text:t" inset="0,0,0,0">
              <w:txbxContent>
                <w:p w:rsidR="00C276FB" w:rsidRDefault="00C276FB">
                  <w:pPr>
                    <w:pStyle w:val="2d"/>
                    <w:shd w:val="clear" w:color="auto" w:fill="auto"/>
                    <w:spacing w:after="189" w:line="190" w:lineRule="exact"/>
                    <w:jc w:val="left"/>
                  </w:pPr>
                  <w:r>
                    <w:t>0,06-0,15</w:t>
                  </w:r>
                </w:p>
                <w:p w:rsidR="00C276FB" w:rsidRDefault="00C276FB">
                  <w:pPr>
                    <w:pStyle w:val="2d"/>
                    <w:shd w:val="clear" w:color="auto" w:fill="auto"/>
                    <w:spacing w:line="190" w:lineRule="exact"/>
                    <w:jc w:val="left"/>
                  </w:pPr>
                  <w:r>
                    <w:t>0,09-0,18</w:t>
                  </w:r>
                </w:p>
              </w:txbxContent>
            </v:textbox>
            <w10:wrap type="topAndBottom" anchorx="margin"/>
          </v:shape>
        </w:pict>
      </w:r>
      <w:r>
        <w:pict>
          <v:shape id="_x0000_s1257" type="#_x0000_t202" style="position:absolute;left:0;text-align:left;margin-left:290.4pt;margin-top:187.8pt;width:43.2pt;height:10.35pt;z-index:-251447808;mso-wrap-distance-left:5pt;mso-wrap-distance-right:5pt;mso-wrap-distance-bottom:4.3pt;mso-position-horizontal-relative:margin" filled="f" stroked="f">
            <v:textbox style="mso-fit-shape-to-text:t" inset="0,0,0,0">
              <w:txbxContent>
                <w:p w:rsidR="00C276FB" w:rsidRDefault="00C276FB">
                  <w:pPr>
                    <w:pStyle w:val="2d"/>
                    <w:shd w:val="clear" w:color="auto" w:fill="auto"/>
                    <w:spacing w:line="190" w:lineRule="exact"/>
                    <w:jc w:val="left"/>
                  </w:pPr>
                  <w:r>
                    <w:t>0,09-0,18</w:t>
                  </w:r>
                </w:p>
              </w:txbxContent>
            </v:textbox>
            <w10:wrap type="topAndBottom" anchorx="margin"/>
          </v:shape>
        </w:pict>
      </w:r>
      <w:r>
        <w:pict>
          <v:shape id="_x0000_s1258" type="#_x0000_t75" style="position:absolute;left:0;text-align:left;margin-left:292.8pt;margin-top:116.3pt;width:82.55pt;height:102.7pt;z-index:-251446784;mso-wrap-distance-left:5pt;mso-wrap-distance-right:5pt;mso-wrap-distance-bottom:4.3pt;mso-position-horizontal-relative:margin">
            <v:imagedata r:id="rId88" o:title="image22"/>
            <w10:wrap type="topAndBottom" anchorx="margin"/>
          </v:shape>
        </w:pict>
      </w:r>
      <w:r>
        <w:pict>
          <v:shape id="_x0000_s1259" type="#_x0000_t202" style="position:absolute;left:0;text-align:left;margin-left:290.4pt;margin-top:210.8pt;width:43.2pt;height:10.6pt;z-index:-251445760;mso-wrap-distance-left:5pt;mso-wrap-distance-right:5pt;mso-wrap-distance-bottom:10.55pt;mso-position-horizontal-relative:margin" filled="f" stroked="f">
            <v:textbox style="mso-fit-shape-to-text:t" inset="0,0,0,0">
              <w:txbxContent>
                <w:p w:rsidR="00C276FB" w:rsidRDefault="00C276FB">
                  <w:pPr>
                    <w:pStyle w:val="700"/>
                    <w:shd w:val="clear" w:color="auto" w:fill="auto"/>
                    <w:spacing w:line="190" w:lineRule="exact"/>
                  </w:pPr>
                  <w:r>
                    <w:t>0</w:t>
                  </w:r>
                  <w:r>
                    <w:rPr>
                      <w:rStyle w:val="70TrebuchetMS85ptExact"/>
                    </w:rPr>
                    <w:t>,</w:t>
                  </w:r>
                  <w:r>
                    <w:t>12</w:t>
                  </w:r>
                  <w:r>
                    <w:rPr>
                      <w:rStyle w:val="70TrebuchetMS85ptExact"/>
                    </w:rPr>
                    <w:t>-</w:t>
                  </w:r>
                  <w:r>
                    <w:t>0,21</w:t>
                  </w:r>
                </w:p>
              </w:txbxContent>
            </v:textbox>
            <w10:wrap type="topAndBottom" anchorx="margin"/>
          </v:shape>
        </w:pict>
      </w:r>
      <w:r>
        <w:pict>
          <v:shape id="_x0000_s1260" type="#_x0000_t202" style="position:absolute;left:0;text-align:left;margin-left:241.9pt;margin-top:231.8pt;width:44.65pt;height:23.2pt;z-index:-251444736;mso-wrap-distance-left:5pt;mso-wrap-distance-right:5pt;mso-wrap-distance-bottom:11.05pt;mso-position-horizontal-relative:margin" filled="f" stroked="f">
            <v:textbox style="mso-fit-shape-to-text:t" inset="0,0,0,0">
              <w:txbxContent>
                <w:p w:rsidR="00C276FB" w:rsidRDefault="00C276FB">
                  <w:pPr>
                    <w:pStyle w:val="22"/>
                    <w:shd w:val="clear" w:color="auto" w:fill="auto"/>
                    <w:spacing w:after="7" w:line="190" w:lineRule="exact"/>
                    <w:ind w:firstLine="0"/>
                  </w:pPr>
                  <w:r>
                    <w:rPr>
                      <w:rStyle w:val="2Exact"/>
                    </w:rPr>
                    <w:t>0,09-0,20</w:t>
                  </w:r>
                </w:p>
                <w:p w:rsidR="00C276FB" w:rsidRDefault="00C276FB">
                  <w:pPr>
                    <w:pStyle w:val="22"/>
                    <w:shd w:val="clear" w:color="auto" w:fill="auto"/>
                    <w:spacing w:line="190" w:lineRule="exact"/>
                    <w:ind w:firstLine="0"/>
                  </w:pPr>
                  <w:r>
                    <w:rPr>
                      <w:rStyle w:val="2Exact"/>
                    </w:rPr>
                    <w:t>0,08-0,20</w:t>
                  </w:r>
                </w:p>
              </w:txbxContent>
            </v:textbox>
            <w10:wrap type="topAndBottom" anchorx="margin"/>
          </v:shape>
        </w:pict>
      </w:r>
      <w:r>
        <w:pict>
          <v:shape id="_x0000_s1261" type="#_x0000_t202" style="position:absolute;left:0;text-align:left;margin-left:241.9pt;margin-top:264.15pt;width:44.65pt;height:46.45pt;z-index:-251443712;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pPr>
                  <w:r>
                    <w:rPr>
                      <w:rStyle w:val="2Exact"/>
                    </w:rPr>
                    <w:t>0,09-0,18</w:t>
                  </w:r>
                </w:p>
                <w:p w:rsidR="00C276FB" w:rsidRDefault="00C276FB">
                  <w:pPr>
                    <w:pStyle w:val="22"/>
                    <w:shd w:val="clear" w:color="auto" w:fill="auto"/>
                    <w:spacing w:line="218" w:lineRule="exact"/>
                    <w:ind w:firstLine="0"/>
                  </w:pPr>
                  <w:r>
                    <w:rPr>
                      <w:rStyle w:val="2Exact"/>
                    </w:rPr>
                    <w:t>0,03-0,12</w:t>
                  </w:r>
                </w:p>
                <w:p w:rsidR="00C276FB" w:rsidRDefault="00C276FB">
                  <w:pPr>
                    <w:pStyle w:val="710"/>
                    <w:shd w:val="clear" w:color="auto" w:fill="auto"/>
                  </w:pPr>
                  <w:r>
                    <w:t>0</w:t>
                  </w:r>
                  <w:r>
                    <w:rPr>
                      <w:rStyle w:val="71Exact0"/>
                    </w:rPr>
                    <w:t>,</w:t>
                  </w:r>
                  <w:r>
                    <w:t>12</w:t>
                  </w:r>
                  <w:r>
                    <w:rPr>
                      <w:rStyle w:val="71Exact0"/>
                    </w:rPr>
                    <w:t>-</w:t>
                  </w:r>
                  <w:r>
                    <w:t>0,21</w:t>
                  </w:r>
                </w:p>
                <w:p w:rsidR="00C276FB" w:rsidRDefault="00C276FB">
                  <w:pPr>
                    <w:pStyle w:val="22"/>
                    <w:shd w:val="clear" w:color="auto" w:fill="auto"/>
                    <w:spacing w:line="218" w:lineRule="exact"/>
                    <w:ind w:firstLine="0"/>
                  </w:pPr>
                  <w:r>
                    <w:rPr>
                      <w:rStyle w:val="2Exact"/>
                    </w:rPr>
                    <w:t>0,05-0,12</w:t>
                  </w:r>
                </w:p>
              </w:txbxContent>
            </v:textbox>
            <w10:wrap type="topAndBottom" anchorx="margin"/>
          </v:shape>
        </w:pict>
      </w:r>
      <w:r>
        <w:pict>
          <v:shape id="_x0000_s1262" type="#_x0000_t202" style="position:absolute;left:0;text-align:left;margin-left:288.95pt;margin-top:230.95pt;width:45.6pt;height:23.55pt;z-index:-251442688;mso-wrap-distance-left:5pt;mso-wrap-distance-right:5pt;mso-wrap-distance-bottom:11.05pt;mso-position-horizontal-relative:margin" filled="f" stroked="f">
            <v:textbox style="mso-fit-shape-to-text:t" inset="0,0,0,0">
              <w:txbxContent>
                <w:p w:rsidR="00C276FB" w:rsidRDefault="00C276FB">
                  <w:pPr>
                    <w:pStyle w:val="22"/>
                    <w:shd w:val="clear" w:color="auto" w:fill="auto"/>
                    <w:spacing w:after="2" w:line="190" w:lineRule="exact"/>
                    <w:ind w:firstLine="0"/>
                  </w:pPr>
                  <w:r>
                    <w:rPr>
                      <w:rStyle w:val="2Exact"/>
                    </w:rPr>
                    <w:t>0,06-0,15</w:t>
                  </w:r>
                </w:p>
                <w:p w:rsidR="00C276FB" w:rsidRDefault="00C276FB">
                  <w:pPr>
                    <w:pStyle w:val="22"/>
                    <w:shd w:val="clear" w:color="auto" w:fill="auto"/>
                    <w:spacing w:line="190" w:lineRule="exact"/>
                    <w:ind w:firstLine="0"/>
                  </w:pPr>
                  <w:r>
                    <w:rPr>
                      <w:rStyle w:val="2Exact"/>
                    </w:rPr>
                    <w:t>0,08-0,18</w:t>
                  </w:r>
                </w:p>
              </w:txbxContent>
            </v:textbox>
            <w10:wrap type="topAndBottom" anchorx="margin"/>
          </v:shape>
        </w:pict>
      </w:r>
      <w:r>
        <w:pict>
          <v:shape id="_x0000_s1263" type="#_x0000_t202" style="position:absolute;left:0;text-align:left;margin-left:288.95pt;margin-top:264.55pt;width:45.1pt;height:12.15pt;z-index:-251441664;mso-wrap-distance-left:5pt;mso-wrap-distance-right:5pt;mso-wrap-distance-bottom:10.9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0,12-0,21</w:t>
                  </w:r>
                </w:p>
              </w:txbxContent>
            </v:textbox>
            <w10:wrap type="topAndBottom" anchorx="margin"/>
          </v:shape>
        </w:pict>
      </w:r>
      <w:r>
        <w:pict>
          <v:shape id="_x0000_s1264" type="#_x0000_t202" style="position:absolute;left:0;text-align:left;margin-left:336.5pt;margin-top:225.7pt;width:42pt;height:27.35pt;z-index:-251440640;mso-wrap-distance-left:5pt;mso-wrap-distance-right:5pt;mso-wrap-distance-bottom:5.75pt;mso-position-horizontal-relative:margin" filled="f" stroked="f">
            <v:textbox style="mso-fit-shape-to-text:t" inset="0,0,0,0">
              <w:txbxContent>
                <w:p w:rsidR="00C276FB" w:rsidRDefault="00C276FB">
                  <w:pPr>
                    <w:pStyle w:val="22"/>
                    <w:shd w:val="clear" w:color="auto" w:fill="auto"/>
                    <w:spacing w:line="209" w:lineRule="exact"/>
                    <w:ind w:firstLine="0"/>
                  </w:pPr>
                  <w:r>
                    <w:rPr>
                      <w:rStyle w:val="2Exact"/>
                    </w:rPr>
                    <w:t>0,09—0,1»</w:t>
                  </w:r>
                </w:p>
                <w:p w:rsidR="00C276FB" w:rsidRDefault="00C276FB">
                  <w:pPr>
                    <w:pStyle w:val="720"/>
                    <w:shd w:val="clear" w:color="auto" w:fill="auto"/>
                  </w:pPr>
                  <w:r>
                    <w:t>0</w:t>
                  </w:r>
                  <w:r>
                    <w:rPr>
                      <w:rStyle w:val="72ArialNarrow0ptExact"/>
                    </w:rPr>
                    <w:t>,</w:t>
                  </w:r>
                  <w:r>
                    <w:t>10</w:t>
                  </w:r>
                  <w:r>
                    <w:rPr>
                      <w:rStyle w:val="72ArialNarrow0ptExact"/>
                    </w:rPr>
                    <w:t>—</w:t>
                  </w:r>
                  <w:r>
                    <w:t>0,20</w:t>
                  </w:r>
                </w:p>
              </w:txbxContent>
            </v:textbox>
            <w10:wrap type="topAndBottom" anchorx="margin"/>
          </v:shape>
        </w:pict>
      </w:r>
      <w:r>
        <w:pict>
          <v:shape id="_x0000_s1265" type="#_x0000_t202" style="position:absolute;left:0;text-align:left;margin-left:336pt;margin-top:258.85pt;width:42.5pt;height:16.3pt;z-index:-251439616;mso-wrap-distance-left:5pt;mso-wrap-distance-right:5pt;mso-wrap-distance-bottom:5.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0,12-0,24</w:t>
                  </w:r>
                </w:p>
              </w:txbxContent>
            </v:textbox>
            <w10:wrap type="topAndBottom" anchorx="margin"/>
          </v:shape>
        </w:pict>
      </w:r>
      <w:r>
        <w:pict>
          <v:shape id="_x0000_s1266" type="#_x0000_t202" style="position:absolute;left:0;text-align:left;margin-left:336.5pt;margin-top:278.3pt;width:42pt;height:41.7pt;z-index:-251438592;mso-wrap-distance-left:5pt;mso-wrap-distance-right:5pt;mso-position-horizontal-relative:margin" filled="f" stroked="f">
            <v:textbox style="mso-fit-shape-to-text:t" inset="0,0,0,0">
              <w:txbxContent>
                <w:p w:rsidR="00C276FB" w:rsidRDefault="00C276FB">
                  <w:pPr>
                    <w:pStyle w:val="22"/>
                    <w:shd w:val="clear" w:color="auto" w:fill="auto"/>
                    <w:spacing w:line="226" w:lineRule="exact"/>
                    <w:ind w:firstLine="0"/>
                  </w:pPr>
                  <w:r>
                    <w:rPr>
                      <w:rStyle w:val="2Exact"/>
                    </w:rPr>
                    <w:t>0,03-0, 0,10—0. * 0,03-ОДЗ</w:t>
                  </w:r>
                </w:p>
              </w:txbxContent>
            </v:textbox>
            <w10:wrap type="topAndBottom" anchorx="margin"/>
          </v:shape>
        </w:pict>
      </w:r>
      <w:r>
        <w:pict>
          <v:shape id="_x0000_s1267" type="#_x0000_t202" style="position:absolute;left:0;text-align:left;margin-left:1.7pt;margin-top:287.65pt;width:359.75pt;height:.05pt;z-index:-251437568;mso-wrap-distance-left:5pt;mso-wrap-distance-right:5pt;mso-wrap-distance-bottom:18.8pt;mso-position-horizontal-relative:margin" filled="f" stroked="f">
            <v:textbox style="mso-fit-shape-to-text:t" inset="0,0,0,0">
              <w:txbxContent>
                <w:p w:rsidR="00C276FB" w:rsidRDefault="00C276FB">
                  <w:pPr>
                    <w:pStyle w:val="ad"/>
                    <w:shd w:val="clear" w:color="auto" w:fill="auto"/>
                    <w:spacing w:line="218" w:lineRule="exact"/>
                  </w:pPr>
                  <w:r>
                    <w:rPr>
                      <w:rStyle w:val="Exact1"/>
                    </w:rPr>
                    <w:t>0,3-0,12</w:t>
                  </w:r>
                </w:p>
                <w:p w:rsidR="00C276FB" w:rsidRDefault="00C276FB">
                  <w:pPr>
                    <w:pStyle w:val="ad"/>
                    <w:shd w:val="clear" w:color="auto" w:fill="auto"/>
                    <w:spacing w:line="218" w:lineRule="exact"/>
                  </w:pPr>
                  <w:r>
                    <w:rPr>
                      <w:rStyle w:val="Exact1"/>
                    </w:rPr>
                    <w:t>0,09-0,20</w:t>
                  </w:r>
                </w:p>
                <w:p w:rsidR="00C276FB" w:rsidRDefault="00C276FB">
                  <w:pPr>
                    <w:pStyle w:val="ad"/>
                    <w:shd w:val="clear" w:color="auto" w:fill="auto"/>
                    <w:spacing w:line="218" w:lineRule="exact"/>
                  </w:pPr>
                  <w:r>
                    <w:rPr>
                      <w:rStyle w:val="Exact1"/>
                    </w:rPr>
                    <w:t>0,01-0,04</w:t>
                  </w:r>
                </w:p>
                <w:tbl>
                  <w:tblPr>
                    <w:tblOverlap w:val="never"/>
                    <w:tblW w:w="0" w:type="auto"/>
                    <w:jc w:val="center"/>
                    <w:tblLayout w:type="fixed"/>
                    <w:tblCellMar>
                      <w:left w:w="10" w:type="dxa"/>
                      <w:right w:w="10" w:type="dxa"/>
                    </w:tblCellMar>
                    <w:tblLook w:val="04A0"/>
                  </w:tblPr>
                  <w:tblGrid>
                    <w:gridCol w:w="629"/>
                    <w:gridCol w:w="4061"/>
                    <w:gridCol w:w="1046"/>
                    <w:gridCol w:w="955"/>
                    <w:gridCol w:w="504"/>
                  </w:tblGrid>
                  <w:tr w:rsidR="00C276FB">
                    <w:trPr>
                      <w:trHeight w:hRule="exact" w:val="317"/>
                      <w:jc w:val="center"/>
                    </w:trPr>
                    <w:tc>
                      <w:tcPr>
                        <w:tcW w:w="62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ТР</w:t>
                        </w:r>
                      </w:p>
                    </w:tc>
                    <w:tc>
                      <w:tcPr>
                        <w:tcW w:w="4061" w:type="dxa"/>
                        <w:tcBorders>
                          <w:top w:val="single" w:sz="4" w:space="0" w:color="auto"/>
                        </w:tcBorders>
                        <w:shd w:val="clear" w:color="auto" w:fill="FFFFFF"/>
                        <w:vAlign w:val="bottom"/>
                      </w:tcPr>
                      <w:p w:rsidR="00C276FB" w:rsidRDefault="00C276FB">
                        <w:pPr>
                          <w:pStyle w:val="22"/>
                          <w:shd w:val="clear" w:color="auto" w:fill="auto"/>
                          <w:spacing w:line="190" w:lineRule="exact"/>
                          <w:ind w:left="400" w:firstLine="0"/>
                        </w:pPr>
                        <w:r>
                          <w:t>Смазочно-заправочное оборудование</w:t>
                        </w:r>
                      </w:p>
                    </w:tc>
                    <w:tc>
                      <w:tcPr>
                        <w:tcW w:w="1046" w:type="dxa"/>
                        <w:tcBorders>
                          <w:top w:val="single" w:sz="4" w:space="0" w:color="auto"/>
                        </w:tcBorders>
                        <w:shd w:val="clear" w:color="auto" w:fill="FFFFFF"/>
                        <w:vAlign w:val="bottom"/>
                      </w:tcPr>
                      <w:p w:rsidR="00C276FB" w:rsidRDefault="00C276FB">
                        <w:pPr>
                          <w:pStyle w:val="22"/>
                          <w:shd w:val="clear" w:color="auto" w:fill="auto"/>
                          <w:spacing w:line="190" w:lineRule="exact"/>
                          <w:ind w:left="160" w:firstLine="0"/>
                        </w:pPr>
                        <w:r>
                          <w:t>0,09-0,18</w:t>
                        </w:r>
                      </w:p>
                    </w:tc>
                    <w:tc>
                      <w:tcPr>
                        <w:tcW w:w="95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0,02-0,05</w:t>
                        </w:r>
                      </w:p>
                    </w:tc>
                    <w:tc>
                      <w:tcPr>
                        <w:tcW w:w="50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0,06-</w:t>
                        </w:r>
                      </w:p>
                    </w:tc>
                  </w:tr>
                  <w:tr w:rsidR="00C276FB">
                    <w:trPr>
                      <w:trHeight w:hRule="exact" w:val="432"/>
                      <w:jc w:val="center"/>
                    </w:trPr>
                    <w:tc>
                      <w:tcPr>
                        <w:tcW w:w="629" w:type="dxa"/>
                        <w:shd w:val="clear" w:color="auto" w:fill="FFFFFF"/>
                      </w:tcPr>
                      <w:p w:rsidR="00C276FB" w:rsidRDefault="00C276FB">
                        <w:pPr>
                          <w:rPr>
                            <w:sz w:val="10"/>
                            <w:szCs w:val="10"/>
                          </w:rPr>
                        </w:pPr>
                      </w:p>
                    </w:tc>
                    <w:tc>
                      <w:tcPr>
                        <w:tcW w:w="4061" w:type="dxa"/>
                        <w:shd w:val="clear" w:color="auto" w:fill="FFFFFF"/>
                      </w:tcPr>
                      <w:p w:rsidR="00C276FB" w:rsidRDefault="00C276FB">
                        <w:pPr>
                          <w:pStyle w:val="22"/>
                          <w:shd w:val="clear" w:color="auto" w:fill="auto"/>
                          <w:spacing w:line="216" w:lineRule="exact"/>
                          <w:ind w:left="400" w:firstLine="0"/>
                        </w:pPr>
                        <w:r>
                          <w:t>Гайковерт для гаек колес Контрольно-измерительные и диагностиче</w:t>
                        </w:r>
                        <w:r>
                          <w:softHyphen/>
                        </w:r>
                      </w:p>
                    </w:tc>
                    <w:tc>
                      <w:tcPr>
                        <w:tcW w:w="1046" w:type="dxa"/>
                        <w:shd w:val="clear" w:color="auto" w:fill="FFFFFF"/>
                        <w:vAlign w:val="bottom"/>
                      </w:tcPr>
                      <w:p w:rsidR="00C276FB" w:rsidRDefault="00C276FB">
                        <w:pPr>
                          <w:pStyle w:val="22"/>
                          <w:shd w:val="clear" w:color="auto" w:fill="auto"/>
                          <w:spacing w:line="190" w:lineRule="exact"/>
                          <w:ind w:left="160" w:firstLine="0"/>
                        </w:pPr>
                        <w:r>
                          <w:t>0,09-0,20</w:t>
                        </w:r>
                      </w:p>
                    </w:tc>
                    <w:tc>
                      <w:tcPr>
                        <w:tcW w:w="955" w:type="dxa"/>
                        <w:shd w:val="clear" w:color="auto" w:fill="FFFFFF"/>
                        <w:vAlign w:val="bottom"/>
                      </w:tcPr>
                      <w:p w:rsidR="00C276FB" w:rsidRDefault="00C276FB">
                        <w:pPr>
                          <w:pStyle w:val="22"/>
                          <w:shd w:val="clear" w:color="auto" w:fill="auto"/>
                          <w:spacing w:line="190" w:lineRule="exact"/>
                          <w:ind w:firstLine="0"/>
                        </w:pPr>
                        <w:r>
                          <w:t>0,03-0,09</w:t>
                        </w:r>
                      </w:p>
                    </w:tc>
                    <w:tc>
                      <w:tcPr>
                        <w:tcW w:w="504" w:type="dxa"/>
                        <w:shd w:val="clear" w:color="auto" w:fill="FFFFFF"/>
                        <w:vAlign w:val="bottom"/>
                      </w:tcPr>
                      <w:p w:rsidR="00C276FB" w:rsidRDefault="00C276FB">
                        <w:pPr>
                          <w:pStyle w:val="22"/>
                          <w:shd w:val="clear" w:color="auto" w:fill="auto"/>
                          <w:spacing w:line="190" w:lineRule="exact"/>
                          <w:ind w:firstLine="0"/>
                        </w:pPr>
                        <w:r>
                          <w:t>0,06-</w:t>
                        </w:r>
                      </w:p>
                    </w:tc>
                  </w:tr>
                  <w:tr w:rsidR="00C276FB">
                    <w:trPr>
                      <w:trHeight w:hRule="exact" w:val="494"/>
                      <w:jc w:val="center"/>
                    </w:trPr>
                    <w:tc>
                      <w:tcPr>
                        <w:tcW w:w="629" w:type="dxa"/>
                        <w:tcBorders>
                          <w:bottom w:val="single" w:sz="4" w:space="0" w:color="auto"/>
                        </w:tcBorders>
                        <w:shd w:val="clear" w:color="auto" w:fill="FFFFFF"/>
                      </w:tcPr>
                      <w:p w:rsidR="00C276FB" w:rsidRDefault="00C276FB">
                        <w:pPr>
                          <w:rPr>
                            <w:sz w:val="10"/>
                            <w:szCs w:val="10"/>
                          </w:rPr>
                        </w:pPr>
                      </w:p>
                    </w:tc>
                    <w:tc>
                      <w:tcPr>
                        <w:tcW w:w="4061" w:type="dxa"/>
                        <w:tcBorders>
                          <w:bottom w:val="single" w:sz="4" w:space="0" w:color="auto"/>
                        </w:tcBorders>
                        <w:shd w:val="clear" w:color="auto" w:fill="FFFFFF"/>
                      </w:tcPr>
                      <w:p w:rsidR="00C276FB" w:rsidRDefault="00C276FB">
                        <w:pPr>
                          <w:pStyle w:val="22"/>
                          <w:shd w:val="clear" w:color="auto" w:fill="auto"/>
                          <w:spacing w:after="60" w:line="190" w:lineRule="exact"/>
                          <w:ind w:left="400" w:firstLine="0"/>
                        </w:pPr>
                        <w:r>
                          <w:t>ские приборы</w:t>
                        </w:r>
                      </w:p>
                      <w:p w:rsidR="00C276FB" w:rsidRDefault="00C276FB">
                        <w:pPr>
                          <w:pStyle w:val="22"/>
                          <w:shd w:val="clear" w:color="auto" w:fill="auto"/>
                          <w:spacing w:before="60" w:line="190" w:lineRule="exact"/>
                          <w:ind w:left="400" w:firstLine="0"/>
                        </w:pPr>
                        <w:r>
                          <w:t>Гайковерт (для гаек стремянок, рессор)</w:t>
                        </w:r>
                      </w:p>
                    </w:tc>
                    <w:tc>
                      <w:tcPr>
                        <w:tcW w:w="1046" w:type="dxa"/>
                        <w:tcBorders>
                          <w:bottom w:val="single" w:sz="4" w:space="0" w:color="auto"/>
                        </w:tcBorders>
                        <w:shd w:val="clear" w:color="auto" w:fill="FFFFFF"/>
                        <w:vAlign w:val="bottom"/>
                      </w:tcPr>
                      <w:p w:rsidR="00C276FB" w:rsidRDefault="00C276FB">
                        <w:pPr>
                          <w:pStyle w:val="22"/>
                          <w:shd w:val="clear" w:color="auto" w:fill="auto"/>
                          <w:spacing w:line="190" w:lineRule="exact"/>
                          <w:ind w:left="160" w:firstLine="0"/>
                        </w:pPr>
                        <w:r>
                          <w:t>0,12-0,21</w:t>
                        </w:r>
                      </w:p>
                    </w:tc>
                    <w:tc>
                      <w:tcPr>
                        <w:tcW w:w="955" w:type="dxa"/>
                        <w:tcBorders>
                          <w:bottom w:val="single" w:sz="4" w:space="0" w:color="auto"/>
                        </w:tcBorders>
                        <w:shd w:val="clear" w:color="auto" w:fill="FFFFFF"/>
                        <w:vAlign w:val="bottom"/>
                      </w:tcPr>
                      <w:p w:rsidR="00C276FB" w:rsidRDefault="00C276FB">
                        <w:pPr>
                          <w:pStyle w:val="22"/>
                          <w:shd w:val="clear" w:color="auto" w:fill="auto"/>
                          <w:spacing w:line="190" w:lineRule="exact"/>
                          <w:ind w:firstLine="0"/>
                        </w:pPr>
                        <w:r>
                          <w:t>0,06-0,12</w:t>
                        </w:r>
                      </w:p>
                    </w:tc>
                    <w:tc>
                      <w:tcPr>
                        <w:tcW w:w="504" w:type="dxa"/>
                        <w:tcBorders>
                          <w:bottom w:val="single" w:sz="4" w:space="0" w:color="auto"/>
                        </w:tcBorders>
                        <w:shd w:val="clear" w:color="auto" w:fill="FFFFFF"/>
                        <w:vAlign w:val="bottom"/>
                      </w:tcPr>
                      <w:p w:rsidR="00C276FB" w:rsidRDefault="00C276FB">
                        <w:pPr>
                          <w:pStyle w:val="22"/>
                          <w:shd w:val="clear" w:color="auto" w:fill="auto"/>
                          <w:spacing w:line="190" w:lineRule="exact"/>
                          <w:ind w:firstLine="0"/>
                        </w:pPr>
                        <w:r>
                          <w:t>0,09-</w:t>
                        </w:r>
                      </w:p>
                    </w:tc>
                  </w:tr>
                </w:tbl>
                <w:p w:rsidR="00C276FB" w:rsidRDefault="00C276FB">
                  <w:pPr>
                    <w:rPr>
                      <w:sz w:val="2"/>
                      <w:szCs w:val="2"/>
                    </w:rPr>
                  </w:pPr>
                </w:p>
              </w:txbxContent>
            </v:textbox>
            <w10:wrap type="topAndBottom" anchorx="margin"/>
          </v:shape>
        </w:pict>
      </w:r>
      <w:r w:rsidR="00C276FB">
        <w:t>Примерные значения коэффициентов простейшей механизации И</w:t>
      </w:r>
      <w:r w:rsidR="00C276FB">
        <w:br/>
        <w:t xml:space="preserve">для производственных зон автотранспортных </w:t>
      </w:r>
      <w:r w:rsidR="00536507">
        <w:t>предприятий</w:t>
      </w:r>
      <w:r w:rsidR="00C276FB">
        <w:br w:type="page"/>
      </w:r>
    </w:p>
    <w:tbl>
      <w:tblPr>
        <w:tblOverlap w:val="never"/>
        <w:tblW w:w="0" w:type="auto"/>
        <w:jc w:val="center"/>
        <w:tblLayout w:type="fixed"/>
        <w:tblCellMar>
          <w:left w:w="10" w:type="dxa"/>
          <w:right w:w="10" w:type="dxa"/>
        </w:tblCellMar>
        <w:tblLook w:val="04A0"/>
      </w:tblPr>
      <w:tblGrid>
        <w:gridCol w:w="850"/>
        <w:gridCol w:w="3773"/>
        <w:gridCol w:w="965"/>
        <w:gridCol w:w="955"/>
        <w:gridCol w:w="926"/>
      </w:tblGrid>
      <w:tr w:rsidR="00656EE3">
        <w:trPr>
          <w:trHeight w:hRule="exact" w:val="542"/>
          <w:jc w:val="center"/>
        </w:trPr>
        <w:tc>
          <w:tcPr>
            <w:tcW w:w="7469" w:type="dxa"/>
            <w:gridSpan w:val="5"/>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firstLine="0"/>
              <w:jc w:val="right"/>
            </w:pPr>
            <w:r>
              <w:rPr>
                <w:rStyle w:val="25"/>
              </w:rPr>
              <w:lastRenderedPageBreak/>
              <w:t>Окончание</w:t>
            </w:r>
          </w:p>
        </w:tc>
      </w:tr>
      <w:tr w:rsidR="00656EE3">
        <w:trPr>
          <w:trHeight w:hRule="exact" w:val="312"/>
          <w:jc w:val="center"/>
        </w:trPr>
        <w:tc>
          <w:tcPr>
            <w:tcW w:w="850"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firstLine="0"/>
            </w:pPr>
            <w:r>
              <w:t>Производ</w:t>
            </w:r>
            <w:r>
              <w:softHyphen/>
            </w:r>
          </w:p>
        </w:tc>
        <w:tc>
          <w:tcPr>
            <w:tcW w:w="3773" w:type="dxa"/>
            <w:vMerge w:val="restart"/>
            <w:tcBorders>
              <w:top w:val="single" w:sz="4" w:space="0" w:color="auto"/>
              <w:left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221" w:lineRule="exact"/>
              <w:ind w:firstLine="0"/>
              <w:jc w:val="center"/>
            </w:pPr>
            <w:r>
              <w:t>Механизированный инструмент, механизмы, оборудование с приводом</w:t>
            </w:r>
          </w:p>
        </w:tc>
        <w:tc>
          <w:tcPr>
            <w:tcW w:w="2846" w:type="dxa"/>
            <w:gridSpan w:val="3"/>
            <w:tcBorders>
              <w:top w:val="single" w:sz="4" w:space="0" w:color="auto"/>
              <w:left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firstLine="0"/>
              <w:jc w:val="center"/>
            </w:pPr>
            <w:r>
              <w:t>АТО</w:t>
            </w:r>
          </w:p>
        </w:tc>
      </w:tr>
      <w:tr w:rsidR="00656EE3">
        <w:trPr>
          <w:trHeight w:hRule="exact" w:val="538"/>
          <w:jc w:val="center"/>
        </w:trPr>
        <w:tc>
          <w:tcPr>
            <w:tcW w:w="850" w:type="dxa"/>
            <w:shd w:val="clear" w:color="auto" w:fill="FFFFFF"/>
          </w:tcPr>
          <w:p w:rsidR="00656EE3" w:rsidRDefault="00C276FB">
            <w:pPr>
              <w:pStyle w:val="22"/>
              <w:framePr w:w="7469" w:wrap="notBeside" w:vAnchor="text" w:hAnchor="text" w:xAlign="center" w:y="1"/>
              <w:shd w:val="clear" w:color="auto" w:fill="auto"/>
              <w:spacing w:after="60" w:line="190" w:lineRule="exact"/>
              <w:ind w:firstLine="0"/>
            </w:pPr>
            <w:r>
              <w:t>ственная</w:t>
            </w:r>
          </w:p>
          <w:p w:rsidR="00656EE3" w:rsidRDefault="00C276FB">
            <w:pPr>
              <w:pStyle w:val="22"/>
              <w:framePr w:w="7469" w:wrap="notBeside" w:vAnchor="text" w:hAnchor="text" w:xAlign="center" w:y="1"/>
              <w:shd w:val="clear" w:color="auto" w:fill="auto"/>
              <w:spacing w:before="60" w:line="190" w:lineRule="exact"/>
              <w:ind w:firstLine="0"/>
              <w:jc w:val="center"/>
            </w:pPr>
            <w:r>
              <w:t>зона</w:t>
            </w:r>
          </w:p>
        </w:tc>
        <w:tc>
          <w:tcPr>
            <w:tcW w:w="3773" w:type="dxa"/>
            <w:vMerge/>
            <w:tcBorders>
              <w:left w:val="single" w:sz="4" w:space="0" w:color="auto"/>
            </w:tcBorders>
            <w:shd w:val="clear" w:color="auto" w:fill="FFFFFF"/>
            <w:vAlign w:val="center"/>
          </w:tcPr>
          <w:p w:rsidR="00656EE3" w:rsidRDefault="00656EE3">
            <w:pPr>
              <w:framePr w:w="7469" w:wrap="notBeside" w:vAnchor="text" w:hAnchor="text" w:xAlign="center" w:y="1"/>
            </w:pPr>
          </w:p>
        </w:tc>
        <w:tc>
          <w:tcPr>
            <w:tcW w:w="965" w:type="dxa"/>
            <w:tcBorders>
              <w:top w:val="single" w:sz="4" w:space="0" w:color="auto"/>
              <w:left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pPr>
            <w:r>
              <w:t>Легковые</w:t>
            </w:r>
          </w:p>
        </w:tc>
        <w:tc>
          <w:tcPr>
            <w:tcW w:w="955" w:type="dxa"/>
            <w:tcBorders>
              <w:top w:val="single" w:sz="4" w:space="0" w:color="auto"/>
              <w:left w:val="single" w:sz="4" w:space="0" w:color="auto"/>
            </w:tcBorders>
            <w:shd w:val="clear" w:color="auto" w:fill="FFFFFF"/>
          </w:tcPr>
          <w:p w:rsidR="00656EE3" w:rsidRDefault="00C276FB">
            <w:pPr>
              <w:pStyle w:val="22"/>
              <w:framePr w:w="7469" w:wrap="notBeside" w:vAnchor="text" w:hAnchor="text" w:xAlign="center" w:y="1"/>
              <w:shd w:val="clear" w:color="auto" w:fill="auto"/>
              <w:spacing w:after="60" w:line="190" w:lineRule="exact"/>
              <w:ind w:left="220" w:firstLine="0"/>
            </w:pPr>
            <w:r>
              <w:t>Авто</w:t>
            </w:r>
            <w:r>
              <w:softHyphen/>
            </w:r>
          </w:p>
          <w:p w:rsidR="00656EE3" w:rsidRDefault="00C276FB">
            <w:pPr>
              <w:pStyle w:val="22"/>
              <w:framePr w:w="7469" w:wrap="notBeside" w:vAnchor="text" w:hAnchor="text" w:xAlign="center" w:y="1"/>
              <w:shd w:val="clear" w:color="auto" w:fill="auto"/>
              <w:spacing w:before="60" w:line="190" w:lineRule="exact"/>
              <w:ind w:left="220" w:firstLine="0"/>
            </w:pPr>
            <w:r>
              <w:t>бусные</w:t>
            </w:r>
          </w:p>
        </w:tc>
        <w:tc>
          <w:tcPr>
            <w:tcW w:w="926" w:type="dxa"/>
            <w:tcBorders>
              <w:top w:val="single" w:sz="4" w:space="0" w:color="auto"/>
              <w:left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pPr>
            <w:r>
              <w:t>Грузовые</w:t>
            </w:r>
          </w:p>
        </w:tc>
      </w:tr>
      <w:tr w:rsidR="00656EE3">
        <w:trPr>
          <w:trHeight w:hRule="exact" w:val="778"/>
          <w:jc w:val="center"/>
        </w:trPr>
        <w:tc>
          <w:tcPr>
            <w:tcW w:w="850"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223" w:lineRule="exact"/>
              <w:ind w:firstLine="0"/>
            </w:pPr>
            <w:r>
              <w:t>Диагно</w:t>
            </w:r>
            <w:r>
              <w:softHyphen/>
            </w:r>
          </w:p>
          <w:p w:rsidR="00656EE3" w:rsidRDefault="00C276FB">
            <w:pPr>
              <w:pStyle w:val="22"/>
              <w:framePr w:w="7469" w:wrap="notBeside" w:vAnchor="text" w:hAnchor="text" w:xAlign="center" w:y="1"/>
              <w:shd w:val="clear" w:color="auto" w:fill="auto"/>
              <w:spacing w:line="223" w:lineRule="exact"/>
              <w:ind w:firstLine="0"/>
            </w:pPr>
            <w:r>
              <w:t>стиро</w:t>
            </w:r>
            <w:r>
              <w:softHyphen/>
            </w:r>
          </w:p>
          <w:p w:rsidR="00656EE3" w:rsidRDefault="00C276FB">
            <w:pPr>
              <w:pStyle w:val="22"/>
              <w:framePr w:w="7469" w:wrap="notBeside" w:vAnchor="text" w:hAnchor="text" w:xAlign="center" w:y="1"/>
              <w:shd w:val="clear" w:color="auto" w:fill="auto"/>
              <w:spacing w:line="223" w:lineRule="exact"/>
              <w:ind w:firstLine="0"/>
            </w:pPr>
            <w:r>
              <w:t>вание</w:t>
            </w:r>
          </w:p>
        </w:tc>
        <w:tc>
          <w:tcPr>
            <w:tcW w:w="3773"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228" w:lineRule="exact"/>
              <w:ind w:firstLine="0"/>
            </w:pPr>
            <w:r>
              <w:t>Приборы диагностические Стенды диагностические</w:t>
            </w:r>
          </w:p>
        </w:tc>
        <w:tc>
          <w:tcPr>
            <w:tcW w:w="965" w:type="dxa"/>
            <w:tcBorders>
              <w:top w:val="single" w:sz="4" w:space="0" w:color="auto"/>
              <w:bottom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pPr>
            <w:r>
              <w:t>0,09-0,20</w:t>
            </w:r>
          </w:p>
        </w:tc>
        <w:tc>
          <w:tcPr>
            <w:tcW w:w="955"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after="60" w:line="190" w:lineRule="exact"/>
              <w:ind w:firstLine="0"/>
            </w:pPr>
            <w:r>
              <w:t>0,02-0,05</w:t>
            </w:r>
          </w:p>
          <w:p w:rsidR="00656EE3" w:rsidRDefault="00C276FB">
            <w:pPr>
              <w:pStyle w:val="22"/>
              <w:framePr w:w="7469" w:wrap="notBeside" w:vAnchor="text" w:hAnchor="text" w:xAlign="center" w:y="1"/>
              <w:shd w:val="clear" w:color="auto" w:fill="auto"/>
              <w:spacing w:before="60" w:line="190" w:lineRule="exact"/>
              <w:ind w:firstLine="0"/>
            </w:pPr>
            <w:r>
              <w:t>0,03-0,09</w:t>
            </w:r>
          </w:p>
        </w:tc>
        <w:tc>
          <w:tcPr>
            <w:tcW w:w="926"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after="60" w:line="190" w:lineRule="exact"/>
              <w:ind w:firstLine="0"/>
            </w:pPr>
            <w:r>
              <w:t>0,03-0,12</w:t>
            </w:r>
          </w:p>
          <w:p w:rsidR="00656EE3" w:rsidRDefault="00C276FB">
            <w:pPr>
              <w:pStyle w:val="22"/>
              <w:framePr w:w="7469" w:wrap="notBeside" w:vAnchor="text" w:hAnchor="text" w:xAlign="center" w:y="1"/>
              <w:shd w:val="clear" w:color="auto" w:fill="auto"/>
              <w:spacing w:before="60" w:line="190" w:lineRule="exact"/>
              <w:ind w:firstLine="0"/>
            </w:pPr>
            <w:r>
              <w:t>0,06-0,15</w:t>
            </w:r>
          </w:p>
        </w:tc>
      </w:tr>
    </w:tbl>
    <w:p w:rsidR="00656EE3" w:rsidRDefault="00656EE3">
      <w:pPr>
        <w:framePr w:w="7469"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95" w:line="228" w:lineRule="exact"/>
        <w:ind w:firstLine="300"/>
        <w:jc w:val="both"/>
      </w:pPr>
      <w:r>
        <w:t>Примечание. Меньшие значения коэффициентов И относятся к АТО с числом автомоби</w:t>
      </w:r>
      <w:r>
        <w:softHyphen/>
        <w:t>лей: легковых — до 200, автобусов — до 100 и грузовых — до 200. Большие значения — к АТП с числом автомобилей: легковых — до 700, автобусов — до 400 и грузовых — до 700.</w:t>
      </w:r>
    </w:p>
    <w:p w:rsidR="00656EE3" w:rsidRDefault="00C276FB">
      <w:pPr>
        <w:pStyle w:val="ad"/>
        <w:framePr w:w="7507" w:wrap="notBeside" w:vAnchor="text" w:hAnchor="text" w:xAlign="center" w:y="1"/>
        <w:shd w:val="clear" w:color="auto" w:fill="auto"/>
        <w:spacing w:line="190" w:lineRule="exact"/>
        <w:jc w:val="right"/>
      </w:pPr>
      <w:r>
        <w:t>Таблица 2.38</w:t>
      </w:r>
    </w:p>
    <w:p w:rsidR="00656EE3" w:rsidRDefault="00C276FB">
      <w:pPr>
        <w:pStyle w:val="ad"/>
        <w:framePr w:w="7507" w:wrap="notBeside" w:vAnchor="text" w:hAnchor="text" w:xAlign="center" w:y="1"/>
        <w:shd w:val="clear" w:color="auto" w:fill="auto"/>
        <w:spacing w:line="204" w:lineRule="exact"/>
        <w:jc w:val="center"/>
      </w:pPr>
      <w:r>
        <w:t xml:space="preserve">Примерное значение коэффициентов механизации оборудования </w:t>
      </w:r>
      <w:r>
        <w:rPr>
          <w:rStyle w:val="af"/>
        </w:rPr>
        <w:t xml:space="preserve">К </w:t>
      </w:r>
      <w:r>
        <w:t xml:space="preserve">для производственных зон автотранспортных </w:t>
      </w:r>
      <w:r w:rsidR="00536507">
        <w:t>предприятий</w:t>
      </w:r>
    </w:p>
    <w:tbl>
      <w:tblPr>
        <w:tblOverlap w:val="never"/>
        <w:tblW w:w="0" w:type="auto"/>
        <w:jc w:val="center"/>
        <w:tblLayout w:type="fixed"/>
        <w:tblCellMar>
          <w:left w:w="10" w:type="dxa"/>
          <w:right w:w="10" w:type="dxa"/>
        </w:tblCellMar>
        <w:tblLook w:val="04A0"/>
      </w:tblPr>
      <w:tblGrid>
        <w:gridCol w:w="878"/>
        <w:gridCol w:w="3682"/>
        <w:gridCol w:w="960"/>
        <w:gridCol w:w="1037"/>
        <w:gridCol w:w="950"/>
      </w:tblGrid>
      <w:tr w:rsidR="00656EE3">
        <w:trPr>
          <w:trHeight w:hRule="exact" w:val="326"/>
          <w:jc w:val="center"/>
        </w:trPr>
        <w:tc>
          <w:tcPr>
            <w:tcW w:w="87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left="180" w:firstLine="0"/>
            </w:pPr>
            <w:r>
              <w:t>Произ-</w:t>
            </w:r>
          </w:p>
        </w:tc>
        <w:tc>
          <w:tcPr>
            <w:tcW w:w="3682" w:type="dxa"/>
            <w:tcBorders>
              <w:top w:val="single" w:sz="4" w:space="0" w:color="auto"/>
              <w:left w:val="single" w:sz="4" w:space="0" w:color="auto"/>
            </w:tcBorders>
            <w:shd w:val="clear" w:color="auto" w:fill="FFFFFF"/>
          </w:tcPr>
          <w:p w:rsidR="00656EE3" w:rsidRDefault="00656EE3">
            <w:pPr>
              <w:framePr w:w="7507" w:wrap="notBeside" w:vAnchor="text" w:hAnchor="text" w:xAlign="center" w:y="1"/>
              <w:rPr>
                <w:sz w:val="10"/>
                <w:szCs w:val="10"/>
              </w:rPr>
            </w:pPr>
          </w:p>
        </w:tc>
        <w:tc>
          <w:tcPr>
            <w:tcW w:w="2947" w:type="dxa"/>
            <w:gridSpan w:val="3"/>
            <w:tcBorders>
              <w:top w:val="single" w:sz="4" w:space="0" w:color="auto"/>
              <w:left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jc w:val="center"/>
            </w:pPr>
            <w:r>
              <w:t>АТП</w:t>
            </w:r>
          </w:p>
        </w:tc>
      </w:tr>
      <w:tr w:rsidR="00656EE3">
        <w:trPr>
          <w:trHeight w:hRule="exact" w:val="533"/>
          <w:jc w:val="center"/>
        </w:trPr>
        <w:tc>
          <w:tcPr>
            <w:tcW w:w="878" w:type="dxa"/>
            <w:shd w:val="clear" w:color="auto" w:fill="FFFFFF"/>
          </w:tcPr>
          <w:p w:rsidR="00656EE3" w:rsidRDefault="00C276FB">
            <w:pPr>
              <w:pStyle w:val="22"/>
              <w:framePr w:w="7507" w:wrap="notBeside" w:vAnchor="text" w:hAnchor="text" w:xAlign="center" w:y="1"/>
              <w:shd w:val="clear" w:color="auto" w:fill="auto"/>
              <w:spacing w:line="216" w:lineRule="exact"/>
              <w:ind w:firstLine="0"/>
              <w:jc w:val="center"/>
            </w:pPr>
            <w:r>
              <w:t>водствен- ная зона</w:t>
            </w:r>
          </w:p>
        </w:tc>
        <w:tc>
          <w:tcPr>
            <w:tcW w:w="3682" w:type="dxa"/>
            <w:tcBorders>
              <w:left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Оборудование</w:t>
            </w:r>
          </w:p>
        </w:tc>
        <w:tc>
          <w:tcPr>
            <w:tcW w:w="960"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Легковые</w:t>
            </w:r>
          </w:p>
        </w:tc>
        <w:tc>
          <w:tcPr>
            <w:tcW w:w="1037"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190" w:lineRule="exact"/>
              <w:ind w:left="260" w:firstLine="0"/>
            </w:pPr>
            <w:r>
              <w:t>Авто</w:t>
            </w:r>
            <w:r>
              <w:softHyphen/>
            </w:r>
          </w:p>
          <w:p w:rsidR="00656EE3" w:rsidRDefault="00C276FB">
            <w:pPr>
              <w:pStyle w:val="22"/>
              <w:framePr w:w="7507" w:wrap="notBeside" w:vAnchor="text" w:hAnchor="text" w:xAlign="center" w:y="1"/>
              <w:shd w:val="clear" w:color="auto" w:fill="auto"/>
              <w:spacing w:before="60" w:line="190" w:lineRule="exact"/>
              <w:ind w:left="260" w:firstLine="0"/>
            </w:pPr>
            <w:r>
              <w:t>бусные</w:t>
            </w:r>
          </w:p>
        </w:tc>
        <w:tc>
          <w:tcPr>
            <w:tcW w:w="950"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Грузовые</w:t>
            </w:r>
          </w:p>
        </w:tc>
      </w:tr>
      <w:tr w:rsidR="00656EE3">
        <w:trPr>
          <w:trHeight w:hRule="exact" w:val="259"/>
          <w:jc w:val="center"/>
        </w:trPr>
        <w:tc>
          <w:tcPr>
            <w:tcW w:w="87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ЕО</w:t>
            </w:r>
          </w:p>
        </w:tc>
        <w:tc>
          <w:tcPr>
            <w:tcW w:w="3682"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Установка для мойки автомобилей (авто</w:t>
            </w:r>
            <w:r>
              <w:softHyphen/>
            </w:r>
          </w:p>
        </w:tc>
        <w:tc>
          <w:tcPr>
            <w:tcW w:w="960"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0,25-0,55</w:t>
            </w:r>
          </w:p>
        </w:tc>
        <w:tc>
          <w:tcPr>
            <w:tcW w:w="1037"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0,30-0,60</w:t>
            </w:r>
          </w:p>
        </w:tc>
        <w:tc>
          <w:tcPr>
            <w:tcW w:w="950"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0,25-0,50</w:t>
            </w:r>
          </w:p>
        </w:tc>
      </w:tr>
      <w:tr w:rsidR="00656EE3">
        <w:trPr>
          <w:trHeight w:hRule="exact" w:val="725"/>
          <w:jc w:val="center"/>
        </w:trPr>
        <w:tc>
          <w:tcPr>
            <w:tcW w:w="878" w:type="dxa"/>
            <w:shd w:val="clear" w:color="auto" w:fill="FFFFFF"/>
          </w:tcPr>
          <w:p w:rsidR="00656EE3" w:rsidRDefault="00656EE3">
            <w:pPr>
              <w:framePr w:w="7507" w:wrap="notBeside" w:vAnchor="text" w:hAnchor="text" w:xAlign="center" w:y="1"/>
              <w:rPr>
                <w:sz w:val="10"/>
                <w:szCs w:val="10"/>
              </w:rPr>
            </w:pPr>
          </w:p>
        </w:tc>
        <w:tc>
          <w:tcPr>
            <w:tcW w:w="3682" w:type="dxa"/>
            <w:shd w:val="clear" w:color="auto" w:fill="FFFFFF"/>
          </w:tcPr>
          <w:p w:rsidR="00656EE3" w:rsidRDefault="00C276FB">
            <w:pPr>
              <w:pStyle w:val="22"/>
              <w:framePr w:w="7507" w:wrap="notBeside" w:vAnchor="text" w:hAnchor="text" w:xAlign="center" w:y="1"/>
              <w:shd w:val="clear" w:color="auto" w:fill="auto"/>
              <w:spacing w:line="221" w:lineRule="exact"/>
              <w:ind w:firstLine="0"/>
            </w:pPr>
            <w:r>
              <w:t>бусов)</w:t>
            </w:r>
          </w:p>
          <w:p w:rsidR="00656EE3" w:rsidRDefault="00C276FB">
            <w:pPr>
              <w:pStyle w:val="22"/>
              <w:framePr w:w="7507" w:wrap="notBeside" w:vAnchor="text" w:hAnchor="text" w:xAlign="center" w:y="1"/>
              <w:shd w:val="clear" w:color="auto" w:fill="auto"/>
              <w:spacing w:line="221" w:lineRule="exact"/>
              <w:ind w:firstLine="0"/>
            </w:pPr>
            <w:r>
              <w:t>Конвейер для перемещения автомобилей (автобусов)</w:t>
            </w:r>
          </w:p>
        </w:tc>
        <w:tc>
          <w:tcPr>
            <w:tcW w:w="960" w:type="dxa"/>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0,25-0,55</w:t>
            </w:r>
          </w:p>
        </w:tc>
        <w:tc>
          <w:tcPr>
            <w:tcW w:w="1037" w:type="dxa"/>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0,30-0,60</w:t>
            </w:r>
          </w:p>
        </w:tc>
        <w:tc>
          <w:tcPr>
            <w:tcW w:w="950" w:type="dxa"/>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0,25-0,50</w:t>
            </w:r>
          </w:p>
        </w:tc>
      </w:tr>
      <w:tr w:rsidR="00656EE3">
        <w:trPr>
          <w:trHeight w:hRule="exact" w:val="979"/>
          <w:jc w:val="center"/>
        </w:trPr>
        <w:tc>
          <w:tcPr>
            <w:tcW w:w="878"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ТО-1</w:t>
            </w:r>
          </w:p>
        </w:tc>
        <w:tc>
          <w:tcPr>
            <w:tcW w:w="3682"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21" w:lineRule="exact"/>
              <w:ind w:firstLine="0"/>
            </w:pPr>
            <w:r>
              <w:t>Конвейер для перемещения автомобилей (автобусов)</w:t>
            </w:r>
          </w:p>
          <w:p w:rsidR="00656EE3" w:rsidRDefault="00C276FB">
            <w:pPr>
              <w:pStyle w:val="22"/>
              <w:framePr w:w="7507" w:wrap="notBeside" w:vAnchor="text" w:hAnchor="text" w:xAlign="center" w:y="1"/>
              <w:shd w:val="clear" w:color="auto" w:fill="auto"/>
              <w:spacing w:line="221" w:lineRule="exact"/>
              <w:ind w:firstLine="0"/>
            </w:pPr>
            <w:r>
              <w:t>Подъемник канавный (электрический, гидравлический)</w:t>
            </w:r>
          </w:p>
        </w:tc>
        <w:tc>
          <w:tcPr>
            <w:tcW w:w="96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after="240" w:line="190" w:lineRule="exact"/>
              <w:ind w:firstLine="0"/>
            </w:pPr>
            <w:r>
              <w:t>0,03-0,06</w:t>
            </w:r>
          </w:p>
          <w:p w:rsidR="00656EE3" w:rsidRDefault="00C276FB">
            <w:pPr>
              <w:pStyle w:val="22"/>
              <w:framePr w:w="7507" w:wrap="notBeside" w:vAnchor="text" w:hAnchor="text" w:xAlign="center" w:y="1"/>
              <w:shd w:val="clear" w:color="auto" w:fill="auto"/>
              <w:spacing w:before="240" w:line="190" w:lineRule="exact"/>
              <w:ind w:firstLine="0"/>
            </w:pPr>
            <w:r>
              <w:t>0,04-0,07</w:t>
            </w:r>
          </w:p>
        </w:tc>
        <w:tc>
          <w:tcPr>
            <w:tcW w:w="1037"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after="240" w:line="190" w:lineRule="exact"/>
              <w:ind w:firstLine="0"/>
            </w:pPr>
            <w:r>
              <w:t>0,04-0,05</w:t>
            </w:r>
          </w:p>
          <w:p w:rsidR="00656EE3" w:rsidRDefault="00C276FB">
            <w:pPr>
              <w:pStyle w:val="22"/>
              <w:framePr w:w="7507" w:wrap="notBeside" w:vAnchor="text" w:hAnchor="text" w:xAlign="center" w:y="1"/>
              <w:shd w:val="clear" w:color="auto" w:fill="auto"/>
              <w:spacing w:before="240" w:line="190" w:lineRule="exact"/>
              <w:ind w:firstLine="0"/>
            </w:pPr>
            <w:r>
              <w:t>0,04-0,07</w:t>
            </w:r>
          </w:p>
        </w:tc>
        <w:tc>
          <w:tcPr>
            <w:tcW w:w="95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after="240" w:line="190" w:lineRule="exact"/>
              <w:ind w:firstLine="0"/>
            </w:pPr>
            <w:r>
              <w:t>0,03-0,06</w:t>
            </w:r>
          </w:p>
          <w:p w:rsidR="00656EE3" w:rsidRDefault="00C276FB">
            <w:pPr>
              <w:pStyle w:val="22"/>
              <w:framePr w:w="7507" w:wrap="notBeside" w:vAnchor="text" w:hAnchor="text" w:xAlign="center" w:y="1"/>
              <w:shd w:val="clear" w:color="auto" w:fill="auto"/>
              <w:spacing w:before="240" w:line="190" w:lineRule="exact"/>
              <w:ind w:firstLine="0"/>
            </w:pPr>
            <w:r>
              <w:t>0,04-0,07</w:t>
            </w:r>
          </w:p>
        </w:tc>
      </w:tr>
      <w:tr w:rsidR="00656EE3">
        <w:trPr>
          <w:trHeight w:hRule="exact" w:val="470"/>
          <w:jc w:val="center"/>
        </w:trPr>
        <w:tc>
          <w:tcPr>
            <w:tcW w:w="878"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ТО-2</w:t>
            </w:r>
          </w:p>
        </w:tc>
        <w:tc>
          <w:tcPr>
            <w:tcW w:w="3682"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pPr>
            <w:r>
              <w:t>Конвейер для перемещения авто</w:t>
            </w:r>
            <w:r>
              <w:softHyphen/>
              <w:t>мобилей</w:t>
            </w:r>
          </w:p>
        </w:tc>
        <w:tc>
          <w:tcPr>
            <w:tcW w:w="960"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0,02-0,04</w:t>
            </w:r>
          </w:p>
        </w:tc>
        <w:tc>
          <w:tcPr>
            <w:tcW w:w="1037"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0,02-0,05</w:t>
            </w:r>
          </w:p>
        </w:tc>
        <w:tc>
          <w:tcPr>
            <w:tcW w:w="950"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pPr>
            <w:r>
              <w:t>0,02-0,06</w:t>
            </w:r>
          </w:p>
        </w:tc>
      </w:tr>
      <w:tr w:rsidR="00656EE3">
        <w:trPr>
          <w:trHeight w:hRule="exact" w:val="504"/>
          <w:jc w:val="center"/>
        </w:trPr>
        <w:tc>
          <w:tcPr>
            <w:tcW w:w="878" w:type="dxa"/>
            <w:shd w:val="clear" w:color="auto" w:fill="FFFFFF"/>
          </w:tcPr>
          <w:p w:rsidR="00656EE3" w:rsidRDefault="00656EE3">
            <w:pPr>
              <w:framePr w:w="7507" w:wrap="notBeside" w:vAnchor="text" w:hAnchor="text" w:xAlign="center" w:y="1"/>
              <w:rPr>
                <w:sz w:val="10"/>
                <w:szCs w:val="10"/>
              </w:rPr>
            </w:pPr>
          </w:p>
        </w:tc>
        <w:tc>
          <w:tcPr>
            <w:tcW w:w="3682" w:type="dxa"/>
            <w:shd w:val="clear" w:color="auto" w:fill="FFFFFF"/>
          </w:tcPr>
          <w:p w:rsidR="00656EE3" w:rsidRDefault="00C276FB">
            <w:pPr>
              <w:pStyle w:val="22"/>
              <w:framePr w:w="7507" w:wrap="notBeside" w:vAnchor="text" w:hAnchor="text" w:xAlign="center" w:y="1"/>
              <w:shd w:val="clear" w:color="auto" w:fill="auto"/>
              <w:spacing w:line="218" w:lineRule="exact"/>
              <w:ind w:firstLine="0"/>
            </w:pPr>
            <w:r>
              <w:t>Подъемник канавный (электрический, гидравлический)</w:t>
            </w:r>
          </w:p>
        </w:tc>
        <w:tc>
          <w:tcPr>
            <w:tcW w:w="960" w:type="dxa"/>
            <w:shd w:val="clear" w:color="auto" w:fill="FFFFFF"/>
          </w:tcPr>
          <w:p w:rsidR="00656EE3" w:rsidRDefault="00C276FB">
            <w:pPr>
              <w:pStyle w:val="22"/>
              <w:framePr w:w="7507" w:wrap="notBeside" w:vAnchor="text" w:hAnchor="text" w:xAlign="center" w:y="1"/>
              <w:shd w:val="clear" w:color="auto" w:fill="auto"/>
              <w:spacing w:line="190" w:lineRule="exact"/>
              <w:ind w:firstLine="0"/>
            </w:pPr>
            <w:r>
              <w:t>0,03-0,06</w:t>
            </w:r>
          </w:p>
        </w:tc>
        <w:tc>
          <w:tcPr>
            <w:tcW w:w="1037" w:type="dxa"/>
            <w:shd w:val="clear" w:color="auto" w:fill="FFFFFF"/>
          </w:tcPr>
          <w:p w:rsidR="00656EE3" w:rsidRDefault="00C276FB">
            <w:pPr>
              <w:pStyle w:val="22"/>
              <w:framePr w:w="7507" w:wrap="notBeside" w:vAnchor="text" w:hAnchor="text" w:xAlign="center" w:y="1"/>
              <w:shd w:val="clear" w:color="auto" w:fill="auto"/>
              <w:spacing w:line="190" w:lineRule="exact"/>
              <w:ind w:firstLine="0"/>
            </w:pPr>
            <w:r>
              <w:t>0,03-0,06</w:t>
            </w:r>
          </w:p>
        </w:tc>
        <w:tc>
          <w:tcPr>
            <w:tcW w:w="950" w:type="dxa"/>
            <w:shd w:val="clear" w:color="auto" w:fill="FFFFFF"/>
          </w:tcPr>
          <w:p w:rsidR="00656EE3" w:rsidRDefault="00C276FB">
            <w:pPr>
              <w:pStyle w:val="22"/>
              <w:framePr w:w="7507" w:wrap="notBeside" w:vAnchor="text" w:hAnchor="text" w:xAlign="center" w:y="1"/>
              <w:shd w:val="clear" w:color="auto" w:fill="auto"/>
              <w:spacing w:line="190" w:lineRule="exact"/>
              <w:ind w:firstLine="0"/>
            </w:pPr>
            <w:r>
              <w:t>0,03-0,06</w:t>
            </w:r>
          </w:p>
        </w:tc>
      </w:tr>
      <w:tr w:rsidR="00656EE3">
        <w:trPr>
          <w:trHeight w:hRule="exact" w:val="259"/>
          <w:jc w:val="center"/>
        </w:trPr>
        <w:tc>
          <w:tcPr>
            <w:tcW w:w="87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ТР</w:t>
            </w:r>
          </w:p>
        </w:tc>
        <w:tc>
          <w:tcPr>
            <w:tcW w:w="3682"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Подъемник для вывешивания автомобилей</w:t>
            </w:r>
          </w:p>
        </w:tc>
        <w:tc>
          <w:tcPr>
            <w:tcW w:w="960"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0,04-0,07</w:t>
            </w:r>
          </w:p>
        </w:tc>
        <w:tc>
          <w:tcPr>
            <w:tcW w:w="1037"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0,02-0,05</w:t>
            </w:r>
          </w:p>
        </w:tc>
        <w:tc>
          <w:tcPr>
            <w:tcW w:w="950"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0,03-0,06</w:t>
            </w:r>
          </w:p>
        </w:tc>
      </w:tr>
      <w:tr w:rsidR="00656EE3">
        <w:trPr>
          <w:trHeight w:hRule="exact" w:val="451"/>
          <w:jc w:val="center"/>
        </w:trPr>
        <w:tc>
          <w:tcPr>
            <w:tcW w:w="878" w:type="dxa"/>
            <w:shd w:val="clear" w:color="auto" w:fill="FFFFFF"/>
          </w:tcPr>
          <w:p w:rsidR="00656EE3" w:rsidRDefault="00656EE3">
            <w:pPr>
              <w:framePr w:w="7507" w:wrap="notBeside" w:vAnchor="text" w:hAnchor="text" w:xAlign="center" w:y="1"/>
              <w:rPr>
                <w:sz w:val="10"/>
                <w:szCs w:val="10"/>
              </w:rPr>
            </w:pPr>
          </w:p>
        </w:tc>
        <w:tc>
          <w:tcPr>
            <w:tcW w:w="3682" w:type="dxa"/>
            <w:shd w:val="clear" w:color="auto" w:fill="FFFFFF"/>
            <w:vAlign w:val="bottom"/>
          </w:tcPr>
          <w:p w:rsidR="00656EE3" w:rsidRDefault="00C276FB">
            <w:pPr>
              <w:pStyle w:val="22"/>
              <w:framePr w:w="7507" w:wrap="notBeside" w:vAnchor="text" w:hAnchor="text" w:xAlign="center" w:y="1"/>
              <w:shd w:val="clear" w:color="auto" w:fill="auto"/>
              <w:spacing w:line="221" w:lineRule="exact"/>
              <w:ind w:firstLine="0"/>
            </w:pPr>
            <w:r>
              <w:t>(электромеханический, гидравлический) Подъемник канавный (электрический, ги</w:t>
            </w:r>
            <w:r>
              <w:softHyphen/>
            </w:r>
          </w:p>
        </w:tc>
        <w:tc>
          <w:tcPr>
            <w:tcW w:w="960"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0,05-0,09</w:t>
            </w:r>
          </w:p>
        </w:tc>
        <w:tc>
          <w:tcPr>
            <w:tcW w:w="1037"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0,03-0,06</w:t>
            </w:r>
          </w:p>
        </w:tc>
        <w:tc>
          <w:tcPr>
            <w:tcW w:w="950"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0,04-0,07</w:t>
            </w:r>
          </w:p>
        </w:tc>
      </w:tr>
      <w:tr w:rsidR="00656EE3">
        <w:trPr>
          <w:trHeight w:hRule="exact" w:val="490"/>
          <w:jc w:val="center"/>
        </w:trPr>
        <w:tc>
          <w:tcPr>
            <w:tcW w:w="878" w:type="dxa"/>
            <w:shd w:val="clear" w:color="auto" w:fill="FFFFFF"/>
          </w:tcPr>
          <w:p w:rsidR="00656EE3" w:rsidRDefault="00656EE3">
            <w:pPr>
              <w:framePr w:w="7507" w:wrap="notBeside" w:vAnchor="text" w:hAnchor="text" w:xAlign="center" w:y="1"/>
              <w:rPr>
                <w:sz w:val="10"/>
                <w:szCs w:val="10"/>
              </w:rPr>
            </w:pPr>
          </w:p>
        </w:tc>
        <w:tc>
          <w:tcPr>
            <w:tcW w:w="3682" w:type="dxa"/>
            <w:shd w:val="clear" w:color="auto" w:fill="FFFFFF"/>
          </w:tcPr>
          <w:p w:rsidR="00656EE3" w:rsidRDefault="00C276FB">
            <w:pPr>
              <w:pStyle w:val="22"/>
              <w:framePr w:w="7507" w:wrap="notBeside" w:vAnchor="text" w:hAnchor="text" w:xAlign="center" w:y="1"/>
              <w:shd w:val="clear" w:color="auto" w:fill="auto"/>
              <w:spacing w:line="190" w:lineRule="exact"/>
              <w:ind w:firstLine="0"/>
            </w:pPr>
            <w:r>
              <w:t>дравлический)</w:t>
            </w:r>
          </w:p>
          <w:p w:rsidR="00656EE3" w:rsidRDefault="00C276FB">
            <w:pPr>
              <w:pStyle w:val="22"/>
              <w:framePr w:w="7507" w:wrap="notBeside" w:vAnchor="text" w:hAnchor="text" w:xAlign="center" w:y="1"/>
              <w:shd w:val="clear" w:color="auto" w:fill="auto"/>
              <w:spacing w:line="190" w:lineRule="exact"/>
              <w:ind w:firstLine="0"/>
            </w:pPr>
            <w:r>
              <w:t>Кран подвесной электрический</w:t>
            </w:r>
          </w:p>
        </w:tc>
        <w:tc>
          <w:tcPr>
            <w:tcW w:w="960"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0,07-0,22</w:t>
            </w:r>
          </w:p>
        </w:tc>
        <w:tc>
          <w:tcPr>
            <w:tcW w:w="1037"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0,05-0,15</w:t>
            </w:r>
          </w:p>
        </w:tc>
        <w:tc>
          <w:tcPr>
            <w:tcW w:w="950"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0,06-0,17</w:t>
            </w:r>
          </w:p>
        </w:tc>
      </w:tr>
      <w:tr w:rsidR="00656EE3">
        <w:trPr>
          <w:trHeight w:hRule="exact" w:val="269"/>
          <w:jc w:val="center"/>
        </w:trPr>
        <w:tc>
          <w:tcPr>
            <w:tcW w:w="87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Диагно</w:t>
            </w:r>
            <w:r>
              <w:softHyphen/>
            </w:r>
          </w:p>
        </w:tc>
        <w:tc>
          <w:tcPr>
            <w:tcW w:w="3682"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Стенды для проверки:</w:t>
            </w:r>
          </w:p>
        </w:tc>
        <w:tc>
          <w:tcPr>
            <w:tcW w:w="960" w:type="dxa"/>
            <w:tcBorders>
              <w:top w:val="single" w:sz="4" w:space="0" w:color="auto"/>
            </w:tcBorders>
            <w:shd w:val="clear" w:color="auto" w:fill="FFFFFF"/>
          </w:tcPr>
          <w:p w:rsidR="00656EE3" w:rsidRDefault="00656EE3">
            <w:pPr>
              <w:framePr w:w="7507" w:wrap="notBeside" w:vAnchor="text" w:hAnchor="text" w:xAlign="center" w:y="1"/>
              <w:rPr>
                <w:sz w:val="10"/>
                <w:szCs w:val="10"/>
              </w:rPr>
            </w:pPr>
          </w:p>
        </w:tc>
        <w:tc>
          <w:tcPr>
            <w:tcW w:w="1037" w:type="dxa"/>
            <w:tcBorders>
              <w:top w:val="single" w:sz="4" w:space="0" w:color="auto"/>
            </w:tcBorders>
            <w:shd w:val="clear" w:color="auto" w:fill="FFFFFF"/>
          </w:tcPr>
          <w:p w:rsidR="00656EE3" w:rsidRDefault="00656EE3">
            <w:pPr>
              <w:framePr w:w="7507"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507" w:wrap="notBeside" w:vAnchor="text" w:hAnchor="text" w:xAlign="center" w:y="1"/>
              <w:rPr>
                <w:sz w:val="10"/>
                <w:szCs w:val="10"/>
              </w:rPr>
            </w:pPr>
          </w:p>
        </w:tc>
      </w:tr>
      <w:tr w:rsidR="00656EE3">
        <w:trPr>
          <w:trHeight w:hRule="exact" w:val="221"/>
          <w:jc w:val="center"/>
        </w:trPr>
        <w:tc>
          <w:tcPr>
            <w:tcW w:w="878"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стиро</w:t>
            </w:r>
            <w:r>
              <w:softHyphen/>
            </w:r>
          </w:p>
        </w:tc>
        <w:tc>
          <w:tcPr>
            <w:tcW w:w="3682"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left="220" w:firstLine="0"/>
            </w:pPr>
            <w:r>
              <w:t>тормозов;</w:t>
            </w:r>
          </w:p>
        </w:tc>
        <w:tc>
          <w:tcPr>
            <w:tcW w:w="960"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0,25-0,55</w:t>
            </w:r>
          </w:p>
        </w:tc>
        <w:tc>
          <w:tcPr>
            <w:tcW w:w="1037"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0,025-0,60</w:t>
            </w:r>
          </w:p>
        </w:tc>
        <w:tc>
          <w:tcPr>
            <w:tcW w:w="950"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0,20-0,50</w:t>
            </w:r>
          </w:p>
        </w:tc>
      </w:tr>
      <w:tr w:rsidR="00656EE3">
        <w:trPr>
          <w:trHeight w:hRule="exact" w:val="226"/>
          <w:jc w:val="center"/>
        </w:trPr>
        <w:tc>
          <w:tcPr>
            <w:tcW w:w="878" w:type="dxa"/>
            <w:shd w:val="clear" w:color="auto" w:fill="FFFFFF"/>
          </w:tcPr>
          <w:p w:rsidR="00656EE3" w:rsidRDefault="00C276FB">
            <w:pPr>
              <w:pStyle w:val="22"/>
              <w:framePr w:w="7507" w:wrap="notBeside" w:vAnchor="text" w:hAnchor="text" w:xAlign="center" w:y="1"/>
              <w:shd w:val="clear" w:color="auto" w:fill="auto"/>
              <w:spacing w:line="190" w:lineRule="exact"/>
              <w:ind w:firstLine="0"/>
            </w:pPr>
            <w:r>
              <w:t>вания</w:t>
            </w:r>
          </w:p>
        </w:tc>
        <w:tc>
          <w:tcPr>
            <w:tcW w:w="3682" w:type="dxa"/>
            <w:shd w:val="clear" w:color="auto" w:fill="FFFFFF"/>
          </w:tcPr>
          <w:p w:rsidR="00656EE3" w:rsidRDefault="00C276FB">
            <w:pPr>
              <w:pStyle w:val="22"/>
              <w:framePr w:w="7507" w:wrap="notBeside" w:vAnchor="text" w:hAnchor="text" w:xAlign="center" w:y="1"/>
              <w:shd w:val="clear" w:color="auto" w:fill="auto"/>
              <w:spacing w:line="190" w:lineRule="exact"/>
              <w:ind w:left="220" w:firstLine="0"/>
            </w:pPr>
            <w:r>
              <w:t>тягово-экономических качеств</w:t>
            </w:r>
          </w:p>
        </w:tc>
        <w:tc>
          <w:tcPr>
            <w:tcW w:w="960" w:type="dxa"/>
            <w:shd w:val="clear" w:color="auto" w:fill="FFFFFF"/>
          </w:tcPr>
          <w:p w:rsidR="00656EE3" w:rsidRDefault="00C276FB">
            <w:pPr>
              <w:pStyle w:val="22"/>
              <w:framePr w:w="7507" w:wrap="notBeside" w:vAnchor="text" w:hAnchor="text" w:xAlign="center" w:y="1"/>
              <w:shd w:val="clear" w:color="auto" w:fill="auto"/>
              <w:spacing w:line="190" w:lineRule="exact"/>
              <w:ind w:firstLine="0"/>
            </w:pPr>
            <w:r>
              <w:t>0,35-0,65</w:t>
            </w:r>
          </w:p>
        </w:tc>
        <w:tc>
          <w:tcPr>
            <w:tcW w:w="1037" w:type="dxa"/>
            <w:shd w:val="clear" w:color="auto" w:fill="FFFFFF"/>
          </w:tcPr>
          <w:p w:rsidR="00656EE3" w:rsidRDefault="00C276FB">
            <w:pPr>
              <w:pStyle w:val="22"/>
              <w:framePr w:w="7507" w:wrap="notBeside" w:vAnchor="text" w:hAnchor="text" w:xAlign="center" w:y="1"/>
              <w:shd w:val="clear" w:color="auto" w:fill="auto"/>
              <w:spacing w:line="190" w:lineRule="exact"/>
              <w:ind w:firstLine="0"/>
            </w:pPr>
            <w:r>
              <w:t>0,30-0,75</w:t>
            </w:r>
          </w:p>
        </w:tc>
        <w:tc>
          <w:tcPr>
            <w:tcW w:w="950" w:type="dxa"/>
            <w:shd w:val="clear" w:color="auto" w:fill="FFFFFF"/>
          </w:tcPr>
          <w:p w:rsidR="00656EE3" w:rsidRDefault="00C276FB">
            <w:pPr>
              <w:pStyle w:val="22"/>
              <w:framePr w:w="7507" w:wrap="notBeside" w:vAnchor="text" w:hAnchor="text" w:xAlign="center" w:y="1"/>
              <w:shd w:val="clear" w:color="auto" w:fill="auto"/>
              <w:spacing w:line="190" w:lineRule="exact"/>
              <w:ind w:firstLine="0"/>
            </w:pPr>
            <w:r>
              <w:t>0,30-0,60</w:t>
            </w:r>
          </w:p>
        </w:tc>
      </w:tr>
      <w:tr w:rsidR="00656EE3">
        <w:trPr>
          <w:trHeight w:hRule="exact" w:val="456"/>
          <w:jc w:val="center"/>
        </w:trPr>
        <w:tc>
          <w:tcPr>
            <w:tcW w:w="878" w:type="dxa"/>
            <w:shd w:val="clear" w:color="auto" w:fill="FFFFFF"/>
          </w:tcPr>
          <w:p w:rsidR="00656EE3" w:rsidRDefault="00656EE3">
            <w:pPr>
              <w:framePr w:w="7507" w:wrap="notBeside" w:vAnchor="text" w:hAnchor="text" w:xAlign="center" w:y="1"/>
              <w:rPr>
                <w:sz w:val="10"/>
                <w:szCs w:val="10"/>
              </w:rPr>
            </w:pPr>
          </w:p>
        </w:tc>
        <w:tc>
          <w:tcPr>
            <w:tcW w:w="3682" w:type="dxa"/>
            <w:shd w:val="clear" w:color="auto" w:fill="FFFFFF"/>
            <w:vAlign w:val="bottom"/>
          </w:tcPr>
          <w:p w:rsidR="00656EE3" w:rsidRDefault="00C276FB">
            <w:pPr>
              <w:pStyle w:val="22"/>
              <w:framePr w:w="7507" w:wrap="notBeside" w:vAnchor="text" w:hAnchor="text" w:xAlign="center" w:y="1"/>
              <w:shd w:val="clear" w:color="auto" w:fill="auto"/>
              <w:spacing w:after="60" w:line="190" w:lineRule="exact"/>
              <w:ind w:left="220" w:firstLine="0"/>
            </w:pPr>
            <w:r>
              <w:t>двигателя;</w:t>
            </w:r>
          </w:p>
          <w:p w:rsidR="00656EE3" w:rsidRDefault="00C276FB">
            <w:pPr>
              <w:pStyle w:val="22"/>
              <w:framePr w:w="7507" w:wrap="notBeside" w:vAnchor="text" w:hAnchor="text" w:xAlign="center" w:y="1"/>
              <w:shd w:val="clear" w:color="auto" w:fill="auto"/>
              <w:spacing w:before="60" w:line="190" w:lineRule="exact"/>
              <w:ind w:left="220" w:firstLine="0"/>
            </w:pPr>
            <w:r>
              <w:t>электрооборудования, приборов сис</w:t>
            </w:r>
            <w:r>
              <w:softHyphen/>
            </w:r>
          </w:p>
        </w:tc>
        <w:tc>
          <w:tcPr>
            <w:tcW w:w="960"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0,20-0,50</w:t>
            </w:r>
          </w:p>
        </w:tc>
        <w:tc>
          <w:tcPr>
            <w:tcW w:w="1037"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0,15-0,45</w:t>
            </w:r>
          </w:p>
        </w:tc>
        <w:tc>
          <w:tcPr>
            <w:tcW w:w="950" w:type="dxa"/>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pPr>
            <w:r>
              <w:t>0,15-0,45</w:t>
            </w:r>
          </w:p>
        </w:tc>
      </w:tr>
      <w:tr w:rsidR="00656EE3">
        <w:trPr>
          <w:trHeight w:hRule="exact" w:val="931"/>
          <w:jc w:val="center"/>
        </w:trPr>
        <w:tc>
          <w:tcPr>
            <w:tcW w:w="878" w:type="dxa"/>
            <w:tcBorders>
              <w:bottom w:val="single" w:sz="4" w:space="0" w:color="auto"/>
            </w:tcBorders>
            <w:shd w:val="clear" w:color="auto" w:fill="FFFFFF"/>
          </w:tcPr>
          <w:p w:rsidR="00656EE3" w:rsidRDefault="00656EE3">
            <w:pPr>
              <w:framePr w:w="7507" w:wrap="notBeside" w:vAnchor="text" w:hAnchor="text" w:xAlign="center" w:y="1"/>
              <w:rPr>
                <w:sz w:val="10"/>
                <w:szCs w:val="10"/>
              </w:rPr>
            </w:pPr>
          </w:p>
        </w:tc>
        <w:tc>
          <w:tcPr>
            <w:tcW w:w="3682" w:type="dxa"/>
            <w:tcBorders>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218" w:lineRule="exact"/>
              <w:ind w:left="220" w:firstLine="0"/>
            </w:pPr>
            <w:r>
              <w:t>темы питания; углов установки колес; стенд для балансировки колес на авто</w:t>
            </w:r>
            <w:r>
              <w:softHyphen/>
              <w:t>мобиле</w:t>
            </w:r>
          </w:p>
        </w:tc>
        <w:tc>
          <w:tcPr>
            <w:tcW w:w="960" w:type="dxa"/>
            <w:tcBorders>
              <w:bottom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after="60" w:line="190" w:lineRule="exact"/>
              <w:ind w:firstLine="0"/>
            </w:pPr>
            <w:r>
              <w:t>0,30-0,60</w:t>
            </w:r>
          </w:p>
          <w:p w:rsidR="00656EE3" w:rsidRDefault="00C276FB">
            <w:pPr>
              <w:pStyle w:val="22"/>
              <w:framePr w:w="7507" w:wrap="notBeside" w:vAnchor="text" w:hAnchor="text" w:xAlign="center" w:y="1"/>
              <w:shd w:val="clear" w:color="auto" w:fill="auto"/>
              <w:spacing w:before="60" w:line="190" w:lineRule="exact"/>
              <w:ind w:firstLine="0"/>
            </w:pPr>
            <w:r>
              <w:t>0,35-0,65</w:t>
            </w:r>
          </w:p>
        </w:tc>
        <w:tc>
          <w:tcPr>
            <w:tcW w:w="1037" w:type="dxa"/>
            <w:tcBorders>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0,20-0,50</w:t>
            </w:r>
          </w:p>
        </w:tc>
        <w:tc>
          <w:tcPr>
            <w:tcW w:w="950" w:type="dxa"/>
            <w:tcBorders>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0,25-0,45</w:t>
            </w:r>
          </w:p>
        </w:tc>
      </w:tr>
    </w:tbl>
    <w:p w:rsidR="00656EE3" w:rsidRDefault="00656EE3">
      <w:pPr>
        <w:framePr w:w="7507" w:wrap="notBeside" w:vAnchor="text" w:hAnchor="text" w:xAlign="center" w:y="1"/>
        <w:rPr>
          <w:sz w:val="2"/>
          <w:szCs w:val="2"/>
        </w:rPr>
      </w:pPr>
    </w:p>
    <w:p w:rsidR="00656EE3" w:rsidRDefault="00C276FB">
      <w:pPr>
        <w:rPr>
          <w:sz w:val="2"/>
          <w:szCs w:val="2"/>
        </w:rPr>
      </w:pPr>
      <w:r>
        <w:br w:type="page"/>
      </w:r>
    </w:p>
    <w:p w:rsidR="00656EE3" w:rsidRDefault="00C276FB">
      <w:pPr>
        <w:pStyle w:val="22"/>
        <w:shd w:val="clear" w:color="auto" w:fill="auto"/>
        <w:spacing w:after="168" w:line="250" w:lineRule="exact"/>
        <w:ind w:firstLine="360"/>
        <w:jc w:val="both"/>
      </w:pPr>
      <w:r>
        <w:rPr>
          <w:rStyle w:val="2f0"/>
        </w:rPr>
        <w:lastRenderedPageBreak/>
        <w:t xml:space="preserve">Расчет степени охвата рабочих механизированным трудом. </w:t>
      </w:r>
      <w:r>
        <w:t xml:space="preserve">Общая степень </w:t>
      </w:r>
      <w:r>
        <w:rPr>
          <w:rStyle w:val="25"/>
        </w:rPr>
        <w:t xml:space="preserve">охщ </w:t>
      </w:r>
      <w:r>
        <w:t>рабочих механизированным трудом в подразделении ТО (ТР) определяется по ' муле</w:t>
      </w:r>
    </w:p>
    <w:p w:rsidR="00656EE3" w:rsidRDefault="000C2769">
      <w:pPr>
        <w:pStyle w:val="22"/>
        <w:shd w:val="clear" w:color="auto" w:fill="auto"/>
        <w:tabs>
          <w:tab w:val="left" w:pos="7114"/>
        </w:tabs>
        <w:spacing w:after="91" w:line="190" w:lineRule="exact"/>
        <w:ind w:left="3240" w:firstLine="0"/>
        <w:jc w:val="both"/>
      </w:pPr>
      <w:r>
        <w:pict>
          <v:shape id="_x0000_s1268" type="#_x0000_t202" style="position:absolute;left:0;text-align:left;margin-left:371.4pt;margin-top:-36.25pt;width:7.7pt;height:9.75pt;z-index:-251436544;mso-wrap-distance-left:5pt;mso-wrap-distance-top:3.2pt;mso-wrap-distance-right:5pt;mso-wrap-distance-bottom:14.1pt;mso-position-horizontal-relative:margin" filled="f" stroked="f">
            <v:textbox style="mso-fit-shape-to-text:t" inset="0,0,0,0">
              <w:txbxContent>
                <w:p w:rsidR="00C276FB" w:rsidRDefault="00C276FB">
                  <w:pPr>
                    <w:pStyle w:val="69"/>
                    <w:shd w:val="clear" w:color="auto" w:fill="auto"/>
                    <w:spacing w:line="160" w:lineRule="exact"/>
                  </w:pPr>
                  <w:r>
                    <w:rPr>
                      <w:rStyle w:val="69Exact0"/>
                    </w:rPr>
                    <w:t>'а</w:t>
                  </w:r>
                </w:p>
              </w:txbxContent>
            </v:textbox>
            <w10:wrap type="topAndBottom" anchorx="margin"/>
          </v:shape>
        </w:pict>
      </w:r>
      <w:r w:rsidR="00C276FB">
        <w:t>С С</w:t>
      </w:r>
      <w:r w:rsidR="00C276FB">
        <w:rPr>
          <w:vertAlign w:val="subscript"/>
        </w:rPr>
        <w:t>м</w:t>
      </w:r>
      <w:r w:rsidR="00C276FB">
        <w:t>+С</w:t>
      </w:r>
      <w:r w:rsidR="00C276FB">
        <w:rPr>
          <w:vertAlign w:val="subscript"/>
        </w:rPr>
        <w:t>мр</w:t>
      </w:r>
      <w:r w:rsidR="00C276FB">
        <w:t>,</w:t>
      </w:r>
      <w:r w:rsidR="00C276FB">
        <w:tab/>
        <w:t>(2.70)</w:t>
      </w:r>
    </w:p>
    <w:p w:rsidR="00656EE3" w:rsidRDefault="00C276FB">
      <w:pPr>
        <w:pStyle w:val="140"/>
        <w:shd w:val="clear" w:color="auto" w:fill="auto"/>
        <w:tabs>
          <w:tab w:val="left" w:pos="869"/>
        </w:tabs>
        <w:spacing w:before="0" w:after="37" w:line="160" w:lineRule="exact"/>
        <w:jc w:val="both"/>
      </w:pPr>
      <w:r>
        <w:t>где</w:t>
      </w:r>
      <w:r>
        <w:tab/>
        <w:t>С</w:t>
      </w:r>
      <w:r>
        <w:rPr>
          <w:vertAlign w:val="subscript"/>
        </w:rPr>
        <w:t>м</w:t>
      </w:r>
      <w:r>
        <w:t xml:space="preserve"> — степень охвата рабочих механизированным трудом, %;</w:t>
      </w:r>
    </w:p>
    <w:p w:rsidR="00656EE3" w:rsidRDefault="00C276FB">
      <w:pPr>
        <w:pStyle w:val="140"/>
        <w:shd w:val="clear" w:color="auto" w:fill="auto"/>
        <w:spacing w:before="0" w:after="64" w:line="160" w:lineRule="exact"/>
        <w:ind w:left="860"/>
        <w:jc w:val="left"/>
      </w:pPr>
      <w:r>
        <w:t>С</w:t>
      </w:r>
      <w:r>
        <w:rPr>
          <w:vertAlign w:val="subscript"/>
        </w:rPr>
        <w:t>м</w:t>
      </w:r>
      <w:r>
        <w:t xml:space="preserve"> р — степень охвата рабочих механизировано-ручным трудом, %.</w:t>
      </w:r>
    </w:p>
    <w:p w:rsidR="00656EE3" w:rsidRDefault="000C2769">
      <w:pPr>
        <w:pStyle w:val="22"/>
        <w:shd w:val="clear" w:color="auto" w:fill="auto"/>
        <w:spacing w:line="240" w:lineRule="exact"/>
        <w:ind w:firstLine="360"/>
        <w:jc w:val="both"/>
      </w:pPr>
      <w:r>
        <w:pict>
          <v:shape id="_x0000_s1269" type="#_x0000_t202" style="position:absolute;left:0;text-align:left;margin-left:130.45pt;margin-top:36.65pt;width:28.3pt;height:12.5pt;z-index:-251435520;mso-wrap-distance-left:129.6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 =-</w:t>
                  </w:r>
                </w:p>
              </w:txbxContent>
            </v:textbox>
            <w10:wrap type="topAndBottom" anchorx="margin"/>
          </v:shape>
        </w:pict>
      </w:r>
      <w:r>
        <w:pict>
          <v:shape id="_x0000_s1270" type="#_x0000_t202" style="position:absolute;left:0;text-align:left;margin-left:153.95pt;margin-top:45.45pt;width:61.9pt;height:14.15pt;z-index:-25143449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 +Р +Р</w:t>
                  </w:r>
                </w:p>
                <w:p w:rsidR="00C276FB" w:rsidRDefault="00C276FB">
                  <w:pPr>
                    <w:pStyle w:val="321"/>
                    <w:shd w:val="clear" w:color="auto" w:fill="auto"/>
                    <w:spacing w:before="0" w:line="150" w:lineRule="exact"/>
                    <w:jc w:val="left"/>
                  </w:pPr>
                  <w:r>
                    <w:rPr>
                      <w:rStyle w:val="320ptExact"/>
                      <w:vertAlign w:val="superscript"/>
                    </w:rPr>
                    <w:t>1</w:t>
                  </w:r>
                  <w:r>
                    <w:rPr>
                      <w:rStyle w:val="320ptExact"/>
                    </w:rPr>
                    <w:t xml:space="preserve"> м </w:t>
                  </w:r>
                  <w:r>
                    <w:rPr>
                      <w:rStyle w:val="320ptExact"/>
                      <w:vertAlign w:val="superscript"/>
                    </w:rPr>
                    <w:t>1 1</w:t>
                  </w:r>
                  <w:r>
                    <w:rPr>
                      <w:rStyle w:val="320ptExact"/>
                    </w:rPr>
                    <w:t xml:space="preserve"> мр </w:t>
                  </w:r>
                  <w:r>
                    <w:rPr>
                      <w:rStyle w:val="320ptExact"/>
                      <w:vertAlign w:val="superscript"/>
                    </w:rPr>
                    <w:t>1 1</w:t>
                  </w:r>
                  <w:r>
                    <w:rPr>
                      <w:rStyle w:val="320ptExact"/>
                    </w:rPr>
                    <w:t xml:space="preserve"> р</w:t>
                  </w:r>
                </w:p>
              </w:txbxContent>
            </v:textbox>
            <w10:wrap type="topAndBottom" anchorx="margin"/>
          </v:shape>
        </w:pict>
      </w:r>
      <w:r>
        <w:pict>
          <v:shape id="_x0000_s1271" type="#_x0000_t202" style="position:absolute;left:0;text-align:left;margin-left:216.85pt;margin-top:36.25pt;width:35.3pt;height:13.65pt;z-index:-251433472;mso-wrap-distance-left:14.55pt;mso-wrap-distance-right:102.95pt;mso-wrap-distance-bottom:9.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х100%,</w:t>
                  </w:r>
                </w:p>
              </w:txbxContent>
            </v:textbox>
            <w10:wrap type="topAndBottom" anchorx="margin"/>
          </v:shape>
        </w:pict>
      </w:r>
      <w:r>
        <w:pict>
          <v:shape id="_x0000_s1272" type="#_x0000_t202" style="position:absolute;left:0;text-align:left;margin-left:355.1pt;margin-top:39.1pt;width:21.35pt;height:13.9pt;z-index:-251432448;mso-wrap-distance-left:152.8pt;mso-wrap-distance-right:5pt;mso-wrap-distance-bottom:6.2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(2.71)</w:t>
                  </w:r>
                </w:p>
              </w:txbxContent>
            </v:textbox>
            <w10:wrap type="topAndBottom" anchorx="margin"/>
          </v:shape>
        </w:pict>
      </w:r>
      <w:r w:rsidR="00C276FB">
        <w:t>Степень охвата рабочих механизированным трудом вычисляется следующим об</w:t>
      </w:r>
      <w:r w:rsidR="00C276FB">
        <w:softHyphen/>
        <w:t>разом</w:t>
      </w:r>
    </w:p>
    <w:p w:rsidR="00656EE3" w:rsidRDefault="00C276FB">
      <w:pPr>
        <w:pStyle w:val="140"/>
        <w:shd w:val="clear" w:color="auto" w:fill="auto"/>
        <w:tabs>
          <w:tab w:val="left" w:pos="890"/>
        </w:tabs>
        <w:spacing w:before="0" w:line="223" w:lineRule="exact"/>
        <w:jc w:val="both"/>
      </w:pPr>
      <w:r>
        <w:t>где</w:t>
      </w:r>
      <w:r>
        <w:tab/>
        <w:t>Р</w:t>
      </w:r>
      <w:r>
        <w:rPr>
          <w:vertAlign w:val="subscript"/>
        </w:rPr>
        <w:t>м</w:t>
      </w:r>
      <w:r>
        <w:t xml:space="preserve"> — количество рабочих во всех сменах в данном подразделении, выполняющих</w:t>
      </w:r>
    </w:p>
    <w:p w:rsidR="00656EE3" w:rsidRDefault="00C276FB">
      <w:pPr>
        <w:pStyle w:val="140"/>
        <w:shd w:val="clear" w:color="auto" w:fill="auto"/>
        <w:spacing w:before="0" w:line="223" w:lineRule="exact"/>
        <w:ind w:left="1440"/>
        <w:jc w:val="left"/>
      </w:pPr>
      <w:r>
        <w:t>работу механизированным способом;</w:t>
      </w:r>
    </w:p>
    <w:p w:rsidR="00656EE3" w:rsidRDefault="00C276FB">
      <w:pPr>
        <w:pStyle w:val="140"/>
        <w:shd w:val="clear" w:color="auto" w:fill="auto"/>
        <w:spacing w:before="0" w:line="223" w:lineRule="exact"/>
        <w:ind w:left="1440" w:hanging="560"/>
        <w:jc w:val="left"/>
      </w:pPr>
      <w:r>
        <w:t>Р</w:t>
      </w:r>
      <w:r>
        <w:rPr>
          <w:vertAlign w:val="subscript"/>
        </w:rPr>
        <w:t>м</w:t>
      </w:r>
      <w:r>
        <w:t xml:space="preserve"> р — количество рабочих во всех сменах, выполняющих механизировано-ручным способом;</w:t>
      </w:r>
    </w:p>
    <w:p w:rsidR="00656EE3" w:rsidRDefault="000C2769">
      <w:pPr>
        <w:pStyle w:val="22"/>
        <w:shd w:val="clear" w:color="auto" w:fill="auto"/>
        <w:spacing w:line="331" w:lineRule="exact"/>
        <w:ind w:left="360" w:firstLine="620"/>
      </w:pPr>
      <w:r>
        <w:pict>
          <v:shape id="_x0000_s1273" type="#_x0000_t202" style="position:absolute;left:0;text-align:left;margin-left:130.9pt;margin-top:39.2pt;width:8.4pt;height:12.35pt;z-index:-251431424;mso-wrap-distance-left:130.1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w:t>
                  </w:r>
                </w:p>
              </w:txbxContent>
            </v:textbox>
            <w10:wrap type="topAndBottom" anchorx="margin"/>
          </v:shape>
        </w:pict>
      </w:r>
      <w:r>
        <w:pict>
          <v:shape id="_x0000_s1274" type="#_x0000_t202" style="position:absolute;left:0;text-align:left;margin-left:138.85pt;margin-top:43.6pt;width:11.5pt;height:10.5pt;z-index:-251430400;mso-wrap-distance-left:5pt;mso-wrap-distance-right:8.4pt;mso-wrap-distance-bottom:7.15pt;mso-position-horizontal-relative:margin" filled="f" stroked="f">
            <v:textbox style="mso-fit-shape-to-text:t" inset="0,0,0,0">
              <w:txbxContent>
                <w:p w:rsidR="00C276FB" w:rsidRDefault="00C276FB">
                  <w:pPr>
                    <w:pStyle w:val="321"/>
                    <w:shd w:val="clear" w:color="auto" w:fill="auto"/>
                    <w:spacing w:before="0" w:line="150" w:lineRule="exact"/>
                    <w:jc w:val="left"/>
                  </w:pPr>
                  <w:r>
                    <w:rPr>
                      <w:rStyle w:val="320ptExact"/>
                    </w:rPr>
                    <w:t>м р</w:t>
                  </w:r>
                </w:p>
              </w:txbxContent>
            </v:textbox>
            <w10:wrap type="topAndBottom" anchorx="margin"/>
          </v:shape>
        </w:pict>
      </w:r>
      <w:r>
        <w:pict>
          <v:shape id="_x0000_s1275" type="#_x0000_t202" style="position:absolute;left:0;text-align:left;margin-left:158.75pt;margin-top:46.75pt;width:62.9pt;height:14.65pt;z-index:-25142937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 +р + р</w:t>
                  </w:r>
                </w:p>
                <w:p w:rsidR="00C276FB" w:rsidRDefault="00C276FB">
                  <w:pPr>
                    <w:pStyle w:val="321"/>
                    <w:shd w:val="clear" w:color="auto" w:fill="auto"/>
                    <w:spacing w:before="0" w:line="150" w:lineRule="exact"/>
                    <w:jc w:val="left"/>
                  </w:pPr>
                  <w:r>
                    <w:rPr>
                      <w:rStyle w:val="320ptExact"/>
                      <w:vertAlign w:val="superscript"/>
                    </w:rPr>
                    <w:t>А</w:t>
                  </w:r>
                  <w:r>
                    <w:rPr>
                      <w:rStyle w:val="320ptExact"/>
                    </w:rPr>
                    <w:t xml:space="preserve"> м ^ </w:t>
                  </w:r>
                  <w:r>
                    <w:rPr>
                      <w:rStyle w:val="320ptExact"/>
                      <w:vertAlign w:val="superscript"/>
                    </w:rPr>
                    <w:t>А</w:t>
                  </w:r>
                  <w:r>
                    <w:rPr>
                      <w:rStyle w:val="320ptExact"/>
                    </w:rPr>
                    <w:t xml:space="preserve"> м.р ^ </w:t>
                  </w:r>
                  <w:r>
                    <w:rPr>
                      <w:rStyle w:val="320ptExact"/>
                      <w:vertAlign w:val="superscript"/>
                    </w:rPr>
                    <w:t>А</w:t>
                  </w:r>
                  <w:r>
                    <w:rPr>
                      <w:rStyle w:val="320ptExact"/>
                    </w:rPr>
                    <w:t xml:space="preserve"> р</w:t>
                  </w:r>
                </w:p>
              </w:txbxContent>
            </v:textbox>
            <w10:wrap type="topAndBottom" anchorx="margin"/>
          </v:shape>
        </w:pict>
      </w:r>
      <w:r>
        <w:pict>
          <v:shape id="_x0000_s1276" type="#_x0000_t202" style="position:absolute;left:0;text-align:left;margin-left:217.8pt;margin-top:38.65pt;width:37.2pt;height:12.15pt;z-index:-251428352;mso-wrap-distance-left:5pt;mso-wrap-distance-right:100.1pt;mso-position-horizontal-relative:margin" filled="f" stroked="f">
            <v:textbox style="mso-fit-shape-to-text:t" inset="0,0,0,0">
              <w:txbxContent>
                <w:p w:rsidR="00C276FB" w:rsidRDefault="00C276FB">
                  <w:pPr>
                    <w:pStyle w:val="1230"/>
                    <w:shd w:val="clear" w:color="auto" w:fill="auto"/>
                    <w:spacing w:line="160" w:lineRule="exact"/>
                  </w:pPr>
                  <w:bookmarkStart w:id="43" w:name="bookmark42"/>
                  <w:r>
                    <w:t>-х100%.</w:t>
                  </w:r>
                  <w:bookmarkEnd w:id="43"/>
                </w:p>
              </w:txbxContent>
            </v:textbox>
            <w10:wrap type="topAndBottom" anchorx="margin"/>
          </v:shape>
        </w:pict>
      </w:r>
      <w:r>
        <w:pict>
          <v:shape id="_x0000_s1277" type="#_x0000_t202" style="position:absolute;left:0;text-align:left;margin-left:355.1pt;margin-top:39.55pt;width:21.6pt;height:12.5pt;z-index:-251427328;mso-wrap-distance-left:40.95pt;mso-wrap-distance-right:5pt;mso-wrap-distance-bottom:9.1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(2.72)</w:t>
                  </w:r>
                </w:p>
              </w:txbxContent>
            </v:textbox>
            <w10:wrap type="topAndBottom" anchorx="margin"/>
          </v:shape>
        </w:pict>
      </w:r>
      <w:r w:rsidR="00C276FB">
        <w:rPr>
          <w:rStyle w:val="28pt0"/>
        </w:rPr>
        <w:t>Р</w:t>
      </w:r>
      <w:r w:rsidR="00C276FB">
        <w:rPr>
          <w:rStyle w:val="28pt0"/>
          <w:vertAlign w:val="subscript"/>
        </w:rPr>
        <w:t>р</w:t>
      </w:r>
      <w:r w:rsidR="00C276FB">
        <w:rPr>
          <w:rStyle w:val="28pt0"/>
        </w:rPr>
        <w:t xml:space="preserve"> — количество рабочих во всех сменах, выполняющих работу вручную. </w:t>
      </w:r>
      <w:r w:rsidR="00C276FB">
        <w:t>Степень охвата рабочих механизировано-ручным трудом рассчитывают как</w:t>
      </w:r>
    </w:p>
    <w:p w:rsidR="00656EE3" w:rsidRDefault="00C276FB">
      <w:pPr>
        <w:pStyle w:val="22"/>
        <w:shd w:val="clear" w:color="auto" w:fill="auto"/>
        <w:spacing w:after="694" w:line="247" w:lineRule="exact"/>
        <w:ind w:firstLine="360"/>
        <w:jc w:val="both"/>
      </w:pPr>
      <w:r>
        <w:t>Для расчета степени охвата рабочих механизировано-ручным трудом составляют таблицу. Пример ее заполнения для участка по ремонту приборов системы питания приведен в табл. 2.39. Если показатели уровня механизации для проектируемого участка (зоны) окажутся ниже рекомендуемых (табл. 2.40), то следует проанализи</w:t>
      </w:r>
      <w:r>
        <w:softHyphen/>
        <w:t>ровать работы, выполняемые вручную, в целях возможной их механизации, а также замены отдельных видов оборудования на более производительное или предусмотреть в производственных процессах дополнительное оборудование, обеспечивающие по</w:t>
      </w:r>
      <w:r>
        <w:softHyphen/>
        <w:t>вышение уровня механизации.</w:t>
      </w:r>
    </w:p>
    <w:p w:rsidR="00656EE3" w:rsidRDefault="00C276FB">
      <w:pPr>
        <w:pStyle w:val="103"/>
        <w:numPr>
          <w:ilvl w:val="0"/>
          <w:numId w:val="38"/>
        </w:numPr>
        <w:shd w:val="clear" w:color="auto" w:fill="auto"/>
        <w:tabs>
          <w:tab w:val="left" w:pos="973"/>
        </w:tabs>
        <w:spacing w:before="0" w:after="134" w:line="280" w:lineRule="exact"/>
        <w:ind w:firstLine="360"/>
      </w:pPr>
      <w:bookmarkStart w:id="44" w:name="bookmark44"/>
      <w:bookmarkStart w:id="45" w:name="bookmark45"/>
      <w:r>
        <w:rPr>
          <w:rStyle w:val="100pt"/>
          <w:b/>
          <w:bCs/>
        </w:rPr>
        <w:t>Охрана труда</w:t>
      </w:r>
      <w:bookmarkEnd w:id="44"/>
      <w:bookmarkEnd w:id="45"/>
    </w:p>
    <w:p w:rsidR="00656EE3" w:rsidRDefault="00C276FB">
      <w:pPr>
        <w:pStyle w:val="22"/>
        <w:shd w:val="clear" w:color="auto" w:fill="auto"/>
        <w:ind w:firstLine="360"/>
        <w:jc w:val="both"/>
      </w:pPr>
      <w:r>
        <w:t>Основная задача охраны труда — обеспечение на объекте проектирования условии труда, способствующих росту производительности и безопасности работ в соответ ствии с действующими государственными нормами, трудовым законодательство^ и основными требованиями научной организации труда. Условия труда — это со вокупность факторов производственной среды, оказывающих влияние на здоров</w:t>
      </w:r>
      <w:r>
        <w:rPr>
          <w:vertAlign w:val="superscript"/>
        </w:rPr>
        <w:t xml:space="preserve">6 </w:t>
      </w:r>
      <w:r>
        <w:t>и работоспособность человека в процессе труда.</w:t>
      </w:r>
    </w:p>
    <w:p w:rsidR="00656EE3" w:rsidRDefault="00C276FB">
      <w:pPr>
        <w:pStyle w:val="22"/>
        <w:shd w:val="clear" w:color="auto" w:fill="auto"/>
        <w:ind w:firstLine="360"/>
        <w:jc w:val="both"/>
      </w:pPr>
      <w:r>
        <w:t xml:space="preserve">При изучении и анализе условий труда рассматриваются следующие </w:t>
      </w:r>
      <w:r>
        <w:rPr>
          <w:rStyle w:val="211pt80"/>
        </w:rPr>
        <w:t>вопросы-</w:t>
      </w:r>
    </w:p>
    <w:p w:rsidR="00656EE3" w:rsidRDefault="00C276FB">
      <w:pPr>
        <w:pStyle w:val="22"/>
        <w:numPr>
          <w:ilvl w:val="0"/>
          <w:numId w:val="34"/>
        </w:numPr>
        <w:shd w:val="clear" w:color="auto" w:fill="auto"/>
        <w:tabs>
          <w:tab w:val="left" w:pos="596"/>
        </w:tabs>
        <w:ind w:firstLine="360"/>
        <w:jc w:val="both"/>
      </w:pPr>
      <w:r>
        <w:t>санитарно-гигиенические факторы условий труда;</w:t>
      </w:r>
    </w:p>
    <w:p w:rsidR="00656EE3" w:rsidRDefault="00C276FB">
      <w:pPr>
        <w:pStyle w:val="22"/>
        <w:numPr>
          <w:ilvl w:val="0"/>
          <w:numId w:val="34"/>
        </w:numPr>
        <w:shd w:val="clear" w:color="auto" w:fill="auto"/>
        <w:tabs>
          <w:tab w:val="left" w:pos="596"/>
        </w:tabs>
        <w:ind w:firstLine="360"/>
        <w:jc w:val="both"/>
      </w:pPr>
      <w:r>
        <w:t>режим труда и отдыха работающих (см. подраздел 2.3.2);</w:t>
      </w:r>
    </w:p>
    <w:p w:rsidR="00656EE3" w:rsidRDefault="00C276FB">
      <w:pPr>
        <w:pStyle w:val="22"/>
        <w:numPr>
          <w:ilvl w:val="0"/>
          <w:numId w:val="34"/>
        </w:numPr>
        <w:shd w:val="clear" w:color="auto" w:fill="auto"/>
        <w:tabs>
          <w:tab w:val="left" w:pos="596"/>
        </w:tabs>
        <w:ind w:firstLine="360"/>
        <w:jc w:val="both"/>
        <w:sectPr w:rsidR="00656EE3">
          <w:type w:val="continuous"/>
          <w:pgSz w:w="7973" w:h="12629"/>
          <w:pgMar w:top="1016" w:right="132" w:bottom="30" w:left="276" w:header="0" w:footer="3" w:gutter="0"/>
          <w:cols w:space="720"/>
          <w:noEndnote/>
          <w:docGrid w:linePitch="360"/>
        </w:sectPr>
      </w:pPr>
      <w:r>
        <w:t>безопасность труда, пожарная безопасность.</w:t>
      </w:r>
    </w:p>
    <w:p w:rsidR="00656EE3" w:rsidRDefault="000C2769">
      <w:pPr>
        <w:spacing w:line="360" w:lineRule="exact"/>
      </w:pPr>
      <w:r>
        <w:lastRenderedPageBreak/>
        <w:pict>
          <v:shape id="_x0000_s1278" type="#_x0000_t202" style="position:absolute;margin-left:.05pt;margin-top:0;width:585.85pt;height:.05pt;z-index:2509655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674"/>
                    <w:gridCol w:w="754"/>
                    <w:gridCol w:w="739"/>
                    <w:gridCol w:w="744"/>
                    <w:gridCol w:w="744"/>
                    <w:gridCol w:w="749"/>
                    <w:gridCol w:w="734"/>
                    <w:gridCol w:w="754"/>
                    <w:gridCol w:w="739"/>
                    <w:gridCol w:w="739"/>
                    <w:gridCol w:w="744"/>
                    <w:gridCol w:w="739"/>
                    <w:gridCol w:w="864"/>
                  </w:tblGrid>
                  <w:tr w:rsidR="00C276FB">
                    <w:trPr>
                      <w:trHeight w:hRule="exact" w:val="341"/>
                      <w:jc w:val="center"/>
                    </w:trPr>
                    <w:tc>
                      <w:tcPr>
                        <w:tcW w:w="2674" w:type="dxa"/>
                        <w:tcBorders>
                          <w:top w:val="single" w:sz="4" w:space="0" w:color="auto"/>
                        </w:tcBorders>
                        <w:shd w:val="clear" w:color="auto" w:fill="FFFFFF"/>
                        <w:vAlign w:val="bottom"/>
                      </w:tcPr>
                      <w:p w:rsidR="00C276FB" w:rsidRDefault="00C276FB">
                        <w:pPr>
                          <w:pStyle w:val="22"/>
                          <w:shd w:val="clear" w:color="auto" w:fill="auto"/>
                          <w:spacing w:line="180" w:lineRule="exact"/>
                          <w:ind w:left="460" w:firstLine="0"/>
                        </w:pPr>
                        <w:r>
                          <w:rPr>
                            <w:rStyle w:val="29pt"/>
                          </w:rPr>
                          <w:t>Производственные</w:t>
                        </w:r>
                      </w:p>
                    </w:tc>
                    <w:tc>
                      <w:tcPr>
                        <w:tcW w:w="4464" w:type="dxa"/>
                        <w:gridSpan w:val="6"/>
                        <w:tcBorders>
                          <w:top w:val="single" w:sz="4" w:space="0" w:color="auto"/>
                          <w:left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Грузовое АТП</w:t>
                        </w:r>
                      </w:p>
                    </w:tc>
                    <w:tc>
                      <w:tcPr>
                        <w:tcW w:w="4579" w:type="dxa"/>
                        <w:gridSpan w:val="6"/>
                        <w:tcBorders>
                          <w:top w:val="single" w:sz="4" w:space="0" w:color="auto"/>
                          <w:left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Легковое АТП</w:t>
                        </w:r>
                      </w:p>
                    </w:tc>
                  </w:tr>
                  <w:tr w:rsidR="00C276FB">
                    <w:trPr>
                      <w:trHeight w:hRule="exact" w:val="331"/>
                      <w:jc w:val="center"/>
                    </w:trPr>
                    <w:tc>
                      <w:tcPr>
                        <w:tcW w:w="2674" w:type="dxa"/>
                        <w:shd w:val="clear" w:color="auto" w:fill="FFFFFF"/>
                      </w:tcPr>
                      <w:p w:rsidR="00C276FB" w:rsidRDefault="00C276FB">
                        <w:pPr>
                          <w:pStyle w:val="22"/>
                          <w:shd w:val="clear" w:color="auto" w:fill="auto"/>
                          <w:spacing w:line="180" w:lineRule="exact"/>
                          <w:ind w:firstLine="0"/>
                          <w:jc w:val="center"/>
                        </w:pPr>
                        <w:r>
                          <w:rPr>
                            <w:rStyle w:val="29pt"/>
                          </w:rPr>
                          <w:t>зоны и участки</w:t>
                        </w:r>
                      </w:p>
                    </w:tc>
                    <w:tc>
                      <w:tcPr>
                        <w:tcW w:w="754"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right="200" w:firstLine="0"/>
                          <w:jc w:val="right"/>
                        </w:pPr>
                        <w:r>
                          <w:t>Ум</w:t>
                        </w:r>
                      </w:p>
                    </w:tc>
                    <w:tc>
                      <w:tcPr>
                        <w:tcW w:w="739" w:type="dxa"/>
                        <w:tcBorders>
                          <w:top w:val="single" w:sz="4" w:space="0" w:color="auto"/>
                          <w:left w:val="single" w:sz="4" w:space="0" w:color="auto"/>
                        </w:tcBorders>
                        <w:shd w:val="clear" w:color="auto" w:fill="FFFFFF"/>
                      </w:tcPr>
                      <w:p w:rsidR="00C276FB" w:rsidRDefault="00C276FB">
                        <w:pPr>
                          <w:pStyle w:val="22"/>
                          <w:shd w:val="clear" w:color="auto" w:fill="auto"/>
                          <w:spacing w:line="260" w:lineRule="exact"/>
                          <w:ind w:right="200" w:firstLine="0"/>
                          <w:jc w:val="right"/>
                        </w:pPr>
                        <w:r>
                          <w:rPr>
                            <w:rStyle w:val="2Constantia13pt75"/>
                          </w:rPr>
                          <w:t>у</w:t>
                        </w:r>
                        <w:r>
                          <w:rPr>
                            <w:rStyle w:val="2Constantia13pt75"/>
                            <w:vertAlign w:val="subscript"/>
                          </w:rPr>
                          <w:t>мт</w:t>
                        </w:r>
                      </w:p>
                    </w:tc>
                    <w:tc>
                      <w:tcPr>
                        <w:tcW w:w="74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left="260" w:firstLine="0"/>
                        </w:pPr>
                        <w:r>
                          <w:t>у</w:t>
                        </w:r>
                      </w:p>
                      <w:p w:rsidR="00C276FB" w:rsidRDefault="00C276FB">
                        <w:pPr>
                          <w:pStyle w:val="22"/>
                          <w:shd w:val="clear" w:color="auto" w:fill="auto"/>
                          <w:spacing w:line="190" w:lineRule="exact"/>
                          <w:ind w:left="260" w:firstLine="0"/>
                        </w:pPr>
                        <w:r>
                          <w:rPr>
                            <w:vertAlign w:val="superscript"/>
                            <w:lang w:val="en-US" w:eastAsia="en-US" w:bidi="en-US"/>
                          </w:rPr>
                          <w:t>J</w:t>
                        </w:r>
                        <w:r>
                          <w:rPr>
                            <w:lang w:val="en-US" w:eastAsia="en-US" w:bidi="en-US"/>
                          </w:rPr>
                          <w:t>Mp</w:t>
                        </w:r>
                      </w:p>
                    </w:tc>
                    <w:tc>
                      <w:tcPr>
                        <w:tcW w:w="744" w:type="dxa"/>
                        <w:tcBorders>
                          <w:top w:val="single" w:sz="4" w:space="0" w:color="auto"/>
                          <w:left w:val="single" w:sz="4" w:space="0" w:color="auto"/>
                        </w:tcBorders>
                        <w:shd w:val="clear" w:color="auto" w:fill="FFFFFF"/>
                      </w:tcPr>
                      <w:p w:rsidR="00C276FB" w:rsidRDefault="00C276FB">
                        <w:pPr>
                          <w:pStyle w:val="22"/>
                          <w:shd w:val="clear" w:color="auto" w:fill="auto"/>
                          <w:spacing w:line="260" w:lineRule="exact"/>
                          <w:ind w:firstLine="0"/>
                          <w:jc w:val="center"/>
                        </w:pPr>
                        <w:r>
                          <w:rPr>
                            <w:rStyle w:val="2Constantia13pt75"/>
                          </w:rPr>
                          <w:t>с</w:t>
                        </w:r>
                      </w:p>
                    </w:tc>
                    <w:tc>
                      <w:tcPr>
                        <w:tcW w:w="749"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right="200" w:firstLine="0"/>
                          <w:jc w:val="right"/>
                        </w:pPr>
                        <w:r>
                          <w:t>См</w:t>
                        </w:r>
                      </w:p>
                    </w:tc>
                    <w:tc>
                      <w:tcPr>
                        <w:tcW w:w="73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left="200" w:firstLine="0"/>
                        </w:pPr>
                        <w:r>
                          <w:t>с</w:t>
                        </w:r>
                      </w:p>
                      <w:p w:rsidR="00C276FB" w:rsidRDefault="00C276FB">
                        <w:pPr>
                          <w:pStyle w:val="22"/>
                          <w:shd w:val="clear" w:color="auto" w:fill="auto"/>
                          <w:spacing w:line="190" w:lineRule="exact"/>
                          <w:ind w:right="200" w:firstLine="0"/>
                          <w:jc w:val="right"/>
                        </w:pPr>
                        <w:r>
                          <w:rPr>
                            <w:vertAlign w:val="superscript"/>
                            <w:lang w:val="en-US" w:eastAsia="en-US" w:bidi="en-US"/>
                          </w:rPr>
                          <w:t>V</w:t>
                        </w:r>
                        <w:r>
                          <w:rPr>
                            <w:lang w:val="en-US" w:eastAsia="en-US" w:bidi="en-US"/>
                          </w:rPr>
                          <w:t xml:space="preserve">-'M </w:t>
                        </w:r>
                        <w:r>
                          <w:t>р</w:t>
                        </w:r>
                      </w:p>
                    </w:tc>
                    <w:tc>
                      <w:tcPr>
                        <w:tcW w:w="754"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left="240" w:firstLine="0"/>
                        </w:pPr>
                        <w:r>
                          <w:t>Ум</w:t>
                        </w:r>
                      </w:p>
                    </w:tc>
                    <w:tc>
                      <w:tcPr>
                        <w:tcW w:w="739" w:type="dxa"/>
                        <w:tcBorders>
                          <w:top w:val="single" w:sz="4" w:space="0" w:color="auto"/>
                          <w:left w:val="single" w:sz="4" w:space="0" w:color="auto"/>
                        </w:tcBorders>
                        <w:shd w:val="clear" w:color="auto" w:fill="FFFFFF"/>
                      </w:tcPr>
                      <w:p w:rsidR="00C276FB" w:rsidRDefault="00C276FB">
                        <w:pPr>
                          <w:pStyle w:val="22"/>
                          <w:shd w:val="clear" w:color="auto" w:fill="auto"/>
                          <w:spacing w:line="260" w:lineRule="exact"/>
                          <w:ind w:right="200" w:firstLine="0"/>
                          <w:jc w:val="right"/>
                        </w:pPr>
                        <w:r>
                          <w:rPr>
                            <w:rStyle w:val="2Constantia13pt75"/>
                          </w:rPr>
                          <w:t>у„</w:t>
                        </w:r>
                        <w:r>
                          <w:rPr>
                            <w:rStyle w:val="2Constantia13pt75"/>
                            <w:vertAlign w:val="subscript"/>
                          </w:rPr>
                          <w:t>т</w:t>
                        </w:r>
                      </w:p>
                    </w:tc>
                    <w:tc>
                      <w:tcPr>
                        <w:tcW w:w="739"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right="200" w:firstLine="0"/>
                          <w:jc w:val="right"/>
                        </w:pPr>
                        <w:r>
                          <w:t>Умр</w:t>
                        </w:r>
                      </w:p>
                    </w:tc>
                    <w:tc>
                      <w:tcPr>
                        <w:tcW w:w="744"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left="300" w:firstLine="0"/>
                        </w:pPr>
                        <w:r>
                          <w:t>С</w:t>
                        </w:r>
                      </w:p>
                    </w:tc>
                    <w:tc>
                      <w:tcPr>
                        <w:tcW w:w="739"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right="200" w:firstLine="0"/>
                          <w:jc w:val="right"/>
                        </w:pPr>
                        <w:r>
                          <w:t>С</w:t>
                        </w:r>
                        <w:r>
                          <w:rPr>
                            <w:vertAlign w:val="subscript"/>
                          </w:rPr>
                          <w:t>м</w:t>
                        </w:r>
                      </w:p>
                    </w:tc>
                    <w:tc>
                      <w:tcPr>
                        <w:tcW w:w="86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left="260" w:firstLine="0"/>
                        </w:pPr>
                        <w:r>
                          <w:rPr>
                            <w:rStyle w:val="25"/>
                          </w:rPr>
                          <w:t>г</w:t>
                        </w:r>
                      </w:p>
                      <w:p w:rsidR="00C276FB" w:rsidRDefault="00C276FB">
                        <w:pPr>
                          <w:pStyle w:val="22"/>
                          <w:shd w:val="clear" w:color="auto" w:fill="auto"/>
                          <w:spacing w:line="190" w:lineRule="exact"/>
                          <w:ind w:right="320" w:firstLine="0"/>
                          <w:jc w:val="right"/>
                        </w:pPr>
                        <w:r>
                          <w:t>р</w:t>
                        </w:r>
                      </w:p>
                    </w:tc>
                  </w:tr>
                  <w:tr w:rsidR="00C276FB">
                    <w:trPr>
                      <w:trHeight w:hRule="exact" w:val="331"/>
                      <w:jc w:val="center"/>
                    </w:trPr>
                    <w:tc>
                      <w:tcPr>
                        <w:tcW w:w="2674"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\грегатный</w:t>
                        </w:r>
                      </w:p>
                    </w:tc>
                    <w:tc>
                      <w:tcPr>
                        <w:tcW w:w="754"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30,65</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28,2</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2,45</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right="180" w:firstLine="0"/>
                          <w:jc w:val="right"/>
                        </w:pPr>
                        <w:r>
                          <w:t>72,8</w:t>
                        </w:r>
                      </w:p>
                    </w:tc>
                    <w:tc>
                      <w:tcPr>
                        <w:tcW w:w="74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45,5</w:t>
                        </w:r>
                      </w:p>
                    </w:tc>
                    <w:tc>
                      <w:tcPr>
                        <w:tcW w:w="734"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27,3</w:t>
                        </w:r>
                      </w:p>
                    </w:tc>
                    <w:tc>
                      <w:tcPr>
                        <w:tcW w:w="754"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34,8</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29,4</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5,4</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right="180" w:firstLine="0"/>
                          <w:jc w:val="right"/>
                        </w:pPr>
                        <w:r>
                          <w:t>71,4</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42,8</w:t>
                        </w:r>
                      </w:p>
                    </w:tc>
                    <w:tc>
                      <w:tcPr>
                        <w:tcW w:w="864" w:type="dxa"/>
                        <w:tcBorders>
                          <w:top w:val="single" w:sz="4" w:space="0" w:color="auto"/>
                        </w:tcBorders>
                        <w:shd w:val="clear" w:color="auto" w:fill="FFFFFF"/>
                        <w:vAlign w:val="center"/>
                      </w:tcPr>
                      <w:p w:rsidR="00C276FB" w:rsidRDefault="00C276FB">
                        <w:pPr>
                          <w:pStyle w:val="22"/>
                          <w:shd w:val="clear" w:color="auto" w:fill="auto"/>
                          <w:spacing w:line="190" w:lineRule="exact"/>
                          <w:ind w:right="320" w:firstLine="0"/>
                          <w:jc w:val="right"/>
                        </w:pPr>
                        <w:r>
                          <w:t>28,6</w:t>
                        </w:r>
                      </w:p>
                    </w:tc>
                  </w:tr>
                  <w:tr w:rsidR="00C276FB">
                    <w:trPr>
                      <w:trHeight w:hRule="exact" w:val="326"/>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Слесарно-механический</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36,9</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36,9</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right="180" w:firstLine="0"/>
                          <w:jc w:val="right"/>
                        </w:pPr>
                        <w:r>
                          <w:t>62,5</w:t>
                        </w:r>
                      </w:p>
                    </w:tc>
                    <w:tc>
                      <w:tcPr>
                        <w:tcW w:w="74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62,5</w:t>
                        </w:r>
                      </w:p>
                    </w:tc>
                    <w:tc>
                      <w:tcPr>
                        <w:tcW w:w="734"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66,6</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66,6</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right="180" w:firstLine="0"/>
                          <w:jc w:val="right"/>
                        </w:pPr>
                        <w:r>
                          <w:t>75,0</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75,0</w:t>
                        </w:r>
                      </w:p>
                    </w:tc>
                    <w:tc>
                      <w:tcPr>
                        <w:tcW w:w="864" w:type="dxa"/>
                        <w:tcBorders>
                          <w:top w:val="single" w:sz="4" w:space="0" w:color="auto"/>
                        </w:tcBorders>
                        <w:shd w:val="clear" w:color="auto" w:fill="FFFFFF"/>
                        <w:vAlign w:val="center"/>
                      </w:tcPr>
                      <w:p w:rsidR="00C276FB" w:rsidRDefault="00C276FB">
                        <w:pPr>
                          <w:pStyle w:val="22"/>
                          <w:shd w:val="clear" w:color="auto" w:fill="auto"/>
                          <w:spacing w:line="190" w:lineRule="exact"/>
                          <w:ind w:right="320" w:firstLine="0"/>
                          <w:jc w:val="right"/>
                        </w:pPr>
                        <w:r>
                          <w:t>—</w:t>
                        </w:r>
                      </w:p>
                    </w:tc>
                  </w:tr>
                  <w:tr w:rsidR="00C276FB">
                    <w:trPr>
                      <w:trHeight w:hRule="exact" w:val="326"/>
                      <w:jc w:val="center"/>
                    </w:trPr>
                    <w:tc>
                      <w:tcPr>
                        <w:tcW w:w="2674"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Медницко-кузнечный</w:t>
                        </w:r>
                      </w:p>
                    </w:tc>
                    <w:tc>
                      <w:tcPr>
                        <w:tcW w:w="754"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23,5</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18,75</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4,75</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right="180" w:firstLine="0"/>
                          <w:jc w:val="right"/>
                        </w:pPr>
                        <w:r>
                          <w:t>75,0</w:t>
                        </w:r>
                      </w:p>
                    </w:tc>
                    <w:tc>
                      <w:tcPr>
                        <w:tcW w:w="74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50,0</w:t>
                        </w:r>
                      </w:p>
                    </w:tc>
                    <w:tc>
                      <w:tcPr>
                        <w:tcW w:w="734"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25,0</w:t>
                        </w:r>
                      </w:p>
                    </w:tc>
                    <w:tc>
                      <w:tcPr>
                        <w:tcW w:w="754"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29,0</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22,1</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6,9</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right="180" w:firstLine="0"/>
                          <w:jc w:val="right"/>
                        </w:pPr>
                        <w:r>
                          <w:t>71,4</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42,8</w:t>
                        </w:r>
                      </w:p>
                    </w:tc>
                    <w:tc>
                      <w:tcPr>
                        <w:tcW w:w="864" w:type="dxa"/>
                        <w:tcBorders>
                          <w:top w:val="single" w:sz="4" w:space="0" w:color="auto"/>
                        </w:tcBorders>
                        <w:shd w:val="clear" w:color="auto" w:fill="FFFFFF"/>
                        <w:vAlign w:val="center"/>
                      </w:tcPr>
                      <w:p w:rsidR="00C276FB" w:rsidRDefault="00C276FB">
                        <w:pPr>
                          <w:pStyle w:val="22"/>
                          <w:shd w:val="clear" w:color="auto" w:fill="auto"/>
                          <w:spacing w:line="190" w:lineRule="exact"/>
                          <w:ind w:right="320" w:firstLine="0"/>
                          <w:jc w:val="right"/>
                        </w:pPr>
                        <w:r>
                          <w:t>28,6</w:t>
                        </w:r>
                      </w:p>
                    </w:tc>
                  </w:tr>
                  <w:tr w:rsidR="00C276FB">
                    <w:trPr>
                      <w:trHeight w:hRule="exact" w:val="326"/>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Ремонта электрооборудования</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left="260" w:firstLine="0"/>
                        </w:pPr>
                        <w:r>
                          <w:t>16,5</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7,5</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right="140" w:firstLine="0"/>
                          <w:jc w:val="right"/>
                        </w:pPr>
                        <w:r>
                          <w:t>9,0</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right="180" w:firstLine="0"/>
                          <w:jc w:val="right"/>
                        </w:pPr>
                        <w:r>
                          <w:t>75,0</w:t>
                        </w:r>
                      </w:p>
                    </w:tc>
                    <w:tc>
                      <w:tcPr>
                        <w:tcW w:w="74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25,0</w:t>
                        </w:r>
                      </w:p>
                    </w:tc>
                    <w:tc>
                      <w:tcPr>
                        <w:tcW w:w="734"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50,0</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21,0</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9,0</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12,0</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right="180" w:firstLine="0"/>
                          <w:jc w:val="right"/>
                        </w:pPr>
                        <w:r>
                          <w:t>60,0</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20,0</w:t>
                        </w:r>
                      </w:p>
                    </w:tc>
                    <w:tc>
                      <w:tcPr>
                        <w:tcW w:w="864" w:type="dxa"/>
                        <w:tcBorders>
                          <w:top w:val="single" w:sz="4" w:space="0" w:color="auto"/>
                        </w:tcBorders>
                        <w:shd w:val="clear" w:color="auto" w:fill="FFFFFF"/>
                        <w:vAlign w:val="center"/>
                      </w:tcPr>
                      <w:p w:rsidR="00C276FB" w:rsidRDefault="00C276FB">
                        <w:pPr>
                          <w:pStyle w:val="22"/>
                          <w:shd w:val="clear" w:color="auto" w:fill="auto"/>
                          <w:spacing w:line="190" w:lineRule="exact"/>
                          <w:ind w:right="320" w:firstLine="0"/>
                          <w:jc w:val="right"/>
                        </w:pPr>
                        <w:r>
                          <w:t>40,0</w:t>
                        </w:r>
                      </w:p>
                    </w:tc>
                  </w:tr>
                  <w:tr w:rsidR="00C276FB">
                    <w:trPr>
                      <w:trHeight w:hRule="exact" w:val="326"/>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180" w:lineRule="exact"/>
                          <w:ind w:left="300" w:hanging="100"/>
                        </w:pPr>
                        <w:r>
                          <w:rPr>
                            <w:rStyle w:val="29pt"/>
                          </w:rPr>
                          <w:t>\ккумуляторн ый</w:t>
                        </w:r>
                      </w:p>
                    </w:tc>
                    <w:tc>
                      <w:tcPr>
                        <w:tcW w:w="754" w:type="dxa"/>
                        <w:tcBorders>
                          <w:top w:val="single" w:sz="4" w:space="0" w:color="auto"/>
                        </w:tcBorders>
                        <w:shd w:val="clear" w:color="auto" w:fill="FFFFFF"/>
                        <w:vAlign w:val="bottom"/>
                      </w:tcPr>
                      <w:p w:rsidR="00C276FB" w:rsidRDefault="00C276FB">
                        <w:pPr>
                          <w:pStyle w:val="22"/>
                          <w:shd w:val="clear" w:color="auto" w:fill="auto"/>
                          <w:spacing w:line="190" w:lineRule="exact"/>
                          <w:ind w:right="200" w:firstLine="0"/>
                          <w:jc w:val="right"/>
                        </w:pPr>
                        <w:r>
                          <w:t>18,0</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left="260" w:firstLine="0"/>
                        </w:pPr>
                        <w:r>
                          <w:t>18,0</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right="180" w:firstLine="0"/>
                          <w:jc w:val="right"/>
                        </w:pPr>
                        <w:r>
                          <w:t>100,0</w:t>
                        </w:r>
                      </w:p>
                    </w:tc>
                    <w:tc>
                      <w:tcPr>
                        <w:tcW w:w="74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734" w:type="dxa"/>
                        <w:tcBorders>
                          <w:top w:val="single" w:sz="4" w:space="0" w:color="auto"/>
                        </w:tcBorders>
                        <w:shd w:val="clear" w:color="auto" w:fill="FFFFFF"/>
                        <w:vAlign w:val="bottom"/>
                      </w:tcPr>
                      <w:p w:rsidR="00C276FB" w:rsidRDefault="00C276FB">
                        <w:pPr>
                          <w:pStyle w:val="22"/>
                          <w:shd w:val="clear" w:color="auto" w:fill="auto"/>
                          <w:spacing w:line="190" w:lineRule="exact"/>
                          <w:ind w:right="200" w:firstLine="0"/>
                          <w:jc w:val="right"/>
                        </w:pPr>
                        <w:r>
                          <w:t>100,0</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30,0</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30,0</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right="180" w:firstLine="0"/>
                          <w:jc w:val="right"/>
                        </w:pPr>
                        <w:r>
                          <w:t>100,0</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864" w:type="dxa"/>
                        <w:tcBorders>
                          <w:top w:val="single" w:sz="4" w:space="0" w:color="auto"/>
                        </w:tcBorders>
                        <w:shd w:val="clear" w:color="auto" w:fill="FFFFFF"/>
                        <w:vAlign w:val="bottom"/>
                      </w:tcPr>
                      <w:p w:rsidR="00C276FB" w:rsidRDefault="00C276FB">
                        <w:pPr>
                          <w:pStyle w:val="22"/>
                          <w:shd w:val="clear" w:color="auto" w:fill="auto"/>
                          <w:spacing w:line="190" w:lineRule="exact"/>
                          <w:ind w:right="320" w:firstLine="0"/>
                          <w:jc w:val="right"/>
                        </w:pPr>
                        <w:r>
                          <w:t>100,0</w:t>
                        </w:r>
                      </w:p>
                    </w:tc>
                  </w:tr>
                  <w:tr w:rsidR="00C276FB">
                    <w:trPr>
                      <w:trHeight w:hRule="exact" w:val="547"/>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226" w:lineRule="exact"/>
                          <w:ind w:left="200" w:firstLine="0"/>
                        </w:pPr>
                        <w:r>
                          <w:rPr>
                            <w:rStyle w:val="29pt"/>
                          </w:rPr>
                          <w:t>Ремонта приборов системы зитания</w:t>
                        </w:r>
                      </w:p>
                    </w:tc>
                    <w:tc>
                      <w:tcPr>
                        <w:tcW w:w="75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10,0</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10,0</w:t>
                        </w:r>
                      </w:p>
                    </w:tc>
                    <w:tc>
                      <w:tcPr>
                        <w:tcW w:w="744" w:type="dxa"/>
                        <w:tcBorders>
                          <w:top w:val="single" w:sz="4" w:space="0" w:color="auto"/>
                        </w:tcBorders>
                        <w:shd w:val="clear" w:color="auto" w:fill="FFFFFF"/>
                        <w:vAlign w:val="bottom"/>
                      </w:tcPr>
                      <w:p w:rsidR="00C276FB" w:rsidRDefault="00C276FB">
                        <w:pPr>
                          <w:pStyle w:val="22"/>
                          <w:shd w:val="clear" w:color="auto" w:fill="auto"/>
                          <w:spacing w:line="80" w:lineRule="exact"/>
                          <w:ind w:right="140" w:firstLine="0"/>
                          <w:jc w:val="right"/>
                        </w:pPr>
                        <w:r>
                          <w:rPr>
                            <w:rStyle w:val="2Tahoma4pt"/>
                          </w:rPr>
                          <w:t>—</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right="180" w:firstLine="0"/>
                          <w:jc w:val="right"/>
                        </w:pPr>
                        <w:r>
                          <w:t>33,3</w:t>
                        </w:r>
                      </w:p>
                    </w:tc>
                    <w:tc>
                      <w:tcPr>
                        <w:tcW w:w="749" w:type="dxa"/>
                        <w:tcBorders>
                          <w:top w:val="single" w:sz="4" w:space="0" w:color="auto"/>
                        </w:tcBorders>
                        <w:shd w:val="clear" w:color="auto" w:fill="FFFFFF"/>
                        <w:vAlign w:val="bottom"/>
                      </w:tcPr>
                      <w:p w:rsidR="00C276FB" w:rsidRDefault="00C276FB">
                        <w:pPr>
                          <w:pStyle w:val="22"/>
                          <w:shd w:val="clear" w:color="auto" w:fill="auto"/>
                          <w:spacing w:line="80" w:lineRule="exact"/>
                          <w:ind w:right="200" w:firstLine="0"/>
                          <w:jc w:val="right"/>
                        </w:pPr>
                        <w:r>
                          <w:rPr>
                            <w:rStyle w:val="2Tahoma4pt"/>
                          </w:rPr>
                          <w:t>—</w:t>
                        </w:r>
                      </w:p>
                    </w:tc>
                    <w:tc>
                      <w:tcPr>
                        <w:tcW w:w="734" w:type="dxa"/>
                        <w:tcBorders>
                          <w:top w:val="single" w:sz="4" w:space="0" w:color="auto"/>
                        </w:tcBorders>
                        <w:shd w:val="clear" w:color="auto" w:fill="FFFFFF"/>
                        <w:vAlign w:val="bottom"/>
                      </w:tcPr>
                      <w:p w:rsidR="00C276FB" w:rsidRDefault="00C276FB">
                        <w:pPr>
                          <w:pStyle w:val="22"/>
                          <w:shd w:val="clear" w:color="auto" w:fill="auto"/>
                          <w:spacing w:line="190" w:lineRule="exact"/>
                          <w:ind w:right="200" w:firstLine="0"/>
                          <w:jc w:val="right"/>
                        </w:pPr>
                        <w:r>
                          <w:t>33,3</w:t>
                        </w:r>
                      </w:p>
                    </w:tc>
                    <w:tc>
                      <w:tcPr>
                        <w:tcW w:w="754"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26,7</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right="200" w:firstLine="0"/>
                          <w:jc w:val="right"/>
                        </w:pPr>
                        <w:r>
                          <w:t>16,7</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right="200" w:firstLine="0"/>
                          <w:jc w:val="right"/>
                        </w:pPr>
                        <w:r>
                          <w:t>10,0</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right="180" w:firstLine="0"/>
                          <w:jc w:val="right"/>
                        </w:pPr>
                        <w:r>
                          <w:t>100,0</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right="200" w:firstLine="0"/>
                          <w:jc w:val="right"/>
                        </w:pPr>
                        <w:r>
                          <w:t>33,3</w:t>
                        </w:r>
                      </w:p>
                    </w:tc>
                    <w:tc>
                      <w:tcPr>
                        <w:tcW w:w="864" w:type="dxa"/>
                        <w:tcBorders>
                          <w:top w:val="single" w:sz="4" w:space="0" w:color="auto"/>
                        </w:tcBorders>
                        <w:shd w:val="clear" w:color="auto" w:fill="FFFFFF"/>
                        <w:vAlign w:val="bottom"/>
                      </w:tcPr>
                      <w:p w:rsidR="00C276FB" w:rsidRDefault="00C276FB">
                        <w:pPr>
                          <w:pStyle w:val="22"/>
                          <w:shd w:val="clear" w:color="auto" w:fill="auto"/>
                          <w:spacing w:line="190" w:lineRule="exact"/>
                          <w:ind w:right="320" w:firstLine="0"/>
                          <w:jc w:val="right"/>
                        </w:pPr>
                        <w:r>
                          <w:t>66,7</w:t>
                        </w:r>
                      </w:p>
                    </w:tc>
                  </w:tr>
                  <w:tr w:rsidR="00C276FB">
                    <w:trPr>
                      <w:trHeight w:hRule="exact" w:val="547"/>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226" w:lineRule="exact"/>
                          <w:ind w:left="300" w:hanging="100"/>
                        </w:pPr>
                        <w:r>
                          <w:rPr>
                            <w:rStyle w:val="29pt"/>
                          </w:rPr>
                          <w:t>Шиномонтажный и вулкани</w:t>
                        </w:r>
                        <w:r>
                          <w:rPr>
                            <w:rStyle w:val="29pt"/>
                          </w:rPr>
                          <w:softHyphen/>
                          <w:t>зационный</w:t>
                        </w:r>
                      </w:p>
                    </w:tc>
                    <w:tc>
                      <w:tcPr>
                        <w:tcW w:w="75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41,5</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33,5</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8,0</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100,0</w:t>
                        </w:r>
                      </w:p>
                    </w:tc>
                    <w:tc>
                      <w:tcPr>
                        <w:tcW w:w="74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50,0</w:t>
                        </w:r>
                      </w:p>
                    </w:tc>
                    <w:tc>
                      <w:tcPr>
                        <w:tcW w:w="73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50,0</w:t>
                        </w:r>
                      </w:p>
                    </w:tc>
                    <w:tc>
                      <w:tcPr>
                        <w:tcW w:w="75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55,6</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46,0</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9,6</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right="180" w:firstLine="0"/>
                          <w:jc w:val="right"/>
                        </w:pPr>
                        <w:r>
                          <w:t>100,0</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right="200" w:firstLine="0"/>
                          <w:jc w:val="right"/>
                        </w:pPr>
                        <w:r>
                          <w:t>66,7</w:t>
                        </w:r>
                      </w:p>
                    </w:tc>
                    <w:tc>
                      <w:tcPr>
                        <w:tcW w:w="864" w:type="dxa"/>
                        <w:tcBorders>
                          <w:top w:val="single" w:sz="4" w:space="0" w:color="auto"/>
                        </w:tcBorders>
                        <w:shd w:val="clear" w:color="auto" w:fill="FFFFFF"/>
                        <w:vAlign w:val="bottom"/>
                      </w:tcPr>
                      <w:p w:rsidR="00C276FB" w:rsidRDefault="00C276FB">
                        <w:pPr>
                          <w:pStyle w:val="22"/>
                          <w:shd w:val="clear" w:color="auto" w:fill="auto"/>
                          <w:spacing w:line="190" w:lineRule="exact"/>
                          <w:ind w:right="320" w:firstLine="0"/>
                          <w:jc w:val="right"/>
                        </w:pPr>
                        <w:r>
                          <w:t>33,3</w:t>
                        </w:r>
                      </w:p>
                    </w:tc>
                  </w:tr>
                  <w:tr w:rsidR="00C276FB">
                    <w:trPr>
                      <w:trHeight w:hRule="exact" w:val="317"/>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180" w:lineRule="exact"/>
                          <w:ind w:left="300" w:firstLine="0"/>
                        </w:pPr>
                        <w:r>
                          <w:rPr>
                            <w:rStyle w:val="29pt"/>
                          </w:rPr>
                          <w:t>"варочно-жестяницкий</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28,3</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28,3</w:t>
                        </w:r>
                      </w:p>
                    </w:tc>
                    <w:tc>
                      <w:tcPr>
                        <w:tcW w:w="744" w:type="dxa"/>
                        <w:tcBorders>
                          <w:top w:val="single" w:sz="4" w:space="0" w:color="auto"/>
                        </w:tcBorders>
                        <w:shd w:val="clear" w:color="auto" w:fill="FFFFFF"/>
                      </w:tcPr>
                      <w:p w:rsidR="00C276FB" w:rsidRDefault="00C276FB">
                        <w:pPr>
                          <w:rPr>
                            <w:sz w:val="10"/>
                            <w:szCs w:val="10"/>
                          </w:rPr>
                        </w:pP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66,7</w:t>
                        </w:r>
                      </w:p>
                    </w:tc>
                    <w:tc>
                      <w:tcPr>
                        <w:tcW w:w="749"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w:t>
                        </w:r>
                      </w:p>
                    </w:tc>
                    <w:tc>
                      <w:tcPr>
                        <w:tcW w:w="73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66,7</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35,7</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35,7</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left="300" w:firstLine="0"/>
                        </w:pPr>
                        <w:r>
                          <w:t>71,4</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71,4</w:t>
                        </w:r>
                      </w:p>
                    </w:tc>
                    <w:tc>
                      <w:tcPr>
                        <w:tcW w:w="864" w:type="dxa"/>
                        <w:tcBorders>
                          <w:top w:val="single" w:sz="4" w:space="0" w:color="auto"/>
                        </w:tcBorders>
                        <w:shd w:val="clear" w:color="auto" w:fill="FFFFFF"/>
                        <w:vAlign w:val="center"/>
                      </w:tcPr>
                      <w:p w:rsidR="00C276FB" w:rsidRDefault="00C276FB">
                        <w:pPr>
                          <w:pStyle w:val="22"/>
                          <w:shd w:val="clear" w:color="auto" w:fill="auto"/>
                          <w:spacing w:line="190" w:lineRule="exact"/>
                          <w:ind w:right="320" w:firstLine="0"/>
                          <w:jc w:val="right"/>
                        </w:pPr>
                        <w:r>
                          <w:t>—</w:t>
                        </w:r>
                      </w:p>
                    </w:tc>
                  </w:tr>
                  <w:tr w:rsidR="00C276FB">
                    <w:trPr>
                      <w:trHeight w:hRule="exact" w:val="317"/>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180" w:lineRule="exact"/>
                          <w:ind w:left="300" w:firstLine="0"/>
                        </w:pPr>
                        <w:r>
                          <w:rPr>
                            <w:rStyle w:val="29pt"/>
                          </w:rPr>
                          <w:t>Деревообрабатывающий</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42,0</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30,0</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12,0</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100,0</w:t>
                        </w:r>
                      </w:p>
                    </w:tc>
                    <w:tc>
                      <w:tcPr>
                        <w:tcW w:w="749"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50,0</w:t>
                        </w:r>
                      </w:p>
                    </w:tc>
                    <w:tc>
                      <w:tcPr>
                        <w:tcW w:w="73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50,0</w:t>
                        </w:r>
                      </w:p>
                    </w:tc>
                    <w:tc>
                      <w:tcPr>
                        <w:tcW w:w="754" w:type="dxa"/>
                        <w:tcBorders>
                          <w:top w:val="single" w:sz="4" w:space="0" w:color="auto"/>
                        </w:tcBorders>
                        <w:shd w:val="clear" w:color="auto" w:fill="FFFFFF"/>
                      </w:tcPr>
                      <w:p w:rsidR="00C276FB" w:rsidRDefault="00C276FB">
                        <w:pPr>
                          <w:pStyle w:val="22"/>
                          <w:shd w:val="clear" w:color="auto" w:fill="auto"/>
                          <w:spacing w:line="190" w:lineRule="exact"/>
                          <w:ind w:left="440" w:firstLine="0"/>
                        </w:pPr>
                        <w:r>
                          <w:t>—</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right="180" w:firstLine="0"/>
                          <w:jc w:val="right"/>
                        </w:pPr>
                        <w:r>
                          <w:t>—</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864" w:type="dxa"/>
                        <w:tcBorders>
                          <w:top w:val="single" w:sz="4" w:space="0" w:color="auto"/>
                        </w:tcBorders>
                        <w:shd w:val="clear" w:color="auto" w:fill="FFFFFF"/>
                      </w:tcPr>
                      <w:p w:rsidR="00C276FB" w:rsidRDefault="00C276FB">
                        <w:pPr>
                          <w:pStyle w:val="22"/>
                          <w:shd w:val="clear" w:color="auto" w:fill="auto"/>
                          <w:spacing w:line="190" w:lineRule="exact"/>
                          <w:ind w:right="320" w:firstLine="0"/>
                          <w:jc w:val="right"/>
                        </w:pPr>
                        <w:r>
                          <w:t>—</w:t>
                        </w:r>
                      </w:p>
                    </w:tc>
                  </w:tr>
                  <w:tr w:rsidR="00C276FB">
                    <w:trPr>
                      <w:trHeight w:hRule="exact" w:val="317"/>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180" w:lineRule="exact"/>
                          <w:ind w:left="300" w:firstLine="0"/>
                        </w:pPr>
                        <w:r>
                          <w:rPr>
                            <w:rStyle w:val="29pt"/>
                          </w:rPr>
                          <w:t>Обойный</w:t>
                        </w:r>
                      </w:p>
                    </w:tc>
                    <w:tc>
                      <w:tcPr>
                        <w:tcW w:w="75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60,0</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60,0</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100,0</w:t>
                        </w:r>
                      </w:p>
                    </w:tc>
                    <w:tc>
                      <w:tcPr>
                        <w:tcW w:w="74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100,0</w:t>
                        </w:r>
                      </w:p>
                    </w:tc>
                    <w:tc>
                      <w:tcPr>
                        <w:tcW w:w="734"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36,7</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36,7</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left="300" w:firstLine="0"/>
                        </w:pPr>
                        <w:r>
                          <w:t>66,7</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left="280" w:firstLine="0"/>
                        </w:pPr>
                        <w:r>
                          <w:t>66,7</w:t>
                        </w:r>
                      </w:p>
                    </w:tc>
                    <w:tc>
                      <w:tcPr>
                        <w:tcW w:w="864" w:type="dxa"/>
                        <w:tcBorders>
                          <w:top w:val="single" w:sz="4" w:space="0" w:color="auto"/>
                        </w:tcBorders>
                        <w:shd w:val="clear" w:color="auto" w:fill="FFFFFF"/>
                      </w:tcPr>
                      <w:p w:rsidR="00C276FB" w:rsidRDefault="00C276FB">
                        <w:pPr>
                          <w:pStyle w:val="22"/>
                          <w:shd w:val="clear" w:color="auto" w:fill="auto"/>
                          <w:spacing w:line="190" w:lineRule="exact"/>
                          <w:ind w:right="320" w:firstLine="0"/>
                          <w:jc w:val="right"/>
                        </w:pPr>
                        <w:r>
                          <w:t>—</w:t>
                        </w:r>
                      </w:p>
                    </w:tc>
                  </w:tr>
                  <w:tr w:rsidR="00C276FB">
                    <w:trPr>
                      <w:trHeight w:hRule="exact" w:val="312"/>
                      <w:jc w:val="center"/>
                    </w:trPr>
                    <w:tc>
                      <w:tcPr>
                        <w:tcW w:w="2674" w:type="dxa"/>
                        <w:tcBorders>
                          <w:top w:val="single" w:sz="4" w:space="0" w:color="auto"/>
                        </w:tcBorders>
                        <w:shd w:val="clear" w:color="auto" w:fill="FFFFFF"/>
                      </w:tcPr>
                      <w:p w:rsidR="00C276FB" w:rsidRDefault="00C276FB">
                        <w:pPr>
                          <w:pStyle w:val="22"/>
                          <w:shd w:val="clear" w:color="auto" w:fill="auto"/>
                          <w:spacing w:line="180" w:lineRule="exact"/>
                          <w:ind w:left="420" w:firstLine="0"/>
                        </w:pPr>
                        <w:r>
                          <w:rPr>
                            <w:rStyle w:val="29pt"/>
                          </w:rPr>
                          <w:t>Окрасочный</w:t>
                        </w:r>
                      </w:p>
                    </w:tc>
                    <w:tc>
                      <w:tcPr>
                        <w:tcW w:w="1493" w:type="dxa"/>
                        <w:gridSpan w:val="2"/>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10,0 -</w:t>
                        </w:r>
                      </w:p>
                    </w:tc>
                    <w:tc>
                      <w:tcPr>
                        <w:tcW w:w="74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10,0</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66,7</w:t>
                        </w:r>
                      </w:p>
                    </w:tc>
                    <w:tc>
                      <w:tcPr>
                        <w:tcW w:w="74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w:t>
                        </w:r>
                      </w:p>
                    </w:tc>
                    <w:tc>
                      <w:tcPr>
                        <w:tcW w:w="734"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66,7</w:t>
                        </w:r>
                      </w:p>
                    </w:tc>
                    <w:tc>
                      <w:tcPr>
                        <w:tcW w:w="754" w:type="dxa"/>
                        <w:tcBorders>
                          <w:top w:val="single" w:sz="4" w:space="0" w:color="auto"/>
                        </w:tcBorders>
                        <w:shd w:val="clear" w:color="auto" w:fill="FFFFFF"/>
                      </w:tcPr>
                      <w:p w:rsidR="00C276FB" w:rsidRDefault="00C276FB">
                        <w:pPr>
                          <w:pStyle w:val="22"/>
                          <w:shd w:val="clear" w:color="auto" w:fill="auto"/>
                          <w:spacing w:line="190" w:lineRule="exact"/>
                          <w:ind w:left="440" w:firstLine="0"/>
                        </w:pPr>
                        <w:r>
                          <w:t>7,1</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7,1</w:t>
                        </w:r>
                      </w:p>
                    </w:tc>
                    <w:tc>
                      <w:tcPr>
                        <w:tcW w:w="739" w:type="dxa"/>
                        <w:tcBorders>
                          <w:top w:val="single" w:sz="4" w:space="0" w:color="auto"/>
                        </w:tcBorders>
                        <w:shd w:val="clear" w:color="auto" w:fill="FFFFFF"/>
                      </w:tcPr>
                      <w:p w:rsidR="00C276FB" w:rsidRDefault="00C276FB">
                        <w:pPr>
                          <w:pStyle w:val="22"/>
                          <w:shd w:val="clear" w:color="auto" w:fill="auto"/>
                          <w:spacing w:line="260" w:lineRule="exact"/>
                          <w:ind w:firstLine="0"/>
                          <w:jc w:val="right"/>
                        </w:pPr>
                        <w:r>
                          <w:rPr>
                            <w:rStyle w:val="2MicrosoftSansSerif85pt0"/>
                          </w:rPr>
                          <w:t>1</w:t>
                        </w:r>
                        <w:r>
                          <w:rPr>
                            <w:rStyle w:val="2Constantia13pt75"/>
                            <w:lang w:val="en-US" w:eastAsia="en-US" w:bidi="en-US"/>
                          </w:rPr>
                          <w:t>U</w:t>
                        </w:r>
                      </w:p>
                    </w:tc>
                    <w:tc>
                      <w:tcPr>
                        <w:tcW w:w="744" w:type="dxa"/>
                        <w:tcBorders>
                          <w:top w:val="single" w:sz="4" w:space="0" w:color="auto"/>
                        </w:tcBorders>
                        <w:shd w:val="clear" w:color="auto" w:fill="FFFFFF"/>
                      </w:tcPr>
                      <w:p w:rsidR="00C276FB" w:rsidRDefault="00C276FB">
                        <w:pPr>
                          <w:pStyle w:val="22"/>
                          <w:shd w:val="clear" w:color="auto" w:fill="auto"/>
                          <w:spacing w:line="190" w:lineRule="exact"/>
                          <w:ind w:left="300" w:firstLine="0"/>
                        </w:pPr>
                        <w:r>
                          <w:t>71,4</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14,3</w:t>
                        </w:r>
                      </w:p>
                    </w:tc>
                    <w:tc>
                      <w:tcPr>
                        <w:tcW w:w="864" w:type="dxa"/>
                        <w:tcBorders>
                          <w:top w:val="single" w:sz="4" w:space="0" w:color="auto"/>
                        </w:tcBorders>
                        <w:shd w:val="clear" w:color="auto" w:fill="FFFFFF"/>
                      </w:tcPr>
                      <w:p w:rsidR="00C276FB" w:rsidRDefault="00C276FB">
                        <w:pPr>
                          <w:pStyle w:val="22"/>
                          <w:shd w:val="clear" w:color="auto" w:fill="auto"/>
                          <w:spacing w:line="190" w:lineRule="exact"/>
                          <w:ind w:right="320" w:firstLine="0"/>
                          <w:jc w:val="right"/>
                        </w:pPr>
                        <w:r>
                          <w:t>57,1</w:t>
                        </w:r>
                      </w:p>
                    </w:tc>
                  </w:tr>
                  <w:tr w:rsidR="00C276FB">
                    <w:trPr>
                      <w:trHeight w:hRule="exact" w:val="312"/>
                      <w:jc w:val="center"/>
                    </w:trPr>
                    <w:tc>
                      <w:tcPr>
                        <w:tcW w:w="2674" w:type="dxa"/>
                        <w:tcBorders>
                          <w:top w:val="single" w:sz="4" w:space="0" w:color="auto"/>
                        </w:tcBorders>
                        <w:shd w:val="clear" w:color="auto" w:fill="FFFFFF"/>
                        <w:vAlign w:val="center"/>
                      </w:tcPr>
                      <w:p w:rsidR="00C276FB" w:rsidRDefault="00C276FB">
                        <w:pPr>
                          <w:pStyle w:val="22"/>
                          <w:shd w:val="clear" w:color="auto" w:fill="auto"/>
                          <w:spacing w:line="180" w:lineRule="exact"/>
                          <w:ind w:left="420" w:firstLine="0"/>
                        </w:pPr>
                        <w:r>
                          <w:rPr>
                            <w:rStyle w:val="29pt"/>
                          </w:rPr>
                          <w:t>Складского хозяйства</w:t>
                        </w:r>
                      </w:p>
                    </w:tc>
                    <w:tc>
                      <w:tcPr>
                        <w:tcW w:w="2237" w:type="dxa"/>
                        <w:gridSpan w:val="3"/>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26,0 26,0 -</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80,0</w:t>
                        </w:r>
                      </w:p>
                    </w:tc>
                    <w:tc>
                      <w:tcPr>
                        <w:tcW w:w="74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80,0</w:t>
                        </w:r>
                      </w:p>
                    </w:tc>
                    <w:tc>
                      <w:tcPr>
                        <w:tcW w:w="734"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w:t>
                        </w:r>
                      </w:p>
                    </w:tc>
                    <w:tc>
                      <w:tcPr>
                        <w:tcW w:w="7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33,0</w:t>
                        </w:r>
                      </w:p>
                    </w:tc>
                    <w:tc>
                      <w:tcPr>
                        <w:tcW w:w="739"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33,0</w:t>
                        </w:r>
                      </w:p>
                    </w:tc>
                    <w:tc>
                      <w:tcPr>
                        <w:tcW w:w="739"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744" w:type="dxa"/>
                        <w:tcBorders>
                          <w:top w:val="single" w:sz="4" w:space="0" w:color="auto"/>
                        </w:tcBorders>
                        <w:shd w:val="clear" w:color="auto" w:fill="FFFFFF"/>
                        <w:vAlign w:val="bottom"/>
                      </w:tcPr>
                      <w:p w:rsidR="00C276FB" w:rsidRDefault="00C276FB">
                        <w:pPr>
                          <w:pStyle w:val="22"/>
                          <w:shd w:val="clear" w:color="auto" w:fill="auto"/>
                          <w:spacing w:line="190" w:lineRule="exact"/>
                          <w:ind w:left="300" w:firstLine="0"/>
                        </w:pPr>
                        <w:r>
                          <w:t>60,0</w:t>
                        </w:r>
                      </w:p>
                    </w:tc>
                    <w:tc>
                      <w:tcPr>
                        <w:tcW w:w="739" w:type="dxa"/>
                        <w:tcBorders>
                          <w:top w:val="single" w:sz="4" w:space="0" w:color="auto"/>
                        </w:tcBorders>
                        <w:shd w:val="clear" w:color="auto" w:fill="FFFFFF"/>
                        <w:vAlign w:val="bottom"/>
                      </w:tcPr>
                      <w:p w:rsidR="00C276FB" w:rsidRDefault="00C276FB">
                        <w:pPr>
                          <w:pStyle w:val="22"/>
                          <w:shd w:val="clear" w:color="auto" w:fill="auto"/>
                          <w:spacing w:line="190" w:lineRule="exact"/>
                          <w:ind w:left="280" w:firstLine="0"/>
                        </w:pPr>
                        <w:r>
                          <w:t>60,0</w:t>
                        </w:r>
                      </w:p>
                    </w:tc>
                    <w:tc>
                      <w:tcPr>
                        <w:tcW w:w="864" w:type="dxa"/>
                        <w:tcBorders>
                          <w:top w:val="single" w:sz="4" w:space="0" w:color="auto"/>
                        </w:tcBorders>
                        <w:shd w:val="clear" w:color="auto" w:fill="FFFFFF"/>
                      </w:tcPr>
                      <w:p w:rsidR="00C276FB" w:rsidRDefault="00C276FB">
                        <w:pPr>
                          <w:pStyle w:val="22"/>
                          <w:shd w:val="clear" w:color="auto" w:fill="auto"/>
                          <w:spacing w:line="190" w:lineRule="exact"/>
                          <w:ind w:right="320" w:firstLine="0"/>
                          <w:jc w:val="right"/>
                        </w:pPr>
                        <w:r>
                          <w:t>—</w:t>
                        </w:r>
                      </w:p>
                    </w:tc>
                  </w:tr>
                  <w:tr w:rsidR="00C276FB">
                    <w:trPr>
                      <w:trHeight w:hRule="exact" w:val="326"/>
                      <w:jc w:val="center"/>
                    </w:trPr>
                    <w:tc>
                      <w:tcPr>
                        <w:tcW w:w="2674"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left="460" w:firstLine="0"/>
                        </w:pPr>
                        <w:r>
                          <w:rPr>
                            <w:rStyle w:val="29pt"/>
                          </w:rPr>
                          <w:t>В целом по АТО</w:t>
                        </w:r>
                      </w:p>
                    </w:tc>
                    <w:tc>
                      <w:tcPr>
                        <w:tcW w:w="2981" w:type="dxa"/>
                        <w:gridSpan w:val="4"/>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right"/>
                        </w:pPr>
                        <w:r>
                          <w:t>16,8 11,5 5,3 57,2</w:t>
                        </w:r>
                      </w:p>
                    </w:tc>
                    <w:tc>
                      <w:tcPr>
                        <w:tcW w:w="749"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right="200" w:firstLine="0"/>
                          <w:jc w:val="right"/>
                        </w:pPr>
                        <w:r>
                          <w:t>, 214</w:t>
                        </w:r>
                      </w:p>
                    </w:tc>
                    <w:tc>
                      <w:tcPr>
                        <w:tcW w:w="73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right"/>
                        </w:pPr>
                        <w:r>
                          <w:t>35,8</w:t>
                        </w:r>
                      </w:p>
                    </w:tc>
                    <w:tc>
                      <w:tcPr>
                        <w:tcW w:w="754"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22,6</w:t>
                        </w:r>
                      </w:p>
                    </w:tc>
                    <w:tc>
                      <w:tcPr>
                        <w:tcW w:w="739"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right"/>
                        </w:pPr>
                        <w:r>
                          <w:t>15,5</w:t>
                        </w:r>
                      </w:p>
                    </w:tc>
                    <w:tc>
                      <w:tcPr>
                        <w:tcW w:w="739"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right"/>
                        </w:pPr>
                        <w:r>
                          <w:t>7,1</w:t>
                        </w:r>
                      </w:p>
                    </w:tc>
                    <w:tc>
                      <w:tcPr>
                        <w:tcW w:w="74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300" w:firstLine="0"/>
                        </w:pPr>
                        <w:r>
                          <w:t>64,7</w:t>
                        </w:r>
                      </w:p>
                    </w:tc>
                    <w:tc>
                      <w:tcPr>
                        <w:tcW w:w="739"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right"/>
                        </w:pPr>
                        <w:r>
                          <w:t>22,4</w:t>
                        </w:r>
                      </w:p>
                    </w:tc>
                    <w:tc>
                      <w:tcPr>
                        <w:tcW w:w="86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right="320" w:firstLine="0"/>
                          <w:jc w:val="right"/>
                        </w:pPr>
                        <w:r>
                          <w:t>4,3</w:t>
                        </w:r>
                      </w:p>
                    </w:tc>
                  </w:tr>
                </w:tbl>
                <w:p w:rsidR="00C276FB" w:rsidRDefault="00C276FB">
                  <w:pPr>
                    <w:rPr>
                      <w:sz w:val="2"/>
                      <w:szCs w:val="2"/>
                    </w:rPr>
                  </w:pPr>
                </w:p>
              </w:txbxContent>
            </v:textbox>
            <w10:wrap anchorx="margin"/>
          </v:shape>
        </w:pict>
      </w:r>
      <w:r>
        <w:pict>
          <v:shape id="_x0000_s1279" type="#_x0000_t202" style="position:absolute;margin-left:599.05pt;margin-top:81.65pt;width:9.6pt;height:18.55pt;z-index:25096755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х</w:t>
                  </w:r>
                </w:p>
                <w:p w:rsidR="00C276FB" w:rsidRDefault="00C276FB">
                  <w:pPr>
                    <w:pStyle w:val="69"/>
                    <w:shd w:val="clear" w:color="auto" w:fill="auto"/>
                    <w:spacing w:line="160" w:lineRule="exact"/>
                  </w:pPr>
                  <w:r>
                    <w:t>о</w:t>
                  </w:r>
                </w:p>
              </w:txbxContent>
            </v:textbox>
            <w10:wrap anchorx="margin"/>
          </v:shape>
        </w:pict>
      </w:r>
      <w:r>
        <w:pict>
          <v:shape id="_x0000_s1280" type="#_x0000_t202" style="position:absolute;margin-left:599.3pt;margin-top:103.15pt;width:9.85pt;height:19.45pt;z-index:250968576;mso-wrap-distance-left:5pt;mso-wrap-distance-right:5pt;mso-position-horizontal-relative:margin" filled="f" stroked="f">
            <v:textbox style="mso-fit-shape-to-text:t" inset="0,0,0,0">
              <w:txbxContent>
                <w:p w:rsidR="00C276FB" w:rsidRDefault="00C276FB">
                  <w:pPr>
                    <w:pStyle w:val="22"/>
                    <w:shd w:val="clear" w:color="auto" w:fill="auto"/>
                    <w:spacing w:line="115" w:lineRule="exact"/>
                    <w:ind w:firstLine="0"/>
                  </w:pPr>
                  <w:r>
                    <w:rPr>
                      <w:rStyle w:val="2Exact"/>
                      <w:lang w:val="en-US" w:eastAsia="en-US" w:bidi="en-US"/>
                    </w:rPr>
                    <w:t>=i</w:t>
                  </w:r>
                </w:p>
                <w:p w:rsidR="00C276FB" w:rsidRDefault="00C276FB">
                  <w:pPr>
                    <w:pStyle w:val="22"/>
                    <w:shd w:val="clear" w:color="auto" w:fill="auto"/>
                    <w:spacing w:line="115" w:lineRule="exact"/>
                    <w:ind w:firstLine="0"/>
                  </w:pPr>
                  <w:r>
                    <w:rPr>
                      <w:rStyle w:val="2Exact"/>
                      <w:lang w:val="en-US" w:eastAsia="en-US" w:bidi="en-US"/>
                    </w:rPr>
                    <w:t>TJ</w:t>
                  </w:r>
                </w:p>
                <w:p w:rsidR="00C276FB" w:rsidRDefault="00C276FB">
                  <w:pPr>
                    <w:pStyle w:val="341"/>
                    <w:shd w:val="clear" w:color="auto" w:fill="auto"/>
                    <w:spacing w:line="115" w:lineRule="exact"/>
                    <w:jc w:val="left"/>
                  </w:pPr>
                  <w:r>
                    <w:rPr>
                      <w:rStyle w:val="34Exact"/>
                      <w:b/>
                      <w:bCs/>
                    </w:rPr>
                    <w:t>О</w:t>
                  </w:r>
                </w:p>
              </w:txbxContent>
            </v:textbox>
            <w10:wrap anchorx="margin"/>
          </v:shape>
        </w:pict>
      </w:r>
      <w:r>
        <w:pict>
          <v:shape id="_x0000_s1281" type="#_x0000_t202" style="position:absolute;margin-left:601.2pt;margin-top:204.95pt;width:12.5pt;height:72.2pt;z-index:250969600;mso-wrap-distance-left:5pt;mso-wrap-distance-right:5pt;mso-position-horizontal-relative:margin" filled="f" stroked="f">
            <v:textbox style="mso-fit-shape-to-text:t" inset="0,0,0,0">
              <w:txbxContent>
                <w:p w:rsidR="00C276FB" w:rsidRDefault="00C276FB">
                  <w:pPr>
                    <w:pStyle w:val="22"/>
                    <w:shd w:val="clear" w:color="auto" w:fill="auto"/>
                    <w:spacing w:line="106" w:lineRule="exact"/>
                    <w:ind w:firstLine="0"/>
                  </w:pPr>
                  <w:r>
                    <w:rPr>
                      <w:rStyle w:val="2Exact"/>
                    </w:rPr>
                    <w:t>5</w:t>
                  </w:r>
                </w:p>
                <w:p w:rsidR="00C276FB" w:rsidRDefault="00C276FB">
                  <w:pPr>
                    <w:pStyle w:val="22"/>
                    <w:shd w:val="clear" w:color="auto" w:fill="auto"/>
                    <w:spacing w:line="106" w:lineRule="exact"/>
                    <w:ind w:firstLine="0"/>
                  </w:pPr>
                  <w:r>
                    <w:rPr>
                      <w:rStyle w:val="2Exact"/>
                    </w:rPr>
                    <w:t>X</w:t>
                  </w:r>
                </w:p>
                <w:p w:rsidR="00C276FB" w:rsidRDefault="00C276FB">
                  <w:pPr>
                    <w:pStyle w:val="22"/>
                    <w:shd w:val="clear" w:color="auto" w:fill="auto"/>
                    <w:spacing w:line="106" w:lineRule="exact"/>
                    <w:ind w:firstLine="0"/>
                  </w:pPr>
                  <w:r>
                    <w:rPr>
                      <w:rStyle w:val="2Exact"/>
                    </w:rPr>
                    <w:t>о</w:t>
                  </w:r>
                </w:p>
                <w:p w:rsidR="00C276FB" w:rsidRDefault="00C276FB">
                  <w:pPr>
                    <w:pStyle w:val="22"/>
                    <w:shd w:val="clear" w:color="auto" w:fill="auto"/>
                    <w:spacing w:line="106" w:lineRule="exact"/>
                    <w:ind w:firstLine="0"/>
                  </w:pPr>
                  <w:r>
                    <w:rPr>
                      <w:rStyle w:val="2Exact"/>
                    </w:rPr>
                    <w:t>X</w:t>
                  </w:r>
                </w:p>
                <w:p w:rsidR="00C276FB" w:rsidRDefault="00C276FB">
                  <w:pPr>
                    <w:pStyle w:val="341"/>
                    <w:shd w:val="clear" w:color="auto" w:fill="auto"/>
                    <w:spacing w:after="91" w:line="130" w:lineRule="exact"/>
                    <w:jc w:val="left"/>
                  </w:pPr>
                  <w:r>
                    <w:rPr>
                      <w:rStyle w:val="34Exact"/>
                      <w:b/>
                      <w:bCs/>
                    </w:rPr>
                    <w:t>О</w:t>
                  </w:r>
                </w:p>
                <w:p w:rsidR="00C276FB" w:rsidRDefault="00C276FB">
                  <w:pPr>
                    <w:pStyle w:val="22"/>
                    <w:shd w:val="clear" w:color="auto" w:fill="auto"/>
                    <w:spacing w:line="190" w:lineRule="exact"/>
                    <w:ind w:firstLine="0"/>
                  </w:pPr>
                  <w:r>
                    <w:rPr>
                      <w:rStyle w:val="2Exact"/>
                    </w:rPr>
                    <w:t>X</w:t>
                  </w:r>
                </w:p>
                <w:p w:rsidR="00C276FB" w:rsidRDefault="00C276FB">
                  <w:pPr>
                    <w:pStyle w:val="22"/>
                    <w:shd w:val="clear" w:color="auto" w:fill="auto"/>
                    <w:spacing w:line="190" w:lineRule="exact"/>
                    <w:ind w:firstLine="0"/>
                  </w:pPr>
                  <w:r>
                    <w:rPr>
                      <w:rStyle w:val="2Exact"/>
                    </w:rPr>
                    <w:t>СГ</w:t>
                  </w:r>
                </w:p>
                <w:p w:rsidR="00C276FB" w:rsidRDefault="00C276FB">
                  <w:pPr>
                    <w:pStyle w:val="22"/>
                    <w:shd w:val="clear" w:color="auto" w:fill="auto"/>
                    <w:spacing w:line="190" w:lineRule="exact"/>
                    <w:ind w:firstLine="0"/>
                  </w:pPr>
                  <w:r>
                    <w:rPr>
                      <w:rStyle w:val="2Exact"/>
                    </w:rPr>
                    <w:t>X</w:t>
                  </w:r>
                </w:p>
                <w:p w:rsidR="00C276FB" w:rsidRDefault="00C276FB">
                  <w:pPr>
                    <w:pStyle w:val="69"/>
                    <w:shd w:val="clear" w:color="auto" w:fill="auto"/>
                    <w:spacing w:line="160" w:lineRule="exact"/>
                  </w:pPr>
                  <w:r>
                    <w:t>о</w:t>
                  </w:r>
                </w:p>
                <w:p w:rsidR="00C276FB" w:rsidRDefault="00C276FB">
                  <w:pPr>
                    <w:pStyle w:val="22"/>
                    <w:shd w:val="clear" w:color="auto" w:fill="auto"/>
                    <w:spacing w:line="190" w:lineRule="exact"/>
                    <w:ind w:firstLine="0"/>
                  </w:pPr>
                  <w:r>
                    <w:rPr>
                      <w:rStyle w:val="2Exact"/>
                    </w:rPr>
                    <w:t>и</w:t>
                  </w:r>
                </w:p>
              </w:txbxContent>
            </v:textbox>
            <w10:wrap anchorx="margin"/>
          </v:shape>
        </w:pict>
      </w:r>
      <w:r>
        <w:pict>
          <v:shape id="_x0000_s1282" type="#_x0000_t202" style="position:absolute;margin-left:595.45pt;margin-top:284.05pt;width:15.6pt;height:41.15pt;z-index:250970624;mso-wrap-distance-left:5pt;mso-wrap-distance-right:5pt;mso-position-horizontal-relative:margin" wrapcoords="6824 0 21600 0 21600 7873 18514 9374 18514 21600 0 21600 0 9374 6824 7873 6824 0" filled="f" stroked="f">
            <v:textbox style="mso-fit-shape-to-text:t" inset="0,0,0,0">
              <w:txbxContent>
                <w:p w:rsidR="00C276FB" w:rsidRDefault="00C276FB">
                  <w:pPr>
                    <w:pStyle w:val="2d"/>
                    <w:shd w:val="clear" w:color="auto" w:fill="auto"/>
                    <w:spacing w:line="106" w:lineRule="exact"/>
                    <w:jc w:val="left"/>
                  </w:pPr>
                  <w:r>
                    <w:t>X</w:t>
                  </w:r>
                </w:p>
                <w:p w:rsidR="00C276FB" w:rsidRDefault="00C276FB">
                  <w:pPr>
                    <w:pStyle w:val="2d"/>
                    <w:shd w:val="clear" w:color="auto" w:fill="auto"/>
                    <w:spacing w:line="106" w:lineRule="exact"/>
                    <w:jc w:val="left"/>
                  </w:pPr>
                  <w:r>
                    <w:t>X</w:t>
                  </w:r>
                </w:p>
                <w:p w:rsidR="00C276FB" w:rsidRDefault="00C276FB">
                  <w:pPr>
                    <w:pStyle w:val="75"/>
                    <w:shd w:val="clear" w:color="auto" w:fill="auto"/>
                  </w:pPr>
                  <w:r>
                    <w:t>со</w:t>
                  </w:r>
                </w:p>
                <w:p w:rsidR="00C276FB" w:rsidRDefault="00C276FB">
                  <w:pPr>
                    <w:pStyle w:val="2d"/>
                    <w:shd w:val="clear" w:color="auto" w:fill="auto"/>
                    <w:spacing w:line="106" w:lineRule="exact"/>
                    <w:jc w:val="left"/>
                  </w:pPr>
                  <w:r>
                    <w:t>&gt;</w:t>
                  </w:r>
                </w:p>
                <w:p w:rsidR="00C276FB" w:rsidRDefault="00C276FB">
                  <w:pPr>
                    <w:pStyle w:val="2d"/>
                    <w:shd w:val="clear" w:color="auto" w:fill="auto"/>
                    <w:spacing w:line="106" w:lineRule="exact"/>
                    <w:jc w:val="left"/>
                  </w:pPr>
                  <w:r>
                    <w:rPr>
                      <w:lang w:val="en-US" w:eastAsia="en-US" w:bidi="en-US"/>
                    </w:rPr>
                    <w:t>J=</w:t>
                  </w:r>
                </w:p>
                <w:p w:rsidR="00C276FB" w:rsidRDefault="000C2769">
                  <w:pPr>
                    <w:jc w:val="center"/>
                    <w:rPr>
                      <w:sz w:val="2"/>
                      <w:szCs w:val="2"/>
                    </w:rPr>
                  </w:pPr>
                  <w:r>
                    <w:pict>
                      <v:shape id="_x0000_i1047" type="#_x0000_t75" style="width:15.9pt;height:41.15pt">
                        <v:imagedata r:id="rId89" r:href="rId90"/>
                      </v:shape>
                    </w:pic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24" w:lineRule="exact"/>
      </w:pPr>
    </w:p>
    <w:p w:rsidR="00656EE3" w:rsidRDefault="00656EE3">
      <w:pPr>
        <w:rPr>
          <w:sz w:val="2"/>
          <w:szCs w:val="2"/>
        </w:rPr>
        <w:sectPr w:rsidR="00656EE3">
          <w:headerReference w:type="even" r:id="rId91"/>
          <w:headerReference w:type="default" r:id="rId92"/>
          <w:headerReference w:type="first" r:id="rId93"/>
          <w:pgSz w:w="13042" w:h="7970" w:orient="landscape"/>
          <w:pgMar w:top="778" w:right="753" w:bottom="0" w:left="14" w:header="0" w:footer="3" w:gutter="0"/>
          <w:pgNumType w:start="82"/>
          <w:cols w:space="720"/>
          <w:noEndnote/>
          <w:titlePg/>
          <w:docGrid w:linePitch="360"/>
        </w:sectPr>
      </w:pPr>
    </w:p>
    <w:p w:rsidR="00656EE3" w:rsidRDefault="000C2769">
      <w:pPr>
        <w:rPr>
          <w:sz w:val="2"/>
          <w:szCs w:val="2"/>
        </w:rPr>
      </w:pPr>
      <w:r w:rsidRPr="000C2769">
        <w:pict>
          <v:shape id="_x0000_s3718" type="#_x0000_t202" style="width:400.9pt;height:7.15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018" w:h="12701"/>
          <w:pgMar w:top="740" w:right="0" w:bottom="243" w:left="0" w:header="0" w:footer="3" w:gutter="0"/>
          <w:cols w:space="720"/>
          <w:noEndnote/>
          <w:docGrid w:linePitch="360"/>
        </w:sectPr>
      </w:pPr>
    </w:p>
    <w:p w:rsidR="00656EE3" w:rsidRDefault="00C276FB">
      <w:pPr>
        <w:pStyle w:val="112"/>
        <w:shd w:val="clear" w:color="auto" w:fill="auto"/>
        <w:spacing w:before="0" w:line="310" w:lineRule="exact"/>
        <w:ind w:left="260" w:right="3000"/>
      </w:pPr>
      <w:bookmarkStart w:id="46" w:name="bookmark46"/>
      <w:bookmarkStart w:id="47" w:name="bookmark47"/>
      <w:r>
        <w:rPr>
          <w:rStyle w:val="1122pt-2pt"/>
        </w:rPr>
        <w:lastRenderedPageBreak/>
        <w:t>2.4.</w:t>
      </w:r>
      <w:r>
        <w:t>1- Санитарно-гигиенические факторы условий труда</w:t>
      </w:r>
      <w:bookmarkEnd w:id="46"/>
      <w:bookmarkEnd w:id="47"/>
    </w:p>
    <w:p w:rsidR="00656EE3" w:rsidRDefault="00C276FB">
      <w:pPr>
        <w:pStyle w:val="22"/>
        <w:shd w:val="clear" w:color="auto" w:fill="auto"/>
        <w:spacing w:line="250" w:lineRule="exact"/>
        <w:ind w:firstLine="260"/>
        <w:jc w:val="both"/>
      </w:pPr>
      <w:r>
        <w:t>Под санитарно-гигиеническими условиями труда понимается совокупность фак</w:t>
      </w:r>
      <w:r>
        <w:softHyphen/>
        <w:t>торов воздействия на организм человека в производственных условиях.</w:t>
      </w:r>
    </w:p>
    <w:p w:rsidR="00656EE3" w:rsidRDefault="00C276FB">
      <w:pPr>
        <w:pStyle w:val="22"/>
        <w:shd w:val="clear" w:color="auto" w:fill="auto"/>
        <w:spacing w:line="250" w:lineRule="exact"/>
        <w:ind w:firstLine="260"/>
        <w:jc w:val="both"/>
      </w:pPr>
      <w:r>
        <w:t>Проектирование оптимальных санитарно-гигиенических условий труда на рас</w:t>
      </w:r>
      <w:r>
        <w:softHyphen/>
        <w:t>сматриваемом объекте направлено на обеспечение защиты организма рабочего от неблагоприятного воздействия окружающей среды, создание высокой работоспособ</w:t>
      </w:r>
      <w:r>
        <w:softHyphen/>
        <w:t>ности, повышение эффективности труда. Оптимальные и допустимые параметры по санитарно-гигиеническим факторам регламентируются СН-245—86. Студент в этом разделе должен провести расчеты, доказывающие соответствие данных дипломного проекта (ДП) указанным нормам (табл. 2.41).</w:t>
      </w:r>
    </w:p>
    <w:p w:rsidR="00656EE3" w:rsidRDefault="00C276FB">
      <w:pPr>
        <w:pStyle w:val="ad"/>
        <w:framePr w:w="7488" w:wrap="notBeside" w:vAnchor="text" w:hAnchor="text" w:xAlign="center" w:y="1"/>
        <w:shd w:val="clear" w:color="auto" w:fill="auto"/>
        <w:spacing w:line="190" w:lineRule="exact"/>
        <w:jc w:val="right"/>
      </w:pPr>
      <w:r>
        <w:t>Таблица 2.41</w:t>
      </w:r>
    </w:p>
    <w:p w:rsidR="00656EE3" w:rsidRDefault="00C276FB">
      <w:pPr>
        <w:pStyle w:val="ad"/>
        <w:framePr w:w="7488" w:wrap="notBeside" w:vAnchor="text" w:hAnchor="text" w:xAlign="center" w:y="1"/>
        <w:shd w:val="clear" w:color="auto" w:fill="auto"/>
        <w:spacing w:line="190" w:lineRule="exact"/>
      </w:pPr>
      <w:r>
        <w:t>Санитарные нормы размеров производственных помещений</w:t>
      </w:r>
    </w:p>
    <w:tbl>
      <w:tblPr>
        <w:tblOverlap w:val="never"/>
        <w:tblW w:w="0" w:type="auto"/>
        <w:jc w:val="center"/>
        <w:tblLayout w:type="fixed"/>
        <w:tblCellMar>
          <w:left w:w="10" w:type="dxa"/>
          <w:right w:w="10" w:type="dxa"/>
        </w:tblCellMar>
        <w:tblLook w:val="04A0"/>
      </w:tblPr>
      <w:tblGrid>
        <w:gridCol w:w="3624"/>
        <w:gridCol w:w="2371"/>
        <w:gridCol w:w="1493"/>
      </w:tblGrid>
      <w:tr w:rsidR="00656EE3">
        <w:trPr>
          <w:trHeight w:hRule="exact" w:val="274"/>
          <w:jc w:val="center"/>
        </w:trPr>
        <w:tc>
          <w:tcPr>
            <w:tcW w:w="3624"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c>
          <w:tcPr>
            <w:tcW w:w="2371" w:type="dxa"/>
            <w:tcBorders>
              <w:top w:val="single" w:sz="4" w:space="0" w:color="auto"/>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Минимально</w:t>
            </w:r>
          </w:p>
        </w:tc>
        <w:tc>
          <w:tcPr>
            <w:tcW w:w="1493" w:type="dxa"/>
            <w:tcBorders>
              <w:top w:val="single" w:sz="4" w:space="0" w:color="auto"/>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Расчетные</w:t>
            </w:r>
          </w:p>
        </w:tc>
      </w:tr>
      <w:tr w:rsidR="00656EE3">
        <w:trPr>
          <w:trHeight w:hRule="exact" w:val="216"/>
          <w:jc w:val="center"/>
        </w:trPr>
        <w:tc>
          <w:tcPr>
            <w:tcW w:w="3624" w:type="dxa"/>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Параметр</w:t>
            </w:r>
          </w:p>
        </w:tc>
        <w:tc>
          <w:tcPr>
            <w:tcW w:w="2371" w:type="dxa"/>
            <w:tcBorders>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допустимые значения</w:t>
            </w:r>
          </w:p>
        </w:tc>
        <w:tc>
          <w:tcPr>
            <w:tcW w:w="1493" w:type="dxa"/>
            <w:tcBorders>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0" w:lineRule="exact"/>
              <w:ind w:firstLine="0"/>
              <w:jc w:val="center"/>
            </w:pPr>
            <w:r>
              <w:t>значения</w:t>
            </w:r>
          </w:p>
        </w:tc>
      </w:tr>
      <w:tr w:rsidR="00656EE3">
        <w:trPr>
          <w:trHeight w:hRule="exact" w:val="264"/>
          <w:jc w:val="center"/>
        </w:trPr>
        <w:tc>
          <w:tcPr>
            <w:tcW w:w="3624" w:type="dxa"/>
            <w:shd w:val="clear" w:color="auto" w:fill="FFFFFF"/>
          </w:tcPr>
          <w:p w:rsidR="00656EE3" w:rsidRDefault="00656EE3">
            <w:pPr>
              <w:framePr w:w="7488" w:wrap="notBeside" w:vAnchor="text" w:hAnchor="text" w:xAlign="center" w:y="1"/>
              <w:rPr>
                <w:sz w:val="10"/>
                <w:szCs w:val="10"/>
              </w:rPr>
            </w:pPr>
          </w:p>
        </w:tc>
        <w:tc>
          <w:tcPr>
            <w:tcW w:w="2371" w:type="dxa"/>
            <w:tcBorders>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по СН-245—86</w:t>
            </w:r>
          </w:p>
        </w:tc>
        <w:tc>
          <w:tcPr>
            <w:tcW w:w="1493" w:type="dxa"/>
            <w:tcBorders>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по ДП</w:t>
            </w:r>
          </w:p>
        </w:tc>
      </w:tr>
      <w:tr w:rsidR="00656EE3">
        <w:trPr>
          <w:trHeight w:hRule="exact" w:val="528"/>
          <w:jc w:val="center"/>
        </w:trPr>
        <w:tc>
          <w:tcPr>
            <w:tcW w:w="362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214" w:lineRule="exact"/>
              <w:ind w:firstLine="0"/>
            </w:pPr>
            <w:r>
              <w:t>Объем на одного работающего в производ</w:t>
            </w:r>
            <w:r>
              <w:softHyphen/>
              <w:t>ственных помещениях, м</w:t>
            </w:r>
            <w:r>
              <w:rPr>
                <w:vertAlign w:val="superscript"/>
              </w:rPr>
              <w:t>3</w:t>
            </w:r>
            <w:r>
              <w:t>/человек</w:t>
            </w:r>
          </w:p>
        </w:tc>
        <w:tc>
          <w:tcPr>
            <w:tcW w:w="2371"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15</w:t>
            </w:r>
          </w:p>
        </w:tc>
        <w:tc>
          <w:tcPr>
            <w:tcW w:w="1493"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528"/>
          <w:jc w:val="center"/>
        </w:trPr>
        <w:tc>
          <w:tcPr>
            <w:tcW w:w="3624" w:type="dxa"/>
            <w:tcBorders>
              <w:top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214" w:lineRule="exact"/>
              <w:ind w:firstLine="0"/>
            </w:pPr>
            <w:r>
              <w:t>Площадь на одного работающего в произ</w:t>
            </w:r>
            <w:r>
              <w:softHyphen/>
              <w:t>водственных помещениях, м</w:t>
            </w:r>
            <w:r>
              <w:rPr>
                <w:vertAlign w:val="superscript"/>
              </w:rPr>
              <w:t>3</w:t>
            </w:r>
            <w:r>
              <w:t>/человек</w:t>
            </w:r>
          </w:p>
        </w:tc>
        <w:tc>
          <w:tcPr>
            <w:tcW w:w="2371" w:type="dxa"/>
            <w:tcBorders>
              <w:top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4,5</w:t>
            </w:r>
          </w:p>
        </w:tc>
        <w:tc>
          <w:tcPr>
            <w:tcW w:w="1493" w:type="dxa"/>
            <w:tcBorders>
              <w:top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341"/>
          <w:jc w:val="center"/>
        </w:trPr>
        <w:tc>
          <w:tcPr>
            <w:tcW w:w="3624" w:type="dxa"/>
            <w:tcBorders>
              <w:top w:val="single" w:sz="4" w:space="0" w:color="auto"/>
              <w:bottom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Высота производственных помещений, м</w:t>
            </w:r>
          </w:p>
        </w:tc>
        <w:tc>
          <w:tcPr>
            <w:tcW w:w="2371" w:type="dxa"/>
            <w:tcBorders>
              <w:top w:val="single" w:sz="4" w:space="0" w:color="auto"/>
              <w:bottom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jc w:val="center"/>
            </w:pPr>
            <w:r>
              <w:t>3,2</w:t>
            </w:r>
          </w:p>
        </w:tc>
        <w:tc>
          <w:tcPr>
            <w:tcW w:w="1493" w:type="dxa"/>
            <w:tcBorders>
              <w:top w:val="single" w:sz="4" w:space="0" w:color="auto"/>
              <w:bottom w:val="single" w:sz="4" w:space="0" w:color="auto"/>
            </w:tcBorders>
            <w:shd w:val="clear" w:color="auto" w:fill="FFFFFF"/>
          </w:tcPr>
          <w:p w:rsidR="00656EE3" w:rsidRDefault="00656EE3">
            <w:pPr>
              <w:framePr w:w="7488" w:wrap="notBeside" w:vAnchor="text" w:hAnchor="text" w:xAlign="center" w:y="1"/>
              <w:rPr>
                <w:sz w:val="10"/>
                <w:szCs w:val="10"/>
              </w:rPr>
            </w:pPr>
          </w:p>
        </w:tc>
      </w:tr>
    </w:tbl>
    <w:p w:rsidR="00656EE3" w:rsidRDefault="00656EE3">
      <w:pPr>
        <w:framePr w:w="7488"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24" w:line="247" w:lineRule="exact"/>
        <w:ind w:firstLine="260"/>
        <w:jc w:val="both"/>
      </w:pPr>
      <w:r>
        <w:t>Метеорологические условия определяются величинами температуры и влажности воздуха, скорости его движения. Помещения должны быть оборудованы вентиляцией, отоплением в соответствии со СНиП 11-33—75 и ГОСТ 12.1.005—88 (табл. 2.42).</w:t>
      </w:r>
    </w:p>
    <w:p w:rsidR="00656EE3" w:rsidRDefault="00C276FB">
      <w:pPr>
        <w:pStyle w:val="ad"/>
        <w:framePr w:w="7507" w:wrap="notBeside" w:vAnchor="text" w:hAnchor="text" w:xAlign="center" w:y="1"/>
        <w:shd w:val="clear" w:color="auto" w:fill="auto"/>
        <w:spacing w:line="190" w:lineRule="exact"/>
        <w:jc w:val="right"/>
      </w:pPr>
      <w:r>
        <w:t>Таблица 2.42</w:t>
      </w:r>
    </w:p>
    <w:p w:rsidR="00656EE3" w:rsidRDefault="00C276FB">
      <w:pPr>
        <w:pStyle w:val="ad"/>
        <w:framePr w:w="7507" w:wrap="notBeside" w:vAnchor="text" w:hAnchor="text" w:xAlign="center" w:y="1"/>
        <w:shd w:val="clear" w:color="auto" w:fill="auto"/>
        <w:spacing w:line="190" w:lineRule="exact"/>
        <w:jc w:val="center"/>
      </w:pPr>
      <w:r>
        <w:t>Норма температур и влажности в рабочей зоне</w:t>
      </w:r>
    </w:p>
    <w:p w:rsidR="00656EE3" w:rsidRDefault="00C276FB">
      <w:pPr>
        <w:pStyle w:val="ad"/>
        <w:framePr w:w="7507" w:wrap="notBeside" w:vAnchor="text" w:hAnchor="text" w:xAlign="center" w:y="1"/>
        <w:shd w:val="clear" w:color="auto" w:fill="auto"/>
        <w:tabs>
          <w:tab w:val="left" w:pos="3984"/>
        </w:tabs>
        <w:spacing w:line="214" w:lineRule="exact"/>
        <w:jc w:val="both"/>
      </w:pPr>
      <w:r>
        <w:t>Холодный и переходный период</w:t>
      </w:r>
      <w:r>
        <w:tab/>
        <w:t>Теплый период года (темпе-</w:t>
      </w:r>
    </w:p>
    <w:p w:rsidR="00656EE3" w:rsidRDefault="00C276FB">
      <w:pPr>
        <w:pStyle w:val="ad"/>
        <w:framePr w:w="7507" w:wrap="notBeside" w:vAnchor="text" w:hAnchor="text" w:xAlign="center" w:y="1"/>
        <w:shd w:val="clear" w:color="auto" w:fill="auto"/>
        <w:tabs>
          <w:tab w:val="left" w:pos="4255"/>
        </w:tabs>
        <w:spacing w:line="214" w:lineRule="exact"/>
        <w:jc w:val="both"/>
      </w:pPr>
      <w:r>
        <w:t>года (температура ниже +10 °С)</w:t>
      </w:r>
      <w:r>
        <w:tab/>
        <w:t>ратура выше +10 °С)</w:t>
      </w:r>
    </w:p>
    <w:tbl>
      <w:tblPr>
        <w:tblOverlap w:val="never"/>
        <w:tblW w:w="0" w:type="auto"/>
        <w:jc w:val="center"/>
        <w:tblLayout w:type="fixed"/>
        <w:tblCellMar>
          <w:left w:w="10" w:type="dxa"/>
          <w:right w:w="10" w:type="dxa"/>
        </w:tblCellMar>
        <w:tblLook w:val="04A0"/>
      </w:tblPr>
      <w:tblGrid>
        <w:gridCol w:w="864"/>
        <w:gridCol w:w="936"/>
        <w:gridCol w:w="950"/>
        <w:gridCol w:w="941"/>
        <w:gridCol w:w="946"/>
        <w:gridCol w:w="946"/>
        <w:gridCol w:w="946"/>
        <w:gridCol w:w="979"/>
      </w:tblGrid>
      <w:tr w:rsidR="00656EE3">
        <w:trPr>
          <w:trHeight w:hRule="exact" w:val="586"/>
          <w:jc w:val="center"/>
        </w:trPr>
        <w:tc>
          <w:tcPr>
            <w:tcW w:w="1800" w:type="dxa"/>
            <w:gridSpan w:val="2"/>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8" w:lineRule="exact"/>
              <w:ind w:right="500" w:firstLine="0"/>
              <w:jc w:val="right"/>
            </w:pPr>
            <w:r>
              <w:t>Температура __^воздуха, °С</w:t>
            </w:r>
          </w:p>
        </w:tc>
        <w:tc>
          <w:tcPr>
            <w:tcW w:w="1891" w:type="dxa"/>
            <w:gridSpan w:val="2"/>
            <w:tcBorders>
              <w:top w:val="single" w:sz="4" w:space="0" w:color="auto"/>
              <w:left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jc w:val="center"/>
            </w:pPr>
            <w:r>
              <w:t>Относительная влажность, %</w:t>
            </w:r>
          </w:p>
        </w:tc>
        <w:tc>
          <w:tcPr>
            <w:tcW w:w="1892" w:type="dxa"/>
            <w:gridSpan w:val="2"/>
            <w:tcBorders>
              <w:top w:val="single" w:sz="4" w:space="0" w:color="auto"/>
              <w:left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8" w:lineRule="exact"/>
              <w:ind w:left="480" w:firstLine="0"/>
            </w:pPr>
            <w:r>
              <w:t>Температура воздуха, °С</w:t>
            </w:r>
          </w:p>
        </w:tc>
        <w:tc>
          <w:tcPr>
            <w:tcW w:w="1925" w:type="dxa"/>
            <w:gridSpan w:val="2"/>
            <w:tcBorders>
              <w:top w:val="single" w:sz="4" w:space="0" w:color="auto"/>
              <w:left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jc w:val="center"/>
            </w:pPr>
            <w:r>
              <w:t>Относительная влажность, %</w:t>
            </w:r>
          </w:p>
        </w:tc>
      </w:tr>
      <w:tr w:rsidR="00656EE3">
        <w:trPr>
          <w:trHeight w:hRule="exact" w:val="494"/>
          <w:jc w:val="center"/>
        </w:trPr>
        <w:tc>
          <w:tcPr>
            <w:tcW w:w="864" w:type="dxa"/>
            <w:shd w:val="clear" w:color="auto" w:fill="FFFFFF"/>
          </w:tcPr>
          <w:p w:rsidR="00656EE3" w:rsidRDefault="00C276FB">
            <w:pPr>
              <w:pStyle w:val="22"/>
              <w:framePr w:w="7507" w:wrap="notBeside" w:vAnchor="text" w:hAnchor="text" w:xAlign="center" w:y="1"/>
              <w:shd w:val="clear" w:color="auto" w:fill="auto"/>
              <w:spacing w:line="190" w:lineRule="exact"/>
              <w:ind w:left="180" w:firstLine="0"/>
            </w:pPr>
            <w:r>
              <w:t>Опти</w:t>
            </w:r>
            <w:r>
              <w:softHyphen/>
            </w:r>
          </w:p>
          <w:p w:rsidR="00656EE3" w:rsidRDefault="00C276FB">
            <w:pPr>
              <w:pStyle w:val="22"/>
              <w:framePr w:w="7507" w:wrap="notBeside" w:vAnchor="text" w:hAnchor="text" w:xAlign="center" w:y="1"/>
              <w:shd w:val="clear" w:color="auto" w:fill="auto"/>
              <w:spacing w:line="190" w:lineRule="exact"/>
              <w:ind w:left="180" w:firstLine="0"/>
            </w:pPr>
            <w:r>
              <w:t>мальная</w:t>
            </w:r>
          </w:p>
        </w:tc>
        <w:tc>
          <w:tcPr>
            <w:tcW w:w="936"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190" w:lineRule="exact"/>
              <w:ind w:left="220" w:firstLine="0"/>
            </w:pPr>
            <w:r>
              <w:t>Допу</w:t>
            </w:r>
            <w:r>
              <w:softHyphen/>
            </w:r>
          </w:p>
          <w:p w:rsidR="00656EE3" w:rsidRDefault="00C276FB">
            <w:pPr>
              <w:pStyle w:val="22"/>
              <w:framePr w:w="7507" w:wrap="notBeside" w:vAnchor="text" w:hAnchor="text" w:xAlign="center" w:y="1"/>
              <w:shd w:val="clear" w:color="auto" w:fill="auto"/>
              <w:spacing w:before="60" w:line="190" w:lineRule="exact"/>
              <w:ind w:left="220" w:firstLine="0"/>
            </w:pPr>
            <w:r>
              <w:t>стимая</w:t>
            </w:r>
          </w:p>
        </w:tc>
        <w:tc>
          <w:tcPr>
            <w:tcW w:w="950"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190" w:lineRule="exact"/>
              <w:ind w:left="220" w:firstLine="0"/>
            </w:pPr>
            <w:r>
              <w:t>Опти</w:t>
            </w:r>
            <w:r>
              <w:softHyphen/>
            </w:r>
          </w:p>
          <w:p w:rsidR="00656EE3" w:rsidRDefault="00C276FB">
            <w:pPr>
              <w:pStyle w:val="22"/>
              <w:framePr w:w="7507" w:wrap="notBeside" w:vAnchor="text" w:hAnchor="text" w:xAlign="center" w:y="1"/>
              <w:shd w:val="clear" w:color="auto" w:fill="auto"/>
              <w:spacing w:before="60" w:line="190" w:lineRule="exact"/>
              <w:ind w:left="140" w:firstLine="0"/>
            </w:pPr>
            <w:r>
              <w:t>мальная</w:t>
            </w:r>
          </w:p>
        </w:tc>
        <w:tc>
          <w:tcPr>
            <w:tcW w:w="941"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190" w:lineRule="exact"/>
              <w:ind w:left="200" w:firstLine="0"/>
            </w:pPr>
            <w:r>
              <w:t>Допу</w:t>
            </w:r>
            <w:r>
              <w:softHyphen/>
            </w:r>
          </w:p>
          <w:p w:rsidR="00656EE3" w:rsidRDefault="00C276FB">
            <w:pPr>
              <w:pStyle w:val="22"/>
              <w:framePr w:w="7507" w:wrap="notBeside" w:vAnchor="text" w:hAnchor="text" w:xAlign="center" w:y="1"/>
              <w:shd w:val="clear" w:color="auto" w:fill="auto"/>
              <w:spacing w:before="60" w:line="190" w:lineRule="exact"/>
              <w:ind w:left="200" w:firstLine="0"/>
            </w:pPr>
            <w:r>
              <w:t>стимая</w:t>
            </w:r>
          </w:p>
        </w:tc>
        <w:tc>
          <w:tcPr>
            <w:tcW w:w="946"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190" w:lineRule="exact"/>
              <w:ind w:left="240" w:firstLine="0"/>
            </w:pPr>
            <w:r>
              <w:t>Опти</w:t>
            </w:r>
            <w:r>
              <w:softHyphen/>
            </w:r>
          </w:p>
          <w:p w:rsidR="00656EE3" w:rsidRDefault="00C276FB">
            <w:pPr>
              <w:pStyle w:val="22"/>
              <w:framePr w:w="7507" w:wrap="notBeside" w:vAnchor="text" w:hAnchor="text" w:xAlign="center" w:y="1"/>
              <w:shd w:val="clear" w:color="auto" w:fill="auto"/>
              <w:spacing w:before="60" w:line="190" w:lineRule="exact"/>
              <w:ind w:left="160" w:firstLine="0"/>
            </w:pPr>
            <w:r>
              <w:t>мальная</w:t>
            </w:r>
          </w:p>
        </w:tc>
        <w:tc>
          <w:tcPr>
            <w:tcW w:w="946"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190" w:lineRule="exact"/>
              <w:ind w:left="220" w:firstLine="0"/>
            </w:pPr>
            <w:r>
              <w:t>Допу</w:t>
            </w:r>
            <w:r>
              <w:softHyphen/>
            </w:r>
          </w:p>
          <w:p w:rsidR="00656EE3" w:rsidRDefault="00C276FB">
            <w:pPr>
              <w:pStyle w:val="22"/>
              <w:framePr w:w="7507" w:wrap="notBeside" w:vAnchor="text" w:hAnchor="text" w:xAlign="center" w:y="1"/>
              <w:shd w:val="clear" w:color="auto" w:fill="auto"/>
              <w:spacing w:before="60" w:line="190" w:lineRule="exact"/>
              <w:ind w:firstLine="0"/>
              <w:jc w:val="center"/>
            </w:pPr>
            <w:r>
              <w:t>стимая</w:t>
            </w:r>
          </w:p>
        </w:tc>
        <w:tc>
          <w:tcPr>
            <w:tcW w:w="946"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190" w:lineRule="exact"/>
              <w:ind w:left="220" w:firstLine="0"/>
            </w:pPr>
            <w:r>
              <w:t>Опти</w:t>
            </w:r>
            <w:r>
              <w:softHyphen/>
            </w:r>
          </w:p>
          <w:p w:rsidR="00656EE3" w:rsidRDefault="00C276FB">
            <w:pPr>
              <w:pStyle w:val="22"/>
              <w:framePr w:w="7507" w:wrap="notBeside" w:vAnchor="text" w:hAnchor="text" w:xAlign="center" w:y="1"/>
              <w:shd w:val="clear" w:color="auto" w:fill="auto"/>
              <w:spacing w:before="60" w:line="190" w:lineRule="exact"/>
              <w:ind w:left="160" w:firstLine="0"/>
            </w:pPr>
            <w:r>
              <w:t>мальная</w:t>
            </w:r>
          </w:p>
        </w:tc>
        <w:tc>
          <w:tcPr>
            <w:tcW w:w="979"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190" w:lineRule="exact"/>
              <w:ind w:left="240" w:firstLine="0"/>
            </w:pPr>
            <w:r>
              <w:t>Допу</w:t>
            </w:r>
            <w:r>
              <w:softHyphen/>
            </w:r>
          </w:p>
          <w:p w:rsidR="00656EE3" w:rsidRDefault="00C276FB">
            <w:pPr>
              <w:pStyle w:val="22"/>
              <w:framePr w:w="7507" w:wrap="notBeside" w:vAnchor="text" w:hAnchor="text" w:xAlign="center" w:y="1"/>
              <w:shd w:val="clear" w:color="auto" w:fill="auto"/>
              <w:spacing w:before="60" w:line="190" w:lineRule="exact"/>
              <w:ind w:left="240" w:firstLine="0"/>
            </w:pPr>
            <w:r>
              <w:t>стимая</w:t>
            </w:r>
          </w:p>
        </w:tc>
      </w:tr>
      <w:tr w:rsidR="00656EE3">
        <w:trPr>
          <w:trHeight w:hRule="exact" w:val="581"/>
          <w:jc w:val="center"/>
        </w:trPr>
        <w:tc>
          <w:tcPr>
            <w:tcW w:w="864"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180" w:firstLine="0"/>
            </w:pPr>
            <w:r>
              <w:t>17-19</w:t>
            </w:r>
          </w:p>
        </w:tc>
        <w:tc>
          <w:tcPr>
            <w:tcW w:w="936" w:type="dxa"/>
            <w:tcBorders>
              <w:top w:val="single" w:sz="4" w:space="0" w:color="auto"/>
              <w:bottom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left="220" w:firstLine="0"/>
            </w:pPr>
            <w:r>
              <w:t>15-20</w:t>
            </w:r>
          </w:p>
          <w:p w:rsidR="00656EE3" w:rsidRDefault="00C276FB">
            <w:pPr>
              <w:pStyle w:val="22"/>
              <w:framePr w:w="7507" w:wrap="notBeside" w:vAnchor="text" w:hAnchor="text" w:xAlign="center" w:y="1"/>
              <w:shd w:val="clear" w:color="auto" w:fill="auto"/>
              <w:spacing w:line="190" w:lineRule="exact"/>
              <w:ind w:left="220" w:firstLine="0"/>
            </w:pPr>
            <w:r>
              <w:t>13-20</w:t>
            </w:r>
          </w:p>
        </w:tc>
        <w:tc>
          <w:tcPr>
            <w:tcW w:w="950"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20" w:firstLine="0"/>
            </w:pPr>
            <w:r>
              <w:t>60-30</w:t>
            </w:r>
          </w:p>
        </w:tc>
        <w:tc>
          <w:tcPr>
            <w:tcW w:w="941" w:type="dxa"/>
            <w:tcBorders>
              <w:top w:val="single" w:sz="4" w:space="0" w:color="auto"/>
              <w:bottom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after="60" w:line="190" w:lineRule="exact"/>
              <w:ind w:firstLine="0"/>
              <w:jc w:val="center"/>
            </w:pPr>
            <w:r>
              <w:t>Не</w:t>
            </w:r>
          </w:p>
          <w:p w:rsidR="00656EE3" w:rsidRDefault="00C276FB">
            <w:pPr>
              <w:pStyle w:val="22"/>
              <w:framePr w:w="7507" w:wrap="notBeside" w:vAnchor="text" w:hAnchor="text" w:xAlign="center" w:y="1"/>
              <w:shd w:val="clear" w:color="auto" w:fill="auto"/>
              <w:spacing w:before="60" w:line="190" w:lineRule="exact"/>
              <w:ind w:left="140" w:firstLine="0"/>
            </w:pPr>
            <w:r>
              <w:t>более 75</w:t>
            </w:r>
          </w:p>
        </w:tc>
        <w:tc>
          <w:tcPr>
            <w:tcW w:w="946"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40" w:firstLine="0"/>
            </w:pPr>
            <w:r>
              <w:t>20-23</w:t>
            </w:r>
          </w:p>
        </w:tc>
        <w:tc>
          <w:tcPr>
            <w:tcW w:w="946"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23</w:t>
            </w:r>
          </w:p>
        </w:tc>
        <w:tc>
          <w:tcPr>
            <w:tcW w:w="946"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20" w:firstLine="0"/>
            </w:pPr>
            <w:r>
              <w:t>60-30</w:t>
            </w:r>
          </w:p>
        </w:tc>
        <w:tc>
          <w:tcPr>
            <w:tcW w:w="979"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40" w:firstLine="0"/>
            </w:pPr>
            <w:r>
              <w:t>60-30</w:t>
            </w:r>
          </w:p>
        </w:tc>
      </w:tr>
    </w:tbl>
    <w:p w:rsidR="00656EE3" w:rsidRDefault="00656EE3">
      <w:pPr>
        <w:framePr w:w="7507"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50" w:line="240" w:lineRule="exact"/>
        <w:ind w:firstLine="260"/>
        <w:jc w:val="both"/>
      </w:pPr>
      <w:r>
        <w:t>Условия освещенности. В производственных помещениях используется искус</w:t>
      </w:r>
      <w:r>
        <w:softHyphen/>
        <w:t>анное и естественное освещение. Оптимальная освещенность рабочих мест для Комбинированной системы освещения составляет 200—500 лк.</w:t>
      </w:r>
    </w:p>
    <w:p w:rsidR="00656EE3" w:rsidRDefault="00C276FB">
      <w:pPr>
        <w:pStyle w:val="22"/>
        <w:shd w:val="clear" w:color="auto" w:fill="auto"/>
        <w:spacing w:line="240" w:lineRule="exact"/>
        <w:ind w:firstLine="260"/>
        <w:jc w:val="both"/>
      </w:pPr>
      <w:r>
        <w:rPr>
          <w:rStyle w:val="25"/>
        </w:rPr>
        <w:t>Расчет искусственного освещения</w:t>
      </w:r>
      <w:r>
        <w:t xml:space="preserve"> сводится к определению: количества ламп, типа Стальников, высоты подвеса светильников, размещения их по участку (зоне).</w:t>
      </w:r>
      <w:r>
        <w:br w:type="page"/>
      </w:r>
    </w:p>
    <w:p w:rsidR="00656EE3" w:rsidRDefault="00C276FB">
      <w:pPr>
        <w:pStyle w:val="22"/>
        <w:shd w:val="clear" w:color="auto" w:fill="auto"/>
        <w:spacing w:after="116" w:line="190" w:lineRule="exact"/>
        <w:ind w:firstLine="320"/>
      </w:pPr>
      <w:r>
        <w:lastRenderedPageBreak/>
        <w:t xml:space="preserve">Единовременная мощность светильников </w:t>
      </w:r>
      <w:r>
        <w:rPr>
          <w:rStyle w:val="25"/>
        </w:rPr>
        <w:t>1¥</w:t>
      </w:r>
      <w:r>
        <w:rPr>
          <w:rStyle w:val="25"/>
          <w:vertAlign w:val="subscript"/>
        </w:rPr>
        <w:t>жв</w:t>
      </w:r>
      <w:r>
        <w:rPr>
          <w:rStyle w:val="25"/>
        </w:rPr>
        <w:t>,</w:t>
      </w:r>
      <w:r>
        <w:t xml:space="preserve"> Вт, рассчитывается по формуле</w:t>
      </w:r>
    </w:p>
    <w:p w:rsidR="00656EE3" w:rsidRDefault="00C276FB">
      <w:pPr>
        <w:pStyle w:val="1241"/>
        <w:shd w:val="clear" w:color="auto" w:fill="auto"/>
        <w:tabs>
          <w:tab w:val="left" w:pos="7075"/>
        </w:tabs>
        <w:spacing w:before="0" w:after="62" w:line="210" w:lineRule="exact"/>
        <w:ind w:left="3300"/>
      </w:pPr>
      <w:bookmarkStart w:id="48" w:name="bookmark48"/>
      <w:r>
        <w:t>И'осв^уч.</w:t>
      </w:r>
      <w:r>
        <w:tab/>
        <w:t>(2.73)</w:t>
      </w:r>
      <w:bookmarkEnd w:id="48"/>
    </w:p>
    <w:p w:rsidR="00656EE3" w:rsidRDefault="00C276FB">
      <w:pPr>
        <w:pStyle w:val="22"/>
        <w:shd w:val="clear" w:color="auto" w:fill="auto"/>
        <w:tabs>
          <w:tab w:val="left" w:pos="902"/>
        </w:tabs>
        <w:spacing w:line="221" w:lineRule="exact"/>
        <w:ind w:firstLine="0"/>
        <w:jc w:val="both"/>
      </w:pPr>
      <w:r>
        <w:t>где</w:t>
      </w:r>
      <w:r>
        <w:tab/>
        <w:t>Л — норма расхода электроэнергии, Вт/(м</w:t>
      </w:r>
      <w:r>
        <w:rPr>
          <w:vertAlign w:val="superscript"/>
        </w:rPr>
        <w:footnoteReference w:id="5"/>
      </w:r>
      <w:r>
        <w:t xml:space="preserve"> ■ ч), эту величину при укреплен^</w:t>
      </w:r>
    </w:p>
    <w:p w:rsidR="00656EE3" w:rsidRDefault="00C276FB">
      <w:pPr>
        <w:pStyle w:val="22"/>
        <w:shd w:val="clear" w:color="auto" w:fill="auto"/>
        <w:spacing w:line="221" w:lineRule="exact"/>
        <w:ind w:left="180" w:firstLine="0"/>
        <w:jc w:val="center"/>
      </w:pPr>
      <w:r>
        <w:t>расчетах принимают равной 15—20 Вт на 1 м</w:t>
      </w:r>
      <w:r>
        <w:rPr>
          <w:vertAlign w:val="superscript"/>
        </w:rPr>
        <w:t>2</w:t>
      </w:r>
      <w:r>
        <w:t xml:space="preserve"> площади;</w:t>
      </w:r>
    </w:p>
    <w:p w:rsidR="00656EE3" w:rsidRDefault="00C276FB">
      <w:pPr>
        <w:pStyle w:val="22"/>
        <w:shd w:val="clear" w:color="auto" w:fill="auto"/>
        <w:spacing w:after="103" w:line="221" w:lineRule="exact"/>
        <w:ind w:left="1160" w:firstLine="0"/>
      </w:pPr>
      <w:r>
        <w:t>— площадь пола участка, м</w:t>
      </w:r>
      <w:r>
        <w:rPr>
          <w:vertAlign w:val="superscript"/>
        </w:rPr>
        <w:t>2</w:t>
      </w:r>
      <w:r>
        <w:t>.</w:t>
      </w:r>
    </w:p>
    <w:p w:rsidR="00656EE3" w:rsidRDefault="00C276FB">
      <w:pPr>
        <w:pStyle w:val="22"/>
        <w:shd w:val="clear" w:color="auto" w:fill="auto"/>
        <w:spacing w:after="282"/>
        <w:ind w:firstLine="320"/>
      </w:pPr>
      <w:r>
        <w:t>После этого определяют требуемое количество ламп на участке (зоне). Рекомендуется преимущественное использование газоразрядных источников света. По таблице, составленной на основе санитарных норм освещенности, выбирают мощность ламп (Вт), их световой поток (лм) (табл. 2.43).</w:t>
      </w:r>
    </w:p>
    <w:p w:rsidR="00656EE3" w:rsidRDefault="00C276FB">
      <w:pPr>
        <w:pStyle w:val="22"/>
        <w:shd w:val="clear" w:color="auto" w:fill="auto"/>
        <w:spacing w:line="190" w:lineRule="exact"/>
        <w:ind w:right="40" w:firstLine="0"/>
        <w:jc w:val="center"/>
      </w:pPr>
      <w:r>
        <w:t>Значения световых потоков ламп различных типов и мощностей</w:t>
      </w:r>
    </w:p>
    <w:p w:rsidR="00656EE3" w:rsidRDefault="00C276FB">
      <w:pPr>
        <w:pStyle w:val="ad"/>
        <w:framePr w:w="7469" w:wrap="notBeside" w:vAnchor="text" w:hAnchor="text" w:xAlign="center" w:y="1"/>
        <w:shd w:val="clear" w:color="auto" w:fill="auto"/>
        <w:spacing w:line="190" w:lineRule="exact"/>
        <w:jc w:val="right"/>
      </w:pPr>
      <w:r>
        <w:t>Таблица 2.43</w:t>
      </w:r>
    </w:p>
    <w:tbl>
      <w:tblPr>
        <w:tblOverlap w:val="never"/>
        <w:tblW w:w="0" w:type="auto"/>
        <w:jc w:val="center"/>
        <w:tblLayout w:type="fixed"/>
        <w:tblCellMar>
          <w:left w:w="10" w:type="dxa"/>
          <w:right w:w="10" w:type="dxa"/>
        </w:tblCellMar>
        <w:tblLook w:val="04A0"/>
      </w:tblPr>
      <w:tblGrid>
        <w:gridCol w:w="1286"/>
        <w:gridCol w:w="1258"/>
        <w:gridCol w:w="1262"/>
        <w:gridCol w:w="1262"/>
        <w:gridCol w:w="1253"/>
        <w:gridCol w:w="1147"/>
      </w:tblGrid>
      <w:tr w:rsidR="00656EE3">
        <w:trPr>
          <w:trHeight w:hRule="exact" w:val="278"/>
          <w:jc w:val="center"/>
        </w:trPr>
        <w:tc>
          <w:tcPr>
            <w:tcW w:w="1286"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left="200" w:firstLine="0"/>
            </w:pPr>
            <w:r>
              <w:t>Мощность</w:t>
            </w:r>
          </w:p>
        </w:tc>
        <w:tc>
          <w:tcPr>
            <w:tcW w:w="1258" w:type="dxa"/>
            <w:tcBorders>
              <w:top w:val="single" w:sz="4" w:space="0" w:color="auto"/>
              <w:left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right="220" w:firstLine="0"/>
              <w:jc w:val="right"/>
            </w:pPr>
            <w:r>
              <w:t>Световой</w:t>
            </w:r>
          </w:p>
        </w:tc>
        <w:tc>
          <w:tcPr>
            <w:tcW w:w="1262" w:type="dxa"/>
            <w:tcBorders>
              <w:top w:val="single" w:sz="4" w:space="0" w:color="auto"/>
              <w:left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left="200" w:firstLine="0"/>
            </w:pPr>
            <w:r>
              <w:t>Мощность</w:t>
            </w:r>
          </w:p>
        </w:tc>
        <w:tc>
          <w:tcPr>
            <w:tcW w:w="1262" w:type="dxa"/>
            <w:tcBorders>
              <w:top w:val="single" w:sz="4" w:space="0" w:color="auto"/>
              <w:left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left="220" w:firstLine="0"/>
            </w:pPr>
            <w:r>
              <w:t>Световой</w:t>
            </w:r>
          </w:p>
        </w:tc>
        <w:tc>
          <w:tcPr>
            <w:tcW w:w="1253" w:type="dxa"/>
            <w:tcBorders>
              <w:top w:val="single" w:sz="4" w:space="0" w:color="auto"/>
              <w:left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left="200" w:firstLine="0"/>
            </w:pPr>
            <w:r>
              <w:t>Мощность</w:t>
            </w:r>
          </w:p>
        </w:tc>
        <w:tc>
          <w:tcPr>
            <w:tcW w:w="1147" w:type="dxa"/>
            <w:tcBorders>
              <w:top w:val="single" w:sz="4" w:space="0" w:color="auto"/>
              <w:left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left="260" w:firstLine="0"/>
            </w:pPr>
            <w:r>
              <w:t>Световой</w:t>
            </w:r>
          </w:p>
        </w:tc>
      </w:tr>
      <w:tr w:rsidR="00656EE3">
        <w:trPr>
          <w:trHeight w:hRule="exact" w:val="269"/>
          <w:jc w:val="center"/>
        </w:trPr>
        <w:tc>
          <w:tcPr>
            <w:tcW w:w="1286" w:type="dxa"/>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ламп, Вт</w:t>
            </w:r>
          </w:p>
        </w:tc>
        <w:tc>
          <w:tcPr>
            <w:tcW w:w="1258" w:type="dxa"/>
            <w:tcBorders>
              <w:left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40" w:firstLine="0"/>
            </w:pPr>
            <w:r>
              <w:t>поток, лм</w:t>
            </w:r>
          </w:p>
        </w:tc>
        <w:tc>
          <w:tcPr>
            <w:tcW w:w="1262" w:type="dxa"/>
            <w:tcBorders>
              <w:left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ламп, Вт</w:t>
            </w:r>
          </w:p>
        </w:tc>
        <w:tc>
          <w:tcPr>
            <w:tcW w:w="1262" w:type="dxa"/>
            <w:tcBorders>
              <w:left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20" w:firstLine="0"/>
            </w:pPr>
            <w:r>
              <w:t>поток, лм</w:t>
            </w:r>
          </w:p>
        </w:tc>
        <w:tc>
          <w:tcPr>
            <w:tcW w:w="1253" w:type="dxa"/>
            <w:tcBorders>
              <w:left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ламп, Вт</w:t>
            </w:r>
          </w:p>
        </w:tc>
        <w:tc>
          <w:tcPr>
            <w:tcW w:w="1147" w:type="dxa"/>
            <w:tcBorders>
              <w:left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60" w:firstLine="0"/>
            </w:pPr>
            <w:r>
              <w:t>поток, лм</w:t>
            </w:r>
          </w:p>
        </w:tc>
      </w:tr>
      <w:tr w:rsidR="00656EE3">
        <w:trPr>
          <w:trHeight w:hRule="exact" w:val="317"/>
          <w:jc w:val="center"/>
        </w:trPr>
        <w:tc>
          <w:tcPr>
            <w:tcW w:w="1286"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jc w:val="center"/>
            </w:pPr>
            <w:r>
              <w:t>100</w:t>
            </w:r>
          </w:p>
        </w:tc>
        <w:tc>
          <w:tcPr>
            <w:tcW w:w="1258" w:type="dxa"/>
            <w:tcBorders>
              <w:top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40" w:firstLine="0"/>
            </w:pPr>
            <w:r>
              <w:t>1 050/1 900</w:t>
            </w:r>
          </w:p>
        </w:tc>
        <w:tc>
          <w:tcPr>
            <w:tcW w:w="1262"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jc w:val="center"/>
            </w:pPr>
            <w:r>
              <w:t>200</w:t>
            </w:r>
          </w:p>
        </w:tc>
        <w:tc>
          <w:tcPr>
            <w:tcW w:w="1262" w:type="dxa"/>
            <w:tcBorders>
              <w:top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20" w:firstLine="0"/>
            </w:pPr>
            <w:r>
              <w:t>2 660/4 400</w:t>
            </w:r>
          </w:p>
        </w:tc>
        <w:tc>
          <w:tcPr>
            <w:tcW w:w="1253" w:type="dxa"/>
            <w:tcBorders>
              <w:top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400</w:t>
            </w:r>
          </w:p>
        </w:tc>
        <w:tc>
          <w:tcPr>
            <w:tcW w:w="1147" w:type="dxa"/>
            <w:tcBorders>
              <w:top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60" w:firstLine="0"/>
            </w:pPr>
            <w:r>
              <w:t>6 000/7 900~</w:t>
            </w:r>
          </w:p>
        </w:tc>
      </w:tr>
      <w:tr w:rsidR="00656EE3">
        <w:trPr>
          <w:trHeight w:hRule="exact" w:val="331"/>
          <w:jc w:val="center"/>
        </w:trPr>
        <w:tc>
          <w:tcPr>
            <w:tcW w:w="1286"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150</w:t>
            </w:r>
          </w:p>
        </w:tc>
        <w:tc>
          <w:tcPr>
            <w:tcW w:w="1258"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40" w:firstLine="0"/>
            </w:pPr>
            <w:r>
              <w:t>1 845/2 600</w:t>
            </w:r>
          </w:p>
        </w:tc>
        <w:tc>
          <w:tcPr>
            <w:tcW w:w="1262"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300</w:t>
            </w:r>
          </w:p>
        </w:tc>
        <w:tc>
          <w:tcPr>
            <w:tcW w:w="1262"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20" w:firstLine="0"/>
            </w:pPr>
            <w:r>
              <w:t>4 350/6 050</w:t>
            </w:r>
          </w:p>
        </w:tc>
        <w:tc>
          <w:tcPr>
            <w:tcW w:w="1253"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500</w:t>
            </w:r>
          </w:p>
        </w:tc>
        <w:tc>
          <w:tcPr>
            <w:tcW w:w="1147"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60" w:firstLine="0"/>
            </w:pPr>
            <w:r>
              <w:t>8 000/9700</w:t>
            </w:r>
          </w:p>
        </w:tc>
      </w:tr>
    </w:tbl>
    <w:p w:rsidR="00656EE3" w:rsidRDefault="00C276FB">
      <w:pPr>
        <w:pStyle w:val="ad"/>
        <w:framePr w:w="7469" w:wrap="notBeside" w:vAnchor="text" w:hAnchor="text" w:xAlign="center" w:y="1"/>
        <w:shd w:val="clear" w:color="auto" w:fill="auto"/>
        <w:spacing w:line="190" w:lineRule="exact"/>
      </w:pPr>
      <w:r>
        <w:t>Примечание. Числитель — лампы накаливания / знаменатель — люминесцентные лампы.</w:t>
      </w:r>
    </w:p>
    <w:p w:rsidR="00656EE3" w:rsidRDefault="00656EE3">
      <w:pPr>
        <w:framePr w:w="7469"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39" w:after="73" w:line="190" w:lineRule="exact"/>
        <w:ind w:firstLine="320"/>
      </w:pPr>
      <w:r>
        <w:t>Количество ламп на участке (зоне)</w:t>
      </w:r>
    </w:p>
    <w:p w:rsidR="00656EE3" w:rsidRDefault="000C2769">
      <w:pPr>
        <w:pStyle w:val="331"/>
        <w:shd w:val="clear" w:color="auto" w:fill="auto"/>
        <w:spacing w:after="0" w:line="200" w:lineRule="exact"/>
        <w:ind w:firstLine="0"/>
        <w:jc w:val="right"/>
      </w:pPr>
      <w:r>
        <w:pict>
          <v:shape id="_x0000_s1288" type="#_x0000_t202" style="position:absolute;left:0;text-align:left;margin-left:350.3pt;margin-top:-3.5pt;width:25.45pt;height:14.1pt;z-index:-251426304;mso-wrap-distance-left:129.5pt;mso-wrap-distance-right:5pt;mso-position-horizontal-relative:margin" filled="f" stroked="f">
            <v:textbox style="mso-fit-shape-to-text:t" inset="0,0,0,0">
              <w:txbxContent>
                <w:p w:rsidR="00C276FB" w:rsidRDefault="00C276FB">
                  <w:pPr>
                    <w:pStyle w:val="730"/>
                    <w:shd w:val="clear" w:color="auto" w:fill="auto"/>
                    <w:spacing w:line="210" w:lineRule="exact"/>
                  </w:pPr>
                  <w:r>
                    <w:t>(2.74)</w:t>
                  </w:r>
                </w:p>
              </w:txbxContent>
            </v:textbox>
            <w10:wrap type="square" side="left" anchorx="margin"/>
          </v:shape>
        </w:pict>
      </w:r>
      <w:r w:rsidR="00C276FB">
        <w:rPr>
          <w:rStyle w:val="332pt"/>
          <w:b/>
          <w:bCs/>
          <w:i/>
          <w:iCs/>
        </w:rPr>
        <w:t>n</w:t>
      </w:r>
      <w:r w:rsidR="00C276FB" w:rsidRPr="00C276FB">
        <w:rPr>
          <w:rStyle w:val="332pt"/>
          <w:b/>
          <w:bCs/>
          <w:i/>
          <w:iCs/>
          <w:lang w:val="ru-RU"/>
        </w:rPr>
        <w:t>=</w:t>
      </w:r>
      <w:r w:rsidR="00C276FB">
        <w:rPr>
          <w:rStyle w:val="332pt"/>
          <w:b/>
          <w:bCs/>
          <w:i/>
          <w:iCs/>
        </w:rPr>
        <w:t>W</w:t>
      </w:r>
      <w:r w:rsidR="00C276FB" w:rsidRPr="00C276FB">
        <w:rPr>
          <w:rStyle w:val="332pt"/>
          <w:b/>
          <w:bCs/>
          <w:i/>
          <w:iCs/>
          <w:lang w:val="ru-RU"/>
        </w:rPr>
        <w:t xml:space="preserve"> </w:t>
      </w:r>
      <w:r w:rsidR="00C276FB">
        <w:rPr>
          <w:rStyle w:val="332pt"/>
          <w:b/>
          <w:bCs/>
          <w:i/>
          <w:iCs/>
          <w:lang w:val="ru-RU" w:eastAsia="ru-RU" w:bidi="ru-RU"/>
        </w:rPr>
        <w:t xml:space="preserve">/ </w:t>
      </w:r>
      <w:r w:rsidR="00C276FB">
        <w:rPr>
          <w:rStyle w:val="332pt"/>
          <w:b/>
          <w:bCs/>
          <w:i/>
          <w:iCs/>
        </w:rPr>
        <w:t>W</w:t>
      </w:r>
    </w:p>
    <w:p w:rsidR="00656EE3" w:rsidRDefault="000C2769">
      <w:pPr>
        <w:pStyle w:val="321"/>
        <w:shd w:val="clear" w:color="auto" w:fill="auto"/>
        <w:spacing w:before="0" w:line="200" w:lineRule="exact"/>
        <w:jc w:val="right"/>
      </w:pPr>
      <w:r>
        <w:pict>
          <v:shape id="_x0000_s1289" type="#_x0000_t202" style="position:absolute;left:0;text-align:left;margin-left:-1.1pt;margin-top:10.5pt;width:376.8pt;height:55.95pt;z-index:-251425280;mso-wrap-distance-left:5pt;mso-wrap-distance-right:5pt;mso-position-horizontal-relative:margin" filled="f" stroked="f">
            <v:textbox style="mso-fit-shape-to-text:t" inset="0,0,0,0">
              <w:txbxContent>
                <w:p w:rsidR="00C276FB" w:rsidRDefault="00C276FB">
                  <w:pPr>
                    <w:pStyle w:val="22"/>
                    <w:shd w:val="clear" w:color="auto" w:fill="auto"/>
                    <w:tabs>
                      <w:tab w:val="left" w:pos="874"/>
                    </w:tabs>
                    <w:spacing w:after="37" w:line="190" w:lineRule="exact"/>
                    <w:ind w:firstLine="0"/>
                    <w:jc w:val="both"/>
                  </w:pPr>
                  <w:r>
                    <w:rPr>
                      <w:rStyle w:val="2Exact"/>
                    </w:rPr>
                    <w:t>где</w:t>
                  </w:r>
                  <w:r>
                    <w:rPr>
                      <w:rStyle w:val="2Exact"/>
                    </w:rPr>
                    <w:tab/>
                  </w:r>
                  <w:r>
                    <w:rPr>
                      <w:rStyle w:val="2Exact0"/>
                      <w:lang w:val="en-US" w:eastAsia="en-US" w:bidi="en-US"/>
                    </w:rPr>
                    <w:t>W</w:t>
                  </w:r>
                  <w:r>
                    <w:rPr>
                      <w:rStyle w:val="2Exact0"/>
                      <w:vertAlign w:val="subscript"/>
                      <w:lang w:val="en-US" w:eastAsia="en-US" w:bidi="en-US"/>
                    </w:rPr>
                    <w:t>n</w:t>
                  </w:r>
                  <w:r w:rsidRPr="00C276FB">
                    <w:rPr>
                      <w:rStyle w:val="2Exact"/>
                      <w:lang w:eastAsia="en-US" w:bidi="en-US"/>
                    </w:rPr>
                    <w:t xml:space="preserve"> </w:t>
                  </w:r>
                  <w:r>
                    <w:rPr>
                      <w:rStyle w:val="2Exact"/>
                    </w:rPr>
                    <w:t>— мощность одной лампы.</w:t>
                  </w:r>
                </w:p>
                <w:p w:rsidR="00C276FB" w:rsidRDefault="00C276FB">
                  <w:pPr>
                    <w:pStyle w:val="22"/>
                    <w:shd w:val="clear" w:color="auto" w:fill="auto"/>
                    <w:ind w:firstLine="360"/>
                  </w:pPr>
                  <w:r>
                    <w:rPr>
                      <w:rStyle w:val="2Exact"/>
                    </w:rPr>
                    <w:t xml:space="preserve">Освещенность в зоне (на участке) </w:t>
                  </w:r>
                  <w:r>
                    <w:rPr>
                      <w:rStyle w:val="2Exact0"/>
                    </w:rPr>
                    <w:t>Е</w:t>
                  </w:r>
                  <w:r>
                    <w:rPr>
                      <w:rStyle w:val="2Exact"/>
                    </w:rPr>
                    <w:t xml:space="preserve"> (лк) рассчитывается по следующей формуле и сравнивается с нормируемыми значениями (табл. 2.44):</w:t>
                  </w:r>
                </w:p>
                <w:p w:rsidR="00C276FB" w:rsidRDefault="00C276FB">
                  <w:pPr>
                    <w:pStyle w:val="740"/>
                    <w:shd w:val="clear" w:color="auto" w:fill="auto"/>
                    <w:spacing w:line="140" w:lineRule="exact"/>
                    <w:ind w:left="3600"/>
                  </w:pPr>
                  <w:r>
                    <w:rPr>
                      <w:rStyle w:val="74Exact0"/>
                    </w:rPr>
                    <w:t>jFxJIXT]</w:t>
                  </w:r>
                </w:p>
              </w:txbxContent>
            </v:textbox>
            <w10:wrap type="topAndBottom" anchorx="margin"/>
          </v:shape>
        </w:pict>
      </w:r>
      <w:r>
        <w:pict>
          <v:shape id="_x0000_s1290" type="#_x0000_t202" style="position:absolute;left:0;text-align:left;margin-left:156.35pt;margin-top:61pt;width:23.05pt;height:11.8pt;z-index:-251424256;mso-wrap-distance-left:5pt;mso-wrap-distance-right:5pt;mso-position-horizontal-relative:margin" filled="f" stroked="f">
            <v:textbox style="mso-fit-shape-to-text:t" inset="0,0,0,0">
              <w:txbxContent>
                <w:p w:rsidR="00C276FB" w:rsidRDefault="00C276FB">
                  <w:pPr>
                    <w:pStyle w:val="331"/>
                    <w:shd w:val="clear" w:color="auto" w:fill="auto"/>
                    <w:spacing w:after="0" w:line="200" w:lineRule="exact"/>
                    <w:ind w:firstLine="0"/>
                    <w:jc w:val="left"/>
                  </w:pPr>
                  <w:r>
                    <w:rPr>
                      <w:rStyle w:val="332ptExact"/>
                      <w:b/>
                      <w:bCs/>
                      <w:i/>
                      <w:iCs/>
                    </w:rPr>
                    <w:t>Е =</w:t>
                  </w:r>
                </w:p>
              </w:txbxContent>
            </v:textbox>
            <w10:wrap type="topAndBottom" anchorx="margin"/>
          </v:shape>
        </w:pict>
      </w:r>
      <w:r>
        <w:pict>
          <v:shape id="_x0000_s1291" type="#_x0000_t202" style="position:absolute;left:0;text-align:left;margin-left:176.5pt;margin-top:67.55pt;width:29.3pt;height:12.1pt;z-index:-251423232;mso-wrap-distance-left:5pt;mso-wrap-distance-right:5pt;mso-position-horizontal-relative:margin" filled="f" stroked="f">
            <v:textbox style="mso-fit-shape-to-text:t" inset="0,0,0,0">
              <w:txbxContent>
                <w:p w:rsidR="00C276FB" w:rsidRDefault="00C276FB">
                  <w:pPr>
                    <w:pStyle w:val="750"/>
                    <w:shd w:val="clear" w:color="auto" w:fill="auto"/>
                    <w:spacing w:line="210" w:lineRule="exact"/>
                  </w:pPr>
                  <w:r>
                    <w:t>КхГ„</w:t>
                  </w:r>
                </w:p>
              </w:txbxContent>
            </v:textbox>
            <w10:wrap type="topAndBottom" anchorx="margin"/>
          </v:shape>
        </w:pict>
      </w:r>
      <w:r>
        <w:pict>
          <v:shape id="_x0000_s1292" type="#_x0000_t202" style="position:absolute;left:0;text-align:left;margin-left:350.3pt;margin-top:62.8pt;width:25.45pt;height:12.8pt;z-index:-251422208;mso-wrap-distance-left:5pt;mso-wrap-distance-right:5pt;mso-wrap-distance-bottom:6.7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(2.75)</w:t>
                  </w:r>
                </w:p>
              </w:txbxContent>
            </v:textbox>
            <w10:wrap type="topAndBottom" anchorx="margin"/>
          </v:shape>
        </w:pict>
      </w:r>
      <w:r>
        <w:pict>
          <v:shape id="_x0000_s1293" type="#_x0000_t202" style="position:absolute;left:0;text-align:left;margin-left:201.95pt;margin-top:72.8pt;width:11.5pt;height:10pt;z-index:-251421184;mso-wrap-distance-left:5pt;mso-wrap-distance-right:161.05pt;mso-position-horizontal-relative:margin" filled="f" stroked="f">
            <v:textbox style="mso-fit-shape-to-text:t" inset="0,0,0,0">
              <w:txbxContent>
                <w:p w:rsidR="00C276FB" w:rsidRDefault="00C276FB">
                  <w:pPr>
                    <w:pStyle w:val="76"/>
                    <w:shd w:val="clear" w:color="auto" w:fill="auto"/>
                    <w:spacing w:line="160" w:lineRule="exact"/>
                  </w:pPr>
                  <w:r>
                    <w:t>уч</w:t>
                  </w:r>
                </w:p>
              </w:txbxContent>
            </v:textbox>
            <w10:wrap type="topAndBottom" anchorx="margin"/>
          </v:shape>
        </w:pict>
      </w:r>
      <w:r w:rsidR="00C276FB">
        <w:rPr>
          <w:rStyle w:val="3210pt"/>
          <w:vertAlign w:val="superscript"/>
        </w:rPr>
        <w:t>п</w:t>
      </w:r>
      <w:r w:rsidR="00C276FB">
        <w:rPr>
          <w:rStyle w:val="320pt"/>
          <w:vertAlign w:val="superscript"/>
        </w:rPr>
        <w:t xml:space="preserve"> гг</w:t>
      </w:r>
      <w:r w:rsidR="00C276FB">
        <w:rPr>
          <w:rStyle w:val="320pt"/>
        </w:rPr>
        <w:t xml:space="preserve">осв/ </w:t>
      </w:r>
      <w:r w:rsidR="00C276FB">
        <w:rPr>
          <w:rStyle w:val="320pt"/>
          <w:vertAlign w:val="superscript"/>
        </w:rPr>
        <w:t>гг</w:t>
      </w:r>
      <w:r w:rsidR="00C276FB">
        <w:rPr>
          <w:rStyle w:val="320pt"/>
        </w:rPr>
        <w:t>л&gt;</w:t>
      </w:r>
    </w:p>
    <w:p w:rsidR="00656EE3" w:rsidRDefault="00C276FB">
      <w:pPr>
        <w:pStyle w:val="22"/>
        <w:shd w:val="clear" w:color="auto" w:fill="auto"/>
        <w:tabs>
          <w:tab w:val="left" w:pos="977"/>
        </w:tabs>
        <w:spacing w:line="221" w:lineRule="exact"/>
        <w:ind w:firstLine="0"/>
        <w:jc w:val="both"/>
      </w:pPr>
      <w:r>
        <w:t>где</w:t>
      </w:r>
      <w:r>
        <w:tab/>
      </w:r>
      <w:r>
        <w:rPr>
          <w:rStyle w:val="25"/>
          <w:lang w:val="en-US" w:eastAsia="en-US" w:bidi="en-US"/>
        </w:rPr>
        <w:t>F</w:t>
      </w:r>
      <w:r w:rsidRPr="00C276FB">
        <w:rPr>
          <w:rStyle w:val="25"/>
          <w:lang w:eastAsia="en-US" w:bidi="en-US"/>
        </w:rPr>
        <w:t>—</w:t>
      </w:r>
      <w:r w:rsidRPr="00C276FB">
        <w:rPr>
          <w:lang w:eastAsia="en-US" w:bidi="en-US"/>
        </w:rPr>
        <w:t xml:space="preserve"> </w:t>
      </w:r>
      <w:r>
        <w:t>световой поток каждой лампы, лм;</w:t>
      </w:r>
    </w:p>
    <w:p w:rsidR="00656EE3" w:rsidRDefault="00C276FB">
      <w:pPr>
        <w:pStyle w:val="22"/>
        <w:shd w:val="clear" w:color="auto" w:fill="auto"/>
        <w:spacing w:line="221" w:lineRule="exact"/>
        <w:ind w:left="1400" w:hanging="380"/>
      </w:pPr>
      <w:r>
        <w:rPr>
          <w:rStyle w:val="25"/>
        </w:rPr>
        <w:t>К—</w:t>
      </w:r>
      <w:r>
        <w:t xml:space="preserve"> коэффициент запаса мощности, учитывающий снижение </w:t>
      </w:r>
      <w:r>
        <w:rPr>
          <w:rStyle w:val="28pt0"/>
        </w:rPr>
        <w:t xml:space="preserve">освещенности </w:t>
      </w:r>
      <w:r>
        <w:t>в процессе эксплуатации (1,3—1,7);</w:t>
      </w:r>
    </w:p>
    <w:p w:rsidR="00656EE3" w:rsidRDefault="00C276FB">
      <w:pPr>
        <w:pStyle w:val="22"/>
        <w:shd w:val="clear" w:color="auto" w:fill="auto"/>
        <w:spacing w:after="85" w:line="221" w:lineRule="exact"/>
        <w:ind w:left="1020" w:right="1420" w:hanging="120"/>
      </w:pPr>
      <w:r>
        <w:rPr>
          <w:rStyle w:val="25"/>
        </w:rPr>
        <w:t>Гуч —</w:t>
      </w:r>
      <w:r>
        <w:t xml:space="preserve"> площадь пола участка, м</w:t>
      </w:r>
      <w:r>
        <w:rPr>
          <w:vertAlign w:val="superscript"/>
        </w:rPr>
        <w:t>2</w:t>
      </w:r>
      <w:r>
        <w:t xml:space="preserve">; </w:t>
      </w:r>
      <w:r>
        <w:rPr>
          <w:rStyle w:val="25"/>
        </w:rPr>
        <w:t>п</w:t>
      </w:r>
      <w:r>
        <w:t xml:space="preserve"> — количество ламп на участке (зоне); г| — коэффициент использования светового потока (0,2—0,5).</w:t>
      </w:r>
    </w:p>
    <w:p w:rsidR="00656EE3" w:rsidRDefault="00C276FB">
      <w:pPr>
        <w:pStyle w:val="22"/>
        <w:shd w:val="clear" w:color="auto" w:fill="auto"/>
        <w:spacing w:after="72" w:line="190" w:lineRule="exact"/>
        <w:ind w:firstLine="0"/>
        <w:jc w:val="right"/>
      </w:pPr>
      <w:r>
        <w:t>Затем определяют тип светильников, устанавливаемых на участке (зоне) (табл. 2.45)</w:t>
      </w:r>
    </w:p>
    <w:p w:rsidR="00656EE3" w:rsidRDefault="00C276FB">
      <w:pPr>
        <w:pStyle w:val="22"/>
        <w:shd w:val="clear" w:color="auto" w:fill="auto"/>
        <w:spacing w:after="2" w:line="190" w:lineRule="exact"/>
        <w:ind w:firstLine="0"/>
        <w:jc w:val="right"/>
      </w:pPr>
      <w:r>
        <w:t>Таблица 2-4*</w:t>
      </w:r>
    </w:p>
    <w:p w:rsidR="00656EE3" w:rsidRDefault="00C276FB">
      <w:pPr>
        <w:pStyle w:val="22"/>
        <w:shd w:val="clear" w:color="auto" w:fill="auto"/>
        <w:spacing w:after="189" w:line="190" w:lineRule="exact"/>
        <w:ind w:right="200" w:firstLine="0"/>
        <w:jc w:val="center"/>
      </w:pPr>
      <w:r>
        <w:t>Нормируемая освещенность производственных помещений, лк</w:t>
      </w:r>
    </w:p>
    <w:p w:rsidR="00656EE3" w:rsidRDefault="000C2769">
      <w:pPr>
        <w:pStyle w:val="22"/>
        <w:shd w:val="clear" w:color="auto" w:fill="auto"/>
        <w:spacing w:line="190" w:lineRule="exact"/>
        <w:ind w:firstLine="0"/>
        <w:jc w:val="right"/>
      </w:pPr>
      <w:r>
        <w:pict>
          <v:shape id="_x0000_s1294" type="#_x0000_t202" style="position:absolute;left:0;text-align:left;margin-left:246.6pt;margin-top:-8.95pt;width:126.7pt;height:39.4pt;z-index:-251420160;mso-wrap-distance-left:100.45pt;mso-wrap-distance-right:5pt;mso-wrap-distance-bottom:14.8pt;mso-position-horizontal-relative:margin" filled="f" stroked="f">
            <v:textbox style="mso-fit-shape-to-text:t" inset="0,0,0,0">
              <w:txbxContent>
                <w:p w:rsidR="00C276FB" w:rsidRDefault="00C276FB">
                  <w:pPr>
                    <w:pStyle w:val="140"/>
                    <w:shd w:val="clear" w:color="auto" w:fill="auto"/>
                    <w:tabs>
                      <w:tab w:val="left" w:pos="1550"/>
                    </w:tabs>
                    <w:spacing w:before="0" w:after="75" w:line="209" w:lineRule="exact"/>
                    <w:ind w:left="500" w:hanging="500"/>
                    <w:jc w:val="left"/>
                  </w:pPr>
                  <w:r>
                    <w:rPr>
                      <w:rStyle w:val="14Exact"/>
                      <w:b/>
                      <w:bCs/>
                    </w:rPr>
                    <w:t>Люминесцентные Лампы лампы</w:t>
                  </w:r>
                  <w:r>
                    <w:rPr>
                      <w:rStyle w:val="14Exact"/>
                      <w:b/>
                      <w:bCs/>
                    </w:rPr>
                    <w:tab/>
                    <w:t>накаливал^</w:t>
                  </w:r>
                </w:p>
                <w:p w:rsidR="00C276FB" w:rsidRDefault="00C276FB">
                  <w:pPr>
                    <w:pStyle w:val="22"/>
                    <w:shd w:val="clear" w:color="auto" w:fill="auto"/>
                    <w:tabs>
                      <w:tab w:val="left" w:pos="1538"/>
                    </w:tabs>
                    <w:spacing w:line="190" w:lineRule="exact"/>
                    <w:ind w:firstLine="0"/>
                    <w:jc w:val="both"/>
                  </w:pPr>
                  <w:r>
                    <w:rPr>
                      <w:rStyle w:val="2Exact"/>
                    </w:rPr>
                    <w:t>Не менее 150</w:t>
                  </w:r>
                  <w:r>
                    <w:rPr>
                      <w:rStyle w:val="2Exact"/>
                    </w:rPr>
                    <w:tab/>
                    <w:t>Не менее 50</w:t>
                  </w:r>
                </w:p>
              </w:txbxContent>
            </v:textbox>
            <w10:wrap type="square" side="left" anchorx="margin"/>
          </v:shape>
        </w:pict>
      </w:r>
      <w:r>
        <w:pict>
          <v:shape id="_x0000_s1295" type="#_x0000_t202" style="position:absolute;left:0;text-align:left;margin-left:1.3pt;margin-top:44.85pt;width:208.3pt;height:11.2pt;z-index:-251419136;mso-wrap-distance-left:5pt;mso-wrap-distance-right:69.35pt;mso-wrap-distance-bottom:3.85pt;mso-position-horizontal-relative:margin" filled="f" stroked="f">
            <v:textbox style="mso-fit-shape-to-text:t" inset="0,0,0,0">
              <w:txbxContent>
                <w:p w:rsidR="00C276FB" w:rsidRDefault="00C276FB">
                  <w:pPr>
                    <w:pStyle w:val="140"/>
                    <w:shd w:val="clear" w:color="auto" w:fill="auto"/>
                    <w:spacing w:before="0" w:line="160" w:lineRule="exact"/>
                    <w:jc w:val="left"/>
                  </w:pPr>
                  <w:r>
                    <w:rPr>
                      <w:rStyle w:val="14Exact"/>
                      <w:b/>
                      <w:bCs/>
                    </w:rPr>
                    <w:t>Уборочно-моечные работы, хранение автомобилей</w:t>
                  </w:r>
                </w:p>
              </w:txbxContent>
            </v:textbox>
            <w10:wrap type="topAndBottom" anchorx="margin"/>
          </v:shape>
        </w:pict>
      </w:r>
      <w:r>
        <w:pict>
          <v:shape id="_x0000_s1296" type="#_x0000_t202" style="position:absolute;left:0;text-align:left;margin-left:279pt;margin-top:44.15pt;width:11.5pt;height:12.6pt;z-index:-251418112;mso-wrap-distance-left:5pt;mso-wrap-distance-right:58.55pt;mso-wrap-distance-bottom:37.5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75</w:t>
                  </w:r>
                </w:p>
              </w:txbxContent>
            </v:textbox>
            <w10:wrap type="topAndBottom" anchorx="margin"/>
          </v:shape>
        </w:pict>
      </w:r>
      <w:r>
        <w:pict>
          <v:shape id="_x0000_s1297" type="#_x0000_t202" style="position:absolute;left:0;text-align:left;margin-left:1.55pt;margin-top:59.5pt;width:97.9pt;height:11.2pt;z-index:-251417088;mso-wrap-distance-left:5pt;mso-wrap-distance-right:5pt;mso-wrap-distance-bottom:23.6pt;mso-position-horizontal-relative:margin" filled="f" stroked="f">
            <v:textbox style="mso-fit-shape-to-text:t" inset="0,0,0,0">
              <w:txbxContent>
                <w:p w:rsidR="00C276FB" w:rsidRDefault="00C276FB">
                  <w:pPr>
                    <w:pStyle w:val="140"/>
                    <w:shd w:val="clear" w:color="auto" w:fill="auto"/>
                    <w:spacing w:before="0" w:line="160" w:lineRule="exact"/>
                    <w:jc w:val="left"/>
                  </w:pPr>
                  <w:r>
                    <w:rPr>
                      <w:rStyle w:val="14Exact"/>
                      <w:b/>
                      <w:bCs/>
                    </w:rPr>
                    <w:t>Проезды внутри здания</w:t>
                  </w:r>
                </w:p>
              </w:txbxContent>
            </v:textbox>
            <w10:wrap type="topAndBottom" anchorx="margin"/>
          </v:shape>
        </w:pict>
      </w:r>
      <w:r>
        <w:pict>
          <v:shape id="_x0000_s1298" type="#_x0000_t75" style="position:absolute;left:0;text-align:left;margin-left:349.1pt;margin-top:45.95pt;width:23.05pt;height:28.3pt;z-index:-251416064;mso-wrap-distance-left:5pt;mso-wrap-distance-right:5pt;mso-wrap-distance-bottom:20pt;mso-position-horizontal-relative:margin" wrapcoords="0 0 21600 0 21600 21600 0 21600 0 0">
            <v:imagedata r:id="rId94" o:title="image24"/>
            <w10:wrap type="topAndBottom" anchorx="margin"/>
          </v:shape>
        </w:pict>
      </w:r>
      <w:r w:rsidR="00C276FB">
        <w:t>Помещение</w:t>
      </w:r>
      <w:r w:rsidR="00C276FB">
        <w:br w:type="page"/>
      </w:r>
    </w:p>
    <w:tbl>
      <w:tblPr>
        <w:tblOverlap w:val="never"/>
        <w:tblW w:w="0" w:type="auto"/>
        <w:jc w:val="center"/>
        <w:tblLayout w:type="fixed"/>
        <w:tblCellMar>
          <w:left w:w="10" w:type="dxa"/>
          <w:right w:w="10" w:type="dxa"/>
        </w:tblCellMar>
        <w:tblLook w:val="04A0"/>
      </w:tblPr>
      <w:tblGrid>
        <w:gridCol w:w="6322"/>
        <w:gridCol w:w="1171"/>
      </w:tblGrid>
      <w:tr w:rsidR="00656EE3">
        <w:trPr>
          <w:trHeight w:hRule="exact" w:val="878"/>
          <w:jc w:val="center"/>
        </w:trPr>
        <w:tc>
          <w:tcPr>
            <w:tcW w:w="7493" w:type="dxa"/>
            <w:gridSpan w:val="2"/>
            <w:tcBorders>
              <w:top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spacing w:after="60" w:line="190" w:lineRule="exact"/>
              <w:ind w:firstLine="0"/>
              <w:jc w:val="right"/>
            </w:pPr>
            <w:r>
              <w:lastRenderedPageBreak/>
              <w:t>Таблица 2.45</w:t>
            </w:r>
          </w:p>
          <w:p w:rsidR="00656EE3" w:rsidRDefault="00C276FB">
            <w:pPr>
              <w:pStyle w:val="22"/>
              <w:framePr w:w="7493" w:wrap="notBeside" w:vAnchor="text" w:hAnchor="text" w:xAlign="center" w:y="1"/>
              <w:shd w:val="clear" w:color="auto" w:fill="auto"/>
              <w:spacing w:before="60" w:line="160" w:lineRule="exact"/>
              <w:ind w:firstLine="0"/>
              <w:jc w:val="center"/>
            </w:pPr>
            <w:r>
              <w:rPr>
                <w:rStyle w:val="28pt0"/>
              </w:rPr>
              <w:t>Типы светильников, устанавливаемых в производственных помещениях</w:t>
            </w:r>
          </w:p>
        </w:tc>
      </w:tr>
      <w:tr w:rsidR="00656EE3">
        <w:trPr>
          <w:trHeight w:hRule="exact" w:val="547"/>
          <w:jc w:val="center"/>
        </w:trPr>
        <w:tc>
          <w:tcPr>
            <w:tcW w:w="6322"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center"/>
            </w:pPr>
            <w:r>
              <w:t>Назначение помещения</w:t>
            </w:r>
          </w:p>
        </w:tc>
        <w:tc>
          <w:tcPr>
            <w:tcW w:w="1171" w:type="dxa"/>
            <w:tcBorders>
              <w:top w:val="single" w:sz="4" w:space="0" w:color="auto"/>
              <w:left w:val="single" w:sz="4" w:space="0" w:color="auto"/>
            </w:tcBorders>
            <w:shd w:val="clear" w:color="auto" w:fill="FFFFFF"/>
          </w:tcPr>
          <w:p w:rsidR="00656EE3" w:rsidRDefault="00C276FB">
            <w:pPr>
              <w:pStyle w:val="22"/>
              <w:framePr w:w="7493" w:wrap="notBeside" w:vAnchor="text" w:hAnchor="text" w:xAlign="center" w:y="1"/>
              <w:shd w:val="clear" w:color="auto" w:fill="auto"/>
              <w:spacing w:line="218" w:lineRule="exact"/>
              <w:ind w:firstLine="0"/>
              <w:jc w:val="center"/>
            </w:pPr>
            <w:r>
              <w:t>Тип светиль</w:t>
            </w:r>
            <w:r>
              <w:softHyphen/>
              <w:t>ников</w:t>
            </w:r>
          </w:p>
        </w:tc>
      </w:tr>
      <w:tr w:rsidR="00656EE3">
        <w:trPr>
          <w:trHeight w:hRule="exact" w:val="326"/>
          <w:jc w:val="center"/>
        </w:trPr>
        <w:tc>
          <w:tcPr>
            <w:tcW w:w="6322"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Мойка автомобилей</w:t>
            </w:r>
          </w:p>
        </w:tc>
        <w:tc>
          <w:tcPr>
            <w:tcW w:w="1171"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ПУ; УЗ</w:t>
            </w:r>
          </w:p>
        </w:tc>
      </w:tr>
      <w:tr w:rsidR="00656EE3">
        <w:trPr>
          <w:trHeight w:hRule="exact" w:val="758"/>
          <w:jc w:val="center"/>
        </w:trPr>
        <w:tc>
          <w:tcPr>
            <w:tcW w:w="6322"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18" w:lineRule="exact"/>
              <w:ind w:firstLine="0"/>
              <w:jc w:val="both"/>
            </w:pPr>
            <w:r>
              <w:t>Посты ТО, ЕО, ТР автомобилей, участки: по ремонту агрегатов, электротехни</w:t>
            </w:r>
            <w:r>
              <w:softHyphen/>
              <w:t>ческий, слесарно-механический, медницкий, жестяницкий, аккумуляторный, шиномонтажный</w:t>
            </w:r>
          </w:p>
        </w:tc>
        <w:tc>
          <w:tcPr>
            <w:tcW w:w="1171"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after="60" w:line="190" w:lineRule="exact"/>
              <w:ind w:firstLine="0"/>
            </w:pPr>
            <w:r>
              <w:t>ОДО; У; УЗ;</w:t>
            </w:r>
          </w:p>
          <w:p w:rsidR="00656EE3" w:rsidRDefault="00C276FB">
            <w:pPr>
              <w:pStyle w:val="22"/>
              <w:framePr w:w="7493" w:wrap="notBeside" w:vAnchor="text" w:hAnchor="text" w:xAlign="center" w:y="1"/>
              <w:shd w:val="clear" w:color="auto" w:fill="auto"/>
              <w:spacing w:before="60" w:line="440" w:lineRule="exact"/>
              <w:ind w:firstLine="0"/>
            </w:pPr>
            <w:r>
              <w:rPr>
                <w:rStyle w:val="2MicrosoftSansSerif22pt-2pt0"/>
              </w:rPr>
              <w:t>пвл</w:t>
            </w:r>
          </w:p>
        </w:tc>
      </w:tr>
      <w:tr w:rsidR="00656EE3">
        <w:trPr>
          <w:trHeight w:hRule="exact" w:val="326"/>
          <w:jc w:val="center"/>
        </w:trPr>
        <w:tc>
          <w:tcPr>
            <w:tcW w:w="6322"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Помещение для столярных, обойных, деревообрабатывающих работ</w:t>
            </w:r>
          </w:p>
        </w:tc>
        <w:tc>
          <w:tcPr>
            <w:tcW w:w="1171"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ПВЛ; УЗ</w:t>
            </w:r>
          </w:p>
        </w:tc>
      </w:tr>
      <w:tr w:rsidR="00656EE3">
        <w:trPr>
          <w:trHeight w:hRule="exact" w:val="322"/>
          <w:jc w:val="center"/>
        </w:trPr>
        <w:tc>
          <w:tcPr>
            <w:tcW w:w="6322"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Вулканизационный участок (отделение)</w:t>
            </w:r>
          </w:p>
        </w:tc>
        <w:tc>
          <w:tcPr>
            <w:tcW w:w="1171"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НОВ</w:t>
            </w:r>
          </w:p>
        </w:tc>
      </w:tr>
      <w:tr w:rsidR="00656EE3">
        <w:trPr>
          <w:trHeight w:hRule="exact" w:val="322"/>
          <w:jc w:val="center"/>
        </w:trPr>
        <w:tc>
          <w:tcPr>
            <w:tcW w:w="6322"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Испытание двигателей</w:t>
            </w:r>
          </w:p>
        </w:tc>
        <w:tc>
          <w:tcPr>
            <w:tcW w:w="1171"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ПВЛ; НОВ</w:t>
            </w:r>
          </w:p>
        </w:tc>
      </w:tr>
      <w:tr w:rsidR="00656EE3">
        <w:trPr>
          <w:trHeight w:hRule="exact" w:val="322"/>
          <w:jc w:val="center"/>
        </w:trPr>
        <w:tc>
          <w:tcPr>
            <w:tcW w:w="6322"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Малярные работы, хранение красок, лаков</w:t>
            </w:r>
          </w:p>
        </w:tc>
        <w:tc>
          <w:tcPr>
            <w:tcW w:w="1171"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НОВ</w:t>
            </w:r>
          </w:p>
        </w:tc>
      </w:tr>
      <w:tr w:rsidR="00656EE3">
        <w:trPr>
          <w:trHeight w:hRule="exact" w:val="322"/>
          <w:jc w:val="center"/>
        </w:trPr>
        <w:tc>
          <w:tcPr>
            <w:tcW w:w="6322"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Окрасочная камера</w:t>
            </w:r>
          </w:p>
        </w:tc>
        <w:tc>
          <w:tcPr>
            <w:tcW w:w="1171"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ВЗГ</w:t>
            </w:r>
          </w:p>
        </w:tc>
      </w:tr>
      <w:tr w:rsidR="00656EE3">
        <w:trPr>
          <w:trHeight w:hRule="exact" w:val="341"/>
          <w:jc w:val="center"/>
        </w:trPr>
        <w:tc>
          <w:tcPr>
            <w:tcW w:w="6322" w:type="dxa"/>
            <w:tcBorders>
              <w:top w:val="single" w:sz="4" w:space="0" w:color="auto"/>
              <w:bottom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Хранение шин</w:t>
            </w:r>
          </w:p>
        </w:tc>
        <w:tc>
          <w:tcPr>
            <w:tcW w:w="1171" w:type="dxa"/>
            <w:tcBorders>
              <w:top w:val="single" w:sz="4" w:space="0" w:color="auto"/>
              <w:bottom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ПУ; ФМ</w:t>
            </w:r>
          </w:p>
        </w:tc>
      </w:tr>
    </w:tbl>
    <w:p w:rsidR="00656EE3" w:rsidRDefault="00656EE3">
      <w:pPr>
        <w:framePr w:w="7493"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95"/>
        <w:ind w:firstLine="260"/>
        <w:jc w:val="both"/>
      </w:pPr>
      <w:r>
        <w:t>Высота установки ламп выбирается в зависимости от высоты помещения, наличия подъемно-транспортного оборудования в соответствии со строительными нормами.</w:t>
      </w:r>
    </w:p>
    <w:p w:rsidR="00656EE3" w:rsidRDefault="00C276FB">
      <w:pPr>
        <w:pStyle w:val="22"/>
        <w:shd w:val="clear" w:color="auto" w:fill="auto"/>
        <w:ind w:firstLine="260"/>
        <w:jc w:val="both"/>
      </w:pPr>
      <w:r>
        <w:t>Для питания местного освещения (осмотровые канавы) рекомендуется напряже</w:t>
      </w:r>
      <w:r>
        <w:softHyphen/>
        <w:t>ние 36 В. При использовании внутренней электропроводки, гидроизолированной осветительной арматуры, выключателей допускается освещение осмотровых канав светильниками, питаемыми напряжением 127—220 В.</w:t>
      </w:r>
    </w:p>
    <w:p w:rsidR="00656EE3" w:rsidRDefault="00C276FB">
      <w:pPr>
        <w:pStyle w:val="22"/>
        <w:shd w:val="clear" w:color="auto" w:fill="auto"/>
        <w:ind w:firstLine="260"/>
        <w:jc w:val="both"/>
      </w:pPr>
      <w:r>
        <w:t xml:space="preserve">Расчет искусственного освещения завершают определением годовой световой мощности ламп </w:t>
      </w:r>
      <w:r>
        <w:rPr>
          <w:rStyle w:val="25"/>
          <w:lang w:val="en-US" w:eastAsia="en-US" w:bidi="en-US"/>
        </w:rPr>
        <w:t>W</w:t>
      </w:r>
      <w:r>
        <w:rPr>
          <w:rStyle w:val="25"/>
          <w:vertAlign w:val="subscript"/>
          <w:lang w:val="en-US" w:eastAsia="en-US" w:bidi="en-US"/>
        </w:rPr>
        <w:t>v</w:t>
      </w:r>
      <w:r w:rsidRPr="00C276FB">
        <w:rPr>
          <w:lang w:eastAsia="en-US" w:bidi="en-US"/>
        </w:rPr>
        <w:t xml:space="preserve"> </w:t>
      </w:r>
      <w:r>
        <w:t>кВт, необходимой для дальнейших экономических расчетов:</w:t>
      </w:r>
    </w:p>
    <w:p w:rsidR="00656EE3" w:rsidRDefault="00C276FB">
      <w:pPr>
        <w:pStyle w:val="120"/>
        <w:shd w:val="clear" w:color="auto" w:fill="auto"/>
        <w:tabs>
          <w:tab w:val="left" w:pos="6908"/>
        </w:tabs>
        <w:spacing w:after="41" w:line="190" w:lineRule="exact"/>
        <w:ind w:left="3200" w:firstLine="0"/>
      </w:pPr>
      <w:r>
        <w:rPr>
          <w:lang w:val="en-US" w:eastAsia="en-US" w:bidi="en-US"/>
        </w:rPr>
        <w:t>K</w:t>
      </w:r>
      <w:r w:rsidRPr="00C276FB">
        <w:rPr>
          <w:lang w:eastAsia="en-US" w:bidi="en-US"/>
        </w:rPr>
        <w:t xml:space="preserve"> = </w:t>
      </w:r>
      <w:r>
        <w:rPr>
          <w:lang w:val="en-US" w:eastAsia="en-US" w:bidi="en-US"/>
        </w:rPr>
        <w:t>W</w:t>
      </w:r>
      <w:r w:rsidRPr="00C276FB">
        <w:rPr>
          <w:vertAlign w:val="subscript"/>
          <w:lang w:eastAsia="en-US" w:bidi="en-US"/>
        </w:rPr>
        <w:t>0</w:t>
      </w:r>
      <w:r>
        <w:rPr>
          <w:vertAlign w:val="subscript"/>
          <w:lang w:val="en-US" w:eastAsia="en-US" w:bidi="en-US"/>
        </w:rPr>
        <w:t>CB</w:t>
      </w:r>
      <w:r>
        <w:rPr>
          <w:lang w:val="en-US" w:eastAsia="en-US" w:bidi="en-US"/>
        </w:rPr>
        <w:t>Q</w:t>
      </w:r>
      <w:r w:rsidRPr="00C276FB">
        <w:rPr>
          <w:lang w:eastAsia="en-US" w:bidi="en-US"/>
        </w:rPr>
        <w:t>,</w:t>
      </w:r>
      <w:r w:rsidRPr="00C276FB">
        <w:rPr>
          <w:rStyle w:val="121"/>
          <w:lang w:eastAsia="en-US" w:bidi="en-US"/>
        </w:rPr>
        <w:tab/>
      </w:r>
      <w:r>
        <w:rPr>
          <w:rStyle w:val="121"/>
        </w:rPr>
        <w:t>(2.76)</w:t>
      </w:r>
    </w:p>
    <w:p w:rsidR="00656EE3" w:rsidRDefault="00C276FB">
      <w:pPr>
        <w:pStyle w:val="22"/>
        <w:shd w:val="clear" w:color="auto" w:fill="auto"/>
        <w:tabs>
          <w:tab w:val="left" w:pos="852"/>
        </w:tabs>
        <w:spacing w:line="226" w:lineRule="exact"/>
        <w:ind w:firstLine="0"/>
        <w:jc w:val="both"/>
      </w:pPr>
      <w:r>
        <w:rPr>
          <w:vertAlign w:val="superscript"/>
        </w:rPr>
        <w:t>где</w:t>
      </w:r>
      <w:r>
        <w:tab/>
      </w:r>
      <w:r>
        <w:rPr>
          <w:rStyle w:val="25"/>
          <w:lang w:val="en-US" w:eastAsia="en-US" w:bidi="en-US"/>
        </w:rPr>
        <w:t>Q</w:t>
      </w:r>
      <w:r w:rsidRPr="00C276FB">
        <w:rPr>
          <w:lang w:eastAsia="en-US" w:bidi="en-US"/>
        </w:rPr>
        <w:t xml:space="preserve"> </w:t>
      </w:r>
      <w:r>
        <w:t>— продолжительность работы электрического освещения в течение года (при</w:t>
      </w:r>
      <w:r>
        <w:softHyphen/>
      </w:r>
    </w:p>
    <w:p w:rsidR="00656EE3" w:rsidRDefault="00C276FB">
      <w:pPr>
        <w:pStyle w:val="22"/>
        <w:shd w:val="clear" w:color="auto" w:fill="auto"/>
        <w:spacing w:line="226" w:lineRule="exact"/>
        <w:ind w:left="1300" w:firstLine="0"/>
      </w:pPr>
      <w:r>
        <w:t>нимается в среднем 2100 ч).</w:t>
      </w:r>
    </w:p>
    <w:p w:rsidR="00656EE3" w:rsidRDefault="00C276FB">
      <w:pPr>
        <w:pStyle w:val="22"/>
        <w:shd w:val="clear" w:color="auto" w:fill="auto"/>
        <w:spacing w:line="245" w:lineRule="exact"/>
        <w:ind w:firstLine="260"/>
        <w:jc w:val="both"/>
      </w:pPr>
      <w:r>
        <w:t>Естественное освещение определяется количеством окон при боковом освещении и фрамуг при верхнем освещении. Общую площадь окон, м</w:t>
      </w:r>
      <w:r>
        <w:rPr>
          <w:vertAlign w:val="superscript"/>
        </w:rPr>
        <w:t>2</w:t>
      </w:r>
      <w:r>
        <w:t>, находят по формуле</w:t>
      </w:r>
    </w:p>
    <w:p w:rsidR="00656EE3" w:rsidRDefault="00C276FB">
      <w:pPr>
        <w:pStyle w:val="100"/>
        <w:shd w:val="clear" w:color="auto" w:fill="auto"/>
        <w:tabs>
          <w:tab w:val="left" w:pos="6908"/>
        </w:tabs>
        <w:spacing w:after="98" w:line="200" w:lineRule="exact"/>
        <w:ind w:left="3460" w:firstLine="0"/>
      </w:pPr>
      <w:r>
        <w:rPr>
          <w:rStyle w:val="107"/>
          <w:b/>
          <w:bCs/>
        </w:rPr>
        <w:t>=</w:t>
      </w:r>
      <w:r>
        <w:rPr>
          <w:rStyle w:val="107"/>
          <w:b/>
          <w:bCs/>
        </w:rPr>
        <w:tab/>
        <w:t>(2-77)</w:t>
      </w:r>
    </w:p>
    <w:p w:rsidR="00656EE3" w:rsidRDefault="00C276FB">
      <w:pPr>
        <w:pStyle w:val="22"/>
        <w:shd w:val="clear" w:color="auto" w:fill="auto"/>
        <w:spacing w:line="190" w:lineRule="exact"/>
        <w:ind w:firstLine="0"/>
        <w:jc w:val="both"/>
      </w:pPr>
      <w:r>
        <w:rPr>
          <w:vertAlign w:val="superscript"/>
        </w:rPr>
        <w:t>где</w:t>
      </w:r>
      <w:r>
        <w:t xml:space="preserve"> /^ч — площадь участка;</w:t>
      </w:r>
    </w:p>
    <w:p w:rsidR="00656EE3" w:rsidRDefault="00C276FB">
      <w:pPr>
        <w:pStyle w:val="22"/>
        <w:shd w:val="clear" w:color="auto" w:fill="auto"/>
        <w:spacing w:line="190" w:lineRule="exact"/>
        <w:ind w:left="900" w:firstLine="0"/>
      </w:pPr>
      <w:r>
        <w:t>а — световой коэффициент (табл. 2.46).</w:t>
      </w:r>
    </w:p>
    <w:p w:rsidR="00656EE3" w:rsidRDefault="00C276FB">
      <w:pPr>
        <w:pStyle w:val="ad"/>
        <w:framePr w:w="7498" w:wrap="notBeside" w:vAnchor="text" w:hAnchor="text" w:xAlign="center" w:y="1"/>
        <w:shd w:val="clear" w:color="auto" w:fill="auto"/>
        <w:spacing w:line="190" w:lineRule="exact"/>
        <w:jc w:val="right"/>
      </w:pPr>
      <w:r>
        <w:t>Таблица 2.46</w:t>
      </w:r>
    </w:p>
    <w:p w:rsidR="00656EE3" w:rsidRDefault="00C276FB">
      <w:pPr>
        <w:pStyle w:val="2b"/>
        <w:framePr w:w="7498" w:wrap="notBeside" w:vAnchor="text" w:hAnchor="text" w:xAlign="center" w:y="1"/>
        <w:shd w:val="clear" w:color="auto" w:fill="auto"/>
        <w:spacing w:line="160" w:lineRule="exact"/>
      </w:pPr>
      <w:r>
        <w:t>Значение светового коэффициента а для участков (зон)</w:t>
      </w:r>
    </w:p>
    <w:tbl>
      <w:tblPr>
        <w:tblOverlap w:val="never"/>
        <w:tblW w:w="0" w:type="auto"/>
        <w:jc w:val="center"/>
        <w:tblLayout w:type="fixed"/>
        <w:tblCellMar>
          <w:left w:w="10" w:type="dxa"/>
          <w:right w:w="10" w:type="dxa"/>
        </w:tblCellMar>
        <w:tblLook w:val="04A0"/>
      </w:tblPr>
      <w:tblGrid>
        <w:gridCol w:w="2400"/>
        <w:gridCol w:w="950"/>
        <w:gridCol w:w="3115"/>
        <w:gridCol w:w="1032"/>
      </w:tblGrid>
      <w:tr w:rsidR="00656EE3">
        <w:trPr>
          <w:trHeight w:hRule="exact" w:val="389"/>
          <w:jc w:val="center"/>
        </w:trPr>
        <w:tc>
          <w:tcPr>
            <w:tcW w:w="2400"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190" w:lineRule="exact"/>
              <w:ind w:firstLine="0"/>
              <w:jc w:val="center"/>
            </w:pPr>
            <w:r>
              <w:t>Участок</w:t>
            </w:r>
          </w:p>
        </w:tc>
        <w:tc>
          <w:tcPr>
            <w:tcW w:w="950"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190" w:lineRule="exact"/>
              <w:ind w:firstLine="0"/>
              <w:jc w:val="center"/>
            </w:pPr>
            <w:r>
              <w:t>а</w:t>
            </w:r>
          </w:p>
        </w:tc>
        <w:tc>
          <w:tcPr>
            <w:tcW w:w="3115"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190" w:lineRule="exact"/>
              <w:ind w:firstLine="0"/>
              <w:jc w:val="center"/>
            </w:pPr>
            <w:r>
              <w:t>Участок</w:t>
            </w:r>
          </w:p>
        </w:tc>
        <w:tc>
          <w:tcPr>
            <w:tcW w:w="1032"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190" w:lineRule="exact"/>
              <w:ind w:firstLine="0"/>
              <w:jc w:val="center"/>
            </w:pPr>
            <w:r>
              <w:t>а</w:t>
            </w:r>
          </w:p>
        </w:tc>
      </w:tr>
      <w:tr w:rsidR="00656EE3">
        <w:trPr>
          <w:trHeight w:hRule="exact" w:val="533"/>
          <w:jc w:val="center"/>
        </w:trPr>
        <w:tc>
          <w:tcPr>
            <w:tcW w:w="2400" w:type="dxa"/>
            <w:tcBorders>
              <w:top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28" w:lineRule="exact"/>
              <w:ind w:firstLine="0"/>
              <w:jc w:val="both"/>
            </w:pPr>
            <w:r>
              <w:t>барочный, комплектовоч- 1[^кузнечный</w:t>
            </w:r>
          </w:p>
        </w:tc>
        <w:tc>
          <w:tcPr>
            <w:tcW w:w="950" w:type="dxa"/>
            <w:tcBorders>
              <w:top w:val="single" w:sz="4" w:space="0" w:color="auto"/>
            </w:tcBorders>
            <w:shd w:val="clear" w:color="auto" w:fill="FFFFFF"/>
          </w:tcPr>
          <w:p w:rsidR="00656EE3" w:rsidRDefault="00C276FB">
            <w:pPr>
              <w:pStyle w:val="22"/>
              <w:framePr w:w="7498" w:wrap="notBeside" w:vAnchor="text" w:hAnchor="text" w:xAlign="center" w:y="1"/>
              <w:shd w:val="clear" w:color="auto" w:fill="auto"/>
              <w:spacing w:line="190" w:lineRule="exact"/>
              <w:ind w:firstLine="0"/>
            </w:pPr>
            <w:r>
              <w:t>0,20-0,25</w:t>
            </w:r>
          </w:p>
        </w:tc>
        <w:tc>
          <w:tcPr>
            <w:tcW w:w="3115" w:type="dxa"/>
            <w:tcBorders>
              <w:top w:val="single" w:sz="4" w:space="0" w:color="auto"/>
              <w:left w:val="single" w:sz="4" w:space="0" w:color="auto"/>
            </w:tcBorders>
            <w:shd w:val="clear" w:color="auto" w:fill="FFFFFF"/>
          </w:tcPr>
          <w:p w:rsidR="00656EE3" w:rsidRDefault="00C276FB">
            <w:pPr>
              <w:pStyle w:val="22"/>
              <w:framePr w:w="7498" w:wrap="notBeside" w:vAnchor="text" w:hAnchor="text" w:xAlign="center" w:y="1"/>
              <w:shd w:val="clear" w:color="auto" w:fill="auto"/>
              <w:spacing w:line="190" w:lineRule="exact"/>
              <w:ind w:firstLine="0"/>
            </w:pPr>
            <w:r>
              <w:t>Ремонта топливной аппаратуры</w:t>
            </w:r>
          </w:p>
        </w:tc>
        <w:tc>
          <w:tcPr>
            <w:tcW w:w="1032" w:type="dxa"/>
            <w:tcBorders>
              <w:top w:val="single" w:sz="4" w:space="0" w:color="auto"/>
            </w:tcBorders>
            <w:shd w:val="clear" w:color="auto" w:fill="FFFFFF"/>
          </w:tcPr>
          <w:p w:rsidR="00656EE3" w:rsidRDefault="00C276FB">
            <w:pPr>
              <w:pStyle w:val="22"/>
              <w:framePr w:w="7498" w:wrap="notBeside" w:vAnchor="text" w:hAnchor="text" w:xAlign="center" w:y="1"/>
              <w:shd w:val="clear" w:color="auto" w:fill="auto"/>
              <w:spacing w:line="190" w:lineRule="exact"/>
              <w:ind w:left="160" w:firstLine="0"/>
            </w:pPr>
            <w:r>
              <w:t>0,3-0,35</w:t>
            </w:r>
          </w:p>
        </w:tc>
      </w:tr>
      <w:tr w:rsidR="00656EE3">
        <w:trPr>
          <w:trHeight w:hRule="exact" w:val="542"/>
          <w:jc w:val="center"/>
        </w:trPr>
        <w:tc>
          <w:tcPr>
            <w:tcW w:w="2400" w:type="dxa"/>
            <w:tcBorders>
              <w:top w:val="single" w:sz="4" w:space="0" w:color="auto"/>
            </w:tcBorders>
            <w:shd w:val="clear" w:color="auto" w:fill="FFFFFF"/>
          </w:tcPr>
          <w:p w:rsidR="00656EE3" w:rsidRDefault="00C276FB">
            <w:pPr>
              <w:pStyle w:val="22"/>
              <w:framePr w:w="7498" w:wrap="notBeside" w:vAnchor="text" w:hAnchor="text" w:xAlign="center" w:y="1"/>
              <w:shd w:val="clear" w:color="auto" w:fill="auto"/>
              <w:spacing w:line="221" w:lineRule="exact"/>
              <w:ind w:left="380" w:hanging="380"/>
            </w:pPr>
            <w:r>
              <w:t>дружной мойки, разбороч- моечный</w:t>
            </w:r>
          </w:p>
        </w:tc>
        <w:tc>
          <w:tcPr>
            <w:tcW w:w="950" w:type="dxa"/>
            <w:tcBorders>
              <w:top w:val="single" w:sz="4" w:space="0" w:color="auto"/>
            </w:tcBorders>
            <w:shd w:val="clear" w:color="auto" w:fill="FFFFFF"/>
          </w:tcPr>
          <w:p w:rsidR="00656EE3" w:rsidRDefault="00C276FB">
            <w:pPr>
              <w:pStyle w:val="22"/>
              <w:framePr w:w="7498" w:wrap="notBeside" w:vAnchor="text" w:hAnchor="text" w:xAlign="center" w:y="1"/>
              <w:shd w:val="clear" w:color="auto" w:fill="auto"/>
              <w:spacing w:line="190" w:lineRule="exact"/>
              <w:ind w:firstLine="0"/>
              <w:jc w:val="center"/>
            </w:pPr>
            <w:r>
              <w:t>0,25</w:t>
            </w:r>
          </w:p>
        </w:tc>
        <w:tc>
          <w:tcPr>
            <w:tcW w:w="3115" w:type="dxa"/>
            <w:vMerge w:val="restart"/>
            <w:tcBorders>
              <w:top w:val="single" w:sz="4" w:space="0" w:color="auto"/>
              <w:left w:val="single" w:sz="4" w:space="0" w:color="auto"/>
            </w:tcBorders>
            <w:shd w:val="clear" w:color="auto" w:fill="FFFFFF"/>
          </w:tcPr>
          <w:p w:rsidR="00656EE3" w:rsidRDefault="00C276FB">
            <w:pPr>
              <w:pStyle w:val="22"/>
              <w:framePr w:w="7498" w:wrap="notBeside" w:vAnchor="text" w:hAnchor="text" w:xAlign="center" w:y="1"/>
              <w:shd w:val="clear" w:color="auto" w:fill="auto"/>
              <w:spacing w:line="206" w:lineRule="exact"/>
              <w:ind w:firstLine="0"/>
            </w:pPr>
            <w:r>
              <w:t>Дефектовочный, ремонта электро</w:t>
            </w:r>
            <w:r>
              <w:softHyphen/>
              <w:t>оборудования, жестяницкий, еле- сарно-механический, окрасочный, испытательный</w:t>
            </w:r>
          </w:p>
        </w:tc>
        <w:tc>
          <w:tcPr>
            <w:tcW w:w="1032" w:type="dxa"/>
            <w:tcBorders>
              <w:top w:val="single" w:sz="4" w:space="0" w:color="auto"/>
            </w:tcBorders>
            <w:shd w:val="clear" w:color="auto" w:fill="FFFFFF"/>
          </w:tcPr>
          <w:p w:rsidR="00656EE3" w:rsidRDefault="00C276FB">
            <w:pPr>
              <w:pStyle w:val="22"/>
              <w:framePr w:w="7498" w:wrap="notBeside" w:vAnchor="text" w:hAnchor="text" w:xAlign="center" w:y="1"/>
              <w:shd w:val="clear" w:color="auto" w:fill="auto"/>
              <w:spacing w:line="190" w:lineRule="exact"/>
              <w:ind w:left="160" w:firstLine="0"/>
            </w:pPr>
            <w:r>
              <w:t>0,25-0,35</w:t>
            </w:r>
          </w:p>
        </w:tc>
      </w:tr>
      <w:tr w:rsidR="00656EE3">
        <w:trPr>
          <w:trHeight w:hRule="exact" w:val="456"/>
          <w:jc w:val="center"/>
        </w:trPr>
        <w:tc>
          <w:tcPr>
            <w:tcW w:w="2400" w:type="dxa"/>
            <w:tcBorders>
              <w:top w:val="single" w:sz="4" w:space="0" w:color="auto"/>
              <w:bottom w:val="single" w:sz="4" w:space="0" w:color="auto"/>
            </w:tcBorders>
            <w:shd w:val="clear" w:color="auto" w:fill="FFFFFF"/>
          </w:tcPr>
          <w:p w:rsidR="00656EE3" w:rsidRDefault="00C276FB">
            <w:pPr>
              <w:pStyle w:val="22"/>
              <w:framePr w:w="7498" w:wrap="notBeside" w:vAnchor="text" w:hAnchor="text" w:xAlign="center" w:y="1"/>
              <w:shd w:val="clear" w:color="auto" w:fill="auto"/>
              <w:spacing w:line="190" w:lineRule="exact"/>
              <w:ind w:left="380" w:hanging="380"/>
            </w:pPr>
            <w:r>
              <w:t>Шторный, сборочный</w:t>
            </w:r>
          </w:p>
        </w:tc>
        <w:tc>
          <w:tcPr>
            <w:tcW w:w="950" w:type="dxa"/>
            <w:tcBorders>
              <w:top w:val="single" w:sz="4" w:space="0" w:color="auto"/>
              <w:bottom w:val="single" w:sz="4" w:space="0" w:color="auto"/>
            </w:tcBorders>
            <w:shd w:val="clear" w:color="auto" w:fill="FFFFFF"/>
          </w:tcPr>
          <w:p w:rsidR="00656EE3" w:rsidRDefault="00C276FB">
            <w:pPr>
              <w:pStyle w:val="22"/>
              <w:framePr w:w="7498" w:wrap="notBeside" w:vAnchor="text" w:hAnchor="text" w:xAlign="center" w:y="1"/>
              <w:shd w:val="clear" w:color="auto" w:fill="auto"/>
              <w:spacing w:line="190" w:lineRule="exact"/>
              <w:ind w:firstLine="0"/>
            </w:pPr>
            <w:r>
              <w:t>0,25-0,3</w:t>
            </w:r>
          </w:p>
        </w:tc>
        <w:tc>
          <w:tcPr>
            <w:tcW w:w="3115" w:type="dxa"/>
            <w:vMerge/>
            <w:tcBorders>
              <w:left w:val="single" w:sz="4" w:space="0" w:color="auto"/>
              <w:bottom w:val="single" w:sz="4" w:space="0" w:color="auto"/>
            </w:tcBorders>
            <w:shd w:val="clear" w:color="auto" w:fill="FFFFFF"/>
          </w:tcPr>
          <w:p w:rsidR="00656EE3" w:rsidRDefault="00656EE3">
            <w:pPr>
              <w:framePr w:w="7498" w:wrap="notBeside" w:vAnchor="text" w:hAnchor="text" w:xAlign="center" w:y="1"/>
            </w:pPr>
          </w:p>
        </w:tc>
        <w:tc>
          <w:tcPr>
            <w:tcW w:w="1032" w:type="dxa"/>
            <w:tcBorders>
              <w:bottom w:val="single" w:sz="4" w:space="0" w:color="auto"/>
            </w:tcBorders>
            <w:shd w:val="clear" w:color="auto" w:fill="FFFFFF"/>
          </w:tcPr>
          <w:p w:rsidR="00656EE3" w:rsidRDefault="00656EE3">
            <w:pPr>
              <w:framePr w:w="7498" w:wrap="notBeside" w:vAnchor="text" w:hAnchor="text" w:xAlign="center" w:y="1"/>
              <w:rPr>
                <w:sz w:val="10"/>
                <w:szCs w:val="10"/>
              </w:rPr>
            </w:pPr>
          </w:p>
        </w:tc>
      </w:tr>
    </w:tbl>
    <w:p w:rsidR="00656EE3" w:rsidRDefault="00656EE3">
      <w:pPr>
        <w:framePr w:w="7498"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type w:val="continuous"/>
          <w:pgSz w:w="8018" w:h="12701"/>
          <w:pgMar w:top="740" w:right="148" w:bottom="243" w:left="364" w:header="0" w:footer="3" w:gutter="0"/>
          <w:cols w:space="720"/>
          <w:noEndnote/>
          <w:docGrid w:linePitch="360"/>
        </w:sectPr>
      </w:pPr>
    </w:p>
    <w:p w:rsidR="00656EE3" w:rsidRDefault="000C2769">
      <w:pPr>
        <w:rPr>
          <w:sz w:val="2"/>
          <w:szCs w:val="2"/>
        </w:rPr>
      </w:pPr>
      <w:r w:rsidRPr="000C2769">
        <w:pict>
          <v:shape id="_x0000_s3717" type="#_x0000_t202" style="width:400.9pt;height:8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018" w:h="12701"/>
          <w:pgMar w:top="1034" w:right="0" w:bottom="169" w:left="0" w:header="0" w:footer="3" w:gutter="0"/>
          <w:cols w:space="720"/>
          <w:noEndnote/>
          <w:docGrid w:linePitch="360"/>
        </w:sectPr>
      </w:pPr>
    </w:p>
    <w:p w:rsidR="00656EE3" w:rsidRDefault="000C2769">
      <w:pPr>
        <w:pStyle w:val="49"/>
        <w:shd w:val="clear" w:color="auto" w:fill="auto"/>
        <w:tabs>
          <w:tab w:val="right" w:pos="7326"/>
        </w:tabs>
        <w:spacing w:line="242" w:lineRule="exact"/>
        <w:ind w:firstLine="360"/>
        <w:jc w:val="left"/>
      </w:pPr>
      <w:r w:rsidRPr="000C2769">
        <w:lastRenderedPageBreak/>
        <w:fldChar w:fldCharType="begin"/>
      </w:r>
      <w:r w:rsidR="00C276FB">
        <w:instrText xml:space="preserve"> TOC \o "1-5" \h \z </w:instrText>
      </w:r>
      <w:r w:rsidRPr="000C2769">
        <w:fldChar w:fldCharType="separate"/>
      </w:r>
      <w:r w:rsidR="00C276FB">
        <w:t xml:space="preserve">После этого определяют количество окон на участке. Стандартные размеры </w:t>
      </w:r>
      <w:r w:rsidR="00C276FB">
        <w:rPr>
          <w:rStyle w:val="4b"/>
        </w:rPr>
        <w:t xml:space="preserve">щ </w:t>
      </w:r>
      <w:r w:rsidR="00C276FB">
        <w:t>по высоте — 1,2; 2,4; 3,6 м, по ширине — 1,5; 2; 3; 4 м.</w:t>
      </w:r>
      <w:r w:rsidR="00C276FB">
        <w:tab/>
      </w:r>
      <w:r w:rsidR="00C276FB">
        <w:rPr>
          <w:vertAlign w:val="superscript"/>
        </w:rPr>
        <w:t>11</w:t>
      </w:r>
    </w:p>
    <w:p w:rsidR="00656EE3" w:rsidRDefault="00C276FB">
      <w:pPr>
        <w:pStyle w:val="49"/>
        <w:shd w:val="clear" w:color="auto" w:fill="auto"/>
        <w:tabs>
          <w:tab w:val="right" w:pos="7326"/>
        </w:tabs>
        <w:spacing w:line="242" w:lineRule="exact"/>
        <w:ind w:firstLine="360"/>
        <w:jc w:val="left"/>
      </w:pPr>
      <w:r>
        <w:t>Расчет вентиляции. При расчете вентиляции определяют необходимый воздух^ мен, подбирают вентилятор и электродвигатель.</w:t>
      </w:r>
      <w:r>
        <w:tab/>
        <w:t>'</w:t>
      </w:r>
    </w:p>
    <w:p w:rsidR="00656EE3" w:rsidRDefault="00C276FB">
      <w:pPr>
        <w:pStyle w:val="49"/>
        <w:shd w:val="clear" w:color="auto" w:fill="auto"/>
        <w:tabs>
          <w:tab w:val="right" w:pos="7326"/>
        </w:tabs>
        <w:spacing w:after="162" w:line="242" w:lineRule="exact"/>
        <w:ind w:firstLine="360"/>
        <w:jc w:val="left"/>
      </w:pPr>
      <w:r>
        <w:t xml:space="preserve">Из значений объема исследуемого помещения и кратности обмена воздуха навливают производительность вентилятора </w:t>
      </w:r>
      <w:r>
        <w:rPr>
          <w:rStyle w:val="4b"/>
          <w:lang w:val="en-US" w:eastAsia="en-US" w:bidi="en-US"/>
        </w:rPr>
        <w:t>W</w:t>
      </w:r>
      <w:r w:rsidRPr="00C276FB">
        <w:rPr>
          <w:rStyle w:val="4b"/>
          <w:lang w:eastAsia="en-US" w:bidi="en-US"/>
        </w:rPr>
        <w:t>:</w:t>
      </w:r>
      <w:r w:rsidRPr="00C276FB">
        <w:rPr>
          <w:rStyle w:val="4b"/>
          <w:lang w:eastAsia="en-US" w:bidi="en-US"/>
        </w:rPr>
        <w:tab/>
      </w:r>
      <w:r>
        <w:rPr>
          <w:rStyle w:val="4b"/>
        </w:rPr>
        <w:t>'</w:t>
      </w:r>
    </w:p>
    <w:p w:rsidR="00656EE3" w:rsidRPr="00C276FB" w:rsidRDefault="00C276FB">
      <w:pPr>
        <w:pStyle w:val="6b"/>
        <w:shd w:val="clear" w:color="auto" w:fill="auto"/>
        <w:tabs>
          <w:tab w:val="left" w:pos="7166"/>
        </w:tabs>
        <w:spacing w:before="0" w:after="91" w:line="190" w:lineRule="exact"/>
        <w:ind w:left="3120"/>
        <w:rPr>
          <w:lang w:val="ru-RU"/>
        </w:rPr>
      </w:pPr>
      <w:r>
        <w:t>W</w:t>
      </w:r>
      <w:r w:rsidRPr="00C276FB">
        <w:rPr>
          <w:lang w:val="ru-RU"/>
        </w:rPr>
        <w:t xml:space="preserve"> = </w:t>
      </w:r>
      <w:r>
        <w:rPr>
          <w:rStyle w:val="62pt"/>
          <w:i/>
          <w:iCs/>
        </w:rPr>
        <w:t>VxK</w:t>
      </w:r>
      <w:r w:rsidRPr="00C276FB">
        <w:rPr>
          <w:rStyle w:val="62pt"/>
          <w:i/>
          <w:iCs/>
          <w:lang w:val="ru-RU"/>
        </w:rPr>
        <w:t>,</w:t>
      </w:r>
      <w:r w:rsidRPr="00C276FB">
        <w:rPr>
          <w:lang w:val="ru-RU"/>
        </w:rPr>
        <w:t xml:space="preserve"> </w:t>
      </w:r>
      <w:r>
        <w:rPr>
          <w:lang w:val="ru-RU" w:eastAsia="ru-RU" w:bidi="ru-RU"/>
        </w:rPr>
        <w:t>м</w:t>
      </w:r>
      <w:r>
        <w:rPr>
          <w:vertAlign w:val="superscript"/>
          <w:lang w:val="ru-RU" w:eastAsia="ru-RU" w:bidi="ru-RU"/>
        </w:rPr>
        <w:t>3</w:t>
      </w:r>
      <w:r>
        <w:rPr>
          <w:lang w:val="ru-RU" w:eastAsia="ru-RU" w:bidi="ru-RU"/>
        </w:rPr>
        <w:t>/ч,</w:t>
      </w:r>
      <w:r>
        <w:rPr>
          <w:rStyle w:val="6c"/>
        </w:rPr>
        <w:tab/>
        <w:t>(</w:t>
      </w:r>
      <w:r>
        <w:rPr>
          <w:rStyle w:val="6c"/>
          <w:vertAlign w:val="subscript"/>
        </w:rPr>
        <w:t>2</w:t>
      </w:r>
      <w:r w:rsidR="000C2769">
        <w:fldChar w:fldCharType="end"/>
      </w:r>
    </w:p>
    <w:p w:rsidR="00656EE3" w:rsidRDefault="00C276FB">
      <w:pPr>
        <w:pStyle w:val="22"/>
        <w:shd w:val="clear" w:color="auto" w:fill="auto"/>
        <w:tabs>
          <w:tab w:val="left" w:pos="989"/>
        </w:tabs>
        <w:spacing w:line="190" w:lineRule="exact"/>
        <w:ind w:firstLine="0"/>
        <w:jc w:val="both"/>
      </w:pPr>
      <w:r>
        <w:t>где</w:t>
      </w:r>
      <w:r>
        <w:tab/>
      </w:r>
      <w:r>
        <w:rPr>
          <w:rStyle w:val="25"/>
        </w:rPr>
        <w:t>V—</w:t>
      </w:r>
      <w:r>
        <w:t xml:space="preserve"> объем помещения участка, зоны, м</w:t>
      </w:r>
      <w:r>
        <w:rPr>
          <w:vertAlign w:val="superscript"/>
        </w:rPr>
        <w:t>3</w:t>
      </w:r>
      <w:r>
        <w:t>;</w:t>
      </w:r>
    </w:p>
    <w:p w:rsidR="00656EE3" w:rsidRDefault="00C276FB">
      <w:pPr>
        <w:pStyle w:val="22"/>
        <w:shd w:val="clear" w:color="auto" w:fill="auto"/>
        <w:spacing w:line="209" w:lineRule="exact"/>
        <w:ind w:left="1440" w:hanging="420"/>
      </w:pPr>
      <w:r>
        <w:rPr>
          <w:rStyle w:val="25"/>
        </w:rPr>
        <w:t>К</w:t>
      </w:r>
      <w:r>
        <w:t xml:space="preserve"> — кратность объема воздуха, 1/ч (табл. 2.47) (значения </w:t>
      </w:r>
      <w:r>
        <w:rPr>
          <w:rStyle w:val="25"/>
        </w:rPr>
        <w:t>К</w:t>
      </w:r>
      <w:r>
        <w:t xml:space="preserve"> приведены согласно разработкам Г.М. Напольского (МАДИ ГТУ) [8].</w:t>
      </w:r>
    </w:p>
    <w:tbl>
      <w:tblPr>
        <w:tblOverlap w:val="never"/>
        <w:tblW w:w="0" w:type="auto"/>
        <w:tblLayout w:type="fixed"/>
        <w:tblCellMar>
          <w:left w:w="10" w:type="dxa"/>
          <w:right w:w="10" w:type="dxa"/>
        </w:tblCellMar>
        <w:tblLook w:val="04A0"/>
      </w:tblPr>
      <w:tblGrid>
        <w:gridCol w:w="2736"/>
        <w:gridCol w:w="758"/>
        <w:gridCol w:w="3240"/>
        <w:gridCol w:w="682"/>
      </w:tblGrid>
      <w:tr w:rsidR="00656EE3">
        <w:trPr>
          <w:trHeight w:hRule="exact" w:val="341"/>
        </w:trPr>
        <w:tc>
          <w:tcPr>
            <w:tcW w:w="2736"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jc w:val="center"/>
            </w:pPr>
            <w:r>
              <w:t>Участок</w:t>
            </w:r>
          </w:p>
        </w:tc>
        <w:tc>
          <w:tcPr>
            <w:tcW w:w="758" w:type="dxa"/>
            <w:tcBorders>
              <w:top w:val="single" w:sz="4" w:space="0" w:color="auto"/>
              <w:left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jc w:val="center"/>
            </w:pPr>
            <w:r>
              <w:rPr>
                <w:rStyle w:val="25"/>
              </w:rPr>
              <w:t>К</w:t>
            </w:r>
          </w:p>
        </w:tc>
        <w:tc>
          <w:tcPr>
            <w:tcW w:w="3240" w:type="dxa"/>
            <w:tcBorders>
              <w:top w:val="single" w:sz="4" w:space="0" w:color="auto"/>
              <w:left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jc w:val="center"/>
            </w:pPr>
            <w:r>
              <w:t>Участок</w:t>
            </w:r>
          </w:p>
        </w:tc>
        <w:tc>
          <w:tcPr>
            <w:tcW w:w="682" w:type="dxa"/>
            <w:tcBorders>
              <w:top w:val="single" w:sz="4" w:space="0" w:color="auto"/>
              <w:left w:val="single" w:sz="4" w:space="0" w:color="auto"/>
            </w:tcBorders>
            <w:shd w:val="clear" w:color="auto" w:fill="FFFFFF"/>
          </w:tcPr>
          <w:p w:rsidR="00656EE3" w:rsidRDefault="00656EE3">
            <w:pPr>
              <w:framePr w:w="7416" w:h="2338" w:hSpace="139" w:wrap="notBeside" w:vAnchor="text" w:hAnchor="text" w:x="140" w:y="491"/>
              <w:rPr>
                <w:sz w:val="10"/>
                <w:szCs w:val="10"/>
              </w:rPr>
            </w:pPr>
          </w:p>
        </w:tc>
      </w:tr>
      <w:tr w:rsidR="00656EE3">
        <w:trPr>
          <w:trHeight w:hRule="exact" w:val="307"/>
        </w:trPr>
        <w:tc>
          <w:tcPr>
            <w:tcW w:w="2736"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pPr>
            <w:r>
              <w:t>Медницкий</w:t>
            </w:r>
          </w:p>
        </w:tc>
        <w:tc>
          <w:tcPr>
            <w:tcW w:w="758"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left="220" w:firstLine="0"/>
            </w:pPr>
            <w:r>
              <w:t>3-4</w:t>
            </w:r>
          </w:p>
        </w:tc>
        <w:tc>
          <w:tcPr>
            <w:tcW w:w="3240" w:type="dxa"/>
            <w:tcBorders>
              <w:top w:val="single" w:sz="4" w:space="0" w:color="auto"/>
              <w:left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pPr>
            <w:r>
              <w:t>Испытание двигателей</w:t>
            </w:r>
          </w:p>
        </w:tc>
        <w:tc>
          <w:tcPr>
            <w:tcW w:w="682"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left="260" w:firstLine="0"/>
            </w:pPr>
            <w:r>
              <w:t>4—6~~</w:t>
            </w:r>
          </w:p>
        </w:tc>
      </w:tr>
      <w:tr w:rsidR="00656EE3">
        <w:trPr>
          <w:trHeight w:hRule="exact" w:val="523"/>
        </w:trPr>
        <w:tc>
          <w:tcPr>
            <w:tcW w:w="2736"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pPr>
            <w:r>
              <w:t>Сварочный</w:t>
            </w:r>
          </w:p>
        </w:tc>
        <w:tc>
          <w:tcPr>
            <w:tcW w:w="758"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left="220" w:firstLine="0"/>
            </w:pPr>
            <w:r>
              <w:t>4-6</w:t>
            </w:r>
          </w:p>
        </w:tc>
        <w:tc>
          <w:tcPr>
            <w:tcW w:w="3240" w:type="dxa"/>
            <w:tcBorders>
              <w:top w:val="single" w:sz="4" w:space="0" w:color="auto"/>
              <w:left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216" w:lineRule="exact"/>
              <w:ind w:firstLine="0"/>
            </w:pPr>
            <w:r>
              <w:t>Разборочно-сборочный (моторный, агрегатный и т.п.), моечный</w:t>
            </w:r>
          </w:p>
        </w:tc>
        <w:tc>
          <w:tcPr>
            <w:tcW w:w="682"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right="240" w:firstLine="0"/>
              <w:jc w:val="right"/>
            </w:pPr>
            <w:r>
              <w:t>4</w:t>
            </w:r>
          </w:p>
        </w:tc>
      </w:tr>
      <w:tr w:rsidR="00656EE3">
        <w:trPr>
          <w:trHeight w:hRule="exact" w:val="307"/>
        </w:trPr>
        <w:tc>
          <w:tcPr>
            <w:tcW w:w="2736"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pPr>
            <w:r>
              <w:t>Кузнечный</w:t>
            </w:r>
          </w:p>
        </w:tc>
        <w:tc>
          <w:tcPr>
            <w:tcW w:w="758"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left="220" w:firstLine="0"/>
            </w:pPr>
            <w:r>
              <w:t>4-6</w:t>
            </w:r>
          </w:p>
        </w:tc>
        <w:tc>
          <w:tcPr>
            <w:tcW w:w="3240" w:type="dxa"/>
            <w:tcBorders>
              <w:top w:val="single" w:sz="4" w:space="0" w:color="auto"/>
              <w:left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pPr>
            <w:r>
              <w:t>Гальванический</w:t>
            </w:r>
          </w:p>
        </w:tc>
        <w:tc>
          <w:tcPr>
            <w:tcW w:w="682" w:type="dxa"/>
            <w:tcBorders>
              <w:top w:val="single" w:sz="4" w:space="0" w:color="auto"/>
            </w:tcBorders>
            <w:shd w:val="clear" w:color="auto" w:fill="FFFFFF"/>
            <w:vAlign w:val="center"/>
          </w:tcPr>
          <w:p w:rsidR="00656EE3" w:rsidRDefault="00C276FB">
            <w:pPr>
              <w:pStyle w:val="22"/>
              <w:framePr w:w="7416" w:h="2338" w:hSpace="139" w:wrap="notBeside" w:vAnchor="text" w:hAnchor="text" w:x="140" w:y="491"/>
              <w:shd w:val="clear" w:color="auto" w:fill="auto"/>
              <w:spacing w:line="190" w:lineRule="exact"/>
              <w:ind w:left="260" w:firstLine="0"/>
            </w:pPr>
            <w:r>
              <w:t>6-8</w:t>
            </w:r>
          </w:p>
        </w:tc>
      </w:tr>
      <w:tr w:rsidR="00656EE3">
        <w:trPr>
          <w:trHeight w:hRule="exact" w:val="523"/>
        </w:trPr>
        <w:tc>
          <w:tcPr>
            <w:tcW w:w="2736"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pPr>
            <w:r>
              <w:t>Ремонт топливной аппаратуры</w:t>
            </w:r>
          </w:p>
        </w:tc>
        <w:tc>
          <w:tcPr>
            <w:tcW w:w="758"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jc w:val="center"/>
            </w:pPr>
            <w:r>
              <w:t>4</w:t>
            </w:r>
          </w:p>
        </w:tc>
        <w:tc>
          <w:tcPr>
            <w:tcW w:w="3240" w:type="dxa"/>
            <w:tcBorders>
              <w:top w:val="single" w:sz="4" w:space="0" w:color="auto"/>
              <w:left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218" w:lineRule="exact"/>
              <w:ind w:firstLine="0"/>
            </w:pPr>
            <w:r>
              <w:t>Ремонт электрооборудования, акку</w:t>
            </w:r>
            <w:r>
              <w:softHyphen/>
              <w:t>муляторный</w:t>
            </w:r>
          </w:p>
        </w:tc>
        <w:tc>
          <w:tcPr>
            <w:tcW w:w="682" w:type="dxa"/>
            <w:tcBorders>
              <w:top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left="260" w:firstLine="0"/>
            </w:pPr>
            <w:r>
              <w:t>3-4</w:t>
            </w:r>
          </w:p>
        </w:tc>
      </w:tr>
      <w:tr w:rsidR="00656EE3">
        <w:trPr>
          <w:trHeight w:hRule="exact" w:val="336"/>
        </w:trPr>
        <w:tc>
          <w:tcPr>
            <w:tcW w:w="2736" w:type="dxa"/>
            <w:tcBorders>
              <w:top w:val="single" w:sz="4" w:space="0" w:color="auto"/>
              <w:bottom w:val="single" w:sz="4" w:space="0" w:color="auto"/>
            </w:tcBorders>
            <w:shd w:val="clear" w:color="auto" w:fill="FFFFFF"/>
          </w:tcPr>
          <w:p w:rsidR="00656EE3" w:rsidRDefault="00656EE3">
            <w:pPr>
              <w:framePr w:w="7416" w:h="2338" w:hSpace="139" w:wrap="notBeside" w:vAnchor="text" w:hAnchor="text" w:x="140" w:y="491"/>
              <w:rPr>
                <w:sz w:val="10"/>
                <w:szCs w:val="10"/>
              </w:rPr>
            </w:pPr>
          </w:p>
        </w:tc>
        <w:tc>
          <w:tcPr>
            <w:tcW w:w="758" w:type="dxa"/>
            <w:tcBorders>
              <w:top w:val="single" w:sz="4" w:space="0" w:color="auto"/>
              <w:bottom w:val="single" w:sz="4" w:space="0" w:color="auto"/>
            </w:tcBorders>
            <w:shd w:val="clear" w:color="auto" w:fill="FFFFFF"/>
          </w:tcPr>
          <w:p w:rsidR="00656EE3" w:rsidRDefault="00656EE3">
            <w:pPr>
              <w:framePr w:w="7416" w:h="2338" w:hSpace="139" w:wrap="notBeside" w:vAnchor="text" w:hAnchor="text" w:x="140" w:y="491"/>
              <w:rPr>
                <w:sz w:val="10"/>
                <w:szCs w:val="10"/>
              </w:rPr>
            </w:pPr>
          </w:p>
        </w:tc>
        <w:tc>
          <w:tcPr>
            <w:tcW w:w="3240" w:type="dxa"/>
            <w:tcBorders>
              <w:top w:val="single" w:sz="4" w:space="0" w:color="auto"/>
              <w:left w:val="single" w:sz="4" w:space="0" w:color="auto"/>
              <w:bottom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firstLine="0"/>
            </w:pPr>
            <w:r>
              <w:t>Постовые работы ТО, ТР</w:t>
            </w:r>
          </w:p>
        </w:tc>
        <w:tc>
          <w:tcPr>
            <w:tcW w:w="682" w:type="dxa"/>
            <w:tcBorders>
              <w:top w:val="single" w:sz="4" w:space="0" w:color="auto"/>
              <w:bottom w:val="single" w:sz="4" w:space="0" w:color="auto"/>
            </w:tcBorders>
            <w:shd w:val="clear" w:color="auto" w:fill="FFFFFF"/>
          </w:tcPr>
          <w:p w:rsidR="00656EE3" w:rsidRDefault="00C276FB">
            <w:pPr>
              <w:pStyle w:val="22"/>
              <w:framePr w:w="7416" w:h="2338" w:hSpace="139" w:wrap="notBeside" w:vAnchor="text" w:hAnchor="text" w:x="140" w:y="491"/>
              <w:shd w:val="clear" w:color="auto" w:fill="auto"/>
              <w:spacing w:line="190" w:lineRule="exact"/>
              <w:ind w:left="260" w:firstLine="0"/>
            </w:pPr>
            <w:r>
              <w:t>2-3</w:t>
            </w:r>
          </w:p>
        </w:tc>
      </w:tr>
    </w:tbl>
    <w:p w:rsidR="00656EE3" w:rsidRDefault="00C276FB">
      <w:pPr>
        <w:pStyle w:val="114"/>
        <w:framePr w:w="6370" w:h="244" w:hSpace="139" w:wrap="notBeside" w:vAnchor="text" w:hAnchor="text" w:x="1177" w:y="1"/>
        <w:shd w:val="clear" w:color="auto" w:fill="auto"/>
        <w:spacing w:line="150" w:lineRule="exact"/>
      </w:pPr>
      <w:r>
        <w:t>Таблица 2.4?</w:t>
      </w:r>
    </w:p>
    <w:p w:rsidR="00656EE3" w:rsidRDefault="00C276FB">
      <w:pPr>
        <w:pStyle w:val="ad"/>
        <w:framePr w:w="6370" w:h="221" w:hSpace="139" w:wrap="notBeside" w:vAnchor="text" w:hAnchor="text" w:x="1177" w:y="210"/>
        <w:shd w:val="clear" w:color="auto" w:fill="auto"/>
        <w:spacing w:line="190" w:lineRule="exact"/>
      </w:pPr>
      <w:r>
        <w:t xml:space="preserve">Значение коэффициента кратности объема воздуха </w:t>
      </w:r>
      <w:r>
        <w:rPr>
          <w:rStyle w:val="af"/>
        </w:rPr>
        <w:t>К</w:t>
      </w:r>
      <w:r>
        <w:t xml:space="preserve"> на участках АТО</w:t>
      </w:r>
    </w:p>
    <w:p w:rsidR="00656EE3" w:rsidRDefault="00656EE3">
      <w:pPr>
        <w:rPr>
          <w:sz w:val="2"/>
          <w:szCs w:val="2"/>
        </w:rPr>
      </w:pPr>
    </w:p>
    <w:p w:rsidR="00656EE3" w:rsidRDefault="00C276FB">
      <w:pPr>
        <w:pStyle w:val="22"/>
        <w:shd w:val="clear" w:color="auto" w:fill="auto"/>
        <w:spacing w:before="157" w:line="245" w:lineRule="exact"/>
        <w:ind w:firstLine="360"/>
      </w:pPr>
      <w:r>
        <w:t xml:space="preserve">На основании проведенных расчетов подбирают тип вентилятора из </w:t>
      </w:r>
      <w:r>
        <w:rPr>
          <w:rStyle w:val="210pt4"/>
        </w:rPr>
        <w:t xml:space="preserve">моделей, </w:t>
      </w:r>
      <w:r>
        <w:t>рекомендуемых к использованию в помещениях АТО (табл. 2.48).</w:t>
      </w:r>
    </w:p>
    <w:p w:rsidR="00656EE3" w:rsidRDefault="00C276FB">
      <w:pPr>
        <w:pStyle w:val="22"/>
        <w:shd w:val="clear" w:color="auto" w:fill="auto"/>
        <w:spacing w:after="35" w:line="190" w:lineRule="exact"/>
        <w:ind w:firstLine="0"/>
        <w:jc w:val="right"/>
      </w:pPr>
      <w:r>
        <w:t>Таблица 2.48</w:t>
      </w:r>
    </w:p>
    <w:p w:rsidR="00656EE3" w:rsidRDefault="000C2769">
      <w:pPr>
        <w:pStyle w:val="770"/>
        <w:shd w:val="clear" w:color="auto" w:fill="auto"/>
        <w:spacing w:before="0" w:after="2131" w:line="260" w:lineRule="exact"/>
      </w:pPr>
      <w:r w:rsidRPr="000C2769">
        <w:pict>
          <v:shape id="_x0000_s1300" type="#_x0000_t202" style="position:absolute;left:0;text-align:left;margin-left:5.75pt;margin-top:-18.6pt;width:349.45pt;height:.05pt;z-index:-251415040;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jc w:val="center"/>
                  </w:pPr>
                  <w:r>
                    <w:rPr>
                      <w:rStyle w:val="Exact1"/>
                    </w:rPr>
                    <w:t>Тйпы вентиляторов для помещений АТО</w:t>
                  </w:r>
                </w:p>
                <w:tbl>
                  <w:tblPr>
                    <w:tblOverlap w:val="never"/>
                    <w:tblW w:w="0" w:type="auto"/>
                    <w:jc w:val="center"/>
                    <w:tblLayout w:type="fixed"/>
                    <w:tblCellMar>
                      <w:left w:w="10" w:type="dxa"/>
                      <w:right w:w="10" w:type="dxa"/>
                    </w:tblCellMar>
                    <w:tblLook w:val="04A0"/>
                  </w:tblPr>
                  <w:tblGrid>
                    <w:gridCol w:w="1411"/>
                    <w:gridCol w:w="1426"/>
                    <w:gridCol w:w="773"/>
                    <w:gridCol w:w="1656"/>
                    <w:gridCol w:w="1723"/>
                  </w:tblGrid>
                  <w:tr w:rsidR="00C276FB">
                    <w:trPr>
                      <w:trHeight w:hRule="exact" w:val="518"/>
                      <w:jc w:val="center"/>
                    </w:trPr>
                    <w:tc>
                      <w:tcPr>
                        <w:tcW w:w="1411" w:type="dxa"/>
                        <w:tcBorders>
                          <w:top w:val="single" w:sz="4" w:space="0" w:color="auto"/>
                        </w:tcBorders>
                        <w:shd w:val="clear" w:color="auto" w:fill="FFFFFF"/>
                        <w:vAlign w:val="bottom"/>
                      </w:tcPr>
                      <w:p w:rsidR="00C276FB" w:rsidRDefault="00C276FB">
                        <w:pPr>
                          <w:pStyle w:val="22"/>
                          <w:shd w:val="clear" w:color="auto" w:fill="auto"/>
                          <w:spacing w:after="60" w:line="190" w:lineRule="exact"/>
                          <w:ind w:firstLine="0"/>
                          <w:jc w:val="center"/>
                        </w:pPr>
                        <w:r>
                          <w:t>Модель</w:t>
                        </w:r>
                      </w:p>
                      <w:p w:rsidR="00C276FB" w:rsidRDefault="00C276FB">
                        <w:pPr>
                          <w:pStyle w:val="22"/>
                          <w:shd w:val="clear" w:color="auto" w:fill="auto"/>
                          <w:spacing w:before="60" w:line="190" w:lineRule="exact"/>
                          <w:ind w:firstLine="0"/>
                          <w:jc w:val="center"/>
                        </w:pPr>
                        <w:r>
                          <w:t>вентилятора</w:t>
                        </w:r>
                      </w:p>
                    </w:tc>
                    <w:tc>
                      <w:tcPr>
                        <w:tcW w:w="142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Тип</w:t>
                        </w:r>
                      </w:p>
                    </w:tc>
                    <w:tc>
                      <w:tcPr>
                        <w:tcW w:w="77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firstLine="0"/>
                        </w:pPr>
                        <w:r>
                          <w:t>Подача,</w:t>
                        </w:r>
                      </w:p>
                      <w:p w:rsidR="00C276FB" w:rsidRDefault="00C276FB">
                        <w:pPr>
                          <w:pStyle w:val="22"/>
                          <w:shd w:val="clear" w:color="auto" w:fill="auto"/>
                          <w:spacing w:line="190" w:lineRule="exact"/>
                          <w:ind w:right="200" w:firstLine="0"/>
                          <w:jc w:val="right"/>
                        </w:pPr>
                        <w:r>
                          <w:t>м</w:t>
                        </w:r>
                        <w:r>
                          <w:rPr>
                            <w:vertAlign w:val="superscript"/>
                          </w:rPr>
                          <w:t>3</w:t>
                        </w:r>
                        <w:r>
                          <w:t>/ч</w:t>
                        </w:r>
                      </w:p>
                    </w:tc>
                    <w:tc>
                      <w:tcPr>
                        <w:tcW w:w="165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16" w:lineRule="exact"/>
                          <w:ind w:left="300" w:firstLine="0"/>
                        </w:pPr>
                        <w:r>
                          <w:t>Развиваемое давление, Па</w:t>
                        </w:r>
                      </w:p>
                    </w:tc>
                    <w:tc>
                      <w:tcPr>
                        <w:tcW w:w="1723"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216" w:lineRule="exact"/>
                          <w:ind w:firstLine="0"/>
                          <w:jc w:val="center"/>
                        </w:pPr>
                        <w:r>
                          <w:t>Частота враще</w:t>
                        </w:r>
                        <w:r>
                          <w:softHyphen/>
                          <w:t>ния, мин</w:t>
                        </w:r>
                        <w:r>
                          <w:rPr>
                            <w:vertAlign w:val="superscript"/>
                          </w:rPr>
                          <w:t>-1</w:t>
                        </w:r>
                      </w:p>
                    </w:tc>
                  </w:tr>
                  <w:tr w:rsidR="00C276FB">
                    <w:trPr>
                      <w:trHeight w:hRule="exact" w:val="322"/>
                      <w:jc w:val="center"/>
                    </w:trPr>
                    <w:tc>
                      <w:tcPr>
                        <w:tcW w:w="141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ЦАГИ-4</w:t>
                        </w:r>
                      </w:p>
                    </w:tc>
                    <w:tc>
                      <w:tcPr>
                        <w:tcW w:w="142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Осевой</w:t>
                        </w:r>
                      </w:p>
                    </w:tc>
                    <w:tc>
                      <w:tcPr>
                        <w:tcW w:w="773"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1800</w:t>
                        </w:r>
                      </w:p>
                    </w:tc>
                    <w:tc>
                      <w:tcPr>
                        <w:tcW w:w="165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90</w:t>
                        </w:r>
                      </w:p>
                    </w:tc>
                    <w:tc>
                      <w:tcPr>
                        <w:tcW w:w="172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1 500</w:t>
                        </w:r>
                      </w:p>
                    </w:tc>
                  </w:tr>
                  <w:tr w:rsidR="00C276FB">
                    <w:trPr>
                      <w:trHeight w:hRule="exact" w:val="317"/>
                      <w:jc w:val="center"/>
                    </w:trPr>
                    <w:tc>
                      <w:tcPr>
                        <w:tcW w:w="141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ЦАГИ-5</w:t>
                        </w:r>
                      </w:p>
                    </w:tc>
                    <w:tc>
                      <w:tcPr>
                        <w:tcW w:w="1426" w:type="dxa"/>
                        <w:shd w:val="clear" w:color="auto" w:fill="FFFFFF"/>
                      </w:tcPr>
                      <w:p w:rsidR="00C276FB" w:rsidRDefault="00C276FB">
                        <w:pPr>
                          <w:rPr>
                            <w:sz w:val="10"/>
                            <w:szCs w:val="10"/>
                          </w:rPr>
                        </w:pPr>
                      </w:p>
                    </w:tc>
                    <w:tc>
                      <w:tcPr>
                        <w:tcW w:w="773"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2 500</w:t>
                        </w:r>
                      </w:p>
                    </w:tc>
                    <w:tc>
                      <w:tcPr>
                        <w:tcW w:w="165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63</w:t>
                        </w:r>
                      </w:p>
                    </w:tc>
                    <w:tc>
                      <w:tcPr>
                        <w:tcW w:w="172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1000</w:t>
                        </w:r>
                      </w:p>
                    </w:tc>
                  </w:tr>
                  <w:tr w:rsidR="00C276FB">
                    <w:trPr>
                      <w:trHeight w:hRule="exact" w:val="317"/>
                      <w:jc w:val="center"/>
                    </w:trPr>
                    <w:tc>
                      <w:tcPr>
                        <w:tcW w:w="141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ЦАГИ-6</w:t>
                        </w:r>
                      </w:p>
                    </w:tc>
                    <w:tc>
                      <w:tcPr>
                        <w:tcW w:w="1426" w:type="dxa"/>
                        <w:shd w:val="clear" w:color="auto" w:fill="FFFFFF"/>
                      </w:tcPr>
                      <w:p w:rsidR="00C276FB" w:rsidRDefault="00C276FB">
                        <w:pPr>
                          <w:rPr>
                            <w:sz w:val="10"/>
                            <w:szCs w:val="10"/>
                          </w:rPr>
                        </w:pPr>
                      </w:p>
                    </w:tc>
                    <w:tc>
                      <w:tcPr>
                        <w:tcW w:w="773"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5 000</w:t>
                        </w:r>
                      </w:p>
                    </w:tc>
                    <w:tc>
                      <w:tcPr>
                        <w:tcW w:w="165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100</w:t>
                        </w:r>
                      </w:p>
                    </w:tc>
                    <w:tc>
                      <w:tcPr>
                        <w:tcW w:w="1723"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1000</w:t>
                        </w:r>
                      </w:p>
                    </w:tc>
                  </w:tr>
                  <w:tr w:rsidR="00C276FB">
                    <w:trPr>
                      <w:trHeight w:hRule="exact" w:val="317"/>
                      <w:jc w:val="center"/>
                    </w:trPr>
                    <w:tc>
                      <w:tcPr>
                        <w:tcW w:w="141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ЭВР-2</w:t>
                        </w:r>
                      </w:p>
                    </w:tc>
                    <w:tc>
                      <w:tcPr>
                        <w:tcW w:w="142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Центробежный</w:t>
                        </w:r>
                      </w:p>
                    </w:tc>
                    <w:tc>
                      <w:tcPr>
                        <w:tcW w:w="773" w:type="dxa"/>
                        <w:tcBorders>
                          <w:top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200</w:t>
                        </w:r>
                      </w:p>
                    </w:tc>
                    <w:tc>
                      <w:tcPr>
                        <w:tcW w:w="165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250</w:t>
                        </w:r>
                      </w:p>
                    </w:tc>
                    <w:tc>
                      <w:tcPr>
                        <w:tcW w:w="172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1500</w:t>
                        </w:r>
                      </w:p>
                    </w:tc>
                  </w:tr>
                  <w:tr w:rsidR="00C276FB">
                    <w:trPr>
                      <w:trHeight w:hRule="exact" w:val="307"/>
                      <w:jc w:val="center"/>
                    </w:trPr>
                    <w:tc>
                      <w:tcPr>
                        <w:tcW w:w="141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ЭВР-3</w:t>
                        </w:r>
                      </w:p>
                    </w:tc>
                    <w:tc>
                      <w:tcPr>
                        <w:tcW w:w="1426" w:type="dxa"/>
                        <w:shd w:val="clear" w:color="auto" w:fill="FFFFFF"/>
                      </w:tcPr>
                      <w:p w:rsidR="00C276FB" w:rsidRDefault="00C276FB">
                        <w:pPr>
                          <w:rPr>
                            <w:sz w:val="10"/>
                            <w:szCs w:val="10"/>
                          </w:rPr>
                        </w:pPr>
                      </w:p>
                    </w:tc>
                    <w:tc>
                      <w:tcPr>
                        <w:tcW w:w="773" w:type="dxa"/>
                        <w:tcBorders>
                          <w:top w:val="single" w:sz="4" w:space="0" w:color="auto"/>
                        </w:tcBorders>
                        <w:shd w:val="clear" w:color="auto" w:fill="FFFFFF"/>
                        <w:vAlign w:val="bottom"/>
                      </w:tcPr>
                      <w:p w:rsidR="00C276FB" w:rsidRDefault="00C276FB">
                        <w:pPr>
                          <w:pStyle w:val="22"/>
                          <w:shd w:val="clear" w:color="auto" w:fill="auto"/>
                          <w:spacing w:line="190" w:lineRule="exact"/>
                          <w:ind w:right="200" w:firstLine="0"/>
                          <w:jc w:val="right"/>
                        </w:pPr>
                        <w:r>
                          <w:t>800</w:t>
                        </w:r>
                      </w:p>
                    </w:tc>
                    <w:tc>
                      <w:tcPr>
                        <w:tcW w:w="165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250</w:t>
                        </w:r>
                      </w:p>
                    </w:tc>
                    <w:tc>
                      <w:tcPr>
                        <w:tcW w:w="1723"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1000</w:t>
                        </w:r>
                      </w:p>
                    </w:tc>
                  </w:tr>
                  <w:tr w:rsidR="00C276FB">
                    <w:trPr>
                      <w:trHeight w:hRule="exact" w:val="336"/>
                      <w:jc w:val="center"/>
                    </w:trPr>
                    <w:tc>
                      <w:tcPr>
                        <w:tcW w:w="1411"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pPr>
                        <w:r>
                          <w:t>ЭВР-4</w:t>
                        </w:r>
                      </w:p>
                    </w:tc>
                    <w:tc>
                      <w:tcPr>
                        <w:tcW w:w="1426" w:type="dxa"/>
                        <w:tcBorders>
                          <w:bottom w:val="single" w:sz="4" w:space="0" w:color="auto"/>
                        </w:tcBorders>
                        <w:shd w:val="clear" w:color="auto" w:fill="FFFFFF"/>
                      </w:tcPr>
                      <w:p w:rsidR="00C276FB" w:rsidRDefault="00C276FB">
                        <w:pPr>
                          <w:rPr>
                            <w:sz w:val="10"/>
                            <w:szCs w:val="10"/>
                          </w:rPr>
                        </w:pPr>
                      </w:p>
                    </w:tc>
                    <w:tc>
                      <w:tcPr>
                        <w:tcW w:w="773"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right="200" w:firstLine="0"/>
                          <w:jc w:val="right"/>
                        </w:pPr>
                        <w:r>
                          <w:t>2 000</w:t>
                        </w:r>
                      </w:p>
                    </w:tc>
                    <w:tc>
                      <w:tcPr>
                        <w:tcW w:w="1656"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520</w:t>
                        </w:r>
                      </w:p>
                    </w:tc>
                    <w:tc>
                      <w:tcPr>
                        <w:tcW w:w="1723"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1000</w:t>
                        </w:r>
                      </w:p>
                    </w:tc>
                  </w:tr>
                </w:tbl>
                <w:p w:rsidR="00C276FB" w:rsidRDefault="00C276FB">
                  <w:pPr>
                    <w:rPr>
                      <w:sz w:val="2"/>
                      <w:szCs w:val="2"/>
                    </w:rPr>
                  </w:pPr>
                </w:p>
              </w:txbxContent>
            </v:textbox>
            <w10:wrap type="square" side="right" anchorx="margin"/>
          </v:shape>
        </w:pict>
      </w:r>
      <w:r w:rsidR="00C276FB">
        <w:t>кпд</w:t>
      </w:r>
    </w:p>
    <w:p w:rsidR="00656EE3" w:rsidRDefault="00C276FB">
      <w:pPr>
        <w:pStyle w:val="22"/>
        <w:shd w:val="clear" w:color="auto" w:fill="auto"/>
        <w:tabs>
          <w:tab w:val="left" w:pos="7166"/>
        </w:tabs>
        <w:spacing w:line="235" w:lineRule="exact"/>
        <w:ind w:firstLine="360"/>
      </w:pPr>
      <w:r>
        <w:lastRenderedPageBreak/>
        <w:t>В настоящее время вентиляторы комплектуются соответствующими электрод гателями, поэтому отдельно подбор двигателя не требуется.</w:t>
      </w:r>
      <w:r>
        <w:tab/>
        <w:t>^</w:t>
      </w:r>
    </w:p>
    <w:p w:rsidR="00656EE3" w:rsidRDefault="00C276FB">
      <w:pPr>
        <w:pStyle w:val="22"/>
        <w:shd w:val="clear" w:color="auto" w:fill="auto"/>
        <w:spacing w:line="235" w:lineRule="exact"/>
        <w:ind w:firstLine="360"/>
      </w:pPr>
      <w:r>
        <w:t xml:space="preserve">Водоснабжение. Расход воды, согласно нормативным данным, составляет- хозяйственно-питьевые нужды — 40 л. На одного работающего в смену; средня** </w:t>
      </w:r>
      <w:r>
        <w:rPr>
          <w:rStyle w:val="25"/>
        </w:rPr>
        <w:t xml:space="preserve">I </w:t>
      </w:r>
      <w:r>
        <w:t>точный на мойку полов составляет —1,5л (на 1 м</w:t>
      </w:r>
      <w:r>
        <w:rPr>
          <w:vertAlign w:val="superscript"/>
        </w:rPr>
        <w:t>2</w:t>
      </w:r>
      <w:r>
        <w:t xml:space="preserve"> площади); на прочие нужды ^ годового расхода на хозяйственно-питьевые нужды.</w:t>
      </w:r>
      <w:r>
        <w:br w:type="page"/>
      </w:r>
    </w:p>
    <w:p w:rsidR="00656EE3" w:rsidRDefault="00C276FB">
      <w:pPr>
        <w:pStyle w:val="271"/>
        <w:shd w:val="clear" w:color="auto" w:fill="auto"/>
        <w:spacing w:after="70" w:line="220" w:lineRule="exact"/>
        <w:ind w:firstLine="260"/>
      </w:pPr>
      <w:r>
        <w:lastRenderedPageBreak/>
        <w:t xml:space="preserve">расход воды </w:t>
      </w:r>
      <w:r>
        <w:rPr>
          <w:rStyle w:val="2711pt"/>
          <w:lang w:val="en-US" w:eastAsia="en-US" w:bidi="en-US"/>
        </w:rPr>
        <w:t>Q</w:t>
      </w:r>
      <w:r>
        <w:rPr>
          <w:rStyle w:val="2711pt"/>
          <w:vertAlign w:val="subscript"/>
          <w:lang w:val="en-US" w:eastAsia="en-US" w:bidi="en-US"/>
        </w:rPr>
        <w:t>B</w:t>
      </w:r>
      <w:r w:rsidRPr="00C276FB">
        <w:rPr>
          <w:rStyle w:val="2711pt"/>
          <w:lang w:eastAsia="en-US" w:bidi="en-US"/>
        </w:rPr>
        <w:t xml:space="preserve">, </w:t>
      </w:r>
      <w:r>
        <w:rPr>
          <w:rStyle w:val="2711pt"/>
        </w:rPr>
        <w:t>л,</w:t>
      </w:r>
      <w:r>
        <w:t xml:space="preserve"> рассчитывается по формуле</w:t>
      </w:r>
    </w:p>
    <w:p w:rsidR="00656EE3" w:rsidRDefault="000C2769">
      <w:pPr>
        <w:pStyle w:val="271"/>
        <w:shd w:val="clear" w:color="auto" w:fill="auto"/>
        <w:spacing w:after="63" w:line="200" w:lineRule="exact"/>
        <w:jc w:val="right"/>
      </w:pPr>
      <w:r>
        <w:pict>
          <v:shape id="_x0000_s1301" type="#_x0000_t202" style="position:absolute;left:0;text-align:left;margin-left:350.65pt;margin-top:7.7pt;width:26.9pt;height:12.9pt;z-index:-251414016;mso-wrap-distance-left:99pt;mso-wrap-distance-top:21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(2.79)</w:t>
                  </w:r>
                </w:p>
              </w:txbxContent>
            </v:textbox>
            <w10:wrap type="square" side="left" anchorx="margin"/>
          </v:shape>
        </w:pict>
      </w:r>
      <w:r w:rsidR="00C276FB">
        <w:t>(40Р</w:t>
      </w:r>
      <w:r w:rsidR="00C276FB">
        <w:rPr>
          <w:vertAlign w:val="subscript"/>
        </w:rPr>
        <w:t>ЯВ</w:t>
      </w:r>
      <w:r w:rsidR="00C276FB">
        <w:t xml:space="preserve"> + 1?5/</w:t>
      </w:r>
      <w:r w:rsidR="00C276FB">
        <w:rPr>
          <w:vertAlign w:val="superscript"/>
        </w:rPr>
        <w:t>г</w:t>
      </w:r>
      <w:r w:rsidR="00C276FB">
        <w:rPr>
          <w:vertAlign w:val="subscript"/>
        </w:rPr>
        <w:t>уч</w:t>
      </w:r>
      <w:r w:rsidR="00C276FB">
        <w:t>)х Д</w:t>
      </w:r>
      <w:r w:rsidR="00C276FB">
        <w:rPr>
          <w:vertAlign w:val="subscript"/>
        </w:rPr>
        <w:t>рг</w:t>
      </w:r>
      <w:r w:rsidR="00C276FB">
        <w:t xml:space="preserve"> х!,2</w:t>
      </w:r>
    </w:p>
    <w:p w:rsidR="00656EE3" w:rsidRDefault="00C276FB">
      <w:pPr>
        <w:pStyle w:val="780"/>
        <w:shd w:val="clear" w:color="auto" w:fill="auto"/>
        <w:spacing w:before="0" w:after="47" w:line="210" w:lineRule="exact"/>
        <w:ind w:left="3660"/>
      </w:pPr>
      <w:r>
        <w:t>1000</w:t>
      </w:r>
    </w:p>
    <w:p w:rsidR="00656EE3" w:rsidRDefault="00C276FB">
      <w:pPr>
        <w:pStyle w:val="140"/>
        <w:shd w:val="clear" w:color="auto" w:fill="auto"/>
        <w:spacing w:before="0" w:line="226" w:lineRule="exact"/>
        <w:jc w:val="left"/>
      </w:pPr>
      <w:r>
        <w:t>где Р</w:t>
      </w:r>
      <w:r>
        <w:rPr>
          <w:vertAlign w:val="subscript"/>
        </w:rPr>
        <w:t>яв</w:t>
      </w:r>
      <w:r>
        <w:t xml:space="preserve"> “ </w:t>
      </w:r>
      <w:r>
        <w:rPr>
          <w:vertAlign w:val="superscript"/>
        </w:rPr>
        <w:t>явочное</w:t>
      </w:r>
      <w:r>
        <w:t xml:space="preserve"> количество рабочих на участке, зоне;</w:t>
      </w:r>
    </w:p>
    <w:p w:rsidR="00656EE3" w:rsidRDefault="00C276FB">
      <w:pPr>
        <w:pStyle w:val="140"/>
        <w:shd w:val="clear" w:color="auto" w:fill="auto"/>
        <w:spacing w:before="0" w:line="226" w:lineRule="exact"/>
        <w:ind w:left="760"/>
        <w:jc w:val="left"/>
      </w:pPr>
      <w:r>
        <w:rPr>
          <w:rStyle w:val="14MicrosoftSansSerif7pt0pt"/>
          <w:b/>
          <w:bCs/>
        </w:rPr>
        <w:t>F</w:t>
      </w:r>
      <w:r>
        <w:rPr>
          <w:rStyle w:val="14MicrosoftSansSerif7pt0pt"/>
          <w:b/>
          <w:bCs/>
          <w:vertAlign w:val="subscript"/>
        </w:rPr>
        <w:t>y</w:t>
      </w:r>
      <w:r w:rsidRPr="00C276FB">
        <w:rPr>
          <w:rStyle w:val="14MicrosoftSansSerif7pt0pt"/>
          <w:b/>
          <w:bCs/>
          <w:vertAlign w:val="subscript"/>
          <w:lang w:val="ru-RU"/>
        </w:rPr>
        <w:t>4</w:t>
      </w:r>
      <w:r w:rsidRPr="00C276FB">
        <w:rPr>
          <w:rStyle w:val="14MicrosoftSansSerif7pt0pt"/>
          <w:b/>
          <w:bCs/>
          <w:lang w:val="ru-RU"/>
        </w:rPr>
        <w:t xml:space="preserve"> </w:t>
      </w:r>
      <w:r>
        <w:rPr>
          <w:rStyle w:val="14MicrosoftSansSerif7pt0pt"/>
          <w:b/>
          <w:bCs/>
          <w:lang w:val="ru-RU" w:eastAsia="ru-RU" w:bidi="ru-RU"/>
        </w:rPr>
        <w:t>—</w:t>
      </w:r>
      <w:r>
        <w:t xml:space="preserve"> площадь участка, зоны, м</w:t>
      </w:r>
      <w:r>
        <w:rPr>
          <w:vertAlign w:val="superscript"/>
        </w:rPr>
        <w:t>2</w:t>
      </w:r>
      <w:r>
        <w:t>;</w:t>
      </w:r>
    </w:p>
    <w:p w:rsidR="00656EE3" w:rsidRDefault="00C276FB">
      <w:pPr>
        <w:pStyle w:val="140"/>
        <w:shd w:val="clear" w:color="auto" w:fill="auto"/>
        <w:spacing w:before="0" w:after="99" w:line="226" w:lineRule="exact"/>
        <w:ind w:left="760"/>
        <w:jc w:val="left"/>
      </w:pPr>
      <w:r>
        <w:t>Д</w:t>
      </w:r>
      <w:r>
        <w:rPr>
          <w:vertAlign w:val="subscript"/>
        </w:rPr>
        <w:t>р г</w:t>
      </w:r>
      <w:r>
        <w:t xml:space="preserve"> — дни работы в году участка.</w:t>
      </w:r>
    </w:p>
    <w:p w:rsidR="00656EE3" w:rsidRDefault="00C276FB">
      <w:pPr>
        <w:pStyle w:val="271"/>
        <w:shd w:val="clear" w:color="auto" w:fill="auto"/>
        <w:spacing w:line="252" w:lineRule="exact"/>
        <w:ind w:firstLine="260"/>
      </w:pPr>
      <w:r>
        <w:rPr>
          <w:rStyle w:val="279pt"/>
        </w:rPr>
        <w:t xml:space="preserve">Защита от шума, ультразвука и вибрации. </w:t>
      </w:r>
      <w:r>
        <w:t xml:space="preserve">Шум, ультразвук и вибрация ухудшают </w:t>
      </w:r>
      <w:r>
        <w:rPr>
          <w:rStyle w:val="2711pt80"/>
        </w:rPr>
        <w:t xml:space="preserve">условия </w:t>
      </w:r>
      <w:r>
        <w:t>труда, обусловливают возникновение ситуаций, приводящих к травма</w:t>
      </w:r>
      <w:r>
        <w:softHyphen/>
        <w:t xml:space="preserve">тизму, снижению качества ТО и ремонта автомобилей. На проектируемом объекте </w:t>
      </w:r>
      <w:r>
        <w:rPr>
          <w:rStyle w:val="2711pt80"/>
        </w:rPr>
        <w:t xml:space="preserve">требуется </w:t>
      </w:r>
      <w:r>
        <w:t xml:space="preserve">выявить источники шума, вибрации и ультразвука, описать их вредное </w:t>
      </w:r>
      <w:r>
        <w:rPr>
          <w:rStyle w:val="2711pt80"/>
        </w:rPr>
        <w:t xml:space="preserve">воздействие </w:t>
      </w:r>
      <w:r>
        <w:t>на человека и указать методы борьбы как коллективные, так и инди</w:t>
      </w:r>
      <w:r>
        <w:softHyphen/>
        <w:t>видуальные.</w:t>
      </w:r>
    </w:p>
    <w:p w:rsidR="00656EE3" w:rsidRDefault="00C276FB">
      <w:pPr>
        <w:pStyle w:val="271"/>
        <w:shd w:val="clear" w:color="auto" w:fill="auto"/>
        <w:spacing w:after="384" w:line="247" w:lineRule="exact"/>
        <w:ind w:firstLine="260"/>
      </w:pPr>
      <w:r>
        <w:t xml:space="preserve">Общие </w:t>
      </w:r>
      <w:r>
        <w:rPr>
          <w:rStyle w:val="279pt"/>
        </w:rPr>
        <w:t xml:space="preserve">требования технической эстетики. </w:t>
      </w:r>
      <w:r>
        <w:t>Цель технической эстетики — создать благоприятную внешнюю обстановку, обеспечивающую безопасность труда, спо</w:t>
      </w:r>
      <w:r>
        <w:softHyphen/>
        <w:t>собствующую повышению качества ТО и ремонта, создающую хорошее настроение у работающих. Исходя из этих задач в дипломном проекте следует привести мероприя</w:t>
      </w:r>
      <w:r>
        <w:softHyphen/>
        <w:t>тия по архитектурно-художественному оформлению рабочего места, цветовой окраске ремонтного оборудования, транспортных средств, коммуникаций, стен и потолка по</w:t>
      </w:r>
      <w:r>
        <w:softHyphen/>
        <w:t>мещений участка (зоны), предлагаемые элементы наглядной агитации (плакаты, доска почета, доска объявлений и т.д.). Для выполнения этого пункта нужно использовать данные обследуемой автоорганизации и рекомендуемого учебника [4].</w:t>
      </w:r>
    </w:p>
    <w:p w:rsidR="00656EE3" w:rsidRDefault="00C276FB">
      <w:pPr>
        <w:pStyle w:val="112"/>
        <w:numPr>
          <w:ilvl w:val="0"/>
          <w:numId w:val="39"/>
        </w:numPr>
        <w:shd w:val="clear" w:color="auto" w:fill="auto"/>
        <w:tabs>
          <w:tab w:val="left" w:pos="897"/>
        </w:tabs>
        <w:spacing w:before="0" w:line="293" w:lineRule="exact"/>
        <w:ind w:left="260" w:right="3140"/>
      </w:pPr>
      <w:bookmarkStart w:id="49" w:name="bookmark49"/>
      <w:r>
        <w:t>Безопасные условия труда (БУТ), экологическая</w:t>
      </w:r>
      <w:r>
        <w:rPr>
          <w:rStyle w:val="1122pt-2pt"/>
        </w:rPr>
        <w:t xml:space="preserve">, </w:t>
      </w:r>
      <w:r>
        <w:t>пожарная безопасность</w:t>
      </w:r>
      <w:r>
        <w:rPr>
          <w:rStyle w:val="1122pt-2pt"/>
        </w:rPr>
        <w:t>.</w:t>
      </w:r>
      <w:bookmarkEnd w:id="49"/>
    </w:p>
    <w:p w:rsidR="00656EE3" w:rsidRDefault="00C276FB">
      <w:pPr>
        <w:pStyle w:val="112"/>
        <w:shd w:val="clear" w:color="auto" w:fill="auto"/>
        <w:spacing w:before="0" w:line="293" w:lineRule="exact"/>
        <w:ind w:left="260" w:right="1080"/>
      </w:pPr>
      <w:bookmarkStart w:id="50" w:name="bookmark50"/>
      <w:r>
        <w:t>Основные требования безопасности труда по ТО и ТР автомобилей</w:t>
      </w:r>
      <w:r>
        <w:rPr>
          <w:rStyle w:val="1122pt-2pt"/>
        </w:rPr>
        <w:t xml:space="preserve">, </w:t>
      </w:r>
      <w:r>
        <w:t>специфичные для определенных видов работ</w:t>
      </w:r>
      <w:bookmarkEnd w:id="50"/>
    </w:p>
    <w:p w:rsidR="00656EE3" w:rsidRDefault="00C276FB">
      <w:pPr>
        <w:pStyle w:val="271"/>
        <w:shd w:val="clear" w:color="auto" w:fill="auto"/>
        <w:spacing w:line="242" w:lineRule="exact"/>
        <w:ind w:firstLine="260"/>
      </w:pPr>
      <w:r>
        <w:t xml:space="preserve">Запрещается ставить на техническое обслуживание и ремонт автомобили, не прошедшие мойку, так как обслуживание грязных автомобилей может привести </w:t>
      </w:r>
      <w:r>
        <w:rPr>
          <w:vertAlign w:val="superscript"/>
        </w:rPr>
        <w:t>к</w:t>
      </w:r>
      <w:r>
        <w:t xml:space="preserve"> травмам (засорению глаз, повреждению рук вследствие срыва ключей и т.п.). Кроме </w:t>
      </w:r>
      <w:r>
        <w:rPr>
          <w:vertAlign w:val="superscript"/>
        </w:rPr>
        <w:t>т</w:t>
      </w:r>
      <w:r>
        <w:t xml:space="preserve">°го, затрудняется осмотр узлов и агрегатов автомобиля и ухудшается качество их </w:t>
      </w:r>
      <w:r>
        <w:rPr>
          <w:rStyle w:val="2795pt"/>
        </w:rPr>
        <w:t>обслуживания.</w:t>
      </w:r>
    </w:p>
    <w:p w:rsidR="00656EE3" w:rsidRDefault="00C276FB">
      <w:pPr>
        <w:pStyle w:val="271"/>
        <w:shd w:val="clear" w:color="auto" w:fill="auto"/>
        <w:spacing w:line="242" w:lineRule="exact"/>
        <w:ind w:firstLine="260"/>
      </w:pPr>
      <w:r>
        <w:t xml:space="preserve">Запрещается находиться в кузове автомобиля-самосвала и убирать его, когда он </w:t>
      </w:r>
      <w:r>
        <w:rPr>
          <w:vertAlign w:val="superscript"/>
        </w:rPr>
        <w:t>п</w:t>
      </w:r>
      <w:r>
        <w:t>однят. Его разрешается убирать, только находясь на земле, при помощи скребка (•Лопаты), насаженного на ручку, длиной не менее 3 м.</w:t>
      </w:r>
    </w:p>
    <w:p w:rsidR="00656EE3" w:rsidRDefault="00C276FB">
      <w:pPr>
        <w:pStyle w:val="271"/>
        <w:shd w:val="clear" w:color="auto" w:fill="auto"/>
        <w:tabs>
          <w:tab w:val="left" w:pos="5196"/>
        </w:tabs>
        <w:spacing w:line="230" w:lineRule="exact"/>
        <w:ind w:firstLine="260"/>
      </w:pPr>
      <w:r>
        <w:t xml:space="preserve">Автомобиль, установленный для мойки на площадке или эстакаде, должен быть </w:t>
      </w:r>
      <w:r>
        <w:rPr>
          <w:vertAlign w:val="superscript"/>
        </w:rPr>
        <w:t>За</w:t>
      </w:r>
      <w:r>
        <w:t xml:space="preserve">торможен. После установки автомобиля на пост необходимо затормозить его </w:t>
      </w:r>
      <w:r>
        <w:rPr>
          <w:rStyle w:val="273"/>
        </w:rPr>
        <w:t>Ручным</w:t>
      </w:r>
      <w:r>
        <w:t xml:space="preserve"> тормозом, выключить зажигание, включить низшую передачу, а под колеса </w:t>
      </w:r>
      <w:r>
        <w:rPr>
          <w:vertAlign w:val="superscript"/>
        </w:rPr>
        <w:t>п</w:t>
      </w:r>
      <w:r>
        <w:t>°Дложить упоры (башмаки). Наиболее удобно мыть автомобили вручную на эста</w:t>
      </w:r>
      <w:r>
        <w:softHyphen/>
        <w:t>каде.</w:t>
      </w:r>
      <w:r>
        <w:tab/>
        <w:t>’</w:t>
      </w:r>
    </w:p>
    <w:p w:rsidR="00656EE3" w:rsidRDefault="00C276FB">
      <w:pPr>
        <w:pStyle w:val="271"/>
        <w:shd w:val="clear" w:color="auto" w:fill="auto"/>
        <w:spacing w:line="240" w:lineRule="exact"/>
        <w:ind w:firstLine="260"/>
      </w:pPr>
      <w:r>
        <w:t xml:space="preserve">Поверхность трапа и дорожки, по которым перемещается мойщик при мойке </w:t>
      </w:r>
      <w:r>
        <w:rPr>
          <w:vertAlign w:val="superscript"/>
        </w:rPr>
        <w:t>в</w:t>
      </w:r>
      <w:r>
        <w:t xml:space="preserve">РУЧную, должна быть рифленой. При мойке высоких автомобилей, фургонов и ци- </w:t>
      </w:r>
      <w:r>
        <w:rPr>
          <w:rStyle w:val="279pt"/>
          <w:vertAlign w:val="superscript"/>
          <w:lang w:val="en-US" w:eastAsia="en-US" w:bidi="en-US"/>
        </w:rPr>
        <w:t>CTe</w:t>
      </w:r>
      <w:r>
        <w:rPr>
          <w:rStyle w:val="279pt"/>
          <w:lang w:val="en-US" w:eastAsia="en-US" w:bidi="en-US"/>
        </w:rPr>
        <w:t>PH</w:t>
      </w:r>
      <w:r w:rsidRPr="00C276FB">
        <w:rPr>
          <w:rStyle w:val="279pt"/>
          <w:lang w:eastAsia="en-US" w:bidi="en-US"/>
        </w:rPr>
        <w:t xml:space="preserve"> </w:t>
      </w:r>
      <w:r>
        <w:t>следует пользоваться щеткой на длинной ручке, к которой по шлангу подается</w:t>
      </w:r>
      <w:r>
        <w:br w:type="page"/>
      </w:r>
      <w:r>
        <w:rPr>
          <w:rStyle w:val="21"/>
        </w:rPr>
        <w:lastRenderedPageBreak/>
        <w:t>вода. Мыть двигатели автомобиля бензином запрещается, так как это может привести к пожару и ожогам. Двигатель следует мыть горячей водой.</w:t>
      </w:r>
    </w:p>
    <w:p w:rsidR="00656EE3" w:rsidRDefault="00C276FB">
      <w:pPr>
        <w:pStyle w:val="22"/>
        <w:shd w:val="clear" w:color="auto" w:fill="auto"/>
        <w:spacing w:line="247" w:lineRule="exact"/>
        <w:ind w:firstLine="340"/>
        <w:jc w:val="both"/>
      </w:pPr>
      <w:r>
        <w:t xml:space="preserve">При техническом обслуживании механизмов автомобиля, расположенных </w:t>
      </w:r>
      <w:r>
        <w:rPr>
          <w:rStyle w:val="25"/>
        </w:rPr>
        <w:t xml:space="preserve">щ </w:t>
      </w:r>
      <w:r>
        <w:t>разной высоте, канава должна быть оснащена самотормозящими передвижными подставками. Крепежные и регулировочные операции необходимо выполнять в по</w:t>
      </w:r>
      <w:r>
        <w:softHyphen/>
        <w:t>следовательности, указанной в технологических картах.</w:t>
      </w:r>
    </w:p>
    <w:p w:rsidR="00656EE3" w:rsidRDefault="00C276FB">
      <w:pPr>
        <w:pStyle w:val="22"/>
        <w:shd w:val="clear" w:color="auto" w:fill="auto"/>
        <w:spacing w:line="247" w:lineRule="exact"/>
        <w:ind w:firstLine="340"/>
        <w:jc w:val="both"/>
      </w:pPr>
      <w:r>
        <w:t>Последовательность выполнения обязательного объема работ должна исключать возможность одновременной работы сверху и снизу у одного узла или агрегата ав</w:t>
      </w:r>
      <w:r>
        <w:softHyphen/>
        <w:t>томобиля, так как при падении инструмента может произойти несчастный случай с рабочими, работающими внизу.</w:t>
      </w:r>
    </w:p>
    <w:p w:rsidR="00656EE3" w:rsidRDefault="00C276FB">
      <w:pPr>
        <w:pStyle w:val="22"/>
        <w:shd w:val="clear" w:color="auto" w:fill="auto"/>
        <w:spacing w:line="247" w:lineRule="exact"/>
        <w:ind w:firstLine="340"/>
        <w:jc w:val="both"/>
      </w:pPr>
      <w:r>
        <w:t>При выполнении крепежных работ под кузовом автомобиля-самосвала необходи</w:t>
      </w:r>
      <w:r>
        <w:softHyphen/>
        <w:t>мо предварительно укрепить поднятый кузов дополнительной упорной штангой.</w:t>
      </w:r>
    </w:p>
    <w:p w:rsidR="00656EE3" w:rsidRDefault="00C276FB">
      <w:pPr>
        <w:pStyle w:val="22"/>
        <w:shd w:val="clear" w:color="auto" w:fill="auto"/>
        <w:spacing w:line="247" w:lineRule="exact"/>
        <w:ind w:firstLine="340"/>
        <w:jc w:val="both"/>
      </w:pPr>
      <w:r>
        <w:t>Перед подъемом автомобиля нужно предварительно под его оси подложить под</w:t>
      </w:r>
      <w:r>
        <w:softHyphen/>
        <w:t>кладки и правильно установить подъемник. Только убедившись в том, что подъемник установлен правильно и подкладки стоят ровно, без перекоса, можно начинать подъем автомобиля.</w:t>
      </w:r>
    </w:p>
    <w:p w:rsidR="00656EE3" w:rsidRDefault="00C276FB">
      <w:pPr>
        <w:pStyle w:val="22"/>
        <w:shd w:val="clear" w:color="auto" w:fill="auto"/>
        <w:spacing w:line="247" w:lineRule="exact"/>
        <w:ind w:firstLine="340"/>
        <w:jc w:val="both"/>
      </w:pPr>
      <w:r>
        <w:t>При работающем двигателе запрещаются любые работы, кроме регулировки сис</w:t>
      </w:r>
      <w:r>
        <w:softHyphen/>
        <w:t>темы зажигания, питания и проверки работы двигателя.</w:t>
      </w:r>
    </w:p>
    <w:p w:rsidR="00656EE3" w:rsidRDefault="00C276FB">
      <w:pPr>
        <w:pStyle w:val="22"/>
        <w:shd w:val="clear" w:color="auto" w:fill="auto"/>
        <w:spacing w:line="247" w:lineRule="exact"/>
        <w:ind w:firstLine="340"/>
        <w:jc w:val="both"/>
      </w:pPr>
      <w:r>
        <w:t>Если необходимо заменить или долить масло в агрегаты, сливные и заливные пробки, необходимо отвертывать только предназначенными для этого ключами. Запрещается при проверке уровня масла в агрегатах применять открытый огонь для освещения. Запрещается заправлять автомобиль топливом и маслом при помощи ведра, так как это приводит к загрязнению помещения и несчастным случаям. При заправке маслом гидравлического подъемника автомобиля-самосвала необходимо предварительно под кузов установить предохранительную штангу, предотвращающую его самопроизвольное опускание.</w:t>
      </w:r>
    </w:p>
    <w:p w:rsidR="00656EE3" w:rsidRDefault="00C276FB">
      <w:pPr>
        <w:pStyle w:val="22"/>
        <w:shd w:val="clear" w:color="auto" w:fill="auto"/>
        <w:spacing w:line="247" w:lineRule="exact"/>
        <w:ind w:firstLine="340"/>
        <w:jc w:val="both"/>
      </w:pPr>
      <w:r>
        <w:t>При регулировке тормозов во время испытаний автомобиля на тормозной пло</w:t>
      </w:r>
      <w:r>
        <w:softHyphen/>
        <w:t>щадке автомобиль должен быть надежно заторможен ручным тормозом, а двигатель выключен. Не следует начинать движения, не убедившись в том, что под автомобилем никто не работает.</w:t>
      </w:r>
    </w:p>
    <w:p w:rsidR="00656EE3" w:rsidRDefault="00C276FB">
      <w:pPr>
        <w:pStyle w:val="22"/>
        <w:shd w:val="clear" w:color="auto" w:fill="auto"/>
        <w:spacing w:line="247" w:lineRule="exact"/>
        <w:ind w:firstLine="340"/>
        <w:jc w:val="both"/>
      </w:pPr>
      <w:r>
        <w:t>При сборке колес грузовых автомобилей нужно особенно внимательно проверять укладку запорного кольца. Вылет запорного кольца при накачивании камер может привести к тяжелой травме. Поэтому перед накачиванием шины воздухом кольио должно быть зафиксировано приспособлением в виде вилки или цепи. Особенно безопасно накачивать шины, установив колеса в специальные клетки.</w:t>
      </w:r>
    </w:p>
    <w:p w:rsidR="00656EE3" w:rsidRDefault="00C276FB">
      <w:pPr>
        <w:pStyle w:val="22"/>
        <w:shd w:val="clear" w:color="auto" w:fill="auto"/>
        <w:spacing w:line="247" w:lineRule="exact"/>
        <w:ind w:firstLine="340"/>
        <w:jc w:val="both"/>
      </w:pPr>
      <w:r>
        <w:t xml:space="preserve">Перед пайкой и сваркой топливных баков и емкостей из-под горюче-смазочных материалов, лаков, красок и растворителей их необходимо тщательно </w:t>
      </w:r>
      <w:r>
        <w:rPr>
          <w:rStyle w:val="29pt4"/>
        </w:rPr>
        <w:t xml:space="preserve">промыть </w:t>
      </w:r>
      <w:r>
        <w:t>горячей водой или паром и высушить до полного удаления остатков жидкостей. Д</w:t>
      </w:r>
      <w:r>
        <w:rPr>
          <w:vertAlign w:val="superscript"/>
        </w:rPr>
        <w:t xml:space="preserve">лЯ </w:t>
      </w:r>
      <w:r>
        <w:t>промывки таких емкостей применяют водный раствор каустической соды или тр#' натрийфосфата (100—200 г на 1 л воды). Тару из-под минеральных масел промыва^ добавляя в раствор жидкое стекло или 2—3 кг мыла на 1 л воды. При пайке и свар*</w:t>
      </w:r>
      <w:r>
        <w:rPr>
          <w:vertAlign w:val="superscript"/>
        </w:rPr>
        <w:t xml:space="preserve">е </w:t>
      </w:r>
      <w:r>
        <w:t>емкостей пробки отвертывают, а крышки люков открывают.</w:t>
      </w:r>
    </w:p>
    <w:p w:rsidR="00656EE3" w:rsidRDefault="00C276FB">
      <w:pPr>
        <w:pStyle w:val="22"/>
        <w:shd w:val="clear" w:color="auto" w:fill="auto"/>
        <w:spacing w:line="247" w:lineRule="exact"/>
        <w:ind w:firstLine="340"/>
        <w:jc w:val="both"/>
        <w:sectPr w:rsidR="00656EE3">
          <w:type w:val="continuous"/>
          <w:pgSz w:w="8018" w:h="12701"/>
          <w:pgMar w:top="1034" w:right="179" w:bottom="169" w:left="146" w:header="0" w:footer="3" w:gutter="0"/>
          <w:cols w:space="720"/>
          <w:noEndnote/>
          <w:docGrid w:linePitch="360"/>
        </w:sectPr>
      </w:pPr>
      <w:r>
        <w:t xml:space="preserve">При использовании соляной кислоты и каустической соды следует иметь в ВИДУ что попадание капель и брызг этих веществ на незащищенную поверхность тела вЫ' зывает ожоги, а их пары могут причинить вред органам дыхания. </w:t>
      </w:r>
      <w:r>
        <w:rPr>
          <w:rStyle w:val="29pt5"/>
        </w:rPr>
        <w:t>Поэтому</w:t>
      </w:r>
      <w:r>
        <w:rPr>
          <w:rStyle w:val="29pt1"/>
        </w:rPr>
        <w:t xml:space="preserve"> обращать^ </w:t>
      </w:r>
    </w:p>
    <w:p w:rsidR="00656EE3" w:rsidRDefault="00C276FB">
      <w:pPr>
        <w:pStyle w:val="22"/>
        <w:shd w:val="clear" w:color="auto" w:fill="auto"/>
        <w:spacing w:line="247" w:lineRule="exact"/>
        <w:ind w:firstLine="340"/>
        <w:jc w:val="both"/>
      </w:pPr>
      <w:r>
        <w:rPr>
          <w:rStyle w:val="270"/>
          <w:vertAlign w:val="subscript"/>
        </w:rPr>
        <w:lastRenderedPageBreak/>
        <w:t>с</w:t>
      </w:r>
      <w:r>
        <w:rPr>
          <w:rStyle w:val="270"/>
        </w:rPr>
        <w:t xml:space="preserve"> этими веществами нужно особенно осторожно. Газовую и электрическую сварку </w:t>
      </w:r>
      <w:r>
        <w:rPr>
          <w:rStyle w:val="270"/>
          <w:vertAlign w:val="subscript"/>
        </w:rPr>
        <w:t>и</w:t>
      </w:r>
      <w:r>
        <w:rPr>
          <w:rStyle w:val="270"/>
        </w:rPr>
        <w:t xml:space="preserve"> райку деталей автомобилей нужно выполнять, соблюдая специальные правила производства этих работ.</w:t>
      </w:r>
    </w:p>
    <w:p w:rsidR="00656EE3" w:rsidRDefault="00C276FB">
      <w:pPr>
        <w:pStyle w:val="271"/>
        <w:shd w:val="clear" w:color="auto" w:fill="auto"/>
        <w:spacing w:line="252" w:lineRule="exact"/>
        <w:ind w:firstLine="300"/>
      </w:pPr>
      <w:r>
        <w:t xml:space="preserve">рабочие, занятые ремонтом и обслуживанием аккумуляторных батарей, должны </w:t>
      </w:r>
      <w:r>
        <w:rPr>
          <w:rStyle w:val="27ArialNarrow95pt"/>
        </w:rPr>
        <w:t xml:space="preserve">помнить, </w:t>
      </w:r>
      <w:r>
        <w:t xml:space="preserve">что они постоянно имеют контакт с веществами (пары свинца, серной </w:t>
      </w:r>
      <w:r>
        <w:rPr>
          <w:rStyle w:val="2711pt80"/>
        </w:rPr>
        <w:t xml:space="preserve">кислоты), </w:t>
      </w:r>
      <w:r>
        <w:t xml:space="preserve">которые при неправильном с ними обращении могут привести к травме или </w:t>
      </w:r>
      <w:r>
        <w:rPr>
          <w:rStyle w:val="2711pt80"/>
        </w:rPr>
        <w:t xml:space="preserve">отравлению </w:t>
      </w:r>
      <w:r>
        <w:t xml:space="preserve">организма. Серная кислота разъедает зубы, нарушает физиологические </w:t>
      </w:r>
      <w:r>
        <w:rPr>
          <w:rStyle w:val="27ArialNarrow95pt"/>
        </w:rPr>
        <w:t xml:space="preserve">функции </w:t>
      </w:r>
      <w:r>
        <w:t>пищевода. Пары свинца и свинцовая пыль, соединяясь с кислородом возду</w:t>
      </w:r>
      <w:r>
        <w:softHyphen/>
        <w:t xml:space="preserve">ха образуют вредные для здоровья окислы свинца. Попадая в пищеварительный тракт и дыхательные пути, они откладываются в организме. Поэтому после работы, перед </w:t>
      </w:r>
      <w:r>
        <w:rPr>
          <w:rStyle w:val="2711pt80"/>
        </w:rPr>
        <w:t xml:space="preserve">приемом </w:t>
      </w:r>
      <w:r>
        <w:t xml:space="preserve">пищи необходимо тщательно мыть руки теплой водой с мылом и щеткой, а </w:t>
      </w:r>
      <w:r>
        <w:rPr>
          <w:rStyle w:val="2711pt80"/>
        </w:rPr>
        <w:t xml:space="preserve">рот </w:t>
      </w:r>
      <w:r>
        <w:t>регулярно прополаскивать водой.</w:t>
      </w:r>
    </w:p>
    <w:p w:rsidR="00656EE3" w:rsidRDefault="00C276FB">
      <w:pPr>
        <w:pStyle w:val="271"/>
        <w:shd w:val="clear" w:color="auto" w:fill="auto"/>
        <w:spacing w:line="252" w:lineRule="exact"/>
        <w:ind w:firstLine="300"/>
      </w:pPr>
      <w:r>
        <w:t>Кроме того, при зарядке аккумуляторных батарей происходит химическая реакция, в результате которой выделяется свободный водород. Водород, смешиваясь с кисло</w:t>
      </w:r>
      <w:r>
        <w:softHyphen/>
        <w:t>родом воздуха в любых пропорциях, образует гремучий газ, взрывающийся от огня, искры и от удара. Запрещается для проверки степени заряженности аккумуляторных батарей проверять их напряжение «на искру» короткими замыканием. Для этого следует пользоваться нагрузочной вилкой или вольтамперметром. Запрещается пере</w:t>
      </w:r>
      <w:r>
        <w:softHyphen/>
        <w:t>носить аккумуляторные батареи вручную, так как при этом может разбрызгиваться электролит. Батареи следует переносить специальными захватами или перевозить на тележке. Не разрешается переносить бутыли с кислотой, для этого нужно применять носилки или тележки.</w:t>
      </w:r>
    </w:p>
    <w:p w:rsidR="00656EE3" w:rsidRDefault="00C276FB">
      <w:pPr>
        <w:pStyle w:val="271"/>
        <w:shd w:val="clear" w:color="auto" w:fill="auto"/>
        <w:spacing w:line="252" w:lineRule="exact"/>
        <w:ind w:firstLine="300"/>
      </w:pPr>
      <w:r>
        <w:t>Приготовлять электролит нужно в стеклянных, керамических или пластмассовых сосудах. Кислоту из бутылей необходимо перекачивать в дистиллированную воду при помощи качалок, сифонов или других приспособлений. Если переливать воду в кислоту (щелочь), то в результате экзотермического процесса происходит закипание кислоты (щелочи) и разбрызгивание ее капель. Попадание капель на тело, а особенно в глаза может причинить серьезную травму.</w:t>
      </w:r>
    </w:p>
    <w:p w:rsidR="00656EE3" w:rsidRDefault="00C276FB">
      <w:pPr>
        <w:pStyle w:val="271"/>
        <w:shd w:val="clear" w:color="auto" w:fill="auto"/>
        <w:spacing w:line="252" w:lineRule="exact"/>
        <w:ind w:firstLine="300"/>
      </w:pPr>
      <w:r>
        <w:t>В зарядном отделении для соединения батарей с электропроводкой можно поль</w:t>
      </w:r>
      <w:r>
        <w:softHyphen/>
        <w:t>зоваться свинцовыми или медными освинцованными клещами. Применение других клемм, а также проводников малого сечения с плохой изоляцией может вызвать искру, которая взорвет гремучий газ.</w:t>
      </w:r>
    </w:p>
    <w:p w:rsidR="00656EE3" w:rsidRDefault="00C276FB">
      <w:pPr>
        <w:pStyle w:val="271"/>
        <w:shd w:val="clear" w:color="auto" w:fill="auto"/>
        <w:spacing w:line="252" w:lineRule="exact"/>
        <w:ind w:firstLine="300"/>
      </w:pPr>
      <w:r>
        <w:t>При окраске автомобилей пульверизатором следует иметь в виду, что во время рас- пыливания лакокрасочных материалов сжатым воздухом под давлением 0,4—0,6 МПа воздух на рабочем месте загрязняется парами и капельно-жидкой смесью краски и рас</w:t>
      </w:r>
      <w:r>
        <w:softHyphen/>
        <w:t>творителя. Процесс пульверизационной окраски следует изолировать от других работ. Это требование вызывается как необходимостью оградить работающих от вдыхания вредных выделений, так и пожарной безопасностью.</w:t>
      </w:r>
    </w:p>
    <w:p w:rsidR="00656EE3" w:rsidRDefault="00C276FB">
      <w:pPr>
        <w:pStyle w:val="271"/>
        <w:shd w:val="clear" w:color="auto" w:fill="auto"/>
        <w:spacing w:line="252" w:lineRule="exact"/>
        <w:ind w:firstLine="300"/>
      </w:pPr>
      <w:r>
        <w:t>Запрещается для пульверизационной окраски автомобилей применять эмали, Краски или грунтовки, содержащие свинцовые соединения. Такие материалы можно Использовать только после получения специального разрешения органов санитарного Надзора.</w:t>
      </w:r>
    </w:p>
    <w:p w:rsidR="00656EE3" w:rsidRDefault="00C276FB">
      <w:pPr>
        <w:pStyle w:val="271"/>
        <w:shd w:val="clear" w:color="auto" w:fill="auto"/>
        <w:spacing w:line="252" w:lineRule="exact"/>
        <w:ind w:firstLine="300"/>
      </w:pPr>
      <w:r>
        <w:t xml:space="preserve">Использовать лакокрасочные материалы, в состав которых входит дихлорэтан и Метанол, разрешается только при окраске кистью. Ввиду вредных воздействий Красящих </w:t>
      </w:r>
      <w:r>
        <w:lastRenderedPageBreak/>
        <w:t>веществ на организм человека подросткам до 18 лет, беременным и кормя</w:t>
      </w:r>
      <w:r>
        <w:softHyphen/>
      </w:r>
      <w:r>
        <w:rPr>
          <w:rStyle w:val="21"/>
        </w:rPr>
        <w:t xml:space="preserve">щим женщинам запрещается выполнять работу, связанную с применением </w:t>
      </w:r>
      <w:r>
        <w:rPr>
          <w:rStyle w:val="2MicrosoftSansSerif9pt-1pt"/>
        </w:rPr>
        <w:t>крас</w:t>
      </w:r>
      <w:r>
        <w:rPr>
          <w:rStyle w:val="2MicrosoftSansSerif9pt-1pt"/>
          <w:vertAlign w:val="subscript"/>
        </w:rPr>
        <w:t xml:space="preserve">01( </w:t>
      </w:r>
      <w:r>
        <w:rPr>
          <w:rStyle w:val="21"/>
        </w:rPr>
        <w:t>содержащих свинцовые соединения и ароматические углеводороды.</w:t>
      </w:r>
    </w:p>
    <w:p w:rsidR="00656EE3" w:rsidRDefault="00C276FB">
      <w:pPr>
        <w:pStyle w:val="22"/>
        <w:shd w:val="clear" w:color="auto" w:fill="auto"/>
        <w:spacing w:line="235" w:lineRule="exact"/>
        <w:ind w:firstLine="340"/>
        <w:jc w:val="both"/>
      </w:pPr>
      <w:r>
        <w:t>Приступая к работе, маляр-пульверизаторщик обязан надеть комбинезон, защ</w:t>
      </w:r>
      <w:r>
        <w:rPr>
          <w:vertAlign w:val="subscript"/>
        </w:rPr>
        <w:t xml:space="preserve">ЙТч </w:t>
      </w:r>
      <w:r>
        <w:t>ные очки и респиратор. Для предохранения кожи рук и лица от воздействия красо</w:t>
      </w:r>
      <w:r>
        <w:rPr>
          <w:vertAlign w:val="subscript"/>
        </w:rPr>
        <w:t xml:space="preserve">к </w:t>
      </w:r>
      <w:r>
        <w:t>и лаков используют защитную мазь, например ХИОТ-6 (белый желатин с крахмалом глицерином и буровской жидкостью) или ПМ-1. Перед работой мазь ровным слоем наносят на кожу и растирают рукой. По окончании работы пасту смывают теплой водой, затем лицо и руки моют с мылом.</w:t>
      </w:r>
    </w:p>
    <w:p w:rsidR="00656EE3" w:rsidRDefault="00C276FB">
      <w:pPr>
        <w:pStyle w:val="22"/>
        <w:shd w:val="clear" w:color="auto" w:fill="auto"/>
        <w:spacing w:line="235" w:lineRule="exact"/>
        <w:ind w:firstLine="340"/>
        <w:jc w:val="both"/>
      </w:pPr>
      <w:r>
        <w:t>В этом разделе студент должен привести и дать оценку основным мероприятиям по охране труда, предусматривающим полную безопасность выполняемых работ на объекте проектирования.</w:t>
      </w:r>
    </w:p>
    <w:p w:rsidR="00656EE3" w:rsidRDefault="00C276FB">
      <w:pPr>
        <w:pStyle w:val="22"/>
        <w:shd w:val="clear" w:color="auto" w:fill="auto"/>
        <w:spacing w:line="235" w:lineRule="exact"/>
        <w:ind w:firstLine="340"/>
        <w:jc w:val="both"/>
      </w:pPr>
      <w:r>
        <w:t>В зависимости от темы дипломного проекта рассматриваются требования БУТ;</w:t>
      </w:r>
    </w:p>
    <w:p w:rsidR="00656EE3" w:rsidRDefault="00C276FB">
      <w:pPr>
        <w:pStyle w:val="22"/>
        <w:numPr>
          <w:ilvl w:val="0"/>
          <w:numId w:val="34"/>
        </w:numPr>
        <w:shd w:val="clear" w:color="auto" w:fill="auto"/>
        <w:tabs>
          <w:tab w:val="left" w:pos="600"/>
        </w:tabs>
        <w:spacing w:line="235" w:lineRule="exact"/>
        <w:ind w:firstLine="340"/>
        <w:jc w:val="both"/>
      </w:pPr>
      <w:r>
        <w:t>при установке автомобиля на настольный пост, подъемник и т.д.;</w:t>
      </w:r>
    </w:p>
    <w:p w:rsidR="00656EE3" w:rsidRDefault="00C276FB">
      <w:pPr>
        <w:pStyle w:val="22"/>
        <w:numPr>
          <w:ilvl w:val="0"/>
          <w:numId w:val="34"/>
        </w:numPr>
        <w:shd w:val="clear" w:color="auto" w:fill="auto"/>
        <w:tabs>
          <w:tab w:val="left" w:pos="600"/>
        </w:tabs>
        <w:spacing w:line="235" w:lineRule="exact"/>
        <w:ind w:firstLine="340"/>
        <w:jc w:val="both"/>
      </w:pPr>
      <w:r>
        <w:t>работе с оборудованием, оснасткой, инструментом;</w:t>
      </w:r>
    </w:p>
    <w:p w:rsidR="00656EE3" w:rsidRDefault="00C276FB">
      <w:pPr>
        <w:pStyle w:val="22"/>
        <w:numPr>
          <w:ilvl w:val="0"/>
          <w:numId w:val="34"/>
        </w:numPr>
        <w:shd w:val="clear" w:color="auto" w:fill="auto"/>
        <w:tabs>
          <w:tab w:val="left" w:pos="600"/>
        </w:tabs>
        <w:spacing w:line="235" w:lineRule="exact"/>
        <w:ind w:firstLine="340"/>
        <w:jc w:val="both"/>
      </w:pPr>
      <w:r>
        <w:t>работе с вредными веществами;</w:t>
      </w:r>
    </w:p>
    <w:p w:rsidR="00656EE3" w:rsidRDefault="00C276FB">
      <w:pPr>
        <w:pStyle w:val="22"/>
        <w:numPr>
          <w:ilvl w:val="0"/>
          <w:numId w:val="34"/>
        </w:numPr>
        <w:shd w:val="clear" w:color="auto" w:fill="auto"/>
        <w:tabs>
          <w:tab w:val="left" w:pos="600"/>
        </w:tabs>
        <w:spacing w:line="235" w:lineRule="exact"/>
        <w:ind w:firstLine="340"/>
        <w:jc w:val="both"/>
      </w:pPr>
      <w:r>
        <w:t>проведении сварочных работ;</w:t>
      </w:r>
    </w:p>
    <w:p w:rsidR="00656EE3" w:rsidRDefault="00C276FB">
      <w:pPr>
        <w:pStyle w:val="22"/>
        <w:numPr>
          <w:ilvl w:val="0"/>
          <w:numId w:val="34"/>
        </w:numPr>
        <w:shd w:val="clear" w:color="auto" w:fill="auto"/>
        <w:tabs>
          <w:tab w:val="left" w:pos="600"/>
        </w:tabs>
        <w:spacing w:line="235" w:lineRule="exact"/>
        <w:ind w:firstLine="340"/>
        <w:jc w:val="both"/>
      </w:pPr>
      <w:r>
        <w:t>окрасочных и антикоррозийных работах.</w:t>
      </w:r>
    </w:p>
    <w:p w:rsidR="00656EE3" w:rsidRDefault="00C276FB">
      <w:pPr>
        <w:pStyle w:val="22"/>
        <w:shd w:val="clear" w:color="auto" w:fill="auto"/>
        <w:spacing w:line="235" w:lineRule="exact"/>
        <w:ind w:firstLine="340"/>
        <w:jc w:val="both"/>
      </w:pPr>
      <w:r>
        <w:t>Кроме того, для всех видов работ следует указать средства индивидуальной за</w:t>
      </w:r>
      <w:r>
        <w:softHyphen/>
        <w:t>щиты рабочих, для любого участка (зоны) — элементы системы технических средств безопасности:</w:t>
      </w:r>
    </w:p>
    <w:p w:rsidR="00656EE3" w:rsidRDefault="00C276FB">
      <w:pPr>
        <w:pStyle w:val="22"/>
        <w:numPr>
          <w:ilvl w:val="0"/>
          <w:numId w:val="34"/>
        </w:numPr>
        <w:shd w:val="clear" w:color="auto" w:fill="auto"/>
        <w:tabs>
          <w:tab w:val="left" w:pos="600"/>
        </w:tabs>
        <w:spacing w:line="235" w:lineRule="exact"/>
        <w:ind w:firstLine="340"/>
        <w:jc w:val="both"/>
      </w:pPr>
      <w:r>
        <w:t>ограничительные и предохранительные устройства;</w:t>
      </w:r>
    </w:p>
    <w:p w:rsidR="00656EE3" w:rsidRDefault="00C276FB">
      <w:pPr>
        <w:pStyle w:val="22"/>
        <w:numPr>
          <w:ilvl w:val="0"/>
          <w:numId w:val="34"/>
        </w:numPr>
        <w:shd w:val="clear" w:color="auto" w:fill="auto"/>
        <w:tabs>
          <w:tab w:val="left" w:pos="602"/>
        </w:tabs>
        <w:spacing w:line="235" w:lineRule="exact"/>
        <w:ind w:firstLine="340"/>
        <w:jc w:val="both"/>
      </w:pPr>
      <w:r>
        <w:t>сигнализаторы опасности;</w:t>
      </w:r>
    </w:p>
    <w:p w:rsidR="00656EE3" w:rsidRDefault="00C276FB">
      <w:pPr>
        <w:pStyle w:val="22"/>
        <w:numPr>
          <w:ilvl w:val="0"/>
          <w:numId w:val="34"/>
        </w:numPr>
        <w:shd w:val="clear" w:color="auto" w:fill="auto"/>
        <w:tabs>
          <w:tab w:val="left" w:pos="602"/>
        </w:tabs>
        <w:spacing w:line="235" w:lineRule="exact"/>
        <w:ind w:firstLine="340"/>
        <w:jc w:val="both"/>
      </w:pPr>
      <w:r>
        <w:t>предупреждающие знаки и таблички;</w:t>
      </w:r>
    </w:p>
    <w:p w:rsidR="00656EE3" w:rsidRDefault="00C276FB">
      <w:pPr>
        <w:pStyle w:val="22"/>
        <w:numPr>
          <w:ilvl w:val="0"/>
          <w:numId w:val="34"/>
        </w:numPr>
        <w:shd w:val="clear" w:color="auto" w:fill="auto"/>
        <w:tabs>
          <w:tab w:val="left" w:pos="602"/>
        </w:tabs>
        <w:spacing w:line="235" w:lineRule="exact"/>
        <w:ind w:firstLine="340"/>
        <w:jc w:val="both"/>
      </w:pPr>
      <w:r>
        <w:t>специализированные средства обеспечения электробезопасности.</w:t>
      </w:r>
    </w:p>
    <w:p w:rsidR="00656EE3" w:rsidRDefault="00C276FB">
      <w:pPr>
        <w:pStyle w:val="22"/>
        <w:shd w:val="clear" w:color="auto" w:fill="auto"/>
        <w:spacing w:line="235" w:lineRule="exact"/>
        <w:ind w:firstLine="340"/>
        <w:jc w:val="both"/>
      </w:pPr>
      <w:r>
        <w:t>Противопожарные мероприятия. При разработке мер противопожарной безопас</w:t>
      </w:r>
      <w:r>
        <w:softHyphen/>
        <w:t>ности рассматриваются по объекту проектирования следующие вопросы:</w:t>
      </w:r>
    </w:p>
    <w:p w:rsidR="00656EE3" w:rsidRDefault="00C276FB">
      <w:pPr>
        <w:pStyle w:val="22"/>
        <w:numPr>
          <w:ilvl w:val="0"/>
          <w:numId w:val="34"/>
        </w:numPr>
        <w:shd w:val="clear" w:color="auto" w:fill="auto"/>
        <w:tabs>
          <w:tab w:val="left" w:pos="602"/>
        </w:tabs>
        <w:spacing w:line="235" w:lineRule="exact"/>
        <w:ind w:firstLine="340"/>
        <w:jc w:val="both"/>
      </w:pPr>
      <w:r>
        <w:t>классификация помещений по пожарной и взрывопожарной опасности;</w:t>
      </w:r>
    </w:p>
    <w:p w:rsidR="00656EE3" w:rsidRDefault="00C276FB">
      <w:pPr>
        <w:pStyle w:val="22"/>
        <w:numPr>
          <w:ilvl w:val="0"/>
          <w:numId w:val="34"/>
        </w:numPr>
        <w:shd w:val="clear" w:color="auto" w:fill="auto"/>
        <w:tabs>
          <w:tab w:val="left" w:pos="602"/>
        </w:tabs>
        <w:spacing w:line="235" w:lineRule="exact"/>
        <w:ind w:firstLine="340"/>
        <w:jc w:val="both"/>
      </w:pPr>
      <w:r>
        <w:t>задачи и общие меры пожарной профилактики;</w:t>
      </w:r>
    </w:p>
    <w:p w:rsidR="00656EE3" w:rsidRDefault="00C276FB">
      <w:pPr>
        <w:pStyle w:val="22"/>
        <w:numPr>
          <w:ilvl w:val="0"/>
          <w:numId w:val="34"/>
        </w:numPr>
        <w:shd w:val="clear" w:color="auto" w:fill="auto"/>
        <w:tabs>
          <w:tab w:val="left" w:pos="602"/>
        </w:tabs>
        <w:spacing w:line="235" w:lineRule="exact"/>
        <w:ind w:firstLine="340"/>
        <w:jc w:val="both"/>
      </w:pPr>
      <w:r>
        <w:t>средства пожарной сигнализации и связи;</w:t>
      </w:r>
    </w:p>
    <w:p w:rsidR="00656EE3" w:rsidRDefault="00C276FB">
      <w:pPr>
        <w:pStyle w:val="22"/>
        <w:numPr>
          <w:ilvl w:val="0"/>
          <w:numId w:val="34"/>
        </w:numPr>
        <w:shd w:val="clear" w:color="auto" w:fill="auto"/>
        <w:tabs>
          <w:tab w:val="left" w:pos="602"/>
        </w:tabs>
        <w:spacing w:line="235" w:lineRule="exact"/>
        <w:ind w:firstLine="340"/>
        <w:jc w:val="both"/>
      </w:pPr>
      <w:r>
        <w:t>способы и средства тушения пожаров;</w:t>
      </w:r>
    </w:p>
    <w:p w:rsidR="00656EE3" w:rsidRDefault="00C276FB">
      <w:pPr>
        <w:pStyle w:val="22"/>
        <w:numPr>
          <w:ilvl w:val="0"/>
          <w:numId w:val="34"/>
        </w:numPr>
        <w:shd w:val="clear" w:color="auto" w:fill="auto"/>
        <w:tabs>
          <w:tab w:val="left" w:pos="602"/>
        </w:tabs>
        <w:spacing w:line="235" w:lineRule="exact"/>
        <w:ind w:firstLine="340"/>
        <w:jc w:val="both"/>
      </w:pPr>
      <w:r>
        <w:t>эвакуация людей, оборудования, оборудования автомобилей при пожаре.</w:t>
      </w:r>
    </w:p>
    <w:p w:rsidR="00656EE3" w:rsidRDefault="00C276FB">
      <w:pPr>
        <w:pStyle w:val="22"/>
        <w:shd w:val="clear" w:color="auto" w:fill="auto"/>
        <w:spacing w:line="235" w:lineRule="exact"/>
        <w:ind w:firstLine="340"/>
        <w:jc w:val="both"/>
      </w:pPr>
      <w:r>
        <w:t xml:space="preserve">Мероприятия по экологической безопасности. При </w:t>
      </w:r>
      <w:r>
        <w:rPr>
          <w:rStyle w:val="2f0"/>
        </w:rPr>
        <w:t xml:space="preserve">подготовке дипломного </w:t>
      </w:r>
      <w:r>
        <w:t>проекта</w:t>
      </w:r>
    </w:p>
    <w:p w:rsidR="00656EE3" w:rsidRDefault="00C276FB">
      <w:pPr>
        <w:pStyle w:val="22"/>
        <w:shd w:val="clear" w:color="auto" w:fill="auto"/>
        <w:spacing w:line="235" w:lineRule="exact"/>
        <w:ind w:firstLine="0"/>
        <w:jc w:val="both"/>
      </w:pPr>
      <w:r>
        <w:t>в первую очередь следует рассмотреть мероприятия по охране окружающей среды на объекте проектирования. Для этого требуется указать состояние обследуемого объекта:</w:t>
      </w:r>
    </w:p>
    <w:p w:rsidR="00656EE3" w:rsidRDefault="00C276FB">
      <w:pPr>
        <w:pStyle w:val="22"/>
        <w:shd w:val="clear" w:color="auto" w:fill="auto"/>
        <w:tabs>
          <w:tab w:val="left" w:pos="655"/>
        </w:tabs>
        <w:spacing w:line="235" w:lineRule="exact"/>
        <w:ind w:left="540" w:hanging="200"/>
      </w:pPr>
      <w:r>
        <w:t>а)</w:t>
      </w:r>
      <w:r>
        <w:tab/>
        <w:t>по допустимой концентрации вредных веществ в воздухе рабочей зоны поме' щения;</w:t>
      </w:r>
    </w:p>
    <w:p w:rsidR="00656EE3" w:rsidRDefault="00C276FB">
      <w:pPr>
        <w:pStyle w:val="22"/>
        <w:shd w:val="clear" w:color="auto" w:fill="auto"/>
        <w:tabs>
          <w:tab w:val="left" w:pos="664"/>
        </w:tabs>
        <w:spacing w:line="235" w:lineRule="exact"/>
        <w:ind w:left="540" w:hanging="200"/>
        <w:jc w:val="both"/>
      </w:pPr>
      <w:r>
        <w:t>б)</w:t>
      </w:r>
      <w:r>
        <w:tab/>
        <w:t>очистке вентиляционных и технологических выбросов. В этом пункте в завиеИ' мости от темы указывается очистка воздуха: от сварочного аэрозоля, красочного аэрозоля, паров бензина и растворителей, древесной пыли, окиси углероД</w:t>
      </w:r>
      <w:r>
        <w:rPr>
          <w:vertAlign w:val="superscript"/>
        </w:rPr>
        <w:t>а</w:t>
      </w:r>
      <w:r>
        <w:t>’ углеводородов и т.п.;</w:t>
      </w:r>
    </w:p>
    <w:p w:rsidR="00656EE3" w:rsidRDefault="00C276FB">
      <w:pPr>
        <w:pStyle w:val="22"/>
        <w:shd w:val="clear" w:color="auto" w:fill="auto"/>
        <w:tabs>
          <w:tab w:val="left" w:pos="664"/>
        </w:tabs>
        <w:spacing w:line="235" w:lineRule="exact"/>
        <w:ind w:firstLine="340"/>
        <w:jc w:val="both"/>
      </w:pPr>
      <w:r>
        <w:t>в)</w:t>
      </w:r>
      <w:r>
        <w:tab/>
        <w:t>очистке и контролю сточных вод.</w:t>
      </w:r>
    </w:p>
    <w:p w:rsidR="00656EE3" w:rsidRDefault="00C276FB">
      <w:pPr>
        <w:pStyle w:val="22"/>
        <w:shd w:val="clear" w:color="auto" w:fill="auto"/>
        <w:spacing w:line="235" w:lineRule="exact"/>
        <w:ind w:firstLine="340"/>
        <w:jc w:val="both"/>
      </w:pPr>
      <w:r>
        <w:t>Работы по охране окружающей среды выполняются комплексно по всему пр</w:t>
      </w:r>
      <w:r>
        <w:rPr>
          <w:vertAlign w:val="superscript"/>
        </w:rPr>
        <w:t>е</w:t>
      </w:r>
      <w:r>
        <w:t xml:space="preserve">^' приятию. Поэтому студент обязан связать предлагаемые мероприятия для участ^ (зоны) с мероприятиями по охране окружающей среды на АТО (СТОА), наприМ^Р’ с общей очисткой технологических и сточных вод, централизованной очисткой </w:t>
      </w:r>
      <w:r>
        <w:rPr>
          <w:rStyle w:val="25"/>
        </w:rPr>
        <w:t>в°</w:t>
      </w:r>
      <w:r>
        <w:rPr>
          <w:rStyle w:val="25"/>
          <w:vertAlign w:val="superscript"/>
        </w:rPr>
        <w:t xml:space="preserve">г </w:t>
      </w:r>
      <w:r>
        <w:t>духа от образовавшейся пыли и др.</w:t>
      </w:r>
    </w:p>
    <w:p w:rsidR="00656EE3" w:rsidRDefault="00C276FB">
      <w:pPr>
        <w:pStyle w:val="22"/>
        <w:shd w:val="clear" w:color="auto" w:fill="auto"/>
        <w:spacing w:line="190" w:lineRule="exact"/>
        <w:ind w:left="2620" w:firstLine="0"/>
      </w:pPr>
      <w:r>
        <w:rPr>
          <w:rStyle w:val="2f4"/>
        </w:rPr>
        <w:t xml:space="preserve">expert22 </w:t>
      </w:r>
      <w:r>
        <w:t xml:space="preserve">для </w:t>
      </w:r>
      <w:hyperlink r:id="rId95" w:history="1">
        <w:r>
          <w:rPr>
            <w:rStyle w:val="a3"/>
          </w:rPr>
          <w:t>http://rutracker.org</w:t>
        </w:r>
      </w:hyperlink>
    </w:p>
    <w:p w:rsidR="00656EE3" w:rsidRDefault="00C276FB">
      <w:pPr>
        <w:pStyle w:val="103"/>
        <w:numPr>
          <w:ilvl w:val="0"/>
          <w:numId w:val="38"/>
        </w:numPr>
        <w:shd w:val="clear" w:color="auto" w:fill="auto"/>
        <w:tabs>
          <w:tab w:val="left" w:pos="833"/>
        </w:tabs>
        <w:spacing w:before="0" w:after="159" w:line="280" w:lineRule="exact"/>
        <w:ind w:left="460" w:hanging="180"/>
      </w:pPr>
      <w:bookmarkStart w:id="51" w:name="bookmark51"/>
      <w:bookmarkStart w:id="52" w:name="bookmark52"/>
      <w:r>
        <w:rPr>
          <w:rStyle w:val="100pt"/>
          <w:b/>
          <w:bCs/>
        </w:rPr>
        <w:t>Конструкторская часть</w:t>
      </w:r>
      <w:bookmarkEnd w:id="51"/>
      <w:bookmarkEnd w:id="52"/>
    </w:p>
    <w:p w:rsidR="00656EE3" w:rsidRDefault="00C276FB">
      <w:pPr>
        <w:pStyle w:val="22"/>
        <w:shd w:val="clear" w:color="auto" w:fill="auto"/>
        <w:spacing w:line="247" w:lineRule="exact"/>
        <w:ind w:firstLine="280"/>
        <w:jc w:val="both"/>
      </w:pPr>
      <w:r>
        <w:t xml:space="preserve">Конструкторская часть входит в состав дипломного проекта и неразрывно связана </w:t>
      </w:r>
      <w:r>
        <w:rPr>
          <w:rStyle w:val="211pt80"/>
          <w:vertAlign w:val="subscript"/>
        </w:rPr>
        <w:t>с</w:t>
      </w:r>
      <w:r>
        <w:rPr>
          <w:rStyle w:val="211pt80"/>
        </w:rPr>
        <w:t xml:space="preserve"> </w:t>
      </w:r>
      <w:r>
        <w:rPr>
          <w:rStyle w:val="211pt80"/>
        </w:rPr>
        <w:lastRenderedPageBreak/>
        <w:t xml:space="preserve">технологическим </w:t>
      </w:r>
      <w:r>
        <w:t>процессом проектируемого объекта. Конструкторская часть про</w:t>
      </w:r>
      <w:r>
        <w:softHyphen/>
        <w:t>ста может выполняться в двух вариантах.</w:t>
      </w:r>
    </w:p>
    <w:p w:rsidR="00656EE3" w:rsidRDefault="00C276FB">
      <w:pPr>
        <w:pStyle w:val="790"/>
        <w:shd w:val="clear" w:color="auto" w:fill="auto"/>
        <w:ind w:left="460"/>
      </w:pPr>
      <w:r>
        <w:t>Вариант 1</w:t>
      </w:r>
    </w:p>
    <w:p w:rsidR="00656EE3" w:rsidRDefault="00C276FB">
      <w:pPr>
        <w:pStyle w:val="22"/>
        <w:shd w:val="clear" w:color="auto" w:fill="auto"/>
        <w:spacing w:line="235" w:lineRule="exact"/>
        <w:ind w:firstLine="280"/>
        <w:jc w:val="both"/>
      </w:pPr>
      <w:r>
        <w:t xml:space="preserve">В </w:t>
      </w:r>
      <w:r>
        <w:rPr>
          <w:rStyle w:val="28pt0"/>
        </w:rPr>
        <w:t xml:space="preserve">качестве </w:t>
      </w:r>
      <w:r>
        <w:t xml:space="preserve">конструкторской части могут быть представлены различного рода </w:t>
      </w:r>
      <w:r>
        <w:rPr>
          <w:rStyle w:val="29pt"/>
        </w:rPr>
        <w:t xml:space="preserve">несложные </w:t>
      </w:r>
      <w:r>
        <w:t>устройства и приспособления с ручным, электрическим, пневматиче</w:t>
      </w:r>
      <w:r>
        <w:softHyphen/>
      </w:r>
      <w:r>
        <w:rPr>
          <w:rStyle w:val="29pt"/>
        </w:rPr>
        <w:t xml:space="preserve">скими </w:t>
      </w:r>
      <w:r>
        <w:t>или комбинированным приводом, предназначенным для таких работ, как: демонтажно-монтажные, разборочно-сборочные, крепежные, контрольно-диагно</w:t>
      </w:r>
      <w:r>
        <w:softHyphen/>
      </w:r>
      <w:r>
        <w:rPr>
          <w:rStyle w:val="29pt"/>
        </w:rPr>
        <w:t xml:space="preserve">стические, </w:t>
      </w:r>
      <w:r>
        <w:t xml:space="preserve">регулировочные, смазочные, дозаправочные, промывочные, шинные, </w:t>
      </w:r>
      <w:r>
        <w:rPr>
          <w:rStyle w:val="28pt0"/>
        </w:rPr>
        <w:t xml:space="preserve">окрасочные, </w:t>
      </w:r>
      <w:r>
        <w:t>очистительные и др.</w:t>
      </w:r>
    </w:p>
    <w:p w:rsidR="00656EE3" w:rsidRDefault="00C276FB">
      <w:pPr>
        <w:pStyle w:val="22"/>
        <w:shd w:val="clear" w:color="auto" w:fill="auto"/>
        <w:spacing w:line="235" w:lineRule="exact"/>
        <w:ind w:firstLine="280"/>
        <w:jc w:val="both"/>
      </w:pPr>
      <w:r>
        <w:t>К таким устройствам относятся: съемники, шпилько- и гайковерты, приспособле</w:t>
      </w:r>
      <w:r>
        <w:softHyphen/>
        <w:t>ния для контроля прогиба ремней, свободного хода педалей и др.</w:t>
      </w:r>
    </w:p>
    <w:p w:rsidR="00656EE3" w:rsidRDefault="00C276FB">
      <w:pPr>
        <w:pStyle w:val="22"/>
        <w:shd w:val="clear" w:color="auto" w:fill="auto"/>
        <w:spacing w:line="235" w:lineRule="exact"/>
        <w:ind w:firstLine="280"/>
        <w:jc w:val="both"/>
      </w:pPr>
      <w:r>
        <w:t>В пояснительной записке необходимо отразить в соответствии с заданием сле</w:t>
      </w:r>
      <w:r>
        <w:softHyphen/>
      </w:r>
      <w:r>
        <w:rPr>
          <w:rStyle w:val="28pt0"/>
        </w:rPr>
        <w:t xml:space="preserve">дующие </w:t>
      </w:r>
      <w:r>
        <w:t>вопросы:</w:t>
      </w:r>
    </w:p>
    <w:p w:rsidR="00656EE3" w:rsidRDefault="00C276FB">
      <w:pPr>
        <w:pStyle w:val="22"/>
        <w:numPr>
          <w:ilvl w:val="0"/>
          <w:numId w:val="34"/>
        </w:numPr>
        <w:shd w:val="clear" w:color="auto" w:fill="auto"/>
        <w:tabs>
          <w:tab w:val="left" w:pos="499"/>
        </w:tabs>
        <w:spacing w:line="235" w:lineRule="exact"/>
        <w:ind w:left="460" w:hanging="180"/>
      </w:pPr>
      <w:r>
        <w:t>назначение, устройство, работу приспособления (со ссылками на нумерацию деталей по спецификации на сборочном чертеже);</w:t>
      </w:r>
    </w:p>
    <w:p w:rsidR="00656EE3" w:rsidRDefault="00C276FB">
      <w:pPr>
        <w:pStyle w:val="22"/>
        <w:numPr>
          <w:ilvl w:val="0"/>
          <w:numId w:val="34"/>
        </w:numPr>
        <w:shd w:val="clear" w:color="auto" w:fill="auto"/>
        <w:tabs>
          <w:tab w:val="left" w:pos="502"/>
        </w:tabs>
        <w:spacing w:line="235" w:lineRule="exact"/>
        <w:ind w:left="460" w:hanging="180"/>
      </w:pPr>
      <w:r>
        <w:t>обоснование принятой конструкции с анализом аналогичных по назначению конструкций;</w:t>
      </w:r>
    </w:p>
    <w:p w:rsidR="00656EE3" w:rsidRDefault="00C276FB">
      <w:pPr>
        <w:pStyle w:val="22"/>
        <w:numPr>
          <w:ilvl w:val="0"/>
          <w:numId w:val="34"/>
        </w:numPr>
        <w:shd w:val="clear" w:color="auto" w:fill="auto"/>
        <w:tabs>
          <w:tab w:val="left" w:pos="502"/>
        </w:tabs>
        <w:spacing w:line="235" w:lineRule="exact"/>
        <w:ind w:firstLine="280"/>
        <w:jc w:val="both"/>
      </w:pPr>
      <w:r>
        <w:t>расчеты на прочность ответственных деталей приспособления.</w:t>
      </w:r>
    </w:p>
    <w:p w:rsidR="00656EE3" w:rsidRDefault="00C276FB">
      <w:pPr>
        <w:pStyle w:val="22"/>
        <w:shd w:val="clear" w:color="auto" w:fill="auto"/>
        <w:spacing w:line="235" w:lineRule="exact"/>
        <w:ind w:firstLine="280"/>
        <w:jc w:val="both"/>
      </w:pPr>
      <w:r>
        <w:t>В графической части дипломного проекта рекомендуется выполнение одного-двух чертежей формата А1.</w:t>
      </w:r>
    </w:p>
    <w:p w:rsidR="00656EE3" w:rsidRDefault="00C276FB">
      <w:pPr>
        <w:pStyle w:val="22"/>
        <w:shd w:val="clear" w:color="auto" w:fill="auto"/>
        <w:spacing w:line="235" w:lineRule="exact"/>
        <w:ind w:firstLine="280"/>
        <w:jc w:val="both"/>
      </w:pPr>
      <w:r>
        <w:rPr>
          <w:rStyle w:val="25"/>
        </w:rPr>
        <w:t>Первый лист</w:t>
      </w:r>
      <w:r>
        <w:t xml:space="preserve"> — это сборочный чертеж, имеющий необходимые разрезы и сечения, габаритные, присоединительные и установочные размеры, с указанием мест сварки, соответственных посадок сопряженных деталей, а также их нумерацией, которая должна соответствовать спецификации.</w:t>
      </w:r>
    </w:p>
    <w:p w:rsidR="00656EE3" w:rsidRDefault="00C276FB">
      <w:pPr>
        <w:pStyle w:val="22"/>
        <w:shd w:val="clear" w:color="auto" w:fill="auto"/>
        <w:spacing w:line="235" w:lineRule="exact"/>
        <w:ind w:firstLine="280"/>
        <w:jc w:val="both"/>
      </w:pPr>
      <w:r>
        <w:rPr>
          <w:rStyle w:val="25"/>
        </w:rPr>
        <w:t>Второй лист</w:t>
      </w:r>
      <w:r>
        <w:t xml:space="preserve"> — рабочие чертежи деталей приспособления.</w:t>
      </w:r>
    </w:p>
    <w:p w:rsidR="00656EE3" w:rsidRDefault="00C276FB">
      <w:pPr>
        <w:pStyle w:val="22"/>
        <w:shd w:val="clear" w:color="auto" w:fill="auto"/>
        <w:spacing w:line="235" w:lineRule="exact"/>
        <w:ind w:firstLine="280"/>
        <w:jc w:val="both"/>
      </w:pPr>
      <w:r>
        <w:t>Правила оформления чертежей, спецификаций конструкторской части приводит</w:t>
      </w:r>
      <w:r>
        <w:softHyphen/>
        <w:t>ся в разделе «Оформление графической части» данного пособия.</w:t>
      </w:r>
    </w:p>
    <w:p w:rsidR="00656EE3" w:rsidRDefault="00C276FB">
      <w:pPr>
        <w:pStyle w:val="22"/>
        <w:shd w:val="clear" w:color="auto" w:fill="auto"/>
        <w:spacing w:line="235" w:lineRule="exact"/>
        <w:ind w:firstLine="280"/>
        <w:jc w:val="both"/>
      </w:pPr>
      <w:r>
        <w:t>Вариант 2 [рекомендован МАДИ (ГТУ)]</w:t>
      </w:r>
    </w:p>
    <w:p w:rsidR="00656EE3" w:rsidRDefault="00C276FB">
      <w:pPr>
        <w:pStyle w:val="22"/>
        <w:shd w:val="clear" w:color="auto" w:fill="auto"/>
        <w:spacing w:line="235" w:lineRule="exact"/>
        <w:ind w:firstLine="280"/>
        <w:jc w:val="both"/>
      </w:pPr>
      <w:r>
        <w:t>В конструкторской части студент предлагает для внедрения на проектируемом объ</w:t>
      </w:r>
      <w:r>
        <w:softHyphen/>
        <w:t>екте определенную марку одного из видов ремонтно-технологического оборудования (например, определенную марку подъемника автомобиля и т.п.). В этом случае:</w:t>
      </w:r>
    </w:p>
    <w:p w:rsidR="00656EE3" w:rsidRDefault="00C276FB">
      <w:pPr>
        <w:pStyle w:val="22"/>
        <w:shd w:val="clear" w:color="auto" w:fill="auto"/>
        <w:tabs>
          <w:tab w:val="left" w:pos="533"/>
        </w:tabs>
        <w:spacing w:line="235" w:lineRule="exact"/>
        <w:ind w:left="460" w:hanging="180"/>
        <w:jc w:val="both"/>
      </w:pPr>
      <w:r>
        <w:t>О</w:t>
      </w:r>
      <w:r>
        <w:tab/>
        <w:t>предоставляются технические характеристики 3—4 аналогичных по значению наименований ремонтно-технологического оборудования, подробное описание их работы;</w:t>
      </w:r>
    </w:p>
    <w:p w:rsidR="00656EE3" w:rsidRDefault="00C276FB">
      <w:pPr>
        <w:pStyle w:val="22"/>
        <w:numPr>
          <w:ilvl w:val="0"/>
          <w:numId w:val="40"/>
        </w:numPr>
        <w:shd w:val="clear" w:color="auto" w:fill="auto"/>
        <w:tabs>
          <w:tab w:val="left" w:pos="552"/>
        </w:tabs>
        <w:spacing w:line="235" w:lineRule="exact"/>
        <w:ind w:left="460" w:hanging="180"/>
        <w:jc w:val="both"/>
      </w:pPr>
      <w:r>
        <w:t>проводится анализ принятой конструкции, доказывается техническая и эко</w:t>
      </w:r>
      <w:r>
        <w:softHyphen/>
        <w:t>номическая целесообразность внедрения данной конструкции по сравнению с аналогами;</w:t>
      </w:r>
    </w:p>
    <w:p w:rsidR="00656EE3" w:rsidRDefault="00C276FB">
      <w:pPr>
        <w:pStyle w:val="22"/>
        <w:numPr>
          <w:ilvl w:val="0"/>
          <w:numId w:val="40"/>
        </w:numPr>
        <w:shd w:val="clear" w:color="auto" w:fill="auto"/>
        <w:tabs>
          <w:tab w:val="left" w:pos="552"/>
        </w:tabs>
        <w:spacing w:line="235" w:lineRule="exact"/>
        <w:ind w:firstLine="280"/>
        <w:jc w:val="both"/>
      </w:pPr>
      <w:r>
        <w:t>в учебных целях проводится прочностной расчет одной детали конструкции;</w:t>
      </w:r>
    </w:p>
    <w:p w:rsidR="00656EE3" w:rsidRDefault="00C276FB">
      <w:pPr>
        <w:pStyle w:val="22"/>
        <w:numPr>
          <w:ilvl w:val="0"/>
          <w:numId w:val="40"/>
        </w:numPr>
        <w:shd w:val="clear" w:color="auto" w:fill="auto"/>
        <w:tabs>
          <w:tab w:val="left" w:pos="557"/>
        </w:tabs>
        <w:spacing w:line="235" w:lineRule="exact"/>
        <w:ind w:left="460" w:hanging="180"/>
        <w:jc w:val="both"/>
      </w:pPr>
      <w:r>
        <w:t>в графической части проекта на лист формата А1 выносятся компоновочные чертежи сравниваемых конструкций (3—4 единицы). Кроме того, на листах формата А4 могут вычерчиваться и подшиваться в приложение пояснительной записки рабочие чертежи деталей внедряемой конструкции (в учебных целях).</w:t>
      </w:r>
    </w:p>
    <w:p w:rsidR="00656EE3" w:rsidRDefault="00C276FB">
      <w:pPr>
        <w:pStyle w:val="22"/>
        <w:shd w:val="clear" w:color="auto" w:fill="auto"/>
        <w:spacing w:line="235" w:lineRule="exact"/>
        <w:ind w:firstLine="280"/>
        <w:jc w:val="both"/>
        <w:sectPr w:rsidR="00656EE3">
          <w:headerReference w:type="even" r:id="rId96"/>
          <w:headerReference w:type="default" r:id="rId97"/>
          <w:headerReference w:type="first" r:id="rId98"/>
          <w:pgSz w:w="8018" w:h="12701"/>
          <w:pgMar w:top="1034" w:right="179" w:bottom="169" w:left="146" w:header="0" w:footer="3" w:gutter="0"/>
          <w:cols w:space="720"/>
          <w:noEndnote/>
          <w:titlePg/>
          <w:docGrid w:linePitch="360"/>
        </w:sectPr>
      </w:pPr>
      <w:r>
        <w:t>На рисунках 2.12—2.14 приведены примеры выполнения графических листов (Формат А1) конструкторской части проекта в двух вариантах.</w:t>
      </w:r>
    </w:p>
    <w:p w:rsidR="00656EE3" w:rsidRDefault="000C2769">
      <w:pPr>
        <w:pStyle w:val="130"/>
        <w:shd w:val="clear" w:color="auto" w:fill="auto"/>
        <w:spacing w:before="0" w:after="0" w:line="180" w:lineRule="exact"/>
        <w:ind w:firstLine="0"/>
        <w:jc w:val="left"/>
        <w:sectPr w:rsidR="00656EE3">
          <w:headerReference w:type="even" r:id="rId99"/>
          <w:headerReference w:type="default" r:id="rId100"/>
          <w:headerReference w:type="first" r:id="rId101"/>
          <w:pgSz w:w="8018" w:h="12701"/>
          <w:pgMar w:top="1034" w:right="179" w:bottom="169" w:left="146" w:header="0" w:footer="3" w:gutter="0"/>
          <w:cols w:space="720"/>
          <w:noEndnote/>
          <w:titlePg/>
          <w:docGrid w:linePitch="360"/>
        </w:sectPr>
      </w:pPr>
      <w:r>
        <w:lastRenderedPageBreak/>
        <w:pict>
          <v:shape id="_x0000_s1308" type="#_x0000_t202" style="position:absolute;margin-left:373.3pt;margin-top:540.95pt;width:18.25pt;height:14pt;z-index:-251412992;mso-wrap-distance-left:5pt;mso-wrap-distance-top:6.25pt;mso-wrap-distance-right:5pt;mso-position-horizontal-relative:margin;mso-position-vertic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0"/>
                    </w:rPr>
                    <w:t>а</w:t>
                  </w:r>
                  <w:r>
                    <w:rPr>
                      <w:rStyle w:val="12Exact"/>
                      <w:i/>
                      <w:iCs/>
                    </w:rPr>
                    <w:t>ло)</w:t>
                  </w:r>
                </w:p>
              </w:txbxContent>
            </v:textbox>
            <w10:wrap type="topAndBottom" anchorx="margin" anchory="margin"/>
          </v:shape>
        </w:pict>
      </w:r>
      <w:r>
        <w:pict>
          <v:shape id="_x0000_s1309" type="#_x0000_t75" style="position:absolute;margin-left:38.3pt;margin-top:62.9pt;width:335.05pt;height:218.4pt;z-index:-251411968;mso-wrap-distance-left:28.3pt;mso-wrap-distance-right:5pt;mso-position-horizontal-relative:margin;mso-position-vertical-relative:margin" wrapcoords="0 0 21600 0 21600 21600 0 21600 0 0">
            <v:imagedata r:id="rId102" o:title="image25"/>
            <w10:wrap type="topAndBottom" anchorx="margin" anchory="margin"/>
          </v:shape>
        </w:pict>
      </w:r>
      <w:r>
        <w:pict>
          <v:shape id="_x0000_s1310" type="#_x0000_t75" style="position:absolute;margin-left:61.3pt;margin-top:284.15pt;width:115.2pt;height:207.35pt;z-index:-251410944;mso-wrap-distance-left:51.35pt;mso-wrap-distance-top:3.1pt;mso-wrap-distance-right:42pt;mso-position-horizontal-relative:margin;mso-position-vertical-relative:margin" wrapcoords="0 0 21600 0 21600 21600 0 21600 0 0">
            <v:imagedata r:id="rId103" o:title="image26"/>
            <w10:wrap type="topAndBottom" anchorx="margin" anchory="margin"/>
          </v:shape>
        </w:pict>
      </w:r>
      <w:r>
        <w:pict>
          <v:shape id="_x0000_s1311" type="#_x0000_t202" style="position:absolute;margin-left:223.55pt;margin-top:457.05pt;width:52.8pt;height:8.55pt;z-index:-251409920;mso-wrap-distance-left:5pt;mso-wrap-distance-top:176pt;mso-wrap-distance-right:98.4pt;mso-position-horizontal-relative:margin;mso-position-vertic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‘-размер для справок</w:t>
                  </w:r>
                </w:p>
              </w:txbxContent>
            </v:textbox>
            <w10:wrap type="topAndBottom" anchorx="margin" anchory="margin"/>
          </v:shape>
        </w:pict>
      </w:r>
      <w:r>
        <w:pict>
          <v:shape id="_x0000_s1312" type="#_x0000_t202" style="position:absolute;margin-left:218.5pt;margin-top:481.7pt;width:59.5pt;height:53.3pt;z-index:-251408896;mso-wrap-distance-left:5pt;mso-wrap-distance-top:16.1pt;mso-wrap-distance-right:5pt;mso-position-horizontal-relative:margin;mso-position-vertical-relative:margin" filled="f" stroked="f">
            <v:textbox style="mso-fit-shape-to-text:t" inset="0,0,0,0">
              <w:txbxContent>
                <w:tbl>
                  <w:tblPr>
                    <w:tblOverlap w:val="never"/>
                    <w:tblW w:w="0" w:type="auto"/>
                    <w:tblLayout w:type="fixed"/>
                    <w:tblCellMar>
                      <w:left w:w="10" w:type="dxa"/>
                      <w:right w:w="10" w:type="dxa"/>
                    </w:tblCellMar>
                    <w:tblLook w:val="04A0"/>
                  </w:tblPr>
                  <w:tblGrid>
                    <w:gridCol w:w="187"/>
                    <w:gridCol w:w="182"/>
                    <w:gridCol w:w="360"/>
                    <w:gridCol w:w="269"/>
                    <w:gridCol w:w="192"/>
                  </w:tblGrid>
                  <w:tr w:rsidR="00C276FB">
                    <w:trPr>
                      <w:trHeight w:hRule="exact" w:val="163"/>
                    </w:trPr>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82" w:type="dxa"/>
                        <w:tcBorders>
                          <w:top w:val="single" w:sz="4" w:space="0" w:color="auto"/>
                          <w:left w:val="single" w:sz="4" w:space="0" w:color="auto"/>
                        </w:tcBorders>
                        <w:shd w:val="clear" w:color="auto" w:fill="FFFFFF"/>
                      </w:tcPr>
                      <w:p w:rsidR="00C276FB" w:rsidRDefault="00C276FB">
                        <w:pPr>
                          <w:rPr>
                            <w:sz w:val="10"/>
                            <w:szCs w:val="10"/>
                          </w:rPr>
                        </w:pPr>
                      </w:p>
                    </w:tc>
                    <w:tc>
                      <w:tcPr>
                        <w:tcW w:w="360"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9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20"/>
                    </w:trPr>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82" w:type="dxa"/>
                        <w:tcBorders>
                          <w:top w:val="single" w:sz="4" w:space="0" w:color="auto"/>
                          <w:left w:val="single" w:sz="4" w:space="0" w:color="auto"/>
                        </w:tcBorders>
                        <w:shd w:val="clear" w:color="auto" w:fill="FFFFFF"/>
                      </w:tcPr>
                      <w:p w:rsidR="00C276FB" w:rsidRDefault="00C276FB">
                        <w:pPr>
                          <w:rPr>
                            <w:sz w:val="10"/>
                            <w:szCs w:val="10"/>
                          </w:rPr>
                        </w:pPr>
                      </w:p>
                    </w:tc>
                    <w:tc>
                      <w:tcPr>
                        <w:tcW w:w="360"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9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44"/>
                    </w:trPr>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82" w:type="dxa"/>
                        <w:tcBorders>
                          <w:top w:val="single" w:sz="4" w:space="0" w:color="auto"/>
                          <w:left w:val="single" w:sz="4" w:space="0" w:color="auto"/>
                        </w:tcBorders>
                        <w:shd w:val="clear" w:color="auto" w:fill="FFFFFF"/>
                      </w:tcPr>
                      <w:p w:rsidR="00C276FB" w:rsidRDefault="00C276FB">
                        <w:pPr>
                          <w:rPr>
                            <w:sz w:val="10"/>
                            <w:szCs w:val="10"/>
                          </w:rPr>
                        </w:pPr>
                      </w:p>
                    </w:tc>
                    <w:tc>
                      <w:tcPr>
                        <w:tcW w:w="360"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9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91"/>
                    </w:trPr>
                    <w:tc>
                      <w:tcPr>
                        <w:tcW w:w="187" w:type="dxa"/>
                        <w:tcBorders>
                          <w:top w:val="single" w:sz="4" w:space="0" w:color="auto"/>
                          <w:left w:val="single" w:sz="4" w:space="0" w:color="auto"/>
                        </w:tcBorders>
                        <w:shd w:val="clear" w:color="auto" w:fill="FFFFFF"/>
                      </w:tcPr>
                      <w:p w:rsidR="00C276FB" w:rsidRDefault="00C276FB">
                        <w:pPr>
                          <w:pStyle w:val="22"/>
                          <w:shd w:val="clear" w:color="auto" w:fill="auto"/>
                          <w:spacing w:line="80" w:lineRule="exact"/>
                          <w:ind w:firstLine="0"/>
                        </w:pPr>
                        <w:r>
                          <w:rPr>
                            <w:rStyle w:val="2MicrosoftSansSerif4pt0pt"/>
                          </w:rPr>
                          <w:t>Изм</w:t>
                        </w:r>
                      </w:p>
                    </w:tc>
                    <w:tc>
                      <w:tcPr>
                        <w:tcW w:w="182" w:type="dxa"/>
                        <w:tcBorders>
                          <w:top w:val="single" w:sz="4" w:space="0" w:color="auto"/>
                          <w:left w:val="single" w:sz="4" w:space="0" w:color="auto"/>
                        </w:tcBorders>
                        <w:shd w:val="clear" w:color="auto" w:fill="FFFFFF"/>
                      </w:tcPr>
                      <w:p w:rsidR="00C276FB" w:rsidRDefault="00C276FB">
                        <w:pPr>
                          <w:pStyle w:val="22"/>
                          <w:shd w:val="clear" w:color="auto" w:fill="auto"/>
                          <w:spacing w:line="80" w:lineRule="exact"/>
                          <w:ind w:firstLine="0"/>
                        </w:pPr>
                        <w:r>
                          <w:rPr>
                            <w:rStyle w:val="2MicrosoftSansSerif4pt0pt"/>
                          </w:rPr>
                          <w:t>Лист</w:t>
                        </w:r>
                      </w:p>
                    </w:tc>
                    <w:tc>
                      <w:tcPr>
                        <w:tcW w:w="360" w:type="dxa"/>
                        <w:tcBorders>
                          <w:top w:val="single" w:sz="4" w:space="0" w:color="auto"/>
                          <w:left w:val="single" w:sz="4" w:space="0" w:color="auto"/>
                        </w:tcBorders>
                        <w:shd w:val="clear" w:color="auto" w:fill="FFFFFF"/>
                      </w:tcPr>
                      <w:p w:rsidR="00C276FB" w:rsidRDefault="00C276FB">
                        <w:pPr>
                          <w:pStyle w:val="22"/>
                          <w:shd w:val="clear" w:color="auto" w:fill="auto"/>
                          <w:spacing w:line="80" w:lineRule="exact"/>
                          <w:ind w:firstLine="0"/>
                        </w:pPr>
                        <w:r>
                          <w:rPr>
                            <w:rStyle w:val="2MicrosoftSansSerif4pt0pt"/>
                            <w:lang w:val="en-US" w:eastAsia="en-US" w:bidi="en-US"/>
                          </w:rPr>
                          <w:t>Npotyu</w:t>
                        </w:r>
                      </w:p>
                    </w:tc>
                    <w:tc>
                      <w:tcPr>
                        <w:tcW w:w="269" w:type="dxa"/>
                        <w:tcBorders>
                          <w:top w:val="single" w:sz="4" w:space="0" w:color="auto"/>
                          <w:left w:val="single" w:sz="4" w:space="0" w:color="auto"/>
                        </w:tcBorders>
                        <w:shd w:val="clear" w:color="auto" w:fill="FFFFFF"/>
                      </w:tcPr>
                      <w:p w:rsidR="00C276FB" w:rsidRDefault="00C276FB">
                        <w:pPr>
                          <w:pStyle w:val="22"/>
                          <w:shd w:val="clear" w:color="auto" w:fill="auto"/>
                          <w:spacing w:line="80" w:lineRule="exact"/>
                          <w:ind w:firstLine="0"/>
                        </w:pPr>
                        <w:r>
                          <w:rPr>
                            <w:rStyle w:val="2MicrosoftSansSerif4pt0pt"/>
                          </w:rPr>
                          <w:t>Подл</w:t>
                        </w:r>
                      </w:p>
                    </w:tc>
                    <w:tc>
                      <w:tcPr>
                        <w:tcW w:w="19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80" w:lineRule="exact"/>
                          <w:ind w:firstLine="0"/>
                        </w:pPr>
                        <w:r>
                          <w:rPr>
                            <w:rStyle w:val="2MicrosoftSansSerif4pt0pt"/>
                          </w:rPr>
                          <w:t>Дата</w:t>
                        </w:r>
                      </w:p>
                    </w:tc>
                  </w:tr>
                  <w:tr w:rsidR="00C276FB">
                    <w:trPr>
                      <w:trHeight w:hRule="exact" w:val="86"/>
                    </w:trPr>
                    <w:tc>
                      <w:tcPr>
                        <w:tcW w:w="369"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80" w:lineRule="exact"/>
                          <w:ind w:firstLine="0"/>
                          <w:jc w:val="both"/>
                        </w:pPr>
                        <w:r>
                          <w:rPr>
                            <w:rStyle w:val="2MicrosoftSansSerif4pt0pt"/>
                          </w:rPr>
                          <w:t>Разраб</w:t>
                        </w:r>
                      </w:p>
                    </w:tc>
                    <w:tc>
                      <w:tcPr>
                        <w:tcW w:w="360"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9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20"/>
                    </w:trPr>
                    <w:tc>
                      <w:tcPr>
                        <w:tcW w:w="369"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80" w:lineRule="exact"/>
                          <w:ind w:firstLine="0"/>
                          <w:jc w:val="both"/>
                        </w:pPr>
                        <w:r>
                          <w:rPr>
                            <w:rStyle w:val="2MicrosoftSansSerif4pt0pt"/>
                          </w:rPr>
                          <w:t>Провер</w:t>
                        </w:r>
                      </w:p>
                    </w:tc>
                    <w:tc>
                      <w:tcPr>
                        <w:tcW w:w="360"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9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39"/>
                    </w:trPr>
                    <w:tc>
                      <w:tcPr>
                        <w:tcW w:w="369"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tabs>
                            <w:tab w:val="left" w:leader="hyphen" w:pos="331"/>
                          </w:tabs>
                          <w:spacing w:line="90" w:lineRule="exact"/>
                          <w:ind w:firstLine="0"/>
                          <w:jc w:val="both"/>
                        </w:pPr>
                        <w:r>
                          <w:rPr>
                            <w:rStyle w:val="2MicrosoftSansSerif4pt0pt"/>
                          </w:rPr>
                          <w:t>Т^Гт</w:t>
                        </w:r>
                        <w:r>
                          <w:rPr>
                            <w:rStyle w:val="2Consolas45pt"/>
                          </w:rPr>
                          <w:tab/>
                        </w:r>
                      </w:p>
                    </w:tc>
                    <w:tc>
                      <w:tcPr>
                        <w:tcW w:w="360"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9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02"/>
                    </w:trPr>
                    <w:tc>
                      <w:tcPr>
                        <w:tcW w:w="369" w:type="dxa"/>
                        <w:gridSpan w:val="2"/>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92"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txbxContent>
            </v:textbox>
            <w10:wrap type="topAndBottom" anchorx="margin" anchory="margin"/>
          </v:shape>
        </w:pict>
      </w:r>
      <w:r>
        <w:pict>
          <v:shape id="_x0000_s1313" type="#_x0000_t202" style="position:absolute;margin-left:293.6pt;margin-top:487.4pt;width:36.5pt;height:8.95pt;z-index:-251407872;mso-wrap-distance-left:5pt;mso-wrap-distance-top:16.1pt;mso-wrap-distance-right:5pt;mso-position-horizontal-relative:margin;mso-position-vertical-relative:margin" filled="f" stroked="f">
            <v:textbox style="mso-fit-shape-to-text:t" inset="0,0,0,0">
              <w:txbxContent>
                <w:p w:rsidR="00C276FB" w:rsidRDefault="00C276FB">
                  <w:pPr>
                    <w:pStyle w:val="125"/>
                    <w:shd w:val="clear" w:color="auto" w:fill="auto"/>
                    <w:spacing w:line="130" w:lineRule="exact"/>
                  </w:pPr>
                  <w:r>
                    <w:t>ДП. 190604</w:t>
                  </w:r>
                </w:p>
              </w:txbxContent>
            </v:textbox>
            <w10:wrap type="topAndBottom" anchorx="margin" anchory="margin"/>
          </v:shape>
        </w:pict>
      </w:r>
      <w:r>
        <w:pict>
          <v:shape id="_x0000_s1314" type="#_x0000_t202" style="position:absolute;margin-left:280.2pt;margin-top:500.55pt;width:50.4pt;height:20.25pt;z-index:-251406848;mso-wrap-distance-left:5pt;mso-wrap-distance-top:16.1pt;mso-wrap-distance-right:5pt;mso-position-horizontal-relative:margin;mso-position-vertical-relative:margin" filled="f" stroked="f">
            <v:textbox style="mso-fit-shape-to-text:t" inset="0,0,0,0">
              <w:txbxContent>
                <w:p w:rsidR="00C276FB" w:rsidRDefault="00C276FB">
                  <w:pPr>
                    <w:pStyle w:val="125"/>
                    <w:shd w:val="clear" w:color="auto" w:fill="auto"/>
                    <w:spacing w:line="120" w:lineRule="exact"/>
                    <w:ind w:right="20"/>
                    <w:jc w:val="center"/>
                  </w:pPr>
                  <w:r>
                    <w:t>Съемник подшипников ступицы</w:t>
                  </w:r>
                </w:p>
                <w:p w:rsidR="00C276FB" w:rsidRDefault="00C276FB">
                  <w:pPr>
                    <w:pStyle w:val="125"/>
                    <w:shd w:val="clear" w:color="auto" w:fill="auto"/>
                    <w:spacing w:line="120" w:lineRule="exact"/>
                    <w:ind w:left="180"/>
                  </w:pPr>
                  <w:r>
                    <w:t>Сборочный чертеж</w:t>
                  </w:r>
                </w:p>
              </w:txbxContent>
            </v:textbox>
            <w10:wrap type="topAndBottom" anchorx="margin" anchory="margin"/>
          </v:shape>
        </w:pict>
      </w:r>
      <w:r>
        <w:pict>
          <v:shape id="_x0000_s1315" type="#_x0000_t202" style="position:absolute;margin-left:296.05pt;margin-top:533.75pt;width:24pt;height:6.3pt;z-index:-251405824;mso-wrap-distance-left:5pt;mso-wrap-distance-right:5pt;mso-position-horizontal-relative:margin;mso-position-vertical-relative:margin" filled="f" stroked="f">
            <v:textbox style="mso-fit-shape-to-text:t" inset="0,0,0,0">
              <w:txbxContent>
                <w:p w:rsidR="00C276FB" w:rsidRDefault="00C276FB">
                  <w:pPr>
                    <w:pStyle w:val="800"/>
                    <w:shd w:val="clear" w:color="auto" w:fill="auto"/>
                    <w:spacing w:line="80" w:lineRule="exact"/>
                  </w:pPr>
                  <w:r>
                    <w:t>Формат А2</w:t>
                  </w:r>
                </w:p>
              </w:txbxContent>
            </v:textbox>
            <w10:wrap type="topAndBottom" anchorx="margin" anchory="margin"/>
          </v:shape>
        </w:pict>
      </w:r>
      <w:r>
        <w:pict>
          <v:shape id="_x0000_s1316" type="#_x0000_t202" style="position:absolute;margin-left:289.3pt;margin-top:523.2pt;width:39.85pt;height:8.4pt;z-index:-251404800;mso-wrap-distance-left:5pt;mso-wrap-distance-right:5pt;mso-position-horizontal-relative:margin;mso-position-vertical-relative:margin" filled="f" stroked="f">
            <v:textbox style="mso-fit-shape-to-text:t" inset="0,0,0,0">
              <w:txbxContent>
                <w:p w:rsidR="00C276FB" w:rsidRDefault="00C276FB">
                  <w:pPr>
                    <w:pStyle w:val="86"/>
                    <w:shd w:val="clear" w:color="auto" w:fill="auto"/>
                    <w:spacing w:line="130" w:lineRule="exact"/>
                  </w:pPr>
                  <w:r>
                    <w:t>СтЗГОСТ380-94</w:t>
                  </w:r>
                </w:p>
              </w:txbxContent>
            </v:textbox>
            <w10:wrap type="topAndBottom" anchorx="margin" anchory="margin"/>
          </v:shape>
        </w:pict>
      </w:r>
      <w:r>
        <w:pict>
          <v:shape id="_x0000_s1317" type="#_x0000_t75" style="position:absolute;margin-left:340.65pt;margin-top:494.9pt;width:42.7pt;height:39.85pt;z-index:-251403776;mso-wrap-distance-left:5pt;mso-wrap-distance-right:5pt;mso-position-horizontal-relative:margin;mso-position-vertical-relative:margin">
            <v:imagedata r:id="rId104" o:title="image27"/>
            <w10:wrap type="topAndBottom" anchorx="margin" anchory="margin"/>
          </v:shape>
        </w:pict>
      </w:r>
      <w:r w:rsidR="00C276FB">
        <w:rPr>
          <w:rStyle w:val="139pt"/>
        </w:rPr>
        <w:t xml:space="preserve">Рис. 2.12. </w:t>
      </w:r>
      <w:r w:rsidR="00C276FB">
        <w:t xml:space="preserve">Пример выполнения графического листа конструкторской части по варианту </w:t>
      </w:r>
      <w:r w:rsidR="00C276FB">
        <w:rPr>
          <w:rStyle w:val="139pt"/>
        </w:rPr>
        <w:t xml:space="preserve">1 </w:t>
      </w:r>
      <w:r w:rsidR="00C276FB">
        <w:t>(нач;</w:t>
      </w:r>
    </w:p>
    <w:p w:rsidR="00656EE3" w:rsidRDefault="000C2769">
      <w:pPr>
        <w:spacing w:line="360" w:lineRule="exact"/>
      </w:pPr>
      <w:r>
        <w:lastRenderedPageBreak/>
        <w:pict>
          <v:shape id="_x0000_s1318" type="#_x0000_t202" style="position:absolute;margin-left:12pt;margin-top:82.1pt;width:28.8pt;height:33.95pt;z-index:250971648;mso-wrap-distance-left:5pt;mso-wrap-distance-right:5pt;mso-position-horizontal-relative:margin" filled="f" stroked="f">
            <v:textbox style="mso-fit-shape-to-text:t" inset="0,0,0,0">
              <w:txbxContent>
                <w:p w:rsidR="00C276FB" w:rsidRDefault="00C276FB">
                  <w:pPr>
                    <w:pStyle w:val="810"/>
                    <w:shd w:val="clear" w:color="auto" w:fill="auto"/>
                    <w:spacing w:line="200" w:lineRule="exact"/>
                  </w:pPr>
                  <w:r>
                    <w:t>Л</w:t>
                  </w:r>
                </w:p>
                <w:p w:rsidR="00C276FB" w:rsidRDefault="00C276FB">
                  <w:pPr>
                    <w:pStyle w:val="120"/>
                    <w:shd w:val="clear" w:color="auto" w:fill="auto"/>
                    <w:spacing w:line="190" w:lineRule="exact"/>
                    <w:ind w:firstLine="0"/>
                    <w:jc w:val="left"/>
                  </w:pPr>
                  <w:r>
                    <w:rPr>
                      <w:rStyle w:val="12Exact"/>
                      <w:i/>
                      <w:iCs/>
                      <w:lang w:val="en-US" w:eastAsia="en-US" w:bidi="en-US"/>
                    </w:rPr>
                    <w:t>A&amp;L</w:t>
                  </w:r>
                </w:p>
              </w:txbxContent>
            </v:textbox>
            <w10:wrap anchorx="margin"/>
          </v:shape>
        </w:pict>
      </w:r>
      <w:r>
        <w:pict>
          <v:shape id="_x0000_s1319" type="#_x0000_t75" style="position:absolute;margin-left:65.75pt;margin-top:0;width:61.45pt;height:112.8pt;z-index:-252366336;mso-wrap-distance-left:5pt;mso-wrap-distance-right:5pt;mso-position-horizontal-relative:margin" wrapcoords="0 0">
            <v:imagedata r:id="rId105" o:title="image28"/>
            <w10:wrap anchorx="margin"/>
          </v:shape>
        </w:pict>
      </w:r>
      <w:r>
        <w:pict>
          <v:shape id="_x0000_s1320" type="#_x0000_t202" style="position:absolute;margin-left:175.7pt;margin-top:42.55pt;width:94.55pt;height:32.6pt;z-index:250972672;mso-wrap-distance-left:5pt;mso-wrap-distance-right:5pt;mso-position-horizontal-relative:margin" filled="f" stroked="f">
            <v:textbox style="mso-fit-shape-to-text:t" inset="0,0,0,0">
              <w:txbxContent>
                <w:p w:rsidR="00C276FB" w:rsidRDefault="00C276FB">
                  <w:pPr>
                    <w:pStyle w:val="571"/>
                    <w:shd w:val="clear" w:color="auto" w:fill="auto"/>
                    <w:tabs>
                      <w:tab w:val="left" w:pos="1822"/>
                    </w:tabs>
                    <w:spacing w:line="220" w:lineRule="exact"/>
                    <w:ind w:left="860"/>
                    <w:jc w:val="both"/>
                  </w:pPr>
                  <w:r>
                    <w:rPr>
                      <w:rStyle w:val="57Exact"/>
                      <w:b/>
                      <w:bCs/>
                      <w:i/>
                      <w:iCs/>
                    </w:rPr>
                    <w:t>190</w:t>
                  </w:r>
                  <w:r>
                    <w:rPr>
                      <w:rStyle w:val="57TimesNewRoman11pt0pt80Exact"/>
                      <w:rFonts w:eastAsia="Microsoft Sans Serif"/>
                      <w:b/>
                      <w:bCs/>
                      <w:lang w:val="ru-RU" w:eastAsia="ru-RU" w:bidi="ru-RU"/>
                    </w:rPr>
                    <w:tab/>
                  </w:r>
                  <w:r>
                    <w:rPr>
                      <w:rStyle w:val="57TimesNewRoman11pt0pt80Exact"/>
                      <w:rFonts w:eastAsia="Microsoft Sans Serif"/>
                      <w:b/>
                      <w:bCs/>
                    </w:rPr>
                    <w:t>S</w:t>
                  </w:r>
                </w:p>
              </w:txbxContent>
            </v:textbox>
            <w10:wrap anchorx="margin"/>
          </v:shape>
        </w:pict>
      </w:r>
      <w:r>
        <w:pict>
          <v:shape id="_x0000_s1321" type="#_x0000_t202" style="position:absolute;margin-left:183.85pt;margin-top:66pt;width:81.6pt;height:.05pt;z-index:25097369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18"/>
                    <w:gridCol w:w="1214"/>
                  </w:tblGrid>
                  <w:tr w:rsidR="00C276FB">
                    <w:trPr>
                      <w:trHeight w:hRule="exact" w:val="216"/>
                      <w:jc w:val="center"/>
                    </w:trPr>
                    <w:tc>
                      <w:tcPr>
                        <w:tcW w:w="418"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20" w:lineRule="exact"/>
                          <w:ind w:firstLine="0"/>
                        </w:pPr>
                        <w:r>
                          <w:rPr>
                            <w:rStyle w:val="211pt80"/>
                          </w:rPr>
                          <w:t>|</w:t>
                        </w:r>
                      </w:p>
                    </w:tc>
                    <w:tc>
                      <w:tcPr>
                        <w:tcW w:w="1214" w:type="dxa"/>
                        <w:tcBorders>
                          <w:top w:val="single" w:sz="4" w:space="0" w:color="auto"/>
                          <w:right w:val="single" w:sz="4" w:space="0" w:color="auto"/>
                        </w:tcBorders>
                        <w:shd w:val="clear" w:color="auto" w:fill="FFFFFF"/>
                        <w:vAlign w:val="bottom"/>
                      </w:tcPr>
                      <w:p w:rsidR="00C276FB" w:rsidRDefault="00C276FB">
                        <w:pPr>
                          <w:pStyle w:val="22"/>
                          <w:shd w:val="clear" w:color="auto" w:fill="auto"/>
                          <w:spacing w:line="220" w:lineRule="exact"/>
                          <w:ind w:firstLine="0"/>
                          <w:jc w:val="right"/>
                        </w:pPr>
                        <w:r>
                          <w:rPr>
                            <w:rStyle w:val="2MicrosoftSansSerif65pt-1pt"/>
                          </w:rPr>
                          <w:t>170</w:t>
                        </w:r>
                        <w:r>
                          <w:rPr>
                            <w:rStyle w:val="211pt80"/>
                          </w:rPr>
                          <w:t xml:space="preserve"> </w:t>
                        </w:r>
                        <w:r>
                          <w:rPr>
                            <w:rStyle w:val="211pt80"/>
                            <w:vertAlign w:val="subscript"/>
                          </w:rPr>
                          <w:t>г</w:t>
                        </w:r>
                      </w:p>
                    </w:tc>
                  </w:tr>
                  <w:tr w:rsidR="00C276FB">
                    <w:trPr>
                      <w:trHeight w:hRule="exact" w:val="187"/>
                      <w:jc w:val="center"/>
                    </w:trPr>
                    <w:tc>
                      <w:tcPr>
                        <w:tcW w:w="41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14" w:type="dxa"/>
                        <w:tcBorders>
                          <w:top w:val="single" w:sz="4" w:space="0" w:color="auto"/>
                          <w:bottom w:val="single" w:sz="4" w:space="0" w:color="auto"/>
                          <w:right w:val="single" w:sz="4" w:space="0" w:color="auto"/>
                        </w:tcBorders>
                        <w:shd w:val="clear" w:color="auto" w:fill="FFFFFF"/>
                        <w:vAlign w:val="bottom"/>
                      </w:tcPr>
                      <w:p w:rsidR="00C276FB" w:rsidRDefault="00C276FB">
                        <w:pPr>
                          <w:pStyle w:val="22"/>
                          <w:shd w:val="clear" w:color="auto" w:fill="auto"/>
                          <w:tabs>
                            <w:tab w:val="left" w:leader="underscore" w:pos="302"/>
                            <w:tab w:val="left" w:leader="underscore" w:pos="1186"/>
                          </w:tabs>
                          <w:spacing w:line="220" w:lineRule="exact"/>
                          <w:ind w:firstLine="0"/>
                          <w:jc w:val="both"/>
                        </w:pPr>
                        <w:r>
                          <w:rPr>
                            <w:rStyle w:val="211pt80"/>
                          </w:rPr>
                          <w:tab/>
                        </w:r>
                        <w:r>
                          <w:rPr>
                            <w:rStyle w:val="2MicrosoftSansSerif65pt-1pt"/>
                          </w:rPr>
                          <w:t>Ш</w:t>
                        </w:r>
                        <w:r>
                          <w:rPr>
                            <w:rStyle w:val="211pt80"/>
                          </w:rPr>
                          <w:tab/>
                        </w:r>
                      </w:p>
                    </w:tc>
                  </w:tr>
                </w:tbl>
                <w:p w:rsidR="00C276FB" w:rsidRDefault="00C276FB">
                  <w:pPr>
                    <w:rPr>
                      <w:sz w:val="2"/>
                      <w:szCs w:val="2"/>
                    </w:rPr>
                  </w:pPr>
                </w:p>
              </w:txbxContent>
            </v:textbox>
            <w10:wrap anchorx="margin"/>
          </v:shape>
        </w:pict>
      </w:r>
      <w:r>
        <w:pict>
          <v:shape id="_x0000_s1322" type="#_x0000_t202" style="position:absolute;margin-left:308.15pt;margin-top:.45pt;width:12.95pt;height:12pt;z-index:250974720;mso-wrap-distance-left: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М</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54" w:lineRule="exact"/>
      </w:pPr>
    </w:p>
    <w:p w:rsidR="00656EE3" w:rsidRDefault="00656EE3">
      <w:pPr>
        <w:rPr>
          <w:sz w:val="2"/>
          <w:szCs w:val="2"/>
        </w:rPr>
        <w:sectPr w:rsidR="00656EE3">
          <w:pgSz w:w="8018" w:h="12701"/>
          <w:pgMar w:top="726" w:right="222" w:bottom="556" w:left="1153" w:header="0" w:footer="3" w:gutter="0"/>
          <w:cols w:space="720"/>
          <w:noEndnote/>
          <w:docGrid w:linePitch="360"/>
        </w:sectPr>
      </w:pPr>
    </w:p>
    <w:p w:rsidR="00656EE3" w:rsidRDefault="000C2769">
      <w:pPr>
        <w:rPr>
          <w:sz w:val="2"/>
          <w:szCs w:val="2"/>
        </w:rPr>
      </w:pPr>
      <w:r w:rsidRPr="000C2769">
        <w:pict>
          <v:shape id="_x0000_s3716" type="#_x0000_t202" style="width:400.9pt;height:19.1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type w:val="continuous"/>
          <w:pgSz w:w="8018" w:h="12701"/>
          <w:pgMar w:top="3872" w:right="0" w:bottom="586" w:left="0" w:header="0" w:footer="3" w:gutter="0"/>
          <w:cols w:space="720"/>
          <w:noEndnote/>
          <w:docGrid w:linePitch="360"/>
        </w:sectPr>
      </w:pPr>
    </w:p>
    <w:p w:rsidR="00656EE3" w:rsidRDefault="00C276FB">
      <w:pPr>
        <w:pStyle w:val="551"/>
        <w:numPr>
          <w:ilvl w:val="0"/>
          <w:numId w:val="41"/>
        </w:numPr>
        <w:shd w:val="clear" w:color="auto" w:fill="auto"/>
        <w:tabs>
          <w:tab w:val="left" w:pos="178"/>
        </w:tabs>
        <w:spacing w:line="130" w:lineRule="exact"/>
        <w:ind w:firstLine="0"/>
      </w:pPr>
      <w:r>
        <w:lastRenderedPageBreak/>
        <w:t>*-размер для справок</w:t>
      </w:r>
    </w:p>
    <w:p w:rsidR="00656EE3" w:rsidRDefault="00C276FB">
      <w:pPr>
        <w:pStyle w:val="551"/>
        <w:numPr>
          <w:ilvl w:val="0"/>
          <w:numId w:val="41"/>
        </w:numPr>
        <w:shd w:val="clear" w:color="auto" w:fill="auto"/>
        <w:tabs>
          <w:tab w:val="left" w:pos="200"/>
        </w:tabs>
        <w:spacing w:line="168" w:lineRule="exact"/>
        <w:ind w:left="200"/>
        <w:jc w:val="left"/>
      </w:pPr>
      <w:r>
        <w:t>На заготовке не допускаются риски, вмяты, царапины, следы от инструмента, выходящие за указанною шероховатость</w:t>
      </w:r>
    </w:p>
    <w:p w:rsidR="00656EE3" w:rsidRDefault="00C276FB">
      <w:pPr>
        <w:pStyle w:val="551"/>
        <w:numPr>
          <w:ilvl w:val="0"/>
          <w:numId w:val="41"/>
        </w:numPr>
        <w:shd w:val="clear" w:color="auto" w:fill="auto"/>
        <w:tabs>
          <w:tab w:val="left" w:pos="200"/>
        </w:tabs>
        <w:spacing w:line="168" w:lineRule="exact"/>
        <w:ind w:firstLine="0"/>
      </w:pPr>
      <w:r>
        <w:t xml:space="preserve">Острые кромки притупить фаской </w:t>
      </w:r>
      <w:r w:rsidRPr="00C276FB">
        <w:rPr>
          <w:lang w:eastAsia="en-US" w:bidi="en-US"/>
        </w:rPr>
        <w:t>0,3</w:t>
      </w:r>
      <w:r>
        <w:rPr>
          <w:lang w:val="en-US" w:eastAsia="en-US" w:bidi="en-US"/>
        </w:rPr>
        <w:t>x</w:t>
      </w:r>
      <w:r w:rsidRPr="00C276FB">
        <w:rPr>
          <w:lang w:eastAsia="en-US" w:bidi="en-US"/>
        </w:rPr>
        <w:t>45</w:t>
      </w:r>
      <w:r>
        <w:t>‘</w:t>
      </w:r>
    </w:p>
    <w:p w:rsidR="00656EE3" w:rsidRDefault="00C276FB">
      <w:pPr>
        <w:pStyle w:val="551"/>
        <w:numPr>
          <w:ilvl w:val="0"/>
          <w:numId w:val="41"/>
        </w:numPr>
        <w:shd w:val="clear" w:color="auto" w:fill="auto"/>
        <w:tabs>
          <w:tab w:val="left" w:pos="200"/>
        </w:tabs>
        <w:spacing w:line="173" w:lineRule="exact"/>
        <w:ind w:left="200"/>
        <w:jc w:val="left"/>
      </w:pPr>
      <w:r>
        <w:t>Неуказанные предельные отклонения размеровНЫ, М4,Ш14/2</w:t>
      </w:r>
    </w:p>
    <w:p w:rsidR="00656EE3" w:rsidRDefault="00C276FB">
      <w:pPr>
        <w:pStyle w:val="551"/>
        <w:shd w:val="clear" w:color="auto" w:fill="auto"/>
        <w:spacing w:line="170" w:lineRule="exact"/>
        <w:ind w:firstLine="0"/>
        <w:jc w:val="left"/>
        <w:sectPr w:rsidR="00656EE3">
          <w:type w:val="continuous"/>
          <w:pgSz w:w="8018" w:h="12701"/>
          <w:pgMar w:top="3872" w:right="1115" w:bottom="586" w:left="1259" w:header="0" w:footer="3" w:gutter="0"/>
          <w:cols w:num="2" w:space="1773"/>
          <w:noEndnote/>
          <w:docGrid w:linePitch="360"/>
        </w:sectPr>
      </w:pPr>
      <w:r>
        <w:br w:type="column"/>
      </w:r>
      <w:r>
        <w:rPr>
          <w:rStyle w:val="55ArialNarrow5pt0pt"/>
        </w:rPr>
        <w:lastRenderedPageBreak/>
        <w:t xml:space="preserve">/ </w:t>
      </w:r>
      <w:r>
        <w:t xml:space="preserve">’-размер под ключ </w:t>
      </w:r>
      <w:r>
        <w:rPr>
          <w:rStyle w:val="55ArialNarrow5pt0pt"/>
        </w:rPr>
        <w:t xml:space="preserve">' </w:t>
      </w:r>
      <w:r>
        <w:t>На заготовке не допус вмятины, царапины, следы от инструмента,</w:t>
      </w:r>
    </w:p>
    <w:p w:rsidR="00656EE3" w:rsidRDefault="00656EE3">
      <w:pPr>
        <w:spacing w:line="169" w:lineRule="exact"/>
        <w:rPr>
          <w:sz w:val="14"/>
          <w:szCs w:val="14"/>
        </w:rPr>
      </w:pPr>
    </w:p>
    <w:p w:rsidR="00656EE3" w:rsidRDefault="00656EE3">
      <w:pPr>
        <w:rPr>
          <w:sz w:val="2"/>
          <w:szCs w:val="2"/>
        </w:rPr>
        <w:sectPr w:rsidR="00656EE3">
          <w:type w:val="continuous"/>
          <w:pgSz w:w="8018" w:h="12701"/>
          <w:pgMar w:top="726" w:right="0" w:bottom="556" w:left="0" w:header="0" w:footer="3" w:gutter="0"/>
          <w:cols w:space="720"/>
          <w:noEndnote/>
          <w:docGrid w:linePitch="360"/>
        </w:sectPr>
      </w:pPr>
    </w:p>
    <w:p w:rsidR="00656EE3" w:rsidRDefault="000C2769">
      <w:pPr>
        <w:spacing w:line="360" w:lineRule="exact"/>
      </w:pPr>
      <w:r>
        <w:lastRenderedPageBreak/>
        <w:pict>
          <v:shape id="_x0000_s1324" type="#_x0000_t202" style="position:absolute;margin-left:43.7pt;margin-top:1.4pt;width:36.5pt;height:8.55pt;z-index:250975744;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Exact"/>
                      <w:b/>
                      <w:bCs/>
                      <w:i/>
                      <w:iCs/>
                    </w:rPr>
                    <w:t>ДП190604.</w:t>
                  </w:r>
                </w:p>
              </w:txbxContent>
            </v:textbox>
            <w10:wrap anchorx="margin"/>
          </v:shape>
        </w:pict>
      </w:r>
      <w:r>
        <w:pict>
          <v:shape id="_x0000_s1325" type="#_x0000_t202" style="position:absolute;margin-left:233.75pt;margin-top:0;width:36.5pt;height:8.6pt;z-index:250976768;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Exact"/>
                      <w:b/>
                      <w:bCs/>
                      <w:i/>
                      <w:iCs/>
                    </w:rPr>
                    <w:t>ДП. 190604</w:t>
                  </w:r>
                </w:p>
              </w:txbxContent>
            </v:textbox>
            <w10:wrap anchorx="margin"/>
          </v:shape>
        </w:pict>
      </w:r>
      <w:r>
        <w:pict>
          <v:shape id="_x0000_s1326" type="#_x0000_t202" style="position:absolute;margin-left:43.7pt;margin-top:20.95pt;width:26.4pt;height:8.65pt;z-index:250977792;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Пластина</w:t>
                  </w:r>
                </w:p>
              </w:txbxContent>
            </v:textbox>
            <w10:wrap anchorx="margin"/>
          </v:shape>
        </w:pict>
      </w:r>
      <w:r>
        <w:pict>
          <v:shape id="_x0000_s1327" type="#_x0000_t202" style="position:absolute;margin-left:90pt;margin-top:10.1pt;width:48pt;height:.05pt;z-index:25097881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01"/>
                    <w:gridCol w:w="91"/>
                    <w:gridCol w:w="91"/>
                    <w:gridCol w:w="293"/>
                    <w:gridCol w:w="384"/>
                  </w:tblGrid>
                  <w:tr w:rsidR="00C276FB">
                    <w:trPr>
                      <w:trHeight w:hRule="exact" w:val="134"/>
                      <w:jc w:val="center"/>
                    </w:trPr>
                    <w:tc>
                      <w:tcPr>
                        <w:tcW w:w="283" w:type="dxa"/>
                        <w:gridSpan w:val="3"/>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0pt"/>
                          </w:rPr>
                          <w:t>Лит</w:t>
                        </w:r>
                      </w:p>
                    </w:tc>
                    <w:tc>
                      <w:tcPr>
                        <w:tcW w:w="29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0pt"/>
                          </w:rPr>
                          <w:t>Масса</w:t>
                        </w:r>
                      </w:p>
                    </w:tc>
                    <w:tc>
                      <w:tcPr>
                        <w:tcW w:w="384"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0pt"/>
                          </w:rPr>
                          <w:t>Масштаб</w:t>
                        </w:r>
                      </w:p>
                    </w:tc>
                  </w:tr>
                  <w:tr w:rsidR="00C276FB">
                    <w:trPr>
                      <w:trHeight w:hRule="exact" w:val="264"/>
                      <w:jc w:val="center"/>
                    </w:trPr>
                    <w:tc>
                      <w:tcPr>
                        <w:tcW w:w="10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9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9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93"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120" w:lineRule="exact"/>
                          <w:ind w:firstLine="0"/>
                        </w:pPr>
                        <w:r>
                          <w:rPr>
                            <w:rStyle w:val="2ArialNarrow6pt0pt"/>
                          </w:rPr>
                          <w:t>0.9</w:t>
                        </w:r>
                      </w:p>
                    </w:tc>
                    <w:tc>
                      <w:tcPr>
                        <w:tcW w:w="384" w:type="dxa"/>
                        <w:tcBorders>
                          <w:top w:val="single" w:sz="4" w:space="0" w:color="auto"/>
                          <w:left w:val="single" w:sz="4" w:space="0" w:color="auto"/>
                          <w:bottom w:val="single" w:sz="4" w:space="0" w:color="auto"/>
                          <w:right w:val="single" w:sz="4" w:space="0" w:color="auto"/>
                        </w:tcBorders>
                        <w:shd w:val="clear" w:color="auto" w:fill="FFFFFF"/>
                        <w:vAlign w:val="center"/>
                      </w:tcPr>
                      <w:p w:rsidR="00C276FB" w:rsidRDefault="00C276FB">
                        <w:pPr>
                          <w:pStyle w:val="22"/>
                          <w:shd w:val="clear" w:color="auto" w:fill="auto"/>
                          <w:spacing w:line="120" w:lineRule="exact"/>
                          <w:ind w:firstLine="0"/>
                          <w:jc w:val="center"/>
                        </w:pPr>
                        <w:r>
                          <w:rPr>
                            <w:rStyle w:val="2ArialNarrow6pt0pt"/>
                          </w:rPr>
                          <w:t>12</w:t>
                        </w:r>
                      </w:p>
                    </w:tc>
                  </w:tr>
                </w:tbl>
                <w:p w:rsidR="00C276FB" w:rsidRDefault="00C276FB">
                  <w:pPr>
                    <w:pStyle w:val="133"/>
                    <w:shd w:val="clear" w:color="auto" w:fill="auto"/>
                    <w:spacing w:line="130" w:lineRule="exact"/>
                  </w:pPr>
                  <w:r>
                    <w:rPr>
                      <w:rStyle w:val="13Exact2"/>
                      <w:i/>
                      <w:iCs/>
                    </w:rPr>
                    <w:t xml:space="preserve">Лист </w:t>
                  </w:r>
                  <w:r>
                    <w:rPr>
                      <w:rStyle w:val="13MicrosoftSansSerif65pt0ptExact"/>
                      <w:i/>
                      <w:iCs/>
                    </w:rPr>
                    <w:t>i</w:t>
                  </w:r>
                  <w:r>
                    <w:rPr>
                      <w:rStyle w:val="13ArialNarrow5ptExact"/>
                    </w:rPr>
                    <w:t xml:space="preserve"> </w:t>
                  </w:r>
                  <w:r>
                    <w:rPr>
                      <w:rStyle w:val="13MicrosoftSansSerif0ptExact"/>
                    </w:rPr>
                    <w:t xml:space="preserve">I </w:t>
                  </w:r>
                  <w:r>
                    <w:rPr>
                      <w:rStyle w:val="13MicrosoftSansSerif0ptExact0"/>
                      <w:i/>
                      <w:iCs/>
                    </w:rPr>
                    <w:t>Лиспе</w:t>
                  </w:r>
                  <w:r>
                    <w:rPr>
                      <w:rStyle w:val="13MicrosoftSansSerif0ptExact"/>
                    </w:rPr>
                    <w:t>У</w:t>
                  </w:r>
                </w:p>
                <w:p w:rsidR="00C276FB" w:rsidRDefault="00C276FB">
                  <w:pPr>
                    <w:rPr>
                      <w:sz w:val="2"/>
                      <w:szCs w:val="2"/>
                    </w:rPr>
                  </w:pPr>
                </w:p>
              </w:txbxContent>
            </v:textbox>
            <w10:wrap anchorx="margin"/>
          </v:shape>
        </w:pict>
      </w:r>
      <w:r>
        <w:pict>
          <v:shape id="_x0000_s1328" type="#_x0000_t202" style="position:absolute;margin-left:233.75pt;margin-top:19.65pt;width:17.3pt;height:8.55pt;z-index:250979840;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Болт</w:t>
                  </w:r>
                </w:p>
              </w:txbxContent>
            </v:textbox>
            <w10:wrap anchorx="margin"/>
          </v:shape>
        </w:pict>
      </w:r>
      <w:r>
        <w:pict>
          <v:shape id="_x0000_s1329" type="#_x0000_t202" style="position:absolute;margin-left:38.9pt;margin-top:37.75pt;width:39.85pt;height:8.55pt;z-index:250980864;mso-wrap-distance-left:5pt;mso-wrap-distance-right:5pt;mso-position-horizont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СтЗ ГОСТ380-94</w:t>
                  </w:r>
                </w:p>
              </w:txbxContent>
            </v:textbox>
            <w10:wrap anchorx="margin"/>
          </v:shape>
        </w:pict>
      </w:r>
      <w:r>
        <w:pict>
          <v:shape id="_x0000_s1330" type="#_x0000_t202" style="position:absolute;margin-left:45.6pt;margin-top:49.25pt;width:24.5pt;height:5.95pt;z-index:250981888;mso-wrap-distance-left:5pt;mso-wrap-distance-right:5pt;mso-position-horizontal-relative:margin" filled="f" stroked="f">
            <v:textbox style="mso-fit-shape-to-text:t" inset="0,0,0,0">
              <w:txbxContent>
                <w:p w:rsidR="00C276FB" w:rsidRDefault="00C276FB">
                  <w:pPr>
                    <w:pStyle w:val="820"/>
                    <w:shd w:val="clear" w:color="auto" w:fill="auto"/>
                    <w:spacing w:line="80" w:lineRule="exact"/>
                  </w:pPr>
                  <w:r>
                    <w:t>Формат А4</w:t>
                  </w:r>
                </w:p>
              </w:txbxContent>
            </v:textbox>
            <w10:wrap anchorx="margin"/>
          </v:shape>
        </w:pict>
      </w:r>
      <w:r>
        <w:pict>
          <v:shape id="_x0000_s1331" type="#_x0000_t202" style="position:absolute;margin-left:88.3pt;margin-top:67.65pt;width:12.95pt;height:7.6pt;z-index:250983936;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Exact"/>
                      <w:b/>
                      <w:bCs/>
                      <w:i/>
                      <w:iCs/>
                    </w:rPr>
                    <w:t>6,3,</w:t>
                  </w:r>
                </w:p>
              </w:txbxContent>
            </v:textbox>
            <w10:wrap anchorx="margin"/>
          </v:shape>
        </w:pict>
      </w:r>
      <w:r>
        <w:pict>
          <v:shape id="_x0000_s1332" type="#_x0000_t202" style="position:absolute;margin-left:107.05pt;margin-top:71.6pt;width:12.95pt;height:11.8pt;z-index:250985984;mso-wrap-distance-left: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М</w:t>
                  </w:r>
                </w:p>
              </w:txbxContent>
            </v:textbox>
            <w10:wrap anchorx="margin"/>
          </v:shape>
        </w:pict>
      </w:r>
      <w:r>
        <w:pict>
          <v:shape id="_x0000_s1333" type="#_x0000_t202" style="position:absolute;margin-left:159.35pt;margin-top:32.35pt;width:12.5pt;height:8.55pt;z-index:250987008;mso-wrap-distance-left:5pt;mso-wrap-distance-right:5pt;mso-position-horizontal-relative:margin" filled="f" stroked="f">
            <v:textbox style="mso-fit-shape-to-text:t" inset="0,0,0,0">
              <w:txbxContent>
                <w:p w:rsidR="00C276FB" w:rsidRDefault="00C276FB">
                  <w:pPr>
                    <w:pStyle w:val="830"/>
                    <w:shd w:val="clear" w:color="auto" w:fill="auto"/>
                    <w:spacing w:line="80" w:lineRule="exact"/>
                  </w:pPr>
                  <w:r>
                    <w:rPr>
                      <w:rStyle w:val="83Exact0"/>
                      <w:i/>
                      <w:iCs/>
                    </w:rPr>
                    <w:t>Тконт</w:t>
                  </w:r>
                </w:p>
              </w:txbxContent>
            </v:textbox>
            <w10:wrap anchorx="margin"/>
          </v:shape>
        </w:pict>
      </w:r>
      <w:r>
        <w:pict>
          <v:shape id="_x0000_s1334" type="#_x0000_t202" style="position:absolute;margin-left:280.1pt;margin-top:10.1pt;width:48pt;height:38.65pt;z-index:25098803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06"/>
                    <w:gridCol w:w="139"/>
                    <w:gridCol w:w="336"/>
                    <w:gridCol w:w="379"/>
                  </w:tblGrid>
                  <w:tr w:rsidR="00C276FB">
                    <w:trPr>
                      <w:trHeight w:hRule="exact" w:val="115"/>
                    </w:trPr>
                    <w:tc>
                      <w:tcPr>
                        <w:tcW w:w="245"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0pt0"/>
                          </w:rPr>
                          <w:t>Лит</w:t>
                        </w:r>
                      </w:p>
                    </w:tc>
                    <w:tc>
                      <w:tcPr>
                        <w:tcW w:w="33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0pt0"/>
                          </w:rPr>
                          <w:t>Масса.</w:t>
                        </w:r>
                      </w:p>
                    </w:tc>
                    <w:tc>
                      <w:tcPr>
                        <w:tcW w:w="379"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0pt0"/>
                          </w:rPr>
                          <w:t>Масштаб</w:t>
                        </w:r>
                      </w:p>
                    </w:tc>
                  </w:tr>
                  <w:tr w:rsidR="00C276FB">
                    <w:trPr>
                      <w:trHeight w:hRule="exact" w:val="274"/>
                    </w:trPr>
                    <w:tc>
                      <w:tcPr>
                        <w:tcW w:w="106" w:type="dxa"/>
                        <w:tcBorders>
                          <w:top w:val="single" w:sz="4" w:space="0" w:color="auto"/>
                          <w:left w:val="single" w:sz="4" w:space="0" w:color="auto"/>
                        </w:tcBorders>
                        <w:shd w:val="clear" w:color="auto" w:fill="FFFFFF"/>
                      </w:tcPr>
                      <w:p w:rsidR="00C276FB" w:rsidRDefault="00C276FB">
                        <w:pPr>
                          <w:rPr>
                            <w:sz w:val="10"/>
                            <w:szCs w:val="10"/>
                          </w:rPr>
                        </w:pPr>
                      </w:p>
                    </w:tc>
                    <w:tc>
                      <w:tcPr>
                        <w:tcW w:w="139" w:type="dxa"/>
                        <w:tcBorders>
                          <w:top w:val="single" w:sz="4" w:space="0" w:color="auto"/>
                          <w:left w:val="single" w:sz="4" w:space="0" w:color="auto"/>
                        </w:tcBorders>
                        <w:shd w:val="clear" w:color="auto" w:fill="FFFFFF"/>
                      </w:tcPr>
                      <w:p w:rsidR="00C276FB" w:rsidRDefault="00C276FB">
                        <w:pPr>
                          <w:rPr>
                            <w:sz w:val="10"/>
                            <w:szCs w:val="10"/>
                          </w:rPr>
                        </w:pPr>
                      </w:p>
                    </w:tc>
                    <w:tc>
                      <w:tcPr>
                        <w:tcW w:w="33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80" w:lineRule="exact"/>
                          <w:ind w:firstLine="0"/>
                        </w:pPr>
                        <w:r>
                          <w:rPr>
                            <w:rStyle w:val="2MicrosoftSansSerif4pt0pt0"/>
                          </w:rPr>
                          <w:t>0345</w:t>
                        </w:r>
                      </w:p>
                    </w:tc>
                    <w:tc>
                      <w:tcPr>
                        <w:tcW w:w="379"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80" w:lineRule="exact"/>
                          <w:ind w:firstLine="0"/>
                        </w:pPr>
                        <w:r>
                          <w:rPr>
                            <w:rStyle w:val="2MicrosoftSansSerif4pt0pt0"/>
                          </w:rPr>
                          <w:t>12</w:t>
                        </w:r>
                      </w:p>
                    </w:tc>
                  </w:tr>
                  <w:tr w:rsidR="00C276FB">
                    <w:trPr>
                      <w:trHeight w:hRule="exact" w:val="91"/>
                    </w:trPr>
                    <w:tc>
                      <w:tcPr>
                        <w:tcW w:w="245"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0pt0"/>
                          </w:rPr>
                          <w:t>Лист</w:t>
                        </w:r>
                      </w:p>
                    </w:tc>
                    <w:tc>
                      <w:tcPr>
                        <w:tcW w:w="715" w:type="dxa"/>
                        <w:gridSpan w:val="2"/>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0pt1"/>
                          </w:rPr>
                          <w:t xml:space="preserve">1 </w:t>
                        </w:r>
                        <w:r>
                          <w:rPr>
                            <w:rStyle w:val="2MicrosoftSansSerif4pt0pt0"/>
                          </w:rPr>
                          <w:t xml:space="preserve">Листа </w:t>
                        </w:r>
                        <w:r>
                          <w:rPr>
                            <w:rStyle w:val="2Garamond4pt"/>
                          </w:rPr>
                          <w:t>1</w:t>
                        </w:r>
                      </w:p>
                    </w:tc>
                  </w:tr>
                  <w:tr w:rsidR="00C276FB">
                    <w:trPr>
                      <w:trHeight w:hRule="exact" w:val="293"/>
                    </w:trPr>
                    <w:tc>
                      <w:tcPr>
                        <w:tcW w:w="960" w:type="dxa"/>
                        <w:gridSpan w:val="4"/>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txbxContent>
            </v:textbox>
            <w10:wrap anchorx="margin"/>
          </v:shape>
        </w:pict>
      </w:r>
      <w:r>
        <w:pict>
          <v:shape id="_x0000_s1335" type="#_x0000_t202" style="position:absolute;margin-left:228.5pt;margin-top:36.45pt;width:40.3pt;height:8.8pt;z-index:250989056;mso-wrap-distance-left:5pt;mso-wrap-distance-right:5pt;mso-position-horizontal-relative:margin" filled="f" stroked="f">
            <v:textbox style="mso-fit-shape-to-text:t" inset="0,0,0,0">
              <w:txbxContent>
                <w:p w:rsidR="00C276FB" w:rsidRDefault="00C276FB">
                  <w:pPr>
                    <w:pStyle w:val="125"/>
                    <w:shd w:val="clear" w:color="auto" w:fill="auto"/>
                    <w:spacing w:line="130" w:lineRule="exact"/>
                  </w:pPr>
                  <w:r>
                    <w:t>СтЗТОСТ380-94</w:t>
                  </w:r>
                </w:p>
              </w:txbxContent>
            </v:textbox>
            <w10:wrap anchorx="margin"/>
          </v:shape>
        </w:pict>
      </w:r>
      <w:r>
        <w:pict>
          <v:shape id="_x0000_s1336" type="#_x0000_t202" style="position:absolute;margin-left:278.4pt;margin-top:64.9pt;width:12.95pt;height:10.6pt;z-index:250990080;mso-wrap-distance-left:5pt;mso-wrap-distance-right:5pt;mso-position-horizontal-relative:margin" filled="f" stroked="f">
            <v:textbox style="mso-fit-shape-to-text:t" inset="0,0,0,0">
              <w:txbxContent>
                <w:p w:rsidR="00C276FB" w:rsidRDefault="00C276FB">
                  <w:pPr>
                    <w:pStyle w:val="591"/>
                    <w:shd w:val="clear" w:color="auto" w:fill="auto"/>
                    <w:spacing w:line="180" w:lineRule="exact"/>
                  </w:pPr>
                  <w:r>
                    <w:rPr>
                      <w:rStyle w:val="59Exact"/>
                      <w:i/>
                      <w:iCs/>
                    </w:rPr>
                    <w:t>РА</w:t>
                  </w:r>
                </w:p>
              </w:txbxContent>
            </v:textbox>
            <w10:wrap anchorx="margin"/>
          </v:shape>
        </w:pict>
      </w:r>
      <w:r>
        <w:pict>
          <v:shape id="_x0000_s1337" type="#_x0000_t202" style="position:absolute;margin-left:297.1pt;margin-top:69.8pt;width:13.45pt;height:12.15pt;z-index:250991104;mso-wrap-distance-left: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М</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544" w:lineRule="exact"/>
      </w:pPr>
    </w:p>
    <w:p w:rsidR="00656EE3" w:rsidRDefault="00656EE3">
      <w:pPr>
        <w:rPr>
          <w:sz w:val="2"/>
          <w:szCs w:val="2"/>
        </w:rPr>
        <w:sectPr w:rsidR="00656EE3">
          <w:type w:val="continuous"/>
          <w:pgSz w:w="8018" w:h="12701"/>
          <w:pgMar w:top="726" w:right="222" w:bottom="556" w:left="1153" w:header="0" w:footer="3" w:gutter="0"/>
          <w:cols w:space="720"/>
          <w:noEndnote/>
          <w:docGrid w:linePitch="360"/>
        </w:sectPr>
      </w:pPr>
    </w:p>
    <w:p w:rsidR="00656EE3" w:rsidRDefault="000C2769">
      <w:pPr>
        <w:rPr>
          <w:sz w:val="2"/>
          <w:szCs w:val="2"/>
        </w:rPr>
      </w:pPr>
      <w:r w:rsidRPr="000C2769">
        <w:pict>
          <v:shape id="_x0000_s3715" type="#_x0000_t202" style="width:400.9pt;height:12.85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type w:val="continuous"/>
          <w:pgSz w:w="8018" w:h="12701"/>
          <w:pgMar w:top="3872" w:right="0" w:bottom="586" w:left="0" w:header="0" w:footer="3" w:gutter="0"/>
          <w:cols w:space="720"/>
          <w:noEndnote/>
          <w:docGrid w:linePitch="360"/>
        </w:sectPr>
      </w:pPr>
    </w:p>
    <w:p w:rsidR="00656EE3" w:rsidRDefault="00C276FB">
      <w:pPr>
        <w:pStyle w:val="120"/>
        <w:shd w:val="clear" w:color="auto" w:fill="auto"/>
        <w:spacing w:after="2" w:line="190" w:lineRule="exact"/>
        <w:ind w:left="820" w:firstLine="0"/>
        <w:jc w:val="left"/>
      </w:pPr>
      <w:r>
        <w:lastRenderedPageBreak/>
        <w:t>МО</w:t>
      </w:r>
      <w:r>
        <w:softHyphen/>
      </w:r>
    </w:p>
    <w:p w:rsidR="00656EE3" w:rsidRDefault="000C2769">
      <w:pPr>
        <w:pStyle w:val="380"/>
        <w:shd w:val="clear" w:color="auto" w:fill="auto"/>
        <w:spacing w:after="0" w:line="190" w:lineRule="exact"/>
        <w:ind w:firstLine="0"/>
      </w:pPr>
      <w:r>
        <w:pict>
          <v:shape id="_x0000_s1339" type="#_x0000_t202" style="position:absolute;left:0;text-align:left;margin-left:25.9pt;margin-top:-2.5pt;width:15.85pt;height:12pt;z-index:-251402752;mso-wrap-distance-left:5pt;mso-wrap-distance-right:34.1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ТЕ</w:t>
                  </w:r>
                </w:p>
              </w:txbxContent>
            </v:textbox>
            <w10:wrap type="square" side="right" anchorx="margin"/>
          </v:shape>
        </w:pict>
      </w:r>
      <w:r w:rsidR="00C276FB">
        <w:rPr>
          <w:rStyle w:val="380pt"/>
          <w:b/>
          <w:bCs/>
          <w:lang w:val="en-US" w:eastAsia="en-US" w:bidi="en-US"/>
        </w:rPr>
        <w:t>JL</w:t>
      </w:r>
    </w:p>
    <w:p w:rsidR="00656EE3" w:rsidRDefault="000C2769">
      <w:pPr>
        <w:pStyle w:val="201"/>
        <w:shd w:val="clear" w:color="auto" w:fill="auto"/>
        <w:spacing w:after="82" w:line="220" w:lineRule="exact"/>
        <w:jc w:val="both"/>
      </w:pPr>
      <w:r>
        <w:pict>
          <v:shape id="_x0000_s1340" type="#_x0000_t75" style="position:absolute;left:0;text-align:left;margin-left:162.7pt;margin-top:0;width:155.05pt;height:57.1pt;z-index:-251401728;mso-wrap-distance-left:5pt;mso-wrap-distance-right:5pt;mso-position-horizontal-relative:margin" wrapcoords="0 0 21600 0 21600 21600 0 21600 0 0">
            <v:imagedata r:id="rId106" o:title="image29"/>
            <w10:wrap type="square" side="left" anchorx="margin"/>
          </v:shape>
        </w:pict>
      </w:r>
      <w:r w:rsidR="00C276FB">
        <w:rPr>
          <w:lang w:val="en-US" w:eastAsia="en-US" w:bidi="en-US"/>
        </w:rPr>
        <w:t>sm</w:t>
      </w:r>
      <w:r w:rsidR="00C276FB" w:rsidRPr="00C276FB">
        <w:rPr>
          <w:lang w:eastAsia="en-US" w:bidi="en-US"/>
        </w:rPr>
        <w:t>.</w:t>
      </w:r>
    </w:p>
    <w:p w:rsidR="00656EE3" w:rsidRDefault="000C2769">
      <w:pPr>
        <w:pStyle w:val="841"/>
        <w:shd w:val="clear" w:color="auto" w:fill="auto"/>
        <w:tabs>
          <w:tab w:val="left" w:pos="715"/>
          <w:tab w:val="left" w:pos="1399"/>
        </w:tabs>
        <w:spacing w:before="0" w:after="315" w:line="220" w:lineRule="exact"/>
      </w:pPr>
      <w:r w:rsidRPr="000C2769">
        <w:pict>
          <v:shape id="_x0000_s1341" type="#_x0000_t202" style="position:absolute;left:0;text-align:left;margin-left:.5pt;margin-top:2.4pt;width:21.1pt;height:24.8pt;z-index:-251400704;mso-wrap-distance-left:5pt;mso-wrap-distance-top:17.95pt;mso-wrap-distance-right:5pt;mso-position-horizontal-relative:margin" filled="f" stroked="f">
            <v:textbox style="mso-fit-shape-to-text:t" inset="0,0,0,0">
              <w:txbxContent>
                <w:p w:rsidR="00C276FB" w:rsidRDefault="00C276FB">
                  <w:pPr>
                    <w:pStyle w:val="210"/>
                    <w:shd w:val="clear" w:color="auto" w:fill="auto"/>
                    <w:spacing w:before="0" w:line="320" w:lineRule="exact"/>
                  </w:pPr>
                  <w:r>
                    <w:rPr>
                      <w:rStyle w:val="210ptExact"/>
                      <w:lang w:val="ru-RU" w:eastAsia="ru-RU" w:bidi="ru-RU"/>
                    </w:rPr>
                    <w:t>ш</w:t>
                  </w:r>
                </w:p>
              </w:txbxContent>
            </v:textbox>
            <w10:wrap type="square" anchorx="margin"/>
          </v:shape>
        </w:pict>
      </w:r>
      <w:r w:rsidR="00C276FB">
        <w:rPr>
          <w:rStyle w:val="84MicrosoftSansSerif65pt-1pt100"/>
          <w:b/>
          <w:bCs/>
        </w:rPr>
        <w:t>15</w:t>
      </w:r>
      <w:r w:rsidR="00C276FB">
        <w:tab/>
        <w:t>«</w:t>
      </w:r>
      <w:r w:rsidR="00C276FB">
        <w:tab/>
      </w:r>
      <w:r w:rsidR="00C276FB">
        <w:rPr>
          <w:rStyle w:val="84MicrosoftSansSerif65pt-1pt1000"/>
          <w:b/>
          <w:bCs/>
        </w:rPr>
        <w:t>15.</w:t>
      </w:r>
      <w:r w:rsidR="00C276FB">
        <w:t xml:space="preserve"> ^</w:t>
      </w:r>
    </w:p>
    <w:p w:rsidR="00656EE3" w:rsidRDefault="00C276FB">
      <w:pPr>
        <w:pStyle w:val="571"/>
        <w:shd w:val="clear" w:color="auto" w:fill="auto"/>
        <w:spacing w:after="482" w:line="130" w:lineRule="exact"/>
        <w:ind w:left="820"/>
      </w:pPr>
      <w:r>
        <w:t>15*</w:t>
      </w:r>
    </w:p>
    <w:p w:rsidR="00656EE3" w:rsidRDefault="00C276FB">
      <w:pPr>
        <w:pStyle w:val="22"/>
        <w:shd w:val="clear" w:color="auto" w:fill="auto"/>
        <w:spacing w:line="190" w:lineRule="exact"/>
        <w:ind w:firstLine="0"/>
        <w:jc w:val="both"/>
        <w:sectPr w:rsidR="00656EE3">
          <w:type w:val="continuous"/>
          <w:pgSz w:w="8018" w:h="12701"/>
          <w:pgMar w:top="3872" w:right="1115" w:bottom="586" w:left="1153" w:header="0" w:footer="3" w:gutter="0"/>
          <w:cols w:space="720"/>
          <w:noEndnote/>
          <w:docGrid w:linePitch="360"/>
        </w:sectPr>
      </w:pPr>
      <w:r>
        <w:t>/ч</w:t>
      </w:r>
    </w:p>
    <w:p w:rsidR="00656EE3" w:rsidRDefault="00C276FB">
      <w:pPr>
        <w:pStyle w:val="551"/>
        <w:shd w:val="clear" w:color="auto" w:fill="auto"/>
        <w:spacing w:after="238" w:line="175" w:lineRule="exact"/>
        <w:ind w:firstLine="200"/>
        <w:jc w:val="left"/>
      </w:pPr>
      <w:r>
        <w:lastRenderedPageBreak/>
        <w:t xml:space="preserve">вмятины, царапины, следы от инструмента, выхордщие за указанною шерохова гость 3 Острые кромки притупить фаской </w:t>
      </w:r>
      <w:r w:rsidRPr="00C276FB">
        <w:rPr>
          <w:lang w:eastAsia="en-US" w:bidi="en-US"/>
        </w:rPr>
        <w:t>0,3</w:t>
      </w:r>
      <w:r>
        <w:rPr>
          <w:lang w:val="en-US" w:eastAsia="en-US" w:bidi="en-US"/>
        </w:rPr>
        <w:t>x</w:t>
      </w:r>
      <w:r w:rsidRPr="00C276FB">
        <w:rPr>
          <w:lang w:eastAsia="en-US" w:bidi="en-US"/>
        </w:rPr>
        <w:t>45’</w:t>
      </w:r>
      <w:r w:rsidRPr="00C276FB">
        <w:rPr>
          <w:lang w:eastAsia="en-US" w:bidi="en-US"/>
        </w:rPr>
        <w:br w:type="column"/>
      </w:r>
      <w:r>
        <w:lastRenderedPageBreak/>
        <w:t>1 ’-размер под ключ</w:t>
      </w:r>
    </w:p>
    <w:p w:rsidR="00656EE3" w:rsidRDefault="00C276FB">
      <w:pPr>
        <w:pStyle w:val="551"/>
        <w:shd w:val="clear" w:color="auto" w:fill="auto"/>
        <w:spacing w:line="178" w:lineRule="exact"/>
        <w:ind w:left="180" w:firstLine="0"/>
        <w:sectPr w:rsidR="00656EE3">
          <w:type w:val="continuous"/>
          <w:pgSz w:w="8018" w:h="12701"/>
          <w:pgMar w:top="3872" w:right="1144" w:bottom="586" w:left="1153" w:header="0" w:footer="3" w:gutter="0"/>
          <w:cols w:num="2" w:space="1850"/>
          <w:noEndnote/>
          <w:docGrid w:linePitch="360"/>
        </w:sectPr>
      </w:pPr>
      <w:r>
        <w:t>вмятины, царапины, следы от инструмента, выходящие за указанною шероховатость</w:t>
      </w:r>
    </w:p>
    <w:p w:rsidR="00656EE3" w:rsidRDefault="00656EE3">
      <w:pPr>
        <w:spacing w:line="121" w:lineRule="exact"/>
        <w:rPr>
          <w:sz w:val="10"/>
          <w:szCs w:val="10"/>
        </w:rPr>
      </w:pPr>
    </w:p>
    <w:p w:rsidR="00656EE3" w:rsidRDefault="00656EE3">
      <w:pPr>
        <w:rPr>
          <w:sz w:val="2"/>
          <w:szCs w:val="2"/>
        </w:rPr>
        <w:sectPr w:rsidR="00656EE3">
          <w:type w:val="continuous"/>
          <w:pgSz w:w="8018" w:h="12701"/>
          <w:pgMar w:top="3842" w:right="0" w:bottom="556" w:left="0" w:header="0" w:footer="3" w:gutter="0"/>
          <w:cols w:space="720"/>
          <w:noEndnote/>
          <w:docGrid w:linePitch="360"/>
        </w:sectPr>
      </w:pPr>
    </w:p>
    <w:p w:rsidR="00656EE3" w:rsidRDefault="000C2769">
      <w:pPr>
        <w:pStyle w:val="551"/>
        <w:shd w:val="clear" w:color="auto" w:fill="auto"/>
        <w:spacing w:line="130" w:lineRule="exact"/>
        <w:ind w:left="200" w:firstLine="0"/>
        <w:jc w:val="left"/>
      </w:pPr>
      <w:r>
        <w:lastRenderedPageBreak/>
        <w:pict>
          <v:shape id="_x0000_s1342" type="#_x0000_t202" style="position:absolute;left:0;text-align:left;margin-left:42.25pt;margin-top:342.55pt;width:36.5pt;height:8.8pt;z-index:-251399680;mso-wrap-distance-left:42.25pt;mso-wrap-distance-right:9.85pt;mso-wrap-distance-bottom:26.9pt;mso-position-horizontal-relative:margin;mso-position-vertical-relative:margin" filled="f" stroked="f">
            <v:textbox style="mso-fit-shape-to-text:t" inset="0,0,0,0">
              <w:txbxContent>
                <w:p w:rsidR="00C276FB" w:rsidRDefault="00C276FB">
                  <w:pPr>
                    <w:pStyle w:val="571"/>
                    <w:shd w:val="clear" w:color="auto" w:fill="auto"/>
                    <w:spacing w:line="130" w:lineRule="exact"/>
                  </w:pPr>
                  <w:r>
                    <w:rPr>
                      <w:rStyle w:val="57Exact"/>
                      <w:b/>
                      <w:bCs/>
                      <w:i/>
                      <w:iCs/>
                    </w:rPr>
                    <w:t>ДП 190604</w:t>
                  </w:r>
                </w:p>
              </w:txbxContent>
            </v:textbox>
            <w10:wrap type="topAndBottom" anchorx="margin" anchory="margin"/>
          </v:shape>
        </w:pict>
      </w:r>
      <w:r>
        <w:pict>
          <v:shape id="_x0000_s1343" type="#_x0000_t202" style="position:absolute;left:0;text-align:left;margin-left:88.55pt;margin-top:350.9pt;width:48pt;height:.05pt;z-index:-251398656;mso-wrap-distance-left:5pt;mso-wrap-distance-right:39.1pt;mso-wrap-distance-bottom:8.1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01"/>
                    <w:gridCol w:w="139"/>
                    <w:gridCol w:w="336"/>
                    <w:gridCol w:w="384"/>
                  </w:tblGrid>
                  <w:tr w:rsidR="00C276FB">
                    <w:trPr>
                      <w:trHeight w:hRule="exact" w:val="139"/>
                      <w:jc w:val="center"/>
                    </w:trPr>
                    <w:tc>
                      <w:tcPr>
                        <w:tcW w:w="240"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1"/>
                          </w:rPr>
                          <w:t>Лит</w:t>
                        </w:r>
                      </w:p>
                    </w:tc>
                    <w:tc>
                      <w:tcPr>
                        <w:tcW w:w="33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1"/>
                          </w:rPr>
                          <w:t>Масса</w:t>
                        </w:r>
                      </w:p>
                    </w:tc>
                    <w:tc>
                      <w:tcPr>
                        <w:tcW w:w="384"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1"/>
                          </w:rPr>
                          <w:t>Масштаб</w:t>
                        </w:r>
                      </w:p>
                    </w:tc>
                  </w:tr>
                  <w:tr w:rsidR="00C276FB">
                    <w:trPr>
                      <w:trHeight w:hRule="exact" w:val="259"/>
                      <w:jc w:val="center"/>
                    </w:trPr>
                    <w:tc>
                      <w:tcPr>
                        <w:tcW w:w="101" w:type="dxa"/>
                        <w:tcBorders>
                          <w:top w:val="single" w:sz="4" w:space="0" w:color="auto"/>
                          <w:left w:val="single" w:sz="4" w:space="0" w:color="auto"/>
                        </w:tcBorders>
                        <w:shd w:val="clear" w:color="auto" w:fill="FFFFFF"/>
                      </w:tcPr>
                      <w:p w:rsidR="00C276FB" w:rsidRDefault="00C276FB">
                        <w:pPr>
                          <w:rPr>
                            <w:sz w:val="10"/>
                            <w:szCs w:val="10"/>
                          </w:rPr>
                        </w:pPr>
                      </w:p>
                    </w:tc>
                    <w:tc>
                      <w:tcPr>
                        <w:tcW w:w="139" w:type="dxa"/>
                        <w:tcBorders>
                          <w:top w:val="single" w:sz="4" w:space="0" w:color="auto"/>
                          <w:left w:val="single" w:sz="4" w:space="0" w:color="auto"/>
                        </w:tcBorders>
                        <w:shd w:val="clear" w:color="auto" w:fill="FFFFFF"/>
                      </w:tcPr>
                      <w:p w:rsidR="00C276FB" w:rsidRDefault="00C276FB">
                        <w:pPr>
                          <w:rPr>
                            <w:sz w:val="10"/>
                            <w:szCs w:val="10"/>
                          </w:rPr>
                        </w:pPr>
                      </w:p>
                    </w:tc>
                    <w:tc>
                      <w:tcPr>
                        <w:tcW w:w="33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80" w:lineRule="exact"/>
                          <w:ind w:firstLine="0"/>
                        </w:pPr>
                        <w:r>
                          <w:rPr>
                            <w:rStyle w:val="2MicrosoftSansSerif4pt1"/>
                          </w:rPr>
                          <w:t>0,56</w:t>
                        </w:r>
                      </w:p>
                    </w:tc>
                    <w:tc>
                      <w:tcPr>
                        <w:tcW w:w="384"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80" w:lineRule="exact"/>
                          <w:ind w:firstLine="0"/>
                          <w:jc w:val="center"/>
                        </w:pPr>
                        <w:r>
                          <w:rPr>
                            <w:rStyle w:val="2MicrosoftSansSerif4pt1"/>
                          </w:rPr>
                          <w:t>12</w:t>
                        </w:r>
                      </w:p>
                    </w:tc>
                  </w:tr>
                  <w:tr w:rsidR="00C276FB">
                    <w:trPr>
                      <w:trHeight w:hRule="exact" w:val="139"/>
                      <w:jc w:val="center"/>
                    </w:trPr>
                    <w:tc>
                      <w:tcPr>
                        <w:tcW w:w="101"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80" w:lineRule="exact"/>
                          <w:ind w:firstLine="0"/>
                        </w:pPr>
                        <w:r>
                          <w:rPr>
                            <w:rStyle w:val="2MicrosoftSansSerif4pt1"/>
                          </w:rPr>
                          <w:t>и</w:t>
                        </w:r>
                      </w:p>
                    </w:tc>
                    <w:tc>
                      <w:tcPr>
                        <w:tcW w:w="139"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80" w:lineRule="exact"/>
                          <w:ind w:firstLine="0"/>
                        </w:pPr>
                        <w:r>
                          <w:rPr>
                            <w:rStyle w:val="2Consolas4pt0"/>
                          </w:rPr>
                          <w:t>Ihcj</w:t>
                        </w:r>
                      </w:p>
                    </w:tc>
                    <w:tc>
                      <w:tcPr>
                        <w:tcW w:w="720" w:type="dxa"/>
                        <w:gridSpan w:val="2"/>
                        <w:tcBorders>
                          <w:top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220" w:lineRule="exact"/>
                          <w:ind w:firstLine="0"/>
                        </w:pPr>
                        <w:r>
                          <w:rPr>
                            <w:rStyle w:val="2Garamond4pt"/>
                          </w:rPr>
                          <w:t>1</w:t>
                        </w:r>
                        <w:r>
                          <w:rPr>
                            <w:rStyle w:val="211pt70"/>
                          </w:rPr>
                          <w:t xml:space="preserve"> 1 </w:t>
                        </w:r>
                        <w:r>
                          <w:rPr>
                            <w:rStyle w:val="2MicrosoftSansSerif4pt1"/>
                          </w:rPr>
                          <w:t>Лист 1</w:t>
                        </w:r>
                      </w:p>
                    </w:tc>
                  </w:tr>
                </w:tbl>
                <w:p w:rsidR="00C276FB" w:rsidRDefault="00C276FB">
                  <w:pPr>
                    <w:rPr>
                      <w:sz w:val="2"/>
                      <w:szCs w:val="2"/>
                    </w:rPr>
                  </w:pPr>
                </w:p>
              </w:txbxContent>
            </v:textbox>
            <w10:wrap type="topAndBottom" anchorx="margin" anchory="margin"/>
          </v:shape>
        </w:pict>
      </w:r>
      <w:r>
        <w:pict>
          <v:shape id="_x0000_s1344" type="#_x0000_t202" style="position:absolute;left:0;text-align:left;margin-left:175.7pt;margin-top:351.9pt;width:14.4pt;height:13.85pt;z-index:-251397632;mso-wrap-distance-left:5pt;mso-wrap-distance-right:42.25pt;mso-wrap-distance-bottom:20.2pt;mso-position-horizontal-relative:margin;mso-position-vertic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"лот</w:t>
                  </w:r>
                </w:p>
              </w:txbxContent>
            </v:textbox>
            <w10:wrap type="topAndBottom" anchorx="margin" anchory="margin"/>
          </v:shape>
        </w:pict>
      </w:r>
      <w:r>
        <w:pict>
          <v:shape id="_x0000_s1345" type="#_x0000_t202" style="position:absolute;left:0;text-align:left;margin-left:232.3pt;margin-top:342.2pt;width:37.45pt;height:8.4pt;z-index:-251396608;mso-wrap-distance-left:5pt;mso-wrap-distance-right:17.75pt;mso-wrap-distance-bottom:10.35pt;mso-position-horizontal-relative:margin;mso-position-vertical-relative:margin" filled="f" stroked="f">
            <v:textbox style="mso-fit-shape-to-text:t" inset="0,0,0,0">
              <w:txbxContent>
                <w:p w:rsidR="00C276FB" w:rsidRDefault="00C276FB">
                  <w:pPr>
                    <w:pStyle w:val="571"/>
                    <w:shd w:val="clear" w:color="auto" w:fill="auto"/>
                    <w:spacing w:line="130" w:lineRule="exact"/>
                  </w:pPr>
                  <w:r>
                    <w:rPr>
                      <w:rStyle w:val="57Exact"/>
                      <w:b/>
                      <w:bCs/>
                      <w:i/>
                      <w:iCs/>
                    </w:rPr>
                    <w:t>ДП 190604.</w:t>
                  </w:r>
                </w:p>
              </w:txbxContent>
            </v:textbox>
            <w10:wrap type="topAndBottom" anchorx="margin" anchory="margin"/>
          </v:shape>
        </w:pict>
      </w:r>
      <w:r>
        <w:pict>
          <v:shape id="_x0000_s1346" type="#_x0000_t202" style="position:absolute;left:0;text-align:left;margin-left:232.3pt;margin-top:360.95pt;width:17.75pt;height:8.4pt;z-index:-251395584;mso-wrap-distance-left:5pt;mso-wrap-distance-right:28.55pt;mso-wrap-distance-bottom:8.4pt;mso-position-horizontal-relative:margin;mso-position-vertical-relative:margin" filled="f" stroked="f">
            <v:textbox style="mso-fit-shape-to-text:t" inset="0,0,0,0">
              <w:txbxContent>
                <w:p w:rsidR="00C276FB" w:rsidRDefault="00C276FB">
                  <w:pPr>
                    <w:pStyle w:val="850"/>
                    <w:shd w:val="clear" w:color="auto" w:fill="auto"/>
                    <w:spacing w:line="120" w:lineRule="exact"/>
                  </w:pPr>
                  <w:r>
                    <w:rPr>
                      <w:rStyle w:val="85Exact0"/>
                      <w:b/>
                      <w:bCs/>
                      <w:i/>
                      <w:iCs/>
                    </w:rPr>
                    <w:t>Болт</w:t>
                  </w:r>
                </w:p>
              </w:txbxContent>
            </v:textbox>
            <w10:wrap type="topAndBottom" anchorx="margin" anchory="margin"/>
          </v:shape>
        </w:pict>
      </w:r>
      <w:r>
        <w:pict>
          <v:shape id="_x0000_s1347" type="#_x0000_t202" style="position:absolute;left:0;text-align:left;margin-left:278.65pt;margin-top:352.3pt;width:48pt;height:.05pt;z-index:-251394560;mso-wrap-distance-left:5pt;mso-wrap-distance-right:5pt;mso-wrap-distance-bottom:9.6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06"/>
                    <w:gridCol w:w="134"/>
                    <w:gridCol w:w="341"/>
                    <w:gridCol w:w="379"/>
                  </w:tblGrid>
                  <w:tr w:rsidR="00C276FB">
                    <w:trPr>
                      <w:trHeight w:hRule="exact" w:val="110"/>
                      <w:jc w:val="center"/>
                    </w:trPr>
                    <w:tc>
                      <w:tcPr>
                        <w:tcW w:w="240"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0pt0"/>
                          </w:rPr>
                          <w:t>Лит</w:t>
                        </w:r>
                      </w:p>
                    </w:tc>
                    <w:tc>
                      <w:tcPr>
                        <w:tcW w:w="341"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0pt"/>
                          </w:rPr>
                          <w:t>Масса</w:t>
                        </w:r>
                      </w:p>
                    </w:tc>
                    <w:tc>
                      <w:tcPr>
                        <w:tcW w:w="379"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0pt"/>
                          </w:rPr>
                          <w:t>Масштаб</w:t>
                        </w:r>
                      </w:p>
                    </w:tc>
                  </w:tr>
                  <w:tr w:rsidR="00C276FB">
                    <w:trPr>
                      <w:trHeight w:hRule="exact" w:val="264"/>
                      <w:jc w:val="center"/>
                    </w:trPr>
                    <w:tc>
                      <w:tcPr>
                        <w:tcW w:w="106" w:type="dxa"/>
                        <w:tcBorders>
                          <w:top w:val="single" w:sz="4" w:space="0" w:color="auto"/>
                          <w:left w:val="single" w:sz="4" w:space="0" w:color="auto"/>
                        </w:tcBorders>
                        <w:shd w:val="clear" w:color="auto" w:fill="FFFFFF"/>
                      </w:tcPr>
                      <w:p w:rsidR="00C276FB" w:rsidRDefault="00C276FB">
                        <w:pPr>
                          <w:rPr>
                            <w:sz w:val="10"/>
                            <w:szCs w:val="10"/>
                          </w:rPr>
                        </w:pPr>
                      </w:p>
                    </w:tc>
                    <w:tc>
                      <w:tcPr>
                        <w:tcW w:w="134" w:type="dxa"/>
                        <w:tcBorders>
                          <w:top w:val="single" w:sz="4" w:space="0" w:color="auto"/>
                          <w:left w:val="single" w:sz="4" w:space="0" w:color="auto"/>
                        </w:tcBorders>
                        <w:shd w:val="clear" w:color="auto" w:fill="FFFFFF"/>
                      </w:tcPr>
                      <w:p w:rsidR="00C276FB" w:rsidRDefault="00C276FB">
                        <w:pPr>
                          <w:rPr>
                            <w:sz w:val="10"/>
                            <w:szCs w:val="10"/>
                          </w:rPr>
                        </w:pPr>
                      </w:p>
                    </w:tc>
                    <w:tc>
                      <w:tcPr>
                        <w:tcW w:w="34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20" w:lineRule="exact"/>
                          <w:ind w:firstLine="0"/>
                        </w:pPr>
                        <w:r>
                          <w:rPr>
                            <w:rStyle w:val="2ArialNarrow6pt0pt"/>
                          </w:rPr>
                          <w:t>0.023</w:t>
                        </w:r>
                      </w:p>
                    </w:tc>
                    <w:tc>
                      <w:tcPr>
                        <w:tcW w:w="379"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20" w:lineRule="exact"/>
                          <w:ind w:firstLine="0"/>
                          <w:jc w:val="center"/>
                        </w:pPr>
                        <w:r>
                          <w:rPr>
                            <w:rStyle w:val="2ArialNarrow6pt0pt"/>
                          </w:rPr>
                          <w:t>21</w:t>
                        </w:r>
                      </w:p>
                    </w:tc>
                  </w:tr>
                  <w:tr w:rsidR="00C276FB">
                    <w:trPr>
                      <w:trHeight w:hRule="exact" w:val="106"/>
                      <w:jc w:val="center"/>
                    </w:trPr>
                    <w:tc>
                      <w:tcPr>
                        <w:tcW w:w="960" w:type="dxa"/>
                        <w:gridSpan w:val="4"/>
                        <w:tcBorders>
                          <w:top w:val="single" w:sz="4" w:space="0" w:color="auto"/>
                          <w:left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120" w:lineRule="exact"/>
                          <w:ind w:firstLine="0"/>
                        </w:pPr>
                        <w:r>
                          <w:rPr>
                            <w:rStyle w:val="2MicrosoftSansSerif4pt0pt0"/>
                          </w:rPr>
                          <w:t>Лист 1</w:t>
                        </w:r>
                        <w:r>
                          <w:rPr>
                            <w:rStyle w:val="2MicrosoftSansSerif4pt0pt1"/>
                          </w:rPr>
                          <w:t xml:space="preserve"> </w:t>
                        </w:r>
                        <w:r>
                          <w:rPr>
                            <w:rStyle w:val="25pt10pt"/>
                          </w:rPr>
                          <w:t xml:space="preserve">1 </w:t>
                        </w:r>
                        <w:r>
                          <w:rPr>
                            <w:rStyle w:val="2ArialNarrow6pt0pt"/>
                          </w:rPr>
                          <w:t xml:space="preserve">листа </w:t>
                        </w:r>
                        <w:r>
                          <w:rPr>
                            <w:rStyle w:val="2MicrosoftSansSerif4pt0pt0"/>
                          </w:rPr>
                          <w:t>1</w:t>
                        </w:r>
                      </w:p>
                    </w:tc>
                  </w:tr>
                </w:tbl>
                <w:p w:rsidR="00C276FB" w:rsidRDefault="00C276FB">
                  <w:pPr>
                    <w:rPr>
                      <w:sz w:val="2"/>
                      <w:szCs w:val="2"/>
                    </w:rPr>
                  </w:pPr>
                </w:p>
              </w:txbxContent>
            </v:textbox>
            <w10:wrap type="topAndBottom" anchorx="margin" anchory="margin"/>
          </v:shape>
        </w:pict>
      </w:r>
      <w:r>
        <w:pict>
          <v:shape id="_x0000_s1348" type="#_x0000_t202" style="position:absolute;left:0;text-align:left;margin-left:37.45pt;margin-top:377.95pt;width:39.85pt;height:8.6pt;z-index:-251393536;mso-wrap-distance-left:37.45pt;mso-wrap-distance-right:150.25pt;mso-position-horizontal-relative:margin;mso-position-vertic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
                      <w:i/>
                      <w:iCs/>
                    </w:rPr>
                    <w:t>СтЗ ГОСТ380-94</w:t>
                  </w:r>
                </w:p>
              </w:txbxContent>
            </v:textbox>
            <w10:wrap type="topAndBottom" anchorx="margin" anchory="margin"/>
          </v:shape>
        </w:pict>
      </w:r>
      <w:r>
        <w:pict>
          <v:shape id="_x0000_s1349" type="#_x0000_t202" style="position:absolute;left:0;text-align:left;margin-left:227.5pt;margin-top:377.75pt;width:40.3pt;height:8.4pt;z-index:-251392512;mso-wrap-distance-left:5pt;mso-wrap-distance-right:19.7pt;mso-position-horizontal-relative:margin;mso-position-vertical-relative:margin" filled="f" stroked="f">
            <v:textbox style="mso-fit-shape-to-text:t" inset="0,0,0,0">
              <w:txbxContent>
                <w:p w:rsidR="00C276FB" w:rsidRDefault="00C276FB">
                  <w:pPr>
                    <w:pStyle w:val="551"/>
                    <w:shd w:val="clear" w:color="auto" w:fill="auto"/>
                    <w:spacing w:line="130" w:lineRule="exact"/>
                    <w:ind w:firstLine="0"/>
                    <w:jc w:val="left"/>
                  </w:pPr>
                  <w:r>
                    <w:rPr>
                      <w:rStyle w:val="55Exact1"/>
                      <w:i/>
                      <w:iCs/>
                    </w:rPr>
                    <w:t>СтЗГОСТЖ-94</w:t>
                  </w:r>
                </w:p>
              </w:txbxContent>
            </v:textbox>
            <w10:wrap type="topAndBottom" anchorx="margin" anchory="margin"/>
          </v:shape>
        </w:pict>
      </w:r>
      <w:r w:rsidR="00C276FB">
        <w:t>размеровНЫ, М4,Ш14/2</w:t>
      </w:r>
    </w:p>
    <w:p w:rsidR="00656EE3" w:rsidRDefault="00C276FB">
      <w:pPr>
        <w:pStyle w:val="861"/>
        <w:shd w:val="clear" w:color="auto" w:fill="auto"/>
        <w:spacing w:after="168" w:line="80" w:lineRule="exact"/>
        <w:ind w:left="4760"/>
      </w:pPr>
      <w:r>
        <w:t>Формат м</w:t>
      </w:r>
    </w:p>
    <w:p w:rsidR="00656EE3" w:rsidRDefault="00C276FB">
      <w:pPr>
        <w:pStyle w:val="140"/>
        <w:shd w:val="clear" w:color="auto" w:fill="auto"/>
        <w:spacing w:before="0" w:line="160" w:lineRule="exact"/>
        <w:ind w:left="140"/>
        <w:sectPr w:rsidR="00656EE3">
          <w:type w:val="continuous"/>
          <w:pgSz w:w="8018" w:h="12701"/>
          <w:pgMar w:top="3842" w:right="1115" w:bottom="556" w:left="1153" w:header="0" w:footer="3" w:gutter="0"/>
          <w:cols w:space="720"/>
          <w:noEndnote/>
          <w:docGrid w:linePitch="360"/>
        </w:sectPr>
      </w:pPr>
      <w:r>
        <w:lastRenderedPageBreak/>
        <w:t>Рис. 2.12. Окончание</w:t>
      </w:r>
    </w:p>
    <w:tbl>
      <w:tblPr>
        <w:tblOverlap w:val="never"/>
        <w:tblW w:w="0" w:type="auto"/>
        <w:tblLayout w:type="fixed"/>
        <w:tblCellMar>
          <w:left w:w="10" w:type="dxa"/>
          <w:right w:w="10" w:type="dxa"/>
        </w:tblCellMar>
        <w:tblLook w:val="04A0"/>
      </w:tblPr>
      <w:tblGrid>
        <w:gridCol w:w="269"/>
        <w:gridCol w:w="264"/>
        <w:gridCol w:w="269"/>
        <w:gridCol w:w="667"/>
        <w:gridCol w:w="547"/>
        <w:gridCol w:w="365"/>
        <w:gridCol w:w="974"/>
        <w:gridCol w:w="1560"/>
        <w:gridCol w:w="566"/>
        <w:gridCol w:w="206"/>
        <w:gridCol w:w="370"/>
        <w:gridCol w:w="720"/>
      </w:tblGrid>
      <w:tr w:rsidR="00656EE3">
        <w:trPr>
          <w:trHeight w:hRule="exact" w:val="600"/>
        </w:trPr>
        <w:tc>
          <w:tcPr>
            <w:tcW w:w="269" w:type="dxa"/>
            <w:tcBorders>
              <w:top w:val="single" w:sz="4" w:space="0" w:color="auto"/>
              <w:left w:val="single" w:sz="4" w:space="0" w:color="auto"/>
            </w:tcBorders>
            <w:shd w:val="clear" w:color="auto" w:fill="FFFFFF"/>
            <w:textDirection w:val="btLr"/>
          </w:tcPr>
          <w:p w:rsidR="00656EE3" w:rsidRDefault="00C276FB">
            <w:pPr>
              <w:pStyle w:val="22"/>
              <w:framePr w:w="6778" w:h="10594" w:hSpace="213" w:wrap="notBeside" w:vAnchor="text" w:hAnchor="text" w:x="641" w:y="1"/>
              <w:shd w:val="clear" w:color="auto" w:fill="auto"/>
              <w:spacing w:line="440" w:lineRule="exact"/>
              <w:ind w:firstLine="0"/>
            </w:pPr>
            <w:r>
              <w:rPr>
                <w:rStyle w:val="2MicrosoftSansSerif22pt-2pt0"/>
              </w:rPr>
              <w:lastRenderedPageBreak/>
              <w:t xml:space="preserve">I </w:t>
            </w:r>
            <w:r>
              <w:rPr>
                <w:rStyle w:val="2MicrosoftSansSerif7pt0pt"/>
              </w:rPr>
              <w:t>Формат</w:t>
            </w:r>
          </w:p>
        </w:tc>
        <w:tc>
          <w:tcPr>
            <w:tcW w:w="264" w:type="dxa"/>
            <w:tcBorders>
              <w:top w:val="single" w:sz="4" w:space="0" w:color="auto"/>
              <w:left w:val="single" w:sz="4" w:space="0" w:color="auto"/>
            </w:tcBorders>
            <w:shd w:val="clear" w:color="auto" w:fill="FFFFFF"/>
            <w:vAlign w:val="center"/>
          </w:tcPr>
          <w:p w:rsidR="00656EE3" w:rsidRDefault="00C276FB">
            <w:pPr>
              <w:pStyle w:val="22"/>
              <w:framePr w:w="6778" w:h="10594" w:hSpace="213" w:wrap="notBeside" w:vAnchor="text" w:hAnchor="text" w:x="641" w:y="1"/>
              <w:shd w:val="clear" w:color="auto" w:fill="auto"/>
              <w:spacing w:line="440" w:lineRule="exact"/>
              <w:ind w:firstLine="0"/>
            </w:pPr>
            <w:r>
              <w:rPr>
                <w:rStyle w:val="2MicrosoftSansSerif22pt-2pt0"/>
              </w:rPr>
              <w:t>I</w:t>
            </w:r>
          </w:p>
        </w:tc>
        <w:tc>
          <w:tcPr>
            <w:tcW w:w="269"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440" w:lineRule="exact"/>
              <w:ind w:firstLine="0"/>
            </w:pPr>
            <w:r>
              <w:rPr>
                <w:rStyle w:val="2MicrosoftSansSerif22pt-2pt0"/>
              </w:rPr>
              <w:t>1</w:t>
            </w:r>
          </w:p>
        </w:tc>
        <w:tc>
          <w:tcPr>
            <w:tcW w:w="2553" w:type="dxa"/>
            <w:gridSpan w:val="4"/>
            <w:tcBorders>
              <w:top w:val="single" w:sz="4" w:space="0" w:color="auto"/>
              <w:left w:val="single" w:sz="4" w:space="0" w:color="auto"/>
            </w:tcBorders>
            <w:shd w:val="clear" w:color="auto" w:fill="FFFFFF"/>
            <w:vAlign w:val="center"/>
          </w:tcPr>
          <w:p w:rsidR="00656EE3" w:rsidRDefault="00C276FB">
            <w:pPr>
              <w:pStyle w:val="22"/>
              <w:framePr w:w="6778" w:h="10594" w:hSpace="213" w:wrap="notBeside" w:vAnchor="text" w:hAnchor="text" w:x="641" w:y="1"/>
              <w:shd w:val="clear" w:color="auto" w:fill="auto"/>
              <w:spacing w:line="170" w:lineRule="exact"/>
              <w:ind w:left="640" w:firstLine="0"/>
            </w:pPr>
            <w:r>
              <w:rPr>
                <w:rStyle w:val="2MicrosoftSansSerif85pt-1pt"/>
              </w:rPr>
              <w:t>Обозначение</w:t>
            </w:r>
          </w:p>
        </w:tc>
        <w:tc>
          <w:tcPr>
            <w:tcW w:w="2332" w:type="dxa"/>
            <w:gridSpan w:val="3"/>
            <w:tcBorders>
              <w:top w:val="single" w:sz="4" w:space="0" w:color="auto"/>
              <w:left w:val="single" w:sz="4" w:space="0" w:color="auto"/>
            </w:tcBorders>
            <w:shd w:val="clear" w:color="auto" w:fill="FFFFFF"/>
            <w:vAlign w:val="center"/>
          </w:tcPr>
          <w:p w:rsidR="00656EE3" w:rsidRDefault="00C276FB">
            <w:pPr>
              <w:pStyle w:val="22"/>
              <w:framePr w:w="6778" w:h="10594" w:hSpace="213" w:wrap="notBeside" w:vAnchor="text" w:hAnchor="text" w:x="641" w:y="1"/>
              <w:shd w:val="clear" w:color="auto" w:fill="auto"/>
              <w:spacing w:line="170" w:lineRule="exact"/>
              <w:ind w:left="440" w:firstLine="0"/>
            </w:pPr>
            <w:r>
              <w:rPr>
                <w:rStyle w:val="2MicrosoftSansSerif85pt-1pt"/>
              </w:rPr>
              <w:t>Наименование</w:t>
            </w:r>
          </w:p>
        </w:tc>
        <w:tc>
          <w:tcPr>
            <w:tcW w:w="370"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440" w:lineRule="exact"/>
              <w:ind w:left="180" w:firstLine="0"/>
            </w:pPr>
            <w:r>
              <w:rPr>
                <w:rStyle w:val="2MicrosoftSansSerif22pt-2pt0"/>
              </w:rPr>
              <w:t>1</w:t>
            </w:r>
          </w:p>
        </w:tc>
        <w:tc>
          <w:tcPr>
            <w:tcW w:w="720" w:type="dxa"/>
            <w:tcBorders>
              <w:top w:val="single" w:sz="4" w:space="0" w:color="auto"/>
              <w:left w:val="single" w:sz="4" w:space="0" w:color="auto"/>
              <w:righ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after="60" w:line="170" w:lineRule="exact"/>
              <w:ind w:firstLine="0"/>
            </w:pPr>
            <w:r>
              <w:rPr>
                <w:rStyle w:val="2MicrosoftSansSerif85pt-1pt"/>
              </w:rPr>
              <w:t>Пример</w:t>
            </w:r>
          </w:p>
          <w:p w:rsidR="00656EE3" w:rsidRDefault="00C276FB">
            <w:pPr>
              <w:pStyle w:val="22"/>
              <w:framePr w:w="6778" w:h="10594" w:hSpace="213" w:wrap="notBeside" w:vAnchor="text" w:hAnchor="text" w:x="641" w:y="1"/>
              <w:shd w:val="clear" w:color="auto" w:fill="auto"/>
              <w:spacing w:before="60" w:line="170" w:lineRule="exact"/>
              <w:ind w:firstLine="0"/>
            </w:pPr>
            <w:r>
              <w:rPr>
                <w:rStyle w:val="2MicrosoftSansSerif85pt-1pt"/>
              </w:rPr>
              <w:t>чание</w:t>
            </w:r>
          </w:p>
        </w:tc>
      </w:tr>
      <w:tr w:rsidR="00656EE3">
        <w:trPr>
          <w:trHeight w:hRule="exact" w:val="28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440" w:lineRule="exact"/>
              <w:ind w:firstLine="0"/>
              <w:jc w:val="right"/>
            </w:pPr>
            <w:r>
              <w:rPr>
                <w:rStyle w:val="2MicrosoftSansSerif22pt-2pt0"/>
              </w:rPr>
              <w:t>'</w:t>
            </w:r>
          </w:p>
        </w:tc>
      </w:tr>
      <w:tr w:rsidR="00656EE3">
        <w:trPr>
          <w:trHeight w:hRule="exact" w:val="307"/>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jc w:val="center"/>
            </w:pPr>
            <w:r>
              <w:rPr>
                <w:rStyle w:val="2MicrosoftSansSerif85pt-1pt"/>
              </w:rPr>
              <w:t>Потентата</w:t>
            </w: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440" w:lineRule="exact"/>
              <w:ind w:firstLine="0"/>
              <w:jc w:val="right"/>
            </w:pPr>
            <w:r>
              <w:rPr>
                <w:rStyle w:val="2MicrosoftSansSerif22pt-2pt0"/>
              </w:rPr>
              <w:t>""</w:t>
            </w:r>
          </w:p>
        </w:tc>
      </w:tr>
      <w:tr w:rsidR="00656EE3">
        <w:trPr>
          <w:trHeight w:hRule="exact" w:val="29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88"/>
        </w:trPr>
        <w:tc>
          <w:tcPr>
            <w:tcW w:w="269"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А2</w:t>
            </w: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left="280" w:firstLine="0"/>
            </w:pPr>
            <w:r>
              <w:rPr>
                <w:rStyle w:val="2MicrosoftSansSerif85pt-1pt"/>
              </w:rPr>
              <w:t>ДП. 190604.. СВ</w:t>
            </w:r>
          </w:p>
        </w:tc>
        <w:tc>
          <w:tcPr>
            <w:tcW w:w="2332" w:type="dxa"/>
            <w:gridSpan w:val="3"/>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Сборочный чертеж</w:t>
            </w: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302"/>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8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left="300" w:firstLine="0"/>
            </w:pPr>
            <w:r>
              <w:rPr>
                <w:rStyle w:val="2MicrosoftSansSerif85pt-1pt"/>
              </w:rPr>
              <w:t>Детали</w:t>
            </w: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88"/>
        </w:trPr>
        <w:tc>
          <w:tcPr>
            <w:tcW w:w="269" w:type="dxa"/>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М</w:t>
            </w: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vAlign w:val="center"/>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1</w:t>
            </w:r>
          </w:p>
        </w:tc>
        <w:tc>
          <w:tcPr>
            <w:tcW w:w="2553" w:type="dxa"/>
            <w:gridSpan w:val="4"/>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left="280" w:firstLine="0"/>
            </w:pPr>
            <w:r>
              <w:rPr>
                <w:rStyle w:val="2MicrosoftSansSerif85pt-1pt"/>
              </w:rPr>
              <w:t>ДП. 190604..01</w:t>
            </w:r>
          </w:p>
        </w:tc>
        <w:tc>
          <w:tcPr>
            <w:tcW w:w="2332" w:type="dxa"/>
            <w:gridSpan w:val="3"/>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Пластина</w:t>
            </w:r>
          </w:p>
        </w:tc>
        <w:tc>
          <w:tcPr>
            <w:tcW w:w="370" w:type="dxa"/>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60" w:lineRule="exact"/>
              <w:ind w:left="180" w:firstLine="0"/>
            </w:pPr>
            <w:r>
              <w:rPr>
                <w:rStyle w:val="28pt0"/>
              </w:rPr>
              <w:t>/</w:t>
            </w: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А4</w:t>
            </w: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vAlign w:val="center"/>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2</w:t>
            </w:r>
          </w:p>
        </w:tc>
        <w:tc>
          <w:tcPr>
            <w:tcW w:w="2553" w:type="dxa"/>
            <w:gridSpan w:val="4"/>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left="280" w:firstLine="0"/>
            </w:pPr>
            <w:r>
              <w:rPr>
                <w:rStyle w:val="2MicrosoftSansSerif85pt-1pt"/>
                <w:lang w:val="en-US" w:eastAsia="en-US" w:bidi="en-US"/>
              </w:rPr>
              <w:t>ffl.19060l.02</w:t>
            </w:r>
          </w:p>
        </w:tc>
        <w:tc>
          <w:tcPr>
            <w:tcW w:w="2332" w:type="dxa"/>
            <w:gridSpan w:val="3"/>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Захват</w:t>
            </w:r>
          </w:p>
        </w:tc>
        <w:tc>
          <w:tcPr>
            <w:tcW w:w="370" w:type="dxa"/>
            <w:tcBorders>
              <w:top w:val="single" w:sz="4" w:space="0" w:color="auto"/>
              <w:left w:val="single" w:sz="4" w:space="0" w:color="auto"/>
            </w:tcBorders>
            <w:shd w:val="clear" w:color="auto" w:fill="FFFFFF"/>
            <w:vAlign w:val="center"/>
          </w:tcPr>
          <w:p w:rsidR="00656EE3" w:rsidRDefault="00C276FB">
            <w:pPr>
              <w:pStyle w:val="22"/>
              <w:framePr w:w="6778" w:h="10594" w:hSpace="213" w:wrap="notBeside" w:vAnchor="text" w:hAnchor="text" w:x="641" w:y="1"/>
              <w:shd w:val="clear" w:color="auto" w:fill="auto"/>
              <w:spacing w:line="230" w:lineRule="exact"/>
              <w:ind w:left="180" w:firstLine="0"/>
            </w:pPr>
            <w:r>
              <w:rPr>
                <w:rStyle w:val="2MicrosoftSansSerif115pt"/>
              </w:rPr>
              <w:t>2</w:t>
            </w: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М</w:t>
            </w: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3</w:t>
            </w:r>
          </w:p>
        </w:tc>
        <w:tc>
          <w:tcPr>
            <w:tcW w:w="2553" w:type="dxa"/>
            <w:gridSpan w:val="4"/>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left="280" w:firstLine="0"/>
            </w:pPr>
            <w:r>
              <w:rPr>
                <w:rStyle w:val="2MicrosoftSansSerif85pt-1pt"/>
              </w:rPr>
              <w:t>ДП. 190604..03</w:t>
            </w:r>
          </w:p>
        </w:tc>
        <w:tc>
          <w:tcPr>
            <w:tcW w:w="2332" w:type="dxa"/>
            <w:gridSpan w:val="3"/>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Болт</w:t>
            </w:r>
          </w:p>
        </w:tc>
        <w:tc>
          <w:tcPr>
            <w:tcW w:w="370"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left="180" w:firstLine="0"/>
            </w:pPr>
            <w:r>
              <w:rPr>
                <w:rStyle w:val="2MicrosoftSansSerif85pt-1pt"/>
              </w:rPr>
              <w:t>1</w:t>
            </w: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М</w:t>
            </w: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4</w:t>
            </w:r>
          </w:p>
        </w:tc>
        <w:tc>
          <w:tcPr>
            <w:tcW w:w="2553" w:type="dxa"/>
            <w:gridSpan w:val="4"/>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left="280" w:firstLine="0"/>
            </w:pPr>
            <w:r>
              <w:rPr>
                <w:rStyle w:val="2MicrosoftSansSerif85pt-1pt"/>
              </w:rPr>
              <w:t>ДП. 190604..04</w:t>
            </w:r>
          </w:p>
        </w:tc>
        <w:tc>
          <w:tcPr>
            <w:tcW w:w="2332" w:type="dxa"/>
            <w:gridSpan w:val="3"/>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Болт</w:t>
            </w:r>
          </w:p>
        </w:tc>
        <w:tc>
          <w:tcPr>
            <w:tcW w:w="370"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left="180" w:firstLine="0"/>
            </w:pPr>
            <w:r>
              <w:rPr>
                <w:rStyle w:val="2MicrosoftSansSerif85pt-1pt"/>
              </w:rPr>
              <w:t>2</w:t>
            </w: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8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firstLine="0"/>
              <w:jc w:val="center"/>
            </w:pPr>
            <w:r>
              <w:rPr>
                <w:rStyle w:val="2MicrosoftSansSerif85pt-1pt"/>
              </w:rPr>
              <w:t>Стандартные изделия</w:t>
            </w: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5</w:t>
            </w: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Гайка М8ГОСТ5915-70</w:t>
            </w:r>
          </w:p>
        </w:tc>
        <w:tc>
          <w:tcPr>
            <w:tcW w:w="370"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left="180" w:firstLine="0"/>
            </w:pPr>
            <w:r>
              <w:rPr>
                <w:rStyle w:val="2MicrosoftSansSerif85pt-1pt"/>
              </w:rPr>
              <w:t>2</w:t>
            </w: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6</w:t>
            </w: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firstLine="0"/>
            </w:pPr>
            <w:r>
              <w:rPr>
                <w:rStyle w:val="2MicrosoftSansSerif85pt-1pt"/>
              </w:rPr>
              <w:t>Шайба 8.Бр ГОСТ6402-70</w:t>
            </w:r>
          </w:p>
        </w:tc>
        <w:tc>
          <w:tcPr>
            <w:tcW w:w="370"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left="180" w:firstLine="0"/>
            </w:pPr>
            <w:r>
              <w:rPr>
                <w:rStyle w:val="2MicrosoftSansSerif85pt-1pt"/>
              </w:rPr>
              <w:t>2</w:t>
            </w: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8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8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98"/>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307"/>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8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331"/>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53" w:type="dxa"/>
            <w:gridSpan w:val="4"/>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332" w:type="dxa"/>
            <w:gridSpan w:val="3"/>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70"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264"/>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936" w:type="dxa"/>
            <w:gridSpan w:val="2"/>
            <w:tcBorders>
              <w:top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34" w:type="dxa"/>
            <w:gridSpan w:val="2"/>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1862" w:type="dxa"/>
            <w:gridSpan w:val="4"/>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tabs>
                <w:tab w:val="left" w:leader="underscore" w:pos="36"/>
                <w:tab w:val="left" w:leader="underscore" w:pos="206"/>
                <w:tab w:val="left" w:leader="underscore" w:pos="209"/>
              </w:tabs>
              <w:spacing w:line="200" w:lineRule="exact"/>
              <w:ind w:firstLine="0"/>
              <w:jc w:val="both"/>
            </w:pPr>
            <w:r>
              <w:rPr>
                <w:rStyle w:val="2Consolas10pt"/>
              </w:rPr>
              <w:tab/>
            </w:r>
            <w:r>
              <w:rPr>
                <w:rStyle w:val="2Consolas10pt"/>
              </w:rPr>
              <w:tab/>
            </w:r>
            <w:r>
              <w:rPr>
                <w:rStyle w:val="2Consolas10pt"/>
              </w:rPr>
              <w:tab/>
            </w:r>
          </w:p>
        </w:tc>
      </w:tr>
      <w:tr w:rsidR="00656EE3">
        <w:trPr>
          <w:trHeight w:hRule="exact" w:val="29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936" w:type="dxa"/>
            <w:gridSpan w:val="2"/>
            <w:tcBorders>
              <w:top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4396" w:type="dxa"/>
            <w:gridSpan w:val="6"/>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tabs>
                <w:tab w:val="left" w:leader="underscore" w:pos="262"/>
              </w:tabs>
              <w:spacing w:line="200" w:lineRule="exact"/>
              <w:ind w:firstLine="0"/>
              <w:jc w:val="both"/>
            </w:pPr>
            <w:r>
              <w:rPr>
                <w:rStyle w:val="2Consolas10pt"/>
              </w:rPr>
              <w:tab/>
            </w:r>
          </w:p>
        </w:tc>
      </w:tr>
      <w:tr w:rsidR="00656EE3">
        <w:trPr>
          <w:trHeight w:hRule="exact" w:val="173"/>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936" w:type="dxa"/>
            <w:gridSpan w:val="2"/>
            <w:tcBorders>
              <w:top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4396" w:type="dxa"/>
            <w:gridSpan w:val="6"/>
            <w:vMerge w:val="restart"/>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230" w:lineRule="exact"/>
              <w:ind w:firstLine="0"/>
              <w:jc w:val="center"/>
            </w:pPr>
            <w:r>
              <w:rPr>
                <w:rStyle w:val="2MicrosoftSansSerif115pt-1pt"/>
              </w:rPr>
              <w:t>ДП. 190604.</w:t>
            </w:r>
          </w:p>
        </w:tc>
      </w:tr>
      <w:tr w:rsidR="00656EE3">
        <w:trPr>
          <w:trHeight w:hRule="exact" w:val="182"/>
        </w:trPr>
        <w:tc>
          <w:tcPr>
            <w:tcW w:w="269"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64"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936" w:type="dxa"/>
            <w:gridSpan w:val="2"/>
            <w:tcBorders>
              <w:top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4396" w:type="dxa"/>
            <w:gridSpan w:val="6"/>
            <w:vMerge/>
            <w:tcBorders>
              <w:left w:val="single" w:sz="4" w:space="0" w:color="auto"/>
              <w:right w:val="single" w:sz="4" w:space="0" w:color="auto"/>
            </w:tcBorders>
            <w:shd w:val="clear" w:color="auto" w:fill="FFFFFF"/>
            <w:vAlign w:val="bottom"/>
          </w:tcPr>
          <w:p w:rsidR="00656EE3" w:rsidRDefault="00656EE3">
            <w:pPr>
              <w:framePr w:w="6778" w:h="10594" w:hSpace="213" w:wrap="notBeside" w:vAnchor="text" w:hAnchor="text" w:x="641" w:y="1"/>
            </w:pPr>
          </w:p>
        </w:tc>
      </w:tr>
      <w:tr w:rsidR="00656EE3">
        <w:trPr>
          <w:trHeight w:hRule="exact" w:val="182"/>
        </w:trPr>
        <w:tc>
          <w:tcPr>
            <w:tcW w:w="269"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Изм</w:t>
            </w:r>
          </w:p>
        </w:tc>
        <w:tc>
          <w:tcPr>
            <w:tcW w:w="264"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Лис</w:t>
            </w:r>
          </w:p>
        </w:tc>
        <w:tc>
          <w:tcPr>
            <w:tcW w:w="936" w:type="dxa"/>
            <w:gridSpan w:val="2"/>
            <w:tcBorders>
              <w:top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т Идокум</w:t>
            </w:r>
          </w:p>
        </w:tc>
        <w:tc>
          <w:tcPr>
            <w:tcW w:w="547"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Поди</w:t>
            </w:r>
          </w:p>
        </w:tc>
        <w:tc>
          <w:tcPr>
            <w:tcW w:w="365"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Дата</w:t>
            </w:r>
          </w:p>
        </w:tc>
        <w:tc>
          <w:tcPr>
            <w:tcW w:w="4396" w:type="dxa"/>
            <w:gridSpan w:val="6"/>
            <w:vMerge/>
            <w:tcBorders>
              <w:left w:val="single" w:sz="4" w:space="0" w:color="auto"/>
              <w:right w:val="single" w:sz="4" w:space="0" w:color="auto"/>
            </w:tcBorders>
            <w:shd w:val="clear" w:color="auto" w:fill="FFFFFF"/>
            <w:vAlign w:val="bottom"/>
          </w:tcPr>
          <w:p w:rsidR="00656EE3" w:rsidRDefault="00656EE3">
            <w:pPr>
              <w:framePr w:w="6778" w:h="10594" w:hSpace="213" w:wrap="notBeside" w:vAnchor="text" w:hAnchor="text" w:x="641" w:y="1"/>
            </w:pPr>
          </w:p>
        </w:tc>
      </w:tr>
      <w:tr w:rsidR="00656EE3">
        <w:trPr>
          <w:trHeight w:hRule="exact" w:val="178"/>
        </w:trPr>
        <w:tc>
          <w:tcPr>
            <w:tcW w:w="533" w:type="dxa"/>
            <w:gridSpan w:val="2"/>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Разраб.</w:t>
            </w:r>
          </w:p>
        </w:tc>
        <w:tc>
          <w:tcPr>
            <w:tcW w:w="936" w:type="dxa"/>
            <w:gridSpan w:val="2"/>
            <w:tcBorders>
              <w:top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34" w:type="dxa"/>
            <w:gridSpan w:val="2"/>
            <w:vMerge w:val="restart"/>
            <w:tcBorders>
              <w:top w:val="single" w:sz="4" w:space="0" w:color="auto"/>
              <w:left w:val="single" w:sz="4" w:space="0" w:color="auto"/>
            </w:tcBorders>
            <w:shd w:val="clear" w:color="auto" w:fill="FFFFFF"/>
            <w:vAlign w:val="center"/>
          </w:tcPr>
          <w:p w:rsidR="00656EE3" w:rsidRDefault="00C276FB">
            <w:pPr>
              <w:pStyle w:val="22"/>
              <w:framePr w:w="6778" w:h="10594" w:hSpace="213" w:wrap="notBeside" w:vAnchor="text" w:hAnchor="text" w:x="641" w:y="1"/>
              <w:shd w:val="clear" w:color="auto" w:fill="auto"/>
              <w:spacing w:line="319" w:lineRule="exact"/>
              <w:ind w:firstLine="0"/>
              <w:jc w:val="center"/>
            </w:pPr>
            <w:r>
              <w:rPr>
                <w:rStyle w:val="2MicrosoftSansSerif115pt-1pt"/>
              </w:rPr>
              <w:t>Съемник подшипников ступицы</w:t>
            </w:r>
          </w:p>
        </w:tc>
        <w:tc>
          <w:tcPr>
            <w:tcW w:w="566"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left="180" w:firstLine="0"/>
            </w:pPr>
            <w:r>
              <w:rPr>
                <w:rStyle w:val="2MicrosoftSansSerif7pt0pt"/>
              </w:rPr>
              <w:t>Лит</w:t>
            </w:r>
          </w:p>
        </w:tc>
        <w:tc>
          <w:tcPr>
            <w:tcW w:w="576" w:type="dxa"/>
            <w:gridSpan w:val="2"/>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right="160" w:firstLine="0"/>
              <w:jc w:val="right"/>
            </w:pPr>
            <w:r>
              <w:rPr>
                <w:rStyle w:val="2MicrosoftSansSerif7pt0pt"/>
              </w:rPr>
              <w:t>Лист</w:t>
            </w:r>
          </w:p>
        </w:tc>
        <w:tc>
          <w:tcPr>
            <w:tcW w:w="720"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Листов^</w:t>
            </w:r>
          </w:p>
        </w:tc>
      </w:tr>
      <w:tr w:rsidR="00656EE3">
        <w:trPr>
          <w:trHeight w:hRule="exact" w:val="178"/>
        </w:trPr>
        <w:tc>
          <w:tcPr>
            <w:tcW w:w="533" w:type="dxa"/>
            <w:gridSpan w:val="2"/>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Провер.</w:t>
            </w:r>
          </w:p>
        </w:tc>
        <w:tc>
          <w:tcPr>
            <w:tcW w:w="936" w:type="dxa"/>
            <w:gridSpan w:val="2"/>
            <w:tcBorders>
              <w:top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34" w:type="dxa"/>
            <w:gridSpan w:val="2"/>
            <w:vMerge/>
            <w:tcBorders>
              <w:left w:val="single" w:sz="4" w:space="0" w:color="auto"/>
            </w:tcBorders>
            <w:shd w:val="clear" w:color="auto" w:fill="FFFFFF"/>
            <w:vAlign w:val="center"/>
          </w:tcPr>
          <w:p w:rsidR="00656EE3" w:rsidRDefault="00656EE3">
            <w:pPr>
              <w:framePr w:w="6778" w:h="10594" w:hSpace="213" w:wrap="notBeside" w:vAnchor="text" w:hAnchor="text" w:x="641" w:y="1"/>
            </w:pPr>
          </w:p>
        </w:tc>
        <w:tc>
          <w:tcPr>
            <w:tcW w:w="566" w:type="dxa"/>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440" w:lineRule="exact"/>
              <w:ind w:left="180" w:firstLine="0"/>
            </w:pPr>
            <w:r>
              <w:rPr>
                <w:rStyle w:val="2MicrosoftSansSerif22pt-2pt0"/>
                <w:lang w:val="en-US" w:eastAsia="en-US" w:bidi="en-US"/>
              </w:rPr>
              <w:t xml:space="preserve">I </w:t>
            </w:r>
            <w:r>
              <w:rPr>
                <w:rStyle w:val="2MicrosoftSansSerif22pt-2pt0"/>
              </w:rPr>
              <w:t>I</w:t>
            </w:r>
          </w:p>
        </w:tc>
        <w:tc>
          <w:tcPr>
            <w:tcW w:w="576" w:type="dxa"/>
            <w:gridSpan w:val="2"/>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70" w:lineRule="exact"/>
              <w:ind w:right="160" w:firstLine="0"/>
              <w:jc w:val="right"/>
            </w:pPr>
            <w:r>
              <w:rPr>
                <w:rStyle w:val="2MicrosoftSansSerif85pt-1pt"/>
              </w:rPr>
              <w:t>1</w:t>
            </w:r>
          </w:p>
        </w:tc>
        <w:tc>
          <w:tcPr>
            <w:tcW w:w="720"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220" w:lineRule="exact"/>
              <w:ind w:firstLine="0"/>
            </w:pPr>
            <w:r>
              <w:rPr>
                <w:rStyle w:val="2MicrosoftSansSerif11pt0pt"/>
              </w:rPr>
              <w:t xml:space="preserve">’ </w:t>
            </w:r>
            <w:r>
              <w:rPr>
                <w:rStyle w:val="2MicrosoftSansSerif85pt-1pt"/>
              </w:rPr>
              <w:t>1</w:t>
            </w:r>
            <w:r>
              <w:rPr>
                <w:rStyle w:val="2MicrosoftSansSerif85pt1"/>
              </w:rPr>
              <w:t xml:space="preserve"> _</w:t>
            </w:r>
          </w:p>
        </w:tc>
      </w:tr>
      <w:tr w:rsidR="00656EE3">
        <w:trPr>
          <w:trHeight w:hRule="exact" w:val="182"/>
        </w:trPr>
        <w:tc>
          <w:tcPr>
            <w:tcW w:w="533" w:type="dxa"/>
            <w:gridSpan w:val="2"/>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936" w:type="dxa"/>
            <w:gridSpan w:val="2"/>
            <w:tcBorders>
              <w:top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34" w:type="dxa"/>
            <w:gridSpan w:val="2"/>
            <w:vMerge/>
            <w:tcBorders>
              <w:left w:val="single" w:sz="4" w:space="0" w:color="auto"/>
            </w:tcBorders>
            <w:shd w:val="clear" w:color="auto" w:fill="FFFFFF"/>
            <w:vAlign w:val="center"/>
          </w:tcPr>
          <w:p w:rsidR="00656EE3" w:rsidRDefault="00656EE3">
            <w:pPr>
              <w:framePr w:w="6778" w:h="10594" w:hSpace="213" w:wrap="notBeside" w:vAnchor="text" w:hAnchor="text" w:x="641" w:y="1"/>
            </w:pPr>
          </w:p>
        </w:tc>
        <w:tc>
          <w:tcPr>
            <w:tcW w:w="1862" w:type="dxa"/>
            <w:gridSpan w:val="4"/>
            <w:vMerge w:val="restart"/>
            <w:tcBorders>
              <w:top w:val="single" w:sz="4" w:space="0" w:color="auto"/>
              <w:left w:val="single" w:sz="4" w:space="0" w:color="auto"/>
              <w:right w:val="single" w:sz="4" w:space="0" w:color="auto"/>
            </w:tcBorders>
            <w:shd w:val="clear" w:color="auto" w:fill="FFFFFF"/>
          </w:tcPr>
          <w:p w:rsidR="00656EE3" w:rsidRDefault="00656EE3">
            <w:pPr>
              <w:framePr w:w="6778" w:h="10594" w:hSpace="213" w:wrap="notBeside" w:vAnchor="text" w:hAnchor="text" w:x="641" w:y="1"/>
              <w:rPr>
                <w:sz w:val="10"/>
                <w:szCs w:val="10"/>
              </w:rPr>
            </w:pPr>
          </w:p>
        </w:tc>
      </w:tr>
      <w:tr w:rsidR="00656EE3">
        <w:trPr>
          <w:trHeight w:hRule="exact" w:val="182"/>
        </w:trPr>
        <w:tc>
          <w:tcPr>
            <w:tcW w:w="533" w:type="dxa"/>
            <w:gridSpan w:val="2"/>
            <w:tcBorders>
              <w:top w:val="single" w:sz="4" w:space="0" w:color="auto"/>
              <w:left w:val="single" w:sz="4" w:space="0" w:color="auto"/>
            </w:tcBorders>
            <w:shd w:val="clear" w:color="auto" w:fill="FFFFFF"/>
            <w:vAlign w:val="bottom"/>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Н.конт.</w:t>
            </w:r>
          </w:p>
        </w:tc>
        <w:tc>
          <w:tcPr>
            <w:tcW w:w="936" w:type="dxa"/>
            <w:gridSpan w:val="2"/>
            <w:tcBorders>
              <w:top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34" w:type="dxa"/>
            <w:gridSpan w:val="2"/>
            <w:vMerge/>
            <w:tcBorders>
              <w:left w:val="single" w:sz="4" w:space="0" w:color="auto"/>
            </w:tcBorders>
            <w:shd w:val="clear" w:color="auto" w:fill="FFFFFF"/>
            <w:vAlign w:val="center"/>
          </w:tcPr>
          <w:p w:rsidR="00656EE3" w:rsidRDefault="00656EE3">
            <w:pPr>
              <w:framePr w:w="6778" w:h="10594" w:hSpace="213" w:wrap="notBeside" w:vAnchor="text" w:hAnchor="text" w:x="641" w:y="1"/>
            </w:pPr>
          </w:p>
        </w:tc>
        <w:tc>
          <w:tcPr>
            <w:tcW w:w="1862" w:type="dxa"/>
            <w:gridSpan w:val="4"/>
            <w:vMerge/>
            <w:tcBorders>
              <w:left w:val="single" w:sz="4" w:space="0" w:color="auto"/>
              <w:right w:val="single" w:sz="4" w:space="0" w:color="auto"/>
            </w:tcBorders>
            <w:shd w:val="clear" w:color="auto" w:fill="FFFFFF"/>
          </w:tcPr>
          <w:p w:rsidR="00656EE3" w:rsidRDefault="00656EE3">
            <w:pPr>
              <w:framePr w:w="6778" w:h="10594" w:hSpace="213" w:wrap="notBeside" w:vAnchor="text" w:hAnchor="text" w:x="641" w:y="1"/>
            </w:pPr>
          </w:p>
        </w:tc>
      </w:tr>
      <w:tr w:rsidR="00656EE3">
        <w:trPr>
          <w:trHeight w:hRule="exact" w:val="216"/>
        </w:trPr>
        <w:tc>
          <w:tcPr>
            <w:tcW w:w="533" w:type="dxa"/>
            <w:gridSpan w:val="2"/>
            <w:tcBorders>
              <w:top w:val="single" w:sz="4" w:space="0" w:color="auto"/>
              <w:left w:val="single" w:sz="4" w:space="0" w:color="auto"/>
              <w:bottom w:val="single" w:sz="4" w:space="0" w:color="auto"/>
            </w:tcBorders>
            <w:shd w:val="clear" w:color="auto" w:fill="FFFFFF"/>
          </w:tcPr>
          <w:p w:rsidR="00656EE3" w:rsidRDefault="00C276FB">
            <w:pPr>
              <w:pStyle w:val="22"/>
              <w:framePr w:w="6778" w:h="10594" w:hSpace="213" w:wrap="notBeside" w:vAnchor="text" w:hAnchor="text" w:x="641" w:y="1"/>
              <w:shd w:val="clear" w:color="auto" w:fill="auto"/>
              <w:spacing w:line="140" w:lineRule="exact"/>
              <w:ind w:firstLine="0"/>
            </w:pPr>
            <w:r>
              <w:rPr>
                <w:rStyle w:val="2MicrosoftSansSerif7pt0pt"/>
              </w:rPr>
              <w:t>Утверд</w:t>
            </w:r>
          </w:p>
        </w:tc>
        <w:tc>
          <w:tcPr>
            <w:tcW w:w="936" w:type="dxa"/>
            <w:gridSpan w:val="2"/>
            <w:tcBorders>
              <w:top w:val="single" w:sz="4" w:space="0" w:color="auto"/>
              <w:bottom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547" w:type="dxa"/>
            <w:tcBorders>
              <w:top w:val="single" w:sz="4" w:space="0" w:color="auto"/>
              <w:left w:val="single" w:sz="4" w:space="0" w:color="auto"/>
              <w:bottom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365" w:type="dxa"/>
            <w:tcBorders>
              <w:top w:val="single" w:sz="4" w:space="0" w:color="auto"/>
              <w:left w:val="single" w:sz="4" w:space="0" w:color="auto"/>
              <w:bottom w:val="single" w:sz="4" w:space="0" w:color="auto"/>
            </w:tcBorders>
            <w:shd w:val="clear" w:color="auto" w:fill="FFFFFF"/>
          </w:tcPr>
          <w:p w:rsidR="00656EE3" w:rsidRDefault="00656EE3">
            <w:pPr>
              <w:framePr w:w="6778" w:h="10594" w:hSpace="213" w:wrap="notBeside" w:vAnchor="text" w:hAnchor="text" w:x="641" w:y="1"/>
              <w:rPr>
                <w:sz w:val="10"/>
                <w:szCs w:val="10"/>
              </w:rPr>
            </w:pPr>
          </w:p>
        </w:tc>
        <w:tc>
          <w:tcPr>
            <w:tcW w:w="2534" w:type="dxa"/>
            <w:gridSpan w:val="2"/>
            <w:vMerge/>
            <w:tcBorders>
              <w:left w:val="single" w:sz="4" w:space="0" w:color="auto"/>
              <w:bottom w:val="single" w:sz="4" w:space="0" w:color="auto"/>
            </w:tcBorders>
            <w:shd w:val="clear" w:color="auto" w:fill="FFFFFF"/>
            <w:vAlign w:val="center"/>
          </w:tcPr>
          <w:p w:rsidR="00656EE3" w:rsidRDefault="00656EE3">
            <w:pPr>
              <w:framePr w:w="6778" w:h="10594" w:hSpace="213" w:wrap="notBeside" w:vAnchor="text" w:hAnchor="text" w:x="641" w:y="1"/>
            </w:pPr>
          </w:p>
        </w:tc>
        <w:tc>
          <w:tcPr>
            <w:tcW w:w="1862" w:type="dxa"/>
            <w:gridSpan w:val="4"/>
            <w:vMerge/>
            <w:tcBorders>
              <w:left w:val="single" w:sz="4" w:space="0" w:color="auto"/>
              <w:bottom w:val="single" w:sz="4" w:space="0" w:color="auto"/>
              <w:right w:val="single" w:sz="4" w:space="0" w:color="auto"/>
            </w:tcBorders>
            <w:shd w:val="clear" w:color="auto" w:fill="FFFFFF"/>
          </w:tcPr>
          <w:p w:rsidR="00656EE3" w:rsidRDefault="00656EE3">
            <w:pPr>
              <w:framePr w:w="6778" w:h="10594" w:hSpace="213" w:wrap="notBeside" w:vAnchor="text" w:hAnchor="text" w:x="641" w:y="1"/>
            </w:pPr>
          </w:p>
        </w:tc>
      </w:tr>
    </w:tbl>
    <w:p w:rsidR="00656EE3" w:rsidRDefault="00C276FB">
      <w:pPr>
        <w:pStyle w:val="142"/>
        <w:framePr w:w="278" w:h="8803" w:hRule="exact" w:hSpace="213" w:wrap="notBeside" w:vAnchor="text" w:hAnchor="text" w:x="214" w:y="764"/>
        <w:shd w:val="clear" w:color="auto" w:fill="auto"/>
        <w:tabs>
          <w:tab w:val="left" w:pos="1190"/>
          <w:tab w:val="left" w:pos="3108"/>
          <w:tab w:val="left" w:pos="5918"/>
          <w:tab w:val="left" w:pos="7966"/>
        </w:tabs>
        <w:spacing w:line="140" w:lineRule="exact"/>
        <w:textDirection w:val="btLr"/>
      </w:pPr>
      <w:r>
        <w:rPr>
          <w:rStyle w:val="143"/>
          <w:b/>
          <w:bCs/>
          <w:i/>
          <w:iCs/>
        </w:rPr>
        <w:t>Подп. и дата</w:t>
      </w:r>
      <w:r>
        <w:rPr>
          <w:rStyle w:val="143"/>
          <w:b/>
          <w:bCs/>
          <w:i/>
          <w:iCs/>
        </w:rPr>
        <w:tab/>
        <w:t xml:space="preserve">Взам. инв. </w:t>
      </w:r>
      <w:r>
        <w:rPr>
          <w:rStyle w:val="143"/>
          <w:b/>
          <w:bCs/>
          <w:i/>
          <w:iCs/>
          <w:lang w:val="en-US" w:eastAsia="en-US" w:bidi="en-US"/>
        </w:rPr>
        <w:t>N</w:t>
      </w:r>
      <w:r w:rsidRPr="00C276FB">
        <w:rPr>
          <w:rStyle w:val="143"/>
          <w:b/>
          <w:bCs/>
          <w:i/>
          <w:iCs/>
          <w:lang w:eastAsia="en-US" w:bidi="en-US"/>
        </w:rPr>
        <w:t xml:space="preserve"> </w:t>
      </w:r>
      <w:r>
        <w:rPr>
          <w:rStyle w:val="143"/>
          <w:b/>
          <w:bCs/>
          <w:i/>
          <w:iCs/>
        </w:rPr>
        <w:t>Инв. Идубл.</w:t>
      </w:r>
      <w:r>
        <w:rPr>
          <w:rStyle w:val="143"/>
          <w:b/>
          <w:bCs/>
          <w:i/>
          <w:iCs/>
        </w:rPr>
        <w:tab/>
        <w:t>Поди и дата</w:t>
      </w:r>
      <w:r>
        <w:rPr>
          <w:rStyle w:val="143"/>
          <w:b/>
          <w:bCs/>
          <w:i/>
          <w:iCs/>
        </w:rPr>
        <w:tab/>
        <w:t xml:space="preserve">Справ </w:t>
      </w:r>
      <w:r>
        <w:rPr>
          <w:rStyle w:val="143"/>
          <w:b/>
          <w:bCs/>
          <w:i/>
          <w:iCs/>
          <w:lang w:val="en-US" w:eastAsia="en-US" w:bidi="en-US"/>
        </w:rPr>
        <w:t>N</w:t>
      </w:r>
      <w:r w:rsidRPr="00C276FB">
        <w:rPr>
          <w:rStyle w:val="143"/>
          <w:b/>
          <w:bCs/>
          <w:i/>
          <w:iCs/>
          <w:lang w:eastAsia="en-US" w:bidi="en-US"/>
        </w:rPr>
        <w:tab/>
      </w:r>
      <w:r>
        <w:rPr>
          <w:rStyle w:val="143"/>
          <w:b/>
          <w:bCs/>
          <w:i/>
          <w:iCs/>
        </w:rPr>
        <w:t>Перв примен.</w:t>
      </w:r>
    </w:p>
    <w:p w:rsidR="00656EE3" w:rsidRDefault="00C276FB">
      <w:pPr>
        <w:pStyle w:val="142"/>
        <w:framePr w:w="2616" w:h="230" w:hSpace="213" w:wrap="notBeside" w:vAnchor="text" w:hAnchor="text" w:x="4356" w:y="10566"/>
        <w:shd w:val="clear" w:color="auto" w:fill="auto"/>
        <w:tabs>
          <w:tab w:val="left" w:pos="1946"/>
        </w:tabs>
        <w:spacing w:line="140" w:lineRule="exact"/>
      </w:pPr>
      <w:r>
        <w:t>Копировал</w:t>
      </w:r>
      <w:r>
        <w:tab/>
        <w:t>ФорматА4</w:t>
      </w:r>
    </w:p>
    <w:p w:rsidR="00656EE3" w:rsidRDefault="00C276FB">
      <w:pPr>
        <w:pStyle w:val="74"/>
        <w:framePr w:w="3581" w:h="243" w:hSpace="213" w:wrap="notBeside" w:vAnchor="text" w:hAnchor="text" w:x="2019" w:y="10892"/>
        <w:shd w:val="clear" w:color="auto" w:fill="auto"/>
        <w:spacing w:line="180" w:lineRule="exact"/>
        <w:ind w:firstLine="0"/>
        <w:jc w:val="left"/>
      </w:pPr>
      <w:r>
        <w:t>Рис. 2.13. СпеттисЬикаттия сборочного чертежа</w:t>
      </w:r>
    </w:p>
    <w:p w:rsidR="00656EE3" w:rsidRDefault="00656EE3">
      <w:pPr>
        <w:rPr>
          <w:sz w:val="2"/>
          <w:szCs w:val="2"/>
        </w:rPr>
      </w:pPr>
    </w:p>
    <w:p w:rsidR="00656EE3" w:rsidRDefault="00656EE3">
      <w:pPr>
        <w:rPr>
          <w:sz w:val="2"/>
          <w:szCs w:val="2"/>
        </w:rPr>
        <w:sectPr w:rsidR="00656EE3">
          <w:pgSz w:w="8018" w:h="12701"/>
          <w:pgMar w:top="963" w:right="305" w:bottom="963" w:left="509" w:header="0" w:footer="3" w:gutter="0"/>
          <w:cols w:space="720"/>
          <w:noEndnote/>
          <w:docGrid w:linePitch="360"/>
        </w:sectPr>
      </w:pPr>
    </w:p>
    <w:p w:rsidR="00656EE3" w:rsidRDefault="000C2769">
      <w:pPr>
        <w:pStyle w:val="870"/>
        <w:shd w:val="clear" w:color="auto" w:fill="auto"/>
        <w:ind w:left="40"/>
      </w:pPr>
      <w:r>
        <w:lastRenderedPageBreak/>
        <w:pict>
          <v:shape id="_x0000_s1350" type="#_x0000_t202" style="position:absolute;left:0;text-align:left;margin-left:-42pt;margin-top:42.5pt;width:279.85pt;height:174.95pt;z-index:-251391488;mso-wrap-distance-left:5pt;mso-wrap-distance-right:19.9pt;mso-wrap-distance-bottom:5.5pt;mso-position-horizontal-relative:margin;mso-position-vertical-relative:margin" wrapcoords="4501 0 19454 0 19454 1031 21600 1228 21600 21600 0 21600 0 1228 4501 1031 4501 0" filled="f" stroked="f">
            <v:textbox style="mso-fit-shape-to-text:t" inset="0,0,0,0">
              <w:txbxContent>
                <w:p w:rsidR="00C276FB" w:rsidRDefault="00C276FB">
                  <w:pPr>
                    <w:pStyle w:val="98"/>
                    <w:shd w:val="clear" w:color="auto" w:fill="auto"/>
                    <w:tabs>
                      <w:tab w:val="left" w:pos="3026"/>
                    </w:tabs>
                    <w:spacing w:line="110" w:lineRule="exact"/>
                  </w:pPr>
                  <w:r>
                    <w:t>Blue star</w:t>
                  </w:r>
                  <w:r>
                    <w:tab/>
                    <w:t>Banco griglo</w:t>
                  </w:r>
                </w:p>
                <w:p w:rsidR="00C276FB" w:rsidRDefault="000C2769">
                  <w:pPr>
                    <w:jc w:val="center"/>
                    <w:rPr>
                      <w:sz w:val="2"/>
                      <w:szCs w:val="2"/>
                    </w:rPr>
                  </w:pPr>
                  <w:r w:rsidRPr="000C2769">
                    <w:pict>
                      <v:shape id="_x0000_i1053" type="#_x0000_t75" style="width:280.5pt;height:174.85pt">
                        <v:imagedata r:id="rId107" r:href="rId108"/>
                      </v:shape>
                    </w:pict>
                  </w:r>
                </w:p>
              </w:txbxContent>
            </v:textbox>
            <w10:wrap type="topAndBottom" anchorx="margin" anchory="margin"/>
          </v:shape>
        </w:pict>
      </w:r>
      <w:r>
        <w:pict>
          <v:shape id="_x0000_s1352" type="#_x0000_t202" style="position:absolute;left:0;text-align:left;margin-left:-41.05pt;margin-top:233.5pt;width:298.1pt;height:.05pt;z-index:-251390464;mso-wrap-distance-left:5pt;mso-wrap-distance-right:57.1pt;mso-wrap-distance-bottom:28.3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048"/>
                    <w:gridCol w:w="998"/>
                    <w:gridCol w:w="941"/>
                    <w:gridCol w:w="974"/>
                  </w:tblGrid>
                  <w:tr w:rsidR="00C276FB">
                    <w:trPr>
                      <w:trHeight w:hRule="exact" w:val="317"/>
                      <w:jc w:val="center"/>
                    </w:trPr>
                    <w:tc>
                      <w:tcPr>
                        <w:tcW w:w="304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40" w:firstLine="0"/>
                        </w:pPr>
                        <w:r>
                          <w:rPr>
                            <w:rStyle w:val="2Consolas8pt"/>
                          </w:rPr>
                          <w:t>Характеристики подъемников</w:t>
                        </w:r>
                      </w:p>
                    </w:tc>
                    <w:tc>
                      <w:tcPr>
                        <w:tcW w:w="99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
                            <w:b w:val="0"/>
                            <w:bCs w:val="0"/>
                            <w:lang w:val="en-US" w:eastAsia="en-US" w:bidi="en-US"/>
                          </w:rPr>
                          <w:t>Blue star</w:t>
                        </w:r>
                      </w:p>
                    </w:tc>
                    <w:tc>
                      <w:tcPr>
                        <w:tcW w:w="94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90" w:lineRule="exact"/>
                          <w:ind w:firstLine="0"/>
                        </w:pPr>
                        <w:r>
                          <w:rPr>
                            <w:rStyle w:val="2MicrosoftSansSerif45pt"/>
                            <w:b w:val="0"/>
                            <w:bCs w:val="0"/>
                          </w:rPr>
                          <w:t xml:space="preserve">Запсо </w:t>
                        </w:r>
                        <w:r>
                          <w:rPr>
                            <w:rStyle w:val="2MicrosoftSansSerif45pt"/>
                            <w:b w:val="0"/>
                            <w:bCs w:val="0"/>
                            <w:lang w:val="en-US" w:eastAsia="en-US" w:bidi="en-US"/>
                          </w:rPr>
                          <w:t>grlgto</w:t>
                        </w:r>
                      </w:p>
                    </w:tc>
                    <w:tc>
                      <w:tcPr>
                        <w:tcW w:w="974"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90" w:lineRule="exact"/>
                          <w:ind w:firstLine="0"/>
                        </w:pPr>
                        <w:r>
                          <w:rPr>
                            <w:rStyle w:val="2MicrosoftSansSerif45pt"/>
                            <w:b w:val="0"/>
                            <w:bCs w:val="0"/>
                            <w:lang w:val="en-US" w:eastAsia="en-US" w:bidi="en-US"/>
                          </w:rPr>
                          <w:t>Master nato</w:t>
                        </w:r>
                      </w:p>
                    </w:tc>
                  </w:tr>
                  <w:tr w:rsidR="00C276FB">
                    <w:trPr>
                      <w:trHeight w:hRule="exact" w:val="302"/>
                      <w:jc w:val="center"/>
                    </w:trPr>
                    <w:tc>
                      <w:tcPr>
                        <w:tcW w:w="304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40" w:firstLine="0"/>
                        </w:pPr>
                        <w:r>
                          <w:rPr>
                            <w:rStyle w:val="2Consolas8pt"/>
                          </w:rPr>
                          <w:t>Тип стенда</w:t>
                        </w:r>
                      </w:p>
                    </w:tc>
                    <w:tc>
                      <w:tcPr>
                        <w:tcW w:w="99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
                            <w:b w:val="0"/>
                            <w:bCs w:val="0"/>
                          </w:rPr>
                          <w:t>настольный</w:t>
                        </w:r>
                      </w:p>
                    </w:tc>
                    <w:tc>
                      <w:tcPr>
                        <w:tcW w:w="94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
                            <w:b w:val="0"/>
                            <w:bCs w:val="0"/>
                          </w:rPr>
                          <w:t>передвижной</w:t>
                        </w:r>
                      </w:p>
                    </w:tc>
                    <w:tc>
                      <w:tcPr>
                        <w:tcW w:w="974"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
                            <w:b w:val="0"/>
                            <w:bCs w:val="0"/>
                          </w:rPr>
                          <w:t>передвижной</w:t>
                        </w:r>
                      </w:p>
                    </w:tc>
                  </w:tr>
                  <w:tr w:rsidR="00C276FB">
                    <w:trPr>
                      <w:trHeight w:hRule="exact" w:val="302"/>
                      <w:jc w:val="center"/>
                    </w:trPr>
                    <w:tc>
                      <w:tcPr>
                        <w:tcW w:w="304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240" w:firstLine="0"/>
                        </w:pPr>
                        <w:r>
                          <w:rPr>
                            <w:rStyle w:val="2Consolas7pt"/>
                          </w:rPr>
                          <w:t xml:space="preserve">Количество тестируемых </w:t>
                        </w:r>
                        <w:r>
                          <w:rPr>
                            <w:rStyle w:val="2MicrosoftSansSerif45pt0"/>
                            <w:b w:val="0"/>
                            <w:bCs w:val="0"/>
                          </w:rPr>
                          <w:t>форсунок</w:t>
                        </w:r>
                      </w:p>
                    </w:tc>
                    <w:tc>
                      <w:tcPr>
                        <w:tcW w:w="99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
                            <w:b w:val="0"/>
                            <w:bCs w:val="0"/>
                          </w:rPr>
                          <w:t>4</w:t>
                        </w:r>
                      </w:p>
                    </w:tc>
                    <w:tc>
                      <w:tcPr>
                        <w:tcW w:w="94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90" w:lineRule="exact"/>
                          <w:ind w:firstLine="0"/>
                        </w:pPr>
                        <w:r>
                          <w:rPr>
                            <w:rStyle w:val="2MicrosoftSansSerif45pt"/>
                            <w:b w:val="0"/>
                            <w:bCs w:val="0"/>
                          </w:rPr>
                          <w:t>6</w:t>
                        </w:r>
                      </w:p>
                    </w:tc>
                    <w:tc>
                      <w:tcPr>
                        <w:tcW w:w="974"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90" w:lineRule="exact"/>
                          <w:ind w:firstLine="0"/>
                        </w:pPr>
                        <w:r>
                          <w:rPr>
                            <w:rStyle w:val="2MicrosoftSansSerif45pt"/>
                            <w:b w:val="0"/>
                            <w:bCs w:val="0"/>
                          </w:rPr>
                          <w:t>6</w:t>
                        </w:r>
                      </w:p>
                    </w:tc>
                  </w:tr>
                  <w:tr w:rsidR="00C276FB">
                    <w:trPr>
                      <w:trHeight w:hRule="exact" w:val="302"/>
                      <w:jc w:val="center"/>
                    </w:trPr>
                    <w:tc>
                      <w:tcPr>
                        <w:tcW w:w="304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40" w:firstLine="0"/>
                        </w:pPr>
                        <w:r>
                          <w:rPr>
                            <w:rStyle w:val="2Consolas8pt"/>
                          </w:rPr>
                          <w:t xml:space="preserve">Распознавание типа </w:t>
                        </w:r>
                        <w:r>
                          <w:rPr>
                            <w:rStyle w:val="2MicrosoftSansSerif55pt0"/>
                            <w:b w:val="0"/>
                            <w:bCs w:val="0"/>
                          </w:rPr>
                          <w:t>форсунки</w:t>
                        </w:r>
                      </w:p>
                    </w:tc>
                    <w:tc>
                      <w:tcPr>
                        <w:tcW w:w="99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
                            <w:b w:val="0"/>
                            <w:bCs w:val="0"/>
                          </w:rPr>
                          <w:t>нет</w:t>
                        </w:r>
                      </w:p>
                    </w:tc>
                    <w:tc>
                      <w:tcPr>
                        <w:tcW w:w="94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
                            <w:b w:val="0"/>
                            <w:bCs w:val="0"/>
                          </w:rPr>
                          <w:t>нет</w:t>
                        </w:r>
                      </w:p>
                    </w:tc>
                    <w:tc>
                      <w:tcPr>
                        <w:tcW w:w="974"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
                            <w:b w:val="0"/>
                            <w:bCs w:val="0"/>
                          </w:rPr>
                          <w:t>да</w:t>
                        </w:r>
                      </w:p>
                    </w:tc>
                  </w:tr>
                  <w:tr w:rsidR="00C276FB">
                    <w:trPr>
                      <w:trHeight w:hRule="exact" w:val="322"/>
                      <w:jc w:val="center"/>
                    </w:trPr>
                    <w:tc>
                      <w:tcPr>
                        <w:tcW w:w="3048"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160" w:lineRule="exact"/>
                          <w:ind w:left="240" w:firstLine="0"/>
                        </w:pPr>
                        <w:r>
                          <w:rPr>
                            <w:rStyle w:val="2Consolas8pt"/>
                          </w:rPr>
                          <w:t>Овьем и тип моечной ванны</w:t>
                        </w:r>
                      </w:p>
                    </w:tc>
                    <w:tc>
                      <w:tcPr>
                        <w:tcW w:w="998"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90" w:lineRule="exact"/>
                          <w:ind w:firstLine="0"/>
                        </w:pPr>
                        <w:r>
                          <w:rPr>
                            <w:rStyle w:val="2MicrosoftSansSerif45pt"/>
                            <w:b w:val="0"/>
                            <w:bCs w:val="0"/>
                          </w:rPr>
                          <w:t xml:space="preserve">2л, </w:t>
                        </w:r>
                        <w:r>
                          <w:rPr>
                            <w:rStyle w:val="2MicrosoftSansSerif45pt"/>
                            <w:b w:val="0"/>
                            <w:bCs w:val="0"/>
                            <w:lang w:val="en-US" w:eastAsia="en-US" w:bidi="en-US"/>
                          </w:rPr>
                          <w:t xml:space="preserve">see </w:t>
                        </w:r>
                        <w:r>
                          <w:rPr>
                            <w:rStyle w:val="2MicrosoftSansSerif45pt"/>
                            <w:b w:val="0"/>
                            <w:bCs w:val="0"/>
                          </w:rPr>
                          <w:t>подогрею</w:t>
                        </w:r>
                      </w:p>
                    </w:tc>
                    <w:tc>
                      <w:tcPr>
                        <w:tcW w:w="941"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90" w:lineRule="exact"/>
                          <w:ind w:firstLine="0"/>
                        </w:pPr>
                        <w:r>
                          <w:rPr>
                            <w:rStyle w:val="2MicrosoftSansSerif45pt"/>
                            <w:b w:val="0"/>
                            <w:bCs w:val="0"/>
                          </w:rPr>
                          <w:t>4л, о подогревом</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rsidR="00C276FB" w:rsidRDefault="00C276FB">
                        <w:pPr>
                          <w:pStyle w:val="22"/>
                          <w:shd w:val="clear" w:color="auto" w:fill="auto"/>
                          <w:spacing w:line="90" w:lineRule="exact"/>
                          <w:ind w:firstLine="0"/>
                        </w:pPr>
                        <w:r>
                          <w:rPr>
                            <w:rStyle w:val="2MicrosoftSansSerif45pt"/>
                            <w:b w:val="0"/>
                            <w:bCs w:val="0"/>
                          </w:rPr>
                          <w:t>4л, о подогревом</w:t>
                        </w:r>
                      </w:p>
                    </w:tc>
                  </w:tr>
                </w:tbl>
                <w:p w:rsidR="00C276FB" w:rsidRDefault="00C276FB">
                  <w:pPr>
                    <w:rPr>
                      <w:sz w:val="2"/>
                      <w:szCs w:val="2"/>
                    </w:rPr>
                  </w:pPr>
                </w:p>
              </w:txbxContent>
            </v:textbox>
            <w10:wrap type="topAndBottom" anchorx="margin" anchory="margin"/>
          </v:shape>
        </w:pict>
      </w:r>
      <w:r>
        <w:pict>
          <v:shape id="_x0000_s1353" type="#_x0000_t202" style="position:absolute;left:0;text-align:left;margin-left:294.45pt;margin-top:42.95pt;width:43.7pt;height:8.45pt;z-index:-251389440;mso-wrap-distance-left:163.2pt;mso-wrap-distance-right:5pt;mso-wrap-distance-bottom:78.95pt;mso-position-horizontal-relative:margin;mso-position-vertical-relative:margin" filled="f" stroked="f">
            <v:textbox style="mso-fit-shape-to-text:t" inset="0,0,0,0">
              <w:txbxContent>
                <w:p w:rsidR="00C276FB" w:rsidRDefault="00C276FB">
                  <w:pPr>
                    <w:pStyle w:val="98"/>
                    <w:shd w:val="clear" w:color="auto" w:fill="auto"/>
                    <w:spacing w:line="110" w:lineRule="exact"/>
                    <w:jc w:val="left"/>
                  </w:pPr>
                  <w:r>
                    <w:t>Master nato</w:t>
                  </w:r>
                </w:p>
              </w:txbxContent>
            </v:textbox>
            <w10:wrap type="topAndBottom" anchorx="margin" anchory="margin"/>
          </v:shape>
        </w:pict>
      </w:r>
      <w:r>
        <w:pict>
          <v:shape id="_x0000_s1354" type="#_x0000_t75" style="position:absolute;left:0;text-align:left;margin-left:257.75pt;margin-top:53.25pt;width:105.1pt;height:160.8pt;z-index:-251388416;mso-wrap-distance-left:163.2pt;mso-wrap-distance-right:5pt;mso-wrap-distance-bottom:78.95pt;mso-position-horizontal-relative:margin;mso-position-vertical-relative:margin">
            <v:imagedata r:id="rId109" o:title="image31"/>
            <w10:wrap type="topAndBottom" anchorx="margin" anchory="margin"/>
          </v:shape>
        </w:pict>
      </w:r>
      <w:r>
        <w:pict>
          <v:shape id="_x0000_s1355" type="#_x0000_t202" style="position:absolute;left:0;text-align:left;margin-left:314.15pt;margin-top:292.8pt;width:118.55pt;height:.05pt;z-index:-251387392;mso-wrap-distance-left:136.8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20"/>
                    <w:gridCol w:w="125"/>
                    <w:gridCol w:w="288"/>
                    <w:gridCol w:w="197"/>
                    <w:gridCol w:w="120"/>
                    <w:gridCol w:w="878"/>
                    <w:gridCol w:w="192"/>
                    <w:gridCol w:w="451"/>
                  </w:tblGrid>
                  <w:tr w:rsidR="00C276FB">
                    <w:trPr>
                      <w:trHeight w:hRule="exact" w:val="302"/>
                      <w:jc w:val="center"/>
                    </w:trPr>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9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1521" w:type="dxa"/>
                        <w:gridSpan w:val="3"/>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00" w:lineRule="exact"/>
                          <w:ind w:left="160" w:firstLine="0"/>
                        </w:pPr>
                        <w:r>
                          <w:rPr>
                            <w:rStyle w:val="2MicrosoftSansSerif5pt"/>
                            <w:b w:val="0"/>
                            <w:bCs w:val="0"/>
                          </w:rPr>
                          <w:t>ДП.190604.</w:t>
                        </w:r>
                      </w:p>
                    </w:tc>
                  </w:tr>
                  <w:tr w:rsidR="00C276FB">
                    <w:trPr>
                      <w:trHeight w:hRule="exact" w:val="125"/>
                      <w:jc w:val="center"/>
                    </w:trPr>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9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1521" w:type="dxa"/>
                        <w:gridSpan w:val="3"/>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00" w:lineRule="exact"/>
                          <w:ind w:firstLine="0"/>
                        </w:pPr>
                        <w:r>
                          <w:rPr>
                            <w:rStyle w:val="2MicrosoftSansSerif5pt"/>
                            <w:b w:val="0"/>
                            <w:bCs w:val="0"/>
                          </w:rPr>
                          <w:t>Таксомоторный паок</w:t>
                        </w:r>
                      </w:p>
                    </w:tc>
                  </w:tr>
                  <w:tr w:rsidR="00C276FB">
                    <w:trPr>
                      <w:trHeight w:hRule="exact" w:val="269"/>
                      <w:jc w:val="center"/>
                    </w:trPr>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pPr>
                        <w:r>
                          <w:t>1*</w:t>
                        </w: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9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06" w:lineRule="exact"/>
                          <w:ind w:firstLine="0"/>
                          <w:jc w:val="both"/>
                        </w:pPr>
                        <w:r>
                          <w:rPr>
                            <w:rStyle w:val="2MicrosoftSansSerif4pt2"/>
                          </w:rPr>
                          <w:t>Проиэ&amp;одст-</w:t>
                        </w:r>
                        <w:r>
                          <w:rPr>
                            <w:rStyle w:val="2MicrosoftSansSerif4pt3"/>
                          </w:rPr>
                          <w:t xml:space="preserve"> венный </w:t>
                        </w:r>
                        <w:r>
                          <w:rPr>
                            <w:rStyle w:val="2MicrosoftSansSerif4pt2"/>
                          </w:rPr>
                          <w:t>корпус</w:t>
                        </w:r>
                      </w:p>
                    </w:tc>
                    <w:tc>
                      <w:tcPr>
                        <w:tcW w:w="192"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firstLine="0"/>
                        </w:pPr>
                        <w:r>
                          <w:t>1</w:t>
                        </w:r>
                      </w:p>
                    </w:tc>
                    <w:tc>
                      <w:tcPr>
                        <w:tcW w:w="451"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30"/>
                      <w:jc w:val="center"/>
                    </w:trPr>
                    <w:tc>
                      <w:tcPr>
                        <w:tcW w:w="245" w:type="dxa"/>
                        <w:gridSpan w:val="2"/>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97"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84" w:lineRule="exact"/>
                          <w:ind w:firstLine="0"/>
                          <w:jc w:val="both"/>
                        </w:pPr>
                        <w:r>
                          <w:rPr>
                            <w:rStyle w:val="2MicrosoftSansSerif5pt"/>
                            <w:b w:val="0"/>
                            <w:bCs w:val="0"/>
                          </w:rPr>
                          <w:t>Участок топливной аппаратуры</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type="topAndBottom" anchorx="margin" anchory="margin"/>
          </v:shape>
        </w:pict>
      </w:r>
      <w:r>
        <w:pict>
          <v:shape id="_x0000_s1356" type="#_x0000_t202" style="position:absolute;left:0;text-align:left;margin-left:447.2pt;margin-top:231.85pt;width:10.95pt;height:101.05pt;z-index:-251386368;mso-wrap-distance-left:5pt;mso-wrap-distance-right:5pt;mso-position-horizontal-relative:margin;mso-position-vertic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2.5. Конструкторская часть</w:t>
                  </w:r>
                </w:p>
              </w:txbxContent>
            </v:textbox>
            <w10:wrap type="topAndBottom" anchorx="margin" anchory="margin"/>
          </v:shape>
        </w:pict>
      </w:r>
      <w:r w:rsidR="00C276FB">
        <w:rPr>
          <w:rStyle w:val="87MicrosoftSansSerif8pt"/>
        </w:rPr>
        <w:t>СРАВНИТЕЛЬНАЯ</w:t>
      </w:r>
      <w:r w:rsidR="00C276FB">
        <w:t xml:space="preserve"> ОЦЕНКА СТЕНДОВ ДЛЯ ПРОВЕРКИ ФОРСУНОК</w:t>
      </w:r>
      <w:r w:rsidR="00C276FB">
        <w:br/>
        <w:t>БЕНЗИНОВЫХ ДВИГАТЕЛЕЙ</w:t>
      </w:r>
    </w:p>
    <w:p w:rsidR="00656EE3" w:rsidRDefault="00C276FB">
      <w:pPr>
        <w:pStyle w:val="870"/>
        <w:shd w:val="clear" w:color="auto" w:fill="auto"/>
        <w:spacing w:line="180" w:lineRule="exact"/>
        <w:jc w:val="right"/>
        <w:sectPr w:rsidR="00656EE3">
          <w:headerReference w:type="even" r:id="rId110"/>
          <w:headerReference w:type="default" r:id="rId111"/>
          <w:headerReference w:type="first" r:id="rId112"/>
          <w:pgSz w:w="12674" w:h="7966" w:orient="landscape"/>
          <w:pgMar w:top="349" w:right="2345" w:bottom="390" w:left="3058" w:header="0" w:footer="3" w:gutter="0"/>
          <w:cols w:space="720"/>
          <w:noEndnote/>
          <w:titlePg/>
          <w:docGrid w:linePitch="360"/>
        </w:sectPr>
      </w:pPr>
      <w:r>
        <w:rPr>
          <w:rStyle w:val="879pt"/>
          <w:lang w:val="ru-RU" w:eastAsia="ru-RU" w:bidi="ru-RU"/>
        </w:rPr>
        <w:t xml:space="preserve">Рис. </w:t>
      </w:r>
      <w:r w:rsidRPr="00C276FB">
        <w:rPr>
          <w:rStyle w:val="879pt"/>
          <w:lang w:val="ru-RU"/>
        </w:rPr>
        <w:t xml:space="preserve">2.14. </w:t>
      </w:r>
      <w:r>
        <w:t>Пример выполнения графического листа конструкторской части по варианту 2</w:t>
      </w:r>
    </w:p>
    <w:p w:rsidR="00656EE3" w:rsidRDefault="000C2769">
      <w:pPr>
        <w:rPr>
          <w:sz w:val="2"/>
          <w:szCs w:val="2"/>
        </w:rPr>
      </w:pPr>
      <w:r w:rsidRPr="000C2769">
        <w:pict>
          <v:shape id="_x0000_s3713" type="#_x0000_t202" style="width:420.95pt;height:9.4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419" w:h="12672"/>
          <w:pgMar w:top="578" w:right="0" w:bottom="529" w:left="0" w:header="0" w:footer="3" w:gutter="0"/>
          <w:cols w:space="720"/>
          <w:noEndnote/>
          <w:docGrid w:linePitch="360"/>
        </w:sectPr>
      </w:pPr>
    </w:p>
    <w:p w:rsidR="00656EE3" w:rsidRDefault="00C276FB">
      <w:pPr>
        <w:pStyle w:val="103"/>
        <w:numPr>
          <w:ilvl w:val="0"/>
          <w:numId w:val="38"/>
        </w:numPr>
        <w:shd w:val="clear" w:color="auto" w:fill="auto"/>
        <w:tabs>
          <w:tab w:val="left" w:pos="940"/>
        </w:tabs>
        <w:spacing w:before="0" w:after="75" w:line="280" w:lineRule="exact"/>
        <w:ind w:firstLine="320"/>
      </w:pPr>
      <w:bookmarkStart w:id="53" w:name="bookmark53"/>
      <w:r>
        <w:rPr>
          <w:rStyle w:val="100pt"/>
          <w:b/>
          <w:bCs/>
        </w:rPr>
        <w:lastRenderedPageBreak/>
        <w:t>Экономическая часть</w:t>
      </w:r>
      <w:bookmarkEnd w:id="53"/>
    </w:p>
    <w:p w:rsidR="00656EE3" w:rsidRDefault="00C276FB">
      <w:pPr>
        <w:pStyle w:val="22"/>
        <w:shd w:val="clear" w:color="auto" w:fill="auto"/>
        <w:spacing w:line="235" w:lineRule="exact"/>
        <w:ind w:firstLine="320"/>
        <w:jc w:val="both"/>
      </w:pPr>
      <w:r>
        <w:t>Управленческие мероприятия, используемые для выполнения дипломного проекта направлены на достижение конкретных целей и задач. Для оценки эффективности технических решений применяется расчет экономических показателей.</w:t>
      </w:r>
    </w:p>
    <w:p w:rsidR="00656EE3" w:rsidRDefault="00C276FB">
      <w:pPr>
        <w:pStyle w:val="22"/>
        <w:shd w:val="clear" w:color="auto" w:fill="auto"/>
        <w:spacing w:line="235" w:lineRule="exact"/>
        <w:ind w:firstLine="320"/>
        <w:jc w:val="both"/>
      </w:pPr>
      <w:r>
        <w:t>Одна из важнейших сфер деятельности любого производственно-хозяйствующег</w:t>
      </w:r>
      <w:r>
        <w:rPr>
          <w:vertAlign w:val="subscript"/>
        </w:rPr>
        <w:t xml:space="preserve">0 </w:t>
      </w:r>
      <w:r>
        <w:t>субъекта — инвестиции. Для того чтобы предприятие могло успешно функциониро</w:t>
      </w:r>
      <w:r>
        <w:softHyphen/>
        <w:t>вать, повышать качество продукции, снижать издержки производства и повышать конкурентоспособность своей продукции, оно должно направлять финансовые ре</w:t>
      </w:r>
      <w:r>
        <w:softHyphen/>
        <w:t>сурсы на текущие (эксплуатационные) расходы и на инвестиции (единовременные расходы).</w:t>
      </w:r>
    </w:p>
    <w:p w:rsidR="00656EE3" w:rsidRDefault="00C276FB">
      <w:pPr>
        <w:pStyle w:val="22"/>
        <w:shd w:val="clear" w:color="auto" w:fill="auto"/>
        <w:spacing w:line="235" w:lineRule="exact"/>
        <w:ind w:firstLine="320"/>
        <w:jc w:val="both"/>
      </w:pPr>
      <w:r>
        <w:t>Основное направление реальных инвестиций — это капитальные вложения. Под капитальными вложениями понимают единовременные затраты в основной капи</w:t>
      </w:r>
      <w:r>
        <w:softHyphen/>
        <w:t>тал (основные средства), в том числе затраты на новое строительство, расширение, реконструкцию и техническое перевооружение действующих предприятий, приоб</w:t>
      </w:r>
      <w:r>
        <w:softHyphen/>
        <w:t>ретение машин, оборудования, инструмента, инвентаря, проектно-изыскательские работы и другие затраты.</w:t>
      </w:r>
    </w:p>
    <w:p w:rsidR="00656EE3" w:rsidRDefault="00C276FB">
      <w:pPr>
        <w:pStyle w:val="22"/>
        <w:shd w:val="clear" w:color="auto" w:fill="auto"/>
        <w:spacing w:after="312" w:line="235" w:lineRule="exact"/>
        <w:ind w:firstLine="320"/>
        <w:jc w:val="both"/>
      </w:pPr>
      <w:r>
        <w:t>В экономической части проекта должны быть представлены расчеты капитальных вложений и эксплуатационных затрат, на основании которых можно прогнозировать срок окупаемости инвестиций. Чем он меньше, тем эффективнее используются инве</w:t>
      </w:r>
      <w:r>
        <w:softHyphen/>
        <w:t>стиции при проектировании авто</w:t>
      </w:r>
      <w:r w:rsidR="00536507">
        <w:t>предприятий</w:t>
      </w:r>
      <w:r>
        <w:t>. В настоящее время срок окупаемости до 3—4 лет считается вполне приемлемым.</w:t>
      </w:r>
    </w:p>
    <w:p w:rsidR="00656EE3" w:rsidRDefault="00C276FB">
      <w:pPr>
        <w:pStyle w:val="112"/>
        <w:numPr>
          <w:ilvl w:val="0"/>
          <w:numId w:val="42"/>
        </w:numPr>
        <w:shd w:val="clear" w:color="auto" w:fill="auto"/>
        <w:tabs>
          <w:tab w:val="left" w:pos="1007"/>
        </w:tabs>
        <w:spacing w:before="0" w:after="133" w:line="220" w:lineRule="exact"/>
        <w:ind w:firstLine="320"/>
        <w:jc w:val="both"/>
      </w:pPr>
      <w:bookmarkStart w:id="54" w:name="bookmark54"/>
      <w:bookmarkStart w:id="55" w:name="bookmark55"/>
      <w:r>
        <w:t>Исходные данные для экономического расчета</w:t>
      </w:r>
      <w:bookmarkEnd w:id="54"/>
      <w:bookmarkEnd w:id="55"/>
    </w:p>
    <w:p w:rsidR="00656EE3" w:rsidRDefault="00C276FB">
      <w:pPr>
        <w:pStyle w:val="22"/>
        <w:shd w:val="clear" w:color="auto" w:fill="auto"/>
        <w:spacing w:line="190" w:lineRule="exact"/>
        <w:ind w:firstLine="320"/>
        <w:jc w:val="both"/>
      </w:pPr>
      <w:r>
        <w:t>Исходные данные для экономического расчета представлены в табл. 2.49.</w:t>
      </w:r>
    </w:p>
    <w:p w:rsidR="00656EE3" w:rsidRDefault="00C276FB">
      <w:pPr>
        <w:pStyle w:val="ad"/>
        <w:framePr w:w="7502" w:wrap="notBeside" w:vAnchor="text" w:hAnchor="text" w:xAlign="center" w:y="1"/>
        <w:shd w:val="clear" w:color="auto" w:fill="auto"/>
        <w:spacing w:line="190" w:lineRule="exact"/>
        <w:jc w:val="right"/>
      </w:pPr>
      <w:r>
        <w:t>Таблица 2.49</w:t>
      </w:r>
    </w:p>
    <w:p w:rsidR="00656EE3" w:rsidRDefault="00C276FB">
      <w:pPr>
        <w:pStyle w:val="2b"/>
        <w:framePr w:w="7502" w:wrap="notBeside" w:vAnchor="text" w:hAnchor="text" w:xAlign="center" w:y="1"/>
        <w:shd w:val="clear" w:color="auto" w:fill="auto"/>
        <w:spacing w:line="160" w:lineRule="exact"/>
      </w:pPr>
      <w:r>
        <w:t>Исходные данные для дипломного проекта</w:t>
      </w:r>
    </w:p>
    <w:tbl>
      <w:tblPr>
        <w:tblOverlap w:val="never"/>
        <w:tblW w:w="0" w:type="auto"/>
        <w:jc w:val="center"/>
        <w:tblLayout w:type="fixed"/>
        <w:tblCellMar>
          <w:left w:w="10" w:type="dxa"/>
          <w:right w:w="10" w:type="dxa"/>
        </w:tblCellMar>
        <w:tblLook w:val="04A0"/>
      </w:tblPr>
      <w:tblGrid>
        <w:gridCol w:w="389"/>
        <w:gridCol w:w="3542"/>
        <w:gridCol w:w="1123"/>
        <w:gridCol w:w="811"/>
        <w:gridCol w:w="826"/>
        <w:gridCol w:w="811"/>
      </w:tblGrid>
      <w:tr w:rsidR="00656EE3">
        <w:trPr>
          <w:trHeight w:hRule="exact" w:val="293"/>
          <w:jc w:val="center"/>
        </w:trPr>
        <w:tc>
          <w:tcPr>
            <w:tcW w:w="389" w:type="dxa"/>
            <w:vMerge w:val="restart"/>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after="60" w:line="190" w:lineRule="exact"/>
              <w:ind w:firstLine="0"/>
            </w:pPr>
            <w:r>
              <w:t>№</w:t>
            </w:r>
          </w:p>
          <w:p w:rsidR="00656EE3" w:rsidRDefault="00C276FB">
            <w:pPr>
              <w:pStyle w:val="22"/>
              <w:framePr w:w="7502" w:wrap="notBeside" w:vAnchor="text" w:hAnchor="text" w:xAlign="center" w:y="1"/>
              <w:shd w:val="clear" w:color="auto" w:fill="auto"/>
              <w:spacing w:before="60" w:line="190" w:lineRule="exact"/>
              <w:ind w:firstLine="0"/>
            </w:pPr>
            <w:r>
              <w:t>п/п</w:t>
            </w:r>
          </w:p>
        </w:tc>
        <w:tc>
          <w:tcPr>
            <w:tcW w:w="3542"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left="180" w:firstLine="0"/>
            </w:pPr>
            <w:r>
              <w:t>Условные</w:t>
            </w:r>
          </w:p>
        </w:tc>
        <w:tc>
          <w:tcPr>
            <w:tcW w:w="811" w:type="dxa"/>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pPr>
            <w:r>
              <w:t>Едини</w:t>
            </w:r>
            <w:r>
              <w:softHyphen/>
            </w:r>
          </w:p>
        </w:tc>
        <w:tc>
          <w:tcPr>
            <w:tcW w:w="826" w:type="dxa"/>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pPr>
            <w:r>
              <w:t>Величи</w:t>
            </w:r>
            <w:r>
              <w:softHyphen/>
            </w:r>
          </w:p>
        </w:tc>
        <w:tc>
          <w:tcPr>
            <w:tcW w:w="811" w:type="dxa"/>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left="180" w:firstLine="0"/>
            </w:pPr>
            <w:r>
              <w:t>Источ</w:t>
            </w:r>
            <w:r>
              <w:softHyphen/>
            </w:r>
          </w:p>
        </w:tc>
      </w:tr>
      <w:tr w:rsidR="00656EE3">
        <w:trPr>
          <w:trHeight w:hRule="exact" w:val="230"/>
          <w:jc w:val="center"/>
        </w:trPr>
        <w:tc>
          <w:tcPr>
            <w:tcW w:w="389" w:type="dxa"/>
            <w:vMerge/>
            <w:shd w:val="clear" w:color="auto" w:fill="FFFFFF"/>
            <w:vAlign w:val="center"/>
          </w:tcPr>
          <w:p w:rsidR="00656EE3" w:rsidRDefault="00656EE3">
            <w:pPr>
              <w:framePr w:w="7502" w:wrap="notBeside" w:vAnchor="text" w:hAnchor="text" w:xAlign="center" w:y="1"/>
            </w:pPr>
          </w:p>
        </w:tc>
        <w:tc>
          <w:tcPr>
            <w:tcW w:w="3542" w:type="dxa"/>
            <w:tcBorders>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center"/>
            </w:pPr>
            <w:r>
              <w:t>Показатель</w:t>
            </w:r>
          </w:p>
        </w:tc>
        <w:tc>
          <w:tcPr>
            <w:tcW w:w="1123" w:type="dxa"/>
            <w:tcBorders>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left="280" w:firstLine="0"/>
            </w:pPr>
            <w:r>
              <w:t>обозна</w:t>
            </w:r>
            <w:r>
              <w:softHyphen/>
            </w:r>
          </w:p>
        </w:tc>
        <w:tc>
          <w:tcPr>
            <w:tcW w:w="811" w:type="dxa"/>
            <w:tcBorders>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left="200" w:firstLine="0"/>
            </w:pPr>
            <w:r>
              <w:t>ца из</w:t>
            </w:r>
            <w:r>
              <w:softHyphen/>
            </w:r>
          </w:p>
        </w:tc>
        <w:tc>
          <w:tcPr>
            <w:tcW w:w="826" w:type="dxa"/>
            <w:tcBorders>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left="160" w:firstLine="0"/>
            </w:pPr>
            <w:r>
              <w:t>на по</w:t>
            </w:r>
            <w:r>
              <w:softHyphen/>
            </w:r>
          </w:p>
        </w:tc>
        <w:tc>
          <w:tcPr>
            <w:tcW w:w="811" w:type="dxa"/>
            <w:tcBorders>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both"/>
            </w:pPr>
            <w:r>
              <w:t>ник дан</w:t>
            </w:r>
            <w:r>
              <w:softHyphen/>
            </w:r>
          </w:p>
        </w:tc>
      </w:tr>
      <w:tr w:rsidR="00656EE3">
        <w:trPr>
          <w:trHeight w:hRule="exact" w:val="259"/>
          <w:jc w:val="center"/>
        </w:trPr>
        <w:tc>
          <w:tcPr>
            <w:tcW w:w="389" w:type="dxa"/>
            <w:vMerge/>
            <w:shd w:val="clear" w:color="auto" w:fill="FFFFFF"/>
            <w:vAlign w:val="center"/>
          </w:tcPr>
          <w:p w:rsidR="00656EE3" w:rsidRDefault="00656EE3">
            <w:pPr>
              <w:framePr w:w="7502" w:wrap="notBeside" w:vAnchor="text" w:hAnchor="text" w:xAlign="center" w:y="1"/>
            </w:pPr>
          </w:p>
        </w:tc>
        <w:tc>
          <w:tcPr>
            <w:tcW w:w="3542" w:type="dxa"/>
            <w:tcBorders>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23" w:type="dxa"/>
            <w:tcBorders>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чения</w:t>
            </w:r>
          </w:p>
        </w:tc>
        <w:tc>
          <w:tcPr>
            <w:tcW w:w="811" w:type="dxa"/>
            <w:tcBorders>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pPr>
            <w:r>
              <w:t>мерения</w:t>
            </w:r>
          </w:p>
        </w:tc>
        <w:tc>
          <w:tcPr>
            <w:tcW w:w="826" w:type="dxa"/>
            <w:tcBorders>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pPr>
            <w:r>
              <w:t>казателя</w:t>
            </w:r>
          </w:p>
        </w:tc>
        <w:tc>
          <w:tcPr>
            <w:tcW w:w="811" w:type="dxa"/>
            <w:tcBorders>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ных</w:t>
            </w:r>
          </w:p>
        </w:tc>
      </w:tr>
      <w:tr w:rsidR="00656EE3">
        <w:trPr>
          <w:trHeight w:hRule="exact" w:val="293"/>
          <w:jc w:val="center"/>
        </w:trPr>
        <w:tc>
          <w:tcPr>
            <w:tcW w:w="389"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left="200" w:firstLine="0"/>
            </w:pPr>
            <w:r>
              <w:t>1</w:t>
            </w:r>
          </w:p>
        </w:tc>
        <w:tc>
          <w:tcPr>
            <w:tcW w:w="3542" w:type="dxa"/>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center"/>
            </w:pPr>
            <w:r>
              <w:t>2</w:t>
            </w:r>
          </w:p>
        </w:tc>
        <w:tc>
          <w:tcPr>
            <w:tcW w:w="1123"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3</w:t>
            </w:r>
          </w:p>
        </w:tc>
        <w:tc>
          <w:tcPr>
            <w:tcW w:w="811"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4</w:t>
            </w:r>
          </w:p>
        </w:tc>
        <w:tc>
          <w:tcPr>
            <w:tcW w:w="826"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5</w:t>
            </w:r>
          </w:p>
        </w:tc>
        <w:tc>
          <w:tcPr>
            <w:tcW w:w="811" w:type="dxa"/>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right"/>
            </w:pPr>
            <w:r>
              <w:t>6 _</w:t>
            </w:r>
          </w:p>
        </w:tc>
      </w:tr>
      <w:tr w:rsidR="00656EE3">
        <w:trPr>
          <w:trHeight w:hRule="exact" w:val="269"/>
          <w:jc w:val="center"/>
        </w:trPr>
        <w:tc>
          <w:tcPr>
            <w:tcW w:w="389"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left="200" w:firstLine="0"/>
            </w:pPr>
            <w:r>
              <w:t>1</w:t>
            </w:r>
          </w:p>
        </w:tc>
        <w:tc>
          <w:tcPr>
            <w:tcW w:w="3542"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both"/>
            </w:pPr>
            <w:r>
              <w:t>Списочное количество состава по маркам:</w:t>
            </w:r>
          </w:p>
        </w:tc>
        <w:tc>
          <w:tcPr>
            <w:tcW w:w="1123"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center"/>
            </w:pPr>
            <w:r>
              <w:t>^с</w:t>
            </w:r>
          </w:p>
        </w:tc>
        <w:tc>
          <w:tcPr>
            <w:tcW w:w="811"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center"/>
            </w:pPr>
            <w:r>
              <w:t>шт.</w:t>
            </w:r>
          </w:p>
        </w:tc>
        <w:tc>
          <w:tcPr>
            <w:tcW w:w="826" w:type="dxa"/>
            <w:tcBorders>
              <w:top w:val="single" w:sz="4" w:space="0" w:color="auto"/>
            </w:tcBorders>
            <w:shd w:val="clear" w:color="auto" w:fill="FFFFFF"/>
          </w:tcPr>
          <w:p w:rsidR="00656EE3" w:rsidRDefault="00656EE3">
            <w:pPr>
              <w:framePr w:w="7502" w:wrap="notBeside" w:vAnchor="text" w:hAnchor="text" w:xAlign="center" w:y="1"/>
              <w:rPr>
                <w:sz w:val="10"/>
                <w:szCs w:val="10"/>
              </w:rPr>
            </w:pPr>
          </w:p>
        </w:tc>
        <w:tc>
          <w:tcPr>
            <w:tcW w:w="811" w:type="dxa"/>
            <w:tcBorders>
              <w:top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16"/>
          <w:jc w:val="center"/>
        </w:trPr>
        <w:tc>
          <w:tcPr>
            <w:tcW w:w="389" w:type="dxa"/>
            <w:shd w:val="clear" w:color="auto" w:fill="FFFFFF"/>
          </w:tcPr>
          <w:p w:rsidR="00656EE3" w:rsidRDefault="00656EE3">
            <w:pPr>
              <w:framePr w:w="7502" w:wrap="notBeside" w:vAnchor="text" w:hAnchor="text" w:xAlign="center" w:y="1"/>
              <w:rPr>
                <w:sz w:val="10"/>
                <w:szCs w:val="10"/>
              </w:rPr>
            </w:pPr>
          </w:p>
        </w:tc>
        <w:tc>
          <w:tcPr>
            <w:tcW w:w="3542" w:type="dxa"/>
            <w:shd w:val="clear" w:color="auto" w:fill="FFFFFF"/>
            <w:vAlign w:val="bottom"/>
          </w:tcPr>
          <w:p w:rsidR="00656EE3" w:rsidRDefault="00C276FB">
            <w:pPr>
              <w:pStyle w:val="22"/>
              <w:framePr w:w="7502" w:wrap="notBeside" w:vAnchor="text" w:hAnchor="text" w:xAlign="center" w:y="1"/>
              <w:shd w:val="clear" w:color="auto" w:fill="auto"/>
              <w:spacing w:line="190" w:lineRule="exact"/>
              <w:ind w:left="1080" w:firstLine="0"/>
            </w:pPr>
            <w:r>
              <w:t>ГАЗ-3307</w:t>
            </w:r>
          </w:p>
        </w:tc>
        <w:tc>
          <w:tcPr>
            <w:tcW w:w="1123" w:type="dxa"/>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center"/>
            </w:pPr>
            <w:r>
              <w:t>^С1</w:t>
            </w:r>
          </w:p>
        </w:tc>
        <w:tc>
          <w:tcPr>
            <w:tcW w:w="811" w:type="dxa"/>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center"/>
            </w:pPr>
            <w:r>
              <w:t>шт.</w:t>
            </w:r>
          </w:p>
        </w:tc>
        <w:tc>
          <w:tcPr>
            <w:tcW w:w="826" w:type="dxa"/>
            <w:shd w:val="clear" w:color="auto" w:fill="FFFFFF"/>
          </w:tcPr>
          <w:p w:rsidR="00656EE3" w:rsidRDefault="00656EE3">
            <w:pPr>
              <w:framePr w:w="7502" w:wrap="notBeside" w:vAnchor="text" w:hAnchor="text" w:xAlign="center" w:y="1"/>
              <w:rPr>
                <w:sz w:val="10"/>
                <w:szCs w:val="10"/>
              </w:rPr>
            </w:pPr>
          </w:p>
        </w:tc>
        <w:tc>
          <w:tcPr>
            <w:tcW w:w="811" w:type="dxa"/>
            <w:shd w:val="clear" w:color="auto" w:fill="FFFFFF"/>
          </w:tcPr>
          <w:p w:rsidR="00656EE3" w:rsidRDefault="00656EE3">
            <w:pPr>
              <w:framePr w:w="7502" w:wrap="notBeside" w:vAnchor="text" w:hAnchor="text" w:xAlign="center" w:y="1"/>
              <w:rPr>
                <w:sz w:val="10"/>
                <w:szCs w:val="10"/>
              </w:rPr>
            </w:pPr>
          </w:p>
        </w:tc>
      </w:tr>
      <w:tr w:rsidR="00656EE3">
        <w:trPr>
          <w:trHeight w:hRule="exact" w:val="274"/>
          <w:jc w:val="center"/>
        </w:trPr>
        <w:tc>
          <w:tcPr>
            <w:tcW w:w="389" w:type="dxa"/>
            <w:shd w:val="clear" w:color="auto" w:fill="FFFFFF"/>
          </w:tcPr>
          <w:p w:rsidR="00656EE3" w:rsidRDefault="00656EE3">
            <w:pPr>
              <w:framePr w:w="7502" w:wrap="notBeside" w:vAnchor="text" w:hAnchor="text" w:xAlign="center" w:y="1"/>
              <w:rPr>
                <w:sz w:val="10"/>
                <w:szCs w:val="10"/>
              </w:rPr>
            </w:pPr>
          </w:p>
        </w:tc>
        <w:tc>
          <w:tcPr>
            <w:tcW w:w="3542" w:type="dxa"/>
            <w:shd w:val="clear" w:color="auto" w:fill="FFFFFF"/>
          </w:tcPr>
          <w:p w:rsidR="00656EE3" w:rsidRDefault="00C276FB">
            <w:pPr>
              <w:pStyle w:val="22"/>
              <w:framePr w:w="7502" w:wrap="notBeside" w:vAnchor="text" w:hAnchor="text" w:xAlign="center" w:y="1"/>
              <w:shd w:val="clear" w:color="auto" w:fill="auto"/>
              <w:spacing w:line="190" w:lineRule="exact"/>
              <w:ind w:left="1080" w:firstLine="0"/>
            </w:pPr>
            <w:r>
              <w:rPr>
                <w:lang w:val="en-US" w:eastAsia="en-US" w:bidi="en-US"/>
              </w:rPr>
              <w:t>MA3-53352</w:t>
            </w:r>
          </w:p>
        </w:tc>
        <w:tc>
          <w:tcPr>
            <w:tcW w:w="1123" w:type="dxa"/>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^С2</w:t>
            </w:r>
          </w:p>
        </w:tc>
        <w:tc>
          <w:tcPr>
            <w:tcW w:w="811" w:type="dxa"/>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шт.</w:t>
            </w:r>
          </w:p>
        </w:tc>
        <w:tc>
          <w:tcPr>
            <w:tcW w:w="826" w:type="dxa"/>
            <w:shd w:val="clear" w:color="auto" w:fill="FFFFFF"/>
          </w:tcPr>
          <w:p w:rsidR="00656EE3" w:rsidRDefault="00656EE3">
            <w:pPr>
              <w:framePr w:w="7502" w:wrap="notBeside" w:vAnchor="text" w:hAnchor="text" w:xAlign="center" w:y="1"/>
              <w:rPr>
                <w:sz w:val="10"/>
                <w:szCs w:val="10"/>
              </w:rPr>
            </w:pPr>
          </w:p>
        </w:tc>
        <w:tc>
          <w:tcPr>
            <w:tcW w:w="811" w:type="dxa"/>
            <w:shd w:val="clear" w:color="auto" w:fill="FFFFFF"/>
            <w:vAlign w:val="center"/>
          </w:tcPr>
          <w:p w:rsidR="00656EE3" w:rsidRDefault="00C276FB">
            <w:pPr>
              <w:pStyle w:val="22"/>
              <w:framePr w:w="7502" w:wrap="notBeside" w:vAnchor="text" w:hAnchor="text" w:xAlign="center" w:y="1"/>
              <w:shd w:val="clear" w:color="auto" w:fill="auto"/>
              <w:tabs>
                <w:tab w:val="left" w:leader="underscore" w:pos="696"/>
              </w:tabs>
              <w:spacing w:line="200" w:lineRule="exact"/>
              <w:ind w:firstLine="0"/>
              <w:jc w:val="both"/>
            </w:pPr>
            <w:r>
              <w:rPr>
                <w:rStyle w:val="2Consolas10pt"/>
              </w:rPr>
              <w:tab/>
              <w:t>.</w:t>
            </w:r>
          </w:p>
        </w:tc>
      </w:tr>
      <w:tr w:rsidR="00656EE3">
        <w:trPr>
          <w:trHeight w:hRule="exact" w:val="470"/>
          <w:jc w:val="center"/>
        </w:trPr>
        <w:tc>
          <w:tcPr>
            <w:tcW w:w="389"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left="200" w:firstLine="0"/>
            </w:pPr>
            <w:r>
              <w:t>2</w:t>
            </w:r>
          </w:p>
        </w:tc>
        <w:tc>
          <w:tcPr>
            <w:tcW w:w="3542"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11" w:lineRule="exact"/>
              <w:ind w:firstLine="0"/>
              <w:jc w:val="both"/>
            </w:pPr>
            <w:r>
              <w:t>Общий годовой пробег подвижного соста</w:t>
            </w:r>
            <w:r>
              <w:softHyphen/>
              <w:t>ва по маркам:</w:t>
            </w:r>
          </w:p>
        </w:tc>
        <w:tc>
          <w:tcPr>
            <w:tcW w:w="1123"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40" w:lineRule="exact"/>
              <w:ind w:firstLine="0"/>
              <w:jc w:val="center"/>
            </w:pPr>
            <w:r>
              <w:rPr>
                <w:rStyle w:val="27pt1"/>
              </w:rPr>
              <w:t>А&gt;бщ</w:t>
            </w:r>
          </w:p>
        </w:tc>
        <w:tc>
          <w:tcPr>
            <w:tcW w:w="811"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км</w:t>
            </w:r>
          </w:p>
        </w:tc>
        <w:tc>
          <w:tcPr>
            <w:tcW w:w="826" w:type="dxa"/>
            <w:tcBorders>
              <w:top w:val="single" w:sz="4" w:space="0" w:color="auto"/>
            </w:tcBorders>
            <w:shd w:val="clear" w:color="auto" w:fill="FFFFFF"/>
          </w:tcPr>
          <w:p w:rsidR="00656EE3" w:rsidRDefault="00656EE3">
            <w:pPr>
              <w:framePr w:w="7502" w:wrap="notBeside" w:vAnchor="text" w:hAnchor="text" w:xAlign="center" w:y="1"/>
              <w:rPr>
                <w:sz w:val="10"/>
                <w:szCs w:val="10"/>
              </w:rPr>
            </w:pPr>
          </w:p>
        </w:tc>
        <w:tc>
          <w:tcPr>
            <w:tcW w:w="811" w:type="dxa"/>
            <w:shd w:val="clear" w:color="auto" w:fill="FFFFFF"/>
          </w:tcPr>
          <w:p w:rsidR="00656EE3" w:rsidRDefault="00656EE3">
            <w:pPr>
              <w:framePr w:w="7502" w:wrap="notBeside" w:vAnchor="text" w:hAnchor="text" w:xAlign="center" w:y="1"/>
              <w:rPr>
                <w:sz w:val="10"/>
                <w:szCs w:val="10"/>
              </w:rPr>
            </w:pPr>
          </w:p>
        </w:tc>
      </w:tr>
      <w:tr w:rsidR="00656EE3">
        <w:trPr>
          <w:trHeight w:hRule="exact" w:val="216"/>
          <w:jc w:val="center"/>
        </w:trPr>
        <w:tc>
          <w:tcPr>
            <w:tcW w:w="389" w:type="dxa"/>
            <w:shd w:val="clear" w:color="auto" w:fill="FFFFFF"/>
          </w:tcPr>
          <w:p w:rsidR="00656EE3" w:rsidRDefault="00656EE3">
            <w:pPr>
              <w:framePr w:w="7502" w:wrap="notBeside" w:vAnchor="text" w:hAnchor="text" w:xAlign="center" w:y="1"/>
              <w:rPr>
                <w:sz w:val="10"/>
                <w:szCs w:val="10"/>
              </w:rPr>
            </w:pPr>
          </w:p>
        </w:tc>
        <w:tc>
          <w:tcPr>
            <w:tcW w:w="3542" w:type="dxa"/>
            <w:shd w:val="clear" w:color="auto" w:fill="FFFFFF"/>
            <w:vAlign w:val="bottom"/>
          </w:tcPr>
          <w:p w:rsidR="00656EE3" w:rsidRDefault="00C276FB">
            <w:pPr>
              <w:pStyle w:val="22"/>
              <w:framePr w:w="7502" w:wrap="notBeside" w:vAnchor="text" w:hAnchor="text" w:xAlign="center" w:y="1"/>
              <w:shd w:val="clear" w:color="auto" w:fill="auto"/>
              <w:spacing w:line="190" w:lineRule="exact"/>
              <w:ind w:left="1080" w:firstLine="0"/>
            </w:pPr>
            <w:r>
              <w:t>ГАЗ-3307</w:t>
            </w:r>
          </w:p>
        </w:tc>
        <w:tc>
          <w:tcPr>
            <w:tcW w:w="1123" w:type="dxa"/>
            <w:shd w:val="clear" w:color="auto" w:fill="FFFFFF"/>
            <w:vAlign w:val="bottom"/>
          </w:tcPr>
          <w:p w:rsidR="00656EE3" w:rsidRDefault="00C276FB">
            <w:pPr>
              <w:pStyle w:val="22"/>
              <w:framePr w:w="7502" w:wrap="notBeside" w:vAnchor="text" w:hAnchor="text" w:xAlign="center" w:y="1"/>
              <w:shd w:val="clear" w:color="auto" w:fill="auto"/>
              <w:spacing w:line="140" w:lineRule="exact"/>
              <w:ind w:firstLine="0"/>
              <w:jc w:val="center"/>
            </w:pPr>
            <w:r>
              <w:rPr>
                <w:rStyle w:val="27pt1"/>
              </w:rPr>
              <w:t>А)бщ1</w:t>
            </w:r>
          </w:p>
        </w:tc>
        <w:tc>
          <w:tcPr>
            <w:tcW w:w="811" w:type="dxa"/>
            <w:shd w:val="clear" w:color="auto" w:fill="FFFFFF"/>
            <w:vAlign w:val="bottom"/>
          </w:tcPr>
          <w:p w:rsidR="00656EE3" w:rsidRDefault="00C276FB">
            <w:pPr>
              <w:pStyle w:val="22"/>
              <w:framePr w:w="7502" w:wrap="notBeside" w:vAnchor="text" w:hAnchor="text" w:xAlign="center" w:y="1"/>
              <w:shd w:val="clear" w:color="auto" w:fill="auto"/>
              <w:spacing w:line="190" w:lineRule="exact"/>
              <w:ind w:firstLine="0"/>
              <w:jc w:val="center"/>
            </w:pPr>
            <w:r>
              <w:t>км</w:t>
            </w:r>
          </w:p>
        </w:tc>
        <w:tc>
          <w:tcPr>
            <w:tcW w:w="826" w:type="dxa"/>
            <w:shd w:val="clear" w:color="auto" w:fill="FFFFFF"/>
          </w:tcPr>
          <w:p w:rsidR="00656EE3" w:rsidRDefault="00656EE3">
            <w:pPr>
              <w:framePr w:w="7502" w:wrap="notBeside" w:vAnchor="text" w:hAnchor="text" w:xAlign="center" w:y="1"/>
              <w:rPr>
                <w:sz w:val="10"/>
                <w:szCs w:val="10"/>
              </w:rPr>
            </w:pPr>
          </w:p>
        </w:tc>
        <w:tc>
          <w:tcPr>
            <w:tcW w:w="811" w:type="dxa"/>
            <w:shd w:val="clear" w:color="auto" w:fill="FFFFFF"/>
          </w:tcPr>
          <w:p w:rsidR="00656EE3" w:rsidRDefault="00656EE3">
            <w:pPr>
              <w:framePr w:w="7502" w:wrap="notBeside" w:vAnchor="text" w:hAnchor="text" w:xAlign="center" w:y="1"/>
              <w:rPr>
                <w:sz w:val="10"/>
                <w:szCs w:val="10"/>
              </w:rPr>
            </w:pPr>
          </w:p>
        </w:tc>
      </w:tr>
      <w:tr w:rsidR="00656EE3">
        <w:trPr>
          <w:trHeight w:hRule="exact" w:val="274"/>
          <w:jc w:val="center"/>
        </w:trPr>
        <w:tc>
          <w:tcPr>
            <w:tcW w:w="389" w:type="dxa"/>
            <w:shd w:val="clear" w:color="auto" w:fill="FFFFFF"/>
          </w:tcPr>
          <w:p w:rsidR="00656EE3" w:rsidRDefault="00656EE3">
            <w:pPr>
              <w:framePr w:w="7502" w:wrap="notBeside" w:vAnchor="text" w:hAnchor="text" w:xAlign="center" w:y="1"/>
              <w:rPr>
                <w:sz w:val="10"/>
                <w:szCs w:val="10"/>
              </w:rPr>
            </w:pPr>
          </w:p>
        </w:tc>
        <w:tc>
          <w:tcPr>
            <w:tcW w:w="3542" w:type="dxa"/>
            <w:shd w:val="clear" w:color="auto" w:fill="FFFFFF"/>
          </w:tcPr>
          <w:p w:rsidR="00656EE3" w:rsidRDefault="00C276FB">
            <w:pPr>
              <w:pStyle w:val="22"/>
              <w:framePr w:w="7502" w:wrap="notBeside" w:vAnchor="text" w:hAnchor="text" w:xAlign="center" w:y="1"/>
              <w:shd w:val="clear" w:color="auto" w:fill="auto"/>
              <w:spacing w:line="190" w:lineRule="exact"/>
              <w:ind w:left="1080" w:firstLine="0"/>
            </w:pPr>
            <w:r>
              <w:rPr>
                <w:lang w:val="en-US" w:eastAsia="en-US" w:bidi="en-US"/>
              </w:rPr>
              <w:t>MA3-53352</w:t>
            </w:r>
          </w:p>
        </w:tc>
        <w:tc>
          <w:tcPr>
            <w:tcW w:w="1123" w:type="dxa"/>
            <w:shd w:val="clear" w:color="auto" w:fill="FFFFFF"/>
          </w:tcPr>
          <w:p w:rsidR="00656EE3" w:rsidRDefault="00C276FB">
            <w:pPr>
              <w:pStyle w:val="22"/>
              <w:framePr w:w="7502" w:wrap="notBeside" w:vAnchor="text" w:hAnchor="text" w:xAlign="center" w:y="1"/>
              <w:shd w:val="clear" w:color="auto" w:fill="auto"/>
              <w:spacing w:line="140" w:lineRule="exact"/>
              <w:ind w:firstLine="0"/>
              <w:jc w:val="center"/>
            </w:pPr>
            <w:r>
              <w:rPr>
                <w:rStyle w:val="27pt1"/>
              </w:rPr>
              <w:t>А&gt;бщ2</w:t>
            </w:r>
          </w:p>
        </w:tc>
        <w:tc>
          <w:tcPr>
            <w:tcW w:w="811" w:type="dxa"/>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км</w:t>
            </w:r>
          </w:p>
        </w:tc>
        <w:tc>
          <w:tcPr>
            <w:tcW w:w="826" w:type="dxa"/>
            <w:shd w:val="clear" w:color="auto" w:fill="FFFFFF"/>
          </w:tcPr>
          <w:p w:rsidR="00656EE3" w:rsidRDefault="00656EE3">
            <w:pPr>
              <w:framePr w:w="7502" w:wrap="notBeside" w:vAnchor="text" w:hAnchor="text" w:xAlign="center" w:y="1"/>
              <w:rPr>
                <w:sz w:val="10"/>
                <w:szCs w:val="10"/>
              </w:rPr>
            </w:pPr>
          </w:p>
        </w:tc>
        <w:tc>
          <w:tcPr>
            <w:tcW w:w="811" w:type="dxa"/>
            <w:shd w:val="clear" w:color="auto" w:fill="FFFFFF"/>
          </w:tcPr>
          <w:p w:rsidR="00656EE3" w:rsidRDefault="00656EE3">
            <w:pPr>
              <w:framePr w:w="7502" w:wrap="notBeside" w:vAnchor="text" w:hAnchor="text" w:xAlign="center" w:y="1"/>
              <w:rPr>
                <w:sz w:val="10"/>
                <w:szCs w:val="10"/>
              </w:rPr>
            </w:pPr>
          </w:p>
        </w:tc>
      </w:tr>
      <w:tr w:rsidR="00656EE3">
        <w:trPr>
          <w:trHeight w:hRule="exact" w:val="523"/>
          <w:jc w:val="center"/>
        </w:trPr>
        <w:tc>
          <w:tcPr>
            <w:tcW w:w="389"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00" w:firstLine="0"/>
            </w:pPr>
            <w:r>
              <w:t>3</w:t>
            </w:r>
          </w:p>
        </w:tc>
        <w:tc>
          <w:tcPr>
            <w:tcW w:w="3542"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209" w:lineRule="exact"/>
              <w:ind w:firstLine="0"/>
              <w:jc w:val="both"/>
            </w:pPr>
            <w:r>
              <w:t>Количество рабочих дней в году объекта проектирования</w:t>
            </w:r>
          </w:p>
        </w:tc>
        <w:tc>
          <w:tcPr>
            <w:tcW w:w="1123"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40" w:lineRule="exact"/>
              <w:ind w:firstLine="0"/>
              <w:jc w:val="center"/>
            </w:pPr>
            <w:r>
              <w:rPr>
                <w:rStyle w:val="27pt1"/>
              </w:rPr>
              <w:t>Друч</w:t>
            </w:r>
          </w:p>
        </w:tc>
        <w:tc>
          <w:tcPr>
            <w:tcW w:w="811"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00" w:firstLine="0"/>
            </w:pPr>
            <w:r>
              <w:t>дней</w:t>
            </w:r>
          </w:p>
        </w:tc>
        <w:tc>
          <w:tcPr>
            <w:tcW w:w="826" w:type="dxa"/>
            <w:tcBorders>
              <w:top w:val="single" w:sz="4" w:space="0" w:color="auto"/>
            </w:tcBorders>
            <w:shd w:val="clear" w:color="auto" w:fill="FFFFFF"/>
          </w:tcPr>
          <w:p w:rsidR="00656EE3" w:rsidRDefault="00656EE3">
            <w:pPr>
              <w:framePr w:w="7502" w:wrap="notBeside" w:vAnchor="text" w:hAnchor="text" w:xAlign="center" w:y="1"/>
              <w:rPr>
                <w:sz w:val="10"/>
                <w:szCs w:val="10"/>
              </w:rPr>
            </w:pPr>
          </w:p>
        </w:tc>
        <w:tc>
          <w:tcPr>
            <w:tcW w:w="811"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tabs>
                <w:tab w:val="left" w:leader="underscore" w:pos="418"/>
              </w:tabs>
              <w:spacing w:line="190" w:lineRule="exact"/>
              <w:ind w:firstLine="0"/>
              <w:jc w:val="both"/>
            </w:pPr>
            <w:r>
              <w:tab/>
              <w:t>^</w:t>
            </w:r>
          </w:p>
        </w:tc>
      </w:tr>
      <w:tr w:rsidR="00656EE3">
        <w:trPr>
          <w:trHeight w:hRule="exact" w:val="283"/>
          <w:jc w:val="center"/>
        </w:trPr>
        <w:tc>
          <w:tcPr>
            <w:tcW w:w="389"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00" w:firstLine="0"/>
            </w:pPr>
            <w:r>
              <w:t>4</w:t>
            </w:r>
          </w:p>
        </w:tc>
        <w:tc>
          <w:tcPr>
            <w:tcW w:w="3542"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both"/>
            </w:pPr>
            <w:r>
              <w:t>Количество смен работы объекта проек-</w:t>
            </w:r>
          </w:p>
        </w:tc>
        <w:tc>
          <w:tcPr>
            <w:tcW w:w="1123"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п</w:t>
            </w:r>
            <w:r>
              <w:rPr>
                <w:vertAlign w:val="subscript"/>
              </w:rPr>
              <w:t>см</w:t>
            </w:r>
          </w:p>
        </w:tc>
        <w:tc>
          <w:tcPr>
            <w:tcW w:w="811"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ед.</w:t>
            </w:r>
          </w:p>
        </w:tc>
        <w:tc>
          <w:tcPr>
            <w:tcW w:w="826" w:type="dxa"/>
            <w:tcBorders>
              <w:top w:val="single" w:sz="4" w:space="0" w:color="auto"/>
            </w:tcBorders>
            <w:shd w:val="clear" w:color="auto" w:fill="FFFFFF"/>
          </w:tcPr>
          <w:p w:rsidR="00656EE3" w:rsidRDefault="00656EE3">
            <w:pPr>
              <w:framePr w:w="7502" w:wrap="notBeside" w:vAnchor="text" w:hAnchor="text" w:xAlign="center" w:y="1"/>
              <w:rPr>
                <w:sz w:val="10"/>
                <w:szCs w:val="10"/>
              </w:rPr>
            </w:pPr>
          </w:p>
        </w:tc>
        <w:tc>
          <w:tcPr>
            <w:tcW w:w="811" w:type="dxa"/>
            <w:tcBorders>
              <w:top w:val="single" w:sz="4" w:space="0" w:color="auto"/>
            </w:tcBorders>
            <w:shd w:val="clear" w:color="auto" w:fill="FFFFFF"/>
          </w:tcPr>
          <w:p w:rsidR="00656EE3" w:rsidRDefault="00656EE3">
            <w:pPr>
              <w:framePr w:w="7502" w:wrap="notBeside" w:vAnchor="text" w:hAnchor="text" w:xAlign="center" w:y="1"/>
              <w:rPr>
                <w:sz w:val="10"/>
                <w:szCs w:val="10"/>
              </w:rPr>
            </w:pPr>
          </w:p>
        </w:tc>
      </w:tr>
    </w:tbl>
    <w:p w:rsidR="00656EE3" w:rsidRDefault="00C276FB">
      <w:pPr>
        <w:pStyle w:val="ad"/>
        <w:framePr w:w="7502" w:wrap="notBeside" w:vAnchor="text" w:hAnchor="text" w:xAlign="center" w:y="1"/>
        <w:shd w:val="clear" w:color="auto" w:fill="auto"/>
        <w:spacing w:line="190" w:lineRule="exact"/>
      </w:pPr>
      <w:r>
        <w:t>тирования</w:t>
      </w:r>
    </w:p>
    <w:p w:rsidR="00656EE3" w:rsidRDefault="00C276FB">
      <w:pPr>
        <w:pStyle w:val="ad"/>
        <w:framePr w:w="7502" w:wrap="notBeside" w:vAnchor="text" w:hAnchor="text" w:xAlign="center" w:y="1"/>
        <w:shd w:val="clear" w:color="auto" w:fill="auto"/>
        <w:tabs>
          <w:tab w:val="left" w:pos="4734"/>
        </w:tabs>
        <w:spacing w:line="194" w:lineRule="exact"/>
      </w:pPr>
      <w:r>
        <w:t>5 Годовой объем работ на объекте проекта- ^то.тр.уч.огд) чело- рования</w:t>
      </w:r>
      <w:r>
        <w:tab/>
        <w:t>веко-ч</w:t>
      </w:r>
    </w:p>
    <w:p w:rsidR="00656EE3" w:rsidRDefault="00656EE3">
      <w:pPr>
        <w:framePr w:w="7502"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250"/>
        <w:gridCol w:w="3523"/>
        <w:gridCol w:w="1114"/>
        <w:gridCol w:w="816"/>
        <w:gridCol w:w="826"/>
        <w:gridCol w:w="922"/>
      </w:tblGrid>
      <w:tr w:rsidR="00656EE3">
        <w:trPr>
          <w:trHeight w:hRule="exact" w:val="547"/>
          <w:jc w:val="center"/>
        </w:trPr>
        <w:tc>
          <w:tcPr>
            <w:tcW w:w="7451" w:type="dxa"/>
            <w:gridSpan w:val="6"/>
            <w:tcBorders>
              <w:top w:val="single" w:sz="4" w:space="0" w:color="auto"/>
            </w:tcBorders>
            <w:shd w:val="clear" w:color="auto" w:fill="FFFFFF"/>
            <w:vAlign w:val="bottom"/>
          </w:tcPr>
          <w:p w:rsidR="00656EE3" w:rsidRDefault="00C276FB">
            <w:pPr>
              <w:pStyle w:val="22"/>
              <w:framePr w:w="7450" w:wrap="notBeside" w:vAnchor="text" w:hAnchor="text" w:xAlign="center" w:y="1"/>
              <w:shd w:val="clear" w:color="auto" w:fill="auto"/>
              <w:spacing w:line="190" w:lineRule="exact"/>
              <w:ind w:firstLine="0"/>
              <w:jc w:val="right"/>
            </w:pPr>
            <w:r>
              <w:rPr>
                <w:rStyle w:val="25"/>
              </w:rPr>
              <w:lastRenderedPageBreak/>
              <w:t>Окончание</w:t>
            </w:r>
          </w:p>
        </w:tc>
      </w:tr>
      <w:tr w:rsidR="00656EE3">
        <w:trPr>
          <w:trHeight w:hRule="exact" w:val="317"/>
          <w:jc w:val="center"/>
        </w:trPr>
        <w:tc>
          <w:tcPr>
            <w:tcW w:w="250"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340" w:lineRule="exact"/>
              <w:ind w:firstLine="0"/>
            </w:pPr>
            <w:r>
              <w:rPr>
                <w:rStyle w:val="2Tahoma17pt"/>
              </w:rPr>
              <w:t>т</w:t>
            </w:r>
          </w:p>
        </w:tc>
        <w:tc>
          <w:tcPr>
            <w:tcW w:w="3523" w:type="dxa"/>
            <w:tcBorders>
              <w:top w:val="single" w:sz="4" w:space="0" w:color="auto"/>
              <w:left w:val="single" w:sz="4" w:space="0" w:color="auto"/>
            </w:tcBorders>
            <w:shd w:val="clear" w:color="auto" w:fill="FFFFFF"/>
            <w:vAlign w:val="center"/>
          </w:tcPr>
          <w:p w:rsidR="00656EE3" w:rsidRDefault="00C276FB">
            <w:pPr>
              <w:pStyle w:val="22"/>
              <w:framePr w:w="7450" w:wrap="notBeside" w:vAnchor="text" w:hAnchor="text" w:xAlign="center" w:y="1"/>
              <w:shd w:val="clear" w:color="auto" w:fill="auto"/>
              <w:spacing w:line="190" w:lineRule="exact"/>
              <w:ind w:firstLine="0"/>
              <w:jc w:val="center"/>
            </w:pPr>
            <w:r>
              <w:rPr>
                <w:rStyle w:val="26"/>
              </w:rPr>
              <w:t>2</w:t>
            </w:r>
          </w:p>
        </w:tc>
        <w:tc>
          <w:tcPr>
            <w:tcW w:w="1114" w:type="dxa"/>
            <w:tcBorders>
              <w:top w:val="single" w:sz="4" w:space="0" w:color="auto"/>
              <w:left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jc w:val="center"/>
            </w:pPr>
            <w:r>
              <w:t>3</w:t>
            </w:r>
          </w:p>
        </w:tc>
        <w:tc>
          <w:tcPr>
            <w:tcW w:w="816" w:type="dxa"/>
            <w:tcBorders>
              <w:top w:val="single" w:sz="4" w:space="0" w:color="auto"/>
              <w:left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jc w:val="center"/>
            </w:pPr>
            <w:r>
              <w:t>4</w:t>
            </w:r>
          </w:p>
        </w:tc>
        <w:tc>
          <w:tcPr>
            <w:tcW w:w="826" w:type="dxa"/>
            <w:tcBorders>
              <w:top w:val="single" w:sz="4" w:space="0" w:color="auto"/>
              <w:left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jc w:val="center"/>
            </w:pPr>
            <w:r>
              <w:t>5</w:t>
            </w:r>
          </w:p>
        </w:tc>
        <w:tc>
          <w:tcPr>
            <w:tcW w:w="922" w:type="dxa"/>
            <w:tcBorders>
              <w:top w:val="single" w:sz="4" w:space="0" w:color="auto"/>
              <w:left w:val="single" w:sz="4" w:space="0" w:color="auto"/>
            </w:tcBorders>
            <w:shd w:val="clear" w:color="auto" w:fill="FFFFFF"/>
            <w:vAlign w:val="center"/>
          </w:tcPr>
          <w:p w:rsidR="00656EE3" w:rsidRDefault="00C276FB">
            <w:pPr>
              <w:pStyle w:val="22"/>
              <w:framePr w:w="7450" w:wrap="notBeside" w:vAnchor="text" w:hAnchor="text" w:xAlign="center" w:y="1"/>
              <w:shd w:val="clear" w:color="auto" w:fill="auto"/>
              <w:spacing w:line="120" w:lineRule="exact"/>
              <w:ind w:firstLine="0"/>
              <w:jc w:val="center"/>
            </w:pPr>
            <w:r>
              <w:rPr>
                <w:rStyle w:val="2MSReferenceSansSerif6pt0pt"/>
                <w:b w:val="0"/>
                <w:bCs w:val="0"/>
              </w:rPr>
              <w:t>6</w:t>
            </w:r>
          </w:p>
        </w:tc>
      </w:tr>
      <w:tr w:rsidR="00656EE3">
        <w:trPr>
          <w:trHeight w:hRule="exact" w:val="274"/>
          <w:jc w:val="center"/>
        </w:trPr>
        <w:tc>
          <w:tcPr>
            <w:tcW w:w="250" w:type="dxa"/>
            <w:tcBorders>
              <w:top w:val="single" w:sz="4" w:space="0" w:color="auto"/>
            </w:tcBorders>
            <w:shd w:val="clear" w:color="auto" w:fill="FFFFFF"/>
            <w:vAlign w:val="bottom"/>
          </w:tcPr>
          <w:p w:rsidR="00656EE3" w:rsidRDefault="00C276FB">
            <w:pPr>
              <w:pStyle w:val="22"/>
              <w:framePr w:w="7450" w:wrap="notBeside" w:vAnchor="text" w:hAnchor="text" w:xAlign="center" w:y="1"/>
              <w:shd w:val="clear" w:color="auto" w:fill="auto"/>
              <w:spacing w:line="190" w:lineRule="exact"/>
              <w:ind w:firstLine="0"/>
            </w:pPr>
            <w:r>
              <w:rPr>
                <w:rStyle w:val="25"/>
              </w:rPr>
              <w:t>"б</w:t>
            </w:r>
          </w:p>
        </w:tc>
        <w:tc>
          <w:tcPr>
            <w:tcW w:w="3523" w:type="dxa"/>
            <w:tcBorders>
              <w:top w:val="single" w:sz="4" w:space="0" w:color="auto"/>
            </w:tcBorders>
            <w:shd w:val="clear" w:color="auto" w:fill="FFFFFF"/>
            <w:vAlign w:val="bottom"/>
          </w:tcPr>
          <w:p w:rsidR="00656EE3" w:rsidRDefault="00C276FB">
            <w:pPr>
              <w:pStyle w:val="22"/>
              <w:framePr w:w="7450" w:wrap="notBeside" w:vAnchor="text" w:hAnchor="text" w:xAlign="center" w:y="1"/>
              <w:shd w:val="clear" w:color="auto" w:fill="auto"/>
              <w:spacing w:line="190" w:lineRule="exact"/>
              <w:ind w:firstLine="0"/>
            </w:pPr>
            <w:r>
              <w:t>Количество производственных рабочих:</w:t>
            </w:r>
          </w:p>
        </w:tc>
        <w:tc>
          <w:tcPr>
            <w:tcW w:w="1114"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816"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826"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922"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r>
      <w:tr w:rsidR="00656EE3">
        <w:trPr>
          <w:trHeight w:hRule="exact" w:val="206"/>
          <w:jc w:val="center"/>
        </w:trPr>
        <w:tc>
          <w:tcPr>
            <w:tcW w:w="250" w:type="dxa"/>
            <w:shd w:val="clear" w:color="auto" w:fill="FFFFFF"/>
          </w:tcPr>
          <w:p w:rsidR="00656EE3" w:rsidRDefault="00656EE3">
            <w:pPr>
              <w:framePr w:w="7450" w:wrap="notBeside" w:vAnchor="text" w:hAnchor="text" w:xAlign="center" w:y="1"/>
              <w:rPr>
                <w:sz w:val="10"/>
                <w:szCs w:val="10"/>
              </w:rPr>
            </w:pPr>
          </w:p>
        </w:tc>
        <w:tc>
          <w:tcPr>
            <w:tcW w:w="3523" w:type="dxa"/>
            <w:shd w:val="clear" w:color="auto" w:fill="FFFFFF"/>
          </w:tcPr>
          <w:p w:rsidR="00656EE3" w:rsidRDefault="00C276FB">
            <w:pPr>
              <w:pStyle w:val="22"/>
              <w:framePr w:w="7450" w:wrap="notBeside" w:vAnchor="text" w:hAnchor="text" w:xAlign="center" w:y="1"/>
              <w:shd w:val="clear" w:color="auto" w:fill="auto"/>
              <w:spacing w:line="190" w:lineRule="exact"/>
              <w:ind w:left="220" w:firstLine="0"/>
            </w:pPr>
            <w:r>
              <w:t>штатное</w:t>
            </w:r>
          </w:p>
        </w:tc>
        <w:tc>
          <w:tcPr>
            <w:tcW w:w="1114" w:type="dxa"/>
            <w:shd w:val="clear" w:color="auto" w:fill="FFFFFF"/>
          </w:tcPr>
          <w:p w:rsidR="00656EE3" w:rsidRDefault="00C276FB">
            <w:pPr>
              <w:pStyle w:val="22"/>
              <w:framePr w:w="7450" w:wrap="notBeside" w:vAnchor="text" w:hAnchor="text" w:xAlign="center" w:y="1"/>
              <w:shd w:val="clear" w:color="auto" w:fill="auto"/>
              <w:spacing w:line="200" w:lineRule="exact"/>
              <w:ind w:firstLine="0"/>
              <w:jc w:val="center"/>
            </w:pPr>
            <w:r>
              <w:rPr>
                <w:rStyle w:val="210pt3"/>
                <w:lang w:val="en-US" w:eastAsia="en-US" w:bidi="en-US"/>
              </w:rPr>
              <w:t>Purr</w:t>
            </w:r>
          </w:p>
        </w:tc>
        <w:tc>
          <w:tcPr>
            <w:tcW w:w="816" w:type="dxa"/>
            <w:shd w:val="clear" w:color="auto" w:fill="FFFFFF"/>
          </w:tcPr>
          <w:p w:rsidR="00656EE3" w:rsidRDefault="00C276FB">
            <w:pPr>
              <w:pStyle w:val="22"/>
              <w:framePr w:w="7450" w:wrap="notBeside" w:vAnchor="text" w:hAnchor="text" w:xAlign="center" w:y="1"/>
              <w:shd w:val="clear" w:color="auto" w:fill="auto"/>
              <w:spacing w:line="190" w:lineRule="exact"/>
              <w:ind w:firstLine="0"/>
            </w:pPr>
            <w:r>
              <w:t>человек</w:t>
            </w:r>
          </w:p>
        </w:tc>
        <w:tc>
          <w:tcPr>
            <w:tcW w:w="826" w:type="dxa"/>
            <w:shd w:val="clear" w:color="auto" w:fill="FFFFFF"/>
          </w:tcPr>
          <w:p w:rsidR="00656EE3" w:rsidRDefault="00656EE3">
            <w:pPr>
              <w:framePr w:w="7450" w:wrap="notBeside" w:vAnchor="text" w:hAnchor="text" w:xAlign="center" w:y="1"/>
              <w:rPr>
                <w:sz w:val="10"/>
                <w:szCs w:val="10"/>
              </w:rPr>
            </w:pPr>
          </w:p>
        </w:tc>
        <w:tc>
          <w:tcPr>
            <w:tcW w:w="922" w:type="dxa"/>
            <w:shd w:val="clear" w:color="auto" w:fill="FFFFFF"/>
          </w:tcPr>
          <w:p w:rsidR="00656EE3" w:rsidRDefault="00656EE3">
            <w:pPr>
              <w:framePr w:w="7450" w:wrap="notBeside" w:vAnchor="text" w:hAnchor="text" w:xAlign="center" w:y="1"/>
              <w:rPr>
                <w:sz w:val="10"/>
                <w:szCs w:val="10"/>
              </w:rPr>
            </w:pPr>
          </w:p>
        </w:tc>
      </w:tr>
      <w:tr w:rsidR="00656EE3">
        <w:trPr>
          <w:trHeight w:hRule="exact" w:val="283"/>
          <w:jc w:val="center"/>
        </w:trPr>
        <w:tc>
          <w:tcPr>
            <w:tcW w:w="250" w:type="dxa"/>
            <w:shd w:val="clear" w:color="auto" w:fill="FFFFFF"/>
          </w:tcPr>
          <w:p w:rsidR="00656EE3" w:rsidRDefault="00656EE3">
            <w:pPr>
              <w:framePr w:w="7450" w:wrap="notBeside" w:vAnchor="text" w:hAnchor="text" w:xAlign="center" w:y="1"/>
              <w:rPr>
                <w:sz w:val="10"/>
                <w:szCs w:val="10"/>
              </w:rPr>
            </w:pPr>
          </w:p>
        </w:tc>
        <w:tc>
          <w:tcPr>
            <w:tcW w:w="3523" w:type="dxa"/>
            <w:shd w:val="clear" w:color="auto" w:fill="FFFFFF"/>
          </w:tcPr>
          <w:p w:rsidR="00656EE3" w:rsidRDefault="00C276FB">
            <w:pPr>
              <w:pStyle w:val="22"/>
              <w:framePr w:w="7450" w:wrap="notBeside" w:vAnchor="text" w:hAnchor="text" w:xAlign="center" w:y="1"/>
              <w:shd w:val="clear" w:color="auto" w:fill="auto"/>
              <w:spacing w:line="190" w:lineRule="exact"/>
              <w:ind w:left="220" w:firstLine="0"/>
            </w:pPr>
            <w:r>
              <w:t>явочное</w:t>
            </w:r>
          </w:p>
        </w:tc>
        <w:tc>
          <w:tcPr>
            <w:tcW w:w="1114" w:type="dxa"/>
            <w:shd w:val="clear" w:color="auto" w:fill="FFFFFF"/>
          </w:tcPr>
          <w:p w:rsidR="00656EE3" w:rsidRDefault="00C276FB">
            <w:pPr>
              <w:pStyle w:val="22"/>
              <w:framePr w:w="7450" w:wrap="notBeside" w:vAnchor="text" w:hAnchor="text" w:xAlign="center" w:y="1"/>
              <w:shd w:val="clear" w:color="auto" w:fill="auto"/>
              <w:spacing w:line="200" w:lineRule="exact"/>
              <w:ind w:firstLine="0"/>
              <w:jc w:val="center"/>
            </w:pPr>
            <w:r>
              <w:rPr>
                <w:rStyle w:val="210pt3"/>
                <w:lang w:val="en-US" w:eastAsia="en-US" w:bidi="en-US"/>
              </w:rPr>
              <w:t>P„u</w:t>
            </w:r>
          </w:p>
        </w:tc>
        <w:tc>
          <w:tcPr>
            <w:tcW w:w="816" w:type="dxa"/>
            <w:shd w:val="clear" w:color="auto" w:fill="FFFFFF"/>
          </w:tcPr>
          <w:p w:rsidR="00656EE3" w:rsidRDefault="00C276FB">
            <w:pPr>
              <w:pStyle w:val="22"/>
              <w:framePr w:w="7450" w:wrap="notBeside" w:vAnchor="text" w:hAnchor="text" w:xAlign="center" w:y="1"/>
              <w:shd w:val="clear" w:color="auto" w:fill="auto"/>
              <w:spacing w:line="190" w:lineRule="exact"/>
              <w:ind w:firstLine="0"/>
            </w:pPr>
            <w:r>
              <w:t>человек</w:t>
            </w:r>
          </w:p>
        </w:tc>
        <w:tc>
          <w:tcPr>
            <w:tcW w:w="826" w:type="dxa"/>
            <w:shd w:val="clear" w:color="auto" w:fill="FFFFFF"/>
          </w:tcPr>
          <w:p w:rsidR="00656EE3" w:rsidRDefault="00656EE3">
            <w:pPr>
              <w:framePr w:w="7450" w:wrap="notBeside" w:vAnchor="text" w:hAnchor="text" w:xAlign="center" w:y="1"/>
              <w:rPr>
                <w:sz w:val="10"/>
                <w:szCs w:val="10"/>
              </w:rPr>
            </w:pPr>
          </w:p>
        </w:tc>
        <w:tc>
          <w:tcPr>
            <w:tcW w:w="922" w:type="dxa"/>
            <w:shd w:val="clear" w:color="auto" w:fill="FFFFFF"/>
          </w:tcPr>
          <w:p w:rsidR="00656EE3" w:rsidRDefault="00656EE3">
            <w:pPr>
              <w:framePr w:w="7450" w:wrap="notBeside" w:vAnchor="text" w:hAnchor="text" w:xAlign="center" w:y="1"/>
              <w:rPr>
                <w:sz w:val="10"/>
                <w:szCs w:val="10"/>
              </w:rPr>
            </w:pPr>
          </w:p>
        </w:tc>
      </w:tr>
      <w:tr w:rsidR="00656EE3">
        <w:trPr>
          <w:trHeight w:hRule="exact" w:val="312"/>
          <w:jc w:val="center"/>
        </w:trPr>
        <w:tc>
          <w:tcPr>
            <w:tcW w:w="250"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pPr>
            <w:r>
              <w:t>'7</w:t>
            </w:r>
          </w:p>
        </w:tc>
        <w:tc>
          <w:tcPr>
            <w:tcW w:w="3523"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pPr>
            <w:r>
              <w:t>Штатный фонд рабочего времени</w:t>
            </w:r>
          </w:p>
        </w:tc>
        <w:tc>
          <w:tcPr>
            <w:tcW w:w="1114"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200" w:lineRule="exact"/>
              <w:ind w:left="340" w:firstLine="0"/>
            </w:pPr>
            <w:r>
              <w:rPr>
                <w:rStyle w:val="210pt3"/>
              </w:rPr>
              <w:t>ФРВщг</w:t>
            </w:r>
          </w:p>
        </w:tc>
        <w:tc>
          <w:tcPr>
            <w:tcW w:w="816"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jc w:val="center"/>
            </w:pPr>
            <w:r>
              <w:t>ч</w:t>
            </w:r>
          </w:p>
        </w:tc>
        <w:tc>
          <w:tcPr>
            <w:tcW w:w="826"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922"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r>
      <w:tr w:rsidR="00656EE3">
        <w:trPr>
          <w:trHeight w:hRule="exact" w:val="312"/>
          <w:jc w:val="center"/>
        </w:trPr>
        <w:tc>
          <w:tcPr>
            <w:tcW w:w="250" w:type="dxa"/>
            <w:tcBorders>
              <w:top w:val="single" w:sz="4" w:space="0" w:color="auto"/>
            </w:tcBorders>
            <w:shd w:val="clear" w:color="auto" w:fill="FFFFFF"/>
            <w:vAlign w:val="bottom"/>
          </w:tcPr>
          <w:p w:rsidR="00656EE3" w:rsidRDefault="00C276FB">
            <w:pPr>
              <w:pStyle w:val="22"/>
              <w:framePr w:w="7450" w:wrap="notBeside" w:vAnchor="text" w:hAnchor="text" w:xAlign="center" w:y="1"/>
              <w:shd w:val="clear" w:color="auto" w:fill="auto"/>
              <w:spacing w:line="340" w:lineRule="exact"/>
              <w:ind w:firstLine="0"/>
            </w:pPr>
            <w:r>
              <w:rPr>
                <w:rStyle w:val="2Tahoma17pt"/>
              </w:rPr>
              <w:t>1</w:t>
            </w:r>
          </w:p>
        </w:tc>
        <w:tc>
          <w:tcPr>
            <w:tcW w:w="3523"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pPr>
            <w:r>
              <w:t>Явочный фонд рабочего времени</w:t>
            </w:r>
          </w:p>
        </w:tc>
        <w:tc>
          <w:tcPr>
            <w:tcW w:w="1114"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200" w:lineRule="exact"/>
              <w:ind w:left="340" w:firstLine="0"/>
            </w:pPr>
            <w:r>
              <w:rPr>
                <w:rStyle w:val="210pt3"/>
              </w:rPr>
              <w:t>ФРВ</w:t>
            </w:r>
            <w:r>
              <w:rPr>
                <w:rStyle w:val="210pt3"/>
                <w:vertAlign w:val="subscript"/>
              </w:rPr>
              <w:t>яв</w:t>
            </w:r>
          </w:p>
        </w:tc>
        <w:tc>
          <w:tcPr>
            <w:tcW w:w="816"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jc w:val="center"/>
            </w:pPr>
            <w:r>
              <w:t>ч</w:t>
            </w:r>
          </w:p>
        </w:tc>
        <w:tc>
          <w:tcPr>
            <w:tcW w:w="826"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922"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r>
      <w:tr w:rsidR="00656EE3">
        <w:trPr>
          <w:trHeight w:hRule="exact" w:val="317"/>
          <w:jc w:val="center"/>
        </w:trPr>
        <w:tc>
          <w:tcPr>
            <w:tcW w:w="250" w:type="dxa"/>
            <w:shd w:val="clear" w:color="auto" w:fill="FFFFFF"/>
          </w:tcPr>
          <w:p w:rsidR="00656EE3" w:rsidRDefault="00C276FB">
            <w:pPr>
              <w:pStyle w:val="22"/>
              <w:framePr w:w="7450" w:wrap="notBeside" w:vAnchor="text" w:hAnchor="text" w:xAlign="center" w:y="1"/>
              <w:shd w:val="clear" w:color="auto" w:fill="auto"/>
              <w:spacing w:line="200" w:lineRule="exact"/>
              <w:ind w:firstLine="0"/>
            </w:pPr>
            <w:r>
              <w:rPr>
                <w:rStyle w:val="210pt"/>
              </w:rPr>
              <w:t>Т</w:t>
            </w:r>
          </w:p>
        </w:tc>
        <w:tc>
          <w:tcPr>
            <w:tcW w:w="3523"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pPr>
            <w:r>
              <w:t>Производственная площадь</w:t>
            </w:r>
          </w:p>
        </w:tc>
        <w:tc>
          <w:tcPr>
            <w:tcW w:w="1114"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jc w:val="center"/>
            </w:pPr>
            <w:r>
              <w:rPr>
                <w:rStyle w:val="25"/>
              </w:rPr>
              <w:t>Руч</w:t>
            </w:r>
          </w:p>
        </w:tc>
        <w:tc>
          <w:tcPr>
            <w:tcW w:w="816"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jc w:val="center"/>
            </w:pPr>
            <w:r>
              <w:t>м</w:t>
            </w:r>
            <w:r>
              <w:rPr>
                <w:rStyle w:val="26"/>
                <w:vertAlign w:val="superscript"/>
              </w:rPr>
              <w:t>2</w:t>
            </w:r>
          </w:p>
        </w:tc>
        <w:tc>
          <w:tcPr>
            <w:tcW w:w="826"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922"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r>
      <w:tr w:rsidR="00656EE3">
        <w:trPr>
          <w:trHeight w:hRule="exact" w:val="538"/>
          <w:jc w:val="center"/>
        </w:trPr>
        <w:tc>
          <w:tcPr>
            <w:tcW w:w="250"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pPr>
            <w:r>
              <w:t>н&gt;</w:t>
            </w:r>
          </w:p>
        </w:tc>
        <w:tc>
          <w:tcPr>
            <w:tcW w:w="3523"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221" w:lineRule="exact"/>
              <w:ind w:firstLine="0"/>
            </w:pPr>
            <w:r>
              <w:t>Установленная мощность токоприем</w:t>
            </w:r>
            <w:r>
              <w:softHyphen/>
              <w:t>ников</w:t>
            </w:r>
          </w:p>
        </w:tc>
        <w:tc>
          <w:tcPr>
            <w:tcW w:w="1114"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816" w:type="dxa"/>
            <w:tcBorders>
              <w:top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firstLine="0"/>
              <w:jc w:val="center"/>
            </w:pPr>
            <w:r>
              <w:t>кВт</w:t>
            </w:r>
          </w:p>
        </w:tc>
        <w:tc>
          <w:tcPr>
            <w:tcW w:w="826"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922"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r>
      <w:tr w:rsidR="00656EE3">
        <w:trPr>
          <w:trHeight w:hRule="exact" w:val="245"/>
          <w:jc w:val="center"/>
        </w:trPr>
        <w:tc>
          <w:tcPr>
            <w:tcW w:w="250" w:type="dxa"/>
            <w:tcBorders>
              <w:top w:val="single" w:sz="4" w:space="0" w:color="auto"/>
            </w:tcBorders>
            <w:shd w:val="clear" w:color="auto" w:fill="FFFFFF"/>
            <w:vAlign w:val="bottom"/>
          </w:tcPr>
          <w:p w:rsidR="00656EE3" w:rsidRDefault="00C276FB">
            <w:pPr>
              <w:pStyle w:val="22"/>
              <w:framePr w:w="7450" w:wrap="notBeside" w:vAnchor="text" w:hAnchor="text" w:xAlign="center" w:y="1"/>
              <w:shd w:val="clear" w:color="auto" w:fill="auto"/>
              <w:spacing w:line="190" w:lineRule="exact"/>
              <w:ind w:firstLine="0"/>
            </w:pPr>
            <w:r>
              <w:t>п</w:t>
            </w:r>
          </w:p>
        </w:tc>
        <w:tc>
          <w:tcPr>
            <w:tcW w:w="3523" w:type="dxa"/>
            <w:tcBorders>
              <w:top w:val="single" w:sz="4" w:space="0" w:color="auto"/>
            </w:tcBorders>
            <w:shd w:val="clear" w:color="auto" w:fill="FFFFFF"/>
            <w:vAlign w:val="bottom"/>
          </w:tcPr>
          <w:p w:rsidR="00656EE3" w:rsidRDefault="00C276FB">
            <w:pPr>
              <w:pStyle w:val="22"/>
              <w:framePr w:w="7450" w:wrap="notBeside" w:vAnchor="text" w:hAnchor="text" w:xAlign="center" w:y="1"/>
              <w:shd w:val="clear" w:color="auto" w:fill="auto"/>
              <w:spacing w:line="190" w:lineRule="exact"/>
              <w:ind w:firstLine="0"/>
            </w:pPr>
            <w:r>
              <w:t>Нормы затрат на 1000 км пробега:</w:t>
            </w:r>
          </w:p>
        </w:tc>
        <w:tc>
          <w:tcPr>
            <w:tcW w:w="1114" w:type="dxa"/>
            <w:vMerge w:val="restart"/>
            <w:tcBorders>
              <w:top w:val="single" w:sz="4" w:space="0" w:color="auto"/>
            </w:tcBorders>
            <w:shd w:val="clear" w:color="auto" w:fill="FFFFFF"/>
            <w:vAlign w:val="bottom"/>
          </w:tcPr>
          <w:p w:rsidR="00656EE3" w:rsidRDefault="00C276FB">
            <w:pPr>
              <w:pStyle w:val="22"/>
              <w:framePr w:w="7450" w:wrap="notBeside" w:vAnchor="text" w:hAnchor="text" w:xAlign="center" w:y="1"/>
              <w:shd w:val="clear" w:color="auto" w:fill="auto"/>
              <w:spacing w:line="190" w:lineRule="exact"/>
              <w:ind w:firstLine="0"/>
              <w:jc w:val="center"/>
            </w:pPr>
            <w:r>
              <w:rPr>
                <w:lang w:val="en-US" w:eastAsia="en-US" w:bidi="en-US"/>
              </w:rPr>
              <w:t>PJ</w:t>
            </w:r>
            <w:r>
              <w:rPr>
                <w:rStyle w:val="26"/>
                <w:lang w:val="en-US" w:eastAsia="en-US" w:bidi="en-US"/>
              </w:rPr>
              <w:t>1000</w:t>
            </w:r>
          </w:p>
        </w:tc>
        <w:tc>
          <w:tcPr>
            <w:tcW w:w="816"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826"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c>
          <w:tcPr>
            <w:tcW w:w="922" w:type="dxa"/>
            <w:tcBorders>
              <w:top w:val="single" w:sz="4" w:space="0" w:color="auto"/>
            </w:tcBorders>
            <w:shd w:val="clear" w:color="auto" w:fill="FFFFFF"/>
          </w:tcPr>
          <w:p w:rsidR="00656EE3" w:rsidRDefault="00656EE3">
            <w:pPr>
              <w:framePr w:w="7450" w:wrap="notBeside" w:vAnchor="text" w:hAnchor="text" w:xAlign="center" w:y="1"/>
              <w:rPr>
                <w:sz w:val="10"/>
                <w:szCs w:val="10"/>
              </w:rPr>
            </w:pPr>
          </w:p>
        </w:tc>
      </w:tr>
      <w:tr w:rsidR="00656EE3">
        <w:trPr>
          <w:trHeight w:hRule="exact" w:val="230"/>
          <w:jc w:val="center"/>
        </w:trPr>
        <w:tc>
          <w:tcPr>
            <w:tcW w:w="250" w:type="dxa"/>
            <w:shd w:val="clear" w:color="auto" w:fill="FFFFFF"/>
          </w:tcPr>
          <w:p w:rsidR="00656EE3" w:rsidRDefault="00656EE3">
            <w:pPr>
              <w:framePr w:w="7450" w:wrap="notBeside" w:vAnchor="text" w:hAnchor="text" w:xAlign="center" w:y="1"/>
              <w:rPr>
                <w:sz w:val="10"/>
                <w:szCs w:val="10"/>
              </w:rPr>
            </w:pPr>
          </w:p>
        </w:tc>
        <w:tc>
          <w:tcPr>
            <w:tcW w:w="3523" w:type="dxa"/>
            <w:shd w:val="clear" w:color="auto" w:fill="FFFFFF"/>
            <w:vAlign w:val="bottom"/>
          </w:tcPr>
          <w:p w:rsidR="00656EE3" w:rsidRDefault="00C276FB">
            <w:pPr>
              <w:pStyle w:val="22"/>
              <w:framePr w:w="7450" w:wrap="notBeside" w:vAnchor="text" w:hAnchor="text" w:xAlign="center" w:y="1"/>
              <w:shd w:val="clear" w:color="auto" w:fill="auto"/>
              <w:spacing w:line="190" w:lineRule="exact"/>
              <w:ind w:left="220" w:firstLine="0"/>
            </w:pPr>
            <w:r>
              <w:t>на материалы</w:t>
            </w:r>
          </w:p>
        </w:tc>
        <w:tc>
          <w:tcPr>
            <w:tcW w:w="1114" w:type="dxa"/>
            <w:vMerge/>
            <w:shd w:val="clear" w:color="auto" w:fill="FFFFFF"/>
            <w:vAlign w:val="bottom"/>
          </w:tcPr>
          <w:p w:rsidR="00656EE3" w:rsidRDefault="00656EE3">
            <w:pPr>
              <w:framePr w:w="7450" w:wrap="notBeside" w:vAnchor="text" w:hAnchor="text" w:xAlign="center" w:y="1"/>
            </w:pPr>
          </w:p>
        </w:tc>
        <w:tc>
          <w:tcPr>
            <w:tcW w:w="816" w:type="dxa"/>
            <w:shd w:val="clear" w:color="auto" w:fill="FFFFFF"/>
            <w:vAlign w:val="bottom"/>
          </w:tcPr>
          <w:p w:rsidR="00656EE3" w:rsidRDefault="00C276FB">
            <w:pPr>
              <w:pStyle w:val="22"/>
              <w:framePr w:w="7450" w:wrap="notBeside" w:vAnchor="text" w:hAnchor="text" w:xAlign="center" w:y="1"/>
              <w:shd w:val="clear" w:color="auto" w:fill="auto"/>
              <w:spacing w:line="190" w:lineRule="exact"/>
              <w:ind w:left="260" w:firstLine="0"/>
            </w:pPr>
            <w:r>
              <w:t>руб.</w:t>
            </w:r>
          </w:p>
        </w:tc>
        <w:tc>
          <w:tcPr>
            <w:tcW w:w="826" w:type="dxa"/>
            <w:shd w:val="clear" w:color="auto" w:fill="FFFFFF"/>
          </w:tcPr>
          <w:p w:rsidR="00656EE3" w:rsidRDefault="00656EE3">
            <w:pPr>
              <w:framePr w:w="7450" w:wrap="notBeside" w:vAnchor="text" w:hAnchor="text" w:xAlign="center" w:y="1"/>
              <w:rPr>
                <w:sz w:val="10"/>
                <w:szCs w:val="10"/>
              </w:rPr>
            </w:pPr>
          </w:p>
        </w:tc>
        <w:tc>
          <w:tcPr>
            <w:tcW w:w="922" w:type="dxa"/>
            <w:shd w:val="clear" w:color="auto" w:fill="FFFFFF"/>
          </w:tcPr>
          <w:p w:rsidR="00656EE3" w:rsidRDefault="00656EE3">
            <w:pPr>
              <w:framePr w:w="7450" w:wrap="notBeside" w:vAnchor="text" w:hAnchor="text" w:xAlign="center" w:y="1"/>
              <w:rPr>
                <w:sz w:val="10"/>
                <w:szCs w:val="10"/>
              </w:rPr>
            </w:pPr>
          </w:p>
        </w:tc>
      </w:tr>
      <w:tr w:rsidR="00656EE3">
        <w:trPr>
          <w:trHeight w:hRule="exact" w:val="341"/>
          <w:jc w:val="center"/>
        </w:trPr>
        <w:tc>
          <w:tcPr>
            <w:tcW w:w="250" w:type="dxa"/>
            <w:tcBorders>
              <w:bottom w:val="single" w:sz="4" w:space="0" w:color="auto"/>
            </w:tcBorders>
            <w:shd w:val="clear" w:color="auto" w:fill="FFFFFF"/>
          </w:tcPr>
          <w:p w:rsidR="00656EE3" w:rsidRDefault="00656EE3">
            <w:pPr>
              <w:framePr w:w="7450" w:wrap="notBeside" w:vAnchor="text" w:hAnchor="text" w:xAlign="center" w:y="1"/>
              <w:rPr>
                <w:sz w:val="10"/>
                <w:szCs w:val="10"/>
              </w:rPr>
            </w:pPr>
          </w:p>
        </w:tc>
        <w:tc>
          <w:tcPr>
            <w:tcW w:w="3523" w:type="dxa"/>
            <w:tcBorders>
              <w:bottom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left="220" w:firstLine="0"/>
            </w:pPr>
            <w:r>
              <w:t>на запасные части</w:t>
            </w:r>
          </w:p>
        </w:tc>
        <w:tc>
          <w:tcPr>
            <w:tcW w:w="1114" w:type="dxa"/>
            <w:tcBorders>
              <w:bottom w:val="single" w:sz="4" w:space="0" w:color="auto"/>
            </w:tcBorders>
            <w:shd w:val="clear" w:color="auto" w:fill="FFFFFF"/>
          </w:tcPr>
          <w:p w:rsidR="00656EE3" w:rsidRDefault="00C276FB">
            <w:pPr>
              <w:pStyle w:val="22"/>
              <w:framePr w:w="7450" w:wrap="notBeside" w:vAnchor="text" w:hAnchor="text" w:xAlign="center" w:y="1"/>
              <w:shd w:val="clear" w:color="auto" w:fill="auto"/>
              <w:spacing w:line="80" w:lineRule="exact"/>
              <w:ind w:firstLine="0"/>
              <w:jc w:val="center"/>
            </w:pPr>
            <w:r>
              <w:rPr>
                <w:rStyle w:val="24pt0"/>
                <w:lang w:val="en-US" w:eastAsia="en-US" w:bidi="en-US"/>
              </w:rPr>
              <w:t xml:space="preserve">it </w:t>
            </w:r>
            <w:r>
              <w:rPr>
                <w:rStyle w:val="24pt0"/>
              </w:rPr>
              <w:t>1 000</w:t>
            </w:r>
          </w:p>
          <w:p w:rsidR="00656EE3" w:rsidRDefault="00C276FB">
            <w:pPr>
              <w:pStyle w:val="22"/>
              <w:framePr w:w="7450" w:wrap="notBeside" w:vAnchor="text" w:hAnchor="text" w:xAlign="center" w:y="1"/>
              <w:shd w:val="clear" w:color="auto" w:fill="auto"/>
              <w:spacing w:line="120" w:lineRule="exact"/>
              <w:ind w:firstLine="0"/>
              <w:jc w:val="center"/>
            </w:pPr>
            <w:r>
              <w:rPr>
                <w:rStyle w:val="2MSReferenceSansSerif6pt0pt"/>
                <w:b w:val="0"/>
                <w:bCs w:val="0"/>
              </w:rPr>
              <w:t>Г1</w:t>
            </w:r>
            <w:r>
              <w:rPr>
                <w:rStyle w:val="2MSReferenceSansSerif6pt0pt"/>
                <w:b w:val="0"/>
                <w:bCs w:val="0"/>
                <w:vertAlign w:val="subscript"/>
              </w:rPr>
              <w:t>з/ч</w:t>
            </w:r>
          </w:p>
        </w:tc>
        <w:tc>
          <w:tcPr>
            <w:tcW w:w="816" w:type="dxa"/>
            <w:tcBorders>
              <w:bottom w:val="single" w:sz="4" w:space="0" w:color="auto"/>
            </w:tcBorders>
            <w:shd w:val="clear" w:color="auto" w:fill="FFFFFF"/>
          </w:tcPr>
          <w:p w:rsidR="00656EE3" w:rsidRDefault="00C276FB">
            <w:pPr>
              <w:pStyle w:val="22"/>
              <w:framePr w:w="7450" w:wrap="notBeside" w:vAnchor="text" w:hAnchor="text" w:xAlign="center" w:y="1"/>
              <w:shd w:val="clear" w:color="auto" w:fill="auto"/>
              <w:spacing w:line="190" w:lineRule="exact"/>
              <w:ind w:left="260" w:firstLine="0"/>
            </w:pPr>
            <w:r>
              <w:t>руб.</w:t>
            </w:r>
          </w:p>
        </w:tc>
        <w:tc>
          <w:tcPr>
            <w:tcW w:w="826" w:type="dxa"/>
            <w:tcBorders>
              <w:bottom w:val="single" w:sz="4" w:space="0" w:color="auto"/>
            </w:tcBorders>
            <w:shd w:val="clear" w:color="auto" w:fill="FFFFFF"/>
          </w:tcPr>
          <w:p w:rsidR="00656EE3" w:rsidRDefault="00656EE3">
            <w:pPr>
              <w:framePr w:w="7450" w:wrap="notBeside" w:vAnchor="text" w:hAnchor="text" w:xAlign="center" w:y="1"/>
              <w:rPr>
                <w:sz w:val="10"/>
                <w:szCs w:val="10"/>
              </w:rPr>
            </w:pPr>
          </w:p>
        </w:tc>
        <w:tc>
          <w:tcPr>
            <w:tcW w:w="922" w:type="dxa"/>
            <w:tcBorders>
              <w:bottom w:val="single" w:sz="4" w:space="0" w:color="auto"/>
            </w:tcBorders>
            <w:shd w:val="clear" w:color="auto" w:fill="FFFFFF"/>
          </w:tcPr>
          <w:p w:rsidR="00656EE3" w:rsidRDefault="00656EE3">
            <w:pPr>
              <w:framePr w:w="7450" w:wrap="notBeside" w:vAnchor="text" w:hAnchor="text" w:xAlign="center" w:y="1"/>
              <w:rPr>
                <w:sz w:val="10"/>
                <w:szCs w:val="10"/>
              </w:rPr>
            </w:pPr>
          </w:p>
        </w:tc>
      </w:tr>
    </w:tbl>
    <w:p w:rsidR="00656EE3" w:rsidRDefault="00C276FB">
      <w:pPr>
        <w:pStyle w:val="152"/>
        <w:framePr w:w="7450" w:wrap="notBeside" w:vAnchor="text" w:hAnchor="text" w:xAlign="center" w:y="1"/>
        <w:shd w:val="clear" w:color="auto" w:fill="auto"/>
        <w:spacing w:line="140" w:lineRule="exact"/>
      </w:pPr>
      <w:r>
        <w:t>12</w:t>
      </w:r>
    </w:p>
    <w:p w:rsidR="00656EE3" w:rsidRDefault="00656EE3">
      <w:pPr>
        <w:framePr w:w="7450" w:wrap="notBeside" w:vAnchor="text" w:hAnchor="text" w:xAlign="center" w:y="1"/>
        <w:rPr>
          <w:sz w:val="2"/>
          <w:szCs w:val="2"/>
        </w:rPr>
      </w:pPr>
    </w:p>
    <w:p w:rsidR="00656EE3" w:rsidRDefault="00656EE3">
      <w:pPr>
        <w:rPr>
          <w:sz w:val="2"/>
          <w:szCs w:val="2"/>
        </w:rPr>
      </w:pPr>
    </w:p>
    <w:p w:rsidR="00656EE3" w:rsidRDefault="00C276FB">
      <w:pPr>
        <w:pStyle w:val="ad"/>
        <w:framePr w:w="4949" w:hSpace="523" w:wrap="notBeside" w:vAnchor="text" w:hAnchor="text" w:xAlign="center" w:y="1"/>
        <w:shd w:val="clear" w:color="auto" w:fill="auto"/>
        <w:spacing w:line="190" w:lineRule="exact"/>
      </w:pPr>
      <w:r>
        <w:t>Процент экономии ресурсов:</w:t>
      </w:r>
    </w:p>
    <w:tbl>
      <w:tblPr>
        <w:tblOverlap w:val="never"/>
        <w:tblW w:w="0" w:type="auto"/>
        <w:jc w:val="center"/>
        <w:tblLayout w:type="fixed"/>
        <w:tblCellMar>
          <w:left w:w="10" w:type="dxa"/>
          <w:right w:w="10" w:type="dxa"/>
        </w:tblCellMar>
        <w:tblLook w:val="04A0"/>
      </w:tblPr>
      <w:tblGrid>
        <w:gridCol w:w="3259"/>
        <w:gridCol w:w="1152"/>
        <w:gridCol w:w="538"/>
      </w:tblGrid>
      <w:tr w:rsidR="00656EE3">
        <w:trPr>
          <w:trHeight w:hRule="exact" w:val="240"/>
          <w:jc w:val="center"/>
        </w:trPr>
        <w:tc>
          <w:tcPr>
            <w:tcW w:w="3259"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pPr>
            <w:r>
              <w:t>горючего и смазочных материалов</w:t>
            </w:r>
          </w:p>
        </w:tc>
        <w:tc>
          <w:tcPr>
            <w:tcW w:w="1152" w:type="dxa"/>
            <w:shd w:val="clear" w:color="auto" w:fill="FFFFFF"/>
          </w:tcPr>
          <w:p w:rsidR="00656EE3" w:rsidRDefault="00C276FB">
            <w:pPr>
              <w:pStyle w:val="22"/>
              <w:framePr w:w="4949" w:hSpace="523" w:wrap="notBeside" w:vAnchor="text" w:hAnchor="text" w:xAlign="center" w:y="1"/>
              <w:shd w:val="clear" w:color="auto" w:fill="auto"/>
              <w:spacing w:line="200" w:lineRule="exact"/>
              <w:ind w:firstLine="0"/>
              <w:jc w:val="center"/>
            </w:pPr>
            <w:r>
              <w:rPr>
                <w:rStyle w:val="210pt5"/>
              </w:rPr>
              <w:t>э</w:t>
            </w:r>
            <w:r>
              <w:rPr>
                <w:rStyle w:val="210pt5"/>
                <w:vertAlign w:val="subscript"/>
              </w:rPr>
              <w:t>гом</w:t>
            </w:r>
          </w:p>
        </w:tc>
        <w:tc>
          <w:tcPr>
            <w:tcW w:w="538"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jc w:val="right"/>
            </w:pPr>
            <w:r>
              <w:t>%</w:t>
            </w:r>
          </w:p>
        </w:tc>
      </w:tr>
      <w:tr w:rsidR="00656EE3">
        <w:trPr>
          <w:trHeight w:hRule="exact" w:val="206"/>
          <w:jc w:val="center"/>
        </w:trPr>
        <w:tc>
          <w:tcPr>
            <w:tcW w:w="3259"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pPr>
            <w:r>
              <w:t>материалов</w:t>
            </w:r>
          </w:p>
        </w:tc>
        <w:tc>
          <w:tcPr>
            <w:tcW w:w="1152" w:type="dxa"/>
            <w:shd w:val="clear" w:color="auto" w:fill="FFFFFF"/>
          </w:tcPr>
          <w:p w:rsidR="00656EE3" w:rsidRDefault="00C276FB">
            <w:pPr>
              <w:pStyle w:val="22"/>
              <w:framePr w:w="4949" w:hSpace="523" w:wrap="notBeside" w:vAnchor="text" w:hAnchor="text" w:xAlign="center" w:y="1"/>
              <w:shd w:val="clear" w:color="auto" w:fill="auto"/>
              <w:spacing w:line="200" w:lineRule="exact"/>
              <w:ind w:firstLine="0"/>
              <w:jc w:val="center"/>
            </w:pPr>
            <w:r>
              <w:rPr>
                <w:rStyle w:val="210pt5"/>
              </w:rPr>
              <w:t>Э</w:t>
            </w:r>
            <w:r>
              <w:rPr>
                <w:rStyle w:val="210pt5"/>
                <w:vertAlign w:val="subscript"/>
              </w:rPr>
              <w:t>м</w:t>
            </w:r>
          </w:p>
        </w:tc>
        <w:tc>
          <w:tcPr>
            <w:tcW w:w="538"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jc w:val="right"/>
            </w:pPr>
            <w:r>
              <w:t>%</w:t>
            </w:r>
          </w:p>
        </w:tc>
      </w:tr>
      <w:tr w:rsidR="00656EE3">
        <w:trPr>
          <w:trHeight w:hRule="exact" w:val="221"/>
          <w:jc w:val="center"/>
        </w:trPr>
        <w:tc>
          <w:tcPr>
            <w:tcW w:w="3259"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pPr>
            <w:r>
              <w:t>запасных частей</w:t>
            </w:r>
          </w:p>
        </w:tc>
        <w:tc>
          <w:tcPr>
            <w:tcW w:w="1152"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jc w:val="center"/>
            </w:pPr>
            <w:r>
              <w:t>Эз/ч</w:t>
            </w:r>
          </w:p>
        </w:tc>
        <w:tc>
          <w:tcPr>
            <w:tcW w:w="538"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jc w:val="right"/>
            </w:pPr>
            <w:r>
              <w:t>%</w:t>
            </w:r>
          </w:p>
        </w:tc>
      </w:tr>
      <w:tr w:rsidR="00656EE3">
        <w:trPr>
          <w:trHeight w:hRule="exact" w:val="216"/>
          <w:jc w:val="center"/>
        </w:trPr>
        <w:tc>
          <w:tcPr>
            <w:tcW w:w="3259"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pPr>
            <w:r>
              <w:t>автошин</w:t>
            </w:r>
          </w:p>
        </w:tc>
        <w:tc>
          <w:tcPr>
            <w:tcW w:w="1152" w:type="dxa"/>
            <w:shd w:val="clear" w:color="auto" w:fill="FFFFFF"/>
            <w:vAlign w:val="bottom"/>
          </w:tcPr>
          <w:p w:rsidR="00656EE3" w:rsidRDefault="00C276FB">
            <w:pPr>
              <w:pStyle w:val="22"/>
              <w:framePr w:w="4949" w:hSpace="523" w:wrap="notBeside" w:vAnchor="text" w:hAnchor="text" w:xAlign="center" w:y="1"/>
              <w:shd w:val="clear" w:color="auto" w:fill="auto"/>
              <w:spacing w:line="190" w:lineRule="exact"/>
              <w:ind w:firstLine="0"/>
              <w:jc w:val="center"/>
            </w:pPr>
            <w:r>
              <w:rPr>
                <w:rStyle w:val="2f0"/>
              </w:rPr>
              <w:t>Э</w:t>
            </w:r>
            <w:r>
              <w:rPr>
                <w:rStyle w:val="2f0"/>
                <w:vertAlign w:val="subscript"/>
              </w:rPr>
              <w:t>а</w:t>
            </w:r>
            <w:r>
              <w:rPr>
                <w:rStyle w:val="2f0"/>
              </w:rPr>
              <w:t>/ш</w:t>
            </w:r>
          </w:p>
        </w:tc>
        <w:tc>
          <w:tcPr>
            <w:tcW w:w="538" w:type="dxa"/>
            <w:shd w:val="clear" w:color="auto" w:fill="FFFFFF"/>
          </w:tcPr>
          <w:p w:rsidR="00656EE3" w:rsidRDefault="00C276FB">
            <w:pPr>
              <w:pStyle w:val="22"/>
              <w:framePr w:w="4949" w:hSpace="523" w:wrap="notBeside" w:vAnchor="text" w:hAnchor="text" w:xAlign="center" w:y="1"/>
              <w:shd w:val="clear" w:color="auto" w:fill="auto"/>
              <w:spacing w:line="190" w:lineRule="exact"/>
              <w:ind w:firstLine="0"/>
              <w:jc w:val="right"/>
            </w:pPr>
            <w:r>
              <w:t>%</w:t>
            </w:r>
          </w:p>
        </w:tc>
      </w:tr>
      <w:tr w:rsidR="00656EE3">
        <w:trPr>
          <w:trHeight w:hRule="exact" w:val="245"/>
          <w:jc w:val="center"/>
        </w:trPr>
        <w:tc>
          <w:tcPr>
            <w:tcW w:w="3259" w:type="dxa"/>
            <w:tcBorders>
              <w:bottom w:val="single" w:sz="4" w:space="0" w:color="auto"/>
            </w:tcBorders>
            <w:shd w:val="clear" w:color="auto" w:fill="FFFFFF"/>
          </w:tcPr>
          <w:p w:rsidR="00656EE3" w:rsidRDefault="00C276FB">
            <w:pPr>
              <w:pStyle w:val="22"/>
              <w:framePr w:w="4949" w:hSpace="523" w:wrap="notBeside" w:vAnchor="text" w:hAnchor="text" w:xAlign="center" w:y="1"/>
              <w:shd w:val="clear" w:color="auto" w:fill="auto"/>
              <w:spacing w:line="190" w:lineRule="exact"/>
              <w:ind w:firstLine="0"/>
            </w:pPr>
            <w:r>
              <w:t>топлива</w:t>
            </w:r>
          </w:p>
        </w:tc>
        <w:tc>
          <w:tcPr>
            <w:tcW w:w="1152" w:type="dxa"/>
            <w:tcBorders>
              <w:bottom w:val="single" w:sz="4" w:space="0" w:color="auto"/>
            </w:tcBorders>
            <w:shd w:val="clear" w:color="auto" w:fill="FFFFFF"/>
            <w:vAlign w:val="bottom"/>
          </w:tcPr>
          <w:p w:rsidR="00656EE3" w:rsidRDefault="00C276FB">
            <w:pPr>
              <w:pStyle w:val="22"/>
              <w:framePr w:w="4949" w:hSpace="523" w:wrap="notBeside" w:vAnchor="text" w:hAnchor="text" w:xAlign="center" w:y="1"/>
              <w:shd w:val="clear" w:color="auto" w:fill="auto"/>
              <w:spacing w:line="190" w:lineRule="exact"/>
              <w:ind w:firstLine="0"/>
              <w:jc w:val="center"/>
            </w:pPr>
            <w:r>
              <w:t>^а/т</w:t>
            </w:r>
          </w:p>
        </w:tc>
        <w:tc>
          <w:tcPr>
            <w:tcW w:w="538" w:type="dxa"/>
            <w:tcBorders>
              <w:bottom w:val="single" w:sz="4" w:space="0" w:color="auto"/>
            </w:tcBorders>
            <w:shd w:val="clear" w:color="auto" w:fill="FFFFFF"/>
          </w:tcPr>
          <w:p w:rsidR="00656EE3" w:rsidRDefault="00C276FB">
            <w:pPr>
              <w:pStyle w:val="22"/>
              <w:framePr w:w="4949" w:hSpace="523" w:wrap="notBeside" w:vAnchor="text" w:hAnchor="text" w:xAlign="center" w:y="1"/>
              <w:shd w:val="clear" w:color="auto" w:fill="auto"/>
              <w:spacing w:line="190" w:lineRule="exact"/>
              <w:ind w:firstLine="0"/>
              <w:jc w:val="right"/>
            </w:pPr>
            <w:r>
              <w:t>%</w:t>
            </w:r>
          </w:p>
        </w:tc>
      </w:tr>
    </w:tbl>
    <w:p w:rsidR="00656EE3" w:rsidRDefault="00656EE3">
      <w:pPr>
        <w:framePr w:w="4949" w:hSpace="523"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92" w:after="264" w:line="190" w:lineRule="exact"/>
        <w:ind w:left="280" w:firstLine="0"/>
        <w:jc w:val="both"/>
      </w:pPr>
      <w:bookmarkStart w:id="56" w:name="bookmark56"/>
      <w:r>
        <w:t xml:space="preserve">Примечание. Столбцы 5 и </w:t>
      </w:r>
      <w:r>
        <w:rPr>
          <w:rStyle w:val="26"/>
        </w:rPr>
        <w:t>6</w:t>
      </w:r>
      <w:r>
        <w:t xml:space="preserve"> заполняются по данным АТО.</w:t>
      </w:r>
      <w:bookmarkEnd w:id="56"/>
    </w:p>
    <w:p w:rsidR="00656EE3" w:rsidRDefault="00C276FB">
      <w:pPr>
        <w:pStyle w:val="112"/>
        <w:numPr>
          <w:ilvl w:val="0"/>
          <w:numId w:val="43"/>
        </w:numPr>
        <w:shd w:val="clear" w:color="auto" w:fill="auto"/>
        <w:tabs>
          <w:tab w:val="left" w:pos="1008"/>
        </w:tabs>
        <w:spacing w:before="0" w:after="79" w:line="220" w:lineRule="exact"/>
        <w:ind w:left="280"/>
        <w:jc w:val="both"/>
      </w:pPr>
      <w:bookmarkStart w:id="57" w:name="bookmark57"/>
      <w:r>
        <w:t>Расчет капитальных вложений</w:t>
      </w:r>
      <w:bookmarkEnd w:id="57"/>
    </w:p>
    <w:p w:rsidR="00656EE3" w:rsidRDefault="00C276FB">
      <w:pPr>
        <w:pStyle w:val="22"/>
        <w:shd w:val="clear" w:color="auto" w:fill="auto"/>
        <w:ind w:firstLine="280"/>
      </w:pPr>
      <w:r>
        <w:t>Капитальные вложения — это единовременные затраты на воспроизводство основ</w:t>
      </w:r>
      <w:r>
        <w:softHyphen/>
        <w:t>ных фондов (основных средств) организации.</w:t>
      </w:r>
    </w:p>
    <w:p w:rsidR="00656EE3" w:rsidRDefault="00C276FB">
      <w:pPr>
        <w:pStyle w:val="22"/>
        <w:shd w:val="clear" w:color="auto" w:fill="auto"/>
        <w:ind w:left="280" w:firstLine="0"/>
        <w:jc w:val="both"/>
      </w:pPr>
      <w:r>
        <w:t>В состав капитальных вложений включаются:</w:t>
      </w:r>
    </w:p>
    <w:p w:rsidR="00656EE3" w:rsidRDefault="00C276FB">
      <w:pPr>
        <w:pStyle w:val="22"/>
        <w:numPr>
          <w:ilvl w:val="0"/>
          <w:numId w:val="44"/>
        </w:numPr>
        <w:shd w:val="clear" w:color="auto" w:fill="auto"/>
        <w:tabs>
          <w:tab w:val="left" w:pos="605"/>
        </w:tabs>
        <w:spacing w:after="86"/>
        <w:ind w:left="280" w:firstLine="0"/>
        <w:jc w:val="both"/>
      </w:pPr>
      <w:r>
        <w:t>стоимость здания С</w:t>
      </w:r>
      <w:r>
        <w:rPr>
          <w:vertAlign w:val="subscript"/>
        </w:rPr>
        <w:t>ш</w:t>
      </w:r>
      <w:r>
        <w:t>, руб.:</w:t>
      </w:r>
    </w:p>
    <w:p w:rsidR="00656EE3" w:rsidRDefault="00C276FB">
      <w:pPr>
        <w:pStyle w:val="880"/>
        <w:shd w:val="clear" w:color="auto" w:fill="auto"/>
        <w:tabs>
          <w:tab w:val="left" w:pos="6971"/>
        </w:tabs>
        <w:spacing w:before="0" w:after="90" w:line="210" w:lineRule="exact"/>
        <w:ind w:left="3160"/>
      </w:pPr>
      <w:r>
        <w:t>С</w:t>
      </w:r>
      <w:r>
        <w:rPr>
          <w:vertAlign w:val="subscript"/>
        </w:rPr>
        <w:t>Ш</w:t>
      </w:r>
      <w:r>
        <w:t xml:space="preserve"> = С </w:t>
      </w:r>
      <w:r>
        <w:rPr>
          <w:rStyle w:val="88MicrosoftSansSerif105pt0pt"/>
        </w:rPr>
        <w:t>jxF,</w:t>
      </w:r>
      <w:r>
        <w:rPr>
          <w:lang w:val="en-US" w:eastAsia="en-US" w:bidi="en-US"/>
        </w:rPr>
        <w:tab/>
      </w:r>
      <w:r>
        <w:t>(2.80)</w:t>
      </w:r>
    </w:p>
    <w:p w:rsidR="00656EE3" w:rsidRDefault="00C276FB">
      <w:pPr>
        <w:pStyle w:val="22"/>
        <w:shd w:val="clear" w:color="auto" w:fill="auto"/>
        <w:spacing w:after="43" w:line="226" w:lineRule="exact"/>
        <w:ind w:left="1340"/>
      </w:pPr>
      <w:r>
        <w:t>где С</w:t>
      </w:r>
      <w:r>
        <w:rPr>
          <w:rStyle w:val="26"/>
          <w:vertAlign w:val="subscript"/>
        </w:rPr>
        <w:t>м</w:t>
      </w:r>
      <w:r>
        <w:rPr>
          <w:rStyle w:val="26"/>
        </w:rPr>
        <w:t>2</w:t>
      </w:r>
      <w:r>
        <w:t xml:space="preserve"> — стоимость одного квадратного метра производственной площади зда</w:t>
      </w:r>
      <w:r>
        <w:softHyphen/>
        <w:t xml:space="preserve">ния </w:t>
      </w:r>
      <w:r>
        <w:rPr>
          <w:rStyle w:val="25"/>
        </w:rPr>
        <w:t>Г</w:t>
      </w:r>
      <w:r>
        <w:rPr>
          <w:rStyle w:val="25"/>
          <w:vertAlign w:val="subscript"/>
        </w:rPr>
        <w:t>9</w:t>
      </w:r>
      <w:r>
        <w:t xml:space="preserve"> руб;</w:t>
      </w:r>
    </w:p>
    <w:p w:rsidR="00656EE3" w:rsidRDefault="00C276FB">
      <w:pPr>
        <w:pStyle w:val="22"/>
        <w:numPr>
          <w:ilvl w:val="0"/>
          <w:numId w:val="44"/>
        </w:numPr>
        <w:shd w:val="clear" w:color="auto" w:fill="auto"/>
        <w:tabs>
          <w:tab w:val="left" w:pos="622"/>
        </w:tabs>
        <w:spacing w:line="247" w:lineRule="exact"/>
        <w:ind w:left="480" w:hanging="200"/>
      </w:pPr>
      <w:r>
        <w:t>стоимость приобретаемых технологического оборудования, организационной оснастки (табл. 2.50);</w:t>
      </w:r>
    </w:p>
    <w:p w:rsidR="00656EE3" w:rsidRDefault="00C276FB">
      <w:pPr>
        <w:pStyle w:val="ad"/>
        <w:framePr w:w="7550" w:wrap="notBeside" w:vAnchor="text" w:hAnchor="text" w:xAlign="center" w:y="1"/>
        <w:shd w:val="clear" w:color="auto" w:fill="auto"/>
        <w:spacing w:line="190" w:lineRule="exact"/>
        <w:jc w:val="right"/>
      </w:pPr>
      <w:r>
        <w:t>Таблица 2.50</w:t>
      </w:r>
    </w:p>
    <w:p w:rsidR="00656EE3" w:rsidRDefault="00C276FB">
      <w:pPr>
        <w:pStyle w:val="ad"/>
        <w:framePr w:w="7550" w:wrap="notBeside" w:vAnchor="text" w:hAnchor="text" w:xAlign="center" w:y="1"/>
        <w:shd w:val="clear" w:color="auto" w:fill="auto"/>
        <w:spacing w:line="190" w:lineRule="exact"/>
      </w:pPr>
      <w:r>
        <w:t>Стоимость оборудования и организационной оснастки участка (зоны)</w:t>
      </w:r>
    </w:p>
    <w:p w:rsidR="00656EE3" w:rsidRDefault="00C276FB">
      <w:pPr>
        <w:pStyle w:val="ad"/>
        <w:framePr w:w="7550" w:wrap="notBeside" w:vAnchor="text" w:hAnchor="text" w:xAlign="center" w:y="1"/>
        <w:shd w:val="clear" w:color="auto" w:fill="auto"/>
        <w:spacing w:line="190" w:lineRule="exact"/>
      </w:pPr>
      <w:r>
        <w:t>(пример заполнения)</w:t>
      </w:r>
    </w:p>
    <w:tbl>
      <w:tblPr>
        <w:tblOverlap w:val="never"/>
        <w:tblW w:w="0" w:type="auto"/>
        <w:jc w:val="center"/>
        <w:tblLayout w:type="fixed"/>
        <w:tblCellMar>
          <w:left w:w="10" w:type="dxa"/>
          <w:right w:w="10" w:type="dxa"/>
        </w:tblCellMar>
        <w:tblLook w:val="04A0"/>
      </w:tblPr>
      <w:tblGrid>
        <w:gridCol w:w="1766"/>
        <w:gridCol w:w="696"/>
        <w:gridCol w:w="1123"/>
        <w:gridCol w:w="1051"/>
        <w:gridCol w:w="1022"/>
        <w:gridCol w:w="878"/>
        <w:gridCol w:w="1013"/>
      </w:tblGrid>
      <w:tr w:rsidR="00656EE3">
        <w:trPr>
          <w:trHeight w:hRule="exact" w:val="970"/>
          <w:jc w:val="center"/>
        </w:trPr>
        <w:tc>
          <w:tcPr>
            <w:tcW w:w="176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8" w:lineRule="exact"/>
              <w:ind w:firstLine="0"/>
              <w:jc w:val="center"/>
            </w:pPr>
            <w:r>
              <w:t>Наименование</w:t>
            </w:r>
          </w:p>
          <w:p w:rsidR="00656EE3" w:rsidRDefault="00C276FB">
            <w:pPr>
              <w:pStyle w:val="22"/>
              <w:framePr w:w="7550" w:wrap="notBeside" w:vAnchor="text" w:hAnchor="text" w:xAlign="center" w:y="1"/>
              <w:shd w:val="clear" w:color="auto" w:fill="auto"/>
              <w:spacing w:line="218" w:lineRule="exact"/>
              <w:ind w:firstLine="0"/>
              <w:jc w:val="center"/>
            </w:pPr>
            <w:r>
              <w:t>оборудования,</w:t>
            </w:r>
          </w:p>
          <w:p w:rsidR="00656EE3" w:rsidRDefault="00C276FB">
            <w:pPr>
              <w:pStyle w:val="22"/>
              <w:framePr w:w="7550" w:wrap="notBeside" w:vAnchor="text" w:hAnchor="text" w:xAlign="center" w:y="1"/>
              <w:shd w:val="clear" w:color="auto" w:fill="auto"/>
              <w:spacing w:line="218" w:lineRule="exact"/>
              <w:ind w:firstLine="0"/>
              <w:jc w:val="center"/>
            </w:pPr>
            <w:r>
              <w:t>оснастки</w:t>
            </w:r>
          </w:p>
        </w:tc>
        <w:tc>
          <w:tcPr>
            <w:tcW w:w="696"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1" w:lineRule="exact"/>
              <w:ind w:firstLine="0"/>
            </w:pPr>
            <w:r>
              <w:t>Коли</w:t>
            </w:r>
            <w:r>
              <w:softHyphen/>
            </w:r>
          </w:p>
          <w:p w:rsidR="00656EE3" w:rsidRDefault="00C276FB">
            <w:pPr>
              <w:pStyle w:val="22"/>
              <w:framePr w:w="7550" w:wrap="notBeside" w:vAnchor="text" w:hAnchor="text" w:xAlign="center" w:y="1"/>
              <w:shd w:val="clear" w:color="auto" w:fill="auto"/>
              <w:spacing w:line="211" w:lineRule="exact"/>
              <w:ind w:firstLine="0"/>
            </w:pPr>
            <w:r>
              <w:t>чество,</w:t>
            </w:r>
          </w:p>
          <w:p w:rsidR="00656EE3" w:rsidRDefault="00C276FB">
            <w:pPr>
              <w:pStyle w:val="22"/>
              <w:framePr w:w="7550" w:wrap="notBeside" w:vAnchor="text" w:hAnchor="text" w:xAlign="center" w:y="1"/>
              <w:shd w:val="clear" w:color="auto" w:fill="auto"/>
              <w:spacing w:line="211" w:lineRule="exact"/>
              <w:ind w:firstLine="0"/>
              <w:jc w:val="center"/>
            </w:pPr>
            <w:r>
              <w:t>ед.</w:t>
            </w:r>
          </w:p>
        </w:tc>
        <w:tc>
          <w:tcPr>
            <w:tcW w:w="1123"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9" w:lineRule="exact"/>
              <w:ind w:firstLine="0"/>
              <w:jc w:val="center"/>
            </w:pPr>
            <w:r>
              <w:t>Цена</w:t>
            </w:r>
          </w:p>
          <w:p w:rsidR="00656EE3" w:rsidRDefault="00C276FB">
            <w:pPr>
              <w:pStyle w:val="22"/>
              <w:framePr w:w="7550" w:wrap="notBeside" w:vAnchor="text" w:hAnchor="text" w:xAlign="center" w:y="1"/>
              <w:shd w:val="clear" w:color="auto" w:fill="auto"/>
              <w:spacing w:line="209" w:lineRule="exact"/>
              <w:ind w:firstLine="0"/>
              <w:jc w:val="center"/>
            </w:pPr>
            <w:r>
              <w:t>за единицу, руб.</w:t>
            </w:r>
          </w:p>
        </w:tc>
        <w:tc>
          <w:tcPr>
            <w:tcW w:w="1051"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9" w:lineRule="exact"/>
              <w:ind w:left="280" w:firstLine="0"/>
            </w:pPr>
            <w:r>
              <w:t>Общая</w:t>
            </w:r>
          </w:p>
          <w:p w:rsidR="00656EE3" w:rsidRDefault="00C276FB">
            <w:pPr>
              <w:pStyle w:val="22"/>
              <w:framePr w:w="7550" w:wrap="notBeside" w:vAnchor="text" w:hAnchor="text" w:xAlign="center" w:y="1"/>
              <w:shd w:val="clear" w:color="auto" w:fill="auto"/>
              <w:spacing w:line="209" w:lineRule="exact"/>
              <w:ind w:firstLine="0"/>
            </w:pPr>
            <w:r>
              <w:t>стоимость,</w:t>
            </w:r>
          </w:p>
          <w:p w:rsidR="00656EE3" w:rsidRDefault="00C276FB">
            <w:pPr>
              <w:pStyle w:val="22"/>
              <w:framePr w:w="7550" w:wrap="notBeside" w:vAnchor="text" w:hAnchor="text" w:xAlign="center" w:y="1"/>
              <w:shd w:val="clear" w:color="auto" w:fill="auto"/>
              <w:spacing w:line="209" w:lineRule="exact"/>
              <w:ind w:firstLine="0"/>
              <w:jc w:val="center"/>
            </w:pPr>
            <w:r>
              <w:t>руб.</w:t>
            </w:r>
          </w:p>
        </w:tc>
        <w:tc>
          <w:tcPr>
            <w:tcW w:w="1022"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1" w:lineRule="exact"/>
              <w:ind w:left="260" w:firstLine="0"/>
            </w:pPr>
            <w:r>
              <w:t>Общая</w:t>
            </w:r>
          </w:p>
          <w:p w:rsidR="00656EE3" w:rsidRDefault="00C276FB">
            <w:pPr>
              <w:pStyle w:val="22"/>
              <w:framePr w:w="7550" w:wrap="notBeside" w:vAnchor="text" w:hAnchor="text" w:xAlign="center" w:y="1"/>
              <w:shd w:val="clear" w:color="auto" w:fill="auto"/>
              <w:spacing w:line="211" w:lineRule="exact"/>
              <w:ind w:firstLine="0"/>
            </w:pPr>
            <w:r>
              <w:t>мощность,</w:t>
            </w:r>
          </w:p>
          <w:p w:rsidR="00656EE3" w:rsidRDefault="00C276FB">
            <w:pPr>
              <w:pStyle w:val="22"/>
              <w:framePr w:w="7550" w:wrap="notBeside" w:vAnchor="text" w:hAnchor="text" w:xAlign="center" w:y="1"/>
              <w:shd w:val="clear" w:color="auto" w:fill="auto"/>
              <w:spacing w:line="211" w:lineRule="exact"/>
              <w:ind w:firstLine="0"/>
              <w:jc w:val="center"/>
            </w:pPr>
            <w:r>
              <w:t>кВт/ч</w:t>
            </w:r>
          </w:p>
        </w:tc>
        <w:tc>
          <w:tcPr>
            <w:tcW w:w="878"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1" w:lineRule="exact"/>
              <w:ind w:firstLine="180"/>
              <w:jc w:val="both"/>
            </w:pPr>
            <w:r>
              <w:t>Норма аморти</w:t>
            </w:r>
            <w:r>
              <w:softHyphen/>
              <w:t>зации, %</w:t>
            </w:r>
          </w:p>
        </w:tc>
        <w:tc>
          <w:tcPr>
            <w:tcW w:w="1013" w:type="dxa"/>
            <w:tcBorders>
              <w:top w:val="single" w:sz="4" w:space="0" w:color="auto"/>
              <w:left w:val="single" w:sz="4" w:space="0" w:color="auto"/>
            </w:tcBorders>
            <w:shd w:val="clear" w:color="auto" w:fill="FFFFFF"/>
          </w:tcPr>
          <w:p w:rsidR="00656EE3" w:rsidRDefault="00C276FB">
            <w:pPr>
              <w:pStyle w:val="22"/>
              <w:framePr w:w="7550" w:wrap="notBeside" w:vAnchor="text" w:hAnchor="text" w:xAlign="center" w:y="1"/>
              <w:shd w:val="clear" w:color="auto" w:fill="auto"/>
              <w:spacing w:line="211" w:lineRule="exact"/>
              <w:ind w:left="160" w:hanging="160"/>
            </w:pPr>
            <w:r>
              <w:t>Амортиза</w:t>
            </w:r>
            <w:r>
              <w:softHyphen/>
              <w:t>ционные отчисле</w:t>
            </w:r>
            <w:r>
              <w:softHyphen/>
              <w:t>ния, руб.</w:t>
            </w:r>
          </w:p>
        </w:tc>
      </w:tr>
      <w:tr w:rsidR="00656EE3">
        <w:trPr>
          <w:trHeight w:hRule="exact" w:val="307"/>
          <w:jc w:val="center"/>
        </w:trPr>
        <w:tc>
          <w:tcPr>
            <w:tcW w:w="176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t>Компрессор С-412М</w:t>
            </w:r>
          </w:p>
        </w:tc>
        <w:tc>
          <w:tcPr>
            <w:tcW w:w="69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rStyle w:val="26"/>
              </w:rPr>
              <w:t>2</w:t>
            </w:r>
          </w:p>
        </w:tc>
        <w:tc>
          <w:tcPr>
            <w:tcW w:w="1123"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19 000</w:t>
            </w:r>
          </w:p>
        </w:tc>
        <w:tc>
          <w:tcPr>
            <w:tcW w:w="105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38 000</w:t>
            </w:r>
          </w:p>
        </w:tc>
        <w:tc>
          <w:tcPr>
            <w:tcW w:w="1022"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4,4</w:t>
            </w:r>
          </w:p>
        </w:tc>
        <w:tc>
          <w:tcPr>
            <w:tcW w:w="878"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18</w:t>
            </w:r>
          </w:p>
        </w:tc>
        <w:tc>
          <w:tcPr>
            <w:tcW w:w="1013"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rStyle w:val="26"/>
              </w:rPr>
              <w:t>6</w:t>
            </w:r>
            <w:r>
              <w:t xml:space="preserve"> 840</w:t>
            </w:r>
          </w:p>
        </w:tc>
      </w:tr>
      <w:tr w:rsidR="00656EE3">
        <w:trPr>
          <w:trHeight w:hRule="exact" w:val="240"/>
          <w:jc w:val="center"/>
        </w:trPr>
        <w:tc>
          <w:tcPr>
            <w:tcW w:w="1766" w:type="dxa"/>
            <w:tcBorders>
              <w:top w:val="single" w:sz="4" w:space="0" w:color="auto"/>
              <w:bottom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pPr>
            <w:r>
              <w:rPr>
                <w:rStyle w:val="25"/>
              </w:rPr>
              <w:t>Итого</w:t>
            </w:r>
          </w:p>
        </w:tc>
        <w:tc>
          <w:tcPr>
            <w:tcW w:w="696" w:type="dxa"/>
            <w:tcBorders>
              <w:top w:val="single" w:sz="4" w:space="0" w:color="auto"/>
              <w:bottom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80" w:lineRule="exact"/>
              <w:ind w:firstLine="0"/>
              <w:jc w:val="center"/>
            </w:pPr>
            <w:r>
              <w:rPr>
                <w:rStyle w:val="2MicrosoftSansSerif4pt4"/>
              </w:rPr>
              <w:t>—</w:t>
            </w:r>
          </w:p>
        </w:tc>
        <w:tc>
          <w:tcPr>
            <w:tcW w:w="1123" w:type="dxa"/>
            <w:tcBorders>
              <w:top w:val="single" w:sz="4" w:space="0" w:color="auto"/>
              <w:bottom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051" w:type="dxa"/>
            <w:tcBorders>
              <w:top w:val="single" w:sz="4" w:space="0" w:color="auto"/>
              <w:bottom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38 000</w:t>
            </w:r>
          </w:p>
        </w:tc>
        <w:tc>
          <w:tcPr>
            <w:tcW w:w="1022" w:type="dxa"/>
            <w:tcBorders>
              <w:top w:val="single" w:sz="4" w:space="0" w:color="auto"/>
              <w:bottom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4,4</w:t>
            </w:r>
          </w:p>
        </w:tc>
        <w:tc>
          <w:tcPr>
            <w:tcW w:w="878" w:type="dxa"/>
            <w:tcBorders>
              <w:top w:val="single" w:sz="4" w:space="0" w:color="auto"/>
              <w:bottom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013" w:type="dxa"/>
            <w:tcBorders>
              <w:top w:val="single" w:sz="4" w:space="0" w:color="auto"/>
              <w:bottom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rStyle w:val="26"/>
              </w:rPr>
              <w:t>6</w:t>
            </w:r>
            <w:r>
              <w:t xml:space="preserve"> 840</w:t>
            </w:r>
          </w:p>
        </w:tc>
      </w:tr>
    </w:tbl>
    <w:p w:rsidR="00656EE3" w:rsidRDefault="00656EE3">
      <w:pPr>
        <w:framePr w:w="7550"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type w:val="continuous"/>
          <w:pgSz w:w="8419" w:h="12672"/>
          <w:pgMar w:top="578" w:right="371" w:bottom="529" w:left="499" w:header="0" w:footer="3" w:gutter="0"/>
          <w:cols w:space="720"/>
          <w:noEndnote/>
          <w:docGrid w:linePitch="360"/>
        </w:sectPr>
      </w:pPr>
    </w:p>
    <w:p w:rsidR="00656EE3" w:rsidRDefault="00C276FB">
      <w:pPr>
        <w:pStyle w:val="22"/>
        <w:numPr>
          <w:ilvl w:val="0"/>
          <w:numId w:val="44"/>
        </w:numPr>
        <w:shd w:val="clear" w:color="auto" w:fill="auto"/>
        <w:tabs>
          <w:tab w:val="left" w:pos="685"/>
        </w:tabs>
        <w:spacing w:line="190" w:lineRule="exact"/>
        <w:ind w:firstLine="360"/>
        <w:jc w:val="both"/>
      </w:pPr>
      <w:r>
        <w:lastRenderedPageBreak/>
        <w:t>стоимость технологической оснастки (табл. 2.51).</w:t>
      </w:r>
    </w:p>
    <w:tbl>
      <w:tblPr>
        <w:tblOverlap w:val="never"/>
        <w:tblW w:w="0" w:type="auto"/>
        <w:tblLayout w:type="fixed"/>
        <w:tblCellMar>
          <w:left w:w="10" w:type="dxa"/>
          <w:right w:w="10" w:type="dxa"/>
        </w:tblCellMar>
        <w:tblLook w:val="04A0"/>
      </w:tblPr>
      <w:tblGrid>
        <w:gridCol w:w="2986"/>
        <w:gridCol w:w="1426"/>
        <w:gridCol w:w="1622"/>
        <w:gridCol w:w="1344"/>
      </w:tblGrid>
      <w:tr w:rsidR="00656EE3">
        <w:trPr>
          <w:trHeight w:hRule="exact" w:val="293"/>
        </w:trPr>
        <w:tc>
          <w:tcPr>
            <w:tcW w:w="2986" w:type="dxa"/>
            <w:tcBorders>
              <w:top w:val="single" w:sz="4" w:space="0" w:color="auto"/>
            </w:tcBorders>
            <w:shd w:val="clear" w:color="auto" w:fill="FFFFFF"/>
            <w:vAlign w:val="bottom"/>
          </w:tcPr>
          <w:p w:rsidR="00656EE3" w:rsidRDefault="00C276FB">
            <w:pPr>
              <w:pStyle w:val="22"/>
              <w:framePr w:w="7378" w:h="1205" w:hSpace="57" w:wrap="notBeside" w:vAnchor="text" w:hAnchor="text" w:x="58" w:y="764"/>
              <w:shd w:val="clear" w:color="auto" w:fill="auto"/>
              <w:spacing w:line="190" w:lineRule="exact"/>
              <w:ind w:left="180" w:firstLine="0"/>
            </w:pPr>
            <w:r>
              <w:t>Наименование технологической</w:t>
            </w:r>
          </w:p>
        </w:tc>
        <w:tc>
          <w:tcPr>
            <w:tcW w:w="1426" w:type="dxa"/>
            <w:tcBorders>
              <w:top w:val="single" w:sz="4" w:space="0" w:color="auto"/>
              <w:left w:val="single" w:sz="4" w:space="0" w:color="auto"/>
            </w:tcBorders>
            <w:shd w:val="clear" w:color="auto" w:fill="FFFFFF"/>
            <w:vAlign w:val="bottom"/>
          </w:tcPr>
          <w:p w:rsidR="00656EE3" w:rsidRDefault="00C276FB">
            <w:pPr>
              <w:pStyle w:val="22"/>
              <w:framePr w:w="7378" w:h="1205" w:hSpace="57" w:wrap="notBeside" w:vAnchor="text" w:hAnchor="text" w:x="58" w:y="764"/>
              <w:shd w:val="clear" w:color="auto" w:fill="auto"/>
              <w:spacing w:line="190" w:lineRule="exact"/>
              <w:ind w:firstLine="0"/>
            </w:pPr>
            <w:r>
              <w:t>Количество, шт.</w:t>
            </w:r>
          </w:p>
        </w:tc>
        <w:tc>
          <w:tcPr>
            <w:tcW w:w="1622" w:type="dxa"/>
            <w:tcBorders>
              <w:top w:val="single" w:sz="4" w:space="0" w:color="auto"/>
              <w:left w:val="single" w:sz="4" w:space="0" w:color="auto"/>
            </w:tcBorders>
            <w:shd w:val="clear" w:color="auto" w:fill="FFFFFF"/>
            <w:vAlign w:val="bottom"/>
          </w:tcPr>
          <w:p w:rsidR="00656EE3" w:rsidRDefault="00C276FB">
            <w:pPr>
              <w:pStyle w:val="22"/>
              <w:framePr w:w="7378" w:h="1205" w:hSpace="57" w:wrap="notBeside" w:vAnchor="text" w:hAnchor="text" w:x="58" w:y="764"/>
              <w:shd w:val="clear" w:color="auto" w:fill="auto"/>
              <w:spacing w:line="190" w:lineRule="exact"/>
              <w:ind w:left="140" w:firstLine="0"/>
            </w:pPr>
            <w:r>
              <w:t>Цена за единицу,</w:t>
            </w:r>
          </w:p>
        </w:tc>
        <w:tc>
          <w:tcPr>
            <w:tcW w:w="1344" w:type="dxa"/>
            <w:tcBorders>
              <w:top w:val="single" w:sz="4" w:space="0" w:color="auto"/>
              <w:left w:val="single" w:sz="4" w:space="0" w:color="auto"/>
            </w:tcBorders>
            <w:shd w:val="clear" w:color="auto" w:fill="FFFFFF"/>
            <w:vAlign w:val="bottom"/>
          </w:tcPr>
          <w:p w:rsidR="00656EE3" w:rsidRDefault="00C276FB">
            <w:pPr>
              <w:pStyle w:val="22"/>
              <w:framePr w:w="7378" w:h="1205" w:hSpace="57" w:wrap="notBeside" w:vAnchor="text" w:hAnchor="text" w:x="58" w:y="764"/>
              <w:shd w:val="clear" w:color="auto" w:fill="auto"/>
              <w:spacing w:line="190" w:lineRule="exact"/>
              <w:ind w:firstLine="0"/>
              <w:jc w:val="right"/>
            </w:pPr>
            <w:r>
              <w:t>Общая стоимос^</w:t>
            </w:r>
          </w:p>
        </w:tc>
      </w:tr>
      <w:tr w:rsidR="00656EE3">
        <w:trPr>
          <w:trHeight w:hRule="exact" w:val="259"/>
        </w:trPr>
        <w:tc>
          <w:tcPr>
            <w:tcW w:w="2986" w:type="dxa"/>
            <w:shd w:val="clear" w:color="auto" w:fill="FFFFFF"/>
          </w:tcPr>
          <w:p w:rsidR="00656EE3" w:rsidRDefault="00C276FB">
            <w:pPr>
              <w:pStyle w:val="22"/>
              <w:framePr w:w="7378" w:h="1205" w:hSpace="57" w:wrap="notBeside" w:vAnchor="text" w:hAnchor="text" w:x="58" w:y="764"/>
              <w:shd w:val="clear" w:color="auto" w:fill="auto"/>
              <w:spacing w:line="190" w:lineRule="exact"/>
              <w:ind w:firstLine="0"/>
              <w:jc w:val="center"/>
            </w:pPr>
            <w:r>
              <w:t>оснастки</w:t>
            </w:r>
          </w:p>
        </w:tc>
        <w:tc>
          <w:tcPr>
            <w:tcW w:w="1426" w:type="dxa"/>
            <w:tcBorders>
              <w:left w:val="single" w:sz="4" w:space="0" w:color="auto"/>
            </w:tcBorders>
            <w:shd w:val="clear" w:color="auto" w:fill="FFFFFF"/>
          </w:tcPr>
          <w:p w:rsidR="00656EE3" w:rsidRDefault="00C276FB">
            <w:pPr>
              <w:pStyle w:val="22"/>
              <w:framePr w:w="7378" w:h="1205" w:hSpace="57" w:wrap="notBeside" w:vAnchor="text" w:hAnchor="text" w:x="58" w:y="764"/>
              <w:shd w:val="clear" w:color="auto" w:fill="auto"/>
              <w:spacing w:line="190" w:lineRule="exact"/>
              <w:ind w:left="160" w:firstLine="0"/>
            </w:pPr>
            <w:r>
              <w:t>или комплект</w:t>
            </w:r>
          </w:p>
        </w:tc>
        <w:tc>
          <w:tcPr>
            <w:tcW w:w="1622" w:type="dxa"/>
            <w:tcBorders>
              <w:left w:val="single" w:sz="4" w:space="0" w:color="auto"/>
            </w:tcBorders>
            <w:shd w:val="clear" w:color="auto" w:fill="FFFFFF"/>
          </w:tcPr>
          <w:p w:rsidR="00656EE3" w:rsidRDefault="00C276FB">
            <w:pPr>
              <w:pStyle w:val="22"/>
              <w:framePr w:w="7378" w:h="1205" w:hSpace="57" w:wrap="notBeside" w:vAnchor="text" w:hAnchor="text" w:x="58" w:y="764"/>
              <w:shd w:val="clear" w:color="auto" w:fill="auto"/>
              <w:spacing w:line="190" w:lineRule="exact"/>
              <w:ind w:firstLine="0"/>
              <w:jc w:val="center"/>
            </w:pPr>
            <w:r>
              <w:t>руб.</w:t>
            </w:r>
          </w:p>
        </w:tc>
        <w:tc>
          <w:tcPr>
            <w:tcW w:w="1344" w:type="dxa"/>
            <w:tcBorders>
              <w:left w:val="single" w:sz="4" w:space="0" w:color="auto"/>
            </w:tcBorders>
            <w:shd w:val="clear" w:color="auto" w:fill="FFFFFF"/>
          </w:tcPr>
          <w:p w:rsidR="00656EE3" w:rsidRDefault="00C276FB">
            <w:pPr>
              <w:pStyle w:val="22"/>
              <w:framePr w:w="7378" w:h="1205" w:hSpace="57" w:wrap="notBeside" w:vAnchor="text" w:hAnchor="text" w:x="58" w:y="764"/>
              <w:shd w:val="clear" w:color="auto" w:fill="auto"/>
              <w:spacing w:line="190" w:lineRule="exact"/>
              <w:ind w:firstLine="0"/>
              <w:jc w:val="right"/>
            </w:pPr>
            <w:r>
              <w:t>руб. '</w:t>
            </w:r>
          </w:p>
        </w:tc>
      </w:tr>
      <w:tr w:rsidR="00656EE3">
        <w:trPr>
          <w:trHeight w:hRule="exact" w:val="317"/>
        </w:trPr>
        <w:tc>
          <w:tcPr>
            <w:tcW w:w="2986" w:type="dxa"/>
            <w:tcBorders>
              <w:top w:val="single" w:sz="4" w:space="0" w:color="auto"/>
            </w:tcBorders>
            <w:shd w:val="clear" w:color="auto" w:fill="FFFFFF"/>
          </w:tcPr>
          <w:p w:rsidR="00656EE3" w:rsidRDefault="00C276FB">
            <w:pPr>
              <w:pStyle w:val="22"/>
              <w:framePr w:w="7378" w:h="1205" w:hSpace="57" w:wrap="notBeside" w:vAnchor="text" w:hAnchor="text" w:x="58" w:y="764"/>
              <w:shd w:val="clear" w:color="auto" w:fill="auto"/>
              <w:spacing w:line="190" w:lineRule="exact"/>
              <w:ind w:firstLine="0"/>
            </w:pPr>
            <w:r>
              <w:t xml:space="preserve">Сварочный пистолет </w:t>
            </w:r>
            <w:r>
              <w:rPr>
                <w:lang w:val="en-US" w:eastAsia="en-US" w:bidi="en-US"/>
              </w:rPr>
              <w:t>TELWIN</w:t>
            </w:r>
          </w:p>
        </w:tc>
        <w:tc>
          <w:tcPr>
            <w:tcW w:w="1426" w:type="dxa"/>
            <w:tcBorders>
              <w:top w:val="single" w:sz="4" w:space="0" w:color="auto"/>
            </w:tcBorders>
            <w:shd w:val="clear" w:color="auto" w:fill="FFFFFF"/>
          </w:tcPr>
          <w:p w:rsidR="00656EE3" w:rsidRDefault="00C276FB">
            <w:pPr>
              <w:pStyle w:val="22"/>
              <w:framePr w:w="7378" w:h="1205" w:hSpace="57" w:wrap="notBeside" w:vAnchor="text" w:hAnchor="text" w:x="58" w:y="764"/>
              <w:shd w:val="clear" w:color="auto" w:fill="auto"/>
              <w:spacing w:line="190" w:lineRule="exact"/>
              <w:ind w:firstLine="0"/>
              <w:jc w:val="center"/>
            </w:pPr>
            <w:r>
              <w:t>3</w:t>
            </w:r>
          </w:p>
        </w:tc>
        <w:tc>
          <w:tcPr>
            <w:tcW w:w="1622" w:type="dxa"/>
            <w:tcBorders>
              <w:top w:val="single" w:sz="4" w:space="0" w:color="auto"/>
            </w:tcBorders>
            <w:shd w:val="clear" w:color="auto" w:fill="FFFFFF"/>
            <w:vAlign w:val="center"/>
          </w:tcPr>
          <w:p w:rsidR="00656EE3" w:rsidRDefault="00C276FB">
            <w:pPr>
              <w:pStyle w:val="22"/>
              <w:framePr w:w="7378" w:h="1205" w:hSpace="57" w:wrap="notBeside" w:vAnchor="text" w:hAnchor="text" w:x="58" w:y="764"/>
              <w:shd w:val="clear" w:color="auto" w:fill="auto"/>
              <w:spacing w:line="190" w:lineRule="exact"/>
              <w:ind w:firstLine="0"/>
              <w:jc w:val="center"/>
            </w:pPr>
            <w:r>
              <w:rPr>
                <w:rStyle w:val="26"/>
              </w:rPr>
              <w:t>2</w:t>
            </w:r>
            <w:r>
              <w:t xml:space="preserve"> 800</w:t>
            </w:r>
          </w:p>
        </w:tc>
        <w:tc>
          <w:tcPr>
            <w:tcW w:w="1344" w:type="dxa"/>
            <w:tcBorders>
              <w:top w:val="single" w:sz="4" w:space="0" w:color="auto"/>
            </w:tcBorders>
            <w:shd w:val="clear" w:color="auto" w:fill="FFFFFF"/>
          </w:tcPr>
          <w:p w:rsidR="00656EE3" w:rsidRDefault="00C276FB">
            <w:pPr>
              <w:pStyle w:val="22"/>
              <w:framePr w:w="7378" w:h="1205" w:hSpace="57" w:wrap="notBeside" w:vAnchor="text" w:hAnchor="text" w:x="58" w:y="764"/>
              <w:shd w:val="clear" w:color="auto" w:fill="auto"/>
              <w:spacing w:line="190" w:lineRule="exact"/>
              <w:ind w:firstLine="0"/>
              <w:jc w:val="right"/>
            </w:pPr>
            <w:r>
              <w:rPr>
                <w:rStyle w:val="26"/>
              </w:rPr>
              <w:t>8</w:t>
            </w:r>
            <w:r>
              <w:t xml:space="preserve"> 400 ^</w:t>
            </w:r>
          </w:p>
        </w:tc>
      </w:tr>
      <w:tr w:rsidR="00656EE3">
        <w:trPr>
          <w:trHeight w:hRule="exact" w:val="336"/>
        </w:trPr>
        <w:tc>
          <w:tcPr>
            <w:tcW w:w="2986" w:type="dxa"/>
            <w:tcBorders>
              <w:top w:val="single" w:sz="4" w:space="0" w:color="auto"/>
              <w:bottom w:val="single" w:sz="4" w:space="0" w:color="auto"/>
            </w:tcBorders>
            <w:shd w:val="clear" w:color="auto" w:fill="FFFFFF"/>
            <w:vAlign w:val="center"/>
          </w:tcPr>
          <w:p w:rsidR="00656EE3" w:rsidRDefault="00C276FB">
            <w:pPr>
              <w:pStyle w:val="22"/>
              <w:framePr w:w="7378" w:h="1205" w:hSpace="57" w:wrap="notBeside" w:vAnchor="text" w:hAnchor="text" w:x="58" w:y="764"/>
              <w:shd w:val="clear" w:color="auto" w:fill="auto"/>
              <w:spacing w:line="190" w:lineRule="exact"/>
              <w:ind w:firstLine="0"/>
            </w:pPr>
            <w:r>
              <w:rPr>
                <w:rStyle w:val="25"/>
              </w:rPr>
              <w:t>Итого</w:t>
            </w:r>
          </w:p>
        </w:tc>
        <w:tc>
          <w:tcPr>
            <w:tcW w:w="1426" w:type="dxa"/>
            <w:tcBorders>
              <w:top w:val="single" w:sz="4" w:space="0" w:color="auto"/>
              <w:bottom w:val="single" w:sz="4" w:space="0" w:color="auto"/>
            </w:tcBorders>
            <w:shd w:val="clear" w:color="auto" w:fill="FFFFFF"/>
          </w:tcPr>
          <w:p w:rsidR="00656EE3" w:rsidRDefault="00C276FB">
            <w:pPr>
              <w:pStyle w:val="22"/>
              <w:framePr w:w="7378" w:h="1205" w:hSpace="57" w:wrap="notBeside" w:vAnchor="text" w:hAnchor="text" w:x="58" w:y="764"/>
              <w:shd w:val="clear" w:color="auto" w:fill="auto"/>
              <w:spacing w:line="190" w:lineRule="exact"/>
              <w:ind w:firstLine="0"/>
              <w:jc w:val="center"/>
            </w:pPr>
            <w:r>
              <w:t>—</w:t>
            </w:r>
          </w:p>
        </w:tc>
        <w:tc>
          <w:tcPr>
            <w:tcW w:w="1622" w:type="dxa"/>
            <w:tcBorders>
              <w:top w:val="single" w:sz="4" w:space="0" w:color="auto"/>
              <w:bottom w:val="single" w:sz="4" w:space="0" w:color="auto"/>
            </w:tcBorders>
            <w:shd w:val="clear" w:color="auto" w:fill="FFFFFF"/>
          </w:tcPr>
          <w:p w:rsidR="00656EE3" w:rsidRDefault="00C276FB">
            <w:pPr>
              <w:pStyle w:val="22"/>
              <w:framePr w:w="7378" w:h="1205" w:hSpace="57" w:wrap="notBeside" w:vAnchor="text" w:hAnchor="text" w:x="58" w:y="764"/>
              <w:shd w:val="clear" w:color="auto" w:fill="auto"/>
              <w:spacing w:line="190" w:lineRule="exact"/>
              <w:ind w:firstLine="0"/>
              <w:jc w:val="center"/>
            </w:pPr>
            <w:r>
              <w:t>—</w:t>
            </w:r>
          </w:p>
        </w:tc>
        <w:tc>
          <w:tcPr>
            <w:tcW w:w="1344" w:type="dxa"/>
            <w:tcBorders>
              <w:top w:val="single" w:sz="4" w:space="0" w:color="auto"/>
              <w:bottom w:val="single" w:sz="4" w:space="0" w:color="auto"/>
            </w:tcBorders>
            <w:shd w:val="clear" w:color="auto" w:fill="FFFFFF"/>
            <w:vAlign w:val="center"/>
          </w:tcPr>
          <w:p w:rsidR="00656EE3" w:rsidRDefault="00C276FB">
            <w:pPr>
              <w:pStyle w:val="22"/>
              <w:framePr w:w="7378" w:h="1205" w:hSpace="57" w:wrap="notBeside" w:vAnchor="text" w:hAnchor="text" w:x="58" w:y="764"/>
              <w:shd w:val="clear" w:color="auto" w:fill="auto"/>
              <w:spacing w:line="190" w:lineRule="exact"/>
              <w:ind w:firstLine="0"/>
              <w:jc w:val="right"/>
            </w:pPr>
            <w:r>
              <w:rPr>
                <w:rStyle w:val="26"/>
              </w:rPr>
              <w:t>8</w:t>
            </w:r>
            <w:r>
              <w:t xml:space="preserve"> 400 ‘</w:t>
            </w:r>
          </w:p>
        </w:tc>
      </w:tr>
    </w:tbl>
    <w:p w:rsidR="00656EE3" w:rsidRDefault="00C276FB">
      <w:pPr>
        <w:pStyle w:val="ad"/>
        <w:framePr w:w="3082" w:h="446" w:hSpace="57" w:wrap="notBeside" w:vAnchor="text" w:hAnchor="text" w:x="2324" w:y="256"/>
        <w:shd w:val="clear" w:color="auto" w:fill="auto"/>
        <w:spacing w:line="194" w:lineRule="exact"/>
        <w:jc w:val="center"/>
      </w:pPr>
      <w:r>
        <w:t>Стоимость технологической оснастки (пример заполнения)</w:t>
      </w:r>
    </w:p>
    <w:p w:rsidR="00656EE3" w:rsidRDefault="00C276FB">
      <w:pPr>
        <w:pStyle w:val="ad"/>
        <w:framePr w:w="845" w:h="263" w:hSpace="57" w:wrap="notBeside" w:vAnchor="text" w:hAnchor="text" w:x="6538" w:y="1"/>
        <w:shd w:val="clear" w:color="auto" w:fill="auto"/>
        <w:spacing w:line="190" w:lineRule="exact"/>
      </w:pPr>
      <w:r>
        <w:t xml:space="preserve">Таблица </w:t>
      </w:r>
      <w:r w:rsidRPr="00C276FB">
        <w:rPr>
          <w:rStyle w:val="af"/>
          <w:lang w:eastAsia="en-US" w:bidi="en-US"/>
        </w:rPr>
        <w:t>2</w:t>
      </w:r>
      <w:r>
        <w:rPr>
          <w:rStyle w:val="af"/>
          <w:lang w:val="en-US" w:eastAsia="en-US" w:bidi="en-US"/>
        </w:rPr>
        <w:t>s</w:t>
      </w:r>
    </w:p>
    <w:p w:rsidR="00656EE3" w:rsidRDefault="00656EE3">
      <w:pPr>
        <w:rPr>
          <w:sz w:val="2"/>
          <w:szCs w:val="2"/>
        </w:rPr>
      </w:pPr>
    </w:p>
    <w:p w:rsidR="00656EE3" w:rsidRDefault="00C276FB">
      <w:pPr>
        <w:pStyle w:val="22"/>
        <w:shd w:val="clear" w:color="auto" w:fill="auto"/>
        <w:spacing w:before="143" w:line="235" w:lineRule="exact"/>
        <w:ind w:firstLine="360"/>
        <w:jc w:val="both"/>
      </w:pPr>
      <w:r>
        <w:t>Если тема проекта «Реконструкция, техническое перевооружение, модернизация участка или зоны ТР, ТО», то определяется стоимость оборудования до реконструкции и после нее по двум таблицам согласно технологической части диплома.</w:t>
      </w:r>
    </w:p>
    <w:p w:rsidR="00656EE3" w:rsidRDefault="00C276FB">
      <w:pPr>
        <w:pStyle w:val="22"/>
        <w:shd w:val="clear" w:color="auto" w:fill="auto"/>
        <w:spacing w:after="156" w:line="235" w:lineRule="exact"/>
        <w:ind w:firstLine="360"/>
        <w:jc w:val="both"/>
      </w:pPr>
      <w:r>
        <w:t>Затраты на реконструкцию здания зоны ТО, участка ТР определяются в размере 30% стоимости здания при частичной реконструкции; 80% при капитальной пере</w:t>
      </w:r>
      <w:r>
        <w:softHyphen/>
        <w:t>стройке помещения зоны ТО:</w:t>
      </w:r>
    </w:p>
    <w:p w:rsidR="00656EE3" w:rsidRDefault="00C276FB">
      <w:pPr>
        <w:pStyle w:val="22"/>
        <w:shd w:val="clear" w:color="auto" w:fill="auto"/>
        <w:tabs>
          <w:tab w:val="left" w:pos="7059"/>
        </w:tabs>
        <w:spacing w:after="38" w:line="190" w:lineRule="exact"/>
        <w:ind w:left="2660" w:firstLine="0"/>
        <w:jc w:val="both"/>
      </w:pPr>
      <w:r>
        <w:t>С</w:t>
      </w:r>
      <w:r>
        <w:rPr>
          <w:vertAlign w:val="subscript"/>
        </w:rPr>
        <w:t>рек</w:t>
      </w:r>
      <w:r>
        <w:t xml:space="preserve"> </w:t>
      </w:r>
      <w:r>
        <w:rPr>
          <w:vertAlign w:val="superscript"/>
        </w:rPr>
        <w:t>=</w:t>
      </w:r>
      <w:r>
        <w:t xml:space="preserve"> (0,2...0,8) х С</w:t>
      </w:r>
      <w:r>
        <w:rPr>
          <w:vertAlign w:val="subscript"/>
        </w:rPr>
        <w:t>зд</w:t>
      </w:r>
      <w:r>
        <w:t>, руб.;</w:t>
      </w:r>
      <w:r>
        <w:tab/>
        <w:t>(2.81)</w:t>
      </w:r>
    </w:p>
    <w:p w:rsidR="00656EE3" w:rsidRDefault="00C276FB">
      <w:pPr>
        <w:pStyle w:val="22"/>
        <w:numPr>
          <w:ilvl w:val="0"/>
          <w:numId w:val="44"/>
        </w:numPr>
        <w:shd w:val="clear" w:color="auto" w:fill="auto"/>
        <w:tabs>
          <w:tab w:val="left" w:pos="692"/>
        </w:tabs>
        <w:spacing w:after="158" w:line="238" w:lineRule="exact"/>
        <w:ind w:left="600" w:hanging="240"/>
      </w:pPr>
      <w:r>
        <w:t xml:space="preserve">затраты на доставку и монтаж оборудования и оснастку, которые определяются в размере </w:t>
      </w:r>
      <w:r>
        <w:rPr>
          <w:rStyle w:val="26"/>
        </w:rPr>
        <w:t>20</w:t>
      </w:r>
      <w:r>
        <w:t>% их стоимости:</w:t>
      </w:r>
    </w:p>
    <w:p w:rsidR="00656EE3" w:rsidRDefault="00C276FB">
      <w:pPr>
        <w:pStyle w:val="390"/>
        <w:shd w:val="clear" w:color="auto" w:fill="auto"/>
        <w:tabs>
          <w:tab w:val="left" w:pos="7059"/>
        </w:tabs>
        <w:spacing w:before="0" w:after="34" w:line="190" w:lineRule="exact"/>
        <w:ind w:left="1680"/>
      </w:pPr>
      <w:r>
        <w:t xml:space="preserve">Оцост_и_монтаж </w:t>
      </w:r>
      <w:r>
        <w:rPr>
          <w:rStyle w:val="3995pt"/>
        </w:rPr>
        <w:t xml:space="preserve">~ </w:t>
      </w:r>
      <w:r>
        <w:t xml:space="preserve">(^обор ^техосн ^оргосн) </w:t>
      </w:r>
      <w:r>
        <w:rPr>
          <w:vertAlign w:val="superscript"/>
        </w:rPr>
        <w:t>х</w:t>
      </w:r>
      <w:r>
        <w:t xml:space="preserve"> </w:t>
      </w:r>
      <w:r>
        <w:rPr>
          <w:rStyle w:val="3995pt"/>
        </w:rPr>
        <w:t>РУ®‘</w:t>
      </w:r>
      <w:r>
        <w:rPr>
          <w:rStyle w:val="3995pt"/>
        </w:rPr>
        <w:tab/>
        <w:t>(2.82)</w:t>
      </w:r>
    </w:p>
    <w:p w:rsidR="00656EE3" w:rsidRDefault="00C276FB">
      <w:pPr>
        <w:pStyle w:val="22"/>
        <w:shd w:val="clear" w:color="auto" w:fill="auto"/>
        <w:spacing w:line="240" w:lineRule="exact"/>
        <w:ind w:firstLine="360"/>
        <w:jc w:val="both"/>
      </w:pPr>
      <w:r>
        <w:t>Общие капитальные вложения на реконструкцию (организацию) зон, участков, отделений:</w:t>
      </w:r>
    </w:p>
    <w:p w:rsidR="00656EE3" w:rsidRDefault="000C2769">
      <w:pPr>
        <w:pStyle w:val="22"/>
        <w:shd w:val="clear" w:color="auto" w:fill="auto"/>
        <w:spacing w:after="79" w:line="190" w:lineRule="exact"/>
        <w:ind w:left="600" w:firstLine="0"/>
      </w:pPr>
      <w:r>
        <w:pict>
          <v:shape id="_x0000_s1360" type="#_x0000_t202" style="position:absolute;left:0;text-align:left;margin-left:64.3pt;margin-top:-1.2pt;width:255.35pt;height:33.85pt;z-index:-251385344;mso-wrap-distance-left:5pt;mso-wrap-distance-top:11.2pt;mso-wrap-distance-right:5pt;mso-position-horizontal-relative:margin" filled="f" stroked="f">
            <v:textbox style="mso-fit-shape-to-text:t" inset="0,0,0,0">
              <w:txbxContent>
                <w:p w:rsidR="00C276FB" w:rsidRPr="00C276FB" w:rsidRDefault="00C276FB">
                  <w:pPr>
                    <w:pStyle w:val="241"/>
                    <w:shd w:val="clear" w:color="auto" w:fill="auto"/>
                    <w:tabs>
                      <w:tab w:val="left" w:pos="3154"/>
                      <w:tab w:val="left" w:pos="4433"/>
                    </w:tabs>
                    <w:spacing w:line="180" w:lineRule="exact"/>
                    <w:ind w:left="660"/>
                    <w:jc w:val="both"/>
                    <w:rPr>
                      <w:lang w:val="ru-RU"/>
                    </w:rPr>
                  </w:pPr>
                  <w:r>
                    <w:rPr>
                      <w:rStyle w:val="24Exact0"/>
                      <w:b/>
                      <w:bCs/>
                    </w:rPr>
                    <w:t>i</w:t>
                  </w:r>
                  <w:r w:rsidRPr="00C276FB">
                    <w:rPr>
                      <w:rStyle w:val="24Exact0"/>
                      <w:b/>
                      <w:bCs/>
                      <w:lang w:val="ru-RU"/>
                    </w:rPr>
                    <w:t>/</w:t>
                  </w:r>
                  <w:r>
                    <w:rPr>
                      <w:rStyle w:val="24Exact0"/>
                      <w:b/>
                      <w:bCs/>
                    </w:rPr>
                    <w:t>d</w:t>
                  </w:r>
                  <w:r w:rsidRPr="00C276FB">
                    <w:rPr>
                      <w:rStyle w:val="24Exact0"/>
                      <w:b/>
                      <w:bCs/>
                      <w:lang w:val="ru-RU"/>
                    </w:rPr>
                    <w:t xml:space="preserve">2 </w:t>
                  </w:r>
                  <w:r>
                    <w:rPr>
                      <w:rStyle w:val="240ptExact"/>
                    </w:rPr>
                    <w:t>— Г* л. Г*</w:t>
                  </w:r>
                  <w:r w:rsidRPr="00C276FB">
                    <w:rPr>
                      <w:rStyle w:val="24Exact"/>
                      <w:b/>
                      <w:bCs/>
                      <w:lang w:val="ru-RU"/>
                    </w:rPr>
                    <w:t xml:space="preserve"> </w:t>
                  </w:r>
                  <w:r>
                    <w:rPr>
                      <w:rStyle w:val="249pt1ptExact"/>
                      <w:b/>
                      <w:bCs/>
                    </w:rPr>
                    <w:t>4-С</w:t>
                  </w:r>
                  <w:r>
                    <w:rPr>
                      <w:rStyle w:val="249pt1ptExact"/>
                      <w:b/>
                      <w:bCs/>
                    </w:rPr>
                    <w:tab/>
                  </w:r>
                  <w:r w:rsidRPr="00C276FB">
                    <w:rPr>
                      <w:rStyle w:val="24Exact"/>
                      <w:b/>
                      <w:bCs/>
                      <w:lang w:val="ru-RU"/>
                    </w:rPr>
                    <w:t>+ Г</w:t>
                  </w:r>
                  <w:r w:rsidRPr="00C276FB">
                    <w:rPr>
                      <w:rStyle w:val="24Exact"/>
                      <w:b/>
                      <w:bCs/>
                      <w:lang w:val="ru-RU"/>
                    </w:rPr>
                    <w:tab/>
                    <w:t>•</w:t>
                  </w:r>
                </w:p>
                <w:p w:rsidR="00C276FB" w:rsidRDefault="00C276FB">
                  <w:pPr>
                    <w:pStyle w:val="390"/>
                    <w:shd w:val="clear" w:color="auto" w:fill="auto"/>
                    <w:spacing w:before="0" w:after="26" w:line="140" w:lineRule="exact"/>
                    <w:ind w:left="660"/>
                  </w:pPr>
                  <w:r w:rsidRPr="00C276FB">
                    <w:rPr>
                      <w:rStyle w:val="39Exact"/>
                      <w:b/>
                      <w:bCs/>
                      <w:vertAlign w:val="superscript"/>
                      <w:lang w:eastAsia="en-US" w:bidi="en-US"/>
                    </w:rPr>
                    <w:t>1</w:t>
                  </w:r>
                  <w:r>
                    <w:rPr>
                      <w:rStyle w:val="39Exact"/>
                      <w:b/>
                      <w:bCs/>
                      <w:vertAlign w:val="superscript"/>
                      <w:lang w:val="en-US" w:eastAsia="en-US" w:bidi="en-US"/>
                    </w:rPr>
                    <w:t>VJJ</w:t>
                  </w:r>
                  <w:r w:rsidRPr="00C276FB">
                    <w:rPr>
                      <w:rStyle w:val="39Exact"/>
                      <w:b/>
                      <w:bCs/>
                      <w:lang w:eastAsia="en-US" w:bidi="en-US"/>
                    </w:rPr>
                    <w:t xml:space="preserve"> </w:t>
                  </w:r>
                  <w:r>
                    <w:rPr>
                      <w:rStyle w:val="39Exact"/>
                      <w:b/>
                      <w:bCs/>
                    </w:rPr>
                    <w:t>^зд ^техосн ^оргосн '^дост_и_монтаж »</w:t>
                  </w:r>
                </w:p>
                <w:p w:rsidR="00C276FB" w:rsidRDefault="00C276FB">
                  <w:pPr>
                    <w:pStyle w:val="670"/>
                    <w:shd w:val="clear" w:color="auto" w:fill="auto"/>
                    <w:tabs>
                      <w:tab w:val="left" w:pos="2436"/>
                      <w:tab w:val="left" w:pos="3641"/>
                    </w:tabs>
                    <w:spacing w:line="140" w:lineRule="exact"/>
                    <w:jc w:val="both"/>
                  </w:pPr>
                  <w:r>
                    <w:rPr>
                      <w:rStyle w:val="67Exact0"/>
                      <w:lang w:val="en-US" w:eastAsia="en-US" w:bidi="en-US"/>
                    </w:rPr>
                    <w:t>l</w:t>
                  </w:r>
                  <w:r w:rsidRPr="00C276FB">
                    <w:rPr>
                      <w:rStyle w:val="67Exact0"/>
                      <w:lang w:eastAsia="en-US" w:bidi="en-US"/>
                    </w:rPr>
                    <w:t>/</w:t>
                  </w:r>
                  <w:r>
                    <w:rPr>
                      <w:rStyle w:val="67Exact0"/>
                      <w:lang w:val="en-US" w:eastAsia="en-US" w:bidi="en-US"/>
                    </w:rPr>
                    <w:t>Dl</w:t>
                  </w:r>
                  <w:r w:rsidRPr="00C276FB">
                    <w:rPr>
                      <w:rStyle w:val="67Exact0"/>
                      <w:lang w:eastAsia="en-US" w:bidi="en-US"/>
                    </w:rPr>
                    <w:t xml:space="preserve"> </w:t>
                  </w:r>
                  <w:r>
                    <w:rPr>
                      <w:rStyle w:val="67Exact0"/>
                      <w:vertAlign w:val="subscript"/>
                    </w:rPr>
                    <w:t>=</w:t>
                  </w:r>
                  <w:r>
                    <w:rPr>
                      <w:rStyle w:val="67Exact0"/>
                    </w:rPr>
                    <w:t xml:space="preserve"> Р</w:t>
                  </w:r>
                  <w:r>
                    <w:rPr>
                      <w:rStyle w:val="67Exact0"/>
                    </w:rPr>
                    <w:tab/>
                    <w:t xml:space="preserve">4- </w:t>
                  </w:r>
                  <w:r>
                    <w:rPr>
                      <w:rStyle w:val="677ptExact"/>
                    </w:rPr>
                    <w:t>Г</w:t>
                  </w:r>
                  <w:r>
                    <w:rPr>
                      <w:rStyle w:val="677ptExact"/>
                    </w:rPr>
                    <w:tab/>
                    <w:t xml:space="preserve">4. </w:t>
                  </w:r>
                  <w:r>
                    <w:rPr>
                      <w:rStyle w:val="67Exact0"/>
                    </w:rPr>
                    <w:t>г</w:t>
                  </w:r>
                </w:p>
                <w:p w:rsidR="00C276FB" w:rsidRDefault="00C276FB">
                  <w:pPr>
                    <w:pStyle w:val="390"/>
                    <w:shd w:val="clear" w:color="auto" w:fill="auto"/>
                    <w:spacing w:before="0" w:line="140" w:lineRule="exact"/>
                  </w:pPr>
                  <w:r w:rsidRPr="00C276FB">
                    <w:rPr>
                      <w:rStyle w:val="39Exact"/>
                      <w:b/>
                      <w:bCs/>
                      <w:vertAlign w:val="superscript"/>
                      <w:lang w:eastAsia="en-US" w:bidi="en-US"/>
                    </w:rPr>
                    <w:t>1</w:t>
                  </w:r>
                  <w:r>
                    <w:rPr>
                      <w:rStyle w:val="39Exact"/>
                      <w:b/>
                      <w:bCs/>
                      <w:vertAlign w:val="superscript"/>
                      <w:lang w:val="en-US" w:eastAsia="en-US" w:bidi="en-US"/>
                    </w:rPr>
                    <w:t>VJJ</w:t>
                  </w:r>
                  <w:r w:rsidRPr="00C276FB">
                    <w:rPr>
                      <w:rStyle w:val="39Exact"/>
                      <w:b/>
                      <w:bCs/>
                      <w:lang w:eastAsia="en-US" w:bidi="en-US"/>
                    </w:rPr>
                    <w:t xml:space="preserve"> </w:t>
                  </w:r>
                  <w:r>
                    <w:rPr>
                      <w:rStyle w:val="39Exact"/>
                      <w:b/>
                      <w:bCs/>
                    </w:rPr>
                    <w:t>'^зд_до_рек ^обор до рек ^тех осн до рек '^дост и монтаж &gt;</w:t>
                  </w:r>
                </w:p>
              </w:txbxContent>
            </v:textbox>
            <w10:wrap type="square" anchorx="margin"/>
          </v:shape>
        </w:pict>
      </w:r>
      <w:r w:rsidR="00C276FB">
        <w:t>(2.83)</w:t>
      </w:r>
    </w:p>
    <w:p w:rsidR="00656EE3" w:rsidRDefault="00C276FB">
      <w:pPr>
        <w:pStyle w:val="22"/>
        <w:shd w:val="clear" w:color="auto" w:fill="auto"/>
        <w:spacing w:after="54" w:line="190" w:lineRule="exact"/>
        <w:ind w:left="600" w:firstLine="0"/>
      </w:pPr>
      <w:r>
        <w:t>(2.84)</w:t>
      </w:r>
    </w:p>
    <w:p w:rsidR="00656EE3" w:rsidRDefault="00C276FB">
      <w:pPr>
        <w:pStyle w:val="861"/>
        <w:shd w:val="clear" w:color="auto" w:fill="auto"/>
        <w:tabs>
          <w:tab w:val="left" w:leader="underscore" w:pos="2596"/>
          <w:tab w:val="left" w:pos="3377"/>
          <w:tab w:val="left" w:pos="4145"/>
          <w:tab w:val="left" w:pos="4582"/>
          <w:tab w:val="left" w:pos="5330"/>
          <w:tab w:val="left" w:leader="underscore" w:pos="5759"/>
          <w:tab w:val="left" w:leader="underscore" w:pos="5908"/>
        </w:tabs>
        <w:spacing w:after="113" w:line="80" w:lineRule="exact"/>
        <w:ind w:left="2100"/>
        <w:jc w:val="both"/>
      </w:pPr>
      <w:r>
        <w:rPr>
          <w:rStyle w:val="862"/>
        </w:rPr>
        <w:t>дд_ди</w:t>
      </w:r>
      <w:r>
        <w:rPr>
          <w:rStyle w:val="862"/>
        </w:rPr>
        <w:tab/>
      </w:r>
      <w:r>
        <w:rPr>
          <w:rStyle w:val="862"/>
          <w:lang w:val="en-US" w:eastAsia="en-US" w:bidi="en-US"/>
        </w:rPr>
        <w:t>pwiv</w:t>
      </w:r>
      <w:r w:rsidRPr="00C276FB">
        <w:rPr>
          <w:rStyle w:val="862"/>
          <w:lang w:eastAsia="en-US" w:bidi="en-US"/>
        </w:rPr>
        <w:tab/>
      </w:r>
      <w:r>
        <w:rPr>
          <w:rStyle w:val="862"/>
        </w:rPr>
        <w:t xml:space="preserve">ди </w:t>
      </w:r>
      <w:r w:rsidRPr="00C276FB">
        <w:rPr>
          <w:rStyle w:val="862"/>
          <w:lang w:eastAsia="en-US" w:bidi="en-US"/>
        </w:rPr>
        <w:t>(</w:t>
      </w:r>
      <w:r>
        <w:rPr>
          <w:rStyle w:val="862"/>
          <w:lang w:val="en-US" w:eastAsia="en-US" w:bidi="en-US"/>
        </w:rPr>
        <w:t>Jb</w:t>
      </w:r>
      <w:r w:rsidRPr="00C276FB">
        <w:rPr>
          <w:rStyle w:val="862"/>
          <w:lang w:eastAsia="en-US" w:bidi="en-US"/>
        </w:rPr>
        <w:t>.</w:t>
      </w:r>
      <w:r w:rsidRPr="00C276FB">
        <w:rPr>
          <w:rStyle w:val="86Calibri"/>
          <w:lang w:val="ru-RU"/>
        </w:rPr>
        <w:t>14</w:t>
      </w:r>
      <w:r w:rsidRPr="00C276FB">
        <w:rPr>
          <w:rStyle w:val="862"/>
          <w:lang w:eastAsia="en-US" w:bidi="en-US"/>
        </w:rPr>
        <w:t>.</w:t>
      </w:r>
      <w:r w:rsidRPr="00C276FB">
        <w:rPr>
          <w:rStyle w:val="862"/>
          <w:lang w:eastAsia="en-US" w:bidi="en-US"/>
        </w:rPr>
        <w:tab/>
      </w:r>
      <w:r>
        <w:rPr>
          <w:rStyle w:val="862"/>
        </w:rPr>
        <w:t>1ЬЛ</w:t>
      </w:r>
      <w:r>
        <w:rPr>
          <w:rStyle w:val="862"/>
        </w:rPr>
        <w:tab/>
        <w:t>ди 1\.</w:t>
      </w:r>
      <w:r>
        <w:rPr>
          <w:rStyle w:val="862"/>
        </w:rPr>
        <w:tab/>
        <w:t>ди|/!</w:t>
      </w:r>
      <w:r>
        <w:rPr>
          <w:rStyle w:val="862"/>
        </w:rPr>
        <w:tab/>
        <w:t>П</w:t>
      </w:r>
      <w:r>
        <w:rPr>
          <w:rStyle w:val="862"/>
        </w:rPr>
        <w:tab/>
      </w:r>
      <w:r>
        <w:rPr>
          <w:rStyle w:val="862"/>
          <w:lang w:val="en-US" w:eastAsia="en-US" w:bidi="en-US"/>
        </w:rPr>
        <w:t>ivi</w:t>
      </w:r>
      <w:r w:rsidRPr="00C276FB">
        <w:rPr>
          <w:rStyle w:val="862"/>
          <w:lang w:eastAsia="en-US" w:bidi="en-US"/>
        </w:rPr>
        <w:t xml:space="preserve"> </w:t>
      </w:r>
      <w:r>
        <w:rPr>
          <w:rStyle w:val="862"/>
          <w:lang w:val="en-US" w:eastAsia="en-US" w:bidi="en-US"/>
        </w:rPr>
        <w:t>WI</w:t>
      </w:r>
      <w:r>
        <w:rPr>
          <w:rStyle w:val="862"/>
        </w:rPr>
        <w:t>I 1 ОЛ\ '</w:t>
      </w:r>
    </w:p>
    <w:p w:rsidR="00656EE3" w:rsidRDefault="00C276FB">
      <w:pPr>
        <w:pStyle w:val="22"/>
        <w:shd w:val="clear" w:color="auto" w:fill="auto"/>
        <w:spacing w:line="190" w:lineRule="exact"/>
        <w:ind w:firstLine="0"/>
      </w:pPr>
      <w:r>
        <w:t>где КВ</w:t>
      </w:r>
      <w:r>
        <w:rPr>
          <w:vertAlign w:val="superscript"/>
        </w:rPr>
        <w:t>1</w:t>
      </w:r>
      <w:r>
        <w:t>, КВ</w:t>
      </w:r>
      <w:r>
        <w:rPr>
          <w:rStyle w:val="26"/>
          <w:vertAlign w:val="superscript"/>
        </w:rPr>
        <w:t>2</w:t>
      </w:r>
      <w:r>
        <w:t xml:space="preserve"> — капитальные вложения до и после реконструкции.</w:t>
      </w:r>
    </w:p>
    <w:p w:rsidR="00656EE3" w:rsidRDefault="00C276FB">
      <w:pPr>
        <w:pStyle w:val="22"/>
        <w:shd w:val="clear" w:color="auto" w:fill="auto"/>
        <w:spacing w:line="348" w:lineRule="exact"/>
        <w:ind w:firstLine="360"/>
        <w:jc w:val="both"/>
      </w:pPr>
      <w:r>
        <w:t>Дополнительные капитальные вложения:</w:t>
      </w:r>
    </w:p>
    <w:p w:rsidR="00656EE3" w:rsidRDefault="000C2769">
      <w:pPr>
        <w:pStyle w:val="271"/>
        <w:shd w:val="clear" w:color="auto" w:fill="auto"/>
        <w:spacing w:line="348" w:lineRule="exact"/>
        <w:jc w:val="left"/>
      </w:pPr>
      <w:r>
        <w:pict>
          <v:shape id="_x0000_s1361" type="#_x0000_t202" style="position:absolute;margin-left:350.4pt;margin-top:-7.55pt;width:24.25pt;height:32.15pt;z-index:-251384320;mso-wrap-distance-left:5pt;mso-wrap-distance-top:35.05pt;mso-wrap-distance-right:5pt;mso-position-horizontal-relative:margin" filled="f" stroked="f">
            <v:textbox style="mso-fit-shape-to-text:t" inset="0,0,0,0">
              <w:txbxContent>
                <w:p w:rsidR="00C276FB" w:rsidRDefault="00C276FB">
                  <w:pPr>
                    <w:pStyle w:val="22"/>
                    <w:shd w:val="clear" w:color="auto" w:fill="auto"/>
                    <w:spacing w:after="67" w:line="190" w:lineRule="exact"/>
                    <w:ind w:firstLine="0"/>
                  </w:pPr>
                  <w:r>
                    <w:rPr>
                      <w:rStyle w:val="2Exact"/>
                    </w:rPr>
                    <w:t>(2.85)</w:t>
                  </w:r>
                </w:p>
                <w:p w:rsidR="00C276FB" w:rsidRDefault="00C276FB">
                  <w:pPr>
                    <w:pStyle w:val="89"/>
                    <w:shd w:val="clear" w:color="auto" w:fill="auto"/>
                    <w:spacing w:before="0" w:line="220" w:lineRule="exact"/>
                  </w:pPr>
                  <w:r>
                    <w:t>(</w:t>
                  </w:r>
                  <w:r>
                    <w:rPr>
                      <w:rStyle w:val="8911pt66Exact"/>
                      <w:b/>
                      <w:bCs/>
                    </w:rPr>
                    <w:t>2</w:t>
                  </w:r>
                  <w:r>
                    <w:t>.</w:t>
                  </w:r>
                  <w:r>
                    <w:rPr>
                      <w:rStyle w:val="8911pt66Exact"/>
                      <w:b/>
                      <w:bCs/>
                    </w:rPr>
                    <w:t>86</w:t>
                  </w:r>
                  <w:r>
                    <w:t>)</w:t>
                  </w:r>
                </w:p>
              </w:txbxContent>
            </v:textbox>
            <w10:wrap type="square" side="left" anchorx="margin"/>
          </v:shape>
        </w:pict>
      </w:r>
      <w:r>
        <w:pict>
          <v:shape id="_x0000_s1362" type="#_x0000_t202" style="position:absolute;margin-left:.05pt;margin-top:4.8pt;width:24pt;height:12.8pt;z-index:-251383296;mso-wrap-distance-left:5pt;mso-wrap-distance-top:4.8pt;mso-wrap-distance-right:115.8pt;mso-wrap-distance-bottom:6.3pt;mso-position-horizontal-relative:margin" filled="f" stroked="f">
            <v:textbox style="mso-fit-shape-to-text:t" inset="0,0,0,0">
              <w:txbxContent>
                <w:p w:rsidR="00C276FB" w:rsidRDefault="00C276FB">
                  <w:pPr>
                    <w:pStyle w:val="841"/>
                    <w:shd w:val="clear" w:color="auto" w:fill="auto"/>
                    <w:spacing w:before="0" w:after="0" w:line="220" w:lineRule="exact"/>
                    <w:jc w:val="left"/>
                  </w:pPr>
                  <w:r>
                    <w:rPr>
                      <w:rStyle w:val="84Exact"/>
                      <w:b/>
                      <w:bCs/>
                    </w:rPr>
                    <w:t>ИЛИ</w:t>
                  </w:r>
                </w:p>
              </w:txbxContent>
            </v:textbox>
            <w10:wrap type="square" side="right" anchorx="margin"/>
          </v:shape>
        </w:pict>
      </w:r>
      <w:r w:rsidR="00C276FB">
        <w:t>КВ</w:t>
      </w:r>
      <w:r w:rsidR="00C276FB">
        <w:rPr>
          <w:vertAlign w:val="subscript"/>
        </w:rPr>
        <w:t>Д0П</w:t>
      </w:r>
      <w:r w:rsidR="00C276FB">
        <w:t xml:space="preserve"> = КВ</w:t>
      </w:r>
      <w:r w:rsidR="00C276FB">
        <w:rPr>
          <w:vertAlign w:val="subscript"/>
        </w:rPr>
        <w:t>2</w:t>
      </w:r>
      <w:r w:rsidR="00C276FB">
        <w:t xml:space="preserve"> — КВ,, </w:t>
      </w:r>
      <w:r w:rsidR="00C276FB">
        <w:rPr>
          <w:rStyle w:val="2795pt"/>
        </w:rPr>
        <w:t>руб.</w:t>
      </w:r>
    </w:p>
    <w:p w:rsidR="00656EE3" w:rsidRDefault="00C276FB">
      <w:pPr>
        <w:pStyle w:val="271"/>
        <w:shd w:val="clear" w:color="auto" w:fill="auto"/>
        <w:spacing w:after="282" w:line="348" w:lineRule="exact"/>
        <w:jc w:val="left"/>
      </w:pPr>
      <w:r>
        <w:t>КВ</w:t>
      </w:r>
      <w:r>
        <w:rPr>
          <w:vertAlign w:val="subscript"/>
        </w:rPr>
        <w:t>доп</w:t>
      </w:r>
      <w:r>
        <w:t>=(КВ</w:t>
      </w:r>
      <w:r>
        <w:rPr>
          <w:vertAlign w:val="subscript"/>
        </w:rPr>
        <w:t>2</w:t>
      </w:r>
      <w:r>
        <w:t xml:space="preserve">-КВ,) </w:t>
      </w:r>
      <w:r>
        <w:rPr>
          <w:rStyle w:val="2795pt"/>
        </w:rPr>
        <w:t>+ С</w:t>
      </w:r>
      <w:r>
        <w:rPr>
          <w:rStyle w:val="2795pt"/>
          <w:vertAlign w:val="subscript"/>
        </w:rPr>
        <w:t>рек</w:t>
      </w:r>
      <w:r>
        <w:rPr>
          <w:rStyle w:val="2795pt"/>
        </w:rPr>
        <w:t>,руб.</w:t>
      </w:r>
    </w:p>
    <w:p w:rsidR="00656EE3" w:rsidRDefault="00C276FB">
      <w:pPr>
        <w:pStyle w:val="112"/>
        <w:numPr>
          <w:ilvl w:val="0"/>
          <w:numId w:val="43"/>
        </w:numPr>
        <w:shd w:val="clear" w:color="auto" w:fill="auto"/>
        <w:tabs>
          <w:tab w:val="left" w:pos="1088"/>
        </w:tabs>
        <w:spacing w:before="0" w:after="118" w:line="220" w:lineRule="exact"/>
        <w:ind w:firstLine="360"/>
        <w:jc w:val="both"/>
      </w:pPr>
      <w:bookmarkStart w:id="58" w:name="bookmark58"/>
      <w:bookmarkStart w:id="59" w:name="bookmark59"/>
      <w:r>
        <w:t>Расчет эксплуатационных затрат</w:t>
      </w:r>
      <w:bookmarkEnd w:id="58"/>
      <w:bookmarkEnd w:id="59"/>
    </w:p>
    <w:p w:rsidR="00656EE3" w:rsidRDefault="00C276FB">
      <w:pPr>
        <w:pStyle w:val="22"/>
        <w:shd w:val="clear" w:color="auto" w:fill="auto"/>
        <w:tabs>
          <w:tab w:val="left" w:pos="7272"/>
        </w:tabs>
        <w:spacing w:line="230" w:lineRule="exact"/>
        <w:ind w:firstLine="360"/>
        <w:jc w:val="both"/>
      </w:pPr>
      <w:r>
        <w:t>Для осуществления хозяйственной деятельности предприятиям необхоДИ</w:t>
      </w:r>
      <w:r>
        <w:rPr>
          <w:rStyle w:val="26"/>
        </w:rPr>
        <w:t>^</w:t>
      </w:r>
      <w:r>
        <w:rPr>
          <w:rStyle w:val="26"/>
          <w:vertAlign w:val="superscript"/>
        </w:rPr>
        <w:t xml:space="preserve">1 </w:t>
      </w:r>
      <w:r>
        <w:t>текущие (эксплуатационные) затраты в денежной форме, которые формируют # стоимость продукции. Себестоимость продукции является одним из оценок показателей, характеризующих эффективность работы предприятия. Затраты основной деятельности на автомобильном транспорте классифицируются по ста и элементам затрат.</w:t>
      </w:r>
      <w:r>
        <w:tab/>
      </w:r>
      <w:r>
        <w:rPr>
          <w:vertAlign w:val="subscript"/>
        </w:rPr>
        <w:t>м</w:t>
      </w:r>
    </w:p>
    <w:p w:rsidR="00656EE3" w:rsidRDefault="00C276FB">
      <w:pPr>
        <w:pStyle w:val="22"/>
        <w:shd w:val="clear" w:color="auto" w:fill="auto"/>
        <w:tabs>
          <w:tab w:val="left" w:pos="7272"/>
        </w:tabs>
        <w:spacing w:line="230" w:lineRule="exact"/>
        <w:ind w:firstLine="360"/>
      </w:pPr>
      <w:r>
        <w:lastRenderedPageBreak/>
        <w:t>На основе классификации затрат на производстве по экономическим эдеме# составляется смета затрат на производство, куда входят:</w:t>
      </w:r>
      <w:r>
        <w:tab/>
      </w:r>
      <w:r>
        <w:rPr>
          <w:rStyle w:val="25"/>
          <w:vertAlign w:val="subscript"/>
          <w:lang w:val="en-US" w:eastAsia="en-US" w:bidi="en-US"/>
        </w:rPr>
        <w:t>v</w:t>
      </w:r>
    </w:p>
    <w:p w:rsidR="00656EE3" w:rsidRDefault="00C276FB">
      <w:pPr>
        <w:pStyle w:val="22"/>
        <w:numPr>
          <w:ilvl w:val="0"/>
          <w:numId w:val="45"/>
        </w:numPr>
        <w:shd w:val="clear" w:color="auto" w:fill="auto"/>
        <w:tabs>
          <w:tab w:val="left" w:pos="668"/>
        </w:tabs>
        <w:spacing w:line="230" w:lineRule="exact"/>
        <w:ind w:left="600" w:hanging="240"/>
      </w:pPr>
      <w:r>
        <w:t xml:space="preserve">материальные затраты, размер которых определяется как совокупность нор </w:t>
      </w:r>
      <w:r>
        <w:rPr>
          <w:rStyle w:val="25"/>
        </w:rPr>
        <w:t xml:space="preserve">^ </w:t>
      </w:r>
      <w:r>
        <w:t xml:space="preserve">руемых оборотных фондов по каждому элементу и наименованию для Пр° </w:t>
      </w:r>
      <w:r>
        <w:rPr>
          <w:rStyle w:val="29pt6"/>
          <w:lang w:val="en-US" w:eastAsia="en-US" w:bidi="en-US"/>
        </w:rPr>
        <w:t>ro</w:t>
      </w:r>
      <w:r>
        <w:rPr>
          <w:rStyle w:val="29pt4"/>
        </w:rPr>
        <w:t xml:space="preserve">ггслпя </w:t>
      </w:r>
      <w:r>
        <w:t xml:space="preserve">пппттллктгии </w:t>
      </w:r>
      <w:r>
        <w:rPr>
          <w:rStyle w:val="25"/>
        </w:rPr>
        <w:t>(</w:t>
      </w:r>
      <w:r>
        <w:rPr>
          <w:rStyle w:val="29pt6"/>
        </w:rPr>
        <w:t>мятр.пия</w:t>
      </w:r>
      <w:r>
        <w:t xml:space="preserve">тты и запасные части для ТО и </w:t>
      </w:r>
      <w:r>
        <w:rPr>
          <w:rStyle w:val="21pt"/>
        </w:rPr>
        <w:t>ТР):</w:t>
      </w:r>
      <w:r>
        <w:br w:type="page"/>
      </w:r>
    </w:p>
    <w:p w:rsidR="00656EE3" w:rsidRDefault="00C276FB">
      <w:pPr>
        <w:pStyle w:val="22"/>
        <w:numPr>
          <w:ilvl w:val="0"/>
          <w:numId w:val="45"/>
        </w:numPr>
        <w:shd w:val="clear" w:color="auto" w:fill="auto"/>
        <w:tabs>
          <w:tab w:val="left" w:pos="525"/>
        </w:tabs>
        <w:ind w:left="440" w:hanging="180"/>
        <w:jc w:val="both"/>
      </w:pPr>
      <w:r>
        <w:lastRenderedPageBreak/>
        <w:t>амортизация основных фондов. Процесс амортизации обеспечивает воспроиз</w:t>
      </w:r>
      <w:r>
        <w:softHyphen/>
        <w:t>водство изношенной стоимости объекта (основных фондов) путем постепенного включения их стоимости в затраты на производство на протяжении всего срока полезного использования объекта;</w:t>
      </w:r>
    </w:p>
    <w:p w:rsidR="00656EE3" w:rsidRDefault="00C276FB">
      <w:pPr>
        <w:pStyle w:val="22"/>
        <w:numPr>
          <w:ilvl w:val="0"/>
          <w:numId w:val="45"/>
        </w:numPr>
        <w:shd w:val="clear" w:color="auto" w:fill="auto"/>
        <w:tabs>
          <w:tab w:val="left" w:pos="525"/>
        </w:tabs>
        <w:ind w:left="440" w:hanging="180"/>
        <w:jc w:val="both"/>
      </w:pPr>
      <w:r>
        <w:t>затраты на оплату труда работников. Это цена трудовых ресурсов, задействован</w:t>
      </w:r>
      <w:r>
        <w:softHyphen/>
        <w:t>ных в производственном процессе. Фонд заработной платы каждой категории работников состоит из основной и дополнительной заработной платы, премий, доплат и надбавок. Наибольшее распространение на предприятиях различных форм собственности получили две формы оплаты труда:</w:t>
      </w:r>
    </w:p>
    <w:p w:rsidR="00656EE3" w:rsidRDefault="00C276FB">
      <w:pPr>
        <w:pStyle w:val="22"/>
        <w:numPr>
          <w:ilvl w:val="0"/>
          <w:numId w:val="46"/>
        </w:numPr>
        <w:shd w:val="clear" w:color="auto" w:fill="auto"/>
        <w:tabs>
          <w:tab w:val="left" w:pos="717"/>
        </w:tabs>
        <w:ind w:left="640" w:hanging="200"/>
      </w:pPr>
      <w:r>
        <w:t>сдельная — оплата за выполненный объем работы на основании сдельных расценок;</w:t>
      </w:r>
    </w:p>
    <w:p w:rsidR="00656EE3" w:rsidRDefault="00C276FB">
      <w:pPr>
        <w:pStyle w:val="22"/>
        <w:numPr>
          <w:ilvl w:val="0"/>
          <w:numId w:val="46"/>
        </w:numPr>
        <w:shd w:val="clear" w:color="auto" w:fill="auto"/>
        <w:tabs>
          <w:tab w:val="left" w:pos="717"/>
        </w:tabs>
        <w:ind w:left="640" w:hanging="200"/>
      </w:pPr>
      <w:r>
        <w:t>повременная — оплата за отработанное время на основании тарифных ста</w:t>
      </w:r>
      <w:r>
        <w:softHyphen/>
        <w:t>вок;</w:t>
      </w:r>
    </w:p>
    <w:p w:rsidR="00656EE3" w:rsidRDefault="00C276FB">
      <w:pPr>
        <w:pStyle w:val="22"/>
        <w:numPr>
          <w:ilvl w:val="0"/>
          <w:numId w:val="45"/>
        </w:numPr>
        <w:shd w:val="clear" w:color="auto" w:fill="auto"/>
        <w:tabs>
          <w:tab w:val="left" w:pos="527"/>
        </w:tabs>
        <w:ind w:left="440" w:hanging="180"/>
        <w:jc w:val="both"/>
      </w:pPr>
      <w:r>
        <w:t>начисление на заработную плату (определяются в процентах от общего фонда заработной платы и включается в себестоимость продукции. В их состав входят отчисления в пенсионный фонд, в фонд социального страхования, в фонд меди</w:t>
      </w:r>
      <w:r>
        <w:softHyphen/>
        <w:t>цинского страхования и территориальные фонды обязательного медицинского страхования. На 2010 г. общий размер отчислений равен 26%;</w:t>
      </w:r>
    </w:p>
    <w:p w:rsidR="00656EE3" w:rsidRDefault="00C276FB">
      <w:pPr>
        <w:pStyle w:val="22"/>
        <w:numPr>
          <w:ilvl w:val="0"/>
          <w:numId w:val="45"/>
        </w:numPr>
        <w:shd w:val="clear" w:color="auto" w:fill="auto"/>
        <w:tabs>
          <w:tab w:val="left" w:pos="527"/>
        </w:tabs>
        <w:ind w:left="440" w:hanging="180"/>
        <w:jc w:val="both"/>
      </w:pPr>
      <w:r>
        <w:t>прочие затраты (накладные расходы). Это затраты, связанные с организацией, управлением, технической подготовкой производства, некоторые налоги, рас</w:t>
      </w:r>
      <w:r>
        <w:softHyphen/>
        <w:t>ходы на рекламу, расходы на охрану окружающей среды и т.п.</w:t>
      </w:r>
    </w:p>
    <w:p w:rsidR="00656EE3" w:rsidRDefault="00C276FB">
      <w:pPr>
        <w:pStyle w:val="22"/>
        <w:shd w:val="clear" w:color="auto" w:fill="auto"/>
        <w:ind w:firstLine="260"/>
        <w:jc w:val="both"/>
      </w:pPr>
      <w:r>
        <w:t>Если классификация затрат по экономическим элементам дает возможность раз</w:t>
      </w:r>
      <w:r>
        <w:softHyphen/>
        <w:t>работать смету затрат на производство всей продукции и ее реализацию и на ее основе определить основные виды себестоимости продукции (валовую, товарную, реализо</w:t>
      </w:r>
      <w:r>
        <w:softHyphen/>
        <w:t>ванную), то группирование затрат по калькуляционным статьям расходов определяет себестоимость каждого отдельного вида продукции. Расчет себестоимости единицы продукции данного вида называется калькуляцией.</w:t>
      </w:r>
    </w:p>
    <w:p w:rsidR="00656EE3" w:rsidRDefault="00C276FB">
      <w:pPr>
        <w:pStyle w:val="22"/>
        <w:shd w:val="clear" w:color="auto" w:fill="auto"/>
        <w:spacing w:after="151"/>
        <w:ind w:firstLine="260"/>
        <w:jc w:val="both"/>
      </w:pPr>
      <w:r>
        <w:t>Рассмотрим расчеты затрат производства по основным статьям калькуляции се</w:t>
      </w:r>
      <w:r>
        <w:softHyphen/>
        <w:t>бестоимости работ по ТО и ремонту автомобилей.</w:t>
      </w:r>
    </w:p>
    <w:p w:rsidR="00656EE3" w:rsidRDefault="00C276FB">
      <w:pPr>
        <w:pStyle w:val="380"/>
        <w:shd w:val="clear" w:color="auto" w:fill="auto"/>
        <w:spacing w:after="0" w:line="278" w:lineRule="exact"/>
        <w:ind w:left="20" w:firstLine="0"/>
        <w:jc w:val="center"/>
      </w:pPr>
      <w:r>
        <w:t>Расчет годового фонда заработной платы с начислениями ремонтных рабочих</w:t>
      </w:r>
      <w:r>
        <w:br/>
        <w:t>по повременно-премиальной системе оплаты труда</w:t>
      </w:r>
    </w:p>
    <w:p w:rsidR="00656EE3" w:rsidRDefault="00C276FB">
      <w:pPr>
        <w:pStyle w:val="22"/>
        <w:shd w:val="clear" w:color="auto" w:fill="auto"/>
        <w:spacing w:after="169" w:line="190" w:lineRule="exact"/>
        <w:ind w:left="640" w:hanging="200"/>
      </w:pPr>
      <w:r>
        <w:t>Среднечасовая тарифная ставка ремонтного рабочего, руб.:</w:t>
      </w:r>
    </w:p>
    <w:p w:rsidR="00656EE3" w:rsidRDefault="000C2769">
      <w:pPr>
        <w:pStyle w:val="100"/>
        <w:shd w:val="clear" w:color="auto" w:fill="auto"/>
        <w:tabs>
          <w:tab w:val="left" w:pos="1581"/>
        </w:tabs>
        <w:spacing w:line="200" w:lineRule="exact"/>
        <w:ind w:left="1060" w:firstLine="0"/>
      </w:pPr>
      <w:r>
        <w:pict>
          <v:shape id="_x0000_s1363" type="#_x0000_t202" style="position:absolute;left:0;text-align:left;margin-left:345.95pt;margin-top:6.8pt;width:27.35pt;height:12.55pt;z-index:-251382272;mso-wrap-distance-left:73.45pt;mso-wrap-distance-top:.8pt;mso-wrap-distance-right:5pt;mso-wrap-distance-bottom:57.9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(2.87)</w:t>
                  </w:r>
                </w:p>
              </w:txbxContent>
            </v:textbox>
            <w10:wrap type="square" side="left" anchorx="margin"/>
          </v:shape>
        </w:pict>
      </w:r>
      <w:r w:rsidR="00C276FB">
        <w:rPr>
          <w:rStyle w:val="1085pt0pt"/>
          <w:vertAlign w:val="subscript"/>
        </w:rPr>
        <w:t>с</w:t>
      </w:r>
      <w:r w:rsidR="00C276FB">
        <w:rPr>
          <w:rStyle w:val="107"/>
          <w:b/>
          <w:bCs/>
        </w:rPr>
        <w:tab/>
      </w:r>
      <w:r w:rsidR="00C276FB">
        <w:rPr>
          <w:rStyle w:val="108"/>
          <w:b/>
          <w:bCs/>
          <w:lang w:val="en-US" w:eastAsia="en-US" w:bidi="en-US"/>
        </w:rPr>
        <w:t>Cj</w:t>
      </w:r>
      <w:r w:rsidR="00C276FB" w:rsidRPr="00C276FB">
        <w:rPr>
          <w:rStyle w:val="108"/>
          <w:b/>
          <w:bCs/>
          <w:lang w:eastAsia="en-US" w:bidi="en-US"/>
        </w:rPr>
        <w:t xml:space="preserve">, </w:t>
      </w:r>
      <w:r w:rsidR="00C276FB">
        <w:rPr>
          <w:rStyle w:val="108"/>
          <w:b/>
          <w:bCs/>
        </w:rPr>
        <w:t>хР^ + С^ хР^ + ...+С" хРщ</w:t>
      </w:r>
      <w:r w:rsidR="00C276FB">
        <w:rPr>
          <w:rStyle w:val="108"/>
          <w:b/>
          <w:bCs/>
          <w:vertAlign w:val="subscript"/>
        </w:rPr>
        <w:t>Т</w:t>
      </w:r>
    </w:p>
    <w:p w:rsidR="00656EE3" w:rsidRDefault="00C276FB">
      <w:pPr>
        <w:pStyle w:val="901"/>
        <w:shd w:val="clear" w:color="auto" w:fill="auto"/>
        <w:tabs>
          <w:tab w:val="left" w:pos="2946"/>
          <w:tab w:val="left" w:pos="4604"/>
        </w:tabs>
        <w:spacing w:before="0" w:line="140" w:lineRule="exact"/>
        <w:ind w:left="1280"/>
      </w:pPr>
      <w:r>
        <w:t>ср</w:t>
      </w:r>
      <w:r>
        <w:tab/>
        <w:t>Р</w:t>
      </w:r>
      <w:r>
        <w:tab/>
        <w:t>&gt;</w:t>
      </w:r>
    </w:p>
    <w:p w:rsidR="00656EE3" w:rsidRDefault="00C276FB">
      <w:pPr>
        <w:pStyle w:val="471"/>
        <w:shd w:val="clear" w:color="auto" w:fill="auto"/>
        <w:spacing w:line="200" w:lineRule="exact"/>
        <w:ind w:left="2960"/>
      </w:pPr>
      <w:r>
        <w:rPr>
          <w:rStyle w:val="47TimesNewRoman65pt"/>
          <w:rFonts w:eastAsia="Arial Narrow"/>
          <w:vertAlign w:val="superscript"/>
          <w:lang w:val="ru-RU" w:eastAsia="ru-RU" w:bidi="ru-RU"/>
        </w:rPr>
        <w:t>г</w:t>
      </w:r>
      <w:r>
        <w:rPr>
          <w:rStyle w:val="470pt"/>
          <w:b/>
          <w:bCs/>
        </w:rPr>
        <w:t xml:space="preserve"> шт</w:t>
      </w:r>
    </w:p>
    <w:p w:rsidR="00656EE3" w:rsidRDefault="000C2769">
      <w:pPr>
        <w:pStyle w:val="140"/>
        <w:shd w:val="clear" w:color="auto" w:fill="auto"/>
        <w:spacing w:before="0" w:line="230" w:lineRule="exact"/>
        <w:jc w:val="left"/>
      </w:pPr>
      <w:r>
        <w:pict>
          <v:shape id="_x0000_s1364" type="#_x0000_t202" style="position:absolute;margin-left:-1.1pt;margin-top:-5.7pt;width:16.3pt;height:12.15pt;z-index:-251381248;mso-wrap-distance-left:5pt;mso-wrap-distance-top:20.85pt;mso-wrap-distance-right:25.1pt;mso-wrap-distance-bottom:26.0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type="square" side="right" anchorx="margin"/>
          </v:shape>
        </w:pict>
      </w:r>
      <w:r w:rsidR="00C276FB">
        <w:rPr>
          <w:rStyle w:val="14MicrosoftSansSerif22pt-1pt"/>
        </w:rPr>
        <w:t>с</w:t>
      </w:r>
      <w:r w:rsidR="00C276FB">
        <w:rPr>
          <w:rStyle w:val="14MicrosoftSansSerif22pt-1pt"/>
          <w:vertAlign w:val="subscript"/>
        </w:rPr>
        <w:t>ч</w:t>
      </w:r>
      <w:r w:rsidR="00C276FB">
        <w:rPr>
          <w:rStyle w:val="14MicrosoftSansSerif22pt-1pt"/>
        </w:rPr>
        <w:t xml:space="preserve"> </w:t>
      </w:r>
      <w:r w:rsidR="00C276FB">
        <w:t>— часовая тарифная ставка соответствующего разряда, руб.;</w:t>
      </w:r>
    </w:p>
    <w:p w:rsidR="00656EE3" w:rsidRDefault="00C276FB">
      <w:pPr>
        <w:pStyle w:val="140"/>
        <w:shd w:val="clear" w:color="auto" w:fill="auto"/>
        <w:spacing w:before="0" w:after="92" w:line="230" w:lineRule="exact"/>
        <w:ind w:left="20"/>
      </w:pPr>
      <w:r>
        <w:t>Рщт — количество ремонтных рабочих по каждому разряду, человек;</w:t>
      </w:r>
      <w:r>
        <w:br/>
      </w:r>
      <w:r>
        <w:rPr>
          <w:rStyle w:val="144"/>
        </w:rPr>
        <w:t xml:space="preserve">Ршт </w:t>
      </w:r>
      <w:r>
        <w:t>— общая численность ремонтных рабочих, человек.</w:t>
      </w:r>
    </w:p>
    <w:p w:rsidR="00656EE3" w:rsidRDefault="000C2769">
      <w:pPr>
        <w:pStyle w:val="22"/>
        <w:shd w:val="clear" w:color="auto" w:fill="auto"/>
        <w:spacing w:line="190" w:lineRule="exact"/>
        <w:ind w:firstLine="260"/>
        <w:jc w:val="both"/>
      </w:pPr>
      <w:r>
        <w:pict>
          <v:shape id="_x0000_s1365" type="#_x0000_t202" style="position:absolute;left:0;text-align:left;margin-left:99.25pt;margin-top:24.6pt;width:31.7pt;height:15.1pt;z-index:-251380224;mso-wrap-distance-left:98.4pt;mso-wrap-distance-right:5pt;mso-wrap-distance-bottom:.0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Д*.р =</w:t>
                  </w:r>
                </w:p>
              </w:txbxContent>
            </v:textbox>
            <w10:wrap type="topAndBottom" anchorx="margin"/>
          </v:shape>
        </w:pict>
      </w:r>
      <w:r>
        <w:pict>
          <v:shape id="_x0000_s1366" type="#_x0000_t202" style="position:absolute;left:0;text-align:left;margin-left:131.4pt;margin-top:16.45pt;width:129.1pt;height:12.95pt;z-index:-251379200;mso-wrap-distance-left:5pt;mso-wrap-distance-right:85.9pt;mso-wrap-distance-bottom:10.3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lxPln</w:t>
                  </w:r>
                  <w:r>
                    <w:rPr>
                      <w:rStyle w:val="2Exact"/>
                      <w:vertAlign w:val="subscript"/>
                      <w:lang w:val="en-US" w:eastAsia="en-US" w:bidi="en-US"/>
                    </w:rPr>
                    <w:t>T</w:t>
                  </w:r>
                  <w:r>
                    <w:rPr>
                      <w:rStyle w:val="2Exact"/>
                      <w:lang w:val="en-US" w:eastAsia="en-US" w:bidi="en-US"/>
                    </w:rPr>
                    <w:t xml:space="preserve"> + 2xPi_+3xPL.+ </w:t>
                  </w:r>
                  <w:r>
                    <w:rPr>
                      <w:rStyle w:val="2Exact"/>
                    </w:rPr>
                    <w:t>...</w:t>
                  </w:r>
                </w:p>
              </w:txbxContent>
            </v:textbox>
            <w10:wrap type="topAndBottom" anchorx="margin"/>
          </v:shape>
        </w:pict>
      </w:r>
      <w:r>
        <w:pict>
          <v:shape id="_x0000_s1367" type="#_x0000_t202" style="position:absolute;left:0;text-align:left;margin-left:346.45pt;margin-top:27.05pt;width:27.1pt;height:12.9pt;z-index:-251378176;mso-wrap-distance-left:5pt;mso-wrap-distance-right:5pt;mso-position-horizontal-relative:margin" filled="f" stroked="f">
            <v:textbox style="mso-fit-shape-to-text:t" inset="0,0,0,0">
              <w:txbxContent>
                <w:p w:rsidR="00C276FB" w:rsidRDefault="00C276FB">
                  <w:pPr>
                    <w:pStyle w:val="910"/>
                    <w:shd w:val="clear" w:color="auto" w:fill="auto"/>
                    <w:spacing w:line="200" w:lineRule="exact"/>
                  </w:pPr>
                  <w:r>
                    <w:t>(</w:t>
                  </w:r>
                  <w:r>
                    <w:rPr>
                      <w:rStyle w:val="91MicrosoftSansSerif10ptExact"/>
                    </w:rPr>
                    <w:t>2</w:t>
                  </w:r>
                  <w:r>
                    <w:t>.</w:t>
                  </w:r>
                  <w:r>
                    <w:rPr>
                      <w:rStyle w:val="91MicrosoftSansSerif10ptExact"/>
                    </w:rPr>
                    <w:t>88</w:t>
                  </w:r>
                  <w:r>
                    <w:t>)</w:t>
                  </w:r>
                </w:p>
              </w:txbxContent>
            </v:textbox>
            <w10:wrap type="topAndBottom" anchorx="margin"/>
          </v:shape>
        </w:pict>
      </w:r>
      <w:r w:rsidR="00C276FB">
        <w:t>2* Средний ремонтный разряд работ:</w:t>
      </w:r>
    </w:p>
    <w:p w:rsidR="00656EE3" w:rsidRDefault="00C276FB">
      <w:pPr>
        <w:pStyle w:val="140"/>
        <w:shd w:val="clear" w:color="auto" w:fill="auto"/>
        <w:spacing w:before="0" w:after="54" w:line="160" w:lineRule="exact"/>
        <w:ind w:left="560"/>
        <w:jc w:val="left"/>
      </w:pPr>
      <w:r>
        <w:rPr>
          <w:rStyle w:val="141pt"/>
          <w:b/>
          <w:bCs/>
        </w:rPr>
        <w:t>1.2,3—</w:t>
      </w:r>
      <w:r>
        <w:t xml:space="preserve"> номер разряда работ;</w:t>
      </w:r>
    </w:p>
    <w:p w:rsidR="00656EE3" w:rsidRDefault="00C276FB">
      <w:pPr>
        <w:pStyle w:val="140"/>
        <w:shd w:val="clear" w:color="auto" w:fill="auto"/>
        <w:spacing w:before="0" w:line="160" w:lineRule="exact"/>
        <w:ind w:left="700"/>
        <w:jc w:val="left"/>
      </w:pPr>
      <w:r>
        <w:t>Р[£ _ количество ремонтных рабочих по каждому разряду, человек.</w:t>
      </w:r>
      <w:r>
        <w:br w:type="page"/>
      </w:r>
    </w:p>
    <w:p w:rsidR="00656EE3" w:rsidRDefault="00C276FB">
      <w:pPr>
        <w:pStyle w:val="22"/>
        <w:numPr>
          <w:ilvl w:val="0"/>
          <w:numId w:val="47"/>
        </w:numPr>
        <w:shd w:val="clear" w:color="auto" w:fill="auto"/>
        <w:tabs>
          <w:tab w:val="left" w:pos="687"/>
        </w:tabs>
        <w:spacing w:after="141" w:line="190" w:lineRule="exact"/>
        <w:ind w:firstLine="360"/>
        <w:jc w:val="both"/>
      </w:pPr>
      <w:r>
        <w:lastRenderedPageBreak/>
        <w:t>Тарифный фонд оплаты труда ремонтных рабочих, руб.:</w:t>
      </w:r>
    </w:p>
    <w:p w:rsidR="00656EE3" w:rsidRDefault="00C276FB">
      <w:pPr>
        <w:pStyle w:val="22"/>
        <w:shd w:val="clear" w:color="auto" w:fill="auto"/>
        <w:spacing w:after="99" w:line="190" w:lineRule="exact"/>
        <w:ind w:right="260" w:firstLine="0"/>
        <w:jc w:val="center"/>
      </w:pPr>
      <w:r>
        <w:t>ОТ = С</w:t>
      </w:r>
      <w:r>
        <w:rPr>
          <w:vertAlign w:val="subscript"/>
        </w:rPr>
        <w:t>ч ср</w:t>
      </w:r>
      <w:r>
        <w:t xml:space="preserve"> х ФРВ</w:t>
      </w:r>
      <w:r>
        <w:rPr>
          <w:vertAlign w:val="subscript"/>
        </w:rPr>
        <w:t>ШТ</w:t>
      </w:r>
      <w:r>
        <w:t xml:space="preserve"> х Р</w:t>
      </w:r>
      <w:r>
        <w:rPr>
          <w:vertAlign w:val="subscript"/>
        </w:rPr>
        <w:t>шт</w:t>
      </w:r>
      <w:r>
        <w:t>,</w:t>
      </w:r>
    </w:p>
    <w:p w:rsidR="00656EE3" w:rsidRDefault="00C276FB">
      <w:pPr>
        <w:pStyle w:val="140"/>
        <w:shd w:val="clear" w:color="auto" w:fill="auto"/>
        <w:spacing w:before="0" w:line="226" w:lineRule="exact"/>
        <w:ind w:left="1460" w:hanging="1460"/>
        <w:jc w:val="left"/>
      </w:pPr>
      <w:r>
        <w:t>где С</w:t>
      </w:r>
      <w:r>
        <w:rPr>
          <w:vertAlign w:val="subscript"/>
        </w:rPr>
        <w:t>ч ср</w:t>
      </w:r>
      <w:r>
        <w:t xml:space="preserve"> — средняя часовая тарифная ставка, руб.;</w:t>
      </w:r>
    </w:p>
    <w:p w:rsidR="00656EE3" w:rsidRDefault="00C276FB">
      <w:pPr>
        <w:pStyle w:val="140"/>
        <w:shd w:val="clear" w:color="auto" w:fill="auto"/>
        <w:spacing w:before="0" w:line="226" w:lineRule="exact"/>
        <w:ind w:left="620"/>
        <w:jc w:val="left"/>
      </w:pPr>
      <w:r>
        <w:t>ФРВ</w:t>
      </w:r>
      <w:r>
        <w:rPr>
          <w:vertAlign w:val="subscript"/>
        </w:rPr>
        <w:t>ШТ</w:t>
      </w:r>
      <w:r>
        <w:t xml:space="preserve"> — штатный (полезный) фонд времени, ч;</w:t>
      </w:r>
    </w:p>
    <w:p w:rsidR="00656EE3" w:rsidRDefault="00C276FB">
      <w:pPr>
        <w:pStyle w:val="140"/>
        <w:shd w:val="clear" w:color="auto" w:fill="auto"/>
        <w:spacing w:before="0" w:after="89" w:line="226" w:lineRule="exact"/>
        <w:ind w:left="1460" w:hanging="540"/>
        <w:jc w:val="left"/>
      </w:pPr>
      <w:r>
        <w:t>Р</w:t>
      </w:r>
      <w:r>
        <w:rPr>
          <w:vertAlign w:val="subscript"/>
        </w:rPr>
        <w:t>шт</w:t>
      </w:r>
      <w:r>
        <w:t xml:space="preserve"> — количество ремонтных рабочих (штатных), человек.</w:t>
      </w:r>
    </w:p>
    <w:p w:rsidR="00656EE3" w:rsidRDefault="00C276FB">
      <w:pPr>
        <w:pStyle w:val="22"/>
        <w:numPr>
          <w:ilvl w:val="0"/>
          <w:numId w:val="47"/>
        </w:numPr>
        <w:shd w:val="clear" w:color="auto" w:fill="auto"/>
        <w:tabs>
          <w:tab w:val="left" w:pos="692"/>
        </w:tabs>
        <w:spacing w:after="60" w:line="190" w:lineRule="exact"/>
        <w:ind w:firstLine="360"/>
        <w:jc w:val="both"/>
      </w:pPr>
      <w:r>
        <w:t>Премия за количественные и качественные показатели работы:</w:t>
      </w:r>
    </w:p>
    <w:p w:rsidR="00656EE3" w:rsidRDefault="00C276FB">
      <w:pPr>
        <w:pStyle w:val="22"/>
        <w:shd w:val="clear" w:color="auto" w:fill="auto"/>
        <w:tabs>
          <w:tab w:val="left" w:pos="7095"/>
        </w:tabs>
        <w:spacing w:line="312" w:lineRule="exact"/>
        <w:ind w:left="3080" w:firstLine="0"/>
        <w:jc w:val="both"/>
      </w:pPr>
      <w:r>
        <w:t>ПР ОТ х К</w:t>
      </w:r>
      <w:r>
        <w:rPr>
          <w:vertAlign w:val="subscript"/>
        </w:rPr>
        <w:t>прем</w:t>
      </w:r>
      <w:r>
        <w:t>,</w:t>
      </w:r>
      <w:r>
        <w:tab/>
        <w:t>(2.</w:t>
      </w:r>
      <w:r>
        <w:rPr>
          <w:rStyle w:val="26"/>
        </w:rPr>
        <w:t>89</w:t>
      </w:r>
      <w:r>
        <w:t>)</w:t>
      </w:r>
    </w:p>
    <w:p w:rsidR="00656EE3" w:rsidRDefault="00C276FB">
      <w:pPr>
        <w:pStyle w:val="140"/>
        <w:shd w:val="clear" w:color="auto" w:fill="auto"/>
        <w:spacing w:before="0" w:line="312" w:lineRule="exact"/>
        <w:ind w:left="1460" w:hanging="1460"/>
        <w:jc w:val="left"/>
      </w:pPr>
      <w:r>
        <w:t>где К</w:t>
      </w:r>
      <w:r>
        <w:rPr>
          <w:vertAlign w:val="subscript"/>
        </w:rPr>
        <w:t>прем</w:t>
      </w:r>
      <w:r>
        <w:t xml:space="preserve"> — коэффициент премирования.</w:t>
      </w:r>
    </w:p>
    <w:p w:rsidR="00656EE3" w:rsidRDefault="00C276FB">
      <w:pPr>
        <w:pStyle w:val="22"/>
        <w:shd w:val="clear" w:color="auto" w:fill="auto"/>
        <w:spacing w:after="151" w:line="190" w:lineRule="exact"/>
        <w:ind w:firstLine="360"/>
        <w:jc w:val="both"/>
      </w:pPr>
      <w:r>
        <w:t>Премия составляет от 50 до 100% тарифной ставки, т.е.</w:t>
      </w:r>
    </w:p>
    <w:p w:rsidR="00656EE3" w:rsidRDefault="00C276FB">
      <w:pPr>
        <w:pStyle w:val="22"/>
        <w:shd w:val="clear" w:color="auto" w:fill="auto"/>
        <w:spacing w:after="95" w:line="190" w:lineRule="exact"/>
        <w:ind w:right="260" w:firstLine="0"/>
        <w:jc w:val="center"/>
      </w:pPr>
      <w:r>
        <w:rPr>
          <w:rStyle w:val="2f5"/>
        </w:rPr>
        <w:t xml:space="preserve">Кпрем </w:t>
      </w:r>
      <w:r>
        <w:t xml:space="preserve">= 0,5; </w:t>
      </w:r>
      <w:r>
        <w:rPr>
          <w:rStyle w:val="26"/>
        </w:rPr>
        <w:t>0</w:t>
      </w:r>
      <w:r>
        <w:t>,</w:t>
      </w:r>
      <w:r>
        <w:rPr>
          <w:rStyle w:val="26"/>
        </w:rPr>
        <w:t>6</w:t>
      </w:r>
      <w:r>
        <w:t xml:space="preserve">; 0,7,..., </w:t>
      </w:r>
      <w:r>
        <w:rPr>
          <w:rStyle w:val="26"/>
        </w:rPr>
        <w:t>1</w:t>
      </w:r>
      <w:r>
        <w:t>.</w:t>
      </w:r>
    </w:p>
    <w:p w:rsidR="00656EE3" w:rsidRDefault="00C276FB">
      <w:pPr>
        <w:pStyle w:val="22"/>
        <w:numPr>
          <w:ilvl w:val="0"/>
          <w:numId w:val="47"/>
        </w:numPr>
        <w:shd w:val="clear" w:color="auto" w:fill="auto"/>
        <w:tabs>
          <w:tab w:val="left" w:pos="613"/>
        </w:tabs>
        <w:spacing w:after="104" w:line="245" w:lineRule="exact"/>
        <w:ind w:firstLine="360"/>
        <w:jc w:val="both"/>
      </w:pPr>
      <w:r>
        <w:t>Доплата за руководство бригадой не освобожденным от основной работы бри</w:t>
      </w:r>
      <w:r>
        <w:softHyphen/>
        <w:t>гадирам, руб.:</w:t>
      </w:r>
    </w:p>
    <w:p w:rsidR="00656EE3" w:rsidRDefault="00C276FB">
      <w:pPr>
        <w:pStyle w:val="22"/>
        <w:shd w:val="clear" w:color="auto" w:fill="auto"/>
        <w:tabs>
          <w:tab w:val="left" w:pos="7095"/>
        </w:tabs>
        <w:spacing w:after="92" w:line="190" w:lineRule="exact"/>
        <w:ind w:left="2640" w:firstLine="0"/>
        <w:jc w:val="both"/>
      </w:pPr>
      <w:r>
        <w:t xml:space="preserve">Дбр Сч </w:t>
      </w:r>
      <w:r>
        <w:rPr>
          <w:vertAlign w:val="subscript"/>
        </w:rPr>
        <w:t>бр</w:t>
      </w:r>
      <w:r>
        <w:t xml:space="preserve"> х ФРВ</w:t>
      </w:r>
      <w:r>
        <w:rPr>
          <w:vertAlign w:val="subscript"/>
        </w:rPr>
        <w:t>ШТ</w:t>
      </w:r>
      <w:r>
        <w:t xml:space="preserve"> Р</w:t>
      </w:r>
      <w:r>
        <w:rPr>
          <w:vertAlign w:val="subscript"/>
        </w:rPr>
        <w:t>бр</w:t>
      </w:r>
      <w:r>
        <w:t xml:space="preserve"> К^</w:t>
      </w:r>
      <w:r>
        <w:rPr>
          <w:vertAlign w:val="subscript"/>
        </w:rPr>
        <w:t>р</w:t>
      </w:r>
      <w:r>
        <w:t>,</w:t>
      </w:r>
      <w:r>
        <w:tab/>
        <w:t>(2.90)</w:t>
      </w:r>
    </w:p>
    <w:p w:rsidR="00656EE3" w:rsidRDefault="00C276FB">
      <w:pPr>
        <w:pStyle w:val="140"/>
        <w:shd w:val="clear" w:color="auto" w:fill="auto"/>
        <w:spacing w:before="0" w:line="226" w:lineRule="exact"/>
        <w:ind w:left="1460" w:hanging="1460"/>
        <w:jc w:val="left"/>
      </w:pPr>
      <w:r>
        <w:t>где С</w:t>
      </w:r>
      <w:r>
        <w:rPr>
          <w:vertAlign w:val="subscript"/>
        </w:rPr>
        <w:t>ч бр</w:t>
      </w:r>
      <w:r>
        <w:t xml:space="preserve"> — часовая тарифная ставка бригадира, принимаемая по высшему разряду (5), руб.;</w:t>
      </w:r>
    </w:p>
    <w:p w:rsidR="00656EE3" w:rsidRDefault="00C276FB">
      <w:pPr>
        <w:pStyle w:val="140"/>
        <w:shd w:val="clear" w:color="auto" w:fill="auto"/>
        <w:spacing w:before="0" w:line="226" w:lineRule="exact"/>
        <w:ind w:left="1460" w:hanging="540"/>
        <w:jc w:val="left"/>
      </w:pPr>
      <w:r>
        <w:t>Р</w:t>
      </w:r>
      <w:r>
        <w:rPr>
          <w:vertAlign w:val="subscript"/>
        </w:rPr>
        <w:t>бр</w:t>
      </w:r>
      <w:r>
        <w:t xml:space="preserve"> — количество бригадиров, человек (минимальный состав бригады 4—5 чело</w:t>
      </w:r>
      <w:r>
        <w:softHyphen/>
        <w:t>век);</w:t>
      </w:r>
    </w:p>
    <w:p w:rsidR="00656EE3" w:rsidRDefault="00C276FB">
      <w:pPr>
        <w:pStyle w:val="140"/>
        <w:shd w:val="clear" w:color="auto" w:fill="auto"/>
        <w:spacing w:before="0" w:after="43" w:line="226" w:lineRule="exact"/>
        <w:ind w:left="1460" w:hanging="540"/>
        <w:jc w:val="left"/>
      </w:pPr>
      <w:r>
        <w:t>К^р — коэффициент доплаты за руководство бригадой.</w:t>
      </w:r>
    </w:p>
    <w:p w:rsidR="00656EE3" w:rsidRDefault="00C276FB">
      <w:pPr>
        <w:pStyle w:val="22"/>
        <w:shd w:val="clear" w:color="auto" w:fill="auto"/>
        <w:spacing w:line="247" w:lineRule="exact"/>
        <w:ind w:firstLine="360"/>
        <w:jc w:val="both"/>
      </w:pPr>
      <w:r>
        <w:t>При составе бригады до 10 человек доплата составляет 15%, т.е. = 0,15; до 25 че</w:t>
      </w:r>
      <w:r>
        <w:softHyphen/>
        <w:t xml:space="preserve">ловек </w:t>
      </w:r>
      <w:r>
        <w:rPr>
          <w:lang w:val="en-US" w:eastAsia="en-US" w:bidi="en-US"/>
        </w:rPr>
        <w:t>Kgp</w:t>
      </w:r>
      <w:r w:rsidRPr="00C276FB">
        <w:rPr>
          <w:lang w:eastAsia="en-US" w:bidi="en-US"/>
        </w:rPr>
        <w:t xml:space="preserve"> </w:t>
      </w:r>
      <w:r>
        <w:t>= 0,25; свыше 25 человек К^</w:t>
      </w:r>
      <w:r>
        <w:rPr>
          <w:vertAlign w:val="subscript"/>
        </w:rPr>
        <w:t>р</w:t>
      </w:r>
      <w:r>
        <w:t xml:space="preserve"> = 0,35.</w:t>
      </w:r>
    </w:p>
    <w:p w:rsidR="00656EE3" w:rsidRDefault="000C2769">
      <w:pPr>
        <w:pStyle w:val="22"/>
        <w:numPr>
          <w:ilvl w:val="0"/>
          <w:numId w:val="47"/>
        </w:numPr>
        <w:shd w:val="clear" w:color="auto" w:fill="auto"/>
        <w:tabs>
          <w:tab w:val="left" w:pos="618"/>
        </w:tabs>
        <w:spacing w:line="247" w:lineRule="exact"/>
        <w:ind w:firstLine="360"/>
        <w:jc w:val="both"/>
      </w:pPr>
      <w:r>
        <w:pict>
          <v:shape id="_x0000_s1368" type="#_x0000_t202" style="position:absolute;left:0;text-align:left;margin-left:109pt;margin-top:44.7pt;width:12pt;height:15.9pt;z-index:-251377152;mso-wrap-distance-left:108.95pt;mso-wrap-distance-right:5pt;mso-position-horizontal-relative:margin" filled="f" stroked="f">
            <v:textbox style="mso-fit-shape-to-text:t" inset="0,0,0,0">
              <w:txbxContent>
                <w:p w:rsidR="00C276FB" w:rsidRDefault="00C276FB">
                  <w:pPr>
                    <w:pStyle w:val="920"/>
                    <w:shd w:val="clear" w:color="auto" w:fill="auto"/>
                    <w:spacing w:line="280" w:lineRule="exact"/>
                  </w:pPr>
                  <w:r>
                    <w:t>д,</w:t>
                  </w:r>
                </w:p>
              </w:txbxContent>
            </v:textbox>
            <w10:wrap type="topAndBottom" anchorx="margin"/>
          </v:shape>
        </w:pict>
      </w:r>
      <w:r>
        <w:pict>
          <v:shape id="_x0000_s1369" type="#_x0000_t202" style="position:absolute;left:0;text-align:left;margin-left:119.1pt;margin-top:49.95pt;width:11.5pt;height:12pt;z-index:-251376128;mso-wrap-distance-left:5pt;mso-wrap-distance-right:5pt;mso-position-horizontal-relative:margin" filled="f" stroked="f">
            <v:textbox style="mso-fit-shape-to-text:t" inset="0,0,0,0">
              <w:txbxContent>
                <w:p w:rsidR="00C276FB" w:rsidRDefault="00C276FB">
                  <w:pPr>
                    <w:pStyle w:val="930"/>
                    <w:shd w:val="clear" w:color="auto" w:fill="auto"/>
                    <w:spacing w:line="200" w:lineRule="exact"/>
                  </w:pPr>
                  <w:r>
                    <w:t>•пр</w:t>
                  </w:r>
                </w:p>
              </w:txbxContent>
            </v:textbox>
            <w10:wrap type="topAndBottom" anchorx="margin"/>
          </v:shape>
        </w:pict>
      </w:r>
      <w:r>
        <w:pict>
          <v:shape id="_x0000_s1370" type="#_x0000_t202" style="position:absolute;left:0;text-align:left;margin-left:134.95pt;margin-top:46.8pt;width:137.3pt;height:13.45pt;z-index:-251375104;mso-wrap-distance-left:5pt;mso-wrap-distance-right:79.7pt;mso-position-horizontal-relative:margin" filled="f" stroked="f">
            <v:textbox style="mso-fit-shape-to-text:t" inset="0,0,0,0">
              <w:txbxContent>
                <w:p w:rsidR="00C276FB" w:rsidRDefault="00C276FB">
                  <w:pPr>
                    <w:pStyle w:val="22"/>
                    <w:shd w:val="clear" w:color="auto" w:fill="auto"/>
                    <w:spacing w:line="200" w:lineRule="exact"/>
                    <w:ind w:firstLine="0"/>
                  </w:pPr>
                  <w:r>
                    <w:rPr>
                      <w:rStyle w:val="210ptExact0"/>
                      <w:vertAlign w:val="superscript"/>
                      <w:lang w:val="ru-RU" w:eastAsia="ru-RU" w:bidi="ru-RU"/>
                    </w:rPr>
                    <w:t>:</w:t>
                  </w:r>
                  <w:r>
                    <w:rPr>
                      <w:rStyle w:val="210ptExact0"/>
                      <w:lang w:val="ru-RU" w:eastAsia="ru-RU" w:bidi="ru-RU"/>
                    </w:rPr>
                    <w:t xml:space="preserve"> Сч ср </w:t>
                  </w:r>
                  <w:r>
                    <w:rPr>
                      <w:rStyle w:val="2Exact"/>
                      <w:vertAlign w:val="superscript"/>
                    </w:rPr>
                    <w:t xml:space="preserve">х </w:t>
                  </w:r>
                  <w:r>
                    <w:rPr>
                      <w:rStyle w:val="2Exact1"/>
                      <w:vertAlign w:val="superscript"/>
                    </w:rPr>
                    <w:t>2</w:t>
                  </w:r>
                  <w:r>
                    <w:rPr>
                      <w:rStyle w:val="2Exact"/>
                    </w:rPr>
                    <w:t xml:space="preserve"> х </w:t>
                  </w:r>
                  <w:r>
                    <w:rPr>
                      <w:rStyle w:val="21ptExact"/>
                      <w:lang w:val="en-US" w:eastAsia="en-US" w:bidi="en-US"/>
                    </w:rPr>
                    <w:t>t</w:t>
                  </w:r>
                  <w:r>
                    <w:rPr>
                      <w:rStyle w:val="21ptExact"/>
                      <w:vertAlign w:val="subscript"/>
                      <w:lang w:val="en-US" w:eastAsia="en-US" w:bidi="en-US"/>
                    </w:rPr>
                    <w:t>CM</w:t>
                  </w:r>
                  <w:r w:rsidRPr="00C276FB">
                    <w:rPr>
                      <w:rStyle w:val="2Exact"/>
                      <w:lang w:eastAsia="en-US" w:bidi="en-US"/>
                    </w:rPr>
                    <w:t xml:space="preserve"> </w:t>
                  </w:r>
                  <w:r>
                    <w:rPr>
                      <w:rStyle w:val="2Exact"/>
                    </w:rPr>
                    <w:t>х Д</w:t>
                  </w:r>
                  <w:r>
                    <w:rPr>
                      <w:rStyle w:val="2Exact"/>
                      <w:vertAlign w:val="subscript"/>
                    </w:rPr>
                    <w:t>р пр</w:t>
                  </w:r>
                  <w:r>
                    <w:rPr>
                      <w:rStyle w:val="2Exact"/>
                    </w:rPr>
                    <w:t xml:space="preserve"> X р</w:t>
                  </w:r>
                  <w:r>
                    <w:rPr>
                      <w:rStyle w:val="2Exact"/>
                      <w:vertAlign w:val="subscript"/>
                    </w:rPr>
                    <w:t>шт</w:t>
                  </w:r>
                  <w:r>
                    <w:rPr>
                      <w:rStyle w:val="2Exact"/>
                    </w:rPr>
                    <w:t>, руб.,</w:t>
                  </w:r>
                </w:p>
              </w:txbxContent>
            </v:textbox>
            <w10:wrap type="topAndBottom" anchorx="margin"/>
          </v:shape>
        </w:pict>
      </w:r>
      <w:r>
        <w:pict>
          <v:shape id="_x0000_s1371" type="#_x0000_t202" style="position:absolute;left:0;text-align:left;margin-left:351.9pt;margin-top:42.95pt;width:22.7pt;height:13.45pt;z-index:-251374080;mso-wrap-distance-left:5pt;mso-wrap-distance-right:5pt;mso-wrap-distance-bottom:3.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(2.9D</w:t>
                  </w:r>
                </w:p>
              </w:txbxContent>
            </v:textbox>
            <w10:wrap type="topAndBottom" anchorx="margin"/>
          </v:shape>
        </w:pict>
      </w:r>
      <w:r w:rsidR="00C276FB">
        <w:t xml:space="preserve">Доплата за работу в праздничные дни производится в том случае, если АТП работает 365 дней в году. Работа в праздничные дни оплачивается в двойном </w:t>
      </w:r>
      <w:r w:rsidR="00C276FB">
        <w:rPr>
          <w:rStyle w:val="210pt"/>
        </w:rPr>
        <w:t xml:space="preserve">размере </w:t>
      </w:r>
      <w:r w:rsidR="00C276FB">
        <w:t>часовой тарифной ставки за отработанные часы в праздничные дни:</w:t>
      </w:r>
    </w:p>
    <w:p w:rsidR="00656EE3" w:rsidRDefault="00C276FB">
      <w:pPr>
        <w:pStyle w:val="140"/>
        <w:shd w:val="clear" w:color="auto" w:fill="auto"/>
        <w:tabs>
          <w:tab w:val="left" w:pos="902"/>
        </w:tabs>
        <w:spacing w:before="0" w:after="30" w:line="160" w:lineRule="exact"/>
        <w:jc w:val="both"/>
      </w:pPr>
      <w:r>
        <w:t>где</w:t>
      </w:r>
      <w:r>
        <w:tab/>
      </w:r>
      <w:r>
        <w:rPr>
          <w:rStyle w:val="14MicrosoftSansSerif7pt"/>
          <w:b/>
          <w:bCs/>
          <w:lang w:val="en-US" w:eastAsia="en-US" w:bidi="en-US"/>
        </w:rPr>
        <w:t>t</w:t>
      </w:r>
      <w:r>
        <w:rPr>
          <w:rStyle w:val="14MicrosoftSansSerif7pt"/>
          <w:b/>
          <w:bCs/>
          <w:vertAlign w:val="subscript"/>
          <w:lang w:val="en-US" w:eastAsia="en-US" w:bidi="en-US"/>
        </w:rPr>
        <w:t>CM</w:t>
      </w:r>
      <w:r w:rsidRPr="00C276FB">
        <w:rPr>
          <w:lang w:eastAsia="en-US" w:bidi="en-US"/>
        </w:rPr>
        <w:t xml:space="preserve"> </w:t>
      </w:r>
      <w:r>
        <w:t>— продолжительность рабочей смены, ч;</w:t>
      </w:r>
    </w:p>
    <w:p w:rsidR="00656EE3" w:rsidRDefault="00C276FB">
      <w:pPr>
        <w:pStyle w:val="140"/>
        <w:shd w:val="clear" w:color="auto" w:fill="auto"/>
        <w:spacing w:before="0" w:after="51" w:line="160" w:lineRule="exact"/>
        <w:ind w:left="800"/>
        <w:jc w:val="left"/>
      </w:pPr>
      <w:r>
        <w:t>Д</w:t>
      </w:r>
      <w:r>
        <w:rPr>
          <w:vertAlign w:val="subscript"/>
        </w:rPr>
        <w:t>р пр</w:t>
      </w:r>
      <w:r>
        <w:t xml:space="preserve"> — количество отработанных праздничных дней, дн.</w:t>
      </w:r>
    </w:p>
    <w:p w:rsidR="00656EE3" w:rsidRDefault="000C2769">
      <w:pPr>
        <w:pStyle w:val="22"/>
        <w:numPr>
          <w:ilvl w:val="0"/>
          <w:numId w:val="47"/>
        </w:numPr>
        <w:shd w:val="clear" w:color="auto" w:fill="auto"/>
        <w:tabs>
          <w:tab w:val="left" w:pos="602"/>
        </w:tabs>
        <w:spacing w:line="250" w:lineRule="exact"/>
        <w:ind w:firstLine="360"/>
      </w:pPr>
      <w:r>
        <w:pict>
          <v:shape id="_x0000_s1372" type="#_x0000_t202" style="position:absolute;left:0;text-align:left;margin-left:122.95pt;margin-top:36.95pt;width:20.9pt;height:73.45pt;z-index:-251373056;mso-wrap-distance-left:122.9pt;mso-wrap-distance-right:5.5pt;mso-position-horizontal-relative:margin" filled="f" stroked="f">
            <v:textbox style="mso-fit-shape-to-text:t" inset="0,0,0,0">
              <w:txbxContent>
                <w:p w:rsidR="00C276FB" w:rsidRDefault="00C276FB">
                  <w:pPr>
                    <w:pStyle w:val="471"/>
                    <w:shd w:val="clear" w:color="auto" w:fill="auto"/>
                    <w:spacing w:line="703" w:lineRule="exact"/>
                    <w:jc w:val="both"/>
                  </w:pPr>
                  <w:r>
                    <w:rPr>
                      <w:rStyle w:val="470ptExact"/>
                      <w:b/>
                      <w:bCs/>
                    </w:rPr>
                    <w:t xml:space="preserve">Д'В ч </w:t>
                  </w:r>
                  <w:r>
                    <w:rPr>
                      <w:rStyle w:val="47TimesNewRoman95ptExact"/>
                      <w:rFonts w:eastAsia="Arial Narrow"/>
                      <w:b/>
                      <w:bCs/>
                    </w:rPr>
                    <w:t xml:space="preserve">Днч </w:t>
                  </w:r>
                  <w:r>
                    <w:rPr>
                      <w:rStyle w:val="47TimesNewRoman95ptExact"/>
                      <w:rFonts w:eastAsia="Arial Narrow"/>
                      <w:b/>
                      <w:bCs/>
                      <w:vertAlign w:val="superscript"/>
                    </w:rPr>
                    <w:t>:</w:t>
                  </w:r>
                </w:p>
              </w:txbxContent>
            </v:textbox>
            <w10:wrap type="topAndBottom" anchorx="margin"/>
          </v:shape>
        </w:pict>
      </w:r>
      <w:r>
        <w:pict>
          <v:shape id="_x0000_s1373" type="#_x0000_t202" style="position:absolute;left:0;text-align:left;margin-left:151.25pt;margin-top:46.75pt;width:73.9pt;height:28.4pt;z-index:-251372032;mso-wrap-distance-left:5pt;mso-wrap-distance-right:7.45pt;mso-wrap-distance-bottom:7.05pt;mso-position-horizontal-relative:margin" filled="f" stroked="f">
            <v:textbox style="mso-fit-shape-to-text:t" inset="0,0,0,0">
              <w:txbxContent>
                <w:p w:rsidR="00C276FB" w:rsidRDefault="00C276FB">
                  <w:pPr>
                    <w:pStyle w:val="22"/>
                    <w:shd w:val="clear" w:color="auto" w:fill="auto"/>
                    <w:spacing w:line="190" w:lineRule="exact"/>
                    <w:ind w:left="700" w:hanging="700"/>
                  </w:pPr>
                  <w:r>
                    <w:rPr>
                      <w:rStyle w:val="2Exact"/>
                    </w:rPr>
                    <w:t xml:space="preserve">С </w:t>
                  </w:r>
                  <w:r>
                    <w:rPr>
                      <w:rStyle w:val="21ptExact"/>
                    </w:rPr>
                    <w:t>Т</w:t>
                  </w:r>
                  <w:r>
                    <w:rPr>
                      <w:rStyle w:val="2Exact"/>
                    </w:rPr>
                    <w:t xml:space="preserve"> Р</w:t>
                  </w:r>
                  <w:r>
                    <w:rPr>
                      <w:rStyle w:val="2Exact"/>
                      <w:vertAlign w:val="superscript"/>
                    </w:rPr>
                    <w:t>ВЧ</w:t>
                  </w:r>
                  <w:r>
                    <w:rPr>
                      <w:rStyle w:val="2Exact"/>
                    </w:rPr>
                    <w:t>П%</w:t>
                  </w:r>
                </w:p>
                <w:p w:rsidR="00C276FB" w:rsidRDefault="00C276FB">
                  <w:pPr>
                    <w:pStyle w:val="940"/>
                    <w:shd w:val="clear" w:color="auto" w:fill="auto"/>
                    <w:ind w:left="700"/>
                  </w:pPr>
                  <w:r>
                    <w:rPr>
                      <w:vertAlign w:val="superscript"/>
                      <w:lang w:val="en-US" w:eastAsia="en-US" w:bidi="en-US"/>
                    </w:rPr>
                    <w:t>V</w:t>
                  </w:r>
                  <w:r w:rsidRPr="00C276FB">
                    <w:rPr>
                      <w:lang w:eastAsia="en-US" w:bidi="en-US"/>
                    </w:rPr>
                    <w:t>^4.</w:t>
                  </w:r>
                  <w:r>
                    <w:rPr>
                      <w:lang w:val="en-US" w:eastAsia="en-US" w:bidi="en-US"/>
                    </w:rPr>
                    <w:t>Cp</w:t>
                  </w:r>
                  <w:r>
                    <w:rPr>
                      <w:vertAlign w:val="superscript"/>
                      <w:lang w:val="en-US" w:eastAsia="en-US" w:bidi="en-US"/>
                    </w:rPr>
                    <w:t>i</w:t>
                  </w:r>
                  <w:r w:rsidRPr="00C276FB">
                    <w:rPr>
                      <w:lang w:eastAsia="en-US" w:bidi="en-US"/>
                    </w:rPr>
                    <w:t xml:space="preserve"> </w:t>
                  </w:r>
                  <w:r>
                    <w:t>вч</w:t>
                  </w:r>
                  <w:r>
                    <w:rPr>
                      <w:vertAlign w:val="superscript"/>
                    </w:rPr>
                    <w:t>г</w:t>
                  </w:r>
                  <w:r>
                    <w:t>шт</w:t>
                  </w:r>
                  <w:r>
                    <w:rPr>
                      <w:vertAlign w:val="superscript"/>
                    </w:rPr>
                    <w:t>А1/с</w:t>
                  </w:r>
                  <w:r>
                    <w:t xml:space="preserve">в </w:t>
                  </w:r>
                  <w:r>
                    <w:rPr>
                      <w:rStyle w:val="9495pt0ptExact"/>
                    </w:rPr>
                    <w:t>100</w:t>
                  </w:r>
                </w:p>
              </w:txbxContent>
            </v:textbox>
            <w10:wrap type="topAndBottom" anchorx="margin"/>
          </v:shape>
        </w:pict>
      </w:r>
      <w:r>
        <w:pict>
          <v:shape id="_x0000_s1374" type="#_x0000_t202" style="position:absolute;left:0;text-align:left;margin-left:149.35pt;margin-top:81.7pt;width:82.55pt;height:27.75pt;z-index:-25137100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xml:space="preserve">С </w:t>
                  </w:r>
                  <w:r>
                    <w:rPr>
                      <w:rStyle w:val="21ptExact"/>
                    </w:rPr>
                    <w:t>Т</w:t>
                  </w:r>
                  <w:r>
                    <w:rPr>
                      <w:rStyle w:val="2Exact"/>
                    </w:rPr>
                    <w:t xml:space="preserve"> Р</w:t>
                  </w:r>
                  <w:r>
                    <w:rPr>
                      <w:rStyle w:val="2Exact"/>
                      <w:vertAlign w:val="superscript"/>
                    </w:rPr>
                    <w:t>НЧ</w:t>
                  </w:r>
                  <w:r>
                    <w:rPr>
                      <w:rStyle w:val="2Exact"/>
                    </w:rPr>
                    <w:t>П%</w:t>
                  </w:r>
                </w:p>
                <w:p w:rsidR="00C276FB" w:rsidRDefault="00C276FB">
                  <w:pPr>
                    <w:pStyle w:val="940"/>
                    <w:shd w:val="clear" w:color="auto" w:fill="auto"/>
                    <w:spacing w:line="110" w:lineRule="exact"/>
                    <w:ind w:firstLine="0"/>
                  </w:pPr>
                  <w:r w:rsidRPr="00C276FB">
                    <w:rPr>
                      <w:rStyle w:val="94Exact0"/>
                      <w:lang w:eastAsia="en-US" w:bidi="en-US"/>
                    </w:rPr>
                    <w:t>^4</w:t>
                  </w:r>
                  <w:r>
                    <w:rPr>
                      <w:rStyle w:val="94Exact0"/>
                      <w:lang w:val="en-US" w:eastAsia="en-US" w:bidi="en-US"/>
                    </w:rPr>
                    <w:t>CP</w:t>
                  </w:r>
                  <w:r>
                    <w:rPr>
                      <w:rStyle w:val="94Exact0"/>
                      <w:vertAlign w:val="superscript"/>
                      <w:lang w:val="en-US" w:eastAsia="en-US" w:bidi="en-US"/>
                    </w:rPr>
                    <w:t>J</w:t>
                  </w:r>
                  <w:r w:rsidRPr="00C276FB">
                    <w:rPr>
                      <w:rStyle w:val="94Exact0"/>
                      <w:lang w:eastAsia="en-US" w:bidi="en-US"/>
                    </w:rPr>
                    <w:t xml:space="preserve"> </w:t>
                  </w:r>
                  <w:r>
                    <w:rPr>
                      <w:rStyle w:val="94Exact0"/>
                    </w:rPr>
                    <w:t>вч</w:t>
                  </w:r>
                  <w:r>
                    <w:rPr>
                      <w:rStyle w:val="94Exact0"/>
                      <w:vertAlign w:val="superscript"/>
                    </w:rPr>
                    <w:t>А</w:t>
                  </w:r>
                  <w:r>
                    <w:rPr>
                      <w:rStyle w:val="94Exact0"/>
                    </w:rPr>
                    <w:t xml:space="preserve"> шт</w:t>
                  </w:r>
                  <w:r>
                    <w:rPr>
                      <w:rStyle w:val="94Exact0"/>
                      <w:vertAlign w:val="superscript"/>
                    </w:rPr>
                    <w:t>11/1/</w:t>
                  </w:r>
                  <w:r>
                    <w:rPr>
                      <w:rStyle w:val="94Exact0"/>
                    </w:rPr>
                    <w:t>нч</w:t>
                  </w:r>
                </w:p>
                <w:p w:rsidR="00C276FB" w:rsidRDefault="00C276FB">
                  <w:pPr>
                    <w:pStyle w:val="22"/>
                    <w:shd w:val="clear" w:color="auto" w:fill="auto"/>
                    <w:spacing w:line="190" w:lineRule="exact"/>
                    <w:ind w:firstLine="0"/>
                    <w:jc w:val="right"/>
                  </w:pPr>
                  <w:r>
                    <w:rPr>
                      <w:rStyle w:val="2Exact"/>
                    </w:rPr>
                    <w:t xml:space="preserve">юо </w:t>
                  </w:r>
                  <w:r>
                    <w:rPr>
                      <w:rStyle w:val="2Exact"/>
                      <w:vertAlign w:val="superscript"/>
                    </w:rPr>
                    <w:t>:</w:t>
                  </w:r>
                </w:p>
              </w:txbxContent>
            </v:textbox>
            <w10:wrap type="topAndBottom" anchorx="margin"/>
          </v:shape>
        </w:pict>
      </w:r>
      <w:r>
        <w:pict>
          <v:shape id="_x0000_s1375" type="#_x0000_t202" style="position:absolute;left:0;text-align:left;margin-left:232.6pt;margin-top:35.65pt;width:26.9pt;height:71.65pt;z-index:-251369984;mso-wrap-distance-left:5pt;mso-wrap-distance-right:95.05pt;mso-wrap-distance-bottom:.35pt;mso-position-horizontal-relative:margin" filled="f" stroked="f">
            <v:textbox style="mso-fit-shape-to-text:t" inset="0,0,0,0">
              <w:txbxContent>
                <w:p w:rsidR="00C276FB" w:rsidRDefault="00C276FB">
                  <w:pPr>
                    <w:pStyle w:val="22"/>
                    <w:shd w:val="clear" w:color="auto" w:fill="auto"/>
                    <w:spacing w:line="694" w:lineRule="exact"/>
                    <w:ind w:firstLine="0"/>
                    <w:jc w:val="both"/>
                  </w:pPr>
                  <w:r>
                    <w:rPr>
                      <w:rStyle w:val="2Exact"/>
                    </w:rPr>
                    <w:t>, руб.; руб.,</w:t>
                  </w:r>
                </w:p>
              </w:txbxContent>
            </v:textbox>
            <w10:wrap type="topAndBottom" anchorx="margin"/>
          </v:shape>
        </w:pict>
      </w:r>
      <w:r>
        <w:pict>
          <v:shape id="_x0000_s1376" type="#_x0000_t202" style="position:absolute;left:0;text-align:left;margin-left:354.55pt;margin-top:49.8pt;width:19.45pt;height:16.1pt;z-index:-251368960;mso-wrap-distance-left:5pt;mso-wrap-distance-right:5pt;mso-wrap-distance-bottom:1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(2.9</w:t>
                  </w:r>
                  <w:r>
                    <w:rPr>
                      <w:rStyle w:val="2Exact"/>
                      <w:vertAlign w:val="superscript"/>
                    </w:rPr>
                    <w:t>2</w:t>
                  </w:r>
                  <w:r>
                    <w:rPr>
                      <w:rStyle w:val="2Exact"/>
                    </w:rPr>
                    <w:t>&gt;</w:t>
                  </w:r>
                </w:p>
              </w:txbxContent>
            </v:textbox>
            <w10:wrap type="topAndBottom" anchorx="margin"/>
          </v:shape>
        </w:pict>
      </w:r>
      <w:r>
        <w:pict>
          <v:shape id="_x0000_s1377" type="#_x0000_t202" style="position:absolute;left:0;text-align:left;margin-left:354.8pt;margin-top:84.35pt;width:19.45pt;height:17.05pt;z-index:-251367936;mso-wrap-distance-left:5pt;mso-wrap-distance-right:5pt;mso-wrap-distance-bottom:6.25pt;mso-position-horizontal-relative:margin" filled="f" stroked="f">
            <v:textbox style="mso-fit-shape-to-text:t" inset="0,0,0,0">
              <w:txbxContent>
                <w:p w:rsidR="00C276FB" w:rsidRDefault="00C276FB">
                  <w:pPr>
                    <w:pStyle w:val="140"/>
                    <w:shd w:val="clear" w:color="auto" w:fill="auto"/>
                    <w:spacing w:before="0" w:line="160" w:lineRule="exact"/>
                    <w:jc w:val="left"/>
                  </w:pPr>
                  <w:r>
                    <w:rPr>
                      <w:rStyle w:val="14Exact"/>
                      <w:b/>
                      <w:bCs/>
                    </w:rPr>
                    <w:t>(2.93)</w:t>
                  </w:r>
                </w:p>
              </w:txbxContent>
            </v:textbox>
            <w10:wrap type="topAndBottom" anchorx="margin"/>
          </v:shape>
        </w:pict>
      </w:r>
      <w:r w:rsidR="00C276FB">
        <w:t xml:space="preserve">Сумма доплат за работу в вечерние и ночные часы: доплата за работу в вечерн^ смену (с 18 до </w:t>
      </w:r>
      <w:r w:rsidR="00C276FB">
        <w:rPr>
          <w:rStyle w:val="26"/>
        </w:rPr>
        <w:t>22</w:t>
      </w:r>
      <w:r w:rsidR="00C276FB">
        <w:t xml:space="preserve"> часов) производится в размере </w:t>
      </w:r>
      <w:r w:rsidR="00C276FB">
        <w:rPr>
          <w:rStyle w:val="26"/>
        </w:rPr>
        <w:t>20</w:t>
      </w:r>
      <w:r w:rsidR="00C276FB">
        <w:t>%, а за работу в ночную смену (</w:t>
      </w:r>
      <w:r w:rsidR="00C276FB">
        <w:rPr>
          <w:vertAlign w:val="superscript"/>
        </w:rPr>
        <w:t xml:space="preserve">с </w:t>
      </w:r>
      <w:r w:rsidR="00C276FB">
        <w:t xml:space="preserve">до </w:t>
      </w:r>
      <w:r w:rsidR="00C276FB">
        <w:rPr>
          <w:rStyle w:val="26"/>
        </w:rPr>
        <w:t>6</w:t>
      </w:r>
      <w:r w:rsidR="00C276FB">
        <w:t xml:space="preserve"> часов утра) — 40% тарифной ставки:</w:t>
      </w:r>
    </w:p>
    <w:p w:rsidR="00656EE3" w:rsidRDefault="000C2769">
      <w:pPr>
        <w:pStyle w:val="140"/>
        <w:shd w:val="clear" w:color="auto" w:fill="auto"/>
        <w:spacing w:before="0" w:line="211" w:lineRule="exact"/>
        <w:jc w:val="left"/>
      </w:pPr>
      <w:r>
        <w:lastRenderedPageBreak/>
        <w:pict>
          <v:shape id="_x0000_s1378" type="#_x0000_t202" style="position:absolute;margin-left:3.2pt;margin-top:-.6pt;width:14.65pt;height:10.85pt;z-index:-251366912;mso-wrap-distance-left:5pt;mso-wrap-distance-right:56.05pt;mso-wrap-distance-bottom:38.05pt;mso-position-horizontal-relative:margin" filled="f" stroked="f">
            <v:textbox style="mso-fit-shape-to-text:t" inset="0,0,0,0">
              <w:txbxContent>
                <w:p w:rsidR="00C276FB" w:rsidRDefault="00C276FB">
                  <w:pPr>
                    <w:pStyle w:val="140"/>
                    <w:shd w:val="clear" w:color="auto" w:fill="auto"/>
                    <w:spacing w:before="0" w:line="160" w:lineRule="exact"/>
                    <w:jc w:val="left"/>
                  </w:pPr>
                  <w:r>
                    <w:rPr>
                      <w:rStyle w:val="14Exact"/>
                      <w:b/>
                      <w:bCs/>
                    </w:rPr>
                    <w:t>где</w:t>
                  </w:r>
                </w:p>
              </w:txbxContent>
            </v:textbox>
            <w10:wrap type="square" side="right" anchorx="margin"/>
          </v:shape>
        </w:pict>
      </w:r>
      <w:r w:rsidR="00C276FB">
        <w:t>С</w:t>
      </w:r>
      <w:r w:rsidR="00C276FB">
        <w:rPr>
          <w:vertAlign w:val="subscript"/>
        </w:rPr>
        <w:t>ч ср</w:t>
      </w:r>
      <w:r w:rsidR="00C276FB">
        <w:t xml:space="preserve"> — средняя часовая тарифная ставка работающего, руб.;</w:t>
      </w:r>
    </w:p>
    <w:p w:rsidR="00656EE3" w:rsidRDefault="00C276FB">
      <w:pPr>
        <w:pStyle w:val="140"/>
        <w:shd w:val="clear" w:color="auto" w:fill="auto"/>
        <w:spacing w:before="0" w:line="211" w:lineRule="exact"/>
        <w:jc w:val="left"/>
      </w:pPr>
      <w:r>
        <w:t xml:space="preserve">^ч, </w:t>
      </w:r>
      <w:r>
        <w:rPr>
          <w:rStyle w:val="14MicrosoftSansSerif7pt"/>
          <w:b/>
          <w:bCs/>
        </w:rPr>
        <w:t>Т</w:t>
      </w:r>
      <w:r>
        <w:rPr>
          <w:rStyle w:val="14MicrosoftSansSerif7pt"/>
          <w:b/>
          <w:bCs/>
          <w:vertAlign w:val="subscript"/>
        </w:rPr>
        <w:t>нч</w:t>
      </w:r>
      <w:r>
        <w:rPr>
          <w:rStyle w:val="14MicrosoftSansSerif7pt"/>
          <w:b/>
          <w:bCs/>
        </w:rPr>
        <w:t xml:space="preserve"> —</w:t>
      </w:r>
      <w:r>
        <w:t xml:space="preserve"> вечерние и ночные часы работы за смену, ч;</w:t>
      </w:r>
    </w:p>
    <w:p w:rsidR="00656EE3" w:rsidRDefault="00C276FB">
      <w:pPr>
        <w:pStyle w:val="140"/>
        <w:shd w:val="clear" w:color="auto" w:fill="auto"/>
        <w:spacing w:before="0" w:line="211" w:lineRule="exact"/>
        <w:jc w:val="left"/>
      </w:pPr>
      <w:r>
        <w:rPr>
          <w:rStyle w:val="141pt"/>
          <w:b/>
          <w:bCs/>
        </w:rPr>
        <w:t>Д</w:t>
      </w:r>
      <w:r>
        <w:rPr>
          <w:rStyle w:val="141pt"/>
          <w:b/>
          <w:bCs/>
          <w:vertAlign w:val="subscript"/>
        </w:rPr>
        <w:t>вч</w:t>
      </w:r>
      <w:r>
        <w:rPr>
          <w:rStyle w:val="141pt"/>
          <w:b/>
          <w:bCs/>
        </w:rPr>
        <w:t>,</w:t>
      </w:r>
      <w:r>
        <w:t xml:space="preserve"> Д</w:t>
      </w:r>
      <w:r>
        <w:rPr>
          <w:vertAlign w:val="subscript"/>
        </w:rPr>
        <w:t>н ч</w:t>
      </w:r>
      <w:r>
        <w:t xml:space="preserve"> — количество дней вечерней и ночной работы;</w:t>
      </w:r>
    </w:p>
    <w:p w:rsidR="00656EE3" w:rsidRDefault="00C276FB">
      <w:pPr>
        <w:pStyle w:val="140"/>
        <w:shd w:val="clear" w:color="auto" w:fill="auto"/>
        <w:spacing w:before="0" w:line="211" w:lineRule="exact"/>
        <w:jc w:val="left"/>
        <w:sectPr w:rsidR="00656EE3">
          <w:pgSz w:w="8419" w:h="12672"/>
          <w:pgMar w:top="1209" w:right="334" w:bottom="235" w:left="593" w:header="0" w:footer="3" w:gutter="0"/>
          <w:cols w:space="720"/>
          <w:noEndnote/>
          <w:docGrid w:linePitch="360"/>
        </w:sectPr>
      </w:pPr>
      <w:r>
        <w:rPr>
          <w:rStyle w:val="141pt"/>
          <w:b/>
          <w:bCs/>
        </w:rPr>
        <w:t>Р</w:t>
      </w:r>
      <w:r>
        <w:rPr>
          <w:rStyle w:val="141pt"/>
          <w:b/>
          <w:bCs/>
          <w:vertAlign w:val="subscript"/>
        </w:rPr>
        <w:t>вч</w:t>
      </w:r>
      <w:r>
        <w:rPr>
          <w:rStyle w:val="141pt"/>
          <w:b/>
          <w:bCs/>
        </w:rPr>
        <w:t>,</w:t>
      </w:r>
      <w:r>
        <w:t xml:space="preserve"> Р</w:t>
      </w:r>
      <w:r>
        <w:rPr>
          <w:vertAlign w:val="subscript"/>
        </w:rPr>
        <w:t>н</w:t>
      </w:r>
      <w:r>
        <w:t xml:space="preserve"> ч </w:t>
      </w:r>
      <w:r>
        <w:rPr>
          <w:vertAlign w:val="superscript"/>
        </w:rPr>
        <w:t>—</w:t>
      </w:r>
      <w:r>
        <w:t xml:space="preserve"> количество работающих в вечернюю и ночную смену, человек; П%</w:t>
      </w:r>
      <w:r>
        <w:rPr>
          <w:vertAlign w:val="subscript"/>
        </w:rPr>
        <w:t>вч</w:t>
      </w:r>
      <w:r>
        <w:t>, П%</w:t>
      </w:r>
      <w:r>
        <w:rPr>
          <w:vertAlign w:val="subscript"/>
        </w:rPr>
        <w:t>нч</w:t>
      </w:r>
      <w:r>
        <w:t xml:space="preserve"> — процент доплаты за работу в вечернюю и ночную смены.</w:t>
      </w:r>
    </w:p>
    <w:p w:rsidR="00656EE3" w:rsidRDefault="000C2769">
      <w:pPr>
        <w:rPr>
          <w:sz w:val="2"/>
          <w:szCs w:val="2"/>
        </w:rPr>
      </w:pPr>
      <w:r w:rsidRPr="000C2769">
        <w:pict>
          <v:shape id="_x0000_s3712" type="#_x0000_t202" style="width:420.95pt;height:8.3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headerReference w:type="even" r:id="rId113"/>
          <w:headerReference w:type="default" r:id="rId114"/>
          <w:headerReference w:type="first" r:id="rId115"/>
          <w:footerReference w:type="first" r:id="rId116"/>
          <w:pgSz w:w="8419" w:h="12672"/>
          <w:pgMar w:top="1000" w:right="0" w:bottom="430" w:left="0" w:header="0" w:footer="3" w:gutter="0"/>
          <w:cols w:space="720"/>
          <w:noEndnote/>
          <w:titlePg/>
          <w:docGrid w:linePitch="360"/>
        </w:sectPr>
      </w:pPr>
    </w:p>
    <w:p w:rsidR="00656EE3" w:rsidRDefault="00C276FB">
      <w:pPr>
        <w:pStyle w:val="951"/>
        <w:shd w:val="clear" w:color="auto" w:fill="auto"/>
        <w:ind w:left="160"/>
      </w:pPr>
      <w:r>
        <w:rPr>
          <w:lang w:val="en-US" w:eastAsia="en-US" w:bidi="en-US"/>
        </w:rPr>
        <w:lastRenderedPageBreak/>
        <w:t>g</w:t>
      </w:r>
      <w:r w:rsidRPr="00C276FB">
        <w:rPr>
          <w:lang w:eastAsia="en-US" w:bidi="en-US"/>
        </w:rPr>
        <w:t xml:space="preserve"> </w:t>
      </w:r>
      <w:r>
        <w:t xml:space="preserve">Доплата за вредные условия труда производится </w:t>
      </w:r>
      <w:r>
        <w:rPr>
          <w:rStyle w:val="952"/>
        </w:rPr>
        <w:t xml:space="preserve">в </w:t>
      </w:r>
      <w:r>
        <w:t xml:space="preserve">процентах </w:t>
      </w:r>
      <w:r>
        <w:rPr>
          <w:rStyle w:val="952"/>
        </w:rPr>
        <w:t xml:space="preserve">к </w:t>
      </w:r>
      <w:r>
        <w:t xml:space="preserve">тарифной ставке </w:t>
      </w:r>
      <w:r>
        <w:rPr>
          <w:rStyle w:val="952"/>
          <w:vertAlign w:val="subscript"/>
        </w:rPr>
        <w:t>с</w:t>
      </w:r>
      <w:r>
        <w:rPr>
          <w:rStyle w:val="952"/>
        </w:rPr>
        <w:t>леДУ</w:t>
      </w:r>
      <w:r>
        <w:rPr>
          <w:rStyle w:val="952"/>
          <w:vertAlign w:val="superscript"/>
        </w:rPr>
        <w:t>10ШИХразмерах:</w:t>
      </w:r>
    </w:p>
    <w:p w:rsidR="00656EE3" w:rsidRDefault="00C276FB">
      <w:pPr>
        <w:pStyle w:val="22"/>
        <w:shd w:val="clear" w:color="auto" w:fill="auto"/>
        <w:spacing w:after="128" w:line="259" w:lineRule="exact"/>
        <w:ind w:firstLine="0"/>
      </w:pPr>
      <w:r>
        <w:rPr>
          <w:rStyle w:val="26"/>
          <w:vertAlign w:val="superscript"/>
        </w:rPr>
        <w:t>8</w:t>
      </w:r>
      <w:r>
        <w:t xml:space="preserve"> </w:t>
      </w:r>
      <w:r>
        <w:rPr>
          <w:lang w:val="en-US" w:eastAsia="en-US" w:bidi="en-US"/>
        </w:rPr>
        <w:t>i</w:t>
      </w:r>
      <w:r w:rsidRPr="00C276FB">
        <w:rPr>
          <w:lang w:eastAsia="en-US" w:bidi="en-US"/>
        </w:rPr>
        <w:t xml:space="preserve"> </w:t>
      </w:r>
      <w:r>
        <w:t xml:space="preserve">на работе с тяжелыми и вредными условиями труда — </w:t>
      </w:r>
      <w:r>
        <w:rPr>
          <w:rStyle w:val="210pt3"/>
        </w:rPr>
        <w:t xml:space="preserve">4; </w:t>
      </w:r>
      <w:r>
        <w:rPr>
          <w:rStyle w:val="26"/>
        </w:rPr>
        <w:t>8</w:t>
      </w:r>
      <w:r>
        <w:t xml:space="preserve">; </w:t>
      </w:r>
      <w:r>
        <w:rPr>
          <w:rStyle w:val="210pt3"/>
        </w:rPr>
        <w:t xml:space="preserve">12%; </w:t>
      </w:r>
      <w:r>
        <w:t xml:space="preserve">я на работах с особо тяжелыми и особо вредными условиями труда — </w:t>
      </w:r>
      <w:r>
        <w:rPr>
          <w:rStyle w:val="210pt3"/>
        </w:rPr>
        <w:t>16; 20; 24%.</w:t>
      </w:r>
    </w:p>
    <w:p w:rsidR="00656EE3" w:rsidRDefault="00C276FB">
      <w:pPr>
        <w:pStyle w:val="100"/>
        <w:shd w:val="clear" w:color="auto" w:fill="auto"/>
        <w:spacing w:line="250" w:lineRule="exact"/>
        <w:ind w:left="1900" w:firstLine="0"/>
      </w:pPr>
      <w:r>
        <w:rPr>
          <w:rStyle w:val="107"/>
          <w:b/>
          <w:bCs/>
        </w:rPr>
        <w:t>Доплаты рабочим отдельных профессий</w:t>
      </w:r>
    </w:p>
    <w:p w:rsidR="00656EE3" w:rsidRDefault="00C276FB">
      <w:pPr>
        <w:pStyle w:val="961"/>
        <w:shd w:val="clear" w:color="auto" w:fill="auto"/>
        <w:tabs>
          <w:tab w:val="right" w:leader="dot" w:pos="7158"/>
        </w:tabs>
      </w:pPr>
      <w:r>
        <w:t>Дккумуляторщик</w:t>
      </w:r>
      <w:r>
        <w:rPr>
          <w:rStyle w:val="9695pt"/>
        </w:rPr>
        <w:tab/>
        <w:t>24%</w:t>
      </w:r>
    </w:p>
    <w:p w:rsidR="00656EE3" w:rsidRDefault="00C276FB">
      <w:pPr>
        <w:pStyle w:val="22"/>
        <w:shd w:val="clear" w:color="auto" w:fill="auto"/>
        <w:tabs>
          <w:tab w:val="right" w:leader="dot" w:pos="7158"/>
        </w:tabs>
        <w:spacing w:line="250" w:lineRule="exact"/>
        <w:ind w:firstLine="0"/>
        <w:jc w:val="both"/>
      </w:pPr>
      <w:r>
        <w:t>Газоэлектросварщик</w:t>
      </w:r>
      <w:r>
        <w:tab/>
        <w:t>24%</w:t>
      </w:r>
    </w:p>
    <w:p w:rsidR="00656EE3" w:rsidRDefault="00C276FB">
      <w:pPr>
        <w:pStyle w:val="22"/>
        <w:shd w:val="clear" w:color="auto" w:fill="auto"/>
        <w:tabs>
          <w:tab w:val="right" w:leader="dot" w:pos="7398"/>
        </w:tabs>
        <w:spacing w:line="240" w:lineRule="exact"/>
        <w:ind w:left="240" w:firstLine="0"/>
        <w:jc w:val="both"/>
      </w:pPr>
      <w:r>
        <w:rPr>
          <w:rStyle w:val="28pt0"/>
        </w:rPr>
        <w:t xml:space="preserve">Слесарь </w:t>
      </w:r>
      <w:r>
        <w:t>по ремонту топливной аппаратуры</w:t>
      </w:r>
      <w:r>
        <w:tab/>
        <w:t>20%</w:t>
      </w:r>
    </w:p>
    <w:p w:rsidR="00656EE3" w:rsidRDefault="00C276FB">
      <w:pPr>
        <w:pStyle w:val="140"/>
        <w:shd w:val="clear" w:color="auto" w:fill="auto"/>
        <w:tabs>
          <w:tab w:val="right" w:leader="dot" w:pos="7398"/>
        </w:tabs>
        <w:spacing w:before="0" w:line="240" w:lineRule="exact"/>
        <w:ind w:left="240"/>
        <w:jc w:val="both"/>
      </w:pPr>
      <w:r>
        <w:t xml:space="preserve">Вулканизаторщик </w:t>
      </w:r>
      <w:r>
        <w:rPr>
          <w:rStyle w:val="1495pt"/>
        </w:rPr>
        <w:tab/>
        <w:t>20%</w:t>
      </w:r>
    </w:p>
    <w:p w:rsidR="00656EE3" w:rsidRDefault="00C276FB">
      <w:pPr>
        <w:pStyle w:val="22"/>
        <w:shd w:val="clear" w:color="auto" w:fill="auto"/>
        <w:tabs>
          <w:tab w:val="right" w:leader="dot" w:pos="7398"/>
        </w:tabs>
        <w:spacing w:line="240" w:lineRule="exact"/>
        <w:ind w:left="240" w:firstLine="0"/>
        <w:jc w:val="both"/>
      </w:pPr>
      <w:r>
        <w:t>Кузнец, молотобоец</w:t>
      </w:r>
      <w:r>
        <w:tab/>
        <w:t>20%</w:t>
      </w:r>
    </w:p>
    <w:p w:rsidR="00656EE3" w:rsidRDefault="00C276FB">
      <w:pPr>
        <w:pStyle w:val="22"/>
        <w:shd w:val="clear" w:color="auto" w:fill="auto"/>
        <w:tabs>
          <w:tab w:val="right" w:leader="dot" w:pos="7158"/>
        </w:tabs>
        <w:spacing w:line="240" w:lineRule="exact"/>
        <w:ind w:firstLine="0"/>
        <w:jc w:val="both"/>
      </w:pPr>
      <w:r>
        <w:t>Слесарь-медник-жестянщик</w:t>
      </w:r>
      <w:r>
        <w:tab/>
        <w:t>16%</w:t>
      </w:r>
    </w:p>
    <w:p w:rsidR="00656EE3" w:rsidRDefault="00C276FB">
      <w:pPr>
        <w:pStyle w:val="22"/>
        <w:shd w:val="clear" w:color="auto" w:fill="auto"/>
        <w:tabs>
          <w:tab w:val="right" w:leader="dot" w:pos="7398"/>
        </w:tabs>
        <w:spacing w:line="240" w:lineRule="exact"/>
        <w:ind w:left="240" w:firstLine="0"/>
        <w:jc w:val="both"/>
      </w:pPr>
      <w:r>
        <w:t>Слесарь по окраске кузовов автомобилей</w:t>
      </w:r>
      <w:r>
        <w:tab/>
        <w:t>16%</w:t>
      </w:r>
    </w:p>
    <w:p w:rsidR="00656EE3" w:rsidRDefault="00C276FB">
      <w:pPr>
        <w:pStyle w:val="22"/>
        <w:shd w:val="clear" w:color="auto" w:fill="auto"/>
        <w:tabs>
          <w:tab w:val="right" w:leader="dot" w:pos="7158"/>
        </w:tabs>
        <w:spacing w:line="240" w:lineRule="exact"/>
        <w:ind w:firstLine="0"/>
        <w:jc w:val="both"/>
      </w:pPr>
      <w:r>
        <w:t>Слесарь-шиномонтажник</w:t>
      </w:r>
      <w:r>
        <w:tab/>
        <w:t>10—16%</w:t>
      </w:r>
    </w:p>
    <w:p w:rsidR="00656EE3" w:rsidRDefault="00C276FB">
      <w:pPr>
        <w:pStyle w:val="22"/>
        <w:shd w:val="clear" w:color="auto" w:fill="auto"/>
        <w:tabs>
          <w:tab w:val="right" w:leader="dot" w:pos="7398"/>
        </w:tabs>
        <w:spacing w:line="240" w:lineRule="exact"/>
        <w:ind w:left="240" w:firstLine="0"/>
        <w:jc w:val="both"/>
      </w:pPr>
      <w:r>
        <w:t>Слесарь по ремонту двигателей</w:t>
      </w:r>
      <w:r>
        <w:tab/>
      </w:r>
      <w:r>
        <w:rPr>
          <w:rStyle w:val="26"/>
        </w:rPr>
        <w:t>8</w:t>
      </w:r>
      <w:r>
        <w:t>%</w:t>
      </w:r>
    </w:p>
    <w:p w:rsidR="00656EE3" w:rsidRDefault="00C276FB">
      <w:pPr>
        <w:pStyle w:val="22"/>
        <w:shd w:val="clear" w:color="auto" w:fill="auto"/>
        <w:tabs>
          <w:tab w:val="right" w:leader="dot" w:pos="7398"/>
        </w:tabs>
        <w:spacing w:line="240" w:lineRule="exact"/>
        <w:ind w:left="240" w:firstLine="0"/>
        <w:jc w:val="both"/>
      </w:pPr>
      <w:r>
        <w:t>Слесарь-испытатель автомобилей (двигателей)</w:t>
      </w:r>
      <w:r>
        <w:tab/>
        <w:t>10%</w:t>
      </w:r>
    </w:p>
    <w:p w:rsidR="00656EE3" w:rsidRDefault="00C276FB">
      <w:pPr>
        <w:pStyle w:val="22"/>
        <w:shd w:val="clear" w:color="auto" w:fill="auto"/>
        <w:tabs>
          <w:tab w:val="right" w:leader="dot" w:pos="7398"/>
        </w:tabs>
        <w:spacing w:after="160" w:line="240" w:lineRule="exact"/>
        <w:ind w:left="240" w:firstLine="0"/>
        <w:jc w:val="both"/>
      </w:pPr>
      <w:r>
        <w:t>Слесарь по притирке клапанов ГРМ двигателя</w:t>
      </w:r>
      <w:r>
        <w:tab/>
        <w:t>4%</w:t>
      </w:r>
    </w:p>
    <w:p w:rsidR="00656EE3" w:rsidRDefault="00C276FB">
      <w:pPr>
        <w:pStyle w:val="22"/>
        <w:shd w:val="clear" w:color="auto" w:fill="auto"/>
        <w:spacing w:after="104" w:line="190" w:lineRule="exact"/>
        <w:ind w:left="240" w:firstLine="0"/>
        <w:jc w:val="both"/>
      </w:pPr>
      <w:r>
        <w:t>Расчет доплат исполнителям за вредные условия труда:</w:t>
      </w:r>
    </w:p>
    <w:p w:rsidR="00656EE3" w:rsidRDefault="00C276FB">
      <w:pPr>
        <w:pStyle w:val="100"/>
        <w:shd w:val="clear" w:color="auto" w:fill="auto"/>
        <w:tabs>
          <w:tab w:val="right" w:pos="7398"/>
        </w:tabs>
        <w:spacing w:after="49" w:line="200" w:lineRule="exact"/>
        <w:ind w:left="1900" w:firstLine="0"/>
      </w:pPr>
      <w:r>
        <w:rPr>
          <w:rStyle w:val="107"/>
          <w:b/>
          <w:bCs/>
        </w:rPr>
        <w:t>Двр уел = С</w:t>
      </w:r>
      <w:r>
        <w:rPr>
          <w:rStyle w:val="107"/>
          <w:b/>
          <w:bCs/>
          <w:vertAlign w:val="subscript"/>
        </w:rPr>
        <w:t>ч</w:t>
      </w:r>
      <w:r>
        <w:rPr>
          <w:rStyle w:val="107"/>
          <w:b/>
          <w:bCs/>
        </w:rPr>
        <w:t xml:space="preserve"> ср Р</w:t>
      </w:r>
      <w:r>
        <w:rPr>
          <w:rStyle w:val="107"/>
          <w:b/>
          <w:bCs/>
          <w:vertAlign w:val="subscript"/>
        </w:rPr>
        <w:t>В</w:t>
      </w:r>
      <w:r>
        <w:rPr>
          <w:rStyle w:val="107"/>
          <w:b/>
          <w:bCs/>
        </w:rPr>
        <w:t>р.ус„ х ФРВ</w:t>
      </w:r>
      <w:r>
        <w:rPr>
          <w:rStyle w:val="107"/>
          <w:b/>
          <w:bCs/>
          <w:vertAlign w:val="subscript"/>
        </w:rPr>
        <w:t>ШТ</w:t>
      </w:r>
      <w:r>
        <w:rPr>
          <w:rStyle w:val="107"/>
          <w:b/>
          <w:bCs/>
        </w:rPr>
        <w:t xml:space="preserve"> К</w:t>
      </w:r>
      <w:r>
        <w:rPr>
          <w:rStyle w:val="107"/>
          <w:b/>
          <w:bCs/>
          <w:vertAlign w:val="subscript"/>
        </w:rPr>
        <w:t>вр</w:t>
      </w:r>
      <w:r>
        <w:rPr>
          <w:rStyle w:val="107"/>
          <w:b/>
          <w:bCs/>
        </w:rPr>
        <w:t xml:space="preserve"> ^ руб.,</w:t>
      </w:r>
      <w:r>
        <w:rPr>
          <w:rStyle w:val="107"/>
          <w:b/>
          <w:bCs/>
        </w:rPr>
        <w:tab/>
        <w:t>(2.94)</w:t>
      </w:r>
    </w:p>
    <w:p w:rsidR="00656EE3" w:rsidRDefault="00C276FB">
      <w:pPr>
        <w:pStyle w:val="22"/>
        <w:shd w:val="clear" w:color="auto" w:fill="auto"/>
        <w:spacing w:line="221" w:lineRule="exact"/>
        <w:ind w:left="1260" w:hanging="1260"/>
      </w:pPr>
      <w:r>
        <w:rPr>
          <w:rStyle w:val="28pt2"/>
          <w:vertAlign w:val="superscript"/>
        </w:rPr>
        <w:t>где</w:t>
      </w:r>
      <w:r>
        <w:rPr>
          <w:rStyle w:val="28pt2"/>
        </w:rPr>
        <w:t xml:space="preserve"> Рвр уел ~ </w:t>
      </w:r>
      <w:r>
        <w:t>количество ремонтных рабочих, занятых при работах с вредными условиями труда;</w:t>
      </w:r>
    </w:p>
    <w:p w:rsidR="00656EE3" w:rsidRDefault="00C276FB">
      <w:pPr>
        <w:pStyle w:val="22"/>
        <w:shd w:val="clear" w:color="auto" w:fill="auto"/>
        <w:spacing w:after="77" w:line="221" w:lineRule="exact"/>
        <w:ind w:left="1260" w:hanging="720"/>
      </w:pPr>
      <w:r>
        <w:t>Кв</w:t>
      </w:r>
      <w:r>
        <w:rPr>
          <w:vertAlign w:val="subscript"/>
        </w:rPr>
        <w:t>русл</w:t>
      </w:r>
      <w:r>
        <w:t xml:space="preserve">— принятый коэффициент доплаты за вредные условия труда (0,04; 0,08; </w:t>
      </w:r>
      <w:r>
        <w:rPr>
          <w:rStyle w:val="26"/>
        </w:rPr>
        <w:t>0</w:t>
      </w:r>
      <w:r>
        <w:t>,</w:t>
      </w:r>
      <w:r>
        <w:rPr>
          <w:rStyle w:val="26"/>
        </w:rPr>
        <w:t>1</w:t>
      </w:r>
      <w:r>
        <w:t>;...).</w:t>
      </w:r>
    </w:p>
    <w:p w:rsidR="00656EE3" w:rsidRDefault="00C276FB">
      <w:pPr>
        <w:pStyle w:val="271"/>
        <w:numPr>
          <w:ilvl w:val="0"/>
          <w:numId w:val="48"/>
        </w:numPr>
        <w:shd w:val="clear" w:color="auto" w:fill="auto"/>
        <w:tabs>
          <w:tab w:val="left" w:pos="550"/>
        </w:tabs>
        <w:spacing w:after="126" w:line="200" w:lineRule="exact"/>
        <w:ind w:left="240"/>
      </w:pPr>
      <w:r>
        <w:t>Фонд основной заработной платы:</w:t>
      </w:r>
    </w:p>
    <w:p w:rsidR="00656EE3" w:rsidRDefault="00C276FB">
      <w:pPr>
        <w:pStyle w:val="971"/>
        <w:shd w:val="clear" w:color="auto" w:fill="auto"/>
        <w:tabs>
          <w:tab w:val="left" w:pos="6914"/>
        </w:tabs>
        <w:spacing w:before="0" w:after="79" w:line="170" w:lineRule="exact"/>
        <w:ind w:left="1360"/>
      </w:pPr>
      <w:r>
        <w:t>ФЗПосн = ОТ + П</w:t>
      </w:r>
      <w:r>
        <w:rPr>
          <w:vertAlign w:val="subscript"/>
        </w:rPr>
        <w:t>р</w:t>
      </w:r>
      <w:r>
        <w:t xml:space="preserve"> + Д</w:t>
      </w:r>
      <w:r>
        <w:rPr>
          <w:vertAlign w:val="subscript"/>
        </w:rPr>
        <w:t>бр</w:t>
      </w:r>
      <w:r>
        <w:t xml:space="preserve"> + Д</w:t>
      </w:r>
      <w:r>
        <w:rPr>
          <w:vertAlign w:val="subscript"/>
        </w:rPr>
        <w:t>пр</w:t>
      </w:r>
      <w:r>
        <w:t xml:space="preserve"> + Д</w:t>
      </w:r>
      <w:r>
        <w:rPr>
          <w:vertAlign w:val="subscript"/>
        </w:rPr>
        <w:t>в</w:t>
      </w:r>
      <w:r>
        <w:t>.</w:t>
      </w:r>
      <w:r>
        <w:rPr>
          <w:vertAlign w:val="subscript"/>
        </w:rPr>
        <w:t>ч</w:t>
      </w:r>
      <w:r>
        <w:t xml:space="preserve"> + Дн ч + Двр уел •</w:t>
      </w:r>
      <w:r>
        <w:tab/>
        <w:t>(2-95)</w:t>
      </w:r>
    </w:p>
    <w:p w:rsidR="00656EE3" w:rsidRDefault="00C276FB">
      <w:pPr>
        <w:pStyle w:val="22"/>
        <w:numPr>
          <w:ilvl w:val="0"/>
          <w:numId w:val="48"/>
        </w:numPr>
        <w:shd w:val="clear" w:color="auto" w:fill="auto"/>
        <w:tabs>
          <w:tab w:val="left" w:pos="603"/>
        </w:tabs>
        <w:spacing w:after="94"/>
        <w:ind w:firstLine="240"/>
      </w:pPr>
      <w:r>
        <w:t>Дополнительная заработная плата — заработная плата за нерабочее время, на</w:t>
      </w:r>
      <w:r>
        <w:softHyphen/>
        <w:t>пример, дни отпуска и выполнения государственных обязанностей:</w:t>
      </w:r>
    </w:p>
    <w:p w:rsidR="00656EE3" w:rsidRDefault="00C276FB">
      <w:pPr>
        <w:pStyle w:val="271"/>
        <w:shd w:val="clear" w:color="auto" w:fill="auto"/>
        <w:spacing w:line="200" w:lineRule="exact"/>
        <w:ind w:left="220"/>
        <w:jc w:val="center"/>
      </w:pPr>
      <w:r>
        <w:t>Дотп = 30 дней.</w:t>
      </w:r>
    </w:p>
    <w:p w:rsidR="00656EE3" w:rsidRDefault="00C276FB">
      <w:pPr>
        <w:pStyle w:val="22"/>
        <w:shd w:val="clear" w:color="auto" w:fill="auto"/>
        <w:spacing w:after="157" w:line="190" w:lineRule="exact"/>
        <w:ind w:left="240" w:firstLine="0"/>
        <w:jc w:val="both"/>
      </w:pPr>
      <w:r>
        <w:t>Рассчитываем количество рабочих дней в году одного ремонтного рабочего:</w:t>
      </w:r>
    </w:p>
    <w:p w:rsidR="00656EE3" w:rsidRDefault="00C276FB">
      <w:pPr>
        <w:pStyle w:val="971"/>
        <w:shd w:val="clear" w:color="auto" w:fill="auto"/>
        <w:tabs>
          <w:tab w:val="left" w:pos="6914"/>
        </w:tabs>
        <w:spacing w:before="0" w:after="0" w:line="170" w:lineRule="exact"/>
        <w:ind w:left="2120"/>
      </w:pPr>
      <w:r>
        <w:t xml:space="preserve">Др </w:t>
      </w:r>
      <w:r>
        <w:rPr>
          <w:rStyle w:val="97MicrosoftSansSerif45pt"/>
        </w:rPr>
        <w:t xml:space="preserve">Г “ </w:t>
      </w:r>
      <w:r>
        <w:t>Дк Двых Дпр Дотп Дбол’</w:t>
      </w:r>
      <w:r>
        <w:tab/>
        <w:t>(2.96)</w:t>
      </w:r>
    </w:p>
    <w:p w:rsidR="00656EE3" w:rsidRDefault="00C276FB">
      <w:pPr>
        <w:pStyle w:val="22"/>
        <w:shd w:val="clear" w:color="auto" w:fill="auto"/>
        <w:tabs>
          <w:tab w:val="left" w:pos="3569"/>
        </w:tabs>
        <w:spacing w:line="190" w:lineRule="exact"/>
        <w:ind w:firstLine="0"/>
        <w:jc w:val="both"/>
      </w:pPr>
      <w:r>
        <w:t>где л ■</w:t>
      </w:r>
      <w:r>
        <w:tab/>
        <w:t>«</w:t>
      </w:r>
    </w:p>
    <w:p w:rsidR="00656EE3" w:rsidRDefault="00C276FB">
      <w:pPr>
        <w:pStyle w:val="22"/>
        <w:shd w:val="clear" w:color="auto" w:fill="auto"/>
        <w:spacing w:line="218" w:lineRule="exact"/>
        <w:ind w:left="780" w:firstLine="0"/>
      </w:pPr>
      <w:r>
        <w:t>Д</w:t>
      </w:r>
      <w:r>
        <w:rPr>
          <w:vertAlign w:val="subscript"/>
        </w:rPr>
        <w:t>к</w:t>
      </w:r>
      <w:r>
        <w:t xml:space="preserve"> — количество календарных дней в году;</w:t>
      </w:r>
    </w:p>
    <w:p w:rsidR="00656EE3" w:rsidRDefault="00C276FB">
      <w:pPr>
        <w:pStyle w:val="22"/>
        <w:shd w:val="clear" w:color="auto" w:fill="auto"/>
        <w:spacing w:line="218" w:lineRule="exact"/>
        <w:ind w:left="680" w:firstLine="0"/>
      </w:pPr>
      <w:r>
        <w:rPr>
          <w:rStyle w:val="28pt2"/>
        </w:rPr>
        <w:t xml:space="preserve">Двых </w:t>
      </w:r>
      <w:r>
        <w:t>количество выходных дней в году;</w:t>
      </w:r>
    </w:p>
    <w:p w:rsidR="00656EE3" w:rsidRDefault="00C276FB">
      <w:pPr>
        <w:pStyle w:val="22"/>
        <w:shd w:val="clear" w:color="auto" w:fill="auto"/>
        <w:spacing w:line="218" w:lineRule="exact"/>
        <w:ind w:left="680" w:firstLine="0"/>
      </w:pPr>
      <w:r>
        <w:rPr>
          <w:rStyle w:val="210pt3"/>
        </w:rPr>
        <w:t>Д</w:t>
      </w:r>
      <w:r>
        <w:rPr>
          <w:rStyle w:val="210pt3"/>
          <w:vertAlign w:val="subscript"/>
        </w:rPr>
        <w:t>пр</w:t>
      </w:r>
      <w:r>
        <w:rPr>
          <w:rStyle w:val="210pt3"/>
        </w:rPr>
        <w:t xml:space="preserve"> </w:t>
      </w:r>
      <w:r>
        <w:t>— количество праздников в году;</w:t>
      </w:r>
    </w:p>
    <w:p w:rsidR="00656EE3" w:rsidRDefault="00C276FB">
      <w:pPr>
        <w:pStyle w:val="22"/>
        <w:shd w:val="clear" w:color="auto" w:fill="auto"/>
        <w:spacing w:line="218" w:lineRule="exact"/>
        <w:ind w:left="680" w:firstLine="0"/>
      </w:pPr>
      <w:r>
        <w:t>Дотп ~ продолжительность отпуска;</w:t>
      </w:r>
    </w:p>
    <w:p w:rsidR="00656EE3" w:rsidRDefault="00C276FB">
      <w:pPr>
        <w:pStyle w:val="22"/>
        <w:shd w:val="clear" w:color="auto" w:fill="auto"/>
        <w:spacing w:after="54" w:line="218" w:lineRule="exact"/>
        <w:ind w:left="680" w:firstLine="0"/>
      </w:pPr>
      <w:r>
        <w:t>Дбол — количество рабочих дней в году, пропущенных по болезни.</w:t>
      </w:r>
    </w:p>
    <w:p w:rsidR="00656EE3" w:rsidRDefault="00C276FB">
      <w:pPr>
        <w:pStyle w:val="22"/>
        <w:shd w:val="clear" w:color="auto" w:fill="auto"/>
        <w:tabs>
          <w:tab w:val="left" w:pos="7200"/>
        </w:tabs>
        <w:spacing w:after="133" w:line="226" w:lineRule="exact"/>
        <w:ind w:firstLine="240"/>
      </w:pPr>
      <w:r>
        <w:t xml:space="preserve">Фонд дополнительной заработной платы определяется в процентах от основной </w:t>
      </w:r>
      <w:r>
        <w:rPr>
          <w:vertAlign w:val="superscript"/>
        </w:rPr>
        <w:t>а</w:t>
      </w:r>
      <w:r>
        <w:t>Работной платы:</w:t>
      </w:r>
      <w:r>
        <w:tab/>
        <w:t>•</w:t>
      </w:r>
    </w:p>
    <w:p w:rsidR="00656EE3" w:rsidRDefault="00C276FB">
      <w:pPr>
        <w:pStyle w:val="880"/>
        <w:shd w:val="clear" w:color="auto" w:fill="auto"/>
        <w:tabs>
          <w:tab w:val="left" w:pos="4675"/>
          <w:tab w:val="left" w:pos="6914"/>
        </w:tabs>
        <w:spacing w:before="0" w:after="7" w:line="210" w:lineRule="exact"/>
        <w:ind w:left="1140"/>
      </w:pPr>
      <w:r>
        <w:t xml:space="preserve">ДЗП% = х 100%+1%; </w:t>
      </w:r>
      <w:r>
        <w:rPr>
          <w:rStyle w:val="88MicrosoftSansSerif105pt0pt"/>
          <w:lang w:val="ru-RU" w:eastAsia="ru-RU" w:bidi="ru-RU"/>
        </w:rPr>
        <w:t>к</w:t>
      </w:r>
      <w:r>
        <w:rPr>
          <w:rStyle w:val="88MicrosoftSansSerif105pt0pt"/>
          <w:vertAlign w:val="subscript"/>
          <w:lang w:val="ru-RU" w:eastAsia="ru-RU" w:bidi="ru-RU"/>
        </w:rPr>
        <w:t>л</w:t>
      </w:r>
      <w:r>
        <w:t>з</w:t>
      </w:r>
      <w:r>
        <w:rPr>
          <w:vertAlign w:val="subscript"/>
        </w:rPr>
        <w:t>п</w:t>
      </w:r>
      <w:r>
        <w:t xml:space="preserve"> =</w:t>
      </w:r>
      <w:r>
        <w:tab/>
        <w:t>+ДЗП%Х 0,01%;</w:t>
      </w:r>
      <w:r>
        <w:tab/>
      </w:r>
      <w:r>
        <w:rPr>
          <w:vertAlign w:val="subscript"/>
        </w:rPr>
        <w:t>(2</w:t>
      </w:r>
      <w:r>
        <w:t>.97)</w:t>
      </w:r>
    </w:p>
    <w:p w:rsidR="00656EE3" w:rsidRDefault="00C276FB">
      <w:pPr>
        <w:pStyle w:val="971"/>
        <w:shd w:val="clear" w:color="auto" w:fill="auto"/>
        <w:tabs>
          <w:tab w:val="left" w:pos="4302"/>
        </w:tabs>
        <w:spacing w:before="0" w:after="0" w:line="170" w:lineRule="exact"/>
        <w:ind w:left="2000"/>
      </w:pPr>
      <w:r>
        <w:t>Др</w:t>
      </w:r>
      <w:r>
        <w:tab/>
        <w:t>Др</w:t>
      </w:r>
      <w:r>
        <w:br w:type="page"/>
      </w:r>
    </w:p>
    <w:p w:rsidR="00656EE3" w:rsidRDefault="00C276FB">
      <w:pPr>
        <w:pStyle w:val="22"/>
        <w:numPr>
          <w:ilvl w:val="0"/>
          <w:numId w:val="48"/>
        </w:numPr>
        <w:shd w:val="clear" w:color="auto" w:fill="auto"/>
        <w:tabs>
          <w:tab w:val="left" w:pos="731"/>
        </w:tabs>
        <w:spacing w:after="78" w:line="190" w:lineRule="exact"/>
        <w:ind w:firstLine="320"/>
        <w:jc w:val="both"/>
      </w:pPr>
      <w:r>
        <w:lastRenderedPageBreak/>
        <w:t>Общий фонд оплаты труда ремонтных рабочих:</w:t>
      </w:r>
    </w:p>
    <w:p w:rsidR="00656EE3" w:rsidRDefault="00C276FB">
      <w:pPr>
        <w:pStyle w:val="271"/>
        <w:shd w:val="clear" w:color="auto" w:fill="auto"/>
        <w:spacing w:line="200" w:lineRule="exact"/>
        <w:ind w:left="2560"/>
      </w:pPr>
      <w:r>
        <w:t>ФЗП</w:t>
      </w:r>
      <w:r>
        <w:rPr>
          <w:vertAlign w:val="subscript"/>
        </w:rPr>
        <w:t>обш</w:t>
      </w:r>
      <w:r>
        <w:t xml:space="preserve"> = ФЗП</w:t>
      </w:r>
      <w:r>
        <w:rPr>
          <w:vertAlign w:val="subscript"/>
        </w:rPr>
        <w:t>0СН</w:t>
      </w:r>
      <w:r>
        <w:t xml:space="preserve"> + ФЗП</w:t>
      </w:r>
    </w:p>
    <w:p w:rsidR="00656EE3" w:rsidRDefault="00C276FB">
      <w:pPr>
        <w:pStyle w:val="22"/>
        <w:shd w:val="clear" w:color="auto" w:fill="auto"/>
        <w:tabs>
          <w:tab w:val="left" w:pos="6922"/>
        </w:tabs>
        <w:spacing w:after="79" w:line="190" w:lineRule="exact"/>
        <w:ind w:left="4800" w:firstLine="0"/>
        <w:jc w:val="both"/>
      </w:pPr>
      <w:r>
        <w:rPr>
          <w:rStyle w:val="25pt0"/>
        </w:rPr>
        <w:t>ДОП-</w:t>
      </w:r>
      <w:r>
        <w:rPr>
          <w:rStyle w:val="25pt0"/>
        </w:rPr>
        <w:tab/>
      </w:r>
      <w:r>
        <w:t>(2.99)</w:t>
      </w:r>
    </w:p>
    <w:p w:rsidR="00656EE3" w:rsidRDefault="00C276FB">
      <w:pPr>
        <w:pStyle w:val="22"/>
        <w:numPr>
          <w:ilvl w:val="0"/>
          <w:numId w:val="48"/>
        </w:numPr>
        <w:shd w:val="clear" w:color="auto" w:fill="auto"/>
        <w:tabs>
          <w:tab w:val="left" w:pos="726"/>
        </w:tabs>
        <w:spacing w:after="12" w:line="190" w:lineRule="exact"/>
        <w:ind w:firstLine="320"/>
        <w:jc w:val="both"/>
      </w:pPr>
      <w:r>
        <w:t>Начисление в фонд оплаты труда взносов на социальное страхование:</w:t>
      </w:r>
    </w:p>
    <w:p w:rsidR="00656EE3" w:rsidRDefault="00C276FB">
      <w:pPr>
        <w:pStyle w:val="22"/>
        <w:shd w:val="clear" w:color="auto" w:fill="auto"/>
        <w:tabs>
          <w:tab w:val="left" w:pos="6922"/>
        </w:tabs>
        <w:spacing w:line="286" w:lineRule="exact"/>
        <w:ind w:left="2560" w:firstLine="0"/>
        <w:jc w:val="both"/>
      </w:pPr>
      <w:r>
        <w:t>ФНЗ = ФЗПобщ</w:t>
      </w:r>
      <w:r>
        <w:rPr>
          <w:rStyle w:val="21pt"/>
        </w:rPr>
        <w:t>х К</w:t>
      </w:r>
      <w:r>
        <w:rPr>
          <w:rStyle w:val="21pt"/>
          <w:vertAlign w:val="subscript"/>
        </w:rPr>
        <w:t>нз</w:t>
      </w:r>
      <w:r>
        <w:rPr>
          <w:rStyle w:val="21pt"/>
        </w:rPr>
        <w:t>,</w:t>
      </w:r>
      <w:r>
        <w:t xml:space="preserve"> руб.,</w:t>
      </w:r>
      <w:r>
        <w:tab/>
        <w:t>(2.10</w:t>
      </w:r>
      <w:r>
        <w:rPr>
          <w:vertAlign w:val="subscript"/>
        </w:rPr>
        <w:t>0)</w:t>
      </w:r>
    </w:p>
    <w:p w:rsidR="00656EE3" w:rsidRDefault="00C276FB">
      <w:pPr>
        <w:pStyle w:val="22"/>
        <w:shd w:val="clear" w:color="auto" w:fill="auto"/>
        <w:spacing w:line="286" w:lineRule="exact"/>
        <w:ind w:firstLine="0"/>
        <w:jc w:val="both"/>
      </w:pPr>
      <w:r>
        <w:t xml:space="preserve">где </w:t>
      </w:r>
      <w:r>
        <w:rPr>
          <w:lang w:val="en-US" w:eastAsia="en-US" w:bidi="en-US"/>
        </w:rPr>
        <w:t>K</w:t>
      </w:r>
      <w:r>
        <w:rPr>
          <w:rStyle w:val="26"/>
          <w:vertAlign w:val="subscript"/>
          <w:lang w:val="en-US" w:eastAsia="en-US" w:bidi="en-US"/>
        </w:rPr>
        <w:t>H</w:t>
      </w:r>
      <w:r w:rsidRPr="00C276FB">
        <w:rPr>
          <w:rStyle w:val="26"/>
          <w:vertAlign w:val="subscript"/>
          <w:lang w:eastAsia="en-US" w:bidi="en-US"/>
        </w:rPr>
        <w:t>3</w:t>
      </w:r>
      <w:r w:rsidRPr="00C276FB">
        <w:rPr>
          <w:lang w:eastAsia="en-US" w:bidi="en-US"/>
        </w:rPr>
        <w:t xml:space="preserve"> — </w:t>
      </w:r>
      <w:r>
        <w:t>коэффициент начисления на зарплату ^</w:t>
      </w:r>
      <w:r>
        <w:rPr>
          <w:vertAlign w:val="subscript"/>
        </w:rPr>
        <w:t>Н</w:t>
      </w:r>
      <w:r>
        <w:t>з = 0,26.</w:t>
      </w:r>
    </w:p>
    <w:p w:rsidR="00656EE3" w:rsidRDefault="00C276FB">
      <w:pPr>
        <w:pStyle w:val="22"/>
        <w:numPr>
          <w:ilvl w:val="0"/>
          <w:numId w:val="48"/>
        </w:numPr>
        <w:shd w:val="clear" w:color="auto" w:fill="auto"/>
        <w:tabs>
          <w:tab w:val="left" w:pos="726"/>
        </w:tabs>
        <w:spacing w:after="289" w:line="190" w:lineRule="exact"/>
        <w:ind w:firstLine="320"/>
        <w:jc w:val="both"/>
      </w:pPr>
      <w:r>
        <w:t>Среднемесячная заработная плата:</w:t>
      </w:r>
    </w:p>
    <w:p w:rsidR="00656EE3" w:rsidRDefault="00C276FB">
      <w:pPr>
        <w:pStyle w:val="451"/>
        <w:shd w:val="clear" w:color="auto" w:fill="auto"/>
        <w:spacing w:before="0" w:after="12" w:line="440" w:lineRule="exact"/>
        <w:jc w:val="right"/>
      </w:pPr>
      <w:r>
        <w:rPr>
          <w:rStyle w:val="45-1pt"/>
          <w:vertAlign w:val="superscript"/>
          <w:lang w:val="en-US" w:eastAsia="en-US" w:bidi="en-US"/>
        </w:rPr>
        <w:t>ai</w:t>
      </w:r>
      <w:r>
        <w:rPr>
          <w:rStyle w:val="45-1pt"/>
          <w:lang w:val="en-US" w:eastAsia="en-US" w:bidi="en-US"/>
        </w:rPr>
        <w:t>°"</w:t>
      </w:r>
    </w:p>
    <w:p w:rsidR="00656EE3" w:rsidRDefault="00C276FB">
      <w:pPr>
        <w:pStyle w:val="22"/>
        <w:shd w:val="clear" w:color="auto" w:fill="auto"/>
        <w:tabs>
          <w:tab w:val="left" w:pos="914"/>
        </w:tabs>
        <w:spacing w:after="76" w:line="190" w:lineRule="exact"/>
        <w:ind w:firstLine="0"/>
        <w:jc w:val="both"/>
      </w:pPr>
      <w:r>
        <w:t>где</w:t>
      </w:r>
      <w:r>
        <w:tab/>
      </w:r>
      <w:r>
        <w:rPr>
          <w:rStyle w:val="26"/>
        </w:rPr>
        <w:t>12</w:t>
      </w:r>
      <w:r>
        <w:t>— число календарных месяцев в году.</w:t>
      </w:r>
    </w:p>
    <w:p w:rsidR="00656EE3" w:rsidRDefault="00C276FB">
      <w:pPr>
        <w:pStyle w:val="22"/>
        <w:numPr>
          <w:ilvl w:val="0"/>
          <w:numId w:val="48"/>
        </w:numPr>
        <w:shd w:val="clear" w:color="auto" w:fill="auto"/>
        <w:tabs>
          <w:tab w:val="left" w:pos="731"/>
        </w:tabs>
        <w:spacing w:after="104" w:line="190" w:lineRule="exact"/>
        <w:ind w:firstLine="320"/>
        <w:jc w:val="both"/>
      </w:pPr>
      <w:r>
        <w:t>Общий фонд зарплаты с начислениями:</w:t>
      </w:r>
    </w:p>
    <w:p w:rsidR="00656EE3" w:rsidRDefault="000C2769">
      <w:pPr>
        <w:pStyle w:val="981"/>
        <w:shd w:val="clear" w:color="auto" w:fill="auto"/>
        <w:spacing w:before="0" w:after="44" w:line="210" w:lineRule="exact"/>
      </w:pPr>
      <w:r>
        <w:pict>
          <v:shape id="_x0000_s1384" type="#_x0000_t202" style="position:absolute;left:0;text-align:left;margin-left:348.5pt;margin-top:0;width:24.95pt;height:14pt;z-index:-251365888;mso-wrap-distance-left:78.1pt;mso-wrap-distance-right:5pt;mso-position-horizontal-relative:margin" filled="f" stroked="f">
            <v:textbox style="mso-fit-shape-to-text:t" inset="0,0,0,0">
              <w:txbxContent>
                <w:p w:rsidR="00C276FB" w:rsidRDefault="00C276FB">
                  <w:pPr>
                    <w:pStyle w:val="99"/>
                    <w:shd w:val="clear" w:color="auto" w:fill="auto"/>
                    <w:spacing w:line="210" w:lineRule="exact"/>
                  </w:pPr>
                  <w:r>
                    <w:rPr>
                      <w:rStyle w:val="99ArialNarrow10pt100Exact"/>
                    </w:rPr>
                    <w:t>(</w:t>
                  </w:r>
                  <w:r>
                    <w:t>2</w:t>
                  </w:r>
                  <w:r>
                    <w:rPr>
                      <w:rStyle w:val="99ArialNarrow10pt100Exact"/>
                    </w:rPr>
                    <w:t>.</w:t>
                  </w:r>
                  <w:r>
                    <w:t>102</w:t>
                  </w:r>
                  <w:r>
                    <w:rPr>
                      <w:rStyle w:val="99ArialNarrow10pt100Exact"/>
                    </w:rPr>
                    <w:t>)</w:t>
                  </w:r>
                </w:p>
              </w:txbxContent>
            </v:textbox>
            <w10:wrap type="square" side="left" anchorx="margin"/>
          </v:shape>
        </w:pict>
      </w:r>
      <w:r w:rsidR="00C276FB">
        <w:t>ФЗП</w:t>
      </w:r>
      <w:r w:rsidR="00C276FB">
        <w:rPr>
          <w:vertAlign w:val="subscript"/>
        </w:rPr>
        <w:t>общ с</w:t>
      </w:r>
      <w:r w:rsidR="00C276FB">
        <w:t xml:space="preserve"> </w:t>
      </w:r>
      <w:r w:rsidR="00C276FB">
        <w:rPr>
          <w:rStyle w:val="982"/>
          <w:b/>
          <w:bCs/>
        </w:rPr>
        <w:t xml:space="preserve">фнз </w:t>
      </w:r>
      <w:r w:rsidR="00C276FB">
        <w:rPr>
          <w:rStyle w:val="98105pt"/>
          <w:b/>
          <w:bCs/>
        </w:rPr>
        <w:t xml:space="preserve">ФЗПобш + </w:t>
      </w:r>
      <w:r w:rsidR="00C276FB">
        <w:rPr>
          <w:rStyle w:val="98105pt"/>
          <w:b/>
          <w:bCs/>
          <w:vertAlign w:val="superscript"/>
        </w:rPr>
        <w:t>фнз</w:t>
      </w:r>
      <w:r w:rsidR="00C276FB">
        <w:rPr>
          <w:rStyle w:val="98105pt"/>
          <w:b/>
          <w:bCs/>
        </w:rPr>
        <w:t xml:space="preserve">&gt; </w:t>
      </w:r>
      <w:r w:rsidR="00C276FB">
        <w:t>РУ</w:t>
      </w:r>
      <w:r w:rsidR="00C276FB">
        <w:rPr>
          <w:vertAlign w:val="superscript"/>
        </w:rPr>
        <w:t>6</w:t>
      </w:r>
      <w:r w:rsidR="00C276FB">
        <w:t>-</w:t>
      </w:r>
    </w:p>
    <w:p w:rsidR="00656EE3" w:rsidRDefault="00C276FB">
      <w:pPr>
        <w:pStyle w:val="22"/>
        <w:shd w:val="clear" w:color="auto" w:fill="auto"/>
        <w:spacing w:line="235" w:lineRule="exact"/>
        <w:ind w:firstLine="320"/>
        <w:jc w:val="both"/>
      </w:pPr>
      <w:r>
        <w:rPr>
          <w:rStyle w:val="210pt"/>
        </w:rPr>
        <w:t xml:space="preserve">Расчет расходов на материалы и запасные части. </w:t>
      </w:r>
      <w:r>
        <w:t>Основой для расчета затрат на материалы и запасные части служат производственная программа по ТО и ТР и нор</w:t>
      </w:r>
      <w:r>
        <w:softHyphen/>
        <w:t>мативы затрат на материальные ресурсы.</w:t>
      </w:r>
    </w:p>
    <w:p w:rsidR="00656EE3" w:rsidRDefault="00C276FB">
      <w:pPr>
        <w:pStyle w:val="22"/>
        <w:numPr>
          <w:ilvl w:val="0"/>
          <w:numId w:val="49"/>
        </w:numPr>
        <w:shd w:val="clear" w:color="auto" w:fill="auto"/>
        <w:tabs>
          <w:tab w:val="left" w:pos="635"/>
        </w:tabs>
        <w:spacing w:line="235" w:lineRule="exact"/>
        <w:ind w:firstLine="320"/>
        <w:jc w:val="both"/>
      </w:pPr>
      <w:r>
        <w:t>Расчет затрат на материалы М</w:t>
      </w:r>
      <w:r>
        <w:rPr>
          <w:vertAlign w:val="subscript"/>
        </w:rPr>
        <w:t>т0</w:t>
      </w:r>
      <w:r>
        <w:t>.</w:t>
      </w:r>
    </w:p>
    <w:p w:rsidR="00656EE3" w:rsidRDefault="00C276FB">
      <w:pPr>
        <w:pStyle w:val="22"/>
        <w:shd w:val="clear" w:color="auto" w:fill="auto"/>
        <w:spacing w:after="148" w:line="235" w:lineRule="exact"/>
        <w:ind w:firstLine="320"/>
        <w:jc w:val="both"/>
      </w:pPr>
      <w:r>
        <w:t xml:space="preserve">Суммы затрат определяются по нормам затрат либо на одно обслуживание, либо на </w:t>
      </w:r>
      <w:r>
        <w:rPr>
          <w:rStyle w:val="26"/>
        </w:rPr>
        <w:t>1000</w:t>
      </w:r>
      <w:r>
        <w:t xml:space="preserve"> км пробега автомобилей соответствующей модели:</w:t>
      </w:r>
    </w:p>
    <w:p w:rsidR="00656EE3" w:rsidRDefault="00C276FB">
      <w:pPr>
        <w:pStyle w:val="22"/>
        <w:shd w:val="clear" w:color="auto" w:fill="auto"/>
        <w:tabs>
          <w:tab w:val="left" w:pos="2556"/>
          <w:tab w:val="left" w:pos="6922"/>
        </w:tabs>
        <w:spacing w:after="67" w:line="200" w:lineRule="exact"/>
        <w:ind w:firstLine="0"/>
        <w:jc w:val="both"/>
      </w:pPr>
      <w:r>
        <w:t>а)</w:t>
      </w:r>
      <w:r>
        <w:tab/>
        <w:t>М</w:t>
      </w:r>
      <w:r>
        <w:rPr>
          <w:vertAlign w:val="subscript"/>
        </w:rPr>
        <w:t>то</w:t>
      </w:r>
      <w:r>
        <w:t xml:space="preserve"> = Н™ х </w:t>
      </w:r>
      <w:r>
        <w:rPr>
          <w:rStyle w:val="210pt6"/>
          <w:lang w:val="en-US" w:eastAsia="en-US" w:bidi="en-US"/>
        </w:rPr>
        <w:t>N</w:t>
      </w:r>
      <w:r>
        <w:rPr>
          <w:rStyle w:val="210pt6"/>
          <w:vertAlign w:val="subscript"/>
          <w:lang w:val="en-US" w:eastAsia="en-US" w:bidi="en-US"/>
        </w:rPr>
        <w:t>T</w:t>
      </w:r>
      <w:r w:rsidRPr="00C276FB">
        <w:rPr>
          <w:rStyle w:val="210pt6"/>
          <w:vertAlign w:val="subscript"/>
          <w:lang w:eastAsia="en-US" w:bidi="en-US"/>
        </w:rPr>
        <w:t>0</w:t>
      </w:r>
      <w:r w:rsidRPr="00C276FB">
        <w:rPr>
          <w:rStyle w:val="210pt3"/>
          <w:lang w:eastAsia="en-US" w:bidi="en-US"/>
        </w:rPr>
        <w:t xml:space="preserve"> </w:t>
      </w:r>
      <w:r>
        <w:t xml:space="preserve">х </w:t>
      </w:r>
      <w:r>
        <w:rPr>
          <w:rStyle w:val="21pt"/>
          <w:lang w:val="en-US" w:eastAsia="en-US" w:bidi="en-US"/>
        </w:rPr>
        <w:t>K</w:t>
      </w:r>
      <w:r>
        <w:rPr>
          <w:rStyle w:val="21pt"/>
          <w:vertAlign w:val="subscript"/>
          <w:lang w:val="en-US" w:eastAsia="en-US" w:bidi="en-US"/>
        </w:rPr>
        <w:t>t</w:t>
      </w:r>
      <w:r>
        <w:t>, руб.,</w:t>
      </w:r>
      <w:r>
        <w:tab/>
        <w:t>(2.103)</w:t>
      </w:r>
    </w:p>
    <w:p w:rsidR="00656EE3" w:rsidRDefault="00C276FB">
      <w:pPr>
        <w:pStyle w:val="22"/>
        <w:shd w:val="clear" w:color="auto" w:fill="auto"/>
        <w:spacing w:line="214" w:lineRule="exact"/>
        <w:ind w:firstLine="0"/>
        <w:jc w:val="both"/>
      </w:pPr>
      <w:r>
        <w:t>где Н™ — норма затрат на материалы на одно ТО, руб.;</w:t>
      </w:r>
    </w:p>
    <w:p w:rsidR="00656EE3" w:rsidRDefault="00C276FB">
      <w:pPr>
        <w:pStyle w:val="22"/>
        <w:shd w:val="clear" w:color="auto" w:fill="auto"/>
        <w:spacing w:line="214" w:lineRule="exact"/>
        <w:ind w:left="820" w:firstLine="0"/>
      </w:pPr>
      <w:r>
        <w:rPr>
          <w:rStyle w:val="21pt1"/>
        </w:rPr>
        <w:t>Njq</w:t>
      </w:r>
      <w:r w:rsidRPr="00C276FB">
        <w:rPr>
          <w:lang w:eastAsia="en-US" w:bidi="en-US"/>
        </w:rPr>
        <w:t xml:space="preserve"> </w:t>
      </w:r>
      <w:r>
        <w:t>— готовое количество ТО, ед.;</w:t>
      </w:r>
    </w:p>
    <w:p w:rsidR="00656EE3" w:rsidRDefault="00C276FB">
      <w:pPr>
        <w:pStyle w:val="22"/>
        <w:shd w:val="clear" w:color="auto" w:fill="auto"/>
        <w:spacing w:line="214" w:lineRule="exact"/>
        <w:ind w:left="1420" w:hanging="480"/>
      </w:pPr>
      <w:r>
        <w:rPr>
          <w:rStyle w:val="21pt"/>
        </w:rPr>
        <w:t>К</w:t>
      </w:r>
      <w:r>
        <w:rPr>
          <w:rStyle w:val="21pt"/>
          <w:vertAlign w:val="subscript"/>
        </w:rPr>
        <w:t>х</w:t>
      </w:r>
      <w:r>
        <w:t xml:space="preserve"> — коэффициент проектирования норм затрат на материалы и запасные части в зависимости от КУЭ (коэффициент условий эксплуатации):</w:t>
      </w:r>
    </w:p>
    <w:p w:rsidR="00656EE3" w:rsidRDefault="00C276FB">
      <w:pPr>
        <w:pStyle w:val="22"/>
        <w:numPr>
          <w:ilvl w:val="0"/>
          <w:numId w:val="50"/>
        </w:numPr>
        <w:shd w:val="clear" w:color="auto" w:fill="auto"/>
        <w:tabs>
          <w:tab w:val="left" w:pos="1933"/>
        </w:tabs>
        <w:spacing w:line="214" w:lineRule="exact"/>
        <w:ind w:left="1680" w:firstLine="0"/>
        <w:jc w:val="both"/>
      </w:pPr>
      <w:r>
        <w:t xml:space="preserve">КУЭ </w:t>
      </w:r>
      <w:r>
        <w:rPr>
          <w:rStyle w:val="21pt"/>
        </w:rPr>
        <w:t>— К</w:t>
      </w:r>
      <w:r>
        <w:rPr>
          <w:rStyle w:val="21pt"/>
          <w:vertAlign w:val="subscript"/>
        </w:rPr>
        <w:t>х</w:t>
      </w:r>
      <w:r>
        <w:rPr>
          <w:rStyle w:val="21pt"/>
        </w:rPr>
        <w:t xml:space="preserve"> =</w:t>
      </w:r>
      <w:r>
        <w:t xml:space="preserve"> 1,84;</w:t>
      </w:r>
    </w:p>
    <w:p w:rsidR="00656EE3" w:rsidRDefault="00C276FB">
      <w:pPr>
        <w:pStyle w:val="22"/>
        <w:numPr>
          <w:ilvl w:val="0"/>
          <w:numId w:val="50"/>
        </w:numPr>
        <w:shd w:val="clear" w:color="auto" w:fill="auto"/>
        <w:tabs>
          <w:tab w:val="left" w:pos="2007"/>
        </w:tabs>
        <w:spacing w:line="214" w:lineRule="exact"/>
        <w:ind w:left="1680" w:firstLine="0"/>
        <w:jc w:val="both"/>
      </w:pPr>
      <w:r>
        <w:t xml:space="preserve">КУЭ - </w:t>
      </w:r>
      <w:r>
        <w:rPr>
          <w:rStyle w:val="21pt"/>
        </w:rPr>
        <w:t>К</w:t>
      </w:r>
      <w:r>
        <w:rPr>
          <w:rStyle w:val="21pt"/>
          <w:vertAlign w:val="subscript"/>
        </w:rPr>
        <w:t>х</w:t>
      </w:r>
      <w:r>
        <w:t xml:space="preserve"> = 0,92;</w:t>
      </w:r>
    </w:p>
    <w:p w:rsidR="00656EE3" w:rsidRDefault="00C276FB">
      <w:pPr>
        <w:pStyle w:val="22"/>
        <w:numPr>
          <w:ilvl w:val="0"/>
          <w:numId w:val="50"/>
        </w:numPr>
        <w:shd w:val="clear" w:color="auto" w:fill="auto"/>
        <w:tabs>
          <w:tab w:val="left" w:pos="2070"/>
        </w:tabs>
        <w:spacing w:line="214" w:lineRule="exact"/>
        <w:ind w:left="1680" w:firstLine="0"/>
        <w:jc w:val="both"/>
      </w:pPr>
      <w:r>
        <w:t xml:space="preserve">КУЭ - </w:t>
      </w:r>
      <w:r>
        <w:rPr>
          <w:rStyle w:val="21pt"/>
        </w:rPr>
        <w:t>К</w:t>
      </w:r>
      <w:r>
        <w:rPr>
          <w:rStyle w:val="21pt"/>
          <w:vertAlign w:val="subscript"/>
        </w:rPr>
        <w:t>х</w:t>
      </w:r>
      <w:r>
        <w:t xml:space="preserve"> = 1;</w:t>
      </w:r>
    </w:p>
    <w:p w:rsidR="00656EE3" w:rsidRDefault="00C276FB">
      <w:pPr>
        <w:pStyle w:val="22"/>
        <w:shd w:val="clear" w:color="auto" w:fill="auto"/>
        <w:spacing w:line="214" w:lineRule="exact"/>
        <w:ind w:left="1680" w:firstLine="0"/>
        <w:jc w:val="both"/>
      </w:pPr>
      <w:r>
        <w:t>1УКУЭ-А1 = 1,17;</w:t>
      </w:r>
    </w:p>
    <w:p w:rsidR="00656EE3" w:rsidRDefault="00C276FB">
      <w:pPr>
        <w:pStyle w:val="22"/>
        <w:shd w:val="clear" w:color="auto" w:fill="auto"/>
        <w:spacing w:after="139" w:line="214" w:lineRule="exact"/>
        <w:ind w:left="1680" w:firstLine="0"/>
        <w:jc w:val="both"/>
      </w:pPr>
      <w:r>
        <w:t xml:space="preserve">V КУЭ </w:t>
      </w:r>
      <w:r>
        <w:rPr>
          <w:rStyle w:val="21pt"/>
        </w:rPr>
        <w:t>-К</w:t>
      </w:r>
      <w:r>
        <w:rPr>
          <w:rStyle w:val="21pt"/>
          <w:vertAlign w:val="subscript"/>
        </w:rPr>
        <w:t>{</w:t>
      </w:r>
      <w:r>
        <w:rPr>
          <w:rStyle w:val="21pt"/>
        </w:rPr>
        <w:t>=</w:t>
      </w:r>
      <w:r>
        <w:t xml:space="preserve"> 1,25;</w:t>
      </w:r>
    </w:p>
    <w:p w:rsidR="00656EE3" w:rsidRDefault="00C276FB">
      <w:pPr>
        <w:pStyle w:val="22"/>
        <w:shd w:val="clear" w:color="auto" w:fill="auto"/>
        <w:tabs>
          <w:tab w:val="left" w:pos="2330"/>
          <w:tab w:val="left" w:pos="6922"/>
        </w:tabs>
        <w:spacing w:after="65" w:line="190" w:lineRule="exact"/>
        <w:ind w:firstLine="0"/>
        <w:jc w:val="both"/>
      </w:pPr>
      <w:r>
        <w:t>б)</w:t>
      </w:r>
      <w:r>
        <w:tab/>
        <w:t xml:space="preserve">М™ = </w:t>
      </w:r>
      <w:r>
        <w:rPr>
          <w:lang w:val="en-US" w:eastAsia="en-US" w:bidi="en-US"/>
        </w:rPr>
        <w:t>Hf</w:t>
      </w:r>
      <w:r w:rsidRPr="00C276FB">
        <w:rPr>
          <w:rStyle w:val="26"/>
          <w:vertAlign w:val="superscript"/>
          <w:lang w:eastAsia="en-US" w:bidi="en-US"/>
        </w:rPr>
        <w:t>0</w:t>
      </w:r>
      <w:r w:rsidRPr="00C276FB">
        <w:rPr>
          <w:lang w:eastAsia="en-US" w:bidi="en-US"/>
        </w:rPr>
        <w:t xml:space="preserve"> </w:t>
      </w:r>
      <w:r>
        <w:t xml:space="preserve">х 4ол </w:t>
      </w:r>
      <w:r>
        <w:rPr>
          <w:rStyle w:val="21pt"/>
          <w:lang w:val="en-US" w:eastAsia="en-US" w:bidi="en-US"/>
        </w:rPr>
        <w:t>xd</w:t>
      </w:r>
      <w:r w:rsidRPr="00C276FB">
        <w:rPr>
          <w:rStyle w:val="21pt"/>
          <w:lang w:eastAsia="en-US" w:bidi="en-US"/>
        </w:rPr>
        <w:t>^</w:t>
      </w:r>
      <w:r>
        <w:rPr>
          <w:rStyle w:val="21pt"/>
          <w:lang w:val="en-US" w:eastAsia="en-US" w:bidi="en-US"/>
        </w:rPr>
        <w:t>xK</w:t>
      </w:r>
      <w:r w:rsidRPr="00C276FB">
        <w:rPr>
          <w:rStyle w:val="21pt"/>
          <w:lang w:eastAsia="en-US" w:bidi="en-US"/>
        </w:rPr>
        <w:t>^</w:t>
      </w:r>
      <w:r w:rsidRPr="00C276FB">
        <w:rPr>
          <w:lang w:eastAsia="en-US" w:bidi="en-US"/>
        </w:rPr>
        <w:t xml:space="preserve"> </w:t>
      </w:r>
      <w:r>
        <w:t>руб.,</w:t>
      </w:r>
      <w:r>
        <w:tab/>
        <w:t>(2.104)</w:t>
      </w:r>
    </w:p>
    <w:p w:rsidR="00656EE3" w:rsidRDefault="00C276FB">
      <w:pPr>
        <w:pStyle w:val="22"/>
        <w:shd w:val="clear" w:color="auto" w:fill="auto"/>
        <w:spacing w:line="216" w:lineRule="exact"/>
        <w:ind w:firstLine="0"/>
        <w:jc w:val="both"/>
      </w:pPr>
      <w:r>
        <w:t>где Н</w:t>
      </w:r>
      <w:r>
        <w:rPr>
          <w:rStyle w:val="26"/>
        </w:rPr>
        <w:t>^</w:t>
      </w:r>
      <w:r>
        <w:rPr>
          <w:rStyle w:val="26"/>
          <w:vertAlign w:val="superscript"/>
        </w:rPr>
        <w:t>000</w:t>
      </w:r>
      <w:r>
        <w:t xml:space="preserve"> — норма затрат материалов на ТР на 1000 км пробега, руб.;</w:t>
      </w:r>
    </w:p>
    <w:p w:rsidR="00656EE3" w:rsidRDefault="00C276FB">
      <w:pPr>
        <w:pStyle w:val="22"/>
        <w:shd w:val="clear" w:color="auto" w:fill="auto"/>
        <w:spacing w:line="216" w:lineRule="exact"/>
        <w:ind w:left="820" w:firstLine="0"/>
      </w:pPr>
      <w:r>
        <w:rPr>
          <w:rStyle w:val="21pt"/>
        </w:rPr>
        <w:t>Ь</w:t>
      </w:r>
      <w:r>
        <w:rPr>
          <w:vertAlign w:val="subscript"/>
        </w:rPr>
        <w:t>ю</w:t>
      </w:r>
      <w:r>
        <w:t>д — общий годовой пробег автомобиля, км;</w:t>
      </w:r>
    </w:p>
    <w:p w:rsidR="00656EE3" w:rsidRDefault="00C276FB">
      <w:pPr>
        <w:pStyle w:val="22"/>
        <w:shd w:val="clear" w:color="auto" w:fill="auto"/>
        <w:spacing w:line="216" w:lineRule="exact"/>
        <w:ind w:left="1420" w:hanging="260"/>
      </w:pPr>
      <w:r>
        <w:t xml:space="preserve">— доля трудоемкости производственного участка в общей трудоемкости </w:t>
      </w:r>
      <w:r>
        <w:rPr>
          <w:rStyle w:val="21pt"/>
        </w:rPr>
        <w:t xml:space="preserve">™ </w:t>
      </w:r>
      <w:r>
        <w:t>предприятия.</w:t>
      </w:r>
    </w:p>
    <w:p w:rsidR="00656EE3" w:rsidRDefault="000C2769">
      <w:pPr>
        <w:pStyle w:val="22"/>
        <w:numPr>
          <w:ilvl w:val="0"/>
          <w:numId w:val="49"/>
        </w:numPr>
        <w:shd w:val="clear" w:color="auto" w:fill="auto"/>
        <w:tabs>
          <w:tab w:val="left" w:pos="650"/>
        </w:tabs>
        <w:spacing w:line="190" w:lineRule="exact"/>
        <w:ind w:firstLine="320"/>
        <w:jc w:val="both"/>
      </w:pPr>
      <w:r>
        <w:pict>
          <v:shape id="_x0000_s1385" type="#_x0000_t202" style="position:absolute;left:0;text-align:left;margin-left:122.4pt;margin-top:25.75pt;width:22.8pt;height:12.6pt;z-index:-251364864;mso-wrap-distance-left:121.2pt;mso-wrap-distance-right:5pt;mso-wrap-distance-bottom:5.0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34 =</w:t>
                  </w:r>
                </w:p>
              </w:txbxContent>
            </v:textbox>
            <w10:wrap type="topAndBottom" anchorx="margin"/>
          </v:shape>
        </w:pict>
      </w:r>
      <w:r>
        <w:pict>
          <v:shape id="_x0000_s1386" type="#_x0000_t202" style="position:absolute;left:0;text-align:left;margin-left:144.95pt;margin-top:18.1pt;width:10.55pt;height:11.65pt;z-index:-25136384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Н</w:t>
                  </w:r>
                </w:p>
              </w:txbxContent>
            </v:textbox>
            <w10:wrap type="topAndBottom" anchorx="margin"/>
          </v:shape>
        </w:pict>
      </w:r>
      <w:r>
        <w:pict>
          <v:shape id="_x0000_s1387" type="#_x0000_t202" style="position:absolute;left:0;text-align:left;margin-left:154.55pt;margin-top:16.8pt;width:14.15pt;height:8.3pt;z-index:-251362816;mso-wrap-distance-left:5pt;mso-wrap-distance-right:5pt;mso-position-horizontal-relative:margin" filled="f" stroked="f">
            <v:textbox style="mso-fit-shape-to-text:t" inset="0,0,0,0">
              <w:txbxContent>
                <w:p w:rsidR="00C276FB" w:rsidRDefault="00C276FB">
                  <w:pPr>
                    <w:pStyle w:val="1000"/>
                    <w:shd w:val="clear" w:color="auto" w:fill="auto"/>
                    <w:spacing w:line="120" w:lineRule="exact"/>
                  </w:pPr>
                  <w:r>
                    <w:t>1000</w:t>
                  </w:r>
                </w:p>
              </w:txbxContent>
            </v:textbox>
            <w10:wrap type="topAndBottom" anchorx="margin"/>
          </v:shape>
        </w:pict>
      </w:r>
      <w:r>
        <w:pict>
          <v:shape id="_x0000_s1388" type="#_x0000_t202" style="position:absolute;left:0;text-align:left;margin-left:168.95pt;margin-top:17.75pt;width:66.7pt;height:27.25pt;z-index:-251361792;mso-wrap-distance-left:5pt;mso-wrap-distance-right:5pt;mso-position-horizontal-relative:margin" filled="f" stroked="f">
            <v:textbox style="mso-fit-shape-to-text:t" inset="0,0,0,0">
              <w:txbxContent>
                <w:p w:rsidR="00C276FB" w:rsidRDefault="00C276FB">
                  <w:pPr>
                    <w:pStyle w:val="120"/>
                    <w:shd w:val="clear" w:color="auto" w:fill="auto"/>
                    <w:spacing w:after="76" w:line="190" w:lineRule="exact"/>
                    <w:ind w:firstLine="0"/>
                    <w:jc w:val="left"/>
                  </w:pPr>
                  <w:r>
                    <w:rPr>
                      <w:rStyle w:val="121ptExact"/>
                      <w:i/>
                      <w:iCs/>
                    </w:rPr>
                    <w:t>xL^x^xdy,</w:t>
                  </w:r>
                </w:p>
                <w:p w:rsidR="00C276FB" w:rsidRDefault="00C276FB">
                  <w:pPr>
                    <w:pStyle w:val="1010"/>
                    <w:shd w:val="clear" w:color="auto" w:fill="auto"/>
                    <w:spacing w:before="0" w:line="190" w:lineRule="exact"/>
                    <w:ind w:left="260"/>
                  </w:pPr>
                  <w:r>
                    <w:t>1000</w:t>
                  </w:r>
                </w:p>
              </w:txbxContent>
            </v:textbox>
            <w10:wrap type="topAndBottom" anchorx="margin"/>
          </v:shape>
        </w:pict>
      </w:r>
      <w:r>
        <w:pict>
          <v:shape id="_x0000_s1389" type="#_x0000_t202" style="position:absolute;left:0;text-align:left;margin-left:236.4pt;margin-top:25.6pt;width:23.75pt;height:12.4pt;z-index:-251360768;mso-wrap-distance-left:5pt;mso-wrap-distance-right:88.8pt;mso-wrap-distance-bottom:5.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,руб.</w:t>
                  </w:r>
                </w:p>
              </w:txbxContent>
            </v:textbox>
            <w10:wrap type="topAndBottom" anchorx="margin"/>
          </v:shape>
        </w:pict>
      </w:r>
      <w:r>
        <w:pict>
          <v:shape id="_x0000_s1390" type="#_x0000_t202" style="position:absolute;left:0;text-align:left;margin-left:348.95pt;margin-top:20.4pt;width:24pt;height:17.3pt;z-index:-251359744;mso-wrap-distance-left:5pt;mso-wrap-distance-right:5pt;mso-wrap-distance-bottom:5.75pt;mso-position-horizontal-relative:margin" filled="f" stroked="f">
            <v:textbox style="mso-fit-shape-to-text:t" inset="0,0,0,0">
              <w:txbxContent>
                <w:p w:rsidR="00C276FB" w:rsidRDefault="00C276FB">
                  <w:pPr>
                    <w:pStyle w:val="1021"/>
                    <w:shd w:val="clear" w:color="auto" w:fill="auto"/>
                    <w:spacing w:line="210" w:lineRule="exact"/>
                  </w:pPr>
                  <w:r>
                    <w:t>(2.Ю</w:t>
                  </w:r>
                  <w:r>
                    <w:rPr>
                      <w:vertAlign w:val="superscript"/>
                    </w:rPr>
                    <w:t>5)</w:t>
                  </w:r>
                </w:p>
              </w:txbxContent>
            </v:textbox>
            <w10:wrap type="topAndBottom" anchorx="margin"/>
          </v:shape>
        </w:pict>
      </w:r>
      <w:r>
        <w:pict>
          <v:shape id="_x0000_s1391" type="#_x0000_t202" style="position:absolute;left:0;text-align:left;margin-left:1.7pt;margin-top:43.45pt;width:371.5pt;height:63.35pt;z-index:-251358720;mso-wrap-distance-left:5pt;mso-wrap-distance-right:5pt;mso-wrap-distance-bottom:20pt;mso-position-horizontal-relative:margin" filled="f" stroked="f">
            <v:textbox style="mso-fit-shape-to-text:t" inset="0,0,0,0">
              <w:txbxContent>
                <w:p w:rsidR="00C276FB" w:rsidRDefault="00C276FB">
                  <w:pPr>
                    <w:pStyle w:val="22"/>
                    <w:shd w:val="clear" w:color="auto" w:fill="auto"/>
                    <w:spacing w:line="230" w:lineRule="exact"/>
                    <w:ind w:firstLine="320"/>
                  </w:pPr>
                  <w:r>
                    <w:rPr>
                      <w:rStyle w:val="2Exact"/>
                    </w:rPr>
                    <w:t>Расчет накладных расходов. Накладные расходы имеют относительно больДО</w:t>
                  </w:r>
                  <w:r>
                    <w:rPr>
                      <w:rStyle w:val="2Exact"/>
                      <w:vertAlign w:val="superscript"/>
                    </w:rPr>
                    <w:t>0</w:t>
                  </w:r>
                  <w:r>
                    <w:rPr>
                      <w:rStyle w:val="2Exact"/>
                    </w:rPr>
                    <w:t xml:space="preserve">’ удельный вес в общей себестоимости автопредприятия (около 40 статей расхода)- </w:t>
                  </w:r>
                  <w:r>
                    <w:rPr>
                      <w:rStyle w:val="2Exact1"/>
                    </w:rPr>
                    <w:t>1</w:t>
                  </w:r>
                  <w:r>
                    <w:rPr>
                      <w:rStyle w:val="2Exact"/>
                    </w:rPr>
                    <w:t>. Затраты на воду:</w:t>
                  </w:r>
                </w:p>
                <w:p w:rsidR="00C276FB" w:rsidRDefault="00C276FB">
                  <w:pPr>
                    <w:pStyle w:val="22"/>
                    <w:shd w:val="clear" w:color="auto" w:fill="auto"/>
                    <w:spacing w:line="230" w:lineRule="exact"/>
                    <w:ind w:firstLine="0"/>
                    <w:jc w:val="right"/>
                  </w:pPr>
                  <w:r>
                    <w:rPr>
                      <w:rStyle w:val="2Exact"/>
                    </w:rPr>
                    <w:t xml:space="preserve">а) расходы на мойку одного автомобиля зависят от способа мойки </w:t>
                  </w:r>
                  <w:r>
                    <w:rPr>
                      <w:rStyle w:val="28ptExact"/>
                    </w:rPr>
                    <w:t>применяем</w:t>
                  </w:r>
                  <w:r>
                    <w:rPr>
                      <w:rStyle w:val="28ptExact"/>
                      <w:vertAlign w:val="superscript"/>
                    </w:rPr>
                    <w:t>0</w:t>
                  </w:r>
                  <w:r>
                    <w:rPr>
                      <w:rStyle w:val="28ptExact"/>
                    </w:rPr>
                    <w:t xml:space="preserve">^ </w:t>
                  </w:r>
                  <w:r>
                    <w:rPr>
                      <w:rStyle w:val="2Exact"/>
                    </w:rPr>
                    <w:t>оборудования и типа автомобилей. Максимальный расход воды на мойку одй</w:t>
                  </w:r>
                  <w:r>
                    <w:rPr>
                      <w:rStyle w:val="2Exact"/>
                      <w:vertAlign w:val="superscript"/>
                    </w:rPr>
                    <w:t>0</w:t>
                  </w:r>
                  <w:r>
                    <w:rPr>
                      <w:rStyle w:val="2Exact"/>
                    </w:rPr>
                    <w:t>^</w:t>
                  </w:r>
                </w:p>
              </w:txbxContent>
            </v:textbox>
            <w10:wrap type="topAndBottom" anchorx="margin"/>
          </v:shape>
        </w:pict>
      </w:r>
      <w:r w:rsidR="00C276FB">
        <w:t>Расчет затрат на запасные части:</w:t>
      </w:r>
      <w:r w:rsidR="00C276FB">
        <w:br w:type="page"/>
      </w:r>
    </w:p>
    <w:p w:rsidR="00656EE3" w:rsidRDefault="00C276FB">
      <w:pPr>
        <w:pStyle w:val="22"/>
        <w:shd w:val="clear" w:color="auto" w:fill="auto"/>
        <w:spacing w:after="9" w:line="190" w:lineRule="exact"/>
        <w:ind w:firstLine="0"/>
        <w:jc w:val="right"/>
      </w:pPr>
      <w:r>
        <w:lastRenderedPageBreak/>
        <w:t>Таблица 2.52</w:t>
      </w:r>
    </w:p>
    <w:p w:rsidR="00656EE3" w:rsidRDefault="00C276FB">
      <w:pPr>
        <w:pStyle w:val="22"/>
        <w:shd w:val="clear" w:color="auto" w:fill="auto"/>
        <w:spacing w:after="108" w:line="190" w:lineRule="exact"/>
        <w:ind w:left="120" w:firstLine="0"/>
        <w:jc w:val="center"/>
      </w:pPr>
      <w:r>
        <w:t>Нормы расхода воды при мойке автомобилей различных типов</w:t>
      </w:r>
    </w:p>
    <w:p w:rsidR="00656EE3" w:rsidRDefault="000C2769">
      <w:pPr>
        <w:pStyle w:val="22"/>
        <w:shd w:val="clear" w:color="auto" w:fill="auto"/>
        <w:tabs>
          <w:tab w:val="left" w:pos="2131"/>
        </w:tabs>
        <w:spacing w:after="58" w:line="214" w:lineRule="exact"/>
        <w:ind w:right="180" w:firstLine="0"/>
        <w:jc w:val="both"/>
      </w:pPr>
      <w:r>
        <w:pict>
          <v:shape id="_x0000_s1392" type="#_x0000_t202" style="position:absolute;left:0;text-align:left;margin-left:35.05pt;margin-top:2.95pt;width:78pt;height:12.35pt;z-index:-251357696;mso-wrap-distance-left:5pt;mso-wrap-distance-top:.1pt;mso-wrap-distance-right:53.9pt;mso-wrap-distance-bottom:1.2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Подвижной состав</w:t>
                  </w:r>
                </w:p>
              </w:txbxContent>
            </v:textbox>
            <w10:wrap type="square" side="right" anchorx="margin"/>
          </v:shape>
        </w:pict>
      </w:r>
      <w:r w:rsidR="00C276FB">
        <w:t>Расход воды при Расход воды при механизи- ручной мойке, л</w:t>
      </w:r>
      <w:r w:rsidR="00C276FB">
        <w:tab/>
        <w:t>рованной мойке, л</w:t>
      </w:r>
    </w:p>
    <w:p w:rsidR="00656EE3" w:rsidRDefault="00C276FB">
      <w:pPr>
        <w:pStyle w:val="22"/>
        <w:shd w:val="clear" w:color="auto" w:fill="auto"/>
        <w:tabs>
          <w:tab w:val="left" w:pos="3549"/>
          <w:tab w:val="left" w:pos="5683"/>
        </w:tabs>
        <w:spacing w:line="216" w:lineRule="exact"/>
        <w:ind w:firstLine="0"/>
        <w:jc w:val="both"/>
      </w:pPr>
      <w:r>
        <w:rPr>
          <w:rStyle w:val="2MicrosoftSansSerif8pt"/>
        </w:rPr>
        <w:t>д</w:t>
      </w:r>
      <w:r>
        <w:rPr>
          <w:rStyle w:val="2MicrosoftSansSerif8pt"/>
          <w:vertAlign w:val="subscript"/>
        </w:rPr>
        <w:t>еГ</w:t>
      </w:r>
      <w:r>
        <w:rPr>
          <w:rStyle w:val="2MicrosoftSansSerif8pt"/>
        </w:rPr>
        <w:t xml:space="preserve">ковые </w:t>
      </w:r>
      <w:r>
        <w:t>автомобили</w:t>
      </w:r>
      <w:r>
        <w:tab/>
        <w:t>500—700</w:t>
      </w:r>
      <w:r>
        <w:tab/>
        <w:t>1 000—1 500</w:t>
      </w:r>
    </w:p>
    <w:p w:rsidR="00656EE3" w:rsidRDefault="00C276FB">
      <w:pPr>
        <w:pStyle w:val="22"/>
        <w:shd w:val="clear" w:color="auto" w:fill="auto"/>
        <w:tabs>
          <w:tab w:val="left" w:pos="3549"/>
          <w:tab w:val="left" w:pos="5683"/>
        </w:tabs>
        <w:spacing w:line="216" w:lineRule="exact"/>
        <w:ind w:firstLine="0"/>
        <w:jc w:val="both"/>
      </w:pPr>
      <w:r>
        <w:rPr>
          <w:rStyle w:val="2Georgia7pt"/>
          <w:lang w:val="en-US" w:eastAsia="en-US" w:bidi="en-US"/>
        </w:rPr>
        <w:t>fpy</w:t>
      </w:r>
      <w:r w:rsidRPr="00C276FB">
        <w:rPr>
          <w:rStyle w:val="2Georgia7pt"/>
          <w:lang w:eastAsia="en-US" w:bidi="en-US"/>
        </w:rPr>
        <w:t>30</w:t>
      </w:r>
      <w:r>
        <w:rPr>
          <w:rStyle w:val="2Georgia7pt"/>
          <w:lang w:val="en-US" w:eastAsia="en-US" w:bidi="en-US"/>
        </w:rPr>
        <w:t>Bbie</w:t>
      </w:r>
      <w:r w:rsidRPr="00C276FB">
        <w:rPr>
          <w:rStyle w:val="2Georgia7pt"/>
          <w:lang w:eastAsia="en-US" w:bidi="en-US"/>
        </w:rPr>
        <w:t xml:space="preserve"> </w:t>
      </w:r>
      <w:r>
        <w:t>автомобили</w:t>
      </w:r>
      <w:r>
        <w:tab/>
        <w:t>700—1 000</w:t>
      </w:r>
      <w:r>
        <w:tab/>
        <w:t>1 500—2 000</w:t>
      </w:r>
    </w:p>
    <w:p w:rsidR="00656EE3" w:rsidRDefault="00C276FB">
      <w:pPr>
        <w:pStyle w:val="22"/>
        <w:shd w:val="clear" w:color="auto" w:fill="auto"/>
        <w:tabs>
          <w:tab w:val="left" w:pos="3549"/>
          <w:tab w:val="left" w:pos="5683"/>
        </w:tabs>
        <w:spacing w:after="281" w:line="216" w:lineRule="exact"/>
        <w:ind w:firstLine="0"/>
        <w:jc w:val="both"/>
      </w:pPr>
      <w:r>
        <w:rPr>
          <w:rStyle w:val="2MicrosoftSansSerif8pt"/>
        </w:rPr>
        <w:t>Автобусы</w:t>
      </w:r>
      <w:r>
        <w:rPr>
          <w:rStyle w:val="2MicrosoftSansSerif8pt"/>
        </w:rPr>
        <w:tab/>
      </w:r>
      <w:r>
        <w:t>800-1 200</w:t>
      </w:r>
      <w:r>
        <w:tab/>
        <w:t>1 500-2 000</w:t>
      </w:r>
    </w:p>
    <w:p w:rsidR="00656EE3" w:rsidRDefault="00C276FB">
      <w:pPr>
        <w:pStyle w:val="22"/>
        <w:shd w:val="clear" w:color="auto" w:fill="auto"/>
        <w:spacing w:after="10" w:line="240" w:lineRule="exact"/>
        <w:ind w:firstLine="260"/>
      </w:pPr>
      <w:r>
        <w:t xml:space="preserve">Количество моек </w:t>
      </w:r>
      <w:r>
        <w:rPr>
          <w:rStyle w:val="21pt"/>
          <w:lang w:val="en-US" w:eastAsia="en-US" w:bidi="en-US"/>
        </w:rPr>
        <w:t>N</w:t>
      </w:r>
      <w:r>
        <w:rPr>
          <w:rStyle w:val="21pt"/>
          <w:vertAlign w:val="subscript"/>
          <w:lang w:val="en-US" w:eastAsia="en-US" w:bidi="en-US"/>
        </w:rPr>
        <w:t>M</w:t>
      </w:r>
      <w:r w:rsidRPr="00C276FB">
        <w:rPr>
          <w:lang w:eastAsia="en-US" w:bidi="en-US"/>
        </w:rPr>
        <w:t xml:space="preserve"> </w:t>
      </w:r>
      <w:r>
        <w:t>автомобилей равно количеству ЕО или количеству автомо- биле-дней в работе автомобилей на линии:</w:t>
      </w:r>
    </w:p>
    <w:p w:rsidR="00656EE3" w:rsidRDefault="00C276FB">
      <w:pPr>
        <w:pStyle w:val="271"/>
        <w:shd w:val="clear" w:color="auto" w:fill="auto"/>
        <w:tabs>
          <w:tab w:val="left" w:pos="6859"/>
        </w:tabs>
        <w:spacing w:line="302" w:lineRule="exact"/>
        <w:ind w:left="2900"/>
      </w:pPr>
      <w:r>
        <w:rPr>
          <w:rStyle w:val="274"/>
        </w:rPr>
        <w:t xml:space="preserve">Овм </w:t>
      </w:r>
      <w:r w:rsidRPr="00C276FB">
        <w:rPr>
          <w:rStyle w:val="2785pt2pt"/>
          <w:vertAlign w:val="superscript"/>
          <w:lang w:val="ru-RU"/>
        </w:rPr>
        <w:t>=</w:t>
      </w:r>
      <w:r>
        <w:rPr>
          <w:rStyle w:val="2785pt2pt"/>
        </w:rPr>
        <w:t>N</w:t>
      </w:r>
      <w:r>
        <w:rPr>
          <w:rStyle w:val="2785pt2pt"/>
          <w:vertAlign w:val="subscript"/>
        </w:rPr>
        <w:t>M</w:t>
      </w:r>
      <w:r>
        <w:rPr>
          <w:rStyle w:val="2785pt2pt"/>
          <w:vertAlign w:val="superscript"/>
        </w:rPr>
        <w:t>X</w:t>
      </w:r>
      <w:r w:rsidRPr="00C276FB">
        <w:rPr>
          <w:rStyle w:val="274"/>
          <w:lang w:eastAsia="en-US" w:bidi="en-US"/>
        </w:rPr>
        <w:t xml:space="preserve"> </w:t>
      </w:r>
      <w:r>
        <w:rPr>
          <w:rStyle w:val="274"/>
        </w:rPr>
        <w:t>Н</w:t>
      </w:r>
      <w:r>
        <w:rPr>
          <w:rStyle w:val="274"/>
          <w:vertAlign w:val="subscript"/>
        </w:rPr>
        <w:t>р</w:t>
      </w:r>
      <w:r>
        <w:rPr>
          <w:rStyle w:val="274"/>
        </w:rPr>
        <w:t xml:space="preserve">, </w:t>
      </w:r>
      <w:r>
        <w:t>м</w:t>
      </w:r>
      <w:r>
        <w:rPr>
          <w:vertAlign w:val="superscript"/>
        </w:rPr>
        <w:t>3</w:t>
      </w:r>
      <w:r>
        <w:t>;</w:t>
      </w:r>
      <w:r>
        <w:tab/>
        <w:t>(2.106)</w:t>
      </w:r>
    </w:p>
    <w:p w:rsidR="00656EE3" w:rsidRDefault="00C276FB">
      <w:pPr>
        <w:pStyle w:val="271"/>
        <w:shd w:val="clear" w:color="auto" w:fill="auto"/>
        <w:tabs>
          <w:tab w:val="left" w:pos="6859"/>
        </w:tabs>
        <w:spacing w:line="302" w:lineRule="exact"/>
        <w:ind w:left="2700"/>
      </w:pPr>
      <w:r>
        <w:t>С</w:t>
      </w:r>
      <w:r>
        <w:rPr>
          <w:vertAlign w:val="subscript"/>
        </w:rPr>
        <w:t>м</w:t>
      </w:r>
      <w:r>
        <w:t xml:space="preserve"> </w:t>
      </w:r>
      <w:r>
        <w:rPr>
          <w:rStyle w:val="27Georgia7pt"/>
        </w:rPr>
        <w:t xml:space="preserve">а/м </w:t>
      </w:r>
      <w:r>
        <w:t xml:space="preserve">= Ов </w:t>
      </w:r>
      <w:r>
        <w:rPr>
          <w:rStyle w:val="27Georgia7pt"/>
        </w:rPr>
        <w:t xml:space="preserve">м </w:t>
      </w:r>
      <w:r>
        <w:t>* Ц</w:t>
      </w:r>
      <w:r>
        <w:rPr>
          <w:vertAlign w:val="subscript"/>
        </w:rPr>
        <w:t>В</w:t>
      </w:r>
      <w:r>
        <w:t>. РУб-,</w:t>
      </w:r>
      <w:r>
        <w:tab/>
        <w:t>(2.107)</w:t>
      </w:r>
    </w:p>
    <w:p w:rsidR="00656EE3" w:rsidRDefault="00C276FB">
      <w:pPr>
        <w:pStyle w:val="22"/>
        <w:shd w:val="clear" w:color="auto" w:fill="auto"/>
        <w:tabs>
          <w:tab w:val="left" w:pos="770"/>
        </w:tabs>
        <w:spacing w:line="214" w:lineRule="exact"/>
        <w:ind w:firstLine="0"/>
        <w:jc w:val="both"/>
      </w:pPr>
      <w:r>
        <w:rPr>
          <w:rStyle w:val="2Georgia7pt"/>
          <w:vertAlign w:val="subscript"/>
        </w:rPr>
        <w:t>Г</w:t>
      </w:r>
      <w:r>
        <w:rPr>
          <w:rStyle w:val="2Georgia7pt"/>
        </w:rPr>
        <w:t>де</w:t>
      </w:r>
      <w:r>
        <w:rPr>
          <w:rStyle w:val="2Georgia7pt"/>
        </w:rPr>
        <w:tab/>
      </w:r>
      <w:r>
        <w:t>Н</w:t>
      </w:r>
      <w:r>
        <w:rPr>
          <w:vertAlign w:val="subscript"/>
        </w:rPr>
        <w:t>р</w:t>
      </w:r>
      <w:r>
        <w:t xml:space="preserve"> — норма расхода на 1 мойку, м</w:t>
      </w:r>
      <w:r>
        <w:rPr>
          <w:vertAlign w:val="superscript"/>
        </w:rPr>
        <w:t>3</w:t>
      </w:r>
      <w:r>
        <w:t>;</w:t>
      </w:r>
    </w:p>
    <w:p w:rsidR="00656EE3" w:rsidRDefault="00C276FB">
      <w:pPr>
        <w:pStyle w:val="22"/>
        <w:shd w:val="clear" w:color="auto" w:fill="auto"/>
        <w:spacing w:line="214" w:lineRule="exact"/>
        <w:ind w:left="600" w:firstLine="0"/>
      </w:pPr>
      <w:r>
        <w:t>С</w:t>
      </w:r>
      <w:r>
        <w:rPr>
          <w:vertAlign w:val="subscript"/>
        </w:rPr>
        <w:t>м а</w:t>
      </w:r>
      <w:r>
        <w:t>/м — затраты на воду для мойки автомобиля, руб.;</w:t>
      </w:r>
    </w:p>
    <w:p w:rsidR="00656EE3" w:rsidRDefault="00C276FB">
      <w:pPr>
        <w:pStyle w:val="22"/>
        <w:shd w:val="clear" w:color="auto" w:fill="auto"/>
        <w:spacing w:after="43" w:line="214" w:lineRule="exact"/>
        <w:ind w:left="1300" w:hanging="480"/>
      </w:pPr>
      <w:r>
        <w:t>Ц</w:t>
      </w:r>
      <w:r>
        <w:rPr>
          <w:vertAlign w:val="subscript"/>
        </w:rPr>
        <w:t>в</w:t>
      </w:r>
      <w:r>
        <w:t xml:space="preserve"> — стоимость 1 м</w:t>
      </w:r>
      <w:r>
        <w:rPr>
          <w:rStyle w:val="26"/>
          <w:vertAlign w:val="superscript"/>
        </w:rPr>
        <w:t>3</w:t>
      </w:r>
      <w:r>
        <w:t xml:space="preserve"> воды, руб.;</w:t>
      </w:r>
    </w:p>
    <w:p w:rsidR="00656EE3" w:rsidRDefault="00C276FB">
      <w:pPr>
        <w:pStyle w:val="271"/>
        <w:shd w:val="clear" w:color="auto" w:fill="auto"/>
        <w:tabs>
          <w:tab w:val="left" w:pos="599"/>
        </w:tabs>
        <w:spacing w:after="88" w:line="235" w:lineRule="exact"/>
        <w:ind w:left="460" w:hanging="200"/>
      </w:pPr>
      <w:r>
        <w:t>б)</w:t>
      </w:r>
      <w:r>
        <w:tab/>
        <w:t>расход воды на хозяйственно-бытовые нужды (ХБН): нормы расхода воды на бытовые нужды составляют 40 л на одного человека в смену и 1,5 л на 1 м</w:t>
      </w:r>
      <w:r>
        <w:rPr>
          <w:vertAlign w:val="superscript"/>
        </w:rPr>
        <w:t>2</w:t>
      </w:r>
      <w:r>
        <w:t xml:space="preserve"> пло</w:t>
      </w:r>
      <w:r>
        <w:softHyphen/>
        <w:t>щади; на прочие нужды — 20% от расхода на бытовые нужды:</w:t>
      </w:r>
    </w:p>
    <w:p w:rsidR="00656EE3" w:rsidRDefault="000C2769">
      <w:pPr>
        <w:pStyle w:val="880"/>
        <w:shd w:val="clear" w:color="auto" w:fill="auto"/>
        <w:spacing w:before="0" w:after="0" w:line="200" w:lineRule="exact"/>
        <w:ind w:left="2460"/>
        <w:jc w:val="left"/>
      </w:pPr>
      <w:r>
        <w:pict>
          <v:shape id="_x0000_s1393" type="#_x0000_t202" style="position:absolute;left:0;text-align:left;margin-left:342.7pt;margin-top:10pt;width:31.7pt;height:46.2pt;z-index:-251356672;mso-wrap-distance-left:62.15pt;mso-wrap-distance-top:4.25pt;mso-wrap-distance-right:5pt;mso-wrap-distance-bottom:21.9pt;mso-position-horizontal-relative:margin" filled="f" stroked="f">
            <v:textbox style="mso-fit-shape-to-text:t" inset="0,0,0,0">
              <w:txbxContent>
                <w:p w:rsidR="00C276FB" w:rsidRDefault="00C276FB">
                  <w:pPr>
                    <w:pStyle w:val="271"/>
                    <w:shd w:val="clear" w:color="auto" w:fill="auto"/>
                    <w:spacing w:after="438" w:line="200" w:lineRule="exact"/>
                    <w:jc w:val="left"/>
                  </w:pPr>
                  <w:r>
                    <w:rPr>
                      <w:rStyle w:val="27Exact"/>
                    </w:rPr>
                    <w:t>(2.108)</w:t>
                  </w:r>
                </w:p>
                <w:p w:rsidR="00C276FB" w:rsidRDefault="00C276FB">
                  <w:pPr>
                    <w:pStyle w:val="271"/>
                    <w:shd w:val="clear" w:color="auto" w:fill="auto"/>
                    <w:spacing w:line="200" w:lineRule="exact"/>
                    <w:jc w:val="left"/>
                  </w:pPr>
                  <w:r>
                    <w:rPr>
                      <w:rStyle w:val="27Exact"/>
                    </w:rPr>
                    <w:t>(2.109)</w:t>
                  </w:r>
                </w:p>
              </w:txbxContent>
            </v:textbox>
            <w10:wrap type="square" side="left" anchorx="margin"/>
          </v:shape>
        </w:pict>
      </w:r>
      <w:r w:rsidR="00C276FB">
        <w:rPr>
          <w:rStyle w:val="881"/>
        </w:rPr>
        <w:t>(40Р„+1,5хГ„)хД„х1,2Ц,</w:t>
      </w:r>
    </w:p>
    <w:p w:rsidR="00656EE3" w:rsidRDefault="00C276FB">
      <w:pPr>
        <w:pStyle w:val="22"/>
        <w:shd w:val="clear" w:color="auto" w:fill="auto"/>
        <w:tabs>
          <w:tab w:val="left" w:leader="hyphen" w:pos="3549"/>
          <w:tab w:val="left" w:leader="hyphen" w:pos="5080"/>
        </w:tabs>
        <w:spacing w:after="6" w:line="190" w:lineRule="exact"/>
        <w:ind w:left="1720" w:firstLine="0"/>
        <w:jc w:val="both"/>
      </w:pPr>
      <w:r>
        <w:rPr>
          <w:vertAlign w:val="superscript"/>
        </w:rPr>
        <w:t>с</w:t>
      </w:r>
      <w:r>
        <w:t>«» =</w:t>
      </w:r>
      <w:r>
        <w:tab/>
      </w:r>
      <w:r>
        <w:rPr>
          <w:lang w:val="en-US" w:eastAsia="en-US" w:bidi="en-US"/>
        </w:rPr>
        <w:t>iooo</w:t>
      </w:r>
      <w:r>
        <w:tab/>
        <w:t>•</w:t>
      </w:r>
      <w:r>
        <w:rPr>
          <w:vertAlign w:val="superscript"/>
        </w:rPr>
        <w:t>ру6</w:t>
      </w:r>
      <w:r>
        <w:t>'</w:t>
      </w:r>
      <w:r>
        <w:rPr>
          <w:vertAlign w:val="superscript"/>
        </w:rPr>
        <w:t>;</w:t>
      </w:r>
    </w:p>
    <w:p w:rsidR="00656EE3" w:rsidRDefault="00C276FB">
      <w:pPr>
        <w:pStyle w:val="271"/>
        <w:shd w:val="clear" w:color="auto" w:fill="auto"/>
        <w:tabs>
          <w:tab w:val="left" w:pos="590"/>
        </w:tabs>
        <w:spacing w:after="18" w:line="200" w:lineRule="exact"/>
        <w:ind w:left="460" w:hanging="200"/>
      </w:pPr>
      <w:r>
        <w:rPr>
          <w:rStyle w:val="27MicrosoftSansSerif8pt"/>
        </w:rPr>
        <w:t>в)</w:t>
      </w:r>
      <w:r>
        <w:rPr>
          <w:rStyle w:val="27MicrosoftSansSerif8pt"/>
        </w:rPr>
        <w:tab/>
      </w:r>
      <w:r>
        <w:t>общие затраты на воду составляют</w:t>
      </w:r>
    </w:p>
    <w:p w:rsidR="00656EE3" w:rsidRDefault="00C276FB">
      <w:pPr>
        <w:pStyle w:val="271"/>
        <w:shd w:val="clear" w:color="auto" w:fill="auto"/>
        <w:spacing w:after="14" w:line="200" w:lineRule="exact"/>
        <w:ind w:left="2700"/>
      </w:pPr>
      <w:r>
        <w:t>Св</w:t>
      </w:r>
      <w:r>
        <w:rPr>
          <w:vertAlign w:val="superscript"/>
        </w:rPr>
        <w:t>=</w:t>
      </w:r>
      <w:r>
        <w:t xml:space="preserve"> С</w:t>
      </w:r>
      <w:r>
        <w:rPr>
          <w:vertAlign w:val="subscript"/>
        </w:rPr>
        <w:t>м а/м</w:t>
      </w:r>
      <w:r>
        <w:t xml:space="preserve"> + С</w:t>
      </w:r>
      <w:r>
        <w:rPr>
          <w:vertAlign w:val="subscript"/>
        </w:rPr>
        <w:t>ХБН</w:t>
      </w:r>
      <w:r>
        <w:t>, руб.</w:t>
      </w:r>
    </w:p>
    <w:p w:rsidR="00656EE3" w:rsidRDefault="00C276FB">
      <w:pPr>
        <w:pStyle w:val="271"/>
        <w:numPr>
          <w:ilvl w:val="0"/>
          <w:numId w:val="51"/>
        </w:numPr>
        <w:shd w:val="clear" w:color="auto" w:fill="auto"/>
        <w:tabs>
          <w:tab w:val="left" w:pos="570"/>
        </w:tabs>
        <w:spacing w:after="9" w:line="200" w:lineRule="exact"/>
        <w:ind w:left="460" w:hanging="200"/>
      </w:pPr>
      <w:r>
        <w:t>Затраты на электроэнергию:</w:t>
      </w:r>
    </w:p>
    <w:p w:rsidR="00656EE3" w:rsidRDefault="00C276FB">
      <w:pPr>
        <w:pStyle w:val="271"/>
        <w:shd w:val="clear" w:color="auto" w:fill="auto"/>
        <w:tabs>
          <w:tab w:val="left" w:pos="587"/>
        </w:tabs>
        <w:spacing w:line="200" w:lineRule="exact"/>
        <w:ind w:left="460" w:hanging="200"/>
      </w:pPr>
      <w:r>
        <w:t>а)</w:t>
      </w:r>
      <w:r>
        <w:tab/>
        <w:t>для технических целей (силовая электроэнергия)</w:t>
      </w:r>
    </w:p>
    <w:p w:rsidR="00656EE3" w:rsidRDefault="00C276FB">
      <w:pPr>
        <w:pStyle w:val="22"/>
        <w:shd w:val="clear" w:color="auto" w:fill="auto"/>
        <w:tabs>
          <w:tab w:val="left" w:pos="6859"/>
        </w:tabs>
        <w:spacing w:line="271" w:lineRule="exact"/>
        <w:ind w:left="1860" w:firstLine="0"/>
        <w:jc w:val="both"/>
      </w:pPr>
      <w:r>
        <w:t>С</w:t>
      </w:r>
      <w:r>
        <w:rPr>
          <w:vertAlign w:val="subscript"/>
        </w:rPr>
        <w:t>э</w:t>
      </w:r>
      <w:r>
        <w:t xml:space="preserve"> с = </w:t>
      </w:r>
      <w:r>
        <w:rPr>
          <w:lang w:val="en-US" w:eastAsia="en-US" w:bidi="en-US"/>
        </w:rPr>
        <w:t>I</w:t>
      </w:r>
      <w:r w:rsidRPr="00C276FB">
        <w:rPr>
          <w:lang w:eastAsia="en-US" w:bidi="en-US"/>
        </w:rPr>
        <w:t>^</w:t>
      </w:r>
      <w:r>
        <w:rPr>
          <w:lang w:val="en-US" w:eastAsia="en-US" w:bidi="en-US"/>
        </w:rPr>
        <w:t>ycx</w:t>
      </w:r>
      <w:r w:rsidRPr="00C276FB">
        <w:rPr>
          <w:lang w:eastAsia="en-US" w:bidi="en-US"/>
        </w:rPr>
        <w:t xml:space="preserve"> </w:t>
      </w:r>
      <w:r>
        <w:rPr>
          <w:rStyle w:val="21pt"/>
        </w:rPr>
        <w:t>хТ</w:t>
      </w:r>
      <w:r>
        <w:rPr>
          <w:rStyle w:val="21pt"/>
          <w:vertAlign w:val="subscript"/>
        </w:rPr>
        <w:t>су</w:t>
      </w:r>
      <w:r>
        <w:rPr>
          <w:rStyle w:val="21pt"/>
        </w:rPr>
        <w:t>хК</w:t>
      </w:r>
      <w:r>
        <w:rPr>
          <w:rStyle w:val="21pt"/>
          <w:vertAlign w:val="subscript"/>
        </w:rPr>
        <w:t>с</w:t>
      </w:r>
      <w:r>
        <w:rPr>
          <w:rStyle w:val="21pt"/>
        </w:rPr>
        <w:t>хК</w:t>
      </w:r>
      <w:r>
        <w:rPr>
          <w:rStyle w:val="21pt"/>
          <w:vertAlign w:val="subscript"/>
        </w:rPr>
        <w:t>3</w:t>
      </w:r>
      <w:r>
        <w:rPr>
          <w:rStyle w:val="21pt"/>
        </w:rPr>
        <w:t>хК</w:t>
      </w:r>
      <w:r>
        <w:rPr>
          <w:rStyle w:val="21pt"/>
          <w:vertAlign w:val="subscript"/>
        </w:rPr>
        <w:t>пс</w:t>
      </w:r>
      <w:r>
        <w:rPr>
          <w:rStyle w:val="21pt"/>
        </w:rPr>
        <w:t>х</w:t>
      </w:r>
      <w:r>
        <w:t xml:space="preserve"> Ц</w:t>
      </w:r>
      <w:r>
        <w:rPr>
          <w:vertAlign w:val="subscript"/>
        </w:rPr>
        <w:t>э&gt;</w:t>
      </w:r>
      <w:r>
        <w:t xml:space="preserve"> руб.,</w:t>
      </w:r>
      <w:r>
        <w:tab/>
        <w:t>(2.110)</w:t>
      </w:r>
    </w:p>
    <w:p w:rsidR="00656EE3" w:rsidRDefault="00C276FB">
      <w:pPr>
        <w:pStyle w:val="22"/>
        <w:shd w:val="clear" w:color="auto" w:fill="auto"/>
        <w:spacing w:line="271" w:lineRule="exact"/>
        <w:ind w:firstLine="0"/>
        <w:jc w:val="both"/>
      </w:pPr>
      <w:r>
        <w:rPr>
          <w:vertAlign w:val="superscript"/>
        </w:rPr>
        <w:t>Где</w:t>
      </w:r>
      <w:r>
        <w:t xml:space="preserve"> </w:t>
      </w:r>
      <w:r>
        <w:rPr>
          <w:lang w:val="en-US" w:eastAsia="en-US" w:bidi="en-US"/>
        </w:rPr>
        <w:t>XN</w:t>
      </w:r>
      <w:r>
        <w:rPr>
          <w:vertAlign w:val="subscript"/>
          <w:lang w:val="en-US" w:eastAsia="en-US" w:bidi="en-US"/>
        </w:rPr>
        <w:t>yCT</w:t>
      </w:r>
      <w:r w:rsidRPr="00C276FB">
        <w:rPr>
          <w:lang w:eastAsia="en-US" w:bidi="en-US"/>
        </w:rPr>
        <w:t xml:space="preserve"> </w:t>
      </w:r>
      <w:r>
        <w:t>— установленная мощность потребителей электроэнергии, кВт;</w:t>
      </w:r>
    </w:p>
    <w:p w:rsidR="00656EE3" w:rsidRDefault="00C276FB">
      <w:pPr>
        <w:pStyle w:val="22"/>
        <w:shd w:val="clear" w:color="auto" w:fill="auto"/>
        <w:spacing w:line="221" w:lineRule="exact"/>
        <w:ind w:left="1300" w:hanging="480"/>
      </w:pPr>
      <w:r>
        <w:t>Г</w:t>
      </w:r>
      <w:r>
        <w:rPr>
          <w:vertAlign w:val="subscript"/>
        </w:rPr>
        <w:t>су</w:t>
      </w:r>
      <w:r>
        <w:t xml:space="preserve"> — годовой фонд времени работы силовых установок, ч (табл. 2.53);</w:t>
      </w:r>
    </w:p>
    <w:p w:rsidR="00656EE3" w:rsidRDefault="00C276FB">
      <w:pPr>
        <w:pStyle w:val="22"/>
        <w:shd w:val="clear" w:color="auto" w:fill="auto"/>
        <w:spacing w:line="221" w:lineRule="exact"/>
        <w:ind w:left="1300" w:hanging="480"/>
      </w:pPr>
      <w:r>
        <w:rPr>
          <w:rStyle w:val="21pt"/>
        </w:rPr>
        <w:t>К</w:t>
      </w:r>
      <w:r>
        <w:rPr>
          <w:rStyle w:val="21pt"/>
          <w:vertAlign w:val="subscript"/>
        </w:rPr>
        <w:t>с</w:t>
      </w:r>
      <w:r>
        <w:t xml:space="preserve"> — коэффициент спроса, показывающий степень использования установленной мощности при максимальной нагрузке, </w:t>
      </w:r>
      <w:r>
        <w:rPr>
          <w:rStyle w:val="21pt"/>
        </w:rPr>
        <w:t>К</w:t>
      </w:r>
      <w:r>
        <w:rPr>
          <w:rStyle w:val="21pt"/>
          <w:vertAlign w:val="subscript"/>
        </w:rPr>
        <w:t>с</w:t>
      </w:r>
      <w:r>
        <w:t xml:space="preserve"> = 0,3—0,6;</w:t>
      </w:r>
    </w:p>
    <w:p w:rsidR="00656EE3" w:rsidRDefault="00C276FB">
      <w:pPr>
        <w:pStyle w:val="22"/>
        <w:shd w:val="clear" w:color="auto" w:fill="auto"/>
        <w:spacing w:line="221" w:lineRule="exact"/>
        <w:ind w:left="1300" w:hanging="480"/>
      </w:pPr>
      <w:r>
        <w:rPr>
          <w:rStyle w:val="21pt"/>
        </w:rPr>
        <w:t>К</w:t>
      </w:r>
      <w:r>
        <w:rPr>
          <w:rStyle w:val="21pt"/>
          <w:vertAlign w:val="subscript"/>
        </w:rPr>
        <w:t>3</w:t>
      </w:r>
      <w:r>
        <w:t xml:space="preserve"> — коэффициент загрузки оборудования </w:t>
      </w:r>
      <w:r>
        <w:rPr>
          <w:rStyle w:val="21pt"/>
        </w:rPr>
        <w:t>К</w:t>
      </w:r>
      <w:r>
        <w:rPr>
          <w:rStyle w:val="21pt"/>
          <w:vertAlign w:val="subscript"/>
        </w:rPr>
        <w:t>2</w:t>
      </w:r>
      <w:r>
        <w:t xml:space="preserve"> = 0,7—0,8;</w:t>
      </w:r>
    </w:p>
    <w:p w:rsidR="00656EE3" w:rsidRDefault="00C276FB">
      <w:pPr>
        <w:pStyle w:val="22"/>
        <w:shd w:val="clear" w:color="auto" w:fill="auto"/>
        <w:spacing w:line="221" w:lineRule="exact"/>
        <w:ind w:left="740" w:firstLine="0"/>
      </w:pPr>
      <w:r>
        <w:rPr>
          <w:rStyle w:val="21pt"/>
        </w:rPr>
        <w:t>К</w:t>
      </w:r>
      <w:r>
        <w:rPr>
          <w:rStyle w:val="21pt"/>
          <w:vertAlign w:val="subscript"/>
        </w:rPr>
        <w:t>п</w:t>
      </w:r>
      <w:r>
        <w:rPr>
          <w:vertAlign w:val="subscript"/>
        </w:rPr>
        <w:t xml:space="preserve"> с</w:t>
      </w:r>
      <w:r>
        <w:t xml:space="preserve"> — коэффициент, учитывающий потери в сети, </w:t>
      </w:r>
      <w:r>
        <w:rPr>
          <w:rStyle w:val="21pt"/>
        </w:rPr>
        <w:t>К</w:t>
      </w:r>
      <w:r>
        <w:rPr>
          <w:rStyle w:val="21pt"/>
          <w:vertAlign w:val="subscript"/>
        </w:rPr>
        <w:t>п</w:t>
      </w:r>
      <w:r>
        <w:rPr>
          <w:vertAlign w:val="subscript"/>
        </w:rPr>
        <w:t xml:space="preserve"> с</w:t>
      </w:r>
      <w:r>
        <w:t xml:space="preserve"> = 0,95—0,98;</w:t>
      </w:r>
    </w:p>
    <w:p w:rsidR="00656EE3" w:rsidRDefault="00C276FB">
      <w:pPr>
        <w:pStyle w:val="22"/>
        <w:shd w:val="clear" w:color="auto" w:fill="auto"/>
        <w:spacing w:after="205" w:line="221" w:lineRule="exact"/>
        <w:ind w:left="1300" w:hanging="480"/>
      </w:pPr>
      <w:r>
        <w:t>Ц</w:t>
      </w:r>
      <w:r>
        <w:rPr>
          <w:vertAlign w:val="subscript"/>
        </w:rPr>
        <w:t>э</w:t>
      </w:r>
      <w:r>
        <w:t xml:space="preserve"> — стоимость 1 кВт электроэнергии, руб.;</w:t>
      </w:r>
    </w:p>
    <w:p w:rsidR="00656EE3" w:rsidRDefault="00C276FB">
      <w:pPr>
        <w:pStyle w:val="22"/>
        <w:shd w:val="clear" w:color="auto" w:fill="auto"/>
        <w:spacing w:after="280" w:line="190" w:lineRule="exact"/>
        <w:ind w:left="120" w:firstLine="0"/>
        <w:jc w:val="center"/>
      </w:pPr>
      <w:r>
        <w:t>Годовой фонд времени работы силового оборудования</w:t>
      </w:r>
    </w:p>
    <w:p w:rsidR="00656EE3" w:rsidRDefault="00C276FB">
      <w:pPr>
        <w:pStyle w:val="22"/>
        <w:shd w:val="clear" w:color="auto" w:fill="auto"/>
        <w:spacing w:line="190" w:lineRule="exact"/>
        <w:ind w:left="460" w:hanging="200"/>
        <w:jc w:val="both"/>
      </w:pPr>
      <w:r>
        <w:t>Количество рабочих</w:t>
      </w:r>
    </w:p>
    <w:tbl>
      <w:tblPr>
        <w:tblOverlap w:val="never"/>
        <w:tblW w:w="0" w:type="auto"/>
        <w:tblLayout w:type="fixed"/>
        <w:tblCellMar>
          <w:left w:w="10" w:type="dxa"/>
          <w:right w:w="10" w:type="dxa"/>
        </w:tblCellMar>
        <w:tblLook w:val="04A0"/>
      </w:tblPr>
      <w:tblGrid>
        <w:gridCol w:w="1253"/>
        <w:gridCol w:w="1176"/>
        <w:gridCol w:w="1171"/>
        <w:gridCol w:w="1478"/>
        <w:gridCol w:w="1502"/>
      </w:tblGrid>
      <w:tr w:rsidR="00656EE3">
        <w:trPr>
          <w:trHeight w:hRule="exact" w:val="317"/>
        </w:trPr>
        <w:tc>
          <w:tcPr>
            <w:tcW w:w="1253" w:type="dxa"/>
            <w:shd w:val="clear" w:color="auto" w:fill="FFFFFF"/>
          </w:tcPr>
          <w:p w:rsidR="00656EE3" w:rsidRDefault="00C276FB">
            <w:pPr>
              <w:pStyle w:val="22"/>
              <w:framePr w:w="6581" w:h="1181" w:hSpace="921" w:wrap="notBeside" w:vAnchor="text" w:hAnchor="text" w:x="1844" w:y="1023"/>
              <w:shd w:val="clear" w:color="auto" w:fill="auto"/>
              <w:spacing w:line="190" w:lineRule="exact"/>
              <w:ind w:firstLine="0"/>
            </w:pPr>
            <w:r>
              <w:rPr>
                <w:rStyle w:val="26"/>
              </w:rPr>
              <w:t>1</w:t>
            </w:r>
            <w:r>
              <w:t xml:space="preserve"> </w:t>
            </w:r>
            <w:r>
              <w:rPr>
                <w:rStyle w:val="21pt"/>
                <w:lang w:val="en-US" w:eastAsia="en-US" w:bidi="en-US"/>
              </w:rPr>
              <w:t>D</w:t>
            </w:r>
            <w:r>
              <w:rPr>
                <w:lang w:val="en-US" w:eastAsia="en-US" w:bidi="en-US"/>
              </w:rPr>
              <w:t xml:space="preserve"> </w:t>
            </w:r>
            <w:r>
              <w:rPr>
                <w:rStyle w:val="26"/>
                <w:lang w:val="en-US" w:eastAsia="en-US" w:bidi="en-US"/>
              </w:rPr>
              <w:t>1</w:t>
            </w:r>
            <w:r>
              <w:rPr>
                <w:lang w:val="en-US" w:eastAsia="en-US" w:bidi="en-US"/>
              </w:rPr>
              <w:t>V/MJ</w:t>
            </w:r>
          </w:p>
        </w:tc>
        <w:tc>
          <w:tcPr>
            <w:tcW w:w="1176" w:type="dxa"/>
            <w:tcBorders>
              <w:top w:val="single" w:sz="4" w:space="0" w:color="auto"/>
              <w:left w:val="single" w:sz="4" w:space="0" w:color="auto"/>
            </w:tcBorders>
            <w:shd w:val="clear" w:color="auto" w:fill="FFFFFF"/>
            <w:vAlign w:val="center"/>
          </w:tcPr>
          <w:p w:rsidR="00656EE3" w:rsidRDefault="00C276FB">
            <w:pPr>
              <w:pStyle w:val="22"/>
              <w:framePr w:w="6581" w:h="1181" w:hSpace="921" w:wrap="notBeside" w:vAnchor="text" w:hAnchor="text" w:x="1844" w:y="1023"/>
              <w:shd w:val="clear" w:color="auto" w:fill="auto"/>
              <w:spacing w:line="190" w:lineRule="exact"/>
              <w:ind w:firstLine="0"/>
              <w:jc w:val="center"/>
            </w:pPr>
            <w:r>
              <w:rPr>
                <w:rStyle w:val="26"/>
              </w:rPr>
              <w:t>1</w:t>
            </w:r>
            <w:r>
              <w:t xml:space="preserve"> смена</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6581" w:h="1181" w:hSpace="921" w:wrap="notBeside" w:vAnchor="text" w:hAnchor="text" w:x="1844" w:y="1023"/>
              <w:shd w:val="clear" w:color="auto" w:fill="auto"/>
              <w:spacing w:line="190" w:lineRule="exact"/>
              <w:ind w:firstLine="0"/>
              <w:jc w:val="center"/>
            </w:pPr>
            <w:r>
              <w:rPr>
                <w:rStyle w:val="26"/>
              </w:rPr>
              <w:t>2</w:t>
            </w:r>
            <w:r>
              <w:t xml:space="preserve"> смены</w:t>
            </w:r>
          </w:p>
        </w:tc>
        <w:tc>
          <w:tcPr>
            <w:tcW w:w="1478" w:type="dxa"/>
            <w:tcBorders>
              <w:top w:val="single" w:sz="4" w:space="0" w:color="auto"/>
              <w:left w:val="single" w:sz="4" w:space="0" w:color="auto"/>
            </w:tcBorders>
            <w:shd w:val="clear" w:color="auto" w:fill="FFFFFF"/>
            <w:vAlign w:val="center"/>
          </w:tcPr>
          <w:p w:rsidR="00656EE3" w:rsidRDefault="00C276FB">
            <w:pPr>
              <w:pStyle w:val="22"/>
              <w:framePr w:w="6581" w:h="1181" w:hSpace="921" w:wrap="notBeside" w:vAnchor="text" w:hAnchor="text" w:x="1844" w:y="1023"/>
              <w:shd w:val="clear" w:color="auto" w:fill="auto"/>
              <w:spacing w:line="190" w:lineRule="exact"/>
              <w:ind w:firstLine="0"/>
              <w:jc w:val="center"/>
            </w:pPr>
            <w:r>
              <w:rPr>
                <w:rStyle w:val="26"/>
              </w:rPr>
              <w:t>1</w:t>
            </w:r>
            <w:r>
              <w:t xml:space="preserve"> смена</w:t>
            </w:r>
          </w:p>
        </w:tc>
        <w:tc>
          <w:tcPr>
            <w:tcW w:w="1502" w:type="dxa"/>
            <w:tcBorders>
              <w:top w:val="single" w:sz="4" w:space="0" w:color="auto"/>
              <w:left w:val="single" w:sz="4" w:space="0" w:color="auto"/>
            </w:tcBorders>
            <w:shd w:val="clear" w:color="auto" w:fill="FFFFFF"/>
            <w:vAlign w:val="center"/>
          </w:tcPr>
          <w:p w:rsidR="00656EE3" w:rsidRDefault="00C276FB">
            <w:pPr>
              <w:pStyle w:val="22"/>
              <w:framePr w:w="6581" w:h="1181" w:hSpace="921" w:wrap="notBeside" w:vAnchor="text" w:hAnchor="text" w:x="1844" w:y="1023"/>
              <w:shd w:val="clear" w:color="auto" w:fill="auto"/>
              <w:spacing w:line="190" w:lineRule="exact"/>
              <w:ind w:firstLine="0"/>
              <w:jc w:val="center"/>
            </w:pPr>
            <w:r>
              <w:rPr>
                <w:rStyle w:val="26"/>
              </w:rPr>
              <w:t>2</w:t>
            </w:r>
            <w:r>
              <w:t xml:space="preserve"> смены</w:t>
            </w:r>
          </w:p>
        </w:tc>
      </w:tr>
      <w:tr w:rsidR="00656EE3">
        <w:trPr>
          <w:trHeight w:hRule="exact" w:val="250"/>
        </w:trPr>
        <w:tc>
          <w:tcPr>
            <w:tcW w:w="1253" w:type="dxa"/>
            <w:tcBorders>
              <w:top w:val="single" w:sz="4" w:space="0" w:color="auto"/>
            </w:tcBorders>
            <w:shd w:val="clear" w:color="auto" w:fill="FFFFFF"/>
            <w:vAlign w:val="bottom"/>
          </w:tcPr>
          <w:p w:rsidR="00656EE3" w:rsidRDefault="00C276FB">
            <w:pPr>
              <w:pStyle w:val="22"/>
              <w:framePr w:w="6581" w:h="1181" w:hSpace="921" w:wrap="notBeside" w:vAnchor="text" w:hAnchor="text" w:x="1844" w:y="1023"/>
              <w:shd w:val="clear" w:color="auto" w:fill="auto"/>
              <w:spacing w:line="190" w:lineRule="exact"/>
              <w:ind w:firstLine="0"/>
            </w:pPr>
            <w:r>
              <w:t>250</w:t>
            </w:r>
          </w:p>
        </w:tc>
        <w:tc>
          <w:tcPr>
            <w:tcW w:w="1176" w:type="dxa"/>
            <w:tcBorders>
              <w:top w:val="single" w:sz="4" w:space="0" w:color="auto"/>
            </w:tcBorders>
            <w:shd w:val="clear" w:color="auto" w:fill="FFFFFF"/>
          </w:tcPr>
          <w:p w:rsidR="00656EE3" w:rsidRDefault="00656EE3">
            <w:pPr>
              <w:framePr w:w="6581" w:h="1181" w:hSpace="921" w:wrap="notBeside" w:vAnchor="text" w:hAnchor="text" w:x="1844" w:y="1023"/>
              <w:rPr>
                <w:sz w:val="10"/>
                <w:szCs w:val="10"/>
              </w:rPr>
            </w:pPr>
          </w:p>
        </w:tc>
        <w:tc>
          <w:tcPr>
            <w:tcW w:w="1171" w:type="dxa"/>
            <w:tcBorders>
              <w:top w:val="single" w:sz="4" w:space="0" w:color="auto"/>
            </w:tcBorders>
            <w:shd w:val="clear" w:color="auto" w:fill="FFFFFF"/>
          </w:tcPr>
          <w:p w:rsidR="00656EE3" w:rsidRDefault="00656EE3">
            <w:pPr>
              <w:framePr w:w="6581" w:h="1181" w:hSpace="921" w:wrap="notBeside" w:vAnchor="text" w:hAnchor="text" w:x="1844" w:y="1023"/>
              <w:rPr>
                <w:sz w:val="10"/>
                <w:szCs w:val="10"/>
              </w:rPr>
            </w:pPr>
          </w:p>
        </w:tc>
        <w:tc>
          <w:tcPr>
            <w:tcW w:w="1478" w:type="dxa"/>
            <w:tcBorders>
              <w:top w:val="single" w:sz="4" w:space="0" w:color="auto"/>
            </w:tcBorders>
            <w:shd w:val="clear" w:color="auto" w:fill="FFFFFF"/>
            <w:vAlign w:val="bottom"/>
          </w:tcPr>
          <w:p w:rsidR="00656EE3" w:rsidRDefault="00C276FB">
            <w:pPr>
              <w:pStyle w:val="22"/>
              <w:framePr w:w="6581" w:h="1181" w:hSpace="921" w:wrap="notBeside" w:vAnchor="text" w:hAnchor="text" w:x="1844" w:y="1023"/>
              <w:shd w:val="clear" w:color="auto" w:fill="auto"/>
              <w:spacing w:line="190" w:lineRule="exact"/>
              <w:ind w:firstLine="0"/>
              <w:jc w:val="center"/>
            </w:pPr>
            <w:r>
              <w:rPr>
                <w:rStyle w:val="26"/>
              </w:rPr>
              <w:t>2</w:t>
            </w:r>
            <w:r>
              <w:t xml:space="preserve"> </w:t>
            </w:r>
            <w:r>
              <w:rPr>
                <w:rStyle w:val="26"/>
              </w:rPr>
              <w:t>120</w:t>
            </w:r>
          </w:p>
        </w:tc>
        <w:tc>
          <w:tcPr>
            <w:tcW w:w="1502" w:type="dxa"/>
            <w:tcBorders>
              <w:top w:val="single" w:sz="4" w:space="0" w:color="auto"/>
            </w:tcBorders>
            <w:shd w:val="clear" w:color="auto" w:fill="FFFFFF"/>
            <w:vAlign w:val="bottom"/>
          </w:tcPr>
          <w:p w:rsidR="00656EE3" w:rsidRDefault="00C276FB">
            <w:pPr>
              <w:pStyle w:val="22"/>
              <w:framePr w:w="6581" w:h="1181" w:hSpace="921" w:wrap="notBeside" w:vAnchor="text" w:hAnchor="text" w:x="1844" w:y="1023"/>
              <w:shd w:val="clear" w:color="auto" w:fill="auto"/>
              <w:spacing w:line="190" w:lineRule="exact"/>
              <w:ind w:firstLine="0"/>
              <w:jc w:val="center"/>
            </w:pPr>
            <w:r>
              <w:t>4 240</w:t>
            </w:r>
          </w:p>
        </w:tc>
      </w:tr>
      <w:tr w:rsidR="00656EE3">
        <w:trPr>
          <w:trHeight w:hRule="exact" w:val="211"/>
        </w:trPr>
        <w:tc>
          <w:tcPr>
            <w:tcW w:w="1253" w:type="dxa"/>
            <w:shd w:val="clear" w:color="auto" w:fill="FFFFFF"/>
          </w:tcPr>
          <w:p w:rsidR="00656EE3" w:rsidRDefault="00C276FB">
            <w:pPr>
              <w:pStyle w:val="22"/>
              <w:framePr w:w="6581" w:h="1181" w:hSpace="921" w:wrap="notBeside" w:vAnchor="text" w:hAnchor="text" w:x="1844" w:y="1023"/>
              <w:shd w:val="clear" w:color="auto" w:fill="auto"/>
              <w:spacing w:line="190" w:lineRule="exact"/>
              <w:ind w:firstLine="0"/>
            </w:pPr>
            <w:r>
              <w:t>302</w:t>
            </w:r>
          </w:p>
        </w:tc>
        <w:tc>
          <w:tcPr>
            <w:tcW w:w="1176" w:type="dxa"/>
            <w:vMerge w:val="restart"/>
            <w:shd w:val="clear" w:color="auto" w:fill="FFFFFF"/>
            <w:vAlign w:val="center"/>
          </w:tcPr>
          <w:p w:rsidR="00656EE3" w:rsidRDefault="00C276FB">
            <w:pPr>
              <w:pStyle w:val="22"/>
              <w:framePr w:w="6581" w:h="1181" w:hSpace="921" w:wrap="notBeside" w:vAnchor="text" w:hAnchor="text" w:x="1844" w:y="1023"/>
              <w:shd w:val="clear" w:color="auto" w:fill="auto"/>
              <w:spacing w:line="190" w:lineRule="exact"/>
              <w:ind w:firstLine="0"/>
              <w:jc w:val="center"/>
            </w:pPr>
            <w:r>
              <w:rPr>
                <w:rStyle w:val="26"/>
              </w:rPr>
              <w:t>8</w:t>
            </w:r>
          </w:p>
        </w:tc>
        <w:tc>
          <w:tcPr>
            <w:tcW w:w="1171" w:type="dxa"/>
            <w:vMerge w:val="restart"/>
            <w:shd w:val="clear" w:color="auto" w:fill="FFFFFF"/>
            <w:vAlign w:val="center"/>
          </w:tcPr>
          <w:p w:rsidR="00656EE3" w:rsidRDefault="00C276FB">
            <w:pPr>
              <w:pStyle w:val="22"/>
              <w:framePr w:w="6581" w:h="1181" w:hSpace="921" w:wrap="notBeside" w:vAnchor="text" w:hAnchor="text" w:x="1844" w:y="1023"/>
              <w:shd w:val="clear" w:color="auto" w:fill="auto"/>
              <w:spacing w:line="190" w:lineRule="exact"/>
              <w:ind w:firstLine="0"/>
              <w:jc w:val="center"/>
            </w:pPr>
            <w:r>
              <w:t>16</w:t>
            </w:r>
          </w:p>
        </w:tc>
        <w:tc>
          <w:tcPr>
            <w:tcW w:w="1478" w:type="dxa"/>
            <w:shd w:val="clear" w:color="auto" w:fill="FFFFFF"/>
          </w:tcPr>
          <w:p w:rsidR="00656EE3" w:rsidRDefault="00C276FB">
            <w:pPr>
              <w:pStyle w:val="22"/>
              <w:framePr w:w="6581" w:h="1181" w:hSpace="921" w:wrap="notBeside" w:vAnchor="text" w:hAnchor="text" w:x="1844" w:y="1023"/>
              <w:shd w:val="clear" w:color="auto" w:fill="auto"/>
              <w:spacing w:line="190" w:lineRule="exact"/>
              <w:ind w:firstLine="0"/>
              <w:jc w:val="center"/>
            </w:pPr>
            <w:r>
              <w:t>2 400</w:t>
            </w:r>
          </w:p>
        </w:tc>
        <w:tc>
          <w:tcPr>
            <w:tcW w:w="1502" w:type="dxa"/>
            <w:shd w:val="clear" w:color="auto" w:fill="FFFFFF"/>
          </w:tcPr>
          <w:p w:rsidR="00656EE3" w:rsidRDefault="00C276FB">
            <w:pPr>
              <w:pStyle w:val="22"/>
              <w:framePr w:w="6581" w:h="1181" w:hSpace="921" w:wrap="notBeside" w:vAnchor="text" w:hAnchor="text" w:x="1844" w:y="1023"/>
              <w:shd w:val="clear" w:color="auto" w:fill="auto"/>
              <w:spacing w:line="190" w:lineRule="exact"/>
              <w:ind w:firstLine="0"/>
              <w:jc w:val="center"/>
            </w:pPr>
            <w:r>
              <w:t>4 800</w:t>
            </w:r>
          </w:p>
        </w:tc>
      </w:tr>
      <w:tr w:rsidR="00656EE3">
        <w:trPr>
          <w:trHeight w:hRule="exact" w:val="202"/>
        </w:trPr>
        <w:tc>
          <w:tcPr>
            <w:tcW w:w="1253" w:type="dxa"/>
            <w:shd w:val="clear" w:color="auto" w:fill="FFFFFF"/>
          </w:tcPr>
          <w:p w:rsidR="00656EE3" w:rsidRDefault="00C276FB">
            <w:pPr>
              <w:pStyle w:val="22"/>
              <w:framePr w:w="6581" w:h="1181" w:hSpace="921" w:wrap="notBeside" w:vAnchor="text" w:hAnchor="text" w:x="1844" w:y="1023"/>
              <w:shd w:val="clear" w:color="auto" w:fill="auto"/>
              <w:spacing w:line="190" w:lineRule="exact"/>
              <w:ind w:firstLine="0"/>
            </w:pPr>
            <w:r>
              <w:t>257</w:t>
            </w:r>
          </w:p>
        </w:tc>
        <w:tc>
          <w:tcPr>
            <w:tcW w:w="1176" w:type="dxa"/>
            <w:vMerge/>
            <w:shd w:val="clear" w:color="auto" w:fill="FFFFFF"/>
            <w:vAlign w:val="center"/>
          </w:tcPr>
          <w:p w:rsidR="00656EE3" w:rsidRDefault="00656EE3">
            <w:pPr>
              <w:framePr w:w="6581" w:h="1181" w:hSpace="921" w:wrap="notBeside" w:vAnchor="text" w:hAnchor="text" w:x="1844" w:y="1023"/>
            </w:pPr>
          </w:p>
        </w:tc>
        <w:tc>
          <w:tcPr>
            <w:tcW w:w="1171" w:type="dxa"/>
            <w:vMerge/>
            <w:shd w:val="clear" w:color="auto" w:fill="FFFFFF"/>
            <w:vAlign w:val="center"/>
          </w:tcPr>
          <w:p w:rsidR="00656EE3" w:rsidRDefault="00656EE3">
            <w:pPr>
              <w:framePr w:w="6581" w:h="1181" w:hSpace="921" w:wrap="notBeside" w:vAnchor="text" w:hAnchor="text" w:x="1844" w:y="1023"/>
            </w:pPr>
          </w:p>
        </w:tc>
        <w:tc>
          <w:tcPr>
            <w:tcW w:w="1478" w:type="dxa"/>
            <w:shd w:val="clear" w:color="auto" w:fill="FFFFFF"/>
          </w:tcPr>
          <w:p w:rsidR="00656EE3" w:rsidRDefault="00C276FB">
            <w:pPr>
              <w:pStyle w:val="22"/>
              <w:framePr w:w="6581" w:h="1181" w:hSpace="921" w:wrap="notBeside" w:vAnchor="text" w:hAnchor="text" w:x="1844" w:y="1023"/>
              <w:shd w:val="clear" w:color="auto" w:fill="auto"/>
              <w:spacing w:line="190" w:lineRule="exact"/>
              <w:ind w:firstLine="0"/>
              <w:jc w:val="center"/>
            </w:pPr>
            <w:r>
              <w:t>2 655</w:t>
            </w:r>
          </w:p>
        </w:tc>
        <w:tc>
          <w:tcPr>
            <w:tcW w:w="1502" w:type="dxa"/>
            <w:shd w:val="clear" w:color="auto" w:fill="FFFFFF"/>
          </w:tcPr>
          <w:p w:rsidR="00656EE3" w:rsidRDefault="00C276FB">
            <w:pPr>
              <w:pStyle w:val="22"/>
              <w:framePr w:w="6581" w:h="1181" w:hSpace="921" w:wrap="notBeside" w:vAnchor="text" w:hAnchor="text" w:x="1844" w:y="1023"/>
              <w:shd w:val="clear" w:color="auto" w:fill="auto"/>
              <w:spacing w:line="190" w:lineRule="exact"/>
              <w:ind w:firstLine="0"/>
              <w:jc w:val="center"/>
            </w:pPr>
            <w:r>
              <w:t>5718</w:t>
            </w:r>
          </w:p>
        </w:tc>
      </w:tr>
      <w:tr w:rsidR="00656EE3">
        <w:trPr>
          <w:trHeight w:hRule="exact" w:val="202"/>
        </w:trPr>
        <w:tc>
          <w:tcPr>
            <w:tcW w:w="1253" w:type="dxa"/>
            <w:tcBorders>
              <w:bottom w:val="single" w:sz="4" w:space="0" w:color="auto"/>
            </w:tcBorders>
            <w:shd w:val="clear" w:color="auto" w:fill="FFFFFF"/>
            <w:vAlign w:val="bottom"/>
          </w:tcPr>
          <w:p w:rsidR="00656EE3" w:rsidRDefault="00C276FB">
            <w:pPr>
              <w:pStyle w:val="22"/>
              <w:framePr w:w="6581" w:h="1181" w:hSpace="921" w:wrap="notBeside" w:vAnchor="text" w:hAnchor="text" w:x="1844" w:y="1023"/>
              <w:shd w:val="clear" w:color="auto" w:fill="auto"/>
              <w:spacing w:line="190" w:lineRule="exact"/>
              <w:ind w:firstLine="0"/>
            </w:pPr>
            <w:r>
              <w:t>365</w:t>
            </w:r>
          </w:p>
        </w:tc>
        <w:tc>
          <w:tcPr>
            <w:tcW w:w="1176" w:type="dxa"/>
            <w:tcBorders>
              <w:bottom w:val="single" w:sz="4" w:space="0" w:color="auto"/>
            </w:tcBorders>
            <w:shd w:val="clear" w:color="auto" w:fill="FFFFFF"/>
          </w:tcPr>
          <w:p w:rsidR="00656EE3" w:rsidRDefault="00656EE3">
            <w:pPr>
              <w:framePr w:w="6581" w:h="1181" w:hSpace="921" w:wrap="notBeside" w:vAnchor="text" w:hAnchor="text" w:x="1844" w:y="1023"/>
              <w:rPr>
                <w:sz w:val="10"/>
                <w:szCs w:val="10"/>
              </w:rPr>
            </w:pPr>
          </w:p>
        </w:tc>
        <w:tc>
          <w:tcPr>
            <w:tcW w:w="1171" w:type="dxa"/>
            <w:tcBorders>
              <w:bottom w:val="single" w:sz="4" w:space="0" w:color="auto"/>
            </w:tcBorders>
            <w:shd w:val="clear" w:color="auto" w:fill="FFFFFF"/>
          </w:tcPr>
          <w:p w:rsidR="00656EE3" w:rsidRDefault="00656EE3">
            <w:pPr>
              <w:framePr w:w="6581" w:h="1181" w:hSpace="921" w:wrap="notBeside" w:vAnchor="text" w:hAnchor="text" w:x="1844" w:y="1023"/>
              <w:rPr>
                <w:sz w:val="10"/>
                <w:szCs w:val="10"/>
              </w:rPr>
            </w:pPr>
          </w:p>
        </w:tc>
        <w:tc>
          <w:tcPr>
            <w:tcW w:w="1478" w:type="dxa"/>
            <w:tcBorders>
              <w:bottom w:val="single" w:sz="4" w:space="0" w:color="auto"/>
            </w:tcBorders>
            <w:shd w:val="clear" w:color="auto" w:fill="FFFFFF"/>
            <w:vAlign w:val="bottom"/>
          </w:tcPr>
          <w:p w:rsidR="00656EE3" w:rsidRDefault="00C276FB">
            <w:pPr>
              <w:pStyle w:val="22"/>
              <w:framePr w:w="6581" w:h="1181" w:hSpace="921" w:wrap="notBeside" w:vAnchor="text" w:hAnchor="text" w:x="1844" w:y="1023"/>
              <w:shd w:val="clear" w:color="auto" w:fill="auto"/>
              <w:spacing w:line="190" w:lineRule="exact"/>
              <w:ind w:firstLine="0"/>
              <w:jc w:val="center"/>
            </w:pPr>
            <w:r>
              <w:t xml:space="preserve">3 </w:t>
            </w:r>
            <w:r>
              <w:rPr>
                <w:rStyle w:val="26"/>
              </w:rPr>
              <w:t>120</w:t>
            </w:r>
          </w:p>
        </w:tc>
        <w:tc>
          <w:tcPr>
            <w:tcW w:w="1502" w:type="dxa"/>
            <w:tcBorders>
              <w:bottom w:val="single" w:sz="4" w:space="0" w:color="auto"/>
            </w:tcBorders>
            <w:shd w:val="clear" w:color="auto" w:fill="FFFFFF"/>
            <w:vAlign w:val="bottom"/>
          </w:tcPr>
          <w:p w:rsidR="00656EE3" w:rsidRDefault="00C276FB">
            <w:pPr>
              <w:pStyle w:val="22"/>
              <w:framePr w:w="6581" w:h="1181" w:hSpace="921" w:wrap="notBeside" w:vAnchor="text" w:hAnchor="text" w:x="1844" w:y="1023"/>
              <w:shd w:val="clear" w:color="auto" w:fill="auto"/>
              <w:spacing w:line="190" w:lineRule="exact"/>
              <w:ind w:firstLine="0"/>
              <w:jc w:val="center"/>
            </w:pPr>
            <w:r>
              <w:rPr>
                <w:rStyle w:val="26"/>
              </w:rPr>
              <w:t>6</w:t>
            </w:r>
            <w:r>
              <w:t xml:space="preserve"> 240</w:t>
            </w:r>
          </w:p>
        </w:tc>
      </w:tr>
    </w:tbl>
    <w:p w:rsidR="00656EE3" w:rsidRDefault="00C276FB">
      <w:pPr>
        <w:pStyle w:val="ad"/>
        <w:framePr w:w="7493" w:h="251" w:hSpace="921" w:wrap="notBeside" w:vAnchor="text" w:hAnchor="text" w:x="922" w:y="-42"/>
        <w:shd w:val="clear" w:color="auto" w:fill="auto"/>
        <w:spacing w:line="221" w:lineRule="exact"/>
        <w:jc w:val="right"/>
      </w:pPr>
      <w:r>
        <w:t>Таблица 2.53</w:t>
      </w:r>
    </w:p>
    <w:p w:rsidR="00656EE3" w:rsidRDefault="00C276FB">
      <w:pPr>
        <w:pStyle w:val="ad"/>
        <w:framePr w:w="1786" w:h="465" w:hSpace="921" w:wrap="notBeside" w:vAnchor="text" w:hAnchor="text" w:x="3390" w:y="523"/>
        <w:shd w:val="clear" w:color="auto" w:fill="auto"/>
        <w:spacing w:line="209" w:lineRule="exact"/>
        <w:ind w:left="20"/>
        <w:jc w:val="center"/>
      </w:pPr>
      <w:r>
        <w:t>Продолжительность работы в сутки, ч</w:t>
      </w:r>
    </w:p>
    <w:p w:rsidR="00656EE3" w:rsidRDefault="00C276FB">
      <w:pPr>
        <w:pStyle w:val="ad"/>
        <w:framePr w:w="2602" w:h="473" w:hSpace="921" w:wrap="notBeside" w:vAnchor="text" w:hAnchor="text" w:x="5655" w:y="519"/>
        <w:shd w:val="clear" w:color="auto" w:fill="auto"/>
        <w:spacing w:line="214" w:lineRule="exact"/>
        <w:ind w:left="20"/>
        <w:jc w:val="center"/>
      </w:pPr>
      <w:r>
        <w:t>Годовой фонд времени работы силового оборудования, ч</w:t>
      </w:r>
    </w:p>
    <w:p w:rsidR="00656EE3" w:rsidRDefault="00656EE3">
      <w:pPr>
        <w:rPr>
          <w:sz w:val="2"/>
          <w:szCs w:val="2"/>
        </w:rPr>
      </w:pPr>
    </w:p>
    <w:p w:rsidR="00656EE3" w:rsidRDefault="00C276FB">
      <w:pPr>
        <w:pStyle w:val="22"/>
        <w:shd w:val="clear" w:color="auto" w:fill="auto"/>
        <w:tabs>
          <w:tab w:val="left" w:pos="606"/>
        </w:tabs>
        <w:spacing w:before="297" w:line="190" w:lineRule="exact"/>
        <w:ind w:left="460" w:hanging="200"/>
        <w:jc w:val="both"/>
        <w:sectPr w:rsidR="00656EE3">
          <w:type w:val="continuous"/>
          <w:pgSz w:w="8419" w:h="12672"/>
          <w:pgMar w:top="1000" w:right="447" w:bottom="430" w:left="470" w:header="0" w:footer="3" w:gutter="0"/>
          <w:cols w:space="720"/>
          <w:noEndnote/>
          <w:docGrid w:linePitch="360"/>
        </w:sectPr>
      </w:pPr>
      <w:r>
        <w:t>б)</w:t>
      </w:r>
      <w:r>
        <w:tab/>
        <w:t>для целей освещения.</w:t>
      </w:r>
    </w:p>
    <w:p w:rsidR="00656EE3" w:rsidRDefault="00C276FB">
      <w:pPr>
        <w:pStyle w:val="271"/>
        <w:shd w:val="clear" w:color="auto" w:fill="auto"/>
        <w:spacing w:line="326" w:lineRule="exact"/>
        <w:ind w:firstLine="320"/>
      </w:pPr>
      <w:r>
        <w:lastRenderedPageBreak/>
        <w:t>Годовой расход электроэнергии для целей освещения определяется по формул</w:t>
      </w:r>
    </w:p>
    <w:p w:rsidR="00656EE3" w:rsidRDefault="00C276FB">
      <w:pPr>
        <w:pStyle w:val="1031"/>
        <w:shd w:val="clear" w:color="auto" w:fill="auto"/>
        <w:tabs>
          <w:tab w:val="left" w:pos="3762"/>
          <w:tab w:val="left" w:pos="6993"/>
        </w:tabs>
        <w:ind w:left="2440"/>
      </w:pPr>
      <w:r>
        <w:t>^ОСВ</w:t>
      </w:r>
      <w:r>
        <w:tab/>
        <w:t>Х^освХ Дкв.РУб-,</w:t>
      </w:r>
      <w:r>
        <w:tab/>
        <w:t>(2.Ц,)</w:t>
      </w:r>
    </w:p>
    <w:p w:rsidR="00656EE3" w:rsidRDefault="00C276FB">
      <w:pPr>
        <w:pStyle w:val="22"/>
        <w:shd w:val="clear" w:color="auto" w:fill="auto"/>
        <w:tabs>
          <w:tab w:val="left" w:pos="850"/>
        </w:tabs>
        <w:spacing w:line="326" w:lineRule="exact"/>
        <w:ind w:firstLine="0"/>
        <w:jc w:val="both"/>
      </w:pPr>
      <w:r>
        <w:t>где</w:t>
      </w:r>
      <w:r>
        <w:tab/>
        <w:t>АГ</w:t>
      </w:r>
      <w:r>
        <w:rPr>
          <w:rStyle w:val="26"/>
          <w:vertAlign w:val="superscript"/>
        </w:rPr>
        <w:t>2</w:t>
      </w:r>
      <w:r>
        <w:t xml:space="preserve"> — освещенность 1 м</w:t>
      </w:r>
      <w:r>
        <w:rPr>
          <w:rStyle w:val="26"/>
          <w:vertAlign w:val="superscript"/>
        </w:rPr>
        <w:t>2</w:t>
      </w:r>
      <w:r>
        <w:t xml:space="preserve"> площади, равная от 16 до 20 Вт;</w:t>
      </w:r>
    </w:p>
    <w:p w:rsidR="00656EE3" w:rsidRDefault="00C276FB">
      <w:pPr>
        <w:pStyle w:val="22"/>
        <w:shd w:val="clear" w:color="auto" w:fill="auto"/>
        <w:spacing w:after="124" w:line="190" w:lineRule="exact"/>
        <w:ind w:left="840" w:firstLine="0"/>
      </w:pPr>
      <w:r>
        <w:t>Г</w:t>
      </w:r>
      <w:r>
        <w:rPr>
          <w:vertAlign w:val="subscript"/>
        </w:rPr>
        <w:t>осв</w:t>
      </w:r>
      <w:r>
        <w:t xml:space="preserve"> — число часов использования освещения (</w:t>
      </w:r>
      <w:r>
        <w:rPr>
          <w:rStyle w:val="26"/>
        </w:rPr>
        <w:t>6—10</w:t>
      </w:r>
      <w:r>
        <w:t xml:space="preserve"> ч), ч:</w:t>
      </w:r>
    </w:p>
    <w:p w:rsidR="00656EE3" w:rsidRDefault="00C276FB">
      <w:pPr>
        <w:pStyle w:val="471"/>
        <w:shd w:val="clear" w:color="auto" w:fill="auto"/>
        <w:tabs>
          <w:tab w:val="left" w:pos="6993"/>
        </w:tabs>
        <w:spacing w:line="200" w:lineRule="exact"/>
        <w:ind w:left="3060"/>
        <w:jc w:val="both"/>
      </w:pPr>
      <w:r>
        <w:rPr>
          <w:rStyle w:val="47TimesNewRoman65pt"/>
          <w:rFonts w:eastAsia="Arial Narrow"/>
        </w:rPr>
        <w:t>Toes</w:t>
      </w:r>
      <w:r w:rsidRPr="00C276FB">
        <w:rPr>
          <w:rStyle w:val="47TimesNewRoman65pt"/>
          <w:rFonts w:eastAsia="Arial Narrow"/>
          <w:lang w:val="ru-RU"/>
        </w:rPr>
        <w:t xml:space="preserve"> </w:t>
      </w:r>
      <w:r>
        <w:rPr>
          <w:rStyle w:val="47TimesNewRoman65pt"/>
          <w:rFonts w:eastAsia="Arial Narrow"/>
          <w:lang w:val="ru-RU" w:eastAsia="ru-RU" w:bidi="ru-RU"/>
        </w:rPr>
        <w:t>~</w:t>
      </w:r>
      <w:r>
        <w:rPr>
          <w:rStyle w:val="470pt"/>
          <w:b/>
          <w:bCs/>
        </w:rPr>
        <w:t xml:space="preserve"> Драб </w:t>
      </w:r>
      <w:r>
        <w:rPr>
          <w:rStyle w:val="470pt"/>
          <w:b/>
          <w:bCs/>
          <w:vertAlign w:val="superscript"/>
        </w:rPr>
        <w:t>х</w:t>
      </w:r>
      <w:r>
        <w:rPr>
          <w:rStyle w:val="470pt"/>
          <w:b/>
          <w:bCs/>
        </w:rPr>
        <w:t xml:space="preserve"> </w:t>
      </w:r>
      <w:r>
        <w:rPr>
          <w:rStyle w:val="470pt"/>
          <w:b/>
          <w:bCs/>
          <w:lang w:val="en-US" w:eastAsia="en-US" w:bidi="en-US"/>
        </w:rPr>
        <w:t>W</w:t>
      </w:r>
      <w:r w:rsidRPr="00C276FB">
        <w:rPr>
          <w:rStyle w:val="470pt"/>
          <w:b/>
          <w:bCs/>
          <w:lang w:eastAsia="en-US" w:bidi="en-US"/>
        </w:rPr>
        <w:tab/>
      </w:r>
      <w:r>
        <w:rPr>
          <w:rStyle w:val="470pt"/>
          <w:b/>
          <w:bCs/>
        </w:rPr>
        <w:t>(2.112)</w:t>
      </w:r>
    </w:p>
    <w:p w:rsidR="00656EE3" w:rsidRDefault="00C276FB">
      <w:pPr>
        <w:pStyle w:val="22"/>
        <w:shd w:val="clear" w:color="auto" w:fill="auto"/>
        <w:spacing w:line="326" w:lineRule="exact"/>
        <w:ind w:left="840" w:firstLine="0"/>
      </w:pPr>
      <w:r>
        <w:t>Ц</w:t>
      </w:r>
      <w:r>
        <w:rPr>
          <w:vertAlign w:val="subscript"/>
        </w:rPr>
        <w:t>ОС</w:t>
      </w:r>
      <w:r>
        <w:t>в ~ стоимость 1 кВт осветительной электроэнергии;</w:t>
      </w:r>
    </w:p>
    <w:p w:rsidR="00656EE3" w:rsidRDefault="00C276FB">
      <w:pPr>
        <w:pStyle w:val="22"/>
        <w:shd w:val="clear" w:color="auto" w:fill="auto"/>
        <w:tabs>
          <w:tab w:val="left" w:pos="676"/>
        </w:tabs>
        <w:spacing w:line="326" w:lineRule="exact"/>
        <w:ind w:firstLine="320"/>
        <w:jc w:val="both"/>
      </w:pPr>
      <w:r>
        <w:t>в)</w:t>
      </w:r>
      <w:r>
        <w:tab/>
        <w:t>общие затраты на электроэнергию:</w:t>
      </w:r>
    </w:p>
    <w:p w:rsidR="00656EE3" w:rsidRDefault="00C276FB">
      <w:pPr>
        <w:pStyle w:val="22"/>
        <w:shd w:val="clear" w:color="auto" w:fill="auto"/>
        <w:tabs>
          <w:tab w:val="left" w:pos="6993"/>
        </w:tabs>
        <w:spacing w:after="53" w:line="190" w:lineRule="exact"/>
        <w:ind w:left="2860" w:firstLine="0"/>
        <w:jc w:val="both"/>
      </w:pPr>
      <w:r>
        <w:rPr>
          <w:vertAlign w:val="superscript"/>
        </w:rPr>
        <w:t>С</w:t>
      </w:r>
      <w:r>
        <w:t xml:space="preserve">общ = </w:t>
      </w:r>
      <w:r>
        <w:rPr>
          <w:rStyle w:val="25pt0"/>
          <w:lang w:val="en-US" w:eastAsia="en-US" w:bidi="en-US"/>
        </w:rPr>
        <w:t>Q</w:t>
      </w:r>
      <w:r w:rsidRPr="00C276FB">
        <w:rPr>
          <w:rStyle w:val="25pt0"/>
          <w:lang w:eastAsia="en-US" w:bidi="en-US"/>
        </w:rPr>
        <w:t>.</w:t>
      </w:r>
      <w:r>
        <w:rPr>
          <w:rStyle w:val="25pt0"/>
          <w:lang w:val="en-US" w:eastAsia="en-US" w:bidi="en-US"/>
        </w:rPr>
        <w:t>C</w:t>
      </w:r>
      <w:r w:rsidRPr="00C276FB">
        <w:rPr>
          <w:rStyle w:val="25pt0"/>
          <w:lang w:eastAsia="en-US" w:bidi="en-US"/>
        </w:rPr>
        <w:t xml:space="preserve"> </w:t>
      </w:r>
      <w:r>
        <w:t xml:space="preserve">+ </w:t>
      </w:r>
      <w:r>
        <w:rPr>
          <w:rStyle w:val="285pt"/>
          <w:b w:val="0"/>
          <w:bCs w:val="0"/>
        </w:rPr>
        <w:t xml:space="preserve">Осв. </w:t>
      </w:r>
      <w:r>
        <w:t>РУ</w:t>
      </w:r>
      <w:r>
        <w:rPr>
          <w:vertAlign w:val="superscript"/>
        </w:rPr>
        <w:t>6</w:t>
      </w:r>
      <w:r>
        <w:t>-</w:t>
      </w:r>
      <w:r>
        <w:tab/>
        <w:t>(2.113)</w:t>
      </w:r>
    </w:p>
    <w:p w:rsidR="00656EE3" w:rsidRDefault="00C276FB">
      <w:pPr>
        <w:pStyle w:val="271"/>
        <w:numPr>
          <w:ilvl w:val="0"/>
          <w:numId w:val="51"/>
        </w:numPr>
        <w:shd w:val="clear" w:color="auto" w:fill="auto"/>
        <w:tabs>
          <w:tab w:val="left" w:pos="618"/>
        </w:tabs>
        <w:spacing w:line="240" w:lineRule="exact"/>
        <w:ind w:firstLine="320"/>
      </w:pPr>
      <w:r>
        <w:t>Амортизационные отчисления по основным фондам. Расчет амортизационных отчислений по основным фондам участка производится в соответствии с утвержден</w:t>
      </w:r>
      <w:r>
        <w:softHyphen/>
        <w:t>ными Нормами амортизационных отличий (табл. 2.54).</w:t>
      </w:r>
    </w:p>
    <w:p w:rsidR="00656EE3" w:rsidRDefault="00C276FB">
      <w:pPr>
        <w:pStyle w:val="ad"/>
        <w:framePr w:w="7483" w:wrap="notBeside" w:vAnchor="text" w:hAnchor="text" w:xAlign="center" w:y="1"/>
        <w:shd w:val="clear" w:color="auto" w:fill="auto"/>
        <w:spacing w:line="190" w:lineRule="exact"/>
        <w:jc w:val="right"/>
      </w:pPr>
      <w:r>
        <w:t xml:space="preserve">Таблица </w:t>
      </w:r>
      <w:r>
        <w:rPr>
          <w:rStyle w:val="ae"/>
        </w:rPr>
        <w:t>2.54</w:t>
      </w:r>
    </w:p>
    <w:p w:rsidR="00656EE3" w:rsidRDefault="00C276FB">
      <w:pPr>
        <w:pStyle w:val="2b"/>
        <w:framePr w:w="7483" w:wrap="notBeside" w:vAnchor="text" w:hAnchor="text" w:xAlign="center" w:y="1"/>
        <w:shd w:val="clear" w:color="auto" w:fill="auto"/>
        <w:spacing w:line="160" w:lineRule="exact"/>
      </w:pPr>
      <w:r>
        <w:t>Амортизационные отчисления по основным фондам</w:t>
      </w:r>
    </w:p>
    <w:tbl>
      <w:tblPr>
        <w:tblOverlap w:val="never"/>
        <w:tblW w:w="0" w:type="auto"/>
        <w:jc w:val="center"/>
        <w:tblLayout w:type="fixed"/>
        <w:tblCellMar>
          <w:left w:w="10" w:type="dxa"/>
          <w:right w:w="10" w:type="dxa"/>
        </w:tblCellMar>
        <w:tblLook w:val="04A0"/>
      </w:tblPr>
      <w:tblGrid>
        <w:gridCol w:w="2040"/>
        <w:gridCol w:w="1378"/>
        <w:gridCol w:w="2088"/>
        <w:gridCol w:w="1978"/>
      </w:tblGrid>
      <w:tr w:rsidR="00656EE3">
        <w:trPr>
          <w:trHeight w:hRule="exact" w:val="274"/>
          <w:jc w:val="center"/>
        </w:trPr>
        <w:tc>
          <w:tcPr>
            <w:tcW w:w="2040"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Группа основных</w:t>
            </w:r>
          </w:p>
        </w:tc>
        <w:tc>
          <w:tcPr>
            <w:tcW w:w="1378" w:type="dxa"/>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right="260" w:firstLine="0"/>
              <w:jc w:val="right"/>
            </w:pPr>
            <w:r>
              <w:t>Стоимость</w:t>
            </w:r>
          </w:p>
        </w:tc>
        <w:tc>
          <w:tcPr>
            <w:tcW w:w="2088" w:type="dxa"/>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left="140" w:firstLine="0"/>
            </w:pPr>
            <w:r>
              <w:t>Норма амортизацион</w:t>
            </w:r>
            <w:r>
              <w:softHyphen/>
            </w:r>
          </w:p>
        </w:tc>
        <w:tc>
          <w:tcPr>
            <w:tcW w:w="1978" w:type="dxa"/>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left="180" w:firstLine="0"/>
            </w:pPr>
            <w:r>
              <w:t>Сумма амортизацион</w:t>
            </w:r>
            <w:r>
              <w:softHyphen/>
            </w:r>
          </w:p>
        </w:tc>
      </w:tr>
      <w:tr w:rsidR="00656EE3">
        <w:trPr>
          <w:trHeight w:hRule="exact" w:val="269"/>
          <w:jc w:val="center"/>
        </w:trPr>
        <w:tc>
          <w:tcPr>
            <w:tcW w:w="2040" w:type="dxa"/>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фондов</w:t>
            </w:r>
          </w:p>
        </w:tc>
        <w:tc>
          <w:tcPr>
            <w:tcW w:w="1378" w:type="dxa"/>
            <w:tcBorders>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t>ОПФ, руб.</w:t>
            </w:r>
          </w:p>
        </w:tc>
        <w:tc>
          <w:tcPr>
            <w:tcW w:w="2088" w:type="dxa"/>
            <w:tcBorders>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80" w:firstLine="0"/>
            </w:pPr>
            <w:r>
              <w:t>ных отчислений, %</w:t>
            </w:r>
          </w:p>
        </w:tc>
        <w:tc>
          <w:tcPr>
            <w:tcW w:w="1978" w:type="dxa"/>
            <w:tcBorders>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180" w:firstLine="0"/>
            </w:pPr>
            <w:r>
              <w:t>ных отчислений, руб.</w:t>
            </w:r>
          </w:p>
        </w:tc>
      </w:tr>
      <w:tr w:rsidR="00656EE3">
        <w:trPr>
          <w:trHeight w:hRule="exact" w:val="528"/>
          <w:jc w:val="center"/>
        </w:trPr>
        <w:tc>
          <w:tcPr>
            <w:tcW w:w="20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Здания</w:t>
            </w:r>
          </w:p>
          <w:p w:rsidR="00656EE3" w:rsidRDefault="00C276FB">
            <w:pPr>
              <w:pStyle w:val="22"/>
              <w:framePr w:w="7483" w:wrap="notBeside" w:vAnchor="text" w:hAnchor="text" w:xAlign="center" w:y="1"/>
              <w:shd w:val="clear" w:color="auto" w:fill="auto"/>
              <w:spacing w:line="190" w:lineRule="exact"/>
              <w:ind w:firstLine="0"/>
            </w:pPr>
            <w:r>
              <w:t>Оборудование</w:t>
            </w:r>
          </w:p>
        </w:tc>
        <w:tc>
          <w:tcPr>
            <w:tcW w:w="1378"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2088"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2-5</w:t>
            </w:r>
          </w:p>
        </w:tc>
        <w:tc>
          <w:tcPr>
            <w:tcW w:w="1978"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r>
      <w:tr w:rsidR="00656EE3">
        <w:trPr>
          <w:trHeight w:hRule="exact" w:val="331"/>
          <w:jc w:val="center"/>
        </w:trPr>
        <w:tc>
          <w:tcPr>
            <w:tcW w:w="2040"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rPr>
                <w:rStyle w:val="25"/>
              </w:rPr>
              <w:t>Итого</w:t>
            </w:r>
          </w:p>
        </w:tc>
        <w:tc>
          <w:tcPr>
            <w:tcW w:w="1378" w:type="dxa"/>
            <w:tcBorders>
              <w:top w:val="single" w:sz="4" w:space="0" w:color="auto"/>
              <w:bottom w:val="single" w:sz="4" w:space="0" w:color="auto"/>
            </w:tcBorders>
            <w:shd w:val="clear" w:color="auto" w:fill="FFFFFF"/>
          </w:tcPr>
          <w:p w:rsidR="00656EE3" w:rsidRDefault="00656EE3">
            <w:pPr>
              <w:framePr w:w="7483" w:wrap="notBeside" w:vAnchor="text" w:hAnchor="text" w:xAlign="center" w:y="1"/>
              <w:rPr>
                <w:sz w:val="10"/>
                <w:szCs w:val="10"/>
              </w:rPr>
            </w:pPr>
          </w:p>
        </w:tc>
        <w:tc>
          <w:tcPr>
            <w:tcW w:w="2088"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978" w:type="dxa"/>
            <w:tcBorders>
              <w:top w:val="single" w:sz="4" w:space="0" w:color="auto"/>
              <w:bottom w:val="single" w:sz="4" w:space="0" w:color="auto"/>
            </w:tcBorders>
            <w:shd w:val="clear" w:color="auto" w:fill="FFFFFF"/>
          </w:tcPr>
          <w:p w:rsidR="00656EE3" w:rsidRDefault="00656EE3">
            <w:pPr>
              <w:framePr w:w="7483" w:wrap="notBeside" w:vAnchor="text" w:hAnchor="text" w:xAlign="center" w:y="1"/>
              <w:rPr>
                <w:sz w:val="10"/>
                <w:szCs w:val="10"/>
              </w:rPr>
            </w:pPr>
          </w:p>
        </w:tc>
      </w:tr>
    </w:tbl>
    <w:p w:rsidR="00656EE3" w:rsidRDefault="00656EE3">
      <w:pPr>
        <w:framePr w:w="7483" w:wrap="notBeside" w:vAnchor="text" w:hAnchor="text" w:xAlign="center" w:y="1"/>
        <w:rPr>
          <w:sz w:val="2"/>
          <w:szCs w:val="2"/>
        </w:rPr>
      </w:pPr>
    </w:p>
    <w:p w:rsidR="00656EE3" w:rsidRDefault="00656EE3">
      <w:pPr>
        <w:rPr>
          <w:sz w:val="2"/>
          <w:szCs w:val="2"/>
        </w:rPr>
      </w:pPr>
    </w:p>
    <w:p w:rsidR="00656EE3" w:rsidRDefault="00C276FB">
      <w:pPr>
        <w:pStyle w:val="271"/>
        <w:numPr>
          <w:ilvl w:val="0"/>
          <w:numId w:val="51"/>
        </w:numPr>
        <w:shd w:val="clear" w:color="auto" w:fill="auto"/>
        <w:tabs>
          <w:tab w:val="left" w:pos="654"/>
        </w:tabs>
        <w:spacing w:before="197" w:line="240" w:lineRule="exact"/>
        <w:ind w:firstLine="320"/>
      </w:pPr>
      <w:r>
        <w:t>Затраты на содержание и ремонт ОПФ:</w:t>
      </w:r>
    </w:p>
    <w:p w:rsidR="00656EE3" w:rsidRDefault="00C276FB">
      <w:pPr>
        <w:pStyle w:val="271"/>
        <w:shd w:val="clear" w:color="auto" w:fill="auto"/>
        <w:tabs>
          <w:tab w:val="left" w:pos="666"/>
        </w:tabs>
        <w:spacing w:after="152" w:line="240" w:lineRule="exact"/>
        <w:ind w:left="540" w:hanging="220"/>
        <w:jc w:val="left"/>
      </w:pPr>
      <w:r>
        <w:t>а)</w:t>
      </w:r>
      <w:r>
        <w:tab/>
        <w:t>содержание и текущий ремонт производственных помещений (зданий) при</w:t>
      </w:r>
      <w:r>
        <w:softHyphen/>
        <w:t>нимается 2,5—3% его стоимости:</w:t>
      </w:r>
    </w:p>
    <w:p w:rsidR="00656EE3" w:rsidRDefault="00C276FB">
      <w:pPr>
        <w:pStyle w:val="271"/>
        <w:shd w:val="clear" w:color="auto" w:fill="auto"/>
        <w:tabs>
          <w:tab w:val="left" w:pos="6993"/>
        </w:tabs>
        <w:spacing w:after="60" w:line="200" w:lineRule="exact"/>
        <w:ind w:left="2440"/>
      </w:pPr>
      <w:r>
        <w:t>Стр.</w:t>
      </w:r>
      <w:r>
        <w:rPr>
          <w:rStyle w:val="27Tahoma45pt"/>
        </w:rPr>
        <w:t>3</w:t>
      </w:r>
      <w:r>
        <w:t>, = (0,025-0,03) X Су,, руб.,</w:t>
      </w:r>
      <w:r>
        <w:tab/>
        <w:t>(2.1 И)</w:t>
      </w:r>
    </w:p>
    <w:p w:rsidR="00656EE3" w:rsidRDefault="00C276FB">
      <w:pPr>
        <w:pStyle w:val="22"/>
        <w:shd w:val="clear" w:color="auto" w:fill="auto"/>
        <w:tabs>
          <w:tab w:val="left" w:pos="1370"/>
        </w:tabs>
        <w:spacing w:after="56" w:line="190" w:lineRule="exact"/>
        <w:ind w:firstLine="0"/>
        <w:jc w:val="both"/>
      </w:pPr>
      <w:r>
        <w:t>где</w:t>
      </w:r>
      <w:r>
        <w:tab/>
        <w:t>стоимость здания (участка), руб.;</w:t>
      </w:r>
    </w:p>
    <w:p w:rsidR="00656EE3" w:rsidRDefault="00C276FB">
      <w:pPr>
        <w:pStyle w:val="271"/>
        <w:shd w:val="clear" w:color="auto" w:fill="auto"/>
        <w:tabs>
          <w:tab w:val="left" w:pos="681"/>
        </w:tabs>
        <w:spacing w:after="152" w:line="240" w:lineRule="exact"/>
        <w:ind w:left="540" w:hanging="220"/>
        <w:jc w:val="left"/>
      </w:pPr>
      <w:r>
        <w:t>б)</w:t>
      </w:r>
      <w:r>
        <w:tab/>
        <w:t xml:space="preserve">содержание и текущий ремонт оборудования принимается 3—5% </w:t>
      </w:r>
      <w:r>
        <w:rPr>
          <w:rStyle w:val="27ArialNarrow95pt0pt"/>
        </w:rPr>
        <w:t xml:space="preserve">стоимости </w:t>
      </w:r>
      <w:r>
        <w:t>оборудования:</w:t>
      </w:r>
    </w:p>
    <w:p w:rsidR="00656EE3" w:rsidRDefault="00C276FB">
      <w:pPr>
        <w:pStyle w:val="271"/>
        <w:shd w:val="clear" w:color="auto" w:fill="auto"/>
        <w:tabs>
          <w:tab w:val="right" w:pos="7439"/>
        </w:tabs>
        <w:spacing w:after="69" w:line="200" w:lineRule="exact"/>
        <w:ind w:left="2280"/>
      </w:pPr>
      <w:r>
        <w:t>С^обор = (0,03-0,05) X С</w:t>
      </w:r>
      <w:r>
        <w:rPr>
          <w:vertAlign w:val="subscript"/>
        </w:rPr>
        <w:t>обор</w:t>
      </w:r>
      <w:r>
        <w:t>., руб.;</w:t>
      </w:r>
      <w:r>
        <w:tab/>
        <w:t>(2-1</w:t>
      </w:r>
      <w:r>
        <w:rPr>
          <w:vertAlign w:val="superscript"/>
        </w:rPr>
        <w:t>|5)</w:t>
      </w:r>
    </w:p>
    <w:p w:rsidR="00656EE3" w:rsidRDefault="00C276FB">
      <w:pPr>
        <w:pStyle w:val="271"/>
        <w:shd w:val="clear" w:color="auto" w:fill="auto"/>
        <w:tabs>
          <w:tab w:val="left" w:pos="681"/>
        </w:tabs>
        <w:spacing w:after="189" w:line="200" w:lineRule="exact"/>
        <w:ind w:firstLine="320"/>
      </w:pPr>
      <w:r>
        <w:t>в)</w:t>
      </w:r>
      <w:r>
        <w:tab/>
        <w:t>общие затраты на содержание и ТР:</w:t>
      </w:r>
    </w:p>
    <w:p w:rsidR="00656EE3" w:rsidRDefault="00C276FB">
      <w:pPr>
        <w:pStyle w:val="271"/>
        <w:shd w:val="clear" w:color="auto" w:fill="auto"/>
        <w:tabs>
          <w:tab w:val="left" w:pos="6993"/>
        </w:tabs>
        <w:spacing w:after="89" w:line="200" w:lineRule="exact"/>
        <w:ind w:left="2560"/>
      </w:pPr>
      <w:r>
        <w:rPr>
          <w:rStyle w:val="277pt"/>
          <w:vertAlign w:val="superscript"/>
        </w:rPr>
        <w:t>С</w:t>
      </w:r>
      <w:r>
        <w:rPr>
          <w:rStyle w:val="277pt"/>
        </w:rPr>
        <w:t xml:space="preserve">обш.тр </w:t>
      </w:r>
      <w:r>
        <w:rPr>
          <w:rStyle w:val="277pt"/>
          <w:vertAlign w:val="superscript"/>
        </w:rPr>
        <w:t>=С</w:t>
      </w:r>
      <w:r>
        <w:rPr>
          <w:rStyle w:val="277pt"/>
        </w:rPr>
        <w:t xml:space="preserve">трзд </w:t>
      </w:r>
      <w:r>
        <w:rPr>
          <w:vertAlign w:val="superscript"/>
        </w:rPr>
        <w:t>+</w:t>
      </w:r>
      <w:r>
        <w:t xml:space="preserve"> С* </w:t>
      </w:r>
      <w:r>
        <w:rPr>
          <w:vertAlign w:val="subscript"/>
        </w:rPr>
        <w:t>о6ор</w:t>
      </w:r>
      <w:r>
        <w:t>, руб.</w:t>
      </w:r>
      <w:r>
        <w:tab/>
        <w:t>(2.1</w:t>
      </w:r>
      <w:r>
        <w:rPr>
          <w:vertAlign w:val="superscript"/>
        </w:rPr>
        <w:t>1б)</w:t>
      </w:r>
    </w:p>
    <w:p w:rsidR="00656EE3" w:rsidRDefault="00C276FB">
      <w:pPr>
        <w:pStyle w:val="271"/>
        <w:numPr>
          <w:ilvl w:val="0"/>
          <w:numId w:val="51"/>
        </w:numPr>
        <w:shd w:val="clear" w:color="auto" w:fill="auto"/>
        <w:tabs>
          <w:tab w:val="left" w:pos="620"/>
        </w:tabs>
        <w:spacing w:line="250" w:lineRule="exact"/>
        <w:ind w:firstLine="320"/>
      </w:pPr>
      <w:r>
        <w:t>Затраты на охрану труда составляют 3% фонда оплаты труда с учетом начислен**</w:t>
      </w:r>
      <w:r>
        <w:rPr>
          <w:vertAlign w:val="superscript"/>
        </w:rPr>
        <w:t xml:space="preserve">11 </w:t>
      </w:r>
      <w:r>
        <w:t>на фонд оплаты труда ЕСН основных производственных рабочих:</w:t>
      </w:r>
    </w:p>
    <w:p w:rsidR="00656EE3" w:rsidRDefault="00C276FB">
      <w:pPr>
        <w:pStyle w:val="271"/>
        <w:shd w:val="clear" w:color="auto" w:fill="auto"/>
        <w:tabs>
          <w:tab w:val="right" w:pos="7439"/>
        </w:tabs>
        <w:spacing w:after="58" w:line="200" w:lineRule="exact"/>
        <w:ind w:left="2440"/>
      </w:pPr>
      <w:r>
        <w:t>С</w:t>
      </w:r>
      <w:r>
        <w:rPr>
          <w:vertAlign w:val="subscript"/>
        </w:rPr>
        <w:t>охр</w:t>
      </w:r>
      <w:r>
        <w:t xml:space="preserve"> = 0,03(ФЗП + ФНЗ), руб.</w:t>
      </w:r>
      <w:r>
        <w:tab/>
        <w:t>&lt;2.1:17)</w:t>
      </w:r>
    </w:p>
    <w:p w:rsidR="00656EE3" w:rsidRDefault="00C276FB">
      <w:pPr>
        <w:pStyle w:val="271"/>
        <w:numPr>
          <w:ilvl w:val="0"/>
          <w:numId w:val="51"/>
        </w:numPr>
        <w:shd w:val="clear" w:color="auto" w:fill="auto"/>
        <w:tabs>
          <w:tab w:val="left" w:pos="654"/>
        </w:tabs>
        <w:spacing w:line="235" w:lineRule="exact"/>
        <w:ind w:firstLine="320"/>
      </w:pPr>
      <w:r>
        <w:t>Заработная плата цехового персонала и вспомогательных рабочих:</w:t>
      </w:r>
    </w:p>
    <w:p w:rsidR="00656EE3" w:rsidRDefault="00C276FB">
      <w:pPr>
        <w:pStyle w:val="271"/>
        <w:shd w:val="clear" w:color="auto" w:fill="auto"/>
        <w:tabs>
          <w:tab w:val="left" w:pos="666"/>
        </w:tabs>
        <w:spacing w:after="132" w:line="235" w:lineRule="exact"/>
        <w:ind w:left="540" w:hanging="220"/>
        <w:jc w:val="left"/>
      </w:pPr>
      <w:r>
        <w:t>а)</w:t>
      </w:r>
      <w:r>
        <w:tab/>
        <w:t>заработная плата административно-цехового управленческого персонала (^</w:t>
      </w:r>
      <w:r>
        <w:rPr>
          <w:vertAlign w:val="superscript"/>
        </w:rPr>
        <w:t xml:space="preserve">а </w:t>
      </w:r>
      <w:r>
        <w:t>стер участка):</w:t>
      </w:r>
    </w:p>
    <w:p w:rsidR="00656EE3" w:rsidRDefault="00C276FB">
      <w:pPr>
        <w:pStyle w:val="1041"/>
        <w:shd w:val="clear" w:color="auto" w:fill="auto"/>
        <w:tabs>
          <w:tab w:val="right" w:pos="7439"/>
        </w:tabs>
        <w:spacing w:before="0" w:after="56" w:line="220" w:lineRule="exact"/>
        <w:ind w:left="2440"/>
      </w:pPr>
      <w:r>
        <w:t>ФзПр^зп^згх-^Ьруб.,</w:t>
      </w:r>
      <w:r>
        <w:tab/>
        <w:t>(2.П</w:t>
      </w:r>
      <w:r>
        <w:rPr>
          <w:vertAlign w:val="superscript"/>
        </w:rPr>
        <w:t>?)</w:t>
      </w:r>
    </w:p>
    <w:p w:rsidR="00656EE3" w:rsidRDefault="00C276FB">
      <w:pPr>
        <w:pStyle w:val="22"/>
        <w:shd w:val="clear" w:color="auto" w:fill="auto"/>
        <w:spacing w:line="190" w:lineRule="exact"/>
        <w:ind w:firstLine="0"/>
        <w:jc w:val="both"/>
      </w:pPr>
      <w:r>
        <w:t>где ЗП</w:t>
      </w:r>
      <w:r>
        <w:rPr>
          <w:vertAlign w:val="subscript"/>
        </w:rPr>
        <w:t>М</w:t>
      </w:r>
      <w:r>
        <w:t xml:space="preserve"> — оклад мастера в месяц, руб.;</w:t>
      </w:r>
      <w:r>
        <w:br w:type="page"/>
      </w:r>
    </w:p>
    <w:p w:rsidR="00656EE3" w:rsidRDefault="00C276FB">
      <w:pPr>
        <w:pStyle w:val="441"/>
        <w:shd w:val="clear" w:color="auto" w:fill="auto"/>
        <w:spacing w:after="26" w:line="211" w:lineRule="exact"/>
        <w:ind w:left="740" w:right="2900" w:firstLine="80"/>
        <w:jc w:val="left"/>
      </w:pPr>
      <w:r>
        <w:lastRenderedPageBreak/>
        <w:t>12— количество месяцев в году; р</w:t>
      </w:r>
      <w:r>
        <w:rPr>
          <w:vertAlign w:val="subscript"/>
        </w:rPr>
        <w:t>шт</w:t>
      </w:r>
      <w:r>
        <w:t xml:space="preserve"> — штатное количество ремонтных рабочих;</w:t>
      </w:r>
    </w:p>
    <w:p w:rsidR="00656EE3" w:rsidRDefault="00C276FB">
      <w:pPr>
        <w:pStyle w:val="271"/>
        <w:shd w:val="clear" w:color="auto" w:fill="auto"/>
        <w:tabs>
          <w:tab w:val="left" w:pos="541"/>
        </w:tabs>
        <w:spacing w:after="104" w:line="254" w:lineRule="exact"/>
        <w:ind w:firstLine="260"/>
        <w:jc w:val="left"/>
      </w:pPr>
      <w:r>
        <w:t>б)</w:t>
      </w:r>
      <w:r>
        <w:tab/>
        <w:t>заработная плата подсобно-вспомогательных рабочих, уборщиц, расчет зарплаты подсобного рабочего производится по тарифной ставке ремонт- кого рабочего 2-го разряда:</w:t>
      </w:r>
    </w:p>
    <w:p w:rsidR="00656EE3" w:rsidRDefault="00C276FB">
      <w:pPr>
        <w:pStyle w:val="271"/>
        <w:shd w:val="clear" w:color="auto" w:fill="auto"/>
        <w:tabs>
          <w:tab w:val="left" w:pos="6833"/>
        </w:tabs>
        <w:spacing w:after="72" w:line="200" w:lineRule="exact"/>
        <w:ind w:left="2020"/>
      </w:pPr>
      <w:r>
        <w:t>ФЗЩ‘"</w:t>
      </w:r>
      <w:r>
        <w:rPr>
          <w:vertAlign w:val="subscript"/>
        </w:rPr>
        <w:t>ем</w:t>
      </w:r>
      <w:r>
        <w:t xml:space="preserve"> =С</w:t>
      </w:r>
      <w:r>
        <w:rPr>
          <w:vertAlign w:val="superscript"/>
        </w:rPr>
        <w:t>2</w:t>
      </w:r>
      <w:r>
        <w:t xml:space="preserve"> хФРВ</w:t>
      </w:r>
      <w:r>
        <w:rPr>
          <w:vertAlign w:val="subscript"/>
        </w:rPr>
        <w:t>шт</w:t>
      </w:r>
      <w:r>
        <w:t xml:space="preserve"> хР</w:t>
      </w:r>
      <w:r>
        <w:rPr>
          <w:vertAlign w:val="subscript"/>
        </w:rPr>
        <w:t>вспраб</w:t>
      </w:r>
      <w:r>
        <w:t>, руб.,</w:t>
      </w:r>
      <w:r>
        <w:tab/>
        <w:t>(2.119)</w:t>
      </w:r>
    </w:p>
    <w:p w:rsidR="00656EE3" w:rsidRDefault="00C276FB">
      <w:pPr>
        <w:pStyle w:val="22"/>
        <w:shd w:val="clear" w:color="auto" w:fill="auto"/>
        <w:spacing w:after="40" w:line="190" w:lineRule="exact"/>
        <w:ind w:firstLine="0"/>
      </w:pPr>
      <w:r>
        <w:t>где Рвсп раб — количество вспомогательных рабочих (0,2 Р</w:t>
      </w:r>
      <w:r>
        <w:rPr>
          <w:vertAlign w:val="subscript"/>
        </w:rPr>
        <w:t>шт</w:t>
      </w:r>
      <w:r>
        <w:t>).</w:t>
      </w:r>
    </w:p>
    <w:p w:rsidR="00656EE3" w:rsidRDefault="00C276FB">
      <w:pPr>
        <w:pStyle w:val="271"/>
        <w:shd w:val="clear" w:color="auto" w:fill="auto"/>
        <w:spacing w:after="101" w:line="247" w:lineRule="exact"/>
        <w:ind w:firstLine="260"/>
        <w:jc w:val="left"/>
      </w:pPr>
      <w:r>
        <w:t xml:space="preserve">Премия вспомогательных рабочих назначается в размере 40 до 100% тарифных </w:t>
      </w:r>
      <w:r>
        <w:rPr>
          <w:rStyle w:val="2775pt"/>
        </w:rPr>
        <w:t xml:space="preserve">ставок </w:t>
      </w:r>
      <w:r>
        <w:t>за фактически отработанное время (АГ</w:t>
      </w:r>
      <w:r>
        <w:rPr>
          <w:vertAlign w:val="subscript"/>
        </w:rPr>
        <w:t>прем</w:t>
      </w:r>
      <w:r>
        <w:t xml:space="preserve"> = 0,4—1):</w:t>
      </w:r>
    </w:p>
    <w:p w:rsidR="00656EE3" w:rsidRDefault="00C276FB">
      <w:pPr>
        <w:pStyle w:val="1051"/>
        <w:shd w:val="clear" w:color="auto" w:fill="auto"/>
        <w:tabs>
          <w:tab w:val="left" w:pos="6833"/>
        </w:tabs>
        <w:spacing w:before="0"/>
        <w:ind w:left="2180"/>
      </w:pPr>
      <w:r>
        <w:t>ФЗЩр"</w:t>
      </w:r>
      <w:r>
        <w:rPr>
          <w:vertAlign w:val="subscript"/>
        </w:rPr>
        <w:t>м</w:t>
      </w:r>
      <w:r>
        <w:t xml:space="preserve"> =ФЗПГр*б Х^прем. </w:t>
      </w:r>
      <w:r>
        <w:rPr>
          <w:rStyle w:val="10510pt"/>
        </w:rPr>
        <w:t>РУб-</w:t>
      </w:r>
      <w:r>
        <w:rPr>
          <w:rStyle w:val="10510pt"/>
        </w:rPr>
        <w:tab/>
        <w:t>(2-120)</w:t>
      </w:r>
    </w:p>
    <w:p w:rsidR="00656EE3" w:rsidRDefault="00C276FB">
      <w:pPr>
        <w:pStyle w:val="271"/>
        <w:shd w:val="clear" w:color="auto" w:fill="auto"/>
        <w:spacing w:line="271" w:lineRule="exact"/>
        <w:ind w:firstLine="260"/>
        <w:jc w:val="left"/>
      </w:pPr>
      <w:r>
        <w:t>От основного фонда заработной платы вспомогательных рабочих в процентном отношении определяется дополнительная заработная плата:</w:t>
      </w:r>
    </w:p>
    <w:tbl>
      <w:tblPr>
        <w:tblOverlap w:val="never"/>
        <w:tblW w:w="0" w:type="auto"/>
        <w:jc w:val="right"/>
        <w:tblLayout w:type="fixed"/>
        <w:tblCellMar>
          <w:left w:w="10" w:type="dxa"/>
          <w:right w:w="10" w:type="dxa"/>
        </w:tblCellMar>
        <w:tblLook w:val="04A0"/>
      </w:tblPr>
      <w:tblGrid>
        <w:gridCol w:w="4042"/>
        <w:gridCol w:w="1416"/>
      </w:tblGrid>
      <w:tr w:rsidR="00656EE3">
        <w:trPr>
          <w:trHeight w:hRule="exact" w:val="331"/>
          <w:jc w:val="right"/>
        </w:trPr>
        <w:tc>
          <w:tcPr>
            <w:tcW w:w="4042" w:type="dxa"/>
            <w:shd w:val="clear" w:color="auto" w:fill="FFFFFF"/>
          </w:tcPr>
          <w:p w:rsidR="00656EE3" w:rsidRDefault="00C276FB">
            <w:pPr>
              <w:pStyle w:val="22"/>
              <w:framePr w:w="5458" w:wrap="notBeside" w:vAnchor="text" w:hAnchor="text" w:xAlign="right" w:y="1"/>
              <w:shd w:val="clear" w:color="auto" w:fill="auto"/>
              <w:spacing w:line="200" w:lineRule="exact"/>
              <w:ind w:firstLine="0"/>
            </w:pPr>
            <w:r>
              <w:rPr>
                <w:rStyle w:val="210pt3"/>
              </w:rPr>
              <w:t>ФЗП</w:t>
            </w:r>
            <w:r>
              <w:rPr>
                <w:rStyle w:val="210pt3"/>
                <w:vertAlign w:val="subscript"/>
              </w:rPr>
              <w:t>осн</w:t>
            </w:r>
            <w:r>
              <w:rPr>
                <w:rStyle w:val="210pt3"/>
              </w:rPr>
              <w:t>,</w:t>
            </w:r>
            <w:r>
              <w:rPr>
                <w:rStyle w:val="210pt3"/>
                <w:vertAlign w:val="subscript"/>
              </w:rPr>
              <w:t>сп</w:t>
            </w:r>
            <w:r>
              <w:rPr>
                <w:rStyle w:val="210pt3"/>
              </w:rPr>
              <w:t xml:space="preserve"> =ФЗП-</w:t>
            </w:r>
            <w:r>
              <w:rPr>
                <w:rStyle w:val="210pt3"/>
                <w:vertAlign w:val="subscript"/>
              </w:rPr>
              <w:t>Р</w:t>
            </w:r>
            <w:r>
              <w:rPr>
                <w:rStyle w:val="210pt3"/>
              </w:rPr>
              <w:t>" +ФЗП-</w:t>
            </w:r>
            <w:r>
              <w:rPr>
                <w:rStyle w:val="210pt3"/>
                <w:vertAlign w:val="subscript"/>
              </w:rPr>
              <w:t>М</w:t>
            </w:r>
            <w:r>
              <w:rPr>
                <w:rStyle w:val="210pt3"/>
              </w:rPr>
              <w:t>, руб.;</w:t>
            </w:r>
          </w:p>
        </w:tc>
        <w:tc>
          <w:tcPr>
            <w:tcW w:w="1416" w:type="dxa"/>
            <w:shd w:val="clear" w:color="auto" w:fill="FFFFFF"/>
          </w:tcPr>
          <w:p w:rsidR="00656EE3" w:rsidRDefault="00C276FB">
            <w:pPr>
              <w:pStyle w:val="22"/>
              <w:framePr w:w="5458" w:wrap="notBeside" w:vAnchor="text" w:hAnchor="text" w:xAlign="right" w:y="1"/>
              <w:shd w:val="clear" w:color="auto" w:fill="auto"/>
              <w:spacing w:line="200" w:lineRule="exact"/>
              <w:ind w:firstLine="0"/>
              <w:jc w:val="right"/>
            </w:pPr>
            <w:r>
              <w:rPr>
                <w:rStyle w:val="210pt3"/>
              </w:rPr>
              <w:t>(2.121)</w:t>
            </w:r>
          </w:p>
        </w:tc>
      </w:tr>
      <w:tr w:rsidR="00656EE3">
        <w:trPr>
          <w:trHeight w:hRule="exact" w:val="614"/>
          <w:jc w:val="right"/>
        </w:trPr>
        <w:tc>
          <w:tcPr>
            <w:tcW w:w="4042" w:type="dxa"/>
            <w:shd w:val="clear" w:color="auto" w:fill="FFFFFF"/>
            <w:vAlign w:val="center"/>
          </w:tcPr>
          <w:p w:rsidR="00656EE3" w:rsidRDefault="00C276FB">
            <w:pPr>
              <w:pStyle w:val="22"/>
              <w:framePr w:w="5458" w:wrap="notBeside" w:vAnchor="text" w:hAnchor="text" w:xAlign="right" w:y="1"/>
              <w:shd w:val="clear" w:color="auto" w:fill="auto"/>
              <w:spacing w:line="238" w:lineRule="exact"/>
              <w:ind w:left="240" w:firstLine="0"/>
            </w:pPr>
            <w:r>
              <w:rPr>
                <w:rStyle w:val="210pt3"/>
              </w:rPr>
              <w:t>ДЗП =</w:t>
            </w:r>
            <w:r>
              <w:rPr>
                <w:rStyle w:val="210pt3"/>
                <w:vertAlign w:val="superscript"/>
              </w:rPr>
              <w:t>ФЗП</w:t>
            </w:r>
            <w:r>
              <w:rPr>
                <w:rStyle w:val="210pt3"/>
              </w:rPr>
              <w:t xml:space="preserve">осн*°/оДЗП </w:t>
            </w:r>
            <w:r>
              <w:rPr>
                <w:rStyle w:val="210pt3"/>
                <w:vertAlign w:val="superscript"/>
              </w:rPr>
              <w:t>д всп</w:t>
            </w:r>
            <w:r>
              <w:rPr>
                <w:rStyle w:val="210pt3"/>
              </w:rPr>
              <w:t xml:space="preserve"> 100% </w:t>
            </w:r>
            <w:r>
              <w:rPr>
                <w:rStyle w:val="210pt3"/>
                <w:vertAlign w:val="superscript"/>
              </w:rPr>
              <w:t>,ру</w:t>
            </w:r>
            <w:r>
              <w:rPr>
                <w:rStyle w:val="210pt3"/>
              </w:rPr>
              <w:t xml:space="preserve"> ■’</w:t>
            </w:r>
          </w:p>
        </w:tc>
        <w:tc>
          <w:tcPr>
            <w:tcW w:w="1416" w:type="dxa"/>
            <w:shd w:val="clear" w:color="auto" w:fill="FFFFFF"/>
            <w:vAlign w:val="center"/>
          </w:tcPr>
          <w:p w:rsidR="00656EE3" w:rsidRDefault="00C276FB">
            <w:pPr>
              <w:pStyle w:val="22"/>
              <w:framePr w:w="5458" w:wrap="notBeside" w:vAnchor="text" w:hAnchor="text" w:xAlign="right" w:y="1"/>
              <w:shd w:val="clear" w:color="auto" w:fill="auto"/>
              <w:spacing w:line="200" w:lineRule="exact"/>
              <w:ind w:firstLine="0"/>
              <w:jc w:val="right"/>
            </w:pPr>
            <w:r>
              <w:rPr>
                <w:rStyle w:val="210pt3"/>
              </w:rPr>
              <w:t>(2.122)</w:t>
            </w:r>
          </w:p>
        </w:tc>
      </w:tr>
      <w:tr w:rsidR="00656EE3">
        <w:trPr>
          <w:trHeight w:hRule="exact" w:val="619"/>
          <w:jc w:val="right"/>
        </w:trPr>
        <w:tc>
          <w:tcPr>
            <w:tcW w:w="4042" w:type="dxa"/>
            <w:shd w:val="clear" w:color="auto" w:fill="FFFFFF"/>
            <w:vAlign w:val="bottom"/>
          </w:tcPr>
          <w:p w:rsidR="00656EE3" w:rsidRDefault="00C276FB">
            <w:pPr>
              <w:pStyle w:val="22"/>
              <w:framePr w:w="5458" w:wrap="notBeside" w:vAnchor="text" w:hAnchor="text" w:xAlign="right" w:y="1"/>
              <w:shd w:val="clear" w:color="auto" w:fill="auto"/>
              <w:spacing w:line="218" w:lineRule="exact"/>
              <w:ind w:left="1240" w:hanging="760"/>
            </w:pPr>
            <w:r>
              <w:rPr>
                <w:rStyle w:val="210pt3"/>
              </w:rPr>
              <w:t>%ДЗП=4™ х100% + 1%; Драб</w:t>
            </w:r>
          </w:p>
        </w:tc>
        <w:tc>
          <w:tcPr>
            <w:tcW w:w="1416" w:type="dxa"/>
            <w:shd w:val="clear" w:color="auto" w:fill="FFFFFF"/>
            <w:vAlign w:val="center"/>
          </w:tcPr>
          <w:p w:rsidR="00656EE3" w:rsidRDefault="00C276FB">
            <w:pPr>
              <w:pStyle w:val="22"/>
              <w:framePr w:w="5458" w:wrap="notBeside" w:vAnchor="text" w:hAnchor="text" w:xAlign="right" w:y="1"/>
              <w:shd w:val="clear" w:color="auto" w:fill="auto"/>
              <w:spacing w:line="200" w:lineRule="exact"/>
              <w:ind w:firstLine="0"/>
              <w:jc w:val="right"/>
            </w:pPr>
            <w:r>
              <w:rPr>
                <w:rStyle w:val="210pt3"/>
              </w:rPr>
              <w:t>(2.123)</w:t>
            </w:r>
          </w:p>
        </w:tc>
      </w:tr>
    </w:tbl>
    <w:p w:rsidR="00656EE3" w:rsidRDefault="00C276FB">
      <w:pPr>
        <w:pStyle w:val="6e"/>
        <w:framePr w:w="5458" w:wrap="notBeside" w:vAnchor="text" w:hAnchor="text" w:xAlign="right" w:y="1"/>
        <w:shd w:val="clear" w:color="auto" w:fill="auto"/>
        <w:spacing w:line="238" w:lineRule="exact"/>
      </w:pPr>
      <w:r>
        <w:t>в) общая сумма фондов оплаты труда административно-управленческого цехового персонала и вспомогательных рабочих по участку:</w:t>
      </w:r>
    </w:p>
    <w:p w:rsidR="00656EE3" w:rsidRDefault="00656EE3">
      <w:pPr>
        <w:framePr w:w="5458" w:wrap="notBeside" w:vAnchor="text" w:hAnchor="text" w:xAlign="right" w:y="1"/>
        <w:rPr>
          <w:sz w:val="2"/>
          <w:szCs w:val="2"/>
        </w:rPr>
      </w:pPr>
    </w:p>
    <w:p w:rsidR="00656EE3" w:rsidRDefault="00656EE3">
      <w:pPr>
        <w:rPr>
          <w:sz w:val="2"/>
          <w:szCs w:val="2"/>
        </w:rPr>
      </w:pPr>
    </w:p>
    <w:p w:rsidR="00656EE3" w:rsidRDefault="00C276FB">
      <w:pPr>
        <w:pStyle w:val="271"/>
        <w:shd w:val="clear" w:color="auto" w:fill="auto"/>
        <w:tabs>
          <w:tab w:val="left" w:pos="6833"/>
        </w:tabs>
        <w:spacing w:before="10" w:line="326" w:lineRule="exact"/>
        <w:ind w:left="1660"/>
      </w:pPr>
      <w:r>
        <w:t>ФЗП</w:t>
      </w:r>
      <w:r>
        <w:rPr>
          <w:vertAlign w:val="subscript"/>
        </w:rPr>
        <w:t>обш</w:t>
      </w:r>
      <w:r>
        <w:t xml:space="preserve"> = ФЗП</w:t>
      </w:r>
      <w:r>
        <w:rPr>
          <w:vertAlign w:val="subscript"/>
        </w:rPr>
        <w:t>рсс</w:t>
      </w:r>
      <w:r>
        <w:t xml:space="preserve"> + ФЗП</w:t>
      </w:r>
      <w:r>
        <w:rPr>
          <w:vertAlign w:val="subscript"/>
        </w:rPr>
        <w:t>0СН всп</w:t>
      </w:r>
      <w:r>
        <w:t xml:space="preserve"> + ДЗП^, руб.</w:t>
      </w:r>
      <w:r>
        <w:tab/>
        <w:t>(2.124)</w:t>
      </w:r>
    </w:p>
    <w:p w:rsidR="00656EE3" w:rsidRDefault="00C276FB">
      <w:pPr>
        <w:pStyle w:val="271"/>
        <w:shd w:val="clear" w:color="auto" w:fill="auto"/>
        <w:spacing w:line="326" w:lineRule="exact"/>
        <w:ind w:firstLine="260"/>
        <w:jc w:val="left"/>
      </w:pPr>
      <w:r>
        <w:t>Начисление страховых взносов в государственные внебюджетные фонды — 26%:</w:t>
      </w:r>
    </w:p>
    <w:p w:rsidR="00656EE3" w:rsidRDefault="00C276FB">
      <w:pPr>
        <w:pStyle w:val="271"/>
        <w:shd w:val="clear" w:color="auto" w:fill="auto"/>
        <w:tabs>
          <w:tab w:val="left" w:pos="6833"/>
        </w:tabs>
        <w:spacing w:line="264" w:lineRule="exact"/>
        <w:ind w:left="2480"/>
      </w:pPr>
      <w:r>
        <w:t>ФНЗ = 0,26 х ФОТдбщ, руб.</w:t>
      </w:r>
      <w:r>
        <w:tab/>
        <w:t>(2.125)</w:t>
      </w:r>
    </w:p>
    <w:p w:rsidR="00656EE3" w:rsidRDefault="00C276FB">
      <w:pPr>
        <w:pStyle w:val="390"/>
        <w:shd w:val="clear" w:color="auto" w:fill="auto"/>
        <w:spacing w:before="0" w:after="111" w:line="264" w:lineRule="exact"/>
        <w:ind w:left="160"/>
        <w:jc w:val="center"/>
      </w:pPr>
      <w:r>
        <w:t xml:space="preserve">ФЗПобш рсс и всп с нач </w:t>
      </w:r>
      <w:r>
        <w:rPr>
          <w:rStyle w:val="3910pt"/>
          <w:vertAlign w:val="superscript"/>
        </w:rPr>
        <w:t>ф</w:t>
      </w:r>
      <w:r>
        <w:rPr>
          <w:rStyle w:val="3910pt"/>
        </w:rPr>
        <w:t>ОТ</w:t>
      </w:r>
      <w:r>
        <w:rPr>
          <w:rStyle w:val="3910pt"/>
          <w:vertAlign w:val="subscript"/>
        </w:rPr>
        <w:t>обш</w:t>
      </w:r>
      <w:r>
        <w:rPr>
          <w:rStyle w:val="3910pt"/>
        </w:rPr>
        <w:t>х 1,26, руб.</w:t>
      </w:r>
    </w:p>
    <w:p w:rsidR="00656EE3" w:rsidRDefault="000C2769">
      <w:pPr>
        <w:pStyle w:val="271"/>
        <w:numPr>
          <w:ilvl w:val="0"/>
          <w:numId w:val="51"/>
        </w:numPr>
        <w:shd w:val="clear" w:color="auto" w:fill="auto"/>
        <w:tabs>
          <w:tab w:val="left" w:pos="570"/>
        </w:tabs>
        <w:spacing w:line="200" w:lineRule="exact"/>
        <w:ind w:left="260"/>
      </w:pPr>
      <w:r>
        <w:pict>
          <v:shape id="_x0000_s1394" type="#_x0000_t202" style="position:absolute;left:0;text-align:left;margin-left:141.25pt;margin-top:21.15pt;width:32.15pt;height:12.05pt;z-index:-251355648;mso-wrap-distance-left:138pt;mso-wrap-distance-right:5pt;mso-wrap-distance-bottom:13.9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-'изн МБП</w:t>
                  </w:r>
                </w:p>
              </w:txbxContent>
            </v:textbox>
            <w10:wrap type="topAndBottom" anchorx="margin"/>
          </v:shape>
        </w:pict>
      </w:r>
      <w:r>
        <w:pict>
          <v:shape id="_x0000_s1395" type="#_x0000_t202" style="position:absolute;left:0;text-align:left;margin-left:173.9pt;margin-top:18.05pt;width:18.7pt;height:12.4pt;z-index:-25135462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с</w:t>
                  </w:r>
                </w:p>
              </w:txbxContent>
            </v:textbox>
            <w10:wrap type="topAndBottom" anchorx="margin"/>
          </v:shape>
        </w:pict>
      </w:r>
      <w:r>
        <w:pict>
          <v:shape id="_x0000_s1396" type="#_x0000_t202" style="position:absolute;left:0;text-align:left;margin-left:190.7pt;margin-top:23.8pt;width:46.1pt;height:8.8pt;z-index:-251353600;mso-wrap-distance-left:5pt;mso-wrap-distance-right:108pt;mso-wrap-distance-bottom:14.55pt;mso-position-horizontal-relative:margin" filled="f" stroked="f">
            <v:textbox style="mso-fit-shape-to-text:t" inset="0,0,0,0">
              <w:txbxContent>
                <w:p w:rsidR="00C276FB" w:rsidRDefault="00C276FB">
                  <w:pPr>
                    <w:pStyle w:val="390"/>
                    <w:shd w:val="clear" w:color="auto" w:fill="auto"/>
                    <w:spacing w:before="0" w:line="140" w:lineRule="exact"/>
                    <w:jc w:val="left"/>
                  </w:pPr>
                  <w:r>
                    <w:rPr>
                      <w:rStyle w:val="39Exact"/>
                      <w:b/>
                      <w:bCs/>
                    </w:rPr>
                    <w:t>техн.оснастки*</w:t>
                  </w:r>
                </w:p>
              </w:txbxContent>
            </v:textbox>
            <w10:wrap type="topAndBottom" anchorx="margin"/>
          </v:shape>
        </w:pict>
      </w:r>
      <w:r>
        <w:pict>
          <v:shape id="_x0000_s1397" type="#_x0000_t202" style="position:absolute;left:0;text-align:left;margin-left:344.75pt;margin-top:17.9pt;width:31.9pt;height:12.9pt;z-index:-251352576;mso-wrap-distance-left:5pt;mso-wrap-distance-right:5pt;mso-wrap-distance-bottom:16.3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(2.126)</w:t>
                  </w:r>
                </w:p>
              </w:txbxContent>
            </v:textbox>
            <w10:wrap type="topAndBottom" anchorx="margin"/>
          </v:shape>
        </w:pict>
      </w:r>
      <w:r>
        <w:pict>
          <v:shape id="_x0000_s1398" type="#_x0000_t202" style="position:absolute;left:0;text-align:left;margin-left:11.65pt;margin-top:31.8pt;width:114.25pt;height:16.15pt;z-index:-251351552;mso-wrap-distance-left:8.4pt;mso-wrap-distance-right:5pt;mso-position-horizontal-relative:margin" filled="f" stroked="f">
            <v:textbox style="mso-fit-shape-to-text:t" inset="0,0,0,0">
              <w:txbxContent>
                <w:p w:rsidR="00C276FB" w:rsidRDefault="00C276FB">
                  <w:pPr>
                    <w:pStyle w:val="231"/>
                    <w:shd w:val="clear" w:color="auto" w:fill="auto"/>
                    <w:spacing w:before="0" w:after="0" w:line="200" w:lineRule="exact"/>
                    <w:ind w:firstLine="0"/>
                    <w:jc w:val="left"/>
                  </w:pPr>
                  <w:r>
                    <w:rPr>
                      <w:rStyle w:val="23Exact"/>
                      <w:b/>
                      <w:bCs/>
                    </w:rPr>
                    <w:t>8. Затраты на отопление:</w:t>
                  </w:r>
                </w:p>
              </w:txbxContent>
            </v:textbox>
            <w10:wrap type="topAndBottom" anchorx="margin"/>
          </v:shape>
        </w:pict>
      </w:r>
      <w:r w:rsidR="00C276FB">
        <w:t>Износ МБП определяется в размере 100% стоимости технологической оснастки:</w:t>
      </w:r>
    </w:p>
    <w:p w:rsidR="00656EE3" w:rsidRDefault="00C276FB">
      <w:pPr>
        <w:pStyle w:val="22"/>
        <w:shd w:val="clear" w:color="auto" w:fill="auto"/>
        <w:tabs>
          <w:tab w:val="left" w:pos="6805"/>
        </w:tabs>
        <w:spacing w:line="319" w:lineRule="exact"/>
        <w:ind w:left="2660" w:firstLine="0"/>
        <w:jc w:val="both"/>
      </w:pPr>
      <w:r>
        <w:rPr>
          <w:rStyle w:val="27pt1"/>
        </w:rPr>
        <w:t xml:space="preserve">Сргош, </w:t>
      </w:r>
      <w:r>
        <w:t xml:space="preserve">= Пм </w:t>
      </w:r>
      <w:r>
        <w:rPr>
          <w:vertAlign w:val="superscript"/>
        </w:rPr>
        <w:t>х</w:t>
      </w:r>
      <w:r>
        <w:t xml:space="preserve"> 7^, руб.,</w:t>
      </w:r>
      <w:r>
        <w:tab/>
        <w:t>(2.127)</w:t>
      </w:r>
    </w:p>
    <w:p w:rsidR="00656EE3" w:rsidRDefault="00C276FB">
      <w:pPr>
        <w:pStyle w:val="22"/>
        <w:shd w:val="clear" w:color="auto" w:fill="auto"/>
        <w:spacing w:line="319" w:lineRule="exact"/>
        <w:ind w:firstLine="0"/>
      </w:pPr>
      <w:r>
        <w:rPr>
          <w:vertAlign w:val="superscript"/>
        </w:rPr>
        <w:t>ГДе</w:t>
      </w:r>
      <w:r>
        <w:t xml:space="preserve"> Чм — стоимость отопления за </w:t>
      </w:r>
      <w:r>
        <w:rPr>
          <w:rStyle w:val="26"/>
        </w:rPr>
        <w:t>1</w:t>
      </w:r>
      <w:r>
        <w:t xml:space="preserve"> м</w:t>
      </w:r>
      <w:r>
        <w:rPr>
          <w:rStyle w:val="26"/>
          <w:vertAlign w:val="superscript"/>
        </w:rPr>
        <w:t>2</w:t>
      </w:r>
      <w:r>
        <w:t xml:space="preserve"> площади, руб.</w:t>
      </w:r>
    </w:p>
    <w:p w:rsidR="00656EE3" w:rsidRDefault="00C276FB">
      <w:pPr>
        <w:pStyle w:val="231"/>
        <w:shd w:val="clear" w:color="auto" w:fill="auto"/>
        <w:spacing w:before="0" w:after="0" w:line="319" w:lineRule="exact"/>
        <w:ind w:firstLine="240"/>
        <w:jc w:val="left"/>
      </w:pPr>
      <w:r>
        <w:rPr>
          <w:rStyle w:val="232"/>
        </w:rPr>
        <w:t xml:space="preserve">9. </w:t>
      </w:r>
      <w:r>
        <w:t xml:space="preserve">Прочие накладные расходы составляют </w:t>
      </w:r>
      <w:r>
        <w:rPr>
          <w:rStyle w:val="232"/>
        </w:rPr>
        <w:t xml:space="preserve">10—30% </w:t>
      </w:r>
      <w:r>
        <w:t>стоимости здания.</w:t>
      </w:r>
    </w:p>
    <w:p w:rsidR="00656EE3" w:rsidRDefault="00C276FB">
      <w:pPr>
        <w:pStyle w:val="231"/>
        <w:shd w:val="clear" w:color="auto" w:fill="auto"/>
        <w:spacing w:before="0" w:after="0" w:line="192" w:lineRule="exact"/>
        <w:ind w:firstLine="240"/>
        <w:jc w:val="left"/>
      </w:pPr>
      <w:r>
        <w:t xml:space="preserve">Смету накладных расходов оформляют в виде таблицы, форма которой приведена </w:t>
      </w:r>
      <w:r>
        <w:rPr>
          <w:rStyle w:val="2395pt"/>
          <w:vertAlign w:val="superscript"/>
        </w:rPr>
        <w:t>Вта</w:t>
      </w:r>
      <w:r>
        <w:rPr>
          <w:rStyle w:val="2395pt"/>
        </w:rPr>
        <w:t xml:space="preserve">бл. </w:t>
      </w:r>
      <w:r>
        <w:rPr>
          <w:rStyle w:val="2395pt0"/>
        </w:rPr>
        <w:t>2</w:t>
      </w:r>
      <w:r>
        <w:rPr>
          <w:rStyle w:val="2395pt"/>
        </w:rPr>
        <w:t>.</w:t>
      </w:r>
      <w:r>
        <w:rPr>
          <w:rStyle w:val="2395pt0"/>
        </w:rPr>
        <w:t>55</w:t>
      </w:r>
      <w:r>
        <w:rPr>
          <w:rStyle w:val="2395pt"/>
        </w:rPr>
        <w:t>.</w:t>
      </w:r>
    </w:p>
    <w:p w:rsidR="00656EE3" w:rsidRDefault="000C2769">
      <w:pPr>
        <w:pStyle w:val="100"/>
        <w:shd w:val="clear" w:color="auto" w:fill="auto"/>
        <w:spacing w:line="200" w:lineRule="exact"/>
        <w:ind w:left="2660" w:firstLine="0"/>
      </w:pPr>
      <w:r>
        <w:lastRenderedPageBreak/>
        <w:pict>
          <v:shape id="_x0000_s1399" type="#_x0000_t202" style="position:absolute;left:0;text-align:left;margin-left:320.75pt;margin-top:-11.95pt;width:58.55pt;height:12.05pt;z-index:-251350528;mso-wrap-distance-left:5pt;mso-wrap-distance-right:5pt;mso-wrap-distance-bottom:5.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Таблица 2.55</w:t>
                  </w:r>
                </w:p>
              </w:txbxContent>
            </v:textbox>
            <w10:wrap type="topAndBottom" anchorx="margin"/>
          </v:shape>
        </w:pict>
      </w:r>
      <w:r>
        <w:pict>
          <v:shape id="_x0000_s1400" type="#_x0000_t202" style="position:absolute;left:0;text-align:left;margin-left:1.55pt;margin-top:20.5pt;width:16.8pt;height:48.35pt;z-index:-251349504;mso-wrap-distance-left:5pt;mso-wrap-distance-right:5pt;mso-wrap-distance-bottom:22.25pt;mso-position-horizontal-relative:margin" filled="f" stroked="f">
            <v:textbox style="mso-fit-shape-to-text:t" inset="0,0,0,0">
              <w:txbxContent>
                <w:p w:rsidR="00C276FB" w:rsidRDefault="00C276FB">
                  <w:pPr>
                    <w:pStyle w:val="22"/>
                    <w:shd w:val="clear" w:color="auto" w:fill="auto"/>
                    <w:spacing w:after="47" w:line="190" w:lineRule="exact"/>
                    <w:ind w:firstLine="0"/>
                  </w:pPr>
                  <w:r>
                    <w:rPr>
                      <w:rStyle w:val="2Exact"/>
                    </w:rPr>
                    <w:t>п/п</w:t>
                  </w:r>
                </w:p>
                <w:p w:rsidR="00C276FB" w:rsidRDefault="00C276FB">
                  <w:pPr>
                    <w:pStyle w:val="22"/>
                    <w:shd w:val="clear" w:color="auto" w:fill="auto"/>
                    <w:spacing w:line="211" w:lineRule="exact"/>
                    <w:ind w:left="160" w:firstLine="0"/>
                    <w:jc w:val="both"/>
                  </w:pPr>
                  <w:r>
                    <w:rPr>
                      <w:rStyle w:val="2Exact"/>
                      <w:lang w:val="en-US" w:eastAsia="en-US" w:bidi="en-US"/>
                    </w:rPr>
                    <w:t>1</w:t>
                  </w:r>
                </w:p>
                <w:p w:rsidR="00C276FB" w:rsidRDefault="00C276FB">
                  <w:pPr>
                    <w:pStyle w:val="1060"/>
                    <w:numPr>
                      <w:ilvl w:val="0"/>
                      <w:numId w:val="52"/>
                    </w:numPr>
                    <w:shd w:val="clear" w:color="auto" w:fill="auto"/>
                    <w:ind w:left="160"/>
                  </w:pPr>
                  <w:r>
                    <w:t xml:space="preserve"> </w:t>
                  </w:r>
                  <w:r>
                    <w:rPr>
                      <w:rStyle w:val="10695pt100Exact"/>
                    </w:rPr>
                    <w:t>3</w:t>
                  </w:r>
                </w:p>
              </w:txbxContent>
            </v:textbox>
            <w10:wrap type="topAndBottom" anchorx="margin"/>
          </v:shape>
        </w:pict>
      </w:r>
      <w:r>
        <w:pict>
          <v:shape id="_x0000_s1401" type="#_x0000_t202" style="position:absolute;left:0;text-align:left;margin-left:136.45pt;margin-top:20.35pt;width:62.9pt;height:12.15pt;z-index:-251348480;mso-wrap-distance-left:5pt;mso-wrap-distance-right:121.45pt;mso-wrap-distance-bottom:7.3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Статьи затрат</w:t>
                  </w:r>
                </w:p>
              </w:txbxContent>
            </v:textbox>
            <w10:wrap type="topAndBottom" anchorx="margin"/>
          </v:shape>
        </w:pict>
      </w:r>
      <w:r>
        <w:pict>
          <v:shape id="_x0000_s1402" type="#_x0000_t202" style="position:absolute;left:0;text-align:left;margin-left:19.8pt;margin-top:39.85pt;width:117.6pt;height:34.7pt;z-index:-251347456;mso-wrap-distance-left:5pt;mso-wrap-distance-right:5pt;mso-wrap-distance-bottom:16.55pt;mso-position-horizontal-relative:margin" filled="f" stroked="f">
            <v:textbox style="mso-fit-shape-to-text:t" inset="0,0,0,0">
              <w:txbxContent>
                <w:p w:rsidR="00C276FB" w:rsidRDefault="00C276FB">
                  <w:pPr>
                    <w:pStyle w:val="441"/>
                    <w:shd w:val="clear" w:color="auto" w:fill="auto"/>
                    <w:spacing w:line="216" w:lineRule="exact"/>
                    <w:ind w:firstLine="0"/>
                    <w:jc w:val="left"/>
                  </w:pPr>
                  <w:r>
                    <w:rPr>
                      <w:rStyle w:val="44Exact"/>
                      <w:b/>
                      <w:bCs/>
                    </w:rPr>
                    <w:t>Затраты на воду Затраты на электроэнергию Затраты на амортизацию</w:t>
                  </w:r>
                </w:p>
              </w:txbxContent>
            </v:textbox>
            <w10:wrap type="topAndBottom" anchorx="margin"/>
          </v:shape>
        </w:pict>
      </w:r>
      <w:r>
        <w:pict>
          <v:shape id="_x0000_s1403" type="#_x0000_t202" style="position:absolute;left:0;text-align:left;margin-left:320.75pt;margin-top:20.7pt;width:52.3pt;height:12.3pt;z-index:-251346432;mso-wrap-distance-left:5pt;mso-wrap-distance-right:5pt;mso-wrap-distance-bottom:58.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Сумма, руб.</w:t>
                  </w:r>
                </w:p>
              </w:txbxContent>
            </v:textbox>
            <w10:wrap type="topAndBottom" anchorx="margin"/>
          </v:shape>
        </w:pict>
      </w:r>
      <w:r w:rsidR="00C276FB">
        <w:rPr>
          <w:rStyle w:val="107"/>
          <w:b/>
          <w:bCs/>
        </w:rPr>
        <w:t>Смета накладных расходов</w:t>
      </w:r>
      <w:r w:rsidR="00C276FB">
        <w:br w:type="page"/>
      </w:r>
    </w:p>
    <w:p w:rsidR="00656EE3" w:rsidRDefault="000C2769">
      <w:pPr>
        <w:pStyle w:val="22"/>
        <w:numPr>
          <w:ilvl w:val="0"/>
          <w:numId w:val="53"/>
        </w:numPr>
        <w:shd w:val="clear" w:color="auto" w:fill="auto"/>
        <w:tabs>
          <w:tab w:val="left" w:pos="518"/>
        </w:tabs>
        <w:spacing w:line="211" w:lineRule="exact"/>
        <w:ind w:left="180" w:firstLine="0"/>
        <w:jc w:val="both"/>
      </w:pPr>
      <w:r>
        <w:lastRenderedPageBreak/>
        <w:pict>
          <v:shape id="_x0000_s1404" type="#_x0000_t202" style="position:absolute;left:0;text-align:left;margin-left:337.7pt;margin-top:-42.35pt;width:18.25pt;height:11.3pt;z-index:-251345408;mso-wrap-distance-left:5pt;mso-wrap-distance-right:22.55pt;mso-position-horizontal-relative:margin" filled="f" stroked="f">
            <v:textbox style="mso-fit-shape-to-text:t" inset="0,0,0,0">
              <w:txbxContent>
                <w:p w:rsidR="00C276FB" w:rsidRDefault="00C276FB">
                  <w:pPr>
                    <w:pStyle w:val="1080"/>
                    <w:shd w:val="clear" w:color="auto" w:fill="auto"/>
                    <w:spacing w:line="170" w:lineRule="exact"/>
                  </w:pPr>
                  <w:r>
                    <w:t>Око\</w:t>
                  </w:r>
                </w:p>
              </w:txbxContent>
            </v:textbox>
            <w10:wrap type="topAndBottom" anchorx="margin"/>
          </v:shape>
        </w:pict>
      </w:r>
      <w:r>
        <w:pict>
          <v:shape id="_x0000_s1405" type="#_x0000_t202" style="position:absolute;left:0;text-align:left;margin-left:5.3pt;margin-top:-28.05pt;width:16.3pt;height:22.75pt;z-index:-251344384;mso-wrap-distance-left:5pt;mso-wrap-distance-top:14.3pt;mso-wrap-distance-right:123.35pt;mso-position-horizontal-relative:margin" filled="f" stroked="f">
            <v:textbox style="mso-fit-shape-to-text:t" inset="0,0,0,0">
              <w:txbxContent>
                <w:p w:rsidR="00C276FB" w:rsidRDefault="00C276FB">
                  <w:pPr>
                    <w:pStyle w:val="109"/>
                    <w:shd w:val="clear" w:color="auto" w:fill="auto"/>
                    <w:spacing w:after="6" w:line="180" w:lineRule="exact"/>
                  </w:pPr>
                  <w:r>
                    <w:t>№</w:t>
                  </w:r>
                </w:p>
                <w:p w:rsidR="00C276FB" w:rsidRDefault="00C276FB">
                  <w:pPr>
                    <w:pStyle w:val="22"/>
                    <w:shd w:val="clear" w:color="auto" w:fill="auto"/>
                    <w:spacing w:line="190" w:lineRule="exact"/>
                    <w:ind w:firstLine="0"/>
                  </w:pPr>
                  <w:r>
                    <w:rPr>
                      <w:rStyle w:val="2Exact"/>
                    </w:rPr>
                    <w:t>п/п</w:t>
                  </w:r>
                </w:p>
              </w:txbxContent>
            </v:textbox>
            <w10:wrap type="topAndBottom" anchorx="margin"/>
          </v:shape>
        </w:pict>
      </w:r>
      <w:r>
        <w:pict>
          <v:shape id="_x0000_s1406" type="#_x0000_t202" style="position:absolute;left:0;text-align:left;margin-left:144.95pt;margin-top:-23.45pt;width:57.85pt;height:12.5pt;z-index:-251343360;mso-wrap-distance-left:66pt;mso-wrap-distance-top:18.9pt;mso-wrap-distance-right:125.7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Статьи затрат</w:t>
                  </w:r>
                </w:p>
              </w:txbxContent>
            </v:textbox>
            <w10:wrap type="topAndBottom" anchorx="margin"/>
          </v:shape>
        </w:pict>
      </w:r>
      <w:r>
        <w:pict>
          <v:shape id="_x0000_s1407" type="#_x0000_t202" style="position:absolute;left:0;text-align:left;margin-left:328.55pt;margin-top:-24.6pt;width:44.65pt;height:16.3pt;z-index:-251342336;mso-wrap-distance-left:5pt;mso-wrap-distance-top:7.7pt;mso-wrap-distance-right:5.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Сумма, ру</w:t>
                  </w:r>
                  <w:r>
                    <w:rPr>
                      <w:rStyle w:val="2Exact"/>
                      <w:vertAlign w:val="subscript"/>
                    </w:rPr>
                    <w:t>6</w:t>
                  </w:r>
                </w:p>
              </w:txbxContent>
            </v:textbox>
            <w10:wrap type="topAndBottom" anchorx="margin"/>
          </v:shape>
        </w:pict>
      </w:r>
      <w:r w:rsidR="00C276FB">
        <w:t>Затраты на текущий ремонт основных фондов</w:t>
      </w:r>
    </w:p>
    <w:p w:rsidR="00656EE3" w:rsidRDefault="00C276FB">
      <w:pPr>
        <w:pStyle w:val="22"/>
        <w:numPr>
          <w:ilvl w:val="0"/>
          <w:numId w:val="53"/>
        </w:numPr>
        <w:shd w:val="clear" w:color="auto" w:fill="auto"/>
        <w:tabs>
          <w:tab w:val="left" w:pos="518"/>
        </w:tabs>
        <w:spacing w:line="211" w:lineRule="exact"/>
        <w:ind w:left="180" w:firstLine="0"/>
        <w:jc w:val="both"/>
      </w:pPr>
      <w:r>
        <w:t>Затраты на охрану труда</w:t>
      </w:r>
    </w:p>
    <w:p w:rsidR="00656EE3" w:rsidRDefault="00C276FB">
      <w:pPr>
        <w:pStyle w:val="22"/>
        <w:numPr>
          <w:ilvl w:val="0"/>
          <w:numId w:val="53"/>
        </w:numPr>
        <w:shd w:val="clear" w:color="auto" w:fill="auto"/>
        <w:tabs>
          <w:tab w:val="left" w:pos="518"/>
        </w:tabs>
        <w:spacing w:line="211" w:lineRule="exact"/>
        <w:ind w:left="180" w:firstLine="0"/>
        <w:jc w:val="both"/>
      </w:pPr>
      <w:r>
        <w:t>Затраты на содержание цехового персонала и вспомогательных рабочих</w:t>
      </w:r>
    </w:p>
    <w:p w:rsidR="00656EE3" w:rsidRDefault="00C276FB">
      <w:pPr>
        <w:pStyle w:val="22"/>
        <w:numPr>
          <w:ilvl w:val="0"/>
          <w:numId w:val="53"/>
        </w:numPr>
        <w:shd w:val="clear" w:color="auto" w:fill="auto"/>
        <w:tabs>
          <w:tab w:val="left" w:pos="518"/>
        </w:tabs>
        <w:spacing w:line="211" w:lineRule="exact"/>
        <w:ind w:left="180" w:firstLine="0"/>
        <w:jc w:val="both"/>
      </w:pPr>
      <w:r>
        <w:t>Износ МБП</w:t>
      </w:r>
    </w:p>
    <w:p w:rsidR="00656EE3" w:rsidRDefault="00C276FB">
      <w:pPr>
        <w:pStyle w:val="22"/>
        <w:numPr>
          <w:ilvl w:val="0"/>
          <w:numId w:val="53"/>
        </w:numPr>
        <w:shd w:val="clear" w:color="auto" w:fill="auto"/>
        <w:tabs>
          <w:tab w:val="left" w:pos="518"/>
        </w:tabs>
        <w:spacing w:line="211" w:lineRule="exact"/>
        <w:ind w:left="180" w:firstLine="0"/>
        <w:jc w:val="both"/>
      </w:pPr>
      <w:r>
        <w:t>Затраты на отопление</w:t>
      </w:r>
    </w:p>
    <w:p w:rsidR="00656EE3" w:rsidRDefault="00C276FB">
      <w:pPr>
        <w:pStyle w:val="22"/>
        <w:numPr>
          <w:ilvl w:val="0"/>
          <w:numId w:val="53"/>
        </w:numPr>
        <w:shd w:val="clear" w:color="auto" w:fill="auto"/>
        <w:tabs>
          <w:tab w:val="left" w:pos="518"/>
        </w:tabs>
        <w:spacing w:after="77" w:line="211" w:lineRule="exact"/>
        <w:ind w:left="180" w:firstLine="0"/>
        <w:jc w:val="both"/>
      </w:pPr>
      <w:r>
        <w:t>Прочие накладные расходы</w:t>
      </w:r>
    </w:p>
    <w:p w:rsidR="00656EE3" w:rsidRDefault="00C276FB">
      <w:pPr>
        <w:pStyle w:val="120"/>
        <w:shd w:val="clear" w:color="auto" w:fill="auto"/>
        <w:spacing w:after="166" w:line="190" w:lineRule="exact"/>
        <w:ind w:firstLine="0"/>
        <w:jc w:val="left"/>
      </w:pPr>
      <w:r>
        <w:t>Итого</w:t>
      </w:r>
    </w:p>
    <w:p w:rsidR="00656EE3" w:rsidRDefault="00C276FB">
      <w:pPr>
        <w:pStyle w:val="22"/>
        <w:shd w:val="clear" w:color="auto" w:fill="auto"/>
        <w:spacing w:line="240" w:lineRule="exact"/>
        <w:ind w:firstLine="320"/>
        <w:jc w:val="both"/>
      </w:pPr>
      <w:r>
        <w:t>Определение общей суммы затрат и себестоимости 1000 км пробега, текущего ремонта автомобиля. Смета затрат и калькуляция себестоимости единицы продукции оформ</w:t>
      </w:r>
      <w:r>
        <w:softHyphen/>
        <w:t>ляются в виде таблицы (табл. 2.56).</w:t>
      </w:r>
    </w:p>
    <w:p w:rsidR="00656EE3" w:rsidRDefault="00C276FB">
      <w:pPr>
        <w:pStyle w:val="22"/>
        <w:shd w:val="clear" w:color="auto" w:fill="auto"/>
        <w:spacing w:line="240" w:lineRule="exact"/>
        <w:ind w:firstLine="0"/>
        <w:jc w:val="right"/>
      </w:pPr>
      <w:r>
        <w:t>Таблица 2.56</w:t>
      </w:r>
    </w:p>
    <w:p w:rsidR="00656EE3" w:rsidRDefault="00C276FB">
      <w:pPr>
        <w:pStyle w:val="22"/>
        <w:shd w:val="clear" w:color="auto" w:fill="auto"/>
        <w:spacing w:line="190" w:lineRule="exact"/>
        <w:ind w:left="20" w:firstLine="0"/>
        <w:jc w:val="center"/>
      </w:pPr>
      <w:r>
        <w:t>Смета затрат и калькуляция себестоимости единицы продукции</w:t>
      </w:r>
    </w:p>
    <w:tbl>
      <w:tblPr>
        <w:tblOverlap w:val="never"/>
        <w:tblW w:w="0" w:type="auto"/>
        <w:jc w:val="center"/>
        <w:tblLayout w:type="fixed"/>
        <w:tblCellMar>
          <w:left w:w="10" w:type="dxa"/>
          <w:right w:w="10" w:type="dxa"/>
        </w:tblCellMar>
        <w:tblLook w:val="04A0"/>
      </w:tblPr>
      <w:tblGrid>
        <w:gridCol w:w="384"/>
        <w:gridCol w:w="3518"/>
        <w:gridCol w:w="696"/>
        <w:gridCol w:w="1723"/>
        <w:gridCol w:w="1205"/>
      </w:tblGrid>
      <w:tr w:rsidR="00656EE3">
        <w:trPr>
          <w:trHeight w:hRule="exact" w:val="326"/>
          <w:jc w:val="center"/>
        </w:trPr>
        <w:tc>
          <w:tcPr>
            <w:tcW w:w="384"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90" w:lineRule="exact"/>
              <w:ind w:left="140" w:firstLine="0"/>
            </w:pPr>
            <w:r>
              <w:t>№</w:t>
            </w:r>
          </w:p>
        </w:tc>
        <w:tc>
          <w:tcPr>
            <w:tcW w:w="3518" w:type="dxa"/>
            <w:vMerge w:val="restart"/>
            <w:tcBorders>
              <w:top w:val="single" w:sz="4" w:space="0" w:color="auto"/>
              <w:left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jc w:val="center"/>
            </w:pPr>
            <w:r>
              <w:t>Статьи затрат</w:t>
            </w:r>
          </w:p>
        </w:tc>
        <w:tc>
          <w:tcPr>
            <w:tcW w:w="2419" w:type="dxa"/>
            <w:gridSpan w:val="2"/>
            <w:tcBorders>
              <w:top w:val="single" w:sz="4" w:space="0" w:color="auto"/>
              <w:left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90" w:lineRule="exact"/>
              <w:ind w:firstLine="0"/>
              <w:jc w:val="center"/>
            </w:pPr>
            <w:r>
              <w:t>Затраты, руб.</w:t>
            </w:r>
          </w:p>
        </w:tc>
        <w:tc>
          <w:tcPr>
            <w:tcW w:w="1205" w:type="dxa"/>
            <w:tcBorders>
              <w:top w:val="single" w:sz="4" w:space="0" w:color="auto"/>
              <w:left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90" w:lineRule="exact"/>
              <w:ind w:firstLine="0"/>
            </w:pPr>
            <w:r>
              <w:t>Доля к общей</w:t>
            </w:r>
          </w:p>
        </w:tc>
      </w:tr>
      <w:tr w:rsidR="00656EE3">
        <w:trPr>
          <w:trHeight w:hRule="exact" w:val="317"/>
          <w:jc w:val="center"/>
        </w:trPr>
        <w:tc>
          <w:tcPr>
            <w:tcW w:w="384" w:type="dxa"/>
            <w:shd w:val="clear" w:color="auto" w:fill="FFFFFF"/>
          </w:tcPr>
          <w:p w:rsidR="00656EE3" w:rsidRDefault="00C276FB">
            <w:pPr>
              <w:pStyle w:val="22"/>
              <w:framePr w:w="7526" w:wrap="notBeside" w:vAnchor="text" w:hAnchor="text" w:xAlign="center" w:y="1"/>
              <w:shd w:val="clear" w:color="auto" w:fill="auto"/>
              <w:spacing w:line="190" w:lineRule="exact"/>
              <w:ind w:firstLine="0"/>
            </w:pPr>
            <w:r>
              <w:t>п/п</w:t>
            </w:r>
          </w:p>
        </w:tc>
        <w:tc>
          <w:tcPr>
            <w:tcW w:w="3518" w:type="dxa"/>
            <w:vMerge/>
            <w:tcBorders>
              <w:left w:val="single" w:sz="4" w:space="0" w:color="auto"/>
            </w:tcBorders>
            <w:shd w:val="clear" w:color="auto" w:fill="FFFFFF"/>
            <w:vAlign w:val="center"/>
          </w:tcPr>
          <w:p w:rsidR="00656EE3" w:rsidRDefault="00656EE3">
            <w:pPr>
              <w:framePr w:w="7526" w:wrap="notBeside" w:vAnchor="text" w:hAnchor="text" w:xAlign="center" w:y="1"/>
            </w:pPr>
          </w:p>
        </w:tc>
        <w:tc>
          <w:tcPr>
            <w:tcW w:w="696"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pPr>
            <w:r>
              <w:t>общие</w:t>
            </w:r>
          </w:p>
        </w:tc>
        <w:tc>
          <w:tcPr>
            <w:tcW w:w="1723"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pPr>
            <w:r>
              <w:t>на 1 000 км пробега</w:t>
            </w:r>
          </w:p>
        </w:tc>
        <w:tc>
          <w:tcPr>
            <w:tcW w:w="1205" w:type="dxa"/>
            <w:tcBorders>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t>сумме, %</w:t>
            </w:r>
          </w:p>
        </w:tc>
      </w:tr>
      <w:tr w:rsidR="00656EE3">
        <w:trPr>
          <w:trHeight w:hRule="exact" w:val="264"/>
          <w:jc w:val="center"/>
        </w:trPr>
        <w:tc>
          <w:tcPr>
            <w:tcW w:w="384"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90" w:lineRule="exact"/>
              <w:ind w:left="140" w:firstLine="0"/>
            </w:pPr>
            <w:r>
              <w:t>1</w:t>
            </w:r>
          </w:p>
        </w:tc>
        <w:tc>
          <w:tcPr>
            <w:tcW w:w="3518"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pPr>
            <w:r>
              <w:t>Заработная плата основная и дополни</w:t>
            </w:r>
            <w:r>
              <w:softHyphen/>
            </w:r>
          </w:p>
        </w:tc>
        <w:tc>
          <w:tcPr>
            <w:tcW w:w="696"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723"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205"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r>
      <w:tr w:rsidR="00656EE3">
        <w:trPr>
          <w:trHeight w:hRule="exact" w:val="187"/>
          <w:jc w:val="center"/>
        </w:trPr>
        <w:tc>
          <w:tcPr>
            <w:tcW w:w="384" w:type="dxa"/>
            <w:shd w:val="clear" w:color="auto" w:fill="FFFFFF"/>
          </w:tcPr>
          <w:p w:rsidR="00656EE3" w:rsidRDefault="00656EE3">
            <w:pPr>
              <w:framePr w:w="7526" w:wrap="notBeside" w:vAnchor="text" w:hAnchor="text" w:xAlign="center" w:y="1"/>
              <w:rPr>
                <w:sz w:val="10"/>
                <w:szCs w:val="10"/>
              </w:rPr>
            </w:pPr>
          </w:p>
        </w:tc>
        <w:tc>
          <w:tcPr>
            <w:tcW w:w="3518" w:type="dxa"/>
            <w:shd w:val="clear" w:color="auto" w:fill="FFFFFF"/>
            <w:vAlign w:val="bottom"/>
          </w:tcPr>
          <w:p w:rsidR="00656EE3" w:rsidRDefault="00C276FB">
            <w:pPr>
              <w:pStyle w:val="22"/>
              <w:framePr w:w="7526" w:wrap="notBeside" w:vAnchor="text" w:hAnchor="text" w:xAlign="center" w:y="1"/>
              <w:shd w:val="clear" w:color="auto" w:fill="auto"/>
              <w:spacing w:line="190" w:lineRule="exact"/>
              <w:ind w:firstLine="0"/>
            </w:pPr>
            <w:r>
              <w:t>тельная с начислениями</w:t>
            </w:r>
          </w:p>
        </w:tc>
        <w:tc>
          <w:tcPr>
            <w:tcW w:w="696" w:type="dxa"/>
            <w:shd w:val="clear" w:color="auto" w:fill="FFFFFF"/>
          </w:tcPr>
          <w:p w:rsidR="00656EE3" w:rsidRDefault="00656EE3">
            <w:pPr>
              <w:framePr w:w="7526" w:wrap="notBeside" w:vAnchor="text" w:hAnchor="text" w:xAlign="center" w:y="1"/>
              <w:rPr>
                <w:sz w:val="10"/>
                <w:szCs w:val="10"/>
              </w:rPr>
            </w:pPr>
          </w:p>
        </w:tc>
        <w:tc>
          <w:tcPr>
            <w:tcW w:w="1723" w:type="dxa"/>
            <w:shd w:val="clear" w:color="auto" w:fill="FFFFFF"/>
          </w:tcPr>
          <w:p w:rsidR="00656EE3" w:rsidRDefault="00656EE3">
            <w:pPr>
              <w:framePr w:w="7526" w:wrap="notBeside" w:vAnchor="text" w:hAnchor="text" w:xAlign="center" w:y="1"/>
              <w:rPr>
                <w:sz w:val="10"/>
                <w:szCs w:val="10"/>
              </w:rPr>
            </w:pPr>
          </w:p>
        </w:tc>
        <w:tc>
          <w:tcPr>
            <w:tcW w:w="1205" w:type="dxa"/>
            <w:shd w:val="clear" w:color="auto" w:fill="FFFFFF"/>
          </w:tcPr>
          <w:p w:rsidR="00656EE3" w:rsidRDefault="00656EE3">
            <w:pPr>
              <w:framePr w:w="7526" w:wrap="notBeside" w:vAnchor="text" w:hAnchor="text" w:xAlign="center" w:y="1"/>
              <w:rPr>
                <w:sz w:val="10"/>
                <w:szCs w:val="10"/>
              </w:rPr>
            </w:pPr>
          </w:p>
        </w:tc>
      </w:tr>
      <w:tr w:rsidR="00656EE3">
        <w:trPr>
          <w:trHeight w:hRule="exact" w:val="230"/>
          <w:jc w:val="center"/>
        </w:trPr>
        <w:tc>
          <w:tcPr>
            <w:tcW w:w="384"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left="140" w:firstLine="0"/>
            </w:pPr>
            <w:r>
              <w:t>2</w:t>
            </w:r>
          </w:p>
        </w:tc>
        <w:tc>
          <w:tcPr>
            <w:tcW w:w="3518" w:type="dxa"/>
            <w:shd w:val="clear" w:color="auto" w:fill="FFFFFF"/>
          </w:tcPr>
          <w:p w:rsidR="00656EE3" w:rsidRDefault="00C276FB">
            <w:pPr>
              <w:pStyle w:val="22"/>
              <w:framePr w:w="7526" w:wrap="notBeside" w:vAnchor="text" w:hAnchor="text" w:xAlign="center" w:y="1"/>
              <w:shd w:val="clear" w:color="auto" w:fill="auto"/>
              <w:spacing w:line="190" w:lineRule="exact"/>
              <w:ind w:firstLine="0"/>
            </w:pPr>
            <w:r>
              <w:t>Затраты на материалы</w:t>
            </w:r>
          </w:p>
        </w:tc>
        <w:tc>
          <w:tcPr>
            <w:tcW w:w="696" w:type="dxa"/>
            <w:shd w:val="clear" w:color="auto" w:fill="FFFFFF"/>
          </w:tcPr>
          <w:p w:rsidR="00656EE3" w:rsidRDefault="00656EE3">
            <w:pPr>
              <w:framePr w:w="7526" w:wrap="notBeside" w:vAnchor="text" w:hAnchor="text" w:xAlign="center" w:y="1"/>
              <w:rPr>
                <w:sz w:val="10"/>
                <w:szCs w:val="10"/>
              </w:rPr>
            </w:pPr>
          </w:p>
        </w:tc>
        <w:tc>
          <w:tcPr>
            <w:tcW w:w="1723" w:type="dxa"/>
            <w:shd w:val="clear" w:color="auto" w:fill="FFFFFF"/>
          </w:tcPr>
          <w:p w:rsidR="00656EE3" w:rsidRDefault="00656EE3">
            <w:pPr>
              <w:framePr w:w="7526" w:wrap="notBeside" w:vAnchor="text" w:hAnchor="text" w:xAlign="center" w:y="1"/>
              <w:rPr>
                <w:sz w:val="10"/>
                <w:szCs w:val="10"/>
              </w:rPr>
            </w:pPr>
          </w:p>
        </w:tc>
        <w:tc>
          <w:tcPr>
            <w:tcW w:w="1205" w:type="dxa"/>
            <w:shd w:val="clear" w:color="auto" w:fill="FFFFFF"/>
          </w:tcPr>
          <w:p w:rsidR="00656EE3" w:rsidRDefault="00656EE3">
            <w:pPr>
              <w:framePr w:w="7526" w:wrap="notBeside" w:vAnchor="text" w:hAnchor="text" w:xAlign="center" w:y="1"/>
              <w:rPr>
                <w:sz w:val="10"/>
                <w:szCs w:val="10"/>
              </w:rPr>
            </w:pPr>
          </w:p>
        </w:tc>
      </w:tr>
      <w:tr w:rsidR="00656EE3">
        <w:trPr>
          <w:trHeight w:hRule="exact" w:val="197"/>
          <w:jc w:val="center"/>
        </w:trPr>
        <w:tc>
          <w:tcPr>
            <w:tcW w:w="384" w:type="dxa"/>
            <w:shd w:val="clear" w:color="auto" w:fill="FFFFFF"/>
          </w:tcPr>
          <w:p w:rsidR="00656EE3" w:rsidRDefault="00C276FB">
            <w:pPr>
              <w:pStyle w:val="22"/>
              <w:framePr w:w="7526" w:wrap="notBeside" w:vAnchor="text" w:hAnchor="text" w:xAlign="center" w:y="1"/>
              <w:shd w:val="clear" w:color="auto" w:fill="auto"/>
              <w:spacing w:line="190" w:lineRule="exact"/>
              <w:ind w:left="140" w:firstLine="0"/>
            </w:pPr>
            <w:r>
              <w:t>3</w:t>
            </w:r>
          </w:p>
        </w:tc>
        <w:tc>
          <w:tcPr>
            <w:tcW w:w="3518" w:type="dxa"/>
            <w:shd w:val="clear" w:color="auto" w:fill="FFFFFF"/>
          </w:tcPr>
          <w:p w:rsidR="00656EE3" w:rsidRDefault="00C276FB">
            <w:pPr>
              <w:pStyle w:val="22"/>
              <w:framePr w:w="7526" w:wrap="notBeside" w:vAnchor="text" w:hAnchor="text" w:xAlign="center" w:y="1"/>
              <w:shd w:val="clear" w:color="auto" w:fill="auto"/>
              <w:spacing w:line="190" w:lineRule="exact"/>
              <w:ind w:firstLine="0"/>
            </w:pPr>
            <w:r>
              <w:t>Затраты на запасные части</w:t>
            </w:r>
          </w:p>
        </w:tc>
        <w:tc>
          <w:tcPr>
            <w:tcW w:w="696" w:type="dxa"/>
            <w:shd w:val="clear" w:color="auto" w:fill="FFFFFF"/>
          </w:tcPr>
          <w:p w:rsidR="00656EE3" w:rsidRDefault="00656EE3">
            <w:pPr>
              <w:framePr w:w="7526" w:wrap="notBeside" w:vAnchor="text" w:hAnchor="text" w:xAlign="center" w:y="1"/>
              <w:rPr>
                <w:sz w:val="10"/>
                <w:szCs w:val="10"/>
              </w:rPr>
            </w:pPr>
          </w:p>
        </w:tc>
        <w:tc>
          <w:tcPr>
            <w:tcW w:w="1723" w:type="dxa"/>
            <w:shd w:val="clear" w:color="auto" w:fill="FFFFFF"/>
          </w:tcPr>
          <w:p w:rsidR="00656EE3" w:rsidRDefault="00656EE3">
            <w:pPr>
              <w:framePr w:w="7526" w:wrap="notBeside" w:vAnchor="text" w:hAnchor="text" w:xAlign="center" w:y="1"/>
              <w:rPr>
                <w:sz w:val="10"/>
                <w:szCs w:val="10"/>
              </w:rPr>
            </w:pPr>
          </w:p>
        </w:tc>
        <w:tc>
          <w:tcPr>
            <w:tcW w:w="1205" w:type="dxa"/>
            <w:shd w:val="clear" w:color="auto" w:fill="FFFFFF"/>
          </w:tcPr>
          <w:p w:rsidR="00656EE3" w:rsidRDefault="00656EE3">
            <w:pPr>
              <w:framePr w:w="7526" w:wrap="notBeside" w:vAnchor="text" w:hAnchor="text" w:xAlign="center" w:y="1"/>
              <w:rPr>
                <w:sz w:val="10"/>
                <w:szCs w:val="10"/>
              </w:rPr>
            </w:pPr>
          </w:p>
        </w:tc>
      </w:tr>
      <w:tr w:rsidR="00656EE3">
        <w:trPr>
          <w:trHeight w:hRule="exact" w:val="480"/>
          <w:jc w:val="center"/>
        </w:trPr>
        <w:tc>
          <w:tcPr>
            <w:tcW w:w="384" w:type="dxa"/>
            <w:shd w:val="clear" w:color="auto" w:fill="FFFFFF"/>
          </w:tcPr>
          <w:p w:rsidR="00656EE3" w:rsidRDefault="00C276FB">
            <w:pPr>
              <w:pStyle w:val="22"/>
              <w:framePr w:w="7526" w:wrap="notBeside" w:vAnchor="text" w:hAnchor="text" w:xAlign="center" w:y="1"/>
              <w:shd w:val="clear" w:color="auto" w:fill="auto"/>
              <w:spacing w:line="190" w:lineRule="exact"/>
              <w:ind w:left="140" w:firstLine="0"/>
            </w:pPr>
            <w:r>
              <w:t>4</w:t>
            </w:r>
          </w:p>
        </w:tc>
        <w:tc>
          <w:tcPr>
            <w:tcW w:w="3518" w:type="dxa"/>
            <w:shd w:val="clear" w:color="auto" w:fill="FFFFFF"/>
          </w:tcPr>
          <w:p w:rsidR="00656EE3" w:rsidRDefault="00C276FB">
            <w:pPr>
              <w:pStyle w:val="22"/>
              <w:framePr w:w="7526" w:wrap="notBeside" w:vAnchor="text" w:hAnchor="text" w:xAlign="center" w:y="1"/>
              <w:shd w:val="clear" w:color="auto" w:fill="auto"/>
              <w:spacing w:line="214" w:lineRule="exact"/>
              <w:ind w:firstLine="0"/>
            </w:pPr>
            <w:r>
              <w:t>Накладные расходы Прочие статьи затрат</w:t>
            </w:r>
          </w:p>
        </w:tc>
        <w:tc>
          <w:tcPr>
            <w:tcW w:w="696" w:type="dxa"/>
            <w:shd w:val="clear" w:color="auto" w:fill="FFFFFF"/>
          </w:tcPr>
          <w:p w:rsidR="00656EE3" w:rsidRDefault="00656EE3">
            <w:pPr>
              <w:framePr w:w="7526" w:wrap="notBeside" w:vAnchor="text" w:hAnchor="text" w:xAlign="center" w:y="1"/>
              <w:rPr>
                <w:sz w:val="10"/>
                <w:szCs w:val="10"/>
              </w:rPr>
            </w:pPr>
          </w:p>
        </w:tc>
        <w:tc>
          <w:tcPr>
            <w:tcW w:w="1723" w:type="dxa"/>
            <w:shd w:val="clear" w:color="auto" w:fill="FFFFFF"/>
          </w:tcPr>
          <w:p w:rsidR="00656EE3" w:rsidRDefault="00656EE3">
            <w:pPr>
              <w:framePr w:w="7526" w:wrap="notBeside" w:vAnchor="text" w:hAnchor="text" w:xAlign="center" w:y="1"/>
              <w:rPr>
                <w:sz w:val="10"/>
                <w:szCs w:val="10"/>
              </w:rPr>
            </w:pPr>
          </w:p>
        </w:tc>
        <w:tc>
          <w:tcPr>
            <w:tcW w:w="1205" w:type="dxa"/>
            <w:tcBorders>
              <w:right w:val="single" w:sz="4" w:space="0" w:color="auto"/>
            </w:tcBorders>
            <w:shd w:val="clear" w:color="auto" w:fill="FFFFFF"/>
          </w:tcPr>
          <w:p w:rsidR="00656EE3" w:rsidRDefault="00656EE3">
            <w:pPr>
              <w:framePr w:w="7526" w:wrap="notBeside" w:vAnchor="text" w:hAnchor="text" w:xAlign="center" w:y="1"/>
              <w:rPr>
                <w:sz w:val="10"/>
                <w:szCs w:val="10"/>
              </w:rPr>
            </w:pPr>
          </w:p>
        </w:tc>
      </w:tr>
      <w:tr w:rsidR="00656EE3">
        <w:trPr>
          <w:trHeight w:hRule="exact" w:val="360"/>
          <w:jc w:val="center"/>
        </w:trPr>
        <w:tc>
          <w:tcPr>
            <w:tcW w:w="3902" w:type="dxa"/>
            <w:gridSpan w:val="2"/>
            <w:tcBorders>
              <w:top w:val="single" w:sz="4" w:space="0" w:color="auto"/>
              <w:bottom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pPr>
            <w:r>
              <w:rPr>
                <w:rStyle w:val="25"/>
              </w:rPr>
              <w:t>Итого</w:t>
            </w:r>
          </w:p>
        </w:tc>
        <w:tc>
          <w:tcPr>
            <w:tcW w:w="696" w:type="dxa"/>
            <w:tcBorders>
              <w:top w:val="single" w:sz="4" w:space="0" w:color="auto"/>
              <w:bottom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20" w:lineRule="exact"/>
              <w:ind w:firstLine="0"/>
            </w:pPr>
            <w:r>
              <w:rPr>
                <w:rStyle w:val="2MSReferenceSansSerif6pt0pt"/>
                <w:b w:val="0"/>
                <w:bCs w:val="0"/>
              </w:rPr>
              <w:t>^2 общ</w:t>
            </w:r>
          </w:p>
        </w:tc>
        <w:tc>
          <w:tcPr>
            <w:tcW w:w="1723" w:type="dxa"/>
            <w:tcBorders>
              <w:top w:val="single" w:sz="4" w:space="0" w:color="auto"/>
              <w:bottom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20" w:lineRule="exact"/>
              <w:ind w:firstLine="0"/>
              <w:jc w:val="center"/>
            </w:pPr>
            <w:r>
              <w:rPr>
                <w:rStyle w:val="2MSReferenceSansSerif6pt0pt"/>
                <w:b w:val="0"/>
                <w:bCs w:val="0"/>
              </w:rPr>
              <w:t>С</w:t>
            </w:r>
            <w:r>
              <w:rPr>
                <w:rStyle w:val="2MSReferenceSansSerif6pt0pt"/>
                <w:b w:val="0"/>
                <w:bCs w:val="0"/>
                <w:vertAlign w:val="superscript"/>
              </w:rPr>
              <w:t>2</w:t>
            </w:r>
          </w:p>
          <w:p w:rsidR="00656EE3" w:rsidRDefault="00C276FB">
            <w:pPr>
              <w:pStyle w:val="22"/>
              <w:framePr w:w="7526" w:wrap="notBeside" w:vAnchor="text" w:hAnchor="text" w:xAlign="center" w:y="1"/>
              <w:shd w:val="clear" w:color="auto" w:fill="auto"/>
              <w:spacing w:line="190" w:lineRule="exact"/>
              <w:ind w:firstLine="0"/>
              <w:jc w:val="center"/>
            </w:pPr>
            <w:r>
              <w:t>*^км</w:t>
            </w:r>
          </w:p>
        </w:tc>
        <w:tc>
          <w:tcPr>
            <w:tcW w:w="1205" w:type="dxa"/>
            <w:tcBorders>
              <w:top w:val="single" w:sz="4" w:space="0" w:color="auto"/>
              <w:bottom w:val="single" w:sz="4" w:space="0" w:color="auto"/>
              <w:right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jc w:val="center"/>
            </w:pPr>
            <w:r>
              <w:t>100%</w:t>
            </w:r>
          </w:p>
        </w:tc>
      </w:tr>
    </w:tbl>
    <w:p w:rsidR="00656EE3" w:rsidRDefault="00656EE3">
      <w:pPr>
        <w:framePr w:w="7526"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1" w:line="235" w:lineRule="exact"/>
        <w:ind w:firstLine="320"/>
        <w:jc w:val="both"/>
      </w:pPr>
      <w:r>
        <w:t>Себестоимость 1000 км пробега определяется отношением общей суммы затрат к общему пробегу:</w:t>
      </w:r>
    </w:p>
    <w:p w:rsidR="00656EE3" w:rsidRDefault="00C276FB">
      <w:pPr>
        <w:pStyle w:val="1071"/>
        <w:shd w:val="clear" w:color="auto" w:fill="auto"/>
        <w:spacing w:line="190" w:lineRule="exact"/>
        <w:ind w:left="3400"/>
      </w:pPr>
      <w:r>
        <w:t>С</w:t>
      </w:r>
    </w:p>
    <w:p w:rsidR="00656EE3" w:rsidRDefault="00C276FB">
      <w:pPr>
        <w:pStyle w:val="22"/>
        <w:shd w:val="clear" w:color="auto" w:fill="auto"/>
        <w:tabs>
          <w:tab w:val="left" w:pos="6976"/>
        </w:tabs>
        <w:spacing w:line="190" w:lineRule="exact"/>
        <w:ind w:left="2860" w:firstLine="0"/>
        <w:jc w:val="both"/>
      </w:pPr>
      <w:r>
        <w:t>^=-^*100,руб.</w:t>
      </w:r>
      <w:r>
        <w:tab/>
        <w:t>(</w:t>
      </w:r>
      <w:r>
        <w:rPr>
          <w:rStyle w:val="26"/>
        </w:rPr>
        <w:t>2</w:t>
      </w:r>
      <w:r>
        <w:t>.</w:t>
      </w:r>
      <w:r>
        <w:rPr>
          <w:rStyle w:val="26"/>
        </w:rPr>
        <w:t>128</w:t>
      </w:r>
      <w:r>
        <w:t>)</w:t>
      </w:r>
    </w:p>
    <w:p w:rsidR="00656EE3" w:rsidRDefault="00C276FB">
      <w:pPr>
        <w:pStyle w:val="22"/>
        <w:shd w:val="clear" w:color="auto" w:fill="auto"/>
        <w:spacing w:line="245" w:lineRule="exact"/>
        <w:ind w:left="3400" w:firstLine="0"/>
      </w:pPr>
      <w:r>
        <w:rPr>
          <w:vertAlign w:val="superscript"/>
        </w:rPr>
        <w:t>ь</w:t>
      </w:r>
      <w:r>
        <w:t>обш</w:t>
      </w:r>
    </w:p>
    <w:p w:rsidR="00656EE3" w:rsidRDefault="00C276FB">
      <w:pPr>
        <w:pStyle w:val="22"/>
        <w:shd w:val="clear" w:color="auto" w:fill="auto"/>
        <w:spacing w:line="245" w:lineRule="exact"/>
        <w:ind w:firstLine="320"/>
        <w:jc w:val="both"/>
      </w:pPr>
      <w:r>
        <w:t>Если тема проекта «Реконструкция, модернизация зон ТО и ТР», то расчет затрат производится по двум вариантам до реконструкции и после. Соответственно смета накладных расходов и смета затрат должны быть составлены по двум вариантам.</w:t>
      </w:r>
    </w:p>
    <w:p w:rsidR="00656EE3" w:rsidRDefault="00C276FB">
      <w:pPr>
        <w:pStyle w:val="22"/>
        <w:shd w:val="clear" w:color="auto" w:fill="auto"/>
        <w:spacing w:line="245" w:lineRule="exact"/>
        <w:ind w:firstLine="320"/>
        <w:jc w:val="both"/>
      </w:pPr>
      <w:r>
        <w:t>Если тема проекта «Реконструкция, организация зон ТО и ТР на СТО», смета об</w:t>
      </w:r>
      <w:r>
        <w:softHyphen/>
        <w:t>щих затрат на год рассчитывается по формуле. Смета затрат и калькуляции себестои</w:t>
      </w:r>
      <w:r>
        <w:softHyphen/>
        <w:t>мости единицы продукции участка, т.е. одного заезда автомобиля на СТО составляется в виде таблицы, форма которой представлена в табл. 2.57.</w:t>
      </w:r>
    </w:p>
    <w:p w:rsidR="00656EE3" w:rsidRDefault="00C276FB">
      <w:pPr>
        <w:pStyle w:val="22"/>
        <w:shd w:val="clear" w:color="auto" w:fill="auto"/>
        <w:spacing w:line="190" w:lineRule="exact"/>
        <w:ind w:firstLine="0"/>
        <w:jc w:val="right"/>
      </w:pPr>
      <w:r>
        <w:t>Таблица 2-5</w:t>
      </w:r>
    </w:p>
    <w:p w:rsidR="00656EE3" w:rsidRDefault="00C276FB">
      <w:pPr>
        <w:pStyle w:val="ad"/>
        <w:framePr w:w="7522" w:wrap="notBeside" w:vAnchor="text" w:hAnchor="text" w:xAlign="center" w:y="1"/>
        <w:shd w:val="clear" w:color="auto" w:fill="auto"/>
        <w:spacing w:line="190" w:lineRule="exact"/>
      </w:pPr>
      <w:r>
        <w:t>Смета затрат и калькуляция себестоимости единицы продукции участка</w:t>
      </w:r>
    </w:p>
    <w:tbl>
      <w:tblPr>
        <w:tblOverlap w:val="never"/>
        <w:tblW w:w="0" w:type="auto"/>
        <w:jc w:val="center"/>
        <w:tblLayout w:type="fixed"/>
        <w:tblCellMar>
          <w:left w:w="10" w:type="dxa"/>
          <w:right w:w="10" w:type="dxa"/>
        </w:tblCellMar>
        <w:tblLook w:val="04A0"/>
      </w:tblPr>
      <w:tblGrid>
        <w:gridCol w:w="384"/>
        <w:gridCol w:w="2813"/>
        <w:gridCol w:w="926"/>
        <w:gridCol w:w="1205"/>
        <w:gridCol w:w="1018"/>
        <w:gridCol w:w="1176"/>
      </w:tblGrid>
      <w:tr w:rsidR="00656EE3">
        <w:trPr>
          <w:trHeight w:hRule="exact" w:val="326"/>
          <w:jc w:val="center"/>
        </w:trPr>
        <w:tc>
          <w:tcPr>
            <w:tcW w:w="384" w:type="dxa"/>
            <w:vMerge w:val="restart"/>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pPr>
            <w:r>
              <w:t>№</w:t>
            </w:r>
          </w:p>
          <w:p w:rsidR="00656EE3" w:rsidRDefault="00C276FB">
            <w:pPr>
              <w:pStyle w:val="22"/>
              <w:framePr w:w="7522" w:wrap="notBeside" w:vAnchor="text" w:hAnchor="text" w:xAlign="center" w:y="1"/>
              <w:shd w:val="clear" w:color="auto" w:fill="auto"/>
              <w:spacing w:line="190" w:lineRule="exact"/>
              <w:ind w:firstLine="0"/>
            </w:pPr>
            <w:r>
              <w:t>п/п</w:t>
            </w:r>
          </w:p>
        </w:tc>
        <w:tc>
          <w:tcPr>
            <w:tcW w:w="2813"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2131" w:type="dxa"/>
            <w:gridSpan w:val="2"/>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Сумма, руб.</w:t>
            </w:r>
          </w:p>
        </w:tc>
        <w:tc>
          <w:tcPr>
            <w:tcW w:w="2194" w:type="dxa"/>
            <w:gridSpan w:val="2"/>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Калькуляция на 1 заезд ^</w:t>
            </w:r>
          </w:p>
        </w:tc>
      </w:tr>
      <w:tr w:rsidR="00656EE3">
        <w:trPr>
          <w:trHeight w:hRule="exact" w:val="514"/>
          <w:jc w:val="center"/>
        </w:trPr>
        <w:tc>
          <w:tcPr>
            <w:tcW w:w="384" w:type="dxa"/>
            <w:vMerge/>
            <w:tcBorders>
              <w:left w:val="single" w:sz="4" w:space="0" w:color="auto"/>
            </w:tcBorders>
            <w:shd w:val="clear" w:color="auto" w:fill="FFFFFF"/>
            <w:vAlign w:val="center"/>
          </w:tcPr>
          <w:p w:rsidR="00656EE3" w:rsidRDefault="00656EE3">
            <w:pPr>
              <w:framePr w:w="7522" w:wrap="notBeside" w:vAnchor="text" w:hAnchor="text" w:xAlign="center" w:y="1"/>
            </w:pPr>
          </w:p>
        </w:tc>
        <w:tc>
          <w:tcPr>
            <w:tcW w:w="2813"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Статья затрат</w:t>
            </w:r>
          </w:p>
        </w:tc>
        <w:tc>
          <w:tcPr>
            <w:tcW w:w="926"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04" w:lineRule="exact"/>
              <w:ind w:firstLine="0"/>
              <w:jc w:val="both"/>
            </w:pPr>
            <w:r>
              <w:t>до рекон</w:t>
            </w:r>
            <w:r>
              <w:softHyphen/>
              <w:t>струкции</w:t>
            </w:r>
          </w:p>
        </w:tc>
        <w:tc>
          <w:tcPr>
            <w:tcW w:w="1205"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02" w:lineRule="exact"/>
              <w:ind w:firstLine="0"/>
              <w:jc w:val="center"/>
            </w:pPr>
            <w:r>
              <w:t>после рекон</w:t>
            </w:r>
            <w:r>
              <w:softHyphen/>
              <w:t>струкции</w:t>
            </w:r>
          </w:p>
        </w:tc>
        <w:tc>
          <w:tcPr>
            <w:tcW w:w="1018"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06" w:lineRule="exact"/>
              <w:ind w:firstLine="0"/>
              <w:jc w:val="both"/>
            </w:pPr>
            <w:r>
              <w:t>до рекон</w:t>
            </w:r>
            <w:r>
              <w:softHyphen/>
              <w:t>струкции</w:t>
            </w:r>
          </w:p>
        </w:tc>
        <w:tc>
          <w:tcPr>
            <w:tcW w:w="1176"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8" w:lineRule="exact"/>
              <w:ind w:firstLine="0"/>
              <w:jc w:val="right"/>
            </w:pPr>
            <w:r>
              <w:t>после рекоИ' струкии*^</w:t>
            </w:r>
          </w:p>
        </w:tc>
      </w:tr>
      <w:tr w:rsidR="00656EE3">
        <w:trPr>
          <w:trHeight w:hRule="exact" w:val="566"/>
          <w:jc w:val="center"/>
        </w:trPr>
        <w:tc>
          <w:tcPr>
            <w:tcW w:w="384"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left="160" w:firstLine="0"/>
            </w:pPr>
            <w:r>
              <w:t>1</w:t>
            </w:r>
          </w:p>
        </w:tc>
        <w:tc>
          <w:tcPr>
            <w:tcW w:w="2813" w:type="dxa"/>
            <w:tcBorders>
              <w:top w:val="single" w:sz="4" w:space="0" w:color="auto"/>
              <w:left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204" w:lineRule="exact"/>
              <w:ind w:firstLine="0"/>
              <w:jc w:val="both"/>
            </w:pPr>
            <w:r>
              <w:t>Заработная плата основная и до</w:t>
            </w:r>
            <w:r>
              <w:softHyphen/>
              <w:t>полнительная с начислениями</w:t>
            </w:r>
          </w:p>
        </w:tc>
        <w:tc>
          <w:tcPr>
            <w:tcW w:w="926" w:type="dxa"/>
            <w:tcBorders>
              <w:top w:val="single" w:sz="4" w:space="0" w:color="auto"/>
              <w:left w:val="single" w:sz="4" w:space="0" w:color="auto"/>
              <w:bottom w:val="single" w:sz="4" w:space="0" w:color="auto"/>
            </w:tcBorders>
            <w:shd w:val="clear" w:color="auto" w:fill="FFFFFF"/>
          </w:tcPr>
          <w:p w:rsidR="00656EE3" w:rsidRDefault="00656EE3">
            <w:pPr>
              <w:framePr w:w="7522" w:wrap="notBeside" w:vAnchor="text" w:hAnchor="text" w:xAlign="center" w:y="1"/>
              <w:rPr>
                <w:sz w:val="10"/>
                <w:szCs w:val="10"/>
              </w:rPr>
            </w:pPr>
          </w:p>
        </w:tc>
        <w:tc>
          <w:tcPr>
            <w:tcW w:w="1205" w:type="dxa"/>
            <w:tcBorders>
              <w:top w:val="single" w:sz="4" w:space="0" w:color="auto"/>
              <w:left w:val="single" w:sz="4" w:space="0" w:color="auto"/>
              <w:bottom w:val="single" w:sz="4" w:space="0" w:color="auto"/>
            </w:tcBorders>
            <w:shd w:val="clear" w:color="auto" w:fill="FFFFFF"/>
          </w:tcPr>
          <w:p w:rsidR="00656EE3" w:rsidRDefault="00656EE3">
            <w:pPr>
              <w:framePr w:w="7522" w:wrap="notBeside" w:vAnchor="text" w:hAnchor="text" w:xAlign="center" w:y="1"/>
              <w:rPr>
                <w:sz w:val="10"/>
                <w:szCs w:val="10"/>
              </w:rPr>
            </w:pPr>
          </w:p>
        </w:tc>
        <w:tc>
          <w:tcPr>
            <w:tcW w:w="1018" w:type="dxa"/>
            <w:tcBorders>
              <w:top w:val="single" w:sz="4" w:space="0" w:color="auto"/>
              <w:left w:val="single" w:sz="4" w:space="0" w:color="auto"/>
              <w:bottom w:val="single" w:sz="4" w:space="0" w:color="auto"/>
            </w:tcBorders>
            <w:shd w:val="clear" w:color="auto" w:fill="FFFFFF"/>
          </w:tcPr>
          <w:p w:rsidR="00656EE3" w:rsidRDefault="00656EE3">
            <w:pPr>
              <w:framePr w:w="7522" w:wrap="notBeside" w:vAnchor="text" w:hAnchor="text" w:xAlign="center" w:y="1"/>
              <w:rPr>
                <w:sz w:val="10"/>
                <w:szCs w:val="10"/>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bl>
    <w:p w:rsidR="00656EE3" w:rsidRDefault="00656EE3">
      <w:pPr>
        <w:framePr w:w="7522" w:wrap="notBeside" w:vAnchor="text" w:hAnchor="text" w:xAlign="center" w:y="1"/>
        <w:rPr>
          <w:sz w:val="2"/>
          <w:szCs w:val="2"/>
        </w:rPr>
      </w:pPr>
    </w:p>
    <w:p w:rsidR="00656EE3" w:rsidRDefault="00C276FB">
      <w:pPr>
        <w:rPr>
          <w:sz w:val="2"/>
          <w:szCs w:val="2"/>
        </w:rPr>
      </w:pPr>
      <w:r>
        <w:br w:type="page"/>
      </w:r>
    </w:p>
    <w:tbl>
      <w:tblPr>
        <w:tblOverlap w:val="never"/>
        <w:tblW w:w="0" w:type="auto"/>
        <w:tblLayout w:type="fixed"/>
        <w:tblCellMar>
          <w:left w:w="10" w:type="dxa"/>
          <w:right w:w="10" w:type="dxa"/>
        </w:tblCellMar>
        <w:tblLook w:val="04A0"/>
      </w:tblPr>
      <w:tblGrid>
        <w:gridCol w:w="307"/>
        <w:gridCol w:w="2755"/>
        <w:gridCol w:w="926"/>
        <w:gridCol w:w="1195"/>
        <w:gridCol w:w="1027"/>
        <w:gridCol w:w="1267"/>
      </w:tblGrid>
      <w:tr w:rsidR="00656EE3">
        <w:trPr>
          <w:trHeight w:hRule="exact" w:val="331"/>
        </w:trPr>
        <w:tc>
          <w:tcPr>
            <w:tcW w:w="307" w:type="dxa"/>
            <w:shd w:val="clear" w:color="auto" w:fill="FFFFFF"/>
          </w:tcPr>
          <w:p w:rsidR="00656EE3" w:rsidRDefault="00656EE3">
            <w:pPr>
              <w:framePr w:w="7478" w:h="2621" w:hSpace="67" w:wrap="notBeside" w:vAnchor="text" w:hAnchor="text" w:x="68" w:y="231"/>
              <w:rPr>
                <w:sz w:val="10"/>
                <w:szCs w:val="10"/>
              </w:rPr>
            </w:pPr>
          </w:p>
        </w:tc>
        <w:tc>
          <w:tcPr>
            <w:tcW w:w="2755" w:type="dxa"/>
            <w:tcBorders>
              <w:top w:val="single" w:sz="4" w:space="0" w:color="auto"/>
              <w:left w:val="single" w:sz="4" w:space="0" w:color="auto"/>
            </w:tcBorders>
            <w:shd w:val="clear" w:color="auto" w:fill="FFFFFF"/>
          </w:tcPr>
          <w:p w:rsidR="00656EE3" w:rsidRDefault="00656EE3">
            <w:pPr>
              <w:framePr w:w="7478" w:h="2621" w:hSpace="67" w:wrap="notBeside" w:vAnchor="text" w:hAnchor="text" w:x="68" w:y="231"/>
              <w:rPr>
                <w:sz w:val="10"/>
                <w:szCs w:val="10"/>
              </w:rPr>
            </w:pPr>
          </w:p>
        </w:tc>
        <w:tc>
          <w:tcPr>
            <w:tcW w:w="2121" w:type="dxa"/>
            <w:gridSpan w:val="2"/>
            <w:tcBorders>
              <w:top w:val="single" w:sz="4" w:space="0" w:color="auto"/>
              <w:left w:val="single" w:sz="4" w:space="0" w:color="auto"/>
            </w:tcBorders>
            <w:shd w:val="clear" w:color="auto" w:fill="FFFFFF"/>
            <w:vAlign w:val="bottom"/>
          </w:tcPr>
          <w:p w:rsidR="00656EE3" w:rsidRDefault="00C276FB">
            <w:pPr>
              <w:pStyle w:val="22"/>
              <w:framePr w:w="7478" w:h="2621" w:hSpace="67" w:wrap="notBeside" w:vAnchor="text" w:hAnchor="text" w:x="68" w:y="231"/>
              <w:shd w:val="clear" w:color="auto" w:fill="auto"/>
              <w:spacing w:line="190" w:lineRule="exact"/>
              <w:ind w:firstLine="0"/>
              <w:jc w:val="center"/>
            </w:pPr>
            <w:r>
              <w:rPr>
                <w:rStyle w:val="2f0"/>
              </w:rPr>
              <w:t>Сумма, руб.</w:t>
            </w:r>
          </w:p>
        </w:tc>
        <w:tc>
          <w:tcPr>
            <w:tcW w:w="2294" w:type="dxa"/>
            <w:gridSpan w:val="2"/>
            <w:tcBorders>
              <w:top w:val="single" w:sz="4" w:space="0" w:color="auto"/>
              <w:left w:val="single" w:sz="4" w:space="0" w:color="auto"/>
            </w:tcBorders>
            <w:shd w:val="clear" w:color="auto" w:fill="FFFFFF"/>
            <w:vAlign w:val="bottom"/>
          </w:tcPr>
          <w:p w:rsidR="00656EE3" w:rsidRDefault="00C276FB">
            <w:pPr>
              <w:pStyle w:val="22"/>
              <w:framePr w:w="7478" w:h="2621" w:hSpace="67" w:wrap="notBeside" w:vAnchor="text" w:hAnchor="text" w:x="68" w:y="231"/>
              <w:shd w:val="clear" w:color="auto" w:fill="auto"/>
              <w:spacing w:line="190" w:lineRule="exact"/>
              <w:ind w:firstLine="0"/>
            </w:pPr>
            <w:r>
              <w:rPr>
                <w:rStyle w:val="2f0"/>
              </w:rPr>
              <w:t>Калькуляция на 1 заезд а/м</w:t>
            </w:r>
          </w:p>
        </w:tc>
      </w:tr>
      <w:tr w:rsidR="00656EE3">
        <w:trPr>
          <w:trHeight w:hRule="exact" w:val="528"/>
        </w:trPr>
        <w:tc>
          <w:tcPr>
            <w:tcW w:w="307" w:type="dxa"/>
            <w:shd w:val="clear" w:color="auto" w:fill="FFFFFF"/>
            <w:vAlign w:val="center"/>
          </w:tcPr>
          <w:p w:rsidR="00656EE3" w:rsidRDefault="00C276FB">
            <w:pPr>
              <w:pStyle w:val="22"/>
              <w:framePr w:w="7478" w:h="2621" w:hSpace="67" w:wrap="notBeside" w:vAnchor="text" w:hAnchor="text" w:x="68" w:y="231"/>
              <w:shd w:val="clear" w:color="auto" w:fill="auto"/>
              <w:spacing w:line="190" w:lineRule="exact"/>
              <w:ind w:firstLine="0"/>
            </w:pPr>
            <w:r>
              <w:rPr>
                <w:rStyle w:val="2f0"/>
              </w:rPr>
              <w:t>№</w:t>
            </w:r>
          </w:p>
          <w:p w:rsidR="00656EE3" w:rsidRDefault="00C276FB">
            <w:pPr>
              <w:pStyle w:val="22"/>
              <w:framePr w:w="7478" w:h="2621" w:hSpace="67" w:wrap="notBeside" w:vAnchor="text" w:hAnchor="text" w:x="68" w:y="231"/>
              <w:shd w:val="clear" w:color="auto" w:fill="auto"/>
              <w:spacing w:line="190" w:lineRule="exact"/>
              <w:ind w:firstLine="0"/>
            </w:pPr>
            <w:r>
              <w:rPr>
                <w:rStyle w:val="2f0"/>
              </w:rPr>
              <w:t>п/п</w:t>
            </w:r>
          </w:p>
        </w:tc>
        <w:tc>
          <w:tcPr>
            <w:tcW w:w="2755" w:type="dxa"/>
            <w:tcBorders>
              <w:left w:val="single" w:sz="4" w:space="0" w:color="auto"/>
            </w:tcBorders>
            <w:shd w:val="clear" w:color="auto" w:fill="FFFFFF"/>
          </w:tcPr>
          <w:p w:rsidR="00656EE3" w:rsidRDefault="00C276FB">
            <w:pPr>
              <w:pStyle w:val="22"/>
              <w:framePr w:w="7478" w:h="2621" w:hSpace="67" w:wrap="notBeside" w:vAnchor="text" w:hAnchor="text" w:x="68" w:y="231"/>
              <w:shd w:val="clear" w:color="auto" w:fill="auto"/>
              <w:spacing w:line="190" w:lineRule="exact"/>
              <w:ind w:firstLine="0"/>
              <w:jc w:val="center"/>
            </w:pPr>
            <w:r>
              <w:rPr>
                <w:rStyle w:val="2f0"/>
              </w:rPr>
              <w:t>Статья затрат</w:t>
            </w:r>
          </w:p>
        </w:tc>
        <w:tc>
          <w:tcPr>
            <w:tcW w:w="926" w:type="dxa"/>
            <w:tcBorders>
              <w:top w:val="single" w:sz="4" w:space="0" w:color="auto"/>
              <w:left w:val="single" w:sz="4" w:space="0" w:color="auto"/>
            </w:tcBorders>
            <w:shd w:val="clear" w:color="auto" w:fill="FFFFFF"/>
            <w:vAlign w:val="center"/>
          </w:tcPr>
          <w:p w:rsidR="00656EE3" w:rsidRDefault="00C276FB">
            <w:pPr>
              <w:pStyle w:val="22"/>
              <w:framePr w:w="7478" w:h="2621" w:hSpace="67" w:wrap="notBeside" w:vAnchor="text" w:hAnchor="text" w:x="68" w:y="231"/>
              <w:shd w:val="clear" w:color="auto" w:fill="auto"/>
              <w:spacing w:line="214" w:lineRule="exact"/>
              <w:ind w:firstLine="0"/>
              <w:jc w:val="both"/>
            </w:pPr>
            <w:r>
              <w:rPr>
                <w:rStyle w:val="2f0"/>
              </w:rPr>
              <w:t>до рекон</w:t>
            </w:r>
            <w:r>
              <w:rPr>
                <w:rStyle w:val="2f0"/>
              </w:rPr>
              <w:softHyphen/>
              <w:t>струкции</w:t>
            </w:r>
          </w:p>
        </w:tc>
        <w:tc>
          <w:tcPr>
            <w:tcW w:w="1195" w:type="dxa"/>
            <w:tcBorders>
              <w:top w:val="single" w:sz="4" w:space="0" w:color="auto"/>
              <w:left w:val="single" w:sz="4" w:space="0" w:color="auto"/>
            </w:tcBorders>
            <w:shd w:val="clear" w:color="auto" w:fill="FFFFFF"/>
            <w:vAlign w:val="center"/>
          </w:tcPr>
          <w:p w:rsidR="00656EE3" w:rsidRDefault="00C276FB">
            <w:pPr>
              <w:pStyle w:val="22"/>
              <w:framePr w:w="7478" w:h="2621" w:hSpace="67" w:wrap="notBeside" w:vAnchor="text" w:hAnchor="text" w:x="68" w:y="231"/>
              <w:shd w:val="clear" w:color="auto" w:fill="auto"/>
              <w:spacing w:line="214" w:lineRule="exact"/>
              <w:ind w:firstLine="0"/>
              <w:jc w:val="center"/>
            </w:pPr>
            <w:r>
              <w:rPr>
                <w:rStyle w:val="2f0"/>
              </w:rPr>
              <w:t>после рекон</w:t>
            </w:r>
            <w:r>
              <w:rPr>
                <w:rStyle w:val="2f0"/>
              </w:rPr>
              <w:softHyphen/>
              <w:t>струкции</w:t>
            </w:r>
          </w:p>
        </w:tc>
        <w:tc>
          <w:tcPr>
            <w:tcW w:w="1027" w:type="dxa"/>
            <w:tcBorders>
              <w:top w:val="single" w:sz="4" w:space="0" w:color="auto"/>
              <w:left w:val="single" w:sz="4" w:space="0" w:color="auto"/>
            </w:tcBorders>
            <w:shd w:val="clear" w:color="auto" w:fill="FFFFFF"/>
            <w:vAlign w:val="center"/>
          </w:tcPr>
          <w:p w:rsidR="00656EE3" w:rsidRDefault="00C276FB">
            <w:pPr>
              <w:pStyle w:val="22"/>
              <w:framePr w:w="7478" w:h="2621" w:hSpace="67" w:wrap="notBeside" w:vAnchor="text" w:hAnchor="text" w:x="68" w:y="231"/>
              <w:shd w:val="clear" w:color="auto" w:fill="auto"/>
              <w:spacing w:line="214" w:lineRule="exact"/>
              <w:ind w:firstLine="0"/>
              <w:jc w:val="both"/>
            </w:pPr>
            <w:r>
              <w:rPr>
                <w:rStyle w:val="2f0"/>
              </w:rPr>
              <w:t>до рекон</w:t>
            </w:r>
            <w:r>
              <w:rPr>
                <w:rStyle w:val="2f0"/>
              </w:rPr>
              <w:softHyphen/>
              <w:t>струкции</w:t>
            </w:r>
          </w:p>
        </w:tc>
        <w:tc>
          <w:tcPr>
            <w:tcW w:w="1267" w:type="dxa"/>
            <w:tcBorders>
              <w:top w:val="single" w:sz="4" w:space="0" w:color="auto"/>
              <w:left w:val="single" w:sz="4" w:space="0" w:color="auto"/>
            </w:tcBorders>
            <w:shd w:val="clear" w:color="auto" w:fill="FFFFFF"/>
            <w:vAlign w:val="center"/>
          </w:tcPr>
          <w:p w:rsidR="00656EE3" w:rsidRDefault="00C276FB">
            <w:pPr>
              <w:pStyle w:val="22"/>
              <w:framePr w:w="7478" w:h="2621" w:hSpace="67" w:wrap="notBeside" w:vAnchor="text" w:hAnchor="text" w:x="68" w:y="231"/>
              <w:shd w:val="clear" w:color="auto" w:fill="auto"/>
              <w:spacing w:line="214" w:lineRule="exact"/>
              <w:ind w:firstLine="0"/>
              <w:jc w:val="center"/>
            </w:pPr>
            <w:r>
              <w:rPr>
                <w:rStyle w:val="2f0"/>
              </w:rPr>
              <w:t>после рекон</w:t>
            </w:r>
            <w:r>
              <w:rPr>
                <w:rStyle w:val="2f0"/>
              </w:rPr>
              <w:softHyphen/>
              <w:t>струкции</w:t>
            </w:r>
          </w:p>
        </w:tc>
      </w:tr>
      <w:tr w:rsidR="00656EE3">
        <w:trPr>
          <w:trHeight w:hRule="exact" w:val="744"/>
        </w:trPr>
        <w:tc>
          <w:tcPr>
            <w:tcW w:w="307" w:type="dxa"/>
            <w:shd w:val="clear" w:color="auto" w:fill="FFFFFF"/>
            <w:vAlign w:val="bottom"/>
          </w:tcPr>
          <w:p w:rsidR="00656EE3" w:rsidRDefault="00C276FB">
            <w:pPr>
              <w:pStyle w:val="22"/>
              <w:framePr w:w="7478" w:h="2621" w:hSpace="67" w:wrap="notBeside" w:vAnchor="text" w:hAnchor="text" w:x="68" w:y="231"/>
              <w:shd w:val="clear" w:color="auto" w:fill="auto"/>
              <w:spacing w:line="204" w:lineRule="exact"/>
              <w:ind w:firstLine="0"/>
            </w:pPr>
            <w:r>
              <w:rPr>
                <w:rStyle w:val="27pt1"/>
              </w:rPr>
              <w:t>2</w:t>
            </w:r>
          </w:p>
          <w:p w:rsidR="00656EE3" w:rsidRDefault="00C276FB">
            <w:pPr>
              <w:pStyle w:val="22"/>
              <w:framePr w:w="7478" w:h="2621" w:hSpace="67" w:wrap="notBeside" w:vAnchor="text" w:hAnchor="text" w:x="68" w:y="231"/>
              <w:shd w:val="clear" w:color="auto" w:fill="auto"/>
              <w:spacing w:line="204" w:lineRule="exact"/>
              <w:ind w:firstLine="0"/>
            </w:pPr>
            <w:r>
              <w:rPr>
                <w:rStyle w:val="2f0"/>
              </w:rPr>
              <w:t>3</w:t>
            </w:r>
          </w:p>
          <w:p w:rsidR="00656EE3" w:rsidRDefault="00C276FB">
            <w:pPr>
              <w:pStyle w:val="22"/>
              <w:framePr w:w="7478" w:h="2621" w:hSpace="67" w:wrap="notBeside" w:vAnchor="text" w:hAnchor="text" w:x="68" w:y="231"/>
              <w:shd w:val="clear" w:color="auto" w:fill="auto"/>
              <w:spacing w:line="204" w:lineRule="exact"/>
              <w:ind w:firstLine="0"/>
            </w:pPr>
            <w:r>
              <w:rPr>
                <w:rStyle w:val="2f0"/>
              </w:rPr>
              <w:t>4</w:t>
            </w:r>
          </w:p>
        </w:tc>
        <w:tc>
          <w:tcPr>
            <w:tcW w:w="2755" w:type="dxa"/>
            <w:tcBorders>
              <w:top w:val="single" w:sz="4" w:space="0" w:color="auto"/>
              <w:left w:val="single" w:sz="4" w:space="0" w:color="auto"/>
            </w:tcBorders>
            <w:shd w:val="clear" w:color="auto" w:fill="FFFFFF"/>
            <w:vAlign w:val="bottom"/>
          </w:tcPr>
          <w:p w:rsidR="00656EE3" w:rsidRDefault="00C276FB">
            <w:pPr>
              <w:pStyle w:val="22"/>
              <w:framePr w:w="7478" w:h="2621" w:hSpace="67" w:wrap="notBeside" w:vAnchor="text" w:hAnchor="text" w:x="68" w:y="231"/>
              <w:shd w:val="clear" w:color="auto" w:fill="auto"/>
              <w:spacing w:line="214" w:lineRule="exact"/>
              <w:ind w:firstLine="0"/>
            </w:pPr>
            <w:r>
              <w:rPr>
                <w:rStyle w:val="2f0"/>
              </w:rPr>
              <w:t>Затраты на материалы Затраты на запчасти Накладные расходы</w:t>
            </w:r>
          </w:p>
        </w:tc>
        <w:tc>
          <w:tcPr>
            <w:tcW w:w="926" w:type="dxa"/>
            <w:tcBorders>
              <w:top w:val="single" w:sz="4" w:space="0" w:color="auto"/>
            </w:tcBorders>
            <w:shd w:val="clear" w:color="auto" w:fill="FFFFFF"/>
          </w:tcPr>
          <w:p w:rsidR="00656EE3" w:rsidRDefault="00656EE3">
            <w:pPr>
              <w:framePr w:w="7478" w:h="2621" w:hSpace="67" w:wrap="notBeside" w:vAnchor="text" w:hAnchor="text" w:x="68" w:y="231"/>
              <w:rPr>
                <w:sz w:val="10"/>
                <w:szCs w:val="10"/>
              </w:rPr>
            </w:pPr>
          </w:p>
        </w:tc>
        <w:tc>
          <w:tcPr>
            <w:tcW w:w="1195" w:type="dxa"/>
            <w:tcBorders>
              <w:top w:val="single" w:sz="4" w:space="0" w:color="auto"/>
            </w:tcBorders>
            <w:shd w:val="clear" w:color="auto" w:fill="FFFFFF"/>
          </w:tcPr>
          <w:p w:rsidR="00656EE3" w:rsidRDefault="00656EE3">
            <w:pPr>
              <w:framePr w:w="7478" w:h="2621" w:hSpace="67" w:wrap="notBeside" w:vAnchor="text" w:hAnchor="text" w:x="68" w:y="231"/>
              <w:rPr>
                <w:sz w:val="10"/>
                <w:szCs w:val="10"/>
              </w:rPr>
            </w:pPr>
          </w:p>
        </w:tc>
        <w:tc>
          <w:tcPr>
            <w:tcW w:w="1027" w:type="dxa"/>
            <w:tcBorders>
              <w:top w:val="single" w:sz="4" w:space="0" w:color="auto"/>
            </w:tcBorders>
            <w:shd w:val="clear" w:color="auto" w:fill="FFFFFF"/>
          </w:tcPr>
          <w:p w:rsidR="00656EE3" w:rsidRDefault="00656EE3">
            <w:pPr>
              <w:framePr w:w="7478" w:h="2621" w:hSpace="67" w:wrap="notBeside" w:vAnchor="text" w:hAnchor="text" w:x="68" w:y="231"/>
              <w:rPr>
                <w:sz w:val="10"/>
                <w:szCs w:val="10"/>
              </w:rPr>
            </w:pPr>
          </w:p>
        </w:tc>
        <w:tc>
          <w:tcPr>
            <w:tcW w:w="1267" w:type="dxa"/>
            <w:tcBorders>
              <w:top w:val="single" w:sz="4" w:space="0" w:color="auto"/>
            </w:tcBorders>
            <w:shd w:val="clear" w:color="auto" w:fill="FFFFFF"/>
          </w:tcPr>
          <w:p w:rsidR="00656EE3" w:rsidRDefault="00656EE3">
            <w:pPr>
              <w:framePr w:w="7478" w:h="2621" w:hSpace="67" w:wrap="notBeside" w:vAnchor="text" w:hAnchor="text" w:x="68" w:y="231"/>
              <w:rPr>
                <w:sz w:val="10"/>
                <w:szCs w:val="10"/>
              </w:rPr>
            </w:pPr>
          </w:p>
        </w:tc>
      </w:tr>
      <w:tr w:rsidR="00656EE3">
        <w:trPr>
          <w:trHeight w:hRule="exact" w:val="346"/>
        </w:trPr>
        <w:tc>
          <w:tcPr>
            <w:tcW w:w="3062" w:type="dxa"/>
            <w:gridSpan w:val="2"/>
            <w:tcBorders>
              <w:top w:val="single" w:sz="4" w:space="0" w:color="auto"/>
            </w:tcBorders>
            <w:shd w:val="clear" w:color="auto" w:fill="FFFFFF"/>
            <w:vAlign w:val="center"/>
          </w:tcPr>
          <w:p w:rsidR="00656EE3" w:rsidRDefault="00C276FB">
            <w:pPr>
              <w:pStyle w:val="22"/>
              <w:framePr w:w="7478" w:h="2621" w:hSpace="67" w:wrap="notBeside" w:vAnchor="text" w:hAnchor="text" w:x="68" w:y="231"/>
              <w:shd w:val="clear" w:color="auto" w:fill="auto"/>
              <w:spacing w:line="200" w:lineRule="exact"/>
              <w:ind w:firstLine="0"/>
            </w:pPr>
            <w:r>
              <w:rPr>
                <w:rStyle w:val="210pt70"/>
                <w:b w:val="0"/>
                <w:bCs w:val="0"/>
              </w:rPr>
              <w:t>Итого</w:t>
            </w:r>
          </w:p>
        </w:tc>
        <w:tc>
          <w:tcPr>
            <w:tcW w:w="926" w:type="dxa"/>
            <w:tcBorders>
              <w:top w:val="single" w:sz="4" w:space="0" w:color="auto"/>
            </w:tcBorders>
            <w:shd w:val="clear" w:color="auto" w:fill="FFFFFF"/>
          </w:tcPr>
          <w:p w:rsidR="00656EE3" w:rsidRDefault="00C276FB">
            <w:pPr>
              <w:pStyle w:val="22"/>
              <w:framePr w:w="7478" w:h="2621" w:hSpace="67" w:wrap="notBeside" w:vAnchor="text" w:hAnchor="text" w:x="68" w:y="231"/>
              <w:shd w:val="clear" w:color="auto" w:fill="auto"/>
              <w:spacing w:line="140" w:lineRule="exact"/>
              <w:ind w:left="260" w:firstLine="0"/>
            </w:pPr>
            <w:r>
              <w:rPr>
                <w:rStyle w:val="27pt1"/>
              </w:rPr>
              <w:t>С</w:t>
            </w:r>
            <w:r>
              <w:rPr>
                <w:rStyle w:val="27pt1"/>
                <w:vertAlign w:val="subscript"/>
              </w:rPr>
              <w:t>0</w:t>
            </w:r>
            <w:r>
              <w:rPr>
                <w:rStyle w:val="27pt1"/>
              </w:rPr>
              <w:t>бш1</w:t>
            </w:r>
          </w:p>
        </w:tc>
        <w:tc>
          <w:tcPr>
            <w:tcW w:w="1195" w:type="dxa"/>
            <w:tcBorders>
              <w:top w:val="single" w:sz="4" w:space="0" w:color="auto"/>
            </w:tcBorders>
            <w:shd w:val="clear" w:color="auto" w:fill="FFFFFF"/>
          </w:tcPr>
          <w:p w:rsidR="00656EE3" w:rsidRDefault="00C276FB">
            <w:pPr>
              <w:pStyle w:val="22"/>
              <w:framePr w:w="7478" w:h="2621" w:hSpace="67" w:wrap="notBeside" w:vAnchor="text" w:hAnchor="text" w:x="68" w:y="231"/>
              <w:shd w:val="clear" w:color="auto" w:fill="auto"/>
              <w:spacing w:line="140" w:lineRule="exact"/>
              <w:ind w:firstLine="0"/>
              <w:jc w:val="center"/>
            </w:pPr>
            <w:r>
              <w:rPr>
                <w:rStyle w:val="27pt1"/>
              </w:rPr>
              <w:t>Собщ2</w:t>
            </w:r>
          </w:p>
        </w:tc>
        <w:tc>
          <w:tcPr>
            <w:tcW w:w="1027" w:type="dxa"/>
            <w:tcBorders>
              <w:top w:val="single" w:sz="4" w:space="0" w:color="auto"/>
            </w:tcBorders>
            <w:shd w:val="clear" w:color="auto" w:fill="FFFFFF"/>
          </w:tcPr>
          <w:p w:rsidR="00656EE3" w:rsidRDefault="00C276FB">
            <w:pPr>
              <w:pStyle w:val="22"/>
              <w:framePr w:w="7478" w:h="2621" w:hSpace="67" w:wrap="notBeside" w:vAnchor="text" w:hAnchor="text" w:x="68" w:y="231"/>
              <w:shd w:val="clear" w:color="auto" w:fill="auto"/>
              <w:spacing w:line="140" w:lineRule="exact"/>
              <w:ind w:left="360" w:firstLine="0"/>
            </w:pPr>
            <w:r>
              <w:rPr>
                <w:rStyle w:val="27pt1"/>
              </w:rPr>
              <w:t>*^1 з/а</w:t>
            </w:r>
          </w:p>
        </w:tc>
        <w:tc>
          <w:tcPr>
            <w:tcW w:w="1267" w:type="dxa"/>
            <w:tcBorders>
              <w:top w:val="single" w:sz="4" w:space="0" w:color="auto"/>
            </w:tcBorders>
            <w:shd w:val="clear" w:color="auto" w:fill="FFFFFF"/>
          </w:tcPr>
          <w:p w:rsidR="00656EE3" w:rsidRDefault="00C276FB">
            <w:pPr>
              <w:pStyle w:val="22"/>
              <w:framePr w:w="7478" w:h="2621" w:hSpace="67" w:wrap="notBeside" w:vAnchor="text" w:hAnchor="text" w:x="68" w:y="231"/>
              <w:shd w:val="clear" w:color="auto" w:fill="auto"/>
              <w:spacing w:line="140" w:lineRule="exact"/>
              <w:ind w:firstLine="0"/>
              <w:jc w:val="center"/>
            </w:pPr>
            <w:r>
              <w:rPr>
                <w:rStyle w:val="27pt1"/>
              </w:rPr>
              <w:t>*$2 з/а</w:t>
            </w:r>
          </w:p>
        </w:tc>
      </w:tr>
      <w:tr w:rsidR="00656EE3">
        <w:trPr>
          <w:trHeight w:hRule="exact" w:val="672"/>
        </w:trPr>
        <w:tc>
          <w:tcPr>
            <w:tcW w:w="307" w:type="dxa"/>
            <w:tcBorders>
              <w:top w:val="single" w:sz="4" w:space="0" w:color="auto"/>
            </w:tcBorders>
            <w:shd w:val="clear" w:color="auto" w:fill="FFFFFF"/>
          </w:tcPr>
          <w:p w:rsidR="00656EE3" w:rsidRDefault="00656EE3">
            <w:pPr>
              <w:framePr w:w="7478" w:h="2621" w:hSpace="67" w:wrap="notBeside" w:vAnchor="text" w:hAnchor="text" w:x="68" w:y="231"/>
              <w:rPr>
                <w:sz w:val="10"/>
                <w:szCs w:val="10"/>
              </w:rPr>
            </w:pPr>
          </w:p>
        </w:tc>
        <w:tc>
          <w:tcPr>
            <w:tcW w:w="4876" w:type="dxa"/>
            <w:gridSpan w:val="3"/>
            <w:tcBorders>
              <w:top w:val="single" w:sz="4" w:space="0" w:color="auto"/>
            </w:tcBorders>
            <w:shd w:val="clear" w:color="auto" w:fill="FFFFFF"/>
            <w:vAlign w:val="bottom"/>
          </w:tcPr>
          <w:p w:rsidR="00656EE3" w:rsidRDefault="00C276FB">
            <w:pPr>
              <w:pStyle w:val="22"/>
              <w:framePr w:w="7478" w:h="2621" w:hSpace="67" w:wrap="notBeside" w:vAnchor="text" w:hAnchor="text" w:x="68" w:y="231"/>
              <w:shd w:val="clear" w:color="auto" w:fill="auto"/>
              <w:spacing w:line="140" w:lineRule="exact"/>
              <w:ind w:left="3240" w:firstLine="0"/>
            </w:pPr>
            <w:r>
              <w:rPr>
                <w:rStyle w:val="27pt1"/>
              </w:rPr>
              <w:t>'*3</w:t>
            </w:r>
          </w:p>
        </w:tc>
        <w:tc>
          <w:tcPr>
            <w:tcW w:w="1027" w:type="dxa"/>
            <w:tcBorders>
              <w:top w:val="single" w:sz="4" w:space="0" w:color="auto"/>
            </w:tcBorders>
            <w:shd w:val="clear" w:color="auto" w:fill="FFFFFF"/>
          </w:tcPr>
          <w:p w:rsidR="00656EE3" w:rsidRDefault="00656EE3">
            <w:pPr>
              <w:framePr w:w="7478" w:h="2621" w:hSpace="67" w:wrap="notBeside" w:vAnchor="text" w:hAnchor="text" w:x="68" w:y="231"/>
              <w:rPr>
                <w:sz w:val="10"/>
                <w:szCs w:val="10"/>
              </w:rPr>
            </w:pPr>
          </w:p>
        </w:tc>
        <w:tc>
          <w:tcPr>
            <w:tcW w:w="1267" w:type="dxa"/>
            <w:tcBorders>
              <w:top w:val="single" w:sz="4" w:space="0" w:color="auto"/>
            </w:tcBorders>
            <w:shd w:val="clear" w:color="auto" w:fill="FFFFFF"/>
            <w:vAlign w:val="center"/>
          </w:tcPr>
          <w:p w:rsidR="00656EE3" w:rsidRDefault="00C276FB">
            <w:pPr>
              <w:pStyle w:val="22"/>
              <w:framePr w:w="7478" w:h="2621" w:hSpace="67" w:wrap="notBeside" w:vAnchor="text" w:hAnchor="text" w:x="68" w:y="231"/>
              <w:shd w:val="clear" w:color="auto" w:fill="auto"/>
              <w:spacing w:line="190" w:lineRule="exact"/>
              <w:ind w:firstLine="0"/>
              <w:jc w:val="right"/>
            </w:pPr>
            <w:r>
              <w:rPr>
                <w:rStyle w:val="2f0"/>
              </w:rPr>
              <w:t>(2.129)</w:t>
            </w:r>
          </w:p>
        </w:tc>
      </w:tr>
    </w:tbl>
    <w:p w:rsidR="00656EE3" w:rsidRDefault="00C276FB">
      <w:pPr>
        <w:pStyle w:val="47"/>
        <w:framePr w:w="970" w:h="246" w:hSpace="67" w:wrap="notBeside" w:vAnchor="text" w:hAnchor="text" w:x="6630" w:y="-17"/>
        <w:shd w:val="clear" w:color="auto" w:fill="auto"/>
        <w:spacing w:line="190" w:lineRule="exact"/>
      </w:pPr>
      <w:r>
        <w:t>Окончание</w:t>
      </w:r>
    </w:p>
    <w:p w:rsidR="00656EE3" w:rsidRDefault="00656EE3">
      <w:pPr>
        <w:rPr>
          <w:sz w:val="2"/>
          <w:szCs w:val="2"/>
        </w:rPr>
      </w:pPr>
    </w:p>
    <w:p w:rsidR="00656EE3" w:rsidRDefault="00C276FB">
      <w:pPr>
        <w:pStyle w:val="112"/>
        <w:numPr>
          <w:ilvl w:val="0"/>
          <w:numId w:val="43"/>
        </w:numPr>
        <w:shd w:val="clear" w:color="auto" w:fill="auto"/>
        <w:tabs>
          <w:tab w:val="left" w:pos="954"/>
        </w:tabs>
        <w:spacing w:before="119" w:after="37" w:line="220" w:lineRule="exact"/>
        <w:ind w:firstLine="320"/>
        <w:jc w:val="both"/>
      </w:pPr>
      <w:bookmarkStart w:id="60" w:name="bookmark60"/>
      <w:bookmarkStart w:id="61" w:name="bookmark61"/>
      <w:r>
        <w:t>Расчет экономической эффективности проекта</w:t>
      </w:r>
      <w:bookmarkEnd w:id="60"/>
      <w:bookmarkEnd w:id="61"/>
    </w:p>
    <w:p w:rsidR="00656EE3" w:rsidRDefault="00C276FB">
      <w:pPr>
        <w:pStyle w:val="271"/>
        <w:shd w:val="clear" w:color="auto" w:fill="auto"/>
        <w:spacing w:line="235" w:lineRule="exact"/>
        <w:ind w:firstLine="320"/>
      </w:pPr>
      <w:r>
        <w:rPr>
          <w:rStyle w:val="2795pt0"/>
        </w:rPr>
        <w:t>Экономическая эффективность</w:t>
      </w:r>
      <w:r>
        <w:rPr>
          <w:rStyle w:val="2795pt"/>
        </w:rPr>
        <w:t xml:space="preserve"> </w:t>
      </w:r>
      <w:r>
        <w:t>— это мера целесообразности принятия эконо</w:t>
      </w:r>
      <w:r>
        <w:softHyphen/>
        <w:t>мических решений в отношении способов использования материальных, трудовых и финансовых ресурсов.</w:t>
      </w:r>
    </w:p>
    <w:p w:rsidR="00656EE3" w:rsidRDefault="00C276FB">
      <w:pPr>
        <w:pStyle w:val="271"/>
        <w:shd w:val="clear" w:color="auto" w:fill="auto"/>
        <w:spacing w:line="235" w:lineRule="exact"/>
        <w:ind w:firstLine="320"/>
      </w:pPr>
      <w:r>
        <w:rPr>
          <w:rStyle w:val="2795pt0"/>
        </w:rPr>
        <w:t>Сравнительная эффективность</w:t>
      </w:r>
      <w:r>
        <w:rPr>
          <w:rStyle w:val="2795pt"/>
        </w:rPr>
        <w:t xml:space="preserve"> </w:t>
      </w:r>
      <w:r>
        <w:t>характеризует экономические преимущества одного варианта по сравнению с другими и определяется как разница в себестои</w:t>
      </w:r>
      <w:r>
        <w:softHyphen/>
        <w:t>мости по двум этим вариантам: вариант 1 — данные автотранспортной организации до реконструкции (организации, технического перевооружения) производственных помещений; вариант 2 — данные, полученные в результате расчета реконструкции (организации, технического перевооружения) производственных помещений АТО.</w:t>
      </w:r>
    </w:p>
    <w:p w:rsidR="00656EE3" w:rsidRDefault="00C276FB">
      <w:pPr>
        <w:pStyle w:val="271"/>
        <w:shd w:val="clear" w:color="auto" w:fill="auto"/>
        <w:spacing w:line="235" w:lineRule="exact"/>
        <w:ind w:firstLine="320"/>
      </w:pPr>
      <w:r>
        <w:t>Предпочтение должно отдаваться варианту, сравнительная эффективность которо</w:t>
      </w:r>
      <w:r>
        <w:softHyphen/>
        <w:t>го имеет следующие показатели: рост производительности труда — 5—10%, снижение затрат на материалы и запчасти — 5—10%.</w:t>
      </w:r>
    </w:p>
    <w:p w:rsidR="00656EE3" w:rsidRDefault="00C276FB">
      <w:pPr>
        <w:pStyle w:val="271"/>
        <w:shd w:val="clear" w:color="auto" w:fill="auto"/>
        <w:spacing w:after="180" w:line="235" w:lineRule="exact"/>
        <w:ind w:firstLine="320"/>
      </w:pPr>
      <w:r>
        <w:t xml:space="preserve">Ниже приводятся два способа расчета экономической эффективности дипломных проектов — для автотранспортных и для автообслуживающих (СТОА) </w:t>
      </w:r>
      <w:r w:rsidR="00536507">
        <w:t>предприятий</w:t>
      </w:r>
      <w:r>
        <w:t>. Каждый способ имеет свои особенности расчета, обусловленные спецификой функ</w:t>
      </w:r>
      <w:r>
        <w:softHyphen/>
        <w:t xml:space="preserve">ционального назначения указанных </w:t>
      </w:r>
      <w:r w:rsidR="00536507">
        <w:t>предприятий</w:t>
      </w:r>
      <w:r>
        <w:t xml:space="preserve"> автотранспорта.</w:t>
      </w:r>
    </w:p>
    <w:p w:rsidR="00656EE3" w:rsidRDefault="00C276FB">
      <w:pPr>
        <w:pStyle w:val="271"/>
        <w:shd w:val="clear" w:color="auto" w:fill="auto"/>
        <w:spacing w:line="235" w:lineRule="exact"/>
        <w:ind w:left="80"/>
        <w:jc w:val="center"/>
      </w:pPr>
      <w:r>
        <w:t>Расчет экономической эффективности дипломных проектов по АТО</w:t>
      </w:r>
      <w:r>
        <w:br/>
      </w:r>
      <w:r>
        <w:rPr>
          <w:rStyle w:val="275"/>
        </w:rPr>
        <w:t>Факторы экономии трудовых ресурсов</w:t>
      </w:r>
    </w:p>
    <w:p w:rsidR="00656EE3" w:rsidRDefault="000C2769">
      <w:pPr>
        <w:pStyle w:val="271"/>
        <w:shd w:val="clear" w:color="auto" w:fill="auto"/>
        <w:spacing w:line="235" w:lineRule="exact"/>
        <w:ind w:firstLine="320"/>
      </w:pPr>
      <w:r>
        <w:pict>
          <v:shape id="_x0000_s1408" type="#_x0000_t202" style="position:absolute;left:0;text-align:left;margin-left:126.7pt;margin-top:25.9pt;width:62.9pt;height:32.35pt;z-index:-251341312;mso-wrap-distance-left:126.7pt;mso-wrap-distance-right:5pt;mso-position-horizontal-relative:margin" filled="f" stroked="f">
            <v:textbox style="mso-fit-shape-to-text:t" inset="0,0,0,0">
              <w:txbxContent>
                <w:p w:rsidR="00C276FB" w:rsidRDefault="00C276FB">
                  <w:pPr>
                    <w:pStyle w:val="271"/>
                    <w:shd w:val="clear" w:color="auto" w:fill="auto"/>
                    <w:tabs>
                      <w:tab w:val="left" w:pos="741"/>
                      <w:tab w:val="left" w:pos="1214"/>
                    </w:tabs>
                    <w:spacing w:line="298" w:lineRule="exact"/>
                    <w:ind w:left="220" w:firstLine="100"/>
                    <w:jc w:val="left"/>
                  </w:pPr>
                  <w:r>
                    <w:rPr>
                      <w:rStyle w:val="27Exact"/>
                    </w:rPr>
                    <w:t xml:space="preserve">_ </w:t>
                  </w:r>
                  <w:r>
                    <w:rPr>
                      <w:rStyle w:val="27Exact0"/>
                    </w:rPr>
                    <w:t>Т</w:t>
                  </w:r>
                  <w:r>
                    <w:rPr>
                      <w:rStyle w:val="27Exact0"/>
                      <w:vertAlign w:val="subscript"/>
                    </w:rPr>
                    <w:t>2</w:t>
                  </w:r>
                  <w:r>
                    <w:rPr>
                      <w:rStyle w:val="27Exact0"/>
                    </w:rPr>
                    <w:t xml:space="preserve"> хЮО </w:t>
                  </w:r>
                  <w:r>
                    <w:rPr>
                      <w:rStyle w:val="27Exact"/>
                      <w:vertAlign w:val="superscript"/>
                    </w:rPr>
                    <w:t>1</w:t>
                  </w:r>
                  <w:r>
                    <w:rPr>
                      <w:rStyle w:val="27Exact"/>
                    </w:rPr>
                    <w:tab/>
                    <w:t>90</w:t>
                  </w:r>
                  <w:r>
                    <w:rPr>
                      <w:rStyle w:val="27Exact"/>
                    </w:rPr>
                    <w:tab/>
                    <w:t>’</w:t>
                  </w:r>
                </w:p>
              </w:txbxContent>
            </v:textbox>
            <w10:wrap type="topAndBottom" anchorx="margin"/>
          </v:shape>
        </w:pict>
      </w:r>
      <w:r>
        <w:pict>
          <v:shape id="_x0000_s1409" type="#_x0000_t202" style="position:absolute;left:0;text-align:left;margin-left:192pt;margin-top:36.3pt;width:58.1pt;height:12.5pt;z-index:-251340288;mso-wrap-distance-left:5pt;mso-wrap-distance-right:93.1pt;mso-wrap-distance-bottom:6.7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человеко-ч,</w:t>
                  </w:r>
                </w:p>
              </w:txbxContent>
            </v:textbox>
            <w10:wrap type="topAndBottom" anchorx="margin"/>
          </v:shape>
        </w:pict>
      </w:r>
      <w:r>
        <w:pict>
          <v:shape id="_x0000_s1410" type="#_x0000_t202" style="position:absolute;left:0;text-align:left;margin-left:343.2pt;margin-top:35.9pt;width:36.95pt;height:13.05pt;z-index:-251339264;mso-wrap-distance-left:5pt;mso-wrap-distance-right:5pt;mso-wrap-distance-bottom:6.6pt;mso-position-horizontal-relative:margin" filled="f" stroked="f">
            <v:textbox style="mso-fit-shape-to-text:t" inset="0,0,0,0">
              <w:txbxContent>
                <w:p w:rsidR="00C276FB" w:rsidRDefault="00C276FB">
                  <w:pPr>
                    <w:pStyle w:val="1101"/>
                    <w:shd w:val="clear" w:color="auto" w:fill="auto"/>
                    <w:spacing w:line="190" w:lineRule="exact"/>
                    <w:ind w:firstLine="0"/>
                  </w:pPr>
                  <w:r>
                    <w:rPr>
                      <w:rStyle w:val="110Exact"/>
                      <w:b/>
                      <w:bCs/>
                    </w:rPr>
                    <w:t>(2.130)</w:t>
                  </w:r>
                </w:p>
              </w:txbxContent>
            </v:textbox>
            <w10:wrap type="topAndBottom" anchorx="margin"/>
          </v:shape>
        </w:pict>
      </w:r>
      <w:r w:rsidR="00C276FB">
        <w:t xml:space="preserve">Снижение трудоемкости ремонтных работ за счет повышения производительности </w:t>
      </w:r>
      <w:r w:rsidR="00C276FB">
        <w:rPr>
          <w:rStyle w:val="2795pt1"/>
          <w:vertAlign w:val="superscript"/>
        </w:rPr>
        <w:t>т</w:t>
      </w:r>
      <w:r w:rsidR="00C276FB">
        <w:rPr>
          <w:rStyle w:val="2795pt1"/>
        </w:rPr>
        <w:t xml:space="preserve">РУДа на 10% </w:t>
      </w:r>
      <w:r w:rsidR="00C276FB">
        <w:t>рассчитывается по формуле</w:t>
      </w:r>
    </w:p>
    <w:p w:rsidR="00656EE3" w:rsidRDefault="000C2769">
      <w:pPr>
        <w:pStyle w:val="1101"/>
        <w:shd w:val="clear" w:color="auto" w:fill="auto"/>
        <w:spacing w:line="218" w:lineRule="exact"/>
        <w:ind w:left="380"/>
      </w:pPr>
      <w:r>
        <w:pict>
          <v:shape id="_x0000_s1411" type="#_x0000_t202" style="position:absolute;left:0;text-align:left;margin-left:.5pt;margin-top:-5.6pt;width:16.8pt;height:12.5pt;z-index:-251338240;mso-wrap-distance-left:5pt;mso-wrap-distance-right:27.5pt;mso-wrap-distance-bottom:33.5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где</w:t>
                  </w:r>
                </w:p>
              </w:txbxContent>
            </v:textbox>
            <w10:wrap type="square" side="right" anchorx="margin"/>
          </v:shape>
        </w:pict>
      </w:r>
      <w:r w:rsidR="00C276FB">
        <w:t>Т</w:t>
      </w:r>
      <w:r w:rsidR="00C276FB">
        <w:rPr>
          <w:lang w:val="en-US" w:eastAsia="en-US" w:bidi="en-US"/>
        </w:rPr>
        <w:t>j</w:t>
      </w:r>
      <w:r w:rsidR="00C276FB" w:rsidRPr="00C276FB">
        <w:rPr>
          <w:lang w:eastAsia="en-US" w:bidi="en-US"/>
        </w:rPr>
        <w:t xml:space="preserve"> </w:t>
      </w:r>
      <w:r w:rsidR="00C276FB">
        <w:t>— годовая трудоемкость выполняемых работ до организации (реконструкции), зоны, участка, человеко-ч;</w:t>
      </w:r>
    </w:p>
    <w:p w:rsidR="00656EE3" w:rsidRDefault="00C276FB">
      <w:pPr>
        <w:pStyle w:val="1101"/>
        <w:shd w:val="clear" w:color="auto" w:fill="auto"/>
        <w:spacing w:line="218" w:lineRule="exact"/>
        <w:ind w:left="380"/>
      </w:pPr>
      <w:r>
        <w:t>Т</w:t>
      </w:r>
      <w:r>
        <w:rPr>
          <w:vertAlign w:val="subscript"/>
        </w:rPr>
        <w:t>2</w:t>
      </w:r>
      <w:r>
        <w:t xml:space="preserve"> — годовая трудоемкость выполняемых работ после организации (реконструкции), человеко-ч.</w:t>
      </w:r>
    </w:p>
    <w:p w:rsidR="00656EE3" w:rsidRDefault="000C2769">
      <w:pPr>
        <w:pStyle w:val="271"/>
        <w:shd w:val="clear" w:color="auto" w:fill="auto"/>
        <w:tabs>
          <w:tab w:val="left" w:pos="5485"/>
        </w:tabs>
        <w:spacing w:line="324" w:lineRule="exact"/>
        <w:ind w:left="380"/>
        <w:jc w:val="left"/>
      </w:pPr>
      <w:r>
        <w:pict>
          <v:shape id="_x0000_s1412" type="#_x0000_t202" style="position:absolute;left:0;text-align:left;margin-left:343.7pt;margin-top:26.1pt;width:36.5pt;height:12.65pt;z-index:-251337216;mso-wrap-distance-left:70.2pt;mso-wrap-distance-top:8.1pt;mso-wrap-distance-right:5pt;mso-wrap-distance-bottom:23.55pt;mso-position-horizontal-relative:margin" filled="f" stroked="f">
            <v:textbox style="mso-fit-shape-to-text:t" inset="0,0,0,0">
              <w:txbxContent>
                <w:p w:rsidR="00C276FB" w:rsidRDefault="00C276FB">
                  <w:pPr>
                    <w:pStyle w:val="1101"/>
                    <w:shd w:val="clear" w:color="auto" w:fill="auto"/>
                    <w:spacing w:line="190" w:lineRule="exact"/>
                    <w:ind w:firstLine="0"/>
                  </w:pPr>
                  <w:r>
                    <w:rPr>
                      <w:rStyle w:val="110Exact"/>
                      <w:b/>
                      <w:bCs/>
                    </w:rPr>
                    <w:t>(2.131)</w:t>
                  </w:r>
                </w:p>
              </w:txbxContent>
            </v:textbox>
            <w10:wrap type="square" side="left" anchorx="margin"/>
          </v:shape>
        </w:pict>
      </w:r>
      <w:r w:rsidR="00C276FB">
        <w:t xml:space="preserve">1- Экономия заработной платы от снижения трудоемкости ремонтных работ _ </w:t>
      </w:r>
      <w:r w:rsidR="00C276FB">
        <w:rPr>
          <w:rStyle w:val="276"/>
        </w:rPr>
        <w:t>(ЗП</w:t>
      </w:r>
      <w:r w:rsidR="00C276FB">
        <w:rPr>
          <w:rStyle w:val="276"/>
          <w:vertAlign w:val="subscript"/>
        </w:rPr>
        <w:t>СР</w:t>
      </w:r>
      <w:r w:rsidR="00C276FB">
        <w:rPr>
          <w:rStyle w:val="276"/>
        </w:rPr>
        <w:t xml:space="preserve"> </w:t>
      </w:r>
      <w:r w:rsidR="00C276FB">
        <w:rPr>
          <w:rStyle w:val="277pt0"/>
        </w:rPr>
        <w:t xml:space="preserve">мес </w:t>
      </w:r>
      <w:r w:rsidR="00C276FB">
        <w:rPr>
          <w:rStyle w:val="276"/>
        </w:rPr>
        <w:t>ЗП</w:t>
      </w:r>
      <w:r w:rsidR="00C276FB">
        <w:rPr>
          <w:rStyle w:val="276"/>
          <w:vertAlign w:val="subscript"/>
        </w:rPr>
        <w:t>СР мес</w:t>
      </w:r>
      <w:r w:rsidR="00C276FB">
        <w:rPr>
          <w:rStyle w:val="276"/>
        </w:rPr>
        <w:t xml:space="preserve"> X </w:t>
      </w:r>
      <w:r w:rsidR="00C276FB">
        <w:rPr>
          <w:rStyle w:val="2795pt2"/>
        </w:rPr>
        <w:t xml:space="preserve">0,26 </w:t>
      </w:r>
      <w:r w:rsidR="00C276FB">
        <w:rPr>
          <w:rStyle w:val="276"/>
          <w:lang w:val="en-US" w:eastAsia="en-US" w:bidi="en-US"/>
        </w:rPr>
        <w:t>j</w:t>
      </w:r>
      <w:r w:rsidR="00C276FB" w:rsidRPr="00C276FB">
        <w:rPr>
          <w:rStyle w:val="276"/>
          <w:lang w:eastAsia="en-US" w:bidi="en-US"/>
        </w:rPr>
        <w:t xml:space="preserve"> </w:t>
      </w:r>
      <w:r w:rsidR="00C276FB">
        <w:rPr>
          <w:rStyle w:val="276"/>
        </w:rPr>
        <w:t>х Т</w:t>
      </w:r>
      <w:r w:rsidR="00C276FB">
        <w:rPr>
          <w:rStyle w:val="276"/>
          <w:vertAlign w:val="subscript"/>
        </w:rPr>
        <w:t xml:space="preserve">сниж </w:t>
      </w:r>
      <w:r w:rsidR="00C276FB">
        <w:rPr>
          <w:rStyle w:val="2795pt1"/>
        </w:rPr>
        <w:t>166,3</w:t>
      </w:r>
      <w:r w:rsidR="00C276FB">
        <w:rPr>
          <w:rStyle w:val="2795pt1"/>
        </w:rPr>
        <w:tab/>
        <w:t>’</w:t>
      </w:r>
    </w:p>
    <w:p w:rsidR="00656EE3" w:rsidRDefault="00C276FB">
      <w:pPr>
        <w:pStyle w:val="1101"/>
        <w:shd w:val="clear" w:color="auto" w:fill="auto"/>
        <w:spacing w:line="190" w:lineRule="exact"/>
        <w:ind w:left="380"/>
      </w:pPr>
      <w:r>
        <w:rPr>
          <w:vertAlign w:val="superscript"/>
        </w:rPr>
        <w:t>ГДе</w:t>
      </w:r>
      <w:r>
        <w:t xml:space="preserve"> 0,26 — коэффициент начисления на зарплату;</w:t>
      </w:r>
    </w:p>
    <w:p w:rsidR="00656EE3" w:rsidRDefault="00C276FB">
      <w:pPr>
        <w:pStyle w:val="461"/>
        <w:shd w:val="clear" w:color="auto" w:fill="auto"/>
        <w:spacing w:line="180" w:lineRule="exact"/>
        <w:ind w:left="120" w:firstLine="0"/>
        <w:jc w:val="center"/>
        <w:sectPr w:rsidR="00656EE3">
          <w:pgSz w:w="8419" w:h="12672"/>
          <w:pgMar w:top="1171" w:right="381" w:bottom="139" w:left="426" w:header="0" w:footer="3" w:gutter="0"/>
          <w:cols w:space="720"/>
          <w:noEndnote/>
          <w:docGrid w:linePitch="360"/>
        </w:sectPr>
      </w:pPr>
      <w:r>
        <w:t>166 3 — гпрпнемесячный фонд рабочего времени, ч.</w:t>
      </w:r>
    </w:p>
    <w:p w:rsidR="00656EE3" w:rsidRDefault="00C276FB">
      <w:pPr>
        <w:pStyle w:val="271"/>
        <w:numPr>
          <w:ilvl w:val="0"/>
          <w:numId w:val="54"/>
        </w:numPr>
        <w:shd w:val="clear" w:color="auto" w:fill="auto"/>
        <w:tabs>
          <w:tab w:val="left" w:pos="613"/>
        </w:tabs>
        <w:spacing w:after="166" w:line="242" w:lineRule="exact"/>
        <w:ind w:firstLine="360"/>
        <w:jc w:val="left"/>
      </w:pPr>
      <w:r>
        <w:lastRenderedPageBreak/>
        <w:t>Условное высвобождение численности ремонтных рабочих в связи с рост</w:t>
      </w:r>
      <w:r>
        <w:rPr>
          <w:vertAlign w:val="subscript"/>
        </w:rPr>
        <w:t xml:space="preserve">0к( </w:t>
      </w:r>
      <w:r>
        <w:t>производительности труда на 10%</w:t>
      </w:r>
    </w:p>
    <w:p w:rsidR="00656EE3" w:rsidRDefault="000C2769">
      <w:pPr>
        <w:pStyle w:val="1111"/>
        <w:shd w:val="clear" w:color="auto" w:fill="auto"/>
        <w:spacing w:before="0" w:after="0"/>
        <w:ind w:left="3020" w:firstLine="520"/>
      </w:pPr>
      <w:r>
        <w:pict>
          <v:shape id="_x0000_s1413" type="#_x0000_t202" style="position:absolute;left:0;text-align:left;margin-left:348pt;margin-top:6.25pt;width:30.7pt;height:16.8pt;z-index:-251336192;mso-wrap-distance-left:120.95pt;mso-wrap-distance-top:5.0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(2.132)</w:t>
                  </w:r>
                </w:p>
              </w:txbxContent>
            </v:textbox>
            <w10:wrap type="square" side="left" anchorx="margin"/>
          </v:shape>
        </w:pict>
      </w:r>
      <w:r w:rsidR="00C276FB">
        <w:rPr>
          <w:rStyle w:val="1117pt150"/>
          <w:b/>
          <w:bCs/>
        </w:rPr>
        <w:t>Т</w:t>
      </w:r>
      <w:r w:rsidR="00C276FB">
        <w:rPr>
          <w:rStyle w:val="11111pt"/>
        </w:rPr>
        <w:t xml:space="preserve"> у Р </w:t>
      </w:r>
      <w:r w:rsidR="00C276FB">
        <w:t xml:space="preserve">3 </w:t>
      </w:r>
      <w:r w:rsidR="00C276FB">
        <w:rPr>
          <w:vertAlign w:val="subscript"/>
        </w:rPr>
        <w:t>=</w:t>
      </w:r>
      <w:r w:rsidR="00C276FB">
        <w:t xml:space="preserve"> </w:t>
      </w:r>
      <w:r w:rsidR="00C276FB">
        <w:rPr>
          <w:rStyle w:val="1112"/>
          <w:b/>
          <w:bCs/>
        </w:rPr>
        <w:t>сниж осв</w:t>
      </w:r>
    </w:p>
    <w:p w:rsidR="00656EE3" w:rsidRDefault="00C276FB">
      <w:pPr>
        <w:pStyle w:val="22"/>
        <w:shd w:val="clear" w:color="auto" w:fill="auto"/>
        <w:spacing w:after="127" w:line="190" w:lineRule="exact"/>
        <w:ind w:firstLine="0"/>
        <w:jc w:val="right"/>
      </w:pPr>
      <w:r>
        <w:rPr>
          <w:rStyle w:val="25"/>
          <w:vertAlign w:val="superscript"/>
        </w:rPr>
        <w:t>Ч</w:t>
      </w:r>
      <w:r>
        <w:rPr>
          <w:rStyle w:val="25"/>
        </w:rPr>
        <w:t>~</w:t>
      </w:r>
      <w:r>
        <w:t xml:space="preserve"> ФРВдет </w:t>
      </w:r>
      <w:r>
        <w:rPr>
          <w:rStyle w:val="25"/>
        </w:rPr>
        <w:t>хК</w:t>
      </w:r>
      <w:r>
        <w:rPr>
          <w:rStyle w:val="25"/>
          <w:vertAlign w:val="subscript"/>
        </w:rPr>
        <w:t>т</w:t>
      </w:r>
    </w:p>
    <w:p w:rsidR="00656EE3" w:rsidRDefault="00C276FB">
      <w:pPr>
        <w:pStyle w:val="22"/>
        <w:shd w:val="clear" w:color="auto" w:fill="auto"/>
        <w:spacing w:after="2" w:line="190" w:lineRule="exact"/>
        <w:ind w:firstLine="0"/>
        <w:jc w:val="both"/>
      </w:pPr>
      <w:r>
        <w:t xml:space="preserve">где </w:t>
      </w:r>
      <w:r>
        <w:rPr>
          <w:rStyle w:val="25"/>
        </w:rPr>
        <w:t>К</w:t>
      </w:r>
      <w:r>
        <w:rPr>
          <w:rStyle w:val="25"/>
          <w:vertAlign w:val="subscript"/>
        </w:rPr>
        <w:t>пт</w:t>
      </w:r>
      <w:r>
        <w:rPr>
          <w:rStyle w:val="25"/>
        </w:rPr>
        <w:t>=</w:t>
      </w:r>
      <w:r>
        <w:t xml:space="preserve"> 1,1 (для данного примера) — коэффициент роста производительности труда;</w:t>
      </w:r>
    </w:p>
    <w:p w:rsidR="00656EE3" w:rsidRDefault="00C276FB">
      <w:pPr>
        <w:pStyle w:val="22"/>
        <w:shd w:val="clear" w:color="auto" w:fill="auto"/>
        <w:spacing w:after="97" w:line="190" w:lineRule="exact"/>
        <w:ind w:left="2740" w:firstLine="0"/>
      </w:pPr>
      <w:r>
        <w:rPr>
          <w:rStyle w:val="25"/>
        </w:rPr>
        <w:t>Р</w:t>
      </w:r>
      <w:r>
        <w:rPr>
          <w:rStyle w:val="25"/>
          <w:vertAlign w:val="subscript"/>
        </w:rPr>
        <w:t>осъ</w:t>
      </w:r>
      <w:r>
        <w:t xml:space="preserve"> — количество высвобожденных рабочих.</w:t>
      </w:r>
    </w:p>
    <w:p w:rsidR="00656EE3" w:rsidRDefault="00C276FB">
      <w:pPr>
        <w:pStyle w:val="331"/>
        <w:shd w:val="clear" w:color="auto" w:fill="auto"/>
        <w:spacing w:after="0" w:line="245" w:lineRule="exact"/>
        <w:ind w:right="180" w:firstLine="0"/>
        <w:jc w:val="center"/>
      </w:pPr>
      <w:r>
        <w:t>Определение производительности труда ремонтных рабочих</w:t>
      </w:r>
      <w:r>
        <w:br/>
        <w:t>в километрах общего пробега</w:t>
      </w:r>
    </w:p>
    <w:p w:rsidR="00656EE3" w:rsidRDefault="00C276FB">
      <w:pPr>
        <w:pStyle w:val="271"/>
        <w:numPr>
          <w:ilvl w:val="0"/>
          <w:numId w:val="55"/>
        </w:numPr>
        <w:shd w:val="clear" w:color="auto" w:fill="auto"/>
        <w:tabs>
          <w:tab w:val="left" w:pos="670"/>
        </w:tabs>
        <w:spacing w:after="200"/>
        <w:ind w:left="360"/>
      </w:pPr>
      <w:r>
        <w:t>Производительность труда после организации (реконструкции) зоны, участка</w:t>
      </w:r>
    </w:p>
    <w:p w:rsidR="00656EE3" w:rsidRDefault="000C2769">
      <w:pPr>
        <w:pStyle w:val="271"/>
        <w:shd w:val="clear" w:color="auto" w:fill="auto"/>
        <w:spacing w:line="220" w:lineRule="exact"/>
        <w:jc w:val="right"/>
      </w:pPr>
      <w:r>
        <w:pict>
          <v:shape id="_x0000_s1414" type="#_x0000_t202" style="position:absolute;left:0;text-align:left;margin-left:348pt;margin-top:3.25pt;width:31.2pt;height:13.9pt;z-index:-251335168;mso-wrap-distance-left:104.15pt;mso-wrap-distance-top:.9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(2.133)</w:t>
                  </w:r>
                </w:p>
              </w:txbxContent>
            </v:textbox>
            <w10:wrap type="square" side="left" anchorx="margin"/>
          </v:shape>
        </w:pict>
      </w:r>
      <w:r w:rsidR="00C276FB">
        <w:rPr>
          <w:rStyle w:val="2711pt"/>
          <w:lang w:val="en-US" w:eastAsia="en-US" w:bidi="en-US"/>
        </w:rPr>
        <w:t>W</w:t>
      </w:r>
      <w:r w:rsidR="00C276FB" w:rsidRPr="00C276FB">
        <w:rPr>
          <w:rStyle w:val="2711pt"/>
          <w:vertAlign w:val="subscript"/>
          <w:lang w:eastAsia="en-US" w:bidi="en-US"/>
        </w:rPr>
        <w:t>2</w:t>
      </w:r>
      <w:r w:rsidR="00C276FB" w:rsidRPr="00C276FB">
        <w:rPr>
          <w:lang w:eastAsia="en-US" w:bidi="en-US"/>
        </w:rPr>
        <w:t xml:space="preserve"> </w:t>
      </w:r>
      <w:r w:rsidR="00C276FB">
        <w:t>= —</w:t>
      </w:r>
      <w:r w:rsidR="00C276FB">
        <w:rPr>
          <w:vertAlign w:val="superscript"/>
        </w:rPr>
        <w:t>1</w:t>
      </w:r>
      <w:r w:rsidR="00C276FB">
        <w:t>—, км/человек,</w:t>
      </w:r>
    </w:p>
    <w:p w:rsidR="00656EE3" w:rsidRDefault="00C276FB">
      <w:pPr>
        <w:pStyle w:val="22"/>
        <w:shd w:val="clear" w:color="auto" w:fill="auto"/>
        <w:spacing w:line="190" w:lineRule="exact"/>
        <w:ind w:left="3300" w:firstLine="0"/>
      </w:pPr>
      <w:r>
        <w:t>^2шт</w:t>
      </w:r>
    </w:p>
    <w:p w:rsidR="00656EE3" w:rsidRDefault="000C2769">
      <w:pPr>
        <w:pStyle w:val="22"/>
        <w:shd w:val="clear" w:color="auto" w:fill="auto"/>
        <w:spacing w:line="216" w:lineRule="exact"/>
        <w:ind w:left="1460" w:hanging="500"/>
      </w:pPr>
      <w:r>
        <w:pict>
          <v:shape id="_x0000_s1415" type="#_x0000_t202" style="position:absolute;left:0;text-align:left;margin-left:.5pt;margin-top:-2.45pt;width:16.8pt;height:12.05pt;z-index:-251334144;mso-wrap-distance-left:5pt;mso-wrap-distance-right:30.85pt;mso-wrap-distance-bottom:55.1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type="square" side="right" anchorx="margin"/>
          </v:shape>
        </w:pict>
      </w:r>
      <w:r w:rsidR="00C276FB">
        <w:rPr>
          <w:rStyle w:val="25"/>
          <w:lang w:val="en-US" w:eastAsia="en-US" w:bidi="en-US"/>
        </w:rPr>
        <w:t>W</w:t>
      </w:r>
      <w:r w:rsidR="00C276FB" w:rsidRPr="00C276FB">
        <w:rPr>
          <w:rStyle w:val="25"/>
          <w:vertAlign w:val="subscript"/>
          <w:lang w:eastAsia="en-US" w:bidi="en-US"/>
        </w:rPr>
        <w:t>2</w:t>
      </w:r>
      <w:r w:rsidR="00C276FB" w:rsidRPr="00C276FB">
        <w:rPr>
          <w:lang w:eastAsia="en-US" w:bidi="en-US"/>
        </w:rPr>
        <w:t xml:space="preserve"> </w:t>
      </w:r>
      <w:r w:rsidR="00C276FB">
        <w:t>— производительность труда ремонтных рабочих после организации участка, км/человек;</w:t>
      </w:r>
    </w:p>
    <w:p w:rsidR="00656EE3" w:rsidRDefault="00C276FB">
      <w:pPr>
        <w:pStyle w:val="22"/>
        <w:shd w:val="clear" w:color="auto" w:fill="auto"/>
        <w:spacing w:line="326" w:lineRule="exact"/>
        <w:ind w:firstLine="0"/>
        <w:jc w:val="right"/>
      </w:pPr>
      <w:r>
        <w:t>Р</w:t>
      </w:r>
      <w:r>
        <w:rPr>
          <w:vertAlign w:val="subscript"/>
        </w:rPr>
        <w:t>2шт</w:t>
      </w:r>
      <w:r>
        <w:t xml:space="preserve"> — штатная численность ремонтных рабочих после организации участка, человек.</w:t>
      </w:r>
    </w:p>
    <w:p w:rsidR="00656EE3" w:rsidRDefault="00C276FB">
      <w:pPr>
        <w:pStyle w:val="271"/>
        <w:numPr>
          <w:ilvl w:val="0"/>
          <w:numId w:val="55"/>
        </w:numPr>
        <w:shd w:val="clear" w:color="auto" w:fill="auto"/>
        <w:tabs>
          <w:tab w:val="left" w:pos="690"/>
        </w:tabs>
        <w:spacing w:after="161" w:line="326" w:lineRule="exact"/>
        <w:ind w:left="360"/>
      </w:pPr>
      <w:r>
        <w:t>Производительность труда до организации (реконструкции) зоны, участка:</w:t>
      </w:r>
    </w:p>
    <w:p w:rsidR="00656EE3" w:rsidRDefault="000C2769">
      <w:pPr>
        <w:pStyle w:val="271"/>
        <w:shd w:val="clear" w:color="auto" w:fill="auto"/>
        <w:spacing w:after="2" w:line="200" w:lineRule="exact"/>
      </w:pPr>
      <w:r>
        <w:pict>
          <v:shape id="_x0000_s1416" type="#_x0000_t202" style="position:absolute;left:0;text-align:left;margin-left:137.75pt;margin-top:-.15pt;width:26.9pt;height:11.65pt;z-index:-251333120;mso-wrap-distance-left:5pt;mso-wrap-distance-right:25.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Ж=-</w:t>
                  </w:r>
                </w:p>
              </w:txbxContent>
            </v:textbox>
            <w10:wrap type="square" side="right" anchorx="margin"/>
          </v:shape>
        </w:pict>
      </w:r>
      <w:r>
        <w:pict>
          <v:shape id="_x0000_s1417" type="#_x0000_t202" style="position:absolute;left:0;text-align:left;margin-left:347.5pt;margin-top:2.8pt;width:32.15pt;height:92.6pt;z-index:-251332096;mso-wrap-distance-left:65.5pt;mso-wrap-distance-top:2.8pt;mso-wrap-distance-right:5pt;mso-position-horizontal-relative:margin" filled="f" stroked="f">
            <v:textbox style="mso-fit-shape-to-text:t" inset="0,0,0,0">
              <w:txbxContent>
                <w:p w:rsidR="00C276FB" w:rsidRDefault="00C276FB">
                  <w:pPr>
                    <w:pStyle w:val="271"/>
                    <w:shd w:val="clear" w:color="auto" w:fill="auto"/>
                    <w:spacing w:after="551" w:line="200" w:lineRule="exact"/>
                    <w:jc w:val="left"/>
                  </w:pPr>
                  <w:r>
                    <w:rPr>
                      <w:rStyle w:val="27Exact"/>
                    </w:rPr>
                    <w:t>(2.134)</w:t>
                  </w:r>
                </w:p>
                <w:p w:rsidR="00C276FB" w:rsidRDefault="00C276FB">
                  <w:pPr>
                    <w:pStyle w:val="271"/>
                    <w:shd w:val="clear" w:color="auto" w:fill="auto"/>
                    <w:spacing w:after="556" w:line="200" w:lineRule="exact"/>
                    <w:jc w:val="left"/>
                  </w:pPr>
                  <w:r>
                    <w:rPr>
                      <w:rStyle w:val="27Exact"/>
                    </w:rPr>
                    <w:t>(2.135)</w:t>
                  </w:r>
                </w:p>
                <w:p w:rsidR="00C276FB" w:rsidRDefault="00C276FB">
                  <w:pPr>
                    <w:pStyle w:val="271"/>
                    <w:shd w:val="clear" w:color="auto" w:fill="auto"/>
                    <w:spacing w:line="200" w:lineRule="exact"/>
                    <w:jc w:val="left"/>
                  </w:pPr>
                  <w:r>
                    <w:rPr>
                      <w:rStyle w:val="27Exact"/>
                    </w:rPr>
                    <w:t>(2.136)</w:t>
                  </w:r>
                </w:p>
              </w:txbxContent>
            </v:textbox>
            <w10:wrap type="square" side="left" anchorx="margin"/>
          </v:shape>
        </w:pict>
      </w:r>
      <w:r w:rsidR="00C276FB">
        <w:t>км/человек,</w:t>
      </w:r>
    </w:p>
    <w:p w:rsidR="00656EE3" w:rsidRDefault="00C276FB">
      <w:pPr>
        <w:pStyle w:val="390"/>
        <w:shd w:val="clear" w:color="auto" w:fill="auto"/>
        <w:spacing w:before="0" w:after="18" w:line="140" w:lineRule="exact"/>
        <w:ind w:left="3400"/>
      </w:pPr>
      <w:r>
        <w:t>1шт</w:t>
      </w:r>
    </w:p>
    <w:p w:rsidR="00656EE3" w:rsidRDefault="00C276FB">
      <w:pPr>
        <w:pStyle w:val="271"/>
        <w:shd w:val="clear" w:color="auto" w:fill="auto"/>
        <w:spacing w:after="166" w:line="200" w:lineRule="exact"/>
        <w:jc w:val="right"/>
      </w:pPr>
      <w:r>
        <w:t>а штатная численность рабочих до организации зоны, участка</w:t>
      </w:r>
    </w:p>
    <w:p w:rsidR="00656EE3" w:rsidRDefault="00C276FB">
      <w:pPr>
        <w:pStyle w:val="22"/>
        <w:shd w:val="clear" w:color="auto" w:fill="auto"/>
        <w:spacing w:after="63" w:line="190" w:lineRule="exact"/>
        <w:ind w:left="2740" w:firstLine="0"/>
      </w:pPr>
      <w:r>
        <w:rPr>
          <w:rStyle w:val="2c"/>
        </w:rPr>
        <w:t>Рцит</w:t>
      </w:r>
      <w:r>
        <w:t xml:space="preserve"> = Ргшт + Э„ человек.</w:t>
      </w:r>
    </w:p>
    <w:p w:rsidR="00656EE3" w:rsidRDefault="00C276FB">
      <w:pPr>
        <w:pStyle w:val="271"/>
        <w:numPr>
          <w:ilvl w:val="0"/>
          <w:numId w:val="55"/>
        </w:numPr>
        <w:shd w:val="clear" w:color="auto" w:fill="auto"/>
        <w:tabs>
          <w:tab w:val="left" w:pos="694"/>
        </w:tabs>
        <w:spacing w:line="286" w:lineRule="exact"/>
        <w:ind w:left="360"/>
      </w:pPr>
      <w:r>
        <w:t>Рост производительности труда</w:t>
      </w:r>
    </w:p>
    <w:p w:rsidR="00656EE3" w:rsidRDefault="00C276FB">
      <w:pPr>
        <w:pStyle w:val="451"/>
        <w:shd w:val="clear" w:color="auto" w:fill="auto"/>
        <w:spacing w:before="0" w:line="286" w:lineRule="exact"/>
        <w:ind w:left="2820"/>
      </w:pPr>
      <w:r>
        <w:rPr>
          <w:rStyle w:val="45-1pt"/>
          <w:vertAlign w:val="subscript"/>
        </w:rPr>
        <w:t>лт</w:t>
      </w:r>
      <w:r>
        <w:rPr>
          <w:rStyle w:val="45-1pt"/>
        </w:rPr>
        <w:t xml:space="preserve">„ </w:t>
      </w:r>
      <w:r>
        <w:rPr>
          <w:rStyle w:val="4511pt0pt"/>
        </w:rPr>
        <w:t>W,</w:t>
      </w:r>
      <w:r>
        <w:rPr>
          <w:rStyle w:val="45-1pt"/>
          <w:lang w:val="en-US" w:eastAsia="en-US" w:bidi="en-US"/>
        </w:rPr>
        <w:t xml:space="preserve"> </w:t>
      </w:r>
      <w:r>
        <w:rPr>
          <w:rStyle w:val="45-1pt"/>
        </w:rPr>
        <w:t>х 100% -100%</w:t>
      </w:r>
    </w:p>
    <w:p w:rsidR="00656EE3" w:rsidRDefault="00C276FB">
      <w:pPr>
        <w:pStyle w:val="6f0"/>
        <w:keepNext/>
        <w:keepLines/>
        <w:shd w:val="clear" w:color="auto" w:fill="auto"/>
        <w:spacing w:after="217"/>
        <w:ind w:left="4000"/>
      </w:pPr>
      <w:bookmarkStart w:id="62" w:name="bookmark62"/>
      <w:r>
        <w:t>W,</w:t>
      </w:r>
      <w:bookmarkEnd w:id="62"/>
    </w:p>
    <w:p w:rsidR="00656EE3" w:rsidRDefault="00C276FB">
      <w:pPr>
        <w:pStyle w:val="331"/>
        <w:shd w:val="clear" w:color="auto" w:fill="auto"/>
        <w:spacing w:after="0" w:line="240" w:lineRule="exact"/>
        <w:ind w:right="180" w:firstLine="0"/>
        <w:jc w:val="center"/>
      </w:pPr>
      <w:r>
        <w:t>Факторы экономии материальных ресурсов</w:t>
      </w:r>
    </w:p>
    <w:p w:rsidR="00656EE3" w:rsidRDefault="00C276FB">
      <w:pPr>
        <w:pStyle w:val="271"/>
        <w:numPr>
          <w:ilvl w:val="0"/>
          <w:numId w:val="56"/>
        </w:numPr>
        <w:shd w:val="clear" w:color="auto" w:fill="auto"/>
        <w:tabs>
          <w:tab w:val="left" w:pos="598"/>
        </w:tabs>
        <w:spacing w:after="92" w:line="240" w:lineRule="exact"/>
        <w:ind w:firstLine="360"/>
        <w:jc w:val="left"/>
      </w:pPr>
      <w:r>
        <w:t>Для зоны ЕО — экономия воды от повторного ее использования в пределах 1—10% общего расхода воды:</w:t>
      </w:r>
    </w:p>
    <w:p w:rsidR="00656EE3" w:rsidRDefault="00C276FB">
      <w:pPr>
        <w:pStyle w:val="271"/>
        <w:shd w:val="clear" w:color="auto" w:fill="auto"/>
        <w:tabs>
          <w:tab w:val="right" w:pos="7527"/>
        </w:tabs>
        <w:spacing w:after="122" w:line="200" w:lineRule="exact"/>
        <w:ind w:left="3020"/>
      </w:pPr>
      <w:r>
        <w:t>Э</w:t>
      </w:r>
      <w:r>
        <w:rPr>
          <w:vertAlign w:val="subscript"/>
        </w:rPr>
        <w:t>в</w:t>
      </w:r>
      <w:r>
        <w:t xml:space="preserve"> = С, - С</w:t>
      </w:r>
      <w:r>
        <w:rPr>
          <w:vertAlign w:val="subscript"/>
        </w:rPr>
        <w:t>2</w:t>
      </w:r>
      <w:r>
        <w:t>, руб.,</w:t>
      </w:r>
      <w:r>
        <w:tab/>
        <w:t>(2.137)</w:t>
      </w:r>
    </w:p>
    <w:p w:rsidR="00656EE3" w:rsidRDefault="00C276FB">
      <w:pPr>
        <w:pStyle w:val="22"/>
        <w:shd w:val="clear" w:color="auto" w:fill="auto"/>
        <w:tabs>
          <w:tab w:val="left" w:pos="893"/>
        </w:tabs>
        <w:spacing w:after="7" w:line="190" w:lineRule="exact"/>
        <w:ind w:firstLine="0"/>
        <w:jc w:val="both"/>
      </w:pPr>
      <w:r>
        <w:t>где</w:t>
      </w:r>
      <w:r>
        <w:tab/>
      </w:r>
      <w:r>
        <w:rPr>
          <w:lang w:val="en-US" w:eastAsia="en-US" w:bidi="en-US"/>
        </w:rPr>
        <w:t>Cj</w:t>
      </w:r>
      <w:r w:rsidRPr="00C276FB">
        <w:rPr>
          <w:lang w:eastAsia="en-US" w:bidi="en-US"/>
        </w:rPr>
        <w:t xml:space="preserve"> </w:t>
      </w:r>
      <w:r>
        <w:t>— стоимость воды до организации (</w:t>
      </w:r>
      <w:r>
        <w:rPr>
          <w:rStyle w:val="25"/>
        </w:rPr>
        <w:t>X</w:t>
      </w:r>
      <w:r>
        <w:t>), руб.;</w:t>
      </w:r>
    </w:p>
    <w:p w:rsidR="00656EE3" w:rsidRDefault="00C276FB">
      <w:pPr>
        <w:pStyle w:val="22"/>
        <w:shd w:val="clear" w:color="auto" w:fill="auto"/>
        <w:spacing w:after="50" w:line="190" w:lineRule="exact"/>
        <w:ind w:left="1460" w:hanging="500"/>
      </w:pPr>
      <w:r>
        <w:t>С</w:t>
      </w:r>
      <w:r>
        <w:rPr>
          <w:vertAlign w:val="subscript"/>
        </w:rPr>
        <w:t>2</w:t>
      </w:r>
      <w:r>
        <w:t xml:space="preserve"> — стоимость воды после организации (100%), руб.;</w:t>
      </w:r>
    </w:p>
    <w:p w:rsidR="00656EE3" w:rsidRDefault="00C276FB">
      <w:pPr>
        <w:pStyle w:val="22"/>
        <w:shd w:val="clear" w:color="auto" w:fill="auto"/>
        <w:tabs>
          <w:tab w:val="right" w:pos="7527"/>
        </w:tabs>
        <w:spacing w:line="298" w:lineRule="exact"/>
        <w:ind w:left="3400" w:firstLine="0"/>
        <w:jc w:val="both"/>
      </w:pPr>
      <w:r>
        <w:rPr>
          <w:rStyle w:val="2f3"/>
        </w:rPr>
        <w:t>с</w:t>
      </w:r>
      <w:r>
        <w:rPr>
          <w:rStyle w:val="2f3"/>
          <w:vertAlign w:val="subscript"/>
        </w:rPr>
        <w:t>2</w:t>
      </w:r>
      <w:r>
        <w:rPr>
          <w:rStyle w:val="2f3"/>
        </w:rPr>
        <w:t>х1_00%</w:t>
      </w:r>
      <w:r>
        <w:tab/>
      </w:r>
      <w:r>
        <w:rPr>
          <w:vertAlign w:val="subscript"/>
        </w:rPr>
        <w:t>(2138)</w:t>
      </w:r>
    </w:p>
    <w:p w:rsidR="00656EE3" w:rsidRDefault="00C276FB">
      <w:pPr>
        <w:pStyle w:val="271"/>
        <w:shd w:val="clear" w:color="auto" w:fill="auto"/>
        <w:tabs>
          <w:tab w:val="left" w:pos="4583"/>
        </w:tabs>
        <w:spacing w:line="298" w:lineRule="exact"/>
        <w:ind w:left="3640"/>
      </w:pPr>
      <w:r>
        <w:t>90%</w:t>
      </w:r>
      <w:r>
        <w:tab/>
      </w:r>
      <w:r>
        <w:rPr>
          <w:vertAlign w:val="superscript"/>
        </w:rPr>
        <w:t>1</w:t>
      </w:r>
    </w:p>
    <w:p w:rsidR="00656EE3" w:rsidRDefault="00C276FB">
      <w:pPr>
        <w:pStyle w:val="271"/>
        <w:numPr>
          <w:ilvl w:val="0"/>
          <w:numId w:val="56"/>
        </w:numPr>
        <w:shd w:val="clear" w:color="auto" w:fill="auto"/>
        <w:tabs>
          <w:tab w:val="left" w:pos="690"/>
        </w:tabs>
        <w:spacing w:after="138" w:line="298" w:lineRule="exact"/>
        <w:ind w:left="360"/>
      </w:pPr>
      <w:r>
        <w:t>Для зоны ТО-1, ТО-2 экономия материалов (в пределах 5—15%):</w:t>
      </w:r>
    </w:p>
    <w:p w:rsidR="00656EE3" w:rsidRDefault="00C276FB">
      <w:pPr>
        <w:pStyle w:val="271"/>
        <w:shd w:val="clear" w:color="auto" w:fill="auto"/>
        <w:tabs>
          <w:tab w:val="right" w:pos="7527"/>
        </w:tabs>
        <w:spacing w:after="39" w:line="200" w:lineRule="exact"/>
        <w:ind w:left="3020"/>
      </w:pPr>
      <w:r>
        <w:t>Э™=С</w:t>
      </w:r>
      <w:r>
        <w:rPr>
          <w:vertAlign w:val="subscript"/>
        </w:rPr>
        <w:t>1</w:t>
      </w:r>
      <w:r>
        <w:t>-С</w:t>
      </w:r>
      <w:r>
        <w:rPr>
          <w:vertAlign w:val="subscript"/>
        </w:rPr>
        <w:t>2</w:t>
      </w:r>
      <w:r>
        <w:t>,руб.,</w:t>
      </w:r>
      <w:r>
        <w:tab/>
        <w:t>(2.139)</w:t>
      </w:r>
    </w:p>
    <w:p w:rsidR="00656EE3" w:rsidRDefault="00C276FB">
      <w:pPr>
        <w:pStyle w:val="22"/>
        <w:shd w:val="clear" w:color="auto" w:fill="auto"/>
        <w:tabs>
          <w:tab w:val="left" w:pos="533"/>
        </w:tabs>
        <w:spacing w:line="216" w:lineRule="exact"/>
        <w:ind w:firstLine="0"/>
        <w:jc w:val="both"/>
      </w:pPr>
      <w:r>
        <w:t>где</w:t>
      </w:r>
      <w:r>
        <w:tab/>
      </w:r>
      <w:r>
        <w:rPr>
          <w:lang w:val="en-US" w:eastAsia="en-US" w:bidi="en-US"/>
        </w:rPr>
        <w:t>Cj</w:t>
      </w:r>
      <w:r w:rsidRPr="00C276FB">
        <w:rPr>
          <w:lang w:eastAsia="en-US" w:bidi="en-US"/>
        </w:rPr>
        <w:t xml:space="preserve"> </w:t>
      </w:r>
      <w:r>
        <w:t xml:space="preserve">= </w:t>
      </w:r>
      <w:r>
        <w:rPr>
          <w:rStyle w:val="25"/>
        </w:rPr>
        <w:t>X—</w:t>
      </w:r>
      <w:r>
        <w:t xml:space="preserve"> затраты на материалы до организации (реконструкции) зоны, участка, руб*&gt;</w:t>
      </w:r>
    </w:p>
    <w:p w:rsidR="00656EE3" w:rsidRDefault="00C276FB">
      <w:pPr>
        <w:pStyle w:val="22"/>
        <w:shd w:val="clear" w:color="auto" w:fill="auto"/>
        <w:spacing w:after="57" w:line="216" w:lineRule="exact"/>
        <w:ind w:left="1460" w:hanging="1100"/>
      </w:pPr>
      <w:r>
        <w:t>С</w:t>
      </w:r>
      <w:r>
        <w:rPr>
          <w:vertAlign w:val="subscript"/>
        </w:rPr>
        <w:t>2</w:t>
      </w:r>
      <w:r>
        <w:t xml:space="preserve"> = 100% — затраты на материалы после организации (реконструкции) зоны, учасТ' ка, руб.;</w:t>
      </w:r>
    </w:p>
    <w:p w:rsidR="00656EE3" w:rsidRDefault="000C2769">
      <w:pPr>
        <w:pStyle w:val="271"/>
        <w:shd w:val="clear" w:color="auto" w:fill="auto"/>
        <w:spacing w:line="220" w:lineRule="exact"/>
        <w:ind w:left="3020"/>
        <w:sectPr w:rsidR="00656EE3">
          <w:headerReference w:type="even" r:id="rId117"/>
          <w:headerReference w:type="default" r:id="rId118"/>
          <w:headerReference w:type="first" r:id="rId119"/>
          <w:footerReference w:type="first" r:id="rId120"/>
          <w:pgSz w:w="8419" w:h="12672"/>
          <w:pgMar w:top="921" w:right="257" w:bottom="787" w:left="559" w:header="0" w:footer="3" w:gutter="0"/>
          <w:cols w:space="720"/>
          <w:noEndnote/>
          <w:titlePg/>
          <w:docGrid w:linePitch="360"/>
        </w:sectPr>
      </w:pPr>
      <w:r>
        <w:lastRenderedPageBreak/>
        <w:pict>
          <v:shape id="_x0000_s1422" type="#_x0000_t202" style="position:absolute;left:0;text-align:left;margin-left:350.4pt;margin-top:1.45pt;width:27.85pt;height:15.6pt;z-index:-251331072;mso-wrap-distance-left:119.3pt;mso-wrap-distance-right:5pt;mso-wrap-distance-bottom:20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(2.140)</w:t>
                  </w:r>
                </w:p>
              </w:txbxContent>
            </v:textbox>
            <w10:wrap type="square" side="left" anchorx="margin"/>
          </v:shape>
        </w:pict>
      </w:r>
      <w:r w:rsidR="00C276FB">
        <w:rPr>
          <w:rStyle w:val="2711pt"/>
        </w:rPr>
        <w:t>^ _</w:t>
      </w:r>
      <w:r w:rsidR="00C276FB">
        <w:t xml:space="preserve"> С</w:t>
      </w:r>
      <w:r w:rsidR="00C276FB">
        <w:rPr>
          <w:vertAlign w:val="subscript"/>
        </w:rPr>
        <w:t>г</w:t>
      </w:r>
      <w:r w:rsidR="00C276FB">
        <w:t xml:space="preserve"> х!00%^с,</w:t>
      </w:r>
    </w:p>
    <w:p w:rsidR="00656EE3" w:rsidRDefault="00C276FB">
      <w:pPr>
        <w:pStyle w:val="22"/>
        <w:shd w:val="clear" w:color="auto" w:fill="auto"/>
        <w:spacing w:after="115" w:line="190" w:lineRule="exact"/>
        <w:ind w:left="260" w:firstLine="0"/>
      </w:pPr>
      <w:r>
        <w:rPr>
          <w:rStyle w:val="26"/>
        </w:rPr>
        <w:lastRenderedPageBreak/>
        <w:t>3</w:t>
      </w:r>
      <w:r>
        <w:t xml:space="preserve"> Для зоны ТР или его участка экономия по материалам (в пределах 5—10%);</w:t>
      </w:r>
    </w:p>
    <w:p w:rsidR="00656EE3" w:rsidRDefault="000C2769">
      <w:pPr>
        <w:pStyle w:val="22"/>
        <w:shd w:val="clear" w:color="auto" w:fill="auto"/>
        <w:tabs>
          <w:tab w:val="left" w:pos="6854"/>
        </w:tabs>
        <w:spacing w:line="190" w:lineRule="exact"/>
        <w:ind w:left="2820" w:firstLine="0"/>
        <w:jc w:val="both"/>
      </w:pPr>
      <w:r>
        <w:pict>
          <v:shape id="_x0000_s1423" type="#_x0000_t202" style="position:absolute;left:0;text-align:left;margin-left:.25pt;margin-top:21.95pt;width:15.85pt;height:12pt;z-index:-251330048;mso-wrap-distance-left:5pt;mso-wrap-distance-right:7.2pt;mso-wrap-distance-bottom:5.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type="topAndBottom" anchorx="margin"/>
          </v:shape>
        </w:pict>
      </w:r>
      <w:r>
        <w:pict>
          <v:shape id="_x0000_s1424" type="#_x0000_t202" style="position:absolute;left:0;text-align:left;margin-left:23.3pt;margin-top:17.15pt;width:38.65pt;height:13.05pt;z-index:-251329024;mso-wrap-distance-left:5pt;mso-wrap-distance-right:5pt;mso-wrap-distance-bottom:9.2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w:t>
                  </w:r>
                </w:p>
              </w:txbxContent>
            </v:textbox>
            <w10:wrap type="topAndBottom" anchorx="margin"/>
          </v:shape>
        </w:pict>
      </w:r>
      <w:r>
        <w:pict>
          <v:shape id="_x0000_s1425" type="#_x0000_t202" style="position:absolute;left:0;text-align:left;margin-left:64.55pt;margin-top:14.5pt;width:234.5pt;height:25.15pt;z-index:-251328000;mso-wrap-distance-left:5pt;mso-wrap-distance-right:78.5pt;mso-position-horizontal-relative:margin" filled="f" stroked="f">
            <v:textbox style="mso-fit-shape-to-text:t" inset="0,0,0,0">
              <w:txbxContent>
                <w:p w:rsidR="00C276FB" w:rsidRDefault="00C276FB">
                  <w:pPr>
                    <w:pStyle w:val="22"/>
                    <w:shd w:val="clear" w:color="auto" w:fill="auto"/>
                    <w:spacing w:line="223" w:lineRule="exact"/>
                    <w:ind w:firstLine="0"/>
                    <w:jc w:val="both"/>
                  </w:pPr>
                  <w:r>
                    <w:rPr>
                      <w:rStyle w:val="2Exact"/>
                    </w:rPr>
                    <w:t>затраты на материалы до организации зоны, участка, руб. затраты на материалы после организации, руб.;</w:t>
                  </w:r>
                </w:p>
              </w:txbxContent>
            </v:textbox>
            <w10:wrap type="topAndBottom" anchorx="margin"/>
          </v:shape>
        </w:pict>
      </w:r>
      <w:r w:rsidR="00C276FB">
        <w:t xml:space="preserve">ЭмГт </w:t>
      </w:r>
      <w:r w:rsidR="00C276FB">
        <w:rPr>
          <w:vertAlign w:val="superscript"/>
        </w:rPr>
        <w:t>=</w:t>
      </w:r>
      <w:r w:rsidR="00C276FB">
        <w:t xml:space="preserve"> С, -С</w:t>
      </w:r>
      <w:r w:rsidR="00C276FB">
        <w:rPr>
          <w:vertAlign w:val="subscript"/>
        </w:rPr>
        <w:t>2</w:t>
      </w:r>
      <w:r w:rsidR="00C276FB">
        <w:t>, руб.,</w:t>
      </w:r>
      <w:r w:rsidR="00C276FB">
        <w:tab/>
        <w:t>(2.141)</w:t>
      </w:r>
    </w:p>
    <w:p w:rsidR="00656EE3" w:rsidRDefault="000C2769">
      <w:pPr>
        <w:pStyle w:val="22"/>
        <w:shd w:val="clear" w:color="auto" w:fill="auto"/>
        <w:tabs>
          <w:tab w:val="left" w:pos="3480"/>
        </w:tabs>
        <w:spacing w:line="300" w:lineRule="exact"/>
        <w:ind w:left="3060" w:firstLine="0"/>
        <w:jc w:val="both"/>
      </w:pPr>
      <w:r>
        <w:pict>
          <v:shape id="_x0000_s1426" type="#_x0000_t202" style="position:absolute;left:0;text-align:left;margin-left:343.2pt;margin-top:5.35pt;width:32.15pt;height:12.55pt;z-index:-251326976;mso-wrap-distance-left:138.1pt;mso-wrap-distance-top:1.5pt;mso-wrap-distance-right:5pt;mso-wrap-distance-bottom:.9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(2.142)</w:t>
                  </w:r>
                </w:p>
              </w:txbxContent>
            </v:textbox>
            <w10:wrap type="square" side="left" anchorx="margin"/>
          </v:shape>
        </w:pict>
      </w:r>
      <w:r w:rsidR="00C276FB">
        <w:t>_С</w:t>
      </w:r>
      <w:r w:rsidR="00C276FB">
        <w:rPr>
          <w:vertAlign w:val="subscript"/>
        </w:rPr>
        <w:t>2</w:t>
      </w:r>
      <w:r w:rsidR="00C276FB">
        <w:t>х100% "</w:t>
      </w:r>
      <w:r w:rsidR="00C276FB">
        <w:tab/>
        <w:t>95%</w:t>
      </w:r>
    </w:p>
    <w:p w:rsidR="00656EE3" w:rsidRDefault="00C276FB">
      <w:pPr>
        <w:pStyle w:val="22"/>
        <w:numPr>
          <w:ilvl w:val="0"/>
          <w:numId w:val="55"/>
        </w:numPr>
        <w:shd w:val="clear" w:color="auto" w:fill="auto"/>
        <w:tabs>
          <w:tab w:val="left" w:pos="555"/>
        </w:tabs>
        <w:spacing w:after="81" w:line="190" w:lineRule="exact"/>
        <w:ind w:left="240" w:firstLine="0"/>
        <w:jc w:val="both"/>
      </w:pPr>
      <w:r>
        <w:t>Для зоны ТР и его участка экономия по запчастям (в пределах 5—10%):</w:t>
      </w:r>
    </w:p>
    <w:p w:rsidR="00656EE3" w:rsidRDefault="00C276FB">
      <w:pPr>
        <w:pStyle w:val="22"/>
        <w:shd w:val="clear" w:color="auto" w:fill="auto"/>
        <w:tabs>
          <w:tab w:val="left" w:pos="6872"/>
        </w:tabs>
        <w:spacing w:after="67" w:line="190" w:lineRule="exact"/>
        <w:ind w:left="2860" w:firstLine="0"/>
        <w:jc w:val="both"/>
      </w:pPr>
      <w:r>
        <w:t>Э</w:t>
      </w:r>
      <w:r>
        <w:rPr>
          <w:vertAlign w:val="subscript"/>
        </w:rPr>
        <w:t>зч</w:t>
      </w:r>
      <w:r>
        <w:t xml:space="preserve"> </w:t>
      </w:r>
      <w:r>
        <w:rPr>
          <w:vertAlign w:val="superscript"/>
        </w:rPr>
        <w:t>=</w:t>
      </w:r>
      <w:r>
        <w:t xml:space="preserve"> </w:t>
      </w:r>
      <w:r>
        <w:rPr>
          <w:lang w:val="en-US" w:eastAsia="en-US" w:bidi="en-US"/>
        </w:rPr>
        <w:t>Cj</w:t>
      </w:r>
      <w:r w:rsidRPr="00C276FB">
        <w:rPr>
          <w:lang w:eastAsia="en-US" w:bidi="en-US"/>
        </w:rPr>
        <w:t xml:space="preserve"> </w:t>
      </w:r>
      <w:r>
        <w:t>С</w:t>
      </w:r>
      <w:r>
        <w:rPr>
          <w:vertAlign w:val="subscript"/>
        </w:rPr>
        <w:t>2</w:t>
      </w:r>
      <w:r>
        <w:t>, руб.,</w:t>
      </w:r>
      <w:r>
        <w:tab/>
        <w:t>(2.143)</w:t>
      </w:r>
    </w:p>
    <w:p w:rsidR="00656EE3" w:rsidRDefault="00C276FB">
      <w:pPr>
        <w:pStyle w:val="22"/>
        <w:shd w:val="clear" w:color="auto" w:fill="auto"/>
        <w:spacing w:line="190" w:lineRule="exact"/>
        <w:ind w:firstLine="0"/>
        <w:jc w:val="both"/>
      </w:pPr>
      <w:r>
        <w:t xml:space="preserve">где </w:t>
      </w:r>
      <w:r>
        <w:rPr>
          <w:rStyle w:val="21pt"/>
        </w:rPr>
        <w:t>С</w:t>
      </w:r>
      <w:r>
        <w:rPr>
          <w:rStyle w:val="21pt"/>
          <w:vertAlign w:val="subscript"/>
        </w:rPr>
        <w:t>х</w:t>
      </w:r>
      <w:r>
        <w:rPr>
          <w:rStyle w:val="21pt"/>
        </w:rPr>
        <w:t>=Х—</w:t>
      </w:r>
      <w:r>
        <w:t xml:space="preserve"> затраты на запчасти до организации зоны, участка, руб.;</w:t>
      </w:r>
    </w:p>
    <w:p w:rsidR="00656EE3" w:rsidRDefault="00C276FB">
      <w:pPr>
        <w:pStyle w:val="22"/>
        <w:shd w:val="clear" w:color="auto" w:fill="auto"/>
        <w:spacing w:after="93" w:line="190" w:lineRule="exact"/>
        <w:ind w:left="240" w:firstLine="0"/>
        <w:jc w:val="both"/>
      </w:pPr>
      <w:r>
        <w:t>С</w:t>
      </w:r>
      <w:r>
        <w:rPr>
          <w:vertAlign w:val="subscript"/>
        </w:rPr>
        <w:t>2</w:t>
      </w:r>
      <w:r>
        <w:t xml:space="preserve"> = 100% — затраты на запчасти после организации зоны, участка, руб.;</w:t>
      </w:r>
    </w:p>
    <w:p w:rsidR="00656EE3" w:rsidRDefault="000C2769">
      <w:pPr>
        <w:pStyle w:val="22"/>
        <w:shd w:val="clear" w:color="auto" w:fill="auto"/>
        <w:spacing w:line="190" w:lineRule="exact"/>
        <w:ind w:left="2860" w:firstLine="0"/>
        <w:jc w:val="both"/>
      </w:pPr>
      <w:r>
        <w:pict>
          <v:shape id="_x0000_s1427" type="#_x0000_t202" style="position:absolute;left:0;text-align:left;margin-left:343.45pt;margin-top:5.6pt;width:31.9pt;height:12.55pt;z-index:-251325952;mso-wrap-distance-left:115.3pt;mso-wrap-distance-top:27.65pt;mso-wrap-distance-right:5pt;mso-wrap-distance-bottom:1.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(2.144)</w:t>
                  </w:r>
                </w:p>
              </w:txbxContent>
            </v:textbox>
            <w10:wrap type="square" side="left" anchorx="margin"/>
          </v:shape>
        </w:pict>
      </w:r>
      <w:r w:rsidR="00C276FB">
        <w:t xml:space="preserve">у </w:t>
      </w:r>
      <w:r w:rsidR="00C276FB">
        <w:rPr>
          <w:rStyle w:val="2f1"/>
          <w:lang w:val="ru-RU" w:eastAsia="ru-RU" w:bidi="ru-RU"/>
        </w:rPr>
        <w:t>С</w:t>
      </w:r>
      <w:r w:rsidR="00C276FB">
        <w:rPr>
          <w:rStyle w:val="2f1"/>
          <w:vertAlign w:val="subscript"/>
          <w:lang w:val="ru-RU" w:eastAsia="ru-RU" w:bidi="ru-RU"/>
        </w:rPr>
        <w:t>2</w:t>
      </w:r>
      <w:r w:rsidR="00C276FB">
        <w:rPr>
          <w:rStyle w:val="2f1"/>
          <w:lang w:val="ru-RU" w:eastAsia="ru-RU" w:bidi="ru-RU"/>
        </w:rPr>
        <w:t>х100%</w:t>
      </w:r>
      <w:r w:rsidR="00C276FB">
        <w:t xml:space="preserve"> „</w:t>
      </w:r>
    </w:p>
    <w:p w:rsidR="00656EE3" w:rsidRDefault="00C276FB">
      <w:pPr>
        <w:pStyle w:val="22"/>
        <w:shd w:val="clear" w:color="auto" w:fill="auto"/>
        <w:tabs>
          <w:tab w:val="left" w:pos="4487"/>
        </w:tabs>
        <w:spacing w:after="30" w:line="190" w:lineRule="exact"/>
        <w:ind w:left="3520" w:firstLine="0"/>
        <w:jc w:val="both"/>
      </w:pPr>
      <w:r>
        <w:t>90%</w:t>
      </w:r>
      <w:r>
        <w:tab/>
        <w:t>''</w:t>
      </w:r>
    </w:p>
    <w:p w:rsidR="00656EE3" w:rsidRDefault="00C276FB">
      <w:pPr>
        <w:pStyle w:val="22"/>
        <w:numPr>
          <w:ilvl w:val="0"/>
          <w:numId w:val="55"/>
        </w:numPr>
        <w:shd w:val="clear" w:color="auto" w:fill="auto"/>
        <w:tabs>
          <w:tab w:val="left" w:pos="550"/>
        </w:tabs>
        <w:spacing w:after="164" w:line="245" w:lineRule="exact"/>
        <w:ind w:left="240" w:firstLine="0"/>
        <w:jc w:val="both"/>
      </w:pPr>
      <w:r>
        <w:t>Шиномонтажные отделения — экономия шин за счет перепробега сверх норм. Потребное количество шин до организации участка (отделения):</w:t>
      </w:r>
    </w:p>
    <w:p w:rsidR="00656EE3" w:rsidRDefault="00C276FB">
      <w:pPr>
        <w:pStyle w:val="22"/>
        <w:shd w:val="clear" w:color="auto" w:fill="auto"/>
        <w:tabs>
          <w:tab w:val="left" w:pos="6872"/>
        </w:tabs>
        <w:spacing w:line="190" w:lineRule="exact"/>
        <w:ind w:left="2860" w:firstLine="0"/>
        <w:jc w:val="both"/>
      </w:pPr>
      <w:r>
        <w:t>А/ш,=-^-д, ед.,</w:t>
      </w:r>
      <w:r>
        <w:tab/>
        <w:t>(2.145)</w:t>
      </w:r>
    </w:p>
    <w:p w:rsidR="00656EE3" w:rsidRDefault="00C276FB">
      <w:pPr>
        <w:pStyle w:val="22"/>
        <w:shd w:val="clear" w:color="auto" w:fill="auto"/>
        <w:spacing w:after="38" w:line="190" w:lineRule="exact"/>
        <w:ind w:left="3520" w:firstLine="0"/>
        <w:jc w:val="both"/>
      </w:pPr>
      <w:r>
        <w:t>■Цюрм</w:t>
      </w:r>
    </w:p>
    <w:p w:rsidR="00656EE3" w:rsidRDefault="00C276FB">
      <w:pPr>
        <w:pStyle w:val="22"/>
        <w:shd w:val="clear" w:color="auto" w:fill="auto"/>
        <w:spacing w:line="223" w:lineRule="exact"/>
        <w:ind w:firstLine="0"/>
        <w:jc w:val="both"/>
      </w:pPr>
      <w:r>
        <w:t xml:space="preserve">где </w:t>
      </w:r>
      <w:r>
        <w:rPr>
          <w:rStyle w:val="25"/>
        </w:rPr>
        <w:t>Ь</w:t>
      </w:r>
      <w:r>
        <w:rPr>
          <w:rStyle w:val="25"/>
          <w:vertAlign w:val="subscript"/>
        </w:rPr>
        <w:t>о6щ</w:t>
      </w:r>
      <w:r>
        <w:t xml:space="preserve"> — общий годовой пробег автомобиля, км;</w:t>
      </w:r>
    </w:p>
    <w:p w:rsidR="00656EE3" w:rsidRDefault="00C276FB">
      <w:pPr>
        <w:pStyle w:val="22"/>
        <w:shd w:val="clear" w:color="auto" w:fill="auto"/>
        <w:spacing w:line="223" w:lineRule="exact"/>
        <w:ind w:left="900" w:firstLine="0"/>
      </w:pPr>
      <w:r>
        <w:rPr>
          <w:rStyle w:val="25"/>
        </w:rPr>
        <w:t>п</w:t>
      </w:r>
      <w:r>
        <w:t xml:space="preserve"> — количество шин, смонтированных на одном автомобиле, ед.;</w:t>
      </w:r>
    </w:p>
    <w:p w:rsidR="00656EE3" w:rsidRDefault="00C276FB">
      <w:pPr>
        <w:pStyle w:val="22"/>
        <w:shd w:val="clear" w:color="auto" w:fill="auto"/>
        <w:spacing w:line="223" w:lineRule="exact"/>
        <w:ind w:left="660" w:firstLine="0"/>
      </w:pPr>
      <w:r>
        <w:t>1</w:t>
      </w:r>
      <w:r>
        <w:rPr>
          <w:vertAlign w:val="subscript"/>
        </w:rPr>
        <w:t>НО</w:t>
      </w:r>
      <w:r>
        <w:t>рм “ нормативный пробег шин, км.</w:t>
      </w:r>
    </w:p>
    <w:p w:rsidR="00656EE3" w:rsidRDefault="00C276FB">
      <w:pPr>
        <w:pStyle w:val="22"/>
        <w:shd w:val="clear" w:color="auto" w:fill="auto"/>
        <w:spacing w:after="220" w:line="190" w:lineRule="exact"/>
        <w:ind w:left="240" w:firstLine="0"/>
        <w:jc w:val="both"/>
      </w:pPr>
      <w:r>
        <w:t>Потребное количество шин после организации участка (отделения):</w:t>
      </w:r>
    </w:p>
    <w:p w:rsidR="00656EE3" w:rsidRDefault="00C276FB">
      <w:pPr>
        <w:pStyle w:val="22"/>
        <w:shd w:val="clear" w:color="auto" w:fill="auto"/>
        <w:tabs>
          <w:tab w:val="right" w:pos="7456"/>
        </w:tabs>
        <w:spacing w:line="190" w:lineRule="exact"/>
        <w:ind w:left="2860" w:firstLine="0"/>
        <w:jc w:val="both"/>
      </w:pPr>
      <w:r>
        <w:rPr>
          <w:rStyle w:val="25"/>
        </w:rPr>
        <w:t>К/ш.</w:t>
      </w:r>
      <w:r>
        <w:rPr>
          <w:rStyle w:val="25"/>
          <w:vertAlign w:val="subscript"/>
        </w:rPr>
        <w:t>г</w:t>
      </w:r>
      <w:r>
        <w:rPr>
          <w:rStyle w:val="25"/>
        </w:rPr>
        <w:t>=—^-п,</w:t>
      </w:r>
      <w:r>
        <w:t xml:space="preserve"> ед.,</w:t>
      </w:r>
      <w:r>
        <w:tab/>
        <w:t>(2.146)</w:t>
      </w:r>
    </w:p>
    <w:p w:rsidR="00656EE3" w:rsidRDefault="00C276FB">
      <w:pPr>
        <w:pStyle w:val="471"/>
        <w:shd w:val="clear" w:color="auto" w:fill="auto"/>
        <w:spacing w:line="200" w:lineRule="exact"/>
        <w:ind w:left="3520"/>
        <w:jc w:val="both"/>
      </w:pPr>
      <w:r>
        <w:rPr>
          <w:rStyle w:val="470pt"/>
          <w:b/>
          <w:bCs/>
        </w:rPr>
        <w:t>А$&gt;акт</w:t>
      </w:r>
    </w:p>
    <w:p w:rsidR="00656EE3" w:rsidRDefault="00C276FB">
      <w:pPr>
        <w:pStyle w:val="22"/>
        <w:shd w:val="clear" w:color="auto" w:fill="auto"/>
        <w:spacing w:line="326" w:lineRule="exact"/>
        <w:ind w:left="240" w:hanging="240"/>
      </w:pPr>
      <w:r>
        <w:rPr>
          <w:vertAlign w:val="superscript"/>
        </w:rPr>
        <w:t>где</w:t>
      </w:r>
      <w:r>
        <w:t xml:space="preserve"> //ф</w:t>
      </w:r>
      <w:r>
        <w:rPr>
          <w:vertAlign w:val="subscript"/>
        </w:rPr>
        <w:t>акт</w:t>
      </w:r>
      <w:r>
        <w:t xml:space="preserve"> — фактический пробег шин, увеличенный против нормы на 5—10%, км. Разница между этими двумя показателями составляет</w:t>
      </w:r>
    </w:p>
    <w:p w:rsidR="00656EE3" w:rsidRDefault="00C276FB">
      <w:pPr>
        <w:pStyle w:val="22"/>
        <w:shd w:val="clear" w:color="auto" w:fill="auto"/>
        <w:tabs>
          <w:tab w:val="left" w:pos="6872"/>
        </w:tabs>
        <w:spacing w:line="355" w:lineRule="exact"/>
        <w:ind w:left="2580" w:firstLine="0"/>
        <w:jc w:val="both"/>
      </w:pPr>
      <w:r>
        <w:t xml:space="preserve">АА/ш </w:t>
      </w:r>
      <w:r>
        <w:rPr>
          <w:rStyle w:val="2f0"/>
        </w:rPr>
        <w:t xml:space="preserve">= </w:t>
      </w:r>
      <w:r>
        <w:rPr>
          <w:lang w:val="en-US" w:eastAsia="en-US" w:bidi="en-US"/>
        </w:rPr>
        <w:t>A</w:t>
      </w:r>
      <w:r w:rsidRPr="00C276FB">
        <w:rPr>
          <w:lang w:eastAsia="en-US" w:bidi="en-US"/>
        </w:rPr>
        <w:t>/</w:t>
      </w:r>
      <w:r>
        <w:rPr>
          <w:lang w:val="en-US" w:eastAsia="en-US" w:bidi="en-US"/>
        </w:rPr>
        <w:t>m</w:t>
      </w:r>
      <w:r>
        <w:rPr>
          <w:vertAlign w:val="subscript"/>
          <w:lang w:val="en-US" w:eastAsia="en-US" w:bidi="en-US"/>
        </w:rPr>
        <w:t>t</w:t>
      </w:r>
      <w:r w:rsidRPr="00C276FB">
        <w:rPr>
          <w:lang w:eastAsia="en-US" w:bidi="en-US"/>
        </w:rPr>
        <w:t xml:space="preserve"> </w:t>
      </w:r>
      <w:r>
        <w:rPr>
          <w:rStyle w:val="2f0"/>
        </w:rPr>
        <w:t xml:space="preserve">- </w:t>
      </w:r>
      <w:r>
        <w:rPr>
          <w:rStyle w:val="2c"/>
        </w:rPr>
        <w:t>А/ш</w:t>
      </w:r>
      <w:r>
        <w:rPr>
          <w:rStyle w:val="2c"/>
          <w:vertAlign w:val="subscript"/>
        </w:rPr>
        <w:t>2</w:t>
      </w:r>
      <w:r>
        <w:rPr>
          <w:rStyle w:val="2c"/>
        </w:rPr>
        <w:t xml:space="preserve"> </w:t>
      </w:r>
      <w:r>
        <w:rPr>
          <w:rStyle w:val="2f0"/>
        </w:rPr>
        <w:t>, ед.</w:t>
      </w:r>
      <w:r>
        <w:rPr>
          <w:rStyle w:val="2f0"/>
        </w:rPr>
        <w:tab/>
      </w:r>
      <w:r>
        <w:t>(2.147)</w:t>
      </w:r>
    </w:p>
    <w:p w:rsidR="00656EE3" w:rsidRDefault="00C276FB">
      <w:pPr>
        <w:pStyle w:val="441"/>
        <w:shd w:val="clear" w:color="auto" w:fill="auto"/>
        <w:spacing w:line="355" w:lineRule="exact"/>
        <w:ind w:left="240" w:firstLine="0"/>
      </w:pPr>
      <w:r>
        <w:t>Экономия шин за счет их перепробега сверх норм:</w:t>
      </w:r>
    </w:p>
    <w:p w:rsidR="00656EE3" w:rsidRDefault="00C276FB">
      <w:pPr>
        <w:pStyle w:val="1111"/>
        <w:shd w:val="clear" w:color="auto" w:fill="auto"/>
        <w:tabs>
          <w:tab w:val="right" w:pos="7456"/>
        </w:tabs>
        <w:spacing w:before="0" w:after="0" w:line="324" w:lineRule="exact"/>
        <w:ind w:left="2580"/>
        <w:jc w:val="both"/>
      </w:pPr>
      <w:r>
        <w:rPr>
          <w:vertAlign w:val="superscript"/>
        </w:rPr>
        <w:t>э</w:t>
      </w:r>
      <w:r>
        <w:t xml:space="preserve">шин = </w:t>
      </w:r>
      <w:r>
        <w:rPr>
          <w:rStyle w:val="11195pt"/>
          <w:b/>
          <w:bCs/>
        </w:rPr>
        <w:t>С</w:t>
      </w:r>
      <w:r>
        <w:rPr>
          <w:rStyle w:val="11195pt"/>
          <w:b/>
          <w:bCs/>
          <w:vertAlign w:val="subscript"/>
        </w:rPr>
        <w:t>шин</w:t>
      </w:r>
      <w:r>
        <w:rPr>
          <w:rStyle w:val="11195pt"/>
          <w:b/>
          <w:bCs/>
        </w:rPr>
        <w:t xml:space="preserve"> </w:t>
      </w:r>
      <w:r>
        <w:t>х АА/ш , РУб.,</w:t>
      </w:r>
      <w:r>
        <w:tab/>
        <w:t>(2.148)</w:t>
      </w:r>
    </w:p>
    <w:p w:rsidR="00656EE3" w:rsidRDefault="00C276FB">
      <w:pPr>
        <w:pStyle w:val="22"/>
        <w:shd w:val="clear" w:color="auto" w:fill="auto"/>
        <w:spacing w:line="324" w:lineRule="exact"/>
        <w:ind w:firstLine="0"/>
        <w:jc w:val="both"/>
      </w:pPr>
      <w:r>
        <w:rPr>
          <w:vertAlign w:val="superscript"/>
        </w:rPr>
        <w:t>ГДе</w:t>
      </w:r>
      <w:r>
        <w:t xml:space="preserve"> Сшин СТОИМОСТЬ одной шины, руб.</w:t>
      </w:r>
    </w:p>
    <w:p w:rsidR="00656EE3" w:rsidRDefault="00C276FB">
      <w:pPr>
        <w:pStyle w:val="441"/>
        <w:numPr>
          <w:ilvl w:val="0"/>
          <w:numId w:val="55"/>
        </w:numPr>
        <w:shd w:val="clear" w:color="auto" w:fill="auto"/>
        <w:tabs>
          <w:tab w:val="left" w:pos="538"/>
        </w:tabs>
        <w:spacing w:line="226" w:lineRule="exact"/>
        <w:ind w:firstLine="240"/>
        <w:jc w:val="left"/>
      </w:pPr>
      <w:r>
        <w:t xml:space="preserve">Участок по ремонту </w:t>
      </w:r>
      <w:r>
        <w:rPr>
          <w:rStyle w:val="442"/>
        </w:rPr>
        <w:t xml:space="preserve">ТА </w:t>
      </w:r>
      <w:r>
        <w:t xml:space="preserve">— экономия горючего в пределах </w:t>
      </w:r>
      <w:r>
        <w:rPr>
          <w:rStyle w:val="442"/>
        </w:rPr>
        <w:t xml:space="preserve">0,5—1% </w:t>
      </w:r>
      <w:r>
        <w:t xml:space="preserve">общего рас- </w:t>
      </w:r>
      <w:r>
        <w:rPr>
          <w:rStyle w:val="44ArialNarrow9pt0pt"/>
          <w:b/>
          <w:bCs/>
          <w:vertAlign w:val="superscript"/>
        </w:rPr>
        <w:t>х</w:t>
      </w:r>
      <w:r>
        <w:rPr>
          <w:rStyle w:val="44ArialNarrow9pt0pt"/>
          <w:b/>
          <w:bCs/>
        </w:rPr>
        <w:t xml:space="preserve">°Да </w:t>
      </w:r>
      <w:r>
        <w:t>топлива.</w:t>
      </w:r>
    </w:p>
    <w:p w:rsidR="00656EE3" w:rsidRDefault="00C276FB">
      <w:pPr>
        <w:pStyle w:val="441"/>
        <w:shd w:val="clear" w:color="auto" w:fill="auto"/>
        <w:spacing w:after="92" w:line="220" w:lineRule="exact"/>
        <w:ind w:left="240" w:firstLine="0"/>
      </w:pPr>
      <w:r>
        <w:t xml:space="preserve">Общий расход топлива </w:t>
      </w:r>
      <w:r>
        <w:rPr>
          <w:rStyle w:val="4411pt"/>
        </w:rPr>
        <w:t>Q</w:t>
      </w:r>
      <w:r>
        <w:rPr>
          <w:rStyle w:val="4411pt"/>
          <w:vertAlign w:val="subscript"/>
        </w:rPr>
        <w:t>n</w:t>
      </w:r>
      <w:r w:rsidRPr="00C276FB">
        <w:rPr>
          <w:rStyle w:val="4410pt"/>
          <w:lang w:eastAsia="en-US" w:bidi="en-US"/>
        </w:rPr>
        <w:t xml:space="preserve"> </w:t>
      </w:r>
      <w:r>
        <w:t xml:space="preserve">и денежные затраты </w:t>
      </w:r>
      <w:r>
        <w:rPr>
          <w:rStyle w:val="4410pt"/>
        </w:rPr>
        <w:t>С</w:t>
      </w:r>
      <w:r>
        <w:rPr>
          <w:rStyle w:val="4410pt"/>
          <w:vertAlign w:val="subscript"/>
        </w:rPr>
        <w:t>гор</w:t>
      </w:r>
      <w:r>
        <w:rPr>
          <w:rStyle w:val="4410pt"/>
        </w:rPr>
        <w:t>:</w:t>
      </w:r>
    </w:p>
    <w:p w:rsidR="00656EE3" w:rsidRDefault="00C276FB">
      <w:pPr>
        <w:pStyle w:val="22"/>
        <w:shd w:val="clear" w:color="auto" w:fill="auto"/>
        <w:spacing w:line="190" w:lineRule="exact"/>
        <w:ind w:left="3060" w:firstLine="0"/>
        <w:jc w:val="both"/>
      </w:pPr>
      <w:r>
        <w:rPr>
          <w:rStyle w:val="25"/>
          <w:lang w:val="en-US" w:eastAsia="en-US" w:bidi="en-US"/>
        </w:rPr>
        <w:t>L</w:t>
      </w:r>
      <w:r w:rsidRPr="00C276FB">
        <w:rPr>
          <w:lang w:eastAsia="en-US" w:bidi="en-US"/>
        </w:rPr>
        <w:t xml:space="preserve"> </w:t>
      </w:r>
      <w:r>
        <w:t>хН</w:t>
      </w:r>
      <w:r>
        <w:rPr>
          <w:vertAlign w:val="superscript"/>
        </w:rPr>
        <w:t>100</w:t>
      </w:r>
    </w:p>
    <w:p w:rsidR="00656EE3" w:rsidRDefault="00C276FB">
      <w:pPr>
        <w:pStyle w:val="22"/>
        <w:shd w:val="clear" w:color="auto" w:fill="auto"/>
        <w:tabs>
          <w:tab w:val="right" w:pos="7456"/>
        </w:tabs>
        <w:spacing w:line="190" w:lineRule="exact"/>
        <w:ind w:left="2580" w:firstLine="0"/>
        <w:jc w:val="both"/>
      </w:pPr>
      <w:r>
        <w:t>бл=—</w:t>
      </w:r>
      <w:r>
        <w:rPr>
          <w:rStyle w:val="2f3"/>
          <w:vertAlign w:val="superscript"/>
        </w:rPr>
        <w:t>Щ</w:t>
      </w:r>
      <w:r>
        <w:rPr>
          <w:rStyle w:val="2f3"/>
        </w:rPr>
        <w:t xml:space="preserve">100 </w:t>
      </w:r>
      <w:r>
        <w:rPr>
          <w:rStyle w:val="2f3"/>
          <w:vertAlign w:val="superscript"/>
        </w:rPr>
        <w:t>КМ</w:t>
      </w:r>
      <w:r>
        <w:rPr>
          <w:vertAlign w:val="superscript"/>
        </w:rPr>
        <w:t xml:space="preserve"> +10%</w:t>
      </w:r>
      <w:r>
        <w:t>’</w:t>
      </w:r>
      <w:r>
        <w:rPr>
          <w:vertAlign w:val="superscript"/>
        </w:rPr>
        <w:t>л</w:t>
      </w:r>
      <w:r>
        <w:t>’</w:t>
      </w:r>
      <w:r>
        <w:tab/>
      </w:r>
      <w:r>
        <w:rPr>
          <w:vertAlign w:val="superscript"/>
        </w:rPr>
        <w:t>(2Л49)</w:t>
      </w:r>
    </w:p>
    <w:p w:rsidR="00656EE3" w:rsidRDefault="00C276FB">
      <w:pPr>
        <w:pStyle w:val="22"/>
        <w:shd w:val="clear" w:color="auto" w:fill="auto"/>
        <w:tabs>
          <w:tab w:val="left" w:pos="718"/>
        </w:tabs>
        <w:spacing w:line="190" w:lineRule="exact"/>
        <w:ind w:firstLine="0"/>
        <w:jc w:val="both"/>
      </w:pPr>
      <w:r>
        <w:rPr>
          <w:vertAlign w:val="superscript"/>
        </w:rPr>
        <w:t>ГДе</w:t>
      </w:r>
      <w:r>
        <w:tab/>
        <w:t>Н[^ — нормы расхода топлива на 100 км пробега, л;</w:t>
      </w:r>
    </w:p>
    <w:p w:rsidR="00656EE3" w:rsidRDefault="00C276FB">
      <w:pPr>
        <w:pStyle w:val="22"/>
        <w:shd w:val="clear" w:color="auto" w:fill="auto"/>
        <w:spacing w:line="314" w:lineRule="exact"/>
        <w:ind w:left="660" w:firstLine="0"/>
      </w:pPr>
      <w:r>
        <w:t>10% — надбавки к нормативному расходу топлива;</w:t>
      </w:r>
    </w:p>
    <w:p w:rsidR="00656EE3" w:rsidRDefault="00C276FB">
      <w:pPr>
        <w:pStyle w:val="271"/>
        <w:shd w:val="clear" w:color="auto" w:fill="auto"/>
        <w:tabs>
          <w:tab w:val="right" w:pos="7456"/>
        </w:tabs>
        <w:spacing w:line="314" w:lineRule="exact"/>
        <w:ind w:left="2860"/>
      </w:pPr>
      <w:r>
        <w:rPr>
          <w:lang w:val="en-US" w:eastAsia="en-US" w:bidi="en-US"/>
        </w:rPr>
        <w:t>Crop</w:t>
      </w:r>
      <w:r w:rsidRPr="00C276FB">
        <w:rPr>
          <w:lang w:eastAsia="en-US" w:bidi="en-US"/>
        </w:rPr>
        <w:t xml:space="preserve"> </w:t>
      </w:r>
      <w:r>
        <w:t>= С</w:t>
      </w:r>
      <w:r>
        <w:rPr>
          <w:vertAlign w:val="subscript"/>
        </w:rPr>
        <w:t>л</w:t>
      </w:r>
      <w:r>
        <w:t>х0</w:t>
      </w:r>
      <w:r>
        <w:rPr>
          <w:vertAlign w:val="subscript"/>
        </w:rPr>
        <w:t>л</w:t>
      </w:r>
      <w:r>
        <w:t>, руб.</w:t>
      </w:r>
      <w:r>
        <w:tab/>
        <w:t>(2.150)</w:t>
      </w:r>
    </w:p>
    <w:p w:rsidR="00656EE3" w:rsidRDefault="00C276FB">
      <w:pPr>
        <w:pStyle w:val="22"/>
        <w:shd w:val="clear" w:color="auto" w:fill="auto"/>
        <w:tabs>
          <w:tab w:val="left" w:pos="718"/>
        </w:tabs>
        <w:spacing w:line="314" w:lineRule="exact"/>
        <w:ind w:firstLine="0"/>
        <w:jc w:val="both"/>
      </w:pPr>
      <w:r>
        <w:rPr>
          <w:vertAlign w:val="superscript"/>
        </w:rPr>
        <w:t>ГДе</w:t>
      </w:r>
      <w:r>
        <w:tab/>
        <w:t>с. — стоимость 1 л топлива, руб.</w:t>
      </w:r>
      <w:r>
        <w:br w:type="page"/>
      </w:r>
    </w:p>
    <w:p w:rsidR="00656EE3" w:rsidRDefault="000C2769">
      <w:pPr>
        <w:pStyle w:val="22"/>
        <w:shd w:val="clear" w:color="auto" w:fill="auto"/>
        <w:spacing w:line="200" w:lineRule="exact"/>
        <w:ind w:right="260" w:firstLine="0"/>
        <w:jc w:val="right"/>
      </w:pPr>
      <w:r>
        <w:lastRenderedPageBreak/>
        <w:pict>
          <v:shape id="_x0000_s1428" type="#_x0000_t202" style="position:absolute;left:0;text-align:left;margin-left:136.8pt;margin-top:23.8pt;width:8.4pt;height:12.4pt;z-index:-251324928;mso-wrap-distance-left:132.7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Э</w:t>
                  </w:r>
                </w:p>
              </w:txbxContent>
            </v:textbox>
            <w10:wrap type="topAndBottom" anchorx="margin"/>
          </v:shape>
        </w:pict>
      </w:r>
      <w:r>
        <w:pict>
          <v:shape id="_x0000_s1429" type="#_x0000_t202" style="position:absolute;left:0;text-align:left;margin-left:144.5pt;margin-top:28.6pt;width:11.3pt;height:10.1pt;z-index:-251323904;mso-wrap-distance-left:73.3pt;mso-wrap-distance-right:9.35pt;mso-wrap-distance-bottom:5.1pt;mso-position-horizontal-relative:margin" filled="f" stroked="f">
            <v:textbox style="mso-fit-shape-to-text:t" inset="0,0,0,0">
              <w:txbxContent>
                <w:p w:rsidR="00C276FB" w:rsidRDefault="00C276FB">
                  <w:pPr>
                    <w:pStyle w:val="390"/>
                    <w:shd w:val="clear" w:color="auto" w:fill="auto"/>
                    <w:spacing w:before="0" w:line="140" w:lineRule="exact"/>
                    <w:jc w:val="left"/>
                  </w:pPr>
                  <w:r>
                    <w:rPr>
                      <w:rStyle w:val="39Exact"/>
                      <w:b/>
                      <w:bCs/>
                    </w:rPr>
                    <w:t>гор</w:t>
                  </w:r>
                </w:p>
              </w:txbxContent>
            </v:textbox>
            <w10:wrap type="topAndBottom" anchorx="margin"/>
          </v:shape>
        </w:pict>
      </w:r>
      <w:r>
        <w:pict>
          <v:shape id="_x0000_s1430" type="#_x0000_t202" style="position:absolute;left:0;text-align:left;margin-left:165.1pt;margin-top:11.5pt;width:64.3pt;height:33.6pt;z-index:-251322880;mso-wrap-distance-left:89.9pt;mso-wrap-distance-right:5pt;mso-position-horizontal-relative:margin" filled="f" stroked="f">
            <v:textbox style="mso-fit-shape-to-text:t" inset="0,0,0,0">
              <w:txbxContent>
                <w:p w:rsidR="00C276FB" w:rsidRDefault="00C276FB">
                  <w:pPr>
                    <w:pStyle w:val="1101"/>
                    <w:shd w:val="clear" w:color="auto" w:fill="auto"/>
                    <w:spacing w:line="312" w:lineRule="exact"/>
                    <w:ind w:firstLine="0"/>
                    <w:jc w:val="right"/>
                  </w:pPr>
                  <w:r>
                    <w:rPr>
                      <w:rStyle w:val="110Exact0"/>
                      <w:b/>
                      <w:bCs/>
                    </w:rPr>
                    <w:t>С</w:t>
                  </w:r>
                  <w:r>
                    <w:rPr>
                      <w:rStyle w:val="110Exact0"/>
                      <w:b/>
                      <w:bCs/>
                      <w:vertAlign w:val="subscript"/>
                    </w:rPr>
                    <w:t>гор</w:t>
                  </w:r>
                  <w:r>
                    <w:rPr>
                      <w:rStyle w:val="110Exact0"/>
                      <w:b/>
                      <w:bCs/>
                    </w:rPr>
                    <w:t xml:space="preserve">(0,5-1%) </w:t>
                  </w:r>
                  <w:r>
                    <w:rPr>
                      <w:rStyle w:val="110MicrosoftSansSerif0ptExact"/>
                    </w:rPr>
                    <w:t>100</w:t>
                  </w:r>
                  <w:r>
                    <w:rPr>
                      <w:rStyle w:val="110ArialNarrow75ptExact"/>
                      <w:b/>
                      <w:bCs/>
                    </w:rPr>
                    <w:t>% ’</w:t>
                  </w:r>
                </w:p>
              </w:txbxContent>
            </v:textbox>
            <w10:wrap type="topAndBottom" anchorx="margin"/>
          </v:shape>
        </w:pict>
      </w:r>
      <w:r>
        <w:pict>
          <v:shape id="_x0000_s1431" type="#_x0000_t202" style="position:absolute;left:0;text-align:left;margin-left:229.7pt;margin-top:23.4pt;width:19.45pt;height:12.5pt;z-index:-251321856;mso-wrap-distance-left:150.35pt;mso-wrap-distance-right:101.05pt;mso-wrap-distance-bottom:7.9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руб.</w:t>
                  </w:r>
                </w:p>
              </w:txbxContent>
            </v:textbox>
            <w10:wrap type="topAndBottom" anchorx="margin"/>
          </v:shape>
        </w:pict>
      </w:r>
      <w:r>
        <w:pict>
          <v:shape id="_x0000_s1432" type="#_x0000_t202" style="position:absolute;left:0;text-align:left;margin-left:350.15pt;margin-top:26.3pt;width:23.75pt;height:17.5pt;z-index:-25132083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(2.151)</w:t>
                  </w:r>
                </w:p>
              </w:txbxContent>
            </v:textbox>
            <w10:wrap type="topAndBottom" anchorx="margin"/>
          </v:shape>
        </w:pict>
      </w:r>
      <w:r w:rsidR="00C276FB">
        <w:t xml:space="preserve">Экономия топлива (горючего) за счет повышения качества ремонтных </w:t>
      </w:r>
      <w:r w:rsidR="00C276FB">
        <w:rPr>
          <w:rStyle w:val="210pt3"/>
        </w:rPr>
        <w:t>работ-</w:t>
      </w:r>
    </w:p>
    <w:p w:rsidR="00656EE3" w:rsidRDefault="00C276FB">
      <w:pPr>
        <w:pStyle w:val="331"/>
        <w:shd w:val="clear" w:color="auto" w:fill="auto"/>
        <w:spacing w:after="72" w:line="200" w:lineRule="exact"/>
        <w:ind w:left="1960" w:firstLine="0"/>
      </w:pPr>
      <w:r>
        <w:t>Снижение себестоимости 1000 км пробега</w:t>
      </w:r>
    </w:p>
    <w:p w:rsidR="00656EE3" w:rsidRDefault="00C276FB">
      <w:pPr>
        <w:pStyle w:val="22"/>
        <w:numPr>
          <w:ilvl w:val="0"/>
          <w:numId w:val="58"/>
        </w:numPr>
        <w:shd w:val="clear" w:color="auto" w:fill="auto"/>
        <w:tabs>
          <w:tab w:val="left" w:pos="628"/>
        </w:tabs>
        <w:spacing w:after="204" w:line="190" w:lineRule="exact"/>
        <w:ind w:left="320" w:firstLine="0"/>
        <w:jc w:val="both"/>
      </w:pPr>
      <w:r>
        <w:t>Определение общей экономии по материальным и трудовым ресурсам:</w:t>
      </w:r>
    </w:p>
    <w:p w:rsidR="00656EE3" w:rsidRDefault="00C276FB">
      <w:pPr>
        <w:pStyle w:val="1121"/>
        <w:shd w:val="clear" w:color="auto" w:fill="auto"/>
        <w:tabs>
          <w:tab w:val="right" w:pos="7369"/>
        </w:tabs>
        <w:spacing w:before="0" w:after="76" w:line="180" w:lineRule="exact"/>
        <w:ind w:left="1960"/>
      </w:pPr>
      <w:r>
        <w:t>^общ ~ ^мат ^з/ч ®тр ^чел ^гор» РУ®*</w:t>
      </w:r>
      <w:r>
        <w:tab/>
        <w:t>(2.152)</w:t>
      </w:r>
    </w:p>
    <w:p w:rsidR="00656EE3" w:rsidRDefault="00C276FB">
      <w:pPr>
        <w:pStyle w:val="22"/>
        <w:numPr>
          <w:ilvl w:val="0"/>
          <w:numId w:val="58"/>
        </w:numPr>
        <w:shd w:val="clear" w:color="auto" w:fill="auto"/>
        <w:tabs>
          <w:tab w:val="left" w:pos="647"/>
        </w:tabs>
        <w:spacing w:after="186" w:line="190" w:lineRule="exact"/>
        <w:ind w:left="320" w:firstLine="0"/>
        <w:jc w:val="both"/>
      </w:pPr>
      <w:r>
        <w:t>Определение общих затрат до организации зоны, участка:</w:t>
      </w:r>
    </w:p>
    <w:p w:rsidR="00656EE3" w:rsidRDefault="00C276FB">
      <w:pPr>
        <w:pStyle w:val="1131"/>
        <w:shd w:val="clear" w:color="auto" w:fill="auto"/>
        <w:tabs>
          <w:tab w:val="left" w:pos="4564"/>
          <w:tab w:val="left" w:pos="6887"/>
        </w:tabs>
        <w:spacing w:before="0" w:after="70" w:line="200" w:lineRule="exact"/>
        <w:ind w:left="2680"/>
      </w:pPr>
      <w:r>
        <w:t>^1общ ~~~ ^2общ</w:t>
      </w:r>
      <w:r>
        <w:tab/>
        <w:t>РУ®*</w:t>
      </w:r>
      <w:r>
        <w:tab/>
        <w:t>(2.153)</w:t>
      </w:r>
    </w:p>
    <w:p w:rsidR="00656EE3" w:rsidRDefault="00C276FB">
      <w:pPr>
        <w:pStyle w:val="22"/>
        <w:numPr>
          <w:ilvl w:val="0"/>
          <w:numId w:val="58"/>
        </w:numPr>
        <w:shd w:val="clear" w:color="auto" w:fill="auto"/>
        <w:tabs>
          <w:tab w:val="left" w:pos="647"/>
        </w:tabs>
        <w:spacing w:after="372" w:line="190" w:lineRule="exact"/>
        <w:ind w:left="320" w:firstLine="0"/>
        <w:jc w:val="both"/>
      </w:pPr>
      <w:r>
        <w:t>Себестоимость 1000 км пробега до организации зоны, участка:</w:t>
      </w:r>
    </w:p>
    <w:p w:rsidR="00656EE3" w:rsidRDefault="00C276FB">
      <w:pPr>
        <w:pStyle w:val="1141"/>
        <w:shd w:val="clear" w:color="auto" w:fill="auto"/>
        <w:tabs>
          <w:tab w:val="right" w:pos="7369"/>
        </w:tabs>
        <w:spacing w:before="0" w:line="190" w:lineRule="exact"/>
        <w:ind w:left="2800"/>
      </w:pPr>
      <w:r>
        <w:t>^=Т^х</w:t>
      </w:r>
      <w:r>
        <w:rPr>
          <w:vertAlign w:val="superscript"/>
        </w:rPr>
        <w:t>10(Ю</w:t>
      </w:r>
      <w:r>
        <w:t>&gt;РУб-</w:t>
      </w:r>
      <w:r>
        <w:tab/>
        <w:t>(2.154)</w:t>
      </w:r>
    </w:p>
    <w:p w:rsidR="00656EE3" w:rsidRDefault="00C276FB">
      <w:pPr>
        <w:pStyle w:val="22"/>
        <w:shd w:val="clear" w:color="auto" w:fill="auto"/>
        <w:spacing w:after="74" w:line="190" w:lineRule="exact"/>
        <w:ind w:left="3340" w:firstLine="0"/>
      </w:pPr>
      <w:r>
        <w:t>^общ</w:t>
      </w:r>
    </w:p>
    <w:p w:rsidR="00656EE3" w:rsidRDefault="00C276FB">
      <w:pPr>
        <w:pStyle w:val="22"/>
        <w:numPr>
          <w:ilvl w:val="0"/>
          <w:numId w:val="58"/>
        </w:numPr>
        <w:shd w:val="clear" w:color="auto" w:fill="auto"/>
        <w:tabs>
          <w:tab w:val="left" w:pos="652"/>
        </w:tabs>
        <w:spacing w:after="268" w:line="190" w:lineRule="exact"/>
        <w:ind w:left="320" w:firstLine="0"/>
        <w:jc w:val="both"/>
      </w:pPr>
      <w:r>
        <w:t>Снижение себестоимости транспортной продукции:</w:t>
      </w:r>
    </w:p>
    <w:p w:rsidR="00656EE3" w:rsidRDefault="00C276FB">
      <w:pPr>
        <w:pStyle w:val="22"/>
        <w:shd w:val="clear" w:color="auto" w:fill="auto"/>
        <w:tabs>
          <w:tab w:val="right" w:pos="7369"/>
        </w:tabs>
        <w:spacing w:after="493" w:line="190" w:lineRule="exact"/>
        <w:ind w:left="2800" w:firstLine="0"/>
        <w:jc w:val="both"/>
      </w:pPr>
      <w:r>
        <w:rPr>
          <w:rStyle w:val="25"/>
          <w:lang w:val="en-US" w:eastAsia="en-US" w:bidi="en-US"/>
        </w:rPr>
        <w:t>AS</w:t>
      </w:r>
      <w:r>
        <w:rPr>
          <w:lang w:val="en-US" w:eastAsia="en-US" w:bidi="en-US"/>
        </w:rPr>
        <w:t xml:space="preserve"> </w:t>
      </w:r>
      <w:r>
        <w:t>= —х100%-100%.</w:t>
      </w:r>
      <w:r>
        <w:tab/>
        <w:t>(2.155)</w:t>
      </w:r>
    </w:p>
    <w:p w:rsidR="00656EE3" w:rsidRDefault="000C2769">
      <w:pPr>
        <w:pStyle w:val="331"/>
        <w:shd w:val="clear" w:color="auto" w:fill="auto"/>
        <w:spacing w:after="0" w:line="200" w:lineRule="exact"/>
        <w:ind w:right="180" w:firstLine="0"/>
        <w:jc w:val="center"/>
      </w:pPr>
      <w:r>
        <w:pict>
          <v:shape id="_x0000_s1433" type="#_x0000_t202" style="position:absolute;left:0;text-align:left;margin-left:116.65pt;margin-top:16.45pt;width:141.1pt;height:21.8pt;z-index:-251319808;mso-wrap-distance-left:112.55pt;mso-wrap-distance-right:90.25pt;mso-position-horizontal-relative:margin" filled="f" stroked="f">
            <v:textbox style="mso-fit-shape-to-text:t" inset="0,0,0,0">
              <w:txbxContent>
                <w:p w:rsidR="00C276FB" w:rsidRDefault="00C276FB">
                  <w:pPr>
                    <w:pStyle w:val="311"/>
                    <w:shd w:val="clear" w:color="auto" w:fill="auto"/>
                    <w:spacing w:before="0" w:line="200" w:lineRule="exact"/>
                    <w:ind w:firstLine="0"/>
                  </w:pPr>
                  <w:r>
                    <w:rPr>
                      <w:rStyle w:val="31Exact"/>
                      <w:vertAlign w:val="subscript"/>
                    </w:rPr>
                    <w:t>логт</w:t>
                  </w:r>
                  <w:r>
                    <w:rPr>
                      <w:rStyle w:val="31Exact"/>
                    </w:rPr>
                    <w:t xml:space="preserve"> ЗП</w:t>
                  </w:r>
                  <w:r>
                    <w:rPr>
                      <w:rStyle w:val="31Exact"/>
                      <w:vertAlign w:val="subscript"/>
                    </w:rPr>
                    <w:t>срмес2</w:t>
                  </w:r>
                  <w:r>
                    <w:rPr>
                      <w:rStyle w:val="31Exact"/>
                    </w:rPr>
                    <w:t>х100-100</w:t>
                  </w:r>
                </w:p>
                <w:p w:rsidR="00C276FB" w:rsidRDefault="00C276FB">
                  <w:pPr>
                    <w:pStyle w:val="1111"/>
                    <w:shd w:val="clear" w:color="auto" w:fill="auto"/>
                    <w:tabs>
                      <w:tab w:val="left" w:leader="hyphen" w:pos="2683"/>
                    </w:tabs>
                    <w:spacing w:before="0" w:after="0" w:line="150" w:lineRule="exact"/>
                    <w:jc w:val="both"/>
                  </w:pPr>
                  <w:r>
                    <w:rPr>
                      <w:rStyle w:val="111Exact"/>
                      <w:b/>
                      <w:bCs/>
                      <w:vertAlign w:val="superscript"/>
                    </w:rPr>
                    <w:t>АЗП</w:t>
                  </w:r>
                  <w:r>
                    <w:rPr>
                      <w:rStyle w:val="111Exact"/>
                      <w:b/>
                      <w:bCs/>
                    </w:rPr>
                    <w:t>ср мес =</w:t>
                  </w:r>
                  <w:r>
                    <w:rPr>
                      <w:rStyle w:val="111Exact"/>
                      <w:b/>
                      <w:bCs/>
                    </w:rPr>
                    <w:tab/>
                  </w:r>
                </w:p>
              </w:txbxContent>
            </v:textbox>
            <w10:wrap type="topAndBottom" anchorx="margin"/>
          </v:shape>
        </w:pict>
      </w:r>
      <w:r>
        <w:pict>
          <v:shape id="_x0000_s1434" type="#_x0000_t202" style="position:absolute;left:0;text-align:left;margin-left:190.55pt;margin-top:28.4pt;width:18.25pt;height:15.1pt;z-index:-251318784;mso-wrap-distance-left:5pt;mso-wrap-distance-right:5pt;mso-position-horizontal-relative:margin" filled="f" stroked="f">
            <v:textbox style="mso-fit-shape-to-text:t" inset="0,0,0,0">
              <w:txbxContent>
                <w:p w:rsidR="00C276FB" w:rsidRDefault="00C276FB">
                  <w:pPr>
                    <w:pStyle w:val="115"/>
                    <w:shd w:val="clear" w:color="auto" w:fill="auto"/>
                    <w:spacing w:line="280" w:lineRule="exact"/>
                  </w:pPr>
                  <w:r>
                    <w:t>зп,</w:t>
                  </w:r>
                </w:p>
              </w:txbxContent>
            </v:textbox>
            <w10:wrap type="topAndBottom" anchorx="margin"/>
          </v:shape>
        </w:pict>
      </w:r>
      <w:r>
        <w:pict>
          <v:shape id="_x0000_s1435" type="#_x0000_t202" style="position:absolute;left:0;text-align:left;margin-left:348pt;margin-top:22.25pt;width:29.3pt;height:13.4pt;z-index:-251317760;mso-wrap-distance-left:6.35pt;mso-wrap-distance-right:5pt;mso-wrap-distance-bottom:10.1pt;mso-position-horizontal-relative:margin" filled="f" stroked="f">
            <v:textbox style="mso-fit-shape-to-text:t" inset="0,0,0,0">
              <w:txbxContent>
                <w:p w:rsidR="00C276FB" w:rsidRDefault="00C276FB">
                  <w:pPr>
                    <w:pStyle w:val="311"/>
                    <w:shd w:val="clear" w:color="auto" w:fill="auto"/>
                    <w:spacing w:before="0" w:line="200" w:lineRule="exact"/>
                    <w:ind w:firstLine="0"/>
                    <w:jc w:val="left"/>
                  </w:pPr>
                  <w:r>
                    <w:rPr>
                      <w:rStyle w:val="31Exact"/>
                    </w:rPr>
                    <w:t>(2.156)</w:t>
                  </w:r>
                </w:p>
              </w:txbxContent>
            </v:textbox>
            <w10:wrap type="topAndBottom" anchorx="margin"/>
          </v:shape>
        </w:pict>
      </w:r>
      <w:r>
        <w:pict>
          <v:shape id="_x0000_s1436" type="#_x0000_t202" style="position:absolute;left:0;text-align:left;margin-left:207.35pt;margin-top:35.55pt;width:25.9pt;height:10.65pt;z-index:-251316736;mso-wrap-distance-left:5pt;mso-wrap-distance-right:5pt;mso-position-horizontal-relative:margin" filled="f" stroked="f">
            <v:textbox style="mso-fit-shape-to-text:t" inset="0,0,0,0">
              <w:txbxContent>
                <w:p w:rsidR="00C276FB" w:rsidRDefault="00C276FB">
                  <w:pPr>
                    <w:pStyle w:val="971"/>
                    <w:shd w:val="clear" w:color="auto" w:fill="auto"/>
                    <w:spacing w:before="0" w:after="0" w:line="170" w:lineRule="exact"/>
                    <w:jc w:val="left"/>
                  </w:pPr>
                  <w:r>
                    <w:rPr>
                      <w:rStyle w:val="97Exact"/>
                    </w:rPr>
                    <w:t>ср мес!</w:t>
                  </w:r>
                </w:p>
              </w:txbxContent>
            </v:textbox>
            <w10:wrap type="topAndBottom" anchorx="margin"/>
          </v:shape>
        </w:pict>
      </w:r>
      <w:r w:rsidR="00C276FB">
        <w:t>Определение роста среднемесячной заработной платы ремонтных рабочих</w:t>
      </w:r>
    </w:p>
    <w:p w:rsidR="00656EE3" w:rsidRDefault="00C276FB">
      <w:pPr>
        <w:pStyle w:val="331"/>
        <w:shd w:val="clear" w:color="auto" w:fill="auto"/>
        <w:spacing w:after="0" w:line="247" w:lineRule="exact"/>
        <w:ind w:right="200" w:firstLine="0"/>
        <w:jc w:val="center"/>
      </w:pPr>
      <w:r>
        <w:t>Расчет условно-годового экономического эффекта,</w:t>
      </w:r>
      <w:r>
        <w:br/>
        <w:t>полученного в результате осуществления принятых</w:t>
      </w:r>
      <w:r>
        <w:br/>
        <w:t>при проектировании решений, и срока окупаемости</w:t>
      </w:r>
      <w:r>
        <w:br/>
        <w:t>капитальных вложений</w:t>
      </w:r>
    </w:p>
    <w:p w:rsidR="00656EE3" w:rsidRDefault="000C2769">
      <w:pPr>
        <w:pStyle w:val="22"/>
        <w:shd w:val="clear" w:color="auto" w:fill="auto"/>
        <w:spacing w:line="247" w:lineRule="exact"/>
        <w:ind w:firstLine="320"/>
        <w:jc w:val="both"/>
      </w:pPr>
      <w:r>
        <w:pict>
          <v:shape id="_x0000_s1437" type="#_x0000_t202" style="position:absolute;left:0;text-align:left;margin-left:123.85pt;margin-top:62.75pt;width:25.2pt;height:12.35pt;z-index:-251315712;mso-wrap-distance-left:119.75pt;mso-wrap-distance-right:5pt;mso-wrap-distance-bottom:8.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СО =</w:t>
                  </w:r>
                </w:p>
              </w:txbxContent>
            </v:textbox>
            <w10:wrap type="topAndBottom" anchorx="margin"/>
          </v:shape>
        </w:pict>
      </w:r>
      <w:r>
        <w:pict>
          <v:shape id="_x0000_s1438" type="#_x0000_t202" style="position:absolute;left:0;text-align:left;margin-left:149.3pt;margin-top:55.5pt;width:58.1pt;height:29.55pt;z-index:-251314688;mso-wrap-distance-left:5pt;mso-wrap-distance-right:9.1pt;mso-position-horizontal-relative:margin" filled="f" stroked="f">
            <v:textbox style="mso-fit-shape-to-text:t" inset="0,0,0,0">
              <w:txbxContent>
                <w:p w:rsidR="00C276FB" w:rsidRDefault="00C276FB">
                  <w:pPr>
                    <w:pStyle w:val="22"/>
                    <w:shd w:val="clear" w:color="auto" w:fill="auto"/>
                    <w:spacing w:after="132" w:line="190" w:lineRule="exact"/>
                    <w:ind w:left="140" w:firstLine="0"/>
                  </w:pPr>
                  <w:r>
                    <w:rPr>
                      <w:rStyle w:val="2Exact"/>
                    </w:rPr>
                    <w:t>КВ</w:t>
                  </w:r>
                  <w:r>
                    <w:rPr>
                      <w:rStyle w:val="2Exact"/>
                      <w:vertAlign w:val="subscript"/>
                    </w:rPr>
                    <w:t>2</w:t>
                  </w:r>
                  <w:r>
                    <w:rPr>
                      <w:rStyle w:val="2Exact"/>
                    </w:rPr>
                    <w:t>-КВ</w:t>
                  </w:r>
                  <w:r>
                    <w:rPr>
                      <w:rStyle w:val="2Exact"/>
                      <w:vertAlign w:val="subscript"/>
                    </w:rPr>
                    <w:t>1</w:t>
                  </w:r>
                </w:p>
                <w:p w:rsidR="00C276FB" w:rsidRDefault="00C276FB">
                  <w:pPr>
                    <w:pStyle w:val="22"/>
                    <w:shd w:val="clear" w:color="auto" w:fill="auto"/>
                    <w:spacing w:line="190" w:lineRule="exact"/>
                    <w:ind w:firstLine="0"/>
                  </w:pPr>
                  <w:r>
                    <w:rPr>
                      <w:rStyle w:val="2Exact"/>
                    </w:rPr>
                    <w:t xml:space="preserve">^1общ </w:t>
                  </w:r>
                  <w:r>
                    <w:rPr>
                      <w:rStyle w:val="2Exact"/>
                      <w:vertAlign w:val="superscript"/>
                    </w:rPr>
                    <w:t>—</w:t>
                  </w:r>
                  <w:r>
                    <w:rPr>
                      <w:rStyle w:val="2Exact"/>
                    </w:rPr>
                    <w:t xml:space="preserve"> ^2общ</w:t>
                  </w:r>
                </w:p>
              </w:txbxContent>
            </v:textbox>
            <w10:wrap type="topAndBottom" anchorx="margin"/>
          </v:shape>
        </w:pict>
      </w:r>
      <w:r>
        <w:pict>
          <v:shape id="_x0000_s1439" type="#_x0000_t202" style="position:absolute;left:0;text-align:left;margin-left:216.5pt;margin-top:55.85pt;width:26.4pt;height:11.8pt;z-index:-25131366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АКВ</w:t>
                  </w:r>
                </w:p>
              </w:txbxContent>
            </v:textbox>
            <w10:wrap type="topAndBottom" anchorx="margin"/>
          </v:shape>
        </w:pict>
      </w:r>
      <w:r>
        <w:pict>
          <v:shape id="_x0000_s1440" type="#_x0000_t202" style="position:absolute;left:0;text-align:left;margin-left:237.1pt;margin-top:62.35pt;width:26.4pt;height:11.9pt;z-index:-251312640;mso-wrap-distance-left:5pt;mso-wrap-distance-right:87.1pt;mso-wrap-distance-bottom:1.55pt;mso-position-horizontal-relative:margin" filled="f" stroked="f">
            <v:textbox style="mso-fit-shape-to-text:t" inset="0,0,0,0">
              <w:txbxContent>
                <w:p w:rsidR="00C276FB" w:rsidRDefault="00C276FB">
                  <w:pPr>
                    <w:pStyle w:val="22"/>
                    <w:shd w:val="clear" w:color="auto" w:fill="auto"/>
                    <w:spacing w:line="190" w:lineRule="exact"/>
                    <w:ind w:left="160" w:firstLine="0"/>
                  </w:pPr>
                  <w:r>
                    <w:rPr>
                      <w:rStyle w:val="2Exact"/>
                    </w:rPr>
                    <w:t>лет,</w:t>
                  </w:r>
                </w:p>
              </w:txbxContent>
            </v:textbox>
            <w10:wrap type="topAndBottom" anchorx="margin"/>
          </v:shape>
        </w:pict>
      </w:r>
      <w:r>
        <w:pict>
          <v:shape id="_x0000_s1441" type="#_x0000_t202" style="position:absolute;left:0;text-align:left;margin-left:350.65pt;margin-top:56.9pt;width:24.25pt;height:15.1pt;z-index:-251311616;mso-wrap-distance-left:5pt;mso-wrap-distance-right:5pt;mso-wrap-distance-bottom:11.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(2.157&gt;</w:t>
                  </w:r>
                </w:p>
              </w:txbxContent>
            </v:textbox>
            <w10:wrap type="topAndBottom" anchorx="margin"/>
          </v:shape>
        </w:pict>
      </w:r>
      <w:r>
        <w:pict>
          <v:shape id="_x0000_s1442" type="#_x0000_t202" style="position:absolute;left:0;text-align:left;margin-left:222.25pt;margin-top:75.65pt;width:19.7pt;height:8.55pt;z-index:-251310592;mso-wrap-distance-left:5pt;mso-wrap-distance-right:133.2pt;mso-position-horizontal-relative:margin" filled="f" stroked="f">
            <v:textbox style="mso-fit-shape-to-text:t" inset="0,0,0,0">
              <w:txbxContent>
                <w:p w:rsidR="00C276FB" w:rsidRDefault="00C276FB">
                  <w:pPr>
                    <w:pStyle w:val="116"/>
                    <w:shd w:val="clear" w:color="auto" w:fill="auto"/>
                    <w:spacing w:line="140" w:lineRule="exact"/>
                  </w:pPr>
                  <w:r>
                    <w:t>'общ</w:t>
                  </w:r>
                </w:p>
              </w:txbxContent>
            </v:textbox>
            <w10:wrap type="topAndBottom" anchorx="margin"/>
          </v:shape>
        </w:pict>
      </w:r>
      <w:r w:rsidR="00C276FB">
        <w:rPr>
          <w:rStyle w:val="25"/>
        </w:rPr>
        <w:t>Срок окупаемости</w:t>
      </w:r>
      <w:r w:rsidR="00C276FB">
        <w:t xml:space="preserve"> — это время, за пределами которого первоначальные </w:t>
      </w:r>
      <w:r w:rsidR="00C276FB">
        <w:rPr>
          <w:rStyle w:val="29pt"/>
        </w:rPr>
        <w:t xml:space="preserve">затраты </w:t>
      </w:r>
      <w:r w:rsidR="00C276FB">
        <w:t xml:space="preserve">покрываются суммарными результатами; это период времени, в течение </w:t>
      </w:r>
      <w:r w:rsidR="00C276FB">
        <w:rPr>
          <w:rStyle w:val="211pt80"/>
        </w:rPr>
        <w:t xml:space="preserve">которого </w:t>
      </w:r>
      <w:r w:rsidR="00C276FB">
        <w:t>капитальные вложения (КВ) окупаются ежегодной экономией от снижения себе* стоимости:</w:t>
      </w:r>
    </w:p>
    <w:p w:rsidR="00656EE3" w:rsidRDefault="00C276FB">
      <w:pPr>
        <w:pStyle w:val="1101"/>
        <w:shd w:val="clear" w:color="auto" w:fill="auto"/>
        <w:spacing w:line="223" w:lineRule="exact"/>
        <w:ind w:firstLine="0"/>
      </w:pPr>
      <w:r>
        <w:t>где КВ,, КВ</w:t>
      </w:r>
      <w:r>
        <w:rPr>
          <w:vertAlign w:val="subscript"/>
        </w:rPr>
        <w:t>2</w:t>
      </w:r>
      <w:r>
        <w:t xml:space="preserve"> — капитальные вложения до и после организации реконструкции, руб.;</w:t>
      </w:r>
    </w:p>
    <w:p w:rsidR="00656EE3" w:rsidRDefault="00C276FB">
      <w:pPr>
        <w:pStyle w:val="1101"/>
        <w:shd w:val="clear" w:color="auto" w:fill="auto"/>
        <w:spacing w:line="223" w:lineRule="exact"/>
        <w:ind w:left="760" w:firstLine="0"/>
      </w:pPr>
      <w:r>
        <w:t>ЛКВ — ежегодная экономия;</w:t>
      </w:r>
    </w:p>
    <w:p w:rsidR="00656EE3" w:rsidRDefault="00C276FB">
      <w:pPr>
        <w:pStyle w:val="1101"/>
        <w:shd w:val="clear" w:color="auto" w:fill="auto"/>
        <w:spacing w:line="223" w:lineRule="exact"/>
        <w:ind w:left="200" w:firstLine="0"/>
      </w:pPr>
      <w:r>
        <w:t xml:space="preserve">С </w:t>
      </w:r>
      <w:r>
        <w:rPr>
          <w:rStyle w:val="110Georgia10pt"/>
        </w:rPr>
        <w:t>1</w:t>
      </w:r>
      <w:r>
        <w:t>общ</w:t>
      </w:r>
      <w:r>
        <w:rPr>
          <w:rStyle w:val="110Georgia10pt"/>
        </w:rPr>
        <w:t>5</w:t>
      </w:r>
      <w:r>
        <w:t xml:space="preserve"> С</w:t>
      </w:r>
      <w:r>
        <w:rPr>
          <w:vertAlign w:val="subscript"/>
        </w:rPr>
        <w:t>2общ</w:t>
      </w:r>
      <w:r>
        <w:t xml:space="preserve"> — затраты общие до и после организации, руб.;</w:t>
      </w:r>
    </w:p>
    <w:p w:rsidR="00656EE3" w:rsidRDefault="00C276FB">
      <w:pPr>
        <w:pStyle w:val="1101"/>
        <w:shd w:val="clear" w:color="auto" w:fill="auto"/>
        <w:spacing w:after="45" w:line="223" w:lineRule="exact"/>
        <w:ind w:left="760" w:firstLine="0"/>
      </w:pPr>
      <w:r>
        <w:t>Э</w:t>
      </w:r>
      <w:r>
        <w:rPr>
          <w:vertAlign w:val="subscript"/>
        </w:rPr>
        <w:t>обш</w:t>
      </w:r>
      <w:r>
        <w:t xml:space="preserve"> ~ экономия затрат, руб.</w:t>
      </w:r>
    </w:p>
    <w:p w:rsidR="00656EE3" w:rsidRDefault="00C276FB">
      <w:pPr>
        <w:pStyle w:val="22"/>
        <w:shd w:val="clear" w:color="auto" w:fill="auto"/>
        <w:ind w:firstLine="320"/>
      </w:pPr>
      <w:r>
        <w:t xml:space="preserve">При определении годовой величины экономического эффекта от реалйзаЫ^ мероприятий по новой технике, капитальные вложения приводят в сопоставив вид с производственными затратами через нормативный коэффициент </w:t>
      </w:r>
      <w:r>
        <w:rPr>
          <w:rStyle w:val="210pt3"/>
        </w:rPr>
        <w:t>эфФ</w:t>
      </w:r>
      <w:r>
        <w:rPr>
          <w:rStyle w:val="210pt3"/>
          <w:vertAlign w:val="superscript"/>
        </w:rPr>
        <w:t>е,сТ</w:t>
      </w:r>
      <w:r>
        <w:br w:type="page"/>
      </w:r>
    </w:p>
    <w:p w:rsidR="00656EE3" w:rsidRDefault="00C276FB">
      <w:pPr>
        <w:pStyle w:val="271"/>
        <w:shd w:val="clear" w:color="auto" w:fill="auto"/>
        <w:spacing w:after="95" w:line="264" w:lineRule="exact"/>
      </w:pPr>
      <w:r>
        <w:rPr>
          <w:vertAlign w:val="subscript"/>
        </w:rPr>
        <w:lastRenderedPageBreak/>
        <w:t>н</w:t>
      </w:r>
      <w:r>
        <w:t>ости капитальных вложений, представляющий собой обратную величину сроку окупаемости:</w:t>
      </w:r>
    </w:p>
    <w:p w:rsidR="00656EE3" w:rsidRDefault="000C2769">
      <w:pPr>
        <w:pStyle w:val="271"/>
        <w:shd w:val="clear" w:color="auto" w:fill="auto"/>
        <w:spacing w:line="295" w:lineRule="exact"/>
        <w:ind w:left="2540"/>
        <w:jc w:val="right"/>
      </w:pPr>
      <w:r>
        <w:pict>
          <v:shape id="_x0000_s1443" type="#_x0000_t202" style="position:absolute;left:0;text-align:left;margin-left:342pt;margin-top:5.7pt;width:31.9pt;height:12.9pt;z-index:-251309568;mso-wrap-distance-left:81.95pt;mso-wrap-distance-top:1.2pt;mso-wrap-distance-right:5pt;mso-wrap-distance-bottom:2.1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(2.158)</w:t>
                  </w:r>
                </w:p>
              </w:txbxContent>
            </v:textbox>
            <w10:wrap type="square" side="left" anchorx="margin"/>
          </v:shape>
        </w:pict>
      </w:r>
      <w:r w:rsidR="00C276FB">
        <w:t>С</w:t>
      </w:r>
      <w:r w:rsidR="00C276FB">
        <w:rPr>
          <w:vertAlign w:val="subscript"/>
        </w:rPr>
        <w:t>1</w:t>
      </w:r>
      <w:r w:rsidR="00C276FB">
        <w:t xml:space="preserve"> — С</w:t>
      </w:r>
      <w:r w:rsidR="00C276FB">
        <w:rPr>
          <w:vertAlign w:val="subscript"/>
        </w:rPr>
        <w:t>2</w:t>
      </w:r>
      <w:r w:rsidR="00C276FB">
        <w:t xml:space="preserve"> _ </w:t>
      </w:r>
      <w:r w:rsidR="00C276FB">
        <w:rPr>
          <w:rStyle w:val="274"/>
        </w:rPr>
        <w:t xml:space="preserve">Д </w:t>
      </w:r>
      <w:r w:rsidR="00C276FB">
        <w:t>С</w:t>
      </w:r>
      <w:r w:rsidR="00C276FB">
        <w:rPr>
          <w:vertAlign w:val="subscript"/>
        </w:rPr>
        <w:t>общ</w:t>
      </w:r>
      <w:r w:rsidR="00C276FB">
        <w:t xml:space="preserve"> </w:t>
      </w:r>
      <w:r w:rsidR="00C276FB">
        <w:rPr>
          <w:rStyle w:val="274"/>
        </w:rPr>
        <w:t xml:space="preserve">^ </w:t>
      </w:r>
      <w:r w:rsidR="00C276FB">
        <w:rPr>
          <w:rStyle w:val="276"/>
        </w:rPr>
        <w:t xml:space="preserve">П </w:t>
      </w:r>
      <w:r w:rsidR="00C276FB">
        <w:t>КВ, КВ</w:t>
      </w:r>
      <w:r w:rsidR="00C276FB">
        <w:rPr>
          <w:vertAlign w:val="subscript"/>
        </w:rPr>
        <w:t>2</w:t>
      </w:r>
      <w:r w:rsidR="00C276FB">
        <w:t xml:space="preserve"> ~ АКВ </w:t>
      </w:r>
      <w:r w:rsidR="00C276FB">
        <w:rPr>
          <w:rStyle w:val="271pt0"/>
          <w:vertAlign w:val="superscript"/>
        </w:rPr>
        <w:t>_</w:t>
      </w:r>
      <w:r w:rsidR="00C276FB">
        <w:rPr>
          <w:rStyle w:val="271pt0"/>
        </w:rPr>
        <w:t>ЖВ’</w:t>
      </w:r>
    </w:p>
    <w:p w:rsidR="00656EE3" w:rsidRDefault="00C276FB">
      <w:pPr>
        <w:pStyle w:val="22"/>
        <w:shd w:val="clear" w:color="auto" w:fill="auto"/>
        <w:spacing w:line="221" w:lineRule="exact"/>
        <w:ind w:left="840" w:firstLine="0"/>
      </w:pPr>
      <w:r>
        <w:t>Д— доход;</w:t>
      </w:r>
    </w:p>
    <w:p w:rsidR="00656EE3" w:rsidRDefault="00C276FB">
      <w:pPr>
        <w:pStyle w:val="22"/>
        <w:shd w:val="clear" w:color="auto" w:fill="auto"/>
        <w:spacing w:line="221" w:lineRule="exact"/>
        <w:ind w:left="840" w:firstLine="0"/>
      </w:pPr>
      <w:r>
        <w:t>П — прибыль;</w:t>
      </w:r>
    </w:p>
    <w:p w:rsidR="00656EE3" w:rsidRDefault="00C276FB">
      <w:pPr>
        <w:pStyle w:val="22"/>
        <w:shd w:val="clear" w:color="auto" w:fill="auto"/>
        <w:spacing w:after="95" w:line="221" w:lineRule="exact"/>
        <w:ind w:left="600" w:firstLine="0"/>
      </w:pPr>
      <w:r>
        <w:t>ДКВ — конечные вложения.</w:t>
      </w:r>
    </w:p>
    <w:p w:rsidR="00656EE3" w:rsidRDefault="00C276FB">
      <w:pPr>
        <w:pStyle w:val="271"/>
        <w:shd w:val="clear" w:color="auto" w:fill="auto"/>
        <w:spacing w:line="252" w:lineRule="exact"/>
        <w:ind w:firstLine="240"/>
      </w:pPr>
      <w:r>
        <w:t xml:space="preserve">Нормативный коэффициент эффективности </w:t>
      </w:r>
      <w:r>
        <w:rPr>
          <w:rStyle w:val="2711pt"/>
        </w:rPr>
        <w:t>Е</w:t>
      </w:r>
      <w:r>
        <w:rPr>
          <w:rStyle w:val="2711pt"/>
          <w:vertAlign w:val="subscript"/>
        </w:rPr>
        <w:t>н</w:t>
      </w:r>
      <w:r>
        <w:rPr>
          <w:rStyle w:val="2711pt"/>
        </w:rPr>
        <w:t xml:space="preserve"> =</w:t>
      </w:r>
      <w:r>
        <w:t xml:space="preserve"> 0,15, если срок окупаемости 6,7 лет, а для реконструкции с коэффициентом эффективности </w:t>
      </w:r>
      <w:r>
        <w:rPr>
          <w:rStyle w:val="2711pt"/>
        </w:rPr>
        <w:t>Е</w:t>
      </w:r>
      <w:r>
        <w:rPr>
          <w:rStyle w:val="2711pt"/>
          <w:vertAlign w:val="subscript"/>
        </w:rPr>
        <w:t>н</w:t>
      </w:r>
      <w:r>
        <w:t xml:space="preserve"> = 0,33 получим СО = 3 года.</w:t>
      </w:r>
    </w:p>
    <w:p w:rsidR="00656EE3" w:rsidRDefault="00C276FB">
      <w:pPr>
        <w:pStyle w:val="271"/>
        <w:shd w:val="clear" w:color="auto" w:fill="auto"/>
        <w:spacing w:after="138" w:line="242" w:lineRule="exact"/>
        <w:ind w:firstLine="240"/>
      </w:pPr>
      <w:r>
        <w:t>Величину годового экономического эффекта (ГЭЭ) от внедрения управленческих мероприятий определяем сопоставлением приведенных затрат по сравниваемым вариантам (до и после организации участка) по следующим формулам:</w:t>
      </w:r>
    </w:p>
    <w:p w:rsidR="00656EE3" w:rsidRDefault="00C276FB">
      <w:pPr>
        <w:pStyle w:val="271"/>
        <w:shd w:val="clear" w:color="auto" w:fill="auto"/>
        <w:tabs>
          <w:tab w:val="left" w:pos="6810"/>
        </w:tabs>
        <w:spacing w:after="176" w:line="220" w:lineRule="exact"/>
        <w:ind w:left="1380"/>
      </w:pPr>
      <w:r>
        <w:t>ГЭЭ = (С</w:t>
      </w:r>
      <w:r>
        <w:rPr>
          <w:vertAlign w:val="subscript"/>
        </w:rPr>
        <w:t>1общ</w:t>
      </w:r>
      <w:r>
        <w:t xml:space="preserve"> + КВ, х </w:t>
      </w:r>
      <w:r>
        <w:rPr>
          <w:rStyle w:val="2711pt"/>
        </w:rPr>
        <w:t>Е</w:t>
      </w:r>
      <w:r>
        <w:rPr>
          <w:rStyle w:val="2711pt"/>
          <w:vertAlign w:val="subscript"/>
        </w:rPr>
        <w:t>н</w:t>
      </w:r>
      <w:r>
        <w:rPr>
          <w:rStyle w:val="2711pt"/>
        </w:rPr>
        <w:t>) -</w:t>
      </w:r>
      <w:r>
        <w:t xml:space="preserve"> (С</w:t>
      </w:r>
      <w:r>
        <w:rPr>
          <w:vertAlign w:val="subscript"/>
        </w:rPr>
        <w:t>2общ</w:t>
      </w:r>
      <w:r>
        <w:t xml:space="preserve"> + КВ</w:t>
      </w:r>
      <w:r>
        <w:rPr>
          <w:vertAlign w:val="subscript"/>
        </w:rPr>
        <w:t>2</w:t>
      </w:r>
      <w:r>
        <w:t xml:space="preserve"> х £</w:t>
      </w:r>
      <w:r>
        <w:rPr>
          <w:vertAlign w:val="subscript"/>
        </w:rPr>
        <w:t>н</w:t>
      </w:r>
      <w:r>
        <w:t>), руб.</w:t>
      </w:r>
      <w:r>
        <w:tab/>
        <w:t>(2.159)</w:t>
      </w:r>
    </w:p>
    <w:p w:rsidR="00656EE3" w:rsidRDefault="00C276FB">
      <w:pPr>
        <w:pStyle w:val="271"/>
        <w:shd w:val="clear" w:color="auto" w:fill="auto"/>
        <w:tabs>
          <w:tab w:val="left" w:pos="6810"/>
        </w:tabs>
        <w:spacing w:after="328" w:line="220" w:lineRule="exact"/>
        <w:ind w:left="1880"/>
      </w:pPr>
      <w:r>
        <w:t xml:space="preserve">ГЭЭ = (5, - </w:t>
      </w:r>
      <w:r>
        <w:rPr>
          <w:rStyle w:val="2711pt"/>
          <w:lang w:val="en-US" w:eastAsia="en-US" w:bidi="en-US"/>
        </w:rPr>
        <w:t>S</w:t>
      </w:r>
      <w:r w:rsidRPr="00C276FB">
        <w:rPr>
          <w:rStyle w:val="2711pt"/>
          <w:vertAlign w:val="subscript"/>
          <w:lang w:eastAsia="en-US" w:bidi="en-US"/>
        </w:rPr>
        <w:t>2</w:t>
      </w:r>
      <w:r w:rsidRPr="00C276FB">
        <w:rPr>
          <w:rStyle w:val="2711pt"/>
          <w:lang w:eastAsia="en-US" w:bidi="en-US"/>
        </w:rPr>
        <w:t>)</w:t>
      </w:r>
      <w:r w:rsidRPr="00C276FB">
        <w:rPr>
          <w:lang w:eastAsia="en-US" w:bidi="en-US"/>
        </w:rPr>
        <w:t xml:space="preserve"> </w:t>
      </w:r>
      <w:r>
        <w:t xml:space="preserve">X </w:t>
      </w:r>
      <w:r>
        <w:rPr>
          <w:rStyle w:val="2711pt"/>
        </w:rPr>
        <w:t>Ь</w:t>
      </w:r>
      <w:r>
        <w:rPr>
          <w:rStyle w:val="2711pt"/>
          <w:vertAlign w:val="subscript"/>
        </w:rPr>
        <w:t>гол</w:t>
      </w:r>
      <w:r>
        <w:rPr>
          <w:rStyle w:val="2711pt"/>
        </w:rPr>
        <w:t xml:space="preserve"> -</w:t>
      </w:r>
      <w:r>
        <w:t xml:space="preserve"> КВ</w:t>
      </w:r>
      <w:r>
        <w:rPr>
          <w:vertAlign w:val="subscript"/>
        </w:rPr>
        <w:t>Д0П</w:t>
      </w:r>
      <w:r>
        <w:t xml:space="preserve"> X </w:t>
      </w:r>
      <w:r>
        <w:rPr>
          <w:rStyle w:val="2711pt"/>
        </w:rPr>
        <w:t>Е</w:t>
      </w:r>
      <w:r>
        <w:rPr>
          <w:vertAlign w:val="subscript"/>
        </w:rPr>
        <w:t>н</w:t>
      </w:r>
      <w:r>
        <w:t>, руб.</w:t>
      </w:r>
      <w:r>
        <w:tab/>
        <w:t>(2.160)</w:t>
      </w:r>
    </w:p>
    <w:p w:rsidR="00656EE3" w:rsidRDefault="00C276FB">
      <w:pPr>
        <w:pStyle w:val="271"/>
        <w:shd w:val="clear" w:color="auto" w:fill="auto"/>
        <w:spacing w:line="240" w:lineRule="exact"/>
        <w:ind w:left="2160" w:right="1740" w:hanging="620"/>
        <w:jc w:val="left"/>
      </w:pPr>
      <w:r>
        <w:t xml:space="preserve">Вариант расчета экономической эффективности для дипломных проектов по СТОА </w:t>
      </w:r>
      <w:r>
        <w:rPr>
          <w:rStyle w:val="275"/>
        </w:rPr>
        <w:t>Расчет финансовых результатов</w:t>
      </w:r>
    </w:p>
    <w:p w:rsidR="00656EE3" w:rsidRDefault="00C276FB">
      <w:pPr>
        <w:pStyle w:val="271"/>
        <w:shd w:val="clear" w:color="auto" w:fill="auto"/>
        <w:spacing w:line="240" w:lineRule="exact"/>
        <w:ind w:firstLine="240"/>
      </w:pPr>
      <w:r>
        <w:t>СТО — хозрасчетные предприятия. Общая сумма доходов определяется по ценам, которые складываются на рынке путем установления равновесия между спросом и предложением за услуги, оказываемые СТО по ПТО и ремонту автомобилей.</w:t>
      </w:r>
    </w:p>
    <w:p w:rsidR="00656EE3" w:rsidRDefault="00C276FB">
      <w:pPr>
        <w:pStyle w:val="271"/>
        <w:shd w:val="clear" w:color="auto" w:fill="auto"/>
        <w:spacing w:line="240" w:lineRule="exact"/>
        <w:ind w:firstLine="240"/>
      </w:pPr>
      <w:r>
        <w:t>Для дипломного проекта можно использовать метод укрупненных расчетов.</w:t>
      </w:r>
    </w:p>
    <w:p w:rsidR="00656EE3" w:rsidRDefault="00C276FB">
      <w:pPr>
        <w:pStyle w:val="271"/>
        <w:shd w:val="clear" w:color="auto" w:fill="auto"/>
        <w:spacing w:line="240" w:lineRule="exact"/>
        <w:ind w:firstLine="240"/>
      </w:pPr>
      <w:r>
        <w:t>Превышение цены над себестоимостью по ТО и ремонту автомобилей с уче</w:t>
      </w:r>
      <w:r>
        <w:softHyphen/>
        <w:t xml:space="preserve">том среднего уровня рентабельности СТО по Москве составляет 40—60%, отсюда коэффициент превышения цены над себестоимостью может быть </w:t>
      </w:r>
      <w:r>
        <w:rPr>
          <w:rStyle w:val="2711pt"/>
        </w:rPr>
        <w:t>К=</w:t>
      </w:r>
      <w:r>
        <w:t xml:space="preserve"> 1,4; 1,45; 1,5; 1,6.</w:t>
      </w:r>
    </w:p>
    <w:p w:rsidR="00656EE3" w:rsidRDefault="00C276FB">
      <w:pPr>
        <w:pStyle w:val="271"/>
        <w:shd w:val="clear" w:color="auto" w:fill="auto"/>
        <w:spacing w:after="109" w:line="206" w:lineRule="exact"/>
        <w:ind w:firstLine="240"/>
      </w:pPr>
      <w:r>
        <w:t>Соответственно цена за услуги по ТО и ремонту автомобилей рассчитывается как:</w:t>
      </w:r>
    </w:p>
    <w:p w:rsidR="00656EE3" w:rsidRDefault="00C276FB">
      <w:pPr>
        <w:pStyle w:val="1170"/>
        <w:shd w:val="clear" w:color="auto" w:fill="auto"/>
        <w:spacing w:before="0" w:after="41" w:line="220" w:lineRule="exact"/>
        <w:ind w:left="40"/>
      </w:pPr>
      <w:r>
        <w:t>Ц = 5 х АГ,</w:t>
      </w:r>
    </w:p>
    <w:p w:rsidR="00656EE3" w:rsidRDefault="00C276FB">
      <w:pPr>
        <w:pStyle w:val="22"/>
        <w:shd w:val="clear" w:color="auto" w:fill="auto"/>
        <w:spacing w:line="221" w:lineRule="exact"/>
        <w:ind w:left="840" w:firstLine="0"/>
      </w:pPr>
      <w:r>
        <w:t>Ц — цена ТО и ремонта автомобиля;</w:t>
      </w:r>
    </w:p>
    <w:p w:rsidR="00656EE3" w:rsidRDefault="00C276FB">
      <w:pPr>
        <w:pStyle w:val="22"/>
        <w:shd w:val="clear" w:color="auto" w:fill="auto"/>
        <w:spacing w:line="221" w:lineRule="exact"/>
        <w:ind w:left="840" w:firstLine="0"/>
      </w:pPr>
      <w:r>
        <w:rPr>
          <w:rStyle w:val="25"/>
          <w:lang w:val="en-US" w:eastAsia="en-US" w:bidi="en-US"/>
        </w:rPr>
        <w:t>S</w:t>
      </w:r>
      <w:r w:rsidRPr="00C276FB">
        <w:rPr>
          <w:lang w:eastAsia="en-US" w:bidi="en-US"/>
        </w:rPr>
        <w:t xml:space="preserve"> </w:t>
      </w:r>
      <w:r>
        <w:t>— себестоимость одного заезда автомобиля на СТО;</w:t>
      </w:r>
    </w:p>
    <w:p w:rsidR="00656EE3" w:rsidRDefault="00C276FB">
      <w:pPr>
        <w:pStyle w:val="22"/>
        <w:shd w:val="clear" w:color="auto" w:fill="auto"/>
        <w:spacing w:after="137" w:line="221" w:lineRule="exact"/>
        <w:ind w:left="840" w:firstLine="0"/>
      </w:pPr>
      <w:r>
        <w:rPr>
          <w:rStyle w:val="25"/>
        </w:rPr>
        <w:t>К—</w:t>
      </w:r>
      <w:r>
        <w:t xml:space="preserve"> принятый коэффициент превышения цены над себестоимостью.</w:t>
      </w:r>
    </w:p>
    <w:p w:rsidR="00656EE3" w:rsidRDefault="00C276FB">
      <w:pPr>
        <w:pStyle w:val="231"/>
        <w:shd w:val="clear" w:color="auto" w:fill="auto"/>
        <w:spacing w:before="0" w:after="79" w:line="200" w:lineRule="exact"/>
        <w:ind w:firstLine="240"/>
      </w:pPr>
      <w:r>
        <w:t xml:space="preserve">Тогда доходы, полученные </w:t>
      </w:r>
      <w:r>
        <w:rPr>
          <w:rStyle w:val="232"/>
        </w:rPr>
        <w:t xml:space="preserve">СТО, </w:t>
      </w:r>
      <w:r>
        <w:t xml:space="preserve">определяются </w:t>
      </w:r>
      <w:r>
        <w:rPr>
          <w:rStyle w:val="232"/>
        </w:rPr>
        <w:t xml:space="preserve">по </w:t>
      </w:r>
      <w:r>
        <w:t>формуле</w:t>
      </w:r>
    </w:p>
    <w:p w:rsidR="00656EE3" w:rsidRDefault="00C276FB">
      <w:pPr>
        <w:pStyle w:val="22"/>
        <w:shd w:val="clear" w:color="auto" w:fill="auto"/>
        <w:tabs>
          <w:tab w:val="left" w:pos="6810"/>
        </w:tabs>
        <w:spacing w:after="67" w:line="190" w:lineRule="exact"/>
        <w:ind w:left="2680" w:firstLine="0"/>
        <w:jc w:val="both"/>
      </w:pPr>
      <w:r>
        <w:t>Д = Ц X Аз</w:t>
      </w:r>
      <w:r>
        <w:rPr>
          <w:vertAlign w:val="subscript"/>
        </w:rPr>
        <w:t>аезда а/м</w:t>
      </w:r>
      <w:r>
        <w:t>, руб.</w:t>
      </w:r>
      <w:r>
        <w:tab/>
        <w:t>(2.161)</w:t>
      </w:r>
    </w:p>
    <w:p w:rsidR="00656EE3" w:rsidRDefault="00C276FB">
      <w:pPr>
        <w:pStyle w:val="351"/>
        <w:shd w:val="clear" w:color="auto" w:fill="auto"/>
        <w:spacing w:before="0" w:after="0" w:line="250" w:lineRule="exact"/>
        <w:ind w:firstLine="240"/>
      </w:pPr>
      <w:r>
        <w:t>Расчет прибыли:</w:t>
      </w:r>
    </w:p>
    <w:p w:rsidR="00656EE3" w:rsidRDefault="00C276FB">
      <w:pPr>
        <w:pStyle w:val="231"/>
        <w:shd w:val="clear" w:color="auto" w:fill="auto"/>
        <w:tabs>
          <w:tab w:val="left" w:pos="553"/>
        </w:tabs>
        <w:spacing w:before="0" w:after="0" w:line="250" w:lineRule="exact"/>
        <w:ind w:firstLine="240"/>
      </w:pPr>
      <w:r>
        <w:rPr>
          <w:vertAlign w:val="superscript"/>
        </w:rPr>
        <w:t>а</w:t>
      </w:r>
      <w:r>
        <w:t>)</w:t>
      </w:r>
      <w:r>
        <w:tab/>
        <w:t>валовая прибыль</w:t>
      </w:r>
    </w:p>
    <w:p w:rsidR="00656EE3" w:rsidRDefault="00C276FB">
      <w:pPr>
        <w:pStyle w:val="271"/>
        <w:shd w:val="clear" w:color="auto" w:fill="auto"/>
        <w:spacing w:after="62" w:line="200" w:lineRule="exact"/>
        <w:ind w:left="2680"/>
      </w:pPr>
      <w:r>
        <w:t>П</w:t>
      </w:r>
      <w:r>
        <w:rPr>
          <w:vertAlign w:val="subscript"/>
        </w:rPr>
        <w:t>в</w:t>
      </w:r>
      <w:r>
        <w:t xml:space="preserve"> = Д — НДС — С</w:t>
      </w:r>
      <w:r>
        <w:rPr>
          <w:vertAlign w:val="subscript"/>
        </w:rPr>
        <w:t>общ</w:t>
      </w:r>
      <w:r>
        <w:t>,</w:t>
      </w:r>
    </w:p>
    <w:p w:rsidR="00656EE3" w:rsidRDefault="00C276FB">
      <w:pPr>
        <w:pStyle w:val="22"/>
        <w:shd w:val="clear" w:color="auto" w:fill="auto"/>
        <w:spacing w:line="190" w:lineRule="exact"/>
        <w:ind w:left="840" w:firstLine="0"/>
      </w:pPr>
      <w:r>
        <w:t>Д— доходы, тыс. руб.;</w:t>
      </w:r>
    </w:p>
    <w:p w:rsidR="00656EE3" w:rsidRDefault="00C276FB">
      <w:pPr>
        <w:pStyle w:val="22"/>
        <w:shd w:val="clear" w:color="auto" w:fill="auto"/>
        <w:spacing w:line="190" w:lineRule="exact"/>
        <w:ind w:left="600" w:firstLine="0"/>
      </w:pPr>
      <w:r>
        <w:t>НДС — налог на добавленную стоимость, равный 18% доходов, т.е.</w:t>
      </w:r>
      <w:r>
        <w:br w:type="page"/>
      </w:r>
    </w:p>
    <w:p w:rsidR="00656EE3" w:rsidRDefault="00C276FB">
      <w:pPr>
        <w:pStyle w:val="390"/>
        <w:shd w:val="clear" w:color="auto" w:fill="auto"/>
        <w:spacing w:before="0" w:after="50" w:line="140" w:lineRule="exact"/>
        <w:jc w:val="right"/>
      </w:pPr>
      <w:r>
        <w:lastRenderedPageBreak/>
        <w:t>Пр</w:t>
      </w:r>
      <w:r>
        <w:rPr>
          <w:vertAlign w:val="subscript"/>
        </w:rPr>
        <w:t>а</w:t>
      </w:r>
      <w:r>
        <w:t>сч Пв ^на приб’ РУ^*</w:t>
      </w:r>
    </w:p>
    <w:p w:rsidR="00656EE3" w:rsidRDefault="000C2769">
      <w:pPr>
        <w:pStyle w:val="22"/>
        <w:shd w:val="clear" w:color="auto" w:fill="auto"/>
        <w:spacing w:line="245" w:lineRule="exact"/>
        <w:ind w:firstLine="360"/>
      </w:pPr>
      <w:r>
        <w:pict>
          <v:shape id="_x0000_s1444" type="#_x0000_t202" style="position:absolute;left:0;text-align:left;margin-left:347.5pt;margin-top:-20.4pt;width:31.7pt;height:14pt;z-index:-251308544;mso-wrap-distance-left:100.9pt;mso-wrap-distance-top:26.4pt;mso-wrap-distance-right:5pt;mso-position-horizontal-relative:margin" filled="f" stroked="f">
            <v:textbox style="mso-fit-shape-to-text:t" inset="0,0,0,0">
              <w:txbxContent>
                <w:p w:rsidR="00C276FB" w:rsidRDefault="00C276FB">
                  <w:pPr>
                    <w:pStyle w:val="311"/>
                    <w:shd w:val="clear" w:color="auto" w:fill="auto"/>
                    <w:spacing w:before="0" w:line="200" w:lineRule="exact"/>
                    <w:ind w:firstLine="0"/>
                    <w:jc w:val="left"/>
                  </w:pPr>
                  <w:r>
                    <w:rPr>
                      <w:rStyle w:val="31Exact"/>
                    </w:rPr>
                    <w:t>(2.164)</w:t>
                  </w:r>
                </w:p>
              </w:txbxContent>
            </v:textbox>
            <w10:wrap type="square" side="left" anchorx="margin"/>
          </v:shape>
        </w:pict>
      </w:r>
      <w:r>
        <w:pict>
          <v:shape id="_x0000_s1445" type="#_x0000_t202" style="position:absolute;left:0;text-align:left;margin-left:.05pt;margin-top:-132.25pt;width:240.5pt;height:75.6pt;z-index:-251307520;mso-wrap-distance-left:5pt;mso-wrap-distance-right:5pt;mso-position-horizontal-relative:margin" filled="f" stroked="f">
            <v:textbox style="mso-fit-shape-to-text:t" inset="0,0,0,0">
              <w:txbxContent>
                <w:p w:rsidR="00C276FB" w:rsidRDefault="00C276FB">
                  <w:pPr>
                    <w:pStyle w:val="1180"/>
                    <w:shd w:val="clear" w:color="auto" w:fill="auto"/>
                    <w:tabs>
                      <w:tab w:val="left" w:pos="4406"/>
                    </w:tabs>
                    <w:ind w:left="2940"/>
                  </w:pPr>
                  <w:r>
                    <w:rPr>
                      <w:rStyle w:val="118Exact"/>
                      <w:b/>
                      <w:bCs/>
                    </w:rPr>
                    <w:t>НДС</w:t>
                  </w:r>
                  <w:r>
                    <w:rPr>
                      <w:rStyle w:val="118Exact"/>
                      <w:b/>
                      <w:bCs/>
                    </w:rPr>
                    <w:tab/>
                    <w:t>руб.</w:t>
                  </w:r>
                </w:p>
                <w:p w:rsidR="00C276FB" w:rsidRDefault="00C276FB">
                  <w:pPr>
                    <w:pStyle w:val="119"/>
                    <w:shd w:val="clear" w:color="auto" w:fill="auto"/>
                    <w:spacing w:after="0"/>
                    <w:ind w:left="3720"/>
                  </w:pPr>
                  <w:r>
                    <w:t>100</w:t>
                  </w:r>
                  <w:r>
                    <w:rPr>
                      <w:rStyle w:val="119ArialNarrow11pt0ptExact"/>
                    </w:rPr>
                    <w:t>%</w:t>
                  </w:r>
                </w:p>
                <w:p w:rsidR="00C276FB" w:rsidRDefault="00C276FB">
                  <w:pPr>
                    <w:pStyle w:val="22"/>
                    <w:shd w:val="clear" w:color="auto" w:fill="auto"/>
                    <w:spacing w:line="334" w:lineRule="exact"/>
                    <w:ind w:left="80" w:firstLine="0"/>
                    <w:jc w:val="center"/>
                  </w:pPr>
                  <w:r>
                    <w:rPr>
                      <w:rStyle w:val="2Exact"/>
                    </w:rPr>
                    <w:t>где С^щ — общие расходы по смете затрат, руб.</w:t>
                  </w:r>
                  <w:r>
                    <w:rPr>
                      <w:rStyle w:val="2Exact"/>
                    </w:rPr>
                    <w:br/>
                    <w:t>Налог на прибыль составляет 24%, тогда</w:t>
                  </w:r>
                </w:p>
                <w:p w:rsidR="00C276FB" w:rsidRDefault="00C276FB">
                  <w:pPr>
                    <w:pStyle w:val="22"/>
                    <w:shd w:val="clear" w:color="auto" w:fill="auto"/>
                    <w:spacing w:line="190" w:lineRule="exact"/>
                    <w:ind w:left="3620" w:firstLine="0"/>
                  </w:pPr>
                  <w:r>
                    <w:rPr>
                      <w:rStyle w:val="2Exact"/>
                    </w:rPr>
                    <w:t>П„ х 24%</w:t>
                  </w:r>
                </w:p>
              </w:txbxContent>
            </v:textbox>
            <w10:wrap type="topAndBottom" anchorx="margin"/>
          </v:shape>
        </w:pict>
      </w:r>
      <w:r>
        <w:pict>
          <v:shape id="_x0000_s1446" type="#_x0000_t202" style="position:absolute;left:0;text-align:left;margin-left:348pt;margin-top:-126.5pt;width:31.2pt;height:16.8pt;z-index:-251306496;mso-wrap-distance-left:5pt;mso-wrap-distance-top:5.75pt;mso-wrap-distance-right:5pt;mso-position-horizontal-relative:margin" filled="f" stroked="f">
            <v:textbox style="mso-fit-shape-to-text:t" inset="0,0,0,0">
              <w:txbxContent>
                <w:p w:rsidR="00C276FB" w:rsidRDefault="00C276FB">
                  <w:pPr>
                    <w:pStyle w:val="1200"/>
                    <w:shd w:val="clear" w:color="auto" w:fill="auto"/>
                    <w:spacing w:line="210" w:lineRule="exact"/>
                  </w:pPr>
                  <w:r>
                    <w:rPr>
                      <w:rStyle w:val="120ArialNarrow100Exact"/>
                      <w:b/>
                      <w:bCs/>
                    </w:rPr>
                    <w:t>(</w:t>
                  </w:r>
                  <w:r>
                    <w:t>2</w:t>
                  </w:r>
                  <w:r>
                    <w:rPr>
                      <w:rStyle w:val="120ArialNarrow100Exact"/>
                      <w:b/>
                      <w:bCs/>
                    </w:rPr>
                    <w:t>.</w:t>
                  </w:r>
                  <w:r>
                    <w:t>162</w:t>
                  </w:r>
                  <w:r>
                    <w:rPr>
                      <w:rStyle w:val="120ArialNarrow100Exact"/>
                      <w:b/>
                      <w:bCs/>
                    </w:rPr>
                    <w:t>)</w:t>
                  </w:r>
                </w:p>
              </w:txbxContent>
            </v:textbox>
            <w10:wrap type="topAndBottom" anchorx="margin"/>
          </v:shape>
        </w:pict>
      </w:r>
      <w:r>
        <w:pict>
          <v:shape id="_x0000_s1447" type="#_x0000_t202" style="position:absolute;left:0;text-align:left;margin-left:134.4pt;margin-top:-60.55pt;width:12.5pt;height:10.6pt;z-index:-251305472;mso-wrap-distance-left:30.9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Н,</w:t>
                  </w:r>
                </w:p>
              </w:txbxContent>
            </v:textbox>
            <w10:wrap type="topAndBottom" anchorx="margin"/>
          </v:shape>
        </w:pict>
      </w:r>
      <w:r>
        <w:pict>
          <v:shape id="_x0000_s1448" type="#_x0000_t202" style="position:absolute;left:0;text-align:left;margin-left:145.45pt;margin-top:-56.15pt;width:26.9pt;height:9.55pt;z-index:-251304448;mso-wrap-distance-left:35.3pt;mso-wrap-distance-right:13.45pt;mso-position-horizontal-relative:margin" filled="f" stroked="f">
            <v:textbox style="mso-fit-shape-to-text:t" inset="0,0,0,0">
              <w:txbxContent>
                <w:p w:rsidR="00C276FB" w:rsidRDefault="00C276FB">
                  <w:pPr>
                    <w:pStyle w:val="390"/>
                    <w:shd w:val="clear" w:color="auto" w:fill="auto"/>
                    <w:spacing w:before="0" w:line="140" w:lineRule="exact"/>
                    <w:jc w:val="left"/>
                  </w:pPr>
                  <w:r>
                    <w:rPr>
                      <w:rStyle w:val="39Exact"/>
                      <w:b/>
                      <w:bCs/>
                    </w:rPr>
                    <w:t>наприб '</w:t>
                  </w:r>
                </w:p>
              </w:txbxContent>
            </v:textbox>
            <w10:wrap type="topAndBottom" anchorx="margin"/>
          </v:shape>
        </w:pict>
      </w:r>
      <w:r>
        <w:pict>
          <v:shape id="_x0000_s1449" type="#_x0000_t202" style="position:absolute;left:0;text-align:left;margin-left:185.75pt;margin-top:-54.35pt;width:29.3pt;height:13.5pt;z-index:-251303424;mso-wrap-distance-left:71.75pt;mso-wrap-distance-top:3pt;mso-wrap-distance-right:10.1pt;mso-position-horizontal-relative:margin" filled="f" stroked="f">
            <v:textbox style="mso-fit-shape-to-text:t" inset="0,0,0,0">
              <w:txbxContent>
                <w:p w:rsidR="00C276FB" w:rsidRDefault="00C276FB">
                  <w:pPr>
                    <w:pStyle w:val="1210"/>
                    <w:shd w:val="clear" w:color="auto" w:fill="auto"/>
                    <w:spacing w:line="210" w:lineRule="exact"/>
                  </w:pPr>
                  <w:r>
                    <w:t>100</w:t>
                  </w:r>
                  <w:r>
                    <w:rPr>
                      <w:rStyle w:val="121LucidaSansUnicodeExact"/>
                      <w:b w:val="0"/>
                      <w:bCs w:val="0"/>
                    </w:rPr>
                    <w:t>%</w:t>
                  </w:r>
                </w:p>
              </w:txbxContent>
            </v:textbox>
            <w10:wrap type="topAndBottom" anchorx="margin"/>
          </v:shape>
        </w:pict>
      </w:r>
      <w:r>
        <w:pict>
          <v:shape id="_x0000_s1450" type="#_x0000_t202" style="position:absolute;left:0;text-align:left;margin-left:225.1pt;margin-top:-61.2pt;width:24.95pt;height:12.1pt;z-index:-251302400;mso-wrap-distance-left:106.8pt;mso-wrap-distance-right:97.9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руб.;</w:t>
                  </w:r>
                </w:p>
              </w:txbxContent>
            </v:textbox>
            <w10:wrap type="topAndBottom" anchorx="margin"/>
          </v:shape>
        </w:pict>
      </w:r>
      <w:r>
        <w:pict>
          <v:shape id="_x0000_s1451" type="#_x0000_t202" style="position:absolute;left:0;text-align:left;margin-left:348pt;margin-top:-62.65pt;width:31.2pt;height:15.85pt;z-index:-251301376;mso-wrap-distance-left:5pt;mso-wrap-distance-top:47.05pt;mso-wrap-distance-right:5pt;mso-position-horizontal-relative:margin" filled="f" stroked="f">
            <v:textbox style="mso-fit-shape-to-text:t" inset="0,0,0,0">
              <w:txbxContent>
                <w:p w:rsidR="00C276FB" w:rsidRDefault="00C276FB">
                  <w:pPr>
                    <w:pStyle w:val="311"/>
                    <w:shd w:val="clear" w:color="auto" w:fill="auto"/>
                    <w:spacing w:before="0" w:line="200" w:lineRule="exact"/>
                    <w:ind w:firstLine="0"/>
                    <w:jc w:val="left"/>
                  </w:pPr>
                  <w:r>
                    <w:rPr>
                      <w:rStyle w:val="31Exact"/>
                    </w:rPr>
                    <w:t>(2.163)</w:t>
                  </w:r>
                </w:p>
              </w:txbxContent>
            </v:textbox>
            <w10:wrap type="topAndBottom" anchorx="margin"/>
          </v:shape>
        </w:pict>
      </w:r>
      <w:r>
        <w:pict>
          <v:shape id="_x0000_s1452" type="#_x0000_t202" style="position:absolute;left:0;text-align:left;margin-left:13.9pt;margin-top:-37.85pt;width:104.15pt;height:12.35pt;z-index:-251300352;mso-wrap-distance-left:13.9pt;mso-wrap-distance-top:19.55pt;mso-wrap-distance-right:5pt;mso-position-horizontal-relative:margin" filled="f" stroked="f">
            <v:textbox style="mso-fit-shape-to-text:t" inset="0,0,0,0">
              <w:txbxContent>
                <w:p w:rsidR="00C276FB" w:rsidRDefault="00C276FB">
                  <w:pPr>
                    <w:pStyle w:val="22"/>
                    <w:shd w:val="clear" w:color="auto" w:fill="auto"/>
                    <w:tabs>
                      <w:tab w:val="left" w:pos="226"/>
                    </w:tabs>
                    <w:spacing w:line="190" w:lineRule="exact"/>
                    <w:ind w:firstLine="0"/>
                    <w:jc w:val="both"/>
                  </w:pPr>
                  <w:r>
                    <w:rPr>
                      <w:rStyle w:val="2Exact"/>
                    </w:rPr>
                    <w:t>б)</w:t>
                  </w:r>
                  <w:r>
                    <w:rPr>
                      <w:rStyle w:val="2Exact"/>
                    </w:rPr>
                    <w:tab/>
                    <w:t>прибыль расчетная</w:t>
                  </w:r>
                </w:p>
              </w:txbxContent>
            </v:textbox>
            <w10:wrap type="topAndBottom" anchorx="margin"/>
          </v:shape>
        </w:pict>
      </w:r>
      <w:r w:rsidR="00C276FB">
        <w:t>Если темой проекта является реконструкция, то расчет производится по двум вариантам и затем определяются:</w:t>
      </w:r>
    </w:p>
    <w:p w:rsidR="00656EE3" w:rsidRDefault="000C2769">
      <w:pPr>
        <w:pStyle w:val="22"/>
        <w:shd w:val="clear" w:color="auto" w:fill="auto"/>
        <w:tabs>
          <w:tab w:val="left" w:pos="706"/>
        </w:tabs>
        <w:spacing w:line="245" w:lineRule="exact"/>
        <w:ind w:left="360" w:firstLine="0"/>
        <w:jc w:val="both"/>
      </w:pPr>
      <w:r>
        <w:pict>
          <v:shape id="_x0000_s1453" type="#_x0000_t202" style="position:absolute;left:0;text-align:left;margin-left:138.7pt;margin-top:16.7pt;width:108.5pt;height:14.1pt;z-index:-251299328;mso-wrap-distance-left:138.7pt;mso-wrap-distance-right:100.3pt;mso-wrap-distance-bottom:2.7pt;mso-position-horizontal-relative:margin" filled="f" stroked="f">
            <v:textbox style="mso-fit-shape-to-text:t" inset="0,0,0,0">
              <w:txbxContent>
                <w:p w:rsidR="00C276FB" w:rsidRDefault="00C276FB">
                  <w:pPr>
                    <w:pStyle w:val="390"/>
                    <w:shd w:val="clear" w:color="auto" w:fill="auto"/>
                    <w:spacing w:before="0" w:line="140" w:lineRule="exact"/>
                    <w:jc w:val="right"/>
                  </w:pPr>
                  <w:r>
                    <w:rPr>
                      <w:rStyle w:val="39Exact"/>
                      <w:b/>
                      <w:bCs/>
                    </w:rPr>
                    <w:t>Дпосле рек Ддо рек ’</w:t>
                  </w:r>
                </w:p>
              </w:txbxContent>
            </v:textbox>
            <w10:wrap type="topAndBottom" anchorx="margin"/>
          </v:shape>
        </w:pict>
      </w:r>
      <w:r>
        <w:pict>
          <v:shape id="_x0000_s1454" type="#_x0000_t202" style="position:absolute;left:0;text-align:left;margin-left:13.9pt;margin-top:33.35pt;width:169.9pt;height:13.2pt;z-index:-251298304;mso-wrap-distance-left:13.9pt;mso-wrap-distance-right:163.7pt;mso-wrap-distance-bottom:8.0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б) дополнительная валовая прибыль</w:t>
                  </w:r>
                </w:p>
              </w:txbxContent>
            </v:textbox>
            <w10:wrap type="topAndBottom" anchorx="margin"/>
          </v:shape>
        </w:pict>
      </w:r>
      <w:r>
        <w:pict>
          <v:shape id="_x0000_s1455" type="#_x0000_t202" style="position:absolute;left:0;text-align:left;margin-left:130.55pt;margin-top:54.6pt;width:119.5pt;height:14.1pt;z-index:-251297280;mso-wrap-distance-left:130.55pt;mso-wrap-distance-right:97.45pt;mso-wrap-distance-bottom:4.1pt;mso-position-horizontal-relative:margin" filled="f" stroked="f">
            <v:textbox style="mso-fit-shape-to-text:t" inset="0,0,0,0">
              <w:txbxContent>
                <w:p w:rsidR="00C276FB" w:rsidRDefault="00C276FB">
                  <w:pPr>
                    <w:pStyle w:val="390"/>
                    <w:shd w:val="clear" w:color="auto" w:fill="auto"/>
                    <w:tabs>
                      <w:tab w:val="left" w:pos="1661"/>
                    </w:tabs>
                    <w:spacing w:before="0" w:line="140" w:lineRule="exact"/>
                    <w:ind w:left="660"/>
                  </w:pPr>
                  <w:r>
                    <w:rPr>
                      <w:rStyle w:val="39Exact"/>
                      <w:b/>
                      <w:bCs/>
                    </w:rPr>
                    <w:t>^в после рек</w:t>
                  </w:r>
                  <w:r>
                    <w:rPr>
                      <w:rStyle w:val="39Exact"/>
                      <w:b/>
                      <w:bCs/>
                    </w:rPr>
                    <w:tab/>
                    <w:t>^в до рек :</w:t>
                  </w:r>
                </w:p>
              </w:txbxContent>
            </v:textbox>
            <w10:wrap type="topAndBottom" anchorx="margin"/>
          </v:shape>
        </w:pict>
      </w:r>
      <w:r>
        <w:pict>
          <v:shape id="_x0000_s1456" type="#_x0000_t202" style="position:absolute;left:0;text-align:left;margin-left:13.9pt;margin-top:72.35pt;width:180pt;height:12.1pt;z-index:-251296256;mso-wrap-distance-left:13.9pt;mso-wrap-distance-right:153.6pt;mso-wrap-distance-bottom:6.6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в) дополнительная расчетная прибыль</w:t>
                  </w:r>
                </w:p>
              </w:txbxContent>
            </v:textbox>
            <w10:wrap type="topAndBottom" anchorx="margin"/>
          </v:shape>
        </w:pict>
      </w:r>
      <w:r>
        <w:pict>
          <v:shape id="_x0000_s1457" type="#_x0000_t202" style="position:absolute;left:0;text-align:left;margin-left:115.7pt;margin-top:91.1pt;width:152.65pt;height:13.55pt;z-index:-251295232;mso-wrap-distance-left:115.7pt;mso-wrap-distance-right:79.2pt;mso-position-horizontal-relative:margin" filled="f" stroked="f">
            <v:textbox style="mso-fit-shape-to-text:t" inset="0,0,0,0">
              <w:txbxContent>
                <w:p w:rsidR="00C276FB" w:rsidRDefault="00C276FB">
                  <w:pPr>
                    <w:pStyle w:val="390"/>
                    <w:shd w:val="clear" w:color="auto" w:fill="auto"/>
                    <w:spacing w:before="0" w:line="140" w:lineRule="exact"/>
                    <w:jc w:val="left"/>
                  </w:pPr>
                  <w:r>
                    <w:rPr>
                      <w:rStyle w:val="39Exact"/>
                      <w:b/>
                      <w:bCs/>
                    </w:rPr>
                    <w:t>^^расч ^расч после рек ^расч до рек *</w:t>
                  </w:r>
                </w:p>
              </w:txbxContent>
            </v:textbox>
            <w10:wrap type="topAndBottom" anchorx="margin"/>
          </v:shape>
        </w:pict>
      </w:r>
      <w:r>
        <w:pict>
          <v:shape id="_x0000_s1458" type="#_x0000_t202" style="position:absolute;left:0;text-align:left;margin-left:347.5pt;margin-top:15.25pt;width:31.7pt;height:92.7pt;z-index:-251294208;mso-wrap-distance-left:57.35pt;mso-wrap-distance-right:5pt;mso-position-horizontal-relative:margin" filled="f" stroked="f">
            <v:textbox style="mso-fit-shape-to-text:t" inset="0,0,0,0">
              <w:txbxContent>
                <w:p w:rsidR="00C276FB" w:rsidRDefault="00C276FB">
                  <w:pPr>
                    <w:pStyle w:val="311"/>
                    <w:shd w:val="clear" w:color="auto" w:fill="auto"/>
                    <w:spacing w:before="0" w:after="76" w:line="200" w:lineRule="exact"/>
                    <w:ind w:firstLine="0"/>
                  </w:pPr>
                  <w:r>
                    <w:rPr>
                      <w:rStyle w:val="31Exact"/>
                    </w:rPr>
                    <w:t>(2.165)</w:t>
                  </w:r>
                </w:p>
                <w:p w:rsidR="00C276FB" w:rsidRDefault="00C276FB">
                  <w:pPr>
                    <w:pStyle w:val="311"/>
                    <w:numPr>
                      <w:ilvl w:val="0"/>
                      <w:numId w:val="57"/>
                    </w:numPr>
                    <w:shd w:val="clear" w:color="auto" w:fill="auto"/>
                    <w:spacing w:before="0" w:line="727" w:lineRule="exact"/>
                    <w:ind w:firstLine="0"/>
                  </w:pPr>
                  <w:r>
                    <w:rPr>
                      <w:rStyle w:val="31Exact"/>
                    </w:rPr>
                    <w:t xml:space="preserve"> (2.167)</w:t>
                  </w:r>
                </w:p>
              </w:txbxContent>
            </v:textbox>
            <w10:wrap type="topAndBottom" anchorx="margin"/>
          </v:shape>
        </w:pict>
      </w:r>
      <w:r w:rsidR="00C276FB">
        <w:t>а)</w:t>
      </w:r>
      <w:r w:rsidR="00C276FB">
        <w:tab/>
        <w:t>дополнительные доходы</w:t>
      </w:r>
    </w:p>
    <w:p w:rsidR="00656EE3" w:rsidRDefault="00C276FB">
      <w:pPr>
        <w:pStyle w:val="22"/>
        <w:shd w:val="clear" w:color="auto" w:fill="auto"/>
        <w:spacing w:line="247" w:lineRule="exact"/>
        <w:ind w:firstLine="1660"/>
      </w:pPr>
      <w:r>
        <w:rPr>
          <w:rStyle w:val="210pt6"/>
        </w:rPr>
        <w:t xml:space="preserve">Расчет условно-годового экономического эффекта </w:t>
      </w:r>
      <w:r>
        <w:t>При определении эффективности капитальных вложений, необходимых на орга</w:t>
      </w:r>
      <w:r>
        <w:softHyphen/>
        <w:t>низацию или реконструкцию «Технического обслуживания и ремонта автомобилей на СТО», рассчитывают абсолютную (общую) эффективность внедряемого пред</w:t>
      </w:r>
      <w:r>
        <w:softHyphen/>
        <w:t>приятия.</w:t>
      </w:r>
    </w:p>
    <w:p w:rsidR="00656EE3" w:rsidRDefault="00C276FB">
      <w:pPr>
        <w:pStyle w:val="22"/>
        <w:shd w:val="clear" w:color="auto" w:fill="auto"/>
        <w:spacing w:after="251" w:line="247" w:lineRule="exact"/>
        <w:ind w:firstLine="0"/>
        <w:jc w:val="right"/>
      </w:pPr>
      <w:r>
        <w:t>Абсолютную эффективность для хозрасчетных предприятий находят по формуле</w:t>
      </w:r>
    </w:p>
    <w:p w:rsidR="00656EE3" w:rsidRDefault="000C2769">
      <w:pPr>
        <w:pStyle w:val="22"/>
        <w:shd w:val="clear" w:color="auto" w:fill="auto"/>
        <w:spacing w:line="158" w:lineRule="exact"/>
        <w:ind w:firstLine="0"/>
        <w:jc w:val="right"/>
      </w:pPr>
      <w:r>
        <w:pict>
          <v:shape id="_x0000_s1459" type="#_x0000_t202" style="position:absolute;left:0;text-align:left;margin-left:347.5pt;margin-top:2.3pt;width:31.2pt;height:14.5pt;z-index:-251293184;mso-wrap-distance-left:118.45pt;mso-wrap-distance-right:5pt;mso-wrap-distance-bottom:1.75pt;mso-position-horizontal-relative:margin" filled="f" stroked="f">
            <v:textbox style="mso-fit-shape-to-text:t" inset="0,0,0,0">
              <w:txbxContent>
                <w:p w:rsidR="00C276FB" w:rsidRDefault="00C276FB">
                  <w:pPr>
                    <w:pStyle w:val="1222"/>
                    <w:shd w:val="clear" w:color="auto" w:fill="auto"/>
                    <w:spacing w:line="210" w:lineRule="exact"/>
                  </w:pPr>
                  <w:r>
                    <w:rPr>
                      <w:rStyle w:val="1228pt0ptExact"/>
                    </w:rPr>
                    <w:t>(</w:t>
                  </w:r>
                  <w:r>
                    <w:t>2</w:t>
                  </w:r>
                  <w:r>
                    <w:rPr>
                      <w:rStyle w:val="1228pt0ptExact"/>
                    </w:rPr>
                    <w:t>.</w:t>
                  </w:r>
                  <w:r>
                    <w:t>168</w:t>
                  </w:r>
                  <w:r>
                    <w:rPr>
                      <w:rStyle w:val="1228pt0ptExact"/>
                    </w:rPr>
                    <w:t>)</w:t>
                  </w:r>
                </w:p>
              </w:txbxContent>
            </v:textbox>
            <w10:wrap type="square" side="left" anchorx="margin"/>
          </v:shape>
        </w:pict>
      </w:r>
      <w:r w:rsidR="00C276FB">
        <w:t xml:space="preserve">Э </w:t>
      </w:r>
      <w:r w:rsidR="00C276FB">
        <w:rPr>
          <w:rStyle w:val="22pt"/>
          <w:vertAlign w:val="subscript"/>
        </w:rPr>
        <w:t>=</w:t>
      </w:r>
      <w:r w:rsidR="00C276FB">
        <w:rPr>
          <w:rStyle w:val="22pt"/>
          <w:vertAlign w:val="superscript"/>
        </w:rPr>
        <w:t>Д</w:t>
      </w:r>
      <w:r w:rsidR="00C276FB">
        <w:rPr>
          <w:rStyle w:val="22pt"/>
        </w:rPr>
        <w:t>~</w:t>
      </w:r>
      <w:r w:rsidR="00C276FB">
        <w:rPr>
          <w:rStyle w:val="22pt"/>
          <w:vertAlign w:val="superscript"/>
        </w:rPr>
        <w:t>С</w:t>
      </w:r>
      <w:r w:rsidR="00C276FB">
        <w:rPr>
          <w:rStyle w:val="22pt"/>
          <w:vertAlign w:val="subscript"/>
        </w:rPr>
        <w:t>=</w:t>
      </w:r>
      <w:r w:rsidR="00C276FB">
        <w:rPr>
          <w:rStyle w:val="22pt"/>
        </w:rPr>
        <w:t xml:space="preserve"> </w:t>
      </w:r>
      <w:r w:rsidR="00C276FB">
        <w:rPr>
          <w:rStyle w:val="22pt"/>
          <w:vertAlign w:val="superscript"/>
        </w:rPr>
        <w:t>П</w:t>
      </w:r>
    </w:p>
    <w:p w:rsidR="00656EE3" w:rsidRDefault="00C276FB">
      <w:pPr>
        <w:pStyle w:val="1180"/>
        <w:shd w:val="clear" w:color="auto" w:fill="auto"/>
        <w:spacing w:after="6" w:line="158" w:lineRule="exact"/>
        <w:jc w:val="right"/>
      </w:pPr>
      <w:r>
        <w:rPr>
          <w:vertAlign w:val="superscript"/>
        </w:rPr>
        <w:t>а</w:t>
      </w:r>
      <w:r>
        <w:t xml:space="preserve"> КВ кв’</w:t>
      </w:r>
    </w:p>
    <w:p w:rsidR="00656EE3" w:rsidRDefault="00C276FB">
      <w:pPr>
        <w:pStyle w:val="22"/>
        <w:shd w:val="clear" w:color="auto" w:fill="auto"/>
        <w:tabs>
          <w:tab w:val="left" w:pos="934"/>
        </w:tabs>
        <w:spacing w:line="226" w:lineRule="exact"/>
        <w:ind w:firstLine="0"/>
        <w:jc w:val="both"/>
      </w:pPr>
      <w:r>
        <w:t>где</w:t>
      </w:r>
      <w:r>
        <w:tab/>
        <w:t>П — прибыль;</w:t>
      </w:r>
    </w:p>
    <w:p w:rsidR="00656EE3" w:rsidRDefault="00C276FB">
      <w:pPr>
        <w:pStyle w:val="22"/>
        <w:shd w:val="clear" w:color="auto" w:fill="auto"/>
        <w:spacing w:line="226" w:lineRule="exact"/>
        <w:ind w:left="1020" w:firstLine="0"/>
      </w:pPr>
      <w:r>
        <w:t>Д— доход;</w:t>
      </w:r>
    </w:p>
    <w:p w:rsidR="00656EE3" w:rsidRDefault="00C276FB">
      <w:pPr>
        <w:pStyle w:val="22"/>
        <w:shd w:val="clear" w:color="auto" w:fill="auto"/>
        <w:spacing w:line="226" w:lineRule="exact"/>
        <w:ind w:left="1020" w:firstLine="0"/>
      </w:pPr>
      <w:r>
        <w:t>С — расход;</w:t>
      </w:r>
    </w:p>
    <w:p w:rsidR="00656EE3" w:rsidRDefault="00C276FB">
      <w:pPr>
        <w:pStyle w:val="22"/>
        <w:shd w:val="clear" w:color="auto" w:fill="auto"/>
        <w:spacing w:after="89" w:line="226" w:lineRule="exact"/>
        <w:ind w:left="900" w:firstLine="0"/>
      </w:pPr>
      <w:r>
        <w:t>КВ — капитальные вложения.</w:t>
      </w:r>
    </w:p>
    <w:p w:rsidR="00656EE3" w:rsidRDefault="00C276FB">
      <w:pPr>
        <w:pStyle w:val="22"/>
        <w:shd w:val="clear" w:color="auto" w:fill="auto"/>
        <w:spacing w:after="180" w:line="190" w:lineRule="exact"/>
        <w:ind w:left="360" w:firstLine="0"/>
        <w:jc w:val="both"/>
      </w:pPr>
      <w:r>
        <w:t>Срок окупаемости общих объемов капитальных вложений рассчитывают как:</w:t>
      </w:r>
    </w:p>
    <w:p w:rsidR="00656EE3" w:rsidRDefault="000C2769">
      <w:pPr>
        <w:pStyle w:val="22"/>
        <w:shd w:val="clear" w:color="auto" w:fill="auto"/>
        <w:tabs>
          <w:tab w:val="left" w:pos="2779"/>
        </w:tabs>
        <w:spacing w:after="8" w:line="190" w:lineRule="exact"/>
        <w:ind w:firstLine="0"/>
        <w:jc w:val="both"/>
      </w:pPr>
      <w:r>
        <w:pict>
          <v:shape id="_x0000_s1460" type="#_x0000_t202" style="position:absolute;left:0;text-align:left;margin-left:143.05pt;margin-top:-4.8pt;width:60pt;height:26pt;z-index:-25129216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jc w:val="right"/>
                  </w:pPr>
                  <w:r>
                    <w:rPr>
                      <w:rStyle w:val="2Exact"/>
                    </w:rPr>
                    <w:t>со=^</w:t>
                  </w:r>
                </w:p>
                <w:p w:rsidR="00C276FB" w:rsidRDefault="00C276FB">
                  <w:pPr>
                    <w:pStyle w:val="22"/>
                    <w:shd w:val="clear" w:color="auto" w:fill="auto"/>
                    <w:spacing w:line="190" w:lineRule="exact"/>
                    <w:ind w:firstLine="0"/>
                    <w:jc w:val="right"/>
                  </w:pPr>
                  <w:r>
                    <w:rPr>
                      <w:rStyle w:val="2Exact"/>
                      <w:vertAlign w:val="superscript"/>
                    </w:rPr>
                    <w:t>р</w:t>
                  </w:r>
                  <w:r>
                    <w:rPr>
                      <w:rStyle w:val="2Exact"/>
                    </w:rPr>
                    <w:t xml:space="preserve"> Д-С</w:t>
                  </w:r>
                </w:p>
              </w:txbxContent>
            </v:textbox>
            <w10:wrap type="square" anchorx="margin"/>
          </v:shape>
        </w:pict>
      </w:r>
      <w:r w:rsidR="00C276FB">
        <w:t>-, лет.</w:t>
      </w:r>
      <w:r w:rsidR="00C276FB">
        <w:tab/>
        <w:t>(2.169)</w:t>
      </w:r>
    </w:p>
    <w:p w:rsidR="00656EE3" w:rsidRDefault="00C276FB">
      <w:pPr>
        <w:pStyle w:val="390"/>
        <w:shd w:val="clear" w:color="auto" w:fill="auto"/>
        <w:spacing w:before="0" w:line="140" w:lineRule="exact"/>
      </w:pPr>
      <w:r>
        <w:t>общ</w:t>
      </w:r>
    </w:p>
    <w:p w:rsidR="00656EE3" w:rsidRDefault="000C2769">
      <w:pPr>
        <w:pStyle w:val="22"/>
        <w:shd w:val="clear" w:color="auto" w:fill="auto"/>
        <w:spacing w:line="238" w:lineRule="exact"/>
        <w:ind w:left="360" w:right="180" w:firstLine="0"/>
        <w:jc w:val="both"/>
        <w:sectPr w:rsidR="00656EE3">
          <w:pgSz w:w="8419" w:h="12672"/>
          <w:pgMar w:top="1050" w:right="301" w:bottom="428" w:left="534" w:header="0" w:footer="3" w:gutter="0"/>
          <w:cols w:space="720"/>
          <w:noEndnote/>
          <w:docGrid w:linePitch="360"/>
        </w:sectPr>
      </w:pPr>
      <w:r>
        <w:pict>
          <v:shape id="_x0000_s1461" type="#_x0000_t202" style="position:absolute;left:0;text-align:left;margin-left:349.9pt;margin-top:531.95pt;width:26.65pt;height:15.85pt;z-index:-251291136;mso-wrap-distance-left:5pt;mso-wrap-distance-right:5pt;mso-wrap-distance-bottom:24.1pt;mso-position-horizontal-relative:margin;mso-position-vertical-relative:margin" filled="f" stroked="f">
            <v:textbox style="mso-fit-shape-to-text:t" inset="0,0,0,0">
              <w:txbxContent>
                <w:p w:rsidR="00C276FB" w:rsidRDefault="00C276FB">
                  <w:pPr>
                    <w:pStyle w:val="311"/>
                    <w:shd w:val="clear" w:color="auto" w:fill="auto"/>
                    <w:spacing w:before="0" w:line="200" w:lineRule="exact"/>
                    <w:ind w:firstLine="0"/>
                    <w:jc w:val="left"/>
                  </w:pPr>
                  <w:r>
                    <w:rPr>
                      <w:rStyle w:val="31Exact"/>
                    </w:rPr>
                    <w:t>(2.170)</w:t>
                  </w:r>
                </w:p>
              </w:txbxContent>
            </v:textbox>
            <w10:wrap type="square" side="left" anchorx="margin" anchory="margin"/>
          </v:shape>
        </w:pict>
      </w:r>
      <w:r>
        <w:pict>
          <v:shape id="_x0000_s1462" type="#_x0000_t202" style="position:absolute;left:0;text-align:left;margin-left:184.8pt;margin-top:542.65pt;width:21.1pt;height:9.7pt;z-index:-251290112;mso-wrap-distance-left:184.8pt;mso-wrap-distance-right:2in;mso-wrap-distance-bottom:19.5pt;mso-position-horizontal-relative:margin;mso-position-vertical-relative:margin" filled="f" stroked="f">
            <v:textbox style="mso-fit-shape-to-text:t" inset="0,0,0,0">
              <w:txbxContent>
                <w:p w:rsidR="00C276FB" w:rsidRDefault="00C276FB">
                  <w:pPr>
                    <w:pStyle w:val="1180"/>
                    <w:shd w:val="clear" w:color="auto" w:fill="auto"/>
                    <w:spacing w:line="180" w:lineRule="exact"/>
                    <w:jc w:val="left"/>
                  </w:pPr>
                  <w:r>
                    <w:rPr>
                      <w:rStyle w:val="118Exact"/>
                      <w:b/>
                      <w:bCs/>
                    </w:rPr>
                    <w:t>кв</w:t>
                  </w:r>
                  <w:r>
                    <w:rPr>
                      <w:rStyle w:val="118Exact"/>
                      <w:b/>
                      <w:bCs/>
                      <w:vertAlign w:val="subscript"/>
                    </w:rPr>
                    <w:t>п</w:t>
                  </w:r>
                </w:p>
              </w:txbxContent>
            </v:textbox>
            <w10:wrap type="topAndBottom" anchorx="margin" anchory="margin"/>
          </v:shape>
        </w:pict>
      </w:r>
      <w:r w:rsidR="00C276FB">
        <w:t xml:space="preserve">Нормативный срок окупаемости для организации участков составляет 6,7 года- Если темой проекта является реконструкция, то </w:t>
      </w:r>
      <w:r w:rsidR="00C276FB">
        <w:rPr>
          <w:vertAlign w:val="superscript"/>
        </w:rPr>
        <w:footnoteReference w:id="6"/>
      </w:r>
    </w:p>
    <w:p w:rsidR="00656EE3" w:rsidRDefault="000C2769">
      <w:pPr>
        <w:rPr>
          <w:sz w:val="2"/>
          <w:szCs w:val="2"/>
        </w:rPr>
      </w:pPr>
      <w:r w:rsidRPr="000C2769">
        <w:pict>
          <v:shape id="_x0000_s3711" type="#_x0000_t202" style="width:420.95pt;height:13.4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headerReference w:type="even" r:id="rId121"/>
          <w:headerReference w:type="default" r:id="rId122"/>
          <w:headerReference w:type="first" r:id="rId123"/>
          <w:footerReference w:type="first" r:id="rId124"/>
          <w:pgSz w:w="8419" w:h="12672"/>
          <w:pgMar w:top="730" w:right="0" w:bottom="128" w:left="0" w:header="0" w:footer="3" w:gutter="0"/>
          <w:cols w:space="720"/>
          <w:noEndnote/>
          <w:titlePg/>
          <w:docGrid w:linePitch="360"/>
        </w:sectPr>
      </w:pPr>
    </w:p>
    <w:p w:rsidR="00656EE3" w:rsidRDefault="000C2769">
      <w:pPr>
        <w:spacing w:line="606" w:lineRule="exact"/>
      </w:pPr>
      <w:r>
        <w:lastRenderedPageBreak/>
        <w:pict>
          <v:shape id="_x0000_s1466" type="#_x0000_t202" style="position:absolute;margin-left:168.5pt;margin-top:.1pt;width:53.75pt;height:30.65pt;z-index:250992128;mso-wrap-distance-left:5pt;mso-wrap-distance-right:5pt;mso-position-horizontal-relative:margin" filled="f" stroked="f">
            <v:textbox style="mso-fit-shape-to-text:t" inset="0,0,0,0">
              <w:txbxContent>
                <w:p w:rsidR="00C276FB" w:rsidRDefault="00C276FB">
                  <w:pPr>
                    <w:pStyle w:val="1231"/>
                    <w:shd w:val="clear" w:color="auto" w:fill="auto"/>
                    <w:spacing w:line="340" w:lineRule="exact"/>
                  </w:pPr>
                  <w:r>
                    <w:t>кв„</w:t>
                  </w:r>
                </w:p>
                <w:p w:rsidR="00C276FB" w:rsidRDefault="00C276FB">
                  <w:pPr>
                    <w:pStyle w:val="271"/>
                    <w:shd w:val="clear" w:color="auto" w:fill="auto"/>
                    <w:tabs>
                      <w:tab w:val="left" w:leader="hyphen" w:pos="941"/>
                    </w:tabs>
                    <w:spacing w:line="200" w:lineRule="exact"/>
                  </w:pPr>
                  <w:r>
                    <w:rPr>
                      <w:rStyle w:val="27Exact"/>
                    </w:rPr>
                    <w:t>СО=</w:t>
                  </w:r>
                  <w:r>
                    <w:rPr>
                      <w:rStyle w:val="27Exact"/>
                    </w:rPr>
                    <w:tab/>
                    <w:t>2</w:t>
                  </w:r>
                </w:p>
                <w:p w:rsidR="00C276FB" w:rsidRDefault="00C276FB">
                  <w:pPr>
                    <w:pStyle w:val="1231"/>
                    <w:shd w:val="clear" w:color="auto" w:fill="auto"/>
                    <w:spacing w:line="340" w:lineRule="exact"/>
                  </w:pPr>
                  <w:r>
                    <w:rPr>
                      <w:vertAlign w:val="superscript"/>
                    </w:rPr>
                    <w:t>р</w:t>
                  </w:r>
                  <w:r>
                    <w:t xml:space="preserve"> п</w:t>
                  </w:r>
                </w:p>
              </w:txbxContent>
            </v:textbox>
            <w10:wrap anchorx="margin"/>
          </v:shape>
        </w:pict>
      </w:r>
      <w:r>
        <w:pict>
          <v:shape id="_x0000_s1467" type="#_x0000_t202" style="position:absolute;margin-left:231.35pt;margin-top:8.2pt;width:28.8pt;height:13.15pt;z-index:250993152;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 лет,</w:t>
                  </w:r>
                </w:p>
              </w:txbxContent>
            </v:textbox>
            <w10:wrap anchorx="margin"/>
          </v:shape>
        </w:pict>
      </w:r>
      <w:r>
        <w:pict>
          <v:shape id="_x0000_s1468" type="#_x0000_t202" style="position:absolute;margin-left:375.1pt;margin-top:8.65pt;width:31.7pt;height:13.45pt;z-index:250994176;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(2.171)</w:t>
                  </w:r>
                </w:p>
              </w:txbxContent>
            </v:textbox>
            <w10:wrap anchorx="margin"/>
          </v:shape>
        </w:pict>
      </w:r>
      <w:r>
        <w:pict>
          <v:shape id="_x0000_s1469" type="#_x0000_t202" style="position:absolute;margin-left:215.05pt;margin-top:21.55pt;width:15.85pt;height:10.15pt;z-index:250995200;mso-wrap-distance-left:5pt;mso-wrap-distance-right:5pt;mso-position-horizontal-relative:margin" filled="f" stroked="f">
            <v:textbox style="mso-fit-shape-to-text:t" inset="0,0,0,0">
              <w:txbxContent>
                <w:p w:rsidR="00C276FB" w:rsidRDefault="00C276FB">
                  <w:pPr>
                    <w:pStyle w:val="190"/>
                    <w:shd w:val="clear" w:color="auto" w:fill="auto"/>
                    <w:spacing w:before="0" w:line="160" w:lineRule="exact"/>
                  </w:pPr>
                  <w:r>
                    <w:rPr>
                      <w:rStyle w:val="190ptExact"/>
                      <w:b/>
                      <w:bCs/>
                    </w:rPr>
                    <w:t>доп</w:t>
                  </w:r>
                </w:p>
              </w:txbxContent>
            </v:textbox>
            <w10:wrap anchorx="margin"/>
          </v:shape>
        </w:pict>
      </w:r>
    </w:p>
    <w:p w:rsidR="00656EE3" w:rsidRDefault="00656EE3">
      <w:pPr>
        <w:rPr>
          <w:sz w:val="2"/>
          <w:szCs w:val="2"/>
        </w:rPr>
        <w:sectPr w:rsidR="00656EE3">
          <w:type w:val="continuous"/>
          <w:pgSz w:w="8419" w:h="12672"/>
          <w:pgMar w:top="730" w:right="207" w:bottom="128" w:left="77" w:header="0" w:footer="3" w:gutter="0"/>
          <w:cols w:space="720"/>
          <w:noEndnote/>
          <w:docGrid w:linePitch="360"/>
        </w:sectPr>
      </w:pPr>
    </w:p>
    <w:p w:rsidR="00656EE3" w:rsidRDefault="00C276FB">
      <w:pPr>
        <w:pStyle w:val="231"/>
        <w:shd w:val="clear" w:color="auto" w:fill="auto"/>
        <w:spacing w:before="0" w:after="93" w:line="200" w:lineRule="exact"/>
        <w:ind w:left="280" w:firstLine="0"/>
        <w:jc w:val="left"/>
      </w:pPr>
      <w:r>
        <w:lastRenderedPageBreak/>
        <w:t>где КВ</w:t>
      </w:r>
      <w:r>
        <w:rPr>
          <w:vertAlign w:val="subscript"/>
        </w:rPr>
        <w:t>Д0П</w:t>
      </w:r>
      <w:r>
        <w:t xml:space="preserve"> — дополнительные капитальные вложения.</w:t>
      </w:r>
    </w:p>
    <w:p w:rsidR="00656EE3" w:rsidRDefault="00C276FB">
      <w:pPr>
        <w:pStyle w:val="271"/>
        <w:shd w:val="clear" w:color="auto" w:fill="auto"/>
        <w:spacing w:after="516" w:line="200" w:lineRule="exact"/>
        <w:ind w:left="520"/>
      </w:pPr>
      <w:r>
        <w:t>Нормативный срок окупаемости в этом случае — до трех лет.</w:t>
      </w:r>
    </w:p>
    <w:p w:rsidR="00656EE3" w:rsidRDefault="00C276FB">
      <w:pPr>
        <w:pStyle w:val="103"/>
        <w:numPr>
          <w:ilvl w:val="0"/>
          <w:numId w:val="59"/>
        </w:numPr>
        <w:shd w:val="clear" w:color="auto" w:fill="auto"/>
        <w:tabs>
          <w:tab w:val="left" w:pos="1166"/>
        </w:tabs>
        <w:spacing w:before="0" w:after="186" w:line="280" w:lineRule="exact"/>
        <w:ind w:left="520" w:firstLine="0"/>
      </w:pPr>
      <w:bookmarkStart w:id="63" w:name="bookmark63"/>
      <w:bookmarkStart w:id="64" w:name="bookmark64"/>
      <w:r>
        <w:t>Выводы и предложения</w:t>
      </w:r>
      <w:bookmarkEnd w:id="63"/>
      <w:bookmarkEnd w:id="64"/>
    </w:p>
    <w:p w:rsidR="00656EE3" w:rsidRDefault="00C276FB">
      <w:pPr>
        <w:pStyle w:val="271"/>
        <w:shd w:val="clear" w:color="auto" w:fill="auto"/>
        <w:spacing w:after="304" w:line="262" w:lineRule="exact"/>
        <w:ind w:left="280" w:firstLine="240"/>
        <w:jc w:val="left"/>
      </w:pPr>
      <w:r>
        <w:t>Завершением дипломного проекта студента являются выводы о целесообразности проведенного проектирования и предложения по реализации проекта.</w:t>
      </w:r>
    </w:p>
    <w:p w:rsidR="00656EE3" w:rsidRDefault="00C276FB">
      <w:pPr>
        <w:pStyle w:val="271"/>
        <w:shd w:val="clear" w:color="auto" w:fill="auto"/>
        <w:spacing w:line="257" w:lineRule="exact"/>
        <w:ind w:left="520"/>
      </w:pPr>
      <w:r>
        <w:t>Пример</w:t>
      </w:r>
    </w:p>
    <w:p w:rsidR="00656EE3" w:rsidRDefault="00C276FB">
      <w:pPr>
        <w:pStyle w:val="271"/>
        <w:shd w:val="clear" w:color="auto" w:fill="auto"/>
        <w:spacing w:line="257" w:lineRule="exact"/>
        <w:ind w:left="520" w:firstLine="300"/>
      </w:pPr>
      <w:r>
        <w:rPr>
          <w:rStyle w:val="2711pt"/>
        </w:rPr>
        <w:t>Вывод.</w:t>
      </w:r>
      <w:r>
        <w:t xml:space="preserve"> Представленные технологические и экономические расчеты доказы</w:t>
      </w:r>
      <w:r>
        <w:softHyphen/>
        <w:t>вают целесообразность предлагаемой реконструкции зоны ТО автомобилей, так как срок окупаемости дополнительных капитальных вложений составляет..., что соответствует нормативам проектирования (табл. 2.58).</w:t>
      </w:r>
    </w:p>
    <w:p w:rsidR="00656EE3" w:rsidRDefault="00C276FB">
      <w:pPr>
        <w:pStyle w:val="271"/>
        <w:shd w:val="clear" w:color="auto" w:fill="auto"/>
        <w:spacing w:line="257" w:lineRule="exact"/>
        <w:ind w:left="520" w:firstLine="300"/>
      </w:pPr>
      <w:r>
        <w:rPr>
          <w:rStyle w:val="2711pt"/>
        </w:rPr>
        <w:t>Предложения.</w:t>
      </w:r>
      <w:r>
        <w:t xml:space="preserve"> Используя методику перепланировок существующих произ</w:t>
      </w:r>
      <w:r>
        <w:softHyphen/>
        <w:t>водственных площадей можно увеличить заработную плату рабочих, уменьшить время ожидания клиентов и т.д. По этим причинам применяемая методология может быть рекомендована как одно из управленческих решений для реального проектирования.</w:t>
      </w:r>
    </w:p>
    <w:p w:rsidR="00656EE3" w:rsidRDefault="00C276FB">
      <w:pPr>
        <w:pStyle w:val="ad"/>
        <w:framePr w:w="7954" w:wrap="notBeside" w:vAnchor="text" w:hAnchor="text" w:xAlign="center" w:y="1"/>
        <w:shd w:val="clear" w:color="auto" w:fill="auto"/>
        <w:spacing w:line="190" w:lineRule="exact"/>
        <w:jc w:val="right"/>
      </w:pPr>
      <w:r>
        <w:t>Таблица 2.58</w:t>
      </w:r>
    </w:p>
    <w:p w:rsidR="00656EE3" w:rsidRDefault="00C276FB">
      <w:pPr>
        <w:pStyle w:val="162"/>
        <w:framePr w:w="7954" w:wrap="notBeside" w:vAnchor="text" w:hAnchor="text" w:xAlign="center" w:y="1"/>
        <w:shd w:val="clear" w:color="auto" w:fill="auto"/>
      </w:pPr>
      <w:r>
        <w:t>Итоговая таблица технико-экономических показателей проекта (пример заполнения)</w:t>
      </w:r>
    </w:p>
    <w:tbl>
      <w:tblPr>
        <w:tblOverlap w:val="never"/>
        <w:tblW w:w="0" w:type="auto"/>
        <w:jc w:val="center"/>
        <w:tblLayout w:type="fixed"/>
        <w:tblCellMar>
          <w:left w:w="10" w:type="dxa"/>
          <w:right w:w="10" w:type="dxa"/>
        </w:tblCellMar>
        <w:tblLook w:val="04A0"/>
      </w:tblPr>
      <w:tblGrid>
        <w:gridCol w:w="1848"/>
        <w:gridCol w:w="1070"/>
        <w:gridCol w:w="1210"/>
        <w:gridCol w:w="1099"/>
        <w:gridCol w:w="965"/>
        <w:gridCol w:w="754"/>
        <w:gridCol w:w="1008"/>
      </w:tblGrid>
      <w:tr w:rsidR="00656EE3">
        <w:trPr>
          <w:trHeight w:hRule="exact" w:val="437"/>
          <w:jc w:val="center"/>
        </w:trPr>
        <w:tc>
          <w:tcPr>
            <w:tcW w:w="1848"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firstLine="0"/>
              <w:jc w:val="center"/>
            </w:pPr>
            <w:r>
              <w:t>Наименование</w:t>
            </w:r>
          </w:p>
        </w:tc>
        <w:tc>
          <w:tcPr>
            <w:tcW w:w="1070" w:type="dxa"/>
            <w:tcBorders>
              <w:top w:val="single" w:sz="4" w:space="0" w:color="auto"/>
              <w:left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190" w:lineRule="exact"/>
              <w:ind w:left="180" w:firstLine="0"/>
            </w:pPr>
            <w:r>
              <w:t>Условное</w:t>
            </w:r>
          </w:p>
        </w:tc>
        <w:tc>
          <w:tcPr>
            <w:tcW w:w="1210" w:type="dxa"/>
            <w:tcBorders>
              <w:top w:val="single" w:sz="4" w:space="0" w:color="auto"/>
              <w:left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left="280" w:firstLine="0"/>
            </w:pPr>
            <w:r>
              <w:t>Единица</w:t>
            </w:r>
          </w:p>
        </w:tc>
        <w:tc>
          <w:tcPr>
            <w:tcW w:w="2064" w:type="dxa"/>
            <w:gridSpan w:val="2"/>
            <w:tcBorders>
              <w:top w:val="single" w:sz="4" w:space="0" w:color="auto"/>
              <w:left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190" w:lineRule="exact"/>
              <w:ind w:firstLine="0"/>
              <w:jc w:val="center"/>
            </w:pPr>
            <w:r>
              <w:t>Показатели</w:t>
            </w:r>
          </w:p>
        </w:tc>
        <w:tc>
          <w:tcPr>
            <w:tcW w:w="1762" w:type="dxa"/>
            <w:gridSpan w:val="2"/>
            <w:tcBorders>
              <w:top w:val="single" w:sz="4" w:space="0" w:color="auto"/>
              <w:left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190" w:lineRule="exact"/>
              <w:ind w:firstLine="0"/>
              <w:jc w:val="center"/>
            </w:pPr>
            <w:r>
              <w:t>Результаты</w:t>
            </w:r>
          </w:p>
        </w:tc>
      </w:tr>
      <w:tr w:rsidR="00656EE3">
        <w:trPr>
          <w:trHeight w:hRule="exact" w:val="562"/>
          <w:jc w:val="center"/>
        </w:trPr>
        <w:tc>
          <w:tcPr>
            <w:tcW w:w="1848" w:type="dxa"/>
            <w:shd w:val="clear" w:color="auto" w:fill="FFFFFF"/>
            <w:vAlign w:val="center"/>
          </w:tcPr>
          <w:p w:rsidR="00656EE3" w:rsidRDefault="00C276FB">
            <w:pPr>
              <w:pStyle w:val="22"/>
              <w:framePr w:w="7954" w:wrap="notBeside" w:vAnchor="text" w:hAnchor="text" w:xAlign="center" w:y="1"/>
              <w:shd w:val="clear" w:color="auto" w:fill="auto"/>
              <w:spacing w:line="190" w:lineRule="exact"/>
              <w:ind w:firstLine="0"/>
              <w:jc w:val="center"/>
            </w:pPr>
            <w:r>
              <w:t>показателя</w:t>
            </w:r>
          </w:p>
        </w:tc>
        <w:tc>
          <w:tcPr>
            <w:tcW w:w="1070" w:type="dxa"/>
            <w:tcBorders>
              <w:left w:val="single" w:sz="4" w:space="0" w:color="auto"/>
            </w:tcBorders>
            <w:shd w:val="clear" w:color="auto" w:fill="FFFFFF"/>
          </w:tcPr>
          <w:p w:rsidR="00656EE3" w:rsidRDefault="00C276FB">
            <w:pPr>
              <w:pStyle w:val="22"/>
              <w:framePr w:w="7954" w:wrap="notBeside" w:vAnchor="text" w:hAnchor="text" w:xAlign="center" w:y="1"/>
              <w:shd w:val="clear" w:color="auto" w:fill="auto"/>
              <w:spacing w:after="60" w:line="190" w:lineRule="exact"/>
              <w:ind w:left="180" w:firstLine="0"/>
            </w:pPr>
            <w:r>
              <w:t>обозна</w:t>
            </w:r>
            <w:r>
              <w:softHyphen/>
            </w:r>
          </w:p>
          <w:p w:rsidR="00656EE3" w:rsidRDefault="00C276FB">
            <w:pPr>
              <w:pStyle w:val="22"/>
              <w:framePr w:w="7954" w:wrap="notBeside" w:vAnchor="text" w:hAnchor="text" w:xAlign="center" w:y="1"/>
              <w:shd w:val="clear" w:color="auto" w:fill="auto"/>
              <w:spacing w:before="60" w:line="190" w:lineRule="exact"/>
              <w:ind w:left="300" w:firstLine="0"/>
            </w:pPr>
            <w:r>
              <w:t>чение</w:t>
            </w:r>
          </w:p>
        </w:tc>
        <w:tc>
          <w:tcPr>
            <w:tcW w:w="1210" w:type="dxa"/>
            <w:tcBorders>
              <w:left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190" w:lineRule="exact"/>
              <w:ind w:left="160" w:firstLine="0"/>
            </w:pPr>
            <w:r>
              <w:t>измерения</w:t>
            </w:r>
          </w:p>
        </w:tc>
        <w:tc>
          <w:tcPr>
            <w:tcW w:w="1099" w:type="dxa"/>
            <w:tcBorders>
              <w:top w:val="single" w:sz="4" w:space="0" w:color="auto"/>
              <w:left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223" w:lineRule="exact"/>
              <w:ind w:firstLine="0"/>
              <w:jc w:val="both"/>
            </w:pPr>
            <w:r>
              <w:t>по проекту (расчетные)</w:t>
            </w:r>
          </w:p>
        </w:tc>
        <w:tc>
          <w:tcPr>
            <w:tcW w:w="965" w:type="dxa"/>
            <w:tcBorders>
              <w:top w:val="single" w:sz="4" w:space="0" w:color="auto"/>
              <w:left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226" w:lineRule="exact"/>
              <w:ind w:firstLine="0"/>
              <w:jc w:val="center"/>
            </w:pPr>
            <w:r>
              <w:t>по норма</w:t>
            </w:r>
            <w:r>
              <w:softHyphen/>
              <w:t>тивам</w:t>
            </w:r>
          </w:p>
        </w:tc>
        <w:tc>
          <w:tcPr>
            <w:tcW w:w="754" w:type="dxa"/>
            <w:tcBorders>
              <w:top w:val="single" w:sz="4" w:space="0" w:color="auto"/>
              <w:left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after="60" w:line="190" w:lineRule="exact"/>
              <w:ind w:left="180" w:firstLine="0"/>
            </w:pPr>
            <w:r>
              <w:t>абсо</w:t>
            </w:r>
            <w:r>
              <w:softHyphen/>
            </w:r>
          </w:p>
          <w:p w:rsidR="00656EE3" w:rsidRDefault="00C276FB">
            <w:pPr>
              <w:pStyle w:val="22"/>
              <w:framePr w:w="7954" w:wrap="notBeside" w:vAnchor="text" w:hAnchor="text" w:xAlign="center" w:y="1"/>
              <w:shd w:val="clear" w:color="auto" w:fill="auto"/>
              <w:spacing w:before="60" w:line="190" w:lineRule="exact"/>
              <w:ind w:firstLine="0"/>
            </w:pPr>
            <w:r>
              <w:t>лютные</w:t>
            </w:r>
          </w:p>
        </w:tc>
        <w:tc>
          <w:tcPr>
            <w:tcW w:w="1008" w:type="dxa"/>
            <w:tcBorders>
              <w:top w:val="single" w:sz="4" w:space="0" w:color="auto"/>
              <w:left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223" w:lineRule="exact"/>
              <w:ind w:firstLine="0"/>
              <w:jc w:val="center"/>
            </w:pPr>
            <w:r>
              <w:t>относи</w:t>
            </w:r>
            <w:r>
              <w:softHyphen/>
              <w:t xml:space="preserve">тельные, </w:t>
            </w:r>
            <w:r>
              <w:rPr>
                <w:rStyle w:val="25"/>
              </w:rPr>
              <w:t>%</w:t>
            </w:r>
          </w:p>
        </w:tc>
      </w:tr>
      <w:tr w:rsidR="00656EE3">
        <w:trPr>
          <w:trHeight w:hRule="exact" w:val="547"/>
          <w:jc w:val="center"/>
        </w:trPr>
        <w:tc>
          <w:tcPr>
            <w:tcW w:w="1848"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after="60" w:line="190" w:lineRule="exact"/>
              <w:ind w:firstLine="0"/>
            </w:pPr>
            <w:r>
              <w:t>Производственная</w:t>
            </w:r>
          </w:p>
          <w:p w:rsidR="00656EE3" w:rsidRDefault="00C276FB">
            <w:pPr>
              <w:pStyle w:val="22"/>
              <w:framePr w:w="7954" w:wrap="notBeside" w:vAnchor="text" w:hAnchor="text" w:xAlign="center" w:y="1"/>
              <w:shd w:val="clear" w:color="auto" w:fill="auto"/>
              <w:spacing w:before="60" w:line="190" w:lineRule="exact"/>
              <w:ind w:firstLine="0"/>
            </w:pPr>
            <w:r>
              <w:t>площадь</w:t>
            </w:r>
          </w:p>
        </w:tc>
        <w:tc>
          <w:tcPr>
            <w:tcW w:w="107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220" w:lineRule="exact"/>
              <w:ind w:firstLine="0"/>
              <w:jc w:val="center"/>
            </w:pPr>
            <w:r>
              <w:rPr>
                <w:rStyle w:val="211pt"/>
              </w:rPr>
              <w:t>г</w:t>
            </w:r>
          </w:p>
          <w:p w:rsidR="00656EE3" w:rsidRDefault="00C276FB">
            <w:pPr>
              <w:pStyle w:val="22"/>
              <w:framePr w:w="7954" w:wrap="notBeside" w:vAnchor="text" w:hAnchor="text" w:xAlign="center" w:y="1"/>
              <w:shd w:val="clear" w:color="auto" w:fill="auto"/>
              <w:spacing w:line="200" w:lineRule="exact"/>
              <w:ind w:firstLine="0"/>
              <w:jc w:val="center"/>
            </w:pPr>
            <w:r>
              <w:rPr>
                <w:rStyle w:val="210pt7"/>
                <w:vertAlign w:val="superscript"/>
              </w:rPr>
              <w:t>Л</w:t>
            </w:r>
            <w:r>
              <w:rPr>
                <w:rStyle w:val="27pt1"/>
              </w:rPr>
              <w:t xml:space="preserve"> уч</w:t>
            </w:r>
          </w:p>
        </w:tc>
        <w:tc>
          <w:tcPr>
            <w:tcW w:w="121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firstLine="0"/>
              <w:jc w:val="center"/>
            </w:pPr>
            <w:r>
              <w:t>м</w:t>
            </w:r>
            <w:r>
              <w:rPr>
                <w:vertAlign w:val="superscript"/>
              </w:rPr>
              <w:t>2</w:t>
            </w:r>
          </w:p>
        </w:tc>
        <w:tc>
          <w:tcPr>
            <w:tcW w:w="1099"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right="340" w:firstLine="0"/>
              <w:jc w:val="right"/>
            </w:pPr>
            <w:r>
              <w:t>72</w:t>
            </w:r>
          </w:p>
        </w:tc>
        <w:tc>
          <w:tcPr>
            <w:tcW w:w="965"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right="260" w:firstLine="0"/>
              <w:jc w:val="right"/>
            </w:pPr>
            <w:r>
              <w:t>72</w:t>
            </w:r>
          </w:p>
        </w:tc>
        <w:tc>
          <w:tcPr>
            <w:tcW w:w="754"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40" w:lineRule="exact"/>
              <w:ind w:firstLine="0"/>
              <w:jc w:val="center"/>
            </w:pPr>
            <w:r>
              <w:rPr>
                <w:rStyle w:val="27pt1"/>
              </w:rPr>
              <w:t>—</w:t>
            </w:r>
          </w:p>
        </w:tc>
        <w:tc>
          <w:tcPr>
            <w:tcW w:w="1008"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40" w:lineRule="exact"/>
              <w:ind w:firstLine="0"/>
              <w:jc w:val="center"/>
            </w:pPr>
            <w:r>
              <w:rPr>
                <w:rStyle w:val="27pt1"/>
              </w:rPr>
              <w:t>—</w:t>
            </w:r>
          </w:p>
        </w:tc>
      </w:tr>
      <w:tr w:rsidR="00656EE3">
        <w:trPr>
          <w:trHeight w:hRule="exact" w:val="542"/>
          <w:jc w:val="center"/>
        </w:trPr>
        <w:tc>
          <w:tcPr>
            <w:tcW w:w="1848" w:type="dxa"/>
            <w:tcBorders>
              <w:top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after="60" w:line="190" w:lineRule="exact"/>
              <w:ind w:firstLine="0"/>
            </w:pPr>
            <w:r>
              <w:t>Трудоемкость</w:t>
            </w:r>
          </w:p>
          <w:p w:rsidR="00656EE3" w:rsidRDefault="00C276FB">
            <w:pPr>
              <w:pStyle w:val="22"/>
              <w:framePr w:w="7954" w:wrap="notBeside" w:vAnchor="text" w:hAnchor="text" w:xAlign="center" w:y="1"/>
              <w:shd w:val="clear" w:color="auto" w:fill="auto"/>
              <w:spacing w:before="60" w:line="190" w:lineRule="exact"/>
              <w:ind w:firstLine="0"/>
            </w:pPr>
            <w:r>
              <w:t>работ</w:t>
            </w:r>
          </w:p>
        </w:tc>
        <w:tc>
          <w:tcPr>
            <w:tcW w:w="107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280" w:lineRule="exact"/>
              <w:ind w:firstLine="0"/>
              <w:jc w:val="center"/>
            </w:pPr>
            <w:r>
              <w:rPr>
                <w:rStyle w:val="214pt"/>
              </w:rPr>
              <w:t>т</w:t>
            </w:r>
          </w:p>
        </w:tc>
        <w:tc>
          <w:tcPr>
            <w:tcW w:w="121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firstLine="0"/>
            </w:pPr>
            <w:r>
              <w:t>человеко-ч</w:t>
            </w:r>
          </w:p>
        </w:tc>
        <w:tc>
          <w:tcPr>
            <w:tcW w:w="1099"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right="340" w:firstLine="0"/>
              <w:jc w:val="right"/>
            </w:pPr>
            <w:r>
              <w:t>17 500</w:t>
            </w:r>
          </w:p>
        </w:tc>
        <w:tc>
          <w:tcPr>
            <w:tcW w:w="965"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right="260" w:firstLine="0"/>
              <w:jc w:val="right"/>
            </w:pPr>
            <w:r>
              <w:t>16100</w:t>
            </w:r>
          </w:p>
        </w:tc>
        <w:tc>
          <w:tcPr>
            <w:tcW w:w="754"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firstLine="0"/>
            </w:pPr>
            <w:r>
              <w:t>-1400</w:t>
            </w:r>
          </w:p>
        </w:tc>
        <w:tc>
          <w:tcPr>
            <w:tcW w:w="1008"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firstLine="0"/>
              <w:jc w:val="center"/>
            </w:pPr>
            <w:r>
              <w:t>-8</w:t>
            </w:r>
          </w:p>
        </w:tc>
      </w:tr>
      <w:tr w:rsidR="00656EE3">
        <w:trPr>
          <w:trHeight w:hRule="exact" w:val="538"/>
          <w:jc w:val="center"/>
        </w:trPr>
        <w:tc>
          <w:tcPr>
            <w:tcW w:w="1848"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226" w:lineRule="exact"/>
              <w:ind w:firstLine="0"/>
            </w:pPr>
            <w:r>
              <w:t>Производитель</w:t>
            </w:r>
            <w:r>
              <w:softHyphen/>
              <w:t>ность труда</w:t>
            </w:r>
          </w:p>
        </w:tc>
        <w:tc>
          <w:tcPr>
            <w:tcW w:w="107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220" w:lineRule="exact"/>
              <w:ind w:firstLine="0"/>
              <w:jc w:val="center"/>
            </w:pPr>
            <w:r>
              <w:rPr>
                <w:rStyle w:val="211pt"/>
                <w:lang w:val="en-US" w:eastAsia="en-US" w:bidi="en-US"/>
              </w:rPr>
              <w:t>W</w:t>
            </w:r>
          </w:p>
        </w:tc>
        <w:tc>
          <w:tcPr>
            <w:tcW w:w="121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firstLine="0"/>
              <w:jc w:val="center"/>
            </w:pPr>
            <w:r>
              <w:t>км/ч</w:t>
            </w:r>
          </w:p>
        </w:tc>
        <w:tc>
          <w:tcPr>
            <w:tcW w:w="1099"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965"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754"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1008"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r>
      <w:tr w:rsidR="00656EE3">
        <w:trPr>
          <w:trHeight w:hRule="exact" w:val="758"/>
          <w:jc w:val="center"/>
        </w:trPr>
        <w:tc>
          <w:tcPr>
            <w:tcW w:w="1848"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221" w:lineRule="exact"/>
              <w:ind w:firstLine="0"/>
            </w:pPr>
            <w:r>
              <w:t>Штатное коли</w:t>
            </w:r>
            <w:r>
              <w:softHyphen/>
              <w:t>чество производ</w:t>
            </w:r>
            <w:r>
              <w:softHyphen/>
              <w:t>ственных рабочих</w:t>
            </w:r>
          </w:p>
        </w:tc>
        <w:tc>
          <w:tcPr>
            <w:tcW w:w="107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left="300" w:firstLine="0"/>
            </w:pPr>
            <w:r>
              <w:t>р</w:t>
            </w:r>
          </w:p>
          <w:p w:rsidR="00656EE3" w:rsidRDefault="00C276FB">
            <w:pPr>
              <w:pStyle w:val="22"/>
              <w:framePr w:w="7954" w:wrap="notBeside" w:vAnchor="text" w:hAnchor="text" w:xAlign="center" w:y="1"/>
              <w:shd w:val="clear" w:color="auto" w:fill="auto"/>
              <w:spacing w:line="200" w:lineRule="exact"/>
              <w:ind w:left="300" w:firstLine="0"/>
            </w:pPr>
            <w:r>
              <w:rPr>
                <w:rStyle w:val="210pt7"/>
                <w:vertAlign w:val="superscript"/>
              </w:rPr>
              <w:t>х</w:t>
            </w:r>
            <w:r>
              <w:rPr>
                <w:rStyle w:val="27pt1"/>
              </w:rPr>
              <w:t xml:space="preserve"> шт</w:t>
            </w:r>
          </w:p>
        </w:tc>
        <w:tc>
          <w:tcPr>
            <w:tcW w:w="121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left="160" w:firstLine="0"/>
            </w:pPr>
            <w:r>
              <w:t>человек</w:t>
            </w:r>
          </w:p>
        </w:tc>
        <w:tc>
          <w:tcPr>
            <w:tcW w:w="1099"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965"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754"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1008"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r>
      <w:tr w:rsidR="00656EE3">
        <w:trPr>
          <w:trHeight w:hRule="exact" w:val="749"/>
          <w:jc w:val="center"/>
        </w:trPr>
        <w:tc>
          <w:tcPr>
            <w:tcW w:w="1848"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228" w:lineRule="exact"/>
              <w:ind w:firstLine="0"/>
            </w:pPr>
            <w:r>
              <w:t>Среднемесячная заработная плата Рабочего</w:t>
            </w:r>
          </w:p>
        </w:tc>
        <w:tc>
          <w:tcPr>
            <w:tcW w:w="107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firstLine="0"/>
            </w:pPr>
            <w:r>
              <w:t>ЗП</w:t>
            </w:r>
            <w:r>
              <w:rPr>
                <w:vertAlign w:val="subscript"/>
              </w:rPr>
              <w:t>С</w:t>
            </w:r>
            <w:r>
              <w:t xml:space="preserve">р </w:t>
            </w:r>
            <w:r>
              <w:rPr>
                <w:vertAlign w:val="subscript"/>
              </w:rPr>
              <w:t>мес</w:t>
            </w:r>
          </w:p>
        </w:tc>
        <w:tc>
          <w:tcPr>
            <w:tcW w:w="1210" w:type="dxa"/>
            <w:tcBorders>
              <w:top w:val="single" w:sz="4" w:space="0" w:color="auto"/>
            </w:tcBorders>
            <w:shd w:val="clear" w:color="auto" w:fill="FFFFFF"/>
            <w:vAlign w:val="bottom"/>
          </w:tcPr>
          <w:p w:rsidR="00656EE3" w:rsidRDefault="00C276FB">
            <w:pPr>
              <w:pStyle w:val="22"/>
              <w:framePr w:w="7954" w:wrap="notBeside" w:vAnchor="text" w:hAnchor="text" w:xAlign="center" w:y="1"/>
              <w:shd w:val="clear" w:color="auto" w:fill="auto"/>
              <w:spacing w:line="190" w:lineRule="exact"/>
              <w:ind w:left="280" w:firstLine="0"/>
            </w:pPr>
            <w:r>
              <w:t>руб.</w:t>
            </w:r>
          </w:p>
        </w:tc>
        <w:tc>
          <w:tcPr>
            <w:tcW w:w="1099"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965"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754"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1008"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r>
      <w:tr w:rsidR="00656EE3">
        <w:trPr>
          <w:trHeight w:hRule="exact" w:val="662"/>
          <w:jc w:val="center"/>
        </w:trPr>
        <w:tc>
          <w:tcPr>
            <w:tcW w:w="1848" w:type="dxa"/>
            <w:tcBorders>
              <w:top w:val="single" w:sz="4" w:space="0" w:color="auto"/>
              <w:bottom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230" w:lineRule="exact"/>
              <w:ind w:firstLine="0"/>
            </w:pPr>
            <w:r>
              <w:t>Стоимость основ</w:t>
            </w:r>
            <w:r>
              <w:softHyphen/>
              <w:t>Ных фондов</w:t>
            </w:r>
          </w:p>
        </w:tc>
        <w:tc>
          <w:tcPr>
            <w:tcW w:w="1070" w:type="dxa"/>
            <w:tcBorders>
              <w:top w:val="single" w:sz="4" w:space="0" w:color="auto"/>
              <w:bottom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190" w:lineRule="exact"/>
              <w:ind w:left="180" w:firstLine="0"/>
            </w:pPr>
            <w:r>
              <w:t>ОПФ</w:t>
            </w:r>
          </w:p>
        </w:tc>
        <w:tc>
          <w:tcPr>
            <w:tcW w:w="1210" w:type="dxa"/>
            <w:tcBorders>
              <w:top w:val="single" w:sz="4" w:space="0" w:color="auto"/>
              <w:bottom w:val="single" w:sz="4" w:space="0" w:color="auto"/>
            </w:tcBorders>
            <w:shd w:val="clear" w:color="auto" w:fill="FFFFFF"/>
            <w:vAlign w:val="center"/>
          </w:tcPr>
          <w:p w:rsidR="00656EE3" w:rsidRDefault="00C276FB">
            <w:pPr>
              <w:pStyle w:val="22"/>
              <w:framePr w:w="7954" w:wrap="notBeside" w:vAnchor="text" w:hAnchor="text" w:xAlign="center" w:y="1"/>
              <w:shd w:val="clear" w:color="auto" w:fill="auto"/>
              <w:spacing w:line="190" w:lineRule="exact"/>
              <w:ind w:left="280" w:firstLine="0"/>
            </w:pPr>
            <w:r>
              <w:t>руб.</w:t>
            </w:r>
          </w:p>
        </w:tc>
        <w:tc>
          <w:tcPr>
            <w:tcW w:w="1099"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965"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754"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c>
          <w:tcPr>
            <w:tcW w:w="1008" w:type="dxa"/>
            <w:tcBorders>
              <w:top w:val="single" w:sz="4" w:space="0" w:color="auto"/>
            </w:tcBorders>
            <w:shd w:val="clear" w:color="auto" w:fill="FFFFFF"/>
          </w:tcPr>
          <w:p w:rsidR="00656EE3" w:rsidRDefault="00656EE3">
            <w:pPr>
              <w:framePr w:w="7954" w:wrap="notBeside" w:vAnchor="text" w:hAnchor="text" w:xAlign="center" w:y="1"/>
              <w:rPr>
                <w:sz w:val="10"/>
                <w:szCs w:val="10"/>
              </w:rPr>
            </w:pPr>
          </w:p>
        </w:tc>
      </w:tr>
    </w:tbl>
    <w:p w:rsidR="00656EE3" w:rsidRDefault="00656EE3">
      <w:pPr>
        <w:framePr w:w="7954" w:wrap="notBeside" w:vAnchor="text" w:hAnchor="text" w:xAlign="center" w:y="1"/>
        <w:rPr>
          <w:sz w:val="2"/>
          <w:szCs w:val="2"/>
        </w:rPr>
      </w:pPr>
    </w:p>
    <w:p w:rsidR="00656EE3" w:rsidRDefault="00C276FB">
      <w:pPr>
        <w:rPr>
          <w:sz w:val="2"/>
          <w:szCs w:val="2"/>
        </w:rPr>
      </w:pPr>
      <w:r>
        <w:br w:type="page"/>
      </w:r>
    </w:p>
    <w:tbl>
      <w:tblPr>
        <w:tblOverlap w:val="never"/>
        <w:tblW w:w="0" w:type="auto"/>
        <w:jc w:val="center"/>
        <w:tblLayout w:type="fixed"/>
        <w:tblCellMar>
          <w:left w:w="10" w:type="dxa"/>
          <w:right w:w="10" w:type="dxa"/>
        </w:tblCellMar>
        <w:tblLook w:val="04A0"/>
      </w:tblPr>
      <w:tblGrid>
        <w:gridCol w:w="1632"/>
        <w:gridCol w:w="998"/>
        <w:gridCol w:w="1152"/>
        <w:gridCol w:w="1080"/>
        <w:gridCol w:w="950"/>
        <w:gridCol w:w="768"/>
        <w:gridCol w:w="821"/>
      </w:tblGrid>
      <w:tr w:rsidR="00656EE3">
        <w:trPr>
          <w:trHeight w:hRule="exact" w:val="542"/>
          <w:jc w:val="center"/>
        </w:trPr>
        <w:tc>
          <w:tcPr>
            <w:tcW w:w="7401" w:type="dxa"/>
            <w:gridSpan w:val="7"/>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tabs>
                <w:tab w:val="left" w:leader="dot" w:pos="331"/>
                <w:tab w:val="left" w:leader="dot" w:pos="475"/>
              </w:tabs>
              <w:spacing w:line="200" w:lineRule="exact"/>
              <w:ind w:firstLine="0"/>
              <w:jc w:val="both"/>
            </w:pPr>
            <w:r>
              <w:rPr>
                <w:rStyle w:val="210pt8"/>
              </w:rPr>
              <w:lastRenderedPageBreak/>
              <w:tab/>
            </w:r>
            <w:r>
              <w:rPr>
                <w:rStyle w:val="210pt8"/>
              </w:rPr>
              <w:tab/>
              <w:t xml:space="preserve"> </w:t>
            </w:r>
            <w:r>
              <w:rPr>
                <w:rStyle w:val="25"/>
                <w:vertAlign w:val="superscript"/>
              </w:rPr>
              <w:t>0к</w:t>
            </w:r>
            <w:r>
              <w:rPr>
                <w:rStyle w:val="25"/>
              </w:rPr>
              <w:t>°^</w:t>
            </w:r>
          </w:p>
        </w:tc>
      </w:tr>
      <w:tr w:rsidR="00656EE3">
        <w:trPr>
          <w:trHeight w:hRule="exact" w:val="408"/>
          <w:jc w:val="center"/>
        </w:trPr>
        <w:tc>
          <w:tcPr>
            <w:tcW w:w="163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left="220" w:firstLine="0"/>
            </w:pPr>
            <w:r>
              <w:t>Наименование</w:t>
            </w:r>
          </w:p>
        </w:tc>
        <w:tc>
          <w:tcPr>
            <w:tcW w:w="998" w:type="dxa"/>
            <w:tcBorders>
              <w:top w:val="single" w:sz="4" w:space="0" w:color="auto"/>
              <w:left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190" w:lineRule="exact"/>
              <w:ind w:left="160" w:firstLine="0"/>
            </w:pPr>
            <w:r>
              <w:t>Условное</w:t>
            </w:r>
          </w:p>
        </w:tc>
        <w:tc>
          <w:tcPr>
            <w:tcW w:w="1152" w:type="dxa"/>
            <w:tcBorders>
              <w:top w:val="single" w:sz="4" w:space="0" w:color="auto"/>
              <w:left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left="240" w:firstLine="0"/>
            </w:pPr>
            <w:r>
              <w:t>Единица</w:t>
            </w:r>
          </w:p>
        </w:tc>
        <w:tc>
          <w:tcPr>
            <w:tcW w:w="2030" w:type="dxa"/>
            <w:gridSpan w:val="2"/>
            <w:tcBorders>
              <w:top w:val="single" w:sz="4" w:space="0" w:color="auto"/>
              <w:left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190" w:lineRule="exact"/>
              <w:ind w:firstLine="0"/>
              <w:jc w:val="center"/>
            </w:pPr>
            <w:r>
              <w:t>Показатели</w:t>
            </w:r>
          </w:p>
        </w:tc>
        <w:tc>
          <w:tcPr>
            <w:tcW w:w="1589" w:type="dxa"/>
            <w:gridSpan w:val="2"/>
            <w:tcBorders>
              <w:top w:val="single" w:sz="4" w:space="0" w:color="auto"/>
              <w:left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190" w:lineRule="exact"/>
              <w:ind w:firstLine="0"/>
              <w:jc w:val="right"/>
            </w:pPr>
            <w:r>
              <w:t>Результаты^</w:t>
            </w:r>
          </w:p>
        </w:tc>
      </w:tr>
      <w:tr w:rsidR="00656EE3">
        <w:trPr>
          <w:trHeight w:hRule="exact" w:val="538"/>
          <w:jc w:val="center"/>
        </w:trPr>
        <w:tc>
          <w:tcPr>
            <w:tcW w:w="1632" w:type="dxa"/>
            <w:shd w:val="clear" w:color="auto" w:fill="FFFFFF"/>
          </w:tcPr>
          <w:p w:rsidR="00656EE3" w:rsidRDefault="00C276FB">
            <w:pPr>
              <w:pStyle w:val="22"/>
              <w:framePr w:w="7402" w:wrap="notBeside" w:vAnchor="text" w:hAnchor="text" w:xAlign="center" w:y="1"/>
              <w:shd w:val="clear" w:color="auto" w:fill="auto"/>
              <w:spacing w:line="190" w:lineRule="exact"/>
              <w:ind w:firstLine="0"/>
              <w:jc w:val="center"/>
            </w:pPr>
            <w:r>
              <w:t>показателя</w:t>
            </w:r>
          </w:p>
        </w:tc>
        <w:tc>
          <w:tcPr>
            <w:tcW w:w="998" w:type="dxa"/>
            <w:tcBorders>
              <w:left w:val="single" w:sz="4" w:space="0" w:color="auto"/>
            </w:tcBorders>
            <w:shd w:val="clear" w:color="auto" w:fill="FFFFFF"/>
          </w:tcPr>
          <w:p w:rsidR="00656EE3" w:rsidRDefault="00C276FB">
            <w:pPr>
              <w:pStyle w:val="22"/>
              <w:framePr w:w="7402" w:wrap="notBeside" w:vAnchor="text" w:hAnchor="text" w:xAlign="center" w:y="1"/>
              <w:shd w:val="clear" w:color="auto" w:fill="auto"/>
              <w:spacing w:after="60" w:line="190" w:lineRule="exact"/>
              <w:ind w:left="160" w:firstLine="0"/>
            </w:pPr>
            <w:r>
              <w:t>обозна</w:t>
            </w:r>
            <w:r>
              <w:softHyphen/>
            </w:r>
          </w:p>
          <w:p w:rsidR="00656EE3" w:rsidRDefault="00C276FB">
            <w:pPr>
              <w:pStyle w:val="22"/>
              <w:framePr w:w="7402" w:wrap="notBeside" w:vAnchor="text" w:hAnchor="text" w:xAlign="center" w:y="1"/>
              <w:shd w:val="clear" w:color="auto" w:fill="auto"/>
              <w:spacing w:before="60" w:line="190" w:lineRule="exact"/>
              <w:ind w:firstLine="0"/>
              <w:jc w:val="center"/>
            </w:pPr>
            <w:r>
              <w:t>чение</w:t>
            </w:r>
          </w:p>
        </w:tc>
        <w:tc>
          <w:tcPr>
            <w:tcW w:w="1152" w:type="dxa"/>
            <w:tcBorders>
              <w:left w:val="single" w:sz="4" w:space="0" w:color="auto"/>
            </w:tcBorders>
            <w:shd w:val="clear" w:color="auto" w:fill="FFFFFF"/>
          </w:tcPr>
          <w:p w:rsidR="00656EE3" w:rsidRDefault="00C276FB">
            <w:pPr>
              <w:pStyle w:val="22"/>
              <w:framePr w:w="7402" w:wrap="notBeside" w:vAnchor="text" w:hAnchor="text" w:xAlign="center" w:y="1"/>
              <w:shd w:val="clear" w:color="auto" w:fill="auto"/>
              <w:spacing w:line="190" w:lineRule="exact"/>
              <w:ind w:left="160" w:firstLine="0"/>
            </w:pPr>
            <w:r>
              <w:t>измерения</w:t>
            </w:r>
          </w:p>
        </w:tc>
        <w:tc>
          <w:tcPr>
            <w:tcW w:w="1080" w:type="dxa"/>
            <w:tcBorders>
              <w:top w:val="single" w:sz="4" w:space="0" w:color="auto"/>
              <w:left w:val="single" w:sz="4" w:space="0" w:color="auto"/>
            </w:tcBorders>
            <w:shd w:val="clear" w:color="auto" w:fill="FFFFFF"/>
          </w:tcPr>
          <w:p w:rsidR="00656EE3" w:rsidRDefault="00C276FB">
            <w:pPr>
              <w:pStyle w:val="22"/>
              <w:framePr w:w="7402" w:wrap="notBeside" w:vAnchor="text" w:hAnchor="text" w:xAlign="center" w:y="1"/>
              <w:shd w:val="clear" w:color="auto" w:fill="auto"/>
              <w:spacing w:line="218" w:lineRule="exact"/>
              <w:ind w:firstLine="0"/>
              <w:jc w:val="both"/>
            </w:pPr>
            <w:r>
              <w:t>по проекту (расчетные)</w:t>
            </w:r>
          </w:p>
        </w:tc>
        <w:tc>
          <w:tcPr>
            <w:tcW w:w="950" w:type="dxa"/>
            <w:tcBorders>
              <w:top w:val="single" w:sz="4" w:space="0" w:color="auto"/>
              <w:left w:val="single" w:sz="4" w:space="0" w:color="auto"/>
            </w:tcBorders>
            <w:shd w:val="clear" w:color="auto" w:fill="FFFFFF"/>
          </w:tcPr>
          <w:p w:rsidR="00656EE3" w:rsidRDefault="00C276FB">
            <w:pPr>
              <w:pStyle w:val="22"/>
              <w:framePr w:w="7402" w:wrap="notBeside" w:vAnchor="text" w:hAnchor="text" w:xAlign="center" w:y="1"/>
              <w:shd w:val="clear" w:color="auto" w:fill="auto"/>
              <w:spacing w:line="216" w:lineRule="exact"/>
              <w:ind w:firstLine="0"/>
              <w:jc w:val="center"/>
            </w:pPr>
            <w:r>
              <w:t>по норма</w:t>
            </w:r>
            <w:r>
              <w:softHyphen/>
              <w:t>тивам</w:t>
            </w:r>
          </w:p>
        </w:tc>
        <w:tc>
          <w:tcPr>
            <w:tcW w:w="768" w:type="dxa"/>
            <w:tcBorders>
              <w:top w:val="single" w:sz="4" w:space="0" w:color="auto"/>
              <w:left w:val="single" w:sz="4" w:space="0" w:color="auto"/>
            </w:tcBorders>
            <w:shd w:val="clear" w:color="auto" w:fill="FFFFFF"/>
          </w:tcPr>
          <w:p w:rsidR="00656EE3" w:rsidRDefault="00C276FB">
            <w:pPr>
              <w:pStyle w:val="22"/>
              <w:framePr w:w="7402" w:wrap="notBeside" w:vAnchor="text" w:hAnchor="text" w:xAlign="center" w:y="1"/>
              <w:shd w:val="clear" w:color="auto" w:fill="auto"/>
              <w:spacing w:after="60" w:line="190" w:lineRule="exact"/>
              <w:ind w:left="180" w:firstLine="0"/>
            </w:pPr>
            <w:r>
              <w:t>абсо</w:t>
            </w:r>
            <w:r>
              <w:softHyphen/>
            </w:r>
          </w:p>
          <w:p w:rsidR="00656EE3" w:rsidRDefault="00C276FB">
            <w:pPr>
              <w:pStyle w:val="22"/>
              <w:framePr w:w="7402" w:wrap="notBeside" w:vAnchor="text" w:hAnchor="text" w:xAlign="center" w:y="1"/>
              <w:shd w:val="clear" w:color="auto" w:fill="auto"/>
              <w:spacing w:before="60" w:line="190" w:lineRule="exact"/>
              <w:ind w:firstLine="0"/>
            </w:pPr>
            <w:r>
              <w:t>лютные</w:t>
            </w:r>
          </w:p>
        </w:tc>
        <w:tc>
          <w:tcPr>
            <w:tcW w:w="821" w:type="dxa"/>
            <w:tcBorders>
              <w:top w:val="single" w:sz="4" w:space="0" w:color="auto"/>
              <w:left w:val="single" w:sz="4" w:space="0" w:color="auto"/>
            </w:tcBorders>
            <w:shd w:val="clear" w:color="auto" w:fill="FFFFFF"/>
          </w:tcPr>
          <w:p w:rsidR="00656EE3" w:rsidRDefault="00C276FB">
            <w:pPr>
              <w:pStyle w:val="22"/>
              <w:framePr w:w="7402" w:wrap="notBeside" w:vAnchor="text" w:hAnchor="text" w:xAlign="center" w:y="1"/>
              <w:shd w:val="clear" w:color="auto" w:fill="auto"/>
              <w:spacing w:after="60" w:line="190" w:lineRule="exact"/>
              <w:ind w:left="200" w:firstLine="0"/>
            </w:pPr>
            <w:r>
              <w:t>ОТНо^</w:t>
            </w:r>
          </w:p>
          <w:p w:rsidR="00656EE3" w:rsidRDefault="00C276FB">
            <w:pPr>
              <w:pStyle w:val="22"/>
              <w:framePr w:w="7402" w:wrap="notBeside" w:vAnchor="text" w:hAnchor="text" w:xAlign="center" w:y="1"/>
              <w:shd w:val="clear" w:color="auto" w:fill="auto"/>
              <w:spacing w:before="60" w:line="190" w:lineRule="exact"/>
              <w:ind w:firstLine="0"/>
            </w:pPr>
            <w:r>
              <w:t xml:space="preserve">тельные, </w:t>
            </w:r>
            <w:r>
              <w:rPr>
                <w:rStyle w:val="25"/>
              </w:rPr>
              <w:t>\</w:t>
            </w:r>
          </w:p>
        </w:tc>
      </w:tr>
      <w:tr w:rsidR="00656EE3">
        <w:trPr>
          <w:trHeight w:hRule="exact" w:val="533"/>
          <w:jc w:val="center"/>
        </w:trPr>
        <w:tc>
          <w:tcPr>
            <w:tcW w:w="1632"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after="60" w:line="190" w:lineRule="exact"/>
              <w:ind w:firstLine="0"/>
              <w:jc w:val="both"/>
            </w:pPr>
            <w:r>
              <w:t>Фондовооружен</w:t>
            </w:r>
            <w:r>
              <w:softHyphen/>
            </w:r>
          </w:p>
          <w:p w:rsidR="00656EE3" w:rsidRDefault="00C276FB">
            <w:pPr>
              <w:pStyle w:val="22"/>
              <w:framePr w:w="7402" w:wrap="notBeside" w:vAnchor="text" w:hAnchor="text" w:xAlign="center" w:y="1"/>
              <w:shd w:val="clear" w:color="auto" w:fill="auto"/>
              <w:spacing w:before="60" w:line="190" w:lineRule="exact"/>
              <w:ind w:firstLine="0"/>
              <w:jc w:val="both"/>
            </w:pPr>
            <w:r>
              <w:t>ность</w:t>
            </w:r>
          </w:p>
        </w:tc>
        <w:tc>
          <w:tcPr>
            <w:tcW w:w="998" w:type="dxa"/>
            <w:tcBorders>
              <w:top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190" w:lineRule="exact"/>
              <w:ind w:firstLine="0"/>
              <w:jc w:val="center"/>
            </w:pPr>
            <w:r>
              <w:t>ФВ</w:t>
            </w:r>
          </w:p>
        </w:tc>
        <w:tc>
          <w:tcPr>
            <w:tcW w:w="1152" w:type="dxa"/>
            <w:tcBorders>
              <w:top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190" w:lineRule="exact"/>
              <w:ind w:firstLine="0"/>
            </w:pPr>
            <w:r>
              <w:t>руб./человек</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533"/>
          <w:jc w:val="center"/>
        </w:trPr>
        <w:tc>
          <w:tcPr>
            <w:tcW w:w="1632"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line="218" w:lineRule="exact"/>
              <w:ind w:firstLine="0"/>
            </w:pPr>
            <w:r>
              <w:t>Годовые затраты общие</w:t>
            </w:r>
          </w:p>
        </w:tc>
        <w:tc>
          <w:tcPr>
            <w:tcW w:w="998"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80" w:lineRule="exact"/>
              <w:ind w:left="380" w:firstLine="0"/>
            </w:pPr>
            <w:r>
              <w:rPr>
                <w:rStyle w:val="2MicrosoftSansSerif4pt3"/>
              </w:rPr>
              <w:t>^общ</w:t>
            </w:r>
          </w:p>
        </w:tc>
        <w:tc>
          <w:tcPr>
            <w:tcW w:w="115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533"/>
          <w:jc w:val="center"/>
        </w:trPr>
        <w:tc>
          <w:tcPr>
            <w:tcW w:w="1632"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line="218" w:lineRule="exact"/>
              <w:ind w:firstLine="0"/>
            </w:pPr>
            <w:r>
              <w:t>Прямые затраты на 1000 км</w:t>
            </w:r>
          </w:p>
        </w:tc>
        <w:tc>
          <w:tcPr>
            <w:tcW w:w="998" w:type="dxa"/>
            <w:tcBorders>
              <w:top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190" w:lineRule="exact"/>
              <w:ind w:left="280" w:firstLine="0"/>
            </w:pPr>
            <w:r>
              <w:t>ПР1000</w:t>
            </w:r>
          </w:p>
        </w:tc>
        <w:tc>
          <w:tcPr>
            <w:tcW w:w="1152" w:type="dxa"/>
            <w:tcBorders>
              <w:top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360"/>
          <w:jc w:val="center"/>
        </w:trPr>
        <w:tc>
          <w:tcPr>
            <w:tcW w:w="1632"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line="190" w:lineRule="exact"/>
              <w:ind w:firstLine="0"/>
              <w:jc w:val="both"/>
            </w:pPr>
            <w:r>
              <w:t>Годовая экономия</w:t>
            </w:r>
          </w:p>
        </w:tc>
        <w:tc>
          <w:tcPr>
            <w:tcW w:w="998"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line="440" w:lineRule="exact"/>
              <w:ind w:firstLine="0"/>
              <w:jc w:val="center"/>
            </w:pPr>
            <w:r>
              <w:rPr>
                <w:rStyle w:val="2MicrosoftSansSerif22pt-1pt"/>
              </w:rPr>
              <w:t>гэ</w:t>
            </w:r>
          </w:p>
        </w:tc>
        <w:tc>
          <w:tcPr>
            <w:tcW w:w="1152"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523"/>
          <w:jc w:val="center"/>
        </w:trPr>
        <w:tc>
          <w:tcPr>
            <w:tcW w:w="1632"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line="218" w:lineRule="exact"/>
              <w:ind w:firstLine="0"/>
              <w:jc w:val="both"/>
            </w:pPr>
            <w:r>
              <w:t>Срок окупаемости КВ</w:t>
            </w:r>
          </w:p>
        </w:tc>
        <w:tc>
          <w:tcPr>
            <w:tcW w:w="998" w:type="dxa"/>
            <w:tcBorders>
              <w:top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440" w:lineRule="exact"/>
              <w:ind w:firstLine="0"/>
              <w:jc w:val="center"/>
            </w:pPr>
            <w:r>
              <w:rPr>
                <w:rStyle w:val="2MicrosoftSansSerif22pt-1pt"/>
              </w:rPr>
              <w:t>со</w:t>
            </w:r>
          </w:p>
        </w:tc>
        <w:tc>
          <w:tcPr>
            <w:tcW w:w="1152" w:type="dxa"/>
            <w:tcBorders>
              <w:top w:val="single" w:sz="4" w:space="0" w:color="auto"/>
            </w:tcBorders>
            <w:shd w:val="clear" w:color="auto" w:fill="FFFFFF"/>
            <w:vAlign w:val="center"/>
          </w:tcPr>
          <w:p w:rsidR="00656EE3" w:rsidRDefault="00C276FB">
            <w:pPr>
              <w:pStyle w:val="22"/>
              <w:framePr w:w="7402" w:wrap="notBeside" w:vAnchor="text" w:hAnchor="text" w:xAlign="center" w:y="1"/>
              <w:shd w:val="clear" w:color="auto" w:fill="auto"/>
              <w:spacing w:line="190" w:lineRule="exact"/>
              <w:ind w:firstLine="0"/>
              <w:jc w:val="center"/>
            </w:pPr>
            <w:r>
              <w:t>лет</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739"/>
          <w:jc w:val="center"/>
        </w:trPr>
        <w:tc>
          <w:tcPr>
            <w:tcW w:w="163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216" w:lineRule="exact"/>
              <w:ind w:firstLine="0"/>
              <w:jc w:val="both"/>
            </w:pPr>
            <w:r>
              <w:t>Годовые производ</w:t>
            </w:r>
            <w:r>
              <w:softHyphen/>
              <w:t>ственные затраты, прямые</w:t>
            </w:r>
          </w:p>
        </w:tc>
        <w:tc>
          <w:tcPr>
            <w:tcW w:w="998"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20" w:lineRule="exact"/>
              <w:ind w:firstLine="0"/>
              <w:jc w:val="center"/>
            </w:pPr>
            <w:r>
              <w:rPr>
                <w:rStyle w:val="2MSReferenceSansSerif6pt0pt"/>
                <w:b w:val="0"/>
                <w:bCs w:val="0"/>
                <w:vertAlign w:val="superscript"/>
              </w:rPr>
              <w:t>П</w:t>
            </w:r>
            <w:r>
              <w:rPr>
                <w:rStyle w:val="2MSReferenceSansSerif6pt0pt"/>
                <w:b w:val="0"/>
                <w:bCs w:val="0"/>
              </w:rPr>
              <w:t>Р</w:t>
            </w:r>
          </w:p>
        </w:tc>
        <w:tc>
          <w:tcPr>
            <w:tcW w:w="115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739"/>
          <w:jc w:val="center"/>
        </w:trPr>
        <w:tc>
          <w:tcPr>
            <w:tcW w:w="1632"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line="218" w:lineRule="exact"/>
              <w:ind w:firstLine="0"/>
            </w:pPr>
            <w:r>
              <w:t>Себестоимость единицы продук</w:t>
            </w:r>
            <w:r>
              <w:softHyphen/>
              <w:t>ции</w:t>
            </w:r>
          </w:p>
        </w:tc>
        <w:tc>
          <w:tcPr>
            <w:tcW w:w="998"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440" w:lineRule="exact"/>
              <w:ind w:firstLine="0"/>
              <w:jc w:val="center"/>
            </w:pPr>
            <w:r>
              <w:rPr>
                <w:rStyle w:val="2MicrosoftSansSerif22pt-1pt"/>
              </w:rPr>
              <w:t>с/с</w:t>
            </w:r>
          </w:p>
        </w:tc>
        <w:tc>
          <w:tcPr>
            <w:tcW w:w="115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523"/>
          <w:jc w:val="center"/>
        </w:trPr>
        <w:tc>
          <w:tcPr>
            <w:tcW w:w="1632" w:type="dxa"/>
            <w:tcBorders>
              <w:top w:val="single" w:sz="4" w:space="0" w:color="auto"/>
            </w:tcBorders>
            <w:shd w:val="clear" w:color="auto" w:fill="FFFFFF"/>
          </w:tcPr>
          <w:p w:rsidR="00656EE3" w:rsidRDefault="00C276FB">
            <w:pPr>
              <w:pStyle w:val="22"/>
              <w:framePr w:w="7402" w:wrap="notBeside" w:vAnchor="text" w:hAnchor="text" w:xAlign="center" w:y="1"/>
              <w:shd w:val="clear" w:color="auto" w:fill="auto"/>
              <w:spacing w:line="221" w:lineRule="exact"/>
              <w:ind w:firstLine="0"/>
              <w:jc w:val="both"/>
            </w:pPr>
            <w:r>
              <w:t>Годовой экономи</w:t>
            </w:r>
            <w:r>
              <w:softHyphen/>
              <w:t>ческий эффект</w:t>
            </w:r>
          </w:p>
        </w:tc>
        <w:tc>
          <w:tcPr>
            <w:tcW w:w="998"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440" w:lineRule="exact"/>
              <w:ind w:firstLine="0"/>
              <w:jc w:val="center"/>
            </w:pPr>
            <w:r>
              <w:rPr>
                <w:rStyle w:val="2MicrosoftSansSerif22pt-1pt"/>
              </w:rPr>
              <w:t>гээ</w:t>
            </w:r>
          </w:p>
        </w:tc>
        <w:tc>
          <w:tcPr>
            <w:tcW w:w="115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528"/>
          <w:jc w:val="center"/>
        </w:trPr>
        <w:tc>
          <w:tcPr>
            <w:tcW w:w="163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216" w:lineRule="exact"/>
              <w:ind w:firstLine="0"/>
            </w:pPr>
            <w:r>
              <w:t>Общий фонд ЗП с отчислениями</w:t>
            </w:r>
          </w:p>
        </w:tc>
        <w:tc>
          <w:tcPr>
            <w:tcW w:w="998"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80" w:lineRule="exact"/>
              <w:ind w:firstLine="0"/>
            </w:pPr>
            <w:r>
              <w:rPr>
                <w:rStyle w:val="2MicrosoftSansSerif4pt3"/>
              </w:rPr>
              <w:t>ФОТ.6Ш СОТЧ</w:t>
            </w:r>
          </w:p>
        </w:tc>
        <w:tc>
          <w:tcPr>
            <w:tcW w:w="115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523"/>
          <w:jc w:val="center"/>
        </w:trPr>
        <w:tc>
          <w:tcPr>
            <w:tcW w:w="163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216" w:lineRule="exact"/>
              <w:ind w:firstLine="0"/>
            </w:pPr>
            <w:r>
              <w:t>Затраты на мате</w:t>
            </w:r>
            <w:r>
              <w:softHyphen/>
              <w:t>риалы</w:t>
            </w:r>
          </w:p>
        </w:tc>
        <w:tc>
          <w:tcPr>
            <w:tcW w:w="998"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440" w:lineRule="exact"/>
              <w:ind w:firstLine="0"/>
              <w:jc w:val="center"/>
            </w:pPr>
            <w:r>
              <w:rPr>
                <w:rStyle w:val="2MicrosoftSansSerif22pt-1pt"/>
              </w:rPr>
              <w:t>м</w:t>
            </w:r>
          </w:p>
        </w:tc>
        <w:tc>
          <w:tcPr>
            <w:tcW w:w="1152" w:type="dxa"/>
            <w:tcBorders>
              <w:top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tcBorders>
            <w:shd w:val="clear" w:color="auto" w:fill="FFFFFF"/>
          </w:tcPr>
          <w:p w:rsidR="00656EE3" w:rsidRDefault="00656EE3">
            <w:pPr>
              <w:framePr w:w="7402" w:wrap="notBeside" w:vAnchor="text" w:hAnchor="text" w:xAlign="center" w:y="1"/>
              <w:rPr>
                <w:sz w:val="10"/>
                <w:szCs w:val="10"/>
              </w:rPr>
            </w:pPr>
          </w:p>
        </w:tc>
      </w:tr>
      <w:tr w:rsidR="00656EE3">
        <w:trPr>
          <w:trHeight w:hRule="exact" w:val="562"/>
          <w:jc w:val="center"/>
        </w:trPr>
        <w:tc>
          <w:tcPr>
            <w:tcW w:w="1632" w:type="dxa"/>
            <w:tcBorders>
              <w:top w:val="single" w:sz="4" w:space="0" w:color="auto"/>
              <w:bottom w:val="single" w:sz="4" w:space="0" w:color="auto"/>
            </w:tcBorders>
            <w:shd w:val="clear" w:color="auto" w:fill="FFFFFF"/>
          </w:tcPr>
          <w:p w:rsidR="00656EE3" w:rsidRDefault="00C276FB">
            <w:pPr>
              <w:pStyle w:val="22"/>
              <w:framePr w:w="7402" w:wrap="notBeside" w:vAnchor="text" w:hAnchor="text" w:xAlign="center" w:y="1"/>
              <w:shd w:val="clear" w:color="auto" w:fill="auto"/>
              <w:spacing w:line="216" w:lineRule="exact"/>
              <w:ind w:firstLine="0"/>
              <w:jc w:val="both"/>
            </w:pPr>
            <w:r>
              <w:t>Затраты на запас</w:t>
            </w:r>
            <w:r>
              <w:softHyphen/>
              <w:t>ные части</w:t>
            </w:r>
          </w:p>
        </w:tc>
        <w:tc>
          <w:tcPr>
            <w:tcW w:w="998" w:type="dxa"/>
            <w:tcBorders>
              <w:top w:val="single" w:sz="4" w:space="0" w:color="auto"/>
              <w:bottom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firstLine="0"/>
              <w:jc w:val="center"/>
            </w:pPr>
            <w:r>
              <w:t>34</w:t>
            </w:r>
          </w:p>
        </w:tc>
        <w:tc>
          <w:tcPr>
            <w:tcW w:w="1152" w:type="dxa"/>
            <w:tcBorders>
              <w:top w:val="single" w:sz="4" w:space="0" w:color="auto"/>
              <w:bottom w:val="single" w:sz="4" w:space="0" w:color="auto"/>
            </w:tcBorders>
            <w:shd w:val="clear" w:color="auto" w:fill="FFFFFF"/>
            <w:vAlign w:val="bottom"/>
          </w:tcPr>
          <w:p w:rsidR="00656EE3" w:rsidRDefault="00C276FB">
            <w:pPr>
              <w:pStyle w:val="22"/>
              <w:framePr w:w="7402" w:wrap="notBeside" w:vAnchor="text" w:hAnchor="text" w:xAlign="center" w:y="1"/>
              <w:shd w:val="clear" w:color="auto" w:fill="auto"/>
              <w:spacing w:line="190" w:lineRule="exact"/>
              <w:ind w:firstLine="0"/>
              <w:jc w:val="center"/>
            </w:pPr>
            <w:r>
              <w:t>руб.</w:t>
            </w:r>
          </w:p>
        </w:tc>
        <w:tc>
          <w:tcPr>
            <w:tcW w:w="1080" w:type="dxa"/>
            <w:tcBorders>
              <w:top w:val="single" w:sz="4" w:space="0" w:color="auto"/>
              <w:bottom w:val="single" w:sz="4" w:space="0" w:color="auto"/>
            </w:tcBorders>
            <w:shd w:val="clear" w:color="auto" w:fill="FFFFFF"/>
          </w:tcPr>
          <w:p w:rsidR="00656EE3" w:rsidRDefault="00656EE3">
            <w:pPr>
              <w:framePr w:w="7402" w:wrap="notBeside" w:vAnchor="text" w:hAnchor="text" w:xAlign="center" w:y="1"/>
              <w:rPr>
                <w:sz w:val="10"/>
                <w:szCs w:val="10"/>
              </w:rPr>
            </w:pPr>
          </w:p>
        </w:tc>
        <w:tc>
          <w:tcPr>
            <w:tcW w:w="950" w:type="dxa"/>
            <w:tcBorders>
              <w:top w:val="single" w:sz="4" w:space="0" w:color="auto"/>
              <w:bottom w:val="single" w:sz="4" w:space="0" w:color="auto"/>
            </w:tcBorders>
            <w:shd w:val="clear" w:color="auto" w:fill="FFFFFF"/>
          </w:tcPr>
          <w:p w:rsidR="00656EE3" w:rsidRDefault="00656EE3">
            <w:pPr>
              <w:framePr w:w="7402" w:wrap="notBeside" w:vAnchor="text" w:hAnchor="text" w:xAlign="center" w:y="1"/>
              <w:rPr>
                <w:sz w:val="10"/>
                <w:szCs w:val="10"/>
              </w:rPr>
            </w:pPr>
          </w:p>
        </w:tc>
        <w:tc>
          <w:tcPr>
            <w:tcW w:w="768" w:type="dxa"/>
            <w:tcBorders>
              <w:top w:val="single" w:sz="4" w:space="0" w:color="auto"/>
              <w:bottom w:val="single" w:sz="4" w:space="0" w:color="auto"/>
            </w:tcBorders>
            <w:shd w:val="clear" w:color="auto" w:fill="FFFFFF"/>
          </w:tcPr>
          <w:p w:rsidR="00656EE3" w:rsidRDefault="00656EE3">
            <w:pPr>
              <w:framePr w:w="7402" w:wrap="notBeside" w:vAnchor="text" w:hAnchor="text" w:xAlign="center" w:y="1"/>
              <w:rPr>
                <w:sz w:val="10"/>
                <w:szCs w:val="10"/>
              </w:rPr>
            </w:pPr>
          </w:p>
        </w:tc>
        <w:tc>
          <w:tcPr>
            <w:tcW w:w="821" w:type="dxa"/>
            <w:tcBorders>
              <w:top w:val="single" w:sz="4" w:space="0" w:color="auto"/>
              <w:bottom w:val="single" w:sz="4" w:space="0" w:color="auto"/>
            </w:tcBorders>
            <w:shd w:val="clear" w:color="auto" w:fill="FFFFFF"/>
          </w:tcPr>
          <w:p w:rsidR="00656EE3" w:rsidRDefault="00656EE3">
            <w:pPr>
              <w:framePr w:w="7402" w:wrap="notBeside" w:vAnchor="text" w:hAnchor="text" w:xAlign="center" w:y="1"/>
              <w:rPr>
                <w:sz w:val="10"/>
                <w:szCs w:val="10"/>
              </w:rPr>
            </w:pPr>
          </w:p>
        </w:tc>
      </w:tr>
    </w:tbl>
    <w:p w:rsidR="00656EE3" w:rsidRDefault="00656EE3">
      <w:pPr>
        <w:framePr w:w="7402"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71" w:after="450"/>
        <w:ind w:left="620" w:right="160" w:firstLine="300"/>
        <w:jc w:val="both"/>
      </w:pPr>
      <w:r>
        <w:t xml:space="preserve">По данным итоговой таблицы оформляется заключительный лист графически)' части проекта «Технико-экономические (экономические) показатели проекта» Правила оформления данного листа приводятся в главе 5, а пример </w:t>
      </w:r>
      <w:r>
        <w:rPr>
          <w:rStyle w:val="27pt2"/>
        </w:rPr>
        <w:t xml:space="preserve">выполнен# </w:t>
      </w:r>
      <w:r>
        <w:t>представлен на рис. 2.15.</w:t>
      </w:r>
    </w:p>
    <w:p w:rsidR="00656EE3" w:rsidRDefault="00C276FB">
      <w:pPr>
        <w:pStyle w:val="103"/>
        <w:shd w:val="clear" w:color="auto" w:fill="auto"/>
        <w:spacing w:before="0" w:after="179" w:line="280" w:lineRule="exact"/>
        <w:ind w:left="620"/>
      </w:pPr>
      <w:bookmarkStart w:id="65" w:name="bookmark65"/>
      <w:r>
        <w:t>Контрольные вопросы</w:t>
      </w:r>
      <w:bookmarkEnd w:id="65"/>
    </w:p>
    <w:p w:rsidR="00656EE3" w:rsidRDefault="00C276FB">
      <w:pPr>
        <w:pStyle w:val="22"/>
        <w:numPr>
          <w:ilvl w:val="0"/>
          <w:numId w:val="60"/>
        </w:numPr>
        <w:shd w:val="clear" w:color="auto" w:fill="auto"/>
        <w:tabs>
          <w:tab w:val="left" w:pos="1038"/>
        </w:tabs>
        <w:spacing w:line="214" w:lineRule="exact"/>
        <w:ind w:left="720" w:firstLine="0"/>
        <w:jc w:val="both"/>
      </w:pPr>
      <w:r>
        <w:t>Что представляет собой система технического обслуживания и ремонта, используй</w:t>
      </w:r>
    </w:p>
    <w:p w:rsidR="00656EE3" w:rsidRDefault="00C276FB">
      <w:pPr>
        <w:pStyle w:val="22"/>
        <w:shd w:val="clear" w:color="auto" w:fill="auto"/>
        <w:tabs>
          <w:tab w:val="left" w:pos="7926"/>
        </w:tabs>
        <w:spacing w:line="214" w:lineRule="exact"/>
        <w:ind w:left="620" w:firstLine="300"/>
        <w:jc w:val="both"/>
      </w:pPr>
      <w:r>
        <w:t>в Российской Федерации?</w:t>
      </w:r>
      <w:r>
        <w:tab/>
      </w:r>
      <w:r>
        <w:rPr>
          <w:rStyle w:val="25"/>
          <w:vertAlign w:val="subscript"/>
        </w:rPr>
        <w:t>с</w:t>
      </w:r>
    </w:p>
    <w:p w:rsidR="00656EE3" w:rsidRDefault="00C276FB">
      <w:pPr>
        <w:pStyle w:val="22"/>
        <w:numPr>
          <w:ilvl w:val="0"/>
          <w:numId w:val="60"/>
        </w:numPr>
        <w:shd w:val="clear" w:color="auto" w:fill="auto"/>
        <w:tabs>
          <w:tab w:val="left" w:pos="1052"/>
        </w:tabs>
        <w:spacing w:line="214" w:lineRule="exact"/>
        <w:ind w:left="920" w:hanging="200"/>
      </w:pPr>
      <w:r>
        <w:t xml:space="preserve">В чем заключаются принципиальные отличия текущего ремонта от </w:t>
      </w:r>
      <w:r>
        <w:rPr>
          <w:rStyle w:val="285pt0"/>
        </w:rPr>
        <w:t xml:space="preserve">капитального </w:t>
      </w:r>
      <w:r>
        <w:rPr>
          <w:rStyle w:val="25"/>
        </w:rPr>
        <w:t xml:space="preserve">V </w:t>
      </w:r>
      <w:r>
        <w:t>монта?</w:t>
      </w:r>
    </w:p>
    <w:p w:rsidR="00656EE3" w:rsidRDefault="00C276FB">
      <w:pPr>
        <w:pStyle w:val="22"/>
        <w:numPr>
          <w:ilvl w:val="0"/>
          <w:numId w:val="60"/>
        </w:numPr>
        <w:shd w:val="clear" w:color="auto" w:fill="auto"/>
        <w:tabs>
          <w:tab w:val="left" w:pos="1052"/>
        </w:tabs>
        <w:spacing w:line="214" w:lineRule="exact"/>
        <w:ind w:left="720" w:firstLine="0"/>
        <w:jc w:val="both"/>
      </w:pPr>
      <w:r>
        <w:t>Каковы способы установки подвижного состава на рабочие посты в зонах ТО или ТР?</w:t>
      </w:r>
    </w:p>
    <w:p w:rsidR="00656EE3" w:rsidRDefault="00C276FB">
      <w:pPr>
        <w:pStyle w:val="22"/>
        <w:numPr>
          <w:ilvl w:val="0"/>
          <w:numId w:val="60"/>
        </w:numPr>
        <w:shd w:val="clear" w:color="auto" w:fill="auto"/>
        <w:tabs>
          <w:tab w:val="left" w:pos="1052"/>
        </w:tabs>
        <w:spacing w:line="214" w:lineRule="exact"/>
        <w:ind w:left="920" w:hanging="200"/>
        <w:sectPr w:rsidR="00656EE3">
          <w:type w:val="continuous"/>
          <w:pgSz w:w="8419" w:h="12672"/>
          <w:pgMar w:top="650" w:right="220" w:bottom="65" w:left="92" w:header="0" w:footer="3" w:gutter="0"/>
          <w:cols w:space="720"/>
          <w:noEndnote/>
          <w:docGrid w:linePitch="360"/>
        </w:sectPr>
      </w:pPr>
      <w:r>
        <w:t>Перечислите требования по организации обслуживания подвижного состава на пото</w:t>
      </w:r>
      <w:r>
        <w:rPr>
          <w:vertAlign w:val="superscript"/>
        </w:rPr>
        <w:t>4</w:t>
      </w:r>
      <w:r>
        <w:t>*</w:t>
      </w:r>
      <w:r>
        <w:rPr>
          <w:vertAlign w:val="superscript"/>
        </w:rPr>
        <w:t xml:space="preserve">1 </w:t>
      </w:r>
      <w:r>
        <w:t>линиях.</w:t>
      </w:r>
    </w:p>
    <w:p w:rsidR="00656EE3" w:rsidRDefault="000C2769">
      <w:pPr>
        <w:spacing w:line="360" w:lineRule="exact"/>
      </w:pPr>
      <w:r>
        <w:lastRenderedPageBreak/>
        <w:pict>
          <v:shape id="_x0000_s1470" type="#_x0000_t202" style="position:absolute;margin-left:5.05pt;margin-top:3.1pt;width:159.6pt;height:25.3pt;z-index:250997248;mso-wrap-distance-left:5pt;mso-wrap-distance-right:5pt;mso-position-horizontal-relative:margin" filled="f" stroked="f">
            <v:textbox style="mso-fit-shape-to-text:t" inset="0,0,0,0">
              <w:txbxContent>
                <w:p w:rsidR="00C276FB" w:rsidRDefault="00C276FB">
                  <w:pPr>
                    <w:pStyle w:val="531"/>
                    <w:shd w:val="clear" w:color="auto" w:fill="auto"/>
                    <w:spacing w:before="0" w:after="0" w:line="226" w:lineRule="exact"/>
                    <w:jc w:val="both"/>
                  </w:pPr>
                  <w:r>
                    <w:rPr>
                      <w:rStyle w:val="530ptExact"/>
                      <w:b/>
                      <w:bCs/>
                      <w:i/>
                      <w:iCs/>
                    </w:rPr>
                    <w:t>Технико-экономические показатели проекта (организация участка)</w:t>
                  </w:r>
                </w:p>
              </w:txbxContent>
            </v:textbox>
            <w10:wrap anchorx="margin"/>
          </v:shape>
        </w:pict>
      </w:r>
      <w:r>
        <w:pict>
          <v:shape id="_x0000_s1471" type="#_x0000_t202" style="position:absolute;margin-left:.05pt;margin-top:35.05pt;width:217.7pt;height:.05pt;z-index:25099929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867"/>
                    <w:gridCol w:w="970"/>
                    <w:gridCol w:w="1517"/>
                  </w:tblGrid>
                  <w:tr w:rsidR="00C276FB">
                    <w:trPr>
                      <w:trHeight w:hRule="exact" w:val="1022"/>
                      <w:jc w:val="center"/>
                    </w:trPr>
                    <w:tc>
                      <w:tcPr>
                        <w:tcW w:w="186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Показатель</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90" w:lineRule="exact"/>
                          <w:ind w:left="220" w:firstLine="0"/>
                        </w:pPr>
                        <w:r>
                          <w:rPr>
                            <w:rStyle w:val="2ArialNarrow0"/>
                          </w:rPr>
                          <w:t>Единица</w:t>
                        </w:r>
                      </w:p>
                      <w:p w:rsidR="00C276FB" w:rsidRDefault="00C276FB">
                        <w:pPr>
                          <w:pStyle w:val="22"/>
                          <w:shd w:val="clear" w:color="auto" w:fill="auto"/>
                          <w:spacing w:before="60" w:line="190" w:lineRule="exact"/>
                          <w:ind w:firstLine="0"/>
                        </w:pPr>
                        <w:r>
                          <w:rPr>
                            <w:rStyle w:val="2ArialNarrow0"/>
                          </w:rPr>
                          <w:t>измерения</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after="60" w:line="190" w:lineRule="exact"/>
                          <w:ind w:firstLine="0"/>
                          <w:jc w:val="center"/>
                        </w:pPr>
                        <w:r>
                          <w:rPr>
                            <w:rStyle w:val="2ArialNarrow0"/>
                          </w:rPr>
                          <w:t>Величина</w:t>
                        </w:r>
                      </w:p>
                      <w:p w:rsidR="00C276FB" w:rsidRDefault="00C276FB">
                        <w:pPr>
                          <w:pStyle w:val="22"/>
                          <w:shd w:val="clear" w:color="auto" w:fill="auto"/>
                          <w:spacing w:before="60" w:line="190" w:lineRule="exact"/>
                          <w:ind w:firstLine="0"/>
                          <w:jc w:val="center"/>
                        </w:pPr>
                        <w:r>
                          <w:rPr>
                            <w:rStyle w:val="2ArialNarrow0"/>
                          </w:rPr>
                          <w:t>показателя</w:t>
                        </w:r>
                      </w:p>
                    </w:tc>
                  </w:tr>
                  <w:tr w:rsidR="00C276FB">
                    <w:trPr>
                      <w:trHeight w:hRule="exact" w:val="422"/>
                      <w:jc w:val="center"/>
                    </w:trPr>
                    <w:tc>
                      <w:tcPr>
                        <w:tcW w:w="186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ArialNarrow0"/>
                          </w:rPr>
                          <w:t>Годовой объем работ</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ArialNarrow0"/>
                          </w:rPr>
                          <w:t>человеко-ч</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1 283,76</w:t>
                        </w:r>
                      </w:p>
                    </w:tc>
                  </w:tr>
                  <w:tr w:rsidR="00C276FB">
                    <w:trPr>
                      <w:trHeight w:hRule="exact" w:val="422"/>
                      <w:jc w:val="center"/>
                    </w:trPr>
                    <w:tc>
                      <w:tcPr>
                        <w:tcW w:w="1867" w:type="dxa"/>
                        <w:tcBorders>
                          <w:top w:val="single" w:sz="4" w:space="0" w:color="auto"/>
                          <w:left w:val="single" w:sz="4" w:space="0" w:color="auto"/>
                        </w:tcBorders>
                        <w:shd w:val="clear" w:color="auto" w:fill="FFFFFF"/>
                      </w:tcPr>
                      <w:p w:rsidR="00C276FB" w:rsidRDefault="00C276FB">
                        <w:pPr>
                          <w:pStyle w:val="22"/>
                          <w:shd w:val="clear" w:color="auto" w:fill="auto"/>
                          <w:spacing w:line="199" w:lineRule="exact"/>
                          <w:ind w:firstLine="0"/>
                        </w:pPr>
                        <w:r>
                          <w:rPr>
                            <w:rStyle w:val="2ArialNarrow0"/>
                          </w:rPr>
                          <w:t>Стоимость основных фондов</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руб.</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470458</w:t>
                        </w:r>
                      </w:p>
                    </w:tc>
                  </w:tr>
                  <w:tr w:rsidR="00C276FB">
                    <w:trPr>
                      <w:trHeight w:hRule="exact" w:val="422"/>
                      <w:jc w:val="center"/>
                    </w:trPr>
                    <w:tc>
                      <w:tcPr>
                        <w:tcW w:w="1867" w:type="dxa"/>
                        <w:tcBorders>
                          <w:top w:val="single" w:sz="4" w:space="0" w:color="auto"/>
                          <w:left w:val="single" w:sz="4" w:space="0" w:color="auto"/>
                        </w:tcBorders>
                        <w:shd w:val="clear" w:color="auto" w:fill="FFFFFF"/>
                      </w:tcPr>
                      <w:p w:rsidR="00C276FB" w:rsidRDefault="00C276FB">
                        <w:pPr>
                          <w:pStyle w:val="22"/>
                          <w:shd w:val="clear" w:color="auto" w:fill="auto"/>
                          <w:spacing w:line="202" w:lineRule="exact"/>
                          <w:ind w:firstLine="0"/>
                        </w:pPr>
                        <w:r>
                          <w:rPr>
                            <w:rStyle w:val="2ArialNarrow0"/>
                          </w:rPr>
                          <w:t>Общие (годовые) производственные затраты</w:t>
                        </w:r>
                      </w:p>
                    </w:tc>
                    <w:tc>
                      <w:tcPr>
                        <w:tcW w:w="97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ArialNarrow0"/>
                          </w:rPr>
                          <w:t>руб.</w:t>
                        </w:r>
                      </w:p>
                    </w:tc>
                    <w:tc>
                      <w:tcPr>
                        <w:tcW w:w="1517"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ArialNarrow0"/>
                          </w:rPr>
                          <w:t>526376,71</w:t>
                        </w:r>
                      </w:p>
                    </w:tc>
                  </w:tr>
                  <w:tr w:rsidR="00C276FB">
                    <w:trPr>
                      <w:trHeight w:hRule="exact" w:val="427"/>
                      <w:jc w:val="center"/>
                    </w:trPr>
                    <w:tc>
                      <w:tcPr>
                        <w:tcW w:w="1867"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pPr>
                        <w:r>
                          <w:rPr>
                            <w:rStyle w:val="2ArialNarrow0"/>
                          </w:rPr>
                          <w:t>Численность</w:t>
                        </w:r>
                      </w:p>
                      <w:p w:rsidR="00C276FB" w:rsidRDefault="00C276FB">
                        <w:pPr>
                          <w:pStyle w:val="22"/>
                          <w:shd w:val="clear" w:color="auto" w:fill="auto"/>
                          <w:spacing w:line="190" w:lineRule="exact"/>
                          <w:ind w:firstLine="0"/>
                        </w:pPr>
                        <w:r>
                          <w:rPr>
                            <w:rStyle w:val="2ArialNarrow0"/>
                          </w:rPr>
                          <w:t>производственных рабочих</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человек</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1</w:t>
                        </w:r>
                      </w:p>
                    </w:tc>
                  </w:tr>
                  <w:tr w:rsidR="00C276FB">
                    <w:trPr>
                      <w:trHeight w:hRule="exact" w:val="422"/>
                      <w:jc w:val="center"/>
                    </w:trPr>
                    <w:tc>
                      <w:tcPr>
                        <w:tcW w:w="1867" w:type="dxa"/>
                        <w:tcBorders>
                          <w:top w:val="single" w:sz="4" w:space="0" w:color="auto"/>
                          <w:left w:val="single" w:sz="4" w:space="0" w:color="auto"/>
                        </w:tcBorders>
                        <w:shd w:val="clear" w:color="auto" w:fill="FFFFFF"/>
                      </w:tcPr>
                      <w:p w:rsidR="00C276FB" w:rsidRDefault="00C276FB">
                        <w:pPr>
                          <w:pStyle w:val="22"/>
                          <w:shd w:val="clear" w:color="auto" w:fill="auto"/>
                          <w:spacing w:line="185" w:lineRule="exact"/>
                          <w:ind w:firstLine="0"/>
                        </w:pPr>
                        <w:r>
                          <w:rPr>
                            <w:rStyle w:val="2ArialNarrow0"/>
                          </w:rPr>
                          <w:t>Средний разряд производственных рабочих</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IV</w:t>
                        </w:r>
                      </w:p>
                    </w:tc>
                  </w:tr>
                  <w:tr w:rsidR="00C276FB">
                    <w:trPr>
                      <w:trHeight w:hRule="exact" w:val="427"/>
                      <w:jc w:val="center"/>
                    </w:trPr>
                    <w:tc>
                      <w:tcPr>
                        <w:tcW w:w="1867"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04" w:lineRule="exact"/>
                          <w:ind w:firstLine="0"/>
                        </w:pPr>
                        <w:r>
                          <w:rPr>
                            <w:rStyle w:val="2ArialNarrow0"/>
                          </w:rPr>
                          <w:t>Среднемесячная зарплата производственных рабочих</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руб.</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16125,44</w:t>
                        </w:r>
                      </w:p>
                    </w:tc>
                  </w:tr>
                  <w:tr w:rsidR="00C276FB">
                    <w:trPr>
                      <w:trHeight w:hRule="exact" w:val="418"/>
                      <w:jc w:val="center"/>
                    </w:trPr>
                    <w:tc>
                      <w:tcPr>
                        <w:tcW w:w="1867" w:type="dxa"/>
                        <w:tcBorders>
                          <w:top w:val="single" w:sz="4" w:space="0" w:color="auto"/>
                          <w:left w:val="single" w:sz="4" w:space="0" w:color="auto"/>
                        </w:tcBorders>
                        <w:shd w:val="clear" w:color="auto" w:fill="FFFFFF"/>
                      </w:tcPr>
                      <w:p w:rsidR="00C276FB" w:rsidRDefault="00C276FB">
                        <w:pPr>
                          <w:pStyle w:val="22"/>
                          <w:shd w:val="clear" w:color="auto" w:fill="auto"/>
                          <w:spacing w:line="202" w:lineRule="exact"/>
                          <w:ind w:firstLine="0"/>
                        </w:pPr>
                        <w:r>
                          <w:rPr>
                            <w:rStyle w:val="2ArialNarrow0"/>
                          </w:rPr>
                          <w:t>Сумма капитальных вложений</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руб.</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471 168</w:t>
                        </w:r>
                      </w:p>
                    </w:tc>
                  </w:tr>
                  <w:tr w:rsidR="00C276FB">
                    <w:trPr>
                      <w:trHeight w:hRule="exact" w:val="422"/>
                      <w:jc w:val="center"/>
                    </w:trPr>
                    <w:tc>
                      <w:tcPr>
                        <w:tcW w:w="186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ArialNarrow0"/>
                          </w:rPr>
                          <w:t>Годовая экономия</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руб.</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168028,7</w:t>
                        </w:r>
                      </w:p>
                    </w:tc>
                  </w:tr>
                  <w:tr w:rsidR="00C276FB">
                    <w:trPr>
                      <w:trHeight w:hRule="exact" w:val="422"/>
                      <w:jc w:val="center"/>
                    </w:trPr>
                    <w:tc>
                      <w:tcPr>
                        <w:tcW w:w="186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ArialNarrow0"/>
                          </w:rPr>
                          <w:t>Производительность труда</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3</w:t>
                        </w:r>
                      </w:p>
                    </w:tc>
                  </w:tr>
                  <w:tr w:rsidR="00C276FB">
                    <w:trPr>
                      <w:trHeight w:hRule="exact" w:val="422"/>
                      <w:jc w:val="center"/>
                    </w:trPr>
                    <w:tc>
                      <w:tcPr>
                        <w:tcW w:w="186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ArialNarrow0"/>
                          </w:rPr>
                          <w:t>Себестоимость 1000 км</w:t>
                        </w:r>
                      </w:p>
                    </w:tc>
                    <w:tc>
                      <w:tcPr>
                        <w:tcW w:w="9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руб.</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75,68</w:t>
                        </w:r>
                      </w:p>
                    </w:tc>
                  </w:tr>
                  <w:tr w:rsidR="00C276FB">
                    <w:trPr>
                      <w:trHeight w:hRule="exact" w:val="437"/>
                      <w:jc w:val="center"/>
                    </w:trPr>
                    <w:tc>
                      <w:tcPr>
                        <w:tcW w:w="1867"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pPr>
                        <w:r>
                          <w:rPr>
                            <w:rStyle w:val="2ArialNarrow0"/>
                          </w:rPr>
                          <w:t>Накладные расходы</w:t>
                        </w:r>
                      </w:p>
                    </w:tc>
                    <w:tc>
                      <w:tcPr>
                        <w:tcW w:w="970"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руб.</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ArialNarrow0"/>
                          </w:rPr>
                          <w:t>163 670,31</w:t>
                        </w:r>
                      </w:p>
                    </w:tc>
                  </w:tr>
                </w:tbl>
                <w:p w:rsidR="00C276FB" w:rsidRDefault="00C276FB">
                  <w:pPr>
                    <w:rPr>
                      <w:sz w:val="2"/>
                      <w:szCs w:val="2"/>
                    </w:rPr>
                  </w:pPr>
                </w:p>
              </w:txbxContent>
            </v:textbox>
            <w10:wrap anchorx="margin"/>
          </v:shape>
        </w:pict>
      </w:r>
      <w:r>
        <w:pict>
          <v:shape id="_x0000_s1472" type="#_x0000_t202" style="position:absolute;margin-left:258.7pt;margin-top:25.55pt;width:84pt;height:16.5pt;z-index:251000320;mso-wrap-distance-left:5pt;mso-wrap-distance-right:5pt;mso-position-horizontal-relative:margin" filled="f" stroked="f">
            <v:textbox style="mso-fit-shape-to-text:t" inset="0,0,0,0">
              <w:txbxContent>
                <w:p w:rsidR="00C276FB" w:rsidRDefault="00C276FB">
                  <w:pPr>
                    <w:pStyle w:val="1242"/>
                    <w:shd w:val="clear" w:color="auto" w:fill="auto"/>
                    <w:ind w:left="820"/>
                  </w:pPr>
                  <w:r>
                    <w:t>Доставка-монтаж Оргоснастка Оборудование</w:t>
                  </w:r>
                </w:p>
              </w:txbxContent>
            </v:textbox>
            <w10:wrap anchorx="margin"/>
          </v:shape>
        </w:pict>
      </w:r>
      <w:r>
        <w:pict>
          <v:shape id="_x0000_s1473" type="#_x0000_t202" style="position:absolute;margin-left:258.7pt;margin-top:3.35pt;width:84pt;height:7.4pt;z-index:251001344;mso-wrap-distance-left:5pt;mso-wrap-distance-right:5pt;mso-position-horizontal-relative:margin" filled="f" stroked="f">
            <v:textbox style="mso-fit-shape-to-text:t" inset="0,0,0,0">
              <w:txbxContent>
                <w:p w:rsidR="00C276FB" w:rsidRDefault="00C276FB">
                  <w:pPr>
                    <w:pStyle w:val="10a"/>
                    <w:shd w:val="clear" w:color="auto" w:fill="auto"/>
                    <w:spacing w:line="140" w:lineRule="exact"/>
                  </w:pPr>
                  <w:r>
                    <w:t>Структура ОПФ</w:t>
                  </w:r>
                </w:p>
              </w:txbxContent>
            </v:textbox>
            <w10:wrap anchorx="margin"/>
          </v:shape>
        </w:pict>
      </w:r>
      <w:r>
        <w:pict>
          <v:shape id="_x0000_s1474" type="#_x0000_t202" style="position:absolute;margin-left:258.7pt;margin-top:14.55pt;width:84pt;height:5.1pt;z-index:251002368;mso-wrap-distance-left:5pt;mso-wrap-distance-right:5pt;mso-position-horizontal-relative:margin" filled="f" stroked="f">
            <v:textbox style="mso-fit-shape-to-text:t" inset="0,0,0,0">
              <w:txbxContent>
                <w:p w:rsidR="00C276FB" w:rsidRDefault="00C276FB">
                  <w:pPr>
                    <w:pStyle w:val="11a"/>
                    <w:shd w:val="clear" w:color="auto" w:fill="auto"/>
                    <w:spacing w:line="100" w:lineRule="exact"/>
                  </w:pPr>
                  <w:r>
                    <w:t>ОПФ = 470 458 руб</w:t>
                  </w:r>
                </w:p>
              </w:txbxContent>
            </v:textbox>
            <w10:wrap anchorx="margin"/>
          </v:shape>
        </w:pict>
      </w:r>
      <w:r>
        <w:pict>
          <v:shape id="_x0000_s1475" type="#_x0000_t202" style="position:absolute;margin-left:298.3pt;margin-top:58.65pt;width:20.15pt;height:8pt;z-index:251003392;mso-wrap-distance-left:5pt;mso-wrap-distance-right:5pt;mso-position-horizontal-relative:margin" filled="f" stroked="f">
            <v:textbox style="mso-fit-shape-to-text:t" inset="0,0,0,0">
              <w:txbxContent>
                <w:p w:rsidR="00C276FB" w:rsidRDefault="00C276FB">
                  <w:pPr>
                    <w:pStyle w:val="11a"/>
                    <w:shd w:val="clear" w:color="auto" w:fill="auto"/>
                    <w:spacing w:line="100" w:lineRule="exact"/>
                  </w:pPr>
                  <w:r>
                    <w:t>Здание</w:t>
                  </w:r>
                </w:p>
              </w:txbxContent>
            </v:textbox>
            <w10:wrap anchorx="margin"/>
          </v:shape>
        </w:pict>
      </w:r>
      <w:r>
        <w:pict>
          <v:shape id="_x0000_s1476" type="#_x0000_t75" style="position:absolute;margin-left:277.65pt;margin-top:27.85pt;width:20.65pt;height:95.05pt;z-index:-252352000;mso-wrap-distance-left:5pt;mso-wrap-distance-right:5pt;mso-position-horizontal-relative:margin" wrapcoords="0 0">
            <v:imagedata r:id="rId125" o:title="image32"/>
            <w10:wrap anchorx="margin"/>
          </v:shape>
        </w:pict>
      </w:r>
      <w:r>
        <w:pict>
          <v:shape id="_x0000_s1477" type="#_x0000_t202" style="position:absolute;margin-left:368.15pt;margin-top:36.6pt;width:86.9pt;height:23.9pt;z-index:251004416;mso-wrap-distance-left:5pt;mso-wrap-distance-right:5pt;mso-position-horizontal-relative:margin" filled="f" stroked="f">
            <v:textbox style="mso-fit-shape-to-text:t" inset="0,0,0,0">
              <w:txbxContent>
                <w:p w:rsidR="00C276FB" w:rsidRDefault="00C276FB">
                  <w:pPr>
                    <w:pStyle w:val="1250"/>
                    <w:shd w:val="clear" w:color="auto" w:fill="auto"/>
                    <w:ind w:left="360"/>
                  </w:pPr>
                  <w:r>
                    <w:rPr>
                      <w:rStyle w:val="125Exact0"/>
                    </w:rPr>
                    <w:t>j</w:t>
                  </w:r>
                  <w:r w:rsidRPr="00C276FB">
                    <w:rPr>
                      <w:lang w:eastAsia="en-US" w:bidi="en-US"/>
                    </w:rPr>
                    <w:t xml:space="preserve"> </w:t>
                  </w:r>
                  <w:r>
                    <w:t>.. Срок окупаемости капиталовложений, лет</w:t>
                  </w:r>
                </w:p>
                <w:p w:rsidR="00C276FB" w:rsidRDefault="00C276FB">
                  <w:pPr>
                    <w:pStyle w:val="22"/>
                    <w:shd w:val="clear" w:color="auto" w:fill="auto"/>
                    <w:spacing w:line="190" w:lineRule="exact"/>
                    <w:ind w:firstLine="0"/>
                  </w:pPr>
                  <w:r>
                    <w:rPr>
                      <w:rStyle w:val="2Exact"/>
                    </w:rPr>
                    <w:t>3 * -</w:t>
                  </w:r>
                </w:p>
              </w:txbxContent>
            </v:textbox>
            <w10:wrap anchorx="margin"/>
          </v:shape>
        </w:pict>
      </w:r>
      <w:r>
        <w:pict>
          <v:shape id="_x0000_s1478" type="#_x0000_t202" style="position:absolute;margin-left:247.7pt;margin-top:122.75pt;width:103.7pt;height:57.95pt;z-index:251005440;mso-wrap-distance-left:5pt;mso-wrap-distance-right:5pt;mso-position-horizontal-relative:margin" filled="f" stroked="f">
            <v:textbox style="mso-fit-shape-to-text:t" inset="0,0,0,0">
              <w:txbxContent>
                <w:p w:rsidR="00C276FB" w:rsidRDefault="00C276FB">
                  <w:pPr>
                    <w:pStyle w:val="1250"/>
                    <w:shd w:val="clear" w:color="auto" w:fill="auto"/>
                    <w:spacing w:line="139" w:lineRule="exact"/>
                    <w:ind w:left="260" w:hanging="260"/>
                  </w:pPr>
                  <w:r>
                    <w:t>□ Стоимость доставки и монтажа 30 528 руб</w:t>
                  </w:r>
                </w:p>
                <w:p w:rsidR="00C276FB" w:rsidRDefault="00C276FB">
                  <w:pPr>
                    <w:pStyle w:val="1250"/>
                    <w:shd w:val="clear" w:color="auto" w:fill="auto"/>
                    <w:spacing w:line="139" w:lineRule="exact"/>
                    <w:ind w:left="260" w:right="440" w:hanging="260"/>
                  </w:pPr>
                  <w:r>
                    <w:rPr>
                      <w:rStyle w:val="125Tahoma4pt0ptExact"/>
                    </w:rPr>
                    <w:t>ГЗ</w:t>
                  </w:r>
                  <w:r>
                    <w:t xml:space="preserve"> Стоимость орг оснастки 18 230 руб</w:t>
                  </w:r>
                </w:p>
                <w:p w:rsidR="00C276FB" w:rsidRDefault="00C276FB">
                  <w:pPr>
                    <w:pStyle w:val="1250"/>
                    <w:shd w:val="clear" w:color="auto" w:fill="auto"/>
                    <w:ind w:right="360" w:firstLine="0"/>
                  </w:pPr>
                  <w:r>
                    <w:t>Ц Стоимость оборудования 133 700 руб (Ц Стоимость здания 288 000 руб</w:t>
                  </w:r>
                </w:p>
              </w:txbxContent>
            </v:textbox>
            <w10:wrap anchorx="margin"/>
          </v:shape>
        </w:pict>
      </w:r>
      <w:r>
        <w:pict>
          <v:shape id="_x0000_s1479" type="#_x0000_t202" style="position:absolute;margin-left:258.25pt;margin-top:200.15pt;width:78.5pt;height:91.7pt;z-index:251006464;mso-wrap-distance-left:5pt;mso-wrap-distance-right:5pt;mso-position-horizontal-relative:margin" wrapcoords="1416 0 21600 0 21600 3909 13633 4622 13633 21600 0 21600 0 4622 1416 3909 1416 0" filled="f" stroked="f">
            <v:textbox style="mso-fit-shape-to-text:t" inset="0,0,0,0">
              <w:txbxContent>
                <w:p w:rsidR="00C276FB" w:rsidRDefault="00C276FB">
                  <w:pPr>
                    <w:pStyle w:val="126"/>
                    <w:shd w:val="clear" w:color="auto" w:fill="auto"/>
                    <w:spacing w:after="36" w:line="170" w:lineRule="exact"/>
                  </w:pPr>
                  <w:r>
                    <w:t>Структура фонда зарплаты</w:t>
                  </w:r>
                </w:p>
                <w:p w:rsidR="00C276FB" w:rsidRDefault="00C276FB">
                  <w:pPr>
                    <w:pStyle w:val="134"/>
                    <w:shd w:val="clear" w:color="auto" w:fill="auto"/>
                    <w:spacing w:before="0" w:line="140" w:lineRule="exact"/>
                  </w:pPr>
                  <w:r>
                    <w:rPr>
                      <w:vertAlign w:val="superscript"/>
                    </w:rPr>
                    <w:t>ф</w:t>
                  </w:r>
                  <w:r>
                    <w:t>О</w:t>
                  </w:r>
                  <w:r>
                    <w:rPr>
                      <w:vertAlign w:val="superscript"/>
                    </w:rPr>
                    <w:t>Т</w:t>
                  </w:r>
                  <w:r>
                    <w:t>общсна</w:t>
                  </w:r>
                  <w:r>
                    <w:rPr>
                      <w:vertAlign w:val="subscript"/>
                    </w:rPr>
                    <w:t>Ч</w:t>
                  </w:r>
                  <w:r>
                    <w:t xml:space="preserve"> = 243 816,6 руб.</w:t>
                  </w:r>
                </w:p>
                <w:p w:rsidR="00C276FB" w:rsidRDefault="000C2769">
                  <w:pPr>
                    <w:jc w:val="center"/>
                    <w:rPr>
                      <w:sz w:val="2"/>
                      <w:szCs w:val="2"/>
                    </w:rPr>
                  </w:pPr>
                  <w:r>
                    <w:pict>
                      <v:shape id="_x0000_i1058" type="#_x0000_t75" style="width:79.5pt;height:91.65pt">
                        <v:imagedata r:id="rId126" r:href="rId127"/>
                      </v:shape>
                    </w:pict>
                  </w:r>
                </w:p>
              </w:txbxContent>
            </v:textbox>
            <w10:wrap anchorx="margin"/>
          </v:shape>
        </w:pict>
      </w:r>
      <w:r>
        <w:pict>
          <v:shape id="_x0000_s1481" type="#_x0000_t202" style="position:absolute;margin-left:362.9pt;margin-top:82.65pt;width:18.25pt;height:47.9pt;z-index:251007488;mso-wrap-distance-left:5pt;mso-wrap-distance-right:5pt;mso-position-horizontal-relative:margin" filled="f" stroked="f">
            <v:textbox style="mso-fit-shape-to-text:t" inset="0,0,0,0">
              <w:txbxContent>
                <w:p w:rsidR="00C276FB" w:rsidRDefault="00C276FB">
                  <w:pPr>
                    <w:pStyle w:val="1250"/>
                    <w:shd w:val="clear" w:color="auto" w:fill="auto"/>
                    <w:spacing w:after="292" w:line="180" w:lineRule="exact"/>
                    <w:ind w:firstLine="0"/>
                    <w:jc w:val="right"/>
                  </w:pPr>
                  <w:r>
                    <w:t>2-</w:t>
                  </w:r>
                  <w:r>
                    <w:softHyphen/>
                    <w:t>1,7 - -</w:t>
                  </w:r>
                </w:p>
                <w:p w:rsidR="00C276FB" w:rsidRDefault="00C276FB">
                  <w:pPr>
                    <w:pStyle w:val="22"/>
                    <w:shd w:val="clear" w:color="auto" w:fill="auto"/>
                    <w:spacing w:line="190" w:lineRule="exact"/>
                    <w:ind w:firstLine="0"/>
                    <w:jc w:val="right"/>
                  </w:pPr>
                  <w:r>
                    <w:rPr>
                      <w:rStyle w:val="2Exact"/>
                    </w:rPr>
                    <w:t>1 --</w:t>
                  </w:r>
                </w:p>
              </w:txbxContent>
            </v:textbox>
            <w10:wrap anchorx="margin"/>
          </v:shape>
        </w:pict>
      </w:r>
      <w:r>
        <w:pict>
          <v:shape id="_x0000_s1482" type="#_x0000_t202" style="position:absolute;margin-left:380.4pt;margin-top:89.5pt;width:85.45pt;height:62.9pt;z-index:251008512;mso-wrap-distance-left:5pt;mso-wrap-distance-right:5pt;mso-position-horizontal-relative:margin" wrapcoords="10436 0 14708 0 14708 1685 18567 2163 18567 17979 21600 17979 21600 21600 1141 21600 1141 17979 0 17979 0 2163 10436 1685 10436 0" filled="f" stroked="f">
            <v:textbox style="mso-fit-shape-to-text:t" inset="0,0,0,0">
              <w:txbxContent>
                <w:p w:rsidR="00C276FB" w:rsidRDefault="00C276FB">
                  <w:pPr>
                    <w:pStyle w:val="134"/>
                    <w:shd w:val="clear" w:color="auto" w:fill="auto"/>
                    <w:spacing w:before="0" w:line="140" w:lineRule="exact"/>
                  </w:pPr>
                  <w:r>
                    <w:t>АКВ</w:t>
                  </w:r>
                </w:p>
                <w:p w:rsidR="00C276FB" w:rsidRDefault="000C2769">
                  <w:pPr>
                    <w:jc w:val="center"/>
                    <w:rPr>
                      <w:sz w:val="2"/>
                      <w:szCs w:val="2"/>
                    </w:rPr>
                  </w:pPr>
                  <w:r>
                    <w:pict>
                      <v:shape id="_x0000_i1060" type="#_x0000_t75" style="width:85.1pt;height:62.65pt">
                        <v:imagedata r:id="rId128" r:href="rId129"/>
                      </v:shape>
                    </w:pict>
                  </w:r>
                </w:p>
                <w:p w:rsidR="00C276FB" w:rsidRDefault="00C276FB">
                  <w:pPr>
                    <w:pStyle w:val="145"/>
                    <w:shd w:val="clear" w:color="auto" w:fill="auto"/>
                    <w:tabs>
                      <w:tab w:val="left" w:pos="706"/>
                    </w:tabs>
                  </w:pPr>
                  <w:r>
                    <w:t>168 028,7</w:t>
                  </w:r>
                  <w:r>
                    <w:tab/>
                    <w:t>282 700,8 Сумма,</w:t>
                  </w:r>
                </w:p>
                <w:p w:rsidR="00C276FB" w:rsidRDefault="00C276FB">
                  <w:pPr>
                    <w:pStyle w:val="145"/>
                    <w:shd w:val="clear" w:color="auto" w:fill="auto"/>
                    <w:jc w:val="right"/>
                  </w:pPr>
                  <w:r>
                    <w:t>руб</w:t>
                  </w:r>
                </w:p>
              </w:txbxContent>
            </v:textbox>
            <w10:wrap anchorx="margin"/>
          </v:shape>
        </w:pict>
      </w:r>
      <w:r>
        <w:pict>
          <v:shape id="_x0000_s1484" type="#_x0000_t202" style="position:absolute;margin-left:357.1pt;margin-top:226pt;width:109.45pt;height:69.4pt;z-index:251009536;mso-wrap-distance-left:5pt;mso-wrap-distance-right:5pt;mso-position-horizontal-relative:margin" filled="f" stroked="f">
            <v:textbox style="mso-fit-shape-to-text:t" inset="0,0,0,0">
              <w:txbxContent>
                <w:p w:rsidR="00C276FB" w:rsidRDefault="00C276FB">
                  <w:pPr>
                    <w:pStyle w:val="1260"/>
                    <w:numPr>
                      <w:ilvl w:val="0"/>
                      <w:numId w:val="61"/>
                    </w:numPr>
                    <w:shd w:val="clear" w:color="auto" w:fill="auto"/>
                    <w:tabs>
                      <w:tab w:val="left" w:pos="91"/>
                    </w:tabs>
                  </w:pPr>
                  <w:r>
                    <w:t>— Оплата труда + доплата</w:t>
                  </w:r>
                </w:p>
                <w:p w:rsidR="00C276FB" w:rsidRDefault="00C276FB">
                  <w:pPr>
                    <w:pStyle w:val="1260"/>
                    <w:shd w:val="clear" w:color="auto" w:fill="auto"/>
                    <w:ind w:left="320"/>
                    <w:jc w:val="left"/>
                  </w:pPr>
                  <w:r>
                    <w:t>107 205,12 руб</w:t>
                  </w:r>
                </w:p>
                <w:p w:rsidR="00C276FB" w:rsidRDefault="00C276FB">
                  <w:pPr>
                    <w:pStyle w:val="1260"/>
                    <w:numPr>
                      <w:ilvl w:val="0"/>
                      <w:numId w:val="61"/>
                    </w:numPr>
                    <w:shd w:val="clear" w:color="auto" w:fill="auto"/>
                    <w:tabs>
                      <w:tab w:val="left" w:pos="115"/>
                    </w:tabs>
                  </w:pPr>
                  <w:r>
                    <w:t>— ДЗП — дополнителная</w:t>
                  </w:r>
                </w:p>
                <w:p w:rsidR="00C276FB" w:rsidRDefault="00C276FB">
                  <w:pPr>
                    <w:pStyle w:val="1260"/>
                    <w:shd w:val="clear" w:color="auto" w:fill="auto"/>
                    <w:ind w:left="320"/>
                    <w:jc w:val="left"/>
                  </w:pPr>
                  <w:r>
                    <w:t>зарплата 23 763,8 руб</w:t>
                  </w:r>
                </w:p>
                <w:p w:rsidR="00C276FB" w:rsidRDefault="00C276FB">
                  <w:pPr>
                    <w:pStyle w:val="1260"/>
                    <w:numPr>
                      <w:ilvl w:val="0"/>
                      <w:numId w:val="61"/>
                    </w:numPr>
                    <w:shd w:val="clear" w:color="auto" w:fill="auto"/>
                    <w:tabs>
                      <w:tab w:val="left" w:pos="118"/>
                    </w:tabs>
                  </w:pPr>
                  <w:r>
                    <w:t>— Премия</w:t>
                  </w:r>
                </w:p>
                <w:p w:rsidR="00C276FB" w:rsidRDefault="00C276FB">
                  <w:pPr>
                    <w:pStyle w:val="1260"/>
                    <w:shd w:val="clear" w:color="auto" w:fill="auto"/>
                    <w:ind w:left="320"/>
                    <w:jc w:val="left"/>
                  </w:pPr>
                  <w:r>
                    <w:t>62 536,32 руб.</w:t>
                  </w:r>
                </w:p>
                <w:p w:rsidR="00C276FB" w:rsidRDefault="00C276FB">
                  <w:pPr>
                    <w:pStyle w:val="1260"/>
                    <w:numPr>
                      <w:ilvl w:val="0"/>
                      <w:numId w:val="61"/>
                    </w:numPr>
                    <w:shd w:val="clear" w:color="auto" w:fill="auto"/>
                    <w:tabs>
                      <w:tab w:val="left" w:pos="115"/>
                    </w:tabs>
                  </w:pPr>
                  <w:r>
                    <w:t>— Отчисления на социальные</w:t>
                  </w:r>
                </w:p>
                <w:p w:rsidR="00C276FB" w:rsidRDefault="00C276FB">
                  <w:pPr>
                    <w:pStyle w:val="1260"/>
                    <w:shd w:val="clear" w:color="auto" w:fill="auto"/>
                    <w:ind w:left="320"/>
                    <w:jc w:val="left"/>
                  </w:pPr>
                  <w:r>
                    <w:t>нужды 50 311,36 руб.</w:t>
                  </w:r>
                </w:p>
              </w:txbxContent>
            </v:textbox>
            <w10:wrap anchorx="margin"/>
          </v:shape>
        </w:pict>
      </w:r>
      <w:r>
        <w:pict>
          <v:shape id="_x0000_s1485" type="#_x0000_t75" style="position:absolute;margin-left:469.7pt;margin-top:0;width:10.1pt;height:31.2pt;z-index:-252349952;mso-wrap-distance-left:5pt;mso-wrap-distance-right:5pt;mso-position-horizontal-relative:margin" wrapcoords="0 0">
            <v:imagedata r:id="rId130" o:title="image35"/>
            <w10:wrap anchorx="margin"/>
          </v:shape>
        </w:pict>
      </w:r>
      <w:r>
        <w:pict>
          <v:shape id="_x0000_s1486" type="#_x0000_t202" style="position:absolute;margin-left:364.3pt;margin-top:307.7pt;width:116.9pt;height:.05pt;z-index:2510105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83"/>
                    <w:gridCol w:w="245"/>
                    <w:gridCol w:w="187"/>
                    <w:gridCol w:w="120"/>
                    <w:gridCol w:w="859"/>
                    <w:gridCol w:w="643"/>
                  </w:tblGrid>
                  <w:tr w:rsidR="00C276FB">
                    <w:trPr>
                      <w:trHeight w:hRule="exact" w:val="202"/>
                      <w:jc w:val="center"/>
                    </w:trPr>
                    <w:tc>
                      <w:tcPr>
                        <w:tcW w:w="283" w:type="dxa"/>
                        <w:tcBorders>
                          <w:top w:val="single" w:sz="4" w:space="0" w:color="auto"/>
                          <w:left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1502" w:type="dxa"/>
                        <w:gridSpan w:val="2"/>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10" w:lineRule="exact"/>
                          <w:ind w:firstLine="0"/>
                          <w:jc w:val="center"/>
                        </w:pPr>
                        <w:r>
                          <w:rPr>
                            <w:rStyle w:val="255pt"/>
                          </w:rPr>
                          <w:t>ДП 190604 2008 00</w:t>
                        </w:r>
                      </w:p>
                    </w:tc>
                  </w:tr>
                  <w:tr w:rsidR="00C276FB">
                    <w:trPr>
                      <w:trHeight w:hRule="exact" w:val="187"/>
                      <w:jc w:val="center"/>
                    </w:trPr>
                    <w:tc>
                      <w:tcPr>
                        <w:tcW w:w="283" w:type="dxa"/>
                        <w:tcBorders>
                          <w:top w:val="single" w:sz="4" w:space="0" w:color="auto"/>
                          <w:left w:val="single" w:sz="4" w:space="0" w:color="auto"/>
                        </w:tcBorders>
                        <w:shd w:val="clear" w:color="auto" w:fill="FFFFFF"/>
                      </w:tcPr>
                      <w:p w:rsidR="00C276FB" w:rsidRDefault="00C276FB">
                        <w:pPr>
                          <w:pStyle w:val="22"/>
                          <w:shd w:val="clear" w:color="auto" w:fill="auto"/>
                          <w:spacing w:line="80" w:lineRule="exact"/>
                          <w:ind w:firstLine="0"/>
                        </w:pPr>
                        <w:r>
                          <w:rPr>
                            <w:rStyle w:val="2Verdana4pt0pt"/>
                          </w:rPr>
                          <w:t>фг</w:t>
                        </w:r>
                      </w:p>
                    </w:tc>
                    <w:tc>
                      <w:tcPr>
                        <w:tcW w:w="245"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10" w:lineRule="exact"/>
                          <w:ind w:firstLine="0"/>
                        </w:pPr>
                        <w:r>
                          <w:rPr>
                            <w:rStyle w:val="255pt"/>
                          </w:rPr>
                          <w:t>тг</w:t>
                        </w: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859"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5"/>
                          </w:rPr>
                          <w:t>Автотранспортная организаци:</w:t>
                        </w:r>
                      </w:p>
                    </w:tc>
                    <w:tc>
                      <w:tcPr>
                        <w:tcW w:w="643"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49"/>
                      <w:jc w:val="center"/>
                    </w:trPr>
                    <w:tc>
                      <w:tcPr>
                        <w:tcW w:w="283" w:type="dxa"/>
                        <w:tcBorders>
                          <w:top w:val="single" w:sz="4" w:space="0" w:color="auto"/>
                          <w:left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859" w:type="dxa"/>
                        <w:tcBorders>
                          <w:top w:val="single" w:sz="4" w:space="0" w:color="auto"/>
                          <w:left w:val="single" w:sz="4" w:space="0" w:color="auto"/>
                        </w:tcBorders>
                        <w:shd w:val="clear" w:color="auto" w:fill="FFFFFF"/>
                      </w:tcPr>
                      <w:p w:rsidR="00C276FB" w:rsidRDefault="00C276FB">
                        <w:pPr>
                          <w:rPr>
                            <w:sz w:val="10"/>
                            <w:szCs w:val="10"/>
                          </w:rPr>
                        </w:pPr>
                      </w:p>
                    </w:tc>
                    <w:tc>
                      <w:tcPr>
                        <w:tcW w:w="643"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jc w:val="center"/>
                    </w:trPr>
                    <w:tc>
                      <w:tcPr>
                        <w:tcW w:w="28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59"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80" w:lineRule="exact"/>
                          <w:ind w:firstLine="0"/>
                        </w:pPr>
                        <w:r>
                          <w:rPr>
                            <w:rStyle w:val="2MicrosoftSansSerif4pt5"/>
                          </w:rPr>
                          <w:t>Учат» гопмвнпй аппаратур*</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487" type="#_x0000_t202" style="position:absolute;margin-left:91.9pt;margin-top:356.05pt;width:327.85pt;height:11.9pt;z-index:251011584;mso-wrap-distance-left:5pt;mso-wrap-distance-right:5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rPr>
                    <w:t>Рис. 2.15. Пример оформления листа «Технико-экономические показатели проекта»</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06" w:lineRule="exact"/>
      </w:pPr>
    </w:p>
    <w:p w:rsidR="00656EE3" w:rsidRDefault="00656EE3">
      <w:pPr>
        <w:rPr>
          <w:sz w:val="2"/>
          <w:szCs w:val="2"/>
        </w:rPr>
        <w:sectPr w:rsidR="00656EE3">
          <w:pgSz w:w="12672" w:h="8167" w:orient="landscape"/>
          <w:pgMar w:top="65" w:right="969" w:bottom="65" w:left="2078" w:header="0" w:footer="3" w:gutter="0"/>
          <w:cols w:space="720"/>
          <w:noEndnote/>
          <w:docGrid w:linePitch="360"/>
        </w:sectPr>
      </w:pPr>
    </w:p>
    <w:p w:rsidR="00656EE3" w:rsidRDefault="00C276FB">
      <w:pPr>
        <w:pStyle w:val="22"/>
        <w:numPr>
          <w:ilvl w:val="0"/>
          <w:numId w:val="60"/>
        </w:numPr>
        <w:shd w:val="clear" w:color="auto" w:fill="auto"/>
        <w:tabs>
          <w:tab w:val="left" w:pos="325"/>
        </w:tabs>
        <w:spacing w:line="218" w:lineRule="exact"/>
        <w:ind w:firstLine="0"/>
        <w:jc w:val="both"/>
      </w:pPr>
      <w:r>
        <w:lastRenderedPageBreak/>
        <w:t>В чем состоят преимущества агрегатного метода ремонта подвижного состава?</w:t>
      </w:r>
    </w:p>
    <w:p w:rsidR="00656EE3" w:rsidRDefault="00C276FB">
      <w:pPr>
        <w:pStyle w:val="22"/>
        <w:numPr>
          <w:ilvl w:val="0"/>
          <w:numId w:val="60"/>
        </w:numPr>
        <w:shd w:val="clear" w:color="auto" w:fill="auto"/>
        <w:tabs>
          <w:tab w:val="left" w:pos="325"/>
        </w:tabs>
        <w:spacing w:line="218" w:lineRule="exact"/>
        <w:ind w:firstLine="0"/>
        <w:jc w:val="both"/>
      </w:pPr>
      <w:r>
        <w:t>Приведите наименования работ, производимых на слесарно-механическом участке.</w:t>
      </w:r>
    </w:p>
    <w:p w:rsidR="00656EE3" w:rsidRDefault="00C276FB">
      <w:pPr>
        <w:pStyle w:val="22"/>
        <w:numPr>
          <w:ilvl w:val="0"/>
          <w:numId w:val="60"/>
        </w:numPr>
        <w:shd w:val="clear" w:color="auto" w:fill="auto"/>
        <w:tabs>
          <w:tab w:val="left" w:pos="325"/>
        </w:tabs>
        <w:spacing w:line="218" w:lineRule="exact"/>
        <w:ind w:firstLine="0"/>
        <w:jc w:val="both"/>
      </w:pPr>
      <w:r>
        <w:t>Перечислите факторы, корректирующие нормативы периодичности ТО и КР.</w:t>
      </w:r>
    </w:p>
    <w:p w:rsidR="00656EE3" w:rsidRDefault="00C276FB">
      <w:pPr>
        <w:pStyle w:val="22"/>
        <w:numPr>
          <w:ilvl w:val="0"/>
          <w:numId w:val="60"/>
        </w:numPr>
        <w:shd w:val="clear" w:color="auto" w:fill="auto"/>
        <w:tabs>
          <w:tab w:val="left" w:pos="327"/>
        </w:tabs>
        <w:spacing w:line="218" w:lineRule="exact"/>
        <w:ind w:left="320" w:hanging="320"/>
      </w:pPr>
      <w:r>
        <w:t>Чем отличается коэффициент технической готовности автомобилей от коэффициента и</w:t>
      </w:r>
      <w:r>
        <w:rPr>
          <w:vertAlign w:val="subscript"/>
        </w:rPr>
        <w:t xml:space="preserve">с </w:t>
      </w:r>
      <w:r>
        <w:t>пользования автомобилей?</w:t>
      </w:r>
    </w:p>
    <w:p w:rsidR="00656EE3" w:rsidRDefault="00C276FB">
      <w:pPr>
        <w:pStyle w:val="22"/>
        <w:numPr>
          <w:ilvl w:val="0"/>
          <w:numId w:val="60"/>
        </w:numPr>
        <w:shd w:val="clear" w:color="auto" w:fill="auto"/>
        <w:tabs>
          <w:tab w:val="left" w:pos="327"/>
        </w:tabs>
        <w:spacing w:line="218" w:lineRule="exact"/>
        <w:ind w:firstLine="0"/>
        <w:jc w:val="both"/>
      </w:pPr>
      <w:r>
        <w:t>Что понимают под сопутствующим ремонтом, проводимом при ТО автомобилей?</w:t>
      </w:r>
    </w:p>
    <w:p w:rsidR="00656EE3" w:rsidRDefault="00C276FB">
      <w:pPr>
        <w:pStyle w:val="22"/>
        <w:numPr>
          <w:ilvl w:val="0"/>
          <w:numId w:val="60"/>
        </w:numPr>
        <w:shd w:val="clear" w:color="auto" w:fill="auto"/>
        <w:tabs>
          <w:tab w:val="left" w:pos="406"/>
        </w:tabs>
        <w:spacing w:line="218" w:lineRule="exact"/>
        <w:ind w:left="320" w:hanging="320"/>
      </w:pPr>
      <w:r>
        <w:t>Перечислите основные организационные принципы централизованного управления пр</w:t>
      </w:r>
      <w:r>
        <w:rPr>
          <w:vertAlign w:val="subscript"/>
        </w:rPr>
        <w:t>0</w:t>
      </w:r>
      <w:r>
        <w:t>. изводством (ЦУП).</w:t>
      </w:r>
    </w:p>
    <w:p w:rsidR="00656EE3" w:rsidRDefault="00C276FB">
      <w:pPr>
        <w:pStyle w:val="22"/>
        <w:numPr>
          <w:ilvl w:val="0"/>
          <w:numId w:val="60"/>
        </w:numPr>
        <w:shd w:val="clear" w:color="auto" w:fill="auto"/>
        <w:tabs>
          <w:tab w:val="left" w:pos="406"/>
        </w:tabs>
        <w:spacing w:line="218" w:lineRule="exact"/>
        <w:ind w:firstLine="0"/>
        <w:jc w:val="both"/>
      </w:pPr>
      <w:r>
        <w:t>Перечислите составляющие понятия «охрана труда».</w:t>
      </w:r>
    </w:p>
    <w:p w:rsidR="00656EE3" w:rsidRDefault="00C276FB">
      <w:pPr>
        <w:pStyle w:val="22"/>
        <w:numPr>
          <w:ilvl w:val="0"/>
          <w:numId w:val="60"/>
        </w:numPr>
        <w:shd w:val="clear" w:color="auto" w:fill="auto"/>
        <w:tabs>
          <w:tab w:val="left" w:pos="406"/>
        </w:tabs>
        <w:spacing w:line="218" w:lineRule="exact"/>
        <w:ind w:left="320" w:hanging="320"/>
      </w:pPr>
      <w:r>
        <w:t>Каковы мероприятия по соблюдению санитарно-гигиенических норм на объекте про</w:t>
      </w:r>
      <w:r>
        <w:softHyphen/>
        <w:t>ектирования?</w:t>
      </w:r>
    </w:p>
    <w:p w:rsidR="00656EE3" w:rsidRDefault="00C276FB">
      <w:pPr>
        <w:pStyle w:val="22"/>
        <w:numPr>
          <w:ilvl w:val="0"/>
          <w:numId w:val="60"/>
        </w:numPr>
        <w:shd w:val="clear" w:color="auto" w:fill="auto"/>
        <w:tabs>
          <w:tab w:val="left" w:pos="406"/>
        </w:tabs>
        <w:spacing w:line="218" w:lineRule="exact"/>
        <w:ind w:firstLine="0"/>
        <w:jc w:val="both"/>
      </w:pPr>
      <w:r>
        <w:t>Назовите виды инструктажа по безопасности труда на производственном участке.</w:t>
      </w:r>
    </w:p>
    <w:p w:rsidR="00656EE3" w:rsidRDefault="00C276FB">
      <w:pPr>
        <w:pStyle w:val="22"/>
        <w:numPr>
          <w:ilvl w:val="0"/>
          <w:numId w:val="60"/>
        </w:numPr>
        <w:shd w:val="clear" w:color="auto" w:fill="auto"/>
        <w:tabs>
          <w:tab w:val="left" w:pos="406"/>
        </w:tabs>
        <w:spacing w:line="218" w:lineRule="exact"/>
        <w:ind w:left="320" w:hanging="320"/>
      </w:pPr>
      <w:r>
        <w:t>Опишите виды и системы освещения, используемые в ремонтных зонах (участках) авто</w:t>
      </w:r>
      <w:r>
        <w:softHyphen/>
        <w:t xml:space="preserve">транспортных </w:t>
      </w:r>
      <w:r w:rsidR="00536507">
        <w:t>предприятий</w:t>
      </w:r>
      <w:r>
        <w:t>.</w:t>
      </w:r>
    </w:p>
    <w:p w:rsidR="00656EE3" w:rsidRDefault="00C276FB">
      <w:pPr>
        <w:pStyle w:val="22"/>
        <w:numPr>
          <w:ilvl w:val="0"/>
          <w:numId w:val="60"/>
        </w:numPr>
        <w:shd w:val="clear" w:color="auto" w:fill="auto"/>
        <w:tabs>
          <w:tab w:val="left" w:pos="406"/>
        </w:tabs>
        <w:spacing w:line="218" w:lineRule="exact"/>
        <w:ind w:firstLine="0"/>
        <w:jc w:val="both"/>
      </w:pPr>
      <w:r>
        <w:t>В чем заключается цветовое оформление помещения и оборудования ремонтного участка?</w:t>
      </w:r>
    </w:p>
    <w:p w:rsidR="00656EE3" w:rsidRDefault="00C276FB">
      <w:pPr>
        <w:pStyle w:val="22"/>
        <w:numPr>
          <w:ilvl w:val="0"/>
          <w:numId w:val="60"/>
        </w:numPr>
        <w:shd w:val="clear" w:color="auto" w:fill="auto"/>
        <w:tabs>
          <w:tab w:val="left" w:pos="406"/>
        </w:tabs>
        <w:spacing w:line="218" w:lineRule="exact"/>
        <w:ind w:left="320" w:hanging="320"/>
      </w:pPr>
      <w:r>
        <w:t>Какие типы огнетушащих средств используются в ремонтных подразделениях авто</w:t>
      </w:r>
      <w:r w:rsidR="00536507">
        <w:t>предприятий</w:t>
      </w:r>
      <w:r>
        <w:t>?</w:t>
      </w:r>
    </w:p>
    <w:p w:rsidR="00656EE3" w:rsidRDefault="00C276FB">
      <w:pPr>
        <w:pStyle w:val="22"/>
        <w:numPr>
          <w:ilvl w:val="0"/>
          <w:numId w:val="60"/>
        </w:numPr>
        <w:shd w:val="clear" w:color="auto" w:fill="auto"/>
        <w:tabs>
          <w:tab w:val="left" w:pos="406"/>
        </w:tabs>
        <w:spacing w:line="218" w:lineRule="exact"/>
        <w:ind w:firstLine="0"/>
        <w:jc w:val="both"/>
      </w:pPr>
      <w:r>
        <w:t>Какое воздействие на окружающую среду оказывает автомобильный транспорт?</w:t>
      </w:r>
    </w:p>
    <w:p w:rsidR="00656EE3" w:rsidRDefault="00C276FB">
      <w:pPr>
        <w:pStyle w:val="22"/>
        <w:numPr>
          <w:ilvl w:val="0"/>
          <w:numId w:val="60"/>
        </w:numPr>
        <w:shd w:val="clear" w:color="auto" w:fill="auto"/>
        <w:tabs>
          <w:tab w:val="left" w:pos="406"/>
        </w:tabs>
        <w:spacing w:line="218" w:lineRule="exact"/>
        <w:ind w:firstLine="0"/>
        <w:jc w:val="both"/>
      </w:pPr>
      <w:r>
        <w:t>Чем отличаются инвестиции от текущих затрат в транспортной отрасли?</w:t>
      </w:r>
    </w:p>
    <w:p w:rsidR="00656EE3" w:rsidRDefault="00C276FB">
      <w:pPr>
        <w:pStyle w:val="22"/>
        <w:numPr>
          <w:ilvl w:val="0"/>
          <w:numId w:val="60"/>
        </w:numPr>
        <w:shd w:val="clear" w:color="auto" w:fill="auto"/>
        <w:tabs>
          <w:tab w:val="left" w:pos="406"/>
        </w:tabs>
        <w:spacing w:line="218" w:lineRule="exact"/>
        <w:ind w:firstLine="0"/>
        <w:jc w:val="both"/>
      </w:pPr>
      <w:r>
        <w:t>Каковы источники финансирования инвестиций на автотранспорте?</w:t>
      </w:r>
    </w:p>
    <w:p w:rsidR="00656EE3" w:rsidRDefault="00C276FB">
      <w:pPr>
        <w:pStyle w:val="22"/>
        <w:numPr>
          <w:ilvl w:val="0"/>
          <w:numId w:val="60"/>
        </w:numPr>
        <w:shd w:val="clear" w:color="auto" w:fill="auto"/>
        <w:tabs>
          <w:tab w:val="left" w:pos="418"/>
        </w:tabs>
        <w:spacing w:line="218" w:lineRule="exact"/>
        <w:ind w:left="320" w:hanging="320"/>
      </w:pPr>
      <w:r>
        <w:t>Что представляют собой эксплуатационные затраты, входящие в себестоимость работ по обслуживанию и ремонту автомобилей?</w:t>
      </w:r>
    </w:p>
    <w:p w:rsidR="00656EE3" w:rsidRDefault="00C276FB">
      <w:pPr>
        <w:pStyle w:val="22"/>
        <w:numPr>
          <w:ilvl w:val="0"/>
          <w:numId w:val="60"/>
        </w:numPr>
        <w:shd w:val="clear" w:color="auto" w:fill="auto"/>
        <w:tabs>
          <w:tab w:val="left" w:pos="418"/>
        </w:tabs>
        <w:spacing w:line="218" w:lineRule="exact"/>
        <w:ind w:left="320" w:hanging="320"/>
        <w:sectPr w:rsidR="00656EE3">
          <w:pgSz w:w="8182" w:h="12672"/>
          <w:pgMar w:top="969" w:right="60" w:bottom="969" w:left="677" w:header="0" w:footer="3" w:gutter="0"/>
          <w:cols w:space="720"/>
          <w:noEndnote/>
          <w:docGrid w:linePitch="360"/>
        </w:sectPr>
      </w:pPr>
      <w:r>
        <w:t>Как оценить эффективность инвестиций в организацию (реконструкцию и т.п.) производ</w:t>
      </w:r>
      <w:r>
        <w:softHyphen/>
        <w:t xml:space="preserve">ственных подразделений </w:t>
      </w:r>
      <w:r w:rsidR="00536507">
        <w:t>предприятий</w:t>
      </w:r>
      <w:r>
        <w:t xml:space="preserve"> автотранспорта?</w:t>
      </w:r>
    </w:p>
    <w:p w:rsidR="00656EE3" w:rsidRDefault="00656EE3">
      <w:pPr>
        <w:spacing w:line="210" w:lineRule="exact"/>
        <w:rPr>
          <w:sz w:val="17"/>
          <w:szCs w:val="17"/>
        </w:rPr>
      </w:pPr>
    </w:p>
    <w:p w:rsidR="00656EE3" w:rsidRDefault="00656EE3">
      <w:pPr>
        <w:rPr>
          <w:sz w:val="2"/>
          <w:szCs w:val="2"/>
        </w:rPr>
        <w:sectPr w:rsidR="00656EE3">
          <w:pgSz w:w="8182" w:h="12672"/>
          <w:pgMar w:top="520" w:right="0" w:bottom="0" w:left="0" w:header="0" w:footer="3" w:gutter="0"/>
          <w:cols w:space="720"/>
          <w:noEndnote/>
          <w:docGrid w:linePitch="360"/>
        </w:sectPr>
      </w:pPr>
    </w:p>
    <w:p w:rsidR="00656EE3" w:rsidRDefault="00C276FB">
      <w:pPr>
        <w:pStyle w:val="96"/>
        <w:keepNext/>
        <w:keepLines/>
        <w:shd w:val="clear" w:color="auto" w:fill="auto"/>
        <w:spacing w:after="595" w:line="300" w:lineRule="exact"/>
        <w:ind w:left="5940"/>
      </w:pPr>
      <w:r>
        <w:lastRenderedPageBreak/>
        <w:t>ГЛАВА</w:t>
      </w:r>
    </w:p>
    <w:p w:rsidR="00656EE3" w:rsidRDefault="00C276FB">
      <w:pPr>
        <w:pStyle w:val="92"/>
        <w:keepNext/>
        <w:keepLines/>
        <w:shd w:val="clear" w:color="auto" w:fill="auto"/>
        <w:spacing w:after="0" w:line="382" w:lineRule="exact"/>
      </w:pPr>
      <w:bookmarkStart w:id="66" w:name="bookmark66"/>
      <w:r>
        <w:rPr>
          <w:rStyle w:val="9a"/>
        </w:rPr>
        <w:t>ДИПЛОМНОЕ ПРОЕКТИРОВАНИЕ СТАНЦИЙ ТЕХНИЧЕСКОГО ОБСЛУЖИВАНИЯ</w:t>
      </w:r>
      <w:bookmarkEnd w:id="66"/>
    </w:p>
    <w:p w:rsidR="00656EE3" w:rsidRDefault="00C276FB">
      <w:pPr>
        <w:pStyle w:val="92"/>
        <w:keepNext/>
        <w:keepLines/>
        <w:shd w:val="clear" w:color="auto" w:fill="auto"/>
        <w:spacing w:after="2333" w:line="382" w:lineRule="exact"/>
      </w:pPr>
      <w:bookmarkStart w:id="67" w:name="bookmark67"/>
      <w:r>
        <w:rPr>
          <w:rStyle w:val="9a"/>
        </w:rPr>
        <w:t>АВТОМОБИЛЕЙ</w:t>
      </w:r>
      <w:bookmarkEnd w:id="67"/>
    </w:p>
    <w:p w:rsidR="00656EE3" w:rsidRDefault="00C276FB">
      <w:pPr>
        <w:pStyle w:val="22"/>
        <w:shd w:val="clear" w:color="auto" w:fill="auto"/>
        <w:spacing w:line="240" w:lineRule="exact"/>
        <w:ind w:firstLine="220"/>
        <w:jc w:val="both"/>
      </w:pPr>
      <w:r>
        <w:t>В данной главе рассматриваются особенности технологического расчета станций технического обслуживания автомобилей (СТОА). Нормативом технологического расчета СТОА является «Положение о техническом обслуживании и ремонте легко</w:t>
      </w:r>
      <w:r>
        <w:softHyphen/>
        <w:t>вых автомобилей, принадлежащих гражданам», Министерства транспорта от 1 ноября 1992 г. (РД 37.009.026-92).</w:t>
      </w:r>
    </w:p>
    <w:p w:rsidR="00656EE3" w:rsidRDefault="00C276FB">
      <w:pPr>
        <w:pStyle w:val="22"/>
        <w:shd w:val="clear" w:color="auto" w:fill="auto"/>
        <w:spacing w:line="240" w:lineRule="exact"/>
        <w:ind w:firstLine="220"/>
        <w:jc w:val="both"/>
      </w:pPr>
      <w:r>
        <w:t>Современная большая станция обслуживания выполняет многочисленные и раз</w:t>
      </w:r>
      <w:r>
        <w:softHyphen/>
        <w:t>нообразные функции (количество которых сокращается с уменьшением станций): продажу новых и подержанных автомобилей, запасных частей, агрегатов, принад</w:t>
      </w:r>
      <w:r>
        <w:softHyphen/>
        <w:t>лежностей и материалов; предпродажную подготовку и гарантийное обслуживание автомобилей; диагностирование автомобилей, их профилактику и ремонт; оказание технической помощи автомобилям вне станции; хранение автомобилей, ожидающих приемки, обслуживания и выдачи клиенту; обслуживание клиентов (отдых, питание, консультация и инструктаж).</w:t>
      </w:r>
    </w:p>
    <w:p w:rsidR="00656EE3" w:rsidRDefault="00C276FB">
      <w:pPr>
        <w:pStyle w:val="231"/>
        <w:shd w:val="clear" w:color="auto" w:fill="auto"/>
        <w:spacing w:before="0" w:after="0" w:line="240" w:lineRule="exact"/>
        <w:ind w:firstLine="220"/>
      </w:pPr>
      <w:r>
        <w:t xml:space="preserve">Большинство средств, которыми должна располагать станция для выполнения своих функций, являются объектами технологического расчета. Некоторые из них Рассчитывают по аналогии с </w:t>
      </w:r>
      <w:r>
        <w:rPr>
          <w:rStyle w:val="2395pt"/>
        </w:rPr>
        <w:t xml:space="preserve">АТО, </w:t>
      </w:r>
      <w:r>
        <w:t>а некоторые — по специальным нормативам, вы</w:t>
      </w:r>
      <w:r>
        <w:softHyphen/>
        <w:t>работанным отечественной практикой эксплуатации станций с учетом зарубежного опыта.</w:t>
      </w:r>
    </w:p>
    <w:p w:rsidR="00656EE3" w:rsidRDefault="00C276FB">
      <w:pPr>
        <w:pStyle w:val="231"/>
        <w:shd w:val="clear" w:color="auto" w:fill="auto"/>
        <w:spacing w:before="0" w:after="0" w:line="238" w:lineRule="exact"/>
        <w:ind w:firstLine="220"/>
      </w:pPr>
      <w:r>
        <w:t>Исходными данными для расчета городской станции служат практические наблю</w:t>
      </w:r>
      <w:r>
        <w:softHyphen/>
        <w:t>дения и статистические данные о количестве и типах автомобилей, принадлежащих нражданам, проживающим в районе, обслуживаемом станцией, а также о перспективах Увеличения автомобилей, среднем годовом пробеге, составляющем обычно от 15 до</w:t>
      </w:r>
    </w:p>
    <w:p w:rsidR="00656EE3" w:rsidRDefault="00C276FB">
      <w:pPr>
        <w:pStyle w:val="22"/>
        <w:shd w:val="clear" w:color="auto" w:fill="auto"/>
        <w:spacing w:line="238" w:lineRule="exact"/>
        <w:ind w:firstLine="220"/>
        <w:jc w:val="both"/>
      </w:pPr>
      <w:r>
        <w:rPr>
          <w:vertAlign w:val="superscript"/>
          <w:lang w:val="en-US" w:eastAsia="en-US" w:bidi="en-US"/>
        </w:rPr>
        <w:t>T</w:t>
      </w:r>
      <w:r>
        <w:rPr>
          <w:lang w:val="en-US" w:eastAsia="en-US" w:bidi="en-US"/>
        </w:rPr>
        <w:t>bic</w:t>
      </w:r>
      <w:r w:rsidRPr="00C276FB">
        <w:rPr>
          <w:lang w:eastAsia="en-US" w:bidi="en-US"/>
        </w:rPr>
        <w:t xml:space="preserve">. </w:t>
      </w:r>
      <w:r>
        <w:t xml:space="preserve">км, возрасте автомобилей, количестве посещений станции за определенный </w:t>
      </w:r>
      <w:r>
        <w:rPr>
          <w:vertAlign w:val="superscript"/>
        </w:rPr>
        <w:t>0т</w:t>
      </w:r>
      <w:r>
        <w:t>Резок времени и причинах этих посещений.</w:t>
      </w:r>
    </w:p>
    <w:p w:rsidR="00656EE3" w:rsidRDefault="00C276FB">
      <w:pPr>
        <w:pStyle w:val="231"/>
        <w:shd w:val="clear" w:color="auto" w:fill="auto"/>
        <w:spacing w:before="0" w:after="0" w:line="238" w:lineRule="exact"/>
        <w:ind w:firstLine="220"/>
        <w:sectPr w:rsidR="00656EE3">
          <w:type w:val="continuous"/>
          <w:pgSz w:w="8182" w:h="12672"/>
          <w:pgMar w:top="520" w:right="293" w:bottom="0" w:left="357" w:header="0" w:footer="3" w:gutter="0"/>
          <w:cols w:space="720"/>
          <w:noEndnote/>
          <w:docGrid w:linePitch="360"/>
        </w:sectPr>
      </w:pPr>
      <w:r>
        <w:t xml:space="preserve">Наиболее частой причиной заезда на станцию является необходимость текущего </w:t>
      </w:r>
      <w:r>
        <w:rPr>
          <w:vertAlign w:val="superscript"/>
        </w:rPr>
        <w:t>ре</w:t>
      </w:r>
      <w:r>
        <w:t xml:space="preserve">Монта. Устранение возникших неисправностей или последствий мелких аварий </w:t>
      </w:r>
      <w:r>
        <w:rPr>
          <w:vertAlign w:val="superscript"/>
        </w:rPr>
        <w:t>Сл</w:t>
      </w:r>
      <w:r>
        <w:t xml:space="preserve">УЖит причиной </w:t>
      </w:r>
      <w:r>
        <w:rPr>
          <w:rStyle w:val="2395pt"/>
        </w:rPr>
        <w:t xml:space="preserve">60% </w:t>
      </w:r>
      <w:r>
        <w:t xml:space="preserve">заездов для городских станций и не менее </w:t>
      </w:r>
      <w:r>
        <w:rPr>
          <w:rStyle w:val="2395pt"/>
        </w:rPr>
        <w:t xml:space="preserve">80% — </w:t>
      </w:r>
      <w:r>
        <w:t>для придо</w:t>
      </w:r>
      <w:r>
        <w:softHyphen/>
        <w:t>нных стантшй</w:t>
      </w:r>
    </w:p>
    <w:p w:rsidR="00656EE3" w:rsidRDefault="00C276FB">
      <w:pPr>
        <w:pStyle w:val="22"/>
        <w:shd w:val="clear" w:color="auto" w:fill="auto"/>
        <w:spacing w:line="240" w:lineRule="exact"/>
        <w:ind w:firstLine="360"/>
        <w:jc w:val="both"/>
      </w:pPr>
      <w:r>
        <w:lastRenderedPageBreak/>
        <w:t>Моечно-уборочные работы нередко выступают не самостоятельной причиной зае; дов, а сопутствующей. Так, на городских станциях почти 90% заездов независимо от* основных причин сопровождаются моечно-уборочными работами, а на придорожнь станциях — 20—25% заездов, не считая специализированных моечных станций.</w:t>
      </w:r>
    </w:p>
    <w:p w:rsidR="00656EE3" w:rsidRDefault="00C276FB">
      <w:pPr>
        <w:pStyle w:val="22"/>
        <w:shd w:val="clear" w:color="auto" w:fill="auto"/>
        <w:spacing w:line="240" w:lineRule="exact"/>
        <w:ind w:firstLine="360"/>
        <w:jc w:val="both"/>
      </w:pPr>
      <w:r>
        <w:t xml:space="preserve">Для выполнения технологических расчетов определяют парк </w:t>
      </w:r>
      <w:r>
        <w:rPr>
          <w:rStyle w:val="25"/>
        </w:rPr>
        <w:t xml:space="preserve">условных автомобиле </w:t>
      </w:r>
      <w:r>
        <w:t>комплексно обслуживаемых на СТОА.</w:t>
      </w:r>
    </w:p>
    <w:p w:rsidR="00656EE3" w:rsidRDefault="00C276FB">
      <w:pPr>
        <w:pStyle w:val="22"/>
        <w:shd w:val="clear" w:color="auto" w:fill="auto"/>
        <w:spacing w:line="240" w:lineRule="exact"/>
        <w:ind w:firstLine="360"/>
      </w:pPr>
      <w:r>
        <w:t xml:space="preserve">Под </w:t>
      </w:r>
      <w:r>
        <w:rPr>
          <w:rStyle w:val="25"/>
        </w:rPr>
        <w:t>комплексным обслуживанием</w:t>
      </w:r>
      <w:r>
        <w:t xml:space="preserve"> понимают выполнение полного объема ТО и монта в течение года. В расчетах принимают для одного условного автомобиля два-тр годовых автомобилезаезда.</w:t>
      </w:r>
    </w:p>
    <w:p w:rsidR="00656EE3" w:rsidRDefault="00C276FB">
      <w:pPr>
        <w:pStyle w:val="22"/>
        <w:shd w:val="clear" w:color="auto" w:fill="auto"/>
        <w:spacing w:line="240" w:lineRule="exact"/>
        <w:ind w:firstLine="360"/>
        <w:jc w:val="both"/>
      </w:pPr>
      <w:r>
        <w:t>Трудоемкость работ на один автомобиль в год зависит от мощности станции и тип автомобиля.</w:t>
      </w:r>
    </w:p>
    <w:p w:rsidR="00656EE3" w:rsidRDefault="00C276FB">
      <w:pPr>
        <w:pStyle w:val="22"/>
        <w:shd w:val="clear" w:color="auto" w:fill="auto"/>
        <w:spacing w:line="240" w:lineRule="exact"/>
        <w:ind w:firstLine="360"/>
        <w:jc w:val="both"/>
      </w:pPr>
      <w:r>
        <w:t>Для технологического расчета станций обслуживания рекомендуется принимат следующее ориентировочное распределение заездов, %: на городские станции дл технического обслуживания — 20, для текущего ремонта — 60; для диагностировани технического состояния автомобилей — 20%; на придорожные станции соответствен но — 10, 80 и 10%.</w:t>
      </w:r>
    </w:p>
    <w:p w:rsidR="00656EE3" w:rsidRDefault="00C276FB">
      <w:pPr>
        <w:pStyle w:val="22"/>
        <w:shd w:val="clear" w:color="auto" w:fill="auto"/>
        <w:spacing w:line="240" w:lineRule="exact"/>
        <w:ind w:firstLine="360"/>
        <w:jc w:val="both"/>
      </w:pPr>
      <w:r>
        <w:t>Кроме того, уборочно-моечным работам подвергаются на городских станция примерно 80% и в придорожных 20% автомобилей от общего числа заездов.</w:t>
      </w:r>
    </w:p>
    <w:p w:rsidR="00656EE3" w:rsidRDefault="00C276FB">
      <w:pPr>
        <w:pStyle w:val="22"/>
        <w:shd w:val="clear" w:color="auto" w:fill="auto"/>
        <w:spacing w:line="240" w:lineRule="exact"/>
        <w:ind w:firstLine="360"/>
        <w:jc w:val="both"/>
      </w:pPr>
      <w:r>
        <w:t xml:space="preserve">Пропускная способность по уборочно-моечным работам городских станций долж на в 1,5—2 раза превышать суммарную пропускную способность станции по </w:t>
      </w:r>
      <w:r>
        <w:rPr>
          <w:lang w:val="en-US" w:eastAsia="en-US" w:bidi="en-US"/>
        </w:rPr>
        <w:t>Bcei</w:t>
      </w:r>
      <w:r w:rsidRPr="00C276FB">
        <w:rPr>
          <w:lang w:eastAsia="en-US" w:bidi="en-US"/>
        </w:rPr>
        <w:t xml:space="preserve"> </w:t>
      </w:r>
      <w:r>
        <w:t>видам обслуживания автомобилей.</w:t>
      </w:r>
    </w:p>
    <w:p w:rsidR="00656EE3" w:rsidRDefault="00C276FB">
      <w:pPr>
        <w:pStyle w:val="22"/>
        <w:shd w:val="clear" w:color="auto" w:fill="auto"/>
        <w:spacing w:line="240" w:lineRule="exact"/>
        <w:ind w:firstLine="360"/>
        <w:jc w:val="both"/>
      </w:pPr>
      <w:r>
        <w:t>Расчет необходимого количества производственных рабочих, технологическог оборудования и площадей выполняют так же, как в АТО. Режим работы станци в городах следует принимать 357 дней в году и 10,5 ч в сутки, при этом годовой фон рабочего поста составляет не более 3300 ч. На придорожных станциях летом работ круглосуточная.</w:t>
      </w:r>
    </w:p>
    <w:p w:rsidR="00656EE3" w:rsidRDefault="00C276FB">
      <w:pPr>
        <w:pStyle w:val="22"/>
        <w:shd w:val="clear" w:color="auto" w:fill="auto"/>
        <w:spacing w:line="240" w:lineRule="exact"/>
        <w:ind w:firstLine="360"/>
        <w:jc w:val="both"/>
      </w:pPr>
      <w:r>
        <w:t>Способ организации производства на станции зависит от величины предприяти: и степени ее специализации.</w:t>
      </w:r>
    </w:p>
    <w:p w:rsidR="00656EE3" w:rsidRDefault="00C276FB">
      <w:pPr>
        <w:pStyle w:val="22"/>
        <w:shd w:val="clear" w:color="auto" w:fill="auto"/>
        <w:spacing w:line="240" w:lineRule="exact"/>
        <w:ind w:firstLine="360"/>
        <w:jc w:val="both"/>
      </w:pPr>
      <w:r>
        <w:t>Для моечно-уборочных, сварочных, малярных и диагностических работ, а такж для антикоррозийного покрытия низа кузова во всех случаях необходимо применят специализированные посты обслуживания.</w:t>
      </w:r>
    </w:p>
    <w:p w:rsidR="00656EE3" w:rsidRDefault="00C276FB">
      <w:pPr>
        <w:pStyle w:val="22"/>
        <w:shd w:val="clear" w:color="auto" w:fill="auto"/>
        <w:spacing w:line="240" w:lineRule="exact"/>
        <w:ind w:firstLine="360"/>
        <w:jc w:val="both"/>
      </w:pPr>
      <w:r>
        <w:t>На крупных городских станциях для моечно-уборочных, а иногда и для диагно стических работ, для гарантийного обслуживания применяют поточные линии, аДО ТО и ТР — универсальные посты.</w:t>
      </w:r>
    </w:p>
    <w:p w:rsidR="00656EE3" w:rsidRDefault="000C2769">
      <w:pPr>
        <w:pStyle w:val="22"/>
        <w:shd w:val="clear" w:color="auto" w:fill="auto"/>
        <w:spacing w:line="240" w:lineRule="exact"/>
        <w:ind w:firstLine="360"/>
      </w:pPr>
      <w:r>
        <w:pict>
          <v:shape id="_x0000_s1488" type="#_x0000_t202" style="position:absolute;left:0;text-align:left;margin-left:363.25pt;margin-top:42pt;width:12.95pt;height:12.7pt;z-index:-251289088;mso-wrap-distance-left:5pt;mso-wrap-distance-top:.95pt;mso-wrap-distance-right:5pt;mso-wrap-distance-bottom:35.3pt;mso-position-horizontal-relative:margin" filled="f" stroked="f">
            <v:textbox style="mso-fit-shape-to-text:t" inset="0,0,0,0">
              <w:txbxContent>
                <w:p w:rsidR="00C276FB" w:rsidRDefault="00C276FB">
                  <w:pPr>
                    <w:pStyle w:val="471"/>
                    <w:shd w:val="clear" w:color="auto" w:fill="auto"/>
                    <w:spacing w:line="200" w:lineRule="exact"/>
                  </w:pPr>
                  <w:r>
                    <w:rPr>
                      <w:rStyle w:val="470ptExact"/>
                      <w:b/>
                      <w:bCs/>
                    </w:rPr>
                    <w:t>ПР</w:t>
                  </w:r>
                  <w:r>
                    <w:rPr>
                      <w:rStyle w:val="470ptExact"/>
                      <w:b/>
                      <w:bCs/>
                      <w:vertAlign w:val="superscript"/>
                    </w:rPr>
                    <w:t>1</w:t>
                  </w:r>
                </w:p>
              </w:txbxContent>
            </v:textbox>
            <w10:wrap type="square" side="left" anchorx="margin"/>
          </v:shape>
        </w:pict>
      </w:r>
      <w:r w:rsidR="00C276FB">
        <w:t>На городских станциях общее количество автомобилемест в здании станции пределяется примерно так: рабочих постов — 50%, вспомогательных постов —12--</w:t>
      </w:r>
      <w:r w:rsidR="00C276FB">
        <w:rPr>
          <w:vertAlign w:val="superscript"/>
        </w:rPr>
        <w:t xml:space="preserve">1 71 </w:t>
      </w:r>
      <w:r w:rsidR="00C276FB">
        <w:t>и мест ожидания — 35—38%. Посты приемки и выдачи автомобилей, а также п°</w:t>
      </w:r>
      <w:r w:rsidR="00C276FB">
        <w:rPr>
          <w:vertAlign w:val="superscript"/>
        </w:rPr>
        <w:t xml:space="preserve">сТЬ </w:t>
      </w:r>
      <w:r w:rsidR="00C276FB">
        <w:t>подготовки к окраске относятся к вспомогательным.</w:t>
      </w:r>
    </w:p>
    <w:p w:rsidR="00656EE3" w:rsidRDefault="00C276FB">
      <w:pPr>
        <w:pStyle w:val="22"/>
        <w:shd w:val="clear" w:color="auto" w:fill="auto"/>
        <w:spacing w:line="240" w:lineRule="exact"/>
        <w:ind w:firstLine="360"/>
      </w:pPr>
      <w:r>
        <w:t xml:space="preserve">Пост приемки и выдачи должен иметь подъемник или канаву. Кроме </w:t>
      </w:r>
      <w:r>
        <w:rPr>
          <w:rStyle w:val="2ArialNarrow0pt"/>
        </w:rPr>
        <w:t xml:space="preserve">того </w:t>
      </w:r>
      <w:r>
        <w:t>отсутствии поста диагностики он должен быть оборудован установками и для быстрой проверки технического состояния автомобиля.</w:t>
      </w:r>
    </w:p>
    <w:p w:rsidR="00656EE3" w:rsidRDefault="000C2769">
      <w:pPr>
        <w:pStyle w:val="22"/>
        <w:shd w:val="clear" w:color="auto" w:fill="auto"/>
        <w:spacing w:line="240" w:lineRule="exact"/>
        <w:ind w:firstLine="360"/>
        <w:jc w:val="both"/>
      </w:pPr>
      <w:r>
        <w:pict>
          <v:shape id="_x0000_s1489" type="#_x0000_t202" style="position:absolute;left:0;text-align:left;margin-left:360.35pt;margin-top:4.8pt;width:15.85pt;height:24.6pt;z-index:-251288064;mso-wrap-distance-left:5pt;mso-wrap-distance-top:36.95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lang w:val="en-US" w:eastAsia="en-US" w:bidi="en-US"/>
                    </w:rPr>
                    <w:t>■Jfl*</w:t>
                  </w:r>
                </w:p>
              </w:txbxContent>
            </v:textbox>
            <w10:wrap type="square" side="left" anchorx="margin"/>
          </v:shape>
        </w:pict>
      </w:r>
      <w:r w:rsidR="00C276FB">
        <w:t>В состав станций, кроме производственных, складских служебных и</w:t>
      </w:r>
    </w:p>
    <w:p w:rsidR="00656EE3" w:rsidRDefault="00C276FB">
      <w:pPr>
        <w:pStyle w:val="22"/>
        <w:shd w:val="clear" w:color="auto" w:fill="auto"/>
        <w:spacing w:line="230" w:lineRule="exact"/>
        <w:ind w:firstLine="0"/>
        <w:jc w:val="both"/>
      </w:pPr>
      <w:r>
        <w:t>помещений, входят помещения для приема и обслуживания клиентов. ПлощаД</w:t>
      </w:r>
      <w:r>
        <w:rPr>
          <w:vertAlign w:val="superscript"/>
        </w:rPr>
        <w:t xml:space="preserve">ь </w:t>
      </w:r>
      <w:r>
        <w:t>ентской определяют исходя из количества одновременно присутствующих клИ</w:t>
      </w:r>
      <w:r>
        <w:rPr>
          <w:vertAlign w:val="superscript"/>
        </w:rPr>
        <w:t xml:space="preserve">е1 </w:t>
      </w:r>
      <w:r>
        <w:t>и нормы площади 2 м</w:t>
      </w:r>
      <w:r>
        <w:rPr>
          <w:vertAlign w:val="superscript"/>
        </w:rPr>
        <w:t>2</w:t>
      </w:r>
      <w:r>
        <w:t xml:space="preserve"> на каждого. Перечень помещений и их размеры определяй</w:t>
      </w:r>
    </w:p>
    <w:p w:rsidR="00656EE3" w:rsidRDefault="00C276FB">
      <w:pPr>
        <w:pStyle w:val="22"/>
        <w:shd w:val="clear" w:color="auto" w:fill="auto"/>
        <w:spacing w:line="190" w:lineRule="exact"/>
        <w:ind w:firstLine="0"/>
        <w:jc w:val="both"/>
      </w:pPr>
      <w:r>
        <w:t xml:space="preserve">ия-?ияи&lt;»иирм Т/г </w:t>
      </w:r>
      <w:r>
        <w:rPr>
          <w:lang w:val="en-US" w:eastAsia="en-US" w:bidi="en-US"/>
        </w:rPr>
        <w:t>rrnnrrvrvwntt</w:t>
      </w:r>
      <w:r w:rsidRPr="00C276FB">
        <w:rPr>
          <w:lang w:eastAsia="en-US" w:bidi="en-US"/>
        </w:rPr>
        <w:t xml:space="preserve"> </w:t>
      </w:r>
      <w:r>
        <w:rPr>
          <w:rStyle w:val="27pt2"/>
        </w:rPr>
        <w:t>ГТТОСОбНОСТЫО СТаНЦИИ.</w:t>
      </w:r>
      <w:r>
        <w:br w:type="page"/>
      </w:r>
    </w:p>
    <w:p w:rsidR="00656EE3" w:rsidRDefault="00C276FB">
      <w:pPr>
        <w:pStyle w:val="103"/>
        <w:numPr>
          <w:ilvl w:val="0"/>
          <w:numId w:val="62"/>
        </w:numPr>
        <w:shd w:val="clear" w:color="auto" w:fill="auto"/>
        <w:tabs>
          <w:tab w:val="left" w:pos="897"/>
        </w:tabs>
        <w:spacing w:before="0" w:after="217" w:line="280" w:lineRule="exact"/>
        <w:ind w:firstLine="260"/>
      </w:pPr>
      <w:bookmarkStart w:id="68" w:name="bookmark68"/>
      <w:bookmarkStart w:id="69" w:name="bookmark69"/>
      <w:r>
        <w:lastRenderedPageBreak/>
        <w:t>Исходные данные</w:t>
      </w:r>
      <w:bookmarkEnd w:id="68"/>
      <w:bookmarkEnd w:id="69"/>
    </w:p>
    <w:p w:rsidR="00656EE3" w:rsidRDefault="00C276FB">
      <w:pPr>
        <w:pStyle w:val="22"/>
        <w:shd w:val="clear" w:color="auto" w:fill="auto"/>
        <w:spacing w:line="190" w:lineRule="exact"/>
        <w:ind w:firstLine="260"/>
        <w:jc w:val="both"/>
      </w:pPr>
      <w:r>
        <w:t>для выполнения технологического расчета используются следующие исходные</w:t>
      </w:r>
    </w:p>
    <w:p w:rsidR="00656EE3" w:rsidRDefault="00C276FB">
      <w:pPr>
        <w:pStyle w:val="22"/>
        <w:shd w:val="clear" w:color="auto" w:fill="auto"/>
        <w:spacing w:line="190" w:lineRule="exact"/>
        <w:ind w:firstLine="0"/>
        <w:jc w:val="both"/>
      </w:pPr>
      <w:r>
        <w:t>данные.</w:t>
      </w:r>
    </w:p>
    <w:p w:rsidR="00656EE3" w:rsidRDefault="00C276FB">
      <w:pPr>
        <w:pStyle w:val="22"/>
        <w:shd w:val="clear" w:color="auto" w:fill="auto"/>
        <w:spacing w:line="247" w:lineRule="exact"/>
        <w:ind w:firstLine="260"/>
        <w:jc w:val="both"/>
      </w:pPr>
      <w:r>
        <w:rPr>
          <w:lang w:val="en-US" w:eastAsia="en-US" w:bidi="en-US"/>
        </w:rPr>
        <w:t>g</w:t>
      </w:r>
      <w:r w:rsidRPr="00C276FB">
        <w:rPr>
          <w:lang w:eastAsia="en-US" w:bidi="en-US"/>
        </w:rPr>
        <w:t xml:space="preserve"> </w:t>
      </w:r>
      <w:r>
        <w:t>тип станции (городская или дорожная);</w:t>
      </w:r>
    </w:p>
    <w:p w:rsidR="00656EE3" w:rsidRDefault="00C276FB">
      <w:pPr>
        <w:pStyle w:val="22"/>
        <w:shd w:val="clear" w:color="auto" w:fill="auto"/>
        <w:spacing w:line="247" w:lineRule="exact"/>
        <w:ind w:firstLine="260"/>
        <w:jc w:val="both"/>
      </w:pPr>
      <w:r>
        <w:t>« среднегодовой пробег обслуживаемых автомобилей по маркам, км;</w:t>
      </w:r>
    </w:p>
    <w:p w:rsidR="00656EE3" w:rsidRDefault="00C276FB">
      <w:pPr>
        <w:pStyle w:val="22"/>
        <w:shd w:val="clear" w:color="auto" w:fill="auto"/>
        <w:spacing w:after="106" w:line="247" w:lineRule="exact"/>
        <w:ind w:firstLine="260"/>
        <w:jc w:val="both"/>
      </w:pPr>
      <w:r>
        <w:rPr>
          <w:rStyle w:val="26"/>
        </w:rPr>
        <w:t>0</w:t>
      </w:r>
      <w:r>
        <w:t xml:space="preserve"> количество условно обслуживаемых на станции автомобилей по маркам</w:t>
      </w:r>
    </w:p>
    <w:p w:rsidR="00656EE3" w:rsidRDefault="00C276FB">
      <w:pPr>
        <w:pStyle w:val="1270"/>
        <w:shd w:val="clear" w:color="auto" w:fill="auto"/>
        <w:spacing w:before="0" w:after="0" w:line="190" w:lineRule="exact"/>
        <w:ind w:left="440"/>
      </w:pPr>
      <w:r>
        <w:t xml:space="preserve">Лето </w:t>
      </w:r>
      <w:r>
        <w:rPr>
          <w:rStyle w:val="127Consolas7pt"/>
        </w:rPr>
        <w:t>А’</w:t>
      </w:r>
    </w:p>
    <w:p w:rsidR="00656EE3" w:rsidRDefault="00C276FB">
      <w:pPr>
        <w:pStyle w:val="22"/>
        <w:shd w:val="clear" w:color="auto" w:fill="auto"/>
        <w:spacing w:line="245" w:lineRule="exact"/>
        <w:ind w:firstLine="260"/>
        <w:jc w:val="both"/>
      </w:pPr>
      <w:r>
        <w:rPr>
          <w:rStyle w:val="2Candara"/>
        </w:rPr>
        <w:t>0</w:t>
      </w:r>
      <w:r>
        <w:rPr>
          <w:rStyle w:val="2MicrosoftSansSerif85pt1"/>
        </w:rPr>
        <w:t xml:space="preserve"> </w:t>
      </w:r>
      <w:r>
        <w:t xml:space="preserve">количество автомобилезаездов на СТОА одного автомобиля в год </w:t>
      </w:r>
      <w:r>
        <w:rPr>
          <w:rStyle w:val="2MicrosoftSansSerif85pt2"/>
        </w:rPr>
        <w:t>d</w:t>
      </w:r>
      <w:r w:rsidRPr="00C276FB">
        <w:rPr>
          <w:rStyle w:val="2MicrosoftSansSerif85pt2"/>
          <w:lang w:val="ru-RU"/>
        </w:rPr>
        <w:t>\</w:t>
      </w:r>
    </w:p>
    <w:p w:rsidR="00656EE3" w:rsidRDefault="00C276FB">
      <w:pPr>
        <w:pStyle w:val="22"/>
        <w:shd w:val="clear" w:color="auto" w:fill="auto"/>
        <w:spacing w:line="245" w:lineRule="exact"/>
        <w:ind w:left="440" w:hanging="180"/>
      </w:pPr>
      <w:r>
        <w:rPr>
          <w:rStyle w:val="26"/>
        </w:rPr>
        <w:t>0</w:t>
      </w:r>
      <w:r>
        <w:t xml:space="preserve"> интенсивность движения на автомобильной дороге (только д ля дорожных СТОА, принимается по статистическим данным для определенного региона).</w:t>
      </w:r>
    </w:p>
    <w:p w:rsidR="00656EE3" w:rsidRDefault="00C276FB">
      <w:pPr>
        <w:pStyle w:val="22"/>
        <w:shd w:val="clear" w:color="auto" w:fill="auto"/>
        <w:spacing w:after="452" w:line="245" w:lineRule="exact"/>
        <w:ind w:firstLine="260"/>
        <w:jc w:val="both"/>
      </w:pPr>
      <w:r>
        <w:t>По обслуживаемым маркам автомобилей в дипломном проекте следует привести их краткие технические характеристики.</w:t>
      </w:r>
    </w:p>
    <w:p w:rsidR="00656EE3" w:rsidRDefault="00C276FB">
      <w:pPr>
        <w:pStyle w:val="103"/>
        <w:numPr>
          <w:ilvl w:val="0"/>
          <w:numId w:val="62"/>
        </w:numPr>
        <w:shd w:val="clear" w:color="auto" w:fill="auto"/>
        <w:tabs>
          <w:tab w:val="left" w:pos="887"/>
        </w:tabs>
        <w:spacing w:before="0" w:after="253" w:line="280" w:lineRule="exact"/>
        <w:ind w:firstLine="260"/>
      </w:pPr>
      <w:bookmarkStart w:id="70" w:name="bookmark70"/>
      <w:r>
        <w:t>Расчет объекта проектирования</w:t>
      </w:r>
      <w:bookmarkEnd w:id="70"/>
    </w:p>
    <w:p w:rsidR="00656EE3" w:rsidRDefault="00C276FB">
      <w:pPr>
        <w:pStyle w:val="112"/>
        <w:numPr>
          <w:ilvl w:val="0"/>
          <w:numId w:val="63"/>
        </w:numPr>
        <w:shd w:val="clear" w:color="auto" w:fill="auto"/>
        <w:tabs>
          <w:tab w:val="left" w:pos="950"/>
        </w:tabs>
        <w:spacing w:before="0" w:after="87" w:line="220" w:lineRule="exact"/>
        <w:ind w:firstLine="260"/>
        <w:jc w:val="both"/>
      </w:pPr>
      <w:bookmarkStart w:id="71" w:name="bookmark71"/>
      <w:r>
        <w:t>Обоснование мощности и типа СТОА</w:t>
      </w:r>
      <w:bookmarkEnd w:id="71"/>
    </w:p>
    <w:p w:rsidR="00656EE3" w:rsidRDefault="00C276FB">
      <w:pPr>
        <w:pStyle w:val="22"/>
        <w:shd w:val="clear" w:color="auto" w:fill="auto"/>
        <w:spacing w:after="106" w:line="247" w:lineRule="exact"/>
        <w:ind w:firstLine="260"/>
        <w:jc w:val="both"/>
      </w:pPr>
      <w:r>
        <w:rPr>
          <w:rStyle w:val="25"/>
        </w:rPr>
        <w:t>Для городских СТОА</w:t>
      </w:r>
      <w:r>
        <w:t xml:space="preserve"> определяют количество автомобилей </w:t>
      </w:r>
      <w:r>
        <w:rPr>
          <w:rStyle w:val="25"/>
          <w:lang w:val="en-US" w:eastAsia="en-US" w:bidi="en-US"/>
        </w:rPr>
        <w:t>N</w:t>
      </w:r>
      <w:r w:rsidRPr="00C276FB">
        <w:rPr>
          <w:rStyle w:val="25"/>
          <w:lang w:eastAsia="en-US" w:bidi="en-US"/>
        </w:rPr>
        <w:t>,</w:t>
      </w:r>
      <w:r w:rsidRPr="00C276FB">
        <w:rPr>
          <w:lang w:eastAsia="en-US" w:bidi="en-US"/>
        </w:rPr>
        <w:t xml:space="preserve"> </w:t>
      </w:r>
      <w:r>
        <w:t>принадлежащих на</w:t>
      </w:r>
      <w:r>
        <w:softHyphen/>
        <w:t>селению данного региона (города, района и т.п.)</w:t>
      </w:r>
    </w:p>
    <w:p w:rsidR="00656EE3" w:rsidRDefault="00C276FB">
      <w:pPr>
        <w:pStyle w:val="22"/>
        <w:shd w:val="clear" w:color="auto" w:fill="auto"/>
        <w:tabs>
          <w:tab w:val="left" w:pos="7027"/>
        </w:tabs>
        <w:spacing w:after="87" w:line="190" w:lineRule="exact"/>
        <w:ind w:left="2740" w:firstLine="0"/>
        <w:jc w:val="both"/>
      </w:pPr>
      <w:r>
        <w:t xml:space="preserve">ЛГ = </w:t>
      </w:r>
      <w:r>
        <w:rPr>
          <w:rStyle w:val="22pt"/>
        </w:rPr>
        <w:t>Лхп/</w:t>
      </w:r>
      <w:r>
        <w:t xml:space="preserve"> 1000,шт.,</w:t>
      </w:r>
      <w:r>
        <w:tab/>
        <w:t>(3.1)</w:t>
      </w:r>
    </w:p>
    <w:p w:rsidR="00656EE3" w:rsidRDefault="00C276FB">
      <w:pPr>
        <w:pStyle w:val="22"/>
        <w:shd w:val="clear" w:color="auto" w:fill="auto"/>
        <w:tabs>
          <w:tab w:val="left" w:pos="798"/>
        </w:tabs>
        <w:spacing w:line="221" w:lineRule="exact"/>
        <w:ind w:firstLine="0"/>
        <w:jc w:val="both"/>
      </w:pPr>
      <w:r>
        <w:t>где</w:t>
      </w:r>
      <w:r>
        <w:tab/>
      </w:r>
      <w:r>
        <w:rPr>
          <w:rStyle w:val="265pt"/>
        </w:rPr>
        <w:t>А</w:t>
      </w:r>
      <w:r>
        <w:rPr>
          <w:rStyle w:val="2ArialNarrow10pt0pt"/>
        </w:rPr>
        <w:t xml:space="preserve"> </w:t>
      </w:r>
      <w:r>
        <w:t>— численность населения расчетного региона;</w:t>
      </w:r>
    </w:p>
    <w:p w:rsidR="00656EE3" w:rsidRDefault="00C276FB">
      <w:pPr>
        <w:pStyle w:val="22"/>
        <w:shd w:val="clear" w:color="auto" w:fill="auto"/>
        <w:spacing w:after="85" w:line="221" w:lineRule="exact"/>
        <w:ind w:left="1280" w:hanging="380"/>
      </w:pPr>
      <w:r>
        <w:rPr>
          <w:rStyle w:val="25"/>
        </w:rPr>
        <w:t>п —</w:t>
      </w:r>
      <w:r>
        <w:t xml:space="preserve"> число автомобилей, приходящихся на 1000 жителей региона (например, в Москве на 1000 жителей — 400 автомобилей).</w:t>
      </w:r>
    </w:p>
    <w:p w:rsidR="00656EE3" w:rsidRDefault="00C276FB">
      <w:pPr>
        <w:pStyle w:val="22"/>
        <w:shd w:val="clear" w:color="auto" w:fill="auto"/>
        <w:spacing w:line="190" w:lineRule="exact"/>
        <w:ind w:firstLine="260"/>
        <w:jc w:val="both"/>
      </w:pPr>
      <w:r>
        <w:t>После этого рассчитывают число автомобилей А</w:t>
      </w:r>
      <w:r>
        <w:rPr>
          <w:vertAlign w:val="subscript"/>
        </w:rPr>
        <w:t>стоа</w:t>
      </w:r>
      <w:r>
        <w:t>, обслуживаемых на станции</w:t>
      </w:r>
    </w:p>
    <w:p w:rsidR="00656EE3" w:rsidRDefault="00C276FB">
      <w:pPr>
        <w:pStyle w:val="1280"/>
        <w:shd w:val="clear" w:color="auto" w:fill="auto"/>
        <w:spacing w:before="0" w:after="144" w:line="190" w:lineRule="exact"/>
      </w:pPr>
      <w:r>
        <w:t>в год</w:t>
      </w:r>
    </w:p>
    <w:p w:rsidR="00656EE3" w:rsidRDefault="00C276FB">
      <w:pPr>
        <w:pStyle w:val="120"/>
        <w:shd w:val="clear" w:color="auto" w:fill="auto"/>
        <w:tabs>
          <w:tab w:val="left" w:pos="7027"/>
        </w:tabs>
        <w:spacing w:after="108" w:line="190" w:lineRule="exact"/>
        <w:ind w:left="3040" w:firstLine="0"/>
      </w:pPr>
      <w:r>
        <w:rPr>
          <w:rStyle w:val="129"/>
          <w:i/>
          <w:iCs/>
        </w:rPr>
        <w:t>Hctoa</w:t>
      </w:r>
      <w:r w:rsidRPr="00C276FB">
        <w:rPr>
          <w:rStyle w:val="129"/>
          <w:i/>
          <w:iCs/>
          <w:lang w:val="ru-RU"/>
        </w:rPr>
        <w:t xml:space="preserve"> = </w:t>
      </w:r>
      <w:r>
        <w:rPr>
          <w:rStyle w:val="121pt"/>
          <w:i/>
          <w:iCs/>
        </w:rPr>
        <w:t>N</w:t>
      </w:r>
      <w:r w:rsidRPr="00C276FB">
        <w:rPr>
          <w:rStyle w:val="121pt"/>
          <w:i/>
          <w:iCs/>
          <w:lang w:val="ru-RU"/>
        </w:rPr>
        <w:t>'/</w:t>
      </w:r>
      <w:r>
        <w:rPr>
          <w:rStyle w:val="121pt"/>
          <w:i/>
          <w:iCs/>
        </w:rPr>
        <w:t>K</w:t>
      </w:r>
      <w:r w:rsidRPr="00C276FB">
        <w:rPr>
          <w:rStyle w:val="121pt"/>
          <w:i/>
          <w:iCs/>
          <w:lang w:val="ru-RU"/>
        </w:rPr>
        <w:t>,</w:t>
      </w:r>
      <w:r w:rsidRPr="00C276FB">
        <w:rPr>
          <w:rStyle w:val="121"/>
          <w:lang w:eastAsia="en-US" w:bidi="en-US"/>
        </w:rPr>
        <w:tab/>
      </w:r>
      <w:r>
        <w:rPr>
          <w:rStyle w:val="121"/>
        </w:rPr>
        <w:t>(3.2)</w:t>
      </w:r>
    </w:p>
    <w:p w:rsidR="00656EE3" w:rsidRDefault="00C276FB">
      <w:pPr>
        <w:pStyle w:val="22"/>
        <w:shd w:val="clear" w:color="auto" w:fill="auto"/>
        <w:tabs>
          <w:tab w:val="left" w:pos="798"/>
        </w:tabs>
        <w:spacing w:line="223" w:lineRule="exact"/>
        <w:ind w:firstLine="0"/>
        <w:jc w:val="both"/>
      </w:pPr>
      <w:r>
        <w:t>где</w:t>
      </w:r>
      <w:r>
        <w:tab/>
      </w:r>
      <w:r>
        <w:rPr>
          <w:rStyle w:val="25"/>
        </w:rPr>
        <w:t>к —</w:t>
      </w:r>
      <w:r>
        <w:t xml:space="preserve"> коэффициент, учитывающий число владельцев автомобилей, пользующихся</w:t>
      </w:r>
    </w:p>
    <w:p w:rsidR="00656EE3" w:rsidRDefault="00C276FB">
      <w:pPr>
        <w:pStyle w:val="22"/>
        <w:shd w:val="clear" w:color="auto" w:fill="auto"/>
        <w:spacing w:after="45" w:line="223" w:lineRule="exact"/>
        <w:ind w:left="1280" w:firstLine="0"/>
        <w:jc w:val="both"/>
      </w:pPr>
      <w:r>
        <w:t xml:space="preserve">услугами станции. Для отечественных автомобилей </w:t>
      </w:r>
      <w:r>
        <w:rPr>
          <w:rStyle w:val="21pt"/>
        </w:rPr>
        <w:t>К=</w:t>
      </w:r>
      <w:r>
        <w:t xml:space="preserve"> 0,45—0,50; для авто</w:t>
      </w:r>
      <w:r>
        <w:softHyphen/>
        <w:t xml:space="preserve">мобилей иностранных марок </w:t>
      </w:r>
      <w:r>
        <w:rPr>
          <w:rStyle w:val="21pt"/>
        </w:rPr>
        <w:t>К=</w:t>
      </w:r>
      <w:r>
        <w:t xml:space="preserve"> 0,75—0,85.</w:t>
      </w:r>
    </w:p>
    <w:p w:rsidR="00656EE3" w:rsidRDefault="00C276FB">
      <w:pPr>
        <w:pStyle w:val="22"/>
        <w:shd w:val="clear" w:color="auto" w:fill="auto"/>
        <w:ind w:firstLine="260"/>
        <w:jc w:val="both"/>
      </w:pPr>
      <w:r>
        <w:t xml:space="preserve">Указанный расчет проводится для вновь </w:t>
      </w:r>
      <w:r>
        <w:rPr>
          <w:rStyle w:val="25"/>
        </w:rPr>
        <w:t>организуемых</w:t>
      </w:r>
      <w:r>
        <w:t xml:space="preserve"> станций.</w:t>
      </w:r>
    </w:p>
    <w:p w:rsidR="00656EE3" w:rsidRDefault="00C276FB">
      <w:pPr>
        <w:pStyle w:val="22"/>
        <w:shd w:val="clear" w:color="auto" w:fill="auto"/>
        <w:ind w:firstLine="260"/>
        <w:jc w:val="both"/>
      </w:pPr>
      <w:r>
        <w:t xml:space="preserve">При </w:t>
      </w:r>
      <w:r>
        <w:rPr>
          <w:rStyle w:val="25"/>
        </w:rPr>
        <w:t>реконструкции</w:t>
      </w:r>
      <w:r>
        <w:t xml:space="preserve"> (техническом перевооружении и т.п.) участков (зон) количество </w:t>
      </w:r>
      <w:r>
        <w:rPr>
          <w:vertAlign w:val="superscript"/>
        </w:rPr>
        <w:t>об</w:t>
      </w:r>
      <w:r>
        <w:t xml:space="preserve">служиваемых автомобилей </w:t>
      </w:r>
      <w:r>
        <w:rPr>
          <w:rStyle w:val="25"/>
          <w:lang w:val="en-US" w:eastAsia="en-US" w:bidi="en-US"/>
        </w:rPr>
        <w:t>N</w:t>
      </w:r>
      <w:r w:rsidRPr="00C276FB">
        <w:rPr>
          <w:lang w:eastAsia="en-US" w:bidi="en-US"/>
        </w:rPr>
        <w:t xml:space="preserve"> </w:t>
      </w:r>
      <w:r>
        <w:t xml:space="preserve">принимается по данным СТОА. В случае необходи- </w:t>
      </w:r>
      <w:r>
        <w:rPr>
          <w:vertAlign w:val="superscript"/>
        </w:rPr>
        <w:t>м</w:t>
      </w:r>
      <w:r>
        <w:t xml:space="preserve">°сти увеличения мощности станции, что доказывается в исследовательской части </w:t>
      </w:r>
      <w:r>
        <w:rPr>
          <w:vertAlign w:val="superscript"/>
        </w:rPr>
        <w:t>п</w:t>
      </w:r>
      <w:r>
        <w:t xml:space="preserve">Р°екта (рост населения района, увеличение количества продаваемых автомобилей </w:t>
      </w:r>
      <w:r>
        <w:rPr>
          <w:vertAlign w:val="superscript"/>
        </w:rPr>
        <w:t>Ит,п</w:t>
      </w:r>
      <w:r>
        <w:t xml:space="preserve">*), количество обслуживаемых автомобилей студент определяет самостоятельно </w:t>
      </w:r>
      <w:r>
        <w:rPr>
          <w:vertAlign w:val="superscript"/>
        </w:rPr>
        <w:t>По</w:t>
      </w:r>
      <w:r>
        <w:t xml:space="preserve"> Данным СТОА.</w:t>
      </w:r>
    </w:p>
    <w:p w:rsidR="00656EE3" w:rsidRDefault="00C276FB">
      <w:pPr>
        <w:pStyle w:val="22"/>
        <w:shd w:val="clear" w:color="auto" w:fill="auto"/>
        <w:spacing w:after="146" w:line="190" w:lineRule="exact"/>
        <w:ind w:firstLine="260"/>
        <w:jc w:val="both"/>
      </w:pPr>
      <w:r>
        <w:rPr>
          <w:rStyle w:val="2f"/>
          <w:lang w:val="ru-RU" w:eastAsia="ru-RU" w:bidi="ru-RU"/>
        </w:rPr>
        <w:t>Для</w:t>
      </w:r>
      <w:r>
        <w:rPr>
          <w:rStyle w:val="25"/>
        </w:rPr>
        <w:t xml:space="preserve"> дорожных СТОА</w:t>
      </w:r>
      <w:r>
        <w:t xml:space="preserve"> рассчитывают число заездов на станцию в сутки:</w:t>
      </w:r>
    </w:p>
    <w:p w:rsidR="00656EE3" w:rsidRDefault="00C276FB">
      <w:pPr>
        <w:pStyle w:val="120"/>
        <w:shd w:val="clear" w:color="auto" w:fill="auto"/>
        <w:tabs>
          <w:tab w:val="left" w:pos="7027"/>
        </w:tabs>
        <w:spacing w:after="7" w:line="190" w:lineRule="exact"/>
        <w:ind w:left="2880" w:firstLine="0"/>
      </w:pPr>
      <w:r>
        <w:rPr>
          <w:lang w:val="en-US" w:eastAsia="en-US" w:bidi="en-US"/>
        </w:rPr>
        <w:t>N</w:t>
      </w:r>
      <w:r>
        <w:rPr>
          <w:vertAlign w:val="subscript"/>
          <w:lang w:val="en-US" w:eastAsia="en-US" w:bidi="en-US"/>
        </w:rPr>
        <w:t>cyT</w:t>
      </w:r>
      <w:r w:rsidRPr="00C276FB">
        <w:rPr>
          <w:lang w:eastAsia="en-US" w:bidi="en-US"/>
        </w:rPr>
        <w:t xml:space="preserve"> = </w:t>
      </w:r>
      <w:r>
        <w:rPr>
          <w:rStyle w:val="121pt0"/>
          <w:i/>
          <w:iCs/>
        </w:rPr>
        <w:t>N</w:t>
      </w:r>
      <w:r w:rsidRPr="00C276FB">
        <w:rPr>
          <w:rStyle w:val="121pt0"/>
          <w:i/>
          <w:iCs/>
          <w:lang w:val="ru-RU"/>
        </w:rPr>
        <w:t>,</w:t>
      </w:r>
      <w:r>
        <w:rPr>
          <w:rStyle w:val="121pt0"/>
          <w:i/>
          <w:iCs/>
        </w:rPr>
        <w:t>xP</w:t>
      </w:r>
      <w:r w:rsidRPr="00C276FB">
        <w:rPr>
          <w:rStyle w:val="121pt0"/>
          <w:i/>
          <w:iCs/>
          <w:lang w:val="ru-RU"/>
        </w:rPr>
        <w:t>/</w:t>
      </w:r>
      <w:r>
        <w:rPr>
          <w:rStyle w:val="121pt0"/>
          <w:i/>
          <w:iCs/>
        </w:rPr>
        <w:t>m</w:t>
      </w:r>
      <w:r w:rsidRPr="00C276FB">
        <w:rPr>
          <w:rStyle w:val="121pt0"/>
          <w:i/>
          <w:iCs/>
          <w:lang w:val="ru-RU"/>
        </w:rPr>
        <w:t>,</w:t>
      </w:r>
      <w:r w:rsidRPr="00C276FB">
        <w:rPr>
          <w:rStyle w:val="121"/>
          <w:lang w:eastAsia="en-US" w:bidi="en-US"/>
        </w:rPr>
        <w:tab/>
      </w:r>
      <w:r>
        <w:rPr>
          <w:rStyle w:val="121"/>
        </w:rPr>
        <w:t>(3.3)</w:t>
      </w:r>
    </w:p>
    <w:p w:rsidR="00656EE3" w:rsidRDefault="00C276FB">
      <w:pPr>
        <w:pStyle w:val="22"/>
        <w:shd w:val="clear" w:color="auto" w:fill="auto"/>
        <w:tabs>
          <w:tab w:val="left" w:pos="798"/>
          <w:tab w:val="left" w:pos="4853"/>
        </w:tabs>
        <w:spacing w:line="190" w:lineRule="exact"/>
        <w:ind w:firstLine="0"/>
        <w:jc w:val="both"/>
      </w:pPr>
      <w:r>
        <w:rPr>
          <w:vertAlign w:val="superscript"/>
        </w:rPr>
        <w:t>г</w:t>
      </w:r>
      <w:r>
        <w:t>Де</w:t>
      </w:r>
      <w:r>
        <w:tab/>
      </w:r>
      <w:r>
        <w:rPr>
          <w:vertAlign w:val="subscript"/>
        </w:rPr>
        <w:t>х</w:t>
      </w:r>
      <w:r>
        <w:t>,</w:t>
      </w:r>
      <w:r>
        <w:tab/>
        <w:t>.</w:t>
      </w:r>
    </w:p>
    <w:p w:rsidR="00656EE3" w:rsidRDefault="00C276FB">
      <w:pPr>
        <w:pStyle w:val="22"/>
        <w:shd w:val="clear" w:color="auto" w:fill="auto"/>
        <w:spacing w:line="190" w:lineRule="exact"/>
        <w:ind w:left="820" w:firstLine="0"/>
      </w:pPr>
      <w:r>
        <w:rPr>
          <w:rStyle w:val="2c"/>
        </w:rPr>
        <w:t>уу</w:t>
      </w:r>
      <w:r>
        <w:rPr>
          <w:rStyle w:val="2c"/>
          <w:vertAlign w:val="subscript"/>
        </w:rPr>
        <w:t>д</w:t>
      </w:r>
      <w:r>
        <w:t xml:space="preserve"> — интенсивность движения на автодороге, авт./сут;</w:t>
      </w:r>
    </w:p>
    <w:p w:rsidR="00656EE3" w:rsidRDefault="00C276FB">
      <w:pPr>
        <w:pStyle w:val="22"/>
        <w:shd w:val="clear" w:color="auto" w:fill="auto"/>
        <w:spacing w:line="228" w:lineRule="exact"/>
        <w:ind w:left="1280" w:hanging="380"/>
        <w:sectPr w:rsidR="00656EE3">
          <w:headerReference w:type="even" r:id="rId131"/>
          <w:headerReference w:type="default" r:id="rId132"/>
          <w:headerReference w:type="first" r:id="rId133"/>
          <w:pgSz w:w="8182" w:h="12672"/>
          <w:pgMar w:top="520" w:right="293" w:bottom="0" w:left="357" w:header="0" w:footer="3" w:gutter="0"/>
          <w:cols w:space="720"/>
          <w:noEndnote/>
          <w:titlePg/>
          <w:docGrid w:linePitch="360"/>
        </w:sectPr>
      </w:pPr>
      <w:r>
        <w:rPr>
          <w:rStyle w:val="21pt"/>
        </w:rPr>
        <w:t>Р</w:t>
      </w:r>
      <w:r>
        <w:t xml:space="preserve"> — частота автомобилезаездов на дорожную </w:t>
      </w:r>
      <w:r>
        <w:rPr>
          <w:rStyle w:val="275pt3"/>
        </w:rPr>
        <w:t xml:space="preserve">СТОА, </w:t>
      </w:r>
      <w:r>
        <w:t>% от интенсивности дви</w:t>
      </w:r>
      <w:r>
        <w:softHyphen/>
        <w:t>жения.</w:t>
      </w:r>
    </w:p>
    <w:p w:rsidR="00656EE3" w:rsidRDefault="00C276FB">
      <w:pPr>
        <w:pStyle w:val="22"/>
        <w:shd w:val="clear" w:color="auto" w:fill="auto"/>
        <w:ind w:left="340" w:right="500" w:firstLine="0"/>
      </w:pPr>
      <w:r>
        <w:lastRenderedPageBreak/>
        <w:t xml:space="preserve">Значение частоты автомобилезаездов </w:t>
      </w:r>
      <w:r>
        <w:rPr>
          <w:rStyle w:val="25"/>
        </w:rPr>
        <w:t>Рддя</w:t>
      </w:r>
      <w:r>
        <w:t xml:space="preserve"> различных типов автомобилей: легковые автомобили — 4,5% для ТО и ТР,</w:t>
      </w:r>
    </w:p>
    <w:p w:rsidR="00656EE3" w:rsidRDefault="00C276FB">
      <w:pPr>
        <w:pStyle w:val="22"/>
        <w:numPr>
          <w:ilvl w:val="0"/>
          <w:numId w:val="46"/>
        </w:numPr>
        <w:shd w:val="clear" w:color="auto" w:fill="auto"/>
        <w:tabs>
          <w:tab w:val="left" w:pos="2806"/>
        </w:tabs>
        <w:ind w:left="340" w:right="1700" w:firstLine="2120"/>
      </w:pPr>
      <w:r>
        <w:t>5,5% для уборочно-моечных работ; грузовые и автобусы — 0,4% для ТО и ТР,</w:t>
      </w:r>
    </w:p>
    <w:p w:rsidR="00656EE3" w:rsidRDefault="00C276FB">
      <w:pPr>
        <w:pStyle w:val="22"/>
        <w:numPr>
          <w:ilvl w:val="0"/>
          <w:numId w:val="46"/>
        </w:numPr>
        <w:shd w:val="clear" w:color="auto" w:fill="auto"/>
        <w:tabs>
          <w:tab w:val="left" w:pos="2790"/>
        </w:tabs>
        <w:spacing w:after="318"/>
        <w:ind w:left="2460" w:firstLine="0"/>
        <w:jc w:val="both"/>
      </w:pPr>
      <w:r>
        <w:t>0,6% для уборочно-моечных работ.</w:t>
      </w:r>
    </w:p>
    <w:p w:rsidR="00656EE3" w:rsidRDefault="00C276FB">
      <w:pPr>
        <w:pStyle w:val="201"/>
        <w:numPr>
          <w:ilvl w:val="0"/>
          <w:numId w:val="63"/>
        </w:numPr>
        <w:shd w:val="clear" w:color="auto" w:fill="auto"/>
        <w:tabs>
          <w:tab w:val="left" w:pos="1052"/>
        </w:tabs>
        <w:spacing w:after="98" w:line="220" w:lineRule="exact"/>
        <w:ind w:firstLine="340"/>
        <w:jc w:val="both"/>
      </w:pPr>
      <w:r>
        <w:t>Годовой объем работ СТОА, объекта проектирования</w:t>
      </w:r>
    </w:p>
    <w:p w:rsidR="00656EE3" w:rsidRDefault="00C276FB">
      <w:pPr>
        <w:pStyle w:val="22"/>
        <w:shd w:val="clear" w:color="auto" w:fill="auto"/>
        <w:spacing w:after="180"/>
        <w:ind w:firstLine="340"/>
        <w:jc w:val="both"/>
      </w:pPr>
      <w:r>
        <w:t>В годовой объем работ станции включают выполнение услуг по уборке-мойке, приемке, выдаче, техническому обслуживанию, ремонту, предпродажной подготовке автомобиля, антикоррозионной обработке кузовов автомобилей. Уборочно-моечные и антикоррозионные работы могут проводиться как самостоятельный вид услуг. Их объем зависит от заказа клиента. Поэтому для расчетов объема работ по ТО, ремонту автомобилей и объемов антикоррозионных и уборочно-моечных работ используются различные формулы.</w:t>
      </w:r>
    </w:p>
    <w:p w:rsidR="00656EE3" w:rsidRDefault="00C276FB">
      <w:pPr>
        <w:pStyle w:val="120"/>
        <w:shd w:val="clear" w:color="auto" w:fill="auto"/>
        <w:spacing w:after="102" w:line="242" w:lineRule="exact"/>
        <w:ind w:right="40" w:firstLine="0"/>
        <w:jc w:val="center"/>
      </w:pPr>
      <w:r>
        <w:rPr>
          <w:rStyle w:val="121"/>
        </w:rPr>
        <w:t>Городские станции</w:t>
      </w:r>
      <w:r>
        <w:rPr>
          <w:rStyle w:val="121"/>
        </w:rPr>
        <w:br/>
      </w:r>
      <w:r>
        <w:t>Годовой объем работ по ТО и ТР</w:t>
      </w:r>
    </w:p>
    <w:p w:rsidR="00656EE3" w:rsidRDefault="00C276FB">
      <w:pPr>
        <w:pStyle w:val="22"/>
        <w:shd w:val="clear" w:color="auto" w:fill="auto"/>
        <w:tabs>
          <w:tab w:val="left" w:pos="7175"/>
        </w:tabs>
        <w:spacing w:after="98" w:line="190" w:lineRule="exact"/>
        <w:ind w:left="1840" w:firstLine="0"/>
        <w:jc w:val="both"/>
      </w:pPr>
      <w:r w:rsidRPr="00C276FB">
        <w:rPr>
          <w:rStyle w:val="2c"/>
          <w:lang w:eastAsia="en-US" w:bidi="en-US"/>
        </w:rPr>
        <w:t>7</w:t>
      </w:r>
      <w:r>
        <w:rPr>
          <w:rStyle w:val="2c"/>
          <w:lang w:val="en-US" w:eastAsia="en-US" w:bidi="en-US"/>
        </w:rPr>
        <w:t>j</w:t>
      </w:r>
      <w:r w:rsidRPr="00C276FB">
        <w:rPr>
          <w:rStyle w:val="2c"/>
          <w:lang w:eastAsia="en-US" w:bidi="en-US"/>
        </w:rPr>
        <w:t>0_</w:t>
      </w:r>
      <w:r>
        <w:rPr>
          <w:rStyle w:val="2c"/>
          <w:lang w:val="en-US" w:eastAsia="en-US" w:bidi="en-US"/>
        </w:rPr>
        <w:t>tp</w:t>
      </w:r>
      <w:r w:rsidRPr="00C276FB">
        <w:rPr>
          <w:rStyle w:val="2c"/>
          <w:lang w:eastAsia="en-US" w:bidi="en-US"/>
        </w:rPr>
        <w:t xml:space="preserve"> </w:t>
      </w:r>
      <w:r>
        <w:rPr>
          <w:rStyle w:val="2c"/>
        </w:rPr>
        <w:t xml:space="preserve">= </w:t>
      </w:r>
      <w:r>
        <w:rPr>
          <w:rStyle w:val="2f"/>
        </w:rPr>
        <w:t>N</w:t>
      </w:r>
      <w:r>
        <w:rPr>
          <w:rStyle w:val="2f"/>
          <w:vertAlign w:val="subscript"/>
        </w:rPr>
        <w:t>ctoa</w:t>
      </w:r>
      <w:r w:rsidRPr="00C276FB">
        <w:rPr>
          <w:lang w:eastAsia="en-US" w:bidi="en-US"/>
        </w:rPr>
        <w:t xml:space="preserve"> </w:t>
      </w:r>
      <w:r>
        <w:rPr>
          <w:rStyle w:val="22pt"/>
          <w:lang w:val="en-US" w:eastAsia="en-US" w:bidi="en-US"/>
        </w:rPr>
        <w:t>xl</w:t>
      </w:r>
      <w:r>
        <w:rPr>
          <w:rStyle w:val="22pt"/>
          <w:vertAlign w:val="subscript"/>
          <w:lang w:val="en-US" w:eastAsia="en-US" w:bidi="en-US"/>
        </w:rPr>
        <w:t>r</w:t>
      </w:r>
      <w:r>
        <w:rPr>
          <w:rStyle w:val="22pt"/>
          <w:lang w:val="en-US" w:eastAsia="en-US" w:bidi="en-US"/>
        </w:rPr>
        <w:t>x</w:t>
      </w:r>
      <w:r w:rsidRPr="00C276FB">
        <w:rPr>
          <w:lang w:eastAsia="en-US" w:bidi="en-US"/>
        </w:rPr>
        <w:t xml:space="preserve"> </w:t>
      </w:r>
      <w:r>
        <w:t>/</w:t>
      </w:r>
      <w:r>
        <w:rPr>
          <w:vertAlign w:val="subscript"/>
        </w:rPr>
        <w:t>то</w:t>
      </w:r>
      <w:r>
        <w:t>_</w:t>
      </w:r>
      <w:r>
        <w:rPr>
          <w:vertAlign w:val="subscript"/>
        </w:rPr>
        <w:t>тр</w:t>
      </w:r>
      <w:r>
        <w:t xml:space="preserve"> / 1000, человеко-ч,</w:t>
      </w:r>
      <w:r>
        <w:tab/>
        <w:t>(3.4)</w:t>
      </w:r>
    </w:p>
    <w:p w:rsidR="00656EE3" w:rsidRDefault="00C276FB">
      <w:pPr>
        <w:pStyle w:val="461"/>
        <w:shd w:val="clear" w:color="auto" w:fill="auto"/>
        <w:tabs>
          <w:tab w:val="left" w:pos="942"/>
        </w:tabs>
        <w:spacing w:line="223" w:lineRule="exact"/>
        <w:ind w:firstLine="0"/>
        <w:jc w:val="both"/>
      </w:pPr>
      <w:r>
        <w:t>где</w:t>
      </w:r>
      <w:r>
        <w:tab/>
      </w:r>
      <w:r>
        <w:rPr>
          <w:rStyle w:val="464"/>
          <w:lang w:val="en-US" w:eastAsia="en-US" w:bidi="en-US"/>
        </w:rPr>
        <w:t>L</w:t>
      </w:r>
      <w:r>
        <w:rPr>
          <w:rStyle w:val="464"/>
          <w:vertAlign w:val="subscript"/>
          <w:lang w:val="en-US" w:eastAsia="en-US" w:bidi="en-US"/>
        </w:rPr>
        <w:t>r</w:t>
      </w:r>
      <w:r w:rsidRPr="00C276FB">
        <w:rPr>
          <w:lang w:eastAsia="en-US" w:bidi="en-US"/>
        </w:rPr>
        <w:t xml:space="preserve"> </w:t>
      </w:r>
      <w:r>
        <w:t>— среднегодовой пробег автомобиля одной марки, обслуживаемого рассматри</w:t>
      </w:r>
      <w:r>
        <w:softHyphen/>
      </w:r>
    </w:p>
    <w:p w:rsidR="00656EE3" w:rsidRDefault="00C276FB">
      <w:pPr>
        <w:pStyle w:val="461"/>
        <w:shd w:val="clear" w:color="auto" w:fill="auto"/>
        <w:spacing w:line="223" w:lineRule="exact"/>
        <w:ind w:left="1420" w:firstLine="0"/>
      </w:pPr>
      <w:r>
        <w:t>ваемым СТОА;</w:t>
      </w:r>
    </w:p>
    <w:p w:rsidR="00656EE3" w:rsidRDefault="00C276FB">
      <w:pPr>
        <w:pStyle w:val="461"/>
        <w:shd w:val="clear" w:color="auto" w:fill="auto"/>
        <w:spacing w:after="47" w:line="223" w:lineRule="exact"/>
        <w:ind w:right="40" w:firstLine="0"/>
        <w:jc w:val="center"/>
      </w:pPr>
      <w:r>
        <w:rPr>
          <w:rStyle w:val="4695pt"/>
        </w:rPr>
        <w:t xml:space="preserve">/то-тр </w:t>
      </w:r>
      <w:r>
        <w:t xml:space="preserve">~ откорректированная трудоемкость ТО и ТР (человеко-ч / 1000 </w:t>
      </w:r>
      <w:r>
        <w:rPr>
          <w:rStyle w:val="4695pt0"/>
        </w:rPr>
        <w:t>км).</w:t>
      </w:r>
    </w:p>
    <w:p w:rsidR="00656EE3" w:rsidRDefault="00C276FB">
      <w:pPr>
        <w:pStyle w:val="22"/>
        <w:shd w:val="clear" w:color="auto" w:fill="auto"/>
        <w:spacing w:line="240" w:lineRule="exact"/>
        <w:ind w:firstLine="340"/>
        <w:jc w:val="both"/>
      </w:pPr>
      <w:r>
        <w:t>Ориентировочно среднегодовой пробег автомобилей, принадлежащих индивиду</w:t>
      </w:r>
      <w:r>
        <w:softHyphen/>
        <w:t>альным владельцам, поданным 2008 г., приведен в табл. 3.1—3.4.</w:t>
      </w:r>
    </w:p>
    <w:p w:rsidR="00656EE3" w:rsidRDefault="00C276FB">
      <w:pPr>
        <w:pStyle w:val="ad"/>
        <w:framePr w:w="7512" w:wrap="notBeside" w:vAnchor="text" w:hAnchor="text" w:xAlign="center" w:y="1"/>
        <w:shd w:val="clear" w:color="auto" w:fill="auto"/>
        <w:spacing w:line="190" w:lineRule="exact"/>
        <w:jc w:val="right"/>
      </w:pPr>
      <w:r>
        <w:t>Таблица 3.1</w:t>
      </w:r>
    </w:p>
    <w:p w:rsidR="00656EE3" w:rsidRDefault="00C276FB">
      <w:pPr>
        <w:pStyle w:val="ad"/>
        <w:framePr w:w="7512" w:wrap="notBeside" w:vAnchor="text" w:hAnchor="text" w:xAlign="center" w:y="1"/>
        <w:shd w:val="clear" w:color="auto" w:fill="auto"/>
        <w:spacing w:line="202" w:lineRule="exact"/>
        <w:jc w:val="center"/>
      </w:pPr>
      <w:r>
        <w:t>Среднегодовой пробег и пробег с начала эксплуатации легковых автомобилей отечественного производства (Россия и СССР), эксплуатирующихся на территории</w:t>
      </w:r>
    </w:p>
    <w:p w:rsidR="00656EE3" w:rsidRDefault="00C276FB">
      <w:pPr>
        <w:pStyle w:val="ad"/>
        <w:framePr w:w="7512" w:wrap="notBeside" w:vAnchor="text" w:hAnchor="text" w:xAlign="center" w:y="1"/>
        <w:shd w:val="clear" w:color="auto" w:fill="auto"/>
        <w:spacing w:line="202" w:lineRule="exact"/>
        <w:jc w:val="center"/>
      </w:pPr>
      <w:r>
        <w:t>Российской Федерации</w:t>
      </w:r>
    </w:p>
    <w:tbl>
      <w:tblPr>
        <w:tblOverlap w:val="never"/>
        <w:tblW w:w="0" w:type="auto"/>
        <w:jc w:val="center"/>
        <w:tblLayout w:type="fixed"/>
        <w:tblCellMar>
          <w:left w:w="10" w:type="dxa"/>
          <w:right w:w="10" w:type="dxa"/>
        </w:tblCellMar>
        <w:tblLook w:val="04A0"/>
      </w:tblPr>
      <w:tblGrid>
        <w:gridCol w:w="1243"/>
        <w:gridCol w:w="2107"/>
        <w:gridCol w:w="2112"/>
        <w:gridCol w:w="2050"/>
      </w:tblGrid>
      <w:tr w:rsidR="00656EE3">
        <w:trPr>
          <w:trHeight w:hRule="exact" w:val="562"/>
          <w:jc w:val="center"/>
        </w:trPr>
        <w:tc>
          <w:tcPr>
            <w:tcW w:w="124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after="60" w:line="180" w:lineRule="exact"/>
              <w:ind w:firstLine="0"/>
              <w:jc w:val="center"/>
            </w:pPr>
            <w:r>
              <w:rPr>
                <w:rStyle w:val="29pt"/>
              </w:rPr>
              <w:t>Год</w:t>
            </w:r>
          </w:p>
          <w:p w:rsidR="00656EE3" w:rsidRDefault="00C276FB">
            <w:pPr>
              <w:pStyle w:val="22"/>
              <w:framePr w:w="7512" w:wrap="notBeside" w:vAnchor="text" w:hAnchor="text" w:xAlign="center" w:y="1"/>
              <w:shd w:val="clear" w:color="auto" w:fill="auto"/>
              <w:spacing w:before="60" w:line="180" w:lineRule="exact"/>
              <w:ind w:firstLine="0"/>
            </w:pPr>
            <w:r>
              <w:rPr>
                <w:rStyle w:val="29pt"/>
              </w:rPr>
              <w:t>эксплуатации</w:t>
            </w:r>
          </w:p>
        </w:tc>
        <w:tc>
          <w:tcPr>
            <w:tcW w:w="2107" w:type="dxa"/>
            <w:tcBorders>
              <w:top w:val="single" w:sz="4" w:space="0" w:color="auto"/>
              <w:left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6" w:lineRule="exact"/>
              <w:ind w:firstLine="0"/>
              <w:jc w:val="center"/>
            </w:pPr>
            <w:r>
              <w:rPr>
                <w:rStyle w:val="29pt"/>
              </w:rPr>
              <w:t>Среднегодовой про</w:t>
            </w:r>
            <w:r>
              <w:rPr>
                <w:rStyle w:val="29pt"/>
              </w:rPr>
              <w:softHyphen/>
              <w:t xml:space="preserve">бег </w:t>
            </w:r>
            <w:r>
              <w:rPr>
                <w:rStyle w:val="29pt3"/>
                <w:lang w:val="en-US" w:eastAsia="en-US" w:bidi="en-US"/>
              </w:rPr>
              <w:t>L</w:t>
            </w:r>
            <w:r>
              <w:rPr>
                <w:rStyle w:val="29pt3"/>
                <w:vertAlign w:val="subscript"/>
                <w:lang w:val="en-US" w:eastAsia="en-US" w:bidi="en-US"/>
              </w:rPr>
              <w:t>v</w:t>
            </w:r>
            <w:r w:rsidRPr="00C276FB">
              <w:rPr>
                <w:rStyle w:val="29pt"/>
                <w:lang w:eastAsia="en-US" w:bidi="en-US"/>
              </w:rPr>
              <w:t xml:space="preserve"> </w:t>
            </w:r>
            <w:r>
              <w:rPr>
                <w:rStyle w:val="29pt"/>
              </w:rPr>
              <w:t>тыс. км</w:t>
            </w:r>
          </w:p>
        </w:tc>
        <w:tc>
          <w:tcPr>
            <w:tcW w:w="2112" w:type="dxa"/>
            <w:tcBorders>
              <w:top w:val="single" w:sz="4" w:space="0" w:color="auto"/>
              <w:left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8" w:lineRule="exact"/>
              <w:ind w:left="320" w:firstLine="0"/>
            </w:pPr>
            <w:r>
              <w:rPr>
                <w:rStyle w:val="29pt"/>
              </w:rPr>
              <w:t>Возраст транспорт</w:t>
            </w:r>
            <w:r>
              <w:rPr>
                <w:rStyle w:val="29pt"/>
              </w:rPr>
              <w:softHyphen/>
              <w:t>ного средства, лет</w:t>
            </w:r>
          </w:p>
        </w:tc>
        <w:tc>
          <w:tcPr>
            <w:tcW w:w="2050" w:type="dxa"/>
            <w:tcBorders>
              <w:top w:val="single" w:sz="4" w:space="0" w:color="auto"/>
              <w:left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8" w:lineRule="exact"/>
              <w:ind w:firstLine="0"/>
              <w:jc w:val="both"/>
            </w:pPr>
            <w:r>
              <w:rPr>
                <w:rStyle w:val="29pt"/>
              </w:rPr>
              <w:t>Пробег с начала экс</w:t>
            </w:r>
            <w:r>
              <w:rPr>
                <w:rStyle w:val="29pt"/>
              </w:rPr>
              <w:softHyphen/>
              <w:t>плуатации, тыс. км_</w:t>
            </w:r>
          </w:p>
        </w:tc>
      </w:tr>
      <w:tr w:rsidR="00656EE3">
        <w:trPr>
          <w:trHeight w:hRule="exact" w:val="317"/>
          <w:jc w:val="center"/>
        </w:trPr>
        <w:tc>
          <w:tcPr>
            <w:tcW w:w="124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w:t>
            </w:r>
          </w:p>
        </w:tc>
        <w:tc>
          <w:tcPr>
            <w:tcW w:w="210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15</w:t>
            </w:r>
          </w:p>
        </w:tc>
        <w:tc>
          <w:tcPr>
            <w:tcW w:w="211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w:t>
            </w:r>
          </w:p>
        </w:tc>
        <w:tc>
          <w:tcPr>
            <w:tcW w:w="2050"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both"/>
            </w:pPr>
            <w:r>
              <w:rPr>
                <w:rStyle w:val="29pt"/>
              </w:rPr>
              <w:t>15</w:t>
            </w:r>
          </w:p>
        </w:tc>
      </w:tr>
      <w:tr w:rsidR="00656EE3">
        <w:trPr>
          <w:trHeight w:hRule="exact" w:val="312"/>
          <w:jc w:val="center"/>
        </w:trPr>
        <w:tc>
          <w:tcPr>
            <w:tcW w:w="124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2</w:t>
            </w:r>
          </w:p>
        </w:tc>
        <w:tc>
          <w:tcPr>
            <w:tcW w:w="210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15</w:t>
            </w:r>
          </w:p>
        </w:tc>
        <w:tc>
          <w:tcPr>
            <w:tcW w:w="211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2</w:t>
            </w:r>
          </w:p>
        </w:tc>
        <w:tc>
          <w:tcPr>
            <w:tcW w:w="2050"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tabs>
                <w:tab w:val="left" w:leader="underscore" w:pos="1008"/>
              </w:tabs>
              <w:spacing w:line="180" w:lineRule="exact"/>
              <w:ind w:firstLine="0"/>
              <w:jc w:val="both"/>
            </w:pPr>
            <w:r>
              <w:rPr>
                <w:rStyle w:val="29pt"/>
              </w:rPr>
              <w:t xml:space="preserve">30 </w:t>
            </w:r>
            <w:r>
              <w:rPr>
                <w:rStyle w:val="29pt"/>
              </w:rPr>
              <w:tab/>
              <w:t>„</w:t>
            </w:r>
          </w:p>
        </w:tc>
      </w:tr>
      <w:tr w:rsidR="00656EE3">
        <w:trPr>
          <w:trHeight w:hRule="exact" w:val="326"/>
          <w:jc w:val="center"/>
        </w:trPr>
        <w:tc>
          <w:tcPr>
            <w:tcW w:w="124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3</w:t>
            </w:r>
          </w:p>
        </w:tc>
        <w:tc>
          <w:tcPr>
            <w:tcW w:w="210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14</w:t>
            </w:r>
          </w:p>
        </w:tc>
        <w:tc>
          <w:tcPr>
            <w:tcW w:w="211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3</w:t>
            </w:r>
          </w:p>
        </w:tc>
        <w:tc>
          <w:tcPr>
            <w:tcW w:w="20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both"/>
            </w:pPr>
            <w:r>
              <w:rPr>
                <w:rStyle w:val="29pt"/>
              </w:rPr>
              <w:t>44</w:t>
            </w:r>
          </w:p>
        </w:tc>
      </w:tr>
      <w:tr w:rsidR="00656EE3">
        <w:trPr>
          <w:trHeight w:hRule="exact" w:val="293"/>
          <w:jc w:val="center"/>
        </w:trPr>
        <w:tc>
          <w:tcPr>
            <w:tcW w:w="124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4</w:t>
            </w:r>
          </w:p>
        </w:tc>
        <w:tc>
          <w:tcPr>
            <w:tcW w:w="210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12</w:t>
            </w:r>
          </w:p>
        </w:tc>
        <w:tc>
          <w:tcPr>
            <w:tcW w:w="211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4</w:t>
            </w:r>
          </w:p>
        </w:tc>
        <w:tc>
          <w:tcPr>
            <w:tcW w:w="20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tabs>
                <w:tab w:val="left" w:leader="underscore" w:pos="931"/>
              </w:tabs>
              <w:spacing w:line="180" w:lineRule="exact"/>
              <w:ind w:firstLine="0"/>
              <w:jc w:val="both"/>
            </w:pPr>
            <w:r>
              <w:rPr>
                <w:rStyle w:val="29pt"/>
              </w:rPr>
              <w:t xml:space="preserve">56 </w:t>
            </w:r>
            <w:r>
              <w:rPr>
                <w:rStyle w:val="29pt"/>
              </w:rPr>
              <w:tab/>
              <w:t>„</w:t>
            </w:r>
          </w:p>
        </w:tc>
      </w:tr>
      <w:tr w:rsidR="00656EE3">
        <w:trPr>
          <w:trHeight w:hRule="exact" w:val="322"/>
          <w:jc w:val="center"/>
        </w:trPr>
        <w:tc>
          <w:tcPr>
            <w:tcW w:w="124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5</w:t>
            </w:r>
          </w:p>
        </w:tc>
        <w:tc>
          <w:tcPr>
            <w:tcW w:w="2107"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10</w:t>
            </w:r>
          </w:p>
        </w:tc>
        <w:tc>
          <w:tcPr>
            <w:tcW w:w="211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5</w:t>
            </w:r>
          </w:p>
        </w:tc>
        <w:tc>
          <w:tcPr>
            <w:tcW w:w="2050"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tabs>
                <w:tab w:val="left" w:leader="underscore" w:pos="1070"/>
              </w:tabs>
              <w:spacing w:line="180" w:lineRule="exact"/>
              <w:ind w:firstLine="0"/>
              <w:jc w:val="both"/>
            </w:pPr>
            <w:r>
              <w:rPr>
                <w:rStyle w:val="29pt0"/>
              </w:rPr>
              <w:t>66</w:t>
            </w:r>
            <w:r>
              <w:rPr>
                <w:rStyle w:val="29pt"/>
              </w:rPr>
              <w:t xml:space="preserve"> </w:t>
            </w:r>
            <w:r>
              <w:rPr>
                <w:rStyle w:val="29pt"/>
              </w:rPr>
              <w:tab/>
            </w:r>
          </w:p>
        </w:tc>
      </w:tr>
      <w:tr w:rsidR="00656EE3">
        <w:trPr>
          <w:trHeight w:hRule="exact" w:val="322"/>
          <w:jc w:val="center"/>
        </w:trPr>
        <w:tc>
          <w:tcPr>
            <w:tcW w:w="124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6</w:t>
            </w:r>
          </w:p>
        </w:tc>
        <w:tc>
          <w:tcPr>
            <w:tcW w:w="2107"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10</w:t>
            </w:r>
          </w:p>
        </w:tc>
        <w:tc>
          <w:tcPr>
            <w:tcW w:w="211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6</w:t>
            </w:r>
          </w:p>
        </w:tc>
        <w:tc>
          <w:tcPr>
            <w:tcW w:w="2050"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tabs>
                <w:tab w:val="left" w:leader="underscore" w:pos="838"/>
              </w:tabs>
              <w:spacing w:line="180" w:lineRule="exact"/>
              <w:ind w:firstLine="0"/>
              <w:jc w:val="both"/>
            </w:pPr>
            <w:r>
              <w:rPr>
                <w:rStyle w:val="29pt"/>
              </w:rPr>
              <w:t>76</w:t>
            </w:r>
            <w:r>
              <w:rPr>
                <w:rStyle w:val="29pt"/>
              </w:rPr>
              <w:tab/>
              <w:t>^</w:t>
            </w:r>
          </w:p>
        </w:tc>
      </w:tr>
      <w:tr w:rsidR="00656EE3">
        <w:trPr>
          <w:trHeight w:hRule="exact" w:val="298"/>
          <w:jc w:val="center"/>
        </w:trPr>
        <w:tc>
          <w:tcPr>
            <w:tcW w:w="124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7</w:t>
            </w:r>
          </w:p>
        </w:tc>
        <w:tc>
          <w:tcPr>
            <w:tcW w:w="2107"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10</w:t>
            </w:r>
          </w:p>
        </w:tc>
        <w:tc>
          <w:tcPr>
            <w:tcW w:w="211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7</w:t>
            </w:r>
          </w:p>
        </w:tc>
        <w:tc>
          <w:tcPr>
            <w:tcW w:w="2050"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tabs>
                <w:tab w:val="left" w:leader="underscore" w:pos="970"/>
              </w:tabs>
              <w:spacing w:line="180" w:lineRule="exact"/>
              <w:ind w:firstLine="0"/>
              <w:jc w:val="both"/>
            </w:pPr>
            <w:r>
              <w:rPr>
                <w:rStyle w:val="29pt0"/>
              </w:rPr>
              <w:t>86</w:t>
            </w:r>
            <w:r>
              <w:rPr>
                <w:rStyle w:val="29pt"/>
              </w:rPr>
              <w:tab/>
              <w:t>„</w:t>
            </w:r>
          </w:p>
        </w:tc>
      </w:tr>
      <w:tr w:rsidR="00656EE3">
        <w:trPr>
          <w:trHeight w:hRule="exact" w:val="317"/>
          <w:jc w:val="center"/>
        </w:trPr>
        <w:tc>
          <w:tcPr>
            <w:tcW w:w="124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8</w:t>
            </w:r>
          </w:p>
        </w:tc>
        <w:tc>
          <w:tcPr>
            <w:tcW w:w="2107"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10</w:t>
            </w:r>
          </w:p>
        </w:tc>
        <w:tc>
          <w:tcPr>
            <w:tcW w:w="211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8</w:t>
            </w:r>
          </w:p>
        </w:tc>
        <w:tc>
          <w:tcPr>
            <w:tcW w:w="2050"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both"/>
            </w:pPr>
            <w:r>
              <w:rPr>
                <w:rStyle w:val="2Consolas10pt-1pt"/>
                <w:vertAlign w:val="superscript"/>
              </w:rPr>
              <w:t>96</w:t>
            </w:r>
          </w:p>
        </w:tc>
      </w:tr>
      <w:tr w:rsidR="00656EE3">
        <w:trPr>
          <w:trHeight w:hRule="exact" w:val="298"/>
          <w:jc w:val="center"/>
        </w:trPr>
        <w:tc>
          <w:tcPr>
            <w:tcW w:w="124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9</w:t>
            </w:r>
          </w:p>
        </w:tc>
        <w:tc>
          <w:tcPr>
            <w:tcW w:w="2107"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9</w:t>
            </w:r>
          </w:p>
        </w:tc>
        <w:tc>
          <w:tcPr>
            <w:tcW w:w="211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9</w:t>
            </w:r>
          </w:p>
        </w:tc>
        <w:tc>
          <w:tcPr>
            <w:tcW w:w="20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tabs>
                <w:tab w:val="left" w:leader="underscore" w:pos="919"/>
              </w:tabs>
              <w:spacing w:line="180" w:lineRule="exact"/>
              <w:ind w:firstLine="0"/>
              <w:jc w:val="both"/>
            </w:pPr>
            <w:r>
              <w:rPr>
                <w:rStyle w:val="29pt"/>
              </w:rPr>
              <w:t>105</w:t>
            </w:r>
            <w:r>
              <w:rPr>
                <w:rStyle w:val="29pt"/>
              </w:rPr>
              <w:tab/>
              <w:t>^</w:t>
            </w:r>
          </w:p>
        </w:tc>
      </w:tr>
      <w:tr w:rsidR="00656EE3">
        <w:trPr>
          <w:trHeight w:hRule="exact" w:val="302"/>
          <w:jc w:val="center"/>
        </w:trPr>
        <w:tc>
          <w:tcPr>
            <w:tcW w:w="124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10</w:t>
            </w:r>
          </w:p>
        </w:tc>
        <w:tc>
          <w:tcPr>
            <w:tcW w:w="2107"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9</w:t>
            </w:r>
          </w:p>
        </w:tc>
        <w:tc>
          <w:tcPr>
            <w:tcW w:w="211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10</w:t>
            </w:r>
          </w:p>
        </w:tc>
        <w:tc>
          <w:tcPr>
            <w:tcW w:w="2050"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tabs>
                <w:tab w:val="left" w:leader="underscore" w:pos="917"/>
              </w:tabs>
              <w:spacing w:line="180" w:lineRule="exact"/>
              <w:ind w:firstLine="0"/>
              <w:jc w:val="both"/>
            </w:pPr>
            <w:r>
              <w:rPr>
                <w:rStyle w:val="29pt"/>
              </w:rPr>
              <w:t>114</w:t>
            </w:r>
            <w:r>
              <w:rPr>
                <w:rStyle w:val="29pt"/>
              </w:rPr>
              <w:tab/>
              <w:t>^</w:t>
            </w:r>
          </w:p>
        </w:tc>
      </w:tr>
      <w:tr w:rsidR="00656EE3">
        <w:trPr>
          <w:trHeight w:hRule="exact" w:val="336"/>
          <w:jc w:val="center"/>
        </w:trPr>
        <w:tc>
          <w:tcPr>
            <w:tcW w:w="1243"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MicrosoftSansSerif9pt0pt"/>
              </w:rPr>
              <w:t>и</w:t>
            </w:r>
          </w:p>
        </w:tc>
        <w:tc>
          <w:tcPr>
            <w:tcW w:w="2107"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9</w:t>
            </w:r>
          </w:p>
        </w:tc>
        <w:tc>
          <w:tcPr>
            <w:tcW w:w="2112"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center"/>
            </w:pPr>
            <w:r>
              <w:rPr>
                <w:rStyle w:val="29pt0"/>
              </w:rPr>
              <w:t>11</w:t>
            </w:r>
          </w:p>
        </w:tc>
        <w:tc>
          <w:tcPr>
            <w:tcW w:w="2050"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tabs>
                <w:tab w:val="left" w:leader="underscore" w:pos="941"/>
              </w:tabs>
              <w:spacing w:line="180" w:lineRule="exact"/>
              <w:ind w:firstLine="0"/>
              <w:jc w:val="both"/>
            </w:pPr>
            <w:r>
              <w:rPr>
                <w:rStyle w:val="29pt"/>
              </w:rPr>
              <w:t>123</w:t>
            </w:r>
            <w:r>
              <w:rPr>
                <w:rStyle w:val="29pt"/>
              </w:rPr>
              <w:tab/>
              <w:t>^</w:t>
            </w:r>
          </w:p>
        </w:tc>
      </w:tr>
    </w:tbl>
    <w:p w:rsidR="00656EE3" w:rsidRDefault="00656EE3">
      <w:pPr>
        <w:framePr w:w="7512" w:wrap="notBeside" w:vAnchor="text" w:hAnchor="text" w:xAlign="center" w:y="1"/>
        <w:rPr>
          <w:sz w:val="2"/>
          <w:szCs w:val="2"/>
        </w:rPr>
      </w:pPr>
    </w:p>
    <w:p w:rsidR="00656EE3" w:rsidRDefault="00656EE3">
      <w:pPr>
        <w:rPr>
          <w:sz w:val="2"/>
          <w:szCs w:val="2"/>
        </w:rPr>
      </w:pPr>
    </w:p>
    <w:p w:rsidR="00656EE3" w:rsidRDefault="00C276FB">
      <w:pPr>
        <w:pStyle w:val="70"/>
        <w:shd w:val="clear" w:color="auto" w:fill="auto"/>
        <w:spacing w:before="182" w:after="0" w:line="210" w:lineRule="exact"/>
        <w:ind w:left="2360"/>
      </w:pPr>
      <w:r>
        <w:rPr>
          <w:rStyle w:val="7105pt"/>
        </w:rPr>
        <w:t xml:space="preserve">expert22 </w:t>
      </w:r>
      <w:r>
        <w:rPr>
          <w:lang w:val="ru-RU" w:eastAsia="ru-RU" w:bidi="ru-RU"/>
        </w:rPr>
        <w:t xml:space="preserve">для </w:t>
      </w:r>
      <w:hyperlink r:id="rId134" w:history="1">
        <w:r>
          <w:rPr>
            <w:rStyle w:val="a3"/>
          </w:rPr>
          <w:t>http://rutracker.org</w:t>
        </w:r>
      </w:hyperlink>
    </w:p>
    <w:p w:rsidR="00656EE3" w:rsidRDefault="00C276FB">
      <w:pPr>
        <w:pStyle w:val="47"/>
        <w:framePr w:w="7507" w:wrap="notBeside" w:vAnchor="text" w:hAnchor="text" w:xAlign="center" w:y="1"/>
        <w:shd w:val="clear" w:color="auto" w:fill="auto"/>
        <w:spacing w:line="190" w:lineRule="exact"/>
      </w:pPr>
      <w:r>
        <w:lastRenderedPageBreak/>
        <w:t>Окончание</w:t>
      </w:r>
    </w:p>
    <w:tbl>
      <w:tblPr>
        <w:tblOverlap w:val="never"/>
        <w:tblW w:w="0" w:type="auto"/>
        <w:jc w:val="center"/>
        <w:tblLayout w:type="fixed"/>
        <w:tblCellMar>
          <w:left w:w="10" w:type="dxa"/>
          <w:right w:w="10" w:type="dxa"/>
        </w:tblCellMar>
        <w:tblLook w:val="04A0"/>
      </w:tblPr>
      <w:tblGrid>
        <w:gridCol w:w="1133"/>
        <w:gridCol w:w="2107"/>
        <w:gridCol w:w="2112"/>
        <w:gridCol w:w="2155"/>
      </w:tblGrid>
      <w:tr w:rsidR="00656EE3">
        <w:trPr>
          <w:trHeight w:hRule="exact" w:val="576"/>
          <w:jc w:val="center"/>
        </w:trPr>
        <w:tc>
          <w:tcPr>
            <w:tcW w:w="113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after="60" w:line="190" w:lineRule="exact"/>
              <w:ind w:firstLine="0"/>
            </w:pPr>
            <w:r>
              <w:t>'"’"’Нгод</w:t>
            </w:r>
          </w:p>
          <w:p w:rsidR="00656EE3" w:rsidRDefault="00C276FB">
            <w:pPr>
              <w:pStyle w:val="22"/>
              <w:framePr w:w="7507" w:wrap="notBeside" w:vAnchor="text" w:hAnchor="text" w:xAlign="center" w:y="1"/>
              <w:shd w:val="clear" w:color="auto" w:fill="auto"/>
              <w:spacing w:before="60" w:line="190" w:lineRule="exact"/>
              <w:ind w:firstLine="0"/>
            </w:pPr>
            <w:r>
              <w:t>эксплуатации</w:t>
            </w:r>
          </w:p>
        </w:tc>
        <w:tc>
          <w:tcPr>
            <w:tcW w:w="2107"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line="218" w:lineRule="exact"/>
              <w:ind w:firstLine="0"/>
              <w:jc w:val="center"/>
            </w:pPr>
            <w:r>
              <w:t>Среднегодовой про</w:t>
            </w:r>
            <w:r>
              <w:softHyphen/>
              <w:t>бег тыс. км</w:t>
            </w:r>
          </w:p>
        </w:tc>
        <w:tc>
          <w:tcPr>
            <w:tcW w:w="2112"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line="218" w:lineRule="exact"/>
              <w:ind w:left="300" w:firstLine="0"/>
            </w:pPr>
            <w:r>
              <w:t>Возраст транспорт</w:t>
            </w:r>
            <w:r>
              <w:softHyphen/>
              <w:t>ного средства, лет</w:t>
            </w:r>
          </w:p>
        </w:tc>
        <w:tc>
          <w:tcPr>
            <w:tcW w:w="2155"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line="218" w:lineRule="exact"/>
              <w:ind w:firstLine="0"/>
              <w:jc w:val="center"/>
            </w:pPr>
            <w:r>
              <w:t>Пробег с начала экс</w:t>
            </w:r>
            <w:r>
              <w:softHyphen/>
              <w:t>плуатации, тыс. км</w:t>
            </w:r>
          </w:p>
        </w:tc>
      </w:tr>
      <w:tr w:rsidR="00656EE3">
        <w:trPr>
          <w:trHeight w:hRule="exact" w:val="298"/>
          <w:jc w:val="center"/>
        </w:trPr>
        <w:tc>
          <w:tcPr>
            <w:tcW w:w="113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12</w:t>
            </w:r>
          </w:p>
        </w:tc>
        <w:tc>
          <w:tcPr>
            <w:tcW w:w="2107"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9</w:t>
            </w:r>
          </w:p>
        </w:tc>
        <w:tc>
          <w:tcPr>
            <w:tcW w:w="2112"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12</w:t>
            </w:r>
          </w:p>
        </w:tc>
        <w:tc>
          <w:tcPr>
            <w:tcW w:w="215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132</w:t>
            </w:r>
          </w:p>
        </w:tc>
      </w:tr>
      <w:tr w:rsidR="00656EE3">
        <w:trPr>
          <w:trHeight w:hRule="exact" w:val="307"/>
          <w:jc w:val="center"/>
        </w:trPr>
        <w:tc>
          <w:tcPr>
            <w:tcW w:w="113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'"''Ь</w:t>
            </w:r>
          </w:p>
        </w:tc>
        <w:tc>
          <w:tcPr>
            <w:tcW w:w="2107"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8</w:t>
            </w:r>
          </w:p>
        </w:tc>
        <w:tc>
          <w:tcPr>
            <w:tcW w:w="2112"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13</w:t>
            </w:r>
          </w:p>
        </w:tc>
        <w:tc>
          <w:tcPr>
            <w:tcW w:w="215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140</w:t>
            </w:r>
          </w:p>
        </w:tc>
      </w:tr>
      <w:tr w:rsidR="00656EE3">
        <w:trPr>
          <w:trHeight w:hRule="exact" w:val="317"/>
          <w:jc w:val="center"/>
        </w:trPr>
        <w:tc>
          <w:tcPr>
            <w:tcW w:w="1133" w:type="dxa"/>
            <w:tcBorders>
              <w:top w:val="single" w:sz="4" w:space="0" w:color="auto"/>
            </w:tcBorders>
            <w:shd w:val="clear" w:color="auto" w:fill="FFFFFF"/>
          </w:tcPr>
          <w:p w:rsidR="00656EE3" w:rsidRDefault="00656EE3">
            <w:pPr>
              <w:framePr w:w="7507" w:wrap="notBeside" w:vAnchor="text" w:hAnchor="text" w:xAlign="center" w:y="1"/>
              <w:rPr>
                <w:sz w:val="10"/>
                <w:szCs w:val="10"/>
              </w:rPr>
            </w:pPr>
          </w:p>
        </w:tc>
        <w:tc>
          <w:tcPr>
            <w:tcW w:w="2107"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8</w:t>
            </w:r>
          </w:p>
        </w:tc>
        <w:tc>
          <w:tcPr>
            <w:tcW w:w="2112"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14</w:t>
            </w:r>
          </w:p>
        </w:tc>
        <w:tc>
          <w:tcPr>
            <w:tcW w:w="215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148</w:t>
            </w:r>
          </w:p>
        </w:tc>
      </w:tr>
      <w:tr w:rsidR="00656EE3">
        <w:trPr>
          <w:trHeight w:hRule="exact" w:val="341"/>
          <w:jc w:val="center"/>
        </w:trPr>
        <w:tc>
          <w:tcPr>
            <w:tcW w:w="1133" w:type="dxa"/>
            <w:tcBorders>
              <w:top w:val="single" w:sz="4" w:space="0" w:color="auto"/>
            </w:tcBorders>
            <w:shd w:val="clear" w:color="auto" w:fill="FFFFFF"/>
          </w:tcPr>
          <w:p w:rsidR="00656EE3" w:rsidRDefault="00656EE3">
            <w:pPr>
              <w:framePr w:w="7507" w:wrap="notBeside" w:vAnchor="text" w:hAnchor="text" w:xAlign="center" w:y="1"/>
              <w:rPr>
                <w:sz w:val="10"/>
                <w:szCs w:val="10"/>
              </w:rPr>
            </w:pPr>
          </w:p>
        </w:tc>
        <w:tc>
          <w:tcPr>
            <w:tcW w:w="2107"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8</w:t>
            </w:r>
          </w:p>
        </w:tc>
        <w:tc>
          <w:tcPr>
            <w:tcW w:w="2112"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15</w:t>
            </w:r>
          </w:p>
        </w:tc>
        <w:tc>
          <w:tcPr>
            <w:tcW w:w="215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156</w:t>
            </w:r>
          </w:p>
        </w:tc>
      </w:tr>
      <w:tr w:rsidR="00656EE3">
        <w:trPr>
          <w:trHeight w:hRule="exact" w:val="312"/>
          <w:jc w:val="center"/>
        </w:trPr>
        <w:tc>
          <w:tcPr>
            <w:tcW w:w="113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rPr>
                <w:lang w:val="en-US" w:eastAsia="en-US" w:bidi="en-US"/>
              </w:rPr>
              <w:t>i6</w:t>
            </w:r>
          </w:p>
        </w:tc>
        <w:tc>
          <w:tcPr>
            <w:tcW w:w="2107"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8</w:t>
            </w:r>
          </w:p>
        </w:tc>
        <w:tc>
          <w:tcPr>
            <w:tcW w:w="2112"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16</w:t>
            </w:r>
          </w:p>
        </w:tc>
        <w:tc>
          <w:tcPr>
            <w:tcW w:w="215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164</w:t>
            </w:r>
          </w:p>
        </w:tc>
      </w:tr>
      <w:tr w:rsidR="00656EE3">
        <w:trPr>
          <w:trHeight w:hRule="exact" w:val="312"/>
          <w:jc w:val="center"/>
        </w:trPr>
        <w:tc>
          <w:tcPr>
            <w:tcW w:w="113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 17</w:t>
            </w:r>
          </w:p>
        </w:tc>
        <w:tc>
          <w:tcPr>
            <w:tcW w:w="2107"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8</w:t>
            </w:r>
          </w:p>
        </w:tc>
        <w:tc>
          <w:tcPr>
            <w:tcW w:w="2112"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17</w:t>
            </w:r>
          </w:p>
        </w:tc>
        <w:tc>
          <w:tcPr>
            <w:tcW w:w="215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172</w:t>
            </w:r>
          </w:p>
        </w:tc>
      </w:tr>
      <w:tr w:rsidR="00656EE3">
        <w:trPr>
          <w:trHeight w:hRule="exact" w:val="312"/>
          <w:jc w:val="center"/>
        </w:trPr>
        <w:tc>
          <w:tcPr>
            <w:tcW w:w="113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18</w:t>
            </w:r>
          </w:p>
        </w:tc>
        <w:tc>
          <w:tcPr>
            <w:tcW w:w="2107"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8</w:t>
            </w:r>
          </w:p>
        </w:tc>
        <w:tc>
          <w:tcPr>
            <w:tcW w:w="2112"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18</w:t>
            </w:r>
          </w:p>
        </w:tc>
        <w:tc>
          <w:tcPr>
            <w:tcW w:w="215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180</w:t>
            </w:r>
          </w:p>
        </w:tc>
      </w:tr>
      <w:tr w:rsidR="00656EE3">
        <w:trPr>
          <w:trHeight w:hRule="exact" w:val="293"/>
          <w:jc w:val="center"/>
        </w:trPr>
        <w:tc>
          <w:tcPr>
            <w:tcW w:w="113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19</w:t>
            </w:r>
          </w:p>
        </w:tc>
        <w:tc>
          <w:tcPr>
            <w:tcW w:w="2107"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8</w:t>
            </w:r>
          </w:p>
        </w:tc>
        <w:tc>
          <w:tcPr>
            <w:tcW w:w="2112"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19</w:t>
            </w:r>
          </w:p>
        </w:tc>
        <w:tc>
          <w:tcPr>
            <w:tcW w:w="215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188</w:t>
            </w:r>
          </w:p>
        </w:tc>
      </w:tr>
      <w:tr w:rsidR="00656EE3">
        <w:trPr>
          <w:trHeight w:hRule="exact" w:val="250"/>
          <w:jc w:val="center"/>
        </w:trPr>
        <w:tc>
          <w:tcPr>
            <w:tcW w:w="1133"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 20</w:t>
            </w:r>
          </w:p>
        </w:tc>
        <w:tc>
          <w:tcPr>
            <w:tcW w:w="2107" w:type="dxa"/>
            <w:tcBorders>
              <w:top w:val="single" w:sz="4" w:space="0" w:color="auto"/>
              <w:bottom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jc w:val="center"/>
            </w:pPr>
            <w:r>
              <w:t>7</w:t>
            </w:r>
          </w:p>
        </w:tc>
        <w:tc>
          <w:tcPr>
            <w:tcW w:w="2112" w:type="dxa"/>
            <w:tcBorders>
              <w:top w:val="single" w:sz="4" w:space="0" w:color="auto"/>
              <w:bottom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jc w:val="center"/>
            </w:pPr>
            <w:r>
              <w:t>20</w:t>
            </w:r>
          </w:p>
        </w:tc>
        <w:tc>
          <w:tcPr>
            <w:tcW w:w="2155" w:type="dxa"/>
            <w:tcBorders>
              <w:top w:val="single" w:sz="4" w:space="0" w:color="auto"/>
              <w:bottom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jc w:val="center"/>
            </w:pPr>
            <w:r>
              <w:t>195</w:t>
            </w:r>
          </w:p>
        </w:tc>
      </w:tr>
    </w:tbl>
    <w:p w:rsidR="00656EE3" w:rsidRDefault="00656EE3">
      <w:pPr>
        <w:framePr w:w="7507" w:wrap="notBeside" w:vAnchor="text" w:hAnchor="text" w:xAlign="center" w:y="1"/>
        <w:rPr>
          <w:sz w:val="2"/>
          <w:szCs w:val="2"/>
        </w:rPr>
      </w:pPr>
    </w:p>
    <w:p w:rsidR="00656EE3" w:rsidRDefault="00656EE3">
      <w:pPr>
        <w:rPr>
          <w:sz w:val="2"/>
          <w:szCs w:val="2"/>
        </w:rPr>
      </w:pPr>
    </w:p>
    <w:p w:rsidR="00656EE3" w:rsidRDefault="00C276FB">
      <w:pPr>
        <w:pStyle w:val="110"/>
        <w:shd w:val="clear" w:color="auto" w:fill="auto"/>
        <w:spacing w:before="698" w:line="199" w:lineRule="exact"/>
        <w:ind w:left="80"/>
        <w:jc w:val="center"/>
      </w:pPr>
      <w:r>
        <w:t>Среднегодовой пробег и пробег с начала эксплуатации легковых автомобилей</w:t>
      </w:r>
      <w:r>
        <w:br/>
        <w:t>импортного производства, эксплуатирующихся на территории</w:t>
      </w:r>
      <w:r>
        <w:br/>
        <w:t>Российской Федерации</w:t>
      </w:r>
    </w:p>
    <w:p w:rsidR="00656EE3" w:rsidRDefault="00C276FB">
      <w:pPr>
        <w:pStyle w:val="ad"/>
        <w:framePr w:w="7531" w:wrap="notBeside" w:vAnchor="text" w:hAnchor="text" w:xAlign="center" w:y="1"/>
        <w:shd w:val="clear" w:color="auto" w:fill="auto"/>
        <w:spacing w:line="190" w:lineRule="exact"/>
        <w:jc w:val="right"/>
      </w:pPr>
      <w:r>
        <w:t>Таблица 3.2</w:t>
      </w:r>
    </w:p>
    <w:tbl>
      <w:tblPr>
        <w:tblOverlap w:val="never"/>
        <w:tblW w:w="0" w:type="auto"/>
        <w:jc w:val="center"/>
        <w:tblLayout w:type="fixed"/>
        <w:tblCellMar>
          <w:left w:w="10" w:type="dxa"/>
          <w:right w:w="10" w:type="dxa"/>
        </w:tblCellMar>
        <w:tblLook w:val="04A0"/>
      </w:tblPr>
      <w:tblGrid>
        <w:gridCol w:w="1133"/>
        <w:gridCol w:w="2117"/>
        <w:gridCol w:w="2117"/>
        <w:gridCol w:w="2165"/>
      </w:tblGrid>
      <w:tr w:rsidR="00656EE3">
        <w:trPr>
          <w:trHeight w:hRule="exact" w:val="547"/>
          <w:jc w:val="center"/>
        </w:trPr>
        <w:tc>
          <w:tcPr>
            <w:tcW w:w="11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after="60" w:line="190" w:lineRule="exact"/>
              <w:ind w:firstLine="0"/>
              <w:jc w:val="center"/>
            </w:pPr>
            <w:r>
              <w:t>Год</w:t>
            </w:r>
          </w:p>
          <w:p w:rsidR="00656EE3" w:rsidRDefault="00C276FB">
            <w:pPr>
              <w:pStyle w:val="22"/>
              <w:framePr w:w="7531" w:wrap="notBeside" w:vAnchor="text" w:hAnchor="text" w:xAlign="center" w:y="1"/>
              <w:shd w:val="clear" w:color="auto" w:fill="auto"/>
              <w:spacing w:before="60" w:line="190" w:lineRule="exact"/>
              <w:ind w:firstLine="0"/>
              <w:jc w:val="both"/>
            </w:pPr>
            <w:r>
              <w:t>эксплуатации</w:t>
            </w:r>
          </w:p>
        </w:tc>
        <w:tc>
          <w:tcPr>
            <w:tcW w:w="2117"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8" w:lineRule="exact"/>
              <w:ind w:firstLine="0"/>
              <w:jc w:val="center"/>
            </w:pPr>
            <w:r>
              <w:t>Среднегодовой про</w:t>
            </w:r>
            <w:r>
              <w:softHyphen/>
              <w:t xml:space="preserve">бег </w:t>
            </w:r>
            <w:r>
              <w:rPr>
                <w:rStyle w:val="25"/>
                <w:lang w:val="en-US" w:eastAsia="en-US" w:bidi="en-US"/>
              </w:rPr>
              <w:t>L</w:t>
            </w:r>
            <w:r>
              <w:rPr>
                <w:rStyle w:val="25"/>
                <w:vertAlign w:val="subscript"/>
                <w:lang w:val="en-US" w:eastAsia="en-US" w:bidi="en-US"/>
              </w:rPr>
              <w:t>p</w:t>
            </w:r>
            <w:r w:rsidRPr="00C276FB">
              <w:rPr>
                <w:lang w:eastAsia="en-US" w:bidi="en-US"/>
              </w:rPr>
              <w:t xml:space="preserve"> </w:t>
            </w:r>
            <w:r>
              <w:t>тыс. км</w:t>
            </w:r>
          </w:p>
        </w:tc>
        <w:tc>
          <w:tcPr>
            <w:tcW w:w="2117"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8" w:lineRule="exact"/>
              <w:ind w:left="300" w:firstLine="0"/>
            </w:pPr>
            <w:r>
              <w:t>Возраст транспорт</w:t>
            </w:r>
            <w:r>
              <w:softHyphen/>
              <w:t>ного средства, лет</w:t>
            </w:r>
          </w:p>
        </w:tc>
        <w:tc>
          <w:tcPr>
            <w:tcW w:w="2165"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8" w:lineRule="exact"/>
              <w:ind w:firstLine="0"/>
              <w:jc w:val="center"/>
            </w:pPr>
            <w:r>
              <w:t>Пробег с начала экс</w:t>
            </w:r>
            <w:r>
              <w:softHyphen/>
              <w:t>плуатации, тыс. км</w:t>
            </w:r>
          </w:p>
        </w:tc>
      </w:tr>
      <w:tr w:rsidR="00656EE3">
        <w:trPr>
          <w:trHeight w:hRule="exact" w:val="312"/>
          <w:jc w:val="center"/>
        </w:trPr>
        <w:tc>
          <w:tcPr>
            <w:tcW w:w="11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15</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15</w:t>
            </w:r>
          </w:p>
        </w:tc>
      </w:tr>
      <w:tr w:rsidR="00656EE3">
        <w:trPr>
          <w:trHeight w:hRule="exact" w:val="312"/>
          <w:jc w:val="center"/>
        </w:trPr>
        <w:tc>
          <w:tcPr>
            <w:tcW w:w="11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2</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15</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2</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30</w:t>
            </w:r>
          </w:p>
        </w:tc>
      </w:tr>
      <w:tr w:rsidR="00656EE3">
        <w:trPr>
          <w:trHeight w:hRule="exact" w:val="307"/>
          <w:jc w:val="center"/>
        </w:trPr>
        <w:tc>
          <w:tcPr>
            <w:tcW w:w="113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3</w:t>
            </w:r>
          </w:p>
        </w:tc>
        <w:tc>
          <w:tcPr>
            <w:tcW w:w="2117"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14</w:t>
            </w:r>
          </w:p>
        </w:tc>
        <w:tc>
          <w:tcPr>
            <w:tcW w:w="2117"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3</w:t>
            </w:r>
          </w:p>
        </w:tc>
        <w:tc>
          <w:tcPr>
            <w:tcW w:w="216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44</w:t>
            </w:r>
          </w:p>
        </w:tc>
      </w:tr>
      <w:tr w:rsidR="00656EE3">
        <w:trPr>
          <w:trHeight w:hRule="exact" w:val="307"/>
          <w:jc w:val="center"/>
        </w:trPr>
        <w:tc>
          <w:tcPr>
            <w:tcW w:w="113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4</w:t>
            </w:r>
          </w:p>
        </w:tc>
        <w:tc>
          <w:tcPr>
            <w:tcW w:w="2117"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14</w:t>
            </w:r>
          </w:p>
        </w:tc>
        <w:tc>
          <w:tcPr>
            <w:tcW w:w="2117"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4</w:t>
            </w:r>
          </w:p>
        </w:tc>
        <w:tc>
          <w:tcPr>
            <w:tcW w:w="216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58</w:t>
            </w:r>
          </w:p>
        </w:tc>
      </w:tr>
      <w:tr w:rsidR="00656EE3">
        <w:trPr>
          <w:trHeight w:hRule="exact" w:val="307"/>
          <w:jc w:val="center"/>
        </w:trPr>
        <w:tc>
          <w:tcPr>
            <w:tcW w:w="113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5</w:t>
            </w:r>
          </w:p>
        </w:tc>
        <w:tc>
          <w:tcPr>
            <w:tcW w:w="2117"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14</w:t>
            </w:r>
          </w:p>
        </w:tc>
        <w:tc>
          <w:tcPr>
            <w:tcW w:w="2117"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5</w:t>
            </w:r>
          </w:p>
        </w:tc>
        <w:tc>
          <w:tcPr>
            <w:tcW w:w="216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72</w:t>
            </w:r>
          </w:p>
        </w:tc>
      </w:tr>
      <w:tr w:rsidR="00656EE3">
        <w:trPr>
          <w:trHeight w:hRule="exact" w:val="307"/>
          <w:jc w:val="center"/>
        </w:trPr>
        <w:tc>
          <w:tcPr>
            <w:tcW w:w="11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both"/>
            </w:pPr>
            <w:r>
              <w:t>_ 6</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13</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6</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85</w:t>
            </w:r>
          </w:p>
        </w:tc>
      </w:tr>
      <w:tr w:rsidR="00656EE3">
        <w:trPr>
          <w:trHeight w:hRule="exact" w:val="331"/>
          <w:jc w:val="center"/>
        </w:trPr>
        <w:tc>
          <w:tcPr>
            <w:tcW w:w="11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7</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12</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7</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97</w:t>
            </w:r>
          </w:p>
        </w:tc>
      </w:tr>
      <w:tr w:rsidR="00656EE3">
        <w:trPr>
          <w:trHeight w:hRule="exact" w:val="288"/>
          <w:jc w:val="center"/>
        </w:trPr>
        <w:tc>
          <w:tcPr>
            <w:tcW w:w="11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tabs>
                <w:tab w:val="left" w:leader="underscore" w:pos="362"/>
              </w:tabs>
              <w:spacing w:line="190" w:lineRule="exact"/>
              <w:ind w:firstLine="0"/>
              <w:jc w:val="both"/>
            </w:pPr>
            <w:r>
              <w:tab/>
              <w:t>8</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12</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8</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109</w:t>
            </w:r>
          </w:p>
        </w:tc>
      </w:tr>
      <w:tr w:rsidR="00656EE3">
        <w:trPr>
          <w:trHeight w:hRule="exact" w:val="322"/>
          <w:jc w:val="center"/>
        </w:trPr>
        <w:tc>
          <w:tcPr>
            <w:tcW w:w="11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tabs>
                <w:tab w:val="left" w:leader="underscore" w:pos="341"/>
              </w:tabs>
              <w:spacing w:line="190" w:lineRule="exact"/>
              <w:ind w:firstLine="0"/>
              <w:jc w:val="both"/>
            </w:pPr>
            <w:r>
              <w:tab/>
              <w:t>9</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11</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9</w:t>
            </w:r>
          </w:p>
        </w:tc>
        <w:tc>
          <w:tcPr>
            <w:tcW w:w="2165"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120</w:t>
            </w:r>
          </w:p>
        </w:tc>
      </w:tr>
      <w:tr w:rsidR="00656EE3">
        <w:trPr>
          <w:trHeight w:hRule="exact" w:val="302"/>
          <w:jc w:val="center"/>
        </w:trPr>
        <w:tc>
          <w:tcPr>
            <w:tcW w:w="11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both"/>
            </w:pPr>
            <w:r>
              <w:rPr>
                <w:lang w:val="en-US" w:eastAsia="en-US" w:bidi="en-US"/>
              </w:rPr>
              <w:t>_J0</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10</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10</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130</w:t>
            </w:r>
          </w:p>
        </w:tc>
      </w:tr>
      <w:tr w:rsidR="00656EE3">
        <w:trPr>
          <w:trHeight w:hRule="exact" w:val="317"/>
          <w:jc w:val="center"/>
        </w:trPr>
        <w:tc>
          <w:tcPr>
            <w:tcW w:w="11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both"/>
            </w:pPr>
            <w:r>
              <w:t>__ 11</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10</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11</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140</w:t>
            </w:r>
          </w:p>
        </w:tc>
      </w:tr>
      <w:tr w:rsidR="00656EE3">
        <w:trPr>
          <w:trHeight w:hRule="exact" w:val="341"/>
          <w:jc w:val="center"/>
        </w:trPr>
        <w:tc>
          <w:tcPr>
            <w:tcW w:w="113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tabs>
                <w:tab w:val="left" w:leader="underscore" w:pos="122"/>
                <w:tab w:val="left" w:leader="underscore" w:pos="403"/>
              </w:tabs>
              <w:spacing w:line="190" w:lineRule="exact"/>
              <w:ind w:firstLine="0"/>
              <w:jc w:val="both"/>
            </w:pPr>
            <w:r>
              <w:tab/>
            </w:r>
            <w:r>
              <w:tab/>
              <w:t>12</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10</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12</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150</w:t>
            </w:r>
          </w:p>
        </w:tc>
      </w:tr>
      <w:tr w:rsidR="00656EE3">
        <w:trPr>
          <w:trHeight w:hRule="exact" w:val="288"/>
          <w:jc w:val="center"/>
        </w:trPr>
        <w:tc>
          <w:tcPr>
            <w:tcW w:w="113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tabs>
                <w:tab w:val="left" w:leader="underscore" w:pos="120"/>
                <w:tab w:val="left" w:leader="underscore" w:pos="389"/>
              </w:tabs>
              <w:spacing w:line="190" w:lineRule="exact"/>
              <w:ind w:firstLine="0"/>
              <w:jc w:val="both"/>
            </w:pPr>
            <w:r>
              <w:tab/>
            </w:r>
            <w:r>
              <w:tab/>
              <w:t>13</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10</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13</w:t>
            </w:r>
          </w:p>
        </w:tc>
        <w:tc>
          <w:tcPr>
            <w:tcW w:w="2165"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160</w:t>
            </w:r>
          </w:p>
        </w:tc>
      </w:tr>
      <w:tr w:rsidR="00656EE3">
        <w:trPr>
          <w:trHeight w:hRule="exact" w:val="312"/>
          <w:jc w:val="center"/>
        </w:trPr>
        <w:tc>
          <w:tcPr>
            <w:tcW w:w="11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tabs>
                <w:tab w:val="left" w:leader="underscore" w:pos="408"/>
              </w:tabs>
              <w:spacing w:line="190" w:lineRule="exact"/>
              <w:ind w:firstLine="0"/>
              <w:jc w:val="both"/>
            </w:pPr>
            <w:r>
              <w:t>^</w:t>
            </w:r>
            <w:r>
              <w:tab/>
              <w:t>14</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9</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14</w:t>
            </w:r>
          </w:p>
        </w:tc>
        <w:tc>
          <w:tcPr>
            <w:tcW w:w="2165"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169</w:t>
            </w:r>
          </w:p>
        </w:tc>
      </w:tr>
      <w:tr w:rsidR="00656EE3">
        <w:trPr>
          <w:trHeight w:hRule="exact" w:val="312"/>
          <w:jc w:val="center"/>
        </w:trPr>
        <w:tc>
          <w:tcPr>
            <w:tcW w:w="11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tabs>
                <w:tab w:val="left" w:leader="underscore" w:pos="410"/>
              </w:tabs>
              <w:spacing w:line="190" w:lineRule="exact"/>
              <w:ind w:firstLine="0"/>
              <w:jc w:val="both"/>
            </w:pPr>
            <w:r>
              <w:t>^</w:t>
            </w:r>
            <w:r>
              <w:tab/>
              <w:t>15</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9</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15</w:t>
            </w:r>
          </w:p>
        </w:tc>
        <w:tc>
          <w:tcPr>
            <w:tcW w:w="2165"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178</w:t>
            </w:r>
          </w:p>
        </w:tc>
      </w:tr>
      <w:tr w:rsidR="00656EE3">
        <w:trPr>
          <w:trHeight w:hRule="exact" w:val="326"/>
          <w:jc w:val="center"/>
        </w:trPr>
        <w:tc>
          <w:tcPr>
            <w:tcW w:w="113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tabs>
                <w:tab w:val="left" w:leader="underscore" w:pos="437"/>
              </w:tabs>
              <w:spacing w:line="190" w:lineRule="exact"/>
              <w:ind w:firstLine="0"/>
              <w:jc w:val="both"/>
            </w:pPr>
            <w:r>
              <w:t>^</w:t>
            </w:r>
            <w:r>
              <w:tab/>
              <w:t>16^</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9</w:t>
            </w:r>
          </w:p>
        </w:tc>
        <w:tc>
          <w:tcPr>
            <w:tcW w:w="2117"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center"/>
            </w:pPr>
            <w:r>
              <w:t>16</w:t>
            </w:r>
          </w:p>
        </w:tc>
        <w:tc>
          <w:tcPr>
            <w:tcW w:w="2165"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187</w:t>
            </w:r>
          </w:p>
        </w:tc>
      </w:tr>
      <w:tr w:rsidR="00656EE3">
        <w:trPr>
          <w:trHeight w:hRule="exact" w:val="288"/>
          <w:jc w:val="center"/>
        </w:trPr>
        <w:tc>
          <w:tcPr>
            <w:tcW w:w="113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^17</w:t>
            </w:r>
          </w:p>
        </w:tc>
        <w:tc>
          <w:tcPr>
            <w:tcW w:w="2117"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8</w:t>
            </w:r>
          </w:p>
        </w:tc>
        <w:tc>
          <w:tcPr>
            <w:tcW w:w="2117"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17</w:t>
            </w:r>
          </w:p>
        </w:tc>
        <w:tc>
          <w:tcPr>
            <w:tcW w:w="216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195</w:t>
            </w:r>
          </w:p>
        </w:tc>
      </w:tr>
      <w:tr w:rsidR="00656EE3">
        <w:trPr>
          <w:trHeight w:hRule="exact" w:val="331"/>
          <w:jc w:val="center"/>
        </w:trPr>
        <w:tc>
          <w:tcPr>
            <w:tcW w:w="1133" w:type="dxa"/>
            <w:tcBorders>
              <w:top w:val="single" w:sz="4" w:space="0" w:color="auto"/>
            </w:tcBorders>
            <w:shd w:val="clear" w:color="auto" w:fill="FFFFFF"/>
          </w:tcPr>
          <w:p w:rsidR="00656EE3" w:rsidRDefault="00656EE3">
            <w:pPr>
              <w:framePr w:w="7531" w:wrap="notBeside" w:vAnchor="text" w:hAnchor="text" w:xAlign="center" w:y="1"/>
              <w:rPr>
                <w:sz w:val="10"/>
                <w:szCs w:val="10"/>
              </w:rPr>
            </w:pPr>
          </w:p>
        </w:tc>
        <w:tc>
          <w:tcPr>
            <w:tcW w:w="2117" w:type="dxa"/>
            <w:tcBorders>
              <w:top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8</w:t>
            </w:r>
          </w:p>
        </w:tc>
        <w:tc>
          <w:tcPr>
            <w:tcW w:w="2117" w:type="dxa"/>
            <w:tcBorders>
              <w:top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18</w:t>
            </w:r>
          </w:p>
        </w:tc>
        <w:tc>
          <w:tcPr>
            <w:tcW w:w="2165" w:type="dxa"/>
            <w:tcBorders>
              <w:top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203</w:t>
            </w:r>
          </w:p>
        </w:tc>
      </w:tr>
    </w:tbl>
    <w:p w:rsidR="00656EE3" w:rsidRDefault="00656EE3">
      <w:pPr>
        <w:framePr w:w="7531"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1219"/>
        <w:gridCol w:w="2126"/>
        <w:gridCol w:w="2117"/>
        <w:gridCol w:w="2011"/>
      </w:tblGrid>
      <w:tr w:rsidR="00656EE3">
        <w:trPr>
          <w:trHeight w:hRule="exact" w:val="542"/>
          <w:jc w:val="center"/>
        </w:trPr>
        <w:tc>
          <w:tcPr>
            <w:tcW w:w="7473" w:type="dxa"/>
            <w:gridSpan w:val="4"/>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90" w:lineRule="exact"/>
              <w:ind w:firstLine="0"/>
              <w:jc w:val="right"/>
            </w:pPr>
            <w:r>
              <w:rPr>
                <w:rStyle w:val="25"/>
                <w:vertAlign w:val="superscript"/>
              </w:rPr>
              <w:lastRenderedPageBreak/>
              <w:t>Око</w:t>
            </w:r>
            <w:r>
              <w:rPr>
                <w:rStyle w:val="25"/>
              </w:rPr>
              <w:t>^ан,„</w:t>
            </w:r>
          </w:p>
        </w:tc>
      </w:tr>
      <w:tr w:rsidR="00656EE3">
        <w:trPr>
          <w:trHeight w:hRule="exact" w:val="542"/>
          <w:jc w:val="center"/>
        </w:trPr>
        <w:tc>
          <w:tcPr>
            <w:tcW w:w="121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after="60" w:line="190" w:lineRule="exact"/>
              <w:ind w:firstLine="0"/>
              <w:jc w:val="center"/>
            </w:pPr>
            <w:r>
              <w:t>Год</w:t>
            </w:r>
          </w:p>
          <w:p w:rsidR="00656EE3" w:rsidRDefault="00C276FB">
            <w:pPr>
              <w:pStyle w:val="22"/>
              <w:framePr w:w="7474" w:wrap="notBeside" w:vAnchor="text" w:hAnchor="text" w:xAlign="center" w:y="1"/>
              <w:shd w:val="clear" w:color="auto" w:fill="auto"/>
              <w:spacing w:before="60" w:line="190" w:lineRule="exact"/>
              <w:ind w:firstLine="0"/>
            </w:pPr>
            <w:r>
              <w:t>эксплуатации</w:t>
            </w:r>
          </w:p>
        </w:tc>
        <w:tc>
          <w:tcPr>
            <w:tcW w:w="2126" w:type="dxa"/>
            <w:tcBorders>
              <w:top w:val="single" w:sz="4" w:space="0" w:color="auto"/>
              <w:left w:val="single" w:sz="4" w:space="0" w:color="auto"/>
            </w:tcBorders>
            <w:shd w:val="clear" w:color="auto" w:fill="FFFFFF"/>
          </w:tcPr>
          <w:p w:rsidR="00656EE3" w:rsidRDefault="00C276FB">
            <w:pPr>
              <w:pStyle w:val="22"/>
              <w:framePr w:w="7474" w:wrap="notBeside" w:vAnchor="text" w:hAnchor="text" w:xAlign="center" w:y="1"/>
              <w:shd w:val="clear" w:color="auto" w:fill="auto"/>
              <w:spacing w:line="216" w:lineRule="exact"/>
              <w:ind w:firstLine="0"/>
              <w:jc w:val="center"/>
            </w:pPr>
            <w:r>
              <w:t>Среднегодовой про</w:t>
            </w:r>
            <w:r>
              <w:softHyphen/>
              <w:t xml:space="preserve">бег </w:t>
            </w:r>
            <w:r>
              <w:rPr>
                <w:rStyle w:val="25"/>
                <w:lang w:val="en-US" w:eastAsia="en-US" w:bidi="en-US"/>
              </w:rPr>
              <w:t>L</w:t>
            </w:r>
            <w:r>
              <w:rPr>
                <w:rStyle w:val="25"/>
                <w:vertAlign w:val="subscript"/>
                <w:lang w:val="en-US" w:eastAsia="en-US" w:bidi="en-US"/>
              </w:rPr>
              <w:t>v</w:t>
            </w:r>
            <w:r w:rsidRPr="00C276FB">
              <w:rPr>
                <w:lang w:eastAsia="en-US" w:bidi="en-US"/>
              </w:rPr>
              <w:t xml:space="preserve"> </w:t>
            </w:r>
            <w:r>
              <w:t>тыс. км</w:t>
            </w:r>
          </w:p>
        </w:tc>
        <w:tc>
          <w:tcPr>
            <w:tcW w:w="2117" w:type="dxa"/>
            <w:tcBorders>
              <w:top w:val="single" w:sz="4" w:space="0" w:color="auto"/>
              <w:left w:val="single" w:sz="4" w:space="0" w:color="auto"/>
            </w:tcBorders>
            <w:shd w:val="clear" w:color="auto" w:fill="FFFFFF"/>
          </w:tcPr>
          <w:p w:rsidR="00656EE3" w:rsidRDefault="00C276FB">
            <w:pPr>
              <w:pStyle w:val="22"/>
              <w:framePr w:w="7474" w:wrap="notBeside" w:vAnchor="text" w:hAnchor="text" w:xAlign="center" w:y="1"/>
              <w:shd w:val="clear" w:color="auto" w:fill="auto"/>
              <w:spacing w:line="218" w:lineRule="exact"/>
              <w:ind w:left="320" w:firstLine="0"/>
            </w:pPr>
            <w:r>
              <w:t>Возраст транспорт</w:t>
            </w:r>
            <w:r>
              <w:softHyphen/>
              <w:t>ного средства, лет</w:t>
            </w:r>
          </w:p>
        </w:tc>
        <w:tc>
          <w:tcPr>
            <w:tcW w:w="2011" w:type="dxa"/>
            <w:tcBorders>
              <w:top w:val="single" w:sz="4" w:space="0" w:color="auto"/>
              <w:left w:val="single" w:sz="4" w:space="0" w:color="auto"/>
            </w:tcBorders>
            <w:shd w:val="clear" w:color="auto" w:fill="FFFFFF"/>
          </w:tcPr>
          <w:p w:rsidR="00656EE3" w:rsidRDefault="00C276FB">
            <w:pPr>
              <w:pStyle w:val="22"/>
              <w:framePr w:w="7474" w:wrap="notBeside" w:vAnchor="text" w:hAnchor="text" w:xAlign="center" w:y="1"/>
              <w:shd w:val="clear" w:color="auto" w:fill="auto"/>
              <w:spacing w:after="60" w:line="190" w:lineRule="exact"/>
              <w:ind w:left="280" w:firstLine="0"/>
            </w:pPr>
            <w:r>
              <w:t>Пробег с начала эк^</w:t>
            </w:r>
            <w:r>
              <w:rPr>
                <w:vertAlign w:val="superscript"/>
              </w:rPr>
              <w:t>4</w:t>
            </w:r>
          </w:p>
          <w:p w:rsidR="00656EE3" w:rsidRDefault="00C276FB">
            <w:pPr>
              <w:pStyle w:val="22"/>
              <w:framePr w:w="7474" w:wrap="notBeside" w:vAnchor="text" w:hAnchor="text" w:xAlign="center" w:y="1"/>
              <w:shd w:val="clear" w:color="auto" w:fill="auto"/>
              <w:spacing w:before="60" w:line="190" w:lineRule="exact"/>
              <w:ind w:left="280" w:firstLine="0"/>
            </w:pPr>
            <w:r>
              <w:t>плуатации, тыс. км</w:t>
            </w:r>
          </w:p>
        </w:tc>
      </w:tr>
      <w:tr w:rsidR="00656EE3">
        <w:trPr>
          <w:trHeight w:hRule="exact" w:val="312"/>
          <w:jc w:val="center"/>
        </w:trPr>
        <w:tc>
          <w:tcPr>
            <w:tcW w:w="121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19</w:t>
            </w:r>
          </w:p>
        </w:tc>
        <w:tc>
          <w:tcPr>
            <w:tcW w:w="2126"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8</w:t>
            </w:r>
          </w:p>
        </w:tc>
        <w:tc>
          <w:tcPr>
            <w:tcW w:w="2117"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19</w:t>
            </w:r>
          </w:p>
        </w:tc>
        <w:tc>
          <w:tcPr>
            <w:tcW w:w="201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right"/>
            </w:pPr>
            <w:r>
              <w:t>211 ^</w:t>
            </w:r>
          </w:p>
        </w:tc>
      </w:tr>
      <w:tr w:rsidR="00656EE3">
        <w:trPr>
          <w:trHeight w:hRule="exact" w:val="331"/>
          <w:jc w:val="center"/>
        </w:trPr>
        <w:tc>
          <w:tcPr>
            <w:tcW w:w="1219"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20</w:t>
            </w:r>
          </w:p>
        </w:tc>
        <w:tc>
          <w:tcPr>
            <w:tcW w:w="2126"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8</w:t>
            </w:r>
          </w:p>
        </w:tc>
        <w:tc>
          <w:tcPr>
            <w:tcW w:w="2117"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20</w:t>
            </w:r>
          </w:p>
        </w:tc>
        <w:tc>
          <w:tcPr>
            <w:tcW w:w="2011"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right"/>
            </w:pPr>
            <w:r>
              <w:t>219 ^</w:t>
            </w:r>
          </w:p>
        </w:tc>
      </w:tr>
    </w:tbl>
    <w:p w:rsidR="00656EE3" w:rsidRDefault="00656EE3">
      <w:pPr>
        <w:framePr w:w="7474"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39" w:after="79" w:line="190" w:lineRule="exact"/>
        <w:ind w:left="340" w:firstLine="0"/>
      </w:pPr>
      <w:r>
        <w:t>Корректировку трудоемкости проводят по формуле</w:t>
      </w:r>
    </w:p>
    <w:p w:rsidR="00656EE3" w:rsidRDefault="00C276FB">
      <w:pPr>
        <w:pStyle w:val="22"/>
        <w:shd w:val="clear" w:color="auto" w:fill="auto"/>
        <w:tabs>
          <w:tab w:val="left" w:pos="7128"/>
        </w:tabs>
        <w:spacing w:after="69" w:line="190" w:lineRule="exact"/>
        <w:ind w:left="2040" w:firstLine="0"/>
        <w:jc w:val="both"/>
      </w:pPr>
      <w:r>
        <w:t xml:space="preserve">/= </w:t>
      </w:r>
      <w:r>
        <w:rPr>
          <w:rStyle w:val="25"/>
          <w:lang w:val="en-US" w:eastAsia="en-US" w:bidi="en-US"/>
        </w:rPr>
        <w:t>t</w:t>
      </w:r>
      <w:r>
        <w:rPr>
          <w:rStyle w:val="25"/>
          <w:vertAlign w:val="superscript"/>
          <w:lang w:val="en-US" w:eastAsia="en-US" w:bidi="en-US"/>
        </w:rPr>
        <w:t>H</w:t>
      </w:r>
      <w:r w:rsidRPr="00C276FB">
        <w:rPr>
          <w:lang w:eastAsia="en-US" w:bidi="en-US"/>
        </w:rPr>
        <w:t xml:space="preserve"> </w:t>
      </w:r>
      <w:r>
        <w:rPr>
          <w:rStyle w:val="2f6"/>
        </w:rPr>
        <w:t xml:space="preserve">х АГстод х </w:t>
      </w:r>
      <w:r>
        <w:rPr>
          <w:rStyle w:val="25"/>
        </w:rPr>
        <w:t>К</w:t>
      </w:r>
      <w:r>
        <w:rPr>
          <w:vertAlign w:val="subscript"/>
        </w:rPr>
        <w:t>3</w:t>
      </w:r>
      <w:r>
        <w:t>, человеко-ч / 1000 км,</w:t>
      </w:r>
      <w:r>
        <w:tab/>
        <w:t>(з ^</w:t>
      </w:r>
    </w:p>
    <w:p w:rsidR="00656EE3" w:rsidRDefault="00C276FB">
      <w:pPr>
        <w:pStyle w:val="22"/>
        <w:shd w:val="clear" w:color="auto" w:fill="auto"/>
        <w:tabs>
          <w:tab w:val="left" w:pos="936"/>
        </w:tabs>
        <w:spacing w:after="4" w:line="190" w:lineRule="exact"/>
        <w:ind w:firstLine="0"/>
        <w:jc w:val="both"/>
      </w:pPr>
      <w:r>
        <w:t>где</w:t>
      </w:r>
      <w:r>
        <w:tab/>
        <w:t>/</w:t>
      </w:r>
      <w:r>
        <w:rPr>
          <w:vertAlign w:val="superscript"/>
        </w:rPr>
        <w:t>н</w:t>
      </w:r>
      <w:r>
        <w:t xml:space="preserve"> — нормативная трудоемкость ТО и ТР, человеко-ч;</w:t>
      </w:r>
    </w:p>
    <w:p w:rsidR="00656EE3" w:rsidRDefault="00C276FB">
      <w:pPr>
        <w:pStyle w:val="22"/>
        <w:shd w:val="clear" w:color="auto" w:fill="auto"/>
        <w:spacing w:after="388" w:line="190" w:lineRule="exact"/>
        <w:ind w:right="60" w:firstLine="0"/>
        <w:jc w:val="center"/>
      </w:pPr>
      <w:r>
        <w:rPr>
          <w:rStyle w:val="25"/>
        </w:rPr>
        <w:t>К</w:t>
      </w:r>
      <w:r>
        <w:rPr>
          <w:rStyle w:val="25"/>
          <w:vertAlign w:val="subscript"/>
        </w:rPr>
        <w:t>ъ</w:t>
      </w:r>
      <w:r>
        <w:rPr>
          <w:rStyle w:val="25"/>
        </w:rPr>
        <w:t xml:space="preserve"> —</w:t>
      </w:r>
      <w:r>
        <w:t xml:space="preserve"> коэффициент, учитывающий природно-климатические условия.</w:t>
      </w:r>
    </w:p>
    <w:p w:rsidR="00656EE3" w:rsidRDefault="00C276FB">
      <w:pPr>
        <w:pStyle w:val="110"/>
        <w:shd w:val="clear" w:color="auto" w:fill="auto"/>
        <w:spacing w:before="0" w:line="160" w:lineRule="exact"/>
        <w:ind w:right="60"/>
        <w:jc w:val="center"/>
      </w:pPr>
      <w:r>
        <w:t>Нормативная трудоемкость ТО и ТР отечественных автомобилей на СТОА</w:t>
      </w:r>
    </w:p>
    <w:p w:rsidR="00656EE3" w:rsidRDefault="00C276FB">
      <w:pPr>
        <w:pStyle w:val="172"/>
        <w:framePr w:w="7483" w:wrap="notBeside" w:vAnchor="text" w:hAnchor="text" w:xAlign="center" w:y="1"/>
        <w:shd w:val="clear" w:color="auto" w:fill="auto"/>
        <w:spacing w:line="200" w:lineRule="exact"/>
      </w:pPr>
      <w:r>
        <w:t>Таблица 3.3</w:t>
      </w:r>
    </w:p>
    <w:tbl>
      <w:tblPr>
        <w:tblOverlap w:val="never"/>
        <w:tblW w:w="0" w:type="auto"/>
        <w:jc w:val="center"/>
        <w:tblLayout w:type="fixed"/>
        <w:tblCellMar>
          <w:left w:w="10" w:type="dxa"/>
          <w:right w:w="10" w:type="dxa"/>
        </w:tblCellMar>
        <w:tblLook w:val="04A0"/>
      </w:tblPr>
      <w:tblGrid>
        <w:gridCol w:w="2050"/>
        <w:gridCol w:w="1368"/>
        <w:gridCol w:w="499"/>
        <w:gridCol w:w="1022"/>
        <w:gridCol w:w="869"/>
        <w:gridCol w:w="859"/>
        <w:gridCol w:w="816"/>
      </w:tblGrid>
      <w:tr w:rsidR="00656EE3">
        <w:trPr>
          <w:trHeight w:hRule="exact" w:val="557"/>
          <w:jc w:val="center"/>
        </w:trPr>
        <w:tc>
          <w:tcPr>
            <w:tcW w:w="2050"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1368" w:type="dxa"/>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pPr>
            <w:r>
              <w:t>Удельная тру-</w:t>
            </w:r>
          </w:p>
        </w:tc>
        <w:tc>
          <w:tcPr>
            <w:tcW w:w="4065" w:type="dxa"/>
            <w:gridSpan w:val="5"/>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221" w:lineRule="exact"/>
              <w:ind w:firstLine="0"/>
              <w:jc w:val="center"/>
            </w:pPr>
            <w:r>
              <w:t>Разовая трудоемкость на один заезд по видам работ, человеко-ч</w:t>
            </w:r>
          </w:p>
        </w:tc>
      </w:tr>
      <w:tr w:rsidR="00656EE3">
        <w:trPr>
          <w:trHeight w:hRule="exact" w:val="974"/>
          <w:jc w:val="center"/>
        </w:trPr>
        <w:tc>
          <w:tcPr>
            <w:tcW w:w="2050" w:type="dxa"/>
            <w:shd w:val="clear" w:color="auto" w:fill="FFFFFF"/>
          </w:tcPr>
          <w:p w:rsidR="00656EE3" w:rsidRDefault="00C276FB">
            <w:pPr>
              <w:pStyle w:val="22"/>
              <w:framePr w:w="7483" w:wrap="notBeside" w:vAnchor="text" w:hAnchor="text" w:xAlign="center" w:y="1"/>
              <w:shd w:val="clear" w:color="auto" w:fill="auto"/>
              <w:spacing w:line="221" w:lineRule="exact"/>
              <w:ind w:left="380" w:firstLine="0"/>
            </w:pPr>
            <w:r>
              <w:t>Тип СТО и под</w:t>
            </w:r>
            <w:r>
              <w:softHyphen/>
              <w:t>вижного состава</w:t>
            </w:r>
          </w:p>
        </w:tc>
        <w:tc>
          <w:tcPr>
            <w:tcW w:w="1368" w:type="dxa"/>
            <w:tcBorders>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223" w:lineRule="exact"/>
              <w:ind w:firstLine="260"/>
            </w:pPr>
            <w:r>
              <w:t>доемкость ТО и ТР*, чело- веко-ч/1000 км</w:t>
            </w:r>
          </w:p>
        </w:tc>
        <w:tc>
          <w:tcPr>
            <w:tcW w:w="499"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18" w:lineRule="exact"/>
              <w:ind w:firstLine="0"/>
              <w:jc w:val="center"/>
            </w:pPr>
            <w:r>
              <w:t>ТО и ТР</w:t>
            </w:r>
          </w:p>
        </w:tc>
        <w:tc>
          <w:tcPr>
            <w:tcW w:w="1022"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223" w:lineRule="exact"/>
              <w:ind w:firstLine="0"/>
              <w:jc w:val="center"/>
            </w:pPr>
            <w:r>
              <w:t>Механизи</w:t>
            </w:r>
            <w:r>
              <w:softHyphen/>
              <w:t>рованная мойка и уборка</w:t>
            </w:r>
          </w:p>
        </w:tc>
        <w:tc>
          <w:tcPr>
            <w:tcW w:w="869"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23" w:lineRule="exact"/>
              <w:ind w:firstLine="0"/>
              <w:jc w:val="both"/>
            </w:pPr>
            <w:r>
              <w:t>Приемка и выдача</w:t>
            </w:r>
          </w:p>
        </w:tc>
        <w:tc>
          <w:tcPr>
            <w:tcW w:w="859"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221" w:lineRule="exact"/>
              <w:ind w:firstLine="200"/>
            </w:pPr>
            <w:r>
              <w:t>Пред</w:t>
            </w:r>
            <w:r>
              <w:softHyphen/>
              <w:t>продаж</w:t>
            </w:r>
            <w:r>
              <w:softHyphen/>
              <w:t>ная под</w:t>
            </w:r>
            <w:r>
              <w:softHyphen/>
              <w:t>готовка</w:t>
            </w:r>
          </w:p>
        </w:tc>
        <w:tc>
          <w:tcPr>
            <w:tcW w:w="816"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21" w:lineRule="exact"/>
              <w:ind w:firstLine="0"/>
            </w:pPr>
            <w:r>
              <w:t>Антикор</w:t>
            </w:r>
            <w:r>
              <w:softHyphen/>
            </w:r>
          </w:p>
          <w:p w:rsidR="00656EE3" w:rsidRDefault="00C276FB">
            <w:pPr>
              <w:pStyle w:val="22"/>
              <w:framePr w:w="7483" w:wrap="notBeside" w:vAnchor="text" w:hAnchor="text" w:xAlign="center" w:y="1"/>
              <w:shd w:val="clear" w:color="auto" w:fill="auto"/>
              <w:spacing w:line="221" w:lineRule="exact"/>
              <w:ind w:firstLine="0"/>
            </w:pPr>
            <w:r>
              <w:t>розионная</w:t>
            </w:r>
          </w:p>
          <w:p w:rsidR="00656EE3" w:rsidRDefault="00C276FB">
            <w:pPr>
              <w:pStyle w:val="22"/>
              <w:framePr w:w="7483" w:wrap="notBeside" w:vAnchor="text" w:hAnchor="text" w:xAlign="center" w:y="1"/>
              <w:shd w:val="clear" w:color="auto" w:fill="auto"/>
              <w:spacing w:line="221" w:lineRule="exact"/>
              <w:ind w:firstLine="0"/>
            </w:pPr>
            <w:r>
              <w:t>обработка</w:t>
            </w:r>
          </w:p>
        </w:tc>
      </w:tr>
      <w:tr w:rsidR="00656EE3">
        <w:trPr>
          <w:trHeight w:hRule="exact" w:val="518"/>
          <w:jc w:val="center"/>
        </w:trPr>
        <w:tc>
          <w:tcPr>
            <w:tcW w:w="205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223" w:lineRule="exact"/>
              <w:ind w:firstLine="0"/>
              <w:jc w:val="both"/>
            </w:pPr>
            <w:r>
              <w:t>Городские СТО легко</w:t>
            </w:r>
            <w:r>
              <w:softHyphen/>
              <w:t>вых автомобилей:</w:t>
            </w:r>
          </w:p>
        </w:tc>
        <w:tc>
          <w:tcPr>
            <w:tcW w:w="1368"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49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1022"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86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85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816"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r>
      <w:tr w:rsidR="00656EE3">
        <w:trPr>
          <w:trHeight w:hRule="exact" w:val="312"/>
          <w:jc w:val="center"/>
        </w:trPr>
        <w:tc>
          <w:tcPr>
            <w:tcW w:w="2050"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left="200" w:firstLine="0"/>
            </w:pPr>
            <w:r>
              <w:t>особо малого класса</w:t>
            </w:r>
          </w:p>
        </w:tc>
        <w:tc>
          <w:tcPr>
            <w:tcW w:w="1368"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2,0</w:t>
            </w:r>
          </w:p>
        </w:tc>
        <w:tc>
          <w:tcPr>
            <w:tcW w:w="499"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022"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0,15</w:t>
            </w:r>
          </w:p>
        </w:tc>
        <w:tc>
          <w:tcPr>
            <w:tcW w:w="869"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left="260" w:firstLine="0"/>
            </w:pPr>
            <w:r>
              <w:t>0,15</w:t>
            </w:r>
          </w:p>
        </w:tc>
        <w:tc>
          <w:tcPr>
            <w:tcW w:w="859"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3,5</w:t>
            </w:r>
          </w:p>
        </w:tc>
        <w:tc>
          <w:tcPr>
            <w:tcW w:w="816"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3</w:t>
            </w:r>
          </w:p>
        </w:tc>
      </w:tr>
      <w:tr w:rsidR="00656EE3">
        <w:trPr>
          <w:trHeight w:hRule="exact" w:val="317"/>
          <w:jc w:val="center"/>
        </w:trPr>
        <w:tc>
          <w:tcPr>
            <w:tcW w:w="2050"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left="200" w:firstLine="0"/>
            </w:pPr>
            <w:r>
              <w:t>малого класса</w:t>
            </w:r>
          </w:p>
        </w:tc>
        <w:tc>
          <w:tcPr>
            <w:tcW w:w="1368"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2,3</w:t>
            </w:r>
          </w:p>
        </w:tc>
        <w:tc>
          <w:tcPr>
            <w:tcW w:w="499"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022"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0,20</w:t>
            </w:r>
          </w:p>
        </w:tc>
        <w:tc>
          <w:tcPr>
            <w:tcW w:w="869"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left="260" w:firstLine="0"/>
            </w:pPr>
            <w:r>
              <w:t>0,20</w:t>
            </w:r>
          </w:p>
        </w:tc>
        <w:tc>
          <w:tcPr>
            <w:tcW w:w="859"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3,5</w:t>
            </w:r>
          </w:p>
        </w:tc>
        <w:tc>
          <w:tcPr>
            <w:tcW w:w="816"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3</w:t>
            </w:r>
          </w:p>
        </w:tc>
      </w:tr>
      <w:tr w:rsidR="00656EE3">
        <w:trPr>
          <w:trHeight w:hRule="exact" w:val="307"/>
          <w:jc w:val="center"/>
        </w:trPr>
        <w:tc>
          <w:tcPr>
            <w:tcW w:w="2050"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left="200" w:firstLine="0"/>
            </w:pPr>
            <w:r>
              <w:t>среднего класса</w:t>
            </w:r>
          </w:p>
        </w:tc>
        <w:tc>
          <w:tcPr>
            <w:tcW w:w="1368"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both"/>
            </w:pPr>
            <w:r>
              <w:t>2,7</w:t>
            </w:r>
          </w:p>
        </w:tc>
        <w:tc>
          <w:tcPr>
            <w:tcW w:w="499" w:type="dxa"/>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022"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0,25</w:t>
            </w:r>
          </w:p>
        </w:tc>
        <w:tc>
          <w:tcPr>
            <w:tcW w:w="869"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left="260" w:firstLine="0"/>
            </w:pPr>
            <w:r>
              <w:t>0,25</w:t>
            </w:r>
          </w:p>
        </w:tc>
        <w:tc>
          <w:tcPr>
            <w:tcW w:w="859"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both"/>
            </w:pPr>
            <w:r>
              <w:t>3,5</w:t>
            </w:r>
          </w:p>
        </w:tc>
        <w:tc>
          <w:tcPr>
            <w:tcW w:w="816"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3</w:t>
            </w:r>
          </w:p>
        </w:tc>
      </w:tr>
      <w:tr w:rsidR="00656EE3">
        <w:trPr>
          <w:trHeight w:hRule="exact" w:val="326"/>
          <w:jc w:val="center"/>
        </w:trPr>
        <w:tc>
          <w:tcPr>
            <w:tcW w:w="2050"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both"/>
            </w:pPr>
            <w:r>
              <w:t>Дорожные СТО:</w:t>
            </w:r>
          </w:p>
        </w:tc>
        <w:tc>
          <w:tcPr>
            <w:tcW w:w="1368"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49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1022"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86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85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816"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r>
      <w:tr w:rsidR="00656EE3">
        <w:trPr>
          <w:trHeight w:hRule="exact" w:val="523"/>
          <w:jc w:val="center"/>
        </w:trPr>
        <w:tc>
          <w:tcPr>
            <w:tcW w:w="2050" w:type="dxa"/>
            <w:shd w:val="clear" w:color="auto" w:fill="FFFFFF"/>
            <w:vAlign w:val="center"/>
          </w:tcPr>
          <w:p w:rsidR="00656EE3" w:rsidRDefault="00C276FB">
            <w:pPr>
              <w:pStyle w:val="22"/>
              <w:framePr w:w="7483" w:wrap="notBeside" w:vAnchor="text" w:hAnchor="text" w:xAlign="center" w:y="1"/>
              <w:shd w:val="clear" w:color="auto" w:fill="auto"/>
              <w:spacing w:line="221" w:lineRule="exact"/>
              <w:ind w:left="200" w:firstLine="0"/>
            </w:pPr>
            <w:r>
              <w:t>легковых автомоби</w:t>
            </w:r>
            <w:r>
              <w:softHyphen/>
              <w:t>лей всех классов</w:t>
            </w:r>
          </w:p>
        </w:tc>
        <w:tc>
          <w:tcPr>
            <w:tcW w:w="1368" w:type="dxa"/>
            <w:shd w:val="clear" w:color="auto" w:fill="FFFFFF"/>
            <w:vAlign w:val="bottom"/>
          </w:tcPr>
          <w:p w:rsidR="00656EE3" w:rsidRDefault="00C276FB">
            <w:pPr>
              <w:pStyle w:val="22"/>
              <w:framePr w:w="7483" w:wrap="notBeside" w:vAnchor="text" w:hAnchor="text" w:xAlign="center" w:y="1"/>
              <w:shd w:val="clear" w:color="auto" w:fill="auto"/>
              <w:tabs>
                <w:tab w:val="left" w:leader="underscore" w:pos="142"/>
              </w:tabs>
              <w:spacing w:line="200" w:lineRule="exact"/>
              <w:ind w:firstLine="0"/>
              <w:jc w:val="both"/>
            </w:pPr>
            <w:r>
              <w:rPr>
                <w:rStyle w:val="2Consolas10pt"/>
              </w:rPr>
              <w:tab/>
            </w:r>
          </w:p>
        </w:tc>
        <w:tc>
          <w:tcPr>
            <w:tcW w:w="499"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left="160" w:firstLine="0"/>
            </w:pPr>
            <w:r>
              <w:t>2,0</w:t>
            </w:r>
          </w:p>
        </w:tc>
        <w:tc>
          <w:tcPr>
            <w:tcW w:w="1022"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0,20</w:t>
            </w:r>
          </w:p>
        </w:tc>
        <w:tc>
          <w:tcPr>
            <w:tcW w:w="869" w:type="dxa"/>
            <w:shd w:val="clear" w:color="auto" w:fill="FFFFFF"/>
            <w:vAlign w:val="bottom"/>
          </w:tcPr>
          <w:p w:rsidR="00656EE3" w:rsidRDefault="00C276FB">
            <w:pPr>
              <w:pStyle w:val="22"/>
              <w:framePr w:w="7483" w:wrap="notBeside" w:vAnchor="text" w:hAnchor="text" w:xAlign="center" w:y="1"/>
              <w:shd w:val="clear" w:color="auto" w:fill="auto"/>
              <w:spacing w:line="190" w:lineRule="exact"/>
              <w:ind w:left="260" w:firstLine="0"/>
            </w:pPr>
            <w:r>
              <w:t>0,20</w:t>
            </w:r>
          </w:p>
        </w:tc>
        <w:tc>
          <w:tcPr>
            <w:tcW w:w="859" w:type="dxa"/>
            <w:shd w:val="clear" w:color="auto" w:fill="FFFFFF"/>
            <w:vAlign w:val="bottom"/>
          </w:tcPr>
          <w:p w:rsidR="00656EE3" w:rsidRDefault="00C276FB">
            <w:pPr>
              <w:pStyle w:val="22"/>
              <w:framePr w:w="7483" w:wrap="notBeside" w:vAnchor="text" w:hAnchor="text" w:xAlign="center" w:y="1"/>
              <w:shd w:val="clear" w:color="auto" w:fill="auto"/>
              <w:tabs>
                <w:tab w:val="left" w:leader="underscore" w:pos="146"/>
              </w:tabs>
              <w:spacing w:line="200" w:lineRule="exact"/>
              <w:ind w:firstLine="0"/>
              <w:jc w:val="both"/>
            </w:pPr>
            <w:r>
              <w:rPr>
                <w:rStyle w:val="2Consolas10pt"/>
              </w:rPr>
              <w:tab/>
            </w:r>
          </w:p>
        </w:tc>
        <w:tc>
          <w:tcPr>
            <w:tcW w:w="816" w:type="dxa"/>
            <w:shd w:val="clear" w:color="auto" w:fill="FFFFFF"/>
            <w:vAlign w:val="center"/>
          </w:tcPr>
          <w:p w:rsidR="00656EE3" w:rsidRDefault="00C276FB">
            <w:pPr>
              <w:pStyle w:val="22"/>
              <w:framePr w:w="7483" w:wrap="notBeside" w:vAnchor="text" w:hAnchor="text" w:xAlign="center" w:y="1"/>
              <w:shd w:val="clear" w:color="auto" w:fill="auto"/>
              <w:spacing w:line="80" w:lineRule="exact"/>
              <w:ind w:firstLine="0"/>
              <w:jc w:val="center"/>
            </w:pPr>
            <w:r>
              <w:rPr>
                <w:rStyle w:val="2MicrosoftSansSerif4pt6"/>
                <w:b w:val="0"/>
                <w:bCs w:val="0"/>
              </w:rPr>
              <w:t>—</w:t>
            </w:r>
          </w:p>
        </w:tc>
      </w:tr>
      <w:tr w:rsidR="00656EE3">
        <w:trPr>
          <w:trHeight w:hRule="exact" w:val="1013"/>
          <w:jc w:val="center"/>
        </w:trPr>
        <w:tc>
          <w:tcPr>
            <w:tcW w:w="2050" w:type="dxa"/>
            <w:tcBorders>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223" w:lineRule="exact"/>
              <w:ind w:left="200" w:firstLine="0"/>
            </w:pPr>
            <w:r>
              <w:t>автобусов и грузовых автомобилей не</w:t>
            </w:r>
            <w:r>
              <w:softHyphen/>
              <w:t>зависимо от класса и грузоподъемности</w:t>
            </w:r>
          </w:p>
        </w:tc>
        <w:tc>
          <w:tcPr>
            <w:tcW w:w="1368" w:type="dxa"/>
            <w:tcBorders>
              <w:bottom w:val="single" w:sz="4" w:space="0" w:color="auto"/>
            </w:tcBorders>
            <w:shd w:val="clear" w:color="auto" w:fill="FFFFFF"/>
          </w:tcPr>
          <w:p w:rsidR="00656EE3" w:rsidRDefault="00656EE3">
            <w:pPr>
              <w:framePr w:w="7483" w:wrap="notBeside" w:vAnchor="text" w:hAnchor="text" w:xAlign="center" w:y="1"/>
              <w:rPr>
                <w:sz w:val="10"/>
                <w:szCs w:val="10"/>
              </w:rPr>
            </w:pPr>
          </w:p>
        </w:tc>
        <w:tc>
          <w:tcPr>
            <w:tcW w:w="499" w:type="dxa"/>
            <w:tcBorders>
              <w:bottom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left="160" w:firstLine="0"/>
            </w:pPr>
            <w:r>
              <w:t>2,8</w:t>
            </w:r>
          </w:p>
        </w:tc>
        <w:tc>
          <w:tcPr>
            <w:tcW w:w="1022" w:type="dxa"/>
            <w:tcBorders>
              <w:bottom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0,25</w:t>
            </w:r>
          </w:p>
        </w:tc>
        <w:tc>
          <w:tcPr>
            <w:tcW w:w="869" w:type="dxa"/>
            <w:tcBorders>
              <w:bottom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left="260" w:firstLine="0"/>
            </w:pPr>
            <w:r>
              <w:t>0,30</w:t>
            </w:r>
          </w:p>
        </w:tc>
        <w:tc>
          <w:tcPr>
            <w:tcW w:w="859" w:type="dxa"/>
            <w:tcBorders>
              <w:bottom w:val="single" w:sz="4" w:space="0" w:color="auto"/>
            </w:tcBorders>
            <w:shd w:val="clear" w:color="auto" w:fill="FFFFFF"/>
          </w:tcPr>
          <w:p w:rsidR="00656EE3" w:rsidRDefault="00656EE3">
            <w:pPr>
              <w:framePr w:w="7483" w:wrap="notBeside" w:vAnchor="text" w:hAnchor="text" w:xAlign="center" w:y="1"/>
              <w:rPr>
                <w:sz w:val="10"/>
                <w:szCs w:val="10"/>
              </w:rPr>
            </w:pPr>
          </w:p>
        </w:tc>
        <w:tc>
          <w:tcPr>
            <w:tcW w:w="816" w:type="dxa"/>
            <w:tcBorders>
              <w:bottom w:val="single" w:sz="4" w:space="0" w:color="auto"/>
            </w:tcBorders>
            <w:shd w:val="clear" w:color="auto" w:fill="FFFFFF"/>
          </w:tcPr>
          <w:p w:rsidR="00656EE3" w:rsidRDefault="00656EE3">
            <w:pPr>
              <w:framePr w:w="7483" w:wrap="notBeside" w:vAnchor="text" w:hAnchor="text" w:xAlign="center" w:y="1"/>
              <w:rPr>
                <w:sz w:val="10"/>
                <w:szCs w:val="10"/>
              </w:rPr>
            </w:pPr>
          </w:p>
        </w:tc>
      </w:tr>
    </w:tbl>
    <w:p w:rsidR="00656EE3" w:rsidRDefault="00C276FB">
      <w:pPr>
        <w:pStyle w:val="ad"/>
        <w:framePr w:w="7483" w:wrap="notBeside" w:vAnchor="text" w:hAnchor="text" w:xAlign="center" w:y="1"/>
        <w:shd w:val="clear" w:color="auto" w:fill="auto"/>
        <w:spacing w:line="190" w:lineRule="exact"/>
      </w:pPr>
      <w:r>
        <w:t>* Объем уборочно-моечных и антикоррозионных работ не учитывается.</w:t>
      </w:r>
    </w:p>
    <w:p w:rsidR="00656EE3" w:rsidRDefault="00656EE3">
      <w:pPr>
        <w:framePr w:w="7483" w:wrap="notBeside" w:vAnchor="text" w:hAnchor="text" w:xAlign="center" w:y="1"/>
        <w:rPr>
          <w:sz w:val="2"/>
          <w:szCs w:val="2"/>
        </w:rPr>
      </w:pPr>
    </w:p>
    <w:p w:rsidR="00656EE3" w:rsidRDefault="00656EE3">
      <w:pPr>
        <w:rPr>
          <w:sz w:val="2"/>
          <w:szCs w:val="2"/>
        </w:rPr>
      </w:pPr>
    </w:p>
    <w:p w:rsidR="00656EE3" w:rsidRDefault="00C276FB">
      <w:pPr>
        <w:pStyle w:val="ad"/>
        <w:framePr w:w="7157" w:wrap="notBeside" w:vAnchor="text" w:hAnchor="text" w:xAlign="center" w:y="1"/>
        <w:shd w:val="clear" w:color="auto" w:fill="auto"/>
        <w:spacing w:line="190" w:lineRule="exact"/>
      </w:pPr>
      <w:r>
        <w:t>Таблица 3.4</w:t>
      </w:r>
    </w:p>
    <w:p w:rsidR="00656EE3" w:rsidRDefault="00C276FB">
      <w:pPr>
        <w:pStyle w:val="2b"/>
        <w:framePr w:w="7157" w:wrap="notBeside" w:vAnchor="text" w:hAnchor="text" w:xAlign="center" w:y="1"/>
        <w:shd w:val="clear" w:color="auto" w:fill="auto"/>
        <w:spacing w:line="190" w:lineRule="exact"/>
      </w:pPr>
      <w:r>
        <w:t xml:space="preserve">Значение коэффициента </w:t>
      </w:r>
      <w:r>
        <w:rPr>
          <w:rStyle w:val="295pt-1pt"/>
        </w:rPr>
        <w:t>Kqy</w:t>
      </w:r>
      <w:r>
        <w:rPr>
          <w:vertAlign w:val="subscript"/>
        </w:rPr>
        <w:t>0А</w:t>
      </w:r>
    </w:p>
    <w:tbl>
      <w:tblPr>
        <w:tblOverlap w:val="never"/>
        <w:tblW w:w="0" w:type="auto"/>
        <w:jc w:val="center"/>
        <w:tblLayout w:type="fixed"/>
        <w:tblCellMar>
          <w:left w:w="10" w:type="dxa"/>
          <w:right w:w="10" w:type="dxa"/>
        </w:tblCellMar>
        <w:tblLook w:val="04A0"/>
      </w:tblPr>
      <w:tblGrid>
        <w:gridCol w:w="3802"/>
        <w:gridCol w:w="3355"/>
      </w:tblGrid>
      <w:tr w:rsidR="00656EE3">
        <w:trPr>
          <w:trHeight w:hRule="exact" w:val="312"/>
          <w:jc w:val="center"/>
        </w:trPr>
        <w:tc>
          <w:tcPr>
            <w:tcW w:w="3802" w:type="dxa"/>
            <w:tcBorders>
              <w:top w:val="single" w:sz="4" w:space="0" w:color="auto"/>
            </w:tcBorders>
            <w:shd w:val="clear" w:color="auto" w:fill="FFFFFF"/>
          </w:tcPr>
          <w:p w:rsidR="00656EE3" w:rsidRDefault="00C276FB">
            <w:pPr>
              <w:pStyle w:val="22"/>
              <w:framePr w:w="7157" w:wrap="notBeside" w:vAnchor="text" w:hAnchor="text" w:xAlign="center" w:y="1"/>
              <w:shd w:val="clear" w:color="auto" w:fill="auto"/>
              <w:spacing w:line="190" w:lineRule="exact"/>
              <w:ind w:firstLine="0"/>
              <w:jc w:val="center"/>
            </w:pPr>
            <w:r>
              <w:t>Количество постов</w:t>
            </w:r>
          </w:p>
        </w:tc>
        <w:tc>
          <w:tcPr>
            <w:tcW w:w="3355" w:type="dxa"/>
            <w:tcBorders>
              <w:top w:val="single" w:sz="4" w:space="0" w:color="auto"/>
              <w:left w:val="single" w:sz="4" w:space="0" w:color="auto"/>
            </w:tcBorders>
            <w:shd w:val="clear" w:color="auto" w:fill="FFFFFF"/>
          </w:tcPr>
          <w:p w:rsidR="00656EE3" w:rsidRDefault="00C276FB">
            <w:pPr>
              <w:pStyle w:val="22"/>
              <w:framePr w:w="7157" w:wrap="notBeside" w:vAnchor="text" w:hAnchor="text" w:xAlign="center" w:y="1"/>
              <w:shd w:val="clear" w:color="auto" w:fill="auto"/>
              <w:spacing w:line="190" w:lineRule="exact"/>
              <w:ind w:left="1300" w:firstLine="0"/>
            </w:pPr>
            <w:r>
              <w:t>Значение £</w:t>
            </w:r>
            <w:r>
              <w:rPr>
                <w:vertAlign w:val="subscript"/>
              </w:rPr>
              <w:t>СТ0А</w:t>
            </w:r>
          </w:p>
        </w:tc>
      </w:tr>
      <w:tr w:rsidR="00656EE3">
        <w:trPr>
          <w:trHeight w:hRule="exact" w:val="307"/>
          <w:jc w:val="center"/>
        </w:trPr>
        <w:tc>
          <w:tcPr>
            <w:tcW w:w="3802" w:type="dxa"/>
            <w:tcBorders>
              <w:top w:val="single" w:sz="4" w:space="0" w:color="auto"/>
            </w:tcBorders>
            <w:shd w:val="clear" w:color="auto" w:fill="FFFFFF"/>
            <w:vAlign w:val="bottom"/>
          </w:tcPr>
          <w:p w:rsidR="00656EE3" w:rsidRDefault="00C276FB">
            <w:pPr>
              <w:pStyle w:val="22"/>
              <w:framePr w:w="7157" w:wrap="notBeside" w:vAnchor="text" w:hAnchor="text" w:xAlign="center" w:y="1"/>
              <w:shd w:val="clear" w:color="auto" w:fill="auto"/>
              <w:spacing w:line="190" w:lineRule="exact"/>
              <w:ind w:firstLine="0"/>
              <w:jc w:val="center"/>
            </w:pPr>
            <w:r>
              <w:t>До 5</w:t>
            </w:r>
          </w:p>
        </w:tc>
        <w:tc>
          <w:tcPr>
            <w:tcW w:w="3355" w:type="dxa"/>
            <w:tcBorders>
              <w:top w:val="single" w:sz="4" w:space="0" w:color="auto"/>
            </w:tcBorders>
            <w:shd w:val="clear" w:color="auto" w:fill="FFFFFF"/>
            <w:vAlign w:val="bottom"/>
          </w:tcPr>
          <w:p w:rsidR="00656EE3" w:rsidRDefault="00C276FB">
            <w:pPr>
              <w:pStyle w:val="22"/>
              <w:framePr w:w="7157" w:wrap="notBeside" w:vAnchor="text" w:hAnchor="text" w:xAlign="center" w:y="1"/>
              <w:shd w:val="clear" w:color="auto" w:fill="auto"/>
              <w:spacing w:line="190" w:lineRule="exact"/>
              <w:ind w:left="1800" w:firstLine="0"/>
            </w:pPr>
            <w:r>
              <w:t>1,05 _</w:t>
            </w:r>
          </w:p>
        </w:tc>
      </w:tr>
      <w:tr w:rsidR="00656EE3">
        <w:trPr>
          <w:trHeight w:hRule="exact" w:val="307"/>
          <w:jc w:val="center"/>
        </w:trPr>
        <w:tc>
          <w:tcPr>
            <w:tcW w:w="3802" w:type="dxa"/>
            <w:tcBorders>
              <w:top w:val="single" w:sz="4" w:space="0" w:color="auto"/>
            </w:tcBorders>
            <w:shd w:val="clear" w:color="auto" w:fill="FFFFFF"/>
            <w:vAlign w:val="center"/>
          </w:tcPr>
          <w:p w:rsidR="00656EE3" w:rsidRDefault="00C276FB">
            <w:pPr>
              <w:pStyle w:val="22"/>
              <w:framePr w:w="7157" w:wrap="notBeside" w:vAnchor="text" w:hAnchor="text" w:xAlign="center" w:y="1"/>
              <w:shd w:val="clear" w:color="auto" w:fill="auto"/>
              <w:spacing w:line="190" w:lineRule="exact"/>
              <w:ind w:firstLine="0"/>
              <w:jc w:val="center"/>
            </w:pPr>
            <w:r>
              <w:t>5-10</w:t>
            </w:r>
          </w:p>
        </w:tc>
        <w:tc>
          <w:tcPr>
            <w:tcW w:w="3355" w:type="dxa"/>
            <w:tcBorders>
              <w:top w:val="single" w:sz="4" w:space="0" w:color="auto"/>
            </w:tcBorders>
            <w:shd w:val="clear" w:color="auto" w:fill="FFFFFF"/>
            <w:vAlign w:val="center"/>
          </w:tcPr>
          <w:p w:rsidR="00656EE3" w:rsidRDefault="00C276FB">
            <w:pPr>
              <w:pStyle w:val="22"/>
              <w:framePr w:w="7157" w:wrap="notBeside" w:vAnchor="text" w:hAnchor="text" w:xAlign="center" w:y="1"/>
              <w:shd w:val="clear" w:color="auto" w:fill="auto"/>
              <w:spacing w:line="190" w:lineRule="exact"/>
              <w:ind w:left="1800" w:firstLine="0"/>
            </w:pPr>
            <w:r>
              <w:t>1,0</w:t>
            </w:r>
          </w:p>
        </w:tc>
      </w:tr>
      <w:tr w:rsidR="00656EE3">
        <w:trPr>
          <w:trHeight w:hRule="exact" w:val="336"/>
          <w:jc w:val="center"/>
        </w:trPr>
        <w:tc>
          <w:tcPr>
            <w:tcW w:w="3802" w:type="dxa"/>
            <w:tcBorders>
              <w:top w:val="single" w:sz="4" w:space="0" w:color="auto"/>
              <w:bottom w:val="single" w:sz="4" w:space="0" w:color="auto"/>
            </w:tcBorders>
            <w:shd w:val="clear" w:color="auto" w:fill="FFFFFF"/>
          </w:tcPr>
          <w:p w:rsidR="00656EE3" w:rsidRDefault="00C276FB">
            <w:pPr>
              <w:pStyle w:val="22"/>
              <w:framePr w:w="7157" w:wrap="notBeside" w:vAnchor="text" w:hAnchor="text" w:xAlign="center" w:y="1"/>
              <w:shd w:val="clear" w:color="auto" w:fill="auto"/>
              <w:spacing w:line="190" w:lineRule="exact"/>
              <w:ind w:firstLine="0"/>
              <w:jc w:val="center"/>
            </w:pPr>
            <w:r>
              <w:t>10-15</w:t>
            </w:r>
          </w:p>
        </w:tc>
        <w:tc>
          <w:tcPr>
            <w:tcW w:w="3355" w:type="dxa"/>
            <w:tcBorders>
              <w:top w:val="single" w:sz="4" w:space="0" w:color="auto"/>
              <w:bottom w:val="single" w:sz="4" w:space="0" w:color="auto"/>
            </w:tcBorders>
            <w:shd w:val="clear" w:color="auto" w:fill="FFFFFF"/>
          </w:tcPr>
          <w:p w:rsidR="00656EE3" w:rsidRDefault="00C276FB">
            <w:pPr>
              <w:pStyle w:val="22"/>
              <w:framePr w:w="7157" w:wrap="notBeside" w:vAnchor="text" w:hAnchor="text" w:xAlign="center" w:y="1"/>
              <w:shd w:val="clear" w:color="auto" w:fill="auto"/>
              <w:spacing w:line="190" w:lineRule="exact"/>
              <w:ind w:left="1800" w:firstLine="0"/>
            </w:pPr>
            <w:r>
              <w:t>0,95</w:t>
            </w:r>
          </w:p>
        </w:tc>
      </w:tr>
    </w:tbl>
    <w:p w:rsidR="00656EE3" w:rsidRDefault="00656EE3">
      <w:pPr>
        <w:framePr w:w="7157"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headerReference w:type="even" r:id="rId135"/>
          <w:headerReference w:type="default" r:id="rId136"/>
          <w:headerReference w:type="first" r:id="rId137"/>
          <w:pgSz w:w="8182" w:h="12672"/>
          <w:pgMar w:top="520" w:right="293" w:bottom="0" w:left="357"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3322"/>
        <w:gridCol w:w="2746"/>
        <w:gridCol w:w="1061"/>
      </w:tblGrid>
      <w:tr w:rsidR="00656EE3">
        <w:trPr>
          <w:trHeight w:hRule="exact" w:val="552"/>
          <w:jc w:val="center"/>
        </w:trPr>
        <w:tc>
          <w:tcPr>
            <w:tcW w:w="7129" w:type="dxa"/>
            <w:gridSpan w:val="3"/>
            <w:tcBorders>
              <w:top w:val="single" w:sz="4" w:space="0" w:color="auto"/>
            </w:tcBorders>
            <w:shd w:val="clear" w:color="auto" w:fill="FFFFFF"/>
            <w:vAlign w:val="bottom"/>
          </w:tcPr>
          <w:p w:rsidR="00656EE3" w:rsidRDefault="00C276FB">
            <w:pPr>
              <w:pStyle w:val="22"/>
              <w:framePr w:w="7128" w:wrap="notBeside" w:vAnchor="text" w:hAnchor="text" w:xAlign="center" w:y="1"/>
              <w:shd w:val="clear" w:color="auto" w:fill="auto"/>
              <w:spacing w:line="190" w:lineRule="exact"/>
              <w:ind w:firstLine="0"/>
              <w:jc w:val="right"/>
            </w:pPr>
            <w:r>
              <w:rPr>
                <w:rStyle w:val="25"/>
              </w:rPr>
              <w:lastRenderedPageBreak/>
              <w:t>Окончание</w:t>
            </w:r>
          </w:p>
        </w:tc>
      </w:tr>
      <w:tr w:rsidR="00656EE3">
        <w:trPr>
          <w:trHeight w:hRule="exact" w:val="317"/>
          <w:jc w:val="center"/>
        </w:trPr>
        <w:tc>
          <w:tcPr>
            <w:tcW w:w="3322" w:type="dxa"/>
            <w:tcBorders>
              <w:top w:val="single" w:sz="4" w:space="0" w:color="auto"/>
            </w:tcBorders>
            <w:shd w:val="clear" w:color="auto" w:fill="FFFFFF"/>
          </w:tcPr>
          <w:p w:rsidR="00656EE3" w:rsidRDefault="00C276FB">
            <w:pPr>
              <w:pStyle w:val="22"/>
              <w:framePr w:w="7128" w:wrap="notBeside" w:vAnchor="text" w:hAnchor="text" w:xAlign="center" w:y="1"/>
              <w:shd w:val="clear" w:color="auto" w:fill="auto"/>
              <w:spacing w:line="190" w:lineRule="exact"/>
              <w:ind w:firstLine="0"/>
            </w:pPr>
            <w:r>
              <w:rPr>
                <w:rStyle w:val="25"/>
              </w:rPr>
              <w:t>~~</w:t>
            </w:r>
            <w:r>
              <w:t xml:space="preserve"> Количество постов</w:t>
            </w:r>
          </w:p>
        </w:tc>
        <w:tc>
          <w:tcPr>
            <w:tcW w:w="3807" w:type="dxa"/>
            <w:gridSpan w:val="2"/>
            <w:tcBorders>
              <w:top w:val="single" w:sz="4" w:space="0" w:color="auto"/>
              <w:left w:val="single" w:sz="4" w:space="0" w:color="auto"/>
            </w:tcBorders>
            <w:shd w:val="clear" w:color="auto" w:fill="FFFFFF"/>
          </w:tcPr>
          <w:p w:rsidR="00656EE3" w:rsidRDefault="00C276FB">
            <w:pPr>
              <w:pStyle w:val="22"/>
              <w:framePr w:w="7128" w:wrap="notBeside" w:vAnchor="text" w:hAnchor="text" w:xAlign="center" w:y="1"/>
              <w:shd w:val="clear" w:color="auto" w:fill="auto"/>
              <w:spacing w:line="190" w:lineRule="exact"/>
              <w:ind w:firstLine="0"/>
              <w:jc w:val="center"/>
            </w:pPr>
            <w:r>
              <w:t>Значение А^д</w:t>
            </w:r>
          </w:p>
        </w:tc>
      </w:tr>
      <w:tr w:rsidR="00656EE3">
        <w:trPr>
          <w:trHeight w:hRule="exact" w:val="322"/>
          <w:jc w:val="center"/>
        </w:trPr>
        <w:tc>
          <w:tcPr>
            <w:tcW w:w="3322" w:type="dxa"/>
            <w:tcBorders>
              <w:top w:val="single" w:sz="4" w:space="0" w:color="auto"/>
            </w:tcBorders>
            <w:shd w:val="clear" w:color="auto" w:fill="FFFFFF"/>
          </w:tcPr>
          <w:p w:rsidR="00656EE3" w:rsidRDefault="00C276FB">
            <w:pPr>
              <w:pStyle w:val="22"/>
              <w:framePr w:w="7128" w:wrap="notBeside" w:vAnchor="text" w:hAnchor="text" w:xAlign="center" w:y="1"/>
              <w:shd w:val="clear" w:color="auto" w:fill="auto"/>
              <w:spacing w:line="190" w:lineRule="exact"/>
              <w:ind w:firstLine="0"/>
            </w:pPr>
            <w:r>
              <w:t>' 15-25</w:t>
            </w:r>
          </w:p>
        </w:tc>
        <w:tc>
          <w:tcPr>
            <w:tcW w:w="2746" w:type="dxa"/>
            <w:tcBorders>
              <w:top w:val="single" w:sz="4" w:space="0" w:color="auto"/>
            </w:tcBorders>
            <w:shd w:val="clear" w:color="auto" w:fill="FFFFFF"/>
          </w:tcPr>
          <w:p w:rsidR="00656EE3" w:rsidRDefault="00C276FB">
            <w:pPr>
              <w:pStyle w:val="22"/>
              <w:framePr w:w="7128" w:wrap="notBeside" w:vAnchor="text" w:hAnchor="text" w:xAlign="center" w:y="1"/>
              <w:shd w:val="clear" w:color="auto" w:fill="auto"/>
              <w:spacing w:line="190" w:lineRule="exact"/>
              <w:ind w:left="1780" w:firstLine="0"/>
            </w:pPr>
            <w:r>
              <w:t>0,9</w:t>
            </w:r>
          </w:p>
        </w:tc>
        <w:tc>
          <w:tcPr>
            <w:tcW w:w="1061" w:type="dxa"/>
            <w:tcBorders>
              <w:top w:val="single" w:sz="4" w:space="0" w:color="auto"/>
            </w:tcBorders>
            <w:shd w:val="clear" w:color="auto" w:fill="FFFFFF"/>
          </w:tcPr>
          <w:p w:rsidR="00656EE3" w:rsidRDefault="00656EE3">
            <w:pPr>
              <w:framePr w:w="7128" w:wrap="notBeside" w:vAnchor="text" w:hAnchor="text" w:xAlign="center" w:y="1"/>
              <w:rPr>
                <w:sz w:val="10"/>
                <w:szCs w:val="10"/>
              </w:rPr>
            </w:pPr>
          </w:p>
        </w:tc>
      </w:tr>
      <w:tr w:rsidR="00656EE3">
        <w:trPr>
          <w:trHeight w:hRule="exact" w:val="298"/>
          <w:jc w:val="center"/>
        </w:trPr>
        <w:tc>
          <w:tcPr>
            <w:tcW w:w="3322" w:type="dxa"/>
            <w:tcBorders>
              <w:top w:val="single" w:sz="4" w:space="0" w:color="auto"/>
            </w:tcBorders>
            <w:shd w:val="clear" w:color="auto" w:fill="FFFFFF"/>
          </w:tcPr>
          <w:p w:rsidR="00656EE3" w:rsidRDefault="00C276FB">
            <w:pPr>
              <w:pStyle w:val="22"/>
              <w:framePr w:w="7128" w:wrap="notBeside" w:vAnchor="text" w:hAnchor="text" w:xAlign="center" w:y="1"/>
              <w:shd w:val="clear" w:color="auto" w:fill="auto"/>
              <w:spacing w:line="190" w:lineRule="exact"/>
              <w:ind w:firstLine="0"/>
            </w:pPr>
            <w:r>
              <w:t>' 25-35</w:t>
            </w:r>
          </w:p>
        </w:tc>
        <w:tc>
          <w:tcPr>
            <w:tcW w:w="2746" w:type="dxa"/>
            <w:tcBorders>
              <w:top w:val="single" w:sz="4" w:space="0" w:color="auto"/>
            </w:tcBorders>
            <w:shd w:val="clear" w:color="auto" w:fill="FFFFFF"/>
          </w:tcPr>
          <w:p w:rsidR="00656EE3" w:rsidRDefault="00C276FB">
            <w:pPr>
              <w:pStyle w:val="22"/>
              <w:framePr w:w="7128" w:wrap="notBeside" w:vAnchor="text" w:hAnchor="text" w:xAlign="center" w:y="1"/>
              <w:shd w:val="clear" w:color="auto" w:fill="auto"/>
              <w:spacing w:line="190" w:lineRule="exact"/>
              <w:ind w:left="1780" w:firstLine="0"/>
            </w:pPr>
            <w:r>
              <w:t>0,85</w:t>
            </w:r>
          </w:p>
        </w:tc>
        <w:tc>
          <w:tcPr>
            <w:tcW w:w="1061" w:type="dxa"/>
            <w:tcBorders>
              <w:top w:val="single" w:sz="4" w:space="0" w:color="auto"/>
            </w:tcBorders>
            <w:shd w:val="clear" w:color="auto" w:fill="FFFFFF"/>
          </w:tcPr>
          <w:p w:rsidR="00656EE3" w:rsidRDefault="00656EE3">
            <w:pPr>
              <w:framePr w:w="7128" w:wrap="notBeside" w:vAnchor="text" w:hAnchor="text" w:xAlign="center" w:y="1"/>
              <w:rPr>
                <w:sz w:val="10"/>
                <w:szCs w:val="10"/>
              </w:rPr>
            </w:pPr>
          </w:p>
        </w:tc>
      </w:tr>
      <w:tr w:rsidR="00656EE3">
        <w:trPr>
          <w:trHeight w:hRule="exact" w:val="336"/>
          <w:jc w:val="center"/>
        </w:trPr>
        <w:tc>
          <w:tcPr>
            <w:tcW w:w="3322" w:type="dxa"/>
            <w:tcBorders>
              <w:top w:val="single" w:sz="4" w:space="0" w:color="auto"/>
              <w:bottom w:val="single" w:sz="4" w:space="0" w:color="auto"/>
            </w:tcBorders>
            <w:shd w:val="clear" w:color="auto" w:fill="FFFFFF"/>
            <w:vAlign w:val="center"/>
          </w:tcPr>
          <w:p w:rsidR="00656EE3" w:rsidRDefault="00C276FB">
            <w:pPr>
              <w:pStyle w:val="22"/>
              <w:framePr w:w="7128" w:wrap="notBeside" w:vAnchor="text" w:hAnchor="text" w:xAlign="center" w:y="1"/>
              <w:shd w:val="clear" w:color="auto" w:fill="auto"/>
              <w:spacing w:line="190" w:lineRule="exact"/>
              <w:ind w:left="1000" w:firstLine="0"/>
            </w:pPr>
            <w:r>
              <w:t>Свыше 35</w:t>
            </w:r>
          </w:p>
        </w:tc>
        <w:tc>
          <w:tcPr>
            <w:tcW w:w="2746" w:type="dxa"/>
            <w:tcBorders>
              <w:top w:val="single" w:sz="4" w:space="0" w:color="auto"/>
              <w:bottom w:val="single" w:sz="4" w:space="0" w:color="auto"/>
            </w:tcBorders>
            <w:shd w:val="clear" w:color="auto" w:fill="FFFFFF"/>
            <w:vAlign w:val="center"/>
          </w:tcPr>
          <w:p w:rsidR="00656EE3" w:rsidRDefault="00C276FB">
            <w:pPr>
              <w:pStyle w:val="22"/>
              <w:framePr w:w="7128" w:wrap="notBeside" w:vAnchor="text" w:hAnchor="text" w:xAlign="center" w:y="1"/>
              <w:shd w:val="clear" w:color="auto" w:fill="auto"/>
              <w:spacing w:line="190" w:lineRule="exact"/>
              <w:ind w:left="1780" w:firstLine="0"/>
            </w:pPr>
            <w:r>
              <w:t>0,8</w:t>
            </w:r>
          </w:p>
        </w:tc>
        <w:tc>
          <w:tcPr>
            <w:tcW w:w="1061" w:type="dxa"/>
            <w:tcBorders>
              <w:top w:val="single" w:sz="4" w:space="0" w:color="auto"/>
              <w:bottom w:val="single" w:sz="4" w:space="0" w:color="auto"/>
            </w:tcBorders>
            <w:shd w:val="clear" w:color="auto" w:fill="FFFFFF"/>
          </w:tcPr>
          <w:p w:rsidR="00656EE3" w:rsidRDefault="00656EE3">
            <w:pPr>
              <w:framePr w:w="7128" w:wrap="notBeside" w:vAnchor="text" w:hAnchor="text" w:xAlign="center" w:y="1"/>
              <w:rPr>
                <w:sz w:val="10"/>
                <w:szCs w:val="10"/>
              </w:rPr>
            </w:pPr>
          </w:p>
        </w:tc>
      </w:tr>
    </w:tbl>
    <w:p w:rsidR="00656EE3" w:rsidRDefault="00656EE3">
      <w:pPr>
        <w:framePr w:w="7128" w:wrap="notBeside" w:vAnchor="text" w:hAnchor="text" w:xAlign="center" w:y="1"/>
        <w:rPr>
          <w:sz w:val="2"/>
          <w:szCs w:val="2"/>
        </w:rPr>
      </w:pPr>
    </w:p>
    <w:p w:rsidR="00656EE3" w:rsidRDefault="00656EE3">
      <w:pPr>
        <w:rPr>
          <w:sz w:val="2"/>
          <w:szCs w:val="2"/>
        </w:rPr>
      </w:pPr>
    </w:p>
    <w:p w:rsidR="00656EE3" w:rsidRDefault="000C2769">
      <w:pPr>
        <w:pStyle w:val="331"/>
        <w:shd w:val="clear" w:color="auto" w:fill="auto"/>
        <w:spacing w:before="411" w:after="0" w:line="200" w:lineRule="exact"/>
        <w:ind w:left="120" w:firstLine="0"/>
        <w:jc w:val="center"/>
      </w:pPr>
      <w:r>
        <w:pict>
          <v:shape id="_x0000_s1496" type="#_x0000_t202" style="position:absolute;left:0;text-align:left;margin-left:43.45pt;margin-top:24.8pt;width:15.85pt;height:11.4pt;z-index:-251287040;mso-wrap-distance-left:43.4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УМР</w:t>
                  </w:r>
                </w:p>
              </w:txbxContent>
            </v:textbox>
            <w10:wrap type="topAndBottom" anchorx="margin"/>
          </v:shape>
        </w:pict>
      </w:r>
      <w:r>
        <w:pict>
          <v:shape id="_x0000_s1497" type="#_x0000_t202" style="position:absolute;left:0;text-align:left;margin-left:60.25pt;margin-top:19.2pt;width:273.6pt;height:15.95pt;z-index:-251286016;mso-wrap-distance-left:5pt;mso-wrap-distance-right:16.3pt;mso-position-horizontal-relative:margin" filled="f" stroked="f">
            <v:textbox style="mso-fit-shape-to-text:t" inset="0,0,0,0">
              <w:txbxContent>
                <w:p w:rsidR="00C276FB" w:rsidRDefault="00C276FB">
                  <w:pPr>
                    <w:pStyle w:val="271"/>
                    <w:shd w:val="clear" w:color="auto" w:fill="auto"/>
                    <w:tabs>
                      <w:tab w:val="left" w:pos="2410"/>
                      <w:tab w:val="left" w:pos="3670"/>
                    </w:tabs>
                    <w:spacing w:line="200" w:lineRule="exact"/>
                  </w:pPr>
                  <w:r>
                    <w:rPr>
                      <w:rStyle w:val="27Exact"/>
                    </w:rPr>
                    <w:t xml:space="preserve">” Тумр </w:t>
                  </w:r>
                  <w:r>
                    <w:rPr>
                      <w:rStyle w:val="27Exact"/>
                      <w:vertAlign w:val="superscript"/>
                    </w:rPr>
                    <w:t>Р</w:t>
                  </w:r>
                  <w:r>
                    <w:rPr>
                      <w:rStyle w:val="27Exact"/>
                    </w:rPr>
                    <w:t xml:space="preserve"> + </w:t>
                  </w:r>
                  <w:r>
                    <w:rPr>
                      <w:rStyle w:val="27Exact1"/>
                    </w:rPr>
                    <w:t>^умр " ^умр</w:t>
                  </w:r>
                  <w:r>
                    <w:rPr>
                      <w:rStyle w:val="27Exact"/>
                    </w:rPr>
                    <w:tab/>
                  </w:r>
                  <w:r>
                    <w:rPr>
                      <w:rStyle w:val="27Exact"/>
                      <w:vertAlign w:val="superscript"/>
                    </w:rPr>
                    <w:t>х</w:t>
                  </w:r>
                  <w:r>
                    <w:rPr>
                      <w:rStyle w:val="27Exact"/>
                    </w:rPr>
                    <w:t xml:space="preserve"> </w:t>
                  </w:r>
                  <w:r>
                    <w:rPr>
                      <w:rStyle w:val="27Exact1"/>
                    </w:rPr>
                    <w:t>^умр</w:t>
                  </w:r>
                  <w:r>
                    <w:rPr>
                      <w:rStyle w:val="27Exact"/>
                    </w:rPr>
                    <w:t xml:space="preserve"> </w:t>
                  </w:r>
                  <w:r>
                    <w:rPr>
                      <w:rStyle w:val="27Exact"/>
                      <w:vertAlign w:val="superscript"/>
                    </w:rPr>
                    <w:t>+</w:t>
                  </w:r>
                  <w:r>
                    <w:rPr>
                      <w:rStyle w:val="27Exact"/>
                      <w:vertAlign w:val="superscript"/>
                    </w:rPr>
                    <w:tab/>
                    <w:t>х</w:t>
                  </w:r>
                  <w:r>
                    <w:rPr>
                      <w:rStyle w:val="27Exact"/>
                    </w:rPr>
                    <w:t xml:space="preserve"> </w:t>
                  </w:r>
                  <w:r>
                    <w:rPr>
                      <w:rStyle w:val="27Exact1"/>
                    </w:rPr>
                    <w:t>^умр&gt;</w:t>
                  </w:r>
                  <w:r>
                    <w:rPr>
                      <w:rStyle w:val="27Exact"/>
                    </w:rPr>
                    <w:t xml:space="preserve"> человеке ч,</w:t>
                  </w:r>
                </w:p>
              </w:txbxContent>
            </v:textbox>
            <w10:wrap type="topAndBottom" anchorx="margin"/>
          </v:shape>
        </w:pict>
      </w:r>
      <w:r>
        <w:pict>
          <v:shape id="_x0000_s1498" type="#_x0000_t202" style="position:absolute;left:0;text-align:left;margin-left:116.4pt;margin-top:26.65pt;width:22.1pt;height:8.8pt;z-index:-251284992;mso-wrap-distance-left:5pt;mso-wrap-distance-right:5pt;mso-position-horizontal-relative:margin" filled="f" stroked="f">
            <v:textbox style="mso-fit-shape-to-text:t" inset="0,0,0,0">
              <w:txbxContent>
                <w:p w:rsidR="00C276FB" w:rsidRDefault="00C276FB">
                  <w:pPr>
                    <w:pStyle w:val="1260"/>
                    <w:shd w:val="clear" w:color="auto" w:fill="auto"/>
                    <w:spacing w:line="140" w:lineRule="exact"/>
                    <w:jc w:val="left"/>
                  </w:pPr>
                  <w:r>
                    <w:t>УМР</w:t>
                  </w:r>
                </w:p>
              </w:txbxContent>
            </v:textbox>
            <w10:wrap type="topAndBottom" anchorx="margin"/>
          </v:shape>
        </w:pict>
      </w:r>
      <w:r>
        <w:pict>
          <v:shape id="_x0000_s1499" type="#_x0000_t202" style="position:absolute;left:0;text-align:left;margin-left:150.95pt;margin-top:26.8pt;width:22.1pt;height:8.65pt;z-index:-251283968;mso-wrap-distance-left:5pt;mso-wrap-distance-right:5pt;mso-position-horizontal-relative:margin" filled="f" stroked="f">
            <v:textbox style="mso-fit-shape-to-text:t" inset="0,0,0,0">
              <w:txbxContent>
                <w:p w:rsidR="00C276FB" w:rsidRDefault="00C276FB">
                  <w:pPr>
                    <w:pStyle w:val="1260"/>
                    <w:shd w:val="clear" w:color="auto" w:fill="auto"/>
                    <w:spacing w:line="140" w:lineRule="exact"/>
                    <w:jc w:val="left"/>
                  </w:pPr>
                  <w:r>
                    <w:t>УМР</w:t>
                  </w:r>
                </w:p>
              </w:txbxContent>
            </v:textbox>
            <w10:wrap type="topAndBottom" anchorx="margin"/>
          </v:shape>
        </w:pict>
      </w:r>
      <w:r>
        <w:pict>
          <v:shape id="_x0000_s1500" type="#_x0000_t202" style="position:absolute;left:0;text-align:left;margin-left:350.15pt;margin-top:19.6pt;width:26.4pt;height:13.75pt;z-index:-251282944;mso-wrap-distance-left:174pt;mso-wrap-distance-right:5pt;mso-wrap-distance-bottom:1.2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(3.6)</w:t>
                  </w:r>
                </w:p>
              </w:txbxContent>
            </v:textbox>
            <w10:wrap type="topAndBottom" anchorx="margin"/>
          </v:shape>
        </w:pict>
      </w:r>
      <w:r w:rsidR="00C276FB">
        <w:t>Годовой объем уборочно-моечных работ</w:t>
      </w:r>
    </w:p>
    <w:p w:rsidR="00656EE3" w:rsidRDefault="00C276FB">
      <w:pPr>
        <w:pStyle w:val="22"/>
        <w:shd w:val="clear" w:color="auto" w:fill="auto"/>
        <w:spacing w:line="233" w:lineRule="exact"/>
        <w:ind w:left="1340"/>
      </w:pPr>
      <w:r>
        <w:t>где Тумр</w:t>
      </w:r>
      <w:r>
        <w:rPr>
          <w:vertAlign w:val="superscript"/>
        </w:rPr>
        <w:t>ТР</w:t>
      </w:r>
      <w:r>
        <w:t xml:space="preserve"> — объем уборочно-моечных работ, выполняемых непосредственно перед ТО и ТР, человеко-ч;</w:t>
      </w:r>
    </w:p>
    <w:p w:rsidR="00656EE3" w:rsidRDefault="00C276FB">
      <w:pPr>
        <w:pStyle w:val="22"/>
        <w:shd w:val="clear" w:color="auto" w:fill="auto"/>
        <w:spacing w:line="233" w:lineRule="exact"/>
        <w:ind w:left="420" w:firstLine="0"/>
      </w:pPr>
      <w:r>
        <w:t xml:space="preserve">Л$}р </w:t>
      </w:r>
      <w:r>
        <w:rPr>
          <w:vertAlign w:val="superscript"/>
        </w:rPr>
        <w:t>ТР</w:t>
      </w:r>
      <w:r>
        <w:t xml:space="preserve"> """ </w:t>
      </w:r>
      <w:r>
        <w:rPr>
          <w:vertAlign w:val="superscript"/>
        </w:rPr>
        <w:t>число</w:t>
      </w:r>
      <w:r>
        <w:t xml:space="preserve"> заездов в год на УМР перед ТО или ТР автомобиля;</w:t>
      </w:r>
    </w:p>
    <w:p w:rsidR="00656EE3" w:rsidRDefault="00C276FB">
      <w:pPr>
        <w:pStyle w:val="22"/>
        <w:shd w:val="clear" w:color="auto" w:fill="auto"/>
        <w:spacing w:line="233" w:lineRule="exact"/>
        <w:ind w:left="700" w:firstLine="0"/>
      </w:pPr>
      <w:r>
        <w:rPr>
          <w:rStyle w:val="2c"/>
        </w:rPr>
        <w:t>Гумр</w:t>
      </w:r>
      <w:r>
        <w:t xml:space="preserve"> — средняя трудоемкость УМР, человеко-ч.</w:t>
      </w:r>
    </w:p>
    <w:p w:rsidR="00656EE3" w:rsidRDefault="00C276FB">
      <w:pPr>
        <w:pStyle w:val="271"/>
        <w:shd w:val="clear" w:color="auto" w:fill="auto"/>
        <w:spacing w:after="80" w:line="259" w:lineRule="exact"/>
        <w:ind w:firstLine="260"/>
        <w:jc w:val="left"/>
      </w:pPr>
      <w:r>
        <w:rPr>
          <w:rStyle w:val="2795pt"/>
        </w:rPr>
        <w:t xml:space="preserve">Число </w:t>
      </w:r>
      <w:r>
        <w:t xml:space="preserve">заездов на </w:t>
      </w:r>
      <w:r>
        <w:rPr>
          <w:rStyle w:val="2795pt"/>
        </w:rPr>
        <w:t xml:space="preserve">УМР </w:t>
      </w:r>
      <w:r>
        <w:t xml:space="preserve">перед </w:t>
      </w:r>
      <w:r>
        <w:rPr>
          <w:rStyle w:val="2795pt"/>
        </w:rPr>
        <w:t xml:space="preserve">ТО </w:t>
      </w:r>
      <w:r>
        <w:t xml:space="preserve">и </w:t>
      </w:r>
      <w:r>
        <w:rPr>
          <w:rStyle w:val="2795pt"/>
        </w:rPr>
        <w:t xml:space="preserve">ТР </w:t>
      </w:r>
      <w:r>
        <w:t>принимается равным числу автомобиле</w:t>
      </w:r>
      <w:r>
        <w:softHyphen/>
        <w:t xml:space="preserve">заездов на </w:t>
      </w:r>
      <w:r>
        <w:rPr>
          <w:rStyle w:val="2795pt"/>
        </w:rPr>
        <w:t xml:space="preserve">СТОА </w:t>
      </w:r>
      <w:r>
        <w:t>в год:</w:t>
      </w:r>
    </w:p>
    <w:p w:rsidR="00656EE3" w:rsidRDefault="00C276FB">
      <w:pPr>
        <w:pStyle w:val="22"/>
        <w:shd w:val="clear" w:color="auto" w:fill="auto"/>
        <w:tabs>
          <w:tab w:val="left" w:pos="7082"/>
        </w:tabs>
        <w:spacing w:line="310" w:lineRule="exact"/>
        <w:ind w:left="3300" w:firstLine="0"/>
        <w:jc w:val="both"/>
      </w:pPr>
      <w:r>
        <w:rPr>
          <w:vertAlign w:val="superscript"/>
        </w:rPr>
        <w:t>ТР</w:t>
      </w:r>
      <w:r>
        <w:t xml:space="preserve"> ” ^СТОА </w:t>
      </w:r>
      <w:r>
        <w:rPr>
          <w:vertAlign w:val="superscript"/>
        </w:rPr>
        <w:t>Х</w:t>
      </w:r>
      <w:r>
        <w:tab/>
        <w:t>(3-7)</w:t>
      </w:r>
    </w:p>
    <w:p w:rsidR="00656EE3" w:rsidRDefault="00C276FB">
      <w:pPr>
        <w:pStyle w:val="22"/>
        <w:shd w:val="clear" w:color="auto" w:fill="auto"/>
        <w:spacing w:line="310" w:lineRule="exact"/>
        <w:ind w:firstLine="0"/>
      </w:pPr>
      <w:r>
        <w:t>где Тумр — объем УМР, выполняемых как самостоятельный вид услуг.</w:t>
      </w:r>
    </w:p>
    <w:p w:rsidR="00656EE3" w:rsidRDefault="00C276FB">
      <w:pPr>
        <w:pStyle w:val="22"/>
        <w:shd w:val="clear" w:color="auto" w:fill="auto"/>
        <w:spacing w:line="250" w:lineRule="exact"/>
        <w:ind w:firstLine="260"/>
      </w:pPr>
      <w:r>
        <w:t xml:space="preserve">Число заездов на УМР как самостоятельный вид услуг принимается из расчета одного заезда на </w:t>
      </w:r>
      <w:r>
        <w:rPr>
          <w:rStyle w:val="25"/>
          <w:lang w:val="en-US" w:eastAsia="en-US" w:bidi="en-US"/>
        </w:rPr>
        <w:t>L</w:t>
      </w:r>
      <w:r>
        <w:rPr>
          <w:rStyle w:val="25"/>
          <w:vertAlign w:val="subscript"/>
          <w:lang w:val="en-US" w:eastAsia="en-US" w:bidi="en-US"/>
        </w:rPr>
        <w:t>z</w:t>
      </w:r>
      <w:r w:rsidRPr="00C276FB">
        <w:rPr>
          <w:lang w:eastAsia="en-US" w:bidi="en-US"/>
        </w:rPr>
        <w:t xml:space="preserve"> </w:t>
      </w:r>
      <w:r>
        <w:t>= 800—1000 км пробега.</w:t>
      </w:r>
    </w:p>
    <w:p w:rsidR="00656EE3" w:rsidRDefault="00C276FB">
      <w:pPr>
        <w:pStyle w:val="22"/>
        <w:shd w:val="clear" w:color="auto" w:fill="auto"/>
        <w:spacing w:after="210" w:line="250" w:lineRule="exact"/>
        <w:ind w:firstLine="260"/>
      </w:pPr>
      <w:r>
        <w:t>Таким образом, число заездов на УМР как самостоятельный вид услуг равно</w:t>
      </w:r>
    </w:p>
    <w:p w:rsidR="00656EE3" w:rsidRDefault="000C2769">
      <w:pPr>
        <w:pStyle w:val="1291"/>
        <w:shd w:val="clear" w:color="auto" w:fill="auto"/>
        <w:tabs>
          <w:tab w:val="left" w:pos="3946"/>
        </w:tabs>
        <w:spacing w:before="0" w:after="212"/>
        <w:ind w:left="2820"/>
      </w:pPr>
      <w:r>
        <w:pict>
          <v:shape id="_x0000_s1501" type="#_x0000_t202" style="position:absolute;left:0;text-align:left;margin-left:352.8pt;margin-top:4.85pt;width:21.85pt;height:12.5pt;z-index:-251281920;mso-wrap-distance-left:128.05pt;mso-wrap-distance-top:.3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(3.8)</w:t>
                  </w:r>
                </w:p>
              </w:txbxContent>
            </v:textbox>
            <w10:wrap type="square" side="left" anchorx="margin"/>
          </v:shape>
        </w:pict>
      </w:r>
      <w:r w:rsidR="00C276FB">
        <w:t>д</w:t>
      </w:r>
      <w:r w:rsidR="00C276FB">
        <w:rPr>
          <w:rStyle w:val="129MicrosoftSansSerif65pt"/>
        </w:rPr>
        <w:t>г</w:t>
      </w:r>
      <w:r w:rsidR="00C276FB">
        <w:t xml:space="preserve"> САМ _ </w:t>
      </w:r>
      <w:r w:rsidR="00C276FB">
        <w:rPr>
          <w:rStyle w:val="1292"/>
          <w:b/>
          <w:bCs/>
        </w:rPr>
        <w:t xml:space="preserve">^СТОА </w:t>
      </w:r>
      <w:r w:rsidR="00C276FB">
        <w:rPr>
          <w:rStyle w:val="1292"/>
          <w:b/>
          <w:bCs/>
          <w:vertAlign w:val="superscript"/>
        </w:rPr>
        <w:t>х</w:t>
      </w:r>
      <w:r w:rsidR="00C276FB">
        <w:rPr>
          <w:rStyle w:val="1292"/>
          <w:b/>
          <w:bCs/>
        </w:rPr>
        <w:t xml:space="preserve"> </w:t>
      </w:r>
      <w:r w:rsidR="00C276FB">
        <w:rPr>
          <w:rStyle w:val="129MicrosoftSansSerif65pt0"/>
        </w:rPr>
        <w:t xml:space="preserve">Ц </w:t>
      </w:r>
      <w:r w:rsidR="00C276FB">
        <w:t xml:space="preserve">' </w:t>
      </w:r>
      <w:r w:rsidR="00C276FB">
        <w:rPr>
          <w:vertAlign w:val="superscript"/>
        </w:rPr>
        <w:t>у</w:t>
      </w:r>
      <w:r w:rsidR="00C276FB">
        <w:t>зУМР “</w:t>
      </w:r>
      <w:r w:rsidR="00C276FB">
        <w:tab/>
        <w:t>г</w:t>
      </w:r>
    </w:p>
    <w:p w:rsidR="00656EE3" w:rsidRDefault="00C276FB">
      <w:pPr>
        <w:pStyle w:val="22"/>
        <w:shd w:val="clear" w:color="auto" w:fill="auto"/>
        <w:spacing w:after="300" w:line="247" w:lineRule="exact"/>
        <w:ind w:firstLine="260"/>
      </w:pPr>
      <w:r>
        <w:t xml:space="preserve">Трудоемкость ручной мойки автомобиля увеличивается в 2 раза по сравнению </w:t>
      </w:r>
      <w:r>
        <w:rPr>
          <w:vertAlign w:val="superscript"/>
        </w:rPr>
        <w:t>с</w:t>
      </w:r>
      <w:r>
        <w:t xml:space="preserve"> механизированной. Разовая трудоемкость УМР корректировке не подлежит.</w:t>
      </w:r>
    </w:p>
    <w:p w:rsidR="00656EE3" w:rsidRDefault="00C276FB">
      <w:pPr>
        <w:pStyle w:val="331"/>
        <w:shd w:val="clear" w:color="auto" w:fill="auto"/>
        <w:spacing w:after="0" w:line="247" w:lineRule="exact"/>
        <w:ind w:left="2820" w:firstLine="0"/>
      </w:pPr>
      <w:r>
        <w:t>Годовой объем работ</w:t>
      </w:r>
    </w:p>
    <w:p w:rsidR="00656EE3" w:rsidRDefault="00C276FB">
      <w:pPr>
        <w:pStyle w:val="271"/>
        <w:shd w:val="clear" w:color="auto" w:fill="auto"/>
        <w:spacing w:line="247" w:lineRule="exact"/>
        <w:ind w:firstLine="1340"/>
        <w:jc w:val="left"/>
      </w:pPr>
      <w:r>
        <w:rPr>
          <w:rStyle w:val="275"/>
        </w:rPr>
        <w:t xml:space="preserve">по антикоррозионной обработке кузовов автомобилей </w:t>
      </w:r>
      <w:r>
        <w:t>Работы по антикоррозионной обработке кузова проводятся на посту (постах) от</w:t>
      </w:r>
      <w:r>
        <w:softHyphen/>
        <w:t xml:space="preserve">дельно выделенного участка с аналогичным названием или же на специализирован- </w:t>
      </w:r>
      <w:r>
        <w:rPr>
          <w:vertAlign w:val="superscript"/>
        </w:rPr>
        <w:t>Ном</w:t>
      </w:r>
      <w:r>
        <w:t xml:space="preserve"> посту (постах) участка окраски кузовов автомобилей.</w:t>
      </w:r>
    </w:p>
    <w:p w:rsidR="00656EE3" w:rsidRDefault="00C276FB">
      <w:pPr>
        <w:pStyle w:val="271"/>
        <w:shd w:val="clear" w:color="auto" w:fill="auto"/>
        <w:spacing w:after="158" w:line="247" w:lineRule="exact"/>
        <w:ind w:firstLine="260"/>
        <w:jc w:val="left"/>
      </w:pPr>
      <w:r>
        <w:t>Расчет объема работ проводят по формуле</w:t>
      </w:r>
    </w:p>
    <w:p w:rsidR="00656EE3" w:rsidRDefault="00C276FB">
      <w:pPr>
        <w:pStyle w:val="390"/>
        <w:shd w:val="clear" w:color="auto" w:fill="auto"/>
        <w:tabs>
          <w:tab w:val="left" w:pos="7082"/>
        </w:tabs>
        <w:spacing w:before="0" w:after="100" w:line="200" w:lineRule="exact"/>
        <w:ind w:left="2020"/>
      </w:pPr>
      <w:r>
        <w:t xml:space="preserve">Тантикор ~~ ^антикор </w:t>
      </w:r>
      <w:r>
        <w:rPr>
          <w:vertAlign w:val="superscript"/>
        </w:rPr>
        <w:t>Х</w:t>
      </w:r>
      <w:r>
        <w:t xml:space="preserve"> ^антикор’ </w:t>
      </w:r>
      <w:r>
        <w:rPr>
          <w:rStyle w:val="3975pt"/>
          <w:b/>
          <w:bCs/>
        </w:rPr>
        <w:t>ЧеЛОВеКО-Ч,</w:t>
      </w:r>
      <w:r>
        <w:rPr>
          <w:rStyle w:val="3975pt"/>
          <w:b/>
          <w:bCs/>
        </w:rPr>
        <w:tab/>
      </w:r>
      <w:r>
        <w:rPr>
          <w:rStyle w:val="3910pt"/>
        </w:rPr>
        <w:t>(3.9)</w:t>
      </w:r>
    </w:p>
    <w:p w:rsidR="00656EE3" w:rsidRDefault="00C276FB">
      <w:pPr>
        <w:pStyle w:val="22"/>
        <w:shd w:val="clear" w:color="auto" w:fill="auto"/>
        <w:spacing w:after="95" w:line="221" w:lineRule="exact"/>
        <w:ind w:firstLine="0"/>
      </w:pPr>
      <w:r>
        <w:rPr>
          <w:vertAlign w:val="superscript"/>
        </w:rPr>
        <w:t>ГДе</w:t>
      </w:r>
      <w:r>
        <w:t xml:space="preserve"> Антикор ~ число заездов автомобилей в год на антикоррозионную обработку кузова; Антикор —' разовая трудоемкость одного заезда на работы антикоррозионной защите кузова, человеко-ч.</w:t>
      </w:r>
    </w:p>
    <w:p w:rsidR="00656EE3" w:rsidRDefault="00C276FB">
      <w:pPr>
        <w:pStyle w:val="271"/>
        <w:shd w:val="clear" w:color="auto" w:fill="auto"/>
        <w:spacing w:line="252" w:lineRule="exact"/>
        <w:ind w:firstLine="260"/>
        <w:jc w:val="left"/>
        <w:sectPr w:rsidR="00656EE3">
          <w:headerReference w:type="even" r:id="rId138"/>
          <w:headerReference w:type="default" r:id="rId139"/>
          <w:headerReference w:type="first" r:id="rId140"/>
          <w:footerReference w:type="first" r:id="rId141"/>
          <w:pgSz w:w="8182" w:h="12672"/>
          <w:pgMar w:top="742" w:right="420" w:bottom="922" w:left="250" w:header="0" w:footer="3" w:gutter="0"/>
          <w:cols w:space="720"/>
          <w:noEndnote/>
          <w:titlePg/>
          <w:docGrid w:linePitch="360"/>
        </w:sectPr>
      </w:pPr>
      <w:r>
        <w:t xml:space="preserve">Частота проведения работ по антикоррозионной обработке составляет 3—5 лет, </w:t>
      </w:r>
      <w:r>
        <w:rPr>
          <w:vertAlign w:val="superscript"/>
        </w:rPr>
        <w:t>т,е</w:t>
      </w:r>
      <w:r>
        <w:t>- 0,2—0,3 заездов в год:</w:t>
      </w:r>
    </w:p>
    <w:p w:rsidR="00656EE3" w:rsidRDefault="000C2769">
      <w:pPr>
        <w:rPr>
          <w:sz w:val="2"/>
          <w:szCs w:val="2"/>
        </w:rPr>
      </w:pPr>
      <w:r w:rsidRPr="000C2769">
        <w:pict>
          <v:shape id="_x0000_s3708" type="#_x0000_t202" style="width:409.1pt;height:6.8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182" w:h="12672"/>
          <w:pgMar w:top="636" w:right="0" w:bottom="0" w:left="0" w:header="0" w:footer="3" w:gutter="0"/>
          <w:cols w:space="720"/>
          <w:noEndnote/>
          <w:docGrid w:linePitch="360"/>
        </w:sectPr>
      </w:pPr>
    </w:p>
    <w:p w:rsidR="00656EE3" w:rsidRDefault="00C276FB">
      <w:pPr>
        <w:pStyle w:val="331"/>
        <w:shd w:val="clear" w:color="auto" w:fill="auto"/>
        <w:spacing w:after="164" w:line="245" w:lineRule="exact"/>
        <w:ind w:right="60" w:firstLine="0"/>
        <w:jc w:val="center"/>
      </w:pPr>
      <w:r>
        <w:rPr>
          <w:rStyle w:val="3395pt"/>
        </w:rPr>
        <w:lastRenderedPageBreak/>
        <w:t>Дорожные СТОА</w:t>
      </w:r>
      <w:r>
        <w:rPr>
          <w:rStyle w:val="3395pt"/>
        </w:rPr>
        <w:br/>
      </w:r>
      <w:r>
        <w:t>Годовой объем работ</w:t>
      </w:r>
    </w:p>
    <w:p w:rsidR="00656EE3" w:rsidRDefault="00C276FB">
      <w:pPr>
        <w:pStyle w:val="22"/>
        <w:shd w:val="clear" w:color="auto" w:fill="auto"/>
        <w:tabs>
          <w:tab w:val="left" w:pos="7108"/>
        </w:tabs>
        <w:spacing w:after="66" w:line="190" w:lineRule="exact"/>
        <w:ind w:left="2280" w:firstLine="0"/>
        <w:jc w:val="both"/>
      </w:pPr>
      <w:r>
        <w:rPr>
          <w:rStyle w:val="26pt0"/>
          <w:vertAlign w:val="superscript"/>
        </w:rPr>
        <w:t>т</w:t>
      </w:r>
      <w:r>
        <w:rPr>
          <w:rStyle w:val="26pt0"/>
        </w:rPr>
        <w:t xml:space="preserve">стоа </w:t>
      </w:r>
      <w:r>
        <w:rPr>
          <w:vertAlign w:val="superscript"/>
        </w:rPr>
        <w:t>=</w:t>
      </w:r>
      <w:r>
        <w:t xml:space="preserve"> -^сут </w:t>
      </w:r>
      <w:r>
        <w:rPr>
          <w:vertAlign w:val="superscript"/>
        </w:rPr>
        <w:t>х</w:t>
      </w:r>
      <w:r>
        <w:t xml:space="preserve"> Д</w:t>
      </w:r>
      <w:r>
        <w:rPr>
          <w:vertAlign w:val="subscript"/>
        </w:rPr>
        <w:t>Р</w:t>
      </w:r>
      <w:r>
        <w:t xml:space="preserve"> г</w:t>
      </w:r>
      <w:r>
        <w:rPr>
          <w:vertAlign w:val="superscript"/>
        </w:rPr>
        <w:t>х</w:t>
      </w:r>
      <w:r>
        <w:t xml:space="preserve"> «“ср. человеко-4,</w:t>
      </w:r>
      <w:r>
        <w:tab/>
        <w:t>(З.Ц)</w:t>
      </w:r>
    </w:p>
    <w:p w:rsidR="00656EE3" w:rsidRDefault="00C276FB">
      <w:pPr>
        <w:pStyle w:val="22"/>
        <w:shd w:val="clear" w:color="auto" w:fill="auto"/>
        <w:spacing w:line="209" w:lineRule="exact"/>
        <w:ind w:left="1440" w:hanging="1440"/>
      </w:pPr>
      <w:r>
        <w:t xml:space="preserve">где </w:t>
      </w:r>
      <w:r>
        <w:rPr>
          <w:rStyle w:val="25"/>
          <w:lang w:val="en-US" w:eastAsia="en-US" w:bidi="en-US"/>
        </w:rPr>
        <w:t>N</w:t>
      </w:r>
      <w:r>
        <w:rPr>
          <w:rStyle w:val="25"/>
          <w:vertAlign w:val="subscript"/>
          <w:lang w:val="en-US" w:eastAsia="en-US" w:bidi="en-US"/>
        </w:rPr>
        <w:t>cyT</w:t>
      </w:r>
      <w:r w:rsidRPr="00C276FB">
        <w:rPr>
          <w:lang w:eastAsia="en-US" w:bidi="en-US"/>
        </w:rPr>
        <w:t xml:space="preserve"> </w:t>
      </w:r>
      <w:r>
        <w:t>— число заездов автомобилей данного типа на станцию в сутки, рассчитывается по формуле (3.3);</w:t>
      </w:r>
    </w:p>
    <w:p w:rsidR="00656EE3" w:rsidRDefault="00C276FB">
      <w:pPr>
        <w:pStyle w:val="22"/>
        <w:shd w:val="clear" w:color="auto" w:fill="auto"/>
        <w:spacing w:line="221" w:lineRule="exact"/>
        <w:ind w:left="860" w:firstLine="0"/>
      </w:pPr>
      <w:r>
        <w:t>Д</w:t>
      </w:r>
      <w:r>
        <w:rPr>
          <w:vertAlign w:val="subscript"/>
        </w:rPr>
        <w:t>р г</w:t>
      </w:r>
      <w:r>
        <w:t xml:space="preserve"> — число дней работы в году (исходные данные);</w:t>
      </w:r>
    </w:p>
    <w:p w:rsidR="00656EE3" w:rsidRDefault="00C276FB">
      <w:pPr>
        <w:pStyle w:val="22"/>
        <w:shd w:val="clear" w:color="auto" w:fill="auto"/>
        <w:tabs>
          <w:tab w:val="left" w:pos="7477"/>
        </w:tabs>
        <w:spacing w:after="283" w:line="221" w:lineRule="exact"/>
        <w:ind w:left="1440" w:hanging="460"/>
      </w:pPr>
      <w:r>
        <w:t>/</w:t>
      </w:r>
      <w:r>
        <w:rPr>
          <w:vertAlign w:val="subscript"/>
        </w:rPr>
        <w:t>ср</w:t>
      </w:r>
      <w:r>
        <w:t xml:space="preserve"> — средняя трудоемкость (разовая) работ одного заезда автомобиля на станцию (человеко-ч).</w:t>
      </w:r>
      <w:r>
        <w:tab/>
        <w:t>’</w:t>
      </w:r>
    </w:p>
    <w:p w:rsidR="00656EE3" w:rsidRDefault="00C276FB">
      <w:pPr>
        <w:pStyle w:val="331"/>
        <w:shd w:val="clear" w:color="auto" w:fill="auto"/>
        <w:spacing w:after="0" w:line="242" w:lineRule="exact"/>
        <w:ind w:right="60" w:firstLine="0"/>
        <w:jc w:val="center"/>
      </w:pPr>
      <w:r>
        <w:t>Вспомогательные работы</w:t>
      </w:r>
    </w:p>
    <w:p w:rsidR="00656EE3" w:rsidRDefault="00C276FB">
      <w:pPr>
        <w:pStyle w:val="22"/>
        <w:shd w:val="clear" w:color="auto" w:fill="auto"/>
        <w:spacing w:after="162"/>
        <w:ind w:firstLine="340"/>
        <w:jc w:val="both"/>
      </w:pPr>
      <w:r>
        <w:t>Объем вспомогательных работ рассчитывается для обоих типов станций (город</w:t>
      </w:r>
      <w:r>
        <w:softHyphen/>
        <w:t>ского, дорожного) аналогично и составляет не более 10—15% общего объема работ по ТО и ТР автомобиля:</w:t>
      </w:r>
    </w:p>
    <w:p w:rsidR="00656EE3" w:rsidRDefault="00C276FB">
      <w:pPr>
        <w:pStyle w:val="22"/>
        <w:shd w:val="clear" w:color="auto" w:fill="auto"/>
        <w:tabs>
          <w:tab w:val="left" w:pos="7108"/>
        </w:tabs>
        <w:spacing w:after="86" w:line="190" w:lineRule="exact"/>
        <w:ind w:left="2040" w:firstLine="0"/>
        <w:jc w:val="both"/>
      </w:pPr>
      <w:r>
        <w:rPr>
          <w:vertAlign w:val="superscript"/>
        </w:rPr>
        <w:t>т</w:t>
      </w:r>
      <w:r>
        <w:t xml:space="preserve">всп </w:t>
      </w:r>
      <w:r>
        <w:rPr>
          <w:vertAlign w:val="superscript"/>
        </w:rPr>
        <w:t xml:space="preserve">= </w:t>
      </w:r>
      <w:r>
        <w:rPr>
          <w:rStyle w:val="26pt0"/>
          <w:vertAlign w:val="superscript"/>
        </w:rPr>
        <w:t>т</w:t>
      </w:r>
      <w:r>
        <w:rPr>
          <w:rStyle w:val="26pt0"/>
        </w:rPr>
        <w:t xml:space="preserve">то-тр </w:t>
      </w:r>
      <w:r>
        <w:rPr>
          <w:vertAlign w:val="superscript"/>
        </w:rPr>
        <w:t>х</w:t>
      </w:r>
      <w:r>
        <w:t xml:space="preserve"> (0,1-0,15), человеко-ч.</w:t>
      </w:r>
      <w:r>
        <w:tab/>
        <w:t>(3.12)</w:t>
      </w:r>
    </w:p>
    <w:p w:rsidR="00656EE3" w:rsidRDefault="00C276FB">
      <w:pPr>
        <w:pStyle w:val="22"/>
        <w:shd w:val="clear" w:color="auto" w:fill="auto"/>
        <w:spacing w:after="219" w:line="190" w:lineRule="exact"/>
        <w:ind w:firstLine="340"/>
        <w:jc w:val="both"/>
      </w:pPr>
      <w:r>
        <w:t>Перечень вспомогательных работ приведен в табл. 2.16.</w:t>
      </w:r>
    </w:p>
    <w:p w:rsidR="00656EE3" w:rsidRDefault="00C276FB">
      <w:pPr>
        <w:pStyle w:val="331"/>
        <w:shd w:val="clear" w:color="auto" w:fill="auto"/>
        <w:spacing w:after="0" w:line="242" w:lineRule="exact"/>
        <w:ind w:right="60" w:firstLine="0"/>
        <w:jc w:val="center"/>
      </w:pPr>
      <w:r>
        <w:t>Годовой объем работ на объекте проектирования</w:t>
      </w:r>
    </w:p>
    <w:p w:rsidR="00656EE3" w:rsidRDefault="00C276FB">
      <w:pPr>
        <w:pStyle w:val="22"/>
        <w:shd w:val="clear" w:color="auto" w:fill="auto"/>
        <w:ind w:firstLine="340"/>
        <w:jc w:val="both"/>
      </w:pPr>
      <w:r>
        <w:t>В зависимости от величины СТОА работы по ТО и ТР могут выполняться как на рабочих постах ремонтных зон, так и на специализированных производственно</w:t>
      </w:r>
      <w:r>
        <w:softHyphen/>
        <w:t>вспомогательных участках (табл. 3.5).</w:t>
      </w:r>
    </w:p>
    <w:p w:rsidR="00656EE3" w:rsidRDefault="00C276FB">
      <w:pPr>
        <w:pStyle w:val="2b"/>
        <w:framePr w:w="7522" w:wrap="notBeside" w:vAnchor="text" w:hAnchor="text" w:xAlign="center" w:y="1"/>
        <w:shd w:val="clear" w:color="auto" w:fill="auto"/>
        <w:spacing w:line="160" w:lineRule="exact"/>
        <w:jc w:val="right"/>
      </w:pPr>
      <w:r>
        <w:t>Таблица 3.5</w:t>
      </w:r>
    </w:p>
    <w:p w:rsidR="00656EE3" w:rsidRDefault="00C276FB">
      <w:pPr>
        <w:pStyle w:val="2b"/>
        <w:framePr w:w="7522" w:wrap="notBeside" w:vAnchor="text" w:hAnchor="text" w:xAlign="center" w:y="1"/>
        <w:shd w:val="clear" w:color="auto" w:fill="auto"/>
        <w:spacing w:line="160" w:lineRule="exact"/>
      </w:pPr>
      <w:r>
        <w:t>Примерное распределение объема работ по видам и месту их выполнения на СТОА</w:t>
      </w:r>
    </w:p>
    <w:tbl>
      <w:tblPr>
        <w:tblOverlap w:val="never"/>
        <w:tblW w:w="0" w:type="auto"/>
        <w:jc w:val="center"/>
        <w:tblLayout w:type="fixed"/>
        <w:tblCellMar>
          <w:left w:w="10" w:type="dxa"/>
          <w:right w:w="10" w:type="dxa"/>
        </w:tblCellMar>
        <w:tblLook w:val="04A0"/>
      </w:tblPr>
      <w:tblGrid>
        <w:gridCol w:w="2414"/>
        <w:gridCol w:w="461"/>
        <w:gridCol w:w="557"/>
        <w:gridCol w:w="547"/>
        <w:gridCol w:w="533"/>
        <w:gridCol w:w="864"/>
        <w:gridCol w:w="979"/>
        <w:gridCol w:w="1166"/>
      </w:tblGrid>
      <w:tr w:rsidR="00656EE3">
        <w:trPr>
          <w:trHeight w:hRule="exact" w:val="326"/>
          <w:jc w:val="center"/>
        </w:trPr>
        <w:tc>
          <w:tcPr>
            <w:tcW w:w="2414"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5107" w:type="dxa"/>
            <w:gridSpan w:val="7"/>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Распределение объема работ, %</w:t>
            </w:r>
          </w:p>
        </w:tc>
      </w:tr>
      <w:tr w:rsidR="00656EE3">
        <w:trPr>
          <w:trHeight w:hRule="exact" w:val="523"/>
          <w:jc w:val="center"/>
        </w:trPr>
        <w:tc>
          <w:tcPr>
            <w:tcW w:w="2414" w:type="dxa"/>
            <w:vMerge w:val="restart"/>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Вид работ</w:t>
            </w:r>
          </w:p>
        </w:tc>
        <w:tc>
          <w:tcPr>
            <w:tcW w:w="2962" w:type="dxa"/>
            <w:gridSpan w:val="5"/>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6" w:lineRule="exact"/>
              <w:ind w:firstLine="0"/>
              <w:jc w:val="center"/>
            </w:pPr>
            <w:r>
              <w:t>в зависимости от числа рабочих постов</w:t>
            </w:r>
          </w:p>
        </w:tc>
        <w:tc>
          <w:tcPr>
            <w:tcW w:w="2145" w:type="dxa"/>
            <w:gridSpan w:val="2"/>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left="160" w:firstLine="0"/>
            </w:pPr>
            <w:r>
              <w:t>по месту их выполнения</w:t>
            </w:r>
          </w:p>
        </w:tc>
      </w:tr>
      <w:tr w:rsidR="00656EE3">
        <w:trPr>
          <w:trHeight w:hRule="exact" w:val="955"/>
          <w:jc w:val="center"/>
        </w:trPr>
        <w:tc>
          <w:tcPr>
            <w:tcW w:w="2414" w:type="dxa"/>
            <w:vMerge/>
            <w:shd w:val="clear" w:color="auto" w:fill="FFFFFF"/>
            <w:vAlign w:val="center"/>
          </w:tcPr>
          <w:p w:rsidR="00656EE3" w:rsidRDefault="00656EE3">
            <w:pPr>
              <w:framePr w:w="7522" w:wrap="notBeside" w:vAnchor="text" w:hAnchor="text" w:xAlign="center" w:y="1"/>
            </w:pPr>
          </w:p>
        </w:tc>
        <w:tc>
          <w:tcPr>
            <w:tcW w:w="461"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до 5</w:t>
            </w:r>
          </w:p>
        </w:tc>
        <w:tc>
          <w:tcPr>
            <w:tcW w:w="557"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6" w:lineRule="exact"/>
              <w:ind w:firstLine="0"/>
              <w:jc w:val="both"/>
            </w:pPr>
            <w:r>
              <w:t>от 6 до 10</w:t>
            </w:r>
          </w:p>
        </w:tc>
        <w:tc>
          <w:tcPr>
            <w:tcW w:w="547"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8" w:lineRule="exact"/>
              <w:ind w:firstLine="0"/>
              <w:jc w:val="both"/>
            </w:pPr>
            <w:r>
              <w:t>от 11 до 20</w:t>
            </w:r>
          </w:p>
        </w:tc>
        <w:tc>
          <w:tcPr>
            <w:tcW w:w="533"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6" w:lineRule="exact"/>
              <w:ind w:firstLine="0"/>
              <w:jc w:val="both"/>
            </w:pPr>
            <w:r>
              <w:t>от 21 до 30</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pPr>
            <w:r>
              <w:t>свыше 30</w:t>
            </w:r>
          </w:p>
        </w:tc>
        <w:tc>
          <w:tcPr>
            <w:tcW w:w="979"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6" w:lineRule="exact"/>
              <w:ind w:firstLine="0"/>
              <w:jc w:val="center"/>
            </w:pPr>
            <w:r>
              <w:t>на рабо</w:t>
            </w:r>
            <w:r>
              <w:softHyphen/>
              <w:t>чих постах зоны ТО и ТР</w:t>
            </w:r>
          </w:p>
        </w:tc>
        <w:tc>
          <w:tcPr>
            <w:tcW w:w="1166"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1" w:lineRule="exact"/>
              <w:ind w:firstLine="0"/>
              <w:jc w:val="center"/>
            </w:pPr>
            <w:r>
              <w:t>на производ</w:t>
            </w:r>
            <w:r>
              <w:softHyphen/>
              <w:t>ственно-вспо</w:t>
            </w:r>
            <w:r>
              <w:softHyphen/>
              <w:t>могательных участках</w:t>
            </w:r>
          </w:p>
        </w:tc>
      </w:tr>
      <w:tr w:rsidR="00656EE3">
        <w:trPr>
          <w:trHeight w:hRule="exact" w:val="317"/>
          <w:jc w:val="center"/>
        </w:trPr>
        <w:tc>
          <w:tcPr>
            <w:tcW w:w="2414"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pPr>
            <w:r>
              <w:t>Диагностические</w:t>
            </w:r>
          </w:p>
        </w:tc>
        <w:tc>
          <w:tcPr>
            <w:tcW w:w="461"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6</w:t>
            </w:r>
          </w:p>
        </w:tc>
        <w:tc>
          <w:tcPr>
            <w:tcW w:w="55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5</w:t>
            </w:r>
          </w:p>
        </w:tc>
        <w:tc>
          <w:tcPr>
            <w:tcW w:w="54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4</w:t>
            </w:r>
          </w:p>
        </w:tc>
        <w:tc>
          <w:tcPr>
            <w:tcW w:w="53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4</w:t>
            </w:r>
          </w:p>
        </w:tc>
        <w:tc>
          <w:tcPr>
            <w:tcW w:w="864"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3</w:t>
            </w:r>
          </w:p>
        </w:tc>
        <w:tc>
          <w:tcPr>
            <w:tcW w:w="979"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100</w:t>
            </w:r>
          </w:p>
        </w:tc>
        <w:tc>
          <w:tcPr>
            <w:tcW w:w="1166"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both"/>
            </w:pPr>
            <w:r>
              <w:t>— _</w:t>
            </w:r>
          </w:p>
        </w:tc>
      </w:tr>
      <w:tr w:rsidR="00656EE3">
        <w:trPr>
          <w:trHeight w:hRule="exact" w:val="322"/>
          <w:jc w:val="center"/>
        </w:trPr>
        <w:tc>
          <w:tcPr>
            <w:tcW w:w="2414"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pPr>
            <w:r>
              <w:t>ТО в полном объеме</w:t>
            </w:r>
          </w:p>
        </w:tc>
        <w:tc>
          <w:tcPr>
            <w:tcW w:w="461"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35</w:t>
            </w:r>
          </w:p>
        </w:tc>
        <w:tc>
          <w:tcPr>
            <w:tcW w:w="55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25</w:t>
            </w:r>
          </w:p>
        </w:tc>
        <w:tc>
          <w:tcPr>
            <w:tcW w:w="54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left="300" w:firstLine="0"/>
            </w:pPr>
            <w:r>
              <w:t>15</w:t>
            </w:r>
          </w:p>
        </w:tc>
        <w:tc>
          <w:tcPr>
            <w:tcW w:w="533"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10</w:t>
            </w:r>
          </w:p>
        </w:tc>
        <w:tc>
          <w:tcPr>
            <w:tcW w:w="86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6</w:t>
            </w:r>
          </w:p>
        </w:tc>
        <w:tc>
          <w:tcPr>
            <w:tcW w:w="979"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100</w:t>
            </w:r>
          </w:p>
        </w:tc>
        <w:tc>
          <w:tcPr>
            <w:tcW w:w="1166"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tabs>
                <w:tab w:val="left" w:leader="underscore" w:pos="557"/>
                <w:tab w:val="left" w:leader="underscore" w:pos="564"/>
              </w:tabs>
              <w:spacing w:line="190" w:lineRule="exact"/>
              <w:ind w:firstLine="0"/>
              <w:jc w:val="both"/>
            </w:pPr>
            <w:r>
              <w:t>""</w:t>
            </w:r>
            <w:r>
              <w:tab/>
            </w:r>
            <w:r>
              <w:tab/>
            </w:r>
          </w:p>
        </w:tc>
      </w:tr>
      <w:tr w:rsidR="00656EE3">
        <w:trPr>
          <w:trHeight w:hRule="exact" w:val="302"/>
          <w:jc w:val="center"/>
        </w:trPr>
        <w:tc>
          <w:tcPr>
            <w:tcW w:w="2414"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pPr>
            <w:r>
              <w:t>Смазочные</w:t>
            </w:r>
          </w:p>
        </w:tc>
        <w:tc>
          <w:tcPr>
            <w:tcW w:w="461"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5</w:t>
            </w:r>
          </w:p>
        </w:tc>
        <w:tc>
          <w:tcPr>
            <w:tcW w:w="55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4</w:t>
            </w:r>
          </w:p>
        </w:tc>
        <w:tc>
          <w:tcPr>
            <w:tcW w:w="54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3</w:t>
            </w:r>
          </w:p>
        </w:tc>
        <w:tc>
          <w:tcPr>
            <w:tcW w:w="533"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2</w:t>
            </w:r>
          </w:p>
        </w:tc>
        <w:tc>
          <w:tcPr>
            <w:tcW w:w="86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2</w:t>
            </w:r>
          </w:p>
        </w:tc>
        <w:tc>
          <w:tcPr>
            <w:tcW w:w="979"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100</w:t>
            </w:r>
          </w:p>
        </w:tc>
        <w:tc>
          <w:tcPr>
            <w:tcW w:w="1166"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720"/>
          <w:jc w:val="center"/>
        </w:trPr>
        <w:tc>
          <w:tcPr>
            <w:tcW w:w="241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6" w:lineRule="exact"/>
              <w:ind w:firstLine="0"/>
            </w:pPr>
            <w:r>
              <w:t>Регулировочные по установ</w:t>
            </w:r>
            <w:r>
              <w:softHyphen/>
              <w:t>ке круглых углов управляе</w:t>
            </w:r>
            <w:r>
              <w:softHyphen/>
              <w:t>мых колес</w:t>
            </w:r>
          </w:p>
        </w:tc>
        <w:tc>
          <w:tcPr>
            <w:tcW w:w="461"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10</w:t>
            </w:r>
          </w:p>
        </w:tc>
        <w:tc>
          <w:tcPr>
            <w:tcW w:w="55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right="160" w:firstLine="0"/>
              <w:jc w:val="right"/>
            </w:pPr>
            <w:r>
              <w:t>5</w:t>
            </w:r>
          </w:p>
        </w:tc>
        <w:tc>
          <w:tcPr>
            <w:tcW w:w="54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right="160" w:firstLine="0"/>
              <w:jc w:val="right"/>
            </w:pPr>
            <w:r>
              <w:t>4</w:t>
            </w:r>
          </w:p>
        </w:tc>
        <w:tc>
          <w:tcPr>
            <w:tcW w:w="533"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4</w:t>
            </w:r>
          </w:p>
        </w:tc>
        <w:tc>
          <w:tcPr>
            <w:tcW w:w="86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3</w:t>
            </w:r>
          </w:p>
        </w:tc>
        <w:tc>
          <w:tcPr>
            <w:tcW w:w="979"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100</w:t>
            </w:r>
          </w:p>
        </w:tc>
        <w:tc>
          <w:tcPr>
            <w:tcW w:w="1166"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547"/>
          <w:jc w:val="center"/>
        </w:trPr>
        <w:tc>
          <w:tcPr>
            <w:tcW w:w="2414"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6" w:lineRule="exact"/>
              <w:ind w:firstLine="0"/>
            </w:pPr>
            <w:r>
              <w:t>Ремонт и регулировка тор</w:t>
            </w:r>
            <w:r>
              <w:softHyphen/>
              <w:t>мозов</w:t>
            </w:r>
          </w:p>
        </w:tc>
        <w:tc>
          <w:tcPr>
            <w:tcW w:w="461"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10</w:t>
            </w:r>
          </w:p>
        </w:tc>
        <w:tc>
          <w:tcPr>
            <w:tcW w:w="55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right="160" w:firstLine="0"/>
              <w:jc w:val="right"/>
            </w:pPr>
            <w:r>
              <w:t>5</w:t>
            </w:r>
          </w:p>
        </w:tc>
        <w:tc>
          <w:tcPr>
            <w:tcW w:w="54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right="160" w:firstLine="0"/>
              <w:jc w:val="right"/>
            </w:pPr>
            <w:r>
              <w:t>3</w:t>
            </w:r>
          </w:p>
        </w:tc>
        <w:tc>
          <w:tcPr>
            <w:tcW w:w="533"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3</w:t>
            </w:r>
          </w:p>
        </w:tc>
        <w:tc>
          <w:tcPr>
            <w:tcW w:w="86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2</w:t>
            </w:r>
          </w:p>
        </w:tc>
        <w:tc>
          <w:tcPr>
            <w:tcW w:w="979"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100</w:t>
            </w:r>
          </w:p>
        </w:tc>
        <w:tc>
          <w:tcPr>
            <w:tcW w:w="1166"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both"/>
            </w:pPr>
            <w:r>
              <w:t>—</w:t>
            </w:r>
          </w:p>
        </w:tc>
      </w:tr>
      <w:tr w:rsidR="00656EE3">
        <w:trPr>
          <w:trHeight w:hRule="exact" w:val="298"/>
          <w:jc w:val="center"/>
        </w:trPr>
        <w:tc>
          <w:tcPr>
            <w:tcW w:w="241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pPr>
            <w:r>
              <w:t>Электротехнические</w:t>
            </w:r>
          </w:p>
        </w:tc>
        <w:tc>
          <w:tcPr>
            <w:tcW w:w="461"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5</w:t>
            </w:r>
          </w:p>
        </w:tc>
        <w:tc>
          <w:tcPr>
            <w:tcW w:w="55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5</w:t>
            </w:r>
          </w:p>
        </w:tc>
        <w:tc>
          <w:tcPr>
            <w:tcW w:w="54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4</w:t>
            </w:r>
          </w:p>
        </w:tc>
        <w:tc>
          <w:tcPr>
            <w:tcW w:w="53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4</w:t>
            </w:r>
          </w:p>
        </w:tc>
        <w:tc>
          <w:tcPr>
            <w:tcW w:w="864"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3</w:t>
            </w:r>
          </w:p>
        </w:tc>
        <w:tc>
          <w:tcPr>
            <w:tcW w:w="979"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80</w:t>
            </w:r>
          </w:p>
        </w:tc>
        <w:tc>
          <w:tcPr>
            <w:tcW w:w="1166"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both"/>
            </w:pPr>
            <w:r>
              <w:t>20_^</w:t>
            </w:r>
          </w:p>
        </w:tc>
      </w:tr>
      <w:tr w:rsidR="00656EE3">
        <w:trPr>
          <w:trHeight w:hRule="exact" w:val="528"/>
          <w:jc w:val="center"/>
        </w:trPr>
        <w:tc>
          <w:tcPr>
            <w:tcW w:w="241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6" w:lineRule="exact"/>
              <w:ind w:firstLine="0"/>
            </w:pPr>
            <w:r>
              <w:t>По приборам системы пи</w:t>
            </w:r>
            <w:r>
              <w:softHyphen/>
              <w:t>тания</w:t>
            </w:r>
          </w:p>
        </w:tc>
        <w:tc>
          <w:tcPr>
            <w:tcW w:w="461"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5</w:t>
            </w:r>
          </w:p>
        </w:tc>
        <w:tc>
          <w:tcPr>
            <w:tcW w:w="55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right="160" w:firstLine="0"/>
              <w:jc w:val="right"/>
            </w:pPr>
            <w:r>
              <w:t>5</w:t>
            </w:r>
          </w:p>
        </w:tc>
        <w:tc>
          <w:tcPr>
            <w:tcW w:w="54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right="160" w:firstLine="0"/>
              <w:jc w:val="right"/>
            </w:pPr>
            <w:r>
              <w:t>4</w:t>
            </w:r>
          </w:p>
        </w:tc>
        <w:tc>
          <w:tcPr>
            <w:tcW w:w="533"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t>4</w:t>
            </w:r>
          </w:p>
        </w:tc>
        <w:tc>
          <w:tcPr>
            <w:tcW w:w="864"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3</w:t>
            </w:r>
          </w:p>
        </w:tc>
        <w:tc>
          <w:tcPr>
            <w:tcW w:w="979"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center"/>
            </w:pPr>
            <w:r>
              <w:t>70</w:t>
            </w:r>
          </w:p>
        </w:tc>
        <w:tc>
          <w:tcPr>
            <w:tcW w:w="1166"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both"/>
            </w:pPr>
            <w:r>
              <w:t>30_^</w:t>
            </w:r>
          </w:p>
        </w:tc>
      </w:tr>
      <w:tr w:rsidR="00656EE3">
        <w:trPr>
          <w:trHeight w:hRule="exact" w:val="341"/>
          <w:jc w:val="center"/>
        </w:trPr>
        <w:tc>
          <w:tcPr>
            <w:tcW w:w="2414"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pPr>
            <w:r>
              <w:t>Аккумуляторные</w:t>
            </w:r>
          </w:p>
        </w:tc>
        <w:tc>
          <w:tcPr>
            <w:tcW w:w="461"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1</w:t>
            </w:r>
          </w:p>
        </w:tc>
        <w:tc>
          <w:tcPr>
            <w:tcW w:w="557"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2</w:t>
            </w:r>
          </w:p>
        </w:tc>
        <w:tc>
          <w:tcPr>
            <w:tcW w:w="547"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right="160" w:firstLine="0"/>
              <w:jc w:val="right"/>
            </w:pPr>
            <w:r>
              <w:t>2</w:t>
            </w:r>
          </w:p>
        </w:tc>
        <w:tc>
          <w:tcPr>
            <w:tcW w:w="533"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2</w:t>
            </w:r>
          </w:p>
        </w:tc>
        <w:tc>
          <w:tcPr>
            <w:tcW w:w="864"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2</w:t>
            </w:r>
          </w:p>
        </w:tc>
        <w:tc>
          <w:tcPr>
            <w:tcW w:w="979"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10</w:t>
            </w:r>
          </w:p>
        </w:tc>
        <w:tc>
          <w:tcPr>
            <w:tcW w:w="1166" w:type="dxa"/>
            <w:tcBorders>
              <w:top w:val="single" w:sz="4" w:space="0" w:color="auto"/>
              <w:bottom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both"/>
            </w:pPr>
            <w:r>
              <w:rPr>
                <w:vertAlign w:val="superscript"/>
                <w:lang w:val="en-US" w:eastAsia="en-US" w:bidi="en-US"/>
              </w:rPr>
              <w:t>9</w:t>
            </w:r>
            <w:r>
              <w:rPr>
                <w:lang w:val="en-US" w:eastAsia="en-US" w:bidi="en-US"/>
              </w:rPr>
              <w:t>L--"</w:t>
            </w:r>
          </w:p>
        </w:tc>
      </w:tr>
    </w:tbl>
    <w:p w:rsidR="00656EE3" w:rsidRDefault="00656EE3">
      <w:pPr>
        <w:framePr w:w="7522" w:wrap="notBeside" w:vAnchor="text" w:hAnchor="text" w:xAlign="center" w:y="1"/>
        <w:rPr>
          <w:sz w:val="2"/>
          <w:szCs w:val="2"/>
        </w:rPr>
      </w:pPr>
    </w:p>
    <w:p w:rsidR="00656EE3" w:rsidRDefault="00656EE3">
      <w:pPr>
        <w:rPr>
          <w:sz w:val="2"/>
          <w:szCs w:val="2"/>
        </w:rPr>
      </w:pPr>
    </w:p>
    <w:p w:rsidR="00656EE3" w:rsidRDefault="00C276FB">
      <w:pPr>
        <w:pStyle w:val="47"/>
        <w:framePr w:w="7723" w:wrap="notBeside" w:vAnchor="text" w:hAnchor="text" w:xAlign="center" w:y="1"/>
        <w:shd w:val="clear" w:color="auto" w:fill="auto"/>
        <w:spacing w:line="190" w:lineRule="exact"/>
      </w:pPr>
      <w:r>
        <w:lastRenderedPageBreak/>
        <w:t>Окончание</w:t>
      </w:r>
    </w:p>
    <w:tbl>
      <w:tblPr>
        <w:tblOverlap w:val="never"/>
        <w:tblW w:w="0" w:type="auto"/>
        <w:jc w:val="center"/>
        <w:tblLayout w:type="fixed"/>
        <w:tblCellMar>
          <w:left w:w="10" w:type="dxa"/>
          <w:right w:w="10" w:type="dxa"/>
        </w:tblCellMar>
        <w:tblLook w:val="04A0"/>
      </w:tblPr>
      <w:tblGrid>
        <w:gridCol w:w="2424"/>
        <w:gridCol w:w="485"/>
        <w:gridCol w:w="576"/>
        <w:gridCol w:w="566"/>
        <w:gridCol w:w="542"/>
        <w:gridCol w:w="874"/>
        <w:gridCol w:w="984"/>
        <w:gridCol w:w="1272"/>
      </w:tblGrid>
      <w:tr w:rsidR="00656EE3">
        <w:trPr>
          <w:trHeight w:hRule="exact" w:val="398"/>
          <w:jc w:val="center"/>
        </w:trPr>
        <w:tc>
          <w:tcPr>
            <w:tcW w:w="2424" w:type="dxa"/>
            <w:tcBorders>
              <w:top w:val="single" w:sz="4" w:space="0" w:color="auto"/>
            </w:tcBorders>
            <w:shd w:val="clear" w:color="auto" w:fill="FFFFFF"/>
          </w:tcPr>
          <w:p w:rsidR="00656EE3" w:rsidRDefault="00656EE3">
            <w:pPr>
              <w:framePr w:w="7723" w:wrap="notBeside" w:vAnchor="text" w:hAnchor="text" w:xAlign="center" w:y="1"/>
              <w:rPr>
                <w:sz w:val="10"/>
                <w:szCs w:val="10"/>
              </w:rPr>
            </w:pPr>
          </w:p>
        </w:tc>
        <w:tc>
          <w:tcPr>
            <w:tcW w:w="5299" w:type="dxa"/>
            <w:gridSpan w:val="7"/>
            <w:tcBorders>
              <w:top w:val="single" w:sz="4" w:space="0" w:color="auto"/>
              <w:left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firstLine="0"/>
              <w:jc w:val="center"/>
            </w:pPr>
            <w:r>
              <w:t>Распределение объема работ, %</w:t>
            </w:r>
          </w:p>
        </w:tc>
      </w:tr>
      <w:tr w:rsidR="00656EE3">
        <w:trPr>
          <w:trHeight w:hRule="exact" w:val="557"/>
          <w:jc w:val="center"/>
        </w:trPr>
        <w:tc>
          <w:tcPr>
            <w:tcW w:w="2424" w:type="dxa"/>
            <w:vMerge w:val="restart"/>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Вид работ</w:t>
            </w:r>
          </w:p>
        </w:tc>
        <w:tc>
          <w:tcPr>
            <w:tcW w:w="3043" w:type="dxa"/>
            <w:gridSpan w:val="5"/>
            <w:tcBorders>
              <w:top w:val="single" w:sz="4" w:space="0" w:color="auto"/>
              <w:left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226" w:lineRule="exact"/>
              <w:ind w:firstLine="0"/>
              <w:jc w:val="center"/>
            </w:pPr>
            <w:r>
              <w:t>в зависимости от числа рабочих постов</w:t>
            </w:r>
          </w:p>
        </w:tc>
        <w:tc>
          <w:tcPr>
            <w:tcW w:w="2256" w:type="dxa"/>
            <w:gridSpan w:val="2"/>
            <w:tcBorders>
              <w:top w:val="single" w:sz="4" w:space="0" w:color="auto"/>
              <w:left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left="160" w:firstLine="0"/>
            </w:pPr>
            <w:r>
              <w:t>по месту их выполнения</w:t>
            </w:r>
          </w:p>
        </w:tc>
      </w:tr>
      <w:tr w:rsidR="00656EE3">
        <w:trPr>
          <w:trHeight w:hRule="exact" w:val="994"/>
          <w:jc w:val="center"/>
        </w:trPr>
        <w:tc>
          <w:tcPr>
            <w:tcW w:w="2424" w:type="dxa"/>
            <w:vMerge/>
            <w:shd w:val="clear" w:color="auto" w:fill="FFFFFF"/>
            <w:vAlign w:val="center"/>
          </w:tcPr>
          <w:p w:rsidR="00656EE3" w:rsidRDefault="00656EE3">
            <w:pPr>
              <w:framePr w:w="7723" w:wrap="notBeside" w:vAnchor="text" w:hAnchor="text" w:xAlign="center" w:y="1"/>
            </w:pPr>
          </w:p>
        </w:tc>
        <w:tc>
          <w:tcPr>
            <w:tcW w:w="485" w:type="dxa"/>
            <w:tcBorders>
              <w:top w:val="single" w:sz="4" w:space="0" w:color="auto"/>
              <w:left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до 5</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226" w:lineRule="exact"/>
              <w:ind w:firstLine="0"/>
              <w:jc w:val="both"/>
            </w:pPr>
            <w:r>
              <w:t>от 6 до 10</w:t>
            </w:r>
          </w:p>
        </w:tc>
        <w:tc>
          <w:tcPr>
            <w:tcW w:w="566" w:type="dxa"/>
            <w:tcBorders>
              <w:top w:val="single" w:sz="4" w:space="0" w:color="auto"/>
              <w:left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226" w:lineRule="exact"/>
              <w:ind w:firstLine="0"/>
              <w:jc w:val="both"/>
            </w:pPr>
            <w:r>
              <w:t>от 11 до 20</w:t>
            </w:r>
          </w:p>
        </w:tc>
        <w:tc>
          <w:tcPr>
            <w:tcW w:w="542" w:type="dxa"/>
            <w:tcBorders>
              <w:top w:val="single" w:sz="4" w:space="0" w:color="auto"/>
              <w:left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226" w:lineRule="exact"/>
              <w:ind w:firstLine="0"/>
              <w:jc w:val="both"/>
            </w:pPr>
            <w:r>
              <w:t>от 21 до 30</w:t>
            </w:r>
          </w:p>
        </w:tc>
        <w:tc>
          <w:tcPr>
            <w:tcW w:w="874" w:type="dxa"/>
            <w:tcBorders>
              <w:top w:val="single" w:sz="4" w:space="0" w:color="auto"/>
              <w:left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свыше 30</w:t>
            </w:r>
          </w:p>
        </w:tc>
        <w:tc>
          <w:tcPr>
            <w:tcW w:w="984" w:type="dxa"/>
            <w:tcBorders>
              <w:top w:val="single" w:sz="4" w:space="0" w:color="auto"/>
              <w:left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223" w:lineRule="exact"/>
              <w:ind w:firstLine="0"/>
              <w:jc w:val="center"/>
            </w:pPr>
            <w:r>
              <w:t>на рабо</w:t>
            </w:r>
            <w:r>
              <w:softHyphen/>
              <w:t>чих постах зоны ТО иТР</w:t>
            </w:r>
          </w:p>
        </w:tc>
        <w:tc>
          <w:tcPr>
            <w:tcW w:w="1272" w:type="dxa"/>
            <w:tcBorders>
              <w:top w:val="single" w:sz="4" w:space="0" w:color="auto"/>
              <w:left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223" w:lineRule="exact"/>
              <w:ind w:firstLine="0"/>
              <w:jc w:val="center"/>
            </w:pPr>
            <w:r>
              <w:t>на производ</w:t>
            </w:r>
            <w:r>
              <w:softHyphen/>
              <w:t>ственно-вспо</w:t>
            </w:r>
            <w:r>
              <w:softHyphen/>
              <w:t>могательных участках</w:t>
            </w:r>
          </w:p>
        </w:tc>
      </w:tr>
      <w:tr w:rsidR="00656EE3">
        <w:trPr>
          <w:trHeight w:hRule="exact" w:val="317"/>
          <w:jc w:val="center"/>
        </w:trPr>
        <w:tc>
          <w:tcPr>
            <w:tcW w:w="242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Шиномонтажные</w:t>
            </w:r>
          </w:p>
        </w:tc>
        <w:tc>
          <w:tcPr>
            <w:tcW w:w="485"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left="260" w:firstLine="0"/>
            </w:pPr>
            <w:r>
              <w:t>7</w:t>
            </w:r>
          </w:p>
        </w:tc>
        <w:tc>
          <w:tcPr>
            <w:tcW w:w="57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5</w:t>
            </w:r>
          </w:p>
        </w:tc>
        <w:tc>
          <w:tcPr>
            <w:tcW w:w="56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2</w:t>
            </w:r>
          </w:p>
        </w:tc>
        <w:tc>
          <w:tcPr>
            <w:tcW w:w="54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40" w:firstLine="0"/>
              <w:jc w:val="right"/>
            </w:pPr>
            <w:r>
              <w:t>1</w:t>
            </w:r>
          </w:p>
        </w:tc>
        <w:tc>
          <w:tcPr>
            <w:tcW w:w="87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1</w:t>
            </w:r>
          </w:p>
        </w:tc>
        <w:tc>
          <w:tcPr>
            <w:tcW w:w="98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30</w:t>
            </w:r>
          </w:p>
        </w:tc>
        <w:tc>
          <w:tcPr>
            <w:tcW w:w="127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70</w:t>
            </w:r>
          </w:p>
        </w:tc>
      </w:tr>
      <w:tr w:rsidR="00656EE3">
        <w:trPr>
          <w:trHeight w:hRule="exact" w:val="557"/>
          <w:jc w:val="center"/>
        </w:trPr>
        <w:tc>
          <w:tcPr>
            <w:tcW w:w="242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221" w:lineRule="exact"/>
              <w:ind w:firstLine="0"/>
            </w:pPr>
            <w:r>
              <w:t>Ремонт узлов, систем и агрегатов</w:t>
            </w:r>
          </w:p>
        </w:tc>
        <w:tc>
          <w:tcPr>
            <w:tcW w:w="485"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left="180" w:firstLine="0"/>
            </w:pPr>
            <w:r>
              <w:t>16</w:t>
            </w:r>
          </w:p>
        </w:tc>
        <w:tc>
          <w:tcPr>
            <w:tcW w:w="576"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right="160" w:firstLine="0"/>
              <w:jc w:val="right"/>
            </w:pPr>
            <w:r>
              <w:t>10</w:t>
            </w:r>
          </w:p>
        </w:tc>
        <w:tc>
          <w:tcPr>
            <w:tcW w:w="566"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right="160" w:firstLine="0"/>
              <w:jc w:val="right"/>
            </w:pPr>
            <w:r>
              <w:t>8</w:t>
            </w:r>
          </w:p>
        </w:tc>
        <w:tc>
          <w:tcPr>
            <w:tcW w:w="542"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right="140" w:firstLine="0"/>
              <w:jc w:val="right"/>
            </w:pPr>
            <w:r>
              <w:t>8</w:t>
            </w:r>
          </w:p>
        </w:tc>
        <w:tc>
          <w:tcPr>
            <w:tcW w:w="874"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firstLine="0"/>
              <w:jc w:val="center"/>
            </w:pPr>
            <w:r>
              <w:t>8</w:t>
            </w:r>
          </w:p>
        </w:tc>
        <w:tc>
          <w:tcPr>
            <w:tcW w:w="984"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firstLine="0"/>
              <w:jc w:val="center"/>
            </w:pPr>
            <w:r>
              <w:t>50</w:t>
            </w:r>
          </w:p>
        </w:tc>
        <w:tc>
          <w:tcPr>
            <w:tcW w:w="1272"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firstLine="0"/>
              <w:jc w:val="center"/>
            </w:pPr>
            <w:r>
              <w:t>50</w:t>
            </w:r>
          </w:p>
        </w:tc>
      </w:tr>
      <w:tr w:rsidR="00656EE3">
        <w:trPr>
          <w:trHeight w:hRule="exact" w:val="758"/>
          <w:jc w:val="center"/>
        </w:trPr>
        <w:tc>
          <w:tcPr>
            <w:tcW w:w="242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221" w:lineRule="exact"/>
              <w:ind w:firstLine="0"/>
            </w:pPr>
            <w:r>
              <w:t>Кузовные и арматурные (жестяницкие, медницкие, сварочные)</w:t>
            </w:r>
          </w:p>
        </w:tc>
        <w:tc>
          <w:tcPr>
            <w:tcW w:w="485" w:type="dxa"/>
            <w:tcBorders>
              <w:top w:val="single" w:sz="4" w:space="0" w:color="auto"/>
            </w:tcBorders>
            <w:shd w:val="clear" w:color="auto" w:fill="FFFFFF"/>
          </w:tcPr>
          <w:p w:rsidR="00656EE3" w:rsidRDefault="00656EE3">
            <w:pPr>
              <w:framePr w:w="7723" w:wrap="notBeside" w:vAnchor="text" w:hAnchor="text" w:xAlign="center" w:y="1"/>
              <w:rPr>
                <w:sz w:val="10"/>
                <w:szCs w:val="10"/>
              </w:rPr>
            </w:pPr>
          </w:p>
        </w:tc>
        <w:tc>
          <w:tcPr>
            <w:tcW w:w="576"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right="160" w:firstLine="0"/>
              <w:jc w:val="right"/>
            </w:pPr>
            <w:r>
              <w:t>10</w:t>
            </w:r>
          </w:p>
        </w:tc>
        <w:tc>
          <w:tcPr>
            <w:tcW w:w="566"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right="160" w:firstLine="0"/>
              <w:jc w:val="right"/>
            </w:pPr>
            <w:r>
              <w:t>25</w:t>
            </w:r>
          </w:p>
        </w:tc>
        <w:tc>
          <w:tcPr>
            <w:tcW w:w="542"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right="140" w:firstLine="0"/>
              <w:jc w:val="right"/>
            </w:pPr>
            <w:r>
              <w:t>28</w:t>
            </w:r>
          </w:p>
        </w:tc>
        <w:tc>
          <w:tcPr>
            <w:tcW w:w="874"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firstLine="0"/>
              <w:jc w:val="center"/>
            </w:pPr>
            <w:r>
              <w:t>35</w:t>
            </w:r>
          </w:p>
        </w:tc>
        <w:tc>
          <w:tcPr>
            <w:tcW w:w="984"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firstLine="0"/>
              <w:jc w:val="center"/>
            </w:pPr>
            <w:r>
              <w:t>75</w:t>
            </w:r>
          </w:p>
        </w:tc>
        <w:tc>
          <w:tcPr>
            <w:tcW w:w="1272" w:type="dxa"/>
            <w:tcBorders>
              <w:top w:val="single" w:sz="4" w:space="0" w:color="auto"/>
            </w:tcBorders>
            <w:shd w:val="clear" w:color="auto" w:fill="FFFFFF"/>
            <w:vAlign w:val="bottom"/>
          </w:tcPr>
          <w:p w:rsidR="00656EE3" w:rsidRDefault="00C276FB">
            <w:pPr>
              <w:pStyle w:val="22"/>
              <w:framePr w:w="7723" w:wrap="notBeside" w:vAnchor="text" w:hAnchor="text" w:xAlign="center" w:y="1"/>
              <w:shd w:val="clear" w:color="auto" w:fill="auto"/>
              <w:spacing w:line="190" w:lineRule="exact"/>
              <w:ind w:firstLine="0"/>
              <w:jc w:val="center"/>
            </w:pPr>
            <w:r>
              <w:t>25</w:t>
            </w:r>
          </w:p>
        </w:tc>
      </w:tr>
      <w:tr w:rsidR="00656EE3">
        <w:trPr>
          <w:trHeight w:hRule="exact" w:val="326"/>
          <w:jc w:val="center"/>
        </w:trPr>
        <w:tc>
          <w:tcPr>
            <w:tcW w:w="242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Окрасочные</w:t>
            </w:r>
          </w:p>
        </w:tc>
        <w:tc>
          <w:tcPr>
            <w:tcW w:w="485"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left="180" w:firstLine="0"/>
            </w:pPr>
            <w:r>
              <w:t>—</w:t>
            </w:r>
          </w:p>
        </w:tc>
        <w:tc>
          <w:tcPr>
            <w:tcW w:w="57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10</w:t>
            </w:r>
          </w:p>
        </w:tc>
        <w:tc>
          <w:tcPr>
            <w:tcW w:w="56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16</w:t>
            </w:r>
          </w:p>
        </w:tc>
        <w:tc>
          <w:tcPr>
            <w:tcW w:w="54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40" w:firstLine="0"/>
              <w:jc w:val="right"/>
            </w:pPr>
            <w:r>
              <w:t>20</w:t>
            </w:r>
          </w:p>
        </w:tc>
        <w:tc>
          <w:tcPr>
            <w:tcW w:w="87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25</w:t>
            </w:r>
          </w:p>
        </w:tc>
        <w:tc>
          <w:tcPr>
            <w:tcW w:w="98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100</w:t>
            </w:r>
          </w:p>
        </w:tc>
        <w:tc>
          <w:tcPr>
            <w:tcW w:w="127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w:t>
            </w:r>
          </w:p>
        </w:tc>
      </w:tr>
      <w:tr w:rsidR="00656EE3">
        <w:trPr>
          <w:trHeight w:hRule="exact" w:val="322"/>
          <w:jc w:val="center"/>
        </w:trPr>
        <w:tc>
          <w:tcPr>
            <w:tcW w:w="242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Обойные</w:t>
            </w:r>
          </w:p>
        </w:tc>
        <w:tc>
          <w:tcPr>
            <w:tcW w:w="485"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left="180" w:firstLine="0"/>
            </w:pPr>
            <w:r>
              <w:t>—</w:t>
            </w:r>
          </w:p>
        </w:tc>
        <w:tc>
          <w:tcPr>
            <w:tcW w:w="57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1</w:t>
            </w:r>
          </w:p>
        </w:tc>
        <w:tc>
          <w:tcPr>
            <w:tcW w:w="56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3</w:t>
            </w:r>
          </w:p>
        </w:tc>
        <w:tc>
          <w:tcPr>
            <w:tcW w:w="54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40" w:firstLine="0"/>
              <w:jc w:val="right"/>
            </w:pPr>
            <w:r>
              <w:t>3</w:t>
            </w:r>
          </w:p>
        </w:tc>
        <w:tc>
          <w:tcPr>
            <w:tcW w:w="87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2</w:t>
            </w:r>
          </w:p>
        </w:tc>
        <w:tc>
          <w:tcPr>
            <w:tcW w:w="98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50</w:t>
            </w:r>
          </w:p>
        </w:tc>
        <w:tc>
          <w:tcPr>
            <w:tcW w:w="127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50</w:t>
            </w:r>
          </w:p>
        </w:tc>
      </w:tr>
      <w:tr w:rsidR="00656EE3">
        <w:trPr>
          <w:trHeight w:hRule="exact" w:val="326"/>
          <w:jc w:val="center"/>
        </w:trPr>
        <w:tc>
          <w:tcPr>
            <w:tcW w:w="242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Слесарно-механические</w:t>
            </w:r>
          </w:p>
        </w:tc>
        <w:tc>
          <w:tcPr>
            <w:tcW w:w="485"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left="180" w:firstLine="0"/>
            </w:pPr>
            <w:r>
              <w:t>—</w:t>
            </w:r>
          </w:p>
        </w:tc>
        <w:tc>
          <w:tcPr>
            <w:tcW w:w="57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8</w:t>
            </w:r>
          </w:p>
        </w:tc>
        <w:tc>
          <w:tcPr>
            <w:tcW w:w="56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7</w:t>
            </w:r>
          </w:p>
        </w:tc>
        <w:tc>
          <w:tcPr>
            <w:tcW w:w="54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40" w:firstLine="0"/>
              <w:jc w:val="right"/>
            </w:pPr>
            <w:r>
              <w:t>7</w:t>
            </w:r>
          </w:p>
        </w:tc>
        <w:tc>
          <w:tcPr>
            <w:tcW w:w="87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5</w:t>
            </w:r>
          </w:p>
        </w:tc>
        <w:tc>
          <w:tcPr>
            <w:tcW w:w="98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w:t>
            </w:r>
          </w:p>
        </w:tc>
        <w:tc>
          <w:tcPr>
            <w:tcW w:w="127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100</w:t>
            </w:r>
          </w:p>
        </w:tc>
      </w:tr>
      <w:tr w:rsidR="00656EE3">
        <w:trPr>
          <w:trHeight w:hRule="exact" w:val="322"/>
          <w:jc w:val="center"/>
        </w:trPr>
        <w:tc>
          <w:tcPr>
            <w:tcW w:w="242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Уборочно-моечные</w:t>
            </w:r>
          </w:p>
        </w:tc>
        <w:tc>
          <w:tcPr>
            <w:tcW w:w="485"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left="180" w:firstLine="0"/>
            </w:pPr>
            <w:r>
              <w:t>—</w:t>
            </w:r>
          </w:p>
        </w:tc>
        <w:tc>
          <w:tcPr>
            <w:tcW w:w="57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w:t>
            </w:r>
          </w:p>
        </w:tc>
        <w:tc>
          <w:tcPr>
            <w:tcW w:w="56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w:t>
            </w:r>
          </w:p>
        </w:tc>
        <w:tc>
          <w:tcPr>
            <w:tcW w:w="54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40" w:firstLine="0"/>
              <w:jc w:val="right"/>
            </w:pPr>
            <w:r>
              <w:t>—</w:t>
            </w:r>
          </w:p>
        </w:tc>
        <w:tc>
          <w:tcPr>
            <w:tcW w:w="87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w:t>
            </w:r>
          </w:p>
        </w:tc>
        <w:tc>
          <w:tcPr>
            <w:tcW w:w="98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100</w:t>
            </w:r>
          </w:p>
        </w:tc>
        <w:tc>
          <w:tcPr>
            <w:tcW w:w="127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w:t>
            </w:r>
          </w:p>
        </w:tc>
      </w:tr>
      <w:tr w:rsidR="00656EE3">
        <w:trPr>
          <w:trHeight w:hRule="exact" w:val="326"/>
          <w:jc w:val="center"/>
        </w:trPr>
        <w:tc>
          <w:tcPr>
            <w:tcW w:w="242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антикоррозионные</w:t>
            </w:r>
          </w:p>
        </w:tc>
        <w:tc>
          <w:tcPr>
            <w:tcW w:w="485"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left="180" w:firstLine="0"/>
            </w:pPr>
            <w:r>
              <w:t>—</w:t>
            </w:r>
          </w:p>
        </w:tc>
        <w:tc>
          <w:tcPr>
            <w:tcW w:w="57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w:t>
            </w:r>
          </w:p>
        </w:tc>
        <w:tc>
          <w:tcPr>
            <w:tcW w:w="566"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w:t>
            </w:r>
          </w:p>
        </w:tc>
        <w:tc>
          <w:tcPr>
            <w:tcW w:w="54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40" w:firstLine="0"/>
              <w:jc w:val="right"/>
            </w:pPr>
            <w:r>
              <w:t>—</w:t>
            </w:r>
          </w:p>
        </w:tc>
        <w:tc>
          <w:tcPr>
            <w:tcW w:w="87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w:t>
            </w:r>
          </w:p>
        </w:tc>
        <w:tc>
          <w:tcPr>
            <w:tcW w:w="984"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100</w:t>
            </w:r>
          </w:p>
        </w:tc>
        <w:tc>
          <w:tcPr>
            <w:tcW w:w="1272" w:type="dxa"/>
            <w:tcBorders>
              <w:top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w:t>
            </w:r>
          </w:p>
        </w:tc>
      </w:tr>
      <w:tr w:rsidR="00656EE3">
        <w:trPr>
          <w:trHeight w:hRule="exact" w:val="346"/>
          <w:jc w:val="center"/>
        </w:trPr>
        <w:tc>
          <w:tcPr>
            <w:tcW w:w="2424" w:type="dxa"/>
            <w:tcBorders>
              <w:top w:val="single" w:sz="4" w:space="0" w:color="auto"/>
              <w:bottom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rPr>
                <w:rStyle w:val="25"/>
              </w:rPr>
              <w:t>Итого</w:t>
            </w:r>
          </w:p>
        </w:tc>
        <w:tc>
          <w:tcPr>
            <w:tcW w:w="485" w:type="dxa"/>
            <w:tcBorders>
              <w:top w:val="single" w:sz="4" w:space="0" w:color="auto"/>
              <w:bottom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pPr>
            <w:r>
              <w:t>100</w:t>
            </w:r>
          </w:p>
        </w:tc>
        <w:tc>
          <w:tcPr>
            <w:tcW w:w="576" w:type="dxa"/>
            <w:tcBorders>
              <w:top w:val="single" w:sz="4" w:space="0" w:color="auto"/>
              <w:bottom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100</w:t>
            </w:r>
          </w:p>
        </w:tc>
        <w:tc>
          <w:tcPr>
            <w:tcW w:w="566" w:type="dxa"/>
            <w:tcBorders>
              <w:top w:val="single" w:sz="4" w:space="0" w:color="auto"/>
              <w:bottom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60" w:firstLine="0"/>
              <w:jc w:val="right"/>
            </w:pPr>
            <w:r>
              <w:t>100</w:t>
            </w:r>
          </w:p>
        </w:tc>
        <w:tc>
          <w:tcPr>
            <w:tcW w:w="542" w:type="dxa"/>
            <w:tcBorders>
              <w:top w:val="single" w:sz="4" w:space="0" w:color="auto"/>
              <w:bottom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right="140" w:firstLine="0"/>
              <w:jc w:val="right"/>
            </w:pPr>
            <w:r>
              <w:t>100</w:t>
            </w:r>
          </w:p>
        </w:tc>
        <w:tc>
          <w:tcPr>
            <w:tcW w:w="874" w:type="dxa"/>
            <w:tcBorders>
              <w:top w:val="single" w:sz="4" w:space="0" w:color="auto"/>
              <w:bottom w:val="single" w:sz="4" w:space="0" w:color="auto"/>
            </w:tcBorders>
            <w:shd w:val="clear" w:color="auto" w:fill="FFFFFF"/>
            <w:vAlign w:val="center"/>
          </w:tcPr>
          <w:p w:rsidR="00656EE3" w:rsidRDefault="00C276FB">
            <w:pPr>
              <w:pStyle w:val="22"/>
              <w:framePr w:w="7723" w:wrap="notBeside" w:vAnchor="text" w:hAnchor="text" w:xAlign="center" w:y="1"/>
              <w:shd w:val="clear" w:color="auto" w:fill="auto"/>
              <w:spacing w:line="190" w:lineRule="exact"/>
              <w:ind w:firstLine="0"/>
              <w:jc w:val="center"/>
            </w:pPr>
            <w:r>
              <w:t>100</w:t>
            </w:r>
          </w:p>
        </w:tc>
        <w:tc>
          <w:tcPr>
            <w:tcW w:w="984" w:type="dxa"/>
            <w:tcBorders>
              <w:top w:val="single" w:sz="4" w:space="0" w:color="auto"/>
              <w:bottom w:val="single" w:sz="4" w:space="0" w:color="auto"/>
            </w:tcBorders>
            <w:shd w:val="clear" w:color="auto" w:fill="FFFFFF"/>
          </w:tcPr>
          <w:p w:rsidR="00656EE3" w:rsidRDefault="00656EE3">
            <w:pPr>
              <w:framePr w:w="7723" w:wrap="notBeside" w:vAnchor="text" w:hAnchor="text" w:xAlign="center" w:y="1"/>
              <w:rPr>
                <w:sz w:val="10"/>
                <w:szCs w:val="10"/>
              </w:rPr>
            </w:pPr>
          </w:p>
        </w:tc>
        <w:tc>
          <w:tcPr>
            <w:tcW w:w="1272" w:type="dxa"/>
            <w:tcBorders>
              <w:top w:val="single" w:sz="4" w:space="0" w:color="auto"/>
              <w:bottom w:val="single" w:sz="4" w:space="0" w:color="auto"/>
            </w:tcBorders>
            <w:shd w:val="clear" w:color="auto" w:fill="FFFFFF"/>
          </w:tcPr>
          <w:p w:rsidR="00656EE3" w:rsidRDefault="00656EE3">
            <w:pPr>
              <w:framePr w:w="7723" w:wrap="notBeside" w:vAnchor="text" w:hAnchor="text" w:xAlign="center" w:y="1"/>
              <w:rPr>
                <w:sz w:val="10"/>
                <w:szCs w:val="10"/>
              </w:rPr>
            </w:pPr>
          </w:p>
        </w:tc>
      </w:tr>
    </w:tbl>
    <w:p w:rsidR="00656EE3" w:rsidRDefault="00656EE3">
      <w:pPr>
        <w:framePr w:w="7723"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198" w:line="254" w:lineRule="exact"/>
        <w:ind w:firstLine="300"/>
      </w:pPr>
      <w:r>
        <w:t>Используя исходные данные о количестве постов на СТОА, студент по табл. 3.5 должен определить долю работ, проводимых на проектируемом объекте.</w:t>
      </w:r>
    </w:p>
    <w:p w:rsidR="00656EE3" w:rsidRDefault="00C276FB">
      <w:pPr>
        <w:pStyle w:val="231"/>
        <w:shd w:val="clear" w:color="auto" w:fill="auto"/>
        <w:spacing w:before="0" w:after="53" w:line="254" w:lineRule="exact"/>
      </w:pPr>
      <w:r>
        <w:t>Расчет объема работ объекта проектирования производят по формуле</w:t>
      </w:r>
    </w:p>
    <w:p w:rsidR="00656EE3" w:rsidRDefault="00C276FB">
      <w:pPr>
        <w:pStyle w:val="231"/>
        <w:shd w:val="clear" w:color="auto" w:fill="auto"/>
        <w:tabs>
          <w:tab w:val="left" w:pos="7217"/>
        </w:tabs>
        <w:spacing w:before="0" w:after="0" w:line="338" w:lineRule="exact"/>
        <w:ind w:left="2340" w:firstLine="0"/>
      </w:pPr>
      <w:r>
        <w:rPr>
          <w:rStyle w:val="23ArialNarrow8pt0pt"/>
          <w:b/>
          <w:bCs/>
          <w:vertAlign w:val="superscript"/>
        </w:rPr>
        <w:t>т</w:t>
      </w:r>
      <w:r>
        <w:rPr>
          <w:rStyle w:val="23ArialNarrow8pt0pt"/>
          <w:b/>
          <w:bCs/>
        </w:rPr>
        <w:t xml:space="preserve">уч </w:t>
      </w:r>
      <w:r>
        <w:rPr>
          <w:rStyle w:val="23ArialNarrow8pt0pt"/>
          <w:b/>
          <w:bCs/>
          <w:vertAlign w:val="superscript"/>
        </w:rPr>
        <w:t>= Т</w:t>
      </w:r>
      <w:r>
        <w:rPr>
          <w:rStyle w:val="23ArialNarrow8pt0pt"/>
          <w:b/>
          <w:bCs/>
        </w:rPr>
        <w:t xml:space="preserve">то-тр </w:t>
      </w:r>
      <w:r>
        <w:rPr>
          <w:vertAlign w:val="superscript"/>
        </w:rPr>
        <w:t>х</w:t>
      </w:r>
      <w:r>
        <w:t xml:space="preserve"> Д% / </w:t>
      </w:r>
      <w:r>
        <w:rPr>
          <w:vertAlign w:val="superscript"/>
        </w:rPr>
        <w:t>1</w:t>
      </w:r>
      <w:r>
        <w:t>00, человеко-ч,</w:t>
      </w:r>
      <w:r>
        <w:tab/>
        <w:t>(3.13)</w:t>
      </w:r>
    </w:p>
    <w:p w:rsidR="00656EE3" w:rsidRDefault="00C276FB">
      <w:pPr>
        <w:pStyle w:val="231"/>
        <w:shd w:val="clear" w:color="auto" w:fill="auto"/>
        <w:spacing w:before="0" w:after="0" w:line="338" w:lineRule="exact"/>
        <w:ind w:firstLine="0"/>
        <w:jc w:val="left"/>
      </w:pPr>
      <w:r>
        <w:t>где д% _ доля работ в процентах, проводимых на данном участке (зоне).</w:t>
      </w:r>
    </w:p>
    <w:p w:rsidR="00656EE3" w:rsidRDefault="00C276FB">
      <w:pPr>
        <w:pStyle w:val="271"/>
        <w:shd w:val="clear" w:color="auto" w:fill="auto"/>
        <w:spacing w:after="162" w:line="252" w:lineRule="exact"/>
        <w:ind w:firstLine="300"/>
      </w:pPr>
      <w:r>
        <w:t>В случае выполнения на объекте проектирования вспомогательных работ общий объем работ на участке (зоне) будет равен</w:t>
      </w:r>
    </w:p>
    <w:p w:rsidR="00656EE3" w:rsidRDefault="00C276FB">
      <w:pPr>
        <w:pStyle w:val="271"/>
        <w:shd w:val="clear" w:color="auto" w:fill="auto"/>
        <w:tabs>
          <w:tab w:val="left" w:pos="7217"/>
        </w:tabs>
        <w:spacing w:after="312" w:line="200" w:lineRule="exact"/>
        <w:ind w:left="2060"/>
      </w:pPr>
      <w:r>
        <w:rPr>
          <w:rStyle w:val="273"/>
          <w:vertAlign w:val="superscript"/>
        </w:rPr>
        <w:t>Т</w:t>
      </w:r>
      <w:r>
        <w:rPr>
          <w:rStyle w:val="273"/>
        </w:rPr>
        <w:t>уч</w:t>
      </w:r>
      <w:r>
        <w:t xml:space="preserve"> = Туо.-ф х Д% / 100 + Т</w:t>
      </w:r>
      <w:r>
        <w:rPr>
          <w:vertAlign w:val="subscript"/>
        </w:rPr>
        <w:t>всп</w:t>
      </w:r>
      <w:r>
        <w:t>, человеко-ч.</w:t>
      </w:r>
      <w:r>
        <w:tab/>
        <w:t>(3.14)</w:t>
      </w:r>
    </w:p>
    <w:p w:rsidR="00656EE3" w:rsidRDefault="00C276FB">
      <w:pPr>
        <w:pStyle w:val="1123"/>
        <w:numPr>
          <w:ilvl w:val="0"/>
          <w:numId w:val="63"/>
        </w:numPr>
        <w:shd w:val="clear" w:color="auto" w:fill="auto"/>
        <w:tabs>
          <w:tab w:val="left" w:pos="1038"/>
        </w:tabs>
        <w:spacing w:before="0" w:after="82" w:line="220" w:lineRule="exact"/>
      </w:pPr>
      <w:bookmarkStart w:id="72" w:name="bookmark72"/>
      <w:r>
        <w:t>Расчет численности работающих, количества постов</w:t>
      </w:r>
      <w:bookmarkEnd w:id="72"/>
    </w:p>
    <w:p w:rsidR="00656EE3" w:rsidRDefault="00C276FB">
      <w:pPr>
        <w:pStyle w:val="271"/>
        <w:shd w:val="clear" w:color="auto" w:fill="auto"/>
        <w:spacing w:line="247" w:lineRule="exact"/>
        <w:ind w:firstLine="300"/>
      </w:pPr>
      <w:r>
        <w:rPr>
          <w:rStyle w:val="270pt"/>
        </w:rPr>
        <w:t>Расчет числа рабочих</w:t>
      </w:r>
      <w:r>
        <w:rPr>
          <w:rStyle w:val="277"/>
        </w:rPr>
        <w:t xml:space="preserve"> </w:t>
      </w:r>
      <w:r>
        <w:t xml:space="preserve">проводится аналогично расчету производственных рабочих </w:t>
      </w:r>
      <w:r>
        <w:rPr>
          <w:vertAlign w:val="superscript"/>
        </w:rPr>
        <w:t>авт</w:t>
      </w:r>
      <w:r>
        <w:t xml:space="preserve">°транспортных </w:t>
      </w:r>
      <w:r w:rsidR="00536507">
        <w:t>предприятий</w:t>
      </w:r>
      <w:r>
        <w:t xml:space="preserve"> (глава 2 подраздел 2.2.2).</w:t>
      </w:r>
    </w:p>
    <w:p w:rsidR="00656EE3" w:rsidRDefault="00C276FB">
      <w:pPr>
        <w:pStyle w:val="271"/>
        <w:shd w:val="clear" w:color="auto" w:fill="auto"/>
        <w:spacing w:line="247" w:lineRule="exact"/>
        <w:ind w:firstLine="300"/>
      </w:pPr>
      <w:r>
        <w:rPr>
          <w:rStyle w:val="270pt"/>
        </w:rPr>
        <w:t>Расчет числа рабочих постое.</w:t>
      </w:r>
      <w:r>
        <w:rPr>
          <w:rStyle w:val="277"/>
        </w:rPr>
        <w:t xml:space="preserve"> </w:t>
      </w:r>
      <w:r>
        <w:t xml:space="preserve">Под </w:t>
      </w:r>
      <w:r>
        <w:rPr>
          <w:rStyle w:val="270pt"/>
        </w:rPr>
        <w:t>рабочим постом</w:t>
      </w:r>
      <w:r>
        <w:rPr>
          <w:rStyle w:val="277"/>
        </w:rPr>
        <w:t xml:space="preserve"> </w:t>
      </w:r>
      <w:r>
        <w:t>понимают автомобилеместо, °</w:t>
      </w:r>
      <w:r>
        <w:rPr>
          <w:vertAlign w:val="superscript"/>
        </w:rPr>
        <w:t>с</w:t>
      </w:r>
      <w:r>
        <w:t xml:space="preserve">Нащенное необходимым ремонтно-технологическим оборудованием, оснасткой, вторые обеспечивают восстановление или поддержание технически исправного </w:t>
      </w:r>
      <w:r>
        <w:rPr>
          <w:vertAlign w:val="superscript"/>
        </w:rPr>
        <w:t>с</w:t>
      </w:r>
      <w:r>
        <w:t>°стояния и внешнего вида подвижного состава.</w:t>
      </w:r>
    </w:p>
    <w:p w:rsidR="00656EE3" w:rsidRDefault="00C276FB">
      <w:pPr>
        <w:pStyle w:val="231"/>
        <w:shd w:val="clear" w:color="auto" w:fill="auto"/>
        <w:spacing w:before="0" w:after="0" w:line="247" w:lineRule="exact"/>
        <w:sectPr w:rsidR="00656EE3">
          <w:type w:val="continuous"/>
          <w:pgSz w:w="8182" w:h="12672"/>
          <w:pgMar w:top="636" w:right="114" w:bottom="0" w:left="321" w:header="0" w:footer="3" w:gutter="0"/>
          <w:cols w:space="720"/>
          <w:noEndnote/>
          <w:docGrid w:linePitch="360"/>
        </w:sectPr>
      </w:pPr>
      <w:r>
        <w:t xml:space="preserve">Расчет постов производится для зон </w:t>
      </w:r>
      <w:r>
        <w:rPr>
          <w:rStyle w:val="232"/>
        </w:rPr>
        <w:t xml:space="preserve">ТО </w:t>
      </w:r>
      <w:r>
        <w:t xml:space="preserve">или </w:t>
      </w:r>
      <w:r>
        <w:rPr>
          <w:rStyle w:val="232"/>
        </w:rPr>
        <w:t xml:space="preserve">ТР, </w:t>
      </w:r>
      <w:r>
        <w:t>а также участков, на территории которых имеются автомобилеместа (кузовной, окрасочный, антикоррозионный, руч</w:t>
      </w:r>
      <w:r>
        <w:softHyphen/>
        <w:t xml:space="preserve">ной Мойки и т.п.). Для производственных участков, не имеющих отдельно выделенных </w:t>
      </w:r>
      <w:r>
        <w:rPr>
          <w:vertAlign w:val="superscript"/>
        </w:rPr>
        <w:t>авт</w:t>
      </w:r>
      <w:r>
        <w:t>Мобилемест, расчет постов не выполняют.</w:t>
      </w:r>
    </w:p>
    <w:p w:rsidR="00656EE3" w:rsidRDefault="00C276FB">
      <w:pPr>
        <w:pStyle w:val="22"/>
        <w:numPr>
          <w:ilvl w:val="0"/>
          <w:numId w:val="64"/>
        </w:numPr>
        <w:shd w:val="clear" w:color="auto" w:fill="auto"/>
        <w:tabs>
          <w:tab w:val="left" w:pos="626"/>
        </w:tabs>
        <w:spacing w:after="132" w:line="190" w:lineRule="exact"/>
        <w:ind w:firstLine="320"/>
        <w:jc w:val="both"/>
      </w:pPr>
      <w:r>
        <w:rPr>
          <w:rStyle w:val="25"/>
        </w:rPr>
        <w:lastRenderedPageBreak/>
        <w:t>Посты ТО и ТР</w:t>
      </w:r>
      <w:r>
        <w:t xml:space="preserve"> автомобилей для определенного вида работ:</w:t>
      </w:r>
    </w:p>
    <w:p w:rsidR="00656EE3" w:rsidRDefault="00C276FB">
      <w:pPr>
        <w:pStyle w:val="22"/>
        <w:shd w:val="clear" w:color="auto" w:fill="auto"/>
        <w:tabs>
          <w:tab w:val="left" w:pos="7084"/>
        </w:tabs>
        <w:spacing w:after="44" w:line="190" w:lineRule="exact"/>
        <w:ind w:left="3040" w:firstLine="0"/>
        <w:jc w:val="both"/>
      </w:pPr>
      <w:r>
        <w:t>*=Т</w:t>
      </w:r>
      <w:r>
        <w:rPr>
          <w:vertAlign w:val="subscript"/>
        </w:rPr>
        <w:t>пФ</w:t>
      </w:r>
      <w:r>
        <w:t>/Ф</w:t>
      </w:r>
      <w:r>
        <w:rPr>
          <w:vertAlign w:val="subscript"/>
        </w:rPr>
        <w:t>п</w:t>
      </w:r>
      <w:r>
        <w:t>Р</w:t>
      </w:r>
      <w:r>
        <w:rPr>
          <w:vertAlign w:val="subscript"/>
        </w:rPr>
        <w:t>ср)</w:t>
      </w:r>
      <w:r>
        <w:tab/>
        <w:t>(3.15)</w:t>
      </w:r>
    </w:p>
    <w:p w:rsidR="00656EE3" w:rsidRDefault="00C276FB">
      <w:pPr>
        <w:pStyle w:val="22"/>
        <w:shd w:val="clear" w:color="auto" w:fill="auto"/>
        <w:tabs>
          <w:tab w:val="left" w:pos="832"/>
        </w:tabs>
        <w:spacing w:line="221" w:lineRule="exact"/>
        <w:ind w:firstLine="0"/>
        <w:jc w:val="both"/>
      </w:pPr>
      <w:r>
        <w:t>где</w:t>
      </w:r>
      <w:r>
        <w:tab/>
        <w:t>Т</w:t>
      </w:r>
      <w:r>
        <w:rPr>
          <w:vertAlign w:val="subscript"/>
        </w:rPr>
        <w:t>п</w:t>
      </w:r>
      <w:r>
        <w:t xml:space="preserve"> — годовой объем постовых работ объекта проектирования. В случае выполнения</w:t>
      </w:r>
    </w:p>
    <w:p w:rsidR="00656EE3" w:rsidRDefault="00C276FB">
      <w:pPr>
        <w:pStyle w:val="22"/>
        <w:shd w:val="clear" w:color="auto" w:fill="auto"/>
        <w:spacing w:line="221" w:lineRule="exact"/>
        <w:ind w:right="40" w:firstLine="0"/>
        <w:jc w:val="center"/>
      </w:pPr>
      <w:r>
        <w:t>на объекте проектирования только постовых работ Т</w:t>
      </w:r>
      <w:r>
        <w:rPr>
          <w:vertAlign w:val="subscript"/>
        </w:rPr>
        <w:t>п</w:t>
      </w:r>
      <w:r>
        <w:t xml:space="preserve"> = Т</w:t>
      </w:r>
      <w:r>
        <w:rPr>
          <w:vertAlign w:val="subscript"/>
        </w:rPr>
        <w:t>уч</w:t>
      </w:r>
      <w:r>
        <w:t>;</w:t>
      </w:r>
    </w:p>
    <w:p w:rsidR="00656EE3" w:rsidRDefault="00C276FB">
      <w:pPr>
        <w:pStyle w:val="22"/>
        <w:shd w:val="clear" w:color="auto" w:fill="auto"/>
        <w:spacing w:line="221" w:lineRule="exact"/>
        <w:ind w:firstLine="1000"/>
      </w:pPr>
      <w:r>
        <w:t>Ф — коэффициент неравномерности загрузки постов — 1,15;</w:t>
      </w:r>
    </w:p>
    <w:p w:rsidR="00656EE3" w:rsidRDefault="00C276FB">
      <w:pPr>
        <w:pStyle w:val="22"/>
        <w:shd w:val="clear" w:color="auto" w:fill="auto"/>
        <w:spacing w:line="221" w:lineRule="exact"/>
        <w:ind w:left="900" w:firstLine="0"/>
        <w:jc w:val="both"/>
      </w:pPr>
      <w:r>
        <w:t>Р</w:t>
      </w:r>
      <w:r>
        <w:rPr>
          <w:vertAlign w:val="subscript"/>
        </w:rPr>
        <w:t>ср</w:t>
      </w:r>
      <w:r>
        <w:t xml:space="preserve"> — среднее число рабочих, на посту.</w:t>
      </w:r>
    </w:p>
    <w:p w:rsidR="00656EE3" w:rsidRDefault="00C276FB">
      <w:pPr>
        <w:pStyle w:val="22"/>
        <w:shd w:val="clear" w:color="auto" w:fill="auto"/>
        <w:spacing w:after="145" w:line="221" w:lineRule="exact"/>
        <w:ind w:left="900" w:firstLine="0"/>
        <w:jc w:val="both"/>
      </w:pPr>
      <w:r>
        <w:t>Ф</w:t>
      </w:r>
      <w:r>
        <w:rPr>
          <w:vertAlign w:val="subscript"/>
        </w:rPr>
        <w:t>п</w:t>
      </w:r>
      <w:r>
        <w:t xml:space="preserve"> — годовой фонд рабочего времени поста, ч;</w:t>
      </w:r>
    </w:p>
    <w:p w:rsidR="00656EE3" w:rsidRDefault="00C276FB">
      <w:pPr>
        <w:pStyle w:val="22"/>
        <w:shd w:val="clear" w:color="auto" w:fill="auto"/>
        <w:tabs>
          <w:tab w:val="left" w:pos="7084"/>
        </w:tabs>
        <w:spacing w:after="62" w:line="190" w:lineRule="exact"/>
        <w:ind w:left="2960" w:firstLine="0"/>
        <w:jc w:val="both"/>
      </w:pPr>
      <w:r>
        <w:t>Ф</w:t>
      </w:r>
      <w:r>
        <w:rPr>
          <w:vertAlign w:val="subscript"/>
        </w:rPr>
        <w:t>п</w:t>
      </w:r>
      <w:r>
        <w:t xml:space="preserve"> = Др</w:t>
      </w:r>
      <w:r>
        <w:rPr>
          <w:vertAlign w:val="subscript"/>
        </w:rPr>
        <w:t>Г</w:t>
      </w:r>
      <w:r>
        <w:t>Г</w:t>
      </w:r>
      <w:r>
        <w:rPr>
          <w:vertAlign w:val="subscript"/>
        </w:rPr>
        <w:t>см</w:t>
      </w:r>
      <w:r>
        <w:t>С</w:t>
      </w:r>
      <w:r>
        <w:rPr>
          <w:vertAlign w:val="subscript"/>
        </w:rPr>
        <w:t>С</w:t>
      </w:r>
      <w:r>
        <w:t>м11п,</w:t>
      </w:r>
      <w:r>
        <w:tab/>
        <w:t>(3.16)</w:t>
      </w:r>
    </w:p>
    <w:p w:rsidR="00656EE3" w:rsidRDefault="00C276FB">
      <w:pPr>
        <w:pStyle w:val="22"/>
        <w:shd w:val="clear" w:color="auto" w:fill="auto"/>
        <w:tabs>
          <w:tab w:val="left" w:pos="832"/>
        </w:tabs>
        <w:spacing w:line="190" w:lineRule="exact"/>
        <w:ind w:firstLine="0"/>
        <w:jc w:val="both"/>
      </w:pPr>
      <w:r>
        <w:t>где</w:t>
      </w:r>
      <w:r>
        <w:tab/>
        <w:t>Д</w:t>
      </w:r>
      <w:r>
        <w:rPr>
          <w:vertAlign w:val="subscript"/>
        </w:rPr>
        <w:t>р г</w:t>
      </w:r>
      <w:r>
        <w:t xml:space="preserve"> — число рабочих дней в году, принимается по данным СТОА;</w:t>
      </w:r>
    </w:p>
    <w:p w:rsidR="00656EE3" w:rsidRDefault="00C276FB">
      <w:pPr>
        <w:pStyle w:val="22"/>
        <w:shd w:val="clear" w:color="auto" w:fill="auto"/>
        <w:spacing w:line="235" w:lineRule="exact"/>
        <w:ind w:left="900" w:firstLine="0"/>
        <w:jc w:val="both"/>
      </w:pPr>
      <w:r>
        <w:t>С</w:t>
      </w:r>
      <w:r>
        <w:rPr>
          <w:vertAlign w:val="subscript"/>
        </w:rPr>
        <w:t>см</w:t>
      </w:r>
      <w:r>
        <w:t xml:space="preserve"> — количество смен на СТОА (исходные данные);</w:t>
      </w:r>
    </w:p>
    <w:p w:rsidR="00656EE3" w:rsidRDefault="00C276FB">
      <w:pPr>
        <w:pStyle w:val="22"/>
        <w:shd w:val="clear" w:color="auto" w:fill="auto"/>
        <w:tabs>
          <w:tab w:val="left" w:pos="6413"/>
        </w:tabs>
        <w:spacing w:line="235" w:lineRule="exact"/>
        <w:ind w:left="900" w:firstLine="0"/>
        <w:jc w:val="both"/>
      </w:pPr>
      <w:r>
        <w:rPr>
          <w:rStyle w:val="25"/>
        </w:rPr>
        <w:t>Т</w:t>
      </w:r>
      <w:r>
        <w:rPr>
          <w:rStyle w:val="25"/>
          <w:vertAlign w:val="subscript"/>
        </w:rPr>
        <w:t>см</w:t>
      </w:r>
      <w:r>
        <w:t xml:space="preserve"> — продолжительность смены, ч (не более 10,5 ч);</w:t>
      </w:r>
      <w:r>
        <w:tab/>
        <w:t>^</w:t>
      </w:r>
    </w:p>
    <w:p w:rsidR="00656EE3" w:rsidRDefault="00C276FB">
      <w:pPr>
        <w:pStyle w:val="22"/>
        <w:shd w:val="clear" w:color="auto" w:fill="auto"/>
        <w:spacing w:line="235" w:lineRule="exact"/>
        <w:ind w:firstLine="1000"/>
      </w:pPr>
      <w:r>
        <w:rPr>
          <w:rStyle w:val="25"/>
        </w:rPr>
        <w:t>т\</w:t>
      </w:r>
      <w:r>
        <w:rPr>
          <w:rStyle w:val="25"/>
          <w:vertAlign w:val="subscript"/>
        </w:rPr>
        <w:t>п</w:t>
      </w:r>
      <w:r>
        <w:t xml:space="preserve"> — коэффициент использования рабочего времени поста (0,85—0,9). Рекомендуется: для городских СТОА — Д</w:t>
      </w:r>
      <w:r>
        <w:rPr>
          <w:vertAlign w:val="subscript"/>
        </w:rPr>
        <w:t>р г</w:t>
      </w:r>
      <w:r>
        <w:t xml:space="preserve"> = 357 дней, С</w:t>
      </w:r>
      <w:r>
        <w:rPr>
          <w:vertAlign w:val="subscript"/>
        </w:rPr>
        <w:t>см</w:t>
      </w:r>
      <w:r>
        <w:t xml:space="preserve"> = 2 смены; для дорож</w:t>
      </w:r>
      <w:r>
        <w:softHyphen/>
        <w:t>ных СТОА — Д</w:t>
      </w:r>
      <w:r>
        <w:rPr>
          <w:vertAlign w:val="subscript"/>
        </w:rPr>
        <w:t>р г</w:t>
      </w:r>
      <w:r>
        <w:t xml:space="preserve"> = 365 дней, С</w:t>
      </w:r>
      <w:r>
        <w:rPr>
          <w:vertAlign w:val="subscript"/>
        </w:rPr>
        <w:t>см</w:t>
      </w:r>
      <w:r>
        <w:t xml:space="preserve"> = 4 смены.</w:t>
      </w:r>
    </w:p>
    <w:p w:rsidR="00656EE3" w:rsidRDefault="00C276FB">
      <w:pPr>
        <w:pStyle w:val="22"/>
        <w:shd w:val="clear" w:color="auto" w:fill="auto"/>
        <w:spacing w:line="235" w:lineRule="exact"/>
        <w:ind w:firstLine="320"/>
        <w:jc w:val="both"/>
      </w:pPr>
      <w:r>
        <w:t>В зависимости от условий работы СТОА количество дней работы в году и количе</w:t>
      </w:r>
      <w:r>
        <w:softHyphen/>
        <w:t>ство смен могут быть изменены.</w:t>
      </w:r>
    </w:p>
    <w:p w:rsidR="00656EE3" w:rsidRDefault="00C276FB">
      <w:pPr>
        <w:pStyle w:val="22"/>
        <w:shd w:val="clear" w:color="auto" w:fill="auto"/>
        <w:spacing w:line="235" w:lineRule="exact"/>
        <w:ind w:firstLine="320"/>
        <w:jc w:val="both"/>
      </w:pPr>
      <w:r>
        <w:t>Рекомендуется для постов зон ТО и ТР принимать Р</w:t>
      </w:r>
      <w:r>
        <w:rPr>
          <w:vertAlign w:val="subscript"/>
        </w:rPr>
        <w:t>ср</w:t>
      </w:r>
      <w:r>
        <w:t xml:space="preserve"> = 1 человек, для кузовных и окрасочных, антикоррозионных работ Р</w:t>
      </w:r>
      <w:r>
        <w:rPr>
          <w:vertAlign w:val="subscript"/>
        </w:rPr>
        <w:t>ср</w:t>
      </w:r>
      <w:r>
        <w:t xml:space="preserve"> =1,5 человека.</w:t>
      </w:r>
    </w:p>
    <w:p w:rsidR="00656EE3" w:rsidRDefault="00C276FB">
      <w:pPr>
        <w:pStyle w:val="22"/>
        <w:numPr>
          <w:ilvl w:val="0"/>
          <w:numId w:val="64"/>
        </w:numPr>
        <w:shd w:val="clear" w:color="auto" w:fill="auto"/>
        <w:tabs>
          <w:tab w:val="left" w:pos="650"/>
        </w:tabs>
        <w:spacing w:after="54" w:line="190" w:lineRule="exact"/>
        <w:ind w:firstLine="320"/>
        <w:jc w:val="both"/>
      </w:pPr>
      <w:r>
        <w:rPr>
          <w:rStyle w:val="25"/>
        </w:rPr>
        <w:t>Посты для УМР</w:t>
      </w:r>
      <w:r>
        <w:t xml:space="preserve"> (механизированная мойка):</w:t>
      </w:r>
    </w:p>
    <w:p w:rsidR="00656EE3" w:rsidRDefault="00C276FB">
      <w:pPr>
        <w:pStyle w:val="22"/>
        <w:shd w:val="clear" w:color="auto" w:fill="auto"/>
        <w:spacing w:after="198" w:line="288" w:lineRule="exact"/>
        <w:ind w:right="1820" w:firstLine="1920"/>
      </w:pPr>
      <w:r>
        <w:t xml:space="preserve">^умр “ (^сутУМР </w:t>
      </w:r>
      <w:r>
        <w:rPr>
          <w:vertAlign w:val="superscript"/>
        </w:rPr>
        <w:t>Х</w:t>
      </w:r>
      <w:r>
        <w:t xml:space="preserve"> Фумр) / (^СМ </w:t>
      </w:r>
      <w:r>
        <w:rPr>
          <w:vertAlign w:val="superscript"/>
        </w:rPr>
        <w:t>Х Х</w:t>
      </w:r>
      <w:r>
        <w:t xml:space="preserve"> Лп умр)&gt; где </w:t>
      </w:r>
      <w:r>
        <w:rPr>
          <w:rStyle w:val="25"/>
        </w:rPr>
        <w:t>П</w:t>
      </w:r>
      <w:r>
        <w:rPr>
          <w:rStyle w:val="25"/>
          <w:vertAlign w:val="subscript"/>
        </w:rPr>
        <w:t>сутУМР</w:t>
      </w:r>
      <w:r>
        <w:rPr>
          <w:rStyle w:val="25"/>
        </w:rPr>
        <w:t xml:space="preserve"> —</w:t>
      </w:r>
      <w:r>
        <w:t xml:space="preserve"> суточное число заездов для выполнения УМР:</w:t>
      </w:r>
    </w:p>
    <w:p w:rsidR="00656EE3" w:rsidRDefault="00C276FB">
      <w:pPr>
        <w:pStyle w:val="22"/>
        <w:shd w:val="clear" w:color="auto" w:fill="auto"/>
        <w:tabs>
          <w:tab w:val="left" w:pos="7084"/>
        </w:tabs>
        <w:spacing w:after="39" w:line="190" w:lineRule="exact"/>
        <w:ind w:left="2760" w:firstLine="0"/>
        <w:jc w:val="both"/>
      </w:pPr>
      <w:r>
        <w:t xml:space="preserve">^сутУМР </w:t>
      </w:r>
      <w:r>
        <w:rPr>
          <w:vertAlign w:val="superscript"/>
        </w:rPr>
        <w:t>=</w:t>
      </w:r>
      <w:r>
        <w:t xml:space="preserve"> ^СТОА </w:t>
      </w:r>
      <w:r>
        <w:rPr>
          <w:rStyle w:val="25"/>
          <w:lang w:val="en-US" w:eastAsia="en-US" w:bidi="en-US"/>
        </w:rPr>
        <w:t>d</w:t>
      </w:r>
      <w:r w:rsidRPr="00C276FB">
        <w:rPr>
          <w:lang w:eastAsia="en-US" w:bidi="en-US"/>
        </w:rPr>
        <w:t xml:space="preserve"> </w:t>
      </w:r>
      <w:r>
        <w:t xml:space="preserve">/ </w:t>
      </w:r>
      <w:r>
        <w:rPr>
          <w:rStyle w:val="27pt1"/>
        </w:rPr>
        <w:t xml:space="preserve">Др г </w:t>
      </w:r>
      <w:r>
        <w:t>&gt;</w:t>
      </w:r>
      <w:r>
        <w:tab/>
        <w:t>(ЗЛ8)</w:t>
      </w:r>
    </w:p>
    <w:p w:rsidR="00656EE3" w:rsidRDefault="00C276FB">
      <w:pPr>
        <w:pStyle w:val="22"/>
        <w:shd w:val="clear" w:color="auto" w:fill="auto"/>
        <w:spacing w:line="221" w:lineRule="exact"/>
        <w:ind w:firstLine="0"/>
        <w:jc w:val="both"/>
      </w:pPr>
      <w:r>
        <w:t>где Астод — число автомобилей, обслуживаемых СТО за год;</w:t>
      </w:r>
    </w:p>
    <w:p w:rsidR="00656EE3" w:rsidRDefault="00C276FB">
      <w:pPr>
        <w:pStyle w:val="22"/>
        <w:shd w:val="clear" w:color="auto" w:fill="auto"/>
        <w:spacing w:line="221" w:lineRule="exact"/>
        <w:ind w:firstLine="1000"/>
      </w:pPr>
      <w:r>
        <w:rPr>
          <w:rStyle w:val="25"/>
          <w:lang w:val="en-US" w:eastAsia="en-US" w:bidi="en-US"/>
        </w:rPr>
        <w:t>d</w:t>
      </w:r>
      <w:r w:rsidRPr="00C276FB">
        <w:rPr>
          <w:rStyle w:val="25"/>
          <w:lang w:eastAsia="en-US" w:bidi="en-US"/>
        </w:rPr>
        <w:t>'—</w:t>
      </w:r>
      <w:r w:rsidRPr="00C276FB">
        <w:rPr>
          <w:lang w:eastAsia="en-US" w:bidi="en-US"/>
        </w:rPr>
        <w:t xml:space="preserve"> </w:t>
      </w:r>
      <w:r>
        <w:t>число заездов на СТОА одного автомобиля в год (исходные данные);</w:t>
      </w:r>
    </w:p>
    <w:p w:rsidR="00656EE3" w:rsidRDefault="00C276FB">
      <w:pPr>
        <w:pStyle w:val="22"/>
        <w:shd w:val="clear" w:color="auto" w:fill="auto"/>
        <w:spacing w:line="221" w:lineRule="exact"/>
        <w:ind w:left="740" w:firstLine="0"/>
      </w:pPr>
      <w:r>
        <w:rPr>
          <w:rStyle w:val="2Consolas7pt0"/>
        </w:rPr>
        <w:t xml:space="preserve">Фумр </w:t>
      </w:r>
      <w:r>
        <w:t>~ коэффициент неравномерности поступления автомобилей;</w:t>
      </w:r>
    </w:p>
    <w:p w:rsidR="00656EE3" w:rsidRDefault="00C276FB">
      <w:pPr>
        <w:pStyle w:val="22"/>
        <w:shd w:val="clear" w:color="auto" w:fill="auto"/>
        <w:spacing w:line="221" w:lineRule="exact"/>
        <w:ind w:left="900" w:firstLine="0"/>
        <w:jc w:val="both"/>
      </w:pPr>
      <w:r>
        <w:rPr>
          <w:rStyle w:val="25"/>
        </w:rPr>
        <w:t>Т</w:t>
      </w:r>
      <w:r>
        <w:rPr>
          <w:rStyle w:val="25"/>
          <w:vertAlign w:val="subscript"/>
        </w:rPr>
        <w:t>ш</w:t>
      </w:r>
      <w:r>
        <w:rPr>
          <w:rStyle w:val="25"/>
        </w:rPr>
        <w:t xml:space="preserve"> —</w:t>
      </w:r>
      <w:r>
        <w:t xml:space="preserve"> продолжительность работы участка УМР в сутки, ч;</w:t>
      </w:r>
    </w:p>
    <w:p w:rsidR="00656EE3" w:rsidRDefault="00C276FB">
      <w:pPr>
        <w:pStyle w:val="22"/>
        <w:shd w:val="clear" w:color="auto" w:fill="auto"/>
        <w:spacing w:line="221" w:lineRule="exact"/>
        <w:ind w:left="900" w:firstLine="0"/>
        <w:jc w:val="both"/>
      </w:pPr>
      <w:r>
        <w:rPr>
          <w:rStyle w:val="25"/>
          <w:lang w:val="en-US" w:eastAsia="en-US" w:bidi="en-US"/>
        </w:rPr>
        <w:t>N</w:t>
      </w:r>
      <w:r>
        <w:rPr>
          <w:rStyle w:val="25"/>
          <w:vertAlign w:val="subscript"/>
          <w:lang w:val="en-US" w:eastAsia="en-US" w:bidi="en-US"/>
        </w:rPr>
        <w:t>y</w:t>
      </w:r>
      <w:r w:rsidRPr="00C276FB">
        <w:rPr>
          <w:rStyle w:val="25"/>
          <w:lang w:eastAsia="en-US" w:bidi="en-US"/>
        </w:rPr>
        <w:t xml:space="preserve"> </w:t>
      </w:r>
      <w:r>
        <w:rPr>
          <w:rStyle w:val="25"/>
        </w:rPr>
        <w:t>—</w:t>
      </w:r>
      <w:r>
        <w:t xml:space="preserve"> производительности моечной установки (по паспортным данным), а/ч;</w:t>
      </w:r>
    </w:p>
    <w:p w:rsidR="00656EE3" w:rsidRDefault="00C276FB">
      <w:pPr>
        <w:pStyle w:val="22"/>
        <w:shd w:val="clear" w:color="auto" w:fill="auto"/>
        <w:spacing w:after="145" w:line="221" w:lineRule="exact"/>
        <w:ind w:left="640" w:firstLine="0"/>
      </w:pPr>
      <w:r>
        <w:t xml:space="preserve">Лп </w:t>
      </w:r>
      <w:r>
        <w:rPr>
          <w:rStyle w:val="2c"/>
        </w:rPr>
        <w:t>умр</w:t>
      </w:r>
      <w:r>
        <w:t xml:space="preserve"> </w:t>
      </w:r>
      <w:r>
        <w:rPr>
          <w:vertAlign w:val="superscript"/>
        </w:rPr>
        <w:t>—</w:t>
      </w:r>
      <w:r>
        <w:t xml:space="preserve"> коэффициент использования рабочего времени поста (0,9).</w:t>
      </w:r>
    </w:p>
    <w:p w:rsidR="00656EE3" w:rsidRDefault="00C276FB">
      <w:pPr>
        <w:pStyle w:val="22"/>
        <w:shd w:val="clear" w:color="auto" w:fill="auto"/>
        <w:spacing w:line="190" w:lineRule="exact"/>
        <w:ind w:firstLine="320"/>
        <w:jc w:val="both"/>
      </w:pPr>
      <w:r>
        <w:t>Рекомендуемое значение &lt;р</w:t>
      </w:r>
      <w:r>
        <w:rPr>
          <w:vertAlign w:val="subscript"/>
        </w:rPr>
        <w:t>УМР</w:t>
      </w:r>
      <w:r>
        <w:t xml:space="preserve"> для СТОА с количеством постов</w:t>
      </w:r>
    </w:p>
    <w:p w:rsidR="00656EE3" w:rsidRDefault="00C276FB">
      <w:pPr>
        <w:pStyle w:val="22"/>
        <w:shd w:val="clear" w:color="auto" w:fill="auto"/>
        <w:tabs>
          <w:tab w:val="right" w:leader="dot" w:pos="7474"/>
        </w:tabs>
        <w:spacing w:line="190" w:lineRule="exact"/>
        <w:ind w:firstLine="320"/>
        <w:jc w:val="both"/>
      </w:pPr>
      <w:r>
        <w:t>До 10</w:t>
      </w:r>
      <w:r>
        <w:tab/>
        <w:t>1,3 1.5</w:t>
      </w:r>
    </w:p>
    <w:p w:rsidR="00656EE3" w:rsidRDefault="00C276FB">
      <w:pPr>
        <w:pStyle w:val="22"/>
        <w:shd w:val="clear" w:color="auto" w:fill="auto"/>
        <w:tabs>
          <w:tab w:val="left" w:leader="dot" w:pos="6834"/>
        </w:tabs>
        <w:ind w:firstLine="320"/>
        <w:jc w:val="both"/>
      </w:pPr>
      <w:r>
        <w:t xml:space="preserve">От 11 до 30 </w:t>
      </w:r>
      <w:r>
        <w:tab/>
        <w:t>1,2—Ы</w:t>
      </w:r>
    </w:p>
    <w:p w:rsidR="00656EE3" w:rsidRDefault="00C276FB">
      <w:pPr>
        <w:pStyle w:val="22"/>
        <w:shd w:val="clear" w:color="auto" w:fill="auto"/>
        <w:tabs>
          <w:tab w:val="right" w:leader="dot" w:pos="7474"/>
        </w:tabs>
        <w:ind w:firstLine="320"/>
        <w:jc w:val="both"/>
      </w:pPr>
      <w:r>
        <w:t xml:space="preserve">Более 30 </w:t>
      </w:r>
      <w:r>
        <w:tab/>
        <w:t>^</w:t>
      </w:r>
    </w:p>
    <w:p w:rsidR="00656EE3" w:rsidRDefault="00C276FB">
      <w:pPr>
        <w:pStyle w:val="120"/>
        <w:numPr>
          <w:ilvl w:val="0"/>
          <w:numId w:val="64"/>
        </w:numPr>
        <w:shd w:val="clear" w:color="auto" w:fill="auto"/>
        <w:tabs>
          <w:tab w:val="left" w:pos="650"/>
        </w:tabs>
        <w:spacing w:line="242" w:lineRule="exact"/>
        <w:ind w:firstLine="320"/>
      </w:pPr>
      <w:r>
        <w:t>Вспомогательные посты.</w:t>
      </w:r>
    </w:p>
    <w:p w:rsidR="00656EE3" w:rsidRDefault="00C276FB">
      <w:pPr>
        <w:pStyle w:val="22"/>
        <w:shd w:val="clear" w:color="auto" w:fill="auto"/>
        <w:spacing w:after="130"/>
        <w:ind w:firstLine="320"/>
        <w:jc w:val="both"/>
      </w:pPr>
      <w:r>
        <w:t xml:space="preserve">Общее количество вспомогательных постов (посты для приемки и выдачи авто' мобилей, контроля качества проведения ТО и ТР, подготовки автомобиля на </w:t>
      </w:r>
      <w:r>
        <w:rPr>
          <w:rStyle w:val="211pt80"/>
        </w:rPr>
        <w:t xml:space="preserve">участке </w:t>
      </w:r>
      <w:r>
        <w:t>окраски) составляют 0,25—0,30 от общего количества постов. При выполнении плз нировочных чертежей обязательным условием является расчет площадей объект</w:t>
      </w:r>
      <w:r>
        <w:rPr>
          <w:vertAlign w:val="superscript"/>
        </w:rPr>
        <w:t xml:space="preserve">2 </w:t>
      </w:r>
      <w:r>
        <w:t>проектирования с учетом вспомогательных постов.</w:t>
      </w:r>
    </w:p>
    <w:p w:rsidR="00656EE3" w:rsidRDefault="00C276FB">
      <w:pPr>
        <w:pStyle w:val="22"/>
        <w:shd w:val="clear" w:color="auto" w:fill="auto"/>
        <w:spacing w:line="230" w:lineRule="exact"/>
        <w:ind w:firstLine="320"/>
        <w:jc w:val="both"/>
      </w:pPr>
      <w:r>
        <w:t>Расчет автомобилемест</w:t>
      </w:r>
    </w:p>
    <w:p w:rsidR="00656EE3" w:rsidRDefault="00C276FB">
      <w:pPr>
        <w:pStyle w:val="22"/>
        <w:shd w:val="clear" w:color="auto" w:fill="auto"/>
        <w:spacing w:line="230" w:lineRule="exact"/>
        <w:ind w:firstLine="320"/>
        <w:jc w:val="both"/>
      </w:pPr>
      <w:r>
        <w:t>Под автомобилеместами понимают места, занимаемые автомобилями, оЖИД</w:t>
      </w:r>
      <w:r>
        <w:rPr>
          <w:vertAlign w:val="superscript"/>
        </w:rPr>
        <w:t>а1</w:t>
      </w:r>
      <w:r>
        <w:t>° щими постановки их на рабочее место, или автомобилями, с которых сняты агр^</w:t>
      </w:r>
      <w:r>
        <w:rPr>
          <w:vertAlign w:val="superscript"/>
        </w:rPr>
        <w:t xml:space="preserve">гаТЬЬ </w:t>
      </w:r>
      <w:r>
        <w:t>узлы, приборы для ремонта на производственных участках (табл. 3.6).</w:t>
      </w:r>
    </w:p>
    <w:tbl>
      <w:tblPr>
        <w:tblOverlap w:val="never"/>
        <w:tblW w:w="0" w:type="auto"/>
        <w:jc w:val="center"/>
        <w:tblLayout w:type="fixed"/>
        <w:tblCellMar>
          <w:left w:w="10" w:type="dxa"/>
          <w:right w:w="10" w:type="dxa"/>
        </w:tblCellMar>
        <w:tblLook w:val="04A0"/>
      </w:tblPr>
      <w:tblGrid>
        <w:gridCol w:w="3283"/>
        <w:gridCol w:w="1258"/>
        <w:gridCol w:w="1248"/>
        <w:gridCol w:w="1714"/>
      </w:tblGrid>
      <w:tr w:rsidR="00656EE3">
        <w:trPr>
          <w:trHeight w:hRule="exact" w:val="869"/>
          <w:jc w:val="center"/>
        </w:trPr>
        <w:tc>
          <w:tcPr>
            <w:tcW w:w="7503" w:type="dxa"/>
            <w:gridSpan w:val="4"/>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after="60" w:line="180" w:lineRule="exact"/>
              <w:ind w:firstLine="0"/>
              <w:jc w:val="right"/>
            </w:pPr>
            <w:r>
              <w:rPr>
                <w:rStyle w:val="29pt"/>
              </w:rPr>
              <w:lastRenderedPageBreak/>
              <w:t>Таблица 3.6</w:t>
            </w:r>
          </w:p>
          <w:p w:rsidR="00656EE3" w:rsidRDefault="00C276FB">
            <w:pPr>
              <w:pStyle w:val="22"/>
              <w:framePr w:w="7502" w:wrap="notBeside" w:vAnchor="text" w:hAnchor="text" w:xAlign="center" w:y="1"/>
              <w:shd w:val="clear" w:color="auto" w:fill="auto"/>
              <w:spacing w:before="60" w:line="200" w:lineRule="exact"/>
              <w:ind w:firstLine="0"/>
              <w:jc w:val="center"/>
            </w:pPr>
            <w:r>
              <w:rPr>
                <w:rStyle w:val="210pt"/>
              </w:rPr>
              <w:t>Распределение автомобилемест ожидания по производственным участкам</w:t>
            </w:r>
          </w:p>
        </w:tc>
      </w:tr>
      <w:tr w:rsidR="00656EE3">
        <w:trPr>
          <w:trHeight w:hRule="exact" w:val="326"/>
          <w:jc w:val="center"/>
        </w:trPr>
        <w:tc>
          <w:tcPr>
            <w:tcW w:w="3283" w:type="dxa"/>
            <w:vMerge w:val="restart"/>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Производственный участок</w:t>
            </w:r>
          </w:p>
        </w:tc>
        <w:tc>
          <w:tcPr>
            <w:tcW w:w="4220" w:type="dxa"/>
            <w:gridSpan w:val="3"/>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Число рабочих постов</w:t>
            </w:r>
          </w:p>
        </w:tc>
      </w:tr>
      <w:tr w:rsidR="00656EE3">
        <w:trPr>
          <w:trHeight w:hRule="exact" w:val="307"/>
          <w:jc w:val="center"/>
        </w:trPr>
        <w:tc>
          <w:tcPr>
            <w:tcW w:w="3283" w:type="dxa"/>
            <w:vMerge/>
            <w:shd w:val="clear" w:color="auto" w:fill="FFFFFF"/>
            <w:vAlign w:val="center"/>
          </w:tcPr>
          <w:p w:rsidR="00656EE3" w:rsidRDefault="00656EE3">
            <w:pPr>
              <w:framePr w:w="7502" w:wrap="notBeside" w:vAnchor="text" w:hAnchor="text" w:xAlign="center" w:y="1"/>
            </w:pPr>
          </w:p>
        </w:tc>
        <w:tc>
          <w:tcPr>
            <w:tcW w:w="1258"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11-15</w:t>
            </w:r>
          </w:p>
        </w:tc>
        <w:tc>
          <w:tcPr>
            <w:tcW w:w="1248"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15-25</w:t>
            </w:r>
          </w:p>
        </w:tc>
        <w:tc>
          <w:tcPr>
            <w:tcW w:w="1714"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Более 25</w:t>
            </w:r>
          </w:p>
        </w:tc>
      </w:tr>
      <w:tr w:rsidR="00656EE3">
        <w:trPr>
          <w:trHeight w:hRule="exact" w:val="317"/>
          <w:jc w:val="center"/>
        </w:trPr>
        <w:tc>
          <w:tcPr>
            <w:tcW w:w="3283"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80" w:lineRule="exact"/>
              <w:ind w:firstLine="0"/>
            </w:pPr>
            <w:r>
              <w:rPr>
                <w:rStyle w:val="29pt"/>
              </w:rPr>
              <w:t>убороч но-моечные</w:t>
            </w:r>
          </w:p>
        </w:tc>
        <w:tc>
          <w:tcPr>
            <w:tcW w:w="125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24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71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r>
      <w:tr w:rsidR="00656EE3">
        <w:trPr>
          <w:trHeight w:hRule="exact" w:val="317"/>
          <w:jc w:val="center"/>
        </w:trPr>
        <w:tc>
          <w:tcPr>
            <w:tcW w:w="3283"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pPr>
            <w:r>
              <w:rPr>
                <w:rStyle w:val="29pt"/>
              </w:rPr>
              <w:t>р^ем^-выдача автомобилей</w:t>
            </w:r>
          </w:p>
        </w:tc>
        <w:tc>
          <w:tcPr>
            <w:tcW w:w="125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24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71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r>
      <w:tr w:rsidR="00656EE3">
        <w:trPr>
          <w:trHeight w:hRule="exact" w:val="331"/>
          <w:jc w:val="center"/>
        </w:trPr>
        <w:tc>
          <w:tcPr>
            <w:tcW w:w="3283"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80" w:lineRule="exact"/>
              <w:ind w:firstLine="0"/>
            </w:pPr>
            <w:r>
              <w:rPr>
                <w:rStyle w:val="29pt"/>
              </w:rPr>
              <w:t>ддагностирование</w:t>
            </w:r>
          </w:p>
        </w:tc>
        <w:tc>
          <w:tcPr>
            <w:tcW w:w="125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24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71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r>
      <w:tr w:rsidR="00656EE3">
        <w:trPr>
          <w:trHeight w:hRule="exact" w:val="312"/>
          <w:jc w:val="center"/>
        </w:trPr>
        <w:tc>
          <w:tcPr>
            <w:tcW w:w="3283"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pPr>
            <w:r>
              <w:rPr>
                <w:rStyle w:val="29pt7"/>
              </w:rPr>
              <w:t>тсГйтр</w:t>
            </w:r>
          </w:p>
        </w:tc>
        <w:tc>
          <w:tcPr>
            <w:tcW w:w="125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7</w:t>
            </w:r>
          </w:p>
        </w:tc>
        <w:tc>
          <w:tcPr>
            <w:tcW w:w="124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11</w:t>
            </w:r>
          </w:p>
        </w:tc>
        <w:tc>
          <w:tcPr>
            <w:tcW w:w="171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16</w:t>
            </w:r>
          </w:p>
        </w:tc>
      </w:tr>
      <w:tr w:rsidR="00656EE3">
        <w:trPr>
          <w:trHeight w:hRule="exact" w:val="312"/>
          <w:jc w:val="center"/>
        </w:trPr>
        <w:tc>
          <w:tcPr>
            <w:tcW w:w="3283"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pPr>
            <w:r>
              <w:rPr>
                <w:rStyle w:val="29pt"/>
              </w:rPr>
              <w:t>Смазочный</w:t>
            </w:r>
          </w:p>
        </w:tc>
        <w:tc>
          <w:tcPr>
            <w:tcW w:w="125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24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71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r>
      <w:tr w:rsidR="00656EE3">
        <w:trPr>
          <w:trHeight w:hRule="exact" w:val="312"/>
          <w:jc w:val="center"/>
        </w:trPr>
        <w:tc>
          <w:tcPr>
            <w:tcW w:w="3283"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pPr>
            <w:r>
              <w:rPr>
                <w:rStyle w:val="29pt"/>
              </w:rPr>
              <w:t>Кузовной</w:t>
            </w:r>
          </w:p>
        </w:tc>
        <w:tc>
          <w:tcPr>
            <w:tcW w:w="125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1</w:t>
            </w:r>
          </w:p>
        </w:tc>
        <w:tc>
          <w:tcPr>
            <w:tcW w:w="124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c>
          <w:tcPr>
            <w:tcW w:w="171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2</w:t>
            </w:r>
          </w:p>
        </w:tc>
      </w:tr>
      <w:tr w:rsidR="00656EE3">
        <w:trPr>
          <w:trHeight w:hRule="exact" w:val="336"/>
          <w:jc w:val="center"/>
        </w:trPr>
        <w:tc>
          <w:tcPr>
            <w:tcW w:w="3283" w:type="dxa"/>
            <w:tcBorders>
              <w:top w:val="single" w:sz="4" w:space="0" w:color="auto"/>
              <w:bottom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80" w:lineRule="exact"/>
              <w:ind w:firstLine="0"/>
            </w:pPr>
            <w:r>
              <w:rPr>
                <w:rStyle w:val="29pt"/>
              </w:rPr>
              <w:t>Окрасочный</w:t>
            </w:r>
          </w:p>
        </w:tc>
        <w:tc>
          <w:tcPr>
            <w:tcW w:w="1258" w:type="dxa"/>
            <w:tcBorders>
              <w:top w:val="single" w:sz="4" w:space="0" w:color="auto"/>
              <w:bottom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2</w:t>
            </w:r>
          </w:p>
        </w:tc>
        <w:tc>
          <w:tcPr>
            <w:tcW w:w="1248" w:type="dxa"/>
            <w:tcBorders>
              <w:top w:val="single" w:sz="4" w:space="0" w:color="auto"/>
              <w:bottom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2</w:t>
            </w:r>
          </w:p>
        </w:tc>
        <w:tc>
          <w:tcPr>
            <w:tcW w:w="1714" w:type="dxa"/>
            <w:tcBorders>
              <w:top w:val="single" w:sz="4" w:space="0" w:color="auto"/>
              <w:bottom w:val="single" w:sz="4" w:space="0" w:color="auto"/>
            </w:tcBorders>
            <w:shd w:val="clear" w:color="auto" w:fill="FFFFFF"/>
          </w:tcPr>
          <w:p w:rsidR="00656EE3" w:rsidRDefault="00C276FB">
            <w:pPr>
              <w:pStyle w:val="22"/>
              <w:framePr w:w="7502" w:wrap="notBeside" w:vAnchor="text" w:hAnchor="text" w:xAlign="center" w:y="1"/>
              <w:shd w:val="clear" w:color="auto" w:fill="auto"/>
              <w:spacing w:line="180" w:lineRule="exact"/>
              <w:ind w:firstLine="0"/>
              <w:jc w:val="center"/>
            </w:pPr>
            <w:r>
              <w:rPr>
                <w:rStyle w:val="29pt"/>
              </w:rPr>
              <w:t>—</w:t>
            </w:r>
          </w:p>
        </w:tc>
      </w:tr>
    </w:tbl>
    <w:p w:rsidR="00656EE3" w:rsidRDefault="00656EE3">
      <w:pPr>
        <w:framePr w:w="7502"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99" w:after="254" w:line="238" w:lineRule="exact"/>
        <w:ind w:firstLine="260"/>
        <w:jc w:val="both"/>
      </w:pPr>
      <w:bookmarkStart w:id="73" w:name="bookmark73"/>
      <w:r>
        <w:t>При проектировании необходимо предусмотреть наличие автомобилемест ожи</w:t>
      </w:r>
      <w:r>
        <w:softHyphen/>
        <w:t>дания на планировке зоны (участка).</w:t>
      </w:r>
      <w:bookmarkEnd w:id="73"/>
    </w:p>
    <w:p w:rsidR="00656EE3" w:rsidRDefault="00C276FB">
      <w:pPr>
        <w:pStyle w:val="112"/>
        <w:numPr>
          <w:ilvl w:val="0"/>
          <w:numId w:val="63"/>
        </w:numPr>
        <w:shd w:val="clear" w:color="auto" w:fill="auto"/>
        <w:tabs>
          <w:tab w:val="left" w:pos="954"/>
        </w:tabs>
        <w:spacing w:before="0" w:after="6" w:line="220" w:lineRule="exact"/>
        <w:ind w:left="260"/>
        <w:jc w:val="both"/>
      </w:pPr>
      <w:bookmarkStart w:id="74" w:name="bookmark74"/>
      <w:r>
        <w:t>Расчет производственных площадей</w:t>
      </w:r>
      <w:bookmarkEnd w:id="74"/>
    </w:p>
    <w:p w:rsidR="00656EE3" w:rsidRDefault="00C276FB">
      <w:pPr>
        <w:pStyle w:val="22"/>
        <w:shd w:val="clear" w:color="auto" w:fill="auto"/>
        <w:spacing w:after="72" w:line="235" w:lineRule="exact"/>
        <w:ind w:firstLine="260"/>
        <w:jc w:val="both"/>
      </w:pPr>
      <w:r>
        <w:t>Производственная площадь, м</w:t>
      </w:r>
      <w:r>
        <w:rPr>
          <w:vertAlign w:val="superscript"/>
        </w:rPr>
        <w:t>2</w:t>
      </w:r>
      <w:r>
        <w:t>, занимаемая рабочими и вспомогательными по</w:t>
      </w:r>
      <w:r>
        <w:softHyphen/>
        <w:t>стами, автомобилеместами ожидания в зоне ТО и ТР определяется следующим об</w:t>
      </w:r>
      <w:r>
        <w:softHyphen/>
        <w:t>разом:</w:t>
      </w:r>
    </w:p>
    <w:p w:rsidR="00656EE3" w:rsidRDefault="00C276FB">
      <w:pPr>
        <w:pStyle w:val="271"/>
        <w:shd w:val="clear" w:color="auto" w:fill="auto"/>
        <w:tabs>
          <w:tab w:val="left" w:pos="6991"/>
        </w:tabs>
        <w:spacing w:line="220" w:lineRule="exact"/>
        <w:ind w:left="3180"/>
      </w:pPr>
      <w:r>
        <w:t xml:space="preserve">^уч=/а </w:t>
      </w:r>
      <w:r>
        <w:rPr>
          <w:rStyle w:val="2711pt1pt"/>
        </w:rPr>
        <w:t>ХК</w:t>
      </w:r>
      <w:r>
        <w:rPr>
          <w:rStyle w:val="2711pt1pt"/>
          <w:vertAlign w:val="subscript"/>
        </w:rPr>
        <w:t>П</w:t>
      </w:r>
      <w:r>
        <w:rPr>
          <w:rStyle w:val="2711pt1pt"/>
        </w:rPr>
        <w:t>,</w:t>
      </w:r>
      <w:r>
        <w:tab/>
        <w:t>(3.19)</w:t>
      </w:r>
    </w:p>
    <w:p w:rsidR="00656EE3" w:rsidRDefault="00C276FB">
      <w:pPr>
        <w:pStyle w:val="461"/>
        <w:shd w:val="clear" w:color="auto" w:fill="auto"/>
        <w:tabs>
          <w:tab w:val="left" w:pos="832"/>
        </w:tabs>
        <w:spacing w:line="216" w:lineRule="exact"/>
        <w:ind w:firstLine="0"/>
        <w:jc w:val="both"/>
      </w:pPr>
      <w:r>
        <w:t>где</w:t>
      </w:r>
      <w:r>
        <w:tab/>
        <w:t>/</w:t>
      </w:r>
      <w:r>
        <w:rPr>
          <w:vertAlign w:val="subscript"/>
        </w:rPr>
        <w:t>а</w:t>
      </w:r>
      <w:r>
        <w:t xml:space="preserve"> — площадь, занимаемая автомобилем в плане (по габаритным размерам);</w:t>
      </w:r>
    </w:p>
    <w:p w:rsidR="00656EE3" w:rsidRDefault="00C276FB">
      <w:pPr>
        <w:pStyle w:val="461"/>
        <w:shd w:val="clear" w:color="auto" w:fill="auto"/>
        <w:spacing w:line="216" w:lineRule="exact"/>
        <w:ind w:left="860" w:firstLine="0"/>
      </w:pPr>
      <w:r>
        <w:rPr>
          <w:rStyle w:val="464"/>
        </w:rPr>
        <w:t>X</w:t>
      </w:r>
      <w:r>
        <w:t xml:space="preserve"> — число постов (включая вспомогательные и автомобилеместа ожидания);</w:t>
      </w:r>
    </w:p>
    <w:p w:rsidR="00656EE3" w:rsidRDefault="00C276FB">
      <w:pPr>
        <w:pStyle w:val="461"/>
        <w:shd w:val="clear" w:color="auto" w:fill="auto"/>
        <w:spacing w:after="50" w:line="216" w:lineRule="exact"/>
        <w:ind w:left="860" w:firstLine="0"/>
      </w:pPr>
      <w:r>
        <w:rPr>
          <w:rStyle w:val="464"/>
        </w:rPr>
        <w:t>К</w:t>
      </w:r>
      <w:r>
        <w:rPr>
          <w:rStyle w:val="464"/>
          <w:vertAlign w:val="subscript"/>
        </w:rPr>
        <w:t>п</w:t>
      </w:r>
      <w:r>
        <w:t xml:space="preserve"> — коэффициент плотности расстановки постов.</w:t>
      </w:r>
    </w:p>
    <w:p w:rsidR="00656EE3" w:rsidRDefault="00C276FB">
      <w:pPr>
        <w:pStyle w:val="22"/>
        <w:shd w:val="clear" w:color="auto" w:fill="auto"/>
        <w:spacing w:line="228" w:lineRule="exact"/>
        <w:ind w:firstLine="260"/>
        <w:jc w:val="both"/>
      </w:pPr>
      <w:r>
        <w:t xml:space="preserve">Коэффициент </w:t>
      </w:r>
      <w:r>
        <w:rPr>
          <w:rStyle w:val="25"/>
        </w:rPr>
        <w:t>К</w:t>
      </w:r>
      <w:r>
        <w:rPr>
          <w:rStyle w:val="25"/>
          <w:vertAlign w:val="subscript"/>
        </w:rPr>
        <w:t>п</w:t>
      </w:r>
      <w:r>
        <w:t xml:space="preserve"> представляет собой отношение площади, занимаемой автомо</w:t>
      </w:r>
      <w:r>
        <w:softHyphen/>
        <w:t xml:space="preserve">билями, проездами, проходами, рабочими местами, к сумме площадей проекции автомобилей в плане. Значение </w:t>
      </w:r>
      <w:r>
        <w:rPr>
          <w:rStyle w:val="25"/>
        </w:rPr>
        <w:t>К</w:t>
      </w:r>
      <w:r>
        <w:rPr>
          <w:rStyle w:val="25"/>
          <w:vertAlign w:val="subscript"/>
        </w:rPr>
        <w:t>п</w:t>
      </w:r>
      <w:r>
        <w:t xml:space="preserve"> зависит в основном от расположения постов. При одностороннем расположении постов </w:t>
      </w:r>
      <w:r>
        <w:rPr>
          <w:rStyle w:val="25"/>
        </w:rPr>
        <w:t>К</w:t>
      </w:r>
      <w:r>
        <w:rPr>
          <w:rStyle w:val="25"/>
          <w:vertAlign w:val="subscript"/>
        </w:rPr>
        <w:t>п</w:t>
      </w:r>
      <w:r>
        <w:rPr>
          <w:rStyle w:val="25"/>
        </w:rPr>
        <w:t xml:space="preserve"> =</w:t>
      </w:r>
      <w:r>
        <w:t xml:space="preserve"> 6—7, при двухсторонней расстановке по</w:t>
      </w:r>
      <w:r>
        <w:softHyphen/>
        <w:t xml:space="preserve">стов </w:t>
      </w:r>
      <w:r>
        <w:rPr>
          <w:rStyle w:val="25"/>
        </w:rPr>
        <w:t>К</w:t>
      </w:r>
      <w:r>
        <w:rPr>
          <w:rStyle w:val="25"/>
          <w:vertAlign w:val="subscript"/>
        </w:rPr>
        <w:t>п</w:t>
      </w:r>
      <w:r>
        <w:t xml:space="preserve"> = 4-5.</w:t>
      </w:r>
    </w:p>
    <w:p w:rsidR="00656EE3" w:rsidRDefault="00C276FB">
      <w:pPr>
        <w:pStyle w:val="22"/>
        <w:shd w:val="clear" w:color="auto" w:fill="auto"/>
        <w:spacing w:line="235" w:lineRule="exact"/>
        <w:ind w:firstLine="260"/>
        <w:jc w:val="both"/>
      </w:pPr>
      <w:r>
        <w:t xml:space="preserve">Расчет производственных площадей специализированных участков проводится </w:t>
      </w:r>
      <w:r>
        <w:rPr>
          <w:vertAlign w:val="superscript"/>
        </w:rPr>
        <w:t>а</w:t>
      </w:r>
      <w:r>
        <w:t>налогично расчету производственных площадей АТО (см. главу 2).</w:t>
      </w:r>
    </w:p>
    <w:p w:rsidR="00656EE3" w:rsidRDefault="00C276FB">
      <w:pPr>
        <w:pStyle w:val="22"/>
        <w:shd w:val="clear" w:color="auto" w:fill="auto"/>
        <w:spacing w:line="235" w:lineRule="exact"/>
        <w:ind w:firstLine="260"/>
        <w:jc w:val="both"/>
      </w:pPr>
      <w:r>
        <w:t>Требования по выполнению не указанных в данной главе пунктов задания надип</w:t>
      </w:r>
      <w:r>
        <w:softHyphen/>
        <w:t>ломное проектирование (включая экономический расчет) подробно рассмотрены</w:t>
      </w:r>
    </w:p>
    <w:p w:rsidR="00656EE3" w:rsidRDefault="00C276FB">
      <w:pPr>
        <w:pStyle w:val="421"/>
        <w:shd w:val="clear" w:color="auto" w:fill="auto"/>
        <w:spacing w:after="235" w:line="180" w:lineRule="exact"/>
        <w:jc w:val="both"/>
      </w:pPr>
      <w:r>
        <w:rPr>
          <w:rStyle w:val="420pt"/>
          <w:vertAlign w:val="superscript"/>
        </w:rPr>
        <w:t>в</w:t>
      </w:r>
      <w:r>
        <w:rPr>
          <w:rStyle w:val="420pt"/>
        </w:rPr>
        <w:t xml:space="preserve"> главе 2.</w:t>
      </w:r>
    </w:p>
    <w:p w:rsidR="00656EE3" w:rsidRDefault="00C276FB">
      <w:pPr>
        <w:pStyle w:val="1033"/>
        <w:shd w:val="clear" w:color="auto" w:fill="auto"/>
        <w:spacing w:before="0" w:after="33" w:line="300" w:lineRule="exact"/>
      </w:pPr>
      <w:bookmarkStart w:id="75" w:name="bookmark75"/>
      <w:r>
        <w:t>Контрольные вопросы</w:t>
      </w:r>
      <w:bookmarkEnd w:id="75"/>
    </w:p>
    <w:p w:rsidR="00656EE3" w:rsidRDefault="00C276FB">
      <w:pPr>
        <w:pStyle w:val="461"/>
        <w:shd w:val="clear" w:color="auto" w:fill="auto"/>
        <w:spacing w:line="211" w:lineRule="exact"/>
        <w:ind w:left="260" w:firstLine="0"/>
        <w:jc w:val="both"/>
      </w:pPr>
      <w:r>
        <w:t>Объясните понятие «условный автомобиль».</w:t>
      </w:r>
    </w:p>
    <w:p w:rsidR="00656EE3" w:rsidRDefault="00C276FB">
      <w:pPr>
        <w:pStyle w:val="461"/>
        <w:shd w:val="clear" w:color="auto" w:fill="auto"/>
        <w:spacing w:line="211" w:lineRule="exact"/>
        <w:ind w:firstLine="260"/>
        <w:jc w:val="both"/>
      </w:pPr>
      <w:r>
        <w:t xml:space="preserve">Перечислите варианты выбора количества автомобилей, обслуживаемых на городской СТОА. </w:t>
      </w:r>
      <w:r>
        <w:rPr>
          <w:rStyle w:val="464"/>
        </w:rPr>
        <w:t>^</w:t>
      </w:r>
      <w:r>
        <w:t xml:space="preserve"> Назовите исходные данные, позволяющие произвести расчет объемов работ дорожной СТОА.</w:t>
      </w:r>
    </w:p>
    <w:p w:rsidR="00656EE3" w:rsidRDefault="00C276FB">
      <w:pPr>
        <w:pStyle w:val="461"/>
        <w:numPr>
          <w:ilvl w:val="0"/>
          <w:numId w:val="65"/>
        </w:numPr>
        <w:shd w:val="clear" w:color="auto" w:fill="auto"/>
        <w:tabs>
          <w:tab w:val="left" w:pos="298"/>
        </w:tabs>
        <w:spacing w:line="211" w:lineRule="exact"/>
        <w:ind w:firstLine="260"/>
        <w:jc w:val="both"/>
      </w:pPr>
      <w:r>
        <w:t xml:space="preserve">Объясните влияние количества рабочих постов СТОА на расчет объемов работ определен- ^ </w:t>
      </w:r>
      <w:r>
        <w:rPr>
          <w:vertAlign w:val="superscript"/>
        </w:rPr>
        <w:t>Ног</w:t>
      </w:r>
      <w:r>
        <w:t>о производственно-вспомогательного участка.</w:t>
      </w:r>
    </w:p>
    <w:p w:rsidR="00656EE3" w:rsidRDefault="00C276FB">
      <w:pPr>
        <w:pStyle w:val="461"/>
        <w:numPr>
          <w:ilvl w:val="0"/>
          <w:numId w:val="65"/>
        </w:numPr>
        <w:shd w:val="clear" w:color="auto" w:fill="auto"/>
        <w:tabs>
          <w:tab w:val="left" w:pos="486"/>
        </w:tabs>
        <w:spacing w:line="211" w:lineRule="exact"/>
        <w:ind w:left="260" w:firstLine="0"/>
        <w:jc w:val="both"/>
      </w:pPr>
      <w:r>
        <w:t>Каковы особенности определения производственных площадей зон технического обслу</w:t>
      </w:r>
      <w:r>
        <w:softHyphen/>
        <w:t xml:space="preserve">живания </w:t>
      </w:r>
      <w:r>
        <w:rPr>
          <w:vertAlign w:val="superscript"/>
        </w:rPr>
        <w:t>и</w:t>
      </w:r>
      <w:r>
        <w:t xml:space="preserve"> ремонта автомобилей СТОА?</w:t>
      </w:r>
    </w:p>
    <w:p w:rsidR="00656EE3" w:rsidRDefault="00C276FB">
      <w:pPr>
        <w:pStyle w:val="96"/>
        <w:keepNext/>
        <w:keepLines/>
        <w:shd w:val="clear" w:color="auto" w:fill="auto"/>
        <w:spacing w:after="326" w:line="300" w:lineRule="exact"/>
        <w:jc w:val="right"/>
      </w:pPr>
      <w:r>
        <w:lastRenderedPageBreak/>
        <w:t>ГЛАВА 4</w:t>
      </w:r>
    </w:p>
    <w:p w:rsidR="00656EE3" w:rsidRDefault="00C276FB">
      <w:pPr>
        <w:pStyle w:val="92"/>
        <w:keepNext/>
        <w:keepLines/>
        <w:shd w:val="clear" w:color="auto" w:fill="auto"/>
        <w:spacing w:after="657" w:line="382" w:lineRule="exact"/>
        <w:ind w:left="1240"/>
      </w:pPr>
      <w:bookmarkStart w:id="76" w:name="bookmark76"/>
      <w:r>
        <w:rPr>
          <w:rStyle w:val="9a"/>
        </w:rPr>
        <w:t xml:space="preserve">ОСОБЕННОСТИ ДИПЛОМНОГО ПРОЕКТИРОВАНИЯ ЦЕХОВ, УЧАСТКОЦ АВТОРЕМОНТНЫХ </w:t>
      </w:r>
      <w:r w:rsidR="00536507">
        <w:rPr>
          <w:rStyle w:val="9a"/>
        </w:rPr>
        <w:t>ПРЕДПРИЯТИЙ</w:t>
      </w:r>
      <w:bookmarkEnd w:id="76"/>
    </w:p>
    <w:p w:rsidR="00656EE3" w:rsidRDefault="00C276FB">
      <w:pPr>
        <w:pStyle w:val="22"/>
        <w:shd w:val="clear" w:color="auto" w:fill="auto"/>
        <w:spacing w:line="235" w:lineRule="exact"/>
        <w:ind w:firstLine="360"/>
        <w:jc w:val="both"/>
      </w:pPr>
      <w:r>
        <w:t xml:space="preserve">Одним из путей совершенствования автотранспортной отрасли является развитие авторемонтных </w:t>
      </w:r>
      <w:r w:rsidR="00536507">
        <w:t>предприятий</w:t>
      </w:r>
      <w:r>
        <w:t xml:space="preserve"> (АРО). Понятно, что резкое сокращение АРО в России объясняется не внезапным повышением качества и надежности деталей, агрегатов используемых в качестве запасных частей автомобилей. Внедрение современных технологий, позволяющих не просто восстановить исходное (послеремонтное) со</w:t>
      </w:r>
      <w:r>
        <w:softHyphen/>
        <w:t xml:space="preserve">стояние подвижного состава, но и улучшить его эксплуатационные свойства, трудная, но выполнимая задача авторемонтного производства. Подтверждением тому является зарубежный опыт. Так, в США около 30 тыс., в Японии около 50 тыс. авторемонтных </w:t>
      </w:r>
      <w:r w:rsidR="00536507">
        <w:t>предприятий</w:t>
      </w:r>
      <w:r>
        <w:t xml:space="preserve"> успешно занимаются таким видом работ. Современная политика россий</w:t>
      </w:r>
      <w:r>
        <w:softHyphen/>
        <w:t>ских АРО ориентируется на капитальный ремонт отдельных автоузлов, автоагрегатов, исключая капитальный ремонт полнокомплектных автомобилей.</w:t>
      </w:r>
    </w:p>
    <w:p w:rsidR="00656EE3" w:rsidRDefault="00C276FB">
      <w:pPr>
        <w:pStyle w:val="22"/>
        <w:shd w:val="clear" w:color="auto" w:fill="auto"/>
        <w:spacing w:after="384" w:line="235" w:lineRule="exact"/>
        <w:ind w:firstLine="360"/>
        <w:jc w:val="both"/>
      </w:pPr>
      <w:r>
        <w:t>В этой главе рассмотрим пункты технологического проектирования авторемонт</w:t>
      </w:r>
      <w:r>
        <w:softHyphen/>
        <w:t xml:space="preserve">ных </w:t>
      </w:r>
      <w:r w:rsidR="00536507">
        <w:t>предприятий</w:t>
      </w:r>
      <w:r>
        <w:t>, требующие иного, по сравнению с АТО и СТОА, расчета. Для вы</w:t>
      </w:r>
      <w:r>
        <w:softHyphen/>
        <w:t>полнения не указанных в данной главе пунктов задания на дипломное проектирование используется методология главы 2.</w:t>
      </w:r>
    </w:p>
    <w:p w:rsidR="00656EE3" w:rsidRDefault="00C276FB">
      <w:pPr>
        <w:pStyle w:val="103"/>
        <w:numPr>
          <w:ilvl w:val="0"/>
          <w:numId w:val="66"/>
        </w:numPr>
        <w:shd w:val="clear" w:color="auto" w:fill="auto"/>
        <w:tabs>
          <w:tab w:val="left" w:pos="1000"/>
        </w:tabs>
        <w:spacing w:before="0" w:after="87" w:line="280" w:lineRule="exact"/>
        <w:ind w:firstLine="360"/>
      </w:pPr>
      <w:bookmarkStart w:id="77" w:name="bookmark77"/>
      <w:r>
        <w:t>Исходные данные</w:t>
      </w:r>
      <w:bookmarkEnd w:id="77"/>
    </w:p>
    <w:p w:rsidR="00656EE3" w:rsidRDefault="00C276FB">
      <w:pPr>
        <w:pStyle w:val="22"/>
        <w:shd w:val="clear" w:color="auto" w:fill="auto"/>
        <w:spacing w:line="233" w:lineRule="exact"/>
        <w:ind w:firstLine="360"/>
        <w:jc w:val="both"/>
      </w:pPr>
      <w:r>
        <w:t>Исходными данными для проектирования цеха (участка) служат:</w:t>
      </w:r>
    </w:p>
    <w:p w:rsidR="00656EE3" w:rsidRDefault="00C276FB">
      <w:pPr>
        <w:pStyle w:val="22"/>
        <w:shd w:val="clear" w:color="auto" w:fill="auto"/>
        <w:tabs>
          <w:tab w:val="left" w:pos="659"/>
        </w:tabs>
        <w:spacing w:line="233" w:lineRule="exact"/>
        <w:ind w:firstLine="360"/>
        <w:jc w:val="both"/>
      </w:pPr>
      <w:r>
        <w:t>а)</w:t>
      </w:r>
      <w:r>
        <w:tab/>
        <w:t>производственная программа авторемонтной организации;</w:t>
      </w:r>
    </w:p>
    <w:p w:rsidR="00656EE3" w:rsidRDefault="00C276FB">
      <w:pPr>
        <w:pStyle w:val="22"/>
        <w:shd w:val="clear" w:color="auto" w:fill="auto"/>
        <w:tabs>
          <w:tab w:val="left" w:pos="674"/>
        </w:tabs>
        <w:spacing w:line="233" w:lineRule="exact"/>
        <w:ind w:firstLine="360"/>
        <w:jc w:val="both"/>
      </w:pPr>
      <w:r>
        <w:t>б)</w:t>
      </w:r>
      <w:r>
        <w:tab/>
        <w:t>нормы трудоемкости ремонта;</w:t>
      </w:r>
    </w:p>
    <w:p w:rsidR="00656EE3" w:rsidRDefault="00C276FB">
      <w:pPr>
        <w:pStyle w:val="22"/>
        <w:shd w:val="clear" w:color="auto" w:fill="auto"/>
        <w:tabs>
          <w:tab w:val="left" w:pos="674"/>
        </w:tabs>
        <w:spacing w:line="233" w:lineRule="exact"/>
        <w:ind w:firstLine="360"/>
        <w:jc w:val="both"/>
      </w:pPr>
      <w:r>
        <w:t>в)</w:t>
      </w:r>
      <w:r>
        <w:tab/>
        <w:t>режим работы объекта проектирования;</w:t>
      </w:r>
    </w:p>
    <w:p w:rsidR="00656EE3" w:rsidRDefault="00C276FB">
      <w:pPr>
        <w:pStyle w:val="22"/>
        <w:shd w:val="clear" w:color="auto" w:fill="auto"/>
        <w:tabs>
          <w:tab w:val="left" w:pos="674"/>
        </w:tabs>
        <w:spacing w:line="233" w:lineRule="exact"/>
        <w:ind w:firstLine="360"/>
        <w:jc w:val="both"/>
      </w:pPr>
      <w:r>
        <w:t>г)</w:t>
      </w:r>
      <w:r>
        <w:tab/>
        <w:t xml:space="preserve">ведомости оборудования и план его расстановки в существующем цехе </w:t>
      </w:r>
      <w:r>
        <w:rPr>
          <w:rStyle w:val="29pt4"/>
        </w:rPr>
        <w:t>(участке)*</w:t>
      </w:r>
    </w:p>
    <w:p w:rsidR="00656EE3" w:rsidRDefault="00C276FB">
      <w:pPr>
        <w:pStyle w:val="22"/>
        <w:shd w:val="clear" w:color="auto" w:fill="auto"/>
        <w:spacing w:line="233" w:lineRule="exact"/>
        <w:ind w:firstLine="0"/>
        <w:jc w:val="right"/>
      </w:pPr>
      <w:r>
        <w:t>Производственная программа представляет собой количество автомобилей ил#</w:t>
      </w:r>
    </w:p>
    <w:p w:rsidR="00656EE3" w:rsidRDefault="00C276FB">
      <w:pPr>
        <w:pStyle w:val="22"/>
        <w:shd w:val="clear" w:color="auto" w:fill="auto"/>
        <w:spacing w:line="233" w:lineRule="exact"/>
        <w:ind w:firstLine="0"/>
      </w:pPr>
      <w:r>
        <w:t>агрегатов, которые должны быть отремонтированы в течение года.</w:t>
      </w:r>
    </w:p>
    <w:p w:rsidR="00656EE3" w:rsidRDefault="00C276FB">
      <w:pPr>
        <w:pStyle w:val="22"/>
        <w:shd w:val="clear" w:color="auto" w:fill="auto"/>
        <w:spacing w:line="233" w:lineRule="exact"/>
        <w:ind w:firstLine="360"/>
        <w:jc w:val="both"/>
      </w:pPr>
      <w:r>
        <w:t xml:space="preserve">Если в ремонтной организации предусматривается специальный цех по восстано# лению деталей на сторону (в виде товарной продукции), то указывается </w:t>
      </w:r>
      <w:r>
        <w:rPr>
          <w:rStyle w:val="285pt1"/>
        </w:rPr>
        <w:t xml:space="preserve">номенклатур </w:t>
      </w:r>
      <w:r>
        <w:t>и количество товарных деталей, подлежащих восстановлению.</w:t>
      </w:r>
    </w:p>
    <w:p w:rsidR="00656EE3" w:rsidRDefault="00C276FB">
      <w:pPr>
        <w:pStyle w:val="22"/>
        <w:shd w:val="clear" w:color="auto" w:fill="auto"/>
        <w:tabs>
          <w:tab w:val="left" w:pos="7315"/>
        </w:tabs>
        <w:spacing w:line="233" w:lineRule="exact"/>
        <w:ind w:firstLine="360"/>
      </w:pPr>
      <w:r>
        <w:t xml:space="preserve">При проектировании авторемонтных </w:t>
      </w:r>
      <w:r w:rsidR="00536507">
        <w:t>предприятий</w:t>
      </w:r>
      <w:r>
        <w:t xml:space="preserve"> применяют </w:t>
      </w:r>
      <w:r>
        <w:rPr>
          <w:rStyle w:val="275pt4"/>
        </w:rPr>
        <w:t xml:space="preserve">укрупненные </w:t>
      </w:r>
      <w:r>
        <w:t>Н мы времени, полученные на основе анализа типовых проектов и данных переД</w:t>
      </w:r>
      <w:r>
        <w:rPr>
          <w:vertAlign w:val="superscript"/>
        </w:rPr>
        <w:t xml:space="preserve">оР </w:t>
      </w:r>
      <w:r>
        <w:t xml:space="preserve">действующих авторемонтных </w:t>
      </w:r>
      <w:r w:rsidR="00536507">
        <w:t>предприятий</w:t>
      </w:r>
      <w:r>
        <w:t xml:space="preserve"> той же мощности. Однако при исП° зовании имеющихся норм последние необходимо корректировать с учетом стеП</w:t>
      </w:r>
      <w:r>
        <w:rPr>
          <w:vertAlign w:val="superscript"/>
        </w:rPr>
        <w:t>е</w:t>
      </w:r>
      <w:r>
        <w:t>^ совершенства технологии и механизации производственных процессов, гоД</w:t>
      </w:r>
      <w:r>
        <w:rPr>
          <w:vertAlign w:val="superscript"/>
        </w:rPr>
        <w:t xml:space="preserve">оР </w:t>
      </w:r>
      <w:r>
        <w:t>программы ремонтов.</w:t>
      </w:r>
      <w:r>
        <w:tab/>
      </w:r>
      <w:r>
        <w:rPr>
          <w:rStyle w:val="25"/>
        </w:rPr>
        <w:t>^</w:t>
      </w:r>
    </w:p>
    <w:p w:rsidR="00656EE3" w:rsidRDefault="00C276FB">
      <w:pPr>
        <w:pStyle w:val="22"/>
        <w:shd w:val="clear" w:color="auto" w:fill="auto"/>
        <w:spacing w:line="233" w:lineRule="exact"/>
        <w:ind w:firstLine="360"/>
        <w:sectPr w:rsidR="00656EE3">
          <w:headerReference w:type="even" r:id="rId142"/>
          <w:headerReference w:type="default" r:id="rId143"/>
          <w:headerReference w:type="first" r:id="rId144"/>
          <w:footerReference w:type="first" r:id="rId145"/>
          <w:pgSz w:w="8182" w:h="12672"/>
          <w:pgMar w:top="636" w:right="114" w:bottom="0" w:left="321" w:header="0" w:footer="3" w:gutter="0"/>
          <w:cols w:space="720"/>
          <w:noEndnote/>
          <w:titlePg/>
          <w:docGrid w:linePitch="360"/>
        </w:sectPr>
      </w:pPr>
      <w:r>
        <w:t>В таблицах 4.1 и 4.2 приведены ориентировочные нормы трудоемкости на °Д капитальный ремонт автомобилей различных марок и видов работ.</w:t>
      </w:r>
    </w:p>
    <w:p w:rsidR="00656EE3" w:rsidRDefault="00C276FB">
      <w:pPr>
        <w:pStyle w:val="182"/>
        <w:framePr w:w="12221" w:wrap="notBeside" w:vAnchor="text" w:hAnchor="text" w:xAlign="center" w:y="1"/>
        <w:shd w:val="clear" w:color="auto" w:fill="auto"/>
        <w:spacing w:line="200" w:lineRule="exact"/>
      </w:pPr>
      <w:r>
        <w:rPr>
          <w:rStyle w:val="1810pt70"/>
        </w:rPr>
        <w:lastRenderedPageBreak/>
        <w:t>Нормативы</w:t>
      </w:r>
      <w:r>
        <w:t xml:space="preserve"> трудоемкости ремонта автомобилей и их агрегатов по видам работ (выборочно в человеко-часах на единицу изделия)</w:t>
      </w:r>
    </w:p>
    <w:tbl>
      <w:tblPr>
        <w:tblOverlap w:val="never"/>
        <w:tblW w:w="0" w:type="auto"/>
        <w:jc w:val="center"/>
        <w:tblLayout w:type="fixed"/>
        <w:tblCellMar>
          <w:left w:w="10" w:type="dxa"/>
          <w:right w:w="10" w:type="dxa"/>
        </w:tblCellMar>
        <w:tblLook w:val="04A0"/>
      </w:tblPr>
      <w:tblGrid>
        <w:gridCol w:w="3629"/>
        <w:gridCol w:w="749"/>
        <w:gridCol w:w="1296"/>
        <w:gridCol w:w="706"/>
        <w:gridCol w:w="758"/>
        <w:gridCol w:w="907"/>
        <w:gridCol w:w="739"/>
        <w:gridCol w:w="902"/>
        <w:gridCol w:w="773"/>
        <w:gridCol w:w="778"/>
        <w:gridCol w:w="984"/>
      </w:tblGrid>
      <w:tr w:rsidR="00656EE3">
        <w:trPr>
          <w:trHeight w:hRule="exact" w:val="360"/>
          <w:jc w:val="center"/>
        </w:trPr>
        <w:tc>
          <w:tcPr>
            <w:tcW w:w="3629" w:type="dxa"/>
            <w:tcBorders>
              <w:top w:val="single" w:sz="4" w:space="0" w:color="auto"/>
            </w:tcBorders>
            <w:shd w:val="clear" w:color="auto" w:fill="FFFFFF"/>
          </w:tcPr>
          <w:p w:rsidR="00656EE3" w:rsidRDefault="00656EE3">
            <w:pPr>
              <w:framePr w:w="12221" w:wrap="notBeside" w:vAnchor="text" w:hAnchor="text" w:xAlign="center" w:y="1"/>
              <w:rPr>
                <w:sz w:val="10"/>
                <w:szCs w:val="10"/>
              </w:rPr>
            </w:pPr>
          </w:p>
        </w:tc>
        <w:tc>
          <w:tcPr>
            <w:tcW w:w="4416" w:type="dxa"/>
            <w:gridSpan w:val="5"/>
            <w:tcBorders>
              <w:top w:val="single" w:sz="4" w:space="0" w:color="auto"/>
              <w:left w:val="single" w:sz="4" w:space="0" w:color="auto"/>
            </w:tcBorders>
            <w:shd w:val="clear" w:color="auto" w:fill="FFFFFF"/>
            <w:vAlign w:val="bottom"/>
          </w:tcPr>
          <w:p w:rsidR="00656EE3" w:rsidRDefault="00C276FB">
            <w:pPr>
              <w:pStyle w:val="22"/>
              <w:framePr w:w="12221" w:wrap="notBeside" w:vAnchor="text" w:hAnchor="text" w:xAlign="center" w:y="1"/>
              <w:shd w:val="clear" w:color="auto" w:fill="auto"/>
              <w:spacing w:line="180" w:lineRule="exact"/>
              <w:ind w:firstLine="0"/>
              <w:jc w:val="center"/>
            </w:pPr>
            <w:r>
              <w:rPr>
                <w:rStyle w:val="29pt"/>
              </w:rPr>
              <w:t>Марки автомобилей</w:t>
            </w:r>
          </w:p>
        </w:tc>
        <w:tc>
          <w:tcPr>
            <w:tcW w:w="4176" w:type="dxa"/>
            <w:gridSpan w:val="5"/>
            <w:tcBorders>
              <w:top w:val="single" w:sz="4" w:space="0" w:color="auto"/>
              <w:left w:val="single" w:sz="4" w:space="0" w:color="auto"/>
            </w:tcBorders>
            <w:shd w:val="clear" w:color="auto" w:fill="FFFFFF"/>
            <w:vAlign w:val="bottom"/>
          </w:tcPr>
          <w:p w:rsidR="00656EE3" w:rsidRDefault="00C276FB">
            <w:pPr>
              <w:pStyle w:val="22"/>
              <w:framePr w:w="12221" w:wrap="notBeside" w:vAnchor="text" w:hAnchor="text" w:xAlign="center" w:y="1"/>
              <w:shd w:val="clear" w:color="auto" w:fill="auto"/>
              <w:spacing w:line="180" w:lineRule="exact"/>
              <w:ind w:firstLine="0"/>
              <w:jc w:val="center"/>
            </w:pPr>
            <w:r>
              <w:rPr>
                <w:rStyle w:val="29pt"/>
              </w:rPr>
              <w:t>Марки двигателей</w:t>
            </w:r>
          </w:p>
        </w:tc>
      </w:tr>
      <w:tr w:rsidR="00656EE3">
        <w:trPr>
          <w:trHeight w:hRule="exact" w:val="610"/>
          <w:jc w:val="center"/>
        </w:trPr>
        <w:tc>
          <w:tcPr>
            <w:tcW w:w="3629" w:type="dxa"/>
            <w:tcBorders>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line="180" w:lineRule="exact"/>
              <w:ind w:firstLine="0"/>
              <w:jc w:val="center"/>
            </w:pPr>
            <w:r>
              <w:rPr>
                <w:rStyle w:val="29pt"/>
              </w:rPr>
              <w:t>Вид работ</w:t>
            </w:r>
          </w:p>
        </w:tc>
        <w:tc>
          <w:tcPr>
            <w:tcW w:w="749"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180" w:lineRule="exact"/>
              <w:ind w:left="180" w:firstLine="0"/>
            </w:pPr>
            <w:r>
              <w:rPr>
                <w:rStyle w:val="29pt"/>
              </w:rPr>
              <w:t>ГАЗ-</w:t>
            </w:r>
          </w:p>
          <w:p w:rsidR="00656EE3" w:rsidRDefault="00C276FB">
            <w:pPr>
              <w:pStyle w:val="22"/>
              <w:framePr w:w="12221" w:wrap="notBeside" w:vAnchor="text" w:hAnchor="text" w:xAlign="center" w:y="1"/>
              <w:shd w:val="clear" w:color="auto" w:fill="auto"/>
              <w:spacing w:before="60" w:line="180" w:lineRule="exact"/>
              <w:ind w:left="180" w:firstLine="0"/>
            </w:pPr>
            <w:r>
              <w:rPr>
                <w:rStyle w:val="29pt"/>
              </w:rPr>
              <w:t>3307</w:t>
            </w:r>
          </w:p>
        </w:tc>
        <w:tc>
          <w:tcPr>
            <w:tcW w:w="1296"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180" w:lineRule="exact"/>
              <w:ind w:firstLine="0"/>
              <w:jc w:val="center"/>
            </w:pPr>
            <w:r>
              <w:rPr>
                <w:rStyle w:val="29pt"/>
              </w:rPr>
              <w:t>ЗИЛ-</w:t>
            </w:r>
          </w:p>
          <w:p w:rsidR="00656EE3" w:rsidRDefault="00C276FB">
            <w:pPr>
              <w:pStyle w:val="22"/>
              <w:framePr w:w="12221" w:wrap="notBeside" w:vAnchor="text" w:hAnchor="text" w:xAlign="center" w:y="1"/>
              <w:shd w:val="clear" w:color="auto" w:fill="auto"/>
              <w:spacing w:before="60" w:line="180" w:lineRule="exact"/>
              <w:ind w:firstLine="0"/>
              <w:jc w:val="center"/>
            </w:pPr>
            <w:r>
              <w:rPr>
                <w:rStyle w:val="29pt"/>
              </w:rPr>
              <w:t>4314.10</w:t>
            </w:r>
          </w:p>
        </w:tc>
        <w:tc>
          <w:tcPr>
            <w:tcW w:w="706"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line="240" w:lineRule="exact"/>
              <w:ind w:firstLine="0"/>
              <w:jc w:val="both"/>
            </w:pPr>
            <w:r>
              <w:rPr>
                <w:rStyle w:val="29pt"/>
              </w:rPr>
              <w:t>МАЗ- ' 53352</w:t>
            </w:r>
          </w:p>
        </w:tc>
        <w:tc>
          <w:tcPr>
            <w:tcW w:w="758"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180" w:lineRule="exact"/>
              <w:ind w:firstLine="0"/>
            </w:pPr>
            <w:r>
              <w:rPr>
                <w:rStyle w:val="29pt"/>
              </w:rPr>
              <w:t>КрАЗ-</w:t>
            </w:r>
          </w:p>
          <w:p w:rsidR="00656EE3" w:rsidRDefault="00C276FB">
            <w:pPr>
              <w:pStyle w:val="22"/>
              <w:framePr w:w="12221" w:wrap="notBeside" w:vAnchor="text" w:hAnchor="text" w:xAlign="center" w:y="1"/>
              <w:shd w:val="clear" w:color="auto" w:fill="auto"/>
              <w:spacing w:before="60" w:line="180" w:lineRule="exact"/>
              <w:ind w:left="240" w:firstLine="0"/>
            </w:pPr>
            <w:r>
              <w:rPr>
                <w:rStyle w:val="29pt"/>
              </w:rPr>
              <w:t>257</w:t>
            </w:r>
          </w:p>
        </w:tc>
        <w:tc>
          <w:tcPr>
            <w:tcW w:w="907"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180" w:lineRule="exact"/>
              <w:ind w:firstLine="0"/>
            </w:pPr>
            <w:r>
              <w:rPr>
                <w:rStyle w:val="29pt"/>
              </w:rPr>
              <w:t>КамАЗ-</w:t>
            </w:r>
          </w:p>
          <w:p w:rsidR="00656EE3" w:rsidRDefault="00C276FB">
            <w:pPr>
              <w:pStyle w:val="22"/>
              <w:framePr w:w="12221" w:wrap="notBeside" w:vAnchor="text" w:hAnchor="text" w:xAlign="center" w:y="1"/>
              <w:shd w:val="clear" w:color="auto" w:fill="auto"/>
              <w:spacing w:before="60" w:line="180" w:lineRule="exact"/>
              <w:ind w:left="240" w:firstLine="0"/>
            </w:pPr>
            <w:r>
              <w:rPr>
                <w:rStyle w:val="29pt"/>
              </w:rPr>
              <w:t>53212</w:t>
            </w:r>
          </w:p>
        </w:tc>
        <w:tc>
          <w:tcPr>
            <w:tcW w:w="739"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260" w:lineRule="exact"/>
              <w:ind w:firstLine="0"/>
            </w:pPr>
            <w:r>
              <w:rPr>
                <w:rStyle w:val="2Constantia13pt750"/>
              </w:rPr>
              <w:t>змз-</w:t>
            </w:r>
          </w:p>
          <w:p w:rsidR="00656EE3" w:rsidRDefault="00C276FB">
            <w:pPr>
              <w:pStyle w:val="22"/>
              <w:framePr w:w="12221" w:wrap="notBeside" w:vAnchor="text" w:hAnchor="text" w:xAlign="center" w:y="1"/>
              <w:shd w:val="clear" w:color="auto" w:fill="auto"/>
              <w:spacing w:before="60" w:line="180" w:lineRule="exact"/>
              <w:ind w:right="260" w:firstLine="0"/>
              <w:jc w:val="right"/>
            </w:pPr>
            <w:r>
              <w:rPr>
                <w:rStyle w:val="29pt"/>
              </w:rPr>
              <w:t>53</w:t>
            </w:r>
          </w:p>
        </w:tc>
        <w:tc>
          <w:tcPr>
            <w:tcW w:w="902"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180" w:lineRule="exact"/>
              <w:ind w:left="200" w:firstLine="0"/>
            </w:pPr>
            <w:r>
              <w:rPr>
                <w:rStyle w:val="29pt"/>
              </w:rPr>
              <w:t>ЗИЛ-</w:t>
            </w:r>
          </w:p>
          <w:p w:rsidR="00656EE3" w:rsidRDefault="00C276FB">
            <w:pPr>
              <w:pStyle w:val="22"/>
              <w:framePr w:w="12221" w:wrap="notBeside" w:vAnchor="text" w:hAnchor="text" w:xAlign="center" w:y="1"/>
              <w:shd w:val="clear" w:color="auto" w:fill="auto"/>
              <w:spacing w:before="60" w:line="180" w:lineRule="exact"/>
              <w:ind w:right="300" w:firstLine="0"/>
              <w:jc w:val="right"/>
            </w:pPr>
            <w:r>
              <w:rPr>
                <w:rStyle w:val="29pt"/>
              </w:rPr>
              <w:t>508</w:t>
            </w:r>
          </w:p>
        </w:tc>
        <w:tc>
          <w:tcPr>
            <w:tcW w:w="773"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180" w:lineRule="exact"/>
              <w:ind w:firstLine="0"/>
            </w:pPr>
            <w:r>
              <w:rPr>
                <w:rStyle w:val="29pt"/>
              </w:rPr>
              <w:t>ЯМЗ-</w:t>
            </w:r>
          </w:p>
          <w:p w:rsidR="00656EE3" w:rsidRDefault="00C276FB">
            <w:pPr>
              <w:pStyle w:val="22"/>
              <w:framePr w:w="12221" w:wrap="notBeside" w:vAnchor="text" w:hAnchor="text" w:xAlign="center" w:y="1"/>
              <w:shd w:val="clear" w:color="auto" w:fill="auto"/>
              <w:spacing w:before="60" w:line="180" w:lineRule="exact"/>
              <w:ind w:left="260" w:firstLine="0"/>
            </w:pPr>
            <w:r>
              <w:rPr>
                <w:rStyle w:val="29pt"/>
              </w:rPr>
              <w:t>236</w:t>
            </w:r>
          </w:p>
        </w:tc>
        <w:tc>
          <w:tcPr>
            <w:tcW w:w="778"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180" w:lineRule="exact"/>
              <w:ind w:firstLine="0"/>
            </w:pPr>
            <w:r>
              <w:rPr>
                <w:rStyle w:val="29pt"/>
              </w:rPr>
              <w:t>ЯМЗ-</w:t>
            </w:r>
          </w:p>
          <w:p w:rsidR="00656EE3" w:rsidRDefault="00C276FB">
            <w:pPr>
              <w:pStyle w:val="22"/>
              <w:framePr w:w="12221" w:wrap="notBeside" w:vAnchor="text" w:hAnchor="text" w:xAlign="center" w:y="1"/>
              <w:shd w:val="clear" w:color="auto" w:fill="auto"/>
              <w:spacing w:before="60" w:line="180" w:lineRule="exact"/>
              <w:ind w:left="260" w:firstLine="0"/>
            </w:pPr>
            <w:r>
              <w:rPr>
                <w:rStyle w:val="29pt"/>
              </w:rPr>
              <w:t>238</w:t>
            </w:r>
          </w:p>
        </w:tc>
        <w:tc>
          <w:tcPr>
            <w:tcW w:w="984" w:type="dxa"/>
            <w:tcBorders>
              <w:top w:val="single" w:sz="4" w:space="0" w:color="auto"/>
              <w:left w:val="single" w:sz="4" w:space="0" w:color="auto"/>
              <w:bottom w:val="single" w:sz="4" w:space="0" w:color="auto"/>
            </w:tcBorders>
            <w:shd w:val="clear" w:color="auto" w:fill="FFFFFF"/>
          </w:tcPr>
          <w:p w:rsidR="00656EE3" w:rsidRDefault="00C276FB">
            <w:pPr>
              <w:pStyle w:val="22"/>
              <w:framePr w:w="12221" w:wrap="notBeside" w:vAnchor="text" w:hAnchor="text" w:xAlign="center" w:y="1"/>
              <w:shd w:val="clear" w:color="auto" w:fill="auto"/>
              <w:spacing w:after="60" w:line="180" w:lineRule="exact"/>
              <w:ind w:left="160" w:firstLine="0"/>
            </w:pPr>
            <w:r>
              <w:rPr>
                <w:rStyle w:val="29pt"/>
              </w:rPr>
              <w:t>КамАЗ-</w:t>
            </w:r>
          </w:p>
          <w:p w:rsidR="00656EE3" w:rsidRDefault="00C276FB">
            <w:pPr>
              <w:pStyle w:val="22"/>
              <w:framePr w:w="12221" w:wrap="notBeside" w:vAnchor="text" w:hAnchor="text" w:xAlign="center" w:y="1"/>
              <w:shd w:val="clear" w:color="auto" w:fill="auto"/>
              <w:spacing w:before="60" w:line="180" w:lineRule="exact"/>
              <w:ind w:firstLine="0"/>
              <w:jc w:val="center"/>
            </w:pPr>
            <w:r>
              <w:rPr>
                <w:rStyle w:val="29pt"/>
              </w:rPr>
              <w:t>740</w:t>
            </w:r>
          </w:p>
        </w:tc>
      </w:tr>
    </w:tbl>
    <w:p w:rsidR="00656EE3" w:rsidRDefault="00C276FB">
      <w:pPr>
        <w:pStyle w:val="74"/>
        <w:framePr w:w="12221" w:wrap="notBeside" w:vAnchor="text" w:hAnchor="text" w:xAlign="center" w:y="1"/>
        <w:shd w:val="clear" w:color="auto" w:fill="auto"/>
        <w:tabs>
          <w:tab w:val="left" w:pos="3643"/>
          <w:tab w:val="left" w:pos="4601"/>
          <w:tab w:val="left" w:pos="5666"/>
          <w:tab w:val="left" w:pos="6365"/>
          <w:tab w:val="left" w:pos="7234"/>
          <w:tab w:val="left" w:pos="8071"/>
          <w:tab w:val="left" w:pos="8882"/>
          <w:tab w:val="left" w:pos="9715"/>
          <w:tab w:val="left" w:pos="10486"/>
          <w:tab w:val="left" w:pos="11345"/>
        </w:tabs>
        <w:spacing w:line="180" w:lineRule="exact"/>
        <w:ind w:firstLine="0"/>
        <w:jc w:val="both"/>
      </w:pPr>
      <w:r>
        <w:t>Полнокомплектный ремонт</w:t>
      </w:r>
      <w:r>
        <w:tab/>
        <w:t>131</w:t>
      </w:r>
      <w:r>
        <w:tab/>
        <w:t>159</w:t>
      </w:r>
      <w:r>
        <w:tab/>
        <w:t>161</w:t>
      </w:r>
      <w:r>
        <w:tab/>
        <w:t>237</w:t>
      </w:r>
      <w:r>
        <w:tab/>
        <w:t>200</w:t>
      </w:r>
      <w:r>
        <w:tab/>
        <w:t>44,24</w:t>
      </w:r>
      <w:r>
        <w:tab/>
        <w:t>46,27</w:t>
      </w:r>
      <w:r>
        <w:tab/>
        <w:t>58</w:t>
      </w:r>
      <w:r>
        <w:tab/>
        <w:t>73,88</w:t>
      </w:r>
      <w:r>
        <w:tab/>
        <w:t>69,00</w:t>
      </w:r>
    </w:p>
    <w:p w:rsidR="00656EE3" w:rsidRDefault="00656EE3">
      <w:pPr>
        <w:framePr w:w="12221" w:wrap="notBeside" w:vAnchor="text" w:hAnchor="text" w:xAlign="center" w:y="1"/>
        <w:rPr>
          <w:sz w:val="2"/>
          <w:szCs w:val="2"/>
        </w:rPr>
      </w:pPr>
    </w:p>
    <w:p w:rsidR="00656EE3" w:rsidRDefault="00656EE3">
      <w:pPr>
        <w:rPr>
          <w:sz w:val="2"/>
          <w:szCs w:val="2"/>
        </w:rPr>
      </w:pPr>
    </w:p>
    <w:p w:rsidR="00656EE3" w:rsidRDefault="00C276FB">
      <w:pPr>
        <w:pStyle w:val="461"/>
        <w:shd w:val="clear" w:color="auto" w:fill="auto"/>
        <w:spacing w:before="58" w:line="180" w:lineRule="exact"/>
        <w:ind w:left="220" w:firstLine="0"/>
        <w:jc w:val="both"/>
      </w:pPr>
      <w:r>
        <w:t>Предварительная мойка и разборка на</w:t>
      </w:r>
    </w:p>
    <w:p w:rsidR="00656EE3" w:rsidRDefault="00C276FB">
      <w:pPr>
        <w:pStyle w:val="461"/>
        <w:shd w:val="clear" w:color="auto" w:fill="auto"/>
        <w:tabs>
          <w:tab w:val="left" w:pos="3960"/>
          <w:tab w:val="left" w:pos="4894"/>
          <w:tab w:val="left" w:pos="5918"/>
          <w:tab w:val="left" w:pos="6619"/>
          <w:tab w:val="left" w:pos="7505"/>
          <w:tab w:val="left" w:pos="8299"/>
          <w:tab w:val="left" w:pos="9091"/>
          <w:tab w:val="left" w:pos="9931"/>
          <w:tab w:val="left" w:pos="10678"/>
          <w:tab w:val="left" w:pos="11566"/>
        </w:tabs>
        <w:spacing w:line="338" w:lineRule="exact"/>
        <w:ind w:left="220" w:firstLine="0"/>
        <w:jc w:val="both"/>
      </w:pPr>
      <w:r>
        <w:t>агрегаты и узлы</w:t>
      </w:r>
      <w:r>
        <w:tab/>
        <w:t>5,17</w:t>
      </w:r>
      <w:r>
        <w:tab/>
        <w:t>6,27</w:t>
      </w:r>
      <w:r>
        <w:tab/>
        <w:t>6,35</w:t>
      </w:r>
      <w:r>
        <w:tab/>
        <w:t>9,35</w:t>
      </w:r>
      <w:r>
        <w:tab/>
        <w:t>7,89</w:t>
      </w:r>
      <w:r>
        <w:tab/>
        <w:t>2,21</w:t>
      </w:r>
      <w:r>
        <w:tab/>
        <w:t>2,23</w:t>
      </w:r>
      <w:r>
        <w:tab/>
        <w:t>2,94</w:t>
      </w:r>
      <w:r>
        <w:tab/>
        <w:t>3,71</w:t>
      </w:r>
      <w:r>
        <w:tab/>
        <w:t>3,45</w:t>
      </w:r>
    </w:p>
    <w:p w:rsidR="00656EE3" w:rsidRDefault="00C276FB">
      <w:pPr>
        <w:pStyle w:val="461"/>
        <w:shd w:val="clear" w:color="auto" w:fill="auto"/>
        <w:spacing w:line="338" w:lineRule="exact"/>
        <w:ind w:left="320" w:firstLine="0"/>
        <w:jc w:val="both"/>
      </w:pPr>
      <w:r>
        <w:t>Разборка узлов агрегатов на детали и их</w:t>
      </w:r>
    </w:p>
    <w:p w:rsidR="00656EE3" w:rsidRDefault="00C276FB">
      <w:pPr>
        <w:pStyle w:val="461"/>
        <w:shd w:val="clear" w:color="auto" w:fill="auto"/>
        <w:tabs>
          <w:tab w:val="left" w:pos="3960"/>
          <w:tab w:val="left" w:pos="4894"/>
          <w:tab w:val="left" w:pos="5918"/>
          <w:tab w:val="left" w:pos="6619"/>
          <w:tab w:val="left" w:pos="7505"/>
          <w:tab w:val="left" w:pos="8299"/>
          <w:tab w:val="left" w:pos="9091"/>
          <w:tab w:val="left" w:pos="9931"/>
          <w:tab w:val="left" w:pos="10678"/>
          <w:tab w:val="left" w:pos="11566"/>
        </w:tabs>
        <w:spacing w:line="180" w:lineRule="exact"/>
        <w:ind w:left="320" w:firstLine="0"/>
        <w:jc w:val="both"/>
        <w:sectPr w:rsidR="00656EE3">
          <w:headerReference w:type="default" r:id="rId146"/>
          <w:headerReference w:type="first" r:id="rId147"/>
          <w:pgSz w:w="13512" w:h="8652" w:orient="landscape"/>
          <w:pgMar w:top="884" w:right="970" w:bottom="589" w:left="320" w:header="0" w:footer="3" w:gutter="0"/>
          <w:cols w:space="720"/>
          <w:noEndnote/>
          <w:titlePg/>
          <w:docGrid w:linePitch="360"/>
        </w:sectPr>
      </w:pPr>
      <w:r>
        <w:t>очистка и мойка</w:t>
      </w:r>
      <w:r>
        <w:tab/>
        <w:t>12,20</w:t>
      </w:r>
      <w:r>
        <w:tab/>
        <w:t>14,81</w:t>
      </w:r>
      <w:r>
        <w:tab/>
        <w:t>15</w:t>
      </w:r>
      <w:r>
        <w:tab/>
        <w:t>22,08</w:t>
      </w:r>
      <w:r>
        <w:tab/>
        <w:t>18,63</w:t>
      </w:r>
      <w:r>
        <w:tab/>
        <w:t>4,51</w:t>
      </w:r>
      <w:r>
        <w:tab/>
        <w:t>4,56</w:t>
      </w:r>
      <w:r>
        <w:tab/>
        <w:t>5,99</w:t>
      </w:r>
      <w:r>
        <w:tab/>
        <w:t>7,55</w:t>
      </w:r>
      <w:r>
        <w:tab/>
        <w:t>7,04</w:t>
      </w:r>
    </w:p>
    <w:p w:rsidR="00656EE3" w:rsidRDefault="000C2769">
      <w:pPr>
        <w:spacing w:line="360" w:lineRule="exact"/>
      </w:pPr>
      <w:r>
        <w:lastRenderedPageBreak/>
        <w:pict>
          <v:shape id="_x0000_s1511" type="#_x0000_t202" style="position:absolute;margin-left:16.55pt;margin-top:0;width:595.45pt;height:.05pt;z-index:251012608;mso-wrap-distance-left:5pt;mso-wrap-distance-right:5pt;mso-position-horizontal-relative:margin" filled="f" stroked="f">
            <v:textbox style="mso-fit-shape-to-text:t" inset="0,0,0,0">
              <w:txbxContent>
                <w:p w:rsidR="00C276FB" w:rsidRDefault="00C276FB">
                  <w:pPr>
                    <w:pStyle w:val="74"/>
                    <w:shd w:val="clear" w:color="auto" w:fill="auto"/>
                    <w:spacing w:after="31" w:line="180" w:lineRule="exact"/>
                    <w:ind w:firstLine="0"/>
                    <w:jc w:val="both"/>
                  </w:pPr>
                  <w:r>
                    <w:rPr>
                      <w:rStyle w:val="7Exact1"/>
                    </w:rPr>
                    <w:t>Контроль и сортировка (дефектация)</w:t>
                  </w:r>
                </w:p>
                <w:p w:rsidR="00C276FB" w:rsidRDefault="00C276FB">
                  <w:pPr>
                    <w:pStyle w:val="74"/>
                    <w:shd w:val="clear" w:color="auto" w:fill="auto"/>
                    <w:tabs>
                      <w:tab w:val="left" w:pos="3732"/>
                      <w:tab w:val="left" w:pos="4680"/>
                      <w:tab w:val="left" w:pos="5714"/>
                      <w:tab w:val="left" w:pos="6427"/>
                      <w:tab w:val="left" w:pos="7272"/>
                      <w:tab w:val="left" w:pos="8021"/>
                      <w:tab w:val="left" w:pos="8818"/>
                      <w:tab w:val="left" w:pos="9612"/>
                      <w:tab w:val="left" w:pos="10378"/>
                      <w:tab w:val="left" w:pos="11213"/>
                    </w:tabs>
                    <w:spacing w:line="180" w:lineRule="exact"/>
                    <w:ind w:firstLine="0"/>
                    <w:jc w:val="both"/>
                  </w:pPr>
                  <w:r>
                    <w:rPr>
                      <w:rStyle w:val="7Exact1"/>
                    </w:rPr>
                    <w:t>деталей</w:t>
                  </w:r>
                  <w:r>
                    <w:rPr>
                      <w:rStyle w:val="7Exact1"/>
                    </w:rPr>
                    <w:tab/>
                    <w:t>4,97</w:t>
                  </w:r>
                  <w:r>
                    <w:rPr>
                      <w:rStyle w:val="7Exact1"/>
                    </w:rPr>
                    <w:tab/>
                    <w:t>6,03</w:t>
                  </w:r>
                  <w:r>
                    <w:rPr>
                      <w:rStyle w:val="7Exact1"/>
                    </w:rPr>
                    <w:tab/>
                    <w:t>6,1</w:t>
                  </w:r>
                  <w:r>
                    <w:rPr>
                      <w:rStyle w:val="7Exact1"/>
                    </w:rPr>
                    <w:tab/>
                    <w:t>8,99</w:t>
                  </w:r>
                  <w:r>
                    <w:rPr>
                      <w:rStyle w:val="7Exact1"/>
                    </w:rPr>
                    <w:tab/>
                    <w:t>7,58</w:t>
                  </w:r>
                  <w:r>
                    <w:rPr>
                      <w:rStyle w:val="7Exact1"/>
                    </w:rPr>
                    <w:tab/>
                    <w:t>1,92</w:t>
                  </w:r>
                  <w:r>
                    <w:rPr>
                      <w:rStyle w:val="7Exact1"/>
                    </w:rPr>
                    <w:tab/>
                    <w:t>1,94</w:t>
                  </w:r>
                  <w:r>
                    <w:rPr>
                      <w:rStyle w:val="7Exact1"/>
                    </w:rPr>
                    <w:tab/>
                    <w:t>2,56</w:t>
                  </w:r>
                  <w:r>
                    <w:rPr>
                      <w:rStyle w:val="7Exact1"/>
                    </w:rPr>
                    <w:tab/>
                    <w:t>3,22</w:t>
                  </w:r>
                  <w:r>
                    <w:rPr>
                      <w:rStyle w:val="7Exact1"/>
                    </w:rPr>
                    <w:tab/>
                    <w:t>3,00</w:t>
                  </w:r>
                </w:p>
                <w:tbl>
                  <w:tblPr>
                    <w:tblOverlap w:val="never"/>
                    <w:tblW w:w="0" w:type="auto"/>
                    <w:jc w:val="center"/>
                    <w:tblLayout w:type="fixed"/>
                    <w:tblCellMar>
                      <w:left w:w="10" w:type="dxa"/>
                      <w:right w:w="10" w:type="dxa"/>
                    </w:tblCellMar>
                    <w:tblLook w:val="04A0"/>
                  </w:tblPr>
                  <w:tblGrid>
                    <w:gridCol w:w="3706"/>
                    <w:gridCol w:w="883"/>
                    <w:gridCol w:w="960"/>
                    <w:gridCol w:w="835"/>
                    <w:gridCol w:w="778"/>
                    <w:gridCol w:w="797"/>
                    <w:gridCol w:w="658"/>
                    <w:gridCol w:w="878"/>
                    <w:gridCol w:w="710"/>
                    <w:gridCol w:w="730"/>
                    <w:gridCol w:w="974"/>
                  </w:tblGrid>
                  <w:tr w:rsidR="00C276FB">
                    <w:trPr>
                      <w:trHeight w:hRule="exact" w:val="346"/>
                      <w:jc w:val="center"/>
                    </w:trPr>
                    <w:tc>
                      <w:tcPr>
                        <w:tcW w:w="3706" w:type="dxa"/>
                        <w:tcBorders>
                          <w:top w:val="single" w:sz="4" w:space="0" w:color="auto"/>
                        </w:tcBorders>
                        <w:shd w:val="clear" w:color="auto" w:fill="FFFFFF"/>
                        <w:vAlign w:val="bottom"/>
                      </w:tcPr>
                      <w:p w:rsidR="00C276FB" w:rsidRDefault="00C276FB">
                        <w:pPr>
                          <w:pStyle w:val="22"/>
                          <w:shd w:val="clear" w:color="auto" w:fill="auto"/>
                          <w:spacing w:line="180" w:lineRule="exact"/>
                          <w:ind w:left="160" w:hanging="160"/>
                        </w:pPr>
                        <w:r>
                          <w:rPr>
                            <w:rStyle w:val="29pt"/>
                          </w:rPr>
                          <w:t>Комплектовка и подгонка деталей</w:t>
                        </w:r>
                      </w:p>
                    </w:tc>
                    <w:tc>
                      <w:tcPr>
                        <w:tcW w:w="883"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2,95</w:t>
                        </w:r>
                      </w:p>
                    </w:tc>
                    <w:tc>
                      <w:tcPr>
                        <w:tcW w:w="960"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3,4</w:t>
                        </w:r>
                      </w:p>
                    </w:tc>
                    <w:tc>
                      <w:tcPr>
                        <w:tcW w:w="835" w:type="dxa"/>
                        <w:tcBorders>
                          <w:top w:val="single" w:sz="4" w:space="0" w:color="auto"/>
                        </w:tcBorders>
                        <w:shd w:val="clear" w:color="auto" w:fill="FFFFFF"/>
                        <w:vAlign w:val="bottom"/>
                      </w:tcPr>
                      <w:p w:rsidR="00C276FB" w:rsidRDefault="00C276FB">
                        <w:pPr>
                          <w:pStyle w:val="22"/>
                          <w:shd w:val="clear" w:color="auto" w:fill="auto"/>
                          <w:spacing w:line="180" w:lineRule="exact"/>
                          <w:ind w:right="260" w:firstLine="0"/>
                          <w:jc w:val="right"/>
                        </w:pPr>
                        <w:r>
                          <w:rPr>
                            <w:rStyle w:val="29pt"/>
                          </w:rPr>
                          <w:t>3,62</w:t>
                        </w:r>
                      </w:p>
                    </w:tc>
                    <w:tc>
                      <w:tcPr>
                        <w:tcW w:w="778"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5,33</w:t>
                        </w:r>
                      </w:p>
                    </w:tc>
                    <w:tc>
                      <w:tcPr>
                        <w:tcW w:w="797"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4,5</w:t>
                        </w:r>
                      </w:p>
                    </w:tc>
                    <w:tc>
                      <w:tcPr>
                        <w:tcW w:w="658"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1,06</w:t>
                        </w:r>
                      </w:p>
                    </w:tc>
                    <w:tc>
                      <w:tcPr>
                        <w:tcW w:w="878"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1,07</w:t>
                        </w:r>
                      </w:p>
                    </w:tc>
                    <w:tc>
                      <w:tcPr>
                        <w:tcW w:w="710" w:type="dxa"/>
                        <w:tcBorders>
                          <w:top w:val="single" w:sz="4" w:space="0" w:color="auto"/>
                        </w:tcBorders>
                        <w:shd w:val="clear" w:color="auto" w:fill="FFFFFF"/>
                        <w:vAlign w:val="bottom"/>
                      </w:tcPr>
                      <w:p w:rsidR="00C276FB" w:rsidRDefault="00C276FB">
                        <w:pPr>
                          <w:pStyle w:val="22"/>
                          <w:shd w:val="clear" w:color="auto" w:fill="auto"/>
                          <w:spacing w:line="180" w:lineRule="exact"/>
                          <w:ind w:left="180" w:firstLine="0"/>
                        </w:pPr>
                        <w:r>
                          <w:rPr>
                            <w:rStyle w:val="29pt"/>
                          </w:rPr>
                          <w:t>1.4</w:t>
                        </w:r>
                      </w:p>
                    </w:tc>
                    <w:tc>
                      <w:tcPr>
                        <w:tcW w:w="730"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
                          </w:rPr>
                          <w:t>1,76</w:t>
                        </w:r>
                      </w:p>
                    </w:tc>
                    <w:tc>
                      <w:tcPr>
                        <w:tcW w:w="974"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1,65</w:t>
                        </w:r>
                      </w:p>
                    </w:tc>
                  </w:tr>
                  <w:tr w:rsidR="00C276FB">
                    <w:trPr>
                      <w:trHeight w:hRule="exact" w:val="552"/>
                      <w:jc w:val="center"/>
                    </w:trPr>
                    <w:tc>
                      <w:tcPr>
                        <w:tcW w:w="3706" w:type="dxa"/>
                        <w:tcBorders>
                          <w:top w:val="single" w:sz="4" w:space="0" w:color="auto"/>
                        </w:tcBorders>
                        <w:shd w:val="clear" w:color="auto" w:fill="FFFFFF"/>
                      </w:tcPr>
                      <w:p w:rsidR="00C276FB" w:rsidRDefault="00C276FB">
                        <w:pPr>
                          <w:pStyle w:val="22"/>
                          <w:shd w:val="clear" w:color="auto" w:fill="auto"/>
                          <w:spacing w:line="226" w:lineRule="exact"/>
                          <w:ind w:left="160" w:hanging="160"/>
                        </w:pPr>
                        <w:r>
                          <w:rPr>
                            <w:rStyle w:val="29pt"/>
                          </w:rPr>
                          <w:t>Сборка узлов годных деталей, их испы</w:t>
                        </w:r>
                        <w:r>
                          <w:rPr>
                            <w:rStyle w:val="29pt"/>
                          </w:rPr>
                          <w:softHyphen/>
                          <w:t>тания и балансировка</w:t>
                        </w:r>
                      </w:p>
                    </w:tc>
                    <w:tc>
                      <w:tcPr>
                        <w:tcW w:w="883"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23,13</w:t>
                        </w:r>
                      </w:p>
                    </w:tc>
                    <w:tc>
                      <w:tcPr>
                        <w:tcW w:w="960"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28,07</w:t>
                        </w:r>
                      </w:p>
                    </w:tc>
                    <w:tc>
                      <w:tcPr>
                        <w:tcW w:w="835" w:type="dxa"/>
                        <w:tcBorders>
                          <w:top w:val="single" w:sz="4" w:space="0" w:color="auto"/>
                        </w:tcBorders>
                        <w:shd w:val="clear" w:color="auto" w:fill="FFFFFF"/>
                        <w:vAlign w:val="bottom"/>
                      </w:tcPr>
                      <w:p w:rsidR="00C276FB" w:rsidRDefault="00C276FB">
                        <w:pPr>
                          <w:pStyle w:val="22"/>
                          <w:shd w:val="clear" w:color="auto" w:fill="auto"/>
                          <w:spacing w:line="180" w:lineRule="exact"/>
                          <w:ind w:right="260" w:firstLine="0"/>
                          <w:jc w:val="right"/>
                        </w:pPr>
                        <w:r>
                          <w:rPr>
                            <w:rStyle w:val="29pt"/>
                          </w:rPr>
                          <w:t>28,42</w:t>
                        </w:r>
                      </w:p>
                    </w:tc>
                    <w:tc>
                      <w:tcPr>
                        <w:tcW w:w="778"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41,84</w:t>
                        </w:r>
                      </w:p>
                    </w:tc>
                    <w:tc>
                      <w:tcPr>
                        <w:tcW w:w="797"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35,31</w:t>
                        </w:r>
                      </w:p>
                    </w:tc>
                    <w:tc>
                      <w:tcPr>
                        <w:tcW w:w="658"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6,97</w:t>
                        </w:r>
                      </w:p>
                    </w:tc>
                    <w:tc>
                      <w:tcPr>
                        <w:tcW w:w="878"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7,04</w:t>
                        </w:r>
                      </w:p>
                    </w:tc>
                    <w:tc>
                      <w:tcPr>
                        <w:tcW w:w="710" w:type="dxa"/>
                        <w:tcBorders>
                          <w:top w:val="single" w:sz="4" w:space="0" w:color="auto"/>
                        </w:tcBorders>
                        <w:shd w:val="clear" w:color="auto" w:fill="FFFFFF"/>
                        <w:vAlign w:val="bottom"/>
                      </w:tcPr>
                      <w:p w:rsidR="00C276FB" w:rsidRDefault="00C276FB">
                        <w:pPr>
                          <w:pStyle w:val="22"/>
                          <w:shd w:val="clear" w:color="auto" w:fill="auto"/>
                          <w:spacing w:line="180" w:lineRule="exact"/>
                          <w:ind w:right="200" w:firstLine="0"/>
                          <w:jc w:val="right"/>
                        </w:pPr>
                        <w:r>
                          <w:rPr>
                            <w:rStyle w:val="29pt"/>
                          </w:rPr>
                          <w:t>9,21</w:t>
                        </w:r>
                      </w:p>
                    </w:tc>
                    <w:tc>
                      <w:tcPr>
                        <w:tcW w:w="730"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0"/>
                          </w:rPr>
                          <w:t>11,6</w:t>
                        </w:r>
                      </w:p>
                    </w:tc>
                    <w:tc>
                      <w:tcPr>
                        <w:tcW w:w="974"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10,87</w:t>
                        </w:r>
                      </w:p>
                    </w:tc>
                  </w:tr>
                  <w:tr w:rsidR="00C276FB">
                    <w:trPr>
                      <w:trHeight w:hRule="exact" w:val="322"/>
                      <w:jc w:val="center"/>
                    </w:trPr>
                    <w:tc>
                      <w:tcPr>
                        <w:tcW w:w="3706" w:type="dxa"/>
                        <w:tcBorders>
                          <w:top w:val="single" w:sz="4" w:space="0" w:color="auto"/>
                        </w:tcBorders>
                        <w:shd w:val="clear" w:color="auto" w:fill="FFFFFF"/>
                      </w:tcPr>
                      <w:p w:rsidR="00C276FB" w:rsidRDefault="00C276FB">
                        <w:pPr>
                          <w:pStyle w:val="22"/>
                          <w:shd w:val="clear" w:color="auto" w:fill="auto"/>
                          <w:spacing w:line="180" w:lineRule="exact"/>
                          <w:ind w:left="160" w:firstLine="0"/>
                        </w:pPr>
                        <w:r>
                          <w:rPr>
                            <w:rStyle w:val="29pt"/>
                          </w:rPr>
                          <w:t>Сборка из узлов (общая сборка)</w:t>
                        </w:r>
                      </w:p>
                    </w:tc>
                    <w:tc>
                      <w:tcPr>
                        <w:tcW w:w="883"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17,96</w:t>
                        </w:r>
                      </w:p>
                    </w:tc>
                    <w:tc>
                      <w:tcPr>
                        <w:tcW w:w="960"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21,79</w:t>
                        </w: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right="260" w:firstLine="0"/>
                          <w:jc w:val="right"/>
                        </w:pPr>
                        <w:r>
                          <w:rPr>
                            <w:rStyle w:val="29pt"/>
                          </w:rPr>
                          <w:t>22,06</w:t>
                        </w:r>
                      </w:p>
                    </w:tc>
                    <w:tc>
                      <w:tcPr>
                        <w:tcW w:w="778"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32,48</w:t>
                        </w:r>
                      </w:p>
                    </w:tc>
                    <w:tc>
                      <w:tcPr>
                        <w:tcW w:w="797"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27,4</w:t>
                        </w:r>
                      </w:p>
                    </w:tc>
                    <w:tc>
                      <w:tcPr>
                        <w:tcW w:w="658"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3,74</w:t>
                        </w:r>
                      </w:p>
                    </w:tc>
                    <w:tc>
                      <w:tcPr>
                        <w:tcW w:w="878"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3,78</w:t>
                        </w:r>
                      </w:p>
                    </w:tc>
                    <w:tc>
                      <w:tcPr>
                        <w:tcW w:w="710"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4,94</w:t>
                        </w:r>
                      </w:p>
                    </w:tc>
                    <w:tc>
                      <w:tcPr>
                        <w:tcW w:w="730"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0"/>
                          </w:rPr>
                          <w:t>6,22</w:t>
                        </w:r>
                      </w:p>
                    </w:tc>
                    <w:tc>
                      <w:tcPr>
                        <w:tcW w:w="97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5,83</w:t>
                        </w:r>
                      </w:p>
                    </w:tc>
                  </w:tr>
                  <w:tr w:rsidR="00C276FB">
                    <w:trPr>
                      <w:trHeight w:hRule="exact" w:val="538"/>
                      <w:jc w:val="center"/>
                    </w:trPr>
                    <w:tc>
                      <w:tcPr>
                        <w:tcW w:w="3706" w:type="dxa"/>
                        <w:tcBorders>
                          <w:top w:val="single" w:sz="4" w:space="0" w:color="auto"/>
                        </w:tcBorders>
                        <w:shd w:val="clear" w:color="auto" w:fill="FFFFFF"/>
                      </w:tcPr>
                      <w:p w:rsidR="00C276FB" w:rsidRDefault="00C276FB">
                        <w:pPr>
                          <w:pStyle w:val="22"/>
                          <w:shd w:val="clear" w:color="auto" w:fill="auto"/>
                          <w:spacing w:line="221" w:lineRule="exact"/>
                          <w:ind w:left="240" w:firstLine="0"/>
                        </w:pPr>
                        <w:r>
                          <w:rPr>
                            <w:rStyle w:val="29pt"/>
                          </w:rPr>
                          <w:t>Обкатка, испытания и контрольный осмотр</w:t>
                        </w:r>
                      </w:p>
                    </w:tc>
                    <w:tc>
                      <w:tcPr>
                        <w:tcW w:w="883" w:type="dxa"/>
                        <w:tcBorders>
                          <w:top w:val="single" w:sz="4" w:space="0" w:color="auto"/>
                        </w:tcBorders>
                        <w:shd w:val="clear" w:color="auto" w:fill="FFFFFF"/>
                        <w:vAlign w:val="bottom"/>
                      </w:tcPr>
                      <w:p w:rsidR="00C276FB" w:rsidRDefault="00C276FB">
                        <w:pPr>
                          <w:pStyle w:val="22"/>
                          <w:shd w:val="clear" w:color="auto" w:fill="auto"/>
                          <w:spacing w:line="180" w:lineRule="exact"/>
                          <w:ind w:left="180" w:firstLine="0"/>
                        </w:pPr>
                        <w:r>
                          <w:rPr>
                            <w:rStyle w:val="29pt"/>
                          </w:rPr>
                          <w:t>4,94</w:t>
                        </w:r>
                      </w:p>
                    </w:tc>
                    <w:tc>
                      <w:tcPr>
                        <w:tcW w:w="960" w:type="dxa"/>
                        <w:tcBorders>
                          <w:top w:val="single" w:sz="4" w:space="0" w:color="auto"/>
                        </w:tcBorders>
                        <w:shd w:val="clear" w:color="auto" w:fill="FFFFFF"/>
                        <w:vAlign w:val="bottom"/>
                      </w:tcPr>
                      <w:p w:rsidR="00C276FB" w:rsidRDefault="00C276FB">
                        <w:pPr>
                          <w:pStyle w:val="22"/>
                          <w:shd w:val="clear" w:color="auto" w:fill="auto"/>
                          <w:spacing w:line="180" w:lineRule="exact"/>
                          <w:ind w:left="300" w:firstLine="0"/>
                        </w:pPr>
                        <w:r>
                          <w:rPr>
                            <w:rStyle w:val="29pt"/>
                          </w:rPr>
                          <w:t>5,69</w:t>
                        </w:r>
                      </w:p>
                    </w:tc>
                    <w:tc>
                      <w:tcPr>
                        <w:tcW w:w="835" w:type="dxa"/>
                        <w:tcBorders>
                          <w:top w:val="single" w:sz="4" w:space="0" w:color="auto"/>
                        </w:tcBorders>
                        <w:shd w:val="clear" w:color="auto" w:fill="FFFFFF"/>
                        <w:vAlign w:val="bottom"/>
                      </w:tcPr>
                      <w:p w:rsidR="00C276FB" w:rsidRDefault="00C276FB">
                        <w:pPr>
                          <w:pStyle w:val="22"/>
                          <w:shd w:val="clear" w:color="auto" w:fill="auto"/>
                          <w:spacing w:line="180" w:lineRule="exact"/>
                          <w:ind w:left="300" w:firstLine="0"/>
                        </w:pPr>
                        <w:r>
                          <w:rPr>
                            <w:rStyle w:val="29pt"/>
                          </w:rPr>
                          <w:t>6,07</w:t>
                        </w:r>
                      </w:p>
                    </w:tc>
                    <w:tc>
                      <w:tcPr>
                        <w:tcW w:w="778" w:type="dxa"/>
                        <w:tcBorders>
                          <w:top w:val="single" w:sz="4" w:space="0" w:color="auto"/>
                        </w:tcBorders>
                        <w:shd w:val="clear" w:color="auto" w:fill="FFFFFF"/>
                        <w:vAlign w:val="bottom"/>
                      </w:tcPr>
                      <w:p w:rsidR="00C276FB" w:rsidRDefault="00C276FB">
                        <w:pPr>
                          <w:pStyle w:val="22"/>
                          <w:shd w:val="clear" w:color="auto" w:fill="auto"/>
                          <w:spacing w:line="180" w:lineRule="exact"/>
                          <w:ind w:right="220" w:firstLine="0"/>
                          <w:jc w:val="right"/>
                        </w:pPr>
                        <w:r>
                          <w:rPr>
                            <w:rStyle w:val="29pt"/>
                          </w:rPr>
                          <w:t>8,94</w:t>
                        </w:r>
                      </w:p>
                    </w:tc>
                    <w:tc>
                      <w:tcPr>
                        <w:tcW w:w="797"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7,54</w:t>
                        </w:r>
                      </w:p>
                    </w:tc>
                    <w:tc>
                      <w:tcPr>
                        <w:tcW w:w="658"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3,36</w:t>
                        </w:r>
                      </w:p>
                    </w:tc>
                    <w:tc>
                      <w:tcPr>
                        <w:tcW w:w="878"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3,51/0,7*</w:t>
                        </w:r>
                      </w:p>
                    </w:tc>
                    <w:tc>
                      <w:tcPr>
                        <w:tcW w:w="710" w:type="dxa"/>
                        <w:tcBorders>
                          <w:top w:val="single" w:sz="4" w:space="0" w:color="auto"/>
                        </w:tcBorders>
                        <w:shd w:val="clear" w:color="auto" w:fill="FFFFFF"/>
                        <w:vAlign w:val="bottom"/>
                      </w:tcPr>
                      <w:p w:rsidR="00C276FB" w:rsidRDefault="00C276FB">
                        <w:pPr>
                          <w:pStyle w:val="22"/>
                          <w:shd w:val="clear" w:color="auto" w:fill="auto"/>
                          <w:spacing w:line="180" w:lineRule="exact"/>
                          <w:ind w:right="200" w:firstLine="0"/>
                          <w:jc w:val="right"/>
                        </w:pPr>
                        <w:r>
                          <w:rPr>
                            <w:rStyle w:val="29pt"/>
                          </w:rPr>
                          <w:t>4,44</w:t>
                        </w:r>
                      </w:p>
                    </w:tc>
                    <w:tc>
                      <w:tcPr>
                        <w:tcW w:w="730"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
                          </w:rPr>
                          <w:t>5,59</w:t>
                        </w:r>
                      </w:p>
                    </w:tc>
                    <w:tc>
                      <w:tcPr>
                        <w:tcW w:w="974"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5,23/0,7*</w:t>
                        </w:r>
                      </w:p>
                    </w:tc>
                  </w:tr>
                  <w:tr w:rsidR="00C276FB">
                    <w:trPr>
                      <w:trHeight w:hRule="exact" w:val="317"/>
                      <w:jc w:val="center"/>
                    </w:trPr>
                    <w:tc>
                      <w:tcPr>
                        <w:tcW w:w="3706" w:type="dxa"/>
                        <w:tcBorders>
                          <w:top w:val="single" w:sz="4" w:space="0" w:color="auto"/>
                        </w:tcBorders>
                        <w:shd w:val="clear" w:color="auto" w:fill="FFFFFF"/>
                      </w:tcPr>
                      <w:p w:rsidR="00C276FB" w:rsidRDefault="00C276FB">
                        <w:pPr>
                          <w:pStyle w:val="22"/>
                          <w:shd w:val="clear" w:color="auto" w:fill="auto"/>
                          <w:spacing w:line="180" w:lineRule="exact"/>
                          <w:ind w:right="720" w:firstLine="0"/>
                          <w:jc w:val="right"/>
                        </w:pPr>
                        <w:r>
                          <w:rPr>
                            <w:rStyle w:val="29pt"/>
                          </w:rPr>
                          <w:t>Слесарно-механические работы</w:t>
                        </w:r>
                      </w:p>
                    </w:tc>
                    <w:tc>
                      <w:tcPr>
                        <w:tcW w:w="883"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20,93</w:t>
                        </w:r>
                      </w:p>
                    </w:tc>
                    <w:tc>
                      <w:tcPr>
                        <w:tcW w:w="960" w:type="dxa"/>
                        <w:tcBorders>
                          <w:top w:val="single" w:sz="4" w:space="0" w:color="auto"/>
                        </w:tcBorders>
                        <w:shd w:val="clear" w:color="auto" w:fill="FFFFFF"/>
                      </w:tcPr>
                      <w:p w:rsidR="00C276FB" w:rsidRDefault="00C276FB">
                        <w:pPr>
                          <w:pStyle w:val="22"/>
                          <w:shd w:val="clear" w:color="auto" w:fill="auto"/>
                          <w:spacing w:line="180" w:lineRule="exact"/>
                          <w:ind w:left="200" w:firstLine="0"/>
                        </w:pPr>
                        <w:r>
                          <w:rPr>
                            <w:rStyle w:val="29pt"/>
                          </w:rPr>
                          <w:t>25,41</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left="300" w:firstLine="0"/>
                        </w:pPr>
                        <w:r>
                          <w:rPr>
                            <w:rStyle w:val="29pt"/>
                          </w:rPr>
                          <w:t>25,73</w:t>
                        </w:r>
                      </w:p>
                    </w:tc>
                    <w:tc>
                      <w:tcPr>
                        <w:tcW w:w="778"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37,88</w:t>
                        </w:r>
                      </w:p>
                    </w:tc>
                    <w:tc>
                      <w:tcPr>
                        <w:tcW w:w="797"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31,96</w:t>
                        </w:r>
                      </w:p>
                    </w:tc>
                    <w:tc>
                      <w:tcPr>
                        <w:tcW w:w="658"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14,93</w:t>
                        </w:r>
                      </w:p>
                    </w:tc>
                    <w:tc>
                      <w:tcPr>
                        <w:tcW w:w="878"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15,08</w:t>
                        </w:r>
                      </w:p>
                    </w:tc>
                    <w:tc>
                      <w:tcPr>
                        <w:tcW w:w="710"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19,74</w:t>
                        </w:r>
                      </w:p>
                    </w:tc>
                    <w:tc>
                      <w:tcPr>
                        <w:tcW w:w="730" w:type="dxa"/>
                        <w:tcBorders>
                          <w:top w:val="single" w:sz="4" w:space="0" w:color="auto"/>
                        </w:tcBorders>
                        <w:shd w:val="clear" w:color="auto" w:fill="FFFFFF"/>
                      </w:tcPr>
                      <w:p w:rsidR="00C276FB" w:rsidRDefault="00C276FB">
                        <w:pPr>
                          <w:pStyle w:val="22"/>
                          <w:shd w:val="clear" w:color="auto" w:fill="auto"/>
                          <w:spacing w:line="180" w:lineRule="exact"/>
                          <w:ind w:right="160" w:firstLine="0"/>
                          <w:jc w:val="right"/>
                        </w:pPr>
                        <w:r>
                          <w:rPr>
                            <w:rStyle w:val="29pt"/>
                          </w:rPr>
                          <w:t>24,87</w:t>
                        </w:r>
                      </w:p>
                    </w:tc>
                    <w:tc>
                      <w:tcPr>
                        <w:tcW w:w="97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23,29</w:t>
                        </w:r>
                      </w:p>
                    </w:tc>
                  </w:tr>
                  <w:tr w:rsidR="00C276FB">
                    <w:trPr>
                      <w:trHeight w:hRule="exact" w:val="317"/>
                      <w:jc w:val="center"/>
                    </w:trPr>
                    <w:tc>
                      <w:tcPr>
                        <w:tcW w:w="3706" w:type="dxa"/>
                        <w:tcBorders>
                          <w:top w:val="single" w:sz="4" w:space="0" w:color="auto"/>
                        </w:tcBorders>
                        <w:shd w:val="clear" w:color="auto" w:fill="FFFFFF"/>
                      </w:tcPr>
                      <w:p w:rsidR="00C276FB" w:rsidRDefault="00C276FB">
                        <w:pPr>
                          <w:pStyle w:val="22"/>
                          <w:shd w:val="clear" w:color="auto" w:fill="auto"/>
                          <w:spacing w:line="180" w:lineRule="exact"/>
                          <w:ind w:right="720" w:firstLine="0"/>
                          <w:jc w:val="right"/>
                        </w:pPr>
                        <w:r>
                          <w:rPr>
                            <w:rStyle w:val="29pt"/>
                          </w:rPr>
                          <w:t>Медницко-радиаторные работы</w:t>
                        </w:r>
                      </w:p>
                    </w:tc>
                    <w:tc>
                      <w:tcPr>
                        <w:tcW w:w="88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2,85</w:t>
                        </w:r>
                      </w:p>
                    </w:tc>
                    <w:tc>
                      <w:tcPr>
                        <w:tcW w:w="960" w:type="dxa"/>
                        <w:tcBorders>
                          <w:top w:val="single" w:sz="4" w:space="0" w:color="auto"/>
                        </w:tcBorders>
                        <w:shd w:val="clear" w:color="auto" w:fill="FFFFFF"/>
                      </w:tcPr>
                      <w:p w:rsidR="00C276FB" w:rsidRDefault="00C276FB">
                        <w:pPr>
                          <w:pStyle w:val="22"/>
                          <w:shd w:val="clear" w:color="auto" w:fill="auto"/>
                          <w:spacing w:line="180" w:lineRule="exact"/>
                          <w:ind w:left="300" w:firstLine="0"/>
                        </w:pPr>
                        <w:r>
                          <w:rPr>
                            <w:rStyle w:val="29pt"/>
                          </w:rPr>
                          <w:t>3,46</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right="260" w:firstLine="0"/>
                          <w:jc w:val="right"/>
                        </w:pPr>
                        <w:r>
                          <w:rPr>
                            <w:rStyle w:val="29pt"/>
                          </w:rPr>
                          <w:t>3,5</w:t>
                        </w:r>
                      </w:p>
                    </w:tc>
                    <w:tc>
                      <w:tcPr>
                        <w:tcW w:w="778"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5,15</w:t>
                        </w:r>
                      </w:p>
                    </w:tc>
                    <w:tc>
                      <w:tcPr>
                        <w:tcW w:w="797"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4,35</w:t>
                        </w:r>
                      </w:p>
                    </w:tc>
                    <w:tc>
                      <w:tcPr>
                        <w:tcW w:w="658" w:type="dxa"/>
                        <w:tcBorders>
                          <w:top w:val="single" w:sz="4" w:space="0" w:color="auto"/>
                        </w:tcBorders>
                        <w:shd w:val="clear" w:color="auto" w:fill="FFFFFF"/>
                      </w:tcPr>
                      <w:p w:rsidR="00C276FB" w:rsidRDefault="00C276FB">
                        <w:pPr>
                          <w:pStyle w:val="22"/>
                          <w:shd w:val="clear" w:color="auto" w:fill="auto"/>
                          <w:spacing w:line="180" w:lineRule="exact"/>
                          <w:ind w:left="240" w:firstLine="0"/>
                        </w:pPr>
                        <w:r>
                          <w:rPr>
                            <w:rStyle w:val="29pt"/>
                          </w:rPr>
                          <w:t>0,35</w:t>
                        </w:r>
                      </w:p>
                    </w:tc>
                    <w:tc>
                      <w:tcPr>
                        <w:tcW w:w="878"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0,4</w:t>
                        </w:r>
                      </w:p>
                    </w:tc>
                    <w:tc>
                      <w:tcPr>
                        <w:tcW w:w="710"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0,48</w:t>
                        </w:r>
                      </w:p>
                    </w:tc>
                    <w:tc>
                      <w:tcPr>
                        <w:tcW w:w="730" w:type="dxa"/>
                        <w:tcBorders>
                          <w:top w:val="single" w:sz="4" w:space="0" w:color="auto"/>
                        </w:tcBorders>
                        <w:shd w:val="clear" w:color="auto" w:fill="FFFFFF"/>
                        <w:vAlign w:val="bottom"/>
                      </w:tcPr>
                      <w:p w:rsidR="00C276FB" w:rsidRDefault="00C276FB">
                        <w:pPr>
                          <w:pStyle w:val="22"/>
                          <w:shd w:val="clear" w:color="auto" w:fill="auto"/>
                          <w:spacing w:line="180" w:lineRule="exact"/>
                          <w:ind w:left="240" w:firstLine="0"/>
                        </w:pPr>
                        <w:r>
                          <w:rPr>
                            <w:rStyle w:val="29pt0"/>
                          </w:rPr>
                          <w:t>0,6</w:t>
                        </w:r>
                      </w:p>
                    </w:tc>
                    <w:tc>
                      <w:tcPr>
                        <w:tcW w:w="97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0,55</w:t>
                        </w:r>
                      </w:p>
                    </w:tc>
                  </w:tr>
                  <w:tr w:rsidR="00C276FB">
                    <w:trPr>
                      <w:trHeight w:hRule="exact" w:val="312"/>
                      <w:jc w:val="center"/>
                    </w:trPr>
                    <w:tc>
                      <w:tcPr>
                        <w:tcW w:w="3706" w:type="dxa"/>
                        <w:tcBorders>
                          <w:top w:val="single" w:sz="4" w:space="0" w:color="auto"/>
                        </w:tcBorders>
                        <w:shd w:val="clear" w:color="auto" w:fill="FFFFFF"/>
                      </w:tcPr>
                      <w:p w:rsidR="00C276FB" w:rsidRDefault="00C276FB">
                        <w:pPr>
                          <w:pStyle w:val="22"/>
                          <w:shd w:val="clear" w:color="auto" w:fill="auto"/>
                          <w:spacing w:line="180" w:lineRule="exact"/>
                          <w:ind w:right="720" w:firstLine="0"/>
                          <w:jc w:val="right"/>
                        </w:pPr>
                        <w:r>
                          <w:rPr>
                            <w:rStyle w:val="29pt"/>
                          </w:rPr>
                          <w:t>Сварочно-наплавочные работы</w:t>
                        </w:r>
                      </w:p>
                    </w:tc>
                    <w:tc>
                      <w:tcPr>
                        <w:tcW w:w="883" w:type="dxa"/>
                        <w:tcBorders>
                          <w:top w:val="single" w:sz="4" w:space="0" w:color="auto"/>
                        </w:tcBorders>
                        <w:shd w:val="clear" w:color="auto" w:fill="FFFFFF"/>
                      </w:tcPr>
                      <w:p w:rsidR="00C276FB" w:rsidRDefault="00C276FB">
                        <w:pPr>
                          <w:pStyle w:val="22"/>
                          <w:shd w:val="clear" w:color="auto" w:fill="auto"/>
                          <w:spacing w:line="180" w:lineRule="exact"/>
                          <w:ind w:right="240" w:firstLine="0"/>
                          <w:jc w:val="right"/>
                        </w:pPr>
                        <w:r>
                          <w:rPr>
                            <w:rStyle w:val="29pt"/>
                          </w:rPr>
                          <w:t>8,31</w:t>
                        </w:r>
                      </w:p>
                    </w:tc>
                    <w:tc>
                      <w:tcPr>
                        <w:tcW w:w="960" w:type="dxa"/>
                        <w:tcBorders>
                          <w:top w:val="single" w:sz="4" w:space="0" w:color="auto"/>
                        </w:tcBorders>
                        <w:shd w:val="clear" w:color="auto" w:fill="FFFFFF"/>
                        <w:vAlign w:val="center"/>
                      </w:tcPr>
                      <w:p w:rsidR="00C276FB" w:rsidRDefault="00C276FB">
                        <w:pPr>
                          <w:pStyle w:val="22"/>
                          <w:shd w:val="clear" w:color="auto" w:fill="auto"/>
                          <w:spacing w:line="180" w:lineRule="exact"/>
                          <w:ind w:left="300" w:firstLine="0"/>
                        </w:pPr>
                        <w:r>
                          <w:rPr>
                            <w:rStyle w:val="29pt0"/>
                          </w:rPr>
                          <w:t>10,1</w:t>
                        </w: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left="300" w:firstLine="0"/>
                        </w:pPr>
                        <w:r>
                          <w:rPr>
                            <w:rStyle w:val="29pt0"/>
                          </w:rPr>
                          <w:t>10,22</w:t>
                        </w:r>
                      </w:p>
                    </w:tc>
                    <w:tc>
                      <w:tcPr>
                        <w:tcW w:w="778"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15,05</w:t>
                        </w:r>
                      </w:p>
                    </w:tc>
                    <w:tc>
                      <w:tcPr>
                        <w:tcW w:w="797"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12,69</w:t>
                        </w:r>
                      </w:p>
                    </w:tc>
                    <w:tc>
                      <w:tcPr>
                        <w:tcW w:w="658"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1,96</w:t>
                        </w:r>
                      </w:p>
                    </w:tc>
                    <w:tc>
                      <w:tcPr>
                        <w:tcW w:w="878"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1,98</w:t>
                        </w:r>
                      </w:p>
                    </w:tc>
                    <w:tc>
                      <w:tcPr>
                        <w:tcW w:w="710"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2,55</w:t>
                        </w:r>
                      </w:p>
                    </w:tc>
                    <w:tc>
                      <w:tcPr>
                        <w:tcW w:w="730" w:type="dxa"/>
                        <w:tcBorders>
                          <w:top w:val="single" w:sz="4" w:space="0" w:color="auto"/>
                        </w:tcBorders>
                        <w:shd w:val="clear" w:color="auto" w:fill="FFFFFF"/>
                      </w:tcPr>
                      <w:p w:rsidR="00C276FB" w:rsidRDefault="00C276FB">
                        <w:pPr>
                          <w:pStyle w:val="22"/>
                          <w:shd w:val="clear" w:color="auto" w:fill="auto"/>
                          <w:spacing w:line="180" w:lineRule="exact"/>
                          <w:ind w:right="160" w:firstLine="0"/>
                          <w:jc w:val="right"/>
                        </w:pPr>
                        <w:r>
                          <w:rPr>
                            <w:rStyle w:val="29pt"/>
                          </w:rPr>
                          <w:t>3,21</w:t>
                        </w:r>
                      </w:p>
                    </w:tc>
                    <w:tc>
                      <w:tcPr>
                        <w:tcW w:w="97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3,01</w:t>
                        </w:r>
                      </w:p>
                    </w:tc>
                  </w:tr>
                  <w:tr w:rsidR="00C276FB">
                    <w:trPr>
                      <w:trHeight w:hRule="exact" w:val="312"/>
                      <w:jc w:val="center"/>
                    </w:trPr>
                    <w:tc>
                      <w:tcPr>
                        <w:tcW w:w="3706" w:type="dxa"/>
                        <w:tcBorders>
                          <w:top w:val="single" w:sz="4" w:space="0" w:color="auto"/>
                        </w:tcBorders>
                        <w:shd w:val="clear" w:color="auto" w:fill="FFFFFF"/>
                      </w:tcPr>
                      <w:p w:rsidR="00C276FB" w:rsidRDefault="00C276FB">
                        <w:pPr>
                          <w:pStyle w:val="22"/>
                          <w:shd w:val="clear" w:color="auto" w:fill="auto"/>
                          <w:spacing w:line="180" w:lineRule="exact"/>
                          <w:ind w:right="720" w:firstLine="0"/>
                          <w:jc w:val="right"/>
                        </w:pPr>
                        <w:r>
                          <w:rPr>
                            <w:rStyle w:val="29pt"/>
                          </w:rPr>
                          <w:t>Кузнечно-термические работы</w:t>
                        </w:r>
                      </w:p>
                    </w:tc>
                    <w:tc>
                      <w:tcPr>
                        <w:tcW w:w="883" w:type="dxa"/>
                        <w:tcBorders>
                          <w:top w:val="single" w:sz="4" w:space="0" w:color="auto"/>
                        </w:tcBorders>
                        <w:shd w:val="clear" w:color="auto" w:fill="FFFFFF"/>
                      </w:tcPr>
                      <w:p w:rsidR="00C276FB" w:rsidRDefault="00C276FB">
                        <w:pPr>
                          <w:pStyle w:val="22"/>
                          <w:shd w:val="clear" w:color="auto" w:fill="auto"/>
                          <w:spacing w:line="180" w:lineRule="exact"/>
                          <w:ind w:right="240" w:firstLine="0"/>
                          <w:jc w:val="right"/>
                        </w:pPr>
                        <w:r>
                          <w:rPr>
                            <w:rStyle w:val="29pt"/>
                          </w:rPr>
                          <w:t>1,77</w:t>
                        </w:r>
                      </w:p>
                    </w:tc>
                    <w:tc>
                      <w:tcPr>
                        <w:tcW w:w="960"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2,15</w:t>
                        </w: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2,18</w:t>
                        </w:r>
                      </w:p>
                    </w:tc>
                    <w:tc>
                      <w:tcPr>
                        <w:tcW w:w="778"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3,21</w:t>
                        </w:r>
                      </w:p>
                    </w:tc>
                    <w:tc>
                      <w:tcPr>
                        <w:tcW w:w="797"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2,71</w:t>
                        </w:r>
                      </w:p>
                    </w:tc>
                    <w:tc>
                      <w:tcPr>
                        <w:tcW w:w="658"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0,46</w:t>
                        </w:r>
                      </w:p>
                    </w:tc>
                    <w:tc>
                      <w:tcPr>
                        <w:tcW w:w="878"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0,46</w:t>
                        </w:r>
                      </w:p>
                    </w:tc>
                    <w:tc>
                      <w:tcPr>
                        <w:tcW w:w="710" w:type="dxa"/>
                        <w:tcBorders>
                          <w:top w:val="single" w:sz="4" w:space="0" w:color="auto"/>
                        </w:tcBorders>
                        <w:shd w:val="clear" w:color="auto" w:fill="FFFFFF"/>
                        <w:vAlign w:val="center"/>
                      </w:tcPr>
                      <w:p w:rsidR="00C276FB" w:rsidRDefault="00C276FB">
                        <w:pPr>
                          <w:pStyle w:val="22"/>
                          <w:shd w:val="clear" w:color="auto" w:fill="auto"/>
                          <w:spacing w:line="180" w:lineRule="exact"/>
                          <w:ind w:right="200" w:firstLine="0"/>
                          <w:jc w:val="right"/>
                        </w:pPr>
                        <w:r>
                          <w:rPr>
                            <w:rStyle w:val="29pt"/>
                          </w:rPr>
                          <w:t>0,61</w:t>
                        </w:r>
                      </w:p>
                    </w:tc>
                    <w:tc>
                      <w:tcPr>
                        <w:tcW w:w="730" w:type="dxa"/>
                        <w:tcBorders>
                          <w:top w:val="single" w:sz="4" w:space="0" w:color="auto"/>
                        </w:tcBorders>
                        <w:shd w:val="clear" w:color="auto" w:fill="FFFFFF"/>
                      </w:tcPr>
                      <w:p w:rsidR="00C276FB" w:rsidRDefault="00C276FB">
                        <w:pPr>
                          <w:pStyle w:val="22"/>
                          <w:shd w:val="clear" w:color="auto" w:fill="auto"/>
                          <w:spacing w:line="180" w:lineRule="exact"/>
                          <w:ind w:right="160" w:firstLine="0"/>
                          <w:jc w:val="right"/>
                        </w:pPr>
                        <w:r>
                          <w:rPr>
                            <w:rStyle w:val="29pt"/>
                          </w:rPr>
                          <w:t>0,77</w:t>
                        </w:r>
                      </w:p>
                    </w:tc>
                    <w:tc>
                      <w:tcPr>
                        <w:tcW w:w="97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0,71</w:t>
                        </w:r>
                      </w:p>
                    </w:tc>
                  </w:tr>
                  <w:tr w:rsidR="00C276FB">
                    <w:trPr>
                      <w:trHeight w:hRule="exact" w:val="307"/>
                      <w:jc w:val="center"/>
                    </w:trPr>
                    <w:tc>
                      <w:tcPr>
                        <w:tcW w:w="3706" w:type="dxa"/>
                        <w:tcBorders>
                          <w:top w:val="single" w:sz="4" w:space="0" w:color="auto"/>
                        </w:tcBorders>
                        <w:shd w:val="clear" w:color="auto" w:fill="FFFFFF"/>
                        <w:vAlign w:val="center"/>
                      </w:tcPr>
                      <w:p w:rsidR="00C276FB" w:rsidRDefault="00C276FB">
                        <w:pPr>
                          <w:pStyle w:val="22"/>
                          <w:shd w:val="clear" w:color="auto" w:fill="auto"/>
                          <w:spacing w:line="180" w:lineRule="exact"/>
                          <w:ind w:left="540" w:firstLine="0"/>
                        </w:pPr>
                        <w:r>
                          <w:rPr>
                            <w:rStyle w:val="29pt"/>
                          </w:rPr>
                          <w:t>Ремонт полимерными материалами</w:t>
                        </w:r>
                      </w:p>
                    </w:tc>
                    <w:tc>
                      <w:tcPr>
                        <w:tcW w:w="883"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0"/>
                          </w:rPr>
                          <w:t>1,68</w:t>
                        </w:r>
                      </w:p>
                    </w:tc>
                    <w:tc>
                      <w:tcPr>
                        <w:tcW w:w="960" w:type="dxa"/>
                        <w:tcBorders>
                          <w:top w:val="single" w:sz="4" w:space="0" w:color="auto"/>
                        </w:tcBorders>
                        <w:shd w:val="clear" w:color="auto" w:fill="FFFFFF"/>
                        <w:vAlign w:val="center"/>
                      </w:tcPr>
                      <w:p w:rsidR="00C276FB" w:rsidRDefault="00C276FB">
                        <w:pPr>
                          <w:pStyle w:val="22"/>
                          <w:shd w:val="clear" w:color="auto" w:fill="auto"/>
                          <w:spacing w:line="180" w:lineRule="exact"/>
                          <w:ind w:right="220" w:firstLine="0"/>
                          <w:jc w:val="right"/>
                        </w:pPr>
                        <w:r>
                          <w:rPr>
                            <w:rStyle w:val="29pt"/>
                          </w:rPr>
                          <w:t>2,05</w:t>
                        </w: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2,07</w:t>
                        </w:r>
                      </w:p>
                    </w:tc>
                    <w:tc>
                      <w:tcPr>
                        <w:tcW w:w="778"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3,05</w:t>
                        </w:r>
                      </w:p>
                    </w:tc>
                    <w:tc>
                      <w:tcPr>
                        <w:tcW w:w="79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2,57</w:t>
                        </w:r>
                      </w:p>
                    </w:tc>
                    <w:tc>
                      <w:tcPr>
                        <w:tcW w:w="658"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0,28</w:t>
                        </w:r>
                      </w:p>
                    </w:tc>
                    <w:tc>
                      <w:tcPr>
                        <w:tcW w:w="878" w:type="dxa"/>
                        <w:tcBorders>
                          <w:top w:val="single" w:sz="4" w:space="0" w:color="auto"/>
                        </w:tcBorders>
                        <w:shd w:val="clear" w:color="auto" w:fill="FFFFFF"/>
                        <w:vAlign w:val="center"/>
                      </w:tcPr>
                      <w:p w:rsidR="00C276FB" w:rsidRDefault="00C276FB">
                        <w:pPr>
                          <w:pStyle w:val="22"/>
                          <w:shd w:val="clear" w:color="auto" w:fill="auto"/>
                          <w:spacing w:line="180" w:lineRule="exact"/>
                          <w:ind w:right="200" w:firstLine="0"/>
                          <w:jc w:val="right"/>
                        </w:pPr>
                        <w:r>
                          <w:rPr>
                            <w:rStyle w:val="29pt"/>
                          </w:rPr>
                          <w:t>0,28</w:t>
                        </w:r>
                      </w:p>
                    </w:tc>
                    <w:tc>
                      <w:tcPr>
                        <w:tcW w:w="710" w:type="dxa"/>
                        <w:tcBorders>
                          <w:top w:val="single" w:sz="4" w:space="0" w:color="auto"/>
                        </w:tcBorders>
                        <w:shd w:val="clear" w:color="auto" w:fill="FFFFFF"/>
                        <w:vAlign w:val="center"/>
                      </w:tcPr>
                      <w:p w:rsidR="00C276FB" w:rsidRDefault="00C276FB">
                        <w:pPr>
                          <w:pStyle w:val="22"/>
                          <w:shd w:val="clear" w:color="auto" w:fill="auto"/>
                          <w:spacing w:line="180" w:lineRule="exact"/>
                          <w:ind w:left="280" w:firstLine="0"/>
                        </w:pPr>
                        <w:r>
                          <w:rPr>
                            <w:rStyle w:val="29pt"/>
                          </w:rPr>
                          <w:t>0,37</w:t>
                        </w:r>
                      </w:p>
                    </w:tc>
                    <w:tc>
                      <w:tcPr>
                        <w:tcW w:w="730"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0,47</w:t>
                        </w:r>
                      </w:p>
                    </w:tc>
                    <w:tc>
                      <w:tcPr>
                        <w:tcW w:w="974"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0,43</w:t>
                        </w:r>
                      </w:p>
                    </w:tc>
                  </w:tr>
                  <w:tr w:rsidR="00C276FB">
                    <w:trPr>
                      <w:trHeight w:hRule="exact" w:val="302"/>
                      <w:jc w:val="center"/>
                    </w:trPr>
                    <w:tc>
                      <w:tcPr>
                        <w:tcW w:w="3706" w:type="dxa"/>
                        <w:tcBorders>
                          <w:top w:val="single" w:sz="4" w:space="0" w:color="auto"/>
                        </w:tcBorders>
                        <w:shd w:val="clear" w:color="auto" w:fill="FFFFFF"/>
                      </w:tcPr>
                      <w:p w:rsidR="00C276FB" w:rsidRDefault="00C276FB">
                        <w:pPr>
                          <w:pStyle w:val="22"/>
                          <w:shd w:val="clear" w:color="auto" w:fill="auto"/>
                          <w:spacing w:line="180" w:lineRule="exact"/>
                          <w:ind w:left="540" w:firstLine="0"/>
                        </w:pPr>
                        <w:r>
                          <w:rPr>
                            <w:rStyle w:val="29pt"/>
                          </w:rPr>
                          <w:t>Гальванические работы</w:t>
                        </w:r>
                      </w:p>
                    </w:tc>
                    <w:tc>
                      <w:tcPr>
                        <w:tcW w:w="883"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1,42</w:t>
                        </w:r>
                      </w:p>
                    </w:tc>
                    <w:tc>
                      <w:tcPr>
                        <w:tcW w:w="960"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1,73</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1,75</w:t>
                        </w:r>
                      </w:p>
                    </w:tc>
                    <w:tc>
                      <w:tcPr>
                        <w:tcW w:w="778"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2,58</w:t>
                        </w:r>
                      </w:p>
                    </w:tc>
                    <w:tc>
                      <w:tcPr>
                        <w:tcW w:w="797"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2,17</w:t>
                        </w:r>
                      </w:p>
                    </w:tc>
                    <w:tc>
                      <w:tcPr>
                        <w:tcW w:w="658" w:type="dxa"/>
                        <w:tcBorders>
                          <w:top w:val="single" w:sz="4" w:space="0" w:color="auto"/>
                        </w:tcBorders>
                        <w:shd w:val="clear" w:color="auto" w:fill="FFFFFF"/>
                      </w:tcPr>
                      <w:p w:rsidR="00C276FB" w:rsidRDefault="00C276FB">
                        <w:pPr>
                          <w:pStyle w:val="22"/>
                          <w:shd w:val="clear" w:color="auto" w:fill="auto"/>
                          <w:spacing w:line="180" w:lineRule="exact"/>
                          <w:ind w:left="240" w:firstLine="0"/>
                        </w:pPr>
                        <w:r>
                          <w:rPr>
                            <w:rStyle w:val="29pt"/>
                          </w:rPr>
                          <w:t>0,98</w:t>
                        </w:r>
                      </w:p>
                    </w:tc>
                    <w:tc>
                      <w:tcPr>
                        <w:tcW w:w="878"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0,99</w:t>
                        </w:r>
                      </w:p>
                    </w:tc>
                    <w:tc>
                      <w:tcPr>
                        <w:tcW w:w="710"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1,3</w:t>
                        </w:r>
                      </w:p>
                    </w:tc>
                    <w:tc>
                      <w:tcPr>
                        <w:tcW w:w="730" w:type="dxa"/>
                        <w:tcBorders>
                          <w:top w:val="single" w:sz="4" w:space="0" w:color="auto"/>
                        </w:tcBorders>
                        <w:shd w:val="clear" w:color="auto" w:fill="FFFFFF"/>
                      </w:tcPr>
                      <w:p w:rsidR="00C276FB" w:rsidRDefault="00C276FB">
                        <w:pPr>
                          <w:pStyle w:val="22"/>
                          <w:shd w:val="clear" w:color="auto" w:fill="auto"/>
                          <w:spacing w:line="180" w:lineRule="exact"/>
                          <w:ind w:left="240" w:firstLine="0"/>
                        </w:pPr>
                        <w:r>
                          <w:rPr>
                            <w:rStyle w:val="29pt"/>
                          </w:rPr>
                          <w:t>1,64</w:t>
                        </w:r>
                      </w:p>
                    </w:tc>
                    <w:tc>
                      <w:tcPr>
                        <w:tcW w:w="97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1,53</w:t>
                        </w:r>
                      </w:p>
                    </w:tc>
                  </w:tr>
                  <w:tr w:rsidR="00C276FB">
                    <w:trPr>
                      <w:trHeight w:hRule="exact" w:val="466"/>
                      <w:jc w:val="center"/>
                    </w:trPr>
                    <w:tc>
                      <w:tcPr>
                        <w:tcW w:w="3706"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14" w:lineRule="exact"/>
                          <w:ind w:firstLine="0"/>
                          <w:jc w:val="both"/>
                        </w:pPr>
                        <w:r>
                          <w:rPr>
                            <w:rStyle w:val="29pt"/>
                          </w:rPr>
                          <w:t>Ремонт деталей напылением (металли нацией)</w:t>
                        </w:r>
                      </w:p>
                    </w:tc>
                    <w:tc>
                      <w:tcPr>
                        <w:tcW w:w="883"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0,29</w:t>
                        </w:r>
                      </w:p>
                    </w:tc>
                    <w:tc>
                      <w:tcPr>
                        <w:tcW w:w="960"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0,35</w:t>
                        </w:r>
                      </w:p>
                    </w:tc>
                    <w:tc>
                      <w:tcPr>
                        <w:tcW w:w="835"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0,35</w:t>
                        </w:r>
                      </w:p>
                    </w:tc>
                    <w:tc>
                      <w:tcPr>
                        <w:tcW w:w="778"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 0,52</w:t>
                        </w:r>
                      </w:p>
                    </w:tc>
                    <w:tc>
                      <w:tcPr>
                        <w:tcW w:w="797"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0,44</w:t>
                        </w:r>
                      </w:p>
                    </w:tc>
                    <w:tc>
                      <w:tcPr>
                        <w:tcW w:w="658"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0,17</w:t>
                        </w:r>
                      </w:p>
                    </w:tc>
                    <w:tc>
                      <w:tcPr>
                        <w:tcW w:w="878"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right="200" w:firstLine="0"/>
                          <w:jc w:val="right"/>
                        </w:pPr>
                        <w:r>
                          <w:rPr>
                            <w:rStyle w:val="29pt"/>
                          </w:rPr>
                          <w:t>0,17</w:t>
                        </w:r>
                      </w:p>
                    </w:tc>
                    <w:tc>
                      <w:tcPr>
                        <w:tcW w:w="710"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0"/>
                          </w:rPr>
                          <w:t>0,22</w:t>
                        </w:r>
                      </w:p>
                    </w:tc>
                    <w:tc>
                      <w:tcPr>
                        <w:tcW w:w="730"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left="240" w:firstLine="0"/>
                        </w:pPr>
                        <w:r>
                          <w:rPr>
                            <w:rStyle w:val="29pt"/>
                          </w:rPr>
                          <w:t>0,28</w:t>
                        </w:r>
                      </w:p>
                    </w:tc>
                    <w:tc>
                      <w:tcPr>
                        <w:tcW w:w="974"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0,26</w:t>
                        </w:r>
                      </w:p>
                    </w:tc>
                  </w:tr>
                </w:tbl>
                <w:p w:rsidR="00C276FB" w:rsidRDefault="00C276FB">
                  <w:pPr>
                    <w:rPr>
                      <w:sz w:val="2"/>
                      <w:szCs w:val="2"/>
                    </w:rPr>
                  </w:pPr>
                </w:p>
              </w:txbxContent>
            </v:textbox>
            <w10:wrap anchorx="margin"/>
          </v:shape>
        </w:pict>
      </w:r>
      <w:r>
        <w:pict>
          <v:shape id="_x0000_s1512" type="#_x0000_t202" style="position:absolute;margin-left:629.3pt;margin-top:134.4pt;width:10.55pt;height:83.05pt;z-index:251013632;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center"/>
                  </w:pPr>
                  <w:r>
                    <w:rPr>
                      <w:rStyle w:val="17Exact"/>
                    </w:rPr>
                    <w:t>4.1. Исходные данные</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35" w:lineRule="exact"/>
      </w:pPr>
    </w:p>
    <w:p w:rsidR="00656EE3" w:rsidRDefault="00656EE3">
      <w:pPr>
        <w:rPr>
          <w:sz w:val="2"/>
          <w:szCs w:val="2"/>
        </w:rPr>
        <w:sectPr w:rsidR="00656EE3">
          <w:type w:val="continuous"/>
          <w:pgSz w:w="13512" w:h="8652" w:orient="landscape"/>
          <w:pgMar w:top="648" w:right="394" w:bottom="589" w:left="320" w:header="0" w:footer="3" w:gutter="0"/>
          <w:cols w:space="720"/>
          <w:noEndnote/>
          <w:docGrid w:linePitch="360"/>
        </w:sectPr>
      </w:pPr>
    </w:p>
    <w:p w:rsidR="00656EE3" w:rsidRDefault="000C2769">
      <w:pPr>
        <w:spacing w:line="360" w:lineRule="exact"/>
      </w:pPr>
      <w:r>
        <w:lastRenderedPageBreak/>
        <w:pict>
          <v:shape id="_x0000_s1513" type="#_x0000_t202" style="position:absolute;margin-left:608.95pt;margin-top:13.5pt;width:13.9pt;height:14.95pt;z-index:251014656;mso-wrap-distance-left:5pt;mso-wrap-distance-right:5pt;mso-position-horizontal-relative:margin" filled="f" stroked="f">
            <v:textbox style="mso-fit-shape-to-text:t" inset="0,0,0,0">
              <w:txbxContent>
                <w:p w:rsidR="00C276FB" w:rsidRDefault="00C276FB">
                  <w:pPr>
                    <w:pStyle w:val="153"/>
                    <w:shd w:val="clear" w:color="auto" w:fill="auto"/>
                    <w:spacing w:line="200" w:lineRule="exact"/>
                  </w:pPr>
                  <w:r>
                    <w:rPr>
                      <w:vertAlign w:val="superscript"/>
                    </w:rPr>
                    <w:t>00</w:t>
                  </w:r>
                </w:p>
                <w:p w:rsidR="00C276FB" w:rsidRDefault="00C276FB">
                  <w:pPr>
                    <w:pStyle w:val="58"/>
                    <w:shd w:val="clear" w:color="auto" w:fill="auto"/>
                    <w:spacing w:line="180" w:lineRule="exact"/>
                  </w:pPr>
                  <w:r>
                    <w:rPr>
                      <w:rStyle w:val="5Exact1"/>
                    </w:rPr>
                    <w:t>о</w:t>
                  </w:r>
                </w:p>
              </w:txbxContent>
            </v:textbox>
            <w10:wrap anchorx="margin"/>
          </v:shape>
        </w:pict>
      </w:r>
      <w:r>
        <w:pict>
          <v:shape id="_x0000_s1514" type="#_x0000_t75" style="position:absolute;margin-left:.05pt;margin-top:0;width:599.5pt;height:132pt;z-index:-252333568;mso-wrap-distance-left:5pt;mso-wrap-distance-right:5pt;mso-position-horizontal-relative:margin" wrapcoords="0 0">
            <v:imagedata r:id="rId148" o:title="image36"/>
            <w10:wrap anchorx="margin"/>
          </v:shape>
        </w:pict>
      </w:r>
      <w:r>
        <w:pict>
          <v:shape id="_x0000_s1515" type="#_x0000_t202" style="position:absolute;margin-left:56.9pt;margin-top:165.95pt;width:546.7pt;height:14.75pt;z-index:251015680;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Нормативы трудоемкости капитального ремонта автомобилей и их составных частей (годовая программа — 5000 единиц)</w:t>
                  </w:r>
                </w:p>
              </w:txbxContent>
            </v:textbox>
            <w10:wrap anchorx="margin"/>
          </v:shape>
        </w:pict>
      </w:r>
      <w:r>
        <w:pict>
          <v:shape id="_x0000_s1516" type="#_x0000_t202" style="position:absolute;margin-left:610.3pt;margin-top:39.55pt;width:16.8pt;height:146.15pt;z-index:251017728;mso-wrap-distance-left:5pt;mso-wrap-distance-right:5pt;mso-position-horizontal-relative:margin" filled="f" stroked="f">
            <v:textbox style="mso-fit-shape-to-text:t" inset="0,0,0,0">
              <w:txbxContent>
                <w:p w:rsidR="00C276FB" w:rsidRDefault="00C276FB">
                  <w:pPr>
                    <w:pStyle w:val="1300"/>
                    <w:shd w:val="clear" w:color="auto" w:fill="auto"/>
                    <w:spacing w:line="200" w:lineRule="exact"/>
                  </w:pPr>
                  <w:r>
                    <w:t>го</w:t>
                  </w:r>
                </w:p>
                <w:p w:rsidR="00C276FB" w:rsidRDefault="00C276FB">
                  <w:pPr>
                    <w:pStyle w:val="231"/>
                    <w:shd w:val="clear" w:color="auto" w:fill="auto"/>
                    <w:spacing w:before="0" w:after="100" w:line="200" w:lineRule="exact"/>
                    <w:ind w:firstLine="0"/>
                    <w:jc w:val="left"/>
                  </w:pPr>
                  <w:r>
                    <w:rPr>
                      <w:rStyle w:val="23Exact"/>
                      <w:b/>
                      <w:bCs/>
                    </w:rPr>
                    <w:t>£</w:t>
                  </w:r>
                </w:p>
                <w:p w:rsidR="00C276FB" w:rsidRDefault="00C276FB">
                  <w:pPr>
                    <w:pStyle w:val="69"/>
                    <w:shd w:val="clear" w:color="auto" w:fill="auto"/>
                    <w:spacing w:line="108" w:lineRule="exact"/>
                  </w:pPr>
                  <w:r>
                    <w:rPr>
                      <w:rStyle w:val="69Exact1"/>
                    </w:rPr>
                    <w:t>о</w:t>
                  </w:r>
                </w:p>
                <w:p w:rsidR="00C276FB" w:rsidRDefault="00C276FB">
                  <w:pPr>
                    <w:pStyle w:val="341"/>
                    <w:shd w:val="clear" w:color="auto" w:fill="auto"/>
                    <w:spacing w:line="108" w:lineRule="exact"/>
                    <w:jc w:val="left"/>
                  </w:pPr>
                  <w:r>
                    <w:rPr>
                      <w:rStyle w:val="34Exact"/>
                      <w:b/>
                      <w:bCs/>
                    </w:rPr>
                    <w:t>О</w:t>
                  </w:r>
                </w:p>
                <w:p w:rsidR="00C276FB" w:rsidRDefault="00C276FB">
                  <w:pPr>
                    <w:pStyle w:val="341"/>
                    <w:shd w:val="clear" w:color="auto" w:fill="auto"/>
                    <w:spacing w:line="108" w:lineRule="exact"/>
                    <w:jc w:val="left"/>
                  </w:pPr>
                  <w:r>
                    <w:rPr>
                      <w:rStyle w:val="34Exact"/>
                      <w:b/>
                      <w:bCs/>
                    </w:rPr>
                    <w:t>О</w:t>
                  </w:r>
                </w:p>
                <w:p w:rsidR="00C276FB" w:rsidRDefault="00C276FB">
                  <w:pPr>
                    <w:pStyle w:val="1310"/>
                    <w:shd w:val="clear" w:color="auto" w:fill="auto"/>
                  </w:pPr>
                  <w:r>
                    <w:t>го</w:t>
                  </w:r>
                </w:p>
                <w:p w:rsidR="00C276FB" w:rsidRDefault="00C276FB">
                  <w:pPr>
                    <w:pStyle w:val="271"/>
                    <w:shd w:val="clear" w:color="auto" w:fill="auto"/>
                    <w:spacing w:line="108" w:lineRule="exact"/>
                    <w:jc w:val="left"/>
                  </w:pPr>
                  <w:r>
                    <w:rPr>
                      <w:rStyle w:val="27Exact"/>
                      <w:lang w:val="en-US" w:eastAsia="en-US" w:bidi="en-US"/>
                    </w:rPr>
                    <w:t>m</w:t>
                  </w:r>
                </w:p>
                <w:p w:rsidR="00C276FB" w:rsidRDefault="00C276FB">
                  <w:pPr>
                    <w:pStyle w:val="271"/>
                    <w:shd w:val="clear" w:color="auto" w:fill="auto"/>
                    <w:spacing w:line="108" w:lineRule="exact"/>
                    <w:jc w:val="left"/>
                  </w:pPr>
                  <w:r>
                    <w:rPr>
                      <w:rStyle w:val="27Exact"/>
                    </w:rPr>
                    <w:t>х</w:t>
                  </w:r>
                </w:p>
                <w:p w:rsidR="00C276FB" w:rsidRDefault="00C276FB">
                  <w:pPr>
                    <w:pStyle w:val="271"/>
                    <w:shd w:val="clear" w:color="auto" w:fill="auto"/>
                    <w:spacing w:line="108" w:lineRule="exact"/>
                    <w:jc w:val="left"/>
                  </w:pPr>
                  <w:r>
                    <w:rPr>
                      <w:rStyle w:val="27Exact"/>
                    </w:rPr>
                    <w:t>X</w:t>
                  </w:r>
                </w:p>
                <w:p w:rsidR="00C276FB" w:rsidRDefault="00C276FB">
                  <w:pPr>
                    <w:pStyle w:val="69"/>
                    <w:shd w:val="clear" w:color="auto" w:fill="auto"/>
                    <w:spacing w:after="46" w:line="108" w:lineRule="exact"/>
                  </w:pPr>
                  <w:r>
                    <w:rPr>
                      <w:rStyle w:val="69Exact1"/>
                    </w:rPr>
                    <w:t>о</w:t>
                  </w:r>
                </w:p>
                <w:p w:rsidR="00C276FB" w:rsidRDefault="00C276FB">
                  <w:pPr>
                    <w:pStyle w:val="271"/>
                    <w:shd w:val="clear" w:color="auto" w:fill="auto"/>
                    <w:spacing w:line="200" w:lineRule="exact"/>
                    <w:jc w:val="left"/>
                  </w:pPr>
                  <w:r>
                    <w:rPr>
                      <w:rStyle w:val="27Exact"/>
                    </w:rPr>
                    <w:t>3</w:t>
                  </w:r>
                </w:p>
                <w:p w:rsidR="00C276FB" w:rsidRDefault="00C276FB">
                  <w:pPr>
                    <w:pStyle w:val="271"/>
                    <w:shd w:val="clear" w:color="auto" w:fill="auto"/>
                    <w:spacing w:after="76" w:line="200" w:lineRule="exact"/>
                    <w:jc w:val="left"/>
                  </w:pPr>
                  <w:r>
                    <w:rPr>
                      <w:rStyle w:val="27Exact"/>
                    </w:rPr>
                    <w:t>X</w:t>
                  </w:r>
                </w:p>
                <w:p w:rsidR="00C276FB" w:rsidRDefault="00C276FB">
                  <w:pPr>
                    <w:pStyle w:val="271"/>
                    <w:shd w:val="clear" w:color="auto" w:fill="auto"/>
                    <w:spacing w:line="113" w:lineRule="exact"/>
                    <w:jc w:val="left"/>
                  </w:pPr>
                  <w:r>
                    <w:rPr>
                      <w:rStyle w:val="27Exact"/>
                    </w:rPr>
                    <w:t>X</w:t>
                  </w:r>
                </w:p>
                <w:p w:rsidR="00C276FB" w:rsidRDefault="00C276FB">
                  <w:pPr>
                    <w:pStyle w:val="271"/>
                    <w:shd w:val="clear" w:color="auto" w:fill="auto"/>
                    <w:spacing w:line="113" w:lineRule="exact"/>
                    <w:jc w:val="left"/>
                  </w:pPr>
                  <w:r>
                    <w:rPr>
                      <w:rStyle w:val="27Exact"/>
                    </w:rPr>
                    <w:t>X</w:t>
                  </w:r>
                </w:p>
                <w:p w:rsidR="00C276FB" w:rsidRDefault="00C276FB">
                  <w:pPr>
                    <w:pStyle w:val="271"/>
                    <w:shd w:val="clear" w:color="auto" w:fill="auto"/>
                    <w:spacing w:line="113" w:lineRule="exact"/>
                    <w:jc w:val="left"/>
                  </w:pPr>
                  <w:r>
                    <w:rPr>
                      <w:rStyle w:val="27Exact"/>
                    </w:rPr>
                    <w:t>ь</w:t>
                  </w:r>
                </w:p>
                <w:p w:rsidR="00C276FB" w:rsidRDefault="00C276FB">
                  <w:pPr>
                    <w:pStyle w:val="69"/>
                    <w:shd w:val="clear" w:color="auto" w:fill="auto"/>
                    <w:spacing w:after="50" w:line="113" w:lineRule="exact"/>
                  </w:pPr>
                  <w:r>
                    <w:rPr>
                      <w:rStyle w:val="69Exact1"/>
                    </w:rPr>
                    <w:t>о</w:t>
                  </w:r>
                </w:p>
                <w:p w:rsidR="00C276FB" w:rsidRDefault="00C276FB">
                  <w:pPr>
                    <w:pStyle w:val="271"/>
                    <w:shd w:val="clear" w:color="auto" w:fill="auto"/>
                    <w:spacing w:line="200" w:lineRule="exact"/>
                    <w:jc w:val="left"/>
                  </w:pPr>
                  <w:r>
                    <w:rPr>
                      <w:rStyle w:val="27Exact"/>
                    </w:rPr>
                    <w:t>X</w:t>
                  </w:r>
                </w:p>
                <w:p w:rsidR="00C276FB" w:rsidRDefault="00C276FB">
                  <w:pPr>
                    <w:pStyle w:val="69"/>
                    <w:shd w:val="clear" w:color="auto" w:fill="auto"/>
                    <w:spacing w:line="160" w:lineRule="exact"/>
                  </w:pPr>
                  <w:r>
                    <w:rPr>
                      <w:rStyle w:val="69Exact1"/>
                    </w:rPr>
                    <w:t>о</w:t>
                  </w:r>
                </w:p>
              </w:txbxContent>
            </v:textbox>
            <w10:wrap anchorx="margin"/>
          </v:shape>
        </w:pict>
      </w:r>
      <w:r>
        <w:pict>
          <v:shape id="_x0000_s1517" type="#_x0000_t202" style="position:absolute;margin-left:23.3pt;margin-top:156.25pt;width:584.4pt;height:.05pt;z-index:251018752;mso-wrap-distance-left:5pt;mso-wrap-distance-right:5pt;mso-position-horizontal-relative:margin" filled="f" stroked="f">
            <v:textbox style="mso-fit-shape-to-text:t" inset="0,0,0,0">
              <w:txbxContent>
                <w:p w:rsidR="00C276FB" w:rsidRDefault="00C276FB">
                  <w:pPr>
                    <w:pStyle w:val="74"/>
                    <w:shd w:val="clear" w:color="auto" w:fill="auto"/>
                    <w:spacing w:line="180" w:lineRule="exact"/>
                    <w:ind w:firstLine="0"/>
                  </w:pPr>
                  <w:r>
                    <w:rPr>
                      <w:rStyle w:val="7Exact1"/>
                    </w:rPr>
                    <w:t>Таблица 4.2</w:t>
                  </w:r>
                </w:p>
                <w:tbl>
                  <w:tblPr>
                    <w:tblOverlap w:val="never"/>
                    <w:tblW w:w="0" w:type="auto"/>
                    <w:jc w:val="center"/>
                    <w:tblLayout w:type="fixed"/>
                    <w:tblCellMar>
                      <w:left w:w="10" w:type="dxa"/>
                      <w:right w:w="10" w:type="dxa"/>
                    </w:tblCellMar>
                    <w:tblLook w:val="04A0"/>
                  </w:tblPr>
                  <w:tblGrid>
                    <w:gridCol w:w="4286"/>
                    <w:gridCol w:w="787"/>
                    <w:gridCol w:w="792"/>
                    <w:gridCol w:w="782"/>
                    <w:gridCol w:w="773"/>
                    <w:gridCol w:w="1162"/>
                    <w:gridCol w:w="811"/>
                    <w:gridCol w:w="720"/>
                    <w:gridCol w:w="720"/>
                    <w:gridCol w:w="854"/>
                  </w:tblGrid>
                  <w:tr w:rsidR="00C276FB">
                    <w:trPr>
                      <w:trHeight w:hRule="exact" w:val="379"/>
                      <w:jc w:val="center"/>
                    </w:trPr>
                    <w:tc>
                      <w:tcPr>
                        <w:tcW w:w="11687" w:type="dxa"/>
                        <w:gridSpan w:val="10"/>
                        <w:tcBorders>
                          <w:top w:val="single" w:sz="4" w:space="0" w:color="auto"/>
                        </w:tcBorders>
                        <w:shd w:val="clear" w:color="auto" w:fill="FFFFFF"/>
                      </w:tcPr>
                      <w:p w:rsidR="00C276FB" w:rsidRDefault="00C276FB">
                        <w:pPr>
                          <w:pStyle w:val="22"/>
                          <w:shd w:val="clear" w:color="auto" w:fill="auto"/>
                          <w:spacing w:line="440" w:lineRule="exact"/>
                          <w:ind w:left="4220" w:firstLine="0"/>
                        </w:pPr>
                        <w:r>
                          <w:rPr>
                            <w:rStyle w:val="2MicrosoftSansSerif22pt-2pt0"/>
                          </w:rPr>
                          <w:t xml:space="preserve">1 </w:t>
                        </w:r>
                        <w:r>
                          <w:rPr>
                            <w:rStyle w:val="29pt"/>
                          </w:rPr>
                          <w:t>Марка автомобиля</w:t>
                        </w:r>
                      </w:p>
                    </w:tc>
                  </w:tr>
                  <w:tr w:rsidR="00C276FB">
                    <w:trPr>
                      <w:trHeight w:hRule="exact" w:val="533"/>
                      <w:jc w:val="center"/>
                    </w:trPr>
                    <w:tc>
                      <w:tcPr>
                        <w:tcW w:w="4286" w:type="dxa"/>
                        <w:shd w:val="clear" w:color="auto" w:fill="FFFFFF"/>
                        <w:vAlign w:val="center"/>
                      </w:tcPr>
                      <w:p w:rsidR="00C276FB" w:rsidRDefault="00C276FB">
                        <w:pPr>
                          <w:pStyle w:val="22"/>
                          <w:shd w:val="clear" w:color="auto" w:fill="auto"/>
                          <w:spacing w:line="180" w:lineRule="exact"/>
                          <w:ind w:firstLine="0"/>
                          <w:jc w:val="center"/>
                        </w:pPr>
                        <w:r>
                          <w:rPr>
                            <w:rStyle w:val="29pt"/>
                          </w:rPr>
                          <w:t>Ремонтируемый объект</w:t>
                        </w:r>
                      </w:p>
                    </w:tc>
                    <w:tc>
                      <w:tcPr>
                        <w:tcW w:w="787"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left="220" w:firstLine="0"/>
                        </w:pPr>
                        <w:r>
                          <w:rPr>
                            <w:rStyle w:val="29pt"/>
                          </w:rPr>
                          <w:t>ГАЗ-</w:t>
                        </w:r>
                      </w:p>
                      <w:p w:rsidR="00C276FB" w:rsidRDefault="00C276FB">
                        <w:pPr>
                          <w:pStyle w:val="22"/>
                          <w:shd w:val="clear" w:color="auto" w:fill="auto"/>
                          <w:spacing w:before="60" w:line="180" w:lineRule="exact"/>
                          <w:ind w:left="220" w:firstLine="0"/>
                        </w:pPr>
                        <w:r>
                          <w:rPr>
                            <w:rStyle w:val="29pt"/>
                          </w:rPr>
                          <w:t>53А</w:t>
                        </w:r>
                      </w:p>
                    </w:tc>
                    <w:tc>
                      <w:tcPr>
                        <w:tcW w:w="792"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left="200" w:firstLine="0"/>
                        </w:pPr>
                        <w:r>
                          <w:rPr>
                            <w:rStyle w:val="29pt"/>
                          </w:rPr>
                          <w:t>ГАЗ-</w:t>
                        </w:r>
                      </w:p>
                      <w:p w:rsidR="00C276FB" w:rsidRDefault="00C276FB">
                        <w:pPr>
                          <w:pStyle w:val="22"/>
                          <w:shd w:val="clear" w:color="auto" w:fill="auto"/>
                          <w:spacing w:before="60" w:line="180" w:lineRule="exact"/>
                          <w:ind w:left="200" w:firstLine="0"/>
                        </w:pPr>
                        <w:r>
                          <w:rPr>
                            <w:rStyle w:val="29pt"/>
                          </w:rPr>
                          <w:t>3307</w:t>
                        </w:r>
                      </w:p>
                    </w:tc>
                    <w:tc>
                      <w:tcPr>
                        <w:tcW w:w="782"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left="200" w:firstLine="0"/>
                        </w:pPr>
                        <w:r>
                          <w:rPr>
                            <w:rStyle w:val="29pt"/>
                          </w:rPr>
                          <w:t>ГАЗ-</w:t>
                        </w:r>
                      </w:p>
                      <w:p w:rsidR="00C276FB" w:rsidRDefault="00C276FB">
                        <w:pPr>
                          <w:pStyle w:val="22"/>
                          <w:shd w:val="clear" w:color="auto" w:fill="auto"/>
                          <w:spacing w:before="60" w:line="180" w:lineRule="exact"/>
                          <w:ind w:left="200" w:firstLine="0"/>
                        </w:pPr>
                        <w:r>
                          <w:rPr>
                            <w:rStyle w:val="29pt"/>
                          </w:rPr>
                          <w:t>3308</w:t>
                        </w:r>
                      </w:p>
                    </w:tc>
                    <w:tc>
                      <w:tcPr>
                        <w:tcW w:w="773"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left="160" w:firstLine="0"/>
                        </w:pPr>
                        <w:r>
                          <w:rPr>
                            <w:rStyle w:val="29pt"/>
                          </w:rPr>
                          <w:t>ЗИЛ-</w:t>
                        </w:r>
                      </w:p>
                      <w:p w:rsidR="00C276FB" w:rsidRDefault="00C276FB">
                        <w:pPr>
                          <w:pStyle w:val="22"/>
                          <w:shd w:val="clear" w:color="auto" w:fill="auto"/>
                          <w:spacing w:before="60" w:line="180" w:lineRule="exact"/>
                          <w:ind w:firstLine="0"/>
                          <w:jc w:val="right"/>
                        </w:pPr>
                        <w:r>
                          <w:rPr>
                            <w:rStyle w:val="29pt"/>
                          </w:rPr>
                          <w:t>4314.10</w:t>
                        </w:r>
                      </w:p>
                    </w:tc>
                    <w:tc>
                      <w:tcPr>
                        <w:tcW w:w="1162" w:type="dxa"/>
                        <w:tcBorders>
                          <w:top w:val="single" w:sz="4" w:space="0" w:color="auto"/>
                          <w:left w:val="single" w:sz="4" w:space="0" w:color="auto"/>
                        </w:tcBorders>
                        <w:shd w:val="clear" w:color="auto" w:fill="FFFFFF"/>
                      </w:tcPr>
                      <w:p w:rsidR="00C276FB" w:rsidRDefault="00C276FB">
                        <w:pPr>
                          <w:pStyle w:val="22"/>
                          <w:shd w:val="clear" w:color="auto" w:fill="auto"/>
                          <w:spacing w:after="60" w:line="440" w:lineRule="exact"/>
                          <w:ind w:firstLine="0"/>
                        </w:pPr>
                        <w:r>
                          <w:rPr>
                            <w:rStyle w:val="2MicrosoftSansSerif22pt-2pt0"/>
                          </w:rPr>
                          <w:t>зил-ммз-</w:t>
                        </w:r>
                      </w:p>
                      <w:p w:rsidR="00C276FB" w:rsidRDefault="00C276FB">
                        <w:pPr>
                          <w:pStyle w:val="22"/>
                          <w:shd w:val="clear" w:color="auto" w:fill="auto"/>
                          <w:spacing w:before="60" w:line="180" w:lineRule="exact"/>
                          <w:ind w:right="220" w:firstLine="0"/>
                          <w:jc w:val="right"/>
                        </w:pPr>
                        <w:r>
                          <w:rPr>
                            <w:rStyle w:val="29pt"/>
                          </w:rPr>
                          <w:t>450850</w:t>
                        </w:r>
                      </w:p>
                    </w:tc>
                    <w:tc>
                      <w:tcPr>
                        <w:tcW w:w="811" w:type="dxa"/>
                        <w:tcBorders>
                          <w:top w:val="single" w:sz="4" w:space="0" w:color="auto"/>
                          <w:left w:val="single" w:sz="4" w:space="0" w:color="auto"/>
                        </w:tcBorders>
                        <w:shd w:val="clear" w:color="auto" w:fill="FFFFFF"/>
                      </w:tcPr>
                      <w:p w:rsidR="00C276FB" w:rsidRDefault="00C276FB">
                        <w:pPr>
                          <w:pStyle w:val="22"/>
                          <w:shd w:val="clear" w:color="auto" w:fill="auto"/>
                          <w:spacing w:line="218" w:lineRule="exact"/>
                          <w:ind w:firstLine="0"/>
                          <w:jc w:val="both"/>
                        </w:pPr>
                        <w:r>
                          <w:rPr>
                            <w:rStyle w:val="29pt"/>
                          </w:rPr>
                          <w:t xml:space="preserve">МАЗ- </w:t>
                        </w:r>
                        <w:r>
                          <w:rPr>
                            <w:rStyle w:val="2MicrosoftSansSerif22pt-2pt0"/>
                          </w:rPr>
                          <w:t xml:space="preserve">1 </w:t>
                        </w:r>
                        <w:r>
                          <w:rPr>
                            <w:rStyle w:val="29pt"/>
                          </w:rPr>
                          <w:t xml:space="preserve">53325 </w:t>
                        </w:r>
                        <w:r>
                          <w:rPr>
                            <w:rStyle w:val="29pt8"/>
                          </w:rPr>
                          <w:t>\</w:t>
                        </w:r>
                      </w:p>
                    </w:tc>
                    <w:tc>
                      <w:tcPr>
                        <w:tcW w:w="720" w:type="dxa"/>
                        <w:tcBorders>
                          <w:top w:val="single" w:sz="4" w:space="0" w:color="auto"/>
                        </w:tcBorders>
                        <w:shd w:val="clear" w:color="auto" w:fill="FFFFFF"/>
                      </w:tcPr>
                      <w:p w:rsidR="00C276FB" w:rsidRDefault="00C276FB">
                        <w:pPr>
                          <w:pStyle w:val="22"/>
                          <w:shd w:val="clear" w:color="auto" w:fill="auto"/>
                          <w:spacing w:line="218" w:lineRule="exact"/>
                          <w:ind w:firstLine="0"/>
                          <w:jc w:val="right"/>
                        </w:pPr>
                        <w:r>
                          <w:rPr>
                            <w:rStyle w:val="29pt"/>
                          </w:rPr>
                          <w:t xml:space="preserve">КрАЗ- </w:t>
                        </w:r>
                        <w:r>
                          <w:rPr>
                            <w:rStyle w:val="2MicrosoftSansSerif22pt-2pt0"/>
                          </w:rPr>
                          <w:t xml:space="preserve">1 </w:t>
                        </w:r>
                        <w:r>
                          <w:rPr>
                            <w:rStyle w:val="29pt"/>
                          </w:rPr>
                          <w:t xml:space="preserve">257 </w:t>
                        </w:r>
                        <w:r>
                          <w:rPr>
                            <w:rStyle w:val="2MicrosoftSansSerif22pt-2pt0"/>
                          </w:rPr>
                          <w:t>|</w:t>
                        </w:r>
                      </w:p>
                    </w:tc>
                    <w:tc>
                      <w:tcPr>
                        <w:tcW w:w="720" w:type="dxa"/>
                        <w:tcBorders>
                          <w:top w:val="single" w:sz="4" w:space="0" w:color="auto"/>
                        </w:tcBorders>
                        <w:shd w:val="clear" w:color="auto" w:fill="FFFFFF"/>
                      </w:tcPr>
                      <w:p w:rsidR="00C276FB" w:rsidRDefault="00C276FB">
                        <w:pPr>
                          <w:pStyle w:val="22"/>
                          <w:shd w:val="clear" w:color="auto" w:fill="auto"/>
                          <w:spacing w:after="60" w:line="180" w:lineRule="exact"/>
                          <w:ind w:firstLine="0"/>
                          <w:jc w:val="right"/>
                        </w:pPr>
                        <w:r>
                          <w:rPr>
                            <w:rStyle w:val="29pt"/>
                          </w:rPr>
                          <w:t>КамАЗ-</w:t>
                        </w:r>
                      </w:p>
                      <w:p w:rsidR="00C276FB" w:rsidRDefault="00C276FB">
                        <w:pPr>
                          <w:pStyle w:val="22"/>
                          <w:shd w:val="clear" w:color="auto" w:fill="auto"/>
                          <w:spacing w:before="60" w:line="180" w:lineRule="exact"/>
                          <w:ind w:left="160" w:firstLine="0"/>
                        </w:pPr>
                        <w:r>
                          <w:rPr>
                            <w:rStyle w:val="29pt"/>
                          </w:rPr>
                          <w:t>53205</w:t>
                        </w:r>
                      </w:p>
                    </w:tc>
                    <w:tc>
                      <w:tcPr>
                        <w:tcW w:w="854"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left="220" w:firstLine="0"/>
                        </w:pPr>
                        <w:r>
                          <w:rPr>
                            <w:rStyle w:val="29pt"/>
                          </w:rPr>
                          <w:t>УАЗ-</w:t>
                        </w:r>
                      </w:p>
                      <w:p w:rsidR="00C276FB" w:rsidRDefault="00C276FB">
                        <w:pPr>
                          <w:pStyle w:val="22"/>
                          <w:shd w:val="clear" w:color="auto" w:fill="auto"/>
                          <w:spacing w:before="60" w:line="180" w:lineRule="exact"/>
                          <w:ind w:left="300" w:firstLine="0"/>
                        </w:pPr>
                        <w:r>
                          <w:rPr>
                            <w:rStyle w:val="29pt"/>
                          </w:rPr>
                          <w:t>3151</w:t>
                        </w:r>
                      </w:p>
                    </w:tc>
                  </w:tr>
                  <w:tr w:rsidR="00C276FB">
                    <w:trPr>
                      <w:trHeight w:hRule="exact" w:val="326"/>
                      <w:jc w:val="center"/>
                    </w:trPr>
                    <w:tc>
                      <w:tcPr>
                        <w:tcW w:w="4286" w:type="dxa"/>
                        <w:shd w:val="clear" w:color="auto" w:fill="FFFFFF"/>
                      </w:tcPr>
                      <w:p w:rsidR="00C276FB" w:rsidRDefault="00C276FB">
                        <w:pPr>
                          <w:rPr>
                            <w:sz w:val="10"/>
                            <w:szCs w:val="10"/>
                          </w:rPr>
                        </w:pPr>
                      </w:p>
                    </w:tc>
                    <w:tc>
                      <w:tcPr>
                        <w:tcW w:w="7401" w:type="dxa"/>
                        <w:gridSpan w:val="9"/>
                        <w:tcBorders>
                          <w:top w:val="single" w:sz="4" w:space="0" w:color="auto"/>
                          <w:left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Трудоемкость, человеко-ч</w:t>
                        </w:r>
                      </w:p>
                    </w:tc>
                  </w:tr>
                  <w:tr w:rsidR="00C276FB">
                    <w:trPr>
                      <w:trHeight w:hRule="exact" w:val="326"/>
                      <w:jc w:val="center"/>
                    </w:trPr>
                    <w:tc>
                      <w:tcPr>
                        <w:tcW w:w="4286" w:type="dxa"/>
                        <w:tcBorders>
                          <w:top w:val="single" w:sz="4" w:space="0" w:color="auto"/>
                        </w:tcBorders>
                        <w:shd w:val="clear" w:color="auto" w:fill="FFFFFF"/>
                        <w:vAlign w:val="center"/>
                      </w:tcPr>
                      <w:p w:rsidR="00C276FB" w:rsidRDefault="00C276FB">
                        <w:pPr>
                          <w:pStyle w:val="22"/>
                          <w:shd w:val="clear" w:color="auto" w:fill="auto"/>
                          <w:spacing w:line="180" w:lineRule="exact"/>
                          <w:ind w:left="200" w:hanging="200"/>
                        </w:pPr>
                        <w:r>
                          <w:rPr>
                            <w:rStyle w:val="29pt"/>
                          </w:rPr>
                          <w:t>Автомобиль полнокомплектный</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left="180" w:firstLine="0"/>
                        </w:pPr>
                        <w:r>
                          <w:rPr>
                            <w:rStyle w:val="29pt"/>
                          </w:rPr>
                          <w:t>124</w:t>
                        </w:r>
                      </w:p>
                    </w:tc>
                    <w:tc>
                      <w:tcPr>
                        <w:tcW w:w="792" w:type="dxa"/>
                        <w:tcBorders>
                          <w:top w:val="single" w:sz="4" w:space="0" w:color="auto"/>
                        </w:tcBorders>
                        <w:shd w:val="clear" w:color="auto" w:fill="FFFFFF"/>
                        <w:vAlign w:val="center"/>
                      </w:tcPr>
                      <w:p w:rsidR="00C276FB" w:rsidRDefault="00C276FB">
                        <w:pPr>
                          <w:pStyle w:val="22"/>
                          <w:shd w:val="clear" w:color="auto" w:fill="auto"/>
                          <w:spacing w:line="180" w:lineRule="exact"/>
                          <w:ind w:left="200" w:firstLine="0"/>
                        </w:pPr>
                        <w:r>
                          <w:rPr>
                            <w:rStyle w:val="29pt"/>
                          </w:rPr>
                          <w:t>131</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left="200" w:firstLine="0"/>
                        </w:pPr>
                        <w:r>
                          <w:rPr>
                            <w:rStyle w:val="29pt"/>
                          </w:rPr>
                          <w:t>144</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left="160" w:firstLine="0"/>
                        </w:pPr>
                        <w:r>
                          <w:rPr>
                            <w:rStyle w:val="29pt"/>
                          </w:rPr>
                          <w:t>159</w:t>
                        </w:r>
                      </w:p>
                    </w:tc>
                    <w:tc>
                      <w:tcPr>
                        <w:tcW w:w="1162"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163</w:t>
                        </w:r>
                      </w:p>
                    </w:tc>
                    <w:tc>
                      <w:tcPr>
                        <w:tcW w:w="811"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161</w:t>
                        </w:r>
                      </w:p>
                    </w:tc>
                    <w:tc>
                      <w:tcPr>
                        <w:tcW w:w="72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237</w:t>
                        </w:r>
                      </w:p>
                    </w:tc>
                    <w:tc>
                      <w:tcPr>
                        <w:tcW w:w="720" w:type="dxa"/>
                        <w:tcBorders>
                          <w:top w:val="single" w:sz="4" w:space="0" w:color="auto"/>
                        </w:tcBorders>
                        <w:shd w:val="clear" w:color="auto" w:fill="FFFFFF"/>
                        <w:vAlign w:val="center"/>
                      </w:tcPr>
                      <w:p w:rsidR="00C276FB" w:rsidRDefault="00C276FB">
                        <w:pPr>
                          <w:pStyle w:val="22"/>
                          <w:shd w:val="clear" w:color="auto" w:fill="auto"/>
                          <w:spacing w:line="180" w:lineRule="exact"/>
                          <w:ind w:left="160" w:firstLine="0"/>
                        </w:pPr>
                        <w:r>
                          <w:rPr>
                            <w:rStyle w:val="29pt0"/>
                          </w:rPr>
                          <w:t>200</w:t>
                        </w:r>
                      </w:p>
                    </w:tc>
                    <w:tc>
                      <w:tcPr>
                        <w:tcW w:w="854" w:type="dxa"/>
                        <w:tcBorders>
                          <w:top w:val="single" w:sz="4" w:space="0" w:color="auto"/>
                        </w:tcBorders>
                        <w:shd w:val="clear" w:color="auto" w:fill="FFFFFF"/>
                        <w:vAlign w:val="center"/>
                      </w:tcPr>
                      <w:p w:rsidR="00C276FB" w:rsidRDefault="00C276FB">
                        <w:pPr>
                          <w:pStyle w:val="22"/>
                          <w:shd w:val="clear" w:color="auto" w:fill="auto"/>
                          <w:spacing w:line="180" w:lineRule="exact"/>
                          <w:ind w:left="220" w:firstLine="0"/>
                        </w:pPr>
                        <w:r>
                          <w:rPr>
                            <w:rStyle w:val="29pt0"/>
                            <w:lang w:val="en-US" w:eastAsia="en-US" w:bidi="en-US"/>
                          </w:rPr>
                          <w:t>111</w:t>
                        </w:r>
                      </w:p>
                    </w:tc>
                  </w:tr>
                  <w:tr w:rsidR="00C276FB">
                    <w:trPr>
                      <w:trHeight w:hRule="exact" w:val="322"/>
                      <w:jc w:val="center"/>
                    </w:trPr>
                    <w:tc>
                      <w:tcPr>
                        <w:tcW w:w="4286" w:type="dxa"/>
                        <w:tcBorders>
                          <w:top w:val="single" w:sz="4" w:space="0" w:color="auto"/>
                        </w:tcBorders>
                        <w:shd w:val="clear" w:color="auto" w:fill="FFFFFF"/>
                      </w:tcPr>
                      <w:p w:rsidR="00C276FB" w:rsidRDefault="00C276FB">
                        <w:pPr>
                          <w:pStyle w:val="22"/>
                          <w:shd w:val="clear" w:color="auto" w:fill="auto"/>
                          <w:spacing w:line="180" w:lineRule="exact"/>
                          <w:ind w:left="200" w:hanging="200"/>
                        </w:pPr>
                        <w:r>
                          <w:rPr>
                            <w:rStyle w:val="29pt"/>
                          </w:rPr>
                          <w:t>Автомобиль без двигателя</w:t>
                        </w:r>
                      </w:p>
                    </w:tc>
                    <w:tc>
                      <w:tcPr>
                        <w:tcW w:w="787"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87,01</w:t>
                        </w:r>
                      </w:p>
                    </w:tc>
                    <w:tc>
                      <w:tcPr>
                        <w:tcW w:w="792"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84,75</w:t>
                        </w:r>
                      </w:p>
                    </w:tc>
                    <w:tc>
                      <w:tcPr>
                        <w:tcW w:w="782"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97,75</w:t>
                        </w:r>
                      </w:p>
                    </w:tc>
                    <w:tc>
                      <w:tcPr>
                        <w:tcW w:w="77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110,78</w:t>
                        </w:r>
                      </w:p>
                    </w:tc>
                    <w:tc>
                      <w:tcPr>
                        <w:tcW w:w="1162"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114,78</w:t>
                        </w:r>
                      </w:p>
                    </w:tc>
                    <w:tc>
                      <w:tcPr>
                        <w:tcW w:w="811"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99,71</w:t>
                        </w:r>
                      </w:p>
                    </w:tc>
                    <w:tc>
                      <w:tcPr>
                        <w:tcW w:w="72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160,32</w:t>
                        </w:r>
                      </w:p>
                    </w:tc>
                    <w:tc>
                      <w:tcPr>
                        <w:tcW w:w="72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127,19</w:t>
                        </w:r>
                      </w:p>
                    </w:tc>
                    <w:tc>
                      <w:tcPr>
                        <w:tcW w:w="854" w:type="dxa"/>
                        <w:tcBorders>
                          <w:top w:val="single" w:sz="4" w:space="0" w:color="auto"/>
                        </w:tcBorders>
                        <w:shd w:val="clear" w:color="auto" w:fill="FFFFFF"/>
                      </w:tcPr>
                      <w:p w:rsidR="00C276FB" w:rsidRDefault="00C276FB">
                        <w:pPr>
                          <w:pStyle w:val="22"/>
                          <w:shd w:val="clear" w:color="auto" w:fill="auto"/>
                          <w:spacing w:line="180" w:lineRule="exact"/>
                          <w:ind w:left="300" w:firstLine="0"/>
                        </w:pPr>
                        <w:r>
                          <w:rPr>
                            <w:rStyle w:val="29pt"/>
                          </w:rPr>
                          <w:t>82,03</w:t>
                        </w:r>
                      </w:p>
                    </w:tc>
                  </w:tr>
                  <w:tr w:rsidR="00C276FB">
                    <w:trPr>
                      <w:trHeight w:hRule="exact" w:val="312"/>
                      <w:jc w:val="center"/>
                    </w:trPr>
                    <w:tc>
                      <w:tcPr>
                        <w:tcW w:w="428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Двигатель в сборе с топливной аппаратурой</w:t>
                        </w:r>
                      </w:p>
                    </w:tc>
                    <w:tc>
                      <w:tcPr>
                        <w:tcW w:w="787"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35,17</w:t>
                        </w:r>
                      </w:p>
                    </w:tc>
                    <w:tc>
                      <w:tcPr>
                        <w:tcW w:w="792"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44,24</w:t>
                        </w:r>
                      </w:p>
                    </w:tc>
                    <w:tc>
                      <w:tcPr>
                        <w:tcW w:w="782"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44,24</w:t>
                        </w:r>
                      </w:p>
                    </w:tc>
                    <w:tc>
                      <w:tcPr>
                        <w:tcW w:w="77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46,27</w:t>
                        </w:r>
                      </w:p>
                    </w:tc>
                    <w:tc>
                      <w:tcPr>
                        <w:tcW w:w="1162"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46,27</w:t>
                        </w:r>
                      </w:p>
                    </w:tc>
                    <w:tc>
                      <w:tcPr>
                        <w:tcW w:w="811"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58,49</w:t>
                        </w:r>
                      </w:p>
                    </w:tc>
                    <w:tc>
                      <w:tcPr>
                        <w:tcW w:w="72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73,88</w:t>
                        </w:r>
                      </w:p>
                    </w:tc>
                    <w:tc>
                      <w:tcPr>
                        <w:tcW w:w="72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69,00</w:t>
                        </w:r>
                      </w:p>
                    </w:tc>
                    <w:tc>
                      <w:tcPr>
                        <w:tcW w:w="854" w:type="dxa"/>
                        <w:tcBorders>
                          <w:top w:val="single" w:sz="4" w:space="0" w:color="auto"/>
                        </w:tcBorders>
                        <w:shd w:val="clear" w:color="auto" w:fill="FFFFFF"/>
                      </w:tcPr>
                      <w:p w:rsidR="00C276FB" w:rsidRDefault="00C276FB">
                        <w:pPr>
                          <w:pStyle w:val="22"/>
                          <w:shd w:val="clear" w:color="auto" w:fill="auto"/>
                          <w:spacing w:line="180" w:lineRule="exact"/>
                          <w:ind w:left="300" w:firstLine="0"/>
                        </w:pPr>
                        <w:r>
                          <w:rPr>
                            <w:rStyle w:val="29pt"/>
                          </w:rPr>
                          <w:t>27,15</w:t>
                        </w:r>
                      </w:p>
                    </w:tc>
                  </w:tr>
                  <w:tr w:rsidR="00C276FB">
                    <w:trPr>
                      <w:trHeight w:hRule="exact" w:val="538"/>
                      <w:jc w:val="center"/>
                    </w:trPr>
                    <w:tc>
                      <w:tcPr>
                        <w:tcW w:w="4286" w:type="dxa"/>
                        <w:tcBorders>
                          <w:top w:val="single" w:sz="4" w:space="0" w:color="auto"/>
                        </w:tcBorders>
                        <w:shd w:val="clear" w:color="auto" w:fill="FFFFFF"/>
                        <w:vAlign w:val="bottom"/>
                      </w:tcPr>
                      <w:p w:rsidR="00C276FB" w:rsidRDefault="00C276FB">
                        <w:pPr>
                          <w:pStyle w:val="22"/>
                          <w:shd w:val="clear" w:color="auto" w:fill="auto"/>
                          <w:spacing w:line="235" w:lineRule="exact"/>
                          <w:ind w:left="200" w:hanging="200"/>
                        </w:pPr>
                        <w:r>
                          <w:rPr>
                            <w:rStyle w:val="29pt"/>
                          </w:rPr>
                          <w:t>Двигатель без топливной аппаратуры и электрооборудования</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27,09</w:t>
                        </w:r>
                      </w:p>
                    </w:tc>
                    <w:tc>
                      <w:tcPr>
                        <w:tcW w:w="792"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35,32</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35,32</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37,78</w:t>
                        </w:r>
                      </w:p>
                    </w:tc>
                    <w:tc>
                      <w:tcPr>
                        <w:tcW w:w="1162" w:type="dxa"/>
                        <w:tcBorders>
                          <w:top w:val="single" w:sz="4" w:space="0" w:color="auto"/>
                        </w:tcBorders>
                        <w:shd w:val="clear" w:color="auto" w:fill="FFFFFF"/>
                        <w:vAlign w:val="center"/>
                      </w:tcPr>
                      <w:p w:rsidR="00C276FB" w:rsidRDefault="00C276FB">
                        <w:pPr>
                          <w:pStyle w:val="22"/>
                          <w:shd w:val="clear" w:color="auto" w:fill="auto"/>
                          <w:spacing w:line="180" w:lineRule="exact"/>
                          <w:ind w:right="220" w:firstLine="0"/>
                          <w:jc w:val="right"/>
                        </w:pPr>
                        <w:r>
                          <w:rPr>
                            <w:rStyle w:val="29pt"/>
                          </w:rPr>
                          <w:t>37,78</w:t>
                        </w:r>
                      </w:p>
                    </w:tc>
                    <w:tc>
                      <w:tcPr>
                        <w:tcW w:w="811"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41,50</w:t>
                        </w:r>
                      </w:p>
                    </w:tc>
                    <w:tc>
                      <w:tcPr>
                        <w:tcW w:w="72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48,20</w:t>
                        </w:r>
                      </w:p>
                    </w:tc>
                    <w:tc>
                      <w:tcPr>
                        <w:tcW w:w="72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44,12</w:t>
                        </w:r>
                      </w:p>
                    </w:tc>
                    <w:tc>
                      <w:tcPr>
                        <w:tcW w:w="854" w:type="dxa"/>
                        <w:tcBorders>
                          <w:top w:val="single" w:sz="4" w:space="0" w:color="auto"/>
                        </w:tcBorders>
                        <w:shd w:val="clear" w:color="auto" w:fill="FFFFFF"/>
                        <w:vAlign w:val="center"/>
                      </w:tcPr>
                      <w:p w:rsidR="00C276FB" w:rsidRDefault="00C276FB">
                        <w:pPr>
                          <w:pStyle w:val="22"/>
                          <w:shd w:val="clear" w:color="auto" w:fill="auto"/>
                          <w:spacing w:line="180" w:lineRule="exact"/>
                          <w:ind w:left="300" w:firstLine="0"/>
                        </w:pPr>
                        <w:r>
                          <w:rPr>
                            <w:rStyle w:val="29pt"/>
                          </w:rPr>
                          <w:t>19,10</w:t>
                        </w:r>
                      </w:p>
                    </w:tc>
                  </w:tr>
                  <w:tr w:rsidR="00C276FB">
                    <w:trPr>
                      <w:trHeight w:hRule="exact" w:val="317"/>
                      <w:jc w:val="center"/>
                    </w:trPr>
                    <w:tc>
                      <w:tcPr>
                        <w:tcW w:w="4286" w:type="dxa"/>
                        <w:tcBorders>
                          <w:top w:val="single" w:sz="4" w:space="0" w:color="auto"/>
                        </w:tcBorders>
                        <w:shd w:val="clear" w:color="auto" w:fill="FFFFFF"/>
                        <w:vAlign w:val="bottom"/>
                      </w:tcPr>
                      <w:p w:rsidR="00C276FB" w:rsidRDefault="00C276FB">
                        <w:pPr>
                          <w:pStyle w:val="22"/>
                          <w:shd w:val="clear" w:color="auto" w:fill="auto"/>
                          <w:spacing w:line="180" w:lineRule="exact"/>
                          <w:ind w:left="300" w:hanging="100"/>
                        </w:pPr>
                        <w:r>
                          <w:rPr>
                            <w:rStyle w:val="29pt"/>
                          </w:rPr>
                          <w:t>Коробка передач</w:t>
                        </w:r>
                      </w:p>
                    </w:tc>
                    <w:tc>
                      <w:tcPr>
                        <w:tcW w:w="1579" w:type="dxa"/>
                        <w:gridSpan w:val="2"/>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4,50 5,00</w:t>
                        </w:r>
                      </w:p>
                    </w:tc>
                    <w:tc>
                      <w:tcPr>
                        <w:tcW w:w="782"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5,00</w:t>
                        </w:r>
                      </w:p>
                    </w:tc>
                    <w:tc>
                      <w:tcPr>
                        <w:tcW w:w="77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5,80</w:t>
                        </w:r>
                      </w:p>
                    </w:tc>
                    <w:tc>
                      <w:tcPr>
                        <w:tcW w:w="1162" w:type="dxa"/>
                        <w:tcBorders>
                          <w:top w:val="single" w:sz="4" w:space="0" w:color="auto"/>
                        </w:tcBorders>
                        <w:shd w:val="clear" w:color="auto" w:fill="FFFFFF"/>
                      </w:tcPr>
                      <w:p w:rsidR="00C276FB" w:rsidRDefault="00C276FB">
                        <w:pPr>
                          <w:pStyle w:val="22"/>
                          <w:shd w:val="clear" w:color="auto" w:fill="auto"/>
                          <w:spacing w:line="180" w:lineRule="exact"/>
                          <w:ind w:right="220" w:firstLine="0"/>
                          <w:jc w:val="right"/>
                        </w:pPr>
                        <w:r>
                          <w:rPr>
                            <w:rStyle w:val="29pt"/>
                          </w:rPr>
                          <w:t>5,80</w:t>
                        </w:r>
                      </w:p>
                    </w:tc>
                    <w:tc>
                      <w:tcPr>
                        <w:tcW w:w="811"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7,40</w:t>
                        </w:r>
                      </w:p>
                    </w:tc>
                    <w:tc>
                      <w:tcPr>
                        <w:tcW w:w="72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0"/>
                          </w:rPr>
                          <w:t>9,20</w:t>
                        </w:r>
                      </w:p>
                    </w:tc>
                    <w:tc>
                      <w:tcPr>
                        <w:tcW w:w="72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9,40</w:t>
                        </w:r>
                      </w:p>
                    </w:tc>
                    <w:tc>
                      <w:tcPr>
                        <w:tcW w:w="854"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3,90</w:t>
                        </w:r>
                      </w:p>
                    </w:tc>
                  </w:tr>
                  <w:tr w:rsidR="00C276FB">
                    <w:trPr>
                      <w:trHeight w:hRule="exact" w:val="586"/>
                      <w:jc w:val="center"/>
                    </w:trPr>
                    <w:tc>
                      <w:tcPr>
                        <w:tcW w:w="4286" w:type="dxa"/>
                        <w:tcBorders>
                          <w:top w:val="single" w:sz="4" w:space="0" w:color="auto"/>
                        </w:tcBorders>
                        <w:shd w:val="clear" w:color="auto" w:fill="FFFFFF"/>
                        <w:vAlign w:val="bottom"/>
                      </w:tcPr>
                      <w:p w:rsidR="00C276FB" w:rsidRDefault="00C276FB">
                        <w:pPr>
                          <w:pStyle w:val="22"/>
                          <w:shd w:val="clear" w:color="auto" w:fill="auto"/>
                          <w:spacing w:line="295" w:lineRule="exact"/>
                          <w:ind w:left="300" w:hanging="100"/>
                        </w:pPr>
                        <w:r>
                          <w:rPr>
                            <w:rStyle w:val="29pt"/>
                          </w:rPr>
                          <w:t>Коробка отбора мощности ^Лост передний, (ось передняя)</w:t>
                        </w:r>
                      </w:p>
                    </w:tc>
                    <w:tc>
                      <w:tcPr>
                        <w:tcW w:w="3134" w:type="dxa"/>
                        <w:gridSpan w:val="4"/>
                        <w:tcBorders>
                          <w:top w:val="single" w:sz="4" w:space="0" w:color="auto"/>
                        </w:tcBorders>
                        <w:shd w:val="clear" w:color="auto" w:fill="FFFFFF"/>
                        <w:vAlign w:val="center"/>
                      </w:tcPr>
                      <w:p w:rsidR="00C276FB" w:rsidRDefault="00C276FB">
                        <w:pPr>
                          <w:pStyle w:val="22"/>
                          <w:shd w:val="clear" w:color="auto" w:fill="auto"/>
                          <w:spacing w:line="290" w:lineRule="exact"/>
                          <w:ind w:firstLine="0"/>
                          <w:jc w:val="both"/>
                        </w:pPr>
                        <w:r>
                          <w:rPr>
                            <w:rStyle w:val="29pt"/>
                          </w:rPr>
                          <w:t>_ - 1,70 - 7Д0 7/70 7/70 5^90</w:t>
                        </w:r>
                      </w:p>
                    </w:tc>
                    <w:tc>
                      <w:tcPr>
                        <w:tcW w:w="1162" w:type="dxa"/>
                        <w:tcBorders>
                          <w:top w:val="single" w:sz="4" w:space="0" w:color="auto"/>
                        </w:tcBorders>
                        <w:shd w:val="clear" w:color="auto" w:fill="FFFFFF"/>
                        <w:vAlign w:val="center"/>
                      </w:tcPr>
                      <w:p w:rsidR="00C276FB" w:rsidRDefault="00C276FB">
                        <w:pPr>
                          <w:pStyle w:val="22"/>
                          <w:shd w:val="clear" w:color="auto" w:fill="auto"/>
                          <w:spacing w:after="60" w:line="180" w:lineRule="exact"/>
                          <w:ind w:right="220" w:firstLine="0"/>
                          <w:jc w:val="right"/>
                        </w:pPr>
                        <w:r>
                          <w:rPr>
                            <w:rStyle w:val="29pt0"/>
                          </w:rPr>
                          <w:t>2,10</w:t>
                        </w:r>
                      </w:p>
                      <w:p w:rsidR="00C276FB" w:rsidRDefault="00C276FB">
                        <w:pPr>
                          <w:pStyle w:val="22"/>
                          <w:shd w:val="clear" w:color="auto" w:fill="auto"/>
                          <w:spacing w:before="60" w:line="180" w:lineRule="exact"/>
                          <w:ind w:right="220" w:firstLine="0"/>
                          <w:jc w:val="right"/>
                        </w:pPr>
                        <w:r>
                          <w:rPr>
                            <w:rStyle w:val="29pt"/>
                          </w:rPr>
                          <w:t>1 5,90</w:t>
                        </w:r>
                      </w:p>
                    </w:tc>
                    <w:tc>
                      <w:tcPr>
                        <w:tcW w:w="811"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6,70</w:t>
                        </w:r>
                      </w:p>
                    </w:tc>
                    <w:tc>
                      <w:tcPr>
                        <w:tcW w:w="720" w:type="dxa"/>
                        <w:tcBorders>
                          <w:top w:val="single" w:sz="4" w:space="0" w:color="auto"/>
                        </w:tcBorders>
                        <w:shd w:val="clear" w:color="auto" w:fill="FFFFFF"/>
                        <w:vAlign w:val="center"/>
                      </w:tcPr>
                      <w:p w:rsidR="00C276FB" w:rsidRDefault="00C276FB">
                        <w:pPr>
                          <w:pStyle w:val="22"/>
                          <w:shd w:val="clear" w:color="auto" w:fill="auto"/>
                          <w:spacing w:line="150" w:lineRule="exact"/>
                          <w:ind w:firstLine="0"/>
                          <w:jc w:val="right"/>
                        </w:pPr>
                        <w:r>
                          <w:rPr>
                            <w:rStyle w:val="275pt5"/>
                          </w:rPr>
                          <w:t>14,90</w:t>
                        </w:r>
                      </w:p>
                    </w:tc>
                    <w:tc>
                      <w:tcPr>
                        <w:tcW w:w="720" w:type="dxa"/>
                        <w:tcBorders>
                          <w:top w:val="single" w:sz="4" w:space="0" w:color="auto"/>
                        </w:tcBorders>
                        <w:shd w:val="clear" w:color="auto" w:fill="FFFFFF"/>
                        <w:vAlign w:val="bottom"/>
                      </w:tcPr>
                      <w:p w:rsidR="00C276FB" w:rsidRDefault="00C276FB">
                        <w:pPr>
                          <w:pStyle w:val="22"/>
                          <w:shd w:val="clear" w:color="auto" w:fill="auto"/>
                          <w:spacing w:after="120" w:line="150" w:lineRule="exact"/>
                          <w:ind w:firstLine="0"/>
                          <w:jc w:val="right"/>
                        </w:pPr>
                        <w:r>
                          <w:rPr>
                            <w:rStyle w:val="275pt5"/>
                          </w:rPr>
                          <w:t>7,40</w:t>
                        </w:r>
                      </w:p>
                      <w:p w:rsidR="00C276FB" w:rsidRDefault="00C276FB">
                        <w:pPr>
                          <w:pStyle w:val="22"/>
                          <w:shd w:val="clear" w:color="auto" w:fill="auto"/>
                          <w:spacing w:before="120" w:line="100" w:lineRule="exact"/>
                          <w:ind w:firstLine="0"/>
                          <w:jc w:val="right"/>
                        </w:pPr>
                        <w:r>
                          <w:rPr>
                            <w:rStyle w:val="2MicrosoftSansSerif5pt"/>
                            <w:b w:val="0"/>
                            <w:bCs w:val="0"/>
                          </w:rPr>
                          <w:t>7/С 7/1</w:t>
                        </w:r>
                      </w:p>
                    </w:tc>
                    <w:tc>
                      <w:tcPr>
                        <w:tcW w:w="854" w:type="dxa"/>
                        <w:tcBorders>
                          <w:top w:val="single" w:sz="4" w:space="0" w:color="auto"/>
                        </w:tcBorders>
                        <w:shd w:val="clear" w:color="auto" w:fill="FFFFFF"/>
                        <w:vAlign w:val="bottom"/>
                      </w:tcPr>
                      <w:p w:rsidR="00C276FB" w:rsidRDefault="00C276FB">
                        <w:pPr>
                          <w:pStyle w:val="22"/>
                          <w:shd w:val="clear" w:color="auto" w:fill="auto"/>
                          <w:spacing w:after="60" w:line="180" w:lineRule="exact"/>
                          <w:ind w:right="180" w:firstLine="0"/>
                          <w:jc w:val="right"/>
                        </w:pPr>
                        <w:r>
                          <w:rPr>
                            <w:rStyle w:val="29pt"/>
                          </w:rPr>
                          <w:t>6,70</w:t>
                        </w:r>
                      </w:p>
                      <w:p w:rsidR="00C276FB" w:rsidRDefault="00C276FB">
                        <w:pPr>
                          <w:pStyle w:val="22"/>
                          <w:shd w:val="clear" w:color="auto" w:fill="auto"/>
                          <w:spacing w:before="60" w:line="140" w:lineRule="exact"/>
                          <w:ind w:left="300" w:firstLine="0"/>
                        </w:pPr>
                        <w:r>
                          <w:rPr>
                            <w:rStyle w:val="2MicrosoftSansSerif7pt0pt0"/>
                          </w:rPr>
                          <w:t>5,80</w:t>
                        </w:r>
                      </w:p>
                    </w:tc>
                  </w:tr>
                  <w:tr w:rsidR="00C276FB">
                    <w:trPr>
                      <w:trHeight w:hRule="exact" w:val="187"/>
                      <w:jc w:val="center"/>
                    </w:trPr>
                    <w:tc>
                      <w:tcPr>
                        <w:tcW w:w="4286" w:type="dxa"/>
                        <w:tcBorders>
                          <w:top w:val="single" w:sz="4" w:space="0" w:color="auto"/>
                          <w:bottom w:val="single" w:sz="4" w:space="0" w:color="auto"/>
                        </w:tcBorders>
                        <w:shd w:val="clear" w:color="auto" w:fill="FFFFFF"/>
                      </w:tcPr>
                      <w:p w:rsidR="00C276FB" w:rsidRDefault="00C276FB">
                        <w:pPr>
                          <w:rPr>
                            <w:sz w:val="10"/>
                            <w:szCs w:val="10"/>
                          </w:rPr>
                        </w:pPr>
                      </w:p>
                    </w:tc>
                    <w:tc>
                      <w:tcPr>
                        <w:tcW w:w="1579" w:type="dxa"/>
                        <w:gridSpan w:val="2"/>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40" w:lineRule="exact"/>
                          <w:ind w:firstLine="0"/>
                          <w:jc w:val="right"/>
                        </w:pPr>
                        <w:r>
                          <w:rPr>
                            <w:rStyle w:val="2Consolas7pt"/>
                            <w:lang w:val="en-US" w:eastAsia="en-US" w:bidi="en-US"/>
                          </w:rPr>
                          <w:t xml:space="preserve">S,60 </w:t>
                        </w:r>
                        <w:r>
                          <w:rPr>
                            <w:rStyle w:val="2Consolas7pt"/>
                          </w:rPr>
                          <w:t>9,2</w:t>
                        </w:r>
                      </w:p>
                    </w:tc>
                    <w:tc>
                      <w:tcPr>
                        <w:tcW w:w="782"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40" w:lineRule="exact"/>
                          <w:ind w:firstLine="0"/>
                          <w:jc w:val="right"/>
                        </w:pPr>
                        <w:r>
                          <w:rPr>
                            <w:rStyle w:val="2Consolas7pt"/>
                          </w:rPr>
                          <w:t>0 9,2(</w:t>
                        </w:r>
                      </w:p>
                    </w:tc>
                    <w:tc>
                      <w:tcPr>
                        <w:tcW w:w="773"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40" w:lineRule="exact"/>
                          <w:ind w:firstLine="0"/>
                          <w:jc w:val="right"/>
                        </w:pPr>
                        <w:r>
                          <w:rPr>
                            <w:rStyle w:val="2Consolas7pt"/>
                          </w:rPr>
                          <w:t>3 10,8С</w:t>
                        </w:r>
                      </w:p>
                    </w:tc>
                    <w:tc>
                      <w:tcPr>
                        <w:tcW w:w="1162"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440" w:lineRule="exact"/>
                          <w:ind w:right="220" w:firstLine="0"/>
                          <w:jc w:val="right"/>
                        </w:pPr>
                        <w:r>
                          <w:rPr>
                            <w:rStyle w:val="2MicrosoftSansSerif22pt-2pt0"/>
                          </w:rPr>
                          <w:t xml:space="preserve">&gt; </w:t>
                        </w:r>
                        <w:r>
                          <w:rPr>
                            <w:rStyle w:val="2Consolas7pt"/>
                          </w:rPr>
                          <w:t>10,80</w:t>
                        </w:r>
                      </w:p>
                    </w:tc>
                    <w:tc>
                      <w:tcPr>
                        <w:tcW w:w="811"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40" w:lineRule="exact"/>
                          <w:ind w:firstLine="0"/>
                          <w:jc w:val="right"/>
                        </w:pPr>
                        <w:r>
                          <w:rPr>
                            <w:rStyle w:val="2MicrosoftSansSerif7pt0pt0"/>
                          </w:rPr>
                          <w:t>12,60</w:t>
                        </w:r>
                      </w:p>
                    </w:tc>
                    <w:tc>
                      <w:tcPr>
                        <w:tcW w:w="72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50" w:lineRule="exact"/>
                          <w:ind w:firstLine="0"/>
                          <w:jc w:val="right"/>
                        </w:pPr>
                        <w:r>
                          <w:rPr>
                            <w:rStyle w:val="275pt5"/>
                          </w:rPr>
                          <w:t>18,20</w:t>
                        </w:r>
                      </w:p>
                    </w:tc>
                    <w:tc>
                      <w:tcPr>
                        <w:tcW w:w="720" w:type="dxa"/>
                        <w:tcBorders>
                          <w:top w:val="single" w:sz="4" w:space="0" w:color="auto"/>
                        </w:tcBorders>
                        <w:shd w:val="clear" w:color="auto" w:fill="FFFFFF"/>
                      </w:tcPr>
                      <w:p w:rsidR="00C276FB" w:rsidRDefault="00C276FB">
                        <w:pPr>
                          <w:pStyle w:val="22"/>
                          <w:shd w:val="clear" w:color="auto" w:fill="auto"/>
                          <w:spacing w:line="100" w:lineRule="exact"/>
                          <w:ind w:firstLine="0"/>
                          <w:jc w:val="right"/>
                        </w:pPr>
                        <w:r>
                          <w:rPr>
                            <w:rStyle w:val="2MicrosoftSansSerif5pt"/>
                            <w:b w:val="0"/>
                            <w:bCs w:val="0"/>
                            <w:lang w:val="en-US" w:eastAsia="en-US" w:bidi="en-US"/>
                          </w:rPr>
                          <w:t>iO, it/</w:t>
                        </w:r>
                      </w:p>
                    </w:tc>
                    <w:tc>
                      <w:tcPr>
                        <w:tcW w:w="854" w:type="dxa"/>
                        <w:tcBorders>
                          <w:top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518" type="#_x0000_t202" style="position:absolute;margin-left:613.7pt;margin-top:194.15pt;width:19.2pt;height:142.65pt;z-index:251019776;mso-wrap-distance-left:5pt;mso-wrap-distance-right:5pt;mso-position-horizontal-relative:margin" filled="f" stroked="f">
            <v:textbox style="mso-fit-shape-to-text:t" inset="0,0,0,0">
              <w:txbxContent>
                <w:p w:rsidR="00C276FB" w:rsidRDefault="00C276FB">
                  <w:pPr>
                    <w:pStyle w:val="271"/>
                    <w:shd w:val="clear" w:color="auto" w:fill="auto"/>
                    <w:spacing w:line="103" w:lineRule="exact"/>
                    <w:jc w:val="right"/>
                  </w:pPr>
                  <w:r>
                    <w:rPr>
                      <w:rStyle w:val="27Exact"/>
                    </w:rPr>
                    <w:t>X</w:t>
                  </w:r>
                </w:p>
                <w:p w:rsidR="00C276FB" w:rsidRDefault="00C276FB">
                  <w:pPr>
                    <w:pStyle w:val="271"/>
                    <w:shd w:val="clear" w:color="auto" w:fill="auto"/>
                    <w:spacing w:line="103" w:lineRule="exact"/>
                    <w:jc w:val="right"/>
                  </w:pPr>
                  <w:r>
                    <w:rPr>
                      <w:rStyle w:val="27Exact"/>
                    </w:rPr>
                    <w:t>т&gt;</w:t>
                  </w:r>
                </w:p>
                <w:p w:rsidR="00C276FB" w:rsidRDefault="00C276FB">
                  <w:pPr>
                    <w:pStyle w:val="69"/>
                    <w:shd w:val="clear" w:color="auto" w:fill="auto"/>
                    <w:spacing w:line="103" w:lineRule="exact"/>
                    <w:jc w:val="right"/>
                  </w:pPr>
                  <w:r>
                    <w:rPr>
                      <w:rStyle w:val="69Exact1"/>
                    </w:rPr>
                    <w:t>о</w:t>
                  </w:r>
                </w:p>
                <w:p w:rsidR="00C276FB" w:rsidRDefault="00C276FB">
                  <w:pPr>
                    <w:pStyle w:val="271"/>
                    <w:shd w:val="clear" w:color="auto" w:fill="auto"/>
                    <w:spacing w:line="103" w:lineRule="exact"/>
                    <w:jc w:val="right"/>
                  </w:pPr>
                  <w:r>
                    <w:rPr>
                      <w:rStyle w:val="27Exact"/>
                      <w:lang w:val="en-US" w:eastAsia="en-US" w:bidi="en-US"/>
                    </w:rPr>
                    <w:t>m</w:t>
                  </w:r>
                </w:p>
                <w:p w:rsidR="00C276FB" w:rsidRDefault="00C276FB">
                  <w:pPr>
                    <w:pStyle w:val="271"/>
                    <w:shd w:val="clear" w:color="auto" w:fill="auto"/>
                    <w:spacing w:line="200" w:lineRule="exact"/>
                    <w:jc w:val="right"/>
                  </w:pPr>
                  <w:r>
                    <w:rPr>
                      <w:rStyle w:val="27Exact"/>
                    </w:rPr>
                    <w:t>5</w:t>
                  </w:r>
                </w:p>
                <w:p w:rsidR="00C276FB" w:rsidRDefault="00C276FB">
                  <w:pPr>
                    <w:pStyle w:val="271"/>
                    <w:shd w:val="clear" w:color="auto" w:fill="auto"/>
                    <w:spacing w:line="200" w:lineRule="exact"/>
                    <w:jc w:val="right"/>
                  </w:pPr>
                  <w:r>
                    <w:rPr>
                      <w:rStyle w:val="27Exact"/>
                    </w:rPr>
                    <w:t>?</w:t>
                  </w:r>
                </w:p>
                <w:p w:rsidR="00C276FB" w:rsidRDefault="00C276FB">
                  <w:pPr>
                    <w:pStyle w:val="69"/>
                    <w:shd w:val="clear" w:color="auto" w:fill="auto"/>
                    <w:spacing w:line="96" w:lineRule="exact"/>
                    <w:jc w:val="right"/>
                  </w:pPr>
                  <w:r>
                    <w:rPr>
                      <w:rStyle w:val="69Exact1"/>
                    </w:rPr>
                    <w:t>о</w:t>
                  </w:r>
                </w:p>
                <w:p w:rsidR="00C276FB" w:rsidRDefault="00C276FB">
                  <w:pPr>
                    <w:pStyle w:val="1320"/>
                    <w:shd w:val="clear" w:color="auto" w:fill="auto"/>
                    <w:spacing w:line="240" w:lineRule="auto"/>
                  </w:pPr>
                  <w:r>
                    <w:t>ГО</w:t>
                  </w:r>
                </w:p>
                <w:p w:rsidR="00C276FB" w:rsidRDefault="00C276FB">
                  <w:pPr>
                    <w:pStyle w:val="271"/>
                    <w:shd w:val="clear" w:color="auto" w:fill="auto"/>
                    <w:spacing w:line="96" w:lineRule="exact"/>
                    <w:jc w:val="right"/>
                  </w:pPr>
                  <w:r>
                    <w:rPr>
                      <w:rStyle w:val="27Exact"/>
                    </w:rPr>
                    <w:t>&gt;</w:t>
                  </w:r>
                </w:p>
                <w:p w:rsidR="00C276FB" w:rsidRDefault="00C276FB">
                  <w:pPr>
                    <w:pStyle w:val="271"/>
                    <w:shd w:val="clear" w:color="auto" w:fill="auto"/>
                    <w:spacing w:line="96" w:lineRule="exact"/>
                    <w:jc w:val="right"/>
                  </w:pPr>
                  <w:r>
                    <w:rPr>
                      <w:rStyle w:val="27Exact"/>
                    </w:rPr>
                    <w:t>X</w:t>
                  </w:r>
                </w:p>
                <w:p w:rsidR="00C276FB" w:rsidRDefault="00C276FB">
                  <w:pPr>
                    <w:pStyle w:val="271"/>
                    <w:shd w:val="clear" w:color="auto" w:fill="auto"/>
                    <w:spacing w:after="23" w:line="200" w:lineRule="exact"/>
                    <w:jc w:val="right"/>
                  </w:pPr>
                  <w:r>
                    <w:rPr>
                      <w:rStyle w:val="27Exact"/>
                    </w:rPr>
                    <w:t>X</w:t>
                  </w:r>
                </w:p>
                <w:p w:rsidR="00C276FB" w:rsidRDefault="00C276FB">
                  <w:pPr>
                    <w:pStyle w:val="271"/>
                    <w:shd w:val="clear" w:color="auto" w:fill="auto"/>
                    <w:spacing w:line="200" w:lineRule="exact"/>
                    <w:jc w:val="right"/>
                  </w:pPr>
                  <w:r>
                    <w:rPr>
                      <w:rStyle w:val="27Exact"/>
                      <w:lang w:val="en-US" w:eastAsia="en-US" w:bidi="en-US"/>
                    </w:rPr>
                    <w:t>J</w:t>
                  </w:r>
                  <w:r w:rsidRPr="00C276FB">
                    <w:rPr>
                      <w:rStyle w:val="27Exact"/>
                      <w:lang w:eastAsia="en-US" w:bidi="en-US"/>
                    </w:rPr>
                    <w:t>=</w:t>
                  </w:r>
                </w:p>
                <w:p w:rsidR="00C276FB" w:rsidRDefault="00C276FB">
                  <w:pPr>
                    <w:pStyle w:val="271"/>
                    <w:shd w:val="clear" w:color="auto" w:fill="auto"/>
                    <w:spacing w:line="101" w:lineRule="exact"/>
                    <w:jc w:val="right"/>
                  </w:pPr>
                  <w:r>
                    <w:rPr>
                      <w:rStyle w:val="27Exact"/>
                    </w:rPr>
                    <w:t>53</w:t>
                  </w:r>
                </w:p>
                <w:p w:rsidR="00C276FB" w:rsidRDefault="00C276FB">
                  <w:pPr>
                    <w:pStyle w:val="69"/>
                    <w:shd w:val="clear" w:color="auto" w:fill="auto"/>
                    <w:spacing w:line="101" w:lineRule="exact"/>
                    <w:jc w:val="right"/>
                  </w:pPr>
                  <w:r>
                    <w:rPr>
                      <w:rStyle w:val="69Exact1"/>
                    </w:rPr>
                    <w:t>о</w:t>
                  </w:r>
                </w:p>
                <w:p w:rsidR="00C276FB" w:rsidRDefault="00C276FB">
                  <w:pPr>
                    <w:pStyle w:val="1330"/>
                    <w:shd w:val="clear" w:color="auto" w:fill="auto"/>
                  </w:pPr>
                  <w:r>
                    <w:t>ГО</w:t>
                  </w:r>
                </w:p>
                <w:p w:rsidR="00C276FB" w:rsidRDefault="00C276FB">
                  <w:pPr>
                    <w:pStyle w:val="271"/>
                    <w:shd w:val="clear" w:color="auto" w:fill="auto"/>
                    <w:spacing w:line="190" w:lineRule="exact"/>
                    <w:jc w:val="right"/>
                  </w:pPr>
                  <w:r>
                    <w:rPr>
                      <w:rStyle w:val="27Exact"/>
                    </w:rPr>
                    <w:t>*&lt;</w:t>
                  </w:r>
                </w:p>
                <w:p w:rsidR="00C276FB" w:rsidRDefault="00C276FB">
                  <w:pPr>
                    <w:pStyle w:val="271"/>
                    <w:shd w:val="clear" w:color="auto" w:fill="auto"/>
                    <w:spacing w:line="190" w:lineRule="exact"/>
                    <w:jc w:val="right"/>
                  </w:pPr>
                  <w:r>
                    <w:rPr>
                      <w:rStyle w:val="27Exact"/>
                    </w:rPr>
                    <w:t>&gt;</w:t>
                  </w:r>
                </w:p>
                <w:p w:rsidR="00C276FB" w:rsidRDefault="00C276FB">
                  <w:pPr>
                    <w:pStyle w:val="271"/>
                    <w:shd w:val="clear" w:color="auto" w:fill="auto"/>
                    <w:spacing w:line="190" w:lineRule="exact"/>
                    <w:jc w:val="right"/>
                  </w:pPr>
                  <w:r>
                    <w:rPr>
                      <w:rStyle w:val="27Exact"/>
                      <w:lang w:val="en-US" w:eastAsia="en-US" w:bidi="en-US"/>
                    </w:rPr>
                    <w:t>q</w:t>
                  </w:r>
                </w:p>
                <w:p w:rsidR="00C276FB" w:rsidRDefault="00C276FB">
                  <w:pPr>
                    <w:pStyle w:val="271"/>
                    <w:shd w:val="clear" w:color="auto" w:fill="auto"/>
                    <w:spacing w:line="103" w:lineRule="exact"/>
                    <w:jc w:val="right"/>
                  </w:pPr>
                  <w:r>
                    <w:rPr>
                      <w:rStyle w:val="27Exact"/>
                    </w:rPr>
                    <w:t>7ч</w:t>
                  </w:r>
                </w:p>
                <w:p w:rsidR="00C276FB" w:rsidRDefault="00C276FB">
                  <w:pPr>
                    <w:pStyle w:val="341"/>
                    <w:shd w:val="clear" w:color="auto" w:fill="auto"/>
                    <w:spacing w:line="103" w:lineRule="exact"/>
                    <w:jc w:val="right"/>
                  </w:pPr>
                  <w:r>
                    <w:rPr>
                      <w:rStyle w:val="34Exact"/>
                      <w:b/>
                      <w:bCs/>
                    </w:rPr>
                    <w:t>О</w:t>
                  </w:r>
                </w:p>
                <w:p w:rsidR="00C276FB" w:rsidRDefault="00C276FB">
                  <w:pPr>
                    <w:pStyle w:val="1340"/>
                    <w:shd w:val="clear" w:color="auto" w:fill="auto"/>
                  </w:pPr>
                  <w:r>
                    <w:t>ГО</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91" w:lineRule="exact"/>
      </w:pPr>
    </w:p>
    <w:p w:rsidR="00656EE3" w:rsidRDefault="00656EE3">
      <w:pPr>
        <w:rPr>
          <w:sz w:val="2"/>
          <w:szCs w:val="2"/>
        </w:rPr>
        <w:sectPr w:rsidR="00656EE3">
          <w:pgSz w:w="13512" w:h="8652" w:orient="landscape"/>
          <w:pgMar w:top="578" w:right="440" w:bottom="295" w:left="414" w:header="0" w:footer="3" w:gutter="0"/>
          <w:cols w:space="720"/>
          <w:noEndnote/>
          <w:docGrid w:linePitch="360"/>
        </w:sectPr>
      </w:pPr>
    </w:p>
    <w:p w:rsidR="00656EE3" w:rsidRDefault="000C2769">
      <w:pPr>
        <w:spacing w:line="360" w:lineRule="exact"/>
      </w:pPr>
      <w:r>
        <w:lastRenderedPageBreak/>
        <w:pict>
          <v:shape id="_x0000_s1519" type="#_x0000_t202" style="position:absolute;margin-left:.05pt;margin-top:0;width:589.9pt;height:.05pt;z-index:251020800;mso-wrap-distance-left:5pt;mso-wrap-distance-right:5pt;mso-position-horizontal-relative:margin" filled="f" stroked="f">
            <v:textbox style="mso-fit-shape-to-text:t" inset="0,0,0,0">
              <w:txbxContent>
                <w:p w:rsidR="00C276FB" w:rsidRDefault="00C276FB">
                  <w:pPr>
                    <w:pStyle w:val="191"/>
                    <w:shd w:val="clear" w:color="auto" w:fill="auto"/>
                    <w:spacing w:line="150" w:lineRule="exact"/>
                  </w:pPr>
                  <w:r>
                    <w:t>Марка автомобиля</w:t>
                  </w:r>
                </w:p>
                <w:tbl>
                  <w:tblPr>
                    <w:tblOverlap w:val="never"/>
                    <w:tblW w:w="0" w:type="auto"/>
                    <w:jc w:val="center"/>
                    <w:tblLayout w:type="fixed"/>
                    <w:tblCellMar>
                      <w:left w:w="10" w:type="dxa"/>
                      <w:right w:w="10" w:type="dxa"/>
                    </w:tblCellMar>
                    <w:tblLook w:val="04A0"/>
                  </w:tblPr>
                  <w:tblGrid>
                    <w:gridCol w:w="3989"/>
                    <w:gridCol w:w="758"/>
                    <w:gridCol w:w="773"/>
                    <w:gridCol w:w="782"/>
                    <w:gridCol w:w="787"/>
                    <w:gridCol w:w="1243"/>
                    <w:gridCol w:w="830"/>
                    <w:gridCol w:w="835"/>
                    <w:gridCol w:w="907"/>
                    <w:gridCol w:w="893"/>
                  </w:tblGrid>
                  <w:tr w:rsidR="00C276FB">
                    <w:trPr>
                      <w:trHeight w:hRule="exact" w:val="283"/>
                      <w:jc w:val="center"/>
                    </w:trPr>
                    <w:tc>
                      <w:tcPr>
                        <w:tcW w:w="3989" w:type="dxa"/>
                        <w:tcBorders>
                          <w:top w:val="single" w:sz="4" w:space="0" w:color="auto"/>
                        </w:tcBorders>
                        <w:shd w:val="clear" w:color="auto" w:fill="FFFFFF"/>
                      </w:tcPr>
                      <w:p w:rsidR="00C276FB" w:rsidRDefault="00C276FB">
                        <w:pPr>
                          <w:rPr>
                            <w:sz w:val="10"/>
                            <w:szCs w:val="10"/>
                          </w:rPr>
                        </w:pPr>
                      </w:p>
                    </w:tc>
                    <w:tc>
                      <w:tcPr>
                        <w:tcW w:w="758"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50" w:lineRule="exact"/>
                          <w:ind w:left="260" w:firstLine="0"/>
                        </w:pPr>
                        <w:r>
                          <w:rPr>
                            <w:rStyle w:val="275pt6"/>
                          </w:rPr>
                          <w:t>ГАЗ-</w:t>
                        </w:r>
                      </w:p>
                    </w:tc>
                    <w:tc>
                      <w:tcPr>
                        <w:tcW w:w="77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ГАЗ-</w:t>
                        </w:r>
                      </w:p>
                    </w:tc>
                    <w:tc>
                      <w:tcPr>
                        <w:tcW w:w="782"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80" w:lineRule="exact"/>
                          <w:ind w:left="220" w:firstLine="0"/>
                        </w:pPr>
                        <w:r>
                          <w:rPr>
                            <w:rStyle w:val="29pt"/>
                          </w:rPr>
                          <w:t>ГАЗ-</w:t>
                        </w:r>
                      </w:p>
                    </w:tc>
                    <w:tc>
                      <w:tcPr>
                        <w:tcW w:w="787"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80" w:lineRule="exact"/>
                          <w:ind w:right="140" w:firstLine="0"/>
                          <w:jc w:val="right"/>
                        </w:pPr>
                        <w:r>
                          <w:rPr>
                            <w:rStyle w:val="29pt"/>
                          </w:rPr>
                          <w:t>зил-</w:t>
                        </w:r>
                      </w:p>
                    </w:tc>
                    <w:tc>
                      <w:tcPr>
                        <w:tcW w:w="124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50" w:lineRule="exact"/>
                          <w:ind w:firstLine="0"/>
                        </w:pPr>
                        <w:r>
                          <w:rPr>
                            <w:rStyle w:val="275pt6"/>
                          </w:rPr>
                          <w:t>ЗИЛ-ММЗ- 1</w:t>
                        </w:r>
                      </w:p>
                    </w:tc>
                    <w:tc>
                      <w:tcPr>
                        <w:tcW w:w="830" w:type="dxa"/>
                        <w:tcBorders>
                          <w:top w:val="single" w:sz="4" w:space="0" w:color="auto"/>
                        </w:tcBorders>
                        <w:shd w:val="clear" w:color="auto" w:fill="FFFFFF"/>
                        <w:vAlign w:val="bottom"/>
                      </w:tcPr>
                      <w:p w:rsidR="00C276FB" w:rsidRDefault="00C276FB">
                        <w:pPr>
                          <w:pStyle w:val="22"/>
                          <w:shd w:val="clear" w:color="auto" w:fill="auto"/>
                          <w:spacing w:line="180" w:lineRule="exact"/>
                          <w:ind w:left="160" w:firstLine="0"/>
                        </w:pPr>
                        <w:r>
                          <w:rPr>
                            <w:rStyle w:val="29pt"/>
                          </w:rPr>
                          <w:t>МАЗ-1</w:t>
                        </w:r>
                      </w:p>
                    </w:tc>
                    <w:tc>
                      <w:tcPr>
                        <w:tcW w:w="835"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КрАЗ- 1</w:t>
                        </w:r>
                      </w:p>
                    </w:tc>
                    <w:tc>
                      <w:tcPr>
                        <w:tcW w:w="907"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КамАЗ - \</w:t>
                        </w:r>
                      </w:p>
                    </w:tc>
                    <w:tc>
                      <w:tcPr>
                        <w:tcW w:w="893" w:type="dxa"/>
                        <w:vMerge w:val="restart"/>
                        <w:tcBorders>
                          <w:top w:val="single" w:sz="4" w:space="0" w:color="auto"/>
                        </w:tcBorders>
                        <w:shd w:val="clear" w:color="auto" w:fill="FFFFFF"/>
                      </w:tcPr>
                      <w:p w:rsidR="00C276FB" w:rsidRDefault="00C276FB">
                        <w:pPr>
                          <w:pStyle w:val="22"/>
                          <w:shd w:val="clear" w:color="auto" w:fill="auto"/>
                          <w:spacing w:after="60" w:line="180" w:lineRule="exact"/>
                          <w:ind w:firstLine="0"/>
                          <w:jc w:val="center"/>
                        </w:pPr>
                        <w:r>
                          <w:rPr>
                            <w:rStyle w:val="29pt"/>
                          </w:rPr>
                          <w:t>УАЗ-</w:t>
                        </w:r>
                      </w:p>
                      <w:p w:rsidR="00C276FB" w:rsidRDefault="00C276FB">
                        <w:pPr>
                          <w:pStyle w:val="22"/>
                          <w:shd w:val="clear" w:color="auto" w:fill="auto"/>
                          <w:spacing w:before="60" w:line="180" w:lineRule="exact"/>
                          <w:ind w:firstLine="0"/>
                          <w:jc w:val="center"/>
                        </w:pPr>
                        <w:r>
                          <w:rPr>
                            <w:rStyle w:val="29pt"/>
                          </w:rPr>
                          <w:t>3151</w:t>
                        </w:r>
                      </w:p>
                    </w:tc>
                  </w:tr>
                  <w:tr w:rsidR="00C276FB">
                    <w:trPr>
                      <w:trHeight w:hRule="exact" w:val="288"/>
                      <w:jc w:val="center"/>
                    </w:trPr>
                    <w:tc>
                      <w:tcPr>
                        <w:tcW w:w="3989" w:type="dxa"/>
                        <w:shd w:val="clear" w:color="auto" w:fill="FFFFFF"/>
                      </w:tcPr>
                      <w:p w:rsidR="00C276FB" w:rsidRDefault="00C276FB">
                        <w:pPr>
                          <w:pStyle w:val="22"/>
                          <w:shd w:val="clear" w:color="auto" w:fill="auto"/>
                          <w:spacing w:line="160" w:lineRule="exact"/>
                          <w:ind w:firstLine="0"/>
                          <w:jc w:val="center"/>
                        </w:pPr>
                        <w:r>
                          <w:rPr>
                            <w:rStyle w:val="2MicrosoftSansSerif8pt0"/>
                          </w:rPr>
                          <w:t>Ремонтируемый объект</w:t>
                        </w:r>
                      </w:p>
                    </w:tc>
                    <w:tc>
                      <w:tcPr>
                        <w:tcW w:w="758" w:type="dxa"/>
                        <w:tcBorders>
                          <w:left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53А</w:t>
                        </w:r>
                      </w:p>
                    </w:tc>
                    <w:tc>
                      <w:tcPr>
                        <w:tcW w:w="773" w:type="dxa"/>
                        <w:tcBorders>
                          <w:left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3307</w:t>
                        </w:r>
                      </w:p>
                    </w:tc>
                    <w:tc>
                      <w:tcPr>
                        <w:tcW w:w="782" w:type="dxa"/>
                        <w:tcBorders>
                          <w:left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3308</w:t>
                        </w:r>
                      </w:p>
                    </w:tc>
                    <w:tc>
                      <w:tcPr>
                        <w:tcW w:w="787" w:type="dxa"/>
                        <w:tcBorders>
                          <w:left w:val="single" w:sz="4" w:space="0" w:color="auto"/>
                        </w:tcBorders>
                        <w:shd w:val="clear" w:color="auto" w:fill="FFFFFF"/>
                      </w:tcPr>
                      <w:p w:rsidR="00C276FB" w:rsidRDefault="00C276FB">
                        <w:pPr>
                          <w:pStyle w:val="22"/>
                          <w:shd w:val="clear" w:color="auto" w:fill="auto"/>
                          <w:spacing w:line="180" w:lineRule="exact"/>
                          <w:ind w:firstLine="0"/>
                        </w:pPr>
                        <w:r>
                          <w:rPr>
                            <w:rStyle w:val="29pt"/>
                          </w:rPr>
                          <w:t>4314.10</w:t>
                        </w:r>
                      </w:p>
                    </w:tc>
                    <w:tc>
                      <w:tcPr>
                        <w:tcW w:w="1243" w:type="dxa"/>
                        <w:tcBorders>
                          <w:left w:val="single" w:sz="4" w:space="0" w:color="auto"/>
                        </w:tcBorders>
                        <w:shd w:val="clear" w:color="auto" w:fill="FFFFFF"/>
                      </w:tcPr>
                      <w:p w:rsidR="00C276FB" w:rsidRDefault="00C276FB">
                        <w:pPr>
                          <w:pStyle w:val="22"/>
                          <w:shd w:val="clear" w:color="auto" w:fill="auto"/>
                          <w:spacing w:line="180" w:lineRule="exact"/>
                          <w:ind w:left="340" w:firstLine="0"/>
                        </w:pPr>
                        <w:r>
                          <w:rPr>
                            <w:rStyle w:val="29pt"/>
                          </w:rPr>
                          <w:t>450850 ]</w:t>
                        </w:r>
                      </w:p>
                    </w:tc>
                    <w:tc>
                      <w:tcPr>
                        <w:tcW w:w="830" w:type="dxa"/>
                        <w:shd w:val="clear" w:color="auto" w:fill="FFFFFF"/>
                      </w:tcPr>
                      <w:p w:rsidR="00C276FB" w:rsidRDefault="00C276FB">
                        <w:pPr>
                          <w:pStyle w:val="22"/>
                          <w:shd w:val="clear" w:color="auto" w:fill="auto"/>
                          <w:spacing w:line="180" w:lineRule="exact"/>
                          <w:ind w:firstLine="0"/>
                        </w:pPr>
                        <w:r>
                          <w:rPr>
                            <w:rStyle w:val="29pt"/>
                          </w:rPr>
                          <w:t>| 53325 ]</w:t>
                        </w:r>
                      </w:p>
                    </w:tc>
                    <w:tc>
                      <w:tcPr>
                        <w:tcW w:w="835" w:type="dxa"/>
                        <w:shd w:val="clear" w:color="auto" w:fill="FFFFFF"/>
                      </w:tcPr>
                      <w:p w:rsidR="00C276FB" w:rsidRDefault="00C276FB">
                        <w:pPr>
                          <w:pStyle w:val="22"/>
                          <w:shd w:val="clear" w:color="auto" w:fill="auto"/>
                          <w:spacing w:line="180" w:lineRule="exact"/>
                          <w:ind w:firstLine="0"/>
                        </w:pPr>
                        <w:r>
                          <w:rPr>
                            <w:rStyle w:val="29pt"/>
                          </w:rPr>
                          <w:t>| 257</w:t>
                        </w:r>
                      </w:p>
                    </w:tc>
                    <w:tc>
                      <w:tcPr>
                        <w:tcW w:w="907" w:type="dxa"/>
                        <w:tcBorders>
                          <w:left w:val="single" w:sz="4" w:space="0" w:color="auto"/>
                        </w:tcBorders>
                        <w:shd w:val="clear" w:color="auto" w:fill="FFFFFF"/>
                      </w:tcPr>
                      <w:p w:rsidR="00C276FB" w:rsidRDefault="00C276FB">
                        <w:pPr>
                          <w:pStyle w:val="22"/>
                          <w:shd w:val="clear" w:color="auto" w:fill="auto"/>
                          <w:spacing w:line="180" w:lineRule="exact"/>
                          <w:ind w:left="200" w:firstLine="0"/>
                        </w:pPr>
                        <w:r>
                          <w:rPr>
                            <w:rStyle w:val="29pt"/>
                          </w:rPr>
                          <w:t>53205 1</w:t>
                        </w:r>
                      </w:p>
                    </w:tc>
                    <w:tc>
                      <w:tcPr>
                        <w:tcW w:w="893" w:type="dxa"/>
                        <w:vMerge/>
                        <w:shd w:val="clear" w:color="auto" w:fill="FFFFFF"/>
                      </w:tcPr>
                      <w:p w:rsidR="00C276FB" w:rsidRDefault="00C276FB"/>
                    </w:tc>
                  </w:tr>
                  <w:tr w:rsidR="00C276FB">
                    <w:trPr>
                      <w:trHeight w:hRule="exact" w:val="355"/>
                      <w:jc w:val="center"/>
                    </w:trPr>
                    <w:tc>
                      <w:tcPr>
                        <w:tcW w:w="3989" w:type="dxa"/>
                        <w:shd w:val="clear" w:color="auto" w:fill="FFFFFF"/>
                      </w:tcPr>
                      <w:p w:rsidR="00C276FB" w:rsidRDefault="00C276FB">
                        <w:pPr>
                          <w:rPr>
                            <w:sz w:val="10"/>
                            <w:szCs w:val="10"/>
                          </w:rPr>
                        </w:pPr>
                      </w:p>
                    </w:tc>
                    <w:tc>
                      <w:tcPr>
                        <w:tcW w:w="758"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6277" w:type="dxa"/>
                        <w:gridSpan w:val="7"/>
                        <w:tcBorders>
                          <w:top w:val="single" w:sz="4" w:space="0" w:color="auto"/>
                        </w:tcBorders>
                        <w:shd w:val="clear" w:color="auto" w:fill="FFFFFF"/>
                        <w:vAlign w:val="center"/>
                      </w:tcPr>
                      <w:p w:rsidR="00C276FB" w:rsidRDefault="00C276FB">
                        <w:pPr>
                          <w:pStyle w:val="22"/>
                          <w:shd w:val="clear" w:color="auto" w:fill="auto"/>
                          <w:spacing w:line="180" w:lineRule="exact"/>
                          <w:ind w:left="1120" w:firstLine="0"/>
                        </w:pPr>
                        <w:r>
                          <w:rPr>
                            <w:rStyle w:val="29pt"/>
                          </w:rPr>
                          <w:t>Трудоемкость, человеко-ч</w:t>
                        </w:r>
                      </w:p>
                    </w:tc>
                  </w:tr>
                  <w:tr w:rsidR="00C276FB">
                    <w:trPr>
                      <w:trHeight w:hRule="exact" w:val="322"/>
                      <w:jc w:val="center"/>
                    </w:trPr>
                    <w:tc>
                      <w:tcPr>
                        <w:tcW w:w="3989"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Рулевой механизм без гидроусилителя</w:t>
                        </w:r>
                      </w:p>
                    </w:tc>
                    <w:tc>
                      <w:tcPr>
                        <w:tcW w:w="758"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0"/>
                          </w:rPr>
                          <w:t>1,10</w:t>
                        </w:r>
                      </w:p>
                    </w:tc>
                    <w:tc>
                      <w:tcPr>
                        <w:tcW w:w="773"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1,60</w:t>
                        </w:r>
                      </w:p>
                    </w:tc>
                    <w:tc>
                      <w:tcPr>
                        <w:tcW w:w="782"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
                          </w:rPr>
                          <w:t>1,60</w:t>
                        </w:r>
                      </w:p>
                    </w:tc>
                    <w:tc>
                      <w:tcPr>
                        <w:tcW w:w="787" w:type="dxa"/>
                        <w:tcBorders>
                          <w:top w:val="single" w:sz="4" w:space="0" w:color="auto"/>
                        </w:tcBorders>
                        <w:shd w:val="clear" w:color="auto" w:fill="FFFFFF"/>
                      </w:tcPr>
                      <w:p w:rsidR="00C276FB" w:rsidRDefault="00C276FB">
                        <w:pPr>
                          <w:pStyle w:val="22"/>
                          <w:shd w:val="clear" w:color="auto" w:fill="auto"/>
                          <w:spacing w:line="180" w:lineRule="exact"/>
                          <w:ind w:right="300" w:firstLine="0"/>
                          <w:jc w:val="right"/>
                        </w:pPr>
                        <w:r>
                          <w:rPr>
                            <w:rStyle w:val="29pt"/>
                          </w:rPr>
                          <w:t>—</w:t>
                        </w:r>
                      </w:p>
                    </w:tc>
                    <w:tc>
                      <w:tcPr>
                        <w:tcW w:w="124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tcPr>
                      <w:p w:rsidR="00C276FB" w:rsidRDefault="00C276FB">
                        <w:pPr>
                          <w:rPr>
                            <w:sz w:val="10"/>
                            <w:szCs w:val="10"/>
                          </w:rPr>
                        </w:pPr>
                      </w:p>
                    </w:tc>
                    <w:tc>
                      <w:tcPr>
                        <w:tcW w:w="907" w:type="dxa"/>
                        <w:tcBorders>
                          <w:top w:val="single" w:sz="4" w:space="0" w:color="auto"/>
                        </w:tcBorders>
                        <w:shd w:val="clear" w:color="auto" w:fill="FFFFFF"/>
                      </w:tcPr>
                      <w:p w:rsidR="00C276FB" w:rsidRDefault="00C276FB">
                        <w:pPr>
                          <w:rPr>
                            <w:sz w:val="10"/>
                            <w:szCs w:val="10"/>
                          </w:rPr>
                        </w:pPr>
                      </w:p>
                    </w:tc>
                    <w:tc>
                      <w:tcPr>
                        <w:tcW w:w="893" w:type="dxa"/>
                        <w:tcBorders>
                          <w:top w:val="single" w:sz="4" w:space="0" w:color="auto"/>
                        </w:tcBorders>
                        <w:shd w:val="clear" w:color="auto" w:fill="FFFFFF"/>
                      </w:tcPr>
                      <w:p w:rsidR="00C276FB" w:rsidRDefault="00C276FB">
                        <w:pPr>
                          <w:rPr>
                            <w:sz w:val="10"/>
                            <w:szCs w:val="10"/>
                          </w:rPr>
                        </w:pPr>
                      </w:p>
                    </w:tc>
                  </w:tr>
                  <w:tr w:rsidR="00C276FB">
                    <w:trPr>
                      <w:trHeight w:hRule="exact" w:val="326"/>
                      <w:jc w:val="center"/>
                    </w:trPr>
                    <w:tc>
                      <w:tcPr>
                        <w:tcW w:w="3989"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Рулевой механизм с гидроусилителем</w:t>
                        </w:r>
                      </w:p>
                    </w:tc>
                    <w:tc>
                      <w:tcPr>
                        <w:tcW w:w="758" w:type="dxa"/>
                        <w:tcBorders>
                          <w:top w:val="single" w:sz="4" w:space="0" w:color="auto"/>
                        </w:tcBorders>
                        <w:shd w:val="clear" w:color="auto" w:fill="FFFFFF"/>
                        <w:vAlign w:val="center"/>
                      </w:tcPr>
                      <w:p w:rsidR="00C276FB" w:rsidRDefault="00C276FB">
                        <w:pPr>
                          <w:pStyle w:val="22"/>
                          <w:shd w:val="clear" w:color="auto" w:fill="auto"/>
                          <w:spacing w:line="180" w:lineRule="exact"/>
                          <w:ind w:left="260" w:firstLine="0"/>
                        </w:pPr>
                        <w:r>
                          <w:rPr>
                            <w:rStyle w:val="29pt"/>
                          </w:rPr>
                          <w:t>—</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787"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3,40</w:t>
                        </w:r>
                      </w:p>
                    </w:tc>
                    <w:tc>
                      <w:tcPr>
                        <w:tcW w:w="124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3,40</w:t>
                        </w:r>
                      </w:p>
                    </w:tc>
                    <w:tc>
                      <w:tcPr>
                        <w:tcW w:w="83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3,40</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4,30</w:t>
                        </w:r>
                      </w:p>
                    </w:tc>
                    <w:tc>
                      <w:tcPr>
                        <w:tcW w:w="90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r>
                  <w:tr w:rsidR="00C276FB">
                    <w:trPr>
                      <w:trHeight w:hRule="exact" w:val="322"/>
                      <w:jc w:val="center"/>
                    </w:trPr>
                    <w:tc>
                      <w:tcPr>
                        <w:tcW w:w="3989"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Карданные валы (комплект)</w:t>
                        </w:r>
                      </w:p>
                    </w:tc>
                    <w:tc>
                      <w:tcPr>
                        <w:tcW w:w="758"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1,60</w:t>
                        </w:r>
                      </w:p>
                    </w:tc>
                    <w:tc>
                      <w:tcPr>
                        <w:tcW w:w="773"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1,60</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1,60</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1,60</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1,60</w:t>
                        </w:r>
                      </w:p>
                    </w:tc>
                    <w:tc>
                      <w:tcPr>
                        <w:tcW w:w="83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tcPr>
                      <w:p w:rsidR="00C276FB" w:rsidRDefault="00C276FB">
                        <w:pPr>
                          <w:pStyle w:val="22"/>
                          <w:shd w:val="clear" w:color="auto" w:fill="auto"/>
                          <w:spacing w:line="180" w:lineRule="exact"/>
                          <w:ind w:right="200" w:firstLine="0"/>
                          <w:jc w:val="right"/>
                        </w:pPr>
                        <w:r>
                          <w:rPr>
                            <w:rStyle w:val="29pt"/>
                          </w:rPr>
                          <w:t>1,48</w:t>
                        </w:r>
                      </w:p>
                    </w:tc>
                  </w:tr>
                  <w:tr w:rsidR="00C276FB">
                    <w:trPr>
                      <w:trHeight w:hRule="exact" w:val="331"/>
                      <w:jc w:val="center"/>
                    </w:trPr>
                    <w:tc>
                      <w:tcPr>
                        <w:tcW w:w="3989"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Радиатор</w:t>
                        </w:r>
                      </w:p>
                    </w:tc>
                    <w:tc>
                      <w:tcPr>
                        <w:tcW w:w="758"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3,00</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2,80</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2,80</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3,10</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3,10</w:t>
                        </w:r>
                      </w:p>
                    </w:tc>
                    <w:tc>
                      <w:tcPr>
                        <w:tcW w:w="83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vAlign w:val="center"/>
                      </w:tcPr>
                      <w:p w:rsidR="00C276FB" w:rsidRDefault="00C276FB">
                        <w:pPr>
                          <w:pStyle w:val="22"/>
                          <w:shd w:val="clear" w:color="auto" w:fill="auto"/>
                          <w:spacing w:line="180" w:lineRule="exact"/>
                          <w:ind w:right="200" w:firstLine="0"/>
                          <w:jc w:val="right"/>
                        </w:pPr>
                        <w:r>
                          <w:rPr>
                            <w:rStyle w:val="29pt"/>
                          </w:rPr>
                          <w:t>2,40</w:t>
                        </w:r>
                      </w:p>
                    </w:tc>
                  </w:tr>
                  <w:tr w:rsidR="00C276FB">
                    <w:trPr>
                      <w:trHeight w:hRule="exact" w:val="322"/>
                      <w:jc w:val="center"/>
                    </w:trPr>
                    <w:tc>
                      <w:tcPr>
                        <w:tcW w:w="398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Ручной тормоз в сборе</w:t>
                        </w:r>
                      </w:p>
                    </w:tc>
                    <w:tc>
                      <w:tcPr>
                        <w:tcW w:w="758"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0,51</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0,51</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0,51</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0,61</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0,61</w:t>
                        </w:r>
                      </w:p>
                    </w:tc>
                    <w:tc>
                      <w:tcPr>
                        <w:tcW w:w="83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vAlign w:val="center"/>
                      </w:tcPr>
                      <w:p w:rsidR="00C276FB" w:rsidRDefault="00C276FB">
                        <w:pPr>
                          <w:pStyle w:val="22"/>
                          <w:shd w:val="clear" w:color="auto" w:fill="auto"/>
                          <w:spacing w:line="180" w:lineRule="exact"/>
                          <w:ind w:right="200" w:firstLine="0"/>
                          <w:jc w:val="right"/>
                        </w:pPr>
                        <w:r>
                          <w:rPr>
                            <w:rStyle w:val="29pt"/>
                          </w:rPr>
                          <w:t>0,40</w:t>
                        </w:r>
                      </w:p>
                    </w:tc>
                  </w:tr>
                  <w:tr w:rsidR="00C276FB">
                    <w:trPr>
                      <w:trHeight w:hRule="exact" w:val="322"/>
                      <w:jc w:val="center"/>
                    </w:trPr>
                    <w:tc>
                      <w:tcPr>
                        <w:tcW w:w="398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Рама</w:t>
                        </w:r>
                      </w:p>
                    </w:tc>
                    <w:tc>
                      <w:tcPr>
                        <w:tcW w:w="758" w:type="dxa"/>
                        <w:tcBorders>
                          <w:top w:val="single" w:sz="4" w:space="0" w:color="auto"/>
                        </w:tcBorders>
                        <w:shd w:val="clear" w:color="auto" w:fill="FFFFFF"/>
                        <w:vAlign w:val="center"/>
                      </w:tcPr>
                      <w:p w:rsidR="00C276FB" w:rsidRDefault="00C276FB">
                        <w:pPr>
                          <w:pStyle w:val="22"/>
                          <w:shd w:val="clear" w:color="auto" w:fill="auto"/>
                          <w:spacing w:line="180" w:lineRule="exact"/>
                          <w:ind w:left="260" w:firstLine="0"/>
                        </w:pPr>
                        <w:r>
                          <w:rPr>
                            <w:rStyle w:val="29pt"/>
                          </w:rPr>
                          <w:t>—</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745</w:t>
                        </w:r>
                      </w:p>
                    </w:tc>
                    <w:tc>
                      <w:tcPr>
                        <w:tcW w:w="782"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300" w:firstLine="0"/>
                          <w:jc w:val="right"/>
                        </w:pPr>
                        <w:r>
                          <w:rPr>
                            <w:rStyle w:val="29pt0"/>
                          </w:rPr>
                          <w:t>8,1</w:t>
                        </w:r>
                      </w:p>
                    </w:tc>
                    <w:tc>
                      <w:tcPr>
                        <w:tcW w:w="124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r>
                  <w:tr w:rsidR="00C276FB">
                    <w:trPr>
                      <w:trHeight w:hRule="exact" w:val="322"/>
                      <w:jc w:val="center"/>
                    </w:trPr>
                    <w:tc>
                      <w:tcPr>
                        <w:tcW w:w="398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Кран тормозной</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left="260" w:firstLine="0"/>
                        </w:pPr>
                        <w:r>
                          <w:rPr>
                            <w:rStyle w:val="29pt"/>
                          </w:rPr>
                          <w:t>—</w:t>
                        </w:r>
                      </w:p>
                    </w:tc>
                    <w:tc>
                      <w:tcPr>
                        <w:tcW w:w="77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82"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1,46</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1,46</w:t>
                        </w:r>
                      </w:p>
                    </w:tc>
                    <w:tc>
                      <w:tcPr>
                        <w:tcW w:w="83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r>
                  <w:tr w:rsidR="00C276FB">
                    <w:trPr>
                      <w:trHeight w:hRule="exact" w:val="322"/>
                      <w:jc w:val="center"/>
                    </w:trPr>
                    <w:tc>
                      <w:tcPr>
                        <w:tcW w:w="398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Амортизаторы (комплект)</w:t>
                        </w:r>
                      </w:p>
                    </w:tc>
                    <w:tc>
                      <w:tcPr>
                        <w:tcW w:w="758"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0,82</w:t>
                        </w:r>
                      </w:p>
                    </w:tc>
                    <w:tc>
                      <w:tcPr>
                        <w:tcW w:w="773"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0,82</w:t>
                        </w:r>
                      </w:p>
                    </w:tc>
                    <w:tc>
                      <w:tcPr>
                        <w:tcW w:w="782"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
                          </w:rPr>
                          <w:t>0,82</w:t>
                        </w:r>
                      </w:p>
                    </w:tc>
                    <w:tc>
                      <w:tcPr>
                        <w:tcW w:w="787" w:type="dxa"/>
                        <w:tcBorders>
                          <w:top w:val="single" w:sz="4" w:space="0" w:color="auto"/>
                        </w:tcBorders>
                        <w:shd w:val="clear" w:color="auto" w:fill="FFFFFF"/>
                        <w:vAlign w:val="bottom"/>
                      </w:tcPr>
                      <w:p w:rsidR="00C276FB" w:rsidRDefault="00C276FB">
                        <w:pPr>
                          <w:pStyle w:val="22"/>
                          <w:shd w:val="clear" w:color="auto" w:fill="auto"/>
                          <w:spacing w:line="180" w:lineRule="exact"/>
                          <w:ind w:right="140" w:firstLine="0"/>
                          <w:jc w:val="right"/>
                        </w:pPr>
                        <w:r>
                          <w:rPr>
                            <w:rStyle w:val="29pt0"/>
                          </w:rPr>
                          <w:t>0,86</w:t>
                        </w:r>
                      </w:p>
                    </w:tc>
                    <w:tc>
                      <w:tcPr>
                        <w:tcW w:w="1243"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0"/>
                          </w:rPr>
                          <w:t>0,86</w:t>
                        </w:r>
                      </w:p>
                    </w:tc>
                    <w:tc>
                      <w:tcPr>
                        <w:tcW w:w="830"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vAlign w:val="center"/>
                      </w:tcPr>
                      <w:p w:rsidR="00C276FB" w:rsidRDefault="00C276FB">
                        <w:pPr>
                          <w:pStyle w:val="22"/>
                          <w:shd w:val="clear" w:color="auto" w:fill="auto"/>
                          <w:spacing w:line="180" w:lineRule="exact"/>
                          <w:ind w:right="200" w:firstLine="0"/>
                          <w:jc w:val="right"/>
                        </w:pPr>
                        <w:r>
                          <w:rPr>
                            <w:rStyle w:val="29pt"/>
                          </w:rPr>
                          <w:t>1,23</w:t>
                        </w:r>
                      </w:p>
                    </w:tc>
                  </w:tr>
                  <w:tr w:rsidR="00C276FB">
                    <w:trPr>
                      <w:trHeight w:hRule="exact" w:val="326"/>
                      <w:jc w:val="center"/>
                    </w:trPr>
                    <w:tc>
                      <w:tcPr>
                        <w:tcW w:w="398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Рессоры (комплект)</w:t>
                        </w:r>
                      </w:p>
                    </w:tc>
                    <w:tc>
                      <w:tcPr>
                        <w:tcW w:w="758"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5,90</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5,90</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5,90</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6,54</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6,54</w:t>
                        </w:r>
                      </w:p>
                    </w:tc>
                    <w:tc>
                      <w:tcPr>
                        <w:tcW w:w="830" w:type="dxa"/>
                        <w:tcBorders>
                          <w:top w:val="single" w:sz="4" w:space="0" w:color="auto"/>
                        </w:tcBorders>
                        <w:shd w:val="clear" w:color="auto" w:fill="FFFFFF"/>
                      </w:tcPr>
                      <w:p w:rsidR="00C276FB" w:rsidRDefault="00C276FB">
                        <w:pPr>
                          <w:rPr>
                            <w:sz w:val="10"/>
                            <w:szCs w:val="10"/>
                          </w:rPr>
                        </w:pP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vAlign w:val="center"/>
                      </w:tcPr>
                      <w:p w:rsidR="00C276FB" w:rsidRDefault="00C276FB">
                        <w:pPr>
                          <w:pStyle w:val="22"/>
                          <w:shd w:val="clear" w:color="auto" w:fill="auto"/>
                          <w:spacing w:line="180" w:lineRule="exact"/>
                          <w:ind w:right="200" w:firstLine="0"/>
                          <w:jc w:val="right"/>
                        </w:pPr>
                        <w:r>
                          <w:rPr>
                            <w:rStyle w:val="29pt"/>
                          </w:rPr>
                          <w:t>4,40</w:t>
                        </w:r>
                      </w:p>
                    </w:tc>
                  </w:tr>
                  <w:tr w:rsidR="00C276FB">
                    <w:trPr>
                      <w:trHeight w:hRule="exact" w:val="326"/>
                      <w:jc w:val="center"/>
                    </w:trPr>
                    <w:tc>
                      <w:tcPr>
                        <w:tcW w:w="398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Водяной насос</w:t>
                        </w:r>
                      </w:p>
                    </w:tc>
                    <w:tc>
                      <w:tcPr>
                        <w:tcW w:w="758"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0"/>
                          </w:rPr>
                          <w:t>1,10</w:t>
                        </w:r>
                      </w:p>
                    </w:tc>
                    <w:tc>
                      <w:tcPr>
                        <w:tcW w:w="773"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0"/>
                          </w:rPr>
                          <w:t>1,10</w:t>
                        </w:r>
                      </w:p>
                    </w:tc>
                    <w:tc>
                      <w:tcPr>
                        <w:tcW w:w="782"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0"/>
                          </w:rPr>
                          <w:t>1,10</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1,13</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1,13</w:t>
                        </w:r>
                      </w:p>
                    </w:tc>
                    <w:tc>
                      <w:tcPr>
                        <w:tcW w:w="83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vAlign w:val="bottom"/>
                      </w:tcPr>
                      <w:p w:rsidR="00C276FB" w:rsidRDefault="00C276FB">
                        <w:pPr>
                          <w:pStyle w:val="22"/>
                          <w:shd w:val="clear" w:color="auto" w:fill="auto"/>
                          <w:spacing w:line="180" w:lineRule="exact"/>
                          <w:ind w:right="200" w:firstLine="0"/>
                          <w:jc w:val="right"/>
                        </w:pPr>
                        <w:r>
                          <w:rPr>
                            <w:rStyle w:val="29pt0"/>
                          </w:rPr>
                          <w:t>1,10</w:t>
                        </w:r>
                      </w:p>
                    </w:tc>
                  </w:tr>
                  <w:tr w:rsidR="00C276FB">
                    <w:trPr>
                      <w:trHeight w:hRule="exact" w:val="322"/>
                      <w:jc w:val="center"/>
                    </w:trPr>
                    <w:tc>
                      <w:tcPr>
                        <w:tcW w:w="398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Сцепление в сборе</w:t>
                        </w:r>
                      </w:p>
                    </w:tc>
                    <w:tc>
                      <w:tcPr>
                        <w:tcW w:w="758"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1,83</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1,83</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1,83</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1,97</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1,97</w:t>
                        </w:r>
                      </w:p>
                    </w:tc>
                    <w:tc>
                      <w:tcPr>
                        <w:tcW w:w="83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vAlign w:val="center"/>
                      </w:tcPr>
                      <w:p w:rsidR="00C276FB" w:rsidRDefault="00C276FB">
                        <w:pPr>
                          <w:pStyle w:val="22"/>
                          <w:shd w:val="clear" w:color="auto" w:fill="auto"/>
                          <w:spacing w:line="180" w:lineRule="exact"/>
                          <w:ind w:right="200" w:firstLine="0"/>
                          <w:jc w:val="right"/>
                        </w:pPr>
                        <w:r>
                          <w:rPr>
                            <w:rStyle w:val="29pt"/>
                          </w:rPr>
                          <w:t>1,83</w:t>
                        </w:r>
                      </w:p>
                    </w:tc>
                  </w:tr>
                  <w:tr w:rsidR="00C276FB">
                    <w:trPr>
                      <w:trHeight w:hRule="exact" w:val="326"/>
                      <w:jc w:val="center"/>
                    </w:trPr>
                    <w:tc>
                      <w:tcPr>
                        <w:tcW w:w="3989"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Компрессор</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left="260" w:firstLine="0"/>
                        </w:pPr>
                        <w:r>
                          <w:rPr>
                            <w:rStyle w:val="29pt"/>
                          </w:rPr>
                          <w:t>—</w:t>
                        </w:r>
                      </w:p>
                    </w:tc>
                    <w:tc>
                      <w:tcPr>
                        <w:tcW w:w="77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82"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3,24</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3,24</w:t>
                        </w:r>
                      </w:p>
                    </w:tc>
                    <w:tc>
                      <w:tcPr>
                        <w:tcW w:w="83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9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r>
                  <w:tr w:rsidR="00C276FB">
                    <w:trPr>
                      <w:trHeight w:hRule="exact" w:val="322"/>
                      <w:jc w:val="center"/>
                    </w:trPr>
                    <w:tc>
                      <w:tcPr>
                        <w:tcW w:w="3989"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pPr>
                        <w:r>
                          <w:rPr>
                            <w:rStyle w:val="29pt"/>
                          </w:rPr>
                          <w:t>Топливная аппаратура</w:t>
                        </w:r>
                      </w:p>
                    </w:tc>
                    <w:tc>
                      <w:tcPr>
                        <w:tcW w:w="758"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0,83</w:t>
                        </w:r>
                      </w:p>
                    </w:tc>
                    <w:tc>
                      <w:tcPr>
                        <w:tcW w:w="773"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1,67</w:t>
                        </w:r>
                      </w:p>
                    </w:tc>
                    <w:tc>
                      <w:tcPr>
                        <w:tcW w:w="782"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
                          </w:rPr>
                          <w:t>1,67</w:t>
                        </w:r>
                      </w:p>
                    </w:tc>
                    <w:tc>
                      <w:tcPr>
                        <w:tcW w:w="787" w:type="dxa"/>
                        <w:tcBorders>
                          <w:top w:val="single" w:sz="4" w:space="0" w:color="auto"/>
                        </w:tcBorders>
                        <w:shd w:val="clear" w:color="auto" w:fill="FFFFFF"/>
                        <w:vAlign w:val="bottom"/>
                      </w:tcPr>
                      <w:p w:rsidR="00C276FB" w:rsidRDefault="00C276FB">
                        <w:pPr>
                          <w:pStyle w:val="22"/>
                          <w:shd w:val="clear" w:color="auto" w:fill="auto"/>
                          <w:spacing w:line="180" w:lineRule="exact"/>
                          <w:ind w:right="140" w:firstLine="0"/>
                          <w:jc w:val="right"/>
                        </w:pPr>
                        <w:r>
                          <w:rPr>
                            <w:rStyle w:val="29pt"/>
                          </w:rPr>
                          <w:t>1,80</w:t>
                        </w:r>
                      </w:p>
                    </w:tc>
                    <w:tc>
                      <w:tcPr>
                        <w:tcW w:w="1243"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1,80</w:t>
                        </w:r>
                      </w:p>
                    </w:tc>
                    <w:tc>
                      <w:tcPr>
                        <w:tcW w:w="830"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9,69</w:t>
                        </w:r>
                      </w:p>
                    </w:tc>
                    <w:tc>
                      <w:tcPr>
                        <w:tcW w:w="835"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18,38</w:t>
                        </w:r>
                      </w:p>
                    </w:tc>
                    <w:tc>
                      <w:tcPr>
                        <w:tcW w:w="907"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18,59</w:t>
                        </w:r>
                      </w:p>
                    </w:tc>
                    <w:tc>
                      <w:tcPr>
                        <w:tcW w:w="893" w:type="dxa"/>
                        <w:tcBorders>
                          <w:top w:val="single" w:sz="4" w:space="0" w:color="auto"/>
                        </w:tcBorders>
                        <w:shd w:val="clear" w:color="auto" w:fill="FFFFFF"/>
                        <w:vAlign w:val="bottom"/>
                      </w:tcPr>
                      <w:p w:rsidR="00C276FB" w:rsidRDefault="00C276FB">
                        <w:pPr>
                          <w:pStyle w:val="22"/>
                          <w:shd w:val="clear" w:color="auto" w:fill="auto"/>
                          <w:spacing w:line="180" w:lineRule="exact"/>
                          <w:ind w:right="200" w:firstLine="0"/>
                          <w:jc w:val="right"/>
                        </w:pPr>
                        <w:r>
                          <w:rPr>
                            <w:rStyle w:val="29pt"/>
                          </w:rPr>
                          <w:t>0,78</w:t>
                        </w:r>
                      </w:p>
                    </w:tc>
                  </w:tr>
                  <w:tr w:rsidR="00C276FB">
                    <w:trPr>
                      <w:trHeight w:hRule="exact" w:val="322"/>
                      <w:jc w:val="center"/>
                    </w:trPr>
                    <w:tc>
                      <w:tcPr>
                        <w:tcW w:w="11797" w:type="dxa"/>
                        <w:gridSpan w:val="10"/>
                        <w:tcBorders>
                          <w:top w:val="single" w:sz="4" w:space="0" w:color="auto"/>
                        </w:tcBorders>
                        <w:shd w:val="clear" w:color="auto" w:fill="FFFFFF"/>
                      </w:tcPr>
                      <w:p w:rsidR="00C276FB" w:rsidRDefault="00C276FB">
                        <w:pPr>
                          <w:pStyle w:val="22"/>
                          <w:shd w:val="clear" w:color="auto" w:fill="auto"/>
                          <w:tabs>
                            <w:tab w:val="left" w:leader="dot" w:pos="11112"/>
                          </w:tabs>
                          <w:spacing w:line="180" w:lineRule="exact"/>
                          <w:ind w:firstLine="0"/>
                          <w:jc w:val="both"/>
                        </w:pPr>
                        <w:r>
                          <w:rPr>
                            <w:rStyle w:val="29pt"/>
                          </w:rPr>
                          <w:t xml:space="preserve">В том числе: </w:t>
                        </w:r>
                        <w:r>
                          <w:rPr>
                            <w:rStyle w:val="29pt"/>
                          </w:rPr>
                          <w:tab/>
                        </w:r>
                      </w:p>
                    </w:tc>
                  </w:tr>
                  <w:tr w:rsidR="00C276FB">
                    <w:trPr>
                      <w:trHeight w:hRule="exact" w:val="322"/>
                      <w:jc w:val="center"/>
                    </w:trPr>
                    <w:tc>
                      <w:tcPr>
                        <w:tcW w:w="3989" w:type="dxa"/>
                        <w:tcBorders>
                          <w:top w:val="single" w:sz="4" w:space="0" w:color="auto"/>
                        </w:tcBorders>
                        <w:shd w:val="clear" w:color="auto" w:fill="FFFFFF"/>
                      </w:tcPr>
                      <w:p w:rsidR="00C276FB" w:rsidRDefault="00C276FB">
                        <w:pPr>
                          <w:pStyle w:val="22"/>
                          <w:shd w:val="clear" w:color="auto" w:fill="auto"/>
                          <w:spacing w:line="180" w:lineRule="exact"/>
                          <w:ind w:left="160" w:firstLine="0"/>
                        </w:pPr>
                        <w:r>
                          <w:rPr>
                            <w:rStyle w:val="29pt"/>
                          </w:rPr>
                          <w:t>насос топливный</w:t>
                        </w:r>
                      </w:p>
                    </w:tc>
                    <w:tc>
                      <w:tcPr>
                        <w:tcW w:w="758"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0,13</w:t>
                        </w:r>
                      </w:p>
                    </w:tc>
                    <w:tc>
                      <w:tcPr>
                        <w:tcW w:w="773"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0,13</w:t>
                        </w:r>
                      </w:p>
                    </w:tc>
                    <w:tc>
                      <w:tcPr>
                        <w:tcW w:w="782"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
                          </w:rPr>
                          <w:t>0,13</w:t>
                        </w:r>
                      </w:p>
                    </w:tc>
                    <w:tc>
                      <w:tcPr>
                        <w:tcW w:w="787" w:type="dxa"/>
                        <w:tcBorders>
                          <w:top w:val="single" w:sz="4" w:space="0" w:color="auto"/>
                        </w:tcBorders>
                        <w:shd w:val="clear" w:color="auto" w:fill="FFFFFF"/>
                        <w:vAlign w:val="bottom"/>
                      </w:tcPr>
                      <w:p w:rsidR="00C276FB" w:rsidRDefault="00C276FB">
                        <w:pPr>
                          <w:pStyle w:val="22"/>
                          <w:shd w:val="clear" w:color="auto" w:fill="auto"/>
                          <w:spacing w:line="180" w:lineRule="exact"/>
                          <w:ind w:right="140" w:firstLine="0"/>
                          <w:jc w:val="right"/>
                        </w:pPr>
                        <w:r>
                          <w:rPr>
                            <w:rStyle w:val="29pt"/>
                          </w:rPr>
                          <w:t>0,23</w:t>
                        </w:r>
                      </w:p>
                    </w:tc>
                    <w:tc>
                      <w:tcPr>
                        <w:tcW w:w="1243"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0,23</w:t>
                        </w:r>
                      </w:p>
                    </w:tc>
                    <w:tc>
                      <w:tcPr>
                        <w:tcW w:w="830"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7,20</w:t>
                        </w:r>
                      </w:p>
                    </w:tc>
                    <w:tc>
                      <w:tcPr>
                        <w:tcW w:w="835"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14,20</w:t>
                        </w:r>
                      </w:p>
                    </w:tc>
                    <w:tc>
                      <w:tcPr>
                        <w:tcW w:w="907"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14,20</w:t>
                        </w:r>
                      </w:p>
                    </w:tc>
                    <w:tc>
                      <w:tcPr>
                        <w:tcW w:w="893" w:type="dxa"/>
                        <w:tcBorders>
                          <w:top w:val="single" w:sz="4" w:space="0" w:color="auto"/>
                        </w:tcBorders>
                        <w:shd w:val="clear" w:color="auto" w:fill="FFFFFF"/>
                        <w:vAlign w:val="bottom"/>
                      </w:tcPr>
                      <w:p w:rsidR="00C276FB" w:rsidRDefault="00C276FB">
                        <w:pPr>
                          <w:pStyle w:val="22"/>
                          <w:shd w:val="clear" w:color="auto" w:fill="auto"/>
                          <w:spacing w:line="180" w:lineRule="exact"/>
                          <w:ind w:right="200" w:firstLine="0"/>
                          <w:jc w:val="right"/>
                        </w:pPr>
                        <w:r>
                          <w:rPr>
                            <w:rStyle w:val="29pt"/>
                          </w:rPr>
                          <w:t>0,15</w:t>
                        </w:r>
                      </w:p>
                    </w:tc>
                  </w:tr>
                  <w:tr w:rsidR="00C276FB">
                    <w:trPr>
                      <w:trHeight w:hRule="exact" w:val="322"/>
                      <w:jc w:val="center"/>
                    </w:trPr>
                    <w:tc>
                      <w:tcPr>
                        <w:tcW w:w="3989" w:type="dxa"/>
                        <w:tcBorders>
                          <w:top w:val="single" w:sz="4" w:space="0" w:color="auto"/>
                        </w:tcBorders>
                        <w:shd w:val="clear" w:color="auto" w:fill="FFFFFF"/>
                      </w:tcPr>
                      <w:p w:rsidR="00C276FB" w:rsidRDefault="00C276FB">
                        <w:pPr>
                          <w:pStyle w:val="22"/>
                          <w:shd w:val="clear" w:color="auto" w:fill="auto"/>
                          <w:spacing w:line="180" w:lineRule="exact"/>
                          <w:ind w:left="160" w:firstLine="0"/>
                        </w:pPr>
                        <w:r>
                          <w:rPr>
                            <w:rStyle w:val="29pt"/>
                          </w:rPr>
                          <w:t>насос-форсунка (комплект)</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left="260" w:firstLine="0"/>
                        </w:pPr>
                        <w:r>
                          <w:rPr>
                            <w:rStyle w:val="29pt"/>
                          </w:rPr>
                          <w:t>—</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300" w:firstLine="0"/>
                          <w:jc w:val="right"/>
                        </w:pPr>
                        <w:r>
                          <w:rPr>
                            <w:rStyle w:val="29pt"/>
                          </w:rPr>
                          <w:t>—</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30"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0"/>
                          </w:rPr>
                          <w:t>2,00</w:t>
                        </w:r>
                      </w:p>
                    </w:tc>
                    <w:tc>
                      <w:tcPr>
                        <w:tcW w:w="835"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3,30</w:t>
                        </w:r>
                      </w:p>
                    </w:tc>
                    <w:tc>
                      <w:tcPr>
                        <w:tcW w:w="907"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3,51</w:t>
                        </w:r>
                      </w:p>
                    </w:tc>
                    <w:tc>
                      <w:tcPr>
                        <w:tcW w:w="893" w:type="dxa"/>
                        <w:tcBorders>
                          <w:top w:val="single" w:sz="4" w:space="0" w:color="auto"/>
                        </w:tcBorders>
                        <w:shd w:val="clear" w:color="auto" w:fill="FFFFFF"/>
                      </w:tcPr>
                      <w:p w:rsidR="00C276FB" w:rsidRDefault="00C276FB">
                        <w:pPr>
                          <w:rPr>
                            <w:sz w:val="10"/>
                            <w:szCs w:val="10"/>
                          </w:rPr>
                        </w:pPr>
                      </w:p>
                    </w:tc>
                  </w:tr>
                  <w:tr w:rsidR="00C276FB">
                    <w:trPr>
                      <w:trHeight w:hRule="exact" w:val="326"/>
                      <w:jc w:val="center"/>
                    </w:trPr>
                    <w:tc>
                      <w:tcPr>
                        <w:tcW w:w="3989" w:type="dxa"/>
                        <w:tcBorders>
                          <w:top w:val="single" w:sz="4" w:space="0" w:color="auto"/>
                        </w:tcBorders>
                        <w:shd w:val="clear" w:color="auto" w:fill="FFFFFF"/>
                      </w:tcPr>
                      <w:p w:rsidR="00C276FB" w:rsidRDefault="00C276FB">
                        <w:pPr>
                          <w:pStyle w:val="22"/>
                          <w:shd w:val="clear" w:color="auto" w:fill="auto"/>
                          <w:spacing w:line="180" w:lineRule="exact"/>
                          <w:ind w:left="160" w:firstLine="0"/>
                        </w:pPr>
                        <w:r>
                          <w:rPr>
                            <w:rStyle w:val="29pt"/>
                          </w:rPr>
                          <w:t>фильтр топливный</w:t>
                        </w:r>
                      </w:p>
                    </w:tc>
                    <w:tc>
                      <w:tcPr>
                        <w:tcW w:w="758"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0,17</w:t>
                        </w:r>
                      </w:p>
                    </w:tc>
                    <w:tc>
                      <w:tcPr>
                        <w:tcW w:w="773"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
                          </w:rPr>
                          <w:t>0,24</w:t>
                        </w:r>
                      </w:p>
                    </w:tc>
                    <w:tc>
                      <w:tcPr>
                        <w:tcW w:w="782"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
                          </w:rPr>
                          <w:t>0,24</w:t>
                        </w:r>
                      </w:p>
                    </w:tc>
                    <w:tc>
                      <w:tcPr>
                        <w:tcW w:w="787" w:type="dxa"/>
                        <w:tcBorders>
                          <w:top w:val="single" w:sz="4" w:space="0" w:color="auto"/>
                        </w:tcBorders>
                        <w:shd w:val="clear" w:color="auto" w:fill="FFFFFF"/>
                        <w:vAlign w:val="bottom"/>
                      </w:tcPr>
                      <w:p w:rsidR="00C276FB" w:rsidRDefault="00C276FB">
                        <w:pPr>
                          <w:pStyle w:val="22"/>
                          <w:shd w:val="clear" w:color="auto" w:fill="auto"/>
                          <w:spacing w:line="180" w:lineRule="exact"/>
                          <w:ind w:right="140" w:firstLine="0"/>
                          <w:jc w:val="right"/>
                        </w:pPr>
                        <w:r>
                          <w:rPr>
                            <w:rStyle w:val="29pt"/>
                          </w:rPr>
                          <w:t>0,27</w:t>
                        </w:r>
                      </w:p>
                    </w:tc>
                    <w:tc>
                      <w:tcPr>
                        <w:tcW w:w="1243"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0,27</w:t>
                        </w:r>
                      </w:p>
                    </w:tc>
                    <w:tc>
                      <w:tcPr>
                        <w:tcW w:w="830"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0,49</w:t>
                        </w:r>
                      </w:p>
                    </w:tc>
                    <w:tc>
                      <w:tcPr>
                        <w:tcW w:w="835"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
                          </w:rPr>
                          <w:t>0,83</w:t>
                        </w:r>
                      </w:p>
                    </w:tc>
                    <w:tc>
                      <w:tcPr>
                        <w:tcW w:w="907" w:type="dxa"/>
                        <w:tcBorders>
                          <w:top w:val="single" w:sz="4" w:space="0" w:color="auto"/>
                        </w:tcBorders>
                        <w:shd w:val="clear" w:color="auto" w:fill="FFFFFF"/>
                        <w:vAlign w:val="bottom"/>
                      </w:tcPr>
                      <w:p w:rsidR="00C276FB" w:rsidRDefault="00C276FB">
                        <w:pPr>
                          <w:pStyle w:val="22"/>
                          <w:shd w:val="clear" w:color="auto" w:fill="auto"/>
                          <w:spacing w:line="180" w:lineRule="exact"/>
                          <w:ind w:right="180" w:firstLine="0"/>
                          <w:jc w:val="right"/>
                        </w:pPr>
                        <w:r>
                          <w:rPr>
                            <w:rStyle w:val="29pt0"/>
                          </w:rPr>
                          <w:t>0,88</w:t>
                        </w:r>
                      </w:p>
                    </w:tc>
                    <w:tc>
                      <w:tcPr>
                        <w:tcW w:w="893" w:type="dxa"/>
                        <w:tcBorders>
                          <w:top w:val="single" w:sz="4" w:space="0" w:color="auto"/>
                        </w:tcBorders>
                        <w:shd w:val="clear" w:color="auto" w:fill="FFFFFF"/>
                        <w:vAlign w:val="bottom"/>
                      </w:tcPr>
                      <w:p w:rsidR="00C276FB" w:rsidRDefault="00C276FB">
                        <w:pPr>
                          <w:pStyle w:val="22"/>
                          <w:shd w:val="clear" w:color="auto" w:fill="auto"/>
                          <w:spacing w:line="180" w:lineRule="exact"/>
                          <w:ind w:right="200" w:firstLine="0"/>
                          <w:jc w:val="right"/>
                        </w:pPr>
                        <w:r>
                          <w:rPr>
                            <w:rStyle w:val="29pt"/>
                          </w:rPr>
                          <w:t>0,15</w:t>
                        </w:r>
                      </w:p>
                    </w:tc>
                  </w:tr>
                  <w:tr w:rsidR="00C276FB">
                    <w:trPr>
                      <w:trHeight w:hRule="exact" w:val="374"/>
                      <w:jc w:val="center"/>
                    </w:trPr>
                    <w:tc>
                      <w:tcPr>
                        <w:tcW w:w="3989" w:type="dxa"/>
                        <w:tcBorders>
                          <w:top w:val="single" w:sz="4" w:space="0" w:color="auto"/>
                        </w:tcBorders>
                        <w:shd w:val="clear" w:color="auto" w:fill="FFFFFF"/>
                      </w:tcPr>
                      <w:p w:rsidR="00C276FB" w:rsidRDefault="00C276FB">
                        <w:pPr>
                          <w:pStyle w:val="22"/>
                          <w:shd w:val="clear" w:color="auto" w:fill="auto"/>
                          <w:spacing w:line="180" w:lineRule="exact"/>
                          <w:ind w:left="160" w:firstLine="0"/>
                        </w:pPr>
                        <w:r>
                          <w:rPr>
                            <w:rStyle w:val="29pt"/>
                          </w:rPr>
                          <w:t>карбюратор</w:t>
                        </w:r>
                      </w:p>
                    </w:tc>
                    <w:tc>
                      <w:tcPr>
                        <w:tcW w:w="758"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0,53</w:t>
                        </w:r>
                      </w:p>
                    </w:tc>
                    <w:tc>
                      <w:tcPr>
                        <w:tcW w:w="773"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1,30</w:t>
                        </w:r>
                      </w:p>
                    </w:tc>
                    <w:tc>
                      <w:tcPr>
                        <w:tcW w:w="782"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1,30</w:t>
                        </w:r>
                      </w:p>
                    </w:tc>
                    <w:tc>
                      <w:tcPr>
                        <w:tcW w:w="787"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1,30</w:t>
                        </w:r>
                      </w:p>
                    </w:tc>
                    <w:tc>
                      <w:tcPr>
                        <w:tcW w:w="124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1,30</w:t>
                        </w:r>
                      </w:p>
                    </w:tc>
                    <w:tc>
                      <w:tcPr>
                        <w:tcW w:w="83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3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907" w:type="dxa"/>
                        <w:tcBorders>
                          <w:top w:val="single" w:sz="4" w:space="0" w:color="auto"/>
                        </w:tcBorders>
                        <w:shd w:val="clear" w:color="auto" w:fill="FFFFFF"/>
                        <w:vAlign w:val="center"/>
                      </w:tcPr>
                      <w:p w:rsidR="00C276FB" w:rsidRDefault="00C276FB">
                        <w:pPr>
                          <w:pStyle w:val="22"/>
                          <w:shd w:val="clear" w:color="auto" w:fill="auto"/>
                          <w:spacing w:line="80" w:lineRule="exact"/>
                          <w:ind w:firstLine="0"/>
                          <w:jc w:val="center"/>
                        </w:pPr>
                        <w:r>
                          <w:rPr>
                            <w:rStyle w:val="2ArialNarrow4pt"/>
                          </w:rPr>
                          <w:t>—</w:t>
                        </w:r>
                      </w:p>
                    </w:tc>
                    <w:tc>
                      <w:tcPr>
                        <w:tcW w:w="893" w:type="dxa"/>
                        <w:tcBorders>
                          <w:top w:val="single" w:sz="4" w:space="0" w:color="auto"/>
                        </w:tcBorders>
                        <w:shd w:val="clear" w:color="auto" w:fill="FFFFFF"/>
                        <w:vAlign w:val="bottom"/>
                      </w:tcPr>
                      <w:p w:rsidR="00C276FB" w:rsidRDefault="00C276FB">
                        <w:pPr>
                          <w:pStyle w:val="22"/>
                          <w:shd w:val="clear" w:color="auto" w:fill="auto"/>
                          <w:spacing w:line="180" w:lineRule="exact"/>
                          <w:ind w:right="200" w:firstLine="0"/>
                          <w:jc w:val="right"/>
                        </w:pPr>
                        <w:r>
                          <w:rPr>
                            <w:rStyle w:val="29pt"/>
                          </w:rPr>
                          <w:t>0,48</w:t>
                        </w:r>
                      </w:p>
                    </w:tc>
                  </w:tr>
                </w:tbl>
                <w:p w:rsidR="00C276FB" w:rsidRDefault="00C276FB">
                  <w:pPr>
                    <w:rPr>
                      <w:sz w:val="2"/>
                      <w:szCs w:val="2"/>
                    </w:rPr>
                  </w:pPr>
                </w:p>
              </w:txbxContent>
            </v:textbox>
            <w10:wrap anchorx="margin"/>
          </v:shape>
        </w:pict>
      </w:r>
      <w:r>
        <w:pict>
          <v:shape id="_x0000_s1520" type="#_x0000_t202" style="position:absolute;margin-left:604.5pt;margin-top:349.45pt;width:10.4pt;height:6.95pt;z-index:251021824;mso-wrap-distance-left:5pt;mso-wrap-distance-right:5pt;mso-position-horizontal-relative:margin" filled="f" stroked="f">
            <v:textbox style="layout-flow:vertical" inset="0,0,0,0">
              <w:txbxContent>
                <w:p w:rsidR="00C276FB" w:rsidRDefault="00C276FB">
                  <w:pPr>
                    <w:pStyle w:val="271"/>
                    <w:shd w:val="clear" w:color="auto" w:fill="auto"/>
                    <w:spacing w:line="200" w:lineRule="exact"/>
                    <w:jc w:val="left"/>
                  </w:pPr>
                  <w:r>
                    <w:rPr>
                      <w:rStyle w:val="27Exact"/>
                    </w:rPr>
                    <w:t>ю</w:t>
                  </w:r>
                </w:p>
              </w:txbxContent>
            </v:textbox>
            <w10:wrap anchorx="margin"/>
          </v:shape>
        </w:pict>
      </w:r>
      <w:r>
        <w:pict>
          <v:shape id="_x0000_s1521" type="#_x0000_t202" style="position:absolute;margin-left:604.45pt;margin-top:360.25pt;width:12.1pt;height:25.45pt;z-index:251022848;mso-wrap-distance-left:5pt;mso-wrap-distance-right:5pt;mso-position-horizontal-relative:margin" filled="f" stroked="f">
            <v:textbox style="layout-flow:vertical" inset="0,0,0,0">
              <w:txbxContent>
                <w:p w:rsidR="00C276FB" w:rsidRDefault="00C276FB">
                  <w:pPr>
                    <w:pStyle w:val="461"/>
                    <w:shd w:val="clear" w:color="auto" w:fill="auto"/>
                    <w:spacing w:line="180" w:lineRule="exact"/>
                    <w:ind w:firstLine="0"/>
                  </w:pPr>
                  <w:r>
                    <w:rPr>
                      <w:rStyle w:val="46Exact"/>
                    </w:rPr>
                    <w:t>• 131</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33" w:lineRule="exact"/>
      </w:pPr>
    </w:p>
    <w:p w:rsidR="00656EE3" w:rsidRDefault="00656EE3">
      <w:pPr>
        <w:rPr>
          <w:sz w:val="2"/>
          <w:szCs w:val="2"/>
        </w:rPr>
        <w:sectPr w:rsidR="00656EE3">
          <w:pgSz w:w="13512" w:h="8652" w:orient="landscape"/>
          <w:pgMar w:top="302" w:right="600" w:bottom="302" w:left="581" w:header="0" w:footer="3" w:gutter="0"/>
          <w:cols w:space="720"/>
          <w:noEndnote/>
          <w:docGrid w:linePitch="360"/>
        </w:sectPr>
      </w:pPr>
    </w:p>
    <w:p w:rsidR="00656EE3" w:rsidRDefault="000C2769">
      <w:pPr>
        <w:spacing w:line="360" w:lineRule="exact"/>
      </w:pPr>
      <w:r>
        <w:lastRenderedPageBreak/>
        <w:pict>
          <v:shape id="_x0000_s1522" type="#_x0000_t202" style="position:absolute;margin-left:.05pt;margin-top:0;width:557.05pt;height:.05pt;z-index:251023872;mso-wrap-distance-left:5pt;mso-wrap-distance-right:5pt;mso-position-horizontal-relative:margin" filled="f" stroked="f">
            <v:textbox style="mso-fit-shape-to-text:t" inset="0,0,0,0">
              <w:txbxContent>
                <w:p w:rsidR="00C276FB" w:rsidRDefault="00C276FB">
                  <w:pPr>
                    <w:pStyle w:val="202"/>
                    <w:shd w:val="clear" w:color="auto" w:fill="auto"/>
                    <w:spacing w:line="170" w:lineRule="exact"/>
                  </w:pPr>
                  <w:r>
                    <w:t>Окончание</w:t>
                  </w:r>
                </w:p>
                <w:tbl>
                  <w:tblPr>
                    <w:tblOverlap w:val="never"/>
                    <w:tblW w:w="0" w:type="auto"/>
                    <w:jc w:val="center"/>
                    <w:tblLayout w:type="fixed"/>
                    <w:tblCellMar>
                      <w:left w:w="10" w:type="dxa"/>
                      <w:right w:w="10" w:type="dxa"/>
                    </w:tblCellMar>
                    <w:tblLook w:val="04A0"/>
                  </w:tblPr>
                  <w:tblGrid>
                    <w:gridCol w:w="3902"/>
                    <w:gridCol w:w="744"/>
                    <w:gridCol w:w="749"/>
                    <w:gridCol w:w="749"/>
                    <w:gridCol w:w="749"/>
                    <w:gridCol w:w="1147"/>
                    <w:gridCol w:w="758"/>
                    <w:gridCol w:w="763"/>
                    <w:gridCol w:w="763"/>
                    <w:gridCol w:w="816"/>
                  </w:tblGrid>
                  <w:tr w:rsidR="00C276FB">
                    <w:trPr>
                      <w:trHeight w:hRule="exact" w:val="317"/>
                      <w:jc w:val="center"/>
                    </w:trPr>
                    <w:tc>
                      <w:tcPr>
                        <w:tcW w:w="3902" w:type="dxa"/>
                        <w:tcBorders>
                          <w:top w:val="single" w:sz="4" w:space="0" w:color="auto"/>
                        </w:tcBorders>
                        <w:shd w:val="clear" w:color="auto" w:fill="FFFFFF"/>
                      </w:tcPr>
                      <w:p w:rsidR="00C276FB" w:rsidRDefault="00C276FB">
                        <w:pPr>
                          <w:rPr>
                            <w:sz w:val="10"/>
                            <w:szCs w:val="10"/>
                          </w:rPr>
                        </w:pPr>
                      </w:p>
                    </w:tc>
                    <w:tc>
                      <w:tcPr>
                        <w:tcW w:w="7238" w:type="dxa"/>
                        <w:gridSpan w:val="9"/>
                        <w:tcBorders>
                          <w:top w:val="single" w:sz="4" w:space="0" w:color="auto"/>
                          <w:left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Марка автомобиля</w:t>
                        </w:r>
                      </w:p>
                    </w:tc>
                  </w:tr>
                  <w:tr w:rsidR="00C276FB">
                    <w:trPr>
                      <w:trHeight w:hRule="exact" w:val="523"/>
                      <w:jc w:val="center"/>
                    </w:trPr>
                    <w:tc>
                      <w:tcPr>
                        <w:tcW w:w="3902" w:type="dxa"/>
                        <w:shd w:val="clear" w:color="auto" w:fill="FFFFFF"/>
                        <w:vAlign w:val="center"/>
                      </w:tcPr>
                      <w:p w:rsidR="00C276FB" w:rsidRDefault="00C276FB">
                        <w:pPr>
                          <w:pStyle w:val="22"/>
                          <w:shd w:val="clear" w:color="auto" w:fill="auto"/>
                          <w:spacing w:line="180" w:lineRule="exact"/>
                          <w:ind w:firstLine="0"/>
                          <w:jc w:val="center"/>
                        </w:pPr>
                        <w:r>
                          <w:rPr>
                            <w:rStyle w:val="29pt"/>
                          </w:rPr>
                          <w:t>Ремонтируемый объект</w:t>
                        </w:r>
                      </w:p>
                    </w:tc>
                    <w:tc>
                      <w:tcPr>
                        <w:tcW w:w="744"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left="220" w:firstLine="0"/>
                        </w:pPr>
                        <w:r>
                          <w:rPr>
                            <w:rStyle w:val="29pt"/>
                          </w:rPr>
                          <w:t>ГАЗ-</w:t>
                        </w:r>
                      </w:p>
                      <w:p w:rsidR="00C276FB" w:rsidRDefault="00C276FB">
                        <w:pPr>
                          <w:pStyle w:val="22"/>
                          <w:shd w:val="clear" w:color="auto" w:fill="auto"/>
                          <w:spacing w:before="60" w:line="180" w:lineRule="exact"/>
                          <w:ind w:left="220" w:firstLine="0"/>
                        </w:pPr>
                        <w:r>
                          <w:rPr>
                            <w:rStyle w:val="29pt"/>
                          </w:rPr>
                          <w:t>53А</w:t>
                        </w:r>
                      </w:p>
                    </w:tc>
                    <w:tc>
                      <w:tcPr>
                        <w:tcW w:w="749"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right="160" w:firstLine="0"/>
                          <w:jc w:val="right"/>
                        </w:pPr>
                        <w:r>
                          <w:rPr>
                            <w:rStyle w:val="29pt"/>
                          </w:rPr>
                          <w:t>ГАЗ-</w:t>
                        </w:r>
                      </w:p>
                      <w:p w:rsidR="00C276FB" w:rsidRDefault="00C276FB">
                        <w:pPr>
                          <w:pStyle w:val="22"/>
                          <w:shd w:val="clear" w:color="auto" w:fill="auto"/>
                          <w:spacing w:before="60" w:line="180" w:lineRule="exact"/>
                          <w:ind w:right="160" w:firstLine="0"/>
                          <w:jc w:val="right"/>
                        </w:pPr>
                        <w:r>
                          <w:rPr>
                            <w:rStyle w:val="29pt"/>
                          </w:rPr>
                          <w:t>3307</w:t>
                        </w:r>
                      </w:p>
                    </w:tc>
                    <w:tc>
                      <w:tcPr>
                        <w:tcW w:w="749"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right="160" w:firstLine="0"/>
                          <w:jc w:val="right"/>
                        </w:pPr>
                        <w:r>
                          <w:rPr>
                            <w:rStyle w:val="29pt"/>
                          </w:rPr>
                          <w:t>ГАЗ-</w:t>
                        </w:r>
                      </w:p>
                      <w:p w:rsidR="00C276FB" w:rsidRDefault="00C276FB">
                        <w:pPr>
                          <w:pStyle w:val="22"/>
                          <w:shd w:val="clear" w:color="auto" w:fill="auto"/>
                          <w:spacing w:before="60" w:line="180" w:lineRule="exact"/>
                          <w:ind w:right="160" w:firstLine="0"/>
                          <w:jc w:val="right"/>
                        </w:pPr>
                        <w:r>
                          <w:rPr>
                            <w:rStyle w:val="29pt"/>
                          </w:rPr>
                          <w:t>3308</w:t>
                        </w:r>
                      </w:p>
                    </w:tc>
                    <w:tc>
                      <w:tcPr>
                        <w:tcW w:w="749" w:type="dxa"/>
                        <w:tcBorders>
                          <w:top w:val="single" w:sz="4" w:space="0" w:color="auto"/>
                          <w:left w:val="single" w:sz="4" w:space="0" w:color="auto"/>
                        </w:tcBorders>
                        <w:shd w:val="clear" w:color="auto" w:fill="FFFFFF"/>
                      </w:tcPr>
                      <w:p w:rsidR="00C276FB" w:rsidRDefault="00C276FB">
                        <w:pPr>
                          <w:pStyle w:val="22"/>
                          <w:shd w:val="clear" w:color="auto" w:fill="auto"/>
                          <w:spacing w:after="60" w:line="440" w:lineRule="exact"/>
                          <w:ind w:right="140" w:firstLine="0"/>
                          <w:jc w:val="right"/>
                        </w:pPr>
                        <w:r>
                          <w:rPr>
                            <w:rStyle w:val="2MicrosoftSansSerif22pt-2pt0"/>
                          </w:rPr>
                          <w:t>зил-</w:t>
                        </w:r>
                      </w:p>
                      <w:p w:rsidR="00C276FB" w:rsidRDefault="00C276FB">
                        <w:pPr>
                          <w:pStyle w:val="22"/>
                          <w:shd w:val="clear" w:color="auto" w:fill="auto"/>
                          <w:spacing w:before="60" w:line="180" w:lineRule="exact"/>
                          <w:ind w:firstLine="0"/>
                        </w:pPr>
                        <w:r>
                          <w:rPr>
                            <w:rStyle w:val="29pt"/>
                          </w:rPr>
                          <w:t>4314.10</w:t>
                        </w:r>
                      </w:p>
                    </w:tc>
                    <w:tc>
                      <w:tcPr>
                        <w:tcW w:w="1147" w:type="dxa"/>
                        <w:tcBorders>
                          <w:top w:val="single" w:sz="4" w:space="0" w:color="auto"/>
                          <w:left w:val="single" w:sz="4" w:space="0" w:color="auto"/>
                        </w:tcBorders>
                        <w:shd w:val="clear" w:color="auto" w:fill="FFFFFF"/>
                      </w:tcPr>
                      <w:p w:rsidR="00C276FB" w:rsidRDefault="00C276FB">
                        <w:pPr>
                          <w:pStyle w:val="22"/>
                          <w:shd w:val="clear" w:color="auto" w:fill="auto"/>
                          <w:spacing w:after="60" w:line="440" w:lineRule="exact"/>
                          <w:ind w:firstLine="0"/>
                        </w:pPr>
                        <w:r>
                          <w:rPr>
                            <w:rStyle w:val="2MicrosoftSansSerif22pt-2pt0"/>
                          </w:rPr>
                          <w:t>зил-ммз-</w:t>
                        </w:r>
                      </w:p>
                      <w:p w:rsidR="00C276FB" w:rsidRDefault="00C276FB">
                        <w:pPr>
                          <w:pStyle w:val="22"/>
                          <w:shd w:val="clear" w:color="auto" w:fill="auto"/>
                          <w:spacing w:before="60" w:line="180" w:lineRule="exact"/>
                          <w:ind w:firstLine="0"/>
                          <w:jc w:val="center"/>
                        </w:pPr>
                        <w:r>
                          <w:rPr>
                            <w:rStyle w:val="29pt"/>
                          </w:rPr>
                          <w:t>450850</w:t>
                        </w:r>
                      </w:p>
                    </w:tc>
                    <w:tc>
                      <w:tcPr>
                        <w:tcW w:w="758"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firstLine="0"/>
                          <w:jc w:val="right"/>
                        </w:pPr>
                        <w:r>
                          <w:rPr>
                            <w:rStyle w:val="29pt"/>
                          </w:rPr>
                          <w:t>МАЗ-</w:t>
                        </w:r>
                      </w:p>
                      <w:p w:rsidR="00C276FB" w:rsidRDefault="00C276FB">
                        <w:pPr>
                          <w:pStyle w:val="22"/>
                          <w:shd w:val="clear" w:color="auto" w:fill="auto"/>
                          <w:spacing w:before="60" w:line="180" w:lineRule="exact"/>
                          <w:ind w:firstLine="0"/>
                          <w:jc w:val="right"/>
                        </w:pPr>
                        <w:r>
                          <w:rPr>
                            <w:rStyle w:val="29pt"/>
                          </w:rPr>
                          <w:t>53325</w:t>
                        </w:r>
                      </w:p>
                    </w:tc>
                    <w:tc>
                      <w:tcPr>
                        <w:tcW w:w="763"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firstLine="0"/>
                          <w:jc w:val="right"/>
                        </w:pPr>
                        <w:r>
                          <w:rPr>
                            <w:rStyle w:val="29pt"/>
                          </w:rPr>
                          <w:t>КрАЗ-</w:t>
                        </w:r>
                      </w:p>
                      <w:p w:rsidR="00C276FB" w:rsidRDefault="00C276FB">
                        <w:pPr>
                          <w:pStyle w:val="22"/>
                          <w:shd w:val="clear" w:color="auto" w:fill="auto"/>
                          <w:spacing w:before="60" w:line="180" w:lineRule="exact"/>
                          <w:ind w:right="300" w:firstLine="0"/>
                          <w:jc w:val="right"/>
                        </w:pPr>
                        <w:r>
                          <w:rPr>
                            <w:rStyle w:val="29pt"/>
                          </w:rPr>
                          <w:t>257</w:t>
                        </w:r>
                      </w:p>
                    </w:tc>
                    <w:tc>
                      <w:tcPr>
                        <w:tcW w:w="763" w:type="dxa"/>
                        <w:tcBorders>
                          <w:top w:val="single" w:sz="4" w:space="0" w:color="auto"/>
                          <w:left w:val="single" w:sz="4" w:space="0" w:color="auto"/>
                        </w:tcBorders>
                        <w:shd w:val="clear" w:color="auto" w:fill="FFFFFF"/>
                      </w:tcPr>
                      <w:p w:rsidR="00C276FB" w:rsidRDefault="00C276FB">
                        <w:pPr>
                          <w:pStyle w:val="22"/>
                          <w:shd w:val="clear" w:color="auto" w:fill="auto"/>
                          <w:spacing w:line="216" w:lineRule="exact"/>
                          <w:ind w:firstLine="0"/>
                          <w:jc w:val="center"/>
                        </w:pPr>
                        <w:r>
                          <w:rPr>
                            <w:rStyle w:val="29pt"/>
                          </w:rPr>
                          <w:t>КамАЗ- 53205</w:t>
                        </w:r>
                      </w:p>
                    </w:tc>
                    <w:tc>
                      <w:tcPr>
                        <w:tcW w:w="816" w:type="dxa"/>
                        <w:tcBorders>
                          <w:top w:val="single" w:sz="4" w:space="0" w:color="auto"/>
                          <w:left w:val="single" w:sz="4" w:space="0" w:color="auto"/>
                        </w:tcBorders>
                        <w:shd w:val="clear" w:color="auto" w:fill="FFFFFF"/>
                      </w:tcPr>
                      <w:p w:rsidR="00C276FB" w:rsidRDefault="00C276FB">
                        <w:pPr>
                          <w:pStyle w:val="22"/>
                          <w:shd w:val="clear" w:color="auto" w:fill="auto"/>
                          <w:spacing w:after="60" w:line="180" w:lineRule="exact"/>
                          <w:ind w:right="180" w:firstLine="0"/>
                          <w:jc w:val="right"/>
                        </w:pPr>
                        <w:r>
                          <w:rPr>
                            <w:rStyle w:val="29pt"/>
                          </w:rPr>
                          <w:t>УАЗ-</w:t>
                        </w:r>
                      </w:p>
                      <w:p w:rsidR="00C276FB" w:rsidRDefault="00C276FB">
                        <w:pPr>
                          <w:pStyle w:val="22"/>
                          <w:shd w:val="clear" w:color="auto" w:fill="auto"/>
                          <w:spacing w:before="60" w:line="180" w:lineRule="exact"/>
                          <w:ind w:left="220" w:firstLine="0"/>
                        </w:pPr>
                        <w:r>
                          <w:rPr>
                            <w:rStyle w:val="29pt"/>
                          </w:rPr>
                          <w:t>3151</w:t>
                        </w:r>
                      </w:p>
                    </w:tc>
                  </w:tr>
                  <w:tr w:rsidR="00C276FB">
                    <w:trPr>
                      <w:trHeight w:hRule="exact" w:val="317"/>
                      <w:jc w:val="center"/>
                    </w:trPr>
                    <w:tc>
                      <w:tcPr>
                        <w:tcW w:w="3902" w:type="dxa"/>
                        <w:shd w:val="clear" w:color="auto" w:fill="FFFFFF"/>
                      </w:tcPr>
                      <w:p w:rsidR="00C276FB" w:rsidRDefault="00C276FB">
                        <w:pPr>
                          <w:rPr>
                            <w:sz w:val="10"/>
                            <w:szCs w:val="10"/>
                          </w:rPr>
                        </w:pPr>
                      </w:p>
                    </w:tc>
                    <w:tc>
                      <w:tcPr>
                        <w:tcW w:w="7238" w:type="dxa"/>
                        <w:gridSpan w:val="9"/>
                        <w:tcBorders>
                          <w:top w:val="single" w:sz="4" w:space="0" w:color="auto"/>
                          <w:left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Трудоемкость, человеко-ч</w:t>
                        </w:r>
                      </w:p>
                    </w:tc>
                  </w:tr>
                  <w:tr w:rsidR="00C276FB">
                    <w:trPr>
                      <w:trHeight w:hRule="exact" w:val="307"/>
                      <w:jc w:val="center"/>
                    </w:trPr>
                    <w:tc>
                      <w:tcPr>
                        <w:tcW w:w="3902"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Электрооборудование</w:t>
                        </w:r>
                      </w:p>
                    </w:tc>
                    <w:tc>
                      <w:tcPr>
                        <w:tcW w:w="744"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9,07</w:t>
                        </w:r>
                      </w:p>
                    </w:tc>
                    <w:tc>
                      <w:tcPr>
                        <w:tcW w:w="74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9,26</w:t>
                        </w:r>
                      </w:p>
                    </w:tc>
                    <w:tc>
                      <w:tcPr>
                        <w:tcW w:w="749"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9,26</w:t>
                        </w:r>
                      </w:p>
                    </w:tc>
                    <w:tc>
                      <w:tcPr>
                        <w:tcW w:w="749"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8,64</w:t>
                        </w:r>
                      </w:p>
                    </w:tc>
                    <w:tc>
                      <w:tcPr>
                        <w:tcW w:w="114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8,64</w:t>
                        </w:r>
                      </w:p>
                    </w:tc>
                    <w:tc>
                      <w:tcPr>
                        <w:tcW w:w="758" w:type="dxa"/>
                        <w:tcBorders>
                          <w:top w:val="single" w:sz="4" w:space="0" w:color="auto"/>
                        </w:tcBorders>
                        <w:shd w:val="clear" w:color="auto" w:fill="FFFFFF"/>
                        <w:vAlign w:val="center"/>
                      </w:tcPr>
                      <w:p w:rsidR="00C276FB" w:rsidRDefault="00C276FB">
                        <w:pPr>
                          <w:pStyle w:val="22"/>
                          <w:shd w:val="clear" w:color="auto" w:fill="auto"/>
                          <w:spacing w:line="440" w:lineRule="exact"/>
                          <w:ind w:left="240" w:firstLine="0"/>
                        </w:pPr>
                        <w:r>
                          <w:rPr>
                            <w:rStyle w:val="2MicrosoftSansSerif22pt-2pt0"/>
                          </w:rPr>
                          <w:t>10,10</w:t>
                        </w:r>
                      </w:p>
                    </w:tc>
                    <w:tc>
                      <w:tcPr>
                        <w:tcW w:w="763" w:type="dxa"/>
                        <w:tcBorders>
                          <w:top w:val="single" w:sz="4" w:space="0" w:color="auto"/>
                        </w:tcBorders>
                        <w:shd w:val="clear" w:color="auto" w:fill="FFFFFF"/>
                        <w:vAlign w:val="center"/>
                      </w:tcPr>
                      <w:p w:rsidR="00C276FB" w:rsidRDefault="00C276FB">
                        <w:pPr>
                          <w:pStyle w:val="22"/>
                          <w:shd w:val="clear" w:color="auto" w:fill="auto"/>
                          <w:spacing w:line="440" w:lineRule="exact"/>
                          <w:ind w:left="260" w:firstLine="0"/>
                        </w:pPr>
                        <w:r>
                          <w:rPr>
                            <w:rStyle w:val="2MicrosoftSansSerif22pt-2pt0"/>
                          </w:rPr>
                          <w:t>10,10</w:t>
                        </w:r>
                      </w:p>
                    </w:tc>
                    <w:tc>
                      <w:tcPr>
                        <w:tcW w:w="763" w:type="dxa"/>
                        <w:tcBorders>
                          <w:top w:val="single" w:sz="4" w:space="0" w:color="auto"/>
                        </w:tcBorders>
                        <w:shd w:val="clear" w:color="auto" w:fill="FFFFFF"/>
                        <w:vAlign w:val="center"/>
                      </w:tcPr>
                      <w:p w:rsidR="00C276FB" w:rsidRDefault="00C276FB">
                        <w:pPr>
                          <w:pStyle w:val="22"/>
                          <w:shd w:val="clear" w:color="auto" w:fill="auto"/>
                          <w:spacing w:line="440" w:lineRule="exact"/>
                          <w:ind w:left="240" w:firstLine="0"/>
                        </w:pPr>
                        <w:r>
                          <w:rPr>
                            <w:rStyle w:val="2MicrosoftSansSerif22pt-2pt0"/>
                          </w:rPr>
                          <w:t>10,10</w:t>
                        </w:r>
                      </w:p>
                    </w:tc>
                    <w:tc>
                      <w:tcPr>
                        <w:tcW w:w="816"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9,09</w:t>
                        </w:r>
                      </w:p>
                    </w:tc>
                  </w:tr>
                  <w:tr w:rsidR="00C276FB">
                    <w:trPr>
                      <w:trHeight w:hRule="exact" w:val="312"/>
                      <w:jc w:val="center"/>
                    </w:trPr>
                    <w:tc>
                      <w:tcPr>
                        <w:tcW w:w="11140" w:type="dxa"/>
                        <w:gridSpan w:val="10"/>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В том числе:</w:t>
                        </w:r>
                      </w:p>
                    </w:tc>
                  </w:tr>
                  <w:tr w:rsidR="00C276FB">
                    <w:trPr>
                      <w:trHeight w:hRule="exact" w:val="312"/>
                      <w:jc w:val="center"/>
                    </w:trPr>
                    <w:tc>
                      <w:tcPr>
                        <w:tcW w:w="390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генератор</w:t>
                        </w:r>
                      </w:p>
                    </w:tc>
                    <w:tc>
                      <w:tcPr>
                        <w:tcW w:w="744"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3,10</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3,10</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right="160" w:firstLine="0"/>
                          <w:jc w:val="right"/>
                        </w:pPr>
                        <w:r>
                          <w:rPr>
                            <w:rStyle w:val="29pt"/>
                          </w:rPr>
                          <w:t>3,10</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3,10</w:t>
                        </w:r>
                      </w:p>
                    </w:tc>
                    <w:tc>
                      <w:tcPr>
                        <w:tcW w:w="114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3,0</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3,10</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3,10</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3,10</w:t>
                        </w:r>
                      </w:p>
                    </w:tc>
                    <w:tc>
                      <w:tcPr>
                        <w:tcW w:w="816"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3,10</w:t>
                        </w:r>
                      </w:p>
                    </w:tc>
                  </w:tr>
                  <w:tr w:rsidR="00C276FB">
                    <w:trPr>
                      <w:trHeight w:hRule="exact" w:val="312"/>
                      <w:jc w:val="center"/>
                    </w:trPr>
                    <w:tc>
                      <w:tcPr>
                        <w:tcW w:w="390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стартер</w:t>
                        </w:r>
                      </w:p>
                    </w:tc>
                    <w:tc>
                      <w:tcPr>
                        <w:tcW w:w="744"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3,80</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3,80</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right="160" w:firstLine="0"/>
                          <w:jc w:val="right"/>
                        </w:pPr>
                        <w:r>
                          <w:rPr>
                            <w:rStyle w:val="29pt"/>
                          </w:rPr>
                          <w:t>3,80</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3,00</w:t>
                        </w:r>
                      </w:p>
                    </w:tc>
                    <w:tc>
                      <w:tcPr>
                        <w:tcW w:w="114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3,00</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4,20</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4,20</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4,20</w:t>
                        </w:r>
                      </w:p>
                    </w:tc>
                    <w:tc>
                      <w:tcPr>
                        <w:tcW w:w="816"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3,80</w:t>
                        </w:r>
                      </w:p>
                    </w:tc>
                  </w:tr>
                  <w:tr w:rsidR="00C276FB">
                    <w:trPr>
                      <w:trHeight w:hRule="exact" w:val="307"/>
                      <w:jc w:val="center"/>
                    </w:trPr>
                    <w:tc>
                      <w:tcPr>
                        <w:tcW w:w="3902" w:type="dxa"/>
                        <w:tcBorders>
                          <w:top w:val="single" w:sz="4" w:space="0" w:color="auto"/>
                        </w:tcBorders>
                        <w:shd w:val="clear" w:color="auto" w:fill="FFFFFF"/>
                        <w:vAlign w:val="center"/>
                      </w:tcPr>
                      <w:p w:rsidR="00C276FB" w:rsidRDefault="00C276FB">
                        <w:pPr>
                          <w:pStyle w:val="22"/>
                          <w:shd w:val="clear" w:color="auto" w:fill="auto"/>
                          <w:spacing w:line="180" w:lineRule="exact"/>
                          <w:ind w:left="180" w:firstLine="0"/>
                        </w:pPr>
                        <w:r>
                          <w:rPr>
                            <w:rStyle w:val="29pt"/>
                          </w:rPr>
                          <w:t>прерыватель-распределитель</w:t>
                        </w:r>
                      </w:p>
                    </w:tc>
                    <w:tc>
                      <w:tcPr>
                        <w:tcW w:w="744"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0,35</w:t>
                        </w:r>
                      </w:p>
                    </w:tc>
                    <w:tc>
                      <w:tcPr>
                        <w:tcW w:w="749"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0,35</w:t>
                        </w:r>
                      </w:p>
                    </w:tc>
                    <w:tc>
                      <w:tcPr>
                        <w:tcW w:w="749"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0,35</w:t>
                        </w:r>
                      </w:p>
                    </w:tc>
                    <w:tc>
                      <w:tcPr>
                        <w:tcW w:w="749" w:type="dxa"/>
                        <w:tcBorders>
                          <w:top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0,59</w:t>
                        </w:r>
                      </w:p>
                    </w:tc>
                    <w:tc>
                      <w:tcPr>
                        <w:tcW w:w="114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0,59</w:t>
                        </w:r>
                      </w:p>
                    </w:tc>
                    <w:tc>
                      <w:tcPr>
                        <w:tcW w:w="758"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76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76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w:t>
                        </w:r>
                      </w:p>
                    </w:tc>
                    <w:tc>
                      <w:tcPr>
                        <w:tcW w:w="816" w:type="dxa"/>
                        <w:tcBorders>
                          <w:top w:val="single" w:sz="4" w:space="0" w:color="auto"/>
                        </w:tcBorders>
                        <w:shd w:val="clear" w:color="auto" w:fill="FFFFFF"/>
                        <w:vAlign w:val="center"/>
                      </w:tcPr>
                      <w:p w:rsidR="00C276FB" w:rsidRDefault="00C276FB">
                        <w:pPr>
                          <w:pStyle w:val="22"/>
                          <w:shd w:val="clear" w:color="auto" w:fill="auto"/>
                          <w:spacing w:line="180" w:lineRule="exact"/>
                          <w:ind w:right="180" w:firstLine="0"/>
                          <w:jc w:val="right"/>
                        </w:pPr>
                        <w:r>
                          <w:rPr>
                            <w:rStyle w:val="29pt"/>
                          </w:rPr>
                          <w:t>0,37</w:t>
                        </w:r>
                      </w:p>
                    </w:tc>
                  </w:tr>
                  <w:tr w:rsidR="00C276FB">
                    <w:trPr>
                      <w:trHeight w:hRule="exact" w:val="312"/>
                      <w:jc w:val="center"/>
                    </w:trPr>
                    <w:tc>
                      <w:tcPr>
                        <w:tcW w:w="390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реле-регулятор</w:t>
                        </w:r>
                      </w:p>
                    </w:tc>
                    <w:tc>
                      <w:tcPr>
                        <w:tcW w:w="744"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1,30</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1,30</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right="160" w:firstLine="0"/>
                          <w:jc w:val="right"/>
                        </w:pPr>
                        <w:r>
                          <w:rPr>
                            <w:rStyle w:val="29pt"/>
                          </w:rPr>
                          <w:t>1,30</w:t>
                        </w:r>
                      </w:p>
                    </w:tc>
                    <w:tc>
                      <w:tcPr>
                        <w:tcW w:w="749" w:type="dxa"/>
                        <w:tcBorders>
                          <w:top w:val="single" w:sz="4" w:space="0" w:color="auto"/>
                        </w:tcBorders>
                        <w:shd w:val="clear" w:color="auto" w:fill="FFFFFF"/>
                        <w:vAlign w:val="center"/>
                      </w:tcPr>
                      <w:p w:rsidR="00C276FB" w:rsidRDefault="00C276FB">
                        <w:pPr>
                          <w:pStyle w:val="22"/>
                          <w:shd w:val="clear" w:color="auto" w:fill="auto"/>
                          <w:spacing w:line="440" w:lineRule="exact"/>
                          <w:ind w:right="140" w:firstLine="0"/>
                          <w:jc w:val="right"/>
                        </w:pPr>
                        <w:r>
                          <w:rPr>
                            <w:rStyle w:val="2MicrosoftSansSerif22pt-2pt0"/>
                          </w:rPr>
                          <w:t>1,00</w:t>
                        </w:r>
                      </w:p>
                    </w:tc>
                    <w:tc>
                      <w:tcPr>
                        <w:tcW w:w="1147" w:type="dxa"/>
                        <w:tcBorders>
                          <w:top w:val="single" w:sz="4" w:space="0" w:color="auto"/>
                        </w:tcBorders>
                        <w:shd w:val="clear" w:color="auto" w:fill="FFFFFF"/>
                        <w:vAlign w:val="center"/>
                      </w:tcPr>
                      <w:p w:rsidR="00C276FB" w:rsidRDefault="00C276FB">
                        <w:pPr>
                          <w:pStyle w:val="22"/>
                          <w:shd w:val="clear" w:color="auto" w:fill="auto"/>
                          <w:spacing w:line="440" w:lineRule="exact"/>
                          <w:ind w:firstLine="0"/>
                          <w:jc w:val="center"/>
                        </w:pPr>
                        <w:r>
                          <w:rPr>
                            <w:rStyle w:val="2MicrosoftSansSerif22pt-2pt0"/>
                          </w:rPr>
                          <w:t>1,00</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1,30</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1,30</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1,30</w:t>
                        </w:r>
                      </w:p>
                    </w:tc>
                    <w:tc>
                      <w:tcPr>
                        <w:tcW w:w="816"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1,30</w:t>
                        </w:r>
                      </w:p>
                    </w:tc>
                  </w:tr>
                  <w:tr w:rsidR="00C276FB">
                    <w:trPr>
                      <w:trHeight w:hRule="exact" w:val="312"/>
                      <w:jc w:val="center"/>
                    </w:trPr>
                    <w:tc>
                      <w:tcPr>
                        <w:tcW w:w="390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батарея аккумуляторная</w:t>
                        </w:r>
                      </w:p>
                    </w:tc>
                    <w:tc>
                      <w:tcPr>
                        <w:tcW w:w="744"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0,52</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right="160" w:firstLine="0"/>
                          <w:jc w:val="right"/>
                        </w:pPr>
                        <w:r>
                          <w:rPr>
                            <w:rStyle w:val="29pt"/>
                          </w:rPr>
                          <w:t>0,71</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right="160" w:firstLine="0"/>
                          <w:jc w:val="right"/>
                        </w:pPr>
                        <w:r>
                          <w:rPr>
                            <w:rStyle w:val="29pt"/>
                          </w:rPr>
                          <w:t>0,71</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right="140" w:firstLine="0"/>
                          <w:jc w:val="right"/>
                        </w:pPr>
                        <w:r>
                          <w:rPr>
                            <w:rStyle w:val="29pt"/>
                          </w:rPr>
                          <w:t>0,95</w:t>
                        </w:r>
                      </w:p>
                    </w:tc>
                    <w:tc>
                      <w:tcPr>
                        <w:tcW w:w="114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0,95</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1,50</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1,50</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1,50</w:t>
                        </w:r>
                      </w:p>
                    </w:tc>
                    <w:tc>
                      <w:tcPr>
                        <w:tcW w:w="816" w:type="dxa"/>
                        <w:tcBorders>
                          <w:top w:val="single" w:sz="4" w:space="0" w:color="auto"/>
                        </w:tcBorders>
                        <w:shd w:val="clear" w:color="auto" w:fill="FFFFFF"/>
                      </w:tcPr>
                      <w:p w:rsidR="00C276FB" w:rsidRDefault="00C276FB">
                        <w:pPr>
                          <w:pStyle w:val="22"/>
                          <w:shd w:val="clear" w:color="auto" w:fill="auto"/>
                          <w:spacing w:line="180" w:lineRule="exact"/>
                          <w:ind w:right="180" w:firstLine="0"/>
                          <w:jc w:val="right"/>
                        </w:pPr>
                        <w:r>
                          <w:rPr>
                            <w:rStyle w:val="29pt"/>
                          </w:rPr>
                          <w:t>0,52</w:t>
                        </w:r>
                      </w:p>
                    </w:tc>
                  </w:tr>
                  <w:tr w:rsidR="00C276FB">
                    <w:trPr>
                      <w:trHeight w:hRule="exact" w:val="312"/>
                      <w:jc w:val="center"/>
                    </w:trPr>
                    <w:tc>
                      <w:tcPr>
                        <w:tcW w:w="3902"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Гидроподъемник опрокидывающего механизма</w:t>
                        </w:r>
                      </w:p>
                    </w:tc>
                    <w:tc>
                      <w:tcPr>
                        <w:tcW w:w="74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49" w:type="dxa"/>
                        <w:tcBorders>
                          <w:top w:val="single" w:sz="4" w:space="0" w:color="auto"/>
                        </w:tcBorders>
                        <w:shd w:val="clear" w:color="auto" w:fill="FFFFFF"/>
                        <w:vAlign w:val="bottom"/>
                      </w:tcPr>
                      <w:p w:rsidR="00C276FB" w:rsidRDefault="00C276FB">
                        <w:pPr>
                          <w:pStyle w:val="22"/>
                          <w:shd w:val="clear" w:color="auto" w:fill="auto"/>
                          <w:spacing w:line="180" w:lineRule="exact"/>
                          <w:ind w:right="160" w:firstLine="0"/>
                          <w:jc w:val="right"/>
                        </w:pPr>
                        <w:r>
                          <w:rPr>
                            <w:rStyle w:val="29pt"/>
                          </w:rPr>
                          <w:t>1,81</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147" w:type="dxa"/>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2,16</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r>
                  <w:tr w:rsidR="00C276FB">
                    <w:trPr>
                      <w:trHeight w:hRule="exact" w:val="307"/>
                      <w:jc w:val="center"/>
                    </w:trPr>
                    <w:tc>
                      <w:tcPr>
                        <w:tcW w:w="3902"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Масляный насос опрокидывающего механизма</w:t>
                        </w:r>
                      </w:p>
                    </w:tc>
                    <w:tc>
                      <w:tcPr>
                        <w:tcW w:w="74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49" w:type="dxa"/>
                        <w:tcBorders>
                          <w:top w:val="single" w:sz="4" w:space="0" w:color="auto"/>
                        </w:tcBorders>
                        <w:shd w:val="clear" w:color="auto" w:fill="FFFFFF"/>
                        <w:vAlign w:val="center"/>
                      </w:tcPr>
                      <w:p w:rsidR="00C276FB" w:rsidRDefault="00C276FB">
                        <w:pPr>
                          <w:pStyle w:val="22"/>
                          <w:shd w:val="clear" w:color="auto" w:fill="auto"/>
                          <w:spacing w:line="180" w:lineRule="exact"/>
                          <w:ind w:right="160" w:firstLine="0"/>
                          <w:jc w:val="right"/>
                        </w:pPr>
                        <w:r>
                          <w:rPr>
                            <w:rStyle w:val="29pt"/>
                          </w:rPr>
                          <w:t>0,71</w:t>
                        </w:r>
                      </w:p>
                    </w:tc>
                    <w:tc>
                      <w:tcPr>
                        <w:tcW w:w="749"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147"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0,73</w:t>
                        </w:r>
                      </w:p>
                    </w:tc>
                    <w:tc>
                      <w:tcPr>
                        <w:tcW w:w="758"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63"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r>
                  <w:tr w:rsidR="00C276FB">
                    <w:trPr>
                      <w:trHeight w:hRule="exact" w:val="326"/>
                      <w:jc w:val="center"/>
                    </w:trPr>
                    <w:tc>
                      <w:tcPr>
                        <w:tcW w:w="3902"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80" w:lineRule="exact"/>
                          <w:ind w:firstLine="0"/>
                        </w:pPr>
                        <w:r>
                          <w:rPr>
                            <w:rStyle w:val="29pt"/>
                          </w:rPr>
                          <w:t>Насос гидроусилителя рулевого управления</w:t>
                        </w:r>
                      </w:p>
                    </w:tc>
                    <w:tc>
                      <w:tcPr>
                        <w:tcW w:w="744"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49"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49"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49"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80" w:lineRule="exact"/>
                          <w:ind w:right="140" w:firstLine="0"/>
                          <w:jc w:val="right"/>
                        </w:pPr>
                        <w:r>
                          <w:rPr>
                            <w:rStyle w:val="29pt"/>
                          </w:rPr>
                          <w:t>1,84</w:t>
                        </w:r>
                      </w:p>
                    </w:tc>
                    <w:tc>
                      <w:tcPr>
                        <w:tcW w:w="1147"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1,84</w:t>
                        </w:r>
                      </w:p>
                    </w:tc>
                    <w:tc>
                      <w:tcPr>
                        <w:tcW w:w="758"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63"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763"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816"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r>
                </w:tbl>
                <w:p w:rsidR="00C276FB" w:rsidRDefault="00C276FB">
                  <w:pPr>
                    <w:rPr>
                      <w:sz w:val="2"/>
                      <w:szCs w:val="2"/>
                    </w:rPr>
                  </w:pPr>
                </w:p>
              </w:txbxContent>
            </v:textbox>
            <w10:wrap anchorx="margin"/>
          </v:shape>
        </w:pict>
      </w:r>
      <w:r>
        <w:pict>
          <v:shape id="_x0000_s1523" type="#_x0000_t202" style="position:absolute;margin-left:569.75pt;margin-top:.5pt;width:11.75pt;height:330.25pt;z-index:251024896;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132 • ГЛАВА 4. ОСОБЕННОСТИ ДИПЛОМНОГО ПРОЕКТИРОВАНИЯ ЦЕХОВ, УЧАСТКОВ...</w:t>
                  </w:r>
                </w:p>
              </w:txbxContent>
            </v:textbox>
            <w10:wrap anchorx="margin"/>
          </v:shape>
        </w:pict>
      </w:r>
      <w:r>
        <w:pict>
          <v:shape id="_x0000_s1524" type="#_x0000_t75" style="position:absolute;margin-left:102.25pt;margin-top:354pt;width:466.1pt;height:18.7pt;z-index:-252331520;mso-wrap-distance-left:5pt;mso-wrap-distance-right:5pt;mso-position-horizontal-relative:margin" wrapcoords="0 0">
            <v:imagedata r:id="rId149" o:title="image37"/>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02" w:lineRule="exact"/>
      </w:pPr>
    </w:p>
    <w:p w:rsidR="00656EE3" w:rsidRDefault="00656EE3">
      <w:pPr>
        <w:rPr>
          <w:sz w:val="2"/>
          <w:szCs w:val="2"/>
        </w:rPr>
        <w:sectPr w:rsidR="00656EE3">
          <w:pgSz w:w="13512" w:h="8652" w:orient="landscape"/>
          <w:pgMar w:top="864" w:right="901" w:bottom="259" w:left="980" w:header="0" w:footer="3" w:gutter="0"/>
          <w:cols w:space="720"/>
          <w:noEndnote/>
          <w:docGrid w:linePitch="360"/>
        </w:sectPr>
      </w:pPr>
    </w:p>
    <w:p w:rsidR="00656EE3" w:rsidRDefault="00656EE3">
      <w:pPr>
        <w:spacing w:line="153" w:lineRule="exact"/>
        <w:rPr>
          <w:sz w:val="12"/>
          <w:szCs w:val="12"/>
        </w:rPr>
      </w:pPr>
    </w:p>
    <w:p w:rsidR="00656EE3" w:rsidRDefault="00656EE3">
      <w:pPr>
        <w:rPr>
          <w:sz w:val="2"/>
          <w:szCs w:val="2"/>
        </w:rPr>
        <w:sectPr w:rsidR="00656EE3">
          <w:headerReference w:type="even" r:id="rId150"/>
          <w:headerReference w:type="default" r:id="rId151"/>
          <w:headerReference w:type="first" r:id="rId152"/>
          <w:pgSz w:w="8400" w:h="11900"/>
          <w:pgMar w:top="206" w:right="0" w:bottom="0" w:left="0" w:header="0" w:footer="3" w:gutter="0"/>
          <w:cols w:space="720"/>
          <w:noEndnote/>
          <w:titlePg/>
          <w:docGrid w:linePitch="360"/>
        </w:sectPr>
      </w:pPr>
    </w:p>
    <w:p w:rsidR="00656EE3" w:rsidRDefault="00C276FB">
      <w:pPr>
        <w:pStyle w:val="271"/>
        <w:shd w:val="clear" w:color="auto" w:fill="auto"/>
        <w:spacing w:line="250" w:lineRule="exact"/>
        <w:ind w:firstLine="260"/>
      </w:pPr>
      <w:r>
        <w:lastRenderedPageBreak/>
        <w:t xml:space="preserve">режим работы цехов и участков определяется количеством рабочих дней в году, </w:t>
      </w:r>
      <w:r>
        <w:rPr>
          <w:rStyle w:val="2711pt80"/>
        </w:rPr>
        <w:t xml:space="preserve">рабочих </w:t>
      </w:r>
      <w:r>
        <w:t>смен в сутки и продолжительностью рабочей смены в часах.</w:t>
      </w:r>
    </w:p>
    <w:p w:rsidR="00656EE3" w:rsidRDefault="00C276FB">
      <w:pPr>
        <w:pStyle w:val="271"/>
        <w:shd w:val="clear" w:color="auto" w:fill="auto"/>
        <w:spacing w:line="250" w:lineRule="exact"/>
        <w:ind w:firstLine="260"/>
      </w:pPr>
      <w:r>
        <w:t xml:space="preserve">Количество рабочих дней в году зависит от того, является ли данное производство </w:t>
      </w:r>
      <w:r>
        <w:rPr>
          <w:rStyle w:val="2795pt1"/>
        </w:rPr>
        <w:t xml:space="preserve">прерывным </w:t>
      </w:r>
      <w:r>
        <w:t xml:space="preserve">или непрерывным. Ремонтные организации относятся к прерывному </w:t>
      </w:r>
      <w:r>
        <w:rPr>
          <w:rStyle w:val="2795pt1"/>
        </w:rPr>
        <w:t xml:space="preserve">производству, </w:t>
      </w:r>
      <w:r>
        <w:t xml:space="preserve">так как производственный процесс </w:t>
      </w:r>
      <w:r>
        <w:rPr>
          <w:rStyle w:val="2795pt1"/>
        </w:rPr>
        <w:t xml:space="preserve">у </w:t>
      </w:r>
      <w:r>
        <w:t xml:space="preserve">них прерывается (они не работают </w:t>
      </w:r>
      <w:r>
        <w:rPr>
          <w:rStyle w:val="2795pt1"/>
          <w:vertAlign w:val="subscript"/>
        </w:rPr>
        <w:t>в</w:t>
      </w:r>
      <w:r>
        <w:rPr>
          <w:rStyle w:val="2795pt1"/>
        </w:rPr>
        <w:t xml:space="preserve"> выходные </w:t>
      </w:r>
      <w:r>
        <w:t>и праздничные дни).</w:t>
      </w:r>
    </w:p>
    <w:p w:rsidR="00656EE3" w:rsidRDefault="00C276FB">
      <w:pPr>
        <w:pStyle w:val="271"/>
        <w:shd w:val="clear" w:color="auto" w:fill="auto"/>
        <w:spacing w:after="419" w:line="250" w:lineRule="exact"/>
        <w:ind w:firstLine="260"/>
      </w:pPr>
      <w:r>
        <w:t>Количество рабочих смен в сутки зависит от производственных условий и про</w:t>
      </w:r>
      <w:r>
        <w:softHyphen/>
      </w:r>
      <w:r>
        <w:rPr>
          <w:rStyle w:val="2711pt80"/>
        </w:rPr>
        <w:t xml:space="preserve">граммы </w:t>
      </w:r>
      <w:r>
        <w:t xml:space="preserve">АРО. Разборочно-сборочные цехи (участки) небольших ремонтных </w:t>
      </w:r>
      <w:r w:rsidR="00536507">
        <w:t>предприятий</w:t>
      </w:r>
      <w:r>
        <w:rPr>
          <w:rStyle w:val="2711pt80"/>
        </w:rPr>
        <w:t xml:space="preserve"> </w:t>
      </w:r>
      <w:r>
        <w:t xml:space="preserve">работают в одну смену, а слесарно-механические — в две смены (оборудование </w:t>
      </w:r>
      <w:r>
        <w:rPr>
          <w:rStyle w:val="2795pt1"/>
        </w:rPr>
        <w:t xml:space="preserve">используется </w:t>
      </w:r>
      <w:r>
        <w:t xml:space="preserve">более рационально). В крупных ремонтных организациях обычно </w:t>
      </w:r>
      <w:r>
        <w:rPr>
          <w:rStyle w:val="2795pt1"/>
        </w:rPr>
        <w:t xml:space="preserve">все </w:t>
      </w:r>
      <w:r>
        <w:t>цехи и отделения работают в две смены.</w:t>
      </w:r>
    </w:p>
    <w:p w:rsidR="00656EE3" w:rsidRDefault="00C276FB">
      <w:pPr>
        <w:pStyle w:val="103"/>
        <w:numPr>
          <w:ilvl w:val="0"/>
          <w:numId w:val="67"/>
        </w:numPr>
        <w:shd w:val="clear" w:color="auto" w:fill="auto"/>
        <w:tabs>
          <w:tab w:val="left" w:pos="837"/>
        </w:tabs>
        <w:spacing w:before="0" w:after="116" w:line="326" w:lineRule="exact"/>
        <w:ind w:left="260" w:right="3700" w:firstLine="0"/>
        <w:jc w:val="left"/>
      </w:pPr>
      <w:bookmarkStart w:id="78" w:name="bookmark78"/>
      <w:r>
        <w:t>Расчет объема работ на объекте проектирования</w:t>
      </w:r>
      <w:bookmarkEnd w:id="78"/>
    </w:p>
    <w:p w:rsidR="00656EE3" w:rsidRDefault="00C276FB">
      <w:pPr>
        <w:pStyle w:val="271"/>
        <w:shd w:val="clear" w:color="auto" w:fill="auto"/>
        <w:spacing w:after="90" w:line="257" w:lineRule="exact"/>
        <w:ind w:firstLine="260"/>
      </w:pPr>
      <w:r>
        <w:t>Годовой объем работ проектируемого цеха (участка) определяется умножением удельной трудоемкости видов работ на количество ремонтов, соответствующих про</w:t>
      </w:r>
      <w:r>
        <w:softHyphen/>
        <w:t>грамме:</w:t>
      </w:r>
    </w:p>
    <w:p w:rsidR="00656EE3" w:rsidRDefault="00C276FB">
      <w:pPr>
        <w:pStyle w:val="271"/>
        <w:shd w:val="clear" w:color="auto" w:fill="auto"/>
        <w:tabs>
          <w:tab w:val="left" w:pos="7030"/>
        </w:tabs>
        <w:spacing w:after="84" w:line="220" w:lineRule="exact"/>
        <w:ind w:left="2580"/>
      </w:pPr>
      <w:r>
        <w:t>Туч = Т</w:t>
      </w:r>
      <w:r>
        <w:rPr>
          <w:vertAlign w:val="subscript"/>
        </w:rPr>
        <w:t>уд</w:t>
      </w:r>
      <w:r>
        <w:t xml:space="preserve"> х </w:t>
      </w:r>
      <w:r>
        <w:rPr>
          <w:rStyle w:val="2711pt"/>
          <w:lang w:val="en-US" w:eastAsia="en-US" w:bidi="en-US"/>
        </w:rPr>
        <w:t>N</w:t>
      </w:r>
      <w:r w:rsidRPr="00C276FB">
        <w:rPr>
          <w:rStyle w:val="2711pt"/>
          <w:lang w:eastAsia="en-US" w:bidi="en-US"/>
        </w:rPr>
        <w:t>,</w:t>
      </w:r>
      <w:r w:rsidRPr="00C276FB">
        <w:rPr>
          <w:lang w:eastAsia="en-US" w:bidi="en-US"/>
        </w:rPr>
        <w:t xml:space="preserve"> </w:t>
      </w:r>
      <w:r>
        <w:t>человеко-ч,</w:t>
      </w:r>
      <w:r>
        <w:tab/>
        <w:t>(4.1)</w:t>
      </w:r>
    </w:p>
    <w:p w:rsidR="00656EE3" w:rsidRDefault="00C276FB">
      <w:pPr>
        <w:pStyle w:val="271"/>
        <w:shd w:val="clear" w:color="auto" w:fill="auto"/>
        <w:spacing w:line="233" w:lineRule="exact"/>
        <w:ind w:left="880" w:hanging="880"/>
        <w:jc w:val="left"/>
      </w:pPr>
      <w:r>
        <w:t>где Т</w:t>
      </w:r>
      <w:r>
        <w:rPr>
          <w:vertAlign w:val="subscript"/>
        </w:rPr>
        <w:t>уд</w:t>
      </w:r>
      <w:r>
        <w:t xml:space="preserve"> — удельная трудоемкость ремонта работ данного цеха (участка), человеко-ч; </w:t>
      </w:r>
      <w:r>
        <w:rPr>
          <w:rStyle w:val="2711pt"/>
          <w:lang w:val="en-US" w:eastAsia="en-US" w:bidi="en-US"/>
        </w:rPr>
        <w:t>N</w:t>
      </w:r>
      <w:r w:rsidRPr="00C276FB">
        <w:rPr>
          <w:rStyle w:val="2711pt"/>
          <w:lang w:eastAsia="en-US" w:bidi="en-US"/>
        </w:rPr>
        <w:t>—</w:t>
      </w:r>
      <w:r w:rsidRPr="00C276FB">
        <w:rPr>
          <w:lang w:eastAsia="en-US" w:bidi="en-US"/>
        </w:rPr>
        <w:t xml:space="preserve"> </w:t>
      </w:r>
      <w:r>
        <w:t>количество (программа) ремонтов в год, ед.</w:t>
      </w:r>
    </w:p>
    <w:p w:rsidR="00656EE3" w:rsidRDefault="00C276FB">
      <w:pPr>
        <w:pStyle w:val="271"/>
        <w:shd w:val="clear" w:color="auto" w:fill="auto"/>
        <w:spacing w:line="250" w:lineRule="exact"/>
        <w:ind w:firstLine="260"/>
      </w:pPr>
      <w:r>
        <w:t>Удельная трудоемкость, приведенная в таблицах, предусмотрена для АРО с годовой программой 5000 ед.</w:t>
      </w:r>
    </w:p>
    <w:p w:rsidR="00656EE3" w:rsidRDefault="00C276FB">
      <w:pPr>
        <w:pStyle w:val="271"/>
        <w:shd w:val="clear" w:color="auto" w:fill="auto"/>
        <w:spacing w:after="100" w:line="250" w:lineRule="exact"/>
        <w:ind w:firstLine="260"/>
      </w:pPr>
      <w:r>
        <w:t>В случае проектирования АРО с иной программой ремонтов вводится поправоч</w:t>
      </w:r>
      <w:r>
        <w:softHyphen/>
        <w:t xml:space="preserve">ный коэффициент </w:t>
      </w:r>
      <w:r>
        <w:rPr>
          <w:rStyle w:val="2711pt"/>
        </w:rPr>
        <w:t>К</w:t>
      </w:r>
      <w:r>
        <w:t xml:space="preserve"> (табл. 4.3).</w:t>
      </w:r>
    </w:p>
    <w:p w:rsidR="00656EE3" w:rsidRDefault="00C276FB">
      <w:pPr>
        <w:pStyle w:val="271"/>
        <w:shd w:val="clear" w:color="auto" w:fill="auto"/>
        <w:spacing w:line="200" w:lineRule="exact"/>
        <w:jc w:val="right"/>
      </w:pPr>
      <w:r>
        <w:t>Таблица 4.3</w:t>
      </w:r>
    </w:p>
    <w:p w:rsidR="00656EE3" w:rsidRDefault="00C276FB">
      <w:pPr>
        <w:pStyle w:val="5a"/>
        <w:framePr w:w="7498" w:wrap="notBeside" w:vAnchor="text" w:hAnchor="text" w:xAlign="center" w:y="1"/>
        <w:shd w:val="clear" w:color="auto" w:fill="auto"/>
        <w:spacing w:line="199" w:lineRule="exact"/>
        <w:jc w:val="center"/>
      </w:pPr>
      <w:r>
        <w:rPr>
          <w:rStyle w:val="50pt"/>
          <w:b/>
          <w:bCs/>
        </w:rPr>
        <w:t xml:space="preserve">Поправочный коэффициент </w:t>
      </w:r>
      <w:r>
        <w:rPr>
          <w:rStyle w:val="59pt0pt"/>
          <w:b/>
          <w:bCs/>
        </w:rPr>
        <w:t>К</w:t>
      </w:r>
      <w:r>
        <w:rPr>
          <w:rStyle w:val="50pt"/>
          <w:b/>
          <w:bCs/>
        </w:rPr>
        <w:t xml:space="preserve"> нормативов трудоемкости капитального ремонта автомобилей и их составных частей, учитывающий годовую программу предприятия</w:t>
      </w:r>
    </w:p>
    <w:tbl>
      <w:tblPr>
        <w:tblOverlap w:val="never"/>
        <w:tblW w:w="0" w:type="auto"/>
        <w:jc w:val="center"/>
        <w:tblLayout w:type="fixed"/>
        <w:tblCellMar>
          <w:left w:w="10" w:type="dxa"/>
          <w:right w:w="10" w:type="dxa"/>
        </w:tblCellMar>
        <w:tblLook w:val="04A0"/>
      </w:tblPr>
      <w:tblGrid>
        <w:gridCol w:w="1790"/>
        <w:gridCol w:w="518"/>
        <w:gridCol w:w="518"/>
        <w:gridCol w:w="514"/>
        <w:gridCol w:w="509"/>
        <w:gridCol w:w="518"/>
        <w:gridCol w:w="518"/>
        <w:gridCol w:w="514"/>
        <w:gridCol w:w="518"/>
        <w:gridCol w:w="514"/>
        <w:gridCol w:w="514"/>
        <w:gridCol w:w="552"/>
      </w:tblGrid>
      <w:tr w:rsidR="00656EE3">
        <w:trPr>
          <w:trHeight w:hRule="exact" w:val="350"/>
          <w:jc w:val="center"/>
        </w:trPr>
        <w:tc>
          <w:tcPr>
            <w:tcW w:w="1790" w:type="dxa"/>
            <w:tcBorders>
              <w:top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firstLine="0"/>
              <w:jc w:val="center"/>
            </w:pPr>
            <w:r>
              <w:rPr>
                <w:rStyle w:val="210pt3"/>
              </w:rPr>
              <w:t>Автомобили</w:t>
            </w:r>
          </w:p>
        </w:tc>
        <w:tc>
          <w:tcPr>
            <w:tcW w:w="518" w:type="dxa"/>
            <w:tcBorders>
              <w:top w:val="single" w:sz="4" w:space="0" w:color="auto"/>
              <w:left w:val="single" w:sz="4" w:space="0" w:color="auto"/>
            </w:tcBorders>
            <w:shd w:val="clear" w:color="auto" w:fill="FFFFFF"/>
          </w:tcPr>
          <w:p w:rsidR="00656EE3" w:rsidRDefault="00656EE3">
            <w:pPr>
              <w:framePr w:w="7498" w:wrap="notBeside" w:vAnchor="text" w:hAnchor="text" w:xAlign="center" w:y="1"/>
              <w:rPr>
                <w:sz w:val="10"/>
                <w:szCs w:val="10"/>
              </w:rPr>
            </w:pPr>
          </w:p>
        </w:tc>
        <w:tc>
          <w:tcPr>
            <w:tcW w:w="518" w:type="dxa"/>
            <w:tcBorders>
              <w:top w:val="single" w:sz="4" w:space="0" w:color="auto"/>
            </w:tcBorders>
            <w:shd w:val="clear" w:color="auto" w:fill="FFFFFF"/>
          </w:tcPr>
          <w:p w:rsidR="00656EE3" w:rsidRDefault="00656EE3">
            <w:pPr>
              <w:framePr w:w="7498" w:wrap="notBeside" w:vAnchor="text" w:hAnchor="text" w:xAlign="center" w:y="1"/>
              <w:rPr>
                <w:sz w:val="10"/>
                <w:szCs w:val="10"/>
              </w:rPr>
            </w:pPr>
          </w:p>
        </w:tc>
        <w:tc>
          <w:tcPr>
            <w:tcW w:w="514" w:type="dxa"/>
            <w:tcBorders>
              <w:top w:val="single" w:sz="4" w:space="0" w:color="auto"/>
            </w:tcBorders>
            <w:shd w:val="clear" w:color="auto" w:fill="FFFFFF"/>
          </w:tcPr>
          <w:p w:rsidR="00656EE3" w:rsidRDefault="00656EE3">
            <w:pPr>
              <w:framePr w:w="7498" w:wrap="notBeside" w:vAnchor="text" w:hAnchor="text" w:xAlign="center" w:y="1"/>
              <w:rPr>
                <w:sz w:val="10"/>
                <w:szCs w:val="10"/>
              </w:rPr>
            </w:pPr>
          </w:p>
        </w:tc>
        <w:tc>
          <w:tcPr>
            <w:tcW w:w="2059" w:type="dxa"/>
            <w:gridSpan w:val="4"/>
            <w:tcBorders>
              <w:top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firstLine="0"/>
              <w:jc w:val="right"/>
            </w:pPr>
            <w:r>
              <w:rPr>
                <w:rStyle w:val="210pt3"/>
              </w:rPr>
              <w:t>Программа, тыс. шт.,</w:t>
            </w:r>
          </w:p>
        </w:tc>
        <w:tc>
          <w:tcPr>
            <w:tcW w:w="518" w:type="dxa"/>
            <w:tcBorders>
              <w:top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firstLine="0"/>
            </w:pPr>
            <w:r>
              <w:rPr>
                <w:rStyle w:val="210pt3"/>
              </w:rPr>
              <w:t>до</w:t>
            </w:r>
          </w:p>
        </w:tc>
        <w:tc>
          <w:tcPr>
            <w:tcW w:w="514" w:type="dxa"/>
            <w:tcBorders>
              <w:top w:val="single" w:sz="4" w:space="0" w:color="auto"/>
            </w:tcBorders>
            <w:shd w:val="clear" w:color="auto" w:fill="FFFFFF"/>
          </w:tcPr>
          <w:p w:rsidR="00656EE3" w:rsidRDefault="00656EE3">
            <w:pPr>
              <w:framePr w:w="7498" w:wrap="notBeside" w:vAnchor="text" w:hAnchor="text" w:xAlign="center" w:y="1"/>
              <w:rPr>
                <w:sz w:val="10"/>
                <w:szCs w:val="10"/>
              </w:rPr>
            </w:pPr>
          </w:p>
        </w:tc>
        <w:tc>
          <w:tcPr>
            <w:tcW w:w="514" w:type="dxa"/>
            <w:tcBorders>
              <w:top w:val="single" w:sz="4" w:space="0" w:color="auto"/>
            </w:tcBorders>
            <w:shd w:val="clear" w:color="auto" w:fill="FFFFFF"/>
          </w:tcPr>
          <w:p w:rsidR="00656EE3" w:rsidRDefault="00656EE3">
            <w:pPr>
              <w:framePr w:w="7498" w:wrap="notBeside" w:vAnchor="text" w:hAnchor="text" w:xAlign="center" w:y="1"/>
              <w:rPr>
                <w:sz w:val="10"/>
                <w:szCs w:val="10"/>
              </w:rPr>
            </w:pPr>
          </w:p>
        </w:tc>
        <w:tc>
          <w:tcPr>
            <w:tcW w:w="552" w:type="dxa"/>
            <w:tcBorders>
              <w:top w:val="single" w:sz="4" w:space="0" w:color="auto"/>
            </w:tcBorders>
            <w:shd w:val="clear" w:color="auto" w:fill="FFFFFF"/>
          </w:tcPr>
          <w:p w:rsidR="00656EE3" w:rsidRDefault="00656EE3">
            <w:pPr>
              <w:framePr w:w="7498" w:wrap="notBeside" w:vAnchor="text" w:hAnchor="text" w:xAlign="center" w:y="1"/>
              <w:rPr>
                <w:sz w:val="10"/>
                <w:szCs w:val="10"/>
              </w:rPr>
            </w:pPr>
          </w:p>
        </w:tc>
      </w:tr>
      <w:tr w:rsidR="00656EE3">
        <w:trPr>
          <w:trHeight w:hRule="exact" w:val="422"/>
          <w:jc w:val="center"/>
        </w:trPr>
        <w:tc>
          <w:tcPr>
            <w:tcW w:w="1790" w:type="dxa"/>
            <w:shd w:val="clear" w:color="auto" w:fill="FFFFFF"/>
          </w:tcPr>
          <w:p w:rsidR="00656EE3" w:rsidRDefault="00C276FB">
            <w:pPr>
              <w:pStyle w:val="22"/>
              <w:framePr w:w="7498" w:wrap="notBeside" w:vAnchor="text" w:hAnchor="text" w:xAlign="center" w:y="1"/>
              <w:shd w:val="clear" w:color="auto" w:fill="auto"/>
              <w:spacing w:line="221" w:lineRule="exact"/>
              <w:ind w:firstLine="0"/>
              <w:jc w:val="center"/>
            </w:pPr>
            <w:r>
              <w:rPr>
                <w:rStyle w:val="210pt3"/>
              </w:rPr>
              <w:t>и их составные части</w:t>
            </w:r>
          </w:p>
        </w:tc>
        <w:tc>
          <w:tcPr>
            <w:tcW w:w="518"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240" w:firstLine="0"/>
            </w:pPr>
            <w:r>
              <w:rPr>
                <w:rStyle w:val="210pt3"/>
              </w:rPr>
              <w:t>1</w:t>
            </w:r>
          </w:p>
        </w:tc>
        <w:tc>
          <w:tcPr>
            <w:tcW w:w="518"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220" w:firstLine="0"/>
            </w:pPr>
            <w:r>
              <w:rPr>
                <w:rStyle w:val="210pt3"/>
              </w:rPr>
              <w:t>2</w:t>
            </w:r>
          </w:p>
        </w:tc>
        <w:tc>
          <w:tcPr>
            <w:tcW w:w="514"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220" w:firstLine="0"/>
            </w:pPr>
            <w:r>
              <w:rPr>
                <w:rStyle w:val="210pt3"/>
              </w:rPr>
              <w:t>3</w:t>
            </w:r>
          </w:p>
        </w:tc>
        <w:tc>
          <w:tcPr>
            <w:tcW w:w="509"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240" w:firstLine="0"/>
            </w:pPr>
            <w:r>
              <w:rPr>
                <w:rStyle w:val="210pt3"/>
              </w:rPr>
              <w:t>5</w:t>
            </w:r>
          </w:p>
        </w:tc>
        <w:tc>
          <w:tcPr>
            <w:tcW w:w="518"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220" w:firstLine="0"/>
            </w:pPr>
            <w:r>
              <w:rPr>
                <w:rStyle w:val="210pt3"/>
              </w:rPr>
              <w:t>7</w:t>
            </w:r>
          </w:p>
        </w:tc>
        <w:tc>
          <w:tcPr>
            <w:tcW w:w="518"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200" w:firstLine="0"/>
            </w:pPr>
            <w:r>
              <w:rPr>
                <w:rStyle w:val="210pt3"/>
              </w:rPr>
              <w:t>10</w:t>
            </w:r>
          </w:p>
        </w:tc>
        <w:tc>
          <w:tcPr>
            <w:tcW w:w="514"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180" w:firstLine="0"/>
            </w:pPr>
            <w:r>
              <w:rPr>
                <w:rStyle w:val="210pt3"/>
              </w:rPr>
              <w:t>20</w:t>
            </w:r>
          </w:p>
        </w:tc>
        <w:tc>
          <w:tcPr>
            <w:tcW w:w="518"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180" w:firstLine="0"/>
            </w:pPr>
            <w:r>
              <w:rPr>
                <w:rStyle w:val="210pt3"/>
              </w:rPr>
              <w:t>30</w:t>
            </w:r>
          </w:p>
        </w:tc>
        <w:tc>
          <w:tcPr>
            <w:tcW w:w="514"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180" w:firstLine="0"/>
            </w:pPr>
            <w:r>
              <w:rPr>
                <w:rStyle w:val="210pt3"/>
              </w:rPr>
              <w:t>40</w:t>
            </w:r>
          </w:p>
        </w:tc>
        <w:tc>
          <w:tcPr>
            <w:tcW w:w="514"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180" w:firstLine="0"/>
            </w:pPr>
            <w:r>
              <w:rPr>
                <w:rStyle w:val="210pt3"/>
              </w:rPr>
              <w:t>50</w:t>
            </w:r>
          </w:p>
        </w:tc>
        <w:tc>
          <w:tcPr>
            <w:tcW w:w="552" w:type="dxa"/>
            <w:tcBorders>
              <w:top w:val="single" w:sz="4" w:space="0" w:color="auto"/>
              <w:left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200" w:firstLine="0"/>
            </w:pPr>
            <w:r>
              <w:rPr>
                <w:rStyle w:val="210pt3"/>
              </w:rPr>
              <w:t>60</w:t>
            </w:r>
          </w:p>
        </w:tc>
      </w:tr>
      <w:tr w:rsidR="00656EE3">
        <w:trPr>
          <w:trHeight w:hRule="exact" w:val="317"/>
          <w:jc w:val="center"/>
        </w:trPr>
        <w:tc>
          <w:tcPr>
            <w:tcW w:w="1790" w:type="dxa"/>
            <w:tcBorders>
              <w:top w:val="single" w:sz="4" w:space="0" w:color="auto"/>
            </w:tcBorders>
            <w:shd w:val="clear" w:color="auto" w:fill="FFFFFF"/>
          </w:tcPr>
          <w:p w:rsidR="00656EE3" w:rsidRDefault="00C276FB">
            <w:pPr>
              <w:pStyle w:val="22"/>
              <w:framePr w:w="7498" w:wrap="notBeside" w:vAnchor="text" w:hAnchor="text" w:xAlign="center" w:y="1"/>
              <w:shd w:val="clear" w:color="auto" w:fill="auto"/>
              <w:spacing w:line="200" w:lineRule="exact"/>
              <w:ind w:firstLine="0"/>
            </w:pPr>
            <w:r>
              <w:rPr>
                <w:rStyle w:val="210pt3"/>
              </w:rPr>
              <w:t>грузовые автомобили</w:t>
            </w:r>
          </w:p>
        </w:tc>
        <w:tc>
          <w:tcPr>
            <w:tcW w:w="518"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firstLine="0"/>
            </w:pPr>
            <w:r>
              <w:rPr>
                <w:rStyle w:val="210pt3"/>
              </w:rPr>
              <w:t>1,31</w:t>
            </w:r>
          </w:p>
        </w:tc>
        <w:tc>
          <w:tcPr>
            <w:tcW w:w="518"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firstLine="0"/>
            </w:pPr>
            <w:r>
              <w:rPr>
                <w:rStyle w:val="210pt3"/>
              </w:rPr>
              <w:t>1,19</w:t>
            </w:r>
          </w:p>
        </w:tc>
        <w:tc>
          <w:tcPr>
            <w:tcW w:w="514"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firstLine="0"/>
            </w:pPr>
            <w:r>
              <w:rPr>
                <w:rStyle w:val="210pt3"/>
              </w:rPr>
              <w:t>1,13</w:t>
            </w:r>
          </w:p>
        </w:tc>
        <w:tc>
          <w:tcPr>
            <w:tcW w:w="509" w:type="dxa"/>
            <w:tcBorders>
              <w:top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left="240" w:firstLine="0"/>
            </w:pPr>
            <w:r>
              <w:rPr>
                <w:rStyle w:val="210pt3"/>
              </w:rPr>
              <w:t>1</w:t>
            </w:r>
          </w:p>
        </w:tc>
        <w:tc>
          <w:tcPr>
            <w:tcW w:w="518"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firstLine="0"/>
            </w:pPr>
            <w:r>
              <w:rPr>
                <w:rStyle w:val="210pt3"/>
              </w:rPr>
              <w:t>0,92</w:t>
            </w:r>
          </w:p>
        </w:tc>
        <w:tc>
          <w:tcPr>
            <w:tcW w:w="518"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firstLine="0"/>
            </w:pPr>
            <w:r>
              <w:rPr>
                <w:rStyle w:val="210pt3"/>
              </w:rPr>
              <w:t>0,89</w:t>
            </w:r>
          </w:p>
        </w:tc>
        <w:tc>
          <w:tcPr>
            <w:tcW w:w="514"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180" w:firstLine="0"/>
            </w:pPr>
            <w:r>
              <w:rPr>
                <w:rStyle w:val="210pt3"/>
              </w:rPr>
              <w:t>—</w:t>
            </w:r>
          </w:p>
        </w:tc>
        <w:tc>
          <w:tcPr>
            <w:tcW w:w="518"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180" w:firstLine="0"/>
            </w:pPr>
            <w:r>
              <w:rPr>
                <w:rStyle w:val="210pt3"/>
              </w:rPr>
              <w:t>—</w:t>
            </w:r>
          </w:p>
        </w:tc>
        <w:tc>
          <w:tcPr>
            <w:tcW w:w="514"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180" w:firstLine="0"/>
            </w:pPr>
            <w:r>
              <w:rPr>
                <w:rStyle w:val="210pt3"/>
              </w:rPr>
              <w:t>—</w:t>
            </w:r>
          </w:p>
        </w:tc>
        <w:tc>
          <w:tcPr>
            <w:tcW w:w="514"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180" w:firstLine="0"/>
            </w:pPr>
            <w:r>
              <w:rPr>
                <w:rStyle w:val="210pt3"/>
              </w:rPr>
              <w:t>—</w:t>
            </w:r>
          </w:p>
        </w:tc>
        <w:tc>
          <w:tcPr>
            <w:tcW w:w="552" w:type="dxa"/>
            <w:tcBorders>
              <w:top w:val="single" w:sz="4" w:space="0" w:color="auto"/>
            </w:tcBorders>
            <w:shd w:val="clear" w:color="auto" w:fill="FFFFFF"/>
            <w:vAlign w:val="center"/>
          </w:tcPr>
          <w:p w:rsidR="00656EE3" w:rsidRDefault="00C276FB">
            <w:pPr>
              <w:pStyle w:val="22"/>
              <w:framePr w:w="7498" w:wrap="notBeside" w:vAnchor="text" w:hAnchor="text" w:xAlign="center" w:y="1"/>
              <w:shd w:val="clear" w:color="auto" w:fill="auto"/>
              <w:spacing w:line="200" w:lineRule="exact"/>
              <w:ind w:left="200" w:firstLine="0"/>
            </w:pPr>
            <w:r>
              <w:rPr>
                <w:rStyle w:val="210pt3"/>
              </w:rPr>
              <w:t>—</w:t>
            </w:r>
          </w:p>
        </w:tc>
      </w:tr>
      <w:tr w:rsidR="00656EE3">
        <w:trPr>
          <w:trHeight w:hRule="exact" w:val="782"/>
          <w:jc w:val="center"/>
        </w:trPr>
        <w:tc>
          <w:tcPr>
            <w:tcW w:w="1790" w:type="dxa"/>
            <w:tcBorders>
              <w:top w:val="single" w:sz="4" w:space="0" w:color="auto"/>
              <w:bottom w:val="single" w:sz="4" w:space="0" w:color="auto"/>
            </w:tcBorders>
            <w:shd w:val="clear" w:color="auto" w:fill="FFFFFF"/>
          </w:tcPr>
          <w:p w:rsidR="00656EE3" w:rsidRDefault="00C276FB">
            <w:pPr>
              <w:pStyle w:val="22"/>
              <w:framePr w:w="7498" w:wrap="notBeside" w:vAnchor="text" w:hAnchor="text" w:xAlign="center" w:y="1"/>
              <w:shd w:val="clear" w:color="auto" w:fill="auto"/>
              <w:spacing w:line="211" w:lineRule="exact"/>
              <w:ind w:firstLine="0"/>
            </w:pPr>
            <w:r>
              <w:rPr>
                <w:rStyle w:val="210pt3"/>
              </w:rPr>
              <w:t>Еловые агрегаты комплекты про</w:t>
            </w:r>
            <w:r>
              <w:rPr>
                <w:rStyle w:val="210pt3"/>
              </w:rPr>
              <w:softHyphen/>
              <w:t>чих агрегатов</w:t>
            </w:r>
          </w:p>
        </w:tc>
        <w:tc>
          <w:tcPr>
            <w:tcW w:w="518" w:type="dxa"/>
            <w:tcBorders>
              <w:top w:val="single" w:sz="4" w:space="0" w:color="auto"/>
              <w:bottom w:val="single" w:sz="4" w:space="0" w:color="auto"/>
            </w:tcBorders>
            <w:shd w:val="clear" w:color="auto" w:fill="FFFFFF"/>
          </w:tcPr>
          <w:p w:rsidR="00656EE3" w:rsidRDefault="00656EE3">
            <w:pPr>
              <w:framePr w:w="7498" w:wrap="notBeside" w:vAnchor="text" w:hAnchor="text" w:xAlign="center" w:y="1"/>
              <w:rPr>
                <w:sz w:val="10"/>
                <w:szCs w:val="10"/>
              </w:rPr>
            </w:pPr>
          </w:p>
        </w:tc>
        <w:tc>
          <w:tcPr>
            <w:tcW w:w="518" w:type="dxa"/>
            <w:tcBorders>
              <w:top w:val="single" w:sz="4" w:space="0" w:color="auto"/>
              <w:bottom w:val="single" w:sz="4" w:space="0" w:color="auto"/>
            </w:tcBorders>
            <w:shd w:val="clear" w:color="auto" w:fill="FFFFFF"/>
          </w:tcPr>
          <w:p w:rsidR="00656EE3" w:rsidRDefault="00656EE3">
            <w:pPr>
              <w:framePr w:w="7498" w:wrap="notBeside" w:vAnchor="text" w:hAnchor="text" w:xAlign="center" w:y="1"/>
              <w:rPr>
                <w:sz w:val="10"/>
                <w:szCs w:val="10"/>
              </w:rPr>
            </w:pPr>
          </w:p>
        </w:tc>
        <w:tc>
          <w:tcPr>
            <w:tcW w:w="514" w:type="dxa"/>
            <w:tcBorders>
              <w:top w:val="single" w:sz="4" w:space="0" w:color="auto"/>
              <w:bottom w:val="single" w:sz="4" w:space="0" w:color="auto"/>
            </w:tcBorders>
            <w:shd w:val="clear" w:color="auto" w:fill="FFFFFF"/>
          </w:tcPr>
          <w:p w:rsidR="00656EE3" w:rsidRDefault="00656EE3">
            <w:pPr>
              <w:framePr w:w="7498" w:wrap="notBeside" w:vAnchor="text" w:hAnchor="text" w:xAlign="center" w:y="1"/>
              <w:rPr>
                <w:sz w:val="10"/>
                <w:szCs w:val="10"/>
              </w:rPr>
            </w:pPr>
          </w:p>
        </w:tc>
        <w:tc>
          <w:tcPr>
            <w:tcW w:w="509" w:type="dxa"/>
            <w:tcBorders>
              <w:top w:val="single" w:sz="4" w:space="0" w:color="auto"/>
              <w:bottom w:val="single" w:sz="4" w:space="0" w:color="auto"/>
            </w:tcBorders>
            <w:shd w:val="clear" w:color="auto" w:fill="FFFFFF"/>
          </w:tcPr>
          <w:p w:rsidR="00656EE3" w:rsidRDefault="00656EE3">
            <w:pPr>
              <w:framePr w:w="7498" w:wrap="notBeside" w:vAnchor="text" w:hAnchor="text" w:xAlign="center" w:y="1"/>
              <w:rPr>
                <w:sz w:val="10"/>
                <w:szCs w:val="10"/>
              </w:rPr>
            </w:pPr>
          </w:p>
        </w:tc>
        <w:tc>
          <w:tcPr>
            <w:tcW w:w="518" w:type="dxa"/>
            <w:tcBorders>
              <w:top w:val="single" w:sz="4" w:space="0" w:color="auto"/>
              <w:bottom w:val="single" w:sz="4" w:space="0" w:color="auto"/>
            </w:tcBorders>
            <w:shd w:val="clear" w:color="auto" w:fill="FFFFFF"/>
          </w:tcPr>
          <w:p w:rsidR="00656EE3" w:rsidRDefault="00656EE3">
            <w:pPr>
              <w:framePr w:w="7498" w:wrap="notBeside" w:vAnchor="text" w:hAnchor="text" w:xAlign="center" w:y="1"/>
              <w:rPr>
                <w:sz w:val="10"/>
                <w:szCs w:val="10"/>
              </w:rPr>
            </w:pPr>
          </w:p>
        </w:tc>
        <w:tc>
          <w:tcPr>
            <w:tcW w:w="518" w:type="dxa"/>
            <w:tcBorders>
              <w:top w:val="single" w:sz="4" w:space="0" w:color="auto"/>
              <w:bottom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firstLine="0"/>
            </w:pPr>
            <w:r>
              <w:rPr>
                <w:rStyle w:val="210pt3"/>
              </w:rPr>
              <w:t>1,13</w:t>
            </w:r>
          </w:p>
        </w:tc>
        <w:tc>
          <w:tcPr>
            <w:tcW w:w="514" w:type="dxa"/>
            <w:tcBorders>
              <w:top w:val="single" w:sz="4" w:space="0" w:color="auto"/>
              <w:bottom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left="240" w:firstLine="0"/>
            </w:pPr>
            <w:r>
              <w:rPr>
                <w:rStyle w:val="210pt3"/>
              </w:rPr>
              <w:t>1</w:t>
            </w:r>
          </w:p>
        </w:tc>
        <w:tc>
          <w:tcPr>
            <w:tcW w:w="518" w:type="dxa"/>
            <w:tcBorders>
              <w:top w:val="single" w:sz="4" w:space="0" w:color="auto"/>
              <w:bottom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firstLine="0"/>
            </w:pPr>
            <w:r>
              <w:rPr>
                <w:rStyle w:val="210pt3"/>
              </w:rPr>
              <w:t>0,96</w:t>
            </w:r>
          </w:p>
        </w:tc>
        <w:tc>
          <w:tcPr>
            <w:tcW w:w="514" w:type="dxa"/>
            <w:tcBorders>
              <w:top w:val="single" w:sz="4" w:space="0" w:color="auto"/>
              <w:bottom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firstLine="0"/>
            </w:pPr>
            <w:r>
              <w:rPr>
                <w:rStyle w:val="210pt3"/>
              </w:rPr>
              <w:t>0,91</w:t>
            </w:r>
          </w:p>
        </w:tc>
        <w:tc>
          <w:tcPr>
            <w:tcW w:w="514" w:type="dxa"/>
            <w:tcBorders>
              <w:top w:val="single" w:sz="4" w:space="0" w:color="auto"/>
              <w:bottom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left="180" w:firstLine="0"/>
            </w:pPr>
            <w:r>
              <w:rPr>
                <w:rStyle w:val="210pt3"/>
              </w:rPr>
              <w:t>0,9</w:t>
            </w:r>
          </w:p>
        </w:tc>
        <w:tc>
          <w:tcPr>
            <w:tcW w:w="552" w:type="dxa"/>
            <w:tcBorders>
              <w:top w:val="single" w:sz="4" w:space="0" w:color="auto"/>
              <w:bottom w:val="single" w:sz="4" w:space="0" w:color="auto"/>
            </w:tcBorders>
            <w:shd w:val="clear" w:color="auto" w:fill="FFFFFF"/>
            <w:vAlign w:val="bottom"/>
          </w:tcPr>
          <w:p w:rsidR="00656EE3" w:rsidRDefault="00C276FB">
            <w:pPr>
              <w:pStyle w:val="22"/>
              <w:framePr w:w="7498" w:wrap="notBeside" w:vAnchor="text" w:hAnchor="text" w:xAlign="center" w:y="1"/>
              <w:shd w:val="clear" w:color="auto" w:fill="auto"/>
              <w:spacing w:line="200" w:lineRule="exact"/>
              <w:ind w:firstLine="0"/>
            </w:pPr>
            <w:r>
              <w:rPr>
                <w:rStyle w:val="210pt3"/>
              </w:rPr>
              <w:t>0,89</w:t>
            </w:r>
          </w:p>
        </w:tc>
      </w:tr>
    </w:tbl>
    <w:p w:rsidR="00656EE3" w:rsidRDefault="00656EE3">
      <w:pPr>
        <w:framePr w:w="7498" w:wrap="notBeside" w:vAnchor="text" w:hAnchor="text" w:xAlign="center" w:y="1"/>
        <w:rPr>
          <w:sz w:val="2"/>
          <w:szCs w:val="2"/>
        </w:rPr>
      </w:pPr>
    </w:p>
    <w:p w:rsidR="00656EE3" w:rsidRDefault="00656EE3">
      <w:pPr>
        <w:rPr>
          <w:sz w:val="2"/>
          <w:szCs w:val="2"/>
        </w:rPr>
      </w:pPr>
    </w:p>
    <w:p w:rsidR="00656EE3" w:rsidRDefault="000C2769">
      <w:pPr>
        <w:pStyle w:val="271"/>
        <w:shd w:val="clear" w:color="auto" w:fill="auto"/>
        <w:spacing w:before="201" w:line="211" w:lineRule="exact"/>
        <w:ind w:firstLine="260"/>
      </w:pPr>
      <w:r>
        <w:pict>
          <v:shape id="_x0000_s1528" type="#_x0000_t202" style="position:absolute;left:0;text-align:left;margin-left:2.05pt;margin-top:42.15pt;width:11.5pt;height:12.85pt;z-index:-251280896;mso-wrap-distance-left:5pt;mso-wrap-distance-right:28.8pt;mso-wrap-distance-bottom:22.7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vertAlign w:val="superscript"/>
                    </w:rPr>
                    <w:t>г</w:t>
                  </w:r>
                  <w:r>
                    <w:rPr>
                      <w:rStyle w:val="27Exact"/>
                    </w:rPr>
                    <w:t>Де</w:t>
                  </w:r>
                </w:p>
              </w:txbxContent>
            </v:textbox>
            <w10:wrap type="topAndBottom" anchorx="margin"/>
          </v:shape>
        </w:pict>
      </w:r>
      <w:r>
        <w:pict>
          <v:shape id="_x0000_s1529" type="#_x0000_t202" style="position:absolute;left:0;text-align:left;margin-left:42.35pt;margin-top:27.9pt;width:282.95pt;height:29.8pt;z-index:-251279872;mso-wrap-distance-left:5pt;mso-wrap-distance-right:28.8pt;mso-wrap-distance-bottom:20pt;mso-position-horizontal-relative:margin" filled="f" stroked="f">
            <v:textbox style="mso-fit-shape-to-text:t" inset="0,0,0,0">
              <w:txbxContent>
                <w:p w:rsidR="00C276FB" w:rsidRDefault="00C276FB">
                  <w:pPr>
                    <w:pStyle w:val="271"/>
                    <w:shd w:val="clear" w:color="auto" w:fill="auto"/>
                    <w:spacing w:after="41" w:line="220" w:lineRule="exact"/>
                    <w:ind w:right="60"/>
                    <w:jc w:val="center"/>
                  </w:pPr>
                  <w:r>
                    <w:rPr>
                      <w:rStyle w:val="27Exact"/>
                    </w:rPr>
                    <w:t>Ту,, = Т</w:t>
                  </w:r>
                  <w:r>
                    <w:rPr>
                      <w:rStyle w:val="27Exact"/>
                      <w:vertAlign w:val="subscript"/>
                    </w:rPr>
                    <w:t>уд</w:t>
                  </w:r>
                  <w:r>
                    <w:rPr>
                      <w:rStyle w:val="27Exact"/>
                    </w:rPr>
                    <w:t xml:space="preserve"> х </w:t>
                  </w:r>
                  <w:r>
                    <w:rPr>
                      <w:rStyle w:val="2711ptExact"/>
                      <w:lang w:val="en-US" w:eastAsia="en-US" w:bidi="en-US"/>
                    </w:rPr>
                    <w:t>N</w:t>
                  </w:r>
                  <w:r w:rsidRPr="00C276FB">
                    <w:rPr>
                      <w:rStyle w:val="2711ptExact"/>
                      <w:lang w:eastAsia="en-US" w:bidi="en-US"/>
                    </w:rPr>
                    <w:t xml:space="preserve"> </w:t>
                  </w:r>
                  <w:r>
                    <w:rPr>
                      <w:rStyle w:val="2711ptExact"/>
                    </w:rPr>
                    <w:t>у. К,</w:t>
                  </w:r>
                  <w:r>
                    <w:rPr>
                      <w:rStyle w:val="27Exact"/>
                    </w:rPr>
                    <w:t xml:space="preserve"> человеко-ч,</w:t>
                  </w:r>
                </w:p>
                <w:p w:rsidR="00C276FB" w:rsidRDefault="00C276FB">
                  <w:pPr>
                    <w:pStyle w:val="461"/>
                    <w:shd w:val="clear" w:color="auto" w:fill="auto"/>
                    <w:tabs>
                      <w:tab w:val="left" w:leader="underscore" w:pos="360"/>
                    </w:tabs>
                    <w:spacing w:line="200" w:lineRule="exact"/>
                    <w:ind w:firstLine="0"/>
                    <w:jc w:val="both"/>
                  </w:pPr>
                  <w:r>
                    <w:rPr>
                      <w:rStyle w:val="46Exact0"/>
                    </w:rPr>
                    <w:t>X</w:t>
                  </w:r>
                  <w:r>
                    <w:rPr>
                      <w:rStyle w:val="46Exact"/>
                    </w:rPr>
                    <w:tab/>
                    <w:t xml:space="preserve"> поправочный коэффициент, учитывающий </w:t>
                  </w:r>
                  <w:r>
                    <w:rPr>
                      <w:rStyle w:val="4610ptExact"/>
                    </w:rPr>
                    <w:t>годовую программу.</w:t>
                  </w:r>
                </w:p>
              </w:txbxContent>
            </v:textbox>
            <w10:wrap type="topAndBottom" anchorx="margin"/>
          </v:shape>
        </w:pict>
      </w:r>
      <w:r>
        <w:pict>
          <v:shape id="_x0000_s1530" type="#_x0000_t202" style="position:absolute;left:0;text-align:left;margin-left:354.1pt;margin-top:28.5pt;width:22.1pt;height:12.9pt;z-index:-251278848;mso-wrap-distance-left:5pt;mso-wrap-distance-right:5pt;mso-wrap-distance-bottom:36.3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(4.2)</w:t>
                  </w:r>
                </w:p>
              </w:txbxContent>
            </v:textbox>
            <w10:wrap type="topAndBottom" anchorx="margin"/>
          </v:shape>
        </w:pict>
      </w:r>
      <w:r w:rsidR="00C276FB">
        <w:t xml:space="preserve">Таким образом, формула расчета годового объема работ цеха (участка) принима- </w:t>
      </w:r>
      <w:r w:rsidR="00C276FB">
        <w:lastRenderedPageBreak/>
        <w:t>^Вид</w:t>
      </w:r>
      <w:r w:rsidR="00C276FB">
        <w:br w:type="page"/>
      </w:r>
    </w:p>
    <w:p w:rsidR="00656EE3" w:rsidRDefault="00C276FB">
      <w:pPr>
        <w:pStyle w:val="1033"/>
        <w:numPr>
          <w:ilvl w:val="0"/>
          <w:numId w:val="67"/>
        </w:numPr>
        <w:shd w:val="clear" w:color="auto" w:fill="auto"/>
        <w:tabs>
          <w:tab w:val="left" w:pos="1005"/>
        </w:tabs>
        <w:spacing w:before="0" w:after="138" w:line="300" w:lineRule="exact"/>
        <w:ind w:firstLine="320"/>
      </w:pPr>
      <w:bookmarkStart w:id="79" w:name="bookmark79"/>
      <w:r>
        <w:lastRenderedPageBreak/>
        <w:t>Расчет состава работающих</w:t>
      </w:r>
      <w:bookmarkEnd w:id="79"/>
    </w:p>
    <w:p w:rsidR="00656EE3" w:rsidRDefault="00C276FB">
      <w:pPr>
        <w:pStyle w:val="271"/>
        <w:shd w:val="clear" w:color="auto" w:fill="auto"/>
        <w:ind w:firstLine="320"/>
      </w:pPr>
      <w:r>
        <w:t>Количество производственных рабочих определяется делением годового объема работ по цеху (участку) на годовой фонд времени одного рабочего.</w:t>
      </w:r>
    </w:p>
    <w:p w:rsidR="00656EE3" w:rsidRDefault="00C276FB">
      <w:pPr>
        <w:pStyle w:val="271"/>
        <w:shd w:val="clear" w:color="auto" w:fill="auto"/>
        <w:spacing w:after="140"/>
        <w:ind w:firstLine="320"/>
      </w:pPr>
      <w:r>
        <w:t>Явочное и списочное количество производственных рабочих определяется следу, ющим образом:</w:t>
      </w:r>
    </w:p>
    <w:p w:rsidR="00656EE3" w:rsidRDefault="000C2769">
      <w:pPr>
        <w:pStyle w:val="271"/>
        <w:shd w:val="clear" w:color="auto" w:fill="auto"/>
        <w:spacing w:after="174" w:line="220" w:lineRule="exact"/>
        <w:ind w:left="2740"/>
      </w:pPr>
      <w:r>
        <w:pict>
          <v:shape id="_x0000_s1531" type="#_x0000_t202" style="position:absolute;left:0;text-align:left;margin-left:358.55pt;margin-top:0;width:17.05pt;height:13.9pt;z-index:-251277824;mso-wrap-distance-left:113.4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(4.3)</w:t>
                  </w:r>
                </w:p>
              </w:txbxContent>
            </v:textbox>
            <w10:wrap type="square" side="left" anchorx="margin"/>
          </v:shape>
        </w:pict>
      </w:r>
      <w:r w:rsidR="00C276FB">
        <w:rPr>
          <w:rStyle w:val="2711pt"/>
          <w:vertAlign w:val="superscript"/>
        </w:rPr>
        <w:t>т</w:t>
      </w:r>
      <w:r w:rsidR="00C276FB">
        <w:rPr>
          <w:rStyle w:val="2711pt"/>
        </w:rPr>
        <w:t>яь</w:t>
      </w:r>
      <w:r w:rsidR="00C276FB">
        <w:t xml:space="preserve"> = Туч / Ф</w:t>
      </w:r>
      <w:r w:rsidR="00C276FB">
        <w:rPr>
          <w:vertAlign w:val="subscript"/>
        </w:rPr>
        <w:t>н</w:t>
      </w:r>
      <w:r w:rsidR="00C276FB">
        <w:t xml:space="preserve"> р. человек;</w:t>
      </w:r>
    </w:p>
    <w:p w:rsidR="00656EE3" w:rsidRDefault="00C276FB">
      <w:pPr>
        <w:pStyle w:val="271"/>
        <w:shd w:val="clear" w:color="auto" w:fill="auto"/>
        <w:tabs>
          <w:tab w:val="left" w:pos="7157"/>
        </w:tabs>
        <w:spacing w:after="28" w:line="220" w:lineRule="exact"/>
        <w:ind w:left="2740"/>
      </w:pPr>
      <w:r>
        <w:rPr>
          <w:rStyle w:val="2711pt"/>
        </w:rPr>
        <w:t>т</w:t>
      </w:r>
      <w:r>
        <w:rPr>
          <w:rStyle w:val="2711pt"/>
          <w:vertAlign w:val="subscript"/>
        </w:rPr>
        <w:t>сл</w:t>
      </w:r>
      <w:r>
        <w:t xml:space="preserve"> = Т</w:t>
      </w:r>
      <w:r>
        <w:rPr>
          <w:vertAlign w:val="subscript"/>
        </w:rPr>
        <w:t>уч</w:t>
      </w:r>
      <w:r>
        <w:t>/Ф</w:t>
      </w:r>
      <w:r>
        <w:rPr>
          <w:vertAlign w:val="subscript"/>
        </w:rPr>
        <w:t>др)</w:t>
      </w:r>
      <w:r>
        <w:t xml:space="preserve"> человек,</w:t>
      </w:r>
      <w:r>
        <w:tab/>
        <w:t>(4.4)</w:t>
      </w:r>
    </w:p>
    <w:p w:rsidR="00656EE3" w:rsidRDefault="00C276FB">
      <w:pPr>
        <w:pStyle w:val="271"/>
        <w:shd w:val="clear" w:color="auto" w:fill="auto"/>
        <w:spacing w:line="223" w:lineRule="exact"/>
        <w:jc w:val="left"/>
      </w:pPr>
      <w:r>
        <w:t>где т</w:t>
      </w:r>
      <w:r>
        <w:rPr>
          <w:vertAlign w:val="subscript"/>
        </w:rPr>
        <w:t>яв</w:t>
      </w:r>
      <w:r>
        <w:t xml:space="preserve"> и </w:t>
      </w:r>
      <w:r>
        <w:rPr>
          <w:rStyle w:val="2711pt"/>
        </w:rPr>
        <w:t>т</w:t>
      </w:r>
      <w:r>
        <w:rPr>
          <w:rStyle w:val="2711pt"/>
          <w:vertAlign w:val="subscript"/>
        </w:rPr>
        <w:t>сп</w:t>
      </w:r>
      <w:r>
        <w:rPr>
          <w:rStyle w:val="2711pt"/>
        </w:rPr>
        <w:t xml:space="preserve"> —</w:t>
      </w:r>
      <w:r>
        <w:t xml:space="preserve"> явочное и списочное количество производственных рабочих;</w:t>
      </w:r>
    </w:p>
    <w:p w:rsidR="00656EE3" w:rsidRDefault="00C276FB">
      <w:pPr>
        <w:pStyle w:val="271"/>
        <w:shd w:val="clear" w:color="auto" w:fill="auto"/>
        <w:spacing w:line="223" w:lineRule="exact"/>
        <w:ind w:left="900"/>
        <w:jc w:val="left"/>
      </w:pPr>
      <w:r>
        <w:t>Ту,, — годовой объем работ по цеху (участку), человеко-ч;</w:t>
      </w:r>
    </w:p>
    <w:p w:rsidR="00656EE3" w:rsidRDefault="00C276FB">
      <w:pPr>
        <w:pStyle w:val="271"/>
        <w:shd w:val="clear" w:color="auto" w:fill="auto"/>
        <w:spacing w:line="223" w:lineRule="exact"/>
        <w:ind w:firstLine="320"/>
      </w:pPr>
      <w:r>
        <w:t>Ф</w:t>
      </w:r>
      <w:r>
        <w:rPr>
          <w:vertAlign w:val="subscript"/>
        </w:rPr>
        <w:t>нр</w:t>
      </w:r>
      <w:r>
        <w:t xml:space="preserve"> и Ф</w:t>
      </w:r>
      <w:r>
        <w:rPr>
          <w:vertAlign w:val="subscript"/>
        </w:rPr>
        <w:t>др</w:t>
      </w:r>
      <w:r>
        <w:t xml:space="preserve"> — номинальный и действительный годовой фонд времени рабочих, ч (табл. 4.4).</w:t>
      </w:r>
    </w:p>
    <w:p w:rsidR="00656EE3" w:rsidRDefault="00C276FB">
      <w:pPr>
        <w:pStyle w:val="74"/>
        <w:framePr w:w="7474" w:wrap="notBeside" w:vAnchor="text" w:hAnchor="text" w:xAlign="center" w:y="1"/>
        <w:shd w:val="clear" w:color="auto" w:fill="auto"/>
        <w:spacing w:line="180" w:lineRule="exact"/>
        <w:ind w:firstLine="0"/>
      </w:pPr>
      <w:r>
        <w:t xml:space="preserve">Таблица </w:t>
      </w:r>
      <w:r>
        <w:rPr>
          <w:rStyle w:val="7a"/>
        </w:rPr>
        <w:t>4.4</w:t>
      </w:r>
    </w:p>
    <w:p w:rsidR="00656EE3" w:rsidRDefault="00C276FB">
      <w:pPr>
        <w:pStyle w:val="212"/>
        <w:framePr w:w="7474" w:wrap="notBeside" w:vAnchor="text" w:hAnchor="text" w:xAlign="center" w:y="1"/>
        <w:shd w:val="clear" w:color="auto" w:fill="auto"/>
        <w:spacing w:line="200" w:lineRule="exact"/>
      </w:pPr>
      <w:r>
        <w:t>Годовые фонды времени рабочих и рабочих мест</w:t>
      </w:r>
    </w:p>
    <w:tbl>
      <w:tblPr>
        <w:tblOverlap w:val="never"/>
        <w:tblW w:w="0" w:type="auto"/>
        <w:jc w:val="center"/>
        <w:tblLayout w:type="fixed"/>
        <w:tblCellMar>
          <w:left w:w="10" w:type="dxa"/>
          <w:right w:w="10" w:type="dxa"/>
        </w:tblCellMar>
        <w:tblLook w:val="04A0"/>
      </w:tblPr>
      <w:tblGrid>
        <w:gridCol w:w="3264"/>
        <w:gridCol w:w="835"/>
        <w:gridCol w:w="1205"/>
        <w:gridCol w:w="754"/>
        <w:gridCol w:w="758"/>
        <w:gridCol w:w="658"/>
      </w:tblGrid>
      <w:tr w:rsidR="00656EE3">
        <w:trPr>
          <w:trHeight w:hRule="exact" w:val="322"/>
          <w:jc w:val="center"/>
        </w:trPr>
        <w:tc>
          <w:tcPr>
            <w:tcW w:w="3264" w:type="dxa"/>
            <w:vMerge w:val="restart"/>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firstLine="0"/>
              <w:jc w:val="center"/>
            </w:pPr>
            <w:r>
              <w:rPr>
                <w:rStyle w:val="29pt"/>
              </w:rPr>
              <w:t>Профессия рабочего</w:t>
            </w:r>
          </w:p>
        </w:tc>
        <w:tc>
          <w:tcPr>
            <w:tcW w:w="2040" w:type="dxa"/>
            <w:gridSpan w:val="2"/>
            <w:tcBorders>
              <w:top w:val="single" w:sz="4" w:space="0" w:color="auto"/>
              <w:left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left="220" w:firstLine="0"/>
            </w:pPr>
            <w:r>
              <w:rPr>
                <w:rStyle w:val="29pt"/>
              </w:rPr>
              <w:t>Продолжительность</w:t>
            </w:r>
          </w:p>
        </w:tc>
        <w:tc>
          <w:tcPr>
            <w:tcW w:w="754" w:type="dxa"/>
            <w:vMerge w:val="restart"/>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left="180" w:firstLine="0"/>
            </w:pPr>
            <w:r>
              <w:rPr>
                <w:rStyle w:val="29pt"/>
              </w:rPr>
              <w:t>Ф</w:t>
            </w:r>
            <w:r>
              <w:rPr>
                <w:rStyle w:val="29pt"/>
                <w:vertAlign w:val="subscript"/>
              </w:rPr>
              <w:t>Н</w:t>
            </w:r>
            <w:r>
              <w:rPr>
                <w:rStyle w:val="29pt"/>
              </w:rPr>
              <w:t>р,Ч</w:t>
            </w:r>
          </w:p>
        </w:tc>
        <w:tc>
          <w:tcPr>
            <w:tcW w:w="758" w:type="dxa"/>
            <w:vMerge w:val="restart"/>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left="180" w:firstLine="0"/>
            </w:pPr>
            <w:r>
              <w:rPr>
                <w:rStyle w:val="29pt"/>
                <w:vertAlign w:val="superscript"/>
              </w:rPr>
              <w:t>Ф</w:t>
            </w:r>
            <w:r>
              <w:rPr>
                <w:rStyle w:val="29pt"/>
              </w:rPr>
              <w:t>др&gt;4</w:t>
            </w:r>
          </w:p>
        </w:tc>
        <w:tc>
          <w:tcPr>
            <w:tcW w:w="658" w:type="dxa"/>
            <w:vMerge w:val="restart"/>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left="180" w:firstLine="0"/>
            </w:pPr>
            <w:r>
              <w:rPr>
                <w:rStyle w:val="29pt"/>
              </w:rPr>
              <w:t>Ф ч</w:t>
            </w:r>
          </w:p>
          <w:p w:rsidR="00656EE3" w:rsidRDefault="00C276FB">
            <w:pPr>
              <w:pStyle w:val="22"/>
              <w:framePr w:w="7474" w:wrap="notBeside" w:vAnchor="text" w:hAnchor="text" w:xAlign="center" w:y="1"/>
              <w:shd w:val="clear" w:color="auto" w:fill="auto"/>
              <w:spacing w:line="180" w:lineRule="exact"/>
              <w:ind w:left="180" w:firstLine="0"/>
            </w:pPr>
            <w:r>
              <w:rPr>
                <w:rStyle w:val="29pt"/>
              </w:rPr>
              <w:t xml:space="preserve">М&gt;м&gt; </w:t>
            </w:r>
            <w:r>
              <w:rPr>
                <w:rStyle w:val="29pt"/>
                <w:vertAlign w:val="superscript"/>
              </w:rPr>
              <w:t>п</w:t>
            </w:r>
          </w:p>
        </w:tc>
      </w:tr>
      <w:tr w:rsidR="00656EE3">
        <w:trPr>
          <w:trHeight w:hRule="exact" w:val="370"/>
          <w:jc w:val="center"/>
        </w:trPr>
        <w:tc>
          <w:tcPr>
            <w:tcW w:w="3264" w:type="dxa"/>
            <w:vMerge/>
            <w:shd w:val="clear" w:color="auto" w:fill="FFFFFF"/>
            <w:vAlign w:val="center"/>
          </w:tcPr>
          <w:p w:rsidR="00656EE3" w:rsidRDefault="00656EE3">
            <w:pPr>
              <w:framePr w:w="7474" w:wrap="notBeside" w:vAnchor="text" w:hAnchor="text" w:xAlign="center" w:y="1"/>
            </w:pPr>
          </w:p>
        </w:tc>
        <w:tc>
          <w:tcPr>
            <w:tcW w:w="835" w:type="dxa"/>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firstLine="0"/>
            </w:pPr>
            <w:r>
              <w:rPr>
                <w:rStyle w:val="29pt"/>
              </w:rPr>
              <w:t>смены, ч</w:t>
            </w:r>
          </w:p>
        </w:tc>
        <w:tc>
          <w:tcPr>
            <w:tcW w:w="1205" w:type="dxa"/>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firstLine="0"/>
            </w:pPr>
            <w:r>
              <w:rPr>
                <w:rStyle w:val="29pt"/>
              </w:rPr>
              <w:t>отпуска, дни</w:t>
            </w:r>
          </w:p>
        </w:tc>
        <w:tc>
          <w:tcPr>
            <w:tcW w:w="754" w:type="dxa"/>
            <w:vMerge/>
            <w:tcBorders>
              <w:left w:val="single" w:sz="4" w:space="0" w:color="auto"/>
            </w:tcBorders>
            <w:shd w:val="clear" w:color="auto" w:fill="FFFFFF"/>
            <w:vAlign w:val="center"/>
          </w:tcPr>
          <w:p w:rsidR="00656EE3" w:rsidRDefault="00656EE3">
            <w:pPr>
              <w:framePr w:w="7474" w:wrap="notBeside" w:vAnchor="text" w:hAnchor="text" w:xAlign="center" w:y="1"/>
            </w:pPr>
          </w:p>
        </w:tc>
        <w:tc>
          <w:tcPr>
            <w:tcW w:w="758" w:type="dxa"/>
            <w:vMerge/>
            <w:tcBorders>
              <w:left w:val="single" w:sz="4" w:space="0" w:color="auto"/>
            </w:tcBorders>
            <w:shd w:val="clear" w:color="auto" w:fill="FFFFFF"/>
            <w:vAlign w:val="center"/>
          </w:tcPr>
          <w:p w:rsidR="00656EE3" w:rsidRDefault="00656EE3">
            <w:pPr>
              <w:framePr w:w="7474" w:wrap="notBeside" w:vAnchor="text" w:hAnchor="text" w:xAlign="center" w:y="1"/>
            </w:pPr>
          </w:p>
        </w:tc>
        <w:tc>
          <w:tcPr>
            <w:tcW w:w="658" w:type="dxa"/>
            <w:vMerge/>
            <w:tcBorders>
              <w:left w:val="single" w:sz="4" w:space="0" w:color="auto"/>
            </w:tcBorders>
            <w:shd w:val="clear" w:color="auto" w:fill="FFFFFF"/>
            <w:vAlign w:val="center"/>
          </w:tcPr>
          <w:p w:rsidR="00656EE3" w:rsidRDefault="00656EE3">
            <w:pPr>
              <w:framePr w:w="7474" w:wrap="notBeside" w:vAnchor="text" w:hAnchor="text" w:xAlign="center" w:y="1"/>
            </w:pPr>
          </w:p>
        </w:tc>
      </w:tr>
      <w:tr w:rsidR="00656EE3">
        <w:trPr>
          <w:trHeight w:hRule="exact" w:val="523"/>
          <w:jc w:val="center"/>
        </w:trPr>
        <w:tc>
          <w:tcPr>
            <w:tcW w:w="326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8" w:lineRule="exact"/>
              <w:ind w:firstLine="0"/>
            </w:pPr>
            <w:r>
              <w:rPr>
                <w:rStyle w:val="29pt"/>
              </w:rPr>
              <w:t>Окрасочные работы в специальных камерах</w:t>
            </w:r>
          </w:p>
        </w:tc>
        <w:tc>
          <w:tcPr>
            <w:tcW w:w="835"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right="260" w:firstLine="0"/>
              <w:jc w:val="right"/>
            </w:pPr>
            <w:r>
              <w:rPr>
                <w:rStyle w:val="29pt"/>
              </w:rPr>
              <w:t>7,2</w:t>
            </w:r>
          </w:p>
        </w:tc>
        <w:tc>
          <w:tcPr>
            <w:tcW w:w="1205"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00" w:lineRule="exact"/>
              <w:ind w:firstLine="0"/>
              <w:jc w:val="center"/>
            </w:pPr>
            <w:r>
              <w:rPr>
                <w:rStyle w:val="25pt0"/>
              </w:rPr>
              <w:t>—</w:t>
            </w:r>
          </w:p>
        </w:tc>
        <w:tc>
          <w:tcPr>
            <w:tcW w:w="754"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left="180" w:firstLine="0"/>
            </w:pPr>
            <w:r>
              <w:rPr>
                <w:rStyle w:val="29pt"/>
              </w:rPr>
              <w:t>1807</w:t>
            </w:r>
          </w:p>
        </w:tc>
        <w:tc>
          <w:tcPr>
            <w:tcW w:w="7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left="180" w:firstLine="0"/>
            </w:pPr>
            <w:r>
              <w:rPr>
                <w:rStyle w:val="29pt"/>
              </w:rPr>
              <w:t>1584</w:t>
            </w:r>
          </w:p>
        </w:tc>
        <w:tc>
          <w:tcPr>
            <w:tcW w:w="6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left="180" w:firstLine="0"/>
            </w:pPr>
            <w:r>
              <w:rPr>
                <w:rStyle w:val="29pt"/>
              </w:rPr>
              <w:t>1807</w:t>
            </w:r>
          </w:p>
        </w:tc>
      </w:tr>
      <w:tr w:rsidR="00656EE3">
        <w:trPr>
          <w:trHeight w:hRule="exact" w:val="1603"/>
          <w:jc w:val="center"/>
        </w:trPr>
        <w:tc>
          <w:tcPr>
            <w:tcW w:w="3264"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16" w:lineRule="exact"/>
              <w:ind w:firstLine="0"/>
            </w:pPr>
            <w:r>
              <w:rPr>
                <w:rStyle w:val="29pt"/>
              </w:rPr>
              <w:t>Аккумуляторщики, газосварщики, электросварщики, кузнецы, слесари по ремонту топливной аппаратуры, мотористы-испытатели, регулиров</w:t>
            </w:r>
            <w:r>
              <w:rPr>
                <w:rStyle w:val="29pt"/>
              </w:rPr>
              <w:softHyphen/>
              <w:t>щики, вулканизаторщики, термисты, гальванизаторы, мойщики, электро</w:t>
            </w:r>
            <w:r>
              <w:rPr>
                <w:rStyle w:val="29pt"/>
              </w:rPr>
              <w:softHyphen/>
              <w:t>слесари</w:t>
            </w:r>
          </w:p>
        </w:tc>
        <w:tc>
          <w:tcPr>
            <w:tcW w:w="835"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right="260" w:firstLine="0"/>
              <w:jc w:val="right"/>
            </w:pPr>
            <w:r>
              <w:rPr>
                <w:rStyle w:val="29pt0"/>
              </w:rPr>
              <w:t>8,0</w:t>
            </w:r>
          </w:p>
        </w:tc>
        <w:tc>
          <w:tcPr>
            <w:tcW w:w="1205" w:type="dxa"/>
            <w:tcBorders>
              <w:top w:val="single" w:sz="4" w:space="0" w:color="auto"/>
            </w:tcBorders>
            <w:shd w:val="clear" w:color="auto" w:fill="FFFFFF"/>
          </w:tcPr>
          <w:p w:rsidR="00656EE3" w:rsidRDefault="00656EE3">
            <w:pPr>
              <w:framePr w:w="7474" w:wrap="notBeside" w:vAnchor="text" w:hAnchor="text" w:xAlign="center" w:y="1"/>
              <w:rPr>
                <w:sz w:val="10"/>
                <w:szCs w:val="10"/>
              </w:rPr>
            </w:pPr>
          </w:p>
        </w:tc>
        <w:tc>
          <w:tcPr>
            <w:tcW w:w="754"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left="180" w:firstLine="0"/>
            </w:pPr>
            <w:r>
              <w:rPr>
                <w:rStyle w:val="29pt0"/>
              </w:rPr>
              <w:t>2</w:t>
            </w:r>
            <w:r>
              <w:rPr>
                <w:rStyle w:val="29pt"/>
              </w:rPr>
              <w:t xml:space="preserve"> </w:t>
            </w:r>
            <w:r>
              <w:rPr>
                <w:rStyle w:val="29pt0"/>
              </w:rPr>
              <w:t>000</w:t>
            </w:r>
          </w:p>
        </w:tc>
        <w:tc>
          <w:tcPr>
            <w:tcW w:w="7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left="180" w:firstLine="0"/>
            </w:pPr>
            <w:r>
              <w:rPr>
                <w:rStyle w:val="29pt"/>
              </w:rPr>
              <w:t>1760</w:t>
            </w:r>
          </w:p>
        </w:tc>
        <w:tc>
          <w:tcPr>
            <w:tcW w:w="6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left="180" w:firstLine="0"/>
            </w:pPr>
            <w:r>
              <w:rPr>
                <w:rStyle w:val="29pt0"/>
              </w:rPr>
              <w:t>2000</w:t>
            </w:r>
          </w:p>
        </w:tc>
      </w:tr>
      <w:tr w:rsidR="00656EE3">
        <w:trPr>
          <w:trHeight w:hRule="exact" w:val="341"/>
          <w:jc w:val="center"/>
        </w:trPr>
        <w:tc>
          <w:tcPr>
            <w:tcW w:w="3264"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firstLine="0"/>
            </w:pPr>
            <w:r>
              <w:rPr>
                <w:rStyle w:val="29pt"/>
              </w:rPr>
              <w:t>Прочие профессии</w:t>
            </w:r>
          </w:p>
        </w:tc>
        <w:tc>
          <w:tcPr>
            <w:tcW w:w="835" w:type="dxa"/>
            <w:tcBorders>
              <w:top w:val="single" w:sz="4" w:space="0" w:color="auto"/>
              <w:bottom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80" w:lineRule="exact"/>
              <w:ind w:right="260" w:firstLine="0"/>
              <w:jc w:val="right"/>
            </w:pPr>
            <w:r>
              <w:rPr>
                <w:rStyle w:val="29pt0"/>
              </w:rPr>
              <w:t>8,0</w:t>
            </w:r>
          </w:p>
        </w:tc>
        <w:tc>
          <w:tcPr>
            <w:tcW w:w="1205"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firstLine="0"/>
              <w:jc w:val="center"/>
            </w:pPr>
            <w:r>
              <w:rPr>
                <w:rStyle w:val="29pt"/>
              </w:rPr>
              <w:t>—</w:t>
            </w:r>
          </w:p>
        </w:tc>
        <w:tc>
          <w:tcPr>
            <w:tcW w:w="754"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left="180" w:firstLine="0"/>
            </w:pPr>
            <w:r>
              <w:rPr>
                <w:rStyle w:val="29pt0"/>
              </w:rPr>
              <w:t>2</w:t>
            </w:r>
            <w:r>
              <w:rPr>
                <w:rStyle w:val="29pt"/>
              </w:rPr>
              <w:t xml:space="preserve"> </w:t>
            </w:r>
            <w:r>
              <w:rPr>
                <w:rStyle w:val="29pt0"/>
              </w:rPr>
              <w:t>000</w:t>
            </w:r>
          </w:p>
        </w:tc>
        <w:tc>
          <w:tcPr>
            <w:tcW w:w="758"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left="180" w:firstLine="0"/>
            </w:pPr>
            <w:r>
              <w:rPr>
                <w:rStyle w:val="29pt"/>
              </w:rPr>
              <w:t>1760</w:t>
            </w:r>
          </w:p>
        </w:tc>
        <w:tc>
          <w:tcPr>
            <w:tcW w:w="658"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80" w:lineRule="exact"/>
              <w:ind w:left="180" w:firstLine="0"/>
            </w:pPr>
            <w:r>
              <w:rPr>
                <w:rStyle w:val="29pt0"/>
              </w:rPr>
              <w:t>2</w:t>
            </w:r>
            <w:r>
              <w:rPr>
                <w:rStyle w:val="29pt"/>
              </w:rPr>
              <w:t xml:space="preserve"> </w:t>
            </w:r>
            <w:r>
              <w:rPr>
                <w:rStyle w:val="29pt0"/>
              </w:rPr>
              <w:t>000</w:t>
            </w:r>
          </w:p>
        </w:tc>
      </w:tr>
    </w:tbl>
    <w:p w:rsidR="00656EE3" w:rsidRDefault="00656EE3">
      <w:pPr>
        <w:framePr w:w="7474"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193" w:line="247" w:lineRule="exact"/>
        <w:ind w:firstLine="320"/>
      </w:pPr>
      <w:r>
        <w:t xml:space="preserve">При определении количества рабочих-станочников слесарно-механического участка и гальванизаторов в гальваническом участке учитывают коэффициент </w:t>
      </w:r>
      <w:r>
        <w:rPr>
          <w:rStyle w:val="279pt0"/>
        </w:rPr>
        <w:t>много</w:t>
      </w:r>
      <w:r>
        <w:rPr>
          <w:rStyle w:val="279pt0"/>
        </w:rPr>
        <w:softHyphen/>
      </w:r>
      <w:r>
        <w:t>станочного и многоагрегатного обслуживания, соответственно 1,2—2,0 и 3,0—5,0.</w:t>
      </w:r>
    </w:p>
    <w:p w:rsidR="00656EE3" w:rsidRDefault="00C276FB">
      <w:pPr>
        <w:pStyle w:val="271"/>
        <w:shd w:val="clear" w:color="auto" w:fill="auto"/>
        <w:spacing w:after="158" w:line="247" w:lineRule="exact"/>
        <w:ind w:firstLine="320"/>
      </w:pPr>
      <w:r>
        <w:t>Этот коэффициент вводится в знаменатель, например:</w:t>
      </w:r>
    </w:p>
    <w:p w:rsidR="00656EE3" w:rsidRDefault="00C276FB">
      <w:pPr>
        <w:pStyle w:val="271"/>
        <w:shd w:val="clear" w:color="auto" w:fill="auto"/>
        <w:tabs>
          <w:tab w:val="left" w:pos="7157"/>
        </w:tabs>
        <w:spacing w:after="80" w:line="200" w:lineRule="exact"/>
        <w:ind w:left="2300"/>
      </w:pPr>
      <w:r>
        <w:rPr>
          <w:rStyle w:val="2785pt0"/>
        </w:rPr>
        <w:t xml:space="preserve">«яв </w:t>
      </w:r>
      <w:r>
        <w:t>= Т</w:t>
      </w:r>
      <w:r>
        <w:rPr>
          <w:vertAlign w:val="subscript"/>
        </w:rPr>
        <w:t>уч</w:t>
      </w:r>
      <w:r>
        <w:t>х ф</w:t>
      </w:r>
      <w:r>
        <w:rPr>
          <w:vertAlign w:val="subscript"/>
        </w:rPr>
        <w:t>др</w:t>
      </w:r>
      <w:r>
        <w:t xml:space="preserve"> / (1,5 X 4), человек.</w:t>
      </w:r>
      <w:r>
        <w:tab/>
        <w:t>(</w:t>
      </w:r>
      <w:r>
        <w:rPr>
          <w:vertAlign w:val="superscript"/>
        </w:rPr>
        <w:t>4</w:t>
      </w:r>
      <w:r>
        <w:t>-</w:t>
      </w:r>
      <w:r>
        <w:rPr>
          <w:vertAlign w:val="superscript"/>
        </w:rPr>
        <w:t>5)</w:t>
      </w:r>
    </w:p>
    <w:p w:rsidR="00656EE3" w:rsidRDefault="00C276FB">
      <w:pPr>
        <w:pStyle w:val="271"/>
        <w:shd w:val="clear" w:color="auto" w:fill="auto"/>
        <w:spacing w:line="240" w:lineRule="exact"/>
        <w:ind w:firstLine="320"/>
      </w:pPr>
      <w:r>
        <w:t>Штатная ведомость списочного состава рабочих участка, руководителей, спеШ^' листов и служащих (РСС) разрабатывается по данным принятого списочного коли чества производственных рабочих.</w:t>
      </w:r>
    </w:p>
    <w:p w:rsidR="00656EE3" w:rsidRDefault="00C276FB">
      <w:pPr>
        <w:pStyle w:val="271"/>
        <w:shd w:val="clear" w:color="auto" w:fill="auto"/>
        <w:spacing w:line="240" w:lineRule="exact"/>
        <w:ind w:firstLine="320"/>
      </w:pPr>
      <w:r>
        <w:t>Списочный состав производственных рабочих распределяют по разрядам в</w:t>
      </w:r>
      <w:r>
        <w:rPr>
          <w:vertAlign w:val="superscript"/>
        </w:rPr>
        <w:t xml:space="preserve">за </w:t>
      </w:r>
      <w:r>
        <w:t>висимости от характера работ, выполняемых на участке, и рекомендаций тарифа</w:t>
      </w:r>
      <w:r>
        <w:rPr>
          <w:vertAlign w:val="superscript"/>
        </w:rPr>
        <w:t xml:space="preserve">0 </w:t>
      </w:r>
      <w:r>
        <w:t>квалификационного справочника.</w:t>
      </w:r>
    </w:p>
    <w:p w:rsidR="00656EE3" w:rsidRDefault="00C276FB">
      <w:pPr>
        <w:pStyle w:val="271"/>
        <w:shd w:val="clear" w:color="auto" w:fill="auto"/>
        <w:spacing w:after="152" w:line="240" w:lineRule="exact"/>
        <w:ind w:firstLine="320"/>
      </w:pPr>
      <w:r>
        <w:t xml:space="preserve">Количество вспомогательных рабочих определяется в процентном отношении </w:t>
      </w:r>
      <w:r>
        <w:rPr>
          <w:vertAlign w:val="superscript"/>
        </w:rPr>
        <w:t xml:space="preserve">0 </w:t>
      </w:r>
      <w:r>
        <w:t>списочного количества производственных рабочих:</w:t>
      </w:r>
    </w:p>
    <w:p w:rsidR="00656EE3" w:rsidRDefault="00C276FB">
      <w:pPr>
        <w:pStyle w:val="271"/>
        <w:shd w:val="clear" w:color="auto" w:fill="auto"/>
        <w:spacing w:line="200" w:lineRule="exact"/>
        <w:ind w:right="240"/>
        <w:jc w:val="center"/>
        <w:sectPr w:rsidR="00656EE3">
          <w:type w:val="continuous"/>
          <w:pgSz w:w="8400" w:h="11900"/>
          <w:pgMar w:top="206" w:right="406" w:bottom="0" w:left="434" w:header="0" w:footer="3" w:gutter="0"/>
          <w:cols w:space="720"/>
          <w:noEndnote/>
          <w:docGrid w:linePitch="360"/>
        </w:sectPr>
      </w:pPr>
      <w:r>
        <w:t>^всп^</w:t>
      </w:r>
      <w:r>
        <w:rPr>
          <w:vertAlign w:val="superscript"/>
        </w:rPr>
        <w:t>0</w:t>
      </w:r>
      <w:r>
        <w:t>’</w:t>
      </w:r>
      <w:r>
        <w:rPr>
          <w:vertAlign w:val="superscript"/>
        </w:rPr>
        <w:t>1</w:t>
      </w:r>
      <w:r>
        <w:t>-</w:t>
      </w:r>
      <w:r>
        <w:rPr>
          <w:vertAlign w:val="superscript"/>
        </w:rPr>
        <w:t>0</w:t>
      </w:r>
      <w:r>
        <w:t>’</w:t>
      </w:r>
      <w:r>
        <w:rPr>
          <w:vertAlign w:val="superscript"/>
        </w:rPr>
        <w:t>12</w:t>
      </w:r>
      <w:r>
        <w:t xml:space="preserve">) </w:t>
      </w:r>
      <w:r>
        <w:rPr>
          <w:vertAlign w:val="superscript"/>
        </w:rPr>
        <w:t>х</w:t>
      </w:r>
      <w:r>
        <w:t xml:space="preserve"> ^сп&gt; человек.</w:t>
      </w:r>
    </w:p>
    <w:p w:rsidR="00656EE3" w:rsidRDefault="00C276FB">
      <w:pPr>
        <w:pStyle w:val="271"/>
        <w:shd w:val="clear" w:color="auto" w:fill="auto"/>
        <w:spacing w:after="164" w:line="254" w:lineRule="exact"/>
        <w:ind w:firstLine="260"/>
      </w:pPr>
      <w:r>
        <w:lastRenderedPageBreak/>
        <w:t>Количество РСС определяется в процентном отношении от списочного количества производственных и вспомогательных рабочих:</w:t>
      </w:r>
    </w:p>
    <w:p w:rsidR="00656EE3" w:rsidRDefault="00C276FB">
      <w:pPr>
        <w:pStyle w:val="271"/>
        <w:shd w:val="clear" w:color="auto" w:fill="auto"/>
        <w:tabs>
          <w:tab w:val="left" w:pos="7070"/>
        </w:tabs>
        <w:spacing w:after="91" w:line="200" w:lineRule="exact"/>
        <w:ind w:left="1900"/>
      </w:pPr>
      <w:r>
        <w:rPr>
          <w:rStyle w:val="279pt1"/>
          <w:vertAlign w:val="superscript"/>
        </w:rPr>
        <w:t>т</w:t>
      </w:r>
      <w:r>
        <w:rPr>
          <w:rStyle w:val="279pt1"/>
        </w:rPr>
        <w:t>?сс</w:t>
      </w:r>
      <w:r>
        <w:rPr>
          <w:rStyle w:val="279pt0"/>
        </w:rPr>
        <w:t xml:space="preserve"> </w:t>
      </w:r>
      <w:r>
        <w:rPr>
          <w:vertAlign w:val="superscript"/>
        </w:rPr>
        <w:t>=</w:t>
      </w:r>
      <w:r>
        <w:t xml:space="preserve"> (0,06...0,08)(/и</w:t>
      </w:r>
      <w:r>
        <w:rPr>
          <w:vertAlign w:val="subscript"/>
        </w:rPr>
        <w:t>сп</w:t>
      </w:r>
      <w:r>
        <w:t xml:space="preserve"> + </w:t>
      </w:r>
      <w:r>
        <w:rPr>
          <w:rStyle w:val="279pt1"/>
        </w:rPr>
        <w:t>т^),</w:t>
      </w:r>
      <w:r>
        <w:rPr>
          <w:rStyle w:val="279pt0"/>
        </w:rPr>
        <w:t xml:space="preserve"> </w:t>
      </w:r>
      <w:r>
        <w:t>человек.</w:t>
      </w:r>
      <w:r>
        <w:tab/>
        <w:t>(4.7)</w:t>
      </w:r>
    </w:p>
    <w:p w:rsidR="00656EE3" w:rsidRDefault="00C276FB">
      <w:pPr>
        <w:pStyle w:val="271"/>
        <w:shd w:val="clear" w:color="auto" w:fill="auto"/>
        <w:spacing w:line="250" w:lineRule="exact"/>
        <w:ind w:firstLine="260"/>
      </w:pPr>
      <w:r>
        <w:t>К категории РСС относятся работники, в обязанности которых входит техниче</w:t>
      </w:r>
      <w:r>
        <w:softHyphen/>
      </w:r>
      <w:r>
        <w:rPr>
          <w:rStyle w:val="2711pt80"/>
        </w:rPr>
        <w:t xml:space="preserve">ское </w:t>
      </w:r>
      <w:r>
        <w:t xml:space="preserve">руководство производственным процессом или занимающие должности, для </w:t>
      </w:r>
      <w:r>
        <w:rPr>
          <w:rStyle w:val="2711pt80"/>
        </w:rPr>
        <w:t xml:space="preserve">которых </w:t>
      </w:r>
      <w:r>
        <w:t xml:space="preserve">требуется квалификация инженера или техника (старшие мастера, мастера, </w:t>
      </w:r>
      <w:r>
        <w:rPr>
          <w:rStyle w:val="2711pt80"/>
        </w:rPr>
        <w:t xml:space="preserve">технологи, </w:t>
      </w:r>
      <w:r>
        <w:t>нормировщики и т.п.).</w:t>
      </w:r>
    </w:p>
    <w:p w:rsidR="00656EE3" w:rsidRDefault="00C276FB">
      <w:pPr>
        <w:pStyle w:val="271"/>
        <w:shd w:val="clear" w:color="auto" w:fill="auto"/>
        <w:spacing w:line="250" w:lineRule="exact"/>
        <w:ind w:firstLine="260"/>
      </w:pPr>
      <w:r>
        <w:t xml:space="preserve">Обычно на каждые 20—25 рабочих назначают одного мастера. Должность старшего </w:t>
      </w:r>
      <w:r>
        <w:rPr>
          <w:rStyle w:val="2711pt80"/>
        </w:rPr>
        <w:t xml:space="preserve">мастера </w:t>
      </w:r>
      <w:r>
        <w:t xml:space="preserve">вводят в тех случаях, когда по объему работы старший мастер руководит не </w:t>
      </w:r>
      <w:r>
        <w:rPr>
          <w:rStyle w:val="2711pt80"/>
        </w:rPr>
        <w:t xml:space="preserve">менее </w:t>
      </w:r>
      <w:r>
        <w:t>чем тремя мастерами.</w:t>
      </w:r>
    </w:p>
    <w:p w:rsidR="00656EE3" w:rsidRDefault="00C276FB">
      <w:pPr>
        <w:pStyle w:val="271"/>
        <w:shd w:val="clear" w:color="auto" w:fill="auto"/>
        <w:spacing w:after="144" w:line="250" w:lineRule="exact"/>
        <w:ind w:firstLine="260"/>
      </w:pPr>
      <w:r>
        <w:t>Средний разряд рабочих данного участка подсчитывают по формуле</w:t>
      </w:r>
    </w:p>
    <w:p w:rsidR="00656EE3" w:rsidRDefault="00C276FB">
      <w:pPr>
        <w:pStyle w:val="271"/>
        <w:shd w:val="clear" w:color="auto" w:fill="auto"/>
        <w:tabs>
          <w:tab w:val="left" w:pos="4446"/>
          <w:tab w:val="left" w:pos="7070"/>
        </w:tabs>
        <w:spacing w:after="42" w:line="220" w:lineRule="exact"/>
        <w:ind w:left="1780"/>
      </w:pPr>
      <w:r>
        <w:rPr>
          <w:rStyle w:val="27MicrosoftSansSerif65pt0pt"/>
          <w:vertAlign w:val="superscript"/>
        </w:rPr>
        <w:t>R</w:t>
      </w:r>
      <w:r>
        <w:rPr>
          <w:rStyle w:val="27MicrosoftSansSerif65pt0pt"/>
        </w:rPr>
        <w:t>cp</w:t>
      </w:r>
      <w:r w:rsidRPr="00C276FB">
        <w:rPr>
          <w:rStyle w:val="2711pt80"/>
          <w:lang w:eastAsia="en-US" w:bidi="en-US"/>
        </w:rPr>
        <w:t xml:space="preserve"> </w:t>
      </w:r>
      <w:r>
        <w:t xml:space="preserve">= </w:t>
      </w:r>
      <w:r w:rsidRPr="00C276FB">
        <w:rPr>
          <w:rStyle w:val="27MicrosoftSansSerif65pt0pt"/>
          <w:lang w:val="ru-RU"/>
        </w:rPr>
        <w:t>(</w:t>
      </w:r>
      <w:r>
        <w:rPr>
          <w:rStyle w:val="27MicrosoftSansSerif65pt0pt"/>
          <w:vertAlign w:val="superscript"/>
        </w:rPr>
        <w:t>m</w:t>
      </w:r>
      <w:r>
        <w:rPr>
          <w:rStyle w:val="27MicrosoftSansSerif65pt0pt"/>
        </w:rPr>
        <w:t>i</w:t>
      </w:r>
      <w:r>
        <w:rPr>
          <w:rStyle w:val="27MicrosoftSansSerif65pt0pt"/>
          <w:vertAlign w:val="superscript"/>
        </w:rPr>
        <w:t>R</w:t>
      </w:r>
      <w:r>
        <w:rPr>
          <w:rStyle w:val="27MicrosoftSansSerif65pt0pt"/>
        </w:rPr>
        <w:t>i</w:t>
      </w:r>
      <w:r w:rsidRPr="00C276FB">
        <w:rPr>
          <w:rStyle w:val="2711pt80"/>
          <w:lang w:eastAsia="en-US" w:bidi="en-US"/>
        </w:rPr>
        <w:t xml:space="preserve"> </w:t>
      </w:r>
      <w:r>
        <w:t xml:space="preserve">+ </w:t>
      </w:r>
      <w:r>
        <w:rPr>
          <w:rStyle w:val="2711pt"/>
        </w:rPr>
        <w:t>ЩКг</w:t>
      </w:r>
      <w:r>
        <w:t xml:space="preserve"> </w:t>
      </w:r>
      <w:r>
        <w:rPr>
          <w:rStyle w:val="2711pt80"/>
        </w:rPr>
        <w:t>+•••+</w:t>
      </w:r>
      <w:r>
        <w:rPr>
          <w:rStyle w:val="2711pt80"/>
        </w:rPr>
        <w:tab/>
      </w:r>
      <w:r>
        <w:t>/ (т</w:t>
      </w:r>
      <w:r>
        <w:rPr>
          <w:vertAlign w:val="subscript"/>
        </w:rPr>
        <w:t>сп</w:t>
      </w:r>
      <w:r>
        <w:t xml:space="preserve"> </w:t>
      </w:r>
      <w:r>
        <w:rPr>
          <w:rStyle w:val="2711pt80"/>
        </w:rPr>
        <w:t xml:space="preserve">+ </w:t>
      </w:r>
      <w:r>
        <w:t>от</w:t>
      </w:r>
      <w:r>
        <w:rPr>
          <w:vertAlign w:val="subscript"/>
        </w:rPr>
        <w:t>всп</w:t>
      </w:r>
      <w:r>
        <w:t>).</w:t>
      </w:r>
      <w:r>
        <w:tab/>
        <w:t>(4.8)</w:t>
      </w:r>
    </w:p>
    <w:p w:rsidR="00656EE3" w:rsidRDefault="00C276FB">
      <w:pPr>
        <w:pStyle w:val="441"/>
        <w:shd w:val="clear" w:color="auto" w:fill="auto"/>
        <w:tabs>
          <w:tab w:val="left" w:pos="790"/>
        </w:tabs>
        <w:spacing w:line="226" w:lineRule="exact"/>
        <w:ind w:firstLine="0"/>
      </w:pPr>
      <w:r>
        <w:t>где</w:t>
      </w:r>
      <w:r>
        <w:tab/>
        <w:t xml:space="preserve">т,, </w:t>
      </w:r>
      <w:r>
        <w:rPr>
          <w:rStyle w:val="4485pt"/>
          <w:b/>
          <w:bCs/>
        </w:rPr>
        <w:t>т</w:t>
      </w:r>
      <w:r>
        <w:rPr>
          <w:rStyle w:val="4485pt"/>
          <w:b/>
          <w:bCs/>
          <w:vertAlign w:val="subscript"/>
        </w:rPr>
        <w:t>2</w:t>
      </w:r>
      <w:r>
        <w:rPr>
          <w:rStyle w:val="4485pt"/>
          <w:b/>
          <w:bCs/>
        </w:rPr>
        <w:t>, т</w:t>
      </w:r>
      <w:r>
        <w:rPr>
          <w:rStyle w:val="4485pt"/>
          <w:b/>
          <w:bCs/>
          <w:vertAlign w:val="subscript"/>
        </w:rPr>
        <w:t>6</w:t>
      </w:r>
      <w:r>
        <w:t xml:space="preserve"> — количество рабочих соответствующего разряда (1-го, 2-го, 6-го соот</w:t>
      </w:r>
      <w:r>
        <w:softHyphen/>
      </w:r>
    </w:p>
    <w:p w:rsidR="00656EE3" w:rsidRDefault="00C276FB">
      <w:pPr>
        <w:pStyle w:val="441"/>
        <w:shd w:val="clear" w:color="auto" w:fill="auto"/>
        <w:spacing w:line="226" w:lineRule="exact"/>
        <w:ind w:left="1900" w:firstLine="0"/>
      </w:pPr>
      <w:r>
        <w:t>ветственно);</w:t>
      </w:r>
    </w:p>
    <w:p w:rsidR="00656EE3" w:rsidRDefault="00C276FB">
      <w:pPr>
        <w:pStyle w:val="441"/>
        <w:shd w:val="clear" w:color="auto" w:fill="auto"/>
        <w:tabs>
          <w:tab w:val="left" w:pos="1651"/>
        </w:tabs>
        <w:spacing w:after="101" w:line="226" w:lineRule="exact"/>
        <w:ind w:left="900" w:firstLine="0"/>
      </w:pPr>
      <w:r>
        <w:rPr>
          <w:rStyle w:val="44MicrosoftSansSerif85pt"/>
        </w:rPr>
        <w:t>R</w:t>
      </w:r>
      <w:r w:rsidRPr="00C276FB">
        <w:rPr>
          <w:rStyle w:val="44MicrosoftSansSerif85pt"/>
          <w:lang w:val="ru-RU"/>
        </w:rPr>
        <w:t>\&gt;</w:t>
      </w:r>
      <w:r w:rsidRPr="00C276FB">
        <w:rPr>
          <w:rStyle w:val="44MicrosoftSansSerif85pt0"/>
          <w:lang w:val="ru-RU"/>
        </w:rPr>
        <w:t xml:space="preserve"> </w:t>
      </w:r>
      <w:r>
        <w:t>Я</w:t>
      </w:r>
      <w:r>
        <w:rPr>
          <w:vertAlign w:val="subscript"/>
        </w:rPr>
        <w:t>2</w:t>
      </w:r>
      <w:r>
        <w:t>,</w:t>
      </w:r>
      <w:r>
        <w:tab/>
      </w:r>
      <w:r>
        <w:rPr>
          <w:rStyle w:val="4485pt"/>
          <w:b/>
          <w:bCs/>
        </w:rPr>
        <w:t>~~</w:t>
      </w:r>
      <w:r>
        <w:t xml:space="preserve"> номера разрядов (1-й, 2-й, 6-й соответственно).</w:t>
      </w:r>
    </w:p>
    <w:p w:rsidR="00656EE3" w:rsidRDefault="00C276FB">
      <w:pPr>
        <w:pStyle w:val="271"/>
        <w:shd w:val="clear" w:color="auto" w:fill="auto"/>
        <w:spacing w:line="250" w:lineRule="exact"/>
        <w:ind w:firstLine="260"/>
      </w:pPr>
      <w:r>
        <w:t>Значения среднего разряда производственных рабочих для некоторых цехов и от</w:t>
      </w:r>
      <w:r>
        <w:softHyphen/>
        <w:t xml:space="preserve">делений ремонтных </w:t>
      </w:r>
      <w:r w:rsidR="00536507">
        <w:t>предприятий</w:t>
      </w:r>
      <w:r>
        <w:t xml:space="preserve"> приведены в табл. 4.5.</w:t>
      </w:r>
    </w:p>
    <w:p w:rsidR="00656EE3" w:rsidRDefault="00C276FB">
      <w:pPr>
        <w:pStyle w:val="223"/>
        <w:framePr w:w="7512" w:wrap="notBeside" w:vAnchor="text" w:hAnchor="text" w:xAlign="center" w:y="1"/>
        <w:shd w:val="clear" w:color="auto" w:fill="auto"/>
        <w:spacing w:line="190" w:lineRule="exact"/>
      </w:pPr>
      <w:r>
        <w:t>Таблица 4.5</w:t>
      </w:r>
    </w:p>
    <w:p w:rsidR="00656EE3" w:rsidRDefault="00C276FB">
      <w:pPr>
        <w:pStyle w:val="5a"/>
        <w:framePr w:w="7512" w:wrap="notBeside" w:vAnchor="text" w:hAnchor="text" w:xAlign="center" w:y="1"/>
        <w:shd w:val="clear" w:color="auto" w:fill="auto"/>
        <w:spacing w:line="190" w:lineRule="exact"/>
      </w:pPr>
      <w:r>
        <w:rPr>
          <w:rStyle w:val="50pt"/>
          <w:b/>
          <w:bCs/>
        </w:rPr>
        <w:t>Значения средних разрядов производственных рабочих АРО</w:t>
      </w:r>
    </w:p>
    <w:tbl>
      <w:tblPr>
        <w:tblOverlap w:val="never"/>
        <w:tblW w:w="0" w:type="auto"/>
        <w:jc w:val="center"/>
        <w:tblLayout w:type="fixed"/>
        <w:tblCellMar>
          <w:left w:w="10" w:type="dxa"/>
          <w:right w:w="10" w:type="dxa"/>
        </w:tblCellMar>
        <w:tblLook w:val="04A0"/>
      </w:tblPr>
      <w:tblGrid>
        <w:gridCol w:w="5520"/>
        <w:gridCol w:w="1992"/>
      </w:tblGrid>
      <w:tr w:rsidR="00656EE3">
        <w:trPr>
          <w:trHeight w:hRule="exact" w:val="346"/>
          <w:jc w:val="center"/>
        </w:trPr>
        <w:tc>
          <w:tcPr>
            <w:tcW w:w="5520"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rPr>
                <w:rStyle w:val="2f0"/>
              </w:rPr>
              <w:t>Наименование цеха, отделения</w:t>
            </w:r>
          </w:p>
        </w:tc>
        <w:tc>
          <w:tcPr>
            <w:tcW w:w="1992"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rPr>
                <w:rStyle w:val="2f0"/>
              </w:rPr>
              <w:t>Значение</w:t>
            </w:r>
          </w:p>
        </w:tc>
      </w:tr>
      <w:tr w:rsidR="00656EE3">
        <w:trPr>
          <w:trHeight w:hRule="exact" w:val="322"/>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Разборочно-моечное отделение</w:t>
            </w:r>
          </w:p>
        </w:tc>
        <w:tc>
          <w:tcPr>
            <w:tcW w:w="199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1,5</w:t>
            </w:r>
          </w:p>
        </w:tc>
      </w:tr>
      <w:tr w:rsidR="00656EE3">
        <w:trPr>
          <w:trHeight w:hRule="exact" w:val="322"/>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Участок сборки автомобилей</w:t>
            </w:r>
          </w:p>
        </w:tc>
        <w:tc>
          <w:tcPr>
            <w:tcW w:w="199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2,4</w:t>
            </w:r>
          </w:p>
        </w:tc>
      </w:tr>
      <w:tr w:rsidR="00656EE3">
        <w:trPr>
          <w:trHeight w:hRule="exact" w:val="542"/>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18" w:lineRule="exact"/>
              <w:ind w:firstLine="0"/>
              <w:jc w:val="both"/>
            </w:pPr>
            <w:r>
              <w:rPr>
                <w:rStyle w:val="2f0"/>
              </w:rPr>
              <w:t>Участок регулировки автомобилей и устранение дефектов после ис</w:t>
            </w:r>
            <w:r>
              <w:rPr>
                <w:rStyle w:val="2f0"/>
              </w:rPr>
              <w:softHyphen/>
              <w:t>пытания</w:t>
            </w:r>
          </w:p>
        </w:tc>
        <w:tc>
          <w:tcPr>
            <w:tcW w:w="199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3,0</w:t>
            </w:r>
          </w:p>
        </w:tc>
      </w:tr>
      <w:tr w:rsidR="00656EE3">
        <w:trPr>
          <w:trHeight w:hRule="exact" w:val="322"/>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Медницко-радиаторное отделение</w:t>
            </w:r>
          </w:p>
        </w:tc>
        <w:tc>
          <w:tcPr>
            <w:tcW w:w="199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2,3</w:t>
            </w:r>
          </w:p>
        </w:tc>
      </w:tr>
      <w:tr w:rsidR="00656EE3">
        <w:trPr>
          <w:trHeight w:hRule="exact" w:val="322"/>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Отделение ремонта кабин (кузовов) и оперения</w:t>
            </w:r>
          </w:p>
        </w:tc>
        <w:tc>
          <w:tcPr>
            <w:tcW w:w="199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2,7</w:t>
            </w:r>
          </w:p>
        </w:tc>
      </w:tr>
      <w:tr w:rsidR="00656EE3">
        <w:trPr>
          <w:trHeight w:hRule="exact" w:val="317"/>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Малярное отделение</w:t>
            </w:r>
          </w:p>
        </w:tc>
        <w:tc>
          <w:tcPr>
            <w:tcW w:w="199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2,6</w:t>
            </w:r>
          </w:p>
        </w:tc>
      </w:tr>
      <w:tr w:rsidR="00656EE3">
        <w:trPr>
          <w:trHeight w:hRule="exact" w:val="336"/>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Отделение ремонта двигателей</w:t>
            </w:r>
          </w:p>
        </w:tc>
        <w:tc>
          <w:tcPr>
            <w:tcW w:w="199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2,9</w:t>
            </w:r>
          </w:p>
        </w:tc>
      </w:tr>
      <w:tr w:rsidR="00656EE3">
        <w:trPr>
          <w:trHeight w:hRule="exact" w:val="307"/>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Отделение ремонта агрегатов</w:t>
            </w:r>
          </w:p>
        </w:tc>
        <w:tc>
          <w:tcPr>
            <w:tcW w:w="199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2,6</w:t>
            </w:r>
          </w:p>
        </w:tc>
      </w:tr>
      <w:tr w:rsidR="00656EE3">
        <w:trPr>
          <w:trHeight w:hRule="exact" w:val="326"/>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Слесарно-механическое отделение</w:t>
            </w:r>
          </w:p>
        </w:tc>
        <w:tc>
          <w:tcPr>
            <w:tcW w:w="199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2,4</w:t>
            </w:r>
          </w:p>
        </w:tc>
      </w:tr>
      <w:tr w:rsidR="00656EE3">
        <w:trPr>
          <w:trHeight w:hRule="exact" w:val="326"/>
          <w:jc w:val="center"/>
        </w:trPr>
        <w:tc>
          <w:tcPr>
            <w:tcW w:w="5520"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90" w:lineRule="exact"/>
              <w:ind w:firstLine="0"/>
              <w:jc w:val="both"/>
            </w:pPr>
            <w:r>
              <w:rPr>
                <w:rStyle w:val="2f0"/>
              </w:rPr>
              <w:t>Кузнечно-рессорное отделение</w:t>
            </w:r>
          </w:p>
        </w:tc>
        <w:tc>
          <w:tcPr>
            <w:tcW w:w="199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2,7</w:t>
            </w:r>
          </w:p>
        </w:tc>
      </w:tr>
      <w:tr w:rsidR="00656EE3">
        <w:trPr>
          <w:trHeight w:hRule="exact" w:val="326"/>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Термическое</w:t>
            </w:r>
          </w:p>
        </w:tc>
        <w:tc>
          <w:tcPr>
            <w:tcW w:w="199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2,9</w:t>
            </w:r>
          </w:p>
        </w:tc>
      </w:tr>
      <w:tr w:rsidR="00656EE3">
        <w:trPr>
          <w:trHeight w:hRule="exact" w:val="331"/>
          <w:jc w:val="center"/>
        </w:trPr>
        <w:tc>
          <w:tcPr>
            <w:tcW w:w="552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Сварочно-металлизационное</w:t>
            </w:r>
          </w:p>
        </w:tc>
        <w:tc>
          <w:tcPr>
            <w:tcW w:w="199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3,0</w:t>
            </w:r>
          </w:p>
        </w:tc>
      </w:tr>
      <w:tr w:rsidR="00656EE3">
        <w:trPr>
          <w:trHeight w:hRule="exact" w:val="360"/>
          <w:jc w:val="center"/>
        </w:trPr>
        <w:tc>
          <w:tcPr>
            <w:tcW w:w="5520"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rPr>
                <w:rStyle w:val="2f0"/>
              </w:rPr>
              <w:t>Гальваническое отделение</w:t>
            </w:r>
          </w:p>
        </w:tc>
        <w:tc>
          <w:tcPr>
            <w:tcW w:w="1992" w:type="dxa"/>
            <w:tcBorders>
              <w:top w:val="single" w:sz="4" w:space="0" w:color="auto"/>
              <w:bottom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3"/>
              </w:rPr>
              <w:t>2,8</w:t>
            </w:r>
          </w:p>
        </w:tc>
      </w:tr>
    </w:tbl>
    <w:p w:rsidR="00656EE3" w:rsidRDefault="00656EE3">
      <w:pPr>
        <w:framePr w:w="7512"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187" w:line="238" w:lineRule="exact"/>
        <w:ind w:firstLine="260"/>
      </w:pPr>
      <w:r>
        <w:t>Номинальным годовым фондом времени работы оборудования Ф</w:t>
      </w:r>
      <w:r>
        <w:rPr>
          <w:vertAlign w:val="subscript"/>
        </w:rPr>
        <w:t>н р</w:t>
      </w:r>
      <w:r>
        <w:t xml:space="preserve"> называется </w:t>
      </w:r>
      <w:r>
        <w:rPr>
          <w:vertAlign w:val="superscript"/>
        </w:rPr>
        <w:t>в</w:t>
      </w:r>
      <w:r>
        <w:t>Ремя в часах, в течение которого может работать оборудование при заданном режиме Работы АРО (табл. 4.6).</w:t>
      </w:r>
    </w:p>
    <w:tbl>
      <w:tblPr>
        <w:tblOverlap w:val="never"/>
        <w:tblW w:w="0" w:type="auto"/>
        <w:jc w:val="center"/>
        <w:tblLayout w:type="fixed"/>
        <w:tblCellMar>
          <w:left w:w="10" w:type="dxa"/>
          <w:right w:w="10" w:type="dxa"/>
        </w:tblCellMar>
        <w:tblLook w:val="04A0"/>
      </w:tblPr>
      <w:tblGrid>
        <w:gridCol w:w="3101"/>
        <w:gridCol w:w="1118"/>
        <w:gridCol w:w="1123"/>
        <w:gridCol w:w="1118"/>
        <w:gridCol w:w="1051"/>
      </w:tblGrid>
      <w:tr w:rsidR="00656EE3">
        <w:trPr>
          <w:trHeight w:hRule="exact" w:val="864"/>
          <w:jc w:val="center"/>
        </w:trPr>
        <w:tc>
          <w:tcPr>
            <w:tcW w:w="6460" w:type="dxa"/>
            <w:gridSpan w:val="4"/>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80" w:lineRule="exact"/>
              <w:ind w:right="220" w:firstLine="0"/>
              <w:jc w:val="right"/>
            </w:pPr>
            <w:r>
              <w:rPr>
                <w:rStyle w:val="29pt"/>
              </w:rPr>
              <w:lastRenderedPageBreak/>
              <w:t>Действительные годовые фонды времени работы оборудования</w:t>
            </w:r>
          </w:p>
        </w:tc>
        <w:tc>
          <w:tcPr>
            <w:tcW w:w="105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80" w:lineRule="exact"/>
              <w:ind w:firstLine="0"/>
              <w:jc w:val="right"/>
            </w:pPr>
            <w:r>
              <w:rPr>
                <w:rStyle w:val="29pt"/>
              </w:rPr>
              <w:t>Таблица^</w:t>
            </w:r>
          </w:p>
        </w:tc>
      </w:tr>
      <w:tr w:rsidR="00656EE3">
        <w:trPr>
          <w:trHeight w:hRule="exact" w:val="298"/>
          <w:jc w:val="center"/>
        </w:trPr>
        <w:tc>
          <w:tcPr>
            <w:tcW w:w="3101"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4410" w:type="dxa"/>
            <w:gridSpan w:val="4"/>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Режим работы</w:t>
            </w:r>
          </w:p>
        </w:tc>
      </w:tr>
      <w:tr w:rsidR="00656EE3">
        <w:trPr>
          <w:trHeight w:hRule="exact" w:val="293"/>
          <w:jc w:val="center"/>
        </w:trPr>
        <w:tc>
          <w:tcPr>
            <w:tcW w:w="3101" w:type="dxa"/>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Оборудование</w:t>
            </w:r>
          </w:p>
        </w:tc>
        <w:tc>
          <w:tcPr>
            <w:tcW w:w="2241" w:type="dxa"/>
            <w:gridSpan w:val="2"/>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односменный</w:t>
            </w:r>
          </w:p>
        </w:tc>
        <w:tc>
          <w:tcPr>
            <w:tcW w:w="2169" w:type="dxa"/>
            <w:gridSpan w:val="2"/>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двухсменный</w:t>
            </w:r>
          </w:p>
        </w:tc>
      </w:tr>
      <w:tr w:rsidR="00656EE3">
        <w:trPr>
          <w:trHeight w:hRule="exact" w:val="293"/>
          <w:jc w:val="center"/>
        </w:trPr>
        <w:tc>
          <w:tcPr>
            <w:tcW w:w="3101" w:type="dxa"/>
            <w:shd w:val="clear" w:color="auto" w:fill="FFFFFF"/>
          </w:tcPr>
          <w:p w:rsidR="00656EE3" w:rsidRDefault="00656EE3">
            <w:pPr>
              <w:framePr w:w="7512" w:wrap="notBeside" w:vAnchor="text" w:hAnchor="text" w:xAlign="center" w:y="1"/>
              <w:rPr>
                <w:sz w:val="10"/>
                <w:szCs w:val="10"/>
              </w:rPr>
            </w:pPr>
          </w:p>
        </w:tc>
        <w:tc>
          <w:tcPr>
            <w:tcW w:w="1118"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Ло</w:t>
            </w:r>
          </w:p>
        </w:tc>
        <w:tc>
          <w:tcPr>
            <w:tcW w:w="1123"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center"/>
            </w:pPr>
            <w:r>
              <w:rPr>
                <w:rStyle w:val="29pt"/>
              </w:rPr>
              <w:t>Ф ч</w:t>
            </w:r>
          </w:p>
          <w:p w:rsidR="00656EE3" w:rsidRDefault="00C276FB">
            <w:pPr>
              <w:pStyle w:val="22"/>
              <w:framePr w:w="7512" w:wrap="notBeside" w:vAnchor="text" w:hAnchor="text" w:xAlign="center" w:y="1"/>
              <w:shd w:val="clear" w:color="auto" w:fill="auto"/>
              <w:spacing w:line="180" w:lineRule="exact"/>
              <w:ind w:firstLine="0"/>
              <w:jc w:val="center"/>
            </w:pPr>
            <w:r>
              <w:rPr>
                <w:rStyle w:val="29pt"/>
              </w:rPr>
              <w:t xml:space="preserve">^ДО) </w:t>
            </w:r>
            <w:r>
              <w:rPr>
                <w:rStyle w:val="29pt"/>
                <w:vertAlign w:val="superscript"/>
              </w:rPr>
              <w:t>п</w:t>
            </w:r>
          </w:p>
        </w:tc>
        <w:tc>
          <w:tcPr>
            <w:tcW w:w="1118"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Ло</w:t>
            </w:r>
          </w:p>
        </w:tc>
        <w:tc>
          <w:tcPr>
            <w:tcW w:w="1051"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jc w:val="right"/>
            </w:pPr>
            <w:r>
              <w:rPr>
                <w:rStyle w:val="29pt"/>
                <w:vertAlign w:val="superscript"/>
              </w:rPr>
              <w:t>ф</w:t>
            </w:r>
            <w:r>
              <w:rPr>
                <w:rStyle w:val="29pt"/>
              </w:rPr>
              <w:t>д</w:t>
            </w:r>
            <w:r>
              <w:rPr>
                <w:rStyle w:val="29pt"/>
                <w:vertAlign w:val="subscript"/>
              </w:rPr>
              <w:t>л</w:t>
            </w:r>
            <w:r>
              <w:rPr>
                <w:rStyle w:val="29pt"/>
              </w:rPr>
              <w:t>. ч""</w:t>
            </w:r>
          </w:p>
        </w:tc>
      </w:tr>
      <w:tr w:rsidR="00656EE3">
        <w:trPr>
          <w:trHeight w:hRule="exact" w:val="293"/>
          <w:jc w:val="center"/>
        </w:trPr>
        <w:tc>
          <w:tcPr>
            <w:tcW w:w="310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pPr>
            <w:r>
              <w:rPr>
                <w:rStyle w:val="29pt"/>
              </w:rPr>
              <w:t>Оборудование малярных участков</w:t>
            </w:r>
          </w:p>
        </w:tc>
        <w:tc>
          <w:tcPr>
            <w:tcW w:w="1118"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0,97</w:t>
            </w:r>
          </w:p>
        </w:tc>
        <w:tc>
          <w:tcPr>
            <w:tcW w:w="112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1752</w:t>
            </w:r>
          </w:p>
        </w:tc>
        <w:tc>
          <w:tcPr>
            <w:tcW w:w="1118"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0,95</w:t>
            </w:r>
          </w:p>
        </w:tc>
        <w:tc>
          <w:tcPr>
            <w:tcW w:w="105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right"/>
            </w:pPr>
            <w:r>
              <w:rPr>
                <w:rStyle w:val="210pt9"/>
              </w:rPr>
              <w:t>3433 ~</w:t>
            </w:r>
          </w:p>
        </w:tc>
      </w:tr>
      <w:tr w:rsidR="00656EE3">
        <w:trPr>
          <w:trHeight w:hRule="exact" w:val="293"/>
          <w:jc w:val="center"/>
        </w:trPr>
        <w:tc>
          <w:tcPr>
            <w:tcW w:w="310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pPr>
            <w:r>
              <w:rPr>
                <w:rStyle w:val="29pt"/>
              </w:rPr>
              <w:t>Сварочное и металл изационное</w:t>
            </w:r>
          </w:p>
        </w:tc>
        <w:tc>
          <w:tcPr>
            <w:tcW w:w="1118"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0,97</w:t>
            </w:r>
          </w:p>
        </w:tc>
        <w:tc>
          <w:tcPr>
            <w:tcW w:w="112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1940</w:t>
            </w:r>
          </w:p>
        </w:tc>
        <w:tc>
          <w:tcPr>
            <w:tcW w:w="1118"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0,95</w:t>
            </w:r>
          </w:p>
        </w:tc>
        <w:tc>
          <w:tcPr>
            <w:tcW w:w="105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right"/>
            </w:pPr>
            <w:r>
              <w:rPr>
                <w:rStyle w:val="210pt9"/>
              </w:rPr>
              <w:t>3 800 '</w:t>
            </w:r>
          </w:p>
        </w:tc>
      </w:tr>
      <w:tr w:rsidR="00656EE3">
        <w:trPr>
          <w:trHeight w:hRule="exact" w:val="283"/>
          <w:jc w:val="center"/>
        </w:trPr>
        <w:tc>
          <w:tcPr>
            <w:tcW w:w="310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pPr>
            <w:r>
              <w:rPr>
                <w:rStyle w:val="29pt"/>
              </w:rPr>
              <w:t>Кузнечно-термическое</w:t>
            </w:r>
          </w:p>
        </w:tc>
        <w:tc>
          <w:tcPr>
            <w:tcW w:w="1118"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0,98</w:t>
            </w:r>
          </w:p>
        </w:tc>
        <w:tc>
          <w:tcPr>
            <w:tcW w:w="112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I960</w:t>
            </w:r>
          </w:p>
        </w:tc>
        <w:tc>
          <w:tcPr>
            <w:tcW w:w="1118"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0,96</w:t>
            </w:r>
          </w:p>
        </w:tc>
        <w:tc>
          <w:tcPr>
            <w:tcW w:w="105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right="260" w:firstLine="0"/>
              <w:jc w:val="right"/>
            </w:pPr>
            <w:r>
              <w:rPr>
                <w:rStyle w:val="210pt9"/>
              </w:rPr>
              <w:t>3 840</w:t>
            </w:r>
          </w:p>
        </w:tc>
      </w:tr>
      <w:tr w:rsidR="00656EE3">
        <w:trPr>
          <w:trHeight w:hRule="exact" w:val="346"/>
          <w:jc w:val="center"/>
        </w:trPr>
        <w:tc>
          <w:tcPr>
            <w:tcW w:w="3101"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180" w:lineRule="exact"/>
              <w:ind w:firstLine="0"/>
            </w:pPr>
            <w:r>
              <w:rPr>
                <w:rStyle w:val="29pt"/>
              </w:rPr>
              <w:t>Остальное</w:t>
            </w:r>
          </w:p>
        </w:tc>
        <w:tc>
          <w:tcPr>
            <w:tcW w:w="1118"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0,98</w:t>
            </w:r>
          </w:p>
        </w:tc>
        <w:tc>
          <w:tcPr>
            <w:tcW w:w="1123"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1960</w:t>
            </w:r>
          </w:p>
        </w:tc>
        <w:tc>
          <w:tcPr>
            <w:tcW w:w="1118"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0,97</w:t>
            </w:r>
          </w:p>
        </w:tc>
        <w:tc>
          <w:tcPr>
            <w:tcW w:w="1051"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right="260" w:firstLine="0"/>
              <w:jc w:val="right"/>
            </w:pPr>
            <w:r>
              <w:rPr>
                <w:rStyle w:val="210pt9"/>
              </w:rPr>
              <w:t>3 880</w:t>
            </w:r>
          </w:p>
        </w:tc>
      </w:tr>
    </w:tbl>
    <w:p w:rsidR="00656EE3" w:rsidRDefault="00C276FB">
      <w:pPr>
        <w:pStyle w:val="74"/>
        <w:framePr w:w="7512" w:wrap="notBeside" w:vAnchor="text" w:hAnchor="text" w:xAlign="center" w:y="1"/>
        <w:shd w:val="clear" w:color="auto" w:fill="auto"/>
        <w:spacing w:line="180" w:lineRule="exact"/>
        <w:ind w:firstLine="0"/>
        <w:jc w:val="left"/>
      </w:pPr>
      <w:r>
        <w:t>Примечание, — коэффициент использования оборудования.</w:t>
      </w:r>
    </w:p>
    <w:p w:rsidR="00656EE3" w:rsidRDefault="00656EE3">
      <w:pPr>
        <w:framePr w:w="7512"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261" w:after="60" w:line="235" w:lineRule="exact"/>
        <w:ind w:firstLine="320"/>
      </w:pPr>
      <w:r>
        <w:t>Номинальный годовой фонд времени работы оборудования не может быть полно</w:t>
      </w:r>
      <w:r>
        <w:softHyphen/>
        <w:t>стью использован, так как имеются неизбежные простои оборудования в ремонтах.</w:t>
      </w:r>
    </w:p>
    <w:p w:rsidR="00656EE3" w:rsidRDefault="00C276FB">
      <w:pPr>
        <w:pStyle w:val="271"/>
        <w:shd w:val="clear" w:color="auto" w:fill="auto"/>
        <w:spacing w:after="148" w:line="235" w:lineRule="exact"/>
        <w:ind w:firstLine="320"/>
      </w:pPr>
      <w:r>
        <w:t>Действительный (расчетный) годовой фонд времени работы оборудования Ф</w:t>
      </w:r>
      <w:r>
        <w:rPr>
          <w:vertAlign w:val="subscript"/>
        </w:rPr>
        <w:t xml:space="preserve">пп </w:t>
      </w:r>
      <w:r>
        <w:t>представляет собой время в часах, в течение которого оборудование может быть полностью загружено производственной работой:</w:t>
      </w:r>
    </w:p>
    <w:p w:rsidR="00656EE3" w:rsidRDefault="00C276FB">
      <w:pPr>
        <w:pStyle w:val="471"/>
        <w:shd w:val="clear" w:color="auto" w:fill="auto"/>
        <w:tabs>
          <w:tab w:val="left" w:pos="7073"/>
        </w:tabs>
        <w:spacing w:after="43" w:line="200" w:lineRule="exact"/>
        <w:ind w:left="3000"/>
        <w:jc w:val="both"/>
      </w:pPr>
      <w:r>
        <w:rPr>
          <w:rStyle w:val="4795pt"/>
          <w:b/>
          <w:bCs/>
          <w:vertAlign w:val="superscript"/>
        </w:rPr>
        <w:t>Ф</w:t>
      </w:r>
      <w:r>
        <w:rPr>
          <w:rStyle w:val="4795pt"/>
          <w:b/>
          <w:bCs/>
        </w:rPr>
        <w:t xml:space="preserve">др </w:t>
      </w:r>
      <w:r>
        <w:rPr>
          <w:rStyle w:val="472"/>
          <w:b/>
          <w:bCs/>
          <w:vertAlign w:val="superscript"/>
        </w:rPr>
        <w:t>= Ф</w:t>
      </w:r>
      <w:r>
        <w:rPr>
          <w:rStyle w:val="472"/>
          <w:b/>
          <w:bCs/>
        </w:rPr>
        <w:t>нр</w:t>
      </w:r>
      <w:r>
        <w:rPr>
          <w:rStyle w:val="472"/>
          <w:b/>
          <w:bCs/>
          <w:vertAlign w:val="superscript"/>
        </w:rPr>
        <w:t>Х1</w:t>
      </w:r>
      <w:r>
        <w:rPr>
          <w:rStyle w:val="472"/>
          <w:b/>
          <w:bCs/>
        </w:rPr>
        <w:t>1о&gt;</w:t>
      </w:r>
      <w:r>
        <w:rPr>
          <w:rStyle w:val="472"/>
          <w:b/>
          <w:bCs/>
          <w:vertAlign w:val="superscript"/>
        </w:rPr>
        <w:t>4</w:t>
      </w:r>
      <w:r>
        <w:rPr>
          <w:rStyle w:val="472"/>
          <w:b/>
          <w:bCs/>
        </w:rPr>
        <w:t>-</w:t>
      </w:r>
      <w:r>
        <w:rPr>
          <w:rStyle w:val="472"/>
          <w:b/>
          <w:bCs/>
        </w:rPr>
        <w:tab/>
      </w:r>
      <w:r>
        <w:t>&lt;</w:t>
      </w:r>
      <w:r>
        <w:rPr>
          <w:vertAlign w:val="superscript"/>
        </w:rPr>
        <w:t>4</w:t>
      </w:r>
      <w:r>
        <w:t>-</w:t>
      </w:r>
      <w:r>
        <w:rPr>
          <w:vertAlign w:val="superscript"/>
        </w:rPr>
        <w:t>9</w:t>
      </w:r>
      <w:r>
        <w:t>)</w:t>
      </w:r>
    </w:p>
    <w:p w:rsidR="00656EE3" w:rsidRDefault="00C276FB">
      <w:pPr>
        <w:pStyle w:val="271"/>
        <w:shd w:val="clear" w:color="auto" w:fill="auto"/>
        <w:spacing w:after="104" w:line="235" w:lineRule="exact"/>
        <w:ind w:firstLine="320"/>
      </w:pPr>
      <w:r>
        <w:t>После расчета составляется штатная ведомость личного состава цеха (участка) по форме, представленной в табл. 4.7.</w:t>
      </w:r>
    </w:p>
    <w:p w:rsidR="00656EE3" w:rsidRDefault="00C276FB">
      <w:pPr>
        <w:pStyle w:val="461"/>
        <w:shd w:val="clear" w:color="auto" w:fill="auto"/>
        <w:spacing w:line="180" w:lineRule="exact"/>
        <w:ind w:firstLine="0"/>
        <w:jc w:val="right"/>
      </w:pPr>
      <w:r>
        <w:t>Таблица 4.7</w:t>
      </w:r>
    </w:p>
    <w:p w:rsidR="00656EE3" w:rsidRDefault="000C2769">
      <w:pPr>
        <w:framePr w:h="1272" w:wrap="notBeside" w:vAnchor="text" w:hAnchor="text" w:xAlign="center" w:y="1"/>
        <w:jc w:val="center"/>
        <w:rPr>
          <w:sz w:val="2"/>
          <w:szCs w:val="2"/>
        </w:rPr>
      </w:pPr>
      <w:r>
        <w:pict>
          <v:shape id="_x0000_i1062" type="#_x0000_t75" style="width:373.1pt;height:63.6pt">
            <v:imagedata r:id="rId153" r:href="rId154"/>
          </v:shape>
        </w:pict>
      </w:r>
    </w:p>
    <w:p w:rsidR="00656EE3" w:rsidRDefault="00C276FB">
      <w:pPr>
        <w:pStyle w:val="58"/>
        <w:framePr w:h="1272" w:wrap="notBeside" w:vAnchor="text" w:hAnchor="text" w:xAlign="center" w:y="1"/>
        <w:shd w:val="clear" w:color="auto" w:fill="auto"/>
        <w:spacing w:line="180" w:lineRule="exact"/>
      </w:pPr>
      <w:r>
        <w:t>А. Производственные рабочие</w:t>
      </w:r>
    </w:p>
    <w:p w:rsidR="00656EE3" w:rsidRDefault="00C276FB">
      <w:pPr>
        <w:pStyle w:val="58"/>
        <w:framePr w:h="1272" w:wrap="notBeside" w:vAnchor="text" w:hAnchor="text" w:xAlign="center" w:y="1"/>
        <w:shd w:val="clear" w:color="auto" w:fill="auto"/>
        <w:spacing w:line="310" w:lineRule="exact"/>
        <w:jc w:val="both"/>
      </w:pPr>
      <w:r>
        <w:t>Б. Вспомогательные рабочие В. РСС</w:t>
      </w:r>
    </w:p>
    <w:p w:rsidR="00656EE3" w:rsidRDefault="00656EE3">
      <w:pPr>
        <w:rPr>
          <w:sz w:val="2"/>
          <w:szCs w:val="2"/>
        </w:rPr>
      </w:pPr>
    </w:p>
    <w:p w:rsidR="00656EE3" w:rsidRDefault="00C276FB">
      <w:pPr>
        <w:pStyle w:val="103"/>
        <w:numPr>
          <w:ilvl w:val="0"/>
          <w:numId w:val="67"/>
        </w:numPr>
        <w:shd w:val="clear" w:color="auto" w:fill="auto"/>
        <w:tabs>
          <w:tab w:val="left" w:pos="989"/>
        </w:tabs>
        <w:spacing w:before="563" w:after="124" w:line="310" w:lineRule="exact"/>
        <w:ind w:left="320" w:right="1160" w:firstLine="0"/>
        <w:jc w:val="left"/>
      </w:pPr>
      <w:bookmarkStart w:id="80" w:name="bookmark80"/>
      <w:r>
        <w:t>Расчеты количества рабочих мест, основного оборудования и производственных площадей</w:t>
      </w:r>
      <w:bookmarkEnd w:id="80"/>
    </w:p>
    <w:p w:rsidR="00656EE3" w:rsidRDefault="00C276FB">
      <w:pPr>
        <w:pStyle w:val="271"/>
        <w:shd w:val="clear" w:color="auto" w:fill="auto"/>
        <w:spacing w:after="76" w:line="230" w:lineRule="exact"/>
        <w:ind w:firstLine="320"/>
        <w:jc w:val="left"/>
      </w:pPr>
      <w:r>
        <w:t xml:space="preserve">Количество рабочих мест </w:t>
      </w:r>
      <w:r>
        <w:rPr>
          <w:rStyle w:val="2711pt"/>
        </w:rPr>
        <w:t>Х</w:t>
      </w:r>
      <w:r>
        <w:rPr>
          <w:rStyle w:val="2711pt"/>
          <w:vertAlign w:val="subscript"/>
        </w:rPr>
        <w:t>рм</w:t>
      </w:r>
      <w:r>
        <w:t xml:space="preserve"> ручной работы рассчитывается как отношение годового объема работ объекта проектирования на явочное число рабочих с учето количества рабочих, одновременно работающих над объектом:</w:t>
      </w:r>
    </w:p>
    <w:p w:rsidR="00656EE3" w:rsidRDefault="00C276FB">
      <w:pPr>
        <w:pStyle w:val="1350"/>
        <w:shd w:val="clear" w:color="auto" w:fill="auto"/>
        <w:tabs>
          <w:tab w:val="left" w:pos="7073"/>
        </w:tabs>
        <w:spacing w:before="0" w:line="210" w:lineRule="exact"/>
        <w:ind w:left="2780"/>
      </w:pPr>
      <w:r>
        <w:rPr>
          <w:rStyle w:val="135Garamond105pt"/>
          <w:b/>
          <w:bCs/>
        </w:rPr>
        <w:t>X</w:t>
      </w:r>
      <w:r>
        <w:t xml:space="preserve"> = Т / Ф пм</w:t>
      </w:r>
      <w:r>
        <w:rPr>
          <w:vertAlign w:val="superscript"/>
        </w:rPr>
        <w:t xml:space="preserve">х </w:t>
      </w:r>
      <w:r>
        <w:rPr>
          <w:rStyle w:val="135Garamond105pt"/>
          <w:b/>
          <w:bCs/>
          <w:vertAlign w:val="superscript"/>
        </w:rPr>
        <w:t>т</w:t>
      </w:r>
      <w:r>
        <w:rPr>
          <w:vertAlign w:val="superscript"/>
        </w:rPr>
        <w:t xml:space="preserve"> х</w:t>
      </w:r>
      <w:r>
        <w:t xml:space="preserve"> С,</w:t>
      </w:r>
      <w:r>
        <w:tab/>
        <w:t>(4Л®</w:t>
      </w:r>
    </w:p>
    <w:p w:rsidR="00656EE3" w:rsidRDefault="00C276FB">
      <w:pPr>
        <w:pStyle w:val="471"/>
        <w:shd w:val="clear" w:color="auto" w:fill="auto"/>
        <w:tabs>
          <w:tab w:val="left" w:pos="4802"/>
          <w:tab w:val="left" w:pos="7073"/>
        </w:tabs>
        <w:spacing w:after="66" w:line="200" w:lineRule="exact"/>
        <w:ind w:left="3000"/>
        <w:jc w:val="both"/>
      </w:pPr>
      <w:r>
        <w:t xml:space="preserve">м </w:t>
      </w:r>
      <w:r>
        <w:rPr>
          <w:vertAlign w:val="superscript"/>
        </w:rPr>
        <w:t>А</w:t>
      </w:r>
      <w:r>
        <w:t>уч / р м</w:t>
      </w:r>
      <w:r>
        <w:tab/>
        <w:t>’</w:t>
      </w:r>
      <w:r>
        <w:tab/>
      </w:r>
      <w:r>
        <w:rPr>
          <w:vertAlign w:val="superscript"/>
        </w:rPr>
        <w:t>у</w:t>
      </w:r>
    </w:p>
    <w:p w:rsidR="00656EE3" w:rsidRDefault="00C276FB">
      <w:pPr>
        <w:pStyle w:val="461"/>
        <w:shd w:val="clear" w:color="auto" w:fill="auto"/>
        <w:spacing w:line="180" w:lineRule="exact"/>
        <w:ind w:firstLine="0"/>
      </w:pPr>
      <w:r>
        <w:t xml:space="preserve">где </w:t>
      </w:r>
      <w:r>
        <w:rPr>
          <w:lang w:val="en-US" w:eastAsia="en-US" w:bidi="en-US"/>
        </w:rPr>
        <w:t>J</w:t>
      </w:r>
      <w:r>
        <w:rPr>
          <w:vertAlign w:val="subscript"/>
          <w:lang w:val="en-US" w:eastAsia="en-US" w:bidi="en-US"/>
        </w:rPr>
        <w:t>pM</w:t>
      </w:r>
      <w:r w:rsidRPr="00C276FB">
        <w:rPr>
          <w:lang w:eastAsia="en-US" w:bidi="en-US"/>
        </w:rPr>
        <w:t xml:space="preserve">- </w:t>
      </w:r>
      <w:r>
        <w:t>количество рабочих мест;</w:t>
      </w:r>
    </w:p>
    <w:p w:rsidR="00656EE3" w:rsidRDefault="00C276FB">
      <w:pPr>
        <w:pStyle w:val="461"/>
        <w:shd w:val="clear" w:color="auto" w:fill="auto"/>
        <w:spacing w:line="218" w:lineRule="exact"/>
        <w:ind w:left="720" w:firstLine="0"/>
      </w:pPr>
      <w:r>
        <w:t>Ф</w:t>
      </w:r>
      <w:r>
        <w:rPr>
          <w:vertAlign w:val="subscript"/>
        </w:rPr>
        <w:t>р м</w:t>
      </w:r>
      <w:r>
        <w:t xml:space="preserve"> — годовой фонд рабочего места;</w:t>
      </w:r>
    </w:p>
    <w:p w:rsidR="00656EE3" w:rsidRDefault="00C276FB">
      <w:pPr>
        <w:pStyle w:val="461"/>
        <w:shd w:val="clear" w:color="auto" w:fill="auto"/>
        <w:spacing w:line="218" w:lineRule="exact"/>
        <w:ind w:left="1320" w:hanging="460"/>
      </w:pPr>
      <w:r>
        <w:rPr>
          <w:rStyle w:val="465"/>
        </w:rPr>
        <w:t>т</w:t>
      </w:r>
      <w:r>
        <w:t xml:space="preserve"> — количество рабочих, работающих одновременно на рабочем месте;</w:t>
      </w:r>
    </w:p>
    <w:p w:rsidR="00656EE3" w:rsidRDefault="00C276FB">
      <w:pPr>
        <w:pStyle w:val="461"/>
        <w:shd w:val="clear" w:color="auto" w:fill="auto"/>
        <w:spacing w:line="218" w:lineRule="exact"/>
        <w:ind w:left="1320" w:hanging="460"/>
      </w:pPr>
      <w:r>
        <w:lastRenderedPageBreak/>
        <w:t>С — число смен; работы;</w:t>
      </w:r>
    </w:p>
    <w:p w:rsidR="00656EE3" w:rsidRDefault="00C276FB">
      <w:pPr>
        <w:pStyle w:val="461"/>
        <w:shd w:val="clear" w:color="auto" w:fill="auto"/>
        <w:spacing w:line="338" w:lineRule="exact"/>
        <w:ind w:left="1320" w:hanging="460"/>
      </w:pPr>
      <w:r>
        <w:rPr>
          <w:rStyle w:val="465"/>
        </w:rPr>
        <w:t>Т</w:t>
      </w:r>
      <w:r>
        <w:t xml:space="preserve"> — годовой объем работ по участку, нормо-часы.</w:t>
      </w:r>
    </w:p>
    <w:p w:rsidR="00656EE3" w:rsidRDefault="00C276FB">
      <w:pPr>
        <w:pStyle w:val="1360"/>
        <w:shd w:val="clear" w:color="auto" w:fill="auto"/>
        <w:ind w:left="260"/>
      </w:pPr>
      <w:r>
        <w:t xml:space="preserve">Количество основного оборудования </w:t>
      </w:r>
      <w:r>
        <w:rPr>
          <w:rStyle w:val="13610pt"/>
        </w:rPr>
        <w:t xml:space="preserve">в цехе </w:t>
      </w:r>
      <w:r>
        <w:t xml:space="preserve">(участке) определяется </w:t>
      </w:r>
      <w:r>
        <w:rPr>
          <w:rStyle w:val="13610pt"/>
        </w:rPr>
        <w:t xml:space="preserve">по </w:t>
      </w:r>
      <w:r>
        <w:t>формуле</w:t>
      </w:r>
    </w:p>
    <w:p w:rsidR="00656EE3" w:rsidRDefault="00C276FB">
      <w:pPr>
        <w:pStyle w:val="271"/>
        <w:shd w:val="clear" w:color="auto" w:fill="auto"/>
        <w:tabs>
          <w:tab w:val="left" w:pos="7026"/>
        </w:tabs>
        <w:spacing w:line="338" w:lineRule="exact"/>
        <w:ind w:left="3080"/>
      </w:pPr>
      <w:r>
        <w:t>^ = Т„/Ф</w:t>
      </w:r>
      <w:r>
        <w:rPr>
          <w:vertAlign w:val="subscript"/>
        </w:rPr>
        <w:t>Д0</w:t>
      </w:r>
      <w:r>
        <w:t>,</w:t>
      </w:r>
      <w:r>
        <w:tab/>
        <w:t>(4.11)</w:t>
      </w:r>
    </w:p>
    <w:p w:rsidR="00656EE3" w:rsidRDefault="00C276FB">
      <w:pPr>
        <w:pStyle w:val="461"/>
        <w:shd w:val="clear" w:color="auto" w:fill="auto"/>
        <w:spacing w:line="338" w:lineRule="exact"/>
        <w:ind w:firstLine="0"/>
      </w:pPr>
      <w:r>
        <w:t>где Ф</w:t>
      </w:r>
      <w:r>
        <w:rPr>
          <w:vertAlign w:val="subscript"/>
        </w:rPr>
        <w:t>до</w:t>
      </w:r>
      <w:r>
        <w:t>- Действительный годовой фонд времени оборудования, ч.</w:t>
      </w:r>
    </w:p>
    <w:p w:rsidR="00656EE3" w:rsidRDefault="00C276FB">
      <w:pPr>
        <w:pStyle w:val="271"/>
        <w:shd w:val="clear" w:color="auto" w:fill="auto"/>
        <w:spacing w:line="288" w:lineRule="exact"/>
        <w:ind w:firstLine="260"/>
        <w:jc w:val="left"/>
      </w:pPr>
      <w:r>
        <w:t>Для ряда цехов (участков) АРО следует учитывать особенности расчета оборудо</w:t>
      </w:r>
      <w:r>
        <w:softHyphen/>
        <w:t>вания.</w:t>
      </w:r>
    </w:p>
    <w:p w:rsidR="00656EE3" w:rsidRDefault="00C276FB">
      <w:pPr>
        <w:pStyle w:val="271"/>
        <w:shd w:val="clear" w:color="auto" w:fill="auto"/>
        <w:ind w:firstLine="260"/>
        <w:jc w:val="left"/>
      </w:pPr>
      <w:r>
        <w:t xml:space="preserve">При расчете слесарно-механического участка годовой объем станочных работ </w:t>
      </w:r>
      <w:r>
        <w:rPr>
          <w:rStyle w:val="279pt0"/>
        </w:rPr>
        <w:t xml:space="preserve">разбивается </w:t>
      </w:r>
      <w:r>
        <w:t>по видам обработки в процентах (табл. 4.8).</w:t>
      </w:r>
    </w:p>
    <w:p w:rsidR="00656EE3" w:rsidRDefault="00C276FB">
      <w:pPr>
        <w:pStyle w:val="271"/>
        <w:shd w:val="clear" w:color="auto" w:fill="auto"/>
        <w:spacing w:line="200" w:lineRule="exact"/>
        <w:jc w:val="right"/>
      </w:pPr>
      <w:r>
        <w:t>Таблица 4.8</w:t>
      </w:r>
    </w:p>
    <w:p w:rsidR="00656EE3" w:rsidRDefault="00C276FB">
      <w:pPr>
        <w:pStyle w:val="212"/>
        <w:framePr w:w="7522" w:wrap="notBeside" w:vAnchor="text" w:hAnchor="text" w:xAlign="center" w:y="1"/>
        <w:shd w:val="clear" w:color="auto" w:fill="auto"/>
        <w:spacing w:line="200" w:lineRule="exact"/>
      </w:pPr>
      <w:r>
        <w:t>Распределение годового объема работ слесарно-механического участка по видам обработки</w:t>
      </w:r>
    </w:p>
    <w:tbl>
      <w:tblPr>
        <w:tblOverlap w:val="never"/>
        <w:tblW w:w="0" w:type="auto"/>
        <w:jc w:val="center"/>
        <w:tblLayout w:type="fixed"/>
        <w:tblCellMar>
          <w:left w:w="10" w:type="dxa"/>
          <w:right w:w="10" w:type="dxa"/>
        </w:tblCellMar>
        <w:tblLook w:val="04A0"/>
      </w:tblPr>
      <w:tblGrid>
        <w:gridCol w:w="4963"/>
        <w:gridCol w:w="2558"/>
      </w:tblGrid>
      <w:tr w:rsidR="00656EE3">
        <w:trPr>
          <w:trHeight w:hRule="exact" w:val="331"/>
          <w:jc w:val="center"/>
        </w:trPr>
        <w:tc>
          <w:tcPr>
            <w:tcW w:w="49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Виды работ</w:t>
            </w:r>
          </w:p>
        </w:tc>
        <w:tc>
          <w:tcPr>
            <w:tcW w:w="255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Годовой объем, %</w:t>
            </w:r>
          </w:p>
        </w:tc>
      </w:tr>
      <w:tr w:rsidR="00656EE3">
        <w:trPr>
          <w:trHeight w:hRule="exact" w:val="326"/>
          <w:jc w:val="center"/>
        </w:trPr>
        <w:tc>
          <w:tcPr>
            <w:tcW w:w="49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pPr>
            <w:r>
              <w:rPr>
                <w:rStyle w:val="29pt"/>
              </w:rPr>
              <w:t>Токарные</w:t>
            </w:r>
          </w:p>
        </w:tc>
        <w:tc>
          <w:tcPr>
            <w:tcW w:w="2558"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41</w:t>
            </w:r>
          </w:p>
        </w:tc>
      </w:tr>
      <w:tr w:rsidR="00656EE3">
        <w:trPr>
          <w:trHeight w:hRule="exact" w:val="307"/>
          <w:jc w:val="center"/>
        </w:trPr>
        <w:tc>
          <w:tcPr>
            <w:tcW w:w="49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Револьверные</w:t>
            </w:r>
          </w:p>
        </w:tc>
        <w:tc>
          <w:tcPr>
            <w:tcW w:w="2558"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right="1100" w:firstLine="0"/>
              <w:jc w:val="right"/>
            </w:pPr>
            <w:r>
              <w:rPr>
                <w:rStyle w:val="29pt"/>
              </w:rPr>
              <w:t>7</w:t>
            </w:r>
          </w:p>
        </w:tc>
      </w:tr>
      <w:tr w:rsidR="00656EE3">
        <w:trPr>
          <w:trHeight w:hRule="exact" w:val="312"/>
          <w:jc w:val="center"/>
        </w:trPr>
        <w:tc>
          <w:tcPr>
            <w:tcW w:w="49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pPr>
            <w:r>
              <w:rPr>
                <w:rStyle w:val="29pt"/>
              </w:rPr>
              <w:t>Фрезерные</w:t>
            </w:r>
          </w:p>
        </w:tc>
        <w:tc>
          <w:tcPr>
            <w:tcW w:w="2558"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jc w:val="center"/>
            </w:pPr>
            <w:r>
              <w:rPr>
                <w:rStyle w:val="29pt0"/>
              </w:rPr>
              <w:t>6</w:t>
            </w:r>
          </w:p>
        </w:tc>
      </w:tr>
      <w:tr w:rsidR="00656EE3">
        <w:trPr>
          <w:trHeight w:hRule="exact" w:val="307"/>
          <w:jc w:val="center"/>
        </w:trPr>
        <w:tc>
          <w:tcPr>
            <w:tcW w:w="49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pPr>
            <w:r>
              <w:rPr>
                <w:rStyle w:val="29pt"/>
              </w:rPr>
              <w:t>Строгально-долбежные</w:t>
            </w:r>
          </w:p>
        </w:tc>
        <w:tc>
          <w:tcPr>
            <w:tcW w:w="2558"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jc w:val="center"/>
            </w:pPr>
            <w:r>
              <w:rPr>
                <w:rStyle w:val="29pt0"/>
              </w:rPr>
              <w:t>6</w:t>
            </w:r>
          </w:p>
        </w:tc>
      </w:tr>
      <w:tr w:rsidR="00656EE3">
        <w:trPr>
          <w:trHeight w:hRule="exact" w:val="312"/>
          <w:jc w:val="center"/>
        </w:trPr>
        <w:tc>
          <w:tcPr>
            <w:tcW w:w="49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Шлифовальные</w:t>
            </w:r>
          </w:p>
        </w:tc>
        <w:tc>
          <w:tcPr>
            <w:tcW w:w="2558"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15</w:t>
            </w:r>
          </w:p>
        </w:tc>
      </w:tr>
      <w:tr w:rsidR="00656EE3">
        <w:trPr>
          <w:trHeight w:hRule="exact" w:val="317"/>
          <w:jc w:val="center"/>
        </w:trPr>
        <w:tc>
          <w:tcPr>
            <w:tcW w:w="49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pPr>
            <w:r>
              <w:rPr>
                <w:rStyle w:val="29pt"/>
              </w:rPr>
              <w:t>Сверлильные</w:t>
            </w:r>
          </w:p>
        </w:tc>
        <w:tc>
          <w:tcPr>
            <w:tcW w:w="2558"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80" w:lineRule="exact"/>
              <w:ind w:firstLine="0"/>
              <w:jc w:val="center"/>
            </w:pPr>
            <w:r>
              <w:rPr>
                <w:rStyle w:val="29pt0"/>
              </w:rPr>
              <w:t>11</w:t>
            </w:r>
          </w:p>
        </w:tc>
      </w:tr>
      <w:tr w:rsidR="00656EE3">
        <w:trPr>
          <w:trHeight w:hRule="exact" w:val="312"/>
          <w:jc w:val="center"/>
        </w:trPr>
        <w:tc>
          <w:tcPr>
            <w:tcW w:w="49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Прессовые, штамповочные</w:t>
            </w:r>
          </w:p>
        </w:tc>
        <w:tc>
          <w:tcPr>
            <w:tcW w:w="2558"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3</w:t>
            </w:r>
          </w:p>
        </w:tc>
      </w:tr>
      <w:tr w:rsidR="00656EE3">
        <w:trPr>
          <w:trHeight w:hRule="exact" w:val="307"/>
          <w:jc w:val="center"/>
        </w:trPr>
        <w:tc>
          <w:tcPr>
            <w:tcW w:w="49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Зуборезные</w:t>
            </w:r>
          </w:p>
        </w:tc>
        <w:tc>
          <w:tcPr>
            <w:tcW w:w="2558"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5</w:t>
            </w:r>
          </w:p>
        </w:tc>
      </w:tr>
      <w:tr w:rsidR="00656EE3">
        <w:trPr>
          <w:trHeight w:hRule="exact" w:val="312"/>
          <w:jc w:val="center"/>
        </w:trPr>
        <w:tc>
          <w:tcPr>
            <w:tcW w:w="49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Болторезные</w:t>
            </w:r>
          </w:p>
        </w:tc>
        <w:tc>
          <w:tcPr>
            <w:tcW w:w="2558"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3</w:t>
            </w:r>
          </w:p>
        </w:tc>
      </w:tr>
      <w:tr w:rsidR="00656EE3">
        <w:trPr>
          <w:trHeight w:hRule="exact" w:val="312"/>
          <w:jc w:val="center"/>
        </w:trPr>
        <w:tc>
          <w:tcPr>
            <w:tcW w:w="49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Заточные</w:t>
            </w:r>
          </w:p>
        </w:tc>
        <w:tc>
          <w:tcPr>
            <w:tcW w:w="2558"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right="1100" w:firstLine="0"/>
              <w:jc w:val="right"/>
            </w:pPr>
            <w:r>
              <w:rPr>
                <w:rStyle w:val="29pt"/>
              </w:rPr>
              <w:t>3</w:t>
            </w:r>
          </w:p>
        </w:tc>
      </w:tr>
      <w:tr w:rsidR="00656EE3">
        <w:trPr>
          <w:trHeight w:hRule="exact" w:val="245"/>
          <w:jc w:val="center"/>
        </w:trPr>
        <w:tc>
          <w:tcPr>
            <w:tcW w:w="4963" w:type="dxa"/>
            <w:tcBorders>
              <w:top w:val="single" w:sz="4" w:space="0" w:color="auto"/>
              <w:bottom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80" w:lineRule="exact"/>
              <w:ind w:firstLine="0"/>
            </w:pPr>
            <w:r>
              <w:rPr>
                <w:rStyle w:val="29pt8"/>
              </w:rPr>
              <w:t>Итого</w:t>
            </w:r>
          </w:p>
        </w:tc>
        <w:tc>
          <w:tcPr>
            <w:tcW w:w="2558" w:type="dxa"/>
            <w:tcBorders>
              <w:top w:val="single" w:sz="4" w:space="0" w:color="auto"/>
              <w:bottom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80" w:lineRule="exact"/>
              <w:ind w:firstLine="0"/>
              <w:jc w:val="center"/>
            </w:pPr>
            <w:r>
              <w:rPr>
                <w:rStyle w:val="29pt0"/>
              </w:rPr>
              <w:t>100</w:t>
            </w:r>
          </w:p>
        </w:tc>
      </w:tr>
    </w:tbl>
    <w:p w:rsidR="00656EE3" w:rsidRDefault="00656EE3">
      <w:pPr>
        <w:framePr w:w="7522"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353" w:after="137" w:line="221" w:lineRule="exact"/>
        <w:ind w:firstLine="260"/>
        <w:jc w:val="left"/>
      </w:pPr>
      <w:r>
        <w:t>Тогда с учетом данных табл. 4.8 количество, например, токарных станков опреде</w:t>
      </w:r>
      <w:r>
        <w:softHyphen/>
        <w:t>ляется как</w:t>
      </w:r>
    </w:p>
    <w:p w:rsidR="00656EE3" w:rsidRDefault="00C276FB">
      <w:pPr>
        <w:pStyle w:val="271"/>
        <w:shd w:val="clear" w:color="auto" w:fill="auto"/>
        <w:spacing w:after="54" w:line="200" w:lineRule="exact"/>
        <w:ind w:left="120"/>
        <w:jc w:val="center"/>
      </w:pPr>
      <w:r>
        <w:t>*,</w:t>
      </w:r>
      <w:r>
        <w:rPr>
          <w:vertAlign w:val="subscript"/>
        </w:rPr>
        <w:t>с</w:t>
      </w:r>
      <w:r>
        <w:t xml:space="preserve"> = Т</w:t>
      </w:r>
      <w:r>
        <w:rPr>
          <w:vertAlign w:val="subscript"/>
        </w:rPr>
        <w:t>ст</w:t>
      </w:r>
      <w:r>
        <w:t>хО,41/Ф</w:t>
      </w:r>
      <w:r>
        <w:rPr>
          <w:vertAlign w:val="subscript"/>
        </w:rPr>
        <w:t>до)</w:t>
      </w:r>
    </w:p>
    <w:p w:rsidR="00656EE3" w:rsidRDefault="00C276FB">
      <w:pPr>
        <w:pStyle w:val="461"/>
        <w:shd w:val="clear" w:color="auto" w:fill="auto"/>
        <w:spacing w:line="218" w:lineRule="exact"/>
        <w:ind w:firstLine="0"/>
      </w:pPr>
      <w:r>
        <w:rPr>
          <w:vertAlign w:val="superscript"/>
        </w:rPr>
        <w:t>г</w:t>
      </w:r>
      <w:r>
        <w:t xml:space="preserve">ле </w:t>
      </w:r>
      <w:r>
        <w:rPr>
          <w:rStyle w:val="465"/>
        </w:rPr>
        <w:t>Х</w:t>
      </w:r>
      <w:r>
        <w:rPr>
          <w:rStyle w:val="465"/>
          <w:vertAlign w:val="subscript"/>
        </w:rPr>
        <w:t>тс</w:t>
      </w:r>
      <w:r>
        <w:rPr>
          <w:rStyle w:val="465"/>
        </w:rPr>
        <w:t xml:space="preserve"> —</w:t>
      </w:r>
      <w:r>
        <w:t xml:space="preserve"> количество токарных станков, шт.;</w:t>
      </w:r>
    </w:p>
    <w:p w:rsidR="00656EE3" w:rsidRDefault="00C276FB">
      <w:pPr>
        <w:pStyle w:val="461"/>
        <w:shd w:val="clear" w:color="auto" w:fill="auto"/>
        <w:tabs>
          <w:tab w:val="left" w:pos="7026"/>
        </w:tabs>
        <w:spacing w:line="218" w:lineRule="exact"/>
        <w:ind w:left="1320" w:hanging="460"/>
      </w:pPr>
      <w:r>
        <w:t>Т</w:t>
      </w:r>
      <w:r>
        <w:rPr>
          <w:vertAlign w:val="subscript"/>
        </w:rPr>
        <w:t>ст</w:t>
      </w:r>
      <w:r>
        <w:t xml:space="preserve"> — годовой объем станочных работ в слесарно-механическом участке, чело- веко-ч;</w:t>
      </w:r>
      <w:r>
        <w:tab/>
        <w:t>'</w:t>
      </w:r>
    </w:p>
    <w:p w:rsidR="00656EE3" w:rsidRDefault="00C276FB">
      <w:pPr>
        <w:pStyle w:val="461"/>
        <w:shd w:val="clear" w:color="auto" w:fill="auto"/>
        <w:spacing w:after="109" w:line="218" w:lineRule="exact"/>
        <w:ind w:left="720" w:firstLine="0"/>
      </w:pPr>
      <w:r>
        <w:t>Ф</w:t>
      </w:r>
      <w:r>
        <w:rPr>
          <w:vertAlign w:val="subscript"/>
        </w:rPr>
        <w:t>до</w:t>
      </w:r>
      <w:r>
        <w:t xml:space="preserve"> — действительный годовой фонд времени оборудования, ч.</w:t>
      </w:r>
    </w:p>
    <w:p w:rsidR="00656EE3" w:rsidRDefault="00C276FB">
      <w:pPr>
        <w:pStyle w:val="271"/>
        <w:shd w:val="clear" w:color="auto" w:fill="auto"/>
        <w:spacing w:line="233" w:lineRule="exact"/>
        <w:ind w:left="260"/>
      </w:pPr>
      <w:r>
        <w:t>Кроме того, каждый тип станков в свою очередь подразделяется на подгруппы:</w:t>
      </w:r>
    </w:p>
    <w:p w:rsidR="00656EE3" w:rsidRDefault="00C276FB">
      <w:pPr>
        <w:pStyle w:val="271"/>
        <w:numPr>
          <w:ilvl w:val="0"/>
          <w:numId w:val="68"/>
        </w:numPr>
        <w:shd w:val="clear" w:color="auto" w:fill="auto"/>
        <w:tabs>
          <w:tab w:val="left" w:pos="546"/>
        </w:tabs>
        <w:spacing w:line="233" w:lineRule="exact"/>
        <w:ind w:left="260"/>
      </w:pPr>
      <w:r>
        <w:t>токарные: легкие — 40%; средние — 55%; тяжелые — 5%;</w:t>
      </w:r>
    </w:p>
    <w:p w:rsidR="00656EE3" w:rsidRDefault="00C276FB">
      <w:pPr>
        <w:pStyle w:val="271"/>
        <w:numPr>
          <w:ilvl w:val="0"/>
          <w:numId w:val="68"/>
        </w:numPr>
        <w:shd w:val="clear" w:color="auto" w:fill="auto"/>
        <w:tabs>
          <w:tab w:val="left" w:pos="546"/>
        </w:tabs>
        <w:spacing w:line="233" w:lineRule="exact"/>
        <w:ind w:left="260"/>
      </w:pPr>
      <w:r>
        <w:t>револьверные: легкие — 40%; средние — 50%; тяжелые — 10%;</w:t>
      </w:r>
    </w:p>
    <w:p w:rsidR="00656EE3" w:rsidRDefault="00C276FB">
      <w:pPr>
        <w:pStyle w:val="271"/>
        <w:numPr>
          <w:ilvl w:val="0"/>
          <w:numId w:val="68"/>
        </w:numPr>
        <w:shd w:val="clear" w:color="auto" w:fill="auto"/>
        <w:tabs>
          <w:tab w:val="left" w:pos="549"/>
        </w:tabs>
        <w:spacing w:line="233" w:lineRule="exact"/>
        <w:ind w:left="260"/>
      </w:pPr>
      <w:r>
        <w:t>шлифовальные:</w:t>
      </w:r>
    </w:p>
    <w:p w:rsidR="00656EE3" w:rsidRDefault="00C276FB">
      <w:pPr>
        <w:pStyle w:val="271"/>
        <w:numPr>
          <w:ilvl w:val="0"/>
          <w:numId w:val="69"/>
        </w:numPr>
        <w:shd w:val="clear" w:color="auto" w:fill="auto"/>
        <w:tabs>
          <w:tab w:val="left" w:pos="818"/>
        </w:tabs>
        <w:spacing w:line="233" w:lineRule="exact"/>
        <w:ind w:left="460"/>
      </w:pPr>
      <w:r>
        <w:t>круглошлифовальные: легкие — 30%; средние — 40%,</w:t>
      </w:r>
    </w:p>
    <w:p w:rsidR="00656EE3" w:rsidRDefault="00C276FB">
      <w:pPr>
        <w:pStyle w:val="271"/>
        <w:numPr>
          <w:ilvl w:val="0"/>
          <w:numId w:val="69"/>
        </w:numPr>
        <w:shd w:val="clear" w:color="auto" w:fill="auto"/>
        <w:tabs>
          <w:tab w:val="left" w:pos="818"/>
        </w:tabs>
        <w:spacing w:line="233" w:lineRule="exact"/>
        <w:ind w:left="460"/>
      </w:pPr>
      <w:r>
        <w:t>плоскошлифовальные — 25%,</w:t>
      </w:r>
    </w:p>
    <w:p w:rsidR="00656EE3" w:rsidRDefault="00C276FB">
      <w:pPr>
        <w:pStyle w:val="271"/>
        <w:numPr>
          <w:ilvl w:val="0"/>
          <w:numId w:val="69"/>
        </w:numPr>
        <w:shd w:val="clear" w:color="auto" w:fill="auto"/>
        <w:tabs>
          <w:tab w:val="left" w:pos="821"/>
        </w:tabs>
        <w:spacing w:line="233" w:lineRule="exact"/>
        <w:ind w:left="460"/>
      </w:pPr>
      <w:r>
        <w:t>внупжшлисЬовальные — 5%.</w:t>
      </w:r>
    </w:p>
    <w:p w:rsidR="00656EE3" w:rsidRDefault="00C276FB">
      <w:pPr>
        <w:pStyle w:val="271"/>
        <w:shd w:val="clear" w:color="auto" w:fill="auto"/>
        <w:spacing w:after="117" w:line="200" w:lineRule="exact"/>
        <w:ind w:firstLine="320"/>
      </w:pPr>
      <w:r>
        <w:t>Отсюда, например, количество легких токарных станков определяется по форму</w:t>
      </w:r>
      <w:r>
        <w:rPr>
          <w:vertAlign w:val="subscript"/>
        </w:rPr>
        <w:t>Ле</w:t>
      </w:r>
    </w:p>
    <w:p w:rsidR="00656EE3" w:rsidRDefault="00C276FB">
      <w:pPr>
        <w:pStyle w:val="271"/>
        <w:shd w:val="clear" w:color="auto" w:fill="auto"/>
        <w:tabs>
          <w:tab w:val="left" w:pos="7018"/>
        </w:tabs>
        <w:spacing w:after="30" w:line="200" w:lineRule="exact"/>
        <w:ind w:left="3120"/>
      </w:pPr>
      <w:r>
        <w:lastRenderedPageBreak/>
        <w:t>'^Л ТС С * 0,4.</w:t>
      </w:r>
      <w:r>
        <w:tab/>
        <w:t>(4.12)</w:t>
      </w:r>
    </w:p>
    <w:p w:rsidR="00656EE3" w:rsidRDefault="00C276FB">
      <w:pPr>
        <w:pStyle w:val="271"/>
        <w:shd w:val="clear" w:color="auto" w:fill="auto"/>
        <w:spacing w:line="242" w:lineRule="exact"/>
        <w:ind w:firstLine="320"/>
      </w:pPr>
      <w:r>
        <w:t xml:space="preserve">При расчете оборудования для испытательной станции следует иметь в виду </w:t>
      </w:r>
      <w:r>
        <w:rPr>
          <w:vertAlign w:val="subscript"/>
        </w:rPr>
        <w:t xml:space="preserve">Что </w:t>
      </w:r>
      <w:r>
        <w:t>основным оборудованием, которое определяется расчетным путем, являются стенды для испытания двигателей.</w:t>
      </w:r>
    </w:p>
    <w:p w:rsidR="00656EE3" w:rsidRDefault="00C276FB">
      <w:pPr>
        <w:pStyle w:val="271"/>
        <w:shd w:val="clear" w:color="auto" w:fill="auto"/>
        <w:spacing w:after="138" w:line="242" w:lineRule="exact"/>
        <w:ind w:firstLine="320"/>
      </w:pPr>
      <w:r>
        <w:t>Необходимое количество испытательных стендов можно вычислить по формуле</w:t>
      </w:r>
    </w:p>
    <w:p w:rsidR="00656EE3" w:rsidRDefault="00C276FB">
      <w:pPr>
        <w:pStyle w:val="1170"/>
        <w:shd w:val="clear" w:color="auto" w:fill="auto"/>
        <w:tabs>
          <w:tab w:val="left" w:pos="3778"/>
          <w:tab w:val="left" w:pos="7018"/>
        </w:tabs>
        <w:spacing w:before="0" w:after="42" w:line="220" w:lineRule="exact"/>
        <w:ind w:left="2460"/>
        <w:jc w:val="both"/>
      </w:pPr>
      <w:r>
        <w:rPr>
          <w:rStyle w:val="1170pt"/>
          <w:b/>
          <w:bCs/>
        </w:rPr>
        <w:t>^ие</w:t>
      </w:r>
      <w:r>
        <w:rPr>
          <w:rStyle w:val="1170pt"/>
          <w:b/>
          <w:bCs/>
          <w:vertAlign w:val="superscript"/>
        </w:rPr>
        <w:t>=</w:t>
      </w:r>
      <w:r>
        <w:rPr>
          <w:rStyle w:val="1170pt"/>
          <w:b/>
          <w:bCs/>
        </w:rPr>
        <w:t xml:space="preserve"> «„ </w:t>
      </w:r>
      <w:r>
        <w:rPr>
          <w:rStyle w:val="1170pt"/>
          <w:b/>
          <w:bCs/>
          <w:vertAlign w:val="superscript"/>
        </w:rPr>
        <w:t>х</w:t>
      </w:r>
      <w:r>
        <w:rPr>
          <w:rStyle w:val="1170pt"/>
          <w:b/>
          <w:bCs/>
        </w:rPr>
        <w:tab/>
        <w:t xml:space="preserve">+ </w:t>
      </w:r>
      <w:r>
        <w:rPr>
          <w:rStyle w:val="11795pt0pt"/>
          <w:b/>
          <w:bCs/>
        </w:rPr>
        <w:t>t</w:t>
      </w:r>
      <w:r w:rsidRPr="00C276FB">
        <w:rPr>
          <w:rStyle w:val="11795pt0pt"/>
          <w:b/>
          <w:bCs/>
          <w:vertAlign w:val="subscript"/>
          <w:lang w:val="ru-RU"/>
        </w:rPr>
        <w:t>2</w:t>
      </w:r>
      <w:r w:rsidRPr="00C276FB">
        <w:rPr>
          <w:rStyle w:val="11795pt0pt"/>
          <w:b/>
          <w:bCs/>
          <w:lang w:val="ru-RU"/>
        </w:rPr>
        <w:t>)</w:t>
      </w:r>
      <w:r w:rsidRPr="00C276FB">
        <w:rPr>
          <w:rStyle w:val="1170pt"/>
          <w:b/>
          <w:bCs/>
          <w:lang w:eastAsia="en-US" w:bidi="en-US"/>
        </w:rPr>
        <w:t xml:space="preserve"> </w:t>
      </w:r>
      <w:r>
        <w:rPr>
          <w:rStyle w:val="1170pt"/>
          <w:b/>
          <w:bCs/>
        </w:rPr>
        <w:t>/ ТфнУЛс’</w:t>
      </w:r>
      <w:r>
        <w:rPr>
          <w:rStyle w:val="1170pt"/>
          <w:b/>
          <w:bCs/>
        </w:rPr>
        <w:tab/>
        <w:t>(4.13)</w:t>
      </w:r>
    </w:p>
    <w:p w:rsidR="00656EE3" w:rsidRDefault="00C276FB">
      <w:pPr>
        <w:pStyle w:val="461"/>
        <w:shd w:val="clear" w:color="auto" w:fill="auto"/>
        <w:tabs>
          <w:tab w:val="left" w:pos="900"/>
        </w:tabs>
        <w:spacing w:line="216" w:lineRule="exact"/>
        <w:ind w:firstLine="0"/>
        <w:jc w:val="both"/>
      </w:pPr>
      <w:r>
        <w:t>где</w:t>
      </w:r>
      <w:r>
        <w:tab/>
        <w:t>а</w:t>
      </w:r>
      <w:r>
        <w:rPr>
          <w:vertAlign w:val="subscript"/>
        </w:rPr>
        <w:t>п</w:t>
      </w:r>
      <w:r>
        <w:t xml:space="preserve"> — коэффициент повторности испытания (1,05—1,10);</w:t>
      </w:r>
    </w:p>
    <w:p w:rsidR="00656EE3" w:rsidRDefault="00C276FB">
      <w:pPr>
        <w:pStyle w:val="461"/>
        <w:shd w:val="clear" w:color="auto" w:fill="auto"/>
        <w:spacing w:line="216" w:lineRule="exact"/>
        <w:ind w:left="1000" w:firstLine="0"/>
      </w:pPr>
      <w:r>
        <w:rPr>
          <w:rStyle w:val="4665pt-1pt"/>
          <w:lang w:val="en-US" w:eastAsia="en-US" w:bidi="en-US"/>
        </w:rPr>
        <w:t>N</w:t>
      </w:r>
      <w:r w:rsidRPr="00C276FB">
        <w:rPr>
          <w:rStyle w:val="4665pt-1pt"/>
          <w:lang w:eastAsia="en-US" w:bidi="en-US"/>
        </w:rPr>
        <w:t xml:space="preserve"> </w:t>
      </w:r>
      <w:r>
        <w:rPr>
          <w:rStyle w:val="465"/>
        </w:rPr>
        <w:t>—</w:t>
      </w:r>
      <w:r>
        <w:t xml:space="preserve"> годовая программа АРО по ремонту двигателей;</w:t>
      </w:r>
    </w:p>
    <w:p w:rsidR="00656EE3" w:rsidRDefault="00C276FB">
      <w:pPr>
        <w:pStyle w:val="461"/>
        <w:shd w:val="clear" w:color="auto" w:fill="auto"/>
        <w:spacing w:line="216" w:lineRule="exact"/>
        <w:ind w:left="1000" w:right="1660" w:hanging="140"/>
      </w:pPr>
      <w:r>
        <w:t>Г</w:t>
      </w:r>
      <w:r>
        <w:rPr>
          <w:vertAlign w:val="subscript"/>
        </w:rPr>
        <w:t>ф н</w:t>
      </w:r>
      <w:r>
        <w:t xml:space="preserve"> — номинальный годовой фонд времени работы стенда, ч; </w:t>
      </w:r>
      <w:r>
        <w:rPr>
          <w:rStyle w:val="46ArialNarrow85pt"/>
        </w:rPr>
        <w:t>у</w:t>
      </w:r>
      <w:r>
        <w:rPr>
          <w:rStyle w:val="4610pt"/>
        </w:rPr>
        <w:t xml:space="preserve"> </w:t>
      </w:r>
      <w:r>
        <w:t>— число смен работы стенда; г|</w:t>
      </w:r>
      <w:r>
        <w:rPr>
          <w:vertAlign w:val="subscript"/>
        </w:rPr>
        <w:t>с</w:t>
      </w:r>
      <w:r>
        <w:t xml:space="preserve"> — коэффициент использования стенда;</w:t>
      </w:r>
    </w:p>
    <w:p w:rsidR="00656EE3" w:rsidRDefault="00C276FB">
      <w:pPr>
        <w:pStyle w:val="461"/>
        <w:shd w:val="clear" w:color="auto" w:fill="auto"/>
        <w:spacing w:after="103" w:line="216" w:lineRule="exact"/>
        <w:ind w:left="1000" w:right="560" w:firstLine="0"/>
      </w:pPr>
      <w:r>
        <w:rPr>
          <w:rStyle w:val="4611pt"/>
        </w:rPr>
        <w:t>t</w:t>
      </w:r>
      <w:r>
        <w:rPr>
          <w:rStyle w:val="4611pt"/>
          <w:vertAlign w:val="subscript"/>
        </w:rPr>
        <w:t>x</w:t>
      </w:r>
      <w:r w:rsidRPr="00C276FB">
        <w:rPr>
          <w:rStyle w:val="4610pt0"/>
          <w:lang w:eastAsia="en-US" w:bidi="en-US"/>
        </w:rPr>
        <w:t xml:space="preserve"> </w:t>
      </w:r>
      <w:r>
        <w:t xml:space="preserve">— общая продолжительность испытания двигателя на стенде, ч; </w:t>
      </w:r>
      <w:r>
        <w:rPr>
          <w:rStyle w:val="4611pt"/>
        </w:rPr>
        <w:t>t</w:t>
      </w:r>
      <w:r w:rsidRPr="00C276FB">
        <w:rPr>
          <w:rStyle w:val="4611pt"/>
          <w:vertAlign w:val="subscript"/>
          <w:lang w:val="ru-RU"/>
        </w:rPr>
        <w:t>2</w:t>
      </w:r>
      <w:r w:rsidRPr="00C276FB">
        <w:rPr>
          <w:rStyle w:val="4610pt0"/>
          <w:lang w:eastAsia="en-US" w:bidi="en-US"/>
        </w:rPr>
        <w:t xml:space="preserve"> </w:t>
      </w:r>
      <w:r>
        <w:t xml:space="preserve">— время установки и снятия двигателя с учетом перестройки стенда, ч: для бензиновых двигателей </w:t>
      </w:r>
      <w:r>
        <w:rPr>
          <w:rStyle w:val="4611pt"/>
        </w:rPr>
        <w:t>t</w:t>
      </w:r>
      <w:r w:rsidRPr="00C276FB">
        <w:rPr>
          <w:rStyle w:val="4611pt"/>
          <w:vertAlign w:val="subscript"/>
          <w:lang w:val="ru-RU"/>
        </w:rPr>
        <w:t>2</w:t>
      </w:r>
      <w:r w:rsidRPr="00C276FB">
        <w:rPr>
          <w:rStyle w:val="4610pt0"/>
          <w:lang w:eastAsia="en-US" w:bidi="en-US"/>
        </w:rPr>
        <w:t xml:space="preserve"> </w:t>
      </w:r>
      <w:r>
        <w:t xml:space="preserve">= 0,25—0,35 ч; для дизельных двигателей </w:t>
      </w:r>
      <w:r>
        <w:rPr>
          <w:rStyle w:val="4611pt"/>
        </w:rPr>
        <w:t>t</w:t>
      </w:r>
      <w:r w:rsidRPr="00C276FB">
        <w:rPr>
          <w:rStyle w:val="4611pt"/>
          <w:vertAlign w:val="subscript"/>
          <w:lang w:val="ru-RU"/>
        </w:rPr>
        <w:t>2</w:t>
      </w:r>
      <w:r w:rsidRPr="00C276FB">
        <w:rPr>
          <w:rStyle w:val="4610pt0"/>
          <w:lang w:eastAsia="en-US" w:bidi="en-US"/>
        </w:rPr>
        <w:t xml:space="preserve"> </w:t>
      </w:r>
      <w:r>
        <w:t>= 0,5—0,65 ч.</w:t>
      </w:r>
    </w:p>
    <w:p w:rsidR="00656EE3" w:rsidRDefault="00C276FB">
      <w:pPr>
        <w:pStyle w:val="271"/>
        <w:shd w:val="clear" w:color="auto" w:fill="auto"/>
        <w:spacing w:line="238" w:lineRule="exact"/>
        <w:ind w:firstLine="320"/>
      </w:pPr>
      <w:r>
        <w:t>При разномарочной программе расчет производится по каждой марке двигателя в отдельности, а полученные результаты в случае применения универсальных стендов суммируются.</w:t>
      </w:r>
    </w:p>
    <w:p w:rsidR="00656EE3" w:rsidRDefault="00C276FB">
      <w:pPr>
        <w:pStyle w:val="271"/>
        <w:shd w:val="clear" w:color="auto" w:fill="auto"/>
        <w:spacing w:line="238" w:lineRule="exact"/>
        <w:ind w:firstLine="320"/>
      </w:pPr>
      <w:r>
        <w:t>Общая продолжительность испытания для двигателей различных моделей в соот</w:t>
      </w:r>
      <w:r>
        <w:softHyphen/>
        <w:t>ветствии с техническими условиями приведена в табл. 4.1.</w:t>
      </w:r>
    </w:p>
    <w:p w:rsidR="00656EE3" w:rsidRDefault="00C276FB">
      <w:pPr>
        <w:pStyle w:val="271"/>
        <w:shd w:val="clear" w:color="auto" w:fill="auto"/>
        <w:spacing w:line="238" w:lineRule="exact"/>
        <w:ind w:firstLine="320"/>
      </w:pPr>
      <w:r>
        <w:t>Оборудование может быть выбрано как типовое стандартное, выпускаемое отече</w:t>
      </w:r>
      <w:r>
        <w:softHyphen/>
        <w:t>ственной промышленностью, так и нетиповое, которое может быть изготовлено по чертежам нестандартного оборудования средствами ремонтной организации.</w:t>
      </w:r>
    </w:p>
    <w:p w:rsidR="00656EE3" w:rsidRDefault="00C276FB">
      <w:pPr>
        <w:pStyle w:val="271"/>
        <w:shd w:val="clear" w:color="auto" w:fill="auto"/>
        <w:spacing w:line="238" w:lineRule="exact"/>
        <w:ind w:firstLine="320"/>
      </w:pPr>
      <w:r>
        <w:t>Грузоподъемность и характер подъемно-транспортного оборудования определя</w:t>
      </w:r>
      <w:r>
        <w:softHyphen/>
        <w:t>ются в зависимости от номенклатуры агрегатов, узлов, деталей, подлежащих ремонту, вида ремонта, назначения участка.</w:t>
      </w:r>
    </w:p>
    <w:p w:rsidR="00656EE3" w:rsidRDefault="00C276FB">
      <w:pPr>
        <w:pStyle w:val="271"/>
        <w:shd w:val="clear" w:color="auto" w:fill="auto"/>
        <w:spacing w:line="238" w:lineRule="exact"/>
        <w:ind w:firstLine="320"/>
      </w:pPr>
      <w:r>
        <w:t>Предпочтительна установка электрифицированных подвесных кранов и моно</w:t>
      </w:r>
      <w:r>
        <w:softHyphen/>
        <w:t xml:space="preserve">рельсов с электротельферами грузоподъемностью от 0,5 до 5 т, мостовых </w:t>
      </w:r>
      <w:r>
        <w:rPr>
          <w:rStyle w:val="2795pt1"/>
        </w:rPr>
        <w:t xml:space="preserve">кранов </w:t>
      </w:r>
      <w:r>
        <w:t>грузоподъемностью 10—15 т.</w:t>
      </w:r>
    </w:p>
    <w:p w:rsidR="00656EE3" w:rsidRDefault="00C276FB">
      <w:pPr>
        <w:pStyle w:val="271"/>
        <w:shd w:val="clear" w:color="auto" w:fill="auto"/>
        <w:spacing w:line="238" w:lineRule="exact"/>
        <w:ind w:firstLine="320"/>
      </w:pPr>
      <w:r>
        <w:t xml:space="preserve">При расчетах по укрупненным показателям количество кранов определяют </w:t>
      </w:r>
      <w:r>
        <w:rPr>
          <w:rStyle w:val="2795pt1"/>
        </w:rPr>
        <w:t xml:space="preserve">исходя </w:t>
      </w:r>
      <w:r>
        <w:t>из длины обслуживаемого пролета.</w:t>
      </w:r>
    </w:p>
    <w:p w:rsidR="00656EE3" w:rsidRDefault="00C276FB">
      <w:pPr>
        <w:pStyle w:val="271"/>
        <w:shd w:val="clear" w:color="auto" w:fill="auto"/>
        <w:spacing w:line="238" w:lineRule="exact"/>
        <w:ind w:firstLine="320"/>
      </w:pPr>
      <w:r>
        <w:t xml:space="preserve">Так, для сборочно-разборочных </w:t>
      </w:r>
      <w:r>
        <w:rPr>
          <w:rStyle w:val="2785pt1"/>
        </w:rPr>
        <w:t xml:space="preserve">и </w:t>
      </w:r>
      <w:r>
        <w:t xml:space="preserve">слесарно-механических участков </w:t>
      </w:r>
      <w:r>
        <w:rPr>
          <w:rStyle w:val="2785pt1"/>
        </w:rPr>
        <w:t xml:space="preserve">принимается </w:t>
      </w:r>
      <w:r>
        <w:t>один кран на каждые 50—60 м длины, для кузнечных участков — один кран на каждые 40—50 м длины пролета.</w:t>
      </w:r>
    </w:p>
    <w:p w:rsidR="00656EE3" w:rsidRDefault="00C276FB">
      <w:pPr>
        <w:pStyle w:val="271"/>
        <w:shd w:val="clear" w:color="auto" w:fill="auto"/>
        <w:spacing w:line="238" w:lineRule="exact"/>
        <w:ind w:firstLine="320"/>
      </w:pPr>
      <w:r>
        <w:t>Широко применяют такие транспортные средства, как узкоколейный путь с теле' жками, электрокары и ручные тележки.</w:t>
      </w:r>
    </w:p>
    <w:p w:rsidR="00656EE3" w:rsidRDefault="00C276FB">
      <w:pPr>
        <w:pStyle w:val="271"/>
        <w:shd w:val="clear" w:color="auto" w:fill="auto"/>
        <w:spacing w:after="124" w:line="238" w:lineRule="exact"/>
        <w:ind w:firstLine="320"/>
      </w:pPr>
      <w:r>
        <w:t>Оборудование для ТО и ремонта автотранспорта представлено в приложении 2&gt; представляющего собой прайс-лист фирмы ГАРО, наиболее широко поставляющей оборудование для АТО на российский рынок, и табелях технологического оборУД</w:t>
      </w:r>
      <w:r>
        <w:rPr>
          <w:vertAlign w:val="superscript"/>
        </w:rPr>
        <w:t>0</w:t>
      </w:r>
      <w:r>
        <w:t>' вания ремонтных участков АРО.</w:t>
      </w:r>
    </w:p>
    <w:p w:rsidR="00656EE3" w:rsidRDefault="00C276FB">
      <w:pPr>
        <w:pStyle w:val="331"/>
        <w:shd w:val="clear" w:color="auto" w:fill="auto"/>
        <w:spacing w:after="0" w:line="233" w:lineRule="exact"/>
        <w:ind w:right="20" w:firstLine="0"/>
        <w:jc w:val="center"/>
      </w:pPr>
      <w:r>
        <w:t>Расчет производственных площадей</w:t>
      </w:r>
    </w:p>
    <w:p w:rsidR="00656EE3" w:rsidRDefault="00C276FB">
      <w:pPr>
        <w:pStyle w:val="271"/>
        <w:shd w:val="clear" w:color="auto" w:fill="auto"/>
        <w:spacing w:line="233" w:lineRule="exact"/>
        <w:ind w:firstLine="320"/>
        <w:sectPr w:rsidR="00656EE3">
          <w:headerReference w:type="even" r:id="rId155"/>
          <w:headerReference w:type="default" r:id="rId156"/>
          <w:headerReference w:type="first" r:id="rId157"/>
          <w:pgSz w:w="8400" w:h="11900"/>
          <w:pgMar w:top="206" w:right="406" w:bottom="0" w:left="434" w:header="0" w:footer="3" w:gutter="0"/>
          <w:cols w:space="720"/>
          <w:noEndnote/>
          <w:titlePg/>
          <w:docGrid w:linePitch="360"/>
        </w:sectPr>
      </w:pPr>
      <w:r>
        <w:t>Расчет площади участка следует производить по площади, занятой оборудование^ и коэффициенту плотности расстановки оборудования.</w:t>
      </w:r>
    </w:p>
    <w:p w:rsidR="00656EE3" w:rsidRDefault="00C276FB">
      <w:pPr>
        <w:pStyle w:val="271"/>
        <w:shd w:val="clear" w:color="auto" w:fill="auto"/>
        <w:spacing w:after="152" w:line="240" w:lineRule="exact"/>
        <w:ind w:firstLine="280"/>
      </w:pPr>
      <w:r>
        <w:lastRenderedPageBreak/>
        <w:t>Размеры рабочих зон, проездов и проходов на проектируемом объекте, устанав</w:t>
      </w:r>
      <w:r>
        <w:softHyphen/>
        <w:t>ливают с учетом коэффициента плотности (табл. 4.9):</w:t>
      </w:r>
    </w:p>
    <w:p w:rsidR="00656EE3" w:rsidRDefault="00C276FB">
      <w:pPr>
        <w:pStyle w:val="271"/>
        <w:shd w:val="clear" w:color="auto" w:fill="auto"/>
        <w:tabs>
          <w:tab w:val="left" w:pos="6999"/>
        </w:tabs>
        <w:spacing w:after="97" w:line="200" w:lineRule="exact"/>
        <w:ind w:left="2960"/>
      </w:pPr>
      <w:r>
        <w:t>/=’</w:t>
      </w:r>
      <w:r>
        <w:rPr>
          <w:vertAlign w:val="subscript"/>
        </w:rPr>
        <w:t>уч</w:t>
      </w:r>
      <w:r>
        <w:t xml:space="preserve"> = /-</w:t>
      </w:r>
      <w:r>
        <w:rPr>
          <w:vertAlign w:val="subscript"/>
        </w:rPr>
        <w:t>0</w:t>
      </w:r>
      <w:r>
        <w:t>б</w:t>
      </w:r>
      <w:r>
        <w:rPr>
          <w:vertAlign w:val="superscript"/>
        </w:rPr>
        <w:t>х</w:t>
      </w:r>
      <w:r>
        <w:t>А</w:t>
      </w:r>
      <w:r>
        <w:rPr>
          <w:vertAlign w:val="subscript"/>
        </w:rPr>
        <w:t>п</w:t>
      </w:r>
      <w:r>
        <w:t>,м</w:t>
      </w:r>
      <w:r>
        <w:rPr>
          <w:vertAlign w:val="superscript"/>
        </w:rPr>
        <w:t>2</w:t>
      </w:r>
      <w:r>
        <w:t>,</w:t>
      </w:r>
      <w:r>
        <w:tab/>
        <w:t>(4.14)</w:t>
      </w:r>
    </w:p>
    <w:p w:rsidR="00656EE3" w:rsidRDefault="00C276FB">
      <w:pPr>
        <w:pStyle w:val="461"/>
        <w:shd w:val="clear" w:color="auto" w:fill="auto"/>
        <w:spacing w:line="180" w:lineRule="exact"/>
        <w:ind w:firstLine="0"/>
      </w:pPr>
      <w:r>
        <w:rPr>
          <w:vertAlign w:val="subscript"/>
        </w:rPr>
        <w:t>г</w:t>
      </w:r>
      <w:r>
        <w:t>де ^об — площадь, занимаемая оборудованием организационной оснастки, м</w:t>
      </w:r>
      <w:r>
        <w:rPr>
          <w:vertAlign w:val="superscript"/>
        </w:rPr>
        <w:t>2</w:t>
      </w:r>
      <w:r>
        <w:t>;</w:t>
      </w:r>
    </w:p>
    <w:p w:rsidR="00656EE3" w:rsidRDefault="00C276FB">
      <w:pPr>
        <w:pStyle w:val="461"/>
        <w:shd w:val="clear" w:color="auto" w:fill="auto"/>
        <w:spacing w:line="180" w:lineRule="exact"/>
        <w:ind w:left="860" w:firstLine="0"/>
      </w:pPr>
      <w:r>
        <w:rPr>
          <w:rStyle w:val="465"/>
        </w:rPr>
        <w:t>К</w:t>
      </w:r>
      <w:r>
        <w:rPr>
          <w:rStyle w:val="465"/>
          <w:vertAlign w:val="subscript"/>
        </w:rPr>
        <w:t>п</w:t>
      </w:r>
      <w:r>
        <w:t xml:space="preserve"> — коэффициент плотности расстановки оборудования.</w:t>
      </w:r>
    </w:p>
    <w:p w:rsidR="00656EE3" w:rsidRDefault="00C276FB">
      <w:pPr>
        <w:pStyle w:val="74"/>
        <w:framePr w:w="7541" w:wrap="notBeside" w:vAnchor="text" w:hAnchor="text" w:xAlign="center" w:y="1"/>
        <w:shd w:val="clear" w:color="auto" w:fill="auto"/>
        <w:spacing w:line="180" w:lineRule="exact"/>
        <w:ind w:firstLine="0"/>
      </w:pPr>
      <w:r>
        <w:t>Таблица 4.9</w:t>
      </w:r>
    </w:p>
    <w:p w:rsidR="00656EE3" w:rsidRDefault="00C276FB">
      <w:pPr>
        <w:pStyle w:val="234"/>
        <w:framePr w:w="7541" w:wrap="notBeside" w:vAnchor="text" w:hAnchor="text" w:xAlign="center" w:y="1"/>
        <w:shd w:val="clear" w:color="auto" w:fill="auto"/>
        <w:spacing w:line="200" w:lineRule="exact"/>
      </w:pPr>
      <w:r>
        <w:t xml:space="preserve">Значение коэффициента </w:t>
      </w:r>
      <w:r>
        <w:rPr>
          <w:rStyle w:val="235"/>
        </w:rPr>
        <w:t>К</w:t>
      </w:r>
      <w:r>
        <w:rPr>
          <w:rStyle w:val="235"/>
          <w:vertAlign w:val="subscript"/>
        </w:rPr>
        <w:t>п</w:t>
      </w:r>
      <w:r>
        <w:t xml:space="preserve"> для участков ремонтных </w:t>
      </w:r>
      <w:r w:rsidR="00536507">
        <w:t>предприятий</w:t>
      </w:r>
      <w:r>
        <w:t>*</w:t>
      </w:r>
    </w:p>
    <w:tbl>
      <w:tblPr>
        <w:tblOverlap w:val="never"/>
        <w:tblW w:w="0" w:type="auto"/>
        <w:jc w:val="center"/>
        <w:tblLayout w:type="fixed"/>
        <w:tblCellMar>
          <w:left w:w="10" w:type="dxa"/>
          <w:right w:w="10" w:type="dxa"/>
        </w:tblCellMar>
        <w:tblLook w:val="04A0"/>
      </w:tblPr>
      <w:tblGrid>
        <w:gridCol w:w="5515"/>
        <w:gridCol w:w="2026"/>
      </w:tblGrid>
      <w:tr w:rsidR="00656EE3">
        <w:trPr>
          <w:trHeight w:hRule="exact" w:val="374"/>
          <w:jc w:val="center"/>
        </w:trPr>
        <w:tc>
          <w:tcPr>
            <w:tcW w:w="551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Наименование участка</w:t>
            </w:r>
          </w:p>
        </w:tc>
        <w:tc>
          <w:tcPr>
            <w:tcW w:w="2026" w:type="dxa"/>
            <w:tcBorders>
              <w:top w:val="single" w:sz="4" w:space="0" w:color="auto"/>
              <w:left w:val="single" w:sz="4" w:space="0" w:color="auto"/>
            </w:tcBorders>
            <w:shd w:val="clear" w:color="auto" w:fill="FFFFFF"/>
          </w:tcPr>
          <w:p w:rsidR="00656EE3" w:rsidRDefault="00656EE3">
            <w:pPr>
              <w:framePr w:w="7541" w:wrap="notBeside" w:vAnchor="text" w:hAnchor="text" w:xAlign="center" w:y="1"/>
              <w:rPr>
                <w:sz w:val="10"/>
                <w:szCs w:val="10"/>
              </w:rPr>
            </w:pPr>
          </w:p>
        </w:tc>
      </w:tr>
      <w:tr w:rsidR="00656EE3">
        <w:trPr>
          <w:trHeight w:hRule="exact" w:val="341"/>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мойки и разборки машин на узлы</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4,0</w:t>
            </w:r>
          </w:p>
        </w:tc>
      </w:tr>
      <w:tr w:rsidR="00656EE3">
        <w:trPr>
          <w:trHeight w:hRule="exact" w:val="322"/>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разборки агрегатов и узлов на детали и их мойка</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4,0</w:t>
            </w:r>
          </w:p>
        </w:tc>
      </w:tr>
      <w:tr w:rsidR="00656EE3">
        <w:trPr>
          <w:trHeight w:hRule="exact" w:val="355"/>
          <w:jc w:val="center"/>
        </w:trPr>
        <w:tc>
          <w:tcPr>
            <w:tcW w:w="551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дефектации</w:t>
            </w:r>
          </w:p>
        </w:tc>
        <w:tc>
          <w:tcPr>
            <w:tcW w:w="2026"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3,5-4</w:t>
            </w:r>
          </w:p>
        </w:tc>
      </w:tr>
      <w:tr w:rsidR="00656EE3">
        <w:trPr>
          <w:trHeight w:hRule="exact" w:val="341"/>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комплектации</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3,0-3,5</w:t>
            </w:r>
          </w:p>
        </w:tc>
      </w:tr>
      <w:tr w:rsidR="00656EE3">
        <w:trPr>
          <w:trHeight w:hRule="exact" w:val="336"/>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Слесарно-механический участок</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3,5</w:t>
            </w:r>
          </w:p>
        </w:tc>
      </w:tr>
      <w:tr w:rsidR="00656EE3">
        <w:trPr>
          <w:trHeight w:hRule="exact" w:val="341"/>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Кабино-жестяницкий участок</w:t>
            </w:r>
          </w:p>
        </w:tc>
        <w:tc>
          <w:tcPr>
            <w:tcW w:w="2026" w:type="dxa"/>
            <w:tcBorders>
              <w:top w:val="single" w:sz="4" w:space="0" w:color="auto"/>
            </w:tcBorders>
            <w:shd w:val="clear" w:color="auto" w:fill="FFFFFF"/>
            <w:textDirection w:val="btLr"/>
          </w:tcPr>
          <w:p w:rsidR="00656EE3" w:rsidRDefault="00C276FB">
            <w:pPr>
              <w:pStyle w:val="22"/>
              <w:framePr w:w="7541" w:wrap="notBeside" w:vAnchor="text" w:hAnchor="text" w:xAlign="center" w:y="1"/>
              <w:shd w:val="clear" w:color="auto" w:fill="auto"/>
              <w:spacing w:line="120" w:lineRule="exact"/>
              <w:ind w:left="160" w:firstLine="0"/>
            </w:pPr>
            <w:r>
              <w:rPr>
                <w:rStyle w:val="2MSReferenceSansSerif6pt"/>
                <w:b w:val="0"/>
                <w:bCs w:val="0"/>
              </w:rPr>
              <w:t>О</w:t>
            </w:r>
          </w:p>
          <w:p w:rsidR="00656EE3" w:rsidRDefault="00C276FB">
            <w:pPr>
              <w:pStyle w:val="22"/>
              <w:framePr w:w="7541" w:wrap="notBeside" w:vAnchor="text" w:hAnchor="text" w:xAlign="center" w:y="1"/>
              <w:shd w:val="clear" w:color="auto" w:fill="auto"/>
              <w:spacing w:line="120" w:lineRule="exact"/>
              <w:ind w:left="160" w:firstLine="0"/>
            </w:pPr>
            <w:r>
              <w:rPr>
                <w:rStyle w:val="2MSReferenceSansSerif6pt"/>
                <w:b w:val="0"/>
                <w:bCs w:val="0"/>
              </w:rPr>
              <w:t>1</w:t>
            </w:r>
          </w:p>
        </w:tc>
      </w:tr>
      <w:tr w:rsidR="00656EE3">
        <w:trPr>
          <w:trHeight w:hRule="exact" w:val="336"/>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Медницко-радиаторный участок</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4,0</w:t>
            </w:r>
          </w:p>
        </w:tc>
      </w:tr>
      <w:tr w:rsidR="00656EE3">
        <w:trPr>
          <w:trHeight w:hRule="exact" w:val="341"/>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Сварочно-наплавочный, окрасочный участки</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4,5-5</w:t>
            </w:r>
          </w:p>
        </w:tc>
      </w:tr>
      <w:tr w:rsidR="00656EE3">
        <w:trPr>
          <w:trHeight w:hRule="exact" w:val="346"/>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ремонта напылением (металлизацией)</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4,0-4,5</w:t>
            </w:r>
          </w:p>
        </w:tc>
      </w:tr>
      <w:tr w:rsidR="00656EE3">
        <w:trPr>
          <w:trHeight w:hRule="exact" w:val="341"/>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ремонта полимерными материалами</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5,0</w:t>
            </w:r>
          </w:p>
        </w:tc>
      </w:tr>
      <w:tr w:rsidR="00656EE3">
        <w:trPr>
          <w:trHeight w:hRule="exact" w:val="336"/>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Кузнечно-термический участок</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5,5-6,0</w:t>
            </w:r>
          </w:p>
        </w:tc>
      </w:tr>
      <w:tr w:rsidR="00656EE3">
        <w:trPr>
          <w:trHeight w:hRule="exact" w:val="341"/>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Гальванический участок</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4,5-5,0</w:t>
            </w:r>
          </w:p>
        </w:tc>
      </w:tr>
      <w:tr w:rsidR="00656EE3">
        <w:trPr>
          <w:trHeight w:hRule="exact" w:val="346"/>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ремонта рам и рессор</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4,5</w:t>
            </w:r>
          </w:p>
        </w:tc>
      </w:tr>
      <w:tr w:rsidR="00656EE3">
        <w:trPr>
          <w:trHeight w:hRule="exact" w:val="331"/>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ремонта топливной аппаратуры</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3,5</w:t>
            </w:r>
          </w:p>
        </w:tc>
      </w:tr>
      <w:tr w:rsidR="00656EE3">
        <w:trPr>
          <w:trHeight w:hRule="exact" w:val="341"/>
          <w:jc w:val="center"/>
        </w:trPr>
        <w:tc>
          <w:tcPr>
            <w:tcW w:w="5515"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ремонта электрооборудования</w:t>
            </w:r>
          </w:p>
        </w:tc>
        <w:tc>
          <w:tcPr>
            <w:tcW w:w="2026"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3,5</w:t>
            </w:r>
          </w:p>
        </w:tc>
      </w:tr>
      <w:tr w:rsidR="00656EE3">
        <w:trPr>
          <w:trHeight w:hRule="exact" w:val="336"/>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ремонта гидро- и пневмооборудования</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3,5</w:t>
            </w:r>
          </w:p>
        </w:tc>
      </w:tr>
      <w:tr w:rsidR="00656EE3">
        <w:trPr>
          <w:trHeight w:hRule="exact" w:val="341"/>
          <w:jc w:val="center"/>
        </w:trPr>
        <w:tc>
          <w:tcPr>
            <w:tcW w:w="5515"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шиномонтажных работ</w:t>
            </w:r>
          </w:p>
        </w:tc>
        <w:tc>
          <w:tcPr>
            <w:tcW w:w="2026"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4,0</w:t>
            </w:r>
          </w:p>
        </w:tc>
      </w:tr>
      <w:tr w:rsidR="00656EE3">
        <w:trPr>
          <w:trHeight w:hRule="exact" w:val="360"/>
          <w:jc w:val="center"/>
        </w:trPr>
        <w:tc>
          <w:tcPr>
            <w:tcW w:w="551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Участок общей сборки</w:t>
            </w:r>
          </w:p>
        </w:tc>
        <w:tc>
          <w:tcPr>
            <w:tcW w:w="20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4,5-5</w:t>
            </w:r>
          </w:p>
        </w:tc>
      </w:tr>
      <w:tr w:rsidR="00656EE3">
        <w:trPr>
          <w:trHeight w:hRule="exact" w:val="365"/>
          <w:jc w:val="center"/>
        </w:trPr>
        <w:tc>
          <w:tcPr>
            <w:tcW w:w="5515" w:type="dxa"/>
            <w:tcBorders>
              <w:top w:val="single" w:sz="4" w:space="0" w:color="auto"/>
              <w:bottom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pPr>
            <w:r>
              <w:rPr>
                <w:rStyle w:val="29pt"/>
              </w:rPr>
              <w:t>Испытательная станция двигателей</w:t>
            </w:r>
          </w:p>
        </w:tc>
        <w:tc>
          <w:tcPr>
            <w:tcW w:w="2026" w:type="dxa"/>
            <w:tcBorders>
              <w:top w:val="single" w:sz="4" w:space="0" w:color="auto"/>
              <w:bottom w:val="single" w:sz="4" w:space="0" w:color="auto"/>
            </w:tcBorders>
            <w:shd w:val="clear" w:color="auto" w:fill="FFFFFF"/>
          </w:tcPr>
          <w:p w:rsidR="00656EE3" w:rsidRDefault="00C276FB">
            <w:pPr>
              <w:pStyle w:val="22"/>
              <w:framePr w:w="7541" w:wrap="notBeside" w:vAnchor="text" w:hAnchor="text" w:xAlign="center" w:y="1"/>
              <w:shd w:val="clear" w:color="auto" w:fill="auto"/>
              <w:spacing w:line="180" w:lineRule="exact"/>
              <w:ind w:firstLine="0"/>
              <w:jc w:val="center"/>
            </w:pPr>
            <w:r>
              <w:rPr>
                <w:rStyle w:val="29pt"/>
              </w:rPr>
              <w:t>3,5-4,0</w:t>
            </w:r>
          </w:p>
        </w:tc>
      </w:tr>
    </w:tbl>
    <w:p w:rsidR="00656EE3" w:rsidRDefault="00656EE3">
      <w:pPr>
        <w:framePr w:w="7541" w:wrap="notBeside" w:vAnchor="text" w:hAnchor="text" w:xAlign="center" w:y="1"/>
        <w:rPr>
          <w:sz w:val="2"/>
          <w:szCs w:val="2"/>
        </w:rPr>
      </w:pPr>
    </w:p>
    <w:p w:rsidR="00656EE3" w:rsidRDefault="00656EE3">
      <w:pPr>
        <w:rPr>
          <w:sz w:val="2"/>
          <w:szCs w:val="2"/>
        </w:rPr>
      </w:pPr>
    </w:p>
    <w:p w:rsidR="00656EE3" w:rsidRDefault="00C276FB">
      <w:pPr>
        <w:pStyle w:val="461"/>
        <w:shd w:val="clear" w:color="auto" w:fill="auto"/>
        <w:spacing w:before="132" w:after="221" w:line="202" w:lineRule="exact"/>
        <w:ind w:firstLine="280"/>
        <w:jc w:val="both"/>
      </w:pPr>
      <w:r>
        <w:t xml:space="preserve">* </w:t>
      </w:r>
      <w:r>
        <w:rPr>
          <w:rStyle w:val="465"/>
        </w:rPr>
        <w:t>Клебанов В.В.</w:t>
      </w:r>
      <w:r>
        <w:t xml:space="preserve"> Проектирование производственных участков авторемонтных предприятий. </w:t>
      </w:r>
      <w:r>
        <w:rPr>
          <w:vertAlign w:val="superscript"/>
        </w:rPr>
        <w:t>М</w:t>
      </w:r>
      <w:r>
        <w:t>-: Транспорт, 1975.</w:t>
      </w:r>
    </w:p>
    <w:p w:rsidR="00656EE3" w:rsidRDefault="00C276FB">
      <w:pPr>
        <w:pStyle w:val="331"/>
        <w:shd w:val="clear" w:color="auto" w:fill="auto"/>
        <w:spacing w:after="0" w:line="226" w:lineRule="exact"/>
        <w:ind w:left="20" w:firstLine="0"/>
        <w:jc w:val="center"/>
      </w:pPr>
      <w:r>
        <w:t>План расстановки технологического оборудования</w:t>
      </w:r>
      <w:r>
        <w:rPr>
          <w:rStyle w:val="332"/>
        </w:rPr>
        <w:t>,</w:t>
      </w:r>
      <w:r>
        <w:rPr>
          <w:rStyle w:val="332"/>
        </w:rPr>
        <w:br/>
      </w:r>
      <w:r>
        <w:t>оснастки на объекте проектирования</w:t>
      </w:r>
    </w:p>
    <w:p w:rsidR="00656EE3" w:rsidRDefault="00C276FB">
      <w:pPr>
        <w:pStyle w:val="271"/>
        <w:shd w:val="clear" w:color="auto" w:fill="auto"/>
        <w:spacing w:line="226" w:lineRule="exact"/>
        <w:ind w:firstLine="280"/>
      </w:pPr>
      <w:r>
        <w:t>План расстановки оборудования должен соответствовать разработанному техно</w:t>
      </w:r>
      <w:r>
        <w:softHyphen/>
        <w:t xml:space="preserve">логическому процессу ремонта или сборки. Планировочный чертеж выполняется по </w:t>
      </w:r>
      <w:r>
        <w:rPr>
          <w:vertAlign w:val="superscript"/>
        </w:rPr>
        <w:t>т</w:t>
      </w:r>
      <w:r>
        <w:t>Ребованиям, аналогичным планировкам АТО. Примеры планировочных чертежей Подразделений АРО приведены в приложении 4.</w:t>
      </w:r>
    </w:p>
    <w:p w:rsidR="00656EE3" w:rsidRDefault="00C276FB">
      <w:pPr>
        <w:pStyle w:val="103"/>
        <w:numPr>
          <w:ilvl w:val="0"/>
          <w:numId w:val="67"/>
        </w:numPr>
        <w:shd w:val="clear" w:color="auto" w:fill="auto"/>
        <w:tabs>
          <w:tab w:val="left" w:pos="982"/>
        </w:tabs>
        <w:spacing w:before="0" w:after="90" w:line="280" w:lineRule="exact"/>
        <w:ind w:firstLine="320"/>
      </w:pPr>
      <w:bookmarkStart w:id="81" w:name="bookmark81"/>
      <w:r>
        <w:t>Нормы строительного проектирования</w:t>
      </w:r>
      <w:bookmarkEnd w:id="81"/>
    </w:p>
    <w:p w:rsidR="00656EE3" w:rsidRDefault="00C276FB">
      <w:pPr>
        <w:pStyle w:val="271"/>
        <w:shd w:val="clear" w:color="auto" w:fill="auto"/>
        <w:spacing w:line="235" w:lineRule="exact"/>
        <w:ind w:firstLine="320"/>
      </w:pPr>
      <w:r>
        <w:lastRenderedPageBreak/>
        <w:t>При выполнении проектов строительных цехов, участков АРО необходимо со</w:t>
      </w:r>
      <w:r>
        <w:softHyphen/>
        <w:t>блюдение норм строительного проектирования.</w:t>
      </w:r>
    </w:p>
    <w:p w:rsidR="00656EE3" w:rsidRDefault="00C276FB">
      <w:pPr>
        <w:pStyle w:val="271"/>
        <w:shd w:val="clear" w:color="auto" w:fill="auto"/>
        <w:spacing w:line="235" w:lineRule="exact"/>
        <w:ind w:firstLine="320"/>
      </w:pPr>
      <w:r>
        <w:t>Ниже приводятся основные строительные требования к планировочным реше. ниям зон, участков АРО.</w:t>
      </w:r>
    </w:p>
    <w:p w:rsidR="00656EE3" w:rsidRDefault="00C276FB">
      <w:pPr>
        <w:pStyle w:val="271"/>
        <w:shd w:val="clear" w:color="auto" w:fill="auto"/>
        <w:spacing w:line="235" w:lineRule="exact"/>
        <w:ind w:firstLine="320"/>
      </w:pPr>
      <w:r>
        <w:t xml:space="preserve">Сетки колонн в бескрановых и крановых участках имеют размеры 12 х 12 и 24 х </w:t>
      </w:r>
      <w:r>
        <w:rPr>
          <w:rStyle w:val="2711pt"/>
        </w:rPr>
        <w:t xml:space="preserve">\2ц* </w:t>
      </w:r>
      <w:r>
        <w:t xml:space="preserve">для небольших производств могут применяться сетки колонн </w:t>
      </w:r>
      <w:r>
        <w:rPr>
          <w:rStyle w:val="271pt0"/>
        </w:rPr>
        <w:t>12х6и9х6м.</w:t>
      </w:r>
    </w:p>
    <w:p w:rsidR="00656EE3" w:rsidRDefault="00C276FB">
      <w:pPr>
        <w:pStyle w:val="271"/>
        <w:shd w:val="clear" w:color="auto" w:fill="auto"/>
        <w:spacing w:line="235" w:lineRule="exact"/>
        <w:ind w:firstLine="320"/>
      </w:pPr>
      <w:r>
        <w:t>Высота посещений участков рекомендуется:</w:t>
      </w:r>
    </w:p>
    <w:p w:rsidR="00656EE3" w:rsidRDefault="00C276FB">
      <w:pPr>
        <w:pStyle w:val="271"/>
        <w:numPr>
          <w:ilvl w:val="0"/>
          <w:numId w:val="68"/>
        </w:numPr>
        <w:shd w:val="clear" w:color="auto" w:fill="auto"/>
        <w:tabs>
          <w:tab w:val="left" w:pos="584"/>
        </w:tabs>
        <w:spacing w:line="235" w:lineRule="exact"/>
        <w:ind w:firstLine="320"/>
      </w:pPr>
      <w:r>
        <w:t>общей сборки автомобилей и агрегатов — 6—12 м;</w:t>
      </w:r>
    </w:p>
    <w:p w:rsidR="00656EE3" w:rsidRDefault="00C276FB">
      <w:pPr>
        <w:pStyle w:val="271"/>
        <w:numPr>
          <w:ilvl w:val="0"/>
          <w:numId w:val="68"/>
        </w:numPr>
        <w:shd w:val="clear" w:color="auto" w:fill="auto"/>
        <w:tabs>
          <w:tab w:val="left" w:pos="584"/>
        </w:tabs>
        <w:spacing w:line="235" w:lineRule="exact"/>
        <w:ind w:firstLine="320"/>
      </w:pPr>
      <w:r>
        <w:t>тепловых не менее 6 м;</w:t>
      </w:r>
    </w:p>
    <w:p w:rsidR="00656EE3" w:rsidRDefault="00C276FB">
      <w:pPr>
        <w:pStyle w:val="271"/>
        <w:numPr>
          <w:ilvl w:val="0"/>
          <w:numId w:val="68"/>
        </w:numPr>
        <w:shd w:val="clear" w:color="auto" w:fill="auto"/>
        <w:tabs>
          <w:tab w:val="left" w:pos="584"/>
        </w:tabs>
        <w:spacing w:line="235" w:lineRule="exact"/>
        <w:ind w:firstLine="320"/>
      </w:pPr>
      <w:r>
        <w:t>всех остальных 4—6 м.</w:t>
      </w:r>
    </w:p>
    <w:p w:rsidR="00656EE3" w:rsidRDefault="00C276FB">
      <w:pPr>
        <w:pStyle w:val="271"/>
        <w:shd w:val="clear" w:color="auto" w:fill="auto"/>
        <w:spacing w:line="235" w:lineRule="exact"/>
        <w:ind w:firstLine="320"/>
      </w:pPr>
      <w:r>
        <w:t>Наружные стены выполняются толщиной 38,51 и 64 см; внутренние перегородки— 25 см. Ширина окон применяется 2; 3; 4 м при высоте соответственно 1,2; 2,4; 3,6 м.</w:t>
      </w:r>
    </w:p>
    <w:p w:rsidR="00656EE3" w:rsidRDefault="00C276FB">
      <w:pPr>
        <w:pStyle w:val="271"/>
        <w:shd w:val="clear" w:color="auto" w:fill="auto"/>
        <w:spacing w:line="235" w:lineRule="exact"/>
        <w:ind w:firstLine="320"/>
      </w:pPr>
      <w:r>
        <w:t>Двери в производственных помещениях бывают однодольные шириной 1 м и дву</w:t>
      </w:r>
      <w:r>
        <w:softHyphen/>
        <w:t xml:space="preserve">дольные шириной 1,5 и 2 м при высоте 2,4 м. Ворота, используемые на ремонтных предприятиях, подразделяются на распашные и раздвижные. Наружные распашные ворота должны открываться только наружу. В производственных зданиях ремонтных заводов размеры проемов ворот рекомендуется принимать (ширина х высота): </w:t>
      </w:r>
      <w:r w:rsidRPr="00C276FB">
        <w:rPr>
          <w:rStyle w:val="271pt0"/>
          <w:lang w:eastAsia="en-US" w:bidi="en-US"/>
        </w:rPr>
        <w:t>3</w:t>
      </w:r>
      <w:r>
        <w:rPr>
          <w:rStyle w:val="271pt0"/>
          <w:lang w:val="en-US" w:eastAsia="en-US" w:bidi="en-US"/>
        </w:rPr>
        <w:t>x</w:t>
      </w:r>
      <w:r w:rsidRPr="00C276FB">
        <w:rPr>
          <w:rStyle w:val="271pt0"/>
          <w:lang w:eastAsia="en-US" w:bidi="en-US"/>
        </w:rPr>
        <w:t xml:space="preserve">3; </w:t>
      </w:r>
      <w:r>
        <w:t xml:space="preserve">4 </w:t>
      </w:r>
      <w:r>
        <w:rPr>
          <w:rStyle w:val="27MicrosoftSansSerif8pt0"/>
        </w:rPr>
        <w:t xml:space="preserve">х </w:t>
      </w:r>
      <w:r>
        <w:t xml:space="preserve">3; 4 </w:t>
      </w:r>
      <w:r>
        <w:rPr>
          <w:rStyle w:val="27MicrosoftSansSerif8pt0"/>
        </w:rPr>
        <w:t xml:space="preserve">х </w:t>
      </w:r>
      <w:r>
        <w:t xml:space="preserve">3,6; 4 </w:t>
      </w:r>
      <w:r>
        <w:rPr>
          <w:rStyle w:val="27MicrosoftSansSerif8pt0"/>
        </w:rPr>
        <w:t xml:space="preserve">х </w:t>
      </w:r>
      <w:r>
        <w:t>4,2 м.</w:t>
      </w:r>
    </w:p>
    <w:p w:rsidR="00656EE3" w:rsidRDefault="00C276FB">
      <w:pPr>
        <w:pStyle w:val="271"/>
        <w:shd w:val="clear" w:color="auto" w:fill="auto"/>
        <w:spacing w:line="235" w:lineRule="exact"/>
        <w:ind w:firstLine="320"/>
      </w:pPr>
      <w:r>
        <w:t>Пол рекомендуется:</w:t>
      </w:r>
    </w:p>
    <w:p w:rsidR="00656EE3" w:rsidRDefault="00C276FB">
      <w:pPr>
        <w:pStyle w:val="271"/>
        <w:numPr>
          <w:ilvl w:val="0"/>
          <w:numId w:val="70"/>
        </w:numPr>
        <w:shd w:val="clear" w:color="auto" w:fill="auto"/>
        <w:tabs>
          <w:tab w:val="left" w:pos="630"/>
        </w:tabs>
        <w:spacing w:line="235" w:lineRule="exact"/>
        <w:ind w:firstLine="320"/>
      </w:pPr>
      <w:r>
        <w:t>на участках мойки и обезжиривания — цементный на бетонном основании;</w:t>
      </w:r>
    </w:p>
    <w:p w:rsidR="00656EE3" w:rsidRDefault="00C276FB">
      <w:pPr>
        <w:pStyle w:val="271"/>
        <w:numPr>
          <w:ilvl w:val="0"/>
          <w:numId w:val="70"/>
        </w:numPr>
        <w:shd w:val="clear" w:color="auto" w:fill="auto"/>
        <w:tabs>
          <w:tab w:val="left" w:pos="644"/>
        </w:tabs>
        <w:spacing w:line="235" w:lineRule="exact"/>
        <w:ind w:left="540" w:hanging="220"/>
        <w:jc w:val="left"/>
      </w:pPr>
      <w:r>
        <w:t>на участках общей сборки машин и сборки двигателей—деревянный торцовый, или цементный на бетонном основании;</w:t>
      </w:r>
    </w:p>
    <w:p w:rsidR="00656EE3" w:rsidRDefault="00C276FB">
      <w:pPr>
        <w:pStyle w:val="271"/>
        <w:numPr>
          <w:ilvl w:val="0"/>
          <w:numId w:val="70"/>
        </w:numPr>
        <w:shd w:val="clear" w:color="auto" w:fill="auto"/>
        <w:tabs>
          <w:tab w:val="left" w:pos="644"/>
        </w:tabs>
        <w:spacing w:line="235" w:lineRule="exact"/>
        <w:ind w:left="540" w:hanging="220"/>
        <w:jc w:val="left"/>
      </w:pPr>
      <w:r>
        <w:t>на медницко-радиаторном участке — из керамических плит или цементный на бетонном основании;</w:t>
      </w:r>
    </w:p>
    <w:p w:rsidR="00656EE3" w:rsidRDefault="00C276FB">
      <w:pPr>
        <w:pStyle w:val="271"/>
        <w:numPr>
          <w:ilvl w:val="0"/>
          <w:numId w:val="70"/>
        </w:numPr>
        <w:shd w:val="clear" w:color="auto" w:fill="auto"/>
        <w:tabs>
          <w:tab w:val="left" w:pos="649"/>
        </w:tabs>
        <w:spacing w:line="235" w:lineRule="exact"/>
        <w:ind w:left="540" w:hanging="220"/>
        <w:jc w:val="left"/>
      </w:pPr>
      <w:r>
        <w:t>на участках ремонта топливной аппаратуры — из торцовой шашки, деревянный или из керамических плит;</w:t>
      </w:r>
    </w:p>
    <w:p w:rsidR="00656EE3" w:rsidRDefault="00C276FB">
      <w:pPr>
        <w:pStyle w:val="271"/>
        <w:numPr>
          <w:ilvl w:val="0"/>
          <w:numId w:val="70"/>
        </w:numPr>
        <w:shd w:val="clear" w:color="auto" w:fill="auto"/>
        <w:tabs>
          <w:tab w:val="left" w:pos="649"/>
        </w:tabs>
        <w:spacing w:line="235" w:lineRule="exact"/>
        <w:ind w:firstLine="320"/>
      </w:pPr>
      <w:r>
        <w:t>на слесарно-механическом участке — деревянный торцовый;</w:t>
      </w:r>
    </w:p>
    <w:p w:rsidR="00656EE3" w:rsidRDefault="00C276FB">
      <w:pPr>
        <w:pStyle w:val="271"/>
        <w:numPr>
          <w:ilvl w:val="0"/>
          <w:numId w:val="70"/>
        </w:numPr>
        <w:shd w:val="clear" w:color="auto" w:fill="auto"/>
        <w:tabs>
          <w:tab w:val="left" w:pos="649"/>
        </w:tabs>
        <w:spacing w:line="235" w:lineRule="exact"/>
        <w:ind w:firstLine="320"/>
      </w:pPr>
      <w:r>
        <w:t>на сварочном участке — шлакобетонный, клинкерный или асфальтовый;</w:t>
      </w:r>
    </w:p>
    <w:p w:rsidR="00656EE3" w:rsidRDefault="00C276FB">
      <w:pPr>
        <w:pStyle w:val="271"/>
        <w:numPr>
          <w:ilvl w:val="0"/>
          <w:numId w:val="70"/>
        </w:numPr>
        <w:shd w:val="clear" w:color="auto" w:fill="auto"/>
        <w:tabs>
          <w:tab w:val="left" w:pos="649"/>
        </w:tabs>
        <w:spacing w:line="235" w:lineRule="exact"/>
        <w:ind w:left="540" w:hanging="220"/>
        <w:jc w:val="left"/>
      </w:pPr>
      <w:r>
        <w:t>на кузнечно-рессорном и термическом участках — земляной, глинобитный или из кирпича, уложенного на ребро.</w:t>
      </w:r>
    </w:p>
    <w:p w:rsidR="00656EE3" w:rsidRDefault="00C276FB">
      <w:pPr>
        <w:pStyle w:val="271"/>
        <w:shd w:val="clear" w:color="auto" w:fill="auto"/>
        <w:tabs>
          <w:tab w:val="left" w:pos="7406"/>
        </w:tabs>
        <w:spacing w:line="235" w:lineRule="exact"/>
        <w:ind w:firstLine="320"/>
      </w:pPr>
      <w:r>
        <w:t>Естественное освещение для производственных участков должно быть не ниже 1: 6. Это соотношение представляет собой соотношение площади оконных проемов в свету к площади пола.</w:t>
      </w:r>
      <w:r>
        <w:tab/>
      </w:r>
      <w:r>
        <w:rPr>
          <w:vertAlign w:val="subscript"/>
          <w:lang w:val="en-US" w:eastAsia="en-US" w:bidi="en-US"/>
        </w:rPr>
        <w:t>u</w:t>
      </w:r>
    </w:p>
    <w:p w:rsidR="00656EE3" w:rsidRDefault="00C276FB">
      <w:pPr>
        <w:pStyle w:val="271"/>
        <w:shd w:val="clear" w:color="auto" w:fill="auto"/>
        <w:spacing w:after="241" w:line="235" w:lineRule="exact"/>
        <w:ind w:firstLine="320"/>
      </w:pPr>
      <w:r>
        <w:t xml:space="preserve">Вентиляция в производственных помещениях должна быть </w:t>
      </w:r>
      <w:r>
        <w:rPr>
          <w:rStyle w:val="279pt"/>
        </w:rPr>
        <w:t xml:space="preserve">приточно-вытяжной </w:t>
      </w:r>
      <w:r>
        <w:t xml:space="preserve">с 4—6-кратным обменом воздуха в час. Расчеты освещения и вентиляции </w:t>
      </w:r>
      <w:r>
        <w:rPr>
          <w:rStyle w:val="2711pt2"/>
        </w:rPr>
        <w:t xml:space="preserve">приводятся </w:t>
      </w:r>
      <w:r>
        <w:t>в главе 2.</w:t>
      </w:r>
    </w:p>
    <w:p w:rsidR="00656EE3" w:rsidRDefault="00C276FB">
      <w:pPr>
        <w:pStyle w:val="103"/>
        <w:numPr>
          <w:ilvl w:val="0"/>
          <w:numId w:val="67"/>
        </w:numPr>
        <w:shd w:val="clear" w:color="auto" w:fill="auto"/>
        <w:tabs>
          <w:tab w:val="left" w:pos="982"/>
        </w:tabs>
        <w:spacing w:before="0" w:after="0" w:line="310" w:lineRule="exact"/>
        <w:ind w:left="320" w:right="1720" w:firstLine="0"/>
        <w:jc w:val="left"/>
      </w:pPr>
      <w:bookmarkStart w:id="82" w:name="bookmark82"/>
      <w:r>
        <w:t>Разработка технологии изготовления или ремонта детали (узла, агрегата)</w:t>
      </w:r>
      <w:bookmarkEnd w:id="82"/>
    </w:p>
    <w:p w:rsidR="00656EE3" w:rsidRDefault="00C276FB">
      <w:pPr>
        <w:pStyle w:val="271"/>
        <w:shd w:val="clear" w:color="auto" w:fill="auto"/>
        <w:spacing w:line="238" w:lineRule="exact"/>
        <w:ind w:firstLine="320"/>
      </w:pPr>
      <w:r>
        <w:t xml:space="preserve">Данный, специфичный только для авторемонтных </w:t>
      </w:r>
      <w:r w:rsidR="00536507">
        <w:t>предприятий</w:t>
      </w:r>
      <w:r>
        <w:t xml:space="preserve"> пункт задания И* дипломное проектирование включает в себя:</w:t>
      </w:r>
    </w:p>
    <w:p w:rsidR="00656EE3" w:rsidRDefault="00C276FB">
      <w:pPr>
        <w:pStyle w:val="271"/>
        <w:numPr>
          <w:ilvl w:val="0"/>
          <w:numId w:val="69"/>
        </w:numPr>
        <w:shd w:val="clear" w:color="auto" w:fill="auto"/>
        <w:tabs>
          <w:tab w:val="left" w:pos="658"/>
        </w:tabs>
        <w:spacing w:line="233" w:lineRule="exact"/>
        <w:ind w:firstLine="320"/>
      </w:pPr>
      <w:r>
        <w:t>краткое описание назначения, устройства и работы детали;</w:t>
      </w:r>
    </w:p>
    <w:p w:rsidR="00656EE3" w:rsidRDefault="00C276FB">
      <w:pPr>
        <w:pStyle w:val="271"/>
        <w:numPr>
          <w:ilvl w:val="0"/>
          <w:numId w:val="69"/>
        </w:numPr>
        <w:shd w:val="clear" w:color="auto" w:fill="auto"/>
        <w:tabs>
          <w:tab w:val="left" w:pos="658"/>
        </w:tabs>
        <w:spacing w:line="233" w:lineRule="exact"/>
        <w:ind w:left="540" w:hanging="220"/>
        <w:jc w:val="left"/>
      </w:pPr>
      <w:r>
        <w:t>разработку рационального технологического процесса ремонта или изготовлю ния детали;</w:t>
      </w:r>
    </w:p>
    <w:p w:rsidR="00656EE3" w:rsidRDefault="00C276FB">
      <w:pPr>
        <w:pStyle w:val="271"/>
        <w:numPr>
          <w:ilvl w:val="0"/>
          <w:numId w:val="69"/>
        </w:numPr>
        <w:shd w:val="clear" w:color="auto" w:fill="auto"/>
        <w:tabs>
          <w:tab w:val="left" w:pos="544"/>
        </w:tabs>
        <w:ind w:left="480" w:hanging="220"/>
      </w:pPr>
      <w:r>
        <w:t>расчет размеров заготовки изготавливаемой детали или толщины наносимого материала при восстановлении;</w:t>
      </w:r>
    </w:p>
    <w:p w:rsidR="00656EE3" w:rsidRDefault="00C276FB">
      <w:pPr>
        <w:pStyle w:val="271"/>
        <w:numPr>
          <w:ilvl w:val="0"/>
          <w:numId w:val="69"/>
        </w:numPr>
        <w:shd w:val="clear" w:color="auto" w:fill="auto"/>
        <w:tabs>
          <w:tab w:val="left" w:pos="544"/>
        </w:tabs>
        <w:ind w:firstLine="260"/>
      </w:pPr>
      <w:r>
        <w:t>выбор необходимого оборудования и технологической оснастки;</w:t>
      </w:r>
    </w:p>
    <w:p w:rsidR="00656EE3" w:rsidRDefault="00C276FB">
      <w:pPr>
        <w:pStyle w:val="271"/>
        <w:numPr>
          <w:ilvl w:val="0"/>
          <w:numId w:val="69"/>
        </w:numPr>
        <w:shd w:val="clear" w:color="auto" w:fill="auto"/>
        <w:tabs>
          <w:tab w:val="left" w:pos="544"/>
        </w:tabs>
        <w:ind w:firstLine="260"/>
      </w:pPr>
      <w:r>
        <w:lastRenderedPageBreak/>
        <w:t>расчеты режимов обработки и технологических норм времени;</w:t>
      </w:r>
    </w:p>
    <w:p w:rsidR="00656EE3" w:rsidRDefault="00C276FB">
      <w:pPr>
        <w:pStyle w:val="271"/>
        <w:numPr>
          <w:ilvl w:val="0"/>
          <w:numId w:val="69"/>
        </w:numPr>
        <w:shd w:val="clear" w:color="auto" w:fill="auto"/>
        <w:tabs>
          <w:tab w:val="left" w:pos="544"/>
        </w:tabs>
        <w:spacing w:after="300"/>
        <w:ind w:firstLine="260"/>
      </w:pPr>
      <w:r>
        <w:t>составление технологических карт.</w:t>
      </w:r>
    </w:p>
    <w:p w:rsidR="00656EE3" w:rsidRDefault="00C276FB">
      <w:pPr>
        <w:pStyle w:val="331"/>
        <w:shd w:val="clear" w:color="auto" w:fill="auto"/>
        <w:spacing w:after="0" w:line="245" w:lineRule="exact"/>
        <w:ind w:left="20" w:firstLine="0"/>
        <w:jc w:val="center"/>
      </w:pPr>
      <w:r>
        <w:t>Краткое описание назначения</w:t>
      </w:r>
      <w:r>
        <w:rPr>
          <w:rStyle w:val="332"/>
        </w:rPr>
        <w:t xml:space="preserve">, </w:t>
      </w:r>
      <w:r>
        <w:t>устройства</w:t>
      </w:r>
      <w:r>
        <w:br/>
        <w:t>и работы детали</w:t>
      </w:r>
    </w:p>
    <w:p w:rsidR="00656EE3" w:rsidRDefault="00C276FB">
      <w:pPr>
        <w:pStyle w:val="271"/>
        <w:shd w:val="clear" w:color="auto" w:fill="auto"/>
        <w:ind w:firstLine="260"/>
      </w:pPr>
      <w:r>
        <w:t xml:space="preserve">Необходимо ознакомиться с конструкцией механизма, где установлена данная </w:t>
      </w:r>
      <w:r>
        <w:rPr>
          <w:rStyle w:val="279pt0"/>
        </w:rPr>
        <w:t xml:space="preserve">деталь, </w:t>
      </w:r>
      <w:r>
        <w:t xml:space="preserve">изучить и кратко описать ее назначение в механизме, условия работы детали, </w:t>
      </w:r>
      <w:r>
        <w:rPr>
          <w:rStyle w:val="279pt0"/>
        </w:rPr>
        <w:t xml:space="preserve">характерные </w:t>
      </w:r>
      <w:r>
        <w:t xml:space="preserve">дефекты. Кроме того, нужно определить возможность ее обработки </w:t>
      </w:r>
      <w:r>
        <w:rPr>
          <w:rStyle w:val="279pt0"/>
        </w:rPr>
        <w:t xml:space="preserve">резанием, </w:t>
      </w:r>
      <w:r>
        <w:t xml:space="preserve">давлениием, сваркой и т.п., указать механические свойства материала </w:t>
      </w:r>
      <w:r>
        <w:rPr>
          <w:rStyle w:val="279pt0"/>
        </w:rPr>
        <w:t>детали.</w:t>
      </w:r>
    </w:p>
    <w:p w:rsidR="00656EE3" w:rsidRDefault="00C276FB">
      <w:pPr>
        <w:pStyle w:val="271"/>
        <w:shd w:val="clear" w:color="auto" w:fill="auto"/>
        <w:spacing w:line="242" w:lineRule="exact"/>
        <w:ind w:firstLine="260"/>
      </w:pPr>
      <w:r>
        <w:t>По данным анализа условий работы детали выполняется ремонтный чертеж де</w:t>
      </w:r>
      <w:r>
        <w:softHyphen/>
        <w:t>тали (рис. 4.1), с указанием дефектов, подлежащих устранению. Места на детали, требующие восстановления, указывают сплошной толстой линией, остальные изо</w:t>
      </w:r>
      <w:r>
        <w:softHyphen/>
        <w:t>бражения — сплошной тонкой линией. Для определения способа ремонта детали на ремонтных чертежах размещают технологические требования и указания. Далее приводится пример ремонтного чертежа детали.</w:t>
      </w:r>
    </w:p>
    <w:p w:rsidR="00656EE3" w:rsidRDefault="00C276FB">
      <w:pPr>
        <w:pStyle w:val="271"/>
        <w:shd w:val="clear" w:color="auto" w:fill="auto"/>
        <w:spacing w:after="302" w:line="242" w:lineRule="exact"/>
        <w:ind w:firstLine="260"/>
      </w:pPr>
      <w:r>
        <w:t>Для проектирования технологического процесса изготовления детали использу</w:t>
      </w:r>
      <w:r>
        <w:softHyphen/>
        <w:t>ется рабочий чертеж. В нем указывают формы и размеры детали, точность и чистоту обработки поверхности, материал детали, ее твердость, точность соблюдения веса, допустимую овальность или конусность и т.п. Оформление рабочего чертежа должно соответствовать требованиям ГОСТ 2.109—73 (см. главу 5).</w:t>
      </w:r>
    </w:p>
    <w:p w:rsidR="00656EE3" w:rsidRDefault="00C276FB">
      <w:pPr>
        <w:pStyle w:val="331"/>
        <w:shd w:val="clear" w:color="auto" w:fill="auto"/>
        <w:spacing w:after="0" w:line="240" w:lineRule="exact"/>
        <w:ind w:left="20" w:firstLine="0"/>
        <w:jc w:val="center"/>
      </w:pPr>
      <w:r>
        <w:t>Разработка рационального технологического процесса ремонта</w:t>
      </w:r>
      <w:r>
        <w:br/>
        <w:t>или изготовления детали</w:t>
      </w:r>
    </w:p>
    <w:p w:rsidR="00656EE3" w:rsidRDefault="00C276FB">
      <w:pPr>
        <w:pStyle w:val="271"/>
        <w:shd w:val="clear" w:color="auto" w:fill="auto"/>
        <w:spacing w:line="240" w:lineRule="exact"/>
        <w:ind w:firstLine="260"/>
      </w:pPr>
      <w:r>
        <w:t>При разработке технологического процесса ремонта или изготовления детали руководствуются следующими принципами:</w:t>
      </w:r>
    </w:p>
    <w:p w:rsidR="00656EE3" w:rsidRDefault="00C276FB">
      <w:pPr>
        <w:pStyle w:val="271"/>
        <w:numPr>
          <w:ilvl w:val="0"/>
          <w:numId w:val="68"/>
        </w:numPr>
        <w:shd w:val="clear" w:color="auto" w:fill="auto"/>
        <w:tabs>
          <w:tab w:val="left" w:pos="484"/>
        </w:tabs>
        <w:spacing w:line="240" w:lineRule="exact"/>
        <w:ind w:firstLine="260"/>
      </w:pPr>
      <w:r>
        <w:t>базовые поверхности обрабатываются в первую очередь;</w:t>
      </w:r>
    </w:p>
    <w:p w:rsidR="00656EE3" w:rsidRDefault="00C276FB">
      <w:pPr>
        <w:pStyle w:val="271"/>
        <w:numPr>
          <w:ilvl w:val="0"/>
          <w:numId w:val="68"/>
        </w:numPr>
        <w:shd w:val="clear" w:color="auto" w:fill="auto"/>
        <w:tabs>
          <w:tab w:val="left" w:pos="484"/>
        </w:tabs>
        <w:spacing w:line="240" w:lineRule="exact"/>
        <w:ind w:left="480" w:hanging="220"/>
      </w:pPr>
      <w:r>
        <w:t>поверхности, связанные с точностью относительного положения (соосность, перпендикулярность, параллельность осей), обрабатываются с одной уста</w:t>
      </w:r>
      <w:r>
        <w:softHyphen/>
        <w:t>новки;</w:t>
      </w:r>
    </w:p>
    <w:p w:rsidR="00656EE3" w:rsidRDefault="00C276FB">
      <w:pPr>
        <w:pStyle w:val="271"/>
        <w:numPr>
          <w:ilvl w:val="0"/>
          <w:numId w:val="68"/>
        </w:numPr>
        <w:shd w:val="clear" w:color="auto" w:fill="auto"/>
        <w:tabs>
          <w:tab w:val="left" w:pos="484"/>
        </w:tabs>
        <w:spacing w:line="240" w:lineRule="exact"/>
        <w:ind w:left="480" w:hanging="220"/>
      </w:pPr>
      <w:r>
        <w:t>при ремонте используются установочные базы, предусмотренные заводом- изготовителем;</w:t>
      </w:r>
    </w:p>
    <w:p w:rsidR="00656EE3" w:rsidRDefault="00C276FB">
      <w:pPr>
        <w:pStyle w:val="271"/>
        <w:numPr>
          <w:ilvl w:val="0"/>
          <w:numId w:val="68"/>
        </w:numPr>
        <w:shd w:val="clear" w:color="auto" w:fill="auto"/>
        <w:tabs>
          <w:tab w:val="left" w:pos="484"/>
        </w:tabs>
        <w:spacing w:line="240" w:lineRule="exact"/>
        <w:ind w:left="480" w:hanging="220"/>
      </w:pPr>
      <w:r>
        <w:t>при выборе установочных баз следует стремиться к тому, чтобы обеспечить их постоянство при проведении всех или большинства операций.</w:t>
      </w:r>
    </w:p>
    <w:p w:rsidR="00656EE3" w:rsidRDefault="00C276FB">
      <w:pPr>
        <w:pStyle w:val="271"/>
        <w:shd w:val="clear" w:color="auto" w:fill="auto"/>
        <w:spacing w:line="240" w:lineRule="exact"/>
        <w:ind w:firstLine="260"/>
        <w:sectPr w:rsidR="00656EE3">
          <w:headerReference w:type="even" r:id="rId158"/>
          <w:headerReference w:type="default" r:id="rId159"/>
          <w:headerReference w:type="first" r:id="rId160"/>
          <w:pgSz w:w="8400" w:h="11900"/>
          <w:pgMar w:top="206" w:right="406" w:bottom="0" w:left="434" w:header="0" w:footer="3" w:gutter="0"/>
          <w:cols w:space="720"/>
          <w:noEndnote/>
          <w:titlePg/>
          <w:docGrid w:linePitch="360"/>
        </w:sectPr>
      </w:pPr>
      <w:r>
        <w:t xml:space="preserve">План операций по устранению дефектов детали объединяется в общий маршрут. При этом каждая последующая операция должна обеспечить сохранность качества Работ, достигнутого при предыдущих операциях. Строго определена последователь- </w:t>
      </w:r>
      <w:r>
        <w:rPr>
          <w:vertAlign w:val="superscript"/>
        </w:rPr>
        <w:t>н</w:t>
      </w:r>
      <w:r>
        <w:t xml:space="preserve">°сть операций маршрута: в первую очередь — подготовительные операции, затем ^знечные, прессовые, слесарно-механические и в заключение шлифовальные, до- </w:t>
      </w:r>
      <w:r>
        <w:rPr>
          <w:vertAlign w:val="superscript"/>
        </w:rPr>
        <w:t>в</w:t>
      </w:r>
      <w:r>
        <w:t>°Дочные. Итогом разработанного технологического процесса является оформление Маршрутной карты по ГОСТ 3.1118—82, пример заполнения которой представлен на Рис. 4.2.</w:t>
      </w:r>
    </w:p>
    <w:p w:rsidR="00656EE3" w:rsidRDefault="000C2769">
      <w:pPr>
        <w:spacing w:line="360" w:lineRule="exact"/>
      </w:pPr>
      <w:r>
        <w:lastRenderedPageBreak/>
        <w:pict>
          <v:shape id="_x0000_s1539" type="#_x0000_t202" style="position:absolute;margin-left:42.5pt;margin-top:24pt;width:99.85pt;height:42.8pt;z-index:251025920;mso-wrap-distance-left:5pt;mso-wrap-distance-right:5pt;mso-position-horizontal-relative:margin" filled="f" stroked="f">
            <v:textbox style="mso-fit-shape-to-text:t" inset="0,0,0,0">
              <w:txbxContent>
                <w:p w:rsidR="00C276FB" w:rsidRDefault="00C276FB">
                  <w:pPr>
                    <w:pStyle w:val="137"/>
                    <w:shd w:val="clear" w:color="auto" w:fill="auto"/>
                    <w:spacing w:after="176" w:line="150" w:lineRule="exact"/>
                  </w:pPr>
                  <w:r>
                    <w:rPr>
                      <w:rStyle w:val="137Exact0"/>
                      <w:b/>
                      <w:bCs/>
                      <w:i/>
                      <w:iCs/>
                      <w:lang w:val="ru-RU" w:eastAsia="ru-RU" w:bidi="ru-RU"/>
                    </w:rPr>
                    <w:t xml:space="preserve">ТВЧЬ </w:t>
                  </w:r>
                  <w:r w:rsidRPr="00C276FB">
                    <w:rPr>
                      <w:rStyle w:val="137Exact0"/>
                      <w:b/>
                      <w:bCs/>
                      <w:i/>
                      <w:iCs/>
                      <w:lang w:val="ru-RU"/>
                    </w:rPr>
                    <w:t>1,5...3,5;</w:t>
                  </w:r>
                  <w:r>
                    <w:rPr>
                      <w:rStyle w:val="137Exact0"/>
                      <w:b/>
                      <w:bCs/>
                      <w:i/>
                      <w:iCs/>
                    </w:rPr>
                    <w:t>HRC</w:t>
                  </w:r>
                  <w:r w:rsidRPr="00C276FB">
                    <w:rPr>
                      <w:rStyle w:val="137Exact0"/>
                      <w:b/>
                      <w:bCs/>
                      <w:i/>
                      <w:iCs/>
                      <w:lang w:val="ru-RU"/>
                    </w:rPr>
                    <w:t>45</w:t>
                  </w:r>
                  <w:r>
                    <w:rPr>
                      <w:rStyle w:val="137Exact0"/>
                      <w:b/>
                      <w:bCs/>
                      <w:i/>
                      <w:iCs/>
                    </w:rPr>
                    <w:t>min</w:t>
                  </w:r>
                </w:p>
                <w:p w:rsidR="00C276FB" w:rsidRDefault="00C276FB">
                  <w:pPr>
                    <w:pStyle w:val="137"/>
                    <w:shd w:val="clear" w:color="auto" w:fill="auto"/>
                    <w:spacing w:after="0" w:line="199" w:lineRule="exact"/>
                    <w:ind w:right="920"/>
                  </w:pPr>
                  <w:r>
                    <w:t>2отв. центр А6,3</w:t>
                  </w:r>
                </w:p>
                <w:p w:rsidR="00C276FB" w:rsidRDefault="00C276FB">
                  <w:pPr>
                    <w:pStyle w:val="137"/>
                    <w:shd w:val="clear" w:color="auto" w:fill="auto"/>
                    <w:spacing w:after="0" w:line="199" w:lineRule="exact"/>
                    <w:ind w:right="920"/>
                  </w:pPr>
                  <w:r>
                    <w:t>ГОСТ 14034-74</w:t>
                  </w:r>
                </w:p>
              </w:txbxContent>
            </v:textbox>
            <w10:wrap anchorx="margin"/>
          </v:shape>
        </w:pict>
      </w:r>
      <w:r>
        <w:pict>
          <v:shape id="_x0000_s1540" type="#_x0000_t202" style="position:absolute;margin-left:-.6pt;margin-top:201.85pt;width:11.45pt;height:157.45pt;z-index:251026944;mso-wrap-distance-left:5pt;mso-wrap-distance-right:5pt;mso-position-horizontal-relative:margin" filled="f" stroked="f">
            <v:textbox style="layout-flow:vertical;mso-layout-flow-alt:bottom-to-top" inset="0,0,0,0">
              <w:txbxContent>
                <w:p w:rsidR="00C276FB" w:rsidRDefault="00C276FB">
                  <w:pPr>
                    <w:pStyle w:val="138"/>
                    <w:shd w:val="clear" w:color="auto" w:fill="auto"/>
                    <w:tabs>
                      <w:tab w:val="left" w:pos="1562"/>
                    </w:tabs>
                    <w:spacing w:line="160" w:lineRule="exact"/>
                  </w:pPr>
                  <w:r>
                    <w:rPr>
                      <w:rStyle w:val="138Exact0"/>
                      <w:i/>
                      <w:iCs/>
                    </w:rPr>
                    <w:t>Гйм Ыпоап</w:t>
                  </w:r>
                  <w:r>
                    <w:rPr>
                      <w:rStyle w:val="1380ptExact"/>
                    </w:rPr>
                    <w:t xml:space="preserve"> </w:t>
                  </w:r>
                  <w:r>
                    <w:rPr>
                      <w:rStyle w:val="138Consolas8ptExact"/>
                    </w:rPr>
                    <w:t xml:space="preserve">I </w:t>
                  </w:r>
                  <w:r>
                    <w:rPr>
                      <w:rStyle w:val="138Exact0"/>
                      <w:i/>
                      <w:iCs/>
                    </w:rPr>
                    <w:t>подо и дата</w:t>
                  </w:r>
                  <w:r>
                    <w:rPr>
                      <w:rStyle w:val="1380ptExact"/>
                    </w:rPr>
                    <w:tab/>
                  </w:r>
                  <w:r>
                    <w:rPr>
                      <w:rStyle w:val="138Consolas8ptExact"/>
                    </w:rPr>
                    <w:t>р</w:t>
                  </w:r>
                  <w:r>
                    <w:rPr>
                      <w:rStyle w:val="138Exact0"/>
                      <w:i/>
                      <w:iCs/>
                    </w:rPr>
                    <w:t>зам инв ЫИПв Идубл</w:t>
                  </w:r>
                  <w:r>
                    <w:rPr>
                      <w:rStyle w:val="1380ptExact0"/>
                    </w:rPr>
                    <w:t xml:space="preserve"> </w:t>
                  </w:r>
                  <w:r>
                    <w:rPr>
                      <w:rStyle w:val="138Consolas8ptExact0"/>
                    </w:rPr>
                    <w:t xml:space="preserve">1 </w:t>
                  </w:r>
                  <w:r>
                    <w:rPr>
                      <w:rStyle w:val="138Exact0"/>
                      <w:i/>
                      <w:iCs/>
                    </w:rPr>
                    <w:t>Подл</w:t>
                  </w:r>
                </w:p>
              </w:txbxContent>
            </v:textbox>
            <w10:wrap anchorx="margin"/>
          </v:shape>
        </w:pict>
      </w:r>
      <w:r>
        <w:pict>
          <v:shape id="_x0000_s1541" type="#_x0000_t202" style="position:absolute;margin-left:254.15pt;margin-top:32.65pt;width:94.55pt;height:62.95pt;z-index:251027968;mso-wrap-distance-left:5pt;mso-wrap-distance-right:5pt;mso-position-horizontal-relative:margin" filled="f" stroked="f">
            <v:textbox style="mso-fit-shape-to-text:t" inset="0,0,0,0">
              <w:txbxContent>
                <w:p w:rsidR="00C276FB" w:rsidRDefault="00C276FB">
                  <w:pPr>
                    <w:pStyle w:val="163"/>
                    <w:shd w:val="clear" w:color="auto" w:fill="auto"/>
                    <w:tabs>
                      <w:tab w:val="left" w:pos="1329"/>
                    </w:tabs>
                    <w:ind w:left="520"/>
                  </w:pPr>
                  <w:r>
                    <w:rPr>
                      <w:rStyle w:val="16Exact2"/>
                      <w:b/>
                      <w:bCs/>
                      <w:i/>
                      <w:iCs/>
                    </w:rPr>
                    <w:t>ДеФ. 3</w:t>
                  </w:r>
                  <w:r>
                    <w:rPr>
                      <w:rStyle w:val="16Exact2"/>
                      <w:b/>
                      <w:bCs/>
                      <w:i/>
                      <w:iCs/>
                    </w:rPr>
                    <w:tab/>
                    <w:t>Деф. 4</w:t>
                  </w:r>
                </w:p>
                <w:p w:rsidR="00C276FB" w:rsidRDefault="00C276FB">
                  <w:pPr>
                    <w:pStyle w:val="163"/>
                    <w:shd w:val="clear" w:color="auto" w:fill="auto"/>
                    <w:jc w:val="left"/>
                  </w:pPr>
                  <w:r>
                    <w:rPr>
                      <w:rStyle w:val="160ptExact"/>
                      <w:b/>
                      <w:bCs/>
                      <w:i/>
                      <w:iCs/>
                    </w:rPr>
                    <w:t>\/\оМЕ</w:t>
                  </w:r>
                </w:p>
              </w:txbxContent>
            </v:textbox>
            <w10:wrap anchorx="margin"/>
          </v:shape>
        </w:pict>
      </w:r>
      <w:r>
        <w:pict>
          <v:shape id="_x0000_s1542" type="#_x0000_t75" style="position:absolute;margin-left:39.1pt;margin-top:33.6pt;width:342.7pt;height:207.85pt;z-index:-252320256;mso-wrap-distance-left:5pt;mso-wrap-distance-right:5pt;mso-position-horizontal-relative:margin" wrapcoords="0 0">
            <v:imagedata r:id="rId161" o:title="image39"/>
            <w10:wrap anchorx="margin"/>
          </v:shape>
        </w:pict>
      </w:r>
      <w:r>
        <w:pict>
          <v:shape id="_x0000_s1543" type="#_x0000_t202" style="position:absolute;margin-left:16.3pt;margin-top:256.55pt;width:264.95pt;height:.05pt;z-index:25102899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93"/>
                    <w:gridCol w:w="1987"/>
                    <w:gridCol w:w="1502"/>
                    <w:gridCol w:w="1517"/>
                  </w:tblGrid>
                  <w:tr w:rsidR="00C276FB">
                    <w:trPr>
                      <w:trHeight w:hRule="exact" w:val="691"/>
                      <w:jc w:val="center"/>
                    </w:trPr>
                    <w:tc>
                      <w:tcPr>
                        <w:tcW w:w="29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1"/>
                            <w:lang w:val="en-US" w:eastAsia="en-US" w:bidi="en-US"/>
                          </w:rPr>
                          <w:t>N*</w:t>
                        </w:r>
                      </w:p>
                      <w:p w:rsidR="00C276FB" w:rsidRDefault="00C276FB">
                        <w:pPr>
                          <w:pStyle w:val="22"/>
                          <w:shd w:val="clear" w:color="auto" w:fill="auto"/>
                          <w:spacing w:line="100" w:lineRule="exact"/>
                          <w:ind w:firstLine="0"/>
                        </w:pPr>
                        <w:r>
                          <w:rPr>
                            <w:rStyle w:val="2MicrosoftSansSerif5pt0"/>
                          </w:rPr>
                          <w:t>деф</w:t>
                        </w:r>
                      </w:p>
                    </w:tc>
                    <w:tc>
                      <w:tcPr>
                        <w:tcW w:w="198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40" w:lineRule="exact"/>
                          <w:ind w:firstLine="0"/>
                          <w:jc w:val="center"/>
                        </w:pPr>
                        <w:r>
                          <w:rPr>
                            <w:rStyle w:val="2Consolas7pt"/>
                          </w:rPr>
                          <w:t>Наименование</w:t>
                        </w:r>
                      </w:p>
                      <w:p w:rsidR="00C276FB" w:rsidRDefault="00C276FB">
                        <w:pPr>
                          <w:pStyle w:val="22"/>
                          <w:shd w:val="clear" w:color="auto" w:fill="auto"/>
                          <w:spacing w:before="60" w:line="140" w:lineRule="exact"/>
                          <w:ind w:firstLine="0"/>
                          <w:jc w:val="center"/>
                        </w:pPr>
                        <w:r>
                          <w:rPr>
                            <w:rStyle w:val="2Consolas7pt"/>
                          </w:rPr>
                          <w:t>дефекта</w:t>
                        </w:r>
                      </w:p>
                    </w:tc>
                    <w:tc>
                      <w:tcPr>
                        <w:tcW w:w="150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85" w:lineRule="exact"/>
                          <w:ind w:firstLine="0"/>
                          <w:jc w:val="center"/>
                        </w:pPr>
                        <w:r>
                          <w:rPr>
                            <w:rStyle w:val="2Consolas7pt"/>
                          </w:rPr>
                          <w:t>Основной способ устранения дефекта</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Consolas7pt"/>
                          </w:rPr>
                          <w:t>Допускаемые способы устранения дефекта</w:t>
                        </w:r>
                      </w:p>
                    </w:tc>
                  </w:tr>
                  <w:tr w:rsidR="00C276FB">
                    <w:trPr>
                      <w:trHeight w:hRule="exact" w:val="341"/>
                      <w:jc w:val="center"/>
                    </w:trPr>
                    <w:tc>
                      <w:tcPr>
                        <w:tcW w:w="29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1"/>
                          </w:rPr>
                          <w:t>1</w:t>
                        </w:r>
                      </w:p>
                    </w:tc>
                    <w:tc>
                      <w:tcPr>
                        <w:tcW w:w="1987" w:type="dxa"/>
                        <w:tcBorders>
                          <w:top w:val="single" w:sz="4" w:space="0" w:color="auto"/>
                          <w:left w:val="single" w:sz="4" w:space="0" w:color="auto"/>
                        </w:tcBorders>
                        <w:shd w:val="clear" w:color="auto" w:fill="FFFFFF"/>
                      </w:tcPr>
                      <w:p w:rsidR="00C276FB" w:rsidRDefault="00C276FB">
                        <w:pPr>
                          <w:pStyle w:val="22"/>
                          <w:shd w:val="clear" w:color="auto" w:fill="auto"/>
                          <w:spacing w:line="175" w:lineRule="exact"/>
                          <w:ind w:firstLine="0"/>
                        </w:pPr>
                        <w:r>
                          <w:rPr>
                            <w:rStyle w:val="2MicrosoftSansSerif55pt1"/>
                          </w:rPr>
                          <w:t>Износ шлицев по толщине не более 3,87 мм</w:t>
                        </w:r>
                      </w:p>
                    </w:tc>
                    <w:tc>
                      <w:tcPr>
                        <w:tcW w:w="1502" w:type="dxa"/>
                        <w:tcBorders>
                          <w:top w:val="single" w:sz="4" w:space="0" w:color="auto"/>
                          <w:left w:val="single" w:sz="4" w:space="0" w:color="auto"/>
                        </w:tcBorders>
                        <w:shd w:val="clear" w:color="auto" w:fill="FFFFFF"/>
                      </w:tcPr>
                      <w:p w:rsidR="00C276FB" w:rsidRDefault="00C276FB">
                        <w:pPr>
                          <w:pStyle w:val="22"/>
                          <w:shd w:val="clear" w:color="auto" w:fill="auto"/>
                          <w:spacing w:after="60" w:line="110" w:lineRule="exact"/>
                          <w:ind w:firstLine="0"/>
                          <w:jc w:val="center"/>
                        </w:pPr>
                        <w:r>
                          <w:rPr>
                            <w:rStyle w:val="2MicrosoftSansSerif55pt1"/>
                          </w:rPr>
                          <w:t>Вибродуговая</w:t>
                        </w:r>
                      </w:p>
                      <w:p w:rsidR="00C276FB" w:rsidRDefault="00C276FB">
                        <w:pPr>
                          <w:pStyle w:val="22"/>
                          <w:shd w:val="clear" w:color="auto" w:fill="auto"/>
                          <w:spacing w:before="60" w:line="110" w:lineRule="exact"/>
                          <w:ind w:firstLine="0"/>
                          <w:jc w:val="center"/>
                        </w:pPr>
                        <w:r>
                          <w:rPr>
                            <w:rStyle w:val="2MicrosoftSansSerif55pt1"/>
                          </w:rPr>
                          <w:t>наплавка</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10" w:lineRule="exact"/>
                          <w:ind w:firstLine="0"/>
                          <w:jc w:val="center"/>
                        </w:pPr>
                        <w:r>
                          <w:rPr>
                            <w:rStyle w:val="2MicrosoftSansSerif55pt1"/>
                          </w:rPr>
                          <w:t>-</w:t>
                        </w:r>
                      </w:p>
                    </w:tc>
                  </w:tr>
                  <w:tr w:rsidR="00C276FB">
                    <w:trPr>
                      <w:trHeight w:hRule="exact" w:val="346"/>
                      <w:jc w:val="center"/>
                    </w:trPr>
                    <w:tc>
                      <w:tcPr>
                        <w:tcW w:w="29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10" w:lineRule="exact"/>
                          <w:ind w:firstLine="0"/>
                        </w:pPr>
                        <w:r>
                          <w:rPr>
                            <w:rStyle w:val="2MicrosoftSansSerif55pt1"/>
                          </w:rPr>
                          <w:t>2</w:t>
                        </w:r>
                      </w:p>
                    </w:tc>
                    <w:tc>
                      <w:tcPr>
                        <w:tcW w:w="1987" w:type="dxa"/>
                        <w:tcBorders>
                          <w:top w:val="single" w:sz="4" w:space="0" w:color="auto"/>
                          <w:left w:val="single" w:sz="4" w:space="0" w:color="auto"/>
                        </w:tcBorders>
                        <w:shd w:val="clear" w:color="auto" w:fill="FFFFFF"/>
                      </w:tcPr>
                      <w:p w:rsidR="00C276FB" w:rsidRDefault="00C276FB">
                        <w:pPr>
                          <w:pStyle w:val="22"/>
                          <w:shd w:val="clear" w:color="auto" w:fill="auto"/>
                          <w:spacing w:line="175" w:lineRule="exact"/>
                          <w:ind w:firstLine="0"/>
                        </w:pPr>
                        <w:r>
                          <w:rPr>
                            <w:rStyle w:val="2MicrosoftSansSerif55pt1"/>
                          </w:rPr>
                          <w:t>Износ нар поверхности до размера менее 034,95 мм</w:t>
                        </w:r>
                      </w:p>
                    </w:tc>
                    <w:tc>
                      <w:tcPr>
                        <w:tcW w:w="1502" w:type="dxa"/>
                        <w:tcBorders>
                          <w:top w:val="single" w:sz="4" w:space="0" w:color="auto"/>
                          <w:left w:val="single" w:sz="4" w:space="0" w:color="auto"/>
                        </w:tcBorders>
                        <w:shd w:val="clear" w:color="auto" w:fill="FFFFFF"/>
                      </w:tcPr>
                      <w:p w:rsidR="00C276FB" w:rsidRDefault="00C276FB">
                        <w:pPr>
                          <w:pStyle w:val="22"/>
                          <w:shd w:val="clear" w:color="auto" w:fill="auto"/>
                          <w:spacing w:after="60" w:line="110" w:lineRule="exact"/>
                          <w:ind w:firstLine="0"/>
                          <w:jc w:val="center"/>
                        </w:pPr>
                        <w:r>
                          <w:rPr>
                            <w:rStyle w:val="2MicrosoftSansSerif55pt1"/>
                          </w:rPr>
                          <w:t>Электроконтактная</w:t>
                        </w:r>
                      </w:p>
                      <w:p w:rsidR="00C276FB" w:rsidRDefault="00C276FB">
                        <w:pPr>
                          <w:pStyle w:val="22"/>
                          <w:shd w:val="clear" w:color="auto" w:fill="auto"/>
                          <w:spacing w:before="60" w:line="110" w:lineRule="exact"/>
                          <w:ind w:firstLine="0"/>
                          <w:jc w:val="center"/>
                        </w:pPr>
                        <w:r>
                          <w:rPr>
                            <w:rStyle w:val="2MicrosoftSansSerif55pt1"/>
                          </w:rPr>
                          <w:t>наплавка</w:t>
                        </w:r>
                      </w:p>
                    </w:tc>
                    <w:tc>
                      <w:tcPr>
                        <w:tcW w:w="1517"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after="60" w:line="110" w:lineRule="exact"/>
                          <w:ind w:firstLine="0"/>
                          <w:jc w:val="center"/>
                        </w:pPr>
                        <w:r>
                          <w:rPr>
                            <w:rStyle w:val="2MicrosoftSansSerif55pt1"/>
                          </w:rPr>
                          <w:t>Вибродуговая</w:t>
                        </w:r>
                      </w:p>
                      <w:p w:rsidR="00C276FB" w:rsidRDefault="00C276FB">
                        <w:pPr>
                          <w:pStyle w:val="22"/>
                          <w:shd w:val="clear" w:color="auto" w:fill="auto"/>
                          <w:spacing w:before="60" w:line="110" w:lineRule="exact"/>
                          <w:ind w:firstLine="0"/>
                          <w:jc w:val="center"/>
                        </w:pPr>
                        <w:r>
                          <w:rPr>
                            <w:rStyle w:val="2MicrosoftSansSerif55pt1"/>
                          </w:rPr>
                          <w:t>наплавка</w:t>
                        </w:r>
                      </w:p>
                    </w:tc>
                  </w:tr>
                  <w:tr w:rsidR="00C276FB">
                    <w:trPr>
                      <w:trHeight w:hRule="exact" w:val="336"/>
                      <w:jc w:val="center"/>
                    </w:trPr>
                    <w:tc>
                      <w:tcPr>
                        <w:tcW w:w="29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pPr>
                        <w:r>
                          <w:rPr>
                            <w:rStyle w:val="2MicrosoftSansSerif55pt1"/>
                          </w:rPr>
                          <w:t>3</w:t>
                        </w:r>
                      </w:p>
                    </w:tc>
                    <w:tc>
                      <w:tcPr>
                        <w:tcW w:w="1987"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73" w:lineRule="exact"/>
                          <w:ind w:firstLine="0"/>
                        </w:pPr>
                        <w:r>
                          <w:rPr>
                            <w:rStyle w:val="2MicrosoftSansSerif55pt1"/>
                          </w:rPr>
                          <w:t>Износ нар поверхности до размера менее 054,9 мм</w:t>
                        </w:r>
                      </w:p>
                    </w:tc>
                    <w:tc>
                      <w:tcPr>
                        <w:tcW w:w="150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10" w:lineRule="exact"/>
                          <w:ind w:firstLine="0"/>
                          <w:jc w:val="center"/>
                        </w:pPr>
                        <w:r>
                          <w:rPr>
                            <w:rStyle w:val="2MicrosoftSansSerif55pt1"/>
                          </w:rPr>
                          <w:t>То же</w:t>
                        </w:r>
                      </w:p>
                    </w:tc>
                    <w:tc>
                      <w:tcPr>
                        <w:tcW w:w="151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10" w:lineRule="exact"/>
                          <w:ind w:firstLine="0"/>
                          <w:jc w:val="center"/>
                        </w:pPr>
                        <w:r>
                          <w:rPr>
                            <w:rStyle w:val="2MicrosoftSansSerif55pt1"/>
                          </w:rPr>
                          <w:t>То же</w:t>
                        </w:r>
                      </w:p>
                    </w:tc>
                  </w:tr>
                  <w:tr w:rsidR="00C276FB">
                    <w:trPr>
                      <w:trHeight w:hRule="exact" w:val="355"/>
                      <w:jc w:val="center"/>
                    </w:trPr>
                    <w:tc>
                      <w:tcPr>
                        <w:tcW w:w="293"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Consolas7pt"/>
                          </w:rPr>
                          <w:t>4</w:t>
                        </w:r>
                      </w:p>
                    </w:tc>
                    <w:tc>
                      <w:tcPr>
                        <w:tcW w:w="1987"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66" w:lineRule="exact"/>
                          <w:ind w:firstLine="0"/>
                        </w:pPr>
                        <w:r>
                          <w:rPr>
                            <w:rStyle w:val="2MicrosoftSansSerif55pt1"/>
                          </w:rPr>
                          <w:t>Износ нар. поверхности до , размера менее 055,7 мм</w:t>
                        </w:r>
                      </w:p>
                    </w:tc>
                    <w:tc>
                      <w:tcPr>
                        <w:tcW w:w="1502"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110" w:lineRule="exact"/>
                          <w:ind w:firstLine="0"/>
                          <w:jc w:val="center"/>
                        </w:pPr>
                        <w:r>
                          <w:rPr>
                            <w:rStyle w:val="2MicrosoftSansSerif55pt1"/>
                          </w:rPr>
                          <w:t>»</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C276FB" w:rsidRDefault="00C276FB">
                        <w:pPr>
                          <w:pStyle w:val="22"/>
                          <w:shd w:val="clear" w:color="auto" w:fill="auto"/>
                          <w:spacing w:line="110" w:lineRule="exact"/>
                          <w:ind w:firstLine="0"/>
                          <w:jc w:val="center"/>
                        </w:pPr>
                        <w:r>
                          <w:rPr>
                            <w:rStyle w:val="2MicrosoftSansSerif55pt1"/>
                          </w:rPr>
                          <w:t>»</w:t>
                        </w:r>
                      </w:p>
                    </w:tc>
                  </w:tr>
                </w:tbl>
                <w:p w:rsidR="00C276FB" w:rsidRDefault="00C276FB">
                  <w:pPr>
                    <w:rPr>
                      <w:sz w:val="2"/>
                      <w:szCs w:val="2"/>
                    </w:rPr>
                  </w:pPr>
                </w:p>
              </w:txbxContent>
            </v:textbox>
            <w10:wrap anchorx="margin"/>
          </v:shape>
        </w:pict>
      </w:r>
      <w:r>
        <w:pict>
          <v:shape id="_x0000_s1544" type="#_x0000_t202" style="position:absolute;margin-left:280.1pt;margin-top:290.15pt;width:83.05pt;height:.05pt;z-index:25103001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92"/>
                    <w:gridCol w:w="245"/>
                    <w:gridCol w:w="576"/>
                    <w:gridCol w:w="374"/>
                    <w:gridCol w:w="274"/>
                  </w:tblGrid>
                  <w:tr w:rsidR="00C276FB">
                    <w:trPr>
                      <w:trHeight w:hRule="exact" w:val="149"/>
                      <w:jc w:val="center"/>
                    </w:trPr>
                    <w:tc>
                      <w:tcPr>
                        <w:tcW w:w="192" w:type="dxa"/>
                        <w:tcBorders>
                          <w:top w:val="single" w:sz="4" w:space="0" w:color="auto"/>
                          <w:left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tcBorders>
                        <w:shd w:val="clear" w:color="auto" w:fill="FFFFFF"/>
                      </w:tcPr>
                      <w:p w:rsidR="00C276FB" w:rsidRDefault="00C276FB">
                        <w:pPr>
                          <w:rPr>
                            <w:sz w:val="10"/>
                            <w:szCs w:val="10"/>
                          </w:rPr>
                        </w:pP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25"/>
                      <w:jc w:val="center"/>
                    </w:trPr>
                    <w:tc>
                      <w:tcPr>
                        <w:tcW w:w="192" w:type="dxa"/>
                        <w:tcBorders>
                          <w:top w:val="single" w:sz="4" w:space="0" w:color="auto"/>
                          <w:left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tcBorders>
                        <w:shd w:val="clear" w:color="auto" w:fill="FFFFFF"/>
                      </w:tcPr>
                      <w:p w:rsidR="00C276FB" w:rsidRDefault="00C276FB">
                        <w:pPr>
                          <w:rPr>
                            <w:sz w:val="10"/>
                            <w:szCs w:val="10"/>
                          </w:rPr>
                        </w:pP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25"/>
                      <w:jc w:val="center"/>
                    </w:trPr>
                    <w:tc>
                      <w:tcPr>
                        <w:tcW w:w="192" w:type="dxa"/>
                        <w:tcBorders>
                          <w:top w:val="single" w:sz="4" w:space="0" w:color="auto"/>
                          <w:left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tcBorders>
                        <w:shd w:val="clear" w:color="auto" w:fill="FFFFFF"/>
                      </w:tcPr>
                      <w:p w:rsidR="00C276FB" w:rsidRDefault="00C276FB">
                        <w:pPr>
                          <w:rPr>
                            <w:sz w:val="10"/>
                            <w:szCs w:val="10"/>
                          </w:rPr>
                        </w:pP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25"/>
                      <w:jc w:val="center"/>
                    </w:trPr>
                    <w:tc>
                      <w:tcPr>
                        <w:tcW w:w="192" w:type="dxa"/>
                        <w:tcBorders>
                          <w:top w:val="single" w:sz="4" w:space="0" w:color="auto"/>
                          <w:left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tcBorders>
                        <w:shd w:val="clear" w:color="auto" w:fill="FFFFFF"/>
                      </w:tcPr>
                      <w:p w:rsidR="00C276FB" w:rsidRDefault="00C276FB">
                        <w:pPr>
                          <w:rPr>
                            <w:sz w:val="10"/>
                            <w:szCs w:val="10"/>
                          </w:rPr>
                        </w:pP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25"/>
                      <w:jc w:val="center"/>
                    </w:trPr>
                    <w:tc>
                      <w:tcPr>
                        <w:tcW w:w="192"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90" w:lineRule="exact"/>
                          <w:ind w:firstLine="0"/>
                        </w:pPr>
                        <w:r>
                          <w:rPr>
                            <w:rStyle w:val="2MicrosoftSansSerif45pt0pt"/>
                          </w:rPr>
                          <w:t>Изм</w:t>
                        </w:r>
                      </w:p>
                    </w:tc>
                    <w:tc>
                      <w:tcPr>
                        <w:tcW w:w="245"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90" w:lineRule="exact"/>
                          <w:ind w:firstLine="0"/>
                        </w:pPr>
                        <w:r>
                          <w:rPr>
                            <w:rStyle w:val="2MicrosoftSansSerif45pt0pt"/>
                          </w:rPr>
                          <w:t>Лист</w:t>
                        </w:r>
                      </w:p>
                    </w:tc>
                    <w:tc>
                      <w:tcPr>
                        <w:tcW w:w="57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90" w:lineRule="exact"/>
                          <w:ind w:firstLine="0"/>
                        </w:pPr>
                        <w:r>
                          <w:rPr>
                            <w:rStyle w:val="2MicrosoftSansSerif45pt0pt"/>
                          </w:rPr>
                          <w:t>Идокум.</w:t>
                        </w:r>
                      </w:p>
                    </w:tc>
                    <w:tc>
                      <w:tcPr>
                        <w:tcW w:w="37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90" w:lineRule="exact"/>
                          <w:ind w:firstLine="0"/>
                        </w:pPr>
                        <w:r>
                          <w:rPr>
                            <w:rStyle w:val="2MicrosoftSansSerif45pt0pt"/>
                          </w:rPr>
                          <w:t>Подо</w:t>
                        </w:r>
                      </w:p>
                    </w:tc>
                    <w:tc>
                      <w:tcPr>
                        <w:tcW w:w="274"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90" w:lineRule="exact"/>
                          <w:ind w:firstLine="0"/>
                        </w:pPr>
                        <w:r>
                          <w:rPr>
                            <w:rStyle w:val="2MicrosoftSansSerif45pt0pt"/>
                          </w:rPr>
                          <w:t>Дата</w:t>
                        </w:r>
                      </w:p>
                    </w:tc>
                  </w:tr>
                  <w:tr w:rsidR="00C276FB">
                    <w:trPr>
                      <w:trHeight w:hRule="exact" w:val="130"/>
                      <w:jc w:val="center"/>
                    </w:trPr>
                    <w:tc>
                      <w:tcPr>
                        <w:tcW w:w="437"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90" w:lineRule="exact"/>
                          <w:ind w:firstLine="0"/>
                        </w:pPr>
                        <w:r>
                          <w:rPr>
                            <w:rStyle w:val="2MicrosoftSansSerif45pt0pt"/>
                          </w:rPr>
                          <w:t>Разраб</w:t>
                        </w: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20"/>
                      <w:jc w:val="center"/>
                    </w:trPr>
                    <w:tc>
                      <w:tcPr>
                        <w:tcW w:w="437"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90" w:lineRule="exact"/>
                          <w:ind w:firstLine="0"/>
                        </w:pPr>
                        <w:r>
                          <w:rPr>
                            <w:rStyle w:val="2MicrosoftSansSerif45pt0pt"/>
                          </w:rPr>
                          <w:t>Провер</w:t>
                        </w: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30"/>
                      <w:jc w:val="center"/>
                    </w:trPr>
                    <w:tc>
                      <w:tcPr>
                        <w:tcW w:w="437"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90" w:lineRule="exact"/>
                          <w:ind w:firstLine="0"/>
                        </w:pPr>
                        <w:r>
                          <w:rPr>
                            <w:rStyle w:val="2MicrosoftSansSerif45pt0pt"/>
                          </w:rPr>
                          <w:t>Глконстр</w:t>
                        </w: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15"/>
                      <w:jc w:val="center"/>
                    </w:trPr>
                    <w:tc>
                      <w:tcPr>
                        <w:tcW w:w="437"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90" w:lineRule="exact"/>
                          <w:ind w:firstLine="0"/>
                        </w:pPr>
                        <w:r>
                          <w:rPr>
                            <w:rStyle w:val="2MicrosoftSansSerif45pt0pt"/>
                          </w:rPr>
                          <w:t>Тцеха</w:t>
                        </w: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20"/>
                      <w:jc w:val="center"/>
                    </w:trPr>
                    <w:tc>
                      <w:tcPr>
                        <w:tcW w:w="437"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90" w:lineRule="exact"/>
                          <w:ind w:firstLine="0"/>
                        </w:pPr>
                        <w:r>
                          <w:rPr>
                            <w:rStyle w:val="2MicrosoftSansSerif45pt0pt"/>
                          </w:rPr>
                          <w:t>Н контр</w:t>
                        </w: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34"/>
                      <w:jc w:val="center"/>
                    </w:trPr>
                    <w:tc>
                      <w:tcPr>
                        <w:tcW w:w="437"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90" w:lineRule="exact"/>
                          <w:ind w:firstLine="0"/>
                        </w:pPr>
                        <w:r>
                          <w:rPr>
                            <w:rStyle w:val="2MicrosoftSansSerif45pt0pt"/>
                          </w:rPr>
                          <w:t>ГлтехнСП</w:t>
                        </w:r>
                      </w:p>
                    </w:tc>
                    <w:tc>
                      <w:tcPr>
                        <w:tcW w:w="57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37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545" type="#_x0000_t202" style="position:absolute;margin-left:404.4pt;margin-top:0;width:111.1pt;height:.05pt;z-index:25103104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26"/>
                    <w:gridCol w:w="1157"/>
                    <w:gridCol w:w="254"/>
                    <w:gridCol w:w="485"/>
                  </w:tblGrid>
                  <w:tr w:rsidR="00C276FB">
                    <w:trPr>
                      <w:trHeight w:hRule="exact" w:val="202"/>
                      <w:jc w:val="center"/>
                    </w:trPr>
                    <w:tc>
                      <w:tcPr>
                        <w:tcW w:w="326" w:type="dxa"/>
                        <w:tcBorders>
                          <w:top w:val="single" w:sz="4" w:space="0" w:color="auto"/>
                          <w:left w:val="single" w:sz="4" w:space="0" w:color="auto"/>
                        </w:tcBorders>
                        <w:shd w:val="clear" w:color="auto" w:fill="FFFFFF"/>
                      </w:tcPr>
                      <w:p w:rsidR="00C276FB" w:rsidRDefault="00C276FB">
                        <w:pPr>
                          <w:rPr>
                            <w:sz w:val="10"/>
                            <w:szCs w:val="10"/>
                          </w:rPr>
                        </w:pPr>
                      </w:p>
                    </w:tc>
                    <w:tc>
                      <w:tcPr>
                        <w:tcW w:w="1157" w:type="dxa"/>
                        <w:tcBorders>
                          <w:top w:val="single" w:sz="4" w:space="0" w:color="auto"/>
                        </w:tcBorders>
                        <w:shd w:val="clear" w:color="auto" w:fill="FFFFFF"/>
                      </w:tcPr>
                      <w:p w:rsidR="00C276FB" w:rsidRDefault="00C276FB">
                        <w:pPr>
                          <w:rPr>
                            <w:sz w:val="10"/>
                            <w:szCs w:val="10"/>
                          </w:rPr>
                        </w:pPr>
                      </w:p>
                    </w:tc>
                    <w:tc>
                      <w:tcPr>
                        <w:tcW w:w="254"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26"/>
                      <w:jc w:val="center"/>
                    </w:trPr>
                    <w:tc>
                      <w:tcPr>
                        <w:tcW w:w="1483" w:type="dxa"/>
                        <w:gridSpan w:val="2"/>
                        <w:tcBorders>
                          <w:top w:val="single" w:sz="4" w:space="0" w:color="auto"/>
                          <w:left w:val="single" w:sz="4" w:space="0" w:color="auto"/>
                        </w:tcBorders>
                        <w:shd w:val="clear" w:color="auto" w:fill="FFFFFF"/>
                        <w:vAlign w:val="center"/>
                      </w:tcPr>
                      <w:p w:rsidR="00C276FB" w:rsidRDefault="00C276FB">
                        <w:pPr>
                          <w:pStyle w:val="22"/>
                          <w:shd w:val="clear" w:color="auto" w:fill="auto"/>
                          <w:spacing w:line="100" w:lineRule="exact"/>
                          <w:ind w:firstLine="0"/>
                        </w:pPr>
                        <w:r>
                          <w:rPr>
                            <w:rStyle w:val="2MicrosoftSansSerif5pt0"/>
                          </w:rPr>
                          <w:t>Число зубьев</w:t>
                        </w:r>
                      </w:p>
                    </w:tc>
                    <w:tc>
                      <w:tcPr>
                        <w:tcW w:w="25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00" w:lineRule="exact"/>
                          <w:ind w:firstLine="0"/>
                        </w:pPr>
                        <w:r>
                          <w:rPr>
                            <w:rStyle w:val="2MicrosoftSansSerif5pt1"/>
                          </w:rPr>
                          <w:t>Г</w:t>
                        </w:r>
                      </w:p>
                    </w:tc>
                    <w:tc>
                      <w:tcPr>
                        <w:tcW w:w="485"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00" w:lineRule="exact"/>
                          <w:ind w:firstLine="0"/>
                          <w:jc w:val="center"/>
                        </w:pPr>
                        <w:r>
                          <w:rPr>
                            <w:rStyle w:val="2MicrosoftSansSerif5pt1"/>
                          </w:rPr>
                          <w:t>12</w:t>
                        </w:r>
                      </w:p>
                    </w:tc>
                  </w:tr>
                  <w:tr w:rsidR="00C276FB">
                    <w:trPr>
                      <w:trHeight w:hRule="exact" w:val="221"/>
                      <w:jc w:val="center"/>
                    </w:trPr>
                    <w:tc>
                      <w:tcPr>
                        <w:tcW w:w="32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jc w:val="both"/>
                        </w:pPr>
                        <w:r>
                          <w:rPr>
                            <w:rStyle w:val="2MicrosoftSansSerif5pt0"/>
                          </w:rPr>
                          <w:t>0</w:t>
                        </w:r>
                      </w:p>
                      <w:p w:rsidR="00C276FB" w:rsidRDefault="00C276FB">
                        <w:pPr>
                          <w:pStyle w:val="22"/>
                          <w:numPr>
                            <w:ilvl w:val="0"/>
                            <w:numId w:val="71"/>
                          </w:numPr>
                          <w:shd w:val="clear" w:color="auto" w:fill="auto"/>
                          <w:tabs>
                            <w:tab w:val="left" w:pos="108"/>
                          </w:tabs>
                          <w:spacing w:line="100" w:lineRule="exact"/>
                          <w:ind w:firstLine="0"/>
                          <w:jc w:val="both"/>
                        </w:pPr>
                        <w:r>
                          <w:rPr>
                            <w:rStyle w:val="2MicrosoftSansSerif5pt0"/>
                            <w:vertAlign w:val="superscript"/>
                            <w:lang w:val="en-US" w:eastAsia="en-US" w:bidi="en-US"/>
                          </w:rPr>
                          <w:t>S</w:t>
                        </w:r>
                      </w:p>
                    </w:tc>
                    <w:tc>
                      <w:tcPr>
                        <w:tcW w:w="115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00" w:lineRule="exact"/>
                          <w:ind w:firstLine="0"/>
                        </w:pPr>
                        <w:r>
                          <w:rPr>
                            <w:rStyle w:val="2MicrosoftSansSerif5pt0"/>
                          </w:rPr>
                          <w:t>Угол профиля</w:t>
                        </w:r>
                      </w:p>
                    </w:tc>
                    <w:tc>
                      <w:tcPr>
                        <w:tcW w:w="25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0"/>
                          </w:rPr>
                          <w:t>«Д</w:t>
                        </w:r>
                      </w:p>
                    </w:tc>
                    <w:tc>
                      <w:tcPr>
                        <w:tcW w:w="485"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00" w:lineRule="exact"/>
                          <w:ind w:firstLine="0"/>
                          <w:jc w:val="center"/>
                        </w:pPr>
                        <w:r>
                          <w:rPr>
                            <w:rStyle w:val="2MicrosoftSansSerif5pt1"/>
                          </w:rPr>
                          <w:t>15</w:t>
                        </w:r>
                      </w:p>
                    </w:tc>
                  </w:tr>
                  <w:tr w:rsidR="00C276FB">
                    <w:trPr>
                      <w:trHeight w:hRule="exact" w:val="216"/>
                      <w:jc w:val="center"/>
                    </w:trPr>
                    <w:tc>
                      <w:tcPr>
                        <w:tcW w:w="326" w:type="dxa"/>
                        <w:tcBorders>
                          <w:left w:val="single" w:sz="4" w:space="0" w:color="auto"/>
                        </w:tcBorders>
                        <w:shd w:val="clear" w:color="auto" w:fill="FFFFFF"/>
                      </w:tcPr>
                      <w:p w:rsidR="00C276FB" w:rsidRDefault="00C276FB">
                        <w:pPr>
                          <w:pStyle w:val="22"/>
                          <w:shd w:val="clear" w:color="auto" w:fill="auto"/>
                          <w:spacing w:line="77" w:lineRule="exact"/>
                          <w:ind w:firstLine="0"/>
                          <w:jc w:val="both"/>
                        </w:pPr>
                        <w:r>
                          <w:rPr>
                            <w:rStyle w:val="2MicrosoftSansSerif5pt1"/>
                          </w:rPr>
                          <w:t xml:space="preserve">§1 8 </w:t>
                        </w:r>
                        <w:r>
                          <w:rPr>
                            <w:rStyle w:val="2MicrosoftSansSerif5pt1"/>
                            <w:vertAlign w:val="superscript"/>
                          </w:rPr>
                          <w:t>а</w:t>
                        </w:r>
                      </w:p>
                    </w:tc>
                    <w:tc>
                      <w:tcPr>
                        <w:tcW w:w="115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00" w:lineRule="exact"/>
                          <w:ind w:firstLine="0"/>
                        </w:pPr>
                        <w:r>
                          <w:rPr>
                            <w:rStyle w:val="2MicrosoftSansSerif5pt0"/>
                          </w:rPr>
                          <w:t>Коэффициент высоты</w:t>
                        </w:r>
                      </w:p>
                    </w:tc>
                    <w:tc>
                      <w:tcPr>
                        <w:tcW w:w="25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1"/>
                            <w:lang w:val="en-US" w:eastAsia="en-US" w:bidi="en-US"/>
                          </w:rPr>
                          <w:t>f</w:t>
                        </w:r>
                      </w:p>
                    </w:tc>
                    <w:tc>
                      <w:tcPr>
                        <w:tcW w:w="485"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00" w:lineRule="exact"/>
                          <w:ind w:firstLine="0"/>
                          <w:jc w:val="center"/>
                        </w:pPr>
                        <w:r>
                          <w:rPr>
                            <w:rStyle w:val="2MicrosoftSansSerif5pt1"/>
                          </w:rPr>
                          <w:t>0.6</w:t>
                        </w:r>
                      </w:p>
                    </w:tc>
                  </w:tr>
                  <w:tr w:rsidR="00C276FB">
                    <w:trPr>
                      <w:trHeight w:hRule="exact" w:val="221"/>
                      <w:jc w:val="center"/>
                    </w:trPr>
                    <w:tc>
                      <w:tcPr>
                        <w:tcW w:w="326" w:type="dxa"/>
                        <w:tcBorders>
                          <w:left w:val="single" w:sz="4" w:space="0" w:color="auto"/>
                        </w:tcBorders>
                        <w:shd w:val="clear" w:color="auto" w:fill="FFFFFF"/>
                      </w:tcPr>
                      <w:p w:rsidR="00C276FB" w:rsidRDefault="00C276FB">
                        <w:pPr>
                          <w:pStyle w:val="22"/>
                          <w:shd w:val="clear" w:color="auto" w:fill="auto"/>
                          <w:spacing w:line="230" w:lineRule="exact"/>
                          <w:ind w:firstLine="0"/>
                        </w:pPr>
                        <w:r>
                          <w:rPr>
                            <w:rStyle w:val="2115pt"/>
                            <w:b w:val="0"/>
                            <w:bCs w:val="0"/>
                          </w:rPr>
                          <w:t xml:space="preserve">i </w:t>
                        </w:r>
                        <w:r>
                          <w:rPr>
                            <w:rStyle w:val="2115pt"/>
                            <w:b w:val="0"/>
                            <w:bCs w:val="0"/>
                            <w:lang w:val="ru-RU" w:eastAsia="ru-RU" w:bidi="ru-RU"/>
                          </w:rPr>
                          <w:t>|</w:t>
                        </w:r>
                      </w:p>
                    </w:tc>
                    <w:tc>
                      <w:tcPr>
                        <w:tcW w:w="1157" w:type="dxa"/>
                        <w:tcBorders>
                          <w:top w:val="single" w:sz="4" w:space="0" w:color="auto"/>
                          <w:left w:val="single" w:sz="4" w:space="0" w:color="auto"/>
                        </w:tcBorders>
                        <w:shd w:val="clear" w:color="auto" w:fill="FFFFFF"/>
                      </w:tcPr>
                      <w:p w:rsidR="00C276FB" w:rsidRDefault="00C276FB">
                        <w:pPr>
                          <w:pStyle w:val="22"/>
                          <w:shd w:val="clear" w:color="auto" w:fill="auto"/>
                          <w:spacing w:line="91" w:lineRule="exact"/>
                          <w:ind w:firstLine="0"/>
                        </w:pPr>
                        <w:r>
                          <w:rPr>
                            <w:rStyle w:val="2MicrosoftSansSerif5pt0"/>
                          </w:rPr>
                          <w:t>Коэффициент радиального зазора</w:t>
                        </w:r>
                      </w:p>
                    </w:tc>
                    <w:tc>
                      <w:tcPr>
                        <w:tcW w:w="25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1"/>
                          </w:rPr>
                          <w:t>с</w:t>
                        </w:r>
                      </w:p>
                    </w:tc>
                    <w:tc>
                      <w:tcPr>
                        <w:tcW w:w="485"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00" w:lineRule="exact"/>
                          <w:ind w:firstLine="0"/>
                          <w:jc w:val="center"/>
                        </w:pPr>
                        <w:r>
                          <w:rPr>
                            <w:rStyle w:val="2MicrosoftSansSerif5pt1"/>
                          </w:rPr>
                          <w:t>0,06</w:t>
                        </w:r>
                      </w:p>
                    </w:tc>
                  </w:tr>
                  <w:tr w:rsidR="00C276FB">
                    <w:trPr>
                      <w:trHeight w:hRule="exact" w:val="226"/>
                      <w:jc w:val="center"/>
                    </w:trPr>
                    <w:tc>
                      <w:tcPr>
                        <w:tcW w:w="326" w:type="dxa"/>
                        <w:tcBorders>
                          <w:left w:val="single" w:sz="4" w:space="0" w:color="auto"/>
                        </w:tcBorders>
                        <w:shd w:val="clear" w:color="auto" w:fill="FFFFFF"/>
                      </w:tcPr>
                      <w:p w:rsidR="00C276FB" w:rsidRDefault="00C276FB">
                        <w:pPr>
                          <w:pStyle w:val="22"/>
                          <w:shd w:val="clear" w:color="auto" w:fill="auto"/>
                          <w:spacing w:line="100" w:lineRule="exact"/>
                          <w:ind w:firstLine="0"/>
                          <w:jc w:val="both"/>
                        </w:pPr>
                        <w:r>
                          <w:rPr>
                            <w:rStyle w:val="2MicrosoftSansSerif5pt0"/>
                          </w:rPr>
                          <w:t>X о</w:t>
                        </w:r>
                      </w:p>
                      <w:p w:rsidR="00C276FB" w:rsidRDefault="00C276FB">
                        <w:pPr>
                          <w:pStyle w:val="22"/>
                          <w:shd w:val="clear" w:color="auto" w:fill="auto"/>
                          <w:spacing w:line="110" w:lineRule="exact"/>
                          <w:ind w:firstLine="0"/>
                          <w:jc w:val="both"/>
                        </w:pPr>
                        <w:r>
                          <w:rPr>
                            <w:rStyle w:val="2Consolas55pt-1pt"/>
                          </w:rPr>
                          <w:t>&lt;5</w:t>
                        </w:r>
                        <w:r>
                          <w:rPr>
                            <w:rStyle w:val="2MicrosoftSansSerif5pt0"/>
                          </w:rPr>
                          <w:t xml:space="preserve"> </w:t>
                        </w:r>
                        <w:r>
                          <w:rPr>
                            <w:rStyle w:val="2MicrosoftSansSerif5pt1"/>
                          </w:rPr>
                          <w:t>*</w:t>
                        </w:r>
                      </w:p>
                    </w:tc>
                    <w:tc>
                      <w:tcPr>
                        <w:tcW w:w="1157" w:type="dxa"/>
                        <w:tcBorders>
                          <w:top w:val="single" w:sz="4" w:space="0" w:color="auto"/>
                          <w:left w:val="single" w:sz="4" w:space="0" w:color="auto"/>
                        </w:tcBorders>
                        <w:shd w:val="clear" w:color="auto" w:fill="FFFFFF"/>
                      </w:tcPr>
                      <w:p w:rsidR="00C276FB" w:rsidRDefault="00C276FB">
                        <w:pPr>
                          <w:pStyle w:val="22"/>
                          <w:shd w:val="clear" w:color="auto" w:fill="auto"/>
                          <w:spacing w:line="86" w:lineRule="exact"/>
                          <w:ind w:firstLine="0"/>
                        </w:pPr>
                        <w:r>
                          <w:rPr>
                            <w:rStyle w:val="2MicrosoftSansSerif5pt0"/>
                          </w:rPr>
                          <w:t>Толщина зуба по делительной линии</w:t>
                        </w:r>
                      </w:p>
                    </w:tc>
                    <w:tc>
                      <w:tcPr>
                        <w:tcW w:w="25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1"/>
                            <w:lang w:val="en-US" w:eastAsia="en-US" w:bidi="en-US"/>
                          </w:rPr>
                          <w:t>S</w:t>
                        </w:r>
                      </w:p>
                    </w:tc>
                    <w:tc>
                      <w:tcPr>
                        <w:tcW w:w="485"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00" w:lineRule="exact"/>
                          <w:ind w:firstLine="0"/>
                          <w:jc w:val="center"/>
                        </w:pPr>
                        <w:r>
                          <w:rPr>
                            <w:rStyle w:val="2MicrosoftSansSerif5pt1"/>
                          </w:rPr>
                          <w:t>4,724</w:t>
                        </w:r>
                      </w:p>
                    </w:tc>
                  </w:tr>
                  <w:tr w:rsidR="00C276FB">
                    <w:trPr>
                      <w:trHeight w:hRule="exact" w:val="221"/>
                      <w:jc w:val="center"/>
                    </w:trPr>
                    <w:tc>
                      <w:tcPr>
                        <w:tcW w:w="1483"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jc w:val="both"/>
                        </w:pPr>
                        <w:r>
                          <w:rPr>
                            <w:rStyle w:val="2MicrosoftSansSerif5pt0"/>
                          </w:rPr>
                          <w:t>Коэффициент сдвига</w:t>
                        </w:r>
                      </w:p>
                    </w:tc>
                    <w:tc>
                      <w:tcPr>
                        <w:tcW w:w="25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0"/>
                          </w:rPr>
                          <w:t>е</w:t>
                        </w:r>
                      </w:p>
                    </w:tc>
                    <w:tc>
                      <w:tcPr>
                        <w:tcW w:w="485"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00" w:lineRule="exact"/>
                          <w:ind w:firstLine="0"/>
                          <w:jc w:val="center"/>
                        </w:pPr>
                        <w:r>
                          <w:rPr>
                            <w:rStyle w:val="2MicrosoftSansSerif5pt1"/>
                          </w:rPr>
                          <w:t>-0,25</w:t>
                        </w:r>
                      </w:p>
                    </w:tc>
                  </w:tr>
                  <w:tr w:rsidR="00C276FB">
                    <w:trPr>
                      <w:trHeight w:hRule="exact" w:val="221"/>
                      <w:jc w:val="center"/>
                    </w:trPr>
                    <w:tc>
                      <w:tcPr>
                        <w:tcW w:w="1483"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98" w:lineRule="exact"/>
                          <w:ind w:firstLine="0"/>
                        </w:pPr>
                        <w:r>
                          <w:rPr>
                            <w:rStyle w:val="2MicrosoftSansSerif5pt0"/>
                          </w:rPr>
                          <w:t>Диаметр делительной окружности</w:t>
                        </w:r>
                      </w:p>
                    </w:tc>
                    <w:tc>
                      <w:tcPr>
                        <w:tcW w:w="25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1"/>
                            <w:lang w:val="en-US" w:eastAsia="en-US" w:bidi="en-US"/>
                          </w:rPr>
                          <w:t>d</w:t>
                        </w:r>
                        <w:r>
                          <w:rPr>
                            <w:rStyle w:val="2MicrosoftSansSerif5pt1"/>
                            <w:vertAlign w:val="subscript"/>
                            <w:lang w:val="en-US" w:eastAsia="en-US" w:bidi="en-US"/>
                          </w:rPr>
                          <w:t>;i</w:t>
                        </w:r>
                      </w:p>
                    </w:tc>
                    <w:tc>
                      <w:tcPr>
                        <w:tcW w:w="485"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00" w:lineRule="exact"/>
                          <w:ind w:firstLine="0"/>
                          <w:jc w:val="center"/>
                        </w:pPr>
                        <w:r>
                          <w:rPr>
                            <w:rStyle w:val="2MicrosoftSansSerif5pt1"/>
                          </w:rPr>
                          <w:t>33</w:t>
                        </w:r>
                      </w:p>
                    </w:tc>
                  </w:tr>
                  <w:tr w:rsidR="00C276FB">
                    <w:trPr>
                      <w:trHeight w:hRule="exact" w:val="240"/>
                      <w:jc w:val="center"/>
                    </w:trPr>
                    <w:tc>
                      <w:tcPr>
                        <w:tcW w:w="1483"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94" w:lineRule="exact"/>
                          <w:ind w:firstLine="0"/>
                        </w:pPr>
                        <w:r>
                          <w:rPr>
                            <w:rStyle w:val="2MicrosoftSansSerif5pt0"/>
                          </w:rPr>
                          <w:t>Толщина зуба по дуге делит окружности</w:t>
                        </w:r>
                      </w:p>
                    </w:tc>
                    <w:tc>
                      <w:tcPr>
                        <w:tcW w:w="254"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1"/>
                            <w:lang w:val="en-US" w:eastAsia="en-US" w:bidi="en-US"/>
                          </w:rPr>
                          <w:t>s„</w:t>
                        </w: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100" w:lineRule="exact"/>
                          <w:ind w:firstLine="0"/>
                        </w:pPr>
                        <w:r>
                          <w:rPr>
                            <w:rStyle w:val="2MicrosoftSansSerif5pt1"/>
                          </w:rPr>
                          <w:t>4,36:*</w:t>
                        </w:r>
                      </w:p>
                    </w:tc>
                  </w:tr>
                </w:tbl>
                <w:p w:rsidR="00C276FB" w:rsidRDefault="00C276FB">
                  <w:pPr>
                    <w:rPr>
                      <w:sz w:val="2"/>
                      <w:szCs w:val="2"/>
                    </w:rPr>
                  </w:pPr>
                </w:p>
              </w:txbxContent>
            </v:textbox>
            <w10:wrap anchorx="margin"/>
          </v:shape>
        </w:pict>
      </w:r>
      <w:r>
        <w:pict>
          <v:shape id="_x0000_s1546" type="#_x0000_t75" style="position:absolute;margin-left:401.5pt;margin-top:106.55pt;width:106.55pt;height:105.1pt;z-index:-252318208;mso-wrap-distance-left:5pt;mso-wrap-distance-right:5pt;mso-position-horizontal-relative:margin" wrapcoords="0 0">
            <v:imagedata r:id="rId162" o:title="image40"/>
            <w10:wrap anchorx="margin"/>
          </v:shape>
        </w:pict>
      </w:r>
      <w:r>
        <w:pict>
          <v:shape id="_x0000_s1547" type="#_x0000_t202" style="position:absolute;margin-left:372.7pt;margin-top:203.5pt;width:119.5pt;height:78.2pt;z-index:251033088;mso-wrap-distance-left:5pt;mso-wrap-distance-right:5pt;mso-position-horizontal-relative:margin" filled="f" stroked="f">
            <v:textbox style="mso-fit-shape-to-text:t" inset="0,0,0,0">
              <w:txbxContent>
                <w:p w:rsidR="00C276FB" w:rsidRDefault="00C276FB">
                  <w:pPr>
                    <w:pStyle w:val="1260"/>
                    <w:shd w:val="clear" w:color="auto" w:fill="auto"/>
                    <w:tabs>
                      <w:tab w:val="left" w:pos="1569"/>
                    </w:tabs>
                    <w:ind w:left="86" w:right="883"/>
                  </w:pPr>
                  <w:r>
                    <w:t>1 Твердость</w:t>
                  </w:r>
                  <w:r>
                    <w:tab/>
                  </w:r>
                  <w:r>
                    <w:rPr>
                      <w:rStyle w:val="126MicrosoftSansSerif0ptExact"/>
                    </w:rPr>
                    <w:t>Д</w:t>
                  </w:r>
                  <w:r>
                    <w:rPr>
                      <w:rStyle w:val="126MicrosoftSansSerif0ptExact"/>
                      <w:vertAlign w:val="superscript"/>
                    </w:rPr>
                    <w:t>е</w:t>
                  </w:r>
                  <w:r>
                    <w:rPr>
                      <w:rStyle w:val="126MicrosoftSansSerif0ptExact"/>
                    </w:rPr>
                    <w:t>Ф</w:t>
                  </w:r>
                  <w:r>
                    <w:rPr>
                      <w:rStyle w:val="126MicrosoftSansSerif0ptExact0"/>
                    </w:rPr>
                    <w:t>.</w:t>
                  </w:r>
                  <w:r>
                    <w:rPr>
                      <w:rStyle w:val="126MicrosoftSansSerif0ptExact"/>
                    </w:rPr>
                    <w:t>„)</w:t>
                  </w:r>
                  <w:r>
                    <w:rPr>
                      <w:rStyle w:val="126MicrosoftSansSerif0ptExact0"/>
                    </w:rPr>
                    <w:t>.</w:t>
                  </w:r>
                </w:p>
                <w:p w:rsidR="00C276FB" w:rsidRDefault="00C276FB">
                  <w:pPr>
                    <w:pStyle w:val="1260"/>
                    <w:shd w:val="clear" w:color="auto" w:fill="auto"/>
                    <w:ind w:left="86" w:right="880"/>
                    <w:jc w:val="left"/>
                  </w:pPr>
                  <w:r>
                    <w:t>поверхностей В, Г, Д</w:t>
                  </w:r>
                  <w:r>
                    <w:br/>
                  </w:r>
                  <w:r>
                    <w:rPr>
                      <w:lang w:val="en-US" w:eastAsia="en-US" w:bidi="en-US"/>
                    </w:rPr>
                    <w:t>HRC</w:t>
                  </w:r>
                  <w:r w:rsidRPr="00C276FB">
                    <w:rPr>
                      <w:lang w:eastAsia="en-US" w:bidi="en-US"/>
                    </w:rPr>
                    <w:t xml:space="preserve"> </w:t>
                  </w:r>
                  <w:r>
                    <w:t xml:space="preserve">45 </w:t>
                  </w:r>
                  <w:r>
                    <w:rPr>
                      <w:lang w:val="en-US" w:eastAsia="en-US" w:bidi="en-US"/>
                    </w:rPr>
                    <w:t>min</w:t>
                  </w:r>
                  <w:r w:rsidRPr="00C276FB">
                    <w:rPr>
                      <w:lang w:eastAsia="en-US" w:bidi="en-US"/>
                    </w:rPr>
                    <w:t xml:space="preserve">, </w:t>
                  </w:r>
                  <w:r>
                    <w:t>прочих</w:t>
                  </w:r>
                  <w:r>
                    <w:br/>
                    <w:t>поверхностей НВ</w:t>
                  </w:r>
                  <w:r>
                    <w:br/>
                    <w:t>255...302.</w:t>
                  </w:r>
                </w:p>
                <w:p w:rsidR="00C276FB" w:rsidRDefault="00C276FB">
                  <w:pPr>
                    <w:pStyle w:val="1260"/>
                    <w:shd w:val="clear" w:color="auto" w:fill="auto"/>
                    <w:ind w:left="86"/>
                    <w:jc w:val="left"/>
                  </w:pPr>
                  <w:r>
                    <w:t>2. Допуск круглости</w:t>
                  </w:r>
                  <w:r>
                    <w:br/>
                    <w:t>и цилиндричности по</w:t>
                  </w:r>
                  <w:r>
                    <w:br/>
                    <w:t>поверхностям Г и Д — 0,009 мм,</w:t>
                  </w:r>
                  <w:r>
                    <w:br/>
                    <w:t>поверхности В — 0,02 мм</w:t>
                  </w:r>
                </w:p>
              </w:txbxContent>
            </v:textbox>
            <w10:wrap anchorx="margin"/>
          </v:shape>
        </w:pict>
      </w:r>
      <w:r>
        <w:pict>
          <v:shape id="_x0000_s1548" type="#_x0000_t202" style="position:absolute;margin-left:377.05pt;margin-top:311.9pt;width:58.55pt;height:27.7pt;z-index:251034112;mso-wrap-distance-left:5pt;mso-wrap-distance-right:5pt;mso-position-horizontal-relative:margin" filled="f" stroked="f">
            <v:textbox style="mso-fit-shape-to-text:t" inset="0,0,0,0">
              <w:txbxContent>
                <w:p w:rsidR="00C276FB" w:rsidRDefault="00C276FB">
                  <w:pPr>
                    <w:pStyle w:val="1390"/>
                    <w:shd w:val="clear" w:color="auto" w:fill="auto"/>
                    <w:ind w:left="86" w:right="883"/>
                  </w:pPr>
                  <w:r>
                    <w:rPr>
                      <w:rStyle w:val="139Exact"/>
                    </w:rPr>
                    <w:t>Вал муфты</w:t>
                  </w:r>
                  <w:r>
                    <w:rPr>
                      <w:rStyle w:val="139Exact"/>
                    </w:rPr>
                    <w:br/>
                    <w:t>сцепления</w:t>
                  </w:r>
                </w:p>
                <w:p w:rsidR="00C276FB" w:rsidRDefault="00C276FB">
                  <w:pPr>
                    <w:pStyle w:val="1400"/>
                    <w:shd w:val="clear" w:color="auto" w:fill="auto"/>
                    <w:ind w:left="86"/>
                  </w:pPr>
                  <w:r>
                    <w:t>Ремонтный чертеж</w:t>
                  </w:r>
                </w:p>
              </w:txbxContent>
            </v:textbox>
            <w10:wrap anchorx="margin"/>
          </v:shape>
        </w:pict>
      </w:r>
      <w:r>
        <w:pict>
          <v:shape id="_x0000_s1549" type="#_x0000_t202" style="position:absolute;margin-left:366pt;margin-top:340.5pt;width:72.5pt;height:21.85pt;z-index:251035136;mso-wrap-distance-left:5pt;mso-wrap-distance-right:5pt;mso-position-horizontal-relative:margin" filled="f" stroked="f">
            <v:textbox style="mso-fit-shape-to-text:t" inset="0,0,0,0">
              <w:txbxContent>
                <w:p w:rsidR="00C276FB" w:rsidRDefault="00C276FB">
                  <w:pPr>
                    <w:pStyle w:val="1410"/>
                    <w:shd w:val="clear" w:color="auto" w:fill="auto"/>
                    <w:ind w:left="86" w:firstLine="340"/>
                  </w:pPr>
                  <w:r>
                    <w:t>Сталь 35ХГСА</w:t>
                  </w:r>
                  <w:r>
                    <w:br/>
                  </w:r>
                  <w:r>
                    <w:rPr>
                      <w:rStyle w:val="141Exact0"/>
                      <w:i/>
                      <w:iCs/>
                    </w:rPr>
                    <w:t>ГОСТ4543-79</w:t>
                  </w:r>
                </w:p>
              </w:txbxContent>
            </v:textbox>
            <w10:wrap anchorx="margin"/>
          </v:shape>
        </w:pict>
      </w:r>
      <w:r>
        <w:pict>
          <v:shape id="_x0000_s1550" type="#_x0000_t202" style="position:absolute;margin-left:449.05pt;margin-top:309.6pt;width:66.5pt;height:.05pt;z-index:2510361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68"/>
                    <w:gridCol w:w="130"/>
                    <w:gridCol w:w="125"/>
                    <w:gridCol w:w="437"/>
                    <w:gridCol w:w="470"/>
                  </w:tblGrid>
                  <w:tr w:rsidR="00C276FB">
                    <w:trPr>
                      <w:trHeight w:hRule="exact" w:val="144"/>
                      <w:jc w:val="center"/>
                    </w:trPr>
                    <w:tc>
                      <w:tcPr>
                        <w:tcW w:w="423" w:type="dxa"/>
                        <w:gridSpan w:val="3"/>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0pt"/>
                          </w:rPr>
                          <w:t>Лит</w:t>
                        </w:r>
                      </w:p>
                    </w:tc>
                    <w:tc>
                      <w:tcPr>
                        <w:tcW w:w="437"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0pt"/>
                          </w:rPr>
                          <w:t>Масса</w:t>
                        </w:r>
                      </w:p>
                    </w:tc>
                    <w:tc>
                      <w:tcPr>
                        <w:tcW w:w="470"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MicrosoftSansSerif5pt0pt"/>
                          </w:rPr>
                          <w:t>Масшт</w:t>
                        </w:r>
                      </w:p>
                    </w:tc>
                  </w:tr>
                  <w:tr w:rsidR="00C276FB">
                    <w:trPr>
                      <w:trHeight w:hRule="exact" w:val="374"/>
                      <w:jc w:val="center"/>
                    </w:trPr>
                    <w:tc>
                      <w:tcPr>
                        <w:tcW w:w="168" w:type="dxa"/>
                        <w:tcBorders>
                          <w:top w:val="single" w:sz="4" w:space="0" w:color="auto"/>
                          <w:left w:val="single" w:sz="4" w:space="0" w:color="auto"/>
                        </w:tcBorders>
                        <w:shd w:val="clear" w:color="auto" w:fill="FFFFFF"/>
                      </w:tcPr>
                      <w:p w:rsidR="00C276FB" w:rsidRDefault="00C276FB">
                        <w:pPr>
                          <w:rPr>
                            <w:sz w:val="10"/>
                            <w:szCs w:val="10"/>
                          </w:rPr>
                        </w:pPr>
                      </w:p>
                    </w:tc>
                    <w:tc>
                      <w:tcPr>
                        <w:tcW w:w="130"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43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1pt0"/>
                          </w:rPr>
                          <w:t>5.2</w:t>
                        </w:r>
                      </w:p>
                    </w:tc>
                    <w:tc>
                      <w:tcPr>
                        <w:tcW w:w="470"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70" w:lineRule="exact"/>
                          <w:ind w:left="160" w:firstLine="0"/>
                        </w:pPr>
                        <w:r>
                          <w:rPr>
                            <w:rStyle w:val="2MicrosoftSansSerif85pt-1pt0"/>
                          </w:rPr>
                          <w:t>1:1</w:t>
                        </w:r>
                      </w:p>
                    </w:tc>
                  </w:tr>
                  <w:tr w:rsidR="00C276FB">
                    <w:trPr>
                      <w:trHeight w:hRule="exact" w:val="154"/>
                      <w:jc w:val="center"/>
                    </w:trPr>
                    <w:tc>
                      <w:tcPr>
                        <w:tcW w:w="1330" w:type="dxa"/>
                        <w:gridSpan w:val="5"/>
                        <w:tcBorders>
                          <w:top w:val="single" w:sz="4" w:space="0" w:color="auto"/>
                          <w:left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110" w:lineRule="exact"/>
                          <w:ind w:left="180" w:firstLine="0"/>
                        </w:pPr>
                        <w:r>
                          <w:rPr>
                            <w:rStyle w:val="2MicrosoftSansSerif5pt0pt"/>
                          </w:rPr>
                          <w:t>Лист</w:t>
                        </w:r>
                        <w:r>
                          <w:rPr>
                            <w:rStyle w:val="2MicrosoftSansSerif5pt2"/>
                          </w:rPr>
                          <w:t xml:space="preserve"> </w:t>
                        </w:r>
                        <w:r>
                          <w:rPr>
                            <w:rStyle w:val="2MicrosoftSansSerif55pt1"/>
                          </w:rPr>
                          <w:t xml:space="preserve">I </w:t>
                        </w:r>
                        <w:r>
                          <w:rPr>
                            <w:rStyle w:val="2MicrosoftSansSerif5pt0pt"/>
                          </w:rPr>
                          <w:t>Листов</w:t>
                        </w:r>
                      </w:p>
                    </w:tc>
                  </w:tr>
                </w:tbl>
                <w:p w:rsidR="00C276FB" w:rsidRDefault="00C276FB">
                  <w:pPr>
                    <w:rPr>
                      <w:sz w:val="2"/>
                      <w:szCs w:val="2"/>
                    </w:rPr>
                  </w:pPr>
                </w:p>
              </w:txbxContent>
            </v:textbox>
            <w10:wrap anchorx="margin"/>
          </v:shape>
        </w:pict>
      </w:r>
      <w:r>
        <w:pict>
          <v:shape id="_x0000_s1551" type="#_x0000_t202" style="position:absolute;margin-left:455.75pt;margin-top:346pt;width:15.85pt;height:11.1pt;z-index:251037184;mso-wrap-distance-left:5pt;mso-wrap-distance-right:5pt;mso-position-horizontal-relative:margin" filled="f" stroked="f">
            <v:textbox style="mso-fit-shape-to-text:t" inset="0,0,0,0">
              <w:txbxContent>
                <w:p w:rsidR="00C276FB" w:rsidRDefault="00C276FB">
                  <w:pPr>
                    <w:pStyle w:val="1410"/>
                    <w:shd w:val="clear" w:color="auto" w:fill="auto"/>
                    <w:spacing w:line="170" w:lineRule="exact"/>
                    <w:ind w:left="86"/>
                  </w:pPr>
                  <w:r>
                    <w:t>гр.</w:t>
                  </w:r>
                </w:p>
              </w:txbxContent>
            </v:textbox>
            <w10:wrap anchorx="margin"/>
          </v:shape>
        </w:pict>
      </w:r>
      <w:r>
        <w:pict>
          <v:shape id="_x0000_s1552" type="#_x0000_t202" style="position:absolute;margin-left:528.95pt;margin-top:.7pt;width:12pt;height:330.5pt;z-index:251038208;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142 • ГЛАВА 4. ОСОБЕННОСТИ ДИПЛОМНОГО ПРОЕКТИРОВАНИЯ ЦЕХОВ, УЧАСТКОВ...</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2" w:lineRule="exact"/>
      </w:pPr>
    </w:p>
    <w:p w:rsidR="00656EE3" w:rsidRDefault="00656EE3">
      <w:pPr>
        <w:rPr>
          <w:sz w:val="2"/>
          <w:szCs w:val="2"/>
        </w:rPr>
        <w:sectPr w:rsidR="00656EE3">
          <w:headerReference w:type="even" r:id="rId163"/>
          <w:headerReference w:type="default" r:id="rId164"/>
          <w:footerReference w:type="even" r:id="rId165"/>
          <w:footerReference w:type="default" r:id="rId166"/>
          <w:headerReference w:type="first" r:id="rId167"/>
          <w:footerReference w:type="first" r:id="rId168"/>
          <w:pgSz w:w="11900" w:h="8400" w:orient="landscape"/>
          <w:pgMar w:top="419" w:right="267" w:bottom="419" w:left="813" w:header="0" w:footer="3" w:gutter="0"/>
          <w:cols w:space="720"/>
          <w:noEndnote/>
          <w:titlePg/>
          <w:docGrid w:linePitch="360"/>
        </w:sectPr>
      </w:pPr>
    </w:p>
    <w:p w:rsidR="00656EE3" w:rsidRDefault="000C2769">
      <w:pPr>
        <w:spacing w:line="360" w:lineRule="exact"/>
      </w:pPr>
      <w:r>
        <w:lastRenderedPageBreak/>
        <w:pict>
          <v:shape id="_x0000_s1557" type="#_x0000_t202" style="position:absolute;margin-left:6.25pt;margin-top:.1pt;width:19.7pt;height:7.8pt;z-index:2510392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Взам</w:t>
                  </w:r>
                </w:p>
              </w:txbxContent>
            </v:textbox>
            <w10:wrap anchorx="margin"/>
          </v:shape>
        </w:pict>
      </w:r>
      <w:r>
        <w:pict>
          <v:shape id="_x0000_s1558" type="#_x0000_t202" style="position:absolute;margin-left:6.25pt;margin-top:8.3pt;width:19.2pt;height:8.05pt;z-index:2510402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Подп.</w:t>
                  </w:r>
                </w:p>
              </w:txbxContent>
            </v:textbox>
            <w10:wrap anchorx="margin"/>
          </v:shape>
        </w:pict>
      </w:r>
      <w:r>
        <w:pict>
          <v:shape id="_x0000_s1559" type="#_x0000_t202" style="position:absolute;margin-left:.05pt;margin-top:32.4pt;width:168.95pt;height:.05pt;z-index:25104128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11"/>
                    <w:gridCol w:w="1248"/>
                    <w:gridCol w:w="806"/>
                    <w:gridCol w:w="514"/>
                  </w:tblGrid>
                  <w:tr w:rsidR="00C276FB">
                    <w:trPr>
                      <w:trHeight w:hRule="exact" w:val="197"/>
                      <w:jc w:val="center"/>
                    </w:trPr>
                    <w:tc>
                      <w:tcPr>
                        <w:tcW w:w="811"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ArialNarrow6pt"/>
                          </w:rPr>
                          <w:t>Разраб</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3"/>
                      <w:jc w:val="center"/>
                    </w:trPr>
                    <w:tc>
                      <w:tcPr>
                        <w:tcW w:w="811"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Проверил</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3"/>
                      <w:jc w:val="center"/>
                    </w:trPr>
                    <w:tc>
                      <w:tcPr>
                        <w:tcW w:w="811"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82"/>
                      <w:jc w:val="center"/>
                    </w:trPr>
                    <w:tc>
                      <w:tcPr>
                        <w:tcW w:w="811"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97"/>
                      <w:jc w:val="center"/>
                    </w:trPr>
                    <w:tc>
                      <w:tcPr>
                        <w:tcW w:w="811"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Н. контр</w:t>
                        </w:r>
                      </w:p>
                    </w:tc>
                    <w:tc>
                      <w:tcPr>
                        <w:tcW w:w="124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pStyle w:val="243"/>
                    <w:shd w:val="clear" w:color="auto" w:fill="auto"/>
                    <w:spacing w:line="130" w:lineRule="exact"/>
                  </w:pPr>
                  <w:r>
                    <w:rPr>
                      <w:rStyle w:val="24Exact2"/>
                      <w:b/>
                      <w:bCs/>
                      <w:i/>
                      <w:iCs/>
                    </w:rPr>
                    <w:t>Цех</w:t>
                  </w:r>
                  <w:r>
                    <w:rPr>
                      <w:rStyle w:val="24Constantia65ptExact"/>
                      <w:b/>
                      <w:bCs/>
                    </w:rPr>
                    <w:t xml:space="preserve"> | </w:t>
                  </w:r>
                  <w:r>
                    <w:rPr>
                      <w:rStyle w:val="24Exact2"/>
                      <w:b/>
                      <w:bCs/>
                      <w:i/>
                      <w:iCs/>
                    </w:rPr>
                    <w:t>Уч.</w:t>
                  </w:r>
                  <w:r>
                    <w:rPr>
                      <w:rStyle w:val="24Constantia65ptExact"/>
                      <w:b/>
                      <w:bCs/>
                    </w:rPr>
                    <w:t xml:space="preserve"> | </w:t>
                  </w:r>
                  <w:r>
                    <w:rPr>
                      <w:rStyle w:val="24Exact2"/>
                      <w:b/>
                      <w:bCs/>
                      <w:i/>
                      <w:iCs/>
                      <w:lang w:val="en-US" w:eastAsia="en-US" w:bidi="en-US"/>
                    </w:rPr>
                    <w:t>PM</w:t>
                  </w:r>
                  <w:r w:rsidRPr="00C276FB">
                    <w:rPr>
                      <w:rStyle w:val="24Constantia65ptExact"/>
                      <w:b/>
                      <w:bCs/>
                      <w:lang w:eastAsia="en-US" w:bidi="en-US"/>
                    </w:rPr>
                    <w:t xml:space="preserve"> </w:t>
                  </w:r>
                  <w:r>
                    <w:rPr>
                      <w:rStyle w:val="24Constantia65ptExact"/>
                      <w:b/>
                      <w:bCs/>
                    </w:rPr>
                    <w:t xml:space="preserve">I </w:t>
                  </w:r>
                  <w:r>
                    <w:rPr>
                      <w:rStyle w:val="24Exact2"/>
                      <w:b/>
                      <w:bCs/>
                      <w:i/>
                      <w:iCs/>
                    </w:rPr>
                    <w:t>Опер. \ Код, наименование операции</w:t>
                  </w:r>
                </w:p>
                <w:p w:rsidR="00C276FB" w:rsidRDefault="00C276FB">
                  <w:pPr>
                    <w:rPr>
                      <w:sz w:val="2"/>
                      <w:szCs w:val="2"/>
                    </w:rPr>
                  </w:pPr>
                </w:p>
              </w:txbxContent>
            </v:textbox>
            <w10:wrap anchorx="margin"/>
          </v:shape>
        </w:pict>
      </w:r>
      <w:r>
        <w:pict>
          <v:shape id="_x0000_s1560" type="#_x0000_t202" style="position:absolute;margin-left:178.55pt;margin-top:43.85pt;width:15.85pt;height:10.85pt;z-index:251043328;mso-wrap-distance-left:5pt;mso-wrap-distance-right:5pt;mso-position-horizontal-relative:margin" filled="f" stroked="f">
            <v:textbox style="mso-fit-shape-to-text:t" inset="0,0,0,0">
              <w:txbxContent>
                <w:p w:rsidR="00C276FB" w:rsidRDefault="00C276FB">
                  <w:pPr>
                    <w:pStyle w:val="1080"/>
                    <w:shd w:val="clear" w:color="auto" w:fill="auto"/>
                    <w:spacing w:line="170" w:lineRule="exact"/>
                  </w:pPr>
                  <w:r>
                    <w:rPr>
                      <w:rStyle w:val="1080ptExact"/>
                      <w:i/>
                      <w:iCs/>
                    </w:rPr>
                    <w:t>гр.</w:t>
                  </w:r>
                </w:p>
              </w:txbxContent>
            </v:textbox>
            <w10:wrap anchorx="margin"/>
          </v:shape>
        </w:pict>
      </w:r>
      <w:r>
        <w:pict>
          <v:shape id="_x0000_s1561" type="#_x0000_t202" style="position:absolute;margin-left:419.05pt;margin-top:39.35pt;width:68.65pt;height:9.2pt;z-index:251045376;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0ptExact"/>
                      <w:b/>
                      <w:bCs/>
                      <w:i/>
                      <w:iCs/>
                    </w:rPr>
                    <w:t>ДП 190604200902.01</w:t>
                  </w:r>
                </w:p>
              </w:txbxContent>
            </v:textbox>
            <w10:wrap anchorx="margin"/>
          </v:shape>
        </w:pict>
      </w:r>
      <w:r>
        <w:pict>
          <v:shape id="_x0000_s1562" type="#_x0000_t202" style="position:absolute;margin-left:171.85pt;margin-top:63.35pt;width:87.85pt;height:12pt;z-index:251047424;mso-wrap-distance-left:5pt;mso-wrap-distance-right:5pt;mso-position-horizontal-relative:margin" filled="f" stroked="f">
            <v:textbox style="mso-fit-shape-to-text:t" inset="0,0,0,0">
              <w:txbxContent>
                <w:p w:rsidR="00C276FB" w:rsidRDefault="00C276FB">
                  <w:pPr>
                    <w:pStyle w:val="591"/>
                    <w:shd w:val="clear" w:color="auto" w:fill="auto"/>
                    <w:spacing w:line="180" w:lineRule="exact"/>
                  </w:pPr>
                  <w:r>
                    <w:rPr>
                      <w:rStyle w:val="590ptExact"/>
                      <w:i/>
                      <w:iCs/>
                    </w:rPr>
                    <w:t>Вал муфты сцепления</w:t>
                  </w:r>
                </w:p>
              </w:txbxContent>
            </v:textbox>
            <w10:wrap anchorx="margin"/>
          </v:shape>
        </w:pict>
      </w:r>
      <w:r>
        <w:pict>
          <v:shape id="_x0000_s1563" type="#_x0000_t202" style="position:absolute;margin-left:437.75pt;margin-top:60.8pt;width:12pt;height:12.9pt;z-index:251049472;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РО</w:t>
                  </w:r>
                </w:p>
              </w:txbxContent>
            </v:textbox>
            <w10:wrap anchorx="margin"/>
          </v:shape>
        </w:pict>
      </w:r>
      <w:r>
        <w:pict>
          <v:shape id="_x0000_s1564" type="#_x0000_t202" style="position:absolute;margin-left:67.7pt;margin-top:87.35pt;width:92.65pt;height:7.8pt;z-index:25105152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Код, наименование оборудования</w:t>
                  </w:r>
                </w:p>
              </w:txbxContent>
            </v:textbox>
            <w10:wrap anchorx="margin"/>
          </v:shape>
        </w:pict>
      </w:r>
      <w:r>
        <w:pict>
          <v:shape id="_x0000_s1565" type="#_x0000_t202" style="position:absolute;margin-left:213.6pt;margin-top:84.95pt;width:134.4pt;height:11.5pt;z-index:251052544;mso-wrap-distance-left:5pt;mso-wrap-distance-right:5pt;mso-position-horizontal-relative:margin" filled="f" stroked="f">
            <v:textbox style="mso-fit-shape-to-text:t" inset="0,0,0,0">
              <w:txbxContent>
                <w:p w:rsidR="00C276FB" w:rsidRDefault="00C276FB">
                  <w:pPr>
                    <w:pStyle w:val="1420"/>
                    <w:shd w:val="clear" w:color="auto" w:fill="auto"/>
                    <w:spacing w:line="130" w:lineRule="exact"/>
                  </w:pPr>
                  <w:r>
                    <w:rPr>
                      <w:rStyle w:val="142Exact0"/>
                      <w:b/>
                      <w:bCs/>
                      <w:i/>
                      <w:iCs/>
                    </w:rPr>
                    <w:t>СМ</w:t>
                  </w:r>
                  <w:r>
                    <w:rPr>
                      <w:rStyle w:val="142Constantia65ptExact"/>
                      <w:b/>
                      <w:bCs/>
                    </w:rPr>
                    <w:t xml:space="preserve"> | </w:t>
                  </w:r>
                  <w:r>
                    <w:rPr>
                      <w:rStyle w:val="142Exact0"/>
                      <w:b/>
                      <w:bCs/>
                      <w:i/>
                      <w:iCs/>
                    </w:rPr>
                    <w:t>Проф</w:t>
                  </w:r>
                  <w:r>
                    <w:rPr>
                      <w:rStyle w:val="142Constantia65ptExact"/>
                      <w:b/>
                      <w:bCs/>
                    </w:rPr>
                    <w:t xml:space="preserve"> | </w:t>
                  </w:r>
                  <w:r>
                    <w:rPr>
                      <w:rStyle w:val="142Exact0"/>
                      <w:b/>
                      <w:bCs/>
                      <w:i/>
                      <w:iCs/>
                    </w:rPr>
                    <w:t>Р</w:t>
                  </w:r>
                  <w:r>
                    <w:rPr>
                      <w:rStyle w:val="142Constantia65ptExact"/>
                      <w:b/>
                      <w:bCs/>
                    </w:rPr>
                    <w:t xml:space="preserve"> | </w:t>
                  </w:r>
                  <w:r>
                    <w:rPr>
                      <w:rStyle w:val="142Exact0"/>
                      <w:b/>
                      <w:bCs/>
                      <w:i/>
                      <w:iCs/>
                    </w:rPr>
                    <w:t>УТ</w:t>
                  </w:r>
                  <w:r>
                    <w:rPr>
                      <w:rStyle w:val="142Constantia65ptExact"/>
                      <w:b/>
                      <w:bCs/>
                    </w:rPr>
                    <w:t xml:space="preserve"> I </w:t>
                  </w:r>
                  <w:r>
                    <w:rPr>
                      <w:rStyle w:val="142Exact0"/>
                      <w:b/>
                      <w:bCs/>
                      <w:i/>
                      <w:iCs/>
                    </w:rPr>
                    <w:t>КР \ КОИД</w:t>
                  </w:r>
                </w:p>
              </w:txbxContent>
            </v:textbox>
            <w10:wrap anchorx="margin"/>
          </v:shape>
        </w:pict>
      </w:r>
      <w:r>
        <w:pict>
          <v:shape id="_x0000_s1566" type="#_x0000_t202" style="position:absolute;margin-left:355.2pt;margin-top:87.1pt;width:14.9pt;height:8.15pt;z-index:25105356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ЕН</w:t>
                  </w:r>
                </w:p>
              </w:txbxContent>
            </v:textbox>
            <w10:wrap anchorx="margin"/>
          </v:shape>
        </w:pict>
      </w:r>
      <w:r>
        <w:pict>
          <v:shape id="_x0000_s1567" type="#_x0000_t202" style="position:absolute;margin-left:380.15pt;margin-top:87.25pt;width:15.35pt;height:7.9pt;z-index:25105459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ОП</w:t>
                  </w:r>
                </w:p>
              </w:txbxContent>
            </v:textbox>
            <w10:wrap anchorx="margin"/>
          </v:shape>
        </w:pict>
      </w:r>
      <w:r>
        <w:pict>
          <v:shape id="_x0000_s1568" type="#_x0000_t202" style="position:absolute;margin-left:403.2pt;margin-top:87pt;width:16.8pt;height:8.15pt;z-index:25105561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Кшт</w:t>
                  </w:r>
                </w:p>
              </w:txbxContent>
            </v:textbox>
            <w10:wrap anchorx="margin"/>
          </v:shape>
        </w:pict>
      </w:r>
      <w:r>
        <w:pict>
          <v:shape id="_x0000_s1569" type="#_x0000_t202" style="position:absolute;margin-left:430.55pt;margin-top:87.25pt;width:17.3pt;height:8pt;z-index:25105664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Тпз</w:t>
                  </w:r>
                </w:p>
              </w:txbxContent>
            </v:textbox>
            <w10:wrap anchorx="margin"/>
          </v:shape>
        </w:pict>
      </w:r>
      <w:r>
        <w:pict>
          <v:shape id="_x0000_s1570" type="#_x0000_t202" style="position:absolute;margin-left:464.15pt;margin-top:87pt;width:16.8pt;height:8.15pt;z-index:25105766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Тшт.</w:t>
                  </w:r>
                </w:p>
              </w:txbxContent>
            </v:textbox>
            <w10:wrap anchorx="margin"/>
          </v:shape>
        </w:pict>
      </w:r>
      <w:r>
        <w:pict>
          <v:shape id="_x0000_s1571" type="#_x0000_t202" style="position:absolute;margin-left:5.3pt;margin-top:96.6pt;width:15.35pt;height:8.05pt;z-index:25105868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К/М</w:t>
                  </w:r>
                </w:p>
              </w:txbxContent>
            </v:textbox>
            <w10:wrap anchorx="margin"/>
          </v:shape>
        </w:pict>
      </w:r>
      <w:r>
        <w:pict>
          <v:shape id="_x0000_s1572" type="#_x0000_t202" style="position:absolute;margin-left:5.3pt;margin-top:108.4pt;width:17.3pt;height:8pt;z-index:25106073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М 01</w:t>
                  </w:r>
                </w:p>
              </w:txbxContent>
            </v:textbox>
            <w10:wrap anchorx="margin"/>
          </v:shape>
        </w:pict>
      </w:r>
      <w:r>
        <w:pict>
          <v:shape id="_x0000_s1573" type="#_x0000_t202" style="position:absolute;margin-left:4.8pt;margin-top:120.25pt;width:15.85pt;height:8.05pt;z-index:25106278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02</w:t>
                  </w:r>
                </w:p>
              </w:txbxContent>
            </v:textbox>
            <w10:wrap anchorx="margin"/>
          </v:shape>
        </w:pict>
      </w:r>
      <w:r>
        <w:pict>
          <v:shape id="_x0000_s1574" type="#_x0000_t202" style="position:absolute;margin-left:4.3pt;margin-top:133.9pt;width:15.85pt;height:7.9pt;z-index:2510648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 03</w:t>
                  </w:r>
                </w:p>
              </w:txbxContent>
            </v:textbox>
            <w10:wrap anchorx="margin"/>
          </v:shape>
        </w:pict>
      </w:r>
      <w:r>
        <w:pict>
          <v:shape id="_x0000_s1575" type="#_x0000_t202" style="position:absolute;margin-left:12pt;margin-top:146.15pt;width:11.05pt;height:8.05pt;z-index:2510668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04</w:t>
                  </w:r>
                </w:p>
              </w:txbxContent>
            </v:textbox>
            <w10:wrap anchorx="margin"/>
          </v:shape>
        </w:pict>
      </w:r>
      <w:r>
        <w:pict>
          <v:shape id="_x0000_s1576" type="#_x0000_t202" style="position:absolute;margin-left:6.25pt;margin-top:159.25pt;width:15.85pt;height:8pt;z-index:25106892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05</w:t>
                  </w:r>
                </w:p>
              </w:txbxContent>
            </v:textbox>
            <w10:wrap anchorx="margin"/>
          </v:shape>
        </w:pict>
      </w:r>
      <w:r>
        <w:pict>
          <v:shape id="_x0000_s1577" type="#_x0000_t202" style="position:absolute;margin-left:5.75pt;margin-top:171.85pt;width:15.85pt;height:7.9pt;z-index:25107097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 06</w:t>
                  </w:r>
                </w:p>
              </w:txbxContent>
            </v:textbox>
            <w10:wrap anchorx="margin"/>
          </v:shape>
        </w:pict>
      </w:r>
      <w:r>
        <w:pict>
          <v:shape id="_x0000_s1578" type="#_x0000_t202" style="position:absolute;margin-left:12pt;margin-top:184.55pt;width:11.05pt;height:8.05pt;z-index:25107200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07</w:t>
                  </w:r>
                </w:p>
              </w:txbxContent>
            </v:textbox>
            <w10:wrap anchorx="margin"/>
          </v:shape>
        </w:pict>
      </w:r>
      <w:r>
        <w:pict>
          <v:shape id="_x0000_s1579" type="#_x0000_t202" style="position:absolute;margin-left:6.25pt;margin-top:210.7pt;width:15.85pt;height:7.8pt;z-index:25107302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 09</w:t>
                  </w:r>
                </w:p>
              </w:txbxContent>
            </v:textbox>
            <w10:wrap anchorx="margin"/>
          </v:shape>
        </w:pict>
      </w:r>
      <w:r>
        <w:pict>
          <v:shape id="_x0000_s1580" type="#_x0000_t202" style="position:absolute;margin-left:6.25pt;margin-top:248.4pt;width:15.85pt;height:8.05pt;z-index:25107404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12</w:t>
                  </w:r>
                </w:p>
              </w:txbxContent>
            </v:textbox>
            <w10:wrap anchorx="margin"/>
          </v:shape>
        </w:pict>
      </w:r>
      <w:r>
        <w:pict>
          <v:shape id="_x0000_s1581" type="#_x0000_t202" style="position:absolute;margin-left:5.3pt;margin-top:260.65pt;width:15.85pt;height:8.4pt;z-index:2510760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Б13</w:t>
                  </w:r>
                </w:p>
              </w:txbxContent>
            </v:textbox>
            <w10:wrap anchorx="margin"/>
          </v:shape>
        </w:pict>
      </w:r>
      <w:r>
        <w:pict>
          <v:shape id="_x0000_s1582" type="#_x0000_t202" style="position:absolute;margin-left:5.75pt;margin-top:286.95pt;width:15.85pt;height:8pt;z-index:25107814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15</w:t>
                  </w:r>
                </w:p>
              </w:txbxContent>
            </v:textbox>
            <w10:wrap anchorx="margin"/>
          </v:shape>
        </w:pict>
      </w:r>
      <w:r>
        <w:pict>
          <v:shape id="_x0000_s1583" type="#_x0000_t202" style="position:absolute;margin-left:6.25pt;margin-top:299.5pt;width:15.85pt;height:8.4pt;z-index:25108019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Б16</w:t>
                  </w:r>
                </w:p>
              </w:txbxContent>
            </v:textbox>
            <w10:wrap anchorx="margin"/>
          </v:shape>
        </w:pict>
      </w:r>
      <w:r>
        <w:pict>
          <v:shape id="_x0000_s1584" type="#_x0000_t202" style="position:absolute;margin-left:42.7pt;margin-top:96.4pt;width:134.9pt;height:7.8pt;z-index:25108224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Наименование детали, сб единицы или материала</w:t>
                  </w:r>
                </w:p>
              </w:txbxContent>
            </v:textbox>
            <w10:wrap anchorx="margin"/>
          </v:shape>
        </w:pict>
      </w:r>
      <w:r>
        <w:pict>
          <v:shape id="_x0000_s1585" type="#_x0000_t202" style="position:absolute;margin-left:26.9pt;margin-top:101.85pt;width:50.9pt;height:16.7pt;z-index:251084288;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t>—</w:t>
                  </w:r>
                  <w:r>
                    <w:rPr>
                      <w:lang w:val="en-US" w:eastAsia="en-US" w:bidi="en-US"/>
                    </w:rPr>
                    <w:t>i</w:t>
                  </w:r>
                  <w:r>
                    <w:t>—</w:t>
                  </w:r>
                  <w:r>
                    <w:rPr>
                      <w:lang w:val="en-US" w:eastAsia="en-US" w:bidi="en-US"/>
                    </w:rPr>
                    <w:t>i</w:t>
                  </w:r>
                  <w:r>
                    <w:t>—Г</w:t>
                  </w:r>
                </w:p>
                <w:p w:rsidR="00C276FB" w:rsidRDefault="00C276FB">
                  <w:pPr>
                    <w:pStyle w:val="1420"/>
                    <w:shd w:val="clear" w:color="auto" w:fill="auto"/>
                    <w:spacing w:line="120" w:lineRule="exact"/>
                  </w:pPr>
                  <w:r>
                    <w:rPr>
                      <w:rStyle w:val="142Exact0"/>
                      <w:b/>
                      <w:bCs/>
                      <w:i/>
                      <w:iCs/>
                    </w:rPr>
                    <w:t>Сталь 35 ХГСА</w:t>
                  </w:r>
                </w:p>
              </w:txbxContent>
            </v:textbox>
            <w10:wrap anchorx="margin"/>
          </v:shape>
        </w:pict>
      </w:r>
      <w:r>
        <w:pict>
          <v:shape id="_x0000_s1586" type="#_x0000_t202" style="position:absolute;margin-left:26.9pt;margin-top:114.55pt;width:51.35pt;height:16.25pt;z-index:251086336;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jc w:val="right"/>
                  </w:pPr>
                  <w:r>
                    <w:t>1—I—Г</w:t>
                  </w:r>
                </w:p>
                <w:p w:rsidR="00C276FB" w:rsidRDefault="00C276FB">
                  <w:pPr>
                    <w:pStyle w:val="1420"/>
                    <w:shd w:val="clear" w:color="auto" w:fill="auto"/>
                    <w:spacing w:line="120" w:lineRule="exact"/>
                  </w:pPr>
                  <w:r>
                    <w:rPr>
                      <w:rStyle w:val="142Exact0"/>
                      <w:b/>
                      <w:bCs/>
                      <w:i/>
                      <w:iCs/>
                    </w:rPr>
                    <w:t>5 Термическая</w:t>
                  </w:r>
                </w:p>
              </w:txbxContent>
            </v:textbox>
            <w10:wrap anchorx="margin"/>
          </v:shape>
        </w:pict>
      </w:r>
      <w:r>
        <w:pict>
          <v:shape id="_x0000_s1587" type="#_x0000_t202" style="position:absolute;margin-left:26.9pt;margin-top:127.35pt;width:68.65pt;height:16.6pt;z-index:251088384;mso-wrap-distance-left:5pt;mso-wrap-distance-right:5pt;mso-position-horizontal-relative:margin" filled="f" stroked="f">
            <v:textbox style="mso-fit-shape-to-text:t" inset="0,0,0,0">
              <w:txbxContent>
                <w:p w:rsidR="00C276FB" w:rsidRDefault="00C276FB">
                  <w:pPr>
                    <w:pStyle w:val="271"/>
                    <w:shd w:val="clear" w:color="auto" w:fill="auto"/>
                    <w:tabs>
                      <w:tab w:val="left" w:leader="hyphen" w:pos="916"/>
                      <w:tab w:val="left" w:leader="hyphen" w:pos="1365"/>
                    </w:tabs>
                    <w:spacing w:line="200" w:lineRule="exact"/>
                    <w:ind w:left="520"/>
                  </w:pPr>
                  <w:r>
                    <w:rPr>
                      <w:rStyle w:val="27Exact"/>
                    </w:rPr>
                    <w:t>"1</w:t>
                  </w:r>
                  <w:r>
                    <w:rPr>
                      <w:rStyle w:val="27Exact"/>
                    </w:rPr>
                    <w:tab/>
                    <w:t>1</w:t>
                  </w:r>
                  <w:r>
                    <w:rPr>
                      <w:rStyle w:val="27Exact"/>
                    </w:rPr>
                    <w:tab/>
                  </w:r>
                </w:p>
                <w:p w:rsidR="00C276FB" w:rsidRDefault="00C276FB">
                  <w:pPr>
                    <w:pStyle w:val="1420"/>
                    <w:shd w:val="clear" w:color="auto" w:fill="auto"/>
                    <w:spacing w:line="120" w:lineRule="exact"/>
                  </w:pPr>
                  <w:r>
                    <w:rPr>
                      <w:rStyle w:val="142Exact0"/>
                      <w:b/>
                      <w:bCs/>
                      <w:i/>
                      <w:iCs/>
                    </w:rPr>
                    <w:t>Установка ТВЧЛПЗ-2-67М</w:t>
                  </w:r>
                </w:p>
              </w:txbxContent>
            </v:textbox>
            <w10:wrap anchorx="margin"/>
          </v:shape>
        </w:pict>
      </w:r>
      <w:r>
        <w:pict>
          <v:shape id="_x0000_s1588" type="#_x0000_t202" style="position:absolute;margin-left:36.95pt;margin-top:140pt;width:40.8pt;height:11.65pt;z-index:251090432;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rPr>
                      <w:rStyle w:val="143ArialNarrow75pt0ptExact"/>
                      <w:lang w:val="ru-RU" w:eastAsia="ru-RU" w:bidi="ru-RU"/>
                    </w:rPr>
                    <w:t>1</w:t>
                  </w:r>
                  <w:r>
                    <w:t>—I—Г</w:t>
                  </w:r>
                </w:p>
              </w:txbxContent>
            </v:textbox>
            <w10:wrap anchorx="margin"/>
          </v:shape>
        </w:pict>
      </w:r>
      <w:r>
        <w:pict>
          <v:shape id="_x0000_s1589" type="#_x0000_t202" style="position:absolute;margin-left:27.35pt;margin-top:153.65pt;width:34.55pt;height:15.3pt;z-index:251091456;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jc w:val="right"/>
                  </w:pPr>
                  <w:r>
                    <w:t>I Г</w:t>
                  </w:r>
                </w:p>
                <w:p w:rsidR="00C276FB" w:rsidRDefault="00C276FB">
                  <w:pPr>
                    <w:pStyle w:val="1420"/>
                    <w:shd w:val="clear" w:color="auto" w:fill="auto"/>
                    <w:spacing w:line="120" w:lineRule="exact"/>
                  </w:pPr>
                  <w:r>
                    <w:rPr>
                      <w:rStyle w:val="142Exact0"/>
                      <w:b/>
                      <w:bCs/>
                      <w:i/>
                      <w:iCs/>
                    </w:rPr>
                    <w:t>10 Токарная</w:t>
                  </w:r>
                </w:p>
              </w:txbxContent>
            </v:textbox>
            <w10:wrap anchorx="margin"/>
          </v:shape>
        </w:pict>
      </w:r>
      <w:r>
        <w:pict>
          <v:shape id="_x0000_s1590" type="#_x0000_t202" style="position:absolute;margin-left:26.9pt;margin-top:165.4pt;width:63.85pt;height:16.6pt;z-index:251092480;mso-wrap-distance-left:5pt;mso-wrap-distance-right:5pt;mso-position-horizontal-relative:margin" filled="f" stroked="f">
            <v:textbox style="mso-fit-shape-to-text:t" inset="0,0,0,0">
              <w:txbxContent>
                <w:p w:rsidR="00C276FB" w:rsidRDefault="00C276FB">
                  <w:pPr>
                    <w:pStyle w:val="271"/>
                    <w:shd w:val="clear" w:color="auto" w:fill="auto"/>
                    <w:tabs>
                      <w:tab w:val="left" w:leader="hyphen" w:pos="603"/>
                      <w:tab w:val="left" w:leader="hyphen" w:pos="927"/>
                      <w:tab w:val="left" w:leader="hyphen" w:pos="1278"/>
                    </w:tabs>
                    <w:spacing w:line="200" w:lineRule="exact"/>
                    <w:ind w:left="260"/>
                  </w:pPr>
                  <w:r>
                    <w:rPr>
                      <w:rStyle w:val="27Exact"/>
                    </w:rPr>
                    <w:t>1</w:t>
                  </w:r>
                  <w:r>
                    <w:rPr>
                      <w:rStyle w:val="27Exact"/>
                    </w:rPr>
                    <w:tab/>
                    <w:t>1</w:t>
                  </w:r>
                  <w:r>
                    <w:rPr>
                      <w:rStyle w:val="27Exact"/>
                    </w:rPr>
                    <w:tab/>
                    <w:t>1</w:t>
                  </w:r>
                  <w:r>
                    <w:rPr>
                      <w:rStyle w:val="27Exact"/>
                    </w:rPr>
                    <w:tab/>
                  </w:r>
                </w:p>
                <w:p w:rsidR="00C276FB" w:rsidRDefault="00C276FB">
                  <w:pPr>
                    <w:pStyle w:val="1420"/>
                    <w:shd w:val="clear" w:color="auto" w:fill="auto"/>
                    <w:spacing w:line="120" w:lineRule="exact"/>
                  </w:pPr>
                  <w:r>
                    <w:rPr>
                      <w:rStyle w:val="142Exact0"/>
                      <w:b/>
                      <w:bCs/>
                      <w:i/>
                      <w:iCs/>
                    </w:rPr>
                    <w:t>Станок токарный 16К20</w:t>
                  </w:r>
                </w:p>
              </w:txbxContent>
            </v:textbox>
            <w10:wrap anchorx="margin"/>
          </v:shape>
        </w:pict>
      </w:r>
      <w:r>
        <w:pict>
          <v:shape id="_x0000_s1591" type="#_x0000_t202" style="position:absolute;margin-left:53.3pt;margin-top:178.15pt;width:24.95pt;height:11.45pt;z-index:251093504;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t>п—Г</w:t>
                  </w:r>
                </w:p>
              </w:txbxContent>
            </v:textbox>
            <w10:wrap anchorx="margin"/>
          </v:shape>
        </w:pict>
      </w:r>
      <w:r>
        <w:pict>
          <v:shape id="_x0000_s1592" type="#_x0000_t202" style="position:absolute;margin-left:26.9pt;margin-top:190.9pt;width:51.35pt;height:16.6pt;z-index:251094528;mso-wrap-distance-left:5pt;mso-wrap-distance-right:5pt;mso-position-horizontal-relative:margin" filled="f" stroked="f">
            <v:textbox style="mso-fit-shape-to-text:t" inset="0,0,0,0">
              <w:txbxContent>
                <w:p w:rsidR="00C276FB" w:rsidRDefault="00C276FB">
                  <w:pPr>
                    <w:pStyle w:val="1430"/>
                    <w:shd w:val="clear" w:color="auto" w:fill="auto"/>
                    <w:tabs>
                      <w:tab w:val="left" w:leader="hyphen" w:pos="278"/>
                      <w:tab w:val="left" w:leader="hyphen" w:pos="605"/>
                      <w:tab w:val="left" w:leader="hyphen" w:pos="926"/>
                    </w:tabs>
                    <w:spacing w:line="190" w:lineRule="exact"/>
                    <w:jc w:val="both"/>
                  </w:pPr>
                  <w:r>
                    <w:tab/>
                    <w:t>I</w:t>
                  </w:r>
                  <w:r>
                    <w:tab/>
                    <w:t>I</w:t>
                  </w:r>
                  <w:r>
                    <w:tab/>
                    <w:t>Г</w:t>
                  </w:r>
                </w:p>
                <w:p w:rsidR="00C276FB" w:rsidRDefault="00C276FB">
                  <w:pPr>
                    <w:pStyle w:val="1420"/>
                    <w:shd w:val="clear" w:color="auto" w:fill="auto"/>
                    <w:spacing w:line="120" w:lineRule="exact"/>
                    <w:jc w:val="both"/>
                  </w:pPr>
                  <w:r>
                    <w:t>15 Наплавочная</w:t>
                  </w:r>
                </w:p>
              </w:txbxContent>
            </v:textbox>
            <w10:wrap anchorx="margin"/>
          </v:shape>
        </w:pict>
      </w:r>
      <w:r>
        <w:pict>
          <v:shape id="_x0000_s1593" type="#_x0000_t202" style="position:absolute;margin-left:26.4pt;margin-top:203.85pt;width:116.65pt;height:29.1pt;z-index:251095552;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ind w:left="600"/>
                  </w:pPr>
                  <w:r>
                    <w:t>1—Г</w:t>
                  </w:r>
                </w:p>
                <w:p w:rsidR="00C276FB" w:rsidRDefault="00C276FB">
                  <w:pPr>
                    <w:pStyle w:val="1420"/>
                    <w:shd w:val="clear" w:color="auto" w:fill="auto"/>
                    <w:spacing w:line="120" w:lineRule="exact"/>
                  </w:pPr>
                  <w:r>
                    <w:t>Станок токарный 1К62 головка наплавочная</w:t>
                  </w:r>
                </w:p>
                <w:p w:rsidR="00C276FB" w:rsidRDefault="00C276FB">
                  <w:pPr>
                    <w:pStyle w:val="1430"/>
                    <w:shd w:val="clear" w:color="auto" w:fill="auto"/>
                    <w:spacing w:line="190" w:lineRule="exact"/>
                  </w:pPr>
                  <w:r>
                    <w:t>—</w:t>
                  </w:r>
                  <w:r>
                    <w:rPr>
                      <w:lang w:val="en-US" w:eastAsia="en-US" w:bidi="en-US"/>
                    </w:rPr>
                    <w:t>i</w:t>
                  </w:r>
                  <w:r>
                    <w:t>—</w:t>
                  </w:r>
                  <w:r>
                    <w:rPr>
                      <w:lang w:val="en-US" w:eastAsia="en-US" w:bidi="en-US"/>
                    </w:rPr>
                    <w:t>i</w:t>
                  </w:r>
                  <w:r>
                    <w:t>—Г</w:t>
                  </w:r>
                </w:p>
                <w:p w:rsidR="00C276FB" w:rsidRDefault="00C276FB">
                  <w:pPr>
                    <w:pStyle w:val="1420"/>
                    <w:shd w:val="clear" w:color="auto" w:fill="auto"/>
                    <w:spacing w:line="120" w:lineRule="exact"/>
                  </w:pPr>
                  <w:r>
                    <w:t>ОКС-5569</w:t>
                  </w:r>
                </w:p>
              </w:txbxContent>
            </v:textbox>
            <w10:wrap anchorx="margin"/>
          </v:shape>
        </w:pict>
      </w:r>
      <w:r>
        <w:pict>
          <v:shape id="_x0000_s1594" type="#_x0000_t202" style="position:absolute;margin-left:36.95pt;margin-top:229.3pt;width:24.95pt;height:11.2pt;z-index:251096576;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t>1—Г</w:t>
                  </w:r>
                </w:p>
              </w:txbxContent>
            </v:textbox>
            <w10:wrap anchorx="margin"/>
          </v:shape>
        </w:pict>
      </w:r>
      <w:r>
        <w:pict>
          <v:shape id="_x0000_s1595" type="#_x0000_t202" style="position:absolute;margin-left:27.35pt;margin-top:241.85pt;width:50.9pt;height:16.4pt;z-index:251097600;mso-wrap-distance-left:5pt;mso-wrap-distance-right:5pt;mso-position-horizontal-relative:margin" filled="f" stroked="f">
            <v:textbox style="mso-fit-shape-to-text:t" inset="0,0,0,0">
              <w:txbxContent>
                <w:p w:rsidR="00C276FB" w:rsidRDefault="00C276FB">
                  <w:pPr>
                    <w:pStyle w:val="1430"/>
                    <w:shd w:val="clear" w:color="auto" w:fill="auto"/>
                    <w:tabs>
                      <w:tab w:val="left" w:leader="hyphen" w:pos="271"/>
                      <w:tab w:val="left" w:leader="hyphen" w:pos="595"/>
                      <w:tab w:val="left" w:leader="hyphen" w:pos="919"/>
                    </w:tabs>
                    <w:spacing w:line="190" w:lineRule="exact"/>
                    <w:jc w:val="both"/>
                  </w:pPr>
                  <w:r>
                    <w:tab/>
                    <w:t>I</w:t>
                  </w:r>
                  <w:r>
                    <w:tab/>
                    <w:t>I</w:t>
                  </w:r>
                  <w:r>
                    <w:tab/>
                    <w:t>Г</w:t>
                  </w:r>
                </w:p>
                <w:p w:rsidR="00C276FB" w:rsidRDefault="00C276FB">
                  <w:pPr>
                    <w:pStyle w:val="1420"/>
                    <w:shd w:val="clear" w:color="auto" w:fill="auto"/>
                    <w:tabs>
                      <w:tab w:val="left" w:leader="underscore" w:pos="998"/>
                    </w:tabs>
                    <w:spacing w:line="130" w:lineRule="exact"/>
                    <w:jc w:val="both"/>
                  </w:pPr>
                  <w:r>
                    <w:rPr>
                      <w:rStyle w:val="142Exact0"/>
                      <w:b/>
                      <w:bCs/>
                      <w:i/>
                      <w:iCs/>
                    </w:rPr>
                    <w:t>20 Токарная</w:t>
                  </w:r>
                  <w:r>
                    <w:rPr>
                      <w:rStyle w:val="142Constantia65ptExact0"/>
                      <w:b/>
                      <w:bCs/>
                    </w:rPr>
                    <w:tab/>
                  </w:r>
                </w:p>
              </w:txbxContent>
            </v:textbox>
            <w10:wrap anchorx="margin"/>
          </v:shape>
        </w:pict>
      </w:r>
      <w:r>
        <w:pict>
          <v:shape id="_x0000_s1596" type="#_x0000_t202" style="position:absolute;margin-left:26.9pt;margin-top:262.55pt;width:63.85pt;height:8.75pt;z-index:25109862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Станок токарный 16К20</w:t>
                  </w:r>
                </w:p>
              </w:txbxContent>
            </v:textbox>
            <w10:wrap anchorx="margin"/>
          </v:shape>
        </w:pict>
      </w:r>
      <w:r>
        <w:pict>
          <v:shape id="_x0000_s1597" type="#_x0000_t202" style="position:absolute;margin-left:37.45pt;margin-top:267.8pt;width:40.8pt;height:11.65pt;z-index:251100672;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rPr>
                      <w:rStyle w:val="143ArialNarrow75pt0ptExact"/>
                    </w:rPr>
                    <w:t>i</w:t>
                  </w:r>
                  <w:r>
                    <w:t>—I—Г</w:t>
                  </w:r>
                </w:p>
              </w:txbxContent>
            </v:textbox>
            <w10:wrap anchorx="margin"/>
          </v:shape>
        </w:pict>
      </w:r>
      <w:r>
        <w:pict>
          <v:shape id="_x0000_s1598" type="#_x0000_t202" style="position:absolute;margin-left:26.9pt;margin-top:280.55pt;width:51.35pt;height:15.6pt;z-index:251102720;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t>—</w:t>
                  </w:r>
                  <w:r>
                    <w:rPr>
                      <w:lang w:val="en-US" w:eastAsia="en-US" w:bidi="en-US"/>
                    </w:rPr>
                    <w:t>i</w:t>
                  </w:r>
                  <w:r>
                    <w:t>—</w:t>
                  </w:r>
                  <w:r>
                    <w:rPr>
                      <w:lang w:val="en-US" w:eastAsia="en-US" w:bidi="en-US"/>
                    </w:rPr>
                    <w:t>i</w:t>
                  </w:r>
                  <w:r>
                    <w:t>—Г</w:t>
                  </w:r>
                </w:p>
                <w:p w:rsidR="00C276FB" w:rsidRDefault="00C276FB">
                  <w:pPr>
                    <w:pStyle w:val="1420"/>
                    <w:shd w:val="clear" w:color="auto" w:fill="auto"/>
                    <w:spacing w:line="120" w:lineRule="exact"/>
                  </w:pPr>
                  <w:r>
                    <w:rPr>
                      <w:rStyle w:val="142Exact0"/>
                      <w:b/>
                      <w:bCs/>
                      <w:i/>
                      <w:iCs/>
                    </w:rPr>
                    <w:t>25 Фрезерная</w:t>
                  </w:r>
                </w:p>
              </w:txbxContent>
            </v:textbox>
            <w10:wrap anchorx="margin"/>
          </v:shape>
        </w:pict>
      </w:r>
      <w:r>
        <w:pict>
          <v:shape id="_x0000_s1599" type="#_x0000_t202" style="position:absolute;margin-left:26.9pt;margin-top:292.6pt;width:62.9pt;height:17pt;z-index:251104768;mso-wrap-distance-left:5pt;mso-wrap-distance-right:5pt;mso-position-horizontal-relative:margin" filled="f" stroked="f">
            <v:textbox style="mso-fit-shape-to-text:t" inset="0,0,0,0">
              <w:txbxContent>
                <w:p w:rsidR="00C276FB" w:rsidRDefault="00C276FB">
                  <w:pPr>
                    <w:pStyle w:val="271"/>
                    <w:shd w:val="clear" w:color="auto" w:fill="auto"/>
                    <w:tabs>
                      <w:tab w:val="left" w:leader="hyphen" w:pos="618"/>
                      <w:tab w:val="left" w:leader="hyphen" w:pos="940"/>
                      <w:tab w:val="left" w:leader="hyphen" w:pos="1266"/>
                    </w:tabs>
                    <w:spacing w:line="200" w:lineRule="exact"/>
                    <w:ind w:left="220"/>
                  </w:pPr>
                  <w:r>
                    <w:rPr>
                      <w:rStyle w:val="27Exact"/>
                    </w:rPr>
                    <w:t>1</w:t>
                  </w:r>
                  <w:r>
                    <w:rPr>
                      <w:rStyle w:val="27Exact"/>
                    </w:rPr>
                    <w:tab/>
                    <w:t>I</w:t>
                  </w:r>
                  <w:r>
                    <w:rPr>
                      <w:rStyle w:val="27Exact"/>
                    </w:rPr>
                    <w:tab/>
                    <w:t>1</w:t>
                  </w:r>
                  <w:r>
                    <w:rPr>
                      <w:rStyle w:val="27Exact"/>
                    </w:rPr>
                    <w:tab/>
                  </w:r>
                </w:p>
                <w:p w:rsidR="00C276FB" w:rsidRDefault="00C276FB">
                  <w:pPr>
                    <w:pStyle w:val="1420"/>
                    <w:shd w:val="clear" w:color="auto" w:fill="auto"/>
                    <w:spacing w:line="120" w:lineRule="exact"/>
                  </w:pPr>
                  <w:r>
                    <w:rPr>
                      <w:rStyle w:val="142Exact0"/>
                      <w:b/>
                      <w:bCs/>
                      <w:i/>
                      <w:iCs/>
                    </w:rPr>
                    <w:t>Станок фрезерный 676</w:t>
                  </w:r>
                </w:p>
              </w:txbxContent>
            </v:textbox>
            <w10:wrap anchorx="margin"/>
          </v:shape>
        </w:pict>
      </w:r>
      <w:r>
        <w:pict>
          <v:shape id="_x0000_s1600" type="#_x0000_t202" style="position:absolute;margin-left:7.7pt;margin-top:312.45pt;width:20.15pt;height:13.25pt;z-index:251106816;mso-wrap-distance-left:5pt;mso-wrap-distance-right:5pt;mso-position-horizontal-relative:margin" filled="f" stroked="f">
            <v:textbox style="mso-fit-shape-to-text:t" inset="0,0,0,0">
              <w:txbxContent>
                <w:p w:rsidR="00C276FB" w:rsidRDefault="00C276FB">
                  <w:pPr>
                    <w:pStyle w:val="201"/>
                    <w:shd w:val="clear" w:color="auto" w:fill="auto"/>
                    <w:spacing w:after="0" w:line="220" w:lineRule="exact"/>
                  </w:pPr>
                  <w:r>
                    <w:rPr>
                      <w:rStyle w:val="20-1ptExact"/>
                      <w:b/>
                      <w:bCs/>
                      <w:i/>
                      <w:iCs/>
                    </w:rPr>
                    <w:t>мк</w:t>
                  </w:r>
                </w:p>
              </w:txbxContent>
            </v:textbox>
            <w10:wrap anchorx="margin"/>
          </v:shape>
        </w:pict>
      </w:r>
      <w:r>
        <w:pict>
          <v:shape id="_x0000_s1601" type="#_x0000_t202" style="position:absolute;margin-left:354.7pt;margin-top:95.9pt;width:17.3pt;height:8.4pt;z-index:25110886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ОПП</w:t>
                  </w:r>
                </w:p>
              </w:txbxContent>
            </v:textbox>
            <w10:wrap anchorx="margin"/>
          </v:shape>
        </w:pict>
      </w:r>
      <w:r>
        <w:pict>
          <v:shape id="_x0000_s1602" type="#_x0000_t202" style="position:absolute;margin-left:384pt;margin-top:96.95pt;width:6.7pt;height:6pt;z-index:25111091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ЕВ</w:t>
                  </w:r>
                </w:p>
              </w:txbxContent>
            </v:textbox>
            <w10:wrap anchorx="margin"/>
          </v:shape>
        </w:pict>
      </w:r>
      <w:r>
        <w:pict>
          <v:shape id="_x0000_s1603" type="#_x0000_t202" style="position:absolute;margin-left:408pt;margin-top:96.95pt;width:7.7pt;height:6pt;z-index:25111296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ЕН</w:t>
                  </w:r>
                </w:p>
              </w:txbxContent>
            </v:textbox>
            <w10:wrap anchorx="margin"/>
          </v:shape>
        </w:pict>
      </w:r>
      <w:r>
        <w:pict>
          <v:shape id="_x0000_s1604" type="#_x0000_t202" style="position:absolute;margin-left:435.85pt;margin-top:95.35pt;width:47.5pt;height:8.35pt;z-index:251113984;mso-wrap-distance-left:5pt;mso-wrap-distance-right:5pt;mso-position-horizontal-relative:margin" filled="f" stroked="f">
            <v:textbox style="mso-fit-shape-to-text:t" inset="0,0,0,0">
              <w:txbxContent>
                <w:p w:rsidR="00C276FB" w:rsidRDefault="00C276FB">
                  <w:pPr>
                    <w:pStyle w:val="1420"/>
                    <w:shd w:val="clear" w:color="auto" w:fill="auto"/>
                    <w:tabs>
                      <w:tab w:val="left" w:leader="underscore" w:pos="552"/>
                    </w:tabs>
                    <w:spacing w:line="130" w:lineRule="exact"/>
                    <w:jc w:val="both"/>
                  </w:pPr>
                  <w:r>
                    <w:t>КИ</w:t>
                  </w:r>
                  <w:r>
                    <w:rPr>
                      <w:rStyle w:val="142Constantia65ptExact0"/>
                      <w:b/>
                      <w:bCs/>
                    </w:rPr>
                    <w:tab/>
                  </w:r>
                  <w:r>
                    <w:rPr>
                      <w:rStyle w:val="142Exact0"/>
                      <w:b/>
                      <w:bCs/>
                      <w:i/>
                      <w:iCs/>
                    </w:rPr>
                    <w:t>Нрасх.</w:t>
                  </w:r>
                </w:p>
              </w:txbxContent>
            </v:textbox>
            <w10:wrap anchorx="margin"/>
          </v:shape>
        </w:pict>
      </w:r>
      <w:r>
        <w:pict>
          <v:shape id="_x0000_s1605" type="#_x0000_t202" style="position:absolute;margin-left:459.35pt;margin-top:106.8pt;width:20.15pt;height:7.3pt;z-index:25111500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5,2кг</w:t>
                  </w:r>
                </w:p>
              </w:txbxContent>
            </v:textbox>
            <w10:wrap anchorx="margin"/>
          </v:shape>
        </w:pict>
      </w:r>
      <w:r>
        <w:pict>
          <v:shape id="_x0000_s1606" type="#_x0000_t202" style="position:absolute;margin-left:327.85pt;margin-top:119.9pt;width:20.15pt;height:8.4pt;z-index:2511160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07" type="#_x0000_t202" style="position:absolute;margin-left:229.45pt;margin-top:133.1pt;width:25.45pt;height:7.65pt;z-index:2511170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Термист</w:t>
                  </w:r>
                </w:p>
              </w:txbxContent>
            </v:textbox>
            <w10:wrap anchorx="margin"/>
          </v:shape>
        </w:pict>
      </w:r>
      <w:r>
        <w:pict>
          <v:shape id="_x0000_s1608" type="#_x0000_t202" style="position:absolute;margin-left:229.9pt;margin-top:171pt;width:22.1pt;height:8.6pt;z-index:2511180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Токарь</w:t>
                  </w:r>
                </w:p>
              </w:txbxContent>
            </v:textbox>
            <w10:wrap anchorx="margin"/>
          </v:shape>
        </w:pict>
      </w:r>
      <w:r>
        <w:pict>
          <v:shape id="_x0000_s1609" type="#_x0000_t202" style="position:absolute;margin-left:229.9pt;margin-top:209.05pt;width:26.9pt;height:8.5pt;z-index:25111910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Сварщик</w:t>
                  </w:r>
                </w:p>
              </w:txbxContent>
            </v:textbox>
            <w10:wrap anchorx="margin"/>
          </v:shape>
        </w:pict>
      </w:r>
      <w:r>
        <w:pict>
          <v:shape id="_x0000_s1610" type="#_x0000_t202" style="position:absolute;margin-left:229.9pt;margin-top:259.8pt;width:22.1pt;height:8.5pt;z-index:25112012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Токарь</w:t>
                  </w:r>
                </w:p>
              </w:txbxContent>
            </v:textbox>
            <w10:wrap anchorx="margin"/>
          </v:shape>
        </w:pict>
      </w:r>
      <w:r>
        <w:pict>
          <v:shape id="_x0000_s1611" type="#_x0000_t202" style="position:absolute;margin-left:228.95pt;margin-top:298.55pt;width:23.5pt;height:8.15pt;z-index:25112115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Фрезер</w:t>
                  </w:r>
                </w:p>
              </w:txbxContent>
            </v:textbox>
            <w10:wrap anchorx="margin"/>
          </v:shape>
        </w:pict>
      </w:r>
      <w:r>
        <w:pict>
          <v:shape id="_x0000_s1612" type="#_x0000_t202" style="position:absolute;margin-left:279.85pt;margin-top:132.5pt;width:15.85pt;height:9pt;z-index:25112217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Г/Р</w:t>
                  </w:r>
                </w:p>
              </w:txbxContent>
            </v:textbox>
            <w10:wrap anchorx="margin"/>
          </v:shape>
        </w:pict>
      </w:r>
      <w:r>
        <w:pict>
          <v:shape id="_x0000_s1613" type="#_x0000_t202" style="position:absolute;margin-left:279.85pt;margin-top:170.65pt;width:16.3pt;height:7.95pt;z-index:25112320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Х/Р</w:t>
                  </w:r>
                </w:p>
              </w:txbxContent>
            </v:textbox>
            <w10:wrap anchorx="margin"/>
          </v:shape>
        </w:pict>
      </w:r>
      <w:r>
        <w:pict>
          <v:shape id="_x0000_s1614" type="#_x0000_t202" style="position:absolute;margin-left:281.3pt;margin-top:208.8pt;width:16.3pt;height:9pt;z-index:25112422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Г/Р</w:t>
                  </w:r>
                </w:p>
              </w:txbxContent>
            </v:textbox>
            <w10:wrap anchorx="margin"/>
          </v:shape>
        </w:pict>
      </w:r>
      <w:r>
        <w:pict>
          <v:shape id="_x0000_s1615" type="#_x0000_t202" style="position:absolute;margin-left:282.7pt;margin-top:259.9pt;width:16.8pt;height:8.4pt;z-index:25112524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Х/Р</w:t>
                  </w:r>
                </w:p>
              </w:txbxContent>
            </v:textbox>
            <w10:wrap anchorx="margin"/>
          </v:shape>
        </w:pict>
      </w:r>
      <w:r>
        <w:pict>
          <v:shape id="_x0000_s1616" type="#_x0000_t202" style="position:absolute;margin-left:283.7pt;margin-top:297.35pt;width:17.3pt;height:7.95pt;z-index:2511272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Х/Р</w:t>
                  </w:r>
                </w:p>
              </w:txbxContent>
            </v:textbox>
            <w10:wrap anchorx="margin"/>
          </v:shape>
        </w:pict>
      </w:r>
      <w:r>
        <w:pict>
          <v:shape id="_x0000_s1617" type="#_x0000_t202" style="position:absolute;margin-left:327.35pt;margin-top:157.2pt;width:20.15pt;height:8.4pt;z-index:25112832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18" type="#_x0000_t202" style="position:absolute;margin-left:327.85pt;margin-top:183.5pt;width:20.65pt;height:7.9pt;z-index:25112934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19" type="#_x0000_t202" style="position:absolute;margin-left:327.85pt;margin-top:196.55pt;width:20.65pt;height:8.05pt;z-index:25113036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20" type="#_x0000_t202" style="position:absolute;margin-left:328.3pt;margin-top:247.65pt;width:20.65pt;height:7.9pt;z-index:25113241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21" type="#_x0000_t202" style="position:absolute;margin-left:327.85pt;margin-top:286.55pt;width:20.15pt;height:7.9pt;z-index:25113446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22" type="#_x0000_t202" style="position:absolute;margin-left:431.5pt;margin-top:208.8pt;width:17.75pt;height:7.3pt;z-index:25113548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16,0</w:t>
                  </w:r>
                </w:p>
              </w:txbxContent>
            </v:textbox>
            <w10:wrap anchorx="margin"/>
          </v:shape>
        </w:pict>
      </w:r>
      <w:r>
        <w:pict>
          <v:shape id="_x0000_s1623" type="#_x0000_t202" style="position:absolute;margin-left:431.5pt;margin-top:297.6pt;width:17.75pt;height:7.2pt;z-index:25113651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19,0</w:t>
                  </w:r>
                </w:p>
              </w:txbxContent>
            </v:textbox>
            <w10:wrap anchorx="margin"/>
          </v:shape>
        </w:pict>
      </w:r>
      <w:r>
        <w:pict>
          <v:shape id="_x0000_s1624" type="#_x0000_t202" style="position:absolute;margin-left:461.3pt;margin-top:157.9pt;width:18.7pt;height:7.55pt;z-index:25113753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3,13</w:t>
                  </w:r>
                </w:p>
              </w:txbxContent>
            </v:textbox>
            <w10:wrap anchorx="margin"/>
          </v:shape>
        </w:pict>
      </w:r>
      <w:r>
        <w:pict>
          <v:shape id="_x0000_s1625" type="#_x0000_t202" style="position:absolute;margin-left:462.7pt;margin-top:208.3pt;width:20.65pt;height:8.3pt;z-index:25113958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10,35</w:t>
                  </w:r>
                </w:p>
              </w:txbxContent>
            </v:textbox>
            <w10:wrap anchorx="margin"/>
          </v:shape>
        </w:pict>
      </w:r>
      <w:r>
        <w:pict>
          <v:shape id="_x0000_s1626" type="#_x0000_t202" style="position:absolute;margin-left:463.2pt;margin-top:259.7pt;width:14.4pt;height:8.85pt;z-index:2511416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1,5</w:t>
                  </w:r>
                </w:p>
              </w:txbxContent>
            </v:textbox>
            <w10:wrap anchorx="margin"/>
          </v:shape>
        </w:pict>
      </w:r>
      <w:r>
        <w:pict>
          <v:shape id="_x0000_s1627" type="#_x0000_t202" style="position:absolute;margin-left:464.65pt;margin-top:298.1pt;width:14.4pt;height:7.9pt;z-index:2511436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1,9</w:t>
                  </w:r>
                </w:p>
              </w:txbxContent>
            </v:textbox>
            <w10:wrap anchorx="margin"/>
          </v:shape>
        </w:pict>
      </w:r>
      <w:r>
        <w:pict>
          <v:shape id="_x0000_s1628" type="#_x0000_t202" style="position:absolute;margin-left:503.85pt;margin-top:31.45pt;width:11.45pt;height:317.3pt;z-index:251144704;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4.6. Разработка технологии изготовления или ремонта детали (узла, агрегата) • 143</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85" w:lineRule="exact"/>
      </w:pPr>
    </w:p>
    <w:p w:rsidR="00656EE3" w:rsidRDefault="00656EE3">
      <w:pPr>
        <w:rPr>
          <w:sz w:val="2"/>
          <w:szCs w:val="2"/>
        </w:rPr>
        <w:sectPr w:rsidR="00656EE3">
          <w:pgSz w:w="11900" w:h="8400" w:orient="landscape"/>
          <w:pgMar w:top="724" w:right="309" w:bottom="724" w:left="1286" w:header="0" w:footer="3" w:gutter="0"/>
          <w:cols w:space="720"/>
          <w:noEndnote/>
          <w:docGrid w:linePitch="360"/>
        </w:sectPr>
      </w:pPr>
    </w:p>
    <w:p w:rsidR="00656EE3" w:rsidRDefault="000C2769">
      <w:pPr>
        <w:spacing w:line="360" w:lineRule="exact"/>
      </w:pPr>
      <w:r>
        <w:lastRenderedPageBreak/>
        <w:pict>
          <v:shape id="_x0000_s1629" type="#_x0000_t202" style="position:absolute;margin-left:.05pt;margin-top:17.5pt;width:127.45pt;height:.05pt;z-index:2511457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76"/>
                    <w:gridCol w:w="710"/>
                    <w:gridCol w:w="715"/>
                    <w:gridCol w:w="547"/>
                  </w:tblGrid>
                  <w:tr w:rsidR="00C276FB">
                    <w:trPr>
                      <w:trHeight w:hRule="exact" w:val="187"/>
                      <w:jc w:val="center"/>
                    </w:trPr>
                    <w:tc>
                      <w:tcPr>
                        <w:tcW w:w="57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Дубл</w:t>
                        </w:r>
                      </w:p>
                    </w:tc>
                    <w:tc>
                      <w:tcPr>
                        <w:tcW w:w="710" w:type="dxa"/>
                        <w:tcBorders>
                          <w:top w:val="single" w:sz="4" w:space="0" w:color="auto"/>
                          <w:left w:val="single" w:sz="4" w:space="0" w:color="auto"/>
                        </w:tcBorders>
                        <w:shd w:val="clear" w:color="auto" w:fill="FFFFFF"/>
                      </w:tcPr>
                      <w:p w:rsidR="00C276FB" w:rsidRDefault="00C276FB">
                        <w:pPr>
                          <w:rPr>
                            <w:sz w:val="10"/>
                            <w:szCs w:val="10"/>
                          </w:rPr>
                        </w:pPr>
                      </w:p>
                    </w:tc>
                    <w:tc>
                      <w:tcPr>
                        <w:tcW w:w="715" w:type="dxa"/>
                        <w:tcBorders>
                          <w:top w:val="single" w:sz="4" w:space="0" w:color="auto"/>
                          <w:left w:val="single" w:sz="4" w:space="0" w:color="auto"/>
                        </w:tcBorders>
                        <w:shd w:val="clear" w:color="auto" w:fill="FFFFFF"/>
                      </w:tcPr>
                      <w:p w:rsidR="00C276FB" w:rsidRDefault="00C276FB">
                        <w:pPr>
                          <w:rPr>
                            <w:sz w:val="10"/>
                            <w:szCs w:val="10"/>
                          </w:rPr>
                        </w:pPr>
                      </w:p>
                    </w:tc>
                    <w:tc>
                      <w:tcPr>
                        <w:tcW w:w="547"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jc w:val="center"/>
                    </w:trPr>
                    <w:tc>
                      <w:tcPr>
                        <w:tcW w:w="57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Взам</w:t>
                        </w:r>
                      </w:p>
                    </w:tc>
                    <w:tc>
                      <w:tcPr>
                        <w:tcW w:w="710" w:type="dxa"/>
                        <w:tcBorders>
                          <w:top w:val="single" w:sz="4" w:space="0" w:color="auto"/>
                          <w:left w:val="single" w:sz="4" w:space="0" w:color="auto"/>
                        </w:tcBorders>
                        <w:shd w:val="clear" w:color="auto" w:fill="FFFFFF"/>
                      </w:tcPr>
                      <w:p w:rsidR="00C276FB" w:rsidRDefault="00C276FB">
                        <w:pPr>
                          <w:rPr>
                            <w:sz w:val="10"/>
                            <w:szCs w:val="10"/>
                          </w:rPr>
                        </w:pPr>
                      </w:p>
                    </w:tc>
                    <w:tc>
                      <w:tcPr>
                        <w:tcW w:w="715" w:type="dxa"/>
                        <w:tcBorders>
                          <w:top w:val="single" w:sz="4" w:space="0" w:color="auto"/>
                          <w:left w:val="single" w:sz="4" w:space="0" w:color="auto"/>
                        </w:tcBorders>
                        <w:shd w:val="clear" w:color="auto" w:fill="FFFFFF"/>
                      </w:tcPr>
                      <w:p w:rsidR="00C276FB" w:rsidRDefault="00C276FB">
                        <w:pPr>
                          <w:rPr>
                            <w:sz w:val="10"/>
                            <w:szCs w:val="10"/>
                          </w:rPr>
                        </w:pPr>
                      </w:p>
                    </w:tc>
                    <w:tc>
                      <w:tcPr>
                        <w:tcW w:w="547"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97"/>
                      <w:jc w:val="center"/>
                    </w:trPr>
                    <w:tc>
                      <w:tcPr>
                        <w:tcW w:w="576"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Подп.</w:t>
                        </w:r>
                      </w:p>
                    </w:tc>
                    <w:tc>
                      <w:tcPr>
                        <w:tcW w:w="71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1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630" type="#_x0000_t202" style="position:absolute;margin-left:.05pt;margin-top:61.7pt;width:168.5pt;height:.05pt;z-index:25114675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11"/>
                    <w:gridCol w:w="1248"/>
                    <w:gridCol w:w="802"/>
                    <w:gridCol w:w="509"/>
                  </w:tblGrid>
                  <w:tr w:rsidR="00C276FB">
                    <w:trPr>
                      <w:trHeight w:hRule="exact" w:val="192"/>
                      <w:jc w:val="center"/>
                    </w:trPr>
                    <w:tc>
                      <w:tcPr>
                        <w:tcW w:w="811"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ArialNarrow6pt"/>
                          </w:rPr>
                          <w:t>Разраб.</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3"/>
                      <w:jc w:val="center"/>
                    </w:trPr>
                    <w:tc>
                      <w:tcPr>
                        <w:tcW w:w="811"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Проверил</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87"/>
                      <w:jc w:val="center"/>
                    </w:trPr>
                    <w:tc>
                      <w:tcPr>
                        <w:tcW w:w="811"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3"/>
                      <w:jc w:val="center"/>
                    </w:trPr>
                    <w:tc>
                      <w:tcPr>
                        <w:tcW w:w="811"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97"/>
                      <w:jc w:val="center"/>
                    </w:trPr>
                    <w:tc>
                      <w:tcPr>
                        <w:tcW w:w="811"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ArialNarrow6pt"/>
                          </w:rPr>
                          <w:t>Н. контр.</w:t>
                        </w:r>
                      </w:p>
                    </w:tc>
                    <w:tc>
                      <w:tcPr>
                        <w:tcW w:w="124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pStyle w:val="243"/>
                    <w:shd w:val="clear" w:color="auto" w:fill="auto"/>
                    <w:tabs>
                      <w:tab w:val="left" w:leader="underscore" w:pos="278"/>
                    </w:tabs>
                    <w:spacing w:line="130" w:lineRule="exact"/>
                    <w:jc w:val="both"/>
                  </w:pPr>
                  <w:r>
                    <w:t>А</w:t>
                  </w:r>
                  <w:r>
                    <w:rPr>
                      <w:rStyle w:val="24Constantia65ptExact0"/>
                      <w:b/>
                      <w:bCs/>
                    </w:rPr>
                    <w:tab/>
                    <w:t xml:space="preserve"> </w:t>
                  </w:r>
                  <w:r>
                    <w:rPr>
                      <w:rStyle w:val="24Exact2"/>
                      <w:b/>
                      <w:bCs/>
                      <w:i/>
                      <w:iCs/>
                    </w:rPr>
                    <w:t>Цех</w:t>
                  </w:r>
                  <w:r>
                    <w:rPr>
                      <w:rStyle w:val="24Constantia65ptExact"/>
                      <w:b/>
                      <w:bCs/>
                    </w:rPr>
                    <w:t xml:space="preserve"> | </w:t>
                  </w:r>
                  <w:r>
                    <w:rPr>
                      <w:rStyle w:val="24Exact2"/>
                      <w:b/>
                      <w:bCs/>
                      <w:i/>
                      <w:iCs/>
                    </w:rPr>
                    <w:t>Уч.</w:t>
                  </w:r>
                  <w:r>
                    <w:rPr>
                      <w:rStyle w:val="24Constantia65ptExact"/>
                      <w:b/>
                      <w:bCs/>
                    </w:rPr>
                    <w:t xml:space="preserve"> | </w:t>
                  </w:r>
                  <w:r>
                    <w:rPr>
                      <w:rStyle w:val="24Exact2"/>
                      <w:b/>
                      <w:bCs/>
                      <w:i/>
                      <w:iCs/>
                    </w:rPr>
                    <w:t>РМ</w:t>
                  </w:r>
                  <w:r>
                    <w:rPr>
                      <w:rStyle w:val="24Constantia65ptExact"/>
                      <w:b/>
                      <w:bCs/>
                    </w:rPr>
                    <w:t xml:space="preserve"> | </w:t>
                  </w:r>
                  <w:r>
                    <w:rPr>
                      <w:rStyle w:val="24Exact2"/>
                      <w:b/>
                      <w:bCs/>
                      <w:i/>
                      <w:iCs/>
                    </w:rPr>
                    <w:t>Опер</w:t>
                  </w:r>
                  <w:r>
                    <w:rPr>
                      <w:rStyle w:val="24Constantia65ptExact"/>
                      <w:b/>
                      <w:bCs/>
                    </w:rPr>
                    <w:t xml:space="preserve"> | </w:t>
                  </w:r>
                  <w:r>
                    <w:rPr>
                      <w:rStyle w:val="24Exact2"/>
                      <w:b/>
                      <w:bCs/>
                      <w:i/>
                      <w:iCs/>
                    </w:rPr>
                    <w:t>Код, наименование операции</w:t>
                  </w:r>
                </w:p>
                <w:p w:rsidR="00C276FB" w:rsidRDefault="00C276FB">
                  <w:pPr>
                    <w:rPr>
                      <w:sz w:val="2"/>
                      <w:szCs w:val="2"/>
                    </w:rPr>
                  </w:pPr>
                </w:p>
              </w:txbxContent>
            </v:textbox>
            <w10:wrap anchorx="margin"/>
          </v:shape>
        </w:pict>
      </w:r>
      <w:r>
        <w:pict>
          <v:shape id="_x0000_s1631" type="#_x0000_t202" style="position:absolute;margin-left:172.1pt;margin-top:93pt;width:87.35pt;height:11.95pt;z-index:251147776;mso-wrap-distance-left:5pt;mso-wrap-distance-right:5pt;mso-position-horizontal-relative:margin" filled="f" stroked="f">
            <v:textbox style="mso-fit-shape-to-text:t" inset="0,0,0,0">
              <w:txbxContent>
                <w:p w:rsidR="00C276FB" w:rsidRDefault="00C276FB">
                  <w:pPr>
                    <w:pStyle w:val="591"/>
                    <w:shd w:val="clear" w:color="auto" w:fill="auto"/>
                    <w:spacing w:line="180" w:lineRule="exact"/>
                  </w:pPr>
                  <w:r>
                    <w:rPr>
                      <w:rStyle w:val="590ptExact"/>
                      <w:i/>
                      <w:iCs/>
                    </w:rPr>
                    <w:t>Вал муфты сцепления</w:t>
                  </w:r>
                </w:p>
              </w:txbxContent>
            </v:textbox>
            <w10:wrap anchorx="margin"/>
          </v:shape>
        </w:pict>
      </w:r>
      <w:r>
        <w:pict>
          <v:shape id="_x0000_s1632" type="#_x0000_t202" style="position:absolute;margin-left:417.35pt;margin-top:72.25pt;width:67.7pt;height:9.45pt;z-index:251149824;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0ptExact"/>
                      <w:b/>
                      <w:bCs/>
                      <w:i/>
                      <w:iCs/>
                    </w:rPr>
                    <w:t>ДП. 190604 2009 02.02</w:t>
                  </w:r>
                </w:p>
              </w:txbxContent>
            </v:textbox>
            <w10:wrap anchorx="margin"/>
          </v:shape>
        </w:pict>
      </w:r>
      <w:r>
        <w:pict>
          <v:shape id="_x0000_s1633" type="#_x0000_t202" style="position:absolute;margin-left:67.45pt;margin-top:116.9pt;width:91.7pt;height:7.7pt;z-index:25115084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Код, наименование оборудования</w:t>
                  </w:r>
                </w:p>
              </w:txbxContent>
            </v:textbox>
            <w10:wrap anchorx="margin"/>
          </v:shape>
        </w:pict>
      </w:r>
      <w:r>
        <w:pict>
          <v:shape id="_x0000_s1634" type="#_x0000_t202" style="position:absolute;margin-left:212.9pt;margin-top:114.5pt;width:133.9pt;height:10.55pt;z-index:251151872;mso-wrap-distance-left:5pt;mso-wrap-distance-right:5pt;mso-position-horizontal-relative:margin" filled="f" stroked="f">
            <v:textbox style="mso-fit-shape-to-text:t" inset="0,0,0,0">
              <w:txbxContent>
                <w:p w:rsidR="00C276FB" w:rsidRDefault="00C276FB">
                  <w:pPr>
                    <w:pStyle w:val="1420"/>
                    <w:shd w:val="clear" w:color="auto" w:fill="auto"/>
                    <w:spacing w:line="130" w:lineRule="exact"/>
                  </w:pPr>
                  <w:r>
                    <w:t>СМ</w:t>
                  </w:r>
                  <w:r>
                    <w:rPr>
                      <w:rStyle w:val="142Constantia65ptExact0"/>
                      <w:b/>
                      <w:bCs/>
                    </w:rPr>
                    <w:t xml:space="preserve"> | </w:t>
                  </w:r>
                  <w:r>
                    <w:t>Проф</w:t>
                  </w:r>
                  <w:r>
                    <w:rPr>
                      <w:rStyle w:val="142Constantia65ptExact0"/>
                      <w:b/>
                      <w:bCs/>
                    </w:rPr>
                    <w:t xml:space="preserve"> | </w:t>
                  </w:r>
                  <w:r>
                    <w:t>Р</w:t>
                  </w:r>
                  <w:r>
                    <w:rPr>
                      <w:rStyle w:val="142Constantia65ptExact0"/>
                      <w:b/>
                      <w:bCs/>
                    </w:rPr>
                    <w:t xml:space="preserve"> | </w:t>
                  </w:r>
                  <w:r>
                    <w:t>УТ</w:t>
                  </w:r>
                  <w:r>
                    <w:rPr>
                      <w:rStyle w:val="142Constantia65ptExact0"/>
                      <w:b/>
                      <w:bCs/>
                    </w:rPr>
                    <w:t xml:space="preserve"> | </w:t>
                  </w:r>
                  <w:r>
                    <w:t>КР \ КОИД</w:t>
                  </w:r>
                </w:p>
              </w:txbxContent>
            </v:textbox>
            <w10:wrap anchorx="margin"/>
          </v:shape>
        </w:pict>
      </w:r>
      <w:r>
        <w:pict>
          <v:shape id="_x0000_s1635" type="#_x0000_t202" style="position:absolute;margin-left:354.5pt;margin-top:117.25pt;width:14.9pt;height:8pt;z-index:2511528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ЕН</w:t>
                  </w:r>
                </w:p>
              </w:txbxContent>
            </v:textbox>
            <w10:wrap anchorx="margin"/>
          </v:shape>
        </w:pict>
      </w:r>
      <w:r>
        <w:pict>
          <v:shape id="_x0000_s1636" type="#_x0000_t202" style="position:absolute;margin-left:378.95pt;margin-top:117.25pt;width:14.9pt;height:7.9pt;z-index:25115494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ОП</w:t>
                  </w:r>
                </w:p>
              </w:txbxContent>
            </v:textbox>
            <w10:wrap anchorx="margin"/>
          </v:shape>
        </w:pict>
      </w:r>
      <w:r>
        <w:pict>
          <v:shape id="_x0000_s1637" type="#_x0000_t202" style="position:absolute;margin-left:402pt;margin-top:117.25pt;width:16.3pt;height:8pt;z-index:25115699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Кшт</w:t>
                  </w:r>
                </w:p>
              </w:txbxContent>
            </v:textbox>
            <w10:wrap anchorx="margin"/>
          </v:shape>
        </w:pict>
      </w:r>
      <w:r>
        <w:pict>
          <v:shape id="_x0000_s1638" type="#_x0000_t202" style="position:absolute;margin-left:428.9pt;margin-top:117.25pt;width:16.8pt;height:8pt;z-index:25115801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Тпз</w:t>
                  </w:r>
                </w:p>
              </w:txbxContent>
            </v:textbox>
            <w10:wrap anchorx="margin"/>
          </v:shape>
        </w:pict>
      </w:r>
      <w:r>
        <w:pict>
          <v:shape id="_x0000_s1639" type="#_x0000_t202" style="position:absolute;margin-left:462pt;margin-top:117.1pt;width:16.8pt;height:8.15pt;z-index:25115904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Тшт</w:t>
                  </w:r>
                </w:p>
              </w:txbxContent>
            </v:textbox>
            <w10:wrap anchorx="margin"/>
          </v:shape>
        </w:pict>
      </w:r>
      <w:r>
        <w:pict>
          <v:shape id="_x0000_s1640" type="#_x0000_t202" style="position:absolute;margin-left:5.5pt;margin-top:125.15pt;width:15.35pt;height:8.05pt;z-index:25116006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К/М</w:t>
                  </w:r>
                </w:p>
              </w:txbxContent>
            </v:textbox>
            <w10:wrap anchorx="margin"/>
          </v:shape>
        </w:pict>
      </w:r>
      <w:r>
        <w:pict>
          <v:shape id="_x0000_s1641" type="#_x0000_t202" style="position:absolute;margin-left:5.5pt;margin-top:136.55pt;width:16.8pt;height:8.5pt;z-index:251161088;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0ptExact"/>
                      <w:b/>
                      <w:bCs/>
                      <w:i/>
                      <w:iCs/>
                    </w:rPr>
                    <w:t>А 01</w:t>
                  </w:r>
                </w:p>
              </w:txbxContent>
            </v:textbox>
            <w10:wrap anchorx="margin"/>
          </v:shape>
        </w:pict>
      </w:r>
      <w:r>
        <w:pict>
          <v:shape id="_x0000_s1642" type="#_x0000_t202" style="position:absolute;margin-left:27.6pt;margin-top:125.5pt;width:148.3pt;height:20.75pt;z-index:25116211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jc w:val="right"/>
                  </w:pPr>
                  <w:r>
                    <w:t>Наименование детали, сб. единицы или материала</w:t>
                  </w:r>
                </w:p>
                <w:p w:rsidR="00C276FB" w:rsidRDefault="00C276FB">
                  <w:pPr>
                    <w:pStyle w:val="271"/>
                    <w:shd w:val="clear" w:color="auto" w:fill="auto"/>
                    <w:tabs>
                      <w:tab w:val="left" w:leader="hyphen" w:pos="264"/>
                      <w:tab w:val="left" w:leader="hyphen" w:pos="583"/>
                      <w:tab w:val="left" w:leader="hyphen" w:pos="905"/>
                      <w:tab w:val="left" w:leader="hyphen" w:pos="1387"/>
                      <w:tab w:val="left" w:leader="hyphen" w:pos="2966"/>
                    </w:tabs>
                    <w:spacing w:line="200" w:lineRule="exact"/>
                  </w:pPr>
                  <w:r>
                    <w:rPr>
                      <w:rStyle w:val="27Exact"/>
                    </w:rPr>
                    <w:tab/>
                    <w:t>1</w:t>
                  </w:r>
                  <w:r>
                    <w:rPr>
                      <w:rStyle w:val="27Exact"/>
                    </w:rPr>
                    <w:tab/>
                    <w:t>1</w:t>
                  </w:r>
                  <w:r>
                    <w:rPr>
                      <w:rStyle w:val="27Exact"/>
                    </w:rPr>
                    <w:tab/>
                    <w:t>1</w:t>
                  </w:r>
                  <w:r>
                    <w:rPr>
                      <w:rStyle w:val="27Exact"/>
                    </w:rPr>
                    <w:tab/>
                    <w:t>1</w:t>
                  </w:r>
                  <w:r>
                    <w:rPr>
                      <w:rStyle w:val="27Exact"/>
                    </w:rPr>
                    <w:tab/>
                  </w:r>
                </w:p>
                <w:p w:rsidR="00C276FB" w:rsidRDefault="00C276FB">
                  <w:pPr>
                    <w:pStyle w:val="1420"/>
                    <w:shd w:val="clear" w:color="auto" w:fill="auto"/>
                    <w:spacing w:line="120" w:lineRule="exact"/>
                    <w:jc w:val="both"/>
                  </w:pPr>
                  <w:r>
                    <w:rPr>
                      <w:rStyle w:val="142Exact0"/>
                      <w:b/>
                      <w:bCs/>
                      <w:i/>
                      <w:iCs/>
                    </w:rPr>
                    <w:t>30 Слесарная</w:t>
                  </w:r>
                </w:p>
              </w:txbxContent>
            </v:textbox>
            <w10:wrap anchorx="margin"/>
          </v:shape>
        </w:pict>
      </w:r>
      <w:r>
        <w:pict>
          <v:shape id="_x0000_s1643" type="#_x0000_t202" style="position:absolute;margin-left:325.7pt;margin-top:136.45pt;width:20.65pt;height:8.4pt;z-index:25116416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44" type="#_x0000_t202" style="position:absolute;margin-left:353.5pt;margin-top:125.9pt;width:17.3pt;height:8.4pt;z-index:25116620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ОПП</w:t>
                  </w:r>
                </w:p>
              </w:txbxContent>
            </v:textbox>
            <w10:wrap anchorx="margin"/>
          </v:shape>
        </w:pict>
      </w:r>
      <w:r>
        <w:pict>
          <v:shape id="_x0000_s1645" type="#_x0000_t202" style="position:absolute;margin-left:430.8pt;margin-top:126.25pt;width:14.9pt;height:8.05pt;z-index:2511672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КИ</w:t>
                  </w:r>
                </w:p>
              </w:txbxContent>
            </v:textbox>
            <w10:wrap anchorx="margin"/>
          </v:shape>
        </w:pict>
      </w:r>
      <w:r>
        <w:pict>
          <v:shape id="_x0000_s1646" type="#_x0000_t202" style="position:absolute;margin-left:458.65pt;margin-top:126.25pt;width:23.05pt;height:8.2pt;z-index:2511682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Нрасх.</w:t>
                  </w:r>
                </w:p>
              </w:txbxContent>
            </v:textbox>
            <w10:wrap anchorx="margin"/>
          </v:shape>
        </w:pict>
      </w:r>
      <w:r>
        <w:pict>
          <v:shape id="_x0000_s1647" type="#_x0000_t202" style="position:absolute;margin-left:5.05pt;margin-top:148.95pt;width:15.85pt;height:7.9pt;z-index:2511692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Б02</w:t>
                  </w:r>
                </w:p>
              </w:txbxContent>
            </v:textbox>
            <w10:wrap anchorx="margin"/>
          </v:shape>
        </w:pict>
      </w:r>
      <w:r>
        <w:pict>
          <v:shape id="_x0000_s1648" type="#_x0000_t202" style="position:absolute;margin-left:27.6pt;margin-top:142.6pt;width:56.15pt;height:18.3pt;z-index:251170304;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right"/>
                  </w:pPr>
                  <w:r>
                    <w:rPr>
                      <w:rStyle w:val="27Exact"/>
                    </w:rPr>
                    <w:t>1—I—Г“</w:t>
                  </w:r>
                </w:p>
                <w:p w:rsidR="00C276FB" w:rsidRDefault="00C276FB">
                  <w:pPr>
                    <w:pStyle w:val="1420"/>
                    <w:shd w:val="clear" w:color="auto" w:fill="auto"/>
                    <w:spacing w:line="120" w:lineRule="exact"/>
                  </w:pPr>
                  <w:r>
                    <w:rPr>
                      <w:rStyle w:val="142Exact0"/>
                      <w:b/>
                      <w:bCs/>
                      <w:i/>
                      <w:iCs/>
                    </w:rPr>
                    <w:t>Верстак ОРТ•5365</w:t>
                  </w:r>
                </w:p>
              </w:txbxContent>
            </v:textbox>
            <w10:wrap anchorx="margin"/>
          </v:shape>
        </w:pict>
      </w:r>
      <w:r>
        <w:pict>
          <v:shape id="_x0000_s1649" type="#_x0000_t202" style="position:absolute;margin-left:92.9pt;margin-top:145.7pt;width:8.65pt;height:8.7pt;z-index:251172352;mso-wrap-distance-left:5pt;mso-wrap-distance-right:5pt;mso-position-horizontal-relative:margin" filled="f" stroked="f">
            <v:textbox style="mso-fit-shape-to-text:t" inset="0,0,0,0">
              <w:txbxContent>
                <w:p w:rsidR="00C276FB" w:rsidRDefault="00C276FB">
                  <w:pPr>
                    <w:pStyle w:val="1440"/>
                    <w:shd w:val="clear" w:color="auto" w:fill="auto"/>
                    <w:spacing w:line="150" w:lineRule="exact"/>
                  </w:pPr>
                  <w:r>
                    <w:t>Т</w:t>
                  </w:r>
                </w:p>
              </w:txbxContent>
            </v:textbox>
            <w10:wrap anchorx="margin"/>
          </v:shape>
        </w:pict>
      </w:r>
      <w:r>
        <w:pict>
          <v:shape id="_x0000_s1650" type="#_x0000_t202" style="position:absolute;margin-left:228.25pt;margin-top:148.95pt;width:25.45pt;height:8.25pt;z-index:25117337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Слесарь</w:t>
                  </w:r>
                </w:p>
              </w:txbxContent>
            </v:textbox>
            <w10:wrap anchorx="margin"/>
          </v:shape>
        </w:pict>
      </w:r>
      <w:r>
        <w:pict>
          <v:shape id="_x0000_s1651" type="#_x0000_t202" style="position:absolute;margin-left:278.65pt;margin-top:148.95pt;width:16.8pt;height:8.85pt;z-index:25117440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Х/Р</w:t>
                  </w:r>
                </w:p>
              </w:txbxContent>
            </v:textbox>
            <w10:wrap anchorx="margin"/>
          </v:shape>
        </w:pict>
      </w:r>
      <w:r>
        <w:pict>
          <v:shape id="_x0000_s1652" type="#_x0000_t202" style="position:absolute;margin-left:429.85pt;margin-top:148.95pt;width:15.35pt;height:8.75pt;z-index:25117542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3,0</w:t>
                  </w:r>
                </w:p>
              </w:txbxContent>
            </v:textbox>
            <w10:wrap anchorx="margin"/>
          </v:shape>
        </w:pict>
      </w:r>
      <w:r>
        <w:pict>
          <v:shape id="_x0000_s1653" type="#_x0000_t202" style="position:absolute;margin-left:461.5pt;margin-top:144.65pt;width:14.4pt;height:13.75pt;z-index:251176448;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15</w:t>
                  </w:r>
                </w:p>
              </w:txbxContent>
            </v:textbox>
            <w10:wrap anchorx="margin"/>
          </v:shape>
        </w:pict>
      </w:r>
      <w:r>
        <w:pict>
          <v:shape id="_x0000_s1654" type="#_x0000_t202" style="position:absolute;margin-left:5.05pt;margin-top:158.5pt;width:15.35pt;height:13.4pt;z-index:251177472;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003</w:t>
                  </w:r>
                </w:p>
              </w:txbxContent>
            </v:textbox>
            <w10:wrap anchorx="margin"/>
          </v:shape>
        </w:pict>
      </w:r>
      <w:r>
        <w:pict>
          <v:shape id="_x0000_s1655" type="#_x0000_t202" style="position:absolute;margin-left:11.75pt;margin-top:174.7pt;width:11.05pt;height:8.05pt;z-index:2511784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04</w:t>
                  </w:r>
                </w:p>
              </w:txbxContent>
            </v:textbox>
            <w10:wrap anchorx="margin"/>
          </v:shape>
        </w:pict>
      </w:r>
      <w:r>
        <w:pict>
          <v:shape id="_x0000_s1656" type="#_x0000_t202" style="position:absolute;margin-left:27.6pt;margin-top:156.95pt;width:97.45pt;height:28.2pt;z-index:251179520;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ind w:left="260"/>
                    <w:jc w:val="both"/>
                  </w:pPr>
                  <w:r>
                    <w:rPr>
                      <w:lang w:val="en-US" w:eastAsia="en-US" w:bidi="en-US"/>
                    </w:rPr>
                    <w:t>I</w:t>
                  </w:r>
                  <w:r w:rsidRPr="00C276FB">
                    <w:rPr>
                      <w:lang w:eastAsia="en-US" w:bidi="en-US"/>
                    </w:rPr>
                    <w:t xml:space="preserve"> </w:t>
                  </w:r>
                  <w:r>
                    <w:rPr>
                      <w:lang w:val="en-US" w:eastAsia="en-US" w:bidi="en-US"/>
                    </w:rPr>
                    <w:t>I</w:t>
                  </w:r>
                  <w:r w:rsidRPr="00C276FB">
                    <w:rPr>
                      <w:lang w:eastAsia="en-US" w:bidi="en-US"/>
                    </w:rPr>
                    <w:t xml:space="preserve"> </w:t>
                  </w:r>
                  <w:r>
                    <w:rPr>
                      <w:lang w:val="en-US" w:eastAsia="en-US" w:bidi="en-US"/>
                    </w:rPr>
                    <w:t>I</w:t>
                  </w:r>
                  <w:r w:rsidRPr="00C276FB">
                    <w:rPr>
                      <w:lang w:eastAsia="en-US" w:bidi="en-US"/>
                    </w:rPr>
                    <w:t xml:space="preserve"> </w:t>
                  </w:r>
                  <w:r>
                    <w:t>I</w:t>
                  </w:r>
                </w:p>
                <w:p w:rsidR="00C276FB" w:rsidRDefault="00C276FB">
                  <w:pPr>
                    <w:pStyle w:val="1420"/>
                    <w:shd w:val="clear" w:color="auto" w:fill="auto"/>
                    <w:spacing w:line="120" w:lineRule="exact"/>
                  </w:pPr>
                  <w:r>
                    <w:t>Отреза ть зато товки ленты размерами</w:t>
                  </w:r>
                </w:p>
                <w:p w:rsidR="00C276FB" w:rsidRDefault="00C276FB">
                  <w:pPr>
                    <w:pStyle w:val="231"/>
                    <w:shd w:val="clear" w:color="auto" w:fill="auto"/>
                    <w:tabs>
                      <w:tab w:val="left" w:pos="1309"/>
                    </w:tabs>
                    <w:spacing w:before="0" w:after="0" w:line="220" w:lineRule="exact"/>
                    <w:ind w:left="260" w:firstLine="0"/>
                  </w:pPr>
                  <w:r>
                    <w:rPr>
                      <w:rStyle w:val="23Exact"/>
                      <w:b/>
                      <w:bCs/>
                    </w:rPr>
                    <w:t>—</w:t>
                  </w:r>
                  <w:r>
                    <w:rPr>
                      <w:rStyle w:val="23Exact"/>
                      <w:b/>
                      <w:bCs/>
                      <w:lang w:val="en-US" w:eastAsia="en-US" w:bidi="en-US"/>
                    </w:rPr>
                    <w:t>i</w:t>
                  </w:r>
                  <w:r>
                    <w:rPr>
                      <w:rStyle w:val="23Exact"/>
                      <w:b/>
                      <w:bCs/>
                    </w:rPr>
                    <w:t>—т</w:t>
                  </w:r>
                  <w:r>
                    <w:rPr>
                      <w:rStyle w:val="23Exact"/>
                      <w:b/>
                      <w:bCs/>
                    </w:rPr>
                    <w:tab/>
                  </w:r>
                  <w:r>
                    <w:rPr>
                      <w:rStyle w:val="23Candara11ptExact"/>
                    </w:rPr>
                    <w:t>1</w:t>
                  </w:r>
                  <w:r>
                    <w:rPr>
                      <w:rStyle w:val="23Exact"/>
                      <w:b/>
                      <w:bCs/>
                    </w:rPr>
                    <w:t>"" —</w:t>
                  </w:r>
                </w:p>
                <w:p w:rsidR="00C276FB" w:rsidRDefault="00C276FB">
                  <w:pPr>
                    <w:pStyle w:val="1420"/>
                    <w:shd w:val="clear" w:color="auto" w:fill="auto"/>
                    <w:spacing w:line="120" w:lineRule="exact"/>
                  </w:pPr>
                  <w:r>
                    <w:rPr>
                      <w:rStyle w:val="142Exact0"/>
                      <w:b/>
                      <w:bCs/>
                      <w:i/>
                      <w:iCs/>
                    </w:rPr>
                    <w:t>109±0,4х29±0,3, 172±0,4х19±0,2;</w:t>
                  </w:r>
                </w:p>
              </w:txbxContent>
            </v:textbox>
            <w10:wrap anchorx="margin"/>
          </v:shape>
        </w:pict>
      </w:r>
      <w:r>
        <w:pict>
          <v:shape id="_x0000_s1657" type="#_x0000_t202" style="position:absolute;margin-left:11.75pt;margin-top:187.8pt;width:11.05pt;height:8pt;z-index:25118054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05</w:t>
                  </w:r>
                </w:p>
              </w:txbxContent>
            </v:textbox>
            <w10:wrap anchorx="margin"/>
          </v:shape>
        </w:pict>
      </w:r>
      <w:r>
        <w:pict>
          <v:shape id="_x0000_s1658" type="#_x0000_t202" style="position:absolute;margin-left:11.75pt;margin-top:196.4pt;width:11.05pt;height:13.4pt;z-index:251182592;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06</w:t>
                  </w:r>
                </w:p>
              </w:txbxContent>
            </v:textbox>
            <w10:wrap anchorx="margin"/>
          </v:shape>
        </w:pict>
      </w:r>
      <w:r>
        <w:pict>
          <v:shape id="_x0000_s1659" type="#_x0000_t202" style="position:absolute;margin-left:11.3pt;margin-top:213.25pt;width:11.5pt;height:7.9pt;z-index:25118361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07</w:t>
                  </w:r>
                </w:p>
              </w:txbxContent>
            </v:textbox>
            <w10:wrap anchorx="margin"/>
          </v:shape>
        </w:pict>
      </w:r>
      <w:r>
        <w:pict>
          <v:shape id="_x0000_s1660" type="#_x0000_t202" style="position:absolute;margin-left:27.6pt;margin-top:184.1pt;width:103.7pt;height:33.9pt;z-index:251184640;mso-wrap-distance-left:5pt;mso-wrap-distance-right:5pt;mso-position-horizontal-relative:margin" filled="f" stroked="f">
            <v:textbox style="mso-fit-shape-to-text:t" inset="0,0,0,0">
              <w:txbxContent>
                <w:p w:rsidR="00C276FB" w:rsidRDefault="00C276FB">
                  <w:pPr>
                    <w:pStyle w:val="1430"/>
                    <w:shd w:val="clear" w:color="auto" w:fill="auto"/>
                    <w:spacing w:line="125" w:lineRule="exact"/>
                    <w:ind w:left="240"/>
                  </w:pPr>
                  <w:r>
                    <w:t>1 I I Г</w:t>
                  </w:r>
                </w:p>
                <w:p w:rsidR="00C276FB" w:rsidRDefault="00C276FB">
                  <w:pPr>
                    <w:pStyle w:val="1420"/>
                    <w:shd w:val="clear" w:color="auto" w:fill="auto"/>
                    <w:spacing w:line="125" w:lineRule="exact"/>
                    <w:jc w:val="both"/>
                  </w:pPr>
                  <w:r>
                    <w:t>1 75±0,4х34±0,3; из ленты 50-С-2-0,</w:t>
                  </w:r>
                  <w:r w:rsidRPr="00C276FB">
                    <w:rPr>
                      <w:lang w:eastAsia="en-US" w:bidi="en-US"/>
                    </w:rPr>
                    <w:t>4</w:t>
                  </w:r>
                  <w:r>
                    <w:rPr>
                      <w:lang w:val="en-US" w:eastAsia="en-US" w:bidi="en-US"/>
                    </w:rPr>
                    <w:t>x</w:t>
                  </w:r>
                  <w:r w:rsidRPr="00C276FB">
                    <w:rPr>
                      <w:lang w:eastAsia="en-US" w:bidi="en-US"/>
                    </w:rPr>
                    <w:t>50</w:t>
                  </w:r>
                </w:p>
                <w:p w:rsidR="00C276FB" w:rsidRDefault="00C276FB">
                  <w:pPr>
                    <w:pStyle w:val="271"/>
                    <w:shd w:val="clear" w:color="auto" w:fill="auto"/>
                    <w:tabs>
                      <w:tab w:val="left" w:leader="hyphen" w:pos="257"/>
                      <w:tab w:val="left" w:leader="hyphen" w:pos="578"/>
                      <w:tab w:val="left" w:leader="hyphen" w:pos="900"/>
                      <w:tab w:val="left" w:leader="hyphen" w:pos="1382"/>
                      <w:tab w:val="left" w:leader="hyphen" w:pos="1728"/>
                      <w:tab w:val="left" w:leader="hyphen" w:pos="2074"/>
                    </w:tabs>
                    <w:spacing w:line="125" w:lineRule="exact"/>
                  </w:pPr>
                  <w:r>
                    <w:rPr>
                      <w:rStyle w:val="27Exact"/>
                    </w:rPr>
                    <w:tab/>
                    <w:t>1</w:t>
                  </w:r>
                  <w:r>
                    <w:rPr>
                      <w:rStyle w:val="27Exact"/>
                    </w:rPr>
                    <w:tab/>
                    <w:t>1</w:t>
                  </w:r>
                  <w:r>
                    <w:rPr>
                      <w:rStyle w:val="27Exact"/>
                    </w:rPr>
                    <w:tab/>
                    <w:t>1</w:t>
                  </w:r>
                  <w:r>
                    <w:rPr>
                      <w:rStyle w:val="27Exact"/>
                    </w:rPr>
                    <w:tab/>
                    <w:t>1</w:t>
                  </w:r>
                  <w:r>
                    <w:rPr>
                      <w:rStyle w:val="27Exact"/>
                    </w:rPr>
                    <w:tab/>
                  </w:r>
                  <w:r>
                    <w:rPr>
                      <w:rStyle w:val="27Exact"/>
                    </w:rPr>
                    <w:tab/>
                  </w:r>
                </w:p>
                <w:p w:rsidR="00C276FB" w:rsidRDefault="00C276FB">
                  <w:pPr>
                    <w:pStyle w:val="1420"/>
                    <w:shd w:val="clear" w:color="auto" w:fill="auto"/>
                    <w:spacing w:line="125" w:lineRule="exact"/>
                    <w:jc w:val="both"/>
                  </w:pPr>
                  <w:r>
                    <w:t>ГОСТ 2284-79</w:t>
                  </w:r>
                </w:p>
                <w:p w:rsidR="00C276FB" w:rsidRDefault="00C276FB">
                  <w:pPr>
                    <w:pStyle w:val="271"/>
                    <w:shd w:val="clear" w:color="auto" w:fill="auto"/>
                    <w:tabs>
                      <w:tab w:val="left" w:leader="hyphen" w:pos="257"/>
                      <w:tab w:val="left" w:leader="hyphen" w:pos="574"/>
                      <w:tab w:val="left" w:leader="hyphen" w:pos="898"/>
                      <w:tab w:val="left" w:leader="hyphen" w:pos="1380"/>
                      <w:tab w:val="left" w:leader="hyphen" w:pos="2074"/>
                    </w:tabs>
                    <w:spacing w:line="125" w:lineRule="exact"/>
                  </w:pPr>
                  <w:r>
                    <w:rPr>
                      <w:rStyle w:val="27Exact"/>
                    </w:rPr>
                    <w:tab/>
                    <w:t>1</w:t>
                  </w:r>
                  <w:r>
                    <w:rPr>
                      <w:rStyle w:val="27Exact"/>
                    </w:rPr>
                    <w:tab/>
                    <w:t>1</w:t>
                  </w:r>
                  <w:r>
                    <w:rPr>
                      <w:rStyle w:val="27Exact"/>
                    </w:rPr>
                    <w:tab/>
                    <w:t>1</w:t>
                  </w:r>
                  <w:r>
                    <w:rPr>
                      <w:rStyle w:val="27Exact"/>
                    </w:rPr>
                    <w:tab/>
                    <w:t>1</w:t>
                  </w:r>
                  <w:r>
                    <w:rPr>
                      <w:rStyle w:val="27Exact"/>
                    </w:rPr>
                    <w:tab/>
                  </w:r>
                </w:p>
              </w:txbxContent>
            </v:textbox>
            <w10:wrap anchorx="margin"/>
          </v:shape>
        </w:pict>
      </w:r>
      <w:r>
        <w:pict>
          <v:shape id="_x0000_s1661" type="#_x0000_t202" style="position:absolute;margin-left:6pt;margin-top:226.2pt;width:15.35pt;height:7.9pt;z-index:25118566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08</w:t>
                  </w:r>
                </w:p>
              </w:txbxContent>
            </v:textbox>
            <w10:wrap anchorx="margin"/>
          </v:shape>
        </w:pict>
      </w:r>
      <w:r>
        <w:pict>
          <v:shape id="_x0000_s1662" type="#_x0000_t202" style="position:absolute;margin-left:27.6pt;margin-top:219.65pt;width:50.9pt;height:17pt;z-index:251187712;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t>—I—I—Г</w:t>
                  </w:r>
                </w:p>
                <w:p w:rsidR="00C276FB" w:rsidRDefault="00C276FB">
                  <w:pPr>
                    <w:pStyle w:val="1420"/>
                    <w:shd w:val="clear" w:color="auto" w:fill="auto"/>
                    <w:spacing w:line="120" w:lineRule="exact"/>
                  </w:pPr>
                  <w:r>
                    <w:rPr>
                      <w:rStyle w:val="142Exact0"/>
                      <w:b/>
                      <w:bCs/>
                      <w:i/>
                      <w:iCs/>
                    </w:rPr>
                    <w:t>35 Шлифовальная</w:t>
                  </w:r>
                </w:p>
              </w:txbxContent>
            </v:textbox>
            <w10:wrap anchorx="margin"/>
          </v:shape>
        </w:pict>
      </w:r>
      <w:r>
        <w:pict>
          <v:shape id="_x0000_s1663" type="#_x0000_t202" style="position:absolute;margin-left:326.65pt;margin-top:226.55pt;width:20.65pt;height:7.9pt;z-index:25118873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64" type="#_x0000_t202" style="position:absolute;margin-left:6pt;margin-top:239.75pt;width:15.35pt;height:7.9pt;z-index:25118976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Б09</w:t>
                  </w:r>
                </w:p>
              </w:txbxContent>
            </v:textbox>
            <w10:wrap anchorx="margin"/>
          </v:shape>
        </w:pict>
      </w:r>
      <w:r>
        <w:pict>
          <v:shape id="_x0000_s1665" type="#_x0000_t202" style="position:absolute;margin-left:27.6pt;margin-top:240.6pt;width:82.1pt;height:8.75pt;z-index:25119078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Станок шлифовальный ЗУ 131М</w:t>
                  </w:r>
                </w:p>
              </w:txbxContent>
            </v:textbox>
            <w10:wrap anchorx="margin"/>
          </v:shape>
        </w:pict>
      </w:r>
      <w:r>
        <w:pict>
          <v:shape id="_x0000_s1666" type="#_x0000_t202" style="position:absolute;margin-left:229.7pt;margin-top:239.2pt;width:25.45pt;height:8.35pt;z-index:25119180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Шлифов</w:t>
                  </w:r>
                </w:p>
              </w:txbxContent>
            </v:textbox>
            <w10:wrap anchorx="margin"/>
          </v:shape>
        </w:pict>
      </w:r>
      <w:r>
        <w:pict>
          <v:shape id="_x0000_s1667" type="#_x0000_t202" style="position:absolute;margin-left:279.6pt;margin-top:238.55pt;width:17.3pt;height:8.4pt;z-index:2511928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Х/Р</w:t>
                  </w:r>
                </w:p>
              </w:txbxContent>
            </v:textbox>
            <w10:wrap anchorx="margin"/>
          </v:shape>
        </w:pict>
      </w:r>
      <w:r>
        <w:pict>
          <v:shape id="_x0000_s1668" type="#_x0000_t202" style="position:absolute;margin-left:431.3pt;margin-top:238.2pt;width:15.85pt;height:8.75pt;z-index:2511938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5,0</w:t>
                  </w:r>
                </w:p>
              </w:txbxContent>
            </v:textbox>
            <w10:wrap anchorx="margin"/>
          </v:shape>
        </w:pict>
      </w:r>
      <w:r>
        <w:pict>
          <v:shape id="_x0000_s1669" type="#_x0000_t202" style="position:absolute;margin-left:462.95pt;margin-top:238.3pt;width:18.25pt;height:8.75pt;z-index:2511948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2,76</w:t>
                  </w:r>
                </w:p>
              </w:txbxContent>
            </v:textbox>
            <w10:wrap anchorx="margin"/>
          </v:shape>
        </w:pict>
      </w:r>
      <w:r>
        <w:pict>
          <v:shape id="_x0000_s1670" type="#_x0000_t202" style="position:absolute;margin-left:6pt;margin-top:264.45pt;width:15.35pt;height:8.15pt;z-index:25119590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lang w:val="en-US" w:eastAsia="en-US" w:bidi="en-US"/>
                    </w:rPr>
                    <w:t>All</w:t>
                  </w:r>
                </w:p>
              </w:txbxContent>
            </v:textbox>
            <w10:wrap anchorx="margin"/>
          </v:shape>
        </w:pict>
      </w:r>
      <w:r>
        <w:pict>
          <v:shape id="_x0000_s1671" type="#_x0000_t202" style="position:absolute;margin-left:27.6pt;margin-top:265.6pt;width:37.9pt;height:8.75pt;z-index:25119692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40 Сварочная</w:t>
                  </w:r>
                </w:p>
              </w:txbxContent>
            </v:textbox>
            <w10:wrap anchorx="margin"/>
          </v:shape>
        </w:pict>
      </w:r>
      <w:r>
        <w:pict>
          <v:shape id="_x0000_s1672" type="#_x0000_t202" style="position:absolute;margin-left:326.15pt;margin-top:264.7pt;width:20.65pt;height:7.9pt;z-index:25119795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73" type="#_x0000_t202" style="position:absolute;margin-left:6pt;margin-top:273.6pt;width:15.85pt;height:12.9pt;z-index:251198976;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Б12</w:t>
                  </w:r>
                </w:p>
              </w:txbxContent>
            </v:textbox>
            <w10:wrap anchorx="margin"/>
          </v:shape>
        </w:pict>
      </w:r>
      <w:r>
        <w:pict>
          <v:shape id="_x0000_s1674" type="#_x0000_t202" style="position:absolute;margin-left:27.1pt;margin-top:279.5pt;width:85.9pt;height:7.75pt;z-index:25120000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Установка наплавочная 011-1-02</w:t>
                  </w:r>
                </w:p>
              </w:txbxContent>
            </v:textbox>
            <w10:wrap anchorx="margin"/>
          </v:shape>
        </w:pict>
      </w:r>
      <w:r>
        <w:pict>
          <v:shape id="_x0000_s1675" type="#_x0000_t202" style="position:absolute;margin-left:229.2pt;margin-top:277.6pt;width:26.4pt;height:8.5pt;z-index:25120102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Сварщик</w:t>
                  </w:r>
                </w:p>
              </w:txbxContent>
            </v:textbox>
            <w10:wrap anchorx="margin"/>
          </v:shape>
        </w:pict>
      </w:r>
      <w:r>
        <w:pict>
          <v:shape id="_x0000_s1676" type="#_x0000_t202" style="position:absolute;margin-left:281.05pt;margin-top:276.85pt;width:16.3pt;height:8.5pt;z-index:25120204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Г/Р</w:t>
                  </w:r>
                </w:p>
              </w:txbxContent>
            </v:textbox>
            <w10:wrap anchorx="margin"/>
          </v:shape>
        </w:pict>
      </w:r>
      <w:r>
        <w:pict>
          <v:shape id="_x0000_s1677" type="#_x0000_t202" style="position:absolute;margin-left:429.35pt;margin-top:277.1pt;width:17.3pt;height:7.3pt;z-index:25120307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16,0</w:t>
                  </w:r>
                </w:p>
              </w:txbxContent>
            </v:textbox>
            <w10:wrap anchorx="margin"/>
          </v:shape>
        </w:pict>
      </w:r>
      <w:r>
        <w:pict>
          <v:shape id="_x0000_s1678" type="#_x0000_t202" style="position:absolute;margin-left:460.1pt;margin-top:276.7pt;width:18.25pt;height:8.65pt;z-index:2512040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9,55</w:t>
                  </w:r>
                </w:p>
              </w:txbxContent>
            </v:textbox>
            <w10:wrap anchorx="margin"/>
          </v:shape>
        </w:pict>
      </w:r>
      <w:r>
        <w:pict>
          <v:shape id="_x0000_s1679" type="#_x0000_t202" style="position:absolute;margin-left:6pt;margin-top:302.75pt;width:15.35pt;height:8.15pt;z-index:25120512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14</w:t>
                  </w:r>
                </w:p>
              </w:txbxContent>
            </v:textbox>
            <w10:wrap anchorx="margin"/>
          </v:shape>
        </w:pict>
      </w:r>
      <w:r>
        <w:pict>
          <v:shape id="_x0000_s1680" type="#_x0000_t202" style="position:absolute;margin-left:27.6pt;margin-top:296.25pt;width:49.45pt;height:16.75pt;z-index:251206144;mso-wrap-distance-left:5pt;mso-wrap-distance-right:5pt;mso-position-horizontal-relative:margin" filled="f" stroked="f">
            <v:textbox style="mso-fit-shape-to-text:t" inset="0,0,0,0">
              <w:txbxContent>
                <w:p w:rsidR="00C276FB" w:rsidRDefault="00C276FB">
                  <w:pPr>
                    <w:pStyle w:val="1430"/>
                    <w:shd w:val="clear" w:color="auto" w:fill="auto"/>
                    <w:tabs>
                      <w:tab w:val="left" w:leader="hyphen" w:pos="254"/>
                      <w:tab w:val="left" w:leader="hyphen" w:pos="574"/>
                      <w:tab w:val="left" w:leader="hyphen" w:pos="895"/>
                    </w:tabs>
                    <w:spacing w:line="190" w:lineRule="exact"/>
                    <w:jc w:val="both"/>
                  </w:pPr>
                  <w:r>
                    <w:tab/>
                    <w:t>1</w:t>
                  </w:r>
                  <w:r>
                    <w:tab/>
                    <w:t>1</w:t>
                  </w:r>
                  <w:r>
                    <w:tab/>
                    <w:t>Г</w:t>
                  </w:r>
                </w:p>
                <w:p w:rsidR="00C276FB" w:rsidRDefault="00C276FB">
                  <w:pPr>
                    <w:pStyle w:val="1420"/>
                    <w:shd w:val="clear" w:color="auto" w:fill="auto"/>
                    <w:spacing w:line="120" w:lineRule="exact"/>
                    <w:jc w:val="both"/>
                  </w:pPr>
                  <w:r>
                    <w:rPr>
                      <w:rStyle w:val="142Exact0"/>
                      <w:b/>
                      <w:bCs/>
                      <w:i/>
                      <w:iCs/>
                    </w:rPr>
                    <w:t>45 Термическая</w:t>
                  </w:r>
                </w:p>
              </w:txbxContent>
            </v:textbox>
            <w10:wrap anchorx="margin"/>
          </v:shape>
        </w:pict>
      </w:r>
      <w:r>
        <w:pict>
          <v:shape id="_x0000_s1681" type="#_x0000_t202" style="position:absolute;margin-left:326.65pt;margin-top:303.5pt;width:20.65pt;height:7.9pt;z-index:25120716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682" type="#_x0000_t202" style="position:absolute;margin-left:6pt;margin-top:315.5pt;width:15.35pt;height:8pt;z-index:25120819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Б15</w:t>
                  </w:r>
                </w:p>
              </w:txbxContent>
            </v:textbox>
            <w10:wrap anchorx="margin"/>
          </v:shape>
        </w:pict>
      </w:r>
      <w:r>
        <w:pict>
          <v:shape id="_x0000_s1683" type="#_x0000_t202" style="position:absolute;margin-left:28.1pt;margin-top:317.4pt;width:70.55pt;height:8.25pt;z-index:25120921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Установка ТВЧЛПЗ-2-67М</w:t>
                  </w:r>
                </w:p>
              </w:txbxContent>
            </v:textbox>
            <w10:wrap anchorx="margin"/>
          </v:shape>
        </w:pict>
      </w:r>
      <w:r>
        <w:pict>
          <v:shape id="_x0000_s1684" type="#_x0000_t202" style="position:absolute;margin-left:229.2pt;margin-top:315.35pt;width:24.95pt;height:8.4pt;z-index:25121024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Термист</w:t>
                  </w:r>
                </w:p>
              </w:txbxContent>
            </v:textbox>
            <w10:wrap anchorx="margin"/>
          </v:shape>
        </w:pict>
      </w:r>
      <w:r>
        <w:pict>
          <v:shape id="_x0000_s1685" type="#_x0000_t202" style="position:absolute;margin-left:278.65pt;margin-top:314.3pt;width:15.85pt;height:9pt;z-index:25121126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Г/Р</w:t>
                  </w:r>
                </w:p>
              </w:txbxContent>
            </v:textbox>
            <w10:wrap anchorx="margin"/>
          </v:shape>
        </w:pict>
      </w:r>
      <w:r>
        <w:pict>
          <v:shape id="_x0000_s1686" type="#_x0000_t202" style="position:absolute;margin-left:501.85pt;margin-top:0;width:12pt;height:330.7pt;z-index:251212288;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144 • ГЛАВА4. ОСОБЕННОСТИ ДИПЛОМНОГО ПРОЕКТИРОВАНИЯ ЦЕХОВ, УЧАСТКОВ...</w:t>
                  </w:r>
                </w:p>
              </w:txbxContent>
            </v:textbox>
            <w10:wrap anchorx="margin"/>
          </v:shape>
        </w:pict>
      </w:r>
      <w:r>
        <w:pict>
          <v:shape id="_x0000_s1687" type="#_x0000_t202" style="position:absolute;margin-left:9.85pt;margin-top:340.3pt;width:19.2pt;height:13.5pt;z-index:251213312;mso-wrap-distance-left:5pt;mso-wrap-distance-right:5pt;mso-position-horizontal-relative:margin" filled="f" stroked="f">
            <v:textbox style="mso-fit-shape-to-text:t" inset="0,0,0,0">
              <w:txbxContent>
                <w:p w:rsidR="00C276FB" w:rsidRDefault="00C276FB">
                  <w:pPr>
                    <w:pStyle w:val="201"/>
                    <w:shd w:val="clear" w:color="auto" w:fill="auto"/>
                    <w:spacing w:after="0" w:line="220" w:lineRule="exact"/>
                  </w:pPr>
                  <w:r>
                    <w:rPr>
                      <w:rStyle w:val="20-1ptExact"/>
                      <w:b/>
                      <w:bCs/>
                      <w:i/>
                      <w:iCs/>
                    </w:rPr>
                    <w:t>мк</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44" w:lineRule="exact"/>
      </w:pPr>
    </w:p>
    <w:p w:rsidR="00656EE3" w:rsidRDefault="00656EE3">
      <w:pPr>
        <w:rPr>
          <w:sz w:val="2"/>
          <w:szCs w:val="2"/>
        </w:rPr>
        <w:sectPr w:rsidR="00656EE3">
          <w:pgSz w:w="11900" w:h="8400" w:orient="landscape"/>
          <w:pgMar w:top="373" w:right="322" w:bottom="373" w:left="1302" w:header="0" w:footer="3" w:gutter="0"/>
          <w:cols w:space="720"/>
          <w:noEndnote/>
          <w:docGrid w:linePitch="360"/>
        </w:sectPr>
      </w:pPr>
    </w:p>
    <w:p w:rsidR="00656EE3" w:rsidRDefault="000C2769">
      <w:pPr>
        <w:spacing w:line="360" w:lineRule="exact"/>
      </w:pPr>
      <w:r>
        <w:lastRenderedPageBreak/>
        <w:pict>
          <v:shape id="_x0000_s1688" type="#_x0000_t202" style="position:absolute;margin-left:.05pt;margin-top:0;width:128.9pt;height:.05pt;z-index:2512143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610"/>
                    <w:gridCol w:w="710"/>
                    <w:gridCol w:w="706"/>
                    <w:gridCol w:w="552"/>
                  </w:tblGrid>
                  <w:tr w:rsidR="00C276FB">
                    <w:trPr>
                      <w:trHeight w:hRule="exact" w:val="173"/>
                      <w:jc w:val="center"/>
                    </w:trPr>
                    <w:tc>
                      <w:tcPr>
                        <w:tcW w:w="61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jc w:val="right"/>
                        </w:pPr>
                        <w:r>
                          <w:rPr>
                            <w:rStyle w:val="2ArialNarrow6pt"/>
                          </w:rPr>
                          <w:t>Дубл.</w:t>
                        </w:r>
                      </w:p>
                    </w:tc>
                    <w:tc>
                      <w:tcPr>
                        <w:tcW w:w="710" w:type="dxa"/>
                        <w:tcBorders>
                          <w:top w:val="single" w:sz="4" w:space="0" w:color="auto"/>
                          <w:left w:val="single" w:sz="4" w:space="0" w:color="auto"/>
                        </w:tcBorders>
                        <w:shd w:val="clear" w:color="auto" w:fill="FFFFFF"/>
                      </w:tcPr>
                      <w:p w:rsidR="00C276FB" w:rsidRDefault="00C276FB">
                        <w:pPr>
                          <w:pStyle w:val="22"/>
                          <w:shd w:val="clear" w:color="auto" w:fill="auto"/>
                          <w:spacing w:line="120" w:lineRule="exact"/>
                          <w:ind w:firstLine="0"/>
                        </w:pPr>
                        <w:r>
                          <w:rPr>
                            <w:rStyle w:val="2ArialNarrow6pt"/>
                          </w:rPr>
                          <w:t>'</w:t>
                        </w:r>
                      </w:p>
                    </w:tc>
                    <w:tc>
                      <w:tcPr>
                        <w:tcW w:w="706" w:type="dxa"/>
                        <w:tcBorders>
                          <w:top w:val="single" w:sz="4" w:space="0" w:color="auto"/>
                          <w:left w:val="single" w:sz="4" w:space="0" w:color="auto"/>
                        </w:tcBorders>
                        <w:shd w:val="clear" w:color="auto" w:fill="FFFFFF"/>
                      </w:tcPr>
                      <w:p w:rsidR="00C276FB" w:rsidRDefault="00C276FB">
                        <w:pPr>
                          <w:pStyle w:val="22"/>
                          <w:shd w:val="clear" w:color="auto" w:fill="auto"/>
                          <w:tabs>
                            <w:tab w:val="left" w:leader="hyphen" w:pos="677"/>
                          </w:tabs>
                          <w:spacing w:line="130" w:lineRule="exact"/>
                          <w:ind w:firstLine="0"/>
                          <w:jc w:val="both"/>
                        </w:pPr>
                        <w:r>
                          <w:rPr>
                            <w:rStyle w:val="2Constantia65pt0"/>
                            <w:vertAlign w:val="superscript"/>
                          </w:rPr>
                          <w:t>1</w:t>
                        </w:r>
                        <w:r>
                          <w:rPr>
                            <w:rStyle w:val="2Constantia65pt"/>
                          </w:rPr>
                          <w:tab/>
                        </w:r>
                      </w:p>
                    </w:tc>
                    <w:tc>
                      <w:tcPr>
                        <w:tcW w:w="55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68"/>
                      <w:jc w:val="center"/>
                    </w:trPr>
                    <w:tc>
                      <w:tcPr>
                        <w:tcW w:w="61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jc w:val="right"/>
                        </w:pPr>
                        <w:r>
                          <w:rPr>
                            <w:rStyle w:val="2ArialNarrow6pt"/>
                          </w:rPr>
                          <w:t>Взам.</w:t>
                        </w:r>
                      </w:p>
                    </w:tc>
                    <w:tc>
                      <w:tcPr>
                        <w:tcW w:w="710" w:type="dxa"/>
                        <w:tcBorders>
                          <w:top w:val="single" w:sz="4" w:space="0" w:color="auto"/>
                          <w:left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tcBorders>
                        <w:shd w:val="clear" w:color="auto" w:fill="FFFFFF"/>
                      </w:tcPr>
                      <w:p w:rsidR="00C276FB" w:rsidRDefault="00C276FB">
                        <w:pPr>
                          <w:rPr>
                            <w:sz w:val="10"/>
                            <w:szCs w:val="10"/>
                          </w:rPr>
                        </w:pPr>
                      </w:p>
                    </w:tc>
                    <w:tc>
                      <w:tcPr>
                        <w:tcW w:w="55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87"/>
                      <w:jc w:val="center"/>
                    </w:trPr>
                    <w:tc>
                      <w:tcPr>
                        <w:tcW w:w="610"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firstLine="0"/>
                          <w:jc w:val="right"/>
                        </w:pPr>
                        <w:r>
                          <w:rPr>
                            <w:rStyle w:val="2ArialNarrow6pt"/>
                          </w:rPr>
                          <w:t>Подп.</w:t>
                        </w:r>
                      </w:p>
                    </w:tc>
                    <w:tc>
                      <w:tcPr>
                        <w:tcW w:w="71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689" type="#_x0000_t202" style="position:absolute;margin-left:.05pt;margin-top:42.7pt;width:169.2pt;height:.05pt;z-index:2512153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16"/>
                    <w:gridCol w:w="1248"/>
                    <w:gridCol w:w="806"/>
                    <w:gridCol w:w="514"/>
                  </w:tblGrid>
                  <w:tr w:rsidR="00C276FB">
                    <w:trPr>
                      <w:trHeight w:hRule="exact" w:val="192"/>
                      <w:jc w:val="center"/>
                    </w:trPr>
                    <w:tc>
                      <w:tcPr>
                        <w:tcW w:w="81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ArialNarrow6pt"/>
                          </w:rPr>
                          <w:t>Разраб</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jc w:val="center"/>
                    </w:trPr>
                    <w:tc>
                      <w:tcPr>
                        <w:tcW w:w="81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Проверил</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jc w:val="center"/>
                    </w:trPr>
                    <w:tc>
                      <w:tcPr>
                        <w:tcW w:w="816"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jc w:val="center"/>
                    </w:trPr>
                    <w:tc>
                      <w:tcPr>
                        <w:tcW w:w="816"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97"/>
                      <w:jc w:val="center"/>
                    </w:trPr>
                    <w:tc>
                      <w:tcPr>
                        <w:tcW w:w="816"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Н. контр</w:t>
                        </w:r>
                      </w:p>
                    </w:tc>
                    <w:tc>
                      <w:tcPr>
                        <w:tcW w:w="124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pStyle w:val="243"/>
                    <w:shd w:val="clear" w:color="auto" w:fill="auto"/>
                    <w:spacing w:line="130" w:lineRule="exact"/>
                  </w:pPr>
                  <w:r>
                    <w:t xml:space="preserve">Цех </w:t>
                  </w:r>
                  <w:r>
                    <w:rPr>
                      <w:rStyle w:val="24Exact2"/>
                      <w:b/>
                      <w:bCs/>
                      <w:i/>
                      <w:iCs/>
                    </w:rPr>
                    <w:t>Уч.</w:t>
                  </w:r>
                  <w:r>
                    <w:rPr>
                      <w:rStyle w:val="24Constantia65ptExact"/>
                      <w:b/>
                      <w:bCs/>
                    </w:rPr>
                    <w:t xml:space="preserve"> | </w:t>
                  </w:r>
                  <w:r>
                    <w:rPr>
                      <w:rStyle w:val="24Exact2"/>
                      <w:b/>
                      <w:bCs/>
                      <w:i/>
                      <w:iCs/>
                    </w:rPr>
                    <w:t>РМ</w:t>
                  </w:r>
                  <w:r>
                    <w:rPr>
                      <w:rStyle w:val="24Constantia65ptExact"/>
                      <w:b/>
                      <w:bCs/>
                    </w:rPr>
                    <w:t xml:space="preserve"> | </w:t>
                  </w:r>
                  <w:r>
                    <w:rPr>
                      <w:rStyle w:val="24Exact2"/>
                      <w:b/>
                      <w:bCs/>
                      <w:i/>
                      <w:iCs/>
                    </w:rPr>
                    <w:t>Опер. \ Код, наименование операций</w:t>
                  </w:r>
                </w:p>
                <w:p w:rsidR="00C276FB" w:rsidRDefault="00C276FB">
                  <w:pPr>
                    <w:rPr>
                      <w:sz w:val="2"/>
                      <w:szCs w:val="2"/>
                    </w:rPr>
                  </w:pPr>
                </w:p>
              </w:txbxContent>
            </v:textbox>
            <w10:wrap anchorx="margin"/>
          </v:shape>
        </w:pict>
      </w:r>
      <w:r>
        <w:pict>
          <v:shape id="_x0000_s1690" type="#_x0000_t202" style="position:absolute;margin-left:171.1pt;margin-top:73.65pt;width:85.45pt;height:12pt;z-index:251216384;mso-wrap-distance-left:5pt;mso-wrap-distance-right:5pt;mso-position-horizontal-relative:margin" filled="f" stroked="f">
            <v:textbox style="mso-fit-shape-to-text:t" inset="0,0,0,0">
              <w:txbxContent>
                <w:p w:rsidR="00C276FB" w:rsidRDefault="00C276FB">
                  <w:pPr>
                    <w:pStyle w:val="591"/>
                    <w:shd w:val="clear" w:color="auto" w:fill="auto"/>
                    <w:spacing w:line="180" w:lineRule="exact"/>
                  </w:pPr>
                  <w:r>
                    <w:rPr>
                      <w:rStyle w:val="590ptExact"/>
                      <w:i/>
                      <w:iCs/>
                    </w:rPr>
                    <w:t>Вал муфты сцепления</w:t>
                  </w:r>
                </w:p>
              </w:txbxContent>
            </v:textbox>
            <w10:wrap anchorx="margin"/>
          </v:shape>
        </w:pict>
      </w:r>
      <w:r>
        <w:pict>
          <v:shape id="_x0000_s1691" type="#_x0000_t202" style="position:absolute;margin-left:419.75pt;margin-top:53.5pt;width:66.25pt;height:9pt;z-index:251217408;mso-wrap-distance-left:5pt;mso-wrap-distance-right:5pt;mso-position-horizontal-relative:margin" filled="f" stroked="f">
            <v:textbox style="mso-fit-shape-to-text:t" inset="0,0,0,0">
              <w:txbxContent>
                <w:p w:rsidR="00C276FB" w:rsidRDefault="00C276FB">
                  <w:pPr>
                    <w:pStyle w:val="571"/>
                    <w:shd w:val="clear" w:color="auto" w:fill="auto"/>
                    <w:spacing w:line="130" w:lineRule="exact"/>
                  </w:pPr>
                  <w:r>
                    <w:rPr>
                      <w:rStyle w:val="570ptExact"/>
                      <w:b/>
                      <w:bCs/>
                      <w:i/>
                      <w:iCs/>
                    </w:rPr>
                    <w:t>ДП. 190604 2009 02 03</w:t>
                  </w:r>
                </w:p>
              </w:txbxContent>
            </v:textbox>
            <w10:wrap anchorx="margin"/>
          </v:shape>
        </w:pict>
      </w:r>
      <w:r>
        <w:pict>
          <v:shape id="_x0000_s1692" type="#_x0000_t202" style="position:absolute;margin-left:67.45pt;margin-top:97.7pt;width:92.65pt;height:8.15pt;z-index:2512184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Код, наименование оборудования</w:t>
                  </w:r>
                </w:p>
              </w:txbxContent>
            </v:textbox>
            <w10:wrap anchorx="margin"/>
          </v:shape>
        </w:pict>
      </w:r>
      <w:r>
        <w:pict>
          <v:shape id="_x0000_s1693" type="#_x0000_t202" style="position:absolute;margin-left:6pt;margin-top:106.95pt;width:14.9pt;height:8.05pt;z-index:2512194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К/М</w:t>
                  </w:r>
                </w:p>
              </w:txbxContent>
            </v:textbox>
            <w10:wrap anchorx="margin"/>
          </v:shape>
        </w:pict>
      </w:r>
      <w:r>
        <w:pict>
          <v:shape id="_x0000_s1694" type="#_x0000_t202" style="position:absolute;margin-left:6.5pt;margin-top:118.7pt;width:16.3pt;height:8pt;z-index:2512204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01</w:t>
                  </w:r>
                </w:p>
              </w:txbxContent>
            </v:textbox>
            <w10:wrap anchorx="margin"/>
          </v:shape>
        </w:pict>
      </w:r>
      <w:r>
        <w:pict>
          <v:shape id="_x0000_s1695" type="#_x0000_t202" style="position:absolute;margin-left:6.95pt;margin-top:132.25pt;width:14.9pt;height:7.9pt;z-index:25122150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Б02</w:t>
                  </w:r>
                </w:p>
              </w:txbxContent>
            </v:textbox>
            <w10:wrap anchorx="margin"/>
          </v:shape>
        </w:pict>
      </w:r>
      <w:r>
        <w:pict>
          <v:shape id="_x0000_s1696" type="#_x0000_t202" style="position:absolute;margin-left:11.75pt;margin-top:143.3pt;width:11.05pt;height:8.4pt;z-index:25122252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03</w:t>
                  </w:r>
                </w:p>
              </w:txbxContent>
            </v:textbox>
            <w10:wrap anchorx="margin"/>
          </v:shape>
        </w:pict>
      </w:r>
      <w:r>
        <w:pict>
          <v:shape id="_x0000_s1697" type="#_x0000_t202" style="position:absolute;margin-left:7.45pt;margin-top:156.45pt;width:14.4pt;height:8.05pt;z-index:25122355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04</w:t>
                  </w:r>
                </w:p>
              </w:txbxContent>
            </v:textbox>
            <w10:wrap anchorx="margin"/>
          </v:shape>
        </w:pict>
      </w:r>
      <w:r>
        <w:pict>
          <v:shape id="_x0000_s1698" type="#_x0000_t202" style="position:absolute;margin-left:7.45pt;margin-top:169.6pt;width:14.4pt;height:8.4pt;z-index:25122457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Б05</w:t>
                  </w:r>
                </w:p>
              </w:txbxContent>
            </v:textbox>
            <w10:wrap anchorx="margin"/>
          </v:shape>
        </w:pict>
      </w:r>
      <w:r>
        <w:pict>
          <v:shape id="_x0000_s1699" type="#_x0000_t202" style="position:absolute;margin-left:11.75pt;margin-top:177.8pt;width:11.05pt;height:13.3pt;z-index:251225600;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06</w:t>
                  </w:r>
                </w:p>
              </w:txbxContent>
            </v:textbox>
            <w10:wrap anchorx="margin"/>
          </v:shape>
        </w:pict>
      </w:r>
      <w:r>
        <w:pict>
          <v:shape id="_x0000_s1700" type="#_x0000_t202" style="position:absolute;margin-left:11.75pt;margin-top:194.65pt;width:11.05pt;height:8.3pt;z-index:25122662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07</w:t>
                  </w:r>
                </w:p>
              </w:txbxContent>
            </v:textbox>
            <w10:wrap anchorx="margin"/>
          </v:shape>
        </w:pict>
      </w:r>
      <w:r>
        <w:pict>
          <v:shape id="_x0000_s1701" type="#_x0000_t202" style="position:absolute;margin-left:11.75pt;margin-top:207.6pt;width:11.05pt;height:8.15pt;z-index:25122764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08</w:t>
                  </w:r>
                </w:p>
              </w:txbxContent>
            </v:textbox>
            <w10:wrap anchorx="margin"/>
          </v:shape>
        </w:pict>
      </w:r>
      <w:r>
        <w:pict>
          <v:shape id="_x0000_s1702" type="#_x0000_t202" style="position:absolute;margin-left:11.75pt;margin-top:220.1pt;width:11.05pt;height:8.4pt;z-index:25122867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09</w:t>
                  </w:r>
                </w:p>
              </w:txbxContent>
            </v:textbox>
            <w10:wrap anchorx="margin"/>
          </v:shape>
        </w:pict>
      </w:r>
      <w:r>
        <w:pict>
          <v:shape id="_x0000_s1703" type="#_x0000_t202" style="position:absolute;margin-left:12.25pt;margin-top:309.85pt;width:10.55pt;height:7.9pt;z-index:2512296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16</w:t>
                  </w:r>
                </w:p>
              </w:txbxContent>
            </v:textbox>
            <w10:wrap anchorx="margin"/>
          </v:shape>
        </w:pict>
      </w:r>
      <w:r>
        <w:pict>
          <v:shape id="_x0000_s1704" type="#_x0000_t202" style="position:absolute;margin-left:42.95pt;margin-top:106.8pt;width:134.4pt;height:8.05pt;z-index:25123072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Наименование детали, сб единицы или материала</w:t>
                  </w:r>
                </w:p>
              </w:txbxContent>
            </v:textbox>
            <w10:wrap anchorx="margin"/>
          </v:shape>
        </w:pict>
      </w:r>
      <w:r>
        <w:pict>
          <v:shape id="_x0000_s1705" type="#_x0000_t202" style="position:absolute;margin-left:27.1pt;margin-top:111.85pt;width:54.25pt;height:16.05pt;z-index:251231744;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right"/>
                  </w:pPr>
                  <w:r>
                    <w:rPr>
                      <w:rStyle w:val="27Exact"/>
                    </w:rPr>
                    <w:t>I I г</w:t>
                  </w:r>
                  <w:r>
                    <w:rPr>
                      <w:rStyle w:val="27Exact"/>
                      <w:vertAlign w:val="superscript"/>
                    </w:rPr>
                    <w:t>-</w:t>
                  </w:r>
                </w:p>
                <w:p w:rsidR="00C276FB" w:rsidRDefault="00C276FB">
                  <w:pPr>
                    <w:pStyle w:val="1420"/>
                    <w:shd w:val="clear" w:color="auto" w:fill="auto"/>
                    <w:spacing w:line="120" w:lineRule="exact"/>
                  </w:pPr>
                  <w:r>
                    <w:rPr>
                      <w:rStyle w:val="142Exact0"/>
                      <w:b/>
                      <w:bCs/>
                      <w:i/>
                      <w:iCs/>
                    </w:rPr>
                    <w:t>50 Шлифовальная</w:t>
                  </w:r>
                </w:p>
              </w:txbxContent>
            </v:textbox>
            <w10:wrap anchorx="margin"/>
          </v:shape>
        </w:pict>
      </w:r>
      <w:r>
        <w:pict>
          <v:shape id="_x0000_s1706" type="#_x0000_t202" style="position:absolute;margin-left:26.15pt;margin-top:124.5pt;width:74.9pt;height:16.4pt;z-index:251232768;mso-wrap-distance-left:5pt;mso-wrap-distance-right:5pt;mso-position-horizontal-relative:margin" filled="f" stroked="f">
            <v:textbox style="mso-fit-shape-to-text:t" inset="0,0,0,0">
              <w:txbxContent>
                <w:p w:rsidR="00C276FB" w:rsidRDefault="00C276FB">
                  <w:pPr>
                    <w:pStyle w:val="271"/>
                    <w:shd w:val="clear" w:color="auto" w:fill="auto"/>
                    <w:tabs>
                      <w:tab w:val="left" w:leader="hyphen" w:pos="606"/>
                      <w:tab w:val="left" w:leader="hyphen" w:pos="930"/>
                    </w:tabs>
                    <w:spacing w:line="200" w:lineRule="exact"/>
                    <w:ind w:left="260"/>
                  </w:pPr>
                  <w:r>
                    <w:rPr>
                      <w:rStyle w:val="27Exact"/>
                    </w:rPr>
                    <w:t>1</w:t>
                  </w:r>
                  <w:r>
                    <w:rPr>
                      <w:rStyle w:val="27Exact"/>
                    </w:rPr>
                    <w:tab/>
                    <w:t>I</w:t>
                  </w:r>
                  <w:r>
                    <w:rPr>
                      <w:rStyle w:val="27Exact"/>
                    </w:rPr>
                    <w:tab/>
                    <w:t>Г .</w:t>
                  </w:r>
                </w:p>
                <w:p w:rsidR="00C276FB" w:rsidRDefault="00C276FB">
                  <w:pPr>
                    <w:pStyle w:val="1420"/>
                    <w:shd w:val="clear" w:color="auto" w:fill="auto"/>
                    <w:spacing w:line="120" w:lineRule="exact"/>
                  </w:pPr>
                  <w:r>
                    <w:rPr>
                      <w:rStyle w:val="142Exact0"/>
                      <w:b/>
                      <w:bCs/>
                      <w:i/>
                      <w:iCs/>
                    </w:rPr>
                    <w:t xml:space="preserve">Станок шлифовальный ЗУ 13 </w:t>
                  </w:r>
                  <w:r>
                    <w:rPr>
                      <w:rStyle w:val="142Exact0"/>
                      <w:b/>
                      <w:bCs/>
                      <w:i/>
                      <w:iCs/>
                      <w:lang w:val="en-US" w:eastAsia="en-US" w:bidi="en-US"/>
                    </w:rPr>
                    <w:t>h</w:t>
                  </w:r>
                </w:p>
              </w:txbxContent>
            </v:textbox>
            <w10:wrap anchorx="margin"/>
          </v:shape>
        </w:pict>
      </w:r>
      <w:r>
        <w:pict>
          <v:shape id="_x0000_s1707" type="#_x0000_t202" style="position:absolute;margin-left:53.05pt;margin-top:138.65pt;width:24.95pt;height:10.15pt;z-index:251233792;mso-wrap-distance-left:5pt;mso-wrap-distance-right: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п—Г</w:t>
                  </w:r>
                </w:p>
              </w:txbxContent>
            </v:textbox>
            <w10:wrap anchorx="margin"/>
          </v:shape>
        </w:pict>
      </w:r>
      <w:r>
        <w:pict>
          <v:shape id="_x0000_s1708" type="#_x0000_t202" style="position:absolute;margin-left:27.1pt;margin-top:157.8pt;width:44.15pt;height:9.25pt;z-index:25123481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55 Контрольная</w:t>
                  </w:r>
                </w:p>
              </w:txbxContent>
            </v:textbox>
            <w10:wrap anchorx="margin"/>
          </v:shape>
        </w:pict>
      </w:r>
      <w:r>
        <w:pict>
          <v:shape id="_x0000_s1709" type="#_x0000_t202" style="position:absolute;margin-left:27.1pt;margin-top:164.1pt;width:64.3pt;height:15.4pt;z-index:251235840;mso-wrap-distance-left:5pt;mso-wrap-distance-right:5pt;mso-position-horizontal-relative:margin" filled="f" stroked="f">
            <v:textbox style="mso-fit-shape-to-text:t" inset="0,0,0,0">
              <w:txbxContent>
                <w:p w:rsidR="00C276FB" w:rsidRDefault="00C276FB">
                  <w:pPr>
                    <w:pStyle w:val="170"/>
                    <w:shd w:val="clear" w:color="auto" w:fill="auto"/>
                    <w:spacing w:before="0" w:after="0" w:line="170" w:lineRule="exact"/>
                    <w:ind w:left="40"/>
                    <w:jc w:val="center"/>
                  </w:pPr>
                  <w:r>
                    <w:rPr>
                      <w:rStyle w:val="1785pt-1ptExact"/>
                    </w:rPr>
                    <w:t>Л</w:t>
                  </w:r>
                  <w:r>
                    <w:rPr>
                      <w:rStyle w:val="17Exact"/>
                    </w:rPr>
                    <w:t xml:space="preserve"> I Г</w:t>
                  </w:r>
                </w:p>
                <w:p w:rsidR="00C276FB" w:rsidRDefault="00C276FB">
                  <w:pPr>
                    <w:pStyle w:val="1420"/>
                    <w:shd w:val="clear" w:color="auto" w:fill="auto"/>
                    <w:spacing w:line="120" w:lineRule="exact"/>
                  </w:pPr>
                  <w:r>
                    <w:rPr>
                      <w:rStyle w:val="142Exact0"/>
                      <w:b/>
                      <w:bCs/>
                      <w:i/>
                      <w:iCs/>
                    </w:rPr>
                    <w:t>Стол ОРТ-1468-01-090А</w:t>
                  </w:r>
                </w:p>
              </w:txbxContent>
            </v:textbox>
            <w10:wrap anchorx="margin"/>
          </v:shape>
        </w:pict>
      </w:r>
      <w:r>
        <w:pict>
          <v:shape id="_x0000_s1710" type="#_x0000_t202" style="position:absolute;margin-left:36.7pt;margin-top:177.85pt;width:8.65pt;height:8.95pt;z-index:251236864;mso-wrap-distance-left:5pt;mso-wrap-distance-right:5pt;mso-position-horizontal-relative:margin" filled="f" stroked="f">
            <v:textbox style="mso-fit-shape-to-text:t" inset="0,0,0,0">
              <w:txbxContent>
                <w:p w:rsidR="00C276FB" w:rsidRDefault="00C276FB">
                  <w:pPr>
                    <w:pStyle w:val="1260"/>
                    <w:shd w:val="clear" w:color="auto" w:fill="auto"/>
                    <w:spacing w:line="140" w:lineRule="exact"/>
                    <w:jc w:val="left"/>
                  </w:pPr>
                  <w:r>
                    <w:t>I</w:t>
                  </w:r>
                </w:p>
              </w:txbxContent>
            </v:textbox>
            <w10:wrap anchorx="margin"/>
          </v:shape>
        </w:pict>
      </w:r>
      <w:r>
        <w:pict>
          <v:shape id="_x0000_s1711" type="#_x0000_t202" style="position:absolute;margin-left:53.05pt;margin-top:177.75pt;width:8.65pt;height:9.15pt;z-index:251237888;mso-wrap-distance-left:5pt;mso-wrap-distance-right:5pt;mso-position-horizontal-relative:margin" filled="f" stroked="f">
            <v:textbox style="mso-fit-shape-to-text:t" inset="0,0,0,0">
              <w:txbxContent>
                <w:p w:rsidR="00C276FB" w:rsidRDefault="00C276FB">
                  <w:pPr>
                    <w:pStyle w:val="1260"/>
                    <w:shd w:val="clear" w:color="auto" w:fill="auto"/>
                    <w:spacing w:line="140" w:lineRule="exact"/>
                    <w:jc w:val="left"/>
                  </w:pPr>
                  <w:r>
                    <w:t>I</w:t>
                  </w:r>
                </w:p>
              </w:txbxContent>
            </v:textbox>
            <w10:wrap anchorx="margin"/>
          </v:shape>
        </w:pict>
      </w:r>
      <w:r>
        <w:pict>
          <v:shape id="_x0000_s1712" type="#_x0000_t202" style="position:absolute;margin-left:36.7pt;margin-top:189.8pt;width:24.95pt;height:9.8pt;z-index:251238912;mso-wrap-distance-left:5pt;mso-wrap-distance-right: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"1—Г</w:t>
                  </w:r>
                </w:p>
              </w:txbxContent>
            </v:textbox>
            <w10:wrap anchorx="margin"/>
          </v:shape>
        </w:pict>
      </w:r>
      <w:r>
        <w:pict>
          <v:shape id="_x0000_s1713" type="#_x0000_t202" style="position:absolute;margin-left:36.7pt;margin-top:201.55pt;width:8.65pt;height:11.4pt;z-index:251239936;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I</w:t>
                  </w:r>
                </w:p>
              </w:txbxContent>
            </v:textbox>
            <w10:wrap anchorx="margin"/>
          </v:shape>
        </w:pict>
      </w:r>
      <w:r>
        <w:pict>
          <v:shape id="_x0000_s1714" type="#_x0000_t202" style="position:absolute;margin-left:53.05pt;margin-top:202.3pt;width:24.95pt;height:10.25pt;z-index:251240960;mso-wrap-distance-left:5pt;mso-wrap-distance-right:5pt;mso-position-horizontal-relative:margin" filled="f" stroked="f">
            <v:textbox style="mso-fit-shape-to-text:t" inset="0,0,0,0">
              <w:txbxContent>
                <w:p w:rsidR="00C276FB" w:rsidRDefault="00C276FB">
                  <w:pPr>
                    <w:pStyle w:val="170"/>
                    <w:shd w:val="clear" w:color="auto" w:fill="auto"/>
                    <w:tabs>
                      <w:tab w:val="left" w:leader="hyphen" w:pos="398"/>
                    </w:tabs>
                    <w:spacing w:before="0" w:after="0" w:line="160" w:lineRule="exact"/>
                  </w:pPr>
                  <w:r>
                    <w:rPr>
                      <w:rStyle w:val="17Exact"/>
                    </w:rPr>
                    <w:t>“1</w:t>
                  </w:r>
                  <w:r>
                    <w:rPr>
                      <w:rStyle w:val="17Exact"/>
                    </w:rPr>
                    <w:tab/>
                    <w:t>Г</w:t>
                  </w:r>
                </w:p>
              </w:txbxContent>
            </v:textbox>
            <w10:wrap anchorx="margin"/>
          </v:shape>
        </w:pict>
      </w:r>
      <w:r>
        <w:pict>
          <v:shape id="_x0000_s1715" type="#_x0000_t202" style="position:absolute;margin-left:53.05pt;margin-top:213.75pt;width:8.65pt;height:12.05pt;z-index:251241984;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I</w:t>
                  </w:r>
                </w:p>
              </w:txbxContent>
            </v:textbox>
            <w10:wrap anchorx="margin"/>
          </v:shape>
        </w:pict>
      </w:r>
      <w:r>
        <w:pict>
          <v:shape id="_x0000_s1716" type="#_x0000_t202" style="position:absolute;margin-left:69.35pt;margin-top:213.65pt;width:8.65pt;height:11.8pt;z-index:251243008;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т</w:t>
                  </w:r>
                </w:p>
              </w:txbxContent>
            </v:textbox>
            <w10:wrap anchorx="margin"/>
          </v:shape>
        </w:pict>
      </w:r>
      <w:r>
        <w:pict>
          <v:shape id="_x0000_s1717" type="#_x0000_t202" style="position:absolute;margin-left:213.85pt;margin-top:95.3pt;width:179.5pt;height:12pt;z-index:251244032;mso-wrap-distance-left:5pt;mso-wrap-distance-right:5pt;mso-position-horizontal-relative:margin" filled="f" stroked="f">
            <v:textbox style="mso-fit-shape-to-text:t" inset="0,0,0,0">
              <w:txbxContent>
                <w:p w:rsidR="00C276FB" w:rsidRDefault="00C276FB">
                  <w:pPr>
                    <w:pStyle w:val="1420"/>
                    <w:shd w:val="clear" w:color="auto" w:fill="auto"/>
                    <w:spacing w:line="130" w:lineRule="exact"/>
                  </w:pPr>
                  <w:r>
                    <w:rPr>
                      <w:rStyle w:val="142Exact0"/>
                      <w:b/>
                      <w:bCs/>
                      <w:i/>
                      <w:iCs/>
                    </w:rPr>
                    <w:t>СМ</w:t>
                  </w:r>
                  <w:r>
                    <w:rPr>
                      <w:rStyle w:val="142Constantia65ptExact"/>
                      <w:b/>
                      <w:bCs/>
                    </w:rPr>
                    <w:t xml:space="preserve"> | </w:t>
                  </w:r>
                  <w:r>
                    <w:rPr>
                      <w:rStyle w:val="142Exact0"/>
                      <w:b/>
                      <w:bCs/>
                      <w:i/>
                      <w:iCs/>
                    </w:rPr>
                    <w:t>Проф.</w:t>
                  </w:r>
                  <w:r>
                    <w:rPr>
                      <w:rStyle w:val="142Constantia65ptExact"/>
                      <w:b/>
                      <w:bCs/>
                    </w:rPr>
                    <w:t xml:space="preserve"> I </w:t>
                  </w:r>
                  <w:r>
                    <w:rPr>
                      <w:rStyle w:val="142Exact0"/>
                      <w:b/>
                      <w:bCs/>
                      <w:i/>
                      <w:iCs/>
                    </w:rPr>
                    <w:t>Р \ УТ</w:t>
                  </w:r>
                  <w:r>
                    <w:rPr>
                      <w:rStyle w:val="142Constantia65ptExact"/>
                      <w:b/>
                      <w:bCs/>
                    </w:rPr>
                    <w:t xml:space="preserve"> | </w:t>
                  </w:r>
                  <w:r>
                    <w:rPr>
                      <w:rStyle w:val="142Exact0"/>
                      <w:b/>
                      <w:bCs/>
                      <w:i/>
                      <w:iCs/>
                    </w:rPr>
                    <w:t>КР</w:t>
                  </w:r>
                  <w:r>
                    <w:rPr>
                      <w:rStyle w:val="142Constantia65ptExact"/>
                      <w:b/>
                      <w:bCs/>
                    </w:rPr>
                    <w:t xml:space="preserve"> | </w:t>
                  </w:r>
                  <w:r>
                    <w:rPr>
                      <w:rStyle w:val="142Exact0"/>
                      <w:b/>
                      <w:bCs/>
                      <w:i/>
                      <w:iCs/>
                    </w:rPr>
                    <w:t>КОИД ЕН ОП</w:t>
                  </w:r>
                </w:p>
              </w:txbxContent>
            </v:textbox>
            <w10:wrap anchorx="margin"/>
          </v:shape>
        </w:pict>
      </w:r>
      <w:r>
        <w:pict>
          <v:shape id="_x0000_s1718" type="#_x0000_t202" style="position:absolute;margin-left:354.95pt;margin-top:106.7pt;width:17.3pt;height:8.4pt;z-index:2512450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ОПП</w:t>
                  </w:r>
                </w:p>
              </w:txbxContent>
            </v:textbox>
            <w10:wrap anchorx="margin"/>
          </v:shape>
        </w:pict>
      </w:r>
      <w:r>
        <w:pict>
          <v:shape id="_x0000_s1719" type="#_x0000_t202" style="position:absolute;margin-left:403.9pt;margin-top:97.9pt;width:16.3pt;height:8.05pt;z-index:2512460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Кшт</w:t>
                  </w:r>
                </w:p>
              </w:txbxContent>
            </v:textbox>
            <w10:wrap anchorx="margin"/>
          </v:shape>
        </w:pict>
      </w:r>
      <w:r>
        <w:pict>
          <v:shape id="_x0000_s1720" type="#_x0000_t202" style="position:absolute;margin-left:431.3pt;margin-top:98.15pt;width:16.8pt;height:7.9pt;z-index:25124710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Тп.з</w:t>
                  </w:r>
                </w:p>
              </w:txbxContent>
            </v:textbox>
            <w10:wrap anchorx="margin"/>
          </v:shape>
        </w:pict>
      </w:r>
      <w:r>
        <w:pict>
          <v:shape id="_x0000_s1721" type="#_x0000_t202" style="position:absolute;margin-left:464.9pt;margin-top:98.05pt;width:16.3pt;height:8pt;z-index:25124812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Тшт</w:t>
                  </w:r>
                </w:p>
              </w:txbxContent>
            </v:textbox>
            <w10:wrap anchorx="margin"/>
          </v:shape>
        </w:pict>
      </w:r>
      <w:r>
        <w:pict>
          <v:shape id="_x0000_s1722" type="#_x0000_t202" style="position:absolute;margin-left:404.9pt;margin-top:106.55pt;width:14.9pt;height:8.05pt;z-index:25124915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ЕН</w:t>
                  </w:r>
                </w:p>
              </w:txbxContent>
            </v:textbox>
            <w10:wrap anchorx="margin"/>
          </v:shape>
        </w:pict>
      </w:r>
      <w:r>
        <w:pict>
          <v:shape id="_x0000_s1723" type="#_x0000_t202" style="position:absolute;margin-left:461.5pt;margin-top:106.7pt;width:22.1pt;height:8.15pt;z-index:25125017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Нрасх.</w:t>
                  </w:r>
                </w:p>
              </w:txbxContent>
            </v:textbox>
            <w10:wrap anchorx="margin"/>
          </v:shape>
        </w:pict>
      </w:r>
      <w:r>
        <w:pict>
          <v:shape id="_x0000_s1724" type="#_x0000_t202" style="position:absolute;margin-left:53.05pt;margin-top:226.85pt;width:8.65pt;height:11.45pt;z-index:251251200;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I</w:t>
                  </w:r>
                </w:p>
              </w:txbxContent>
            </v:textbox>
            <w10:wrap anchorx="margin"/>
          </v:shape>
        </w:pict>
      </w:r>
      <w:r>
        <w:pict>
          <v:shape id="_x0000_s1725" type="#_x0000_t202" style="position:absolute;margin-left:69.35pt;margin-top:226.25pt;width:8.65pt;height:12.15pt;z-index:251252224;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X</w:t>
                  </w:r>
                </w:p>
              </w:txbxContent>
            </v:textbox>
            <w10:wrap anchorx="margin"/>
          </v:shape>
        </w:pict>
      </w:r>
      <w:r>
        <w:pict>
          <v:shape id="_x0000_s1726" type="#_x0000_t202" style="position:absolute;margin-left:69.35pt;margin-top:254.15pt;width:8.65pt;height:9.3pt;z-index:251253248;mso-wrap-distance-left:5pt;mso-wrap-distance-right: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Т"</w:t>
                  </w:r>
                </w:p>
              </w:txbxContent>
            </v:textbox>
            <w10:wrap anchorx="margin"/>
          </v:shape>
        </w:pict>
      </w:r>
      <w:r>
        <w:pict>
          <v:shape id="_x0000_s1727" type="#_x0000_t202" style="position:absolute;margin-left:282pt;margin-top:129.5pt;width:17.3pt;height:8.5pt;z-index:25125427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Х/Р</w:t>
                  </w:r>
                </w:p>
              </w:txbxContent>
            </v:textbox>
            <w10:wrap anchorx="margin"/>
          </v:shape>
        </w:pict>
      </w:r>
      <w:r>
        <w:pict>
          <v:shape id="_x0000_s1728" type="#_x0000_t202" style="position:absolute;margin-left:226.8pt;margin-top:156.15pt;width:29.75pt;height:8.35pt;z-index:2512552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Контролер</w:t>
                  </w:r>
                </w:p>
              </w:txbxContent>
            </v:textbox>
            <w10:wrap anchorx="margin"/>
          </v:shape>
        </w:pict>
      </w:r>
      <w:r>
        <w:pict>
          <v:shape id="_x0000_s1729" type="#_x0000_t202" style="position:absolute;margin-left:327.1pt;margin-top:117.25pt;width:20.65pt;height:8.4pt;z-index:25125632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730" type="#_x0000_t202" style="position:absolute;margin-left:326.15pt;margin-top:156.45pt;width:21.1pt;height:7.9pt;z-index:25125734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ИОТ№</w:t>
                  </w:r>
                </w:p>
              </w:txbxContent>
            </v:textbox>
            <w10:wrap anchorx="margin"/>
          </v:shape>
        </w:pict>
      </w:r>
      <w:r>
        <w:pict>
          <v:shape id="_x0000_s1731" type="#_x0000_t202" style="position:absolute;margin-left:430.3pt;margin-top:130.2pt;width:15.85pt;height:8.6pt;z-index:25125836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5,0</w:t>
                  </w:r>
                </w:p>
              </w:txbxContent>
            </v:textbox>
            <w10:wrap anchorx="margin"/>
          </v:shape>
        </w:pict>
      </w:r>
      <w:r>
        <w:pict>
          <v:shape id="_x0000_s1732" type="#_x0000_t202" style="position:absolute;margin-left:463.9pt;margin-top:130.3pt;width:15.85pt;height:8.65pt;z-index:25125939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2,9</w:t>
                  </w:r>
                </w:p>
              </w:txbxContent>
            </v:textbox>
            <w10:wrap anchorx="margin"/>
          </v:shape>
        </w:pict>
      </w:r>
      <w:r>
        <w:pict>
          <v:shape id="_x0000_s1733" type="#_x0000_t202" style="position:absolute;margin-left:8.9pt;margin-top:321.8pt;width:19.7pt;height:13.25pt;z-index:251260416;mso-wrap-distance-left:5pt;mso-wrap-distance-right:5pt;mso-position-horizontal-relative:margin" filled="f" stroked="f">
            <v:textbox style="mso-fit-shape-to-text:t" inset="0,0,0,0">
              <w:txbxContent>
                <w:p w:rsidR="00C276FB" w:rsidRDefault="00C276FB">
                  <w:pPr>
                    <w:pStyle w:val="201"/>
                    <w:shd w:val="clear" w:color="auto" w:fill="auto"/>
                    <w:spacing w:after="0" w:line="220" w:lineRule="exact"/>
                  </w:pPr>
                  <w:r>
                    <w:rPr>
                      <w:rStyle w:val="20-1ptExact"/>
                      <w:b/>
                      <w:bCs/>
                      <w:i/>
                      <w:iCs/>
                    </w:rPr>
                    <w:t>мк</w:t>
                  </w:r>
                </w:p>
              </w:txbxContent>
            </v:textbox>
            <w10:wrap anchorx="margin"/>
          </v:shape>
        </w:pict>
      </w:r>
      <w:r>
        <w:pict>
          <v:shape id="_x0000_s1734" type="#_x0000_t202" style="position:absolute;margin-left:504.35pt;margin-top:42pt;width:11.45pt;height:317.5pt;z-index:251261440;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4.6. Разработка технологии изготовления или ремонта детали (узла, агрегата) • 145</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702" w:lineRule="exact"/>
      </w:pPr>
    </w:p>
    <w:p w:rsidR="00656EE3" w:rsidRDefault="00656EE3">
      <w:pPr>
        <w:rPr>
          <w:sz w:val="2"/>
          <w:szCs w:val="2"/>
        </w:rPr>
        <w:sectPr w:rsidR="00656EE3">
          <w:headerReference w:type="even" r:id="rId169"/>
          <w:headerReference w:type="default" r:id="rId170"/>
          <w:footerReference w:type="even" r:id="rId171"/>
          <w:footerReference w:type="default" r:id="rId172"/>
          <w:footerReference w:type="first" r:id="rId173"/>
          <w:pgSz w:w="11900" w:h="8400" w:orient="landscape"/>
          <w:pgMar w:top="503" w:right="303" w:bottom="503" w:left="1281" w:header="0" w:footer="3" w:gutter="0"/>
          <w:cols w:space="720"/>
          <w:noEndnote/>
          <w:titlePg/>
          <w:docGrid w:linePitch="360"/>
        </w:sectPr>
      </w:pPr>
    </w:p>
    <w:p w:rsidR="00656EE3" w:rsidRDefault="00C276FB">
      <w:pPr>
        <w:pStyle w:val="331"/>
        <w:shd w:val="clear" w:color="auto" w:fill="auto"/>
        <w:spacing w:after="0" w:line="242" w:lineRule="exact"/>
        <w:ind w:right="220" w:firstLine="0"/>
        <w:jc w:val="center"/>
      </w:pPr>
      <w:r>
        <w:lastRenderedPageBreak/>
        <w:t>Расчет размеров заготовки</w:t>
      </w:r>
      <w:r>
        <w:br/>
        <w:t>для изготовления или ремонта деталей</w:t>
      </w:r>
    </w:p>
    <w:p w:rsidR="00656EE3" w:rsidRDefault="00C276FB">
      <w:pPr>
        <w:pStyle w:val="271"/>
        <w:shd w:val="clear" w:color="auto" w:fill="auto"/>
        <w:spacing w:line="242" w:lineRule="exact"/>
        <w:ind w:firstLine="320"/>
      </w:pPr>
      <w:r>
        <w:t>В ремонтном производстве применяются следующие виды заготовок:</w:t>
      </w:r>
    </w:p>
    <w:p w:rsidR="00656EE3" w:rsidRDefault="00C276FB">
      <w:pPr>
        <w:pStyle w:val="271"/>
        <w:numPr>
          <w:ilvl w:val="0"/>
          <w:numId w:val="68"/>
        </w:numPr>
        <w:shd w:val="clear" w:color="auto" w:fill="auto"/>
        <w:tabs>
          <w:tab w:val="left" w:pos="614"/>
        </w:tabs>
        <w:spacing w:line="242" w:lineRule="exact"/>
        <w:ind w:firstLine="320"/>
      </w:pPr>
      <w:r>
        <w:t>отливки (чугунные и из цветных металлов);</w:t>
      </w:r>
    </w:p>
    <w:p w:rsidR="00656EE3" w:rsidRDefault="00C276FB">
      <w:pPr>
        <w:pStyle w:val="271"/>
        <w:numPr>
          <w:ilvl w:val="0"/>
          <w:numId w:val="68"/>
        </w:numPr>
        <w:shd w:val="clear" w:color="auto" w:fill="auto"/>
        <w:tabs>
          <w:tab w:val="left" w:pos="614"/>
        </w:tabs>
        <w:spacing w:line="242" w:lineRule="exact"/>
        <w:ind w:firstLine="320"/>
      </w:pPr>
      <w:r>
        <w:t>поковки из стали;</w:t>
      </w:r>
    </w:p>
    <w:p w:rsidR="00656EE3" w:rsidRDefault="00C276FB">
      <w:pPr>
        <w:pStyle w:val="271"/>
        <w:numPr>
          <w:ilvl w:val="0"/>
          <w:numId w:val="68"/>
        </w:numPr>
        <w:shd w:val="clear" w:color="auto" w:fill="auto"/>
        <w:tabs>
          <w:tab w:val="left" w:pos="614"/>
        </w:tabs>
        <w:spacing w:line="242" w:lineRule="exact"/>
        <w:ind w:firstLine="320"/>
      </w:pPr>
      <w:r>
        <w:t>сортовой материал (из стали и цветных металлов — прокат).</w:t>
      </w:r>
    </w:p>
    <w:p w:rsidR="00656EE3" w:rsidRDefault="00C276FB">
      <w:pPr>
        <w:pStyle w:val="271"/>
        <w:shd w:val="clear" w:color="auto" w:fill="auto"/>
        <w:spacing w:line="242" w:lineRule="exact"/>
        <w:ind w:firstLine="320"/>
      </w:pPr>
      <w:r>
        <w:t xml:space="preserve">Заготовку выбирают в зависимости от материала и формы готовой детали, </w:t>
      </w:r>
      <w:r>
        <w:rPr>
          <w:rStyle w:val="2780"/>
        </w:rPr>
        <w:t>усло</w:t>
      </w:r>
      <w:r>
        <w:rPr>
          <w:rStyle w:val="2780"/>
        </w:rPr>
        <w:softHyphen/>
      </w:r>
      <w:r>
        <w:t>вий ее работы, точности изготовления и вида производства (программы зада</w:t>
      </w:r>
      <w:r>
        <w:softHyphen/>
        <w:t>ния).</w:t>
      </w:r>
    </w:p>
    <w:p w:rsidR="00656EE3" w:rsidRDefault="00C276FB">
      <w:pPr>
        <w:pStyle w:val="271"/>
        <w:shd w:val="clear" w:color="auto" w:fill="auto"/>
        <w:spacing w:line="242" w:lineRule="exact"/>
        <w:ind w:firstLine="320"/>
      </w:pPr>
      <w:r>
        <w:t>Размеры всех видов заготовок по сравнению с размерами детали должны иметь припуск, т.е. слой металла, удаляемый с поверхности при механической обработке заготовки. Припуск, размер которого обеспечивает необходимую обработку данной заготовки, называется нормальным.</w:t>
      </w:r>
    </w:p>
    <w:p w:rsidR="00656EE3" w:rsidRDefault="00C276FB">
      <w:pPr>
        <w:pStyle w:val="271"/>
        <w:shd w:val="clear" w:color="auto" w:fill="auto"/>
        <w:spacing w:after="138" w:line="242" w:lineRule="exact"/>
        <w:ind w:firstLine="320"/>
      </w:pPr>
      <w:r>
        <w:t>Расчет нормального припуска на изготовление производится по формуле</w:t>
      </w:r>
    </w:p>
    <w:p w:rsidR="00656EE3" w:rsidRDefault="000C2769">
      <w:pPr>
        <w:pStyle w:val="271"/>
        <w:shd w:val="clear" w:color="auto" w:fill="auto"/>
        <w:spacing w:after="91" w:line="220" w:lineRule="exact"/>
        <w:jc w:val="right"/>
      </w:pPr>
      <w:r>
        <w:pict>
          <v:shape id="_x0000_s1738" type="#_x0000_t202" style="position:absolute;left:0;text-align:left;margin-left:354.7pt;margin-top:0;width:22.1pt;height:12.5pt;z-index:-251276800;mso-wrap-distance-left:100.3pt;mso-wrap-distance-right:5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lang w:val="en-US" w:eastAsia="en-US" w:bidi="en-US"/>
                    </w:rPr>
                    <w:t>(4.15)</w:t>
                  </w:r>
                </w:p>
              </w:txbxContent>
            </v:textbox>
            <w10:wrap type="square" side="left" anchorx="margin"/>
          </v:shape>
        </w:pict>
      </w:r>
      <w:r w:rsidR="00C276FB">
        <w:rPr>
          <w:lang w:val="en-US" w:eastAsia="en-US" w:bidi="en-US"/>
        </w:rPr>
        <w:t>Z</w:t>
      </w:r>
      <w:r w:rsidR="00C276FB" w:rsidRPr="00C276FB">
        <w:rPr>
          <w:lang w:eastAsia="en-US" w:bidi="en-US"/>
        </w:rPr>
        <w:t xml:space="preserve">= </w:t>
      </w:r>
      <w:r w:rsidR="00C276FB">
        <w:rPr>
          <w:lang w:val="en-US" w:eastAsia="en-US" w:bidi="en-US"/>
        </w:rPr>
        <w:t>Zj</w:t>
      </w:r>
      <w:r w:rsidR="00C276FB" w:rsidRPr="00C276FB">
        <w:rPr>
          <w:lang w:eastAsia="en-US" w:bidi="en-US"/>
        </w:rPr>
        <w:t xml:space="preserve">+ </w:t>
      </w:r>
      <w:r w:rsidR="00C276FB">
        <w:rPr>
          <w:lang w:val="en-US" w:eastAsia="en-US" w:bidi="en-US"/>
        </w:rPr>
        <w:t>Z</w:t>
      </w:r>
      <w:r w:rsidR="00C276FB" w:rsidRPr="00C276FB">
        <w:rPr>
          <w:vertAlign w:val="subscript"/>
          <w:lang w:eastAsia="en-US" w:bidi="en-US"/>
        </w:rPr>
        <w:t>2</w:t>
      </w:r>
      <w:r w:rsidR="00C276FB" w:rsidRPr="00C276FB">
        <w:rPr>
          <w:lang w:eastAsia="en-US" w:bidi="en-US"/>
        </w:rPr>
        <w:t xml:space="preserve"> </w:t>
      </w:r>
      <w:r w:rsidR="00C276FB">
        <w:t xml:space="preserve">+ </w:t>
      </w:r>
      <w:r w:rsidR="00C276FB">
        <w:rPr>
          <w:lang w:val="en-US" w:eastAsia="en-US" w:bidi="en-US"/>
        </w:rPr>
        <w:t>Z</w:t>
      </w:r>
      <w:r w:rsidR="00C276FB" w:rsidRPr="00C276FB">
        <w:rPr>
          <w:vertAlign w:val="subscript"/>
          <w:lang w:eastAsia="en-US" w:bidi="en-US"/>
        </w:rPr>
        <w:t>3</w:t>
      </w:r>
      <w:r w:rsidR="00C276FB" w:rsidRPr="00C276FB">
        <w:rPr>
          <w:lang w:eastAsia="en-US" w:bidi="en-US"/>
        </w:rPr>
        <w:t xml:space="preserve"> + </w:t>
      </w:r>
      <w:r w:rsidR="00C276FB">
        <w:rPr>
          <w:rStyle w:val="2711pt"/>
          <w:lang w:val="en-US" w:eastAsia="en-US" w:bidi="en-US"/>
        </w:rPr>
        <w:t>Z</w:t>
      </w:r>
      <w:r w:rsidR="00C276FB" w:rsidRPr="00C276FB">
        <w:rPr>
          <w:rStyle w:val="2711pt"/>
          <w:vertAlign w:val="subscript"/>
          <w:lang w:eastAsia="en-US" w:bidi="en-US"/>
        </w:rPr>
        <w:t>4</w:t>
      </w:r>
      <w:r w:rsidR="00C276FB" w:rsidRPr="00C276FB">
        <w:rPr>
          <w:lang w:eastAsia="en-US" w:bidi="en-US"/>
        </w:rPr>
        <w:t xml:space="preserve"> +5, </w:t>
      </w:r>
      <w:r w:rsidR="00C276FB">
        <w:t>мм,</w:t>
      </w:r>
    </w:p>
    <w:p w:rsidR="00656EE3" w:rsidRDefault="00C276FB">
      <w:pPr>
        <w:pStyle w:val="461"/>
        <w:shd w:val="clear" w:color="auto" w:fill="auto"/>
        <w:tabs>
          <w:tab w:val="left" w:pos="907"/>
        </w:tabs>
        <w:spacing w:line="221" w:lineRule="exact"/>
        <w:ind w:firstLine="0"/>
        <w:jc w:val="both"/>
      </w:pPr>
      <w:r>
        <w:t>где</w:t>
      </w:r>
      <w:r>
        <w:tab/>
      </w:r>
      <w:r>
        <w:rPr>
          <w:lang w:val="en-US" w:eastAsia="en-US" w:bidi="en-US"/>
        </w:rPr>
        <w:t>Zj</w:t>
      </w:r>
      <w:r w:rsidRPr="00C276FB">
        <w:rPr>
          <w:lang w:eastAsia="en-US" w:bidi="en-US"/>
        </w:rPr>
        <w:t xml:space="preserve"> — </w:t>
      </w:r>
      <w:r>
        <w:t>размер припуска на черновую обработку на диаметр, мм;</w:t>
      </w:r>
    </w:p>
    <w:p w:rsidR="00656EE3" w:rsidRDefault="00C276FB">
      <w:pPr>
        <w:pStyle w:val="461"/>
        <w:shd w:val="clear" w:color="auto" w:fill="auto"/>
        <w:spacing w:line="221" w:lineRule="exact"/>
        <w:ind w:left="940" w:firstLine="0"/>
      </w:pPr>
      <w:r>
        <w:rPr>
          <w:lang w:val="en-US" w:eastAsia="en-US" w:bidi="en-US"/>
        </w:rPr>
        <w:t>Z</w:t>
      </w:r>
      <w:r w:rsidRPr="00C276FB">
        <w:rPr>
          <w:rStyle w:val="462"/>
          <w:vertAlign w:val="subscript"/>
          <w:lang w:eastAsia="en-US" w:bidi="en-US"/>
        </w:rPr>
        <w:t>2</w:t>
      </w:r>
      <w:r w:rsidRPr="00C276FB">
        <w:rPr>
          <w:lang w:eastAsia="en-US" w:bidi="en-US"/>
        </w:rPr>
        <w:t xml:space="preserve"> </w:t>
      </w:r>
      <w:r>
        <w:t>— размер припуска на получистовую обработку на диаметр, мм;</w:t>
      </w:r>
    </w:p>
    <w:p w:rsidR="00656EE3" w:rsidRDefault="00C276FB">
      <w:pPr>
        <w:pStyle w:val="461"/>
        <w:shd w:val="clear" w:color="auto" w:fill="auto"/>
        <w:spacing w:line="221" w:lineRule="exact"/>
        <w:ind w:left="940" w:firstLine="0"/>
      </w:pPr>
      <w:r>
        <w:rPr>
          <w:lang w:val="en-US" w:eastAsia="en-US" w:bidi="en-US"/>
        </w:rPr>
        <w:t>Z</w:t>
      </w:r>
      <w:r w:rsidRPr="00C276FB">
        <w:rPr>
          <w:rStyle w:val="462"/>
          <w:vertAlign w:val="subscript"/>
          <w:lang w:eastAsia="en-US" w:bidi="en-US"/>
        </w:rPr>
        <w:t>3</w:t>
      </w:r>
      <w:r w:rsidRPr="00C276FB">
        <w:rPr>
          <w:lang w:eastAsia="en-US" w:bidi="en-US"/>
        </w:rPr>
        <w:t xml:space="preserve"> </w:t>
      </w:r>
      <w:r>
        <w:t>— размер припуска на чистовую обработку на диаметр, мм;</w:t>
      </w:r>
    </w:p>
    <w:p w:rsidR="00656EE3" w:rsidRDefault="00C276FB">
      <w:pPr>
        <w:pStyle w:val="461"/>
        <w:shd w:val="clear" w:color="auto" w:fill="auto"/>
        <w:spacing w:line="221" w:lineRule="exact"/>
        <w:ind w:left="940" w:firstLine="0"/>
      </w:pPr>
      <w:r>
        <w:rPr>
          <w:lang w:val="en-US" w:eastAsia="en-US" w:bidi="en-US"/>
        </w:rPr>
        <w:t>Z</w:t>
      </w:r>
      <w:r w:rsidRPr="00C276FB">
        <w:rPr>
          <w:rStyle w:val="462"/>
          <w:vertAlign w:val="subscript"/>
          <w:lang w:eastAsia="en-US" w:bidi="en-US"/>
        </w:rPr>
        <w:t>4</w:t>
      </w:r>
      <w:r w:rsidRPr="00C276FB">
        <w:rPr>
          <w:lang w:eastAsia="en-US" w:bidi="en-US"/>
        </w:rPr>
        <w:t xml:space="preserve"> </w:t>
      </w:r>
      <w:r>
        <w:t>— размер припуска на доводку на диаметр, мм;</w:t>
      </w:r>
    </w:p>
    <w:p w:rsidR="00656EE3" w:rsidRDefault="00C276FB">
      <w:pPr>
        <w:pStyle w:val="461"/>
        <w:shd w:val="clear" w:color="auto" w:fill="auto"/>
        <w:spacing w:after="105" w:line="221" w:lineRule="exact"/>
        <w:ind w:left="1020" w:firstLine="0"/>
      </w:pPr>
      <w:r>
        <w:t>5 — допуск на заготовку, мм.</w:t>
      </w:r>
    </w:p>
    <w:p w:rsidR="00656EE3" w:rsidRDefault="00C276FB">
      <w:pPr>
        <w:pStyle w:val="271"/>
        <w:shd w:val="clear" w:color="auto" w:fill="auto"/>
        <w:spacing w:after="3" w:line="240" w:lineRule="exact"/>
        <w:ind w:firstLine="320"/>
      </w:pPr>
      <w:r>
        <w:t>Величина допуска на подготовку из операционных припусков рассчитывается по формуле</w:t>
      </w:r>
    </w:p>
    <w:p w:rsidR="00656EE3" w:rsidRDefault="00C276FB">
      <w:pPr>
        <w:pStyle w:val="271"/>
        <w:shd w:val="clear" w:color="auto" w:fill="auto"/>
        <w:tabs>
          <w:tab w:val="left" w:pos="7063"/>
        </w:tabs>
        <w:spacing w:line="386" w:lineRule="exact"/>
        <w:ind w:left="2220"/>
      </w:pPr>
      <w:r>
        <w:t xml:space="preserve">5 = (0,3-0,4) </w:t>
      </w:r>
      <w:r w:rsidRPr="00C276FB">
        <w:rPr>
          <w:lang w:eastAsia="en-US" w:bidi="en-US"/>
        </w:rPr>
        <w:t>(</w:t>
      </w:r>
      <w:r>
        <w:rPr>
          <w:lang w:val="en-US" w:eastAsia="en-US" w:bidi="en-US"/>
        </w:rPr>
        <w:t>Z</w:t>
      </w:r>
      <w:r w:rsidRPr="00C276FB">
        <w:rPr>
          <w:lang w:eastAsia="en-US" w:bidi="en-US"/>
        </w:rPr>
        <w:t xml:space="preserve">, </w:t>
      </w:r>
      <w:r>
        <w:t xml:space="preserve">+ </w:t>
      </w:r>
      <w:r>
        <w:rPr>
          <w:lang w:val="en-US" w:eastAsia="en-US" w:bidi="en-US"/>
        </w:rPr>
        <w:t>Z</w:t>
      </w:r>
      <w:r w:rsidRPr="00C276FB">
        <w:rPr>
          <w:vertAlign w:val="subscript"/>
          <w:lang w:eastAsia="en-US" w:bidi="en-US"/>
        </w:rPr>
        <w:t>2</w:t>
      </w:r>
      <w:r w:rsidRPr="00C276FB">
        <w:rPr>
          <w:lang w:eastAsia="en-US" w:bidi="en-US"/>
        </w:rPr>
        <w:t xml:space="preserve"> </w:t>
      </w:r>
      <w:r>
        <w:t xml:space="preserve">+ </w:t>
      </w:r>
      <w:r>
        <w:rPr>
          <w:lang w:val="en-US" w:eastAsia="en-US" w:bidi="en-US"/>
        </w:rPr>
        <w:t>Z</w:t>
      </w:r>
      <w:r w:rsidRPr="00C276FB">
        <w:rPr>
          <w:vertAlign w:val="subscript"/>
          <w:lang w:eastAsia="en-US" w:bidi="en-US"/>
        </w:rPr>
        <w:t>3</w:t>
      </w:r>
      <w:r w:rsidRPr="00C276FB">
        <w:rPr>
          <w:lang w:eastAsia="en-US" w:bidi="en-US"/>
        </w:rPr>
        <w:t xml:space="preserve"> +</w:t>
      </w:r>
      <w:r>
        <w:rPr>
          <w:lang w:val="en-US" w:eastAsia="en-US" w:bidi="en-US"/>
        </w:rPr>
        <w:t>Z</w:t>
      </w:r>
      <w:r w:rsidRPr="00C276FB">
        <w:rPr>
          <w:vertAlign w:val="subscript"/>
          <w:lang w:eastAsia="en-US" w:bidi="en-US"/>
        </w:rPr>
        <w:t>4</w:t>
      </w:r>
      <w:r w:rsidRPr="00C276FB">
        <w:rPr>
          <w:lang w:eastAsia="en-US" w:bidi="en-US"/>
        </w:rPr>
        <w:t xml:space="preserve">), </w:t>
      </w:r>
      <w:r>
        <w:t>мм.</w:t>
      </w:r>
      <w:r>
        <w:tab/>
        <w:t>(4.16)</w:t>
      </w:r>
    </w:p>
    <w:p w:rsidR="00656EE3" w:rsidRDefault="00C276FB">
      <w:pPr>
        <w:pStyle w:val="271"/>
        <w:shd w:val="clear" w:color="auto" w:fill="auto"/>
        <w:spacing w:line="386" w:lineRule="exact"/>
        <w:ind w:firstLine="320"/>
      </w:pPr>
      <w:r>
        <w:t>Значения операционных припусков указаны в табл. 4.10—4.21.</w:t>
      </w:r>
    </w:p>
    <w:p w:rsidR="00656EE3" w:rsidRDefault="00C276FB">
      <w:pPr>
        <w:pStyle w:val="461"/>
        <w:shd w:val="clear" w:color="auto" w:fill="auto"/>
        <w:spacing w:line="180" w:lineRule="exact"/>
        <w:ind w:firstLine="0"/>
        <w:jc w:val="right"/>
      </w:pPr>
      <w:r>
        <w:t>Таблица 4.Ю</w:t>
      </w:r>
    </w:p>
    <w:p w:rsidR="00656EE3" w:rsidRDefault="00C276FB">
      <w:pPr>
        <w:pStyle w:val="5a"/>
        <w:framePr w:w="7382" w:wrap="notBeside" w:vAnchor="text" w:hAnchor="text" w:xAlign="center" w:y="1"/>
        <w:shd w:val="clear" w:color="auto" w:fill="auto"/>
        <w:spacing w:line="190" w:lineRule="exact"/>
      </w:pPr>
      <w:r>
        <w:rPr>
          <w:rStyle w:val="50pt"/>
          <w:b/>
          <w:bCs/>
        </w:rPr>
        <w:t>Припуск на черновую обработку чугунных отливок на диаметр, мм</w:t>
      </w:r>
    </w:p>
    <w:tbl>
      <w:tblPr>
        <w:tblOverlap w:val="never"/>
        <w:tblW w:w="0" w:type="auto"/>
        <w:jc w:val="center"/>
        <w:tblLayout w:type="fixed"/>
        <w:tblCellMar>
          <w:left w:w="10" w:type="dxa"/>
          <w:right w:w="10" w:type="dxa"/>
        </w:tblCellMar>
        <w:tblLook w:val="04A0"/>
      </w:tblPr>
      <w:tblGrid>
        <w:gridCol w:w="2458"/>
        <w:gridCol w:w="1282"/>
        <w:gridCol w:w="1282"/>
        <w:gridCol w:w="1282"/>
        <w:gridCol w:w="302"/>
        <w:gridCol w:w="778"/>
      </w:tblGrid>
      <w:tr w:rsidR="00656EE3">
        <w:trPr>
          <w:trHeight w:hRule="exact" w:val="341"/>
          <w:jc w:val="center"/>
        </w:trPr>
        <w:tc>
          <w:tcPr>
            <w:tcW w:w="2458" w:type="dxa"/>
            <w:vMerge w:val="restart"/>
            <w:tcBorders>
              <w:top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spacing w:line="180" w:lineRule="exact"/>
              <w:ind w:firstLine="0"/>
              <w:jc w:val="center"/>
            </w:pPr>
            <w:r>
              <w:rPr>
                <w:rStyle w:val="29pt"/>
              </w:rPr>
              <w:t>Параметр</w:t>
            </w:r>
          </w:p>
        </w:tc>
        <w:tc>
          <w:tcPr>
            <w:tcW w:w="4148" w:type="dxa"/>
            <w:gridSpan w:val="4"/>
            <w:tcBorders>
              <w:top w:val="single" w:sz="4" w:space="0" w:color="auto"/>
              <w:left w:val="single" w:sz="4" w:space="0" w:color="auto"/>
            </w:tcBorders>
            <w:shd w:val="clear" w:color="auto" w:fill="FFFFFF"/>
            <w:vAlign w:val="bottom"/>
          </w:tcPr>
          <w:p w:rsidR="00656EE3" w:rsidRDefault="00C276FB">
            <w:pPr>
              <w:pStyle w:val="22"/>
              <w:framePr w:w="7382" w:wrap="notBeside" w:vAnchor="text" w:hAnchor="text" w:xAlign="center" w:y="1"/>
              <w:shd w:val="clear" w:color="auto" w:fill="auto"/>
              <w:spacing w:line="180" w:lineRule="exact"/>
              <w:ind w:right="220" w:firstLine="0"/>
              <w:jc w:val="right"/>
            </w:pPr>
            <w:r>
              <w:rPr>
                <w:rStyle w:val="29pt"/>
              </w:rPr>
              <w:t>Наибольший размер отливок, мм</w:t>
            </w:r>
          </w:p>
        </w:tc>
        <w:tc>
          <w:tcPr>
            <w:tcW w:w="778" w:type="dxa"/>
            <w:tcBorders>
              <w:top w:val="single" w:sz="4" w:space="0" w:color="auto"/>
            </w:tcBorders>
            <w:shd w:val="clear" w:color="auto" w:fill="FFFFFF"/>
          </w:tcPr>
          <w:p w:rsidR="00656EE3" w:rsidRDefault="00656EE3">
            <w:pPr>
              <w:framePr w:w="7382" w:wrap="notBeside" w:vAnchor="text" w:hAnchor="text" w:xAlign="center" w:y="1"/>
              <w:rPr>
                <w:sz w:val="10"/>
                <w:szCs w:val="10"/>
              </w:rPr>
            </w:pPr>
          </w:p>
        </w:tc>
      </w:tr>
      <w:tr w:rsidR="00656EE3">
        <w:trPr>
          <w:trHeight w:hRule="exact" w:val="298"/>
          <w:jc w:val="center"/>
        </w:trPr>
        <w:tc>
          <w:tcPr>
            <w:tcW w:w="2458" w:type="dxa"/>
            <w:vMerge/>
            <w:shd w:val="clear" w:color="auto" w:fill="FFFFFF"/>
            <w:vAlign w:val="center"/>
          </w:tcPr>
          <w:p w:rsidR="00656EE3" w:rsidRDefault="00656EE3">
            <w:pPr>
              <w:framePr w:w="7382" w:wrap="notBeside" w:vAnchor="text" w:hAnchor="text" w:xAlign="center" w:y="1"/>
            </w:pPr>
          </w:p>
        </w:tc>
        <w:tc>
          <w:tcPr>
            <w:tcW w:w="1282" w:type="dxa"/>
            <w:tcBorders>
              <w:top w:val="single" w:sz="4" w:space="0" w:color="auto"/>
              <w:left w:val="single" w:sz="4" w:space="0" w:color="auto"/>
            </w:tcBorders>
            <w:shd w:val="clear" w:color="auto" w:fill="FFFFFF"/>
            <w:vAlign w:val="bottom"/>
          </w:tcPr>
          <w:p w:rsidR="00656EE3" w:rsidRDefault="00C276FB">
            <w:pPr>
              <w:pStyle w:val="22"/>
              <w:framePr w:w="7382" w:wrap="notBeside" w:vAnchor="text" w:hAnchor="text" w:xAlign="center" w:y="1"/>
              <w:shd w:val="clear" w:color="auto" w:fill="auto"/>
              <w:spacing w:line="180" w:lineRule="exact"/>
              <w:ind w:firstLine="0"/>
              <w:jc w:val="center"/>
            </w:pPr>
            <w:r>
              <w:rPr>
                <w:rStyle w:val="29pt0"/>
              </w:rPr>
              <w:t>100</w:t>
            </w:r>
          </w:p>
        </w:tc>
        <w:tc>
          <w:tcPr>
            <w:tcW w:w="1282" w:type="dxa"/>
            <w:tcBorders>
              <w:top w:val="single" w:sz="4" w:space="0" w:color="auto"/>
              <w:left w:val="single" w:sz="4" w:space="0" w:color="auto"/>
            </w:tcBorders>
            <w:shd w:val="clear" w:color="auto" w:fill="FFFFFF"/>
            <w:vAlign w:val="bottom"/>
          </w:tcPr>
          <w:p w:rsidR="00656EE3" w:rsidRDefault="00C276FB">
            <w:pPr>
              <w:pStyle w:val="22"/>
              <w:framePr w:w="7382" w:wrap="notBeside" w:vAnchor="text" w:hAnchor="text" w:xAlign="center" w:y="1"/>
              <w:shd w:val="clear" w:color="auto" w:fill="auto"/>
              <w:spacing w:line="180" w:lineRule="exact"/>
              <w:ind w:firstLine="0"/>
              <w:jc w:val="center"/>
            </w:pPr>
            <w:r>
              <w:rPr>
                <w:rStyle w:val="29pt0"/>
              </w:rPr>
              <w:t>200</w:t>
            </w:r>
          </w:p>
        </w:tc>
        <w:tc>
          <w:tcPr>
            <w:tcW w:w="1282" w:type="dxa"/>
            <w:tcBorders>
              <w:top w:val="single" w:sz="4" w:space="0" w:color="auto"/>
              <w:left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spacing w:line="180" w:lineRule="exact"/>
              <w:ind w:firstLine="0"/>
              <w:jc w:val="center"/>
            </w:pPr>
            <w:r>
              <w:rPr>
                <w:rStyle w:val="29pt"/>
              </w:rPr>
              <w:t>300</w:t>
            </w:r>
          </w:p>
        </w:tc>
        <w:tc>
          <w:tcPr>
            <w:tcW w:w="1080" w:type="dxa"/>
            <w:gridSpan w:val="2"/>
            <w:tcBorders>
              <w:top w:val="single" w:sz="4" w:space="0" w:color="auto"/>
              <w:left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tabs>
                <w:tab w:val="left" w:leader="underscore" w:pos="552"/>
              </w:tabs>
              <w:spacing w:line="180" w:lineRule="exact"/>
              <w:ind w:firstLine="0"/>
              <w:jc w:val="both"/>
            </w:pPr>
            <w:r>
              <w:rPr>
                <w:rStyle w:val="29pt"/>
              </w:rPr>
              <w:t>500</w:t>
            </w:r>
            <w:r>
              <w:rPr>
                <w:rStyle w:val="29pt"/>
              </w:rPr>
              <w:tab/>
            </w:r>
          </w:p>
        </w:tc>
      </w:tr>
      <w:tr w:rsidR="00656EE3">
        <w:trPr>
          <w:trHeight w:hRule="exact" w:val="322"/>
          <w:jc w:val="center"/>
        </w:trPr>
        <w:tc>
          <w:tcPr>
            <w:tcW w:w="2458" w:type="dxa"/>
            <w:tcBorders>
              <w:top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spacing w:line="180" w:lineRule="exact"/>
              <w:ind w:firstLine="0"/>
            </w:pPr>
            <w:r>
              <w:rPr>
                <w:rStyle w:val="29pt"/>
              </w:rPr>
              <w:t>Простые отливки</w:t>
            </w:r>
          </w:p>
        </w:tc>
        <w:tc>
          <w:tcPr>
            <w:tcW w:w="1282" w:type="dxa"/>
            <w:tcBorders>
              <w:top w:val="single" w:sz="4" w:space="0" w:color="auto"/>
            </w:tcBorders>
            <w:shd w:val="clear" w:color="auto" w:fill="FFFFFF"/>
            <w:vAlign w:val="bottom"/>
          </w:tcPr>
          <w:p w:rsidR="00656EE3" w:rsidRDefault="00C276FB">
            <w:pPr>
              <w:pStyle w:val="22"/>
              <w:framePr w:w="7382" w:wrap="notBeside" w:vAnchor="text" w:hAnchor="text" w:xAlign="center" w:y="1"/>
              <w:shd w:val="clear" w:color="auto" w:fill="auto"/>
              <w:spacing w:line="180" w:lineRule="exact"/>
              <w:ind w:firstLine="0"/>
              <w:jc w:val="center"/>
            </w:pPr>
            <w:r>
              <w:rPr>
                <w:rStyle w:val="29pt0"/>
              </w:rPr>
              <w:t>6</w:t>
            </w:r>
          </w:p>
        </w:tc>
        <w:tc>
          <w:tcPr>
            <w:tcW w:w="1282" w:type="dxa"/>
            <w:tcBorders>
              <w:top w:val="single" w:sz="4" w:space="0" w:color="auto"/>
            </w:tcBorders>
            <w:shd w:val="clear" w:color="auto" w:fill="FFFFFF"/>
            <w:vAlign w:val="bottom"/>
          </w:tcPr>
          <w:p w:rsidR="00656EE3" w:rsidRDefault="00C276FB">
            <w:pPr>
              <w:pStyle w:val="22"/>
              <w:framePr w:w="7382" w:wrap="notBeside" w:vAnchor="text" w:hAnchor="text" w:xAlign="center" w:y="1"/>
              <w:shd w:val="clear" w:color="auto" w:fill="auto"/>
              <w:spacing w:line="180" w:lineRule="exact"/>
              <w:ind w:firstLine="0"/>
              <w:jc w:val="center"/>
            </w:pPr>
            <w:r>
              <w:rPr>
                <w:rStyle w:val="29pt0"/>
              </w:rPr>
              <w:t>8</w:t>
            </w:r>
          </w:p>
        </w:tc>
        <w:tc>
          <w:tcPr>
            <w:tcW w:w="1282" w:type="dxa"/>
            <w:tcBorders>
              <w:top w:val="single" w:sz="4" w:space="0" w:color="auto"/>
            </w:tcBorders>
            <w:shd w:val="clear" w:color="auto" w:fill="FFFFFF"/>
            <w:vAlign w:val="bottom"/>
          </w:tcPr>
          <w:p w:rsidR="00656EE3" w:rsidRDefault="00C276FB">
            <w:pPr>
              <w:pStyle w:val="22"/>
              <w:framePr w:w="7382" w:wrap="notBeside" w:vAnchor="text" w:hAnchor="text" w:xAlign="center" w:y="1"/>
              <w:shd w:val="clear" w:color="auto" w:fill="auto"/>
              <w:spacing w:line="180" w:lineRule="exact"/>
              <w:ind w:firstLine="0"/>
              <w:jc w:val="center"/>
            </w:pPr>
            <w:r>
              <w:rPr>
                <w:rStyle w:val="29pt0"/>
              </w:rPr>
              <w:t>10</w:t>
            </w:r>
          </w:p>
        </w:tc>
        <w:tc>
          <w:tcPr>
            <w:tcW w:w="302" w:type="dxa"/>
            <w:tcBorders>
              <w:top w:val="single" w:sz="4" w:space="0" w:color="auto"/>
            </w:tcBorders>
            <w:shd w:val="clear" w:color="auto" w:fill="FFFFFF"/>
          </w:tcPr>
          <w:p w:rsidR="00656EE3" w:rsidRDefault="00656EE3">
            <w:pPr>
              <w:framePr w:w="7382" w:wrap="notBeside" w:vAnchor="text" w:hAnchor="text" w:xAlign="center" w:y="1"/>
              <w:rPr>
                <w:sz w:val="10"/>
                <w:szCs w:val="10"/>
              </w:rPr>
            </w:pPr>
          </w:p>
        </w:tc>
        <w:tc>
          <w:tcPr>
            <w:tcW w:w="778" w:type="dxa"/>
            <w:tcBorders>
              <w:top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tabs>
                <w:tab w:val="left" w:leader="underscore" w:pos="497"/>
                <w:tab w:val="left" w:leader="underscore" w:pos="538"/>
              </w:tabs>
              <w:spacing w:line="180" w:lineRule="exact"/>
              <w:ind w:firstLine="0"/>
              <w:jc w:val="both"/>
            </w:pPr>
            <w:r>
              <w:rPr>
                <w:rStyle w:val="29pt0"/>
              </w:rPr>
              <w:t>12</w:t>
            </w:r>
            <w:r>
              <w:rPr>
                <w:rStyle w:val="29pt"/>
              </w:rPr>
              <w:tab/>
            </w:r>
            <w:r>
              <w:rPr>
                <w:rStyle w:val="29pt"/>
              </w:rPr>
              <w:tab/>
            </w:r>
          </w:p>
        </w:tc>
      </w:tr>
      <w:tr w:rsidR="00656EE3">
        <w:trPr>
          <w:trHeight w:hRule="exact" w:val="350"/>
          <w:jc w:val="center"/>
        </w:trPr>
        <w:tc>
          <w:tcPr>
            <w:tcW w:w="2458" w:type="dxa"/>
            <w:tcBorders>
              <w:top w:val="single" w:sz="4" w:space="0" w:color="auto"/>
              <w:bottom w:val="single" w:sz="4" w:space="0" w:color="auto"/>
            </w:tcBorders>
            <w:shd w:val="clear" w:color="auto" w:fill="FFFFFF"/>
          </w:tcPr>
          <w:p w:rsidR="00656EE3" w:rsidRDefault="00C276FB">
            <w:pPr>
              <w:pStyle w:val="22"/>
              <w:framePr w:w="7382" w:wrap="notBeside" w:vAnchor="text" w:hAnchor="text" w:xAlign="center" w:y="1"/>
              <w:shd w:val="clear" w:color="auto" w:fill="auto"/>
              <w:spacing w:line="180" w:lineRule="exact"/>
              <w:ind w:firstLine="0"/>
            </w:pPr>
            <w:r>
              <w:rPr>
                <w:rStyle w:val="29pt"/>
              </w:rPr>
              <w:t>Сложные отливы</w:t>
            </w:r>
          </w:p>
        </w:tc>
        <w:tc>
          <w:tcPr>
            <w:tcW w:w="1282" w:type="dxa"/>
            <w:tcBorders>
              <w:top w:val="single" w:sz="4" w:space="0" w:color="auto"/>
              <w:bottom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spacing w:line="180" w:lineRule="exact"/>
              <w:ind w:firstLine="0"/>
              <w:jc w:val="center"/>
            </w:pPr>
            <w:r>
              <w:rPr>
                <w:rStyle w:val="29pt0"/>
              </w:rPr>
              <w:t>8</w:t>
            </w:r>
          </w:p>
        </w:tc>
        <w:tc>
          <w:tcPr>
            <w:tcW w:w="1282" w:type="dxa"/>
            <w:tcBorders>
              <w:top w:val="single" w:sz="4" w:space="0" w:color="auto"/>
              <w:bottom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spacing w:line="180" w:lineRule="exact"/>
              <w:ind w:firstLine="0"/>
              <w:jc w:val="center"/>
            </w:pPr>
            <w:r>
              <w:rPr>
                <w:rStyle w:val="29pt0"/>
              </w:rPr>
              <w:t>10</w:t>
            </w:r>
          </w:p>
        </w:tc>
        <w:tc>
          <w:tcPr>
            <w:tcW w:w="1282" w:type="dxa"/>
            <w:tcBorders>
              <w:top w:val="single" w:sz="4" w:space="0" w:color="auto"/>
              <w:bottom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spacing w:line="180" w:lineRule="exact"/>
              <w:ind w:firstLine="0"/>
              <w:jc w:val="center"/>
            </w:pPr>
            <w:r>
              <w:rPr>
                <w:rStyle w:val="29pt0"/>
              </w:rPr>
              <w:t>12</w:t>
            </w:r>
          </w:p>
        </w:tc>
        <w:tc>
          <w:tcPr>
            <w:tcW w:w="302" w:type="dxa"/>
            <w:tcBorders>
              <w:top w:val="single" w:sz="4" w:space="0" w:color="auto"/>
              <w:bottom w:val="single" w:sz="4" w:space="0" w:color="auto"/>
            </w:tcBorders>
            <w:shd w:val="clear" w:color="auto" w:fill="FFFFFF"/>
          </w:tcPr>
          <w:p w:rsidR="00656EE3" w:rsidRDefault="00656EE3">
            <w:pPr>
              <w:framePr w:w="7382" w:wrap="notBeside" w:vAnchor="text" w:hAnchor="text" w:xAlign="center" w:y="1"/>
              <w:rPr>
                <w:sz w:val="10"/>
                <w:szCs w:val="10"/>
              </w:rPr>
            </w:pPr>
          </w:p>
        </w:tc>
        <w:tc>
          <w:tcPr>
            <w:tcW w:w="778" w:type="dxa"/>
            <w:tcBorders>
              <w:top w:val="single" w:sz="4" w:space="0" w:color="auto"/>
              <w:bottom w:val="single" w:sz="4" w:space="0" w:color="auto"/>
            </w:tcBorders>
            <w:shd w:val="clear" w:color="auto" w:fill="FFFFFF"/>
            <w:vAlign w:val="center"/>
          </w:tcPr>
          <w:p w:rsidR="00656EE3" w:rsidRDefault="00C276FB">
            <w:pPr>
              <w:pStyle w:val="22"/>
              <w:framePr w:w="7382" w:wrap="notBeside" w:vAnchor="text" w:hAnchor="text" w:xAlign="center" w:y="1"/>
              <w:shd w:val="clear" w:color="auto" w:fill="auto"/>
              <w:spacing w:line="180" w:lineRule="exact"/>
              <w:ind w:firstLine="0"/>
              <w:jc w:val="both"/>
            </w:pPr>
            <w:r>
              <w:rPr>
                <w:rStyle w:val="29pt"/>
              </w:rPr>
              <w:t>16</w:t>
            </w:r>
          </w:p>
        </w:tc>
      </w:tr>
    </w:tbl>
    <w:p w:rsidR="00656EE3" w:rsidRDefault="00C276FB">
      <w:pPr>
        <w:pStyle w:val="252"/>
        <w:framePr w:w="7382" w:wrap="notBeside" w:vAnchor="text" w:hAnchor="text" w:xAlign="center" w:y="1"/>
        <w:shd w:val="clear" w:color="auto" w:fill="auto"/>
        <w:spacing w:line="210" w:lineRule="exact"/>
      </w:pPr>
      <w:r>
        <w:t>Таблица</w:t>
      </w:r>
      <w:r>
        <w:rPr>
          <w:rStyle w:val="25TimesNewRoman105pt"/>
          <w:rFonts w:eastAsia="Microsoft Sans Serif"/>
          <w:vertAlign w:val="superscript"/>
        </w:rPr>
        <w:t>4</w:t>
      </w:r>
      <w:r>
        <w:rPr>
          <w:rStyle w:val="25TimesNewRoman105pt"/>
          <w:rFonts w:eastAsia="Microsoft Sans Serif"/>
        </w:rPr>
        <w:t>*</w:t>
      </w:r>
      <w:r>
        <w:rPr>
          <w:rStyle w:val="25TimesNewRoman105pt"/>
          <w:rFonts w:eastAsia="Microsoft Sans Serif"/>
          <w:vertAlign w:val="superscript"/>
        </w:rPr>
        <w:t>11</w:t>
      </w:r>
    </w:p>
    <w:p w:rsidR="00656EE3" w:rsidRDefault="00656EE3">
      <w:pPr>
        <w:framePr w:w="7382" w:wrap="notBeside" w:vAnchor="text" w:hAnchor="text" w:xAlign="center" w:y="1"/>
        <w:rPr>
          <w:sz w:val="2"/>
          <w:szCs w:val="2"/>
        </w:rPr>
      </w:pPr>
    </w:p>
    <w:p w:rsidR="00656EE3" w:rsidRDefault="00656EE3">
      <w:pPr>
        <w:rPr>
          <w:sz w:val="2"/>
          <w:szCs w:val="2"/>
        </w:rPr>
      </w:pPr>
    </w:p>
    <w:p w:rsidR="00656EE3" w:rsidRDefault="00C276FB">
      <w:pPr>
        <w:pStyle w:val="380"/>
        <w:shd w:val="clear" w:color="auto" w:fill="auto"/>
        <w:spacing w:before="110" w:after="137" w:line="190" w:lineRule="exact"/>
        <w:ind w:right="220" w:firstLine="0"/>
        <w:jc w:val="center"/>
      </w:pPr>
      <w:r>
        <w:rPr>
          <w:rStyle w:val="380pt0"/>
          <w:b/>
          <w:bCs/>
        </w:rPr>
        <w:t>Припуск на черновую обработку поковок длиной не более 250 мм</w:t>
      </w:r>
    </w:p>
    <w:p w:rsidR="00656EE3" w:rsidRDefault="000C2769">
      <w:pPr>
        <w:pStyle w:val="461"/>
        <w:shd w:val="clear" w:color="auto" w:fill="auto"/>
        <w:spacing w:line="180" w:lineRule="exact"/>
        <w:ind w:left="940" w:firstLine="0"/>
      </w:pPr>
      <w:r>
        <w:pict>
          <v:shape id="_x0000_s1739" type="#_x0000_t202" style="position:absolute;left:0;text-align:left;margin-left:272.4pt;margin-top:-1.2pt;width:67.2pt;height:11.4pt;z-index:-251275776;mso-wrap-distance-left:96.85pt;mso-wrap-distance-right:5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rPr>
                    <w:t>На диаметр, мм</w:t>
                  </w:r>
                </w:p>
              </w:txbxContent>
            </v:textbox>
            <w10:wrap type="square" side="left" anchorx="margin"/>
          </v:shape>
        </w:pict>
      </w:r>
      <w:r w:rsidR="00C276FB">
        <w:t>Диаметр поковок, мм, не более</w:t>
      </w:r>
    </w:p>
    <w:p w:rsidR="00656EE3" w:rsidRDefault="000C2769">
      <w:pPr>
        <w:pStyle w:val="1451"/>
        <w:shd w:val="clear" w:color="auto" w:fill="auto"/>
        <w:spacing w:before="0"/>
      </w:pPr>
      <w:r>
        <w:pict>
          <v:shape id="_x0000_s1740" type="#_x0000_t202" style="position:absolute;left:0;text-align:left;margin-left:106.55pt;margin-top:-5.35pt;width:14.9pt;height:48.7pt;z-index:-251274752;mso-wrap-distance-left:5pt;mso-wrap-distance-right:172.3pt;mso-position-horizontal-relative:margin" filled="f" stroked="f">
            <v:textbox style="mso-fit-shape-to-text:t" inset="0,0,0,0">
              <w:txbxContent>
                <w:p w:rsidR="00C276FB" w:rsidRDefault="00C276FB">
                  <w:pPr>
                    <w:pStyle w:val="461"/>
                    <w:shd w:val="clear" w:color="auto" w:fill="auto"/>
                    <w:spacing w:line="305" w:lineRule="exact"/>
                    <w:ind w:firstLine="0"/>
                  </w:pPr>
                  <w:r>
                    <w:rPr>
                      <w:rStyle w:val="46Exact"/>
                    </w:rPr>
                    <w:t>50</w:t>
                  </w:r>
                </w:p>
                <w:p w:rsidR="00C276FB" w:rsidRDefault="00C276FB">
                  <w:pPr>
                    <w:pStyle w:val="930"/>
                    <w:shd w:val="clear" w:color="auto" w:fill="auto"/>
                    <w:spacing w:line="305" w:lineRule="exact"/>
                  </w:pPr>
                  <w:r>
                    <w:rPr>
                      <w:rStyle w:val="930ptExact"/>
                      <w:b/>
                      <w:bCs/>
                    </w:rPr>
                    <w:t>Тою</w:t>
                  </w:r>
                </w:p>
                <w:p w:rsidR="00C276FB" w:rsidRDefault="00C276FB">
                  <w:pPr>
                    <w:pStyle w:val="271"/>
                    <w:shd w:val="clear" w:color="auto" w:fill="auto"/>
                    <w:spacing w:line="305" w:lineRule="exact"/>
                    <w:jc w:val="left"/>
                  </w:pPr>
                  <w:r>
                    <w:rPr>
                      <w:rStyle w:val="27Exact"/>
                    </w:rPr>
                    <w:t>750</w:t>
                  </w:r>
                </w:p>
              </w:txbxContent>
            </v:textbox>
            <w10:wrap type="square" side="right" anchorx="margin"/>
          </v:shape>
        </w:pict>
      </w:r>
      <w:r w:rsidR="00C276FB">
        <w:t>12</w:t>
      </w:r>
    </w:p>
    <w:p w:rsidR="00656EE3" w:rsidRDefault="00C276FB">
      <w:pPr>
        <w:pStyle w:val="351"/>
        <w:shd w:val="clear" w:color="auto" w:fill="auto"/>
        <w:spacing w:before="0" w:after="0" w:line="317" w:lineRule="exact"/>
      </w:pPr>
      <w:r>
        <w:t>~\А~~</w:t>
      </w:r>
    </w:p>
    <w:p w:rsidR="00656EE3" w:rsidRDefault="00C276FB">
      <w:pPr>
        <w:pStyle w:val="271"/>
        <w:shd w:val="clear" w:color="auto" w:fill="auto"/>
        <w:spacing w:line="317" w:lineRule="exact"/>
      </w:pPr>
      <w:r>
        <w:t>Т8</w:t>
      </w:r>
    </w:p>
    <w:p w:rsidR="00656EE3" w:rsidRDefault="000C2769">
      <w:pPr>
        <w:pStyle w:val="1460"/>
        <w:shd w:val="clear" w:color="auto" w:fill="auto"/>
        <w:spacing w:line="180" w:lineRule="exact"/>
      </w:pPr>
      <w:r>
        <w:pict>
          <v:shape id="_x0000_s1741" type="#_x0000_t202" style="position:absolute;left:0;text-align:left;margin-left:292.8pt;margin-top:-.7pt;width:11.3pt;height:11.85pt;z-index:-251273728;mso-wrap-distance-left:172.8pt;mso-wrap-distance-right:5pt;mso-wrap-distance-bottom:18.2pt;mso-position-horizontal-relative:margin" filled="f" stroked="f">
            <v:textbox style="mso-fit-shape-to-text:t" inset="0,0,0,0">
              <w:txbxContent>
                <w:p w:rsidR="00C276FB" w:rsidRDefault="00C276FB">
                  <w:pPr>
                    <w:pStyle w:val="147"/>
                    <w:shd w:val="clear" w:color="auto" w:fill="auto"/>
                    <w:spacing w:line="180" w:lineRule="exact"/>
                  </w:pPr>
                  <w:r>
                    <w:t>22</w:t>
                  </w:r>
                </w:p>
              </w:txbxContent>
            </v:textbox>
            <w10:wrap type="square" side="left" anchorx="margin"/>
          </v:shape>
        </w:pict>
      </w:r>
      <w:r w:rsidR="00C276FB">
        <w:t>200</w:t>
      </w:r>
      <w:r w:rsidR="00C276FB">
        <w:br w:type="page"/>
      </w:r>
    </w:p>
    <w:p w:rsidR="00656EE3" w:rsidRDefault="00C276FB">
      <w:pPr>
        <w:pStyle w:val="74"/>
        <w:framePr w:w="7478" w:wrap="notBeside" w:vAnchor="text" w:hAnchor="text" w:xAlign="center" w:y="1"/>
        <w:shd w:val="clear" w:color="auto" w:fill="auto"/>
        <w:spacing w:line="180" w:lineRule="exact"/>
        <w:ind w:firstLine="0"/>
      </w:pPr>
      <w:r>
        <w:lastRenderedPageBreak/>
        <w:t>Таблица 4.12</w:t>
      </w:r>
    </w:p>
    <w:p w:rsidR="00656EE3" w:rsidRDefault="00C276FB">
      <w:pPr>
        <w:pStyle w:val="5a"/>
        <w:framePr w:w="7478" w:wrap="notBeside" w:vAnchor="text" w:hAnchor="text" w:xAlign="center" w:y="1"/>
        <w:shd w:val="clear" w:color="auto" w:fill="auto"/>
        <w:spacing w:line="204" w:lineRule="exact"/>
        <w:jc w:val="center"/>
      </w:pPr>
      <w:r>
        <w:rPr>
          <w:rStyle w:val="50pt"/>
          <w:b/>
          <w:bCs/>
        </w:rPr>
        <w:t>Припуск на черновое обтачивание валов из проката (материал — сталь горячекатаная)</w:t>
      </w:r>
    </w:p>
    <w:tbl>
      <w:tblPr>
        <w:tblOverlap w:val="never"/>
        <w:tblW w:w="0" w:type="auto"/>
        <w:jc w:val="center"/>
        <w:tblLayout w:type="fixed"/>
        <w:tblCellMar>
          <w:left w:w="10" w:type="dxa"/>
          <w:right w:w="10" w:type="dxa"/>
        </w:tblCellMar>
        <w:tblLook w:val="04A0"/>
      </w:tblPr>
      <w:tblGrid>
        <w:gridCol w:w="1603"/>
        <w:gridCol w:w="653"/>
        <w:gridCol w:w="648"/>
        <w:gridCol w:w="648"/>
        <w:gridCol w:w="648"/>
        <w:gridCol w:w="648"/>
        <w:gridCol w:w="648"/>
        <w:gridCol w:w="653"/>
        <w:gridCol w:w="648"/>
        <w:gridCol w:w="682"/>
      </w:tblGrid>
      <w:tr w:rsidR="00656EE3">
        <w:trPr>
          <w:trHeight w:hRule="exact" w:val="360"/>
          <w:jc w:val="center"/>
        </w:trPr>
        <w:tc>
          <w:tcPr>
            <w:tcW w:w="1603"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Отношение</w:t>
            </w:r>
          </w:p>
        </w:tc>
        <w:tc>
          <w:tcPr>
            <w:tcW w:w="5876" w:type="dxa"/>
            <w:gridSpan w:val="9"/>
            <w:tcBorders>
              <w:top w:val="single" w:sz="4" w:space="0" w:color="auto"/>
              <w:left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Диаметр обрабатываемой поверхности, мм, не более</w:t>
            </w:r>
          </w:p>
        </w:tc>
      </w:tr>
      <w:tr w:rsidR="00656EE3">
        <w:trPr>
          <w:trHeight w:hRule="exact" w:val="317"/>
          <w:jc w:val="center"/>
        </w:trPr>
        <w:tc>
          <w:tcPr>
            <w:tcW w:w="1603" w:type="dxa"/>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pPr>
            <w:r>
              <w:rPr>
                <w:rStyle w:val="29pt"/>
              </w:rPr>
              <w:t>длины заготовки</w:t>
            </w:r>
          </w:p>
        </w:tc>
        <w:tc>
          <w:tcPr>
            <w:tcW w:w="653"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left="260" w:firstLine="0"/>
            </w:pPr>
            <w:r>
              <w:rPr>
                <w:rStyle w:val="29pt0"/>
              </w:rPr>
              <w:t>10</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left="300" w:firstLine="0"/>
            </w:pPr>
            <w:r>
              <w:rPr>
                <w:rStyle w:val="29pt"/>
              </w:rPr>
              <w:t>15</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0"/>
              </w:rPr>
              <w:t>20</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30</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40</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left="300" w:firstLine="0"/>
            </w:pPr>
            <w:r>
              <w:rPr>
                <w:rStyle w:val="29pt"/>
              </w:rPr>
              <w:t>50</w:t>
            </w:r>
          </w:p>
        </w:tc>
        <w:tc>
          <w:tcPr>
            <w:tcW w:w="653"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60</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20" w:firstLine="0"/>
              <w:jc w:val="right"/>
            </w:pPr>
            <w:r>
              <w:rPr>
                <w:rStyle w:val="29pt"/>
              </w:rPr>
              <w:t>80</w:t>
            </w:r>
          </w:p>
        </w:tc>
        <w:tc>
          <w:tcPr>
            <w:tcW w:w="682"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40" w:firstLine="0"/>
              <w:jc w:val="right"/>
            </w:pPr>
            <w:r>
              <w:rPr>
                <w:rStyle w:val="29pt"/>
              </w:rPr>
              <w:t>150</w:t>
            </w:r>
          </w:p>
        </w:tc>
      </w:tr>
      <w:tr w:rsidR="00656EE3">
        <w:trPr>
          <w:trHeight w:hRule="exact" w:val="317"/>
          <w:jc w:val="center"/>
        </w:trPr>
        <w:tc>
          <w:tcPr>
            <w:tcW w:w="1603" w:type="dxa"/>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к ее диаметру</w:t>
            </w:r>
          </w:p>
        </w:tc>
        <w:tc>
          <w:tcPr>
            <w:tcW w:w="5876" w:type="dxa"/>
            <w:gridSpan w:val="9"/>
            <w:tcBorders>
              <w:top w:val="single" w:sz="4" w:space="0" w:color="auto"/>
              <w:left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Припуск на диаметр, мм</w:t>
            </w:r>
          </w:p>
        </w:tc>
      </w:tr>
      <w:tr w:rsidR="00656EE3">
        <w:trPr>
          <w:trHeight w:hRule="exact" w:val="317"/>
          <w:jc w:val="center"/>
        </w:trPr>
        <w:tc>
          <w:tcPr>
            <w:tcW w:w="1603"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pPr>
            <w:r>
              <w:rPr>
                <w:rStyle w:val="29pt"/>
              </w:rPr>
              <w:t>" 4</w:t>
            </w:r>
          </w:p>
        </w:tc>
        <w:tc>
          <w:tcPr>
            <w:tcW w:w="653"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0"/>
              </w:rPr>
              <w:t>2</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0"/>
              </w:rPr>
              <w:t>2</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0"/>
              </w:rPr>
              <w:t>2</w:t>
            </w:r>
          </w:p>
        </w:tc>
        <w:tc>
          <w:tcPr>
            <w:tcW w:w="64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3</w:t>
            </w:r>
          </w:p>
        </w:tc>
        <w:tc>
          <w:tcPr>
            <w:tcW w:w="64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3</w:t>
            </w:r>
          </w:p>
        </w:tc>
        <w:tc>
          <w:tcPr>
            <w:tcW w:w="64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4</w:t>
            </w:r>
          </w:p>
        </w:tc>
        <w:tc>
          <w:tcPr>
            <w:tcW w:w="653"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5</w:t>
            </w:r>
          </w:p>
        </w:tc>
        <w:tc>
          <w:tcPr>
            <w:tcW w:w="64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right="220" w:firstLine="0"/>
              <w:jc w:val="right"/>
            </w:pPr>
            <w:r>
              <w:rPr>
                <w:rStyle w:val="29pt"/>
              </w:rPr>
              <w:t>5</w:t>
            </w:r>
          </w:p>
        </w:tc>
        <w:tc>
          <w:tcPr>
            <w:tcW w:w="682"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right="240" w:firstLine="0"/>
              <w:jc w:val="right"/>
            </w:pPr>
            <w:r>
              <w:rPr>
                <w:rStyle w:val="29pt"/>
              </w:rPr>
              <w:t>5</w:t>
            </w:r>
          </w:p>
        </w:tc>
      </w:tr>
      <w:tr w:rsidR="00656EE3">
        <w:trPr>
          <w:trHeight w:hRule="exact" w:val="312"/>
          <w:jc w:val="center"/>
        </w:trPr>
        <w:tc>
          <w:tcPr>
            <w:tcW w:w="1603"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8</w:t>
            </w:r>
          </w:p>
        </w:tc>
        <w:tc>
          <w:tcPr>
            <w:tcW w:w="653"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2</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0"/>
              </w:rPr>
              <w:t>2</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0"/>
              </w:rPr>
              <w:t>2</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3</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4</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4</w:t>
            </w:r>
          </w:p>
        </w:tc>
        <w:tc>
          <w:tcPr>
            <w:tcW w:w="653"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5</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20" w:firstLine="0"/>
              <w:jc w:val="right"/>
            </w:pPr>
            <w:r>
              <w:rPr>
                <w:rStyle w:val="29pt"/>
              </w:rPr>
              <w:t>5</w:t>
            </w:r>
          </w:p>
        </w:tc>
        <w:tc>
          <w:tcPr>
            <w:tcW w:w="682"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40" w:firstLine="0"/>
              <w:jc w:val="right"/>
            </w:pPr>
            <w:r>
              <w:rPr>
                <w:rStyle w:val="29pt0"/>
              </w:rPr>
              <w:t>10</w:t>
            </w:r>
          </w:p>
        </w:tc>
      </w:tr>
      <w:tr w:rsidR="00656EE3">
        <w:trPr>
          <w:trHeight w:hRule="exact" w:val="317"/>
          <w:jc w:val="center"/>
        </w:trPr>
        <w:tc>
          <w:tcPr>
            <w:tcW w:w="1603"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pPr>
            <w:r>
              <w:rPr>
                <w:rStyle w:val="29pt"/>
              </w:rPr>
              <w:t xml:space="preserve">‘ </w:t>
            </w:r>
            <w:r>
              <w:rPr>
                <w:rStyle w:val="29pt0"/>
              </w:rPr>
              <w:t>12</w:t>
            </w:r>
          </w:p>
        </w:tc>
        <w:tc>
          <w:tcPr>
            <w:tcW w:w="653"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2</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3</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3</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4</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5</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5</w:t>
            </w:r>
          </w:p>
        </w:tc>
        <w:tc>
          <w:tcPr>
            <w:tcW w:w="653"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5</w:t>
            </w:r>
          </w:p>
        </w:tc>
        <w:tc>
          <w:tcPr>
            <w:tcW w:w="64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20" w:firstLine="0"/>
              <w:jc w:val="right"/>
            </w:pPr>
            <w:r>
              <w:rPr>
                <w:rStyle w:val="29pt0"/>
              </w:rPr>
              <w:t>10</w:t>
            </w:r>
          </w:p>
        </w:tc>
        <w:tc>
          <w:tcPr>
            <w:tcW w:w="682"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40" w:firstLine="0"/>
              <w:jc w:val="right"/>
            </w:pPr>
            <w:r>
              <w:rPr>
                <w:rStyle w:val="29pt0"/>
              </w:rPr>
              <w:t>10</w:t>
            </w:r>
          </w:p>
        </w:tc>
      </w:tr>
      <w:tr w:rsidR="00656EE3">
        <w:trPr>
          <w:trHeight w:hRule="exact" w:val="346"/>
          <w:jc w:val="center"/>
        </w:trPr>
        <w:tc>
          <w:tcPr>
            <w:tcW w:w="1603"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20</w:t>
            </w:r>
          </w:p>
        </w:tc>
        <w:tc>
          <w:tcPr>
            <w:tcW w:w="653"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3</w:t>
            </w:r>
          </w:p>
        </w:tc>
        <w:tc>
          <w:tcPr>
            <w:tcW w:w="64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3</w:t>
            </w:r>
          </w:p>
        </w:tc>
        <w:tc>
          <w:tcPr>
            <w:tcW w:w="64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4</w:t>
            </w:r>
          </w:p>
        </w:tc>
        <w:tc>
          <w:tcPr>
            <w:tcW w:w="64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4</w:t>
            </w:r>
          </w:p>
        </w:tc>
        <w:tc>
          <w:tcPr>
            <w:tcW w:w="64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5</w:t>
            </w:r>
          </w:p>
        </w:tc>
        <w:tc>
          <w:tcPr>
            <w:tcW w:w="64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
              </w:rPr>
              <w:t>5</w:t>
            </w:r>
          </w:p>
        </w:tc>
        <w:tc>
          <w:tcPr>
            <w:tcW w:w="653"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60" w:firstLine="0"/>
              <w:jc w:val="right"/>
            </w:pPr>
            <w:r>
              <w:rPr>
                <w:rStyle w:val="29pt0"/>
              </w:rPr>
              <w:t>8</w:t>
            </w:r>
          </w:p>
        </w:tc>
        <w:tc>
          <w:tcPr>
            <w:tcW w:w="64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20" w:firstLine="0"/>
              <w:jc w:val="right"/>
            </w:pPr>
            <w:r>
              <w:rPr>
                <w:rStyle w:val="29pt0"/>
              </w:rPr>
              <w:t>10</w:t>
            </w:r>
          </w:p>
        </w:tc>
        <w:tc>
          <w:tcPr>
            <w:tcW w:w="682"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right="240" w:firstLine="0"/>
              <w:jc w:val="right"/>
            </w:pPr>
            <w:r>
              <w:rPr>
                <w:rStyle w:val="29pt0"/>
              </w:rPr>
              <w:t>10</w:t>
            </w:r>
          </w:p>
        </w:tc>
      </w:tr>
    </w:tbl>
    <w:p w:rsidR="00656EE3" w:rsidRDefault="00656EE3">
      <w:pPr>
        <w:framePr w:w="7478" w:wrap="notBeside" w:vAnchor="text" w:hAnchor="text" w:xAlign="center" w:y="1"/>
        <w:rPr>
          <w:sz w:val="2"/>
          <w:szCs w:val="2"/>
        </w:rPr>
      </w:pPr>
    </w:p>
    <w:p w:rsidR="00656EE3" w:rsidRDefault="00656EE3">
      <w:pPr>
        <w:rPr>
          <w:sz w:val="2"/>
          <w:szCs w:val="2"/>
        </w:rPr>
      </w:pPr>
    </w:p>
    <w:p w:rsidR="00656EE3" w:rsidRDefault="00C276FB">
      <w:pPr>
        <w:pStyle w:val="380"/>
        <w:shd w:val="clear" w:color="auto" w:fill="auto"/>
        <w:spacing w:before="582" w:after="0" w:line="190" w:lineRule="exact"/>
        <w:ind w:left="40" w:firstLine="0"/>
        <w:jc w:val="center"/>
      </w:pPr>
      <w:r>
        <w:rPr>
          <w:rStyle w:val="380pt0"/>
          <w:b/>
          <w:bCs/>
        </w:rPr>
        <w:t>Припуск на чистовое обтачивание заготовок валов после чернового обтачивания</w:t>
      </w:r>
    </w:p>
    <w:p w:rsidR="00656EE3" w:rsidRDefault="00C276FB">
      <w:pPr>
        <w:pStyle w:val="74"/>
        <w:framePr w:w="7478" w:wrap="notBeside" w:vAnchor="text" w:hAnchor="text" w:xAlign="center" w:y="1"/>
        <w:shd w:val="clear" w:color="auto" w:fill="auto"/>
        <w:spacing w:line="180" w:lineRule="exact"/>
        <w:ind w:firstLine="0"/>
      </w:pPr>
      <w:r>
        <w:t>Таблица 4.13</w:t>
      </w:r>
    </w:p>
    <w:tbl>
      <w:tblPr>
        <w:tblOverlap w:val="never"/>
        <w:tblW w:w="0" w:type="auto"/>
        <w:jc w:val="center"/>
        <w:tblLayout w:type="fixed"/>
        <w:tblCellMar>
          <w:left w:w="10" w:type="dxa"/>
          <w:right w:w="10" w:type="dxa"/>
        </w:tblCellMar>
        <w:tblLook w:val="04A0"/>
      </w:tblPr>
      <w:tblGrid>
        <w:gridCol w:w="2525"/>
        <w:gridCol w:w="984"/>
        <w:gridCol w:w="984"/>
        <w:gridCol w:w="979"/>
        <w:gridCol w:w="989"/>
        <w:gridCol w:w="1018"/>
      </w:tblGrid>
      <w:tr w:rsidR="00656EE3">
        <w:trPr>
          <w:trHeight w:hRule="exact" w:val="326"/>
          <w:jc w:val="center"/>
        </w:trPr>
        <w:tc>
          <w:tcPr>
            <w:tcW w:w="2525" w:type="dxa"/>
            <w:vMerge w:val="restart"/>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Параметр</w:t>
            </w:r>
          </w:p>
        </w:tc>
        <w:tc>
          <w:tcPr>
            <w:tcW w:w="3936" w:type="dxa"/>
            <w:gridSpan w:val="4"/>
            <w:tcBorders>
              <w:top w:val="single" w:sz="4" w:space="0" w:color="auto"/>
              <w:left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right"/>
            </w:pPr>
            <w:r>
              <w:rPr>
                <w:rStyle w:val="29pt"/>
              </w:rPr>
              <w:t>Диаметр обрабатываемой поверхности,</w:t>
            </w:r>
          </w:p>
        </w:tc>
        <w:tc>
          <w:tcPr>
            <w:tcW w:w="101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pPr>
            <w:r>
              <w:rPr>
                <w:rStyle w:val="29pt"/>
              </w:rPr>
              <w:t>мм</w:t>
            </w:r>
          </w:p>
        </w:tc>
      </w:tr>
      <w:tr w:rsidR="00656EE3">
        <w:trPr>
          <w:trHeight w:hRule="exact" w:val="322"/>
          <w:jc w:val="center"/>
        </w:trPr>
        <w:tc>
          <w:tcPr>
            <w:tcW w:w="2525" w:type="dxa"/>
            <w:vMerge/>
            <w:shd w:val="clear" w:color="auto" w:fill="FFFFFF"/>
            <w:vAlign w:val="center"/>
          </w:tcPr>
          <w:p w:rsidR="00656EE3" w:rsidRDefault="00656EE3">
            <w:pPr>
              <w:framePr w:w="7478" w:wrap="notBeside" w:vAnchor="text" w:hAnchor="text" w:xAlign="center" w:y="1"/>
            </w:pPr>
          </w:p>
        </w:tc>
        <w:tc>
          <w:tcPr>
            <w:tcW w:w="984"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18</w:t>
            </w:r>
          </w:p>
        </w:tc>
        <w:tc>
          <w:tcPr>
            <w:tcW w:w="984"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50</w:t>
            </w:r>
          </w:p>
        </w:tc>
        <w:tc>
          <w:tcPr>
            <w:tcW w:w="979"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120</w:t>
            </w:r>
          </w:p>
        </w:tc>
        <w:tc>
          <w:tcPr>
            <w:tcW w:w="989"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260</w:t>
            </w:r>
          </w:p>
        </w:tc>
        <w:tc>
          <w:tcPr>
            <w:tcW w:w="1018"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500</w:t>
            </w:r>
          </w:p>
        </w:tc>
      </w:tr>
      <w:tr w:rsidR="00656EE3">
        <w:trPr>
          <w:trHeight w:hRule="exact" w:val="331"/>
          <w:jc w:val="center"/>
        </w:trPr>
        <w:tc>
          <w:tcPr>
            <w:tcW w:w="2525"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pPr>
            <w:r>
              <w:rPr>
                <w:rStyle w:val="29pt"/>
              </w:rPr>
              <w:t>Припуск на диаметр, мм</w:t>
            </w:r>
          </w:p>
        </w:tc>
        <w:tc>
          <w:tcPr>
            <w:tcW w:w="984"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1</w:t>
            </w:r>
          </w:p>
        </w:tc>
        <w:tc>
          <w:tcPr>
            <w:tcW w:w="984"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1,5</w:t>
            </w:r>
          </w:p>
        </w:tc>
        <w:tc>
          <w:tcPr>
            <w:tcW w:w="979"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1,5</w:t>
            </w:r>
          </w:p>
        </w:tc>
        <w:tc>
          <w:tcPr>
            <w:tcW w:w="989"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2</w:t>
            </w:r>
          </w:p>
        </w:tc>
        <w:tc>
          <w:tcPr>
            <w:tcW w:w="101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3</w:t>
            </w:r>
          </w:p>
        </w:tc>
      </w:tr>
    </w:tbl>
    <w:p w:rsidR="00656EE3" w:rsidRDefault="00656EE3">
      <w:pPr>
        <w:framePr w:w="7478" w:wrap="notBeside" w:vAnchor="text" w:hAnchor="text" w:xAlign="center" w:y="1"/>
        <w:rPr>
          <w:sz w:val="2"/>
          <w:szCs w:val="2"/>
        </w:rPr>
      </w:pPr>
    </w:p>
    <w:p w:rsidR="00656EE3" w:rsidRDefault="00656EE3">
      <w:pPr>
        <w:rPr>
          <w:sz w:val="2"/>
          <w:szCs w:val="2"/>
        </w:rPr>
      </w:pPr>
    </w:p>
    <w:p w:rsidR="00656EE3" w:rsidRDefault="00C276FB">
      <w:pPr>
        <w:pStyle w:val="380"/>
        <w:shd w:val="clear" w:color="auto" w:fill="auto"/>
        <w:spacing w:before="578" w:after="0" w:line="190" w:lineRule="exact"/>
        <w:ind w:left="40" w:firstLine="0"/>
        <w:jc w:val="center"/>
      </w:pPr>
      <w:r>
        <w:rPr>
          <w:rStyle w:val="380pt0"/>
          <w:b/>
          <w:bCs/>
        </w:rPr>
        <w:t>Припуск на шлифование валов на диаметр, мм</w:t>
      </w:r>
    </w:p>
    <w:p w:rsidR="00656EE3" w:rsidRDefault="00C276FB">
      <w:pPr>
        <w:pStyle w:val="74"/>
        <w:framePr w:w="7478" w:wrap="notBeside" w:vAnchor="text" w:hAnchor="text" w:xAlign="center" w:y="1"/>
        <w:shd w:val="clear" w:color="auto" w:fill="auto"/>
        <w:spacing w:line="180" w:lineRule="exact"/>
        <w:ind w:firstLine="0"/>
      </w:pPr>
      <w:r>
        <w:t>Таблица 4.14</w:t>
      </w:r>
    </w:p>
    <w:tbl>
      <w:tblPr>
        <w:tblOverlap w:val="never"/>
        <w:tblW w:w="0" w:type="auto"/>
        <w:jc w:val="center"/>
        <w:tblLayout w:type="fixed"/>
        <w:tblCellMar>
          <w:left w:w="10" w:type="dxa"/>
          <w:right w:w="10" w:type="dxa"/>
        </w:tblCellMar>
        <w:tblLook w:val="04A0"/>
      </w:tblPr>
      <w:tblGrid>
        <w:gridCol w:w="1032"/>
        <w:gridCol w:w="1339"/>
        <w:gridCol w:w="845"/>
        <w:gridCol w:w="845"/>
        <w:gridCol w:w="840"/>
        <w:gridCol w:w="850"/>
        <w:gridCol w:w="845"/>
        <w:gridCol w:w="883"/>
      </w:tblGrid>
      <w:tr w:rsidR="00656EE3">
        <w:trPr>
          <w:trHeight w:hRule="exact" w:val="326"/>
          <w:jc w:val="center"/>
        </w:trPr>
        <w:tc>
          <w:tcPr>
            <w:tcW w:w="1032"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Длина</w:t>
            </w:r>
          </w:p>
        </w:tc>
        <w:tc>
          <w:tcPr>
            <w:tcW w:w="1339" w:type="dxa"/>
            <w:tcBorders>
              <w:top w:val="single" w:sz="4" w:space="0" w:color="auto"/>
              <w:left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Вид</w:t>
            </w:r>
          </w:p>
        </w:tc>
        <w:tc>
          <w:tcPr>
            <w:tcW w:w="5108" w:type="dxa"/>
            <w:gridSpan w:val="6"/>
            <w:tcBorders>
              <w:top w:val="single" w:sz="4" w:space="0" w:color="auto"/>
              <w:left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Диаметр обрабатываемой поверхности, мм, не более</w:t>
            </w:r>
          </w:p>
        </w:tc>
      </w:tr>
      <w:tr w:rsidR="00656EE3">
        <w:trPr>
          <w:trHeight w:hRule="exact" w:val="312"/>
          <w:jc w:val="center"/>
        </w:trPr>
        <w:tc>
          <w:tcPr>
            <w:tcW w:w="1032" w:type="dxa"/>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both"/>
            </w:pPr>
            <w:r>
              <w:rPr>
                <w:rStyle w:val="29pt"/>
              </w:rPr>
              <w:t>шлифуемого</w:t>
            </w:r>
          </w:p>
        </w:tc>
        <w:tc>
          <w:tcPr>
            <w:tcW w:w="1339" w:type="dxa"/>
            <w:tcBorders>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обработки</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10</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18</w:t>
            </w:r>
          </w:p>
        </w:tc>
        <w:tc>
          <w:tcPr>
            <w:tcW w:w="840"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30</w:t>
            </w:r>
          </w:p>
        </w:tc>
        <w:tc>
          <w:tcPr>
            <w:tcW w:w="850"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80</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180</w:t>
            </w:r>
          </w:p>
        </w:tc>
        <w:tc>
          <w:tcPr>
            <w:tcW w:w="883"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250</w:t>
            </w:r>
          </w:p>
        </w:tc>
      </w:tr>
      <w:tr w:rsidR="00656EE3">
        <w:trPr>
          <w:trHeight w:hRule="exact" w:val="312"/>
          <w:jc w:val="center"/>
        </w:trPr>
        <w:tc>
          <w:tcPr>
            <w:tcW w:w="1032" w:type="dxa"/>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вала, мм</w:t>
            </w:r>
          </w:p>
        </w:tc>
        <w:tc>
          <w:tcPr>
            <w:tcW w:w="1339" w:type="dxa"/>
            <w:tcBorders>
              <w:left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вала</w:t>
            </w:r>
          </w:p>
        </w:tc>
        <w:tc>
          <w:tcPr>
            <w:tcW w:w="5108" w:type="dxa"/>
            <w:gridSpan w:val="6"/>
            <w:tcBorders>
              <w:top w:val="single" w:sz="4" w:space="0" w:color="auto"/>
              <w:left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Припуск на диаметр, мм</w:t>
            </w:r>
          </w:p>
        </w:tc>
      </w:tr>
      <w:tr w:rsidR="00656EE3">
        <w:trPr>
          <w:trHeight w:hRule="exact" w:val="322"/>
          <w:jc w:val="center"/>
        </w:trPr>
        <w:tc>
          <w:tcPr>
            <w:tcW w:w="1032"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100</w:t>
            </w:r>
          </w:p>
        </w:tc>
        <w:tc>
          <w:tcPr>
            <w:tcW w:w="1339"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pPr>
            <w:r>
              <w:rPr>
                <w:rStyle w:val="29pt"/>
              </w:rPr>
              <w:t>Закаленный</w:t>
            </w:r>
          </w:p>
        </w:tc>
        <w:tc>
          <w:tcPr>
            <w:tcW w:w="845"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45"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40"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0,4</w:t>
            </w:r>
          </w:p>
        </w:tc>
        <w:tc>
          <w:tcPr>
            <w:tcW w:w="850"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0,4</w:t>
            </w:r>
          </w:p>
        </w:tc>
        <w:tc>
          <w:tcPr>
            <w:tcW w:w="845"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c>
          <w:tcPr>
            <w:tcW w:w="883"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0,6</w:t>
            </w:r>
          </w:p>
        </w:tc>
      </w:tr>
      <w:tr w:rsidR="00656EE3">
        <w:trPr>
          <w:trHeight w:hRule="exact" w:val="302"/>
          <w:jc w:val="center"/>
        </w:trPr>
        <w:tc>
          <w:tcPr>
            <w:tcW w:w="1032" w:type="dxa"/>
            <w:shd w:val="clear" w:color="auto" w:fill="FFFFFF"/>
          </w:tcPr>
          <w:p w:rsidR="00656EE3" w:rsidRDefault="00656EE3">
            <w:pPr>
              <w:framePr w:w="7478" w:wrap="notBeside" w:vAnchor="text" w:hAnchor="text" w:xAlign="center" w:y="1"/>
              <w:rPr>
                <w:sz w:val="10"/>
                <w:szCs w:val="10"/>
              </w:rPr>
            </w:pPr>
          </w:p>
        </w:tc>
        <w:tc>
          <w:tcPr>
            <w:tcW w:w="133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pPr>
            <w:r>
              <w:rPr>
                <w:rStyle w:val="29pt"/>
              </w:rPr>
              <w:t>Незакаленный</w:t>
            </w:r>
          </w:p>
        </w:tc>
        <w:tc>
          <w:tcPr>
            <w:tcW w:w="845"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0,2</w:t>
            </w:r>
          </w:p>
        </w:tc>
        <w:tc>
          <w:tcPr>
            <w:tcW w:w="845"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4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0,4</w:t>
            </w:r>
          </w:p>
        </w:tc>
        <w:tc>
          <w:tcPr>
            <w:tcW w:w="845"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c>
          <w:tcPr>
            <w:tcW w:w="883"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r>
      <w:tr w:rsidR="00656EE3">
        <w:trPr>
          <w:trHeight w:hRule="exact" w:val="322"/>
          <w:jc w:val="center"/>
        </w:trPr>
        <w:tc>
          <w:tcPr>
            <w:tcW w:w="1032"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250</w:t>
            </w:r>
          </w:p>
        </w:tc>
        <w:tc>
          <w:tcPr>
            <w:tcW w:w="133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pPr>
            <w:r>
              <w:rPr>
                <w:rStyle w:val="29pt"/>
              </w:rPr>
              <w:t>Закаленный</w:t>
            </w:r>
          </w:p>
        </w:tc>
        <w:tc>
          <w:tcPr>
            <w:tcW w:w="845"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45"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0,4</w:t>
            </w:r>
          </w:p>
        </w:tc>
        <w:tc>
          <w:tcPr>
            <w:tcW w:w="84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0,4</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c>
          <w:tcPr>
            <w:tcW w:w="845"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0,6</w:t>
            </w:r>
          </w:p>
        </w:tc>
        <w:tc>
          <w:tcPr>
            <w:tcW w:w="883"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0,7</w:t>
            </w:r>
          </w:p>
        </w:tc>
      </w:tr>
      <w:tr w:rsidR="00656EE3">
        <w:trPr>
          <w:trHeight w:hRule="exact" w:val="298"/>
          <w:jc w:val="center"/>
        </w:trPr>
        <w:tc>
          <w:tcPr>
            <w:tcW w:w="1032" w:type="dxa"/>
            <w:shd w:val="clear" w:color="auto" w:fill="FFFFFF"/>
          </w:tcPr>
          <w:p w:rsidR="00656EE3" w:rsidRDefault="00656EE3">
            <w:pPr>
              <w:framePr w:w="7478" w:wrap="notBeside" w:vAnchor="text" w:hAnchor="text" w:xAlign="center" w:y="1"/>
              <w:rPr>
                <w:sz w:val="10"/>
                <w:szCs w:val="10"/>
              </w:rPr>
            </w:pPr>
          </w:p>
        </w:tc>
        <w:tc>
          <w:tcPr>
            <w:tcW w:w="1339"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pPr>
            <w:r>
              <w:rPr>
                <w:rStyle w:val="29pt"/>
              </w:rPr>
              <w:t>Незакаленный</w:t>
            </w:r>
          </w:p>
        </w:tc>
        <w:tc>
          <w:tcPr>
            <w:tcW w:w="845"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45"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4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5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0,4</w:t>
            </w:r>
          </w:p>
        </w:tc>
        <w:tc>
          <w:tcPr>
            <w:tcW w:w="845"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c>
          <w:tcPr>
            <w:tcW w:w="883"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0,6</w:t>
            </w:r>
          </w:p>
        </w:tc>
      </w:tr>
      <w:tr w:rsidR="00656EE3">
        <w:trPr>
          <w:trHeight w:hRule="exact" w:val="331"/>
          <w:jc w:val="center"/>
        </w:trPr>
        <w:tc>
          <w:tcPr>
            <w:tcW w:w="1032"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500</w:t>
            </w:r>
          </w:p>
        </w:tc>
        <w:tc>
          <w:tcPr>
            <w:tcW w:w="1339"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pPr>
            <w:r>
              <w:rPr>
                <w:rStyle w:val="29pt"/>
              </w:rPr>
              <w:t>Закаленный</w:t>
            </w:r>
          </w:p>
        </w:tc>
        <w:tc>
          <w:tcPr>
            <w:tcW w:w="845"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0,4</w:t>
            </w:r>
          </w:p>
        </w:tc>
        <w:tc>
          <w:tcPr>
            <w:tcW w:w="845"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c>
          <w:tcPr>
            <w:tcW w:w="840"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c>
          <w:tcPr>
            <w:tcW w:w="850"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0,6</w:t>
            </w:r>
          </w:p>
        </w:tc>
        <w:tc>
          <w:tcPr>
            <w:tcW w:w="845"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0,7</w:t>
            </w:r>
          </w:p>
        </w:tc>
        <w:tc>
          <w:tcPr>
            <w:tcW w:w="883"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0,7</w:t>
            </w:r>
          </w:p>
        </w:tc>
      </w:tr>
      <w:tr w:rsidR="00656EE3">
        <w:trPr>
          <w:trHeight w:hRule="exact" w:val="331"/>
          <w:jc w:val="center"/>
        </w:trPr>
        <w:tc>
          <w:tcPr>
            <w:tcW w:w="1032" w:type="dxa"/>
            <w:tcBorders>
              <w:bottom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tabs>
                <w:tab w:val="left" w:leader="underscore" w:pos="19"/>
                <w:tab w:val="left" w:leader="underscore" w:pos="156"/>
              </w:tabs>
              <w:spacing w:line="200" w:lineRule="exact"/>
              <w:ind w:firstLine="0"/>
              <w:jc w:val="both"/>
            </w:pPr>
            <w:r>
              <w:rPr>
                <w:rStyle w:val="2ArialNarrow10pt0"/>
              </w:rPr>
              <w:tab/>
            </w:r>
            <w:r>
              <w:rPr>
                <w:rStyle w:val="2ArialNarrow10pt0"/>
              </w:rPr>
              <w:tab/>
            </w:r>
          </w:p>
        </w:tc>
        <w:tc>
          <w:tcPr>
            <w:tcW w:w="1339"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pPr>
            <w:r>
              <w:rPr>
                <w:rStyle w:val="29pt"/>
              </w:rPr>
              <w:t>Незакаленный</w:t>
            </w:r>
          </w:p>
        </w:tc>
        <w:tc>
          <w:tcPr>
            <w:tcW w:w="845"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0,3</w:t>
            </w:r>
          </w:p>
        </w:tc>
        <w:tc>
          <w:tcPr>
            <w:tcW w:w="845"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0,4</w:t>
            </w:r>
          </w:p>
        </w:tc>
        <w:tc>
          <w:tcPr>
            <w:tcW w:w="840"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c>
          <w:tcPr>
            <w:tcW w:w="850"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
              </w:rPr>
              <w:t>0,5</w:t>
            </w:r>
          </w:p>
        </w:tc>
        <w:tc>
          <w:tcPr>
            <w:tcW w:w="845"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0,6</w:t>
            </w:r>
          </w:p>
        </w:tc>
        <w:tc>
          <w:tcPr>
            <w:tcW w:w="883"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80" w:lineRule="exact"/>
              <w:ind w:firstLine="0"/>
              <w:jc w:val="center"/>
            </w:pPr>
            <w:r>
              <w:rPr>
                <w:rStyle w:val="29pt0"/>
              </w:rPr>
              <w:t>0,6</w:t>
            </w:r>
          </w:p>
        </w:tc>
      </w:tr>
    </w:tbl>
    <w:p w:rsidR="00656EE3" w:rsidRDefault="00656EE3">
      <w:pPr>
        <w:framePr w:w="7478" w:wrap="notBeside" w:vAnchor="text" w:hAnchor="text" w:xAlign="center" w:y="1"/>
        <w:rPr>
          <w:sz w:val="2"/>
          <w:szCs w:val="2"/>
        </w:rPr>
      </w:pPr>
    </w:p>
    <w:p w:rsidR="00656EE3" w:rsidRDefault="00656EE3">
      <w:pPr>
        <w:rPr>
          <w:sz w:val="2"/>
          <w:szCs w:val="2"/>
        </w:rPr>
      </w:pPr>
    </w:p>
    <w:p w:rsidR="00656EE3" w:rsidRDefault="00C276FB">
      <w:pPr>
        <w:pStyle w:val="74"/>
        <w:framePr w:w="7440" w:wrap="notBeside" w:vAnchor="text" w:hAnchor="text" w:xAlign="center" w:y="1"/>
        <w:shd w:val="clear" w:color="auto" w:fill="auto"/>
        <w:spacing w:line="180" w:lineRule="exact"/>
        <w:ind w:firstLine="0"/>
        <w:jc w:val="left"/>
      </w:pPr>
      <w:r>
        <w:t>Таблица 4.15</w:t>
      </w:r>
    </w:p>
    <w:p w:rsidR="00656EE3" w:rsidRDefault="00C276FB">
      <w:pPr>
        <w:pStyle w:val="5a"/>
        <w:framePr w:w="7440" w:wrap="notBeside" w:vAnchor="text" w:hAnchor="text" w:xAlign="center" w:y="1"/>
        <w:shd w:val="clear" w:color="auto" w:fill="auto"/>
        <w:spacing w:line="190" w:lineRule="exact"/>
      </w:pPr>
      <w:r>
        <w:rPr>
          <w:rStyle w:val="50pt"/>
          <w:b/>
          <w:bCs/>
        </w:rPr>
        <w:t>Припуск на развертывание отверстий на диаметр, мм</w:t>
      </w:r>
    </w:p>
    <w:tbl>
      <w:tblPr>
        <w:tblOverlap w:val="never"/>
        <w:tblW w:w="0" w:type="auto"/>
        <w:jc w:val="center"/>
        <w:tblLayout w:type="fixed"/>
        <w:tblCellMar>
          <w:left w:w="10" w:type="dxa"/>
          <w:right w:w="10" w:type="dxa"/>
        </w:tblCellMar>
        <w:tblLook w:val="04A0"/>
      </w:tblPr>
      <w:tblGrid>
        <w:gridCol w:w="2338"/>
        <w:gridCol w:w="638"/>
        <w:gridCol w:w="629"/>
        <w:gridCol w:w="634"/>
        <w:gridCol w:w="634"/>
        <w:gridCol w:w="634"/>
        <w:gridCol w:w="634"/>
        <w:gridCol w:w="638"/>
        <w:gridCol w:w="662"/>
      </w:tblGrid>
      <w:tr w:rsidR="00656EE3">
        <w:trPr>
          <w:trHeight w:hRule="exact" w:val="355"/>
          <w:jc w:val="center"/>
        </w:trPr>
        <w:tc>
          <w:tcPr>
            <w:tcW w:w="2338" w:type="dxa"/>
            <w:vMerge w:val="restart"/>
            <w:tcBorders>
              <w:top w:val="single" w:sz="4" w:space="0" w:color="auto"/>
            </w:tcBorders>
            <w:shd w:val="clear" w:color="auto" w:fill="FFFFFF"/>
            <w:vAlign w:val="center"/>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Припуск</w:t>
            </w:r>
          </w:p>
        </w:tc>
        <w:tc>
          <w:tcPr>
            <w:tcW w:w="5103" w:type="dxa"/>
            <w:gridSpan w:val="8"/>
            <w:tcBorders>
              <w:top w:val="single" w:sz="4" w:space="0" w:color="auto"/>
              <w:left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Диаметр обрабатываемого отверстия, мм, не более</w:t>
            </w:r>
          </w:p>
        </w:tc>
      </w:tr>
      <w:tr w:rsidR="00656EE3">
        <w:trPr>
          <w:trHeight w:hRule="exact" w:val="307"/>
          <w:jc w:val="center"/>
        </w:trPr>
        <w:tc>
          <w:tcPr>
            <w:tcW w:w="2338" w:type="dxa"/>
            <w:vMerge/>
            <w:shd w:val="clear" w:color="auto" w:fill="FFFFFF"/>
            <w:vAlign w:val="center"/>
          </w:tcPr>
          <w:p w:rsidR="00656EE3" w:rsidRDefault="00656EE3">
            <w:pPr>
              <w:framePr w:w="7440" w:wrap="notBeside" w:vAnchor="text" w:hAnchor="text" w:xAlign="center" w:y="1"/>
            </w:pPr>
          </w:p>
        </w:tc>
        <w:tc>
          <w:tcPr>
            <w:tcW w:w="638"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5</w:t>
            </w:r>
          </w:p>
        </w:tc>
        <w:tc>
          <w:tcPr>
            <w:tcW w:w="629"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260" w:firstLine="0"/>
            </w:pPr>
            <w:r>
              <w:rPr>
                <w:rStyle w:val="29pt"/>
              </w:rPr>
              <w:t>15</w:t>
            </w:r>
          </w:p>
        </w:tc>
        <w:tc>
          <w:tcPr>
            <w:tcW w:w="634"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240" w:firstLine="0"/>
            </w:pPr>
            <w:r>
              <w:rPr>
                <w:rStyle w:val="29pt"/>
              </w:rPr>
              <w:t>25</w:t>
            </w:r>
          </w:p>
        </w:tc>
        <w:tc>
          <w:tcPr>
            <w:tcW w:w="634"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240" w:firstLine="0"/>
            </w:pPr>
            <w:r>
              <w:rPr>
                <w:rStyle w:val="29pt"/>
              </w:rPr>
              <w:t>30</w:t>
            </w:r>
          </w:p>
        </w:tc>
        <w:tc>
          <w:tcPr>
            <w:tcW w:w="634"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240" w:firstLine="0"/>
            </w:pPr>
            <w:r>
              <w:rPr>
                <w:rStyle w:val="29pt"/>
              </w:rPr>
              <w:t>35</w:t>
            </w:r>
          </w:p>
        </w:tc>
        <w:tc>
          <w:tcPr>
            <w:tcW w:w="634"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240" w:firstLine="0"/>
            </w:pPr>
            <w:r>
              <w:rPr>
                <w:rStyle w:val="29pt"/>
              </w:rPr>
              <w:t>40</w:t>
            </w:r>
          </w:p>
        </w:tc>
        <w:tc>
          <w:tcPr>
            <w:tcW w:w="638"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240" w:firstLine="0"/>
            </w:pPr>
            <w:r>
              <w:rPr>
                <w:rStyle w:val="29pt"/>
              </w:rPr>
              <w:t>45</w:t>
            </w:r>
          </w:p>
        </w:tc>
        <w:tc>
          <w:tcPr>
            <w:tcW w:w="662"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260" w:firstLine="0"/>
            </w:pPr>
            <w:r>
              <w:rPr>
                <w:rStyle w:val="29pt"/>
              </w:rPr>
              <w:t>50</w:t>
            </w:r>
          </w:p>
        </w:tc>
      </w:tr>
      <w:tr w:rsidR="00656EE3">
        <w:trPr>
          <w:trHeight w:hRule="exact" w:val="298"/>
          <w:jc w:val="center"/>
        </w:trPr>
        <w:tc>
          <w:tcPr>
            <w:tcW w:w="2338"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pPr>
            <w:r>
              <w:rPr>
                <w:rStyle w:val="29pt"/>
              </w:rPr>
              <w:t>^Рновое развертывание, мм</w:t>
            </w:r>
          </w:p>
        </w:tc>
        <w:tc>
          <w:tcPr>
            <w:tcW w:w="638"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left="160" w:firstLine="0"/>
            </w:pPr>
            <w:r>
              <w:rPr>
                <w:rStyle w:val="29pt"/>
              </w:rPr>
              <w:t>0,16</w:t>
            </w:r>
          </w:p>
        </w:tc>
        <w:tc>
          <w:tcPr>
            <w:tcW w:w="629"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left="160" w:firstLine="0"/>
            </w:pPr>
            <w:r>
              <w:rPr>
                <w:rStyle w:val="29pt"/>
              </w:rPr>
              <w:t>0,16</w:t>
            </w:r>
          </w:p>
        </w:tc>
        <w:tc>
          <w:tcPr>
            <w:tcW w:w="634"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left="160" w:firstLine="0"/>
            </w:pPr>
            <w:r>
              <w:rPr>
                <w:rStyle w:val="29pt0"/>
              </w:rPr>
              <w:t>0,2</w:t>
            </w:r>
          </w:p>
        </w:tc>
        <w:tc>
          <w:tcPr>
            <w:tcW w:w="634"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left="160" w:firstLine="0"/>
            </w:pPr>
            <w:r>
              <w:rPr>
                <w:rStyle w:val="29pt"/>
              </w:rPr>
              <w:t>0,25</w:t>
            </w:r>
          </w:p>
        </w:tc>
        <w:tc>
          <w:tcPr>
            <w:tcW w:w="634"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left="160" w:firstLine="0"/>
            </w:pPr>
            <w:r>
              <w:rPr>
                <w:rStyle w:val="29pt"/>
              </w:rPr>
              <w:t>0,25</w:t>
            </w:r>
          </w:p>
        </w:tc>
        <w:tc>
          <w:tcPr>
            <w:tcW w:w="634"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left="160" w:firstLine="0"/>
            </w:pPr>
            <w:r>
              <w:rPr>
                <w:rStyle w:val="29pt"/>
              </w:rPr>
              <w:t>0,25</w:t>
            </w:r>
          </w:p>
        </w:tc>
        <w:tc>
          <w:tcPr>
            <w:tcW w:w="638"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left="160" w:firstLine="0"/>
            </w:pPr>
            <w:r>
              <w:rPr>
                <w:rStyle w:val="29pt"/>
              </w:rPr>
              <w:t>0,25</w:t>
            </w:r>
          </w:p>
        </w:tc>
        <w:tc>
          <w:tcPr>
            <w:tcW w:w="662"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left="160" w:firstLine="0"/>
            </w:pPr>
            <w:r>
              <w:rPr>
                <w:rStyle w:val="29pt"/>
              </w:rPr>
              <w:t>0,25</w:t>
            </w:r>
          </w:p>
        </w:tc>
      </w:tr>
      <w:tr w:rsidR="00656EE3">
        <w:trPr>
          <w:trHeight w:hRule="exact" w:val="264"/>
          <w:jc w:val="center"/>
        </w:trPr>
        <w:tc>
          <w:tcPr>
            <w:tcW w:w="7441" w:type="dxa"/>
            <w:gridSpan w:val="9"/>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firstLine="0"/>
            </w:pPr>
            <w:r>
              <w:rPr>
                <w:rStyle w:val="29pt"/>
              </w:rPr>
              <w:t>'Истовое развертывание</w:t>
            </w:r>
          </w:p>
        </w:tc>
      </w:tr>
      <w:tr w:rsidR="00656EE3">
        <w:trPr>
          <w:trHeight w:hRule="exact" w:val="288"/>
          <w:jc w:val="center"/>
        </w:trPr>
        <w:tc>
          <w:tcPr>
            <w:tcW w:w="2338" w:type="dxa"/>
            <w:tcBorders>
              <w:bottom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firstLine="0"/>
            </w:pPr>
            <w:r>
              <w:rPr>
                <w:rStyle w:val="29pt"/>
              </w:rPr>
              <w:t>^1^7:</w:t>
            </w:r>
            <w:r>
              <w:rPr>
                <w:rStyle w:val="29pt0"/>
              </w:rPr>
              <w:t>8</w:t>
            </w:r>
            <w:r>
              <w:rPr>
                <w:rStyle w:val="29pt"/>
              </w:rPr>
              <w:t>квалитетам, мм</w:t>
            </w:r>
          </w:p>
        </w:tc>
        <w:tc>
          <w:tcPr>
            <w:tcW w:w="638" w:type="dxa"/>
            <w:tcBorders>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0,04</w:t>
            </w:r>
          </w:p>
        </w:tc>
        <w:tc>
          <w:tcPr>
            <w:tcW w:w="629" w:type="dxa"/>
            <w:tcBorders>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0,05</w:t>
            </w:r>
          </w:p>
        </w:tc>
        <w:tc>
          <w:tcPr>
            <w:tcW w:w="634" w:type="dxa"/>
            <w:tcBorders>
              <w:bottom w:val="single" w:sz="4" w:space="0" w:color="auto"/>
            </w:tcBorders>
            <w:shd w:val="clear" w:color="auto" w:fill="FFFFFF"/>
            <w:vAlign w:val="center"/>
          </w:tcPr>
          <w:p w:rsidR="00656EE3" w:rsidRDefault="00C276FB">
            <w:pPr>
              <w:pStyle w:val="22"/>
              <w:framePr w:w="7440" w:wrap="notBeside" w:vAnchor="text" w:hAnchor="text" w:xAlign="center" w:y="1"/>
              <w:shd w:val="clear" w:color="auto" w:fill="auto"/>
              <w:spacing w:line="180" w:lineRule="exact"/>
              <w:ind w:left="160" w:firstLine="0"/>
            </w:pPr>
            <w:r>
              <w:rPr>
                <w:rStyle w:val="29pt"/>
              </w:rPr>
              <w:t>0,06</w:t>
            </w:r>
          </w:p>
        </w:tc>
        <w:tc>
          <w:tcPr>
            <w:tcW w:w="634" w:type="dxa"/>
            <w:tcBorders>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0,07</w:t>
            </w:r>
          </w:p>
        </w:tc>
        <w:tc>
          <w:tcPr>
            <w:tcW w:w="634" w:type="dxa"/>
            <w:tcBorders>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0,07</w:t>
            </w:r>
          </w:p>
        </w:tc>
        <w:tc>
          <w:tcPr>
            <w:tcW w:w="634" w:type="dxa"/>
            <w:tcBorders>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0,07</w:t>
            </w:r>
          </w:p>
        </w:tc>
        <w:tc>
          <w:tcPr>
            <w:tcW w:w="638" w:type="dxa"/>
            <w:tcBorders>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0,07</w:t>
            </w:r>
          </w:p>
        </w:tc>
        <w:tc>
          <w:tcPr>
            <w:tcW w:w="662" w:type="dxa"/>
            <w:tcBorders>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0,07</w:t>
            </w:r>
          </w:p>
        </w:tc>
      </w:tr>
    </w:tbl>
    <w:p w:rsidR="00656EE3" w:rsidRDefault="00656EE3">
      <w:pPr>
        <w:framePr w:w="7440" w:wrap="notBeside" w:vAnchor="text" w:hAnchor="text" w:xAlign="center" w:y="1"/>
        <w:rPr>
          <w:sz w:val="2"/>
          <w:szCs w:val="2"/>
        </w:rPr>
      </w:pPr>
    </w:p>
    <w:p w:rsidR="00656EE3" w:rsidRDefault="00656EE3">
      <w:pPr>
        <w:rPr>
          <w:sz w:val="2"/>
          <w:szCs w:val="2"/>
        </w:rPr>
        <w:sectPr w:rsidR="00656EE3">
          <w:pgSz w:w="8647" w:h="12994"/>
          <w:pgMar w:top="1006" w:right="478" w:bottom="72" w:left="566" w:header="0" w:footer="3" w:gutter="0"/>
          <w:cols w:space="720"/>
          <w:noEndnote/>
          <w:docGrid w:linePitch="360"/>
        </w:sectPr>
      </w:pPr>
    </w:p>
    <w:p w:rsidR="00656EE3" w:rsidRDefault="000C2769">
      <w:pPr>
        <w:pStyle w:val="380"/>
        <w:shd w:val="clear" w:color="auto" w:fill="auto"/>
        <w:spacing w:after="0" w:line="190" w:lineRule="exact"/>
        <w:ind w:right="40" w:firstLine="0"/>
        <w:jc w:val="center"/>
      </w:pPr>
      <w:r>
        <w:lastRenderedPageBreak/>
        <w:pict>
          <v:shape id="_x0000_s1742" type="#_x0000_t202" style="position:absolute;left:0;text-align:left;margin-left:.95pt;margin-top:-164.75pt;width:376.3pt;height:.05pt;z-index:-2512727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051"/>
                    <w:gridCol w:w="3475"/>
                  </w:tblGrid>
                  <w:tr w:rsidR="00C276FB">
                    <w:trPr>
                      <w:trHeight w:hRule="exact" w:val="864"/>
                      <w:jc w:val="center"/>
                    </w:trPr>
                    <w:tc>
                      <w:tcPr>
                        <w:tcW w:w="7526" w:type="dxa"/>
                        <w:gridSpan w:val="2"/>
                        <w:tcBorders>
                          <w:top w:val="single" w:sz="4" w:space="0" w:color="auto"/>
                        </w:tcBorders>
                        <w:shd w:val="clear" w:color="auto" w:fill="FFFFFF"/>
                        <w:vAlign w:val="center"/>
                      </w:tcPr>
                      <w:p w:rsidR="00C276FB" w:rsidRDefault="00C276FB">
                        <w:pPr>
                          <w:pStyle w:val="22"/>
                          <w:shd w:val="clear" w:color="auto" w:fill="auto"/>
                          <w:spacing w:after="60" w:line="190" w:lineRule="exact"/>
                          <w:ind w:right="200" w:firstLine="0"/>
                          <w:jc w:val="right"/>
                        </w:pPr>
                        <w:r>
                          <w:rPr>
                            <w:rStyle w:val="2f7"/>
                          </w:rPr>
                          <w:t xml:space="preserve">Таблица </w:t>
                        </w:r>
                        <w:r>
                          <w:rPr>
                            <w:rStyle w:val="2MicrosoftSansSerif75pt"/>
                          </w:rPr>
                          <w:t>4</w:t>
                        </w:r>
                      </w:p>
                      <w:p w:rsidR="00C276FB" w:rsidRDefault="00C276FB">
                        <w:pPr>
                          <w:pStyle w:val="22"/>
                          <w:shd w:val="clear" w:color="auto" w:fill="auto"/>
                          <w:spacing w:before="60" w:line="190" w:lineRule="exact"/>
                          <w:ind w:firstLine="0"/>
                          <w:jc w:val="center"/>
                        </w:pPr>
                        <w:r>
                          <w:rPr>
                            <w:rStyle w:val="2f7"/>
                          </w:rPr>
                          <w:t>Припуск на чистовое растачивание отверстия, мм</w:t>
                        </w:r>
                      </w:p>
                    </w:tc>
                  </w:tr>
                  <w:tr w:rsidR="00C276FB">
                    <w:trPr>
                      <w:trHeight w:hRule="exact" w:val="346"/>
                      <w:jc w:val="center"/>
                    </w:trPr>
                    <w:tc>
                      <w:tcPr>
                        <w:tcW w:w="4051"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Диаметр отверстия, мм</w:t>
                        </w:r>
                      </w:p>
                    </w:tc>
                    <w:tc>
                      <w:tcPr>
                        <w:tcW w:w="3475" w:type="dxa"/>
                        <w:tcBorders>
                          <w:top w:val="single" w:sz="4" w:space="0" w:color="auto"/>
                          <w:left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Припуск на диаметр, мм</w:t>
                        </w:r>
                      </w:p>
                    </w:tc>
                  </w:tr>
                  <w:tr w:rsidR="00C276FB">
                    <w:trPr>
                      <w:trHeight w:hRule="exact" w:val="331"/>
                      <w:jc w:val="center"/>
                    </w:trPr>
                    <w:tc>
                      <w:tcPr>
                        <w:tcW w:w="4051"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Свыше 18 до 30</w:t>
                        </w:r>
                      </w:p>
                    </w:tc>
                    <w:tc>
                      <w:tcPr>
                        <w:tcW w:w="347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f7"/>
                          </w:rPr>
                          <w:t>0,7</w:t>
                        </w:r>
                      </w:p>
                    </w:tc>
                  </w:tr>
                  <w:tr w:rsidR="00C276FB">
                    <w:trPr>
                      <w:trHeight w:hRule="exact" w:val="346"/>
                      <w:jc w:val="center"/>
                    </w:trPr>
                    <w:tc>
                      <w:tcPr>
                        <w:tcW w:w="4051"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Свыше 30 до 50</w:t>
                        </w:r>
                      </w:p>
                    </w:tc>
                    <w:tc>
                      <w:tcPr>
                        <w:tcW w:w="347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0"/>
                          </w:rPr>
                          <w:t>1,0</w:t>
                        </w:r>
                        <w:r>
                          <w:rPr>
                            <w:rStyle w:val="29pt"/>
                          </w:rPr>
                          <w:t xml:space="preserve"> ^</w:t>
                        </w:r>
                      </w:p>
                    </w:tc>
                  </w:tr>
                  <w:tr w:rsidR="00C276FB">
                    <w:trPr>
                      <w:trHeight w:hRule="exact" w:val="341"/>
                      <w:jc w:val="center"/>
                    </w:trPr>
                    <w:tc>
                      <w:tcPr>
                        <w:tcW w:w="4051"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Свыше 50 до 80</w:t>
                        </w:r>
                      </w:p>
                    </w:tc>
                    <w:tc>
                      <w:tcPr>
                        <w:tcW w:w="3475" w:type="dxa"/>
                        <w:tcBorders>
                          <w:top w:val="single" w:sz="4" w:space="0" w:color="auto"/>
                        </w:tcBorders>
                        <w:shd w:val="clear" w:color="auto" w:fill="FFFFFF"/>
                        <w:vAlign w:val="center"/>
                      </w:tcPr>
                      <w:p w:rsidR="00C276FB" w:rsidRDefault="00C276FB">
                        <w:pPr>
                          <w:pStyle w:val="22"/>
                          <w:shd w:val="clear" w:color="auto" w:fill="auto"/>
                          <w:spacing w:line="150" w:lineRule="exact"/>
                          <w:ind w:firstLine="0"/>
                          <w:jc w:val="center"/>
                        </w:pPr>
                        <w:r>
                          <w:rPr>
                            <w:rStyle w:val="2MicrosoftSansSerif75pt"/>
                          </w:rPr>
                          <w:t>1.2</w:t>
                        </w:r>
                      </w:p>
                    </w:tc>
                  </w:tr>
                  <w:tr w:rsidR="00C276FB">
                    <w:trPr>
                      <w:trHeight w:hRule="exact" w:val="389"/>
                      <w:jc w:val="center"/>
                    </w:trPr>
                    <w:tc>
                      <w:tcPr>
                        <w:tcW w:w="4051"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Свыше 80 до 100</w:t>
                        </w:r>
                      </w:p>
                    </w:tc>
                    <w:tc>
                      <w:tcPr>
                        <w:tcW w:w="347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right"/>
                        </w:pPr>
                        <w:r>
                          <w:rPr>
                            <w:rStyle w:val="2f7"/>
                          </w:rPr>
                          <w:t>1.5 '</w:t>
                        </w:r>
                      </w:p>
                    </w:tc>
                  </w:tr>
                </w:tbl>
                <w:p w:rsidR="00C276FB" w:rsidRDefault="00C276FB">
                  <w:pPr>
                    <w:pStyle w:val="6e"/>
                    <w:shd w:val="clear" w:color="auto" w:fill="auto"/>
                    <w:spacing w:line="200" w:lineRule="exact"/>
                  </w:pPr>
                  <w:r>
                    <w:rPr>
                      <w:rStyle w:val="6Exact0"/>
                    </w:rPr>
                    <w:t>Таблица4.17</w:t>
                  </w:r>
                </w:p>
                <w:p w:rsidR="00C276FB" w:rsidRDefault="00C276FB">
                  <w:pPr>
                    <w:rPr>
                      <w:sz w:val="2"/>
                      <w:szCs w:val="2"/>
                    </w:rPr>
                  </w:pPr>
                </w:p>
              </w:txbxContent>
            </v:textbox>
            <w10:wrap type="topAndBottom" anchorx="margin"/>
          </v:shape>
        </w:pict>
      </w:r>
      <w:r w:rsidR="00C276FB">
        <w:rPr>
          <w:rStyle w:val="380pt0"/>
          <w:b/>
          <w:bCs/>
        </w:rPr>
        <w:t>Припуск на шлифование отверстий</w:t>
      </w:r>
    </w:p>
    <w:tbl>
      <w:tblPr>
        <w:tblOverlap w:val="never"/>
        <w:tblW w:w="0" w:type="auto"/>
        <w:tblLayout w:type="fixed"/>
        <w:tblCellMar>
          <w:left w:w="10" w:type="dxa"/>
          <w:right w:w="10" w:type="dxa"/>
        </w:tblCellMar>
        <w:tblLook w:val="04A0"/>
      </w:tblPr>
      <w:tblGrid>
        <w:gridCol w:w="1157"/>
        <w:gridCol w:w="1392"/>
        <w:gridCol w:w="720"/>
        <w:gridCol w:w="720"/>
        <w:gridCol w:w="710"/>
        <w:gridCol w:w="720"/>
        <w:gridCol w:w="720"/>
        <w:gridCol w:w="715"/>
        <w:gridCol w:w="653"/>
      </w:tblGrid>
      <w:tr w:rsidR="00656EE3">
        <w:trPr>
          <w:trHeight w:hRule="exact" w:val="374"/>
        </w:trPr>
        <w:tc>
          <w:tcPr>
            <w:tcW w:w="1157" w:type="dxa"/>
            <w:vMerge w:val="restart"/>
            <w:shd w:val="clear" w:color="auto" w:fill="FFFFFF"/>
          </w:tcPr>
          <w:p w:rsidR="00656EE3" w:rsidRDefault="00C276FB">
            <w:pPr>
              <w:pStyle w:val="22"/>
              <w:framePr w:w="7507" w:h="2755" w:hSpace="48" w:wrap="notBeside" w:vAnchor="text" w:hAnchor="text" w:x="49" w:y="227"/>
              <w:shd w:val="clear" w:color="auto" w:fill="auto"/>
              <w:spacing w:line="214" w:lineRule="exact"/>
              <w:ind w:firstLine="0"/>
              <w:jc w:val="both"/>
            </w:pPr>
            <w:r>
              <w:rPr>
                <w:rStyle w:val="29pt"/>
              </w:rPr>
              <w:t>шлифуемой поверхности, не более, мм</w:t>
            </w:r>
          </w:p>
        </w:tc>
        <w:tc>
          <w:tcPr>
            <w:tcW w:w="1392" w:type="dxa"/>
            <w:vMerge w:val="restart"/>
            <w:tcBorders>
              <w:left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after="60" w:line="180" w:lineRule="exact"/>
              <w:ind w:firstLine="0"/>
              <w:jc w:val="center"/>
            </w:pPr>
            <w:r>
              <w:rPr>
                <w:rStyle w:val="29pt"/>
              </w:rPr>
              <w:t>обработки</w:t>
            </w:r>
          </w:p>
          <w:p w:rsidR="00656EE3" w:rsidRDefault="00C276FB">
            <w:pPr>
              <w:pStyle w:val="22"/>
              <w:framePr w:w="7507" w:h="2755" w:hSpace="48" w:wrap="notBeside" w:vAnchor="text" w:hAnchor="text" w:x="49" w:y="227"/>
              <w:shd w:val="clear" w:color="auto" w:fill="auto"/>
              <w:spacing w:before="60" w:line="180" w:lineRule="exact"/>
              <w:ind w:firstLine="0"/>
              <w:jc w:val="center"/>
            </w:pPr>
            <w:r>
              <w:rPr>
                <w:rStyle w:val="29pt"/>
              </w:rPr>
              <w:t>вала</w:t>
            </w:r>
          </w:p>
        </w:tc>
        <w:tc>
          <w:tcPr>
            <w:tcW w:w="720" w:type="dxa"/>
            <w:tcBorders>
              <w:top w:val="single" w:sz="4" w:space="0" w:color="auto"/>
              <w:left w:val="single" w:sz="4" w:space="0" w:color="auto"/>
            </w:tcBorders>
            <w:shd w:val="clear" w:color="auto" w:fill="FFFFFF"/>
            <w:vAlign w:val="bottom"/>
          </w:tcPr>
          <w:p w:rsidR="00656EE3" w:rsidRDefault="00C276FB">
            <w:pPr>
              <w:pStyle w:val="22"/>
              <w:framePr w:w="7507" w:h="2755" w:hSpace="48" w:wrap="notBeside" w:vAnchor="text" w:hAnchor="text" w:x="49" w:y="227"/>
              <w:shd w:val="clear" w:color="auto" w:fill="auto"/>
              <w:spacing w:line="180" w:lineRule="exact"/>
              <w:ind w:firstLine="0"/>
              <w:jc w:val="center"/>
            </w:pPr>
            <w:r>
              <w:rPr>
                <w:rStyle w:val="29pt0"/>
              </w:rPr>
              <w:t>10</w:t>
            </w:r>
          </w:p>
        </w:tc>
        <w:tc>
          <w:tcPr>
            <w:tcW w:w="720" w:type="dxa"/>
            <w:tcBorders>
              <w:top w:val="single" w:sz="4" w:space="0" w:color="auto"/>
              <w:left w:val="single" w:sz="4" w:space="0" w:color="auto"/>
            </w:tcBorders>
            <w:shd w:val="clear" w:color="auto" w:fill="FFFFFF"/>
            <w:vAlign w:val="bottom"/>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18</w:t>
            </w:r>
          </w:p>
        </w:tc>
        <w:tc>
          <w:tcPr>
            <w:tcW w:w="710" w:type="dxa"/>
            <w:tcBorders>
              <w:top w:val="single" w:sz="4" w:space="0" w:color="auto"/>
              <w:left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30</w:t>
            </w:r>
          </w:p>
        </w:tc>
        <w:tc>
          <w:tcPr>
            <w:tcW w:w="720" w:type="dxa"/>
            <w:tcBorders>
              <w:top w:val="single" w:sz="4" w:space="0" w:color="auto"/>
              <w:left w:val="single" w:sz="4" w:space="0" w:color="auto"/>
            </w:tcBorders>
            <w:shd w:val="clear" w:color="auto" w:fill="FFFFFF"/>
            <w:vAlign w:val="bottom"/>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80</w:t>
            </w:r>
          </w:p>
        </w:tc>
        <w:tc>
          <w:tcPr>
            <w:tcW w:w="720" w:type="dxa"/>
            <w:tcBorders>
              <w:top w:val="single" w:sz="4" w:space="0" w:color="auto"/>
              <w:left w:val="single" w:sz="4" w:space="0" w:color="auto"/>
            </w:tcBorders>
            <w:shd w:val="clear" w:color="auto" w:fill="FFFFFF"/>
            <w:vAlign w:val="bottom"/>
          </w:tcPr>
          <w:p w:rsidR="00656EE3" w:rsidRDefault="00C276FB">
            <w:pPr>
              <w:pStyle w:val="22"/>
              <w:framePr w:w="7507" w:h="2755" w:hSpace="48" w:wrap="notBeside" w:vAnchor="text" w:hAnchor="text" w:x="49" w:y="227"/>
              <w:shd w:val="clear" w:color="auto" w:fill="auto"/>
              <w:spacing w:line="180" w:lineRule="exact"/>
              <w:ind w:left="260" w:firstLine="0"/>
            </w:pPr>
            <w:r>
              <w:rPr>
                <w:rStyle w:val="29pt0"/>
              </w:rPr>
              <w:t>120</w:t>
            </w:r>
          </w:p>
        </w:tc>
        <w:tc>
          <w:tcPr>
            <w:tcW w:w="715" w:type="dxa"/>
            <w:tcBorders>
              <w:top w:val="single" w:sz="4" w:space="0" w:color="auto"/>
              <w:left w:val="single" w:sz="4" w:space="0" w:color="auto"/>
            </w:tcBorders>
            <w:shd w:val="clear" w:color="auto" w:fill="FFFFFF"/>
            <w:vAlign w:val="bottom"/>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180</w:t>
            </w:r>
          </w:p>
        </w:tc>
        <w:tc>
          <w:tcPr>
            <w:tcW w:w="653" w:type="dxa"/>
            <w:tcBorders>
              <w:top w:val="single" w:sz="4" w:space="0" w:color="auto"/>
              <w:left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40" w:firstLine="0"/>
            </w:pPr>
            <w:r>
              <w:rPr>
                <w:rStyle w:val="29pt"/>
              </w:rPr>
              <w:t>250</w:t>
            </w:r>
          </w:p>
        </w:tc>
      </w:tr>
      <w:tr w:rsidR="00656EE3">
        <w:trPr>
          <w:trHeight w:hRule="exact" w:val="341"/>
        </w:trPr>
        <w:tc>
          <w:tcPr>
            <w:tcW w:w="1157" w:type="dxa"/>
            <w:vMerge/>
            <w:shd w:val="clear" w:color="auto" w:fill="FFFFFF"/>
          </w:tcPr>
          <w:p w:rsidR="00656EE3" w:rsidRDefault="00656EE3">
            <w:pPr>
              <w:framePr w:w="7507" w:h="2755" w:hSpace="48" w:wrap="notBeside" w:vAnchor="text" w:hAnchor="text" w:x="49" w:y="227"/>
            </w:pPr>
          </w:p>
        </w:tc>
        <w:tc>
          <w:tcPr>
            <w:tcW w:w="1392" w:type="dxa"/>
            <w:vMerge/>
            <w:tcBorders>
              <w:left w:val="single" w:sz="4" w:space="0" w:color="auto"/>
            </w:tcBorders>
            <w:shd w:val="clear" w:color="auto" w:fill="FFFFFF"/>
            <w:vAlign w:val="center"/>
          </w:tcPr>
          <w:p w:rsidR="00656EE3" w:rsidRDefault="00656EE3">
            <w:pPr>
              <w:framePr w:w="7507" w:h="2755" w:hSpace="48" w:wrap="notBeside" w:vAnchor="text" w:hAnchor="text" w:x="49" w:y="227"/>
            </w:pPr>
          </w:p>
        </w:tc>
        <w:tc>
          <w:tcPr>
            <w:tcW w:w="4958" w:type="dxa"/>
            <w:gridSpan w:val="7"/>
            <w:tcBorders>
              <w:top w:val="single" w:sz="4" w:space="0" w:color="auto"/>
              <w:left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firstLine="0"/>
              <w:jc w:val="center"/>
            </w:pPr>
            <w:r>
              <w:rPr>
                <w:rStyle w:val="29pt"/>
              </w:rPr>
              <w:t>Припуск, мм</w:t>
            </w:r>
          </w:p>
        </w:tc>
      </w:tr>
      <w:tr w:rsidR="00656EE3">
        <w:trPr>
          <w:trHeight w:hRule="exact" w:val="331"/>
        </w:trPr>
        <w:tc>
          <w:tcPr>
            <w:tcW w:w="1157"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firstLine="0"/>
              <w:jc w:val="center"/>
            </w:pPr>
            <w:r>
              <w:rPr>
                <w:rStyle w:val="29pt"/>
              </w:rPr>
              <w:t>50</w:t>
            </w:r>
          </w:p>
        </w:tc>
        <w:tc>
          <w:tcPr>
            <w:tcW w:w="1392"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firstLine="0"/>
            </w:pPr>
            <w:r>
              <w:rPr>
                <w:rStyle w:val="29pt"/>
              </w:rPr>
              <w:t>Закаленный</w:t>
            </w:r>
          </w:p>
        </w:tc>
        <w:tc>
          <w:tcPr>
            <w:tcW w:w="72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0,3</w:t>
            </w:r>
          </w:p>
        </w:tc>
        <w:tc>
          <w:tcPr>
            <w:tcW w:w="72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0,3</w:t>
            </w:r>
          </w:p>
        </w:tc>
        <w:tc>
          <w:tcPr>
            <w:tcW w:w="71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0,5</w:t>
            </w:r>
          </w:p>
        </w:tc>
        <w:tc>
          <w:tcPr>
            <w:tcW w:w="715"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0"/>
              </w:rPr>
              <w:t>0,6</w:t>
            </w:r>
          </w:p>
        </w:tc>
        <w:tc>
          <w:tcPr>
            <w:tcW w:w="653"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40" w:firstLine="0"/>
            </w:pPr>
            <w:r>
              <w:rPr>
                <w:rStyle w:val="29pt"/>
              </w:rPr>
              <w:t>0,7</w:t>
            </w:r>
          </w:p>
        </w:tc>
      </w:tr>
      <w:tr w:rsidR="00656EE3">
        <w:trPr>
          <w:trHeight w:hRule="exact" w:val="326"/>
        </w:trPr>
        <w:tc>
          <w:tcPr>
            <w:tcW w:w="1157" w:type="dxa"/>
            <w:shd w:val="clear" w:color="auto" w:fill="FFFFFF"/>
          </w:tcPr>
          <w:p w:rsidR="00656EE3" w:rsidRDefault="00656EE3">
            <w:pPr>
              <w:framePr w:w="7507" w:h="2755" w:hSpace="48" w:wrap="notBeside" w:vAnchor="text" w:hAnchor="text" w:x="49" w:y="227"/>
              <w:rPr>
                <w:sz w:val="10"/>
                <w:szCs w:val="10"/>
              </w:rPr>
            </w:pPr>
          </w:p>
        </w:tc>
        <w:tc>
          <w:tcPr>
            <w:tcW w:w="1392"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firstLine="0"/>
            </w:pPr>
            <w:r>
              <w:rPr>
                <w:rStyle w:val="29pt"/>
              </w:rPr>
              <w:t>Незакаленный</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80" w:firstLine="0"/>
            </w:pPr>
            <w:r>
              <w:rPr>
                <w:rStyle w:val="29pt0"/>
              </w:rPr>
              <w:t>0,2</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о,з</w:t>
            </w:r>
          </w:p>
        </w:tc>
        <w:tc>
          <w:tcPr>
            <w:tcW w:w="71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0,3</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0,5</w:t>
            </w:r>
          </w:p>
        </w:tc>
        <w:tc>
          <w:tcPr>
            <w:tcW w:w="715"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0"/>
              </w:rPr>
              <w:t>0,6</w:t>
            </w:r>
          </w:p>
        </w:tc>
        <w:tc>
          <w:tcPr>
            <w:tcW w:w="653"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40" w:firstLine="0"/>
            </w:pPr>
            <w:r>
              <w:rPr>
                <w:rStyle w:val="29pt0"/>
              </w:rPr>
              <w:t>0,6</w:t>
            </w:r>
          </w:p>
        </w:tc>
      </w:tr>
      <w:tr w:rsidR="00656EE3">
        <w:trPr>
          <w:trHeight w:hRule="exact" w:val="346"/>
        </w:trPr>
        <w:tc>
          <w:tcPr>
            <w:tcW w:w="1157"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firstLine="0"/>
              <w:jc w:val="center"/>
            </w:pPr>
            <w:r>
              <w:rPr>
                <w:rStyle w:val="29pt0"/>
              </w:rPr>
              <w:t>100</w:t>
            </w:r>
          </w:p>
        </w:tc>
        <w:tc>
          <w:tcPr>
            <w:tcW w:w="1392"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firstLine="0"/>
            </w:pPr>
            <w:r>
              <w:rPr>
                <w:rStyle w:val="29pt"/>
              </w:rPr>
              <w:t>Закаленный</w:t>
            </w:r>
          </w:p>
        </w:tc>
        <w:tc>
          <w:tcPr>
            <w:tcW w:w="72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w:t>
            </w:r>
          </w:p>
        </w:tc>
        <w:tc>
          <w:tcPr>
            <w:tcW w:w="72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w:t>
            </w:r>
          </w:p>
        </w:tc>
        <w:tc>
          <w:tcPr>
            <w:tcW w:w="71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0,5</w:t>
            </w:r>
          </w:p>
        </w:tc>
        <w:tc>
          <w:tcPr>
            <w:tcW w:w="720"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0,5</w:t>
            </w:r>
          </w:p>
        </w:tc>
        <w:tc>
          <w:tcPr>
            <w:tcW w:w="715" w:type="dxa"/>
            <w:tcBorders>
              <w:top w:val="single" w:sz="4" w:space="0" w:color="auto"/>
            </w:tcBorders>
            <w:shd w:val="clear" w:color="auto" w:fill="FFFFFF"/>
          </w:tcPr>
          <w:p w:rsidR="00656EE3" w:rsidRDefault="00C276FB">
            <w:pPr>
              <w:pStyle w:val="22"/>
              <w:framePr w:w="7507" w:h="2755" w:hSpace="48" w:wrap="notBeside" w:vAnchor="text" w:hAnchor="text" w:x="49" w:y="227"/>
              <w:shd w:val="clear" w:color="auto" w:fill="auto"/>
              <w:spacing w:line="180" w:lineRule="exact"/>
              <w:ind w:left="260" w:firstLine="0"/>
            </w:pPr>
            <w:r>
              <w:rPr>
                <w:rStyle w:val="29pt0"/>
              </w:rPr>
              <w:t>0,6</w:t>
            </w:r>
          </w:p>
        </w:tc>
        <w:tc>
          <w:tcPr>
            <w:tcW w:w="653" w:type="dxa"/>
            <w:tcBorders>
              <w:top w:val="single" w:sz="4" w:space="0" w:color="auto"/>
            </w:tcBorders>
            <w:shd w:val="clear" w:color="auto" w:fill="FFFFFF"/>
            <w:textDirection w:val="tbRl"/>
          </w:tcPr>
          <w:p w:rsidR="00656EE3" w:rsidRDefault="00C276FB">
            <w:pPr>
              <w:pStyle w:val="22"/>
              <w:framePr w:w="7507" w:h="2755" w:hSpace="48" w:wrap="notBeside" w:vAnchor="text" w:hAnchor="text" w:x="49" w:y="227"/>
              <w:shd w:val="clear" w:color="auto" w:fill="auto"/>
              <w:spacing w:after="60" w:line="160" w:lineRule="exact"/>
              <w:ind w:firstLine="0"/>
            </w:pPr>
            <w:r>
              <w:rPr>
                <w:rStyle w:val="28pt0pt"/>
              </w:rPr>
              <w:t>оо</w:t>
            </w:r>
          </w:p>
          <w:p w:rsidR="00656EE3" w:rsidRDefault="00C276FB">
            <w:pPr>
              <w:pStyle w:val="22"/>
              <w:framePr w:w="7507" w:h="2755" w:hSpace="48" w:wrap="notBeside" w:vAnchor="text" w:hAnchor="text" w:x="49" w:y="227"/>
              <w:shd w:val="clear" w:color="auto" w:fill="auto"/>
              <w:spacing w:before="60" w:line="180" w:lineRule="exact"/>
              <w:ind w:firstLine="0"/>
            </w:pPr>
            <w:r>
              <w:rPr>
                <w:rStyle w:val="29pt"/>
              </w:rPr>
              <w:t>о</w:t>
            </w:r>
          </w:p>
        </w:tc>
      </w:tr>
      <w:tr w:rsidR="00656EE3">
        <w:trPr>
          <w:trHeight w:hRule="exact" w:val="341"/>
        </w:trPr>
        <w:tc>
          <w:tcPr>
            <w:tcW w:w="1157" w:type="dxa"/>
            <w:shd w:val="clear" w:color="auto" w:fill="FFFFFF"/>
          </w:tcPr>
          <w:p w:rsidR="00656EE3" w:rsidRDefault="00656EE3">
            <w:pPr>
              <w:framePr w:w="7507" w:h="2755" w:hSpace="48" w:wrap="notBeside" w:vAnchor="text" w:hAnchor="text" w:x="49" w:y="227"/>
              <w:rPr>
                <w:sz w:val="10"/>
                <w:szCs w:val="10"/>
              </w:rPr>
            </w:pPr>
          </w:p>
        </w:tc>
        <w:tc>
          <w:tcPr>
            <w:tcW w:w="1392"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firstLine="0"/>
            </w:pPr>
            <w:r>
              <w:rPr>
                <w:rStyle w:val="29pt"/>
              </w:rPr>
              <w:t>Незакаленный</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w:t>
            </w:r>
          </w:p>
        </w:tc>
        <w:tc>
          <w:tcPr>
            <w:tcW w:w="71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0,5</w:t>
            </w:r>
          </w:p>
        </w:tc>
        <w:tc>
          <w:tcPr>
            <w:tcW w:w="715"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0"/>
              </w:rPr>
              <w:t>0,6</w:t>
            </w:r>
          </w:p>
        </w:tc>
        <w:tc>
          <w:tcPr>
            <w:tcW w:w="653"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40" w:firstLine="0"/>
            </w:pPr>
            <w:r>
              <w:rPr>
                <w:rStyle w:val="29pt"/>
              </w:rPr>
              <w:t>0,7</w:t>
            </w:r>
          </w:p>
        </w:tc>
      </w:tr>
      <w:tr w:rsidR="00656EE3">
        <w:trPr>
          <w:trHeight w:hRule="exact" w:val="331"/>
        </w:trPr>
        <w:tc>
          <w:tcPr>
            <w:tcW w:w="1157" w:type="dxa"/>
            <w:tcBorders>
              <w:top w:val="single" w:sz="4" w:space="0" w:color="auto"/>
            </w:tcBorders>
            <w:shd w:val="clear" w:color="auto" w:fill="FFFFFF"/>
            <w:vAlign w:val="bottom"/>
          </w:tcPr>
          <w:p w:rsidR="00656EE3" w:rsidRDefault="00C276FB">
            <w:pPr>
              <w:pStyle w:val="22"/>
              <w:framePr w:w="7507" w:h="2755" w:hSpace="48" w:wrap="notBeside" w:vAnchor="text" w:hAnchor="text" w:x="49" w:y="227"/>
              <w:shd w:val="clear" w:color="auto" w:fill="auto"/>
              <w:spacing w:line="180" w:lineRule="exact"/>
              <w:ind w:firstLine="0"/>
              <w:jc w:val="center"/>
            </w:pPr>
            <w:r>
              <w:rPr>
                <w:rStyle w:val="29pt0"/>
              </w:rPr>
              <w:t>200</w:t>
            </w:r>
          </w:p>
        </w:tc>
        <w:tc>
          <w:tcPr>
            <w:tcW w:w="1392"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firstLine="0"/>
            </w:pPr>
            <w:r>
              <w:rPr>
                <w:rStyle w:val="29pt"/>
              </w:rPr>
              <w:t>Закаленный</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w:t>
            </w:r>
          </w:p>
        </w:tc>
        <w:tc>
          <w:tcPr>
            <w:tcW w:w="71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0,5</w:t>
            </w:r>
          </w:p>
        </w:tc>
        <w:tc>
          <w:tcPr>
            <w:tcW w:w="720" w:type="dxa"/>
            <w:tcBorders>
              <w:top w:val="single" w:sz="4" w:space="0" w:color="auto"/>
            </w:tcBorders>
            <w:shd w:val="clear" w:color="auto" w:fill="FFFFFF"/>
            <w:vAlign w:val="bottom"/>
          </w:tcPr>
          <w:p w:rsidR="00656EE3" w:rsidRDefault="00C276FB">
            <w:pPr>
              <w:pStyle w:val="22"/>
              <w:framePr w:w="7507" w:h="2755" w:hSpace="48" w:wrap="notBeside" w:vAnchor="text" w:hAnchor="text" w:x="49" w:y="227"/>
              <w:shd w:val="clear" w:color="auto" w:fill="auto"/>
              <w:spacing w:line="180" w:lineRule="exact"/>
              <w:ind w:left="260" w:firstLine="0"/>
            </w:pPr>
            <w:r>
              <w:rPr>
                <w:rStyle w:val="29pt0"/>
              </w:rPr>
              <w:t>0,6</w:t>
            </w:r>
          </w:p>
        </w:tc>
        <w:tc>
          <w:tcPr>
            <w:tcW w:w="715"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0,7</w:t>
            </w:r>
          </w:p>
        </w:tc>
        <w:tc>
          <w:tcPr>
            <w:tcW w:w="653" w:type="dxa"/>
            <w:tcBorders>
              <w:top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40" w:firstLine="0"/>
            </w:pPr>
            <w:r>
              <w:rPr>
                <w:rStyle w:val="29pt0"/>
              </w:rPr>
              <w:t>0,8</w:t>
            </w:r>
          </w:p>
        </w:tc>
      </w:tr>
      <w:tr w:rsidR="00656EE3">
        <w:trPr>
          <w:trHeight w:hRule="exact" w:val="365"/>
        </w:trPr>
        <w:tc>
          <w:tcPr>
            <w:tcW w:w="1157" w:type="dxa"/>
            <w:tcBorders>
              <w:bottom w:val="single" w:sz="4" w:space="0" w:color="auto"/>
            </w:tcBorders>
            <w:shd w:val="clear" w:color="auto" w:fill="FFFFFF"/>
          </w:tcPr>
          <w:p w:rsidR="00656EE3" w:rsidRDefault="00656EE3">
            <w:pPr>
              <w:framePr w:w="7507" w:h="2755" w:hSpace="48" w:wrap="notBeside" w:vAnchor="text" w:hAnchor="text" w:x="49" w:y="227"/>
              <w:rPr>
                <w:sz w:val="10"/>
                <w:szCs w:val="10"/>
              </w:rPr>
            </w:pPr>
          </w:p>
        </w:tc>
        <w:tc>
          <w:tcPr>
            <w:tcW w:w="1392" w:type="dxa"/>
            <w:tcBorders>
              <w:top w:val="single" w:sz="4" w:space="0" w:color="auto"/>
              <w:bottom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firstLine="0"/>
            </w:pPr>
            <w:r>
              <w:rPr>
                <w:rStyle w:val="29pt"/>
              </w:rPr>
              <w:t>Незакаленный</w:t>
            </w:r>
          </w:p>
        </w:tc>
        <w:tc>
          <w:tcPr>
            <w:tcW w:w="720" w:type="dxa"/>
            <w:tcBorders>
              <w:top w:val="single" w:sz="4" w:space="0" w:color="auto"/>
              <w:bottom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w:t>
            </w:r>
          </w:p>
        </w:tc>
        <w:tc>
          <w:tcPr>
            <w:tcW w:w="720" w:type="dxa"/>
            <w:tcBorders>
              <w:top w:val="single" w:sz="4" w:space="0" w:color="auto"/>
              <w:bottom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80" w:firstLine="0"/>
            </w:pPr>
            <w:r>
              <w:rPr>
                <w:rStyle w:val="29pt"/>
              </w:rPr>
              <w:t>—</w:t>
            </w:r>
          </w:p>
        </w:tc>
        <w:tc>
          <w:tcPr>
            <w:tcW w:w="710" w:type="dxa"/>
            <w:tcBorders>
              <w:top w:val="single" w:sz="4" w:space="0" w:color="auto"/>
              <w:bottom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bottom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0,4</w:t>
            </w:r>
          </w:p>
        </w:tc>
        <w:tc>
          <w:tcPr>
            <w:tcW w:w="720" w:type="dxa"/>
            <w:tcBorders>
              <w:top w:val="single" w:sz="4" w:space="0" w:color="auto"/>
              <w:bottom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
              </w:rPr>
              <w:t>0,5</w:t>
            </w:r>
          </w:p>
        </w:tc>
        <w:tc>
          <w:tcPr>
            <w:tcW w:w="715" w:type="dxa"/>
            <w:tcBorders>
              <w:top w:val="single" w:sz="4" w:space="0" w:color="auto"/>
              <w:bottom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60" w:firstLine="0"/>
            </w:pPr>
            <w:r>
              <w:rPr>
                <w:rStyle w:val="29pt0"/>
              </w:rPr>
              <w:t>0,6</w:t>
            </w:r>
          </w:p>
        </w:tc>
        <w:tc>
          <w:tcPr>
            <w:tcW w:w="653" w:type="dxa"/>
            <w:tcBorders>
              <w:top w:val="single" w:sz="4" w:space="0" w:color="auto"/>
              <w:bottom w:val="single" w:sz="4" w:space="0" w:color="auto"/>
            </w:tcBorders>
            <w:shd w:val="clear" w:color="auto" w:fill="FFFFFF"/>
            <w:vAlign w:val="center"/>
          </w:tcPr>
          <w:p w:rsidR="00656EE3" w:rsidRDefault="00C276FB">
            <w:pPr>
              <w:pStyle w:val="22"/>
              <w:framePr w:w="7507" w:h="2755" w:hSpace="48" w:wrap="notBeside" w:vAnchor="text" w:hAnchor="text" w:x="49" w:y="227"/>
              <w:shd w:val="clear" w:color="auto" w:fill="auto"/>
              <w:spacing w:line="180" w:lineRule="exact"/>
              <w:ind w:left="240" w:firstLine="0"/>
            </w:pPr>
            <w:r>
              <w:rPr>
                <w:rStyle w:val="29pt"/>
              </w:rPr>
              <w:t>0,7</w:t>
            </w:r>
          </w:p>
        </w:tc>
      </w:tr>
    </w:tbl>
    <w:p w:rsidR="00656EE3" w:rsidRDefault="00C276FB">
      <w:pPr>
        <w:pStyle w:val="74"/>
        <w:framePr w:w="672" w:h="237" w:hSpace="48" w:wrap="notBeside" w:vAnchor="text" w:hAnchor="text" w:x="275" w:y="-3"/>
        <w:shd w:val="clear" w:color="auto" w:fill="auto"/>
        <w:spacing w:line="180" w:lineRule="exact"/>
        <w:ind w:firstLine="0"/>
        <w:jc w:val="left"/>
      </w:pPr>
      <w:r>
        <w:t>Длина</w:t>
      </w:r>
    </w:p>
    <w:p w:rsidR="00656EE3" w:rsidRDefault="00C276FB">
      <w:pPr>
        <w:pStyle w:val="74"/>
        <w:framePr w:w="4022" w:h="211" w:hSpace="48" w:wrap="notBeside" w:vAnchor="text" w:hAnchor="text" w:x="3126" w:y="-6"/>
        <w:shd w:val="clear" w:color="auto" w:fill="auto"/>
        <w:spacing w:line="180" w:lineRule="exact"/>
        <w:ind w:firstLine="0"/>
        <w:jc w:val="left"/>
      </w:pPr>
      <w:r>
        <w:t>Диаметр шлифуемой поверхности, мм, не более</w:t>
      </w:r>
    </w:p>
    <w:p w:rsidR="00656EE3" w:rsidRDefault="00C276FB">
      <w:pPr>
        <w:pStyle w:val="262"/>
        <w:framePr w:w="1056" w:h="269" w:hSpace="48" w:wrap="notBeside" w:vAnchor="text" w:hAnchor="text" w:x="6534" w:y="3333"/>
        <w:shd w:val="clear" w:color="auto" w:fill="auto"/>
        <w:spacing w:line="180" w:lineRule="exact"/>
      </w:pPr>
      <w:r>
        <w:t xml:space="preserve">Таблица </w:t>
      </w:r>
      <w:r>
        <w:rPr>
          <w:rStyle w:val="2675pt0pt"/>
        </w:rPr>
        <w:t>4.1В</w:t>
      </w:r>
    </w:p>
    <w:p w:rsidR="00656EE3" w:rsidRDefault="00656EE3">
      <w:pPr>
        <w:rPr>
          <w:sz w:val="2"/>
          <w:szCs w:val="2"/>
        </w:rPr>
      </w:pPr>
    </w:p>
    <w:p w:rsidR="00656EE3" w:rsidRDefault="00C276FB">
      <w:pPr>
        <w:pStyle w:val="380"/>
        <w:shd w:val="clear" w:color="auto" w:fill="auto"/>
        <w:spacing w:before="114" w:after="82" w:line="190" w:lineRule="exact"/>
        <w:ind w:left="1860" w:firstLine="0"/>
        <w:jc w:val="left"/>
      </w:pPr>
      <w:r>
        <w:rPr>
          <w:rStyle w:val="380pt0"/>
          <w:b/>
          <w:bCs/>
        </w:rPr>
        <w:t>Припуск на черновую обработку торцов поковок, мм</w:t>
      </w:r>
    </w:p>
    <w:p w:rsidR="00656EE3" w:rsidRDefault="000C2769">
      <w:pPr>
        <w:pStyle w:val="461"/>
        <w:shd w:val="clear" w:color="auto" w:fill="auto"/>
        <w:spacing w:after="134" w:line="180" w:lineRule="exact"/>
        <w:ind w:firstLine="0"/>
        <w:jc w:val="right"/>
      </w:pPr>
      <w:r>
        <w:pict>
          <v:shape id="_x0000_s1743" type="#_x0000_t202" style="position:absolute;left:0;text-align:left;margin-left:267.85pt;margin-top:-1.1pt;width:53.3pt;height:11.75pt;z-index:-251271680;mso-wrap-distance-left:102.5pt;mso-wrap-distance-right:5pt;mso-wrap-distance-bottom:65.2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rPr>
                    <w:t>На сторону</w:t>
                  </w:r>
                </w:p>
              </w:txbxContent>
            </v:textbox>
            <w10:wrap type="square" side="left" anchorx="margin"/>
          </v:shape>
        </w:pict>
      </w:r>
      <w:r>
        <w:pict>
          <v:shape id="_x0000_s1744" type="#_x0000_t202" style="position:absolute;left:0;text-align:left;margin-left:290.4pt;margin-top:66.6pt;width:14.4pt;height:11pt;z-index:-251270656;mso-wrap-distance-left:125.05pt;mso-wrap-distance-top:66.6pt;mso-wrap-distance-right:16.3pt;mso-position-horizontal-relative:margin" filled="f" stroked="f">
            <v:textbox style="mso-fit-shape-to-text:t" inset="0,0,0,0">
              <w:txbxContent>
                <w:p w:rsidR="00C276FB" w:rsidRDefault="00C276FB">
                  <w:pPr>
                    <w:pStyle w:val="1500"/>
                    <w:shd w:val="clear" w:color="auto" w:fill="auto"/>
                    <w:spacing w:line="170" w:lineRule="exact"/>
                  </w:pPr>
                  <w:r>
                    <w:t>11</w:t>
                  </w:r>
                </w:p>
              </w:txbxContent>
            </v:textbox>
            <w10:wrap type="square" side="left" anchorx="margin"/>
          </v:shape>
        </w:pict>
      </w:r>
      <w:r w:rsidR="00C276FB">
        <w:t>Диаметр поковки, мм, не более</w:t>
      </w:r>
    </w:p>
    <w:p w:rsidR="00656EE3" w:rsidRDefault="00C276FB">
      <w:pPr>
        <w:pStyle w:val="461"/>
        <w:shd w:val="clear" w:color="auto" w:fill="auto"/>
        <w:spacing w:after="243" w:line="180" w:lineRule="exact"/>
        <w:ind w:left="1940" w:firstLine="0"/>
      </w:pPr>
      <w:r>
        <w:t xml:space="preserve">50 </w:t>
      </w:r>
      <w:r>
        <w:rPr>
          <w:rStyle w:val="148"/>
        </w:rPr>
        <w:t xml:space="preserve">100 </w:t>
      </w:r>
      <w:r>
        <w:t xml:space="preserve">150 </w:t>
      </w:r>
      <w:r>
        <w:rPr>
          <w:rStyle w:val="149"/>
        </w:rPr>
        <w:t>200</w:t>
      </w:r>
    </w:p>
    <w:p w:rsidR="00656EE3" w:rsidRDefault="000C2769">
      <w:pPr>
        <w:pStyle w:val="271"/>
        <w:shd w:val="clear" w:color="auto" w:fill="auto"/>
        <w:spacing w:line="200" w:lineRule="exact"/>
        <w:jc w:val="right"/>
      </w:pPr>
      <w:r>
        <w:pict>
          <v:shape id="_x0000_s1745" type="#_x0000_t202" style="position:absolute;left:0;text-align:left;margin-left:335.05pt;margin-top:-7.9pt;width:39.85pt;height:60.5pt;z-index:-251269632;mso-wrap-distance-left:5pt;mso-wrap-distance-right:5pt;mso-wrap-distance-bottom:21.9pt;mso-position-horizontal-relative:margin" wrapcoords="13287 0 21600 0 21600 2984 19695 6566 19695 21600 0 21600 0 6566 13287 2984 13287 0" filled="f" stroked="f">
            <v:textbox style="mso-fit-shape-to-text:t" inset="0,0,0,0">
              <w:txbxContent>
                <w:p w:rsidR="00C276FB" w:rsidRDefault="00C276FB">
                  <w:pPr>
                    <w:pStyle w:val="173"/>
                    <w:shd w:val="clear" w:color="auto" w:fill="auto"/>
                    <w:spacing w:line="200" w:lineRule="exact"/>
                  </w:pPr>
                  <w:r>
                    <w:t>4.19</w:t>
                  </w:r>
                </w:p>
                <w:p w:rsidR="00C276FB" w:rsidRDefault="000C2769">
                  <w:pPr>
                    <w:jc w:val="center"/>
                    <w:rPr>
                      <w:sz w:val="2"/>
                      <w:szCs w:val="2"/>
                    </w:rPr>
                  </w:pPr>
                  <w:r w:rsidRPr="000C2769">
                    <w:pict>
                      <v:shape id="_x0000_i1064" type="#_x0000_t75" style="width:40.2pt;height:60.8pt">
                        <v:imagedata r:id="rId174" r:href="rId175"/>
                      </v:shape>
                    </w:pict>
                  </w:r>
                </w:p>
              </w:txbxContent>
            </v:textbox>
            <w10:wrap type="square" side="left" anchorx="margin"/>
          </v:shape>
        </w:pict>
      </w:r>
      <w:r w:rsidR="00C276FB">
        <w:t>Таблиц</w:t>
      </w:r>
    </w:p>
    <w:p w:rsidR="00656EE3" w:rsidRDefault="00C276FB">
      <w:pPr>
        <w:pStyle w:val="5a"/>
        <w:framePr w:w="6662" w:wrap="notBeside" w:vAnchor="text" w:hAnchor="text" w:y="1"/>
        <w:shd w:val="clear" w:color="auto" w:fill="auto"/>
        <w:spacing w:line="190" w:lineRule="exact"/>
      </w:pPr>
      <w:r>
        <w:rPr>
          <w:rStyle w:val="50pt"/>
          <w:b/>
          <w:bCs/>
        </w:rPr>
        <w:t>Припуск на черновую обработку торцов заготовок из проката</w:t>
      </w:r>
    </w:p>
    <w:p w:rsidR="00656EE3" w:rsidRDefault="00C276FB">
      <w:pPr>
        <w:pStyle w:val="74"/>
        <w:framePr w:w="6662" w:wrap="notBeside" w:vAnchor="text" w:hAnchor="text" w:y="1"/>
        <w:shd w:val="clear" w:color="auto" w:fill="auto"/>
        <w:spacing w:line="180" w:lineRule="exact"/>
        <w:ind w:firstLine="0"/>
        <w:jc w:val="left"/>
      </w:pPr>
      <w:r>
        <w:t>Диаметр заготовки, мм</w:t>
      </w:r>
    </w:p>
    <w:tbl>
      <w:tblPr>
        <w:tblOverlap w:val="never"/>
        <w:tblW w:w="0" w:type="auto"/>
        <w:tblLayout w:type="fixed"/>
        <w:tblCellMar>
          <w:left w:w="10" w:type="dxa"/>
          <w:right w:w="10" w:type="dxa"/>
        </w:tblCellMar>
        <w:tblLook w:val="04A0"/>
      </w:tblPr>
      <w:tblGrid>
        <w:gridCol w:w="2808"/>
        <w:gridCol w:w="672"/>
        <w:gridCol w:w="984"/>
        <w:gridCol w:w="1013"/>
        <w:gridCol w:w="1186"/>
      </w:tblGrid>
      <w:tr w:rsidR="00656EE3">
        <w:trPr>
          <w:trHeight w:hRule="exact" w:val="163"/>
        </w:trPr>
        <w:tc>
          <w:tcPr>
            <w:tcW w:w="2808" w:type="dxa"/>
            <w:vMerge w:val="restart"/>
            <w:shd w:val="clear" w:color="auto" w:fill="FFFFFF"/>
          </w:tcPr>
          <w:p w:rsidR="00656EE3" w:rsidRDefault="00C276FB">
            <w:pPr>
              <w:pStyle w:val="22"/>
              <w:framePr w:w="6662" w:wrap="notBeside" w:vAnchor="text" w:hAnchor="text" w:y="1"/>
              <w:shd w:val="clear" w:color="auto" w:fill="auto"/>
              <w:spacing w:line="180" w:lineRule="exact"/>
              <w:ind w:firstLine="0"/>
              <w:jc w:val="center"/>
            </w:pPr>
            <w:r>
              <w:rPr>
                <w:rStyle w:val="29pt"/>
              </w:rPr>
              <w:t>Параметр</w:t>
            </w:r>
          </w:p>
        </w:tc>
        <w:tc>
          <w:tcPr>
            <w:tcW w:w="672" w:type="dxa"/>
            <w:tcBorders>
              <w:top w:val="single" w:sz="4" w:space="0" w:color="auto"/>
              <w:left w:val="single" w:sz="4" w:space="0" w:color="auto"/>
            </w:tcBorders>
            <w:shd w:val="clear" w:color="auto" w:fill="FFFFFF"/>
          </w:tcPr>
          <w:p w:rsidR="00656EE3" w:rsidRDefault="00656EE3">
            <w:pPr>
              <w:framePr w:w="6662" w:wrap="notBeside" w:vAnchor="text" w:hAnchor="text" w:y="1"/>
              <w:rPr>
                <w:sz w:val="10"/>
                <w:szCs w:val="10"/>
              </w:rPr>
            </w:pPr>
          </w:p>
        </w:tc>
        <w:tc>
          <w:tcPr>
            <w:tcW w:w="984" w:type="dxa"/>
            <w:vMerge w:val="restart"/>
            <w:tcBorders>
              <w:top w:val="single" w:sz="4" w:space="0" w:color="auto"/>
              <w:left w:val="single" w:sz="4" w:space="0" w:color="auto"/>
            </w:tcBorders>
            <w:shd w:val="clear" w:color="auto" w:fill="FFFFFF"/>
            <w:vAlign w:val="center"/>
          </w:tcPr>
          <w:p w:rsidR="00656EE3" w:rsidRDefault="00C276FB">
            <w:pPr>
              <w:pStyle w:val="22"/>
              <w:framePr w:w="6662" w:wrap="notBeside" w:vAnchor="text" w:hAnchor="text" w:y="1"/>
              <w:shd w:val="clear" w:color="auto" w:fill="auto"/>
              <w:spacing w:line="180" w:lineRule="exact"/>
              <w:ind w:firstLine="0"/>
            </w:pPr>
            <w:r>
              <w:rPr>
                <w:rStyle w:val="29pt"/>
              </w:rPr>
              <w:t>Св. 30- 50</w:t>
            </w:r>
          </w:p>
        </w:tc>
        <w:tc>
          <w:tcPr>
            <w:tcW w:w="1013" w:type="dxa"/>
            <w:tcBorders>
              <w:top w:val="single" w:sz="4" w:space="0" w:color="auto"/>
              <w:left w:val="single" w:sz="4" w:space="0" w:color="auto"/>
            </w:tcBorders>
            <w:shd w:val="clear" w:color="auto" w:fill="FFFFFF"/>
          </w:tcPr>
          <w:p w:rsidR="00656EE3" w:rsidRDefault="00656EE3">
            <w:pPr>
              <w:framePr w:w="6662" w:wrap="notBeside" w:vAnchor="text" w:hAnchor="text" w:y="1"/>
              <w:rPr>
                <w:sz w:val="10"/>
                <w:szCs w:val="10"/>
              </w:rPr>
            </w:pPr>
          </w:p>
        </w:tc>
        <w:tc>
          <w:tcPr>
            <w:tcW w:w="1186" w:type="dxa"/>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6662" w:wrap="notBeside" w:vAnchor="text" w:hAnchor="text" w:y="1"/>
              <w:shd w:val="clear" w:color="auto" w:fill="auto"/>
              <w:spacing w:line="180" w:lineRule="exact"/>
              <w:ind w:firstLine="0"/>
            </w:pPr>
            <w:r>
              <w:rPr>
                <w:rStyle w:val="29pt"/>
              </w:rPr>
              <w:t>Св. 60- 80</w:t>
            </w:r>
          </w:p>
        </w:tc>
      </w:tr>
      <w:tr w:rsidR="00656EE3">
        <w:trPr>
          <w:trHeight w:hRule="exact" w:val="240"/>
        </w:trPr>
        <w:tc>
          <w:tcPr>
            <w:tcW w:w="2808" w:type="dxa"/>
            <w:vMerge/>
            <w:shd w:val="clear" w:color="auto" w:fill="FFFFFF"/>
          </w:tcPr>
          <w:p w:rsidR="00656EE3" w:rsidRDefault="00656EE3">
            <w:pPr>
              <w:framePr w:w="6662" w:wrap="notBeside" w:vAnchor="text" w:hAnchor="text" w:y="1"/>
            </w:pPr>
          </w:p>
        </w:tc>
        <w:tc>
          <w:tcPr>
            <w:tcW w:w="672" w:type="dxa"/>
            <w:tcBorders>
              <w:top w:val="single" w:sz="4" w:space="0" w:color="auto"/>
              <w:left w:val="single" w:sz="4" w:space="0" w:color="auto"/>
            </w:tcBorders>
            <w:shd w:val="clear" w:color="auto" w:fill="FFFFFF"/>
          </w:tcPr>
          <w:p w:rsidR="00656EE3" w:rsidRDefault="00C276FB">
            <w:pPr>
              <w:pStyle w:val="22"/>
              <w:framePr w:w="6662" w:wrap="notBeside" w:vAnchor="text" w:hAnchor="text" w:y="1"/>
              <w:shd w:val="clear" w:color="auto" w:fill="auto"/>
              <w:spacing w:line="180" w:lineRule="exact"/>
              <w:ind w:firstLine="0"/>
            </w:pPr>
            <w:r>
              <w:rPr>
                <w:rStyle w:val="29pt"/>
              </w:rPr>
              <w:t>До 30</w:t>
            </w:r>
          </w:p>
        </w:tc>
        <w:tc>
          <w:tcPr>
            <w:tcW w:w="984" w:type="dxa"/>
            <w:vMerge/>
            <w:tcBorders>
              <w:left w:val="single" w:sz="4" w:space="0" w:color="auto"/>
            </w:tcBorders>
            <w:shd w:val="clear" w:color="auto" w:fill="FFFFFF"/>
            <w:vAlign w:val="center"/>
          </w:tcPr>
          <w:p w:rsidR="00656EE3" w:rsidRDefault="00656EE3">
            <w:pPr>
              <w:framePr w:w="6662" w:wrap="notBeside" w:vAnchor="text" w:hAnchor="text" w:y="1"/>
            </w:pPr>
          </w:p>
        </w:tc>
        <w:tc>
          <w:tcPr>
            <w:tcW w:w="1013" w:type="dxa"/>
            <w:tcBorders>
              <w:top w:val="single" w:sz="4" w:space="0" w:color="auto"/>
              <w:left w:val="single" w:sz="4" w:space="0" w:color="auto"/>
            </w:tcBorders>
            <w:shd w:val="clear" w:color="auto" w:fill="FFFFFF"/>
          </w:tcPr>
          <w:p w:rsidR="00656EE3" w:rsidRDefault="00C276FB">
            <w:pPr>
              <w:pStyle w:val="22"/>
              <w:framePr w:w="6662" w:wrap="notBeside" w:vAnchor="text" w:hAnchor="text" w:y="1"/>
              <w:shd w:val="clear" w:color="auto" w:fill="auto"/>
              <w:spacing w:line="180" w:lineRule="exact"/>
              <w:ind w:firstLine="0"/>
            </w:pPr>
            <w:r>
              <w:rPr>
                <w:rStyle w:val="29pt"/>
              </w:rPr>
              <w:t>Св. 50- 60</w:t>
            </w:r>
          </w:p>
        </w:tc>
        <w:tc>
          <w:tcPr>
            <w:tcW w:w="1186" w:type="dxa"/>
            <w:vMerge/>
            <w:tcBorders>
              <w:left w:val="single" w:sz="4" w:space="0" w:color="auto"/>
              <w:right w:val="single" w:sz="4" w:space="0" w:color="auto"/>
            </w:tcBorders>
            <w:shd w:val="clear" w:color="auto" w:fill="FFFFFF"/>
            <w:vAlign w:val="center"/>
          </w:tcPr>
          <w:p w:rsidR="00656EE3" w:rsidRDefault="00656EE3">
            <w:pPr>
              <w:framePr w:w="6662" w:wrap="notBeside" w:vAnchor="text" w:hAnchor="text" w:y="1"/>
            </w:pPr>
          </w:p>
        </w:tc>
      </w:tr>
      <w:tr w:rsidR="00656EE3">
        <w:trPr>
          <w:trHeight w:hRule="exact" w:val="365"/>
        </w:trPr>
        <w:tc>
          <w:tcPr>
            <w:tcW w:w="2808" w:type="dxa"/>
            <w:tcBorders>
              <w:top w:val="single" w:sz="4" w:space="0" w:color="auto"/>
              <w:bottom w:val="single" w:sz="4" w:space="0" w:color="auto"/>
            </w:tcBorders>
            <w:shd w:val="clear" w:color="auto" w:fill="FFFFFF"/>
            <w:vAlign w:val="center"/>
          </w:tcPr>
          <w:p w:rsidR="00656EE3" w:rsidRDefault="00C276FB">
            <w:pPr>
              <w:pStyle w:val="22"/>
              <w:framePr w:w="6662" w:wrap="notBeside" w:vAnchor="text" w:hAnchor="text" w:y="1"/>
              <w:shd w:val="clear" w:color="auto" w:fill="auto"/>
              <w:spacing w:line="180" w:lineRule="exact"/>
              <w:ind w:firstLine="0"/>
            </w:pPr>
            <w:r>
              <w:rPr>
                <w:rStyle w:val="29pt"/>
              </w:rPr>
              <w:t>Припуск на обработку торца, мм</w:t>
            </w:r>
          </w:p>
        </w:tc>
        <w:tc>
          <w:tcPr>
            <w:tcW w:w="672" w:type="dxa"/>
            <w:tcBorders>
              <w:top w:val="single" w:sz="4" w:space="0" w:color="auto"/>
              <w:bottom w:val="single" w:sz="4" w:space="0" w:color="auto"/>
            </w:tcBorders>
            <w:shd w:val="clear" w:color="auto" w:fill="FFFFFF"/>
            <w:vAlign w:val="center"/>
          </w:tcPr>
          <w:p w:rsidR="00656EE3" w:rsidRDefault="00C276FB">
            <w:pPr>
              <w:pStyle w:val="22"/>
              <w:framePr w:w="6662" w:wrap="notBeside" w:vAnchor="text" w:hAnchor="text" w:y="1"/>
              <w:shd w:val="clear" w:color="auto" w:fill="auto"/>
              <w:spacing w:line="180" w:lineRule="exact"/>
              <w:ind w:firstLine="0"/>
              <w:jc w:val="center"/>
            </w:pPr>
            <w:r>
              <w:rPr>
                <w:rStyle w:val="29pt0"/>
              </w:rPr>
              <w:t>2</w:t>
            </w:r>
          </w:p>
        </w:tc>
        <w:tc>
          <w:tcPr>
            <w:tcW w:w="984" w:type="dxa"/>
            <w:tcBorders>
              <w:top w:val="single" w:sz="4" w:space="0" w:color="auto"/>
              <w:bottom w:val="single" w:sz="4" w:space="0" w:color="auto"/>
            </w:tcBorders>
            <w:shd w:val="clear" w:color="auto" w:fill="FFFFFF"/>
            <w:vAlign w:val="center"/>
          </w:tcPr>
          <w:p w:rsidR="00656EE3" w:rsidRDefault="00C276FB">
            <w:pPr>
              <w:pStyle w:val="22"/>
              <w:framePr w:w="6662" w:wrap="notBeside" w:vAnchor="text" w:hAnchor="text" w:y="1"/>
              <w:shd w:val="clear" w:color="auto" w:fill="auto"/>
              <w:spacing w:line="180" w:lineRule="exact"/>
              <w:ind w:firstLine="0"/>
              <w:jc w:val="center"/>
            </w:pPr>
            <w:r>
              <w:rPr>
                <w:rStyle w:val="29pt0"/>
              </w:rPr>
              <w:t>2</w:t>
            </w:r>
          </w:p>
        </w:tc>
        <w:tc>
          <w:tcPr>
            <w:tcW w:w="1013" w:type="dxa"/>
            <w:tcBorders>
              <w:top w:val="single" w:sz="4" w:space="0" w:color="auto"/>
              <w:bottom w:val="single" w:sz="4" w:space="0" w:color="auto"/>
            </w:tcBorders>
            <w:shd w:val="clear" w:color="auto" w:fill="FFFFFF"/>
            <w:vAlign w:val="center"/>
          </w:tcPr>
          <w:p w:rsidR="00656EE3" w:rsidRDefault="00C276FB">
            <w:pPr>
              <w:pStyle w:val="22"/>
              <w:framePr w:w="6662" w:wrap="notBeside" w:vAnchor="text" w:hAnchor="text" w:y="1"/>
              <w:shd w:val="clear" w:color="auto" w:fill="auto"/>
              <w:spacing w:line="180" w:lineRule="exact"/>
              <w:ind w:firstLine="0"/>
              <w:jc w:val="center"/>
            </w:pPr>
            <w:r>
              <w:rPr>
                <w:rStyle w:val="29pt"/>
              </w:rPr>
              <w:t>3</w:t>
            </w:r>
          </w:p>
        </w:tc>
        <w:tc>
          <w:tcPr>
            <w:tcW w:w="1186" w:type="dxa"/>
            <w:tcBorders>
              <w:top w:val="single" w:sz="4" w:space="0" w:color="auto"/>
              <w:bottom w:val="single" w:sz="4" w:space="0" w:color="auto"/>
            </w:tcBorders>
            <w:shd w:val="clear" w:color="auto" w:fill="FFFFFF"/>
            <w:vAlign w:val="center"/>
          </w:tcPr>
          <w:p w:rsidR="00656EE3" w:rsidRDefault="00C276FB">
            <w:pPr>
              <w:pStyle w:val="22"/>
              <w:framePr w:w="6662" w:wrap="notBeside" w:vAnchor="text" w:hAnchor="text" w:y="1"/>
              <w:shd w:val="clear" w:color="auto" w:fill="auto"/>
              <w:spacing w:line="180" w:lineRule="exact"/>
              <w:ind w:firstLine="0"/>
              <w:jc w:val="center"/>
            </w:pPr>
            <w:r>
              <w:rPr>
                <w:rStyle w:val="29pt"/>
              </w:rPr>
              <w:t>3</w:t>
            </w:r>
          </w:p>
        </w:tc>
      </w:tr>
    </w:tbl>
    <w:p w:rsidR="00656EE3" w:rsidRDefault="00656EE3">
      <w:pPr>
        <w:framePr w:w="6662" w:wrap="notBeside" w:vAnchor="text" w:hAnchor="text" w:y="1"/>
        <w:rPr>
          <w:sz w:val="2"/>
          <w:szCs w:val="2"/>
        </w:rPr>
      </w:pPr>
    </w:p>
    <w:p w:rsidR="00656EE3" w:rsidRDefault="00C276FB">
      <w:pPr>
        <w:rPr>
          <w:sz w:val="2"/>
          <w:szCs w:val="2"/>
        </w:rPr>
      </w:pPr>
      <w:r>
        <w:br w:type="page"/>
      </w:r>
    </w:p>
    <w:p w:rsidR="00656EE3" w:rsidRDefault="00C276FB">
      <w:pPr>
        <w:pStyle w:val="74"/>
        <w:framePr w:w="7565" w:wrap="notBeside" w:vAnchor="text" w:hAnchor="text" w:xAlign="center" w:y="1"/>
        <w:shd w:val="clear" w:color="auto" w:fill="auto"/>
        <w:spacing w:line="180" w:lineRule="exact"/>
        <w:ind w:firstLine="0"/>
      </w:pPr>
      <w:r>
        <w:lastRenderedPageBreak/>
        <w:t>Таблица 4.20</w:t>
      </w:r>
    </w:p>
    <w:p w:rsidR="00656EE3" w:rsidRDefault="00C276FB">
      <w:pPr>
        <w:pStyle w:val="5a"/>
        <w:framePr w:w="7565" w:wrap="notBeside" w:vAnchor="text" w:hAnchor="text" w:xAlign="center" w:y="1"/>
        <w:shd w:val="clear" w:color="auto" w:fill="auto"/>
        <w:spacing w:line="190" w:lineRule="exact"/>
      </w:pPr>
      <w:r>
        <w:rPr>
          <w:rStyle w:val="50pt"/>
          <w:b/>
          <w:bCs/>
        </w:rPr>
        <w:t>Припуск на чистовую обработку торцов на сторону, мм</w:t>
      </w:r>
    </w:p>
    <w:tbl>
      <w:tblPr>
        <w:tblOverlap w:val="never"/>
        <w:tblW w:w="0" w:type="auto"/>
        <w:jc w:val="center"/>
        <w:tblLayout w:type="fixed"/>
        <w:tblCellMar>
          <w:left w:w="10" w:type="dxa"/>
          <w:right w:w="10" w:type="dxa"/>
        </w:tblCellMar>
        <w:tblLook w:val="04A0"/>
      </w:tblPr>
      <w:tblGrid>
        <w:gridCol w:w="1349"/>
        <w:gridCol w:w="1037"/>
        <w:gridCol w:w="1027"/>
        <w:gridCol w:w="1027"/>
        <w:gridCol w:w="1022"/>
        <w:gridCol w:w="1032"/>
        <w:gridCol w:w="1070"/>
      </w:tblGrid>
      <w:tr w:rsidR="00656EE3">
        <w:trPr>
          <w:trHeight w:hRule="exact" w:val="398"/>
          <w:jc w:val="center"/>
        </w:trPr>
        <w:tc>
          <w:tcPr>
            <w:tcW w:w="1349" w:type="dxa"/>
            <w:vMerge w:val="restart"/>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223" w:lineRule="exact"/>
              <w:ind w:firstLine="0"/>
              <w:jc w:val="center"/>
            </w:pPr>
            <w:r>
              <w:rPr>
                <w:rStyle w:val="29pt"/>
              </w:rPr>
              <w:t>Диаметр обрабатываемой детали, не более, мм</w:t>
            </w:r>
          </w:p>
        </w:tc>
        <w:tc>
          <w:tcPr>
            <w:tcW w:w="1037" w:type="dxa"/>
            <w:tcBorders>
              <w:top w:val="single" w:sz="4" w:space="0" w:color="auto"/>
              <w:left w:val="single" w:sz="4" w:space="0" w:color="auto"/>
            </w:tcBorders>
            <w:shd w:val="clear" w:color="auto" w:fill="FFFFFF"/>
          </w:tcPr>
          <w:p w:rsidR="00656EE3" w:rsidRDefault="00656EE3">
            <w:pPr>
              <w:framePr w:w="7565" w:wrap="notBeside" w:vAnchor="text" w:hAnchor="text" w:xAlign="center" w:y="1"/>
              <w:rPr>
                <w:sz w:val="10"/>
                <w:szCs w:val="10"/>
              </w:rPr>
            </w:pPr>
          </w:p>
        </w:tc>
        <w:tc>
          <w:tcPr>
            <w:tcW w:w="3076" w:type="dxa"/>
            <w:gridSpan w:val="3"/>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pPr>
            <w:r>
              <w:rPr>
                <w:rStyle w:val="29pt"/>
              </w:rPr>
              <w:t>Общая длина обрабатываемой детали,</w:t>
            </w:r>
          </w:p>
        </w:tc>
        <w:tc>
          <w:tcPr>
            <w:tcW w:w="2102" w:type="dxa"/>
            <w:gridSpan w:val="2"/>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pPr>
            <w:r>
              <w:rPr>
                <w:rStyle w:val="29pt"/>
              </w:rPr>
              <w:t>, мм, не более</w:t>
            </w:r>
          </w:p>
        </w:tc>
      </w:tr>
      <w:tr w:rsidR="00656EE3">
        <w:trPr>
          <w:trHeight w:hRule="exact" w:val="341"/>
          <w:jc w:val="center"/>
        </w:trPr>
        <w:tc>
          <w:tcPr>
            <w:tcW w:w="1349" w:type="dxa"/>
            <w:vMerge/>
            <w:shd w:val="clear" w:color="auto" w:fill="FFFFFF"/>
            <w:vAlign w:val="center"/>
          </w:tcPr>
          <w:p w:rsidR="00656EE3" w:rsidRDefault="00656EE3">
            <w:pPr>
              <w:framePr w:w="7565" w:wrap="notBeside" w:vAnchor="text" w:hAnchor="text" w:xAlign="center" w:y="1"/>
            </w:pPr>
          </w:p>
        </w:tc>
        <w:tc>
          <w:tcPr>
            <w:tcW w:w="1037" w:type="dxa"/>
            <w:tcBorders>
              <w:top w:val="single" w:sz="4" w:space="0" w:color="auto"/>
              <w:left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18</w:t>
            </w:r>
          </w:p>
        </w:tc>
        <w:tc>
          <w:tcPr>
            <w:tcW w:w="1027" w:type="dxa"/>
            <w:tcBorders>
              <w:top w:val="single" w:sz="4" w:space="0" w:color="auto"/>
              <w:left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50</w:t>
            </w:r>
          </w:p>
        </w:tc>
        <w:tc>
          <w:tcPr>
            <w:tcW w:w="1027" w:type="dxa"/>
            <w:tcBorders>
              <w:top w:val="single" w:sz="4" w:space="0" w:color="auto"/>
              <w:left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120</w:t>
            </w:r>
          </w:p>
        </w:tc>
        <w:tc>
          <w:tcPr>
            <w:tcW w:w="1022" w:type="dxa"/>
            <w:tcBorders>
              <w:top w:val="single" w:sz="4" w:space="0" w:color="auto"/>
              <w:left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260</w:t>
            </w:r>
          </w:p>
        </w:tc>
        <w:tc>
          <w:tcPr>
            <w:tcW w:w="1032" w:type="dxa"/>
            <w:tcBorders>
              <w:top w:val="single" w:sz="4" w:space="0" w:color="auto"/>
              <w:left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500</w:t>
            </w:r>
          </w:p>
        </w:tc>
        <w:tc>
          <w:tcPr>
            <w:tcW w:w="1070" w:type="dxa"/>
            <w:tcBorders>
              <w:top w:val="single" w:sz="4" w:space="0" w:color="auto"/>
              <w:left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pPr>
            <w:r>
              <w:rPr>
                <w:rStyle w:val="29pt"/>
              </w:rPr>
              <w:t>Свыше 500</w:t>
            </w:r>
          </w:p>
        </w:tc>
      </w:tr>
      <w:tr w:rsidR="00656EE3">
        <w:trPr>
          <w:trHeight w:hRule="exact" w:val="322"/>
          <w:jc w:val="center"/>
        </w:trPr>
        <w:tc>
          <w:tcPr>
            <w:tcW w:w="1349" w:type="dxa"/>
            <w:vMerge/>
            <w:shd w:val="clear" w:color="auto" w:fill="FFFFFF"/>
            <w:vAlign w:val="center"/>
          </w:tcPr>
          <w:p w:rsidR="00656EE3" w:rsidRDefault="00656EE3">
            <w:pPr>
              <w:framePr w:w="7565" w:wrap="notBeside" w:vAnchor="text" w:hAnchor="text" w:xAlign="center" w:y="1"/>
            </w:pPr>
          </w:p>
        </w:tc>
        <w:tc>
          <w:tcPr>
            <w:tcW w:w="6215" w:type="dxa"/>
            <w:gridSpan w:val="6"/>
            <w:tcBorders>
              <w:top w:val="single" w:sz="4" w:space="0" w:color="auto"/>
              <w:left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Припуск, мм</w:t>
            </w:r>
          </w:p>
        </w:tc>
      </w:tr>
      <w:tr w:rsidR="00656EE3">
        <w:trPr>
          <w:trHeight w:hRule="exact" w:val="341"/>
          <w:jc w:val="center"/>
        </w:trPr>
        <w:tc>
          <w:tcPr>
            <w:tcW w:w="1349"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30</w:t>
            </w:r>
          </w:p>
        </w:tc>
        <w:tc>
          <w:tcPr>
            <w:tcW w:w="1037"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0,5</w:t>
            </w:r>
          </w:p>
        </w:tc>
        <w:tc>
          <w:tcPr>
            <w:tcW w:w="102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0,6</w:t>
            </w:r>
          </w:p>
        </w:tc>
        <w:tc>
          <w:tcPr>
            <w:tcW w:w="1027"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0,7</w:t>
            </w:r>
          </w:p>
        </w:tc>
        <w:tc>
          <w:tcPr>
            <w:tcW w:w="102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0,8</w:t>
            </w:r>
          </w:p>
        </w:tc>
        <w:tc>
          <w:tcPr>
            <w:tcW w:w="103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1,0</w:t>
            </w:r>
          </w:p>
        </w:tc>
        <w:tc>
          <w:tcPr>
            <w:tcW w:w="1070"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r>
      <w:tr w:rsidR="00656EE3">
        <w:trPr>
          <w:trHeight w:hRule="exact" w:val="336"/>
          <w:jc w:val="center"/>
        </w:trPr>
        <w:tc>
          <w:tcPr>
            <w:tcW w:w="1349"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50</w:t>
            </w:r>
          </w:p>
        </w:tc>
        <w:tc>
          <w:tcPr>
            <w:tcW w:w="1037"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0,5</w:t>
            </w:r>
          </w:p>
        </w:tc>
        <w:tc>
          <w:tcPr>
            <w:tcW w:w="102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0,6</w:t>
            </w:r>
          </w:p>
        </w:tc>
        <w:tc>
          <w:tcPr>
            <w:tcW w:w="1027"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0,7</w:t>
            </w:r>
          </w:p>
        </w:tc>
        <w:tc>
          <w:tcPr>
            <w:tcW w:w="102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0,8</w:t>
            </w:r>
          </w:p>
        </w:tc>
        <w:tc>
          <w:tcPr>
            <w:tcW w:w="103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1,0</w:t>
            </w:r>
          </w:p>
        </w:tc>
        <w:tc>
          <w:tcPr>
            <w:tcW w:w="1070"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r>
      <w:tr w:rsidR="00656EE3">
        <w:trPr>
          <w:trHeight w:hRule="exact" w:val="341"/>
          <w:jc w:val="center"/>
        </w:trPr>
        <w:tc>
          <w:tcPr>
            <w:tcW w:w="1349"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120</w:t>
            </w:r>
          </w:p>
        </w:tc>
        <w:tc>
          <w:tcPr>
            <w:tcW w:w="1037"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0,7</w:t>
            </w:r>
          </w:p>
        </w:tc>
        <w:tc>
          <w:tcPr>
            <w:tcW w:w="1027"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0,7</w:t>
            </w:r>
          </w:p>
        </w:tc>
        <w:tc>
          <w:tcPr>
            <w:tcW w:w="102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0,8</w:t>
            </w:r>
          </w:p>
        </w:tc>
        <w:tc>
          <w:tcPr>
            <w:tcW w:w="102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1,0</w:t>
            </w:r>
          </w:p>
        </w:tc>
        <w:tc>
          <w:tcPr>
            <w:tcW w:w="103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c>
          <w:tcPr>
            <w:tcW w:w="1070"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r>
      <w:tr w:rsidR="00656EE3">
        <w:trPr>
          <w:trHeight w:hRule="exact" w:val="336"/>
          <w:jc w:val="center"/>
        </w:trPr>
        <w:tc>
          <w:tcPr>
            <w:tcW w:w="1349"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260</w:t>
            </w:r>
          </w:p>
        </w:tc>
        <w:tc>
          <w:tcPr>
            <w:tcW w:w="103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0,8</w:t>
            </w:r>
          </w:p>
        </w:tc>
        <w:tc>
          <w:tcPr>
            <w:tcW w:w="102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0,8</w:t>
            </w:r>
          </w:p>
        </w:tc>
        <w:tc>
          <w:tcPr>
            <w:tcW w:w="102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1,0</w:t>
            </w:r>
          </w:p>
        </w:tc>
        <w:tc>
          <w:tcPr>
            <w:tcW w:w="102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1,0</w:t>
            </w:r>
          </w:p>
        </w:tc>
        <w:tc>
          <w:tcPr>
            <w:tcW w:w="103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c>
          <w:tcPr>
            <w:tcW w:w="1070"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1,4</w:t>
            </w:r>
          </w:p>
        </w:tc>
      </w:tr>
      <w:tr w:rsidR="00656EE3">
        <w:trPr>
          <w:trHeight w:hRule="exact" w:val="346"/>
          <w:jc w:val="center"/>
        </w:trPr>
        <w:tc>
          <w:tcPr>
            <w:tcW w:w="1349"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500</w:t>
            </w:r>
          </w:p>
        </w:tc>
        <w:tc>
          <w:tcPr>
            <w:tcW w:w="103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1.0</w:t>
            </w:r>
          </w:p>
        </w:tc>
        <w:tc>
          <w:tcPr>
            <w:tcW w:w="102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1,0</w:t>
            </w:r>
          </w:p>
        </w:tc>
        <w:tc>
          <w:tcPr>
            <w:tcW w:w="1027"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c>
          <w:tcPr>
            <w:tcW w:w="1022" w:type="dxa"/>
            <w:tcBorders>
              <w:top w:val="single" w:sz="4" w:space="0" w:color="auto"/>
            </w:tcBorders>
            <w:shd w:val="clear" w:color="auto" w:fill="FFFFFF"/>
            <w:vAlign w:val="bottom"/>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c>
          <w:tcPr>
            <w:tcW w:w="1032"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1,4</w:t>
            </w:r>
          </w:p>
        </w:tc>
        <w:tc>
          <w:tcPr>
            <w:tcW w:w="1070" w:type="dxa"/>
            <w:tcBorders>
              <w:top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1,5</w:t>
            </w:r>
          </w:p>
        </w:tc>
      </w:tr>
      <w:tr w:rsidR="00656EE3">
        <w:trPr>
          <w:trHeight w:hRule="exact" w:val="355"/>
          <w:jc w:val="center"/>
        </w:trPr>
        <w:tc>
          <w:tcPr>
            <w:tcW w:w="1349" w:type="dxa"/>
            <w:tcBorders>
              <w:top w:val="single" w:sz="4" w:space="0" w:color="auto"/>
              <w:bottom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Свыше 500</w:t>
            </w:r>
          </w:p>
        </w:tc>
        <w:tc>
          <w:tcPr>
            <w:tcW w:w="1037" w:type="dxa"/>
            <w:tcBorders>
              <w:top w:val="single" w:sz="4" w:space="0" w:color="auto"/>
              <w:bottom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c>
          <w:tcPr>
            <w:tcW w:w="1027" w:type="dxa"/>
            <w:tcBorders>
              <w:top w:val="single" w:sz="4" w:space="0" w:color="auto"/>
              <w:bottom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0"/>
              </w:rPr>
              <w:t>1,2</w:t>
            </w:r>
          </w:p>
        </w:tc>
        <w:tc>
          <w:tcPr>
            <w:tcW w:w="1027" w:type="dxa"/>
            <w:tcBorders>
              <w:top w:val="single" w:sz="4" w:space="0" w:color="auto"/>
              <w:bottom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1,4</w:t>
            </w:r>
          </w:p>
        </w:tc>
        <w:tc>
          <w:tcPr>
            <w:tcW w:w="1022" w:type="dxa"/>
            <w:tcBorders>
              <w:top w:val="single" w:sz="4" w:space="0" w:color="auto"/>
              <w:bottom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1,4</w:t>
            </w:r>
          </w:p>
        </w:tc>
        <w:tc>
          <w:tcPr>
            <w:tcW w:w="1032" w:type="dxa"/>
            <w:tcBorders>
              <w:top w:val="single" w:sz="4" w:space="0" w:color="auto"/>
              <w:bottom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1,5</w:t>
            </w:r>
          </w:p>
        </w:tc>
        <w:tc>
          <w:tcPr>
            <w:tcW w:w="1070" w:type="dxa"/>
            <w:tcBorders>
              <w:top w:val="single" w:sz="4" w:space="0" w:color="auto"/>
              <w:bottom w:val="single" w:sz="4" w:space="0" w:color="auto"/>
            </w:tcBorders>
            <w:shd w:val="clear" w:color="auto" w:fill="FFFFFF"/>
            <w:vAlign w:val="center"/>
          </w:tcPr>
          <w:p w:rsidR="00656EE3" w:rsidRDefault="00C276FB">
            <w:pPr>
              <w:pStyle w:val="22"/>
              <w:framePr w:w="7565" w:wrap="notBeside" w:vAnchor="text" w:hAnchor="text" w:xAlign="center" w:y="1"/>
              <w:shd w:val="clear" w:color="auto" w:fill="auto"/>
              <w:spacing w:line="180" w:lineRule="exact"/>
              <w:ind w:firstLine="0"/>
              <w:jc w:val="center"/>
            </w:pPr>
            <w:r>
              <w:rPr>
                <w:rStyle w:val="29pt"/>
              </w:rPr>
              <w:t>1,7</w:t>
            </w:r>
          </w:p>
        </w:tc>
      </w:tr>
    </w:tbl>
    <w:p w:rsidR="00656EE3" w:rsidRDefault="00656EE3">
      <w:pPr>
        <w:framePr w:w="7565" w:wrap="notBeside" w:vAnchor="text" w:hAnchor="text" w:xAlign="center" w:y="1"/>
        <w:rPr>
          <w:sz w:val="2"/>
          <w:szCs w:val="2"/>
        </w:rPr>
      </w:pPr>
    </w:p>
    <w:p w:rsidR="00656EE3" w:rsidRDefault="00656EE3">
      <w:pPr>
        <w:spacing w:line="420" w:lineRule="exact"/>
      </w:pPr>
    </w:p>
    <w:p w:rsidR="00656EE3" w:rsidRDefault="00C276FB">
      <w:pPr>
        <w:pStyle w:val="74"/>
        <w:framePr w:w="7546" w:wrap="notBeside" w:vAnchor="text" w:hAnchor="text" w:xAlign="center" w:y="1"/>
        <w:shd w:val="clear" w:color="auto" w:fill="auto"/>
        <w:spacing w:line="180" w:lineRule="exact"/>
        <w:ind w:firstLine="0"/>
      </w:pPr>
      <w:r>
        <w:t>Таблица 4.21</w:t>
      </w:r>
    </w:p>
    <w:p w:rsidR="00656EE3" w:rsidRDefault="00C276FB">
      <w:pPr>
        <w:pStyle w:val="5a"/>
        <w:framePr w:w="7546" w:wrap="notBeside" w:vAnchor="text" w:hAnchor="text" w:xAlign="center" w:y="1"/>
        <w:shd w:val="clear" w:color="auto" w:fill="auto"/>
        <w:spacing w:line="190" w:lineRule="exact"/>
      </w:pPr>
      <w:r>
        <w:rPr>
          <w:rStyle w:val="50pt"/>
          <w:b/>
          <w:bCs/>
        </w:rPr>
        <w:t xml:space="preserve">Припуск на шлифование торцов </w:t>
      </w:r>
      <w:r>
        <w:rPr>
          <w:rStyle w:val="59pt0pt0"/>
        </w:rPr>
        <w:t>на сторону, мм</w:t>
      </w:r>
    </w:p>
    <w:tbl>
      <w:tblPr>
        <w:tblOverlap w:val="never"/>
        <w:tblW w:w="0" w:type="auto"/>
        <w:jc w:val="center"/>
        <w:tblLayout w:type="fixed"/>
        <w:tblCellMar>
          <w:left w:w="10" w:type="dxa"/>
          <w:right w:w="10" w:type="dxa"/>
        </w:tblCellMar>
        <w:tblLook w:val="04A0"/>
      </w:tblPr>
      <w:tblGrid>
        <w:gridCol w:w="1320"/>
        <w:gridCol w:w="1032"/>
        <w:gridCol w:w="1032"/>
        <w:gridCol w:w="1027"/>
        <w:gridCol w:w="1022"/>
        <w:gridCol w:w="1032"/>
        <w:gridCol w:w="1080"/>
      </w:tblGrid>
      <w:tr w:rsidR="00656EE3">
        <w:trPr>
          <w:trHeight w:hRule="exact" w:val="374"/>
          <w:jc w:val="center"/>
        </w:trPr>
        <w:tc>
          <w:tcPr>
            <w:tcW w:w="1320" w:type="dxa"/>
            <w:vMerge w:val="restart"/>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8" w:lineRule="exact"/>
              <w:ind w:firstLine="0"/>
              <w:jc w:val="center"/>
            </w:pPr>
            <w:r>
              <w:rPr>
                <w:rStyle w:val="29pt"/>
              </w:rPr>
              <w:t>Диаметр об</w:t>
            </w:r>
            <w:r>
              <w:rPr>
                <w:rStyle w:val="29pt"/>
              </w:rPr>
              <w:softHyphen/>
              <w:t>рабатываемой детали не более, мм</w:t>
            </w:r>
          </w:p>
        </w:tc>
        <w:tc>
          <w:tcPr>
            <w:tcW w:w="1032" w:type="dxa"/>
            <w:tcBorders>
              <w:top w:val="single" w:sz="4" w:space="0" w:color="auto"/>
              <w:left w:val="single" w:sz="4" w:space="0" w:color="auto"/>
            </w:tcBorders>
            <w:shd w:val="clear" w:color="auto" w:fill="FFFFFF"/>
          </w:tcPr>
          <w:p w:rsidR="00656EE3" w:rsidRDefault="00656EE3">
            <w:pPr>
              <w:framePr w:w="7546" w:wrap="notBeside" w:vAnchor="text" w:hAnchor="text" w:xAlign="center" w:y="1"/>
              <w:rPr>
                <w:sz w:val="10"/>
                <w:szCs w:val="10"/>
              </w:rPr>
            </w:pPr>
          </w:p>
        </w:tc>
        <w:tc>
          <w:tcPr>
            <w:tcW w:w="3081" w:type="dxa"/>
            <w:gridSpan w:val="3"/>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180" w:lineRule="exact"/>
              <w:ind w:firstLine="0"/>
            </w:pPr>
            <w:r>
              <w:rPr>
                <w:rStyle w:val="29pt"/>
              </w:rPr>
              <w:t>Общая длина обрабатываемой детали,</w:t>
            </w:r>
          </w:p>
        </w:tc>
        <w:tc>
          <w:tcPr>
            <w:tcW w:w="2112" w:type="dxa"/>
            <w:gridSpan w:val="2"/>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180" w:lineRule="exact"/>
              <w:ind w:firstLine="0"/>
            </w:pPr>
            <w:r>
              <w:rPr>
                <w:rStyle w:val="29pt"/>
              </w:rPr>
              <w:t>мм, не более</w:t>
            </w:r>
          </w:p>
        </w:tc>
      </w:tr>
      <w:tr w:rsidR="00656EE3">
        <w:trPr>
          <w:trHeight w:hRule="exact" w:val="341"/>
          <w:jc w:val="center"/>
        </w:trPr>
        <w:tc>
          <w:tcPr>
            <w:tcW w:w="1320" w:type="dxa"/>
            <w:vMerge/>
            <w:shd w:val="clear" w:color="auto" w:fill="FFFFFF"/>
          </w:tcPr>
          <w:p w:rsidR="00656EE3" w:rsidRDefault="00656EE3">
            <w:pPr>
              <w:framePr w:w="7546" w:wrap="notBeside" w:vAnchor="text" w:hAnchor="text" w:xAlign="center" w:y="1"/>
            </w:pPr>
          </w:p>
        </w:tc>
        <w:tc>
          <w:tcPr>
            <w:tcW w:w="1032" w:type="dxa"/>
            <w:tcBorders>
              <w:top w:val="single" w:sz="4" w:space="0" w:color="auto"/>
              <w:left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18</w:t>
            </w:r>
          </w:p>
        </w:tc>
        <w:tc>
          <w:tcPr>
            <w:tcW w:w="1032" w:type="dxa"/>
            <w:tcBorders>
              <w:top w:val="single" w:sz="4" w:space="0" w:color="auto"/>
              <w:left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50</w:t>
            </w:r>
          </w:p>
        </w:tc>
        <w:tc>
          <w:tcPr>
            <w:tcW w:w="1027" w:type="dxa"/>
            <w:tcBorders>
              <w:top w:val="single" w:sz="4" w:space="0" w:color="auto"/>
              <w:left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120</w:t>
            </w:r>
          </w:p>
        </w:tc>
        <w:tc>
          <w:tcPr>
            <w:tcW w:w="1022" w:type="dxa"/>
            <w:tcBorders>
              <w:top w:val="single" w:sz="4" w:space="0" w:color="auto"/>
              <w:left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260</w:t>
            </w:r>
          </w:p>
        </w:tc>
        <w:tc>
          <w:tcPr>
            <w:tcW w:w="1032" w:type="dxa"/>
            <w:tcBorders>
              <w:top w:val="single" w:sz="4" w:space="0" w:color="auto"/>
              <w:left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500</w:t>
            </w:r>
          </w:p>
        </w:tc>
        <w:tc>
          <w:tcPr>
            <w:tcW w:w="1080" w:type="dxa"/>
            <w:tcBorders>
              <w:top w:val="single" w:sz="4" w:space="0" w:color="auto"/>
              <w:left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pPr>
            <w:r>
              <w:rPr>
                <w:rStyle w:val="29pt"/>
              </w:rPr>
              <w:t>Свыше 500</w:t>
            </w:r>
          </w:p>
        </w:tc>
      </w:tr>
      <w:tr w:rsidR="00656EE3">
        <w:trPr>
          <w:trHeight w:hRule="exact" w:val="317"/>
          <w:jc w:val="center"/>
        </w:trPr>
        <w:tc>
          <w:tcPr>
            <w:tcW w:w="1320" w:type="dxa"/>
            <w:vMerge/>
            <w:shd w:val="clear" w:color="auto" w:fill="FFFFFF"/>
          </w:tcPr>
          <w:p w:rsidR="00656EE3" w:rsidRDefault="00656EE3">
            <w:pPr>
              <w:framePr w:w="7546" w:wrap="notBeside" w:vAnchor="text" w:hAnchor="text" w:xAlign="center" w:y="1"/>
            </w:pPr>
          </w:p>
        </w:tc>
        <w:tc>
          <w:tcPr>
            <w:tcW w:w="6225" w:type="dxa"/>
            <w:gridSpan w:val="6"/>
            <w:tcBorders>
              <w:top w:val="single" w:sz="4" w:space="0" w:color="auto"/>
              <w:left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Припуск, мм</w:t>
            </w:r>
          </w:p>
        </w:tc>
      </w:tr>
      <w:tr w:rsidR="00656EE3">
        <w:trPr>
          <w:trHeight w:hRule="exact" w:val="350"/>
          <w:jc w:val="center"/>
        </w:trPr>
        <w:tc>
          <w:tcPr>
            <w:tcW w:w="1320"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30</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0,2</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0,3</w:t>
            </w:r>
          </w:p>
        </w:tc>
        <w:tc>
          <w:tcPr>
            <w:tcW w:w="1027"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0,3</w:t>
            </w:r>
          </w:p>
        </w:tc>
        <w:tc>
          <w:tcPr>
            <w:tcW w:w="102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0,4</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0,5</w:t>
            </w:r>
          </w:p>
        </w:tc>
        <w:tc>
          <w:tcPr>
            <w:tcW w:w="1080"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r>
      <w:tr w:rsidR="00656EE3">
        <w:trPr>
          <w:trHeight w:hRule="exact" w:val="336"/>
          <w:jc w:val="center"/>
        </w:trPr>
        <w:tc>
          <w:tcPr>
            <w:tcW w:w="1320"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50</w:t>
            </w:r>
          </w:p>
        </w:tc>
        <w:tc>
          <w:tcPr>
            <w:tcW w:w="1032"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0,3</w:t>
            </w:r>
          </w:p>
        </w:tc>
        <w:tc>
          <w:tcPr>
            <w:tcW w:w="1032"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0,3</w:t>
            </w:r>
          </w:p>
        </w:tc>
        <w:tc>
          <w:tcPr>
            <w:tcW w:w="1027"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0,4</w:t>
            </w:r>
          </w:p>
        </w:tc>
        <w:tc>
          <w:tcPr>
            <w:tcW w:w="1022"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0,4</w:t>
            </w:r>
          </w:p>
        </w:tc>
        <w:tc>
          <w:tcPr>
            <w:tcW w:w="1032"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0,5</w:t>
            </w:r>
          </w:p>
        </w:tc>
        <w:tc>
          <w:tcPr>
            <w:tcW w:w="1080"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r>
      <w:tr w:rsidR="00656EE3">
        <w:trPr>
          <w:trHeight w:hRule="exact" w:val="336"/>
          <w:jc w:val="center"/>
        </w:trPr>
        <w:tc>
          <w:tcPr>
            <w:tcW w:w="1320"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120</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0,3</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0,3</w:t>
            </w:r>
          </w:p>
        </w:tc>
        <w:tc>
          <w:tcPr>
            <w:tcW w:w="1027"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0,4</w:t>
            </w:r>
          </w:p>
        </w:tc>
        <w:tc>
          <w:tcPr>
            <w:tcW w:w="102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0,5</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c>
          <w:tcPr>
            <w:tcW w:w="1080"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r>
      <w:tr w:rsidR="00656EE3">
        <w:trPr>
          <w:trHeight w:hRule="exact" w:val="336"/>
          <w:jc w:val="center"/>
        </w:trPr>
        <w:tc>
          <w:tcPr>
            <w:tcW w:w="1320"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260</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0,4</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0,4</w:t>
            </w:r>
          </w:p>
        </w:tc>
        <w:tc>
          <w:tcPr>
            <w:tcW w:w="1027"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0,5</w:t>
            </w:r>
          </w:p>
        </w:tc>
        <w:tc>
          <w:tcPr>
            <w:tcW w:w="102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0,5</w:t>
            </w:r>
          </w:p>
        </w:tc>
        <w:tc>
          <w:tcPr>
            <w:tcW w:w="103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c>
          <w:tcPr>
            <w:tcW w:w="1080"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0,7</w:t>
            </w:r>
          </w:p>
        </w:tc>
      </w:tr>
      <w:tr w:rsidR="00656EE3">
        <w:trPr>
          <w:trHeight w:hRule="exact" w:val="331"/>
          <w:jc w:val="center"/>
        </w:trPr>
        <w:tc>
          <w:tcPr>
            <w:tcW w:w="1320"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500</w:t>
            </w:r>
          </w:p>
        </w:tc>
        <w:tc>
          <w:tcPr>
            <w:tcW w:w="1032"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0,5</w:t>
            </w:r>
          </w:p>
        </w:tc>
        <w:tc>
          <w:tcPr>
            <w:tcW w:w="1032"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0,5</w:t>
            </w:r>
          </w:p>
        </w:tc>
        <w:tc>
          <w:tcPr>
            <w:tcW w:w="1027"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0,5</w:t>
            </w:r>
          </w:p>
        </w:tc>
        <w:tc>
          <w:tcPr>
            <w:tcW w:w="1022"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c>
          <w:tcPr>
            <w:tcW w:w="1032"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0,7</w:t>
            </w:r>
          </w:p>
        </w:tc>
        <w:tc>
          <w:tcPr>
            <w:tcW w:w="1080"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0,7</w:t>
            </w:r>
          </w:p>
        </w:tc>
      </w:tr>
      <w:tr w:rsidR="00656EE3">
        <w:trPr>
          <w:trHeight w:hRule="exact" w:val="365"/>
          <w:jc w:val="center"/>
        </w:trPr>
        <w:tc>
          <w:tcPr>
            <w:tcW w:w="1320" w:type="dxa"/>
            <w:tcBorders>
              <w:top w:val="single" w:sz="4" w:space="0" w:color="auto"/>
              <w:bottom w:val="single" w:sz="4" w:space="0" w:color="auto"/>
            </w:tcBorders>
            <w:shd w:val="clear" w:color="auto" w:fill="FFFFFF"/>
          </w:tcPr>
          <w:p w:rsidR="00656EE3" w:rsidRDefault="00C276FB">
            <w:pPr>
              <w:pStyle w:val="22"/>
              <w:framePr w:w="7546" w:wrap="notBeside" w:vAnchor="text" w:hAnchor="text" w:xAlign="center" w:y="1"/>
              <w:shd w:val="clear" w:color="auto" w:fill="auto"/>
              <w:spacing w:line="180" w:lineRule="exact"/>
              <w:ind w:left="240" w:firstLine="0"/>
            </w:pPr>
            <w:r>
              <w:rPr>
                <w:rStyle w:val="29pt"/>
              </w:rPr>
              <w:t>Свыше 500</w:t>
            </w:r>
          </w:p>
        </w:tc>
        <w:tc>
          <w:tcPr>
            <w:tcW w:w="1032" w:type="dxa"/>
            <w:tcBorders>
              <w:top w:val="single" w:sz="4" w:space="0" w:color="auto"/>
              <w:bottom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c>
          <w:tcPr>
            <w:tcW w:w="1032" w:type="dxa"/>
            <w:tcBorders>
              <w:top w:val="single" w:sz="4" w:space="0" w:color="auto"/>
              <w:bottom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c>
          <w:tcPr>
            <w:tcW w:w="1027" w:type="dxa"/>
            <w:tcBorders>
              <w:top w:val="single" w:sz="4" w:space="0" w:color="auto"/>
              <w:bottom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0,6</w:t>
            </w:r>
          </w:p>
        </w:tc>
        <w:tc>
          <w:tcPr>
            <w:tcW w:w="1022" w:type="dxa"/>
            <w:tcBorders>
              <w:top w:val="single" w:sz="4" w:space="0" w:color="auto"/>
              <w:bottom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
              </w:rPr>
              <w:t>0,7</w:t>
            </w:r>
          </w:p>
        </w:tc>
        <w:tc>
          <w:tcPr>
            <w:tcW w:w="1032" w:type="dxa"/>
            <w:tcBorders>
              <w:top w:val="single" w:sz="4" w:space="0" w:color="auto"/>
              <w:bottom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0,8</w:t>
            </w:r>
          </w:p>
        </w:tc>
        <w:tc>
          <w:tcPr>
            <w:tcW w:w="1080" w:type="dxa"/>
            <w:tcBorders>
              <w:top w:val="single" w:sz="4" w:space="0" w:color="auto"/>
              <w:bottom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80" w:lineRule="exact"/>
              <w:ind w:firstLine="0"/>
              <w:jc w:val="center"/>
            </w:pPr>
            <w:r>
              <w:rPr>
                <w:rStyle w:val="29pt0"/>
              </w:rPr>
              <w:t>0,8</w:t>
            </w:r>
          </w:p>
        </w:tc>
      </w:tr>
    </w:tbl>
    <w:p w:rsidR="00656EE3" w:rsidRDefault="00656EE3">
      <w:pPr>
        <w:framePr w:w="7546"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430"/>
        <w:ind w:firstLine="1660"/>
        <w:jc w:val="left"/>
      </w:pPr>
      <w:r>
        <w:rPr>
          <w:rStyle w:val="275"/>
        </w:rPr>
        <w:t>Выбор оборудования</w:t>
      </w:r>
      <w:r>
        <w:t xml:space="preserve">, </w:t>
      </w:r>
      <w:r>
        <w:rPr>
          <w:rStyle w:val="275"/>
        </w:rPr>
        <w:t xml:space="preserve">технологической оснастки </w:t>
      </w:r>
      <w:r>
        <w:t>Оборудование для восстановления и изготовления деталей выбирают с учетом требований технологии производства.</w:t>
      </w:r>
    </w:p>
    <w:p w:rsidR="00656EE3" w:rsidRDefault="00C276FB">
      <w:pPr>
        <w:pStyle w:val="271"/>
        <w:shd w:val="clear" w:color="auto" w:fill="auto"/>
        <w:ind w:firstLine="300"/>
        <w:jc w:val="left"/>
      </w:pPr>
      <w:r>
        <w:t xml:space="preserve">При выборе станочного оборудования для механической обработки деталей следует </w:t>
      </w:r>
      <w:r>
        <w:rPr>
          <w:vertAlign w:val="superscript"/>
        </w:rPr>
        <w:t>Ис</w:t>
      </w:r>
      <w:r>
        <w:t>*одить из следующего:</w:t>
      </w:r>
    </w:p>
    <w:p w:rsidR="00656EE3" w:rsidRDefault="00C276FB">
      <w:pPr>
        <w:pStyle w:val="271"/>
        <w:shd w:val="clear" w:color="auto" w:fill="auto"/>
        <w:tabs>
          <w:tab w:val="left" w:pos="632"/>
        </w:tabs>
        <w:ind w:left="300"/>
      </w:pPr>
      <w:r>
        <w:rPr>
          <w:vertAlign w:val="superscript"/>
        </w:rPr>
        <w:t>а</w:t>
      </w:r>
      <w:r>
        <w:t>)</w:t>
      </w:r>
      <w:r>
        <w:tab/>
        <w:t>станок должен соответствовать габаритам обрабатываемой детали;</w:t>
      </w:r>
    </w:p>
    <w:p w:rsidR="00656EE3" w:rsidRDefault="00C276FB">
      <w:pPr>
        <w:pStyle w:val="271"/>
        <w:shd w:val="clear" w:color="auto" w:fill="auto"/>
        <w:tabs>
          <w:tab w:val="left" w:pos="642"/>
        </w:tabs>
        <w:ind w:left="300"/>
      </w:pPr>
      <w:r>
        <w:t>б)</w:t>
      </w:r>
      <w:r>
        <w:tab/>
        <w:t>мощность станка должна использоваться максимально;</w:t>
      </w:r>
    </w:p>
    <w:p w:rsidR="00656EE3" w:rsidRDefault="00C276FB">
      <w:pPr>
        <w:pStyle w:val="271"/>
        <w:shd w:val="clear" w:color="auto" w:fill="auto"/>
        <w:tabs>
          <w:tab w:val="left" w:pos="642"/>
          <w:tab w:val="left" w:pos="5450"/>
        </w:tabs>
        <w:ind w:left="500" w:hanging="200"/>
        <w:jc w:val="left"/>
      </w:pPr>
      <w:r>
        <w:rPr>
          <w:vertAlign w:val="superscript"/>
        </w:rPr>
        <w:t>в</w:t>
      </w:r>
      <w:r>
        <w:t>)</w:t>
      </w:r>
      <w:r>
        <w:tab/>
        <w:t>станок должен соответствовать по частоте вращения шпинделя и подачам суп</w:t>
      </w:r>
      <w:r>
        <w:softHyphen/>
        <w:t>порта расчетным режимам резания;</w:t>
      </w:r>
      <w:r>
        <w:tab/>
        <w:t>'</w:t>
      </w:r>
    </w:p>
    <w:p w:rsidR="00656EE3" w:rsidRDefault="00C276FB">
      <w:pPr>
        <w:pStyle w:val="271"/>
        <w:shd w:val="clear" w:color="auto" w:fill="auto"/>
        <w:tabs>
          <w:tab w:val="left" w:pos="642"/>
        </w:tabs>
        <w:ind w:left="500" w:hanging="200"/>
        <w:jc w:val="left"/>
      </w:pPr>
      <w:r>
        <w:rPr>
          <w:vertAlign w:val="superscript"/>
        </w:rPr>
        <w:t>г</w:t>
      </w:r>
      <w:r>
        <w:t>)</w:t>
      </w:r>
      <w:r>
        <w:tab/>
        <w:t>Производительность станка должна соответствовать заданной программе по обработке деталей;</w:t>
      </w:r>
    </w:p>
    <w:p w:rsidR="00656EE3" w:rsidRDefault="00C276FB">
      <w:pPr>
        <w:pStyle w:val="271"/>
        <w:shd w:val="clear" w:color="auto" w:fill="auto"/>
        <w:spacing w:line="200" w:lineRule="exact"/>
        <w:ind w:left="300"/>
      </w:pPr>
      <w:r>
        <w:t>Д) станок должен обеспечивать требуемую точность и чистоту обработки.</w:t>
      </w:r>
    </w:p>
    <w:p w:rsidR="00656EE3" w:rsidRDefault="00C276FB">
      <w:pPr>
        <w:pStyle w:val="271"/>
        <w:shd w:val="clear" w:color="auto" w:fill="auto"/>
        <w:spacing w:line="242" w:lineRule="exact"/>
        <w:ind w:firstLine="320"/>
      </w:pPr>
      <w:r>
        <w:t xml:space="preserve">Основными требованиями для выбора нагревательных печей являются: размер^ ремонтируемых деталей, вид термической обработки, необходимая температура^ грева и производительность печи. Выбор установки для закалки деталей токами </w:t>
      </w:r>
      <w:r>
        <w:rPr>
          <w:rStyle w:val="273"/>
          <w:lang w:val="en-US" w:eastAsia="en-US" w:bidi="en-US"/>
        </w:rPr>
        <w:t>bln</w:t>
      </w:r>
      <w:r w:rsidRPr="00C276FB">
        <w:rPr>
          <w:rStyle w:val="273"/>
          <w:lang w:eastAsia="en-US" w:bidi="en-US"/>
        </w:rPr>
        <w:t xml:space="preserve"> </w:t>
      </w:r>
      <w:r>
        <w:t xml:space="preserve">сокой </w:t>
      </w:r>
      <w:r>
        <w:lastRenderedPageBreak/>
        <w:t>частоты (ТВЧ) производится в зависимости от размеров деталей, подлежащая поверхностной закалке, и от мощности установки.</w:t>
      </w:r>
    </w:p>
    <w:p w:rsidR="00656EE3" w:rsidRDefault="00C276FB">
      <w:pPr>
        <w:pStyle w:val="271"/>
        <w:shd w:val="clear" w:color="auto" w:fill="auto"/>
        <w:spacing w:line="242" w:lineRule="exact"/>
        <w:ind w:firstLine="320"/>
      </w:pPr>
      <w:r>
        <w:t>Приспособления, используемые в технологическом процессе, выбирают в зависи</w:t>
      </w:r>
      <w:r>
        <w:softHyphen/>
        <w:t>мости от размеров деталей, их установочных баз, точности и чистоты обрабатываемых поверхностей.</w:t>
      </w:r>
    </w:p>
    <w:p w:rsidR="00656EE3" w:rsidRDefault="00C276FB">
      <w:pPr>
        <w:pStyle w:val="271"/>
        <w:shd w:val="clear" w:color="auto" w:fill="auto"/>
        <w:spacing w:line="242" w:lineRule="exact"/>
        <w:ind w:firstLine="320"/>
      </w:pPr>
      <w:r>
        <w:t>Для механической обработки деталей рекомендуется применять режущий ин</w:t>
      </w:r>
      <w:r>
        <w:softHyphen/>
        <w:t>струмент из твердых сплавов, позволяющих работать с повышенными скоростями и обладающих высокой стойкостью.</w:t>
      </w:r>
    </w:p>
    <w:p w:rsidR="00656EE3" w:rsidRDefault="00C276FB">
      <w:pPr>
        <w:pStyle w:val="271"/>
        <w:shd w:val="clear" w:color="auto" w:fill="auto"/>
        <w:spacing w:line="242" w:lineRule="exact"/>
        <w:ind w:firstLine="320"/>
      </w:pPr>
      <w:r>
        <w:t>Для обработки остальных деталей применяются инструменты из твердых сплавов Т5К10, Т15К6 и др., для чугунных деталей — резцы из твердых сплавов ВК6 и ВК8.</w:t>
      </w:r>
    </w:p>
    <w:p w:rsidR="00656EE3" w:rsidRDefault="00C276FB">
      <w:pPr>
        <w:pStyle w:val="271"/>
        <w:shd w:val="clear" w:color="auto" w:fill="auto"/>
        <w:spacing w:line="242" w:lineRule="exact"/>
        <w:ind w:firstLine="320"/>
      </w:pPr>
      <w:r>
        <w:t>Режущий инструмент подбирают в соответствии с качеством обрабатываемого материала, режимами обработки, габаритами детали и требуемой чистотой поверх</w:t>
      </w:r>
      <w:r>
        <w:softHyphen/>
        <w:t>ности.</w:t>
      </w:r>
    </w:p>
    <w:p w:rsidR="00656EE3" w:rsidRDefault="00C276FB">
      <w:pPr>
        <w:pStyle w:val="271"/>
        <w:shd w:val="clear" w:color="auto" w:fill="auto"/>
        <w:spacing w:line="242" w:lineRule="exact"/>
        <w:ind w:firstLine="320"/>
      </w:pPr>
      <w:r>
        <w:t>Для выбора мерительного инструмента имеет значение конструкция, размеры, ко</w:t>
      </w:r>
      <w:r>
        <w:softHyphen/>
        <w:t>личество деталей и требуемая точность замера. Замеры определенных геометрических параметров деталей требуют специального мерительного инструмента:</w:t>
      </w:r>
    </w:p>
    <w:p w:rsidR="00656EE3" w:rsidRDefault="00C276FB">
      <w:pPr>
        <w:pStyle w:val="271"/>
        <w:shd w:val="clear" w:color="auto" w:fill="auto"/>
        <w:tabs>
          <w:tab w:val="left" w:pos="613"/>
        </w:tabs>
        <w:spacing w:line="242" w:lineRule="exact"/>
        <w:ind w:left="540" w:hanging="220"/>
        <w:jc w:val="left"/>
      </w:pPr>
      <w:r>
        <w:t>а)</w:t>
      </w:r>
      <w:r>
        <w:tab/>
        <w:t>диаметры, длины валов и осей измеряют универсальными измерительными инструментами: штангенциркулями и микрометрами;</w:t>
      </w:r>
    </w:p>
    <w:p w:rsidR="00656EE3" w:rsidRDefault="00C276FB">
      <w:pPr>
        <w:pStyle w:val="271"/>
        <w:shd w:val="clear" w:color="auto" w:fill="auto"/>
        <w:tabs>
          <w:tab w:val="left" w:pos="622"/>
        </w:tabs>
        <w:spacing w:line="242" w:lineRule="exact"/>
        <w:ind w:firstLine="320"/>
      </w:pPr>
      <w:r>
        <w:t>б)</w:t>
      </w:r>
      <w:r>
        <w:tab/>
        <w:t>отверстия и валы со шлицами — шлицевыми калибрами и шаблонами;</w:t>
      </w:r>
    </w:p>
    <w:p w:rsidR="00656EE3" w:rsidRDefault="00C276FB">
      <w:pPr>
        <w:pStyle w:val="271"/>
        <w:shd w:val="clear" w:color="auto" w:fill="auto"/>
        <w:tabs>
          <w:tab w:val="left" w:pos="622"/>
        </w:tabs>
        <w:spacing w:line="242" w:lineRule="exact"/>
        <w:ind w:left="540" w:hanging="220"/>
        <w:jc w:val="left"/>
      </w:pPr>
      <w:r>
        <w:t>в)</w:t>
      </w:r>
      <w:r>
        <w:tab/>
        <w:t>болты и шпильки — резьбовыми кольцами и скобами, гайки — резьбовыми калибрами (пробками);</w:t>
      </w:r>
    </w:p>
    <w:p w:rsidR="00656EE3" w:rsidRDefault="00C276FB">
      <w:pPr>
        <w:pStyle w:val="271"/>
        <w:shd w:val="clear" w:color="auto" w:fill="auto"/>
        <w:tabs>
          <w:tab w:val="left" w:pos="622"/>
        </w:tabs>
        <w:spacing w:line="242" w:lineRule="exact"/>
        <w:ind w:firstLine="320"/>
      </w:pPr>
      <w:r>
        <w:t>г)</w:t>
      </w:r>
      <w:r>
        <w:tab/>
        <w:t>зубья шестерен — шаблонами и штангенглубиномерами.</w:t>
      </w:r>
    </w:p>
    <w:p w:rsidR="00656EE3" w:rsidRDefault="00C276FB">
      <w:pPr>
        <w:pStyle w:val="271"/>
        <w:shd w:val="clear" w:color="auto" w:fill="auto"/>
        <w:spacing w:line="242" w:lineRule="exact"/>
        <w:ind w:firstLine="320"/>
      </w:pPr>
      <w:r>
        <w:t>Отдельные детали, кроме замера инструментом, проверяют на специальных при</w:t>
      </w:r>
      <w:r>
        <w:softHyphen/>
        <w:t>способлениях, например валы на изгиб проверяют индикатором в центрах, поршне</w:t>
      </w:r>
      <w:r>
        <w:softHyphen/>
        <w:t>вые кольца проверяют на упругость и прилегание к стенкам цилиндра в спиральных приспособлениях и др.</w:t>
      </w:r>
    </w:p>
    <w:p w:rsidR="00656EE3" w:rsidRDefault="00C276FB">
      <w:pPr>
        <w:pStyle w:val="271"/>
        <w:shd w:val="clear" w:color="auto" w:fill="auto"/>
        <w:spacing w:after="182" w:line="242" w:lineRule="exact"/>
        <w:ind w:firstLine="320"/>
      </w:pPr>
      <w:r>
        <w:t>Выбранный режущий и мерительный инструмент записывается в операционные карты с указанием соответствующих ГОСТов.</w:t>
      </w:r>
    </w:p>
    <w:p w:rsidR="00656EE3" w:rsidRDefault="00C276FB">
      <w:pPr>
        <w:pStyle w:val="351"/>
        <w:shd w:val="clear" w:color="auto" w:fill="auto"/>
        <w:spacing w:before="0" w:after="0" w:line="240" w:lineRule="exact"/>
        <w:jc w:val="center"/>
      </w:pPr>
      <w:r>
        <w:t>Расчет технологических норм времени</w:t>
      </w:r>
    </w:p>
    <w:p w:rsidR="00656EE3" w:rsidRDefault="00C276FB">
      <w:pPr>
        <w:pStyle w:val="271"/>
        <w:shd w:val="clear" w:color="auto" w:fill="auto"/>
        <w:spacing w:line="240" w:lineRule="exact"/>
        <w:ind w:firstLine="320"/>
      </w:pPr>
      <w:r>
        <w:t>Основная задача технического нормирования состоит в определении прогрев сивных норм времени для ремонта детали. Прогрессивные нормы времени базй руются:</w:t>
      </w:r>
    </w:p>
    <w:p w:rsidR="00656EE3" w:rsidRDefault="00C276FB">
      <w:pPr>
        <w:pStyle w:val="271"/>
        <w:numPr>
          <w:ilvl w:val="0"/>
          <w:numId w:val="68"/>
        </w:numPr>
        <w:shd w:val="clear" w:color="auto" w:fill="auto"/>
        <w:tabs>
          <w:tab w:val="left" w:pos="558"/>
        </w:tabs>
        <w:spacing w:line="240" w:lineRule="exact"/>
        <w:ind w:firstLine="320"/>
      </w:pPr>
      <w:r>
        <w:t>на наиболее передовой технологии;</w:t>
      </w:r>
    </w:p>
    <w:p w:rsidR="00656EE3" w:rsidRDefault="00C276FB">
      <w:pPr>
        <w:pStyle w:val="271"/>
        <w:numPr>
          <w:ilvl w:val="0"/>
          <w:numId w:val="68"/>
        </w:numPr>
        <w:shd w:val="clear" w:color="auto" w:fill="auto"/>
        <w:tabs>
          <w:tab w:val="left" w:pos="558"/>
        </w:tabs>
        <w:spacing w:line="240" w:lineRule="exact"/>
        <w:ind w:firstLine="320"/>
      </w:pPr>
      <w:r>
        <w:t>современных формах организации труда;</w:t>
      </w:r>
    </w:p>
    <w:p w:rsidR="00656EE3" w:rsidRDefault="00C276FB">
      <w:pPr>
        <w:pStyle w:val="271"/>
        <w:numPr>
          <w:ilvl w:val="0"/>
          <w:numId w:val="68"/>
        </w:numPr>
        <w:shd w:val="clear" w:color="auto" w:fill="auto"/>
        <w:tabs>
          <w:tab w:val="left" w:pos="558"/>
        </w:tabs>
        <w:spacing w:line="240" w:lineRule="exact"/>
        <w:ind w:firstLine="320"/>
      </w:pPr>
      <w:r>
        <w:t>рациональном использовании технических средств;</w:t>
      </w:r>
    </w:p>
    <w:p w:rsidR="00656EE3" w:rsidRDefault="00C276FB">
      <w:pPr>
        <w:pStyle w:val="271"/>
        <w:numPr>
          <w:ilvl w:val="0"/>
          <w:numId w:val="68"/>
        </w:numPr>
        <w:shd w:val="clear" w:color="auto" w:fill="auto"/>
        <w:tabs>
          <w:tab w:val="left" w:pos="7323"/>
        </w:tabs>
        <w:spacing w:line="240" w:lineRule="exact"/>
        <w:ind w:firstLine="320"/>
      </w:pPr>
      <w:r>
        <w:t xml:space="preserve"> применении опыта передовых рабочих.</w:t>
      </w:r>
      <w:r>
        <w:tab/>
      </w:r>
      <w:r>
        <w:rPr>
          <w:vertAlign w:val="subscript"/>
        </w:rPr>
        <w:t>т</w:t>
      </w:r>
    </w:p>
    <w:p w:rsidR="00656EE3" w:rsidRDefault="00C276FB">
      <w:pPr>
        <w:pStyle w:val="271"/>
        <w:shd w:val="clear" w:color="auto" w:fill="auto"/>
        <w:spacing w:line="240" w:lineRule="exact"/>
        <w:ind w:firstLine="320"/>
      </w:pPr>
      <w:r>
        <w:t>Периодически, с ростом уровня техники, нормы пересматривают и замен#</w:t>
      </w:r>
    </w:p>
    <w:p w:rsidR="00656EE3" w:rsidRDefault="00C276FB">
      <w:pPr>
        <w:pStyle w:val="271"/>
        <w:shd w:val="clear" w:color="auto" w:fill="auto"/>
        <w:tabs>
          <w:tab w:val="left" w:pos="7323"/>
        </w:tabs>
        <w:spacing w:line="240" w:lineRule="exact"/>
        <w:jc w:val="left"/>
      </w:pPr>
      <w:r>
        <w:t xml:space="preserve">новыми, отвечающими возросшим производственным возможностям ремоН^Н ^ </w:t>
      </w:r>
      <w:r w:rsidR="00536507">
        <w:t>предприятий</w:t>
      </w:r>
      <w:r>
        <w:t>. При определении производительности труда пользуются показателе^ нормой времени.</w:t>
      </w:r>
      <w:r>
        <w:tab/>
        <w:t>&gt;</w:t>
      </w:r>
    </w:p>
    <w:p w:rsidR="00656EE3" w:rsidRDefault="00C276FB">
      <w:pPr>
        <w:pStyle w:val="271"/>
        <w:shd w:val="clear" w:color="auto" w:fill="auto"/>
        <w:spacing w:after="196" w:line="230" w:lineRule="exact"/>
        <w:ind w:firstLine="320"/>
      </w:pPr>
      <w:r>
        <w:rPr>
          <w:rStyle w:val="2711pt"/>
        </w:rPr>
        <w:t>Норма времени —</w:t>
      </w:r>
      <w:r>
        <w:t xml:space="preserve"> это время, необходимое для изготовления одной детали (изде^Я ’ </w:t>
      </w:r>
      <w:r>
        <w:rPr>
          <w:rStyle w:val="2785pt1"/>
        </w:rPr>
        <w:t xml:space="preserve">выпаженное </w:t>
      </w:r>
      <w:r>
        <w:rPr>
          <w:rStyle w:val="2785pt2"/>
        </w:rPr>
        <w:t>r</w:t>
      </w:r>
      <w:r w:rsidRPr="00C276FB">
        <w:rPr>
          <w:rStyle w:val="2785pt1"/>
          <w:lang w:eastAsia="en-US" w:bidi="en-US"/>
        </w:rPr>
        <w:t xml:space="preserve"> </w:t>
      </w:r>
      <w:r>
        <w:rPr>
          <w:rStyle w:val="2785pt1"/>
        </w:rPr>
        <w:t>чяеях или минутах.</w:t>
      </w:r>
    </w:p>
    <w:p w:rsidR="00656EE3" w:rsidRDefault="00C276FB">
      <w:pPr>
        <w:pStyle w:val="1511"/>
        <w:shd w:val="clear" w:color="auto" w:fill="auto"/>
        <w:spacing w:before="0" w:line="210" w:lineRule="exact"/>
        <w:ind w:left="2380"/>
        <w:sectPr w:rsidR="00656EE3">
          <w:headerReference w:type="even" r:id="rId176"/>
          <w:headerReference w:type="default" r:id="rId177"/>
          <w:headerReference w:type="first" r:id="rId178"/>
          <w:footerReference w:type="first" r:id="rId179"/>
          <w:pgSz w:w="8647" w:h="12994"/>
          <w:pgMar w:top="1006" w:right="478" w:bottom="72" w:left="566" w:header="0" w:footer="3" w:gutter="0"/>
          <w:cols w:space="720"/>
          <w:noEndnote/>
          <w:titlePg/>
          <w:docGrid w:linePitch="360"/>
        </w:sectPr>
      </w:pPr>
      <w:r>
        <w:rPr>
          <w:rStyle w:val="1512"/>
          <w:b/>
          <w:bCs/>
        </w:rPr>
        <w:t xml:space="preserve">expert22 </w:t>
      </w:r>
      <w:r>
        <w:rPr>
          <w:lang w:val="ru-RU" w:eastAsia="ru-RU" w:bidi="ru-RU"/>
        </w:rPr>
        <w:t>для</w:t>
      </w:r>
      <w:r w:rsidRPr="00C276FB">
        <w:rPr>
          <w:lang w:eastAsia="ru-RU" w:bidi="ru-RU"/>
        </w:rPr>
        <w:t xml:space="preserve"> </w:t>
      </w:r>
      <w:hyperlink r:id="rId180" w:history="1">
        <w:r>
          <w:rPr>
            <w:rStyle w:val="a3"/>
          </w:rPr>
          <w:t>http://rutracker.org</w:t>
        </w:r>
      </w:hyperlink>
    </w:p>
    <w:p w:rsidR="00656EE3" w:rsidRDefault="00C276FB">
      <w:pPr>
        <w:pStyle w:val="271"/>
        <w:shd w:val="clear" w:color="auto" w:fill="auto"/>
        <w:spacing w:line="247" w:lineRule="exact"/>
        <w:ind w:firstLine="280"/>
      </w:pPr>
      <w:r>
        <w:lastRenderedPageBreak/>
        <w:t>Нормируемое рабочее время подразделяется на основное, вспомогательное, до</w:t>
      </w:r>
      <w:r>
        <w:softHyphen/>
      </w:r>
      <w:r>
        <w:rPr>
          <w:rStyle w:val="2795pt1"/>
        </w:rPr>
        <w:t xml:space="preserve">полнительное, </w:t>
      </w:r>
      <w:r>
        <w:t>подготовительно-заключительное.</w:t>
      </w:r>
    </w:p>
    <w:p w:rsidR="00656EE3" w:rsidRDefault="00C276FB">
      <w:pPr>
        <w:pStyle w:val="351"/>
        <w:shd w:val="clear" w:color="auto" w:fill="auto"/>
        <w:spacing w:before="0" w:after="142" w:line="247" w:lineRule="exact"/>
        <w:ind w:firstLine="280"/>
      </w:pPr>
      <w:r>
        <w:t>Техническая норма времени (штучно-калькуляционное время) Т</w:t>
      </w:r>
      <w:r>
        <w:rPr>
          <w:vertAlign w:val="subscript"/>
        </w:rPr>
        <w:t>н</w:t>
      </w:r>
      <w:r>
        <w:rPr>
          <w:rStyle w:val="3510pt"/>
        </w:rPr>
        <w:t xml:space="preserve"> может быть выра</w:t>
      </w:r>
      <w:r>
        <w:rPr>
          <w:rStyle w:val="3510pt"/>
        </w:rPr>
        <w:softHyphen/>
      </w:r>
      <w:r>
        <w:rPr>
          <w:rStyle w:val="3510pt"/>
          <w:vertAlign w:val="subscript"/>
        </w:rPr>
        <w:t>ж</w:t>
      </w:r>
      <w:r>
        <w:rPr>
          <w:rStyle w:val="3510pt"/>
        </w:rPr>
        <w:t>ена формулой</w:t>
      </w:r>
    </w:p>
    <w:p w:rsidR="00656EE3" w:rsidRDefault="00C276FB">
      <w:pPr>
        <w:pStyle w:val="271"/>
        <w:shd w:val="clear" w:color="auto" w:fill="auto"/>
        <w:tabs>
          <w:tab w:val="left" w:pos="6977"/>
        </w:tabs>
        <w:spacing w:after="57" w:line="220" w:lineRule="exact"/>
        <w:ind w:left="2160"/>
      </w:pPr>
      <w:r>
        <w:rPr>
          <w:rStyle w:val="2711pt3"/>
          <w:vertAlign w:val="superscript"/>
        </w:rPr>
        <w:t>Т</w:t>
      </w:r>
      <w:r>
        <w:rPr>
          <w:rStyle w:val="2711pt3"/>
        </w:rPr>
        <w:t>н=Т</w:t>
      </w:r>
      <w:r>
        <w:rPr>
          <w:rStyle w:val="2711pt3"/>
          <w:vertAlign w:val="subscript"/>
        </w:rPr>
        <w:t>0</w:t>
      </w:r>
      <w:r>
        <w:rPr>
          <w:rStyle w:val="2711pt3"/>
          <w:vertAlign w:val="superscript"/>
        </w:rPr>
        <w:t>+</w:t>
      </w:r>
      <w:r>
        <w:rPr>
          <w:rStyle w:val="2711pt3"/>
        </w:rPr>
        <w:t>Т</w:t>
      </w:r>
      <w:r>
        <w:rPr>
          <w:rStyle w:val="2711pt3"/>
          <w:vertAlign w:val="subscript"/>
        </w:rPr>
        <w:t>ь</w:t>
      </w:r>
      <w:r>
        <w:rPr>
          <w:rStyle w:val="2711pt"/>
        </w:rPr>
        <w:t xml:space="preserve"> +</w:t>
      </w:r>
      <w:r>
        <w:t xml:space="preserve"> Г</w:t>
      </w:r>
      <w:r>
        <w:rPr>
          <w:vertAlign w:val="subscript"/>
        </w:rPr>
        <w:t>доп</w:t>
      </w:r>
      <w:r>
        <w:t xml:space="preserve"> + </w:t>
      </w:r>
      <w:r>
        <w:rPr>
          <w:rStyle w:val="2711pt"/>
        </w:rPr>
        <w:t>Т</w:t>
      </w:r>
      <w:r>
        <w:rPr>
          <w:rStyle w:val="2711pt"/>
          <w:vertAlign w:val="subscript"/>
        </w:rPr>
        <w:t>пз</w:t>
      </w:r>
      <w:r>
        <w:t xml:space="preserve"> / П</w:t>
      </w:r>
      <w:r>
        <w:rPr>
          <w:vertAlign w:val="subscript"/>
        </w:rPr>
        <w:t>шт</w:t>
      </w:r>
      <w:r>
        <w:t>, мин,</w:t>
      </w:r>
      <w:r>
        <w:tab/>
        <w:t>(4.17)</w:t>
      </w:r>
    </w:p>
    <w:p w:rsidR="00656EE3" w:rsidRDefault="00C276FB">
      <w:pPr>
        <w:pStyle w:val="461"/>
        <w:shd w:val="clear" w:color="auto" w:fill="auto"/>
        <w:tabs>
          <w:tab w:val="left" w:pos="821"/>
        </w:tabs>
        <w:spacing w:line="218" w:lineRule="exact"/>
        <w:ind w:firstLine="0"/>
        <w:jc w:val="both"/>
      </w:pPr>
      <w:r>
        <w:t>где</w:t>
      </w:r>
      <w:r>
        <w:tab/>
      </w:r>
      <w:r>
        <w:rPr>
          <w:rStyle w:val="4665pt-1pt"/>
          <w:vertAlign w:val="superscript"/>
        </w:rPr>
        <w:t>Т</w:t>
      </w:r>
      <w:r>
        <w:rPr>
          <w:rStyle w:val="4665pt-1pt"/>
        </w:rPr>
        <w:t xml:space="preserve">о </w:t>
      </w:r>
      <w:r>
        <w:rPr>
          <w:rStyle w:val="465"/>
        </w:rPr>
        <w:t>~</w:t>
      </w:r>
      <w:r>
        <w:t xml:space="preserve"> основное время, мин;</w:t>
      </w:r>
    </w:p>
    <w:p w:rsidR="00656EE3" w:rsidRDefault="00C276FB">
      <w:pPr>
        <w:pStyle w:val="271"/>
        <w:shd w:val="clear" w:color="auto" w:fill="auto"/>
        <w:spacing w:line="218" w:lineRule="exact"/>
        <w:ind w:left="880"/>
        <w:jc w:val="left"/>
      </w:pPr>
      <w:r>
        <w:rPr>
          <w:rStyle w:val="2711pt"/>
        </w:rPr>
        <w:t>Т</w:t>
      </w:r>
      <w:r>
        <w:rPr>
          <w:rStyle w:val="2711pt"/>
          <w:vertAlign w:val="subscript"/>
        </w:rPr>
        <w:t>п</w:t>
      </w:r>
      <w:r>
        <w:rPr>
          <w:rStyle w:val="2711pt"/>
        </w:rPr>
        <w:t xml:space="preserve"> —</w:t>
      </w:r>
      <w:r>
        <w:t xml:space="preserve"> вспомогательное время, мин;</w:t>
      </w:r>
    </w:p>
    <w:p w:rsidR="00656EE3" w:rsidRDefault="00C276FB">
      <w:pPr>
        <w:pStyle w:val="461"/>
        <w:shd w:val="clear" w:color="auto" w:fill="auto"/>
        <w:spacing w:line="218" w:lineRule="exact"/>
        <w:ind w:left="760" w:firstLine="0"/>
      </w:pPr>
      <w:r>
        <w:t>Г</w:t>
      </w:r>
      <w:r>
        <w:rPr>
          <w:vertAlign w:val="subscript"/>
        </w:rPr>
        <w:t>доп</w:t>
      </w:r>
      <w:r>
        <w:t xml:space="preserve"> — дополнительное время, мин;</w:t>
      </w:r>
    </w:p>
    <w:p w:rsidR="00656EE3" w:rsidRDefault="00C276FB">
      <w:pPr>
        <w:pStyle w:val="461"/>
        <w:shd w:val="clear" w:color="auto" w:fill="auto"/>
        <w:spacing w:line="218" w:lineRule="exact"/>
        <w:ind w:left="760" w:firstLine="0"/>
      </w:pPr>
      <w:r>
        <w:t>Г</w:t>
      </w:r>
      <w:r>
        <w:rPr>
          <w:vertAlign w:val="subscript"/>
        </w:rPr>
        <w:t>пз</w:t>
      </w:r>
      <w:r>
        <w:t xml:space="preserve"> — подготовительно-заключительное время, мин;</w:t>
      </w:r>
    </w:p>
    <w:p w:rsidR="00656EE3" w:rsidRDefault="00C276FB">
      <w:pPr>
        <w:pStyle w:val="461"/>
        <w:shd w:val="clear" w:color="auto" w:fill="auto"/>
        <w:spacing w:after="101" w:line="218" w:lineRule="exact"/>
        <w:ind w:left="760" w:firstLine="0"/>
      </w:pPr>
      <w:r>
        <w:t>П</w:t>
      </w:r>
      <w:r>
        <w:rPr>
          <w:vertAlign w:val="subscript"/>
        </w:rPr>
        <w:t>шт</w:t>
      </w:r>
      <w:r>
        <w:t xml:space="preserve"> — количество деталей в партии, шт.</w:t>
      </w:r>
    </w:p>
    <w:p w:rsidR="00656EE3" w:rsidRDefault="00C276FB">
      <w:pPr>
        <w:pStyle w:val="271"/>
        <w:shd w:val="clear" w:color="auto" w:fill="auto"/>
        <w:spacing w:line="242" w:lineRule="exact"/>
        <w:ind w:firstLine="280"/>
      </w:pPr>
      <w:r>
        <w:rPr>
          <w:rStyle w:val="2785pt3"/>
        </w:rPr>
        <w:t>Техническая норма времени</w:t>
      </w:r>
      <w:r>
        <w:rPr>
          <w:rStyle w:val="279pt0pt"/>
        </w:rPr>
        <w:t xml:space="preserve"> (</w:t>
      </w:r>
      <w:r>
        <w:rPr>
          <w:rStyle w:val="2785pt3"/>
        </w:rPr>
        <w:t>штучно-калькуляционное время)</w:t>
      </w:r>
      <w:r>
        <w:rPr>
          <w:rStyle w:val="279pt0pt"/>
        </w:rPr>
        <w:t xml:space="preserve"> </w:t>
      </w:r>
      <w:r>
        <w:t>— время, необходимое для обработки изделия при осуществлении одной операции, мин.</w:t>
      </w:r>
    </w:p>
    <w:p w:rsidR="00656EE3" w:rsidRDefault="00C276FB">
      <w:pPr>
        <w:pStyle w:val="271"/>
        <w:shd w:val="clear" w:color="auto" w:fill="auto"/>
        <w:spacing w:line="242" w:lineRule="exact"/>
        <w:ind w:firstLine="280"/>
      </w:pPr>
      <w:r>
        <w:rPr>
          <w:rStyle w:val="2785pt3"/>
        </w:rPr>
        <w:t>Основное время</w:t>
      </w:r>
      <w:r>
        <w:rPr>
          <w:rStyle w:val="279pt0pt"/>
        </w:rPr>
        <w:t xml:space="preserve"> </w:t>
      </w:r>
      <w:r>
        <w:t>затрачивается непосредственно на измерение размеров, определе</w:t>
      </w:r>
      <w:r>
        <w:softHyphen/>
        <w:t xml:space="preserve">ние конфигурации, свойств, взаимного расположения, проверку и испытание деталей </w:t>
      </w:r>
      <w:r>
        <w:rPr>
          <w:rStyle w:val="279pt0"/>
        </w:rPr>
        <w:t xml:space="preserve">узлов и </w:t>
      </w:r>
      <w:r>
        <w:t>агрегатов машин.</w:t>
      </w:r>
    </w:p>
    <w:p w:rsidR="00656EE3" w:rsidRDefault="00C276FB">
      <w:pPr>
        <w:pStyle w:val="271"/>
        <w:shd w:val="clear" w:color="auto" w:fill="auto"/>
        <w:spacing w:line="242" w:lineRule="exact"/>
        <w:ind w:firstLine="280"/>
      </w:pPr>
      <w:r>
        <w:rPr>
          <w:rStyle w:val="2711pt"/>
        </w:rPr>
        <w:t>Вспомогательное время</w:t>
      </w:r>
      <w:r>
        <w:t xml:space="preserve"> затрачивается на различные вспомогательные операции по созданию условий для выполнения основной работы (перестановка инструмента, измерение деталей в процессе работы, управление оборудованием и т.д.).</w:t>
      </w:r>
    </w:p>
    <w:p w:rsidR="00656EE3" w:rsidRDefault="00C276FB">
      <w:pPr>
        <w:pStyle w:val="271"/>
        <w:shd w:val="clear" w:color="auto" w:fill="auto"/>
        <w:spacing w:line="242" w:lineRule="exact"/>
        <w:ind w:firstLine="280"/>
      </w:pPr>
      <w:r>
        <w:rPr>
          <w:rStyle w:val="2711pt"/>
        </w:rPr>
        <w:t>Дополнительное время</w:t>
      </w:r>
      <w:r>
        <w:t xml:space="preserve"> затрачивается на организационно-техническое обслужива</w:t>
      </w:r>
      <w:r>
        <w:softHyphen/>
        <w:t>ние рабочего места, а также на отдых и естественные надобности рабочего.</w:t>
      </w:r>
    </w:p>
    <w:p w:rsidR="00656EE3" w:rsidRDefault="00C276FB">
      <w:pPr>
        <w:pStyle w:val="271"/>
        <w:shd w:val="clear" w:color="auto" w:fill="auto"/>
        <w:spacing w:line="242" w:lineRule="exact"/>
        <w:ind w:firstLine="280"/>
      </w:pPr>
      <w:r>
        <w:rPr>
          <w:rStyle w:val="2711pt"/>
        </w:rPr>
        <w:t>Подготовительно-заключительное время</w:t>
      </w:r>
      <w:r>
        <w:t xml:space="preserve"> затрачивается на выполнение работ, связанных с началом и окончанием изготовления партии деталей. В техническую норму времени на каждое изделие включается только часть подготовительно</w:t>
      </w:r>
      <w:r>
        <w:softHyphen/>
        <w:t>заключительного времени, приходящаяся на одно изделие.</w:t>
      </w:r>
    </w:p>
    <w:p w:rsidR="00656EE3" w:rsidRDefault="00C276FB">
      <w:pPr>
        <w:pStyle w:val="271"/>
        <w:shd w:val="clear" w:color="auto" w:fill="auto"/>
        <w:spacing w:after="138" w:line="242" w:lineRule="exact"/>
        <w:ind w:firstLine="280"/>
      </w:pPr>
      <w:r>
        <w:t xml:space="preserve">При крупносерийном и массовом производстве используется понятие </w:t>
      </w:r>
      <w:r>
        <w:rPr>
          <w:rStyle w:val="2785pt3"/>
        </w:rPr>
        <w:t xml:space="preserve">штучного </w:t>
      </w:r>
      <w:r>
        <w:rPr>
          <w:rStyle w:val="2711pt"/>
        </w:rPr>
        <w:t>времени</w:t>
      </w:r>
      <w:r>
        <w:t>, необходимого для непосредственного воздействия на одно изделие при вы</w:t>
      </w:r>
      <w:r>
        <w:softHyphen/>
        <w:t>полнении данной операции:</w:t>
      </w:r>
    </w:p>
    <w:p w:rsidR="00656EE3" w:rsidRDefault="00C276FB">
      <w:pPr>
        <w:pStyle w:val="271"/>
        <w:shd w:val="clear" w:color="auto" w:fill="auto"/>
        <w:tabs>
          <w:tab w:val="left" w:pos="6977"/>
        </w:tabs>
        <w:spacing w:after="64" w:line="220" w:lineRule="exact"/>
        <w:ind w:left="2640"/>
      </w:pPr>
      <w:r>
        <w:rPr>
          <w:rStyle w:val="2711pt"/>
        </w:rPr>
        <w:t>Т</w:t>
      </w:r>
      <w:r>
        <w:rPr>
          <w:rStyle w:val="2711pt"/>
          <w:vertAlign w:val="subscript"/>
        </w:rPr>
        <w:t>шг</w:t>
      </w:r>
      <w:r>
        <w:rPr>
          <w:rStyle w:val="2711pt"/>
        </w:rPr>
        <w:t xml:space="preserve"> </w:t>
      </w:r>
      <w:r>
        <w:rPr>
          <w:rStyle w:val="2711pt1pt"/>
        </w:rPr>
        <w:t>=Т</w:t>
      </w:r>
      <w:r>
        <w:rPr>
          <w:rStyle w:val="2711pt1pt"/>
          <w:vertAlign w:val="subscript"/>
        </w:rPr>
        <w:t>0</w:t>
      </w:r>
      <w:r>
        <w:rPr>
          <w:rStyle w:val="2711pt1pt"/>
        </w:rPr>
        <w:t>+Т</w:t>
      </w:r>
      <w:r>
        <w:rPr>
          <w:rStyle w:val="2711pt1pt"/>
          <w:vertAlign w:val="subscript"/>
        </w:rPr>
        <w:t>В</w:t>
      </w:r>
      <w:r>
        <w:rPr>
          <w:rStyle w:val="2711pt"/>
        </w:rPr>
        <w:t xml:space="preserve"> +</w:t>
      </w:r>
      <w:r>
        <w:t xml:space="preserve"> Г</w:t>
      </w:r>
      <w:r>
        <w:rPr>
          <w:vertAlign w:val="subscript"/>
        </w:rPr>
        <w:t>яоп</w:t>
      </w:r>
      <w:r>
        <w:t>, мин.</w:t>
      </w:r>
      <w:r>
        <w:tab/>
        <w:t>(4.18)</w:t>
      </w:r>
    </w:p>
    <w:p w:rsidR="00656EE3" w:rsidRDefault="00C276FB">
      <w:pPr>
        <w:pStyle w:val="271"/>
        <w:shd w:val="clear" w:color="auto" w:fill="auto"/>
        <w:spacing w:line="218" w:lineRule="exact"/>
        <w:ind w:firstLine="280"/>
      </w:pPr>
      <w:r>
        <w:t>Оно целиком включается в техническую норму времени на изготовление каждой Детали.</w:t>
      </w:r>
    </w:p>
    <w:p w:rsidR="00656EE3" w:rsidRDefault="00C276FB">
      <w:pPr>
        <w:pStyle w:val="271"/>
        <w:shd w:val="clear" w:color="auto" w:fill="auto"/>
        <w:spacing w:line="240" w:lineRule="exact"/>
        <w:ind w:firstLine="280"/>
      </w:pPr>
      <w:r>
        <w:t xml:space="preserve">Ненормируемое рабочее время состоит из непроизводительных затрат времени па поиски инструмента, ожидание деталей, заготовок, чертежей, исправление брака </w:t>
      </w:r>
      <w:r>
        <w:rPr>
          <w:vertAlign w:val="superscript"/>
        </w:rPr>
        <w:t>и</w:t>
      </w:r>
      <w:r>
        <w:t xml:space="preserve"> т.д. Ненормируемое рабочее время в норму времени не включается.</w:t>
      </w:r>
    </w:p>
    <w:p w:rsidR="00656EE3" w:rsidRDefault="00C276FB">
      <w:pPr>
        <w:pStyle w:val="271"/>
        <w:shd w:val="clear" w:color="auto" w:fill="auto"/>
        <w:spacing w:line="240" w:lineRule="exact"/>
        <w:ind w:firstLine="280"/>
      </w:pPr>
      <w:r>
        <w:t xml:space="preserve">Используя приведенные понятия, формулируют обобщающее понятие </w:t>
      </w:r>
      <w:r>
        <w:rPr>
          <w:rStyle w:val="2711pt"/>
        </w:rPr>
        <w:t>технически °боснованной нормы времени —</w:t>
      </w:r>
      <w:r>
        <w:t xml:space="preserve"> максимально допустимого расхода рабочего времени Па выполнение данной операции или изготовление единицы продукции при строго °</w:t>
      </w:r>
      <w:r>
        <w:rPr>
          <w:vertAlign w:val="superscript"/>
        </w:rPr>
        <w:t>п</w:t>
      </w:r>
      <w:r>
        <w:t xml:space="preserve">ределенных организационно-технических условиях, надлежащем качестве работы </w:t>
      </w:r>
      <w:r>
        <w:rPr>
          <w:vertAlign w:val="superscript"/>
        </w:rPr>
        <w:t>и</w:t>
      </w:r>
      <w:r>
        <w:t xml:space="preserve"> Рациональном использовании оборудования с применением передовых методов </w:t>
      </w:r>
      <w:r>
        <w:rPr>
          <w:vertAlign w:val="superscript"/>
        </w:rPr>
        <w:t>т</w:t>
      </w:r>
      <w:r>
        <w:t>РУда и опыта новаторов производства.</w:t>
      </w:r>
    </w:p>
    <w:p w:rsidR="00656EE3" w:rsidRDefault="00C276FB">
      <w:pPr>
        <w:pStyle w:val="271"/>
        <w:shd w:val="clear" w:color="auto" w:fill="auto"/>
        <w:spacing w:line="240" w:lineRule="exact"/>
        <w:ind w:firstLine="280"/>
      </w:pPr>
      <w:r>
        <w:t xml:space="preserve">В нормативы времени включен и особой оплате не подлежит ряд работ: слесарно- </w:t>
      </w:r>
      <w:r>
        <w:rPr>
          <w:vertAlign w:val="superscript"/>
        </w:rPr>
        <w:t>п</w:t>
      </w:r>
      <w:r>
        <w:t xml:space="preserve">°Дгоночные работы; изготовление шплинтов из проволоки и простейших прокладок; ^Ремещение деталей на расстояние до 30 м; подготовительно-заключительное время </w:t>
      </w:r>
      <w:r>
        <w:rPr>
          <w:vertAlign w:val="superscript"/>
        </w:rPr>
        <w:t>П</w:t>
      </w:r>
      <w:r>
        <w:t>РИ выполнении операций; время организационно-технического обслуживания ра</w:t>
      </w:r>
      <w:r>
        <w:softHyphen/>
        <w:t>ннего места; время на отдых и личные надобности.</w:t>
      </w:r>
      <w:r>
        <w:br w:type="page"/>
      </w:r>
    </w:p>
    <w:p w:rsidR="00656EE3" w:rsidRDefault="00C276FB">
      <w:pPr>
        <w:pStyle w:val="271"/>
        <w:shd w:val="clear" w:color="auto" w:fill="auto"/>
        <w:ind w:firstLine="380"/>
      </w:pPr>
      <w:r>
        <w:lastRenderedPageBreak/>
        <w:t>В зависимости от видов работ технически обоснованная норма времени опред</w:t>
      </w:r>
      <w:r>
        <w:rPr>
          <w:vertAlign w:val="subscript"/>
        </w:rPr>
        <w:t>е</w:t>
      </w:r>
      <w:r>
        <w:t>^ ляется по следующим формулам:</w:t>
      </w:r>
    </w:p>
    <w:p w:rsidR="00656EE3" w:rsidRDefault="00C276FB">
      <w:pPr>
        <w:pStyle w:val="271"/>
        <w:shd w:val="clear" w:color="auto" w:fill="auto"/>
        <w:spacing w:after="80"/>
        <w:ind w:firstLine="380"/>
      </w:pPr>
      <w:r>
        <w:t>нормы времени на разборочные работы (Г</w:t>
      </w:r>
      <w:r>
        <w:rPr>
          <w:vertAlign w:val="subscript"/>
        </w:rPr>
        <w:t>н р</w:t>
      </w:r>
      <w:r>
        <w:t>):</w:t>
      </w:r>
    </w:p>
    <w:p w:rsidR="00656EE3" w:rsidRDefault="00C276FB">
      <w:pPr>
        <w:pStyle w:val="1170"/>
        <w:shd w:val="clear" w:color="auto" w:fill="auto"/>
        <w:tabs>
          <w:tab w:val="left" w:pos="7136"/>
        </w:tabs>
        <w:spacing w:before="0" w:after="0" w:line="220" w:lineRule="exact"/>
        <w:ind w:left="3040"/>
        <w:jc w:val="both"/>
      </w:pPr>
      <w:r>
        <w:rPr>
          <w:rStyle w:val="1170pt"/>
          <w:b/>
          <w:bCs/>
        </w:rPr>
        <w:t>Т’нр^рХАпр.мин,</w:t>
      </w:r>
      <w:r>
        <w:rPr>
          <w:rStyle w:val="1170pt"/>
          <w:b/>
          <w:bCs/>
        </w:rPr>
        <w:tab/>
        <w:t>(4.19)</w:t>
      </w:r>
    </w:p>
    <w:p w:rsidR="00656EE3" w:rsidRDefault="00C276FB">
      <w:pPr>
        <w:pStyle w:val="461"/>
        <w:shd w:val="clear" w:color="auto" w:fill="auto"/>
        <w:tabs>
          <w:tab w:val="left" w:pos="890"/>
        </w:tabs>
        <w:spacing w:line="221" w:lineRule="exact"/>
        <w:ind w:firstLine="0"/>
        <w:jc w:val="both"/>
      </w:pPr>
      <w:r>
        <w:t>где</w:t>
      </w:r>
      <w:r>
        <w:tab/>
        <w:t>Г</w:t>
      </w:r>
      <w:r>
        <w:rPr>
          <w:vertAlign w:val="subscript"/>
        </w:rPr>
        <w:t>р</w:t>
      </w:r>
      <w:r>
        <w:t xml:space="preserve"> — время на выполнение разборочных приемов, мин;</w:t>
      </w:r>
    </w:p>
    <w:p w:rsidR="00656EE3" w:rsidRDefault="00C276FB">
      <w:pPr>
        <w:pStyle w:val="461"/>
        <w:shd w:val="clear" w:color="auto" w:fill="auto"/>
        <w:spacing w:after="77" w:line="221" w:lineRule="exact"/>
        <w:ind w:left="1480" w:hanging="560"/>
      </w:pPr>
      <w:r>
        <w:rPr>
          <w:rStyle w:val="465"/>
        </w:rPr>
        <w:t>К</w:t>
      </w:r>
      <w:r>
        <w:rPr>
          <w:rStyle w:val="465"/>
          <w:vertAlign w:val="subscript"/>
        </w:rPr>
        <w:t>п</w:t>
      </w:r>
      <w:r>
        <w:rPr>
          <w:vertAlign w:val="subscript"/>
        </w:rPr>
        <w:t xml:space="preserve"> р</w:t>
      </w:r>
      <w:r>
        <w:t xml:space="preserve"> — коэффициент, учитывающий время на технологические перерывы при раз, борке;</w:t>
      </w:r>
    </w:p>
    <w:p w:rsidR="00656EE3" w:rsidRDefault="00C276FB">
      <w:pPr>
        <w:pStyle w:val="271"/>
        <w:shd w:val="clear" w:color="auto" w:fill="auto"/>
        <w:spacing w:line="200" w:lineRule="exact"/>
        <w:ind w:firstLine="380"/>
      </w:pPr>
      <w:r>
        <w:t>нормы времени на сборочные работы:</w:t>
      </w:r>
    </w:p>
    <w:p w:rsidR="00656EE3" w:rsidRDefault="00C276FB">
      <w:pPr>
        <w:pStyle w:val="351"/>
        <w:shd w:val="clear" w:color="auto" w:fill="auto"/>
        <w:spacing w:before="0" w:after="0" w:line="220" w:lineRule="exact"/>
        <w:ind w:right="260"/>
        <w:jc w:val="center"/>
      </w:pPr>
      <w:r>
        <w:rPr>
          <w:rStyle w:val="351pt"/>
          <w:i/>
          <w:iCs/>
        </w:rPr>
        <w:t>Т</w:t>
      </w:r>
      <w:r>
        <w:rPr>
          <w:rStyle w:val="351pt"/>
          <w:i/>
          <w:iCs/>
          <w:vertAlign w:val="subscript"/>
        </w:rPr>
        <w:t>ис</w:t>
      </w:r>
      <w:r>
        <w:rPr>
          <w:rStyle w:val="351pt"/>
          <w:i/>
          <w:iCs/>
        </w:rPr>
        <w:t>=Т</w:t>
      </w:r>
      <w:r>
        <w:rPr>
          <w:rStyle w:val="351pt"/>
          <w:i/>
          <w:iCs/>
          <w:vertAlign w:val="subscript"/>
        </w:rPr>
        <w:t>с</w:t>
      </w:r>
      <w:r>
        <w:rPr>
          <w:rStyle w:val="351pt"/>
          <w:i/>
          <w:iCs/>
        </w:rPr>
        <w:t>хК</w:t>
      </w:r>
      <w:r>
        <w:rPr>
          <w:rStyle w:val="351pt"/>
          <w:i/>
          <w:iCs/>
          <w:vertAlign w:val="subscript"/>
        </w:rPr>
        <w:t>пс</w:t>
      </w:r>
      <w:r>
        <w:rPr>
          <w:rStyle w:val="351pt"/>
          <w:i/>
          <w:iCs/>
        </w:rPr>
        <w:t>,</w:t>
      </w:r>
    </w:p>
    <w:p w:rsidR="00656EE3" w:rsidRDefault="00C276FB">
      <w:pPr>
        <w:pStyle w:val="461"/>
        <w:shd w:val="clear" w:color="auto" w:fill="auto"/>
        <w:tabs>
          <w:tab w:val="left" w:pos="890"/>
        </w:tabs>
        <w:spacing w:line="218" w:lineRule="exact"/>
        <w:ind w:firstLine="0"/>
        <w:jc w:val="both"/>
      </w:pPr>
      <w:r>
        <w:t>где</w:t>
      </w:r>
      <w:r>
        <w:tab/>
        <w:t>Г</w:t>
      </w:r>
      <w:r>
        <w:rPr>
          <w:vertAlign w:val="subscript"/>
        </w:rPr>
        <w:t>нс</w:t>
      </w:r>
      <w:r>
        <w:t xml:space="preserve"> — время на выполнение сборочной операции, мин;</w:t>
      </w:r>
    </w:p>
    <w:p w:rsidR="00656EE3" w:rsidRDefault="00C276FB">
      <w:pPr>
        <w:pStyle w:val="461"/>
        <w:shd w:val="clear" w:color="auto" w:fill="auto"/>
        <w:spacing w:line="218" w:lineRule="exact"/>
        <w:ind w:left="1040" w:firstLine="0"/>
      </w:pPr>
      <w:r>
        <w:t>Г</w:t>
      </w:r>
      <w:r>
        <w:rPr>
          <w:vertAlign w:val="subscript"/>
        </w:rPr>
        <w:t>с</w:t>
      </w:r>
      <w:r>
        <w:t xml:space="preserve"> — время на выполнение сборочных приемов, мин;</w:t>
      </w:r>
    </w:p>
    <w:p w:rsidR="00656EE3" w:rsidRDefault="00C276FB">
      <w:pPr>
        <w:pStyle w:val="461"/>
        <w:shd w:val="clear" w:color="auto" w:fill="auto"/>
        <w:spacing w:after="43" w:line="218" w:lineRule="exact"/>
        <w:ind w:left="1480" w:hanging="560"/>
      </w:pPr>
      <w:r>
        <w:rPr>
          <w:rStyle w:val="465"/>
        </w:rPr>
        <w:t>К</w:t>
      </w:r>
      <w:r>
        <w:rPr>
          <w:rStyle w:val="465"/>
          <w:vertAlign w:val="subscript"/>
        </w:rPr>
        <w:t>п</w:t>
      </w:r>
      <w:r>
        <w:rPr>
          <w:vertAlign w:val="subscript"/>
        </w:rPr>
        <w:t xml:space="preserve"> с</w:t>
      </w:r>
      <w:r>
        <w:t xml:space="preserve"> — коэффициент, учитывающий время на технологические перерывы, </w:t>
      </w:r>
      <w:r>
        <w:rPr>
          <w:rStyle w:val="4610pt1"/>
        </w:rPr>
        <w:t>подгоноч</w:t>
      </w:r>
      <w:r>
        <w:rPr>
          <w:rStyle w:val="4610pt1"/>
        </w:rPr>
        <w:softHyphen/>
      </w:r>
      <w:r>
        <w:t>ные и регулировочные работы при сборке;</w:t>
      </w:r>
    </w:p>
    <w:p w:rsidR="00656EE3" w:rsidRDefault="00C276FB">
      <w:pPr>
        <w:pStyle w:val="271"/>
        <w:shd w:val="clear" w:color="auto" w:fill="auto"/>
        <w:spacing w:after="92" w:line="240" w:lineRule="exact"/>
        <w:ind w:firstLine="380"/>
      </w:pPr>
      <w:r>
        <w:t>нормы времени на подготовительные и контрольные операции при разборочно</w:t>
      </w:r>
      <w:r>
        <w:softHyphen/>
        <w:t>сборочных работах:</w:t>
      </w:r>
    </w:p>
    <w:p w:rsidR="00656EE3" w:rsidRDefault="00C276FB">
      <w:pPr>
        <w:pStyle w:val="271"/>
        <w:shd w:val="clear" w:color="auto" w:fill="auto"/>
        <w:tabs>
          <w:tab w:val="left" w:pos="7136"/>
        </w:tabs>
        <w:spacing w:line="200" w:lineRule="exact"/>
        <w:ind w:left="2940"/>
      </w:pPr>
      <w:r>
        <w:t>Т</w:t>
      </w:r>
      <w:r>
        <w:rPr>
          <w:vertAlign w:val="subscript"/>
        </w:rPr>
        <w:t>пк</w:t>
      </w:r>
      <w:r>
        <w:t xml:space="preserve">= </w:t>
      </w:r>
      <w:r>
        <w:rPr>
          <w:rStyle w:val="271pt0"/>
        </w:rPr>
        <w:t>Т</w:t>
      </w:r>
      <w:r>
        <w:rPr>
          <w:rStyle w:val="271pt0"/>
          <w:vertAlign w:val="subscript"/>
        </w:rPr>
        <w:t>нр</w:t>
      </w:r>
      <w:r>
        <w:rPr>
          <w:rStyle w:val="271pt0"/>
        </w:rPr>
        <w:t>хЯп</w:t>
      </w:r>
      <w:r>
        <w:rPr>
          <w:rStyle w:val="271pt0"/>
          <w:vertAlign w:val="subscript"/>
        </w:rPr>
        <w:t>К</w:t>
      </w:r>
      <w:r>
        <w:rPr>
          <w:rStyle w:val="271pt0"/>
        </w:rPr>
        <w:t>,мин,</w:t>
      </w:r>
      <w:r>
        <w:tab/>
        <w:t>(4.20)</w:t>
      </w:r>
    </w:p>
    <w:p w:rsidR="00656EE3" w:rsidRDefault="00C276FB">
      <w:pPr>
        <w:pStyle w:val="461"/>
        <w:shd w:val="clear" w:color="auto" w:fill="auto"/>
        <w:spacing w:after="1" w:line="226" w:lineRule="exact"/>
        <w:ind w:firstLine="0"/>
      </w:pPr>
      <w:r>
        <w:t xml:space="preserve">где ^пк” коэффициент удельных трудовых затрат, зависящий от вида производства: для мелкосерийного — 0,14—0,18; для среднесерийного — 0,08—0,13; для крупносерийного — 0,04—0,07; </w:t>
      </w:r>
      <w:r>
        <w:rPr>
          <w:rStyle w:val="4610pt0"/>
        </w:rPr>
        <w:t>нормы времени на слесарные операции:</w:t>
      </w:r>
    </w:p>
    <w:p w:rsidR="00656EE3" w:rsidRDefault="00C276FB">
      <w:pPr>
        <w:pStyle w:val="1521"/>
        <w:shd w:val="clear" w:color="auto" w:fill="auto"/>
        <w:tabs>
          <w:tab w:val="left" w:pos="7136"/>
        </w:tabs>
        <w:spacing w:before="0" w:after="0" w:line="300" w:lineRule="exact"/>
        <w:ind w:left="2400"/>
      </w:pPr>
      <w:r>
        <w:t>т</w:t>
      </w:r>
      <w:r>
        <w:rPr>
          <w:vertAlign w:val="subscript"/>
        </w:rPr>
        <w:t>н</w:t>
      </w:r>
      <w:r>
        <w:rPr>
          <w:rStyle w:val="15213pt75"/>
        </w:rPr>
        <w:t xml:space="preserve"> = (</w:t>
      </w:r>
      <w:r>
        <w:t>т</w:t>
      </w:r>
      <w:r>
        <w:rPr>
          <w:vertAlign w:val="subscript"/>
        </w:rPr>
        <w:t>н ш</w:t>
      </w:r>
      <w:r>
        <w:t xml:space="preserve"> +Т</w:t>
      </w:r>
      <w:r>
        <w:rPr>
          <w:vertAlign w:val="subscript"/>
        </w:rPr>
        <w:t>ву</w:t>
      </w:r>
      <w:r>
        <w:t>+Т</w:t>
      </w:r>
      <w:r>
        <w:rPr>
          <w:vertAlign w:val="subscript"/>
        </w:rPr>
        <w:t>пз</w:t>
      </w:r>
      <w:r>
        <w:t>)/</w:t>
      </w:r>
      <w:r>
        <w:rPr>
          <w:rStyle w:val="15213pt75"/>
        </w:rPr>
        <w:t xml:space="preserve"> </w:t>
      </w:r>
      <w:r>
        <w:rPr>
          <w:rStyle w:val="152TimesNewRoman10pt"/>
          <w:rFonts w:eastAsia="Constantia"/>
        </w:rPr>
        <w:t>П</w:t>
      </w:r>
      <w:r>
        <w:rPr>
          <w:rStyle w:val="152TimesNewRoman10pt"/>
          <w:rFonts w:eastAsia="Constantia"/>
          <w:vertAlign w:val="subscript"/>
        </w:rPr>
        <w:t>шт&gt;</w:t>
      </w:r>
      <w:r>
        <w:rPr>
          <w:rStyle w:val="152TimesNewRoman10pt"/>
          <w:rFonts w:eastAsia="Constantia"/>
        </w:rPr>
        <w:t xml:space="preserve"> мин,</w:t>
      </w:r>
      <w:r>
        <w:rPr>
          <w:rStyle w:val="152TimesNewRoman10pt"/>
          <w:rFonts w:eastAsia="Constantia"/>
        </w:rPr>
        <w:tab/>
        <w:t>(4.21)</w:t>
      </w:r>
    </w:p>
    <w:p w:rsidR="00656EE3" w:rsidRDefault="00C276FB">
      <w:pPr>
        <w:pStyle w:val="461"/>
        <w:shd w:val="clear" w:color="auto" w:fill="auto"/>
        <w:spacing w:line="221" w:lineRule="exact"/>
        <w:ind w:left="1480" w:hanging="1480"/>
      </w:pPr>
      <w:r>
        <w:t>где Г</w:t>
      </w:r>
      <w:r>
        <w:rPr>
          <w:vertAlign w:val="subscript"/>
        </w:rPr>
        <w:t>нш</w:t>
      </w:r>
      <w:r>
        <w:t>- неполное штучное время (отдельно принимается к расчету вспомогательное время), мин;</w:t>
      </w:r>
    </w:p>
    <w:p w:rsidR="00656EE3" w:rsidRDefault="00C276FB">
      <w:pPr>
        <w:pStyle w:val="461"/>
        <w:shd w:val="clear" w:color="auto" w:fill="auto"/>
        <w:spacing w:line="221" w:lineRule="exact"/>
        <w:ind w:left="1480" w:hanging="560"/>
      </w:pPr>
      <w:r>
        <w:t>Г</w:t>
      </w:r>
      <w:r>
        <w:rPr>
          <w:vertAlign w:val="subscript"/>
        </w:rPr>
        <w:t>ву</w:t>
      </w:r>
      <w:r>
        <w:t xml:space="preserve"> — вспомогательное время на установку и снятие деталей, мин;</w:t>
      </w:r>
    </w:p>
    <w:p w:rsidR="00656EE3" w:rsidRDefault="00C276FB">
      <w:pPr>
        <w:pStyle w:val="461"/>
        <w:shd w:val="clear" w:color="auto" w:fill="auto"/>
        <w:spacing w:line="221" w:lineRule="exact"/>
        <w:ind w:left="1480" w:hanging="560"/>
      </w:pPr>
      <w:r>
        <w:t>Г</w:t>
      </w:r>
      <w:r>
        <w:rPr>
          <w:vertAlign w:val="subscript"/>
        </w:rPr>
        <w:t>пз</w:t>
      </w:r>
      <w:r>
        <w:t xml:space="preserve"> — подготовительно-заключительное время, мин;</w:t>
      </w:r>
    </w:p>
    <w:p w:rsidR="00656EE3" w:rsidRDefault="00C276FB">
      <w:pPr>
        <w:pStyle w:val="461"/>
        <w:shd w:val="clear" w:color="auto" w:fill="auto"/>
        <w:spacing w:line="221" w:lineRule="exact"/>
        <w:ind w:left="1480" w:hanging="560"/>
      </w:pPr>
      <w:r>
        <w:t>П</w:t>
      </w:r>
      <w:r>
        <w:rPr>
          <w:vertAlign w:val="subscript"/>
        </w:rPr>
        <w:t>шт</w:t>
      </w:r>
      <w:r>
        <w:t xml:space="preserve"> “ количество одноименных деталей в партии, шт.</w:t>
      </w:r>
    </w:p>
    <w:p w:rsidR="00656EE3" w:rsidRDefault="00C276FB">
      <w:pPr>
        <w:pStyle w:val="271"/>
        <w:shd w:val="clear" w:color="auto" w:fill="auto"/>
        <w:spacing w:line="200" w:lineRule="exact"/>
        <w:ind w:firstLine="380"/>
      </w:pPr>
      <w:r>
        <w:t>или</w:t>
      </w:r>
    </w:p>
    <w:p w:rsidR="00656EE3" w:rsidRDefault="000C2769">
      <w:pPr>
        <w:pStyle w:val="271"/>
        <w:shd w:val="clear" w:color="auto" w:fill="auto"/>
        <w:tabs>
          <w:tab w:val="left" w:pos="890"/>
        </w:tabs>
        <w:spacing w:line="290" w:lineRule="exact"/>
        <w:ind w:firstLine="2720"/>
        <w:jc w:val="left"/>
      </w:pPr>
      <w:r>
        <w:pict>
          <v:shape id="_x0000_s1750" type="#_x0000_t202" style="position:absolute;left:0;text-align:left;margin-left:352.3pt;margin-top:-5.85pt;width:26.9pt;height:14.35pt;z-index:-251268608;mso-wrap-distance-left:100.2pt;mso-wrap-distance-right:5pt;mso-wrap-distance-bottom:16.3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(4.22)</w:t>
                  </w:r>
                </w:p>
              </w:txbxContent>
            </v:textbox>
            <w10:wrap type="square" side="left" anchorx="margin"/>
          </v:shape>
        </w:pict>
      </w:r>
      <w:r w:rsidR="00C276FB">
        <w:rPr>
          <w:rStyle w:val="2711pt"/>
          <w:vertAlign w:val="superscript"/>
        </w:rPr>
        <w:t>т</w:t>
      </w:r>
      <w:r w:rsidR="00C276FB">
        <w:rPr>
          <w:rStyle w:val="2711pt"/>
        </w:rPr>
        <w:t>н</w:t>
      </w:r>
      <w:r w:rsidR="00C276FB">
        <w:t xml:space="preserve"> = (Т</w:t>
      </w:r>
      <w:r w:rsidR="00C276FB">
        <w:rPr>
          <w:vertAlign w:val="subscript"/>
        </w:rPr>
        <w:t>ш</w:t>
      </w:r>
      <w:r w:rsidR="00C276FB">
        <w:t xml:space="preserve"> + Г</w:t>
      </w:r>
      <w:r w:rsidR="00C276FB">
        <w:rPr>
          <w:vertAlign w:val="subscript"/>
        </w:rPr>
        <w:t>пз</w:t>
      </w:r>
      <w:r w:rsidR="00C276FB">
        <w:t>) / П</w:t>
      </w:r>
      <w:r w:rsidR="00C276FB">
        <w:rPr>
          <w:vertAlign w:val="subscript"/>
        </w:rPr>
        <w:t>шт</w:t>
      </w:r>
      <w:r w:rsidR="00C276FB">
        <w:t xml:space="preserve">, мин, </w:t>
      </w:r>
      <w:r w:rsidR="00C276FB">
        <w:rPr>
          <w:rStyle w:val="279pt0"/>
        </w:rPr>
        <w:t>где</w:t>
      </w:r>
      <w:r w:rsidR="00C276FB">
        <w:rPr>
          <w:rStyle w:val="279pt0"/>
        </w:rPr>
        <w:tab/>
        <w:t>Г</w:t>
      </w:r>
      <w:r w:rsidR="00C276FB">
        <w:rPr>
          <w:rStyle w:val="279pt0"/>
          <w:vertAlign w:val="subscript"/>
        </w:rPr>
        <w:t>ш</w:t>
      </w:r>
      <w:r w:rsidR="00C276FB">
        <w:rPr>
          <w:rStyle w:val="279pt0"/>
        </w:rPr>
        <w:t xml:space="preserve"> </w:t>
      </w:r>
      <w:r w:rsidR="00C276FB">
        <w:t>— штучное время, мин.</w:t>
      </w:r>
    </w:p>
    <w:p w:rsidR="00656EE3" w:rsidRDefault="00C276FB">
      <w:pPr>
        <w:pStyle w:val="271"/>
        <w:shd w:val="clear" w:color="auto" w:fill="auto"/>
        <w:ind w:firstLine="380"/>
      </w:pPr>
      <w:r>
        <w:t>Для большинства работ, выполняемых на металлорежущих станках, а также ДД</w:t>
      </w:r>
      <w:r>
        <w:rPr>
          <w:vertAlign w:val="superscript"/>
        </w:rPr>
        <w:t xml:space="preserve">Я </w:t>
      </w:r>
      <w:r>
        <w:t>сварочно-наплавочных и других работ техническая норма времени определяется следующим образом:</w:t>
      </w:r>
    </w:p>
    <w:p w:rsidR="00656EE3" w:rsidRDefault="00C276FB">
      <w:pPr>
        <w:pStyle w:val="271"/>
        <w:shd w:val="clear" w:color="auto" w:fill="auto"/>
        <w:ind w:firstLine="380"/>
      </w:pPr>
      <w:r>
        <w:t>вспомогательное время Г</w:t>
      </w:r>
      <w:r>
        <w:rPr>
          <w:vertAlign w:val="subscript"/>
        </w:rPr>
        <w:t>в</w:t>
      </w:r>
      <w:r>
        <w:t xml:space="preserve"> на установку и снятие детали, а также на проход опреД</w:t>
      </w:r>
      <w:r>
        <w:rPr>
          <w:vertAlign w:val="superscript"/>
        </w:rPr>
        <w:t>е</w:t>
      </w:r>
      <w:r>
        <w:t>' ляется по таблицам;</w:t>
      </w:r>
    </w:p>
    <w:p w:rsidR="00656EE3" w:rsidRDefault="00C276FB">
      <w:pPr>
        <w:pStyle w:val="271"/>
        <w:shd w:val="clear" w:color="auto" w:fill="auto"/>
        <w:ind w:firstLine="380"/>
      </w:pPr>
      <w:r>
        <w:t xml:space="preserve">основное время </w:t>
      </w:r>
      <w:r>
        <w:rPr>
          <w:rStyle w:val="2711pt"/>
        </w:rPr>
        <w:t>Т</w:t>
      </w:r>
      <w:r>
        <w:rPr>
          <w:rStyle w:val="2711pt"/>
          <w:vertAlign w:val="subscript"/>
        </w:rPr>
        <w:t>0</w:t>
      </w:r>
      <w:r>
        <w:t xml:space="preserve"> — по таблицам;</w:t>
      </w:r>
    </w:p>
    <w:p w:rsidR="00656EE3" w:rsidRDefault="000C2769">
      <w:pPr>
        <w:pStyle w:val="271"/>
        <w:shd w:val="clear" w:color="auto" w:fill="auto"/>
        <w:spacing w:after="16"/>
        <w:ind w:firstLine="380"/>
      </w:pPr>
      <w:r>
        <w:pict>
          <v:shape id="_x0000_s1751" type="#_x0000_t202" style="position:absolute;left:0;text-align:left;margin-left:352.3pt;margin-top:4.9pt;width:26.4pt;height:36.95pt;z-index:-251267584;mso-wrap-distance-left:5pt;mso-wrap-distance-top:25.75pt;mso-wrap-distance-right:5pt;mso-wrap-distance-bottom:14.45pt;mso-position-horizontal-relative:margin" filled="f" stroked="f">
            <v:textbox style="mso-fit-shape-to-text:t" inset="0,0,0,0">
              <w:txbxContent>
                <w:p w:rsidR="00C276FB" w:rsidRDefault="00C276FB">
                  <w:pPr>
                    <w:pStyle w:val="271"/>
                    <w:shd w:val="clear" w:color="auto" w:fill="auto"/>
                    <w:spacing w:line="319" w:lineRule="exact"/>
                    <w:jc w:val="right"/>
                  </w:pPr>
                  <w:r>
                    <w:rPr>
                      <w:rStyle w:val="27Exact"/>
                    </w:rPr>
                    <w:t>(4.23) я*</w:t>
                  </w:r>
                </w:p>
              </w:txbxContent>
            </v:textbox>
            <w10:wrap type="square" side="left" anchorx="margin"/>
          </v:shape>
        </w:pict>
      </w:r>
      <w:r w:rsidR="00C276FB">
        <w:t>оперативное время рассчитывается по формуле</w:t>
      </w:r>
    </w:p>
    <w:p w:rsidR="00656EE3" w:rsidRDefault="00C276FB">
      <w:pPr>
        <w:pStyle w:val="271"/>
        <w:shd w:val="clear" w:color="auto" w:fill="auto"/>
        <w:spacing w:line="300" w:lineRule="exact"/>
        <w:ind w:left="3040"/>
      </w:pPr>
      <w:r>
        <w:rPr>
          <w:rStyle w:val="27Constantia15pt"/>
        </w:rPr>
        <w:t>т</w:t>
      </w:r>
      <w:r>
        <w:rPr>
          <w:rStyle w:val="27Constantia15pt"/>
          <w:vertAlign w:val="subscript"/>
        </w:rPr>
        <w:t>0п</w:t>
      </w:r>
      <w:r>
        <w:rPr>
          <w:rStyle w:val="27Constantia15pt"/>
        </w:rPr>
        <w:t xml:space="preserve"> </w:t>
      </w:r>
      <w:r>
        <w:rPr>
          <w:rStyle w:val="2711pt"/>
        </w:rPr>
        <w:t xml:space="preserve">= </w:t>
      </w:r>
      <w:r>
        <w:rPr>
          <w:rStyle w:val="27Constantia15pt"/>
        </w:rPr>
        <w:t>т</w:t>
      </w:r>
      <w:r>
        <w:rPr>
          <w:rStyle w:val="278"/>
          <w:vertAlign w:val="subscript"/>
        </w:rPr>
        <w:t>0</w:t>
      </w:r>
      <w:r>
        <w:rPr>
          <w:rStyle w:val="27Constantia13pt75"/>
        </w:rPr>
        <w:t xml:space="preserve"> </w:t>
      </w:r>
      <w:r>
        <w:t>+ Г</w:t>
      </w:r>
      <w:r>
        <w:rPr>
          <w:vertAlign w:val="subscript"/>
        </w:rPr>
        <w:t>в</w:t>
      </w:r>
      <w:r>
        <w:t>, мин;</w:t>
      </w:r>
    </w:p>
    <w:p w:rsidR="00656EE3" w:rsidRDefault="00C276FB">
      <w:pPr>
        <w:pStyle w:val="271"/>
        <w:shd w:val="clear" w:color="auto" w:fill="auto"/>
        <w:spacing w:after="76" w:line="240" w:lineRule="exact"/>
        <w:ind w:firstLine="380"/>
      </w:pPr>
      <w:r>
        <w:t>дополнительное время (время на организационно-техническое обслуживание, отдых и физиологические надобности) определяется по формуле</w:t>
      </w:r>
    </w:p>
    <w:p w:rsidR="00656EE3" w:rsidRDefault="00C276FB">
      <w:pPr>
        <w:pStyle w:val="351"/>
        <w:shd w:val="clear" w:color="auto" w:fill="auto"/>
        <w:tabs>
          <w:tab w:val="left" w:pos="7136"/>
        </w:tabs>
        <w:spacing w:before="0" w:after="50" w:line="220" w:lineRule="exact"/>
        <w:ind w:left="2720"/>
      </w:pPr>
      <w:r>
        <w:t>Т</w:t>
      </w:r>
      <w:r>
        <w:rPr>
          <w:vertAlign w:val="subscript"/>
        </w:rPr>
        <w:t>аоп</w:t>
      </w:r>
      <w:r>
        <w:t xml:space="preserve"> = </w:t>
      </w:r>
      <w:r>
        <w:rPr>
          <w:rStyle w:val="351pt"/>
          <w:i/>
          <w:iCs/>
        </w:rPr>
        <w:t>(Т</w:t>
      </w:r>
      <w:r>
        <w:rPr>
          <w:rStyle w:val="351pt"/>
          <w:i/>
          <w:iCs/>
          <w:vertAlign w:val="subscript"/>
        </w:rPr>
        <w:t>оп</w:t>
      </w:r>
      <w:r>
        <w:rPr>
          <w:rStyle w:val="351pt"/>
          <w:i/>
          <w:iCs/>
        </w:rPr>
        <w:t>хК)/т,мин,</w:t>
      </w:r>
      <w:r>
        <w:rPr>
          <w:rStyle w:val="3510pt"/>
        </w:rPr>
        <w:tab/>
        <w:t>(4.2</w:t>
      </w:r>
      <w:r>
        <w:rPr>
          <w:rStyle w:val="3510pt"/>
          <w:vertAlign w:val="superscript"/>
        </w:rPr>
        <w:t>4)</w:t>
      </w:r>
    </w:p>
    <w:p w:rsidR="00656EE3" w:rsidRDefault="00C276FB">
      <w:pPr>
        <w:pStyle w:val="461"/>
        <w:shd w:val="clear" w:color="auto" w:fill="auto"/>
        <w:tabs>
          <w:tab w:val="left" w:pos="890"/>
        </w:tabs>
        <w:spacing w:line="180" w:lineRule="exact"/>
        <w:ind w:firstLine="0"/>
        <w:jc w:val="both"/>
        <w:sectPr w:rsidR="00656EE3">
          <w:headerReference w:type="even" r:id="rId181"/>
          <w:headerReference w:type="default" r:id="rId182"/>
          <w:headerReference w:type="first" r:id="rId183"/>
          <w:pgSz w:w="8647" w:h="12994"/>
          <w:pgMar w:top="1006" w:right="478" w:bottom="72" w:left="566" w:header="0" w:footer="3" w:gutter="0"/>
          <w:cols w:space="720"/>
          <w:noEndnote/>
          <w:titlePg/>
          <w:docGrid w:linePitch="360"/>
        </w:sectPr>
      </w:pPr>
      <w:r>
        <w:t>где</w:t>
      </w:r>
      <w:r>
        <w:tab/>
      </w:r>
      <w:r>
        <w:rPr>
          <w:rStyle w:val="465"/>
        </w:rPr>
        <w:t>К —</w:t>
      </w:r>
      <w:r>
        <w:t xml:space="preserve"> коэ(Ь(Ьиниент дополнительного времени от оперативного. </w:t>
      </w:r>
      <w:r>
        <w:rPr>
          <w:rStyle w:val="465"/>
        </w:rPr>
        <w:t>%</w:t>
      </w:r>
      <w:r>
        <w:t xml:space="preserve"> ('табл. 4.22)*</w:t>
      </w:r>
    </w:p>
    <w:p w:rsidR="00656EE3" w:rsidRDefault="00C276FB">
      <w:pPr>
        <w:pStyle w:val="74"/>
        <w:framePr w:w="7728" w:wrap="notBeside" w:vAnchor="text" w:hAnchor="text" w:xAlign="center" w:y="1"/>
        <w:shd w:val="clear" w:color="auto" w:fill="auto"/>
        <w:spacing w:line="180" w:lineRule="exact"/>
        <w:ind w:firstLine="0"/>
      </w:pPr>
      <w:r>
        <w:lastRenderedPageBreak/>
        <w:t>Таблица 4.22</w:t>
      </w:r>
    </w:p>
    <w:p w:rsidR="00656EE3" w:rsidRDefault="00C276FB">
      <w:pPr>
        <w:pStyle w:val="6e"/>
        <w:framePr w:w="7728" w:wrap="notBeside" w:vAnchor="text" w:hAnchor="text" w:xAlign="center" w:y="1"/>
        <w:shd w:val="clear" w:color="auto" w:fill="auto"/>
        <w:spacing w:line="220" w:lineRule="exact"/>
      </w:pPr>
      <w:r>
        <w:t xml:space="preserve">Значения коэффициента дополнительного времени </w:t>
      </w:r>
      <w:r>
        <w:rPr>
          <w:rStyle w:val="611pt1pt"/>
        </w:rPr>
        <w:t>К</w:t>
      </w:r>
    </w:p>
    <w:tbl>
      <w:tblPr>
        <w:tblOverlap w:val="never"/>
        <w:tblW w:w="0" w:type="auto"/>
        <w:jc w:val="center"/>
        <w:tblLayout w:type="fixed"/>
        <w:tblCellMar>
          <w:left w:w="10" w:type="dxa"/>
          <w:right w:w="10" w:type="dxa"/>
        </w:tblCellMar>
        <w:tblLook w:val="04A0"/>
      </w:tblPr>
      <w:tblGrid>
        <w:gridCol w:w="5866"/>
        <w:gridCol w:w="1862"/>
      </w:tblGrid>
      <w:tr w:rsidR="00656EE3">
        <w:trPr>
          <w:trHeight w:hRule="exact" w:val="384"/>
          <w:jc w:val="center"/>
        </w:trPr>
        <w:tc>
          <w:tcPr>
            <w:tcW w:w="5866" w:type="dxa"/>
            <w:tcBorders>
              <w:top w:val="single" w:sz="4" w:space="0" w:color="auto"/>
            </w:tcBorders>
            <w:shd w:val="clear" w:color="auto" w:fill="FFFFFF"/>
            <w:vAlign w:val="bottom"/>
          </w:tcPr>
          <w:p w:rsidR="00656EE3" w:rsidRDefault="00C276FB">
            <w:pPr>
              <w:pStyle w:val="22"/>
              <w:framePr w:w="7728" w:wrap="notBeside" w:vAnchor="text" w:hAnchor="text" w:xAlign="center" w:y="1"/>
              <w:shd w:val="clear" w:color="auto" w:fill="auto"/>
              <w:spacing w:line="180" w:lineRule="exact"/>
              <w:ind w:firstLine="0"/>
              <w:jc w:val="center"/>
            </w:pPr>
            <w:r>
              <w:rPr>
                <w:rStyle w:val="29pt"/>
              </w:rPr>
              <w:t>Виды работ</w:t>
            </w:r>
          </w:p>
        </w:tc>
        <w:tc>
          <w:tcPr>
            <w:tcW w:w="1862" w:type="dxa"/>
            <w:tcBorders>
              <w:top w:val="single" w:sz="4" w:space="0" w:color="auto"/>
              <w:left w:val="single" w:sz="4" w:space="0" w:color="auto"/>
            </w:tcBorders>
            <w:shd w:val="clear" w:color="auto" w:fill="FFFFFF"/>
            <w:vAlign w:val="bottom"/>
          </w:tcPr>
          <w:p w:rsidR="00656EE3" w:rsidRDefault="00C276FB">
            <w:pPr>
              <w:pStyle w:val="22"/>
              <w:framePr w:w="7728" w:wrap="notBeside" w:vAnchor="text" w:hAnchor="text" w:xAlign="center" w:y="1"/>
              <w:shd w:val="clear" w:color="auto" w:fill="auto"/>
              <w:spacing w:line="300" w:lineRule="exact"/>
              <w:ind w:firstLine="0"/>
              <w:jc w:val="center"/>
            </w:pPr>
            <w:r>
              <w:rPr>
                <w:rStyle w:val="2Constantia15pt"/>
              </w:rPr>
              <w:t>к,%</w:t>
            </w:r>
          </w:p>
        </w:tc>
      </w:tr>
      <w:tr w:rsidR="00656EE3">
        <w:trPr>
          <w:trHeight w:hRule="exact" w:val="341"/>
          <w:jc w:val="center"/>
        </w:trPr>
        <w:tc>
          <w:tcPr>
            <w:tcW w:w="5866" w:type="dxa"/>
            <w:tcBorders>
              <w:top w:val="single" w:sz="4" w:space="0" w:color="auto"/>
            </w:tcBorders>
            <w:shd w:val="clear" w:color="auto" w:fill="FFFFFF"/>
            <w:vAlign w:val="center"/>
          </w:tcPr>
          <w:p w:rsidR="00656EE3" w:rsidRDefault="00C276FB">
            <w:pPr>
              <w:pStyle w:val="22"/>
              <w:framePr w:w="7728" w:wrap="notBeside" w:vAnchor="text" w:hAnchor="text" w:xAlign="center" w:y="1"/>
              <w:shd w:val="clear" w:color="auto" w:fill="auto"/>
              <w:spacing w:line="180" w:lineRule="exact"/>
              <w:ind w:firstLine="0"/>
            </w:pPr>
            <w:r>
              <w:rPr>
                <w:rStyle w:val="29pt"/>
              </w:rPr>
              <w:t>Слесарные</w:t>
            </w:r>
          </w:p>
        </w:tc>
        <w:tc>
          <w:tcPr>
            <w:tcW w:w="1862" w:type="dxa"/>
            <w:tcBorders>
              <w:top w:val="single" w:sz="4" w:space="0" w:color="auto"/>
            </w:tcBorders>
            <w:shd w:val="clear" w:color="auto" w:fill="FFFFFF"/>
            <w:vAlign w:val="bottom"/>
          </w:tcPr>
          <w:p w:rsidR="00656EE3" w:rsidRDefault="00C276FB">
            <w:pPr>
              <w:pStyle w:val="22"/>
              <w:framePr w:w="7728" w:wrap="notBeside" w:vAnchor="text" w:hAnchor="text" w:xAlign="center" w:y="1"/>
              <w:shd w:val="clear" w:color="auto" w:fill="auto"/>
              <w:spacing w:line="180" w:lineRule="exact"/>
              <w:ind w:firstLine="0"/>
              <w:jc w:val="center"/>
            </w:pPr>
            <w:r>
              <w:rPr>
                <w:rStyle w:val="29pt0"/>
              </w:rPr>
              <w:t>8</w:t>
            </w:r>
          </w:p>
        </w:tc>
      </w:tr>
      <w:tr w:rsidR="00656EE3">
        <w:trPr>
          <w:trHeight w:hRule="exact" w:val="350"/>
          <w:jc w:val="center"/>
        </w:trPr>
        <w:tc>
          <w:tcPr>
            <w:tcW w:w="5866" w:type="dxa"/>
            <w:tcBorders>
              <w:top w:val="single" w:sz="4" w:space="0" w:color="auto"/>
            </w:tcBorders>
            <w:shd w:val="clear" w:color="auto" w:fill="FFFFFF"/>
            <w:vAlign w:val="center"/>
          </w:tcPr>
          <w:p w:rsidR="00656EE3" w:rsidRDefault="00C276FB">
            <w:pPr>
              <w:pStyle w:val="22"/>
              <w:framePr w:w="7728" w:wrap="notBeside" w:vAnchor="text" w:hAnchor="text" w:xAlign="center" w:y="1"/>
              <w:shd w:val="clear" w:color="auto" w:fill="auto"/>
              <w:spacing w:line="180" w:lineRule="exact"/>
              <w:ind w:firstLine="0"/>
            </w:pPr>
            <w:r>
              <w:rPr>
                <w:rStyle w:val="29pt"/>
              </w:rPr>
              <w:t>Токарные</w:t>
            </w:r>
          </w:p>
        </w:tc>
        <w:tc>
          <w:tcPr>
            <w:tcW w:w="1862" w:type="dxa"/>
            <w:tcBorders>
              <w:top w:val="single" w:sz="4" w:space="0" w:color="auto"/>
            </w:tcBorders>
            <w:shd w:val="clear" w:color="auto" w:fill="FFFFFF"/>
            <w:vAlign w:val="bottom"/>
          </w:tcPr>
          <w:p w:rsidR="00656EE3" w:rsidRDefault="00C276FB">
            <w:pPr>
              <w:pStyle w:val="22"/>
              <w:framePr w:w="7728" w:wrap="notBeside" w:vAnchor="text" w:hAnchor="text" w:xAlign="center" w:y="1"/>
              <w:shd w:val="clear" w:color="auto" w:fill="auto"/>
              <w:spacing w:line="180" w:lineRule="exact"/>
              <w:ind w:firstLine="0"/>
              <w:jc w:val="center"/>
            </w:pPr>
            <w:r>
              <w:rPr>
                <w:rStyle w:val="29pt0"/>
              </w:rPr>
              <w:t>8</w:t>
            </w:r>
          </w:p>
        </w:tc>
      </w:tr>
      <w:tr w:rsidR="00656EE3">
        <w:trPr>
          <w:trHeight w:hRule="exact" w:val="341"/>
          <w:jc w:val="center"/>
        </w:trPr>
        <w:tc>
          <w:tcPr>
            <w:tcW w:w="5866" w:type="dxa"/>
            <w:tcBorders>
              <w:top w:val="single" w:sz="4" w:space="0" w:color="auto"/>
            </w:tcBorders>
            <w:shd w:val="clear" w:color="auto" w:fill="FFFFFF"/>
            <w:vAlign w:val="center"/>
          </w:tcPr>
          <w:p w:rsidR="00656EE3" w:rsidRDefault="00C276FB">
            <w:pPr>
              <w:pStyle w:val="22"/>
              <w:framePr w:w="7728" w:wrap="notBeside" w:vAnchor="text" w:hAnchor="text" w:xAlign="center" w:y="1"/>
              <w:shd w:val="clear" w:color="auto" w:fill="auto"/>
              <w:spacing w:line="180" w:lineRule="exact"/>
              <w:ind w:firstLine="0"/>
            </w:pPr>
            <w:r>
              <w:rPr>
                <w:rStyle w:val="29pt"/>
              </w:rPr>
              <w:t>Сверлильные</w:t>
            </w:r>
          </w:p>
        </w:tc>
        <w:tc>
          <w:tcPr>
            <w:tcW w:w="1862" w:type="dxa"/>
            <w:tcBorders>
              <w:top w:val="single" w:sz="4" w:space="0" w:color="auto"/>
            </w:tcBorders>
            <w:shd w:val="clear" w:color="auto" w:fill="FFFFFF"/>
            <w:vAlign w:val="bottom"/>
          </w:tcPr>
          <w:p w:rsidR="00656EE3" w:rsidRDefault="00C276FB">
            <w:pPr>
              <w:pStyle w:val="22"/>
              <w:framePr w:w="7728" w:wrap="notBeside" w:vAnchor="text" w:hAnchor="text" w:xAlign="center" w:y="1"/>
              <w:shd w:val="clear" w:color="auto" w:fill="auto"/>
              <w:spacing w:line="180" w:lineRule="exact"/>
              <w:ind w:firstLine="0"/>
              <w:jc w:val="center"/>
            </w:pPr>
            <w:r>
              <w:rPr>
                <w:rStyle w:val="29pt0"/>
              </w:rPr>
              <w:t>6</w:t>
            </w:r>
          </w:p>
        </w:tc>
      </w:tr>
      <w:tr w:rsidR="00656EE3">
        <w:trPr>
          <w:trHeight w:hRule="exact" w:val="346"/>
          <w:jc w:val="center"/>
        </w:trPr>
        <w:tc>
          <w:tcPr>
            <w:tcW w:w="5866" w:type="dxa"/>
            <w:tcBorders>
              <w:top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pPr>
            <w:r>
              <w:rPr>
                <w:rStyle w:val="29pt"/>
              </w:rPr>
              <w:t>фрезерные</w:t>
            </w:r>
          </w:p>
        </w:tc>
        <w:tc>
          <w:tcPr>
            <w:tcW w:w="1862" w:type="dxa"/>
            <w:tcBorders>
              <w:top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jc w:val="center"/>
            </w:pPr>
            <w:r>
              <w:rPr>
                <w:rStyle w:val="29pt"/>
              </w:rPr>
              <w:t>7</w:t>
            </w:r>
          </w:p>
        </w:tc>
      </w:tr>
      <w:tr w:rsidR="00656EE3">
        <w:trPr>
          <w:trHeight w:hRule="exact" w:val="341"/>
          <w:jc w:val="center"/>
        </w:trPr>
        <w:tc>
          <w:tcPr>
            <w:tcW w:w="5866" w:type="dxa"/>
            <w:tcBorders>
              <w:top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pPr>
            <w:r>
              <w:rPr>
                <w:rStyle w:val="29pt"/>
              </w:rPr>
              <w:t>Шлифовальные</w:t>
            </w:r>
          </w:p>
        </w:tc>
        <w:tc>
          <w:tcPr>
            <w:tcW w:w="1862" w:type="dxa"/>
            <w:tcBorders>
              <w:top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jc w:val="center"/>
            </w:pPr>
            <w:r>
              <w:rPr>
                <w:rStyle w:val="29pt"/>
              </w:rPr>
              <w:t>9</w:t>
            </w:r>
          </w:p>
        </w:tc>
      </w:tr>
      <w:tr w:rsidR="00656EE3">
        <w:trPr>
          <w:trHeight w:hRule="exact" w:val="346"/>
          <w:jc w:val="center"/>
        </w:trPr>
        <w:tc>
          <w:tcPr>
            <w:tcW w:w="5866" w:type="dxa"/>
            <w:tcBorders>
              <w:top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pPr>
            <w:r>
              <w:rPr>
                <w:rStyle w:val="29pt"/>
              </w:rPr>
              <w:t>Строгальные</w:t>
            </w:r>
          </w:p>
        </w:tc>
        <w:tc>
          <w:tcPr>
            <w:tcW w:w="1862" w:type="dxa"/>
            <w:tcBorders>
              <w:top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jc w:val="center"/>
            </w:pPr>
            <w:r>
              <w:rPr>
                <w:rStyle w:val="29pt"/>
              </w:rPr>
              <w:t>9</w:t>
            </w:r>
          </w:p>
        </w:tc>
      </w:tr>
      <w:tr w:rsidR="00656EE3">
        <w:trPr>
          <w:trHeight w:hRule="exact" w:val="341"/>
          <w:jc w:val="center"/>
        </w:trPr>
        <w:tc>
          <w:tcPr>
            <w:tcW w:w="5866" w:type="dxa"/>
            <w:tcBorders>
              <w:top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pPr>
            <w:r>
              <w:rPr>
                <w:rStyle w:val="29pt"/>
              </w:rPr>
              <w:t>Кузнечные</w:t>
            </w:r>
          </w:p>
        </w:tc>
        <w:tc>
          <w:tcPr>
            <w:tcW w:w="1862" w:type="dxa"/>
            <w:tcBorders>
              <w:top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jc w:val="center"/>
            </w:pPr>
            <w:r>
              <w:rPr>
                <w:rStyle w:val="29pt"/>
              </w:rPr>
              <w:t>25</w:t>
            </w:r>
          </w:p>
        </w:tc>
      </w:tr>
      <w:tr w:rsidR="00656EE3">
        <w:trPr>
          <w:trHeight w:hRule="exact" w:val="365"/>
          <w:jc w:val="center"/>
        </w:trPr>
        <w:tc>
          <w:tcPr>
            <w:tcW w:w="5866" w:type="dxa"/>
            <w:tcBorders>
              <w:top w:val="single" w:sz="4" w:space="0" w:color="auto"/>
              <w:bottom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pPr>
            <w:r>
              <w:rPr>
                <w:rStyle w:val="29pt"/>
              </w:rPr>
              <w:t>Виброконтактная наплавка и наплавка под флюсом</w:t>
            </w:r>
          </w:p>
        </w:tc>
        <w:tc>
          <w:tcPr>
            <w:tcW w:w="1862" w:type="dxa"/>
            <w:tcBorders>
              <w:top w:val="single" w:sz="4" w:space="0" w:color="auto"/>
              <w:bottom w:val="single" w:sz="4" w:space="0" w:color="auto"/>
            </w:tcBorders>
            <w:shd w:val="clear" w:color="auto" w:fill="FFFFFF"/>
          </w:tcPr>
          <w:p w:rsidR="00656EE3" w:rsidRDefault="00C276FB">
            <w:pPr>
              <w:pStyle w:val="22"/>
              <w:framePr w:w="7728" w:wrap="notBeside" w:vAnchor="text" w:hAnchor="text" w:xAlign="center" w:y="1"/>
              <w:shd w:val="clear" w:color="auto" w:fill="auto"/>
              <w:spacing w:line="180" w:lineRule="exact"/>
              <w:ind w:firstLine="0"/>
              <w:jc w:val="center"/>
            </w:pPr>
            <w:r>
              <w:rPr>
                <w:rStyle w:val="29pt"/>
              </w:rPr>
              <w:t>15</w:t>
            </w:r>
          </w:p>
        </w:tc>
      </w:tr>
    </w:tbl>
    <w:p w:rsidR="00656EE3" w:rsidRDefault="00656EE3">
      <w:pPr>
        <w:framePr w:w="7728" w:wrap="notBeside" w:vAnchor="text" w:hAnchor="text" w:xAlign="center" w:y="1"/>
        <w:rPr>
          <w:sz w:val="2"/>
          <w:szCs w:val="2"/>
        </w:rPr>
      </w:pPr>
    </w:p>
    <w:p w:rsidR="00656EE3" w:rsidRDefault="00656EE3">
      <w:pPr>
        <w:rPr>
          <w:sz w:val="2"/>
          <w:szCs w:val="2"/>
        </w:rPr>
      </w:pPr>
    </w:p>
    <w:p w:rsidR="00656EE3" w:rsidRDefault="00C276FB">
      <w:pPr>
        <w:pStyle w:val="103"/>
        <w:numPr>
          <w:ilvl w:val="0"/>
          <w:numId w:val="67"/>
        </w:numPr>
        <w:shd w:val="clear" w:color="auto" w:fill="auto"/>
        <w:tabs>
          <w:tab w:val="left" w:pos="931"/>
        </w:tabs>
        <w:spacing w:before="784" w:after="152" w:line="280" w:lineRule="exact"/>
        <w:ind w:firstLine="320"/>
      </w:pPr>
      <w:bookmarkStart w:id="83" w:name="bookmark83"/>
      <w:r>
        <w:t>Оформление технологических карт</w:t>
      </w:r>
      <w:bookmarkEnd w:id="83"/>
    </w:p>
    <w:p w:rsidR="00656EE3" w:rsidRDefault="00C276FB">
      <w:pPr>
        <w:pStyle w:val="271"/>
        <w:shd w:val="clear" w:color="auto" w:fill="auto"/>
        <w:spacing w:line="250" w:lineRule="exact"/>
        <w:ind w:firstLine="320"/>
      </w:pPr>
      <w:r>
        <w:t>Наряду с маршрутной картой, определяющей последовательность операций техно</w:t>
      </w:r>
      <w:r>
        <w:softHyphen/>
        <w:t>логического процесса ремонта или изготовления детали (узла) в дипломном проекте предусмотрена разработка каждой операции. Для разработки отдельных операций составляются операционные карты и карты эскизов. Оформление операционных карт проводят по стандартам:</w:t>
      </w:r>
    </w:p>
    <w:p w:rsidR="00656EE3" w:rsidRDefault="00C276FB">
      <w:pPr>
        <w:pStyle w:val="271"/>
        <w:numPr>
          <w:ilvl w:val="0"/>
          <w:numId w:val="68"/>
        </w:numPr>
        <w:shd w:val="clear" w:color="auto" w:fill="auto"/>
        <w:tabs>
          <w:tab w:val="left" w:pos="551"/>
        </w:tabs>
        <w:spacing w:line="250" w:lineRule="exact"/>
        <w:ind w:firstLine="320"/>
      </w:pPr>
      <w:r>
        <w:t>для механической обработки — ГОСТ 3.1404—86;</w:t>
      </w:r>
    </w:p>
    <w:p w:rsidR="00656EE3" w:rsidRDefault="00C276FB">
      <w:pPr>
        <w:pStyle w:val="271"/>
        <w:numPr>
          <w:ilvl w:val="0"/>
          <w:numId w:val="68"/>
        </w:numPr>
        <w:shd w:val="clear" w:color="auto" w:fill="auto"/>
        <w:tabs>
          <w:tab w:val="left" w:pos="551"/>
        </w:tabs>
        <w:spacing w:line="250" w:lineRule="exact"/>
        <w:ind w:firstLine="320"/>
      </w:pPr>
      <w:r>
        <w:t>слесарных и слесарно-механических работ — ГОСТ 3.1407—86;</w:t>
      </w:r>
    </w:p>
    <w:p w:rsidR="00656EE3" w:rsidRDefault="00C276FB">
      <w:pPr>
        <w:pStyle w:val="271"/>
        <w:numPr>
          <w:ilvl w:val="0"/>
          <w:numId w:val="68"/>
        </w:numPr>
        <w:shd w:val="clear" w:color="auto" w:fill="auto"/>
        <w:tabs>
          <w:tab w:val="left" w:pos="551"/>
        </w:tabs>
        <w:spacing w:line="250" w:lineRule="exact"/>
        <w:ind w:firstLine="320"/>
      </w:pPr>
      <w:r>
        <w:t>термической обработки — ГОСТ 3.1405—86;</w:t>
      </w:r>
    </w:p>
    <w:p w:rsidR="00656EE3" w:rsidRDefault="00C276FB">
      <w:pPr>
        <w:pStyle w:val="271"/>
        <w:numPr>
          <w:ilvl w:val="0"/>
          <w:numId w:val="68"/>
        </w:numPr>
        <w:shd w:val="clear" w:color="auto" w:fill="auto"/>
        <w:tabs>
          <w:tab w:val="left" w:pos="551"/>
        </w:tabs>
        <w:spacing w:line="250" w:lineRule="exact"/>
        <w:ind w:left="520" w:hanging="200"/>
        <w:jc w:val="left"/>
      </w:pPr>
      <w:r>
        <w:t>работ по нанесению химических, электрохимических, лакокрасочных покрытий, химической обработке — ГОСТ 3.1408—85;</w:t>
      </w:r>
    </w:p>
    <w:p w:rsidR="00656EE3" w:rsidRDefault="00C276FB">
      <w:pPr>
        <w:pStyle w:val="271"/>
        <w:numPr>
          <w:ilvl w:val="0"/>
          <w:numId w:val="68"/>
        </w:numPr>
        <w:shd w:val="clear" w:color="auto" w:fill="auto"/>
        <w:tabs>
          <w:tab w:val="left" w:pos="551"/>
        </w:tabs>
        <w:spacing w:line="250" w:lineRule="exact"/>
        <w:ind w:firstLine="320"/>
      </w:pPr>
      <w:r>
        <w:t>технического контроля — ГОСТ 3.1502—85;</w:t>
      </w:r>
    </w:p>
    <w:p w:rsidR="00656EE3" w:rsidRDefault="00C276FB">
      <w:pPr>
        <w:pStyle w:val="271"/>
        <w:numPr>
          <w:ilvl w:val="0"/>
          <w:numId w:val="68"/>
        </w:numPr>
        <w:shd w:val="clear" w:color="auto" w:fill="auto"/>
        <w:tabs>
          <w:tab w:val="left" w:pos="551"/>
        </w:tabs>
        <w:spacing w:line="250" w:lineRule="exact"/>
        <w:ind w:firstLine="320"/>
      </w:pPr>
      <w:r>
        <w:t>регистрации испытаний агрегатов — ГОСТ 3.1507—84.</w:t>
      </w:r>
    </w:p>
    <w:p w:rsidR="00656EE3" w:rsidRDefault="00C276FB">
      <w:pPr>
        <w:pStyle w:val="271"/>
        <w:shd w:val="clear" w:color="auto" w:fill="auto"/>
        <w:spacing w:line="250" w:lineRule="exact"/>
        <w:ind w:firstLine="320"/>
      </w:pPr>
      <w:r>
        <w:t xml:space="preserve">В </w:t>
      </w:r>
      <w:r>
        <w:rPr>
          <w:rStyle w:val="2711pt"/>
        </w:rPr>
        <w:t>операционной карте</w:t>
      </w:r>
      <w:r>
        <w:t xml:space="preserve"> указываются: содержание переходов, оборудование, инст</w:t>
      </w:r>
      <w:r>
        <w:softHyphen/>
        <w:t xml:space="preserve">румент, режимы обработки, разряд работ, нормы времени по элементам, приемы работ </w:t>
      </w:r>
      <w:r>
        <w:rPr>
          <w:vertAlign w:val="superscript"/>
        </w:rPr>
        <w:t>п</w:t>
      </w:r>
      <w:r>
        <w:t>о установке и снятию детали (рис. 4.3). Методология заполнения операционных карт подробно рассматривается в курсе дисциплины «Ремонт автомобилей».</w:t>
      </w:r>
    </w:p>
    <w:p w:rsidR="00656EE3" w:rsidRDefault="00C276FB">
      <w:pPr>
        <w:pStyle w:val="271"/>
        <w:shd w:val="clear" w:color="auto" w:fill="auto"/>
        <w:spacing w:line="250" w:lineRule="exact"/>
        <w:ind w:firstLine="320"/>
      </w:pPr>
      <w:r>
        <w:rPr>
          <w:rStyle w:val="2711pt"/>
        </w:rPr>
        <w:t>Карта эскизов</w:t>
      </w:r>
      <w:r>
        <w:t xml:space="preserve"> (КЭ) разрабатывается для визуальной проверки основных техниче</w:t>
      </w:r>
      <w:r>
        <w:softHyphen/>
      </w:r>
      <w:r>
        <w:rPr>
          <w:vertAlign w:val="superscript"/>
        </w:rPr>
        <w:t>Ск</w:t>
      </w:r>
      <w:r>
        <w:t xml:space="preserve">их решений, указываемых в операционной карте. КЭ допускается выполнять без </w:t>
      </w:r>
      <w:r>
        <w:rPr>
          <w:vertAlign w:val="superscript"/>
        </w:rPr>
        <w:t>т</w:t>
      </w:r>
      <w:r>
        <w:t>°Чного соблюдения масштаба (рис. 4.4), если это не искажает наглядности изобра</w:t>
      </w:r>
      <w:r>
        <w:softHyphen/>
        <w:t>жения и не затрудняет чтение чертежа, но с соблюдением правил черчения.</w:t>
      </w:r>
    </w:p>
    <w:p w:rsidR="00656EE3" w:rsidRDefault="00C276FB">
      <w:pPr>
        <w:pStyle w:val="271"/>
        <w:shd w:val="clear" w:color="auto" w:fill="auto"/>
        <w:spacing w:line="250" w:lineRule="exact"/>
        <w:ind w:firstLine="320"/>
        <w:sectPr w:rsidR="00656EE3">
          <w:pgSz w:w="8647" w:h="12994"/>
          <w:pgMar w:top="1405" w:right="512" w:bottom="522" w:left="394" w:header="0" w:footer="3" w:gutter="0"/>
          <w:cols w:space="720"/>
          <w:noEndnote/>
          <w:docGrid w:linePitch="360"/>
        </w:sectPr>
      </w:pPr>
      <w:r>
        <w:t>На эскизе указываются: размеры, предельные отклонения, обозначения шерохо</w:t>
      </w:r>
      <w:r>
        <w:softHyphen/>
        <w:t>ватости, баз опор, зажимов, технологические требования, необходимые для выпол</w:t>
      </w:r>
      <w:r>
        <w:softHyphen/>
        <w:t xml:space="preserve">нения операции. Обрабатываемые поверхности обводятся сплошной толстой линией И Нумеруются арабскими цифрами в направлении движения часовой стрелки. Деталь Н® </w:t>
      </w:r>
      <w:r>
        <w:lastRenderedPageBreak/>
        <w:t>эскизе изображается в рабочем положении, базовые поверхности обозначаются ® соответствии с ГОСТ 3.1107 81.</w:t>
      </w:r>
    </w:p>
    <w:p w:rsidR="00656EE3" w:rsidRDefault="000C2769">
      <w:pPr>
        <w:spacing w:line="360" w:lineRule="exact"/>
      </w:pPr>
      <w:r>
        <w:lastRenderedPageBreak/>
        <w:pict>
          <v:shape id="_x0000_s1755" type="#_x0000_t202" style="position:absolute;margin-left:.05pt;margin-top:18pt;width:126.7pt;height:.05pt;z-index:25126246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57"/>
                    <w:gridCol w:w="715"/>
                    <w:gridCol w:w="715"/>
                    <w:gridCol w:w="547"/>
                  </w:tblGrid>
                  <w:tr w:rsidR="00C276FB">
                    <w:trPr>
                      <w:trHeight w:hRule="exact" w:val="187"/>
                      <w:jc w:val="center"/>
                    </w:trPr>
                    <w:tc>
                      <w:tcPr>
                        <w:tcW w:w="557"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40" w:firstLine="0"/>
                        </w:pPr>
                        <w:r>
                          <w:rPr>
                            <w:rStyle w:val="2ArialNarrow6pt"/>
                          </w:rPr>
                          <w:t>Дубл</w:t>
                        </w:r>
                      </w:p>
                    </w:tc>
                    <w:tc>
                      <w:tcPr>
                        <w:tcW w:w="715" w:type="dxa"/>
                        <w:tcBorders>
                          <w:top w:val="single" w:sz="4" w:space="0" w:color="auto"/>
                          <w:left w:val="single" w:sz="4" w:space="0" w:color="auto"/>
                        </w:tcBorders>
                        <w:shd w:val="clear" w:color="auto" w:fill="FFFFFF"/>
                      </w:tcPr>
                      <w:p w:rsidR="00C276FB" w:rsidRDefault="00C276FB">
                        <w:pPr>
                          <w:rPr>
                            <w:sz w:val="10"/>
                            <w:szCs w:val="10"/>
                          </w:rPr>
                        </w:pPr>
                      </w:p>
                    </w:tc>
                    <w:tc>
                      <w:tcPr>
                        <w:tcW w:w="715" w:type="dxa"/>
                        <w:tcBorders>
                          <w:top w:val="single" w:sz="4" w:space="0" w:color="auto"/>
                          <w:left w:val="single" w:sz="4" w:space="0" w:color="auto"/>
                        </w:tcBorders>
                        <w:shd w:val="clear" w:color="auto" w:fill="FFFFFF"/>
                      </w:tcPr>
                      <w:p w:rsidR="00C276FB" w:rsidRDefault="00C276FB">
                        <w:pPr>
                          <w:rPr>
                            <w:sz w:val="10"/>
                            <w:szCs w:val="10"/>
                          </w:rPr>
                        </w:pPr>
                      </w:p>
                    </w:tc>
                    <w:tc>
                      <w:tcPr>
                        <w:tcW w:w="547"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3"/>
                      <w:jc w:val="center"/>
                    </w:trPr>
                    <w:tc>
                      <w:tcPr>
                        <w:tcW w:w="557"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40" w:firstLine="0"/>
                        </w:pPr>
                        <w:r>
                          <w:rPr>
                            <w:rStyle w:val="2ArialNarrow6pt"/>
                          </w:rPr>
                          <w:t>Взам</w:t>
                        </w:r>
                      </w:p>
                    </w:tc>
                    <w:tc>
                      <w:tcPr>
                        <w:tcW w:w="715" w:type="dxa"/>
                        <w:tcBorders>
                          <w:top w:val="single" w:sz="4" w:space="0" w:color="auto"/>
                          <w:left w:val="single" w:sz="4" w:space="0" w:color="auto"/>
                        </w:tcBorders>
                        <w:shd w:val="clear" w:color="auto" w:fill="FFFFFF"/>
                      </w:tcPr>
                      <w:p w:rsidR="00C276FB" w:rsidRDefault="00C276FB">
                        <w:pPr>
                          <w:rPr>
                            <w:sz w:val="10"/>
                            <w:szCs w:val="10"/>
                          </w:rPr>
                        </w:pPr>
                      </w:p>
                    </w:tc>
                    <w:tc>
                      <w:tcPr>
                        <w:tcW w:w="715" w:type="dxa"/>
                        <w:tcBorders>
                          <w:top w:val="single" w:sz="4" w:space="0" w:color="auto"/>
                          <w:left w:val="single" w:sz="4" w:space="0" w:color="auto"/>
                        </w:tcBorders>
                        <w:shd w:val="clear" w:color="auto" w:fill="FFFFFF"/>
                      </w:tcPr>
                      <w:p w:rsidR="00C276FB" w:rsidRDefault="00C276FB">
                        <w:pPr>
                          <w:rPr>
                            <w:sz w:val="10"/>
                            <w:szCs w:val="10"/>
                          </w:rPr>
                        </w:pPr>
                      </w:p>
                    </w:tc>
                    <w:tc>
                      <w:tcPr>
                        <w:tcW w:w="547"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02"/>
                      <w:jc w:val="center"/>
                    </w:trPr>
                    <w:tc>
                      <w:tcPr>
                        <w:tcW w:w="557"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left="140" w:firstLine="0"/>
                        </w:pPr>
                        <w:r>
                          <w:rPr>
                            <w:rStyle w:val="2ArialNarrow6pt"/>
                          </w:rPr>
                          <w:t>Подп</w:t>
                        </w:r>
                      </w:p>
                    </w:tc>
                    <w:tc>
                      <w:tcPr>
                        <w:tcW w:w="71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1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756" type="#_x0000_t202" style="position:absolute;margin-left:.05pt;margin-top:62.15pt;width:168.25pt;height:46.1pt;z-index:251263488;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806"/>
                    <w:gridCol w:w="1248"/>
                    <w:gridCol w:w="802"/>
                    <w:gridCol w:w="509"/>
                  </w:tblGrid>
                  <w:tr w:rsidR="00C276FB">
                    <w:trPr>
                      <w:trHeight w:hRule="exact" w:val="187"/>
                    </w:trPr>
                    <w:tc>
                      <w:tcPr>
                        <w:tcW w:w="80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ArialNarrow6pt"/>
                          </w:rPr>
                          <w:t>Разраб</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trPr>
                    <w:tc>
                      <w:tcPr>
                        <w:tcW w:w="80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Проверил</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87"/>
                    </w:trPr>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3"/>
                    </w:trPr>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97"/>
                    </w:trPr>
                    <w:tc>
                      <w:tcPr>
                        <w:tcW w:w="806"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ArialNarrow6pt"/>
                          </w:rPr>
                          <w:t>Н контр</w:t>
                        </w:r>
                      </w:p>
                    </w:tc>
                    <w:tc>
                      <w:tcPr>
                        <w:tcW w:w="124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txbxContent>
            </v:textbox>
            <w10:wrap anchorx="margin"/>
          </v:shape>
        </w:pict>
      </w:r>
      <w:r>
        <w:pict>
          <v:shape id="_x0000_s1757" type="#_x0000_t202" style="position:absolute;margin-left:178.15pt;margin-top:75.2pt;width:15.85pt;height:9.75pt;z-index:251264512;mso-wrap-distance-left:5pt;mso-wrap-distance-right:5pt;mso-position-horizontal-relative:margin" filled="f" stroked="f">
            <v:textbox style="mso-fit-shape-to-text:t" inset="0,0,0,0">
              <w:txbxContent>
                <w:p w:rsidR="00C276FB" w:rsidRDefault="00C276FB">
                  <w:pPr>
                    <w:pStyle w:val="279"/>
                    <w:shd w:val="clear" w:color="auto" w:fill="auto"/>
                    <w:spacing w:line="130" w:lineRule="exact"/>
                  </w:pPr>
                  <w:r>
                    <w:t>гр.</w:t>
                  </w:r>
                </w:p>
              </w:txbxContent>
            </v:textbox>
            <w10:wrap anchorx="margin"/>
          </v:shape>
        </w:pict>
      </w:r>
      <w:r>
        <w:pict>
          <v:shape id="_x0000_s1758" type="#_x0000_t202" style="position:absolute;margin-left:26.95pt;margin-top:106.05pt;width:161.75pt;height:10.55pt;z-index:251265536;mso-wrap-distance-left:5pt;mso-wrap-distance-right:5pt;mso-position-horizontal-relative:margin" filled="f" stroked="f">
            <v:textbox style="mso-fit-shape-to-text:t" inset="0,0,0,0">
              <w:txbxContent>
                <w:p w:rsidR="00C276FB" w:rsidRDefault="00C276FB">
                  <w:pPr>
                    <w:pStyle w:val="243"/>
                    <w:shd w:val="clear" w:color="auto" w:fill="auto"/>
                    <w:spacing w:line="130" w:lineRule="exact"/>
                  </w:pPr>
                  <w:r>
                    <w:t>Цех Уч.</w:t>
                  </w:r>
                  <w:r>
                    <w:rPr>
                      <w:rStyle w:val="24Constantia65ptExact0"/>
                      <w:b/>
                      <w:bCs/>
                    </w:rPr>
                    <w:t xml:space="preserve"> 1 </w:t>
                  </w:r>
                  <w:r>
                    <w:t>РМ</w:t>
                  </w:r>
                  <w:r>
                    <w:rPr>
                      <w:rStyle w:val="24Constantia65ptExact0"/>
                      <w:b/>
                      <w:bCs/>
                    </w:rPr>
                    <w:t xml:space="preserve"> | </w:t>
                  </w:r>
                  <w:r>
                    <w:t>Опер</w:t>
                  </w:r>
                  <w:r>
                    <w:rPr>
                      <w:rStyle w:val="24Constantia65ptExact0"/>
                      <w:b/>
                      <w:bCs/>
                    </w:rPr>
                    <w:t xml:space="preserve"> | </w:t>
                  </w:r>
                  <w:r>
                    <w:t>Код, наименование операций</w:t>
                  </w:r>
                </w:p>
              </w:txbxContent>
            </v:textbox>
            <w10:wrap anchorx="margin"/>
          </v:shape>
        </w:pict>
      </w:r>
      <w:r>
        <w:pict>
          <v:shape id="_x0000_s1759" type="#_x0000_t202" style="position:absolute;margin-left:242.15pt;margin-top:59.3pt;width:176.9pt;height:.05pt;z-index:2512665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035"/>
                    <w:gridCol w:w="1502"/>
                  </w:tblGrid>
                  <w:tr w:rsidR="00C276FB">
                    <w:trPr>
                      <w:trHeight w:hRule="exact" w:val="350"/>
                      <w:jc w:val="center"/>
                    </w:trPr>
                    <w:tc>
                      <w:tcPr>
                        <w:tcW w:w="2035"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right="220" w:firstLine="0"/>
                          <w:jc w:val="right"/>
                        </w:pPr>
                        <w:r>
                          <w:rPr>
                            <w:rStyle w:val="2MicrosoftSansSerif"/>
                          </w:rPr>
                          <w:t>Название узла,</w:t>
                        </w:r>
                      </w:p>
                    </w:tc>
                    <w:tc>
                      <w:tcPr>
                        <w:tcW w:w="1502"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rPr>
                            <w:rStyle w:val="2MicrosoftSansSerif"/>
                          </w:rPr>
                          <w:t>Марка</w:t>
                        </w:r>
                      </w:p>
                    </w:tc>
                  </w:tr>
                  <w:tr w:rsidR="00C276FB">
                    <w:trPr>
                      <w:trHeight w:hRule="exact" w:val="274"/>
                      <w:jc w:val="center"/>
                    </w:trPr>
                    <w:tc>
                      <w:tcPr>
                        <w:tcW w:w="2035" w:type="dxa"/>
                        <w:tcBorders>
                          <w:left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rPr>
                            <w:rStyle w:val="2MicrosoftSansSerif"/>
                          </w:rPr>
                          <w:t>агрегата</w:t>
                        </w:r>
                      </w:p>
                    </w:tc>
                    <w:tc>
                      <w:tcPr>
                        <w:tcW w:w="1502" w:type="dxa"/>
                        <w:tcBorders>
                          <w:left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190" w:lineRule="exact"/>
                          <w:ind w:left="220" w:firstLine="0"/>
                        </w:pPr>
                        <w:r>
                          <w:rPr>
                            <w:rStyle w:val="2MicrosoftSansSerif"/>
                          </w:rPr>
                          <w:t>автомобиля</w:t>
                        </w:r>
                      </w:p>
                    </w:tc>
                  </w:tr>
                </w:tbl>
                <w:p w:rsidR="00C276FB" w:rsidRDefault="00C276FB">
                  <w:pPr>
                    <w:rPr>
                      <w:sz w:val="2"/>
                      <w:szCs w:val="2"/>
                    </w:rPr>
                  </w:pPr>
                </w:p>
              </w:txbxContent>
            </v:textbox>
            <w10:wrap anchorx="margin"/>
          </v:shape>
        </w:pict>
      </w:r>
      <w:r>
        <w:pict>
          <v:shape id="_x0000_s1760" type="#_x0000_t202" style="position:absolute;margin-left:423.35pt;margin-top:71.7pt;width:20.15pt;height:13.8pt;z-index:251267584;mso-wrap-distance-left:5pt;mso-wrap-distance-right:5pt;mso-position-horizontal-relative:margin" filled="f" stroked="f">
            <v:textbox style="mso-fit-shape-to-text:t" inset="0,0,0,0">
              <w:txbxContent>
                <w:p w:rsidR="00C276FB" w:rsidRDefault="00C276FB">
                  <w:pPr>
                    <w:pStyle w:val="201"/>
                    <w:shd w:val="clear" w:color="auto" w:fill="auto"/>
                    <w:spacing w:after="0" w:line="220" w:lineRule="exact"/>
                  </w:pPr>
                  <w:r>
                    <w:rPr>
                      <w:rStyle w:val="20-1ptExact"/>
                      <w:b/>
                      <w:bCs/>
                      <w:i/>
                      <w:iCs/>
                    </w:rPr>
                    <w:t>дп</w:t>
                  </w:r>
                </w:p>
              </w:txbxContent>
            </v:textbox>
            <w10:wrap anchorx="margin"/>
          </v:shape>
        </w:pict>
      </w:r>
      <w:r>
        <w:pict>
          <v:shape id="_x0000_s1761" type="#_x0000_t202" style="position:absolute;margin-left:170.4pt;margin-top:93.1pt;width:85.9pt;height:12.5pt;z-index:251268608;mso-wrap-distance-left:5pt;mso-wrap-distance-right:5pt;mso-position-horizontal-relative:margin" filled="f" stroked="f">
            <v:textbox style="mso-fit-shape-to-text:t" inset="0,0,0,0">
              <w:txbxContent>
                <w:p w:rsidR="00C276FB" w:rsidRDefault="00C276FB">
                  <w:pPr>
                    <w:pStyle w:val="591"/>
                    <w:shd w:val="clear" w:color="auto" w:fill="auto"/>
                    <w:spacing w:line="180" w:lineRule="exact"/>
                  </w:pPr>
                  <w:r>
                    <w:rPr>
                      <w:rStyle w:val="590ptExact"/>
                      <w:i/>
                      <w:iCs/>
                    </w:rPr>
                    <w:t>Вал муфты сцепления</w:t>
                  </w:r>
                </w:p>
              </w:txbxContent>
            </v:textbox>
            <w10:wrap anchorx="margin"/>
          </v:shape>
        </w:pict>
      </w:r>
      <w:r>
        <w:pict>
          <v:shape id="_x0000_s1762" type="#_x0000_t202" style="position:absolute;margin-left:436.3pt;margin-top:91.5pt;width:13.45pt;height:12.9pt;z-index:251269632;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РО</w:t>
                  </w:r>
                </w:p>
              </w:txbxContent>
            </v:textbox>
            <w10:wrap anchorx="margin"/>
          </v:shape>
        </w:pict>
      </w:r>
      <w:r>
        <w:pict>
          <v:shape id="_x0000_s1763" type="#_x0000_t202" style="position:absolute;margin-left:10.55pt;margin-top:109.1pt;width:3.35pt;height:6.35pt;z-index:2512706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w:t>
                  </w:r>
                </w:p>
              </w:txbxContent>
            </v:textbox>
            <w10:wrap anchorx="margin"/>
          </v:shape>
        </w:pict>
      </w:r>
      <w:r>
        <w:pict>
          <v:shape id="_x0000_s1764" type="#_x0000_t202" style="position:absolute;margin-left:10.55pt;margin-top:118.05pt;width:3.85pt;height:6pt;z-index:2512716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w:t>
                  </w:r>
                </w:p>
              </w:txbxContent>
            </v:textbox>
            <w10:wrap anchorx="margin"/>
          </v:shape>
        </w:pict>
      </w:r>
      <w:r>
        <w:pict>
          <v:shape id="_x0000_s1765" type="#_x0000_t202" style="position:absolute;margin-left:5.3pt;margin-top:125.65pt;width:15.35pt;height:8.05pt;z-index:25127270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К/М</w:t>
                  </w:r>
                </w:p>
              </w:txbxContent>
            </v:textbox>
            <w10:wrap anchorx="margin"/>
          </v:shape>
        </w:pict>
      </w:r>
      <w:r>
        <w:pict>
          <v:shape id="_x0000_s1766" type="#_x0000_t202" style="position:absolute;margin-left:5.3pt;margin-top:137.3pt;width:16.8pt;height:8.4pt;z-index:25127372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Р 01</w:t>
                  </w:r>
                </w:p>
              </w:txbxContent>
            </v:textbox>
            <w10:wrap anchorx="margin"/>
          </v:shape>
        </w:pict>
      </w:r>
      <w:r>
        <w:pict>
          <v:shape id="_x0000_s1767" type="#_x0000_t202" style="position:absolute;margin-left:36.5pt;margin-top:132.2pt;width:5.75pt;height:10.05pt;z-index:251274752;mso-wrap-distance-left:5pt;mso-wrap-distance-right: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7</w:t>
                  </w:r>
                </w:p>
              </w:txbxContent>
            </v:textbox>
            <w10:wrap anchorx="margin"/>
          </v:shape>
        </w:pict>
      </w:r>
      <w:r>
        <w:pict>
          <v:shape id="_x0000_s1768" type="#_x0000_t202" style="position:absolute;margin-left:67.2pt;margin-top:117.1pt;width:93.1pt;height:7.95pt;z-index:25127577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Код, наименование оборудования</w:t>
                  </w:r>
                </w:p>
              </w:txbxContent>
            </v:textbox>
            <w10:wrap anchorx="margin"/>
          </v:shape>
        </w:pict>
      </w:r>
      <w:r>
        <w:pict>
          <v:shape id="_x0000_s1769" type="#_x0000_t202" style="position:absolute;margin-left:43.7pt;margin-top:125.75pt;width:133.9pt;height:16.9pt;z-index:25127680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jc w:val="both"/>
                  </w:pPr>
                  <w:r>
                    <w:t>Наименование детали, сб единицы или материала</w:t>
                  </w:r>
                </w:p>
                <w:p w:rsidR="00C276FB" w:rsidRDefault="00C276FB">
                  <w:pPr>
                    <w:pStyle w:val="271"/>
                    <w:shd w:val="clear" w:color="auto" w:fill="auto"/>
                    <w:tabs>
                      <w:tab w:val="left" w:leader="hyphen" w:pos="254"/>
                      <w:tab w:val="left" w:leader="hyphen" w:pos="578"/>
                      <w:tab w:val="left" w:leader="hyphen" w:pos="1058"/>
                      <w:tab w:val="left" w:leader="hyphen" w:pos="2678"/>
                    </w:tabs>
                    <w:spacing w:line="200" w:lineRule="exact"/>
                  </w:pPr>
                  <w:r>
                    <w:rPr>
                      <w:rStyle w:val="27Exact"/>
                    </w:rPr>
                    <w:tab/>
                    <w:t>1</w:t>
                  </w:r>
                  <w:r>
                    <w:rPr>
                      <w:rStyle w:val="27Exact"/>
                    </w:rPr>
                    <w:tab/>
                    <w:t>I</w:t>
                  </w:r>
                  <w:r>
                    <w:rPr>
                      <w:rStyle w:val="27Exact"/>
                    </w:rPr>
                    <w:tab/>
                    <w:t>I</w:t>
                  </w:r>
                  <w:r>
                    <w:rPr>
                      <w:rStyle w:val="27Exact"/>
                    </w:rPr>
                    <w:tab/>
                  </w:r>
                </w:p>
              </w:txbxContent>
            </v:textbox>
            <w10:wrap anchorx="margin"/>
          </v:shape>
        </w:pict>
      </w:r>
      <w:r>
        <w:pict>
          <v:shape id="_x0000_s1770" type="#_x0000_t202" style="position:absolute;margin-left:212.65pt;margin-top:115.2pt;width:204pt;height:11.5pt;z-index:251277824;mso-wrap-distance-left:5pt;mso-wrap-distance-right:5pt;mso-position-horizontal-relative:margin" filled="f" stroked="f">
            <v:textbox style="mso-fit-shape-to-text:t" inset="0,0,0,0">
              <w:txbxContent>
                <w:p w:rsidR="00C276FB" w:rsidRDefault="00C276FB">
                  <w:pPr>
                    <w:pStyle w:val="1420"/>
                    <w:shd w:val="clear" w:color="auto" w:fill="auto"/>
                    <w:spacing w:line="130" w:lineRule="exact"/>
                  </w:pPr>
                  <w:r>
                    <w:rPr>
                      <w:rStyle w:val="142Exact0"/>
                      <w:b/>
                      <w:bCs/>
                      <w:i/>
                      <w:iCs/>
                    </w:rPr>
                    <w:t>СМ</w:t>
                  </w:r>
                  <w:r>
                    <w:rPr>
                      <w:rStyle w:val="142Constantia65ptExact"/>
                      <w:b/>
                      <w:bCs/>
                    </w:rPr>
                    <w:t xml:space="preserve"> 1 </w:t>
                  </w:r>
                  <w:r>
                    <w:rPr>
                      <w:rStyle w:val="142Exact0"/>
                      <w:b/>
                      <w:bCs/>
                      <w:i/>
                      <w:iCs/>
                    </w:rPr>
                    <w:t>Проф</w:t>
                  </w:r>
                  <w:r>
                    <w:rPr>
                      <w:rStyle w:val="142Constantia65ptExact"/>
                      <w:b/>
                      <w:bCs/>
                    </w:rPr>
                    <w:t xml:space="preserve"> 1 </w:t>
                  </w:r>
                  <w:r>
                    <w:rPr>
                      <w:rStyle w:val="142Exact0"/>
                      <w:b/>
                      <w:bCs/>
                      <w:i/>
                      <w:iCs/>
                    </w:rPr>
                    <w:t>Р</w:t>
                  </w:r>
                  <w:r>
                    <w:rPr>
                      <w:rStyle w:val="142Constantia65ptExact"/>
                      <w:b/>
                      <w:bCs/>
                    </w:rPr>
                    <w:t xml:space="preserve"> | </w:t>
                  </w:r>
                  <w:r>
                    <w:rPr>
                      <w:rStyle w:val="142Exact0"/>
                      <w:b/>
                      <w:bCs/>
                      <w:i/>
                      <w:iCs/>
                    </w:rPr>
                    <w:t>УТ</w:t>
                  </w:r>
                  <w:r>
                    <w:rPr>
                      <w:rStyle w:val="142Constantia65ptExact"/>
                      <w:b/>
                      <w:bCs/>
                    </w:rPr>
                    <w:t xml:space="preserve"> 1 </w:t>
                  </w:r>
                  <w:r>
                    <w:rPr>
                      <w:rStyle w:val="142Exact0"/>
                      <w:b/>
                      <w:bCs/>
                      <w:i/>
                      <w:iCs/>
                    </w:rPr>
                    <w:t>КР</w:t>
                  </w:r>
                  <w:r>
                    <w:rPr>
                      <w:rStyle w:val="142Constantia65ptExact"/>
                      <w:b/>
                      <w:bCs/>
                    </w:rPr>
                    <w:t xml:space="preserve"> | </w:t>
                  </w:r>
                  <w:r>
                    <w:rPr>
                      <w:rStyle w:val="142Exact0"/>
                      <w:b/>
                      <w:bCs/>
                      <w:i/>
                      <w:iCs/>
                    </w:rPr>
                    <w:t>КОИД ЕН ОП Кшт</w:t>
                  </w:r>
                </w:p>
              </w:txbxContent>
            </v:textbox>
            <w10:wrap anchorx="margin"/>
          </v:shape>
        </w:pict>
      </w:r>
      <w:r>
        <w:pict>
          <v:shape id="_x0000_s1771" type="#_x0000_t202" style="position:absolute;margin-left:353.75pt;margin-top:125.4pt;width:17.3pt;height:9.4pt;z-index:251278848;mso-wrap-distance-left:5pt;mso-wrap-distance-right:5pt;mso-position-horizontal-relative:margin" filled="f" stroked="f">
            <v:textbox style="mso-fit-shape-to-text:t" inset="0,0,0,0">
              <w:txbxContent>
                <w:p w:rsidR="00C276FB" w:rsidRDefault="00C276FB">
                  <w:pPr>
                    <w:pStyle w:val="137"/>
                    <w:shd w:val="clear" w:color="auto" w:fill="auto"/>
                    <w:spacing w:after="0" w:line="150" w:lineRule="exact"/>
                    <w:jc w:val="left"/>
                  </w:pPr>
                  <w:r>
                    <w:rPr>
                      <w:rStyle w:val="1370ptExact"/>
                      <w:b/>
                      <w:bCs/>
                      <w:i/>
                      <w:iCs/>
                    </w:rPr>
                    <w:t>опп</w:t>
                  </w:r>
                </w:p>
              </w:txbxContent>
            </v:textbox>
            <w10:wrap anchorx="margin"/>
          </v:shape>
        </w:pict>
      </w:r>
      <w:r>
        <w:pict>
          <v:shape id="_x0000_s1772" type="#_x0000_t202" style="position:absolute;margin-left:378.7pt;margin-top:126.6pt;width:14.9pt;height:8pt;z-index:25127987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ЕВ</w:t>
                  </w:r>
                </w:p>
              </w:txbxContent>
            </v:textbox>
            <w10:wrap anchorx="margin"/>
          </v:shape>
        </w:pict>
      </w:r>
      <w:r>
        <w:pict>
          <v:shape id="_x0000_s1773" type="#_x0000_t202" style="position:absolute;margin-left:403.2pt;margin-top:126.6pt;width:14.9pt;height:8pt;z-index:2512808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ЕН</w:t>
                  </w:r>
                </w:p>
              </w:txbxContent>
            </v:textbox>
            <w10:wrap anchorx="margin"/>
          </v:shape>
        </w:pict>
      </w:r>
      <w:r>
        <w:pict>
          <v:shape id="_x0000_s1774" type="#_x0000_t202" style="position:absolute;margin-left:429.6pt;margin-top:118.1pt;width:16.8pt;height:7.9pt;z-index:25128192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Тпз</w:t>
                  </w:r>
                </w:p>
              </w:txbxContent>
            </v:textbox>
            <w10:wrap anchorx="margin"/>
          </v:shape>
        </w:pict>
      </w:r>
      <w:r>
        <w:pict>
          <v:shape id="_x0000_s1775" type="#_x0000_t202" style="position:absolute;margin-left:462.7pt;margin-top:118pt;width:16.8pt;height:7.9pt;z-index:25128294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Тшт</w:t>
                  </w:r>
                </w:p>
              </w:txbxContent>
            </v:textbox>
            <w10:wrap anchorx="margin"/>
          </v:shape>
        </w:pict>
      </w:r>
      <w:r>
        <w:pict>
          <v:shape id="_x0000_s1776" type="#_x0000_t202" style="position:absolute;margin-left:459.35pt;margin-top:126.95pt;width:23.5pt;height:7.7pt;z-index:25128396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rPr>
                      <w:rStyle w:val="142Exact0"/>
                      <w:b/>
                      <w:bCs/>
                      <w:i/>
                      <w:iCs/>
                    </w:rPr>
                    <w:t>Нрасх.</w:t>
                  </w:r>
                </w:p>
              </w:txbxContent>
            </v:textbox>
            <w10:wrap anchorx="margin"/>
          </v:shape>
        </w:pict>
      </w:r>
      <w:r>
        <w:pict>
          <v:shape id="_x0000_s1777" type="#_x0000_t202" style="position:absolute;margin-left:4.8pt;margin-top:145.2pt;width:16.3pt;height:13pt;z-index:251284992;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М02</w:t>
                  </w:r>
                </w:p>
              </w:txbxContent>
            </v:textbox>
            <w10:wrap anchorx="margin"/>
          </v:shape>
        </w:pict>
      </w:r>
      <w:r>
        <w:pict>
          <v:shape id="_x0000_s1778" type="#_x0000_t202" style="position:absolute;margin-left:3.85pt;margin-top:163.2pt;width:15.85pt;height:7.9pt;z-index:25128601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 03</w:t>
                  </w:r>
                </w:p>
              </w:txbxContent>
            </v:textbox>
            <w10:wrap anchorx="margin"/>
          </v:shape>
        </w:pict>
      </w:r>
      <w:r>
        <w:pict>
          <v:shape id="_x0000_s1779" type="#_x0000_t202" style="position:absolute;margin-left:26.4pt;margin-top:145.05pt;width:48pt;height:22.75pt;z-index:251287040;mso-wrap-distance-left:5pt;mso-wrap-distance-right:5pt;mso-position-horizontal-relative:margin" filled="f" stroked="f">
            <v:textbox style="mso-fit-shape-to-text:t" inset="0,0,0,0">
              <w:txbxContent>
                <w:p w:rsidR="00C276FB" w:rsidRDefault="00C276FB">
                  <w:pPr>
                    <w:pStyle w:val="1530"/>
                    <w:shd w:val="clear" w:color="auto" w:fill="auto"/>
                    <w:spacing w:line="160" w:lineRule="exact"/>
                  </w:pPr>
                  <w:r>
                    <w:t>—I—I—Г</w:t>
                  </w:r>
                </w:p>
                <w:p w:rsidR="00C276FB" w:rsidRDefault="00C276FB">
                  <w:pPr>
                    <w:pStyle w:val="1420"/>
                    <w:shd w:val="clear" w:color="auto" w:fill="auto"/>
                    <w:spacing w:line="120" w:lineRule="exact"/>
                    <w:ind w:right="220"/>
                    <w:jc w:val="right"/>
                  </w:pPr>
                  <w:r>
                    <w:t>Сталь 35 ХГСА</w:t>
                  </w:r>
                </w:p>
                <w:p w:rsidR="00C276FB" w:rsidRDefault="00C276FB">
                  <w:pPr>
                    <w:pStyle w:val="1530"/>
                    <w:shd w:val="clear" w:color="auto" w:fill="auto"/>
                    <w:spacing w:line="160" w:lineRule="exact"/>
                    <w:ind w:right="220"/>
                    <w:jc w:val="right"/>
                  </w:pPr>
                  <w:r>
                    <w:t>Г~</w:t>
                  </w:r>
                </w:p>
              </w:txbxContent>
            </v:textbox>
            <w10:wrap anchorx="margin"/>
          </v:shape>
        </w:pict>
      </w:r>
      <w:r>
        <w:pict>
          <v:shape id="_x0000_s1780" type="#_x0000_t202" style="position:absolute;margin-left:92.65pt;margin-top:143.75pt;width:8.65pt;height:11.3pt;z-index:251288064;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t>"Г</w:t>
                  </w:r>
                </w:p>
              </w:txbxContent>
            </v:textbox>
            <w10:wrap anchorx="margin"/>
          </v:shape>
        </w:pict>
      </w:r>
      <w:r>
        <w:pict>
          <v:shape id="_x0000_s1781" type="#_x0000_t202" style="position:absolute;margin-left:211.7pt;margin-top:134.9pt;width:234.7pt;height:14.35pt;z-index:251289088;mso-wrap-distance-left:5pt;mso-wrap-distance-right:5pt;mso-position-horizontal-relative:margin" filled="f" stroked="f">
            <v:textbox style="mso-fit-shape-to-text:t" inset="0,0,0,0">
              <w:txbxContent>
                <w:p w:rsidR="00C276FB" w:rsidRDefault="00C276FB">
                  <w:pPr>
                    <w:pStyle w:val="1420"/>
                    <w:shd w:val="clear" w:color="auto" w:fill="auto"/>
                    <w:tabs>
                      <w:tab w:val="left" w:pos="3718"/>
                      <w:tab w:val="left" w:pos="4406"/>
                    </w:tabs>
                    <w:spacing w:line="140" w:lineRule="exact"/>
                    <w:jc w:val="both"/>
                  </w:pPr>
                  <w:r>
                    <w:rPr>
                      <w:lang w:val="en-US" w:eastAsia="en-US" w:bidi="en-US"/>
                    </w:rPr>
                    <w:t>UB</w:t>
                  </w:r>
                  <w:r w:rsidRPr="00C276FB">
                    <w:rPr>
                      <w:lang w:eastAsia="en-US" w:bidi="en-US"/>
                    </w:rPr>
                    <w:t xml:space="preserve">' </w:t>
                  </w:r>
                  <w:r>
                    <w:rPr>
                      <w:lang w:val="en-US" w:eastAsia="en-US" w:bidi="en-US"/>
                    </w:rPr>
                    <w:t>JA</w:t>
                  </w:r>
                  <w:r w:rsidRPr="00C276FB">
                    <w:rPr>
                      <w:lang w:eastAsia="en-US" w:bidi="en-US"/>
                    </w:rPr>
                    <w:t xml:space="preserve"> </w:t>
                  </w:r>
                  <w:r>
                    <w:rPr>
                      <w:rStyle w:val="142Consolas65ptExact"/>
                      <w:i/>
                      <w:iCs/>
                    </w:rPr>
                    <w:t>VMM</w:t>
                  </w:r>
                  <w:r w:rsidRPr="00C276FB">
                    <w:rPr>
                      <w:rStyle w:val="142Constantia7ptExact"/>
                      <w:lang w:val="ru-RU"/>
                    </w:rPr>
                    <w:t xml:space="preserve"> </w:t>
                  </w:r>
                  <w:r>
                    <w:rPr>
                      <w:rStyle w:val="142Constantia65ptExact0"/>
                      <w:b/>
                      <w:bCs/>
                    </w:rPr>
                    <w:t xml:space="preserve">' </w:t>
                  </w:r>
                  <w:r>
                    <w:rPr>
                      <w:lang w:val="en-US" w:eastAsia="en-US" w:bidi="en-US"/>
                    </w:rPr>
                    <w:t>LMM</w:t>
                  </w:r>
                  <w:r w:rsidRPr="00C276FB">
                    <w:rPr>
                      <w:rStyle w:val="142Constantia65ptExact0"/>
                      <w:b/>
                      <w:bCs/>
                      <w:lang w:eastAsia="en-US" w:bidi="en-US"/>
                    </w:rPr>
                    <w:t xml:space="preserve"> </w:t>
                  </w:r>
                  <w:r>
                    <w:rPr>
                      <w:rStyle w:val="142Constantia65ptExact0"/>
                      <w:b/>
                      <w:bCs/>
                      <w:vertAlign w:val="superscript"/>
                    </w:rPr>
                    <w:t>1</w:t>
                  </w:r>
                  <w:r>
                    <w:rPr>
                      <w:rStyle w:val="142Constantia65ptExact0"/>
                      <w:b/>
                      <w:bCs/>
                    </w:rPr>
                    <w:t xml:space="preserve"> / </w:t>
                  </w:r>
                  <w:r>
                    <w:t xml:space="preserve">поб/мин </w:t>
                  </w:r>
                  <w:r>
                    <w:rPr>
                      <w:lang w:val="en-US" w:eastAsia="en-US" w:bidi="en-US"/>
                    </w:rPr>
                    <w:t>S</w:t>
                  </w:r>
                  <w:r>
                    <w:t>мм/об</w:t>
                  </w:r>
                  <w:r>
                    <w:tab/>
                    <w:t>Vм/мин</w:t>
                  </w:r>
                  <w:r>
                    <w:tab/>
                    <w:t>ТО</w:t>
                  </w:r>
                </w:p>
              </w:txbxContent>
            </v:textbox>
            <w10:wrap anchorx="margin"/>
          </v:shape>
        </w:pict>
      </w:r>
      <w:r>
        <w:pict>
          <v:shape id="_x0000_s1782" type="#_x0000_t202" style="position:absolute;margin-left:462.25pt;margin-top:133.2pt;width:13.9pt;height:13pt;z-index:251290112;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ТI</w:t>
                  </w:r>
                </w:p>
              </w:txbxContent>
            </v:textbox>
            <w10:wrap anchorx="margin"/>
          </v:shape>
        </w:pict>
      </w:r>
      <w:r>
        <w:pict>
          <v:shape id="_x0000_s1783" type="#_x0000_t202" style="position:absolute;margin-left:456.5pt;margin-top:149.65pt;width:21.6pt;height:7.15pt;z-index:25129113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5,2 кг</w:t>
                  </w:r>
                </w:p>
              </w:txbxContent>
            </v:textbox>
            <w10:wrap anchorx="margin"/>
          </v:shape>
        </w:pict>
      </w:r>
      <w:r>
        <w:pict>
          <v:shape id="_x0000_s1784" type="#_x0000_t202" style="position:absolute;margin-left:4.8pt;margin-top:176.05pt;width:15.35pt;height:8pt;z-index:25129216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Б 04</w:t>
                  </w:r>
                </w:p>
              </w:txbxContent>
            </v:textbox>
            <w10:wrap anchorx="margin"/>
          </v:shape>
        </w:pict>
      </w:r>
      <w:r>
        <w:pict>
          <v:shape id="_x0000_s1785" type="#_x0000_t202" style="position:absolute;margin-left:39.35pt;margin-top:154.85pt;width:64.8pt;height:25.7pt;z-index:251293184;mso-wrap-distance-left:5pt;mso-wrap-distance-right:5pt;mso-position-horizontal-relative:margin" filled="f" stroked="f">
            <v:textbox style="mso-fit-shape-to-text:t" inset="0,0,0,0">
              <w:txbxContent>
                <w:p w:rsidR="00C276FB" w:rsidRDefault="00C276FB">
                  <w:pPr>
                    <w:pStyle w:val="271"/>
                    <w:shd w:val="clear" w:color="auto" w:fill="auto"/>
                    <w:spacing w:line="220" w:lineRule="exact"/>
                    <w:jc w:val="right"/>
                  </w:pPr>
                  <w:r>
                    <w:rPr>
                      <w:rStyle w:val="27Exact"/>
                    </w:rPr>
                    <w:t xml:space="preserve">1 I I </w:t>
                  </w:r>
                  <w:r>
                    <w:rPr>
                      <w:rStyle w:val="2711ptExact0"/>
                    </w:rPr>
                    <w:t>Г~</w:t>
                  </w:r>
                </w:p>
                <w:p w:rsidR="00C276FB" w:rsidRDefault="00C276FB">
                  <w:pPr>
                    <w:pStyle w:val="1420"/>
                    <w:shd w:val="clear" w:color="auto" w:fill="auto"/>
                    <w:spacing w:line="120" w:lineRule="exact"/>
                    <w:jc w:val="right"/>
                  </w:pPr>
                  <w:r>
                    <w:t>15 Наплавочная</w:t>
                  </w:r>
                </w:p>
                <w:p w:rsidR="00C276FB" w:rsidRDefault="00C276FB">
                  <w:pPr>
                    <w:pStyle w:val="271"/>
                    <w:shd w:val="clear" w:color="auto" w:fill="auto"/>
                    <w:spacing w:line="200" w:lineRule="exact"/>
                    <w:jc w:val="right"/>
                  </w:pPr>
                  <w:r>
                    <w:rPr>
                      <w:rStyle w:val="27Exact"/>
                    </w:rPr>
                    <w:t>Т"</w:t>
                  </w:r>
                </w:p>
              </w:txbxContent>
            </v:textbox>
            <w10:wrap anchorx="margin"/>
          </v:shape>
        </w:pict>
      </w:r>
      <w:r>
        <w:pict>
          <v:shape id="_x0000_s1786" type="#_x0000_t202" style="position:absolute;margin-left:27.35pt;margin-top:171.2pt;width:47.05pt;height:14.2pt;z-index:251294208;mso-wrap-distance-left:5pt;mso-wrap-distance-right:5pt;mso-position-horizontal-relative:margin" filled="f" stroked="f">
            <v:textbox style="mso-fit-shape-to-text:t" inset="0,0,0,0">
              <w:txbxContent>
                <w:p w:rsidR="00C276FB" w:rsidRDefault="00C276FB">
                  <w:pPr>
                    <w:pStyle w:val="1530"/>
                    <w:shd w:val="clear" w:color="auto" w:fill="auto"/>
                    <w:spacing w:line="160" w:lineRule="exact"/>
                    <w:jc w:val="right"/>
                  </w:pPr>
                  <w:r>
                    <w:t>I I Г</w:t>
                  </w:r>
                </w:p>
                <w:p w:rsidR="00C276FB" w:rsidRDefault="00C276FB">
                  <w:pPr>
                    <w:pStyle w:val="1420"/>
                    <w:shd w:val="clear" w:color="auto" w:fill="auto"/>
                    <w:spacing w:line="120" w:lineRule="exact"/>
                  </w:pPr>
                  <w:r>
                    <w:rPr>
                      <w:rStyle w:val="142Exact0"/>
                      <w:b/>
                      <w:bCs/>
                      <w:i/>
                      <w:iCs/>
                    </w:rPr>
                    <w:t>1К62; ОКС-659</w:t>
                  </w:r>
                </w:p>
              </w:txbxContent>
            </v:textbox>
            <w10:wrap anchorx="margin"/>
          </v:shape>
        </w:pict>
      </w:r>
      <w:r>
        <w:pict>
          <v:shape id="_x0000_s1787" type="#_x0000_t202" style="position:absolute;margin-left:4.8pt;margin-top:187.7pt;width:15.85pt;height:8.4pt;z-index:2512952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005</w:t>
                  </w:r>
                </w:p>
              </w:txbxContent>
            </v:textbox>
            <w10:wrap anchorx="margin"/>
          </v:shape>
        </w:pict>
      </w:r>
      <w:r>
        <w:pict>
          <v:shape id="_x0000_s1788" type="#_x0000_t202" style="position:absolute;margin-left:5.3pt;margin-top:200.65pt;width:14.9pt;height:7.9pt;z-index:2512962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Т06</w:t>
                  </w:r>
                </w:p>
              </w:txbxContent>
            </v:textbox>
            <w10:wrap anchorx="margin"/>
          </v:shape>
        </w:pict>
      </w:r>
      <w:r>
        <w:pict>
          <v:shape id="_x0000_s1789" type="#_x0000_t202" style="position:absolute;margin-left:4.8pt;margin-top:213.5pt;width:15.35pt;height:8pt;z-index:2512972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Р07</w:t>
                  </w:r>
                </w:p>
              </w:txbxContent>
            </v:textbox>
            <w10:wrap anchorx="margin"/>
          </v:shape>
        </w:pict>
      </w:r>
      <w:r>
        <w:pict>
          <v:shape id="_x0000_s1790" type="#_x0000_t202" style="position:absolute;margin-left:26.4pt;margin-top:181.95pt;width:88.3pt;height:36.2pt;z-index:251298304;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ind w:left="580"/>
                    <w:jc w:val="left"/>
                  </w:pPr>
                  <w:r>
                    <w:rPr>
                      <w:rStyle w:val="27Exact"/>
                    </w:rPr>
                    <w:t xml:space="preserve">1 </w:t>
                  </w:r>
                  <w:r>
                    <w:rPr>
                      <w:rStyle w:val="27Exact"/>
                      <w:lang w:val="en-US" w:eastAsia="en-US" w:bidi="en-US"/>
                    </w:rPr>
                    <w:t>I</w:t>
                  </w:r>
                  <w:r w:rsidRPr="00C276FB">
                    <w:rPr>
                      <w:rStyle w:val="27Exact"/>
                      <w:lang w:eastAsia="en-US" w:bidi="en-US"/>
                    </w:rPr>
                    <w:t xml:space="preserve"> </w:t>
                  </w:r>
                  <w:r>
                    <w:rPr>
                      <w:rStyle w:val="27Exact"/>
                    </w:rPr>
                    <w:t>I</w:t>
                  </w:r>
                </w:p>
                <w:p w:rsidR="00C276FB" w:rsidRDefault="00C276FB">
                  <w:pPr>
                    <w:pStyle w:val="1420"/>
                    <w:shd w:val="clear" w:color="auto" w:fill="auto"/>
                    <w:spacing w:line="240" w:lineRule="exact"/>
                    <w:jc w:val="both"/>
                  </w:pPr>
                  <w:r>
                    <w:rPr>
                      <w:rStyle w:val="142Exact0"/>
                      <w:b/>
                      <w:bCs/>
                      <w:i/>
                      <w:iCs/>
                    </w:rPr>
                    <w:t>А Установить и закрепить деталь Центр Морзе 5ГОСТ 13214-79</w:t>
                  </w:r>
                </w:p>
              </w:txbxContent>
            </v:textbox>
            <w10:wrap anchorx="margin"/>
          </v:shape>
        </w:pict>
      </w:r>
      <w:r>
        <w:pict>
          <v:shape id="_x0000_s1791" type="#_x0000_t202" style="position:absolute;margin-left:462.25pt;margin-top:214.1pt;width:14.4pt;height:7.4pt;z-index:251299328;mso-wrap-distance-left:5pt;mso-wrap-distance-right:5pt;mso-position-horizontal-relative:margin" filled="f" stroked="f">
            <v:textbox style="mso-fit-shape-to-text:t" inset="0,0,0,0">
              <w:txbxContent>
                <w:p w:rsidR="00C276FB" w:rsidRDefault="00C276FB">
                  <w:pPr>
                    <w:pStyle w:val="154"/>
                    <w:shd w:val="clear" w:color="auto" w:fill="auto"/>
                    <w:spacing w:line="120" w:lineRule="exact"/>
                  </w:pPr>
                  <w:r>
                    <w:t>1,0</w:t>
                  </w:r>
                </w:p>
              </w:txbxContent>
            </v:textbox>
            <w10:wrap anchorx="margin"/>
          </v:shape>
        </w:pict>
      </w:r>
      <w:r>
        <w:pict>
          <v:shape id="_x0000_s1792" type="#_x0000_t202" style="position:absolute;margin-left:5.3pt;margin-top:226.55pt;width:15.35pt;height:7.9pt;z-index:25130035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008</w:t>
                  </w:r>
                </w:p>
              </w:txbxContent>
            </v:textbox>
            <w10:wrap anchorx="margin"/>
          </v:shape>
        </w:pict>
      </w:r>
      <w:r>
        <w:pict>
          <v:shape id="_x0000_s1793" type="#_x0000_t202" style="position:absolute;margin-left:5.3pt;margin-top:237.95pt;width:14.9pt;height:26.65pt;z-index:251301376;mso-wrap-distance-left:5pt;mso-wrap-distance-right:5pt;mso-position-horizontal-relative:margin" filled="f" stroked="f">
            <v:textbox style="mso-fit-shape-to-text:t" inset="0,0,0,0">
              <w:txbxContent>
                <w:p w:rsidR="00C276FB" w:rsidRDefault="00C276FB">
                  <w:pPr>
                    <w:pStyle w:val="1420"/>
                    <w:shd w:val="clear" w:color="auto" w:fill="auto"/>
                    <w:spacing w:line="158" w:lineRule="exact"/>
                  </w:pPr>
                  <w:r>
                    <w:t>Т09</w:t>
                  </w:r>
                </w:p>
                <w:p w:rsidR="00C276FB" w:rsidRDefault="00C276FB">
                  <w:pPr>
                    <w:pStyle w:val="351"/>
                    <w:shd w:val="clear" w:color="auto" w:fill="auto"/>
                    <w:spacing w:before="0" w:after="0" w:line="158" w:lineRule="exact"/>
                    <w:jc w:val="left"/>
                  </w:pPr>
                  <w:r>
                    <w:rPr>
                      <w:rStyle w:val="35Exact"/>
                      <w:i/>
                      <w:iCs/>
                    </w:rPr>
                    <w:t>~Р~</w:t>
                  </w:r>
                </w:p>
                <w:p w:rsidR="00C276FB" w:rsidRDefault="00C276FB">
                  <w:pPr>
                    <w:pStyle w:val="351"/>
                    <w:shd w:val="clear" w:color="auto" w:fill="auto"/>
                    <w:spacing w:before="0" w:after="0" w:line="158" w:lineRule="exact"/>
                    <w:jc w:val="left"/>
                  </w:pPr>
                  <w:r>
                    <w:rPr>
                      <w:rStyle w:val="35Exact"/>
                      <w:i/>
                      <w:iCs/>
                    </w:rPr>
                    <w:t>Ж-</w:t>
                  </w:r>
                </w:p>
              </w:txbxContent>
            </v:textbox>
            <w10:wrap anchorx="margin"/>
          </v:shape>
        </w:pict>
      </w:r>
      <w:r>
        <w:pict>
          <v:shape id="_x0000_s1794" type="#_x0000_t202" style="position:absolute;margin-left:5.3pt;margin-top:264.85pt;width:15.85pt;height:7.9pt;z-index:251302400;mso-wrap-distance-left:5pt;mso-wrap-distance-right:5pt;mso-position-horizontal-relative:margin" filled="f" stroked="f">
            <v:textbox style="mso-fit-shape-to-text:t" inset="0,0,0,0">
              <w:txbxContent>
                <w:p w:rsidR="00C276FB" w:rsidRDefault="00C276FB">
                  <w:pPr>
                    <w:pStyle w:val="155"/>
                    <w:shd w:val="clear" w:color="auto" w:fill="auto"/>
                    <w:spacing w:line="120" w:lineRule="exact"/>
                  </w:pPr>
                  <w:r>
                    <w:t>М11</w:t>
                  </w:r>
                </w:p>
              </w:txbxContent>
            </v:textbox>
            <w10:wrap anchorx="margin"/>
          </v:shape>
        </w:pict>
      </w:r>
      <w:r>
        <w:pict>
          <v:shape id="_x0000_s1795" type="#_x0000_t202" style="position:absolute;margin-left:4.8pt;margin-top:272.4pt;width:15.35pt;height:12.9pt;z-index:251303424;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012</w:t>
                  </w:r>
                </w:p>
              </w:txbxContent>
            </v:textbox>
            <w10:wrap anchorx="margin"/>
          </v:shape>
        </w:pict>
      </w:r>
      <w:r>
        <w:pict>
          <v:shape id="_x0000_s1796" type="#_x0000_t202" style="position:absolute;margin-left:12pt;margin-top:290.9pt;width:5.3pt;height:6pt;z-index:25130444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13</w:t>
                  </w:r>
                </w:p>
              </w:txbxContent>
            </v:textbox>
            <w10:wrap anchorx="margin"/>
          </v:shape>
        </w:pict>
      </w:r>
      <w:r>
        <w:pict>
          <v:shape id="_x0000_s1797" type="#_x0000_t202" style="position:absolute;margin-left:12.5pt;margin-top:303.5pt;width:4.8pt;height:6.35pt;z-index:25130547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14</w:t>
                  </w:r>
                </w:p>
              </w:txbxContent>
            </v:textbox>
            <w10:wrap anchorx="margin"/>
          </v:shape>
        </w:pict>
      </w:r>
      <w:r>
        <w:pict>
          <v:shape id="_x0000_s1798" type="#_x0000_t202" style="position:absolute;margin-left:12.5pt;margin-top:316.8pt;width:4.8pt;height:6pt;z-index:25130649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15</w:t>
                  </w:r>
                </w:p>
              </w:txbxContent>
            </v:textbox>
            <w10:wrap anchorx="margin"/>
          </v:shape>
        </w:pict>
      </w:r>
      <w:r>
        <w:pict>
          <v:shape id="_x0000_s1799" type="#_x0000_t202" style="position:absolute;margin-left:9.1pt;margin-top:343.25pt;width:14.9pt;height:10.05pt;z-index:251307520;mso-wrap-distance-left:5pt;mso-wrap-distance-right:5pt;mso-position-horizontal-relative:margin" filled="f" stroked="f">
            <v:textbox style="mso-fit-shape-to-text:t" inset="0,0,0,0">
              <w:txbxContent>
                <w:p w:rsidR="00C276FB" w:rsidRDefault="00C276FB">
                  <w:pPr>
                    <w:pStyle w:val="156"/>
                    <w:shd w:val="clear" w:color="auto" w:fill="auto"/>
                    <w:spacing w:line="160" w:lineRule="exact"/>
                  </w:pPr>
                  <w:r>
                    <w:t>ок</w:t>
                  </w:r>
                </w:p>
              </w:txbxContent>
            </v:textbox>
            <w10:wrap anchorx="margin"/>
          </v:shape>
        </w:pict>
      </w:r>
      <w:r>
        <w:pict>
          <v:shape id="_x0000_s1800" type="#_x0000_t202" style="position:absolute;margin-left:27.35pt;margin-top:220.15pt;width:73.9pt;height:22.95pt;z-index:251308544;mso-wrap-distance-left:5pt;mso-wrap-distance-right:5pt;mso-position-horizontal-relative:margin" filled="f" stroked="f">
            <v:textbox style="mso-fit-shape-to-text:t" inset="0,0,0,0">
              <w:txbxContent>
                <w:p w:rsidR="00C276FB" w:rsidRDefault="00C276FB">
                  <w:pPr>
                    <w:pStyle w:val="1430"/>
                    <w:shd w:val="clear" w:color="auto" w:fill="auto"/>
                    <w:tabs>
                      <w:tab w:val="left" w:leader="hyphen" w:pos="1358"/>
                    </w:tabs>
                    <w:spacing w:line="190" w:lineRule="exact"/>
                    <w:jc w:val="both"/>
                  </w:pPr>
                  <w:r>
                    <w:t>—I—I—</w:t>
                  </w:r>
                  <w:r>
                    <w:rPr>
                      <w:lang w:val="en-US" w:eastAsia="en-US" w:bidi="en-US"/>
                    </w:rPr>
                    <w:t>i</w:t>
                  </w:r>
                  <w:r>
                    <w:tab/>
                    <w:t>Г</w:t>
                  </w:r>
                </w:p>
                <w:p w:rsidR="00C276FB" w:rsidRDefault="00C276FB">
                  <w:pPr>
                    <w:pStyle w:val="1420"/>
                    <w:shd w:val="clear" w:color="auto" w:fill="auto"/>
                    <w:spacing w:line="120" w:lineRule="exact"/>
                    <w:jc w:val="both"/>
                  </w:pPr>
                  <w:r>
                    <w:rPr>
                      <w:rStyle w:val="142Exact0"/>
                      <w:b/>
                      <w:bCs/>
                      <w:i/>
                      <w:iCs/>
                    </w:rPr>
                    <w:t>1 Наплавить поверхность 1</w:t>
                  </w:r>
                </w:p>
              </w:txbxContent>
            </v:textbox>
            <w10:wrap anchorx="margin"/>
          </v:shape>
        </w:pict>
      </w:r>
      <w:r>
        <w:pict>
          <v:shape id="_x0000_s1801" type="#_x0000_t202" style="position:absolute;margin-left:36pt;margin-top:232.65pt;width:24.95pt;height:11.65pt;z-index:251309568;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t>п—Г</w:t>
                  </w:r>
                </w:p>
              </w:txbxContent>
            </v:textbox>
            <w10:wrap anchorx="margin"/>
          </v:shape>
        </w:pict>
      </w:r>
      <w:r>
        <w:pict>
          <v:shape id="_x0000_s1802" type="#_x0000_t202" style="position:absolute;margin-left:26.4pt;margin-top:239.5pt;width:118.55pt;height:17.4pt;z-index:251310592;mso-wrap-distance-left:5pt;mso-wrap-distance-right:5pt;mso-position-horizontal-relative:margin" filled="f" stroked="f">
            <v:textbox style="mso-fit-shape-to-text:t" inset="0,0,0,0">
              <w:txbxContent>
                <w:p w:rsidR="00C276FB" w:rsidRDefault="00C276FB">
                  <w:pPr>
                    <w:pStyle w:val="1420"/>
                    <w:shd w:val="clear" w:color="auto" w:fill="auto"/>
                    <w:tabs>
                      <w:tab w:val="left" w:leader="hyphen" w:pos="271"/>
                      <w:tab w:val="left" w:leader="hyphen" w:pos="593"/>
                      <w:tab w:val="left" w:leader="hyphen" w:pos="914"/>
                      <w:tab w:val="left" w:leader="hyphen" w:pos="1399"/>
                      <w:tab w:val="left" w:leader="hyphen" w:pos="2371"/>
                    </w:tabs>
                    <w:spacing w:line="154" w:lineRule="exact"/>
                    <w:jc w:val="both"/>
                  </w:pPr>
                  <w:r>
                    <w:t xml:space="preserve">Штангенциркуль ШЦ-1-125-0,1 ГОСТ 166-80 </w:t>
                  </w:r>
                  <w:r>
                    <w:rPr>
                      <w:rStyle w:val="142Constantia65ptExact0"/>
                      <w:b/>
                      <w:bCs/>
                    </w:rPr>
                    <w:tab/>
                  </w:r>
                  <w:r>
                    <w:rPr>
                      <w:rStyle w:val="142TimesNewRoman10ptExact"/>
                      <w:rFonts w:eastAsia="Arial Narrow"/>
                    </w:rPr>
                    <w:t>1</w:t>
                  </w:r>
                  <w:r>
                    <w:rPr>
                      <w:rStyle w:val="142Constantia65ptExact0"/>
                      <w:b/>
                      <w:bCs/>
                    </w:rPr>
                    <w:tab/>
                  </w:r>
                  <w:r>
                    <w:rPr>
                      <w:rStyle w:val="142TimesNewRoman10ptExact"/>
                      <w:rFonts w:eastAsia="Arial Narrow"/>
                    </w:rPr>
                    <w:t>^</w:t>
                  </w:r>
                  <w:r>
                    <w:rPr>
                      <w:rStyle w:val="142TimesNewRoman10ptExact"/>
                      <w:rFonts w:eastAsia="Arial Narrow"/>
                    </w:rPr>
                    <w:tab/>
                    <w:t>1</w:t>
                  </w:r>
                  <w:r>
                    <w:rPr>
                      <w:rStyle w:val="142TimesNewRoman10ptExact"/>
                      <w:rFonts w:eastAsia="Arial Narrow"/>
                    </w:rPr>
                    <w:tab/>
                    <w:t>1</w:t>
                  </w:r>
                  <w:r>
                    <w:rPr>
                      <w:rStyle w:val="142Constantia65ptExact0"/>
                      <w:b/>
                      <w:bCs/>
                    </w:rPr>
                    <w:tab/>
                  </w:r>
                </w:p>
              </w:txbxContent>
            </v:textbox>
            <w10:wrap anchorx="margin"/>
          </v:shape>
        </w:pict>
      </w:r>
      <w:r>
        <w:pict>
          <v:shape id="_x0000_s1803" type="#_x0000_t202" style="position:absolute;margin-left:26.9pt;margin-top:258.05pt;width:100.8pt;height:37.15pt;z-index:251311616;mso-wrap-distance-left:5pt;mso-wrap-distance-right:5pt;mso-position-horizontal-relative:margin" filled="f" stroked="f">
            <v:textbox style="mso-fit-shape-to-text:t" inset="0,0,0,0">
              <w:txbxContent>
                <w:p w:rsidR="00C276FB" w:rsidRDefault="00C276FB">
                  <w:pPr>
                    <w:pStyle w:val="670"/>
                    <w:shd w:val="clear" w:color="auto" w:fill="auto"/>
                    <w:tabs>
                      <w:tab w:val="center" w:pos="591"/>
                      <w:tab w:val="center" w:pos="908"/>
                      <w:tab w:val="right" w:pos="1402"/>
                    </w:tabs>
                    <w:spacing w:line="100" w:lineRule="exact"/>
                    <w:ind w:left="260"/>
                    <w:jc w:val="both"/>
                  </w:pPr>
                  <w:r>
                    <w:rPr>
                      <w:rStyle w:val="67Exact0"/>
                      <w:lang w:val="en-US" w:eastAsia="en-US" w:bidi="en-US"/>
                    </w:rPr>
                    <w:t>j</w:t>
                  </w:r>
                  <w:r w:rsidRPr="00C276FB">
                    <w:rPr>
                      <w:rStyle w:val="67Exact0"/>
                      <w:lang w:eastAsia="en-US" w:bidi="en-US"/>
                    </w:rPr>
                    <w:tab/>
                  </w:r>
                  <w:r>
                    <w:rPr>
                      <w:rStyle w:val="67Exact0"/>
                    </w:rPr>
                    <w:t>|</w:t>
                  </w:r>
                  <w:r>
                    <w:rPr>
                      <w:rStyle w:val="67Exact0"/>
                    </w:rPr>
                    <w:tab/>
                    <w:t>|</w:t>
                  </w:r>
                  <w:r>
                    <w:rPr>
                      <w:rStyle w:val="67Exact0"/>
                    </w:rPr>
                    <w:tab/>
                    <w:t>|</w:t>
                  </w:r>
                </w:p>
                <w:p w:rsidR="00C276FB" w:rsidRDefault="00C276FB">
                  <w:pPr>
                    <w:pStyle w:val="1420"/>
                    <w:shd w:val="clear" w:color="auto" w:fill="auto"/>
                    <w:spacing w:line="120" w:lineRule="exact"/>
                    <w:jc w:val="both"/>
                  </w:pPr>
                  <w:r>
                    <w:t>Проволока Нп-ЗОХГСА ГОСТ 10543-82</w:t>
                  </w:r>
                </w:p>
                <w:p w:rsidR="00C276FB" w:rsidRDefault="00C276FB">
                  <w:pPr>
                    <w:pStyle w:val="271"/>
                    <w:shd w:val="clear" w:color="auto" w:fill="auto"/>
                    <w:tabs>
                      <w:tab w:val="left" w:leader="hyphen" w:pos="262"/>
                      <w:tab w:val="center" w:leader="hyphen" w:pos="593"/>
                      <w:tab w:val="center" w:leader="hyphen" w:pos="910"/>
                      <w:tab w:val="right" w:leader="hyphen" w:pos="1608"/>
                      <w:tab w:val="left" w:leader="hyphen" w:pos="2016"/>
                    </w:tabs>
                    <w:spacing w:line="200" w:lineRule="exact"/>
                  </w:pPr>
                  <w:r>
                    <w:rPr>
                      <w:rStyle w:val="27Exact"/>
                    </w:rPr>
                    <w:tab/>
                    <w:t>1</w:t>
                  </w:r>
                  <w:r>
                    <w:rPr>
                      <w:rStyle w:val="27Exact"/>
                    </w:rPr>
                    <w:tab/>
                    <w:t>1</w:t>
                  </w:r>
                  <w:r>
                    <w:rPr>
                      <w:rStyle w:val="27Exact"/>
                    </w:rPr>
                    <w:tab/>
                    <w:t>1</w:t>
                  </w:r>
                  <w:r>
                    <w:rPr>
                      <w:rStyle w:val="27Exact"/>
                    </w:rPr>
                    <w:tab/>
                    <w:t>Г‘‘</w:t>
                  </w:r>
                  <w:r>
                    <w:rPr>
                      <w:rStyle w:val="27Exact"/>
                    </w:rPr>
                    <w:tab/>
                  </w:r>
                </w:p>
                <w:p w:rsidR="00C276FB" w:rsidRDefault="00C276FB">
                  <w:pPr>
                    <w:pStyle w:val="1420"/>
                    <w:shd w:val="clear" w:color="auto" w:fill="auto"/>
                    <w:tabs>
                      <w:tab w:val="left" w:leader="hyphen" w:pos="264"/>
                    </w:tabs>
                    <w:spacing w:line="137" w:lineRule="exact"/>
                    <w:jc w:val="both"/>
                  </w:pPr>
                  <w:r>
                    <w:t>Б Снять деталь</w:t>
                  </w:r>
                </w:p>
                <w:p w:rsidR="00C276FB" w:rsidRDefault="00C276FB">
                  <w:pPr>
                    <w:pStyle w:val="271"/>
                    <w:shd w:val="clear" w:color="auto" w:fill="auto"/>
                    <w:tabs>
                      <w:tab w:val="left" w:leader="hyphen" w:pos="264"/>
                    </w:tabs>
                    <w:spacing w:line="137" w:lineRule="exact"/>
                  </w:pPr>
                  <w:r>
                    <w:rPr>
                      <w:rStyle w:val="27Exact"/>
                    </w:rPr>
                    <w:tab/>
                    <w:t>1</w:t>
                  </w:r>
                </w:p>
              </w:txbxContent>
            </v:textbox>
            <w10:wrap anchorx="margin"/>
          </v:shape>
        </w:pict>
      </w:r>
      <w:r>
        <w:pict>
          <v:shape id="_x0000_s1804" type="#_x0000_t202" style="position:absolute;margin-left:52.3pt;margin-top:284pt;width:24.95pt;height:11.75pt;z-index:251312640;mso-wrap-distance-left:5pt;mso-wrap-distance-right:5pt;mso-position-horizontal-relative:margin" filled="f" stroked="f">
            <v:textbox style="mso-fit-shape-to-text:t" inset="0,0,0,0">
              <w:txbxContent>
                <w:p w:rsidR="00C276FB" w:rsidRDefault="00C276FB">
                  <w:pPr>
                    <w:pStyle w:val="1430"/>
                    <w:shd w:val="clear" w:color="auto" w:fill="auto"/>
                    <w:spacing w:line="190" w:lineRule="exact"/>
                  </w:pPr>
                  <w:r>
                    <w:t>п—Г</w:t>
                  </w:r>
                </w:p>
              </w:txbxContent>
            </v:textbox>
            <w10:wrap anchorx="margin"/>
          </v:shape>
        </w:pict>
      </w:r>
      <w:r>
        <w:pict>
          <v:shape id="_x0000_s1805" type="#_x0000_t202" style="position:absolute;margin-left:36.5pt;margin-top:296.95pt;width:24.5pt;height:11.3pt;z-index:251313664;mso-wrap-distance-left:5pt;mso-wrap-distance-right:5pt;mso-position-horizontal-relative:margin" filled="f" stroked="f">
            <v:textbox style="mso-fit-shape-to-text:t" inset="0,0,0,0">
              <w:txbxContent>
                <w:p w:rsidR="00C276FB" w:rsidRDefault="00C276FB">
                  <w:pPr>
                    <w:pStyle w:val="1430"/>
                    <w:shd w:val="clear" w:color="auto" w:fill="auto"/>
                    <w:tabs>
                      <w:tab w:val="left" w:leader="hyphen" w:pos="396"/>
                    </w:tabs>
                    <w:spacing w:line="190" w:lineRule="exact"/>
                    <w:jc w:val="both"/>
                  </w:pPr>
                  <w:r>
                    <w:t>"I</w:t>
                  </w:r>
                  <w:r>
                    <w:tab/>
                    <w:t>Г</w:t>
                  </w:r>
                </w:p>
              </w:txbxContent>
            </v:textbox>
            <w10:wrap anchorx="margin"/>
          </v:shape>
        </w:pict>
      </w:r>
      <w:r>
        <w:pict>
          <v:shape id="_x0000_s1806" type="#_x0000_t202" style="position:absolute;margin-left:68.65pt;margin-top:296.45pt;width:8.65pt;height:11.8pt;z-index:251314688;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Т</w:t>
                  </w:r>
                </w:p>
              </w:txbxContent>
            </v:textbox>
            <w10:wrap anchorx="margin"/>
          </v:shape>
        </w:pict>
      </w:r>
      <w:r>
        <w:pict>
          <v:shape id="_x0000_s1807" type="#_x0000_t202" style="position:absolute;margin-left:36.5pt;margin-top:309.45pt;width:40.8pt;height:11.65pt;z-index:251315712;mso-wrap-distance-left:5pt;mso-wrap-distance-right:5pt;mso-position-horizontal-relative:margin" filled="f" stroked="f">
            <v:textbox style="mso-fit-shape-to-text:t" inset="0,0,0,0">
              <w:txbxContent>
                <w:p w:rsidR="00C276FB" w:rsidRDefault="00C276FB">
                  <w:pPr>
                    <w:pStyle w:val="1430"/>
                    <w:shd w:val="clear" w:color="auto" w:fill="auto"/>
                    <w:tabs>
                      <w:tab w:val="left" w:leader="hyphen" w:pos="401"/>
                      <w:tab w:val="left" w:leader="hyphen" w:pos="722"/>
                    </w:tabs>
                    <w:spacing w:line="190" w:lineRule="exact"/>
                    <w:jc w:val="both"/>
                  </w:pPr>
                  <w:r>
                    <w:t>"1</w:t>
                  </w:r>
                  <w:r>
                    <w:tab/>
                    <w:t>^</w:t>
                  </w:r>
                  <w:r>
                    <w:tab/>
                    <w:t>Г</w:t>
                  </w:r>
                </w:p>
              </w:txbxContent>
            </v:textbox>
            <w10:wrap anchorx="margin"/>
          </v:shape>
        </w:pict>
      </w:r>
      <w:r>
        <w:pict>
          <v:shape id="_x0000_s1808" type="#_x0000_t202" style="position:absolute;margin-left:234.25pt;margin-top:251.9pt;width:16.3pt;height:8.4pt;z-index:25131673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170</w:t>
                  </w:r>
                </w:p>
              </w:txbxContent>
            </v:textbox>
            <w10:wrap anchorx="margin"/>
          </v:shape>
        </w:pict>
      </w:r>
      <w:r>
        <w:pict>
          <v:shape id="_x0000_s1809" type="#_x0000_t202" style="position:absolute;margin-left:260.65pt;margin-top:251.9pt;width:10.55pt;height:7.9pt;z-index:25131776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37</w:t>
                  </w:r>
                </w:p>
              </w:txbxContent>
            </v:textbox>
            <w10:wrap anchorx="margin"/>
          </v:shape>
        </w:pict>
      </w:r>
      <w:r>
        <w:pict>
          <v:shape id="_x0000_s1810" type="#_x0000_t202" style="position:absolute;margin-left:284.65pt;margin-top:252.35pt;width:5.75pt;height:6pt;z-index:25131878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41</w:t>
                  </w:r>
                </w:p>
              </w:txbxContent>
            </v:textbox>
            <w10:wrap anchorx="margin"/>
          </v:shape>
        </w:pict>
      </w:r>
      <w:r>
        <w:pict>
          <v:shape id="_x0000_s1811" type="#_x0000_t202" style="position:absolute;margin-left:326.9pt;margin-top:250.95pt;width:15.85pt;height:8.3pt;z-index:25131980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14,5</w:t>
                  </w:r>
                </w:p>
              </w:txbxContent>
            </v:textbox>
            <w10:wrap anchorx="margin"/>
          </v:shape>
        </w:pict>
      </w:r>
      <w:r>
        <w:pict>
          <v:shape id="_x0000_s1812" type="#_x0000_t202" style="position:absolute;margin-left:353.75pt;margin-top:250.9pt;width:14.9pt;height:8.65pt;z-index:251320832;mso-wrap-distance-left:5pt;mso-wrap-distance-right:5pt;mso-position-horizontal-relative:margin" filled="f" stroked="f">
            <v:textbox style="mso-fit-shape-to-text:t" inset="0,0,0,0">
              <w:txbxContent>
                <w:p w:rsidR="00C276FB" w:rsidRDefault="00C276FB">
                  <w:pPr>
                    <w:pStyle w:val="157"/>
                    <w:shd w:val="clear" w:color="auto" w:fill="auto"/>
                    <w:spacing w:line="130" w:lineRule="exact"/>
                  </w:pPr>
                  <w:r>
                    <w:t>1,6</w:t>
                  </w:r>
                </w:p>
              </w:txbxContent>
            </v:textbox>
            <w10:wrap anchorx="margin"/>
          </v:shape>
        </w:pict>
      </w:r>
      <w:r>
        <w:pict>
          <v:shape id="_x0000_s1813" type="#_x0000_t202" style="position:absolute;margin-left:377.75pt;margin-top:251.05pt;width:13.45pt;height:7.4pt;z-index:25132185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1,5</w:t>
                  </w:r>
                </w:p>
              </w:txbxContent>
            </v:textbox>
            <w10:wrap anchorx="margin"/>
          </v:shape>
        </w:pict>
      </w:r>
      <w:r>
        <w:pict>
          <v:shape id="_x0000_s1814" type="#_x0000_t202" style="position:absolute;margin-left:405.1pt;margin-top:251.5pt;width:6.7pt;height:6pt;z-index:25132288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1.4</w:t>
                  </w:r>
                </w:p>
              </w:txbxContent>
            </v:textbox>
            <w10:wrap anchorx="margin"/>
          </v:shape>
        </w:pict>
      </w:r>
      <w:r>
        <w:pict>
          <v:shape id="_x0000_s1815" type="#_x0000_t202" style="position:absolute;margin-left:429.6pt;margin-top:250.55pt;width:15.85pt;height:7.2pt;z-index:25132390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5,3</w:t>
                  </w:r>
                </w:p>
              </w:txbxContent>
            </v:textbox>
            <w10:wrap anchorx="margin"/>
          </v:shape>
        </w:pict>
      </w:r>
      <w:r>
        <w:pict>
          <v:shape id="_x0000_s1816" type="#_x0000_t202" style="position:absolute;margin-left:461.75pt;margin-top:251.05pt;width:15.85pt;height:8.05pt;z-index:25132492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2,7</w:t>
                  </w:r>
                </w:p>
              </w:txbxContent>
            </v:textbox>
            <w10:wrap anchorx="margin"/>
          </v:shape>
        </w:pict>
      </w:r>
      <w:r>
        <w:pict>
          <v:shape id="_x0000_s1817" type="#_x0000_t202" style="position:absolute;margin-left:456.95pt;margin-top:266.4pt;width:24.95pt;height:7.2pt;z-index:25132595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0,15 кг</w:t>
                  </w:r>
                </w:p>
              </w:txbxContent>
            </v:textbox>
            <w10:wrap anchorx="margin"/>
          </v:shape>
        </w:pict>
      </w:r>
      <w:r>
        <w:pict>
          <v:shape id="_x0000_s1818" type="#_x0000_t202" style="position:absolute;margin-left:92.65pt;margin-top:283.5pt;width:8.65pt;height:12.25pt;z-index:251326976;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Т</w:t>
                  </w:r>
                </w:p>
              </w:txbxContent>
            </v:textbox>
            <w10:wrap anchorx="margin"/>
          </v:shape>
        </w:pict>
      </w:r>
      <w:r>
        <w:pict>
          <v:shape id="_x0000_s1819" type="#_x0000_t202" style="position:absolute;margin-left:462.25pt;margin-top:331.15pt;width:28.3pt;height:31.2pt;z-index:251328000;mso-wrap-distance-left:5pt;mso-wrap-distance-right:5pt;mso-position-horizontal-relative:margin" filled="f" stroked="f">
            <v:textbox style="mso-fit-shape-to-text:t" inset="0,0,0,0">
              <w:txbxContent>
                <w:p w:rsidR="00C276FB" w:rsidRDefault="00C276FB">
                  <w:pPr>
                    <w:pStyle w:val="158"/>
                    <w:shd w:val="clear" w:color="auto" w:fill="auto"/>
                    <w:spacing w:line="500" w:lineRule="exact"/>
                  </w:pPr>
                  <w:r>
                    <w:t>и</w:t>
                  </w:r>
                </w:p>
              </w:txbxContent>
            </v:textbox>
            <w10:wrap anchorx="margin"/>
          </v:shape>
        </w:pict>
      </w:r>
      <w:r>
        <w:pict>
          <v:shape id="_x0000_s1820" type="#_x0000_t202" style="position:absolute;margin-left:502.55pt;margin-top:0;width:11.05pt;height:330.7pt;z-index:251329024;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154 • ГЛАВА 4. ОСОБЕННОСТИ ДИПЛОМНОГО ПРОЕКТИРОВАНИЯ ЦЕХОВ, УЧАСТКОВ...</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45" w:lineRule="exact"/>
      </w:pPr>
    </w:p>
    <w:p w:rsidR="00656EE3" w:rsidRDefault="00656EE3">
      <w:pPr>
        <w:rPr>
          <w:sz w:val="2"/>
          <w:szCs w:val="2"/>
        </w:rPr>
        <w:sectPr w:rsidR="00656EE3">
          <w:headerReference w:type="even" r:id="rId184"/>
          <w:headerReference w:type="default" r:id="rId185"/>
          <w:headerReference w:type="first" r:id="rId186"/>
          <w:footerReference w:type="first" r:id="rId187"/>
          <w:pgSz w:w="11900" w:h="8400" w:orient="landscape"/>
          <w:pgMar w:top="475" w:right="332" w:bottom="824" w:left="1296" w:header="0" w:footer="3" w:gutter="0"/>
          <w:cols w:space="720"/>
          <w:noEndnote/>
          <w:titlePg/>
          <w:docGrid w:linePitch="360"/>
        </w:sectPr>
      </w:pPr>
    </w:p>
    <w:p w:rsidR="00656EE3" w:rsidRDefault="000C2769">
      <w:pPr>
        <w:spacing w:line="360" w:lineRule="exact"/>
      </w:pPr>
      <w:r>
        <w:lastRenderedPageBreak/>
        <w:pict>
          <v:shape id="_x0000_s1824" type="#_x0000_t202" style="position:absolute;margin-left:1.45pt;margin-top:9.1pt;width:127.7pt;height:.05pt;z-index:25133004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282"/>
                    <w:gridCol w:w="710"/>
                    <w:gridCol w:w="562"/>
                  </w:tblGrid>
                  <w:tr w:rsidR="00C276FB">
                    <w:trPr>
                      <w:trHeight w:hRule="exact" w:val="168"/>
                      <w:jc w:val="center"/>
                    </w:trPr>
                    <w:tc>
                      <w:tcPr>
                        <w:tcW w:w="1992" w:type="dxa"/>
                        <w:gridSpan w:val="2"/>
                        <w:tcBorders>
                          <w:top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
                          </w:rPr>
                          <w:t>1 Дубл. 1 1</w:t>
                        </w:r>
                      </w:p>
                    </w:tc>
                    <w:tc>
                      <w:tcPr>
                        <w:tcW w:w="5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jc w:val="center"/>
                    </w:trPr>
                    <w:tc>
                      <w:tcPr>
                        <w:tcW w:w="1282"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firstLine="0"/>
                        </w:pPr>
                        <w:r>
                          <w:rPr>
                            <w:rStyle w:val="2ArialNarrow6pt"/>
                          </w:rPr>
                          <w:t>1 Взам 1</w:t>
                        </w:r>
                      </w:p>
                    </w:tc>
                    <w:tc>
                      <w:tcPr>
                        <w:tcW w:w="71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pStyle w:val="243"/>
                    <w:shd w:val="clear" w:color="auto" w:fill="auto"/>
                    <w:spacing w:line="120" w:lineRule="exact"/>
                  </w:pPr>
                  <w:r>
                    <w:rPr>
                      <w:rStyle w:val="24Exact2"/>
                      <w:b/>
                      <w:bCs/>
                      <w:i/>
                      <w:iCs/>
                    </w:rPr>
                    <w:t>Поди.</w:t>
                  </w:r>
                </w:p>
                <w:p w:rsidR="00C276FB" w:rsidRDefault="00C276FB">
                  <w:pPr>
                    <w:rPr>
                      <w:sz w:val="2"/>
                      <w:szCs w:val="2"/>
                    </w:rPr>
                  </w:pPr>
                </w:p>
              </w:txbxContent>
            </v:textbox>
            <w10:wrap anchorx="margin"/>
          </v:shape>
        </w:pict>
      </w:r>
      <w:r>
        <w:pict>
          <v:shape id="_x0000_s1825" type="#_x0000_t202" style="position:absolute;margin-left:349.45pt;margin-top:.1pt;width:42.25pt;height:18.3pt;z-index:251331072;mso-wrap-distance-left:5pt;mso-wrap-distance-right:5pt;mso-position-horizontal-relative:margin" filled="f" stroked="f">
            <v:textbox style="mso-fit-shape-to-text:t" inset="0,0,0,0">
              <w:txbxContent>
                <w:p w:rsidR="00C276FB" w:rsidRDefault="00C276FB">
                  <w:pPr>
                    <w:pStyle w:val="451"/>
                    <w:shd w:val="clear" w:color="auto" w:fill="auto"/>
                    <w:spacing w:before="0" w:line="440" w:lineRule="exact"/>
                  </w:pPr>
                  <w:r>
                    <w:rPr>
                      <w:rStyle w:val="45-2ptExact"/>
                    </w:rPr>
                    <w:t>F=F=\=</w:t>
                  </w:r>
                </w:p>
              </w:txbxContent>
            </v:textbox>
            <w10:wrap anchorx="margin"/>
          </v:shape>
        </w:pict>
      </w:r>
      <w:r>
        <w:pict>
          <v:shape id="_x0000_s1826" type="#_x0000_t202" style="position:absolute;margin-left:.05pt;margin-top:50.9pt;width:168.7pt;height:.05pt;z-index:25133209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11"/>
                    <w:gridCol w:w="1248"/>
                    <w:gridCol w:w="806"/>
                    <w:gridCol w:w="509"/>
                  </w:tblGrid>
                  <w:tr w:rsidR="00C276FB">
                    <w:trPr>
                      <w:trHeight w:hRule="exact" w:val="202"/>
                      <w:jc w:val="center"/>
                    </w:trPr>
                    <w:tc>
                      <w:tcPr>
                        <w:tcW w:w="811"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ArialNarrow6pt"/>
                          </w:rPr>
                          <w:t>Разраб</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jc w:val="center"/>
                    </w:trPr>
                    <w:tc>
                      <w:tcPr>
                        <w:tcW w:w="811"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20" w:lineRule="exact"/>
                          <w:ind w:left="160" w:firstLine="0"/>
                        </w:pPr>
                        <w:r>
                          <w:rPr>
                            <w:rStyle w:val="2ArialNarrow6pt"/>
                          </w:rPr>
                          <w:t>Проверил</w:t>
                        </w: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68"/>
                      <w:jc w:val="center"/>
                    </w:trPr>
                    <w:tc>
                      <w:tcPr>
                        <w:tcW w:w="811"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87"/>
                      <w:jc w:val="center"/>
                    </w:trPr>
                    <w:tc>
                      <w:tcPr>
                        <w:tcW w:w="811" w:type="dxa"/>
                        <w:tcBorders>
                          <w:top w:val="single" w:sz="4" w:space="0" w:color="auto"/>
                          <w:left w:val="single" w:sz="4" w:space="0" w:color="auto"/>
                        </w:tcBorders>
                        <w:shd w:val="clear" w:color="auto" w:fill="FFFFFF"/>
                      </w:tcPr>
                      <w:p w:rsidR="00C276FB" w:rsidRDefault="00C276FB">
                        <w:pPr>
                          <w:rPr>
                            <w:sz w:val="10"/>
                            <w:szCs w:val="10"/>
                          </w:rPr>
                        </w:pPr>
                      </w:p>
                    </w:tc>
                    <w:tc>
                      <w:tcPr>
                        <w:tcW w:w="1248"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92"/>
                      <w:jc w:val="center"/>
                    </w:trPr>
                    <w:tc>
                      <w:tcPr>
                        <w:tcW w:w="811" w:type="dxa"/>
                        <w:tcBorders>
                          <w:top w:val="single" w:sz="4" w:space="0" w:color="auto"/>
                          <w:left w:val="single" w:sz="4" w:space="0" w:color="auto"/>
                          <w:bottom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ArialNarrow6pt"/>
                          </w:rPr>
                          <w:t>Н. контр</w:t>
                        </w:r>
                      </w:p>
                    </w:tc>
                    <w:tc>
                      <w:tcPr>
                        <w:tcW w:w="124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1827" type="#_x0000_t202" style="position:absolute;margin-left:171.85pt;margin-top:58.75pt;width:17.75pt;height:12.1pt;z-index:251333120;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гр.</w:t>
                  </w:r>
                </w:p>
              </w:txbxContent>
            </v:textbox>
            <w10:wrap anchorx="margin"/>
          </v:shape>
        </w:pict>
      </w:r>
      <w:r>
        <w:pict>
          <v:shape id="_x0000_s1828" type="#_x0000_t202" style="position:absolute;margin-left:265.9pt;margin-top:54.7pt;width:61.9pt;height:20.4pt;z-index:251334144;mso-wrap-distance-left:5pt;mso-wrap-distance-right:5pt;mso-position-horizontal-relative:margin" filled="f" stroked="f">
            <v:textbox style="mso-fit-shape-to-text:t" inset="0,0,0,0">
              <w:txbxContent>
                <w:p w:rsidR="00C276FB" w:rsidRDefault="00C276FB">
                  <w:pPr>
                    <w:pStyle w:val="170"/>
                    <w:shd w:val="clear" w:color="auto" w:fill="auto"/>
                    <w:spacing w:before="0" w:after="0" w:line="180" w:lineRule="exact"/>
                    <w:ind w:right="20"/>
                    <w:jc w:val="center"/>
                  </w:pPr>
                  <w:r>
                    <w:rPr>
                      <w:rStyle w:val="17Exact"/>
                    </w:rPr>
                    <w:t>Название узла,</w:t>
                  </w:r>
                  <w:r>
                    <w:rPr>
                      <w:rStyle w:val="17Exact"/>
                    </w:rPr>
                    <w:br/>
                    <w:t>агрегата</w:t>
                  </w:r>
                </w:p>
              </w:txbxContent>
            </v:textbox>
            <w10:wrap anchorx="margin"/>
          </v:shape>
        </w:pict>
      </w:r>
      <w:r>
        <w:pict>
          <v:shape id="_x0000_s1829" type="#_x0000_t202" style="position:absolute;margin-left:357.6pt;margin-top:56pt;width:52.8pt;height:19.3pt;z-index:251335168;mso-wrap-distance-left:5pt;mso-wrap-distance-right:5pt;mso-position-horizontal-relative:margin" filled="f" stroked="f">
            <v:textbox style="mso-fit-shape-to-text:t" inset="0,0,0,0">
              <w:txbxContent>
                <w:p w:rsidR="00C276FB" w:rsidRDefault="00C276FB">
                  <w:pPr>
                    <w:pStyle w:val="170"/>
                    <w:shd w:val="clear" w:color="auto" w:fill="auto"/>
                    <w:spacing w:before="0" w:after="0" w:line="160" w:lineRule="exact"/>
                    <w:ind w:right="20"/>
                    <w:jc w:val="center"/>
                  </w:pPr>
                  <w:r>
                    <w:rPr>
                      <w:rStyle w:val="17Exact"/>
                    </w:rPr>
                    <w:t>Марка</w:t>
                  </w:r>
                </w:p>
                <w:p w:rsidR="00C276FB" w:rsidRDefault="00C276FB">
                  <w:pPr>
                    <w:pStyle w:val="170"/>
                    <w:shd w:val="clear" w:color="auto" w:fill="auto"/>
                    <w:spacing w:before="0" w:after="0" w:line="160" w:lineRule="exact"/>
                    <w:jc w:val="left"/>
                  </w:pPr>
                  <w:r>
                    <w:rPr>
                      <w:rStyle w:val="17Exact"/>
                    </w:rPr>
                    <w:t>автомобиля</w:t>
                  </w:r>
                </w:p>
              </w:txbxContent>
            </v:textbox>
            <w10:wrap anchorx="margin"/>
          </v:shape>
        </w:pict>
      </w:r>
      <w:r>
        <w:pict>
          <v:shape id="_x0000_s1830" type="#_x0000_t202" style="position:absolute;margin-left:419.05pt;margin-top:59.35pt;width:19.2pt;height:12.6pt;z-index:251336192;mso-wrap-distance-left:5pt;mso-wrap-distance-right:5pt;mso-position-horizontal-relative:margin" filled="f" stroked="f">
            <v:textbox style="mso-fit-shape-to-text:t" inset="0,0,0,0">
              <w:txbxContent>
                <w:p w:rsidR="00C276FB" w:rsidRDefault="00C276FB">
                  <w:pPr>
                    <w:pStyle w:val="1390"/>
                    <w:shd w:val="clear" w:color="auto" w:fill="auto"/>
                    <w:spacing w:line="190" w:lineRule="exact"/>
                    <w:jc w:val="left"/>
                  </w:pPr>
                  <w:r>
                    <w:rPr>
                      <w:rStyle w:val="139Exact"/>
                    </w:rPr>
                    <w:t>ДП</w:t>
                  </w:r>
                </w:p>
              </w:txbxContent>
            </v:textbox>
            <w10:wrap anchorx="margin"/>
          </v:shape>
        </w:pict>
      </w:r>
      <w:r>
        <w:pict>
          <v:shape id="_x0000_s1831" type="#_x0000_t202" style="position:absolute;margin-left:233.75pt;margin-top:81.35pt;width:108.95pt;height:12.35pt;z-index:251337216;mso-wrap-distance-left:5pt;mso-wrap-distance-right:5pt;mso-position-horizontal-relative:margin" filled="f" stroked="f">
            <v:textbox style="mso-fit-shape-to-text:t" inset="0,0,0,0">
              <w:txbxContent>
                <w:p w:rsidR="00C276FB" w:rsidRDefault="00C276FB">
                  <w:pPr>
                    <w:pStyle w:val="1390"/>
                    <w:shd w:val="clear" w:color="auto" w:fill="auto"/>
                    <w:spacing w:line="190" w:lineRule="exact"/>
                    <w:jc w:val="left"/>
                  </w:pPr>
                  <w:r>
                    <w:rPr>
                      <w:rStyle w:val="139Exact"/>
                    </w:rPr>
                    <w:t>Вал муфты сцепления</w:t>
                  </w:r>
                </w:p>
              </w:txbxContent>
            </v:textbox>
            <w10:wrap anchorx="margin"/>
          </v:shape>
        </w:pict>
      </w:r>
      <w:r>
        <w:pict>
          <v:shape id="_x0000_s1832" type="#_x0000_t75" style="position:absolute;margin-left:82.3pt;margin-top:141.35pt;width:326.9pt;height:141.1pt;z-index:-252299776;mso-wrap-distance-left:5pt;mso-wrap-distance-right:5pt;mso-position-horizontal-relative:margin" wrapcoords="0 0">
            <v:imagedata r:id="rId188" o:title="image42"/>
            <w10:wrap anchorx="margin"/>
          </v:shape>
        </w:pict>
      </w:r>
      <w:r>
        <w:pict>
          <v:shape id="_x0000_s1833" type="#_x0000_t202" style="position:absolute;margin-left:306.25pt;margin-top:287.2pt;width:136.8pt;height:28.2pt;z-index:251338240;mso-wrap-distance-left:5pt;mso-wrap-distance-right:5pt;mso-position-horizontal-relative:margin" filled="f" stroked="f">
            <v:textbox style="mso-fit-shape-to-text:t" inset="0,0,0,0">
              <w:txbxContent>
                <w:p w:rsidR="00C276FB" w:rsidRDefault="00C276FB">
                  <w:pPr>
                    <w:pStyle w:val="1390"/>
                    <w:shd w:val="clear" w:color="auto" w:fill="auto"/>
                    <w:spacing w:line="254" w:lineRule="exact"/>
                  </w:pPr>
                  <w:r>
                    <w:rPr>
                      <w:rStyle w:val="139Exact"/>
                    </w:rPr>
                    <w:t>Наплавленный слой должен быть плотным,без раковин</w:t>
                  </w:r>
                </w:p>
              </w:txbxContent>
            </v:textbox>
            <w10:wrap anchorx="margin"/>
          </v:shape>
        </w:pict>
      </w:r>
      <w:r>
        <w:pict>
          <v:shape id="_x0000_s1834" type="#_x0000_t202" style="position:absolute;margin-left:7.7pt;margin-top:330.8pt;width:19.2pt;height:14.15pt;z-index:251339264;mso-wrap-distance-left:5pt;mso-wrap-distance-right:5pt;mso-position-horizontal-relative:margin" filled="f" stroked="f">
            <v:textbox style="mso-fit-shape-to-text:t" inset="0,0,0,0">
              <w:txbxContent>
                <w:p w:rsidR="00C276FB" w:rsidRDefault="00C276FB">
                  <w:pPr>
                    <w:pStyle w:val="351"/>
                    <w:shd w:val="clear" w:color="auto" w:fill="auto"/>
                    <w:spacing w:before="0" w:after="0" w:line="220" w:lineRule="exact"/>
                    <w:jc w:val="left"/>
                  </w:pPr>
                  <w:r>
                    <w:rPr>
                      <w:rStyle w:val="35Exact"/>
                      <w:i/>
                      <w:iCs/>
                    </w:rPr>
                    <w:t>КЭ</w:t>
                  </w:r>
                </w:p>
              </w:txbxContent>
            </v:textbox>
            <w10:wrap anchorx="margin"/>
          </v:shape>
        </w:pict>
      </w:r>
      <w:r>
        <w:pict>
          <v:shape id="_x0000_s1835" type="#_x0000_t202" style="position:absolute;margin-left:503.7pt;margin-top:192.7pt;width:11.35pt;height:147.1pt;z-index:251340288;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4.7. Оформление технологических карт</w:t>
                  </w:r>
                </w:p>
              </w:txbxContent>
            </v:textbox>
            <w10:wrap anchorx="margin"/>
          </v:shape>
        </w:pict>
      </w:r>
      <w:r>
        <w:pict>
          <v:shape id="_x0000_s1836" type="#_x0000_t202" style="position:absolute;margin-left:147.35pt;margin-top:356.25pt;width:173.05pt;height:11.9pt;z-index:251341312;mso-wrap-distance-left:5pt;mso-wrap-distance-right:5pt;mso-position-horizontal-relative:margin" filled="f" stroked="f">
            <v:textbox style="mso-fit-shape-to-text:t" inset="0,0,0,0">
              <w:txbxContent>
                <w:p w:rsidR="00C276FB" w:rsidRDefault="00C276FB">
                  <w:pPr>
                    <w:pStyle w:val="870"/>
                    <w:shd w:val="clear" w:color="auto" w:fill="auto"/>
                    <w:spacing w:line="180" w:lineRule="exact"/>
                    <w:jc w:val="left"/>
                  </w:pPr>
                  <w:r>
                    <w:rPr>
                      <w:rStyle w:val="879ptExact"/>
                    </w:rPr>
                    <w:t xml:space="preserve">Рис. </w:t>
                  </w:r>
                  <w:r>
                    <w:rPr>
                      <w:rStyle w:val="87Exact"/>
                      <w:b/>
                      <w:bCs/>
                    </w:rPr>
                    <w:t>4.4. Пример заполнения карты эскизов</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15" w:lineRule="exact"/>
      </w:pPr>
    </w:p>
    <w:p w:rsidR="00656EE3" w:rsidRDefault="00656EE3">
      <w:pPr>
        <w:rPr>
          <w:sz w:val="2"/>
          <w:szCs w:val="2"/>
        </w:rPr>
        <w:sectPr w:rsidR="00656EE3">
          <w:pgSz w:w="11900" w:h="8400" w:orient="landscape"/>
          <w:pgMar w:top="285" w:right="330" w:bottom="285" w:left="1269" w:header="0" w:footer="3" w:gutter="0"/>
          <w:cols w:space="720"/>
          <w:noEndnote/>
          <w:docGrid w:linePitch="360"/>
        </w:sectPr>
      </w:pPr>
    </w:p>
    <w:p w:rsidR="00656EE3" w:rsidRDefault="00C276FB">
      <w:pPr>
        <w:pStyle w:val="103"/>
        <w:shd w:val="clear" w:color="auto" w:fill="auto"/>
        <w:spacing w:before="0" w:after="132" w:line="280" w:lineRule="exact"/>
        <w:ind w:left="240" w:firstLine="0"/>
        <w:jc w:val="left"/>
      </w:pPr>
      <w:bookmarkStart w:id="84" w:name="bookmark84"/>
      <w:r>
        <w:lastRenderedPageBreak/>
        <w:t>Контрольные вопросы</w:t>
      </w:r>
      <w:bookmarkEnd w:id="84"/>
    </w:p>
    <w:p w:rsidR="00656EE3" w:rsidRDefault="00C276FB">
      <w:pPr>
        <w:pStyle w:val="461"/>
        <w:numPr>
          <w:ilvl w:val="0"/>
          <w:numId w:val="72"/>
        </w:numPr>
        <w:shd w:val="clear" w:color="auto" w:fill="auto"/>
        <w:tabs>
          <w:tab w:val="left" w:pos="315"/>
        </w:tabs>
        <w:spacing w:line="221" w:lineRule="exact"/>
        <w:ind w:left="240" w:hanging="240"/>
      </w:pPr>
      <w:r>
        <w:t>Назовите исходные данные, принимаемые для проектирования ремонтных подразд</w:t>
      </w:r>
      <w:r>
        <w:rPr>
          <w:vertAlign w:val="subscript"/>
        </w:rPr>
        <w:t xml:space="preserve">еле </w:t>
      </w:r>
      <w:r>
        <w:t>ний АРО.</w:t>
      </w:r>
    </w:p>
    <w:p w:rsidR="00656EE3" w:rsidRDefault="00C276FB">
      <w:pPr>
        <w:pStyle w:val="461"/>
        <w:numPr>
          <w:ilvl w:val="0"/>
          <w:numId w:val="72"/>
        </w:numPr>
        <w:shd w:val="clear" w:color="auto" w:fill="auto"/>
        <w:tabs>
          <w:tab w:val="left" w:pos="327"/>
        </w:tabs>
        <w:spacing w:line="221" w:lineRule="exact"/>
        <w:ind w:firstLine="0"/>
        <w:jc w:val="both"/>
      </w:pPr>
      <w:r>
        <w:t>Как производится расчет производственных площадей ремонтных участков АРО?</w:t>
      </w:r>
    </w:p>
    <w:p w:rsidR="00656EE3" w:rsidRDefault="00C276FB">
      <w:pPr>
        <w:pStyle w:val="461"/>
        <w:numPr>
          <w:ilvl w:val="0"/>
          <w:numId w:val="72"/>
        </w:numPr>
        <w:shd w:val="clear" w:color="auto" w:fill="auto"/>
        <w:tabs>
          <w:tab w:val="left" w:pos="332"/>
        </w:tabs>
        <w:spacing w:line="221" w:lineRule="exact"/>
        <w:ind w:left="240" w:hanging="240"/>
      </w:pPr>
      <w:r>
        <w:t xml:space="preserve">Укажите основные строительные требования для проектирования моечного </w:t>
      </w:r>
      <w:r>
        <w:rPr>
          <w:rStyle w:val="46MicrosoftSansSerif22pt-2pt"/>
        </w:rPr>
        <w:t xml:space="preserve">участка </w:t>
      </w:r>
      <w:r>
        <w:t>АРО.</w:t>
      </w:r>
    </w:p>
    <w:p w:rsidR="00656EE3" w:rsidRDefault="00C276FB">
      <w:pPr>
        <w:pStyle w:val="461"/>
        <w:numPr>
          <w:ilvl w:val="0"/>
          <w:numId w:val="72"/>
        </w:numPr>
        <w:shd w:val="clear" w:color="auto" w:fill="auto"/>
        <w:tabs>
          <w:tab w:val="left" w:pos="332"/>
        </w:tabs>
        <w:spacing w:line="221" w:lineRule="exact"/>
        <w:ind w:firstLine="0"/>
        <w:jc w:val="both"/>
      </w:pPr>
      <w:r>
        <w:t>Перечислите виды затрат рабочего времени.</w:t>
      </w:r>
    </w:p>
    <w:p w:rsidR="00656EE3" w:rsidRDefault="00C276FB">
      <w:pPr>
        <w:pStyle w:val="461"/>
        <w:numPr>
          <w:ilvl w:val="0"/>
          <w:numId w:val="72"/>
        </w:numPr>
        <w:shd w:val="clear" w:color="auto" w:fill="auto"/>
        <w:tabs>
          <w:tab w:val="left" w:pos="332"/>
        </w:tabs>
        <w:spacing w:line="221" w:lineRule="exact"/>
        <w:ind w:firstLine="0"/>
        <w:jc w:val="both"/>
      </w:pPr>
      <w:r>
        <w:t>Что понимают под вспомогательным временем изготовления (ремонта) детали?</w:t>
      </w:r>
    </w:p>
    <w:p w:rsidR="00656EE3" w:rsidRDefault="00C276FB">
      <w:pPr>
        <w:pStyle w:val="461"/>
        <w:numPr>
          <w:ilvl w:val="0"/>
          <w:numId w:val="72"/>
        </w:numPr>
        <w:shd w:val="clear" w:color="auto" w:fill="auto"/>
        <w:tabs>
          <w:tab w:val="left" w:pos="332"/>
        </w:tabs>
        <w:spacing w:line="221" w:lineRule="exact"/>
        <w:ind w:firstLine="0"/>
        <w:jc w:val="both"/>
      </w:pPr>
      <w:r>
        <w:t>Что указывается в маршрутной карте технологического процесса ремонта детали?</w:t>
      </w:r>
    </w:p>
    <w:p w:rsidR="00656EE3" w:rsidRDefault="00C276FB">
      <w:pPr>
        <w:pStyle w:val="461"/>
        <w:numPr>
          <w:ilvl w:val="0"/>
          <w:numId w:val="72"/>
        </w:numPr>
        <w:shd w:val="clear" w:color="auto" w:fill="auto"/>
        <w:tabs>
          <w:tab w:val="left" w:pos="332"/>
        </w:tabs>
        <w:spacing w:line="221" w:lineRule="exact"/>
        <w:ind w:firstLine="0"/>
        <w:jc w:val="both"/>
        <w:sectPr w:rsidR="00656EE3">
          <w:pgSz w:w="8465" w:h="12929"/>
          <w:pgMar w:top="1134" w:right="340" w:bottom="1134" w:left="714" w:header="0" w:footer="3" w:gutter="0"/>
          <w:cols w:space="720"/>
          <w:noEndnote/>
          <w:docGrid w:linePitch="360"/>
        </w:sectPr>
      </w:pPr>
      <w:r>
        <w:t>Основные правила изображения детали на карте эскизов.</w:t>
      </w:r>
    </w:p>
    <w:p w:rsidR="00656EE3" w:rsidRDefault="00C276FB">
      <w:pPr>
        <w:pStyle w:val="922"/>
        <w:keepNext/>
        <w:keepLines/>
        <w:shd w:val="clear" w:color="auto" w:fill="auto"/>
        <w:spacing w:after="238" w:line="300" w:lineRule="exact"/>
        <w:ind w:left="5980"/>
      </w:pPr>
      <w:r>
        <w:lastRenderedPageBreak/>
        <w:t>ГЛАВА</w:t>
      </w:r>
    </w:p>
    <w:p w:rsidR="00656EE3" w:rsidRDefault="00C276FB">
      <w:pPr>
        <w:pStyle w:val="92"/>
        <w:keepNext/>
        <w:keepLines/>
        <w:shd w:val="clear" w:color="auto" w:fill="auto"/>
        <w:spacing w:after="0" w:line="384" w:lineRule="exact"/>
        <w:ind w:left="2080"/>
      </w:pPr>
      <w:bookmarkStart w:id="85" w:name="bookmark85"/>
      <w:r>
        <w:t>ОБЩИЕ ТРЕБОВАНИЯ К ОФОРМЛЕНИЮ ДИПЛОМНОГО</w:t>
      </w:r>
      <w:bookmarkEnd w:id="85"/>
    </w:p>
    <w:p w:rsidR="00656EE3" w:rsidRDefault="00C276FB">
      <w:pPr>
        <w:pStyle w:val="92"/>
        <w:keepNext/>
        <w:keepLines/>
        <w:shd w:val="clear" w:color="auto" w:fill="auto"/>
        <w:spacing w:after="1103" w:line="384" w:lineRule="exact"/>
        <w:ind w:left="5980"/>
        <w:jc w:val="left"/>
      </w:pPr>
      <w:bookmarkStart w:id="86" w:name="bookmark86"/>
      <w:r>
        <w:t>ПРОЕКТА</w:t>
      </w:r>
      <w:bookmarkEnd w:id="86"/>
    </w:p>
    <w:p w:rsidR="00656EE3" w:rsidRDefault="00C276FB">
      <w:pPr>
        <w:pStyle w:val="103"/>
        <w:numPr>
          <w:ilvl w:val="0"/>
          <w:numId w:val="73"/>
        </w:numPr>
        <w:shd w:val="clear" w:color="auto" w:fill="auto"/>
        <w:tabs>
          <w:tab w:val="left" w:pos="849"/>
        </w:tabs>
        <w:spacing w:before="0" w:after="143" w:line="280" w:lineRule="exact"/>
        <w:ind w:firstLine="260"/>
      </w:pPr>
      <w:bookmarkStart w:id="87" w:name="bookmark87"/>
      <w:r>
        <w:t>Пояснительная записка</w:t>
      </w:r>
      <w:bookmarkEnd w:id="87"/>
    </w:p>
    <w:p w:rsidR="00656EE3" w:rsidRDefault="00C276FB">
      <w:pPr>
        <w:pStyle w:val="271"/>
        <w:shd w:val="clear" w:color="auto" w:fill="auto"/>
        <w:spacing w:line="240" w:lineRule="exact"/>
        <w:ind w:firstLine="260"/>
      </w:pPr>
      <w:r>
        <w:t xml:space="preserve">Первым листом пояснительной записки (ПЗ) является титульный лист, за которым </w:t>
      </w:r>
      <w:r>
        <w:rPr>
          <w:rStyle w:val="279pt0"/>
        </w:rPr>
        <w:t xml:space="preserve">следует </w:t>
      </w:r>
      <w:r>
        <w:t>бланк задания.</w:t>
      </w:r>
    </w:p>
    <w:p w:rsidR="00656EE3" w:rsidRDefault="00C276FB">
      <w:pPr>
        <w:pStyle w:val="271"/>
        <w:shd w:val="clear" w:color="auto" w:fill="auto"/>
        <w:spacing w:line="240" w:lineRule="exact"/>
        <w:ind w:firstLine="260"/>
      </w:pPr>
      <w:r>
        <w:t>Нумерация пояснительной записки начинается с листа «Содержание пояснитель</w:t>
      </w:r>
      <w:r>
        <w:softHyphen/>
        <w:t>ной записки». Дальнейшая нумерация страниц сквозная, включая «Список литера</w:t>
      </w:r>
      <w:r>
        <w:softHyphen/>
        <w:t>туры» и «Приложения».</w:t>
      </w:r>
    </w:p>
    <w:p w:rsidR="00656EE3" w:rsidRDefault="00C276FB">
      <w:pPr>
        <w:pStyle w:val="271"/>
        <w:shd w:val="clear" w:color="auto" w:fill="auto"/>
        <w:spacing w:line="240" w:lineRule="exact"/>
        <w:ind w:firstLine="260"/>
      </w:pPr>
      <w:r>
        <w:t>В соответствии с ГОСТ 2.106—96 весь текст пояснительной записки должен быть выполнен на листах писчей бумаги формата А4 по форме 9 для заглавного листа и форме 9А для последующих листов. Заглавным является лист «Содержание...».</w:t>
      </w:r>
    </w:p>
    <w:p w:rsidR="00656EE3" w:rsidRDefault="00C276FB">
      <w:pPr>
        <w:pStyle w:val="271"/>
        <w:shd w:val="clear" w:color="auto" w:fill="auto"/>
        <w:spacing w:line="240" w:lineRule="exact"/>
        <w:ind w:firstLine="260"/>
      </w:pPr>
      <w:r>
        <w:t>Основные надписи (штампы) пояснительной записки выполняются по ГОСТ 2.104—2006. Формы основных надписей и примеры их заполнения приводятся в при</w:t>
      </w:r>
      <w:r>
        <w:softHyphen/>
        <w:t>ложении 1. Оформление листов дипломного проекта приведено в главе 6.</w:t>
      </w:r>
    </w:p>
    <w:p w:rsidR="00656EE3" w:rsidRDefault="00C276FB">
      <w:pPr>
        <w:pStyle w:val="271"/>
        <w:shd w:val="clear" w:color="auto" w:fill="auto"/>
        <w:spacing w:line="240" w:lineRule="exact"/>
        <w:ind w:firstLine="260"/>
      </w:pPr>
      <w:r>
        <w:t>В настоящее время рекомендуется выполнение пояснительной записки машино</w:t>
      </w:r>
      <w:r>
        <w:softHyphen/>
        <w:t>писным способом (персональный компьютер), но возможно и написание поясни</w:t>
      </w:r>
      <w:r>
        <w:softHyphen/>
        <w:t>тельной записки от руки. Пояснительная записка пишется от руки чернилами четко и аккуратно, без сокращений слов. Расстояние от рамки до границ текста рекомен</w:t>
      </w:r>
      <w:r>
        <w:softHyphen/>
        <w:t xml:space="preserve">дуется оставлять: в начале строк — не менее 10 мм, в конце строк — не менее 3—5 мм. Расстояние от верхней или нижней строки текста до верхней/нижней рамки листа Должно быть не менее </w:t>
      </w:r>
      <w:r>
        <w:rPr>
          <w:rStyle w:val="274"/>
        </w:rPr>
        <w:t xml:space="preserve">10 </w:t>
      </w:r>
      <w:r>
        <w:t>мм.</w:t>
      </w:r>
    </w:p>
    <w:p w:rsidR="00656EE3" w:rsidRDefault="00C276FB">
      <w:pPr>
        <w:pStyle w:val="271"/>
        <w:shd w:val="clear" w:color="auto" w:fill="auto"/>
        <w:spacing w:line="240" w:lineRule="exact"/>
        <w:ind w:firstLine="260"/>
      </w:pPr>
      <w:r>
        <w:t>На каждом листе ПЗ размещается 27—28 строк текста вне зависимости от спосо</w:t>
      </w:r>
      <w:r>
        <w:softHyphen/>
        <w:t>ба выполнения. Рекомендуемый межстрочный интервал текста, выполненного на ПК, — полуторный.</w:t>
      </w:r>
    </w:p>
    <w:p w:rsidR="00656EE3" w:rsidRDefault="00C276FB">
      <w:pPr>
        <w:pStyle w:val="231"/>
        <w:shd w:val="clear" w:color="auto" w:fill="auto"/>
        <w:spacing w:before="0" w:after="0" w:line="240" w:lineRule="exact"/>
        <w:ind w:firstLine="260"/>
      </w:pPr>
      <w:r>
        <w:t xml:space="preserve">Размер строчных букв и цифр по высоте не менее 3 мм при рукописном варианте </w:t>
      </w:r>
      <w:r>
        <w:rPr>
          <w:vertAlign w:val="superscript"/>
        </w:rPr>
        <w:t>Вь</w:t>
      </w:r>
      <w:r>
        <w:t xml:space="preserve">Шолнения </w:t>
      </w:r>
      <w:r>
        <w:rPr>
          <w:rStyle w:val="232"/>
        </w:rPr>
        <w:t xml:space="preserve">ПЗ, </w:t>
      </w:r>
      <w:r>
        <w:t xml:space="preserve">размер шрифта </w:t>
      </w:r>
      <w:r>
        <w:rPr>
          <w:rStyle w:val="232"/>
          <w:lang w:val="en-US" w:eastAsia="en-US" w:bidi="en-US"/>
        </w:rPr>
        <w:t>Times</w:t>
      </w:r>
      <w:r w:rsidRPr="00C276FB">
        <w:rPr>
          <w:rStyle w:val="232"/>
          <w:lang w:eastAsia="en-US" w:bidi="en-US"/>
        </w:rPr>
        <w:t xml:space="preserve"> </w:t>
      </w:r>
      <w:r>
        <w:rPr>
          <w:rStyle w:val="232"/>
          <w:lang w:val="en-US" w:eastAsia="en-US" w:bidi="en-US"/>
        </w:rPr>
        <w:t>New</w:t>
      </w:r>
      <w:r w:rsidRPr="00C276FB">
        <w:rPr>
          <w:rStyle w:val="232"/>
          <w:lang w:eastAsia="en-US" w:bidi="en-US"/>
        </w:rPr>
        <w:t xml:space="preserve"> </w:t>
      </w:r>
      <w:r>
        <w:rPr>
          <w:rStyle w:val="232"/>
          <w:lang w:val="en-US" w:eastAsia="en-US" w:bidi="en-US"/>
        </w:rPr>
        <w:t>Roman</w:t>
      </w:r>
      <w:r w:rsidRPr="00C276FB">
        <w:rPr>
          <w:rStyle w:val="232"/>
          <w:lang w:eastAsia="en-US" w:bidi="en-US"/>
        </w:rPr>
        <w:t xml:space="preserve"> </w:t>
      </w:r>
      <w:r>
        <w:rPr>
          <w:rStyle w:val="232"/>
        </w:rPr>
        <w:t xml:space="preserve">14 </w:t>
      </w:r>
      <w:r>
        <w:t>при использовании персональ</w:t>
      </w:r>
      <w:r>
        <w:softHyphen/>
        <w:t>но компьютера.</w:t>
      </w:r>
    </w:p>
    <w:p w:rsidR="00656EE3" w:rsidRDefault="00C276FB">
      <w:pPr>
        <w:pStyle w:val="231"/>
        <w:shd w:val="clear" w:color="auto" w:fill="auto"/>
        <w:spacing w:before="0" w:after="0" w:line="240" w:lineRule="exact"/>
        <w:ind w:firstLine="260"/>
      </w:pPr>
      <w:r>
        <w:t xml:space="preserve">Каждый раздел записки необходимо начинать с нового листа. Разделы должны </w:t>
      </w:r>
      <w:r>
        <w:rPr>
          <w:vertAlign w:val="superscript"/>
        </w:rPr>
        <w:t>ИМе</w:t>
      </w:r>
      <w:r>
        <w:t>ть порядковые номера, обозначенные арабскими цифрами, в пределах всей за</w:t>
      </w:r>
      <w:r>
        <w:softHyphen/>
        <w:t>писки.</w:t>
      </w:r>
    </w:p>
    <w:p w:rsidR="00656EE3" w:rsidRDefault="00C276FB">
      <w:pPr>
        <w:pStyle w:val="231"/>
        <w:shd w:val="clear" w:color="auto" w:fill="auto"/>
        <w:spacing w:before="0" w:after="0" w:line="233" w:lineRule="exact"/>
        <w:ind w:firstLine="260"/>
      </w:pPr>
      <w:r>
        <w:t>Переносы слов в заголовках не допускаются. Расстояние между заголовками и по</w:t>
      </w:r>
      <w:r>
        <w:softHyphen/>
      </w:r>
      <w:r>
        <w:rPr>
          <w:vertAlign w:val="superscript"/>
        </w:rPr>
        <w:t>СЛе</w:t>
      </w:r>
      <w:r>
        <w:t>Дующим текстом должно быть 10 мм при выполнении записки от руки, в маши</w:t>
      </w:r>
      <w:r>
        <w:softHyphen/>
        <w:t>нописном варианте — два интервала.</w:t>
      </w:r>
    </w:p>
    <w:p w:rsidR="00656EE3" w:rsidRDefault="00C276FB">
      <w:pPr>
        <w:pStyle w:val="231"/>
        <w:shd w:val="clear" w:color="auto" w:fill="auto"/>
        <w:spacing w:before="0" w:after="0" w:line="233" w:lineRule="exact"/>
        <w:ind w:firstLine="260"/>
        <w:sectPr w:rsidR="00656EE3">
          <w:pgSz w:w="8465" w:h="12929"/>
          <w:pgMar w:top="918" w:right="541" w:bottom="769" w:left="392" w:header="0" w:footer="3" w:gutter="0"/>
          <w:cols w:space="720"/>
          <w:noEndnote/>
          <w:docGrid w:linePitch="360"/>
        </w:sectPr>
      </w:pPr>
      <w:r>
        <w:t>Сокращение слов в тексте и подписях под иллюстрациями не допускается за ис</w:t>
      </w:r>
      <w:r>
        <w:softHyphen/>
      </w:r>
      <w:r>
        <w:rPr>
          <w:rStyle w:val="232"/>
        </w:rPr>
        <w:t xml:space="preserve">течением </w:t>
      </w:r>
      <w:r>
        <w:t xml:space="preserve">сокращений, установленных </w:t>
      </w:r>
      <w:r>
        <w:rPr>
          <w:rStyle w:val="232"/>
        </w:rPr>
        <w:t>ГОСТ 2.316—2008.</w:t>
      </w:r>
    </w:p>
    <w:p w:rsidR="00656EE3" w:rsidRDefault="00C276FB">
      <w:pPr>
        <w:pStyle w:val="271"/>
        <w:shd w:val="clear" w:color="auto" w:fill="auto"/>
        <w:spacing w:line="242" w:lineRule="exact"/>
        <w:ind w:firstLine="320"/>
      </w:pPr>
      <w:r>
        <w:lastRenderedPageBreak/>
        <w:t>Расшифровка символов и числовых коэффициентов, входящих в формулу, д</w:t>
      </w:r>
      <w:r>
        <w:rPr>
          <w:vertAlign w:val="subscript"/>
        </w:rPr>
        <w:t xml:space="preserve">0Л)1с </w:t>
      </w:r>
      <w:r>
        <w:t xml:space="preserve">на быть приведена под формулой. Объяснение значения каждого символа приводу с новой строки в той последовательности, в какой они следуют в формуле. </w:t>
      </w:r>
      <w:r>
        <w:rPr>
          <w:rStyle w:val="2711pt0pt"/>
        </w:rPr>
        <w:t>Перв</w:t>
      </w:r>
      <w:r>
        <w:rPr>
          <w:rStyle w:val="2711pt0pt"/>
          <w:vertAlign w:val="subscript"/>
        </w:rPr>
        <w:t xml:space="preserve">ая </w:t>
      </w:r>
      <w:r>
        <w:t xml:space="preserve">строка расшифровки должна начинаться со слова «где», без двоеточия после </w:t>
      </w:r>
      <w:r>
        <w:rPr>
          <w:rStyle w:val="2711pt0pt"/>
        </w:rPr>
        <w:t xml:space="preserve">него </w:t>
      </w:r>
      <w:r>
        <w:t>В примере, приведенном в главе 6, экспликация формульных обозначений полностью не приводится, так как употребляемые обозначения расшифрованы в теоретической части учебника. В конкретном дипломном проекте следует расшифровывать все обо» значения.</w:t>
      </w:r>
    </w:p>
    <w:p w:rsidR="00656EE3" w:rsidRDefault="00C276FB">
      <w:pPr>
        <w:pStyle w:val="271"/>
        <w:shd w:val="clear" w:color="auto" w:fill="auto"/>
        <w:spacing w:line="242" w:lineRule="exact"/>
        <w:ind w:firstLine="320"/>
      </w:pPr>
      <w:r>
        <w:t xml:space="preserve">Все формулы в пояснительной записке нумеруют арабскими цифрами, </w:t>
      </w:r>
      <w:r>
        <w:rPr>
          <w:rStyle w:val="27MicrosoftSansSerif22pt-2pt"/>
        </w:rPr>
        <w:t xml:space="preserve">номер </w:t>
      </w:r>
      <w:r>
        <w:t>ставят в правой стороне листа на уровне формулы в круглых скобках.</w:t>
      </w:r>
    </w:p>
    <w:p w:rsidR="00656EE3" w:rsidRDefault="00C276FB">
      <w:pPr>
        <w:pStyle w:val="271"/>
        <w:shd w:val="clear" w:color="auto" w:fill="auto"/>
        <w:spacing w:line="242" w:lineRule="exact"/>
        <w:ind w:firstLine="320"/>
      </w:pPr>
      <w:r>
        <w:t>При выполнении записки на ПК формулы набирают с помощью редактора формул или вписываются в тест от руки (цвет чернил — черный).</w:t>
      </w:r>
    </w:p>
    <w:p w:rsidR="00656EE3" w:rsidRDefault="00C276FB">
      <w:pPr>
        <w:pStyle w:val="271"/>
        <w:shd w:val="clear" w:color="auto" w:fill="auto"/>
        <w:spacing w:line="242" w:lineRule="exact"/>
        <w:ind w:firstLine="320"/>
      </w:pPr>
      <w:r>
        <w:t>Цифровой материал оформляют в виде таблиц. Каждая таблица должна иметь за</w:t>
      </w:r>
      <w:r>
        <w:softHyphen/>
        <w:t xml:space="preserve">головок. Все таблицы должны быть пронумерованы арабскими цифрами в </w:t>
      </w:r>
      <w:r>
        <w:rPr>
          <w:rStyle w:val="2711pt0pt"/>
        </w:rPr>
        <w:t xml:space="preserve">пределах </w:t>
      </w:r>
      <w:r>
        <w:t>всей пояснительной записки. Над правым верхним углом таблицы, выше заголовка, помещается надпись «Таблица» с указанием ее сквозного порядкового номера. Ин</w:t>
      </w:r>
      <w:r>
        <w:softHyphen/>
        <w:t>декс «№ » между словом «Таблица» и цифрой не ставится. На все таблицы должны быть ссылки в пояснительной записке. При переносе таблицы на другой лист головку таблицы повторяют и над ней указывают «Продолжение таблицы» с порядковым номером таблицы. Тематический заголовок помещают только над основной (первой) частью таблицы. При выполнении таблиц на персональном компьютере межстрочный интервал — одинарный.</w:t>
      </w:r>
    </w:p>
    <w:p w:rsidR="00656EE3" w:rsidRDefault="00C276FB">
      <w:pPr>
        <w:pStyle w:val="271"/>
        <w:shd w:val="clear" w:color="auto" w:fill="auto"/>
        <w:spacing w:line="242" w:lineRule="exact"/>
        <w:ind w:firstLine="320"/>
      </w:pPr>
      <w:r>
        <w:t>При использовании студентом справочных материалов необходимо сделать ссыл</w:t>
      </w:r>
      <w:r>
        <w:softHyphen/>
        <w:t>ки на них с указанием страниц, номеров карт и таблиц. Приводить полное название литературного источника нет необходимости, достаточно указать страницу и номер таблицы, а в квадратных скобках порядковый номер книги, под которым студент по</w:t>
      </w:r>
      <w:r>
        <w:softHyphen/>
        <w:t>местил ее в разделе «Список литературы» пояснительной записки.</w:t>
      </w:r>
    </w:p>
    <w:p w:rsidR="00656EE3" w:rsidRDefault="00C276FB">
      <w:pPr>
        <w:pStyle w:val="271"/>
        <w:shd w:val="clear" w:color="auto" w:fill="auto"/>
        <w:spacing w:line="242" w:lineRule="exact"/>
        <w:ind w:firstLine="320"/>
      </w:pPr>
      <w:r>
        <w:t>Все помещенные в записке иллюстрации нумеруют арабскими цифрами в преде</w:t>
      </w:r>
      <w:r>
        <w:softHyphen/>
        <w:t>лах всей записки, например: рис. 1, рис. 2 и т.д., повторные ссылки на иллюстрации даются с сокращением слова «смотри», например, «см. рис. 2».</w:t>
      </w:r>
    </w:p>
    <w:p w:rsidR="00656EE3" w:rsidRDefault="00C276FB">
      <w:pPr>
        <w:pStyle w:val="271"/>
        <w:shd w:val="clear" w:color="auto" w:fill="auto"/>
        <w:spacing w:line="242" w:lineRule="exact"/>
        <w:ind w:firstLine="320"/>
      </w:pPr>
      <w:r>
        <w:t>Иллюстрации или материал вспомогательного характера (спецификации, ведомо</w:t>
      </w:r>
      <w:r>
        <w:softHyphen/>
        <w:t>сти и т.п.) рекомендуется оформлять в виде приложений. Каждое приложение должно начинаться с нового листа с указанием в правом верхнем углу слова «Приложение» и иметь тематический заголовок. Приложение нумеруется так же, как таблицы. В со</w:t>
      </w:r>
      <w:r>
        <w:softHyphen/>
        <w:t xml:space="preserve">став приложения, обозначенного одним порядковым номером, могут входить докУ' менты, имеющие различную форму, но аналогичные по смыслу. </w:t>
      </w:r>
      <w:r>
        <w:rPr>
          <w:rStyle w:val="2711pt"/>
        </w:rPr>
        <w:t>Например:</w:t>
      </w:r>
    </w:p>
    <w:p w:rsidR="00656EE3" w:rsidRDefault="00C276FB">
      <w:pPr>
        <w:pStyle w:val="1590"/>
        <w:shd w:val="clear" w:color="auto" w:fill="auto"/>
        <w:spacing w:after="59" w:line="180" w:lineRule="exact"/>
      </w:pPr>
      <w:r>
        <w:t>Приложение</w:t>
      </w:r>
      <w:r>
        <w:rPr>
          <w:rStyle w:val="1599pt0pt"/>
          <w:b/>
          <w:bCs/>
        </w:rPr>
        <w:t xml:space="preserve"> 1</w:t>
      </w:r>
    </w:p>
    <w:p w:rsidR="00656EE3" w:rsidRDefault="00C276FB">
      <w:pPr>
        <w:pStyle w:val="351"/>
        <w:shd w:val="clear" w:color="auto" w:fill="auto"/>
        <w:spacing w:before="0" w:after="0" w:line="220" w:lineRule="exact"/>
        <w:ind w:left="1300"/>
        <w:jc w:val="left"/>
      </w:pPr>
      <w:r>
        <w:t>Данные для проектирования систем освещения и вентиляции</w:t>
      </w:r>
    </w:p>
    <w:p w:rsidR="00656EE3" w:rsidRDefault="00C276FB">
      <w:pPr>
        <w:pStyle w:val="1601"/>
        <w:shd w:val="clear" w:color="auto" w:fill="auto"/>
        <w:spacing w:after="78" w:line="170" w:lineRule="exact"/>
      </w:pPr>
      <w:r>
        <w:t>Таблица</w:t>
      </w:r>
      <w:r>
        <w:rPr>
          <w:rStyle w:val="160MicrosoftSansSerif8pt"/>
        </w:rPr>
        <w:t xml:space="preserve"> 1</w:t>
      </w:r>
    </w:p>
    <w:p w:rsidR="00656EE3" w:rsidRDefault="00C276FB">
      <w:pPr>
        <w:pStyle w:val="351"/>
        <w:shd w:val="clear" w:color="auto" w:fill="auto"/>
        <w:spacing w:before="0" w:after="207" w:line="220" w:lineRule="exact"/>
        <w:ind w:left="980"/>
        <w:jc w:val="left"/>
      </w:pPr>
      <w:r>
        <w:t>Значения светового коэффициента для различных участков</w:t>
      </w:r>
      <w:r>
        <w:rPr>
          <w:vertAlign w:val="subscript"/>
        </w:rPr>
        <w:t>у</w:t>
      </w:r>
      <w:r>
        <w:t xml:space="preserve"> </w:t>
      </w:r>
      <w:r>
        <w:rPr>
          <w:rStyle w:val="3575pt"/>
          <w:i/>
          <w:iCs/>
        </w:rPr>
        <w:t xml:space="preserve">зон </w:t>
      </w:r>
      <w:r>
        <w:t>АТО</w:t>
      </w:r>
    </w:p>
    <w:p w:rsidR="00656EE3" w:rsidRDefault="00C276FB">
      <w:pPr>
        <w:pStyle w:val="271"/>
        <w:shd w:val="clear" w:color="auto" w:fill="auto"/>
        <w:spacing w:line="235" w:lineRule="exact"/>
        <w:ind w:firstLine="320"/>
      </w:pPr>
      <w:r>
        <w:t>В конце записки помещается список используемой литературы. Список использУ</w:t>
      </w:r>
      <w:r>
        <w:rPr>
          <w:vertAlign w:val="superscript"/>
        </w:rPr>
        <w:t xml:space="preserve">6 </w:t>
      </w:r>
      <w:r>
        <w:t>мой литературы оформляется следующим образом. Все приводимые в списке литер</w:t>
      </w:r>
      <w:r>
        <w:rPr>
          <w:vertAlign w:val="superscript"/>
        </w:rPr>
        <w:t xml:space="preserve">а </w:t>
      </w:r>
      <w:r>
        <w:t>турные источники нумеруются в порядке упоминания. Рядом с порядковым номер</w:t>
      </w:r>
      <w:r>
        <w:rPr>
          <w:vertAlign w:val="superscript"/>
        </w:rPr>
        <w:t>0</w:t>
      </w:r>
      <w:r>
        <w:t xml:space="preserve">** книги, обозначенным арабскими цифрами, ставится точка. После этого указываю^ фамилия и инициалы автора (инициалы с точками). Если у книги не один автор* </w:t>
      </w:r>
      <w:r>
        <w:rPr>
          <w:vertAlign w:val="superscript"/>
        </w:rPr>
        <w:t>т</w:t>
      </w:r>
      <w:r>
        <w:t xml:space="preserve">° досле инициалов первого автора ставится запятая и указывают ФИО второго (и если </w:t>
      </w:r>
      <w:r>
        <w:rPr>
          <w:vertAlign w:val="subscript"/>
        </w:rPr>
        <w:t>еСТЬ</w:t>
      </w:r>
      <w:r>
        <w:t xml:space="preserve">, то и </w:t>
      </w:r>
      <w:r>
        <w:lastRenderedPageBreak/>
        <w:t xml:space="preserve">третьего) автора. Затем с прописной (большой) буквы пишется название </w:t>
      </w:r>
      <w:r>
        <w:rPr>
          <w:rStyle w:val="27MicrosoftSansSerif11pt0pt"/>
        </w:rPr>
        <w:t xml:space="preserve">книги, </w:t>
      </w:r>
      <w:r>
        <w:t xml:space="preserve">после которого ставится точка. Далее указывается город, где издана книга. Для </w:t>
      </w:r>
      <w:r>
        <w:rPr>
          <w:rStyle w:val="2711pt75"/>
        </w:rPr>
        <w:t xml:space="preserve">обозначения </w:t>
      </w:r>
      <w:r>
        <w:t xml:space="preserve">городов приняты сокращения: М. — Москва; Л. — Ленинград; Мн. — </w:t>
      </w:r>
      <w:r>
        <w:rPr>
          <w:rStyle w:val="2711pt75"/>
        </w:rPr>
        <w:t xml:space="preserve">Минск; </w:t>
      </w:r>
      <w:r>
        <w:t>СПб. — Санкт-Петербург. Остальные города пишутся полностью. После на</w:t>
      </w:r>
      <w:r>
        <w:softHyphen/>
      </w:r>
      <w:r>
        <w:rPr>
          <w:rStyle w:val="2711pt75"/>
        </w:rPr>
        <w:t xml:space="preserve">звания </w:t>
      </w:r>
      <w:r>
        <w:t xml:space="preserve">города ставится двоеточие и указывается название издательства с прописной </w:t>
      </w:r>
      <w:r>
        <w:rPr>
          <w:rStyle w:val="2711pt75"/>
        </w:rPr>
        <w:t xml:space="preserve">(большой) </w:t>
      </w:r>
      <w:r>
        <w:t xml:space="preserve">буквы. После названия издательства через запятую указывается год издания </w:t>
      </w:r>
      <w:r>
        <w:rPr>
          <w:rStyle w:val="2795pt1"/>
        </w:rPr>
        <w:t xml:space="preserve">книги </w:t>
      </w:r>
      <w:r>
        <w:t xml:space="preserve">с точкой. Буква «г» после года издания не ставится. </w:t>
      </w:r>
      <w:r>
        <w:rPr>
          <w:rStyle w:val="2711pt"/>
        </w:rPr>
        <w:t>Например:</w:t>
      </w:r>
    </w:p>
    <w:p w:rsidR="00656EE3" w:rsidRDefault="00C276FB">
      <w:pPr>
        <w:pStyle w:val="271"/>
        <w:shd w:val="clear" w:color="auto" w:fill="auto"/>
        <w:spacing w:line="242" w:lineRule="exact"/>
        <w:ind w:firstLine="260"/>
      </w:pPr>
      <w:r>
        <w:t xml:space="preserve">1. </w:t>
      </w:r>
      <w:r>
        <w:rPr>
          <w:rStyle w:val="2711pt"/>
        </w:rPr>
        <w:t>Беляев С.В., Беляев В.В.</w:t>
      </w:r>
      <w:r>
        <w:t xml:space="preserve"> Топлива для современных и перспективных автомобилей. </w:t>
      </w:r>
      <w:r>
        <w:rPr>
          <w:rStyle w:val="2711pt75"/>
        </w:rPr>
        <w:t>Петрозаводск</w:t>
      </w:r>
      <w:r>
        <w:t>: Петрозаводский государственный университет, 2005.</w:t>
      </w:r>
    </w:p>
    <w:p w:rsidR="00656EE3" w:rsidRDefault="00C276FB">
      <w:pPr>
        <w:pStyle w:val="271"/>
        <w:shd w:val="clear" w:color="auto" w:fill="auto"/>
        <w:spacing w:line="242" w:lineRule="exact"/>
        <w:ind w:firstLine="260"/>
      </w:pPr>
      <w:r>
        <w:rPr>
          <w:rStyle w:val="2795pt1"/>
        </w:rPr>
        <w:t xml:space="preserve">Общий </w:t>
      </w:r>
      <w:r>
        <w:t>объем пояснительной записки должен составлять не менее 60—70 листов машинописного текста.</w:t>
      </w:r>
    </w:p>
    <w:p w:rsidR="00656EE3" w:rsidRDefault="00C276FB">
      <w:pPr>
        <w:pStyle w:val="271"/>
        <w:shd w:val="clear" w:color="auto" w:fill="auto"/>
        <w:spacing w:after="450" w:line="242" w:lineRule="exact"/>
        <w:ind w:firstLine="260"/>
      </w:pPr>
      <w:r>
        <w:t xml:space="preserve">Дипломный проект переплетается в специальную папку, на обложку и корешок </w:t>
      </w:r>
      <w:r>
        <w:rPr>
          <w:rStyle w:val="2711pt75"/>
        </w:rPr>
        <w:t xml:space="preserve">которой </w:t>
      </w:r>
      <w:r>
        <w:t>наклеивают этикетки с указанием фамилии и инициалов автора дипломного проекта, номер шифра ДП и год окончания колледжа. Пример заполнения этикеток приведен в приложении 1.</w:t>
      </w:r>
    </w:p>
    <w:p w:rsidR="00656EE3" w:rsidRDefault="00C276FB">
      <w:pPr>
        <w:pStyle w:val="103"/>
        <w:numPr>
          <w:ilvl w:val="0"/>
          <w:numId w:val="73"/>
        </w:numPr>
        <w:shd w:val="clear" w:color="auto" w:fill="auto"/>
        <w:tabs>
          <w:tab w:val="left" w:pos="832"/>
        </w:tabs>
        <w:spacing w:before="0" w:after="141" w:line="280" w:lineRule="exact"/>
        <w:ind w:firstLine="260"/>
      </w:pPr>
      <w:bookmarkStart w:id="88" w:name="bookmark88"/>
      <w:r>
        <w:t>Графическая часть</w:t>
      </w:r>
      <w:bookmarkEnd w:id="88"/>
    </w:p>
    <w:p w:rsidR="00656EE3" w:rsidRDefault="00C276FB">
      <w:pPr>
        <w:pStyle w:val="271"/>
        <w:shd w:val="clear" w:color="auto" w:fill="auto"/>
        <w:spacing w:line="242" w:lineRule="exact"/>
        <w:ind w:firstLine="260"/>
      </w:pPr>
      <w:r>
        <w:t>Графическая часть проекта выполняется на листах формата А1 в объеме 4—5 листов. Рекомендуемое содержание графической части:</w:t>
      </w:r>
    </w:p>
    <w:p w:rsidR="00656EE3" w:rsidRDefault="00C276FB">
      <w:pPr>
        <w:pStyle w:val="271"/>
        <w:shd w:val="clear" w:color="auto" w:fill="auto"/>
        <w:spacing w:line="242" w:lineRule="exact"/>
        <w:ind w:firstLine="260"/>
      </w:pPr>
      <w:r>
        <w:t xml:space="preserve">Лист 1 — планировка зон, отделений, участков </w:t>
      </w:r>
      <w:r w:rsidR="00536507">
        <w:t>предприятий</w:t>
      </w:r>
      <w:r>
        <w:t xml:space="preserve"> автотранспорта.</w:t>
      </w:r>
    </w:p>
    <w:p w:rsidR="00656EE3" w:rsidRDefault="00C276FB">
      <w:pPr>
        <w:pStyle w:val="271"/>
        <w:shd w:val="clear" w:color="auto" w:fill="auto"/>
        <w:spacing w:line="242" w:lineRule="exact"/>
        <w:ind w:left="260"/>
        <w:jc w:val="left"/>
      </w:pPr>
      <w:r>
        <w:t>Лист 2 — вариант 1: сборочный и рабочие чертежи разрабатываемого приспо</w:t>
      </w:r>
      <w:r>
        <w:softHyphen/>
        <w:t>собления (устройства и т.п.); вариант 2: фоточертеж 3—4 сравниваемых конструкций.</w:t>
      </w:r>
    </w:p>
    <w:p w:rsidR="00656EE3" w:rsidRDefault="00C276FB">
      <w:pPr>
        <w:pStyle w:val="271"/>
        <w:shd w:val="clear" w:color="auto" w:fill="auto"/>
        <w:spacing w:line="242" w:lineRule="exact"/>
        <w:ind w:firstLine="260"/>
      </w:pPr>
      <w:r>
        <w:t>Л ист 3 — технологические карты на операции ТО или ремонта автомобилей (агре</w:t>
      </w:r>
      <w:r>
        <w:softHyphen/>
        <w:t>гатов и т.п.).</w:t>
      </w:r>
    </w:p>
    <w:p w:rsidR="00656EE3" w:rsidRDefault="00C276FB">
      <w:pPr>
        <w:pStyle w:val="271"/>
        <w:shd w:val="clear" w:color="auto" w:fill="auto"/>
        <w:spacing w:after="242" w:line="242" w:lineRule="exact"/>
        <w:ind w:firstLine="260"/>
      </w:pPr>
      <w:r>
        <w:t>Лист 4 — технико-экономические показатели проекта.</w:t>
      </w:r>
    </w:p>
    <w:p w:rsidR="00656EE3" w:rsidRDefault="00C276FB">
      <w:pPr>
        <w:pStyle w:val="380"/>
        <w:shd w:val="clear" w:color="auto" w:fill="auto"/>
        <w:spacing w:after="0" w:line="240" w:lineRule="exact"/>
        <w:ind w:firstLine="0"/>
        <w:jc w:val="center"/>
      </w:pPr>
      <w:r>
        <w:rPr>
          <w:rStyle w:val="380pt0"/>
          <w:b/>
          <w:bCs/>
        </w:rPr>
        <w:t>Лист 1. Планировка зон, отделений, участков</w:t>
      </w:r>
    </w:p>
    <w:p w:rsidR="00656EE3" w:rsidRDefault="00C276FB">
      <w:pPr>
        <w:pStyle w:val="271"/>
        <w:shd w:val="clear" w:color="auto" w:fill="auto"/>
        <w:spacing w:line="240" w:lineRule="exact"/>
        <w:ind w:firstLine="260"/>
      </w:pPr>
      <w:r>
        <w:t xml:space="preserve">Технологическая планировка участков, цехов, зон предприятий по обслуживанию </w:t>
      </w:r>
      <w:r>
        <w:rPr>
          <w:vertAlign w:val="superscript"/>
        </w:rPr>
        <w:t>а</w:t>
      </w:r>
      <w:r>
        <w:t>втомобилей должна соответствовать требованиям СНиП 2.09.02—85 и ведомственных строительных норм (ВСН 01-89/Минтранс РСФСР).</w:t>
      </w:r>
    </w:p>
    <w:p w:rsidR="00656EE3" w:rsidRDefault="00C276FB">
      <w:pPr>
        <w:pStyle w:val="271"/>
        <w:shd w:val="clear" w:color="auto" w:fill="auto"/>
        <w:spacing w:line="240" w:lineRule="exact"/>
        <w:ind w:firstLine="260"/>
      </w:pPr>
      <w:r>
        <w:t>Планировка выполняется на основании технологических расчетов площадей по</w:t>
      </w:r>
      <w:r>
        <w:softHyphen/>
      </w:r>
      <w:r>
        <w:rPr>
          <w:vertAlign w:val="superscript"/>
        </w:rPr>
        <w:t>Ме</w:t>
      </w:r>
      <w:r>
        <w:t>Щений зон, отделений, участков. Планировка представляет собой план расстановки Ремонтно-технологического оборудования (РТО), организационной оснастки и изо</w:t>
      </w:r>
      <w:r>
        <w:softHyphen/>
        <w:t xml:space="preserve">бражается на чертежах в масштабах уменьшения. На планировках указывают: общие </w:t>
      </w:r>
      <w:r>
        <w:rPr>
          <w:vertAlign w:val="superscript"/>
        </w:rPr>
        <w:t>Га</w:t>
      </w:r>
      <w:r>
        <w:t xml:space="preserve">баритные размеры помещения; ширину проездов и проходов между оборудованием </w:t>
      </w:r>
      <w:r>
        <w:rPr>
          <w:vertAlign w:val="superscript"/>
        </w:rPr>
        <w:t>и</w:t>
      </w:r>
      <w:r>
        <w:t xml:space="preserve"> автомобилями; рабочие места; места подвода воды, пара, сжатого воздуха, потреби</w:t>
      </w:r>
      <w:r>
        <w:softHyphen/>
        <w:t>ли электроэнергии и т.п.; оборудование, оснастка привязывается к строительным Инструкциям здания, как правило, к колоннам.</w:t>
      </w:r>
    </w:p>
    <w:p w:rsidR="00656EE3" w:rsidRDefault="00C276FB">
      <w:pPr>
        <w:pStyle w:val="271"/>
        <w:shd w:val="clear" w:color="auto" w:fill="auto"/>
        <w:spacing w:line="240" w:lineRule="exact"/>
        <w:ind w:firstLine="260"/>
      </w:pPr>
      <w:r>
        <w:t xml:space="preserve">РТО и оснастка изображаются на плане с помощью условных обозначений (при- </w:t>
      </w:r>
      <w:r>
        <w:rPr>
          <w:vertAlign w:val="superscript"/>
        </w:rPr>
        <w:t>л</w:t>
      </w:r>
      <w:r>
        <w:t>°*ение) в масштабе планировки.</w:t>
      </w:r>
    </w:p>
    <w:p w:rsidR="00656EE3" w:rsidRDefault="00C276FB">
      <w:pPr>
        <w:pStyle w:val="271"/>
        <w:shd w:val="clear" w:color="auto" w:fill="auto"/>
        <w:spacing w:line="240" w:lineRule="exact"/>
        <w:ind w:firstLine="260"/>
      </w:pPr>
      <w:r>
        <w:t>Форма спецификации оборудования, размещенного на планировочных чертежах, выполняется на листах формата АЗ по ГОСТ 21.110—95 (приложение 1).</w:t>
      </w:r>
    </w:p>
    <w:p w:rsidR="00656EE3" w:rsidRDefault="00C276FB">
      <w:pPr>
        <w:pStyle w:val="271"/>
        <w:shd w:val="clear" w:color="auto" w:fill="auto"/>
        <w:spacing w:line="240" w:lineRule="exact"/>
        <w:ind w:firstLine="320"/>
      </w:pPr>
      <w:r>
        <w:t>Основная надпись на первом листе спецификации выполняется по форме 3 Г0г&gt; 21.110—97, а на следующих листах — по форме 2а ГОСТ 2.104—2006, допускаетсяр</w:t>
      </w:r>
      <w:r>
        <w:rPr>
          <w:vertAlign w:val="subscript"/>
        </w:rPr>
        <w:t xml:space="preserve">аз </w:t>
      </w:r>
      <w:r>
        <w:lastRenderedPageBreak/>
        <w:t xml:space="preserve">мещение спецификации непосредственно на планировочном чертеже над основу* </w:t>
      </w:r>
      <w:r>
        <w:rPr>
          <w:rStyle w:val="2711pt"/>
        </w:rPr>
        <w:t>надписью.</w:t>
      </w:r>
      <w:r>
        <w:t xml:space="preserve"> В этом случае основная надпись (штамп) отдельно для спецификация ц</w:t>
      </w:r>
      <w:r>
        <w:rPr>
          <w:vertAlign w:val="subscript"/>
        </w:rPr>
        <w:t xml:space="preserve">е </w:t>
      </w:r>
      <w:r>
        <w:t>выполняется.</w:t>
      </w:r>
    </w:p>
    <w:p w:rsidR="00656EE3" w:rsidRDefault="00C276FB">
      <w:pPr>
        <w:pStyle w:val="271"/>
        <w:shd w:val="clear" w:color="auto" w:fill="auto"/>
        <w:spacing w:after="182" w:line="240" w:lineRule="exact"/>
        <w:ind w:firstLine="320"/>
      </w:pPr>
      <w:r>
        <w:t>Условные обозначения потребителя электроэнергии, мест подвода воды, параит.</w:t>
      </w:r>
      <w:r>
        <w:rPr>
          <w:vertAlign w:val="subscript"/>
        </w:rPr>
        <w:t xml:space="preserve">п </w:t>
      </w:r>
      <w:r>
        <w:t>приведены в приложении 3.</w:t>
      </w:r>
    </w:p>
    <w:p w:rsidR="00656EE3" w:rsidRDefault="00C276FB">
      <w:pPr>
        <w:pStyle w:val="271"/>
        <w:shd w:val="clear" w:color="auto" w:fill="auto"/>
        <w:spacing w:line="238" w:lineRule="exact"/>
        <w:ind w:left="2000"/>
      </w:pPr>
      <w:r>
        <w:t>Лист 2. Вариант 1 конструкторской части</w:t>
      </w:r>
    </w:p>
    <w:p w:rsidR="00656EE3" w:rsidRDefault="00C276FB">
      <w:pPr>
        <w:pStyle w:val="271"/>
        <w:shd w:val="clear" w:color="auto" w:fill="auto"/>
        <w:spacing w:line="238" w:lineRule="exact"/>
        <w:ind w:firstLine="320"/>
      </w:pPr>
      <w:r>
        <w:t>Лист 2 графической части рекомендуется выполнить на ватмане формата А2 и А4 (или АЗ):</w:t>
      </w:r>
    </w:p>
    <w:p w:rsidR="00656EE3" w:rsidRDefault="00C276FB">
      <w:pPr>
        <w:pStyle w:val="271"/>
        <w:numPr>
          <w:ilvl w:val="0"/>
          <w:numId w:val="69"/>
        </w:numPr>
        <w:shd w:val="clear" w:color="auto" w:fill="auto"/>
        <w:tabs>
          <w:tab w:val="left" w:pos="624"/>
        </w:tabs>
        <w:spacing w:line="238" w:lineRule="exact"/>
        <w:ind w:firstLine="320"/>
      </w:pPr>
      <w:r>
        <w:t>на формате А2 — сборочный чертеж разрабатываемой конструкции;</w:t>
      </w:r>
    </w:p>
    <w:p w:rsidR="00656EE3" w:rsidRDefault="00C276FB">
      <w:pPr>
        <w:pStyle w:val="271"/>
        <w:numPr>
          <w:ilvl w:val="0"/>
          <w:numId w:val="69"/>
        </w:numPr>
        <w:shd w:val="clear" w:color="auto" w:fill="auto"/>
        <w:tabs>
          <w:tab w:val="left" w:pos="624"/>
        </w:tabs>
        <w:spacing w:line="238" w:lineRule="exact"/>
        <w:ind w:firstLine="320"/>
      </w:pPr>
      <w:r>
        <w:t>на формате А4 (АЗ) — рабочие чертежи конструкции.</w:t>
      </w:r>
    </w:p>
    <w:p w:rsidR="00656EE3" w:rsidRDefault="00C276FB">
      <w:pPr>
        <w:pStyle w:val="271"/>
        <w:shd w:val="clear" w:color="auto" w:fill="auto"/>
        <w:spacing w:line="238" w:lineRule="exact"/>
        <w:ind w:firstLine="320"/>
      </w:pPr>
      <w:r>
        <w:rPr>
          <w:rStyle w:val="2711pt"/>
        </w:rPr>
        <w:t>Сборочный чертеж</w:t>
      </w:r>
      <w:r>
        <w:t xml:space="preserve"> выполняется в соответствии с </w:t>
      </w:r>
      <w:r>
        <w:rPr>
          <w:rStyle w:val="27105pt"/>
        </w:rPr>
        <w:t xml:space="preserve">ГОСТ 2.109—73 </w:t>
      </w:r>
      <w:r>
        <w:t xml:space="preserve">и </w:t>
      </w:r>
      <w:r>
        <w:rPr>
          <w:rStyle w:val="27105pt"/>
        </w:rPr>
        <w:t xml:space="preserve">должен </w:t>
      </w:r>
      <w:r>
        <w:t>со</w:t>
      </w:r>
      <w:r>
        <w:softHyphen/>
        <w:t>держать:</w:t>
      </w:r>
    </w:p>
    <w:p w:rsidR="00656EE3" w:rsidRDefault="00C276FB">
      <w:pPr>
        <w:pStyle w:val="271"/>
        <w:shd w:val="clear" w:color="auto" w:fill="auto"/>
        <w:tabs>
          <w:tab w:val="left" w:pos="607"/>
        </w:tabs>
        <w:spacing w:line="238" w:lineRule="exact"/>
        <w:ind w:left="560" w:hanging="240"/>
      </w:pPr>
      <w:r>
        <w:t>а)</w:t>
      </w:r>
      <w:r>
        <w:tab/>
        <w:t>изображение сборочной единицы, дающее представление о расположении и вза</w:t>
      </w:r>
      <w:r>
        <w:softHyphen/>
        <w:t>имосвязи составных частей, соединяемых по данному чертежу и обеспечивающих возможность сборки и контроля сборочной единицы (приспособления);</w:t>
      </w:r>
    </w:p>
    <w:p w:rsidR="00656EE3" w:rsidRDefault="00C276FB">
      <w:pPr>
        <w:pStyle w:val="271"/>
        <w:shd w:val="clear" w:color="auto" w:fill="auto"/>
        <w:tabs>
          <w:tab w:val="left" w:pos="622"/>
        </w:tabs>
        <w:spacing w:line="238" w:lineRule="exact"/>
        <w:ind w:left="560" w:hanging="240"/>
      </w:pPr>
      <w:r>
        <w:t>б)</w:t>
      </w:r>
      <w:r>
        <w:tab/>
        <w:t>на «чертеже» указывают размеры, предельные отклонения, параметры и требо</w:t>
      </w:r>
      <w:r>
        <w:softHyphen/>
        <w:t>вания, которые должны быть выполнены или проконтролированы поданному сборочному чертежу;</w:t>
      </w:r>
    </w:p>
    <w:p w:rsidR="00656EE3" w:rsidRDefault="00C276FB">
      <w:pPr>
        <w:pStyle w:val="271"/>
        <w:shd w:val="clear" w:color="auto" w:fill="auto"/>
        <w:tabs>
          <w:tab w:val="left" w:pos="622"/>
        </w:tabs>
        <w:spacing w:line="238" w:lineRule="exact"/>
        <w:ind w:left="560" w:hanging="240"/>
        <w:jc w:val="left"/>
      </w:pPr>
      <w:r>
        <w:t>в)</w:t>
      </w:r>
      <w:r>
        <w:tab/>
        <w:t>приводят сведения о методе сопряжения и способах его осуществления, о спо</w:t>
      </w:r>
      <w:r>
        <w:softHyphen/>
        <w:t>собе соединения неразъемных соединений (сварных, паяных и др.);</w:t>
      </w:r>
    </w:p>
    <w:p w:rsidR="00656EE3" w:rsidRDefault="00C276FB">
      <w:pPr>
        <w:pStyle w:val="271"/>
        <w:shd w:val="clear" w:color="auto" w:fill="auto"/>
        <w:tabs>
          <w:tab w:val="left" w:pos="622"/>
        </w:tabs>
        <w:spacing w:line="238" w:lineRule="exact"/>
        <w:ind w:firstLine="320"/>
      </w:pPr>
      <w:r>
        <w:t>г)</w:t>
      </w:r>
      <w:r>
        <w:tab/>
        <w:t>указывают номера позиций составных частей, входящих в изделия;</w:t>
      </w:r>
    </w:p>
    <w:p w:rsidR="00656EE3" w:rsidRDefault="00C276FB">
      <w:pPr>
        <w:pStyle w:val="271"/>
        <w:shd w:val="clear" w:color="auto" w:fill="auto"/>
        <w:tabs>
          <w:tab w:val="left" w:pos="626"/>
        </w:tabs>
        <w:spacing w:line="238" w:lineRule="exact"/>
        <w:ind w:firstLine="320"/>
      </w:pPr>
      <w:r>
        <w:t>д)</w:t>
      </w:r>
      <w:r>
        <w:tab/>
        <w:t>проставляют габаритные размеры изделия;</w:t>
      </w:r>
    </w:p>
    <w:p w:rsidR="00656EE3" w:rsidRDefault="00C276FB">
      <w:pPr>
        <w:pStyle w:val="271"/>
        <w:shd w:val="clear" w:color="auto" w:fill="auto"/>
        <w:tabs>
          <w:tab w:val="left" w:pos="626"/>
        </w:tabs>
        <w:spacing w:line="238" w:lineRule="exact"/>
        <w:ind w:left="560" w:hanging="240"/>
        <w:jc w:val="left"/>
      </w:pPr>
      <w:r>
        <w:t>е)</w:t>
      </w:r>
      <w:r>
        <w:tab/>
        <w:t xml:space="preserve">проставляют установочные и присоединительные размеры, а также </w:t>
      </w:r>
      <w:r>
        <w:rPr>
          <w:rStyle w:val="2795pt1"/>
        </w:rPr>
        <w:t>необходи</w:t>
      </w:r>
      <w:r>
        <w:rPr>
          <w:rStyle w:val="2795pt1"/>
        </w:rPr>
        <w:softHyphen/>
      </w:r>
      <w:r>
        <w:t>мые справочные размеры.</w:t>
      </w:r>
    </w:p>
    <w:p w:rsidR="00656EE3" w:rsidRDefault="00C276FB">
      <w:pPr>
        <w:pStyle w:val="271"/>
        <w:shd w:val="clear" w:color="auto" w:fill="auto"/>
        <w:spacing w:line="238" w:lineRule="exact"/>
        <w:ind w:firstLine="320"/>
      </w:pPr>
      <w:r>
        <w:t xml:space="preserve">Номера позиций указывают на полках линии выносок, проводимых от </w:t>
      </w:r>
      <w:r>
        <w:rPr>
          <w:rStyle w:val="278pt"/>
        </w:rPr>
        <w:t>изображе</w:t>
      </w:r>
      <w:r>
        <w:rPr>
          <w:rStyle w:val="278pt"/>
        </w:rPr>
        <w:softHyphen/>
      </w:r>
      <w:r>
        <w:t>ния составных частей.</w:t>
      </w:r>
    </w:p>
    <w:p w:rsidR="00656EE3" w:rsidRDefault="00C276FB">
      <w:pPr>
        <w:pStyle w:val="271"/>
        <w:shd w:val="clear" w:color="auto" w:fill="auto"/>
        <w:spacing w:line="238" w:lineRule="exact"/>
        <w:ind w:firstLine="320"/>
      </w:pPr>
      <w:r>
        <w:t xml:space="preserve">Номера позиций проставляют на тех изображениях, где составные части </w:t>
      </w:r>
      <w:r>
        <w:rPr>
          <w:rStyle w:val="2711pt2"/>
        </w:rPr>
        <w:t>проеци</w:t>
      </w:r>
      <w:r>
        <w:rPr>
          <w:rStyle w:val="2711pt2"/>
        </w:rPr>
        <w:softHyphen/>
      </w:r>
      <w:r>
        <w:t xml:space="preserve">руются как видимые, и располагают их в колонку или строчку по </w:t>
      </w:r>
      <w:r>
        <w:rPr>
          <w:rStyle w:val="2711pt2"/>
        </w:rPr>
        <w:t xml:space="preserve">возможности </w:t>
      </w:r>
      <w:r>
        <w:t>на одной линии.</w:t>
      </w:r>
    </w:p>
    <w:p w:rsidR="00656EE3" w:rsidRDefault="00C276FB">
      <w:pPr>
        <w:pStyle w:val="271"/>
        <w:shd w:val="clear" w:color="auto" w:fill="auto"/>
        <w:tabs>
          <w:tab w:val="left" w:pos="7217"/>
        </w:tabs>
        <w:spacing w:line="238" w:lineRule="exact"/>
        <w:ind w:firstLine="320"/>
      </w:pPr>
      <w:r>
        <w:t xml:space="preserve">Основную надпись для сборочного чертежа выполняют по ГОСТ </w:t>
      </w:r>
      <w:r>
        <w:rPr>
          <w:rStyle w:val="27Tahoma45pt"/>
        </w:rPr>
        <w:t>2</w:t>
      </w:r>
      <w:r>
        <w:t>.</w:t>
      </w:r>
      <w:r>
        <w:rPr>
          <w:rStyle w:val="27Tahoma45pt"/>
        </w:rPr>
        <w:t>104</w:t>
      </w:r>
      <w:r>
        <w:t>—200 форма 1 (приложение 1).</w:t>
      </w:r>
      <w:r>
        <w:tab/>
      </w:r>
      <w:r>
        <w:rPr>
          <w:vertAlign w:val="subscript"/>
        </w:rPr>
        <w:t>т</w:t>
      </w:r>
    </w:p>
    <w:p w:rsidR="00656EE3" w:rsidRDefault="00C276FB">
      <w:pPr>
        <w:pStyle w:val="271"/>
        <w:shd w:val="clear" w:color="auto" w:fill="auto"/>
        <w:spacing w:line="238" w:lineRule="exact"/>
        <w:ind w:right="200" w:firstLine="320"/>
      </w:pPr>
      <w:r>
        <w:t>Спецификацию составляют на отдельных листах формата А4 по формам 1 ГО 2.106—96 (приложение 1). Основная надпись на первом листе спецификации пишет по форме 2, а на следующих листах — по форме 2А ГОСТ 2.104—2006.</w:t>
      </w:r>
    </w:p>
    <w:p w:rsidR="00656EE3" w:rsidRDefault="00C276FB">
      <w:pPr>
        <w:pStyle w:val="271"/>
        <w:shd w:val="clear" w:color="auto" w:fill="auto"/>
        <w:spacing w:line="238" w:lineRule="exact"/>
        <w:ind w:right="320" w:firstLine="320"/>
      </w:pPr>
      <w:r>
        <w:rPr>
          <w:rStyle w:val="2711pt"/>
        </w:rPr>
        <w:t>Рабочий чертеж</w:t>
      </w:r>
      <w:r>
        <w:t xml:space="preserve"> должен содержать все данные, необходимые для </w:t>
      </w:r>
      <w:r>
        <w:rPr>
          <w:rStyle w:val="279pt2"/>
        </w:rPr>
        <w:t xml:space="preserve">изготовле </w:t>
      </w:r>
      <w:r>
        <w:t>контроля и испытания изделия.</w:t>
      </w:r>
    </w:p>
    <w:p w:rsidR="00656EE3" w:rsidRDefault="00C276FB">
      <w:pPr>
        <w:pStyle w:val="271"/>
        <w:shd w:val="clear" w:color="auto" w:fill="auto"/>
        <w:spacing w:after="188" w:line="238" w:lineRule="exact"/>
        <w:ind w:right="320" w:firstLine="320"/>
      </w:pPr>
      <w:r>
        <w:t>На чертеже указывают размеры, предельные отклонения, обозначение шер ватости поверхности и другие данные детали, которым она должна соответств перед сборкой. В основной надписи (штампе) приводят сведения, характеризуй сортамент заготовки (размер) и материал, из которого деталь изготавливается.</w:t>
      </w:r>
    </w:p>
    <w:p w:rsidR="00656EE3" w:rsidRDefault="00C276FB">
      <w:pPr>
        <w:pStyle w:val="380"/>
        <w:shd w:val="clear" w:color="auto" w:fill="auto"/>
        <w:tabs>
          <w:tab w:val="left" w:pos="7217"/>
        </w:tabs>
        <w:spacing w:after="0" w:line="228" w:lineRule="exact"/>
        <w:ind w:left="2000" w:firstLine="0"/>
      </w:pPr>
      <w:r>
        <w:rPr>
          <w:rStyle w:val="380pt0"/>
          <w:b/>
          <w:bCs/>
        </w:rPr>
        <w:t>Лист 2. Вариант 2 конструкторской части</w:t>
      </w:r>
      <w:r>
        <w:rPr>
          <w:rStyle w:val="380pt0"/>
          <w:b/>
          <w:bCs/>
        </w:rPr>
        <w:tab/>
      </w:r>
      <w:r>
        <w:rPr>
          <w:rStyle w:val="38Constantia19pt0pt"/>
        </w:rPr>
        <w:t>0</w:t>
      </w:r>
    </w:p>
    <w:p w:rsidR="00656EE3" w:rsidRDefault="00C276FB">
      <w:pPr>
        <w:pStyle w:val="271"/>
        <w:shd w:val="clear" w:color="auto" w:fill="auto"/>
        <w:spacing w:line="228" w:lineRule="exact"/>
        <w:ind w:firstLine="320"/>
        <w:jc w:val="left"/>
      </w:pPr>
      <w:r>
        <w:t>В случае выполнения варианта 2 на листе приводится фоточертеж (ГОСТ т.е. фотографические изображения нескольких моделей ремонтного оборуД°</w:t>
      </w:r>
      <w:r>
        <w:rPr>
          <w:vertAlign w:val="superscript"/>
        </w:rPr>
        <w:t>ра</w:t>
      </w:r>
    </w:p>
    <w:p w:rsidR="00656EE3" w:rsidRDefault="00C276FB">
      <w:pPr>
        <w:pStyle w:val="22"/>
        <w:shd w:val="clear" w:color="auto" w:fill="auto"/>
        <w:spacing w:line="238" w:lineRule="exact"/>
        <w:ind w:firstLine="220"/>
        <w:jc w:val="both"/>
      </w:pPr>
      <w:r>
        <w:t xml:space="preserve">которым проводится сравнительный анализ. Фоточертеж предусматривает нали- !,це </w:t>
      </w:r>
      <w:r>
        <w:lastRenderedPageBreak/>
        <w:t xml:space="preserve">данных, используемых для проектирования и монтажа оборудования. Поэтому </w:t>
      </w:r>
      <w:r>
        <w:rPr>
          <w:vertAlign w:val="subscript"/>
        </w:rPr>
        <w:t>а</w:t>
      </w:r>
      <w:r>
        <w:t xml:space="preserve"> диете дополнительно необходимо разместить справочную таблицу с указанием ^хлических характеристик представленного оборудования (табл. 5.1). В основной здписи приводится название листа «Типы (виды)... (название оборудования)». При</w:t>
      </w:r>
      <w:r>
        <w:softHyphen/>
        <w:t>мер выполнения этого листа приведен в главе 2.</w:t>
      </w:r>
    </w:p>
    <w:p w:rsidR="00656EE3" w:rsidRDefault="00C276FB">
      <w:pPr>
        <w:pStyle w:val="60"/>
        <w:shd w:val="clear" w:color="auto" w:fill="auto"/>
        <w:spacing w:before="0" w:after="0" w:line="192" w:lineRule="exact"/>
        <w:jc w:val="right"/>
      </w:pPr>
      <w:r>
        <w:rPr>
          <w:rStyle w:val="6f1"/>
          <w:b/>
          <w:bCs/>
        </w:rPr>
        <w:t>Таблица 5.1</w:t>
      </w:r>
    </w:p>
    <w:p w:rsidR="00656EE3" w:rsidRDefault="00C276FB">
      <w:pPr>
        <w:pStyle w:val="2b"/>
        <w:framePr w:w="7435" w:wrap="notBeside" w:vAnchor="text" w:hAnchor="text" w:xAlign="center" w:y="1"/>
        <w:shd w:val="clear" w:color="auto" w:fill="auto"/>
        <w:spacing w:line="192" w:lineRule="exact"/>
        <w:jc w:val="center"/>
      </w:pPr>
      <w:r>
        <w:t>Рекомендуемые технические характеристики оборудования, размещаемые на фоточертеже</w:t>
      </w:r>
    </w:p>
    <w:tbl>
      <w:tblPr>
        <w:tblOverlap w:val="never"/>
        <w:tblW w:w="0" w:type="auto"/>
        <w:jc w:val="center"/>
        <w:tblLayout w:type="fixed"/>
        <w:tblCellMar>
          <w:left w:w="10" w:type="dxa"/>
          <w:right w:w="10" w:type="dxa"/>
        </w:tblCellMar>
        <w:tblLook w:val="04A0"/>
      </w:tblPr>
      <w:tblGrid>
        <w:gridCol w:w="365"/>
        <w:gridCol w:w="4603"/>
        <w:gridCol w:w="811"/>
        <w:gridCol w:w="811"/>
        <w:gridCol w:w="845"/>
      </w:tblGrid>
      <w:tr w:rsidR="00656EE3">
        <w:trPr>
          <w:trHeight w:hRule="exact" w:val="322"/>
          <w:jc w:val="center"/>
        </w:trPr>
        <w:tc>
          <w:tcPr>
            <w:tcW w:w="365" w:type="dxa"/>
            <w:tcBorders>
              <w:top w:val="single" w:sz="4" w:space="0" w:color="auto"/>
            </w:tcBorders>
            <w:shd w:val="clear" w:color="auto" w:fill="FFFFFF"/>
            <w:vAlign w:val="bottom"/>
          </w:tcPr>
          <w:p w:rsidR="00656EE3" w:rsidRDefault="00C276FB">
            <w:pPr>
              <w:pStyle w:val="22"/>
              <w:framePr w:w="7435" w:wrap="notBeside" w:vAnchor="text" w:hAnchor="text" w:xAlign="center" w:y="1"/>
              <w:shd w:val="clear" w:color="auto" w:fill="auto"/>
              <w:spacing w:line="190" w:lineRule="exact"/>
              <w:ind w:firstLine="0"/>
            </w:pPr>
            <w:r>
              <w:rPr>
                <w:lang w:val="en-US" w:eastAsia="en-US" w:bidi="en-US"/>
              </w:rPr>
              <w:t>jsfe</w:t>
            </w:r>
          </w:p>
        </w:tc>
        <w:tc>
          <w:tcPr>
            <w:tcW w:w="4603" w:type="dxa"/>
            <w:vMerge w:val="restart"/>
            <w:tcBorders>
              <w:top w:val="single" w:sz="4" w:space="0" w:color="auto"/>
              <w:left w:val="single" w:sz="4" w:space="0" w:color="auto"/>
            </w:tcBorders>
            <w:shd w:val="clear" w:color="auto" w:fill="FFFFFF"/>
            <w:vAlign w:val="center"/>
          </w:tcPr>
          <w:p w:rsidR="00656EE3" w:rsidRDefault="00C276FB">
            <w:pPr>
              <w:pStyle w:val="22"/>
              <w:framePr w:w="7435" w:wrap="notBeside" w:vAnchor="text" w:hAnchor="text" w:xAlign="center" w:y="1"/>
              <w:shd w:val="clear" w:color="auto" w:fill="auto"/>
              <w:spacing w:line="190" w:lineRule="exact"/>
              <w:ind w:firstLine="0"/>
              <w:jc w:val="center"/>
            </w:pPr>
            <w:r>
              <w:t>Наименование характеристики</w:t>
            </w:r>
          </w:p>
        </w:tc>
        <w:tc>
          <w:tcPr>
            <w:tcW w:w="2467" w:type="dxa"/>
            <w:gridSpan w:val="3"/>
            <w:tcBorders>
              <w:top w:val="single" w:sz="4" w:space="0" w:color="auto"/>
              <w:left w:val="single" w:sz="4" w:space="0" w:color="auto"/>
            </w:tcBorders>
            <w:shd w:val="clear" w:color="auto" w:fill="FFFFFF"/>
            <w:vAlign w:val="bottom"/>
          </w:tcPr>
          <w:p w:rsidR="00656EE3" w:rsidRDefault="00C276FB">
            <w:pPr>
              <w:pStyle w:val="22"/>
              <w:framePr w:w="7435" w:wrap="notBeside" w:vAnchor="text" w:hAnchor="text" w:xAlign="center" w:y="1"/>
              <w:shd w:val="clear" w:color="auto" w:fill="auto"/>
              <w:spacing w:line="190" w:lineRule="exact"/>
              <w:ind w:firstLine="0"/>
              <w:jc w:val="center"/>
            </w:pPr>
            <w:r>
              <w:t>Марка стенда</w:t>
            </w:r>
          </w:p>
        </w:tc>
      </w:tr>
      <w:tr w:rsidR="00656EE3">
        <w:trPr>
          <w:trHeight w:hRule="exact" w:val="341"/>
          <w:jc w:val="center"/>
        </w:trPr>
        <w:tc>
          <w:tcPr>
            <w:tcW w:w="365" w:type="dxa"/>
            <w:shd w:val="clear" w:color="auto" w:fill="FFFFFF"/>
          </w:tcPr>
          <w:p w:rsidR="00656EE3" w:rsidRDefault="00C276FB">
            <w:pPr>
              <w:pStyle w:val="22"/>
              <w:framePr w:w="7435" w:wrap="notBeside" w:vAnchor="text" w:hAnchor="text" w:xAlign="center" w:y="1"/>
              <w:shd w:val="clear" w:color="auto" w:fill="auto"/>
              <w:spacing w:line="190" w:lineRule="exact"/>
              <w:ind w:firstLine="0"/>
            </w:pPr>
            <w:r>
              <w:t>п/П</w:t>
            </w:r>
          </w:p>
        </w:tc>
        <w:tc>
          <w:tcPr>
            <w:tcW w:w="4603" w:type="dxa"/>
            <w:vMerge/>
            <w:tcBorders>
              <w:left w:val="single" w:sz="4" w:space="0" w:color="auto"/>
            </w:tcBorders>
            <w:shd w:val="clear" w:color="auto" w:fill="FFFFFF"/>
            <w:vAlign w:val="center"/>
          </w:tcPr>
          <w:p w:rsidR="00656EE3" w:rsidRDefault="00656EE3">
            <w:pPr>
              <w:framePr w:w="7435" w:wrap="notBeside" w:vAnchor="text" w:hAnchor="text" w:xAlign="center" w:y="1"/>
            </w:pPr>
          </w:p>
        </w:tc>
        <w:tc>
          <w:tcPr>
            <w:tcW w:w="811" w:type="dxa"/>
            <w:tcBorders>
              <w:top w:val="single" w:sz="4" w:space="0" w:color="auto"/>
              <w:left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left="260" w:firstLine="0"/>
            </w:pPr>
            <w:r>
              <w:t>1-го</w:t>
            </w:r>
          </w:p>
        </w:tc>
        <w:tc>
          <w:tcPr>
            <w:tcW w:w="811" w:type="dxa"/>
            <w:tcBorders>
              <w:top w:val="single" w:sz="4" w:space="0" w:color="auto"/>
              <w:left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left="240" w:firstLine="0"/>
            </w:pPr>
            <w:r>
              <w:t>2-го</w:t>
            </w:r>
          </w:p>
        </w:tc>
        <w:tc>
          <w:tcPr>
            <w:tcW w:w="845" w:type="dxa"/>
            <w:tcBorders>
              <w:top w:val="single" w:sz="4" w:space="0" w:color="auto"/>
              <w:left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left="280" w:firstLine="0"/>
            </w:pPr>
            <w:r>
              <w:t>3-го</w:t>
            </w:r>
          </w:p>
        </w:tc>
      </w:tr>
      <w:tr w:rsidR="00656EE3">
        <w:trPr>
          <w:trHeight w:hRule="exact" w:val="302"/>
          <w:jc w:val="center"/>
        </w:trPr>
        <w:tc>
          <w:tcPr>
            <w:tcW w:w="365"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^1</w:t>
            </w:r>
          </w:p>
        </w:tc>
        <w:tc>
          <w:tcPr>
            <w:tcW w:w="460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Тип стенда (приспособления)</w:t>
            </w:r>
          </w:p>
        </w:tc>
        <w:tc>
          <w:tcPr>
            <w:tcW w:w="811"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c>
          <w:tcPr>
            <w:tcW w:w="811"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c>
          <w:tcPr>
            <w:tcW w:w="845"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r>
      <w:tr w:rsidR="00656EE3">
        <w:trPr>
          <w:trHeight w:hRule="exact" w:val="322"/>
          <w:jc w:val="center"/>
        </w:trPr>
        <w:tc>
          <w:tcPr>
            <w:tcW w:w="365"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'Т</w:t>
            </w:r>
          </w:p>
        </w:tc>
        <w:tc>
          <w:tcPr>
            <w:tcW w:w="460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Габаритные размеры, мм</w:t>
            </w:r>
          </w:p>
        </w:tc>
        <w:tc>
          <w:tcPr>
            <w:tcW w:w="811"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c>
          <w:tcPr>
            <w:tcW w:w="811"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c>
          <w:tcPr>
            <w:tcW w:w="845"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r>
      <w:tr w:rsidR="00656EE3">
        <w:trPr>
          <w:trHeight w:hRule="exact" w:val="504"/>
          <w:jc w:val="center"/>
        </w:trPr>
        <w:tc>
          <w:tcPr>
            <w:tcW w:w="365"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"з</w:t>
            </w:r>
          </w:p>
        </w:tc>
        <w:tc>
          <w:tcPr>
            <w:tcW w:w="460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18" w:lineRule="exact"/>
              <w:ind w:firstLine="0"/>
            </w:pPr>
            <w:r>
              <w:t>Производительность, авт./ч или грузоподъемность, т</w:t>
            </w:r>
          </w:p>
        </w:tc>
        <w:tc>
          <w:tcPr>
            <w:tcW w:w="811"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c>
          <w:tcPr>
            <w:tcW w:w="811"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c>
          <w:tcPr>
            <w:tcW w:w="845"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r>
      <w:tr w:rsidR="00656EE3">
        <w:trPr>
          <w:trHeight w:hRule="exact" w:val="322"/>
          <w:jc w:val="center"/>
        </w:trPr>
        <w:tc>
          <w:tcPr>
            <w:tcW w:w="365"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 4</w:t>
            </w:r>
          </w:p>
        </w:tc>
        <w:tc>
          <w:tcPr>
            <w:tcW w:w="460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Энергоемкость, кВт</w:t>
            </w:r>
          </w:p>
        </w:tc>
        <w:tc>
          <w:tcPr>
            <w:tcW w:w="811"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c>
          <w:tcPr>
            <w:tcW w:w="811"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c>
          <w:tcPr>
            <w:tcW w:w="845" w:type="dxa"/>
            <w:tcBorders>
              <w:top w:val="single" w:sz="4" w:space="0" w:color="auto"/>
            </w:tcBorders>
            <w:shd w:val="clear" w:color="auto" w:fill="FFFFFF"/>
          </w:tcPr>
          <w:p w:rsidR="00656EE3" w:rsidRDefault="00656EE3">
            <w:pPr>
              <w:framePr w:w="7435" w:wrap="notBeside" w:vAnchor="text" w:hAnchor="text" w:xAlign="center" w:y="1"/>
              <w:rPr>
                <w:sz w:val="10"/>
                <w:szCs w:val="10"/>
              </w:rPr>
            </w:pPr>
          </w:p>
        </w:tc>
      </w:tr>
      <w:tr w:rsidR="00656EE3">
        <w:trPr>
          <w:trHeight w:hRule="exact" w:val="341"/>
          <w:jc w:val="center"/>
        </w:trPr>
        <w:tc>
          <w:tcPr>
            <w:tcW w:w="365" w:type="dxa"/>
            <w:tcBorders>
              <w:top w:val="single" w:sz="4" w:space="0" w:color="auto"/>
              <w:bottom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т</w:t>
            </w:r>
          </w:p>
        </w:tc>
        <w:tc>
          <w:tcPr>
            <w:tcW w:w="4603" w:type="dxa"/>
            <w:tcBorders>
              <w:top w:val="single" w:sz="4" w:space="0" w:color="auto"/>
              <w:bottom w:val="single" w:sz="4" w:space="0" w:color="auto"/>
            </w:tcBorders>
            <w:shd w:val="clear" w:color="auto" w:fill="FFFFFF"/>
          </w:tcPr>
          <w:p w:rsidR="00656EE3" w:rsidRDefault="00C276FB">
            <w:pPr>
              <w:pStyle w:val="22"/>
              <w:framePr w:w="7435" w:wrap="notBeside" w:vAnchor="text" w:hAnchor="text" w:xAlign="center" w:y="1"/>
              <w:shd w:val="clear" w:color="auto" w:fill="auto"/>
              <w:spacing w:line="190" w:lineRule="exact"/>
              <w:ind w:firstLine="0"/>
            </w:pPr>
            <w:r>
              <w:t>Масса, кг</w:t>
            </w:r>
          </w:p>
        </w:tc>
        <w:tc>
          <w:tcPr>
            <w:tcW w:w="811" w:type="dxa"/>
            <w:tcBorders>
              <w:top w:val="single" w:sz="4" w:space="0" w:color="auto"/>
              <w:bottom w:val="single" w:sz="4" w:space="0" w:color="auto"/>
            </w:tcBorders>
            <w:shd w:val="clear" w:color="auto" w:fill="FFFFFF"/>
          </w:tcPr>
          <w:p w:rsidR="00656EE3" w:rsidRDefault="00656EE3">
            <w:pPr>
              <w:framePr w:w="7435" w:wrap="notBeside" w:vAnchor="text" w:hAnchor="text" w:xAlign="center" w:y="1"/>
              <w:rPr>
                <w:sz w:val="10"/>
                <w:szCs w:val="10"/>
              </w:rPr>
            </w:pPr>
          </w:p>
        </w:tc>
        <w:tc>
          <w:tcPr>
            <w:tcW w:w="811" w:type="dxa"/>
            <w:tcBorders>
              <w:top w:val="single" w:sz="4" w:space="0" w:color="auto"/>
              <w:bottom w:val="single" w:sz="4" w:space="0" w:color="auto"/>
            </w:tcBorders>
            <w:shd w:val="clear" w:color="auto" w:fill="FFFFFF"/>
          </w:tcPr>
          <w:p w:rsidR="00656EE3" w:rsidRDefault="00656EE3">
            <w:pPr>
              <w:framePr w:w="7435" w:wrap="notBeside" w:vAnchor="text" w:hAnchor="text" w:xAlign="center" w:y="1"/>
              <w:rPr>
                <w:sz w:val="10"/>
                <w:szCs w:val="10"/>
              </w:rPr>
            </w:pPr>
          </w:p>
        </w:tc>
        <w:tc>
          <w:tcPr>
            <w:tcW w:w="845" w:type="dxa"/>
            <w:tcBorders>
              <w:top w:val="single" w:sz="4" w:space="0" w:color="auto"/>
              <w:bottom w:val="single" w:sz="4" w:space="0" w:color="auto"/>
            </w:tcBorders>
            <w:shd w:val="clear" w:color="auto" w:fill="FFFFFF"/>
          </w:tcPr>
          <w:p w:rsidR="00656EE3" w:rsidRDefault="00656EE3">
            <w:pPr>
              <w:framePr w:w="7435" w:wrap="notBeside" w:vAnchor="text" w:hAnchor="text" w:xAlign="center" w:y="1"/>
              <w:rPr>
                <w:sz w:val="10"/>
                <w:szCs w:val="10"/>
              </w:rPr>
            </w:pPr>
          </w:p>
        </w:tc>
      </w:tr>
    </w:tbl>
    <w:p w:rsidR="00656EE3" w:rsidRDefault="00C276FB">
      <w:pPr>
        <w:pStyle w:val="ad"/>
        <w:framePr w:w="7435" w:wrap="notBeside" w:vAnchor="text" w:hAnchor="text" w:xAlign="center" w:y="1"/>
        <w:shd w:val="clear" w:color="auto" w:fill="auto"/>
        <w:spacing w:line="238" w:lineRule="exact"/>
        <w:jc w:val="both"/>
      </w:pPr>
      <w:r>
        <w:t>Таблица 5.1 носит рекомендательный характер, поэтому количество и наимено</w:t>
      </w:r>
      <w:r>
        <w:softHyphen/>
        <w:t>вания используемых характеристик оборудования может меняться в зависимости от типов внедряемых конструкций.</w:t>
      </w:r>
    </w:p>
    <w:p w:rsidR="00656EE3" w:rsidRDefault="00656EE3">
      <w:pPr>
        <w:framePr w:w="7435" w:wrap="notBeside" w:vAnchor="text" w:hAnchor="text" w:xAlign="center" w:y="1"/>
        <w:rPr>
          <w:sz w:val="2"/>
          <w:szCs w:val="2"/>
        </w:rPr>
      </w:pPr>
    </w:p>
    <w:p w:rsidR="00656EE3" w:rsidRDefault="00656EE3">
      <w:pPr>
        <w:rPr>
          <w:sz w:val="2"/>
          <w:szCs w:val="2"/>
        </w:rPr>
      </w:pPr>
    </w:p>
    <w:p w:rsidR="00656EE3" w:rsidRDefault="00C276FB">
      <w:pPr>
        <w:pStyle w:val="100"/>
        <w:shd w:val="clear" w:color="auto" w:fill="auto"/>
        <w:spacing w:before="207" w:line="230" w:lineRule="exact"/>
        <w:ind w:left="160" w:firstLine="0"/>
        <w:jc w:val="center"/>
      </w:pPr>
      <w:r>
        <w:rPr>
          <w:rStyle w:val="107"/>
          <w:b/>
          <w:bCs/>
        </w:rPr>
        <w:t>Лист 3. Технологические карты на операции ТО или ремонта автомобилей</w:t>
      </w:r>
    </w:p>
    <w:p w:rsidR="00656EE3" w:rsidRDefault="00C276FB">
      <w:pPr>
        <w:pStyle w:val="22"/>
        <w:shd w:val="clear" w:color="auto" w:fill="auto"/>
        <w:spacing w:line="230" w:lineRule="exact"/>
        <w:ind w:firstLine="220"/>
        <w:jc w:val="both"/>
      </w:pPr>
      <w:r>
        <w:t>Карты эскизов и операционные карты предлагаемого для внедрения технологиче</w:t>
      </w:r>
      <w:r>
        <w:softHyphen/>
        <w:t>ского процесса рекомендуется размещать на листе 3 графической части дипломного проекта.</w:t>
      </w:r>
    </w:p>
    <w:p w:rsidR="00656EE3" w:rsidRDefault="00C276FB">
      <w:pPr>
        <w:pStyle w:val="22"/>
        <w:shd w:val="clear" w:color="auto" w:fill="auto"/>
        <w:spacing w:line="235" w:lineRule="exact"/>
        <w:ind w:left="420" w:hanging="200"/>
        <w:jc w:val="both"/>
      </w:pPr>
      <w:r>
        <w:t xml:space="preserve">Оформление операционных карт должно соответствовать </w:t>
      </w:r>
      <w:r>
        <w:rPr>
          <w:rStyle w:val="210pt3"/>
        </w:rPr>
        <w:t>ГОСТам:</w:t>
      </w:r>
    </w:p>
    <w:p w:rsidR="00656EE3" w:rsidRDefault="00C276FB">
      <w:pPr>
        <w:pStyle w:val="22"/>
        <w:numPr>
          <w:ilvl w:val="0"/>
          <w:numId w:val="74"/>
        </w:numPr>
        <w:shd w:val="clear" w:color="auto" w:fill="auto"/>
        <w:tabs>
          <w:tab w:val="left" w:pos="450"/>
        </w:tabs>
        <w:spacing w:line="235" w:lineRule="exact"/>
        <w:ind w:left="420" w:hanging="200"/>
        <w:jc w:val="both"/>
      </w:pPr>
      <w:r>
        <w:t>на механическую обработку деталей — ГОСТ 3.1404—86;</w:t>
      </w:r>
    </w:p>
    <w:p w:rsidR="00656EE3" w:rsidRDefault="00C276FB">
      <w:pPr>
        <w:pStyle w:val="22"/>
        <w:numPr>
          <w:ilvl w:val="0"/>
          <w:numId w:val="74"/>
        </w:numPr>
        <w:shd w:val="clear" w:color="auto" w:fill="auto"/>
        <w:tabs>
          <w:tab w:val="left" w:pos="450"/>
        </w:tabs>
        <w:spacing w:line="235" w:lineRule="exact"/>
        <w:ind w:left="420" w:hanging="200"/>
      </w:pPr>
      <w:r>
        <w:t>на слесарные, слесарно-разборочные (сборочные), электромонтажные рабо</w:t>
      </w:r>
      <w:r>
        <w:softHyphen/>
        <w:t>ты — ГОСТ 3.1407—86;</w:t>
      </w:r>
    </w:p>
    <w:p w:rsidR="00656EE3" w:rsidRDefault="00C276FB">
      <w:pPr>
        <w:pStyle w:val="22"/>
        <w:numPr>
          <w:ilvl w:val="0"/>
          <w:numId w:val="74"/>
        </w:numPr>
        <w:shd w:val="clear" w:color="auto" w:fill="auto"/>
        <w:tabs>
          <w:tab w:val="left" w:pos="455"/>
        </w:tabs>
        <w:spacing w:line="235" w:lineRule="exact"/>
        <w:ind w:left="420" w:hanging="200"/>
      </w:pPr>
      <w:r>
        <w:t>нанесение химических, электрохимических покрытий, химической обработки деталей - ГОСТ 3.1408-85.</w:t>
      </w:r>
    </w:p>
    <w:p w:rsidR="00656EE3" w:rsidRDefault="00C276FB">
      <w:pPr>
        <w:pStyle w:val="22"/>
        <w:shd w:val="clear" w:color="auto" w:fill="auto"/>
        <w:spacing w:line="235" w:lineRule="exact"/>
        <w:ind w:firstLine="0"/>
        <w:jc w:val="right"/>
      </w:pPr>
      <w:r>
        <w:t>Допускается использование ГОСТ 3.1103—82 с символикой «МК/ОК», который</w:t>
      </w:r>
    </w:p>
    <w:p w:rsidR="00656EE3" w:rsidRDefault="00C276FB">
      <w:pPr>
        <w:pStyle w:val="22"/>
        <w:shd w:val="clear" w:color="auto" w:fill="auto"/>
        <w:spacing w:after="49" w:line="146" w:lineRule="exact"/>
        <w:ind w:firstLine="0"/>
        <w:jc w:val="both"/>
      </w:pPr>
      <w:r>
        <w:rPr>
          <w:vertAlign w:val="superscript"/>
        </w:rPr>
        <w:t>п</w:t>
      </w:r>
      <w:r>
        <w:t>Редусматривает единые требования по оформлению маршрутных и операционных Карт.</w:t>
      </w:r>
    </w:p>
    <w:p w:rsidR="00656EE3" w:rsidRDefault="00C276FB">
      <w:pPr>
        <w:pStyle w:val="120"/>
        <w:shd w:val="clear" w:color="auto" w:fill="auto"/>
        <w:spacing w:line="235" w:lineRule="exact"/>
        <w:ind w:left="220" w:right="3740" w:firstLine="0"/>
        <w:jc w:val="left"/>
      </w:pPr>
      <w:r>
        <w:t xml:space="preserve">Порядок оформления операционных карт: </w:t>
      </w:r>
      <w:r>
        <w:rPr>
          <w:vertAlign w:val="superscript"/>
        </w:rPr>
        <w:t>ш</w:t>
      </w:r>
      <w:r>
        <w:rPr>
          <w:rStyle w:val="121"/>
        </w:rPr>
        <w:t xml:space="preserve"> основная надпись (штамп);</w:t>
      </w:r>
    </w:p>
    <w:p w:rsidR="00656EE3" w:rsidRDefault="00C276FB">
      <w:pPr>
        <w:pStyle w:val="22"/>
        <w:numPr>
          <w:ilvl w:val="0"/>
          <w:numId w:val="74"/>
        </w:numPr>
        <w:shd w:val="clear" w:color="auto" w:fill="auto"/>
        <w:tabs>
          <w:tab w:val="left" w:pos="455"/>
        </w:tabs>
        <w:spacing w:line="218" w:lineRule="exact"/>
        <w:ind w:left="420" w:hanging="200"/>
        <w:jc w:val="both"/>
      </w:pPr>
      <w:r>
        <w:t>в графе со служебным символом «О» приводят описание содержания перехода операции, формулировка перехода указывается в повелительном наклонении, кратко;</w:t>
      </w:r>
    </w:p>
    <w:p w:rsidR="00656EE3" w:rsidRDefault="00C276FB">
      <w:pPr>
        <w:pStyle w:val="22"/>
        <w:shd w:val="clear" w:color="auto" w:fill="auto"/>
        <w:spacing w:line="223" w:lineRule="exact"/>
        <w:ind w:left="420" w:hanging="200"/>
      </w:pPr>
      <w:r>
        <w:t xml:space="preserve">* </w:t>
      </w:r>
      <w:r>
        <w:rPr>
          <w:vertAlign w:val="superscript"/>
        </w:rPr>
        <w:t>в</w:t>
      </w:r>
      <w:r>
        <w:t xml:space="preserve"> графе со служебным символом «Т» указывают виды технологического обо</w:t>
      </w:r>
      <w:r>
        <w:softHyphen/>
        <w:t>РУДования, оснастку, применяемых при выполнении переходов.</w:t>
      </w:r>
    </w:p>
    <w:p w:rsidR="00656EE3" w:rsidRDefault="00C276FB">
      <w:pPr>
        <w:pStyle w:val="22"/>
        <w:shd w:val="clear" w:color="auto" w:fill="auto"/>
        <w:spacing w:line="223" w:lineRule="exact"/>
        <w:ind w:firstLine="0"/>
        <w:sectPr w:rsidR="00656EE3">
          <w:headerReference w:type="even" r:id="rId189"/>
          <w:headerReference w:type="default" r:id="rId190"/>
          <w:footerReference w:type="first" r:id="rId191"/>
          <w:pgSz w:w="8465" w:h="12929"/>
          <w:pgMar w:top="1179" w:right="457" w:bottom="467" w:left="500" w:header="0" w:footer="3" w:gutter="0"/>
          <w:cols w:space="720"/>
          <w:noEndnote/>
          <w:docGrid w:linePitch="360"/>
        </w:sectPr>
      </w:pPr>
      <w:r>
        <w:t xml:space="preserve">П </w:t>
      </w:r>
      <w:r>
        <w:rPr>
          <w:vertAlign w:val="superscript"/>
        </w:rPr>
        <w:t>с</w:t>
      </w:r>
      <w:r>
        <w:t>°ответствующих графах формы операционной карты приводят нормы времени ц</w:t>
      </w:r>
      <w:r>
        <w:rPr>
          <w:vertAlign w:val="subscript"/>
        </w:rPr>
        <w:t>с</w:t>
      </w:r>
      <w:r>
        <w:rPr>
          <w:vertAlign w:val="superscript"/>
        </w:rPr>
        <w:t>Рех</w:t>
      </w:r>
      <w:r>
        <w:t xml:space="preserve">°Да, краткие технические условия на выполнение переходов, квалификацию </w:t>
      </w:r>
      <w:r>
        <w:rPr>
          <w:vertAlign w:val="superscript"/>
        </w:rPr>
        <w:t>п</w:t>
      </w:r>
      <w:r>
        <w:t>°лнителя и разряд выполняемых работ.</w:t>
      </w:r>
    </w:p>
    <w:p w:rsidR="00656EE3" w:rsidRDefault="00C276FB">
      <w:pPr>
        <w:pStyle w:val="22"/>
        <w:shd w:val="clear" w:color="auto" w:fill="auto"/>
        <w:tabs>
          <w:tab w:val="left" w:pos="7303"/>
        </w:tabs>
        <w:ind w:firstLine="320"/>
        <w:jc w:val="both"/>
      </w:pPr>
      <w:r>
        <w:lastRenderedPageBreak/>
        <w:t>Для четкого представления выполняемой операции оформляют карты эскизо (ГОСТ 3.1105-84).</w:t>
      </w:r>
      <w:r>
        <w:tab/>
        <w:t>“</w:t>
      </w:r>
    </w:p>
    <w:p w:rsidR="00656EE3" w:rsidRDefault="00C276FB">
      <w:pPr>
        <w:pStyle w:val="22"/>
        <w:shd w:val="clear" w:color="auto" w:fill="auto"/>
        <w:spacing w:after="240"/>
        <w:ind w:firstLine="320"/>
        <w:jc w:val="both"/>
      </w:pPr>
      <w:r>
        <w:t>Эскизы деталей (узлов и т.п.) вычерчивают с соблюдением правил черчения в пр</w:t>
      </w:r>
      <w:r>
        <w:rPr>
          <w:vertAlign w:val="subscript"/>
        </w:rPr>
        <w:t xml:space="preserve">0 </w:t>
      </w:r>
      <w:r>
        <w:t>извольном масштабе. Эскиз можетбыть представлен в изометрии; в виде чертежа с р</w:t>
      </w:r>
      <w:r>
        <w:rPr>
          <w:vertAlign w:val="subscript"/>
        </w:rPr>
        <w:t>аз</w:t>
      </w:r>
      <w:r>
        <w:t xml:space="preserve">. резами, сечениями, выносками, в виде схемы. При выполнении эскизов сборочных единиц детали обозначаются номерами (позициями), на которые делаются </w:t>
      </w:r>
      <w:r>
        <w:rPr>
          <w:rStyle w:val="210pta"/>
        </w:rPr>
        <w:t xml:space="preserve">ссылки </w:t>
      </w:r>
      <w:r>
        <w:t>в текстовой части операционных карт. Аналогичные требования предъявляются к эскизам деталей, на которых обозначаются обрабатываемые поверхности.</w:t>
      </w:r>
    </w:p>
    <w:p w:rsidR="00656EE3" w:rsidRDefault="00C276FB">
      <w:pPr>
        <w:pStyle w:val="22"/>
        <w:shd w:val="clear" w:color="auto" w:fill="auto"/>
        <w:ind w:right="240" w:firstLine="0"/>
        <w:jc w:val="center"/>
      </w:pPr>
      <w:r>
        <w:t>Лист 4. Технико-экономические показатели проекта</w:t>
      </w:r>
    </w:p>
    <w:p w:rsidR="00656EE3" w:rsidRDefault="00C276FB">
      <w:pPr>
        <w:pStyle w:val="22"/>
        <w:shd w:val="clear" w:color="auto" w:fill="auto"/>
        <w:ind w:firstLine="320"/>
        <w:jc w:val="both"/>
      </w:pPr>
      <w:r>
        <w:t>На лист 4 выносят основные технико-экономические показатели, доказывающие экономическую целесообразность технологического проектирования рассматри</w:t>
      </w:r>
      <w:r>
        <w:softHyphen/>
        <w:t>ваемого подразделения организации автомобильного транспорта. Фактические (до проектирования) и расчетные (после проектирования) показатели приводятся в виде диаграмм, графиков, таблиц.</w:t>
      </w:r>
    </w:p>
    <w:p w:rsidR="00656EE3" w:rsidRDefault="00C276FB">
      <w:pPr>
        <w:pStyle w:val="22"/>
        <w:shd w:val="clear" w:color="auto" w:fill="auto"/>
        <w:spacing w:after="330"/>
        <w:ind w:firstLine="320"/>
        <w:jc w:val="both"/>
      </w:pPr>
      <w:r>
        <w:t>Выполняется лист 4 с использованием чертежных инструментов или соответству</w:t>
      </w:r>
      <w:r>
        <w:softHyphen/>
        <w:t>ющей программы персонального компьютера. Формат, основные надписи, обозначе</w:t>
      </w:r>
      <w:r>
        <w:softHyphen/>
        <w:t>ния, шрифты текста выбирают по требованиям вышеуказанных стандартов.</w:t>
      </w:r>
    </w:p>
    <w:p w:rsidR="00656EE3" w:rsidRDefault="00C276FB">
      <w:pPr>
        <w:pStyle w:val="103"/>
        <w:shd w:val="clear" w:color="auto" w:fill="auto"/>
        <w:spacing w:before="0" w:after="148" w:line="280" w:lineRule="exact"/>
        <w:ind w:firstLine="320"/>
      </w:pPr>
      <w:bookmarkStart w:id="89" w:name="bookmark89"/>
      <w:r>
        <w:t>Контрольные вопросы</w:t>
      </w:r>
      <w:bookmarkEnd w:id="89"/>
    </w:p>
    <w:p w:rsidR="00656EE3" w:rsidRDefault="00C276FB">
      <w:pPr>
        <w:pStyle w:val="22"/>
        <w:numPr>
          <w:ilvl w:val="0"/>
          <w:numId w:val="75"/>
        </w:numPr>
        <w:shd w:val="clear" w:color="auto" w:fill="auto"/>
        <w:tabs>
          <w:tab w:val="left" w:pos="260"/>
        </w:tabs>
        <w:spacing w:line="218" w:lineRule="exact"/>
        <w:ind w:firstLine="0"/>
        <w:jc w:val="both"/>
      </w:pPr>
      <w:r>
        <w:t>Назовите правила переноса (продолжения) таблицы на следующую страницу.</w:t>
      </w:r>
    </w:p>
    <w:p w:rsidR="00656EE3" w:rsidRDefault="00C276FB">
      <w:pPr>
        <w:pStyle w:val="22"/>
        <w:numPr>
          <w:ilvl w:val="0"/>
          <w:numId w:val="75"/>
        </w:numPr>
        <w:shd w:val="clear" w:color="auto" w:fill="auto"/>
        <w:tabs>
          <w:tab w:val="left" w:pos="269"/>
        </w:tabs>
        <w:spacing w:line="218" w:lineRule="exact"/>
        <w:ind w:firstLine="0"/>
        <w:jc w:val="both"/>
      </w:pPr>
      <w:r>
        <w:t xml:space="preserve">Какие размеры наносят на план расстановки оборудования участка (зоны) </w:t>
      </w:r>
      <w:r w:rsidR="00536507">
        <w:t>предприятий</w:t>
      </w:r>
    </w:p>
    <w:p w:rsidR="00656EE3" w:rsidRDefault="00C276FB">
      <w:pPr>
        <w:pStyle w:val="22"/>
        <w:shd w:val="clear" w:color="auto" w:fill="auto"/>
        <w:spacing w:line="218" w:lineRule="exact"/>
        <w:ind w:firstLine="320"/>
        <w:jc w:val="both"/>
      </w:pPr>
      <w:r>
        <w:t>автотранспорта?</w:t>
      </w:r>
    </w:p>
    <w:p w:rsidR="00656EE3" w:rsidRDefault="00C276FB">
      <w:pPr>
        <w:pStyle w:val="22"/>
        <w:numPr>
          <w:ilvl w:val="0"/>
          <w:numId w:val="75"/>
        </w:numPr>
        <w:shd w:val="clear" w:color="auto" w:fill="auto"/>
        <w:tabs>
          <w:tab w:val="left" w:pos="274"/>
        </w:tabs>
        <w:spacing w:line="218" w:lineRule="exact"/>
        <w:ind w:firstLine="0"/>
        <w:jc w:val="both"/>
      </w:pPr>
      <w:r>
        <w:t>Что изображается на фоточертеже конструкторской части проекта?</w:t>
      </w:r>
    </w:p>
    <w:p w:rsidR="00656EE3" w:rsidRDefault="00C276FB">
      <w:pPr>
        <w:pStyle w:val="22"/>
        <w:numPr>
          <w:ilvl w:val="0"/>
          <w:numId w:val="75"/>
        </w:numPr>
        <w:shd w:val="clear" w:color="auto" w:fill="auto"/>
        <w:tabs>
          <w:tab w:val="left" w:pos="274"/>
        </w:tabs>
        <w:spacing w:line="218" w:lineRule="exact"/>
        <w:ind w:left="320" w:hanging="320"/>
      </w:pPr>
      <w:r>
        <w:t xml:space="preserve">Описание каких технологических решений приводится в графе с символом «О» </w:t>
      </w:r>
      <w:r>
        <w:rPr>
          <w:rStyle w:val="26pt1"/>
        </w:rPr>
        <w:t>операци</w:t>
      </w:r>
      <w:r>
        <w:rPr>
          <w:rStyle w:val="26pt1"/>
        </w:rPr>
        <w:softHyphen/>
      </w:r>
      <w:r>
        <w:t>онной карты?</w:t>
      </w:r>
    </w:p>
    <w:p w:rsidR="00656EE3" w:rsidRDefault="00C276FB">
      <w:pPr>
        <w:pStyle w:val="22"/>
        <w:numPr>
          <w:ilvl w:val="0"/>
          <w:numId w:val="75"/>
        </w:numPr>
        <w:shd w:val="clear" w:color="auto" w:fill="auto"/>
        <w:tabs>
          <w:tab w:val="left" w:pos="274"/>
        </w:tabs>
        <w:spacing w:line="218" w:lineRule="exact"/>
        <w:ind w:firstLine="0"/>
        <w:jc w:val="both"/>
        <w:sectPr w:rsidR="00656EE3">
          <w:pgSz w:w="8465" w:h="12929"/>
          <w:pgMar w:top="1065" w:right="258" w:bottom="1065" w:left="772" w:header="0" w:footer="3" w:gutter="0"/>
          <w:cols w:space="720"/>
          <w:noEndnote/>
          <w:docGrid w:linePitch="360"/>
        </w:sectPr>
      </w:pPr>
      <w:r>
        <w:t>Указываются ли значения посадок на рабочих чертежах деталей?</w:t>
      </w:r>
    </w:p>
    <w:p w:rsidR="00656EE3" w:rsidRDefault="00C276FB">
      <w:pPr>
        <w:pStyle w:val="932"/>
        <w:keepNext/>
        <w:keepLines/>
        <w:shd w:val="clear" w:color="auto" w:fill="auto"/>
        <w:spacing w:after="230" w:line="300" w:lineRule="exact"/>
        <w:ind w:left="5920"/>
      </w:pPr>
      <w:r>
        <w:lastRenderedPageBreak/>
        <w:t>ГЛАВА</w:t>
      </w:r>
    </w:p>
    <w:p w:rsidR="00656EE3" w:rsidRDefault="00C276FB">
      <w:pPr>
        <w:pStyle w:val="92"/>
        <w:keepNext/>
        <w:keepLines/>
        <w:shd w:val="clear" w:color="auto" w:fill="auto"/>
        <w:spacing w:after="475" w:line="379" w:lineRule="exact"/>
        <w:ind w:left="3420"/>
      </w:pPr>
      <w:bookmarkStart w:id="90" w:name="bookmark90"/>
      <w:r>
        <w:t>ПРИМЕР ПРОЕКТНОГО РЕШЕНИЯ</w:t>
      </w:r>
      <w:bookmarkEnd w:id="90"/>
    </w:p>
    <w:p w:rsidR="00656EE3" w:rsidRDefault="00C276FB">
      <w:pPr>
        <w:pStyle w:val="22"/>
        <w:shd w:val="clear" w:color="auto" w:fill="auto"/>
        <w:spacing w:after="324" w:line="235" w:lineRule="exact"/>
        <w:ind w:firstLine="240"/>
        <w:jc w:val="both"/>
      </w:pPr>
      <w:r>
        <w:rPr>
          <w:rStyle w:val="210pt80"/>
        </w:rPr>
        <w:t xml:space="preserve">В этой </w:t>
      </w:r>
      <w:r>
        <w:t>главе в качестве примера рассматривается тема дипломного проекта «Тех</w:t>
      </w:r>
      <w:r>
        <w:softHyphen/>
      </w:r>
      <w:r>
        <w:rPr>
          <w:rStyle w:val="210pt80"/>
        </w:rPr>
        <w:t xml:space="preserve">ническое </w:t>
      </w:r>
      <w:r>
        <w:t xml:space="preserve">перевооружение зоны </w:t>
      </w:r>
      <w:r>
        <w:rPr>
          <w:rStyle w:val="210pt80"/>
        </w:rPr>
        <w:t xml:space="preserve">ТО-2 </w:t>
      </w:r>
      <w:r>
        <w:t xml:space="preserve">автобусов». Пример иллюстрирует практическое </w:t>
      </w:r>
      <w:r>
        <w:rPr>
          <w:rStyle w:val="210pt80"/>
        </w:rPr>
        <w:t xml:space="preserve">применение </w:t>
      </w:r>
      <w:r>
        <w:t xml:space="preserve">методологии проектирования, изложенной в предыдущих главах, и дает </w:t>
      </w:r>
      <w:r>
        <w:rPr>
          <w:rStyle w:val="210pt80"/>
        </w:rPr>
        <w:t xml:space="preserve">представление </w:t>
      </w:r>
      <w:r>
        <w:t>о приемах реального проектирования индивидуальных объектов. Объек</w:t>
      </w:r>
      <w:r>
        <w:softHyphen/>
        <w:t xml:space="preserve">том проектирования является автобусный парк г. Москвы. При выполнении дипломного </w:t>
      </w:r>
      <w:r>
        <w:rPr>
          <w:rStyle w:val="210pt80"/>
        </w:rPr>
        <w:t xml:space="preserve">проекта </w:t>
      </w:r>
      <w:r>
        <w:t>следует опираться на учебный материал предыдущих глав учебника.</w:t>
      </w:r>
    </w:p>
    <w:p w:rsidR="00656EE3" w:rsidRDefault="00C276FB">
      <w:pPr>
        <w:pStyle w:val="103"/>
        <w:shd w:val="clear" w:color="auto" w:fill="auto"/>
        <w:spacing w:before="0" w:after="70" w:line="280" w:lineRule="exact"/>
        <w:ind w:firstLine="240"/>
      </w:pPr>
      <w:bookmarkStart w:id="91" w:name="bookmark91"/>
      <w:r>
        <w:t>6.1. Исследовательская часть</w:t>
      </w:r>
      <w:bookmarkEnd w:id="91"/>
    </w:p>
    <w:p w:rsidR="00656EE3" w:rsidRDefault="00C276FB">
      <w:pPr>
        <w:pStyle w:val="112"/>
        <w:numPr>
          <w:ilvl w:val="0"/>
          <w:numId w:val="76"/>
        </w:numPr>
        <w:shd w:val="clear" w:color="auto" w:fill="auto"/>
        <w:tabs>
          <w:tab w:val="left" w:pos="883"/>
        </w:tabs>
        <w:spacing w:before="0" w:after="37" w:line="220" w:lineRule="exact"/>
        <w:ind w:firstLine="240"/>
        <w:jc w:val="both"/>
      </w:pPr>
      <w:bookmarkStart w:id="92" w:name="bookmark92"/>
      <w:r>
        <w:t>Характеристики АТО, объекта проектирования</w:t>
      </w:r>
      <w:bookmarkEnd w:id="92"/>
    </w:p>
    <w:p w:rsidR="00656EE3" w:rsidRDefault="00C276FB">
      <w:pPr>
        <w:pStyle w:val="22"/>
        <w:shd w:val="clear" w:color="auto" w:fill="auto"/>
        <w:spacing w:line="235" w:lineRule="exact"/>
        <w:ind w:firstLine="240"/>
        <w:jc w:val="both"/>
      </w:pPr>
      <w:r>
        <w:t>Автотранспортная организация — автобусный парк осуществляет массовые пере</w:t>
      </w:r>
      <w:r>
        <w:softHyphen/>
        <w:t>возки пассажиров в г. Москве и за его пределами.</w:t>
      </w:r>
    </w:p>
    <w:p w:rsidR="00656EE3" w:rsidRDefault="00C276FB">
      <w:pPr>
        <w:pStyle w:val="22"/>
        <w:shd w:val="clear" w:color="auto" w:fill="auto"/>
        <w:spacing w:line="235" w:lineRule="exact"/>
        <w:ind w:firstLine="240"/>
        <w:jc w:val="both"/>
      </w:pPr>
      <w:r>
        <w:t>Предприятие расположено в промышленной зоне Южного округа г. Москвы и за</w:t>
      </w:r>
      <w:r>
        <w:softHyphen/>
        <w:t>нимает площадь 78 861 м</w:t>
      </w:r>
      <w:r>
        <w:rPr>
          <w:vertAlign w:val="superscript"/>
        </w:rPr>
        <w:t>2</w:t>
      </w:r>
      <w:r>
        <w:t>.</w:t>
      </w:r>
    </w:p>
    <w:p w:rsidR="00656EE3" w:rsidRDefault="00C276FB">
      <w:pPr>
        <w:pStyle w:val="22"/>
        <w:shd w:val="clear" w:color="auto" w:fill="auto"/>
        <w:spacing w:line="235" w:lineRule="exact"/>
        <w:ind w:firstLine="240"/>
        <w:jc w:val="both"/>
      </w:pPr>
      <w:r>
        <w:t xml:space="preserve">В настоящее время на линии выходят сочлененные машины </w:t>
      </w:r>
      <w:r>
        <w:rPr>
          <w:lang w:val="en-US" w:eastAsia="en-US" w:bidi="en-US"/>
        </w:rPr>
        <w:t>IKARUS</w:t>
      </w:r>
      <w:r w:rsidRPr="00C276FB">
        <w:rPr>
          <w:lang w:eastAsia="en-US" w:bidi="en-US"/>
        </w:rPr>
        <w:t xml:space="preserve">-280, </w:t>
      </w:r>
      <w:r>
        <w:rPr>
          <w:lang w:val="en-US" w:eastAsia="en-US" w:bidi="en-US"/>
        </w:rPr>
        <w:t>IKARUS</w:t>
      </w:r>
      <w:r w:rsidRPr="00C276FB">
        <w:rPr>
          <w:lang w:eastAsia="en-US" w:bidi="en-US"/>
        </w:rPr>
        <w:t xml:space="preserve">-435, </w:t>
      </w:r>
      <w:r>
        <w:t>а также перспективных ЛиАЗ-6212.</w:t>
      </w:r>
    </w:p>
    <w:p w:rsidR="00656EE3" w:rsidRDefault="00C276FB">
      <w:pPr>
        <w:pStyle w:val="22"/>
        <w:shd w:val="clear" w:color="auto" w:fill="auto"/>
        <w:spacing w:line="235" w:lineRule="exact"/>
        <w:ind w:firstLine="240"/>
        <w:jc w:val="both"/>
      </w:pPr>
      <w:r>
        <w:t xml:space="preserve">Основную часть односекционных (соло) машин составляют ЛиАЗ-5256, а также имеются соло-автобусы </w:t>
      </w:r>
      <w:r>
        <w:rPr>
          <w:lang w:val="en-US" w:eastAsia="en-US" w:bidi="en-US"/>
        </w:rPr>
        <w:t>IKARUS</w:t>
      </w:r>
      <w:r w:rsidRPr="00C276FB">
        <w:rPr>
          <w:lang w:eastAsia="en-US" w:bidi="en-US"/>
        </w:rPr>
        <w:t xml:space="preserve">-260, </w:t>
      </w:r>
      <w:r>
        <w:rPr>
          <w:lang w:val="en-US" w:eastAsia="en-US" w:bidi="en-US"/>
        </w:rPr>
        <w:t>IKARUS</w:t>
      </w:r>
      <w:r w:rsidRPr="00C276FB">
        <w:rPr>
          <w:lang w:eastAsia="en-US" w:bidi="en-US"/>
        </w:rPr>
        <w:t xml:space="preserve">-415 </w:t>
      </w:r>
      <w:r>
        <w:t>и низкопольные МАЗ-103.</w:t>
      </w:r>
    </w:p>
    <w:p w:rsidR="00656EE3" w:rsidRDefault="00C276FB">
      <w:pPr>
        <w:pStyle w:val="22"/>
        <w:shd w:val="clear" w:color="auto" w:fill="auto"/>
        <w:spacing w:line="235" w:lineRule="exact"/>
        <w:ind w:firstLine="240"/>
        <w:jc w:val="both"/>
      </w:pPr>
      <w:r>
        <w:t>Всего парк насчитывает 238 автобусов и постоянно пополняется новыми автобу</w:t>
      </w:r>
      <w:r>
        <w:softHyphen/>
        <w:t>сами.</w:t>
      </w:r>
    </w:p>
    <w:p w:rsidR="00656EE3" w:rsidRDefault="00C276FB">
      <w:pPr>
        <w:pStyle w:val="22"/>
        <w:shd w:val="clear" w:color="auto" w:fill="auto"/>
        <w:spacing w:line="233" w:lineRule="exact"/>
        <w:ind w:firstLine="240"/>
        <w:jc w:val="both"/>
      </w:pPr>
      <w:r>
        <w:t>Капитальный ремонт в парке не проводится, выработавшие моторесурс автобусы отправляются в другие регионы.</w:t>
      </w:r>
    </w:p>
    <w:p w:rsidR="00656EE3" w:rsidRDefault="00C276FB">
      <w:pPr>
        <w:pStyle w:val="ad"/>
        <w:framePr w:w="7464" w:wrap="notBeside" w:vAnchor="text" w:hAnchor="text" w:xAlign="center" w:y="1"/>
        <w:shd w:val="clear" w:color="auto" w:fill="auto"/>
        <w:spacing w:line="190" w:lineRule="exact"/>
      </w:pPr>
      <w:r>
        <w:t>Таблица 6.1</w:t>
      </w:r>
    </w:p>
    <w:p w:rsidR="00656EE3" w:rsidRDefault="00C276FB">
      <w:pPr>
        <w:pStyle w:val="2b"/>
        <w:framePr w:w="7464" w:wrap="notBeside" w:vAnchor="text" w:hAnchor="text" w:xAlign="center" w:y="1"/>
        <w:shd w:val="clear" w:color="auto" w:fill="auto"/>
        <w:spacing w:line="160" w:lineRule="exact"/>
      </w:pPr>
      <w:r>
        <w:t>Списочный состав парка автомобилей</w:t>
      </w:r>
    </w:p>
    <w:tbl>
      <w:tblPr>
        <w:tblOverlap w:val="never"/>
        <w:tblW w:w="0" w:type="auto"/>
        <w:jc w:val="center"/>
        <w:tblLayout w:type="fixed"/>
        <w:tblCellMar>
          <w:left w:w="10" w:type="dxa"/>
          <w:right w:w="10" w:type="dxa"/>
        </w:tblCellMar>
        <w:tblLook w:val="04A0"/>
      </w:tblPr>
      <w:tblGrid>
        <w:gridCol w:w="888"/>
        <w:gridCol w:w="2256"/>
        <w:gridCol w:w="1536"/>
        <w:gridCol w:w="1795"/>
        <w:gridCol w:w="989"/>
      </w:tblGrid>
      <w:tr w:rsidR="00656EE3">
        <w:trPr>
          <w:trHeight w:hRule="exact" w:val="384"/>
          <w:jc w:val="center"/>
        </w:trPr>
        <w:tc>
          <w:tcPr>
            <w:tcW w:w="3144" w:type="dxa"/>
            <w:gridSpan w:val="2"/>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pPr>
            <w:r>
              <w:t>_ Модель автомобиля</w:t>
            </w:r>
          </w:p>
        </w:tc>
        <w:tc>
          <w:tcPr>
            <w:tcW w:w="4320" w:type="dxa"/>
            <w:gridSpan w:val="3"/>
            <w:tcBorders>
              <w:top w:val="single" w:sz="4" w:space="0" w:color="auto"/>
              <w:left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Количество автомобилей, шт.</w:t>
            </w:r>
          </w:p>
        </w:tc>
      </w:tr>
      <w:tr w:rsidR="00656EE3">
        <w:trPr>
          <w:trHeight w:hRule="exact" w:val="312"/>
          <w:jc w:val="center"/>
        </w:trPr>
        <w:tc>
          <w:tcPr>
            <w:tcW w:w="888" w:type="dxa"/>
            <w:tcBorders>
              <w:top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pPr>
            <w:r>
              <w:t>основная</w:t>
            </w:r>
          </w:p>
        </w:tc>
        <w:tc>
          <w:tcPr>
            <w:tcW w:w="2256" w:type="dxa"/>
            <w:tcBorders>
              <w:top w:val="single" w:sz="4" w:space="0" w:color="auto"/>
              <w:left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jc w:val="center"/>
            </w:pPr>
            <w:r>
              <w:t>приводимая</w:t>
            </w:r>
          </w:p>
        </w:tc>
        <w:tc>
          <w:tcPr>
            <w:tcW w:w="1536" w:type="dxa"/>
            <w:tcBorders>
              <w:top w:val="single" w:sz="4" w:space="0" w:color="auto"/>
              <w:left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pPr>
            <w:r>
              <w:t>Основная модель</w:t>
            </w:r>
          </w:p>
        </w:tc>
        <w:tc>
          <w:tcPr>
            <w:tcW w:w="1795" w:type="dxa"/>
            <w:tcBorders>
              <w:top w:val="single" w:sz="4" w:space="0" w:color="auto"/>
              <w:left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pPr>
            <w:r>
              <w:t>Приводимая модель</w:t>
            </w:r>
          </w:p>
        </w:tc>
        <w:tc>
          <w:tcPr>
            <w:tcW w:w="989" w:type="dxa"/>
            <w:tcBorders>
              <w:top w:val="single" w:sz="4" w:space="0" w:color="auto"/>
              <w:left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left="240" w:firstLine="0"/>
            </w:pPr>
            <w:r>
              <w:t>Общее</w:t>
            </w:r>
          </w:p>
        </w:tc>
      </w:tr>
      <w:tr w:rsidR="00656EE3">
        <w:trPr>
          <w:trHeight w:hRule="exact" w:val="254"/>
          <w:jc w:val="center"/>
        </w:trPr>
        <w:tc>
          <w:tcPr>
            <w:tcW w:w="888" w:type="dxa"/>
            <w:tcBorders>
              <w:top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pPr>
            <w:r>
              <w:t>ЛиАЗ</w:t>
            </w:r>
            <w:r>
              <w:rPr>
                <w:rStyle w:val="26"/>
              </w:rPr>
              <w:t>-6212</w:t>
            </w:r>
          </w:p>
        </w:tc>
        <w:tc>
          <w:tcPr>
            <w:tcW w:w="2256"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80" w:lineRule="exact"/>
              <w:ind w:right="1200" w:firstLine="0"/>
              <w:jc w:val="right"/>
            </w:pPr>
            <w:r>
              <w:rPr>
                <w:rStyle w:val="2MicrosoftSansSerif4pt4"/>
              </w:rPr>
              <w:t>—</w:t>
            </w:r>
          </w:p>
        </w:tc>
        <w:tc>
          <w:tcPr>
            <w:tcW w:w="1536"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41</w:t>
            </w:r>
          </w:p>
        </w:tc>
        <w:tc>
          <w:tcPr>
            <w:tcW w:w="1795"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80" w:lineRule="exact"/>
              <w:ind w:firstLine="0"/>
              <w:jc w:val="center"/>
            </w:pPr>
            <w:r>
              <w:rPr>
                <w:rStyle w:val="2MicrosoftSansSerif4pt4"/>
              </w:rPr>
              <w:t>—</w:t>
            </w:r>
          </w:p>
        </w:tc>
        <w:tc>
          <w:tcPr>
            <w:tcW w:w="989"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41</w:t>
            </w:r>
          </w:p>
        </w:tc>
      </w:tr>
      <w:tr w:rsidR="00656EE3">
        <w:trPr>
          <w:trHeight w:hRule="exact" w:val="221"/>
          <w:jc w:val="center"/>
        </w:trPr>
        <w:tc>
          <w:tcPr>
            <w:tcW w:w="888" w:type="dxa"/>
            <w:shd w:val="clear" w:color="auto" w:fill="FFFFFF"/>
          </w:tcPr>
          <w:p w:rsidR="00656EE3" w:rsidRDefault="00656EE3">
            <w:pPr>
              <w:framePr w:w="7464" w:wrap="notBeside" w:vAnchor="text" w:hAnchor="text" w:xAlign="center" w:y="1"/>
              <w:rPr>
                <w:sz w:val="10"/>
                <w:szCs w:val="10"/>
              </w:rPr>
            </w:pPr>
          </w:p>
        </w:tc>
        <w:tc>
          <w:tcPr>
            <w:tcW w:w="2256"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right="1200" w:firstLine="0"/>
              <w:jc w:val="right"/>
            </w:pPr>
            <w:r>
              <w:rPr>
                <w:lang w:val="en-US" w:eastAsia="en-US" w:bidi="en-US"/>
              </w:rPr>
              <w:t xml:space="preserve">IKARUS </w:t>
            </w:r>
            <w:r>
              <w:t>280</w:t>
            </w:r>
          </w:p>
        </w:tc>
        <w:tc>
          <w:tcPr>
            <w:tcW w:w="1536" w:type="dxa"/>
            <w:shd w:val="clear" w:color="auto" w:fill="FFFFFF"/>
            <w:vAlign w:val="bottom"/>
          </w:tcPr>
          <w:p w:rsidR="00656EE3" w:rsidRDefault="00C276FB">
            <w:pPr>
              <w:pStyle w:val="22"/>
              <w:framePr w:w="7464" w:wrap="notBeside" w:vAnchor="text" w:hAnchor="text" w:xAlign="center" w:y="1"/>
              <w:shd w:val="clear" w:color="auto" w:fill="auto"/>
              <w:spacing w:line="80" w:lineRule="exact"/>
              <w:ind w:firstLine="0"/>
              <w:jc w:val="center"/>
            </w:pPr>
            <w:r>
              <w:rPr>
                <w:rStyle w:val="2MicrosoftSansSerif4pt4"/>
              </w:rPr>
              <w:t>—</w:t>
            </w:r>
          </w:p>
        </w:tc>
        <w:tc>
          <w:tcPr>
            <w:tcW w:w="1795"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24</w:t>
            </w:r>
          </w:p>
        </w:tc>
        <w:tc>
          <w:tcPr>
            <w:tcW w:w="989"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24</w:t>
            </w:r>
          </w:p>
        </w:tc>
      </w:tr>
      <w:tr w:rsidR="00656EE3">
        <w:trPr>
          <w:trHeight w:hRule="exact" w:val="264"/>
          <w:jc w:val="center"/>
        </w:trPr>
        <w:tc>
          <w:tcPr>
            <w:tcW w:w="888" w:type="dxa"/>
            <w:shd w:val="clear" w:color="auto" w:fill="FFFFFF"/>
          </w:tcPr>
          <w:p w:rsidR="00656EE3" w:rsidRDefault="00656EE3">
            <w:pPr>
              <w:framePr w:w="7464" w:wrap="notBeside" w:vAnchor="text" w:hAnchor="text" w:xAlign="center" w:y="1"/>
              <w:rPr>
                <w:sz w:val="10"/>
                <w:szCs w:val="10"/>
              </w:rPr>
            </w:pPr>
          </w:p>
        </w:tc>
        <w:tc>
          <w:tcPr>
            <w:tcW w:w="2256" w:type="dxa"/>
            <w:shd w:val="clear" w:color="auto" w:fill="FFFFFF"/>
            <w:vAlign w:val="center"/>
          </w:tcPr>
          <w:p w:rsidR="00656EE3" w:rsidRDefault="00C276FB">
            <w:pPr>
              <w:pStyle w:val="22"/>
              <w:framePr w:w="7464" w:wrap="notBeside" w:vAnchor="text" w:hAnchor="text" w:xAlign="center" w:y="1"/>
              <w:shd w:val="clear" w:color="auto" w:fill="auto"/>
              <w:spacing w:line="190" w:lineRule="exact"/>
              <w:ind w:right="1200" w:firstLine="0"/>
              <w:jc w:val="right"/>
            </w:pPr>
            <w:r>
              <w:rPr>
                <w:lang w:val="en-US" w:eastAsia="en-US" w:bidi="en-US"/>
              </w:rPr>
              <w:t>1KARUS435</w:t>
            </w:r>
          </w:p>
        </w:tc>
        <w:tc>
          <w:tcPr>
            <w:tcW w:w="1536" w:type="dxa"/>
            <w:shd w:val="clear" w:color="auto" w:fill="FFFFFF"/>
          </w:tcPr>
          <w:p w:rsidR="00656EE3" w:rsidRDefault="00C276FB">
            <w:pPr>
              <w:pStyle w:val="22"/>
              <w:framePr w:w="7464" w:wrap="notBeside" w:vAnchor="text" w:hAnchor="text" w:xAlign="center" w:y="1"/>
              <w:shd w:val="clear" w:color="auto" w:fill="auto"/>
              <w:spacing w:line="190" w:lineRule="exact"/>
              <w:ind w:firstLine="0"/>
              <w:jc w:val="center"/>
            </w:pPr>
            <w:r>
              <w:t>—</w:t>
            </w:r>
          </w:p>
        </w:tc>
        <w:tc>
          <w:tcPr>
            <w:tcW w:w="1795"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22</w:t>
            </w:r>
          </w:p>
        </w:tc>
        <w:tc>
          <w:tcPr>
            <w:tcW w:w="989"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22</w:t>
            </w:r>
          </w:p>
        </w:tc>
      </w:tr>
      <w:tr w:rsidR="00656EE3">
        <w:trPr>
          <w:trHeight w:hRule="exact" w:val="312"/>
          <w:jc w:val="center"/>
        </w:trPr>
        <w:tc>
          <w:tcPr>
            <w:tcW w:w="3144" w:type="dxa"/>
            <w:gridSpan w:val="2"/>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pPr>
            <w:r>
              <w:rPr>
                <w:lang w:val="en-US" w:eastAsia="en-US" w:bidi="en-US"/>
              </w:rPr>
              <w:t>J</w:t>
            </w:r>
            <w:r w:rsidRPr="00C276FB">
              <w:rPr>
                <w:lang w:eastAsia="en-US" w:bidi="en-US"/>
              </w:rPr>
              <w:t>^</w:t>
            </w:r>
            <w:r>
              <w:rPr>
                <w:lang w:val="en-US" w:eastAsia="en-US" w:bidi="en-US"/>
              </w:rPr>
              <w:t>TO</w:t>
            </w:r>
            <w:r w:rsidRPr="00C276FB">
              <w:rPr>
                <w:lang w:eastAsia="en-US" w:bidi="en-US"/>
              </w:rPr>
              <w:t xml:space="preserve"> </w:t>
            </w:r>
            <w:r>
              <w:t>к расчету по группе ЛиАЗ-6212</w:t>
            </w:r>
          </w:p>
        </w:tc>
        <w:tc>
          <w:tcPr>
            <w:tcW w:w="1536" w:type="dxa"/>
            <w:tcBorders>
              <w:top w:val="single" w:sz="4" w:space="0" w:color="auto"/>
            </w:tcBorders>
            <w:shd w:val="clear" w:color="auto" w:fill="FFFFFF"/>
          </w:tcPr>
          <w:p w:rsidR="00656EE3" w:rsidRDefault="00656EE3">
            <w:pPr>
              <w:framePr w:w="7464" w:wrap="notBeside" w:vAnchor="text" w:hAnchor="text" w:xAlign="center" w:y="1"/>
              <w:rPr>
                <w:sz w:val="10"/>
                <w:szCs w:val="10"/>
              </w:rPr>
            </w:pPr>
          </w:p>
        </w:tc>
        <w:tc>
          <w:tcPr>
            <w:tcW w:w="1795" w:type="dxa"/>
            <w:tcBorders>
              <w:top w:val="single" w:sz="4" w:space="0" w:color="auto"/>
            </w:tcBorders>
            <w:shd w:val="clear" w:color="auto" w:fill="FFFFFF"/>
          </w:tcPr>
          <w:p w:rsidR="00656EE3" w:rsidRDefault="00656EE3">
            <w:pPr>
              <w:framePr w:w="7464" w:wrap="notBeside" w:vAnchor="text" w:hAnchor="text" w:xAlign="center" w:y="1"/>
              <w:rPr>
                <w:sz w:val="10"/>
                <w:szCs w:val="10"/>
              </w:rPr>
            </w:pPr>
          </w:p>
        </w:tc>
        <w:tc>
          <w:tcPr>
            <w:tcW w:w="989"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87</w:t>
            </w:r>
          </w:p>
        </w:tc>
      </w:tr>
      <w:tr w:rsidR="00656EE3">
        <w:trPr>
          <w:trHeight w:hRule="exact" w:val="269"/>
          <w:jc w:val="center"/>
        </w:trPr>
        <w:tc>
          <w:tcPr>
            <w:tcW w:w="888" w:type="dxa"/>
            <w:tcBorders>
              <w:top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pPr>
            <w:r>
              <w:t>тщз</w:t>
            </w:r>
          </w:p>
        </w:tc>
        <w:tc>
          <w:tcPr>
            <w:tcW w:w="2256" w:type="dxa"/>
            <w:tcBorders>
              <w:top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right="1200" w:firstLine="0"/>
              <w:jc w:val="right"/>
            </w:pPr>
            <w:r>
              <w:t>—</w:t>
            </w:r>
          </w:p>
        </w:tc>
        <w:tc>
          <w:tcPr>
            <w:tcW w:w="1536"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26</w:t>
            </w:r>
          </w:p>
        </w:tc>
        <w:tc>
          <w:tcPr>
            <w:tcW w:w="1795" w:type="dxa"/>
            <w:tcBorders>
              <w:top w:val="single" w:sz="4" w:space="0" w:color="auto"/>
            </w:tcBorders>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jc w:val="center"/>
            </w:pPr>
            <w:r>
              <w:t>—</w:t>
            </w:r>
          </w:p>
        </w:tc>
        <w:tc>
          <w:tcPr>
            <w:tcW w:w="989" w:type="dxa"/>
            <w:tcBorders>
              <w:top w:val="single" w:sz="4" w:space="0" w:color="auto"/>
            </w:tcBorders>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26</w:t>
            </w:r>
          </w:p>
        </w:tc>
      </w:tr>
      <w:tr w:rsidR="00656EE3">
        <w:trPr>
          <w:trHeight w:hRule="exact" w:val="221"/>
          <w:jc w:val="center"/>
        </w:trPr>
        <w:tc>
          <w:tcPr>
            <w:tcW w:w="888" w:type="dxa"/>
            <w:shd w:val="clear" w:color="auto" w:fill="FFFFFF"/>
          </w:tcPr>
          <w:p w:rsidR="00656EE3" w:rsidRDefault="00656EE3">
            <w:pPr>
              <w:framePr w:w="7464" w:wrap="notBeside" w:vAnchor="text" w:hAnchor="text" w:xAlign="center" w:y="1"/>
              <w:rPr>
                <w:sz w:val="10"/>
                <w:szCs w:val="10"/>
              </w:rPr>
            </w:pPr>
          </w:p>
        </w:tc>
        <w:tc>
          <w:tcPr>
            <w:tcW w:w="2256" w:type="dxa"/>
            <w:shd w:val="clear" w:color="auto" w:fill="FFFFFF"/>
            <w:vAlign w:val="center"/>
          </w:tcPr>
          <w:p w:rsidR="00656EE3" w:rsidRDefault="00C276FB">
            <w:pPr>
              <w:pStyle w:val="22"/>
              <w:framePr w:w="7464" w:wrap="notBeside" w:vAnchor="text" w:hAnchor="text" w:xAlign="center" w:y="1"/>
              <w:shd w:val="clear" w:color="auto" w:fill="auto"/>
              <w:spacing w:line="190" w:lineRule="exact"/>
              <w:ind w:right="1200" w:firstLine="0"/>
              <w:jc w:val="right"/>
            </w:pPr>
            <w:r>
              <w:t>МАЗ 103.060</w:t>
            </w:r>
          </w:p>
        </w:tc>
        <w:tc>
          <w:tcPr>
            <w:tcW w:w="1536" w:type="dxa"/>
            <w:shd w:val="clear" w:color="auto" w:fill="FFFFFF"/>
            <w:vAlign w:val="center"/>
          </w:tcPr>
          <w:p w:rsidR="00656EE3" w:rsidRDefault="00C276FB">
            <w:pPr>
              <w:pStyle w:val="22"/>
              <w:framePr w:w="7464" w:wrap="notBeside" w:vAnchor="text" w:hAnchor="text" w:xAlign="center" w:y="1"/>
              <w:shd w:val="clear" w:color="auto" w:fill="auto"/>
              <w:spacing w:line="80" w:lineRule="exact"/>
              <w:ind w:firstLine="0"/>
              <w:jc w:val="center"/>
            </w:pPr>
            <w:r>
              <w:rPr>
                <w:rStyle w:val="2MicrosoftSansSerif4pt4"/>
              </w:rPr>
              <w:t>—</w:t>
            </w:r>
          </w:p>
        </w:tc>
        <w:tc>
          <w:tcPr>
            <w:tcW w:w="1795"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21</w:t>
            </w:r>
          </w:p>
        </w:tc>
        <w:tc>
          <w:tcPr>
            <w:tcW w:w="989"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21</w:t>
            </w:r>
          </w:p>
        </w:tc>
      </w:tr>
      <w:tr w:rsidR="00656EE3">
        <w:trPr>
          <w:trHeight w:hRule="exact" w:val="216"/>
          <w:jc w:val="center"/>
        </w:trPr>
        <w:tc>
          <w:tcPr>
            <w:tcW w:w="888" w:type="dxa"/>
            <w:shd w:val="clear" w:color="auto" w:fill="FFFFFF"/>
          </w:tcPr>
          <w:p w:rsidR="00656EE3" w:rsidRDefault="00656EE3">
            <w:pPr>
              <w:framePr w:w="7464" w:wrap="notBeside" w:vAnchor="text" w:hAnchor="text" w:xAlign="center" w:y="1"/>
              <w:rPr>
                <w:sz w:val="10"/>
                <w:szCs w:val="10"/>
              </w:rPr>
            </w:pPr>
          </w:p>
        </w:tc>
        <w:tc>
          <w:tcPr>
            <w:tcW w:w="2256"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pPr>
            <w:r>
              <w:t>ЛиАЗ-5256</w:t>
            </w:r>
          </w:p>
        </w:tc>
        <w:tc>
          <w:tcPr>
            <w:tcW w:w="1536"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w:t>
            </w:r>
          </w:p>
        </w:tc>
        <w:tc>
          <w:tcPr>
            <w:tcW w:w="1795"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69</w:t>
            </w:r>
          </w:p>
        </w:tc>
        <w:tc>
          <w:tcPr>
            <w:tcW w:w="989"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69</w:t>
            </w:r>
          </w:p>
        </w:tc>
      </w:tr>
      <w:tr w:rsidR="00656EE3">
        <w:trPr>
          <w:trHeight w:hRule="exact" w:val="211"/>
          <w:jc w:val="center"/>
        </w:trPr>
        <w:tc>
          <w:tcPr>
            <w:tcW w:w="888" w:type="dxa"/>
            <w:shd w:val="clear" w:color="auto" w:fill="FFFFFF"/>
          </w:tcPr>
          <w:p w:rsidR="00656EE3" w:rsidRDefault="00656EE3">
            <w:pPr>
              <w:framePr w:w="7464" w:wrap="notBeside" w:vAnchor="text" w:hAnchor="text" w:xAlign="center" w:y="1"/>
              <w:rPr>
                <w:sz w:val="10"/>
                <w:szCs w:val="10"/>
              </w:rPr>
            </w:pPr>
          </w:p>
        </w:tc>
        <w:tc>
          <w:tcPr>
            <w:tcW w:w="2256" w:type="dxa"/>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pPr>
            <w:r>
              <w:t>ЛиАЗ-5256.25.11</w:t>
            </w:r>
          </w:p>
        </w:tc>
        <w:tc>
          <w:tcPr>
            <w:tcW w:w="1536" w:type="dxa"/>
            <w:shd w:val="clear" w:color="auto" w:fill="FFFFFF"/>
            <w:vAlign w:val="center"/>
          </w:tcPr>
          <w:p w:rsidR="00656EE3" w:rsidRDefault="00C276FB">
            <w:pPr>
              <w:pStyle w:val="22"/>
              <w:framePr w:w="7464" w:wrap="notBeside" w:vAnchor="text" w:hAnchor="text" w:xAlign="center" w:y="1"/>
              <w:shd w:val="clear" w:color="auto" w:fill="auto"/>
              <w:spacing w:line="190" w:lineRule="exact"/>
              <w:ind w:firstLine="0"/>
              <w:jc w:val="center"/>
            </w:pPr>
            <w:r>
              <w:t>—</w:t>
            </w:r>
          </w:p>
        </w:tc>
        <w:tc>
          <w:tcPr>
            <w:tcW w:w="1795"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10</w:t>
            </w:r>
          </w:p>
        </w:tc>
        <w:tc>
          <w:tcPr>
            <w:tcW w:w="989" w:type="dxa"/>
            <w:shd w:val="clear" w:color="auto" w:fill="FFFFFF"/>
            <w:vAlign w:val="bottom"/>
          </w:tcPr>
          <w:p w:rsidR="00656EE3" w:rsidRDefault="00C276FB">
            <w:pPr>
              <w:pStyle w:val="22"/>
              <w:framePr w:w="7464" w:wrap="notBeside" w:vAnchor="text" w:hAnchor="text" w:xAlign="center" w:y="1"/>
              <w:shd w:val="clear" w:color="auto" w:fill="auto"/>
              <w:spacing w:line="190" w:lineRule="exact"/>
              <w:ind w:firstLine="0"/>
              <w:jc w:val="center"/>
            </w:pPr>
            <w:r>
              <w:t>10</w:t>
            </w:r>
          </w:p>
        </w:tc>
      </w:tr>
      <w:tr w:rsidR="00656EE3">
        <w:trPr>
          <w:trHeight w:hRule="exact" w:val="274"/>
          <w:jc w:val="center"/>
        </w:trPr>
        <w:tc>
          <w:tcPr>
            <w:tcW w:w="888" w:type="dxa"/>
            <w:tcBorders>
              <w:bottom w:val="single" w:sz="4" w:space="0" w:color="auto"/>
            </w:tcBorders>
            <w:shd w:val="clear" w:color="auto" w:fill="FFFFFF"/>
          </w:tcPr>
          <w:p w:rsidR="00656EE3" w:rsidRDefault="00656EE3">
            <w:pPr>
              <w:framePr w:w="7464" w:wrap="notBeside" w:vAnchor="text" w:hAnchor="text" w:xAlign="center" w:y="1"/>
              <w:rPr>
                <w:sz w:val="10"/>
                <w:szCs w:val="10"/>
              </w:rPr>
            </w:pPr>
          </w:p>
        </w:tc>
        <w:tc>
          <w:tcPr>
            <w:tcW w:w="2256" w:type="dxa"/>
            <w:tcBorders>
              <w:bottom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right="1200" w:firstLine="0"/>
              <w:jc w:val="right"/>
            </w:pPr>
            <w:r>
              <w:rPr>
                <w:lang w:val="en-US" w:eastAsia="en-US" w:bidi="en-US"/>
              </w:rPr>
              <w:t xml:space="preserve">IKARUS </w:t>
            </w:r>
            <w:r>
              <w:t>415</w:t>
            </w:r>
          </w:p>
        </w:tc>
        <w:tc>
          <w:tcPr>
            <w:tcW w:w="1536" w:type="dxa"/>
            <w:tcBorders>
              <w:bottom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jc w:val="center"/>
            </w:pPr>
            <w:r>
              <w:t>—</w:t>
            </w:r>
          </w:p>
        </w:tc>
        <w:tc>
          <w:tcPr>
            <w:tcW w:w="1795" w:type="dxa"/>
            <w:tcBorders>
              <w:bottom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jc w:val="center"/>
            </w:pPr>
            <w:r>
              <w:t>25</w:t>
            </w:r>
          </w:p>
        </w:tc>
        <w:tc>
          <w:tcPr>
            <w:tcW w:w="989" w:type="dxa"/>
            <w:tcBorders>
              <w:bottom w:val="single" w:sz="4" w:space="0" w:color="auto"/>
            </w:tcBorders>
            <w:shd w:val="clear" w:color="auto" w:fill="FFFFFF"/>
          </w:tcPr>
          <w:p w:rsidR="00656EE3" w:rsidRDefault="00C276FB">
            <w:pPr>
              <w:pStyle w:val="22"/>
              <w:framePr w:w="7464" w:wrap="notBeside" w:vAnchor="text" w:hAnchor="text" w:xAlign="center" w:y="1"/>
              <w:shd w:val="clear" w:color="auto" w:fill="auto"/>
              <w:spacing w:line="190" w:lineRule="exact"/>
              <w:ind w:firstLine="0"/>
              <w:jc w:val="center"/>
            </w:pPr>
            <w:r>
              <w:t>25</w:t>
            </w:r>
          </w:p>
        </w:tc>
      </w:tr>
    </w:tbl>
    <w:p w:rsidR="00656EE3" w:rsidRDefault="00656EE3">
      <w:pPr>
        <w:framePr w:w="7464"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headerReference w:type="even" r:id="rId192"/>
          <w:headerReference w:type="default" r:id="rId193"/>
          <w:footerReference w:type="first" r:id="rId194"/>
          <w:pgSz w:w="8465" w:h="12929"/>
          <w:pgMar w:top="915" w:right="658" w:bottom="915" w:left="332"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418"/>
        <w:gridCol w:w="3950"/>
        <w:gridCol w:w="1138"/>
        <w:gridCol w:w="979"/>
        <w:gridCol w:w="994"/>
      </w:tblGrid>
      <w:tr w:rsidR="00656EE3">
        <w:trPr>
          <w:trHeight w:hRule="exact" w:val="1464"/>
          <w:jc w:val="center"/>
        </w:trPr>
        <w:tc>
          <w:tcPr>
            <w:tcW w:w="7479" w:type="dxa"/>
            <w:gridSpan w:val="5"/>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after="120" w:line="240" w:lineRule="exact"/>
              <w:ind w:firstLine="0"/>
              <w:jc w:val="center"/>
            </w:pPr>
            <w:r>
              <w:lastRenderedPageBreak/>
              <w:t xml:space="preserve">К расчету в дипломном проекте принимаются следующие основные марки ав бусов: ЛиАЗ-6212 — 87 шт.; МАЗ-103 — 151 шт. (табл. 6.1,6.2). </w:t>
            </w:r>
            <w:r>
              <w:rPr>
                <w:vertAlign w:val="superscript"/>
              </w:rPr>
              <w:t>Т</w:t>
            </w:r>
            <w:r>
              <w:t>°'</w:t>
            </w:r>
          </w:p>
          <w:p w:rsidR="00656EE3" w:rsidRDefault="00C276FB">
            <w:pPr>
              <w:pStyle w:val="22"/>
              <w:framePr w:w="7478" w:wrap="notBeside" w:vAnchor="text" w:hAnchor="text" w:xAlign="center" w:y="1"/>
              <w:shd w:val="clear" w:color="auto" w:fill="auto"/>
              <w:spacing w:before="120" w:line="190" w:lineRule="exact"/>
              <w:ind w:firstLine="0"/>
              <w:jc w:val="right"/>
            </w:pPr>
            <w:r>
              <w:t>Таблица 6.2</w:t>
            </w:r>
          </w:p>
          <w:p w:rsidR="00656EE3" w:rsidRDefault="00C276FB">
            <w:pPr>
              <w:pStyle w:val="22"/>
              <w:framePr w:w="7478" w:wrap="notBeside" w:vAnchor="text" w:hAnchor="text" w:xAlign="center" w:y="1"/>
              <w:shd w:val="clear" w:color="auto" w:fill="auto"/>
              <w:spacing w:line="190" w:lineRule="exact"/>
              <w:ind w:firstLine="0"/>
              <w:jc w:val="center"/>
            </w:pPr>
            <w:r>
              <w:t>Основные показатели работы АТО</w:t>
            </w:r>
          </w:p>
        </w:tc>
      </w:tr>
      <w:tr w:rsidR="00656EE3">
        <w:trPr>
          <w:trHeight w:hRule="exact" w:val="533"/>
          <w:jc w:val="center"/>
        </w:trPr>
        <w:tc>
          <w:tcPr>
            <w:tcW w:w="41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after="60" w:line="190" w:lineRule="exact"/>
              <w:ind w:firstLine="0"/>
            </w:pPr>
            <w:r>
              <w:t>№</w:t>
            </w:r>
          </w:p>
          <w:p w:rsidR="00656EE3" w:rsidRDefault="00C276FB">
            <w:pPr>
              <w:pStyle w:val="22"/>
              <w:framePr w:w="7478" w:wrap="notBeside" w:vAnchor="text" w:hAnchor="text" w:xAlign="center" w:y="1"/>
              <w:shd w:val="clear" w:color="auto" w:fill="auto"/>
              <w:spacing w:before="60" w:line="190" w:lineRule="exact"/>
              <w:ind w:firstLine="0"/>
            </w:pPr>
            <w:r>
              <w:t>п/п</w:t>
            </w:r>
          </w:p>
        </w:tc>
        <w:tc>
          <w:tcPr>
            <w:tcW w:w="3950"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90" w:lineRule="exact"/>
              <w:ind w:firstLine="0"/>
              <w:jc w:val="center"/>
            </w:pPr>
            <w:r>
              <w:t>Наименование показателя</w:t>
            </w:r>
          </w:p>
        </w:tc>
        <w:tc>
          <w:tcPr>
            <w:tcW w:w="1138" w:type="dxa"/>
            <w:tcBorders>
              <w:top w:val="single" w:sz="4" w:space="0" w:color="auto"/>
              <w:left w:val="single" w:sz="4" w:space="0" w:color="auto"/>
            </w:tcBorders>
            <w:shd w:val="clear" w:color="auto" w:fill="FFFFFF"/>
          </w:tcPr>
          <w:p w:rsidR="00656EE3" w:rsidRDefault="00C276FB">
            <w:pPr>
              <w:pStyle w:val="22"/>
              <w:framePr w:w="7478" w:wrap="notBeside" w:vAnchor="text" w:hAnchor="text" w:xAlign="center" w:y="1"/>
              <w:shd w:val="clear" w:color="auto" w:fill="auto"/>
              <w:spacing w:after="60" w:line="190" w:lineRule="exact"/>
              <w:ind w:left="200" w:firstLine="0"/>
            </w:pPr>
            <w:r>
              <w:t>Условное</w:t>
            </w:r>
          </w:p>
          <w:p w:rsidR="00656EE3" w:rsidRDefault="00C276FB">
            <w:pPr>
              <w:pStyle w:val="22"/>
              <w:framePr w:w="7478" w:wrap="notBeside" w:vAnchor="text" w:hAnchor="text" w:xAlign="center" w:y="1"/>
              <w:shd w:val="clear" w:color="auto" w:fill="auto"/>
              <w:spacing w:before="60" w:line="190" w:lineRule="exact"/>
              <w:ind w:firstLine="0"/>
            </w:pPr>
            <w:r>
              <w:t>обозначение</w:t>
            </w:r>
          </w:p>
        </w:tc>
        <w:tc>
          <w:tcPr>
            <w:tcW w:w="979" w:type="dxa"/>
            <w:tcBorders>
              <w:top w:val="single" w:sz="4" w:space="0" w:color="auto"/>
              <w:left w:val="single" w:sz="4" w:space="0" w:color="auto"/>
            </w:tcBorders>
            <w:shd w:val="clear" w:color="auto" w:fill="FFFFFF"/>
          </w:tcPr>
          <w:p w:rsidR="00656EE3" w:rsidRDefault="00C276FB">
            <w:pPr>
              <w:pStyle w:val="22"/>
              <w:framePr w:w="7478" w:wrap="notBeside" w:vAnchor="text" w:hAnchor="text" w:xAlign="center" w:y="1"/>
              <w:shd w:val="clear" w:color="auto" w:fill="auto"/>
              <w:spacing w:after="60" w:line="190" w:lineRule="exact"/>
              <w:ind w:left="140" w:firstLine="0"/>
            </w:pPr>
            <w:r>
              <w:t>Единица</w:t>
            </w:r>
          </w:p>
          <w:p w:rsidR="00656EE3" w:rsidRDefault="00C276FB">
            <w:pPr>
              <w:pStyle w:val="22"/>
              <w:framePr w:w="7478" w:wrap="notBeside" w:vAnchor="text" w:hAnchor="text" w:xAlign="center" w:y="1"/>
              <w:shd w:val="clear" w:color="auto" w:fill="auto"/>
              <w:spacing w:before="60" w:line="190" w:lineRule="exact"/>
              <w:ind w:firstLine="0"/>
            </w:pPr>
            <w:r>
              <w:t>измерения</w:t>
            </w:r>
          </w:p>
        </w:tc>
        <w:tc>
          <w:tcPr>
            <w:tcW w:w="994" w:type="dxa"/>
            <w:tcBorders>
              <w:top w:val="single" w:sz="4" w:space="0" w:color="auto"/>
              <w:left w:val="single" w:sz="4" w:space="0" w:color="auto"/>
            </w:tcBorders>
            <w:shd w:val="clear" w:color="auto" w:fill="FFFFFF"/>
          </w:tcPr>
          <w:p w:rsidR="00656EE3" w:rsidRDefault="00C276FB">
            <w:pPr>
              <w:pStyle w:val="22"/>
              <w:framePr w:w="7478" w:wrap="notBeside" w:vAnchor="text" w:hAnchor="text" w:xAlign="center" w:y="1"/>
              <w:shd w:val="clear" w:color="auto" w:fill="auto"/>
              <w:spacing w:line="220" w:lineRule="exact"/>
              <w:ind w:firstLine="0"/>
              <w:jc w:val="right"/>
            </w:pPr>
            <w:r>
              <w:rPr>
                <w:rStyle w:val="211pt75"/>
                <w:vertAlign w:val="superscript"/>
              </w:rPr>
              <w:t>Вел</w:t>
            </w:r>
            <w:r>
              <w:rPr>
                <w:rStyle w:val="211pt75"/>
              </w:rPr>
              <w:t>йчинГ</w:t>
            </w:r>
          </w:p>
          <w:p w:rsidR="00656EE3" w:rsidRDefault="00C276FB">
            <w:pPr>
              <w:pStyle w:val="22"/>
              <w:framePr w:w="7478" w:wrap="notBeside" w:vAnchor="text" w:hAnchor="text" w:xAlign="center" w:y="1"/>
              <w:shd w:val="clear" w:color="auto" w:fill="auto"/>
              <w:spacing w:line="220" w:lineRule="exact"/>
              <w:ind w:firstLine="0"/>
              <w:jc w:val="right"/>
            </w:pPr>
            <w:r>
              <w:rPr>
                <w:rStyle w:val="211pt75"/>
              </w:rPr>
              <w:t>показателя</w:t>
            </w:r>
          </w:p>
        </w:tc>
      </w:tr>
      <w:tr w:rsidR="00656EE3">
        <w:trPr>
          <w:trHeight w:hRule="exact" w:val="259"/>
          <w:jc w:val="center"/>
        </w:trPr>
        <w:tc>
          <w:tcPr>
            <w:tcW w:w="41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left="200" w:firstLine="0"/>
            </w:pPr>
            <w:r>
              <w:t>1</w:t>
            </w:r>
          </w:p>
        </w:tc>
        <w:tc>
          <w:tcPr>
            <w:tcW w:w="3950"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90" w:lineRule="exact"/>
              <w:ind w:firstLine="0"/>
            </w:pPr>
            <w:r>
              <w:t>Число дней работы автомобилей на линии</w:t>
            </w:r>
          </w:p>
        </w:tc>
        <w:tc>
          <w:tcPr>
            <w:tcW w:w="1138"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c>
          <w:tcPr>
            <w:tcW w:w="979"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c>
          <w:tcPr>
            <w:tcW w:w="994"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r>
      <w:tr w:rsidR="00656EE3">
        <w:trPr>
          <w:trHeight w:hRule="exact" w:val="283"/>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firstLine="0"/>
            </w:pPr>
            <w:r>
              <w:t>в году</w:t>
            </w:r>
          </w:p>
        </w:tc>
        <w:tc>
          <w:tcPr>
            <w:tcW w:w="1138"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center"/>
            </w:pPr>
            <w:r>
              <w:t>Дрг</w:t>
            </w:r>
          </w:p>
        </w:tc>
        <w:tc>
          <w:tcPr>
            <w:tcW w:w="979"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center"/>
            </w:pPr>
            <w:r>
              <w:t>дни</w:t>
            </w:r>
          </w:p>
        </w:tc>
        <w:tc>
          <w:tcPr>
            <w:tcW w:w="994" w:type="dxa"/>
            <w:shd w:val="clear" w:color="auto" w:fill="FFFFFF"/>
          </w:tcPr>
          <w:p w:rsidR="00656EE3" w:rsidRDefault="00C276FB">
            <w:pPr>
              <w:pStyle w:val="22"/>
              <w:framePr w:w="7478" w:wrap="notBeside" w:vAnchor="text" w:hAnchor="text" w:xAlign="center" w:y="1"/>
              <w:shd w:val="clear" w:color="auto" w:fill="auto"/>
              <w:spacing w:line="190" w:lineRule="exact"/>
              <w:ind w:right="220" w:firstLine="0"/>
              <w:jc w:val="right"/>
            </w:pPr>
            <w:r>
              <w:t>365</w:t>
            </w:r>
          </w:p>
        </w:tc>
      </w:tr>
      <w:tr w:rsidR="00656EE3">
        <w:trPr>
          <w:trHeight w:hRule="exact" w:val="298"/>
          <w:jc w:val="center"/>
        </w:trPr>
        <w:tc>
          <w:tcPr>
            <w:tcW w:w="41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90" w:lineRule="exact"/>
              <w:ind w:left="200" w:firstLine="0"/>
            </w:pPr>
            <w:r>
              <w:t>2</w:t>
            </w:r>
          </w:p>
        </w:tc>
        <w:tc>
          <w:tcPr>
            <w:tcW w:w="3950"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90" w:lineRule="exact"/>
              <w:ind w:firstLine="0"/>
            </w:pPr>
            <w:r>
              <w:t>Число смен работы автомобилей</w:t>
            </w:r>
          </w:p>
        </w:tc>
        <w:tc>
          <w:tcPr>
            <w:tcW w:w="113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10" w:lineRule="exact"/>
              <w:ind w:firstLine="0"/>
              <w:jc w:val="center"/>
            </w:pPr>
            <w:r>
              <w:rPr>
                <w:rStyle w:val="2MicrosoftSansSerif55pt"/>
                <w:b w:val="0"/>
                <w:bCs w:val="0"/>
              </w:rPr>
              <w:t>^см</w:t>
            </w:r>
          </w:p>
        </w:tc>
        <w:tc>
          <w:tcPr>
            <w:tcW w:w="97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90" w:lineRule="exact"/>
              <w:ind w:firstLine="0"/>
              <w:jc w:val="center"/>
            </w:pPr>
            <w:r>
              <w:t>—</w:t>
            </w:r>
          </w:p>
        </w:tc>
        <w:tc>
          <w:tcPr>
            <w:tcW w:w="994"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r>
      <w:tr w:rsidR="00656EE3">
        <w:trPr>
          <w:trHeight w:hRule="exact" w:val="322"/>
          <w:jc w:val="center"/>
        </w:trPr>
        <w:tc>
          <w:tcPr>
            <w:tcW w:w="41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90" w:lineRule="exact"/>
              <w:ind w:left="200" w:firstLine="0"/>
            </w:pPr>
            <w:r>
              <w:t>3</w:t>
            </w:r>
          </w:p>
        </w:tc>
        <w:tc>
          <w:tcPr>
            <w:tcW w:w="39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90" w:lineRule="exact"/>
              <w:ind w:firstLine="0"/>
            </w:pPr>
            <w:r>
              <w:t>Категория условий эксплуатации</w:t>
            </w:r>
          </w:p>
        </w:tc>
        <w:tc>
          <w:tcPr>
            <w:tcW w:w="113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90" w:lineRule="exact"/>
              <w:ind w:firstLine="0"/>
              <w:jc w:val="center"/>
            </w:pPr>
            <w:r>
              <w:t>КЭУ</w:t>
            </w:r>
          </w:p>
        </w:tc>
        <w:tc>
          <w:tcPr>
            <w:tcW w:w="97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90" w:lineRule="exact"/>
              <w:ind w:firstLine="0"/>
              <w:jc w:val="center"/>
            </w:pPr>
            <w:r>
              <w:t>—</w:t>
            </w:r>
          </w:p>
        </w:tc>
        <w:tc>
          <w:tcPr>
            <w:tcW w:w="994"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20" w:lineRule="exact"/>
              <w:ind w:firstLine="0"/>
              <w:jc w:val="right"/>
            </w:pPr>
            <w:r>
              <w:rPr>
                <w:rStyle w:val="211pt75"/>
              </w:rPr>
              <w:t>Г"</w:t>
            </w:r>
          </w:p>
        </w:tc>
      </w:tr>
      <w:tr w:rsidR="00656EE3">
        <w:trPr>
          <w:trHeight w:hRule="exact" w:val="245"/>
          <w:jc w:val="center"/>
        </w:trPr>
        <w:tc>
          <w:tcPr>
            <w:tcW w:w="41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left="200" w:firstLine="0"/>
            </w:pPr>
            <w:r>
              <w:t>4</w:t>
            </w:r>
          </w:p>
        </w:tc>
        <w:tc>
          <w:tcPr>
            <w:tcW w:w="395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pPr>
            <w:r>
              <w:t>Время в наряде:</w:t>
            </w:r>
          </w:p>
        </w:tc>
        <w:tc>
          <w:tcPr>
            <w:tcW w:w="1138"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c>
          <w:tcPr>
            <w:tcW w:w="979"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c>
          <w:tcPr>
            <w:tcW w:w="994"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r>
      <w:tr w:rsidR="00656EE3">
        <w:trPr>
          <w:trHeight w:hRule="exact" w:val="216"/>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left="280" w:firstLine="0"/>
            </w:pPr>
            <w:r>
              <w:t>— начало смены (выпуска) автомобилей</w:t>
            </w:r>
          </w:p>
        </w:tc>
        <w:tc>
          <w:tcPr>
            <w:tcW w:w="1138"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rPr>
                <w:rStyle w:val="25"/>
              </w:rPr>
              <w:t>Т.</w:t>
            </w:r>
          </w:p>
        </w:tc>
        <w:tc>
          <w:tcPr>
            <w:tcW w:w="979"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ч</w:t>
            </w:r>
          </w:p>
        </w:tc>
        <w:tc>
          <w:tcPr>
            <w:tcW w:w="994"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right"/>
            </w:pPr>
            <w:r>
              <w:t>11,8</w:t>
            </w:r>
          </w:p>
        </w:tc>
      </w:tr>
      <w:tr w:rsidR="00656EE3">
        <w:trPr>
          <w:trHeight w:hRule="exact" w:val="235"/>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 возврат автомобилей</w:t>
            </w:r>
          </w:p>
        </w:tc>
        <w:tc>
          <w:tcPr>
            <w:tcW w:w="1138"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'н.</w:t>
            </w:r>
          </w:p>
        </w:tc>
        <w:tc>
          <w:tcPr>
            <w:tcW w:w="979"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center"/>
            </w:pPr>
            <w:r>
              <w:t>ч</w:t>
            </w:r>
          </w:p>
        </w:tc>
        <w:tc>
          <w:tcPr>
            <w:tcW w:w="994"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right"/>
            </w:pPr>
            <w:r>
              <w:t>6,00</w:t>
            </w:r>
          </w:p>
        </w:tc>
      </w:tr>
      <w:tr w:rsidR="00656EE3">
        <w:trPr>
          <w:trHeight w:hRule="exact" w:val="197"/>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left="280" w:firstLine="0"/>
            </w:pPr>
            <w:r>
              <w:t>— продолжительность выпуска и возврата</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ч</w:t>
            </w:r>
          </w:p>
        </w:tc>
        <w:tc>
          <w:tcPr>
            <w:tcW w:w="994"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right"/>
            </w:pPr>
            <w:r>
              <w:t>1,00</w:t>
            </w:r>
          </w:p>
        </w:tc>
      </w:tr>
      <w:tr w:rsidR="00656EE3">
        <w:trPr>
          <w:trHeight w:hRule="exact" w:val="278"/>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автомобилей</w:t>
            </w:r>
          </w:p>
        </w:tc>
        <w:tc>
          <w:tcPr>
            <w:tcW w:w="1138"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center"/>
            </w:pPr>
            <w:r>
              <w:t>—</w:t>
            </w:r>
          </w:p>
        </w:tc>
        <w:tc>
          <w:tcPr>
            <w:tcW w:w="979"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center"/>
            </w:pPr>
            <w:r>
              <w:t>ч</w:t>
            </w:r>
          </w:p>
        </w:tc>
        <w:tc>
          <w:tcPr>
            <w:tcW w:w="994" w:type="dxa"/>
            <w:shd w:val="clear" w:color="auto" w:fill="FFFFFF"/>
            <w:vAlign w:val="center"/>
          </w:tcPr>
          <w:p w:rsidR="00656EE3" w:rsidRDefault="00C276FB">
            <w:pPr>
              <w:pStyle w:val="22"/>
              <w:framePr w:w="7478" w:wrap="notBeside" w:vAnchor="text" w:hAnchor="text" w:xAlign="center" w:y="1"/>
              <w:shd w:val="clear" w:color="auto" w:fill="auto"/>
              <w:spacing w:line="190" w:lineRule="exact"/>
              <w:ind w:right="220" w:firstLine="0"/>
              <w:jc w:val="right"/>
            </w:pPr>
            <w:r>
              <w:t>18</w:t>
            </w:r>
          </w:p>
        </w:tc>
      </w:tr>
      <w:tr w:rsidR="00656EE3">
        <w:trPr>
          <w:trHeight w:hRule="exact" w:val="245"/>
          <w:jc w:val="center"/>
        </w:trPr>
        <w:tc>
          <w:tcPr>
            <w:tcW w:w="41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left="200" w:firstLine="0"/>
            </w:pPr>
            <w:r>
              <w:t>5</w:t>
            </w:r>
          </w:p>
        </w:tc>
        <w:tc>
          <w:tcPr>
            <w:tcW w:w="395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pPr>
            <w:r>
              <w:t>Среднесуточный пробег автомобилей:</w:t>
            </w:r>
          </w:p>
        </w:tc>
        <w:tc>
          <w:tcPr>
            <w:tcW w:w="113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10" w:lineRule="exact"/>
              <w:ind w:firstLine="0"/>
              <w:jc w:val="center"/>
            </w:pPr>
            <w:r>
              <w:rPr>
                <w:rStyle w:val="2MicrosoftSansSerif55pt"/>
                <w:b w:val="0"/>
                <w:bCs w:val="0"/>
              </w:rPr>
              <w:t>/ос</w:t>
            </w:r>
          </w:p>
        </w:tc>
        <w:tc>
          <w:tcPr>
            <w:tcW w:w="979"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км</w:t>
            </w:r>
          </w:p>
        </w:tc>
        <w:tc>
          <w:tcPr>
            <w:tcW w:w="994"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r>
      <w:tr w:rsidR="00656EE3">
        <w:trPr>
          <w:trHeight w:hRule="exact" w:val="202"/>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ЛиАЗ-6212</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tcPr>
          <w:p w:rsidR="00656EE3" w:rsidRDefault="00656EE3">
            <w:pPr>
              <w:framePr w:w="7478" w:wrap="notBeside" w:vAnchor="text" w:hAnchor="text" w:xAlign="center" w:y="1"/>
              <w:rPr>
                <w:sz w:val="10"/>
                <w:szCs w:val="10"/>
              </w:rPr>
            </w:pPr>
          </w:p>
        </w:tc>
        <w:tc>
          <w:tcPr>
            <w:tcW w:w="994" w:type="dxa"/>
            <w:shd w:val="clear" w:color="auto" w:fill="FFFFFF"/>
          </w:tcPr>
          <w:p w:rsidR="00656EE3" w:rsidRDefault="00C276FB">
            <w:pPr>
              <w:pStyle w:val="22"/>
              <w:framePr w:w="7478" w:wrap="notBeside" w:vAnchor="text" w:hAnchor="text" w:xAlign="center" w:y="1"/>
              <w:shd w:val="clear" w:color="auto" w:fill="auto"/>
              <w:spacing w:line="190" w:lineRule="exact"/>
              <w:ind w:right="220" w:firstLine="0"/>
              <w:jc w:val="right"/>
            </w:pPr>
            <w:r>
              <w:t>327</w:t>
            </w:r>
          </w:p>
        </w:tc>
      </w:tr>
      <w:tr w:rsidR="00656EE3">
        <w:trPr>
          <w:trHeight w:hRule="exact" w:val="283"/>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МАЗ-103</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tcPr>
          <w:p w:rsidR="00656EE3" w:rsidRDefault="00656EE3">
            <w:pPr>
              <w:framePr w:w="7478" w:wrap="notBeside" w:vAnchor="text" w:hAnchor="text" w:xAlign="center" w:y="1"/>
              <w:rPr>
                <w:sz w:val="10"/>
                <w:szCs w:val="10"/>
              </w:rPr>
            </w:pPr>
          </w:p>
        </w:tc>
        <w:tc>
          <w:tcPr>
            <w:tcW w:w="994" w:type="dxa"/>
            <w:shd w:val="clear" w:color="auto" w:fill="FFFFFF"/>
          </w:tcPr>
          <w:p w:rsidR="00656EE3" w:rsidRDefault="00C276FB">
            <w:pPr>
              <w:pStyle w:val="22"/>
              <w:framePr w:w="7478" w:wrap="notBeside" w:vAnchor="text" w:hAnchor="text" w:xAlign="center" w:y="1"/>
              <w:shd w:val="clear" w:color="auto" w:fill="auto"/>
              <w:spacing w:line="190" w:lineRule="exact"/>
              <w:ind w:right="220" w:firstLine="0"/>
              <w:jc w:val="right"/>
            </w:pPr>
            <w:r>
              <w:t>315</w:t>
            </w:r>
          </w:p>
        </w:tc>
      </w:tr>
      <w:tr w:rsidR="00656EE3">
        <w:trPr>
          <w:trHeight w:hRule="exact" w:val="264"/>
          <w:jc w:val="center"/>
        </w:trPr>
        <w:tc>
          <w:tcPr>
            <w:tcW w:w="41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left="200" w:firstLine="0"/>
            </w:pPr>
            <w:r>
              <w:t>6</w:t>
            </w:r>
          </w:p>
        </w:tc>
        <w:tc>
          <w:tcPr>
            <w:tcW w:w="395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pPr>
            <w:r>
              <w:t>Коэффициент технической готовности авто</w:t>
            </w:r>
            <w:r>
              <w:softHyphen/>
            </w:r>
          </w:p>
        </w:tc>
        <w:tc>
          <w:tcPr>
            <w:tcW w:w="1138"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c>
          <w:tcPr>
            <w:tcW w:w="979"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c>
          <w:tcPr>
            <w:tcW w:w="994"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r>
      <w:tr w:rsidR="00656EE3">
        <w:trPr>
          <w:trHeight w:hRule="exact" w:val="206"/>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pPr>
            <w:r>
              <w:t>мобилей:</w:t>
            </w:r>
          </w:p>
        </w:tc>
        <w:tc>
          <w:tcPr>
            <w:tcW w:w="1138"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&lt;*т</w:t>
            </w:r>
          </w:p>
        </w:tc>
        <w:tc>
          <w:tcPr>
            <w:tcW w:w="979"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отн. ед.</w:t>
            </w:r>
          </w:p>
        </w:tc>
        <w:tc>
          <w:tcPr>
            <w:tcW w:w="994" w:type="dxa"/>
            <w:shd w:val="clear" w:color="auto" w:fill="FFFFFF"/>
          </w:tcPr>
          <w:p w:rsidR="00656EE3" w:rsidRDefault="00656EE3">
            <w:pPr>
              <w:framePr w:w="7478" w:wrap="notBeside" w:vAnchor="text" w:hAnchor="text" w:xAlign="center" w:y="1"/>
              <w:rPr>
                <w:sz w:val="10"/>
                <w:szCs w:val="10"/>
              </w:rPr>
            </w:pPr>
          </w:p>
        </w:tc>
      </w:tr>
      <w:tr w:rsidR="00656EE3">
        <w:trPr>
          <w:trHeight w:hRule="exact" w:val="211"/>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left="280" w:firstLine="0"/>
            </w:pPr>
            <w:r>
              <w:t>ЛиАЗ-6212</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tcPr>
          <w:p w:rsidR="00656EE3" w:rsidRDefault="00656EE3">
            <w:pPr>
              <w:framePr w:w="7478" w:wrap="notBeside" w:vAnchor="text" w:hAnchor="text" w:xAlign="center" w:y="1"/>
              <w:rPr>
                <w:sz w:val="10"/>
                <w:szCs w:val="10"/>
              </w:rPr>
            </w:pPr>
          </w:p>
        </w:tc>
        <w:tc>
          <w:tcPr>
            <w:tcW w:w="994"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right"/>
            </w:pPr>
            <w:r>
              <w:t>0,85</w:t>
            </w:r>
          </w:p>
        </w:tc>
      </w:tr>
      <w:tr w:rsidR="00656EE3">
        <w:trPr>
          <w:trHeight w:hRule="exact" w:val="278"/>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МАЗ-103</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tcPr>
          <w:p w:rsidR="00656EE3" w:rsidRDefault="00656EE3">
            <w:pPr>
              <w:framePr w:w="7478" w:wrap="notBeside" w:vAnchor="text" w:hAnchor="text" w:xAlign="center" w:y="1"/>
              <w:rPr>
                <w:sz w:val="10"/>
                <w:szCs w:val="10"/>
              </w:rPr>
            </w:pPr>
          </w:p>
        </w:tc>
        <w:tc>
          <w:tcPr>
            <w:tcW w:w="994"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right"/>
            </w:pPr>
            <w:r>
              <w:t>0,87</w:t>
            </w:r>
          </w:p>
        </w:tc>
      </w:tr>
      <w:tr w:rsidR="00656EE3">
        <w:trPr>
          <w:trHeight w:hRule="exact" w:val="254"/>
          <w:jc w:val="center"/>
        </w:trPr>
        <w:tc>
          <w:tcPr>
            <w:tcW w:w="41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left="200" w:firstLine="0"/>
            </w:pPr>
            <w:r>
              <w:t>7</w:t>
            </w:r>
          </w:p>
        </w:tc>
        <w:tc>
          <w:tcPr>
            <w:tcW w:w="395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pPr>
            <w:r>
              <w:t>Коэффициент использования автомобилей:</w:t>
            </w:r>
          </w:p>
        </w:tc>
        <w:tc>
          <w:tcPr>
            <w:tcW w:w="113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«и</w:t>
            </w:r>
          </w:p>
        </w:tc>
        <w:tc>
          <w:tcPr>
            <w:tcW w:w="979"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отн. ед.</w:t>
            </w:r>
          </w:p>
        </w:tc>
        <w:tc>
          <w:tcPr>
            <w:tcW w:w="994"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r>
      <w:tr w:rsidR="00656EE3">
        <w:trPr>
          <w:trHeight w:hRule="exact" w:val="211"/>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ЛиАЗ-6212</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tcPr>
          <w:p w:rsidR="00656EE3" w:rsidRDefault="00656EE3">
            <w:pPr>
              <w:framePr w:w="7478" w:wrap="notBeside" w:vAnchor="text" w:hAnchor="text" w:xAlign="center" w:y="1"/>
              <w:rPr>
                <w:sz w:val="10"/>
                <w:szCs w:val="10"/>
              </w:rPr>
            </w:pPr>
          </w:p>
        </w:tc>
        <w:tc>
          <w:tcPr>
            <w:tcW w:w="994"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right"/>
            </w:pPr>
            <w:r>
              <w:t>0,85</w:t>
            </w:r>
          </w:p>
        </w:tc>
      </w:tr>
      <w:tr w:rsidR="00656EE3">
        <w:trPr>
          <w:trHeight w:hRule="exact" w:val="269"/>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МАЗ-103</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tcPr>
          <w:p w:rsidR="00656EE3" w:rsidRDefault="00656EE3">
            <w:pPr>
              <w:framePr w:w="7478" w:wrap="notBeside" w:vAnchor="text" w:hAnchor="text" w:xAlign="center" w:y="1"/>
              <w:rPr>
                <w:sz w:val="10"/>
                <w:szCs w:val="10"/>
              </w:rPr>
            </w:pPr>
          </w:p>
        </w:tc>
        <w:tc>
          <w:tcPr>
            <w:tcW w:w="994"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right"/>
            </w:pPr>
            <w:r>
              <w:t>0,87</w:t>
            </w:r>
          </w:p>
        </w:tc>
      </w:tr>
      <w:tr w:rsidR="00656EE3">
        <w:trPr>
          <w:trHeight w:hRule="exact" w:val="269"/>
          <w:jc w:val="center"/>
        </w:trPr>
        <w:tc>
          <w:tcPr>
            <w:tcW w:w="418"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left="200" w:firstLine="0"/>
            </w:pPr>
            <w:r>
              <w:t>8</w:t>
            </w:r>
          </w:p>
        </w:tc>
        <w:tc>
          <w:tcPr>
            <w:tcW w:w="395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pPr>
            <w:r>
              <w:t>Удельный простой в ТО и ремонте на 1000 км</w:t>
            </w:r>
          </w:p>
        </w:tc>
        <w:tc>
          <w:tcPr>
            <w:tcW w:w="1138"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c>
          <w:tcPr>
            <w:tcW w:w="979"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c>
          <w:tcPr>
            <w:tcW w:w="994" w:type="dxa"/>
            <w:tcBorders>
              <w:top w:val="single" w:sz="4" w:space="0" w:color="auto"/>
            </w:tcBorders>
            <w:shd w:val="clear" w:color="auto" w:fill="FFFFFF"/>
          </w:tcPr>
          <w:p w:rsidR="00656EE3" w:rsidRDefault="00656EE3">
            <w:pPr>
              <w:framePr w:w="7478" w:wrap="notBeside" w:vAnchor="text" w:hAnchor="text" w:xAlign="center" w:y="1"/>
              <w:rPr>
                <w:sz w:val="10"/>
                <w:szCs w:val="10"/>
              </w:rPr>
            </w:pPr>
          </w:p>
        </w:tc>
      </w:tr>
      <w:tr w:rsidR="00656EE3">
        <w:trPr>
          <w:trHeight w:hRule="exact" w:val="216"/>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pPr>
            <w:r>
              <w:t>пробега:</w:t>
            </w:r>
          </w:p>
        </w:tc>
        <w:tc>
          <w:tcPr>
            <w:tcW w:w="1138"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д</w:t>
            </w:r>
            <w:r>
              <w:rPr>
                <w:vertAlign w:val="superscript"/>
              </w:rPr>
              <w:t>ф</w:t>
            </w:r>
          </w:p>
          <w:p w:rsidR="00656EE3" w:rsidRDefault="00C276FB">
            <w:pPr>
              <w:pStyle w:val="22"/>
              <w:framePr w:w="7478" w:wrap="notBeside" w:vAnchor="text" w:hAnchor="text" w:xAlign="center" w:y="1"/>
              <w:shd w:val="clear" w:color="auto" w:fill="auto"/>
              <w:spacing w:line="190" w:lineRule="exact"/>
              <w:ind w:firstLine="0"/>
              <w:jc w:val="center"/>
            </w:pPr>
            <w:r>
              <w:t>^ор</w:t>
            </w:r>
          </w:p>
        </w:tc>
        <w:tc>
          <w:tcPr>
            <w:tcW w:w="979" w:type="dxa"/>
            <w:shd w:val="clear" w:color="auto" w:fill="FFFFFF"/>
            <w:vAlign w:val="bottom"/>
          </w:tcPr>
          <w:p w:rsidR="00656EE3" w:rsidRDefault="00C276FB">
            <w:pPr>
              <w:pStyle w:val="22"/>
              <w:framePr w:w="7478" w:wrap="notBeside" w:vAnchor="text" w:hAnchor="text" w:xAlign="center" w:y="1"/>
              <w:shd w:val="clear" w:color="auto" w:fill="auto"/>
              <w:spacing w:line="190" w:lineRule="exact"/>
              <w:ind w:firstLine="0"/>
              <w:jc w:val="center"/>
            </w:pPr>
            <w:r>
              <w:t>дни</w:t>
            </w:r>
          </w:p>
        </w:tc>
        <w:tc>
          <w:tcPr>
            <w:tcW w:w="994" w:type="dxa"/>
            <w:shd w:val="clear" w:color="auto" w:fill="FFFFFF"/>
          </w:tcPr>
          <w:p w:rsidR="00656EE3" w:rsidRDefault="00656EE3">
            <w:pPr>
              <w:framePr w:w="7478" w:wrap="notBeside" w:vAnchor="text" w:hAnchor="text" w:xAlign="center" w:y="1"/>
              <w:rPr>
                <w:sz w:val="10"/>
                <w:szCs w:val="10"/>
              </w:rPr>
            </w:pPr>
          </w:p>
        </w:tc>
      </w:tr>
      <w:tr w:rsidR="00656EE3">
        <w:trPr>
          <w:trHeight w:hRule="exact" w:val="206"/>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ЛиАЗ-6212</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tcPr>
          <w:p w:rsidR="00656EE3" w:rsidRDefault="00656EE3">
            <w:pPr>
              <w:framePr w:w="7478" w:wrap="notBeside" w:vAnchor="text" w:hAnchor="text" w:xAlign="center" w:y="1"/>
              <w:rPr>
                <w:sz w:val="10"/>
                <w:szCs w:val="10"/>
              </w:rPr>
            </w:pPr>
          </w:p>
        </w:tc>
        <w:tc>
          <w:tcPr>
            <w:tcW w:w="994"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right"/>
            </w:pPr>
            <w:r>
              <w:t>0,35</w:t>
            </w:r>
          </w:p>
        </w:tc>
      </w:tr>
      <w:tr w:rsidR="00656EE3">
        <w:trPr>
          <w:trHeight w:hRule="exact" w:val="264"/>
          <w:jc w:val="center"/>
        </w:trPr>
        <w:tc>
          <w:tcPr>
            <w:tcW w:w="418" w:type="dxa"/>
            <w:shd w:val="clear" w:color="auto" w:fill="FFFFFF"/>
          </w:tcPr>
          <w:p w:rsidR="00656EE3" w:rsidRDefault="00656EE3">
            <w:pPr>
              <w:framePr w:w="7478" w:wrap="notBeside" w:vAnchor="text" w:hAnchor="text" w:xAlign="center" w:y="1"/>
              <w:rPr>
                <w:sz w:val="10"/>
                <w:szCs w:val="10"/>
              </w:rPr>
            </w:pPr>
          </w:p>
        </w:tc>
        <w:tc>
          <w:tcPr>
            <w:tcW w:w="3950" w:type="dxa"/>
            <w:shd w:val="clear" w:color="auto" w:fill="FFFFFF"/>
          </w:tcPr>
          <w:p w:rsidR="00656EE3" w:rsidRDefault="00C276FB">
            <w:pPr>
              <w:pStyle w:val="22"/>
              <w:framePr w:w="7478" w:wrap="notBeside" w:vAnchor="text" w:hAnchor="text" w:xAlign="center" w:y="1"/>
              <w:shd w:val="clear" w:color="auto" w:fill="auto"/>
              <w:spacing w:line="190" w:lineRule="exact"/>
              <w:ind w:left="280" w:firstLine="0"/>
            </w:pPr>
            <w:r>
              <w:t>МАЗ-103</w:t>
            </w:r>
          </w:p>
        </w:tc>
        <w:tc>
          <w:tcPr>
            <w:tcW w:w="1138" w:type="dxa"/>
            <w:shd w:val="clear" w:color="auto" w:fill="FFFFFF"/>
          </w:tcPr>
          <w:p w:rsidR="00656EE3" w:rsidRDefault="00656EE3">
            <w:pPr>
              <w:framePr w:w="7478" w:wrap="notBeside" w:vAnchor="text" w:hAnchor="text" w:xAlign="center" w:y="1"/>
              <w:rPr>
                <w:sz w:val="10"/>
                <w:szCs w:val="10"/>
              </w:rPr>
            </w:pPr>
          </w:p>
        </w:tc>
        <w:tc>
          <w:tcPr>
            <w:tcW w:w="979" w:type="dxa"/>
            <w:shd w:val="clear" w:color="auto" w:fill="FFFFFF"/>
          </w:tcPr>
          <w:p w:rsidR="00656EE3" w:rsidRDefault="00656EE3">
            <w:pPr>
              <w:framePr w:w="7478" w:wrap="notBeside" w:vAnchor="text" w:hAnchor="text" w:xAlign="center" w:y="1"/>
              <w:rPr>
                <w:sz w:val="10"/>
                <w:szCs w:val="10"/>
              </w:rPr>
            </w:pPr>
          </w:p>
        </w:tc>
        <w:tc>
          <w:tcPr>
            <w:tcW w:w="994" w:type="dxa"/>
            <w:shd w:val="clear" w:color="auto" w:fill="FFFFFF"/>
          </w:tcPr>
          <w:p w:rsidR="00656EE3" w:rsidRDefault="00C276FB">
            <w:pPr>
              <w:pStyle w:val="22"/>
              <w:framePr w:w="7478" w:wrap="notBeside" w:vAnchor="text" w:hAnchor="text" w:xAlign="center" w:y="1"/>
              <w:shd w:val="clear" w:color="auto" w:fill="auto"/>
              <w:spacing w:line="190" w:lineRule="exact"/>
              <w:ind w:firstLine="0"/>
              <w:jc w:val="right"/>
            </w:pPr>
            <w:r>
              <w:t>0,35</w:t>
            </w:r>
          </w:p>
        </w:tc>
      </w:tr>
      <w:tr w:rsidR="00656EE3">
        <w:trPr>
          <w:trHeight w:hRule="exact" w:val="350"/>
          <w:jc w:val="center"/>
        </w:trPr>
        <w:tc>
          <w:tcPr>
            <w:tcW w:w="41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90" w:lineRule="exact"/>
              <w:ind w:left="200" w:firstLine="0"/>
            </w:pPr>
            <w:r>
              <w:t>9</w:t>
            </w:r>
          </w:p>
        </w:tc>
        <w:tc>
          <w:tcPr>
            <w:tcW w:w="3950"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90" w:lineRule="exact"/>
              <w:ind w:firstLine="0"/>
            </w:pPr>
            <w:r>
              <w:t>Общий годовой пробег парка автомобилей</w:t>
            </w:r>
          </w:p>
        </w:tc>
        <w:tc>
          <w:tcPr>
            <w:tcW w:w="1138"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90" w:lineRule="exact"/>
              <w:ind w:firstLine="0"/>
              <w:jc w:val="center"/>
            </w:pPr>
            <w:r>
              <w:t>/ф</w:t>
            </w:r>
          </w:p>
          <w:p w:rsidR="00656EE3" w:rsidRDefault="00C276FB">
            <w:pPr>
              <w:pStyle w:val="22"/>
              <w:framePr w:w="7478" w:wrap="notBeside" w:vAnchor="text" w:hAnchor="text" w:xAlign="center" w:y="1"/>
              <w:shd w:val="clear" w:color="auto" w:fill="auto"/>
              <w:spacing w:line="110" w:lineRule="exact"/>
              <w:ind w:firstLine="0"/>
              <w:jc w:val="center"/>
            </w:pPr>
            <w:r>
              <w:rPr>
                <w:rStyle w:val="2MicrosoftSansSerif55pt"/>
                <w:b w:val="0"/>
                <w:bCs w:val="0"/>
                <w:vertAlign w:val="superscript"/>
              </w:rPr>
              <w:t>Ь</w:t>
            </w:r>
            <w:r>
              <w:rPr>
                <w:rStyle w:val="2MicrosoftSansSerif55pt"/>
                <w:b w:val="0"/>
                <w:bCs w:val="0"/>
              </w:rPr>
              <w:t>пг</w:t>
            </w:r>
          </w:p>
        </w:tc>
        <w:tc>
          <w:tcPr>
            <w:tcW w:w="979"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90" w:lineRule="exact"/>
              <w:ind w:firstLine="0"/>
              <w:jc w:val="center"/>
            </w:pPr>
            <w:r>
              <w:t>км</w:t>
            </w:r>
          </w:p>
        </w:tc>
        <w:tc>
          <w:tcPr>
            <w:tcW w:w="994" w:type="dxa"/>
            <w:tcBorders>
              <w:top w:val="single" w:sz="4" w:space="0" w:color="auto"/>
              <w:bottom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tabs>
                <w:tab w:val="left" w:leader="underscore" w:pos="902"/>
              </w:tabs>
              <w:spacing w:line="190" w:lineRule="exact"/>
              <w:ind w:firstLine="0"/>
              <w:jc w:val="both"/>
            </w:pPr>
            <w:r>
              <w:t>27 248 849</w:t>
            </w:r>
            <w:r>
              <w:tab/>
            </w:r>
          </w:p>
        </w:tc>
      </w:tr>
    </w:tbl>
    <w:p w:rsidR="00656EE3" w:rsidRDefault="00656EE3">
      <w:pPr>
        <w:framePr w:w="7478" w:wrap="notBeside" w:vAnchor="text" w:hAnchor="text" w:xAlign="center" w:y="1"/>
        <w:rPr>
          <w:sz w:val="2"/>
          <w:szCs w:val="2"/>
        </w:rPr>
      </w:pPr>
    </w:p>
    <w:p w:rsidR="00656EE3" w:rsidRDefault="00656EE3">
      <w:pPr>
        <w:rPr>
          <w:sz w:val="2"/>
          <w:szCs w:val="2"/>
        </w:rPr>
      </w:pPr>
    </w:p>
    <w:p w:rsidR="00656EE3" w:rsidRDefault="00C276FB">
      <w:pPr>
        <w:pStyle w:val="100"/>
        <w:shd w:val="clear" w:color="auto" w:fill="auto"/>
        <w:spacing w:before="222" w:line="230" w:lineRule="exact"/>
        <w:ind w:right="40" w:firstLine="0"/>
        <w:jc w:val="center"/>
      </w:pPr>
      <w:r>
        <w:rPr>
          <w:rStyle w:val="107"/>
          <w:b/>
          <w:bCs/>
        </w:rPr>
        <w:t>Основные сведения о производственно-технической базе и перспективах ее развития</w:t>
      </w:r>
      <w:r>
        <w:rPr>
          <w:rStyle w:val="107"/>
          <w:b/>
          <w:bCs/>
        </w:rPr>
        <w:br/>
        <w:t>(перечень зон, участков, цехов и других подразделений и их назначение)</w:t>
      </w:r>
    </w:p>
    <w:p w:rsidR="00656EE3" w:rsidRDefault="00C276FB">
      <w:pPr>
        <w:pStyle w:val="22"/>
        <w:shd w:val="clear" w:color="auto" w:fill="auto"/>
        <w:spacing w:line="230" w:lineRule="exact"/>
        <w:ind w:firstLine="320"/>
      </w:pPr>
      <w:r>
        <w:t>В организации действует планово-предупредительная система обслуживания по</w:t>
      </w:r>
      <w:r>
        <w:softHyphen/>
        <w:t>движного состава в зонах ТО-1 и ТО-2 (рис. 6.1). Текущий ремонт подвижного состава проводится на участке заявочного ремонта. Также на предприятии имеются: медницкое отделение — для ремонта радиаторов; цех топливной аппаратуры — для ремонта топливной аппаратуры; аккумуляторный цех — для устранения неисправностей АКБ; участок по ремонту двигателей — для ремонта двигателей; кузовной цех — для проведения кузовных работ; обойный цех — для ремонта обивки сидений автобусов;</w:t>
      </w:r>
    </w:p>
    <w:p w:rsidR="00656EE3" w:rsidRDefault="00C276FB">
      <w:pPr>
        <w:pStyle w:val="22"/>
        <w:shd w:val="clear" w:color="auto" w:fill="auto"/>
        <w:spacing w:line="230" w:lineRule="exact"/>
        <w:ind w:firstLine="320"/>
      </w:pPr>
      <w:r>
        <w:t>ремонтный участок (РУ) электрооборудования — для устранения отказов и неИ</w:t>
      </w:r>
      <w:r>
        <w:rPr>
          <w:vertAlign w:val="superscript"/>
        </w:rPr>
        <w:t>с</w:t>
      </w:r>
      <w:r>
        <w:t>' правностей электрооборудования автобусов;</w:t>
      </w:r>
    </w:p>
    <w:p w:rsidR="00656EE3" w:rsidRDefault="000C2769">
      <w:pPr>
        <w:framePr w:h="3226" w:wrap="notBeside" w:vAnchor="text" w:hAnchor="text" w:xAlign="center" w:y="1"/>
        <w:jc w:val="center"/>
        <w:rPr>
          <w:sz w:val="2"/>
          <w:szCs w:val="2"/>
        </w:rPr>
      </w:pPr>
      <w:r>
        <w:pict>
          <v:shape id="_x0000_i1065" type="#_x0000_t75" style="width:309.5pt;height:160.85pt">
            <v:imagedata r:id="rId195" r:href="rId196"/>
          </v:shape>
        </w:pict>
      </w:r>
    </w:p>
    <w:p w:rsidR="00656EE3" w:rsidRDefault="00656EE3">
      <w:pPr>
        <w:rPr>
          <w:sz w:val="2"/>
          <w:szCs w:val="2"/>
        </w:rPr>
      </w:pPr>
    </w:p>
    <w:p w:rsidR="00656EE3" w:rsidRDefault="00C276FB">
      <w:pPr>
        <w:pStyle w:val="1611"/>
        <w:shd w:val="clear" w:color="auto" w:fill="auto"/>
        <w:tabs>
          <w:tab w:val="left" w:leader="hyphen" w:pos="1367"/>
        </w:tabs>
        <w:spacing w:before="176"/>
        <w:ind w:left="940"/>
      </w:pPr>
      <w:r>
        <w:tab/>
        <w:t>► Основные технические воздействия, открытие ремонтного листа</w:t>
      </w:r>
    </w:p>
    <w:p w:rsidR="00656EE3" w:rsidRDefault="00C276FB">
      <w:pPr>
        <w:pStyle w:val="1611"/>
        <w:shd w:val="clear" w:color="auto" w:fill="auto"/>
        <w:tabs>
          <w:tab w:val="left" w:leader="hyphen" w:pos="1367"/>
        </w:tabs>
        <w:spacing w:before="0"/>
        <w:ind w:left="940"/>
      </w:pPr>
      <w:r>
        <w:tab/>
        <w:t>► Выдача задания на работы, оформление выполненных работ</w:t>
      </w:r>
    </w:p>
    <w:p w:rsidR="00656EE3" w:rsidRDefault="00C276FB">
      <w:pPr>
        <w:pStyle w:val="1611"/>
        <w:shd w:val="clear" w:color="auto" w:fill="auto"/>
        <w:tabs>
          <w:tab w:val="left" w:leader="hyphen" w:pos="1367"/>
        </w:tabs>
        <w:spacing w:before="0"/>
        <w:ind w:left="940"/>
      </w:pPr>
      <w:r>
        <w:tab/>
        <w:t>► Прием машины из ремонта, закрытие ремонтного листа</w:t>
      </w:r>
    </w:p>
    <w:p w:rsidR="00656EE3" w:rsidRDefault="00C276FB">
      <w:pPr>
        <w:pStyle w:val="1611"/>
        <w:shd w:val="clear" w:color="auto" w:fill="auto"/>
        <w:tabs>
          <w:tab w:val="left" w:leader="hyphen" w:pos="1367"/>
        </w:tabs>
        <w:spacing w:before="0" w:line="178" w:lineRule="exact"/>
        <w:ind w:left="940"/>
      </w:pPr>
      <w:r>
        <w:tab/>
        <w:t>► Открытие заявки, выдача задания на работу, оформление</w:t>
      </w:r>
    </w:p>
    <w:p w:rsidR="00656EE3" w:rsidRDefault="00C276FB">
      <w:pPr>
        <w:pStyle w:val="1611"/>
        <w:shd w:val="clear" w:color="auto" w:fill="auto"/>
        <w:spacing w:before="0" w:after="110" w:line="178" w:lineRule="exact"/>
        <w:ind w:left="1600" w:right="2200"/>
        <w:jc w:val="left"/>
      </w:pPr>
      <w:r>
        <w:t>выполненных работ и потребленных запчастей (централизованное управление производством)</w:t>
      </w:r>
    </w:p>
    <w:p w:rsidR="00656EE3" w:rsidRDefault="00C276FB">
      <w:pPr>
        <w:pStyle w:val="22"/>
        <w:shd w:val="clear" w:color="auto" w:fill="auto"/>
        <w:spacing w:after="154" w:line="190" w:lineRule="exact"/>
        <w:ind w:left="20" w:firstLine="0"/>
        <w:jc w:val="center"/>
      </w:pPr>
      <w:r>
        <w:t>Рис. 6.1. Организация и управление производством ТО и ремонта подвижного состава</w:t>
      </w:r>
    </w:p>
    <w:p w:rsidR="00656EE3" w:rsidRDefault="00C276FB">
      <w:pPr>
        <w:pStyle w:val="22"/>
        <w:shd w:val="clear" w:color="auto" w:fill="auto"/>
        <w:spacing w:line="240" w:lineRule="exact"/>
        <w:ind w:firstLine="240"/>
        <w:jc w:val="both"/>
      </w:pPr>
      <w:r>
        <w:t>механический цех — для изготовления и обработки деталей;</w:t>
      </w:r>
    </w:p>
    <w:p w:rsidR="00656EE3" w:rsidRDefault="00C276FB">
      <w:pPr>
        <w:pStyle w:val="22"/>
        <w:shd w:val="clear" w:color="auto" w:fill="auto"/>
        <w:spacing w:line="240" w:lineRule="exact"/>
        <w:ind w:firstLine="240"/>
        <w:jc w:val="both"/>
      </w:pPr>
      <w:r>
        <w:t>моечный участок — для проведения уборочно-моечных работ;</w:t>
      </w:r>
    </w:p>
    <w:p w:rsidR="00656EE3" w:rsidRDefault="00C276FB">
      <w:pPr>
        <w:pStyle w:val="22"/>
        <w:shd w:val="clear" w:color="auto" w:fill="auto"/>
        <w:spacing w:line="240" w:lineRule="exact"/>
        <w:ind w:firstLine="240"/>
        <w:jc w:val="both"/>
      </w:pPr>
      <w:r>
        <w:t>агрегатный цех — для проверки и ремонта агрегатов;</w:t>
      </w:r>
    </w:p>
    <w:p w:rsidR="00656EE3" w:rsidRDefault="00C276FB">
      <w:pPr>
        <w:pStyle w:val="22"/>
        <w:shd w:val="clear" w:color="auto" w:fill="auto"/>
        <w:spacing w:line="240" w:lineRule="exact"/>
        <w:ind w:firstLine="240"/>
        <w:jc w:val="both"/>
      </w:pPr>
      <w:r>
        <w:t>цех резинотехнических изделий — для производства и ремонта резинотехнических изделий;</w:t>
      </w:r>
    </w:p>
    <w:p w:rsidR="00656EE3" w:rsidRDefault="00C276FB">
      <w:pPr>
        <w:pStyle w:val="22"/>
        <w:shd w:val="clear" w:color="auto" w:fill="auto"/>
        <w:spacing w:line="240" w:lineRule="exact"/>
        <w:ind w:firstLine="240"/>
        <w:jc w:val="both"/>
      </w:pPr>
      <w:r>
        <w:t>центральный и дополнительный склады — для обеспечения новыми деталями;</w:t>
      </w:r>
    </w:p>
    <w:p w:rsidR="00656EE3" w:rsidRDefault="00C276FB">
      <w:pPr>
        <w:pStyle w:val="22"/>
        <w:shd w:val="clear" w:color="auto" w:fill="auto"/>
        <w:spacing w:line="216" w:lineRule="exact"/>
        <w:ind w:firstLine="240"/>
        <w:jc w:val="both"/>
      </w:pPr>
      <w:r>
        <w:t>промежуточный склад — для хранения узлов и агрегатов, снятых с других авто</w:t>
      </w:r>
      <w:r>
        <w:softHyphen/>
        <w:t>бусов;</w:t>
      </w:r>
    </w:p>
    <w:p w:rsidR="00656EE3" w:rsidRDefault="00C276FB">
      <w:pPr>
        <w:pStyle w:val="22"/>
        <w:shd w:val="clear" w:color="auto" w:fill="auto"/>
        <w:spacing w:line="233" w:lineRule="exact"/>
        <w:ind w:firstLine="240"/>
        <w:jc w:val="both"/>
      </w:pPr>
      <w:r>
        <w:t>инструментальный склад — для хранения инструмента;</w:t>
      </w:r>
    </w:p>
    <w:p w:rsidR="00656EE3" w:rsidRDefault="00C276FB">
      <w:pPr>
        <w:pStyle w:val="22"/>
        <w:shd w:val="clear" w:color="auto" w:fill="auto"/>
        <w:spacing w:line="233" w:lineRule="exact"/>
        <w:ind w:firstLine="240"/>
        <w:jc w:val="both"/>
      </w:pPr>
      <w:r>
        <w:t>маслосклад — для хранения масла и тосола;</w:t>
      </w:r>
    </w:p>
    <w:p w:rsidR="00656EE3" w:rsidRDefault="00C276FB">
      <w:pPr>
        <w:pStyle w:val="22"/>
        <w:shd w:val="clear" w:color="auto" w:fill="auto"/>
        <w:spacing w:line="233" w:lineRule="exact"/>
        <w:ind w:firstLine="240"/>
        <w:jc w:val="both"/>
      </w:pPr>
      <w:r>
        <w:t>шиномонтажный участок — для балансировки колес, ремонта шин и камер.</w:t>
      </w:r>
    </w:p>
    <w:p w:rsidR="00656EE3" w:rsidRDefault="00C276FB">
      <w:pPr>
        <w:pStyle w:val="22"/>
        <w:shd w:val="clear" w:color="auto" w:fill="auto"/>
        <w:spacing w:line="233" w:lineRule="exact"/>
        <w:ind w:firstLine="240"/>
        <w:jc w:val="both"/>
      </w:pPr>
      <w:r>
        <w:t xml:space="preserve">Зоны, участки и цеха предприятия обеспечиваются запчастями с промежуточного </w:t>
      </w:r>
      <w:r>
        <w:rPr>
          <w:vertAlign w:val="superscript"/>
        </w:rPr>
        <w:t>и</w:t>
      </w:r>
      <w:r>
        <w:t xml:space="preserve"> Центрального складов. Обтирочными материалами участок снабжает дополнитель</w:t>
      </w:r>
      <w:r>
        <w:softHyphen/>
        <w:t>ный склад.</w:t>
      </w:r>
    </w:p>
    <w:p w:rsidR="00656EE3" w:rsidRDefault="00C276FB">
      <w:pPr>
        <w:pStyle w:val="22"/>
        <w:shd w:val="clear" w:color="auto" w:fill="auto"/>
        <w:spacing w:line="233" w:lineRule="exact"/>
        <w:ind w:firstLine="240"/>
        <w:jc w:val="both"/>
      </w:pPr>
      <w:r>
        <w:t xml:space="preserve">С центрального и дополнительного складов поставляются новые детали, узлы н </w:t>
      </w:r>
      <w:r>
        <w:rPr>
          <w:vertAlign w:val="superscript"/>
        </w:rPr>
        <w:t>аг</w:t>
      </w:r>
      <w:r>
        <w:t>регаты, которые обеспечивают безопасность дорожного движения и пассажир</w:t>
      </w:r>
      <w:r>
        <w:softHyphen/>
        <w:t>ах перевозок.</w:t>
      </w:r>
    </w:p>
    <w:p w:rsidR="00656EE3" w:rsidRDefault="00C276FB">
      <w:pPr>
        <w:pStyle w:val="22"/>
        <w:shd w:val="clear" w:color="auto" w:fill="auto"/>
        <w:spacing w:line="235" w:lineRule="exact"/>
        <w:ind w:firstLine="240"/>
        <w:jc w:val="both"/>
      </w:pPr>
      <w:r>
        <w:t>С промежуточного склада поставляются отремонтированные детали, снятые других автобусов.</w:t>
      </w:r>
    </w:p>
    <w:p w:rsidR="00656EE3" w:rsidRDefault="00C276FB">
      <w:pPr>
        <w:pStyle w:val="22"/>
        <w:shd w:val="clear" w:color="auto" w:fill="auto"/>
        <w:spacing w:line="235" w:lineRule="exact"/>
        <w:ind w:firstLine="240"/>
        <w:jc w:val="both"/>
      </w:pPr>
      <w:r>
        <w:t>Неисправные детали, узлы и агрегаты демонтируются с автобуса и направляются Ибо в ремонт и затем на промежуточный склад, либо списываются и отправляются ^Утилизацию.</w:t>
      </w:r>
    </w:p>
    <w:p w:rsidR="00656EE3" w:rsidRDefault="00C276FB">
      <w:pPr>
        <w:pStyle w:val="22"/>
        <w:shd w:val="clear" w:color="auto" w:fill="auto"/>
        <w:spacing w:line="235" w:lineRule="exact"/>
        <w:ind w:firstLine="240"/>
        <w:jc w:val="both"/>
      </w:pPr>
      <w:r>
        <w:t xml:space="preserve">Снабжение предприятия электроэнергией и водой осуществляется от городских </w:t>
      </w:r>
      <w:r>
        <w:rPr>
          <w:vertAlign w:val="superscript"/>
        </w:rPr>
        <w:t>Сете</w:t>
      </w:r>
      <w:r>
        <w:t>й, сжатый воздух подается от сетей предприятия.</w:t>
      </w:r>
    </w:p>
    <w:p w:rsidR="00656EE3" w:rsidRDefault="00C276FB">
      <w:pPr>
        <w:pStyle w:val="22"/>
        <w:shd w:val="clear" w:color="auto" w:fill="auto"/>
        <w:spacing w:line="233" w:lineRule="exact"/>
        <w:ind w:firstLine="300"/>
        <w:jc w:val="both"/>
      </w:pPr>
      <w:r>
        <w:t>На каждый автобус диспетчерской службой ЦУП выписывается ремонтный лист который передается руководству ремонтного участка для включения в оперативный план ремонтных работ.</w:t>
      </w:r>
    </w:p>
    <w:p w:rsidR="00656EE3" w:rsidRDefault="00C276FB">
      <w:pPr>
        <w:pStyle w:val="22"/>
        <w:shd w:val="clear" w:color="auto" w:fill="auto"/>
        <w:spacing w:line="233" w:lineRule="exact"/>
        <w:ind w:firstLine="300"/>
        <w:jc w:val="both"/>
      </w:pPr>
      <w:r>
        <w:t>Исполнитель работ после завершения ремонта указывает в ремонтном листе обье^ выполненных работ, использованные запасные части и материалы.</w:t>
      </w:r>
    </w:p>
    <w:p w:rsidR="00656EE3" w:rsidRDefault="00C276FB">
      <w:pPr>
        <w:pStyle w:val="22"/>
        <w:shd w:val="clear" w:color="auto" w:fill="auto"/>
        <w:spacing w:line="233" w:lineRule="exact"/>
        <w:ind w:firstLine="300"/>
        <w:jc w:val="both"/>
      </w:pPr>
      <w:r>
        <w:t>Исполнитель докладывает начальнику ремонтного участка о выполнении задания</w:t>
      </w:r>
    </w:p>
    <w:p w:rsidR="00656EE3" w:rsidRDefault="00C276FB">
      <w:pPr>
        <w:pStyle w:val="22"/>
        <w:shd w:val="clear" w:color="auto" w:fill="auto"/>
        <w:spacing w:line="233" w:lineRule="exact"/>
        <w:ind w:firstLine="300"/>
        <w:jc w:val="both"/>
      </w:pPr>
      <w:r>
        <w:lastRenderedPageBreak/>
        <w:t xml:space="preserve">После завершения работ производится сдача-приемка работ мастером ОТК </w:t>
      </w:r>
      <w:r>
        <w:rPr>
          <w:rStyle w:val="275pt7"/>
        </w:rPr>
        <w:t xml:space="preserve">вместе </w:t>
      </w:r>
      <w:r>
        <w:t>с механиком-водителем ЦУП.</w:t>
      </w:r>
    </w:p>
    <w:p w:rsidR="00656EE3" w:rsidRDefault="00C276FB">
      <w:pPr>
        <w:pStyle w:val="22"/>
        <w:shd w:val="clear" w:color="auto" w:fill="auto"/>
        <w:tabs>
          <w:tab w:val="left" w:pos="7361"/>
        </w:tabs>
        <w:spacing w:line="233" w:lineRule="exact"/>
        <w:ind w:firstLine="300"/>
        <w:jc w:val="both"/>
      </w:pPr>
      <w:r>
        <w:t>Отремонтированные автобусы сдаются механиком-водителем ЦУП в колонну, а механик колонны принимает их согласно положению о передаче машин.</w:t>
      </w:r>
      <w:r>
        <w:tab/>
        <w:t>’</w:t>
      </w:r>
    </w:p>
    <w:p w:rsidR="00656EE3" w:rsidRDefault="00C276FB">
      <w:pPr>
        <w:pStyle w:val="22"/>
        <w:shd w:val="clear" w:color="auto" w:fill="auto"/>
        <w:spacing w:line="233" w:lineRule="exact"/>
        <w:ind w:firstLine="300"/>
        <w:jc w:val="both"/>
      </w:pPr>
      <w:r>
        <w:t>Зона ТО-2 предназначена для предупреждения возникновения неисправностей и устранения уже имеющихся неисправностей путем выполнения ремонтных опера</w:t>
      </w:r>
      <w:r>
        <w:softHyphen/>
        <w:t xml:space="preserve">ций с частичной или </w:t>
      </w:r>
      <w:r>
        <w:rPr>
          <w:rStyle w:val="25"/>
        </w:rPr>
        <w:t>полной</w:t>
      </w:r>
      <w:r>
        <w:t xml:space="preserve"> разборкой узлов и агрегатов автомобиля или заменой их на исправные из оборотного фонда.</w:t>
      </w:r>
    </w:p>
    <w:p w:rsidR="00656EE3" w:rsidRDefault="00C276FB">
      <w:pPr>
        <w:pStyle w:val="22"/>
        <w:shd w:val="clear" w:color="auto" w:fill="auto"/>
        <w:spacing w:line="233" w:lineRule="exact"/>
        <w:ind w:firstLine="300"/>
        <w:jc w:val="both"/>
      </w:pPr>
      <w:r>
        <w:t>Зона ТО-2 10-го автобусного парка занимает площадь 2520 м</w:t>
      </w:r>
      <w:r>
        <w:rPr>
          <w:vertAlign w:val="superscript"/>
        </w:rPr>
        <w:t>2</w:t>
      </w:r>
      <w:r>
        <w:t xml:space="preserve"> и полностью соот</w:t>
      </w:r>
      <w:r>
        <w:softHyphen/>
        <w:t>ветствует выполняемым работам.</w:t>
      </w:r>
    </w:p>
    <w:p w:rsidR="00656EE3" w:rsidRDefault="00C276FB">
      <w:pPr>
        <w:pStyle w:val="22"/>
        <w:shd w:val="clear" w:color="auto" w:fill="auto"/>
        <w:spacing w:line="233" w:lineRule="exact"/>
        <w:ind w:firstLine="300"/>
        <w:jc w:val="both"/>
      </w:pPr>
      <w:r>
        <w:t>В зоне ТО-2 выполняются следующие виды работ:</w:t>
      </w:r>
    </w:p>
    <w:p w:rsidR="00656EE3" w:rsidRDefault="00C276FB">
      <w:pPr>
        <w:pStyle w:val="22"/>
        <w:numPr>
          <w:ilvl w:val="0"/>
          <w:numId w:val="77"/>
        </w:numPr>
        <w:shd w:val="clear" w:color="auto" w:fill="auto"/>
        <w:tabs>
          <w:tab w:val="left" w:pos="624"/>
        </w:tabs>
        <w:spacing w:line="233" w:lineRule="exact"/>
        <w:ind w:left="540" w:hanging="240"/>
      </w:pPr>
      <w:r>
        <w:t>проверка крепления насоса гидроусилителя рулевого управления, натяжение ремней и его привода;</w:t>
      </w:r>
    </w:p>
    <w:p w:rsidR="00656EE3" w:rsidRDefault="00C276FB">
      <w:pPr>
        <w:pStyle w:val="22"/>
        <w:numPr>
          <w:ilvl w:val="0"/>
          <w:numId w:val="77"/>
        </w:numPr>
        <w:shd w:val="clear" w:color="auto" w:fill="auto"/>
        <w:tabs>
          <w:tab w:val="left" w:pos="645"/>
        </w:tabs>
        <w:spacing w:line="233" w:lineRule="exact"/>
        <w:ind w:left="540" w:hanging="240"/>
      </w:pPr>
      <w:r>
        <w:t>проверка герметичности и крепления трубопроводов и приборов системы охлаждения;</w:t>
      </w:r>
    </w:p>
    <w:p w:rsidR="00656EE3" w:rsidRDefault="00C276FB">
      <w:pPr>
        <w:pStyle w:val="22"/>
        <w:numPr>
          <w:ilvl w:val="0"/>
          <w:numId w:val="77"/>
        </w:numPr>
        <w:shd w:val="clear" w:color="auto" w:fill="auto"/>
        <w:tabs>
          <w:tab w:val="left" w:pos="645"/>
        </w:tabs>
        <w:spacing w:line="233" w:lineRule="exact"/>
        <w:ind w:firstLine="300"/>
        <w:jc w:val="both"/>
      </w:pPr>
      <w:r>
        <w:t>проверка толщины фрикционных накладок ведомого диска сцепления;</w:t>
      </w:r>
    </w:p>
    <w:p w:rsidR="00656EE3" w:rsidRDefault="00C276FB">
      <w:pPr>
        <w:pStyle w:val="22"/>
        <w:numPr>
          <w:ilvl w:val="0"/>
          <w:numId w:val="77"/>
        </w:numPr>
        <w:shd w:val="clear" w:color="auto" w:fill="auto"/>
        <w:tabs>
          <w:tab w:val="left" w:pos="650"/>
        </w:tabs>
        <w:spacing w:line="233" w:lineRule="exact"/>
        <w:ind w:firstLine="300"/>
        <w:jc w:val="both"/>
      </w:pPr>
      <w:r>
        <w:t>проверка уровня масла, герметичность и крепление бачка рулевого механизма;</w:t>
      </w:r>
    </w:p>
    <w:p w:rsidR="00656EE3" w:rsidRDefault="00C276FB">
      <w:pPr>
        <w:pStyle w:val="22"/>
        <w:numPr>
          <w:ilvl w:val="0"/>
          <w:numId w:val="77"/>
        </w:numPr>
        <w:shd w:val="clear" w:color="auto" w:fill="auto"/>
        <w:tabs>
          <w:tab w:val="left" w:pos="650"/>
        </w:tabs>
        <w:spacing w:line="233" w:lineRule="exact"/>
        <w:ind w:left="540" w:hanging="240"/>
      </w:pPr>
      <w:r>
        <w:t>проверка состояния и крепления клина шкворня правого и левого поворотных кулаков переднего моста;</w:t>
      </w:r>
    </w:p>
    <w:p w:rsidR="00656EE3" w:rsidRDefault="00C276FB">
      <w:pPr>
        <w:pStyle w:val="22"/>
        <w:numPr>
          <w:ilvl w:val="0"/>
          <w:numId w:val="77"/>
        </w:numPr>
        <w:shd w:val="clear" w:color="auto" w:fill="auto"/>
        <w:tabs>
          <w:tab w:val="left" w:pos="650"/>
        </w:tabs>
        <w:spacing w:line="233" w:lineRule="exact"/>
        <w:ind w:firstLine="300"/>
        <w:jc w:val="both"/>
      </w:pPr>
      <w:r>
        <w:t>проверка крепления сошки рулевого управления;</w:t>
      </w:r>
    </w:p>
    <w:p w:rsidR="00656EE3" w:rsidRDefault="00C276FB">
      <w:pPr>
        <w:pStyle w:val="22"/>
        <w:numPr>
          <w:ilvl w:val="0"/>
          <w:numId w:val="77"/>
        </w:numPr>
        <w:shd w:val="clear" w:color="auto" w:fill="auto"/>
        <w:tabs>
          <w:tab w:val="left" w:pos="650"/>
        </w:tabs>
        <w:spacing w:line="233" w:lineRule="exact"/>
        <w:ind w:firstLine="300"/>
        <w:jc w:val="both"/>
      </w:pPr>
      <w:r>
        <w:t>проверка схождения колес;</w:t>
      </w:r>
    </w:p>
    <w:p w:rsidR="00656EE3" w:rsidRDefault="00C276FB">
      <w:pPr>
        <w:pStyle w:val="22"/>
        <w:numPr>
          <w:ilvl w:val="0"/>
          <w:numId w:val="77"/>
        </w:numPr>
        <w:shd w:val="clear" w:color="auto" w:fill="auto"/>
        <w:tabs>
          <w:tab w:val="left" w:pos="650"/>
        </w:tabs>
        <w:spacing w:line="233" w:lineRule="exact"/>
        <w:ind w:left="540" w:hanging="240"/>
      </w:pPr>
      <w:r>
        <w:t>зачистка рабочей поверхности фрикционных накладок, замена тормозных колодок;</w:t>
      </w:r>
    </w:p>
    <w:p w:rsidR="00656EE3" w:rsidRDefault="00C276FB">
      <w:pPr>
        <w:pStyle w:val="22"/>
        <w:numPr>
          <w:ilvl w:val="0"/>
          <w:numId w:val="77"/>
        </w:numPr>
        <w:shd w:val="clear" w:color="auto" w:fill="auto"/>
        <w:tabs>
          <w:tab w:val="left" w:pos="650"/>
        </w:tabs>
        <w:spacing w:line="233" w:lineRule="exact"/>
        <w:ind w:firstLine="300"/>
        <w:jc w:val="both"/>
      </w:pPr>
      <w:r>
        <w:t>проверка крепления и герметичности компрессора;</w:t>
      </w:r>
    </w:p>
    <w:p w:rsidR="00656EE3" w:rsidRDefault="00C276FB">
      <w:pPr>
        <w:pStyle w:val="22"/>
        <w:numPr>
          <w:ilvl w:val="0"/>
          <w:numId w:val="77"/>
        </w:numPr>
        <w:shd w:val="clear" w:color="auto" w:fill="auto"/>
        <w:tabs>
          <w:tab w:val="left" w:pos="720"/>
        </w:tabs>
        <w:spacing w:line="233" w:lineRule="exact"/>
        <w:ind w:left="540" w:hanging="240"/>
      </w:pPr>
      <w:r>
        <w:t>проверка герметичности и крепления влагоотделителя, регуляторов уровня пола;</w:t>
      </w:r>
    </w:p>
    <w:p w:rsidR="00656EE3" w:rsidRDefault="00C276FB">
      <w:pPr>
        <w:pStyle w:val="22"/>
        <w:numPr>
          <w:ilvl w:val="0"/>
          <w:numId w:val="77"/>
        </w:numPr>
        <w:shd w:val="clear" w:color="auto" w:fill="auto"/>
        <w:tabs>
          <w:tab w:val="left" w:pos="722"/>
        </w:tabs>
        <w:spacing w:line="233" w:lineRule="exact"/>
        <w:ind w:firstLine="300"/>
        <w:jc w:val="both"/>
      </w:pPr>
      <w:r>
        <w:t>проверка герметичности и крепления тормозных камер;</w:t>
      </w:r>
    </w:p>
    <w:p w:rsidR="00656EE3" w:rsidRDefault="00C276FB">
      <w:pPr>
        <w:pStyle w:val="22"/>
        <w:numPr>
          <w:ilvl w:val="0"/>
          <w:numId w:val="77"/>
        </w:numPr>
        <w:shd w:val="clear" w:color="auto" w:fill="auto"/>
        <w:tabs>
          <w:tab w:val="left" w:pos="722"/>
        </w:tabs>
        <w:spacing w:line="233" w:lineRule="exact"/>
        <w:ind w:firstLine="300"/>
        <w:jc w:val="both"/>
      </w:pPr>
      <w:r>
        <w:t>проверка герметичности и крепления амортизаторов;</w:t>
      </w:r>
    </w:p>
    <w:p w:rsidR="00656EE3" w:rsidRDefault="00C276FB">
      <w:pPr>
        <w:pStyle w:val="22"/>
        <w:numPr>
          <w:ilvl w:val="0"/>
          <w:numId w:val="77"/>
        </w:numPr>
        <w:shd w:val="clear" w:color="auto" w:fill="auto"/>
        <w:tabs>
          <w:tab w:val="left" w:pos="722"/>
        </w:tabs>
        <w:spacing w:line="233" w:lineRule="exact"/>
        <w:ind w:left="540" w:hanging="240"/>
      </w:pPr>
      <w:r>
        <w:t>проверка состояния кузова, окраски дверей, стекол, номерных знаков, зеркал заднего вида, механизмов открывания и закрывания дверей, салона автобуса,</w:t>
      </w:r>
    </w:p>
    <w:p w:rsidR="00656EE3" w:rsidRDefault="00C276FB">
      <w:pPr>
        <w:pStyle w:val="22"/>
        <w:numPr>
          <w:ilvl w:val="0"/>
          <w:numId w:val="77"/>
        </w:numPr>
        <w:shd w:val="clear" w:color="auto" w:fill="auto"/>
        <w:tabs>
          <w:tab w:val="left" w:pos="722"/>
        </w:tabs>
        <w:spacing w:line="233" w:lineRule="exact"/>
        <w:ind w:firstLine="300"/>
        <w:jc w:val="both"/>
      </w:pPr>
      <w:r>
        <w:t>устранение неисправностей звукового сигнала;</w:t>
      </w:r>
    </w:p>
    <w:p w:rsidR="00656EE3" w:rsidRDefault="00C276FB">
      <w:pPr>
        <w:pStyle w:val="22"/>
        <w:numPr>
          <w:ilvl w:val="0"/>
          <w:numId w:val="77"/>
        </w:numPr>
        <w:shd w:val="clear" w:color="auto" w:fill="auto"/>
        <w:tabs>
          <w:tab w:val="left" w:pos="727"/>
        </w:tabs>
        <w:spacing w:line="233" w:lineRule="exact"/>
        <w:ind w:firstLine="300"/>
        <w:jc w:val="both"/>
      </w:pPr>
      <w:r>
        <w:t>проверка состояния и крепления плафонов;</w:t>
      </w:r>
    </w:p>
    <w:p w:rsidR="00656EE3" w:rsidRDefault="00C276FB">
      <w:pPr>
        <w:pStyle w:val="22"/>
        <w:numPr>
          <w:ilvl w:val="0"/>
          <w:numId w:val="77"/>
        </w:numPr>
        <w:shd w:val="clear" w:color="auto" w:fill="auto"/>
        <w:tabs>
          <w:tab w:val="left" w:pos="727"/>
        </w:tabs>
        <w:spacing w:line="233" w:lineRule="exact"/>
        <w:ind w:firstLine="300"/>
        <w:jc w:val="both"/>
      </w:pPr>
      <w:r>
        <w:t>проверка работы внутренней сигнализации из салона в кабину водителя;</w:t>
      </w:r>
    </w:p>
    <w:p w:rsidR="00656EE3" w:rsidRDefault="00C276FB">
      <w:pPr>
        <w:pStyle w:val="22"/>
        <w:numPr>
          <w:ilvl w:val="0"/>
          <w:numId w:val="77"/>
        </w:numPr>
        <w:shd w:val="clear" w:color="auto" w:fill="auto"/>
        <w:tabs>
          <w:tab w:val="left" w:pos="727"/>
        </w:tabs>
        <w:spacing w:line="233" w:lineRule="exact"/>
        <w:ind w:firstLine="300"/>
        <w:jc w:val="both"/>
      </w:pPr>
      <w:r>
        <w:t>проверка световой сигнализации, работы стеклоочистителей и омывателя стеков</w:t>
      </w:r>
    </w:p>
    <w:p w:rsidR="00656EE3" w:rsidRDefault="00C276FB">
      <w:pPr>
        <w:pStyle w:val="22"/>
        <w:numPr>
          <w:ilvl w:val="0"/>
          <w:numId w:val="77"/>
        </w:numPr>
        <w:shd w:val="clear" w:color="auto" w:fill="auto"/>
        <w:tabs>
          <w:tab w:val="left" w:pos="727"/>
          <w:tab w:val="left" w:pos="7361"/>
        </w:tabs>
        <w:spacing w:line="233" w:lineRule="exact"/>
        <w:ind w:firstLine="300"/>
        <w:jc w:val="both"/>
      </w:pPr>
      <w:r>
        <w:t>проверка работы генератора, стартера.</w:t>
      </w:r>
      <w:r>
        <w:tab/>
      </w:r>
      <w:r>
        <w:rPr>
          <w:vertAlign w:val="subscript"/>
        </w:rPr>
        <w:t>п0</w:t>
      </w:r>
    </w:p>
    <w:p w:rsidR="00656EE3" w:rsidRDefault="00C276FB">
      <w:pPr>
        <w:pStyle w:val="22"/>
        <w:shd w:val="clear" w:color="auto" w:fill="auto"/>
        <w:spacing w:line="233" w:lineRule="exact"/>
        <w:ind w:firstLine="300"/>
        <w:jc w:val="both"/>
      </w:pPr>
      <w:r>
        <w:t xml:space="preserve">Работа производится в одну смену 5 дней в неделю. Рабочий день начинается </w:t>
      </w:r>
      <w:r>
        <w:rPr>
          <w:rStyle w:val="25"/>
        </w:rPr>
        <w:t>в</w:t>
      </w:r>
      <w:r>
        <w:t xml:space="preserve"> 8.</w:t>
      </w:r>
    </w:p>
    <w:p w:rsidR="00656EE3" w:rsidRDefault="00C276FB">
      <w:pPr>
        <w:pStyle w:val="22"/>
        <w:shd w:val="clear" w:color="auto" w:fill="auto"/>
        <w:spacing w:line="233" w:lineRule="exact"/>
        <w:ind w:firstLine="0"/>
        <w:jc w:val="both"/>
      </w:pPr>
      <w:r>
        <w:t xml:space="preserve">и заканчивается в 17:00, таким образом продолжительность рабочего дня </w:t>
      </w:r>
      <w:r>
        <w:rPr>
          <w:rStyle w:val="2ArialNarrow1"/>
        </w:rPr>
        <w:t>составлЯ</w:t>
      </w:r>
      <w:r>
        <w:rPr>
          <w:rStyle w:val="2ArialNarrow1"/>
          <w:vertAlign w:val="superscript"/>
        </w:rPr>
        <w:t xml:space="preserve">е </w:t>
      </w:r>
      <w:r>
        <w:t>восемь часов. Перерыв на обед с 11.30 до 12.30.</w:t>
      </w:r>
    </w:p>
    <w:p w:rsidR="00656EE3" w:rsidRDefault="00C276FB">
      <w:pPr>
        <w:pStyle w:val="22"/>
        <w:shd w:val="clear" w:color="auto" w:fill="auto"/>
        <w:spacing w:line="233" w:lineRule="exact"/>
        <w:ind w:firstLine="300"/>
      </w:pPr>
      <w:r>
        <w:t>Зона ТО-2 снабжена всей необходимой нормативной и технологической докУ^</w:t>
      </w:r>
      <w:r>
        <w:rPr>
          <w:vertAlign w:val="superscript"/>
        </w:rPr>
        <w:t>е</w:t>
      </w:r>
      <w:r>
        <w:t>^ тацией. Для учета всех технических воздействий и простоев автобусов ведется «ЛияИ карточка автомобиля» и «Листок учета ТО и ТР автомобиля». Получение со сКЛЗЛ</w:t>
      </w:r>
    </w:p>
    <w:p w:rsidR="00656EE3" w:rsidRDefault="00C276FB">
      <w:pPr>
        <w:pStyle w:val="22"/>
        <w:shd w:val="clear" w:color="auto" w:fill="auto"/>
        <w:spacing w:line="235" w:lineRule="exact"/>
        <w:ind w:firstLine="0"/>
        <w:jc w:val="both"/>
      </w:pPr>
      <w:r>
        <w:rPr>
          <w:rStyle w:val="210pt80"/>
        </w:rPr>
        <w:t xml:space="preserve">„ учет </w:t>
      </w:r>
      <w:r>
        <w:t>расходования запасных частей осуществляется по бланкам требований стан</w:t>
      </w:r>
      <w:r>
        <w:softHyphen/>
      </w:r>
      <w:r>
        <w:rPr>
          <w:rStyle w:val="211pt80"/>
        </w:rPr>
        <w:t xml:space="preserve">дартной </w:t>
      </w:r>
      <w:r>
        <w:t>формы.</w:t>
      </w:r>
    </w:p>
    <w:p w:rsidR="00656EE3" w:rsidRDefault="00C276FB">
      <w:pPr>
        <w:pStyle w:val="22"/>
        <w:shd w:val="clear" w:color="auto" w:fill="auto"/>
        <w:spacing w:line="235" w:lineRule="exact"/>
        <w:ind w:firstLine="260"/>
        <w:jc w:val="both"/>
      </w:pPr>
      <w:r>
        <w:rPr>
          <w:rStyle w:val="255pt"/>
        </w:rPr>
        <w:t xml:space="preserve">Также </w:t>
      </w:r>
      <w:r>
        <w:t xml:space="preserve">в зоне ТО-2 имеются плакаты со схемами тормозных систем автобусов </w:t>
      </w:r>
      <w:r>
        <w:rPr>
          <w:rStyle w:val="26"/>
        </w:rPr>
        <w:t>0</w:t>
      </w:r>
      <w:r>
        <w:rPr>
          <w:vertAlign w:val="subscript"/>
        </w:rPr>
        <w:t>Ка</w:t>
      </w:r>
      <w:r>
        <w:t>рус-</w:t>
      </w:r>
      <w:r>
        <w:rPr>
          <w:rStyle w:val="26"/>
        </w:rPr>
        <w:t>28</w:t>
      </w:r>
      <w:r>
        <w:t>О, МАЗ-103 и ЛиАЗ-5256, плакаты по технике безопасности, плакаты по порядку проведения жестяных и слесарных работ.</w:t>
      </w:r>
    </w:p>
    <w:p w:rsidR="00656EE3" w:rsidRDefault="00C276FB">
      <w:pPr>
        <w:pStyle w:val="231"/>
        <w:shd w:val="clear" w:color="auto" w:fill="auto"/>
        <w:spacing w:before="0" w:after="0" w:line="235" w:lineRule="exact"/>
        <w:ind w:firstLine="260"/>
      </w:pPr>
      <w:r>
        <w:t xml:space="preserve">Среднемесячная заработная плата производственных рабочих дифференцируется </w:t>
      </w:r>
      <w:r>
        <w:rPr>
          <w:rStyle w:val="2355pt"/>
          <w:b/>
          <w:bCs/>
          <w:vertAlign w:val="subscript"/>
        </w:rPr>
        <w:t>в</w:t>
      </w:r>
      <w:r>
        <w:rPr>
          <w:rStyle w:val="2355pt"/>
          <w:b/>
          <w:bCs/>
        </w:rPr>
        <w:t xml:space="preserve"> зависимости от </w:t>
      </w:r>
      <w:r>
        <w:t xml:space="preserve">квалификации работающих и составляет от 5000 рублей в месяц </w:t>
      </w:r>
      <w:r>
        <w:rPr>
          <w:rStyle w:val="2355pt"/>
          <w:b/>
          <w:bCs/>
        </w:rPr>
        <w:t xml:space="preserve">(рабочий </w:t>
      </w:r>
      <w:r>
        <w:t>1-го разряда) до 19 000 рублей в месяц (рабочий 6-го разряда).</w:t>
      </w:r>
    </w:p>
    <w:p w:rsidR="00656EE3" w:rsidRDefault="00C276FB">
      <w:pPr>
        <w:pStyle w:val="22"/>
        <w:shd w:val="clear" w:color="auto" w:fill="auto"/>
        <w:spacing w:line="235" w:lineRule="exact"/>
        <w:ind w:firstLine="260"/>
        <w:jc w:val="both"/>
      </w:pPr>
      <w:r>
        <w:t xml:space="preserve">Российские нормы технологического проектирования РНТП 24-86 разделяют </w:t>
      </w:r>
      <w:r>
        <w:rPr>
          <w:rStyle w:val="26pt1"/>
        </w:rPr>
        <w:t>помешен</w:t>
      </w:r>
      <w:r>
        <w:t>ия и здания по взрывопожарной и пожарной опасности на пять категорий:</w:t>
      </w:r>
    </w:p>
    <w:p w:rsidR="00656EE3" w:rsidRDefault="00C276FB">
      <w:pPr>
        <w:pStyle w:val="22"/>
        <w:shd w:val="clear" w:color="auto" w:fill="auto"/>
        <w:spacing w:line="190" w:lineRule="exact"/>
        <w:ind w:firstLine="0"/>
        <w:jc w:val="both"/>
      </w:pPr>
      <w:r>
        <w:lastRenderedPageBreak/>
        <w:t>А,Б,В,Г,Д.</w:t>
      </w:r>
    </w:p>
    <w:p w:rsidR="00656EE3" w:rsidRDefault="00C276FB">
      <w:pPr>
        <w:pStyle w:val="22"/>
        <w:shd w:val="clear" w:color="auto" w:fill="auto"/>
        <w:spacing w:line="235" w:lineRule="exact"/>
        <w:ind w:firstLine="260"/>
        <w:jc w:val="both"/>
      </w:pPr>
      <w:r>
        <w:rPr>
          <w:rStyle w:val="210pt80"/>
        </w:rPr>
        <w:t xml:space="preserve">Зона </w:t>
      </w:r>
      <w:r>
        <w:t>ТО-2 относится к категории Д. Здесь находятся вещества и материалы в хо</w:t>
      </w:r>
      <w:r>
        <w:softHyphen/>
        <w:t>лодном состоянии.</w:t>
      </w:r>
    </w:p>
    <w:p w:rsidR="00656EE3" w:rsidRDefault="00C276FB">
      <w:pPr>
        <w:pStyle w:val="22"/>
        <w:shd w:val="clear" w:color="auto" w:fill="auto"/>
        <w:spacing w:line="235" w:lineRule="exact"/>
        <w:ind w:firstLine="260"/>
        <w:jc w:val="both"/>
      </w:pPr>
      <w:r>
        <w:rPr>
          <w:rStyle w:val="25"/>
        </w:rPr>
        <w:t>Правила противопожарной безопасности</w:t>
      </w:r>
      <w:r>
        <w:t>. Во всех производственных подразделе</w:t>
      </w:r>
      <w:r>
        <w:softHyphen/>
        <w:t xml:space="preserve">ниях большой площади устанавливаются по несколько ящиков с песком, помещения </w:t>
      </w:r>
      <w:r>
        <w:rPr>
          <w:rStyle w:val="255pt"/>
        </w:rPr>
        <w:t xml:space="preserve">оборудуются </w:t>
      </w:r>
      <w:r>
        <w:t>пожарными щитами и пожарными шлангами.</w:t>
      </w:r>
    </w:p>
    <w:p w:rsidR="00656EE3" w:rsidRDefault="00C276FB">
      <w:pPr>
        <w:pStyle w:val="22"/>
        <w:shd w:val="clear" w:color="auto" w:fill="auto"/>
        <w:spacing w:line="235" w:lineRule="exact"/>
        <w:ind w:firstLine="260"/>
        <w:jc w:val="both"/>
      </w:pPr>
      <w:r>
        <w:t>Запрещается курить в местах, не предназначенных для этого. В зоне ТО-2 имеются два специально оборудованных места для курения.</w:t>
      </w:r>
    </w:p>
    <w:p w:rsidR="00656EE3" w:rsidRDefault="00C276FB">
      <w:pPr>
        <w:pStyle w:val="22"/>
        <w:shd w:val="clear" w:color="auto" w:fill="auto"/>
        <w:spacing w:line="235" w:lineRule="exact"/>
        <w:ind w:firstLine="260"/>
        <w:jc w:val="both"/>
      </w:pPr>
      <w:r>
        <w:rPr>
          <w:rStyle w:val="210pt80"/>
        </w:rPr>
        <w:t xml:space="preserve">Сварочные </w:t>
      </w:r>
      <w:r>
        <w:t>работы должны выполняться в соответствии с требованиями дей</w:t>
      </w:r>
      <w:r>
        <w:softHyphen/>
      </w:r>
      <w:r>
        <w:rPr>
          <w:rStyle w:val="210pt80"/>
        </w:rPr>
        <w:t xml:space="preserve">ствующих </w:t>
      </w:r>
      <w:r>
        <w:t xml:space="preserve">стандартов ССБТ, а также Правил безопасности труда и производственной </w:t>
      </w:r>
      <w:r>
        <w:rPr>
          <w:rStyle w:val="210pt80"/>
        </w:rPr>
        <w:t xml:space="preserve">санитарии </w:t>
      </w:r>
      <w:r>
        <w:t>при электросварочных работах, Правил пожарной безопасности при про</w:t>
      </w:r>
      <w:r>
        <w:softHyphen/>
      </w:r>
      <w:r>
        <w:rPr>
          <w:rStyle w:val="210pt80"/>
        </w:rPr>
        <w:t xml:space="preserve">ведении </w:t>
      </w:r>
      <w:r>
        <w:t>сварочных и других огневых работ.</w:t>
      </w:r>
    </w:p>
    <w:p w:rsidR="00656EE3" w:rsidRDefault="00C276FB">
      <w:pPr>
        <w:pStyle w:val="22"/>
        <w:shd w:val="clear" w:color="auto" w:fill="auto"/>
        <w:spacing w:line="235" w:lineRule="exact"/>
        <w:ind w:firstLine="260"/>
        <w:jc w:val="both"/>
      </w:pPr>
      <w:r>
        <w:t>При эвакуации людей в случае пожара эвакуационными считают выходы из поме</w:t>
      </w:r>
      <w:r>
        <w:softHyphen/>
      </w:r>
      <w:r>
        <w:rPr>
          <w:rStyle w:val="210pt80"/>
        </w:rPr>
        <w:t xml:space="preserve">щений </w:t>
      </w:r>
      <w:r>
        <w:rPr>
          <w:rStyle w:val="28pt3"/>
        </w:rPr>
        <w:t>1</w:t>
      </w:r>
      <w:r>
        <w:rPr>
          <w:rStyle w:val="210pt80"/>
        </w:rPr>
        <w:t xml:space="preserve"> -го </w:t>
      </w:r>
      <w:r>
        <w:t>этажа непосредственно наружу или через коридор, а также выходы из по</w:t>
      </w:r>
      <w:r>
        <w:softHyphen/>
      </w:r>
      <w:r>
        <w:rPr>
          <w:rStyle w:val="210pt80"/>
        </w:rPr>
        <w:t xml:space="preserve">мещений </w:t>
      </w:r>
      <w:r>
        <w:t>любого этажа, кроме первого, в коридор, ведущий на лестничную клетку.</w:t>
      </w:r>
    </w:p>
    <w:p w:rsidR="00656EE3" w:rsidRDefault="00C276FB">
      <w:pPr>
        <w:pStyle w:val="22"/>
        <w:shd w:val="clear" w:color="auto" w:fill="auto"/>
        <w:spacing w:line="235" w:lineRule="exact"/>
        <w:ind w:firstLine="260"/>
        <w:jc w:val="both"/>
      </w:pPr>
      <w:r>
        <w:t>В зоне ТО-2 имеется план эвакуации людей при возникновении пожара.</w:t>
      </w:r>
    </w:p>
    <w:p w:rsidR="00656EE3" w:rsidRDefault="00C276FB">
      <w:pPr>
        <w:pStyle w:val="22"/>
        <w:shd w:val="clear" w:color="auto" w:fill="auto"/>
        <w:spacing w:line="235" w:lineRule="exact"/>
        <w:ind w:firstLine="260"/>
        <w:jc w:val="both"/>
      </w:pPr>
      <w:r>
        <w:rPr>
          <w:rStyle w:val="25"/>
        </w:rPr>
        <w:t>Правила безопасности труда при ремонте автобусов</w:t>
      </w:r>
      <w:r>
        <w:t>. Оборудование должно отве</w:t>
      </w:r>
      <w:r>
        <w:softHyphen/>
        <w:t>чать требованиям ГОСТ 12.2.022-80, ГОСТ 12.2.049-80, ГОСТ 12.2.061-81 и ГОСТ 12.2.062-81.</w:t>
      </w:r>
    </w:p>
    <w:p w:rsidR="00656EE3" w:rsidRDefault="00C276FB">
      <w:pPr>
        <w:pStyle w:val="120"/>
        <w:shd w:val="clear" w:color="auto" w:fill="auto"/>
        <w:spacing w:line="235" w:lineRule="exact"/>
        <w:ind w:firstLine="260"/>
      </w:pPr>
      <w:r>
        <w:t>Обязательные требования при запуске двигателя:</w:t>
      </w:r>
    </w:p>
    <w:p w:rsidR="00656EE3" w:rsidRDefault="00C276FB">
      <w:pPr>
        <w:pStyle w:val="22"/>
        <w:numPr>
          <w:ilvl w:val="0"/>
          <w:numId w:val="74"/>
        </w:numPr>
        <w:shd w:val="clear" w:color="auto" w:fill="auto"/>
        <w:tabs>
          <w:tab w:val="left" w:pos="500"/>
        </w:tabs>
        <w:spacing w:line="235" w:lineRule="exact"/>
        <w:ind w:firstLine="260"/>
        <w:jc w:val="both"/>
      </w:pPr>
      <w:r>
        <w:t>включать вентиляцию после одевания на выхлопную трубу вентиляционного</w:t>
      </w:r>
    </w:p>
    <w:p w:rsidR="00656EE3" w:rsidRDefault="00C276FB">
      <w:pPr>
        <w:pStyle w:val="22"/>
        <w:shd w:val="clear" w:color="auto" w:fill="auto"/>
        <w:spacing w:line="235" w:lineRule="exact"/>
        <w:ind w:left="440" w:firstLine="0"/>
      </w:pPr>
      <w:r>
        <w:t>шланга;</w:t>
      </w:r>
    </w:p>
    <w:p w:rsidR="00656EE3" w:rsidRDefault="00C276FB">
      <w:pPr>
        <w:pStyle w:val="22"/>
        <w:numPr>
          <w:ilvl w:val="0"/>
          <w:numId w:val="74"/>
        </w:numPr>
        <w:shd w:val="clear" w:color="auto" w:fill="auto"/>
        <w:tabs>
          <w:tab w:val="left" w:pos="502"/>
        </w:tabs>
        <w:spacing w:line="235" w:lineRule="exact"/>
        <w:ind w:left="440" w:hanging="180"/>
      </w:pPr>
      <w:r>
        <w:t>после поднятия автобуса на подъемнике обязательно подставлять козлы под специальные кронштейны, предусмотренные заводом-изготовителем;</w:t>
      </w:r>
    </w:p>
    <w:p w:rsidR="00656EE3" w:rsidRDefault="00C276FB">
      <w:pPr>
        <w:pStyle w:val="22"/>
        <w:numPr>
          <w:ilvl w:val="0"/>
          <w:numId w:val="74"/>
        </w:numPr>
        <w:shd w:val="clear" w:color="auto" w:fill="auto"/>
        <w:tabs>
          <w:tab w:val="left" w:pos="502"/>
        </w:tabs>
        <w:spacing w:line="235" w:lineRule="exact"/>
        <w:ind w:firstLine="260"/>
        <w:jc w:val="both"/>
      </w:pPr>
      <w:r>
        <w:t>не оставлять автобус на подъемнике после окончания ремонта;</w:t>
      </w:r>
    </w:p>
    <w:p w:rsidR="00656EE3" w:rsidRDefault="00C276FB">
      <w:pPr>
        <w:pStyle w:val="22"/>
        <w:numPr>
          <w:ilvl w:val="0"/>
          <w:numId w:val="74"/>
        </w:numPr>
        <w:shd w:val="clear" w:color="auto" w:fill="auto"/>
        <w:tabs>
          <w:tab w:val="left" w:pos="502"/>
        </w:tabs>
        <w:spacing w:line="235" w:lineRule="exact"/>
        <w:ind w:firstLine="260"/>
        <w:jc w:val="both"/>
      </w:pPr>
      <w:r>
        <w:t>после опускания автобуса под колеса подкладывать противооткатные упоры;</w:t>
      </w:r>
    </w:p>
    <w:p w:rsidR="00656EE3" w:rsidRDefault="00C276FB">
      <w:pPr>
        <w:pStyle w:val="22"/>
        <w:numPr>
          <w:ilvl w:val="0"/>
          <w:numId w:val="74"/>
        </w:numPr>
        <w:shd w:val="clear" w:color="auto" w:fill="auto"/>
        <w:tabs>
          <w:tab w:val="left" w:pos="502"/>
        </w:tabs>
        <w:spacing w:line="235" w:lineRule="exact"/>
        <w:ind w:left="440" w:hanging="180"/>
      </w:pPr>
      <w:r>
        <w:t>во время ремонта в кабине автобуса вывешивать табличку «Двигатель не запу</w:t>
      </w:r>
      <w:r>
        <w:softHyphen/>
        <w:t>скать — работают люди».</w:t>
      </w:r>
    </w:p>
    <w:p w:rsidR="00656EE3" w:rsidRDefault="00C276FB">
      <w:pPr>
        <w:pStyle w:val="22"/>
        <w:shd w:val="clear" w:color="auto" w:fill="auto"/>
        <w:spacing w:line="235" w:lineRule="exact"/>
        <w:ind w:firstLine="260"/>
        <w:jc w:val="both"/>
      </w:pPr>
      <w:r>
        <w:rPr>
          <w:rStyle w:val="25"/>
        </w:rPr>
        <w:t>Промышленная санитария</w:t>
      </w:r>
      <w:r>
        <w:t>. Условия труда — это совокупность факторов производ</w:t>
      </w:r>
      <w:r>
        <w:softHyphen/>
        <w:t xml:space="preserve">ственной среды, оказывающих влияние на здоровье и работоспособность человека </w:t>
      </w:r>
      <w:r>
        <w:rPr>
          <w:vertAlign w:val="superscript"/>
        </w:rPr>
        <w:t>в</w:t>
      </w:r>
      <w:r>
        <w:t xml:space="preserve"> процессе труда.</w:t>
      </w:r>
    </w:p>
    <w:p w:rsidR="00656EE3" w:rsidRDefault="00C276FB">
      <w:pPr>
        <w:pStyle w:val="22"/>
        <w:shd w:val="clear" w:color="auto" w:fill="auto"/>
        <w:spacing w:line="235" w:lineRule="exact"/>
        <w:ind w:firstLine="260"/>
        <w:jc w:val="both"/>
      </w:pPr>
      <w:r>
        <w:t>Оптимальные и допустимые параметры по санитарно-гигиеническим факторам ^</w:t>
      </w:r>
      <w:r>
        <w:rPr>
          <w:vertAlign w:val="superscript"/>
        </w:rPr>
        <w:t>ег</w:t>
      </w:r>
      <w:r>
        <w:t>ламентируются СН 245—86:</w:t>
      </w:r>
    </w:p>
    <w:p w:rsidR="00656EE3" w:rsidRDefault="00C276FB">
      <w:pPr>
        <w:pStyle w:val="22"/>
        <w:shd w:val="clear" w:color="auto" w:fill="auto"/>
        <w:spacing w:line="235" w:lineRule="exact"/>
        <w:ind w:firstLine="260"/>
        <w:jc w:val="both"/>
      </w:pPr>
      <w:r>
        <w:rPr>
          <w:vertAlign w:val="superscript"/>
        </w:rPr>
        <w:t>т</w:t>
      </w:r>
      <w:r>
        <w:t>емпература окружающего воздуха — 20—23 °С; ’</w:t>
      </w:r>
    </w:p>
    <w:p w:rsidR="00656EE3" w:rsidRDefault="00C276FB">
      <w:pPr>
        <w:pStyle w:val="22"/>
        <w:shd w:val="clear" w:color="auto" w:fill="auto"/>
        <w:spacing w:line="235" w:lineRule="exact"/>
        <w:ind w:firstLine="260"/>
        <w:jc w:val="both"/>
      </w:pPr>
      <w:r>
        <w:t>важность — 30—60%;</w:t>
      </w:r>
    </w:p>
    <w:p w:rsidR="00656EE3" w:rsidRDefault="00C276FB">
      <w:pPr>
        <w:pStyle w:val="22"/>
        <w:shd w:val="clear" w:color="auto" w:fill="auto"/>
        <w:spacing w:line="235" w:lineRule="exact"/>
        <w:ind w:firstLine="260"/>
        <w:jc w:val="both"/>
      </w:pPr>
      <w:r>
        <w:t>Освещенность — 200—500 лк;</w:t>
      </w:r>
    </w:p>
    <w:p w:rsidR="00656EE3" w:rsidRDefault="00C276FB">
      <w:pPr>
        <w:pStyle w:val="110"/>
        <w:shd w:val="clear" w:color="auto" w:fill="auto"/>
        <w:spacing w:before="0" w:line="235" w:lineRule="exact"/>
        <w:ind w:firstLine="260"/>
        <w:sectPr w:rsidR="00656EE3">
          <w:pgSz w:w="8465" w:h="12929"/>
          <w:pgMar w:top="1025" w:right="445" w:bottom="185" w:left="503" w:header="0" w:footer="3" w:gutter="0"/>
          <w:cols w:space="720"/>
          <w:noEndnote/>
          <w:docGrid w:linePitch="360"/>
        </w:sectPr>
      </w:pPr>
      <w:r>
        <w:rPr>
          <w:rStyle w:val="1195pt"/>
        </w:rPr>
        <w:t xml:space="preserve">Кратность </w:t>
      </w:r>
      <w:r>
        <w:t xml:space="preserve">воздухообмена </w:t>
      </w:r>
      <w:r>
        <w:rPr>
          <w:rStyle w:val="1195pt"/>
        </w:rPr>
        <w:t xml:space="preserve">— </w:t>
      </w:r>
      <w:r>
        <w:t>2—3.</w:t>
      </w:r>
    </w:p>
    <w:p w:rsidR="00656EE3" w:rsidRDefault="00C276FB">
      <w:pPr>
        <w:pStyle w:val="22"/>
        <w:shd w:val="clear" w:color="auto" w:fill="auto"/>
        <w:spacing w:after="312" w:line="235" w:lineRule="exact"/>
        <w:ind w:firstLine="340"/>
        <w:jc w:val="both"/>
      </w:pPr>
      <w:r>
        <w:rPr>
          <w:rStyle w:val="25"/>
        </w:rPr>
        <w:lastRenderedPageBreak/>
        <w:t>Охрана окружающей среды.</w:t>
      </w:r>
      <w:r>
        <w:t xml:space="preserve"> Сокращения вредных выбросов двигателями автомо билей можно добиться различными путями, прежде всего поддержанием исправного технического состояния автомобиля. На АТП двигатели должны регулироваться на токсичность и дымность отработавших газов до показателей, установленных ГОСТ 52033—2003 и ГОСТ 52160—2003. Контроль при эксплуатации автобусов на со. держание СО и С</w:t>
      </w:r>
      <w:r>
        <w:rPr>
          <w:vertAlign w:val="subscript"/>
        </w:rPr>
        <w:t>я</w:t>
      </w:r>
      <w:r>
        <w:t>Н</w:t>
      </w:r>
      <w:r>
        <w:rPr>
          <w:vertAlign w:val="subscript"/>
        </w:rPr>
        <w:t>т</w:t>
      </w:r>
      <w:r>
        <w:t xml:space="preserve"> должен проводиться при ТО-2, после ремонта агрегатов, </w:t>
      </w:r>
      <w:r>
        <w:rPr>
          <w:rStyle w:val="211pt75"/>
        </w:rPr>
        <w:t xml:space="preserve">систем </w:t>
      </w:r>
      <w:r>
        <w:t>и узлов, влияющих на содержание СО и С</w:t>
      </w:r>
      <w:r>
        <w:rPr>
          <w:vertAlign w:val="subscript"/>
        </w:rPr>
        <w:t>я</w:t>
      </w:r>
      <w:r>
        <w:t>Н</w:t>
      </w:r>
      <w:r>
        <w:rPr>
          <w:vertAlign w:val="subscript"/>
        </w:rPr>
        <w:t>да</w:t>
      </w:r>
      <w:r>
        <w:t>, а также по заявкам водителей. Дц обезвреживания отработавших газов применяют различные типы нейтрализаторов</w:t>
      </w:r>
    </w:p>
    <w:p w:rsidR="00656EE3" w:rsidRDefault="00C276FB">
      <w:pPr>
        <w:pStyle w:val="1123"/>
        <w:numPr>
          <w:ilvl w:val="0"/>
          <w:numId w:val="76"/>
        </w:numPr>
        <w:shd w:val="clear" w:color="auto" w:fill="auto"/>
        <w:tabs>
          <w:tab w:val="left" w:pos="1022"/>
        </w:tabs>
        <w:spacing w:before="0" w:after="108" w:line="220" w:lineRule="exact"/>
        <w:ind w:firstLine="340"/>
      </w:pPr>
      <w:bookmarkStart w:id="93" w:name="bookmark93"/>
      <w:r>
        <w:t>Обоснование проектного решения</w:t>
      </w:r>
      <w:bookmarkEnd w:id="93"/>
    </w:p>
    <w:p w:rsidR="00656EE3" w:rsidRDefault="00C276FB">
      <w:pPr>
        <w:pStyle w:val="22"/>
        <w:shd w:val="clear" w:color="auto" w:fill="auto"/>
        <w:spacing w:line="233" w:lineRule="exact"/>
        <w:ind w:firstLine="340"/>
        <w:jc w:val="both"/>
      </w:pPr>
      <w:r>
        <w:t xml:space="preserve">Для обеспечения безопасности пассажирских перевозок и эффективной </w:t>
      </w:r>
      <w:r>
        <w:rPr>
          <w:rStyle w:val="28pt4"/>
        </w:rPr>
        <w:t xml:space="preserve">работы </w:t>
      </w:r>
      <w:r>
        <w:t xml:space="preserve">на линии подвижной состав должен быть исправным и его техническое состояние должно отвечать требованиям ГОСТ Р 51709—2001 по безопасности движения и </w:t>
      </w:r>
      <w:r>
        <w:rPr>
          <w:rStyle w:val="28pt4"/>
        </w:rPr>
        <w:t xml:space="preserve">правил </w:t>
      </w:r>
      <w:r>
        <w:t>технической эксплуатации.</w:t>
      </w:r>
    </w:p>
    <w:p w:rsidR="00656EE3" w:rsidRDefault="00C276FB">
      <w:pPr>
        <w:pStyle w:val="22"/>
        <w:shd w:val="clear" w:color="auto" w:fill="auto"/>
        <w:spacing w:line="233" w:lineRule="exact"/>
        <w:ind w:firstLine="340"/>
        <w:jc w:val="both"/>
      </w:pPr>
      <w:r>
        <w:t>Техническое обслуживание предназначено для:</w:t>
      </w:r>
    </w:p>
    <w:p w:rsidR="00656EE3" w:rsidRDefault="00C276FB">
      <w:pPr>
        <w:pStyle w:val="22"/>
        <w:numPr>
          <w:ilvl w:val="0"/>
          <w:numId w:val="74"/>
        </w:numPr>
        <w:shd w:val="clear" w:color="auto" w:fill="auto"/>
        <w:tabs>
          <w:tab w:val="left" w:pos="574"/>
        </w:tabs>
        <w:spacing w:line="233" w:lineRule="exact"/>
        <w:ind w:left="560" w:hanging="220"/>
      </w:pPr>
      <w:r>
        <w:t>поддержания подвижного состава в работоспособном состоянии и в надлежащем внешнем виде;</w:t>
      </w:r>
    </w:p>
    <w:p w:rsidR="00656EE3" w:rsidRDefault="00C276FB">
      <w:pPr>
        <w:pStyle w:val="22"/>
        <w:numPr>
          <w:ilvl w:val="0"/>
          <w:numId w:val="74"/>
        </w:numPr>
        <w:shd w:val="clear" w:color="auto" w:fill="auto"/>
        <w:tabs>
          <w:tab w:val="left" w:pos="574"/>
        </w:tabs>
        <w:spacing w:line="233" w:lineRule="exact"/>
        <w:ind w:firstLine="340"/>
        <w:jc w:val="both"/>
      </w:pPr>
      <w:r>
        <w:t>обеспечения безопасности движения;</w:t>
      </w:r>
    </w:p>
    <w:p w:rsidR="00656EE3" w:rsidRDefault="00C276FB">
      <w:pPr>
        <w:pStyle w:val="231"/>
        <w:numPr>
          <w:ilvl w:val="0"/>
          <w:numId w:val="74"/>
        </w:numPr>
        <w:shd w:val="clear" w:color="auto" w:fill="auto"/>
        <w:tabs>
          <w:tab w:val="left" w:pos="574"/>
        </w:tabs>
        <w:spacing w:before="0" w:after="0" w:line="233" w:lineRule="exact"/>
        <w:ind w:firstLine="340"/>
      </w:pPr>
      <w:r>
        <w:t>обеспечения защиты окружающей среды;</w:t>
      </w:r>
    </w:p>
    <w:p w:rsidR="00656EE3" w:rsidRDefault="00C276FB">
      <w:pPr>
        <w:pStyle w:val="231"/>
        <w:numPr>
          <w:ilvl w:val="0"/>
          <w:numId w:val="74"/>
        </w:numPr>
        <w:shd w:val="clear" w:color="auto" w:fill="auto"/>
        <w:tabs>
          <w:tab w:val="left" w:pos="574"/>
        </w:tabs>
        <w:spacing w:before="0" w:after="0" w:line="233" w:lineRule="exact"/>
        <w:ind w:firstLine="340"/>
      </w:pPr>
      <w:r>
        <w:t>уменьшения интенсивности изменения параметров технического состояния;</w:t>
      </w:r>
    </w:p>
    <w:p w:rsidR="00656EE3" w:rsidRDefault="00C276FB">
      <w:pPr>
        <w:pStyle w:val="22"/>
        <w:numPr>
          <w:ilvl w:val="0"/>
          <w:numId w:val="74"/>
        </w:numPr>
        <w:shd w:val="clear" w:color="auto" w:fill="auto"/>
        <w:tabs>
          <w:tab w:val="left" w:pos="574"/>
        </w:tabs>
        <w:spacing w:line="233" w:lineRule="exact"/>
        <w:ind w:left="560" w:hanging="220"/>
      </w:pPr>
      <w:r>
        <w:t>предупреждения отказов и неисправностей и выявления их для своевременного устранения.</w:t>
      </w:r>
    </w:p>
    <w:p w:rsidR="00656EE3" w:rsidRDefault="00C276FB">
      <w:pPr>
        <w:pStyle w:val="22"/>
        <w:shd w:val="clear" w:color="auto" w:fill="auto"/>
        <w:spacing w:line="233" w:lineRule="exact"/>
        <w:ind w:firstLine="340"/>
        <w:jc w:val="both"/>
      </w:pPr>
      <w:r>
        <w:t>Задачами технического обслуживания являются не только поддержание и вос</w:t>
      </w:r>
      <w:r>
        <w:softHyphen/>
        <w:t>становление работоспособности автобусного парка, но и снижение затрат на его содержание, а следовательно, и себестоимости перевозок.</w:t>
      </w:r>
    </w:p>
    <w:p w:rsidR="00656EE3" w:rsidRDefault="00C276FB">
      <w:pPr>
        <w:pStyle w:val="22"/>
        <w:shd w:val="clear" w:color="auto" w:fill="auto"/>
        <w:spacing w:line="233" w:lineRule="exact"/>
        <w:ind w:firstLine="340"/>
        <w:jc w:val="both"/>
      </w:pPr>
      <w:r>
        <w:t>В зону ТО-2 автобусы поступают после определенного пробега по плану, регла</w:t>
      </w:r>
      <w:r>
        <w:softHyphen/>
        <w:t>ментируемому графиком ТО. Для обеспечения высокой технической готовности автобусного парка рабочие зоны ТО-2 должны полностью выполнять суточную про</w:t>
      </w:r>
      <w:r>
        <w:softHyphen/>
        <w:t>грамму технического обслуживания, что позволит соблюдать требуемую периодич</w:t>
      </w:r>
      <w:r>
        <w:softHyphen/>
        <w:t>ность ТО-2.</w:t>
      </w:r>
    </w:p>
    <w:p w:rsidR="00656EE3" w:rsidRDefault="00C276FB">
      <w:pPr>
        <w:pStyle w:val="231"/>
        <w:shd w:val="clear" w:color="auto" w:fill="auto"/>
        <w:spacing w:before="0" w:after="0" w:line="233" w:lineRule="exact"/>
        <w:ind w:firstLine="340"/>
      </w:pPr>
      <w:r>
        <w:t>Организационно-технологические мероприятия, рекомендуемые для внедрения на объекте проектирования, представлены в табл. 6.3.</w:t>
      </w:r>
    </w:p>
    <w:p w:rsidR="00656EE3" w:rsidRDefault="00C276FB">
      <w:pPr>
        <w:pStyle w:val="1621"/>
        <w:shd w:val="clear" w:color="auto" w:fill="auto"/>
        <w:spacing w:line="200" w:lineRule="exact"/>
      </w:pPr>
      <w:r>
        <w:t xml:space="preserve">Таблица </w:t>
      </w:r>
      <w:r>
        <w:rPr>
          <w:rStyle w:val="16210pt80"/>
          <w:b/>
          <w:bCs/>
        </w:rPr>
        <w:t>6.3</w:t>
      </w:r>
    </w:p>
    <w:p w:rsidR="00656EE3" w:rsidRDefault="00C276FB">
      <w:pPr>
        <w:pStyle w:val="2b"/>
        <w:framePr w:w="7478" w:wrap="notBeside" w:vAnchor="text" w:hAnchor="text" w:xAlign="center" w:y="1"/>
        <w:shd w:val="clear" w:color="auto" w:fill="auto"/>
        <w:spacing w:line="264" w:lineRule="exact"/>
        <w:jc w:val="center"/>
      </w:pPr>
      <w:r>
        <w:t>Организационно-технологические мероприятия, рекомендуемые для внедрения на объекте проектирования</w:t>
      </w:r>
    </w:p>
    <w:tbl>
      <w:tblPr>
        <w:tblOverlap w:val="never"/>
        <w:tblW w:w="0" w:type="auto"/>
        <w:jc w:val="center"/>
        <w:tblLayout w:type="fixed"/>
        <w:tblCellMar>
          <w:left w:w="10" w:type="dxa"/>
          <w:right w:w="10" w:type="dxa"/>
        </w:tblCellMar>
        <w:tblLook w:val="04A0"/>
      </w:tblPr>
      <w:tblGrid>
        <w:gridCol w:w="514"/>
        <w:gridCol w:w="3787"/>
        <w:gridCol w:w="3178"/>
      </w:tblGrid>
      <w:tr w:rsidR="00656EE3">
        <w:trPr>
          <w:trHeight w:hRule="exact" w:val="576"/>
          <w:jc w:val="center"/>
        </w:trPr>
        <w:tc>
          <w:tcPr>
            <w:tcW w:w="514"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after="60" w:line="200" w:lineRule="exact"/>
              <w:ind w:left="160" w:firstLine="0"/>
            </w:pPr>
            <w:r>
              <w:rPr>
                <w:rStyle w:val="210pt80"/>
              </w:rPr>
              <w:t>№</w:t>
            </w:r>
          </w:p>
          <w:p w:rsidR="00656EE3" w:rsidRDefault="00C276FB">
            <w:pPr>
              <w:pStyle w:val="22"/>
              <w:framePr w:w="7478" w:wrap="notBeside" w:vAnchor="text" w:hAnchor="text" w:xAlign="center" w:y="1"/>
              <w:shd w:val="clear" w:color="auto" w:fill="auto"/>
              <w:spacing w:before="60" w:line="200" w:lineRule="exact"/>
              <w:ind w:left="160" w:firstLine="0"/>
            </w:pPr>
            <w:r>
              <w:rPr>
                <w:rStyle w:val="210pt80"/>
              </w:rPr>
              <w:t>п/п</w:t>
            </w:r>
          </w:p>
        </w:tc>
        <w:tc>
          <w:tcPr>
            <w:tcW w:w="3787"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Наименование мероприятия</w:t>
            </w:r>
          </w:p>
        </w:tc>
        <w:tc>
          <w:tcPr>
            <w:tcW w:w="3178"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Цель мероприятия</w:t>
            </w:r>
          </w:p>
        </w:tc>
      </w:tr>
      <w:tr w:rsidR="00656EE3">
        <w:trPr>
          <w:trHeight w:hRule="exact" w:val="504"/>
          <w:jc w:val="center"/>
        </w:trPr>
        <w:tc>
          <w:tcPr>
            <w:tcW w:w="514"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160" w:lineRule="exact"/>
              <w:ind w:left="220" w:firstLine="0"/>
            </w:pPr>
            <w:r>
              <w:rPr>
                <w:rStyle w:val="28pt3"/>
              </w:rPr>
              <w:t>1</w:t>
            </w:r>
          </w:p>
        </w:tc>
        <w:tc>
          <w:tcPr>
            <w:tcW w:w="3787"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14" w:lineRule="exact"/>
              <w:ind w:firstLine="0"/>
            </w:pPr>
            <w:r>
              <w:rPr>
                <w:rStyle w:val="210pt80"/>
              </w:rPr>
              <w:t>Внедрение современного технологического оборудования и организационной оснастки</w:t>
            </w:r>
          </w:p>
        </w:tc>
        <w:tc>
          <w:tcPr>
            <w:tcW w:w="317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both"/>
            </w:pPr>
            <w:r>
              <w:rPr>
                <w:rStyle w:val="210pt80"/>
              </w:rPr>
              <w:t>Повышение производительности труД</w:t>
            </w:r>
            <w:r>
              <w:rPr>
                <w:rStyle w:val="210pt80"/>
                <w:vertAlign w:val="superscript"/>
              </w:rPr>
              <w:t>а</w:t>
            </w:r>
          </w:p>
        </w:tc>
      </w:tr>
      <w:tr w:rsidR="00656EE3">
        <w:trPr>
          <w:trHeight w:hRule="exact" w:val="322"/>
          <w:jc w:val="center"/>
        </w:trPr>
        <w:tc>
          <w:tcPr>
            <w:tcW w:w="514"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160" w:lineRule="exact"/>
              <w:ind w:left="220" w:firstLine="0"/>
            </w:pPr>
            <w:r>
              <w:rPr>
                <w:rStyle w:val="28pt3"/>
              </w:rPr>
              <w:t>2</w:t>
            </w:r>
          </w:p>
        </w:tc>
        <w:tc>
          <w:tcPr>
            <w:tcW w:w="3787"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200" w:lineRule="exact"/>
              <w:ind w:firstLine="0"/>
            </w:pPr>
            <w:r>
              <w:rPr>
                <w:rStyle w:val="210pt80"/>
              </w:rPr>
              <w:t>Улучшение условий труда работающих</w:t>
            </w:r>
          </w:p>
        </w:tc>
        <w:tc>
          <w:tcPr>
            <w:tcW w:w="3178"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tabs>
                <w:tab w:val="left" w:leader="underscore" w:pos="2981"/>
              </w:tabs>
              <w:spacing w:line="200" w:lineRule="exact"/>
              <w:ind w:firstLine="0"/>
              <w:jc w:val="both"/>
            </w:pPr>
            <w:r>
              <w:rPr>
                <w:rStyle w:val="210pt80"/>
              </w:rPr>
              <w:t xml:space="preserve">Тоже </w:t>
            </w:r>
            <w:r>
              <w:rPr>
                <w:rStyle w:val="210pt80"/>
              </w:rPr>
              <w:tab/>
            </w:r>
          </w:p>
        </w:tc>
      </w:tr>
      <w:tr w:rsidR="00656EE3">
        <w:trPr>
          <w:trHeight w:hRule="exact" w:val="518"/>
          <w:jc w:val="center"/>
        </w:trPr>
        <w:tc>
          <w:tcPr>
            <w:tcW w:w="514"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left="220" w:firstLine="0"/>
            </w:pPr>
            <w:r>
              <w:rPr>
                <w:rStyle w:val="210pt80"/>
              </w:rPr>
              <w:t>3</w:t>
            </w:r>
          </w:p>
        </w:tc>
        <w:tc>
          <w:tcPr>
            <w:tcW w:w="3787"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pPr>
            <w:r>
              <w:rPr>
                <w:rStyle w:val="210pt80"/>
              </w:rPr>
              <w:t>Рациональная организация рабочих мест</w:t>
            </w:r>
          </w:p>
        </w:tc>
        <w:tc>
          <w:tcPr>
            <w:tcW w:w="3178"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after="60" w:line="200" w:lineRule="exact"/>
              <w:ind w:firstLine="0"/>
              <w:jc w:val="both"/>
            </w:pPr>
            <w:r>
              <w:rPr>
                <w:rStyle w:val="210pt80"/>
              </w:rPr>
              <w:t>Повышение производительности трУД</w:t>
            </w:r>
            <w:r>
              <w:rPr>
                <w:rStyle w:val="210pt80"/>
                <w:vertAlign w:val="superscript"/>
              </w:rPr>
              <w:t>а</w:t>
            </w:r>
            <w:r>
              <w:rPr>
                <w:rStyle w:val="210pt80"/>
              </w:rPr>
              <w:t>’</w:t>
            </w:r>
          </w:p>
          <w:p w:rsidR="00656EE3" w:rsidRDefault="00C276FB">
            <w:pPr>
              <w:pStyle w:val="22"/>
              <w:framePr w:w="7478" w:wrap="notBeside" w:vAnchor="text" w:hAnchor="text" w:xAlign="center" w:y="1"/>
              <w:shd w:val="clear" w:color="auto" w:fill="auto"/>
              <w:spacing w:before="60" w:line="200" w:lineRule="exact"/>
              <w:ind w:firstLine="0"/>
              <w:jc w:val="both"/>
            </w:pPr>
            <w:r>
              <w:rPr>
                <w:rStyle w:val="210pt80"/>
              </w:rPr>
              <w:t>сокращение затрат</w:t>
            </w:r>
          </w:p>
        </w:tc>
      </w:tr>
      <w:tr w:rsidR="00656EE3">
        <w:trPr>
          <w:trHeight w:hRule="exact" w:val="557"/>
          <w:jc w:val="center"/>
        </w:trPr>
        <w:tc>
          <w:tcPr>
            <w:tcW w:w="514" w:type="dxa"/>
            <w:tcBorders>
              <w:top w:val="single" w:sz="4" w:space="0" w:color="auto"/>
              <w:bottom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left="220" w:firstLine="0"/>
            </w:pPr>
            <w:r>
              <w:rPr>
                <w:rStyle w:val="210pt80"/>
              </w:rPr>
              <w:t>4</w:t>
            </w:r>
          </w:p>
        </w:tc>
        <w:tc>
          <w:tcPr>
            <w:tcW w:w="3787" w:type="dxa"/>
            <w:tcBorders>
              <w:top w:val="single" w:sz="4" w:space="0" w:color="auto"/>
              <w:bottom w:val="single" w:sz="4" w:space="0" w:color="auto"/>
            </w:tcBorders>
            <w:shd w:val="clear" w:color="auto" w:fill="FFFFFF"/>
          </w:tcPr>
          <w:p w:rsidR="00656EE3" w:rsidRDefault="00C276FB">
            <w:pPr>
              <w:pStyle w:val="22"/>
              <w:framePr w:w="7478" w:wrap="notBeside" w:vAnchor="text" w:hAnchor="text" w:xAlign="center" w:y="1"/>
              <w:shd w:val="clear" w:color="auto" w:fill="auto"/>
              <w:spacing w:line="218" w:lineRule="exact"/>
              <w:ind w:firstLine="0"/>
            </w:pPr>
            <w:r>
              <w:rPr>
                <w:rStyle w:val="210pt80"/>
              </w:rPr>
              <w:t>Рациональная организация материально</w:t>
            </w:r>
            <w:r>
              <w:rPr>
                <w:rStyle w:val="210pt80"/>
              </w:rPr>
              <w:softHyphen/>
              <w:t>технической базы</w:t>
            </w:r>
          </w:p>
        </w:tc>
        <w:tc>
          <w:tcPr>
            <w:tcW w:w="3178" w:type="dxa"/>
            <w:tcBorders>
              <w:top w:val="single" w:sz="4" w:space="0" w:color="auto"/>
              <w:bottom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both"/>
            </w:pPr>
            <w:r>
              <w:rPr>
                <w:rStyle w:val="210pt80"/>
              </w:rPr>
              <w:t>Повышение производительности трУД</w:t>
            </w:r>
            <w:r>
              <w:rPr>
                <w:rStyle w:val="210pt80"/>
                <w:vertAlign w:val="superscript"/>
              </w:rPr>
              <w:t>а</w:t>
            </w:r>
          </w:p>
        </w:tc>
      </w:tr>
    </w:tbl>
    <w:p w:rsidR="00656EE3" w:rsidRDefault="00656EE3">
      <w:pPr>
        <w:framePr w:w="7478" w:wrap="notBeside" w:vAnchor="text" w:hAnchor="text" w:xAlign="center" w:y="1"/>
        <w:rPr>
          <w:sz w:val="2"/>
          <w:szCs w:val="2"/>
        </w:rPr>
      </w:pPr>
    </w:p>
    <w:p w:rsidR="00656EE3" w:rsidRDefault="00C276FB">
      <w:pPr>
        <w:rPr>
          <w:sz w:val="2"/>
          <w:szCs w:val="2"/>
        </w:rPr>
      </w:pPr>
      <w:r>
        <w:br w:type="page"/>
      </w:r>
    </w:p>
    <w:p w:rsidR="00656EE3" w:rsidRDefault="00C276FB">
      <w:pPr>
        <w:pStyle w:val="22"/>
        <w:shd w:val="clear" w:color="auto" w:fill="auto"/>
        <w:tabs>
          <w:tab w:val="left" w:leader="dot" w:pos="5495"/>
        </w:tabs>
        <w:spacing w:line="235" w:lineRule="exact"/>
        <w:ind w:firstLine="240"/>
        <w:jc w:val="both"/>
      </w:pPr>
      <w:r>
        <w:lastRenderedPageBreak/>
        <w:t>Класс автобуса</w:t>
      </w:r>
      <w:r>
        <w:tab/>
        <w:t>Особо большой</w:t>
      </w:r>
    </w:p>
    <w:p w:rsidR="00656EE3" w:rsidRDefault="000C2769">
      <w:pPr>
        <w:pStyle w:val="22"/>
        <w:shd w:val="clear" w:color="auto" w:fill="auto"/>
        <w:tabs>
          <w:tab w:val="left" w:leader="dot" w:pos="5495"/>
        </w:tabs>
        <w:spacing w:line="235" w:lineRule="exact"/>
        <w:ind w:firstLine="240"/>
        <w:jc w:val="both"/>
      </w:pPr>
      <w:r>
        <w:pict>
          <v:shape id="_x0000_s1843" type="#_x0000_t202" style="position:absolute;left:0;text-align:left;margin-left:-.5pt;margin-top:-120.7pt;width:374.9pt;height:108.2pt;z-index:-251266560;mso-wrap-distance-left:5pt;mso-wrap-distance-right:5pt;mso-position-horizontal-relative:margin" filled="f" stroked="f">
            <v:textbox style="mso-fit-shape-to-text:t" inset="0,0,0,0">
              <w:txbxContent>
                <w:p w:rsidR="00C276FB" w:rsidRDefault="00C276FB">
                  <w:pPr>
                    <w:pStyle w:val="1630"/>
                    <w:shd w:val="clear" w:color="auto" w:fill="auto"/>
                    <w:spacing w:after="267" w:line="280" w:lineRule="exact"/>
                  </w:pPr>
                  <w:r>
                    <w:t>6.2. Технологическая часть</w:t>
                  </w:r>
                </w:p>
                <w:p w:rsidR="00C276FB" w:rsidRDefault="00C276FB">
                  <w:pPr>
                    <w:pStyle w:val="164"/>
                    <w:shd w:val="clear" w:color="auto" w:fill="auto"/>
                    <w:spacing w:before="0" w:after="40" w:line="220" w:lineRule="exact"/>
                  </w:pPr>
                  <w:r>
                    <w:t>6.2.1. Выбор списочного состава автомобилей, исходные данные</w:t>
                  </w:r>
                </w:p>
                <w:p w:rsidR="00C276FB" w:rsidRDefault="00C276FB">
                  <w:pPr>
                    <w:pStyle w:val="22"/>
                    <w:shd w:val="clear" w:color="auto" w:fill="auto"/>
                    <w:spacing w:line="238" w:lineRule="exact"/>
                    <w:ind w:firstLine="240"/>
                    <w:jc w:val="both"/>
                  </w:pPr>
                  <w:r>
                    <w:rPr>
                      <w:rStyle w:val="2Exact"/>
                    </w:rPr>
                    <w:t xml:space="preserve">К расчету принимаем автобусы ЛиАЗ-6212 и МАЗ-ЮЗ. Автобус ЛиАЗ-6212 — это </w:t>
                  </w:r>
                  <w:r>
                    <w:rPr>
                      <w:rStyle w:val="211ptExact"/>
                    </w:rPr>
                    <w:t xml:space="preserve">городской </w:t>
                  </w:r>
                  <w:r>
                    <w:rPr>
                      <w:rStyle w:val="2Exact"/>
                    </w:rPr>
                    <w:t xml:space="preserve">автобус особо большого класса (17 640 х 2500 х 3007 мм), созданный на </w:t>
                  </w:r>
                  <w:r>
                    <w:rPr>
                      <w:rStyle w:val="285ptExact"/>
                    </w:rPr>
                    <w:t xml:space="preserve">базе </w:t>
                  </w:r>
                  <w:r>
                    <w:rPr>
                      <w:rStyle w:val="2Exact"/>
                    </w:rPr>
                    <w:t xml:space="preserve">ЛиАЗ-5256 и предназначенный для городских перевозок в крупных мегаполисах </w:t>
                  </w:r>
                  <w:r>
                    <w:rPr>
                      <w:rStyle w:val="2Exact"/>
                      <w:vertAlign w:val="subscript"/>
                    </w:rPr>
                    <w:t>с</w:t>
                  </w:r>
                  <w:r>
                    <w:rPr>
                      <w:rStyle w:val="2Exact"/>
                    </w:rPr>
                    <w:t xml:space="preserve"> интенсивным пассажиропотоком.</w:t>
                  </w:r>
                </w:p>
                <w:p w:rsidR="00C276FB" w:rsidRDefault="00C276FB">
                  <w:pPr>
                    <w:pStyle w:val="100"/>
                    <w:shd w:val="clear" w:color="auto" w:fill="auto"/>
                    <w:spacing w:line="238" w:lineRule="exact"/>
                    <w:ind w:left="40" w:firstLine="0"/>
                    <w:jc w:val="center"/>
                  </w:pPr>
                  <w:r>
                    <w:rPr>
                      <w:rStyle w:val="10Exact1"/>
                      <w:b/>
                      <w:bCs/>
                    </w:rPr>
                    <w:t>Техническая характеристика автобуса ЛиАЗ-6212</w:t>
                  </w:r>
                </w:p>
              </w:txbxContent>
            </v:textbox>
            <w10:wrap type="topAndBottom" anchorx="margin"/>
          </v:shape>
        </w:pict>
      </w:r>
      <w:r w:rsidR="00C276FB">
        <w:t>Назначение</w:t>
      </w:r>
      <w:r w:rsidR="00C276FB">
        <w:tab/>
        <w:t>Городской</w:t>
      </w:r>
    </w:p>
    <w:p w:rsidR="00656EE3" w:rsidRDefault="00C276FB">
      <w:pPr>
        <w:pStyle w:val="22"/>
        <w:shd w:val="clear" w:color="auto" w:fill="auto"/>
        <w:tabs>
          <w:tab w:val="left" w:leader="dot" w:pos="5495"/>
        </w:tabs>
        <w:spacing w:line="235" w:lineRule="exact"/>
        <w:ind w:firstLine="240"/>
        <w:jc w:val="both"/>
      </w:pPr>
      <w:r>
        <w:t>Колесная формула</w:t>
      </w:r>
      <w:r>
        <w:tab/>
      </w:r>
      <w:r>
        <w:rPr>
          <w:lang w:val="en-US" w:eastAsia="en-US" w:bidi="en-US"/>
        </w:rPr>
        <w:t>6x2</w:t>
      </w:r>
    </w:p>
    <w:p w:rsidR="00656EE3" w:rsidRDefault="00C276FB">
      <w:pPr>
        <w:pStyle w:val="22"/>
        <w:shd w:val="clear" w:color="auto" w:fill="auto"/>
        <w:tabs>
          <w:tab w:val="left" w:leader="dot" w:pos="5495"/>
          <w:tab w:val="right" w:pos="7344"/>
        </w:tabs>
        <w:spacing w:line="235" w:lineRule="exact"/>
        <w:ind w:firstLine="240"/>
        <w:jc w:val="both"/>
      </w:pPr>
      <w:r>
        <w:t>Тип кузова</w:t>
      </w:r>
      <w:r>
        <w:tab/>
        <w:t>Несущий,</w:t>
      </w:r>
      <w:r>
        <w:tab/>
        <w:t>вагонной</w:t>
      </w:r>
    </w:p>
    <w:p w:rsidR="00656EE3" w:rsidRDefault="00C276FB">
      <w:pPr>
        <w:pStyle w:val="22"/>
        <w:shd w:val="clear" w:color="auto" w:fill="auto"/>
        <w:spacing w:line="235" w:lineRule="exact"/>
        <w:ind w:left="5540" w:firstLine="0"/>
      </w:pPr>
      <w:r>
        <w:t>компоновки</w:t>
      </w:r>
    </w:p>
    <w:p w:rsidR="00656EE3" w:rsidRDefault="00C276FB">
      <w:pPr>
        <w:pStyle w:val="22"/>
        <w:shd w:val="clear" w:color="auto" w:fill="auto"/>
        <w:tabs>
          <w:tab w:val="left" w:leader="dot" w:pos="5495"/>
        </w:tabs>
        <w:spacing w:line="235" w:lineRule="exact"/>
        <w:ind w:firstLine="240"/>
        <w:jc w:val="both"/>
      </w:pPr>
      <w:r>
        <w:t>Длина / ширина / высота, мм</w:t>
      </w:r>
      <w:r>
        <w:tab/>
        <w:t>17 640 / 2500 / 3007</w:t>
      </w:r>
    </w:p>
    <w:p w:rsidR="00656EE3" w:rsidRDefault="00C276FB">
      <w:pPr>
        <w:pStyle w:val="22"/>
        <w:shd w:val="clear" w:color="auto" w:fill="auto"/>
        <w:tabs>
          <w:tab w:val="left" w:leader="dot" w:pos="5495"/>
        </w:tabs>
        <w:spacing w:line="235" w:lineRule="exact"/>
        <w:ind w:firstLine="240"/>
        <w:jc w:val="both"/>
      </w:pPr>
      <w:r>
        <w:t>Количество / ширина дверей, мм</w:t>
      </w:r>
      <w:r>
        <w:tab/>
        <w:t>4 / 1282</w:t>
      </w:r>
    </w:p>
    <w:p w:rsidR="00656EE3" w:rsidRDefault="00C276FB">
      <w:pPr>
        <w:pStyle w:val="22"/>
        <w:shd w:val="clear" w:color="auto" w:fill="auto"/>
        <w:tabs>
          <w:tab w:val="left" w:leader="dot" w:pos="5495"/>
        </w:tabs>
        <w:spacing w:line="235" w:lineRule="exact"/>
        <w:ind w:firstLine="240"/>
        <w:jc w:val="both"/>
      </w:pPr>
      <w:r>
        <w:t>Общее число мест / в том числе посадочных</w:t>
      </w:r>
      <w:r>
        <w:tab/>
        <w:t>178 / 33</w:t>
      </w:r>
    </w:p>
    <w:p w:rsidR="00656EE3" w:rsidRDefault="00C276FB">
      <w:pPr>
        <w:pStyle w:val="22"/>
        <w:shd w:val="clear" w:color="auto" w:fill="auto"/>
        <w:tabs>
          <w:tab w:val="left" w:leader="dot" w:pos="5495"/>
        </w:tabs>
        <w:spacing w:line="235" w:lineRule="exact"/>
        <w:ind w:firstLine="240"/>
        <w:jc w:val="both"/>
      </w:pPr>
      <w:r>
        <w:t>Двигатель</w:t>
      </w:r>
      <w:r>
        <w:tab/>
        <w:t>Дизельный</w:t>
      </w:r>
    </w:p>
    <w:p w:rsidR="00656EE3" w:rsidRDefault="00C276FB">
      <w:pPr>
        <w:pStyle w:val="22"/>
        <w:shd w:val="clear" w:color="auto" w:fill="auto"/>
        <w:spacing w:line="235" w:lineRule="exact"/>
        <w:ind w:left="5540" w:firstLine="0"/>
      </w:pPr>
      <w:r>
        <w:rPr>
          <w:lang w:val="en-US" w:eastAsia="en-US" w:bidi="en-US"/>
        </w:rPr>
        <w:t>Caterpillar</w:t>
      </w:r>
      <w:r w:rsidRPr="00C276FB">
        <w:rPr>
          <w:lang w:eastAsia="en-US" w:bidi="en-US"/>
        </w:rPr>
        <w:t>-3126</w:t>
      </w:r>
    </w:p>
    <w:p w:rsidR="00656EE3" w:rsidRDefault="00C276FB">
      <w:pPr>
        <w:pStyle w:val="22"/>
        <w:shd w:val="clear" w:color="auto" w:fill="auto"/>
        <w:tabs>
          <w:tab w:val="left" w:leader="dot" w:pos="5495"/>
        </w:tabs>
        <w:spacing w:line="235" w:lineRule="exact"/>
        <w:ind w:firstLine="240"/>
        <w:jc w:val="both"/>
      </w:pPr>
      <w:r>
        <w:t>Мощность двигателя, кВт (л.с.)</w:t>
      </w:r>
      <w:r>
        <w:tab/>
        <w:t>220 (300)</w:t>
      </w:r>
    </w:p>
    <w:p w:rsidR="00656EE3" w:rsidRDefault="00C276FB">
      <w:pPr>
        <w:pStyle w:val="22"/>
        <w:shd w:val="clear" w:color="auto" w:fill="auto"/>
        <w:tabs>
          <w:tab w:val="left" w:leader="dot" w:pos="5495"/>
        </w:tabs>
        <w:spacing w:line="235" w:lineRule="exact"/>
        <w:ind w:firstLine="240"/>
        <w:jc w:val="both"/>
      </w:pPr>
      <w:r>
        <w:t>КПП</w:t>
      </w:r>
      <w:r>
        <w:tab/>
      </w:r>
      <w:r>
        <w:rPr>
          <w:lang w:val="en-US" w:eastAsia="en-US" w:bidi="en-US"/>
        </w:rPr>
        <w:t>Voith</w:t>
      </w:r>
      <w:r w:rsidRPr="00C276FB">
        <w:rPr>
          <w:lang w:eastAsia="en-US" w:bidi="en-US"/>
        </w:rPr>
        <w:t xml:space="preserve"> </w:t>
      </w:r>
      <w:r>
        <w:rPr>
          <w:lang w:val="en-US" w:eastAsia="en-US" w:bidi="en-US"/>
        </w:rPr>
        <w:t>Diva</w:t>
      </w:r>
      <w:r w:rsidRPr="00C276FB">
        <w:rPr>
          <w:lang w:eastAsia="en-US" w:bidi="en-US"/>
        </w:rPr>
        <w:t xml:space="preserve"> </w:t>
      </w:r>
      <w:r>
        <w:t>863/</w:t>
      </w:r>
    </w:p>
    <w:p w:rsidR="00656EE3" w:rsidRDefault="00C276FB">
      <w:pPr>
        <w:pStyle w:val="22"/>
        <w:shd w:val="clear" w:color="auto" w:fill="auto"/>
        <w:spacing w:line="235" w:lineRule="exact"/>
        <w:ind w:left="5540" w:firstLine="0"/>
      </w:pPr>
      <w:r>
        <w:t>863.ЗЕ</w:t>
      </w:r>
    </w:p>
    <w:p w:rsidR="00656EE3" w:rsidRDefault="000C2769">
      <w:pPr>
        <w:pStyle w:val="49"/>
        <w:shd w:val="clear" w:color="auto" w:fill="auto"/>
        <w:tabs>
          <w:tab w:val="left" w:leader="dot" w:pos="5495"/>
        </w:tabs>
        <w:spacing w:line="235" w:lineRule="exact"/>
        <w:ind w:firstLine="240"/>
      </w:pPr>
      <w:r w:rsidRPr="000C2769">
        <w:fldChar w:fldCharType="begin"/>
      </w:r>
      <w:r w:rsidR="00C276FB">
        <w:instrText xml:space="preserve"> TOC \o "1-5" \h \z </w:instrText>
      </w:r>
      <w:r w:rsidRPr="000C2769">
        <w:fldChar w:fldCharType="separate"/>
      </w:r>
      <w:r w:rsidR="00C276FB">
        <w:t>Контрольный расход топлива при 60 км/ч, л/100 км</w:t>
      </w:r>
      <w:r w:rsidR="00C276FB">
        <w:tab/>
        <w:t>25</w:t>
      </w:r>
    </w:p>
    <w:p w:rsidR="00656EE3" w:rsidRDefault="00C276FB">
      <w:pPr>
        <w:pStyle w:val="49"/>
        <w:shd w:val="clear" w:color="auto" w:fill="auto"/>
        <w:tabs>
          <w:tab w:val="left" w:leader="dot" w:pos="5495"/>
        </w:tabs>
        <w:spacing w:line="235" w:lineRule="exact"/>
        <w:ind w:firstLine="240"/>
      </w:pPr>
      <w:r>
        <w:t>Масса снаряженная / полная, кг</w:t>
      </w:r>
      <w:r>
        <w:tab/>
        <w:t>15 200 / 27 500</w:t>
      </w:r>
    </w:p>
    <w:p w:rsidR="00656EE3" w:rsidRDefault="000C2769">
      <w:pPr>
        <w:pStyle w:val="49"/>
        <w:shd w:val="clear" w:color="auto" w:fill="auto"/>
        <w:tabs>
          <w:tab w:val="left" w:leader="dot" w:pos="5495"/>
        </w:tabs>
        <w:spacing w:line="238" w:lineRule="exact"/>
        <w:ind w:firstLine="240"/>
      </w:pPr>
      <w:r>
        <w:pict>
          <v:shape id="_x0000_s1844" type="#_x0000_t202" style="position:absolute;left:0;text-align:left;margin-left:-.5pt;margin-top:-49.95pt;width:375.1pt;height:50.05pt;z-index:-251265536;mso-wrap-distance-left:5pt;mso-wrap-distance-right:5pt;mso-position-horizontal-relative:margin" filled="f" stroked="f">
            <v:textbox style="mso-fit-shape-to-text:t" inset="0,0,0,0">
              <w:txbxContent>
                <w:p w:rsidR="00C276FB" w:rsidRDefault="00C276FB">
                  <w:pPr>
                    <w:pStyle w:val="22"/>
                    <w:shd w:val="clear" w:color="auto" w:fill="auto"/>
                    <w:spacing w:line="235" w:lineRule="exact"/>
                    <w:ind w:firstLine="240"/>
                    <w:jc w:val="both"/>
                  </w:pPr>
                  <w:r>
                    <w:rPr>
                      <w:rStyle w:val="2Exact"/>
                    </w:rPr>
                    <w:t>Городской низкопольный автобус МАЗ-103 отличается от других городских моде</w:t>
                  </w:r>
                  <w:r>
                    <w:rPr>
                      <w:rStyle w:val="2Exact"/>
                    </w:rPr>
                    <w:softHyphen/>
                    <w:t>лей уровнем пола, что позволяет сократить время остановки и повышает среднетех</w:t>
                  </w:r>
                  <w:r>
                    <w:rPr>
                      <w:rStyle w:val="2Exact"/>
                    </w:rPr>
                    <w:softHyphen/>
                    <w:t>ническую скорость.</w:t>
                  </w:r>
                </w:p>
                <w:p w:rsidR="00C276FB" w:rsidRDefault="00C276FB">
                  <w:pPr>
                    <w:pStyle w:val="100"/>
                    <w:shd w:val="clear" w:color="auto" w:fill="auto"/>
                    <w:spacing w:line="235" w:lineRule="exact"/>
                    <w:ind w:left="60" w:firstLine="0"/>
                    <w:jc w:val="center"/>
                  </w:pPr>
                  <w:r>
                    <w:rPr>
                      <w:rStyle w:val="10Exact1"/>
                      <w:b/>
                      <w:bCs/>
                    </w:rPr>
                    <w:t>Техническая характеристика автобуса МАЗ-103</w:t>
                  </w:r>
                </w:p>
              </w:txbxContent>
            </v:textbox>
            <w10:wrap type="topAndBottom" anchorx="margin"/>
          </v:shape>
        </w:pict>
      </w:r>
      <w:r w:rsidR="00C276FB">
        <w:t>Класс автобуса</w:t>
      </w:r>
      <w:r w:rsidR="00C276FB">
        <w:tab/>
        <w:t>Большой</w:t>
      </w:r>
    </w:p>
    <w:p w:rsidR="00656EE3" w:rsidRDefault="00C276FB">
      <w:pPr>
        <w:pStyle w:val="49"/>
        <w:shd w:val="clear" w:color="auto" w:fill="auto"/>
        <w:tabs>
          <w:tab w:val="left" w:leader="dot" w:pos="5495"/>
        </w:tabs>
        <w:spacing w:line="238" w:lineRule="exact"/>
        <w:ind w:firstLine="240"/>
      </w:pPr>
      <w:r>
        <w:rPr>
          <w:rStyle w:val="410pt"/>
        </w:rPr>
        <w:t>Назначение</w:t>
      </w:r>
      <w:r>
        <w:tab/>
        <w:t>Городской</w:t>
      </w:r>
    </w:p>
    <w:p w:rsidR="00656EE3" w:rsidRDefault="00C276FB">
      <w:pPr>
        <w:pStyle w:val="7c"/>
        <w:shd w:val="clear" w:color="auto" w:fill="auto"/>
        <w:tabs>
          <w:tab w:val="left" w:leader="dot" w:pos="5495"/>
        </w:tabs>
      </w:pPr>
      <w:r>
        <w:t>Колесная формула</w:t>
      </w:r>
      <w:r>
        <w:tab/>
      </w:r>
      <w:r w:rsidRPr="00C276FB">
        <w:rPr>
          <w:lang w:eastAsia="en-US" w:bidi="en-US"/>
        </w:rPr>
        <w:t>4</w:t>
      </w:r>
      <w:r>
        <w:rPr>
          <w:lang w:val="en-US" w:eastAsia="en-US" w:bidi="en-US"/>
        </w:rPr>
        <w:t>x</w:t>
      </w:r>
      <w:r w:rsidRPr="00C276FB">
        <w:rPr>
          <w:lang w:eastAsia="en-US" w:bidi="en-US"/>
        </w:rPr>
        <w:t>2</w:t>
      </w:r>
    </w:p>
    <w:p w:rsidR="00656EE3" w:rsidRDefault="00C276FB">
      <w:pPr>
        <w:pStyle w:val="49"/>
        <w:shd w:val="clear" w:color="auto" w:fill="auto"/>
        <w:tabs>
          <w:tab w:val="left" w:leader="dot" w:pos="5495"/>
        </w:tabs>
        <w:spacing w:line="238" w:lineRule="exact"/>
        <w:ind w:firstLine="240"/>
      </w:pPr>
      <w:r>
        <w:t>Тип кузова</w:t>
      </w:r>
      <w:r>
        <w:tab/>
        <w:t>Несущий, вагонной</w:t>
      </w:r>
    </w:p>
    <w:p w:rsidR="00656EE3" w:rsidRDefault="00C276FB">
      <w:pPr>
        <w:pStyle w:val="49"/>
        <w:shd w:val="clear" w:color="auto" w:fill="auto"/>
        <w:spacing w:line="238" w:lineRule="exact"/>
        <w:ind w:left="5540"/>
        <w:jc w:val="left"/>
      </w:pPr>
      <w:r>
        <w:t>компоновки</w:t>
      </w:r>
    </w:p>
    <w:p w:rsidR="00656EE3" w:rsidRDefault="00C276FB">
      <w:pPr>
        <w:pStyle w:val="7c"/>
        <w:shd w:val="clear" w:color="auto" w:fill="auto"/>
        <w:tabs>
          <w:tab w:val="left" w:leader="dot" w:pos="5495"/>
        </w:tabs>
      </w:pPr>
      <w:r>
        <w:t>Длина / ширина / высота, мм</w:t>
      </w:r>
      <w:r>
        <w:tab/>
        <w:t xml:space="preserve">11 </w:t>
      </w:r>
      <w:r>
        <w:rPr>
          <w:rStyle w:val="795pt"/>
        </w:rPr>
        <w:t>985 / 2500 / 2838</w:t>
      </w:r>
    </w:p>
    <w:p w:rsidR="00656EE3" w:rsidRDefault="00C276FB">
      <w:pPr>
        <w:pStyle w:val="7c"/>
        <w:shd w:val="clear" w:color="auto" w:fill="auto"/>
        <w:tabs>
          <w:tab w:val="left" w:leader="dot" w:pos="5495"/>
        </w:tabs>
      </w:pPr>
      <w:r>
        <w:t>Количество дверей</w:t>
      </w:r>
      <w:r>
        <w:tab/>
        <w:t>3</w:t>
      </w:r>
      <w:r w:rsidR="000C2769">
        <w:fldChar w:fldCharType="end"/>
      </w:r>
    </w:p>
    <w:p w:rsidR="00656EE3" w:rsidRDefault="00C276FB">
      <w:pPr>
        <w:pStyle w:val="231"/>
        <w:shd w:val="clear" w:color="auto" w:fill="auto"/>
        <w:tabs>
          <w:tab w:val="left" w:leader="dot" w:pos="5495"/>
        </w:tabs>
        <w:spacing w:before="0" w:after="0" w:line="238" w:lineRule="exact"/>
        <w:ind w:firstLine="240"/>
      </w:pPr>
      <w:r>
        <w:t>Общее число мест / в том числе посадочных</w:t>
      </w:r>
      <w:r>
        <w:tab/>
        <w:t>122/21</w:t>
      </w:r>
    </w:p>
    <w:p w:rsidR="00656EE3" w:rsidRDefault="00C276FB">
      <w:pPr>
        <w:pStyle w:val="22"/>
        <w:shd w:val="clear" w:color="auto" w:fill="auto"/>
        <w:tabs>
          <w:tab w:val="left" w:leader="dot" w:pos="5495"/>
        </w:tabs>
        <w:spacing w:line="238" w:lineRule="exact"/>
        <w:ind w:firstLine="240"/>
        <w:jc w:val="both"/>
      </w:pPr>
      <w:r>
        <w:rPr>
          <w:rStyle w:val="210pt"/>
        </w:rPr>
        <w:t>Двигатель</w:t>
      </w:r>
      <w:r>
        <w:tab/>
        <w:t>Дизельный ММ3</w:t>
      </w:r>
    </w:p>
    <w:p w:rsidR="00656EE3" w:rsidRDefault="00C276FB">
      <w:pPr>
        <w:pStyle w:val="22"/>
        <w:shd w:val="clear" w:color="auto" w:fill="auto"/>
        <w:spacing w:line="238" w:lineRule="exact"/>
        <w:ind w:left="5540" w:firstLine="0"/>
      </w:pPr>
      <w:r>
        <w:t xml:space="preserve">Д260.5Е2 </w:t>
      </w:r>
      <w:r>
        <w:rPr>
          <w:lang w:val="en-US" w:eastAsia="en-US" w:bidi="en-US"/>
        </w:rPr>
        <w:t>Euro</w:t>
      </w:r>
      <w:r w:rsidRPr="00C276FB">
        <w:rPr>
          <w:lang w:eastAsia="en-US" w:bidi="en-US"/>
        </w:rPr>
        <w:t>-2</w:t>
      </w:r>
    </w:p>
    <w:p w:rsidR="00656EE3" w:rsidRDefault="00C276FB">
      <w:pPr>
        <w:pStyle w:val="22"/>
        <w:shd w:val="clear" w:color="auto" w:fill="auto"/>
        <w:tabs>
          <w:tab w:val="left" w:leader="dot" w:pos="5495"/>
        </w:tabs>
        <w:spacing w:line="238" w:lineRule="exact"/>
        <w:ind w:firstLine="240"/>
        <w:jc w:val="both"/>
      </w:pPr>
      <w:r>
        <w:t>Мощность, кВт (л.с.)</w:t>
      </w:r>
      <w:r>
        <w:tab/>
        <w:t>169 (230)</w:t>
      </w:r>
    </w:p>
    <w:p w:rsidR="00656EE3" w:rsidRDefault="00C276FB">
      <w:pPr>
        <w:pStyle w:val="22"/>
        <w:shd w:val="clear" w:color="auto" w:fill="auto"/>
        <w:tabs>
          <w:tab w:val="left" w:leader="dot" w:pos="5495"/>
        </w:tabs>
        <w:spacing w:line="238" w:lineRule="exact"/>
        <w:ind w:firstLine="240"/>
        <w:jc w:val="both"/>
      </w:pPr>
      <w:r>
        <w:t>КПП</w:t>
      </w:r>
      <w:r>
        <w:tab/>
      </w:r>
      <w:r>
        <w:rPr>
          <w:lang w:val="en-US" w:eastAsia="en-US" w:bidi="en-US"/>
        </w:rPr>
        <w:t>ZF</w:t>
      </w:r>
      <w:r w:rsidRPr="00C276FB">
        <w:rPr>
          <w:lang w:eastAsia="en-US" w:bidi="en-US"/>
        </w:rPr>
        <w:t xml:space="preserve"> </w:t>
      </w:r>
      <w:r>
        <w:rPr>
          <w:lang w:val="en-US" w:eastAsia="en-US" w:bidi="en-US"/>
        </w:rPr>
        <w:t>S</w:t>
      </w:r>
      <w:r w:rsidRPr="00C276FB">
        <w:rPr>
          <w:lang w:eastAsia="en-US" w:bidi="en-US"/>
        </w:rPr>
        <w:t>6-85</w:t>
      </w:r>
    </w:p>
    <w:p w:rsidR="00656EE3" w:rsidRDefault="00C276FB">
      <w:pPr>
        <w:pStyle w:val="231"/>
        <w:shd w:val="clear" w:color="auto" w:fill="auto"/>
        <w:tabs>
          <w:tab w:val="center" w:pos="4075"/>
          <w:tab w:val="left" w:leader="dot" w:pos="5495"/>
        </w:tabs>
        <w:spacing w:before="0" w:after="0" w:line="238" w:lineRule="exact"/>
        <w:ind w:firstLine="240"/>
      </w:pPr>
      <w:r>
        <w:t>Расход топлива, л/100 км при скорости</w:t>
      </w:r>
      <w:r>
        <w:tab/>
      </w:r>
      <w:r>
        <w:rPr>
          <w:rStyle w:val="2395pt"/>
        </w:rPr>
        <w:t xml:space="preserve">60 </w:t>
      </w:r>
      <w:r>
        <w:t>км/ч</w:t>
      </w:r>
      <w:r>
        <w:rPr>
          <w:rStyle w:val="2395pt"/>
        </w:rPr>
        <w:tab/>
        <w:t>25</w:t>
      </w:r>
    </w:p>
    <w:p w:rsidR="00656EE3" w:rsidRDefault="00C276FB">
      <w:pPr>
        <w:pStyle w:val="231"/>
        <w:shd w:val="clear" w:color="auto" w:fill="auto"/>
        <w:tabs>
          <w:tab w:val="left" w:leader="dot" w:pos="5495"/>
        </w:tabs>
        <w:spacing w:before="0" w:after="244" w:line="238" w:lineRule="exact"/>
        <w:ind w:firstLine="240"/>
      </w:pPr>
      <w:r>
        <w:t>Масса полная, кг</w:t>
      </w:r>
      <w:r>
        <w:tab/>
        <w:t>18 000</w:t>
      </w:r>
    </w:p>
    <w:p w:rsidR="00656EE3" w:rsidRDefault="00C276FB">
      <w:pPr>
        <w:pStyle w:val="22"/>
        <w:shd w:val="clear" w:color="auto" w:fill="auto"/>
        <w:spacing w:line="233" w:lineRule="exact"/>
        <w:ind w:firstLine="240"/>
        <w:jc w:val="both"/>
      </w:pPr>
      <w:r>
        <w:t>Объединим все автобусы в две технически совместимые группы и приведем их Основным моделям (табл. 6.4) и составим таблицы исходных данных по основным ^°Аелям (табл. 6.5, 6.6).</w:t>
      </w:r>
      <w:r>
        <w:br w:type="page"/>
      </w:r>
    </w:p>
    <w:p w:rsidR="00656EE3" w:rsidRDefault="00C276FB">
      <w:pPr>
        <w:pStyle w:val="1650"/>
        <w:shd w:val="clear" w:color="auto" w:fill="auto"/>
        <w:spacing w:line="200" w:lineRule="exact"/>
        <w:ind w:right="40" w:firstLine="0"/>
      </w:pPr>
      <w:r>
        <w:lastRenderedPageBreak/>
        <w:t>Технически совместимые группы автобусов</w:t>
      </w:r>
    </w:p>
    <w:p w:rsidR="00656EE3" w:rsidRDefault="00C276FB">
      <w:pPr>
        <w:pStyle w:val="283"/>
        <w:framePr w:w="7296" w:wrap="notBeside" w:vAnchor="text" w:hAnchor="text" w:xAlign="center" w:y="1"/>
        <w:shd w:val="clear" w:color="auto" w:fill="auto"/>
        <w:spacing w:line="200" w:lineRule="exact"/>
      </w:pPr>
      <w:r>
        <w:t xml:space="preserve">Таблица </w:t>
      </w:r>
      <w:r>
        <w:rPr>
          <w:rStyle w:val="288pt100"/>
          <w:b/>
          <w:bCs/>
        </w:rPr>
        <w:t>64</w:t>
      </w:r>
    </w:p>
    <w:tbl>
      <w:tblPr>
        <w:tblOverlap w:val="never"/>
        <w:tblW w:w="0" w:type="auto"/>
        <w:jc w:val="center"/>
        <w:tblLayout w:type="fixed"/>
        <w:tblCellMar>
          <w:left w:w="10" w:type="dxa"/>
          <w:right w:w="10" w:type="dxa"/>
        </w:tblCellMar>
        <w:tblLook w:val="04A0"/>
      </w:tblPr>
      <w:tblGrid>
        <w:gridCol w:w="1714"/>
        <w:gridCol w:w="2054"/>
        <w:gridCol w:w="1267"/>
        <w:gridCol w:w="1272"/>
        <w:gridCol w:w="989"/>
      </w:tblGrid>
      <w:tr w:rsidR="00656EE3">
        <w:trPr>
          <w:trHeight w:hRule="exact" w:val="346"/>
          <w:jc w:val="center"/>
        </w:trPr>
        <w:tc>
          <w:tcPr>
            <w:tcW w:w="3768" w:type="dxa"/>
            <w:gridSpan w:val="2"/>
            <w:tcBorders>
              <w:top w:val="single" w:sz="4" w:space="0" w:color="auto"/>
            </w:tcBorders>
            <w:shd w:val="clear" w:color="auto" w:fill="FFFFFF"/>
          </w:tcPr>
          <w:p w:rsidR="00656EE3" w:rsidRDefault="00C276FB">
            <w:pPr>
              <w:pStyle w:val="22"/>
              <w:framePr w:w="7296" w:wrap="notBeside" w:vAnchor="text" w:hAnchor="text" w:xAlign="center" w:y="1"/>
              <w:shd w:val="clear" w:color="auto" w:fill="auto"/>
              <w:spacing w:line="200" w:lineRule="exact"/>
              <w:ind w:firstLine="0"/>
              <w:jc w:val="center"/>
            </w:pPr>
            <w:r>
              <w:rPr>
                <w:rStyle w:val="210pt80"/>
              </w:rPr>
              <w:t>Модель автомобиля</w:t>
            </w:r>
          </w:p>
        </w:tc>
        <w:tc>
          <w:tcPr>
            <w:tcW w:w="3528" w:type="dxa"/>
            <w:gridSpan w:val="3"/>
            <w:tcBorders>
              <w:top w:val="single" w:sz="4" w:space="0" w:color="auto"/>
              <w:left w:val="single" w:sz="4" w:space="0" w:color="auto"/>
            </w:tcBorders>
            <w:shd w:val="clear" w:color="auto" w:fill="FFFFFF"/>
          </w:tcPr>
          <w:p w:rsidR="00656EE3" w:rsidRDefault="00C276FB">
            <w:pPr>
              <w:pStyle w:val="22"/>
              <w:framePr w:w="7296" w:wrap="notBeside" w:vAnchor="text" w:hAnchor="text" w:xAlign="center" w:y="1"/>
              <w:shd w:val="clear" w:color="auto" w:fill="auto"/>
              <w:spacing w:line="200" w:lineRule="exact"/>
              <w:ind w:left="740" w:firstLine="0"/>
            </w:pPr>
            <w:r>
              <w:rPr>
                <w:rStyle w:val="210pt80"/>
              </w:rPr>
              <w:t>Количество автомобилей, шт.</w:t>
            </w:r>
          </w:p>
        </w:tc>
      </w:tr>
      <w:tr w:rsidR="00656EE3">
        <w:trPr>
          <w:trHeight w:hRule="exact" w:val="514"/>
          <w:jc w:val="center"/>
        </w:trPr>
        <w:tc>
          <w:tcPr>
            <w:tcW w:w="1714" w:type="dxa"/>
            <w:tcBorders>
              <w:top w:val="single" w:sz="4" w:space="0" w:color="auto"/>
            </w:tcBorders>
            <w:shd w:val="clear" w:color="auto" w:fill="FFFFFF"/>
            <w:vAlign w:val="center"/>
          </w:tcPr>
          <w:p w:rsidR="00656EE3" w:rsidRDefault="00C276FB">
            <w:pPr>
              <w:pStyle w:val="22"/>
              <w:framePr w:w="7296" w:wrap="notBeside" w:vAnchor="text" w:hAnchor="text" w:xAlign="center" w:y="1"/>
              <w:shd w:val="clear" w:color="auto" w:fill="auto"/>
              <w:spacing w:line="200" w:lineRule="exact"/>
              <w:ind w:firstLine="0"/>
              <w:jc w:val="center"/>
            </w:pPr>
            <w:r>
              <w:rPr>
                <w:rStyle w:val="210pt80"/>
              </w:rPr>
              <w:t>основная</w:t>
            </w:r>
          </w:p>
        </w:tc>
        <w:tc>
          <w:tcPr>
            <w:tcW w:w="2054" w:type="dxa"/>
            <w:tcBorders>
              <w:top w:val="single" w:sz="4" w:space="0" w:color="auto"/>
              <w:left w:val="single" w:sz="4" w:space="0" w:color="auto"/>
            </w:tcBorders>
            <w:shd w:val="clear" w:color="auto" w:fill="FFFFFF"/>
            <w:vAlign w:val="center"/>
          </w:tcPr>
          <w:p w:rsidR="00656EE3" w:rsidRDefault="00C276FB">
            <w:pPr>
              <w:pStyle w:val="22"/>
              <w:framePr w:w="7296" w:wrap="notBeside" w:vAnchor="text" w:hAnchor="text" w:xAlign="center" w:y="1"/>
              <w:shd w:val="clear" w:color="auto" w:fill="auto"/>
              <w:spacing w:line="200" w:lineRule="exact"/>
              <w:ind w:firstLine="0"/>
              <w:jc w:val="center"/>
            </w:pPr>
            <w:r>
              <w:rPr>
                <w:rStyle w:val="210pt80"/>
              </w:rPr>
              <w:t>приводимая</w:t>
            </w:r>
          </w:p>
        </w:tc>
        <w:tc>
          <w:tcPr>
            <w:tcW w:w="1267" w:type="dxa"/>
            <w:tcBorders>
              <w:top w:val="single" w:sz="4" w:space="0" w:color="auto"/>
              <w:left w:val="single" w:sz="4" w:space="0" w:color="auto"/>
            </w:tcBorders>
            <w:shd w:val="clear" w:color="auto" w:fill="FFFFFF"/>
          </w:tcPr>
          <w:p w:rsidR="00656EE3" w:rsidRDefault="00C276FB">
            <w:pPr>
              <w:pStyle w:val="22"/>
              <w:framePr w:w="7296" w:wrap="notBeside" w:vAnchor="text" w:hAnchor="text" w:xAlign="center" w:y="1"/>
              <w:shd w:val="clear" w:color="auto" w:fill="auto"/>
              <w:spacing w:after="60" w:line="200" w:lineRule="exact"/>
              <w:ind w:left="240" w:firstLine="0"/>
            </w:pPr>
            <w:r>
              <w:rPr>
                <w:rStyle w:val="210pt80"/>
              </w:rPr>
              <w:t>Основная</w:t>
            </w:r>
          </w:p>
          <w:p w:rsidR="00656EE3" w:rsidRDefault="00C276FB">
            <w:pPr>
              <w:pStyle w:val="22"/>
              <w:framePr w:w="7296" w:wrap="notBeside" w:vAnchor="text" w:hAnchor="text" w:xAlign="center" w:y="1"/>
              <w:shd w:val="clear" w:color="auto" w:fill="auto"/>
              <w:spacing w:before="60" w:line="200" w:lineRule="exact"/>
              <w:ind w:firstLine="0"/>
              <w:jc w:val="center"/>
            </w:pPr>
            <w:r>
              <w:rPr>
                <w:rStyle w:val="210pt80"/>
              </w:rPr>
              <w:t>модель</w:t>
            </w:r>
          </w:p>
        </w:tc>
        <w:tc>
          <w:tcPr>
            <w:tcW w:w="1272" w:type="dxa"/>
            <w:tcBorders>
              <w:top w:val="single" w:sz="4" w:space="0" w:color="auto"/>
              <w:left w:val="single" w:sz="4" w:space="0" w:color="auto"/>
            </w:tcBorders>
            <w:shd w:val="clear" w:color="auto" w:fill="FFFFFF"/>
          </w:tcPr>
          <w:p w:rsidR="00656EE3" w:rsidRDefault="00C276FB">
            <w:pPr>
              <w:pStyle w:val="22"/>
              <w:framePr w:w="7296" w:wrap="notBeside" w:vAnchor="text" w:hAnchor="text" w:xAlign="center" w:y="1"/>
              <w:shd w:val="clear" w:color="auto" w:fill="auto"/>
              <w:spacing w:after="60" w:line="200" w:lineRule="exact"/>
              <w:ind w:firstLine="0"/>
            </w:pPr>
            <w:r>
              <w:rPr>
                <w:rStyle w:val="210pt80"/>
              </w:rPr>
              <w:t>Приводимая</w:t>
            </w:r>
          </w:p>
          <w:p w:rsidR="00656EE3" w:rsidRDefault="00C276FB">
            <w:pPr>
              <w:pStyle w:val="22"/>
              <w:framePr w:w="7296" w:wrap="notBeside" w:vAnchor="text" w:hAnchor="text" w:xAlign="center" w:y="1"/>
              <w:shd w:val="clear" w:color="auto" w:fill="auto"/>
              <w:spacing w:before="60" w:line="200" w:lineRule="exact"/>
              <w:ind w:firstLine="0"/>
              <w:jc w:val="center"/>
            </w:pPr>
            <w:r>
              <w:rPr>
                <w:rStyle w:val="210pt80"/>
              </w:rPr>
              <w:t>модель</w:t>
            </w:r>
          </w:p>
        </w:tc>
        <w:tc>
          <w:tcPr>
            <w:tcW w:w="989" w:type="dxa"/>
            <w:tcBorders>
              <w:top w:val="single" w:sz="4" w:space="0" w:color="auto"/>
              <w:left w:val="single" w:sz="4" w:space="0" w:color="auto"/>
            </w:tcBorders>
            <w:shd w:val="clear" w:color="auto" w:fill="FFFFFF"/>
            <w:vAlign w:val="center"/>
          </w:tcPr>
          <w:p w:rsidR="00656EE3" w:rsidRDefault="00C276FB">
            <w:pPr>
              <w:pStyle w:val="22"/>
              <w:framePr w:w="7296" w:wrap="notBeside" w:vAnchor="text" w:hAnchor="text" w:xAlign="center" w:y="1"/>
              <w:shd w:val="clear" w:color="auto" w:fill="auto"/>
              <w:spacing w:line="200" w:lineRule="exact"/>
              <w:ind w:firstLine="0"/>
              <w:jc w:val="right"/>
            </w:pPr>
            <w:r>
              <w:rPr>
                <w:rStyle w:val="210pt80"/>
              </w:rPr>
              <w:t>Общее</w:t>
            </w:r>
          </w:p>
        </w:tc>
      </w:tr>
      <w:tr w:rsidR="00656EE3">
        <w:trPr>
          <w:trHeight w:hRule="exact" w:val="245"/>
          <w:jc w:val="center"/>
        </w:trPr>
        <w:tc>
          <w:tcPr>
            <w:tcW w:w="1714" w:type="dxa"/>
            <w:tcBorders>
              <w:top w:val="single" w:sz="4" w:space="0" w:color="auto"/>
            </w:tcBorders>
            <w:shd w:val="clear" w:color="auto" w:fill="FFFFFF"/>
            <w:vAlign w:val="bottom"/>
          </w:tcPr>
          <w:p w:rsidR="00656EE3" w:rsidRDefault="00C276FB">
            <w:pPr>
              <w:pStyle w:val="22"/>
              <w:framePr w:w="7296" w:wrap="notBeside" w:vAnchor="text" w:hAnchor="text" w:xAlign="center" w:y="1"/>
              <w:shd w:val="clear" w:color="auto" w:fill="auto"/>
              <w:spacing w:line="200" w:lineRule="exact"/>
              <w:ind w:firstLine="0"/>
            </w:pPr>
            <w:r>
              <w:rPr>
                <w:rStyle w:val="210pt80"/>
              </w:rPr>
              <w:t>ЛиАЗ-6212</w:t>
            </w:r>
          </w:p>
        </w:tc>
        <w:tc>
          <w:tcPr>
            <w:tcW w:w="2054" w:type="dxa"/>
            <w:tcBorders>
              <w:top w:val="single" w:sz="4" w:space="0" w:color="auto"/>
            </w:tcBorders>
            <w:shd w:val="clear" w:color="auto" w:fill="FFFFFF"/>
            <w:vAlign w:val="center"/>
          </w:tcPr>
          <w:p w:rsidR="00656EE3" w:rsidRDefault="00C276FB">
            <w:pPr>
              <w:pStyle w:val="22"/>
              <w:framePr w:w="7296" w:wrap="notBeside" w:vAnchor="text" w:hAnchor="text" w:xAlign="center" w:y="1"/>
              <w:shd w:val="clear" w:color="auto" w:fill="auto"/>
              <w:spacing w:line="80" w:lineRule="exact"/>
              <w:ind w:firstLine="0"/>
              <w:jc w:val="center"/>
            </w:pPr>
            <w:r>
              <w:rPr>
                <w:rStyle w:val="2MicrosoftSansSerif4pt4"/>
              </w:rPr>
              <w:t>—</w:t>
            </w:r>
          </w:p>
        </w:tc>
        <w:tc>
          <w:tcPr>
            <w:tcW w:w="1267" w:type="dxa"/>
            <w:tcBorders>
              <w:top w:val="single" w:sz="4" w:space="0" w:color="auto"/>
            </w:tcBorders>
            <w:shd w:val="clear" w:color="auto" w:fill="FFFFFF"/>
            <w:vAlign w:val="bottom"/>
          </w:tcPr>
          <w:p w:rsidR="00656EE3" w:rsidRDefault="00C276FB">
            <w:pPr>
              <w:pStyle w:val="22"/>
              <w:framePr w:w="7296" w:wrap="notBeside" w:vAnchor="text" w:hAnchor="text" w:xAlign="center" w:y="1"/>
              <w:shd w:val="clear" w:color="auto" w:fill="auto"/>
              <w:spacing w:line="200" w:lineRule="exact"/>
              <w:ind w:firstLine="0"/>
              <w:jc w:val="center"/>
            </w:pPr>
            <w:r>
              <w:rPr>
                <w:rStyle w:val="210pt80"/>
              </w:rPr>
              <w:t>41</w:t>
            </w:r>
          </w:p>
        </w:tc>
        <w:tc>
          <w:tcPr>
            <w:tcW w:w="1272" w:type="dxa"/>
            <w:tcBorders>
              <w:top w:val="single" w:sz="4" w:space="0" w:color="auto"/>
            </w:tcBorders>
            <w:shd w:val="clear" w:color="auto" w:fill="FFFFFF"/>
            <w:vAlign w:val="center"/>
          </w:tcPr>
          <w:p w:rsidR="00656EE3" w:rsidRDefault="00C276FB">
            <w:pPr>
              <w:pStyle w:val="22"/>
              <w:framePr w:w="7296" w:wrap="notBeside" w:vAnchor="text" w:hAnchor="text" w:xAlign="center" w:y="1"/>
              <w:shd w:val="clear" w:color="auto" w:fill="auto"/>
              <w:spacing w:line="80" w:lineRule="exact"/>
              <w:ind w:firstLine="0"/>
              <w:jc w:val="center"/>
            </w:pPr>
            <w:r>
              <w:rPr>
                <w:rStyle w:val="2MicrosoftSansSerif4pt4"/>
              </w:rPr>
              <w:t>—</w:t>
            </w:r>
          </w:p>
        </w:tc>
        <w:tc>
          <w:tcPr>
            <w:tcW w:w="989" w:type="dxa"/>
            <w:tcBorders>
              <w:top w:val="single" w:sz="4" w:space="0" w:color="auto"/>
            </w:tcBorders>
            <w:shd w:val="clear" w:color="auto" w:fill="FFFFFF"/>
          </w:tcPr>
          <w:p w:rsidR="00656EE3" w:rsidRDefault="00C276FB">
            <w:pPr>
              <w:pStyle w:val="22"/>
              <w:framePr w:w="7296" w:wrap="notBeside" w:vAnchor="text" w:hAnchor="text" w:xAlign="center" w:y="1"/>
              <w:shd w:val="clear" w:color="auto" w:fill="auto"/>
              <w:spacing w:line="200" w:lineRule="exact"/>
              <w:ind w:right="260" w:firstLine="0"/>
              <w:jc w:val="right"/>
            </w:pPr>
            <w:r>
              <w:rPr>
                <w:rStyle w:val="210pt80"/>
              </w:rPr>
              <w:t>~41</w:t>
            </w:r>
          </w:p>
        </w:tc>
      </w:tr>
      <w:tr w:rsidR="00656EE3">
        <w:trPr>
          <w:trHeight w:hRule="exact" w:val="206"/>
          <w:jc w:val="center"/>
        </w:trPr>
        <w:tc>
          <w:tcPr>
            <w:tcW w:w="1714" w:type="dxa"/>
            <w:shd w:val="clear" w:color="auto" w:fill="FFFFFF"/>
          </w:tcPr>
          <w:p w:rsidR="00656EE3" w:rsidRDefault="00656EE3">
            <w:pPr>
              <w:framePr w:w="7296" w:wrap="notBeside" w:vAnchor="text" w:hAnchor="text" w:xAlign="center" w:y="1"/>
              <w:rPr>
                <w:sz w:val="10"/>
                <w:szCs w:val="10"/>
              </w:rPr>
            </w:pPr>
          </w:p>
        </w:tc>
        <w:tc>
          <w:tcPr>
            <w:tcW w:w="2054" w:type="dxa"/>
            <w:shd w:val="clear" w:color="auto" w:fill="FFFFFF"/>
            <w:vAlign w:val="bottom"/>
          </w:tcPr>
          <w:p w:rsidR="00656EE3" w:rsidRDefault="00C276FB">
            <w:pPr>
              <w:pStyle w:val="22"/>
              <w:framePr w:w="7296" w:wrap="notBeside" w:vAnchor="text" w:hAnchor="text" w:xAlign="center" w:y="1"/>
              <w:shd w:val="clear" w:color="auto" w:fill="auto"/>
              <w:spacing w:line="200" w:lineRule="exact"/>
              <w:ind w:firstLine="0"/>
            </w:pPr>
            <w:r>
              <w:rPr>
                <w:rStyle w:val="210pt80"/>
                <w:lang w:val="en-US" w:eastAsia="en-US" w:bidi="en-US"/>
              </w:rPr>
              <w:t xml:space="preserve">IKARUS </w:t>
            </w:r>
            <w:r>
              <w:rPr>
                <w:rStyle w:val="210pt80"/>
              </w:rPr>
              <w:t>280</w:t>
            </w:r>
          </w:p>
        </w:tc>
        <w:tc>
          <w:tcPr>
            <w:tcW w:w="1267" w:type="dxa"/>
            <w:shd w:val="clear" w:color="auto" w:fill="FFFFFF"/>
          </w:tcPr>
          <w:p w:rsidR="00656EE3" w:rsidRDefault="00C276FB">
            <w:pPr>
              <w:pStyle w:val="22"/>
              <w:framePr w:w="7296" w:wrap="notBeside" w:vAnchor="text" w:hAnchor="text" w:xAlign="center" w:y="1"/>
              <w:shd w:val="clear" w:color="auto" w:fill="auto"/>
              <w:spacing w:line="80" w:lineRule="exact"/>
              <w:ind w:firstLine="0"/>
              <w:jc w:val="center"/>
            </w:pPr>
            <w:r>
              <w:rPr>
                <w:rStyle w:val="2MicrosoftSansSerif4pt4"/>
              </w:rPr>
              <w:t>—</w:t>
            </w:r>
          </w:p>
        </w:tc>
        <w:tc>
          <w:tcPr>
            <w:tcW w:w="1272" w:type="dxa"/>
            <w:shd w:val="clear" w:color="auto" w:fill="FFFFFF"/>
            <w:vAlign w:val="bottom"/>
          </w:tcPr>
          <w:p w:rsidR="00656EE3" w:rsidRDefault="00C276FB">
            <w:pPr>
              <w:pStyle w:val="22"/>
              <w:framePr w:w="7296" w:wrap="notBeside" w:vAnchor="text" w:hAnchor="text" w:xAlign="center" w:y="1"/>
              <w:shd w:val="clear" w:color="auto" w:fill="auto"/>
              <w:spacing w:line="200" w:lineRule="exact"/>
              <w:ind w:firstLine="0"/>
              <w:jc w:val="center"/>
            </w:pPr>
            <w:r>
              <w:rPr>
                <w:rStyle w:val="210pt80"/>
              </w:rPr>
              <w:t>24</w:t>
            </w:r>
          </w:p>
        </w:tc>
        <w:tc>
          <w:tcPr>
            <w:tcW w:w="989" w:type="dxa"/>
            <w:shd w:val="clear" w:color="auto" w:fill="FFFFFF"/>
            <w:vAlign w:val="bottom"/>
          </w:tcPr>
          <w:p w:rsidR="00656EE3" w:rsidRDefault="00C276FB">
            <w:pPr>
              <w:pStyle w:val="22"/>
              <w:framePr w:w="7296" w:wrap="notBeside" w:vAnchor="text" w:hAnchor="text" w:xAlign="center" w:y="1"/>
              <w:shd w:val="clear" w:color="auto" w:fill="auto"/>
              <w:spacing w:line="200" w:lineRule="exact"/>
              <w:ind w:right="260" w:firstLine="0"/>
              <w:jc w:val="right"/>
            </w:pPr>
            <w:r>
              <w:rPr>
                <w:rStyle w:val="210pt80"/>
              </w:rPr>
              <w:t>24</w:t>
            </w:r>
          </w:p>
        </w:tc>
      </w:tr>
      <w:tr w:rsidR="00656EE3">
        <w:trPr>
          <w:trHeight w:hRule="exact" w:val="331"/>
          <w:jc w:val="center"/>
        </w:trPr>
        <w:tc>
          <w:tcPr>
            <w:tcW w:w="1714" w:type="dxa"/>
            <w:tcBorders>
              <w:bottom w:val="single" w:sz="4" w:space="0" w:color="auto"/>
            </w:tcBorders>
            <w:shd w:val="clear" w:color="auto" w:fill="FFFFFF"/>
          </w:tcPr>
          <w:p w:rsidR="00656EE3" w:rsidRDefault="00656EE3">
            <w:pPr>
              <w:framePr w:w="7296" w:wrap="notBeside" w:vAnchor="text" w:hAnchor="text" w:xAlign="center" w:y="1"/>
              <w:rPr>
                <w:sz w:val="10"/>
                <w:szCs w:val="10"/>
              </w:rPr>
            </w:pPr>
          </w:p>
        </w:tc>
        <w:tc>
          <w:tcPr>
            <w:tcW w:w="2054" w:type="dxa"/>
            <w:tcBorders>
              <w:bottom w:val="single" w:sz="4" w:space="0" w:color="auto"/>
            </w:tcBorders>
            <w:shd w:val="clear" w:color="auto" w:fill="FFFFFF"/>
          </w:tcPr>
          <w:p w:rsidR="00656EE3" w:rsidRDefault="00C276FB">
            <w:pPr>
              <w:pStyle w:val="22"/>
              <w:framePr w:w="7296" w:wrap="notBeside" w:vAnchor="text" w:hAnchor="text" w:xAlign="center" w:y="1"/>
              <w:shd w:val="clear" w:color="auto" w:fill="auto"/>
              <w:spacing w:line="200" w:lineRule="exact"/>
              <w:ind w:firstLine="0"/>
            </w:pPr>
            <w:r>
              <w:rPr>
                <w:rStyle w:val="210pt80"/>
                <w:lang w:val="en-US" w:eastAsia="en-US" w:bidi="en-US"/>
              </w:rPr>
              <w:t xml:space="preserve">IKARUS </w:t>
            </w:r>
            <w:r>
              <w:rPr>
                <w:rStyle w:val="210pt80"/>
              </w:rPr>
              <w:t>435</w:t>
            </w:r>
          </w:p>
        </w:tc>
        <w:tc>
          <w:tcPr>
            <w:tcW w:w="1267" w:type="dxa"/>
            <w:tcBorders>
              <w:bottom w:val="single" w:sz="4" w:space="0" w:color="auto"/>
            </w:tcBorders>
            <w:shd w:val="clear" w:color="auto" w:fill="FFFFFF"/>
          </w:tcPr>
          <w:p w:rsidR="00656EE3" w:rsidRDefault="00C276FB">
            <w:pPr>
              <w:pStyle w:val="22"/>
              <w:framePr w:w="7296" w:wrap="notBeside" w:vAnchor="text" w:hAnchor="text" w:xAlign="center" w:y="1"/>
              <w:shd w:val="clear" w:color="auto" w:fill="auto"/>
              <w:spacing w:line="200" w:lineRule="exact"/>
              <w:ind w:firstLine="0"/>
              <w:jc w:val="center"/>
            </w:pPr>
            <w:r>
              <w:rPr>
                <w:rStyle w:val="210pt80"/>
              </w:rPr>
              <w:t>—</w:t>
            </w:r>
          </w:p>
        </w:tc>
        <w:tc>
          <w:tcPr>
            <w:tcW w:w="1272" w:type="dxa"/>
            <w:tcBorders>
              <w:bottom w:val="single" w:sz="4" w:space="0" w:color="auto"/>
            </w:tcBorders>
            <w:shd w:val="clear" w:color="auto" w:fill="FFFFFF"/>
            <w:vAlign w:val="center"/>
          </w:tcPr>
          <w:p w:rsidR="00656EE3" w:rsidRDefault="00C276FB">
            <w:pPr>
              <w:pStyle w:val="22"/>
              <w:framePr w:w="7296" w:wrap="notBeside" w:vAnchor="text" w:hAnchor="text" w:xAlign="center" w:y="1"/>
              <w:shd w:val="clear" w:color="auto" w:fill="auto"/>
              <w:spacing w:line="160" w:lineRule="exact"/>
              <w:ind w:firstLine="0"/>
              <w:jc w:val="center"/>
            </w:pPr>
            <w:r>
              <w:rPr>
                <w:rStyle w:val="28pt3"/>
              </w:rPr>
              <w:t>22</w:t>
            </w:r>
          </w:p>
        </w:tc>
        <w:tc>
          <w:tcPr>
            <w:tcW w:w="989" w:type="dxa"/>
            <w:tcBorders>
              <w:bottom w:val="single" w:sz="4" w:space="0" w:color="auto"/>
            </w:tcBorders>
            <w:shd w:val="clear" w:color="auto" w:fill="FFFFFF"/>
            <w:vAlign w:val="center"/>
          </w:tcPr>
          <w:p w:rsidR="00656EE3" w:rsidRDefault="00C276FB">
            <w:pPr>
              <w:pStyle w:val="22"/>
              <w:framePr w:w="7296" w:wrap="notBeside" w:vAnchor="text" w:hAnchor="text" w:xAlign="center" w:y="1"/>
              <w:shd w:val="clear" w:color="auto" w:fill="auto"/>
              <w:spacing w:line="160" w:lineRule="exact"/>
              <w:ind w:right="260" w:firstLine="0"/>
              <w:jc w:val="right"/>
            </w:pPr>
            <w:r>
              <w:rPr>
                <w:rStyle w:val="28pt3"/>
              </w:rPr>
              <w:t>22</w:t>
            </w:r>
          </w:p>
        </w:tc>
      </w:tr>
    </w:tbl>
    <w:p w:rsidR="00656EE3" w:rsidRDefault="00C276FB">
      <w:pPr>
        <w:pStyle w:val="283"/>
        <w:framePr w:w="7296" w:wrap="notBeside" w:vAnchor="text" w:hAnchor="text" w:xAlign="center" w:y="1"/>
        <w:shd w:val="clear" w:color="auto" w:fill="auto"/>
        <w:tabs>
          <w:tab w:val="left" w:pos="6830"/>
        </w:tabs>
        <w:spacing w:line="200" w:lineRule="exact"/>
        <w:jc w:val="both"/>
      </w:pPr>
      <w:r>
        <w:t>Принято к расчету по группе ЛиАЗ-6212</w:t>
      </w:r>
      <w:r>
        <w:tab/>
        <w:t>87</w:t>
      </w:r>
    </w:p>
    <w:p w:rsidR="00656EE3" w:rsidRDefault="00656EE3">
      <w:pPr>
        <w:framePr w:w="7296" w:wrap="notBeside" w:vAnchor="text" w:hAnchor="text" w:xAlign="center" w:y="1"/>
        <w:rPr>
          <w:sz w:val="2"/>
          <w:szCs w:val="2"/>
        </w:rPr>
      </w:pPr>
    </w:p>
    <w:p w:rsidR="00656EE3" w:rsidRDefault="00656EE3">
      <w:pPr>
        <w:rPr>
          <w:sz w:val="2"/>
          <w:szCs w:val="2"/>
        </w:rPr>
      </w:pPr>
    </w:p>
    <w:p w:rsidR="00656EE3" w:rsidRDefault="00C276FB">
      <w:pPr>
        <w:pStyle w:val="283"/>
        <w:framePr w:w="7512" w:wrap="notBeside" w:vAnchor="text" w:hAnchor="text" w:xAlign="center" w:y="1"/>
        <w:shd w:val="clear" w:color="auto" w:fill="auto"/>
        <w:tabs>
          <w:tab w:val="left" w:pos="2618"/>
          <w:tab w:val="left" w:pos="4301"/>
          <w:tab w:val="left" w:pos="5554"/>
          <w:tab w:val="left" w:pos="6833"/>
        </w:tabs>
        <w:spacing w:line="206" w:lineRule="exact"/>
        <w:jc w:val="both"/>
      </w:pPr>
      <w:r>
        <w:t>МАЗ-103</w:t>
      </w:r>
      <w:r>
        <w:tab/>
        <w:t>-</w:t>
      </w:r>
      <w:r>
        <w:tab/>
        <w:t>26</w:t>
      </w:r>
      <w:r>
        <w:tab/>
        <w:t>-</w:t>
      </w:r>
      <w:r>
        <w:tab/>
        <w:t>26</w:t>
      </w:r>
    </w:p>
    <w:p w:rsidR="00656EE3" w:rsidRDefault="00C276FB">
      <w:pPr>
        <w:pStyle w:val="283"/>
        <w:framePr w:w="7512" w:wrap="notBeside" w:vAnchor="text" w:hAnchor="text" w:xAlign="center" w:y="1"/>
        <w:shd w:val="clear" w:color="auto" w:fill="auto"/>
        <w:tabs>
          <w:tab w:val="right" w:pos="2738"/>
          <w:tab w:val="right" w:pos="4032"/>
          <w:tab w:val="right" w:pos="5237"/>
        </w:tabs>
        <w:spacing w:line="206" w:lineRule="exact"/>
        <w:jc w:val="both"/>
      </w:pPr>
      <w:r>
        <w:t>МАЗ 103.060</w:t>
      </w:r>
      <w:r>
        <w:tab/>
        <w:t>-</w:t>
      </w:r>
      <w:r>
        <w:tab/>
        <w:t>21</w:t>
      </w:r>
      <w:r>
        <w:tab/>
        <w:t>21</w:t>
      </w:r>
    </w:p>
    <w:p w:rsidR="00656EE3" w:rsidRDefault="00C276FB">
      <w:pPr>
        <w:pStyle w:val="283"/>
        <w:framePr w:w="7512" w:wrap="notBeside" w:vAnchor="text" w:hAnchor="text" w:xAlign="center" w:y="1"/>
        <w:shd w:val="clear" w:color="auto" w:fill="auto"/>
        <w:tabs>
          <w:tab w:val="right" w:pos="2760"/>
          <w:tab w:val="right" w:pos="4054"/>
          <w:tab w:val="right" w:pos="5273"/>
        </w:tabs>
        <w:spacing w:line="206" w:lineRule="exact"/>
        <w:jc w:val="both"/>
      </w:pPr>
      <w:r>
        <w:t>ЛиАЗ-5256</w:t>
      </w:r>
      <w:r>
        <w:tab/>
        <w:t>-</w:t>
      </w:r>
      <w:r>
        <w:tab/>
        <w:t>69</w:t>
      </w:r>
      <w:r>
        <w:tab/>
        <w:t>69</w:t>
      </w:r>
    </w:p>
    <w:p w:rsidR="00656EE3" w:rsidRDefault="00C276FB">
      <w:pPr>
        <w:pStyle w:val="283"/>
        <w:framePr w:w="7512" w:wrap="notBeside" w:vAnchor="text" w:hAnchor="text" w:xAlign="center" w:y="1"/>
        <w:shd w:val="clear" w:color="auto" w:fill="auto"/>
        <w:tabs>
          <w:tab w:val="right" w:pos="2760"/>
          <w:tab w:val="right" w:pos="4054"/>
          <w:tab w:val="right" w:pos="5275"/>
        </w:tabs>
        <w:spacing w:line="206" w:lineRule="exact"/>
        <w:jc w:val="both"/>
      </w:pPr>
      <w:r>
        <w:t>ЛиАЗ-5256.25.11</w:t>
      </w:r>
      <w:r>
        <w:tab/>
        <w:t>-</w:t>
      </w:r>
      <w:r>
        <w:tab/>
        <w:t>10</w:t>
      </w:r>
      <w:r>
        <w:tab/>
        <w:t>Ю</w:t>
      </w:r>
    </w:p>
    <w:p w:rsidR="00656EE3" w:rsidRDefault="00C276FB">
      <w:pPr>
        <w:pStyle w:val="283"/>
        <w:framePr w:w="7512" w:wrap="notBeside" w:vAnchor="text" w:hAnchor="text" w:xAlign="center" w:y="1"/>
        <w:shd w:val="clear" w:color="auto" w:fill="auto"/>
        <w:tabs>
          <w:tab w:val="right" w:pos="2750"/>
          <w:tab w:val="right" w:pos="4044"/>
          <w:tab w:val="right" w:pos="5261"/>
        </w:tabs>
        <w:spacing w:line="206" w:lineRule="exact"/>
        <w:jc w:val="both"/>
      </w:pPr>
      <w:r>
        <w:rPr>
          <w:lang w:val="en-US" w:eastAsia="en-US" w:bidi="en-US"/>
        </w:rPr>
        <w:t>IKARUS</w:t>
      </w:r>
      <w:r w:rsidRPr="00C276FB">
        <w:rPr>
          <w:lang w:eastAsia="en-US" w:bidi="en-US"/>
        </w:rPr>
        <w:t xml:space="preserve"> </w:t>
      </w:r>
      <w:r>
        <w:t>415</w:t>
      </w:r>
      <w:r>
        <w:tab/>
        <w:t>-</w:t>
      </w:r>
      <w:r>
        <w:tab/>
        <w:t>25</w:t>
      </w:r>
      <w:r>
        <w:tab/>
        <w:t>25</w:t>
      </w:r>
    </w:p>
    <w:tbl>
      <w:tblPr>
        <w:tblOverlap w:val="never"/>
        <w:tblW w:w="0" w:type="auto"/>
        <w:jc w:val="center"/>
        <w:tblLayout w:type="fixed"/>
        <w:tblCellMar>
          <w:left w:w="10" w:type="dxa"/>
          <w:right w:w="10" w:type="dxa"/>
        </w:tblCellMar>
        <w:tblLook w:val="04A0"/>
      </w:tblPr>
      <w:tblGrid>
        <w:gridCol w:w="384"/>
        <w:gridCol w:w="3091"/>
        <w:gridCol w:w="1133"/>
        <w:gridCol w:w="984"/>
        <w:gridCol w:w="1056"/>
        <w:gridCol w:w="864"/>
      </w:tblGrid>
      <w:tr w:rsidR="00656EE3">
        <w:trPr>
          <w:trHeight w:hRule="exact" w:val="322"/>
          <w:jc w:val="center"/>
        </w:trPr>
        <w:tc>
          <w:tcPr>
            <w:tcW w:w="3475" w:type="dxa"/>
            <w:gridSpan w:val="2"/>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pPr>
            <w:r>
              <w:rPr>
                <w:rStyle w:val="210pt80"/>
              </w:rPr>
              <w:t>Принято к расчету по группе МАЗ-103</w:t>
            </w:r>
          </w:p>
        </w:tc>
        <w:tc>
          <w:tcPr>
            <w:tcW w:w="1133"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984"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1056"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86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left="180" w:firstLine="0"/>
            </w:pPr>
            <w:r>
              <w:rPr>
                <w:rStyle w:val="210pt80"/>
              </w:rPr>
              <w:t>151</w:t>
            </w:r>
          </w:p>
        </w:tc>
      </w:tr>
      <w:tr w:rsidR="00656EE3">
        <w:trPr>
          <w:trHeight w:hRule="exact" w:val="802"/>
          <w:jc w:val="center"/>
        </w:trPr>
        <w:tc>
          <w:tcPr>
            <w:tcW w:w="384"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6264" w:type="dxa"/>
            <w:gridSpan w:val="4"/>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left="1360" w:firstLine="0"/>
            </w:pPr>
            <w:r>
              <w:rPr>
                <w:rStyle w:val="210pt80"/>
              </w:rPr>
              <w:t>Исходные данные по ЛиАЗ-6212 для проектирования</w:t>
            </w:r>
          </w:p>
        </w:tc>
        <w:tc>
          <w:tcPr>
            <w:tcW w:w="86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right"/>
            </w:pPr>
            <w:r>
              <w:rPr>
                <w:rStyle w:val="210pt80"/>
              </w:rPr>
              <w:t>Таблица 6.5</w:t>
            </w:r>
          </w:p>
        </w:tc>
      </w:tr>
      <w:tr w:rsidR="00656EE3">
        <w:trPr>
          <w:trHeight w:hRule="exact" w:val="518"/>
          <w:jc w:val="center"/>
        </w:trPr>
        <w:tc>
          <w:tcPr>
            <w:tcW w:w="3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pPr>
            <w:r>
              <w:rPr>
                <w:rStyle w:val="210pt80"/>
                <w:lang w:val="en-US" w:eastAsia="en-US" w:bidi="en-US"/>
              </w:rPr>
              <w:t>N9</w:t>
            </w:r>
          </w:p>
          <w:p w:rsidR="00656EE3" w:rsidRDefault="00C276FB">
            <w:pPr>
              <w:pStyle w:val="22"/>
              <w:framePr w:w="7512" w:wrap="notBeside" w:vAnchor="text" w:hAnchor="text" w:xAlign="center" w:y="1"/>
              <w:shd w:val="clear" w:color="auto" w:fill="auto"/>
              <w:spacing w:line="200" w:lineRule="exact"/>
              <w:ind w:firstLine="0"/>
            </w:pPr>
            <w:r>
              <w:rPr>
                <w:rStyle w:val="210pt80"/>
              </w:rPr>
              <w:t>п/п</w:t>
            </w:r>
          </w:p>
        </w:tc>
        <w:tc>
          <w:tcPr>
            <w:tcW w:w="3091"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Наименование показателя</w:t>
            </w:r>
          </w:p>
        </w:tc>
        <w:tc>
          <w:tcPr>
            <w:tcW w:w="1133"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left="200" w:firstLine="0"/>
            </w:pPr>
            <w:r>
              <w:rPr>
                <w:rStyle w:val="210pt80"/>
              </w:rPr>
              <w:t>Условное</w:t>
            </w:r>
          </w:p>
          <w:p w:rsidR="00656EE3" w:rsidRDefault="00C276FB">
            <w:pPr>
              <w:pStyle w:val="22"/>
              <w:framePr w:w="7512" w:wrap="notBeside" w:vAnchor="text" w:hAnchor="text" w:xAlign="center" w:y="1"/>
              <w:shd w:val="clear" w:color="auto" w:fill="auto"/>
              <w:spacing w:before="60" w:line="200" w:lineRule="exact"/>
              <w:ind w:firstLine="0"/>
            </w:pPr>
            <w:r>
              <w:rPr>
                <w:rStyle w:val="210pt80"/>
              </w:rPr>
              <w:t>обозначение</w:t>
            </w:r>
          </w:p>
        </w:tc>
        <w:tc>
          <w:tcPr>
            <w:tcW w:w="984"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firstLine="0"/>
            </w:pPr>
            <w:r>
              <w:rPr>
                <w:rStyle w:val="210pt80"/>
              </w:rPr>
              <w:t>Единицы</w:t>
            </w:r>
          </w:p>
          <w:p w:rsidR="00656EE3" w:rsidRDefault="00C276FB">
            <w:pPr>
              <w:pStyle w:val="22"/>
              <w:framePr w:w="7512" w:wrap="notBeside" w:vAnchor="text" w:hAnchor="text" w:xAlign="center" w:y="1"/>
              <w:shd w:val="clear" w:color="auto" w:fill="auto"/>
              <w:spacing w:before="60" w:line="200" w:lineRule="exact"/>
              <w:ind w:firstLine="0"/>
            </w:pPr>
            <w:r>
              <w:rPr>
                <w:rStyle w:val="210pt80"/>
              </w:rPr>
              <w:t>измерения</w:t>
            </w:r>
          </w:p>
        </w:tc>
        <w:tc>
          <w:tcPr>
            <w:tcW w:w="1056"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firstLine="0"/>
            </w:pPr>
            <w:r>
              <w:rPr>
                <w:rStyle w:val="210pt80"/>
              </w:rPr>
              <w:t>Величина</w:t>
            </w:r>
          </w:p>
          <w:p w:rsidR="00656EE3" w:rsidRDefault="00C276FB">
            <w:pPr>
              <w:pStyle w:val="22"/>
              <w:framePr w:w="7512" w:wrap="notBeside" w:vAnchor="text" w:hAnchor="text" w:xAlign="center" w:y="1"/>
              <w:shd w:val="clear" w:color="auto" w:fill="auto"/>
              <w:spacing w:before="60" w:line="200" w:lineRule="exact"/>
              <w:ind w:firstLine="0"/>
            </w:pPr>
            <w:r>
              <w:rPr>
                <w:rStyle w:val="210pt80"/>
              </w:rPr>
              <w:t>показателя</w:t>
            </w:r>
          </w:p>
        </w:tc>
        <w:tc>
          <w:tcPr>
            <w:tcW w:w="864"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firstLine="0"/>
              <w:jc w:val="right"/>
            </w:pPr>
            <w:r>
              <w:rPr>
                <w:rStyle w:val="210pt80"/>
              </w:rPr>
              <w:t>Источник</w:t>
            </w:r>
          </w:p>
          <w:p w:rsidR="00656EE3" w:rsidRDefault="00C276FB">
            <w:pPr>
              <w:pStyle w:val="22"/>
              <w:framePr w:w="7512" w:wrap="notBeside" w:vAnchor="text" w:hAnchor="text" w:xAlign="center" w:y="1"/>
              <w:shd w:val="clear" w:color="auto" w:fill="auto"/>
              <w:spacing w:before="60" w:line="200" w:lineRule="exact"/>
              <w:ind w:left="180" w:firstLine="0"/>
            </w:pPr>
            <w:r>
              <w:rPr>
                <w:rStyle w:val="210pt80"/>
              </w:rPr>
              <w:t>данных</w:t>
            </w:r>
          </w:p>
        </w:tc>
      </w:tr>
      <w:tr w:rsidR="00656EE3">
        <w:trPr>
          <w:trHeight w:hRule="exact" w:val="312"/>
          <w:jc w:val="center"/>
        </w:trPr>
        <w:tc>
          <w:tcPr>
            <w:tcW w:w="38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60" w:lineRule="exact"/>
              <w:ind w:left="180" w:firstLine="0"/>
            </w:pPr>
            <w:r>
              <w:rPr>
                <w:rStyle w:val="28pt3"/>
              </w:rPr>
              <w:t>1</w:t>
            </w:r>
          </w:p>
        </w:tc>
        <w:tc>
          <w:tcPr>
            <w:tcW w:w="309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pPr>
            <w:r>
              <w:rPr>
                <w:rStyle w:val="210pt80"/>
              </w:rPr>
              <w:t>Марка автомобиля</w:t>
            </w:r>
          </w:p>
        </w:tc>
        <w:tc>
          <w:tcPr>
            <w:tcW w:w="113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pPr>
            <w:r>
              <w:rPr>
                <w:rStyle w:val="210pt80"/>
              </w:rPr>
              <w:t>ЛиАЗ-6212</w:t>
            </w:r>
          </w:p>
        </w:tc>
        <w:tc>
          <w:tcPr>
            <w:tcW w:w="98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w:t>
            </w:r>
          </w:p>
        </w:tc>
        <w:tc>
          <w:tcPr>
            <w:tcW w:w="105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w:t>
            </w:r>
          </w:p>
        </w:tc>
        <w:tc>
          <w:tcPr>
            <w:tcW w:w="86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both"/>
            </w:pPr>
            <w:r>
              <w:rPr>
                <w:rStyle w:val="210pt80"/>
              </w:rPr>
              <w:t>АТО</w:t>
            </w:r>
          </w:p>
        </w:tc>
      </w:tr>
      <w:tr w:rsidR="00656EE3">
        <w:trPr>
          <w:trHeight w:hRule="exact" w:val="302"/>
          <w:jc w:val="center"/>
        </w:trPr>
        <w:tc>
          <w:tcPr>
            <w:tcW w:w="38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60" w:lineRule="exact"/>
              <w:ind w:left="180" w:firstLine="0"/>
            </w:pPr>
            <w:r>
              <w:rPr>
                <w:rStyle w:val="28pt3"/>
              </w:rPr>
              <w:t>2</w:t>
            </w:r>
          </w:p>
        </w:tc>
        <w:tc>
          <w:tcPr>
            <w:tcW w:w="309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pPr>
            <w:r>
              <w:rPr>
                <w:rStyle w:val="210pt80"/>
              </w:rPr>
              <w:t>Списочное число автомобилей</w:t>
            </w:r>
          </w:p>
        </w:tc>
        <w:tc>
          <w:tcPr>
            <w:tcW w:w="11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4</w:t>
            </w:r>
          </w:p>
        </w:tc>
        <w:tc>
          <w:tcPr>
            <w:tcW w:w="9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шт.</w:t>
            </w:r>
          </w:p>
        </w:tc>
        <w:tc>
          <w:tcPr>
            <w:tcW w:w="1056"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87</w:t>
            </w:r>
          </w:p>
        </w:tc>
        <w:tc>
          <w:tcPr>
            <w:tcW w:w="86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both"/>
            </w:pPr>
            <w:r>
              <w:rPr>
                <w:rStyle w:val="210pt80"/>
              </w:rPr>
              <w:t>АТО</w:t>
            </w:r>
          </w:p>
        </w:tc>
      </w:tr>
      <w:tr w:rsidR="00656EE3">
        <w:trPr>
          <w:trHeight w:hRule="exact" w:val="298"/>
          <w:jc w:val="center"/>
        </w:trPr>
        <w:tc>
          <w:tcPr>
            <w:tcW w:w="3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left="180" w:firstLine="0"/>
            </w:pPr>
            <w:r>
              <w:rPr>
                <w:rStyle w:val="210pt80"/>
              </w:rPr>
              <w:t>3</w:t>
            </w:r>
          </w:p>
        </w:tc>
        <w:tc>
          <w:tcPr>
            <w:tcW w:w="309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pPr>
            <w:r>
              <w:rPr>
                <w:rStyle w:val="210pt80"/>
              </w:rPr>
              <w:t>Среднесуточный пробег автомобиля</w:t>
            </w:r>
          </w:p>
        </w:tc>
        <w:tc>
          <w:tcPr>
            <w:tcW w:w="11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/со</w:t>
            </w:r>
          </w:p>
        </w:tc>
        <w:tc>
          <w:tcPr>
            <w:tcW w:w="9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км</w:t>
            </w:r>
          </w:p>
        </w:tc>
        <w:tc>
          <w:tcPr>
            <w:tcW w:w="1056"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305</w:t>
            </w:r>
          </w:p>
        </w:tc>
        <w:tc>
          <w:tcPr>
            <w:tcW w:w="86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both"/>
            </w:pPr>
            <w:r>
              <w:rPr>
                <w:rStyle w:val="210pt80"/>
              </w:rPr>
              <w:t>АТО</w:t>
            </w:r>
          </w:p>
        </w:tc>
      </w:tr>
      <w:tr w:rsidR="00656EE3">
        <w:trPr>
          <w:trHeight w:hRule="exact" w:val="298"/>
          <w:jc w:val="center"/>
        </w:trPr>
        <w:tc>
          <w:tcPr>
            <w:tcW w:w="3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left="180" w:firstLine="0"/>
            </w:pPr>
            <w:r>
              <w:rPr>
                <w:rStyle w:val="210pt80"/>
              </w:rPr>
              <w:t>4</w:t>
            </w:r>
          </w:p>
        </w:tc>
        <w:tc>
          <w:tcPr>
            <w:tcW w:w="3091"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pPr>
            <w:r>
              <w:rPr>
                <w:rStyle w:val="210pt80"/>
              </w:rPr>
              <w:t>Число дней работы в году</w:t>
            </w:r>
          </w:p>
        </w:tc>
        <w:tc>
          <w:tcPr>
            <w:tcW w:w="113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Дрг</w:t>
            </w:r>
          </w:p>
        </w:tc>
        <w:tc>
          <w:tcPr>
            <w:tcW w:w="9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дни</w:t>
            </w:r>
          </w:p>
        </w:tc>
        <w:tc>
          <w:tcPr>
            <w:tcW w:w="1056"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365</w:t>
            </w:r>
          </w:p>
        </w:tc>
        <w:tc>
          <w:tcPr>
            <w:tcW w:w="86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both"/>
            </w:pPr>
            <w:r>
              <w:rPr>
                <w:rStyle w:val="210pt80"/>
              </w:rPr>
              <w:t>АТО</w:t>
            </w:r>
          </w:p>
        </w:tc>
      </w:tr>
      <w:tr w:rsidR="00656EE3">
        <w:trPr>
          <w:trHeight w:hRule="exact" w:val="298"/>
          <w:jc w:val="center"/>
        </w:trPr>
        <w:tc>
          <w:tcPr>
            <w:tcW w:w="3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left="180" w:firstLine="0"/>
            </w:pPr>
            <w:r>
              <w:rPr>
                <w:rStyle w:val="210pt80"/>
              </w:rPr>
              <w:t>5</w:t>
            </w:r>
          </w:p>
        </w:tc>
        <w:tc>
          <w:tcPr>
            <w:tcW w:w="309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pPr>
            <w:r>
              <w:rPr>
                <w:rStyle w:val="210pt80"/>
              </w:rPr>
              <w:t>Время работы в наряде</w:t>
            </w:r>
          </w:p>
        </w:tc>
        <w:tc>
          <w:tcPr>
            <w:tcW w:w="11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60" w:lineRule="exact"/>
              <w:ind w:firstLine="0"/>
              <w:jc w:val="center"/>
            </w:pPr>
            <w:r>
              <w:rPr>
                <w:rStyle w:val="28pt5"/>
              </w:rPr>
              <w:t>Т</w:t>
            </w:r>
            <w:r>
              <w:rPr>
                <w:rStyle w:val="28pt5"/>
                <w:vertAlign w:val="subscript"/>
              </w:rPr>
              <w:t>и</w:t>
            </w:r>
          </w:p>
        </w:tc>
        <w:tc>
          <w:tcPr>
            <w:tcW w:w="9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ч</w:t>
            </w:r>
          </w:p>
        </w:tc>
        <w:tc>
          <w:tcPr>
            <w:tcW w:w="105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60" w:lineRule="exact"/>
              <w:ind w:firstLine="0"/>
              <w:jc w:val="center"/>
            </w:pPr>
            <w:r>
              <w:rPr>
                <w:rStyle w:val="28pt3"/>
              </w:rPr>
              <w:t>11,8</w:t>
            </w:r>
          </w:p>
        </w:tc>
        <w:tc>
          <w:tcPr>
            <w:tcW w:w="86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both"/>
            </w:pPr>
            <w:r>
              <w:rPr>
                <w:rStyle w:val="210pt80"/>
              </w:rPr>
              <w:t>АТО</w:t>
            </w:r>
          </w:p>
        </w:tc>
      </w:tr>
      <w:tr w:rsidR="00656EE3">
        <w:trPr>
          <w:trHeight w:hRule="exact" w:val="302"/>
          <w:jc w:val="center"/>
        </w:trPr>
        <w:tc>
          <w:tcPr>
            <w:tcW w:w="38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60" w:lineRule="exact"/>
              <w:ind w:left="180" w:firstLine="0"/>
            </w:pPr>
            <w:r>
              <w:rPr>
                <w:rStyle w:val="28pt3"/>
              </w:rPr>
              <w:t>6</w:t>
            </w:r>
          </w:p>
        </w:tc>
        <w:tc>
          <w:tcPr>
            <w:tcW w:w="309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pPr>
            <w:r>
              <w:rPr>
                <w:rStyle w:val="210pt80"/>
              </w:rPr>
              <w:t>Категория условий эксплуатации</w:t>
            </w:r>
          </w:p>
        </w:tc>
        <w:tc>
          <w:tcPr>
            <w:tcW w:w="113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КУЭ</w:t>
            </w:r>
          </w:p>
        </w:tc>
        <w:tc>
          <w:tcPr>
            <w:tcW w:w="98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w:t>
            </w:r>
          </w:p>
        </w:tc>
        <w:tc>
          <w:tcPr>
            <w:tcW w:w="105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III</w:t>
            </w:r>
          </w:p>
        </w:tc>
        <w:tc>
          <w:tcPr>
            <w:tcW w:w="864"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r>
      <w:tr w:rsidR="00656EE3">
        <w:trPr>
          <w:trHeight w:hRule="exact" w:val="509"/>
          <w:jc w:val="center"/>
        </w:trPr>
        <w:tc>
          <w:tcPr>
            <w:tcW w:w="3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left="180" w:firstLine="0"/>
            </w:pPr>
            <w:r>
              <w:rPr>
                <w:rStyle w:val="210pt80"/>
              </w:rPr>
              <w:t>7</w:t>
            </w:r>
          </w:p>
        </w:tc>
        <w:tc>
          <w:tcPr>
            <w:tcW w:w="309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pPr>
            <w:r>
              <w:rPr>
                <w:rStyle w:val="210pt80"/>
              </w:rPr>
              <w:t>Природно-климатические условия</w:t>
            </w:r>
          </w:p>
        </w:tc>
        <w:tc>
          <w:tcPr>
            <w:tcW w:w="11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ПКУ</w:t>
            </w:r>
          </w:p>
        </w:tc>
        <w:tc>
          <w:tcPr>
            <w:tcW w:w="9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w:t>
            </w:r>
          </w:p>
        </w:tc>
        <w:tc>
          <w:tcPr>
            <w:tcW w:w="105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after="60" w:line="200" w:lineRule="exact"/>
              <w:ind w:firstLine="0"/>
            </w:pPr>
            <w:r>
              <w:rPr>
                <w:rStyle w:val="210pt80"/>
              </w:rPr>
              <w:t>Умеренный</w:t>
            </w:r>
          </w:p>
          <w:p w:rsidR="00656EE3" w:rsidRDefault="00C276FB">
            <w:pPr>
              <w:pStyle w:val="22"/>
              <w:framePr w:w="7512" w:wrap="notBeside" w:vAnchor="text" w:hAnchor="text" w:xAlign="center" w:y="1"/>
              <w:shd w:val="clear" w:color="auto" w:fill="auto"/>
              <w:spacing w:before="60" w:line="200" w:lineRule="exact"/>
              <w:ind w:firstLine="0"/>
            </w:pPr>
            <w:r>
              <w:rPr>
                <w:rStyle w:val="210pt80"/>
              </w:rPr>
              <w:t>климат</w:t>
            </w:r>
          </w:p>
        </w:tc>
        <w:tc>
          <w:tcPr>
            <w:tcW w:w="864"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r>
      <w:tr w:rsidR="00656EE3">
        <w:trPr>
          <w:trHeight w:hRule="exact" w:val="797"/>
          <w:jc w:val="center"/>
        </w:trPr>
        <w:tc>
          <w:tcPr>
            <w:tcW w:w="384"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6264" w:type="dxa"/>
            <w:gridSpan w:val="4"/>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left="1420" w:firstLine="0"/>
            </w:pPr>
            <w:r>
              <w:rPr>
                <w:rStyle w:val="210pt80"/>
              </w:rPr>
              <w:t>Исходные данные по МАЗ-103 для проектирования</w:t>
            </w:r>
          </w:p>
        </w:tc>
        <w:tc>
          <w:tcPr>
            <w:tcW w:w="86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right"/>
            </w:pPr>
            <w:r>
              <w:rPr>
                <w:rStyle w:val="210pt80"/>
              </w:rPr>
              <w:t xml:space="preserve">Таблица </w:t>
            </w:r>
            <w:r>
              <w:rPr>
                <w:rStyle w:val="28pt3"/>
              </w:rPr>
              <w:t>6.6</w:t>
            </w:r>
          </w:p>
        </w:tc>
      </w:tr>
      <w:tr w:rsidR="00656EE3">
        <w:trPr>
          <w:trHeight w:hRule="exact" w:val="509"/>
          <w:jc w:val="center"/>
        </w:trPr>
        <w:tc>
          <w:tcPr>
            <w:tcW w:w="3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firstLine="0"/>
            </w:pPr>
            <w:r>
              <w:rPr>
                <w:rStyle w:val="210pt80"/>
              </w:rPr>
              <w:t>№</w:t>
            </w:r>
          </w:p>
          <w:p w:rsidR="00656EE3" w:rsidRDefault="00C276FB">
            <w:pPr>
              <w:pStyle w:val="22"/>
              <w:framePr w:w="7512" w:wrap="notBeside" w:vAnchor="text" w:hAnchor="text" w:xAlign="center" w:y="1"/>
              <w:shd w:val="clear" w:color="auto" w:fill="auto"/>
              <w:spacing w:before="60" w:line="200" w:lineRule="exact"/>
              <w:ind w:firstLine="0"/>
            </w:pPr>
            <w:r>
              <w:rPr>
                <w:rStyle w:val="210pt80"/>
              </w:rPr>
              <w:t>п/п</w:t>
            </w:r>
          </w:p>
        </w:tc>
        <w:tc>
          <w:tcPr>
            <w:tcW w:w="3091"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Наименование показателя</w:t>
            </w:r>
          </w:p>
        </w:tc>
        <w:tc>
          <w:tcPr>
            <w:tcW w:w="1133"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left="200" w:firstLine="0"/>
            </w:pPr>
            <w:r>
              <w:rPr>
                <w:rStyle w:val="210pt80"/>
              </w:rPr>
              <w:t>Условное</w:t>
            </w:r>
          </w:p>
          <w:p w:rsidR="00656EE3" w:rsidRDefault="00C276FB">
            <w:pPr>
              <w:pStyle w:val="22"/>
              <w:framePr w:w="7512" w:wrap="notBeside" w:vAnchor="text" w:hAnchor="text" w:xAlign="center" w:y="1"/>
              <w:shd w:val="clear" w:color="auto" w:fill="auto"/>
              <w:spacing w:before="60" w:line="200" w:lineRule="exact"/>
              <w:ind w:firstLine="0"/>
            </w:pPr>
            <w:r>
              <w:rPr>
                <w:rStyle w:val="210pt80"/>
              </w:rPr>
              <w:t>обозначение</w:t>
            </w:r>
          </w:p>
        </w:tc>
        <w:tc>
          <w:tcPr>
            <w:tcW w:w="984"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firstLine="0"/>
            </w:pPr>
            <w:r>
              <w:rPr>
                <w:rStyle w:val="210pt80"/>
              </w:rPr>
              <w:t>Единицы</w:t>
            </w:r>
          </w:p>
          <w:p w:rsidR="00656EE3" w:rsidRDefault="00C276FB">
            <w:pPr>
              <w:pStyle w:val="22"/>
              <w:framePr w:w="7512" w:wrap="notBeside" w:vAnchor="text" w:hAnchor="text" w:xAlign="center" w:y="1"/>
              <w:shd w:val="clear" w:color="auto" w:fill="auto"/>
              <w:spacing w:before="60" w:line="200" w:lineRule="exact"/>
              <w:ind w:firstLine="0"/>
            </w:pPr>
            <w:r>
              <w:rPr>
                <w:rStyle w:val="210pt80"/>
              </w:rPr>
              <w:t>измерения</w:t>
            </w:r>
          </w:p>
        </w:tc>
        <w:tc>
          <w:tcPr>
            <w:tcW w:w="1056"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firstLine="0"/>
            </w:pPr>
            <w:r>
              <w:rPr>
                <w:rStyle w:val="210pt80"/>
              </w:rPr>
              <w:t>Величина</w:t>
            </w:r>
          </w:p>
          <w:p w:rsidR="00656EE3" w:rsidRDefault="00C276FB">
            <w:pPr>
              <w:pStyle w:val="22"/>
              <w:framePr w:w="7512" w:wrap="notBeside" w:vAnchor="text" w:hAnchor="text" w:xAlign="center" w:y="1"/>
              <w:shd w:val="clear" w:color="auto" w:fill="auto"/>
              <w:spacing w:before="60" w:line="200" w:lineRule="exact"/>
              <w:ind w:firstLine="0"/>
            </w:pPr>
            <w:r>
              <w:rPr>
                <w:rStyle w:val="210pt80"/>
              </w:rPr>
              <w:t>показателя</w:t>
            </w:r>
          </w:p>
        </w:tc>
        <w:tc>
          <w:tcPr>
            <w:tcW w:w="864" w:type="dxa"/>
            <w:tcBorders>
              <w:top w:val="single" w:sz="4" w:space="0" w:color="auto"/>
              <w:left w:val="single" w:sz="4" w:space="0" w:color="auto"/>
            </w:tcBorders>
            <w:shd w:val="clear" w:color="auto" w:fill="FFFFFF"/>
          </w:tcPr>
          <w:p w:rsidR="00656EE3" w:rsidRDefault="00C276FB">
            <w:pPr>
              <w:pStyle w:val="22"/>
              <w:framePr w:w="7512" w:wrap="notBeside" w:vAnchor="text" w:hAnchor="text" w:xAlign="center" w:y="1"/>
              <w:shd w:val="clear" w:color="auto" w:fill="auto"/>
              <w:spacing w:after="60" w:line="200" w:lineRule="exact"/>
              <w:ind w:firstLine="0"/>
              <w:jc w:val="right"/>
            </w:pPr>
            <w:r>
              <w:rPr>
                <w:rStyle w:val="210pt80"/>
              </w:rPr>
              <w:t>Источник</w:t>
            </w:r>
          </w:p>
          <w:p w:rsidR="00656EE3" w:rsidRDefault="00C276FB">
            <w:pPr>
              <w:pStyle w:val="22"/>
              <w:framePr w:w="7512" w:wrap="notBeside" w:vAnchor="text" w:hAnchor="text" w:xAlign="center" w:y="1"/>
              <w:shd w:val="clear" w:color="auto" w:fill="auto"/>
              <w:spacing w:before="60" w:line="200" w:lineRule="exact"/>
              <w:ind w:left="180" w:firstLine="0"/>
            </w:pPr>
            <w:r>
              <w:rPr>
                <w:rStyle w:val="210pt80"/>
              </w:rPr>
              <w:t>данных</w:t>
            </w:r>
          </w:p>
        </w:tc>
      </w:tr>
      <w:tr w:rsidR="00656EE3">
        <w:trPr>
          <w:trHeight w:hRule="exact" w:val="298"/>
          <w:jc w:val="center"/>
        </w:trPr>
        <w:tc>
          <w:tcPr>
            <w:tcW w:w="3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60" w:lineRule="exact"/>
              <w:ind w:left="180" w:firstLine="0"/>
            </w:pPr>
            <w:r>
              <w:rPr>
                <w:rStyle w:val="28pt3"/>
              </w:rPr>
              <w:t>1</w:t>
            </w:r>
          </w:p>
        </w:tc>
        <w:tc>
          <w:tcPr>
            <w:tcW w:w="309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pPr>
            <w:r>
              <w:rPr>
                <w:rStyle w:val="210pt80"/>
              </w:rPr>
              <w:t>Марка автомобиля</w:t>
            </w:r>
          </w:p>
        </w:tc>
        <w:tc>
          <w:tcPr>
            <w:tcW w:w="113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left="200" w:firstLine="0"/>
            </w:pPr>
            <w:r>
              <w:rPr>
                <w:rStyle w:val="210pt80"/>
              </w:rPr>
              <w:t>МАЗ-103</w:t>
            </w:r>
          </w:p>
        </w:tc>
        <w:tc>
          <w:tcPr>
            <w:tcW w:w="98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w:t>
            </w:r>
          </w:p>
        </w:tc>
        <w:tc>
          <w:tcPr>
            <w:tcW w:w="105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w:t>
            </w:r>
          </w:p>
        </w:tc>
        <w:tc>
          <w:tcPr>
            <w:tcW w:w="86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both"/>
            </w:pPr>
            <w:r>
              <w:rPr>
                <w:rStyle w:val="210pt80"/>
              </w:rPr>
              <w:t>АТО</w:t>
            </w:r>
          </w:p>
        </w:tc>
      </w:tr>
      <w:tr w:rsidR="00656EE3">
        <w:trPr>
          <w:trHeight w:hRule="exact" w:val="302"/>
          <w:jc w:val="center"/>
        </w:trPr>
        <w:tc>
          <w:tcPr>
            <w:tcW w:w="3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60" w:lineRule="exact"/>
              <w:ind w:left="180" w:firstLine="0"/>
            </w:pPr>
            <w:r>
              <w:rPr>
                <w:rStyle w:val="28pt3"/>
              </w:rPr>
              <w:t>2</w:t>
            </w:r>
          </w:p>
        </w:tc>
        <w:tc>
          <w:tcPr>
            <w:tcW w:w="3091"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pPr>
            <w:r>
              <w:rPr>
                <w:rStyle w:val="210pt80"/>
              </w:rPr>
              <w:t>Списочное число автомобилей</w:t>
            </w:r>
          </w:p>
        </w:tc>
        <w:tc>
          <w:tcPr>
            <w:tcW w:w="113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4</w:t>
            </w:r>
          </w:p>
        </w:tc>
        <w:tc>
          <w:tcPr>
            <w:tcW w:w="9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шт.</w:t>
            </w:r>
          </w:p>
        </w:tc>
        <w:tc>
          <w:tcPr>
            <w:tcW w:w="1056"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87</w:t>
            </w:r>
          </w:p>
        </w:tc>
        <w:tc>
          <w:tcPr>
            <w:tcW w:w="86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right"/>
            </w:pPr>
            <w:r>
              <w:rPr>
                <w:rStyle w:val="210pt80"/>
              </w:rPr>
              <w:t xml:space="preserve">АТО </w:t>
            </w:r>
            <w:r>
              <w:rPr>
                <w:rStyle w:val="210pt80"/>
                <w:lang w:val="en-US" w:eastAsia="en-US" w:bidi="en-US"/>
              </w:rPr>
              <w:t>J</w:t>
            </w:r>
          </w:p>
        </w:tc>
      </w:tr>
      <w:tr w:rsidR="00656EE3">
        <w:trPr>
          <w:trHeight w:hRule="exact" w:val="293"/>
          <w:jc w:val="center"/>
        </w:trPr>
        <w:tc>
          <w:tcPr>
            <w:tcW w:w="3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left="180" w:firstLine="0"/>
            </w:pPr>
            <w:r>
              <w:rPr>
                <w:rStyle w:val="210pt80"/>
              </w:rPr>
              <w:t>3</w:t>
            </w:r>
          </w:p>
        </w:tc>
        <w:tc>
          <w:tcPr>
            <w:tcW w:w="3091"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pPr>
            <w:r>
              <w:rPr>
                <w:rStyle w:val="210pt80"/>
              </w:rPr>
              <w:t>Среднесуточный пробег автомобиля</w:t>
            </w:r>
          </w:p>
        </w:tc>
        <w:tc>
          <w:tcPr>
            <w:tcW w:w="113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4 с</w:t>
            </w:r>
          </w:p>
        </w:tc>
        <w:tc>
          <w:tcPr>
            <w:tcW w:w="9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км</w:t>
            </w:r>
          </w:p>
        </w:tc>
        <w:tc>
          <w:tcPr>
            <w:tcW w:w="1056"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305</w:t>
            </w:r>
          </w:p>
        </w:tc>
        <w:tc>
          <w:tcPr>
            <w:tcW w:w="86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both"/>
            </w:pPr>
            <w:r>
              <w:rPr>
                <w:rStyle w:val="210pt80"/>
              </w:rPr>
              <w:t>АТО _</w:t>
            </w:r>
          </w:p>
        </w:tc>
      </w:tr>
      <w:tr w:rsidR="00656EE3">
        <w:trPr>
          <w:trHeight w:hRule="exact" w:val="298"/>
          <w:jc w:val="center"/>
        </w:trPr>
        <w:tc>
          <w:tcPr>
            <w:tcW w:w="3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left="180" w:firstLine="0"/>
            </w:pPr>
            <w:r>
              <w:rPr>
                <w:rStyle w:val="210pt80"/>
              </w:rPr>
              <w:t>4</w:t>
            </w:r>
          </w:p>
        </w:tc>
        <w:tc>
          <w:tcPr>
            <w:tcW w:w="3091"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pPr>
            <w:r>
              <w:rPr>
                <w:rStyle w:val="210pt80"/>
              </w:rPr>
              <w:t>Число дней работы в году</w:t>
            </w:r>
          </w:p>
        </w:tc>
        <w:tc>
          <w:tcPr>
            <w:tcW w:w="113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9"/>
              </w:rPr>
              <w:t>Дрг</w:t>
            </w:r>
          </w:p>
        </w:tc>
        <w:tc>
          <w:tcPr>
            <w:tcW w:w="9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дни</w:t>
            </w:r>
          </w:p>
        </w:tc>
        <w:tc>
          <w:tcPr>
            <w:tcW w:w="1056"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365</w:t>
            </w:r>
          </w:p>
        </w:tc>
        <w:tc>
          <w:tcPr>
            <w:tcW w:w="86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both"/>
            </w:pPr>
            <w:r>
              <w:rPr>
                <w:rStyle w:val="210pt800"/>
                <w:lang w:val="ru-RU" w:eastAsia="ru-RU" w:bidi="ru-RU"/>
              </w:rPr>
              <w:t>ато_</w:t>
            </w:r>
          </w:p>
        </w:tc>
      </w:tr>
      <w:tr w:rsidR="00656EE3">
        <w:trPr>
          <w:trHeight w:hRule="exact" w:val="302"/>
          <w:jc w:val="center"/>
        </w:trPr>
        <w:tc>
          <w:tcPr>
            <w:tcW w:w="3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left="180" w:firstLine="0"/>
            </w:pPr>
            <w:r>
              <w:rPr>
                <w:rStyle w:val="210pt80"/>
              </w:rPr>
              <w:t>5</w:t>
            </w:r>
          </w:p>
        </w:tc>
        <w:tc>
          <w:tcPr>
            <w:tcW w:w="309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pPr>
            <w:r>
              <w:rPr>
                <w:rStyle w:val="210pt80"/>
              </w:rPr>
              <w:t>Время работы в наряде</w:t>
            </w:r>
          </w:p>
        </w:tc>
        <w:tc>
          <w:tcPr>
            <w:tcW w:w="1133"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20" w:lineRule="exact"/>
              <w:ind w:firstLine="0"/>
              <w:jc w:val="center"/>
            </w:pPr>
            <w:r>
              <w:rPr>
                <w:rStyle w:val="2MicrosoftSansSerif11pt0pt0"/>
              </w:rPr>
              <w:t>т</w:t>
            </w:r>
            <w:r>
              <w:rPr>
                <w:rStyle w:val="2MicrosoftSansSerif11pt0pt0"/>
                <w:vertAlign w:val="subscript"/>
              </w:rPr>
              <w:t>н</w:t>
            </w:r>
          </w:p>
        </w:tc>
        <w:tc>
          <w:tcPr>
            <w:tcW w:w="98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ч</w:t>
            </w:r>
          </w:p>
        </w:tc>
        <w:tc>
          <w:tcPr>
            <w:tcW w:w="105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60" w:lineRule="exact"/>
              <w:ind w:firstLine="0"/>
              <w:jc w:val="center"/>
            </w:pPr>
            <w:r>
              <w:rPr>
                <w:rStyle w:val="28pt3"/>
              </w:rPr>
              <w:t>11,8</w:t>
            </w:r>
          </w:p>
        </w:tc>
        <w:tc>
          <w:tcPr>
            <w:tcW w:w="864"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tabs>
                <w:tab w:val="left" w:leader="underscore" w:pos="518"/>
              </w:tabs>
              <w:spacing w:line="200" w:lineRule="exact"/>
              <w:ind w:firstLine="0"/>
              <w:jc w:val="both"/>
            </w:pPr>
            <w:r>
              <w:rPr>
                <w:rStyle w:val="210pt80"/>
              </w:rPr>
              <w:t>АТО</w:t>
            </w:r>
            <w:r>
              <w:rPr>
                <w:rStyle w:val="210pt80"/>
              </w:rPr>
              <w:tab/>
            </w:r>
          </w:p>
        </w:tc>
      </w:tr>
      <w:tr w:rsidR="00656EE3">
        <w:trPr>
          <w:trHeight w:hRule="exact" w:val="293"/>
          <w:jc w:val="center"/>
        </w:trPr>
        <w:tc>
          <w:tcPr>
            <w:tcW w:w="3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60" w:lineRule="exact"/>
              <w:ind w:left="180" w:firstLine="0"/>
            </w:pPr>
            <w:r>
              <w:rPr>
                <w:rStyle w:val="28pt3"/>
              </w:rPr>
              <w:t>6</w:t>
            </w:r>
          </w:p>
        </w:tc>
        <w:tc>
          <w:tcPr>
            <w:tcW w:w="309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pPr>
            <w:r>
              <w:rPr>
                <w:rStyle w:val="210pt80"/>
              </w:rPr>
              <w:t>Категория условий эксплуатации</w:t>
            </w:r>
          </w:p>
        </w:tc>
        <w:tc>
          <w:tcPr>
            <w:tcW w:w="1133"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КУЭ</w:t>
            </w:r>
          </w:p>
        </w:tc>
        <w:tc>
          <w:tcPr>
            <w:tcW w:w="98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w:t>
            </w:r>
          </w:p>
        </w:tc>
        <w:tc>
          <w:tcPr>
            <w:tcW w:w="1056"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III</w:t>
            </w:r>
          </w:p>
        </w:tc>
        <w:tc>
          <w:tcPr>
            <w:tcW w:w="86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tabs>
                <w:tab w:val="left" w:leader="underscore" w:pos="264"/>
                <w:tab w:val="left" w:leader="underscore" w:pos="288"/>
              </w:tabs>
              <w:spacing w:line="200" w:lineRule="exact"/>
              <w:ind w:firstLine="0"/>
              <w:jc w:val="both"/>
            </w:pPr>
            <w:r>
              <w:rPr>
                <w:rStyle w:val="210pt80"/>
              </w:rPr>
              <w:tab/>
            </w:r>
            <w:r>
              <w:rPr>
                <w:rStyle w:val="210pt80"/>
              </w:rPr>
              <w:tab/>
            </w:r>
          </w:p>
        </w:tc>
      </w:tr>
      <w:tr w:rsidR="00656EE3">
        <w:trPr>
          <w:trHeight w:hRule="exact" w:val="278"/>
          <w:jc w:val="center"/>
        </w:trPr>
        <w:tc>
          <w:tcPr>
            <w:tcW w:w="384"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left="180" w:firstLine="0"/>
            </w:pPr>
            <w:r>
              <w:rPr>
                <w:rStyle w:val="210pt80"/>
              </w:rPr>
              <w:t>7</w:t>
            </w:r>
          </w:p>
        </w:tc>
        <w:tc>
          <w:tcPr>
            <w:tcW w:w="3091"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pPr>
            <w:r>
              <w:rPr>
                <w:rStyle w:val="210pt80"/>
              </w:rPr>
              <w:t>Природно-климатические условия</w:t>
            </w:r>
          </w:p>
        </w:tc>
        <w:tc>
          <w:tcPr>
            <w:tcW w:w="1133"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ПКУ</w:t>
            </w:r>
          </w:p>
        </w:tc>
        <w:tc>
          <w:tcPr>
            <w:tcW w:w="984"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0" w:lineRule="exact"/>
              <w:ind w:firstLine="0"/>
              <w:jc w:val="center"/>
            </w:pPr>
            <w:r>
              <w:rPr>
                <w:rStyle w:val="210pt80"/>
              </w:rPr>
              <w:t>—</w:t>
            </w:r>
          </w:p>
        </w:tc>
        <w:tc>
          <w:tcPr>
            <w:tcW w:w="1056"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00" w:lineRule="exact"/>
              <w:ind w:firstLine="0"/>
            </w:pPr>
            <w:r>
              <w:rPr>
                <w:rStyle w:val="210pt80"/>
              </w:rPr>
              <w:t>Умеренный</w:t>
            </w:r>
          </w:p>
        </w:tc>
        <w:tc>
          <w:tcPr>
            <w:tcW w:w="864"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r>
    </w:tbl>
    <w:p w:rsidR="00656EE3" w:rsidRDefault="00C276FB">
      <w:pPr>
        <w:pStyle w:val="283"/>
        <w:framePr w:w="7512" w:wrap="notBeside" w:vAnchor="text" w:hAnchor="text" w:xAlign="center" w:y="1"/>
        <w:shd w:val="clear" w:color="auto" w:fill="auto"/>
        <w:spacing w:line="200" w:lineRule="exact"/>
        <w:jc w:val="left"/>
      </w:pPr>
      <w:r>
        <w:t>климат</w:t>
      </w:r>
    </w:p>
    <w:p w:rsidR="00656EE3" w:rsidRDefault="00656EE3">
      <w:pPr>
        <w:framePr w:w="7512"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headerReference w:type="even" r:id="rId197"/>
          <w:headerReference w:type="default" r:id="rId198"/>
          <w:footerReference w:type="first" r:id="rId199"/>
          <w:pgSz w:w="8465" w:h="12929"/>
          <w:pgMar w:top="1025" w:right="445" w:bottom="185" w:left="503" w:header="0" w:footer="3" w:gutter="0"/>
          <w:cols w:space="720"/>
          <w:noEndnote/>
          <w:docGrid w:linePitch="360"/>
        </w:sectPr>
      </w:pPr>
    </w:p>
    <w:p w:rsidR="00656EE3" w:rsidRDefault="00C276FB">
      <w:pPr>
        <w:pStyle w:val="1123"/>
        <w:numPr>
          <w:ilvl w:val="0"/>
          <w:numId w:val="78"/>
        </w:numPr>
        <w:shd w:val="clear" w:color="auto" w:fill="auto"/>
        <w:tabs>
          <w:tab w:val="left" w:pos="1008"/>
        </w:tabs>
        <w:spacing w:before="0" w:after="99" w:line="220" w:lineRule="exact"/>
        <w:ind w:firstLine="280"/>
      </w:pPr>
      <w:bookmarkStart w:id="94" w:name="bookmark94"/>
      <w:r>
        <w:lastRenderedPageBreak/>
        <w:t>Расчет годового объема работ</w:t>
      </w:r>
      <w:bookmarkEnd w:id="94"/>
    </w:p>
    <w:p w:rsidR="00656EE3" w:rsidRDefault="00C276FB">
      <w:pPr>
        <w:pStyle w:val="1660"/>
        <w:shd w:val="clear" w:color="auto" w:fill="auto"/>
        <w:spacing w:before="0"/>
        <w:ind w:right="20"/>
      </w:pPr>
      <w:r>
        <w:t>Корректирование периодичности ТО и пробега до капитального ремонта</w:t>
      </w:r>
    </w:p>
    <w:p w:rsidR="00656EE3" w:rsidRDefault="00C276FB">
      <w:pPr>
        <w:pStyle w:val="271"/>
        <w:shd w:val="clear" w:color="auto" w:fill="auto"/>
        <w:spacing w:line="257" w:lineRule="exact"/>
        <w:ind w:firstLine="280"/>
      </w:pPr>
      <w:r>
        <w:t>Нормативы пробегов корректируем исходя из следующих факторов:</w:t>
      </w:r>
    </w:p>
    <w:p w:rsidR="00656EE3" w:rsidRDefault="00C276FB">
      <w:pPr>
        <w:pStyle w:val="271"/>
        <w:numPr>
          <w:ilvl w:val="0"/>
          <w:numId w:val="79"/>
        </w:numPr>
        <w:shd w:val="clear" w:color="auto" w:fill="auto"/>
        <w:tabs>
          <w:tab w:val="left" w:pos="531"/>
        </w:tabs>
        <w:spacing w:line="257" w:lineRule="exact"/>
        <w:ind w:firstLine="280"/>
      </w:pPr>
      <w:r>
        <w:t>Так как в проекте принята III категория эксплуатации, поправочный коэффи</w:t>
      </w:r>
      <w:r>
        <w:softHyphen/>
      </w:r>
      <w:r>
        <w:rPr>
          <w:rStyle w:val="2711pt2"/>
        </w:rPr>
        <w:t xml:space="preserve">циент </w:t>
      </w:r>
      <w:r>
        <w:t xml:space="preserve">К, на основании таблицы 2.8 принимаем </w:t>
      </w:r>
      <w:r>
        <w:rPr>
          <w:rStyle w:val="275"/>
        </w:rPr>
        <w:t>К</w:t>
      </w:r>
      <w:r>
        <w:rPr>
          <w:rStyle w:val="275"/>
          <w:vertAlign w:val="subscript"/>
        </w:rPr>
        <w:t>х</w:t>
      </w:r>
      <w:r>
        <w:rPr>
          <w:rStyle w:val="277"/>
        </w:rPr>
        <w:t xml:space="preserve"> </w:t>
      </w:r>
      <w:r>
        <w:t>= 0,8.</w:t>
      </w:r>
    </w:p>
    <w:p w:rsidR="00656EE3" w:rsidRDefault="00C276FB">
      <w:pPr>
        <w:pStyle w:val="271"/>
        <w:numPr>
          <w:ilvl w:val="0"/>
          <w:numId w:val="79"/>
        </w:numPr>
        <w:shd w:val="clear" w:color="auto" w:fill="auto"/>
        <w:tabs>
          <w:tab w:val="left" w:pos="541"/>
        </w:tabs>
        <w:spacing w:line="257" w:lineRule="exact"/>
        <w:ind w:firstLine="280"/>
      </w:pPr>
      <w:r>
        <w:t xml:space="preserve">Коэффициент </w:t>
      </w:r>
      <w:r>
        <w:rPr>
          <w:rStyle w:val="275"/>
        </w:rPr>
        <w:t>К</w:t>
      </w:r>
      <w:r>
        <w:rPr>
          <w:rStyle w:val="275"/>
          <w:vertAlign w:val="subscript"/>
        </w:rPr>
        <w:t>2</w:t>
      </w:r>
      <w:r>
        <w:rPr>
          <w:rStyle w:val="275"/>
        </w:rPr>
        <w:t>,</w:t>
      </w:r>
      <w:r>
        <w:rPr>
          <w:rStyle w:val="277"/>
        </w:rPr>
        <w:t xml:space="preserve"> </w:t>
      </w:r>
      <w:r>
        <w:t xml:space="preserve">учитывающий модификацию подвижного состава, принимаем </w:t>
      </w:r>
      <w:r>
        <w:rPr>
          <w:vertAlign w:val="subscript"/>
        </w:rPr>
        <w:t>п</w:t>
      </w:r>
      <w:r>
        <w:t xml:space="preserve">отабл. 2.8 равным </w:t>
      </w:r>
      <w:r>
        <w:rPr>
          <w:rStyle w:val="275"/>
        </w:rPr>
        <w:t>К</w:t>
      </w:r>
      <w:r>
        <w:rPr>
          <w:rStyle w:val="27a"/>
          <w:vertAlign w:val="subscript"/>
        </w:rPr>
        <w:t>2</w:t>
      </w:r>
      <w:r>
        <w:rPr>
          <w:rStyle w:val="277"/>
        </w:rPr>
        <w:t xml:space="preserve"> </w:t>
      </w:r>
      <w:r>
        <w:t>= 1,0.</w:t>
      </w:r>
    </w:p>
    <w:p w:rsidR="00656EE3" w:rsidRDefault="00C276FB">
      <w:pPr>
        <w:pStyle w:val="271"/>
        <w:numPr>
          <w:ilvl w:val="0"/>
          <w:numId w:val="79"/>
        </w:numPr>
        <w:shd w:val="clear" w:color="auto" w:fill="auto"/>
        <w:tabs>
          <w:tab w:val="left" w:pos="546"/>
        </w:tabs>
        <w:spacing w:line="257" w:lineRule="exact"/>
        <w:ind w:firstLine="280"/>
      </w:pPr>
      <w:r>
        <w:t xml:space="preserve">Коэффициент, учитывающий природно-климатические условия </w:t>
      </w:r>
      <w:r>
        <w:rPr>
          <w:rStyle w:val="275"/>
        </w:rPr>
        <w:t>К</w:t>
      </w:r>
      <w:r>
        <w:rPr>
          <w:rStyle w:val="275"/>
          <w:vertAlign w:val="subscript"/>
        </w:rPr>
        <w:t>г</w:t>
      </w:r>
      <w:r>
        <w:rPr>
          <w:rStyle w:val="275"/>
        </w:rPr>
        <w:t>,</w:t>
      </w:r>
      <w:r>
        <w:rPr>
          <w:rStyle w:val="277"/>
        </w:rPr>
        <w:t xml:space="preserve"> </w:t>
      </w:r>
      <w:r>
        <w:t>для цент</w:t>
      </w:r>
      <w:r>
        <w:softHyphen/>
      </w:r>
      <w:r>
        <w:rPr>
          <w:rStyle w:val="27800"/>
        </w:rPr>
        <w:t xml:space="preserve">рально]! </w:t>
      </w:r>
      <w:r>
        <w:t xml:space="preserve">зоны России по табл. 2.8 принимаем — </w:t>
      </w:r>
      <w:r>
        <w:rPr>
          <w:rStyle w:val="2795pt0"/>
        </w:rPr>
        <w:t>К</w:t>
      </w:r>
      <w:r>
        <w:rPr>
          <w:rStyle w:val="2795pt0"/>
          <w:vertAlign w:val="subscript"/>
        </w:rPr>
        <w:t>г</w:t>
      </w:r>
      <w:r>
        <w:rPr>
          <w:rStyle w:val="2795pt"/>
        </w:rPr>
        <w:t xml:space="preserve"> </w:t>
      </w:r>
      <w:r>
        <w:t>= 1,0.</w:t>
      </w:r>
    </w:p>
    <w:p w:rsidR="00656EE3" w:rsidRDefault="00C276FB">
      <w:pPr>
        <w:pStyle w:val="120"/>
        <w:shd w:val="clear" w:color="auto" w:fill="auto"/>
        <w:spacing w:line="257" w:lineRule="exact"/>
        <w:ind w:firstLine="280"/>
      </w:pPr>
      <w:r>
        <w:t>Внимание! Все обозначения, применяемые в формулах, следует расшифровать под формулой. Объяснение каждого символа приводят с новой строки в той последовательно</w:t>
      </w:r>
      <w:r>
        <w:softHyphen/>
        <w:t xml:space="preserve">сти, </w:t>
      </w:r>
      <w:r>
        <w:rPr>
          <w:rStyle w:val="1285pt"/>
          <w:i/>
          <w:iCs/>
        </w:rPr>
        <w:t xml:space="preserve">в </w:t>
      </w:r>
      <w:r>
        <w:t>какой они следуют в формуле, в соответствии с обозначениями, представленными в теоретической части учебника.</w:t>
      </w:r>
    </w:p>
    <w:p w:rsidR="00656EE3" w:rsidRDefault="00C276FB">
      <w:pPr>
        <w:pStyle w:val="271"/>
        <w:shd w:val="clear" w:color="auto" w:fill="auto"/>
        <w:tabs>
          <w:tab w:val="left" w:pos="2503"/>
          <w:tab w:val="left" w:pos="7211"/>
        </w:tabs>
        <w:spacing w:after="122" w:line="370" w:lineRule="exact"/>
        <w:ind w:firstLine="280"/>
        <w:jc w:val="left"/>
      </w:pPr>
      <w:r>
        <w:t>Результирующие коэффициенты для корректировки принимаем следующими: периодичность ТО:</w:t>
      </w:r>
      <w:r>
        <w:tab/>
        <w:t>/Г</w:t>
      </w:r>
      <w:r>
        <w:rPr>
          <w:vertAlign w:val="subscript"/>
        </w:rPr>
        <w:t>то</w:t>
      </w:r>
      <w:r>
        <w:t xml:space="preserve"> = А", х </w:t>
      </w:r>
      <w:r>
        <w:rPr>
          <w:rStyle w:val="275"/>
        </w:rPr>
        <w:t>К</w:t>
      </w:r>
      <w:r>
        <w:rPr>
          <w:rStyle w:val="275"/>
          <w:vertAlign w:val="subscript"/>
        </w:rPr>
        <w:t>ъ</w:t>
      </w:r>
      <w:r>
        <w:rPr>
          <w:rStyle w:val="275"/>
        </w:rPr>
        <w:t>=</w:t>
      </w:r>
      <w:r>
        <w:rPr>
          <w:rStyle w:val="277"/>
        </w:rPr>
        <w:t xml:space="preserve"> </w:t>
      </w:r>
      <w:r w:rsidRPr="00C276FB">
        <w:rPr>
          <w:lang w:eastAsia="en-US" w:bidi="en-US"/>
        </w:rPr>
        <w:t>0,8</w:t>
      </w:r>
      <w:r>
        <w:rPr>
          <w:lang w:val="en-US" w:eastAsia="en-US" w:bidi="en-US"/>
        </w:rPr>
        <w:t>x</w:t>
      </w:r>
      <w:r w:rsidRPr="00C276FB">
        <w:rPr>
          <w:lang w:eastAsia="en-US" w:bidi="en-US"/>
        </w:rPr>
        <w:t>1,</w:t>
      </w:r>
      <w:r>
        <w:t>0 = 0,8;</w:t>
      </w:r>
      <w:r>
        <w:tab/>
        <w:t>(6.1)</w:t>
      </w:r>
    </w:p>
    <w:p w:rsidR="00656EE3" w:rsidRDefault="000C2769">
      <w:pPr>
        <w:pStyle w:val="271"/>
        <w:shd w:val="clear" w:color="auto" w:fill="auto"/>
        <w:spacing w:line="367" w:lineRule="exact"/>
        <w:jc w:val="right"/>
      </w:pPr>
      <w:r>
        <w:pict>
          <v:shape id="_x0000_s1847" type="#_x0000_t202" style="position:absolute;left:0;text-align:left;margin-left:360.95pt;margin-top:-.45pt;width:21.6pt;height:12.95pt;z-index:-251264512;mso-wrap-distance-left:81pt;mso-wrap-distance-right:5pt;mso-wrap-distance-bottom:14.3pt;mso-position-horizontal-relative:margin" filled="f" stroked="f">
            <v:textbox style="mso-fit-shape-to-text:t" inset="0,0,0,0">
              <w:txbxContent>
                <w:p w:rsidR="00C276FB" w:rsidRDefault="00C276FB">
                  <w:pPr>
                    <w:pStyle w:val="167"/>
                    <w:shd w:val="clear" w:color="auto" w:fill="auto"/>
                    <w:spacing w:line="200" w:lineRule="exact"/>
                  </w:pPr>
                  <w:r>
                    <w:t>(</w:t>
                  </w:r>
                  <w:r>
                    <w:rPr>
                      <w:rStyle w:val="167ArialNarrow10ptExact"/>
                      <w:b/>
                      <w:bCs/>
                    </w:rPr>
                    <w:t>6</w:t>
                  </w:r>
                  <w:r>
                    <w:t>.</w:t>
                  </w:r>
                  <w:r>
                    <w:rPr>
                      <w:rStyle w:val="167ArialNarrow10ptExact"/>
                      <w:b/>
                      <w:bCs/>
                    </w:rPr>
                    <w:t>2</w:t>
                  </w:r>
                  <w:r>
                    <w:t>)</w:t>
                  </w:r>
                </w:p>
              </w:txbxContent>
            </v:textbox>
            <w10:wrap type="square" side="left" anchorx="margin"/>
          </v:shape>
        </w:pict>
      </w:r>
      <w:r w:rsidR="00C276FB">
        <w:t xml:space="preserve">периодичность КР: </w:t>
      </w:r>
      <w:r w:rsidR="00C276FB">
        <w:rPr>
          <w:rStyle w:val="273"/>
        </w:rPr>
        <w:t>^кр</w:t>
      </w:r>
      <w:r w:rsidR="00C276FB">
        <w:rPr>
          <w:rStyle w:val="273"/>
          <w:vertAlign w:val="superscript"/>
        </w:rPr>
        <w:t>=</w:t>
      </w:r>
      <w:r w:rsidR="00C276FB">
        <w:rPr>
          <w:rStyle w:val="273"/>
        </w:rPr>
        <w:t xml:space="preserve"> </w:t>
      </w:r>
      <w:r w:rsidR="00C276FB">
        <w:rPr>
          <w:rStyle w:val="2711pt0pt0"/>
        </w:rPr>
        <w:t>К\</w:t>
      </w:r>
      <w:r w:rsidR="00C276FB">
        <w:t xml:space="preserve"> </w:t>
      </w:r>
      <w:r w:rsidR="00C276FB">
        <w:rPr>
          <w:rStyle w:val="277"/>
          <w:vertAlign w:val="superscript"/>
        </w:rPr>
        <w:t>х</w:t>
      </w:r>
      <w:r w:rsidR="00C276FB">
        <w:rPr>
          <w:rStyle w:val="277"/>
        </w:rPr>
        <w:t xml:space="preserve"> </w:t>
      </w:r>
      <w:r w:rsidR="00C276FB">
        <w:rPr>
          <w:rStyle w:val="275"/>
        </w:rPr>
        <w:t>К</w:t>
      </w:r>
      <w:r w:rsidR="00C276FB">
        <w:rPr>
          <w:rStyle w:val="27a"/>
          <w:vertAlign w:val="subscript"/>
        </w:rPr>
        <w:t>2</w:t>
      </w:r>
      <w:r w:rsidR="00C276FB">
        <w:rPr>
          <w:rStyle w:val="277"/>
        </w:rPr>
        <w:t xml:space="preserve"> </w:t>
      </w:r>
      <w:r w:rsidR="00C276FB">
        <w:t xml:space="preserve">х </w:t>
      </w:r>
      <w:r w:rsidR="00C276FB">
        <w:rPr>
          <w:rStyle w:val="275"/>
        </w:rPr>
        <w:t>К</w:t>
      </w:r>
      <w:r w:rsidR="00C276FB">
        <w:rPr>
          <w:rStyle w:val="275"/>
          <w:vertAlign w:val="subscript"/>
        </w:rPr>
        <w:t>ъ</w:t>
      </w:r>
      <w:r w:rsidR="00C276FB">
        <w:rPr>
          <w:rStyle w:val="275"/>
        </w:rPr>
        <w:t xml:space="preserve"> </w:t>
      </w:r>
      <w:r w:rsidR="00C276FB">
        <w:rPr>
          <w:rStyle w:val="2711pt0pt0"/>
        </w:rPr>
        <w:t>=</w:t>
      </w:r>
      <w:r w:rsidR="00C276FB">
        <w:t xml:space="preserve"> 0,8 х 1,0 х 1,0 = 0,8. Нормативы периодичности ТО и КР представлены в табл. 6.7.</w:t>
      </w:r>
    </w:p>
    <w:p w:rsidR="00656EE3" w:rsidRDefault="00C276FB">
      <w:pPr>
        <w:pStyle w:val="283"/>
        <w:framePr w:w="7651" w:wrap="notBeside" w:vAnchor="text" w:hAnchor="text" w:xAlign="center" w:y="1"/>
        <w:shd w:val="clear" w:color="auto" w:fill="auto"/>
        <w:spacing w:line="200" w:lineRule="exact"/>
      </w:pPr>
      <w:r>
        <w:t>Таблица 6.7</w:t>
      </w:r>
    </w:p>
    <w:p w:rsidR="00656EE3" w:rsidRDefault="00C276FB">
      <w:pPr>
        <w:pStyle w:val="2b"/>
        <w:framePr w:w="7651" w:wrap="notBeside" w:vAnchor="text" w:hAnchor="text" w:xAlign="center" w:y="1"/>
        <w:shd w:val="clear" w:color="auto" w:fill="auto"/>
        <w:spacing w:line="160" w:lineRule="exact"/>
      </w:pPr>
      <w:r>
        <w:t>Нормативы пробегов автобусов до ТО и капитального ремонта</w:t>
      </w:r>
    </w:p>
    <w:tbl>
      <w:tblPr>
        <w:tblOverlap w:val="never"/>
        <w:tblW w:w="0" w:type="auto"/>
        <w:jc w:val="center"/>
        <w:tblLayout w:type="fixed"/>
        <w:tblCellMar>
          <w:left w:w="10" w:type="dxa"/>
          <w:right w:w="10" w:type="dxa"/>
        </w:tblCellMar>
        <w:tblLook w:val="04A0"/>
      </w:tblPr>
      <w:tblGrid>
        <w:gridCol w:w="1877"/>
        <w:gridCol w:w="1469"/>
        <w:gridCol w:w="485"/>
        <w:gridCol w:w="1910"/>
        <w:gridCol w:w="552"/>
        <w:gridCol w:w="1358"/>
      </w:tblGrid>
      <w:tr w:rsidR="00656EE3">
        <w:trPr>
          <w:trHeight w:hRule="exact" w:val="341"/>
          <w:jc w:val="center"/>
        </w:trPr>
        <w:tc>
          <w:tcPr>
            <w:tcW w:w="1877" w:type="dxa"/>
            <w:vMerge w:val="restart"/>
            <w:tcBorders>
              <w:top w:val="single" w:sz="4" w:space="0" w:color="auto"/>
            </w:tcBorders>
            <w:shd w:val="clear" w:color="auto" w:fill="FFFFFF"/>
            <w:vAlign w:val="center"/>
          </w:tcPr>
          <w:p w:rsidR="00656EE3" w:rsidRDefault="00C276FB">
            <w:pPr>
              <w:pStyle w:val="22"/>
              <w:framePr w:w="7651" w:wrap="notBeside" w:vAnchor="text" w:hAnchor="text" w:xAlign="center" w:y="1"/>
              <w:shd w:val="clear" w:color="auto" w:fill="auto"/>
              <w:spacing w:line="200" w:lineRule="exact"/>
              <w:ind w:left="160" w:firstLine="0"/>
            </w:pPr>
            <w:r>
              <w:rPr>
                <w:rStyle w:val="210pt80"/>
              </w:rPr>
              <w:t>Марка автомобиля</w:t>
            </w:r>
          </w:p>
        </w:tc>
        <w:tc>
          <w:tcPr>
            <w:tcW w:w="1469" w:type="dxa"/>
            <w:tcBorders>
              <w:top w:val="single" w:sz="4" w:space="0" w:color="auto"/>
              <w:left w:val="single" w:sz="4" w:space="0" w:color="auto"/>
            </w:tcBorders>
            <w:shd w:val="clear" w:color="auto" w:fill="FFFFFF"/>
          </w:tcPr>
          <w:p w:rsidR="00656EE3" w:rsidRDefault="00656EE3">
            <w:pPr>
              <w:framePr w:w="7651" w:wrap="notBeside" w:vAnchor="text" w:hAnchor="text" w:xAlign="center" w:y="1"/>
              <w:rPr>
                <w:sz w:val="10"/>
                <w:szCs w:val="10"/>
              </w:rPr>
            </w:pPr>
          </w:p>
        </w:tc>
        <w:tc>
          <w:tcPr>
            <w:tcW w:w="2395" w:type="dxa"/>
            <w:gridSpan w:val="2"/>
            <w:tcBorders>
              <w:top w:val="single" w:sz="4" w:space="0" w:color="auto"/>
            </w:tcBorders>
            <w:shd w:val="clear" w:color="auto" w:fill="FFFFFF"/>
            <w:vAlign w:val="center"/>
          </w:tcPr>
          <w:p w:rsidR="00656EE3" w:rsidRDefault="00C276FB">
            <w:pPr>
              <w:pStyle w:val="22"/>
              <w:framePr w:w="7651" w:wrap="notBeside" w:vAnchor="text" w:hAnchor="text" w:xAlign="center" w:y="1"/>
              <w:shd w:val="clear" w:color="auto" w:fill="auto"/>
              <w:spacing w:line="200" w:lineRule="exact"/>
              <w:ind w:firstLine="0"/>
              <w:jc w:val="right"/>
            </w:pPr>
            <w:r>
              <w:rPr>
                <w:rStyle w:val="210pt80"/>
              </w:rPr>
              <w:t>Пробег до обслуживания,</w:t>
            </w:r>
          </w:p>
        </w:tc>
        <w:tc>
          <w:tcPr>
            <w:tcW w:w="552" w:type="dxa"/>
            <w:tcBorders>
              <w:top w:val="single" w:sz="4" w:space="0" w:color="auto"/>
            </w:tcBorders>
            <w:shd w:val="clear" w:color="auto" w:fill="FFFFFF"/>
            <w:vAlign w:val="center"/>
          </w:tcPr>
          <w:p w:rsidR="00656EE3" w:rsidRDefault="00C276FB">
            <w:pPr>
              <w:pStyle w:val="22"/>
              <w:framePr w:w="7651" w:wrap="notBeside" w:vAnchor="text" w:hAnchor="text" w:xAlign="center" w:y="1"/>
              <w:shd w:val="clear" w:color="auto" w:fill="auto"/>
              <w:spacing w:line="200" w:lineRule="exact"/>
              <w:ind w:firstLine="0"/>
            </w:pPr>
            <w:r>
              <w:rPr>
                <w:rStyle w:val="210pt80"/>
              </w:rPr>
              <w:t>км</w:t>
            </w:r>
          </w:p>
        </w:tc>
        <w:tc>
          <w:tcPr>
            <w:tcW w:w="1358" w:type="dxa"/>
            <w:tcBorders>
              <w:top w:val="single" w:sz="4" w:space="0" w:color="auto"/>
            </w:tcBorders>
            <w:shd w:val="clear" w:color="auto" w:fill="FFFFFF"/>
          </w:tcPr>
          <w:p w:rsidR="00656EE3" w:rsidRDefault="00656EE3">
            <w:pPr>
              <w:framePr w:w="7651" w:wrap="notBeside" w:vAnchor="text" w:hAnchor="text" w:xAlign="center" w:y="1"/>
              <w:rPr>
                <w:sz w:val="10"/>
                <w:szCs w:val="10"/>
              </w:rPr>
            </w:pPr>
          </w:p>
        </w:tc>
      </w:tr>
      <w:tr w:rsidR="00656EE3">
        <w:trPr>
          <w:trHeight w:hRule="exact" w:val="346"/>
          <w:jc w:val="center"/>
        </w:trPr>
        <w:tc>
          <w:tcPr>
            <w:tcW w:w="1877" w:type="dxa"/>
            <w:vMerge/>
            <w:tcBorders>
              <w:bottom w:val="single" w:sz="4" w:space="0" w:color="auto"/>
            </w:tcBorders>
            <w:shd w:val="clear" w:color="auto" w:fill="FFFFFF"/>
            <w:vAlign w:val="center"/>
          </w:tcPr>
          <w:p w:rsidR="00656EE3" w:rsidRDefault="00656EE3">
            <w:pPr>
              <w:framePr w:w="7651" w:wrap="notBeside" w:vAnchor="text" w:hAnchor="text" w:xAlign="center" w:y="1"/>
            </w:pPr>
          </w:p>
        </w:tc>
        <w:tc>
          <w:tcPr>
            <w:tcW w:w="1954" w:type="dxa"/>
            <w:gridSpan w:val="2"/>
            <w:tcBorders>
              <w:top w:val="single" w:sz="4" w:space="0" w:color="auto"/>
              <w:left w:val="single" w:sz="4" w:space="0" w:color="auto"/>
              <w:bottom w:val="single" w:sz="4" w:space="0" w:color="auto"/>
            </w:tcBorders>
            <w:shd w:val="clear" w:color="auto" w:fill="FFFFFF"/>
          </w:tcPr>
          <w:p w:rsidR="00656EE3" w:rsidRDefault="00C276FB">
            <w:pPr>
              <w:pStyle w:val="22"/>
              <w:framePr w:w="7651" w:wrap="notBeside" w:vAnchor="text" w:hAnchor="text" w:xAlign="center" w:y="1"/>
              <w:shd w:val="clear" w:color="auto" w:fill="auto"/>
              <w:spacing w:line="200" w:lineRule="exact"/>
              <w:ind w:firstLine="0"/>
              <w:jc w:val="center"/>
            </w:pPr>
            <w:r>
              <w:rPr>
                <w:rStyle w:val="210pt80"/>
              </w:rPr>
              <w:t>ТО-1</w:t>
            </w:r>
          </w:p>
        </w:tc>
        <w:tc>
          <w:tcPr>
            <w:tcW w:w="1910" w:type="dxa"/>
            <w:tcBorders>
              <w:top w:val="single" w:sz="4" w:space="0" w:color="auto"/>
              <w:left w:val="single" w:sz="4" w:space="0" w:color="auto"/>
              <w:bottom w:val="single" w:sz="4" w:space="0" w:color="auto"/>
            </w:tcBorders>
            <w:shd w:val="clear" w:color="auto" w:fill="FFFFFF"/>
          </w:tcPr>
          <w:p w:rsidR="00656EE3" w:rsidRDefault="00C276FB">
            <w:pPr>
              <w:pStyle w:val="22"/>
              <w:framePr w:w="7651" w:wrap="notBeside" w:vAnchor="text" w:hAnchor="text" w:xAlign="center" w:y="1"/>
              <w:shd w:val="clear" w:color="auto" w:fill="auto"/>
              <w:spacing w:line="200" w:lineRule="exact"/>
              <w:ind w:firstLine="0"/>
              <w:jc w:val="center"/>
            </w:pPr>
            <w:r>
              <w:rPr>
                <w:rStyle w:val="210pt80"/>
              </w:rPr>
              <w:t>ТО-2</w:t>
            </w:r>
          </w:p>
        </w:tc>
        <w:tc>
          <w:tcPr>
            <w:tcW w:w="1910" w:type="dxa"/>
            <w:gridSpan w:val="2"/>
            <w:tcBorders>
              <w:top w:val="single" w:sz="4" w:space="0" w:color="auto"/>
              <w:left w:val="single" w:sz="4" w:space="0" w:color="auto"/>
              <w:bottom w:val="single" w:sz="4" w:space="0" w:color="auto"/>
            </w:tcBorders>
            <w:shd w:val="clear" w:color="auto" w:fill="FFFFFF"/>
          </w:tcPr>
          <w:p w:rsidR="00656EE3" w:rsidRDefault="00C276FB">
            <w:pPr>
              <w:pStyle w:val="22"/>
              <w:framePr w:w="7651" w:wrap="notBeside" w:vAnchor="text" w:hAnchor="text" w:xAlign="center" w:y="1"/>
              <w:shd w:val="clear" w:color="auto" w:fill="auto"/>
              <w:spacing w:line="200" w:lineRule="exact"/>
              <w:ind w:firstLine="0"/>
              <w:jc w:val="center"/>
            </w:pPr>
            <w:r>
              <w:rPr>
                <w:rStyle w:val="210pt80"/>
              </w:rPr>
              <w:t>КР</w:t>
            </w:r>
          </w:p>
        </w:tc>
      </w:tr>
    </w:tbl>
    <w:p w:rsidR="00656EE3" w:rsidRDefault="00C276FB">
      <w:pPr>
        <w:pStyle w:val="283"/>
        <w:framePr w:w="7651" w:wrap="notBeside" w:vAnchor="text" w:hAnchor="text" w:xAlign="center" w:y="1"/>
        <w:shd w:val="clear" w:color="auto" w:fill="auto"/>
        <w:tabs>
          <w:tab w:val="left" w:pos="2662"/>
          <w:tab w:val="left" w:pos="4505"/>
          <w:tab w:val="left" w:pos="6434"/>
        </w:tabs>
        <w:spacing w:line="200" w:lineRule="exact"/>
        <w:jc w:val="both"/>
      </w:pPr>
      <w:r>
        <w:t>ЛиАЗ-6212</w:t>
      </w:r>
      <w:r>
        <w:tab/>
        <w:t>5 000</w:t>
      </w:r>
      <w:r>
        <w:tab/>
        <w:t>20000</w:t>
      </w:r>
      <w:r>
        <w:tab/>
        <w:t>400 000</w:t>
      </w:r>
    </w:p>
    <w:p w:rsidR="00656EE3" w:rsidRDefault="00C276FB">
      <w:pPr>
        <w:pStyle w:val="283"/>
        <w:framePr w:w="7651" w:wrap="notBeside" w:vAnchor="text" w:hAnchor="text" w:xAlign="center" w:y="1"/>
        <w:shd w:val="clear" w:color="auto" w:fill="auto"/>
        <w:tabs>
          <w:tab w:val="left" w:pos="2642"/>
          <w:tab w:val="left" w:pos="4486"/>
          <w:tab w:val="left" w:pos="6425"/>
        </w:tabs>
        <w:spacing w:line="200" w:lineRule="exact"/>
        <w:jc w:val="both"/>
      </w:pPr>
      <w:r>
        <w:t>МАЗ-103</w:t>
      </w:r>
      <w:r>
        <w:tab/>
        <w:t>5 000</w:t>
      </w:r>
      <w:r>
        <w:tab/>
        <w:t>20000</w:t>
      </w:r>
      <w:r>
        <w:tab/>
        <w:t>360 000</w:t>
      </w:r>
    </w:p>
    <w:p w:rsidR="00656EE3" w:rsidRDefault="00656EE3">
      <w:pPr>
        <w:framePr w:w="7651" w:wrap="notBeside" w:vAnchor="text" w:hAnchor="text" w:xAlign="center" w:y="1"/>
        <w:rPr>
          <w:sz w:val="2"/>
          <w:szCs w:val="2"/>
        </w:rPr>
      </w:pPr>
    </w:p>
    <w:p w:rsidR="00656EE3" w:rsidRDefault="00656EE3">
      <w:pPr>
        <w:rPr>
          <w:sz w:val="2"/>
          <w:szCs w:val="2"/>
        </w:rPr>
      </w:pPr>
    </w:p>
    <w:p w:rsidR="00656EE3" w:rsidRDefault="00C276FB">
      <w:pPr>
        <w:pStyle w:val="271"/>
        <w:shd w:val="clear" w:color="auto" w:fill="auto"/>
        <w:spacing w:before="354" w:after="76" w:line="200" w:lineRule="exact"/>
        <w:ind w:firstLine="280"/>
      </w:pPr>
      <w:r>
        <w:t>Проведем корректировку пробега:</w:t>
      </w:r>
    </w:p>
    <w:p w:rsidR="00656EE3" w:rsidRDefault="00C276FB">
      <w:pPr>
        <w:pStyle w:val="271"/>
        <w:shd w:val="clear" w:color="auto" w:fill="auto"/>
        <w:spacing w:line="200" w:lineRule="exact"/>
        <w:jc w:val="left"/>
      </w:pPr>
      <w:r>
        <w:t>До ТО-1:</w:t>
      </w:r>
    </w:p>
    <w:p w:rsidR="00656EE3" w:rsidRDefault="000C2769">
      <w:pPr>
        <w:pStyle w:val="8b"/>
        <w:shd w:val="clear" w:color="auto" w:fill="auto"/>
        <w:tabs>
          <w:tab w:val="left" w:pos="1742"/>
          <w:tab w:val="left" w:pos="7211"/>
        </w:tabs>
        <w:spacing w:before="0"/>
      </w:pPr>
      <w:r w:rsidRPr="000C2769">
        <w:fldChar w:fldCharType="begin"/>
      </w:r>
      <w:r w:rsidR="00C276FB">
        <w:instrText xml:space="preserve"> TOC \o "1-5" \h \z </w:instrText>
      </w:r>
      <w:r w:rsidRPr="000C2769">
        <w:fldChar w:fldCharType="separate"/>
      </w:r>
      <w:r w:rsidR="00C276FB">
        <w:rPr>
          <w:rStyle w:val="8TimesNewRoman10pt"/>
          <w:rFonts w:eastAsia="MS Reference Sans Serif"/>
        </w:rPr>
        <w:t>ЛиАЗ-6212:</w:t>
      </w:r>
      <w:r w:rsidR="00C276FB">
        <w:rPr>
          <w:rStyle w:val="8TimesNewRoman10pt"/>
          <w:rFonts w:eastAsia="MS Reference Sans Serif"/>
        </w:rPr>
        <w:tab/>
      </w:r>
      <w:r w:rsidR="00C276FB">
        <w:rPr>
          <w:lang w:val="en-US" w:eastAsia="en-US" w:bidi="en-US"/>
        </w:rPr>
        <w:t>Z</w:t>
      </w:r>
      <w:r w:rsidR="00C276FB" w:rsidRPr="00C276FB">
        <w:rPr>
          <w:lang w:eastAsia="en-US" w:bidi="en-US"/>
        </w:rPr>
        <w:t>,</w:t>
      </w:r>
      <w:r w:rsidR="00C276FB">
        <w:rPr>
          <w:lang w:val="en-US" w:eastAsia="en-US" w:bidi="en-US"/>
        </w:rPr>
        <w:t>f</w:t>
      </w:r>
      <w:r w:rsidR="00C276FB" w:rsidRPr="00C276FB">
        <w:rPr>
          <w:lang w:eastAsia="en-US" w:bidi="en-US"/>
        </w:rPr>
        <w:t>"</w:t>
      </w:r>
      <w:r w:rsidR="00C276FB">
        <w:rPr>
          <w:vertAlign w:val="superscript"/>
          <w:lang w:val="en-US" w:eastAsia="en-US" w:bidi="en-US"/>
        </w:rPr>
        <w:t>A</w:t>
      </w:r>
      <w:r w:rsidR="00C276FB" w:rsidRPr="00C276FB">
        <w:rPr>
          <w:vertAlign w:val="superscript"/>
          <w:lang w:eastAsia="en-US" w:bidi="en-US"/>
        </w:rPr>
        <w:t>3</w:t>
      </w:r>
      <w:r w:rsidR="00C276FB" w:rsidRPr="00C276FB">
        <w:rPr>
          <w:lang w:eastAsia="en-US" w:bidi="en-US"/>
        </w:rPr>
        <w:t xml:space="preserve"> </w:t>
      </w:r>
      <w:r w:rsidR="00C276FB" w:rsidRPr="00C276FB">
        <w:rPr>
          <w:rStyle w:val="8TimesNewRoman10pt"/>
          <w:rFonts w:eastAsia="MS Reference Sans Serif"/>
          <w:lang w:eastAsia="en-US" w:bidi="en-US"/>
        </w:rPr>
        <w:t xml:space="preserve">= </w:t>
      </w:r>
      <w:r w:rsidR="00C276FB">
        <w:rPr>
          <w:rStyle w:val="8c"/>
          <w:b/>
          <w:bCs/>
        </w:rPr>
        <w:t>//Лиаз</w:t>
      </w:r>
      <w:r w:rsidR="00C276FB">
        <w:rPr>
          <w:rStyle w:val="8c"/>
          <w:b/>
          <w:bCs/>
          <w:vertAlign w:val="subscript"/>
        </w:rPr>
        <w:t>хЛГто</w:t>
      </w:r>
      <w:r w:rsidR="00C276FB">
        <w:rPr>
          <w:rStyle w:val="8c"/>
          <w:b/>
          <w:bCs/>
        </w:rPr>
        <w:t xml:space="preserve"> </w:t>
      </w:r>
      <w:r w:rsidR="00C276FB">
        <w:rPr>
          <w:rStyle w:val="8TimesNewRoman10pt"/>
          <w:rFonts w:eastAsia="MS Reference Sans Serif"/>
        </w:rPr>
        <w:t xml:space="preserve">= </w:t>
      </w:r>
      <w:r w:rsidR="00C276FB">
        <w:rPr>
          <w:rStyle w:val="8c"/>
          <w:b/>
          <w:bCs/>
          <w:vertAlign w:val="subscript"/>
        </w:rPr>
        <w:t>5</w:t>
      </w:r>
      <w:r w:rsidR="00C276FB">
        <w:rPr>
          <w:rStyle w:val="8c"/>
          <w:b/>
          <w:bCs/>
        </w:rPr>
        <w:t xml:space="preserve">ооо </w:t>
      </w:r>
      <w:r w:rsidR="00C276FB">
        <w:rPr>
          <w:rStyle w:val="8c"/>
          <w:b/>
          <w:bCs/>
          <w:vertAlign w:val="subscript"/>
        </w:rPr>
        <w:t>х</w:t>
      </w:r>
      <w:r w:rsidR="00C276FB">
        <w:rPr>
          <w:vertAlign w:val="subscript"/>
        </w:rPr>
        <w:t xml:space="preserve"> 08</w:t>
      </w:r>
      <w:r w:rsidR="00C276FB">
        <w:t xml:space="preserve"> = </w:t>
      </w:r>
      <w:r w:rsidR="00C276FB">
        <w:rPr>
          <w:vertAlign w:val="subscript"/>
        </w:rPr>
        <w:t>40</w:t>
      </w:r>
      <w:r w:rsidR="00C276FB">
        <w:t xml:space="preserve">оо </w:t>
      </w:r>
      <w:r w:rsidR="00C276FB">
        <w:rPr>
          <w:rStyle w:val="8TimesNewRoman10pt"/>
          <w:rFonts w:eastAsia="MS Reference Sans Serif"/>
        </w:rPr>
        <w:t>км;</w:t>
      </w:r>
      <w:r w:rsidR="00C276FB">
        <w:rPr>
          <w:rStyle w:val="8TimesNewRoman10pt"/>
          <w:rFonts w:eastAsia="MS Reference Sans Serif"/>
        </w:rPr>
        <w:tab/>
        <w:t>(6.3)</w:t>
      </w:r>
    </w:p>
    <w:p w:rsidR="00656EE3" w:rsidRDefault="00C276FB">
      <w:pPr>
        <w:pStyle w:val="9c"/>
        <w:shd w:val="clear" w:color="auto" w:fill="auto"/>
        <w:tabs>
          <w:tab w:val="left" w:pos="1742"/>
          <w:tab w:val="left" w:pos="7211"/>
        </w:tabs>
        <w:ind w:firstLine="280"/>
      </w:pPr>
      <w:r>
        <w:t>МАЗ-103:</w:t>
      </w:r>
      <w:r>
        <w:tab/>
      </w:r>
      <w:r>
        <w:rPr>
          <w:lang w:val="en-US" w:eastAsia="en-US" w:bidi="en-US"/>
        </w:rPr>
        <w:t>Z</w:t>
      </w:r>
      <w:r w:rsidRPr="00C276FB">
        <w:rPr>
          <w:lang w:eastAsia="en-US" w:bidi="en-US"/>
        </w:rPr>
        <w:t>.,</w:t>
      </w:r>
      <w:r>
        <w:rPr>
          <w:vertAlign w:val="superscript"/>
          <w:lang w:val="en-US" w:eastAsia="en-US" w:bidi="en-US"/>
        </w:rPr>
        <w:t>MA</w:t>
      </w:r>
      <w:r w:rsidRPr="00C276FB">
        <w:rPr>
          <w:vertAlign w:val="superscript"/>
          <w:lang w:eastAsia="en-US" w:bidi="en-US"/>
        </w:rPr>
        <w:t>3</w:t>
      </w:r>
      <w:r w:rsidRPr="00C276FB">
        <w:rPr>
          <w:lang w:eastAsia="en-US" w:bidi="en-US"/>
        </w:rPr>
        <w:t xml:space="preserve"> = </w:t>
      </w:r>
      <w:r>
        <w:rPr>
          <w:rStyle w:val="99pt"/>
        </w:rPr>
        <w:t>I</w:t>
      </w:r>
      <w:r w:rsidRPr="00C276FB">
        <w:rPr>
          <w:rStyle w:val="99pt"/>
          <w:lang w:val="ru-RU"/>
        </w:rPr>
        <w:t>',</w:t>
      </w:r>
      <w:r>
        <w:rPr>
          <w:rStyle w:val="99pt"/>
          <w:vertAlign w:val="superscript"/>
        </w:rPr>
        <w:t>ma</w:t>
      </w:r>
      <w:r w:rsidRPr="00C276FB">
        <w:rPr>
          <w:rStyle w:val="9d"/>
          <w:vertAlign w:val="superscript"/>
          <w:lang w:val="ru-RU"/>
        </w:rPr>
        <w:t>3</w:t>
      </w:r>
      <w:r>
        <w:rPr>
          <w:rStyle w:val="99pt"/>
        </w:rPr>
        <w:t>xA</w:t>
      </w:r>
      <w:r w:rsidRPr="00C276FB">
        <w:rPr>
          <w:rStyle w:val="99pt"/>
          <w:lang w:val="ru-RU"/>
        </w:rPr>
        <w:t>:</w:t>
      </w:r>
      <w:r>
        <w:rPr>
          <w:rStyle w:val="99pt0"/>
          <w:vertAlign w:val="subscript"/>
        </w:rPr>
        <w:t>t</w:t>
      </w:r>
      <w:r w:rsidRPr="00C276FB">
        <w:rPr>
          <w:rStyle w:val="99pt0"/>
          <w:vertAlign w:val="subscript"/>
          <w:lang w:val="ru-RU"/>
        </w:rPr>
        <w:t>0</w:t>
      </w:r>
      <w:r w:rsidRPr="00C276FB">
        <w:rPr>
          <w:rStyle w:val="99pt0"/>
          <w:lang w:val="ru-RU"/>
        </w:rPr>
        <w:t xml:space="preserve">= </w:t>
      </w:r>
      <w:r w:rsidRPr="00C276FB">
        <w:rPr>
          <w:lang w:eastAsia="en-US" w:bidi="en-US"/>
        </w:rPr>
        <w:t>5000</w:t>
      </w:r>
      <w:r>
        <w:rPr>
          <w:lang w:val="en-US" w:eastAsia="en-US" w:bidi="en-US"/>
        </w:rPr>
        <w:t>x</w:t>
      </w:r>
      <w:r w:rsidRPr="00C276FB">
        <w:rPr>
          <w:lang w:eastAsia="en-US" w:bidi="en-US"/>
        </w:rPr>
        <w:t>0,</w:t>
      </w:r>
      <w:r>
        <w:t>8 = 4000 км;</w:t>
      </w:r>
      <w:r>
        <w:tab/>
        <w:t>(6.4)</w:t>
      </w:r>
    </w:p>
    <w:p w:rsidR="00656EE3" w:rsidRDefault="00C276FB">
      <w:pPr>
        <w:pStyle w:val="9c"/>
        <w:shd w:val="clear" w:color="auto" w:fill="auto"/>
        <w:jc w:val="left"/>
      </w:pPr>
      <w:r>
        <w:t>ДоТО-</w:t>
      </w:r>
      <w:r>
        <w:rPr>
          <w:rStyle w:val="9Tahoma45pt"/>
        </w:rPr>
        <w:t>2</w:t>
      </w:r>
      <w:r>
        <w:t>:</w:t>
      </w:r>
    </w:p>
    <w:p w:rsidR="00656EE3" w:rsidRDefault="00C276FB">
      <w:pPr>
        <w:pStyle w:val="9c"/>
        <w:shd w:val="clear" w:color="auto" w:fill="auto"/>
        <w:tabs>
          <w:tab w:val="left" w:pos="1742"/>
          <w:tab w:val="left" w:pos="7211"/>
        </w:tabs>
        <w:ind w:firstLine="280"/>
      </w:pPr>
      <w:r>
        <w:t>ЛиАЗ-6212:</w:t>
      </w:r>
      <w:r>
        <w:tab/>
        <w:t>^</w:t>
      </w:r>
      <w:r>
        <w:rPr>
          <w:vertAlign w:val="superscript"/>
        </w:rPr>
        <w:t>иАЗ</w:t>
      </w:r>
      <w:r>
        <w:t xml:space="preserve"> = </w:t>
      </w:r>
      <w:r>
        <w:rPr>
          <w:lang w:val="en-US" w:eastAsia="en-US" w:bidi="en-US"/>
        </w:rPr>
        <w:t>Z</w:t>
      </w:r>
      <w:r w:rsidRPr="00C276FB">
        <w:rPr>
          <w:lang w:eastAsia="en-US" w:bidi="en-US"/>
        </w:rPr>
        <w:t>/£"</w:t>
      </w:r>
      <w:r>
        <w:rPr>
          <w:vertAlign w:val="superscript"/>
          <w:lang w:val="en-US" w:eastAsia="en-US" w:bidi="en-US"/>
        </w:rPr>
        <w:t>A</w:t>
      </w:r>
      <w:r w:rsidRPr="00C276FB">
        <w:rPr>
          <w:vertAlign w:val="superscript"/>
          <w:lang w:eastAsia="en-US" w:bidi="en-US"/>
        </w:rPr>
        <w:t>3</w:t>
      </w:r>
      <w:r>
        <w:t xml:space="preserve">х </w:t>
      </w:r>
      <w:r>
        <w:rPr>
          <w:rStyle w:val="911pt"/>
        </w:rPr>
        <w:t>К</w:t>
      </w:r>
      <w:r>
        <w:rPr>
          <w:rStyle w:val="911pt"/>
          <w:vertAlign w:val="subscript"/>
        </w:rPr>
        <w:t>ю</w:t>
      </w:r>
      <w:r>
        <w:rPr>
          <w:rStyle w:val="911pt"/>
        </w:rPr>
        <w:t>=</w:t>
      </w:r>
      <w:r>
        <w:t xml:space="preserve"> 20000х0,8 = 16000км;</w:t>
      </w:r>
      <w:r>
        <w:tab/>
        <w:t>(6.5)</w:t>
      </w:r>
    </w:p>
    <w:p w:rsidR="00656EE3" w:rsidRDefault="00C276FB">
      <w:pPr>
        <w:pStyle w:val="9c"/>
        <w:shd w:val="clear" w:color="auto" w:fill="auto"/>
        <w:tabs>
          <w:tab w:val="left" w:pos="1742"/>
          <w:tab w:val="left" w:pos="7211"/>
        </w:tabs>
        <w:ind w:firstLine="280"/>
      </w:pPr>
      <w:r>
        <w:rPr>
          <w:rStyle w:val="9e"/>
        </w:rPr>
        <w:t>МАЗ-ЮЗ:</w:t>
      </w:r>
      <w:r>
        <w:rPr>
          <w:rStyle w:val="9e"/>
        </w:rPr>
        <w:tab/>
        <w:t>Т</w:t>
      </w:r>
      <w:r>
        <w:rPr>
          <w:rStyle w:val="9e"/>
          <w:vertAlign w:val="subscript"/>
        </w:rPr>
        <w:t>2</w:t>
      </w:r>
      <w:r>
        <w:rPr>
          <w:rStyle w:val="9e"/>
          <w:vertAlign w:val="superscript"/>
        </w:rPr>
        <w:t>маз</w:t>
      </w:r>
      <w:r>
        <w:rPr>
          <w:rStyle w:val="9e"/>
        </w:rPr>
        <w:t xml:space="preserve"> = Г</w:t>
      </w:r>
      <w:r>
        <w:rPr>
          <w:rStyle w:val="9e"/>
          <w:vertAlign w:val="subscript"/>
        </w:rPr>
        <w:t>2</w:t>
      </w:r>
      <w:r>
        <w:rPr>
          <w:rStyle w:val="9e"/>
          <w:vertAlign w:val="superscript"/>
        </w:rPr>
        <w:t>маз</w:t>
      </w:r>
      <w:r>
        <w:t xml:space="preserve"> х А;</w:t>
      </w:r>
      <w:r>
        <w:rPr>
          <w:vertAlign w:val="subscript"/>
        </w:rPr>
        <w:t>о</w:t>
      </w:r>
      <w:r>
        <w:t xml:space="preserve"> = 20 000 х 0,8 = 16 000 км;</w:t>
      </w:r>
      <w:r>
        <w:tab/>
        <w:t>(6.6)</w:t>
      </w:r>
    </w:p>
    <w:p w:rsidR="00656EE3" w:rsidRDefault="00C276FB">
      <w:pPr>
        <w:pStyle w:val="9c"/>
        <w:shd w:val="clear" w:color="auto" w:fill="auto"/>
        <w:jc w:val="left"/>
      </w:pPr>
      <w:r>
        <w:t>ДоКР:</w:t>
      </w:r>
    </w:p>
    <w:p w:rsidR="00656EE3" w:rsidRDefault="00C276FB">
      <w:pPr>
        <w:pStyle w:val="9c"/>
        <w:shd w:val="clear" w:color="auto" w:fill="auto"/>
        <w:tabs>
          <w:tab w:val="left" w:pos="1742"/>
          <w:tab w:val="left" w:pos="7211"/>
        </w:tabs>
        <w:spacing w:line="506" w:lineRule="exact"/>
        <w:ind w:firstLine="280"/>
      </w:pPr>
      <w:r>
        <w:t>ЛиАЗ-6212:</w:t>
      </w:r>
      <w:r>
        <w:tab/>
      </w:r>
      <w:r>
        <w:rPr>
          <w:lang w:val="en-US" w:eastAsia="en-US" w:bidi="en-US"/>
        </w:rPr>
        <w:t>Z</w:t>
      </w:r>
      <w:r w:rsidRPr="00C276FB">
        <w:rPr>
          <w:lang w:eastAsia="en-US" w:bidi="en-US"/>
        </w:rPr>
        <w:t>*</w:t>
      </w:r>
      <w:r>
        <w:rPr>
          <w:vertAlign w:val="superscript"/>
          <w:lang w:val="en-US" w:eastAsia="en-US" w:bidi="en-US"/>
        </w:rPr>
        <w:t>mA</w:t>
      </w:r>
      <w:r w:rsidRPr="00C276FB">
        <w:rPr>
          <w:vertAlign w:val="superscript"/>
          <w:lang w:eastAsia="en-US" w:bidi="en-US"/>
        </w:rPr>
        <w:t>3</w:t>
      </w:r>
      <w:r w:rsidRPr="00C276FB">
        <w:rPr>
          <w:lang w:eastAsia="en-US" w:bidi="en-US"/>
        </w:rPr>
        <w:t xml:space="preserve"> = </w:t>
      </w:r>
      <w:r>
        <w:rPr>
          <w:lang w:val="en-US" w:eastAsia="en-US" w:bidi="en-US"/>
        </w:rPr>
        <w:t>L</w:t>
      </w:r>
      <w:r w:rsidRPr="00C276FB">
        <w:rPr>
          <w:lang w:eastAsia="en-US" w:bidi="en-US"/>
        </w:rPr>
        <w:t>'^</w:t>
      </w:r>
      <w:r w:rsidRPr="00C276FB">
        <w:rPr>
          <w:vertAlign w:val="superscript"/>
          <w:lang w:eastAsia="en-US" w:bidi="en-US"/>
        </w:rPr>
        <w:t>3</w:t>
      </w:r>
      <w:r w:rsidRPr="00C276FB">
        <w:rPr>
          <w:lang w:eastAsia="en-US" w:bidi="en-US"/>
        </w:rPr>
        <w:t xml:space="preserve"> </w:t>
      </w:r>
      <w:r>
        <w:rPr>
          <w:vertAlign w:val="subscript"/>
        </w:rPr>
        <w:t>х</w:t>
      </w:r>
      <w:r>
        <w:t xml:space="preserve"> </w:t>
      </w:r>
      <w:r>
        <w:rPr>
          <w:rStyle w:val="911pt"/>
        </w:rPr>
        <w:t>К</w:t>
      </w:r>
      <w:r>
        <w:rPr>
          <w:rStyle w:val="911pt"/>
          <w:vertAlign w:val="subscript"/>
        </w:rPr>
        <w:t>кр</w:t>
      </w:r>
      <w:r>
        <w:rPr>
          <w:rStyle w:val="911pt"/>
        </w:rPr>
        <w:t>=</w:t>
      </w:r>
      <w:r>
        <w:t xml:space="preserve"> 400 000 х 0,8 = 320 000 км;</w:t>
      </w:r>
      <w:r>
        <w:tab/>
        <w:t>(6.7)</w:t>
      </w:r>
    </w:p>
    <w:p w:rsidR="00656EE3" w:rsidRDefault="00C276FB">
      <w:pPr>
        <w:pStyle w:val="9c"/>
        <w:shd w:val="clear" w:color="auto" w:fill="auto"/>
        <w:tabs>
          <w:tab w:val="left" w:pos="1742"/>
          <w:tab w:val="left" w:pos="7211"/>
        </w:tabs>
        <w:spacing w:line="506" w:lineRule="exact"/>
        <w:ind w:firstLine="280"/>
        <w:sectPr w:rsidR="00656EE3">
          <w:pgSz w:w="8465" w:h="12929"/>
          <w:pgMar w:top="910" w:right="463" w:bottom="495" w:left="336" w:header="0" w:footer="3" w:gutter="0"/>
          <w:cols w:space="720"/>
          <w:noEndnote/>
          <w:docGrid w:linePitch="360"/>
        </w:sectPr>
      </w:pPr>
      <w:r>
        <w:rPr>
          <w:rStyle w:val="9e"/>
        </w:rPr>
        <w:t>МАЗ-103:</w:t>
      </w:r>
      <w:r>
        <w:rPr>
          <w:rStyle w:val="9e"/>
        </w:rPr>
        <w:tab/>
        <w:t>^маз^ £-маз</w:t>
      </w:r>
      <w:r>
        <w:rPr>
          <w:rStyle w:val="9e"/>
          <w:vertAlign w:val="subscript"/>
        </w:rPr>
        <w:t>х</w:t>
      </w:r>
      <w:r>
        <w:t xml:space="preserve"> збо </w:t>
      </w:r>
      <w:r w:rsidRPr="00C276FB">
        <w:rPr>
          <w:lang w:eastAsia="en-US" w:bidi="en-US"/>
        </w:rPr>
        <w:t>000</w:t>
      </w:r>
      <w:r>
        <w:rPr>
          <w:lang w:val="en-US" w:eastAsia="en-US" w:bidi="en-US"/>
        </w:rPr>
        <w:t>x</w:t>
      </w:r>
      <w:r w:rsidRPr="00C276FB">
        <w:rPr>
          <w:lang w:eastAsia="en-US" w:bidi="en-US"/>
        </w:rPr>
        <w:t xml:space="preserve">0,8 </w:t>
      </w:r>
      <w:r>
        <w:t>= 288 000 км.</w:t>
      </w:r>
      <w:r>
        <w:tab/>
        <w:t>(6.8)</w:t>
      </w:r>
      <w:r w:rsidR="000C2769">
        <w:fldChar w:fldCharType="end"/>
      </w:r>
    </w:p>
    <w:p w:rsidR="00656EE3" w:rsidRDefault="00656EE3">
      <w:pPr>
        <w:spacing w:line="148" w:lineRule="exact"/>
        <w:rPr>
          <w:sz w:val="12"/>
          <w:szCs w:val="12"/>
        </w:rPr>
      </w:pPr>
    </w:p>
    <w:p w:rsidR="00656EE3" w:rsidRDefault="00656EE3">
      <w:pPr>
        <w:rPr>
          <w:sz w:val="2"/>
          <w:szCs w:val="2"/>
        </w:rPr>
        <w:sectPr w:rsidR="00656EE3">
          <w:pgSz w:w="8465" w:h="12929"/>
          <w:pgMar w:top="903" w:right="0" w:bottom="649" w:left="0" w:header="0" w:footer="3" w:gutter="0"/>
          <w:cols w:space="720"/>
          <w:noEndnote/>
          <w:docGrid w:linePitch="360"/>
        </w:sectPr>
      </w:pPr>
    </w:p>
    <w:p w:rsidR="00656EE3" w:rsidRDefault="000C2769">
      <w:pPr>
        <w:spacing w:line="360" w:lineRule="exact"/>
      </w:pPr>
      <w:r>
        <w:lastRenderedPageBreak/>
        <w:pict>
          <v:shape id="_x0000_s1848" type="#_x0000_t202" style="position:absolute;margin-left:1.9pt;margin-top:.1pt;width:380.15pt;height:37.4pt;z-index:251342336;mso-wrap-distance-left:5pt;mso-wrap-distance-right:5pt;mso-position-horizontal-relative:margin" filled="f" stroked="f">
            <v:textbox style="mso-fit-shape-to-text:t" inset="0,0,0,0">
              <w:txbxContent>
                <w:p w:rsidR="00C276FB" w:rsidRDefault="00C276FB">
                  <w:pPr>
                    <w:pStyle w:val="22"/>
                    <w:shd w:val="clear" w:color="auto" w:fill="auto"/>
                    <w:spacing w:line="238" w:lineRule="exact"/>
                    <w:ind w:firstLine="520"/>
                  </w:pPr>
                  <w:r>
                    <w:rPr>
                      <w:rStyle w:val="2Exact0"/>
                    </w:rPr>
                    <w:t xml:space="preserve">Определение расчетного коэффициента технической готовности автомобиля </w:t>
                  </w:r>
                  <w:r>
                    <w:rPr>
                      <w:rStyle w:val="2Exact"/>
                    </w:rPr>
                    <w:t>После определения периодичности ТО проведем окончательную корректировку ее величины в соответствии с суточным пробегом:</w:t>
                  </w:r>
                </w:p>
              </w:txbxContent>
            </v:textbox>
            <w10:wrap anchorx="margin"/>
          </v:shape>
        </w:pict>
      </w:r>
      <w:r>
        <w:pict>
          <v:shape id="_x0000_s1849" type="#_x0000_t202" style="position:absolute;margin-left:141.6pt;margin-top:42.7pt;width:22.1pt;height:8.4pt;z-index:251343360;mso-wrap-distance-left:5pt;mso-wrap-distance-right:5pt;mso-position-horizontal-relative:margin" filled="f" stroked="f">
            <v:textbox style="mso-fit-shape-to-text:t" inset="0,0,0,0">
              <w:txbxContent>
                <w:p w:rsidR="00C276FB" w:rsidRDefault="00C276FB">
                  <w:pPr>
                    <w:pStyle w:val="1291"/>
                    <w:shd w:val="clear" w:color="auto" w:fill="auto"/>
                    <w:spacing w:before="0" w:after="0" w:line="120" w:lineRule="exact"/>
                    <w:jc w:val="left"/>
                  </w:pPr>
                  <w:r>
                    <w:rPr>
                      <w:rStyle w:val="129Exact"/>
                      <w:b/>
                      <w:bCs/>
                    </w:rPr>
                    <w:t>гЛиАЗ</w:t>
                  </w:r>
                </w:p>
              </w:txbxContent>
            </v:textbox>
            <w10:wrap anchorx="margin"/>
          </v:shape>
        </w:pict>
      </w:r>
      <w:r>
        <w:pict>
          <v:shape id="_x0000_s1850" type="#_x0000_t202" style="position:absolute;margin-left:.95pt;margin-top:50.4pt;width:59.05pt;height:12.6pt;z-index:25134438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ЛиАЗ-6212:</w:t>
                  </w:r>
                </w:p>
              </w:txbxContent>
            </v:textbox>
            <w10:wrap anchorx="margin"/>
          </v:shape>
        </w:pict>
      </w:r>
      <w:r>
        <w:pict>
          <v:shape id="_x0000_s1851" type="#_x0000_t202" style="position:absolute;margin-left:165.1pt;margin-top:44.65pt;width:87.85pt;height:19.2pt;z-index:25134540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left="280" w:firstLine="0"/>
                  </w:pPr>
                  <w:r>
                    <w:rPr>
                      <w:rStyle w:val="2Exact2"/>
                    </w:rPr>
                    <w:t>лиаз 4000 ,,</w:t>
                  </w:r>
                </w:p>
                <w:p w:rsidR="00C276FB" w:rsidRDefault="00C276FB">
                  <w:pPr>
                    <w:pStyle w:val="22"/>
                    <w:shd w:val="clear" w:color="auto" w:fill="auto"/>
                    <w:spacing w:line="190" w:lineRule="exact"/>
                    <w:ind w:firstLine="0"/>
                  </w:pPr>
                  <w:r>
                    <w:rPr>
                      <w:rStyle w:val="2Exact"/>
                      <w:vertAlign w:val="subscript"/>
                    </w:rPr>
                    <w:t>=</w:t>
                  </w:r>
                  <w:r>
                    <w:rPr>
                      <w:rStyle w:val="2Exact"/>
                    </w:rPr>
                    <w:t xml:space="preserve"> ^ ЛнАЗ </w:t>
                  </w:r>
                  <w:r>
                    <w:rPr>
                      <w:rStyle w:val="2Exact"/>
                      <w:vertAlign w:val="subscript"/>
                    </w:rPr>
                    <w:t>=</w:t>
                  </w:r>
                  <w:r>
                    <w:rPr>
                      <w:rStyle w:val="2Exact"/>
                    </w:rPr>
                    <w:t xml:space="preserve"> ___ = 13;</w:t>
                  </w:r>
                </w:p>
              </w:txbxContent>
            </v:textbox>
            <w10:wrap anchorx="margin"/>
          </v:shape>
        </w:pict>
      </w:r>
      <w:r>
        <w:pict>
          <v:shape id="_x0000_s1852" type="#_x0000_t202" style="position:absolute;margin-left:1.9pt;margin-top:82.05pt;width:50.4pt;height:12.15pt;z-index:25134643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МАЗ-103:</w:t>
                  </w:r>
                </w:p>
              </w:txbxContent>
            </v:textbox>
            <w10:wrap anchorx="margin"/>
          </v:shape>
        </w:pict>
      </w:r>
      <w:r>
        <w:pict>
          <v:shape id="_x0000_s1853" type="#_x0000_t202" style="position:absolute;margin-left:141.6pt;margin-top:71pt;width:30.7pt;height:17.8pt;z-index:25134745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£МАЗ</w:t>
                  </w:r>
                </w:p>
              </w:txbxContent>
            </v:textbox>
            <w10:wrap anchorx="margin"/>
          </v:shape>
        </w:pict>
      </w:r>
      <w:r>
        <w:pict>
          <v:shape id="_x0000_s1854" type="#_x0000_t202" style="position:absolute;margin-left:178.55pt;margin-top:78.65pt;width:18.7pt;height:10.7pt;z-index:25134848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МАЗ .</w:t>
                  </w:r>
                </w:p>
              </w:txbxContent>
            </v:textbox>
            <w10:wrap anchorx="margin"/>
          </v:shape>
        </w:pict>
      </w:r>
      <w:r>
        <w:pict>
          <v:shape id="_x0000_s1855" type="#_x0000_t202" style="position:absolute;margin-left:165.1pt;margin-top:85.3pt;width:38.4pt;height:11.4pt;z-index:251349504;mso-wrap-distance-left:5pt;mso-wrap-distance-right:5pt;mso-position-horizontal-relative:margin" filled="f" stroked="f">
            <v:textbox style="mso-fit-shape-to-text:t" inset="0,0,0,0">
              <w:txbxContent>
                <w:p w:rsidR="00C276FB" w:rsidRDefault="00C276FB">
                  <w:pPr>
                    <w:pStyle w:val="72"/>
                    <w:keepNext/>
                    <w:keepLines/>
                    <w:shd w:val="clear" w:color="auto" w:fill="auto"/>
                    <w:spacing w:after="0" w:line="190" w:lineRule="exact"/>
                  </w:pPr>
                  <w:bookmarkStart w:id="95" w:name="bookmark95"/>
                  <w:r>
                    <w:t>=</w:t>
                  </w:r>
                  <w:r>
                    <w:rPr>
                      <w:vertAlign w:val="superscript"/>
                    </w:rPr>
                    <w:t>П</w:t>
                  </w:r>
                  <w:r>
                    <w:t>, =</w:t>
                  </w:r>
                  <w:bookmarkEnd w:id="95"/>
                </w:p>
              </w:txbxContent>
            </v:textbox>
            <w10:wrap anchorx="margin"/>
          </v:shape>
        </w:pict>
      </w:r>
      <w:r>
        <w:pict>
          <v:shape id="_x0000_s1856" type="#_x0000_t202" style="position:absolute;margin-left:201.6pt;margin-top:59.2pt;width:24.95pt;height:42.9pt;z-index:251350528;mso-wrap-distance-left:5pt;mso-wrap-distance-right:5pt;mso-position-horizontal-relative:margin" filled="f" stroked="f">
            <v:textbox style="mso-fit-shape-to-text:t" inset="0,0,0,0">
              <w:txbxContent>
                <w:p w:rsidR="00C276FB" w:rsidRDefault="00C276FB">
                  <w:pPr>
                    <w:pStyle w:val="22"/>
                    <w:shd w:val="clear" w:color="auto" w:fill="auto"/>
                    <w:spacing w:after="76" w:line="190" w:lineRule="exact"/>
                    <w:ind w:left="180" w:firstLine="0"/>
                  </w:pPr>
                  <w:r>
                    <w:rPr>
                      <w:rStyle w:val="2Exact"/>
                    </w:rPr>
                    <w:t>305</w:t>
                  </w:r>
                </w:p>
                <w:p w:rsidR="00C276FB" w:rsidRDefault="00C276FB">
                  <w:pPr>
                    <w:pStyle w:val="22"/>
                    <w:shd w:val="clear" w:color="auto" w:fill="auto"/>
                    <w:spacing w:after="76" w:line="190" w:lineRule="exact"/>
                    <w:ind w:firstLine="0"/>
                  </w:pPr>
                  <w:r>
                    <w:rPr>
                      <w:rStyle w:val="2Exact7"/>
                      <w:lang w:val="ru-RU" w:eastAsia="ru-RU" w:bidi="ru-RU"/>
                    </w:rPr>
                    <w:t>4000</w:t>
                  </w:r>
                </w:p>
                <w:p w:rsidR="00C276FB" w:rsidRDefault="00C276FB">
                  <w:pPr>
                    <w:pStyle w:val="22"/>
                    <w:shd w:val="clear" w:color="auto" w:fill="auto"/>
                    <w:spacing w:line="190" w:lineRule="exact"/>
                    <w:ind w:firstLine="0"/>
                  </w:pPr>
                  <w:r>
                    <w:rPr>
                      <w:rStyle w:val="2Exact"/>
                    </w:rPr>
                    <w:t>315</w:t>
                  </w:r>
                </w:p>
              </w:txbxContent>
            </v:textbox>
            <w10:wrap anchorx="margin"/>
          </v:shape>
        </w:pict>
      </w:r>
      <w:r>
        <w:pict>
          <v:shape id="_x0000_s1857" type="#_x0000_t202" style="position:absolute;margin-left:227.05pt;margin-top:81.5pt;width:23.5pt;height:14.05pt;z-index:251351552;mso-wrap-distance-left:5pt;mso-wrap-distance-right:5pt;mso-position-horizontal-relative:margin" filled="f" stroked="f">
            <v:textbox style="mso-fit-shape-to-text:t" inset="0,0,0,0">
              <w:txbxContent>
                <w:p w:rsidR="00C276FB" w:rsidRDefault="00C276FB">
                  <w:pPr>
                    <w:pStyle w:val="168"/>
                    <w:shd w:val="clear" w:color="auto" w:fill="auto"/>
                    <w:spacing w:line="210" w:lineRule="exact"/>
                  </w:pPr>
                  <w:r>
                    <w:t xml:space="preserve">= </w:t>
                  </w:r>
                  <w:r>
                    <w:rPr>
                      <w:rStyle w:val="168105ptExact"/>
                    </w:rPr>
                    <w:t>12</w:t>
                  </w:r>
                  <w:r>
                    <w:t>,</w:t>
                  </w:r>
                </w:p>
              </w:txbxContent>
            </v:textbox>
            <w10:wrap anchorx="margin"/>
          </v:shape>
        </w:pict>
      </w:r>
      <w:r>
        <w:pict>
          <v:shape id="_x0000_s1858" type="#_x0000_t202" style="position:absolute;margin-left:354.25pt;margin-top:51.85pt;width:27.85pt;height:46.25pt;z-index:251352576;mso-wrap-distance-left:5pt;mso-wrap-distance-right:5pt;mso-position-horizontal-relative:margin" filled="f" stroked="f">
            <v:textbox style="mso-fit-shape-to-text:t" inset="0,0,0,0">
              <w:txbxContent>
                <w:p w:rsidR="00C276FB" w:rsidRDefault="00C276FB">
                  <w:pPr>
                    <w:pStyle w:val="22"/>
                    <w:shd w:val="clear" w:color="auto" w:fill="auto"/>
                    <w:spacing w:after="331" w:line="190" w:lineRule="exact"/>
                    <w:ind w:left="180" w:firstLine="0"/>
                  </w:pPr>
                  <w:r>
                    <w:rPr>
                      <w:rStyle w:val="2Exact"/>
                    </w:rPr>
                    <w:t>(6.9)</w:t>
                  </w:r>
                </w:p>
                <w:p w:rsidR="00C276FB" w:rsidRDefault="00C276FB">
                  <w:pPr>
                    <w:pStyle w:val="169"/>
                    <w:shd w:val="clear" w:color="auto" w:fill="auto"/>
                    <w:spacing w:before="0" w:line="220" w:lineRule="exact"/>
                  </w:pPr>
                  <w:r>
                    <w:t>(</w:t>
                  </w:r>
                  <w:r>
                    <w:rPr>
                      <w:rStyle w:val="169TimesNewRoman11pt0pt80Exact"/>
                      <w:rFonts w:eastAsia="Arial Narrow"/>
                    </w:rPr>
                    <w:t>6</w:t>
                  </w:r>
                  <w:r>
                    <w:t>.</w:t>
                  </w:r>
                  <w:r>
                    <w:rPr>
                      <w:rStyle w:val="169TimesNewRoman11pt0pt80Exact"/>
                      <w:rFonts w:eastAsia="Arial Narrow"/>
                    </w:rPr>
                    <w:t>10</w:t>
                  </w:r>
                  <w:r>
                    <w:t>)</w:t>
                  </w:r>
                </w:p>
              </w:txbxContent>
            </v:textbox>
            <w10:wrap anchorx="margin"/>
          </v:shape>
        </w:pict>
      </w:r>
      <w:r>
        <w:pict>
          <v:shape id="_x0000_s1859" type="#_x0000_t202" style="position:absolute;margin-left:1.9pt;margin-top:103.85pt;width:19.2pt;height:11.9pt;z-index:25135360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anchorx="margin"/>
          </v:shape>
        </w:pict>
      </w:r>
      <w:r>
        <w:pict>
          <v:shape id="_x0000_s1860" type="#_x0000_t202" style="position:absolute;margin-left:70.55pt;margin-top:102.4pt;width:58.1pt;height:12.65pt;z-index:251354624;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целое число.</w:t>
                  </w:r>
                </w:p>
              </w:txbxContent>
            </v:textbox>
            <w10:wrap anchorx="margin"/>
          </v:shape>
        </w:pict>
      </w:r>
      <w:r>
        <w:pict>
          <v:shape id="_x0000_s1861" type="#_x0000_t202" style="position:absolute;margin-left:1.45pt;margin-top:109pt;width:380.15pt;height:102.2pt;z-index:251355648;mso-wrap-distance-left:5pt;mso-wrap-distance-right:5pt;mso-position-horizontal-relative:margin" filled="f" stroked="f">
            <v:textbox style="mso-fit-shape-to-text:t" inset="0,0,0,0">
              <w:txbxContent>
                <w:p w:rsidR="00C276FB" w:rsidRDefault="00C276FB">
                  <w:pPr>
                    <w:pStyle w:val="22"/>
                    <w:shd w:val="clear" w:color="auto" w:fill="auto"/>
                    <w:spacing w:line="401" w:lineRule="exact"/>
                    <w:ind w:firstLine="360"/>
                  </w:pPr>
                  <w:r>
                    <w:rPr>
                      <w:rStyle w:val="2Exact"/>
                    </w:rPr>
                    <w:t>Тогда расчетная величина пробега до ТО-1 будет равна:</w:t>
                  </w:r>
                </w:p>
                <w:p w:rsidR="00C276FB" w:rsidRDefault="00C276FB">
                  <w:pPr>
                    <w:pStyle w:val="22"/>
                    <w:shd w:val="clear" w:color="auto" w:fill="auto"/>
                    <w:tabs>
                      <w:tab w:val="left" w:pos="1934"/>
                      <w:tab w:val="left" w:pos="7022"/>
                    </w:tabs>
                    <w:spacing w:line="401" w:lineRule="exact"/>
                    <w:ind w:firstLine="0"/>
                    <w:jc w:val="both"/>
                  </w:pPr>
                  <w:r>
                    <w:rPr>
                      <w:rStyle w:val="2Exact"/>
                    </w:rPr>
                    <w:t>ЛиАЗ-6212:</w:t>
                  </w:r>
                  <w:r>
                    <w:rPr>
                      <w:rStyle w:val="2Exact"/>
                    </w:rPr>
                    <w:tab/>
                    <w:t>1,</w:t>
                  </w:r>
                  <w:r>
                    <w:rPr>
                      <w:rStyle w:val="2Exact"/>
                      <w:vertAlign w:val="superscript"/>
                    </w:rPr>
                    <w:t>рЛиАЗ</w:t>
                  </w:r>
                  <w:r>
                    <w:rPr>
                      <w:rStyle w:val="2Exact"/>
                    </w:rPr>
                    <w:t xml:space="preserve"> = хл,</w:t>
                  </w:r>
                  <w:r>
                    <w:rPr>
                      <w:rStyle w:val="2Exact"/>
                      <w:vertAlign w:val="superscript"/>
                    </w:rPr>
                    <w:t>ЛиАЗ</w:t>
                  </w:r>
                  <w:r>
                    <w:rPr>
                      <w:rStyle w:val="2Exact"/>
                    </w:rPr>
                    <w:t xml:space="preserve"> </w:t>
                  </w:r>
                  <w:r w:rsidRPr="00C276FB">
                    <w:rPr>
                      <w:rStyle w:val="2Exact"/>
                      <w:lang w:eastAsia="en-US" w:bidi="en-US"/>
                    </w:rPr>
                    <w:t>=305</w:t>
                  </w:r>
                  <w:r>
                    <w:rPr>
                      <w:rStyle w:val="2Exact"/>
                      <w:lang w:val="en-US" w:eastAsia="en-US" w:bidi="en-US"/>
                    </w:rPr>
                    <w:t>x</w:t>
                  </w:r>
                  <w:r w:rsidRPr="00C276FB">
                    <w:rPr>
                      <w:rStyle w:val="2Exact"/>
                      <w:lang w:eastAsia="en-US" w:bidi="en-US"/>
                    </w:rPr>
                    <w:t xml:space="preserve">13 </w:t>
                  </w:r>
                  <w:r>
                    <w:rPr>
                      <w:rStyle w:val="2Exact"/>
                    </w:rPr>
                    <w:t>= 3965 км;</w:t>
                  </w:r>
                  <w:r>
                    <w:rPr>
                      <w:rStyle w:val="2Exact"/>
                    </w:rPr>
                    <w:tab/>
                    <w:t>(6.1</w:t>
                  </w:r>
                  <w:r>
                    <w:rPr>
                      <w:rStyle w:val="2Exact1"/>
                    </w:rPr>
                    <w:t>1</w:t>
                  </w:r>
                  <w:r>
                    <w:rPr>
                      <w:rStyle w:val="2Exact"/>
                    </w:rPr>
                    <w:t>)</w:t>
                  </w:r>
                </w:p>
                <w:p w:rsidR="00C276FB" w:rsidRDefault="00C276FB">
                  <w:pPr>
                    <w:pStyle w:val="22"/>
                    <w:shd w:val="clear" w:color="auto" w:fill="auto"/>
                    <w:tabs>
                      <w:tab w:val="left" w:pos="1920"/>
                      <w:tab w:val="left" w:pos="7008"/>
                    </w:tabs>
                    <w:spacing w:line="401" w:lineRule="exact"/>
                    <w:ind w:firstLine="0"/>
                    <w:jc w:val="both"/>
                  </w:pPr>
                  <w:r>
                    <w:rPr>
                      <w:rStyle w:val="2Exact"/>
                    </w:rPr>
                    <w:t>МАЗ-103:</w:t>
                  </w:r>
                  <w:r>
                    <w:rPr>
                      <w:rStyle w:val="2Exact"/>
                    </w:rPr>
                    <w:tab/>
                  </w:r>
                  <w:r>
                    <w:rPr>
                      <w:rStyle w:val="21ptExact"/>
                    </w:rPr>
                    <w:t>Ц</w:t>
                  </w:r>
                  <w:r>
                    <w:rPr>
                      <w:rStyle w:val="21ptExact"/>
                      <w:vertAlign w:val="superscript"/>
                    </w:rPr>
                    <w:t>МАЗ</w:t>
                  </w:r>
                  <w:r>
                    <w:rPr>
                      <w:rStyle w:val="21ptExact"/>
                    </w:rPr>
                    <w:t xml:space="preserve"> =</w:t>
                  </w:r>
                  <w:r>
                    <w:rPr>
                      <w:rStyle w:val="2Exact"/>
                    </w:rPr>
                    <w:t xml:space="preserve"> /^</w:t>
                  </w:r>
                  <w:r>
                    <w:rPr>
                      <w:rStyle w:val="2Exact"/>
                      <w:vertAlign w:val="superscript"/>
                    </w:rPr>
                    <w:t>А3</w:t>
                  </w:r>
                  <w:r>
                    <w:rPr>
                      <w:rStyle w:val="2Exact"/>
                    </w:rPr>
                    <w:t xml:space="preserve"> х л,</w:t>
                  </w:r>
                  <w:r>
                    <w:rPr>
                      <w:rStyle w:val="2Exact"/>
                      <w:vertAlign w:val="superscript"/>
                    </w:rPr>
                    <w:t>МАЗ</w:t>
                  </w:r>
                  <w:r>
                    <w:rPr>
                      <w:rStyle w:val="2Exact"/>
                    </w:rPr>
                    <w:t xml:space="preserve"> </w:t>
                  </w:r>
                  <w:r w:rsidRPr="00C276FB">
                    <w:rPr>
                      <w:rStyle w:val="2Exact"/>
                      <w:lang w:eastAsia="en-US" w:bidi="en-US"/>
                    </w:rPr>
                    <w:t>=315</w:t>
                  </w:r>
                  <w:r>
                    <w:rPr>
                      <w:rStyle w:val="2Exact"/>
                      <w:lang w:val="en-US" w:eastAsia="en-US" w:bidi="en-US"/>
                    </w:rPr>
                    <w:t>x</w:t>
                  </w:r>
                  <w:r w:rsidRPr="00C276FB">
                    <w:rPr>
                      <w:rStyle w:val="2Exact"/>
                      <w:lang w:eastAsia="en-US" w:bidi="en-US"/>
                    </w:rPr>
                    <w:t xml:space="preserve">12 = </w:t>
                  </w:r>
                  <w:r>
                    <w:rPr>
                      <w:rStyle w:val="2Exact"/>
                    </w:rPr>
                    <w:t>3780 км.</w:t>
                  </w:r>
                  <w:r>
                    <w:rPr>
                      <w:rStyle w:val="2Exact"/>
                    </w:rPr>
                    <w:tab/>
                    <w:t>(6.12)</w:t>
                  </w:r>
                </w:p>
                <w:p w:rsidR="00C276FB" w:rsidRDefault="00C276FB">
                  <w:pPr>
                    <w:pStyle w:val="22"/>
                    <w:shd w:val="clear" w:color="auto" w:fill="auto"/>
                    <w:ind w:firstLine="360"/>
                  </w:pPr>
                  <w:r>
                    <w:rPr>
                      <w:rStyle w:val="2Exact"/>
                    </w:rPr>
                    <w:t>Окончательная корректировка периодичности ТО-2 в соответствии с периодич</w:t>
                  </w:r>
                  <w:r>
                    <w:rPr>
                      <w:rStyle w:val="2Exact"/>
                    </w:rPr>
                    <w:softHyphen/>
                    <w:t>ностью ТО-1 имеет вид:</w:t>
                  </w:r>
                </w:p>
                <w:p w:rsidR="00C276FB" w:rsidRDefault="00C276FB">
                  <w:pPr>
                    <w:pStyle w:val="1700"/>
                    <w:shd w:val="clear" w:color="auto" w:fill="auto"/>
                    <w:ind w:left="200"/>
                  </w:pPr>
                  <w:r>
                    <w:t>^ЛиАЗ ЛиАЗ 16000</w:t>
                  </w:r>
                </w:p>
              </w:txbxContent>
            </v:textbox>
            <w10:wrap anchorx="margin"/>
          </v:shape>
        </w:pict>
      </w:r>
      <w:r>
        <w:pict>
          <v:shape id="_x0000_s1862" type="#_x0000_t202" style="position:absolute;margin-left:1.45pt;margin-top:206.35pt;width:58.1pt;height:11.2pt;z-index:25135667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ЛиАЗ-6212:</w:t>
                  </w:r>
                </w:p>
              </w:txbxContent>
            </v:textbox>
            <w10:wrap anchorx="margin"/>
          </v:shape>
        </w:pict>
      </w:r>
      <w:r>
        <w:pict>
          <v:shape id="_x0000_s1863" type="#_x0000_t202" style="position:absolute;margin-left:1.9pt;margin-top:238.5pt;width:49.9pt;height:12.4pt;z-index:25135769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МАЗ-103:</w:t>
                  </w:r>
                </w:p>
              </w:txbxContent>
            </v:textbox>
            <w10:wrap anchorx="margin"/>
          </v:shape>
        </w:pict>
      </w:r>
      <w:r>
        <w:pict>
          <v:shape id="_x0000_s1864" type="#_x0000_t202" style="position:absolute;margin-left:133.45pt;margin-top:209.6pt;width:29.3pt;height:50.05pt;z-index:251358720;mso-wrap-distance-left:5pt;mso-wrap-distance-right:5pt;mso-position-horizontal-relative:margin" filled="f" stroked="f">
            <v:textbox style="mso-fit-shape-to-text:t" inset="0,0,0,0">
              <w:txbxContent>
                <w:p w:rsidR="00C276FB" w:rsidRDefault="00C276FB">
                  <w:pPr>
                    <w:pStyle w:val="22"/>
                    <w:shd w:val="clear" w:color="auto" w:fill="auto"/>
                    <w:spacing w:after="207" w:line="190" w:lineRule="exact"/>
                    <w:ind w:firstLine="0"/>
                  </w:pPr>
                  <w:r>
                    <w:rPr>
                      <w:rStyle w:val="2Exact"/>
                    </w:rPr>
                    <w:t>^рЛиАЗ</w:t>
                  </w:r>
                </w:p>
                <w:p w:rsidR="00C276FB" w:rsidRDefault="00C276FB">
                  <w:pPr>
                    <w:pStyle w:val="1291"/>
                    <w:shd w:val="clear" w:color="auto" w:fill="auto"/>
                    <w:spacing w:before="0" w:after="0" w:line="120" w:lineRule="exact"/>
                    <w:ind w:left="140"/>
                    <w:jc w:val="left"/>
                  </w:pPr>
                  <w:r>
                    <w:rPr>
                      <w:rStyle w:val="129Exact"/>
                      <w:b/>
                      <w:bCs/>
                    </w:rPr>
                    <w:t>£МАЗ</w:t>
                  </w:r>
                </w:p>
              </w:txbxContent>
            </v:textbox>
            <w10:wrap anchorx="margin"/>
          </v:shape>
        </w:pict>
      </w:r>
      <w:r>
        <w:pict>
          <v:shape id="_x0000_s1865" type="#_x0000_t202" style="position:absolute;margin-left:143.5pt;margin-top:237.1pt;width:53.75pt;height:16.85pt;z-index:251359744;mso-wrap-distance-left:5pt;mso-wrap-distance-right:5pt;mso-position-horizontal-relative:margin" filled="f" stroked="f">
            <v:textbox style="mso-fit-shape-to-text:t" inset="0,0,0,0">
              <w:txbxContent>
                <w:p w:rsidR="00C276FB" w:rsidRDefault="00C276FB">
                  <w:pPr>
                    <w:pStyle w:val="22"/>
                    <w:shd w:val="clear" w:color="auto" w:fill="auto"/>
                    <w:spacing w:line="151" w:lineRule="exact"/>
                    <w:ind w:firstLine="500"/>
                  </w:pPr>
                  <w:r>
                    <w:rPr>
                      <w:rStyle w:val="2Exact"/>
                    </w:rPr>
                    <w:t>_ „МАЗ рМАЗ 2</w:t>
                  </w:r>
                </w:p>
              </w:txbxContent>
            </v:textbox>
            <w10:wrap anchorx="margin"/>
          </v:shape>
        </w:pict>
      </w:r>
      <w:r>
        <w:pict>
          <v:shape id="_x0000_s1866" type="#_x0000_t202" style="position:absolute;margin-left:201.6pt;margin-top:213.1pt;width:30.25pt;height:45.25pt;z-index:251360768;mso-wrap-distance-left:5pt;mso-wrap-distance-right:5pt;mso-position-horizontal-relative:margin" filled="f" stroked="f">
            <v:textbox style="mso-fit-shape-to-text:t" inset="0,0,0,0">
              <w:txbxContent>
                <w:p w:rsidR="00C276FB" w:rsidRDefault="00C276FB">
                  <w:pPr>
                    <w:pStyle w:val="22"/>
                    <w:shd w:val="clear" w:color="auto" w:fill="auto"/>
                    <w:spacing w:after="146" w:line="190" w:lineRule="exact"/>
                    <w:ind w:left="180" w:firstLine="0"/>
                  </w:pPr>
                  <w:r>
                    <w:rPr>
                      <w:rStyle w:val="2Exact"/>
                    </w:rPr>
                    <w:t>3965</w:t>
                  </w:r>
                </w:p>
                <w:p w:rsidR="00C276FB" w:rsidRDefault="00C276FB">
                  <w:pPr>
                    <w:pStyle w:val="22"/>
                    <w:shd w:val="clear" w:color="auto" w:fill="auto"/>
                    <w:spacing w:after="16" w:line="190" w:lineRule="exact"/>
                    <w:ind w:firstLine="0"/>
                  </w:pPr>
                  <w:r>
                    <w:rPr>
                      <w:rStyle w:val="2Exact7"/>
                      <w:lang w:val="ru-RU" w:eastAsia="ru-RU" w:bidi="ru-RU"/>
                    </w:rPr>
                    <w:t>16000</w:t>
                  </w:r>
                </w:p>
                <w:p w:rsidR="00C276FB" w:rsidRDefault="00C276FB">
                  <w:pPr>
                    <w:pStyle w:val="22"/>
                    <w:shd w:val="clear" w:color="auto" w:fill="auto"/>
                    <w:spacing w:line="190" w:lineRule="exact"/>
                    <w:ind w:left="180" w:firstLine="0"/>
                  </w:pPr>
                  <w:r>
                    <w:rPr>
                      <w:rStyle w:val="2Exact"/>
                    </w:rPr>
                    <w:t>370</w:t>
                  </w:r>
                </w:p>
              </w:txbxContent>
            </v:textbox>
            <w10:wrap anchorx="margin"/>
          </v:shape>
        </w:pict>
      </w:r>
      <w:r>
        <w:pict>
          <v:shape id="_x0000_s1867" type="#_x0000_t202" style="position:absolute;margin-left:232.8pt;margin-top:187.7pt;width:22.1pt;height:68.65pt;z-index:251361792;mso-wrap-distance-left:5pt;mso-wrap-distance-right:5pt;mso-position-horizontal-relative:margin" filled="f" stroked="f">
            <v:textbox style="mso-fit-shape-to-text:t" inset="0,0,0,0">
              <w:txbxContent>
                <w:p w:rsidR="00C276FB" w:rsidRDefault="00C276FB">
                  <w:pPr>
                    <w:pStyle w:val="22"/>
                    <w:shd w:val="clear" w:color="auto" w:fill="auto"/>
                    <w:spacing w:line="662" w:lineRule="exact"/>
                    <w:ind w:firstLine="0"/>
                    <w:jc w:val="both"/>
                  </w:pPr>
                  <w:r>
                    <w:rPr>
                      <w:rStyle w:val="2Exact"/>
                    </w:rPr>
                    <w:t>= 4; = 4,</w:t>
                  </w:r>
                </w:p>
              </w:txbxContent>
            </v:textbox>
            <w10:wrap anchorx="margin"/>
          </v:shape>
        </w:pict>
      </w:r>
      <w:r>
        <w:pict>
          <v:shape id="_x0000_s1868" type="#_x0000_t202" style="position:absolute;margin-left:356.65pt;margin-top:206.9pt;width:24.95pt;height:44.65pt;z-index:251362816;mso-wrap-distance-left:5pt;mso-wrap-distance-right:5pt;mso-position-horizontal-relative:margin" filled="f" stroked="f">
            <v:textbox style="mso-fit-shape-to-text:t" inset="0,0,0,0">
              <w:txbxContent>
                <w:p w:rsidR="00C276FB" w:rsidRDefault="00C276FB">
                  <w:pPr>
                    <w:pStyle w:val="22"/>
                    <w:shd w:val="clear" w:color="auto" w:fill="auto"/>
                    <w:spacing w:after="386" w:line="190" w:lineRule="exact"/>
                    <w:ind w:firstLine="0"/>
                  </w:pPr>
                  <w:r>
                    <w:rPr>
                      <w:rStyle w:val="2Exact"/>
                    </w:rPr>
                    <w:t>(6.13)</w:t>
                  </w:r>
                </w:p>
                <w:p w:rsidR="00C276FB" w:rsidRDefault="00C276FB">
                  <w:pPr>
                    <w:pStyle w:val="22"/>
                    <w:shd w:val="clear" w:color="auto" w:fill="auto"/>
                    <w:spacing w:line="190" w:lineRule="exact"/>
                    <w:ind w:firstLine="0"/>
                  </w:pPr>
                  <w:r>
                    <w:rPr>
                      <w:rStyle w:val="2Exact"/>
                    </w:rPr>
                    <w:t>(6.14)</w:t>
                  </w:r>
                </w:p>
              </w:txbxContent>
            </v:textbox>
            <w10:wrap anchorx="margin"/>
          </v:shape>
        </w:pict>
      </w:r>
      <w:r>
        <w:pict>
          <v:shape id="_x0000_s1869" type="#_x0000_t202" style="position:absolute;margin-left:1.45pt;margin-top:260.35pt;width:19.7pt;height:11.9pt;z-index:25136384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где</w:t>
                  </w:r>
                </w:p>
              </w:txbxContent>
            </v:textbox>
            <w10:wrap anchorx="margin"/>
          </v:shape>
        </w:pict>
      </w:r>
      <w:r>
        <w:pict>
          <v:shape id="_x0000_s1870" type="#_x0000_t202" style="position:absolute;margin-left:70.1pt;margin-top:259.45pt;width:57.6pt;height:12.55pt;z-index:251364864;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целое число.</w:t>
                  </w:r>
                </w:p>
              </w:txbxContent>
            </v:textbox>
            <w10:wrap anchorx="margin"/>
          </v:shape>
        </w:pict>
      </w:r>
      <w:r>
        <w:pict>
          <v:shape id="_x0000_s1871" type="#_x0000_t202" style="position:absolute;margin-left:.95pt;margin-top:276.45pt;width:380.65pt;height:93.25pt;z-index:251365888;mso-wrap-distance-left:5pt;mso-wrap-distance-right:5pt;mso-position-horizontal-relative:margin" filled="f" stroked="f">
            <v:textbox style="mso-fit-shape-to-text:t" inset="0,0,0,0">
              <w:txbxContent>
                <w:p w:rsidR="00C276FB" w:rsidRDefault="00C276FB">
                  <w:pPr>
                    <w:pStyle w:val="22"/>
                    <w:shd w:val="clear" w:color="auto" w:fill="auto"/>
                    <w:spacing w:after="116" w:line="190" w:lineRule="exact"/>
                    <w:ind w:firstLine="360"/>
                  </w:pPr>
                  <w:r>
                    <w:rPr>
                      <w:rStyle w:val="2Exact"/>
                    </w:rPr>
                    <w:t>Тогда расчетная величина пробега до ТО-2 будет равна:</w:t>
                  </w:r>
                </w:p>
                <w:p w:rsidR="00C276FB" w:rsidRDefault="00C276FB">
                  <w:pPr>
                    <w:pStyle w:val="100"/>
                    <w:shd w:val="clear" w:color="auto" w:fill="auto"/>
                    <w:tabs>
                      <w:tab w:val="left" w:pos="1850"/>
                      <w:tab w:val="left" w:pos="3804"/>
                      <w:tab w:val="left" w:pos="7044"/>
                    </w:tabs>
                    <w:spacing w:after="114" w:line="200" w:lineRule="exact"/>
                    <w:ind w:firstLine="0"/>
                  </w:pPr>
                  <w:r>
                    <w:rPr>
                      <w:rStyle w:val="1095ptExact"/>
                    </w:rPr>
                    <w:t>ЛиАЗ-6212:</w:t>
                  </w:r>
                  <w:r>
                    <w:rPr>
                      <w:rStyle w:val="1095ptExact"/>
                    </w:rPr>
                    <w:tab/>
                  </w:r>
                  <w:r>
                    <w:rPr>
                      <w:rStyle w:val="1095ptExact0"/>
                      <w:lang w:val="en-US" w:eastAsia="en-US" w:bidi="en-US"/>
                    </w:rPr>
                    <w:t>if</w:t>
                  </w:r>
                  <w:r w:rsidRPr="00C276FB">
                    <w:rPr>
                      <w:rStyle w:val="1095ptExact0"/>
                      <w:lang w:eastAsia="en-US" w:bidi="en-US"/>
                    </w:rPr>
                    <w:t>”*</w:t>
                  </w:r>
                  <w:r w:rsidRPr="00C276FB">
                    <w:rPr>
                      <w:rStyle w:val="1095ptExact0"/>
                      <w:vertAlign w:val="superscript"/>
                      <w:lang w:eastAsia="en-US" w:bidi="en-US"/>
                    </w:rPr>
                    <w:t>3</w:t>
                  </w:r>
                  <w:r w:rsidRPr="00C276FB">
                    <w:rPr>
                      <w:rStyle w:val="1095ptExact0"/>
                      <w:lang w:eastAsia="en-US" w:bidi="en-US"/>
                    </w:rPr>
                    <w:t xml:space="preserve"> </w:t>
                  </w:r>
                  <w:r>
                    <w:rPr>
                      <w:rStyle w:val="1095ptExact0"/>
                    </w:rPr>
                    <w:t>= Ц</w:t>
                  </w:r>
                  <w:r>
                    <w:rPr>
                      <w:rStyle w:val="1095ptExact0"/>
                      <w:vertAlign w:val="superscript"/>
                    </w:rPr>
                    <w:t>Л</w:t>
                  </w:r>
                  <w:r>
                    <w:rPr>
                      <w:rStyle w:val="1095ptExact0"/>
                    </w:rPr>
                    <w:t>"</w:t>
                  </w:r>
                  <w:r>
                    <w:rPr>
                      <w:rStyle w:val="1095ptExact0"/>
                      <w:vertAlign w:val="superscript"/>
                    </w:rPr>
                    <w:t>АЗ</w:t>
                  </w:r>
                  <w:r>
                    <w:rPr>
                      <w:rStyle w:val="1095ptExact"/>
                    </w:rPr>
                    <w:tab/>
                  </w:r>
                  <w:r w:rsidRPr="00C276FB">
                    <w:rPr>
                      <w:rStyle w:val="1095ptExact"/>
                      <w:lang w:eastAsia="en-US" w:bidi="en-US"/>
                    </w:rPr>
                    <w:t xml:space="preserve">= </w:t>
                  </w:r>
                  <w:r w:rsidRPr="00C276FB">
                    <w:rPr>
                      <w:rStyle w:val="10Exact1"/>
                      <w:b/>
                      <w:bCs/>
                      <w:lang w:eastAsia="en-US" w:bidi="en-US"/>
                    </w:rPr>
                    <w:t>3965</w:t>
                  </w:r>
                  <w:r>
                    <w:rPr>
                      <w:rStyle w:val="10Exact1"/>
                      <w:b/>
                      <w:bCs/>
                      <w:lang w:val="en-US" w:eastAsia="en-US" w:bidi="en-US"/>
                    </w:rPr>
                    <w:t>x</w:t>
                  </w:r>
                  <w:r w:rsidRPr="00C276FB">
                    <w:rPr>
                      <w:rStyle w:val="10Exact1"/>
                      <w:b/>
                      <w:bCs/>
                      <w:lang w:eastAsia="en-US" w:bidi="en-US"/>
                    </w:rPr>
                    <w:t xml:space="preserve">4 </w:t>
                  </w:r>
                  <w:r>
                    <w:rPr>
                      <w:rStyle w:val="10Exact1"/>
                      <w:b/>
                      <w:bCs/>
                    </w:rPr>
                    <w:t>= 15 860 км;</w:t>
                  </w:r>
                  <w:r>
                    <w:rPr>
                      <w:rStyle w:val="10Exact1"/>
                      <w:b/>
                      <w:bCs/>
                    </w:rPr>
                    <w:tab/>
                    <w:t>(6.15)</w:t>
                  </w:r>
                </w:p>
                <w:p w:rsidR="00C276FB" w:rsidRDefault="00C276FB">
                  <w:pPr>
                    <w:pStyle w:val="22"/>
                    <w:shd w:val="clear" w:color="auto" w:fill="auto"/>
                    <w:tabs>
                      <w:tab w:val="left" w:pos="1836"/>
                      <w:tab w:val="left" w:pos="7030"/>
                    </w:tabs>
                    <w:spacing w:after="53" w:line="200" w:lineRule="exact"/>
                    <w:ind w:firstLine="0"/>
                    <w:jc w:val="both"/>
                  </w:pPr>
                  <w:r>
                    <w:rPr>
                      <w:rStyle w:val="2Exact"/>
                    </w:rPr>
                    <w:t>МАЗ-103:</w:t>
                  </w:r>
                  <w:r>
                    <w:rPr>
                      <w:rStyle w:val="2Exact"/>
                    </w:rPr>
                    <w:tab/>
                  </w:r>
                  <w:r>
                    <w:rPr>
                      <w:rStyle w:val="2Exact"/>
                      <w:lang w:val="en-US" w:eastAsia="en-US" w:bidi="en-US"/>
                    </w:rPr>
                    <w:t>Z</w:t>
                  </w:r>
                  <w:r w:rsidRPr="00C276FB">
                    <w:rPr>
                      <w:rStyle w:val="2Exact"/>
                      <w:lang w:eastAsia="en-US" w:bidi="en-US"/>
                    </w:rPr>
                    <w:t>5</w:t>
                  </w:r>
                  <w:r>
                    <w:rPr>
                      <w:rStyle w:val="2Exact"/>
                      <w:vertAlign w:val="superscript"/>
                      <w:lang w:val="en-US" w:eastAsia="en-US" w:bidi="en-US"/>
                    </w:rPr>
                    <w:t>MA</w:t>
                  </w:r>
                  <w:r w:rsidRPr="00C276FB">
                    <w:rPr>
                      <w:rStyle w:val="2Exact"/>
                      <w:vertAlign w:val="superscript"/>
                      <w:lang w:eastAsia="en-US" w:bidi="en-US"/>
                    </w:rPr>
                    <w:t>3</w:t>
                  </w:r>
                  <w:r w:rsidRPr="00C276FB">
                    <w:rPr>
                      <w:rStyle w:val="2Exact"/>
                      <w:lang w:eastAsia="en-US" w:bidi="en-US"/>
                    </w:rPr>
                    <w:t xml:space="preserve"> = </w:t>
                  </w:r>
                  <w:r>
                    <w:rPr>
                      <w:rStyle w:val="2Exact"/>
                      <w:lang w:val="en-US" w:eastAsia="en-US" w:bidi="en-US"/>
                    </w:rPr>
                    <w:t>Z</w:t>
                  </w:r>
                  <w:r w:rsidRPr="00C276FB">
                    <w:rPr>
                      <w:rStyle w:val="2Exact"/>
                      <w:vertAlign w:val="subscript"/>
                      <w:lang w:eastAsia="en-US" w:bidi="en-US"/>
                    </w:rPr>
                    <w:t>1</w:t>
                  </w:r>
                  <w:r>
                    <w:rPr>
                      <w:rStyle w:val="2Exact"/>
                      <w:vertAlign w:val="superscript"/>
                      <w:lang w:val="en-US" w:eastAsia="en-US" w:bidi="en-US"/>
                    </w:rPr>
                    <w:t>pMA</w:t>
                  </w:r>
                  <w:r w:rsidRPr="00C276FB">
                    <w:rPr>
                      <w:rStyle w:val="2Exact"/>
                      <w:vertAlign w:val="superscript"/>
                      <w:lang w:eastAsia="en-US" w:bidi="en-US"/>
                    </w:rPr>
                    <w:t>3</w:t>
                  </w:r>
                  <w:r>
                    <w:rPr>
                      <w:rStyle w:val="2Exact"/>
                      <w:lang w:val="en-US" w:eastAsia="en-US" w:bidi="en-US"/>
                    </w:rPr>
                    <w:t>x</w:t>
                  </w:r>
                  <w:r w:rsidRPr="00C276FB">
                    <w:rPr>
                      <w:rStyle w:val="2Exact"/>
                      <w:lang w:eastAsia="en-US" w:bidi="en-US"/>
                    </w:rPr>
                    <w:t>«</w:t>
                  </w:r>
                  <w:r>
                    <w:rPr>
                      <w:rStyle w:val="2Exact"/>
                      <w:lang w:val="en-US" w:eastAsia="en-US" w:bidi="en-US"/>
                    </w:rPr>
                    <w:t>f</w:t>
                  </w:r>
                  <w:r>
                    <w:rPr>
                      <w:rStyle w:val="2Exact"/>
                      <w:vertAlign w:val="superscript"/>
                      <w:lang w:val="en-US" w:eastAsia="en-US" w:bidi="en-US"/>
                    </w:rPr>
                    <w:t>V</w:t>
                  </w:r>
                  <w:r w:rsidRPr="00C276FB">
                    <w:rPr>
                      <w:rStyle w:val="2Exact"/>
                      <w:vertAlign w:val="superscript"/>
                      <w:lang w:eastAsia="en-US" w:bidi="en-US"/>
                    </w:rPr>
                    <w:t>3</w:t>
                  </w:r>
                  <w:r w:rsidRPr="00C276FB">
                    <w:rPr>
                      <w:rStyle w:val="2Exact"/>
                      <w:lang w:eastAsia="en-US" w:bidi="en-US"/>
                    </w:rPr>
                    <w:t xml:space="preserve"> = </w:t>
                  </w:r>
                  <w:r w:rsidRPr="00C276FB">
                    <w:rPr>
                      <w:rStyle w:val="210ptExact0"/>
                      <w:lang w:val="ru-RU"/>
                    </w:rPr>
                    <w:t>3780</w:t>
                  </w:r>
                  <w:r>
                    <w:rPr>
                      <w:rStyle w:val="210ptExact0"/>
                    </w:rPr>
                    <w:t>x</w:t>
                  </w:r>
                  <w:r w:rsidRPr="00C276FB">
                    <w:rPr>
                      <w:rStyle w:val="210ptExact0"/>
                      <w:lang w:val="ru-RU"/>
                    </w:rPr>
                    <w:t>4 = 15120</w:t>
                  </w:r>
                  <w:r>
                    <w:rPr>
                      <w:rStyle w:val="210ptExact0"/>
                    </w:rPr>
                    <w:t>KM</w:t>
                  </w:r>
                  <w:r w:rsidRPr="00C276FB">
                    <w:rPr>
                      <w:rStyle w:val="210ptExact0"/>
                      <w:lang w:val="ru-RU"/>
                    </w:rPr>
                    <w:t>.</w:t>
                  </w:r>
                  <w:r w:rsidRPr="00C276FB">
                    <w:rPr>
                      <w:rStyle w:val="210ptExact0"/>
                      <w:lang w:val="ru-RU"/>
                    </w:rPr>
                    <w:tab/>
                  </w:r>
                  <w:r>
                    <w:rPr>
                      <w:rStyle w:val="2Exact"/>
                    </w:rPr>
                    <w:t>(6.16)</w:t>
                  </w:r>
                </w:p>
                <w:p w:rsidR="00C276FB" w:rsidRDefault="00C276FB">
                  <w:pPr>
                    <w:pStyle w:val="22"/>
                    <w:shd w:val="clear" w:color="auto" w:fill="auto"/>
                    <w:spacing w:line="235" w:lineRule="exact"/>
                    <w:ind w:firstLine="360"/>
                  </w:pPr>
                  <w:r>
                    <w:rPr>
                      <w:rStyle w:val="2Exact"/>
                    </w:rPr>
                    <w:t>С помощью полученных данных рассчитаем коэффициент технической готов</w:t>
                  </w:r>
                  <w:r>
                    <w:rPr>
                      <w:rStyle w:val="2Exact"/>
                    </w:rPr>
                    <w:softHyphen/>
                    <w:t>ности автомобиля:</w:t>
                  </w:r>
                </w:p>
                <w:p w:rsidR="00C276FB" w:rsidRDefault="00C276FB">
                  <w:pPr>
                    <w:pStyle w:val="22"/>
                    <w:shd w:val="clear" w:color="auto" w:fill="auto"/>
                    <w:spacing w:line="190" w:lineRule="exact"/>
                    <w:ind w:left="4080" w:firstLine="0"/>
                  </w:pPr>
                  <w:r>
                    <w:rPr>
                      <w:rStyle w:val="2Exact"/>
                    </w:rPr>
                    <w:t>1</w:t>
                  </w:r>
                </w:p>
              </w:txbxContent>
            </v:textbox>
            <w10:wrap anchorx="margin"/>
          </v:shape>
        </w:pict>
      </w:r>
      <w:r>
        <w:pict>
          <v:shape id="_x0000_s1872" type="#_x0000_t202" style="position:absolute;margin-left:.5pt;margin-top:362.9pt;width:76.3pt;height:11.75pt;z-index:25136691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для ЛиАЗ-6212:</w:t>
                  </w:r>
                </w:p>
              </w:txbxContent>
            </v:textbox>
            <w10:wrap anchorx="margin"/>
          </v:shape>
        </w:pict>
      </w:r>
      <w:r>
        <w:pict>
          <v:shape id="_x0000_s1873" type="#_x0000_t202" style="position:absolute;margin-left:97.45pt;margin-top:363.15pt;width:11.05pt;height:12.15pt;z-index:251367936;mso-wrap-distance-left:5pt;mso-wrap-distance-right:5pt;mso-position-horizontal-relative:margin" filled="f" stroked="f">
            <v:textbox style="mso-fit-shape-to-text:t" inset="0,0,0,0">
              <w:txbxContent>
                <w:p w:rsidR="00C276FB" w:rsidRDefault="00C276FB">
                  <w:pPr>
                    <w:pStyle w:val="1710"/>
                    <w:shd w:val="clear" w:color="auto" w:fill="auto"/>
                    <w:spacing w:line="210" w:lineRule="exact"/>
                  </w:pPr>
                  <w:r>
                    <w:t>а:</w:t>
                  </w:r>
                </w:p>
              </w:txbxContent>
            </v:textbox>
            <w10:wrap anchorx="margin"/>
          </v:shape>
        </w:pict>
      </w:r>
      <w:r>
        <w:pict>
          <v:shape id="_x0000_s1874" type="#_x0000_t202" style="position:absolute;margin-left:107.05pt;margin-top:359.85pt;width:30.25pt;height:10.45pt;z-index:25136896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ЛиАЗ _.</w:t>
                  </w:r>
                </w:p>
              </w:txbxContent>
            </v:textbox>
            <w10:wrap anchorx="margin"/>
          </v:shape>
        </w:pict>
      </w:r>
      <w:r>
        <w:pict>
          <v:shape id="_x0000_s1875" type="#_x0000_t202" style="position:absolute;margin-left:217.9pt;margin-top:372.9pt;width:12.95pt;height:11.55pt;z-index:25136998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0"/>
                    </w:rPr>
                    <w:t>К</w:t>
                  </w:r>
                  <w:r>
                    <w:rPr>
                      <w:rStyle w:val="2Exact"/>
                    </w:rPr>
                    <w:t>.</w:t>
                  </w:r>
                </w:p>
              </w:txbxContent>
            </v:textbox>
            <w10:wrap anchorx="margin"/>
          </v:shape>
        </w:pict>
      </w:r>
      <w:r>
        <w:pict>
          <v:shape id="_x0000_s1876" type="#_x0000_t202" style="position:absolute;margin-left:228.5pt;margin-top:372.95pt;width:42.7pt;height:16.3pt;z-index:251371008;mso-wrap-distance-left:5pt;mso-wrap-distance-right:5pt;mso-position-horizontal-relative:margin" filled="f" stroked="f">
            <v:textbox style="mso-fit-shape-to-text:t" inset="0,0,0,0">
              <w:txbxContent>
                <w:p w:rsidR="00C276FB" w:rsidRDefault="00C276FB">
                  <w:pPr>
                    <w:pStyle w:val="1710"/>
                    <w:shd w:val="clear" w:color="auto" w:fill="auto"/>
                    <w:spacing w:line="210" w:lineRule="exact"/>
                  </w:pPr>
                  <w:r>
                    <w:t xml:space="preserve">2 ! </w:t>
                  </w:r>
                  <w:r>
                    <w:rPr>
                      <w:rStyle w:val="171Exact0"/>
                      <w:b/>
                      <w:bCs/>
                    </w:rPr>
                    <w:t>Дкр</w:t>
                  </w:r>
                </w:p>
              </w:txbxContent>
            </v:textbox>
            <w10:wrap anchorx="margin"/>
          </v:shape>
        </w:pict>
      </w:r>
      <w:r>
        <w:pict>
          <v:shape id="_x0000_s1877" type="#_x0000_t202" style="position:absolute;margin-left:132.95pt;margin-top:375.45pt;width:141.1pt;height:24.4pt;z-index:251372032;mso-wrap-distance-left:5pt;mso-wrap-distance-right:5pt;mso-position-horizontal-relative:margin" filled="f" stroked="f">
            <v:textbox style="mso-fit-shape-to-text:t" inset="0,0,0,0">
              <w:txbxContent>
                <w:p w:rsidR="00C276FB" w:rsidRDefault="00C276FB">
                  <w:pPr>
                    <w:pStyle w:val="22"/>
                    <w:shd w:val="clear" w:color="auto" w:fill="auto"/>
                    <w:tabs>
                      <w:tab w:val="left" w:leader="underscore" w:pos="1656"/>
                      <w:tab w:val="left" w:leader="underscore" w:pos="2018"/>
                    </w:tabs>
                    <w:spacing w:line="190" w:lineRule="exact"/>
                    <w:ind w:firstLine="0"/>
                    <w:jc w:val="both"/>
                  </w:pPr>
                  <w:r>
                    <w:rPr>
                      <w:rStyle w:val="2Exact"/>
                    </w:rPr>
                    <w:t xml:space="preserve">1 . гЛиАЗ гг ЛиАЗ </w:t>
                  </w:r>
                  <w:r>
                    <w:rPr>
                      <w:rStyle w:val="2Exact"/>
                    </w:rPr>
                    <w:tab/>
                  </w:r>
                  <w:r>
                    <w:rPr>
                      <w:rStyle w:val="2Exact"/>
                    </w:rPr>
                    <w:tab/>
                  </w:r>
                </w:p>
                <w:p w:rsidR="00C276FB" w:rsidRDefault="00C276FB">
                  <w:pPr>
                    <w:pStyle w:val="1720"/>
                    <w:shd w:val="clear" w:color="auto" w:fill="auto"/>
                    <w:spacing w:line="210" w:lineRule="exact"/>
                    <w:ind w:left="440"/>
                  </w:pPr>
                  <w:r>
                    <w:rPr>
                      <w:vertAlign w:val="superscript"/>
                    </w:rPr>
                    <w:t>с</w:t>
                  </w:r>
                  <w:r>
                    <w:t xml:space="preserve">-с </w:t>
                  </w:r>
                  <w:r>
                    <w:rPr>
                      <w:vertAlign w:val="superscript"/>
                    </w:rPr>
                    <w:t>|Дто</w:t>
                  </w:r>
                  <w:r>
                    <w:t>-</w:t>
                  </w:r>
                  <w:r>
                    <w:rPr>
                      <w:vertAlign w:val="superscript"/>
                    </w:rPr>
                    <w:t>тр</w:t>
                  </w:r>
                  <w:r>
                    <w:t xml:space="preserve"> </w:t>
                  </w:r>
                  <w:r>
                    <w:rPr>
                      <w:lang w:val="en-US" w:eastAsia="en-US" w:bidi="en-US"/>
                    </w:rPr>
                    <w:t>looiTzgf</w:t>
                  </w:r>
                  <w:r w:rsidRPr="00C276FB">
                    <w:rPr>
                      <w:vertAlign w:val="superscript"/>
                      <w:lang w:eastAsia="en-US" w:bidi="en-US"/>
                    </w:rPr>
                    <w:t>3</w:t>
                  </w:r>
                  <w:r w:rsidRPr="00C276FB">
                    <w:rPr>
                      <w:lang w:eastAsia="en-US" w:bidi="en-US"/>
                    </w:rPr>
                    <w:t>,</w:t>
                  </w:r>
                </w:p>
              </w:txbxContent>
            </v:textbox>
            <w10:wrap anchorx="margin"/>
          </v:shape>
        </w:pict>
      </w:r>
      <w:r>
        <w:pict>
          <v:shape id="_x0000_s1878" type="#_x0000_t202" style="position:absolute;margin-left:168.5pt;margin-top:402.4pt;width:10.55pt;height:12.65pt;z-index:25137305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w:t>
                  </w:r>
                </w:p>
              </w:txbxContent>
            </v:textbox>
            <w10:wrap anchorx="margin"/>
          </v:shape>
        </w:pict>
      </w:r>
      <w:r>
        <w:pict>
          <v:shape id="_x0000_s1879" type="#_x0000_t202" style="position:absolute;margin-left:352.8pt;margin-top:390.4pt;width:28.3pt;height:13.25pt;z-index:25137408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(6.17)</w:t>
                  </w:r>
                </w:p>
              </w:txbxContent>
            </v:textbox>
            <w10:wrap anchorx="margin"/>
          </v:shape>
        </w:pict>
      </w:r>
      <w:r>
        <w:pict>
          <v:shape id="_x0000_s1880" type="#_x0000_t202" style="position:absolute;margin-left:236.15pt;margin-top:408.3pt;width:35.05pt;height:13.6pt;z-index:251375104;mso-wrap-distance-left:5pt;mso-wrap-distance-right:5pt;mso-position-horizontal-relative:margin" filled="f" stroked="f">
            <v:textbox style="mso-fit-shape-to-text:t" inset="0,0,0,0">
              <w:txbxContent>
                <w:p w:rsidR="00C276FB" w:rsidRDefault="00C276FB">
                  <w:pPr>
                    <w:pStyle w:val="100"/>
                    <w:shd w:val="clear" w:color="auto" w:fill="auto"/>
                    <w:spacing w:line="200" w:lineRule="exact"/>
                    <w:ind w:firstLine="0"/>
                    <w:jc w:val="left"/>
                  </w:pPr>
                  <w:r>
                    <w:rPr>
                      <w:rStyle w:val="10Exact1"/>
                      <w:b/>
                      <w:bCs/>
                    </w:rPr>
                    <w:t>= 0,85;</w:t>
                  </w:r>
                </w:p>
              </w:txbxContent>
            </v:textbox>
            <w10:wrap anchorx="margin"/>
          </v:shape>
        </w:pict>
      </w:r>
      <w:r>
        <w:pict>
          <v:shape id="_x0000_s1881" type="#_x0000_t202" style="position:absolute;margin-left:108.95pt;margin-top:422.9pt;width:31.2pt;height:12.9pt;z-index:251376128;mso-wrap-distance-left:5pt;mso-wrap-distance-right:5pt;mso-position-horizontal-relative:margin" filled="f" stroked="f">
            <v:textbox style="mso-fit-shape-to-text:t" inset="0,0,0,0">
              <w:txbxContent>
                <w:p w:rsidR="00C276FB" w:rsidRDefault="00C276FB">
                  <w:pPr>
                    <w:pStyle w:val="100"/>
                    <w:shd w:val="clear" w:color="auto" w:fill="auto"/>
                    <w:spacing w:line="200" w:lineRule="exact"/>
                    <w:ind w:firstLine="0"/>
                    <w:jc w:val="left"/>
                  </w:pPr>
                  <w:r>
                    <w:rPr>
                      <w:rStyle w:val="10Exact1"/>
                      <w:b/>
                      <w:bCs/>
                    </w:rPr>
                    <w:t>1+305</w:t>
                  </w:r>
                </w:p>
              </w:txbxContent>
            </v:textbox>
            <w10:wrap anchorx="margin"/>
          </v:shape>
        </w:pict>
      </w:r>
      <w:r>
        <w:pict>
          <v:shape id="_x0000_s1882" type="#_x0000_t202" style="position:absolute;margin-left:.05pt;margin-top:455.45pt;width:68.65pt;height:12.35pt;z-index:25137715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для МАЗ-103:</w:t>
                  </w:r>
                </w:p>
              </w:txbxContent>
            </v:textbox>
            <w10:wrap anchorx="margin"/>
          </v:shape>
        </w:pict>
      </w:r>
      <w:r>
        <w:pict>
          <v:shape id="_x0000_s1883" type="#_x0000_t202" style="position:absolute;margin-left:100.3pt;margin-top:454.35pt;width:35.05pt;height:15.1pt;z-index:251378176;mso-wrap-distance-left:5pt;mso-wrap-distance-right:5pt;mso-position-horizontal-relative:margin" filled="f" stroked="f">
            <v:textbox style="mso-fit-shape-to-text:t" inset="0,0,0,0">
              <w:txbxContent>
                <w:p w:rsidR="00C276FB" w:rsidRDefault="00C276FB">
                  <w:pPr>
                    <w:pStyle w:val="22"/>
                    <w:shd w:val="clear" w:color="auto" w:fill="auto"/>
                    <w:spacing w:line="134" w:lineRule="exact"/>
                    <w:ind w:firstLine="0"/>
                    <w:jc w:val="right"/>
                  </w:pPr>
                  <w:r>
                    <w:rPr>
                      <w:rStyle w:val="2Exact"/>
                    </w:rPr>
                    <w:t xml:space="preserve">МАЗ _ </w:t>
                  </w:r>
                  <w:r>
                    <w:rPr>
                      <w:rStyle w:val="2Exact"/>
                      <w:vertAlign w:val="superscript"/>
                    </w:rPr>
                    <w:t>и</w:t>
                  </w:r>
                  <w:r>
                    <w:rPr>
                      <w:rStyle w:val="2Exact"/>
                    </w:rPr>
                    <w:t xml:space="preserve">т </w:t>
                  </w:r>
                  <w:r>
                    <w:rPr>
                      <w:rStyle w:val="2Exact"/>
                      <w:vertAlign w:val="superscript"/>
                    </w:rPr>
                    <w:t>—</w:t>
                  </w:r>
                </w:p>
              </w:txbxContent>
            </v:textbox>
            <w10:wrap anchorx="margin"/>
          </v:shape>
        </w:pict>
      </w:r>
      <w:r>
        <w:pict>
          <v:shape id="_x0000_s1884" type="#_x0000_t202" style="position:absolute;margin-left:136.3pt;margin-top:415.7pt;width:139.2pt;height:75.35pt;z-index:25137920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jc w:val="both"/>
                  </w:pPr>
                  <w:r>
                    <w:rPr>
                      <w:rStyle w:val="2Exact"/>
                    </w:rPr>
                    <w:t>Г</w:t>
                  </w:r>
                  <w:r>
                    <w:rPr>
                      <w:rStyle w:val="2Exact"/>
                      <w:vertAlign w:val="subscript"/>
                    </w:rPr>
                    <w:t>0)4</w:t>
                  </w:r>
                  <w:r>
                    <w:rPr>
                      <w:rStyle w:val="2Exact"/>
                    </w:rPr>
                    <w:t>5-У- + -^_1</w:t>
                  </w:r>
                </w:p>
                <w:p w:rsidR="00C276FB" w:rsidRDefault="00C276FB">
                  <w:pPr>
                    <w:pStyle w:val="22"/>
                    <w:shd w:val="clear" w:color="auto" w:fill="auto"/>
                    <w:spacing w:after="129" w:line="190" w:lineRule="exact"/>
                    <w:ind w:firstLine="0"/>
                    <w:jc w:val="both"/>
                  </w:pPr>
                  <w:r>
                    <w:rPr>
                      <w:rStyle w:val="2Exact"/>
                    </w:rPr>
                    <w:t>I 1000 320 000</w:t>
                  </w:r>
                  <w:r>
                    <w:rPr>
                      <w:rStyle w:val="2Exact"/>
                      <w:lang w:val="en-US" w:eastAsia="en-US" w:bidi="en-US"/>
                    </w:rPr>
                    <w:t>J</w:t>
                  </w:r>
                </w:p>
                <w:p w:rsidR="00C276FB" w:rsidRDefault="00C276FB">
                  <w:pPr>
                    <w:pStyle w:val="22"/>
                    <w:shd w:val="clear" w:color="auto" w:fill="auto"/>
                    <w:tabs>
                      <w:tab w:val="left" w:leader="underscore" w:pos="1344"/>
                      <w:tab w:val="left" w:leader="underscore" w:pos="2741"/>
                    </w:tabs>
                    <w:spacing w:after="121" w:line="190" w:lineRule="exact"/>
                    <w:ind w:firstLine="0"/>
                    <w:jc w:val="both"/>
                  </w:pPr>
                  <w:r>
                    <w:rPr>
                      <w:rStyle w:val="2Exact"/>
                    </w:rPr>
                    <w:tab/>
                    <w:t>1</w:t>
                  </w:r>
                  <w:r>
                    <w:rPr>
                      <w:rStyle w:val="2Exact"/>
                    </w:rPr>
                    <w:tab/>
                  </w:r>
                </w:p>
                <w:p w:rsidR="00C276FB" w:rsidRDefault="00C276FB">
                  <w:pPr>
                    <w:pStyle w:val="22"/>
                    <w:shd w:val="clear" w:color="auto" w:fill="auto"/>
                    <w:tabs>
                      <w:tab w:val="left" w:pos="2057"/>
                    </w:tabs>
                    <w:spacing w:line="204" w:lineRule="exact"/>
                    <w:ind w:firstLine="0"/>
                    <w:jc w:val="both"/>
                  </w:pPr>
                  <w:r>
                    <w:rPr>
                      <w:rStyle w:val="2Exact"/>
                    </w:rPr>
                    <w:t xml:space="preserve">1 , /МАЗ {ттМАЗ </w:t>
                  </w:r>
                  <w:r>
                    <w:rPr>
                      <w:rStyle w:val="2Exact"/>
                      <w:vertAlign w:val="subscript"/>
                      <w:lang w:val="en-US" w:eastAsia="en-US" w:bidi="en-US"/>
                    </w:rPr>
                    <w:t>v</w:t>
                  </w:r>
                  <w:r w:rsidRPr="00C276FB">
                    <w:rPr>
                      <w:rStyle w:val="2Exact"/>
                      <w:lang w:eastAsia="en-US" w:bidi="en-US"/>
                    </w:rPr>
                    <w:tab/>
                  </w:r>
                  <w:r>
                    <w:rPr>
                      <w:rStyle w:val="2Exact"/>
                    </w:rPr>
                    <w:t xml:space="preserve">. </w:t>
                  </w:r>
                  <w:r>
                    <w:rPr>
                      <w:rStyle w:val="2Exact7"/>
                      <w:lang w:val="ru-RU" w:eastAsia="ru-RU" w:bidi="ru-RU"/>
                    </w:rPr>
                    <w:t>ДкР )</w:t>
                  </w:r>
                </w:p>
                <w:p w:rsidR="00C276FB" w:rsidRDefault="00C276FB">
                  <w:pPr>
                    <w:pStyle w:val="1730"/>
                    <w:shd w:val="clear" w:color="auto" w:fill="auto"/>
                  </w:pPr>
                  <w:r>
                    <w:rPr>
                      <w:vertAlign w:val="superscript"/>
                    </w:rPr>
                    <w:t>сс</w:t>
                  </w:r>
                  <w:r>
                    <w:t xml:space="preserve"> 1</w:t>
                  </w:r>
                  <w:r>
                    <w:rPr>
                      <w:rStyle w:val="173Exact0"/>
                      <w:b/>
                      <w:bCs/>
                    </w:rPr>
                    <w:t>Л°,тр</w:t>
                  </w:r>
                  <w:r>
                    <w:t xml:space="preserve"> 1000 </w:t>
                  </w:r>
                  <w:r>
                    <w:rPr>
                      <w:lang w:val="en-US" w:eastAsia="en-US" w:bidi="en-US"/>
                    </w:rPr>
                    <w:t>Zi?</w:t>
                  </w:r>
                  <w:r>
                    <w:rPr>
                      <w:vertAlign w:val="superscript"/>
                      <w:lang w:val="en-US" w:eastAsia="en-US" w:bidi="en-US"/>
                    </w:rPr>
                    <w:t>A3</w:t>
                  </w:r>
                  <w:r>
                    <w:rPr>
                      <w:lang w:val="en-US" w:eastAsia="en-US" w:bidi="en-US"/>
                    </w:rPr>
                    <w:t>J</w:t>
                  </w:r>
                </w:p>
              </w:txbxContent>
            </v:textbox>
            <w10:wrap anchorx="margin"/>
          </v:shape>
        </w:pict>
      </w:r>
      <w:r>
        <w:pict>
          <v:shape id="_x0000_s1885" type="#_x0000_t202" style="position:absolute;margin-left:167.05pt;margin-top:494.85pt;width:10.1pt;height:12.4pt;z-index:25138022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w:t>
                  </w:r>
                </w:p>
              </w:txbxContent>
            </v:textbox>
            <w10:wrap anchorx="margin"/>
          </v:shape>
        </w:pict>
      </w:r>
      <w:r>
        <w:pict>
          <v:shape id="_x0000_s1886" type="#_x0000_t202" style="position:absolute;margin-left:352.8pt;margin-top:481.45pt;width:28.3pt;height:14.4pt;z-index:251381248;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 xml:space="preserve">(6. </w:t>
                  </w:r>
                  <w:r>
                    <w:rPr>
                      <w:rStyle w:val="27Exact"/>
                      <w:lang w:val="en-US" w:eastAsia="en-US" w:bidi="en-US"/>
                    </w:rPr>
                    <w:t>IS)</w:t>
                  </w:r>
                </w:p>
              </w:txbxContent>
            </v:textbox>
            <w10:wrap anchorx="margin"/>
          </v:shape>
        </w:pict>
      </w:r>
      <w:r>
        <w:pict>
          <v:shape id="_x0000_s1887" type="#_x0000_t202" style="position:absolute;margin-left:108.95pt;margin-top:515.45pt;width:31.2pt;height:12.4pt;z-index:25138227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 + 315</w:t>
                  </w:r>
                </w:p>
              </w:txbxContent>
            </v:textbox>
            <w10:wrap anchorx="margin"/>
          </v:shape>
        </w:pict>
      </w:r>
      <w:r>
        <w:pict>
          <v:shape id="_x0000_s1888" type="#_x0000_t202" style="position:absolute;margin-left:139.2pt;margin-top:508.3pt;width:43.7pt;height:26.05pt;z-index:251383296;mso-wrap-distance-left:5pt;mso-wrap-distance-right:5pt;mso-position-horizontal-relative:margin" filled="f" stroked="f">
            <v:textbox style="mso-fit-shape-to-text:t" inset="0,0,0,0">
              <w:txbxContent>
                <w:p w:rsidR="00C276FB" w:rsidRDefault="00C276FB">
                  <w:pPr>
                    <w:pStyle w:val="522"/>
                    <w:keepNext/>
                    <w:keepLines/>
                    <w:shd w:val="clear" w:color="auto" w:fill="auto"/>
                  </w:pPr>
                  <w:bookmarkStart w:id="96" w:name="bookmark96"/>
                  <w:r>
                    <w:rPr>
                      <w:lang w:val="en-US" w:eastAsia="en-US" w:bidi="en-US"/>
                    </w:rPr>
                    <w:t xml:space="preserve">f </w:t>
                  </w:r>
                  <w:r>
                    <w:t>0,35^-</w:t>
                  </w:r>
                  <w:bookmarkEnd w:id="96"/>
                </w:p>
                <w:p w:rsidR="00C276FB" w:rsidRDefault="00C276FB">
                  <w:pPr>
                    <w:pStyle w:val="174"/>
                    <w:shd w:val="clear" w:color="auto" w:fill="auto"/>
                  </w:pPr>
                  <w:r>
                    <w:rPr>
                      <w:lang w:val="en-US" w:eastAsia="en-US" w:bidi="en-US"/>
                    </w:rPr>
                    <w:t xml:space="preserve">l </w:t>
                  </w:r>
                  <w:r>
                    <w:t>1000</w:t>
                  </w:r>
                </w:p>
              </w:txbxContent>
            </v:textbox>
            <w10:wrap anchorx="margin"/>
          </v:shape>
        </w:pict>
      </w:r>
      <w:r>
        <w:pict>
          <v:shape id="_x0000_s1889" type="#_x0000_t202" style="position:absolute;margin-left:232.3pt;margin-top:500.5pt;width:33.1pt;height:11.85pt;z-index:25138432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-0,87,</w:t>
                  </w:r>
                </w:p>
              </w:txbxContent>
            </v:textbox>
            <w10:wrap anchorx="margin"/>
          </v:shape>
        </w:pict>
      </w:r>
      <w:r>
        <w:pict>
          <v:shape id="_x0000_s1890" type="#_x0000_t202" style="position:absolute;margin-left:.5pt;margin-top:522.7pt;width:378.25pt;height:25.9pt;z-index:25138534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right="300" w:firstLine="0"/>
                    <w:jc w:val="center"/>
                  </w:pPr>
                  <w:r w:rsidRPr="00C276FB">
                    <w:rPr>
                      <w:rStyle w:val="2Exact"/>
                      <w:lang w:eastAsia="en-US" w:bidi="en-US"/>
                    </w:rPr>
                    <w:t>1000 288000;</w:t>
                  </w:r>
                </w:p>
                <w:p w:rsidR="00C276FB" w:rsidRDefault="00C276FB">
                  <w:pPr>
                    <w:pStyle w:val="1650"/>
                    <w:shd w:val="clear" w:color="auto" w:fill="auto"/>
                    <w:spacing w:line="200" w:lineRule="exact"/>
                    <w:ind w:firstLine="0"/>
                    <w:jc w:val="left"/>
                  </w:pPr>
                  <w:r>
                    <w:rPr>
                      <w:rStyle w:val="16595pt100Exact"/>
                    </w:rPr>
                    <w:t xml:space="preserve">где </w:t>
                  </w:r>
                  <w:r>
                    <w:rPr>
                      <w:rStyle w:val="165Exact"/>
                      <w:b/>
                      <w:bCs/>
                    </w:rPr>
                    <w:t>Д</w:t>
                  </w:r>
                  <w:r>
                    <w:rPr>
                      <w:rStyle w:val="165Exact"/>
                      <w:b/>
                      <w:bCs/>
                      <w:vertAlign w:val="subscript"/>
                    </w:rPr>
                    <w:t>хо</w:t>
                  </w:r>
                  <w:r>
                    <w:rPr>
                      <w:rStyle w:val="165Exact"/>
                      <w:b/>
                      <w:bCs/>
                    </w:rPr>
                    <w:t xml:space="preserve"> тр ~ </w:t>
                  </w:r>
                  <w:r>
                    <w:rPr>
                      <w:rStyle w:val="16595pt100Exact"/>
                    </w:rPr>
                    <w:t xml:space="preserve">норма простоя подвижного состава в ТО </w:t>
                  </w:r>
                  <w:r>
                    <w:rPr>
                      <w:rStyle w:val="165Exact"/>
                      <w:b/>
                      <w:bCs/>
                    </w:rPr>
                    <w:t xml:space="preserve">и </w:t>
                  </w:r>
                  <w:r>
                    <w:rPr>
                      <w:rStyle w:val="16595pt100Exact"/>
                    </w:rPr>
                    <w:t xml:space="preserve">ТР </w:t>
                  </w:r>
                  <w:r>
                    <w:rPr>
                      <w:rStyle w:val="165Exact"/>
                      <w:b/>
                      <w:bCs/>
                    </w:rPr>
                    <w:t>за 1000 км пробега (см. табл. 2.1®»</w:t>
                  </w:r>
                </w:p>
              </w:txbxContent>
            </v:textbox>
            <w10:wrap anchorx="margin"/>
          </v:shape>
        </w:pict>
      </w:r>
      <w:r>
        <w:pict>
          <v:shape id="_x0000_s1891" type="#_x0000_t202" style="position:absolute;margin-left:30.25pt;margin-top:546.9pt;width:261.1pt;height:11.8pt;z-index:25138636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0"/>
                      <w:b/>
                      <w:bCs/>
                      <w:lang w:val="ru-RU" w:eastAsia="ru-RU" w:bidi="ru-RU"/>
                    </w:rPr>
                    <w:t>Дкр</w:t>
                  </w:r>
                  <w:r>
                    <w:rPr>
                      <w:rStyle w:val="165Exact"/>
                      <w:b/>
                      <w:bCs/>
                    </w:rPr>
                    <w:t xml:space="preserve"> — норма простоя подвижного состава в КР (см. табл. 2.10).</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6" w:lineRule="exact"/>
      </w:pPr>
    </w:p>
    <w:p w:rsidR="00656EE3" w:rsidRDefault="00656EE3">
      <w:pPr>
        <w:rPr>
          <w:sz w:val="2"/>
          <w:szCs w:val="2"/>
        </w:rPr>
        <w:sectPr w:rsidR="00656EE3">
          <w:type w:val="continuous"/>
          <w:pgSz w:w="8465" w:h="12929"/>
          <w:pgMar w:top="903" w:right="303" w:bottom="649" w:left="521" w:header="0" w:footer="3" w:gutter="0"/>
          <w:cols w:space="720"/>
          <w:noEndnote/>
          <w:docGrid w:linePitch="360"/>
        </w:sectPr>
      </w:pPr>
    </w:p>
    <w:p w:rsidR="00656EE3" w:rsidRDefault="00C276FB">
      <w:pPr>
        <w:pStyle w:val="120"/>
        <w:shd w:val="clear" w:color="auto" w:fill="auto"/>
        <w:spacing w:line="235" w:lineRule="exact"/>
        <w:ind w:left="20" w:firstLine="0"/>
        <w:jc w:val="center"/>
      </w:pPr>
      <w:r>
        <w:lastRenderedPageBreak/>
        <w:t>Коэффициент использования парка</w:t>
      </w:r>
    </w:p>
    <w:p w:rsidR="00656EE3" w:rsidRDefault="00C276FB">
      <w:pPr>
        <w:pStyle w:val="22"/>
        <w:shd w:val="clear" w:color="auto" w:fill="auto"/>
        <w:spacing w:after="216" w:line="235" w:lineRule="exact"/>
        <w:ind w:firstLine="260"/>
      </w:pPr>
      <w:r>
        <w:t>Коэффициент использования парка определяется с учетом числа дней работы парка в году Д</w:t>
      </w:r>
      <w:r>
        <w:rPr>
          <w:vertAlign w:val="subscript"/>
        </w:rPr>
        <w:t>рг</w:t>
      </w:r>
      <w:r>
        <w:t>;</w:t>
      </w:r>
    </w:p>
    <w:p w:rsidR="00656EE3" w:rsidRDefault="00C276FB">
      <w:pPr>
        <w:pStyle w:val="1221"/>
        <w:shd w:val="clear" w:color="auto" w:fill="auto"/>
        <w:tabs>
          <w:tab w:val="left" w:pos="2047"/>
          <w:tab w:val="left" w:pos="6946"/>
        </w:tabs>
        <w:spacing w:before="0" w:after="0" w:line="190" w:lineRule="exact"/>
      </w:pPr>
      <w:bookmarkStart w:id="97" w:name="bookmark103"/>
      <w:r>
        <w:t>ЛиАЗ-6212:</w:t>
      </w:r>
      <w:r>
        <w:tab/>
        <w:t>а</w:t>
      </w:r>
      <w:r>
        <w:rPr>
          <w:vertAlign w:val="subscript"/>
        </w:rPr>
        <w:t>и</w:t>
      </w:r>
      <w:r>
        <w:t xml:space="preserve"> = </w:t>
      </w:r>
      <w:r>
        <w:rPr>
          <w:lang w:val="en-US" w:eastAsia="en-US" w:bidi="en-US"/>
        </w:rPr>
        <w:t>a</w:t>
      </w:r>
      <w:r w:rsidRPr="00C276FB">
        <w:rPr>
          <w:lang w:eastAsia="en-US" w:bidi="en-US"/>
        </w:rPr>
        <w:t>?</w:t>
      </w:r>
      <w:r>
        <w:rPr>
          <w:vertAlign w:val="superscript"/>
          <w:lang w:val="en-US" w:eastAsia="en-US" w:bidi="en-US"/>
        </w:rPr>
        <w:t>HA</w:t>
      </w:r>
      <w:r w:rsidRPr="00C276FB">
        <w:rPr>
          <w:vertAlign w:val="superscript"/>
          <w:lang w:eastAsia="en-US" w:bidi="en-US"/>
        </w:rPr>
        <w:t>3</w:t>
      </w:r>
      <w:r>
        <w:rPr>
          <w:lang w:val="en-US" w:eastAsia="en-US" w:bidi="en-US"/>
        </w:rPr>
        <w:t>x</w:t>
      </w:r>
      <w:r w:rsidRPr="00C276FB">
        <w:rPr>
          <w:lang w:eastAsia="en-US" w:bidi="en-US"/>
        </w:rPr>
        <w:t>^£</w:t>
      </w:r>
      <w:r>
        <w:rPr>
          <w:lang w:val="en-US" w:eastAsia="en-US" w:bidi="en-US"/>
        </w:rPr>
        <w:t>L</w:t>
      </w:r>
      <w:r w:rsidRPr="00C276FB">
        <w:rPr>
          <w:lang w:eastAsia="en-US" w:bidi="en-US"/>
        </w:rPr>
        <w:t xml:space="preserve"> = </w:t>
      </w:r>
      <w:r>
        <w:t>0,85 х^ = 0,85;</w:t>
      </w:r>
      <w:r>
        <w:tab/>
        <w:t>(6.19)</w:t>
      </w:r>
      <w:bookmarkEnd w:id="97"/>
    </w:p>
    <w:p w:rsidR="00656EE3" w:rsidRDefault="00C276FB">
      <w:pPr>
        <w:pStyle w:val="321"/>
        <w:shd w:val="clear" w:color="auto" w:fill="auto"/>
        <w:tabs>
          <w:tab w:val="left" w:pos="4294"/>
        </w:tabs>
        <w:spacing w:before="0" w:after="286" w:line="150" w:lineRule="exact"/>
        <w:ind w:left="3260"/>
      </w:pPr>
      <w:r>
        <w:rPr>
          <w:rStyle w:val="320pt0"/>
        </w:rPr>
        <w:t>Дкг</w:t>
      </w:r>
      <w:r>
        <w:rPr>
          <w:rStyle w:val="320pt0"/>
        </w:rPr>
        <w:tab/>
        <w:t>365</w:t>
      </w:r>
    </w:p>
    <w:p w:rsidR="00656EE3" w:rsidRDefault="00C276FB">
      <w:pPr>
        <w:pStyle w:val="1221"/>
        <w:shd w:val="clear" w:color="auto" w:fill="auto"/>
        <w:tabs>
          <w:tab w:val="left" w:pos="2047"/>
          <w:tab w:val="left" w:pos="6946"/>
        </w:tabs>
        <w:spacing w:before="0" w:after="0" w:line="190" w:lineRule="exact"/>
      </w:pPr>
      <w:bookmarkStart w:id="98" w:name="bookmark104"/>
      <w:r>
        <w:t>МАЗ- ЮЗ:</w:t>
      </w:r>
      <w:r>
        <w:tab/>
        <w:t>а</w:t>
      </w:r>
      <w:r>
        <w:rPr>
          <w:vertAlign w:val="subscript"/>
        </w:rPr>
        <w:t>и</w:t>
      </w:r>
      <w:r>
        <w:t xml:space="preserve"> = а“</w:t>
      </w:r>
      <w:r>
        <w:rPr>
          <w:vertAlign w:val="superscript"/>
        </w:rPr>
        <w:t>АЗ</w:t>
      </w:r>
      <w:r>
        <w:t xml:space="preserve"> х = 0,87 х </w:t>
      </w:r>
      <w:r>
        <w:rPr>
          <w:rStyle w:val="1223"/>
        </w:rPr>
        <w:t>^</w:t>
      </w:r>
      <w:r>
        <w:t xml:space="preserve"> = 0,87,</w:t>
      </w:r>
      <w:r>
        <w:tab/>
        <w:t>(6.20)</w:t>
      </w:r>
      <w:bookmarkEnd w:id="98"/>
    </w:p>
    <w:p w:rsidR="00656EE3" w:rsidRDefault="00C276FB">
      <w:pPr>
        <w:pStyle w:val="22"/>
        <w:shd w:val="clear" w:color="auto" w:fill="auto"/>
        <w:tabs>
          <w:tab w:val="left" w:pos="4294"/>
        </w:tabs>
        <w:spacing w:after="18" w:line="190" w:lineRule="exact"/>
        <w:ind w:left="3260" w:firstLine="0"/>
        <w:jc w:val="both"/>
      </w:pPr>
      <w:r>
        <w:t>Д</w:t>
      </w:r>
      <w:r>
        <w:rPr>
          <w:vertAlign w:val="subscript"/>
        </w:rPr>
        <w:t>кг</w:t>
      </w:r>
      <w:r>
        <w:tab/>
        <w:t>365</w:t>
      </w:r>
    </w:p>
    <w:p w:rsidR="00656EE3" w:rsidRDefault="00C276FB">
      <w:pPr>
        <w:pStyle w:val="1650"/>
        <w:shd w:val="clear" w:color="auto" w:fill="auto"/>
        <w:spacing w:line="200" w:lineRule="exact"/>
        <w:ind w:firstLine="0"/>
        <w:jc w:val="both"/>
      </w:pPr>
      <w:r>
        <w:t>где Д</w:t>
      </w:r>
      <w:r>
        <w:rPr>
          <w:vertAlign w:val="subscript"/>
        </w:rPr>
        <w:t>р</w:t>
      </w:r>
      <w:r>
        <w:t xml:space="preserve"> г — количество дней работы в году АТО;</w:t>
      </w:r>
    </w:p>
    <w:p w:rsidR="00656EE3" w:rsidRDefault="00C276FB">
      <w:pPr>
        <w:pStyle w:val="1650"/>
        <w:shd w:val="clear" w:color="auto" w:fill="auto"/>
        <w:spacing w:line="322" w:lineRule="exact"/>
        <w:ind w:left="740" w:firstLine="0"/>
        <w:jc w:val="left"/>
      </w:pPr>
      <w:r>
        <w:t>Д</w:t>
      </w:r>
      <w:r>
        <w:rPr>
          <w:vertAlign w:val="subscript"/>
        </w:rPr>
        <w:t>к г</w:t>
      </w:r>
      <w:r>
        <w:t xml:space="preserve"> — количество календарных дней в году.</w:t>
      </w:r>
    </w:p>
    <w:p w:rsidR="00656EE3" w:rsidRDefault="00C276FB">
      <w:pPr>
        <w:pStyle w:val="22"/>
        <w:shd w:val="clear" w:color="auto" w:fill="auto"/>
        <w:spacing w:line="322" w:lineRule="exact"/>
        <w:ind w:firstLine="260"/>
      </w:pPr>
      <w:r>
        <w:t>Годовой пробег автомобиля по АТО</w:t>
      </w:r>
    </w:p>
    <w:p w:rsidR="00656EE3" w:rsidRDefault="00C276FB">
      <w:pPr>
        <w:pStyle w:val="1221"/>
        <w:shd w:val="clear" w:color="auto" w:fill="auto"/>
        <w:tabs>
          <w:tab w:val="left" w:pos="6946"/>
        </w:tabs>
        <w:spacing w:before="0" w:after="0" w:line="322" w:lineRule="exact"/>
        <w:ind w:left="1260"/>
      </w:pPr>
      <w:bookmarkStart w:id="99" w:name="bookmark105"/>
      <w:r>
        <w:t xml:space="preserve">X </w:t>
      </w:r>
      <w:r>
        <w:rPr>
          <w:rStyle w:val="1223"/>
          <w:lang w:val="en-US" w:eastAsia="en-US" w:bidi="en-US"/>
        </w:rPr>
        <w:t>L</w:t>
      </w:r>
      <w:r w:rsidRPr="00C276FB">
        <w:rPr>
          <w:rStyle w:val="1223"/>
          <w:lang w:eastAsia="en-US" w:bidi="en-US"/>
        </w:rPr>
        <w:t>„</w:t>
      </w:r>
      <w:r w:rsidRPr="00C276FB">
        <w:rPr>
          <w:lang w:eastAsia="en-US" w:bidi="en-US"/>
        </w:rPr>
        <w:t xml:space="preserve"> </w:t>
      </w:r>
      <w:r>
        <w:t>г = Д</w:t>
      </w:r>
      <w:r>
        <w:rPr>
          <w:vertAlign w:val="superscript"/>
        </w:rPr>
        <w:t>ЛиАЗ</w:t>
      </w:r>
      <w:r>
        <w:t xml:space="preserve"> + /Г</w:t>
      </w:r>
      <w:r>
        <w:rPr>
          <w:vertAlign w:val="superscript"/>
        </w:rPr>
        <w:t>3</w:t>
      </w:r>
      <w:r>
        <w:t xml:space="preserve"> = 9 887 624+17 361225 = 27 248 849,</w:t>
      </w:r>
      <w:r>
        <w:tab/>
        <w:t>(6.21)</w:t>
      </w:r>
      <w:bookmarkEnd w:id="99"/>
    </w:p>
    <w:p w:rsidR="00656EE3" w:rsidRDefault="00C276FB">
      <w:pPr>
        <w:pStyle w:val="283"/>
        <w:framePr w:w="7502" w:wrap="notBeside" w:vAnchor="text" w:hAnchor="text" w:xAlign="center" w:y="1"/>
        <w:shd w:val="clear" w:color="auto" w:fill="auto"/>
        <w:tabs>
          <w:tab w:val="left" w:pos="814"/>
        </w:tabs>
        <w:spacing w:line="319" w:lineRule="exact"/>
        <w:jc w:val="both"/>
      </w:pPr>
      <w:r>
        <w:t>где</w:t>
      </w:r>
      <w:r>
        <w:tab/>
      </w:r>
      <w:r>
        <w:rPr>
          <w:rStyle w:val="288pt1000"/>
          <w:b/>
          <w:bCs/>
        </w:rPr>
        <w:t>L</w:t>
      </w:r>
      <w:r>
        <w:rPr>
          <w:rStyle w:val="288pt1000"/>
          <w:b/>
          <w:bCs/>
          <w:vertAlign w:val="subscript"/>
        </w:rPr>
        <w:t>T</w:t>
      </w:r>
      <w:r w:rsidRPr="00C276FB">
        <w:rPr>
          <w:lang w:eastAsia="en-US" w:bidi="en-US"/>
        </w:rPr>
        <w:t xml:space="preserve"> </w:t>
      </w:r>
      <w:r>
        <w:t>— годовой пробег отдельной марки автомобиля за год.</w:t>
      </w:r>
    </w:p>
    <w:p w:rsidR="00656EE3" w:rsidRDefault="00C276FB">
      <w:pPr>
        <w:pStyle w:val="ad"/>
        <w:framePr w:w="7502" w:wrap="notBeside" w:vAnchor="text" w:hAnchor="text" w:xAlign="center" w:y="1"/>
        <w:shd w:val="clear" w:color="auto" w:fill="auto"/>
        <w:spacing w:line="319" w:lineRule="exact"/>
      </w:pPr>
      <w:r>
        <w:t>Фактический годовой пробег автомобиля составит:</w:t>
      </w:r>
    </w:p>
    <w:tbl>
      <w:tblPr>
        <w:tblOverlap w:val="never"/>
        <w:tblW w:w="0" w:type="auto"/>
        <w:jc w:val="center"/>
        <w:tblLayout w:type="fixed"/>
        <w:tblCellMar>
          <w:left w:w="10" w:type="dxa"/>
          <w:right w:w="10" w:type="dxa"/>
        </w:tblCellMar>
        <w:tblLook w:val="04A0"/>
      </w:tblPr>
      <w:tblGrid>
        <w:gridCol w:w="1234"/>
        <w:gridCol w:w="4934"/>
        <w:gridCol w:w="1334"/>
      </w:tblGrid>
      <w:tr w:rsidR="00656EE3">
        <w:trPr>
          <w:trHeight w:hRule="exact" w:val="619"/>
          <w:jc w:val="center"/>
        </w:trPr>
        <w:tc>
          <w:tcPr>
            <w:tcW w:w="1234" w:type="dxa"/>
            <w:shd w:val="clear" w:color="auto" w:fill="FFFFFF"/>
          </w:tcPr>
          <w:p w:rsidR="00656EE3" w:rsidRDefault="00C276FB">
            <w:pPr>
              <w:pStyle w:val="22"/>
              <w:framePr w:w="7502" w:wrap="notBeside" w:vAnchor="text" w:hAnchor="text" w:xAlign="center" w:y="1"/>
              <w:shd w:val="clear" w:color="auto" w:fill="auto"/>
              <w:spacing w:line="200" w:lineRule="exact"/>
              <w:ind w:firstLine="0"/>
            </w:pPr>
            <w:r>
              <w:rPr>
                <w:rStyle w:val="210pt80"/>
              </w:rPr>
              <w:t>ЛиАЗ-6212:</w:t>
            </w:r>
          </w:p>
        </w:tc>
        <w:tc>
          <w:tcPr>
            <w:tcW w:w="4934" w:type="dxa"/>
            <w:shd w:val="clear" w:color="auto" w:fill="FFFFFF"/>
          </w:tcPr>
          <w:p w:rsidR="00656EE3" w:rsidRDefault="00C276FB">
            <w:pPr>
              <w:pStyle w:val="22"/>
              <w:framePr w:w="7502" w:wrap="notBeside" w:vAnchor="text" w:hAnchor="text" w:xAlign="center" w:y="1"/>
              <w:shd w:val="clear" w:color="auto" w:fill="auto"/>
              <w:spacing w:after="180" w:line="200" w:lineRule="exact"/>
              <w:ind w:firstLine="0"/>
              <w:jc w:val="center"/>
            </w:pPr>
            <w:r>
              <w:rPr>
                <w:rStyle w:val="28pt5"/>
                <w:vertAlign w:val="subscript"/>
                <w:lang w:val="en-US" w:eastAsia="en-US" w:bidi="en-US"/>
              </w:rPr>
              <w:t>L</w:t>
            </w:r>
            <w:r>
              <w:rPr>
                <w:rStyle w:val="28pt5"/>
                <w:lang w:val="en-US" w:eastAsia="en-US" w:bidi="en-US"/>
              </w:rPr>
              <w:t>MA</w:t>
            </w:r>
            <w:r w:rsidRPr="00C276FB">
              <w:rPr>
                <w:rStyle w:val="28pt5"/>
                <w:lang w:eastAsia="en-US" w:bidi="en-US"/>
              </w:rPr>
              <w:t>3</w:t>
            </w:r>
            <w:r w:rsidRPr="00C276FB">
              <w:rPr>
                <w:rStyle w:val="210pt80"/>
                <w:lang w:eastAsia="en-US" w:bidi="en-US"/>
              </w:rPr>
              <w:t xml:space="preserve"> </w:t>
            </w:r>
            <w:r>
              <w:rPr>
                <w:rStyle w:val="26pt1"/>
                <w:vertAlign w:val="subscript"/>
              </w:rPr>
              <w:t>= 365 х а</w:t>
            </w:r>
            <w:r>
              <w:rPr>
                <w:rStyle w:val="26pt1"/>
              </w:rPr>
              <w:t xml:space="preserve">ЛиАЗ </w:t>
            </w:r>
            <w:r>
              <w:rPr>
                <w:rStyle w:val="26pt1"/>
                <w:vertAlign w:val="subscript"/>
              </w:rPr>
              <w:t>х</w:t>
            </w:r>
            <w:r>
              <w:rPr>
                <w:rStyle w:val="26pt1"/>
              </w:rPr>
              <w:t xml:space="preserve"> {ЛиАЗ </w:t>
            </w:r>
            <w:r>
              <w:rPr>
                <w:rStyle w:val="26pt0"/>
                <w:vertAlign w:val="subscript"/>
              </w:rPr>
              <w:t>х</w:t>
            </w:r>
            <w:r>
              <w:rPr>
                <w:rStyle w:val="26pt0"/>
              </w:rPr>
              <w:t xml:space="preserve"> дЛиАЗ </w:t>
            </w:r>
            <w:r>
              <w:rPr>
                <w:rStyle w:val="26pt0"/>
                <w:vertAlign w:val="subscript"/>
              </w:rPr>
              <w:t>=</w:t>
            </w:r>
          </w:p>
          <w:p w:rsidR="00656EE3" w:rsidRDefault="00C276FB">
            <w:pPr>
              <w:pStyle w:val="22"/>
              <w:framePr w:w="7502" w:wrap="notBeside" w:vAnchor="text" w:hAnchor="text" w:xAlign="center" w:y="1"/>
              <w:shd w:val="clear" w:color="auto" w:fill="auto"/>
              <w:spacing w:before="180" w:line="200" w:lineRule="exact"/>
              <w:ind w:firstLine="0"/>
              <w:jc w:val="center"/>
            </w:pPr>
            <w:r>
              <w:rPr>
                <w:rStyle w:val="210pt80"/>
              </w:rPr>
              <w:t xml:space="preserve">= 365 х 0,85 х 305 х 87 = </w:t>
            </w:r>
            <w:r>
              <w:rPr>
                <w:rStyle w:val="28pt3"/>
              </w:rPr>
              <w:t>8</w:t>
            </w:r>
            <w:r>
              <w:rPr>
                <w:rStyle w:val="210pt80"/>
              </w:rPr>
              <w:t xml:space="preserve"> 232 484, км;</w:t>
            </w:r>
          </w:p>
        </w:tc>
        <w:tc>
          <w:tcPr>
            <w:tcW w:w="1334" w:type="dxa"/>
            <w:shd w:val="clear" w:color="auto" w:fill="FFFFFF"/>
            <w:vAlign w:val="center"/>
          </w:tcPr>
          <w:p w:rsidR="00656EE3" w:rsidRDefault="00C276FB">
            <w:pPr>
              <w:pStyle w:val="22"/>
              <w:framePr w:w="7502" w:wrap="notBeside" w:vAnchor="text" w:hAnchor="text" w:xAlign="center" w:y="1"/>
              <w:shd w:val="clear" w:color="auto" w:fill="auto"/>
              <w:spacing w:line="200" w:lineRule="exact"/>
              <w:ind w:firstLine="0"/>
              <w:jc w:val="right"/>
            </w:pPr>
            <w:r>
              <w:rPr>
                <w:rStyle w:val="210pt80"/>
              </w:rPr>
              <w:t>(</w:t>
            </w:r>
            <w:r>
              <w:rPr>
                <w:rStyle w:val="28pt3"/>
              </w:rPr>
              <w:t>6</w:t>
            </w:r>
            <w:r>
              <w:rPr>
                <w:rStyle w:val="210pt80"/>
              </w:rPr>
              <w:t>.</w:t>
            </w:r>
            <w:r>
              <w:rPr>
                <w:rStyle w:val="28pt3"/>
              </w:rPr>
              <w:t>22</w:t>
            </w:r>
            <w:r>
              <w:rPr>
                <w:rStyle w:val="210pt80"/>
              </w:rPr>
              <w:t>)</w:t>
            </w:r>
          </w:p>
        </w:tc>
      </w:tr>
      <w:tr w:rsidR="00656EE3">
        <w:trPr>
          <w:trHeight w:hRule="exact" w:val="677"/>
          <w:jc w:val="center"/>
        </w:trPr>
        <w:tc>
          <w:tcPr>
            <w:tcW w:w="1234" w:type="dxa"/>
            <w:shd w:val="clear" w:color="auto" w:fill="FFFFFF"/>
          </w:tcPr>
          <w:p w:rsidR="00656EE3" w:rsidRDefault="00C276FB">
            <w:pPr>
              <w:pStyle w:val="22"/>
              <w:framePr w:w="7502" w:wrap="notBeside" w:vAnchor="text" w:hAnchor="text" w:xAlign="center" w:y="1"/>
              <w:shd w:val="clear" w:color="auto" w:fill="auto"/>
              <w:spacing w:line="200" w:lineRule="exact"/>
              <w:ind w:firstLine="0"/>
            </w:pPr>
            <w:r>
              <w:rPr>
                <w:rStyle w:val="210pt80"/>
              </w:rPr>
              <w:t>МАЗ-6212:</w:t>
            </w:r>
          </w:p>
        </w:tc>
        <w:tc>
          <w:tcPr>
            <w:tcW w:w="4934" w:type="dxa"/>
            <w:shd w:val="clear" w:color="auto" w:fill="FFFFFF"/>
            <w:vAlign w:val="bottom"/>
          </w:tcPr>
          <w:p w:rsidR="00656EE3" w:rsidRDefault="00C276FB">
            <w:pPr>
              <w:pStyle w:val="22"/>
              <w:framePr w:w="7502" w:wrap="notBeside" w:vAnchor="text" w:hAnchor="text" w:xAlign="center" w:y="1"/>
              <w:shd w:val="clear" w:color="auto" w:fill="auto"/>
              <w:spacing w:after="120" w:line="200" w:lineRule="exact"/>
              <w:ind w:left="800" w:firstLine="0"/>
            </w:pPr>
            <w:r>
              <w:rPr>
                <w:rStyle w:val="210pt80"/>
                <w:lang w:val="en-US" w:eastAsia="en-US" w:bidi="en-US"/>
              </w:rPr>
              <w:t>Z</w:t>
            </w:r>
            <w:r w:rsidRPr="00C276FB">
              <w:rPr>
                <w:rStyle w:val="28pt3"/>
                <w:lang w:eastAsia="en-US" w:bidi="en-US"/>
              </w:rPr>
              <w:t>™</w:t>
            </w:r>
            <w:r w:rsidRPr="00C276FB">
              <w:rPr>
                <w:rStyle w:val="28pt3"/>
                <w:vertAlign w:val="superscript"/>
                <w:lang w:eastAsia="en-US" w:bidi="en-US"/>
              </w:rPr>
              <w:t>3</w:t>
            </w:r>
            <w:r w:rsidRPr="00C276FB">
              <w:rPr>
                <w:rStyle w:val="210pt80"/>
                <w:lang w:eastAsia="en-US" w:bidi="en-US"/>
              </w:rPr>
              <w:t xml:space="preserve"> </w:t>
            </w:r>
            <w:r>
              <w:rPr>
                <w:rStyle w:val="28pt5"/>
              </w:rPr>
              <w:t>=</w:t>
            </w:r>
            <w:r>
              <w:rPr>
                <w:rStyle w:val="210pt80"/>
              </w:rPr>
              <w:t xml:space="preserve"> 365 х а^</w:t>
            </w:r>
            <w:r>
              <w:rPr>
                <w:rStyle w:val="210pt80"/>
                <w:vertAlign w:val="superscript"/>
              </w:rPr>
              <w:t>АЗ</w:t>
            </w:r>
            <w:r>
              <w:rPr>
                <w:rStyle w:val="210pt80"/>
              </w:rPr>
              <w:t xml:space="preserve"> х </w:t>
            </w:r>
            <w:r>
              <w:rPr>
                <w:rStyle w:val="28pt5"/>
                <w:lang w:val="en-US" w:eastAsia="en-US" w:bidi="en-US"/>
              </w:rPr>
              <w:t>Ig</w:t>
            </w:r>
            <w:r w:rsidRPr="00C276FB">
              <w:rPr>
                <w:rStyle w:val="28pt5"/>
                <w:vertAlign w:val="superscript"/>
                <w:lang w:eastAsia="en-US" w:bidi="en-US"/>
              </w:rPr>
              <w:t>3</w:t>
            </w:r>
            <w:r w:rsidRPr="00C276FB">
              <w:rPr>
                <w:rStyle w:val="210pt80"/>
                <w:lang w:eastAsia="en-US" w:bidi="en-US"/>
              </w:rPr>
              <w:t xml:space="preserve"> </w:t>
            </w:r>
            <w:r>
              <w:rPr>
                <w:rStyle w:val="210pt80"/>
              </w:rPr>
              <w:t>х 4</w:t>
            </w:r>
            <w:r>
              <w:rPr>
                <w:rStyle w:val="210pt80"/>
                <w:vertAlign w:val="superscript"/>
              </w:rPr>
              <w:t>МАЗ</w:t>
            </w:r>
            <w:r>
              <w:rPr>
                <w:rStyle w:val="210pt80"/>
              </w:rPr>
              <w:t xml:space="preserve"> =</w:t>
            </w:r>
          </w:p>
          <w:p w:rsidR="00656EE3" w:rsidRDefault="00C276FB">
            <w:pPr>
              <w:pStyle w:val="22"/>
              <w:framePr w:w="7502" w:wrap="notBeside" w:vAnchor="text" w:hAnchor="text" w:xAlign="center" w:y="1"/>
              <w:shd w:val="clear" w:color="auto" w:fill="auto"/>
              <w:spacing w:before="120" w:line="200" w:lineRule="exact"/>
              <w:ind w:left="800" w:firstLine="0"/>
            </w:pPr>
            <w:r>
              <w:rPr>
                <w:rStyle w:val="210pt80"/>
              </w:rPr>
              <w:t>= 365 х 0,87 х 315 х 151 = 15104 266, км,</w:t>
            </w:r>
          </w:p>
        </w:tc>
        <w:tc>
          <w:tcPr>
            <w:tcW w:w="1334" w:type="dxa"/>
            <w:shd w:val="clear" w:color="auto" w:fill="FFFFFF"/>
            <w:vAlign w:val="center"/>
          </w:tcPr>
          <w:p w:rsidR="00656EE3" w:rsidRDefault="00C276FB">
            <w:pPr>
              <w:pStyle w:val="22"/>
              <w:framePr w:w="7502" w:wrap="notBeside" w:vAnchor="text" w:hAnchor="text" w:xAlign="center" w:y="1"/>
              <w:shd w:val="clear" w:color="auto" w:fill="auto"/>
              <w:spacing w:line="200" w:lineRule="exact"/>
              <w:ind w:firstLine="0"/>
              <w:jc w:val="right"/>
            </w:pPr>
            <w:r>
              <w:rPr>
                <w:rStyle w:val="210pt80"/>
              </w:rPr>
              <w:t>(6.23)</w:t>
            </w:r>
          </w:p>
        </w:tc>
      </w:tr>
      <w:tr w:rsidR="00656EE3">
        <w:trPr>
          <w:trHeight w:hRule="exact" w:val="293"/>
          <w:jc w:val="center"/>
        </w:trPr>
        <w:tc>
          <w:tcPr>
            <w:tcW w:w="1234" w:type="dxa"/>
            <w:shd w:val="clear" w:color="auto" w:fill="FFFFFF"/>
            <w:vAlign w:val="bottom"/>
          </w:tcPr>
          <w:p w:rsidR="00656EE3" w:rsidRDefault="00C276FB">
            <w:pPr>
              <w:pStyle w:val="22"/>
              <w:framePr w:w="7502" w:wrap="notBeside" w:vAnchor="text" w:hAnchor="text" w:xAlign="center" w:y="1"/>
              <w:shd w:val="clear" w:color="auto" w:fill="auto"/>
              <w:spacing w:line="200" w:lineRule="exact"/>
              <w:ind w:firstLine="0"/>
            </w:pPr>
            <w:r>
              <w:rPr>
                <w:rStyle w:val="210pt80"/>
              </w:rPr>
              <w:t xml:space="preserve">где </w:t>
            </w:r>
            <w:r>
              <w:rPr>
                <w:rStyle w:val="28pt5"/>
              </w:rPr>
              <w:t>А</w:t>
            </w:r>
            <w:r>
              <w:rPr>
                <w:rStyle w:val="28pt5"/>
                <w:vertAlign w:val="subscript"/>
              </w:rPr>
              <w:t>с</w:t>
            </w:r>
            <w:r>
              <w:rPr>
                <w:rStyle w:val="210pt80"/>
              </w:rPr>
              <w:t xml:space="preserve"> —</w:t>
            </w:r>
          </w:p>
        </w:tc>
        <w:tc>
          <w:tcPr>
            <w:tcW w:w="4934" w:type="dxa"/>
            <w:shd w:val="clear" w:color="auto" w:fill="FFFFFF"/>
            <w:vAlign w:val="bottom"/>
          </w:tcPr>
          <w:p w:rsidR="00656EE3" w:rsidRDefault="00C276FB">
            <w:pPr>
              <w:pStyle w:val="22"/>
              <w:framePr w:w="7502" w:wrap="notBeside" w:vAnchor="text" w:hAnchor="text" w:xAlign="center" w:y="1"/>
              <w:shd w:val="clear" w:color="auto" w:fill="auto"/>
              <w:spacing w:line="200" w:lineRule="exact"/>
              <w:ind w:firstLine="0"/>
            </w:pPr>
            <w:r>
              <w:rPr>
                <w:rStyle w:val="210pt80"/>
              </w:rPr>
              <w:t>количество автомобилей соответствующей марки;</w:t>
            </w:r>
          </w:p>
        </w:tc>
        <w:tc>
          <w:tcPr>
            <w:tcW w:w="1334" w:type="dxa"/>
            <w:shd w:val="clear" w:color="auto" w:fill="FFFFFF"/>
          </w:tcPr>
          <w:p w:rsidR="00656EE3" w:rsidRDefault="00656EE3">
            <w:pPr>
              <w:framePr w:w="7502" w:wrap="notBeside" w:vAnchor="text" w:hAnchor="text" w:xAlign="center" w:y="1"/>
              <w:rPr>
                <w:sz w:val="10"/>
                <w:szCs w:val="10"/>
              </w:rPr>
            </w:pPr>
          </w:p>
        </w:tc>
      </w:tr>
    </w:tbl>
    <w:p w:rsidR="00656EE3" w:rsidRDefault="00C276FB">
      <w:pPr>
        <w:pStyle w:val="283"/>
        <w:framePr w:w="7502" w:wrap="notBeside" w:vAnchor="text" w:hAnchor="text" w:xAlign="center" w:y="1"/>
        <w:shd w:val="clear" w:color="auto" w:fill="auto"/>
        <w:spacing w:line="200" w:lineRule="exact"/>
        <w:jc w:val="left"/>
      </w:pPr>
      <w:r>
        <w:t>а</w:t>
      </w:r>
      <w:r>
        <w:rPr>
          <w:vertAlign w:val="subscript"/>
        </w:rPr>
        <w:t>и</w:t>
      </w:r>
      <w:r>
        <w:t xml:space="preserve"> — коэффициент использования данной марки автомобиля;</w:t>
      </w:r>
    </w:p>
    <w:p w:rsidR="00656EE3" w:rsidRDefault="00C276FB">
      <w:pPr>
        <w:pStyle w:val="283"/>
        <w:framePr w:w="7502" w:wrap="notBeside" w:vAnchor="text" w:hAnchor="text" w:xAlign="center" w:y="1"/>
        <w:shd w:val="clear" w:color="auto" w:fill="auto"/>
        <w:spacing w:line="200" w:lineRule="exact"/>
        <w:jc w:val="left"/>
      </w:pPr>
      <w:r>
        <w:rPr>
          <w:rStyle w:val="288pt1000"/>
          <w:b/>
          <w:bCs/>
        </w:rPr>
        <w:t>L</w:t>
      </w:r>
      <w:r>
        <w:rPr>
          <w:rStyle w:val="288pt1000"/>
          <w:b/>
          <w:bCs/>
          <w:vertAlign w:val="subscript"/>
        </w:rPr>
        <w:t>c</w:t>
      </w:r>
      <w:r w:rsidRPr="00C276FB">
        <w:rPr>
          <w:vertAlign w:val="subscript"/>
          <w:lang w:eastAsia="en-US" w:bidi="en-US"/>
        </w:rPr>
        <w:t xml:space="preserve"> </w:t>
      </w:r>
      <w:r>
        <w:rPr>
          <w:vertAlign w:val="subscript"/>
        </w:rPr>
        <w:t>с</w:t>
      </w:r>
      <w:r>
        <w:t xml:space="preserve"> — среднесуточный пробег автомобиля соответствующей марки.</w:t>
      </w:r>
    </w:p>
    <w:p w:rsidR="00656EE3" w:rsidRDefault="00656EE3">
      <w:pPr>
        <w:framePr w:w="7502" w:wrap="notBeside" w:vAnchor="text" w:hAnchor="text" w:xAlign="center" w:y="1"/>
        <w:rPr>
          <w:sz w:val="2"/>
          <w:szCs w:val="2"/>
        </w:rPr>
      </w:pPr>
    </w:p>
    <w:p w:rsidR="00656EE3" w:rsidRDefault="00656EE3">
      <w:pPr>
        <w:rPr>
          <w:sz w:val="2"/>
          <w:szCs w:val="2"/>
        </w:rPr>
      </w:pPr>
    </w:p>
    <w:p w:rsidR="00656EE3" w:rsidRDefault="00C276FB">
      <w:pPr>
        <w:pStyle w:val="47"/>
        <w:framePr w:w="7526" w:wrap="notBeside" w:vAnchor="text" w:hAnchor="text" w:xAlign="center" w:y="1"/>
        <w:shd w:val="clear" w:color="auto" w:fill="auto"/>
        <w:spacing w:line="245" w:lineRule="exact"/>
      </w:pPr>
      <w:r>
        <w:t xml:space="preserve">Определение количества обслуживании, за год </w:t>
      </w:r>
      <w:r>
        <w:rPr>
          <w:rStyle w:val="4e"/>
        </w:rPr>
        <w:t>Количество ТО-2:</w:t>
      </w:r>
    </w:p>
    <w:tbl>
      <w:tblPr>
        <w:tblOverlap w:val="never"/>
        <w:tblW w:w="0" w:type="auto"/>
        <w:jc w:val="center"/>
        <w:tblLayout w:type="fixed"/>
        <w:tblCellMar>
          <w:left w:w="10" w:type="dxa"/>
          <w:right w:w="10" w:type="dxa"/>
        </w:tblCellMar>
        <w:tblLook w:val="04A0"/>
      </w:tblPr>
      <w:tblGrid>
        <w:gridCol w:w="1258"/>
        <w:gridCol w:w="758"/>
        <w:gridCol w:w="4090"/>
        <w:gridCol w:w="1421"/>
      </w:tblGrid>
      <w:tr w:rsidR="00656EE3">
        <w:trPr>
          <w:trHeight w:hRule="exact" w:val="614"/>
          <w:jc w:val="center"/>
        </w:trPr>
        <w:tc>
          <w:tcPr>
            <w:tcW w:w="1258"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pPr>
            <w:r>
              <w:t>ЛиАЗ-6212:</w:t>
            </w:r>
          </w:p>
        </w:tc>
        <w:tc>
          <w:tcPr>
            <w:tcW w:w="758" w:type="dxa"/>
            <w:shd w:val="clear" w:color="auto" w:fill="FFFFFF"/>
          </w:tcPr>
          <w:p w:rsidR="00656EE3" w:rsidRDefault="00656EE3">
            <w:pPr>
              <w:framePr w:w="7526" w:wrap="notBeside" w:vAnchor="text" w:hAnchor="text" w:xAlign="center" w:y="1"/>
              <w:rPr>
                <w:sz w:val="10"/>
                <w:szCs w:val="10"/>
              </w:rPr>
            </w:pPr>
          </w:p>
        </w:tc>
        <w:tc>
          <w:tcPr>
            <w:tcW w:w="4090" w:type="dxa"/>
            <w:shd w:val="clear" w:color="auto" w:fill="FFFFFF"/>
          </w:tcPr>
          <w:p w:rsidR="00656EE3" w:rsidRDefault="00C276FB">
            <w:pPr>
              <w:pStyle w:val="22"/>
              <w:framePr w:w="7526" w:wrap="notBeside" w:vAnchor="text" w:hAnchor="text" w:xAlign="center" w:y="1"/>
              <w:shd w:val="clear" w:color="auto" w:fill="auto"/>
              <w:spacing w:after="60" w:line="260" w:lineRule="exact"/>
              <w:ind w:left="440" w:firstLine="0"/>
            </w:pPr>
            <w:r>
              <w:rPr>
                <w:vertAlign w:val="subscript"/>
              </w:rPr>
              <w:t>ЛиАЗ</w:t>
            </w:r>
            <w:r>
              <w:t xml:space="preserve"> £</w:t>
            </w:r>
            <w:r>
              <w:rPr>
                <w:vertAlign w:val="superscript"/>
              </w:rPr>
              <w:t>ЛиАЗ</w:t>
            </w:r>
            <w:r>
              <w:t xml:space="preserve"> </w:t>
            </w:r>
            <w:r>
              <w:rPr>
                <w:rStyle w:val="2Constantia13pt750"/>
              </w:rPr>
              <w:t xml:space="preserve">8 </w:t>
            </w:r>
            <w:r>
              <w:t xml:space="preserve">232 </w:t>
            </w:r>
            <w:r>
              <w:rPr>
                <w:rStyle w:val="2Constantia13pt750"/>
              </w:rPr>
              <w:t xml:space="preserve">484 </w:t>
            </w:r>
            <w:r>
              <w:t>_</w:t>
            </w:r>
          </w:p>
          <w:p w:rsidR="00656EE3" w:rsidRDefault="00C276FB">
            <w:pPr>
              <w:pStyle w:val="22"/>
              <w:framePr w:w="7526" w:wrap="notBeside" w:vAnchor="text" w:hAnchor="text" w:xAlign="center" w:y="1"/>
              <w:shd w:val="clear" w:color="auto" w:fill="auto"/>
              <w:spacing w:before="60" w:line="190" w:lineRule="exact"/>
              <w:ind w:left="440" w:firstLine="0"/>
            </w:pPr>
            <w:r>
              <w:t xml:space="preserve">2г </w:t>
            </w:r>
            <w:r>
              <w:rPr>
                <w:rStyle w:val="26pt0"/>
              </w:rPr>
              <w:t xml:space="preserve">/РЛиАЗ </w:t>
            </w:r>
            <w:r>
              <w:rPr>
                <w:vertAlign w:val="subscript"/>
              </w:rPr>
              <w:t>15860</w:t>
            </w:r>
            <w:r>
              <w:t xml:space="preserve"> &gt;</w:t>
            </w:r>
          </w:p>
        </w:tc>
        <w:tc>
          <w:tcPr>
            <w:tcW w:w="1421" w:type="dxa"/>
            <w:shd w:val="clear" w:color="auto" w:fill="FFFFFF"/>
            <w:vAlign w:val="center"/>
          </w:tcPr>
          <w:p w:rsidR="00656EE3" w:rsidRDefault="00C276FB">
            <w:pPr>
              <w:pStyle w:val="22"/>
              <w:framePr w:w="7526" w:wrap="notBeside" w:vAnchor="text" w:hAnchor="text" w:xAlign="center" w:y="1"/>
              <w:shd w:val="clear" w:color="auto" w:fill="auto"/>
              <w:spacing w:line="260" w:lineRule="exact"/>
              <w:ind w:firstLine="0"/>
              <w:jc w:val="right"/>
            </w:pPr>
            <w:r>
              <w:rPr>
                <w:rStyle w:val="2Constantia13pt750"/>
              </w:rPr>
              <w:t>(6.24)</w:t>
            </w:r>
          </w:p>
        </w:tc>
      </w:tr>
      <w:tr w:rsidR="00656EE3">
        <w:trPr>
          <w:trHeight w:hRule="exact" w:val="648"/>
          <w:jc w:val="center"/>
        </w:trPr>
        <w:tc>
          <w:tcPr>
            <w:tcW w:w="1258"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pPr>
            <w:r>
              <w:t>МАЗ-103:</w:t>
            </w:r>
          </w:p>
        </w:tc>
        <w:tc>
          <w:tcPr>
            <w:tcW w:w="758" w:type="dxa"/>
            <w:shd w:val="clear" w:color="auto" w:fill="FFFFFF"/>
          </w:tcPr>
          <w:p w:rsidR="00656EE3" w:rsidRDefault="00656EE3">
            <w:pPr>
              <w:framePr w:w="7526" w:wrap="notBeside" w:vAnchor="text" w:hAnchor="text" w:xAlign="center" w:y="1"/>
              <w:rPr>
                <w:sz w:val="10"/>
                <w:szCs w:val="10"/>
              </w:rPr>
            </w:pPr>
          </w:p>
        </w:tc>
        <w:tc>
          <w:tcPr>
            <w:tcW w:w="4090" w:type="dxa"/>
            <w:shd w:val="clear" w:color="auto" w:fill="FFFFFF"/>
          </w:tcPr>
          <w:p w:rsidR="00656EE3" w:rsidRDefault="00C276FB">
            <w:pPr>
              <w:pStyle w:val="22"/>
              <w:framePr w:w="7526" w:wrap="notBeside" w:vAnchor="text" w:hAnchor="text" w:xAlign="center" w:y="1"/>
              <w:shd w:val="clear" w:color="auto" w:fill="auto"/>
              <w:spacing w:line="260" w:lineRule="exact"/>
              <w:ind w:left="440" w:firstLine="0"/>
            </w:pPr>
            <w:r>
              <w:rPr>
                <w:rStyle w:val="2Constantia13pt750"/>
                <w:vertAlign w:val="subscript"/>
              </w:rPr>
              <w:t>МАЗ</w:t>
            </w:r>
            <w:r>
              <w:rPr>
                <w:rStyle w:val="2Constantia13pt750"/>
              </w:rPr>
              <w:t xml:space="preserve"> </w:t>
            </w:r>
            <w:r>
              <w:t>7-Г</w:t>
            </w:r>
            <w:r>
              <w:rPr>
                <w:vertAlign w:val="superscript"/>
              </w:rPr>
              <w:t>3</w:t>
            </w:r>
            <w:r>
              <w:t xml:space="preserve"> </w:t>
            </w:r>
            <w:r>
              <w:rPr>
                <w:rStyle w:val="2Constantia13pt750"/>
              </w:rPr>
              <w:t>15104 266</w:t>
            </w:r>
          </w:p>
          <w:p w:rsidR="00656EE3" w:rsidRDefault="00C276FB">
            <w:pPr>
              <w:pStyle w:val="22"/>
              <w:framePr w:w="7526" w:wrap="notBeside" w:vAnchor="text" w:hAnchor="text" w:xAlign="center" w:y="1"/>
              <w:shd w:val="clear" w:color="auto" w:fill="auto"/>
              <w:spacing w:line="190" w:lineRule="exact"/>
              <w:ind w:left="440" w:firstLine="0"/>
            </w:pPr>
            <w:r>
              <w:rPr>
                <w:rStyle w:val="26pt1"/>
              </w:rPr>
              <w:t xml:space="preserve">2г {рМАЗ </w:t>
            </w:r>
            <w:r>
              <w:rPr>
                <w:rStyle w:val="26pt1"/>
                <w:vertAlign w:val="subscript"/>
              </w:rPr>
              <w:t>15120</w:t>
            </w:r>
            <w:r>
              <w:rPr>
                <w:rStyle w:val="26pt1"/>
              </w:rPr>
              <w:t xml:space="preserve"> </w:t>
            </w:r>
            <w:r>
              <w:t>’</w:t>
            </w:r>
          </w:p>
        </w:tc>
        <w:tc>
          <w:tcPr>
            <w:tcW w:w="1421" w:type="dxa"/>
            <w:shd w:val="clear" w:color="auto" w:fill="FFFFFF"/>
            <w:vAlign w:val="center"/>
          </w:tcPr>
          <w:p w:rsidR="00656EE3" w:rsidRDefault="00C276FB">
            <w:pPr>
              <w:pStyle w:val="22"/>
              <w:framePr w:w="7526" w:wrap="notBeside" w:vAnchor="text" w:hAnchor="text" w:xAlign="center" w:y="1"/>
              <w:shd w:val="clear" w:color="auto" w:fill="auto"/>
              <w:spacing w:line="260" w:lineRule="exact"/>
              <w:ind w:firstLine="0"/>
              <w:jc w:val="right"/>
            </w:pPr>
            <w:r>
              <w:rPr>
                <w:rStyle w:val="2Constantia13pt750"/>
              </w:rPr>
              <w:t>(6.25)</w:t>
            </w:r>
          </w:p>
        </w:tc>
      </w:tr>
      <w:tr w:rsidR="00656EE3">
        <w:trPr>
          <w:trHeight w:hRule="exact" w:val="869"/>
          <w:jc w:val="center"/>
        </w:trPr>
        <w:tc>
          <w:tcPr>
            <w:tcW w:w="6106" w:type="dxa"/>
            <w:gridSpan w:val="3"/>
            <w:shd w:val="clear" w:color="auto" w:fill="FFFFFF"/>
          </w:tcPr>
          <w:p w:rsidR="00656EE3" w:rsidRDefault="00C276FB">
            <w:pPr>
              <w:pStyle w:val="22"/>
              <w:framePr w:w="7526" w:wrap="notBeside" w:vAnchor="text" w:hAnchor="text" w:xAlign="center" w:y="1"/>
              <w:shd w:val="clear" w:color="auto" w:fill="auto"/>
              <w:spacing w:line="190" w:lineRule="exact"/>
              <w:ind w:firstLine="0"/>
            </w:pPr>
            <w:r>
              <w:t xml:space="preserve">где </w:t>
            </w:r>
            <w:r>
              <w:rPr>
                <w:rStyle w:val="25"/>
                <w:lang w:val="en-US" w:eastAsia="en-US" w:bidi="en-US"/>
              </w:rPr>
              <w:t>L</w:t>
            </w:r>
            <w:r>
              <w:rPr>
                <w:rStyle w:val="25"/>
                <w:vertAlign w:val="subscript"/>
                <w:lang w:val="en-US" w:eastAsia="en-US" w:bidi="en-US"/>
              </w:rPr>
              <w:t>r</w:t>
            </w:r>
            <w:r w:rsidRPr="00C276FB">
              <w:rPr>
                <w:lang w:eastAsia="en-US" w:bidi="en-US"/>
              </w:rPr>
              <w:t xml:space="preserve"> </w:t>
            </w:r>
            <w:r>
              <w:t>— годовой пробег соответствующей марки;</w:t>
            </w:r>
          </w:p>
          <w:p w:rsidR="00656EE3" w:rsidRDefault="00C276FB">
            <w:pPr>
              <w:pStyle w:val="22"/>
              <w:framePr w:w="7526" w:wrap="notBeside" w:vAnchor="text" w:hAnchor="text" w:xAlign="center" w:y="1"/>
              <w:shd w:val="clear" w:color="auto" w:fill="auto"/>
              <w:spacing w:after="120" w:line="190" w:lineRule="exact"/>
              <w:ind w:firstLine="0"/>
              <w:jc w:val="center"/>
            </w:pPr>
            <w:r>
              <w:rPr>
                <w:rStyle w:val="25"/>
                <w:lang w:val="en-US" w:eastAsia="en-US" w:bidi="en-US"/>
              </w:rPr>
              <w:t>L</w:t>
            </w:r>
            <w:r>
              <w:rPr>
                <w:rStyle w:val="25"/>
              </w:rPr>
              <w:t>\</w:t>
            </w:r>
            <w:r>
              <w:t xml:space="preserve"> — периодичность ТО-2 соответствующей марки.</w:t>
            </w:r>
          </w:p>
          <w:p w:rsidR="00656EE3" w:rsidRDefault="00C276FB">
            <w:pPr>
              <w:pStyle w:val="22"/>
              <w:framePr w:w="7526" w:wrap="notBeside" w:vAnchor="text" w:hAnchor="text" w:xAlign="center" w:y="1"/>
              <w:shd w:val="clear" w:color="auto" w:fill="auto"/>
              <w:spacing w:before="120" w:line="190" w:lineRule="exact"/>
              <w:ind w:left="260" w:firstLine="0"/>
            </w:pPr>
            <w:r>
              <w:t>Количество ТО-1:</w:t>
            </w:r>
          </w:p>
        </w:tc>
        <w:tc>
          <w:tcPr>
            <w:tcW w:w="1421" w:type="dxa"/>
            <w:shd w:val="clear" w:color="auto" w:fill="FFFFFF"/>
          </w:tcPr>
          <w:p w:rsidR="00656EE3" w:rsidRDefault="00656EE3">
            <w:pPr>
              <w:framePr w:w="7526" w:wrap="notBeside" w:vAnchor="text" w:hAnchor="text" w:xAlign="center" w:y="1"/>
              <w:rPr>
                <w:sz w:val="10"/>
                <w:szCs w:val="10"/>
              </w:rPr>
            </w:pPr>
          </w:p>
        </w:tc>
      </w:tr>
      <w:tr w:rsidR="00656EE3">
        <w:trPr>
          <w:trHeight w:hRule="exact" w:val="682"/>
          <w:jc w:val="center"/>
        </w:trPr>
        <w:tc>
          <w:tcPr>
            <w:tcW w:w="1258" w:type="dxa"/>
            <w:shd w:val="clear" w:color="auto" w:fill="FFFFFF"/>
            <w:vAlign w:val="center"/>
          </w:tcPr>
          <w:p w:rsidR="00656EE3" w:rsidRDefault="00C276FB">
            <w:pPr>
              <w:pStyle w:val="22"/>
              <w:framePr w:w="7526" w:wrap="notBeside" w:vAnchor="text" w:hAnchor="text" w:xAlign="center" w:y="1"/>
              <w:shd w:val="clear" w:color="auto" w:fill="auto"/>
              <w:spacing w:line="260" w:lineRule="exact"/>
              <w:ind w:firstLine="0"/>
            </w:pPr>
            <w:r>
              <w:rPr>
                <w:rStyle w:val="2Constantia13pt750"/>
              </w:rPr>
              <w:t>ЛиАЗ-6212:</w:t>
            </w:r>
          </w:p>
        </w:tc>
        <w:tc>
          <w:tcPr>
            <w:tcW w:w="758" w:type="dxa"/>
            <w:shd w:val="clear" w:color="auto" w:fill="FFFFFF"/>
          </w:tcPr>
          <w:p w:rsidR="00656EE3" w:rsidRDefault="00656EE3">
            <w:pPr>
              <w:framePr w:w="7526" w:wrap="notBeside" w:vAnchor="text" w:hAnchor="text" w:xAlign="center" w:y="1"/>
              <w:rPr>
                <w:sz w:val="10"/>
                <w:szCs w:val="10"/>
              </w:rPr>
            </w:pPr>
          </w:p>
        </w:tc>
        <w:tc>
          <w:tcPr>
            <w:tcW w:w="4090"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left="240" w:firstLine="0"/>
            </w:pPr>
            <w:r>
              <w:rPr>
                <w:rStyle w:val="2c"/>
              </w:rPr>
              <w:t>д,л,лэ.Л</w:t>
            </w:r>
            <w:r>
              <w:rPr>
                <w:rStyle w:val="2c"/>
                <w:vertAlign w:val="superscript"/>
              </w:rPr>
              <w:t>Л</w:t>
            </w:r>
            <w:r>
              <w:rPr>
                <w:rStyle w:val="2c"/>
              </w:rPr>
              <w:t>“</w:t>
            </w:r>
            <w:r>
              <w:rPr>
                <w:rStyle w:val="2c"/>
                <w:vertAlign w:val="superscript"/>
              </w:rPr>
              <w:t>А3</w:t>
            </w:r>
            <w:r>
              <w:rPr>
                <w:rStyle w:val="2c"/>
              </w:rPr>
              <w:t xml:space="preserve"> .8 232484_</w:t>
            </w:r>
          </w:p>
          <w:p w:rsidR="00656EE3" w:rsidRDefault="00C276FB">
            <w:pPr>
              <w:pStyle w:val="22"/>
              <w:framePr w:w="7526" w:wrap="notBeside" w:vAnchor="text" w:hAnchor="text" w:xAlign="center" w:y="1"/>
              <w:shd w:val="clear" w:color="auto" w:fill="auto"/>
              <w:spacing w:line="190" w:lineRule="exact"/>
              <w:ind w:left="440" w:firstLine="0"/>
            </w:pPr>
            <w:r>
              <w:rPr>
                <w:vertAlign w:val="superscript"/>
              </w:rPr>
              <w:t>,г</w:t>
            </w:r>
            <w:r>
              <w:t xml:space="preserve"> 3965 </w:t>
            </w:r>
            <w:r>
              <w:rPr>
                <w:rStyle w:val="25"/>
                <w:vertAlign w:val="superscript"/>
              </w:rPr>
              <w:t>Ь</w:t>
            </w:r>
            <w:r>
              <w:rPr>
                <w:rStyle w:val="25"/>
              </w:rPr>
              <w:t>’</w:t>
            </w:r>
          </w:p>
        </w:tc>
        <w:tc>
          <w:tcPr>
            <w:tcW w:w="1421" w:type="dxa"/>
            <w:shd w:val="clear" w:color="auto" w:fill="FFFFFF"/>
            <w:vAlign w:val="center"/>
          </w:tcPr>
          <w:p w:rsidR="00656EE3" w:rsidRDefault="00C276FB">
            <w:pPr>
              <w:pStyle w:val="22"/>
              <w:framePr w:w="7526" w:wrap="notBeside" w:vAnchor="text" w:hAnchor="text" w:xAlign="center" w:y="1"/>
              <w:shd w:val="clear" w:color="auto" w:fill="auto"/>
              <w:spacing w:line="260" w:lineRule="exact"/>
              <w:ind w:firstLine="0"/>
              <w:jc w:val="right"/>
            </w:pPr>
            <w:r>
              <w:rPr>
                <w:rStyle w:val="2Constantia13pt750"/>
              </w:rPr>
              <w:t>(6.26)</w:t>
            </w:r>
          </w:p>
        </w:tc>
      </w:tr>
      <w:tr w:rsidR="00656EE3">
        <w:trPr>
          <w:trHeight w:hRule="exact" w:val="648"/>
          <w:jc w:val="center"/>
        </w:trPr>
        <w:tc>
          <w:tcPr>
            <w:tcW w:w="1258" w:type="dxa"/>
            <w:shd w:val="clear" w:color="auto" w:fill="FFFFFF"/>
            <w:vAlign w:val="center"/>
          </w:tcPr>
          <w:p w:rsidR="00656EE3" w:rsidRDefault="00C276FB">
            <w:pPr>
              <w:pStyle w:val="22"/>
              <w:framePr w:w="7526" w:wrap="notBeside" w:vAnchor="text" w:hAnchor="text" w:xAlign="center" w:y="1"/>
              <w:shd w:val="clear" w:color="auto" w:fill="auto"/>
              <w:spacing w:line="190" w:lineRule="exact"/>
              <w:ind w:firstLine="0"/>
            </w:pPr>
            <w:r>
              <w:t>МАЗ-ЮЗ:</w:t>
            </w:r>
          </w:p>
        </w:tc>
        <w:tc>
          <w:tcPr>
            <w:tcW w:w="758" w:type="dxa"/>
            <w:shd w:val="clear" w:color="auto" w:fill="FFFFFF"/>
          </w:tcPr>
          <w:p w:rsidR="00656EE3" w:rsidRDefault="00656EE3">
            <w:pPr>
              <w:framePr w:w="7526" w:wrap="notBeside" w:vAnchor="text" w:hAnchor="text" w:xAlign="center" w:y="1"/>
              <w:rPr>
                <w:sz w:val="10"/>
                <w:szCs w:val="10"/>
              </w:rPr>
            </w:pPr>
          </w:p>
        </w:tc>
        <w:tc>
          <w:tcPr>
            <w:tcW w:w="4090" w:type="dxa"/>
            <w:shd w:val="clear" w:color="auto" w:fill="FFFFFF"/>
            <w:vAlign w:val="bottom"/>
          </w:tcPr>
          <w:p w:rsidR="00656EE3" w:rsidRDefault="00C276FB">
            <w:pPr>
              <w:pStyle w:val="22"/>
              <w:framePr w:w="7526" w:wrap="notBeside" w:vAnchor="text" w:hAnchor="text" w:xAlign="center" w:y="1"/>
              <w:shd w:val="clear" w:color="auto" w:fill="auto"/>
              <w:spacing w:line="269" w:lineRule="exact"/>
              <w:ind w:left="440" w:hanging="200"/>
            </w:pPr>
            <w:r>
              <w:rPr>
                <w:rStyle w:val="2c"/>
                <w:vertAlign w:val="subscript"/>
                <w:lang w:val="en-US" w:eastAsia="en-US" w:bidi="en-US"/>
              </w:rPr>
              <w:t>v</w:t>
            </w:r>
            <w:r>
              <w:rPr>
                <w:rStyle w:val="2c"/>
                <w:lang w:val="en-US" w:eastAsia="en-US" w:bidi="en-US"/>
              </w:rPr>
              <w:t>ma</w:t>
            </w:r>
            <w:r w:rsidRPr="00C276FB">
              <w:rPr>
                <w:rStyle w:val="2c"/>
                <w:lang w:eastAsia="en-US" w:bidi="en-US"/>
              </w:rPr>
              <w:t xml:space="preserve">3 </w:t>
            </w:r>
            <w:r>
              <w:rPr>
                <w:rStyle w:val="2c"/>
              </w:rPr>
              <w:t>^</w:t>
            </w:r>
            <w:r>
              <w:rPr>
                <w:rStyle w:val="2c"/>
                <w:vertAlign w:val="superscript"/>
              </w:rPr>
              <w:t>МАЗ</w:t>
            </w:r>
            <w:r>
              <w:rPr>
                <w:rStyle w:val="2c"/>
              </w:rPr>
              <w:t xml:space="preserve"> _15 Ю4 </w:t>
            </w:r>
            <w:r>
              <w:rPr>
                <w:rStyle w:val="2Constantia13pt750"/>
              </w:rPr>
              <w:t xml:space="preserve">266 </w:t>
            </w:r>
            <w:r>
              <w:rPr>
                <w:rStyle w:val="2Constantia13pt750"/>
                <w:vertAlign w:val="superscript"/>
              </w:rPr>
              <w:t>|г</w:t>
            </w:r>
            <w:r>
              <w:rPr>
                <w:rStyle w:val="2Constantia13pt750"/>
              </w:rPr>
              <w:t xml:space="preserve"> </w:t>
            </w:r>
            <w:r>
              <w:rPr>
                <w:rStyle w:val="21pt"/>
              </w:rPr>
              <w:t>Ц</w:t>
            </w:r>
            <w:r>
              <w:rPr>
                <w:rStyle w:val="21pt"/>
                <w:vertAlign w:val="superscript"/>
              </w:rPr>
              <w:t>МАЗ</w:t>
            </w:r>
            <w:r>
              <w:t xml:space="preserve"> </w:t>
            </w:r>
            <w:r>
              <w:rPr>
                <w:rStyle w:val="2Constantia13pt750"/>
              </w:rPr>
              <w:t xml:space="preserve">3780 </w:t>
            </w:r>
            <w:r>
              <w:t>’</w:t>
            </w:r>
          </w:p>
        </w:tc>
        <w:tc>
          <w:tcPr>
            <w:tcW w:w="1421" w:type="dxa"/>
            <w:shd w:val="clear" w:color="auto" w:fill="FFFFFF"/>
            <w:vAlign w:val="center"/>
          </w:tcPr>
          <w:p w:rsidR="00656EE3" w:rsidRDefault="00C276FB">
            <w:pPr>
              <w:pStyle w:val="22"/>
              <w:framePr w:w="7526" w:wrap="notBeside" w:vAnchor="text" w:hAnchor="text" w:xAlign="center" w:y="1"/>
              <w:shd w:val="clear" w:color="auto" w:fill="auto"/>
              <w:spacing w:line="260" w:lineRule="exact"/>
              <w:ind w:firstLine="0"/>
              <w:jc w:val="right"/>
            </w:pPr>
            <w:r>
              <w:rPr>
                <w:rStyle w:val="2Constantia13pt750"/>
              </w:rPr>
              <w:t>(6.27)</w:t>
            </w:r>
          </w:p>
        </w:tc>
      </w:tr>
      <w:tr w:rsidR="00656EE3">
        <w:trPr>
          <w:trHeight w:hRule="exact" w:val="662"/>
          <w:jc w:val="center"/>
        </w:trPr>
        <w:tc>
          <w:tcPr>
            <w:tcW w:w="6106" w:type="dxa"/>
            <w:gridSpan w:val="3"/>
            <w:shd w:val="clear" w:color="auto" w:fill="FFFFFF"/>
          </w:tcPr>
          <w:p w:rsidR="00656EE3" w:rsidRDefault="00C276FB">
            <w:pPr>
              <w:pStyle w:val="22"/>
              <w:framePr w:w="7526" w:wrap="notBeside" w:vAnchor="text" w:hAnchor="text" w:xAlign="center" w:y="1"/>
              <w:shd w:val="clear" w:color="auto" w:fill="auto"/>
              <w:spacing w:line="334" w:lineRule="exact"/>
              <w:ind w:left="260" w:hanging="260"/>
            </w:pPr>
            <w:r>
              <w:t xml:space="preserve">где </w:t>
            </w:r>
            <w:r>
              <w:rPr>
                <w:rStyle w:val="28pt5"/>
              </w:rPr>
              <w:t>ц</w:t>
            </w:r>
            <w:r>
              <w:rPr>
                <w:rStyle w:val="210pt80"/>
              </w:rPr>
              <w:t xml:space="preserve"> </w:t>
            </w:r>
            <w:r>
              <w:t>_ периодичность ТО-1 соответствующей марки. Количество ЕО:</w:t>
            </w:r>
          </w:p>
        </w:tc>
        <w:tc>
          <w:tcPr>
            <w:tcW w:w="1421" w:type="dxa"/>
            <w:shd w:val="clear" w:color="auto" w:fill="FFFFFF"/>
          </w:tcPr>
          <w:p w:rsidR="00656EE3" w:rsidRDefault="00656EE3">
            <w:pPr>
              <w:framePr w:w="7526" w:wrap="notBeside" w:vAnchor="text" w:hAnchor="text" w:xAlign="center" w:y="1"/>
              <w:rPr>
                <w:sz w:val="10"/>
                <w:szCs w:val="10"/>
              </w:rPr>
            </w:pPr>
          </w:p>
        </w:tc>
      </w:tr>
      <w:tr w:rsidR="00656EE3">
        <w:trPr>
          <w:trHeight w:hRule="exact" w:val="605"/>
          <w:jc w:val="center"/>
        </w:trPr>
        <w:tc>
          <w:tcPr>
            <w:tcW w:w="1258" w:type="dxa"/>
            <w:shd w:val="clear" w:color="auto" w:fill="FFFFFF"/>
            <w:vAlign w:val="center"/>
          </w:tcPr>
          <w:p w:rsidR="00656EE3" w:rsidRDefault="00C276FB">
            <w:pPr>
              <w:pStyle w:val="22"/>
              <w:framePr w:w="7526" w:wrap="notBeside" w:vAnchor="text" w:hAnchor="text" w:xAlign="center" w:y="1"/>
              <w:shd w:val="clear" w:color="auto" w:fill="auto"/>
              <w:spacing w:line="260" w:lineRule="exact"/>
              <w:ind w:firstLine="0"/>
            </w:pPr>
            <w:r>
              <w:rPr>
                <w:rStyle w:val="2Constantia13pt750"/>
              </w:rPr>
              <w:t>ЛиАЗ-</w:t>
            </w:r>
            <w:r>
              <w:rPr>
                <w:rStyle w:val="210ptb"/>
              </w:rPr>
              <w:t>6212</w:t>
            </w:r>
            <w:r>
              <w:rPr>
                <w:rStyle w:val="2Constantia13pt750"/>
              </w:rPr>
              <w:t>:</w:t>
            </w:r>
          </w:p>
        </w:tc>
        <w:tc>
          <w:tcPr>
            <w:tcW w:w="758" w:type="dxa"/>
            <w:shd w:val="clear" w:color="auto" w:fill="FFFFFF"/>
          </w:tcPr>
          <w:p w:rsidR="00656EE3" w:rsidRDefault="00656EE3">
            <w:pPr>
              <w:framePr w:w="7526" w:wrap="notBeside" w:vAnchor="text" w:hAnchor="text" w:xAlign="center" w:y="1"/>
              <w:rPr>
                <w:sz w:val="10"/>
                <w:szCs w:val="10"/>
              </w:rPr>
            </w:pPr>
          </w:p>
        </w:tc>
        <w:tc>
          <w:tcPr>
            <w:tcW w:w="4090" w:type="dxa"/>
            <w:shd w:val="clear" w:color="auto" w:fill="FFFFFF"/>
          </w:tcPr>
          <w:p w:rsidR="00656EE3" w:rsidRDefault="00C276FB">
            <w:pPr>
              <w:pStyle w:val="22"/>
              <w:framePr w:w="7526" w:wrap="notBeside" w:vAnchor="text" w:hAnchor="text" w:xAlign="center" w:y="1"/>
              <w:shd w:val="clear" w:color="auto" w:fill="auto"/>
              <w:spacing w:line="125" w:lineRule="exact"/>
              <w:ind w:left="240" w:firstLine="0"/>
            </w:pPr>
            <w:r>
              <w:rPr>
                <w:rStyle w:val="26pt1"/>
              </w:rPr>
              <w:t xml:space="preserve">мЛиАЗ </w:t>
            </w:r>
            <w:r>
              <w:t xml:space="preserve">_ </w:t>
            </w:r>
            <w:r>
              <w:rPr>
                <w:rStyle w:val="2Constantia13pt750"/>
              </w:rPr>
              <w:t>^?</w:t>
            </w:r>
            <w:r>
              <w:rPr>
                <w:rStyle w:val="2Constantia13pt750"/>
                <w:vertAlign w:val="superscript"/>
              </w:rPr>
              <w:t>иАЗ</w:t>
            </w:r>
            <w:r>
              <w:rPr>
                <w:rStyle w:val="2Constantia13pt750"/>
              </w:rPr>
              <w:t xml:space="preserve"> </w:t>
            </w:r>
            <w:r>
              <w:t xml:space="preserve">_ </w:t>
            </w:r>
            <w:r>
              <w:rPr>
                <w:rStyle w:val="2Constantia13pt750"/>
              </w:rPr>
              <w:t xml:space="preserve">8 232 484 </w:t>
            </w:r>
            <w:r>
              <w:t xml:space="preserve">_ , </w:t>
            </w:r>
            <w:r>
              <w:rPr>
                <w:rStyle w:val="2Constantia13pt750"/>
              </w:rPr>
              <w:t xml:space="preserve">"во, </w:t>
            </w:r>
            <w:r w:rsidRPr="00C276FB">
              <w:rPr>
                <w:lang w:eastAsia="en-US" w:bidi="en-US"/>
              </w:rPr>
              <w:t>-</w:t>
            </w:r>
            <w:r>
              <w:rPr>
                <w:vertAlign w:val="subscript"/>
                <w:lang w:val="en-US" w:eastAsia="en-US" w:bidi="en-US"/>
              </w:rPr>
              <w:t>t</w:t>
            </w:r>
            <w:r w:rsidRPr="00C276FB">
              <w:rPr>
                <w:vertAlign w:val="subscript"/>
                <w:lang w:eastAsia="en-US" w:bidi="en-US"/>
              </w:rPr>
              <w:t>;;</w:t>
            </w:r>
            <w:r>
              <w:rPr>
                <w:vertAlign w:val="subscript"/>
                <w:lang w:val="en-US" w:eastAsia="en-US" w:bidi="en-US"/>
              </w:rPr>
              <w:t>A</w:t>
            </w:r>
            <w:r w:rsidRPr="00C276FB">
              <w:rPr>
                <w:vertAlign w:val="subscript"/>
                <w:lang w:eastAsia="en-US" w:bidi="en-US"/>
              </w:rPr>
              <w:t>3</w:t>
            </w:r>
            <w:r w:rsidRPr="00C276FB">
              <w:rPr>
                <w:lang w:eastAsia="en-US" w:bidi="en-US"/>
              </w:rPr>
              <w:t xml:space="preserve"> </w:t>
            </w:r>
            <w:r w:rsidRPr="00C276FB">
              <w:rPr>
                <w:rStyle w:val="2Constantia13pt750"/>
                <w:lang w:eastAsia="en-US" w:bidi="en-US"/>
              </w:rPr>
              <w:t xml:space="preserve">- </w:t>
            </w:r>
            <w:r>
              <w:rPr>
                <w:rStyle w:val="2Constantia13pt750"/>
                <w:vertAlign w:val="subscript"/>
              </w:rPr>
              <w:t>305</w:t>
            </w:r>
            <w:r>
              <w:rPr>
                <w:rStyle w:val="2Constantia13pt750"/>
              </w:rPr>
              <w:t xml:space="preserve"> -26992,</w:t>
            </w:r>
          </w:p>
        </w:tc>
        <w:tc>
          <w:tcPr>
            <w:tcW w:w="1421" w:type="dxa"/>
            <w:shd w:val="clear" w:color="auto" w:fill="FFFFFF"/>
            <w:vAlign w:val="center"/>
          </w:tcPr>
          <w:p w:rsidR="00656EE3" w:rsidRDefault="00C276FB">
            <w:pPr>
              <w:pStyle w:val="22"/>
              <w:framePr w:w="7526" w:wrap="notBeside" w:vAnchor="text" w:hAnchor="text" w:xAlign="center" w:y="1"/>
              <w:shd w:val="clear" w:color="auto" w:fill="auto"/>
              <w:spacing w:line="260" w:lineRule="exact"/>
              <w:ind w:firstLine="0"/>
              <w:jc w:val="right"/>
            </w:pPr>
            <w:r>
              <w:rPr>
                <w:rStyle w:val="2Constantia13pt750"/>
              </w:rPr>
              <w:t>(6.28)</w:t>
            </w:r>
          </w:p>
        </w:tc>
      </w:tr>
    </w:tbl>
    <w:p w:rsidR="00656EE3" w:rsidRDefault="00656EE3">
      <w:pPr>
        <w:framePr w:w="7526" w:wrap="notBeside" w:vAnchor="text" w:hAnchor="text" w:xAlign="center" w:y="1"/>
        <w:rPr>
          <w:sz w:val="2"/>
          <w:szCs w:val="2"/>
        </w:rPr>
      </w:pPr>
    </w:p>
    <w:p w:rsidR="00656EE3" w:rsidRDefault="00C276FB">
      <w:pPr>
        <w:rPr>
          <w:sz w:val="2"/>
          <w:szCs w:val="2"/>
        </w:rPr>
      </w:pPr>
      <w:r>
        <w:br w:type="page"/>
      </w:r>
    </w:p>
    <w:p w:rsidR="00656EE3" w:rsidRDefault="00C276FB">
      <w:pPr>
        <w:pStyle w:val="1650"/>
        <w:shd w:val="clear" w:color="auto" w:fill="auto"/>
        <w:spacing w:after="216" w:line="200" w:lineRule="exact"/>
        <w:ind w:firstLine="0"/>
        <w:jc w:val="both"/>
      </w:pPr>
      <w:r>
        <w:rPr>
          <w:rStyle w:val="1658pt100"/>
          <w:b/>
          <w:bCs/>
          <w:lang w:val="en-US" w:eastAsia="en-US" w:bidi="en-US"/>
        </w:rPr>
        <w:lastRenderedPageBreak/>
        <w:t>L</w:t>
      </w:r>
      <w:r>
        <w:rPr>
          <w:rStyle w:val="1658pt100"/>
          <w:b/>
          <w:bCs/>
          <w:vertAlign w:val="subscript"/>
          <w:lang w:val="en-US" w:eastAsia="en-US" w:bidi="en-US"/>
        </w:rPr>
        <w:t>cc</w:t>
      </w:r>
      <w:r w:rsidRPr="00C276FB">
        <w:rPr>
          <w:lang w:eastAsia="en-US" w:bidi="en-US"/>
        </w:rPr>
        <w:t xml:space="preserve"> </w:t>
      </w:r>
      <w:r>
        <w:t>— суточный пробег одного автомобиля соответствующей марки.</w:t>
      </w:r>
    </w:p>
    <w:p w:rsidR="00656EE3" w:rsidRDefault="000C2769">
      <w:pPr>
        <w:pStyle w:val="120"/>
        <w:shd w:val="clear" w:color="auto" w:fill="auto"/>
        <w:spacing w:after="158" w:line="247" w:lineRule="exact"/>
        <w:ind w:left="320" w:right="1780" w:firstLine="1620"/>
        <w:jc w:val="left"/>
      </w:pPr>
      <w:r>
        <w:pict>
          <v:shape id="_x0000_s1892" type="#_x0000_t202" style="position:absolute;left:0;text-align:left;margin-left:1.3pt;margin-top:-25.4pt;width:19.7pt;height:11.8pt;z-index:-251263488;mso-wrap-distance-left:5pt;mso-wrap-distance-right:25.5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где</w:t>
                  </w:r>
                </w:p>
              </w:txbxContent>
            </v:textbox>
            <w10:wrap type="square" side="right" anchorx="margin"/>
          </v:shape>
        </w:pict>
      </w:r>
      <w:r w:rsidR="00C276FB">
        <w:t xml:space="preserve">Программа диагностики воздействия за год </w:t>
      </w:r>
      <w:r w:rsidR="00C276FB">
        <w:rPr>
          <w:rStyle w:val="121"/>
        </w:rPr>
        <w:t>Программа Д-1 за год:</w:t>
      </w:r>
    </w:p>
    <w:p w:rsidR="00656EE3" w:rsidRDefault="000C2769">
      <w:pPr>
        <w:pStyle w:val="22"/>
        <w:shd w:val="clear" w:color="auto" w:fill="auto"/>
        <w:tabs>
          <w:tab w:val="left" w:pos="1541"/>
        </w:tabs>
        <w:spacing w:after="185" w:line="200" w:lineRule="exact"/>
        <w:ind w:firstLine="0"/>
        <w:jc w:val="both"/>
      </w:pPr>
      <w:r>
        <w:pict>
          <v:shape id="_x0000_s1893" type="#_x0000_t202" style="position:absolute;left:0;text-align:left;margin-left:353.9pt;margin-top:3.95pt;width:19.9pt;height:38.65pt;z-index:-251262464;mso-wrap-distance-left:47.4pt;mso-wrap-distance-right:5pt;mso-wrap-distance-bottom:37.7pt;mso-position-horizontal-relative:margin" filled="f" stroked="f">
            <v:textbox style="mso-fit-shape-to-text:t" inset="0,0,0,0">
              <w:txbxContent>
                <w:p w:rsidR="00C276FB" w:rsidRDefault="00C276FB">
                  <w:pPr>
                    <w:pStyle w:val="1650"/>
                    <w:shd w:val="clear" w:color="auto" w:fill="auto"/>
                    <w:spacing w:after="208" w:line="200" w:lineRule="exact"/>
                    <w:ind w:firstLine="0"/>
                    <w:jc w:val="left"/>
                  </w:pPr>
                  <w:r>
                    <w:rPr>
                      <w:rStyle w:val="165Exact"/>
                      <w:b/>
                      <w:bCs/>
                    </w:rPr>
                    <w:t>(6.30)</w:t>
                  </w:r>
                </w:p>
                <w:p w:rsidR="00C276FB" w:rsidRDefault="00C276FB">
                  <w:pPr>
                    <w:pStyle w:val="1650"/>
                    <w:shd w:val="clear" w:color="auto" w:fill="auto"/>
                    <w:spacing w:line="200" w:lineRule="exact"/>
                    <w:ind w:firstLine="0"/>
                    <w:jc w:val="left"/>
                  </w:pPr>
                  <w:r>
                    <w:rPr>
                      <w:rStyle w:val="165Exact"/>
                      <w:b/>
                      <w:bCs/>
                    </w:rPr>
                    <w:t>(6.31)</w:t>
                  </w:r>
                </w:p>
              </w:txbxContent>
            </v:textbox>
            <w10:wrap type="square" side="left" anchorx="margin"/>
          </v:shape>
        </w:pict>
      </w:r>
      <w:r w:rsidR="00C276FB">
        <w:t>ЛиАЗ-6212:</w:t>
      </w:r>
      <w:r w:rsidR="00C276FB">
        <w:tab/>
      </w:r>
      <w:r w:rsidR="00C276FB">
        <w:rPr>
          <w:rStyle w:val="2c"/>
        </w:rPr>
        <w:t>£аД</w:t>
      </w:r>
      <w:r w:rsidR="00C276FB">
        <w:rPr>
          <w:vertAlign w:val="superscript"/>
        </w:rPr>
        <w:t>иАЗ</w:t>
      </w:r>
      <w:r w:rsidR="00C276FB">
        <w:t xml:space="preserve"> = 1,1 А,</w:t>
      </w:r>
      <w:r w:rsidR="00C276FB">
        <w:rPr>
          <w:vertAlign w:val="superscript"/>
        </w:rPr>
        <w:t>л</w:t>
      </w:r>
      <w:r w:rsidR="00C276FB">
        <w:rPr>
          <w:vertAlign w:val="subscript"/>
        </w:rPr>
        <w:t>г</w:t>
      </w:r>
      <w:r w:rsidR="00C276FB">
        <w:rPr>
          <w:vertAlign w:val="superscript"/>
        </w:rPr>
        <w:t>иАЗ</w:t>
      </w:r>
      <w:r w:rsidR="00C276FB">
        <w:t xml:space="preserve"> + А</w:t>
      </w:r>
      <w:r w:rsidR="00C276FB">
        <w:rPr>
          <w:vertAlign w:val="subscript"/>
        </w:rPr>
        <w:t>2</w:t>
      </w:r>
      <w:r w:rsidR="00C276FB">
        <w:rPr>
          <w:vertAlign w:val="superscript"/>
        </w:rPr>
        <w:t>л</w:t>
      </w:r>
      <w:r w:rsidR="00C276FB">
        <w:rPr>
          <w:vertAlign w:val="subscript"/>
        </w:rPr>
        <w:t>г</w:t>
      </w:r>
      <w:r w:rsidR="00C276FB">
        <w:rPr>
          <w:vertAlign w:val="superscript"/>
        </w:rPr>
        <w:t>иАЗ</w:t>
      </w:r>
      <w:r w:rsidR="00C276FB">
        <w:t xml:space="preserve"> </w:t>
      </w:r>
      <w:r w:rsidR="00C276FB" w:rsidRPr="00C276FB">
        <w:rPr>
          <w:lang w:eastAsia="en-US" w:bidi="en-US"/>
        </w:rPr>
        <w:t xml:space="preserve">= </w:t>
      </w:r>
      <w:r w:rsidR="00C276FB" w:rsidRPr="00C276FB">
        <w:rPr>
          <w:rStyle w:val="210pt800"/>
          <w:lang w:val="ru-RU"/>
        </w:rPr>
        <w:t>1,1</w:t>
      </w:r>
      <w:r w:rsidR="00C276FB">
        <w:rPr>
          <w:rStyle w:val="210pt800"/>
        </w:rPr>
        <w:t>x</w:t>
      </w:r>
      <w:r w:rsidR="00C276FB" w:rsidRPr="00C276FB">
        <w:rPr>
          <w:rStyle w:val="210pt800"/>
          <w:lang w:val="ru-RU"/>
        </w:rPr>
        <w:t>2076 + 519 = 2803;</w:t>
      </w:r>
    </w:p>
    <w:p w:rsidR="00656EE3" w:rsidRDefault="00C276FB">
      <w:pPr>
        <w:pStyle w:val="22"/>
        <w:shd w:val="clear" w:color="auto" w:fill="auto"/>
        <w:tabs>
          <w:tab w:val="left" w:pos="1541"/>
        </w:tabs>
        <w:spacing w:line="331" w:lineRule="exact"/>
        <w:ind w:firstLine="0"/>
        <w:jc w:val="both"/>
      </w:pPr>
      <w:r>
        <w:t>МАЗ-103:</w:t>
      </w:r>
      <w:r>
        <w:tab/>
        <w:t>£ ЛдГ = иЛ^</w:t>
      </w:r>
      <w:r>
        <w:rPr>
          <w:vertAlign w:val="superscript"/>
        </w:rPr>
        <w:t>АЗ</w:t>
      </w:r>
      <w:r>
        <w:t xml:space="preserve"> + Л^</w:t>
      </w:r>
      <w:r>
        <w:rPr>
          <w:vertAlign w:val="superscript"/>
        </w:rPr>
        <w:t>АЗ</w:t>
      </w:r>
      <w:r>
        <w:t xml:space="preserve"> = 1,1 х 3996 + 999= 5395,</w:t>
      </w:r>
    </w:p>
    <w:p w:rsidR="00656EE3" w:rsidRDefault="00C276FB">
      <w:pPr>
        <w:pStyle w:val="1650"/>
        <w:shd w:val="clear" w:color="auto" w:fill="auto"/>
        <w:spacing w:line="331" w:lineRule="exact"/>
        <w:ind w:firstLine="0"/>
        <w:jc w:val="both"/>
      </w:pPr>
      <w:r>
        <w:t xml:space="preserve">где </w:t>
      </w:r>
      <w:r>
        <w:rPr>
          <w:rStyle w:val="1658pt100"/>
          <w:b/>
          <w:bCs/>
          <w:lang w:val="en-US" w:eastAsia="en-US" w:bidi="en-US"/>
        </w:rPr>
        <w:t>N</w:t>
      </w:r>
      <w:r w:rsidRPr="00C276FB">
        <w:rPr>
          <w:rStyle w:val="1658pt100"/>
          <w:b/>
          <w:bCs/>
          <w:vertAlign w:val="subscript"/>
          <w:lang w:eastAsia="en-US" w:bidi="en-US"/>
        </w:rPr>
        <w:t>]</w:t>
      </w:r>
      <w:r>
        <w:rPr>
          <w:rStyle w:val="1658pt100"/>
          <w:b/>
          <w:bCs/>
          <w:vertAlign w:val="subscript"/>
          <w:lang w:val="en-US" w:eastAsia="en-US" w:bidi="en-US"/>
        </w:rPr>
        <w:t>r</w:t>
      </w:r>
      <w:r w:rsidRPr="00C276FB">
        <w:rPr>
          <w:rStyle w:val="1658pt100"/>
          <w:b/>
          <w:bCs/>
          <w:vertAlign w:val="subscript"/>
          <w:lang w:eastAsia="en-US" w:bidi="en-US"/>
        </w:rPr>
        <w:t>&gt;</w:t>
      </w:r>
      <w:r w:rsidRPr="00C276FB">
        <w:rPr>
          <w:rStyle w:val="1658pt100"/>
          <w:b/>
          <w:bCs/>
          <w:lang w:eastAsia="en-US" w:bidi="en-US"/>
        </w:rPr>
        <w:t xml:space="preserve"> </w:t>
      </w:r>
      <w:r>
        <w:rPr>
          <w:rStyle w:val="1658pt100"/>
          <w:b/>
          <w:bCs/>
          <w:lang w:val="en-US" w:eastAsia="en-US" w:bidi="en-US"/>
        </w:rPr>
        <w:t>N</w:t>
      </w:r>
      <w:r>
        <w:rPr>
          <w:rStyle w:val="1658pt100"/>
          <w:b/>
          <w:bCs/>
          <w:vertAlign w:val="subscript"/>
          <w:lang w:val="en-US" w:eastAsia="en-US" w:bidi="en-US"/>
        </w:rPr>
        <w:t>lr</w:t>
      </w:r>
      <w:r w:rsidRPr="00C276FB">
        <w:rPr>
          <w:lang w:eastAsia="en-US" w:bidi="en-US"/>
        </w:rPr>
        <w:t xml:space="preserve"> </w:t>
      </w:r>
      <w:r>
        <w:t>— годовое число ТО-1 и ТО-2 соответствующей марки.</w:t>
      </w:r>
    </w:p>
    <w:p w:rsidR="00656EE3" w:rsidRDefault="00C276FB">
      <w:pPr>
        <w:pStyle w:val="22"/>
        <w:shd w:val="clear" w:color="auto" w:fill="auto"/>
        <w:spacing w:line="331" w:lineRule="exact"/>
        <w:ind w:left="320" w:firstLine="0"/>
      </w:pPr>
      <w:r>
        <w:t>Программа Д-2 за год:</w:t>
      </w:r>
    </w:p>
    <w:p w:rsidR="00656EE3" w:rsidRDefault="000C2769">
      <w:pPr>
        <w:pStyle w:val="22"/>
        <w:shd w:val="clear" w:color="auto" w:fill="auto"/>
        <w:tabs>
          <w:tab w:val="left" w:pos="2186"/>
        </w:tabs>
        <w:spacing w:after="302" w:line="190" w:lineRule="exact"/>
        <w:ind w:firstLine="0"/>
        <w:jc w:val="both"/>
      </w:pPr>
      <w:r>
        <w:pict>
          <v:shape id="_x0000_s1894" type="#_x0000_t202" style="position:absolute;left:0;text-align:left;margin-left:328.7pt;margin-top:1.8pt;width:45.6pt;height:72.7pt;z-index:-251261440;mso-wrap-distance-left:5pt;mso-wrap-distance-top:37.7pt;mso-wrap-distance-right:5pt;mso-position-horizontal-relative:margin" filled="f" stroked="f">
            <v:textbox style="mso-fit-shape-to-text:t" inset="0,0,0,0">
              <w:txbxContent>
                <w:p w:rsidR="00C276FB" w:rsidRDefault="00C276FB">
                  <w:pPr>
                    <w:pStyle w:val="22"/>
                    <w:shd w:val="clear" w:color="auto" w:fill="auto"/>
                    <w:spacing w:after="154" w:line="190" w:lineRule="exact"/>
                    <w:ind w:firstLine="540"/>
                  </w:pPr>
                  <w:r>
                    <w:rPr>
                      <w:rStyle w:val="2Exact"/>
                    </w:rPr>
                    <w:t>(6.32)</w:t>
                  </w:r>
                </w:p>
                <w:p w:rsidR="00C276FB" w:rsidRDefault="00C276FB">
                  <w:pPr>
                    <w:pStyle w:val="22"/>
                    <w:numPr>
                      <w:ilvl w:val="0"/>
                      <w:numId w:val="80"/>
                    </w:numPr>
                    <w:shd w:val="clear" w:color="auto" w:fill="auto"/>
                    <w:spacing w:line="336" w:lineRule="exact"/>
                    <w:ind w:firstLine="540"/>
                  </w:pPr>
                  <w:r>
                    <w:rPr>
                      <w:rStyle w:val="2Exact"/>
                    </w:rPr>
                    <w:t xml:space="preserve"> табл. 6.8</w:t>
                  </w:r>
                </w:p>
                <w:p w:rsidR="00C276FB" w:rsidRDefault="00C276FB">
                  <w:pPr>
                    <w:pStyle w:val="60"/>
                    <w:shd w:val="clear" w:color="auto" w:fill="auto"/>
                    <w:spacing w:before="0" w:after="0" w:line="336" w:lineRule="exact"/>
                    <w:ind w:left="140"/>
                  </w:pPr>
                  <w:r>
                    <w:rPr>
                      <w:rStyle w:val="6Exact2"/>
                      <w:b/>
                      <w:bCs/>
                    </w:rPr>
                    <w:t>Таблица 6.8</w:t>
                  </w:r>
                </w:p>
              </w:txbxContent>
            </v:textbox>
            <w10:wrap type="square" side="left" anchorx="margin"/>
          </v:shape>
        </w:pict>
      </w:r>
      <w:r>
        <w:pict>
          <v:shape id="_x0000_s1895" type="#_x0000_t202" style="position:absolute;left:0;text-align:left;margin-left:1.8pt;margin-top:-159.3pt;width:49.9pt;height:12.4pt;z-index:-251260416;mso-wrap-distance-left:5pt;mso-wrap-distance-top:8.35pt;mso-wrap-distance-right:60.9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МАЗ-103:</w:t>
                  </w:r>
                </w:p>
              </w:txbxContent>
            </v:textbox>
            <w10:wrap type="topAndBottom" anchorx="margin"/>
          </v:shape>
        </w:pict>
      </w:r>
      <w:r>
        <w:pict>
          <v:shape id="_x0000_s1896" type="#_x0000_t202" style="position:absolute;left:0;text-align:left;margin-left:112.7pt;margin-top:-161.15pt;width:35.5pt;height:16.45pt;z-index:-251259392;mso-wrap-distance-left:55.7pt;mso-wrap-distance-top:6.45pt;mso-wrap-distance-right:5.3pt;mso-position-horizontal-relative:margin" filled="f" stroked="f">
            <v:textbox style="mso-fit-shape-to-text:t" inset="0,0,0,0">
              <w:txbxContent>
                <w:p w:rsidR="00C276FB" w:rsidRDefault="00C276FB">
                  <w:pPr>
                    <w:pStyle w:val="1750"/>
                    <w:shd w:val="clear" w:color="auto" w:fill="auto"/>
                  </w:pPr>
                  <w:r>
                    <w:rPr>
                      <w:rStyle w:val="175Exact"/>
                    </w:rPr>
                    <w:t xml:space="preserve">Д/ЛМАЗ . </w:t>
                  </w:r>
                  <w:r>
                    <w:rPr>
                      <w:rStyle w:val="17555ptExact"/>
                      <w:vertAlign w:val="superscript"/>
                    </w:rPr>
                    <w:t>iV</w:t>
                  </w:r>
                  <w:r>
                    <w:rPr>
                      <w:rStyle w:val="17555ptExact"/>
                    </w:rPr>
                    <w:t>EOr</w:t>
                  </w:r>
                </w:p>
              </w:txbxContent>
            </v:textbox>
            <w10:wrap type="topAndBottom" anchorx="margin"/>
          </v:shape>
        </w:pict>
      </w:r>
      <w:r>
        <w:pict>
          <v:shape id="_x0000_s1897" type="#_x0000_t202" style="position:absolute;left:0;text-align:left;margin-left:153.5pt;margin-top:-168.55pt;width:81.6pt;height:12.9pt;z-index:-251258368;mso-wrap-distance-left:94.1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2"/>
                      <w:vertAlign w:val="subscript"/>
                      <w:lang w:val="en-US" w:eastAsia="en-US" w:bidi="en-US"/>
                    </w:rPr>
                    <w:t>l</w:t>
                  </w:r>
                  <w:r>
                    <w:rPr>
                      <w:rStyle w:val="2Exact2"/>
                      <w:lang w:val="en-US" w:eastAsia="en-US" w:bidi="en-US"/>
                    </w:rPr>
                    <w:t>m</w:t>
                  </w:r>
                  <w:r>
                    <w:rPr>
                      <w:rStyle w:val="2Exact"/>
                      <w:vertAlign w:val="superscript"/>
                      <w:lang w:val="en-US" w:eastAsia="en-US" w:bidi="en-US"/>
                    </w:rPr>
                    <w:t>a3</w:t>
                  </w:r>
                  <w:r>
                    <w:rPr>
                      <w:rStyle w:val="2Exact"/>
                      <w:lang w:val="en-US" w:eastAsia="en-US" w:bidi="en-US"/>
                    </w:rPr>
                    <w:t xml:space="preserve"> </w:t>
                  </w:r>
                  <w:r>
                    <w:rPr>
                      <w:rStyle w:val="2Exact"/>
                      <w:vertAlign w:val="subscript"/>
                    </w:rPr>
                    <w:t>15</w:t>
                  </w:r>
                  <w:r>
                    <w:rPr>
                      <w:rStyle w:val="2Exact"/>
                    </w:rPr>
                    <w:t xml:space="preserve"> 104 266</w:t>
                  </w:r>
                </w:p>
              </w:txbxContent>
            </v:textbox>
            <w10:wrap type="topAndBottom" anchorx="margin"/>
          </v:shape>
        </w:pict>
      </w:r>
      <w:r>
        <w:pict>
          <v:shape id="_x0000_s1898" type="#_x0000_t202" style="position:absolute;left:0;text-align:left;margin-left:158.75pt;margin-top:-152.4pt;width:21.6pt;height:8.15pt;z-index:-251257344;mso-wrap-distance-left:99.4pt;mso-wrap-distance-top:3.25pt;mso-wrap-distance-right:19.2pt;mso-position-horizontal-relative:margin" filled="f" stroked="f">
            <v:textbox style="mso-fit-shape-to-text:t" inset="0,0,0,0">
              <w:txbxContent>
                <w:p w:rsidR="00C276FB" w:rsidRDefault="00C276FB">
                  <w:pPr>
                    <w:pStyle w:val="176"/>
                    <w:shd w:val="clear" w:color="auto" w:fill="auto"/>
                    <w:spacing w:line="120" w:lineRule="exact"/>
                  </w:pPr>
                  <w:r>
                    <w:t>г МАЗ</w:t>
                  </w:r>
                </w:p>
              </w:txbxContent>
            </v:textbox>
            <w10:wrap type="topAndBottom" anchorx="margin"/>
          </v:shape>
        </w:pict>
      </w:r>
      <w:r>
        <w:pict>
          <v:shape id="_x0000_s1899" type="#_x0000_t202" style="position:absolute;left:0;text-align:left;margin-left:199.55pt;margin-top:-151.15pt;width:21.6pt;height:11.7pt;z-index:-251256320;mso-wrap-distance-left:138.75pt;mso-wrap-distance-top:4.5pt;mso-wrap-distance-right:17.7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315</w:t>
                  </w:r>
                </w:p>
              </w:txbxContent>
            </v:textbox>
            <w10:wrap type="topAndBottom" anchorx="margin"/>
          </v:shape>
        </w:pict>
      </w:r>
      <w:r>
        <w:pict>
          <v:shape id="_x0000_s1900" type="#_x0000_t202" style="position:absolute;left:0;text-align:left;margin-left:238.9pt;margin-top:-159.65pt;width:36pt;height:12.35pt;z-index:-251255296;mso-wrap-distance-left:174.75pt;mso-wrap-distance-top:8pt;mso-wrap-distance-right:76.8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47 950,</w:t>
                  </w:r>
                </w:p>
              </w:txbxContent>
            </v:textbox>
            <w10:wrap type="topAndBottom" anchorx="margin"/>
          </v:shape>
        </w:pict>
      </w:r>
      <w:r>
        <w:pict>
          <v:shape id="_x0000_s1901" type="#_x0000_t202" style="position:absolute;left:0;text-align:left;margin-left:351.7pt;margin-top:-155.65pt;width:22.1pt;height:15.55pt;z-index:-251254272;mso-wrap-distance-left:5pt;mso-wrap-distance-top:12pt;mso-wrap-distance-right:5pt;mso-position-horizontal-relative:margin" filled="f" stroked="f">
            <v:textbox style="mso-fit-shape-to-text:t" inset="0,0,0,0">
              <w:txbxContent>
                <w:p w:rsidR="00C276FB" w:rsidRDefault="00C276FB">
                  <w:pPr>
                    <w:pStyle w:val="1221"/>
                    <w:shd w:val="clear" w:color="auto" w:fill="auto"/>
                    <w:spacing w:before="0" w:after="0" w:line="190" w:lineRule="exact"/>
                    <w:jc w:val="left"/>
                  </w:pPr>
                  <w:bookmarkStart w:id="100" w:name="bookmark97"/>
                  <w:r>
                    <w:rPr>
                      <w:rStyle w:val="122Exact0"/>
                    </w:rPr>
                    <w:t>(6.29)</w:t>
                  </w:r>
                  <w:bookmarkEnd w:id="100"/>
                </w:p>
              </w:txbxContent>
            </v:textbox>
            <w10:wrap type="topAndBottom" anchorx="margin"/>
          </v:shape>
        </w:pict>
      </w:r>
      <w:r w:rsidR="00C276FB">
        <w:t>ЛиАЗ-6212:</w:t>
      </w:r>
      <w:r w:rsidR="00C276FB">
        <w:tab/>
      </w:r>
      <w:r w:rsidR="00C276FB">
        <w:rPr>
          <w:rStyle w:val="2c"/>
        </w:rPr>
        <w:t>]Га</w:t>
      </w:r>
      <w:r w:rsidR="00C276FB">
        <w:rPr>
          <w:vertAlign w:val="superscript"/>
        </w:rPr>
        <w:t>л</w:t>
      </w:r>
      <w:r w:rsidR="00C276FB">
        <w:rPr>
          <w:vertAlign w:val="subscript"/>
        </w:rPr>
        <w:t>2</w:t>
      </w:r>
      <w:r w:rsidR="00C276FB">
        <w:rPr>
          <w:vertAlign w:val="superscript"/>
        </w:rPr>
        <w:t>иАЗ</w:t>
      </w:r>
      <w:r w:rsidR="00C276FB">
        <w:t xml:space="preserve"> =1,2 А</w:t>
      </w:r>
      <w:r w:rsidR="00C276FB">
        <w:rPr>
          <w:vertAlign w:val="superscript"/>
        </w:rPr>
        <w:t>ЛиАЗ</w:t>
      </w:r>
      <w:r w:rsidR="00C276FB">
        <w:t xml:space="preserve"> </w:t>
      </w:r>
      <w:r w:rsidR="00C276FB" w:rsidRPr="00C276FB">
        <w:rPr>
          <w:lang w:eastAsia="en-US" w:bidi="en-US"/>
        </w:rPr>
        <w:t>= 1,2</w:t>
      </w:r>
      <w:r w:rsidR="00C276FB">
        <w:rPr>
          <w:lang w:val="en-US" w:eastAsia="en-US" w:bidi="en-US"/>
        </w:rPr>
        <w:t>x</w:t>
      </w:r>
      <w:r w:rsidR="00C276FB" w:rsidRPr="00C276FB">
        <w:rPr>
          <w:lang w:eastAsia="en-US" w:bidi="en-US"/>
        </w:rPr>
        <w:t>519 = 623;</w:t>
      </w:r>
    </w:p>
    <w:p w:rsidR="00656EE3" w:rsidRDefault="00C276FB">
      <w:pPr>
        <w:pStyle w:val="22"/>
        <w:shd w:val="clear" w:color="auto" w:fill="auto"/>
        <w:tabs>
          <w:tab w:val="left" w:pos="2186"/>
        </w:tabs>
        <w:spacing w:after="76" w:line="190" w:lineRule="exact"/>
        <w:ind w:firstLine="0"/>
        <w:jc w:val="both"/>
      </w:pPr>
      <w:r>
        <w:t>МАЗ-103:</w:t>
      </w:r>
      <w:r>
        <w:tab/>
      </w:r>
      <w:r>
        <w:rPr>
          <w:rStyle w:val="21pt"/>
          <w:lang w:val="en-US" w:eastAsia="en-US" w:bidi="en-US"/>
        </w:rPr>
        <w:t>Y</w:t>
      </w:r>
      <w:r>
        <w:rPr>
          <w:rStyle w:val="21pt"/>
          <w:vertAlign w:val="superscript"/>
          <w:lang w:val="en-US" w:eastAsia="en-US" w:bidi="en-US"/>
        </w:rPr>
        <w:t>N</w:t>
      </w:r>
      <w:r w:rsidRPr="00C276FB">
        <w:rPr>
          <w:rStyle w:val="21pt"/>
          <w:lang w:eastAsia="en-US" w:bidi="en-US"/>
        </w:rPr>
        <w:t>№</w:t>
      </w:r>
      <w:r w:rsidRPr="00C276FB">
        <w:rPr>
          <w:rStyle w:val="21pt"/>
          <w:vertAlign w:val="superscript"/>
          <w:lang w:eastAsia="en-US" w:bidi="en-US"/>
        </w:rPr>
        <w:t>3</w:t>
      </w:r>
      <w:r w:rsidRPr="00C276FB">
        <w:rPr>
          <w:rStyle w:val="2c"/>
          <w:lang w:eastAsia="en-US" w:bidi="en-US"/>
        </w:rPr>
        <w:t xml:space="preserve"> </w:t>
      </w:r>
      <w:r>
        <w:rPr>
          <w:rStyle w:val="2c"/>
        </w:rPr>
        <w:t>= 1,2А“</w:t>
      </w:r>
      <w:r>
        <w:rPr>
          <w:rStyle w:val="2c"/>
          <w:vertAlign w:val="superscript"/>
        </w:rPr>
        <w:t>аз</w:t>
      </w:r>
      <w:r>
        <w:t xml:space="preserve"> = </w:t>
      </w:r>
      <w:r w:rsidRPr="00C276FB">
        <w:rPr>
          <w:lang w:eastAsia="en-US" w:bidi="en-US"/>
        </w:rPr>
        <w:t>1,2</w:t>
      </w:r>
      <w:r>
        <w:rPr>
          <w:lang w:val="en-US" w:eastAsia="en-US" w:bidi="en-US"/>
        </w:rPr>
        <w:t>x</w:t>
      </w:r>
      <w:r w:rsidRPr="00C276FB">
        <w:rPr>
          <w:lang w:eastAsia="en-US" w:bidi="en-US"/>
        </w:rPr>
        <w:t xml:space="preserve">999 = </w:t>
      </w:r>
      <w:r>
        <w:t>1199.</w:t>
      </w:r>
    </w:p>
    <w:p w:rsidR="00656EE3" w:rsidRDefault="00C276FB">
      <w:pPr>
        <w:pStyle w:val="22"/>
        <w:shd w:val="clear" w:color="auto" w:fill="auto"/>
        <w:spacing w:after="354" w:line="190" w:lineRule="exact"/>
        <w:ind w:left="320" w:firstLine="0"/>
      </w:pPr>
      <w:r>
        <w:t>Формулы для определения количества ТО по парку за сутки сведены в</w:t>
      </w:r>
    </w:p>
    <w:p w:rsidR="00656EE3" w:rsidRDefault="000C2769">
      <w:pPr>
        <w:pStyle w:val="1650"/>
        <w:shd w:val="clear" w:color="auto" w:fill="auto"/>
        <w:spacing w:line="200" w:lineRule="exact"/>
        <w:ind w:right="200" w:firstLine="0"/>
      </w:pPr>
      <w:r w:rsidRPr="000C2769">
        <w:pict>
          <v:shape id="_x0000_s1902" type="#_x0000_t202" style="position:absolute;left:0;text-align:left;margin-left:22.45pt;margin-top:20.35pt;width:31.9pt;height:12.85pt;z-index:-251253248;mso-wrap-distance-left:19.2pt;mso-wrap-distance-right:36.7pt;mso-wrap-distance-bottom:4.8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Вид ТО</w:t>
                  </w:r>
                </w:p>
              </w:txbxContent>
            </v:textbox>
            <w10:wrap type="topAndBottom" anchorx="margin"/>
          </v:shape>
        </w:pict>
      </w:r>
      <w:r w:rsidRPr="000C2769">
        <w:pict>
          <v:shape id="_x0000_s1903" type="#_x0000_t202" style="position:absolute;left:0;text-align:left;margin-left:91.1pt;margin-top:14.8pt;width:44.9pt;height:23.55pt;z-index:-251252224;mso-wrap-distance-left:5pt;mso-wrap-distance-right:21.8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Расчетные</w:t>
                  </w:r>
                </w:p>
                <w:p w:rsidR="00C276FB" w:rsidRDefault="00C276FB">
                  <w:pPr>
                    <w:pStyle w:val="1650"/>
                    <w:shd w:val="clear" w:color="auto" w:fill="auto"/>
                    <w:spacing w:line="200" w:lineRule="exact"/>
                    <w:ind w:firstLine="0"/>
                    <w:jc w:val="left"/>
                  </w:pPr>
                  <w:r>
                    <w:rPr>
                      <w:rStyle w:val="165Exact"/>
                      <w:b/>
                      <w:bCs/>
                    </w:rPr>
                    <w:t>формулы</w:t>
                  </w:r>
                </w:p>
              </w:txbxContent>
            </v:textbox>
            <w10:wrap type="topAndBottom" anchorx="margin"/>
          </v:shape>
        </w:pict>
      </w:r>
      <w:r w:rsidRPr="000C2769">
        <w:pict>
          <v:shape id="_x0000_s1904" type="#_x0000_t202" style="position:absolute;left:0;text-align:left;margin-left:157.8pt;margin-top:20.2pt;width:78.5pt;height:12.9pt;z-index:-251251200;mso-wrap-distance-left:5pt;mso-wrap-distance-right:28.3pt;mso-wrap-distance-bottom:4.9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Марка автомобиля</w:t>
                  </w:r>
                </w:p>
              </w:txbxContent>
            </v:textbox>
            <w10:wrap type="topAndBottom" anchorx="margin"/>
          </v:shape>
        </w:pict>
      </w:r>
      <w:r w:rsidRPr="000C2769">
        <w:pict>
          <v:shape id="_x0000_s1905" type="#_x0000_t202" style="position:absolute;left:0;text-align:left;margin-left:264.6pt;margin-top:20.2pt;width:29.3pt;height:12.9pt;z-index:-251250176;mso-wrap-distance-left:5pt;mso-wrap-distance-right:32.65pt;mso-wrap-distance-bottom:4.9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Расчет</w:t>
                  </w:r>
                </w:p>
              </w:txbxContent>
            </v:textbox>
            <w10:wrap type="topAndBottom" anchorx="margin"/>
          </v:shape>
        </w:pict>
      </w:r>
      <w:r w:rsidRPr="000C2769">
        <w:pict>
          <v:shape id="_x0000_s1906" type="#_x0000_t202" style="position:absolute;left:0;text-align:left;margin-left:326.5pt;margin-top:14.45pt;width:42.7pt;height:24.15pt;z-index:-251249152;mso-wrap-distance-left:7.7pt;mso-wrap-distance-right:5.75pt;mso-position-horizontal-relative:margin" filled="f" stroked="f">
            <v:textbox style="mso-fit-shape-to-text:t" inset="0,0,0,0">
              <w:txbxContent>
                <w:p w:rsidR="00C276FB" w:rsidRDefault="00C276FB">
                  <w:pPr>
                    <w:pStyle w:val="60"/>
                    <w:shd w:val="clear" w:color="auto" w:fill="auto"/>
                    <w:spacing w:before="0" w:after="0" w:line="200" w:lineRule="exact"/>
                  </w:pPr>
                  <w:r>
                    <w:rPr>
                      <w:rStyle w:val="6Exact2"/>
                      <w:b/>
                      <w:bCs/>
                    </w:rPr>
                    <w:t>Показатели</w:t>
                  </w:r>
                </w:p>
                <w:p w:rsidR="00C276FB" w:rsidRDefault="00C276FB">
                  <w:pPr>
                    <w:pStyle w:val="60"/>
                    <w:shd w:val="clear" w:color="auto" w:fill="auto"/>
                    <w:spacing w:before="0" w:after="0" w:line="200" w:lineRule="exact"/>
                    <w:ind w:left="180"/>
                  </w:pPr>
                  <w:r>
                    <w:rPr>
                      <w:rStyle w:val="6Exact2"/>
                      <w:b/>
                      <w:bCs/>
                    </w:rPr>
                    <w:t>расчета</w:t>
                  </w:r>
                </w:p>
              </w:txbxContent>
            </v:textbox>
            <w10:wrap type="topAndBottom" anchorx="margin"/>
          </v:shape>
        </w:pict>
      </w:r>
      <w:r w:rsidR="00C276FB">
        <w:t>Определение количества ТО по парку за сутки</w:t>
      </w:r>
    </w:p>
    <w:p w:rsidR="00656EE3" w:rsidRDefault="00C276FB">
      <w:pPr>
        <w:pStyle w:val="1650"/>
        <w:shd w:val="clear" w:color="auto" w:fill="auto"/>
        <w:tabs>
          <w:tab w:val="left" w:pos="1481"/>
          <w:tab w:val="left" w:pos="2996"/>
          <w:tab w:val="left" w:pos="5087"/>
          <w:tab w:val="left" w:pos="6278"/>
        </w:tabs>
        <w:spacing w:line="254" w:lineRule="exact"/>
        <w:ind w:firstLine="0"/>
        <w:jc w:val="both"/>
      </w:pPr>
      <w:r>
        <w:t>ТО-2</w:t>
      </w:r>
      <w:r>
        <w:tab/>
      </w:r>
      <w:r>
        <w:rPr>
          <w:rStyle w:val="1658pt100"/>
          <w:b/>
          <w:bCs/>
          <w:vertAlign w:val="subscript"/>
          <w:lang w:val="en-US" w:eastAsia="en-US" w:bidi="en-US"/>
        </w:rPr>
        <w:t>N</w:t>
      </w:r>
      <w:r w:rsidRPr="00C276FB">
        <w:rPr>
          <w:rStyle w:val="1651"/>
          <w:b/>
          <w:bCs/>
          <w:vertAlign w:val="subscript"/>
          <w:lang w:val="ru-RU"/>
        </w:rPr>
        <w:t xml:space="preserve"> =</w:t>
      </w:r>
      <w:r>
        <w:rPr>
          <w:rStyle w:val="1651"/>
          <w:b/>
          <w:bCs/>
        </w:rPr>
        <w:t>A</w:t>
      </w:r>
      <w:r w:rsidRPr="00C276FB">
        <w:rPr>
          <w:rStyle w:val="1651"/>
          <w:b/>
          <w:bCs/>
          <w:vertAlign w:val="subscript"/>
          <w:lang w:val="ru-RU"/>
        </w:rPr>
        <w:t>2</w:t>
      </w:r>
      <w:r>
        <w:rPr>
          <w:rStyle w:val="1651"/>
          <w:b/>
          <w:bCs/>
          <w:vertAlign w:val="subscript"/>
        </w:rPr>
        <w:t>l</w:t>
      </w:r>
      <w:r w:rsidRPr="00C276FB">
        <w:rPr>
          <w:lang w:eastAsia="en-US" w:bidi="en-US"/>
        </w:rPr>
        <w:tab/>
      </w:r>
      <w:r>
        <w:t>ЛиАЗ-6212</w:t>
      </w:r>
      <w:r>
        <w:tab/>
        <w:t>519/252</w:t>
      </w:r>
      <w:r>
        <w:tab/>
        <w:t>А£^=2</w:t>
      </w:r>
    </w:p>
    <w:p w:rsidR="00656EE3" w:rsidRDefault="00C276FB">
      <w:pPr>
        <w:pStyle w:val="1650"/>
        <w:shd w:val="clear" w:color="auto" w:fill="auto"/>
        <w:tabs>
          <w:tab w:val="left" w:pos="2996"/>
          <w:tab w:val="left" w:pos="5087"/>
          <w:tab w:val="left" w:pos="6278"/>
        </w:tabs>
        <w:spacing w:after="62" w:line="254" w:lineRule="exact"/>
        <w:ind w:left="1680" w:firstLine="0"/>
        <w:jc w:val="both"/>
      </w:pPr>
      <w:r>
        <w:rPr>
          <w:vertAlign w:val="superscript"/>
        </w:rPr>
        <w:t>2суг</w:t>
      </w:r>
      <w:r>
        <w:t xml:space="preserve"> Д</w:t>
      </w:r>
      <w:r>
        <w:rPr>
          <w:vertAlign w:val="subscript"/>
        </w:rPr>
        <w:t>рг</w:t>
      </w:r>
      <w:r>
        <w:tab/>
        <w:t>МАЗ-103</w:t>
      </w:r>
      <w:r>
        <w:tab/>
        <w:t>999/252</w:t>
      </w:r>
      <w:r>
        <w:tab/>
        <w:t>А</w:t>
      </w:r>
      <w:r>
        <w:rPr>
          <w:vertAlign w:val="subscript"/>
        </w:rPr>
        <w:t>2</w:t>
      </w:r>
      <w:r>
        <w:t>^</w:t>
      </w:r>
      <w:r>
        <w:rPr>
          <w:vertAlign w:val="superscript"/>
        </w:rPr>
        <w:t>3</w:t>
      </w:r>
      <w:r>
        <w:t>=4</w:t>
      </w:r>
    </w:p>
    <w:p w:rsidR="00656EE3" w:rsidRDefault="00C276FB">
      <w:pPr>
        <w:pStyle w:val="1650"/>
        <w:shd w:val="clear" w:color="auto" w:fill="auto"/>
        <w:tabs>
          <w:tab w:val="right" w:pos="2570"/>
          <w:tab w:val="left" w:pos="2996"/>
          <w:tab w:val="left" w:pos="5087"/>
          <w:tab w:val="left" w:pos="6278"/>
        </w:tabs>
        <w:spacing w:line="252" w:lineRule="exact"/>
        <w:ind w:firstLine="0"/>
        <w:jc w:val="both"/>
      </w:pPr>
      <w:r>
        <w:t>ТО-1</w:t>
      </w:r>
      <w:r>
        <w:tab/>
      </w:r>
      <w:r>
        <w:rPr>
          <w:rStyle w:val="1658pt100"/>
          <w:b/>
          <w:bCs/>
          <w:vertAlign w:val="subscript"/>
          <w:lang w:val="en-US" w:eastAsia="en-US" w:bidi="en-US"/>
        </w:rPr>
        <w:t>N</w:t>
      </w:r>
      <w:r w:rsidRPr="00C276FB">
        <w:rPr>
          <w:vertAlign w:val="subscript"/>
          <w:lang w:eastAsia="en-US" w:bidi="en-US"/>
        </w:rPr>
        <w:t xml:space="preserve"> </w:t>
      </w:r>
      <w:r>
        <w:rPr>
          <w:vertAlign w:val="subscript"/>
        </w:rPr>
        <w:t>=</w:t>
      </w:r>
      <w:r>
        <w:t>Л^</w:t>
      </w:r>
      <w:r>
        <w:tab/>
        <w:t>ЛиАЗ-6212</w:t>
      </w:r>
      <w:r>
        <w:tab/>
        <w:t>2 076/252</w:t>
      </w:r>
      <w:r>
        <w:tab/>
        <w:t>А^</w:t>
      </w:r>
      <w:r>
        <w:rPr>
          <w:vertAlign w:val="superscript"/>
        </w:rPr>
        <w:t>АЗ</w:t>
      </w:r>
      <w:r>
        <w:t xml:space="preserve"> = </w:t>
      </w:r>
      <w:r>
        <w:rPr>
          <w:rStyle w:val="1658pt1000"/>
          <w:b/>
          <w:bCs/>
        </w:rPr>
        <w:t>8</w:t>
      </w:r>
    </w:p>
    <w:p w:rsidR="00656EE3" w:rsidRDefault="00C276FB">
      <w:pPr>
        <w:pStyle w:val="1650"/>
        <w:shd w:val="clear" w:color="auto" w:fill="auto"/>
        <w:tabs>
          <w:tab w:val="left" w:pos="2996"/>
          <w:tab w:val="left" w:pos="5087"/>
        </w:tabs>
        <w:spacing w:after="64" w:line="252" w:lineRule="exact"/>
        <w:ind w:left="1680" w:firstLine="0"/>
        <w:jc w:val="both"/>
      </w:pPr>
      <w:r>
        <w:rPr>
          <w:vertAlign w:val="superscript"/>
        </w:rPr>
        <w:t>1сут</w:t>
      </w:r>
      <w:r>
        <w:t xml:space="preserve"> Д</w:t>
      </w:r>
      <w:r>
        <w:rPr>
          <w:vertAlign w:val="subscript"/>
        </w:rPr>
        <w:t>рг</w:t>
      </w:r>
      <w:r>
        <w:tab/>
        <w:t>МАЗ-103</w:t>
      </w:r>
      <w:r>
        <w:tab/>
        <w:t xml:space="preserve">3 996/252 А^ = </w:t>
      </w:r>
      <w:r>
        <w:rPr>
          <w:rStyle w:val="1658pt1000"/>
          <w:b/>
          <w:bCs/>
        </w:rPr>
        <w:t>16</w:t>
      </w:r>
    </w:p>
    <w:p w:rsidR="00656EE3" w:rsidRDefault="00C276FB">
      <w:pPr>
        <w:pStyle w:val="1650"/>
        <w:shd w:val="clear" w:color="auto" w:fill="auto"/>
        <w:tabs>
          <w:tab w:val="right" w:pos="2570"/>
          <w:tab w:val="left" w:pos="2996"/>
          <w:tab w:val="left" w:pos="5087"/>
          <w:tab w:val="left" w:pos="6278"/>
        </w:tabs>
        <w:spacing w:line="247" w:lineRule="exact"/>
        <w:ind w:firstLine="0"/>
        <w:jc w:val="both"/>
      </w:pPr>
      <w:r>
        <w:t>ЕО</w:t>
      </w:r>
      <w:r>
        <w:tab/>
      </w:r>
      <w:r>
        <w:rPr>
          <w:rStyle w:val="1658pt100"/>
          <w:b/>
          <w:bCs/>
          <w:vertAlign w:val="subscript"/>
          <w:lang w:val="en-US" w:eastAsia="en-US" w:bidi="en-US"/>
        </w:rPr>
        <w:t>N</w:t>
      </w:r>
      <w:r w:rsidRPr="00C276FB">
        <w:rPr>
          <w:lang w:eastAsia="en-US" w:bidi="en-US"/>
        </w:rPr>
        <w:t xml:space="preserve"> </w:t>
      </w:r>
      <w:r>
        <w:t xml:space="preserve">_ </w:t>
      </w:r>
      <w:r>
        <w:rPr>
          <w:lang w:val="en-US" w:eastAsia="en-US" w:bidi="en-US"/>
        </w:rPr>
        <w:t>Agor</w:t>
      </w:r>
      <w:r w:rsidRPr="00C276FB">
        <w:rPr>
          <w:lang w:eastAsia="en-US" w:bidi="en-US"/>
        </w:rPr>
        <w:tab/>
      </w:r>
      <w:r>
        <w:t>ЛиАЗ 6212</w:t>
      </w:r>
      <w:r>
        <w:tab/>
        <w:t>26992/365</w:t>
      </w:r>
      <w:r>
        <w:tab/>
        <w:t>А</w:t>
      </w:r>
      <w:r>
        <w:rPr>
          <w:rStyle w:val="1658pt1000"/>
          <w:b/>
          <w:bCs/>
        </w:rPr>
        <w:t>^=</w:t>
      </w:r>
      <w:r>
        <w:rPr>
          <w:rStyle w:val="1658pt1000"/>
          <w:b/>
          <w:bCs/>
          <w:vertAlign w:val="superscript"/>
        </w:rPr>
        <w:t>74</w:t>
      </w:r>
    </w:p>
    <w:p w:rsidR="00656EE3" w:rsidRDefault="00C276FB">
      <w:pPr>
        <w:pStyle w:val="1650"/>
        <w:shd w:val="clear" w:color="auto" w:fill="auto"/>
        <w:tabs>
          <w:tab w:val="left" w:pos="2996"/>
          <w:tab w:val="left" w:pos="5087"/>
          <w:tab w:val="left" w:pos="6278"/>
        </w:tabs>
        <w:spacing w:after="346" w:line="247" w:lineRule="exact"/>
        <w:ind w:left="1680" w:firstLine="0"/>
        <w:jc w:val="both"/>
      </w:pPr>
      <w:r>
        <w:rPr>
          <w:vertAlign w:val="superscript"/>
          <w:lang w:val="en-US" w:eastAsia="en-US" w:bidi="en-US"/>
        </w:rPr>
        <w:t>EOcyi</w:t>
      </w:r>
      <w:r w:rsidRPr="00C276FB">
        <w:rPr>
          <w:lang w:eastAsia="en-US" w:bidi="en-US"/>
        </w:rPr>
        <w:t xml:space="preserve"> </w:t>
      </w:r>
      <w:r>
        <w:t>Д</w:t>
      </w:r>
      <w:r>
        <w:rPr>
          <w:vertAlign w:val="subscript"/>
        </w:rPr>
        <w:t>рг</w:t>
      </w:r>
      <w:r>
        <w:tab/>
        <w:t>МАЗ 103</w:t>
      </w:r>
      <w:r>
        <w:tab/>
        <w:t>47 950/365</w:t>
      </w:r>
      <w:r>
        <w:tab/>
      </w:r>
      <w:r>
        <w:rPr>
          <w:rStyle w:val="165-1pt"/>
          <w:b/>
          <w:bCs/>
        </w:rPr>
        <w:t>А</w:t>
      </w:r>
      <w:r>
        <w:rPr>
          <w:rStyle w:val="165-1pt"/>
          <w:b/>
          <w:bCs/>
          <w:vertAlign w:val="subscript"/>
        </w:rPr>
        <w:t>е</w:t>
      </w:r>
      <w:r>
        <w:rPr>
          <w:rStyle w:val="165-1pt"/>
          <w:b/>
          <w:bCs/>
          <w:vertAlign w:val="superscript"/>
        </w:rPr>
        <w:t>м</w:t>
      </w:r>
      <w:r>
        <w:rPr>
          <w:rStyle w:val="165-1pt"/>
          <w:b/>
          <w:bCs/>
          <w:vertAlign w:val="subscript"/>
        </w:rPr>
        <w:t>0</w:t>
      </w:r>
      <w:r>
        <w:rPr>
          <w:rStyle w:val="165-1pt"/>
          <w:b/>
          <w:bCs/>
          <w:vertAlign w:val="superscript"/>
        </w:rPr>
        <w:t>а</w:t>
      </w:r>
      <w:r>
        <w:rPr>
          <w:rStyle w:val="165-1pt"/>
          <w:b/>
          <w:bCs/>
        </w:rPr>
        <w:t>^ = 131</w:t>
      </w:r>
    </w:p>
    <w:p w:rsidR="00656EE3" w:rsidRDefault="00C276FB">
      <w:pPr>
        <w:pStyle w:val="22"/>
        <w:shd w:val="clear" w:color="auto" w:fill="auto"/>
        <w:spacing w:after="22" w:line="190" w:lineRule="exact"/>
        <w:ind w:left="340" w:firstLine="0"/>
      </w:pPr>
      <w:r>
        <w:t>Принимаем:</w:t>
      </w:r>
    </w:p>
    <w:p w:rsidR="00656EE3" w:rsidRDefault="00C276FB">
      <w:pPr>
        <w:pStyle w:val="1291"/>
        <w:shd w:val="clear" w:color="auto" w:fill="auto"/>
        <w:spacing w:before="0" w:after="0" w:line="242" w:lineRule="exact"/>
        <w:ind w:left="620"/>
        <w:jc w:val="left"/>
      </w:pPr>
      <w:r>
        <w:t xml:space="preserve">ДргОЕ = </w:t>
      </w:r>
      <w:r>
        <w:rPr>
          <w:vertAlign w:val="superscript"/>
        </w:rPr>
        <w:t>365</w:t>
      </w:r>
      <w:r>
        <w:t xml:space="preserve"> дней;</w:t>
      </w:r>
    </w:p>
    <w:p w:rsidR="00656EE3" w:rsidRDefault="00C276FB">
      <w:pPr>
        <w:pStyle w:val="22"/>
        <w:shd w:val="clear" w:color="auto" w:fill="auto"/>
        <w:ind w:left="620" w:firstLine="0"/>
      </w:pPr>
      <w:r>
        <w:rPr>
          <w:rStyle w:val="27pt0pt"/>
        </w:rPr>
        <w:t xml:space="preserve">Др </w:t>
      </w:r>
      <w:r>
        <w:t>гто</w:t>
      </w:r>
      <w:r>
        <w:rPr>
          <w:rStyle w:val="26"/>
        </w:rPr>
        <w:t>-1</w:t>
      </w:r>
      <w:r>
        <w:t xml:space="preserve"> ~ 252 дня;</w:t>
      </w:r>
    </w:p>
    <w:p w:rsidR="00656EE3" w:rsidRDefault="00C276FB">
      <w:pPr>
        <w:pStyle w:val="22"/>
        <w:shd w:val="clear" w:color="auto" w:fill="auto"/>
        <w:ind w:left="620" w:firstLine="0"/>
      </w:pPr>
      <w:r>
        <w:rPr>
          <w:rStyle w:val="27pt0pt"/>
        </w:rPr>
        <w:t xml:space="preserve">Дрг </w:t>
      </w:r>
      <w:r>
        <w:t>то-</w:t>
      </w:r>
      <w:r>
        <w:rPr>
          <w:rStyle w:val="26"/>
        </w:rPr>
        <w:t>2</w:t>
      </w:r>
      <w:r>
        <w:rPr>
          <w:vertAlign w:val="superscript"/>
        </w:rPr>
        <w:t>=</w:t>
      </w:r>
      <w:r>
        <w:t xml:space="preserve"> 252 дня.</w:t>
      </w:r>
    </w:p>
    <w:p w:rsidR="00656EE3" w:rsidRDefault="00C276FB">
      <w:pPr>
        <w:pStyle w:val="22"/>
        <w:shd w:val="clear" w:color="auto" w:fill="auto"/>
        <w:spacing w:line="190" w:lineRule="exact"/>
        <w:ind w:left="340" w:firstLine="0"/>
      </w:pPr>
      <w:r>
        <w:t>Суточные программы диагностики рассчитываются по формулам:</w:t>
      </w:r>
    </w:p>
    <w:tbl>
      <w:tblPr>
        <w:tblOverlap w:val="never"/>
        <w:tblW w:w="0" w:type="auto"/>
        <w:jc w:val="center"/>
        <w:tblLayout w:type="fixed"/>
        <w:tblCellMar>
          <w:left w:w="10" w:type="dxa"/>
          <w:right w:w="10" w:type="dxa"/>
        </w:tblCellMar>
        <w:tblLook w:val="04A0"/>
      </w:tblPr>
      <w:tblGrid>
        <w:gridCol w:w="1814"/>
        <w:gridCol w:w="4229"/>
        <w:gridCol w:w="1382"/>
      </w:tblGrid>
      <w:tr w:rsidR="00656EE3">
        <w:trPr>
          <w:trHeight w:hRule="exact" w:val="629"/>
          <w:jc w:val="center"/>
        </w:trPr>
        <w:tc>
          <w:tcPr>
            <w:tcW w:w="1814" w:type="dxa"/>
            <w:shd w:val="clear" w:color="auto" w:fill="FFFFFF"/>
            <w:vAlign w:val="center"/>
          </w:tcPr>
          <w:p w:rsidR="00656EE3" w:rsidRDefault="00C276FB">
            <w:pPr>
              <w:pStyle w:val="22"/>
              <w:framePr w:w="7426" w:wrap="notBeside" w:vAnchor="text" w:hAnchor="text" w:xAlign="center" w:y="1"/>
              <w:shd w:val="clear" w:color="auto" w:fill="auto"/>
              <w:spacing w:line="190" w:lineRule="exact"/>
              <w:ind w:firstLine="0"/>
            </w:pPr>
            <w:r>
              <w:t>ЛиАЗ-6212:</w:t>
            </w:r>
          </w:p>
        </w:tc>
        <w:tc>
          <w:tcPr>
            <w:tcW w:w="4229" w:type="dxa"/>
            <w:shd w:val="clear" w:color="auto" w:fill="FFFFFF"/>
          </w:tcPr>
          <w:p w:rsidR="00656EE3" w:rsidRDefault="00C276FB">
            <w:pPr>
              <w:pStyle w:val="22"/>
              <w:framePr w:w="7426" w:wrap="notBeside" w:vAnchor="text" w:hAnchor="text" w:xAlign="center" w:y="1"/>
              <w:shd w:val="clear" w:color="auto" w:fill="auto"/>
              <w:spacing w:line="190" w:lineRule="exact"/>
              <w:ind w:left="1520" w:hanging="720"/>
            </w:pPr>
            <w:r>
              <w:rPr>
                <w:rStyle w:val="2MicrosoftSansSerif45pt1pt"/>
                <w:b w:val="0"/>
                <w:bCs w:val="0"/>
              </w:rPr>
              <w:t xml:space="preserve">дг </w:t>
            </w:r>
            <w:r>
              <w:t xml:space="preserve">_ </w:t>
            </w:r>
            <w:r>
              <w:rPr>
                <w:rStyle w:val="27pt3"/>
              </w:rPr>
              <w:t xml:space="preserve">^Д1суг </w:t>
            </w:r>
            <w:r>
              <w:rPr>
                <w:rStyle w:val="2MicrosoftSansSerif45pt1pt"/>
                <w:b w:val="0"/>
                <w:bCs w:val="0"/>
              </w:rPr>
              <w:t xml:space="preserve">_ </w:t>
            </w:r>
            <w:r>
              <w:t>2803 _</w:t>
            </w:r>
            <w:r>
              <w:rPr>
                <w:rStyle w:val="2MicrosoftSansSerif45pt1pt"/>
                <w:b w:val="0"/>
                <w:bCs w:val="0"/>
              </w:rPr>
              <w:t>.,</w:t>
            </w:r>
          </w:p>
          <w:p w:rsidR="00656EE3" w:rsidRDefault="00C276FB">
            <w:pPr>
              <w:pStyle w:val="22"/>
              <w:framePr w:w="7426" w:wrap="notBeside" w:vAnchor="text" w:hAnchor="text" w:xAlign="center" w:y="1"/>
              <w:shd w:val="clear" w:color="auto" w:fill="auto"/>
              <w:spacing w:line="106" w:lineRule="exact"/>
              <w:ind w:left="1520" w:hanging="600"/>
            </w:pPr>
            <w:r>
              <w:rPr>
                <w:rStyle w:val="27pt3"/>
              </w:rPr>
              <w:t xml:space="preserve">Д1еут </w:t>
            </w:r>
            <w:r>
              <w:rPr>
                <w:rStyle w:val="2MicrosoftSansSerif45pt1pt"/>
                <w:b w:val="0"/>
                <w:bCs w:val="0"/>
              </w:rPr>
              <w:t xml:space="preserve">д </w:t>
            </w:r>
            <w:r>
              <w:t xml:space="preserve">259 </w:t>
            </w:r>
            <w:r>
              <w:rPr>
                <w:rStyle w:val="27pt3"/>
              </w:rPr>
              <w:t xml:space="preserve">’ </w:t>
            </w:r>
            <w:r>
              <w:t xml:space="preserve">Ар </w:t>
            </w:r>
            <w:r>
              <w:rPr>
                <w:rStyle w:val="27pt3"/>
              </w:rPr>
              <w:t>гТО-1</w:t>
            </w:r>
          </w:p>
        </w:tc>
        <w:tc>
          <w:tcPr>
            <w:tcW w:w="1382" w:type="dxa"/>
            <w:shd w:val="clear" w:color="auto" w:fill="FFFFFF"/>
          </w:tcPr>
          <w:p w:rsidR="00656EE3" w:rsidRDefault="00C276FB">
            <w:pPr>
              <w:pStyle w:val="22"/>
              <w:framePr w:w="7426" w:wrap="notBeside" w:vAnchor="text" w:hAnchor="text" w:xAlign="center" w:y="1"/>
              <w:shd w:val="clear" w:color="auto" w:fill="auto"/>
              <w:spacing w:line="190" w:lineRule="exact"/>
              <w:ind w:firstLine="0"/>
              <w:jc w:val="right"/>
            </w:pPr>
            <w:r>
              <w:t>(6.34)</w:t>
            </w:r>
          </w:p>
        </w:tc>
      </w:tr>
      <w:tr w:rsidR="00656EE3">
        <w:trPr>
          <w:trHeight w:hRule="exact" w:val="662"/>
          <w:jc w:val="center"/>
        </w:trPr>
        <w:tc>
          <w:tcPr>
            <w:tcW w:w="1814" w:type="dxa"/>
            <w:shd w:val="clear" w:color="auto" w:fill="FFFFFF"/>
          </w:tcPr>
          <w:p w:rsidR="00656EE3" w:rsidRDefault="00656EE3">
            <w:pPr>
              <w:framePr w:w="7426" w:wrap="notBeside" w:vAnchor="text" w:hAnchor="text" w:xAlign="center" w:y="1"/>
              <w:rPr>
                <w:sz w:val="10"/>
                <w:szCs w:val="10"/>
              </w:rPr>
            </w:pPr>
          </w:p>
        </w:tc>
        <w:tc>
          <w:tcPr>
            <w:tcW w:w="4229" w:type="dxa"/>
            <w:shd w:val="clear" w:color="auto" w:fill="FFFFFF"/>
            <w:vAlign w:val="bottom"/>
          </w:tcPr>
          <w:p w:rsidR="00656EE3" w:rsidRDefault="00C276FB">
            <w:pPr>
              <w:pStyle w:val="22"/>
              <w:framePr w:w="7426" w:wrap="notBeside" w:vAnchor="text" w:hAnchor="text" w:xAlign="center" w:y="1"/>
              <w:shd w:val="clear" w:color="auto" w:fill="auto"/>
              <w:spacing w:line="190" w:lineRule="exact"/>
              <w:ind w:left="1520" w:hanging="600"/>
            </w:pPr>
            <w:r>
              <w:rPr>
                <w:rStyle w:val="2MicrosoftSansSerif4pt1pt"/>
                <w:b w:val="0"/>
                <w:bCs w:val="0"/>
              </w:rPr>
              <w:t>АТ</w:t>
            </w:r>
            <w:r>
              <w:rPr>
                <w:rStyle w:val="2MicrosoftSansSerif45pt1pt"/>
                <w:b w:val="0"/>
                <w:bCs w:val="0"/>
              </w:rPr>
              <w:t xml:space="preserve"> </w:t>
            </w:r>
            <w:r>
              <w:rPr>
                <w:rStyle w:val="27pt3"/>
              </w:rPr>
              <w:t xml:space="preserve">_ ^Д2суг </w:t>
            </w:r>
            <w:r>
              <w:t xml:space="preserve">_ 623 _ </w:t>
            </w:r>
            <w:r>
              <w:rPr>
                <w:rStyle w:val="2MicrosoftSansSerif4pt1pt"/>
                <w:b w:val="0"/>
                <w:bCs w:val="0"/>
              </w:rPr>
              <w:t>^</w:t>
            </w:r>
          </w:p>
          <w:p w:rsidR="00656EE3" w:rsidRDefault="00C276FB">
            <w:pPr>
              <w:pStyle w:val="22"/>
              <w:framePr w:w="7426" w:wrap="notBeside" w:vAnchor="text" w:hAnchor="text" w:xAlign="center" w:y="1"/>
              <w:shd w:val="clear" w:color="auto" w:fill="auto"/>
              <w:spacing w:line="108" w:lineRule="exact"/>
              <w:ind w:left="1600" w:hanging="580"/>
            </w:pPr>
            <w:r>
              <w:rPr>
                <w:rStyle w:val="27pt3"/>
              </w:rPr>
              <w:t xml:space="preserve">Д2СУТ </w:t>
            </w:r>
            <w:r>
              <w:rPr>
                <w:rStyle w:val="2MicrosoftSansSerif45pt1pt"/>
                <w:b w:val="0"/>
                <w:bCs w:val="0"/>
              </w:rPr>
              <w:t xml:space="preserve">тт </w:t>
            </w:r>
            <w:r>
              <w:t xml:space="preserve">252 ’ </w:t>
            </w:r>
            <w:r>
              <w:rPr>
                <w:rStyle w:val="2ArialNarrow10pt1"/>
              </w:rPr>
              <w:t xml:space="preserve">Ар </w:t>
            </w:r>
            <w:r>
              <w:rPr>
                <w:rStyle w:val="27pt3"/>
              </w:rPr>
              <w:t xml:space="preserve">г ТО-2 </w:t>
            </w:r>
            <w:r>
              <w:rPr>
                <w:rStyle w:val="27pt0pt0"/>
                <w:vertAlign w:val="superscript"/>
              </w:rPr>
              <w:t>L</w:t>
            </w:r>
            <w:r w:rsidRPr="00C276FB">
              <w:rPr>
                <w:rStyle w:val="27pt0pt0"/>
                <w:vertAlign w:val="superscript"/>
                <w:lang w:val="ru-RU"/>
              </w:rPr>
              <w:t>0</w:t>
            </w:r>
            <w:r>
              <w:rPr>
                <w:rStyle w:val="27pt0pt0"/>
                <w:vertAlign w:val="superscript"/>
              </w:rPr>
              <w:t>L</w:t>
            </w:r>
          </w:p>
        </w:tc>
        <w:tc>
          <w:tcPr>
            <w:tcW w:w="1382" w:type="dxa"/>
            <w:shd w:val="clear" w:color="auto" w:fill="FFFFFF"/>
          </w:tcPr>
          <w:p w:rsidR="00656EE3" w:rsidRDefault="00C276FB">
            <w:pPr>
              <w:pStyle w:val="22"/>
              <w:framePr w:w="7426" w:wrap="notBeside" w:vAnchor="text" w:hAnchor="text" w:xAlign="center" w:y="1"/>
              <w:shd w:val="clear" w:color="auto" w:fill="auto"/>
              <w:spacing w:line="190" w:lineRule="exact"/>
              <w:ind w:firstLine="0"/>
              <w:jc w:val="right"/>
            </w:pPr>
            <w:r>
              <w:t>(6.35)</w:t>
            </w:r>
          </w:p>
        </w:tc>
      </w:tr>
      <w:tr w:rsidR="00656EE3">
        <w:trPr>
          <w:trHeight w:hRule="exact" w:val="624"/>
          <w:jc w:val="center"/>
        </w:trPr>
        <w:tc>
          <w:tcPr>
            <w:tcW w:w="1814" w:type="dxa"/>
            <w:shd w:val="clear" w:color="auto" w:fill="FFFFFF"/>
            <w:vAlign w:val="center"/>
          </w:tcPr>
          <w:p w:rsidR="00656EE3" w:rsidRDefault="00C276FB">
            <w:pPr>
              <w:pStyle w:val="22"/>
              <w:framePr w:w="7426" w:wrap="notBeside" w:vAnchor="text" w:hAnchor="text" w:xAlign="center" w:y="1"/>
              <w:shd w:val="clear" w:color="auto" w:fill="auto"/>
              <w:spacing w:line="190" w:lineRule="exact"/>
              <w:ind w:firstLine="0"/>
            </w:pPr>
            <w:r>
              <w:t>МАЗ-103:</w:t>
            </w:r>
          </w:p>
        </w:tc>
        <w:tc>
          <w:tcPr>
            <w:tcW w:w="4229" w:type="dxa"/>
            <w:shd w:val="clear" w:color="auto" w:fill="FFFFFF"/>
            <w:vAlign w:val="bottom"/>
          </w:tcPr>
          <w:p w:rsidR="00656EE3" w:rsidRDefault="00C276FB">
            <w:pPr>
              <w:pStyle w:val="22"/>
              <w:framePr w:w="7426" w:wrap="notBeside" w:vAnchor="text" w:hAnchor="text" w:xAlign="center" w:y="1"/>
              <w:shd w:val="clear" w:color="auto" w:fill="auto"/>
              <w:spacing w:line="190" w:lineRule="exact"/>
              <w:ind w:left="1520" w:hanging="720"/>
            </w:pPr>
            <w:r>
              <w:rPr>
                <w:vertAlign w:val="subscript"/>
                <w:lang w:val="en-US" w:eastAsia="en-US" w:bidi="en-US"/>
              </w:rPr>
              <w:t>v</w:t>
            </w:r>
            <w:r w:rsidRPr="00C276FB">
              <w:rPr>
                <w:lang w:eastAsia="en-US" w:bidi="en-US"/>
              </w:rPr>
              <w:t xml:space="preserve"> </w:t>
            </w:r>
            <w:r>
              <w:rPr>
                <w:rStyle w:val="27pt3"/>
              </w:rPr>
              <w:t xml:space="preserve">^Д1сут </w:t>
            </w:r>
            <w:r>
              <w:rPr>
                <w:rStyle w:val="2MicrosoftSansSerif45pt1pt"/>
                <w:b w:val="0"/>
                <w:bCs w:val="0"/>
              </w:rPr>
              <w:t xml:space="preserve">_ </w:t>
            </w:r>
            <w:r>
              <w:t>5395</w:t>
            </w:r>
          </w:p>
          <w:p w:rsidR="00656EE3" w:rsidRDefault="00C276FB">
            <w:pPr>
              <w:pStyle w:val="22"/>
              <w:framePr w:w="7426" w:wrap="notBeside" w:vAnchor="text" w:hAnchor="text" w:xAlign="center" w:y="1"/>
              <w:shd w:val="clear" w:color="auto" w:fill="auto"/>
              <w:spacing w:line="101" w:lineRule="exact"/>
              <w:ind w:left="1520" w:hanging="720"/>
            </w:pPr>
            <w:r>
              <w:rPr>
                <w:rStyle w:val="27pt3"/>
              </w:rPr>
              <w:t xml:space="preserve">^Д1сут </w:t>
            </w:r>
            <w:r>
              <w:t xml:space="preserve">- </w:t>
            </w:r>
            <w:r>
              <w:rPr>
                <w:vertAlign w:val="subscript"/>
              </w:rPr>
              <w:t>п</w:t>
            </w:r>
            <w:r>
              <w:t xml:space="preserve"> 252 ’ А</w:t>
            </w:r>
            <w:r>
              <w:rPr>
                <w:vertAlign w:val="subscript"/>
              </w:rPr>
              <w:t>р</w:t>
            </w:r>
            <w:r>
              <w:t xml:space="preserve"> гто</w:t>
            </w:r>
            <w:r w:rsidRPr="00C276FB">
              <w:rPr>
                <w:lang w:eastAsia="en-US" w:bidi="en-US"/>
              </w:rPr>
              <w:t>-</w:t>
            </w:r>
            <w:r>
              <w:rPr>
                <w:lang w:val="en-US" w:eastAsia="en-US" w:bidi="en-US"/>
              </w:rPr>
              <w:t>i</w:t>
            </w:r>
          </w:p>
        </w:tc>
        <w:tc>
          <w:tcPr>
            <w:tcW w:w="1382" w:type="dxa"/>
            <w:shd w:val="clear" w:color="auto" w:fill="FFFFFF"/>
          </w:tcPr>
          <w:p w:rsidR="00656EE3" w:rsidRDefault="00C276FB">
            <w:pPr>
              <w:pStyle w:val="22"/>
              <w:framePr w:w="7426" w:wrap="notBeside" w:vAnchor="text" w:hAnchor="text" w:xAlign="center" w:y="1"/>
              <w:shd w:val="clear" w:color="auto" w:fill="auto"/>
              <w:spacing w:line="190" w:lineRule="exact"/>
              <w:ind w:firstLine="0"/>
              <w:jc w:val="right"/>
            </w:pPr>
            <w:r>
              <w:t>(6&gt;'</w:t>
            </w:r>
          </w:p>
        </w:tc>
      </w:tr>
    </w:tbl>
    <w:p w:rsidR="00656EE3" w:rsidRDefault="00656EE3">
      <w:pPr>
        <w:framePr w:w="7426" w:wrap="notBeside" w:vAnchor="text" w:hAnchor="text" w:xAlign="center" w:y="1"/>
        <w:rPr>
          <w:sz w:val="2"/>
          <w:szCs w:val="2"/>
        </w:rPr>
      </w:pPr>
    </w:p>
    <w:p w:rsidR="00656EE3" w:rsidRDefault="00C276FB">
      <w:pPr>
        <w:rPr>
          <w:sz w:val="2"/>
          <w:szCs w:val="2"/>
        </w:rPr>
      </w:pPr>
      <w:r>
        <w:br w:type="page"/>
      </w:r>
    </w:p>
    <w:p w:rsidR="00656EE3" w:rsidRDefault="000C2769">
      <w:pPr>
        <w:pStyle w:val="22"/>
        <w:shd w:val="clear" w:color="auto" w:fill="auto"/>
        <w:spacing w:after="102"/>
        <w:ind w:left="240" w:right="1480" w:firstLine="1320"/>
      </w:pPr>
      <w:r>
        <w:lastRenderedPageBreak/>
        <w:pict>
          <v:shape id="_x0000_s1907" type="#_x0000_t202" style="position:absolute;left:0;text-align:left;margin-left:123.6pt;margin-top:-35.45pt;width:12pt;height:12.75pt;z-index:-251248128;mso-wrap-distance-left:121.45pt;mso-wrap-distance-top:7.4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1ptExact0"/>
                      <w:i/>
                      <w:iCs/>
                    </w:rPr>
                    <w:t>N</w:t>
                  </w:r>
                </w:p>
              </w:txbxContent>
            </v:textbox>
            <w10:wrap type="topAndBottom" anchorx="margin"/>
          </v:shape>
        </w:pict>
      </w:r>
      <w:r>
        <w:pict>
          <v:shape id="_x0000_s1908" type="#_x0000_t202" style="position:absolute;left:0;text-align:left;margin-left:163.9pt;margin-top:-43.15pt;width:12.5pt;height:12.3pt;z-index:-251247104;mso-wrap-distance-left:107.2pt;mso-wrap-distance-right: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1ptExact0"/>
                      <w:i/>
                      <w:iCs/>
                    </w:rPr>
                    <w:t>N</w:t>
                  </w:r>
                </w:p>
              </w:txbxContent>
            </v:textbox>
            <w10:wrap type="topAndBottom" anchorx="margin"/>
          </v:shape>
        </w:pict>
      </w:r>
      <w:r>
        <w:pict>
          <v:shape id="_x0000_s1909" type="#_x0000_t202" style="position:absolute;left:0;text-align:left;margin-left:133.7pt;margin-top:-29.45pt;width:46.55pt;height:16.85pt;z-index:-251246080;mso-wrap-distance-left:76.95pt;mso-wrap-distance-right:5pt;mso-position-horizontal-relative:margin" filled="f" stroked="f">
            <v:textbox style="mso-fit-shape-to-text:t" inset="0,0,0,0">
              <w:txbxContent>
                <w:p w:rsidR="00C276FB" w:rsidRDefault="00C276FB">
                  <w:pPr>
                    <w:pStyle w:val="1750"/>
                    <w:shd w:val="clear" w:color="auto" w:fill="auto"/>
                    <w:spacing w:line="140" w:lineRule="exact"/>
                    <w:jc w:val="left"/>
                  </w:pPr>
                  <w:r>
                    <w:rPr>
                      <w:rStyle w:val="175Exact"/>
                    </w:rPr>
                    <w:t>Д2сут д</w:t>
                  </w:r>
                </w:p>
                <w:p w:rsidR="00C276FB" w:rsidRDefault="00C276FB">
                  <w:pPr>
                    <w:pStyle w:val="1750"/>
                    <w:shd w:val="clear" w:color="auto" w:fill="auto"/>
                    <w:spacing w:line="140" w:lineRule="exact"/>
                    <w:jc w:val="right"/>
                  </w:pPr>
                  <w:r>
                    <w:rPr>
                      <w:rStyle w:val="175Exact"/>
                    </w:rPr>
                    <w:t>г</w:t>
                  </w:r>
                </w:p>
              </w:txbxContent>
            </v:textbox>
            <w10:wrap type="topAndBottom" anchorx="margin"/>
          </v:shape>
        </w:pict>
      </w:r>
      <w:r>
        <w:pict>
          <v:shape id="_x0000_s1910" type="#_x0000_t202" style="position:absolute;left:0;text-align:left;margin-left:174.5pt;margin-top:-38.1pt;width:22.1pt;height:9.5pt;z-index:-251245056;mso-wrap-distance-left:117.75pt;mso-wrap-distance-right:10.8pt;mso-position-horizontal-relative:margin" filled="f" stroked="f">
            <v:textbox style="mso-fit-shape-to-text:t" inset="0,0,0,0">
              <w:txbxContent>
                <w:p w:rsidR="00C276FB" w:rsidRDefault="00C276FB">
                  <w:pPr>
                    <w:pStyle w:val="1750"/>
                    <w:shd w:val="clear" w:color="auto" w:fill="auto"/>
                    <w:spacing w:line="140" w:lineRule="exact"/>
                    <w:jc w:val="left"/>
                  </w:pPr>
                  <w:r>
                    <w:rPr>
                      <w:rStyle w:val="175Exact0"/>
                    </w:rPr>
                    <w:t>Д2сут</w:t>
                  </w:r>
                </w:p>
              </w:txbxContent>
            </v:textbox>
            <w10:wrap type="topAndBottom" anchorx="margin"/>
          </v:shape>
        </w:pict>
      </w:r>
      <w:r>
        <w:pict>
          <v:shape id="_x0000_s1911" type="#_x0000_t202" style="position:absolute;left:0;text-align:left;margin-left:170.65pt;margin-top:-21.95pt;width:28.3pt;height:9.05pt;z-index:-251244032;mso-wrap-distance-left:103.35pt;mso-wrap-distance-right:8.4pt;mso-position-horizontal-relative:margin" filled="f" stroked="f">
            <v:textbox style="mso-fit-shape-to-text:t" inset="0,0,0,0">
              <w:txbxContent>
                <w:p w:rsidR="00C276FB" w:rsidRDefault="00C276FB">
                  <w:pPr>
                    <w:pStyle w:val="1750"/>
                    <w:shd w:val="clear" w:color="auto" w:fill="auto"/>
                    <w:spacing w:line="140" w:lineRule="exact"/>
                    <w:jc w:val="left"/>
                  </w:pPr>
                  <w:r>
                    <w:rPr>
                      <w:rStyle w:val="175Exact"/>
                    </w:rPr>
                    <w:t>р г ТО-2</w:t>
                  </w:r>
                </w:p>
              </w:txbxContent>
            </v:textbox>
            <w10:wrap type="topAndBottom" anchorx="margin"/>
          </v:shape>
        </w:pict>
      </w:r>
      <w:r>
        <w:pict>
          <v:shape id="_x0000_s1912" type="#_x0000_t202" style="position:absolute;left:0;text-align:left;margin-left:207.35pt;margin-top:-41.4pt;width:21.1pt;height:26.35pt;z-index:-251243008;mso-wrap-distance-left:139.1pt;mso-wrap-distance-top:1.45pt;mso-wrap-distance-right:120.25pt;mso-position-horizontal-relative:margin" filled="f" stroked="f">
            <v:textbox style="mso-fit-shape-to-text:t" inset="0,0,0,0">
              <w:txbxContent>
                <w:p w:rsidR="00C276FB" w:rsidRDefault="00C276FB">
                  <w:pPr>
                    <w:pStyle w:val="1221"/>
                    <w:shd w:val="clear" w:color="auto" w:fill="auto"/>
                    <w:spacing w:before="0" w:after="16" w:line="190" w:lineRule="exact"/>
                    <w:jc w:val="left"/>
                  </w:pPr>
                  <w:bookmarkStart w:id="101" w:name="bookmark98"/>
                  <w:r>
                    <w:rPr>
                      <w:rStyle w:val="122Exact0"/>
                    </w:rPr>
                    <w:t>1199</w:t>
                  </w:r>
                  <w:bookmarkEnd w:id="101"/>
                </w:p>
                <w:p w:rsidR="00C276FB" w:rsidRDefault="00C276FB">
                  <w:pPr>
                    <w:pStyle w:val="1221"/>
                    <w:shd w:val="clear" w:color="auto" w:fill="auto"/>
                    <w:spacing w:before="0" w:after="0" w:line="190" w:lineRule="exact"/>
                    <w:jc w:val="left"/>
                  </w:pPr>
                  <w:bookmarkStart w:id="102" w:name="bookmark99"/>
                  <w:r>
                    <w:rPr>
                      <w:rStyle w:val="122Exact0"/>
                    </w:rPr>
                    <w:t>252</w:t>
                  </w:r>
                  <w:bookmarkEnd w:id="102"/>
                </w:p>
              </w:txbxContent>
            </v:textbox>
            <w10:wrap type="topAndBottom" anchorx="margin"/>
          </v:shape>
        </w:pict>
      </w:r>
      <w:r>
        <w:pict>
          <v:shape id="_x0000_s1913" type="#_x0000_t202" style="position:absolute;left:0;text-align:left;margin-left:348.7pt;margin-top:-34.95pt;width:27.1pt;height:12.55pt;z-index:-251241984;mso-wrap-distance-left:5pt;mso-wrap-distance-top:7.85pt;mso-wrap-distance-right:5pt;mso-position-horizontal-relative:margin" filled="f" stroked="f">
            <v:textbox style="mso-fit-shape-to-text:t" inset="0,0,0,0">
              <w:txbxContent>
                <w:p w:rsidR="00C276FB" w:rsidRDefault="00C276FB">
                  <w:pPr>
                    <w:pStyle w:val="1221"/>
                    <w:shd w:val="clear" w:color="auto" w:fill="auto"/>
                    <w:spacing w:before="0" w:after="0" w:line="190" w:lineRule="exact"/>
                    <w:jc w:val="left"/>
                  </w:pPr>
                  <w:bookmarkStart w:id="103" w:name="bookmark100"/>
                  <w:r>
                    <w:rPr>
                      <w:rStyle w:val="122Exact0"/>
                    </w:rPr>
                    <w:t>(6.37)</w:t>
                  </w:r>
                  <w:bookmarkEnd w:id="103"/>
                </w:p>
              </w:txbxContent>
            </v:textbox>
            <w10:wrap type="topAndBottom" anchorx="margin"/>
          </v:shape>
        </w:pict>
      </w:r>
      <w:r w:rsidR="00C276FB">
        <w:rPr>
          <w:rStyle w:val="25"/>
        </w:rPr>
        <w:t xml:space="preserve">Расчет годовой трудоемкости работ в зоне ТО-2 </w:t>
      </w:r>
      <w:r w:rsidR="00C276FB">
        <w:t>Годовая трудоемкость работ зоны ТО-2 определяется по формуле</w:t>
      </w:r>
    </w:p>
    <w:p w:rsidR="00656EE3" w:rsidRDefault="00C276FB">
      <w:pPr>
        <w:pStyle w:val="22"/>
        <w:shd w:val="clear" w:color="auto" w:fill="auto"/>
        <w:tabs>
          <w:tab w:val="left" w:pos="1200"/>
          <w:tab w:val="left" w:pos="6913"/>
        </w:tabs>
        <w:spacing w:after="180" w:line="190" w:lineRule="exact"/>
        <w:ind w:left="1280" w:hanging="1280"/>
        <w:jc w:val="both"/>
      </w:pPr>
      <w:r>
        <w:t>ЛиАЗ-6212:</w:t>
      </w:r>
      <w:r>
        <w:tab/>
        <w:t>Т</w:t>
      </w:r>
      <w:r>
        <w:rPr>
          <w:vertAlign w:val="subscript"/>
        </w:rPr>
        <w:t>то</w:t>
      </w:r>
      <w:r>
        <w:t>_</w:t>
      </w:r>
      <w:r>
        <w:rPr>
          <w:vertAlign w:val="subscript"/>
        </w:rPr>
        <w:t>2г</w:t>
      </w:r>
      <w:r>
        <w:t xml:space="preserve"> = </w:t>
      </w:r>
      <w:r>
        <w:rPr>
          <w:rStyle w:val="25"/>
          <w:lang w:val="en-US" w:eastAsia="en-US" w:bidi="en-US"/>
        </w:rPr>
        <w:t>t</w:t>
      </w:r>
      <w:r w:rsidRPr="00C276FB">
        <w:rPr>
          <w:rStyle w:val="25"/>
          <w:lang w:eastAsia="en-US" w:bidi="en-US"/>
        </w:rPr>
        <w:t>\</w:t>
      </w:r>
      <w:r w:rsidRPr="00C276FB">
        <w:rPr>
          <w:rStyle w:val="25"/>
          <w:vertAlign w:val="subscript"/>
          <w:lang w:eastAsia="en-US" w:bidi="en-US"/>
        </w:rPr>
        <w:t>0</w:t>
      </w:r>
      <w:r w:rsidRPr="00C276FB">
        <w:rPr>
          <w:rStyle w:val="25"/>
          <w:lang w:eastAsia="en-US" w:bidi="en-US"/>
        </w:rPr>
        <w:t>_</w:t>
      </w:r>
      <w:r w:rsidRPr="00C276FB">
        <w:rPr>
          <w:rStyle w:val="25"/>
          <w:vertAlign w:val="subscript"/>
          <w:lang w:eastAsia="en-US" w:bidi="en-US"/>
        </w:rPr>
        <w:t>2</w:t>
      </w:r>
      <w:r w:rsidRPr="00C276FB">
        <w:rPr>
          <w:lang w:eastAsia="en-US" w:bidi="en-US"/>
        </w:rPr>
        <w:t xml:space="preserve"> </w:t>
      </w:r>
      <w:r>
        <w:t xml:space="preserve">х </w:t>
      </w:r>
      <w:r>
        <w:rPr>
          <w:rStyle w:val="25"/>
          <w:lang w:val="en-US" w:eastAsia="en-US" w:bidi="en-US"/>
        </w:rPr>
        <w:t>N</w:t>
      </w:r>
      <w:r>
        <w:rPr>
          <w:rStyle w:val="25"/>
          <w:vertAlign w:val="subscript"/>
          <w:lang w:val="en-US" w:eastAsia="en-US" w:bidi="en-US"/>
        </w:rPr>
        <w:t>T</w:t>
      </w:r>
      <w:r w:rsidRPr="00C276FB">
        <w:rPr>
          <w:rStyle w:val="25"/>
          <w:vertAlign w:val="subscript"/>
          <w:lang w:eastAsia="en-US" w:bidi="en-US"/>
        </w:rPr>
        <w:t>0</w:t>
      </w:r>
      <w:r w:rsidRPr="00C276FB">
        <w:rPr>
          <w:rStyle w:val="25"/>
          <w:lang w:eastAsia="en-US" w:bidi="en-US"/>
        </w:rPr>
        <w:t>_</w:t>
      </w:r>
      <w:r w:rsidRPr="00C276FB">
        <w:rPr>
          <w:rStyle w:val="25"/>
          <w:vertAlign w:val="subscript"/>
          <w:lang w:eastAsia="en-US" w:bidi="en-US"/>
        </w:rPr>
        <w:t>2</w:t>
      </w:r>
      <w:r>
        <w:rPr>
          <w:rStyle w:val="25"/>
          <w:vertAlign w:val="subscript"/>
          <w:lang w:val="en-US" w:eastAsia="en-US" w:bidi="en-US"/>
        </w:rPr>
        <w:t>r</w:t>
      </w:r>
      <w:r w:rsidRPr="00C276FB">
        <w:rPr>
          <w:lang w:eastAsia="en-US" w:bidi="en-US"/>
        </w:rPr>
        <w:t xml:space="preserve"> </w:t>
      </w:r>
      <w:r>
        <w:t>= 50 х 519 = 25 950 человеко-ч;</w:t>
      </w:r>
      <w:r>
        <w:tab/>
        <w:t>(6.38)</w:t>
      </w:r>
    </w:p>
    <w:p w:rsidR="00656EE3" w:rsidRDefault="00C276FB">
      <w:pPr>
        <w:pStyle w:val="22"/>
        <w:shd w:val="clear" w:color="auto" w:fill="auto"/>
        <w:tabs>
          <w:tab w:val="left" w:pos="1200"/>
          <w:tab w:val="left" w:pos="6913"/>
        </w:tabs>
        <w:spacing w:after="111" w:line="190" w:lineRule="exact"/>
        <w:ind w:left="1280" w:hanging="1280"/>
        <w:jc w:val="both"/>
      </w:pPr>
      <w:r>
        <w:rPr>
          <w:rStyle w:val="275pt9"/>
        </w:rPr>
        <w:t>МАЗ-</w:t>
      </w:r>
      <w:r>
        <w:t>ЮЗ:</w:t>
      </w:r>
      <w:r>
        <w:tab/>
        <w:t>Т</w:t>
      </w:r>
      <w:r>
        <w:rPr>
          <w:vertAlign w:val="subscript"/>
        </w:rPr>
        <w:t>то</w:t>
      </w:r>
      <w:r>
        <w:t>_</w:t>
      </w:r>
      <w:r>
        <w:rPr>
          <w:vertAlign w:val="subscript"/>
        </w:rPr>
        <w:t>2г</w:t>
      </w:r>
      <w:r>
        <w:t xml:space="preserve"> =4</w:t>
      </w:r>
      <w:r>
        <w:rPr>
          <w:rStyle w:val="2c"/>
        </w:rPr>
        <w:t>о-2</w:t>
      </w:r>
      <w:r>
        <w:rPr>
          <w:rStyle w:val="2c"/>
          <w:vertAlign w:val="superscript"/>
        </w:rPr>
        <w:t>хЛ/</w:t>
      </w:r>
      <w:r>
        <w:rPr>
          <w:rStyle w:val="2c"/>
        </w:rPr>
        <w:t>то-2г</w:t>
      </w:r>
      <w:r>
        <w:t xml:space="preserve"> </w:t>
      </w:r>
      <w:r w:rsidRPr="00C276FB">
        <w:rPr>
          <w:lang w:eastAsia="en-US" w:bidi="en-US"/>
        </w:rPr>
        <w:t>=33,75</w:t>
      </w:r>
      <w:r>
        <w:rPr>
          <w:lang w:val="en-US" w:eastAsia="en-US" w:bidi="en-US"/>
        </w:rPr>
        <w:t>x</w:t>
      </w:r>
      <w:r w:rsidRPr="00C276FB">
        <w:rPr>
          <w:lang w:eastAsia="en-US" w:bidi="en-US"/>
        </w:rPr>
        <w:t xml:space="preserve">999 </w:t>
      </w:r>
      <w:r>
        <w:t>= 33 966 человеко-ч,</w:t>
      </w:r>
      <w:r>
        <w:tab/>
        <w:t>(6.39)</w:t>
      </w:r>
    </w:p>
    <w:p w:rsidR="00656EE3" w:rsidRDefault="00C276FB">
      <w:pPr>
        <w:pStyle w:val="1650"/>
        <w:shd w:val="clear" w:color="auto" w:fill="auto"/>
        <w:spacing w:line="216" w:lineRule="exact"/>
        <w:ind w:left="1280" w:hanging="1280"/>
        <w:jc w:val="both"/>
      </w:pPr>
      <w:r>
        <w:t>где: #</w:t>
      </w:r>
      <w:r>
        <w:rPr>
          <w:rStyle w:val="1658pt1000"/>
          <w:b/>
          <w:bCs/>
        </w:rPr>
        <w:t>10</w:t>
      </w:r>
      <w:r>
        <w:t>.</w:t>
      </w:r>
      <w:r>
        <w:rPr>
          <w:rStyle w:val="1658pt1000"/>
          <w:b/>
          <w:bCs/>
        </w:rPr>
        <w:t>2</w:t>
      </w:r>
      <w:r>
        <w:t>, ~ количество ТО-2 соответствующей марки автобуса;</w:t>
      </w:r>
    </w:p>
    <w:p w:rsidR="00656EE3" w:rsidRDefault="00C276FB">
      <w:pPr>
        <w:pStyle w:val="1650"/>
        <w:shd w:val="clear" w:color="auto" w:fill="auto"/>
        <w:spacing w:after="81" w:line="216" w:lineRule="exact"/>
        <w:ind w:left="1280" w:hanging="700"/>
        <w:jc w:val="left"/>
      </w:pPr>
      <w:r>
        <w:rPr>
          <w:rStyle w:val="165MicrosoftSansSerif5pt100"/>
        </w:rPr>
        <w:t xml:space="preserve">4о-2 ~ </w:t>
      </w:r>
      <w:r>
        <w:t>Удельная откорректированная трудоемкость ТО-2 соответствующей марки автобуса.</w:t>
      </w:r>
    </w:p>
    <w:p w:rsidR="00656EE3" w:rsidRDefault="00C276FB">
      <w:pPr>
        <w:pStyle w:val="22"/>
        <w:shd w:val="clear" w:color="auto" w:fill="auto"/>
        <w:spacing w:after="105" w:line="190" w:lineRule="exact"/>
        <w:ind w:firstLine="240"/>
      </w:pPr>
      <w:r>
        <w:t xml:space="preserve">Значение </w:t>
      </w:r>
      <w:r>
        <w:rPr>
          <w:rStyle w:val="25"/>
          <w:lang w:val="en-US" w:eastAsia="en-US" w:bidi="en-US"/>
        </w:rPr>
        <w:t>t</w:t>
      </w:r>
      <w:r w:rsidRPr="00C276FB">
        <w:rPr>
          <w:rStyle w:val="25"/>
          <w:lang w:eastAsia="en-US" w:bidi="en-US"/>
        </w:rPr>
        <w:t>\</w:t>
      </w:r>
      <w:r w:rsidRPr="00C276FB">
        <w:rPr>
          <w:rStyle w:val="25"/>
          <w:vertAlign w:val="subscript"/>
          <w:lang w:eastAsia="en-US" w:bidi="en-US"/>
        </w:rPr>
        <w:t>0</w:t>
      </w:r>
      <w:r w:rsidRPr="00C276FB">
        <w:rPr>
          <w:rStyle w:val="25"/>
          <w:lang w:eastAsia="en-US" w:bidi="en-US"/>
        </w:rPr>
        <w:t>_</w:t>
      </w:r>
      <w:r w:rsidRPr="00C276FB">
        <w:rPr>
          <w:rStyle w:val="25"/>
          <w:vertAlign w:val="subscript"/>
          <w:lang w:eastAsia="en-US" w:bidi="en-US"/>
        </w:rPr>
        <w:t>2</w:t>
      </w:r>
      <w:r w:rsidRPr="00C276FB">
        <w:rPr>
          <w:lang w:eastAsia="en-US" w:bidi="en-US"/>
        </w:rPr>
        <w:t xml:space="preserve"> </w:t>
      </w:r>
      <w:r>
        <w:t>определяем по формуле</w:t>
      </w:r>
    </w:p>
    <w:p w:rsidR="00656EE3" w:rsidRDefault="00C276FB">
      <w:pPr>
        <w:pStyle w:val="22"/>
        <w:shd w:val="clear" w:color="auto" w:fill="auto"/>
        <w:tabs>
          <w:tab w:val="left" w:pos="1615"/>
          <w:tab w:val="left" w:pos="6913"/>
        </w:tabs>
        <w:spacing w:after="223" w:line="190" w:lineRule="exact"/>
        <w:ind w:left="1280" w:hanging="1280"/>
        <w:jc w:val="both"/>
      </w:pPr>
      <w:r>
        <w:t>ЛиАЗ-6212:</w:t>
      </w:r>
      <w:r>
        <w:tab/>
      </w:r>
      <w:r>
        <w:rPr>
          <w:rStyle w:val="25"/>
          <w:lang w:val="en-US" w:eastAsia="en-US" w:bidi="en-US"/>
        </w:rPr>
        <w:t>t</w:t>
      </w:r>
      <w:r w:rsidRPr="00C276FB">
        <w:rPr>
          <w:rStyle w:val="25"/>
          <w:lang w:eastAsia="en-US" w:bidi="en-US"/>
        </w:rPr>
        <w:t>\</w:t>
      </w:r>
      <w:r w:rsidRPr="00C276FB">
        <w:rPr>
          <w:rStyle w:val="25"/>
          <w:vertAlign w:val="subscript"/>
          <w:lang w:eastAsia="en-US" w:bidi="en-US"/>
        </w:rPr>
        <w:t>0</w:t>
      </w:r>
      <w:r w:rsidRPr="00C276FB">
        <w:rPr>
          <w:rStyle w:val="25"/>
          <w:lang w:eastAsia="en-US" w:bidi="en-US"/>
        </w:rPr>
        <w:t>_</w:t>
      </w:r>
      <w:r w:rsidRPr="00C276FB">
        <w:rPr>
          <w:rStyle w:val="25"/>
          <w:vertAlign w:val="subscript"/>
          <w:lang w:eastAsia="en-US" w:bidi="en-US"/>
        </w:rPr>
        <w:t>2</w:t>
      </w:r>
      <w:r w:rsidRPr="00C276FB">
        <w:rPr>
          <w:lang w:eastAsia="en-US" w:bidi="en-US"/>
        </w:rPr>
        <w:t xml:space="preserve"> </w:t>
      </w:r>
      <w:r>
        <w:t>=4о-2</w:t>
      </w:r>
      <w:r>
        <w:rPr>
          <w:vertAlign w:val="superscript"/>
        </w:rPr>
        <w:t>х</w:t>
      </w:r>
      <w:r>
        <w:t xml:space="preserve">^то-2 </w:t>
      </w:r>
      <w:r w:rsidRPr="00C276FB">
        <w:rPr>
          <w:lang w:eastAsia="en-US" w:bidi="en-US"/>
        </w:rPr>
        <w:t>=40</w:t>
      </w:r>
      <w:r>
        <w:rPr>
          <w:lang w:val="en-US" w:eastAsia="en-US" w:bidi="en-US"/>
        </w:rPr>
        <w:t>x</w:t>
      </w:r>
      <w:r w:rsidRPr="00C276FB">
        <w:rPr>
          <w:lang w:eastAsia="en-US" w:bidi="en-US"/>
        </w:rPr>
        <w:t xml:space="preserve">1,25 </w:t>
      </w:r>
      <w:r>
        <w:t>= 50 человеко-ч;</w:t>
      </w:r>
      <w:r>
        <w:tab/>
        <w:t>(6.40)</w:t>
      </w:r>
    </w:p>
    <w:p w:rsidR="00656EE3" w:rsidRDefault="00C276FB">
      <w:pPr>
        <w:pStyle w:val="22"/>
        <w:shd w:val="clear" w:color="auto" w:fill="auto"/>
        <w:tabs>
          <w:tab w:val="left" w:pos="1615"/>
          <w:tab w:val="left" w:pos="6913"/>
        </w:tabs>
        <w:spacing w:after="69" w:line="190" w:lineRule="exact"/>
        <w:ind w:left="1280" w:hanging="1280"/>
        <w:jc w:val="both"/>
      </w:pPr>
      <w:r>
        <w:t>МАЗ-ЮЗ:</w:t>
      </w:r>
      <w:r>
        <w:tab/>
      </w:r>
      <w:r>
        <w:rPr>
          <w:rStyle w:val="25"/>
          <w:lang w:val="en-US" w:eastAsia="en-US" w:bidi="en-US"/>
        </w:rPr>
        <w:t>t</w:t>
      </w:r>
      <w:r w:rsidRPr="00C276FB">
        <w:rPr>
          <w:rStyle w:val="25"/>
          <w:lang w:eastAsia="en-US" w:bidi="en-US"/>
        </w:rPr>
        <w:t>\</w:t>
      </w:r>
      <w:r w:rsidRPr="00C276FB">
        <w:rPr>
          <w:lang w:eastAsia="en-US" w:bidi="en-US"/>
        </w:rPr>
        <w:t xml:space="preserve"> </w:t>
      </w:r>
      <w:r>
        <w:t>о_</w:t>
      </w:r>
      <w:r>
        <w:rPr>
          <w:vertAlign w:val="subscript"/>
        </w:rPr>
        <w:t>2</w:t>
      </w:r>
      <w:r>
        <w:t xml:space="preserve"> =4</w:t>
      </w:r>
      <w:r>
        <w:rPr>
          <w:rStyle w:val="2c"/>
        </w:rPr>
        <w:t>о-2</w:t>
      </w:r>
      <w:r>
        <w:rPr>
          <w:rStyle w:val="2c"/>
          <w:vertAlign w:val="superscript"/>
        </w:rPr>
        <w:t>х</w:t>
      </w:r>
      <w:r>
        <w:rPr>
          <w:rStyle w:val="2c"/>
        </w:rPr>
        <w:t>-^то-</w:t>
      </w:r>
      <w:r>
        <w:t xml:space="preserve">2 </w:t>
      </w:r>
      <w:r w:rsidRPr="00C276FB">
        <w:rPr>
          <w:lang w:eastAsia="en-US" w:bidi="en-US"/>
        </w:rPr>
        <w:t>= 27</w:t>
      </w:r>
      <w:r>
        <w:rPr>
          <w:lang w:val="en-US" w:eastAsia="en-US" w:bidi="en-US"/>
        </w:rPr>
        <w:t>x</w:t>
      </w:r>
      <w:r w:rsidRPr="00C276FB">
        <w:rPr>
          <w:lang w:eastAsia="en-US" w:bidi="en-US"/>
        </w:rPr>
        <w:t xml:space="preserve">1,25 </w:t>
      </w:r>
      <w:r>
        <w:t>= 34 человеко-ч,</w:t>
      </w:r>
      <w:r>
        <w:tab/>
        <w:t>(6.41)</w:t>
      </w:r>
    </w:p>
    <w:p w:rsidR="00656EE3" w:rsidRDefault="00C276FB">
      <w:pPr>
        <w:pStyle w:val="1650"/>
        <w:shd w:val="clear" w:color="auto" w:fill="auto"/>
        <w:spacing w:line="259" w:lineRule="exact"/>
        <w:ind w:left="1280" w:hanging="1280"/>
        <w:jc w:val="both"/>
      </w:pPr>
      <w:r>
        <w:t xml:space="preserve">где </w:t>
      </w:r>
      <w:r w:rsidRPr="00C276FB">
        <w:rPr>
          <w:rStyle w:val="1651"/>
          <w:b/>
          <w:bCs/>
          <w:lang w:val="ru-RU"/>
        </w:rPr>
        <w:t>/</w:t>
      </w:r>
      <w:r>
        <w:rPr>
          <w:rStyle w:val="1651"/>
          <w:b/>
          <w:bCs/>
        </w:rPr>
        <w:t>jq</w:t>
      </w:r>
      <w:r w:rsidRPr="00C276FB">
        <w:rPr>
          <w:rStyle w:val="1651"/>
          <w:b/>
          <w:bCs/>
          <w:lang w:val="ru-RU"/>
        </w:rPr>
        <w:t xml:space="preserve"> </w:t>
      </w:r>
      <w:r>
        <w:rPr>
          <w:rStyle w:val="1658pt1000"/>
          <w:b/>
          <w:bCs/>
        </w:rPr>
        <w:t>2</w:t>
      </w:r>
      <w:r>
        <w:t xml:space="preserve"> — удельная трудоемкость ТО-2 для соответствующей марки автобуса, при</w:t>
      </w:r>
      <w:r>
        <w:softHyphen/>
        <w:t xml:space="preserve">нимаемая по табл. 2.8: ЛиАЗ-6212 </w:t>
      </w:r>
      <w:r>
        <w:rPr>
          <w:rStyle w:val="1658pt1000"/>
          <w:b/>
          <w:bCs/>
        </w:rPr>
        <w:t>4</w:t>
      </w:r>
      <w:r>
        <w:t>о</w:t>
      </w:r>
      <w:r>
        <w:rPr>
          <w:rStyle w:val="1658pt1000"/>
          <w:b/>
          <w:bCs/>
        </w:rPr>
        <w:t>-2</w:t>
      </w:r>
      <w:r>
        <w:t xml:space="preserve"> </w:t>
      </w:r>
      <w:r>
        <w:rPr>
          <w:vertAlign w:val="superscript"/>
        </w:rPr>
        <w:t>=</w:t>
      </w:r>
      <w:r>
        <w:t xml:space="preserve"> 40 человеко-ч; МАЗ-ЮЗ </w:t>
      </w:r>
      <w:r>
        <w:rPr>
          <w:rStyle w:val="1658pt1000"/>
          <w:b/>
          <w:bCs/>
        </w:rPr>
        <w:t>4</w:t>
      </w:r>
      <w:r>
        <w:rPr>
          <w:rStyle w:val="1651"/>
          <w:b/>
          <w:bCs/>
          <w:lang w:val="ru-RU" w:eastAsia="ru-RU" w:bidi="ru-RU"/>
        </w:rPr>
        <w:t>о</w:t>
      </w:r>
      <w:r>
        <w:rPr>
          <w:rStyle w:val="1658pt1000"/>
          <w:b/>
          <w:bCs/>
        </w:rPr>
        <w:t>-2</w:t>
      </w:r>
      <w:r>
        <w:t xml:space="preserve"> “ 27 (человеко-ч);</w:t>
      </w:r>
    </w:p>
    <w:p w:rsidR="00656EE3" w:rsidRDefault="00C276FB">
      <w:pPr>
        <w:pStyle w:val="1650"/>
        <w:shd w:val="clear" w:color="auto" w:fill="auto"/>
        <w:spacing w:line="200" w:lineRule="exact"/>
        <w:ind w:left="1280" w:hanging="700"/>
        <w:jc w:val="left"/>
      </w:pPr>
      <w:r>
        <w:t>Лто</w:t>
      </w:r>
      <w:r>
        <w:rPr>
          <w:rStyle w:val="1658pt1000"/>
          <w:b/>
          <w:bCs/>
        </w:rPr>
        <w:t>-2</w:t>
      </w:r>
      <w:r>
        <w:t xml:space="preserve"> “ результирующий коэффициент для коррекции трудоемкости ТО-2:</w:t>
      </w:r>
    </w:p>
    <w:p w:rsidR="00656EE3" w:rsidRDefault="00C276FB">
      <w:pPr>
        <w:pStyle w:val="22"/>
        <w:shd w:val="clear" w:color="auto" w:fill="auto"/>
        <w:tabs>
          <w:tab w:val="left" w:pos="6913"/>
        </w:tabs>
        <w:spacing w:line="238" w:lineRule="exact"/>
        <w:ind w:left="2200" w:firstLine="0"/>
        <w:jc w:val="both"/>
      </w:pPr>
      <w:r>
        <w:rPr>
          <w:rStyle w:val="2f"/>
          <w:lang w:val="ru-RU" w:eastAsia="ru-RU" w:bidi="ru-RU"/>
        </w:rPr>
        <w:t>Кто</w:t>
      </w:r>
      <w:r>
        <w:rPr>
          <w:rStyle w:val="2Constantia6pt0pt"/>
        </w:rPr>
        <w:t>-2</w:t>
      </w:r>
      <w:r>
        <w:rPr>
          <w:rStyle w:val="25"/>
        </w:rPr>
        <w:t xml:space="preserve"> = </w:t>
      </w:r>
      <w:r>
        <w:rPr>
          <w:rStyle w:val="21pt"/>
        </w:rPr>
        <w:t>К</w:t>
      </w:r>
      <w:r>
        <w:rPr>
          <w:rStyle w:val="21pt"/>
          <w:vertAlign w:val="subscript"/>
        </w:rPr>
        <w:t>2</w:t>
      </w:r>
      <w:r>
        <w:rPr>
          <w:rStyle w:val="21pt"/>
        </w:rPr>
        <w:t>*К</w:t>
      </w:r>
      <w:r>
        <w:rPr>
          <w:rStyle w:val="21pt"/>
          <w:vertAlign w:val="subscript"/>
        </w:rPr>
        <w:t>5</w:t>
      </w:r>
      <w:r>
        <w:rPr>
          <w:rStyle w:val="21pt"/>
        </w:rPr>
        <w:t>=</w:t>
      </w:r>
      <w:r>
        <w:t xml:space="preserve"> 1,25 х 1,0= 1,25,</w:t>
      </w:r>
      <w:r>
        <w:tab/>
        <w:t>(6.42)</w:t>
      </w:r>
    </w:p>
    <w:p w:rsidR="00656EE3" w:rsidRDefault="00C276FB">
      <w:pPr>
        <w:pStyle w:val="1650"/>
        <w:shd w:val="clear" w:color="auto" w:fill="auto"/>
        <w:tabs>
          <w:tab w:val="left" w:pos="761"/>
        </w:tabs>
        <w:spacing w:line="238" w:lineRule="exact"/>
        <w:ind w:left="1280" w:hanging="1280"/>
        <w:jc w:val="both"/>
      </w:pPr>
      <w:r>
        <w:t>где</w:t>
      </w:r>
      <w:r>
        <w:tab/>
      </w:r>
      <w:r>
        <w:rPr>
          <w:rStyle w:val="16565pt0pt100"/>
        </w:rPr>
        <w:t>К</w:t>
      </w:r>
      <w:r>
        <w:rPr>
          <w:rStyle w:val="16565pt0pt100"/>
          <w:vertAlign w:val="subscript"/>
        </w:rPr>
        <w:t>2</w:t>
      </w:r>
      <w:r>
        <w:rPr>
          <w:rStyle w:val="165ArialNarrow100"/>
          <w:b/>
          <w:bCs/>
        </w:rPr>
        <w:t xml:space="preserve"> </w:t>
      </w:r>
      <w:r>
        <w:t xml:space="preserve">— коэффициент, учитывающий модификацию подвижного состава, по табл. </w:t>
      </w:r>
      <w:r>
        <w:rPr>
          <w:rStyle w:val="1658pt1000"/>
          <w:b/>
          <w:bCs/>
        </w:rPr>
        <w:t>2.8</w:t>
      </w:r>
    </w:p>
    <w:p w:rsidR="00656EE3" w:rsidRDefault="00C276FB">
      <w:pPr>
        <w:pStyle w:val="1650"/>
        <w:shd w:val="clear" w:color="auto" w:fill="auto"/>
        <w:spacing w:line="238" w:lineRule="exact"/>
        <w:ind w:left="1280" w:firstLine="0"/>
        <w:jc w:val="left"/>
      </w:pPr>
      <w:r>
        <w:t xml:space="preserve">принимаем </w:t>
      </w:r>
      <w:r>
        <w:rPr>
          <w:rStyle w:val="1658pt100"/>
          <w:b/>
          <w:bCs/>
        </w:rPr>
        <w:t>К</w:t>
      </w:r>
      <w:r>
        <w:rPr>
          <w:rStyle w:val="1658pt100"/>
          <w:b/>
          <w:bCs/>
          <w:vertAlign w:val="subscript"/>
        </w:rPr>
        <w:t>2</w:t>
      </w:r>
      <w:r>
        <w:t xml:space="preserve"> = 1,25;</w:t>
      </w:r>
    </w:p>
    <w:p w:rsidR="00656EE3" w:rsidRDefault="00C276FB">
      <w:pPr>
        <w:pStyle w:val="1650"/>
        <w:shd w:val="clear" w:color="auto" w:fill="auto"/>
        <w:spacing w:after="54" w:line="216" w:lineRule="exact"/>
        <w:ind w:left="1280" w:hanging="460"/>
        <w:jc w:val="left"/>
      </w:pPr>
      <w:r>
        <w:t>А</w:t>
      </w:r>
      <w:r>
        <w:rPr>
          <w:rStyle w:val="1658pt1000"/>
          <w:b/>
          <w:bCs/>
          <w:vertAlign w:val="subscript"/>
        </w:rPr>
        <w:t>5</w:t>
      </w:r>
      <w:r>
        <w:t xml:space="preserve"> — коэффициент, характеризующий размеры АТО, а следовательно, его техни</w:t>
      </w:r>
      <w:r>
        <w:softHyphen/>
        <w:t xml:space="preserve">ческую оснащенность, по табл. 2.8 принимаем </w:t>
      </w:r>
      <w:r>
        <w:rPr>
          <w:rStyle w:val="1658pt100"/>
          <w:b/>
          <w:bCs/>
        </w:rPr>
        <w:t>К</w:t>
      </w:r>
      <w:r>
        <w:rPr>
          <w:rStyle w:val="1658pt100"/>
          <w:b/>
          <w:bCs/>
          <w:vertAlign w:val="subscript"/>
        </w:rPr>
        <w:t>5</w:t>
      </w:r>
      <w:r>
        <w:t xml:space="preserve"> = </w:t>
      </w:r>
      <w:r>
        <w:rPr>
          <w:rStyle w:val="165100"/>
          <w:b/>
          <w:bCs/>
        </w:rPr>
        <w:t>1,0.</w:t>
      </w:r>
    </w:p>
    <w:p w:rsidR="00656EE3" w:rsidRDefault="00C276FB">
      <w:pPr>
        <w:pStyle w:val="22"/>
        <w:shd w:val="clear" w:color="auto" w:fill="auto"/>
        <w:spacing w:after="79" w:line="223" w:lineRule="exact"/>
        <w:ind w:firstLine="240"/>
      </w:pPr>
      <w:r>
        <w:t>Окончательная годовая трудоемкость рассчитывается с учетом сопутствующего ремонта.</w:t>
      </w:r>
    </w:p>
    <w:p w:rsidR="00656EE3" w:rsidRDefault="00C276FB">
      <w:pPr>
        <w:pStyle w:val="271"/>
        <w:shd w:val="clear" w:color="auto" w:fill="auto"/>
        <w:tabs>
          <w:tab w:val="left" w:pos="1615"/>
          <w:tab w:val="left" w:pos="6913"/>
        </w:tabs>
        <w:spacing w:after="179" w:line="200" w:lineRule="exact"/>
        <w:ind w:left="1280" w:hanging="1280"/>
      </w:pPr>
      <w:r>
        <w:t>ЛиАЗ-6212:</w:t>
      </w:r>
      <w:r>
        <w:tab/>
      </w:r>
      <w:r>
        <w:rPr>
          <w:rStyle w:val="2795pt"/>
        </w:rPr>
        <w:t>=Т</w:t>
      </w:r>
      <w:r>
        <w:rPr>
          <w:rStyle w:val="2795pt"/>
          <w:vertAlign w:val="subscript"/>
        </w:rPr>
        <w:t>т0</w:t>
      </w:r>
      <w:r>
        <w:rPr>
          <w:rStyle w:val="2795pt"/>
        </w:rPr>
        <w:t>.</w:t>
      </w:r>
      <w:r>
        <w:rPr>
          <w:rStyle w:val="2795pt"/>
          <w:vertAlign w:val="subscript"/>
        </w:rPr>
        <w:t>2г</w:t>
      </w:r>
      <w:r>
        <w:t xml:space="preserve">+ </w:t>
      </w:r>
      <w:r>
        <w:rPr>
          <w:rStyle w:val="2795pt"/>
        </w:rPr>
        <w:t>Т</w:t>
      </w:r>
      <w:r>
        <w:rPr>
          <w:rStyle w:val="2795pt"/>
          <w:vertAlign w:val="subscript"/>
        </w:rPr>
        <w:t>спр(2)</w:t>
      </w:r>
      <w:r>
        <w:rPr>
          <w:rStyle w:val="2795pt"/>
        </w:rPr>
        <w:t xml:space="preserve"> </w:t>
      </w:r>
      <w:r>
        <w:t xml:space="preserve">= 25 950+3892 = 29 842 </w:t>
      </w:r>
      <w:r>
        <w:rPr>
          <w:rStyle w:val="2795pt"/>
        </w:rPr>
        <w:t>человеко-ч;</w:t>
      </w:r>
      <w:r>
        <w:rPr>
          <w:rStyle w:val="2795pt"/>
        </w:rPr>
        <w:tab/>
        <w:t>(6.43)</w:t>
      </w:r>
    </w:p>
    <w:p w:rsidR="00656EE3" w:rsidRDefault="00C276FB">
      <w:pPr>
        <w:pStyle w:val="1252"/>
        <w:shd w:val="clear" w:color="auto" w:fill="auto"/>
        <w:tabs>
          <w:tab w:val="left" w:pos="1038"/>
          <w:tab w:val="right" w:pos="7401"/>
        </w:tabs>
        <w:spacing w:before="0" w:after="141" w:line="200" w:lineRule="exact"/>
        <w:ind w:left="1280"/>
      </w:pPr>
      <w:bookmarkStart w:id="104" w:name="bookmark106"/>
      <w:r>
        <w:t>МАЗ-ЮЗ:</w:t>
      </w:r>
      <w:r>
        <w:tab/>
        <w:t>Т^о</w:t>
      </w:r>
      <w:r>
        <w:rPr>
          <w:vertAlign w:val="superscript"/>
        </w:rPr>
        <w:t>А</w:t>
      </w:r>
      <w:r>
        <w:rPr>
          <w:rStyle w:val="125Tahoma45pt"/>
        </w:rPr>
        <w:t>2</w:t>
      </w:r>
      <w:r>
        <w:rPr>
          <w:vertAlign w:val="superscript"/>
        </w:rPr>
        <w:t>3</w:t>
      </w:r>
      <w:r>
        <w:t xml:space="preserve"> =Т</w:t>
      </w:r>
      <w:r>
        <w:rPr>
          <w:vertAlign w:val="subscript"/>
        </w:rPr>
        <w:t>т0</w:t>
      </w:r>
      <w:r>
        <w:t>.</w:t>
      </w:r>
      <w:r>
        <w:rPr>
          <w:vertAlign w:val="subscript"/>
        </w:rPr>
        <w:t>2г</w:t>
      </w:r>
      <w:r>
        <w:t>+Т</w:t>
      </w:r>
      <w:r>
        <w:rPr>
          <w:vertAlign w:val="subscript"/>
        </w:rPr>
        <w:t>спр(2)</w:t>
      </w:r>
      <w:r>
        <w:t xml:space="preserve"> =33966+5095 = 39061 человеко-ч,</w:t>
      </w:r>
      <w:r>
        <w:tab/>
        <w:t>(6.44)</w:t>
      </w:r>
      <w:bookmarkEnd w:id="104"/>
    </w:p>
    <w:p w:rsidR="00656EE3" w:rsidRDefault="00C276FB">
      <w:pPr>
        <w:pStyle w:val="1650"/>
        <w:shd w:val="clear" w:color="auto" w:fill="auto"/>
        <w:spacing w:after="21" w:line="200" w:lineRule="exact"/>
        <w:ind w:left="1280" w:hanging="1280"/>
        <w:jc w:val="both"/>
      </w:pPr>
      <w:r>
        <w:rPr>
          <w:vertAlign w:val="superscript"/>
        </w:rPr>
        <w:t>где</w:t>
      </w:r>
      <w:r>
        <w:t xml:space="preserve"> Т</w:t>
      </w:r>
      <w:r>
        <w:rPr>
          <w:vertAlign w:val="subscript"/>
        </w:rPr>
        <w:t>то</w:t>
      </w:r>
      <w:r>
        <w:t>_</w:t>
      </w:r>
      <w:r>
        <w:rPr>
          <w:vertAlign w:val="subscript"/>
        </w:rPr>
        <w:t>2г</w:t>
      </w:r>
      <w:r>
        <w:t xml:space="preserve"> — годовой объем работ ТО</w:t>
      </w:r>
      <w:r>
        <w:rPr>
          <w:rStyle w:val="1658pt1000"/>
          <w:b/>
          <w:bCs/>
        </w:rPr>
        <w:t>-2</w:t>
      </w:r>
      <w:r>
        <w:t xml:space="preserve"> соответствующей марки автобуса;</w:t>
      </w:r>
    </w:p>
    <w:p w:rsidR="00656EE3" w:rsidRDefault="00C276FB">
      <w:pPr>
        <w:pStyle w:val="1650"/>
        <w:shd w:val="clear" w:color="auto" w:fill="auto"/>
        <w:spacing w:after="42" w:line="200" w:lineRule="exact"/>
        <w:ind w:left="480" w:firstLine="0"/>
        <w:jc w:val="left"/>
      </w:pPr>
      <w:r>
        <w:t>Т</w:t>
      </w:r>
      <w:r>
        <w:rPr>
          <w:vertAlign w:val="subscript"/>
        </w:rPr>
        <w:t>СП</w:t>
      </w:r>
      <w:r>
        <w:t>р</w:t>
      </w:r>
      <w:r>
        <w:rPr>
          <w:vertAlign w:val="subscript"/>
        </w:rPr>
        <w:t>(</w:t>
      </w:r>
      <w:r>
        <w:rPr>
          <w:rStyle w:val="1658pt1000"/>
          <w:b/>
          <w:bCs/>
        </w:rPr>
        <w:t>2</w:t>
      </w:r>
      <w:r>
        <w:t>) — годовая трудоемкость сопутствующего ремонта, выполняемого при ТО-2.</w:t>
      </w:r>
    </w:p>
    <w:p w:rsidR="00656EE3" w:rsidRDefault="00C276FB">
      <w:pPr>
        <w:pStyle w:val="231"/>
        <w:shd w:val="clear" w:color="auto" w:fill="auto"/>
        <w:spacing w:before="0" w:after="98" w:line="200" w:lineRule="exact"/>
        <w:ind w:firstLine="240"/>
        <w:jc w:val="left"/>
      </w:pPr>
      <w:r>
        <w:t>Отсюда получаем:</w:t>
      </w:r>
    </w:p>
    <w:p w:rsidR="00656EE3" w:rsidRDefault="00C276FB">
      <w:pPr>
        <w:pStyle w:val="22"/>
        <w:shd w:val="clear" w:color="auto" w:fill="auto"/>
        <w:tabs>
          <w:tab w:val="left" w:pos="1083"/>
          <w:tab w:val="right" w:pos="7401"/>
        </w:tabs>
        <w:spacing w:after="130" w:line="190" w:lineRule="exact"/>
        <w:ind w:left="1280" w:hanging="1280"/>
        <w:jc w:val="both"/>
      </w:pPr>
      <w:r>
        <w:rPr>
          <w:rStyle w:val="2f8"/>
        </w:rPr>
        <w:t>ЛиАЗ-6212:</w:t>
      </w:r>
      <w:r>
        <w:rPr>
          <w:rStyle w:val="2f8"/>
        </w:rPr>
        <w:tab/>
      </w:r>
      <w:r>
        <w:t>Т</w:t>
      </w:r>
      <w:r>
        <w:rPr>
          <w:vertAlign w:val="subscript"/>
        </w:rPr>
        <w:t>СПР(2)</w:t>
      </w:r>
      <w:r>
        <w:t xml:space="preserve"> = С</w:t>
      </w:r>
      <w:r>
        <w:rPr>
          <w:vertAlign w:val="subscript"/>
        </w:rPr>
        <w:t>то</w:t>
      </w:r>
      <w:r>
        <w:t>_</w:t>
      </w:r>
      <w:r>
        <w:rPr>
          <w:vertAlign w:val="subscript"/>
        </w:rPr>
        <w:t>2</w:t>
      </w:r>
      <w:r>
        <w:t xml:space="preserve"> х Т</w:t>
      </w:r>
      <w:r>
        <w:rPr>
          <w:vertAlign w:val="subscript"/>
        </w:rPr>
        <w:t>то</w:t>
      </w:r>
      <w:r>
        <w:t>_</w:t>
      </w:r>
      <w:r>
        <w:rPr>
          <w:vertAlign w:val="subscript"/>
        </w:rPr>
        <w:t>2г</w:t>
      </w:r>
      <w:r>
        <w:t xml:space="preserve"> = 0,15 х 25 950 = </w:t>
      </w:r>
      <w:r>
        <w:rPr>
          <w:rStyle w:val="2f8"/>
        </w:rPr>
        <w:t xml:space="preserve">3892 </w:t>
      </w:r>
      <w:r>
        <w:t>человеко-ч;</w:t>
      </w:r>
      <w:r>
        <w:tab/>
        <w:t>(6.45)</w:t>
      </w:r>
    </w:p>
    <w:p w:rsidR="00656EE3" w:rsidRDefault="00C276FB">
      <w:pPr>
        <w:pStyle w:val="22"/>
        <w:shd w:val="clear" w:color="auto" w:fill="auto"/>
        <w:tabs>
          <w:tab w:val="left" w:pos="1038"/>
          <w:tab w:val="right" w:pos="7401"/>
        </w:tabs>
        <w:spacing w:line="322" w:lineRule="exact"/>
        <w:ind w:left="1280" w:hanging="1280"/>
        <w:jc w:val="both"/>
      </w:pPr>
      <w:r>
        <w:rPr>
          <w:rStyle w:val="210pt3"/>
        </w:rPr>
        <w:t>^АЗ-ЮЗ:</w:t>
      </w:r>
      <w:r>
        <w:rPr>
          <w:rStyle w:val="210pt3"/>
        </w:rPr>
        <w:tab/>
      </w:r>
      <w:r>
        <w:t>Т</w:t>
      </w:r>
      <w:r>
        <w:rPr>
          <w:vertAlign w:val="subscript"/>
        </w:rPr>
        <w:t>СПР(2)</w:t>
      </w:r>
      <w:r>
        <w:t xml:space="preserve"> = С</w:t>
      </w:r>
      <w:r>
        <w:rPr>
          <w:vertAlign w:val="subscript"/>
        </w:rPr>
        <w:t>то</w:t>
      </w:r>
      <w:r>
        <w:t>_</w:t>
      </w:r>
      <w:r>
        <w:rPr>
          <w:vertAlign w:val="subscript"/>
        </w:rPr>
        <w:t>2</w:t>
      </w:r>
      <w:r>
        <w:t xml:space="preserve"> х Т</w:t>
      </w:r>
      <w:r>
        <w:rPr>
          <w:vertAlign w:val="subscript"/>
        </w:rPr>
        <w:t>то</w:t>
      </w:r>
      <w:r>
        <w:t>_</w:t>
      </w:r>
      <w:r>
        <w:rPr>
          <w:vertAlign w:val="subscript"/>
        </w:rPr>
        <w:t>2г</w:t>
      </w:r>
      <w:r>
        <w:t xml:space="preserve"> = 0,15 х 33 966 = 5095 человеко-ч,</w:t>
      </w:r>
      <w:r>
        <w:tab/>
        <w:t>(6.46)</w:t>
      </w:r>
    </w:p>
    <w:p w:rsidR="00656EE3" w:rsidRDefault="00C276FB">
      <w:pPr>
        <w:pStyle w:val="1650"/>
        <w:shd w:val="clear" w:color="auto" w:fill="auto"/>
        <w:spacing w:line="322" w:lineRule="exact"/>
        <w:ind w:left="240" w:hanging="240"/>
        <w:jc w:val="left"/>
      </w:pPr>
      <w:r>
        <w:rPr>
          <w:vertAlign w:val="superscript"/>
        </w:rPr>
        <w:t>ГДе</w:t>
      </w:r>
      <w:r>
        <w:t xml:space="preserve"> О</w:t>
      </w:r>
      <w:r>
        <w:rPr>
          <w:rStyle w:val="1658pt1000"/>
          <w:b/>
          <w:bCs/>
          <w:vertAlign w:val="subscript"/>
        </w:rPr>
        <w:t>то</w:t>
      </w:r>
      <w:r>
        <w:rPr>
          <w:rStyle w:val="1658pt1000"/>
          <w:b/>
          <w:bCs/>
        </w:rPr>
        <w:t>,</w:t>
      </w:r>
      <w:r>
        <w:rPr>
          <w:rStyle w:val="1658pt1000"/>
          <w:b/>
          <w:bCs/>
          <w:vertAlign w:val="subscript"/>
        </w:rPr>
        <w:t>2</w:t>
      </w:r>
      <w:r>
        <w:t xml:space="preserve"> = 0,15—0,2 — доля сопутствующего ремонта, выполняемого при проведении ТО-2. </w:t>
      </w:r>
      <w:r>
        <w:rPr>
          <w:rStyle w:val="1651000"/>
          <w:b/>
          <w:bCs/>
        </w:rPr>
        <w:t>Принимаем С</w:t>
      </w:r>
      <w:r>
        <w:rPr>
          <w:rStyle w:val="1651000"/>
          <w:b/>
          <w:bCs/>
          <w:vertAlign w:val="subscript"/>
        </w:rPr>
        <w:t>то</w:t>
      </w:r>
      <w:r>
        <w:rPr>
          <w:rStyle w:val="1651000"/>
          <w:b/>
          <w:bCs/>
        </w:rPr>
        <w:t>_</w:t>
      </w:r>
      <w:r>
        <w:rPr>
          <w:rStyle w:val="1651000"/>
          <w:b/>
          <w:bCs/>
          <w:vertAlign w:val="subscript"/>
        </w:rPr>
        <w:t>2</w:t>
      </w:r>
      <w:r>
        <w:rPr>
          <w:rStyle w:val="1651000"/>
          <w:b/>
          <w:bCs/>
        </w:rPr>
        <w:t xml:space="preserve"> = 0,15.</w:t>
      </w:r>
    </w:p>
    <w:p w:rsidR="00656EE3" w:rsidRDefault="00C276FB">
      <w:pPr>
        <w:pStyle w:val="231"/>
        <w:shd w:val="clear" w:color="auto" w:fill="auto"/>
        <w:spacing w:before="0" w:after="0" w:line="341" w:lineRule="exact"/>
        <w:ind w:firstLine="240"/>
        <w:jc w:val="left"/>
      </w:pPr>
      <w:r>
        <w:t xml:space="preserve">Общий годовой объем работ зоны </w:t>
      </w:r>
      <w:r>
        <w:rPr>
          <w:rStyle w:val="2395pt"/>
        </w:rPr>
        <w:t xml:space="preserve">ТО-2 </w:t>
      </w:r>
      <w:r>
        <w:t>составит:</w:t>
      </w:r>
    </w:p>
    <w:p w:rsidR="00656EE3" w:rsidRDefault="00C276FB">
      <w:pPr>
        <w:pStyle w:val="22"/>
        <w:shd w:val="clear" w:color="auto" w:fill="auto"/>
        <w:tabs>
          <w:tab w:val="left" w:pos="6913"/>
        </w:tabs>
        <w:spacing w:line="341" w:lineRule="exact"/>
        <w:ind w:left="1080" w:firstLine="0"/>
        <w:jc w:val="both"/>
      </w:pPr>
      <w:r>
        <w:rPr>
          <w:rStyle w:val="210pt80"/>
          <w:vertAlign w:val="superscript"/>
        </w:rPr>
        <w:t>т</w:t>
      </w:r>
      <w:r>
        <w:rPr>
          <w:rStyle w:val="210pt80"/>
        </w:rPr>
        <w:t>то-</w:t>
      </w:r>
      <w:r>
        <w:rPr>
          <w:rStyle w:val="28pt3"/>
        </w:rPr>
        <w:t>2</w:t>
      </w:r>
      <w:r>
        <w:rPr>
          <w:rStyle w:val="210pt80"/>
        </w:rPr>
        <w:t xml:space="preserve">г = </w:t>
      </w:r>
      <w:r>
        <w:rPr>
          <w:rStyle w:val="210pt80"/>
          <w:vertAlign w:val="superscript"/>
        </w:rPr>
        <w:t>т</w:t>
      </w:r>
      <w:r>
        <w:rPr>
          <w:rStyle w:val="210pt80"/>
        </w:rPr>
        <w:t>то-</w:t>
      </w:r>
      <w:r>
        <w:rPr>
          <w:rStyle w:val="28pt3"/>
        </w:rPr>
        <w:t>2</w:t>
      </w:r>
      <w:r>
        <w:rPr>
          <w:rStyle w:val="210pt80"/>
        </w:rPr>
        <w:t>г</w:t>
      </w:r>
      <w:r>
        <w:rPr>
          <w:rStyle w:val="28pt3"/>
          <w:vertAlign w:val="superscript"/>
        </w:rPr>
        <w:t>3</w:t>
      </w:r>
      <w:r>
        <w:rPr>
          <w:rStyle w:val="210pt80"/>
        </w:rPr>
        <w:t xml:space="preserve"> + </w:t>
      </w:r>
      <w:r>
        <w:t>Т$</w:t>
      </w:r>
      <w:r>
        <w:rPr>
          <w:vertAlign w:val="superscript"/>
        </w:rPr>
        <w:t>А</w:t>
      </w:r>
      <w:r>
        <w:rPr>
          <w:rStyle w:val="26"/>
        </w:rPr>
        <w:t>2</w:t>
      </w:r>
      <w:r>
        <w:rPr>
          <w:rStyle w:val="2c"/>
          <w:vertAlign w:val="superscript"/>
        </w:rPr>
        <w:t>3</w:t>
      </w:r>
      <w:r>
        <w:rPr>
          <w:rStyle w:val="2c"/>
        </w:rPr>
        <w:t xml:space="preserve">г </w:t>
      </w:r>
      <w:r>
        <w:rPr>
          <w:rStyle w:val="210pt80"/>
        </w:rPr>
        <w:t xml:space="preserve">= </w:t>
      </w:r>
      <w:r>
        <w:t xml:space="preserve">29 842+39 061 </w:t>
      </w:r>
      <w:r>
        <w:rPr>
          <w:rStyle w:val="210pt80"/>
        </w:rPr>
        <w:t xml:space="preserve">= </w:t>
      </w:r>
      <w:r>
        <w:t>68 903 человеко-ч,</w:t>
      </w:r>
      <w:r>
        <w:tab/>
        <w:t>(6.47)</w:t>
      </w:r>
    </w:p>
    <w:p w:rsidR="00656EE3" w:rsidRDefault="00C276FB">
      <w:pPr>
        <w:pStyle w:val="1650"/>
        <w:shd w:val="clear" w:color="auto" w:fill="auto"/>
        <w:tabs>
          <w:tab w:val="left" w:pos="1038"/>
        </w:tabs>
        <w:spacing w:line="341" w:lineRule="exact"/>
        <w:ind w:left="1280" w:hanging="1280"/>
        <w:jc w:val="both"/>
      </w:pPr>
      <w:r>
        <w:rPr>
          <w:vertAlign w:val="superscript"/>
        </w:rPr>
        <w:t>ГДе</w:t>
      </w:r>
      <w:r>
        <w:tab/>
        <w:t>— годовой объем работ для ЛиАЗ-6212;</w:t>
      </w:r>
    </w:p>
    <w:p w:rsidR="00656EE3" w:rsidRDefault="00C276FB">
      <w:pPr>
        <w:pStyle w:val="1650"/>
        <w:shd w:val="clear" w:color="auto" w:fill="auto"/>
        <w:spacing w:line="200" w:lineRule="exact"/>
        <w:ind w:left="480" w:firstLine="0"/>
        <w:jc w:val="left"/>
        <w:sectPr w:rsidR="00656EE3">
          <w:pgSz w:w="8465" w:h="12929"/>
          <w:pgMar w:top="967" w:right="345" w:bottom="97" w:left="554" w:header="0" w:footer="3" w:gutter="0"/>
          <w:cols w:space="720"/>
          <w:noEndnote/>
          <w:docGrid w:linePitch="360"/>
        </w:sectPr>
      </w:pPr>
      <w:r>
        <w:t>Тто</w:t>
      </w:r>
      <w:r>
        <w:rPr>
          <w:vertAlign w:val="superscript"/>
        </w:rPr>
        <w:t>А</w:t>
      </w:r>
      <w:r>
        <w:t>? годовой объем работ для МАЗ-ЮЗ.</w:t>
      </w:r>
    </w:p>
    <w:p w:rsidR="00656EE3" w:rsidRDefault="00C276FB">
      <w:pPr>
        <w:pStyle w:val="112"/>
        <w:numPr>
          <w:ilvl w:val="0"/>
          <w:numId w:val="78"/>
        </w:numPr>
        <w:shd w:val="clear" w:color="auto" w:fill="auto"/>
        <w:tabs>
          <w:tab w:val="left" w:pos="1119"/>
        </w:tabs>
        <w:spacing w:before="0" w:line="295" w:lineRule="exact"/>
        <w:ind w:left="360"/>
      </w:pPr>
      <w:bookmarkStart w:id="105" w:name="bookmark107"/>
      <w:r>
        <w:lastRenderedPageBreak/>
        <w:t>Расчет численности производственных рабочих</w:t>
      </w:r>
      <w:bookmarkEnd w:id="105"/>
    </w:p>
    <w:p w:rsidR="00656EE3" w:rsidRDefault="000C2769">
      <w:pPr>
        <w:pStyle w:val="271"/>
        <w:shd w:val="clear" w:color="auto" w:fill="auto"/>
        <w:spacing w:line="200" w:lineRule="exact"/>
        <w:ind w:left="360"/>
        <w:jc w:val="left"/>
      </w:pPr>
      <w:r>
        <w:pict>
          <v:shape id="_x0000_s1914" type="#_x0000_t202" style="position:absolute;left:0;text-align:left;margin-left:1.9pt;margin-top:48.05pt;width:19.7pt;height:12.5pt;z-index:-251240960;mso-wrap-distance-left:5pt;mso-wrap-distance-right:18.7pt;mso-wrap-distance-bottom:22.4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где</w:t>
                  </w:r>
                </w:p>
              </w:txbxContent>
            </v:textbox>
            <w10:wrap type="topAndBottom" anchorx="margin"/>
          </v:shape>
        </w:pict>
      </w:r>
      <w:r>
        <w:pict>
          <v:shape id="_x0000_s1915" type="#_x0000_t202" style="position:absolute;left:0;text-align:left;margin-left:40.3pt;margin-top:53.35pt;width:23.5pt;height:9.1pt;z-index:-251239936;mso-wrap-distance-left:5pt;mso-wrap-distance-right:7.2pt;mso-position-horizontal-relative:margin" filled="f" stroked="f">
            <v:textbox style="mso-fit-shape-to-text:t" inset="0,0,0,0">
              <w:txbxContent>
                <w:p w:rsidR="00C276FB" w:rsidRDefault="00C276FB">
                  <w:pPr>
                    <w:pStyle w:val="76"/>
                    <w:shd w:val="clear" w:color="auto" w:fill="auto"/>
                    <w:spacing w:line="160" w:lineRule="exact"/>
                  </w:pPr>
                  <w:r>
                    <w:rPr>
                      <w:vertAlign w:val="superscript"/>
                    </w:rPr>
                    <w:t>1</w:t>
                  </w:r>
                  <w:r>
                    <w:t xml:space="preserve"> ТО-2г "</w:t>
                  </w:r>
                </w:p>
              </w:txbxContent>
            </v:textbox>
            <w10:wrap type="topAndBottom" anchorx="margin"/>
          </v:shape>
        </w:pict>
      </w:r>
      <w:r>
        <w:pict>
          <v:shape id="_x0000_s1916" type="#_x0000_t202" style="position:absolute;left:0;text-align:left;margin-left:71.05pt;margin-top:16.25pt;width:219.85pt;height:44.4pt;z-index:-251238912;mso-wrap-distance-left:5pt;mso-wrap-distance-right:62.9pt;mso-wrap-distance-bottom:.3pt;mso-position-horizontal-relative:margin" filled="f" stroked="f">
            <v:textbox style="mso-fit-shape-to-text:t" inset="0,0,0,0">
              <w:txbxContent>
                <w:p w:rsidR="00C276FB" w:rsidRDefault="00C276FB">
                  <w:pPr>
                    <w:pStyle w:val="271"/>
                    <w:shd w:val="clear" w:color="auto" w:fill="auto"/>
                    <w:tabs>
                      <w:tab w:val="left" w:pos="3394"/>
                    </w:tabs>
                    <w:spacing w:line="269" w:lineRule="exact"/>
                    <w:ind w:left="1400" w:right="720" w:hanging="120"/>
                    <w:jc w:val="left"/>
                  </w:pPr>
                  <w:r>
                    <w:rPr>
                      <w:rStyle w:val="27Exact"/>
                    </w:rPr>
                    <w:t xml:space="preserve">р _ </w:t>
                  </w:r>
                  <w:r>
                    <w:rPr>
                      <w:rStyle w:val="27Exact0"/>
                      <w:vertAlign w:val="superscript"/>
                    </w:rPr>
                    <w:t>т</w:t>
                  </w:r>
                  <w:r>
                    <w:rPr>
                      <w:rStyle w:val="27Exact0"/>
                    </w:rPr>
                    <w:t>то-</w:t>
                  </w:r>
                  <w:r>
                    <w:rPr>
                      <w:rStyle w:val="27Tahoma45ptExact"/>
                    </w:rPr>
                    <w:t>2</w:t>
                  </w:r>
                  <w:r>
                    <w:rPr>
                      <w:rStyle w:val="27Exact0"/>
                    </w:rPr>
                    <w:t>г</w:t>
                  </w:r>
                  <w:r>
                    <w:rPr>
                      <w:rStyle w:val="27Exact"/>
                    </w:rPr>
                    <w:t xml:space="preserve"> _ </w:t>
                  </w:r>
                  <w:r>
                    <w:rPr>
                      <w:rStyle w:val="27Exact0"/>
                    </w:rPr>
                    <w:t>68 903</w:t>
                  </w:r>
                  <w:r>
                    <w:rPr>
                      <w:rStyle w:val="27Exact"/>
                    </w:rPr>
                    <w:t xml:space="preserve"> _ </w:t>
                  </w:r>
                  <w:r>
                    <w:rPr>
                      <w:rStyle w:val="27Exact"/>
                      <w:vertAlign w:val="superscript"/>
                    </w:rPr>
                    <w:t>т</w:t>
                  </w:r>
                  <w:r>
                    <w:rPr>
                      <w:rStyle w:val="27Exact"/>
                    </w:rPr>
                    <w:t xml:space="preserve"> Ф„ 1992</w:t>
                  </w:r>
                  <w:r>
                    <w:rPr>
                      <w:rStyle w:val="27Exact"/>
                    </w:rPr>
                    <w:tab/>
                    <w:t>’ ’</w:t>
                  </w:r>
                </w:p>
                <w:p w:rsidR="00C276FB" w:rsidRDefault="00C276FB">
                  <w:pPr>
                    <w:pStyle w:val="1650"/>
                    <w:shd w:val="clear" w:color="auto" w:fill="auto"/>
                    <w:spacing w:line="200" w:lineRule="exact"/>
                    <w:ind w:firstLine="0"/>
                    <w:jc w:val="left"/>
                  </w:pPr>
                  <w:r>
                    <w:rPr>
                      <w:rStyle w:val="165Exact"/>
                      <w:b/>
                      <w:bCs/>
                    </w:rPr>
                    <w:t>годовая трудоемкость производственной зоны ТО-2;</w:t>
                  </w:r>
                </w:p>
              </w:txbxContent>
            </v:textbox>
            <w10:wrap type="topAndBottom" anchorx="margin"/>
          </v:shape>
        </w:pict>
      </w:r>
      <w:r>
        <w:pict>
          <v:shape id="_x0000_s1917" type="#_x0000_t202" style="position:absolute;left:0;text-align:left;margin-left:353.75pt;margin-top:24.5pt;width:25.45pt;height:16.3pt;z-index:-251237888;mso-wrap-distance-left:5pt;mso-wrap-distance-right:5pt;mso-wrap-distance-bottom:20.15pt;mso-position-horizontal-relative:margin" filled="f" stroked="f">
            <v:textbox style="mso-fit-shape-to-text:t" inset="0,0,0,0">
              <w:txbxContent>
                <w:p w:rsidR="00C276FB" w:rsidRDefault="00C276FB">
                  <w:pPr>
                    <w:pStyle w:val="1261"/>
                    <w:shd w:val="clear" w:color="auto" w:fill="auto"/>
                    <w:spacing w:line="220" w:lineRule="exact"/>
                  </w:pPr>
                  <w:bookmarkStart w:id="106" w:name="bookmark101"/>
                  <w:r>
                    <w:t>(6.48)</w:t>
                  </w:r>
                  <w:bookmarkEnd w:id="106"/>
                </w:p>
              </w:txbxContent>
            </v:textbox>
            <w10:wrap type="topAndBottom" anchorx="margin"/>
          </v:shape>
        </w:pict>
      </w:r>
      <w:r>
        <w:pict>
          <v:shape id="_x0000_s1918" type="#_x0000_t202" style="position:absolute;left:0;text-align:left;margin-left:44.65pt;margin-top:59.55pt;width:334.55pt;height:24pt;z-index:-251236864;mso-wrap-distance-left:42.7pt;mso-wrap-distance-right:5pt;mso-position-horizontal-relative:margin" filled="f" stroked="f">
            <v:textbox style="mso-fit-shape-to-text:t" inset="0,0,0,0">
              <w:txbxContent>
                <w:p w:rsidR="00C276FB" w:rsidRDefault="00C276FB">
                  <w:pPr>
                    <w:pStyle w:val="1650"/>
                    <w:shd w:val="clear" w:color="auto" w:fill="auto"/>
                    <w:spacing w:line="221" w:lineRule="exact"/>
                    <w:ind w:left="600" w:hanging="600"/>
                    <w:jc w:val="left"/>
                  </w:pPr>
                  <w:r>
                    <w:rPr>
                      <w:rStyle w:val="165Exact"/>
                      <w:b/>
                      <w:bCs/>
                    </w:rPr>
                    <w:t>Ф</w:t>
                  </w:r>
                  <w:r>
                    <w:rPr>
                      <w:rStyle w:val="165Exact"/>
                      <w:b/>
                      <w:bCs/>
                      <w:vertAlign w:val="subscript"/>
                    </w:rPr>
                    <w:t>м</w:t>
                  </w:r>
                  <w:r>
                    <w:rPr>
                      <w:rStyle w:val="165Exact"/>
                      <w:b/>
                      <w:bCs/>
                    </w:rPr>
                    <w:t xml:space="preserve"> — номинальный годовой фонд времени одного рабочего места технологически необходимого рабочего при односменной работе.</w:t>
                  </w:r>
                </w:p>
              </w:txbxContent>
            </v:textbox>
            <w10:wrap type="topAndBottom" anchorx="margin"/>
          </v:shape>
        </w:pict>
      </w:r>
      <w:r w:rsidR="00C276FB">
        <w:t>Определяем количество технологически необходимых рабочих по формуле</w:t>
      </w:r>
    </w:p>
    <w:p w:rsidR="00656EE3" w:rsidRDefault="000C2769">
      <w:pPr>
        <w:pStyle w:val="271"/>
        <w:shd w:val="clear" w:color="auto" w:fill="auto"/>
        <w:spacing w:after="27" w:line="200" w:lineRule="exact"/>
        <w:ind w:right="200"/>
        <w:jc w:val="center"/>
      </w:pPr>
      <w:r>
        <w:pict>
          <v:shape id="_x0000_s1919" type="#_x0000_t202" style="position:absolute;left:0;text-align:left;margin-left:353.3pt;margin-top:0;width:25.45pt;height:14.4pt;z-index:-251235840;mso-wrap-distance-left:32.75pt;mso-wrap-distance-right:5pt;mso-wrap-distance-bottom:76.3pt;mso-position-horizontal-relative:margin" filled="f" stroked="f">
            <v:textbox style="mso-fit-shape-to-text:t" inset="0,0,0,0">
              <w:txbxContent>
                <w:p w:rsidR="00C276FB" w:rsidRDefault="00C276FB">
                  <w:pPr>
                    <w:pStyle w:val="1170"/>
                    <w:shd w:val="clear" w:color="auto" w:fill="auto"/>
                    <w:spacing w:before="0" w:after="0" w:line="220" w:lineRule="exact"/>
                    <w:jc w:val="left"/>
                  </w:pPr>
                  <w:r>
                    <w:rPr>
                      <w:rStyle w:val="1170ptExact"/>
                      <w:b/>
                      <w:bCs/>
                    </w:rPr>
                    <w:t>(6.49)</w:t>
                  </w:r>
                </w:p>
              </w:txbxContent>
            </v:textbox>
            <w10:wrap type="square" side="left" anchorx="margin"/>
          </v:shape>
        </w:pict>
      </w:r>
      <w:r w:rsidR="00C276FB">
        <w:t>Ф</w:t>
      </w:r>
      <w:r w:rsidR="00C276FB">
        <w:rPr>
          <w:vertAlign w:val="subscript"/>
        </w:rPr>
        <w:t>м</w:t>
      </w:r>
      <w:r w:rsidR="00C276FB">
        <w:t xml:space="preserve"> = СДкг - Дв - Дпр) х 'см = (365 - 104 - 12) X 8 = 1992 ч,</w:t>
      </w:r>
    </w:p>
    <w:p w:rsidR="00656EE3" w:rsidRDefault="00C276FB">
      <w:pPr>
        <w:pStyle w:val="1650"/>
        <w:shd w:val="clear" w:color="auto" w:fill="auto"/>
        <w:tabs>
          <w:tab w:val="left" w:pos="1126"/>
        </w:tabs>
        <w:spacing w:line="226" w:lineRule="exact"/>
        <w:ind w:firstLine="0"/>
        <w:jc w:val="both"/>
      </w:pPr>
      <w:r>
        <w:t>где</w:t>
      </w:r>
      <w:r>
        <w:tab/>
        <w:t>— количество календарных дней в году;</w:t>
      </w:r>
    </w:p>
    <w:p w:rsidR="00656EE3" w:rsidRDefault="00C276FB">
      <w:pPr>
        <w:pStyle w:val="1650"/>
        <w:shd w:val="clear" w:color="auto" w:fill="auto"/>
        <w:spacing w:line="226" w:lineRule="exact"/>
        <w:ind w:left="1460" w:hanging="520"/>
        <w:jc w:val="left"/>
      </w:pPr>
      <w:r>
        <w:t>Д</w:t>
      </w:r>
      <w:r>
        <w:rPr>
          <w:vertAlign w:val="subscript"/>
        </w:rPr>
        <w:t>в</w:t>
      </w:r>
      <w:r>
        <w:t>' ■— количество выходных дней в году;</w:t>
      </w:r>
    </w:p>
    <w:p w:rsidR="00656EE3" w:rsidRDefault="00C276FB">
      <w:pPr>
        <w:pStyle w:val="1650"/>
        <w:shd w:val="clear" w:color="auto" w:fill="auto"/>
        <w:spacing w:after="141" w:line="226" w:lineRule="exact"/>
        <w:ind w:left="940" w:right="620" w:firstLine="0"/>
        <w:jc w:val="left"/>
      </w:pPr>
      <w:r>
        <w:t>Д</w:t>
      </w:r>
      <w:r>
        <w:rPr>
          <w:vertAlign w:val="subscript"/>
        </w:rPr>
        <w:t>пр</w:t>
      </w:r>
      <w:r>
        <w:t xml:space="preserve"> — количество праздничных дней в году; </w:t>
      </w:r>
      <w:r>
        <w:rPr>
          <w:rStyle w:val="1658pt100"/>
          <w:b/>
          <w:bCs/>
          <w:lang w:val="en-US" w:eastAsia="en-US" w:bidi="en-US"/>
        </w:rPr>
        <w:t>t</w:t>
      </w:r>
      <w:r>
        <w:rPr>
          <w:rStyle w:val="1658pt100"/>
          <w:b/>
          <w:bCs/>
          <w:vertAlign w:val="subscript"/>
          <w:lang w:val="en-US" w:eastAsia="en-US" w:bidi="en-US"/>
        </w:rPr>
        <w:t>CM</w:t>
      </w:r>
      <w:r w:rsidRPr="00C276FB">
        <w:rPr>
          <w:lang w:eastAsia="en-US" w:bidi="en-US"/>
        </w:rPr>
        <w:t xml:space="preserve"> </w:t>
      </w:r>
      <w:r>
        <w:t>— продолжительность рабочей смены, ч.</w:t>
      </w:r>
    </w:p>
    <w:p w:rsidR="00656EE3" w:rsidRDefault="00C276FB">
      <w:pPr>
        <w:pStyle w:val="271"/>
        <w:shd w:val="clear" w:color="auto" w:fill="auto"/>
        <w:spacing w:after="257" w:line="200" w:lineRule="exact"/>
        <w:ind w:left="360"/>
        <w:jc w:val="left"/>
      </w:pPr>
      <w:r>
        <w:t>Определяем штатное количество рабочих:</w:t>
      </w:r>
    </w:p>
    <w:p w:rsidR="00656EE3" w:rsidRDefault="000C2769">
      <w:pPr>
        <w:pStyle w:val="271"/>
        <w:shd w:val="clear" w:color="auto" w:fill="auto"/>
        <w:spacing w:after="47" w:line="137" w:lineRule="exact"/>
        <w:ind w:left="2700" w:hanging="120"/>
        <w:jc w:val="left"/>
      </w:pPr>
      <w:r>
        <w:pict>
          <v:shape id="_x0000_s1920" type="#_x0000_t202" style="position:absolute;left:0;text-align:left;margin-left:353.3pt;margin-top:3.7pt;width:25.45pt;height:14.35pt;z-index:-251234816;mso-wrap-distance-left:96.1pt;mso-wrap-distance-top:75.55pt;mso-wrap-distance-right:5pt;mso-wrap-distance-bottom:23.7pt;mso-position-horizontal-relative:margin" filled="f" stroked="f">
            <v:textbox style="mso-fit-shape-to-text:t" inset="0,0,0,0">
              <w:txbxContent>
                <w:p w:rsidR="00C276FB" w:rsidRDefault="00C276FB">
                  <w:pPr>
                    <w:pStyle w:val="1170"/>
                    <w:shd w:val="clear" w:color="auto" w:fill="auto"/>
                    <w:spacing w:before="0" w:after="0" w:line="220" w:lineRule="exact"/>
                    <w:jc w:val="left"/>
                  </w:pPr>
                  <w:r>
                    <w:rPr>
                      <w:rStyle w:val="1170ptExact"/>
                      <w:b/>
                      <w:bCs/>
                    </w:rPr>
                    <w:t>(6.50)</w:t>
                  </w:r>
                </w:p>
              </w:txbxContent>
            </v:textbox>
            <w10:wrap type="square" side="left" anchorx="margin"/>
          </v:shape>
        </w:pict>
      </w:r>
      <w:r w:rsidR="00C276FB">
        <w:t xml:space="preserve">Ршт=^^ = ^^ = 40,04, </w:t>
      </w:r>
      <w:r w:rsidR="00C276FB">
        <w:rPr>
          <w:vertAlign w:val="superscript"/>
        </w:rPr>
        <w:t>шт</w:t>
      </w:r>
      <w:r w:rsidR="00C276FB">
        <w:t xml:space="preserve"> Ф</w:t>
      </w:r>
      <w:r w:rsidR="00C276FB">
        <w:rPr>
          <w:vertAlign w:val="subscript"/>
        </w:rPr>
        <w:t>р</w:t>
      </w:r>
      <w:r w:rsidR="00C276FB">
        <w:t xml:space="preserve"> 1712</w:t>
      </w:r>
    </w:p>
    <w:p w:rsidR="00656EE3" w:rsidRDefault="00C276FB">
      <w:pPr>
        <w:pStyle w:val="1650"/>
        <w:shd w:val="clear" w:color="auto" w:fill="auto"/>
        <w:spacing w:line="228" w:lineRule="exact"/>
        <w:ind w:firstLine="0"/>
        <w:jc w:val="both"/>
      </w:pPr>
      <w:r>
        <w:t>где Т</w:t>
      </w:r>
      <w:r>
        <w:rPr>
          <w:vertAlign w:val="subscript"/>
        </w:rPr>
        <w:t>то</w:t>
      </w:r>
      <w:r>
        <w:t>_</w:t>
      </w:r>
      <w:r>
        <w:rPr>
          <w:vertAlign w:val="subscript"/>
        </w:rPr>
        <w:t>2г</w:t>
      </w:r>
      <w:r>
        <w:t xml:space="preserve"> — годовая трудоемкость производственной зоны ТО-2;</w:t>
      </w:r>
    </w:p>
    <w:p w:rsidR="00656EE3" w:rsidRDefault="000C2769">
      <w:pPr>
        <w:pStyle w:val="1650"/>
        <w:shd w:val="clear" w:color="auto" w:fill="auto"/>
        <w:spacing w:line="228" w:lineRule="exact"/>
        <w:ind w:left="1460" w:hanging="520"/>
        <w:jc w:val="left"/>
      </w:pPr>
      <w:r w:rsidRPr="000C2769">
        <w:pict>
          <v:shape id="_x0000_s1921" type="#_x0000_t202" style="position:absolute;left:0;text-align:left;margin-left:1.45pt;margin-top:62.35pt;width:19.7pt;height:11.65pt;z-index:-25123379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где</w:t>
                  </w:r>
                </w:p>
              </w:txbxContent>
            </v:textbox>
            <w10:wrap type="topAndBottom" anchorx="margin"/>
          </v:shape>
        </w:pict>
      </w:r>
      <w:r w:rsidRPr="000C2769">
        <w:pict>
          <v:shape id="_x0000_s1922" type="#_x0000_t202" style="position:absolute;left:0;text-align:left;margin-left:15.35pt;margin-top:26.3pt;width:313.45pt;height:76.4pt;z-index:-251232768;mso-wrap-distance-left:5pt;mso-wrap-distance-right:24pt;mso-position-horizontal-relative:margin" filled="f" stroked="f">
            <v:textbox style="mso-fit-shape-to-text:t" inset="0,0,0,0">
              <w:txbxContent>
                <w:p w:rsidR="00C276FB" w:rsidRDefault="00C276FB">
                  <w:pPr>
                    <w:pStyle w:val="271"/>
                    <w:shd w:val="clear" w:color="auto" w:fill="auto"/>
                    <w:spacing w:after="76" w:line="200" w:lineRule="exact"/>
                    <w:ind w:left="1820"/>
                    <w:jc w:val="left"/>
                  </w:pPr>
                  <w:r>
                    <w:rPr>
                      <w:rStyle w:val="27Exact"/>
                    </w:rPr>
                    <w:t>Ф</w:t>
                  </w:r>
                  <w:r>
                    <w:rPr>
                      <w:rStyle w:val="27Exact"/>
                      <w:vertAlign w:val="subscript"/>
                    </w:rPr>
                    <w:t>р</w:t>
                  </w:r>
                  <w:r>
                    <w:rPr>
                      <w:rStyle w:val="27Exact"/>
                    </w:rPr>
                    <w:t xml:space="preserve"> = (Д</w:t>
                  </w:r>
                  <w:r>
                    <w:rPr>
                      <w:rStyle w:val="27Exact"/>
                      <w:vertAlign w:val="subscript"/>
                    </w:rPr>
                    <w:t>ет</w:t>
                  </w:r>
                  <w:r>
                    <w:rPr>
                      <w:rStyle w:val="27Exact"/>
                    </w:rPr>
                    <w:t xml:space="preserve"> - Д</w:t>
                  </w:r>
                  <w:r>
                    <w:rPr>
                      <w:rStyle w:val="27Exact"/>
                      <w:vertAlign w:val="subscript"/>
                    </w:rPr>
                    <w:t>в</w:t>
                  </w:r>
                  <w:r>
                    <w:rPr>
                      <w:rStyle w:val="27Exact"/>
                    </w:rPr>
                    <w:t xml:space="preserve"> - Д</w:t>
                  </w:r>
                  <w:r>
                    <w:rPr>
                      <w:rStyle w:val="27Exact"/>
                      <w:vertAlign w:val="subscript"/>
                    </w:rPr>
                    <w:t>пр</w:t>
                  </w:r>
                  <w:r>
                    <w:rPr>
                      <w:rStyle w:val="27Exact"/>
                    </w:rPr>
                    <w:t xml:space="preserve"> - До™ - Д^) х /</w:t>
                  </w:r>
                  <w:r>
                    <w:rPr>
                      <w:rStyle w:val="27Exact"/>
                      <w:vertAlign w:val="subscript"/>
                    </w:rPr>
                    <w:t>см</w:t>
                  </w:r>
                  <w:r>
                    <w:rPr>
                      <w:rStyle w:val="27Exact"/>
                    </w:rPr>
                    <w:t xml:space="preserve"> =</w:t>
                  </w:r>
                </w:p>
                <w:p w:rsidR="00C276FB" w:rsidRDefault="00C276FB">
                  <w:pPr>
                    <w:pStyle w:val="271"/>
                    <w:shd w:val="clear" w:color="auto" w:fill="auto"/>
                    <w:spacing w:after="25" w:line="200" w:lineRule="exact"/>
                    <w:ind w:left="1820"/>
                    <w:jc w:val="left"/>
                  </w:pPr>
                  <w:r>
                    <w:rPr>
                      <w:rStyle w:val="27Exact"/>
                    </w:rPr>
                    <w:t>= (365 - 104 - 12 - 28 - 7) х 8 = 1712 ч,</w:t>
                  </w:r>
                </w:p>
                <w:p w:rsidR="00C276FB" w:rsidRDefault="00C276FB">
                  <w:pPr>
                    <w:pStyle w:val="1650"/>
                    <w:shd w:val="clear" w:color="auto" w:fill="auto"/>
                    <w:spacing w:after="82" w:line="228" w:lineRule="exact"/>
                    <w:ind w:left="1180" w:firstLine="0"/>
                    <w:jc w:val="left"/>
                  </w:pPr>
                  <w:r>
                    <w:rPr>
                      <w:rStyle w:val="165Exact"/>
                      <w:b/>
                      <w:bCs/>
                    </w:rPr>
                    <w:t>количество дней отпуска одного рабочего; количество дней, пропущенных по уважительным причинам.</w:t>
                  </w:r>
                </w:p>
                <w:p w:rsidR="00C276FB" w:rsidRDefault="00C276FB">
                  <w:pPr>
                    <w:pStyle w:val="271"/>
                    <w:shd w:val="clear" w:color="auto" w:fill="auto"/>
                    <w:spacing w:line="200" w:lineRule="exact"/>
                    <w:jc w:val="left"/>
                  </w:pPr>
                  <w:r>
                    <w:rPr>
                      <w:rStyle w:val="27Exact"/>
                    </w:rPr>
                    <w:t>Таким образом, принимаем штатное количество рабочих зоны ТО-2</w:t>
                  </w:r>
                </w:p>
              </w:txbxContent>
            </v:textbox>
            <w10:wrap type="topAndBottom" anchorx="margin"/>
          </v:shape>
        </w:pict>
      </w:r>
      <w:r w:rsidRPr="000C2769">
        <w:pict>
          <v:shape id="_x0000_s1923" type="#_x0000_t202" style="position:absolute;left:0;text-align:left;margin-left:352.8pt;margin-top:33.65pt;width:25.9pt;height:14.7pt;z-index:-251231744;mso-wrap-distance-left:5pt;mso-wrap-distance-right:5pt;mso-wrap-distance-bottom:54.25pt;mso-position-horizontal-relative:margin" filled="f" stroked="f">
            <v:textbox style="mso-fit-shape-to-text:t" inset="0,0,0,0">
              <w:txbxContent>
                <w:p w:rsidR="00C276FB" w:rsidRDefault="00C276FB">
                  <w:pPr>
                    <w:pStyle w:val="1261"/>
                    <w:shd w:val="clear" w:color="auto" w:fill="auto"/>
                    <w:spacing w:line="220" w:lineRule="exact"/>
                  </w:pPr>
                  <w:bookmarkStart w:id="107" w:name="bookmark102"/>
                  <w:r>
                    <w:t>(6.51)</w:t>
                  </w:r>
                  <w:bookmarkEnd w:id="107"/>
                </w:p>
              </w:txbxContent>
            </v:textbox>
            <w10:wrap type="topAndBottom" anchorx="margin"/>
          </v:shape>
        </w:pict>
      </w:r>
      <w:r w:rsidRPr="000C2769">
        <w:pict>
          <v:shape id="_x0000_s1924" type="#_x0000_t202" style="position:absolute;left:0;text-align:left;margin-left:39.85pt;margin-top:62.5pt;width:23.5pt;height:25.4pt;z-index:-251230720;mso-wrap-distance-left:5pt;mso-wrap-distance-right:5pt;mso-position-horizontal-relative:margin" filled="f" stroked="f">
            <v:textbox style="mso-fit-shape-to-text:t" inset="0,0,0,0">
              <w:txbxContent>
                <w:p w:rsidR="00C276FB" w:rsidRDefault="00C276FB">
                  <w:pPr>
                    <w:pStyle w:val="177"/>
                    <w:shd w:val="clear" w:color="auto" w:fill="auto"/>
                  </w:pPr>
                  <w:r>
                    <w:t>Дотп ’ Дув-</w:t>
                  </w:r>
                </w:p>
              </w:txbxContent>
            </v:textbox>
            <w10:wrap type="topAndBottom" anchorx="margin"/>
          </v:shape>
        </w:pict>
      </w:r>
      <w:r w:rsidR="00C276FB">
        <w:t>Ф</w:t>
      </w:r>
      <w:r w:rsidR="00C276FB">
        <w:rPr>
          <w:vertAlign w:val="subscript"/>
        </w:rPr>
        <w:t>р</w:t>
      </w:r>
      <w:r w:rsidR="00C276FB">
        <w:t xml:space="preserve"> — действительный годовой фонд времени одного рабочего места, технологиче</w:t>
      </w:r>
      <w:r w:rsidR="00C276FB">
        <w:softHyphen/>
        <w:t>ски необходимого рабочего, при односменной работе.</w:t>
      </w:r>
    </w:p>
    <w:p w:rsidR="00656EE3" w:rsidRDefault="00C276FB">
      <w:pPr>
        <w:pStyle w:val="271"/>
        <w:shd w:val="clear" w:color="auto" w:fill="auto"/>
        <w:spacing w:after="333" w:line="200" w:lineRule="exact"/>
        <w:ind w:right="200"/>
        <w:jc w:val="center"/>
      </w:pPr>
      <w:r>
        <w:t>Ршт</w:t>
      </w:r>
      <w:r>
        <w:rPr>
          <w:vertAlign w:val="superscript"/>
        </w:rPr>
        <w:t>=</w:t>
      </w:r>
      <w:r>
        <w:t xml:space="preserve"> 40 человек.</w:t>
      </w:r>
    </w:p>
    <w:p w:rsidR="00656EE3" w:rsidRDefault="00C276FB">
      <w:pPr>
        <w:pStyle w:val="112"/>
        <w:numPr>
          <w:ilvl w:val="0"/>
          <w:numId w:val="78"/>
        </w:numPr>
        <w:shd w:val="clear" w:color="auto" w:fill="auto"/>
        <w:tabs>
          <w:tab w:val="left" w:pos="1105"/>
        </w:tabs>
        <w:spacing w:before="0" w:after="83" w:line="440" w:lineRule="exact"/>
        <w:ind w:left="360"/>
        <w:jc w:val="both"/>
      </w:pPr>
      <w:bookmarkStart w:id="108" w:name="bookmark108"/>
      <w:r>
        <w:t>Расчет количества постов</w:t>
      </w:r>
      <w:bookmarkEnd w:id="108"/>
    </w:p>
    <w:p w:rsidR="00656EE3" w:rsidRDefault="000C2769">
      <w:pPr>
        <w:pStyle w:val="271"/>
        <w:shd w:val="clear" w:color="auto" w:fill="auto"/>
        <w:spacing w:line="200" w:lineRule="exact"/>
        <w:ind w:left="360"/>
      </w:pPr>
      <w:r>
        <w:pict>
          <v:shape id="_x0000_s1925" type="#_x0000_t202" style="position:absolute;left:0;text-align:left;margin-left:61.9pt;margin-top:23.05pt;width:39.85pt;height:13.55pt;z-index:-251229696;mso-wrap-distance-left:60pt;mso-wrap-distance-right:5pt;mso-wrap-distance-bottom:8.55pt;mso-position-horizontal-relative:margin" filled="f" stroked="f">
            <v:textbox style="mso-fit-shape-to-text:t" inset="0,0,0,0">
              <w:txbxContent>
                <w:p w:rsidR="00C276FB" w:rsidRDefault="00C276FB">
                  <w:pPr>
                    <w:pStyle w:val="1750"/>
                    <w:shd w:val="clear" w:color="auto" w:fill="auto"/>
                    <w:spacing w:line="140" w:lineRule="exact"/>
                    <w:jc w:val="left"/>
                  </w:pPr>
                  <w:r>
                    <w:rPr>
                      <w:rStyle w:val="175Exact"/>
                    </w:rPr>
                    <w:t>^ТО-2г “</w:t>
                  </w:r>
                </w:p>
              </w:txbxContent>
            </v:textbox>
            <w10:wrap type="topAndBottom" anchorx="margin"/>
          </v:shape>
        </w:pict>
      </w:r>
      <w:r>
        <w:pict>
          <v:shape id="_x0000_s1926" type="#_x0000_t202" style="position:absolute;left:0;text-align:left;margin-left:111.85pt;margin-top:17.3pt;width:41.75pt;height:14.4pt;z-index:-251228672;mso-wrap-distance-left:5pt;mso-wrap-distance-right:39.35pt;mso-wrap-distance-bottom:.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7"/>
                      <w:lang w:val="ru-RU" w:eastAsia="ru-RU" w:bidi="ru-RU"/>
                    </w:rPr>
                    <w:t>ТтО-2г</w:t>
                  </w:r>
                </w:p>
              </w:txbxContent>
            </v:textbox>
            <w10:wrap type="topAndBottom" anchorx="margin"/>
          </v:shape>
        </w:pict>
      </w:r>
      <w:r>
        <w:pict>
          <v:shape id="_x0000_s1927" type="#_x0000_t202" style="position:absolute;left:0;text-align:left;margin-left:192.95pt;margin-top:16.7pt;width:59.5pt;height:12.9pt;z-index:-251227648;mso-wrap-distance-left:5pt;mso-wrap-distance-right:12.5pt;mso-wrap-distance-bottom:2.5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 xml:space="preserve">68 </w:t>
                  </w:r>
                  <w:r>
                    <w:rPr>
                      <w:rStyle w:val="27Exact"/>
                      <w:lang w:val="en-US" w:eastAsia="en-US" w:bidi="en-US"/>
                    </w:rPr>
                    <w:t>903x1,09</w:t>
                  </w:r>
                </w:p>
              </w:txbxContent>
            </v:textbox>
            <w10:wrap type="topAndBottom" anchorx="margin"/>
          </v:shape>
        </w:pict>
      </w:r>
      <w:r>
        <w:pict>
          <v:shape id="_x0000_s1928" type="#_x0000_t202" style="position:absolute;left:0;text-align:left;margin-left:102.7pt;margin-top:32.15pt;width:161.3pt;height:12.95pt;z-index:-25122662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Д</w:t>
                  </w:r>
                  <w:r>
                    <w:rPr>
                      <w:rStyle w:val="2Exact"/>
                      <w:vertAlign w:val="subscript"/>
                    </w:rPr>
                    <w:t>Р</w:t>
                  </w:r>
                  <w:r>
                    <w:rPr>
                      <w:rStyle w:val="2Exact"/>
                    </w:rPr>
                    <w:t xml:space="preserve"> Л</w:t>
                  </w:r>
                  <w:r>
                    <w:rPr>
                      <w:rStyle w:val="2Exact"/>
                      <w:vertAlign w:val="subscript"/>
                    </w:rPr>
                    <w:t>м</w:t>
                  </w:r>
                  <w:r>
                    <w:rPr>
                      <w:rStyle w:val="2Exact"/>
                    </w:rPr>
                    <w:t>С</w:t>
                  </w:r>
                  <w:r>
                    <w:rPr>
                      <w:rStyle w:val="2Exact"/>
                      <w:vertAlign w:val="subscript"/>
                    </w:rPr>
                    <w:t>см</w:t>
                  </w:r>
                  <w:r>
                    <w:rPr>
                      <w:rStyle w:val="2Exact"/>
                      <w:vertAlign w:val="superscript"/>
                    </w:rPr>
                    <w:t>Р</w:t>
                  </w:r>
                  <w:r>
                    <w:rPr>
                      <w:rStyle w:val="2Exact"/>
                    </w:rPr>
                    <w:t>срЛи 252 х 8 х 1 х 4 х 0,98</w:t>
                  </w:r>
                </w:p>
              </w:txbxContent>
            </v:textbox>
            <w10:wrap type="topAndBottom" anchorx="margin"/>
          </v:shape>
        </w:pict>
      </w:r>
      <w:r>
        <w:pict>
          <v:shape id="_x0000_s1929" type="#_x0000_t202" style="position:absolute;left:0;text-align:left;margin-left:264.95pt;margin-top:22.6pt;width:62.9pt;height:13.2pt;z-index:-251225600;mso-wrap-distance-left:5pt;mso-wrap-distance-right:24.95pt;mso-wrap-distance-bottom:9.3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 9,5 постов,</w:t>
                  </w:r>
                </w:p>
              </w:txbxContent>
            </v:textbox>
            <w10:wrap type="topAndBottom" anchorx="margin"/>
          </v:shape>
        </w:pict>
      </w:r>
      <w:r>
        <w:pict>
          <v:shape id="_x0000_s1930" type="#_x0000_t202" style="position:absolute;left:0;text-align:left;margin-left:352.8pt;margin-top:15.35pt;width:24.95pt;height:15.35pt;z-index:-251224576;mso-wrap-distance-left:5pt;mso-wrap-distance-right:5pt;mso-wrap-distance-bottom:14.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(6.52)</w:t>
                  </w:r>
                </w:p>
              </w:txbxContent>
            </v:textbox>
            <w10:wrap type="topAndBottom" anchorx="margin"/>
          </v:shape>
        </w:pict>
      </w:r>
      <w:r w:rsidR="00C276FB">
        <w:t>Количество постов в зоне ТО-2 определяем по формуле</w:t>
      </w:r>
    </w:p>
    <w:p w:rsidR="00656EE3" w:rsidRDefault="00C276FB">
      <w:pPr>
        <w:pStyle w:val="1650"/>
        <w:shd w:val="clear" w:color="auto" w:fill="auto"/>
        <w:spacing w:line="218" w:lineRule="exact"/>
        <w:ind w:firstLine="0"/>
        <w:jc w:val="left"/>
      </w:pPr>
      <w:r>
        <w:t>где Т</w:t>
      </w:r>
      <w:r>
        <w:rPr>
          <w:vertAlign w:val="subscript"/>
        </w:rPr>
        <w:t>то</w:t>
      </w:r>
      <w:r>
        <w:t>_</w:t>
      </w:r>
      <w:r>
        <w:rPr>
          <w:rStyle w:val="1658pt1000"/>
          <w:b/>
          <w:bCs/>
        </w:rPr>
        <w:t>2</w:t>
      </w:r>
      <w:r>
        <w:t>г — годовая трудоемкость постовых работ в зоне ТР;</w:t>
      </w:r>
    </w:p>
    <w:p w:rsidR="00656EE3" w:rsidRDefault="00C276FB">
      <w:pPr>
        <w:pStyle w:val="1650"/>
        <w:shd w:val="clear" w:color="auto" w:fill="auto"/>
        <w:spacing w:line="218" w:lineRule="exact"/>
        <w:ind w:left="880" w:right="860" w:hanging="440"/>
        <w:jc w:val="left"/>
      </w:pPr>
      <w:r>
        <w:rPr>
          <w:rStyle w:val="1658pt100"/>
          <w:b/>
          <w:bCs/>
        </w:rPr>
        <w:t>К</w:t>
      </w:r>
      <w:r>
        <w:rPr>
          <w:rStyle w:val="1658pt100"/>
          <w:b/>
          <w:bCs/>
          <w:vertAlign w:val="subscript"/>
        </w:rPr>
        <w:t>н</w:t>
      </w:r>
      <w:r>
        <w:t xml:space="preserve"> = 1,09 — коэффициент неравномерности загрузки постов (см. табл. 2.19); Д</w:t>
      </w:r>
      <w:r>
        <w:rPr>
          <w:vertAlign w:val="subscript"/>
        </w:rPr>
        <w:t>рг</w:t>
      </w:r>
      <w:r>
        <w:t>— дни работы в году;</w:t>
      </w:r>
    </w:p>
    <w:p w:rsidR="00656EE3" w:rsidRDefault="00C276FB">
      <w:pPr>
        <w:pStyle w:val="1650"/>
        <w:shd w:val="clear" w:color="auto" w:fill="auto"/>
        <w:spacing w:after="75" w:line="218" w:lineRule="exact"/>
        <w:ind w:left="440" w:right="440" w:firstLine="180"/>
        <w:jc w:val="left"/>
      </w:pPr>
      <w:r>
        <w:t>Р</w:t>
      </w:r>
      <w:r>
        <w:rPr>
          <w:vertAlign w:val="subscript"/>
        </w:rPr>
        <w:t>ср</w:t>
      </w:r>
      <w:r>
        <w:t xml:space="preserve"> = 4 — среднее количество рабочих на посту (см. табл. 2.20); г|</w:t>
      </w:r>
      <w:r>
        <w:rPr>
          <w:vertAlign w:val="subscript"/>
        </w:rPr>
        <w:t>и</w:t>
      </w:r>
      <w:r>
        <w:t xml:space="preserve"> = 0,98 — коэффициент использования рабочего времени поста (см. табл. 2.21)5 С</w:t>
      </w:r>
      <w:r>
        <w:rPr>
          <w:vertAlign w:val="subscript"/>
        </w:rPr>
        <w:t>см</w:t>
      </w:r>
      <w:r>
        <w:t xml:space="preserve"> — число смен работы в сутки.</w:t>
      </w:r>
    </w:p>
    <w:p w:rsidR="00656EE3" w:rsidRDefault="00C276FB">
      <w:pPr>
        <w:pStyle w:val="271"/>
        <w:shd w:val="clear" w:color="auto" w:fill="auto"/>
        <w:spacing w:line="200" w:lineRule="exact"/>
        <w:ind w:left="340"/>
        <w:jc w:val="left"/>
      </w:pPr>
      <w:r>
        <w:t>Принимаем в зоне ТО-2 количество постов П</w:t>
      </w:r>
      <w:r>
        <w:rPr>
          <w:vertAlign w:val="subscript"/>
        </w:rPr>
        <w:t>то</w:t>
      </w:r>
      <w:r>
        <w:t>_</w:t>
      </w:r>
      <w:r>
        <w:rPr>
          <w:vertAlign w:val="subscript"/>
        </w:rPr>
        <w:t>2</w:t>
      </w:r>
      <w:r>
        <w:t xml:space="preserve"> =10.</w:t>
      </w:r>
      <w:r>
        <w:br w:type="page"/>
      </w:r>
    </w:p>
    <w:p w:rsidR="00656EE3" w:rsidRDefault="00C276FB">
      <w:pPr>
        <w:pStyle w:val="103"/>
        <w:numPr>
          <w:ilvl w:val="0"/>
          <w:numId w:val="81"/>
        </w:numPr>
        <w:shd w:val="clear" w:color="auto" w:fill="auto"/>
        <w:tabs>
          <w:tab w:val="left" w:pos="842"/>
        </w:tabs>
        <w:spacing w:before="0" w:after="194" w:line="280" w:lineRule="exact"/>
        <w:ind w:firstLine="280"/>
      </w:pPr>
      <w:bookmarkStart w:id="109" w:name="bookmark109"/>
      <w:r>
        <w:lastRenderedPageBreak/>
        <w:t>Организационная часть</w:t>
      </w:r>
      <w:bookmarkEnd w:id="109"/>
    </w:p>
    <w:p w:rsidR="00656EE3" w:rsidRDefault="00C276FB">
      <w:pPr>
        <w:pStyle w:val="112"/>
        <w:shd w:val="clear" w:color="auto" w:fill="auto"/>
        <w:spacing w:before="0" w:line="302" w:lineRule="exact"/>
        <w:ind w:left="280" w:right="2940"/>
      </w:pPr>
      <w:bookmarkStart w:id="110" w:name="bookmark110"/>
      <w:r>
        <w:t>6.3.1- Предлагаемая система организации и управления производством</w:t>
      </w:r>
      <w:bookmarkEnd w:id="110"/>
    </w:p>
    <w:p w:rsidR="00656EE3" w:rsidRDefault="00C276FB">
      <w:pPr>
        <w:pStyle w:val="22"/>
        <w:shd w:val="clear" w:color="auto" w:fill="auto"/>
        <w:spacing w:line="250" w:lineRule="exact"/>
        <w:ind w:firstLine="280"/>
        <w:jc w:val="both"/>
      </w:pPr>
      <w:r>
        <w:t xml:space="preserve">Зона </w:t>
      </w:r>
      <w:r>
        <w:rPr>
          <w:rStyle w:val="211pt2"/>
        </w:rPr>
        <w:t xml:space="preserve">ТО-2 </w:t>
      </w:r>
      <w:r>
        <w:t xml:space="preserve">предназначена для предупреждения возникновения неисправностей </w:t>
      </w:r>
      <w:r>
        <w:rPr>
          <w:rStyle w:val="211pt2"/>
          <w:vertAlign w:val="subscript"/>
        </w:rPr>
        <w:t>й</w:t>
      </w:r>
      <w:r>
        <w:rPr>
          <w:rStyle w:val="211pt2"/>
        </w:rPr>
        <w:t xml:space="preserve"> устранения </w:t>
      </w:r>
      <w:r>
        <w:t>уже имеющихся неисправностей путем выполнения ремонтных опера</w:t>
      </w:r>
      <w:r>
        <w:softHyphen/>
        <w:t xml:space="preserve">ций с частичной или полной разборкой узлов и агрегатов автобуса или заменой их на </w:t>
      </w:r>
      <w:r>
        <w:rPr>
          <w:rStyle w:val="211pt2"/>
        </w:rPr>
        <w:t xml:space="preserve">исправные </w:t>
      </w:r>
      <w:r>
        <w:t xml:space="preserve">из оборотного фонда. </w:t>
      </w:r>
      <w:r>
        <w:rPr>
          <w:rStyle w:val="211pt2"/>
        </w:rPr>
        <w:t xml:space="preserve">В </w:t>
      </w:r>
      <w:r>
        <w:t xml:space="preserve">зоне </w:t>
      </w:r>
      <w:r>
        <w:rPr>
          <w:rStyle w:val="211pt2"/>
        </w:rPr>
        <w:t xml:space="preserve">ТО-2 </w:t>
      </w:r>
      <w:r>
        <w:t>работы выполняются на универсальных</w:t>
      </w:r>
    </w:p>
    <w:p w:rsidR="00656EE3" w:rsidRDefault="00C276FB">
      <w:pPr>
        <w:pStyle w:val="1780"/>
        <w:shd w:val="clear" w:color="auto" w:fill="auto"/>
        <w:spacing w:line="150" w:lineRule="exact"/>
      </w:pPr>
      <w:r>
        <w:t>постах.</w:t>
      </w:r>
    </w:p>
    <w:p w:rsidR="00656EE3" w:rsidRDefault="00C276FB">
      <w:pPr>
        <w:pStyle w:val="22"/>
        <w:shd w:val="clear" w:color="auto" w:fill="auto"/>
        <w:spacing w:line="247" w:lineRule="exact"/>
        <w:ind w:firstLine="280"/>
        <w:jc w:val="both"/>
      </w:pPr>
      <w:r>
        <w:t>До технического переоснащения зоны ТО-2 данные работы выполнялись старым и малопроизводительным оборудованием. Благодаря замене компрессора С413 на более производительный С415, старого электрического нагнетателя смазки С390м на новый пневматический К322 с более высокой производительностью, а также малопроизводительного гайковерта для гаек колес И-18 на новый И-330 повысилась</w:t>
      </w:r>
    </w:p>
    <w:p w:rsidR="00656EE3" w:rsidRDefault="00C276FB">
      <w:pPr>
        <w:pStyle w:val="22"/>
        <w:shd w:val="clear" w:color="auto" w:fill="auto"/>
        <w:spacing w:line="247" w:lineRule="exact"/>
        <w:ind w:firstLine="0"/>
      </w:pPr>
      <w:r>
        <w:t>производительность труда.</w:t>
      </w:r>
    </w:p>
    <w:p w:rsidR="00656EE3" w:rsidRDefault="00C276FB">
      <w:pPr>
        <w:pStyle w:val="22"/>
        <w:shd w:val="clear" w:color="auto" w:fill="auto"/>
        <w:spacing w:line="247" w:lineRule="exact"/>
        <w:ind w:firstLine="280"/>
        <w:jc w:val="both"/>
      </w:pPr>
      <w:r>
        <w:t>В связи с исключением ручного труда путем приобретения пневматических гайко</w:t>
      </w:r>
      <w:r>
        <w:softHyphen/>
        <w:t xml:space="preserve">вертов </w:t>
      </w:r>
      <w:r>
        <w:rPr>
          <w:lang w:val="en-US" w:eastAsia="en-US" w:bidi="en-US"/>
        </w:rPr>
        <w:t>Valex</w:t>
      </w:r>
      <w:r w:rsidRPr="00C276FB">
        <w:rPr>
          <w:lang w:eastAsia="en-US" w:bidi="en-US"/>
        </w:rPr>
        <w:t xml:space="preserve"> </w:t>
      </w:r>
      <w:r>
        <w:t>1550119 увеличилась производительность работ на участке по паспортным данным стенда на 10—15%.</w:t>
      </w:r>
    </w:p>
    <w:p w:rsidR="00656EE3" w:rsidRDefault="00C276FB">
      <w:pPr>
        <w:pStyle w:val="22"/>
        <w:shd w:val="clear" w:color="auto" w:fill="auto"/>
        <w:spacing w:line="247" w:lineRule="exact"/>
        <w:ind w:firstLine="280"/>
        <w:jc w:val="both"/>
      </w:pPr>
      <w:r>
        <w:t>Предлагаемый метод организации и управления производством ТО и ТР — метод специализированных бригад. При этом методе работы каждого вида ТО и ТР выпол</w:t>
      </w:r>
      <w:r>
        <w:softHyphen/>
        <w:t>няются специализированными бригадами ЕО, ТО-1, ТО-2 и ТР, которые комплек</w:t>
      </w:r>
      <w:r>
        <w:softHyphen/>
        <w:t>туются рабочими необходимых специальностей, имеющих свой объем работ и фонд заработной платы. При такой организации работ обеспечивается технологичность каждого участка, облегчается маневрирование рабочими инструментом и оборудо</w:t>
      </w:r>
      <w:r>
        <w:softHyphen/>
        <w:t>ванием, упрощается руководство, повышается коэффициент использования обо</w:t>
      </w:r>
      <w:r>
        <w:softHyphen/>
        <w:t>рудования.</w:t>
      </w:r>
    </w:p>
    <w:p w:rsidR="00656EE3" w:rsidRDefault="00C276FB">
      <w:pPr>
        <w:pStyle w:val="22"/>
        <w:shd w:val="clear" w:color="auto" w:fill="auto"/>
        <w:spacing w:line="247" w:lineRule="exact"/>
        <w:ind w:firstLine="280"/>
        <w:jc w:val="both"/>
      </w:pPr>
      <w:r>
        <w:t>Специализированную бригаду зоны ТО-2 возглавляет начальник. Он обеспечивает выполнение в установленные сроки производственных заданий, следит за качеством исполнения работ, осуществляет мероприятия по предупреждению брака и повыше</w:t>
      </w:r>
      <w:r>
        <w:softHyphen/>
        <w:t xml:space="preserve">нию качества производимых работ, своевременно подготавливает зону ТО-2 к работе, </w:t>
      </w:r>
      <w:r>
        <w:rPr>
          <w:vertAlign w:val="superscript"/>
        </w:rPr>
        <w:t>в</w:t>
      </w:r>
      <w:r>
        <w:t>ыполняет расстановку рабочих, контролирует соблюдение технологических про</w:t>
      </w:r>
      <w:r>
        <w:softHyphen/>
        <w:t>весов, оперативно выявляет и устраняет причины их нарушения.</w:t>
      </w:r>
    </w:p>
    <w:p w:rsidR="00656EE3" w:rsidRDefault="00C276FB">
      <w:pPr>
        <w:pStyle w:val="22"/>
        <w:shd w:val="clear" w:color="auto" w:fill="auto"/>
        <w:spacing w:line="247" w:lineRule="exact"/>
        <w:ind w:firstLine="280"/>
        <w:jc w:val="both"/>
      </w:pPr>
      <w:r>
        <w:t>Начальнику зоны ТО-2 на каждый автобус диспетчерской службой ЦУП выпи</w:t>
      </w:r>
      <w:r>
        <w:softHyphen/>
        <w:t>сывается ремонтный лист, где указываются неисправности для включения в план Ремонтных работ.</w:t>
      </w:r>
    </w:p>
    <w:p w:rsidR="00656EE3" w:rsidRDefault="00C276FB">
      <w:pPr>
        <w:pStyle w:val="22"/>
        <w:shd w:val="clear" w:color="auto" w:fill="auto"/>
        <w:spacing w:line="245" w:lineRule="exact"/>
        <w:ind w:firstLine="280"/>
        <w:jc w:val="both"/>
      </w:pPr>
      <w:r>
        <w:t>За каждым рабочим специализированной бригады по ТО-2 автомобиля закрепляют °</w:t>
      </w:r>
      <w:r>
        <w:rPr>
          <w:vertAlign w:val="superscript"/>
        </w:rPr>
        <w:t>п</w:t>
      </w:r>
      <w:r>
        <w:t xml:space="preserve">Ределенные виды работ. Исполнитель после завершения операций, находящихся </w:t>
      </w:r>
      <w:r>
        <w:rPr>
          <w:vertAlign w:val="superscript"/>
        </w:rPr>
        <w:t>Вего</w:t>
      </w:r>
      <w:r>
        <w:t xml:space="preserve"> компетенции, передает в диспетчерскую службу сведения об объеме выполнен- </w:t>
      </w:r>
      <w:r>
        <w:rPr>
          <w:vertAlign w:val="superscript"/>
          <w:lang w:val="en-US" w:eastAsia="en-US" w:bidi="en-US"/>
        </w:rPr>
        <w:t>HbIX</w:t>
      </w:r>
      <w:r w:rsidRPr="00C276FB">
        <w:rPr>
          <w:lang w:eastAsia="en-US" w:bidi="en-US"/>
        </w:rPr>
        <w:t xml:space="preserve"> </w:t>
      </w:r>
      <w:r>
        <w:t xml:space="preserve">работ с указанием используемых запасных частей и материалов. О выполнении </w:t>
      </w:r>
      <w:r>
        <w:rPr>
          <w:vertAlign w:val="superscript"/>
        </w:rPr>
        <w:t>Задан</w:t>
      </w:r>
      <w:r>
        <w:t>ия исполнитель докладывает начальнику.</w:t>
      </w:r>
    </w:p>
    <w:p w:rsidR="00656EE3" w:rsidRDefault="00C276FB">
      <w:pPr>
        <w:pStyle w:val="22"/>
        <w:shd w:val="clear" w:color="auto" w:fill="auto"/>
        <w:spacing w:line="245" w:lineRule="exact"/>
        <w:ind w:firstLine="280"/>
        <w:jc w:val="both"/>
      </w:pPr>
      <w:r>
        <w:t>Рабочее место начальника специализированной бригады зоны ТО-2 должно на</w:t>
      </w:r>
      <w:r>
        <w:softHyphen/>
        <w:t>биться непосредственно на территории зоны. Начальник бригады должен быть</w:t>
      </w:r>
    </w:p>
    <w:p w:rsidR="00656EE3" w:rsidRDefault="00C276FB">
      <w:pPr>
        <w:pStyle w:val="22"/>
        <w:shd w:val="clear" w:color="auto" w:fill="auto"/>
        <w:spacing w:line="245" w:lineRule="exact"/>
        <w:ind w:firstLine="280"/>
        <w:jc w:val="both"/>
      </w:pPr>
      <w:r>
        <w:rPr>
          <w:vertAlign w:val="superscript"/>
        </w:rPr>
        <w:t>т</w:t>
      </w:r>
      <w:r>
        <w:t>олько профессионалом в своем деле, но и уметь создать в коллективе здоровую дологическую атмосферу.</w:t>
      </w:r>
      <w:r>
        <w:br w:type="page"/>
      </w:r>
    </w:p>
    <w:p w:rsidR="00656EE3" w:rsidRDefault="00C276FB">
      <w:pPr>
        <w:pStyle w:val="112"/>
        <w:numPr>
          <w:ilvl w:val="0"/>
          <w:numId w:val="82"/>
        </w:numPr>
        <w:shd w:val="clear" w:color="auto" w:fill="auto"/>
        <w:tabs>
          <w:tab w:val="left" w:pos="1087"/>
        </w:tabs>
        <w:spacing w:before="0" w:after="87" w:line="220" w:lineRule="exact"/>
        <w:ind w:left="340"/>
        <w:jc w:val="both"/>
      </w:pPr>
      <w:bookmarkStart w:id="111" w:name="bookmark111"/>
      <w:r>
        <w:lastRenderedPageBreak/>
        <w:t>Режим труда и отдыха</w:t>
      </w:r>
      <w:bookmarkEnd w:id="111"/>
    </w:p>
    <w:p w:rsidR="00656EE3" w:rsidRDefault="00C276FB">
      <w:pPr>
        <w:pStyle w:val="22"/>
        <w:shd w:val="clear" w:color="auto" w:fill="auto"/>
        <w:tabs>
          <w:tab w:val="left" w:pos="7356"/>
        </w:tabs>
        <w:spacing w:after="98" w:line="247" w:lineRule="exact"/>
        <w:ind w:firstLine="340"/>
      </w:pPr>
      <w:r>
        <w:t>Графики работы объекта проектирования и затрат рабочего времени представл</w:t>
      </w:r>
      <w:r>
        <w:rPr>
          <w:vertAlign w:val="subscript"/>
        </w:rPr>
        <w:t xml:space="preserve">е(1ь </w:t>
      </w:r>
      <w:r>
        <w:t>на рис. 6.2 и в табл. 6.9.</w:t>
      </w:r>
      <w:r>
        <w:tab/>
      </w:r>
      <w:r>
        <w:rPr>
          <w:vertAlign w:val="superscript"/>
        </w:rPr>
        <w:t>1</w:t>
      </w:r>
    </w:p>
    <w:p w:rsidR="00656EE3" w:rsidRDefault="000C2769">
      <w:pPr>
        <w:pStyle w:val="880"/>
        <w:shd w:val="clear" w:color="auto" w:fill="auto"/>
        <w:spacing w:before="0" w:after="0" w:line="200" w:lineRule="exact"/>
        <w:ind w:left="180"/>
        <w:jc w:val="left"/>
      </w:pPr>
      <w:r>
        <w:pict>
          <v:shape id="_x0000_s1931" type="#_x0000_t75" style="position:absolute;left:0;text-align:left;margin-left:6.5pt;margin-top:12.85pt;width:364.8pt;height:141.1pt;z-index:-251223552;mso-wrap-distance-left:5pt;mso-wrap-distance-right:5pt;mso-wrap-distance-bottom:35.75pt;mso-position-horizontal-relative:margin" wrapcoords="0 0 21600 0 21600 21600 0 21600 0 0">
            <v:imagedata r:id="rId200" o:title="image44"/>
            <w10:wrap type="topAndBottom" anchorx="margin"/>
          </v:shape>
        </w:pict>
      </w:r>
      <w:r>
        <w:pict>
          <v:shape id="_x0000_s1932" type="#_x0000_t202" style="position:absolute;left:0;text-align:left;margin-left:8.15pt;margin-top:189.5pt;width:363.85pt;height:137.3pt;z-index:-251222528;mso-wrap-distance-left:5.5pt;mso-wrap-distance-right:5pt;mso-position-horizontal-relative:margin" wrapcoords="0 0 21600 0 21600 17956 18510 18898 18510 21600 3461 21600 3461 18898 0 17956 0 0" filled="f" stroked="f">
            <v:textbox style="mso-fit-shape-to-text:t" inset="0,0,0,0">
              <w:txbxContent>
                <w:p w:rsidR="00C276FB" w:rsidRDefault="000C2769">
                  <w:pPr>
                    <w:jc w:val="center"/>
                    <w:rPr>
                      <w:sz w:val="2"/>
                      <w:szCs w:val="2"/>
                    </w:rPr>
                  </w:pPr>
                  <w:r w:rsidRPr="000C2769">
                    <w:pict>
                      <v:shape id="_x0000_i1067" type="#_x0000_t75" style="width:363.75pt;height:136.5pt">
                        <v:imagedata r:id="rId201" r:href="rId202"/>
                      </v:shape>
                    </w:pict>
                  </w:r>
                </w:p>
                <w:p w:rsidR="00C276FB" w:rsidRDefault="00C276FB">
                  <w:pPr>
                    <w:pStyle w:val="183"/>
                    <w:shd w:val="clear" w:color="auto" w:fill="auto"/>
                  </w:pPr>
                  <w:r>
                    <w:t xml:space="preserve">Рис. </w:t>
                  </w:r>
                  <w:r>
                    <w:rPr>
                      <w:rStyle w:val="188pt100Exact"/>
                      <w:b/>
                      <w:bCs/>
                    </w:rPr>
                    <w:t>6</w:t>
                  </w:r>
                  <w:r>
                    <w:t>.</w:t>
                  </w:r>
                  <w:r>
                    <w:rPr>
                      <w:rStyle w:val="188pt100Exact"/>
                      <w:b/>
                      <w:bCs/>
                    </w:rPr>
                    <w:t>2</w:t>
                  </w:r>
                  <w:r>
                    <w:t>. График работы объекта проектирования, совмещенный с графиком работы автобусов на линии</w:t>
                  </w:r>
                </w:p>
              </w:txbxContent>
            </v:textbox>
            <w10:wrap type="topAndBottom" anchorx="margin"/>
          </v:shape>
        </w:pict>
      </w:r>
      <w:r w:rsidR="00C276FB">
        <w:t>А</w:t>
      </w:r>
      <w:r w:rsidR="00C276FB">
        <w:rPr>
          <w:vertAlign w:val="subscript"/>
        </w:rPr>
        <w:t>с</w:t>
      </w:r>
      <w:r w:rsidR="00C276FB">
        <w:t>, %</w:t>
      </w:r>
    </w:p>
    <w:p w:rsidR="00656EE3" w:rsidRDefault="000C2769">
      <w:pPr>
        <w:pStyle w:val="1621"/>
        <w:shd w:val="clear" w:color="auto" w:fill="auto"/>
        <w:spacing w:line="180" w:lineRule="exact"/>
      </w:pPr>
      <w:r>
        <w:pict>
          <v:shape id="_x0000_s1934" type="#_x0000_t202" style="position:absolute;left:0;text-align:left;margin-left:365.5pt;margin-top:-6.8pt;width:12pt;height:13.25pt;z-index:-251221504;mso-wrap-distance-left:5pt;mso-wrap-distance-right:5pt;mso-position-horizontal-relative:margin" filled="f" stroked="f">
            <v:textbox style="mso-fit-shape-to-text:t" inset="0,0,0,0">
              <w:txbxContent>
                <w:p w:rsidR="00C276FB" w:rsidRDefault="00C276FB">
                  <w:pPr>
                    <w:pStyle w:val="60"/>
                    <w:shd w:val="clear" w:color="auto" w:fill="auto"/>
                    <w:spacing w:before="0" w:after="0" w:line="200" w:lineRule="exact"/>
                  </w:pPr>
                  <w:r>
                    <w:rPr>
                      <w:rStyle w:val="6Exact2"/>
                      <w:b/>
                      <w:bCs/>
                    </w:rPr>
                    <w:t>6.9</w:t>
                  </w:r>
                </w:p>
              </w:txbxContent>
            </v:textbox>
            <w10:wrap type="square" side="left" anchorx="margin"/>
          </v:shape>
        </w:pict>
      </w:r>
      <w:r w:rsidR="00C276FB">
        <w:t>Таблица</w:t>
      </w:r>
    </w:p>
    <w:tbl>
      <w:tblPr>
        <w:tblOverlap w:val="never"/>
        <w:tblW w:w="0" w:type="auto"/>
        <w:tblLayout w:type="fixed"/>
        <w:tblCellMar>
          <w:left w:w="10" w:type="dxa"/>
          <w:right w:w="10" w:type="dxa"/>
        </w:tblCellMar>
        <w:tblLook w:val="04A0"/>
      </w:tblPr>
      <w:tblGrid>
        <w:gridCol w:w="590"/>
        <w:gridCol w:w="3658"/>
        <w:gridCol w:w="1670"/>
        <w:gridCol w:w="1262"/>
      </w:tblGrid>
      <w:tr w:rsidR="00656EE3">
        <w:trPr>
          <w:trHeight w:hRule="exact" w:val="360"/>
        </w:trPr>
        <w:tc>
          <w:tcPr>
            <w:tcW w:w="590" w:type="dxa"/>
            <w:tcBorders>
              <w:top w:val="single" w:sz="4" w:space="0" w:color="auto"/>
            </w:tcBorders>
            <w:shd w:val="clear" w:color="auto" w:fill="FFFFFF"/>
            <w:vAlign w:val="bottom"/>
          </w:tcPr>
          <w:p w:rsidR="00656EE3" w:rsidRDefault="00C276FB">
            <w:pPr>
              <w:pStyle w:val="22"/>
              <w:framePr w:w="7181" w:h="1934" w:hSpace="192" w:wrap="notBeside" w:vAnchor="text" w:hAnchor="text" w:x="193" w:y="251"/>
              <w:shd w:val="clear" w:color="auto" w:fill="auto"/>
              <w:spacing w:line="200" w:lineRule="exact"/>
              <w:ind w:left="260" w:firstLine="0"/>
            </w:pPr>
            <w:r>
              <w:rPr>
                <w:rStyle w:val="210pt80"/>
              </w:rPr>
              <w:t>№</w:t>
            </w:r>
          </w:p>
        </w:tc>
        <w:tc>
          <w:tcPr>
            <w:tcW w:w="3658" w:type="dxa"/>
            <w:vMerge w:val="restart"/>
            <w:tcBorders>
              <w:top w:val="single" w:sz="4" w:space="0" w:color="auto"/>
              <w:left w:val="single" w:sz="4" w:space="0" w:color="auto"/>
            </w:tcBorders>
            <w:shd w:val="clear" w:color="auto" w:fill="FFFFFF"/>
            <w:vAlign w:val="center"/>
          </w:tcPr>
          <w:p w:rsidR="00656EE3" w:rsidRDefault="00C276FB">
            <w:pPr>
              <w:pStyle w:val="22"/>
              <w:framePr w:w="7181" w:h="1934" w:hSpace="192" w:wrap="notBeside" w:vAnchor="text" w:hAnchor="text" w:x="193" w:y="251"/>
              <w:shd w:val="clear" w:color="auto" w:fill="auto"/>
              <w:spacing w:line="200" w:lineRule="exact"/>
              <w:ind w:firstLine="0"/>
              <w:jc w:val="center"/>
            </w:pPr>
            <w:r>
              <w:rPr>
                <w:rStyle w:val="210pt80"/>
              </w:rPr>
              <w:t>Классификация временных затрат</w:t>
            </w:r>
          </w:p>
        </w:tc>
        <w:tc>
          <w:tcPr>
            <w:tcW w:w="2932" w:type="dxa"/>
            <w:gridSpan w:val="2"/>
            <w:tcBorders>
              <w:top w:val="single" w:sz="4" w:space="0" w:color="auto"/>
              <w:left w:val="single" w:sz="4" w:space="0" w:color="auto"/>
            </w:tcBorders>
            <w:shd w:val="clear" w:color="auto" w:fill="FFFFFF"/>
            <w:vAlign w:val="bottom"/>
          </w:tcPr>
          <w:p w:rsidR="00656EE3" w:rsidRDefault="00C276FB">
            <w:pPr>
              <w:pStyle w:val="22"/>
              <w:framePr w:w="7181" w:h="1934" w:hSpace="192" w:wrap="notBeside" w:vAnchor="text" w:hAnchor="text" w:x="193" w:y="251"/>
              <w:shd w:val="clear" w:color="auto" w:fill="auto"/>
              <w:spacing w:line="200" w:lineRule="exact"/>
              <w:ind w:left="900" w:firstLine="0"/>
            </w:pPr>
            <w:r>
              <w:rPr>
                <w:rStyle w:val="210pt80"/>
              </w:rPr>
              <w:t>П род ол жител ьность</w:t>
            </w:r>
          </w:p>
        </w:tc>
      </w:tr>
      <w:tr w:rsidR="00656EE3">
        <w:trPr>
          <w:trHeight w:hRule="exact" w:val="317"/>
        </w:trPr>
        <w:tc>
          <w:tcPr>
            <w:tcW w:w="590" w:type="dxa"/>
            <w:shd w:val="clear" w:color="auto" w:fill="FFFFFF"/>
          </w:tcPr>
          <w:p w:rsidR="00656EE3" w:rsidRDefault="00C276FB">
            <w:pPr>
              <w:pStyle w:val="22"/>
              <w:framePr w:w="7181" w:h="1934" w:hSpace="192" w:wrap="notBeside" w:vAnchor="text" w:hAnchor="text" w:x="193" w:y="251"/>
              <w:shd w:val="clear" w:color="auto" w:fill="auto"/>
              <w:spacing w:line="200" w:lineRule="exact"/>
              <w:ind w:left="180" w:firstLine="0"/>
            </w:pPr>
            <w:r>
              <w:rPr>
                <w:rStyle w:val="210pt80"/>
              </w:rPr>
              <w:t>п/п</w:t>
            </w:r>
          </w:p>
        </w:tc>
        <w:tc>
          <w:tcPr>
            <w:tcW w:w="3658" w:type="dxa"/>
            <w:vMerge/>
            <w:tcBorders>
              <w:left w:val="single" w:sz="4" w:space="0" w:color="auto"/>
            </w:tcBorders>
            <w:shd w:val="clear" w:color="auto" w:fill="FFFFFF"/>
            <w:vAlign w:val="center"/>
          </w:tcPr>
          <w:p w:rsidR="00656EE3" w:rsidRDefault="00656EE3">
            <w:pPr>
              <w:framePr w:w="7181" w:h="1934" w:hSpace="192" w:wrap="notBeside" w:vAnchor="text" w:hAnchor="text" w:x="193" w:y="251"/>
            </w:pPr>
          </w:p>
        </w:tc>
        <w:tc>
          <w:tcPr>
            <w:tcW w:w="1670" w:type="dxa"/>
            <w:tcBorders>
              <w:top w:val="single" w:sz="4" w:space="0" w:color="auto"/>
              <w:left w:val="single" w:sz="4" w:space="0" w:color="auto"/>
            </w:tcBorders>
            <w:shd w:val="clear" w:color="auto" w:fill="FFFFFF"/>
          </w:tcPr>
          <w:p w:rsidR="00656EE3" w:rsidRDefault="00C276FB">
            <w:pPr>
              <w:pStyle w:val="22"/>
              <w:framePr w:w="7181" w:h="1934" w:hSpace="192" w:wrap="notBeside" w:vAnchor="text" w:hAnchor="text" w:x="193" w:y="251"/>
              <w:shd w:val="clear" w:color="auto" w:fill="auto"/>
              <w:spacing w:line="200" w:lineRule="exact"/>
              <w:ind w:firstLine="0"/>
              <w:jc w:val="center"/>
            </w:pPr>
            <w:r>
              <w:rPr>
                <w:rStyle w:val="210pt80"/>
              </w:rPr>
              <w:t>мин</w:t>
            </w:r>
          </w:p>
        </w:tc>
        <w:tc>
          <w:tcPr>
            <w:tcW w:w="1262" w:type="dxa"/>
            <w:tcBorders>
              <w:top w:val="single" w:sz="4" w:space="0" w:color="auto"/>
              <w:left w:val="single" w:sz="4" w:space="0" w:color="auto"/>
            </w:tcBorders>
            <w:shd w:val="clear" w:color="auto" w:fill="FFFFFF"/>
          </w:tcPr>
          <w:p w:rsidR="00656EE3" w:rsidRDefault="00656EE3">
            <w:pPr>
              <w:framePr w:w="7181" w:h="1934" w:hSpace="192" w:wrap="notBeside" w:vAnchor="text" w:hAnchor="text" w:x="193" w:y="251"/>
              <w:rPr>
                <w:sz w:val="10"/>
                <w:szCs w:val="10"/>
              </w:rPr>
            </w:pPr>
          </w:p>
        </w:tc>
      </w:tr>
      <w:tr w:rsidR="00656EE3">
        <w:trPr>
          <w:trHeight w:hRule="exact" w:val="302"/>
        </w:trPr>
        <w:tc>
          <w:tcPr>
            <w:tcW w:w="590" w:type="dxa"/>
            <w:tcBorders>
              <w:top w:val="single" w:sz="4" w:space="0" w:color="auto"/>
            </w:tcBorders>
            <w:shd w:val="clear" w:color="auto" w:fill="FFFFFF"/>
            <w:vAlign w:val="center"/>
          </w:tcPr>
          <w:p w:rsidR="00656EE3" w:rsidRDefault="00C276FB">
            <w:pPr>
              <w:pStyle w:val="22"/>
              <w:framePr w:w="7181" w:h="1934" w:hSpace="192" w:wrap="notBeside" w:vAnchor="text" w:hAnchor="text" w:x="193" w:y="251"/>
              <w:shd w:val="clear" w:color="auto" w:fill="auto"/>
              <w:spacing w:line="160" w:lineRule="exact"/>
              <w:ind w:left="260" w:firstLine="0"/>
            </w:pPr>
            <w:r>
              <w:rPr>
                <w:rStyle w:val="28pt3"/>
              </w:rPr>
              <w:t>1</w:t>
            </w:r>
          </w:p>
        </w:tc>
        <w:tc>
          <w:tcPr>
            <w:tcW w:w="3658" w:type="dxa"/>
            <w:tcBorders>
              <w:top w:val="single" w:sz="4" w:space="0" w:color="auto"/>
            </w:tcBorders>
            <w:shd w:val="clear" w:color="auto" w:fill="FFFFFF"/>
            <w:vAlign w:val="center"/>
          </w:tcPr>
          <w:p w:rsidR="00656EE3" w:rsidRDefault="00C276FB">
            <w:pPr>
              <w:pStyle w:val="22"/>
              <w:framePr w:w="7181" w:h="1934" w:hSpace="192" w:wrap="notBeside" w:vAnchor="text" w:hAnchor="text" w:x="193" w:y="251"/>
              <w:shd w:val="clear" w:color="auto" w:fill="auto"/>
              <w:spacing w:line="200" w:lineRule="exact"/>
              <w:ind w:firstLine="0"/>
            </w:pPr>
            <w:r>
              <w:rPr>
                <w:rStyle w:val="210pt80"/>
              </w:rPr>
              <w:t>Подготовительно-заключительное время</w:t>
            </w:r>
          </w:p>
        </w:tc>
        <w:tc>
          <w:tcPr>
            <w:tcW w:w="1670" w:type="dxa"/>
            <w:tcBorders>
              <w:top w:val="single" w:sz="4" w:space="0" w:color="auto"/>
            </w:tcBorders>
            <w:shd w:val="clear" w:color="auto" w:fill="FFFFFF"/>
            <w:vAlign w:val="center"/>
          </w:tcPr>
          <w:p w:rsidR="00656EE3" w:rsidRDefault="00C276FB">
            <w:pPr>
              <w:pStyle w:val="22"/>
              <w:framePr w:w="7181" w:h="1934" w:hSpace="192" w:wrap="notBeside" w:vAnchor="text" w:hAnchor="text" w:x="193" w:y="251"/>
              <w:shd w:val="clear" w:color="auto" w:fill="auto"/>
              <w:spacing w:line="200" w:lineRule="exact"/>
              <w:ind w:firstLine="0"/>
              <w:jc w:val="center"/>
            </w:pPr>
            <w:r>
              <w:rPr>
                <w:rStyle w:val="210pt80"/>
              </w:rPr>
              <w:t>25,9</w:t>
            </w:r>
          </w:p>
        </w:tc>
        <w:tc>
          <w:tcPr>
            <w:tcW w:w="1262" w:type="dxa"/>
            <w:tcBorders>
              <w:top w:val="single" w:sz="4" w:space="0" w:color="auto"/>
            </w:tcBorders>
            <w:shd w:val="clear" w:color="auto" w:fill="FFFFFF"/>
          </w:tcPr>
          <w:p w:rsidR="00656EE3" w:rsidRDefault="00656EE3">
            <w:pPr>
              <w:framePr w:w="7181" w:h="1934" w:hSpace="192" w:wrap="notBeside" w:vAnchor="text" w:hAnchor="text" w:x="193" w:y="251"/>
              <w:rPr>
                <w:sz w:val="10"/>
                <w:szCs w:val="10"/>
              </w:rPr>
            </w:pPr>
          </w:p>
        </w:tc>
      </w:tr>
      <w:tr w:rsidR="00656EE3">
        <w:trPr>
          <w:trHeight w:hRule="exact" w:val="307"/>
        </w:trPr>
        <w:tc>
          <w:tcPr>
            <w:tcW w:w="590" w:type="dxa"/>
            <w:tcBorders>
              <w:top w:val="single" w:sz="4" w:space="0" w:color="auto"/>
            </w:tcBorders>
            <w:shd w:val="clear" w:color="auto" w:fill="FFFFFF"/>
            <w:vAlign w:val="center"/>
          </w:tcPr>
          <w:p w:rsidR="00656EE3" w:rsidRDefault="00C276FB">
            <w:pPr>
              <w:pStyle w:val="22"/>
              <w:framePr w:w="7181" w:h="1934" w:hSpace="192" w:wrap="notBeside" w:vAnchor="text" w:hAnchor="text" w:x="193" w:y="251"/>
              <w:shd w:val="clear" w:color="auto" w:fill="auto"/>
              <w:spacing w:line="160" w:lineRule="exact"/>
              <w:ind w:left="260" w:firstLine="0"/>
            </w:pPr>
            <w:r>
              <w:rPr>
                <w:rStyle w:val="28pt3"/>
              </w:rPr>
              <w:t>2</w:t>
            </w:r>
          </w:p>
        </w:tc>
        <w:tc>
          <w:tcPr>
            <w:tcW w:w="3658" w:type="dxa"/>
            <w:tcBorders>
              <w:top w:val="single" w:sz="4" w:space="0" w:color="auto"/>
            </w:tcBorders>
            <w:shd w:val="clear" w:color="auto" w:fill="FFFFFF"/>
            <w:vAlign w:val="center"/>
          </w:tcPr>
          <w:p w:rsidR="00656EE3" w:rsidRDefault="00C276FB">
            <w:pPr>
              <w:pStyle w:val="22"/>
              <w:framePr w:w="7181" w:h="1934" w:hSpace="192" w:wrap="notBeside" w:vAnchor="text" w:hAnchor="text" w:x="193" w:y="251"/>
              <w:shd w:val="clear" w:color="auto" w:fill="auto"/>
              <w:spacing w:line="200" w:lineRule="exact"/>
              <w:ind w:firstLine="0"/>
            </w:pPr>
            <w:r>
              <w:rPr>
                <w:rStyle w:val="210pt80"/>
              </w:rPr>
              <w:t>Оперативное время</w:t>
            </w:r>
          </w:p>
        </w:tc>
        <w:tc>
          <w:tcPr>
            <w:tcW w:w="1670" w:type="dxa"/>
            <w:tcBorders>
              <w:top w:val="single" w:sz="4" w:space="0" w:color="auto"/>
            </w:tcBorders>
            <w:shd w:val="clear" w:color="auto" w:fill="FFFFFF"/>
            <w:vAlign w:val="center"/>
          </w:tcPr>
          <w:p w:rsidR="00656EE3" w:rsidRDefault="00C276FB">
            <w:pPr>
              <w:pStyle w:val="22"/>
              <w:framePr w:w="7181" w:h="1934" w:hSpace="192" w:wrap="notBeside" w:vAnchor="text" w:hAnchor="text" w:x="193" w:y="251"/>
              <w:shd w:val="clear" w:color="auto" w:fill="auto"/>
              <w:spacing w:line="200" w:lineRule="exact"/>
              <w:ind w:firstLine="0"/>
              <w:jc w:val="center"/>
            </w:pPr>
            <w:r>
              <w:rPr>
                <w:rStyle w:val="210pt80"/>
              </w:rPr>
              <w:t>393,6</w:t>
            </w:r>
          </w:p>
        </w:tc>
        <w:tc>
          <w:tcPr>
            <w:tcW w:w="1262" w:type="dxa"/>
            <w:tcBorders>
              <w:top w:val="single" w:sz="4" w:space="0" w:color="auto"/>
            </w:tcBorders>
            <w:shd w:val="clear" w:color="auto" w:fill="FFFFFF"/>
            <w:vAlign w:val="bottom"/>
          </w:tcPr>
          <w:p w:rsidR="00656EE3" w:rsidRDefault="00C276FB">
            <w:pPr>
              <w:pStyle w:val="22"/>
              <w:framePr w:w="7181" w:h="1934" w:hSpace="192" w:wrap="notBeside" w:vAnchor="text" w:hAnchor="text" w:x="193" w:y="251"/>
              <w:shd w:val="clear" w:color="auto" w:fill="auto"/>
              <w:spacing w:line="200" w:lineRule="exact"/>
              <w:ind w:firstLine="0"/>
              <w:jc w:val="right"/>
            </w:pPr>
            <w:r>
              <w:rPr>
                <w:rStyle w:val="210pt80"/>
              </w:rPr>
              <w:t>82^</w:t>
            </w:r>
          </w:p>
        </w:tc>
      </w:tr>
      <w:tr w:rsidR="00656EE3">
        <w:trPr>
          <w:trHeight w:hRule="exact" w:val="312"/>
        </w:trPr>
        <w:tc>
          <w:tcPr>
            <w:tcW w:w="590" w:type="dxa"/>
            <w:tcBorders>
              <w:top w:val="single" w:sz="4" w:space="0" w:color="auto"/>
            </w:tcBorders>
            <w:shd w:val="clear" w:color="auto" w:fill="FFFFFF"/>
          </w:tcPr>
          <w:p w:rsidR="00656EE3" w:rsidRDefault="00C276FB">
            <w:pPr>
              <w:pStyle w:val="22"/>
              <w:framePr w:w="7181" w:h="1934" w:hSpace="192" w:wrap="notBeside" w:vAnchor="text" w:hAnchor="text" w:x="193" w:y="251"/>
              <w:shd w:val="clear" w:color="auto" w:fill="auto"/>
              <w:spacing w:line="200" w:lineRule="exact"/>
              <w:ind w:left="260" w:firstLine="0"/>
            </w:pPr>
            <w:r>
              <w:rPr>
                <w:rStyle w:val="210pt80"/>
              </w:rPr>
              <w:t>3</w:t>
            </w:r>
          </w:p>
        </w:tc>
        <w:tc>
          <w:tcPr>
            <w:tcW w:w="3658" w:type="dxa"/>
            <w:tcBorders>
              <w:top w:val="single" w:sz="4" w:space="0" w:color="auto"/>
            </w:tcBorders>
            <w:shd w:val="clear" w:color="auto" w:fill="FFFFFF"/>
          </w:tcPr>
          <w:p w:rsidR="00656EE3" w:rsidRDefault="00C276FB">
            <w:pPr>
              <w:pStyle w:val="22"/>
              <w:framePr w:w="7181" w:h="1934" w:hSpace="192" w:wrap="notBeside" w:vAnchor="text" w:hAnchor="text" w:x="193" w:y="251"/>
              <w:shd w:val="clear" w:color="auto" w:fill="auto"/>
              <w:spacing w:line="200" w:lineRule="exact"/>
              <w:ind w:firstLine="0"/>
            </w:pPr>
            <w:r>
              <w:rPr>
                <w:rStyle w:val="210pt80"/>
              </w:rPr>
              <w:t>Обслуживание рабочего места</w:t>
            </w:r>
          </w:p>
        </w:tc>
        <w:tc>
          <w:tcPr>
            <w:tcW w:w="1670" w:type="dxa"/>
            <w:tcBorders>
              <w:top w:val="single" w:sz="4" w:space="0" w:color="auto"/>
            </w:tcBorders>
            <w:shd w:val="clear" w:color="auto" w:fill="FFFFFF"/>
          </w:tcPr>
          <w:p w:rsidR="00656EE3" w:rsidRDefault="00C276FB">
            <w:pPr>
              <w:pStyle w:val="22"/>
              <w:framePr w:w="7181" w:h="1934" w:hSpace="192" w:wrap="notBeside" w:vAnchor="text" w:hAnchor="text" w:x="193" w:y="251"/>
              <w:shd w:val="clear" w:color="auto" w:fill="auto"/>
              <w:spacing w:line="200" w:lineRule="exact"/>
              <w:ind w:firstLine="0"/>
              <w:jc w:val="center"/>
            </w:pPr>
            <w:r>
              <w:rPr>
                <w:rStyle w:val="210pt80"/>
              </w:rPr>
              <w:t>19,7</w:t>
            </w:r>
          </w:p>
        </w:tc>
        <w:tc>
          <w:tcPr>
            <w:tcW w:w="1262" w:type="dxa"/>
            <w:tcBorders>
              <w:top w:val="single" w:sz="4" w:space="0" w:color="auto"/>
            </w:tcBorders>
            <w:shd w:val="clear" w:color="auto" w:fill="FFFFFF"/>
          </w:tcPr>
          <w:p w:rsidR="00656EE3" w:rsidRDefault="00C276FB">
            <w:pPr>
              <w:pStyle w:val="22"/>
              <w:framePr w:w="7181" w:h="1934" w:hSpace="192" w:wrap="notBeside" w:vAnchor="text" w:hAnchor="text" w:x="193" w:y="251"/>
              <w:shd w:val="clear" w:color="auto" w:fill="auto"/>
              <w:spacing w:line="200" w:lineRule="exact"/>
              <w:ind w:right="240" w:firstLine="0"/>
              <w:jc w:val="right"/>
            </w:pPr>
            <w:r>
              <w:rPr>
                <w:rStyle w:val="210pt80"/>
              </w:rPr>
              <w:t>4,1</w:t>
            </w:r>
          </w:p>
        </w:tc>
      </w:tr>
      <w:tr w:rsidR="00656EE3">
        <w:trPr>
          <w:trHeight w:hRule="exact" w:val="336"/>
        </w:trPr>
        <w:tc>
          <w:tcPr>
            <w:tcW w:w="590" w:type="dxa"/>
            <w:tcBorders>
              <w:top w:val="single" w:sz="4" w:space="0" w:color="auto"/>
              <w:bottom w:val="single" w:sz="4" w:space="0" w:color="auto"/>
            </w:tcBorders>
            <w:shd w:val="clear" w:color="auto" w:fill="FFFFFF"/>
          </w:tcPr>
          <w:p w:rsidR="00656EE3" w:rsidRDefault="00C276FB">
            <w:pPr>
              <w:pStyle w:val="22"/>
              <w:framePr w:w="7181" w:h="1934" w:hSpace="192" w:wrap="notBeside" w:vAnchor="text" w:hAnchor="text" w:x="193" w:y="251"/>
              <w:shd w:val="clear" w:color="auto" w:fill="auto"/>
              <w:spacing w:line="200" w:lineRule="exact"/>
              <w:ind w:left="260" w:firstLine="0"/>
            </w:pPr>
            <w:r>
              <w:rPr>
                <w:rStyle w:val="210pt80"/>
              </w:rPr>
              <w:t>4</w:t>
            </w:r>
          </w:p>
        </w:tc>
        <w:tc>
          <w:tcPr>
            <w:tcW w:w="3658" w:type="dxa"/>
            <w:tcBorders>
              <w:top w:val="single" w:sz="4" w:space="0" w:color="auto"/>
              <w:bottom w:val="single" w:sz="4" w:space="0" w:color="auto"/>
            </w:tcBorders>
            <w:shd w:val="clear" w:color="auto" w:fill="FFFFFF"/>
          </w:tcPr>
          <w:p w:rsidR="00656EE3" w:rsidRDefault="00C276FB">
            <w:pPr>
              <w:pStyle w:val="22"/>
              <w:framePr w:w="7181" w:h="1934" w:hSpace="192" w:wrap="notBeside" w:vAnchor="text" w:hAnchor="text" w:x="193" w:y="251"/>
              <w:shd w:val="clear" w:color="auto" w:fill="auto"/>
              <w:spacing w:line="200" w:lineRule="exact"/>
              <w:ind w:firstLine="0"/>
            </w:pPr>
            <w:r>
              <w:rPr>
                <w:rStyle w:val="210pt80"/>
              </w:rPr>
              <w:t>Регламентированные перерывы</w:t>
            </w:r>
          </w:p>
        </w:tc>
        <w:tc>
          <w:tcPr>
            <w:tcW w:w="1670" w:type="dxa"/>
            <w:tcBorders>
              <w:top w:val="single" w:sz="4" w:space="0" w:color="auto"/>
              <w:bottom w:val="single" w:sz="4" w:space="0" w:color="auto"/>
            </w:tcBorders>
            <w:shd w:val="clear" w:color="auto" w:fill="FFFFFF"/>
          </w:tcPr>
          <w:p w:rsidR="00656EE3" w:rsidRDefault="00C276FB">
            <w:pPr>
              <w:pStyle w:val="22"/>
              <w:framePr w:w="7181" w:h="1934" w:hSpace="192" w:wrap="notBeside" w:vAnchor="text" w:hAnchor="text" w:x="193" w:y="251"/>
              <w:shd w:val="clear" w:color="auto" w:fill="auto"/>
              <w:spacing w:line="200" w:lineRule="exact"/>
              <w:ind w:firstLine="0"/>
              <w:jc w:val="center"/>
            </w:pPr>
            <w:r>
              <w:rPr>
                <w:rStyle w:val="210pt80"/>
              </w:rPr>
              <w:t>40,8</w:t>
            </w:r>
          </w:p>
        </w:tc>
        <w:tc>
          <w:tcPr>
            <w:tcW w:w="1262" w:type="dxa"/>
            <w:tcBorders>
              <w:top w:val="single" w:sz="4" w:space="0" w:color="auto"/>
              <w:bottom w:val="single" w:sz="4" w:space="0" w:color="auto"/>
            </w:tcBorders>
            <w:shd w:val="clear" w:color="auto" w:fill="FFFFFF"/>
          </w:tcPr>
          <w:p w:rsidR="00656EE3" w:rsidRDefault="00656EE3">
            <w:pPr>
              <w:framePr w:w="7181" w:h="1934" w:hSpace="192" w:wrap="notBeside" w:vAnchor="text" w:hAnchor="text" w:x="193" w:y="251"/>
              <w:rPr>
                <w:sz w:val="10"/>
                <w:szCs w:val="10"/>
              </w:rPr>
            </w:pPr>
          </w:p>
        </w:tc>
      </w:tr>
    </w:tbl>
    <w:p w:rsidR="00656EE3" w:rsidRDefault="00C276FB">
      <w:pPr>
        <w:pStyle w:val="2b"/>
        <w:framePr w:w="2650" w:h="230" w:hSpace="192" w:wrap="notBeside" w:vAnchor="text" w:hAnchor="text" w:x="2679" w:y="1"/>
        <w:shd w:val="clear" w:color="auto" w:fill="auto"/>
        <w:spacing w:line="160" w:lineRule="exact"/>
      </w:pPr>
      <w:r>
        <w:t>1фафик затрат рабочего времени</w:t>
      </w:r>
    </w:p>
    <w:p w:rsidR="00656EE3" w:rsidRDefault="00C276FB">
      <w:pPr>
        <w:pStyle w:val="293"/>
        <w:framePr w:w="653" w:h="196" w:hSpace="192" w:wrap="notBeside" w:vAnchor="text" w:hAnchor="text" w:x="779" w:y="2206"/>
        <w:shd w:val="clear" w:color="auto" w:fill="auto"/>
        <w:spacing w:line="160" w:lineRule="exact"/>
      </w:pPr>
      <w:r>
        <w:t>Итого</w:t>
      </w:r>
    </w:p>
    <w:p w:rsidR="00656EE3" w:rsidRDefault="00C276FB">
      <w:pPr>
        <w:pStyle w:val="283"/>
        <w:framePr w:w="422" w:h="239" w:hSpace="192" w:wrap="notBeside" w:vAnchor="text" w:hAnchor="text" w:x="5012" w:y="2183"/>
        <w:shd w:val="clear" w:color="auto" w:fill="auto"/>
        <w:spacing w:line="200" w:lineRule="exact"/>
        <w:jc w:val="left"/>
      </w:pPr>
      <w:r>
        <w:t>480</w:t>
      </w:r>
    </w:p>
    <w:p w:rsidR="00656EE3" w:rsidRDefault="00C276FB">
      <w:pPr>
        <w:pStyle w:val="303"/>
        <w:framePr w:w="394" w:h="223" w:hSpace="192" w:wrap="notBeside" w:vAnchor="text" w:hAnchor="text" w:x="6711" w:y="2194"/>
        <w:shd w:val="clear" w:color="auto" w:fill="auto"/>
        <w:spacing w:line="190" w:lineRule="exact"/>
      </w:pPr>
      <w:r>
        <w:t>100</w:t>
      </w:r>
    </w:p>
    <w:p w:rsidR="00656EE3" w:rsidRDefault="00C276FB">
      <w:pPr>
        <w:rPr>
          <w:sz w:val="2"/>
          <w:szCs w:val="2"/>
        </w:rPr>
      </w:pPr>
      <w:r>
        <w:br w:type="page"/>
      </w:r>
    </w:p>
    <w:p w:rsidR="00656EE3" w:rsidRDefault="00C276FB">
      <w:pPr>
        <w:pStyle w:val="112"/>
        <w:numPr>
          <w:ilvl w:val="0"/>
          <w:numId w:val="82"/>
        </w:numPr>
        <w:shd w:val="clear" w:color="auto" w:fill="auto"/>
        <w:tabs>
          <w:tab w:val="left" w:pos="889"/>
        </w:tabs>
        <w:spacing w:before="0" w:after="408" w:line="295" w:lineRule="exact"/>
        <w:ind w:left="240"/>
      </w:pPr>
      <w:bookmarkStart w:id="112" w:name="bookmark112"/>
      <w:r>
        <w:lastRenderedPageBreak/>
        <w:t>Распределение рабочих по специальностям, квалификации (табл. 6.10)</w:t>
      </w:r>
      <w:bookmarkEnd w:id="112"/>
    </w:p>
    <w:p w:rsidR="00656EE3" w:rsidRDefault="00C276FB">
      <w:pPr>
        <w:pStyle w:val="110"/>
        <w:shd w:val="clear" w:color="auto" w:fill="auto"/>
        <w:spacing w:before="0" w:line="160" w:lineRule="exact"/>
        <w:ind w:left="180"/>
        <w:jc w:val="center"/>
      </w:pPr>
      <w:r>
        <w:t>Распределение рабочих по специальностям и квалификации</w:t>
      </w:r>
    </w:p>
    <w:p w:rsidR="00656EE3" w:rsidRDefault="00C276FB">
      <w:pPr>
        <w:pStyle w:val="283"/>
        <w:framePr w:w="7454" w:wrap="notBeside" w:vAnchor="text" w:hAnchor="text" w:xAlign="center" w:y="1"/>
        <w:shd w:val="clear" w:color="auto" w:fill="auto"/>
        <w:spacing w:line="200" w:lineRule="exact"/>
      </w:pPr>
      <w:r>
        <w:t>Таблица 6.10</w:t>
      </w:r>
    </w:p>
    <w:tbl>
      <w:tblPr>
        <w:tblOverlap w:val="never"/>
        <w:tblW w:w="0" w:type="auto"/>
        <w:jc w:val="center"/>
        <w:tblLayout w:type="fixed"/>
        <w:tblCellMar>
          <w:left w:w="10" w:type="dxa"/>
          <w:right w:w="10" w:type="dxa"/>
        </w:tblCellMar>
        <w:tblLook w:val="04A0"/>
      </w:tblPr>
      <w:tblGrid>
        <w:gridCol w:w="293"/>
        <w:gridCol w:w="2107"/>
        <w:gridCol w:w="1718"/>
        <w:gridCol w:w="821"/>
        <w:gridCol w:w="830"/>
        <w:gridCol w:w="826"/>
        <w:gridCol w:w="859"/>
      </w:tblGrid>
      <w:tr w:rsidR="00656EE3">
        <w:trPr>
          <w:trHeight w:hRule="exact" w:val="547"/>
          <w:jc w:val="center"/>
        </w:trPr>
        <w:tc>
          <w:tcPr>
            <w:tcW w:w="293" w:type="dxa"/>
            <w:vMerge w:val="restart"/>
            <w:shd w:val="clear" w:color="auto" w:fill="FFFFFF"/>
            <w:vAlign w:val="bottom"/>
          </w:tcPr>
          <w:p w:rsidR="00656EE3" w:rsidRDefault="00C276FB">
            <w:pPr>
              <w:pStyle w:val="22"/>
              <w:framePr w:w="7454" w:wrap="notBeside" w:vAnchor="text" w:hAnchor="text" w:xAlign="center" w:y="1"/>
              <w:shd w:val="clear" w:color="auto" w:fill="auto"/>
              <w:spacing w:line="200" w:lineRule="exact"/>
              <w:ind w:firstLine="0"/>
            </w:pPr>
            <w:r>
              <w:rPr>
                <w:rStyle w:val="210pt80"/>
              </w:rPr>
              <w:t>л/П</w:t>
            </w:r>
          </w:p>
        </w:tc>
        <w:tc>
          <w:tcPr>
            <w:tcW w:w="2107" w:type="dxa"/>
            <w:vMerge w:val="restart"/>
            <w:tcBorders>
              <w:top w:val="single" w:sz="4" w:space="0" w:color="auto"/>
              <w:left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200" w:lineRule="exact"/>
              <w:ind w:firstLine="0"/>
              <w:jc w:val="center"/>
            </w:pPr>
            <w:r>
              <w:rPr>
                <w:rStyle w:val="210pt80"/>
              </w:rPr>
              <w:t>Вид работ</w:t>
            </w:r>
          </w:p>
        </w:tc>
        <w:tc>
          <w:tcPr>
            <w:tcW w:w="1718" w:type="dxa"/>
            <w:vMerge w:val="restart"/>
            <w:tcBorders>
              <w:top w:val="single" w:sz="4" w:space="0" w:color="auto"/>
              <w:left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218" w:lineRule="exact"/>
              <w:ind w:left="200" w:firstLine="200"/>
            </w:pPr>
            <w:r>
              <w:rPr>
                <w:rStyle w:val="210pt80"/>
              </w:rPr>
              <w:t>Количество и квалификация (разряд) рабочих</w:t>
            </w:r>
          </w:p>
        </w:tc>
        <w:tc>
          <w:tcPr>
            <w:tcW w:w="1651" w:type="dxa"/>
            <w:gridSpan w:val="2"/>
            <w:tcBorders>
              <w:top w:val="single" w:sz="4" w:space="0" w:color="auto"/>
              <w:left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200" w:lineRule="exact"/>
              <w:ind w:firstLine="0"/>
              <w:jc w:val="center"/>
            </w:pPr>
            <w:r>
              <w:rPr>
                <w:rStyle w:val="210pt80"/>
              </w:rPr>
              <w:t>Трудоемкость</w:t>
            </w:r>
          </w:p>
        </w:tc>
        <w:tc>
          <w:tcPr>
            <w:tcW w:w="1685" w:type="dxa"/>
            <w:gridSpan w:val="2"/>
            <w:tcBorders>
              <w:top w:val="single" w:sz="4" w:space="0" w:color="auto"/>
              <w:left w:val="single" w:sz="4" w:space="0" w:color="auto"/>
            </w:tcBorders>
            <w:shd w:val="clear" w:color="auto" w:fill="FFFFFF"/>
          </w:tcPr>
          <w:p w:rsidR="00656EE3" w:rsidRDefault="00C276FB">
            <w:pPr>
              <w:pStyle w:val="22"/>
              <w:framePr w:w="7454" w:wrap="notBeside" w:vAnchor="text" w:hAnchor="text" w:xAlign="center" w:y="1"/>
              <w:shd w:val="clear" w:color="auto" w:fill="auto"/>
              <w:spacing w:after="60" w:line="200" w:lineRule="exact"/>
              <w:ind w:firstLine="0"/>
              <w:jc w:val="center"/>
            </w:pPr>
            <w:r>
              <w:rPr>
                <w:rStyle w:val="210pt80"/>
              </w:rPr>
              <w:t>Количество</w:t>
            </w:r>
          </w:p>
          <w:p w:rsidR="00656EE3" w:rsidRDefault="00C276FB">
            <w:pPr>
              <w:pStyle w:val="22"/>
              <w:framePr w:w="7454" w:wrap="notBeside" w:vAnchor="text" w:hAnchor="text" w:xAlign="center" w:y="1"/>
              <w:shd w:val="clear" w:color="auto" w:fill="auto"/>
              <w:spacing w:before="60" w:line="200" w:lineRule="exact"/>
              <w:ind w:firstLine="0"/>
              <w:jc w:val="center"/>
            </w:pPr>
            <w:r>
              <w:rPr>
                <w:rStyle w:val="210pt80"/>
              </w:rPr>
              <w:t>исполнителей</w:t>
            </w:r>
          </w:p>
        </w:tc>
      </w:tr>
      <w:tr w:rsidR="00656EE3">
        <w:trPr>
          <w:trHeight w:hRule="exact" w:val="542"/>
          <w:jc w:val="center"/>
        </w:trPr>
        <w:tc>
          <w:tcPr>
            <w:tcW w:w="293" w:type="dxa"/>
            <w:vMerge/>
            <w:shd w:val="clear" w:color="auto" w:fill="FFFFFF"/>
            <w:vAlign w:val="bottom"/>
          </w:tcPr>
          <w:p w:rsidR="00656EE3" w:rsidRDefault="00656EE3">
            <w:pPr>
              <w:framePr w:w="7454" w:wrap="notBeside" w:vAnchor="text" w:hAnchor="text" w:xAlign="center" w:y="1"/>
            </w:pPr>
          </w:p>
        </w:tc>
        <w:tc>
          <w:tcPr>
            <w:tcW w:w="2107" w:type="dxa"/>
            <w:vMerge/>
            <w:tcBorders>
              <w:left w:val="single" w:sz="4" w:space="0" w:color="auto"/>
            </w:tcBorders>
            <w:shd w:val="clear" w:color="auto" w:fill="FFFFFF"/>
            <w:vAlign w:val="center"/>
          </w:tcPr>
          <w:p w:rsidR="00656EE3" w:rsidRDefault="00656EE3">
            <w:pPr>
              <w:framePr w:w="7454" w:wrap="notBeside" w:vAnchor="text" w:hAnchor="text" w:xAlign="center" w:y="1"/>
            </w:pPr>
          </w:p>
        </w:tc>
        <w:tc>
          <w:tcPr>
            <w:tcW w:w="1718" w:type="dxa"/>
            <w:vMerge/>
            <w:tcBorders>
              <w:left w:val="single" w:sz="4" w:space="0" w:color="auto"/>
            </w:tcBorders>
            <w:shd w:val="clear" w:color="auto" w:fill="FFFFFF"/>
            <w:vAlign w:val="center"/>
          </w:tcPr>
          <w:p w:rsidR="00656EE3" w:rsidRDefault="00656EE3">
            <w:pPr>
              <w:framePr w:w="7454" w:wrap="notBeside" w:vAnchor="text" w:hAnchor="text" w:xAlign="center" w:y="1"/>
            </w:pPr>
          </w:p>
        </w:tc>
        <w:tc>
          <w:tcPr>
            <w:tcW w:w="821" w:type="dxa"/>
            <w:tcBorders>
              <w:top w:val="single" w:sz="4" w:space="0" w:color="auto"/>
              <w:left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200" w:lineRule="exact"/>
              <w:ind w:firstLine="0"/>
              <w:jc w:val="center"/>
            </w:pPr>
            <w:r>
              <w:rPr>
                <w:rStyle w:val="210pt80"/>
              </w:rPr>
              <w:t>%</w:t>
            </w:r>
          </w:p>
        </w:tc>
        <w:tc>
          <w:tcPr>
            <w:tcW w:w="830" w:type="dxa"/>
            <w:tcBorders>
              <w:top w:val="single" w:sz="4" w:space="0" w:color="auto"/>
              <w:left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after="60" w:line="200" w:lineRule="exact"/>
              <w:ind w:right="160" w:firstLine="0"/>
              <w:jc w:val="right"/>
            </w:pPr>
            <w:r>
              <w:rPr>
                <w:rStyle w:val="210pt80"/>
              </w:rPr>
              <w:t>чело</w:t>
            </w:r>
            <w:r>
              <w:rPr>
                <w:rStyle w:val="210pt80"/>
              </w:rPr>
              <w:softHyphen/>
            </w:r>
          </w:p>
          <w:p w:rsidR="00656EE3" w:rsidRDefault="00C276FB">
            <w:pPr>
              <w:pStyle w:val="22"/>
              <w:framePr w:w="7454" w:wrap="notBeside" w:vAnchor="text" w:hAnchor="text" w:xAlign="center" w:y="1"/>
              <w:shd w:val="clear" w:color="auto" w:fill="auto"/>
              <w:spacing w:before="60" w:line="200" w:lineRule="exact"/>
              <w:ind w:right="160" w:firstLine="0"/>
              <w:jc w:val="right"/>
            </w:pPr>
            <w:r>
              <w:rPr>
                <w:rStyle w:val="210pt80"/>
              </w:rPr>
              <w:t>веком</w:t>
            </w:r>
          </w:p>
        </w:tc>
        <w:tc>
          <w:tcPr>
            <w:tcW w:w="826" w:type="dxa"/>
            <w:tcBorders>
              <w:top w:val="single" w:sz="4" w:space="0" w:color="auto"/>
              <w:left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after="60" w:line="200" w:lineRule="exact"/>
              <w:ind w:left="260" w:firstLine="0"/>
            </w:pPr>
            <w:r>
              <w:rPr>
                <w:rStyle w:val="210pt80"/>
              </w:rPr>
              <w:t>рас</w:t>
            </w:r>
            <w:r>
              <w:rPr>
                <w:rStyle w:val="210pt80"/>
              </w:rPr>
              <w:softHyphen/>
            </w:r>
          </w:p>
          <w:p w:rsidR="00656EE3" w:rsidRDefault="00C276FB">
            <w:pPr>
              <w:pStyle w:val="22"/>
              <w:framePr w:w="7454" w:wrap="notBeside" w:vAnchor="text" w:hAnchor="text" w:xAlign="center" w:y="1"/>
              <w:shd w:val="clear" w:color="auto" w:fill="auto"/>
              <w:spacing w:before="60" w:line="200" w:lineRule="exact"/>
              <w:ind w:left="160" w:firstLine="0"/>
            </w:pPr>
            <w:r>
              <w:rPr>
                <w:rStyle w:val="210pt80"/>
              </w:rPr>
              <w:t>четное</w:t>
            </w:r>
          </w:p>
        </w:tc>
        <w:tc>
          <w:tcPr>
            <w:tcW w:w="859" w:type="dxa"/>
            <w:tcBorders>
              <w:top w:val="single" w:sz="4" w:space="0" w:color="auto"/>
              <w:left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200" w:lineRule="exact"/>
              <w:ind w:firstLine="0"/>
            </w:pPr>
            <w:r>
              <w:rPr>
                <w:rStyle w:val="210pt80"/>
              </w:rPr>
              <w:t>принятое</w:t>
            </w:r>
          </w:p>
        </w:tc>
      </w:tr>
      <w:tr w:rsidR="00656EE3">
        <w:trPr>
          <w:trHeight w:hRule="exact" w:val="322"/>
          <w:jc w:val="center"/>
        </w:trPr>
        <w:tc>
          <w:tcPr>
            <w:tcW w:w="293" w:type="dxa"/>
            <w:shd w:val="clear" w:color="auto" w:fill="FFFFFF"/>
            <w:vAlign w:val="bottom"/>
          </w:tcPr>
          <w:p w:rsidR="00656EE3" w:rsidRDefault="00C276FB">
            <w:pPr>
              <w:pStyle w:val="22"/>
              <w:framePr w:w="7454" w:wrap="notBeside" w:vAnchor="text" w:hAnchor="text" w:xAlign="center" w:y="1"/>
              <w:shd w:val="clear" w:color="auto" w:fill="auto"/>
              <w:spacing w:line="160" w:lineRule="exact"/>
              <w:ind w:firstLine="0"/>
            </w:pPr>
            <w:r>
              <w:rPr>
                <w:rStyle w:val="28pt3"/>
              </w:rPr>
              <w:t>1</w:t>
            </w:r>
          </w:p>
        </w:tc>
        <w:tc>
          <w:tcPr>
            <w:tcW w:w="2107"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200" w:lineRule="exact"/>
              <w:ind w:firstLine="0"/>
            </w:pPr>
            <w:r>
              <w:rPr>
                <w:rStyle w:val="210pt80"/>
              </w:rPr>
              <w:t>Диагностические</w:t>
            </w:r>
          </w:p>
        </w:tc>
        <w:tc>
          <w:tcPr>
            <w:tcW w:w="1718"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pPr>
            <w:r>
              <w:rPr>
                <w:lang w:val="en-US" w:eastAsia="en-US" w:bidi="en-US"/>
              </w:rPr>
              <w:t>1-V, 1-IV</w:t>
            </w:r>
          </w:p>
        </w:tc>
        <w:tc>
          <w:tcPr>
            <w:tcW w:w="821"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200" w:lineRule="exact"/>
              <w:ind w:right="240" w:firstLine="0"/>
              <w:jc w:val="right"/>
            </w:pPr>
            <w:r>
              <w:rPr>
                <w:rStyle w:val="210pt80"/>
              </w:rPr>
              <w:t>7</w:t>
            </w:r>
          </w:p>
        </w:tc>
        <w:tc>
          <w:tcPr>
            <w:tcW w:w="830"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160" w:firstLine="0"/>
              <w:jc w:val="right"/>
            </w:pPr>
            <w:r>
              <w:t>4 823</w:t>
            </w:r>
          </w:p>
        </w:tc>
        <w:tc>
          <w:tcPr>
            <w:tcW w:w="826"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240" w:firstLine="0"/>
              <w:jc w:val="right"/>
            </w:pPr>
            <w:r>
              <w:t>2,49</w:t>
            </w:r>
          </w:p>
        </w:tc>
        <w:tc>
          <w:tcPr>
            <w:tcW w:w="859"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90" w:lineRule="exact"/>
              <w:ind w:firstLine="0"/>
              <w:jc w:val="center"/>
            </w:pPr>
            <w:r>
              <w:t>2</w:t>
            </w:r>
          </w:p>
        </w:tc>
      </w:tr>
      <w:tr w:rsidR="00656EE3">
        <w:trPr>
          <w:trHeight w:hRule="exact" w:val="317"/>
          <w:jc w:val="center"/>
        </w:trPr>
        <w:tc>
          <w:tcPr>
            <w:tcW w:w="293"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pPr>
            <w:r>
              <w:t>т</w:t>
            </w:r>
          </w:p>
        </w:tc>
        <w:tc>
          <w:tcPr>
            <w:tcW w:w="2107"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200" w:lineRule="exact"/>
              <w:ind w:firstLine="0"/>
            </w:pPr>
            <w:r>
              <w:rPr>
                <w:rStyle w:val="210pt80"/>
              </w:rPr>
              <w:t>Крепежные</w:t>
            </w:r>
          </w:p>
        </w:tc>
        <w:tc>
          <w:tcPr>
            <w:tcW w:w="1718"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pPr>
            <w:r>
              <w:t>15-Ш, 2-И</w:t>
            </w:r>
          </w:p>
        </w:tc>
        <w:tc>
          <w:tcPr>
            <w:tcW w:w="821"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240" w:firstLine="0"/>
              <w:jc w:val="right"/>
            </w:pPr>
            <w:r>
              <w:t>47</w:t>
            </w:r>
          </w:p>
        </w:tc>
        <w:tc>
          <w:tcPr>
            <w:tcW w:w="830"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160" w:firstLine="0"/>
              <w:jc w:val="right"/>
            </w:pPr>
            <w:r>
              <w:t>32 384</w:t>
            </w:r>
          </w:p>
        </w:tc>
        <w:tc>
          <w:tcPr>
            <w:tcW w:w="826"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left="260" w:firstLine="0"/>
            </w:pPr>
            <w:r>
              <w:t>15,85</w:t>
            </w:r>
          </w:p>
        </w:tc>
        <w:tc>
          <w:tcPr>
            <w:tcW w:w="859"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90" w:lineRule="exact"/>
              <w:ind w:firstLine="0"/>
              <w:jc w:val="center"/>
            </w:pPr>
            <w:r>
              <w:t>16</w:t>
            </w:r>
          </w:p>
        </w:tc>
      </w:tr>
      <w:tr w:rsidR="00656EE3">
        <w:trPr>
          <w:trHeight w:hRule="exact" w:val="312"/>
          <w:jc w:val="center"/>
        </w:trPr>
        <w:tc>
          <w:tcPr>
            <w:tcW w:w="293" w:type="dxa"/>
            <w:tcBorders>
              <w:top w:val="single" w:sz="4" w:space="0" w:color="auto"/>
            </w:tcBorders>
            <w:shd w:val="clear" w:color="auto" w:fill="FFFFFF"/>
          </w:tcPr>
          <w:p w:rsidR="00656EE3" w:rsidRDefault="00656EE3">
            <w:pPr>
              <w:framePr w:w="7454" w:wrap="notBeside" w:vAnchor="text" w:hAnchor="text" w:xAlign="center" w:y="1"/>
              <w:rPr>
                <w:sz w:val="10"/>
                <w:szCs w:val="10"/>
              </w:rPr>
            </w:pPr>
          </w:p>
        </w:tc>
        <w:tc>
          <w:tcPr>
            <w:tcW w:w="2107"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200" w:lineRule="exact"/>
              <w:ind w:firstLine="0"/>
            </w:pPr>
            <w:r>
              <w:rPr>
                <w:rStyle w:val="210pt80"/>
              </w:rPr>
              <w:t>Регулировочные</w:t>
            </w:r>
          </w:p>
        </w:tc>
        <w:tc>
          <w:tcPr>
            <w:tcW w:w="1718"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pPr>
            <w:r>
              <w:t xml:space="preserve">1-Ш, </w:t>
            </w:r>
            <w:r>
              <w:rPr>
                <w:lang w:val="en-US" w:eastAsia="en-US" w:bidi="en-US"/>
              </w:rPr>
              <w:t>1-IV, 1-V</w:t>
            </w:r>
          </w:p>
        </w:tc>
        <w:tc>
          <w:tcPr>
            <w:tcW w:w="821"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60" w:lineRule="exact"/>
              <w:ind w:right="240" w:firstLine="0"/>
              <w:jc w:val="right"/>
            </w:pPr>
            <w:r>
              <w:rPr>
                <w:rStyle w:val="28pt3"/>
              </w:rPr>
              <w:t>8</w:t>
            </w:r>
          </w:p>
        </w:tc>
        <w:tc>
          <w:tcPr>
            <w:tcW w:w="830"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160" w:firstLine="0"/>
              <w:jc w:val="right"/>
            </w:pPr>
            <w:r>
              <w:t>5 512</w:t>
            </w:r>
          </w:p>
        </w:tc>
        <w:tc>
          <w:tcPr>
            <w:tcW w:w="826"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240" w:firstLine="0"/>
              <w:jc w:val="right"/>
            </w:pPr>
            <w:r>
              <w:t>2,87</w:t>
            </w:r>
          </w:p>
        </w:tc>
        <w:tc>
          <w:tcPr>
            <w:tcW w:w="859"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jc w:val="center"/>
            </w:pPr>
            <w:r>
              <w:t>3</w:t>
            </w:r>
          </w:p>
        </w:tc>
      </w:tr>
      <w:tr w:rsidR="00656EE3">
        <w:trPr>
          <w:trHeight w:hRule="exact" w:val="528"/>
          <w:jc w:val="center"/>
        </w:trPr>
        <w:tc>
          <w:tcPr>
            <w:tcW w:w="293"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60" w:lineRule="exact"/>
              <w:ind w:firstLine="0"/>
            </w:pPr>
            <w:r>
              <w:rPr>
                <w:rStyle w:val="28pt5"/>
              </w:rPr>
              <w:t>'4</w:t>
            </w:r>
          </w:p>
        </w:tc>
        <w:tc>
          <w:tcPr>
            <w:tcW w:w="2107"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218" w:lineRule="exact"/>
              <w:ind w:firstLine="0"/>
            </w:pPr>
            <w:r>
              <w:rPr>
                <w:rStyle w:val="210pt80"/>
              </w:rPr>
              <w:t>Смазочные, заправочно</w:t>
            </w:r>
            <w:r>
              <w:rPr>
                <w:rStyle w:val="210pt80"/>
              </w:rPr>
              <w:softHyphen/>
              <w:t>очистительные</w:t>
            </w:r>
          </w:p>
        </w:tc>
        <w:tc>
          <w:tcPr>
            <w:tcW w:w="1718"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firstLine="0"/>
            </w:pPr>
            <w:r>
              <w:rPr>
                <w:rStyle w:val="26"/>
              </w:rPr>
              <w:t>1</w:t>
            </w:r>
            <w:r>
              <w:t>-</w:t>
            </w:r>
            <w:r>
              <w:rPr>
                <w:rStyle w:val="26"/>
              </w:rPr>
              <w:t>1</w:t>
            </w:r>
            <w:r>
              <w:t>, з-и</w:t>
            </w:r>
          </w:p>
        </w:tc>
        <w:tc>
          <w:tcPr>
            <w:tcW w:w="821"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right="240" w:firstLine="0"/>
              <w:jc w:val="right"/>
            </w:pPr>
            <w:r>
              <w:t>10</w:t>
            </w:r>
          </w:p>
        </w:tc>
        <w:tc>
          <w:tcPr>
            <w:tcW w:w="830"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right="160" w:firstLine="0"/>
              <w:jc w:val="right"/>
            </w:pPr>
            <w:r>
              <w:t>6890</w:t>
            </w:r>
          </w:p>
        </w:tc>
        <w:tc>
          <w:tcPr>
            <w:tcW w:w="826"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right="240" w:firstLine="0"/>
              <w:jc w:val="right"/>
            </w:pPr>
            <w:r>
              <w:t>3,59</w:t>
            </w:r>
          </w:p>
        </w:tc>
        <w:tc>
          <w:tcPr>
            <w:tcW w:w="859"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200" w:lineRule="exact"/>
              <w:ind w:firstLine="0"/>
              <w:jc w:val="center"/>
            </w:pPr>
            <w:r>
              <w:rPr>
                <w:rStyle w:val="210pt80"/>
              </w:rPr>
              <w:t>4</w:t>
            </w:r>
          </w:p>
        </w:tc>
      </w:tr>
      <w:tr w:rsidR="00656EE3">
        <w:trPr>
          <w:trHeight w:hRule="exact" w:val="307"/>
          <w:jc w:val="center"/>
        </w:trPr>
        <w:tc>
          <w:tcPr>
            <w:tcW w:w="293" w:type="dxa"/>
            <w:tcBorders>
              <w:top w:val="single" w:sz="4" w:space="0" w:color="auto"/>
            </w:tcBorders>
            <w:shd w:val="clear" w:color="auto" w:fill="FFFFFF"/>
          </w:tcPr>
          <w:p w:rsidR="00656EE3" w:rsidRDefault="00656EE3">
            <w:pPr>
              <w:framePr w:w="7454" w:wrap="notBeside" w:vAnchor="text" w:hAnchor="text" w:xAlign="center" w:y="1"/>
              <w:rPr>
                <w:sz w:val="10"/>
                <w:szCs w:val="10"/>
              </w:rPr>
            </w:pPr>
          </w:p>
        </w:tc>
        <w:tc>
          <w:tcPr>
            <w:tcW w:w="2107"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200" w:lineRule="exact"/>
              <w:ind w:firstLine="0"/>
            </w:pPr>
            <w:r>
              <w:rPr>
                <w:rStyle w:val="210pt80"/>
              </w:rPr>
              <w:t>Электротехнические</w:t>
            </w:r>
          </w:p>
        </w:tc>
        <w:tc>
          <w:tcPr>
            <w:tcW w:w="1718"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pPr>
            <w:r>
              <w:t xml:space="preserve">2-Ш, </w:t>
            </w:r>
            <w:r>
              <w:rPr>
                <w:lang w:val="en-US" w:eastAsia="en-US" w:bidi="en-US"/>
              </w:rPr>
              <w:t>1-IV</w:t>
            </w:r>
          </w:p>
        </w:tc>
        <w:tc>
          <w:tcPr>
            <w:tcW w:w="821"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60" w:lineRule="exact"/>
              <w:ind w:right="240" w:firstLine="0"/>
              <w:jc w:val="right"/>
            </w:pPr>
            <w:r>
              <w:rPr>
                <w:rStyle w:val="28pt3"/>
              </w:rPr>
              <w:t>8</w:t>
            </w:r>
          </w:p>
        </w:tc>
        <w:tc>
          <w:tcPr>
            <w:tcW w:w="830"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160" w:firstLine="0"/>
              <w:jc w:val="right"/>
            </w:pPr>
            <w:r>
              <w:t>5 512</w:t>
            </w:r>
          </w:p>
        </w:tc>
        <w:tc>
          <w:tcPr>
            <w:tcW w:w="826"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240" w:firstLine="0"/>
              <w:jc w:val="right"/>
            </w:pPr>
            <w:r>
              <w:t>2,87</w:t>
            </w:r>
          </w:p>
        </w:tc>
        <w:tc>
          <w:tcPr>
            <w:tcW w:w="859"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jc w:val="center"/>
            </w:pPr>
            <w:r>
              <w:t>3</w:t>
            </w:r>
          </w:p>
        </w:tc>
      </w:tr>
      <w:tr w:rsidR="00656EE3">
        <w:trPr>
          <w:trHeight w:hRule="exact" w:val="528"/>
          <w:jc w:val="center"/>
        </w:trPr>
        <w:tc>
          <w:tcPr>
            <w:tcW w:w="293"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60" w:lineRule="exact"/>
              <w:ind w:firstLine="0"/>
            </w:pPr>
            <w:r>
              <w:rPr>
                <w:rStyle w:val="28pt5"/>
              </w:rPr>
              <w:t>' 6</w:t>
            </w:r>
          </w:p>
        </w:tc>
        <w:tc>
          <w:tcPr>
            <w:tcW w:w="2107"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218" w:lineRule="exact"/>
              <w:ind w:firstLine="0"/>
            </w:pPr>
            <w:r>
              <w:rPr>
                <w:rStyle w:val="210pt80"/>
              </w:rPr>
              <w:t>По обслуживанию си</w:t>
            </w:r>
            <w:r>
              <w:rPr>
                <w:rStyle w:val="210pt80"/>
              </w:rPr>
              <w:softHyphen/>
              <w:t>стемы питания</w:t>
            </w:r>
          </w:p>
        </w:tc>
        <w:tc>
          <w:tcPr>
            <w:tcW w:w="1718"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firstLine="0"/>
            </w:pPr>
            <w:r>
              <w:t>1-Ш</w:t>
            </w:r>
          </w:p>
        </w:tc>
        <w:tc>
          <w:tcPr>
            <w:tcW w:w="821"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right="240" w:firstLine="0"/>
              <w:jc w:val="right"/>
            </w:pPr>
            <w:r>
              <w:t>3</w:t>
            </w:r>
          </w:p>
        </w:tc>
        <w:tc>
          <w:tcPr>
            <w:tcW w:w="830"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right="160" w:firstLine="0"/>
              <w:jc w:val="right"/>
            </w:pPr>
            <w:r>
              <w:t>2067</w:t>
            </w:r>
          </w:p>
        </w:tc>
        <w:tc>
          <w:tcPr>
            <w:tcW w:w="826"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right="240" w:firstLine="0"/>
              <w:jc w:val="right"/>
            </w:pPr>
            <w:r>
              <w:t>1,08</w:t>
            </w:r>
          </w:p>
        </w:tc>
        <w:tc>
          <w:tcPr>
            <w:tcW w:w="859" w:type="dxa"/>
            <w:tcBorders>
              <w:top w:val="single" w:sz="4" w:space="0" w:color="auto"/>
            </w:tcBorders>
            <w:shd w:val="clear" w:color="auto" w:fill="FFFFFF"/>
            <w:vAlign w:val="bottom"/>
          </w:tcPr>
          <w:p w:rsidR="00656EE3" w:rsidRDefault="00C276FB">
            <w:pPr>
              <w:pStyle w:val="22"/>
              <w:framePr w:w="7454" w:wrap="notBeside" w:vAnchor="text" w:hAnchor="text" w:xAlign="center" w:y="1"/>
              <w:shd w:val="clear" w:color="auto" w:fill="auto"/>
              <w:spacing w:line="190" w:lineRule="exact"/>
              <w:ind w:firstLine="0"/>
              <w:jc w:val="center"/>
            </w:pPr>
            <w:r>
              <w:t>1</w:t>
            </w:r>
          </w:p>
        </w:tc>
      </w:tr>
      <w:tr w:rsidR="00656EE3">
        <w:trPr>
          <w:trHeight w:hRule="exact" w:val="307"/>
          <w:jc w:val="center"/>
        </w:trPr>
        <w:tc>
          <w:tcPr>
            <w:tcW w:w="293"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60" w:lineRule="exact"/>
              <w:ind w:firstLine="0"/>
            </w:pPr>
            <w:r>
              <w:rPr>
                <w:rStyle w:val="28pt5"/>
              </w:rPr>
              <w:t>1</w:t>
            </w:r>
          </w:p>
        </w:tc>
        <w:tc>
          <w:tcPr>
            <w:tcW w:w="2107"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200" w:lineRule="exact"/>
              <w:ind w:firstLine="0"/>
            </w:pPr>
            <w:r>
              <w:rPr>
                <w:rStyle w:val="210pt80"/>
              </w:rPr>
              <w:t>Шинные</w:t>
            </w:r>
          </w:p>
        </w:tc>
        <w:tc>
          <w:tcPr>
            <w:tcW w:w="1718"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90" w:lineRule="exact"/>
              <w:ind w:firstLine="0"/>
            </w:pPr>
            <w:r>
              <w:t>1-Н</w:t>
            </w:r>
          </w:p>
        </w:tc>
        <w:tc>
          <w:tcPr>
            <w:tcW w:w="821"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90" w:lineRule="exact"/>
              <w:ind w:right="240" w:firstLine="0"/>
              <w:jc w:val="right"/>
            </w:pPr>
            <w:r>
              <w:t>2</w:t>
            </w:r>
          </w:p>
        </w:tc>
        <w:tc>
          <w:tcPr>
            <w:tcW w:w="830"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90" w:lineRule="exact"/>
              <w:ind w:right="160" w:firstLine="0"/>
              <w:jc w:val="right"/>
            </w:pPr>
            <w:r>
              <w:t>1 378</w:t>
            </w:r>
          </w:p>
        </w:tc>
        <w:tc>
          <w:tcPr>
            <w:tcW w:w="826"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90" w:lineRule="exact"/>
              <w:ind w:right="240" w:firstLine="0"/>
              <w:jc w:val="right"/>
            </w:pPr>
            <w:r>
              <w:t>0,72</w:t>
            </w:r>
          </w:p>
        </w:tc>
        <w:tc>
          <w:tcPr>
            <w:tcW w:w="859"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90" w:lineRule="exact"/>
              <w:ind w:firstLine="0"/>
              <w:jc w:val="center"/>
            </w:pPr>
            <w:r>
              <w:t>1</w:t>
            </w:r>
          </w:p>
        </w:tc>
      </w:tr>
      <w:tr w:rsidR="00656EE3">
        <w:trPr>
          <w:trHeight w:hRule="exact" w:val="312"/>
          <w:jc w:val="center"/>
        </w:trPr>
        <w:tc>
          <w:tcPr>
            <w:tcW w:w="293" w:type="dxa"/>
            <w:tcBorders>
              <w:top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60" w:lineRule="exact"/>
              <w:ind w:firstLine="0"/>
            </w:pPr>
            <w:r>
              <w:rPr>
                <w:rStyle w:val="28pt3"/>
              </w:rPr>
              <w:t>8</w:t>
            </w:r>
          </w:p>
        </w:tc>
        <w:tc>
          <w:tcPr>
            <w:tcW w:w="2107"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200" w:lineRule="exact"/>
              <w:ind w:firstLine="0"/>
            </w:pPr>
            <w:r>
              <w:rPr>
                <w:rStyle w:val="210pt80"/>
              </w:rPr>
              <w:t>Кузовные</w:t>
            </w:r>
          </w:p>
        </w:tc>
        <w:tc>
          <w:tcPr>
            <w:tcW w:w="1718"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pPr>
            <w:r>
              <w:rPr>
                <w:lang w:val="en-US" w:eastAsia="en-US" w:bidi="en-US"/>
              </w:rPr>
              <w:t xml:space="preserve">1-II, </w:t>
            </w:r>
            <w:r>
              <w:t xml:space="preserve">2-Ш, </w:t>
            </w:r>
            <w:r>
              <w:rPr>
                <w:lang w:val="en-US" w:eastAsia="en-US" w:bidi="en-US"/>
              </w:rPr>
              <w:t>2-IV</w:t>
            </w:r>
          </w:p>
        </w:tc>
        <w:tc>
          <w:tcPr>
            <w:tcW w:w="821"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240" w:firstLine="0"/>
              <w:jc w:val="right"/>
            </w:pPr>
            <w:r>
              <w:t>15</w:t>
            </w:r>
          </w:p>
        </w:tc>
        <w:tc>
          <w:tcPr>
            <w:tcW w:w="830"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160" w:firstLine="0"/>
              <w:jc w:val="right"/>
            </w:pPr>
            <w:r>
              <w:t>10 336</w:t>
            </w:r>
          </w:p>
        </w:tc>
        <w:tc>
          <w:tcPr>
            <w:tcW w:w="826"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240" w:firstLine="0"/>
              <w:jc w:val="right"/>
            </w:pPr>
            <w:r>
              <w:t>5,38</w:t>
            </w:r>
          </w:p>
        </w:tc>
        <w:tc>
          <w:tcPr>
            <w:tcW w:w="859" w:type="dxa"/>
            <w:tcBorders>
              <w:top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jc w:val="center"/>
            </w:pPr>
            <w:r>
              <w:t>5</w:t>
            </w:r>
          </w:p>
        </w:tc>
      </w:tr>
      <w:tr w:rsidR="00656EE3">
        <w:trPr>
          <w:trHeight w:hRule="exact" w:val="326"/>
          <w:jc w:val="center"/>
        </w:trPr>
        <w:tc>
          <w:tcPr>
            <w:tcW w:w="293" w:type="dxa"/>
            <w:tcBorders>
              <w:top w:val="single" w:sz="4" w:space="0" w:color="auto"/>
              <w:bottom w:val="single" w:sz="4" w:space="0" w:color="auto"/>
            </w:tcBorders>
            <w:shd w:val="clear" w:color="auto" w:fill="FFFFFF"/>
          </w:tcPr>
          <w:p w:rsidR="00656EE3" w:rsidRDefault="00656EE3">
            <w:pPr>
              <w:framePr w:w="7454" w:wrap="notBeside" w:vAnchor="text" w:hAnchor="text" w:xAlign="center" w:y="1"/>
              <w:rPr>
                <w:sz w:val="10"/>
                <w:szCs w:val="10"/>
              </w:rPr>
            </w:pPr>
          </w:p>
        </w:tc>
        <w:tc>
          <w:tcPr>
            <w:tcW w:w="2107" w:type="dxa"/>
            <w:tcBorders>
              <w:top w:val="single" w:sz="4" w:space="0" w:color="auto"/>
              <w:bottom w:val="single" w:sz="4" w:space="0" w:color="auto"/>
            </w:tcBorders>
            <w:shd w:val="clear" w:color="auto" w:fill="FFFFFF"/>
          </w:tcPr>
          <w:p w:rsidR="00656EE3" w:rsidRDefault="00C276FB">
            <w:pPr>
              <w:pStyle w:val="22"/>
              <w:framePr w:w="7454" w:wrap="notBeside" w:vAnchor="text" w:hAnchor="text" w:xAlign="center" w:y="1"/>
              <w:shd w:val="clear" w:color="auto" w:fill="auto"/>
              <w:spacing w:line="160" w:lineRule="exact"/>
              <w:ind w:firstLine="0"/>
            </w:pPr>
            <w:r>
              <w:rPr>
                <w:rStyle w:val="28pt5"/>
              </w:rPr>
              <w:t>Итого</w:t>
            </w:r>
          </w:p>
        </w:tc>
        <w:tc>
          <w:tcPr>
            <w:tcW w:w="1718" w:type="dxa"/>
            <w:tcBorders>
              <w:top w:val="single" w:sz="4" w:space="0" w:color="auto"/>
              <w:bottom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pPr>
            <w:r>
              <w:t>35</w:t>
            </w:r>
          </w:p>
        </w:tc>
        <w:tc>
          <w:tcPr>
            <w:tcW w:w="821" w:type="dxa"/>
            <w:tcBorders>
              <w:top w:val="single" w:sz="4" w:space="0" w:color="auto"/>
              <w:bottom w:val="single" w:sz="4" w:space="0" w:color="auto"/>
            </w:tcBorders>
            <w:shd w:val="clear" w:color="auto" w:fill="FFFFFF"/>
            <w:vAlign w:val="center"/>
          </w:tcPr>
          <w:p w:rsidR="00656EE3" w:rsidRDefault="00C276FB">
            <w:pPr>
              <w:pStyle w:val="22"/>
              <w:framePr w:w="7454" w:wrap="notBeside" w:vAnchor="text" w:hAnchor="text" w:xAlign="center" w:y="1"/>
              <w:shd w:val="clear" w:color="auto" w:fill="auto"/>
              <w:spacing w:line="190" w:lineRule="exact"/>
              <w:ind w:right="240" w:firstLine="0"/>
              <w:jc w:val="right"/>
            </w:pPr>
            <w:r>
              <w:t>100</w:t>
            </w:r>
          </w:p>
        </w:tc>
        <w:tc>
          <w:tcPr>
            <w:tcW w:w="830" w:type="dxa"/>
            <w:tcBorders>
              <w:top w:val="single" w:sz="4" w:space="0" w:color="auto"/>
              <w:bottom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right="160" w:firstLine="0"/>
              <w:jc w:val="right"/>
            </w:pPr>
            <w:r>
              <w:t>68 903</w:t>
            </w:r>
          </w:p>
        </w:tc>
        <w:tc>
          <w:tcPr>
            <w:tcW w:w="826" w:type="dxa"/>
            <w:tcBorders>
              <w:top w:val="single" w:sz="4" w:space="0" w:color="auto"/>
              <w:bottom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left="160" w:firstLine="0"/>
            </w:pPr>
            <w:r>
              <w:t>35</w:t>
            </w:r>
          </w:p>
        </w:tc>
        <w:tc>
          <w:tcPr>
            <w:tcW w:w="859" w:type="dxa"/>
            <w:tcBorders>
              <w:top w:val="single" w:sz="4" w:space="0" w:color="auto"/>
              <w:bottom w:val="single" w:sz="4" w:space="0" w:color="auto"/>
            </w:tcBorders>
            <w:shd w:val="clear" w:color="auto" w:fill="FFFFFF"/>
          </w:tcPr>
          <w:p w:rsidR="00656EE3" w:rsidRDefault="00C276FB">
            <w:pPr>
              <w:pStyle w:val="22"/>
              <w:framePr w:w="7454" w:wrap="notBeside" w:vAnchor="text" w:hAnchor="text" w:xAlign="center" w:y="1"/>
              <w:shd w:val="clear" w:color="auto" w:fill="auto"/>
              <w:spacing w:line="190" w:lineRule="exact"/>
              <w:ind w:firstLine="0"/>
              <w:jc w:val="center"/>
            </w:pPr>
            <w:r>
              <w:t>35</w:t>
            </w:r>
          </w:p>
        </w:tc>
      </w:tr>
    </w:tbl>
    <w:p w:rsidR="00656EE3" w:rsidRDefault="00656EE3">
      <w:pPr>
        <w:framePr w:w="7454" w:wrap="notBeside" w:vAnchor="text" w:hAnchor="text" w:xAlign="center" w:y="1"/>
        <w:rPr>
          <w:sz w:val="2"/>
          <w:szCs w:val="2"/>
        </w:rPr>
      </w:pPr>
    </w:p>
    <w:p w:rsidR="00656EE3" w:rsidRDefault="00656EE3">
      <w:pPr>
        <w:rPr>
          <w:sz w:val="2"/>
          <w:szCs w:val="2"/>
        </w:rPr>
      </w:pPr>
    </w:p>
    <w:p w:rsidR="00656EE3" w:rsidRDefault="00C276FB">
      <w:pPr>
        <w:pStyle w:val="1650"/>
        <w:shd w:val="clear" w:color="auto" w:fill="auto"/>
        <w:spacing w:before="139" w:after="246" w:line="218" w:lineRule="exact"/>
        <w:ind w:firstLine="240"/>
        <w:jc w:val="both"/>
      </w:pPr>
      <w:r>
        <w:t xml:space="preserve">Примечание. </w:t>
      </w:r>
      <w:r>
        <w:rPr>
          <w:rStyle w:val="1658pt100"/>
          <w:b/>
          <w:bCs/>
        </w:rPr>
        <w:t>Диагностические работы</w:t>
      </w:r>
      <w:r>
        <w:t xml:space="preserve"> — диагностика ходовой части, тормозной системы </w:t>
      </w:r>
      <w:r>
        <w:rPr>
          <w:rStyle w:val="165Constantia95pt40"/>
        </w:rPr>
        <w:t xml:space="preserve">и </w:t>
      </w:r>
      <w:r>
        <w:t xml:space="preserve">двигателя; </w:t>
      </w:r>
      <w:r>
        <w:rPr>
          <w:rStyle w:val="1658pt100"/>
          <w:b/>
          <w:bCs/>
        </w:rPr>
        <w:t>крепежные работы</w:t>
      </w:r>
      <w:r>
        <w:t xml:space="preserve"> — проверка крепления агрегатов, узлов и механизмов; </w:t>
      </w:r>
      <w:r>
        <w:rPr>
          <w:rStyle w:val="1658pt100"/>
          <w:b/>
          <w:bCs/>
        </w:rPr>
        <w:t>регулиро</w:t>
      </w:r>
      <w:r>
        <w:rPr>
          <w:rStyle w:val="1658pt100"/>
          <w:b/>
          <w:bCs/>
        </w:rPr>
        <w:softHyphen/>
        <w:t>вочные работы —</w:t>
      </w:r>
      <w:r>
        <w:t xml:space="preserve"> регулировка подшипника ступицы, регулировка фар, регулировка свободного &lt;ода педалей сцепления и тормоза; </w:t>
      </w:r>
      <w:r>
        <w:rPr>
          <w:rStyle w:val="1658pt100"/>
          <w:b/>
          <w:bCs/>
        </w:rPr>
        <w:t>электротехнические работы</w:t>
      </w:r>
      <w:r>
        <w:t>—проверка уровня электролита, степень заряженности аккумуляторной батареи, плотность электролита в аккумуляторе, про</w:t>
      </w:r>
      <w:r>
        <w:softHyphen/>
        <w:t xml:space="preserve">верка щеток генератора и т.д.; </w:t>
      </w:r>
      <w:r>
        <w:rPr>
          <w:rStyle w:val="1658pt100"/>
          <w:b/>
          <w:bCs/>
        </w:rPr>
        <w:t>шинные работы</w:t>
      </w:r>
      <w:r>
        <w:t xml:space="preserve"> — проверка крепления колес, давления в шинах; </w:t>
      </w:r>
      <w:r>
        <w:rPr>
          <w:rStyle w:val="1658pt100"/>
          <w:b/>
          <w:bCs/>
        </w:rPr>
        <w:t>смазочные работы</w:t>
      </w:r>
      <w:r>
        <w:t xml:space="preserve"> — проверка уровня масла в агрегатах и деталях согласно карте смазки, при необходимости замена, смазка подшипников ступиц, смазка крестовин кардана.</w:t>
      </w:r>
    </w:p>
    <w:p w:rsidR="00656EE3" w:rsidRDefault="00C276FB">
      <w:pPr>
        <w:pStyle w:val="112"/>
        <w:numPr>
          <w:ilvl w:val="0"/>
          <w:numId w:val="82"/>
        </w:numPr>
        <w:shd w:val="clear" w:color="auto" w:fill="auto"/>
        <w:tabs>
          <w:tab w:val="left" w:pos="884"/>
        </w:tabs>
        <w:spacing w:before="0" w:line="286" w:lineRule="exact"/>
        <w:ind w:left="240" w:right="1380"/>
      </w:pPr>
      <w:bookmarkStart w:id="113" w:name="bookmark113"/>
      <w:r>
        <w:t>Подбор технологического оборудования, оснастки, расчет производственных площадей</w:t>
      </w:r>
      <w:bookmarkEnd w:id="113"/>
    </w:p>
    <w:p w:rsidR="00656EE3" w:rsidRDefault="00C276FB">
      <w:pPr>
        <w:pStyle w:val="1252"/>
        <w:shd w:val="clear" w:color="auto" w:fill="auto"/>
        <w:spacing w:before="0" w:after="0" w:line="202" w:lineRule="exact"/>
        <w:ind w:firstLine="240"/>
      </w:pPr>
      <w:bookmarkStart w:id="114" w:name="bookmark114"/>
      <w:r>
        <w:t xml:space="preserve">Применяемое технологическое оборудование и оснастка зоны </w:t>
      </w:r>
      <w:r>
        <w:rPr>
          <w:rStyle w:val="12595pt"/>
        </w:rPr>
        <w:t xml:space="preserve">ТО-2 </w:t>
      </w:r>
      <w:r>
        <w:t>представлены</w:t>
      </w:r>
      <w:bookmarkEnd w:id="114"/>
    </w:p>
    <w:p w:rsidR="00656EE3" w:rsidRDefault="00C276FB">
      <w:pPr>
        <w:pStyle w:val="451"/>
        <w:shd w:val="clear" w:color="auto" w:fill="auto"/>
        <w:spacing w:before="0" w:line="240" w:lineRule="auto"/>
      </w:pPr>
      <w:r>
        <w:rPr>
          <w:rStyle w:val="45Constantia12pt2pt"/>
          <w:b w:val="0"/>
          <w:bCs w:val="0"/>
          <w:vertAlign w:val="superscript"/>
        </w:rPr>
        <w:t>8</w:t>
      </w:r>
      <w:r>
        <w:rPr>
          <w:rStyle w:val="45-1pt0"/>
        </w:rPr>
        <w:t xml:space="preserve"> табл. </w:t>
      </w:r>
      <w:r>
        <w:rPr>
          <w:rStyle w:val="45Constantia12pt2pt"/>
          <w:b w:val="0"/>
          <w:bCs w:val="0"/>
        </w:rPr>
        <w:t>6</w:t>
      </w:r>
      <w:r>
        <w:rPr>
          <w:rStyle w:val="45-1pt0"/>
        </w:rPr>
        <w:t>.</w:t>
      </w:r>
      <w:r>
        <w:rPr>
          <w:rStyle w:val="45Constantia12pt2pt"/>
          <w:b w:val="0"/>
          <w:bCs w:val="0"/>
        </w:rPr>
        <w:t>11</w:t>
      </w:r>
      <w:r>
        <w:rPr>
          <w:rStyle w:val="45-1pt0"/>
        </w:rPr>
        <w:t>.</w:t>
      </w:r>
    </w:p>
    <w:tbl>
      <w:tblPr>
        <w:tblOverlap w:val="never"/>
        <w:tblW w:w="0" w:type="auto"/>
        <w:tblLayout w:type="fixed"/>
        <w:tblCellMar>
          <w:left w:w="10" w:type="dxa"/>
          <w:right w:w="10" w:type="dxa"/>
        </w:tblCellMar>
        <w:tblLook w:val="04A0"/>
      </w:tblPr>
      <w:tblGrid>
        <w:gridCol w:w="2885"/>
        <w:gridCol w:w="720"/>
        <w:gridCol w:w="1123"/>
        <w:gridCol w:w="922"/>
        <w:gridCol w:w="898"/>
        <w:gridCol w:w="653"/>
      </w:tblGrid>
      <w:tr w:rsidR="00656EE3">
        <w:trPr>
          <w:trHeight w:hRule="exact" w:val="389"/>
        </w:trPr>
        <w:tc>
          <w:tcPr>
            <w:tcW w:w="2885" w:type="dxa"/>
            <w:tcBorders>
              <w:top w:val="single" w:sz="4" w:space="0" w:color="auto"/>
              <w:left w:val="single" w:sz="4" w:space="0" w:color="auto"/>
            </w:tcBorders>
            <w:shd w:val="clear" w:color="auto" w:fill="FFFFFF"/>
          </w:tcPr>
          <w:p w:rsidR="00656EE3" w:rsidRDefault="00656EE3">
            <w:pPr>
              <w:framePr w:w="7200" w:h="1430" w:hSpace="182" w:wrap="notBeside" w:vAnchor="text" w:hAnchor="text" w:x="490" w:y="639"/>
              <w:rPr>
                <w:sz w:val="10"/>
                <w:szCs w:val="10"/>
              </w:rPr>
            </w:pPr>
          </w:p>
        </w:tc>
        <w:tc>
          <w:tcPr>
            <w:tcW w:w="720" w:type="dxa"/>
            <w:vMerge w:val="restart"/>
            <w:tcBorders>
              <w:top w:val="single" w:sz="4" w:space="0" w:color="auto"/>
              <w:left w:val="single" w:sz="4" w:space="0" w:color="auto"/>
            </w:tcBorders>
            <w:shd w:val="clear" w:color="auto" w:fill="FFFFFF"/>
            <w:vAlign w:val="center"/>
          </w:tcPr>
          <w:p w:rsidR="00656EE3" w:rsidRDefault="00C276FB">
            <w:pPr>
              <w:pStyle w:val="22"/>
              <w:framePr w:w="7200" w:h="1430" w:hSpace="182" w:wrap="notBeside" w:vAnchor="text" w:hAnchor="text" w:x="490" w:y="639"/>
              <w:shd w:val="clear" w:color="auto" w:fill="auto"/>
              <w:spacing w:after="60" w:line="200" w:lineRule="exact"/>
              <w:ind w:firstLine="0"/>
            </w:pPr>
            <w:r>
              <w:rPr>
                <w:rStyle w:val="210pt80"/>
              </w:rPr>
              <w:t>Коли</w:t>
            </w:r>
            <w:r>
              <w:rPr>
                <w:rStyle w:val="210pt80"/>
              </w:rPr>
              <w:softHyphen/>
            </w:r>
          </w:p>
          <w:p w:rsidR="00656EE3" w:rsidRDefault="00C276FB">
            <w:pPr>
              <w:pStyle w:val="22"/>
              <w:framePr w:w="7200" w:h="1430" w:hSpace="182" w:wrap="notBeside" w:vAnchor="text" w:hAnchor="text" w:x="490" w:y="639"/>
              <w:shd w:val="clear" w:color="auto" w:fill="auto"/>
              <w:spacing w:before="60" w:line="200" w:lineRule="exact"/>
              <w:ind w:firstLine="0"/>
            </w:pPr>
            <w:r>
              <w:rPr>
                <w:rStyle w:val="210pt80"/>
              </w:rPr>
              <w:t>чество</w:t>
            </w:r>
          </w:p>
        </w:tc>
        <w:tc>
          <w:tcPr>
            <w:tcW w:w="1123" w:type="dxa"/>
            <w:vMerge w:val="restart"/>
            <w:tcBorders>
              <w:top w:val="single" w:sz="4" w:space="0" w:color="auto"/>
              <w:left w:val="single" w:sz="4" w:space="0" w:color="auto"/>
            </w:tcBorders>
            <w:shd w:val="clear" w:color="auto" w:fill="FFFFFF"/>
            <w:vAlign w:val="center"/>
          </w:tcPr>
          <w:p w:rsidR="00656EE3" w:rsidRDefault="00C276FB">
            <w:pPr>
              <w:pStyle w:val="22"/>
              <w:framePr w:w="7200" w:h="1430" w:hSpace="182" w:wrap="notBeside" w:vAnchor="text" w:hAnchor="text" w:x="490" w:y="639"/>
              <w:shd w:val="clear" w:color="auto" w:fill="auto"/>
              <w:spacing w:after="60" w:line="200" w:lineRule="exact"/>
              <w:ind w:firstLine="0"/>
              <w:jc w:val="center"/>
            </w:pPr>
            <w:r>
              <w:rPr>
                <w:rStyle w:val="210pt80"/>
              </w:rPr>
              <w:t>Тип</w:t>
            </w:r>
          </w:p>
          <w:p w:rsidR="00656EE3" w:rsidRDefault="00C276FB">
            <w:pPr>
              <w:pStyle w:val="22"/>
              <w:framePr w:w="7200" w:h="1430" w:hSpace="182" w:wrap="notBeside" w:vAnchor="text" w:hAnchor="text" w:x="490" w:y="639"/>
              <w:shd w:val="clear" w:color="auto" w:fill="auto"/>
              <w:spacing w:before="60" w:line="200" w:lineRule="exact"/>
              <w:ind w:firstLine="0"/>
              <w:jc w:val="center"/>
            </w:pPr>
            <w:r>
              <w:rPr>
                <w:rStyle w:val="210pt80"/>
              </w:rPr>
              <w:t>и модель</w:t>
            </w:r>
          </w:p>
        </w:tc>
        <w:tc>
          <w:tcPr>
            <w:tcW w:w="922" w:type="dxa"/>
            <w:tcBorders>
              <w:top w:val="single" w:sz="4" w:space="0" w:color="auto"/>
              <w:left w:val="single" w:sz="4" w:space="0" w:color="auto"/>
            </w:tcBorders>
            <w:shd w:val="clear" w:color="auto" w:fill="FFFFFF"/>
            <w:vAlign w:val="bottom"/>
          </w:tcPr>
          <w:p w:rsidR="00656EE3" w:rsidRDefault="00C276FB">
            <w:pPr>
              <w:pStyle w:val="22"/>
              <w:framePr w:w="7200" w:h="1430" w:hSpace="182" w:wrap="notBeside" w:vAnchor="text" w:hAnchor="text" w:x="490" w:y="639"/>
              <w:shd w:val="clear" w:color="auto" w:fill="auto"/>
              <w:spacing w:line="200" w:lineRule="exact"/>
              <w:ind w:firstLine="0"/>
            </w:pPr>
            <w:r>
              <w:rPr>
                <w:rStyle w:val="210pt80"/>
              </w:rPr>
              <w:t>Энерго-</w:t>
            </w:r>
          </w:p>
        </w:tc>
        <w:tc>
          <w:tcPr>
            <w:tcW w:w="1551" w:type="dxa"/>
            <w:gridSpan w:val="2"/>
            <w:tcBorders>
              <w:top w:val="single" w:sz="4" w:space="0" w:color="auto"/>
              <w:left w:val="single" w:sz="4" w:space="0" w:color="auto"/>
            </w:tcBorders>
            <w:shd w:val="clear" w:color="auto" w:fill="FFFFFF"/>
            <w:vAlign w:val="bottom"/>
          </w:tcPr>
          <w:p w:rsidR="00656EE3" w:rsidRDefault="00C276FB">
            <w:pPr>
              <w:pStyle w:val="22"/>
              <w:framePr w:w="7200" w:h="1430" w:hSpace="182" w:wrap="notBeside" w:vAnchor="text" w:hAnchor="text" w:x="490" w:y="639"/>
              <w:shd w:val="clear" w:color="auto" w:fill="auto"/>
              <w:spacing w:line="200" w:lineRule="exact"/>
              <w:ind w:left="280" w:firstLine="0"/>
            </w:pPr>
            <w:r>
              <w:rPr>
                <w:rStyle w:val="210pt80"/>
              </w:rPr>
              <w:t>Площадь, м</w:t>
            </w:r>
            <w:r>
              <w:rPr>
                <w:rStyle w:val="28pt3"/>
                <w:vertAlign w:val="superscript"/>
              </w:rPr>
              <w:t>2</w:t>
            </w:r>
          </w:p>
        </w:tc>
      </w:tr>
      <w:tr w:rsidR="00656EE3">
        <w:trPr>
          <w:trHeight w:hRule="exact" w:val="494"/>
        </w:trPr>
        <w:tc>
          <w:tcPr>
            <w:tcW w:w="2885" w:type="dxa"/>
            <w:tcBorders>
              <w:left w:val="single" w:sz="4" w:space="0" w:color="auto"/>
            </w:tcBorders>
            <w:shd w:val="clear" w:color="auto" w:fill="FFFFFF"/>
          </w:tcPr>
          <w:p w:rsidR="00656EE3" w:rsidRDefault="00C276FB">
            <w:pPr>
              <w:pStyle w:val="22"/>
              <w:framePr w:w="7200" w:h="1430" w:hSpace="182" w:wrap="notBeside" w:vAnchor="text" w:hAnchor="text" w:x="490" w:y="639"/>
              <w:shd w:val="clear" w:color="auto" w:fill="auto"/>
              <w:spacing w:line="200" w:lineRule="exact"/>
              <w:ind w:firstLine="0"/>
              <w:jc w:val="center"/>
            </w:pPr>
            <w:r>
              <w:rPr>
                <w:rStyle w:val="210pt80"/>
              </w:rPr>
              <w:t>Оборудование</w:t>
            </w:r>
          </w:p>
        </w:tc>
        <w:tc>
          <w:tcPr>
            <w:tcW w:w="720" w:type="dxa"/>
            <w:vMerge/>
            <w:tcBorders>
              <w:left w:val="single" w:sz="4" w:space="0" w:color="auto"/>
            </w:tcBorders>
            <w:shd w:val="clear" w:color="auto" w:fill="FFFFFF"/>
            <w:vAlign w:val="center"/>
          </w:tcPr>
          <w:p w:rsidR="00656EE3" w:rsidRDefault="00656EE3">
            <w:pPr>
              <w:framePr w:w="7200" w:h="1430" w:hSpace="182" w:wrap="notBeside" w:vAnchor="text" w:hAnchor="text" w:x="490" w:y="639"/>
            </w:pPr>
          </w:p>
        </w:tc>
        <w:tc>
          <w:tcPr>
            <w:tcW w:w="1123" w:type="dxa"/>
            <w:vMerge/>
            <w:tcBorders>
              <w:left w:val="single" w:sz="4" w:space="0" w:color="auto"/>
            </w:tcBorders>
            <w:shd w:val="clear" w:color="auto" w:fill="FFFFFF"/>
            <w:vAlign w:val="center"/>
          </w:tcPr>
          <w:p w:rsidR="00656EE3" w:rsidRDefault="00656EE3">
            <w:pPr>
              <w:framePr w:w="7200" w:h="1430" w:hSpace="182" w:wrap="notBeside" w:vAnchor="text" w:hAnchor="text" w:x="490" w:y="639"/>
            </w:pPr>
          </w:p>
        </w:tc>
        <w:tc>
          <w:tcPr>
            <w:tcW w:w="922" w:type="dxa"/>
            <w:tcBorders>
              <w:left w:val="single" w:sz="4" w:space="0" w:color="auto"/>
            </w:tcBorders>
            <w:shd w:val="clear" w:color="auto" w:fill="FFFFFF"/>
          </w:tcPr>
          <w:p w:rsidR="00656EE3" w:rsidRDefault="00C276FB">
            <w:pPr>
              <w:pStyle w:val="22"/>
              <w:framePr w:w="7200" w:h="1430" w:hSpace="182" w:wrap="notBeside" w:vAnchor="text" w:hAnchor="text" w:x="490" w:y="639"/>
              <w:shd w:val="clear" w:color="auto" w:fill="auto"/>
              <w:spacing w:line="211" w:lineRule="exact"/>
              <w:ind w:firstLine="0"/>
              <w:jc w:val="center"/>
            </w:pPr>
            <w:r>
              <w:rPr>
                <w:rStyle w:val="210pt80"/>
              </w:rPr>
              <w:t>потребле</w:t>
            </w:r>
            <w:r>
              <w:rPr>
                <w:rStyle w:val="210pt80"/>
              </w:rPr>
              <w:softHyphen/>
              <w:t>ние, кВт</w:t>
            </w:r>
          </w:p>
        </w:tc>
        <w:tc>
          <w:tcPr>
            <w:tcW w:w="898" w:type="dxa"/>
            <w:tcBorders>
              <w:top w:val="single" w:sz="4" w:space="0" w:color="auto"/>
              <w:left w:val="single" w:sz="4" w:space="0" w:color="auto"/>
            </w:tcBorders>
            <w:shd w:val="clear" w:color="auto" w:fill="FFFFFF"/>
          </w:tcPr>
          <w:p w:rsidR="00656EE3" w:rsidRDefault="00C276FB">
            <w:pPr>
              <w:pStyle w:val="22"/>
              <w:framePr w:w="7200" w:h="1430" w:hSpace="182" w:wrap="notBeside" w:vAnchor="text" w:hAnchor="text" w:x="490" w:y="639"/>
              <w:shd w:val="clear" w:color="auto" w:fill="auto"/>
              <w:spacing w:after="60" w:line="200" w:lineRule="exact"/>
              <w:ind w:right="220" w:firstLine="0"/>
              <w:jc w:val="right"/>
            </w:pPr>
            <w:r>
              <w:rPr>
                <w:rStyle w:val="210pt80"/>
              </w:rPr>
              <w:t>одной</w:t>
            </w:r>
          </w:p>
          <w:p w:rsidR="00656EE3" w:rsidRDefault="00C276FB">
            <w:pPr>
              <w:pStyle w:val="22"/>
              <w:framePr w:w="7200" w:h="1430" w:hSpace="182" w:wrap="notBeside" w:vAnchor="text" w:hAnchor="text" w:x="490" w:y="639"/>
              <w:shd w:val="clear" w:color="auto" w:fill="auto"/>
              <w:spacing w:before="60" w:line="200" w:lineRule="exact"/>
              <w:ind w:firstLine="0"/>
            </w:pPr>
            <w:r>
              <w:rPr>
                <w:rStyle w:val="210pt80"/>
              </w:rPr>
              <w:t>единицы</w:t>
            </w:r>
          </w:p>
        </w:tc>
        <w:tc>
          <w:tcPr>
            <w:tcW w:w="653" w:type="dxa"/>
            <w:tcBorders>
              <w:top w:val="single" w:sz="4" w:space="0" w:color="auto"/>
              <w:left w:val="single" w:sz="4" w:space="0" w:color="auto"/>
            </w:tcBorders>
            <w:shd w:val="clear" w:color="auto" w:fill="FFFFFF"/>
            <w:vAlign w:val="center"/>
          </w:tcPr>
          <w:p w:rsidR="00656EE3" w:rsidRDefault="00C276FB">
            <w:pPr>
              <w:pStyle w:val="22"/>
              <w:framePr w:w="7200" w:h="1430" w:hSpace="182" w:wrap="notBeside" w:vAnchor="text" w:hAnchor="text" w:x="490" w:y="639"/>
              <w:shd w:val="clear" w:color="auto" w:fill="auto"/>
              <w:spacing w:line="200" w:lineRule="exact"/>
              <w:ind w:firstLine="0"/>
            </w:pPr>
            <w:r>
              <w:rPr>
                <w:rStyle w:val="210pt80"/>
              </w:rPr>
              <w:t>общая</w:t>
            </w:r>
          </w:p>
        </w:tc>
      </w:tr>
      <w:tr w:rsidR="00656EE3">
        <w:trPr>
          <w:trHeight w:hRule="exact" w:val="547"/>
        </w:trPr>
        <w:tc>
          <w:tcPr>
            <w:tcW w:w="2885" w:type="dxa"/>
            <w:tcBorders>
              <w:top w:val="single" w:sz="4" w:space="0" w:color="auto"/>
              <w:bottom w:val="single" w:sz="4" w:space="0" w:color="auto"/>
            </w:tcBorders>
            <w:shd w:val="clear" w:color="auto" w:fill="FFFFFF"/>
          </w:tcPr>
          <w:p w:rsidR="00656EE3" w:rsidRDefault="00C276FB">
            <w:pPr>
              <w:pStyle w:val="22"/>
              <w:framePr w:w="7200" w:h="1430" w:hSpace="182" w:wrap="notBeside" w:vAnchor="text" w:hAnchor="text" w:x="490" w:y="639"/>
              <w:shd w:val="clear" w:color="auto" w:fill="auto"/>
              <w:spacing w:line="206" w:lineRule="exact"/>
              <w:ind w:firstLine="0"/>
              <w:jc w:val="both"/>
            </w:pPr>
            <w:r>
              <w:rPr>
                <w:rStyle w:val="210pt80"/>
              </w:rPr>
              <w:t>Нагнетатель смазки пневматиче</w:t>
            </w:r>
            <w:r>
              <w:rPr>
                <w:rStyle w:val="210pt80"/>
              </w:rPr>
              <w:softHyphen/>
              <w:t>ский С322 470 х 540 х 1120 мм</w:t>
            </w:r>
          </w:p>
        </w:tc>
        <w:tc>
          <w:tcPr>
            <w:tcW w:w="720" w:type="dxa"/>
            <w:tcBorders>
              <w:top w:val="single" w:sz="4" w:space="0" w:color="auto"/>
              <w:bottom w:val="single" w:sz="4" w:space="0" w:color="auto"/>
            </w:tcBorders>
            <w:shd w:val="clear" w:color="auto" w:fill="FFFFFF"/>
            <w:vAlign w:val="bottom"/>
          </w:tcPr>
          <w:p w:rsidR="00656EE3" w:rsidRDefault="00C276FB">
            <w:pPr>
              <w:pStyle w:val="22"/>
              <w:framePr w:w="7200" w:h="1430" w:hSpace="182" w:wrap="notBeside" w:vAnchor="text" w:hAnchor="text" w:x="490" w:y="639"/>
              <w:shd w:val="clear" w:color="auto" w:fill="auto"/>
              <w:spacing w:line="200" w:lineRule="exact"/>
              <w:ind w:firstLine="0"/>
              <w:jc w:val="center"/>
            </w:pPr>
            <w:r>
              <w:rPr>
                <w:rStyle w:val="210pt80"/>
              </w:rPr>
              <w:t>4</w:t>
            </w:r>
          </w:p>
        </w:tc>
        <w:tc>
          <w:tcPr>
            <w:tcW w:w="1123" w:type="dxa"/>
            <w:tcBorders>
              <w:top w:val="single" w:sz="4" w:space="0" w:color="auto"/>
              <w:bottom w:val="single" w:sz="4" w:space="0" w:color="auto"/>
            </w:tcBorders>
            <w:shd w:val="clear" w:color="auto" w:fill="FFFFFF"/>
            <w:vAlign w:val="bottom"/>
          </w:tcPr>
          <w:p w:rsidR="00656EE3" w:rsidRDefault="00C276FB">
            <w:pPr>
              <w:pStyle w:val="22"/>
              <w:framePr w:w="7200" w:h="1430" w:hSpace="182" w:wrap="notBeside" w:vAnchor="text" w:hAnchor="text" w:x="490" w:y="639"/>
              <w:shd w:val="clear" w:color="auto" w:fill="auto"/>
              <w:spacing w:line="200" w:lineRule="exact"/>
              <w:ind w:firstLine="0"/>
              <w:jc w:val="center"/>
            </w:pPr>
            <w:r>
              <w:rPr>
                <w:rStyle w:val="210pt80"/>
              </w:rPr>
              <w:t>С322</w:t>
            </w:r>
          </w:p>
        </w:tc>
        <w:tc>
          <w:tcPr>
            <w:tcW w:w="922" w:type="dxa"/>
            <w:tcBorders>
              <w:top w:val="single" w:sz="4" w:space="0" w:color="auto"/>
              <w:bottom w:val="single" w:sz="4" w:space="0" w:color="auto"/>
            </w:tcBorders>
            <w:shd w:val="clear" w:color="auto" w:fill="FFFFFF"/>
            <w:vAlign w:val="center"/>
          </w:tcPr>
          <w:p w:rsidR="00656EE3" w:rsidRDefault="00C276FB">
            <w:pPr>
              <w:pStyle w:val="22"/>
              <w:framePr w:w="7200" w:h="1430" w:hSpace="182" w:wrap="notBeside" w:vAnchor="text" w:hAnchor="text" w:x="490" w:y="639"/>
              <w:shd w:val="clear" w:color="auto" w:fill="auto"/>
              <w:spacing w:line="80" w:lineRule="exact"/>
              <w:ind w:firstLine="0"/>
              <w:jc w:val="center"/>
            </w:pPr>
            <w:r>
              <w:rPr>
                <w:rStyle w:val="2ArialNarrow4pt"/>
              </w:rPr>
              <w:t>—</w:t>
            </w:r>
          </w:p>
        </w:tc>
        <w:tc>
          <w:tcPr>
            <w:tcW w:w="898" w:type="dxa"/>
            <w:tcBorders>
              <w:top w:val="single" w:sz="4" w:space="0" w:color="auto"/>
              <w:bottom w:val="single" w:sz="4" w:space="0" w:color="auto"/>
            </w:tcBorders>
            <w:shd w:val="clear" w:color="auto" w:fill="FFFFFF"/>
            <w:vAlign w:val="bottom"/>
          </w:tcPr>
          <w:p w:rsidR="00656EE3" w:rsidRDefault="00C276FB">
            <w:pPr>
              <w:pStyle w:val="22"/>
              <w:framePr w:w="7200" w:h="1430" w:hSpace="182" w:wrap="notBeside" w:vAnchor="text" w:hAnchor="text" w:x="490" w:y="639"/>
              <w:shd w:val="clear" w:color="auto" w:fill="auto"/>
              <w:spacing w:line="200" w:lineRule="exact"/>
              <w:ind w:right="220" w:firstLine="0"/>
              <w:jc w:val="right"/>
            </w:pPr>
            <w:r>
              <w:rPr>
                <w:rStyle w:val="210pt80"/>
              </w:rPr>
              <w:t>0,25</w:t>
            </w:r>
          </w:p>
        </w:tc>
        <w:tc>
          <w:tcPr>
            <w:tcW w:w="653" w:type="dxa"/>
            <w:tcBorders>
              <w:top w:val="single" w:sz="4" w:space="0" w:color="auto"/>
              <w:bottom w:val="single" w:sz="4" w:space="0" w:color="auto"/>
            </w:tcBorders>
            <w:shd w:val="clear" w:color="auto" w:fill="FFFFFF"/>
            <w:vAlign w:val="bottom"/>
          </w:tcPr>
          <w:p w:rsidR="00656EE3" w:rsidRDefault="00C276FB">
            <w:pPr>
              <w:pStyle w:val="22"/>
              <w:framePr w:w="7200" w:h="1430" w:hSpace="182" w:wrap="notBeside" w:vAnchor="text" w:hAnchor="text" w:x="490" w:y="639"/>
              <w:shd w:val="clear" w:color="auto" w:fill="auto"/>
              <w:spacing w:line="160" w:lineRule="exact"/>
              <w:ind w:left="240" w:firstLine="0"/>
            </w:pPr>
            <w:r>
              <w:rPr>
                <w:rStyle w:val="28pt3"/>
              </w:rPr>
              <w:t>1,0</w:t>
            </w:r>
          </w:p>
        </w:tc>
      </w:tr>
    </w:tbl>
    <w:p w:rsidR="00656EE3" w:rsidRDefault="00C276FB">
      <w:pPr>
        <w:pStyle w:val="2b"/>
        <w:framePr w:w="4301" w:h="458" w:hSpace="182" w:wrap="notBeside" w:vAnchor="text" w:hAnchor="text" w:x="1728" w:y="176"/>
        <w:shd w:val="clear" w:color="auto" w:fill="auto"/>
        <w:spacing w:line="199" w:lineRule="exact"/>
        <w:jc w:val="center"/>
      </w:pPr>
      <w:r>
        <w:t>Ведомость ремонтно-технологического оборудования и организационной оснастки для зоны ТО-2</w:t>
      </w:r>
    </w:p>
    <w:p w:rsidR="00656EE3" w:rsidRDefault="00C276FB">
      <w:pPr>
        <w:pStyle w:val="283"/>
        <w:framePr w:w="1152" w:h="255" w:hSpace="182" w:wrap="notBeside" w:vAnchor="text" w:hAnchor="text" w:x="6557" w:y="-19"/>
        <w:shd w:val="clear" w:color="auto" w:fill="auto"/>
        <w:spacing w:line="200" w:lineRule="exact"/>
        <w:jc w:val="left"/>
      </w:pPr>
      <w:r>
        <w:lastRenderedPageBreak/>
        <w:t xml:space="preserve">Таблица </w:t>
      </w:r>
      <w:r>
        <w:rPr>
          <w:rStyle w:val="288pt100"/>
          <w:b/>
          <w:bCs/>
        </w:rPr>
        <w:t>6</w:t>
      </w:r>
      <w:r>
        <w:t>.11</w:t>
      </w:r>
    </w:p>
    <w:p w:rsidR="00656EE3" w:rsidRDefault="00C276FB">
      <w:pPr>
        <w:pStyle w:val="ad"/>
        <w:framePr w:w="298" w:h="514" w:hSpace="182" w:wrap="notBeside" w:vAnchor="text" w:hAnchor="text" w:x="183" w:y="734"/>
        <w:shd w:val="clear" w:color="auto" w:fill="auto"/>
        <w:spacing w:after="28" w:line="190" w:lineRule="exact"/>
      </w:pPr>
      <w:r>
        <w:rPr>
          <w:lang w:val="en-US" w:eastAsia="en-US" w:bidi="en-US"/>
        </w:rPr>
        <w:t>No</w:t>
      </w:r>
    </w:p>
    <w:p w:rsidR="00656EE3" w:rsidRDefault="00C276FB">
      <w:pPr>
        <w:pStyle w:val="47"/>
        <w:framePr w:w="298" w:h="514" w:hSpace="182" w:wrap="notBeside" w:vAnchor="text" w:hAnchor="text" w:x="183" w:y="734"/>
        <w:shd w:val="clear" w:color="auto" w:fill="auto"/>
        <w:spacing w:line="190" w:lineRule="exact"/>
      </w:pPr>
      <w:r>
        <w:rPr>
          <w:rStyle w:val="41pt"/>
          <w:i/>
          <w:iCs/>
        </w:rPr>
        <w:t>Щ</w:t>
      </w:r>
    </w:p>
    <w:p w:rsidR="00656EE3" w:rsidRDefault="00C276FB">
      <w:pPr>
        <w:rPr>
          <w:sz w:val="2"/>
          <w:szCs w:val="2"/>
        </w:rPr>
      </w:pPr>
      <w:r>
        <w:br w:type="page"/>
      </w:r>
    </w:p>
    <w:p w:rsidR="00656EE3" w:rsidRDefault="000C2769">
      <w:pPr>
        <w:pStyle w:val="120"/>
        <w:shd w:val="clear" w:color="auto" w:fill="auto"/>
        <w:spacing w:after="94" w:line="233" w:lineRule="exact"/>
        <w:ind w:left="340" w:right="2120" w:firstLine="1920"/>
        <w:jc w:val="left"/>
      </w:pPr>
      <w:r>
        <w:lastRenderedPageBreak/>
        <w:pict>
          <v:shape id="_x0000_s1935" type="#_x0000_t202" style="position:absolute;left:0;text-align:left;margin-left:1.1pt;margin-top:-310.45pt;width:376.55pt;height:.05pt;z-index:-25122048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27"/>
                    <w:gridCol w:w="2890"/>
                    <w:gridCol w:w="715"/>
                    <w:gridCol w:w="1133"/>
                    <w:gridCol w:w="912"/>
                    <w:gridCol w:w="898"/>
                    <w:gridCol w:w="557"/>
                  </w:tblGrid>
                  <w:tr w:rsidR="00C276FB">
                    <w:trPr>
                      <w:trHeight w:hRule="exact" w:val="547"/>
                      <w:jc w:val="center"/>
                    </w:trPr>
                    <w:tc>
                      <w:tcPr>
                        <w:tcW w:w="7532" w:type="dxa"/>
                        <w:gridSpan w:val="7"/>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right"/>
                        </w:pPr>
                        <w:r>
                          <w:rPr>
                            <w:rStyle w:val="28pt5"/>
                          </w:rPr>
                          <w:t>Окончание</w:t>
                        </w:r>
                      </w:p>
                    </w:tc>
                  </w:tr>
                  <w:tr w:rsidR="00C276FB">
                    <w:trPr>
                      <w:trHeight w:hRule="exact" w:val="322"/>
                      <w:jc w:val="center"/>
                    </w:trPr>
                    <w:tc>
                      <w:tcPr>
                        <w:tcW w:w="427" w:type="dxa"/>
                        <w:tcBorders>
                          <w:top w:val="single" w:sz="4" w:space="0" w:color="auto"/>
                        </w:tcBorders>
                        <w:shd w:val="clear" w:color="auto" w:fill="FFFFFF"/>
                        <w:vAlign w:val="bottom"/>
                      </w:tcPr>
                      <w:p w:rsidR="00C276FB" w:rsidRDefault="00C276FB">
                        <w:pPr>
                          <w:pStyle w:val="22"/>
                          <w:shd w:val="clear" w:color="auto" w:fill="auto"/>
                          <w:spacing w:line="200" w:lineRule="exact"/>
                          <w:ind w:left="180" w:firstLine="0"/>
                        </w:pPr>
                        <w:r>
                          <w:rPr>
                            <w:rStyle w:val="210pt80"/>
                          </w:rPr>
                          <w:t>\Гп</w:t>
                        </w:r>
                      </w:p>
                    </w:tc>
                    <w:tc>
                      <w:tcPr>
                        <w:tcW w:w="2890" w:type="dxa"/>
                        <w:tcBorders>
                          <w:top w:val="single" w:sz="4" w:space="0" w:color="auto"/>
                          <w:left w:val="single" w:sz="4" w:space="0" w:color="auto"/>
                        </w:tcBorders>
                        <w:shd w:val="clear" w:color="auto" w:fill="FFFFFF"/>
                      </w:tcPr>
                      <w:p w:rsidR="00C276FB" w:rsidRDefault="00C276FB">
                        <w:pPr>
                          <w:rPr>
                            <w:sz w:val="10"/>
                            <w:szCs w:val="10"/>
                          </w:rPr>
                        </w:pPr>
                      </w:p>
                    </w:tc>
                    <w:tc>
                      <w:tcPr>
                        <w:tcW w:w="715"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200" w:lineRule="exact"/>
                          <w:ind w:firstLine="0"/>
                        </w:pPr>
                        <w:r>
                          <w:rPr>
                            <w:rStyle w:val="210pt80"/>
                          </w:rPr>
                          <w:t>Коли</w:t>
                        </w:r>
                        <w:r>
                          <w:rPr>
                            <w:rStyle w:val="210pt80"/>
                          </w:rPr>
                          <w:softHyphen/>
                        </w:r>
                      </w:p>
                      <w:p w:rsidR="00C276FB" w:rsidRDefault="00C276FB">
                        <w:pPr>
                          <w:pStyle w:val="22"/>
                          <w:shd w:val="clear" w:color="auto" w:fill="auto"/>
                          <w:spacing w:before="60" w:line="200" w:lineRule="exact"/>
                          <w:ind w:firstLine="0"/>
                        </w:pPr>
                        <w:r>
                          <w:rPr>
                            <w:rStyle w:val="210pt80"/>
                          </w:rPr>
                          <w:t>чество</w:t>
                        </w:r>
                      </w:p>
                    </w:tc>
                    <w:tc>
                      <w:tcPr>
                        <w:tcW w:w="1133"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200" w:lineRule="exact"/>
                          <w:ind w:firstLine="0"/>
                          <w:jc w:val="center"/>
                        </w:pPr>
                        <w:r>
                          <w:rPr>
                            <w:rStyle w:val="210pt80"/>
                          </w:rPr>
                          <w:t>Тип</w:t>
                        </w:r>
                      </w:p>
                      <w:p w:rsidR="00C276FB" w:rsidRDefault="00C276FB">
                        <w:pPr>
                          <w:pStyle w:val="22"/>
                          <w:shd w:val="clear" w:color="auto" w:fill="auto"/>
                          <w:spacing w:before="60" w:line="200" w:lineRule="exact"/>
                          <w:ind w:firstLine="0"/>
                          <w:jc w:val="center"/>
                        </w:pPr>
                        <w:r>
                          <w:rPr>
                            <w:rStyle w:val="210pt80"/>
                          </w:rPr>
                          <w:t>и модель</w:t>
                        </w:r>
                      </w:p>
                    </w:tc>
                    <w:tc>
                      <w:tcPr>
                        <w:tcW w:w="912"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00" w:lineRule="exact"/>
                          <w:ind w:firstLine="0"/>
                        </w:pPr>
                        <w:r>
                          <w:rPr>
                            <w:rStyle w:val="210pt80"/>
                          </w:rPr>
                          <w:t>Энерго-</w:t>
                        </w:r>
                      </w:p>
                    </w:tc>
                    <w:tc>
                      <w:tcPr>
                        <w:tcW w:w="1455"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200" w:lineRule="exact"/>
                          <w:ind w:left="300" w:firstLine="0"/>
                        </w:pPr>
                        <w:r>
                          <w:rPr>
                            <w:rStyle w:val="210pt80"/>
                          </w:rPr>
                          <w:t>Площадь,</w:t>
                        </w:r>
                      </w:p>
                    </w:tc>
                  </w:tr>
                  <w:tr w:rsidR="00C276FB">
                    <w:trPr>
                      <w:trHeight w:hRule="exact" w:val="538"/>
                      <w:jc w:val="center"/>
                    </w:trPr>
                    <w:tc>
                      <w:tcPr>
                        <w:tcW w:w="427" w:type="dxa"/>
                        <w:shd w:val="clear" w:color="auto" w:fill="FFFFFF"/>
                        <w:vAlign w:val="center"/>
                      </w:tcPr>
                      <w:p w:rsidR="00C276FB" w:rsidRDefault="00C276FB">
                        <w:pPr>
                          <w:pStyle w:val="22"/>
                          <w:shd w:val="clear" w:color="auto" w:fill="auto"/>
                          <w:spacing w:line="200" w:lineRule="exact"/>
                          <w:ind w:firstLine="0"/>
                        </w:pPr>
                        <w:r>
                          <w:rPr>
                            <w:rStyle w:val="210pt80"/>
                          </w:rPr>
                          <w:t>п/п</w:t>
                        </w:r>
                      </w:p>
                    </w:tc>
                    <w:tc>
                      <w:tcPr>
                        <w:tcW w:w="2890" w:type="dxa"/>
                        <w:tcBorders>
                          <w:left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Оборудование</w:t>
                        </w:r>
                      </w:p>
                    </w:tc>
                    <w:tc>
                      <w:tcPr>
                        <w:tcW w:w="715" w:type="dxa"/>
                        <w:vMerge/>
                        <w:tcBorders>
                          <w:left w:val="single" w:sz="4" w:space="0" w:color="auto"/>
                        </w:tcBorders>
                        <w:shd w:val="clear" w:color="auto" w:fill="FFFFFF"/>
                        <w:vAlign w:val="center"/>
                      </w:tcPr>
                      <w:p w:rsidR="00C276FB" w:rsidRDefault="00C276FB"/>
                    </w:tc>
                    <w:tc>
                      <w:tcPr>
                        <w:tcW w:w="1133" w:type="dxa"/>
                        <w:vMerge/>
                        <w:tcBorders>
                          <w:left w:val="single" w:sz="4" w:space="0" w:color="auto"/>
                        </w:tcBorders>
                        <w:shd w:val="clear" w:color="auto" w:fill="FFFFFF"/>
                        <w:vAlign w:val="center"/>
                      </w:tcPr>
                      <w:p w:rsidR="00C276FB" w:rsidRDefault="00C276FB"/>
                    </w:tc>
                    <w:tc>
                      <w:tcPr>
                        <w:tcW w:w="912" w:type="dxa"/>
                        <w:tcBorders>
                          <w:left w:val="single" w:sz="4" w:space="0" w:color="auto"/>
                        </w:tcBorders>
                        <w:shd w:val="clear" w:color="auto" w:fill="FFFFFF"/>
                      </w:tcPr>
                      <w:p w:rsidR="00C276FB" w:rsidRDefault="00C276FB">
                        <w:pPr>
                          <w:pStyle w:val="22"/>
                          <w:shd w:val="clear" w:color="auto" w:fill="auto"/>
                          <w:spacing w:line="218" w:lineRule="exact"/>
                          <w:ind w:firstLine="0"/>
                          <w:jc w:val="center"/>
                        </w:pPr>
                        <w:r>
                          <w:rPr>
                            <w:rStyle w:val="210pt80"/>
                          </w:rPr>
                          <w:t>потребле</w:t>
                        </w:r>
                        <w:r>
                          <w:rPr>
                            <w:rStyle w:val="210pt80"/>
                          </w:rPr>
                          <w:softHyphen/>
                          <w:t>ние, кВт</w:t>
                        </w:r>
                      </w:p>
                    </w:tc>
                    <w:tc>
                      <w:tcPr>
                        <w:tcW w:w="898" w:type="dxa"/>
                        <w:tcBorders>
                          <w:top w:val="single" w:sz="4" w:space="0" w:color="auto"/>
                          <w:left w:val="single" w:sz="4" w:space="0" w:color="auto"/>
                        </w:tcBorders>
                        <w:shd w:val="clear" w:color="auto" w:fill="FFFFFF"/>
                      </w:tcPr>
                      <w:p w:rsidR="00C276FB" w:rsidRDefault="00C276FB">
                        <w:pPr>
                          <w:pStyle w:val="22"/>
                          <w:shd w:val="clear" w:color="auto" w:fill="auto"/>
                          <w:spacing w:after="60" w:line="150" w:lineRule="exact"/>
                          <w:ind w:left="200" w:firstLine="0"/>
                        </w:pPr>
                        <w:r>
                          <w:rPr>
                            <w:rStyle w:val="275pt8"/>
                          </w:rPr>
                          <w:t>ОДНОЙ</w:t>
                        </w:r>
                      </w:p>
                      <w:p w:rsidR="00C276FB" w:rsidRDefault="00C276FB">
                        <w:pPr>
                          <w:pStyle w:val="22"/>
                          <w:shd w:val="clear" w:color="auto" w:fill="auto"/>
                          <w:spacing w:before="60" w:line="200" w:lineRule="exact"/>
                          <w:ind w:firstLine="0"/>
                        </w:pPr>
                        <w:r>
                          <w:rPr>
                            <w:rStyle w:val="210pt80"/>
                          </w:rPr>
                          <w:t>единицы</w:t>
                        </w:r>
                      </w:p>
                    </w:tc>
                    <w:tc>
                      <w:tcPr>
                        <w:tcW w:w="557"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обща.</w:t>
                        </w:r>
                      </w:p>
                    </w:tc>
                  </w:tr>
                  <w:tr w:rsidR="00C276FB">
                    <w:trPr>
                      <w:trHeight w:hRule="exact" w:val="528"/>
                      <w:jc w:val="center"/>
                    </w:trPr>
                    <w:tc>
                      <w:tcPr>
                        <w:tcW w:w="427" w:type="dxa"/>
                        <w:tcBorders>
                          <w:top w:val="single" w:sz="4" w:space="0" w:color="auto"/>
                        </w:tcBorders>
                        <w:shd w:val="clear" w:color="auto" w:fill="FFFFFF"/>
                        <w:vAlign w:val="center"/>
                      </w:tcPr>
                      <w:p w:rsidR="00C276FB" w:rsidRDefault="00C276FB">
                        <w:pPr>
                          <w:pStyle w:val="22"/>
                          <w:shd w:val="clear" w:color="auto" w:fill="auto"/>
                          <w:spacing w:line="160" w:lineRule="exact"/>
                          <w:ind w:left="180" w:firstLine="0"/>
                        </w:pPr>
                        <w:r>
                          <w:rPr>
                            <w:rStyle w:val="28pt3"/>
                          </w:rPr>
                          <w:t>2</w:t>
                        </w:r>
                      </w:p>
                    </w:tc>
                    <w:tc>
                      <w:tcPr>
                        <w:tcW w:w="2890" w:type="dxa"/>
                        <w:tcBorders>
                          <w:top w:val="single" w:sz="4" w:space="0" w:color="auto"/>
                        </w:tcBorders>
                        <w:shd w:val="clear" w:color="auto" w:fill="FFFFFF"/>
                        <w:vAlign w:val="center"/>
                      </w:tcPr>
                      <w:p w:rsidR="00C276FB" w:rsidRDefault="00C276FB">
                        <w:pPr>
                          <w:pStyle w:val="22"/>
                          <w:shd w:val="clear" w:color="auto" w:fill="auto"/>
                          <w:spacing w:line="211" w:lineRule="exact"/>
                          <w:ind w:firstLine="0"/>
                        </w:pPr>
                        <w:r>
                          <w:rPr>
                            <w:rStyle w:val="210pt80"/>
                          </w:rPr>
                          <w:t xml:space="preserve">Колонка воздухораздаточная 2050 </w:t>
                        </w:r>
                        <w:r>
                          <w:rPr>
                            <w:rStyle w:val="275pt8"/>
                          </w:rPr>
                          <w:t xml:space="preserve">х </w:t>
                        </w:r>
                        <w:r>
                          <w:rPr>
                            <w:rStyle w:val="210pt80"/>
                          </w:rPr>
                          <w:t xml:space="preserve">600 </w:t>
                        </w:r>
                        <w:r>
                          <w:rPr>
                            <w:rStyle w:val="275pt8"/>
                          </w:rPr>
                          <w:t xml:space="preserve">х </w:t>
                        </w:r>
                        <w:r>
                          <w:rPr>
                            <w:rStyle w:val="210pt80"/>
                          </w:rPr>
                          <w:t>1350 мм</w:t>
                        </w:r>
                      </w:p>
                    </w:tc>
                    <w:tc>
                      <w:tcPr>
                        <w:tcW w:w="715" w:type="dxa"/>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8pt3"/>
                          </w:rPr>
                          <w:t>8</w:t>
                        </w:r>
                      </w:p>
                    </w:tc>
                    <w:tc>
                      <w:tcPr>
                        <w:tcW w:w="1133"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С413</w:t>
                        </w:r>
                      </w:p>
                    </w:tc>
                    <w:tc>
                      <w:tcPr>
                        <w:tcW w:w="912"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898"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1,23</w:t>
                        </w:r>
                      </w:p>
                    </w:tc>
                    <w:tc>
                      <w:tcPr>
                        <w:tcW w:w="557" w:type="dxa"/>
                        <w:tcBorders>
                          <w:top w:val="single" w:sz="4" w:space="0" w:color="auto"/>
                        </w:tcBorders>
                        <w:shd w:val="clear" w:color="auto" w:fill="FFFFFF"/>
                        <w:vAlign w:val="bottom"/>
                      </w:tcPr>
                      <w:p w:rsidR="00C276FB" w:rsidRDefault="00C276FB">
                        <w:pPr>
                          <w:pStyle w:val="22"/>
                          <w:shd w:val="clear" w:color="auto" w:fill="auto"/>
                          <w:spacing w:line="200" w:lineRule="exact"/>
                          <w:ind w:left="200" w:firstLine="0"/>
                        </w:pPr>
                        <w:r>
                          <w:rPr>
                            <w:rStyle w:val="210pt80"/>
                          </w:rPr>
                          <w:t>9,84</w:t>
                        </w:r>
                      </w:p>
                    </w:tc>
                  </w:tr>
                  <w:tr w:rsidR="00C276FB">
                    <w:trPr>
                      <w:trHeight w:hRule="exact" w:val="518"/>
                      <w:jc w:val="center"/>
                    </w:trPr>
                    <w:tc>
                      <w:tcPr>
                        <w:tcW w:w="427"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10pt80"/>
                          </w:rPr>
                          <w:t>3</w:t>
                        </w:r>
                      </w:p>
                    </w:tc>
                    <w:tc>
                      <w:tcPr>
                        <w:tcW w:w="2890" w:type="dxa"/>
                        <w:tcBorders>
                          <w:top w:val="single" w:sz="4" w:space="0" w:color="auto"/>
                        </w:tcBorders>
                        <w:shd w:val="clear" w:color="auto" w:fill="FFFFFF"/>
                      </w:tcPr>
                      <w:p w:rsidR="00C276FB" w:rsidRDefault="00C276FB">
                        <w:pPr>
                          <w:pStyle w:val="22"/>
                          <w:shd w:val="clear" w:color="auto" w:fill="auto"/>
                          <w:spacing w:line="211" w:lineRule="exact"/>
                          <w:ind w:firstLine="0"/>
                        </w:pPr>
                        <w:r>
                          <w:rPr>
                            <w:rStyle w:val="210pt80"/>
                          </w:rPr>
                          <w:t xml:space="preserve">Электрический гайковерт для гаек колес 1100 х 650 х </w:t>
                        </w:r>
                        <w:r>
                          <w:rPr>
                            <w:rStyle w:val="28pt3"/>
                          </w:rPr>
                          <w:t>1</w:t>
                        </w:r>
                        <w:r>
                          <w:rPr>
                            <w:rStyle w:val="210pt80"/>
                          </w:rPr>
                          <w:t>100 мм</w:t>
                        </w:r>
                      </w:p>
                    </w:tc>
                    <w:tc>
                      <w:tcPr>
                        <w:tcW w:w="715" w:type="dxa"/>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8pt3"/>
                          </w:rPr>
                          <w:t>10</w:t>
                        </w:r>
                      </w:p>
                    </w:tc>
                    <w:tc>
                      <w:tcPr>
                        <w:tcW w:w="1133"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ИЗЗО</w:t>
                        </w:r>
                      </w:p>
                    </w:tc>
                    <w:tc>
                      <w:tcPr>
                        <w:tcW w:w="912" w:type="dxa"/>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8pt3"/>
                          </w:rPr>
                          <w:t>0,8</w:t>
                        </w:r>
                      </w:p>
                    </w:tc>
                    <w:tc>
                      <w:tcPr>
                        <w:tcW w:w="898"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0,72</w:t>
                        </w:r>
                      </w:p>
                    </w:tc>
                    <w:tc>
                      <w:tcPr>
                        <w:tcW w:w="557" w:type="dxa"/>
                        <w:tcBorders>
                          <w:top w:val="single" w:sz="4" w:space="0" w:color="auto"/>
                        </w:tcBorders>
                        <w:shd w:val="clear" w:color="auto" w:fill="FFFFFF"/>
                        <w:vAlign w:val="bottom"/>
                      </w:tcPr>
                      <w:p w:rsidR="00C276FB" w:rsidRDefault="00C276FB">
                        <w:pPr>
                          <w:pStyle w:val="22"/>
                          <w:shd w:val="clear" w:color="auto" w:fill="auto"/>
                          <w:spacing w:line="200" w:lineRule="exact"/>
                          <w:ind w:left="200" w:firstLine="0"/>
                        </w:pPr>
                        <w:r>
                          <w:rPr>
                            <w:rStyle w:val="210pt80"/>
                          </w:rPr>
                          <w:t>7,2</w:t>
                        </w:r>
                      </w:p>
                    </w:tc>
                  </w:tr>
                  <w:tr w:rsidR="00C276FB">
                    <w:trPr>
                      <w:trHeight w:hRule="exact" w:val="518"/>
                      <w:jc w:val="center"/>
                    </w:trPr>
                    <w:tc>
                      <w:tcPr>
                        <w:tcW w:w="427"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10pt80"/>
                          </w:rPr>
                          <w:t>4</w:t>
                        </w:r>
                      </w:p>
                    </w:tc>
                    <w:tc>
                      <w:tcPr>
                        <w:tcW w:w="2890" w:type="dxa"/>
                        <w:tcBorders>
                          <w:top w:val="single" w:sz="4" w:space="0" w:color="auto"/>
                        </w:tcBorders>
                        <w:shd w:val="clear" w:color="auto" w:fill="FFFFFF"/>
                      </w:tcPr>
                      <w:p w:rsidR="00C276FB" w:rsidRDefault="00C276FB">
                        <w:pPr>
                          <w:pStyle w:val="22"/>
                          <w:shd w:val="clear" w:color="auto" w:fill="auto"/>
                          <w:spacing w:line="209" w:lineRule="exact"/>
                          <w:ind w:firstLine="0"/>
                        </w:pPr>
                        <w:r>
                          <w:rPr>
                            <w:rStyle w:val="210pt80"/>
                          </w:rPr>
                          <w:t xml:space="preserve">Подъемник электромеханический 1300 </w:t>
                        </w:r>
                        <w:r>
                          <w:rPr>
                            <w:rStyle w:val="275pt8"/>
                          </w:rPr>
                          <w:t xml:space="preserve">х </w:t>
                        </w:r>
                        <w:r>
                          <w:rPr>
                            <w:rStyle w:val="210pt80"/>
                          </w:rPr>
                          <w:t xml:space="preserve">600 </w:t>
                        </w:r>
                        <w:r>
                          <w:rPr>
                            <w:rStyle w:val="275pt8"/>
                          </w:rPr>
                          <w:t xml:space="preserve">х </w:t>
                        </w:r>
                        <w:r>
                          <w:rPr>
                            <w:rStyle w:val="210pt80"/>
                          </w:rPr>
                          <w:t>1150 мм</w:t>
                        </w:r>
                      </w:p>
                    </w:tc>
                    <w:tc>
                      <w:tcPr>
                        <w:tcW w:w="715" w:type="dxa"/>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8pt3"/>
                          </w:rPr>
                          <w:t>10</w:t>
                        </w:r>
                      </w:p>
                    </w:tc>
                    <w:tc>
                      <w:tcPr>
                        <w:tcW w:w="1133"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П126М</w:t>
                        </w:r>
                      </w:p>
                    </w:tc>
                    <w:tc>
                      <w:tcPr>
                        <w:tcW w:w="912"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7,5</w:t>
                        </w:r>
                      </w:p>
                    </w:tc>
                    <w:tc>
                      <w:tcPr>
                        <w:tcW w:w="898"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0,78</w:t>
                        </w:r>
                      </w:p>
                    </w:tc>
                    <w:tc>
                      <w:tcPr>
                        <w:tcW w:w="557" w:type="dxa"/>
                        <w:tcBorders>
                          <w:top w:val="single" w:sz="4" w:space="0" w:color="auto"/>
                        </w:tcBorders>
                        <w:shd w:val="clear" w:color="auto" w:fill="FFFFFF"/>
                        <w:vAlign w:val="bottom"/>
                      </w:tcPr>
                      <w:p w:rsidR="00C276FB" w:rsidRDefault="00C276FB">
                        <w:pPr>
                          <w:pStyle w:val="22"/>
                          <w:shd w:val="clear" w:color="auto" w:fill="auto"/>
                          <w:spacing w:line="200" w:lineRule="exact"/>
                          <w:ind w:left="200" w:firstLine="0"/>
                        </w:pPr>
                        <w:r>
                          <w:rPr>
                            <w:rStyle w:val="210pt80"/>
                          </w:rPr>
                          <w:t>7,8</w:t>
                        </w:r>
                      </w:p>
                    </w:tc>
                  </w:tr>
                  <w:tr w:rsidR="00C276FB">
                    <w:trPr>
                      <w:trHeight w:hRule="exact" w:val="533"/>
                      <w:jc w:val="center"/>
                    </w:trPr>
                    <w:tc>
                      <w:tcPr>
                        <w:tcW w:w="427"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10pt80"/>
                          </w:rPr>
                          <w:t>5</w:t>
                        </w:r>
                      </w:p>
                    </w:tc>
                    <w:tc>
                      <w:tcPr>
                        <w:tcW w:w="2890" w:type="dxa"/>
                        <w:tcBorders>
                          <w:top w:val="single" w:sz="4" w:space="0" w:color="auto"/>
                        </w:tcBorders>
                        <w:shd w:val="clear" w:color="auto" w:fill="FFFFFF"/>
                        <w:vAlign w:val="center"/>
                      </w:tcPr>
                      <w:p w:rsidR="00C276FB" w:rsidRDefault="00C276FB">
                        <w:pPr>
                          <w:pStyle w:val="22"/>
                          <w:shd w:val="clear" w:color="auto" w:fill="auto"/>
                          <w:spacing w:line="209" w:lineRule="exact"/>
                          <w:ind w:firstLine="0"/>
                        </w:pPr>
                        <w:r>
                          <w:rPr>
                            <w:rStyle w:val="210pt80"/>
                          </w:rPr>
                          <w:t xml:space="preserve">Пневмогайковерт </w:t>
                        </w:r>
                        <w:r>
                          <w:rPr>
                            <w:rStyle w:val="210pt80"/>
                            <w:lang w:val="en-US" w:eastAsia="en-US" w:bidi="en-US"/>
                          </w:rPr>
                          <w:t>Valex</w:t>
                        </w:r>
                        <w:r w:rsidRPr="00C276FB">
                          <w:rPr>
                            <w:rStyle w:val="210pt80"/>
                            <w:lang w:eastAsia="en-US" w:bidi="en-US"/>
                          </w:rPr>
                          <w:t xml:space="preserve"> </w:t>
                        </w:r>
                        <w:r>
                          <w:rPr>
                            <w:rStyle w:val="210pt80"/>
                          </w:rPr>
                          <w:t xml:space="preserve">1550119 184 </w:t>
                        </w:r>
                        <w:r>
                          <w:rPr>
                            <w:rStyle w:val="275pt8"/>
                          </w:rPr>
                          <w:t xml:space="preserve">х </w:t>
                        </w:r>
                        <w:r>
                          <w:rPr>
                            <w:rStyle w:val="210pt80"/>
                          </w:rPr>
                          <w:t xml:space="preserve">59 </w:t>
                        </w:r>
                        <w:r>
                          <w:rPr>
                            <w:rStyle w:val="275pt8"/>
                          </w:rPr>
                          <w:t xml:space="preserve">х </w:t>
                        </w:r>
                        <w:r>
                          <w:rPr>
                            <w:rStyle w:val="210pt80"/>
                          </w:rPr>
                          <w:t>183 мм</w:t>
                        </w:r>
                      </w:p>
                    </w:tc>
                    <w:tc>
                      <w:tcPr>
                        <w:tcW w:w="715" w:type="dxa"/>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8pt3"/>
                          </w:rPr>
                          <w:t>20</w:t>
                        </w:r>
                      </w:p>
                    </w:tc>
                    <w:tc>
                      <w:tcPr>
                        <w:tcW w:w="1133"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pPr>
                        <w:r>
                          <w:rPr>
                            <w:rStyle w:val="210pt80"/>
                            <w:lang w:val="en-US" w:eastAsia="en-US" w:bidi="en-US"/>
                          </w:rPr>
                          <w:t>Valexl550119</w:t>
                        </w:r>
                      </w:p>
                    </w:tc>
                    <w:tc>
                      <w:tcPr>
                        <w:tcW w:w="912" w:type="dxa"/>
                        <w:tcBorders>
                          <w:top w:val="single" w:sz="4" w:space="0" w:color="auto"/>
                        </w:tcBorders>
                        <w:shd w:val="clear" w:color="auto" w:fill="FFFFFF"/>
                        <w:vAlign w:val="bottom"/>
                      </w:tcPr>
                      <w:p w:rsidR="00C276FB" w:rsidRDefault="00C276FB">
                        <w:pPr>
                          <w:pStyle w:val="22"/>
                          <w:shd w:val="clear" w:color="auto" w:fill="auto"/>
                          <w:spacing w:line="80" w:lineRule="exact"/>
                          <w:ind w:firstLine="0"/>
                          <w:jc w:val="center"/>
                        </w:pPr>
                        <w:r>
                          <w:rPr>
                            <w:rStyle w:val="2Constantia4pt"/>
                          </w:rPr>
                          <w:t>__</w:t>
                        </w:r>
                      </w:p>
                    </w:tc>
                    <w:tc>
                      <w:tcPr>
                        <w:tcW w:w="898" w:type="dxa"/>
                        <w:tcBorders>
                          <w:top w:val="single" w:sz="4" w:space="0" w:color="auto"/>
                        </w:tcBorders>
                        <w:shd w:val="clear" w:color="auto" w:fill="FFFFFF"/>
                        <w:vAlign w:val="center"/>
                      </w:tcPr>
                      <w:p w:rsidR="00C276FB" w:rsidRDefault="00C276FB">
                        <w:pPr>
                          <w:pStyle w:val="22"/>
                          <w:shd w:val="clear" w:color="auto" w:fill="auto"/>
                          <w:spacing w:line="80" w:lineRule="exact"/>
                          <w:ind w:firstLine="0"/>
                          <w:jc w:val="center"/>
                        </w:pPr>
                        <w:r>
                          <w:rPr>
                            <w:rStyle w:val="2Constantia4pt"/>
                          </w:rPr>
                          <w:t>—</w:t>
                        </w:r>
                      </w:p>
                    </w:tc>
                    <w:tc>
                      <w:tcPr>
                        <w:tcW w:w="557" w:type="dxa"/>
                        <w:tcBorders>
                          <w:top w:val="single" w:sz="4" w:space="0" w:color="auto"/>
                        </w:tcBorders>
                        <w:shd w:val="clear" w:color="auto" w:fill="FFFFFF"/>
                        <w:vAlign w:val="bottom"/>
                      </w:tcPr>
                      <w:p w:rsidR="00C276FB" w:rsidRDefault="00C276FB">
                        <w:pPr>
                          <w:pStyle w:val="22"/>
                          <w:shd w:val="clear" w:color="auto" w:fill="auto"/>
                          <w:tabs>
                            <w:tab w:val="left" w:leader="underscore" w:pos="125"/>
                          </w:tabs>
                          <w:spacing w:line="80" w:lineRule="exact"/>
                          <w:ind w:firstLine="0"/>
                          <w:jc w:val="both"/>
                        </w:pPr>
                        <w:r>
                          <w:rPr>
                            <w:rStyle w:val="2Constantia4pt"/>
                          </w:rPr>
                          <w:tab/>
                        </w:r>
                      </w:p>
                    </w:tc>
                  </w:tr>
                  <w:tr w:rsidR="00C276FB">
                    <w:trPr>
                      <w:trHeight w:hRule="exact" w:val="514"/>
                      <w:jc w:val="center"/>
                    </w:trPr>
                    <w:tc>
                      <w:tcPr>
                        <w:tcW w:w="427" w:type="dxa"/>
                        <w:tcBorders>
                          <w:top w:val="single" w:sz="4" w:space="0" w:color="auto"/>
                        </w:tcBorders>
                        <w:shd w:val="clear" w:color="auto" w:fill="FFFFFF"/>
                        <w:vAlign w:val="center"/>
                      </w:tcPr>
                      <w:p w:rsidR="00C276FB" w:rsidRDefault="00C276FB">
                        <w:pPr>
                          <w:pStyle w:val="22"/>
                          <w:shd w:val="clear" w:color="auto" w:fill="auto"/>
                          <w:spacing w:line="160" w:lineRule="exact"/>
                          <w:ind w:left="180" w:firstLine="0"/>
                        </w:pPr>
                        <w:r>
                          <w:rPr>
                            <w:rStyle w:val="28pt3"/>
                          </w:rPr>
                          <w:t>6</w:t>
                        </w:r>
                      </w:p>
                    </w:tc>
                    <w:tc>
                      <w:tcPr>
                        <w:tcW w:w="2890" w:type="dxa"/>
                        <w:tcBorders>
                          <w:top w:val="single" w:sz="4" w:space="0" w:color="auto"/>
                        </w:tcBorders>
                        <w:shd w:val="clear" w:color="auto" w:fill="FFFFFF"/>
                      </w:tcPr>
                      <w:p w:rsidR="00C276FB" w:rsidRDefault="00C276FB">
                        <w:pPr>
                          <w:pStyle w:val="22"/>
                          <w:shd w:val="clear" w:color="auto" w:fill="auto"/>
                          <w:spacing w:line="211" w:lineRule="exact"/>
                          <w:ind w:firstLine="0"/>
                        </w:pPr>
                        <w:r>
                          <w:rPr>
                            <w:rStyle w:val="210pt80"/>
                          </w:rPr>
                          <w:t>Таль электрическая ТЭ</w:t>
                        </w:r>
                        <w:r>
                          <w:rPr>
                            <w:rStyle w:val="28pt3"/>
                          </w:rPr>
                          <w:t>-1</w:t>
                        </w:r>
                        <w:r>
                          <w:rPr>
                            <w:rStyle w:val="210pt80"/>
                          </w:rPr>
                          <w:t xml:space="preserve"> под</w:t>
                        </w:r>
                        <w:r>
                          <w:rPr>
                            <w:rStyle w:val="210pt80"/>
                          </w:rPr>
                          <w:softHyphen/>
                          <w:t>весная</w:t>
                        </w:r>
                      </w:p>
                    </w:tc>
                    <w:tc>
                      <w:tcPr>
                        <w:tcW w:w="715" w:type="dxa"/>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8pt3"/>
                          </w:rPr>
                          <w:t>2</w:t>
                        </w:r>
                      </w:p>
                    </w:tc>
                    <w:tc>
                      <w:tcPr>
                        <w:tcW w:w="1133"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ТЭ</w:t>
                        </w:r>
                        <w:r>
                          <w:rPr>
                            <w:rStyle w:val="28pt3"/>
                          </w:rPr>
                          <w:t>-1</w:t>
                        </w:r>
                      </w:p>
                    </w:tc>
                    <w:tc>
                      <w:tcPr>
                        <w:tcW w:w="912"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8pt3"/>
                          </w:rPr>
                          <w:t>2</w:t>
                        </w:r>
                        <w:r>
                          <w:rPr>
                            <w:rStyle w:val="210pt80"/>
                          </w:rPr>
                          <w:t>Д</w:t>
                        </w:r>
                      </w:p>
                    </w:tc>
                    <w:tc>
                      <w:tcPr>
                        <w:tcW w:w="898" w:type="dxa"/>
                        <w:tcBorders>
                          <w:top w:val="single" w:sz="4" w:space="0" w:color="auto"/>
                        </w:tcBorders>
                        <w:shd w:val="clear" w:color="auto" w:fill="FFFFFF"/>
                        <w:vAlign w:val="bottom"/>
                      </w:tcPr>
                      <w:p w:rsidR="00C276FB" w:rsidRDefault="00C276FB">
                        <w:pPr>
                          <w:pStyle w:val="22"/>
                          <w:shd w:val="clear" w:color="auto" w:fill="auto"/>
                          <w:spacing w:line="80" w:lineRule="exact"/>
                          <w:ind w:firstLine="0"/>
                          <w:jc w:val="center"/>
                        </w:pPr>
                        <w:r>
                          <w:rPr>
                            <w:rStyle w:val="2Constantia4pt"/>
                          </w:rPr>
                          <w:t>—</w:t>
                        </w:r>
                      </w:p>
                    </w:tc>
                    <w:tc>
                      <w:tcPr>
                        <w:tcW w:w="557" w:type="dxa"/>
                        <w:tcBorders>
                          <w:top w:val="single" w:sz="4" w:space="0" w:color="auto"/>
                        </w:tcBorders>
                        <w:shd w:val="clear" w:color="auto" w:fill="FFFFFF"/>
                        <w:vAlign w:val="bottom"/>
                      </w:tcPr>
                      <w:p w:rsidR="00C276FB" w:rsidRDefault="00C276FB">
                        <w:pPr>
                          <w:pStyle w:val="22"/>
                          <w:shd w:val="clear" w:color="auto" w:fill="auto"/>
                          <w:tabs>
                            <w:tab w:val="left" w:leader="underscore" w:pos="125"/>
                          </w:tabs>
                          <w:spacing w:line="80" w:lineRule="exact"/>
                          <w:ind w:firstLine="0"/>
                          <w:jc w:val="both"/>
                        </w:pPr>
                        <w:r>
                          <w:rPr>
                            <w:rStyle w:val="2Constantia4pt"/>
                          </w:rPr>
                          <w:tab/>
                        </w:r>
                      </w:p>
                    </w:tc>
                  </w:tr>
                  <w:tr w:rsidR="00C276FB">
                    <w:trPr>
                      <w:trHeight w:hRule="exact" w:val="518"/>
                      <w:jc w:val="center"/>
                    </w:trPr>
                    <w:tc>
                      <w:tcPr>
                        <w:tcW w:w="427"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10pt80"/>
                          </w:rPr>
                          <w:t>7</w:t>
                        </w:r>
                      </w:p>
                    </w:tc>
                    <w:tc>
                      <w:tcPr>
                        <w:tcW w:w="2890" w:type="dxa"/>
                        <w:tcBorders>
                          <w:top w:val="single" w:sz="4" w:space="0" w:color="auto"/>
                        </w:tcBorders>
                        <w:shd w:val="clear" w:color="auto" w:fill="FFFFFF"/>
                      </w:tcPr>
                      <w:p w:rsidR="00C276FB" w:rsidRDefault="00C276FB">
                        <w:pPr>
                          <w:pStyle w:val="22"/>
                          <w:shd w:val="clear" w:color="auto" w:fill="auto"/>
                          <w:spacing w:line="211" w:lineRule="exact"/>
                          <w:ind w:firstLine="0"/>
                        </w:pPr>
                        <w:r>
                          <w:rPr>
                            <w:rStyle w:val="210pt80"/>
                          </w:rPr>
                          <w:t xml:space="preserve">Колонка маслораздаточная </w:t>
                        </w:r>
                        <w:r w:rsidRPr="00C276FB">
                          <w:rPr>
                            <w:rStyle w:val="210pt80"/>
                            <w:lang w:eastAsia="en-US" w:bidi="en-US"/>
                          </w:rPr>
                          <w:t>510</w:t>
                        </w:r>
                        <w:r>
                          <w:rPr>
                            <w:rStyle w:val="210pt80"/>
                            <w:lang w:val="en-US" w:eastAsia="en-US" w:bidi="en-US"/>
                          </w:rPr>
                          <w:t>x</w:t>
                        </w:r>
                        <w:r w:rsidRPr="00C276FB">
                          <w:rPr>
                            <w:rStyle w:val="210pt80"/>
                            <w:lang w:eastAsia="en-US" w:bidi="en-US"/>
                          </w:rPr>
                          <w:t xml:space="preserve"> 360</w:t>
                        </w:r>
                        <w:r>
                          <w:rPr>
                            <w:rStyle w:val="210pt80"/>
                            <w:lang w:val="en-US" w:eastAsia="en-US" w:bidi="en-US"/>
                          </w:rPr>
                          <w:t>x</w:t>
                        </w:r>
                        <w:r w:rsidRPr="00C276FB">
                          <w:rPr>
                            <w:rStyle w:val="210pt80"/>
                            <w:lang w:eastAsia="en-US" w:bidi="en-US"/>
                          </w:rPr>
                          <w:t xml:space="preserve"> 390 </w:t>
                        </w:r>
                        <w:r>
                          <w:rPr>
                            <w:rStyle w:val="210pt80"/>
                          </w:rPr>
                          <w:t>мм</w:t>
                        </w:r>
                      </w:p>
                    </w:tc>
                    <w:tc>
                      <w:tcPr>
                        <w:tcW w:w="715"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4</w:t>
                        </w:r>
                      </w:p>
                    </w:tc>
                    <w:tc>
                      <w:tcPr>
                        <w:tcW w:w="1133" w:type="dxa"/>
                        <w:tcBorders>
                          <w:top w:val="single" w:sz="4" w:space="0" w:color="auto"/>
                        </w:tcBorders>
                        <w:shd w:val="clear" w:color="auto" w:fill="FFFFFF"/>
                        <w:vAlign w:val="bottom"/>
                      </w:tcPr>
                      <w:p w:rsidR="00C276FB" w:rsidRDefault="00C276FB">
                        <w:pPr>
                          <w:pStyle w:val="22"/>
                          <w:shd w:val="clear" w:color="auto" w:fill="auto"/>
                          <w:spacing w:line="200" w:lineRule="exact"/>
                          <w:ind w:left="180" w:firstLine="0"/>
                        </w:pPr>
                        <w:r>
                          <w:rPr>
                            <w:rStyle w:val="210pt80"/>
                          </w:rPr>
                          <w:t>С367МД5</w:t>
                        </w:r>
                      </w:p>
                    </w:tc>
                    <w:tc>
                      <w:tcPr>
                        <w:tcW w:w="912" w:type="dxa"/>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8pt3"/>
                          </w:rPr>
                          <w:t>1,1</w:t>
                        </w:r>
                      </w:p>
                    </w:tc>
                    <w:tc>
                      <w:tcPr>
                        <w:tcW w:w="898"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0,18</w:t>
                        </w:r>
                      </w:p>
                    </w:tc>
                    <w:tc>
                      <w:tcPr>
                        <w:tcW w:w="557" w:type="dxa"/>
                        <w:tcBorders>
                          <w:top w:val="single" w:sz="4" w:space="0" w:color="auto"/>
                        </w:tcBorders>
                        <w:shd w:val="clear" w:color="auto" w:fill="FFFFFF"/>
                        <w:vAlign w:val="bottom"/>
                      </w:tcPr>
                      <w:p w:rsidR="00C276FB" w:rsidRDefault="00C276FB">
                        <w:pPr>
                          <w:pStyle w:val="22"/>
                          <w:shd w:val="clear" w:color="auto" w:fill="auto"/>
                          <w:spacing w:line="200" w:lineRule="exact"/>
                          <w:ind w:left="200" w:firstLine="0"/>
                        </w:pPr>
                        <w:r>
                          <w:rPr>
                            <w:rStyle w:val="210pt80"/>
                          </w:rPr>
                          <w:t>0,72</w:t>
                        </w:r>
                      </w:p>
                    </w:tc>
                  </w:tr>
                  <w:tr w:rsidR="00C276FB">
                    <w:trPr>
                      <w:trHeight w:hRule="exact" w:val="523"/>
                      <w:jc w:val="center"/>
                    </w:trPr>
                    <w:tc>
                      <w:tcPr>
                        <w:tcW w:w="427" w:type="dxa"/>
                        <w:tcBorders>
                          <w:top w:val="single" w:sz="4" w:space="0" w:color="auto"/>
                        </w:tcBorders>
                        <w:shd w:val="clear" w:color="auto" w:fill="FFFFFF"/>
                        <w:vAlign w:val="center"/>
                      </w:tcPr>
                      <w:p w:rsidR="00C276FB" w:rsidRDefault="00C276FB">
                        <w:pPr>
                          <w:pStyle w:val="22"/>
                          <w:shd w:val="clear" w:color="auto" w:fill="auto"/>
                          <w:spacing w:line="160" w:lineRule="exact"/>
                          <w:ind w:left="180" w:firstLine="0"/>
                        </w:pPr>
                        <w:r>
                          <w:rPr>
                            <w:rStyle w:val="28pt3"/>
                          </w:rPr>
                          <w:t>8</w:t>
                        </w:r>
                      </w:p>
                    </w:tc>
                    <w:tc>
                      <w:tcPr>
                        <w:tcW w:w="2890" w:type="dxa"/>
                        <w:tcBorders>
                          <w:top w:val="single" w:sz="4" w:space="0" w:color="auto"/>
                        </w:tcBorders>
                        <w:shd w:val="clear" w:color="auto" w:fill="FFFFFF"/>
                        <w:vAlign w:val="center"/>
                      </w:tcPr>
                      <w:p w:rsidR="00C276FB" w:rsidRDefault="00C276FB">
                        <w:pPr>
                          <w:pStyle w:val="22"/>
                          <w:shd w:val="clear" w:color="auto" w:fill="auto"/>
                          <w:spacing w:line="206" w:lineRule="exact"/>
                          <w:ind w:firstLine="0"/>
                        </w:pPr>
                        <w:r>
                          <w:rPr>
                            <w:rStyle w:val="210pt80"/>
                          </w:rPr>
                          <w:t>Пистолет для обдува сжатым воз</w:t>
                        </w:r>
                        <w:r>
                          <w:rPr>
                            <w:rStyle w:val="210pt80"/>
                          </w:rPr>
                          <w:softHyphen/>
                          <w:t xml:space="preserve">духом 150 </w:t>
                        </w:r>
                        <w:r>
                          <w:rPr>
                            <w:rStyle w:val="275pt8"/>
                          </w:rPr>
                          <w:t xml:space="preserve">х </w:t>
                        </w:r>
                        <w:r>
                          <w:rPr>
                            <w:rStyle w:val="210pt80"/>
                          </w:rPr>
                          <w:t xml:space="preserve">32 </w:t>
                        </w:r>
                        <w:r>
                          <w:rPr>
                            <w:rStyle w:val="275pt8"/>
                          </w:rPr>
                          <w:t xml:space="preserve">х </w:t>
                        </w:r>
                        <w:r>
                          <w:rPr>
                            <w:rStyle w:val="210pt80"/>
                          </w:rPr>
                          <w:t>175 мм</w:t>
                        </w:r>
                      </w:p>
                    </w:tc>
                    <w:tc>
                      <w:tcPr>
                        <w:tcW w:w="715" w:type="dxa"/>
                        <w:tcBorders>
                          <w:top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8pt3"/>
                          </w:rPr>
                          <w:t>10</w:t>
                        </w:r>
                      </w:p>
                    </w:tc>
                    <w:tc>
                      <w:tcPr>
                        <w:tcW w:w="1133"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С-417</w:t>
                        </w:r>
                      </w:p>
                    </w:tc>
                    <w:tc>
                      <w:tcPr>
                        <w:tcW w:w="912" w:type="dxa"/>
                        <w:tcBorders>
                          <w:top w:val="single" w:sz="4" w:space="0" w:color="auto"/>
                        </w:tcBorders>
                        <w:shd w:val="clear" w:color="auto" w:fill="FFFFFF"/>
                        <w:vAlign w:val="bottom"/>
                      </w:tcPr>
                      <w:p w:rsidR="00C276FB" w:rsidRDefault="00C276FB">
                        <w:pPr>
                          <w:pStyle w:val="22"/>
                          <w:shd w:val="clear" w:color="auto" w:fill="auto"/>
                          <w:spacing w:line="80" w:lineRule="exact"/>
                          <w:ind w:firstLine="0"/>
                          <w:jc w:val="center"/>
                        </w:pPr>
                        <w:r>
                          <w:rPr>
                            <w:rStyle w:val="2Constantia4pt"/>
                          </w:rPr>
                          <w:t>—</w:t>
                        </w:r>
                      </w:p>
                    </w:tc>
                    <w:tc>
                      <w:tcPr>
                        <w:tcW w:w="898" w:type="dxa"/>
                        <w:tcBorders>
                          <w:top w:val="single" w:sz="4" w:space="0" w:color="auto"/>
                        </w:tcBorders>
                        <w:shd w:val="clear" w:color="auto" w:fill="FFFFFF"/>
                        <w:vAlign w:val="bottom"/>
                      </w:tcPr>
                      <w:p w:rsidR="00C276FB" w:rsidRDefault="00C276FB">
                        <w:pPr>
                          <w:pStyle w:val="22"/>
                          <w:shd w:val="clear" w:color="auto" w:fill="auto"/>
                          <w:spacing w:line="80" w:lineRule="exact"/>
                          <w:ind w:firstLine="0"/>
                          <w:jc w:val="center"/>
                        </w:pPr>
                        <w:r>
                          <w:rPr>
                            <w:rStyle w:val="2Constantia4pt"/>
                          </w:rPr>
                          <w:t>—</w:t>
                        </w:r>
                      </w:p>
                    </w:tc>
                    <w:tc>
                      <w:tcPr>
                        <w:tcW w:w="557" w:type="dxa"/>
                        <w:tcBorders>
                          <w:top w:val="single" w:sz="4" w:space="0" w:color="auto"/>
                        </w:tcBorders>
                        <w:shd w:val="clear" w:color="auto" w:fill="FFFFFF"/>
                        <w:vAlign w:val="bottom"/>
                      </w:tcPr>
                      <w:p w:rsidR="00C276FB" w:rsidRDefault="00C276FB">
                        <w:pPr>
                          <w:pStyle w:val="22"/>
                          <w:shd w:val="clear" w:color="auto" w:fill="auto"/>
                          <w:spacing w:line="80" w:lineRule="exact"/>
                          <w:ind w:firstLine="0"/>
                          <w:jc w:val="both"/>
                        </w:pPr>
                        <w:r>
                          <w:rPr>
                            <w:rStyle w:val="2Constantia4pt"/>
                          </w:rPr>
                          <w:t>—</w:t>
                        </w:r>
                      </w:p>
                    </w:tc>
                  </w:tr>
                  <w:tr w:rsidR="00C276FB">
                    <w:trPr>
                      <w:trHeight w:hRule="exact" w:val="518"/>
                      <w:jc w:val="center"/>
                    </w:trPr>
                    <w:tc>
                      <w:tcPr>
                        <w:tcW w:w="427"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10pt80"/>
                          </w:rPr>
                          <w:t>9</w:t>
                        </w:r>
                      </w:p>
                    </w:tc>
                    <w:tc>
                      <w:tcPr>
                        <w:tcW w:w="2890" w:type="dxa"/>
                        <w:tcBorders>
                          <w:top w:val="single" w:sz="4" w:space="0" w:color="auto"/>
                        </w:tcBorders>
                        <w:shd w:val="clear" w:color="auto" w:fill="FFFFFF"/>
                        <w:vAlign w:val="center"/>
                      </w:tcPr>
                      <w:p w:rsidR="00C276FB" w:rsidRDefault="00C276FB">
                        <w:pPr>
                          <w:pStyle w:val="22"/>
                          <w:shd w:val="clear" w:color="auto" w:fill="auto"/>
                          <w:spacing w:line="211" w:lineRule="exact"/>
                          <w:ind w:firstLine="0"/>
                        </w:pPr>
                        <w:r>
                          <w:rPr>
                            <w:rStyle w:val="210pt80"/>
                          </w:rPr>
                          <w:t>Прибор для аккумуляторных ба</w:t>
                        </w:r>
                        <w:r>
                          <w:rPr>
                            <w:rStyle w:val="210pt80"/>
                          </w:rPr>
                          <w:softHyphen/>
                          <w:t>тарей</w:t>
                        </w:r>
                      </w:p>
                    </w:tc>
                    <w:tc>
                      <w:tcPr>
                        <w:tcW w:w="715"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3</w:t>
                        </w:r>
                      </w:p>
                    </w:tc>
                    <w:tc>
                      <w:tcPr>
                        <w:tcW w:w="1133"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Э107</w:t>
                        </w:r>
                      </w:p>
                    </w:tc>
                    <w:tc>
                      <w:tcPr>
                        <w:tcW w:w="912" w:type="dxa"/>
                        <w:tcBorders>
                          <w:top w:val="single" w:sz="4" w:space="0" w:color="auto"/>
                        </w:tcBorders>
                        <w:shd w:val="clear" w:color="auto" w:fill="FFFFFF"/>
                        <w:vAlign w:val="bottom"/>
                      </w:tcPr>
                      <w:p w:rsidR="00C276FB" w:rsidRDefault="00C276FB">
                        <w:pPr>
                          <w:pStyle w:val="22"/>
                          <w:shd w:val="clear" w:color="auto" w:fill="auto"/>
                          <w:spacing w:line="80" w:lineRule="exact"/>
                          <w:ind w:firstLine="0"/>
                          <w:jc w:val="center"/>
                        </w:pPr>
                        <w:r>
                          <w:rPr>
                            <w:rStyle w:val="2Constantia4pt"/>
                          </w:rPr>
                          <w:t>__</w:t>
                        </w:r>
                      </w:p>
                    </w:tc>
                    <w:tc>
                      <w:tcPr>
                        <w:tcW w:w="898" w:type="dxa"/>
                        <w:tcBorders>
                          <w:top w:val="single" w:sz="4" w:space="0" w:color="auto"/>
                        </w:tcBorders>
                        <w:shd w:val="clear" w:color="auto" w:fill="FFFFFF"/>
                        <w:vAlign w:val="bottom"/>
                      </w:tcPr>
                      <w:p w:rsidR="00C276FB" w:rsidRDefault="00C276FB">
                        <w:pPr>
                          <w:pStyle w:val="22"/>
                          <w:shd w:val="clear" w:color="auto" w:fill="auto"/>
                          <w:spacing w:line="80" w:lineRule="exact"/>
                          <w:ind w:firstLine="0"/>
                          <w:jc w:val="center"/>
                        </w:pPr>
                        <w:r>
                          <w:rPr>
                            <w:rStyle w:val="2Constantia4pt"/>
                          </w:rPr>
                          <w:t>—</w:t>
                        </w:r>
                      </w:p>
                    </w:tc>
                    <w:tc>
                      <w:tcPr>
                        <w:tcW w:w="557" w:type="dxa"/>
                        <w:tcBorders>
                          <w:top w:val="single" w:sz="4" w:space="0" w:color="auto"/>
                        </w:tcBorders>
                        <w:shd w:val="clear" w:color="auto" w:fill="FFFFFF"/>
                        <w:vAlign w:val="bottom"/>
                      </w:tcPr>
                      <w:p w:rsidR="00C276FB" w:rsidRDefault="00C276FB">
                        <w:pPr>
                          <w:pStyle w:val="22"/>
                          <w:shd w:val="clear" w:color="auto" w:fill="auto"/>
                          <w:spacing w:line="80" w:lineRule="exact"/>
                          <w:ind w:firstLine="0"/>
                          <w:jc w:val="both"/>
                        </w:pPr>
                        <w:r>
                          <w:rPr>
                            <w:rStyle w:val="2Constantia4pt"/>
                          </w:rPr>
                          <w:t>—</w:t>
                        </w:r>
                      </w:p>
                    </w:tc>
                  </w:tr>
                  <w:tr w:rsidR="00C276FB">
                    <w:trPr>
                      <w:trHeight w:hRule="exact" w:val="336"/>
                      <w:jc w:val="center"/>
                    </w:trPr>
                    <w:tc>
                      <w:tcPr>
                        <w:tcW w:w="427" w:type="dxa"/>
                        <w:tcBorders>
                          <w:top w:val="single" w:sz="4" w:space="0" w:color="auto"/>
                          <w:bottom w:val="single" w:sz="4" w:space="0" w:color="auto"/>
                        </w:tcBorders>
                        <w:shd w:val="clear" w:color="auto" w:fill="FFFFFF"/>
                      </w:tcPr>
                      <w:p w:rsidR="00C276FB" w:rsidRDefault="00C276FB">
                        <w:pPr>
                          <w:rPr>
                            <w:sz w:val="10"/>
                            <w:szCs w:val="10"/>
                          </w:rPr>
                        </w:pPr>
                      </w:p>
                    </w:tc>
                    <w:tc>
                      <w:tcPr>
                        <w:tcW w:w="289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8pt5"/>
                          </w:rPr>
                          <w:t>Итого</w:t>
                        </w:r>
                      </w:p>
                    </w:tc>
                    <w:tc>
                      <w:tcPr>
                        <w:tcW w:w="715" w:type="dxa"/>
                        <w:tcBorders>
                          <w:top w:val="single" w:sz="4" w:space="0" w:color="auto"/>
                          <w:bottom w:val="single" w:sz="4" w:space="0" w:color="auto"/>
                        </w:tcBorders>
                        <w:shd w:val="clear" w:color="auto" w:fill="FFFFFF"/>
                      </w:tcPr>
                      <w:p w:rsidR="00C276FB" w:rsidRDefault="00C276FB">
                        <w:pPr>
                          <w:rPr>
                            <w:sz w:val="10"/>
                            <w:szCs w:val="10"/>
                          </w:rPr>
                        </w:pPr>
                      </w:p>
                    </w:tc>
                    <w:tc>
                      <w:tcPr>
                        <w:tcW w:w="1133" w:type="dxa"/>
                        <w:tcBorders>
                          <w:top w:val="single" w:sz="4" w:space="0" w:color="auto"/>
                          <w:bottom w:val="single" w:sz="4" w:space="0" w:color="auto"/>
                        </w:tcBorders>
                        <w:shd w:val="clear" w:color="auto" w:fill="FFFFFF"/>
                      </w:tcPr>
                      <w:p w:rsidR="00C276FB" w:rsidRDefault="00C276FB">
                        <w:pPr>
                          <w:rPr>
                            <w:sz w:val="10"/>
                            <w:szCs w:val="10"/>
                          </w:rPr>
                        </w:pPr>
                      </w:p>
                    </w:tc>
                    <w:tc>
                      <w:tcPr>
                        <w:tcW w:w="912"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91,6</w:t>
                        </w:r>
                      </w:p>
                    </w:tc>
                    <w:tc>
                      <w:tcPr>
                        <w:tcW w:w="898"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557"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26,56</w:t>
                        </w:r>
                      </w:p>
                    </w:tc>
                  </w:tr>
                </w:tbl>
                <w:p w:rsidR="00C276FB" w:rsidRDefault="00C276FB">
                  <w:pPr>
                    <w:rPr>
                      <w:sz w:val="2"/>
                      <w:szCs w:val="2"/>
                    </w:rPr>
                  </w:pPr>
                </w:p>
              </w:txbxContent>
            </v:textbox>
            <w10:wrap type="topAndBottom" anchorx="margin"/>
          </v:shape>
        </w:pict>
      </w:r>
      <w:r w:rsidR="00C276FB">
        <w:t xml:space="preserve">Расчет производственных площадей </w:t>
      </w:r>
      <w:r w:rsidR="00C276FB">
        <w:rPr>
          <w:rStyle w:val="121"/>
        </w:rPr>
        <w:t>Площадь зоны ТО-2 определяется</w:t>
      </w:r>
    </w:p>
    <w:p w:rsidR="00656EE3" w:rsidRDefault="00C276FB">
      <w:pPr>
        <w:pStyle w:val="22"/>
        <w:shd w:val="clear" w:color="auto" w:fill="auto"/>
        <w:tabs>
          <w:tab w:val="left" w:pos="7073"/>
        </w:tabs>
        <w:spacing w:line="190" w:lineRule="exact"/>
        <w:ind w:left="1200" w:firstLine="0"/>
        <w:jc w:val="both"/>
      </w:pPr>
      <w:r>
        <w:rPr>
          <w:lang w:val="en-US" w:eastAsia="en-US" w:bidi="en-US"/>
        </w:rPr>
        <w:t>F</w:t>
      </w:r>
      <w:r w:rsidRPr="00C276FB">
        <w:rPr>
          <w:vertAlign w:val="subscript"/>
          <w:lang w:eastAsia="en-US" w:bidi="en-US"/>
        </w:rPr>
        <w:t>3</w:t>
      </w:r>
      <w:r w:rsidRPr="00C276FB">
        <w:rPr>
          <w:vertAlign w:val="superscript"/>
          <w:lang w:eastAsia="en-US" w:bidi="en-US"/>
        </w:rPr>
        <w:t>=</w:t>
      </w:r>
      <w:r w:rsidRPr="00C276FB">
        <w:rPr>
          <w:lang w:eastAsia="en-US" w:bidi="en-US"/>
        </w:rPr>
        <w:t>(</w:t>
      </w:r>
      <w:r>
        <w:rPr>
          <w:lang w:val="en-US" w:eastAsia="en-US" w:bidi="en-US"/>
        </w:rPr>
        <w:t>f</w:t>
      </w:r>
      <w:r>
        <w:rPr>
          <w:vertAlign w:val="subscript"/>
          <w:lang w:val="en-US" w:eastAsia="en-US" w:bidi="en-US"/>
        </w:rPr>
        <w:t>a</w:t>
      </w:r>
      <w:r>
        <w:rPr>
          <w:lang w:val="en-US" w:eastAsia="en-US" w:bidi="en-US"/>
        </w:rPr>
        <w:t>xn</w:t>
      </w:r>
      <w:r w:rsidRPr="00C276FB">
        <w:rPr>
          <w:lang w:eastAsia="en-US" w:bidi="en-US"/>
        </w:rPr>
        <w:t xml:space="preserve"> </w:t>
      </w:r>
      <w:r>
        <w:t>+/</w:t>
      </w:r>
      <w:r>
        <w:rPr>
          <w:vertAlign w:val="subscript"/>
        </w:rPr>
        <w:t>обш</w:t>
      </w:r>
      <w:r>
        <w:t xml:space="preserve">) х </w:t>
      </w:r>
      <w:r>
        <w:rPr>
          <w:rStyle w:val="25"/>
        </w:rPr>
        <w:t>К</w:t>
      </w:r>
      <w:r>
        <w:rPr>
          <w:rStyle w:val="25"/>
          <w:vertAlign w:val="subscript"/>
        </w:rPr>
        <w:t>П</w:t>
      </w:r>
      <w:r>
        <w:rPr>
          <w:rStyle w:val="25"/>
        </w:rPr>
        <w:t xml:space="preserve"> =</w:t>
      </w:r>
      <w:r>
        <w:t xml:space="preserve"> (44,1 х 10 + 18,76) х 5 = 2298,8 м</w:t>
      </w:r>
      <w:r>
        <w:rPr>
          <w:vertAlign w:val="superscript"/>
        </w:rPr>
        <w:t>2</w:t>
      </w:r>
      <w:r>
        <w:t>,</w:t>
      </w:r>
      <w:r>
        <w:tab/>
        <w:t>(6.53)</w:t>
      </w:r>
    </w:p>
    <w:p w:rsidR="00656EE3" w:rsidRDefault="000C2769">
      <w:pPr>
        <w:pStyle w:val="1650"/>
        <w:shd w:val="clear" w:color="auto" w:fill="auto"/>
        <w:spacing w:line="214" w:lineRule="exact"/>
        <w:ind w:right="3340" w:firstLine="0"/>
        <w:jc w:val="left"/>
      </w:pPr>
      <w:r w:rsidRPr="000C2769">
        <w:pict>
          <v:shape id="_x0000_s1936" type="#_x0000_t202" style="position:absolute;margin-left:20.5pt;margin-top:-2.15pt;width:58.55pt;height:34.8pt;z-index:-251219456;mso-wrap-distance-left:18.95pt;mso-wrap-distance-right:5.05pt;mso-wrap-distance-bottom:27.25pt;mso-position-horizontal-relative:margin" filled="f" stroked="f">
            <v:textbox style="mso-fit-shape-to-text:t" inset="0,0,0,0">
              <w:txbxContent>
                <w:p w:rsidR="00C276FB" w:rsidRDefault="00C276FB">
                  <w:pPr>
                    <w:pStyle w:val="179"/>
                    <w:shd w:val="clear" w:color="auto" w:fill="auto"/>
                  </w:pPr>
                  <w:r>
                    <w:rPr>
                      <w:rStyle w:val="17910pt80Exact"/>
                      <w:b/>
                      <w:bCs/>
                    </w:rPr>
                    <w:t xml:space="preserve">/. = 44,1- </w:t>
                  </w:r>
                  <w:r>
                    <w:rPr>
                      <w:rStyle w:val="17995ptExact"/>
                    </w:rPr>
                    <w:t xml:space="preserve">П= 10- </w:t>
                  </w:r>
                  <w:r>
                    <w:t>/обш= 18,76 —</w:t>
                  </w:r>
                </w:p>
              </w:txbxContent>
            </v:textbox>
            <w10:wrap type="square" side="right" anchorx="margin"/>
          </v:shape>
        </w:pict>
      </w:r>
      <w:r w:rsidRPr="000C2769">
        <w:pict>
          <v:shape id="_x0000_s1937" type="#_x0000_t202" style="position:absolute;margin-left:1.55pt;margin-top:-3.35pt;width:14.65pt;height:13pt;z-index:-251218432;mso-wrap-distance-left:5pt;mso-wrap-distance-right:67.9pt;mso-wrap-distance-bottom:50.2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где</w:t>
                  </w:r>
                </w:p>
              </w:txbxContent>
            </v:textbox>
            <w10:wrap type="square" side="right" anchorx="margin"/>
          </v:shape>
        </w:pict>
      </w:r>
      <w:r w:rsidR="00C276FB">
        <w:t>площадь автобуса в плане; количество постов в зоне ТО-2;</w:t>
      </w:r>
    </w:p>
    <w:p w:rsidR="00656EE3" w:rsidRDefault="00C276FB">
      <w:pPr>
        <w:pStyle w:val="1650"/>
        <w:shd w:val="clear" w:color="auto" w:fill="auto"/>
        <w:spacing w:line="214" w:lineRule="exact"/>
        <w:ind w:firstLine="0"/>
        <w:jc w:val="both"/>
      </w:pPr>
      <w:r>
        <w:t>суммарная площадь оборудования (за вычетом подъемников, которые расположены в ямах);</w:t>
      </w:r>
    </w:p>
    <w:p w:rsidR="00656EE3" w:rsidRDefault="00C276FB">
      <w:pPr>
        <w:pStyle w:val="1650"/>
        <w:shd w:val="clear" w:color="auto" w:fill="auto"/>
        <w:spacing w:after="43" w:line="214" w:lineRule="exact"/>
        <w:ind w:firstLine="0"/>
        <w:jc w:val="both"/>
      </w:pPr>
      <w:r>
        <w:t xml:space="preserve">коэффициент плотности расстановки постов и оборудования, </w:t>
      </w:r>
      <w:r>
        <w:rPr>
          <w:rStyle w:val="165100"/>
          <w:b/>
          <w:bCs/>
        </w:rPr>
        <w:t xml:space="preserve">зависяшии </w:t>
      </w:r>
      <w:r>
        <w:t>от назначения производственного помещения.</w:t>
      </w:r>
    </w:p>
    <w:p w:rsidR="00656EE3" w:rsidRDefault="00C276FB">
      <w:pPr>
        <w:pStyle w:val="22"/>
        <w:shd w:val="clear" w:color="auto" w:fill="auto"/>
        <w:spacing w:line="235" w:lineRule="exact"/>
        <w:ind w:firstLine="340"/>
        <w:jc w:val="both"/>
      </w:pPr>
      <w:r>
        <w:t>Окончательная площадь зоны ТО-2 корректируется и принимается с учетом СНиП, так как при строительстве зданий и сооружений используются типовые секции и про' леты, серийно изготовленные заводами стройматериалов. Длина зоны 42 м, ширин* 60 м, площадь 2520 м</w:t>
      </w:r>
      <w:r>
        <w:rPr>
          <w:vertAlign w:val="superscript"/>
        </w:rPr>
        <w:t>2</w:t>
      </w:r>
      <w:r>
        <w:t>.</w:t>
      </w:r>
    </w:p>
    <w:p w:rsidR="00656EE3" w:rsidRDefault="00C276FB">
      <w:pPr>
        <w:pStyle w:val="22"/>
        <w:shd w:val="clear" w:color="auto" w:fill="auto"/>
        <w:spacing w:after="76" w:line="235" w:lineRule="exact"/>
        <w:ind w:firstLine="340"/>
        <w:jc w:val="both"/>
      </w:pPr>
      <w:r>
        <w:t>На основании проведенных расчетов, ведомости РТО и организационной оснастки оформляется планировка зоны ТО-2 атобусов (пример приведен в приложении 3)-</w:t>
      </w:r>
    </w:p>
    <w:p w:rsidR="00656EE3" w:rsidRDefault="00C276FB">
      <w:pPr>
        <w:pStyle w:val="112"/>
        <w:numPr>
          <w:ilvl w:val="0"/>
          <w:numId w:val="82"/>
        </w:numPr>
        <w:shd w:val="clear" w:color="auto" w:fill="auto"/>
        <w:tabs>
          <w:tab w:val="left" w:pos="1077"/>
        </w:tabs>
        <w:spacing w:before="0" w:after="14" w:line="440" w:lineRule="exact"/>
        <w:ind w:firstLine="340"/>
        <w:jc w:val="both"/>
      </w:pPr>
      <w:bookmarkStart w:id="115" w:name="bookmark115"/>
      <w:r>
        <w:t>Разработка технологических карт</w:t>
      </w:r>
      <w:bookmarkEnd w:id="115"/>
    </w:p>
    <w:p w:rsidR="00656EE3" w:rsidRDefault="00C276FB">
      <w:pPr>
        <w:pStyle w:val="22"/>
        <w:shd w:val="clear" w:color="auto" w:fill="auto"/>
        <w:spacing w:line="230" w:lineRule="exact"/>
        <w:ind w:firstLine="340"/>
        <w:jc w:val="both"/>
      </w:pPr>
      <w:r>
        <w:t>В дипломном проекте разрабатываются технологические карты смазочных раб°</w:t>
      </w:r>
      <w:r>
        <w:rPr>
          <w:vertAlign w:val="superscript"/>
        </w:rPr>
        <w:t>т</w:t>
      </w:r>
      <w:r>
        <w:t>’ которые выполняются в зоне ТО-2:</w:t>
      </w:r>
    </w:p>
    <w:p w:rsidR="00656EE3" w:rsidRDefault="00C276FB">
      <w:pPr>
        <w:pStyle w:val="22"/>
        <w:numPr>
          <w:ilvl w:val="0"/>
          <w:numId w:val="83"/>
        </w:numPr>
        <w:shd w:val="clear" w:color="auto" w:fill="auto"/>
        <w:tabs>
          <w:tab w:val="left" w:pos="638"/>
        </w:tabs>
        <w:spacing w:line="230" w:lineRule="exact"/>
        <w:ind w:firstLine="340"/>
        <w:jc w:val="both"/>
      </w:pPr>
      <w:r>
        <w:t>Постановка автобуса на пост.</w:t>
      </w:r>
    </w:p>
    <w:p w:rsidR="00656EE3" w:rsidRDefault="00C276FB">
      <w:pPr>
        <w:pStyle w:val="22"/>
        <w:numPr>
          <w:ilvl w:val="0"/>
          <w:numId w:val="83"/>
        </w:numPr>
        <w:shd w:val="clear" w:color="auto" w:fill="auto"/>
        <w:tabs>
          <w:tab w:val="left" w:pos="659"/>
        </w:tabs>
        <w:spacing w:after="23" w:line="190" w:lineRule="exact"/>
        <w:ind w:firstLine="340"/>
        <w:jc w:val="both"/>
      </w:pPr>
      <w:r>
        <w:t>Замена масла в коробке передач ЛиАЗ-6212.</w:t>
      </w:r>
    </w:p>
    <w:p w:rsidR="00656EE3" w:rsidRDefault="00C276FB">
      <w:pPr>
        <w:pStyle w:val="451"/>
        <w:shd w:val="clear" w:color="auto" w:fill="auto"/>
        <w:spacing w:before="0" w:line="440" w:lineRule="exact"/>
        <w:ind w:left="2140"/>
        <w:sectPr w:rsidR="00656EE3">
          <w:headerReference w:type="even" r:id="rId203"/>
          <w:headerReference w:type="default" r:id="rId204"/>
          <w:pgSz w:w="8465" w:h="12929"/>
          <w:pgMar w:top="967" w:right="345" w:bottom="97" w:left="554" w:header="0" w:footer="3" w:gutter="0"/>
          <w:cols w:space="720"/>
          <w:noEndnote/>
          <w:docGrid w:linePitch="360"/>
        </w:sectPr>
      </w:pPr>
      <w:r>
        <w:rPr>
          <w:rStyle w:val="45MSReferenceSansSerif105pt"/>
        </w:rPr>
        <w:t xml:space="preserve">expert22 </w:t>
      </w:r>
      <w:r>
        <w:rPr>
          <w:rStyle w:val="45-1pt0"/>
        </w:rPr>
        <w:t>для</w:t>
      </w:r>
      <w:r w:rsidRPr="00C276FB">
        <w:rPr>
          <w:rStyle w:val="45-1pt0"/>
          <w:lang w:val="en-US"/>
        </w:rPr>
        <w:t xml:space="preserve"> </w:t>
      </w:r>
      <w:hyperlink r:id="rId205" w:history="1">
        <w:r>
          <w:rPr>
            <w:rStyle w:val="a3"/>
          </w:rPr>
          <w:t>http://rutracker.org</w:t>
        </w:r>
      </w:hyperlink>
    </w:p>
    <w:p w:rsidR="00656EE3" w:rsidRDefault="000C2769">
      <w:pPr>
        <w:rPr>
          <w:sz w:val="2"/>
          <w:szCs w:val="2"/>
        </w:rPr>
      </w:pPr>
      <w:r w:rsidRPr="000C2769">
        <w:pict>
          <v:shape id="_x0000_s3703" type="#_x0000_t202" style="width:423.25pt;height:9.9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465" w:h="12929"/>
          <w:pgMar w:top="855" w:right="0" w:bottom="690" w:left="0" w:header="0" w:footer="3" w:gutter="0"/>
          <w:cols w:space="720"/>
          <w:noEndnote/>
          <w:docGrid w:linePitch="360"/>
        </w:sectPr>
      </w:pPr>
    </w:p>
    <w:p w:rsidR="00656EE3" w:rsidRDefault="000C2769">
      <w:pPr>
        <w:spacing w:line="360" w:lineRule="exact"/>
      </w:pPr>
      <w:r>
        <w:lastRenderedPageBreak/>
        <w:pict>
          <v:shape id="_x0000_s1941" type="#_x0000_t202" style="position:absolute;margin-left:11.75pt;margin-top:0;width:363.35pt;height:25.45pt;z-index:251387392;mso-wrap-distance-left:5pt;mso-wrap-distance-right:5pt;mso-position-horizontal-relative:margin" filled="f" stroked="f">
            <v:textbox style="mso-fit-shape-to-text:t" inset="0,0,0,0">
              <w:txbxContent>
                <w:p w:rsidR="00C276FB" w:rsidRDefault="00C276FB">
                  <w:pPr>
                    <w:pStyle w:val="22"/>
                    <w:numPr>
                      <w:ilvl w:val="0"/>
                      <w:numId w:val="84"/>
                    </w:numPr>
                    <w:shd w:val="clear" w:color="auto" w:fill="auto"/>
                    <w:tabs>
                      <w:tab w:val="left" w:pos="178"/>
                    </w:tabs>
                    <w:spacing w:line="190" w:lineRule="exact"/>
                    <w:ind w:firstLine="0"/>
                    <w:jc w:val="both"/>
                  </w:pPr>
                  <w:r>
                    <w:rPr>
                      <w:rStyle w:val="2Exact"/>
                    </w:rPr>
                    <w:t>Смазка крестовины карданного вала ЛиАЗ-6212.</w:t>
                  </w:r>
                </w:p>
                <w:p w:rsidR="00C276FB" w:rsidRDefault="00C276FB">
                  <w:pPr>
                    <w:pStyle w:val="22"/>
                    <w:numPr>
                      <w:ilvl w:val="0"/>
                      <w:numId w:val="84"/>
                    </w:numPr>
                    <w:shd w:val="clear" w:color="auto" w:fill="auto"/>
                    <w:tabs>
                      <w:tab w:val="left" w:pos="223"/>
                    </w:tabs>
                    <w:spacing w:line="190" w:lineRule="exact"/>
                    <w:ind w:firstLine="0"/>
                    <w:jc w:val="both"/>
                  </w:pPr>
                  <w:r>
                    <w:rPr>
                      <w:rStyle w:val="2Exact"/>
                    </w:rPr>
                    <w:t>Смазка шлицевого соединения карданного вала ЛиАЗ-6212 (пример см.</w:t>
                  </w:r>
                </w:p>
              </w:txbxContent>
            </v:textbox>
            <w10:wrap anchorx="margin"/>
          </v:shape>
        </w:pict>
      </w:r>
      <w:r>
        <w:pict>
          <v:shape id="_x0000_s1942" type="#_x0000_t202" style="position:absolute;margin-left:1.7pt;margin-top:24.5pt;width:77.05pt;height:16.3pt;z-index:25138841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„а рис. 2.10, 2.11).</w:t>
                  </w:r>
                </w:p>
              </w:txbxContent>
            </v:textbox>
            <w10:wrap anchorx="margin"/>
          </v:shape>
        </w:pict>
      </w:r>
      <w:r>
        <w:pict>
          <v:shape id="_x0000_s1943" type="#_x0000_t202" style="position:absolute;margin-left:12.25pt;margin-top:51.7pt;width:296.9pt;height:14.55pt;z-index:251389440;mso-wrap-distance-left:5pt;mso-wrap-distance-right:5pt;mso-position-horizontal-relative:margin" filled="f" stroked="f">
            <v:textbox style="mso-fit-shape-to-text:t" inset="0,0,0,0">
              <w:txbxContent>
                <w:p w:rsidR="00C276FB" w:rsidRDefault="00C276FB">
                  <w:pPr>
                    <w:pStyle w:val="112"/>
                    <w:shd w:val="clear" w:color="auto" w:fill="auto"/>
                    <w:spacing w:before="0" w:line="220" w:lineRule="exact"/>
                  </w:pPr>
                  <w:bookmarkStart w:id="116" w:name="bookmark116"/>
                  <w:r>
                    <w:rPr>
                      <w:rStyle w:val="11Exact0"/>
                      <w:b/>
                      <w:bCs/>
                      <w:i/>
                      <w:iCs/>
                    </w:rPr>
                    <w:t>6.3.6. Расчет механизации производственных процессов</w:t>
                  </w:r>
                  <w:bookmarkEnd w:id="116"/>
                </w:p>
              </w:txbxContent>
            </v:textbox>
            <w10:wrap anchorx="margin"/>
          </v:shape>
        </w:pict>
      </w:r>
      <w:r>
        <w:pict>
          <v:shape id="_x0000_s1944" type="#_x0000_t202" style="position:absolute;margin-left:1.9pt;margin-top:68.25pt;width:373.9pt;height:41.65pt;z-index:251390464;mso-wrap-distance-left:5pt;mso-wrap-distance-right:5pt;mso-position-horizontal-relative:margin" filled="f" stroked="f">
            <v:textbox style="mso-fit-shape-to-text:t" inset="0,0,0,0">
              <w:txbxContent>
                <w:p w:rsidR="00C276FB" w:rsidRDefault="00C276FB">
                  <w:pPr>
                    <w:pStyle w:val="1221"/>
                    <w:shd w:val="clear" w:color="auto" w:fill="auto"/>
                    <w:spacing w:before="0" w:after="0" w:line="250" w:lineRule="exact"/>
                    <w:ind w:firstLine="880"/>
                    <w:jc w:val="left"/>
                  </w:pPr>
                  <w:bookmarkStart w:id="117" w:name="bookmark117"/>
                  <w:r>
                    <w:rPr>
                      <w:rStyle w:val="122Exact1"/>
                    </w:rPr>
                    <w:t xml:space="preserve">Расчет уровня механизированного труда в общих трудозатратах </w:t>
                  </w:r>
                  <w:r>
                    <w:rPr>
                      <w:rStyle w:val="122Exact0"/>
                    </w:rPr>
                    <w:t xml:space="preserve">Обший уровень механизированного труда в общих трудозатратах определяется </w:t>
                  </w:r>
                  <w:r>
                    <w:rPr>
                      <w:rStyle w:val="122ArialNarrowExact"/>
                    </w:rPr>
                    <w:t xml:space="preserve">„о </w:t>
                  </w:r>
                  <w:r>
                    <w:rPr>
                      <w:rStyle w:val="122Exact0"/>
                    </w:rPr>
                    <w:t>формуле</w:t>
                  </w:r>
                  <w:bookmarkEnd w:id="117"/>
                </w:p>
              </w:txbxContent>
            </v:textbox>
            <w10:wrap anchorx="margin"/>
          </v:shape>
        </w:pict>
      </w:r>
      <w:r>
        <w:pict>
          <v:shape id="_x0000_s1945" type="#_x0000_t202" style="position:absolute;margin-left:97.45pt;margin-top:111.6pt;width:176.9pt;height:14.65pt;z-index:25139148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У„ = У„</w:t>
                  </w:r>
                  <w:r>
                    <w:rPr>
                      <w:rStyle w:val="2Exact"/>
                      <w:vertAlign w:val="subscript"/>
                    </w:rPr>
                    <w:t>т</w:t>
                  </w:r>
                  <w:r>
                    <w:rPr>
                      <w:rStyle w:val="2Exact"/>
                    </w:rPr>
                    <w:t>+ У„.</w:t>
                  </w:r>
                  <w:r>
                    <w:rPr>
                      <w:rStyle w:val="2Exact"/>
                      <w:vertAlign w:val="subscript"/>
                    </w:rPr>
                    <w:t>р</w:t>
                  </w:r>
                  <w:r>
                    <w:rPr>
                      <w:rStyle w:val="2Exact"/>
                    </w:rPr>
                    <w:t xml:space="preserve"> = 19,28 + 1,43 = 20,71%,</w:t>
                  </w:r>
                </w:p>
              </w:txbxContent>
            </v:textbox>
            <w10:wrap anchorx="margin"/>
          </v:shape>
        </w:pict>
      </w:r>
      <w:r>
        <w:pict>
          <v:shape id="_x0000_s1946" type="#_x0000_t202" style="position:absolute;margin-left:348.7pt;margin-top:111.35pt;width:26.9pt;height:12.7pt;z-index:251392512;mso-wrap-distance-left:5pt;mso-wrap-distance-right:5pt;mso-position-horizontal-relative:margin" filled="f" stroked="f">
            <v:textbox style="mso-fit-shape-to-text:t" inset="0,0,0,0">
              <w:txbxContent>
                <w:p w:rsidR="00C276FB" w:rsidRDefault="00C276FB">
                  <w:pPr>
                    <w:pStyle w:val="1221"/>
                    <w:shd w:val="clear" w:color="auto" w:fill="auto"/>
                    <w:spacing w:before="0" w:after="0" w:line="190" w:lineRule="exact"/>
                    <w:jc w:val="left"/>
                  </w:pPr>
                  <w:bookmarkStart w:id="118" w:name="bookmark118"/>
                  <w:r>
                    <w:rPr>
                      <w:rStyle w:val="122Exact0"/>
                    </w:rPr>
                    <w:t>(6.54)</w:t>
                  </w:r>
                  <w:bookmarkEnd w:id="118"/>
                </w:p>
              </w:txbxContent>
            </v:textbox>
            <w10:wrap anchorx="margin"/>
          </v:shape>
        </w:pict>
      </w:r>
      <w:r>
        <w:pict>
          <v:shape id="_x0000_s1947" type="#_x0000_t202" style="position:absolute;margin-left:12.7pt;margin-top:128.2pt;width:359.05pt;height:40.75pt;z-index:251393536;mso-wrap-distance-left:5pt;mso-wrap-distance-right:5pt;mso-position-horizontal-relative:margin" filled="f" stroked="f">
            <v:textbox style="mso-fit-shape-to-text:t" inset="0,0,0,0">
              <w:txbxContent>
                <w:p w:rsidR="00C276FB" w:rsidRDefault="00C276FB">
                  <w:pPr>
                    <w:pStyle w:val="22"/>
                    <w:shd w:val="clear" w:color="auto" w:fill="auto"/>
                    <w:spacing w:after="7" w:line="190" w:lineRule="exact"/>
                    <w:ind w:left="500" w:firstLine="0"/>
                  </w:pPr>
                  <w:r>
                    <w:rPr>
                      <w:rStyle w:val="2Exact"/>
                    </w:rPr>
                    <w:t>У</w:t>
                  </w:r>
                  <w:r>
                    <w:rPr>
                      <w:rStyle w:val="2Exact"/>
                      <w:vertAlign w:val="subscript"/>
                    </w:rPr>
                    <w:t>м т</w:t>
                  </w:r>
                  <w:r>
                    <w:rPr>
                      <w:rStyle w:val="2Exact"/>
                    </w:rPr>
                    <w:t xml:space="preserve"> — уровень механизированного труда в общих трудозатратах, %;</w:t>
                  </w:r>
                </w:p>
                <w:p w:rsidR="00C276FB" w:rsidRDefault="00C276FB">
                  <w:pPr>
                    <w:pStyle w:val="22"/>
                    <w:shd w:val="clear" w:color="auto" w:fill="auto"/>
                    <w:spacing w:after="79" w:line="190" w:lineRule="exact"/>
                    <w:ind w:left="500" w:firstLine="0"/>
                  </w:pPr>
                  <w:r>
                    <w:rPr>
                      <w:rStyle w:val="2Exact"/>
                    </w:rPr>
                    <w:t>Ум р — уровень механизировано-ручного труда в общих трудозатратах, %.</w:t>
                  </w:r>
                </w:p>
                <w:p w:rsidR="00C276FB" w:rsidRDefault="00C276FB">
                  <w:pPr>
                    <w:pStyle w:val="1221"/>
                    <w:shd w:val="clear" w:color="auto" w:fill="auto"/>
                    <w:spacing w:before="0" w:after="0" w:line="190" w:lineRule="exact"/>
                    <w:jc w:val="left"/>
                  </w:pPr>
                  <w:bookmarkStart w:id="119" w:name="bookmark119"/>
                  <w:r>
                    <w:rPr>
                      <w:rStyle w:val="122Exact0"/>
                    </w:rPr>
                    <w:t>Уровень механизированного труда в общих трудозатратах определяется по формуле</w:t>
                  </w:r>
                  <w:bookmarkEnd w:id="119"/>
                </w:p>
              </w:txbxContent>
            </v:textbox>
            <w10:wrap anchorx="margin"/>
          </v:shape>
        </w:pict>
      </w:r>
      <w:r>
        <w:pict>
          <v:shape id="_x0000_s1948" type="#_x0000_t202" style="position:absolute;margin-left:84.95pt;margin-top:173.05pt;width:202.1pt;height:26.2pt;z-index:251394560;mso-wrap-distance-left:5pt;mso-wrap-distance-right:5pt;mso-position-horizontal-relative:margin" filled="f" stroked="f">
            <v:textbox style="mso-fit-shape-to-text:t" inset="0,0,0,0">
              <w:txbxContent>
                <w:p w:rsidR="00C276FB" w:rsidRDefault="00C276FB">
                  <w:pPr>
                    <w:pStyle w:val="1221"/>
                    <w:shd w:val="clear" w:color="auto" w:fill="auto"/>
                    <w:tabs>
                      <w:tab w:val="left" w:pos="2220"/>
                    </w:tabs>
                    <w:spacing w:before="0" w:after="0" w:line="158" w:lineRule="exact"/>
                    <w:ind w:left="940" w:hanging="940"/>
                    <w:jc w:val="left"/>
                  </w:pPr>
                  <w:bookmarkStart w:id="120" w:name="bookmark120"/>
                  <w:r>
                    <w:rPr>
                      <w:rStyle w:val="122Exact0"/>
                    </w:rPr>
                    <w:t xml:space="preserve">у = </w:t>
                  </w:r>
                  <w:r>
                    <w:rPr>
                      <w:rStyle w:val="122Exact2"/>
                      <w:vertAlign w:val="superscript"/>
                    </w:rPr>
                    <w:t>Рм| Х</w:t>
                  </w:r>
                  <w:r>
                    <w:rPr>
                      <w:rStyle w:val="122Exact2"/>
                    </w:rPr>
                    <w:t xml:space="preserve"> ^</w:t>
                  </w:r>
                  <w:r>
                    <w:rPr>
                      <w:rStyle w:val="122Exact0"/>
                    </w:rPr>
                    <w:t xml:space="preserve"> X100 =</w:t>
                  </w:r>
                  <w:r>
                    <w:rPr>
                      <w:rStyle w:val="122Exact2"/>
                      <w:vertAlign w:val="superscript"/>
                    </w:rPr>
                    <w:t>10Х 0,05</w:t>
                  </w:r>
                  <w:r>
                    <w:rPr>
                      <w:rStyle w:val="122Exact0"/>
                    </w:rPr>
                    <w:t xml:space="preserve"> х 100 = 1,43%, Р</w:t>
                  </w:r>
                  <w:r>
                    <w:rPr>
                      <w:rStyle w:val="122Exact0"/>
                    </w:rPr>
                    <w:tab/>
                    <w:t>35</w:t>
                  </w:r>
                  <w:bookmarkEnd w:id="120"/>
                </w:p>
              </w:txbxContent>
            </v:textbox>
            <w10:wrap anchorx="margin"/>
          </v:shape>
        </w:pict>
      </w:r>
      <w:r>
        <w:pict>
          <v:shape id="_x0000_s1949" type="#_x0000_t202" style="position:absolute;margin-left:346.55pt;margin-top:178.8pt;width:31.7pt;height:13.05pt;z-index:25139558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(6.55)</w:t>
                  </w:r>
                </w:p>
              </w:txbxContent>
            </v:textbox>
            <w10:wrap anchorx="margin"/>
          </v:shape>
        </w:pict>
      </w:r>
      <w:r>
        <w:pict>
          <v:shape id="_x0000_s1950" type="#_x0000_t202" style="position:absolute;margin-left:.05pt;margin-top:200.2pt;width:16.3pt;height:12.8pt;z-index:25139660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где</w:t>
                  </w:r>
                </w:p>
              </w:txbxContent>
            </v:textbox>
            <w10:wrap anchorx="margin"/>
          </v:shape>
        </w:pict>
      </w:r>
      <w:r>
        <w:pict>
          <v:shape id="_x0000_s1951" type="#_x0000_t202" style="position:absolute;margin-left:62.9pt;margin-top:198.45pt;width:305.3pt;height:12.25pt;z-index:25139763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количество рабочих, выполняющих работу механизированным способом;</w:t>
                  </w:r>
                </w:p>
              </w:txbxContent>
            </v:textbox>
            <w10:wrap anchorx="margin"/>
          </v:shape>
        </w:pict>
      </w:r>
      <w:r>
        <w:pict>
          <v:shape id="_x0000_s1952" type="#_x0000_t202" style="position:absolute;margin-left:.05pt;margin-top:210.35pt;width:378.7pt;height:40.95pt;z-index:25139865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left="880" w:firstLine="0"/>
                  </w:pPr>
                  <w:r>
                    <w:rPr>
                      <w:rStyle w:val="2Exact0"/>
                    </w:rPr>
                    <w:t>К</w:t>
                  </w:r>
                  <w:r>
                    <w:rPr>
                      <w:rStyle w:val="2Exact0"/>
                      <w:vertAlign w:val="subscript"/>
                    </w:rPr>
                    <w:t>х</w:t>
                  </w:r>
                  <w:r>
                    <w:rPr>
                      <w:rStyle w:val="2Exact"/>
                    </w:rPr>
                    <w:t xml:space="preserve"> — коэффициент механизации при использовании канавного подъемника.</w:t>
                  </w:r>
                </w:p>
                <w:p w:rsidR="00C276FB" w:rsidRDefault="00C276FB">
                  <w:pPr>
                    <w:pStyle w:val="120"/>
                    <w:shd w:val="clear" w:color="auto" w:fill="auto"/>
                    <w:spacing w:line="190" w:lineRule="exact"/>
                    <w:ind w:left="6440" w:firstLine="0"/>
                    <w:jc w:val="left"/>
                  </w:pPr>
                  <w:r>
                    <w:rPr>
                      <w:rStyle w:val="12Exact"/>
                      <w:i/>
                      <w:iCs/>
                    </w:rPr>
                    <w:t>1</w:t>
                  </w:r>
                </w:p>
                <w:p w:rsidR="00C276FB" w:rsidRDefault="00C276FB">
                  <w:pPr>
                    <w:pStyle w:val="22"/>
                    <w:shd w:val="clear" w:color="auto" w:fill="auto"/>
                    <w:spacing w:line="252" w:lineRule="exact"/>
                    <w:ind w:firstLine="300"/>
                  </w:pPr>
                  <w:r>
                    <w:rPr>
                      <w:rStyle w:val="2Exact"/>
                    </w:rPr>
                    <w:t>Уровень механизировано-ручного труда в общих трудозатратах определяется по формуле</w:t>
                  </w:r>
                </w:p>
              </w:txbxContent>
            </v:textbox>
            <w10:wrap anchorx="margin"/>
          </v:shape>
        </w:pict>
      </w:r>
      <w:r>
        <w:pict>
          <v:shape id="_x0000_s1953" type="#_x0000_t202" style="position:absolute;margin-left:70.1pt;margin-top:249.35pt;width:184.3pt;height:24pt;z-index:25139968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2"/>
                    </w:rPr>
                    <w:t>у</w:t>
                  </w:r>
                  <w:r>
                    <w:rPr>
                      <w:rStyle w:val="2Exact2"/>
                      <w:vertAlign w:val="subscript"/>
                    </w:rPr>
                    <w:t>мр</w:t>
                  </w:r>
                  <w:r>
                    <w:rPr>
                      <w:rStyle w:val="2Exact2"/>
                    </w:rPr>
                    <w:t>=</w:t>
                  </w:r>
                  <w:r>
                    <w:rPr>
                      <w:rStyle w:val="2Exact2"/>
                      <w:vertAlign w:val="superscript"/>
                    </w:rPr>
                    <w:t>Р|И|+Р2И2</w:t>
                  </w:r>
                  <w:r>
                    <w:rPr>
                      <w:rStyle w:val="2Exact2"/>
                    </w:rPr>
                    <w:t>;</w:t>
                  </w:r>
                  <w:r>
                    <w:rPr>
                      <w:rStyle w:val="2Exact2"/>
                      <w:vertAlign w:val="superscript"/>
                    </w:rPr>
                    <w:t>РзИз+Р4И4</w:t>
                  </w:r>
                  <w:r>
                    <w:rPr>
                      <w:rStyle w:val="2Exact2"/>
                    </w:rPr>
                    <w:t>-х1оо-</w:t>
                  </w:r>
                </w:p>
              </w:txbxContent>
            </v:textbox>
            <w10:wrap anchorx="margin"/>
          </v:shape>
        </w:pict>
      </w:r>
      <w:r>
        <w:pict>
          <v:shape id="_x0000_s1954" type="#_x0000_t202" style="position:absolute;margin-left:78.7pt;margin-top:271.85pt;width:154.55pt;height:31.8pt;z-index:251400704;mso-wrap-distance-left:5pt;mso-wrap-distance-right:5pt;mso-position-horizontal-relative:margin" filled="f" stroked="f">
            <v:textbox style="mso-fit-shape-to-text:t" inset="0,0,0,0">
              <w:txbxContent>
                <w:p w:rsidR="00C276FB" w:rsidRDefault="00C276FB">
                  <w:pPr>
                    <w:pStyle w:val="1221"/>
                    <w:shd w:val="clear" w:color="auto" w:fill="auto"/>
                    <w:tabs>
                      <w:tab w:val="left" w:pos="2198"/>
                    </w:tabs>
                    <w:spacing w:before="0" w:after="0" w:line="290" w:lineRule="exact"/>
                    <w:ind w:left="1480" w:hanging="1480"/>
                    <w:jc w:val="left"/>
                  </w:pPr>
                  <w:bookmarkStart w:id="121" w:name="bookmark121"/>
                  <w:r>
                    <w:rPr>
                      <w:rStyle w:val="122Exact3"/>
                    </w:rPr>
                    <w:t xml:space="preserve">4x0,2 + 1x0,15 + 20x0,12 + 17x0,2 </w:t>
                  </w:r>
                  <w:r>
                    <w:rPr>
                      <w:rStyle w:val="122Exact0"/>
                    </w:rPr>
                    <w:t>35</w:t>
                  </w:r>
                  <w:r>
                    <w:rPr>
                      <w:rStyle w:val="122Exact0"/>
                    </w:rPr>
                    <w:tab/>
                    <w:t>,</w:t>
                  </w:r>
                  <w:bookmarkEnd w:id="121"/>
                </w:p>
              </w:txbxContent>
            </v:textbox>
            <w10:wrap anchorx="margin"/>
          </v:shape>
        </w:pict>
      </w:r>
      <w:r>
        <w:pict>
          <v:shape id="_x0000_s1955" type="#_x0000_t202" style="position:absolute;margin-left:233.75pt;margin-top:282.55pt;width:68.65pt;height:12.35pt;z-index:25140172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х 100 = 19,28%,</w:t>
                  </w:r>
                </w:p>
              </w:txbxContent>
            </v:textbox>
            <w10:wrap anchorx="margin"/>
          </v:shape>
        </w:pict>
      </w:r>
      <w:r>
        <w:pict>
          <v:shape id="_x0000_s1956" type="#_x0000_t202" style="position:absolute;margin-left:346.55pt;margin-top:267.1pt;width:31.7pt;height:13.05pt;z-index:25140275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(6.56)</w:t>
                  </w:r>
                </w:p>
              </w:txbxContent>
            </v:textbox>
            <w10:wrap anchorx="margin"/>
          </v:shape>
        </w:pict>
      </w:r>
      <w:r>
        <w:pict>
          <v:shape id="_x0000_s1957" type="#_x0000_t202" style="position:absolute;margin-left:2.65pt;margin-top:301.65pt;width:373.45pt;height:78.4pt;z-index:251403776;mso-wrap-distance-left:5pt;mso-wrap-distance-right:5pt;mso-position-horizontal-relative:margin" filled="f" stroked="f">
            <v:textbox style="mso-fit-shape-to-text:t" inset="0,0,0,0">
              <w:txbxContent>
                <w:p w:rsidR="00C276FB" w:rsidRDefault="00C276FB">
                  <w:pPr>
                    <w:pStyle w:val="1650"/>
                    <w:shd w:val="clear" w:color="auto" w:fill="auto"/>
                    <w:spacing w:line="214" w:lineRule="exact"/>
                    <w:ind w:left="1680"/>
                    <w:jc w:val="left"/>
                  </w:pPr>
                  <w:r>
                    <w:rPr>
                      <w:rStyle w:val="165Exact"/>
                      <w:b/>
                      <w:bCs/>
                    </w:rPr>
                    <w:t>где Р</w:t>
                  </w:r>
                  <w:r>
                    <w:rPr>
                      <w:rStyle w:val="1658pt100Exact"/>
                      <w:b/>
                      <w:bCs/>
                      <w:vertAlign w:val="subscript"/>
                    </w:rPr>
                    <w:t>15</w:t>
                  </w:r>
                  <w:r>
                    <w:rPr>
                      <w:rStyle w:val="165Exact"/>
                      <w:b/>
                      <w:bCs/>
                    </w:rPr>
                    <w:t xml:space="preserve"> Р</w:t>
                  </w:r>
                  <w:r>
                    <w:rPr>
                      <w:rStyle w:val="165Exact"/>
                      <w:b/>
                      <w:bCs/>
                      <w:vertAlign w:val="subscript"/>
                    </w:rPr>
                    <w:t>2</w:t>
                  </w:r>
                  <w:r>
                    <w:rPr>
                      <w:rStyle w:val="165Exact"/>
                      <w:b/>
                      <w:bCs/>
                    </w:rPr>
                    <w:t>, Р</w:t>
                  </w:r>
                  <w:r>
                    <w:rPr>
                      <w:rStyle w:val="165Exact"/>
                      <w:b/>
                      <w:bCs/>
                      <w:vertAlign w:val="subscript"/>
                    </w:rPr>
                    <w:t>3</w:t>
                  </w:r>
                  <w:r>
                    <w:rPr>
                      <w:rStyle w:val="165Exact"/>
                      <w:b/>
                      <w:bCs/>
                    </w:rPr>
                    <w:t>, Р</w:t>
                  </w:r>
                  <w:r>
                    <w:rPr>
                      <w:rStyle w:val="1658pt100Exact"/>
                      <w:b/>
                      <w:bCs/>
                      <w:vertAlign w:val="subscript"/>
                    </w:rPr>
                    <w:t>4</w:t>
                  </w:r>
                  <w:r>
                    <w:rPr>
                      <w:rStyle w:val="165Exact"/>
                      <w:b/>
                      <w:bCs/>
                    </w:rPr>
                    <w:t xml:space="preserve"> — количество рабочих, выполняющих работу механизировано-ручным способом на соответствующем оборудовании;</w:t>
                  </w:r>
                </w:p>
                <w:p w:rsidR="00C276FB" w:rsidRDefault="00C276FB">
                  <w:pPr>
                    <w:pStyle w:val="22"/>
                    <w:shd w:val="clear" w:color="auto" w:fill="auto"/>
                    <w:spacing w:line="214" w:lineRule="exact"/>
                    <w:ind w:left="1680" w:hanging="520"/>
                  </w:pPr>
                  <w:r>
                    <w:rPr>
                      <w:rStyle w:val="2Exact"/>
                    </w:rPr>
                    <w:t>И! — коэффициент механизации при использовании нагнетателя смазки;</w:t>
                  </w:r>
                </w:p>
                <w:p w:rsidR="00C276FB" w:rsidRDefault="00C276FB">
                  <w:pPr>
                    <w:pStyle w:val="22"/>
                    <w:shd w:val="clear" w:color="auto" w:fill="auto"/>
                    <w:spacing w:line="214" w:lineRule="exact"/>
                    <w:ind w:left="1160" w:right="180" w:firstLine="0"/>
                    <w:jc w:val="both"/>
                  </w:pPr>
                  <w:r>
                    <w:rPr>
                      <w:rStyle w:val="2Exact"/>
                    </w:rPr>
                    <w:t>И</w:t>
                  </w:r>
                  <w:r>
                    <w:rPr>
                      <w:rStyle w:val="2Exact"/>
                      <w:vertAlign w:val="subscript"/>
                    </w:rPr>
                    <w:t>2</w:t>
                  </w:r>
                  <w:r>
                    <w:rPr>
                      <w:rStyle w:val="2Exact"/>
                    </w:rPr>
                    <w:t xml:space="preserve"> — коэффициент механизации при использовании гайковерта для колес; И</w:t>
                  </w:r>
                  <w:r>
                    <w:rPr>
                      <w:rStyle w:val="2Exact"/>
                      <w:vertAlign w:val="subscript"/>
                    </w:rPr>
                    <w:t>3</w:t>
                  </w:r>
                  <w:r>
                    <w:rPr>
                      <w:rStyle w:val="2Exact"/>
                    </w:rPr>
                    <w:t xml:space="preserve"> — коэффициент механизации при использовании компрессора;</w:t>
                  </w:r>
                </w:p>
                <w:p w:rsidR="00C276FB" w:rsidRDefault="00C276FB">
                  <w:pPr>
                    <w:pStyle w:val="22"/>
                    <w:shd w:val="clear" w:color="auto" w:fill="auto"/>
                    <w:spacing w:line="214" w:lineRule="exact"/>
                    <w:ind w:left="1680" w:hanging="520"/>
                  </w:pPr>
                  <w:r>
                    <w:rPr>
                      <w:rStyle w:val="2Exact"/>
                    </w:rPr>
                    <w:t>И</w:t>
                  </w:r>
                  <w:r>
                    <w:rPr>
                      <w:rStyle w:val="2Exact"/>
                      <w:vertAlign w:val="subscript"/>
                    </w:rPr>
                    <w:t>4</w:t>
                  </w:r>
                  <w:r>
                    <w:rPr>
                      <w:rStyle w:val="2Exact"/>
                    </w:rPr>
                    <w:t xml:space="preserve"> — коэффициент механизации при использовании пневматического гайко</w:t>
                  </w:r>
                  <w:r>
                    <w:rPr>
                      <w:rStyle w:val="2Exact"/>
                    </w:rPr>
                    <w:softHyphen/>
                    <w:t>верта.</w:t>
                  </w:r>
                </w:p>
              </w:txbxContent>
            </v:textbox>
            <w10:wrap anchorx="margin"/>
          </v:shape>
        </w:pict>
      </w:r>
      <w:r>
        <w:pict>
          <v:shape id="_x0000_s1958" type="#_x0000_t202" style="position:absolute;margin-left:2.65pt;margin-top:391.2pt;width:373.2pt;height:34.05pt;z-index:251404800;mso-wrap-distance-left:5pt;mso-wrap-distance-right:5pt;mso-position-horizontal-relative:margin" filled="f" stroked="f">
            <v:textbox style="mso-fit-shape-to-text:t" inset="0,0,0,0">
              <w:txbxContent>
                <w:p w:rsidR="00C276FB" w:rsidRDefault="00C276FB">
                  <w:pPr>
                    <w:pStyle w:val="120"/>
                    <w:shd w:val="clear" w:color="auto" w:fill="auto"/>
                    <w:spacing w:line="190" w:lineRule="exact"/>
                    <w:ind w:left="100" w:firstLine="0"/>
                    <w:jc w:val="center"/>
                  </w:pPr>
                  <w:r>
                    <w:rPr>
                      <w:rStyle w:val="12Exact"/>
                      <w:i/>
                      <w:iCs/>
                    </w:rPr>
                    <w:t>Расчет степени охвата рабочих механизированным трудом</w:t>
                  </w:r>
                </w:p>
                <w:p w:rsidR="00C276FB" w:rsidRDefault="00C276FB">
                  <w:pPr>
                    <w:pStyle w:val="22"/>
                    <w:shd w:val="clear" w:color="auto" w:fill="auto"/>
                    <w:spacing w:line="178" w:lineRule="exact"/>
                    <w:ind w:firstLine="240"/>
                  </w:pPr>
                  <w:r>
                    <w:rPr>
                      <w:rStyle w:val="2Exact"/>
                    </w:rPr>
                    <w:t>Общая степень охвата рабочих механизированным трудом определяется по фор</w:t>
                  </w:r>
                  <w:r>
                    <w:rPr>
                      <w:rStyle w:val="2Exact"/>
                    </w:rPr>
                    <w:softHyphen/>
                    <w:t>муле</w:t>
                  </w:r>
                </w:p>
              </w:txbxContent>
            </v:textbox>
            <w10:wrap anchorx="margin"/>
          </v:shape>
        </w:pict>
      </w:r>
      <w:r>
        <w:pict>
          <v:shape id="_x0000_s1959" type="#_x0000_t202" style="position:absolute;margin-left:13.2pt;margin-top:433.2pt;width:362.9pt;height:57.6pt;z-index:251405824;mso-wrap-distance-left:5pt;mso-wrap-distance-right:5pt;mso-position-horizontal-relative:margin" filled="f" stroked="f">
            <v:textbox style="mso-fit-shape-to-text:t" inset="0,0,0,0">
              <w:txbxContent>
                <w:p w:rsidR="00C276FB" w:rsidRDefault="00C276FB">
                  <w:pPr>
                    <w:pStyle w:val="22"/>
                    <w:shd w:val="clear" w:color="auto" w:fill="auto"/>
                    <w:tabs>
                      <w:tab w:val="left" w:pos="6754"/>
                    </w:tabs>
                    <w:spacing w:after="86" w:line="190" w:lineRule="exact"/>
                    <w:ind w:left="1880" w:firstLine="0"/>
                    <w:jc w:val="both"/>
                  </w:pPr>
                  <w:r>
                    <w:rPr>
                      <w:rStyle w:val="2Exact"/>
                    </w:rPr>
                    <w:t>С = С</w:t>
                  </w:r>
                  <w:r>
                    <w:rPr>
                      <w:rStyle w:val="2Exact"/>
                      <w:vertAlign w:val="subscript"/>
                    </w:rPr>
                    <w:t>м</w:t>
                  </w:r>
                  <w:r>
                    <w:rPr>
                      <w:rStyle w:val="2Exact"/>
                    </w:rPr>
                    <w:t xml:space="preserve"> + С</w:t>
                  </w:r>
                  <w:r>
                    <w:rPr>
                      <w:rStyle w:val="2Exact"/>
                      <w:vertAlign w:val="subscript"/>
                    </w:rPr>
                    <w:t>м р</w:t>
                  </w:r>
                  <w:r>
                    <w:rPr>
                      <w:rStyle w:val="2Exact"/>
                    </w:rPr>
                    <w:t xml:space="preserve"> = 26,3 + 59,7 = 84,2%,</w:t>
                  </w:r>
                  <w:r>
                    <w:rPr>
                      <w:rStyle w:val="2Exact"/>
                    </w:rPr>
                    <w:tab/>
                    <w:t>(6.57)</w:t>
                  </w:r>
                </w:p>
                <w:p w:rsidR="00C276FB" w:rsidRDefault="00C276FB">
                  <w:pPr>
                    <w:pStyle w:val="22"/>
                    <w:shd w:val="clear" w:color="auto" w:fill="auto"/>
                    <w:spacing w:line="190" w:lineRule="exact"/>
                    <w:ind w:left="540" w:firstLine="0"/>
                  </w:pPr>
                  <w:r>
                    <w:rPr>
                      <w:rStyle w:val="2Exact"/>
                    </w:rPr>
                    <w:t>С</w:t>
                  </w:r>
                  <w:r>
                    <w:rPr>
                      <w:rStyle w:val="2Exact"/>
                      <w:vertAlign w:val="subscript"/>
                    </w:rPr>
                    <w:t>м</w:t>
                  </w:r>
                  <w:r>
                    <w:rPr>
                      <w:rStyle w:val="2Exact"/>
                    </w:rPr>
                    <w:t xml:space="preserve"> — степень охвата рабочих механизированным трудом, %;</w:t>
                  </w:r>
                </w:p>
                <w:p w:rsidR="00C276FB" w:rsidRDefault="00C276FB">
                  <w:pPr>
                    <w:pStyle w:val="22"/>
                    <w:shd w:val="clear" w:color="auto" w:fill="auto"/>
                    <w:spacing w:line="190" w:lineRule="exact"/>
                    <w:ind w:left="540" w:firstLine="0"/>
                  </w:pPr>
                  <w:r>
                    <w:rPr>
                      <w:rStyle w:val="2Exact"/>
                    </w:rPr>
                    <w:t>С</w:t>
                  </w:r>
                  <w:r>
                    <w:rPr>
                      <w:rStyle w:val="2Exact"/>
                      <w:vertAlign w:val="subscript"/>
                    </w:rPr>
                    <w:t>м р</w:t>
                  </w:r>
                  <w:r>
                    <w:rPr>
                      <w:rStyle w:val="2Exact"/>
                    </w:rPr>
                    <w:t xml:space="preserve"> — степень охвата рабочих механизировано-ручным трудом, %.</w:t>
                  </w:r>
                </w:p>
                <w:p w:rsidR="00C276FB" w:rsidRDefault="00C276FB">
                  <w:pPr>
                    <w:pStyle w:val="22"/>
                    <w:shd w:val="clear" w:color="auto" w:fill="auto"/>
                    <w:spacing w:line="190" w:lineRule="exact"/>
                    <w:ind w:firstLine="0"/>
                  </w:pPr>
                  <w:r>
                    <w:rPr>
                      <w:rStyle w:val="2Exact"/>
                    </w:rPr>
                    <w:t>Степень охвата рабочих механизированным трудом определяется по формуле</w:t>
                  </w:r>
                </w:p>
              </w:txbxContent>
            </v:textbox>
            <w10:wrap anchorx="margin"/>
          </v:shape>
        </w:pict>
      </w:r>
      <w:r>
        <w:pict>
          <v:shape id="_x0000_s1960" type="#_x0000_t202" style="position:absolute;margin-left:1in;margin-top:501.7pt;width:28.3pt;height:12.6pt;z-index:25140684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 =■</w:t>
                  </w:r>
                </w:p>
              </w:txbxContent>
            </v:textbox>
            <w10:wrap anchorx="margin"/>
          </v:shape>
        </w:pict>
      </w:r>
      <w:r>
        <w:pict>
          <v:shape id="_x0000_s1961" type="#_x0000_t202" style="position:absolute;margin-left:158.9pt;margin-top:502.5pt;width:34.55pt;height:12.65pt;z-index:251407872;mso-wrap-distance-left:5pt;mso-wrap-distance-right:5pt;mso-position-horizontal-relative:margin" filled="f" stroked="f">
            <v:textbox style="mso-fit-shape-to-text:t" inset="0,0,0,0">
              <w:txbxContent>
                <w:p w:rsidR="00C276FB" w:rsidRDefault="00C276FB">
                  <w:pPr>
                    <w:pStyle w:val="1221"/>
                    <w:shd w:val="clear" w:color="auto" w:fill="auto"/>
                    <w:spacing w:before="0" w:after="0" w:line="190" w:lineRule="exact"/>
                    <w:jc w:val="left"/>
                  </w:pPr>
                  <w:bookmarkStart w:id="122" w:name="bookmark122"/>
                  <w:r>
                    <w:rPr>
                      <w:rStyle w:val="122Exact0"/>
                    </w:rPr>
                    <w:t>х100 = -</w:t>
                  </w:r>
                  <w:bookmarkEnd w:id="122"/>
                </w:p>
              </w:txbxContent>
            </v:textbox>
            <w10:wrap anchorx="margin"/>
          </v:shape>
        </w:pict>
      </w:r>
      <w:r>
        <w:pict>
          <v:shape id="_x0000_s1962" type="#_x0000_t202" style="position:absolute;margin-left:205.45pt;margin-top:496.75pt;width:16.3pt;height:11.7pt;z-index:251408896;mso-wrap-distance-left:5pt;mso-wrap-distance-right:5pt;mso-position-horizontal-relative:margin" filled="f" stroked="f">
            <v:textbox style="mso-fit-shape-to-text:t" inset="0,0,0,0">
              <w:txbxContent>
                <w:p w:rsidR="00C276FB" w:rsidRDefault="00C276FB">
                  <w:pPr>
                    <w:pStyle w:val="1271"/>
                    <w:shd w:val="clear" w:color="auto" w:fill="auto"/>
                    <w:spacing w:line="190" w:lineRule="exact"/>
                  </w:pPr>
                  <w:bookmarkStart w:id="123" w:name="bookmark123"/>
                  <w:r>
                    <w:t>10</w:t>
                  </w:r>
                  <w:bookmarkEnd w:id="123"/>
                </w:p>
              </w:txbxContent>
            </v:textbox>
            <w10:wrap anchorx="margin"/>
          </v:shape>
        </w:pict>
      </w:r>
      <w:r>
        <w:pict>
          <v:shape id="_x0000_s1963" type="#_x0000_t202" style="position:absolute;margin-left:188.65pt;margin-top:511.15pt;width:46.55pt;height:11.45pt;z-index:251409920;mso-wrap-distance-left:5pt;mso-wrap-distance-right:5pt;mso-position-horizontal-relative:margin" filled="f" stroked="f">
            <v:textbox style="mso-fit-shape-to-text:t" inset="0,0,0,0">
              <w:txbxContent>
                <w:p w:rsidR="00C276FB" w:rsidRDefault="00C276FB">
                  <w:pPr>
                    <w:pStyle w:val="1281"/>
                    <w:shd w:val="clear" w:color="auto" w:fill="auto"/>
                    <w:spacing w:line="190" w:lineRule="exact"/>
                  </w:pPr>
                  <w:bookmarkStart w:id="124" w:name="bookmark124"/>
                  <w:r>
                    <w:t>10</w:t>
                  </w:r>
                  <w:r>
                    <w:rPr>
                      <w:rStyle w:val="128MSReferenceSansSerif9ptExact"/>
                    </w:rPr>
                    <w:t>+</w:t>
                  </w:r>
                  <w:r>
                    <w:t>22+6</w:t>
                  </w:r>
                  <w:bookmarkEnd w:id="124"/>
                </w:p>
              </w:txbxContent>
            </v:textbox>
            <w10:wrap anchorx="margin"/>
          </v:shape>
        </w:pict>
      </w:r>
      <w:r>
        <w:pict>
          <v:shape id="_x0000_s1964" type="#_x0000_t202" style="position:absolute;margin-left:235.7pt;margin-top:502.3pt;width:64.3pt;height:12.35pt;z-index:25141094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х 100 = 26,3%,</w:t>
                  </w:r>
                </w:p>
              </w:txbxContent>
            </v:textbox>
            <w10:wrap anchorx="margin"/>
          </v:shape>
        </w:pict>
      </w:r>
      <w:r>
        <w:pict>
          <v:shape id="_x0000_s1965" type="#_x0000_t202" style="position:absolute;margin-left:347.05pt;margin-top:501.85pt;width:31.7pt;height:13.05pt;z-index:25141196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(6.58)</w:t>
                  </w:r>
                </w:p>
              </w:txbxContent>
            </v:textbox>
            <w10:wrap anchorx="margin"/>
          </v:shape>
        </w:pict>
      </w:r>
      <w:r>
        <w:pict>
          <v:shape id="_x0000_s1966" type="#_x0000_t202" style="position:absolute;margin-left:.95pt;margin-top:520.1pt;width:16.3pt;height:12.5pt;z-index:25141299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vertAlign w:val="superscript"/>
                    </w:rPr>
                    <w:t>г</w:t>
                  </w:r>
                  <w:r>
                    <w:rPr>
                      <w:rStyle w:val="165Exact"/>
                      <w:b/>
                      <w:bCs/>
                    </w:rPr>
                    <w:t>Де</w:t>
                  </w:r>
                </w:p>
              </w:txbxContent>
            </v:textbox>
            <w10:wrap anchorx="margin"/>
          </v:shape>
        </w:pict>
      </w:r>
      <w:r>
        <w:pict>
          <v:shape id="_x0000_s1967" type="#_x0000_t202" style="position:absolute;margin-left:20.15pt;margin-top:525.85pt;width:351.85pt;height:30.7pt;z-index:25141401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jc w:val="both"/>
                  </w:pPr>
                  <w:r>
                    <w:rPr>
                      <w:rStyle w:val="2Exact"/>
                    </w:rPr>
                    <w:t>Р</w:t>
                  </w:r>
                  <w:r>
                    <w:rPr>
                      <w:rStyle w:val="2Exact"/>
                      <w:vertAlign w:val="subscript"/>
                    </w:rPr>
                    <w:t>м</w:t>
                  </w:r>
                  <w:r>
                    <w:rPr>
                      <w:rStyle w:val="2Exact"/>
                    </w:rPr>
                    <w:t xml:space="preserve"> — количество рабочих, выполняющих работу механизированным способом;</w:t>
                  </w:r>
                </w:p>
                <w:p w:rsidR="00C276FB" w:rsidRDefault="00C276FB">
                  <w:pPr>
                    <w:pStyle w:val="22"/>
                    <w:shd w:val="clear" w:color="auto" w:fill="auto"/>
                    <w:spacing w:line="190" w:lineRule="exact"/>
                    <w:ind w:firstLine="0"/>
                  </w:pPr>
                  <w:r>
                    <w:rPr>
                      <w:rStyle w:val="2Exact"/>
                    </w:rPr>
                    <w:t>1*мр — количество рабочих, выполняющих работу механизировано-ручным способом;</w:t>
                  </w:r>
                </w:p>
                <w:p w:rsidR="00C276FB" w:rsidRDefault="00C276FB">
                  <w:pPr>
                    <w:pStyle w:val="1800"/>
                    <w:shd w:val="clear" w:color="auto" w:fill="auto"/>
                    <w:tabs>
                      <w:tab w:val="left" w:leader="hyphen" w:pos="341"/>
                    </w:tabs>
                    <w:spacing w:line="80" w:lineRule="exact"/>
                  </w:pPr>
                  <w:r>
                    <w:t>Р</w:t>
                  </w:r>
                  <w:r>
                    <w:rPr>
                      <w:vertAlign w:val="subscript"/>
                    </w:rPr>
                    <w:t>п</w:t>
                  </w:r>
                  <w:r>
                    <w:t xml:space="preserve"> </w:t>
                  </w:r>
                  <w:r>
                    <w:tab/>
                    <w:t xml:space="preserve"> Ь'ПТТНИА^ТОЛ </w:t>
                  </w:r>
                  <w:r>
                    <w:rPr>
                      <w:lang w:val="en-US" w:eastAsia="en-US" w:bidi="en-US"/>
                    </w:rPr>
                    <w:t>no</w:t>
                  </w:r>
                  <w:r w:rsidRPr="00C276FB">
                    <w:rPr>
                      <w:lang w:eastAsia="en-US" w:bidi="en-US"/>
                    </w:rPr>
                    <w:t>^</w:t>
                  </w:r>
                  <w:r>
                    <w:rPr>
                      <w:lang w:val="en-US" w:eastAsia="en-US" w:bidi="en-US"/>
                    </w:rPr>
                    <w:t>AIMJV</w:t>
                  </w:r>
                  <w:r w:rsidRPr="00C276FB">
                    <w:rPr>
                      <w:lang w:eastAsia="en-US" w:bidi="en-US"/>
                    </w:rPr>
                    <w:t xml:space="preserve"> </w:t>
                  </w:r>
                  <w:r>
                    <w:t>пт тгглт»чг</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83" w:lineRule="exact"/>
      </w:pPr>
    </w:p>
    <w:p w:rsidR="00656EE3" w:rsidRDefault="00656EE3">
      <w:pPr>
        <w:rPr>
          <w:sz w:val="2"/>
          <w:szCs w:val="2"/>
        </w:rPr>
        <w:sectPr w:rsidR="00656EE3">
          <w:type w:val="continuous"/>
          <w:pgSz w:w="8465" w:h="12929"/>
          <w:pgMar w:top="855" w:right="556" w:bottom="690" w:left="335" w:header="0" w:footer="3" w:gutter="0"/>
          <w:cols w:space="720"/>
          <w:noEndnote/>
          <w:docGrid w:linePitch="360"/>
        </w:sectPr>
      </w:pPr>
    </w:p>
    <w:p w:rsidR="00656EE3" w:rsidRDefault="000C2769">
      <w:pPr>
        <w:pStyle w:val="22"/>
        <w:shd w:val="clear" w:color="auto" w:fill="auto"/>
        <w:spacing w:line="250" w:lineRule="exact"/>
        <w:ind w:firstLine="320"/>
      </w:pPr>
      <w:r>
        <w:lastRenderedPageBreak/>
        <w:pict>
          <v:shape id="_x0000_s1968" type="#_x0000_t202" style="position:absolute;left:0;text-align:left;margin-left:130.1pt;margin-top:33.6pt;width:16.8pt;height:8.9pt;z-index:-251217408;mso-wrap-distance-left:38.75pt;mso-wrap-distance-right:5pt;mso-position-horizontal-relative:margin" filled="f" stroked="f">
            <v:textbox style="mso-fit-shape-to-text:t" inset="0,0,0,0">
              <w:txbxContent>
                <w:p w:rsidR="00C276FB" w:rsidRDefault="00C276FB">
                  <w:pPr>
                    <w:pStyle w:val="390"/>
                    <w:shd w:val="clear" w:color="auto" w:fill="auto"/>
                    <w:spacing w:before="0" w:line="140" w:lineRule="exact"/>
                    <w:jc w:val="left"/>
                  </w:pPr>
                  <w:r>
                    <w:rPr>
                      <w:rStyle w:val="390ptExact0"/>
                      <w:b/>
                      <w:bCs/>
                    </w:rPr>
                    <w:t>мр</w:t>
                  </w:r>
                </w:p>
              </w:txbxContent>
            </v:textbox>
            <w10:wrap type="topAndBottom" anchorx="margin"/>
          </v:shape>
        </w:pict>
      </w:r>
      <w:r>
        <w:pict>
          <v:shape id="_x0000_s1969" type="#_x0000_t202" style="position:absolute;left:0;text-align:left;margin-left:73.9pt;margin-top:36.8pt;width:87.85pt;height:21.3pt;z-index:-251216384;mso-wrap-distance-left:73.2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 = —</w:t>
                  </w:r>
                </w:p>
                <w:p w:rsidR="00C276FB" w:rsidRDefault="00C276FB">
                  <w:pPr>
                    <w:pStyle w:val="22"/>
                    <w:shd w:val="clear" w:color="auto" w:fill="auto"/>
                    <w:spacing w:line="240" w:lineRule="auto"/>
                    <w:ind w:firstLine="0"/>
                    <w:jc w:val="right"/>
                  </w:pPr>
                  <w:r>
                    <w:rPr>
                      <w:rStyle w:val="2Exact"/>
                      <w:vertAlign w:val="superscript"/>
                    </w:rPr>
                    <w:t>мр</w:t>
                  </w:r>
                  <w:r>
                    <w:rPr>
                      <w:rStyle w:val="2Exact"/>
                    </w:rPr>
                    <w:t xml:space="preserve"> р </w:t>
                  </w:r>
                  <w:r>
                    <w:rPr>
                      <w:rStyle w:val="2Exact"/>
                      <w:vertAlign w:val="subscript"/>
                    </w:rPr>
                    <w:t>+</w:t>
                  </w:r>
                  <w:r>
                    <w:rPr>
                      <w:rStyle w:val="2Exact"/>
                    </w:rPr>
                    <w:t xml:space="preserve">р </w:t>
                  </w:r>
                  <w:r>
                    <w:rPr>
                      <w:rStyle w:val="2Exact"/>
                      <w:vertAlign w:val="subscript"/>
                    </w:rPr>
                    <w:t>+</w:t>
                  </w:r>
                  <w:r>
                    <w:rPr>
                      <w:rStyle w:val="2Exact"/>
                    </w:rPr>
                    <w:t>р</w:t>
                  </w:r>
                </w:p>
                <w:p w:rsidR="00C276FB" w:rsidRDefault="00C276FB">
                  <w:pPr>
                    <w:pStyle w:val="1291"/>
                    <w:shd w:val="clear" w:color="auto" w:fill="auto"/>
                    <w:spacing w:before="0" w:after="0" w:line="240" w:lineRule="auto"/>
                    <w:jc w:val="right"/>
                  </w:pPr>
                  <w:r>
                    <w:rPr>
                      <w:rStyle w:val="129Exact"/>
                      <w:b/>
                      <w:bCs/>
                      <w:vertAlign w:val="superscript"/>
                    </w:rPr>
                    <w:t>1</w:t>
                  </w:r>
                  <w:r>
                    <w:rPr>
                      <w:rStyle w:val="129Exact"/>
                      <w:b/>
                      <w:bCs/>
                    </w:rPr>
                    <w:t xml:space="preserve"> м </w:t>
                  </w:r>
                  <w:r>
                    <w:rPr>
                      <w:rStyle w:val="129Exact"/>
                      <w:b/>
                      <w:bCs/>
                      <w:vertAlign w:val="superscript"/>
                    </w:rPr>
                    <w:t>ТА</w:t>
                  </w:r>
                  <w:r>
                    <w:rPr>
                      <w:rStyle w:val="129Exact"/>
                      <w:b/>
                      <w:bCs/>
                    </w:rPr>
                    <w:t xml:space="preserve"> мр </w:t>
                  </w:r>
                  <w:r>
                    <w:rPr>
                      <w:rStyle w:val="129Constantia10pt2ptExact"/>
                      <w:b/>
                      <w:bCs/>
                      <w:vertAlign w:val="superscript"/>
                    </w:rPr>
                    <w:t>Т1</w:t>
                  </w:r>
                  <w:r>
                    <w:rPr>
                      <w:rStyle w:val="129Constantia10pt2ptExact"/>
                      <w:b/>
                      <w:bCs/>
                    </w:rPr>
                    <w:t>1</w:t>
                  </w:r>
                </w:p>
              </w:txbxContent>
            </v:textbox>
            <w10:wrap type="topAndBottom" anchorx="margin"/>
          </v:shape>
        </w:pict>
      </w:r>
      <w:r>
        <w:pict>
          <v:shape id="_x0000_s1970" type="#_x0000_t202" style="position:absolute;left:0;text-align:left;margin-left:164.15pt;margin-top:35.95pt;width:36.5pt;height:12.4pt;z-index:-251215360;mso-wrap-distance-left:72.8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-х100 = -</w:t>
                  </w:r>
                </w:p>
              </w:txbxContent>
            </v:textbox>
            <w10:wrap type="topAndBottom" anchorx="margin"/>
          </v:shape>
        </w:pict>
      </w:r>
      <w:r>
        <w:pict>
          <v:shape id="_x0000_s1971" type="#_x0000_t202" style="position:absolute;left:0;text-align:left;margin-left:211.7pt;margin-top:28.95pt;width:17.3pt;height:12.9pt;z-index:-251214336;mso-wrap-distance-left:120.35pt;mso-wrap-distance-right:13.9pt;mso-wrap-distance-bottom:2.8pt;mso-position-horizontal-relative:margin" filled="f" stroked="f">
            <v:textbox style="mso-fit-shape-to-text:t" inset="0,0,0,0">
              <w:txbxContent>
                <w:p w:rsidR="00C276FB" w:rsidRDefault="00C276FB">
                  <w:pPr>
                    <w:pStyle w:val="1810"/>
                    <w:shd w:val="clear" w:color="auto" w:fill="auto"/>
                    <w:spacing w:line="210" w:lineRule="exact"/>
                  </w:pPr>
                  <w:r>
                    <w:t>22</w:t>
                  </w:r>
                </w:p>
              </w:txbxContent>
            </v:textbox>
            <w10:wrap type="topAndBottom" anchorx="margin"/>
          </v:shape>
        </w:pict>
      </w:r>
      <w:r>
        <w:pict>
          <v:shape id="_x0000_s1972" type="#_x0000_t202" style="position:absolute;left:0;text-align:left;margin-left:195.85pt;margin-top:43.55pt;width:46.55pt;height:12.45pt;z-index:-251213312;mso-wrap-distance-left:104.55pt;mso-wrap-distance-right:5pt;mso-wrap-distance-bottom:2.1pt;mso-position-horizontal-relative:margin" filled="f" stroked="f">
            <v:textbox style="mso-fit-shape-to-text:t" inset="0,0,0,0">
              <w:txbxContent>
                <w:p w:rsidR="00C276FB" w:rsidRDefault="00C276FB">
                  <w:pPr>
                    <w:pStyle w:val="1820"/>
                    <w:shd w:val="clear" w:color="auto" w:fill="auto"/>
                    <w:spacing w:line="210" w:lineRule="exact"/>
                  </w:pPr>
                  <w:r>
                    <w:t>10</w:t>
                  </w:r>
                  <w:r>
                    <w:rPr>
                      <w:rStyle w:val="182MSReferenceSansSerif9ptExact"/>
                    </w:rPr>
                    <w:t>+</w:t>
                  </w:r>
                  <w:r>
                    <w:t>22+6</w:t>
                  </w:r>
                </w:p>
              </w:txbxContent>
            </v:textbox>
            <w10:wrap type="topAndBottom" anchorx="margin"/>
          </v:shape>
        </w:pict>
      </w:r>
      <w:r>
        <w:pict>
          <v:shape id="_x0000_s1973" type="#_x0000_t202" style="position:absolute;left:0;text-align:left;margin-left:242.9pt;margin-top:35.85pt;width:61.9pt;height:12.35pt;z-index:-251212288;mso-wrap-distance-left:151.55pt;mso-wrap-distance-right:47.75pt;mso-wrap-distance-bottom:9.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х 100 = 57,9%.</w:t>
                  </w:r>
                </w:p>
              </w:txbxContent>
            </v:textbox>
            <w10:wrap type="topAndBottom" anchorx="margin"/>
          </v:shape>
        </w:pict>
      </w:r>
      <w:r>
        <w:pict>
          <v:shape id="_x0000_s1974" type="#_x0000_t202" style="position:absolute;left:0;text-align:left;margin-left:352.55pt;margin-top:37.45pt;width:22.1pt;height:14.65pt;z-index:-251211264;mso-wrap-distance-left:5pt;mso-wrap-distance-right:5pt;mso-wrap-distance-bottom:6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(6.59)</w:t>
                  </w:r>
                </w:p>
              </w:txbxContent>
            </v:textbox>
            <w10:wrap type="topAndBottom" anchorx="margin"/>
          </v:shape>
        </w:pict>
      </w:r>
      <w:r w:rsidR="00C276FB">
        <w:t>Степень охвата рабочих механизировано-ручным трудом определяется по ф</w:t>
      </w:r>
      <w:r w:rsidR="00C276FB">
        <w:rPr>
          <w:vertAlign w:val="subscript"/>
        </w:rPr>
        <w:t>0</w:t>
      </w:r>
      <w:r w:rsidR="00C276FB">
        <w:t>р^ муле</w:t>
      </w:r>
    </w:p>
    <w:p w:rsidR="00656EE3" w:rsidRDefault="00C276FB">
      <w:pPr>
        <w:pStyle w:val="103"/>
        <w:numPr>
          <w:ilvl w:val="0"/>
          <w:numId w:val="81"/>
        </w:numPr>
        <w:shd w:val="clear" w:color="auto" w:fill="auto"/>
        <w:tabs>
          <w:tab w:val="left" w:pos="961"/>
        </w:tabs>
        <w:spacing w:before="0" w:after="66" w:line="280" w:lineRule="exact"/>
        <w:ind w:firstLine="320"/>
      </w:pPr>
      <w:bookmarkStart w:id="125" w:name="bookmark125"/>
      <w:r>
        <w:t>Охрана труда</w:t>
      </w:r>
      <w:bookmarkEnd w:id="125"/>
    </w:p>
    <w:p w:rsidR="00656EE3" w:rsidRDefault="00C276FB">
      <w:pPr>
        <w:pStyle w:val="112"/>
        <w:shd w:val="clear" w:color="auto" w:fill="auto"/>
        <w:spacing w:before="0" w:after="42" w:line="220" w:lineRule="exact"/>
        <w:ind w:firstLine="320"/>
        <w:jc w:val="both"/>
      </w:pPr>
      <w:bookmarkStart w:id="126" w:name="bookmark126"/>
      <w:r>
        <w:t>6.4.1. Санитарно-гигиенические мероприятия</w:t>
      </w:r>
      <w:bookmarkEnd w:id="126"/>
    </w:p>
    <w:p w:rsidR="00656EE3" w:rsidRDefault="00C276FB">
      <w:pPr>
        <w:pStyle w:val="22"/>
        <w:shd w:val="clear" w:color="auto" w:fill="auto"/>
        <w:spacing w:line="235" w:lineRule="exact"/>
        <w:ind w:firstLine="320"/>
        <w:jc w:val="both"/>
      </w:pPr>
      <w:r>
        <w:t xml:space="preserve">Под </w:t>
      </w:r>
      <w:r>
        <w:rPr>
          <w:rStyle w:val="25"/>
        </w:rPr>
        <w:t>санитарно-гигиеническими условиямитрущ</w:t>
      </w:r>
      <w:r>
        <w:t xml:space="preserve"> понимается совокупность факторов воздействия на организм человека производственных условий. Эти воздействия долж</w:t>
      </w:r>
      <w:r>
        <w:softHyphen/>
        <w:t>ны обеспечивать: защиту рабочих от неблагоприятного влияния окружающей среды, создание условий высокой работоспособности и повышение эффективности труда.</w:t>
      </w:r>
    </w:p>
    <w:p w:rsidR="00656EE3" w:rsidRDefault="00C276FB">
      <w:pPr>
        <w:pStyle w:val="22"/>
        <w:shd w:val="clear" w:color="auto" w:fill="auto"/>
        <w:spacing w:line="235" w:lineRule="exact"/>
        <w:ind w:firstLine="320"/>
        <w:jc w:val="both"/>
      </w:pPr>
      <w:r>
        <w:t>Оптимальные и допустимые санитарно-гигиенические параметры регламентиру</w:t>
      </w:r>
      <w:r>
        <w:softHyphen/>
        <w:t>ются СН-245—86.</w:t>
      </w:r>
    </w:p>
    <w:p w:rsidR="00656EE3" w:rsidRDefault="00C276FB">
      <w:pPr>
        <w:pStyle w:val="22"/>
        <w:shd w:val="clear" w:color="auto" w:fill="auto"/>
        <w:spacing w:line="235" w:lineRule="exact"/>
        <w:ind w:firstLine="320"/>
        <w:jc w:val="both"/>
      </w:pPr>
      <w:r>
        <w:t>В зоне ТО-2 на одного работающего приходится объем 420 м</w:t>
      </w:r>
      <w:r>
        <w:rPr>
          <w:vertAlign w:val="superscript"/>
        </w:rPr>
        <w:t>3</w:t>
      </w:r>
      <w:r>
        <w:t xml:space="preserve"> при минимально допустимом значении не менее 15 м</w:t>
      </w:r>
      <w:r>
        <w:rPr>
          <w:vertAlign w:val="superscript"/>
        </w:rPr>
        <w:t>3</w:t>
      </w:r>
      <w:r>
        <w:t>/человек. Площадь на одного работающего со</w:t>
      </w:r>
      <w:r>
        <w:softHyphen/>
        <w:t>ставляет 70 м</w:t>
      </w:r>
      <w:r>
        <w:rPr>
          <w:vertAlign w:val="superscript"/>
        </w:rPr>
        <w:t>2</w:t>
      </w:r>
      <w:r>
        <w:t xml:space="preserve"> при минимально допустимом ее значении не менее 4,5 м</w:t>
      </w:r>
      <w:r>
        <w:rPr>
          <w:vertAlign w:val="superscript"/>
        </w:rPr>
        <w:t>2</w:t>
      </w:r>
      <w:r>
        <w:t>/человек. Высоту зоны ТО-2 принимают равной 6 м.</w:t>
      </w:r>
    </w:p>
    <w:p w:rsidR="00656EE3" w:rsidRDefault="00C276FB">
      <w:pPr>
        <w:pStyle w:val="22"/>
        <w:shd w:val="clear" w:color="auto" w:fill="auto"/>
        <w:spacing w:line="235" w:lineRule="exact"/>
        <w:ind w:firstLine="320"/>
        <w:jc w:val="both"/>
      </w:pPr>
      <w:r>
        <w:rPr>
          <w:rStyle w:val="25"/>
        </w:rPr>
        <w:t>Метеорологические условия</w:t>
      </w:r>
      <w:r>
        <w:t xml:space="preserve"> определяются температурой и влажностью воздуха, а также скоростью его движения. Зона ТО-2 должна быть оборудована вентиляцией и отоплением в соответствии с СНиП 11-33—75 и ГОСТ 12.1.005—86. Температура в зоне ТО-2 в теплое время года (выше +10 °С) должна быть 20—23 °С, относитель</w:t>
      </w:r>
      <w:r>
        <w:softHyphen/>
        <w:t>ная влажность 30—60%. В холодный переходный период времени года температура</w:t>
      </w:r>
    </w:p>
    <w:p w:rsidR="00656EE3" w:rsidRDefault="00C276FB">
      <w:pPr>
        <w:pStyle w:val="22"/>
        <w:numPr>
          <w:ilvl w:val="0"/>
          <w:numId w:val="85"/>
        </w:numPr>
        <w:shd w:val="clear" w:color="auto" w:fill="auto"/>
        <w:spacing w:line="235" w:lineRule="exact"/>
        <w:ind w:firstLine="0"/>
        <w:jc w:val="both"/>
      </w:pPr>
      <w:r>
        <w:t>19 °С, но не ниже 13—15 °С, относительная влажность 60—80%.</w:t>
      </w:r>
    </w:p>
    <w:p w:rsidR="00656EE3" w:rsidRDefault="00C276FB">
      <w:pPr>
        <w:pStyle w:val="22"/>
        <w:shd w:val="clear" w:color="auto" w:fill="auto"/>
        <w:spacing w:line="235" w:lineRule="exact"/>
        <w:ind w:firstLine="320"/>
        <w:jc w:val="both"/>
      </w:pPr>
      <w:r>
        <w:rPr>
          <w:rStyle w:val="25"/>
        </w:rPr>
        <w:t>Условия освещенности</w:t>
      </w:r>
      <w:r>
        <w:t xml:space="preserve"> в зоне ТО-2. Используется искусственное и естественное освещение. Оптимальная освещенность рабочих мест для комбинированного осве</w:t>
      </w:r>
      <w:r>
        <w:softHyphen/>
        <w:t>щения составляет 200—500 лк, допустимые значения 150—200 лк.</w:t>
      </w:r>
    </w:p>
    <w:p w:rsidR="00656EE3" w:rsidRDefault="00C276FB">
      <w:pPr>
        <w:pStyle w:val="22"/>
        <w:shd w:val="clear" w:color="auto" w:fill="auto"/>
        <w:spacing w:line="235" w:lineRule="exact"/>
        <w:ind w:firstLine="320"/>
        <w:jc w:val="both"/>
      </w:pPr>
      <w:r>
        <w:t xml:space="preserve">Расчет искусственного освещения сводится к определению </w:t>
      </w:r>
      <w:r>
        <w:rPr>
          <w:rStyle w:val="26pt1"/>
        </w:rPr>
        <w:t xml:space="preserve">количества </w:t>
      </w:r>
      <w:r>
        <w:t>ламп, типа светильников, высоты подвеса и размещению их по зоне.</w:t>
      </w:r>
    </w:p>
    <w:p w:rsidR="00656EE3" w:rsidRDefault="00C276FB">
      <w:pPr>
        <w:pStyle w:val="22"/>
        <w:shd w:val="clear" w:color="auto" w:fill="auto"/>
        <w:spacing w:after="148" w:line="235" w:lineRule="exact"/>
        <w:ind w:firstLine="320"/>
        <w:jc w:val="both"/>
      </w:pPr>
      <w:r>
        <w:t>Определение единовременной мощности светильников рассчитывается по фор' муле</w:t>
      </w:r>
    </w:p>
    <w:p w:rsidR="00656EE3" w:rsidRDefault="00C276FB">
      <w:pPr>
        <w:pStyle w:val="271"/>
        <w:shd w:val="clear" w:color="auto" w:fill="auto"/>
        <w:tabs>
          <w:tab w:val="left" w:pos="7038"/>
        </w:tabs>
        <w:spacing w:after="115" w:line="200" w:lineRule="exact"/>
        <w:ind w:left="2620"/>
      </w:pPr>
      <w:r>
        <w:t>= Я X /; = 20 X 2520 = 50 400 Вт,</w:t>
      </w:r>
      <w:r>
        <w:tab/>
        <w:t>(б-</w:t>
      </w:r>
      <w:r>
        <w:rPr>
          <w:vertAlign w:val="superscript"/>
        </w:rPr>
        <w:t>601</w:t>
      </w:r>
    </w:p>
    <w:p w:rsidR="00656EE3" w:rsidRDefault="00C276FB">
      <w:pPr>
        <w:pStyle w:val="22"/>
        <w:shd w:val="clear" w:color="auto" w:fill="auto"/>
        <w:tabs>
          <w:tab w:val="left" w:pos="929"/>
        </w:tabs>
        <w:spacing w:after="2" w:line="190" w:lineRule="exact"/>
        <w:ind w:firstLine="0"/>
        <w:jc w:val="both"/>
      </w:pPr>
      <w:r>
        <w:t>где</w:t>
      </w:r>
      <w:r>
        <w:tab/>
      </w:r>
      <w:r>
        <w:rPr>
          <w:rStyle w:val="25"/>
          <w:lang w:val="en-US" w:eastAsia="en-US" w:bidi="en-US"/>
        </w:rPr>
        <w:t>R</w:t>
      </w:r>
      <w:r w:rsidRPr="00C276FB">
        <w:rPr>
          <w:lang w:eastAsia="en-US" w:bidi="en-US"/>
        </w:rPr>
        <w:t xml:space="preserve"> </w:t>
      </w:r>
      <w:r>
        <w:t>— норма расхода электроэнергии принимается равной 15—20 Вт/м</w:t>
      </w:r>
      <w:r>
        <w:rPr>
          <w:vertAlign w:val="superscript"/>
        </w:rPr>
        <w:t>2</w:t>
      </w:r>
      <w:r>
        <w:t>;</w:t>
      </w:r>
    </w:p>
    <w:p w:rsidR="00656EE3" w:rsidRDefault="00C276FB">
      <w:pPr>
        <w:pStyle w:val="22"/>
        <w:shd w:val="clear" w:color="auto" w:fill="auto"/>
        <w:spacing w:after="86" w:line="190" w:lineRule="exact"/>
        <w:ind w:left="980" w:firstLine="0"/>
      </w:pPr>
      <w:r>
        <w:rPr>
          <w:rStyle w:val="25"/>
          <w:lang w:val="en-US" w:eastAsia="en-US" w:bidi="en-US"/>
        </w:rPr>
        <w:t>F</w:t>
      </w:r>
      <w:r w:rsidRPr="00C276FB">
        <w:rPr>
          <w:rStyle w:val="25"/>
          <w:vertAlign w:val="subscript"/>
          <w:lang w:eastAsia="en-US" w:bidi="en-US"/>
        </w:rPr>
        <w:t>2</w:t>
      </w:r>
      <w:r w:rsidRPr="00C276FB">
        <w:rPr>
          <w:rStyle w:val="25"/>
          <w:lang w:eastAsia="en-US" w:bidi="en-US"/>
        </w:rPr>
        <w:t>—</w:t>
      </w:r>
      <w:r w:rsidRPr="00C276FB">
        <w:rPr>
          <w:lang w:eastAsia="en-US" w:bidi="en-US"/>
        </w:rPr>
        <w:t xml:space="preserve"> </w:t>
      </w:r>
      <w:r>
        <w:t>площадь зоны ТО-2.</w:t>
      </w:r>
    </w:p>
    <w:p w:rsidR="00656EE3" w:rsidRDefault="000C2769">
      <w:pPr>
        <w:pStyle w:val="22"/>
        <w:shd w:val="clear" w:color="auto" w:fill="auto"/>
        <w:spacing w:line="190" w:lineRule="exact"/>
        <w:ind w:firstLine="320"/>
        <w:jc w:val="both"/>
      </w:pPr>
      <w:r>
        <w:pict>
          <v:shape id="_x0000_s1975" type="#_x0000_t202" style="position:absolute;left:0;text-align:left;margin-left:124.8pt;margin-top:23.7pt;width:20.65pt;height:11.15pt;z-index:-251210240;mso-wrap-distance-left:124.1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0"/>
                    </w:rPr>
                    <w:t>п</w:t>
                  </w:r>
                  <w:r>
                    <w:rPr>
                      <w:rStyle w:val="2Exact"/>
                    </w:rPr>
                    <w:t xml:space="preserve"> = -</w:t>
                  </w:r>
                </w:p>
              </w:txbxContent>
            </v:textbox>
            <w10:wrap type="topAndBottom" anchorx="margin"/>
          </v:shape>
        </w:pict>
      </w:r>
      <w:r>
        <w:pict>
          <v:shape id="_x0000_s1976" type="#_x0000_t202" style="position:absolute;left:0;text-align:left;margin-left:143.5pt;margin-top:16.45pt;width:64.8pt;height:13.4pt;z-index:-251209216;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И' 50400</w:t>
                  </w:r>
                </w:p>
              </w:txbxContent>
            </v:textbox>
            <w10:wrap type="topAndBottom" anchorx="margin"/>
          </v:shape>
        </w:pict>
      </w:r>
      <w:r>
        <w:pict>
          <v:shape id="_x0000_s1977" type="#_x0000_t202" style="position:absolute;left:0;text-align:left;margin-left:140.65pt;margin-top:31.8pt;width:64.3pt;height:13.1pt;z-index:-251208192;mso-wrap-distance-left:5pt;mso-wrap-distance-right:5pt;mso-wrap-distance-bottom:.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^ламп 200</w:t>
                  </w:r>
                </w:p>
              </w:txbxContent>
            </v:textbox>
            <w10:wrap type="topAndBottom" anchorx="margin"/>
          </v:shape>
        </w:pict>
      </w:r>
      <w:r>
        <w:pict>
          <v:shape id="_x0000_s1978" type="#_x0000_t202" style="position:absolute;left:0;text-align:left;margin-left:208.8pt;margin-top:22.45pt;width:48.95pt;height:12.65pt;z-index:-251207168;mso-wrap-distance-left:5pt;mso-wrap-distance-right:94.1pt;mso-wrap-distance-bottom:10.6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 252 шт.,</w:t>
                  </w:r>
                </w:p>
              </w:txbxContent>
            </v:textbox>
            <w10:wrap type="topAndBottom" anchorx="margin"/>
          </v:shape>
        </w:pict>
      </w:r>
      <w:r>
        <w:pict>
          <v:shape id="_x0000_s1979" type="#_x0000_t202" style="position:absolute;left:0;text-align:left;margin-left:351.85pt;margin-top:14.75pt;width:19.7pt;height:15.35pt;z-index:-251206144;mso-wrap-distance-left:5pt;mso-wrap-distance-right:5pt;mso-wrap-distance-bottom:43.2pt;mso-position-horizontal-relative:margin" filled="f" stroked="f">
            <v:textbox style="mso-fit-shape-to-text:t" inset="0,0,0,0">
              <w:txbxContent>
                <w:p w:rsidR="00C276FB" w:rsidRDefault="00C276FB">
                  <w:pPr>
                    <w:pStyle w:val="1830"/>
                    <w:shd w:val="clear" w:color="auto" w:fill="auto"/>
                    <w:spacing w:line="200" w:lineRule="exact"/>
                  </w:pPr>
                  <w:r>
                    <w:t>(</w:t>
                  </w:r>
                  <w:r>
                    <w:rPr>
                      <w:rStyle w:val="183ArialNarrow10pt80Exact"/>
                    </w:rPr>
                    <w:t>6</w:t>
                  </w:r>
                  <w:r>
                    <w:t>.</w:t>
                  </w:r>
                  <w:r>
                    <w:rPr>
                      <w:rStyle w:val="183ArialNarrow10pt80Exact"/>
                    </w:rPr>
                    <w:t>6</w:t>
                  </w:r>
                  <w:r>
                    <w:t>'&gt;</w:t>
                  </w:r>
                </w:p>
              </w:txbxContent>
            </v:textbox>
            <w10:wrap type="topAndBottom" anchorx="margin"/>
          </v:shape>
        </w:pict>
      </w:r>
      <w:r>
        <w:pict>
          <v:shape id="_x0000_s1980" type="#_x0000_t202" style="position:absolute;left:0;text-align:left;margin-left:-.5pt;margin-top:44.7pt;width:268.3pt;height:45.15pt;z-index:-251205120;mso-wrap-distance-left:5pt;mso-wrap-distance-right:5pt;mso-position-horizontal-relative:margin" filled="f" stroked="f">
            <v:textbox style="mso-fit-shape-to-text:t" inset="0,0,0,0">
              <w:txbxContent>
                <w:p w:rsidR="00C276FB" w:rsidRDefault="00C276FB">
                  <w:pPr>
                    <w:pStyle w:val="22"/>
                    <w:shd w:val="clear" w:color="auto" w:fill="auto"/>
                    <w:tabs>
                      <w:tab w:val="left" w:pos="881"/>
                    </w:tabs>
                    <w:spacing w:after="74" w:line="190" w:lineRule="exact"/>
                    <w:ind w:firstLine="0"/>
                    <w:jc w:val="both"/>
                  </w:pPr>
                  <w:r>
                    <w:rPr>
                      <w:rStyle w:val="2Exact"/>
                    </w:rPr>
                    <w:t>где</w:t>
                  </w:r>
                  <w:r>
                    <w:rPr>
                      <w:rStyle w:val="2Exact"/>
                    </w:rPr>
                    <w:tab/>
                  </w:r>
                  <w:r>
                    <w:rPr>
                      <w:rStyle w:val="2Exact0"/>
                      <w:lang w:val="en-US" w:eastAsia="en-US" w:bidi="en-US"/>
                    </w:rPr>
                    <w:t>fV</w:t>
                  </w:r>
                  <w:r>
                    <w:rPr>
                      <w:rStyle w:val="2Exact0"/>
                      <w:vertAlign w:val="subscript"/>
                      <w:lang w:val="en-US" w:eastAsia="en-US" w:bidi="en-US"/>
                    </w:rPr>
                    <w:t>n</w:t>
                  </w:r>
                  <w:r w:rsidRPr="00C276FB">
                    <w:rPr>
                      <w:rStyle w:val="2Exact"/>
                      <w:lang w:eastAsia="en-US" w:bidi="en-US"/>
                    </w:rPr>
                    <w:t xml:space="preserve"> </w:t>
                  </w:r>
                  <w:r>
                    <w:rPr>
                      <w:rStyle w:val="2Exact"/>
                    </w:rPr>
                    <w:t>— мощность одной лампы, Вт.</w:t>
                  </w:r>
                </w:p>
                <w:p w:rsidR="00C276FB" w:rsidRDefault="00C276FB">
                  <w:pPr>
                    <w:pStyle w:val="22"/>
                    <w:shd w:val="clear" w:color="auto" w:fill="auto"/>
                    <w:spacing w:after="88" w:line="190" w:lineRule="exact"/>
                    <w:ind w:firstLine="0"/>
                    <w:jc w:val="right"/>
                  </w:pPr>
                  <w:r>
                    <w:rPr>
                      <w:rStyle w:val="2Exact"/>
                    </w:rPr>
                    <w:t>Освещенность в зоне ТО-2 рассчитывается по формуле</w:t>
                  </w:r>
                </w:p>
                <w:p w:rsidR="00C276FB" w:rsidRDefault="00C276FB">
                  <w:pPr>
                    <w:pStyle w:val="22"/>
                    <w:shd w:val="clear" w:color="auto" w:fill="auto"/>
                    <w:spacing w:line="190" w:lineRule="exact"/>
                    <w:ind w:left="2620" w:firstLine="0"/>
                  </w:pPr>
                  <w:r>
                    <w:rPr>
                      <w:rStyle w:val="2Exact0"/>
                      <w:lang w:val="en-US" w:eastAsia="en-US" w:bidi="en-US"/>
                    </w:rPr>
                    <w:t>Fn</w:t>
                  </w:r>
                  <w:r>
                    <w:rPr>
                      <w:rStyle w:val="2Exact"/>
                    </w:rPr>
                    <w:t xml:space="preserve">г| _ </w:t>
                  </w:r>
                  <w:r>
                    <w:rPr>
                      <w:rStyle w:val="2Exact7"/>
                    </w:rPr>
                    <w:t>4400x252x0,5</w:t>
                  </w:r>
                </w:p>
              </w:txbxContent>
            </v:textbox>
            <w10:wrap type="topAndBottom" anchorx="margin"/>
          </v:shape>
        </w:pict>
      </w:r>
      <w:r>
        <w:pict>
          <v:shape id="_x0000_s1981" type="#_x0000_t202" style="position:absolute;left:0;text-align:left;margin-left:126.7pt;margin-top:91.5pt;width:21.1pt;height:11.1pt;z-index:-251204096;mso-wrap-distance-left:126pt;mso-wrap-distance-right:18.7pt;mso-wrap-distance-bottom:19.8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lang w:val="en-US" w:eastAsia="en-US" w:bidi="en-US"/>
                    </w:rPr>
                    <w:t>KF,</w:t>
                  </w:r>
                </w:p>
              </w:txbxContent>
            </v:textbox>
            <w10:wrap type="topAndBottom" anchorx="margin"/>
          </v:shape>
        </w:pict>
      </w:r>
      <w:r>
        <w:pict>
          <v:shape id="_x0000_s1982" type="#_x0000_t202" style="position:absolute;left:0;text-align:left;margin-left:166.55pt;margin-top:91.3pt;width:47.5pt;height:11.85pt;z-index:-251203072;mso-wrap-distance-left:5pt;mso-wrap-distance-right:7.7pt;mso-wrap-distance-bottom:19.2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1,3x2520</w:t>
                  </w:r>
                </w:p>
              </w:txbxContent>
            </v:textbox>
            <w10:wrap type="topAndBottom" anchorx="margin"/>
          </v:shape>
        </w:pict>
      </w:r>
      <w:r>
        <w:pict>
          <v:shape id="_x0000_s1983" type="#_x0000_t202" style="position:absolute;left:0;text-align:left;margin-left:221.75pt;margin-top:84.3pt;width:50.4pt;height:11.45pt;z-index:-251202048;mso-wrap-distance-left:5pt;mso-wrap-distance-right:79.45pt;mso-wrap-distance-bottom:26.6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169,2 лк,</w:t>
                  </w:r>
                </w:p>
              </w:txbxContent>
            </v:textbox>
            <w10:wrap type="topAndBottom" anchorx="margin"/>
          </v:shape>
        </w:pict>
      </w:r>
      <w:r>
        <w:pict>
          <v:shape id="_x0000_s1984" type="#_x0000_t202" style="position:absolute;left:0;text-align:left;margin-left:351.6pt;margin-top:73.3pt;width:19.45pt;height:16.8pt;z-index:-251201024;mso-wrap-distance-left:5pt;mso-wrap-distance-right:5pt;mso-wrap-distance-bottom:32.25pt;mso-position-horizontal-relative:margin" filled="f" stroked="f">
            <v:textbox style="mso-fit-shape-to-text:t" inset="0,0,0,0">
              <w:txbxContent>
                <w:p w:rsidR="00C276FB" w:rsidRDefault="00C276FB">
                  <w:pPr>
                    <w:pStyle w:val="120"/>
                    <w:shd w:val="clear" w:color="auto" w:fill="auto"/>
                    <w:spacing w:line="190" w:lineRule="exact"/>
                    <w:ind w:firstLine="0"/>
                    <w:jc w:val="left"/>
                  </w:pPr>
                  <w:r>
                    <w:rPr>
                      <w:rStyle w:val="12Exact"/>
                      <w:i/>
                      <w:iCs/>
                    </w:rPr>
                    <w:t>(бР</w:t>
                  </w:r>
                </w:p>
              </w:txbxContent>
            </v:textbox>
            <w10:wrap type="topAndBottom" anchorx="margin"/>
          </v:shape>
        </w:pict>
      </w:r>
      <w:r w:rsidR="00C276FB">
        <w:t>Количество ламп определяется по формуле</w:t>
      </w:r>
      <w:r w:rsidR="00C276FB">
        <w:br w:type="page"/>
      </w:r>
    </w:p>
    <w:p w:rsidR="00656EE3" w:rsidRDefault="00C276FB">
      <w:pPr>
        <w:pStyle w:val="22"/>
        <w:shd w:val="clear" w:color="auto" w:fill="auto"/>
        <w:spacing w:line="218" w:lineRule="exact"/>
        <w:ind w:left="900" w:firstLine="0"/>
      </w:pPr>
      <w:r>
        <w:rPr>
          <w:rStyle w:val="25"/>
        </w:rPr>
        <w:lastRenderedPageBreak/>
        <w:t>К—</w:t>
      </w:r>
      <w:r>
        <w:t xml:space="preserve"> коэффициент запаса мощности, учитывающий снижение освещенности в процессе эксплуатации (1,3—1,2); </w:t>
      </w:r>
      <w:r>
        <w:rPr>
          <w:rStyle w:val="25"/>
        </w:rPr>
        <w:t>п</w:t>
      </w:r>
      <w:r>
        <w:t xml:space="preserve"> — количество ламп в зоне ТО-2;</w:t>
      </w:r>
    </w:p>
    <w:p w:rsidR="00656EE3" w:rsidRDefault="00C276FB">
      <w:pPr>
        <w:pStyle w:val="22"/>
        <w:shd w:val="clear" w:color="auto" w:fill="auto"/>
        <w:tabs>
          <w:tab w:val="left" w:pos="1184"/>
        </w:tabs>
        <w:spacing w:after="43" w:line="218" w:lineRule="exact"/>
        <w:ind w:left="900" w:firstLine="0"/>
        <w:jc w:val="both"/>
      </w:pPr>
      <w:r>
        <w:t>г)</w:t>
      </w:r>
      <w:r>
        <w:tab/>
        <w:t>— коэффициент использования светового потока (0,2—0,5).</w:t>
      </w:r>
    </w:p>
    <w:p w:rsidR="00656EE3" w:rsidRDefault="00C276FB">
      <w:pPr>
        <w:pStyle w:val="22"/>
        <w:shd w:val="clear" w:color="auto" w:fill="auto"/>
        <w:spacing w:line="240" w:lineRule="exact"/>
        <w:ind w:firstLine="280"/>
        <w:jc w:val="both"/>
      </w:pPr>
      <w:r>
        <w:t>На основании расчетов и с соблюдением санитарных норм по освещению зону ^0-2 предлагается оснастить светильниками типа ПВЛ.</w:t>
      </w:r>
    </w:p>
    <w:p w:rsidR="00656EE3" w:rsidRDefault="00C276FB">
      <w:pPr>
        <w:pStyle w:val="22"/>
        <w:shd w:val="clear" w:color="auto" w:fill="auto"/>
        <w:spacing w:after="100" w:line="240" w:lineRule="exact"/>
        <w:ind w:firstLine="280"/>
        <w:jc w:val="both"/>
      </w:pPr>
      <w:r>
        <w:t>Расчет искусственного освещения завершается определением годовой световой мощности ламп, необходимой для дальнейших экономических расчетов.</w:t>
      </w:r>
    </w:p>
    <w:p w:rsidR="00656EE3" w:rsidRDefault="00C276FB">
      <w:pPr>
        <w:pStyle w:val="22"/>
        <w:shd w:val="clear" w:color="auto" w:fill="auto"/>
        <w:tabs>
          <w:tab w:val="left" w:pos="6965"/>
        </w:tabs>
        <w:spacing w:after="35" w:line="190" w:lineRule="exact"/>
        <w:ind w:left="1780" w:firstLine="0"/>
        <w:jc w:val="both"/>
      </w:pPr>
      <w:r>
        <w:rPr>
          <w:rStyle w:val="25"/>
          <w:lang w:val="en-US" w:eastAsia="en-US" w:bidi="en-US"/>
        </w:rPr>
        <w:t>W</w:t>
      </w:r>
      <w:r>
        <w:rPr>
          <w:rStyle w:val="25"/>
          <w:vertAlign w:val="subscript"/>
          <w:lang w:val="en-US" w:eastAsia="en-US" w:bidi="en-US"/>
        </w:rPr>
        <w:t>T</w:t>
      </w:r>
      <w:r w:rsidRPr="00C276FB">
        <w:rPr>
          <w:lang w:eastAsia="en-US" w:bidi="en-US"/>
        </w:rPr>
        <w:t xml:space="preserve"> </w:t>
      </w:r>
      <w:r>
        <w:t xml:space="preserve">= </w:t>
      </w:r>
      <w:r>
        <w:rPr>
          <w:rStyle w:val="25"/>
          <w:lang w:val="en-US" w:eastAsia="en-US" w:bidi="en-US"/>
        </w:rPr>
        <w:t>tV</w:t>
      </w:r>
      <w:r w:rsidRPr="00C276FB">
        <w:rPr>
          <w:rStyle w:val="25"/>
          <w:vertAlign w:val="subscript"/>
          <w:lang w:eastAsia="en-US" w:bidi="en-US"/>
        </w:rPr>
        <w:t>0</w:t>
      </w:r>
      <w:r>
        <w:rPr>
          <w:rStyle w:val="25"/>
          <w:vertAlign w:val="subscript"/>
          <w:lang w:val="en-US" w:eastAsia="en-US" w:bidi="en-US"/>
        </w:rPr>
        <w:t>CB</w:t>
      </w:r>
      <w:r w:rsidRPr="00C276FB">
        <w:rPr>
          <w:lang w:eastAsia="en-US" w:bidi="en-US"/>
        </w:rPr>
        <w:t xml:space="preserve"> </w:t>
      </w:r>
      <w:r>
        <w:t xml:space="preserve">х </w:t>
      </w:r>
      <w:r>
        <w:rPr>
          <w:rStyle w:val="25"/>
          <w:lang w:val="en-US" w:eastAsia="en-US" w:bidi="en-US"/>
        </w:rPr>
        <w:t>Q</w:t>
      </w:r>
      <w:r w:rsidRPr="00C276FB">
        <w:rPr>
          <w:rStyle w:val="25"/>
          <w:lang w:eastAsia="en-US" w:bidi="en-US"/>
        </w:rPr>
        <w:t xml:space="preserve"> </w:t>
      </w:r>
      <w:r>
        <w:rPr>
          <w:rStyle w:val="25"/>
        </w:rPr>
        <w:t>=</w:t>
      </w:r>
      <w:r>
        <w:t xml:space="preserve"> 50 400 х 2100 = 105 840 кВт,</w:t>
      </w:r>
      <w:r>
        <w:tab/>
        <w:t>(6.63)</w:t>
      </w:r>
    </w:p>
    <w:p w:rsidR="00656EE3" w:rsidRDefault="00C276FB">
      <w:pPr>
        <w:pStyle w:val="22"/>
        <w:shd w:val="clear" w:color="auto" w:fill="auto"/>
        <w:tabs>
          <w:tab w:val="left" w:pos="837"/>
        </w:tabs>
        <w:spacing w:line="221" w:lineRule="exact"/>
        <w:ind w:firstLine="0"/>
        <w:jc w:val="both"/>
      </w:pPr>
      <w:r>
        <w:rPr>
          <w:rStyle w:val="210pt80"/>
          <w:vertAlign w:val="subscript"/>
        </w:rPr>
        <w:t>где</w:t>
      </w:r>
      <w:r>
        <w:rPr>
          <w:rStyle w:val="210pt80"/>
        </w:rPr>
        <w:tab/>
      </w:r>
      <w:r>
        <w:rPr>
          <w:rStyle w:val="28pt5"/>
          <w:lang w:val="en-US" w:eastAsia="en-US" w:bidi="en-US"/>
        </w:rPr>
        <w:t>Q</w:t>
      </w:r>
      <w:r w:rsidRPr="00C276FB">
        <w:rPr>
          <w:rStyle w:val="210pt80"/>
          <w:lang w:eastAsia="en-US" w:bidi="en-US"/>
        </w:rPr>
        <w:t xml:space="preserve"> </w:t>
      </w:r>
      <w:r>
        <w:t>— продолжительность работы электрического освещения в течение года (при</w:t>
      </w:r>
      <w:r>
        <w:softHyphen/>
      </w:r>
    </w:p>
    <w:p w:rsidR="00656EE3" w:rsidRDefault="00C276FB">
      <w:pPr>
        <w:pStyle w:val="22"/>
        <w:shd w:val="clear" w:color="auto" w:fill="auto"/>
        <w:spacing w:after="41" w:line="221" w:lineRule="exact"/>
        <w:ind w:left="1300" w:firstLine="0"/>
      </w:pPr>
      <w:r>
        <w:t>нимается в среднем 2100 ч).</w:t>
      </w:r>
    </w:p>
    <w:p w:rsidR="00656EE3" w:rsidRDefault="00C276FB">
      <w:pPr>
        <w:pStyle w:val="22"/>
        <w:shd w:val="clear" w:color="auto" w:fill="auto"/>
        <w:spacing w:line="245" w:lineRule="exact"/>
        <w:ind w:firstLine="280"/>
        <w:jc w:val="both"/>
      </w:pPr>
      <w:r>
        <w:rPr>
          <w:rStyle w:val="210pt80"/>
        </w:rPr>
        <w:t xml:space="preserve">Расчет </w:t>
      </w:r>
      <w:r>
        <w:t>естественного освещения — это определение числа фрамуг при верхнем освещении, которое вычисляется по формуле</w:t>
      </w:r>
    </w:p>
    <w:p w:rsidR="00656EE3" w:rsidRDefault="00C276FB">
      <w:pPr>
        <w:pStyle w:val="22"/>
        <w:shd w:val="clear" w:color="auto" w:fill="auto"/>
        <w:tabs>
          <w:tab w:val="left" w:pos="6965"/>
        </w:tabs>
        <w:spacing w:line="338" w:lineRule="exact"/>
        <w:ind w:left="2220" w:firstLine="0"/>
        <w:jc w:val="both"/>
      </w:pPr>
      <w:r>
        <w:rPr>
          <w:rStyle w:val="25"/>
          <w:lang w:val="en-US" w:eastAsia="en-US" w:bidi="en-US"/>
        </w:rPr>
        <w:t>F</w:t>
      </w:r>
      <w:r w:rsidRPr="00C276FB">
        <w:rPr>
          <w:rStyle w:val="25"/>
          <w:vertAlign w:val="subscript"/>
          <w:lang w:eastAsia="en-US" w:bidi="en-US"/>
        </w:rPr>
        <w:t>0</w:t>
      </w:r>
      <w:r>
        <w:rPr>
          <w:rStyle w:val="25"/>
          <w:vertAlign w:val="subscript"/>
          <w:lang w:val="en-US" w:eastAsia="en-US" w:bidi="en-US"/>
        </w:rPr>
        <w:t>K</w:t>
      </w:r>
      <w:r w:rsidRPr="00C276FB">
        <w:rPr>
          <w:rStyle w:val="25"/>
          <w:lang w:eastAsia="en-US" w:bidi="en-US"/>
        </w:rPr>
        <w:t xml:space="preserve"> = </w:t>
      </w:r>
      <w:r>
        <w:rPr>
          <w:rStyle w:val="21pt"/>
          <w:lang w:val="en-US" w:eastAsia="en-US" w:bidi="en-US"/>
        </w:rPr>
        <w:t>F</w:t>
      </w:r>
      <w:r w:rsidRPr="00C276FB">
        <w:rPr>
          <w:rStyle w:val="21pt"/>
          <w:vertAlign w:val="subscript"/>
          <w:lang w:eastAsia="en-US" w:bidi="en-US"/>
        </w:rPr>
        <w:t>3</w:t>
      </w:r>
      <w:r>
        <w:rPr>
          <w:rStyle w:val="21pt"/>
          <w:lang w:val="en-US" w:eastAsia="en-US" w:bidi="en-US"/>
        </w:rPr>
        <w:t>xa</w:t>
      </w:r>
      <w:r w:rsidRPr="00C276FB">
        <w:rPr>
          <w:rStyle w:val="25"/>
          <w:lang w:eastAsia="en-US" w:bidi="en-US"/>
        </w:rPr>
        <w:t xml:space="preserve"> =</w:t>
      </w:r>
      <w:r w:rsidRPr="00C276FB">
        <w:rPr>
          <w:lang w:eastAsia="en-US" w:bidi="en-US"/>
        </w:rPr>
        <w:t xml:space="preserve"> 2520</w:t>
      </w:r>
      <w:r>
        <w:rPr>
          <w:lang w:val="en-US" w:eastAsia="en-US" w:bidi="en-US"/>
        </w:rPr>
        <w:t>x</w:t>
      </w:r>
      <w:r w:rsidRPr="00C276FB">
        <w:rPr>
          <w:lang w:eastAsia="en-US" w:bidi="en-US"/>
        </w:rPr>
        <w:t xml:space="preserve">0,2 = </w:t>
      </w:r>
      <w:r>
        <w:t>504 м</w:t>
      </w:r>
      <w:r>
        <w:rPr>
          <w:vertAlign w:val="superscript"/>
        </w:rPr>
        <w:t>2</w:t>
      </w:r>
      <w:r>
        <w:t>,</w:t>
      </w:r>
      <w:r>
        <w:tab/>
        <w:t>(6.64)</w:t>
      </w:r>
    </w:p>
    <w:p w:rsidR="00656EE3" w:rsidRDefault="00C276FB">
      <w:pPr>
        <w:pStyle w:val="22"/>
        <w:shd w:val="clear" w:color="auto" w:fill="auto"/>
        <w:tabs>
          <w:tab w:val="left" w:pos="837"/>
        </w:tabs>
        <w:spacing w:line="338" w:lineRule="exact"/>
        <w:ind w:firstLine="0"/>
        <w:jc w:val="both"/>
      </w:pPr>
      <w:r>
        <w:t>где</w:t>
      </w:r>
      <w:r>
        <w:tab/>
        <w:t>а — световой коэффициент (0,25—0,3).</w:t>
      </w:r>
    </w:p>
    <w:p w:rsidR="00656EE3" w:rsidRDefault="00C276FB">
      <w:pPr>
        <w:pStyle w:val="22"/>
        <w:shd w:val="clear" w:color="auto" w:fill="auto"/>
        <w:spacing w:line="240" w:lineRule="exact"/>
        <w:ind w:firstLine="280"/>
        <w:jc w:val="both"/>
      </w:pPr>
      <w:r>
        <w:t>Число фрамуг размерами: 2,4 х 3 — 28 шт.; 3,6 х 3 — 28 шт.</w:t>
      </w:r>
    </w:p>
    <w:p w:rsidR="00656EE3" w:rsidRDefault="00C276FB">
      <w:pPr>
        <w:pStyle w:val="22"/>
        <w:shd w:val="clear" w:color="auto" w:fill="auto"/>
        <w:spacing w:line="240" w:lineRule="exact"/>
        <w:ind w:firstLine="280"/>
        <w:jc w:val="both"/>
      </w:pPr>
      <w:r>
        <w:t xml:space="preserve">При </w:t>
      </w:r>
      <w:r>
        <w:rPr>
          <w:rStyle w:val="25"/>
        </w:rPr>
        <w:t>расчете вентиляции</w:t>
      </w:r>
      <w:r>
        <w:t xml:space="preserve"> определяют необходимый воздухообмен, подбирают вентилятор и электродвигатель.</w:t>
      </w:r>
    </w:p>
    <w:p w:rsidR="00656EE3" w:rsidRDefault="00C276FB">
      <w:pPr>
        <w:pStyle w:val="22"/>
        <w:shd w:val="clear" w:color="auto" w:fill="auto"/>
        <w:spacing w:after="12" w:line="240" w:lineRule="exact"/>
        <w:ind w:firstLine="280"/>
        <w:jc w:val="both"/>
      </w:pPr>
      <w:r>
        <w:t>Из объема помещения и кратности обмена воздуха определяют производитель</w:t>
      </w:r>
      <w:r>
        <w:softHyphen/>
        <w:t>ность вентилятора по формуле</w:t>
      </w:r>
    </w:p>
    <w:p w:rsidR="00656EE3" w:rsidRDefault="00C276FB">
      <w:pPr>
        <w:pStyle w:val="22"/>
        <w:shd w:val="clear" w:color="auto" w:fill="auto"/>
        <w:tabs>
          <w:tab w:val="left" w:pos="6965"/>
        </w:tabs>
        <w:spacing w:after="21" w:line="300" w:lineRule="exact"/>
        <w:ind w:left="2020" w:firstLine="0"/>
        <w:jc w:val="both"/>
      </w:pPr>
      <w:r>
        <w:rPr>
          <w:rStyle w:val="285pt2pt"/>
        </w:rPr>
        <w:t>W</w:t>
      </w:r>
      <w:r w:rsidRPr="00C276FB">
        <w:rPr>
          <w:rStyle w:val="285pt2pt"/>
          <w:lang w:val="ru-RU"/>
        </w:rPr>
        <w:t xml:space="preserve">= </w:t>
      </w:r>
      <w:r>
        <w:rPr>
          <w:rStyle w:val="285pt2pt"/>
        </w:rPr>
        <w:t>Vx</w:t>
      </w:r>
      <w:r w:rsidRPr="00C276FB">
        <w:rPr>
          <w:rStyle w:val="285pt2pt"/>
          <w:lang w:val="ru-RU"/>
        </w:rPr>
        <w:t xml:space="preserve"> </w:t>
      </w:r>
      <w:r>
        <w:rPr>
          <w:rStyle w:val="2Constantia15pt"/>
        </w:rPr>
        <w:t>к=</w:t>
      </w:r>
      <w:r>
        <w:rPr>
          <w:rStyle w:val="2Constantia13pt750"/>
        </w:rPr>
        <w:t xml:space="preserve"> </w:t>
      </w:r>
      <w:r>
        <w:t xml:space="preserve">2520 </w:t>
      </w:r>
      <w:r>
        <w:rPr>
          <w:rStyle w:val="2ArialNarrow0"/>
        </w:rPr>
        <w:t xml:space="preserve">X </w:t>
      </w:r>
      <w:r>
        <w:t xml:space="preserve">6 </w:t>
      </w:r>
      <w:r>
        <w:rPr>
          <w:rStyle w:val="2ArialNarrow0"/>
        </w:rPr>
        <w:t xml:space="preserve">X </w:t>
      </w:r>
      <w:r>
        <w:t xml:space="preserve">2,5 </w:t>
      </w:r>
      <w:r>
        <w:rPr>
          <w:rStyle w:val="2ArialNarrow0"/>
        </w:rPr>
        <w:t xml:space="preserve">= </w:t>
      </w:r>
      <w:r>
        <w:t>3780 м</w:t>
      </w:r>
      <w:r>
        <w:rPr>
          <w:vertAlign w:val="superscript"/>
        </w:rPr>
        <w:t>3</w:t>
      </w:r>
      <w:r>
        <w:t>/ч,</w:t>
      </w:r>
      <w:r>
        <w:tab/>
        <w:t>(6.65)</w:t>
      </w:r>
    </w:p>
    <w:p w:rsidR="00656EE3" w:rsidRDefault="00C276FB">
      <w:pPr>
        <w:pStyle w:val="22"/>
        <w:shd w:val="clear" w:color="auto" w:fill="auto"/>
        <w:tabs>
          <w:tab w:val="left" w:pos="837"/>
        </w:tabs>
        <w:spacing w:line="216" w:lineRule="exact"/>
        <w:ind w:firstLine="0"/>
        <w:jc w:val="both"/>
      </w:pPr>
      <w:r>
        <w:t>где</w:t>
      </w:r>
      <w:r>
        <w:tab/>
        <w:t xml:space="preserve">И— объем зоны ТО-2 </w:t>
      </w:r>
      <w:r w:rsidRPr="00C276FB">
        <w:rPr>
          <w:rStyle w:val="25"/>
          <w:lang w:eastAsia="en-US" w:bidi="en-US"/>
        </w:rPr>
        <w:t>(</w:t>
      </w:r>
      <w:r>
        <w:rPr>
          <w:rStyle w:val="25"/>
          <w:lang w:val="en-US" w:eastAsia="en-US" w:bidi="en-US"/>
        </w:rPr>
        <w:t>V</w:t>
      </w:r>
      <w:r w:rsidRPr="00C276FB">
        <w:rPr>
          <w:rStyle w:val="25"/>
          <w:lang w:eastAsia="en-US" w:bidi="en-US"/>
        </w:rPr>
        <w:t xml:space="preserve">= </w:t>
      </w:r>
      <w:r>
        <w:rPr>
          <w:rStyle w:val="25"/>
          <w:lang w:val="en-US" w:eastAsia="en-US" w:bidi="en-US"/>
        </w:rPr>
        <w:t>F</w:t>
      </w:r>
      <w:r w:rsidRPr="00C276FB">
        <w:rPr>
          <w:rStyle w:val="25"/>
          <w:vertAlign w:val="subscript"/>
          <w:lang w:eastAsia="en-US" w:bidi="en-US"/>
        </w:rPr>
        <w:t>2</w:t>
      </w:r>
      <w:r w:rsidRPr="00C276FB">
        <w:rPr>
          <w:rStyle w:val="25"/>
          <w:lang w:eastAsia="en-US" w:bidi="en-US"/>
        </w:rPr>
        <w:t xml:space="preserve"> </w:t>
      </w:r>
      <w:r>
        <w:rPr>
          <w:rStyle w:val="25"/>
        </w:rPr>
        <w:t xml:space="preserve">х </w:t>
      </w:r>
      <w:r>
        <w:rPr>
          <w:rStyle w:val="25"/>
          <w:lang w:val="en-US" w:eastAsia="en-US" w:bidi="en-US"/>
        </w:rPr>
        <w:t>h</w:t>
      </w:r>
      <w:r w:rsidRPr="00C276FB">
        <w:rPr>
          <w:rStyle w:val="25"/>
          <w:lang w:eastAsia="en-US" w:bidi="en-US"/>
        </w:rPr>
        <w:t>,</w:t>
      </w:r>
      <w:r w:rsidRPr="00C276FB">
        <w:rPr>
          <w:lang w:eastAsia="en-US" w:bidi="en-US"/>
        </w:rPr>
        <w:t xml:space="preserve"> </w:t>
      </w:r>
      <w:r>
        <w:t xml:space="preserve">где </w:t>
      </w:r>
      <w:r>
        <w:rPr>
          <w:rStyle w:val="25"/>
          <w:lang w:val="en-US" w:eastAsia="en-US" w:bidi="en-US"/>
        </w:rPr>
        <w:t>h</w:t>
      </w:r>
      <w:r w:rsidRPr="00C276FB">
        <w:rPr>
          <w:lang w:eastAsia="en-US" w:bidi="en-US"/>
        </w:rPr>
        <w:t xml:space="preserve"> </w:t>
      </w:r>
      <w:r>
        <w:t>— высота помещения, м);</w:t>
      </w:r>
    </w:p>
    <w:p w:rsidR="00656EE3" w:rsidRDefault="00C276FB">
      <w:pPr>
        <w:pStyle w:val="22"/>
        <w:shd w:val="clear" w:color="auto" w:fill="auto"/>
        <w:spacing w:after="49" w:line="216" w:lineRule="exact"/>
        <w:ind w:left="900" w:firstLine="0"/>
        <w:jc w:val="both"/>
      </w:pPr>
      <w:r>
        <w:rPr>
          <w:rStyle w:val="25"/>
        </w:rPr>
        <w:t>К</w:t>
      </w:r>
      <w:r>
        <w:t xml:space="preserve"> — кратность обмена воздуха (1/ч): </w:t>
      </w:r>
      <w:r>
        <w:rPr>
          <w:rStyle w:val="25"/>
        </w:rPr>
        <w:t>К=</w:t>
      </w:r>
      <w:r>
        <w:t xml:space="preserve"> 2—3.</w:t>
      </w:r>
    </w:p>
    <w:p w:rsidR="00656EE3" w:rsidRDefault="00C276FB">
      <w:pPr>
        <w:pStyle w:val="22"/>
        <w:shd w:val="clear" w:color="auto" w:fill="auto"/>
        <w:spacing w:line="230" w:lineRule="exact"/>
        <w:ind w:firstLine="280"/>
        <w:jc w:val="both"/>
      </w:pPr>
      <w:r>
        <w:t>На основании проведенных расчетов подбирают тип вентилятора:</w:t>
      </w:r>
    </w:p>
    <w:p w:rsidR="00656EE3" w:rsidRDefault="00C276FB">
      <w:pPr>
        <w:pStyle w:val="22"/>
        <w:shd w:val="clear" w:color="auto" w:fill="auto"/>
        <w:spacing w:line="230" w:lineRule="exact"/>
        <w:ind w:firstLine="280"/>
        <w:jc w:val="both"/>
      </w:pPr>
      <w:r>
        <w:t>ЦАГИ-6 — вентилятор осевого типа производительностью 5000 м</w:t>
      </w:r>
      <w:r>
        <w:rPr>
          <w:vertAlign w:val="superscript"/>
        </w:rPr>
        <w:t>3</w:t>
      </w:r>
      <w:r>
        <w:t>/ч с развиваемым Давлением 100 Па, частотой вращения 1000 мин</w:t>
      </w:r>
      <w:r>
        <w:rPr>
          <w:vertAlign w:val="superscript"/>
        </w:rPr>
        <w:t>-1</w:t>
      </w:r>
      <w:r>
        <w:t xml:space="preserve"> и КПД = 0,62. Количество венти</w:t>
      </w:r>
      <w:r>
        <w:softHyphen/>
        <w:t>ляторов — 8 шт. В настоящее время вентиляторы комплектуются соответствующими электродвигателями, поэтому отдельный подбор двигателя не требуется.</w:t>
      </w:r>
    </w:p>
    <w:p w:rsidR="00656EE3" w:rsidRDefault="00C276FB">
      <w:pPr>
        <w:pStyle w:val="22"/>
        <w:shd w:val="clear" w:color="auto" w:fill="auto"/>
        <w:spacing w:after="68" w:line="230" w:lineRule="exact"/>
        <w:ind w:firstLine="280"/>
        <w:jc w:val="both"/>
      </w:pPr>
      <w:r>
        <w:rPr>
          <w:rStyle w:val="25"/>
        </w:rPr>
        <w:t>Расход воды</w:t>
      </w:r>
      <w:r>
        <w:t xml:space="preserve"> на хозяйственно-питьевые нужды составляет: 40 л на одного работаю</w:t>
      </w:r>
      <w:r>
        <w:softHyphen/>
        <w:t>щего в смену, средний суточный расход воды на мойку полов — 1,5 л (на 1 м</w:t>
      </w:r>
      <w:r>
        <w:rPr>
          <w:vertAlign w:val="superscript"/>
        </w:rPr>
        <w:t>2</w:t>
      </w:r>
      <w:r>
        <w:t xml:space="preserve"> площади), </w:t>
      </w:r>
      <w:r>
        <w:rPr>
          <w:vertAlign w:val="superscript"/>
        </w:rPr>
        <w:t>На</w:t>
      </w:r>
      <w:r>
        <w:t xml:space="preserve"> прочие нужды — 20% годового расхода на хозяйственно-питьевые нужды:</w:t>
      </w:r>
    </w:p>
    <w:p w:rsidR="00656EE3" w:rsidRDefault="000C2769">
      <w:pPr>
        <w:pStyle w:val="22"/>
        <w:shd w:val="clear" w:color="auto" w:fill="auto"/>
        <w:spacing w:after="57" w:line="220" w:lineRule="exact"/>
        <w:ind w:firstLine="0"/>
        <w:jc w:val="both"/>
      </w:pPr>
      <w:r>
        <w:pict>
          <v:shape id="_x0000_s1985" type="#_x0000_t202" style="position:absolute;left:0;text-align:left;margin-left:347.65pt;margin-top:7.2pt;width:26.9pt;height:13.6pt;z-index:-251200000;mso-wrap-distance-left:53.05pt;mso-wrap-distance-top:1.75pt;mso-wrap-distance-right:5pt;mso-wrap-distance-bottom:25.5pt;mso-position-horizontal-relative:margin" filled="f" stroked="f">
            <v:textbox style="mso-fit-shape-to-text:t" inset="0,0,0,0">
              <w:txbxContent>
                <w:p w:rsidR="00C276FB" w:rsidRDefault="00C276FB">
                  <w:pPr>
                    <w:pStyle w:val="184"/>
                    <w:shd w:val="clear" w:color="auto" w:fill="auto"/>
                    <w:spacing w:line="210" w:lineRule="exact"/>
                  </w:pPr>
                  <w:r>
                    <w:t>(</w:t>
                  </w:r>
                  <w:r>
                    <w:rPr>
                      <w:rStyle w:val="184Exact0"/>
                      <w:b/>
                      <w:bCs/>
                    </w:rPr>
                    <w:t>6</w:t>
                  </w:r>
                  <w:r>
                    <w:t>.</w:t>
                  </w:r>
                  <w:r>
                    <w:rPr>
                      <w:rStyle w:val="184Exact0"/>
                      <w:b/>
                      <w:bCs/>
                    </w:rPr>
                    <w:t>66</w:t>
                  </w:r>
                  <w:r>
                    <w:t>)</w:t>
                  </w:r>
                </w:p>
              </w:txbxContent>
            </v:textbox>
            <w10:wrap type="square" side="left" anchorx="margin"/>
          </v:shape>
        </w:pict>
      </w:r>
      <w:r w:rsidR="00C276FB">
        <w:t>_ (40Р</w:t>
      </w:r>
      <w:r w:rsidR="00C276FB">
        <w:rPr>
          <w:vertAlign w:val="subscript"/>
        </w:rPr>
        <w:t>ЯВ</w:t>
      </w:r>
      <w:r w:rsidR="00C276FB">
        <w:t xml:space="preserve"> +1</w:t>
      </w:r>
      <w:r w:rsidR="00C276FB" w:rsidRPr="00C276FB">
        <w:rPr>
          <w:lang w:eastAsia="en-US" w:bidi="en-US"/>
        </w:rPr>
        <w:t>,5</w:t>
      </w:r>
      <w:r w:rsidR="00C276FB">
        <w:rPr>
          <w:lang w:val="en-US" w:eastAsia="en-US" w:bidi="en-US"/>
        </w:rPr>
        <w:t>F</w:t>
      </w:r>
      <w:r w:rsidR="00C276FB" w:rsidRPr="00C276FB">
        <w:rPr>
          <w:vertAlign w:val="subscript"/>
          <w:lang w:eastAsia="en-US" w:bidi="en-US"/>
        </w:rPr>
        <w:t>3</w:t>
      </w:r>
      <w:r w:rsidR="00C276FB">
        <w:t>)Д</w:t>
      </w:r>
      <w:r w:rsidR="00C276FB">
        <w:rPr>
          <w:vertAlign w:val="subscript"/>
        </w:rPr>
        <w:t>р г</w:t>
      </w:r>
      <w:r w:rsidR="00C276FB">
        <w:t xml:space="preserve"> </w:t>
      </w:r>
      <w:r w:rsidR="00C276FB">
        <w:rPr>
          <w:rStyle w:val="211pt2"/>
        </w:rPr>
        <w:t>х 1</w:t>
      </w:r>
      <w:r w:rsidR="00C276FB">
        <w:t xml:space="preserve">,2 (40 </w:t>
      </w:r>
      <w:r w:rsidR="00C276FB">
        <w:rPr>
          <w:rStyle w:val="211pt2"/>
        </w:rPr>
        <w:t xml:space="preserve">х </w:t>
      </w:r>
      <w:r w:rsidR="00C276FB">
        <w:t xml:space="preserve">35 +1,5 </w:t>
      </w:r>
      <w:r w:rsidR="00C276FB">
        <w:rPr>
          <w:rStyle w:val="211pt2"/>
        </w:rPr>
        <w:t xml:space="preserve">х </w:t>
      </w:r>
      <w:r w:rsidR="00C276FB">
        <w:t xml:space="preserve">2520) х 365 х </w:t>
      </w:r>
      <w:r w:rsidR="00C276FB">
        <w:rPr>
          <w:rStyle w:val="211pt2"/>
        </w:rPr>
        <w:t>1</w:t>
      </w:r>
      <w:r w:rsidR="00C276FB">
        <w:t>,2</w:t>
      </w:r>
    </w:p>
    <w:p w:rsidR="00656EE3" w:rsidRDefault="000C2769">
      <w:pPr>
        <w:pStyle w:val="22"/>
        <w:shd w:val="clear" w:color="auto" w:fill="auto"/>
        <w:spacing w:line="221" w:lineRule="exact"/>
        <w:ind w:right="1080" w:firstLine="0"/>
      </w:pPr>
      <w:r>
        <w:pict>
          <v:shape id="_x0000_s1986" type="#_x0000_t202" style="position:absolute;margin-left:3pt;margin-top:8.9pt;width:11.3pt;height:11.4pt;z-index:-251198976;mso-wrap-distance-left:5pt;mso-wrap-distance-top:17.95pt;mso-wrap-distance-right:25.7pt;mso-wrap-distance-bottom:11.5pt;mso-position-horizontal-relative:margin" filled="f" stroked="f">
            <v:textbox style="mso-fit-shape-to-text:t" inset="0,0,0,0">
              <w:txbxContent>
                <w:p w:rsidR="00C276FB" w:rsidRDefault="00C276FB">
                  <w:pPr>
                    <w:pStyle w:val="185"/>
                    <w:shd w:val="clear" w:color="auto" w:fill="auto"/>
                    <w:spacing w:line="170" w:lineRule="exact"/>
                  </w:pPr>
                  <w:r>
                    <w:t>где</w:t>
                  </w:r>
                </w:p>
              </w:txbxContent>
            </v:textbox>
            <w10:wrap type="square" side="right" anchorx="margin"/>
          </v:shape>
        </w:pict>
      </w:r>
      <w:r w:rsidR="00C276FB">
        <w:rPr>
          <w:vertAlign w:val="superscript"/>
        </w:rPr>
        <w:t>В</w:t>
      </w:r>
      <w:r w:rsidR="00C276FB">
        <w:t>~ 1000 ~ 1000 Р</w:t>
      </w:r>
      <w:r w:rsidR="00C276FB">
        <w:rPr>
          <w:vertAlign w:val="subscript"/>
        </w:rPr>
        <w:t>яв</w:t>
      </w:r>
      <w:r w:rsidR="00C276FB">
        <w:t xml:space="preserve"> — явочное количество рабочих в зоне;</w:t>
      </w:r>
    </w:p>
    <w:p w:rsidR="00656EE3" w:rsidRDefault="00C276FB">
      <w:pPr>
        <w:pStyle w:val="22"/>
        <w:shd w:val="clear" w:color="auto" w:fill="auto"/>
        <w:spacing w:after="246" w:line="221" w:lineRule="exact"/>
        <w:ind w:firstLine="0"/>
        <w:jc w:val="both"/>
      </w:pPr>
      <w:r>
        <w:t>Д</w:t>
      </w:r>
      <w:r>
        <w:rPr>
          <w:vertAlign w:val="subscript"/>
        </w:rPr>
        <w:t>р г</w:t>
      </w:r>
      <w:r>
        <w:t xml:space="preserve"> — дни работы в году зоны ТО-2.</w:t>
      </w:r>
    </w:p>
    <w:p w:rsidR="00656EE3" w:rsidRDefault="00C276FB">
      <w:pPr>
        <w:pStyle w:val="112"/>
        <w:shd w:val="clear" w:color="auto" w:fill="auto"/>
        <w:spacing w:before="0" w:after="110"/>
        <w:ind w:left="280" w:right="2740"/>
      </w:pPr>
      <w:bookmarkStart w:id="127" w:name="bookmark127"/>
      <w:r>
        <w:t xml:space="preserve">6-4.2. Безопасные условия труда, пожарная </w:t>
      </w:r>
      <w:r>
        <w:rPr>
          <w:vertAlign w:val="superscript"/>
        </w:rPr>
        <w:t>и</w:t>
      </w:r>
      <w:r>
        <w:t xml:space="preserve"> экологическая безопасность</w:t>
      </w:r>
      <w:bookmarkEnd w:id="127"/>
    </w:p>
    <w:p w:rsidR="00656EE3" w:rsidRDefault="00C276FB">
      <w:pPr>
        <w:pStyle w:val="22"/>
        <w:shd w:val="clear" w:color="auto" w:fill="auto"/>
        <w:spacing w:after="60" w:line="226" w:lineRule="exact"/>
        <w:ind w:left="420" w:hanging="420"/>
      </w:pPr>
      <w:r>
        <w:t>Ии ^</w:t>
      </w:r>
      <w:r>
        <w:rPr>
          <w:vertAlign w:val="superscript"/>
        </w:rPr>
        <w:t>М</w:t>
      </w:r>
      <w:r>
        <w:t>’ Ультразвук и вибрация ухудшают условия труда, способствуют возникнове- травматизма, приводят к снижению качества ТО и ремонта автомобилей.</w:t>
      </w:r>
    </w:p>
    <w:p w:rsidR="00656EE3" w:rsidRDefault="00C276FB">
      <w:pPr>
        <w:pStyle w:val="22"/>
        <w:shd w:val="clear" w:color="auto" w:fill="auto"/>
        <w:spacing w:line="226" w:lineRule="exact"/>
        <w:ind w:firstLine="0"/>
        <w:jc w:val="both"/>
      </w:pPr>
      <w:r>
        <w:t xml:space="preserve">Раб </w:t>
      </w:r>
      <w:r>
        <w:rPr>
          <w:vertAlign w:val="superscript"/>
        </w:rPr>
        <w:t>СТ</w:t>
      </w:r>
      <w:r>
        <w:t>°</w:t>
      </w:r>
      <w:r>
        <w:rPr>
          <w:vertAlign w:val="superscript"/>
        </w:rPr>
        <w:t>ЧНиком ш</w:t>
      </w:r>
      <w:r>
        <w:t>У</w:t>
      </w:r>
      <w:r>
        <w:rPr>
          <w:vertAlign w:val="superscript"/>
        </w:rPr>
        <w:t>ма</w:t>
      </w:r>
      <w:r>
        <w:t>» ультразвука и вибрации являются: движущиеся автомобили, °</w:t>
      </w:r>
      <w:r>
        <w:rPr>
          <w:vertAlign w:val="superscript"/>
        </w:rPr>
        <w:t>т</w:t>
      </w:r>
      <w:r>
        <w:t>ающие двигатели внутпеннего сгорания, метялпообпябятываютттие и ггепево-</w:t>
      </w:r>
      <w:r>
        <w:br w:type="page"/>
      </w:r>
      <w:r>
        <w:lastRenderedPageBreak/>
        <w:t>обрабатывающие станки, компрессоры, кузнечные горны, вентиляционные системы тормозные стенды, ручной электро- и пневмоинструмент и другое оборудование Ультразвук генерируют ультразвуковые установки, используемые для очистки и Мойки деталей, механической обработки хрупких и твердых материалов, дефектоскопии и травления.</w:t>
      </w:r>
    </w:p>
    <w:p w:rsidR="00656EE3" w:rsidRDefault="00C276FB">
      <w:pPr>
        <w:pStyle w:val="22"/>
        <w:shd w:val="clear" w:color="auto" w:fill="auto"/>
        <w:spacing w:line="247" w:lineRule="exact"/>
        <w:ind w:firstLine="320"/>
        <w:jc w:val="both"/>
      </w:pPr>
      <w:r>
        <w:rPr>
          <w:rStyle w:val="25"/>
        </w:rPr>
        <w:t>Методы борьбы с шумом, ультразвуком и вибрацией</w:t>
      </w:r>
      <w:r>
        <w:t xml:space="preserve">. Для борьбы с шумом, </w:t>
      </w:r>
      <w:r>
        <w:rPr>
          <w:rStyle w:val="211pt75"/>
        </w:rPr>
        <w:t>ультра</w:t>
      </w:r>
      <w:r>
        <w:rPr>
          <w:rStyle w:val="211pt75"/>
        </w:rPr>
        <w:softHyphen/>
      </w:r>
      <w:r>
        <w:t>звуком и вибрацией широко используют различные средства и методы коллективной защиты, а при их неэффективности применяют индивидуальную защиту. В ка</w:t>
      </w:r>
      <w:r>
        <w:softHyphen/>
        <w:t>честве средств коллективной защиты от шума используют акустические средства и организационно-технические методы.</w:t>
      </w:r>
    </w:p>
    <w:p w:rsidR="00656EE3" w:rsidRDefault="00C276FB">
      <w:pPr>
        <w:pStyle w:val="22"/>
        <w:shd w:val="clear" w:color="auto" w:fill="auto"/>
        <w:spacing w:line="247" w:lineRule="exact"/>
        <w:ind w:firstLine="320"/>
        <w:jc w:val="both"/>
      </w:pPr>
      <w:r>
        <w:rPr>
          <w:rStyle w:val="2MicrosoftSansSerif75pt0"/>
          <w:b w:val="0"/>
          <w:bCs w:val="0"/>
        </w:rPr>
        <w:t xml:space="preserve">В </w:t>
      </w:r>
      <w:r>
        <w:t xml:space="preserve">качестве акустических применяют следующие средства защиты от шума: </w:t>
      </w:r>
      <w:r>
        <w:rPr>
          <w:rStyle w:val="2MicrosoftSansSerif75pt0"/>
          <w:b w:val="0"/>
          <w:bCs w:val="0"/>
        </w:rPr>
        <w:t>звуко</w:t>
      </w:r>
      <w:r>
        <w:rPr>
          <w:rStyle w:val="2MicrosoftSansSerif75pt0"/>
          <w:b w:val="0"/>
          <w:bCs w:val="0"/>
        </w:rPr>
        <w:softHyphen/>
      </w:r>
      <w:r>
        <w:t>изоляция, звукопоглощение и глушение шума.</w:t>
      </w:r>
    </w:p>
    <w:p w:rsidR="00656EE3" w:rsidRDefault="00C276FB">
      <w:pPr>
        <w:pStyle w:val="22"/>
        <w:shd w:val="clear" w:color="auto" w:fill="auto"/>
        <w:spacing w:line="247" w:lineRule="exact"/>
        <w:ind w:firstLine="320"/>
        <w:jc w:val="both"/>
      </w:pPr>
      <w:r>
        <w:t xml:space="preserve">Организационно-технические методы — это применение малошумных </w:t>
      </w:r>
      <w:r>
        <w:rPr>
          <w:rStyle w:val="2MicrosoftSansSerif75pt0"/>
          <w:b w:val="0"/>
          <w:bCs w:val="0"/>
        </w:rPr>
        <w:t>техно</w:t>
      </w:r>
      <w:r>
        <w:rPr>
          <w:rStyle w:val="2MicrosoftSansSerif75pt0"/>
          <w:b w:val="0"/>
          <w:bCs w:val="0"/>
        </w:rPr>
        <w:softHyphen/>
      </w:r>
      <w:r>
        <w:t>логических процессов, оснащение шумных машин средствами дистанционного управления и автоматического контроля, применение малошумных машин.</w:t>
      </w:r>
    </w:p>
    <w:p w:rsidR="00656EE3" w:rsidRDefault="00C276FB">
      <w:pPr>
        <w:pStyle w:val="22"/>
        <w:shd w:val="clear" w:color="auto" w:fill="auto"/>
        <w:spacing w:line="247" w:lineRule="exact"/>
        <w:ind w:firstLine="320"/>
        <w:jc w:val="both"/>
      </w:pPr>
      <w:r>
        <w:t>В качестве средств индивидуальной защиты от шума в зоне ТО-2 применяют противошумные вкладыши и наушники.</w:t>
      </w:r>
    </w:p>
    <w:p w:rsidR="00656EE3" w:rsidRDefault="00C276FB">
      <w:pPr>
        <w:pStyle w:val="22"/>
        <w:shd w:val="clear" w:color="auto" w:fill="auto"/>
        <w:spacing w:line="247" w:lineRule="exact"/>
        <w:ind w:firstLine="320"/>
        <w:jc w:val="both"/>
      </w:pPr>
      <w:r>
        <w:t>В качестве коллективной защиты от вредного воздействия повышенных уровней ультразвука используют специальные средства и методы для уменьшения вредного излучения звуковой энергии в источнике, локализацию ультразвука конструктивны</w:t>
      </w:r>
      <w:r>
        <w:softHyphen/>
        <w:t>ми и планировочными решениями, проводят организационно-технические меро</w:t>
      </w:r>
      <w:r>
        <w:softHyphen/>
        <w:t>приятия.</w:t>
      </w:r>
    </w:p>
    <w:p w:rsidR="00656EE3" w:rsidRDefault="00C276FB">
      <w:pPr>
        <w:pStyle w:val="22"/>
        <w:shd w:val="clear" w:color="auto" w:fill="auto"/>
        <w:spacing w:line="247" w:lineRule="exact"/>
        <w:ind w:firstLine="320"/>
        <w:jc w:val="both"/>
      </w:pPr>
      <w:r>
        <w:t>Для индивидуальной защиты от вибрации применяют рукавицы с упругодемпфи</w:t>
      </w:r>
      <w:r>
        <w:softHyphen/>
        <w:t>рующими вкладышами, рукавицы и перчатки с мягкими наладонниками, специаль</w:t>
      </w:r>
      <w:r>
        <w:softHyphen/>
        <w:t>ную обувь на виброгасящей подошве.</w:t>
      </w:r>
    </w:p>
    <w:p w:rsidR="00656EE3" w:rsidRDefault="00C276FB">
      <w:pPr>
        <w:pStyle w:val="22"/>
        <w:shd w:val="clear" w:color="auto" w:fill="auto"/>
        <w:spacing w:line="247" w:lineRule="exact"/>
        <w:ind w:firstLine="320"/>
        <w:jc w:val="both"/>
      </w:pPr>
      <w:r>
        <w:t>Цель технической эстетики — создать благоприятную внешнюю обстановку, спо</w:t>
      </w:r>
      <w:r>
        <w:softHyphen/>
        <w:t>собствующую безопасности труда, повышению качества ТО и ремонта, хорошему настроению работающих.</w:t>
      </w:r>
    </w:p>
    <w:p w:rsidR="00656EE3" w:rsidRDefault="00C276FB">
      <w:pPr>
        <w:pStyle w:val="22"/>
        <w:shd w:val="clear" w:color="auto" w:fill="auto"/>
        <w:spacing w:line="247" w:lineRule="exact"/>
        <w:ind w:firstLine="320"/>
        <w:jc w:val="both"/>
      </w:pPr>
      <w:r>
        <w:t>В проектируемой зоне следует согласно ведомственным строительным нормам [12]: потолок сделать матового цвета, стены покрасить в голубой цвет. Опасные места обо</w:t>
      </w:r>
      <w:r>
        <w:softHyphen/>
        <w:t>рудования окрасить красным цветом. По стенам развесить плакаты с правилами тех</w:t>
      </w:r>
      <w:r>
        <w:softHyphen/>
        <w:t xml:space="preserve">ники безопасности при работе с используемым оборудованием, доску </w:t>
      </w:r>
      <w:r>
        <w:rPr>
          <w:rStyle w:val="26pt1"/>
        </w:rPr>
        <w:t>объявлений.</w:t>
      </w:r>
    </w:p>
    <w:p w:rsidR="00656EE3" w:rsidRDefault="00C276FB">
      <w:pPr>
        <w:pStyle w:val="22"/>
        <w:shd w:val="clear" w:color="auto" w:fill="auto"/>
        <w:spacing w:line="247" w:lineRule="exact"/>
        <w:ind w:firstLine="320"/>
        <w:jc w:val="both"/>
      </w:pPr>
      <w:r>
        <w:t xml:space="preserve">При ТО и ТР автомобилей возможно возникновение опасных ситуаций из-за случайного движения автомобилей, незащищенных подвижных элементов </w:t>
      </w:r>
      <w:r>
        <w:rPr>
          <w:rStyle w:val="211pt2"/>
        </w:rPr>
        <w:t xml:space="preserve">произвол' </w:t>
      </w:r>
      <w:r>
        <w:t xml:space="preserve">ственного оборудования, повышенной загазованности помещений отработавшими газами автомобилей, повышенной влажности в моечных отделениях, повышенны* уровней шума при испытании двигателей внутреннего сгорания, поражения </w:t>
      </w:r>
      <w:r>
        <w:rPr>
          <w:rStyle w:val="211pt2"/>
        </w:rPr>
        <w:t xml:space="preserve">электри </w:t>
      </w:r>
      <w:r>
        <w:t>ческим током при работе с электроинструментом.</w:t>
      </w:r>
    </w:p>
    <w:p w:rsidR="00656EE3" w:rsidRDefault="000C2769">
      <w:pPr>
        <w:pStyle w:val="22"/>
        <w:shd w:val="clear" w:color="auto" w:fill="auto"/>
        <w:spacing w:line="247" w:lineRule="exact"/>
        <w:ind w:firstLine="320"/>
        <w:jc w:val="both"/>
      </w:pPr>
      <w:r>
        <w:pict>
          <v:shape id="_x0000_s1987" type="#_x0000_t202" style="position:absolute;left:0;text-align:left;margin-left:-.85pt;margin-top:11.4pt;width:375.35pt;height:74.9pt;z-index:-251197952;mso-wrap-distance-left:5pt;mso-wrap-distance-right:5pt;mso-wrap-distance-bottom:19.75pt;mso-position-horizontal-relative:margin" filled="f" stroked="f">
            <v:textbox style="mso-fit-shape-to-text:t" inset="0,0,0,0">
              <w:txbxContent>
                <w:p w:rsidR="00C276FB" w:rsidRDefault="00C276FB">
                  <w:pPr>
                    <w:pStyle w:val="22"/>
                    <w:shd w:val="clear" w:color="auto" w:fill="auto"/>
                    <w:spacing w:line="240" w:lineRule="exact"/>
                    <w:ind w:firstLine="0"/>
                  </w:pPr>
                  <w:r>
                    <w:rPr>
                      <w:rStyle w:val="2Exact"/>
                    </w:rPr>
                    <w:t>ГОСТ 12.2.061-81 и ГОСТ 12.2.062-81.</w:t>
                  </w:r>
                </w:p>
                <w:p w:rsidR="00C276FB" w:rsidRDefault="00C276FB">
                  <w:pPr>
                    <w:pStyle w:val="22"/>
                    <w:shd w:val="clear" w:color="auto" w:fill="auto"/>
                    <w:spacing w:line="240" w:lineRule="exact"/>
                    <w:ind w:firstLine="360"/>
                  </w:pPr>
                  <w:r>
                    <w:rPr>
                      <w:rStyle w:val="2Exact"/>
                    </w:rPr>
                    <w:t>При постановке автобуса на пост его затормаживают стояночным тормозом. Р</w:t>
                  </w:r>
                  <w:r>
                    <w:rPr>
                      <w:rStyle w:val="2Exact"/>
                      <w:vertAlign w:val="superscript"/>
                    </w:rPr>
                    <w:t xml:space="preserve">ы </w:t>
                  </w:r>
                  <w:r>
                    <w:rPr>
                      <w:rStyle w:val="2Exact"/>
                    </w:rPr>
                    <w:t>коробки передач устанавливают в положение, соответствующее низшей пер^Д</w:t>
                  </w:r>
                  <w:r>
                    <w:rPr>
                      <w:rStyle w:val="2Exact"/>
                      <w:vertAlign w:val="superscript"/>
                    </w:rPr>
                    <w:t xml:space="preserve">а </w:t>
                  </w:r>
                  <w:r>
                    <w:rPr>
                      <w:rStyle w:val="2Exact"/>
                    </w:rPr>
                    <w:t xml:space="preserve">выключают зажигание. На рулевое колесо вывешивают предупредительный плз с надписью «ДВИГАТЕЛЬ НЕ ПУСКАТЬ - РАБОТАЮТ ЛЮДИ». Под </w:t>
                  </w:r>
                  <w:r>
                    <w:rPr>
                      <w:rStyle w:val="2ArialNarrow9ptExact"/>
                    </w:rPr>
                    <w:t>колеса ав</w:t>
                  </w:r>
                  <w:r>
                    <w:rPr>
                      <w:rStyle w:val="2ArialNarrow9ptExact"/>
                      <w:vertAlign w:val="superscript"/>
                    </w:rPr>
                    <w:t>т</w:t>
                  </w:r>
                  <w:r>
                    <w:rPr>
                      <w:rStyle w:val="2ArialNarrow9ptExact"/>
                    </w:rPr>
                    <w:t xml:space="preserve">°' </w:t>
                  </w:r>
                  <w:r>
                    <w:rPr>
                      <w:rStyle w:val="2Exact"/>
                    </w:rPr>
                    <w:t>буса устанавливают не менее четырех противооткатных упоров.</w:t>
                  </w:r>
                </w:p>
              </w:txbxContent>
            </v:textbox>
            <w10:wrap type="topAndBottom" anchorx="margin"/>
          </v:shape>
        </w:pict>
      </w:r>
      <w:r w:rsidR="00C276FB">
        <w:t>Оборудование должно отвечать требованиям ГОСТ 12.2.022—80, ГОСТ 12.2.049"* '</w:t>
      </w:r>
      <w:r w:rsidR="00C276FB">
        <w:br w:type="page"/>
      </w:r>
    </w:p>
    <w:p w:rsidR="00656EE3" w:rsidRDefault="00C276FB">
      <w:pPr>
        <w:pStyle w:val="22"/>
        <w:shd w:val="clear" w:color="auto" w:fill="auto"/>
        <w:ind w:firstLine="240"/>
        <w:jc w:val="both"/>
      </w:pPr>
      <w:r>
        <w:lastRenderedPageBreak/>
        <w:t xml:space="preserve">При обслуживании автомобиля на подъемнике на механизм управления подъемом </w:t>
      </w:r>
      <w:r>
        <w:rPr>
          <w:rStyle w:val="211pt750"/>
          <w:vertAlign w:val="subscript"/>
        </w:rPr>
        <w:t>рь</w:t>
      </w:r>
      <w:r>
        <w:rPr>
          <w:rStyle w:val="211pt3"/>
          <w:vertAlign w:val="subscript"/>
        </w:rPr>
        <w:t>1</w:t>
      </w:r>
      <w:r>
        <w:rPr>
          <w:rStyle w:val="211pt750"/>
          <w:vertAlign w:val="subscript"/>
        </w:rPr>
        <w:t>В</w:t>
      </w:r>
      <w:r>
        <w:rPr>
          <w:rStyle w:val="211pt750"/>
        </w:rPr>
        <w:t>еШ</w:t>
      </w:r>
      <w:r>
        <w:rPr>
          <w:rStyle w:val="211pt750"/>
          <w:vertAlign w:val="superscript"/>
        </w:rPr>
        <w:t>ивают</w:t>
      </w:r>
      <w:r>
        <w:rPr>
          <w:rStyle w:val="211pt750"/>
        </w:rPr>
        <w:t xml:space="preserve"> </w:t>
      </w:r>
      <w:r>
        <w:t xml:space="preserve">плакат «НЕ ТРОГАТЬ — РАБОТАЮТ ЛЮДИ». Автомобиль на подъ- емиике должен быть установлен без перекосов. Для предупреждения поражения </w:t>
      </w:r>
      <w:r>
        <w:rPr>
          <w:rStyle w:val="211pt750"/>
        </w:rPr>
        <w:t xml:space="preserve">работающих </w:t>
      </w:r>
      <w:r>
        <w:t>электрическим током электрические подъемники заземляют или за</w:t>
      </w:r>
      <w:r>
        <w:softHyphen/>
      </w:r>
      <w:r>
        <w:rPr>
          <w:rStyle w:val="211pt750"/>
        </w:rPr>
        <w:t xml:space="preserve">гуляют. </w:t>
      </w:r>
      <w:r>
        <w:t>Самопроизвольное опускание подъемника исключают установкой штырей- ограничителей.</w:t>
      </w:r>
    </w:p>
    <w:p w:rsidR="00656EE3" w:rsidRDefault="00C276FB">
      <w:pPr>
        <w:pStyle w:val="22"/>
        <w:shd w:val="clear" w:color="auto" w:fill="auto"/>
        <w:ind w:firstLine="240"/>
        <w:jc w:val="both"/>
      </w:pPr>
      <w:r>
        <w:t>Во избежание загрязнения воздуха отработавшими газами работа двигателей в ме</w:t>
      </w:r>
      <w:r>
        <w:softHyphen/>
        <w:t>стах ТО и ТР автомобилей запрещена. Кратковременная работа возможна лишь при регулировке двигателя, но при этом рекомендуется устраивать местный отсос.</w:t>
      </w:r>
    </w:p>
    <w:p w:rsidR="00656EE3" w:rsidRDefault="00C276FB">
      <w:pPr>
        <w:pStyle w:val="22"/>
        <w:shd w:val="clear" w:color="auto" w:fill="auto"/>
        <w:ind w:firstLine="240"/>
        <w:jc w:val="both"/>
      </w:pPr>
      <w:r>
        <w:t>При снятии колес под вывешенный автобус устанавливают подставки-козелки, а под неснятые колеса — противооткатные упоры.</w:t>
      </w:r>
    </w:p>
    <w:p w:rsidR="00656EE3" w:rsidRDefault="00C276FB">
      <w:pPr>
        <w:pStyle w:val="22"/>
        <w:shd w:val="clear" w:color="auto" w:fill="auto"/>
        <w:ind w:firstLine="240"/>
        <w:jc w:val="both"/>
      </w:pPr>
      <w:r>
        <w:t>Сварочные работы должны выполняться в соответствии с требованиями дей</w:t>
      </w:r>
      <w:r>
        <w:softHyphen/>
      </w:r>
      <w:r>
        <w:rPr>
          <w:rStyle w:val="211pt750"/>
        </w:rPr>
        <w:t xml:space="preserve">ствующих </w:t>
      </w:r>
      <w:r>
        <w:t xml:space="preserve">стандартов ССБТ, Правил безопасности и производственной санитарии при электросварочных работах, Правил пожарной безопасности при проведении </w:t>
      </w:r>
      <w:r>
        <w:rPr>
          <w:rStyle w:val="211pt750"/>
        </w:rPr>
        <w:t xml:space="preserve">сварочных и </w:t>
      </w:r>
      <w:r>
        <w:t>других огневых работах.</w:t>
      </w:r>
    </w:p>
    <w:p w:rsidR="00656EE3" w:rsidRDefault="00C276FB">
      <w:pPr>
        <w:pStyle w:val="22"/>
        <w:shd w:val="clear" w:color="auto" w:fill="auto"/>
        <w:ind w:firstLine="240"/>
        <w:jc w:val="both"/>
      </w:pPr>
      <w:r>
        <w:t>Электросварочные работы в стационарных условиях производятся в специальных помещениях площадью не менее 10 м</w:t>
      </w:r>
      <w:r>
        <w:rPr>
          <w:vertAlign w:val="superscript"/>
        </w:rPr>
        <w:t>2</w:t>
      </w:r>
      <w:r>
        <w:t>.</w:t>
      </w:r>
    </w:p>
    <w:p w:rsidR="00656EE3" w:rsidRDefault="00C276FB">
      <w:pPr>
        <w:pStyle w:val="22"/>
        <w:shd w:val="clear" w:color="auto" w:fill="auto"/>
        <w:ind w:firstLine="240"/>
        <w:jc w:val="both"/>
      </w:pPr>
      <w:r>
        <w:t>Сварка, выполняемая не систематически, не в стационарных условиях, а также на крупногабаритных деталях проводится при ограждении рабочих мест светонепрони</w:t>
      </w:r>
      <w:r>
        <w:softHyphen/>
        <w:t>цаемыми щитами, ширмами или занавесами из несгораемого материала высотой не менее 1,8 м.</w:t>
      </w:r>
    </w:p>
    <w:p w:rsidR="00656EE3" w:rsidRDefault="00C276FB">
      <w:pPr>
        <w:pStyle w:val="22"/>
        <w:shd w:val="clear" w:color="auto" w:fill="auto"/>
        <w:spacing w:line="240" w:lineRule="exact"/>
        <w:ind w:firstLine="240"/>
        <w:jc w:val="both"/>
      </w:pPr>
      <w:r>
        <w:t>При сварочных работах на открытом воздухе над сварочными постами сооружают из несгораемого материала навесы.</w:t>
      </w:r>
    </w:p>
    <w:p w:rsidR="00656EE3" w:rsidRDefault="00C276FB">
      <w:pPr>
        <w:pStyle w:val="22"/>
        <w:shd w:val="clear" w:color="auto" w:fill="auto"/>
        <w:spacing w:line="240" w:lineRule="exact"/>
        <w:ind w:firstLine="240"/>
        <w:jc w:val="both"/>
      </w:pPr>
      <w:r>
        <w:t>Для снижения вредного воздействия АТП на окружающую среду при проек</w:t>
      </w:r>
      <w:r>
        <w:softHyphen/>
        <w:t>тировании, строительстве и эксплуатации должны выполнятся природоохранные мероприятия.</w:t>
      </w:r>
    </w:p>
    <w:p w:rsidR="00656EE3" w:rsidRDefault="00C276FB">
      <w:pPr>
        <w:pStyle w:val="22"/>
        <w:shd w:val="clear" w:color="auto" w:fill="auto"/>
        <w:spacing w:line="240" w:lineRule="exact"/>
        <w:ind w:firstLine="240"/>
        <w:jc w:val="both"/>
      </w:pPr>
      <w:r>
        <w:t>Вокруг предприятия должна быть санитарно-защитная зона шириной не менее 50 м. Эту зону озеленяют и благоустраивают.</w:t>
      </w:r>
    </w:p>
    <w:p w:rsidR="00656EE3" w:rsidRDefault="00C276FB">
      <w:pPr>
        <w:pStyle w:val="22"/>
        <w:shd w:val="clear" w:color="auto" w:fill="auto"/>
        <w:spacing w:line="240" w:lineRule="exact"/>
        <w:ind w:firstLine="240"/>
        <w:jc w:val="both"/>
      </w:pPr>
      <w:r>
        <w:t>Предельно допустимый выброс вредных веществ в атмосферу определяют в со</w:t>
      </w:r>
      <w:r>
        <w:softHyphen/>
        <w:t>ответствии с требованиями ГОСТ 17.2.3.02—78. При этом исходят из условий, что концентрация вредных веществ в приземном слое атмосферы не должна превышать ПДК.В целях поддержания чистоты атмосферного воздуха в пределах норм на АТП предусматривают предварительную очистку вентиляционных и технологических вы</w:t>
      </w:r>
      <w:r>
        <w:softHyphen/>
        <w:t>бросов с их последующим рассеиванием в атмосфере.</w:t>
      </w:r>
    </w:p>
    <w:p w:rsidR="00656EE3" w:rsidRDefault="00C276FB">
      <w:pPr>
        <w:pStyle w:val="22"/>
        <w:shd w:val="clear" w:color="auto" w:fill="auto"/>
        <w:spacing w:line="240" w:lineRule="exact"/>
        <w:ind w:firstLine="240"/>
        <w:jc w:val="both"/>
      </w:pPr>
      <w:r>
        <w:t>Благоприятное воздействие на атмосферу в приземном слое оказывают искус</w:t>
      </w:r>
      <w:r>
        <w:softHyphen/>
        <w:t xml:space="preserve">анные водоемы, которые поглощают пыль, увлажняют, охлаждают и ионизируют </w:t>
      </w:r>
      <w:r>
        <w:rPr>
          <w:vertAlign w:val="superscript"/>
        </w:rPr>
        <w:t>в</w:t>
      </w:r>
      <w:r>
        <w:t>°здух.</w:t>
      </w:r>
    </w:p>
    <w:p w:rsidR="00656EE3" w:rsidRDefault="00C276FB">
      <w:pPr>
        <w:pStyle w:val="22"/>
        <w:shd w:val="clear" w:color="auto" w:fill="auto"/>
        <w:spacing w:line="238" w:lineRule="exact"/>
        <w:ind w:firstLine="240"/>
      </w:pPr>
      <w:r>
        <w:t>Уменьшения загрязнения окружающей среды токсичными компонентами от</w:t>
      </w:r>
      <w:r>
        <w:softHyphen/>
        <w:t xml:space="preserve">мотавших газов — сокращения вредных выбросов двигателями автобусами можно Житься различными путями, и прежде всего поддержанием исправного техниче- </w:t>
      </w:r>
      <w:r>
        <w:rPr>
          <w:vertAlign w:val="superscript"/>
        </w:rPr>
        <w:t>Ск</w:t>
      </w:r>
      <w:r>
        <w:t xml:space="preserve">°го состояния автобуса. На АТП двигатели должны регулироваться на токсичность Дымность отработавших газов до показателей, установленных ГОСТ 17.2.2.06—99 </w:t>
      </w:r>
      <w:r>
        <w:rPr>
          <w:vertAlign w:val="superscript"/>
        </w:rPr>
        <w:t>и</w:t>
      </w:r>
      <w:r>
        <w:t xml:space="preserve"> ГОСТ Р 52160-2003.</w:t>
      </w:r>
    </w:p>
    <w:p w:rsidR="00656EE3" w:rsidRDefault="00C276FB">
      <w:pPr>
        <w:pStyle w:val="22"/>
        <w:shd w:val="clear" w:color="auto" w:fill="auto"/>
        <w:spacing w:line="238" w:lineRule="exact"/>
        <w:ind w:firstLine="240"/>
        <w:jc w:val="both"/>
      </w:pPr>
      <w:r>
        <w:t xml:space="preserve">На АТП контроль при эксплуатации автобусов на содержание СО и </w:t>
      </w:r>
      <w:r>
        <w:rPr>
          <w:rStyle w:val="21pt"/>
        </w:rPr>
        <w:t>С</w:t>
      </w:r>
      <w:r>
        <w:rPr>
          <w:rStyle w:val="21pt"/>
          <w:vertAlign w:val="subscript"/>
        </w:rPr>
        <w:t>п</w:t>
      </w:r>
      <w:r>
        <w:rPr>
          <w:rStyle w:val="21pt"/>
        </w:rPr>
        <w:t>И</w:t>
      </w:r>
      <w:r>
        <w:rPr>
          <w:rStyle w:val="21pt"/>
          <w:vertAlign w:val="subscript"/>
        </w:rPr>
        <w:t>т</w:t>
      </w:r>
      <w:r>
        <w:t xml:space="preserve"> должен Роводиться при ТО-2, после ремонта агрегатов, систем и узлов, влияющих на со</w:t>
      </w:r>
      <w:r>
        <w:softHyphen/>
        <w:t xml:space="preserve">вание СО и </w:t>
      </w:r>
      <w:r>
        <w:rPr>
          <w:lang w:val="en-US" w:eastAsia="en-US" w:bidi="en-US"/>
        </w:rPr>
        <w:t>C</w:t>
      </w:r>
      <w:r>
        <w:rPr>
          <w:vertAlign w:val="subscript"/>
          <w:lang w:val="en-US" w:eastAsia="en-US" w:bidi="en-US"/>
        </w:rPr>
        <w:t>W</w:t>
      </w:r>
      <w:r>
        <w:rPr>
          <w:lang w:val="en-US" w:eastAsia="en-US" w:bidi="en-US"/>
        </w:rPr>
        <w:t>H</w:t>
      </w:r>
      <w:r>
        <w:rPr>
          <w:vertAlign w:val="subscript"/>
          <w:lang w:val="en-US" w:eastAsia="en-US" w:bidi="en-US"/>
        </w:rPr>
        <w:t>W</w:t>
      </w:r>
      <w:r w:rsidRPr="00C276FB">
        <w:rPr>
          <w:lang w:eastAsia="en-US" w:bidi="en-US"/>
        </w:rPr>
        <w:t xml:space="preserve">, </w:t>
      </w:r>
      <w:r>
        <w:t>а также по заявкам водителей.</w:t>
      </w:r>
      <w:r>
        <w:br w:type="page"/>
      </w:r>
    </w:p>
    <w:p w:rsidR="00656EE3" w:rsidRDefault="00C276FB">
      <w:pPr>
        <w:pStyle w:val="22"/>
        <w:shd w:val="clear" w:color="auto" w:fill="auto"/>
        <w:spacing w:line="245" w:lineRule="exact"/>
        <w:ind w:firstLine="340"/>
        <w:jc w:val="both"/>
      </w:pPr>
      <w:r>
        <w:lastRenderedPageBreak/>
        <w:t>Для обезвреживания отработавших газов применяют нейтрализаторы.</w:t>
      </w:r>
    </w:p>
    <w:p w:rsidR="00656EE3" w:rsidRDefault="00C276FB">
      <w:pPr>
        <w:pStyle w:val="22"/>
        <w:shd w:val="clear" w:color="auto" w:fill="auto"/>
        <w:spacing w:line="245" w:lineRule="exact"/>
        <w:ind w:firstLine="340"/>
        <w:jc w:val="both"/>
      </w:pPr>
      <w:r>
        <w:t>Кроме того, необходимы очистка и контролирование качества очистки сточн^ вод, так как АТО потребляют значительное количество пресной воды. Она исподьзу ется для хозяйственно-бытовых и производственных нужд.</w:t>
      </w:r>
    </w:p>
    <w:p w:rsidR="00656EE3" w:rsidRDefault="00C276FB">
      <w:pPr>
        <w:pStyle w:val="22"/>
        <w:shd w:val="clear" w:color="auto" w:fill="auto"/>
        <w:spacing w:after="452" w:line="245" w:lineRule="exact"/>
        <w:ind w:firstLine="340"/>
        <w:jc w:val="both"/>
      </w:pPr>
      <w:r>
        <w:t>Хозяйственно-бытовые стоки сливаются в канализацию. Их утилизация осущ</w:t>
      </w:r>
      <w:r>
        <w:rPr>
          <w:vertAlign w:val="subscript"/>
        </w:rPr>
        <w:t xml:space="preserve">ест </w:t>
      </w:r>
      <w:r>
        <w:t>вляется на специальных предприятиях. Очищают производственные сточные воду и ливневые стоки в очистных сооружениях.</w:t>
      </w:r>
    </w:p>
    <w:p w:rsidR="00656EE3" w:rsidRDefault="00C276FB">
      <w:pPr>
        <w:pStyle w:val="103"/>
        <w:numPr>
          <w:ilvl w:val="0"/>
          <w:numId w:val="81"/>
        </w:numPr>
        <w:shd w:val="clear" w:color="auto" w:fill="auto"/>
        <w:tabs>
          <w:tab w:val="left" w:pos="1020"/>
        </w:tabs>
        <w:spacing w:before="0" w:after="123" w:line="280" w:lineRule="exact"/>
        <w:ind w:firstLine="340"/>
      </w:pPr>
      <w:bookmarkStart w:id="128" w:name="bookmark128"/>
      <w:r>
        <w:t>Экономическая часть</w:t>
      </w:r>
      <w:bookmarkEnd w:id="128"/>
    </w:p>
    <w:p w:rsidR="00656EE3" w:rsidRDefault="00C276FB">
      <w:pPr>
        <w:pStyle w:val="112"/>
        <w:shd w:val="clear" w:color="auto" w:fill="auto"/>
        <w:spacing w:before="0" w:after="135" w:line="220" w:lineRule="exact"/>
        <w:ind w:firstLine="340"/>
        <w:jc w:val="both"/>
      </w:pPr>
      <w:bookmarkStart w:id="129" w:name="bookmark129"/>
      <w:r>
        <w:t>6.5.1. Исходные данные для экономического расчета</w:t>
      </w:r>
      <w:bookmarkEnd w:id="129"/>
    </w:p>
    <w:p w:rsidR="00656EE3" w:rsidRDefault="00C276FB">
      <w:pPr>
        <w:pStyle w:val="22"/>
        <w:shd w:val="clear" w:color="auto" w:fill="auto"/>
        <w:spacing w:after="386" w:line="190" w:lineRule="exact"/>
        <w:ind w:firstLine="340"/>
        <w:jc w:val="both"/>
      </w:pPr>
      <w:r>
        <w:t>Исходные данные для экономического расчета представлены в табл. 6.12.</w:t>
      </w:r>
    </w:p>
    <w:p w:rsidR="00656EE3" w:rsidRDefault="00C276FB">
      <w:pPr>
        <w:pStyle w:val="110"/>
        <w:shd w:val="clear" w:color="auto" w:fill="auto"/>
        <w:spacing w:before="0" w:line="160" w:lineRule="exact"/>
        <w:ind w:right="220"/>
        <w:jc w:val="center"/>
      </w:pPr>
      <w:r>
        <w:t>Исходные данные для экономического расчета</w:t>
      </w:r>
    </w:p>
    <w:p w:rsidR="00656EE3" w:rsidRDefault="00C276FB">
      <w:pPr>
        <w:pStyle w:val="ad"/>
        <w:framePr w:w="7469" w:wrap="notBeside" w:vAnchor="text" w:hAnchor="text" w:xAlign="center" w:y="1"/>
        <w:shd w:val="clear" w:color="auto" w:fill="auto"/>
        <w:spacing w:line="190" w:lineRule="exact"/>
        <w:jc w:val="right"/>
      </w:pPr>
      <w:r>
        <w:t xml:space="preserve">Таблица </w:t>
      </w:r>
      <w:r>
        <w:rPr>
          <w:rStyle w:val="ae"/>
        </w:rPr>
        <w:t>6.12</w:t>
      </w:r>
    </w:p>
    <w:tbl>
      <w:tblPr>
        <w:tblOverlap w:val="never"/>
        <w:tblW w:w="0" w:type="auto"/>
        <w:jc w:val="center"/>
        <w:tblLayout w:type="fixed"/>
        <w:tblCellMar>
          <w:left w:w="10" w:type="dxa"/>
          <w:right w:w="10" w:type="dxa"/>
        </w:tblCellMar>
        <w:tblLook w:val="04A0"/>
      </w:tblPr>
      <w:tblGrid>
        <w:gridCol w:w="418"/>
        <w:gridCol w:w="3754"/>
        <w:gridCol w:w="1282"/>
        <w:gridCol w:w="1080"/>
        <w:gridCol w:w="936"/>
      </w:tblGrid>
      <w:tr w:rsidR="00656EE3">
        <w:trPr>
          <w:trHeight w:hRule="exact" w:val="542"/>
          <w:jc w:val="center"/>
        </w:trPr>
        <w:tc>
          <w:tcPr>
            <w:tcW w:w="418" w:type="dxa"/>
            <w:tcBorders>
              <w:top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pPr>
            <w:r>
              <w:t>№</w:t>
            </w:r>
          </w:p>
          <w:p w:rsidR="00656EE3" w:rsidRDefault="00C276FB">
            <w:pPr>
              <w:pStyle w:val="22"/>
              <w:framePr w:w="7469" w:wrap="notBeside" w:vAnchor="text" w:hAnchor="text" w:xAlign="center" w:y="1"/>
              <w:shd w:val="clear" w:color="auto" w:fill="auto"/>
              <w:spacing w:line="190" w:lineRule="exact"/>
              <w:ind w:firstLine="0"/>
            </w:pPr>
            <w:r>
              <w:t>п/п</w:t>
            </w:r>
          </w:p>
        </w:tc>
        <w:tc>
          <w:tcPr>
            <w:tcW w:w="3754" w:type="dxa"/>
            <w:tcBorders>
              <w:top w:val="single" w:sz="4" w:space="0" w:color="auto"/>
              <w:left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jc w:val="center"/>
            </w:pPr>
            <w:r>
              <w:t>Параметр</w:t>
            </w:r>
          </w:p>
        </w:tc>
        <w:tc>
          <w:tcPr>
            <w:tcW w:w="1282" w:type="dxa"/>
            <w:tcBorders>
              <w:top w:val="single" w:sz="4" w:space="0" w:color="auto"/>
              <w:left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pPr>
            <w:r>
              <w:t>Обозначение</w:t>
            </w:r>
          </w:p>
        </w:tc>
        <w:tc>
          <w:tcPr>
            <w:tcW w:w="1080" w:type="dxa"/>
            <w:tcBorders>
              <w:top w:val="single" w:sz="4" w:space="0" w:color="auto"/>
              <w:left w:val="single" w:sz="4" w:space="0" w:color="auto"/>
            </w:tcBorders>
            <w:shd w:val="clear" w:color="auto" w:fill="FFFFFF"/>
          </w:tcPr>
          <w:p w:rsidR="00656EE3" w:rsidRDefault="00C276FB">
            <w:pPr>
              <w:pStyle w:val="22"/>
              <w:framePr w:w="7469" w:wrap="notBeside" w:vAnchor="text" w:hAnchor="text" w:xAlign="center" w:y="1"/>
              <w:shd w:val="clear" w:color="auto" w:fill="auto"/>
              <w:spacing w:after="60" w:line="190" w:lineRule="exact"/>
              <w:ind w:left="200" w:firstLine="0"/>
            </w:pPr>
            <w:r>
              <w:t>Единица</w:t>
            </w:r>
          </w:p>
          <w:p w:rsidR="00656EE3" w:rsidRDefault="00C276FB">
            <w:pPr>
              <w:pStyle w:val="22"/>
              <w:framePr w:w="7469" w:wrap="notBeside" w:vAnchor="text" w:hAnchor="text" w:xAlign="center" w:y="1"/>
              <w:shd w:val="clear" w:color="auto" w:fill="auto"/>
              <w:spacing w:before="60" w:line="190" w:lineRule="exact"/>
              <w:ind w:firstLine="0"/>
            </w:pPr>
            <w:r>
              <w:t>измерения</w:t>
            </w:r>
          </w:p>
        </w:tc>
        <w:tc>
          <w:tcPr>
            <w:tcW w:w="936" w:type="dxa"/>
            <w:tcBorders>
              <w:top w:val="single" w:sz="4" w:space="0" w:color="auto"/>
              <w:left w:val="single" w:sz="4" w:space="0" w:color="auto"/>
            </w:tcBorders>
            <w:shd w:val="clear" w:color="auto" w:fill="FFFFFF"/>
          </w:tcPr>
          <w:p w:rsidR="00656EE3" w:rsidRDefault="00C276FB">
            <w:pPr>
              <w:pStyle w:val="22"/>
              <w:framePr w:w="7469" w:wrap="notBeside" w:vAnchor="text" w:hAnchor="text" w:xAlign="center" w:y="1"/>
              <w:shd w:val="clear" w:color="auto" w:fill="auto"/>
              <w:spacing w:after="60" w:line="190" w:lineRule="exact"/>
              <w:ind w:firstLine="0"/>
            </w:pPr>
            <w:r>
              <w:t>Численное</w:t>
            </w:r>
          </w:p>
          <w:p w:rsidR="00656EE3" w:rsidRDefault="00C276FB">
            <w:pPr>
              <w:pStyle w:val="22"/>
              <w:framePr w:w="7469" w:wrap="notBeside" w:vAnchor="text" w:hAnchor="text" w:xAlign="center" w:y="1"/>
              <w:shd w:val="clear" w:color="auto" w:fill="auto"/>
              <w:spacing w:before="60" w:line="190" w:lineRule="exact"/>
              <w:ind w:left="180" w:firstLine="0"/>
            </w:pPr>
            <w:r>
              <w:t>значение</w:t>
            </w:r>
          </w:p>
        </w:tc>
      </w:tr>
      <w:tr w:rsidR="00656EE3">
        <w:trPr>
          <w:trHeight w:hRule="exact" w:val="456"/>
          <w:jc w:val="center"/>
        </w:trPr>
        <w:tc>
          <w:tcPr>
            <w:tcW w:w="418"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left="240" w:firstLine="0"/>
            </w:pPr>
            <w:r>
              <w:t>1</w:t>
            </w:r>
          </w:p>
        </w:tc>
        <w:tc>
          <w:tcPr>
            <w:tcW w:w="3754"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214" w:lineRule="exact"/>
              <w:ind w:firstLine="0"/>
            </w:pPr>
            <w:r>
              <w:t>Списочное количество подвижного состава, в том числе по маркам:</w:t>
            </w:r>
          </w:p>
        </w:tc>
        <w:tc>
          <w:tcPr>
            <w:tcW w:w="1282" w:type="dxa"/>
            <w:tcBorders>
              <w:top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rPr>
                <w:rStyle w:val="21pt"/>
              </w:rPr>
              <w:t>А</w:t>
            </w:r>
            <w:r>
              <w:rPr>
                <w:rStyle w:val="21pt"/>
                <w:vertAlign w:val="subscript"/>
              </w:rPr>
              <w:t>с</w:t>
            </w:r>
          </w:p>
        </w:tc>
        <w:tc>
          <w:tcPr>
            <w:tcW w:w="1080" w:type="dxa"/>
            <w:tcBorders>
              <w:top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шт.</w:t>
            </w:r>
          </w:p>
        </w:tc>
        <w:tc>
          <w:tcPr>
            <w:tcW w:w="936" w:type="dxa"/>
            <w:tcBorders>
              <w:top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right="200" w:firstLine="0"/>
              <w:jc w:val="right"/>
            </w:pPr>
            <w:r>
              <w:t>238</w:t>
            </w:r>
          </w:p>
        </w:tc>
      </w:tr>
      <w:tr w:rsidR="00656EE3">
        <w:trPr>
          <w:trHeight w:hRule="exact" w:val="202"/>
          <w:jc w:val="center"/>
        </w:trPr>
        <w:tc>
          <w:tcPr>
            <w:tcW w:w="418" w:type="dxa"/>
            <w:shd w:val="clear" w:color="auto" w:fill="FFFFFF"/>
          </w:tcPr>
          <w:p w:rsidR="00656EE3" w:rsidRDefault="00656EE3">
            <w:pPr>
              <w:framePr w:w="7469" w:wrap="notBeside" w:vAnchor="text" w:hAnchor="text" w:xAlign="center" w:y="1"/>
              <w:rPr>
                <w:sz w:val="10"/>
                <w:szCs w:val="10"/>
              </w:rPr>
            </w:pPr>
          </w:p>
        </w:tc>
        <w:tc>
          <w:tcPr>
            <w:tcW w:w="3754" w:type="dxa"/>
            <w:shd w:val="clear" w:color="auto" w:fill="FFFFFF"/>
            <w:vAlign w:val="bottom"/>
          </w:tcPr>
          <w:p w:rsidR="00656EE3" w:rsidRDefault="00C276FB">
            <w:pPr>
              <w:pStyle w:val="22"/>
              <w:framePr w:w="7469" w:wrap="notBeside" w:vAnchor="text" w:hAnchor="text" w:xAlign="center" w:y="1"/>
              <w:shd w:val="clear" w:color="auto" w:fill="auto"/>
              <w:spacing w:line="190" w:lineRule="exact"/>
              <w:ind w:left="240" w:firstLine="0"/>
            </w:pPr>
            <w:r>
              <w:t>ЛиАЗ-6212</w:t>
            </w:r>
          </w:p>
        </w:tc>
        <w:tc>
          <w:tcPr>
            <w:tcW w:w="1282" w:type="dxa"/>
            <w:shd w:val="clear" w:color="auto" w:fill="FFFFFF"/>
            <w:vAlign w:val="bottom"/>
          </w:tcPr>
          <w:p w:rsidR="00656EE3" w:rsidRDefault="00C276FB">
            <w:pPr>
              <w:pStyle w:val="22"/>
              <w:framePr w:w="7469" w:wrap="notBeside" w:vAnchor="text" w:hAnchor="text" w:xAlign="center" w:y="1"/>
              <w:shd w:val="clear" w:color="auto" w:fill="auto"/>
              <w:spacing w:line="100" w:lineRule="exact"/>
              <w:ind w:firstLine="0"/>
              <w:jc w:val="center"/>
            </w:pPr>
            <w:r>
              <w:rPr>
                <w:rStyle w:val="2MicrosoftSansSerif5pt3"/>
                <w:b w:val="0"/>
                <w:bCs w:val="0"/>
              </w:rPr>
              <w:t>^с1</w:t>
            </w:r>
          </w:p>
        </w:tc>
        <w:tc>
          <w:tcPr>
            <w:tcW w:w="1080" w:type="dxa"/>
            <w:shd w:val="clear" w:color="auto" w:fill="FFFFFF"/>
            <w:vAlign w:val="bottom"/>
          </w:tcPr>
          <w:p w:rsidR="00656EE3" w:rsidRDefault="00C276FB">
            <w:pPr>
              <w:pStyle w:val="22"/>
              <w:framePr w:w="7469" w:wrap="notBeside" w:vAnchor="text" w:hAnchor="text" w:xAlign="center" w:y="1"/>
              <w:shd w:val="clear" w:color="auto" w:fill="auto"/>
              <w:spacing w:line="190" w:lineRule="exact"/>
              <w:ind w:firstLine="0"/>
              <w:jc w:val="center"/>
            </w:pPr>
            <w:r>
              <w:t>шт.</w:t>
            </w:r>
          </w:p>
        </w:tc>
        <w:tc>
          <w:tcPr>
            <w:tcW w:w="936" w:type="dxa"/>
            <w:shd w:val="clear" w:color="auto" w:fill="FFFFFF"/>
            <w:vAlign w:val="bottom"/>
          </w:tcPr>
          <w:p w:rsidR="00656EE3" w:rsidRDefault="00C276FB">
            <w:pPr>
              <w:pStyle w:val="22"/>
              <w:framePr w:w="7469" w:wrap="notBeside" w:vAnchor="text" w:hAnchor="text" w:xAlign="center" w:y="1"/>
              <w:shd w:val="clear" w:color="auto" w:fill="auto"/>
              <w:spacing w:line="190" w:lineRule="exact"/>
              <w:ind w:right="200" w:firstLine="0"/>
              <w:jc w:val="right"/>
            </w:pPr>
            <w:r>
              <w:t>87</w:t>
            </w:r>
          </w:p>
        </w:tc>
      </w:tr>
      <w:tr w:rsidR="00656EE3">
        <w:trPr>
          <w:trHeight w:hRule="exact" w:val="274"/>
          <w:jc w:val="center"/>
        </w:trPr>
        <w:tc>
          <w:tcPr>
            <w:tcW w:w="418" w:type="dxa"/>
            <w:shd w:val="clear" w:color="auto" w:fill="FFFFFF"/>
          </w:tcPr>
          <w:p w:rsidR="00656EE3" w:rsidRDefault="00656EE3">
            <w:pPr>
              <w:framePr w:w="7469" w:wrap="notBeside" w:vAnchor="text" w:hAnchor="text" w:xAlign="center" w:y="1"/>
              <w:rPr>
                <w:sz w:val="10"/>
                <w:szCs w:val="10"/>
              </w:rPr>
            </w:pPr>
          </w:p>
        </w:tc>
        <w:tc>
          <w:tcPr>
            <w:tcW w:w="3754" w:type="dxa"/>
            <w:shd w:val="clear" w:color="auto" w:fill="FFFFFF"/>
          </w:tcPr>
          <w:p w:rsidR="00656EE3" w:rsidRDefault="00C276FB">
            <w:pPr>
              <w:pStyle w:val="22"/>
              <w:framePr w:w="7469" w:wrap="notBeside" w:vAnchor="text" w:hAnchor="text" w:xAlign="center" w:y="1"/>
              <w:shd w:val="clear" w:color="auto" w:fill="auto"/>
              <w:spacing w:line="190" w:lineRule="exact"/>
              <w:ind w:left="240" w:firstLine="0"/>
            </w:pPr>
            <w:r>
              <w:t>МАЗ-103</w:t>
            </w:r>
          </w:p>
        </w:tc>
        <w:tc>
          <w:tcPr>
            <w:tcW w:w="1282" w:type="dxa"/>
            <w:shd w:val="clear" w:color="auto" w:fill="FFFFFF"/>
          </w:tcPr>
          <w:p w:rsidR="00656EE3" w:rsidRDefault="00C276FB">
            <w:pPr>
              <w:pStyle w:val="22"/>
              <w:framePr w:w="7469" w:wrap="notBeside" w:vAnchor="text" w:hAnchor="text" w:xAlign="center" w:y="1"/>
              <w:shd w:val="clear" w:color="auto" w:fill="auto"/>
              <w:spacing w:line="100" w:lineRule="exact"/>
              <w:ind w:firstLine="0"/>
              <w:jc w:val="center"/>
            </w:pPr>
            <w:r>
              <w:rPr>
                <w:rStyle w:val="2MicrosoftSansSerif5pt3"/>
                <w:b w:val="0"/>
                <w:bCs w:val="0"/>
              </w:rPr>
              <w:t>^с2</w:t>
            </w:r>
          </w:p>
        </w:tc>
        <w:tc>
          <w:tcPr>
            <w:tcW w:w="1080" w:type="dxa"/>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шт.</w:t>
            </w:r>
          </w:p>
        </w:tc>
        <w:tc>
          <w:tcPr>
            <w:tcW w:w="936" w:type="dxa"/>
            <w:shd w:val="clear" w:color="auto" w:fill="FFFFFF"/>
          </w:tcPr>
          <w:p w:rsidR="00656EE3" w:rsidRDefault="00C276FB">
            <w:pPr>
              <w:pStyle w:val="22"/>
              <w:framePr w:w="7469" w:wrap="notBeside" w:vAnchor="text" w:hAnchor="text" w:xAlign="center" w:y="1"/>
              <w:shd w:val="clear" w:color="auto" w:fill="auto"/>
              <w:spacing w:line="190" w:lineRule="exact"/>
              <w:ind w:right="200" w:firstLine="0"/>
              <w:jc w:val="right"/>
            </w:pPr>
            <w:r>
              <w:t>151</w:t>
            </w:r>
          </w:p>
        </w:tc>
      </w:tr>
      <w:tr w:rsidR="00656EE3">
        <w:trPr>
          <w:trHeight w:hRule="exact" w:val="466"/>
          <w:jc w:val="center"/>
        </w:trPr>
        <w:tc>
          <w:tcPr>
            <w:tcW w:w="418"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left="240" w:firstLine="0"/>
            </w:pPr>
            <w:r>
              <w:t>2</w:t>
            </w:r>
          </w:p>
        </w:tc>
        <w:tc>
          <w:tcPr>
            <w:tcW w:w="3754"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209" w:lineRule="exact"/>
              <w:ind w:firstLine="0"/>
            </w:pPr>
            <w:r>
              <w:t>Общий годовой пробег парка подвижного состава, в том числе по маркам:</w:t>
            </w:r>
          </w:p>
        </w:tc>
        <w:tc>
          <w:tcPr>
            <w:tcW w:w="1282"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00" w:lineRule="exact"/>
              <w:ind w:firstLine="0"/>
              <w:jc w:val="center"/>
            </w:pPr>
            <w:r>
              <w:rPr>
                <w:rStyle w:val="2MicrosoftSansSerif5pt3"/>
                <w:b w:val="0"/>
                <w:bCs w:val="0"/>
              </w:rPr>
              <w:t>^обш</w:t>
            </w:r>
          </w:p>
        </w:tc>
        <w:tc>
          <w:tcPr>
            <w:tcW w:w="1080"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jc w:val="center"/>
            </w:pPr>
            <w:r>
              <w:t>км</w:t>
            </w:r>
          </w:p>
        </w:tc>
        <w:tc>
          <w:tcPr>
            <w:tcW w:w="936"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right="200" w:firstLine="0"/>
              <w:jc w:val="right"/>
            </w:pPr>
            <w:r>
              <w:t>27 248 849</w:t>
            </w:r>
          </w:p>
        </w:tc>
      </w:tr>
      <w:tr w:rsidR="00656EE3">
        <w:trPr>
          <w:trHeight w:hRule="exact" w:val="197"/>
          <w:jc w:val="center"/>
        </w:trPr>
        <w:tc>
          <w:tcPr>
            <w:tcW w:w="418" w:type="dxa"/>
            <w:shd w:val="clear" w:color="auto" w:fill="FFFFFF"/>
          </w:tcPr>
          <w:p w:rsidR="00656EE3" w:rsidRDefault="00656EE3">
            <w:pPr>
              <w:framePr w:w="7469" w:wrap="notBeside" w:vAnchor="text" w:hAnchor="text" w:xAlign="center" w:y="1"/>
              <w:rPr>
                <w:sz w:val="10"/>
                <w:szCs w:val="10"/>
              </w:rPr>
            </w:pPr>
          </w:p>
        </w:tc>
        <w:tc>
          <w:tcPr>
            <w:tcW w:w="3754" w:type="dxa"/>
            <w:shd w:val="clear" w:color="auto" w:fill="FFFFFF"/>
            <w:vAlign w:val="bottom"/>
          </w:tcPr>
          <w:p w:rsidR="00656EE3" w:rsidRDefault="00C276FB">
            <w:pPr>
              <w:pStyle w:val="22"/>
              <w:framePr w:w="7469" w:wrap="notBeside" w:vAnchor="text" w:hAnchor="text" w:xAlign="center" w:y="1"/>
              <w:shd w:val="clear" w:color="auto" w:fill="auto"/>
              <w:spacing w:line="190" w:lineRule="exact"/>
              <w:ind w:left="240" w:firstLine="0"/>
            </w:pPr>
            <w:r>
              <w:t>ЛиАЗ-6212</w:t>
            </w:r>
          </w:p>
        </w:tc>
        <w:tc>
          <w:tcPr>
            <w:tcW w:w="1282" w:type="dxa"/>
            <w:shd w:val="clear" w:color="auto" w:fill="FFFFFF"/>
            <w:vAlign w:val="bottom"/>
          </w:tcPr>
          <w:p w:rsidR="00656EE3" w:rsidRDefault="00C276FB">
            <w:pPr>
              <w:pStyle w:val="22"/>
              <w:framePr w:w="7469" w:wrap="notBeside" w:vAnchor="text" w:hAnchor="text" w:xAlign="center" w:y="1"/>
              <w:shd w:val="clear" w:color="auto" w:fill="auto"/>
              <w:spacing w:line="100" w:lineRule="exact"/>
              <w:ind w:firstLine="0"/>
              <w:jc w:val="center"/>
            </w:pPr>
            <w:r>
              <w:rPr>
                <w:rStyle w:val="2MicrosoftSansSerif5pt3"/>
                <w:b w:val="0"/>
                <w:bCs w:val="0"/>
              </w:rPr>
              <w:t>■^Чобщ</w:t>
            </w:r>
          </w:p>
        </w:tc>
        <w:tc>
          <w:tcPr>
            <w:tcW w:w="1080" w:type="dxa"/>
            <w:shd w:val="clear" w:color="auto" w:fill="FFFFFF"/>
            <w:vAlign w:val="bottom"/>
          </w:tcPr>
          <w:p w:rsidR="00656EE3" w:rsidRDefault="00C276FB">
            <w:pPr>
              <w:pStyle w:val="22"/>
              <w:framePr w:w="7469" w:wrap="notBeside" w:vAnchor="text" w:hAnchor="text" w:xAlign="center" w:y="1"/>
              <w:shd w:val="clear" w:color="auto" w:fill="auto"/>
              <w:spacing w:line="190" w:lineRule="exact"/>
              <w:ind w:firstLine="0"/>
              <w:jc w:val="center"/>
            </w:pPr>
            <w:r>
              <w:t>км</w:t>
            </w:r>
          </w:p>
        </w:tc>
        <w:tc>
          <w:tcPr>
            <w:tcW w:w="936" w:type="dxa"/>
            <w:shd w:val="clear" w:color="auto" w:fill="FFFFFF"/>
            <w:vAlign w:val="bottom"/>
          </w:tcPr>
          <w:p w:rsidR="00656EE3" w:rsidRDefault="00C276FB">
            <w:pPr>
              <w:pStyle w:val="22"/>
              <w:framePr w:w="7469" w:wrap="notBeside" w:vAnchor="text" w:hAnchor="text" w:xAlign="center" w:y="1"/>
              <w:shd w:val="clear" w:color="auto" w:fill="auto"/>
              <w:spacing w:line="190" w:lineRule="exact"/>
              <w:ind w:right="200" w:firstLine="0"/>
              <w:jc w:val="right"/>
            </w:pPr>
            <w:r>
              <w:t>8 232 484</w:t>
            </w:r>
          </w:p>
        </w:tc>
      </w:tr>
      <w:tr w:rsidR="00656EE3">
        <w:trPr>
          <w:trHeight w:hRule="exact" w:val="278"/>
          <w:jc w:val="center"/>
        </w:trPr>
        <w:tc>
          <w:tcPr>
            <w:tcW w:w="418" w:type="dxa"/>
            <w:shd w:val="clear" w:color="auto" w:fill="FFFFFF"/>
          </w:tcPr>
          <w:p w:rsidR="00656EE3" w:rsidRDefault="00656EE3">
            <w:pPr>
              <w:framePr w:w="7469" w:wrap="notBeside" w:vAnchor="text" w:hAnchor="text" w:xAlign="center" w:y="1"/>
              <w:rPr>
                <w:sz w:val="10"/>
                <w:szCs w:val="10"/>
              </w:rPr>
            </w:pPr>
          </w:p>
        </w:tc>
        <w:tc>
          <w:tcPr>
            <w:tcW w:w="3754" w:type="dxa"/>
            <w:shd w:val="clear" w:color="auto" w:fill="FFFFFF"/>
          </w:tcPr>
          <w:p w:rsidR="00656EE3" w:rsidRDefault="00C276FB">
            <w:pPr>
              <w:pStyle w:val="22"/>
              <w:framePr w:w="7469" w:wrap="notBeside" w:vAnchor="text" w:hAnchor="text" w:xAlign="center" w:y="1"/>
              <w:shd w:val="clear" w:color="auto" w:fill="auto"/>
              <w:spacing w:line="190" w:lineRule="exact"/>
              <w:ind w:left="240" w:firstLine="0"/>
            </w:pPr>
            <w:r>
              <w:t>МАЗ-103</w:t>
            </w:r>
          </w:p>
        </w:tc>
        <w:tc>
          <w:tcPr>
            <w:tcW w:w="1282" w:type="dxa"/>
            <w:shd w:val="clear" w:color="auto" w:fill="FFFFFF"/>
          </w:tcPr>
          <w:p w:rsidR="00656EE3" w:rsidRDefault="00C276FB">
            <w:pPr>
              <w:pStyle w:val="22"/>
              <w:framePr w:w="7469" w:wrap="notBeside" w:vAnchor="text" w:hAnchor="text" w:xAlign="center" w:y="1"/>
              <w:shd w:val="clear" w:color="auto" w:fill="auto"/>
              <w:spacing w:line="100" w:lineRule="exact"/>
              <w:ind w:firstLine="0"/>
              <w:jc w:val="center"/>
            </w:pPr>
            <w:r>
              <w:rPr>
                <w:rStyle w:val="2MicrosoftSansSerif5pt3"/>
                <w:b w:val="0"/>
                <w:bCs w:val="0"/>
              </w:rPr>
              <w:t>■^'2общ</w:t>
            </w:r>
          </w:p>
        </w:tc>
        <w:tc>
          <w:tcPr>
            <w:tcW w:w="1080" w:type="dxa"/>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км</w:t>
            </w:r>
          </w:p>
        </w:tc>
        <w:tc>
          <w:tcPr>
            <w:tcW w:w="936" w:type="dxa"/>
            <w:shd w:val="clear" w:color="auto" w:fill="FFFFFF"/>
          </w:tcPr>
          <w:p w:rsidR="00656EE3" w:rsidRDefault="00C276FB">
            <w:pPr>
              <w:pStyle w:val="22"/>
              <w:framePr w:w="7469" w:wrap="notBeside" w:vAnchor="text" w:hAnchor="text" w:xAlign="center" w:y="1"/>
              <w:shd w:val="clear" w:color="auto" w:fill="auto"/>
              <w:spacing w:line="190" w:lineRule="exact"/>
              <w:ind w:right="200" w:firstLine="0"/>
              <w:jc w:val="right"/>
            </w:pPr>
            <w:r>
              <w:t>15 104 266</w:t>
            </w:r>
          </w:p>
        </w:tc>
      </w:tr>
      <w:tr w:rsidR="00656EE3">
        <w:trPr>
          <w:trHeight w:hRule="exact" w:val="302"/>
          <w:jc w:val="center"/>
        </w:trPr>
        <w:tc>
          <w:tcPr>
            <w:tcW w:w="418"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left="240" w:firstLine="0"/>
            </w:pPr>
            <w:r>
              <w:t>3</w:t>
            </w:r>
          </w:p>
        </w:tc>
        <w:tc>
          <w:tcPr>
            <w:tcW w:w="3754"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left="240" w:hanging="240"/>
            </w:pPr>
            <w:r>
              <w:t>Количество рабочих дней в году зоны ТО-2</w:t>
            </w:r>
          </w:p>
        </w:tc>
        <w:tc>
          <w:tcPr>
            <w:tcW w:w="1282"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firstLine="0"/>
              <w:jc w:val="center"/>
            </w:pPr>
            <w:r>
              <w:t>ДрТО-2</w:t>
            </w:r>
          </w:p>
        </w:tc>
        <w:tc>
          <w:tcPr>
            <w:tcW w:w="1080"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firstLine="0"/>
              <w:jc w:val="center"/>
            </w:pPr>
            <w:r>
              <w:t>дни</w:t>
            </w:r>
          </w:p>
        </w:tc>
        <w:tc>
          <w:tcPr>
            <w:tcW w:w="936" w:type="dxa"/>
            <w:tcBorders>
              <w:top w:val="single" w:sz="4" w:space="0" w:color="auto"/>
            </w:tcBorders>
            <w:shd w:val="clear" w:color="auto" w:fill="FFFFFF"/>
            <w:vAlign w:val="bottom"/>
          </w:tcPr>
          <w:p w:rsidR="00656EE3" w:rsidRDefault="00C276FB">
            <w:pPr>
              <w:pStyle w:val="22"/>
              <w:framePr w:w="7469" w:wrap="notBeside" w:vAnchor="text" w:hAnchor="text" w:xAlign="center" w:y="1"/>
              <w:shd w:val="clear" w:color="auto" w:fill="auto"/>
              <w:spacing w:line="190" w:lineRule="exact"/>
              <w:ind w:right="200" w:firstLine="0"/>
              <w:jc w:val="right"/>
            </w:pPr>
            <w:r>
              <w:t>252</w:t>
            </w:r>
          </w:p>
        </w:tc>
      </w:tr>
      <w:tr w:rsidR="00656EE3">
        <w:trPr>
          <w:trHeight w:hRule="exact" w:val="336"/>
          <w:jc w:val="center"/>
        </w:trPr>
        <w:tc>
          <w:tcPr>
            <w:tcW w:w="418"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left="240" w:firstLine="0"/>
            </w:pPr>
            <w:r>
              <w:t>4</w:t>
            </w:r>
          </w:p>
        </w:tc>
        <w:tc>
          <w:tcPr>
            <w:tcW w:w="3754"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left="240" w:hanging="240"/>
            </w:pPr>
            <w:r>
              <w:t>Количество смен работы участка</w:t>
            </w:r>
          </w:p>
        </w:tc>
        <w:tc>
          <w:tcPr>
            <w:tcW w:w="1282"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jc w:val="center"/>
            </w:pPr>
            <w:r>
              <w:t>^см</w:t>
            </w:r>
          </w:p>
        </w:tc>
        <w:tc>
          <w:tcPr>
            <w:tcW w:w="1080"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firstLine="0"/>
              <w:jc w:val="center"/>
            </w:pPr>
            <w:r>
              <w:t>ед.</w:t>
            </w:r>
          </w:p>
        </w:tc>
        <w:tc>
          <w:tcPr>
            <w:tcW w:w="936" w:type="dxa"/>
            <w:tcBorders>
              <w:top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0" w:lineRule="exact"/>
              <w:ind w:right="200" w:firstLine="0"/>
              <w:jc w:val="right"/>
            </w:pPr>
            <w:r>
              <w:t>1</w:t>
            </w:r>
          </w:p>
        </w:tc>
      </w:tr>
      <w:tr w:rsidR="00656EE3">
        <w:trPr>
          <w:trHeight w:hRule="exact" w:val="749"/>
          <w:jc w:val="center"/>
        </w:trPr>
        <w:tc>
          <w:tcPr>
            <w:tcW w:w="418"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left="240" w:firstLine="0"/>
            </w:pPr>
            <w:r>
              <w:t>5</w:t>
            </w:r>
          </w:p>
        </w:tc>
        <w:tc>
          <w:tcPr>
            <w:tcW w:w="3754"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209" w:lineRule="exact"/>
              <w:ind w:left="240" w:hanging="240"/>
            </w:pPr>
            <w:r>
              <w:t>Годовая трудоемкость работ в зоне ТО-2: после переоснащения: до переоснащения</w:t>
            </w:r>
          </w:p>
        </w:tc>
        <w:tc>
          <w:tcPr>
            <w:tcW w:w="1282"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jc w:val="center"/>
            </w:pPr>
            <w:r>
              <w:t>ТрТО-2</w:t>
            </w:r>
          </w:p>
        </w:tc>
        <w:tc>
          <w:tcPr>
            <w:tcW w:w="1080" w:type="dxa"/>
            <w:tcBorders>
              <w:top w:val="single" w:sz="4" w:space="0" w:color="auto"/>
              <w:bottom w:val="single" w:sz="4" w:space="0" w:color="auto"/>
            </w:tcBorders>
            <w:shd w:val="clear" w:color="auto" w:fill="FFFFFF"/>
          </w:tcPr>
          <w:p w:rsidR="00656EE3" w:rsidRDefault="00C276FB">
            <w:pPr>
              <w:pStyle w:val="22"/>
              <w:framePr w:w="7469" w:wrap="notBeside" w:vAnchor="text" w:hAnchor="text" w:xAlign="center" w:y="1"/>
              <w:shd w:val="clear" w:color="auto" w:fill="auto"/>
              <w:spacing w:line="190" w:lineRule="exact"/>
              <w:ind w:firstLine="0"/>
            </w:pPr>
            <w:r>
              <w:t>человеко-ч</w:t>
            </w:r>
          </w:p>
        </w:tc>
        <w:tc>
          <w:tcPr>
            <w:tcW w:w="936" w:type="dxa"/>
            <w:tcBorders>
              <w:bottom w:val="single" w:sz="4" w:space="0" w:color="auto"/>
            </w:tcBorders>
            <w:shd w:val="clear" w:color="auto" w:fill="FFFFFF"/>
            <w:vAlign w:val="center"/>
          </w:tcPr>
          <w:p w:rsidR="00656EE3" w:rsidRDefault="00C276FB">
            <w:pPr>
              <w:pStyle w:val="22"/>
              <w:framePr w:w="7469" w:wrap="notBeside" w:vAnchor="text" w:hAnchor="text" w:xAlign="center" w:y="1"/>
              <w:shd w:val="clear" w:color="auto" w:fill="auto"/>
              <w:spacing w:line="199" w:lineRule="exact"/>
              <w:ind w:firstLine="0"/>
              <w:jc w:val="both"/>
            </w:pPr>
            <w:r>
              <w:t>68904 72 348^</w:t>
            </w:r>
          </w:p>
        </w:tc>
      </w:tr>
    </w:tbl>
    <w:p w:rsidR="00656EE3" w:rsidRDefault="00656EE3">
      <w:pPr>
        <w:framePr w:w="7469" w:wrap="notBeside" w:vAnchor="text" w:hAnchor="text" w:xAlign="center" w:y="1"/>
        <w:rPr>
          <w:sz w:val="2"/>
          <w:szCs w:val="2"/>
        </w:rPr>
      </w:pPr>
    </w:p>
    <w:p w:rsidR="00656EE3" w:rsidRDefault="00656EE3">
      <w:pPr>
        <w:rPr>
          <w:sz w:val="2"/>
          <w:szCs w:val="2"/>
        </w:rPr>
      </w:pPr>
    </w:p>
    <w:p w:rsidR="00656EE3" w:rsidRDefault="000C2769">
      <w:pPr>
        <w:pStyle w:val="22"/>
        <w:numPr>
          <w:ilvl w:val="0"/>
          <w:numId w:val="86"/>
        </w:numPr>
        <w:shd w:val="clear" w:color="auto" w:fill="auto"/>
        <w:tabs>
          <w:tab w:val="left" w:pos="484"/>
          <w:tab w:val="center" w:pos="4789"/>
        </w:tabs>
        <w:spacing w:line="211" w:lineRule="exact"/>
        <w:ind w:left="200" w:firstLine="0"/>
        <w:jc w:val="both"/>
      </w:pPr>
      <w:r>
        <w:pict>
          <v:shape id="_x0000_s1988" type="#_x0000_t202" style="position:absolute;left:0;text-align:left;margin-left:284.15pt;margin-top:2.05pt;width:87.35pt;height:153.6pt;z-index:-251196928;mso-wrap-distance-left:5pt;mso-wrap-distance-right:5pt;mso-position-horizontal-relative:margin" wrapcoords="0 0 21600 0 21600 20274 5094 20300 5094 21600 2720 21600 2720 20300 0 20274 0 0" filled="f" stroked="f">
            <v:textbox style="mso-fit-shape-to-text:t" inset="0,0,0,0">
              <w:txbxContent>
                <w:p w:rsidR="00C276FB" w:rsidRDefault="000C2769">
                  <w:pPr>
                    <w:jc w:val="center"/>
                    <w:rPr>
                      <w:sz w:val="2"/>
                      <w:szCs w:val="2"/>
                    </w:rPr>
                  </w:pPr>
                  <w:r w:rsidRPr="000C2769">
                    <w:pict>
                      <v:shape id="_x0000_i1070" type="#_x0000_t75" style="width:86.95pt;height:154.3pt">
                        <v:imagedata r:id="rId206" r:href="rId207"/>
                      </v:shape>
                    </w:pict>
                  </w:r>
                </w:p>
                <w:p w:rsidR="00C276FB" w:rsidRDefault="00C276FB">
                  <w:pPr>
                    <w:pStyle w:val="192"/>
                    <w:shd w:val="clear" w:color="auto" w:fill="auto"/>
                    <w:spacing w:line="200" w:lineRule="exact"/>
                  </w:pPr>
                  <w:r>
                    <w:t>%</w:t>
                  </w:r>
                </w:p>
              </w:txbxContent>
            </v:textbox>
            <w10:wrap type="square" side="left" anchorx="margin"/>
          </v:shape>
        </w:pict>
      </w:r>
      <w:r w:rsidR="00C276FB">
        <w:t>Штат ремонтных рабочих в зоне ТО-2:</w:t>
      </w:r>
      <w:r w:rsidR="00C276FB">
        <w:tab/>
        <w:t>Р</w:t>
      </w:r>
      <w:r w:rsidR="00C276FB">
        <w:rPr>
          <w:vertAlign w:val="subscript"/>
        </w:rPr>
        <w:t>шт</w:t>
      </w:r>
    </w:p>
    <w:p w:rsidR="00656EE3" w:rsidRDefault="00C276FB">
      <w:pPr>
        <w:pStyle w:val="22"/>
        <w:shd w:val="clear" w:color="auto" w:fill="auto"/>
        <w:spacing w:line="211" w:lineRule="exact"/>
        <w:ind w:left="660" w:right="3220" w:firstLine="0"/>
      </w:pPr>
      <w:r>
        <w:t>после переоснащения: до переоснащения</w:t>
      </w:r>
    </w:p>
    <w:p w:rsidR="00656EE3" w:rsidRDefault="00C276FB">
      <w:pPr>
        <w:pStyle w:val="22"/>
        <w:numPr>
          <w:ilvl w:val="0"/>
          <w:numId w:val="86"/>
        </w:numPr>
        <w:shd w:val="clear" w:color="auto" w:fill="auto"/>
        <w:tabs>
          <w:tab w:val="left" w:pos="484"/>
          <w:tab w:val="center" w:pos="4789"/>
        </w:tabs>
        <w:spacing w:line="317" w:lineRule="exact"/>
        <w:ind w:left="200" w:firstLine="0"/>
        <w:jc w:val="both"/>
      </w:pPr>
      <w:r>
        <w:t>Штатный фонд рабочего времени</w:t>
      </w:r>
      <w:r>
        <w:tab/>
        <w:t>ФРВ</w:t>
      </w:r>
      <w:r>
        <w:rPr>
          <w:vertAlign w:val="subscript"/>
        </w:rPr>
        <w:t>ШТ</w:t>
      </w:r>
    </w:p>
    <w:p w:rsidR="00656EE3" w:rsidRDefault="00C276FB">
      <w:pPr>
        <w:pStyle w:val="22"/>
        <w:numPr>
          <w:ilvl w:val="0"/>
          <w:numId w:val="86"/>
        </w:numPr>
        <w:shd w:val="clear" w:color="auto" w:fill="auto"/>
        <w:tabs>
          <w:tab w:val="left" w:pos="484"/>
          <w:tab w:val="center" w:pos="4789"/>
        </w:tabs>
        <w:spacing w:line="317" w:lineRule="exact"/>
        <w:ind w:left="200" w:firstLine="0"/>
        <w:jc w:val="both"/>
      </w:pPr>
      <w:r>
        <w:t>Явочный фонд рабочего времени</w:t>
      </w:r>
      <w:r>
        <w:tab/>
        <w:t>ФРВ</w:t>
      </w:r>
      <w:r>
        <w:rPr>
          <w:vertAlign w:val="subscript"/>
        </w:rPr>
        <w:t>яв</w:t>
      </w:r>
    </w:p>
    <w:p w:rsidR="00656EE3" w:rsidRDefault="00C276FB">
      <w:pPr>
        <w:pStyle w:val="22"/>
        <w:numPr>
          <w:ilvl w:val="0"/>
          <w:numId w:val="86"/>
        </w:numPr>
        <w:shd w:val="clear" w:color="auto" w:fill="auto"/>
        <w:tabs>
          <w:tab w:val="left" w:pos="484"/>
          <w:tab w:val="center" w:pos="4789"/>
        </w:tabs>
        <w:spacing w:line="317" w:lineRule="exact"/>
        <w:ind w:left="200" w:firstLine="0"/>
        <w:jc w:val="both"/>
      </w:pPr>
      <w:r>
        <w:t>Площадь зоны ТО-2</w:t>
      </w:r>
      <w:r>
        <w:tab/>
        <w:t>^ТО-2</w:t>
      </w:r>
    </w:p>
    <w:p w:rsidR="00656EE3" w:rsidRDefault="00C276FB">
      <w:pPr>
        <w:pStyle w:val="22"/>
        <w:numPr>
          <w:ilvl w:val="0"/>
          <w:numId w:val="86"/>
        </w:numPr>
        <w:shd w:val="clear" w:color="auto" w:fill="auto"/>
        <w:tabs>
          <w:tab w:val="left" w:pos="4628"/>
        </w:tabs>
        <w:spacing w:line="206" w:lineRule="exact"/>
        <w:ind w:left="200" w:firstLine="0"/>
        <w:jc w:val="both"/>
      </w:pPr>
      <w:r>
        <w:t xml:space="preserve"> Установленная мощность электроприемников:</w:t>
      </w:r>
      <w:r>
        <w:tab/>
        <w:t xml:space="preserve">1р </w:t>
      </w:r>
      <w:r>
        <w:rPr>
          <w:vertAlign w:val="subscript"/>
        </w:rPr>
        <w:t>уст</w:t>
      </w:r>
    </w:p>
    <w:p w:rsidR="00656EE3" w:rsidRDefault="00C276FB">
      <w:pPr>
        <w:pStyle w:val="22"/>
        <w:shd w:val="clear" w:color="auto" w:fill="auto"/>
        <w:spacing w:after="56" w:line="206" w:lineRule="exact"/>
        <w:ind w:left="660" w:right="3220" w:firstLine="0"/>
      </w:pPr>
      <w:r>
        <w:t>после переоснащения: до переоснащения:</w:t>
      </w:r>
    </w:p>
    <w:p w:rsidR="00656EE3" w:rsidRDefault="00C276FB">
      <w:pPr>
        <w:pStyle w:val="22"/>
        <w:numPr>
          <w:ilvl w:val="0"/>
          <w:numId w:val="86"/>
        </w:numPr>
        <w:shd w:val="clear" w:color="auto" w:fill="auto"/>
        <w:tabs>
          <w:tab w:val="left" w:pos="532"/>
        </w:tabs>
        <w:spacing w:line="211" w:lineRule="exact"/>
        <w:ind w:left="200" w:firstLine="0"/>
        <w:jc w:val="both"/>
      </w:pPr>
      <w:r>
        <w:t>Нормы затрат на материалы:</w:t>
      </w:r>
    </w:p>
    <w:p w:rsidR="00656EE3" w:rsidRDefault="00C276FB">
      <w:pPr>
        <w:pStyle w:val="22"/>
        <w:shd w:val="clear" w:color="auto" w:fill="auto"/>
        <w:tabs>
          <w:tab w:val="center" w:pos="4789"/>
        </w:tabs>
        <w:spacing w:line="211" w:lineRule="exact"/>
        <w:ind w:left="660" w:firstLine="0"/>
        <w:jc w:val="both"/>
      </w:pPr>
      <w:r>
        <w:t>ЛиАЗ-6212</w:t>
      </w:r>
      <w:r>
        <w:tab/>
        <w:t>Н^</w:t>
      </w:r>
      <w:r>
        <w:rPr>
          <w:vertAlign w:val="superscript"/>
        </w:rPr>
        <w:t>3</w:t>
      </w:r>
    </w:p>
    <w:p w:rsidR="00656EE3" w:rsidRDefault="00C276FB">
      <w:pPr>
        <w:pStyle w:val="22"/>
        <w:shd w:val="clear" w:color="auto" w:fill="auto"/>
        <w:tabs>
          <w:tab w:val="center" w:pos="4789"/>
        </w:tabs>
        <w:spacing w:after="77" w:line="211" w:lineRule="exact"/>
        <w:ind w:left="660" w:firstLine="0"/>
        <w:jc w:val="both"/>
      </w:pPr>
      <w:r>
        <w:t>МАЗ-103</w:t>
      </w:r>
      <w:r>
        <w:tab/>
        <w:t>Н^</w:t>
      </w:r>
      <w:r>
        <w:rPr>
          <w:vertAlign w:val="superscript"/>
        </w:rPr>
        <w:t>АЗ</w:t>
      </w:r>
    </w:p>
    <w:p w:rsidR="00656EE3" w:rsidRDefault="000C2769">
      <w:pPr>
        <w:pStyle w:val="22"/>
        <w:numPr>
          <w:ilvl w:val="0"/>
          <w:numId w:val="86"/>
        </w:numPr>
        <w:shd w:val="clear" w:color="auto" w:fill="auto"/>
        <w:tabs>
          <w:tab w:val="left" w:pos="544"/>
        </w:tabs>
        <w:spacing w:line="190" w:lineRule="exact"/>
        <w:ind w:left="200" w:firstLine="0"/>
        <w:jc w:val="both"/>
        <w:sectPr w:rsidR="00656EE3">
          <w:headerReference w:type="even" r:id="rId208"/>
          <w:headerReference w:type="default" r:id="rId209"/>
          <w:pgSz w:w="8465" w:h="12929"/>
          <w:pgMar w:top="1045" w:right="435" w:bottom="624" w:left="523" w:header="0" w:footer="3" w:gutter="0"/>
          <w:cols w:space="720"/>
          <w:noEndnote/>
          <w:docGrid w:linePitch="360"/>
        </w:sectPr>
      </w:pPr>
      <w:r>
        <w:pict>
          <v:shape id="_x0000_s1992" type="#_x0000_t202" style="position:absolute;left:0;text-align:left;margin-left:234.7pt;margin-top:-10.5pt;width:8.9pt;height:23.55pt;z-index:-251195904;mso-wrap-distance-left:84.1pt;mso-wrap-distance-right:5pt;mso-position-horizontal-relative:margin" filled="f" stroked="f">
            <v:textbox style="mso-fit-shape-to-text:t" inset="0,0,0,0">
              <w:txbxContent>
                <w:p w:rsidR="00C276FB" w:rsidRDefault="00C276FB">
                  <w:pPr>
                    <w:pStyle w:val="451"/>
                    <w:shd w:val="clear" w:color="auto" w:fill="auto"/>
                    <w:spacing w:before="0" w:line="440" w:lineRule="exact"/>
                  </w:pPr>
                  <w:r>
                    <w:rPr>
                      <w:rStyle w:val="45-1ptExact"/>
                    </w:rPr>
                    <w:t>э,</w:t>
                  </w:r>
                </w:p>
              </w:txbxContent>
            </v:textbox>
            <w10:wrap type="square" side="left" anchorx="margin"/>
          </v:shape>
        </w:pict>
      </w:r>
      <w:r w:rsidR="00C276FB">
        <w:t>Процент экономии материалов</w:t>
      </w:r>
    </w:p>
    <w:p w:rsidR="00656EE3" w:rsidRDefault="00C276FB">
      <w:pPr>
        <w:pStyle w:val="112"/>
        <w:numPr>
          <w:ilvl w:val="0"/>
          <w:numId w:val="87"/>
        </w:numPr>
        <w:shd w:val="clear" w:color="auto" w:fill="auto"/>
        <w:tabs>
          <w:tab w:val="left" w:pos="944"/>
        </w:tabs>
        <w:spacing w:before="0" w:after="32" w:line="440" w:lineRule="exact"/>
        <w:ind w:firstLine="240"/>
        <w:jc w:val="both"/>
      </w:pPr>
      <w:bookmarkStart w:id="130" w:name="bookmark130"/>
      <w:bookmarkStart w:id="131" w:name="bookmark131"/>
      <w:r>
        <w:lastRenderedPageBreak/>
        <w:t>Расчет капитальных вложений</w:t>
      </w:r>
      <w:bookmarkEnd w:id="130"/>
      <w:bookmarkEnd w:id="131"/>
    </w:p>
    <w:p w:rsidR="00656EE3" w:rsidRDefault="00C276FB">
      <w:pPr>
        <w:pStyle w:val="22"/>
        <w:shd w:val="clear" w:color="auto" w:fill="auto"/>
        <w:spacing w:line="252" w:lineRule="exact"/>
        <w:ind w:firstLine="240"/>
        <w:jc w:val="both"/>
      </w:pPr>
      <w:r>
        <w:t>капитальные вложения (КВ) — это единовременные затраты на воспроизвод</w:t>
      </w:r>
      <w:r>
        <w:softHyphen/>
      </w:r>
      <w:r>
        <w:rPr>
          <w:vertAlign w:val="subscript"/>
        </w:rPr>
        <w:t>сТВ</w:t>
      </w:r>
      <w:r>
        <w:t>о основных производственных фондов. В состав КВ на организацию зоны ТО-2 ^нючаются: стоимость здания, оборудования и оргоснастки (табл. 6.13, 6.14) и тех</w:t>
      </w:r>
      <w:r>
        <w:softHyphen/>
      </w:r>
      <w:r>
        <w:rPr>
          <w:rStyle w:val="29pt9"/>
        </w:rPr>
        <w:t xml:space="preserve">нологической </w:t>
      </w:r>
      <w:r>
        <w:t>оснастки (табл. 6.15,6.16), затраты на доставку, монтаж оборудования</w:t>
      </w:r>
    </w:p>
    <w:p w:rsidR="00656EE3" w:rsidRDefault="00C276FB">
      <w:pPr>
        <w:pStyle w:val="22"/>
        <w:shd w:val="clear" w:color="auto" w:fill="auto"/>
        <w:spacing w:line="190" w:lineRule="exact"/>
        <w:ind w:firstLine="0"/>
        <w:jc w:val="right"/>
      </w:pPr>
      <w:r>
        <w:t>н оснастки.</w:t>
      </w:r>
    </w:p>
    <w:p w:rsidR="00656EE3" w:rsidRDefault="00C276FB">
      <w:pPr>
        <w:pStyle w:val="22"/>
        <w:shd w:val="clear" w:color="auto" w:fill="auto"/>
        <w:spacing w:after="226" w:line="247" w:lineRule="exact"/>
        <w:ind w:left="240" w:right="5520" w:firstLine="0"/>
      </w:pPr>
      <w:r>
        <w:rPr>
          <w:rStyle w:val="25"/>
        </w:rPr>
        <w:t xml:space="preserve">Стоимость здания: </w:t>
      </w:r>
      <w:r>
        <w:t>до перевооружения:</w:t>
      </w:r>
    </w:p>
    <w:p w:rsidR="00656EE3" w:rsidRDefault="00C276FB">
      <w:pPr>
        <w:pStyle w:val="22"/>
        <w:shd w:val="clear" w:color="auto" w:fill="auto"/>
        <w:tabs>
          <w:tab w:val="left" w:pos="6903"/>
        </w:tabs>
        <w:spacing w:after="158" w:line="190" w:lineRule="exact"/>
        <w:ind w:left="1780" w:firstLine="0"/>
        <w:jc w:val="both"/>
      </w:pPr>
      <w:r>
        <w:rPr>
          <w:rStyle w:val="25"/>
          <w:lang w:val="en-US" w:eastAsia="en-US" w:bidi="en-US"/>
        </w:rPr>
        <w:t>C</w:t>
      </w:r>
      <w:r>
        <w:rPr>
          <w:rStyle w:val="25"/>
          <w:vertAlign w:val="superscript"/>
          <w:lang w:val="en-US" w:eastAsia="en-US" w:bidi="en-US"/>
        </w:rPr>
        <w:t>l</w:t>
      </w:r>
      <w:r>
        <w:rPr>
          <w:rStyle w:val="25"/>
          <w:vertAlign w:val="subscript"/>
          <w:lang w:val="en-US" w:eastAsia="en-US" w:bidi="en-US"/>
        </w:rPr>
        <w:t>m</w:t>
      </w:r>
      <w:r w:rsidRPr="00C276FB">
        <w:rPr>
          <w:rStyle w:val="25"/>
          <w:lang w:eastAsia="en-US" w:bidi="en-US"/>
        </w:rPr>
        <w:t xml:space="preserve"> = </w:t>
      </w:r>
      <w:r>
        <w:rPr>
          <w:rStyle w:val="21pt"/>
          <w:lang w:val="en-US" w:eastAsia="en-US" w:bidi="en-US"/>
        </w:rPr>
        <w:t>F</w:t>
      </w:r>
      <w:r>
        <w:rPr>
          <w:rStyle w:val="21pt"/>
          <w:vertAlign w:val="subscript"/>
          <w:lang w:val="en-US" w:eastAsia="en-US" w:bidi="en-US"/>
        </w:rPr>
        <w:t>y</w:t>
      </w:r>
      <w:r w:rsidRPr="00C276FB">
        <w:rPr>
          <w:rStyle w:val="21pt"/>
          <w:vertAlign w:val="subscript"/>
          <w:lang w:eastAsia="en-US" w:bidi="en-US"/>
        </w:rPr>
        <w:t>4</w:t>
      </w:r>
      <w:r>
        <w:rPr>
          <w:rStyle w:val="21pt"/>
          <w:lang w:val="en-US" w:eastAsia="en-US" w:bidi="en-US"/>
        </w:rPr>
        <w:t>C</w:t>
      </w:r>
      <w:r>
        <w:rPr>
          <w:rStyle w:val="21pt"/>
          <w:vertAlign w:val="subscript"/>
          <w:lang w:val="en-US" w:eastAsia="en-US" w:bidi="en-US"/>
        </w:rPr>
        <w:t>Ml</w:t>
      </w:r>
      <w:r w:rsidRPr="00C276FB">
        <w:rPr>
          <w:lang w:eastAsia="en-US" w:bidi="en-US"/>
        </w:rPr>
        <w:t xml:space="preserve"> =2520 </w:t>
      </w:r>
      <w:r>
        <w:rPr>
          <w:lang w:val="en-US" w:eastAsia="en-US" w:bidi="en-US"/>
        </w:rPr>
        <w:t>x</w:t>
      </w:r>
      <w:r w:rsidRPr="00C276FB">
        <w:rPr>
          <w:lang w:eastAsia="en-US" w:bidi="en-US"/>
        </w:rPr>
        <w:t xml:space="preserve"> 9000 </w:t>
      </w:r>
      <w:r>
        <w:t>= 22 680 000 руб.,</w:t>
      </w:r>
      <w:r>
        <w:tab/>
        <w:t>(6.67)</w:t>
      </w:r>
    </w:p>
    <w:p w:rsidR="00656EE3" w:rsidRDefault="00C276FB">
      <w:pPr>
        <w:pStyle w:val="22"/>
        <w:shd w:val="clear" w:color="auto" w:fill="auto"/>
        <w:spacing w:after="28" w:line="190" w:lineRule="exact"/>
        <w:ind w:firstLine="0"/>
        <w:jc w:val="right"/>
      </w:pPr>
      <w:r>
        <w:t>где Ту, — площадь зоны ТО-2, м</w:t>
      </w:r>
      <w:r>
        <w:rPr>
          <w:vertAlign w:val="superscript"/>
        </w:rPr>
        <w:t>2</w:t>
      </w:r>
      <w:r>
        <w:t>;</w:t>
      </w:r>
    </w:p>
    <w:p w:rsidR="00656EE3" w:rsidRDefault="00C276FB">
      <w:pPr>
        <w:pStyle w:val="22"/>
        <w:shd w:val="clear" w:color="auto" w:fill="auto"/>
        <w:spacing w:after="103" w:line="190" w:lineRule="exact"/>
        <w:ind w:left="240" w:firstLine="0"/>
        <w:jc w:val="center"/>
      </w:pPr>
      <w:r>
        <w:t>С</w:t>
      </w:r>
      <w:r>
        <w:rPr>
          <w:vertAlign w:val="subscript"/>
        </w:rPr>
        <w:t>м2</w:t>
      </w:r>
      <w:r>
        <w:t xml:space="preserve"> — стоимость 1 м</w:t>
      </w:r>
      <w:r>
        <w:rPr>
          <w:vertAlign w:val="superscript"/>
        </w:rPr>
        <w:t>2</w:t>
      </w:r>
      <w:r>
        <w:t xml:space="preserve"> строительных работ (принимаем С</w:t>
      </w:r>
      <w:r>
        <w:rPr>
          <w:vertAlign w:val="subscript"/>
        </w:rPr>
        <w:t>м2</w:t>
      </w:r>
      <w:r>
        <w:t xml:space="preserve"> = 9000 руб.);</w:t>
      </w:r>
    </w:p>
    <w:p w:rsidR="00656EE3" w:rsidRDefault="00C276FB">
      <w:pPr>
        <w:pStyle w:val="22"/>
        <w:shd w:val="clear" w:color="auto" w:fill="auto"/>
        <w:spacing w:after="168" w:line="190" w:lineRule="exact"/>
        <w:ind w:firstLine="240"/>
        <w:jc w:val="both"/>
      </w:pPr>
      <w:r>
        <w:t>после перевооружения:</w:t>
      </w:r>
    </w:p>
    <w:p w:rsidR="00656EE3" w:rsidRDefault="00C276FB">
      <w:pPr>
        <w:pStyle w:val="22"/>
        <w:shd w:val="clear" w:color="auto" w:fill="auto"/>
        <w:tabs>
          <w:tab w:val="left" w:pos="6903"/>
        </w:tabs>
        <w:spacing w:after="84" w:line="190" w:lineRule="exact"/>
        <w:ind w:left="1780" w:firstLine="0"/>
        <w:jc w:val="both"/>
      </w:pPr>
      <w:r>
        <w:t>С</w:t>
      </w:r>
      <w:r>
        <w:rPr>
          <w:vertAlign w:val="superscript"/>
        </w:rPr>
        <w:t>2</w:t>
      </w:r>
      <w:r>
        <w:rPr>
          <w:vertAlign w:val="subscript"/>
        </w:rPr>
        <w:t>Д</w:t>
      </w:r>
      <w:r>
        <w:t xml:space="preserve"> = С</w:t>
      </w:r>
      <w:r>
        <w:rPr>
          <w:vertAlign w:val="subscript"/>
        </w:rPr>
        <w:t>м2</w:t>
      </w:r>
      <w:r>
        <w:t xml:space="preserve"> = 2520 х 9000 = 22 680 000 руб.</w:t>
      </w:r>
      <w:r>
        <w:tab/>
        <w:t>(6.68)</w:t>
      </w:r>
    </w:p>
    <w:p w:rsidR="00656EE3" w:rsidRDefault="00C276FB">
      <w:pPr>
        <w:pStyle w:val="22"/>
        <w:shd w:val="clear" w:color="auto" w:fill="auto"/>
        <w:spacing w:after="94" w:line="252" w:lineRule="exact"/>
        <w:ind w:firstLine="240"/>
      </w:pPr>
      <w:r>
        <w:t>Затраты на доставку и монтаж оборудования и оснастки определяются в размере 20% стоимости оборудования: до перевооружения</w:t>
      </w:r>
    </w:p>
    <w:p w:rsidR="00656EE3" w:rsidRDefault="000C2769">
      <w:pPr>
        <w:pStyle w:val="22"/>
        <w:shd w:val="clear" w:color="auto" w:fill="auto"/>
        <w:spacing w:after="60" w:line="360" w:lineRule="exact"/>
        <w:ind w:left="240" w:right="940" w:firstLine="1840"/>
      </w:pPr>
      <w:r>
        <w:pict>
          <v:shape id="_x0000_s1993" type="#_x0000_t202" style="position:absolute;left:0;text-align:left;margin-left:344.5pt;margin-top:7.8pt;width:32.15pt;height:13.3pt;z-index:-251194880;mso-wrap-distance-left:38.75pt;mso-wrap-distance-top:1.45pt;mso-wrap-distance-right:5pt;mso-wrap-distance-bottom:222.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(6.69)</w:t>
                  </w:r>
                </w:p>
              </w:txbxContent>
            </v:textbox>
            <w10:wrap type="square" side="left" anchorx="margin"/>
          </v:shape>
        </w:pict>
      </w:r>
      <w:r>
        <w:pict>
          <v:shape id="_x0000_s1994" type="#_x0000_t202" style="position:absolute;left:0;text-align:left;margin-left:344.5pt;margin-top:64.85pt;width:32.15pt;height:13pt;z-index:-251193856;mso-wrap-distance-left:38.75pt;mso-wrap-distance-top:58.5pt;mso-wrap-distance-right:5pt;mso-wrap-distance-bottom:166.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(6.70)</w:t>
                  </w:r>
                </w:p>
              </w:txbxContent>
            </v:textbox>
            <w10:wrap type="square" side="left" anchorx="margin"/>
          </v:shape>
        </w:pict>
      </w:r>
      <w:r>
        <w:pict>
          <v:shape id="_x0000_s1995" type="#_x0000_t202" style="position:absolute;left:0;text-align:left;margin-left:345pt;margin-top:120.05pt;width:31.7pt;height:13.5pt;z-index:-251192832;mso-wrap-distance-left:39.25pt;mso-wrap-distance-top:113.7pt;mso-wrap-distance-right:5pt;mso-wrap-distance-bottom:110.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(6.71)</w:t>
                  </w:r>
                </w:p>
              </w:txbxContent>
            </v:textbox>
            <w10:wrap type="square" side="left" anchorx="margin"/>
          </v:shape>
        </w:pict>
      </w:r>
      <w:r>
        <w:pict>
          <v:shape id="_x0000_s1996" type="#_x0000_t202" style="position:absolute;left:0;text-align:left;margin-left:347.4pt;margin-top:226.9pt;width:27.1pt;height:12.7pt;z-index:-251191808;mso-wrap-distance-left:41.65pt;mso-wrap-distance-top:220.55pt;mso-wrap-distance-right:5pt;mso-wrap-distance-bottom:4.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(6.72)</w:t>
                  </w:r>
                </w:p>
              </w:txbxContent>
            </v:textbox>
            <w10:wrap type="square" side="left" anchorx="margin"/>
          </v:shape>
        </w:pict>
      </w:r>
      <w:r w:rsidR="00C276FB">
        <w:t>Сд/м -0,2(С^</w:t>
      </w:r>
      <w:r w:rsidR="00C276FB">
        <w:rPr>
          <w:vertAlign w:val="subscript"/>
        </w:rPr>
        <w:t>ор</w:t>
      </w:r>
      <w:r w:rsidR="00C276FB">
        <w:t xml:space="preserve"> + </w:t>
      </w:r>
      <w:r w:rsidR="00C276FB">
        <w:rPr>
          <w:lang w:val="en-US" w:eastAsia="en-US" w:bidi="en-US"/>
        </w:rPr>
        <w:t>C</w:t>
      </w:r>
      <w:r w:rsidR="00C276FB">
        <w:rPr>
          <w:vertAlign w:val="subscript"/>
          <w:lang w:val="en-US" w:eastAsia="en-US" w:bidi="en-US"/>
        </w:rPr>
        <w:t>ppr</w:t>
      </w:r>
      <w:r w:rsidR="00C276FB">
        <w:rPr>
          <w:vertAlign w:val="subscript"/>
        </w:rPr>
        <w:t>осн</w:t>
      </w:r>
      <w:r w:rsidR="00C276FB">
        <w:t xml:space="preserve"> + </w:t>
      </w:r>
      <w:r w:rsidR="00C276FB">
        <w:rPr>
          <w:rStyle w:val="21pt"/>
          <w:lang w:val="en-US" w:eastAsia="en-US" w:bidi="en-US"/>
        </w:rPr>
        <w:t>C</w:t>
      </w:r>
      <w:r w:rsidR="00C276FB" w:rsidRPr="00C276FB">
        <w:rPr>
          <w:lang w:eastAsia="en-US" w:bidi="en-US"/>
        </w:rPr>
        <w:t>‘</w:t>
      </w:r>
      <w:r w:rsidR="00C276FB">
        <w:rPr>
          <w:vertAlign w:val="subscript"/>
          <w:lang w:val="en-US" w:eastAsia="en-US" w:bidi="en-US"/>
        </w:rPr>
        <w:t>tx</w:t>
      </w:r>
      <w:r w:rsidR="00C276FB">
        <w:rPr>
          <w:vertAlign w:val="subscript"/>
        </w:rPr>
        <w:t>осн</w:t>
      </w:r>
      <w:r w:rsidR="00C276FB">
        <w:t xml:space="preserve"> )- = 0,2(489 740 + 35 760) = 105 100 руб.; после перевооружения</w:t>
      </w:r>
    </w:p>
    <w:p w:rsidR="00656EE3" w:rsidRDefault="00C276FB">
      <w:pPr>
        <w:pStyle w:val="100"/>
        <w:shd w:val="clear" w:color="auto" w:fill="auto"/>
        <w:spacing w:line="360" w:lineRule="exact"/>
        <w:ind w:left="240" w:firstLine="1840"/>
        <w:jc w:val="left"/>
      </w:pPr>
      <w:r>
        <w:rPr>
          <w:rStyle w:val="107"/>
          <w:b/>
          <w:bCs/>
        </w:rPr>
        <w:t>Сд/„ = 0,2^С^</w:t>
      </w:r>
      <w:r>
        <w:rPr>
          <w:rStyle w:val="107"/>
          <w:b/>
          <w:bCs/>
          <w:vertAlign w:val="subscript"/>
        </w:rPr>
        <w:t>бор</w:t>
      </w:r>
      <w:r>
        <w:rPr>
          <w:rStyle w:val="107"/>
          <w:b/>
          <w:bCs/>
        </w:rPr>
        <w:t xml:space="preserve"> + С</w:t>
      </w:r>
      <w:r>
        <w:rPr>
          <w:rStyle w:val="107"/>
          <w:b/>
          <w:bCs/>
          <w:vertAlign w:val="subscript"/>
        </w:rPr>
        <w:t>ррг</w:t>
      </w:r>
      <w:r>
        <w:rPr>
          <w:rStyle w:val="107"/>
          <w:b/>
          <w:bCs/>
        </w:rPr>
        <w:t xml:space="preserve"> ^ + С</w:t>
      </w:r>
      <w:r>
        <w:rPr>
          <w:rStyle w:val="107"/>
          <w:b/>
          <w:bCs/>
          <w:vertAlign w:val="superscript"/>
        </w:rPr>
        <w:t>2</w:t>
      </w:r>
      <w:r>
        <w:rPr>
          <w:rStyle w:val="107"/>
          <w:b/>
          <w:bCs/>
          <w:vertAlign w:val="subscript"/>
        </w:rPr>
        <w:t>ех осн</w:t>
      </w:r>
      <w:r>
        <w:rPr>
          <w:rStyle w:val="107"/>
          <w:b/>
          <w:bCs/>
        </w:rPr>
        <w:t>) =</w:t>
      </w:r>
    </w:p>
    <w:p w:rsidR="00656EE3" w:rsidRDefault="00C276FB">
      <w:pPr>
        <w:pStyle w:val="22"/>
        <w:shd w:val="clear" w:color="auto" w:fill="auto"/>
        <w:spacing w:after="236" w:line="360" w:lineRule="exact"/>
        <w:ind w:left="240" w:firstLine="1840"/>
      </w:pPr>
      <w:r>
        <w:t>= 0,2(723 780+48 370) = 154 430 руб. Капитальные вложения существующей зоны ТО-2:</w:t>
      </w:r>
    </w:p>
    <w:p w:rsidR="00656EE3" w:rsidRDefault="00C276FB">
      <w:pPr>
        <w:pStyle w:val="1750"/>
        <w:shd w:val="clear" w:color="auto" w:fill="auto"/>
        <w:spacing w:after="153" w:line="140" w:lineRule="exact"/>
        <w:ind w:left="240" w:firstLine="1840"/>
        <w:jc w:val="left"/>
      </w:pPr>
      <w:r>
        <w:rPr>
          <w:vertAlign w:val="superscript"/>
        </w:rPr>
        <w:t>КВ</w:t>
      </w:r>
      <w:r>
        <w:t xml:space="preserve">! </w:t>
      </w:r>
      <w:r>
        <w:rPr>
          <w:vertAlign w:val="superscript"/>
        </w:rPr>
        <w:t>=</w:t>
      </w:r>
      <w:r>
        <w:t xml:space="preserve"> Сзд + </w:t>
      </w:r>
      <w:r>
        <w:rPr>
          <w:vertAlign w:val="superscript"/>
        </w:rPr>
        <w:t>С</w:t>
      </w:r>
      <w:r>
        <w:t xml:space="preserve">!&gt;рг осн </w:t>
      </w:r>
      <w:r>
        <w:rPr>
          <w:vertAlign w:val="superscript"/>
        </w:rPr>
        <w:t>+ С</w:t>
      </w:r>
      <w:r>
        <w:t xml:space="preserve">тех осн + </w:t>
      </w:r>
      <w:r>
        <w:rPr>
          <w:vertAlign w:val="superscript"/>
        </w:rPr>
        <w:t>С</w:t>
      </w:r>
      <w:r>
        <w:t>1/н =</w:t>
      </w:r>
    </w:p>
    <w:p w:rsidR="00656EE3" w:rsidRDefault="00C276FB">
      <w:pPr>
        <w:pStyle w:val="271"/>
        <w:shd w:val="clear" w:color="auto" w:fill="auto"/>
        <w:spacing w:after="115" w:line="200" w:lineRule="exact"/>
        <w:jc w:val="right"/>
      </w:pPr>
      <w:r>
        <w:t>= 22 680 000 + 489 740 + 35 760+105100 = 23 310 600 руб.;</w:t>
      </w:r>
    </w:p>
    <w:p w:rsidR="00656EE3" w:rsidRDefault="00C276FB">
      <w:pPr>
        <w:pStyle w:val="22"/>
        <w:shd w:val="clear" w:color="auto" w:fill="auto"/>
        <w:spacing w:after="46" w:line="190" w:lineRule="exact"/>
        <w:ind w:firstLine="240"/>
        <w:jc w:val="both"/>
      </w:pPr>
      <w:r>
        <w:t>после перевооружения:</w:t>
      </w:r>
    </w:p>
    <w:p w:rsidR="00656EE3" w:rsidRDefault="00C276FB">
      <w:pPr>
        <w:pStyle w:val="1350"/>
        <w:shd w:val="clear" w:color="auto" w:fill="auto"/>
        <w:spacing w:before="0" w:line="338" w:lineRule="exact"/>
        <w:ind w:left="2600"/>
        <w:jc w:val="left"/>
      </w:pPr>
      <w:r>
        <w:t>= С</w:t>
      </w:r>
      <w:r>
        <w:rPr>
          <w:vertAlign w:val="superscript"/>
        </w:rPr>
        <w:t>2</w:t>
      </w:r>
      <w:r>
        <w:rPr>
          <w:vertAlign w:val="subscript"/>
        </w:rPr>
        <w:t>Д</w:t>
      </w:r>
      <w:r>
        <w:t xml:space="preserve"> + С</w:t>
      </w:r>
      <w:r>
        <w:rPr>
          <w:vertAlign w:val="subscript"/>
        </w:rPr>
        <w:t>д/М</w:t>
      </w:r>
      <w:r>
        <w:t xml:space="preserve"> +С</w:t>
      </w:r>
      <w:r>
        <w:rPr>
          <w:vertAlign w:val="superscript"/>
        </w:rPr>
        <w:t>2</w:t>
      </w:r>
      <w:r>
        <w:rPr>
          <w:vertAlign w:val="subscript"/>
        </w:rPr>
        <w:t>6ор</w:t>
      </w:r>
      <w:r>
        <w:t xml:space="preserve"> + С</w:t>
      </w:r>
      <w:r>
        <w:rPr>
          <w:vertAlign w:val="superscript"/>
        </w:rPr>
        <w:t>2</w:t>
      </w:r>
      <w:r>
        <w:rPr>
          <w:vertAlign w:val="subscript"/>
        </w:rPr>
        <w:t>сх осн</w:t>
      </w:r>
      <w:r>
        <w:t xml:space="preserve"> =</w:t>
      </w:r>
    </w:p>
    <w:p w:rsidR="00656EE3" w:rsidRDefault="00C276FB">
      <w:pPr>
        <w:pStyle w:val="22"/>
        <w:shd w:val="clear" w:color="auto" w:fill="auto"/>
        <w:spacing w:line="338" w:lineRule="exact"/>
        <w:ind w:firstLine="0"/>
        <w:jc w:val="right"/>
      </w:pPr>
      <w:r>
        <w:t>= 22 680 000 + 154 430 + 723 780 + 48 370 = 23 606 580 руб. Дополнительные капитальные вложения определяются по формуле</w:t>
      </w:r>
    </w:p>
    <w:p w:rsidR="00656EE3" w:rsidRDefault="00C276FB">
      <w:pPr>
        <w:pStyle w:val="22"/>
        <w:shd w:val="clear" w:color="auto" w:fill="auto"/>
        <w:spacing w:after="156" w:line="190" w:lineRule="exact"/>
        <w:ind w:firstLine="0"/>
        <w:jc w:val="center"/>
      </w:pPr>
      <w:r>
        <w:t>КВ</w:t>
      </w:r>
      <w:r>
        <w:rPr>
          <w:vertAlign w:val="subscript"/>
        </w:rPr>
        <w:t>доп</w:t>
      </w:r>
      <w:r>
        <w:t xml:space="preserve"> = (КВ</w:t>
      </w:r>
      <w:r>
        <w:rPr>
          <w:vertAlign w:val="subscript"/>
        </w:rPr>
        <w:t>2</w:t>
      </w:r>
      <w:r>
        <w:t>-КВ</w:t>
      </w:r>
      <w:r>
        <w:rPr>
          <w:vertAlign w:val="subscript"/>
        </w:rPr>
        <w:t>(</w:t>
      </w:r>
      <w:r>
        <w:t>) + С</w:t>
      </w:r>
      <w:r>
        <w:rPr>
          <w:vertAlign w:val="subscript"/>
        </w:rPr>
        <w:t>лик</w:t>
      </w:r>
      <w:r>
        <w:t xml:space="preserve"> =</w:t>
      </w:r>
    </w:p>
    <w:p w:rsidR="00656EE3" w:rsidRDefault="00C276FB">
      <w:pPr>
        <w:pStyle w:val="22"/>
        <w:shd w:val="clear" w:color="auto" w:fill="auto"/>
        <w:spacing w:after="108" w:line="190" w:lineRule="exact"/>
        <w:ind w:firstLine="240"/>
        <w:jc w:val="both"/>
      </w:pPr>
      <w:r>
        <w:t>= (23 606 580 - 23 310 600) + 8180 = 304 160 руб.,</w:t>
      </w:r>
    </w:p>
    <w:p w:rsidR="00656EE3" w:rsidRDefault="000C2769">
      <w:pPr>
        <w:pStyle w:val="22"/>
        <w:shd w:val="clear" w:color="auto" w:fill="auto"/>
        <w:spacing w:after="199" w:line="214" w:lineRule="exact"/>
        <w:ind w:firstLine="0"/>
        <w:jc w:val="both"/>
      </w:pPr>
      <w:r>
        <w:pict>
          <v:shape id="_x0000_s1997" type="#_x0000_t202" style="position:absolute;left:0;text-align:left;margin-left:2.05pt;margin-top:-7.6pt;width:11.3pt;height:12.4pt;z-index:-251190784;mso-wrap-distance-left:5pt;mso-wrap-distance-top:23.75pt;mso-wrap-distance-right:51.95pt;mso-wrap-distance-bottom:11.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vertAlign w:val="superscript"/>
                    </w:rPr>
                    <w:t>г</w:t>
                  </w:r>
                  <w:r>
                    <w:rPr>
                      <w:rStyle w:val="2Exact"/>
                    </w:rPr>
                    <w:t>4е</w:t>
                  </w:r>
                </w:p>
              </w:txbxContent>
            </v:textbox>
            <w10:wrap type="square" side="right" anchorx="margin"/>
          </v:shape>
        </w:pict>
      </w:r>
      <w:r w:rsidR="00C276FB">
        <w:t>затраты на ликвидацию старого оборудования в размере 10% от стоимости оборудования:</w:t>
      </w:r>
    </w:p>
    <w:p w:rsidR="00656EE3" w:rsidRDefault="000C2769">
      <w:pPr>
        <w:pStyle w:val="22"/>
        <w:shd w:val="clear" w:color="auto" w:fill="auto"/>
        <w:spacing w:line="190" w:lineRule="exact"/>
        <w:ind w:firstLine="0"/>
        <w:jc w:val="right"/>
        <w:sectPr w:rsidR="00656EE3">
          <w:headerReference w:type="even" r:id="rId210"/>
          <w:headerReference w:type="default" r:id="rId211"/>
          <w:headerReference w:type="first" r:id="rId212"/>
          <w:pgSz w:w="8465" w:h="12929"/>
          <w:pgMar w:top="1045" w:right="435" w:bottom="624" w:left="523" w:header="0" w:footer="3" w:gutter="0"/>
          <w:cols w:space="720"/>
          <w:noEndnote/>
          <w:titlePg/>
          <w:docGrid w:linePitch="360"/>
        </w:sectPr>
      </w:pPr>
      <w:r>
        <w:pict>
          <v:shape id="_x0000_s2000" type="#_x0000_t202" style="position:absolute;left:0;text-align:left;margin-left:347.65pt;margin-top:-.3pt;width:27.1pt;height:12.55pt;z-index:-251189760;mso-wrap-distance-left:64.7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(6.73)</w:t>
                  </w:r>
                </w:p>
              </w:txbxContent>
            </v:textbox>
            <w10:wrap type="square" side="left" anchorx="margin"/>
          </v:shape>
        </w:pict>
      </w:r>
      <w:r w:rsidR="00C276FB">
        <w:rPr>
          <w:vertAlign w:val="superscript"/>
        </w:rPr>
        <w:t>с</w:t>
      </w:r>
      <w:r w:rsidR="00C276FB">
        <w:t xml:space="preserve">лик 0.1 </w:t>
      </w:r>
      <w:r w:rsidR="00C276FB">
        <w:rPr>
          <w:vertAlign w:val="superscript"/>
        </w:rPr>
        <w:t>х</w:t>
      </w:r>
      <w:r w:rsidR="00C276FB">
        <w:t xml:space="preserve"> С</w:t>
      </w:r>
      <w:r w:rsidR="00C276FB">
        <w:rPr>
          <w:vertAlign w:val="subscript"/>
        </w:rPr>
        <w:t>СТ0б0</w:t>
      </w:r>
      <w:r w:rsidR="00C276FB">
        <w:t xml:space="preserve">р </w:t>
      </w:r>
      <w:r w:rsidR="00C276FB">
        <w:rPr>
          <w:vertAlign w:val="superscript"/>
        </w:rPr>
        <w:t>=</w:t>
      </w:r>
      <w:r w:rsidR="00C276FB">
        <w:t xml:space="preserve"> 0,1 х 81 800 = 8 180 руб.</w:t>
      </w:r>
    </w:p>
    <w:tbl>
      <w:tblPr>
        <w:tblOverlap w:val="never"/>
        <w:tblW w:w="0" w:type="auto"/>
        <w:tblLayout w:type="fixed"/>
        <w:tblCellMar>
          <w:left w:w="10" w:type="dxa"/>
          <w:right w:w="10" w:type="dxa"/>
        </w:tblCellMar>
        <w:tblLook w:val="04A0"/>
      </w:tblPr>
      <w:tblGrid>
        <w:gridCol w:w="384"/>
        <w:gridCol w:w="4546"/>
        <w:gridCol w:w="682"/>
        <w:gridCol w:w="1310"/>
        <w:gridCol w:w="1018"/>
        <w:gridCol w:w="619"/>
        <w:gridCol w:w="1354"/>
        <w:gridCol w:w="1253"/>
      </w:tblGrid>
      <w:tr w:rsidR="00656EE3">
        <w:trPr>
          <w:trHeight w:hRule="exact" w:val="965"/>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after="60" w:line="200" w:lineRule="exact"/>
              <w:ind w:firstLine="0"/>
            </w:pPr>
            <w:r>
              <w:rPr>
                <w:rStyle w:val="210pt80"/>
              </w:rPr>
              <w:lastRenderedPageBreak/>
              <w:t>№</w:t>
            </w:r>
          </w:p>
          <w:p w:rsidR="00656EE3" w:rsidRDefault="00C276FB">
            <w:pPr>
              <w:pStyle w:val="22"/>
              <w:framePr w:w="11165" w:h="6749" w:hSpace="237" w:wrap="notBeside" w:vAnchor="text" w:hAnchor="text" w:x="238" w:y="294"/>
              <w:shd w:val="clear" w:color="auto" w:fill="auto"/>
              <w:spacing w:before="60" w:line="200" w:lineRule="exact"/>
              <w:ind w:firstLine="0"/>
            </w:pPr>
            <w:r>
              <w:rPr>
                <w:rStyle w:val="210pt80"/>
              </w:rPr>
              <w:t>п/п</w:t>
            </w:r>
          </w:p>
        </w:tc>
        <w:tc>
          <w:tcPr>
            <w:tcW w:w="4546" w:type="dxa"/>
            <w:tcBorders>
              <w:top w:val="single" w:sz="4" w:space="0" w:color="auto"/>
              <w:left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Оборудование</w:t>
            </w:r>
          </w:p>
        </w:tc>
        <w:tc>
          <w:tcPr>
            <w:tcW w:w="682" w:type="dxa"/>
            <w:tcBorders>
              <w:top w:val="single" w:sz="4" w:space="0" w:color="auto"/>
              <w:left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after="60" w:line="200" w:lineRule="exact"/>
              <w:ind w:firstLine="0"/>
            </w:pPr>
            <w:r>
              <w:rPr>
                <w:rStyle w:val="210pt80"/>
              </w:rPr>
              <w:t>Коли</w:t>
            </w:r>
            <w:r>
              <w:rPr>
                <w:rStyle w:val="210pt80"/>
              </w:rPr>
              <w:softHyphen/>
            </w:r>
          </w:p>
          <w:p w:rsidR="00656EE3" w:rsidRDefault="00C276FB">
            <w:pPr>
              <w:pStyle w:val="22"/>
              <w:framePr w:w="11165" w:h="6749" w:hSpace="237" w:wrap="notBeside" w:vAnchor="text" w:hAnchor="text" w:x="238" w:y="294"/>
              <w:shd w:val="clear" w:color="auto" w:fill="auto"/>
              <w:spacing w:before="60" w:line="200" w:lineRule="exact"/>
              <w:ind w:firstLine="0"/>
            </w:pPr>
            <w:r>
              <w:rPr>
                <w:rStyle w:val="210pt80"/>
              </w:rPr>
              <w:t>чество</w:t>
            </w:r>
          </w:p>
        </w:tc>
        <w:tc>
          <w:tcPr>
            <w:tcW w:w="1310" w:type="dxa"/>
            <w:tcBorders>
              <w:top w:val="single" w:sz="4" w:space="0" w:color="auto"/>
              <w:left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14" w:lineRule="exact"/>
              <w:ind w:firstLine="0"/>
              <w:jc w:val="center"/>
            </w:pPr>
            <w:r>
              <w:rPr>
                <w:rStyle w:val="210pt80"/>
              </w:rPr>
              <w:t>Цена</w:t>
            </w:r>
          </w:p>
          <w:p w:rsidR="00656EE3" w:rsidRDefault="00C276FB">
            <w:pPr>
              <w:pStyle w:val="22"/>
              <w:framePr w:w="11165" w:h="6749" w:hSpace="237" w:wrap="notBeside" w:vAnchor="text" w:hAnchor="text" w:x="238" w:y="294"/>
              <w:shd w:val="clear" w:color="auto" w:fill="auto"/>
              <w:spacing w:line="214" w:lineRule="exact"/>
              <w:ind w:firstLine="0"/>
              <w:jc w:val="center"/>
            </w:pPr>
            <w:r>
              <w:rPr>
                <w:rStyle w:val="210pt80"/>
              </w:rPr>
              <w:t>за единицу оборудова</w:t>
            </w:r>
            <w:r>
              <w:rPr>
                <w:rStyle w:val="210pt80"/>
              </w:rPr>
              <w:softHyphen/>
              <w:t>ния, руб.</w:t>
            </w:r>
          </w:p>
        </w:tc>
        <w:tc>
          <w:tcPr>
            <w:tcW w:w="1018" w:type="dxa"/>
            <w:tcBorders>
              <w:top w:val="single" w:sz="4" w:space="0" w:color="auto"/>
              <w:left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16" w:lineRule="exact"/>
              <w:ind w:firstLine="0"/>
            </w:pPr>
            <w:r>
              <w:rPr>
                <w:rStyle w:val="210pt80"/>
              </w:rPr>
              <w:t>Стоимость</w:t>
            </w:r>
          </w:p>
          <w:p w:rsidR="00656EE3" w:rsidRDefault="00C276FB">
            <w:pPr>
              <w:pStyle w:val="22"/>
              <w:framePr w:w="11165" w:h="6749" w:hSpace="237" w:wrap="notBeside" w:vAnchor="text" w:hAnchor="text" w:x="238" w:y="294"/>
              <w:shd w:val="clear" w:color="auto" w:fill="auto"/>
              <w:spacing w:line="216" w:lineRule="exact"/>
              <w:ind w:left="160" w:firstLine="0"/>
            </w:pPr>
            <w:r>
              <w:rPr>
                <w:rStyle w:val="210pt80"/>
              </w:rPr>
              <w:t>оборудо</w:t>
            </w:r>
            <w:r>
              <w:rPr>
                <w:rStyle w:val="210pt80"/>
              </w:rPr>
              <w:softHyphen/>
            </w:r>
          </w:p>
          <w:p w:rsidR="00656EE3" w:rsidRDefault="00C276FB">
            <w:pPr>
              <w:pStyle w:val="22"/>
              <w:framePr w:w="11165" w:h="6749" w:hSpace="237" w:wrap="notBeside" w:vAnchor="text" w:hAnchor="text" w:x="238" w:y="294"/>
              <w:shd w:val="clear" w:color="auto" w:fill="auto"/>
              <w:spacing w:line="216" w:lineRule="exact"/>
              <w:ind w:right="240" w:firstLine="0"/>
              <w:jc w:val="right"/>
            </w:pPr>
            <w:r>
              <w:rPr>
                <w:rStyle w:val="210pt80"/>
              </w:rPr>
              <w:t>вания,</w:t>
            </w:r>
          </w:p>
          <w:p w:rsidR="00656EE3" w:rsidRDefault="00C276FB">
            <w:pPr>
              <w:pStyle w:val="22"/>
              <w:framePr w:w="11165" w:h="6749" w:hSpace="237" w:wrap="notBeside" w:vAnchor="text" w:hAnchor="text" w:x="238" w:y="294"/>
              <w:shd w:val="clear" w:color="auto" w:fill="auto"/>
              <w:spacing w:line="216" w:lineRule="exact"/>
              <w:ind w:firstLine="0"/>
              <w:jc w:val="center"/>
            </w:pPr>
            <w:r>
              <w:rPr>
                <w:rStyle w:val="210pt80"/>
              </w:rPr>
              <w:t>руб.</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14" w:lineRule="exact"/>
              <w:ind w:firstLine="0"/>
            </w:pPr>
            <w:r>
              <w:rPr>
                <w:rStyle w:val="210pt80"/>
              </w:rPr>
              <w:t>Мощ</w:t>
            </w:r>
            <w:r>
              <w:rPr>
                <w:rStyle w:val="210pt80"/>
              </w:rPr>
              <w:softHyphen/>
            </w:r>
          </w:p>
          <w:p w:rsidR="00656EE3" w:rsidRDefault="00C276FB">
            <w:pPr>
              <w:pStyle w:val="22"/>
              <w:framePr w:w="11165" w:h="6749" w:hSpace="237" w:wrap="notBeside" w:vAnchor="text" w:hAnchor="text" w:x="238" w:y="294"/>
              <w:shd w:val="clear" w:color="auto" w:fill="auto"/>
              <w:spacing w:line="214" w:lineRule="exact"/>
              <w:ind w:firstLine="0"/>
            </w:pPr>
            <w:r>
              <w:rPr>
                <w:rStyle w:val="210pt80"/>
              </w:rPr>
              <w:t>ность,</w:t>
            </w:r>
          </w:p>
          <w:p w:rsidR="00656EE3" w:rsidRDefault="00C276FB">
            <w:pPr>
              <w:pStyle w:val="22"/>
              <w:framePr w:w="11165" w:h="6749" w:hSpace="237" w:wrap="notBeside" w:vAnchor="text" w:hAnchor="text" w:x="238" w:y="294"/>
              <w:shd w:val="clear" w:color="auto" w:fill="auto"/>
              <w:spacing w:line="214" w:lineRule="exact"/>
              <w:ind w:left="180" w:firstLine="0"/>
            </w:pPr>
            <w:r>
              <w:rPr>
                <w:rStyle w:val="210pt80"/>
              </w:rPr>
              <w:t>кВт</w:t>
            </w:r>
          </w:p>
        </w:tc>
        <w:tc>
          <w:tcPr>
            <w:tcW w:w="1354" w:type="dxa"/>
            <w:tcBorders>
              <w:top w:val="single" w:sz="4" w:space="0" w:color="auto"/>
              <w:left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14" w:lineRule="exact"/>
              <w:ind w:firstLine="0"/>
              <w:jc w:val="center"/>
            </w:pPr>
            <w:r>
              <w:rPr>
                <w:rStyle w:val="210pt80"/>
              </w:rPr>
              <w:t>Норма амортизаци</w:t>
            </w:r>
            <w:r>
              <w:rPr>
                <w:rStyle w:val="210pt80"/>
              </w:rPr>
              <w:softHyphen/>
              <w:t>онных от</w:t>
            </w:r>
            <w:r>
              <w:rPr>
                <w:rStyle w:val="210pt80"/>
              </w:rPr>
              <w:softHyphen/>
              <w:t>числений, %</w:t>
            </w:r>
          </w:p>
        </w:tc>
        <w:tc>
          <w:tcPr>
            <w:tcW w:w="1253" w:type="dxa"/>
            <w:tcBorders>
              <w:top w:val="single" w:sz="4" w:space="0" w:color="auto"/>
              <w:left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14" w:lineRule="exact"/>
              <w:ind w:firstLine="0"/>
              <w:jc w:val="center"/>
            </w:pPr>
            <w:r>
              <w:rPr>
                <w:rStyle w:val="210pt80"/>
              </w:rPr>
              <w:t>Амортизаци</w:t>
            </w:r>
            <w:r>
              <w:rPr>
                <w:rStyle w:val="210pt80"/>
              </w:rPr>
              <w:softHyphen/>
              <w:t>онные отчис</w:t>
            </w:r>
            <w:r>
              <w:rPr>
                <w:rStyle w:val="210pt80"/>
              </w:rPr>
              <w:softHyphen/>
              <w:t>ления, руб.</w:t>
            </w:r>
          </w:p>
        </w:tc>
      </w:tr>
      <w:tr w:rsidR="00656EE3">
        <w:trPr>
          <w:trHeight w:hRule="exact" w:val="331"/>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left="200" w:firstLine="0"/>
            </w:pPr>
            <w:r>
              <w:rPr>
                <w:rStyle w:val="28pt3"/>
              </w:rPr>
              <w:t>1</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Сол идол онагнетатель 390М</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8pt3"/>
              </w:rPr>
              <w:t>6</w:t>
            </w:r>
            <w:r>
              <w:rPr>
                <w:rStyle w:val="210pt80"/>
              </w:rPr>
              <w:t xml:space="preserve"> 760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27 040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2 704</w:t>
            </w:r>
          </w:p>
        </w:tc>
      </w:tr>
      <w:tr w:rsidR="00656EE3">
        <w:trPr>
          <w:trHeight w:hRule="exact" w:val="326"/>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left="200" w:firstLine="0"/>
            </w:pPr>
            <w:r>
              <w:rPr>
                <w:rStyle w:val="28pt3"/>
              </w:rPr>
              <w:t>2</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Колонка воздухораздаточная С413</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8</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8pt3"/>
              </w:rPr>
              <w:t>6</w:t>
            </w:r>
            <w:r>
              <w:rPr>
                <w:rStyle w:val="210pt80"/>
              </w:rPr>
              <w:t xml:space="preserve"> 890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55 120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5512</w:t>
            </w:r>
          </w:p>
        </w:tc>
      </w:tr>
      <w:tr w:rsidR="00656EE3">
        <w:trPr>
          <w:trHeight w:hRule="exact" w:val="331"/>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00" w:firstLine="0"/>
            </w:pPr>
            <w:r>
              <w:rPr>
                <w:rStyle w:val="210pt80"/>
              </w:rPr>
              <w:t>3</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Гайковерт для гаек колес И-18</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900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right="240" w:firstLine="0"/>
              <w:jc w:val="right"/>
            </w:pPr>
            <w:r>
              <w:rPr>
                <w:rStyle w:val="210pt80"/>
              </w:rPr>
              <w:t>9 000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0,55</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right="700" w:firstLine="0"/>
              <w:jc w:val="right"/>
            </w:pPr>
            <w:r>
              <w:rPr>
                <w:rStyle w:val="210pt80"/>
              </w:rPr>
              <w:t>14</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1260</w:t>
            </w:r>
          </w:p>
        </w:tc>
      </w:tr>
      <w:tr w:rsidR="00656EE3">
        <w:trPr>
          <w:trHeight w:hRule="exact" w:val="326"/>
        </w:trPr>
        <w:tc>
          <w:tcPr>
            <w:tcW w:w="384" w:type="dxa"/>
            <w:tcBorders>
              <w:top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00" w:lineRule="exact"/>
              <w:ind w:left="200" w:firstLine="0"/>
            </w:pPr>
            <w:r>
              <w:rPr>
                <w:rStyle w:val="210pt80"/>
              </w:rPr>
              <w:t>4</w:t>
            </w:r>
          </w:p>
        </w:tc>
        <w:tc>
          <w:tcPr>
            <w:tcW w:w="4546" w:type="dxa"/>
            <w:tcBorders>
              <w:top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Подъемник электромеханический П126М</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w:t>
            </w:r>
          </w:p>
        </w:tc>
        <w:tc>
          <w:tcPr>
            <w:tcW w:w="1310" w:type="dxa"/>
            <w:tcBorders>
              <w:top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23 140</w:t>
            </w:r>
          </w:p>
        </w:tc>
        <w:tc>
          <w:tcPr>
            <w:tcW w:w="1018" w:type="dxa"/>
            <w:tcBorders>
              <w:top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00" w:lineRule="exact"/>
              <w:ind w:right="240" w:firstLine="0"/>
              <w:jc w:val="right"/>
            </w:pPr>
            <w:r>
              <w:rPr>
                <w:rStyle w:val="210pt80"/>
              </w:rPr>
              <w:t>231 400</w:t>
            </w:r>
          </w:p>
        </w:tc>
        <w:tc>
          <w:tcPr>
            <w:tcW w:w="619" w:type="dxa"/>
            <w:tcBorders>
              <w:top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7,5</w:t>
            </w:r>
          </w:p>
        </w:tc>
        <w:tc>
          <w:tcPr>
            <w:tcW w:w="1354" w:type="dxa"/>
            <w:tcBorders>
              <w:top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16,7</w:t>
            </w:r>
          </w:p>
        </w:tc>
        <w:tc>
          <w:tcPr>
            <w:tcW w:w="1253" w:type="dxa"/>
            <w:tcBorders>
              <w:top w:val="single" w:sz="4" w:space="0" w:color="auto"/>
            </w:tcBorders>
            <w:shd w:val="clear" w:color="auto" w:fill="FFFFFF"/>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38 643,8</w:t>
            </w:r>
          </w:p>
        </w:tc>
      </w:tr>
      <w:tr w:rsidR="00656EE3">
        <w:trPr>
          <w:trHeight w:hRule="exact" w:val="326"/>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00" w:firstLine="0"/>
            </w:pPr>
            <w:r>
              <w:rPr>
                <w:rStyle w:val="210pt80"/>
              </w:rPr>
              <w:t>5</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Подставка для работы в осмотровой канаве ОГ-16-000</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1260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8pt3"/>
              </w:rPr>
              <w:t>12</w:t>
            </w:r>
            <w:r>
              <w:rPr>
                <w:rStyle w:val="210pt80"/>
              </w:rPr>
              <w:t xml:space="preserve"> 600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8pt3"/>
              </w:rPr>
              <w:t>1</w:t>
            </w:r>
            <w:r>
              <w:rPr>
                <w:rStyle w:val="210pt80"/>
              </w:rPr>
              <w:t xml:space="preserve"> 260</w:t>
            </w:r>
          </w:p>
        </w:tc>
      </w:tr>
      <w:tr w:rsidR="00656EE3">
        <w:trPr>
          <w:trHeight w:hRule="exact" w:val="326"/>
        </w:trPr>
        <w:tc>
          <w:tcPr>
            <w:tcW w:w="384"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left="200" w:firstLine="0"/>
            </w:pPr>
            <w:r>
              <w:rPr>
                <w:rStyle w:val="28pt3"/>
              </w:rPr>
              <w:t>6</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Таль электрическая ТЭ-1</w:t>
            </w:r>
          </w:p>
        </w:tc>
        <w:tc>
          <w:tcPr>
            <w:tcW w:w="682"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2</w:t>
            </w:r>
          </w:p>
        </w:tc>
        <w:tc>
          <w:tcPr>
            <w:tcW w:w="1310"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8pt3"/>
              </w:rPr>
              <w:t>10</w:t>
            </w:r>
            <w:r>
              <w:rPr>
                <w:rStyle w:val="210pt80"/>
              </w:rPr>
              <w:t xml:space="preserve"> 660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21 320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12</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2 547,6</w:t>
            </w:r>
          </w:p>
        </w:tc>
      </w:tr>
      <w:tr w:rsidR="00656EE3">
        <w:trPr>
          <w:trHeight w:hRule="exact" w:val="331"/>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00" w:firstLine="0"/>
            </w:pPr>
            <w:r>
              <w:rPr>
                <w:rStyle w:val="210pt80"/>
              </w:rPr>
              <w:t>7</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Емкость для слива отработанного масла</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right="240" w:firstLine="0"/>
              <w:jc w:val="right"/>
            </w:pPr>
            <w:r>
              <w:rPr>
                <w:rStyle w:val="210pt80"/>
              </w:rPr>
              <w:t>400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40</w:t>
            </w:r>
          </w:p>
        </w:tc>
      </w:tr>
      <w:tr w:rsidR="00656EE3">
        <w:trPr>
          <w:trHeight w:hRule="exact" w:val="326"/>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left="200" w:firstLine="0"/>
            </w:pPr>
            <w:r>
              <w:rPr>
                <w:rStyle w:val="28pt3"/>
              </w:rPr>
              <w:t>8</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Ларь для обтирочных материалов ОГ-17-000</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2</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150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right="240" w:firstLine="0"/>
              <w:jc w:val="right"/>
            </w:pPr>
            <w:r>
              <w:rPr>
                <w:rStyle w:val="210pt80"/>
              </w:rPr>
              <w:t>300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5,9</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17,4</w:t>
            </w:r>
          </w:p>
        </w:tc>
      </w:tr>
      <w:tr w:rsidR="00656EE3">
        <w:trPr>
          <w:trHeight w:hRule="exact" w:val="326"/>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00" w:firstLine="0"/>
            </w:pPr>
            <w:r>
              <w:rPr>
                <w:rStyle w:val="210pt80"/>
              </w:rPr>
              <w:t>9</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Ларь для отходов ОГ-ОЗ-ООО</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2</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150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right="240" w:firstLine="0"/>
              <w:jc w:val="right"/>
            </w:pPr>
            <w:r>
              <w:rPr>
                <w:rStyle w:val="210pt80"/>
              </w:rPr>
              <w:t>300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5,8</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17,4</w:t>
            </w:r>
          </w:p>
        </w:tc>
      </w:tr>
      <w:tr w:rsidR="00656EE3">
        <w:trPr>
          <w:trHeight w:hRule="exact" w:val="331"/>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left="200" w:firstLine="0"/>
            </w:pPr>
            <w:r>
              <w:rPr>
                <w:rStyle w:val="28pt3"/>
              </w:rPr>
              <w:t>10</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Упоры для колес</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48</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230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11 040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1 104</w:t>
            </w:r>
          </w:p>
        </w:tc>
      </w:tr>
      <w:tr w:rsidR="00656EE3">
        <w:trPr>
          <w:trHeight w:hRule="exact" w:val="326"/>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left="200" w:firstLine="0"/>
            </w:pPr>
            <w:r>
              <w:rPr>
                <w:rStyle w:val="28pt3"/>
              </w:rPr>
              <w:t>11</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Стеллаж для колес Пн-309</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300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right="240" w:firstLine="0"/>
              <w:jc w:val="right"/>
            </w:pPr>
            <w:r>
              <w:rPr>
                <w:rStyle w:val="210pt80"/>
              </w:rPr>
              <w:t>3 000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300</w:t>
            </w:r>
          </w:p>
        </w:tc>
      </w:tr>
      <w:tr w:rsidR="00656EE3">
        <w:trPr>
          <w:trHeight w:hRule="exact" w:val="331"/>
        </w:trPr>
        <w:tc>
          <w:tcPr>
            <w:tcW w:w="384"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firstLine="0"/>
            </w:pPr>
            <w:r>
              <w:rPr>
                <w:rStyle w:val="28pt3"/>
              </w:rPr>
              <w:t>12</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Ящик для инструментов</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w:t>
            </w:r>
          </w:p>
        </w:tc>
        <w:tc>
          <w:tcPr>
            <w:tcW w:w="1310"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8pt3"/>
              </w:rPr>
              <w:t>2</w:t>
            </w:r>
            <w:r>
              <w:rPr>
                <w:rStyle w:val="210pt80"/>
              </w:rPr>
              <w:t xml:space="preserve"> 080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right="240" w:firstLine="0"/>
              <w:jc w:val="right"/>
            </w:pPr>
            <w:r>
              <w:rPr>
                <w:rStyle w:val="28pt3"/>
              </w:rPr>
              <w:t>8</w:t>
            </w:r>
            <w:r>
              <w:rPr>
                <w:rStyle w:val="210pt80"/>
              </w:rPr>
              <w:t xml:space="preserve"> 320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832</w:t>
            </w:r>
          </w:p>
        </w:tc>
      </w:tr>
      <w:tr w:rsidR="00656EE3">
        <w:trPr>
          <w:trHeight w:hRule="exact" w:val="326"/>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13</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Тележка для снятия и установки колес</w:t>
            </w:r>
          </w:p>
        </w:tc>
        <w:tc>
          <w:tcPr>
            <w:tcW w:w="682"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w:t>
            </w:r>
          </w:p>
        </w:tc>
        <w:tc>
          <w:tcPr>
            <w:tcW w:w="1310"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200</w:t>
            </w:r>
          </w:p>
        </w:tc>
        <w:tc>
          <w:tcPr>
            <w:tcW w:w="1018"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8pt3"/>
              </w:rPr>
              <w:t>2</w:t>
            </w:r>
            <w:r>
              <w:rPr>
                <w:rStyle w:val="210pt80"/>
              </w:rPr>
              <w:t xml:space="preserve"> </w:t>
            </w:r>
            <w:r>
              <w:rPr>
                <w:rStyle w:val="28pt3"/>
              </w:rPr>
              <w:t>000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200</w:t>
            </w:r>
          </w:p>
        </w:tc>
      </w:tr>
      <w:tr w:rsidR="00656EE3">
        <w:trPr>
          <w:trHeight w:hRule="exact" w:val="326"/>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14</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Компрессометр</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420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4 200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16,7</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701,4</w:t>
            </w:r>
          </w:p>
        </w:tc>
      </w:tr>
      <w:tr w:rsidR="00656EE3">
        <w:trPr>
          <w:trHeight w:hRule="exact" w:val="326"/>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15</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Емкость для слива охлаждающей жидкости</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right="240" w:firstLine="0"/>
              <w:jc w:val="right"/>
            </w:pPr>
            <w:r>
              <w:rPr>
                <w:rStyle w:val="210pt80"/>
              </w:rPr>
              <w:t>400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40</w:t>
            </w:r>
          </w:p>
        </w:tc>
      </w:tr>
      <w:tr w:rsidR="00656EE3">
        <w:trPr>
          <w:trHeight w:hRule="exact" w:val="322"/>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16</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Колонка маслораздаточная С367М5</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right"/>
            </w:pPr>
            <w:r>
              <w:rPr>
                <w:rStyle w:val="210pt80"/>
              </w:rPr>
              <w:t>4 *■</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11440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45 760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left="240" w:firstLine="0"/>
            </w:pPr>
            <w:r>
              <w:rPr>
                <w:rStyle w:val="28pt3"/>
              </w:rPr>
              <w:t>1,1</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3"/>
              </w:rPr>
              <w:t>8</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3 660,8</w:t>
            </w:r>
          </w:p>
        </w:tc>
      </w:tr>
      <w:tr w:rsidR="00656EE3">
        <w:trPr>
          <w:trHeight w:hRule="exact" w:val="312"/>
        </w:trPr>
        <w:tc>
          <w:tcPr>
            <w:tcW w:w="38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00" w:firstLine="0"/>
            </w:pPr>
            <w:r>
              <w:rPr>
                <w:rStyle w:val="210pt80"/>
              </w:rPr>
              <w:t>17</w:t>
            </w:r>
          </w:p>
        </w:tc>
        <w:tc>
          <w:tcPr>
            <w:tcW w:w="4546"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pPr>
            <w:r>
              <w:rPr>
                <w:rStyle w:val="210pt80"/>
              </w:rPr>
              <w:t>Пистолет для обдува сжатым воздухом С-417</w:t>
            </w:r>
          </w:p>
        </w:tc>
        <w:tc>
          <w:tcPr>
            <w:tcW w:w="682"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3"/>
              </w:rPr>
              <w:t>10</w:t>
            </w:r>
          </w:p>
        </w:tc>
        <w:tc>
          <w:tcPr>
            <w:tcW w:w="1310"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130</w:t>
            </w:r>
          </w:p>
        </w:tc>
        <w:tc>
          <w:tcPr>
            <w:tcW w:w="1018"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8pt3"/>
              </w:rPr>
              <w:t>1</w:t>
            </w:r>
            <w:r>
              <w:rPr>
                <w:rStyle w:val="210pt80"/>
              </w:rPr>
              <w:t xml:space="preserve"> 300</w:t>
            </w:r>
          </w:p>
        </w:tc>
        <w:tc>
          <w:tcPr>
            <w:tcW w:w="619"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200" w:lineRule="exact"/>
              <w:ind w:left="240" w:firstLine="0"/>
            </w:pPr>
            <w:r>
              <w:rPr>
                <w:rStyle w:val="210pt80"/>
              </w:rPr>
              <w:t>—</w:t>
            </w:r>
          </w:p>
        </w:tc>
        <w:tc>
          <w:tcPr>
            <w:tcW w:w="1354"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8pt5"/>
              </w:rPr>
              <w:t>10</w:t>
            </w:r>
          </w:p>
        </w:tc>
        <w:tc>
          <w:tcPr>
            <w:tcW w:w="1253" w:type="dxa"/>
            <w:tcBorders>
              <w:top w:val="single" w:sz="4" w:space="0" w:color="auto"/>
            </w:tcBorders>
            <w:shd w:val="clear" w:color="auto" w:fill="FFFFFF"/>
            <w:vAlign w:val="center"/>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5"/>
              </w:rPr>
              <w:t>130</w:t>
            </w:r>
          </w:p>
        </w:tc>
      </w:tr>
      <w:tr w:rsidR="00656EE3">
        <w:trPr>
          <w:trHeight w:hRule="exact" w:val="230"/>
        </w:trPr>
        <w:tc>
          <w:tcPr>
            <w:tcW w:w="384" w:type="dxa"/>
            <w:tcBorders>
              <w:top w:val="single" w:sz="4" w:space="0" w:color="auto"/>
            </w:tcBorders>
            <w:shd w:val="clear" w:color="auto" w:fill="FFFFFF"/>
          </w:tcPr>
          <w:p w:rsidR="00656EE3" w:rsidRDefault="00656EE3">
            <w:pPr>
              <w:framePr w:w="11165" w:h="6749" w:hSpace="237" w:wrap="notBeside" w:vAnchor="text" w:hAnchor="text" w:x="238" w:y="294"/>
              <w:rPr>
                <w:sz w:val="10"/>
                <w:szCs w:val="10"/>
              </w:rPr>
            </w:pPr>
          </w:p>
        </w:tc>
        <w:tc>
          <w:tcPr>
            <w:tcW w:w="4546"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left="160" w:firstLine="0"/>
            </w:pPr>
            <w:r>
              <w:rPr>
                <w:rStyle w:val="28pt6"/>
              </w:rPr>
              <w:t>Прибор для аккумуляторных батарей Э107</w:t>
            </w:r>
          </w:p>
        </w:tc>
        <w:tc>
          <w:tcPr>
            <w:tcW w:w="682"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200" w:lineRule="exact"/>
              <w:ind w:firstLine="0"/>
              <w:jc w:val="center"/>
            </w:pPr>
            <w:r>
              <w:rPr>
                <w:rStyle w:val="210pt80"/>
              </w:rPr>
              <w:t>3</w:t>
            </w:r>
          </w:p>
        </w:tc>
        <w:tc>
          <w:tcPr>
            <w:tcW w:w="1310"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8pt6"/>
              </w:rPr>
              <w:t>520</w:t>
            </w:r>
          </w:p>
        </w:tc>
        <w:tc>
          <w:tcPr>
            <w:tcW w:w="1018"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right="240" w:firstLine="0"/>
              <w:jc w:val="right"/>
            </w:pPr>
            <w:r>
              <w:rPr>
                <w:rStyle w:val="28pt6"/>
              </w:rPr>
              <w:t>1 560</w:t>
            </w:r>
          </w:p>
        </w:tc>
        <w:tc>
          <w:tcPr>
            <w:tcW w:w="619"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80" w:lineRule="exact"/>
              <w:ind w:left="240" w:firstLine="0"/>
            </w:pPr>
            <w:r>
              <w:rPr>
                <w:rStyle w:val="2MicrosoftSansSerif4pt4"/>
              </w:rPr>
              <w:t>—</w:t>
            </w:r>
          </w:p>
        </w:tc>
        <w:tc>
          <w:tcPr>
            <w:tcW w:w="1354"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right="700" w:firstLine="0"/>
              <w:jc w:val="right"/>
            </w:pPr>
            <w:r>
              <w:rPr>
                <w:rStyle w:val="2FranklinGothicBook8pt"/>
              </w:rPr>
              <w:t>20</w:t>
            </w:r>
          </w:p>
        </w:tc>
        <w:tc>
          <w:tcPr>
            <w:tcW w:w="1253" w:type="dxa"/>
            <w:tcBorders>
              <w:top w:val="single" w:sz="4" w:space="0" w:color="auto"/>
            </w:tcBorders>
            <w:shd w:val="clear" w:color="auto" w:fill="FFFFFF"/>
            <w:vAlign w:val="bottom"/>
          </w:tcPr>
          <w:p w:rsidR="00656EE3" w:rsidRDefault="00C276FB">
            <w:pPr>
              <w:pStyle w:val="22"/>
              <w:framePr w:w="11165" w:h="6749" w:hSpace="237" w:wrap="notBeside" w:vAnchor="text" w:hAnchor="text" w:x="238" w:y="294"/>
              <w:shd w:val="clear" w:color="auto" w:fill="auto"/>
              <w:spacing w:line="160" w:lineRule="exact"/>
              <w:ind w:firstLine="0"/>
              <w:jc w:val="center"/>
            </w:pPr>
            <w:r>
              <w:rPr>
                <w:rStyle w:val="2FranklinGothicBook8pt"/>
              </w:rPr>
              <w:t>362</w:t>
            </w:r>
          </w:p>
        </w:tc>
      </w:tr>
    </w:tbl>
    <w:p w:rsidR="00656EE3" w:rsidRDefault="00C276FB">
      <w:pPr>
        <w:pStyle w:val="283"/>
        <w:framePr w:w="4637" w:h="255" w:hSpace="237" w:wrap="notBeside" w:vAnchor="text" w:hAnchor="text" w:x="3478" w:y="-22"/>
        <w:shd w:val="clear" w:color="auto" w:fill="auto"/>
        <w:spacing w:line="200" w:lineRule="exact"/>
        <w:jc w:val="left"/>
      </w:pPr>
      <w:r>
        <w:t>Стоимость оборудования и оргоснастки до перевооружения</w:t>
      </w:r>
    </w:p>
    <w:p w:rsidR="00656EE3" w:rsidRDefault="00C276FB">
      <w:pPr>
        <w:pStyle w:val="283"/>
        <w:framePr w:w="234" w:h="3202" w:hRule="exact" w:hSpace="237" w:wrap="notBeside" w:vAnchor="text" w:hAnchor="text" w:x="11644" w:y="308"/>
        <w:shd w:val="clear" w:color="auto" w:fill="auto"/>
        <w:spacing w:line="200" w:lineRule="exact"/>
        <w:jc w:val="left"/>
        <w:textDirection w:val="tbRl"/>
      </w:pPr>
      <w:r>
        <w:t>ГЛАВА 6. ПРИМЕР ПРОЕКТНОГО РЕШЕНИЯ</w:t>
      </w:r>
    </w:p>
    <w:p w:rsidR="00656EE3" w:rsidRDefault="00656EE3">
      <w:pPr>
        <w:rPr>
          <w:sz w:val="2"/>
          <w:szCs w:val="2"/>
        </w:rPr>
      </w:pPr>
    </w:p>
    <w:p w:rsidR="00656EE3" w:rsidRDefault="00656EE3">
      <w:pPr>
        <w:rPr>
          <w:sz w:val="2"/>
          <w:szCs w:val="2"/>
        </w:rPr>
        <w:sectPr w:rsidR="00656EE3">
          <w:pgSz w:w="12715" w:h="7889" w:orient="landscape"/>
          <w:pgMar w:top="1060" w:right="528" w:bottom="0" w:left="547" w:header="0" w:footer="3" w:gutter="0"/>
          <w:cols w:space="720"/>
          <w:noEndnote/>
          <w:docGrid w:linePitch="360"/>
        </w:sectPr>
      </w:pPr>
    </w:p>
    <w:p w:rsidR="00656EE3" w:rsidRDefault="000C2769">
      <w:pPr>
        <w:spacing w:line="360" w:lineRule="exact"/>
      </w:pPr>
      <w:r>
        <w:lastRenderedPageBreak/>
        <w:pict>
          <v:shape id="_x0000_s2001" type="#_x0000_t75" style="position:absolute;margin-left:.05pt;margin-top:0;width:577.45pt;height:121.45pt;z-index:-252284416;mso-wrap-distance-left:5pt;mso-wrap-distance-right:5pt;mso-position-horizontal-relative:margin" wrapcoords="0 0">
            <v:imagedata r:id="rId213" o:title="image47"/>
            <w10:wrap anchorx="margin"/>
          </v:shape>
        </w:pict>
      </w:r>
      <w:r>
        <w:pict>
          <v:shape id="_x0000_s2002" type="#_x0000_t202" style="position:absolute;margin-left:1.7pt;margin-top:161.5pt;width:578.9pt;height:235.45pt;z-index:251415040;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403"/>
                    <w:gridCol w:w="4925"/>
                    <w:gridCol w:w="710"/>
                    <w:gridCol w:w="1354"/>
                    <w:gridCol w:w="1022"/>
                    <w:gridCol w:w="624"/>
                    <w:gridCol w:w="1330"/>
                    <w:gridCol w:w="1210"/>
                  </w:tblGrid>
                  <w:tr w:rsidR="00C276FB">
                    <w:trPr>
                      <w:trHeight w:hRule="exact" w:val="1075"/>
                    </w:trPr>
                    <w:tc>
                      <w:tcPr>
                        <w:tcW w:w="403" w:type="dxa"/>
                        <w:tcBorders>
                          <w:top w:val="single" w:sz="4" w:space="0" w:color="auto"/>
                        </w:tcBorders>
                        <w:shd w:val="clear" w:color="auto" w:fill="FFFFFF"/>
                        <w:vAlign w:val="center"/>
                      </w:tcPr>
                      <w:p w:rsidR="00C276FB" w:rsidRDefault="00C276FB">
                        <w:pPr>
                          <w:pStyle w:val="22"/>
                          <w:shd w:val="clear" w:color="auto" w:fill="auto"/>
                          <w:spacing w:after="60" w:line="190" w:lineRule="exact"/>
                          <w:ind w:firstLine="0"/>
                        </w:pPr>
                        <w:r>
                          <w:t>№</w:t>
                        </w:r>
                      </w:p>
                      <w:p w:rsidR="00C276FB" w:rsidRDefault="00C276FB">
                        <w:pPr>
                          <w:pStyle w:val="22"/>
                          <w:shd w:val="clear" w:color="auto" w:fill="auto"/>
                          <w:spacing w:before="60" w:line="190" w:lineRule="exact"/>
                          <w:ind w:firstLine="0"/>
                        </w:pPr>
                        <w:r>
                          <w:t>п/п</w:t>
                        </w:r>
                      </w:p>
                    </w:tc>
                    <w:tc>
                      <w:tcPr>
                        <w:tcW w:w="49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Оборудование</w:t>
                        </w:r>
                      </w:p>
                    </w:tc>
                    <w:tc>
                      <w:tcPr>
                        <w:tcW w:w="71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90" w:lineRule="exact"/>
                          <w:ind w:firstLine="0"/>
                        </w:pPr>
                        <w:r>
                          <w:t>Коли</w:t>
                        </w:r>
                        <w:r>
                          <w:softHyphen/>
                        </w:r>
                      </w:p>
                      <w:p w:rsidR="00C276FB" w:rsidRDefault="00C276FB">
                        <w:pPr>
                          <w:pStyle w:val="22"/>
                          <w:shd w:val="clear" w:color="auto" w:fill="auto"/>
                          <w:spacing w:before="60" w:line="190" w:lineRule="exact"/>
                          <w:ind w:firstLine="0"/>
                        </w:pPr>
                        <w:r>
                          <w:t>чество</w:t>
                        </w:r>
                      </w:p>
                    </w:tc>
                    <w:tc>
                      <w:tcPr>
                        <w:tcW w:w="135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23" w:lineRule="exact"/>
                          <w:ind w:firstLine="0"/>
                          <w:jc w:val="center"/>
                        </w:pPr>
                        <w:r>
                          <w:t>Цена</w:t>
                        </w:r>
                      </w:p>
                      <w:p w:rsidR="00C276FB" w:rsidRDefault="00C276FB">
                        <w:pPr>
                          <w:pStyle w:val="22"/>
                          <w:shd w:val="clear" w:color="auto" w:fill="auto"/>
                          <w:spacing w:line="223" w:lineRule="exact"/>
                          <w:ind w:firstLine="0"/>
                          <w:jc w:val="center"/>
                        </w:pPr>
                        <w:r>
                          <w:t>за единицу оборудова</w:t>
                        </w:r>
                        <w:r>
                          <w:softHyphen/>
                          <w:t>ния, руб.</w:t>
                        </w:r>
                      </w:p>
                    </w:tc>
                    <w:tc>
                      <w:tcPr>
                        <w:tcW w:w="1022"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21" w:lineRule="exact"/>
                          <w:ind w:firstLine="0"/>
                        </w:pPr>
                        <w:r>
                          <w:t>Стоимость</w:t>
                        </w:r>
                      </w:p>
                      <w:p w:rsidR="00C276FB" w:rsidRDefault="00C276FB">
                        <w:pPr>
                          <w:pStyle w:val="22"/>
                          <w:shd w:val="clear" w:color="auto" w:fill="auto"/>
                          <w:spacing w:line="221" w:lineRule="exact"/>
                          <w:ind w:right="160" w:firstLine="0"/>
                          <w:jc w:val="right"/>
                        </w:pPr>
                        <w:r>
                          <w:t>оборудо</w:t>
                        </w:r>
                        <w:r>
                          <w:softHyphen/>
                        </w:r>
                      </w:p>
                      <w:p w:rsidR="00C276FB" w:rsidRDefault="00C276FB">
                        <w:pPr>
                          <w:pStyle w:val="22"/>
                          <w:shd w:val="clear" w:color="auto" w:fill="auto"/>
                          <w:spacing w:line="221" w:lineRule="exact"/>
                          <w:ind w:right="160" w:firstLine="0"/>
                          <w:jc w:val="right"/>
                        </w:pPr>
                        <w:r>
                          <w:t>вания,</w:t>
                        </w:r>
                      </w:p>
                      <w:p w:rsidR="00C276FB" w:rsidRDefault="00C276FB">
                        <w:pPr>
                          <w:pStyle w:val="22"/>
                          <w:shd w:val="clear" w:color="auto" w:fill="auto"/>
                          <w:spacing w:line="221" w:lineRule="exact"/>
                          <w:ind w:firstLine="0"/>
                          <w:jc w:val="center"/>
                        </w:pPr>
                        <w:r>
                          <w:t>руб.</w:t>
                        </w:r>
                      </w:p>
                    </w:tc>
                    <w:tc>
                      <w:tcPr>
                        <w:tcW w:w="62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21" w:lineRule="exact"/>
                          <w:ind w:firstLine="0"/>
                          <w:jc w:val="right"/>
                        </w:pPr>
                        <w:r>
                          <w:t>Мощ</w:t>
                        </w:r>
                        <w:r>
                          <w:softHyphen/>
                        </w:r>
                      </w:p>
                      <w:p w:rsidR="00C276FB" w:rsidRDefault="00C276FB">
                        <w:pPr>
                          <w:pStyle w:val="22"/>
                          <w:shd w:val="clear" w:color="auto" w:fill="auto"/>
                          <w:spacing w:line="221" w:lineRule="exact"/>
                          <w:ind w:firstLine="0"/>
                          <w:jc w:val="right"/>
                        </w:pPr>
                        <w:r>
                          <w:t>ность,</w:t>
                        </w:r>
                      </w:p>
                      <w:p w:rsidR="00C276FB" w:rsidRDefault="00C276FB">
                        <w:pPr>
                          <w:pStyle w:val="22"/>
                          <w:shd w:val="clear" w:color="auto" w:fill="auto"/>
                          <w:spacing w:line="221" w:lineRule="exact"/>
                          <w:ind w:right="160" w:firstLine="0"/>
                          <w:jc w:val="right"/>
                        </w:pPr>
                        <w:r>
                          <w:t>кВт</w:t>
                        </w:r>
                      </w:p>
                    </w:tc>
                    <w:tc>
                      <w:tcPr>
                        <w:tcW w:w="133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18" w:lineRule="exact"/>
                          <w:ind w:firstLine="0"/>
                          <w:jc w:val="center"/>
                        </w:pPr>
                        <w:r>
                          <w:t>Норма амортизаци</w:t>
                        </w:r>
                        <w:r>
                          <w:softHyphen/>
                          <w:t>онных от</w:t>
                        </w:r>
                        <w:r>
                          <w:softHyphen/>
                          <w:t>числений, %</w:t>
                        </w:r>
                      </w:p>
                    </w:tc>
                    <w:tc>
                      <w:tcPr>
                        <w:tcW w:w="121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16" w:lineRule="exact"/>
                          <w:ind w:firstLine="0"/>
                          <w:jc w:val="center"/>
                        </w:pPr>
                        <w:r>
                          <w:t>Амортизаци</w:t>
                        </w:r>
                        <w:r>
                          <w:softHyphen/>
                          <w:t>онные отчис</w:t>
                        </w:r>
                        <w:r>
                          <w:softHyphen/>
                          <w:t>ления, руб.</w:t>
                        </w:r>
                      </w:p>
                    </w:tc>
                  </w:tr>
                  <w:tr w:rsidR="00C276FB">
                    <w:trPr>
                      <w:trHeight w:hRule="exact" w:val="326"/>
                    </w:trPr>
                    <w:tc>
                      <w:tcPr>
                        <w:tcW w:w="403"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1</w:t>
                        </w:r>
                      </w:p>
                    </w:tc>
                    <w:tc>
                      <w:tcPr>
                        <w:tcW w:w="492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Нагнетатель смазки пневматический С322</w:t>
                        </w:r>
                      </w:p>
                    </w:tc>
                    <w:tc>
                      <w:tcPr>
                        <w:tcW w:w="710" w:type="dxa"/>
                        <w:tcBorders>
                          <w:top w:val="single" w:sz="4" w:space="0" w:color="auto"/>
                        </w:tcBorders>
                        <w:shd w:val="clear" w:color="auto" w:fill="FFFFFF"/>
                        <w:vAlign w:val="center"/>
                      </w:tcPr>
                      <w:p w:rsidR="00C276FB" w:rsidRDefault="00C276FB">
                        <w:pPr>
                          <w:pStyle w:val="22"/>
                          <w:shd w:val="clear" w:color="auto" w:fill="auto"/>
                          <w:spacing w:line="190" w:lineRule="exact"/>
                          <w:ind w:right="260" w:firstLine="0"/>
                          <w:jc w:val="right"/>
                        </w:pPr>
                        <w:r>
                          <w:t>4</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9 360</w:t>
                        </w:r>
                      </w:p>
                    </w:tc>
                    <w:tc>
                      <w:tcPr>
                        <w:tcW w:w="1022" w:type="dxa"/>
                        <w:tcBorders>
                          <w:top w:val="single" w:sz="4" w:space="0" w:color="auto"/>
                        </w:tcBorders>
                        <w:shd w:val="clear" w:color="auto" w:fill="FFFFFF"/>
                        <w:vAlign w:val="center"/>
                      </w:tcPr>
                      <w:p w:rsidR="00C276FB" w:rsidRDefault="00C276FB">
                        <w:pPr>
                          <w:pStyle w:val="22"/>
                          <w:shd w:val="clear" w:color="auto" w:fill="auto"/>
                          <w:spacing w:line="190" w:lineRule="exact"/>
                          <w:ind w:right="160" w:firstLine="0"/>
                          <w:jc w:val="right"/>
                        </w:pPr>
                        <w:r>
                          <w:t>37 400</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80" w:firstLine="0"/>
                        </w:pPr>
                        <w:r>
                          <w:t>—</w:t>
                        </w:r>
                      </w:p>
                    </w:tc>
                    <w:tc>
                      <w:tcPr>
                        <w:tcW w:w="133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w:t>
                        </w:r>
                      </w:p>
                    </w:tc>
                    <w:tc>
                      <w:tcPr>
                        <w:tcW w:w="121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3 740</w:t>
                        </w:r>
                      </w:p>
                    </w:tc>
                  </w:tr>
                  <w:tr w:rsidR="00C276FB">
                    <w:trPr>
                      <w:trHeight w:hRule="exact" w:val="326"/>
                    </w:trPr>
                    <w:tc>
                      <w:tcPr>
                        <w:tcW w:w="403"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2</w:t>
                        </w:r>
                      </w:p>
                    </w:tc>
                    <w:tc>
                      <w:tcPr>
                        <w:tcW w:w="492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Колонка воздухораздаточная С413</w:t>
                        </w:r>
                      </w:p>
                    </w:tc>
                    <w:tc>
                      <w:tcPr>
                        <w:tcW w:w="710" w:type="dxa"/>
                        <w:tcBorders>
                          <w:top w:val="single" w:sz="4" w:space="0" w:color="auto"/>
                        </w:tcBorders>
                        <w:shd w:val="clear" w:color="auto" w:fill="FFFFFF"/>
                        <w:vAlign w:val="bottom"/>
                      </w:tcPr>
                      <w:p w:rsidR="00C276FB" w:rsidRDefault="00C276FB">
                        <w:pPr>
                          <w:pStyle w:val="22"/>
                          <w:shd w:val="clear" w:color="auto" w:fill="auto"/>
                          <w:spacing w:line="190" w:lineRule="exact"/>
                          <w:ind w:right="260" w:firstLine="0"/>
                          <w:jc w:val="right"/>
                        </w:pPr>
                        <w:r>
                          <w:t>8</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6 890</w:t>
                        </w:r>
                      </w:p>
                    </w:tc>
                    <w:tc>
                      <w:tcPr>
                        <w:tcW w:w="1022" w:type="dxa"/>
                        <w:tcBorders>
                          <w:top w:val="single" w:sz="4" w:space="0" w:color="auto"/>
                        </w:tcBorders>
                        <w:shd w:val="clear" w:color="auto" w:fill="FFFFFF"/>
                        <w:vAlign w:val="center"/>
                      </w:tcPr>
                      <w:p w:rsidR="00C276FB" w:rsidRDefault="00C276FB">
                        <w:pPr>
                          <w:pStyle w:val="22"/>
                          <w:shd w:val="clear" w:color="auto" w:fill="auto"/>
                          <w:spacing w:line="190" w:lineRule="exact"/>
                          <w:ind w:right="160" w:firstLine="0"/>
                          <w:jc w:val="right"/>
                        </w:pPr>
                        <w:r>
                          <w:t>55 120</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80" w:firstLine="0"/>
                        </w:pPr>
                        <w:r>
                          <w:t>—</w:t>
                        </w:r>
                      </w:p>
                    </w:tc>
                    <w:tc>
                      <w:tcPr>
                        <w:tcW w:w="1330"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10</w:t>
                        </w:r>
                      </w:p>
                    </w:tc>
                    <w:tc>
                      <w:tcPr>
                        <w:tcW w:w="121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5 512</w:t>
                        </w:r>
                      </w:p>
                    </w:tc>
                  </w:tr>
                  <w:tr w:rsidR="00C276FB">
                    <w:trPr>
                      <w:trHeight w:hRule="exact" w:val="331"/>
                    </w:trPr>
                    <w:tc>
                      <w:tcPr>
                        <w:tcW w:w="403"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3</w:t>
                        </w:r>
                      </w:p>
                    </w:tc>
                    <w:tc>
                      <w:tcPr>
                        <w:tcW w:w="492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Электрический гайковерт для гаек колес И330</w:t>
                        </w:r>
                      </w:p>
                    </w:tc>
                    <w:tc>
                      <w:tcPr>
                        <w:tcW w:w="710" w:type="dxa"/>
                        <w:tcBorders>
                          <w:top w:val="single" w:sz="4" w:space="0" w:color="auto"/>
                        </w:tcBorders>
                        <w:shd w:val="clear" w:color="auto" w:fill="FFFFFF"/>
                        <w:vAlign w:val="center"/>
                      </w:tcPr>
                      <w:p w:rsidR="00C276FB" w:rsidRDefault="00C276FB">
                        <w:pPr>
                          <w:pStyle w:val="22"/>
                          <w:shd w:val="clear" w:color="auto" w:fill="auto"/>
                          <w:spacing w:line="190" w:lineRule="exact"/>
                          <w:ind w:right="260" w:firstLine="0"/>
                          <w:jc w:val="right"/>
                        </w:pPr>
                        <w:r>
                          <w:t>10</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15 000</w:t>
                        </w:r>
                      </w:p>
                    </w:tc>
                    <w:tc>
                      <w:tcPr>
                        <w:tcW w:w="1022" w:type="dxa"/>
                        <w:tcBorders>
                          <w:top w:val="single" w:sz="4" w:space="0" w:color="auto"/>
                        </w:tcBorders>
                        <w:shd w:val="clear" w:color="auto" w:fill="FFFFFF"/>
                        <w:vAlign w:val="center"/>
                      </w:tcPr>
                      <w:p w:rsidR="00C276FB" w:rsidRDefault="00C276FB">
                        <w:pPr>
                          <w:pStyle w:val="22"/>
                          <w:shd w:val="clear" w:color="auto" w:fill="auto"/>
                          <w:spacing w:line="190" w:lineRule="exact"/>
                          <w:ind w:right="160" w:firstLine="0"/>
                          <w:jc w:val="right"/>
                        </w:pPr>
                        <w:r>
                          <w:t>150 000</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0,8</w:t>
                        </w:r>
                      </w:p>
                    </w:tc>
                    <w:tc>
                      <w:tcPr>
                        <w:tcW w:w="133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14</w:t>
                        </w:r>
                      </w:p>
                    </w:tc>
                    <w:tc>
                      <w:tcPr>
                        <w:tcW w:w="121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21000</w:t>
                        </w:r>
                      </w:p>
                    </w:tc>
                  </w:tr>
                  <w:tr w:rsidR="00C276FB">
                    <w:trPr>
                      <w:trHeight w:hRule="exact" w:val="326"/>
                    </w:trPr>
                    <w:tc>
                      <w:tcPr>
                        <w:tcW w:w="403"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4</w:t>
                        </w:r>
                      </w:p>
                    </w:tc>
                    <w:tc>
                      <w:tcPr>
                        <w:tcW w:w="4925" w:type="dxa"/>
                        <w:tcBorders>
                          <w:top w:val="single" w:sz="4" w:space="0" w:color="auto"/>
                        </w:tcBorders>
                        <w:shd w:val="clear" w:color="auto" w:fill="FFFFFF"/>
                      </w:tcPr>
                      <w:p w:rsidR="00C276FB" w:rsidRDefault="00C276FB">
                        <w:pPr>
                          <w:pStyle w:val="22"/>
                          <w:shd w:val="clear" w:color="auto" w:fill="auto"/>
                          <w:spacing w:line="190" w:lineRule="exact"/>
                          <w:ind w:firstLine="0"/>
                        </w:pPr>
                        <w:r>
                          <w:t>Подъемник электромеханический П126М</w:t>
                        </w:r>
                      </w:p>
                    </w:tc>
                    <w:tc>
                      <w:tcPr>
                        <w:tcW w:w="710" w:type="dxa"/>
                        <w:tcBorders>
                          <w:top w:val="single" w:sz="4" w:space="0" w:color="auto"/>
                        </w:tcBorders>
                        <w:shd w:val="clear" w:color="auto" w:fill="FFFFFF"/>
                        <w:vAlign w:val="center"/>
                      </w:tcPr>
                      <w:p w:rsidR="00C276FB" w:rsidRDefault="00C276FB">
                        <w:pPr>
                          <w:pStyle w:val="22"/>
                          <w:shd w:val="clear" w:color="auto" w:fill="auto"/>
                          <w:spacing w:line="190" w:lineRule="exact"/>
                          <w:ind w:right="260" w:firstLine="0"/>
                          <w:jc w:val="right"/>
                        </w:pPr>
                        <w:r>
                          <w:t>10</w:t>
                        </w:r>
                      </w:p>
                    </w:tc>
                    <w:tc>
                      <w:tcPr>
                        <w:tcW w:w="135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23 140</w:t>
                        </w:r>
                      </w:p>
                    </w:tc>
                    <w:tc>
                      <w:tcPr>
                        <w:tcW w:w="1022" w:type="dxa"/>
                        <w:tcBorders>
                          <w:top w:val="single" w:sz="4" w:space="0" w:color="auto"/>
                        </w:tcBorders>
                        <w:shd w:val="clear" w:color="auto" w:fill="FFFFFF"/>
                      </w:tcPr>
                      <w:p w:rsidR="00C276FB" w:rsidRDefault="00C276FB">
                        <w:pPr>
                          <w:pStyle w:val="22"/>
                          <w:shd w:val="clear" w:color="auto" w:fill="auto"/>
                          <w:spacing w:line="190" w:lineRule="exact"/>
                          <w:ind w:right="160" w:firstLine="0"/>
                          <w:jc w:val="right"/>
                        </w:pPr>
                        <w:r>
                          <w:t>231 400</w:t>
                        </w:r>
                      </w:p>
                    </w:tc>
                    <w:tc>
                      <w:tcPr>
                        <w:tcW w:w="624" w:type="dxa"/>
                        <w:tcBorders>
                          <w:top w:val="single" w:sz="4" w:space="0" w:color="auto"/>
                        </w:tcBorders>
                        <w:shd w:val="clear" w:color="auto" w:fill="FFFFFF"/>
                      </w:tcPr>
                      <w:p w:rsidR="00C276FB" w:rsidRDefault="00C276FB">
                        <w:pPr>
                          <w:pStyle w:val="22"/>
                          <w:shd w:val="clear" w:color="auto" w:fill="auto"/>
                          <w:spacing w:line="190" w:lineRule="exact"/>
                          <w:ind w:left="280" w:firstLine="0"/>
                        </w:pPr>
                        <w:r>
                          <w:t>7,5</w:t>
                        </w:r>
                      </w:p>
                    </w:tc>
                    <w:tc>
                      <w:tcPr>
                        <w:tcW w:w="13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16,7</w:t>
                        </w:r>
                      </w:p>
                    </w:tc>
                    <w:tc>
                      <w:tcPr>
                        <w:tcW w:w="121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38 643,8</w:t>
                        </w:r>
                      </w:p>
                    </w:tc>
                  </w:tr>
                  <w:tr w:rsidR="00C276FB">
                    <w:trPr>
                      <w:trHeight w:hRule="exact" w:val="331"/>
                    </w:trPr>
                    <w:tc>
                      <w:tcPr>
                        <w:tcW w:w="403"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5</w:t>
                        </w:r>
                      </w:p>
                    </w:tc>
                    <w:tc>
                      <w:tcPr>
                        <w:tcW w:w="492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 xml:space="preserve">Пневмогайковерт </w:t>
                        </w:r>
                        <w:r>
                          <w:rPr>
                            <w:lang w:val="en-US" w:eastAsia="en-US" w:bidi="en-US"/>
                          </w:rPr>
                          <w:t>Valexl5501</w:t>
                        </w:r>
                        <w:r>
                          <w:t>19</w:t>
                        </w:r>
                      </w:p>
                    </w:tc>
                    <w:tc>
                      <w:tcPr>
                        <w:tcW w:w="710" w:type="dxa"/>
                        <w:tcBorders>
                          <w:top w:val="single" w:sz="4" w:space="0" w:color="auto"/>
                        </w:tcBorders>
                        <w:shd w:val="clear" w:color="auto" w:fill="FFFFFF"/>
                        <w:vAlign w:val="center"/>
                      </w:tcPr>
                      <w:p w:rsidR="00C276FB" w:rsidRDefault="00C276FB">
                        <w:pPr>
                          <w:pStyle w:val="22"/>
                          <w:shd w:val="clear" w:color="auto" w:fill="auto"/>
                          <w:spacing w:line="190" w:lineRule="exact"/>
                          <w:ind w:right="260" w:firstLine="0"/>
                          <w:jc w:val="right"/>
                        </w:pPr>
                        <w:r>
                          <w:t>20</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2 496</w:t>
                        </w:r>
                      </w:p>
                    </w:tc>
                    <w:tc>
                      <w:tcPr>
                        <w:tcW w:w="1022" w:type="dxa"/>
                        <w:tcBorders>
                          <w:top w:val="single" w:sz="4" w:space="0" w:color="auto"/>
                        </w:tcBorders>
                        <w:shd w:val="clear" w:color="auto" w:fill="FFFFFF"/>
                        <w:vAlign w:val="center"/>
                      </w:tcPr>
                      <w:p w:rsidR="00C276FB" w:rsidRDefault="00C276FB">
                        <w:pPr>
                          <w:pStyle w:val="22"/>
                          <w:shd w:val="clear" w:color="auto" w:fill="auto"/>
                          <w:spacing w:line="190" w:lineRule="exact"/>
                          <w:ind w:right="160" w:firstLine="0"/>
                          <w:jc w:val="right"/>
                        </w:pPr>
                        <w:r>
                          <w:t>49 920</w:t>
                        </w:r>
                      </w:p>
                    </w:tc>
                    <w:tc>
                      <w:tcPr>
                        <w:tcW w:w="624" w:type="dxa"/>
                        <w:tcBorders>
                          <w:top w:val="single" w:sz="4" w:space="0" w:color="auto"/>
                        </w:tcBorders>
                        <w:shd w:val="clear" w:color="auto" w:fill="FFFFFF"/>
                        <w:vAlign w:val="center"/>
                      </w:tcPr>
                      <w:p w:rsidR="00C276FB" w:rsidRDefault="00C276FB">
                        <w:pPr>
                          <w:pStyle w:val="22"/>
                          <w:shd w:val="clear" w:color="auto" w:fill="auto"/>
                          <w:spacing w:line="190" w:lineRule="exact"/>
                          <w:ind w:left="280" w:firstLine="0"/>
                        </w:pPr>
                        <w:r>
                          <w:t>—</w:t>
                        </w:r>
                      </w:p>
                    </w:tc>
                    <w:tc>
                      <w:tcPr>
                        <w:tcW w:w="133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w:t>
                        </w:r>
                      </w:p>
                    </w:tc>
                    <w:tc>
                      <w:tcPr>
                        <w:tcW w:w="121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4 992</w:t>
                        </w:r>
                      </w:p>
                    </w:tc>
                  </w:tr>
                  <w:tr w:rsidR="00C276FB">
                    <w:trPr>
                      <w:trHeight w:hRule="exact" w:val="326"/>
                    </w:trPr>
                    <w:tc>
                      <w:tcPr>
                        <w:tcW w:w="403"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6</w:t>
                        </w:r>
                      </w:p>
                    </w:tc>
                    <w:tc>
                      <w:tcPr>
                        <w:tcW w:w="492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Подставка для работы в осмотровой канаве ОГ-16-000</w:t>
                        </w:r>
                      </w:p>
                    </w:tc>
                    <w:tc>
                      <w:tcPr>
                        <w:tcW w:w="710" w:type="dxa"/>
                        <w:tcBorders>
                          <w:top w:val="single" w:sz="4" w:space="0" w:color="auto"/>
                        </w:tcBorders>
                        <w:shd w:val="clear" w:color="auto" w:fill="FFFFFF"/>
                        <w:vAlign w:val="bottom"/>
                      </w:tcPr>
                      <w:p w:rsidR="00C276FB" w:rsidRDefault="00C276FB">
                        <w:pPr>
                          <w:pStyle w:val="22"/>
                          <w:shd w:val="clear" w:color="auto" w:fill="auto"/>
                          <w:spacing w:line="190" w:lineRule="exact"/>
                          <w:ind w:right="260" w:firstLine="0"/>
                          <w:jc w:val="right"/>
                        </w:pPr>
                        <w:r>
                          <w:t>10</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1 260</w:t>
                        </w:r>
                      </w:p>
                    </w:tc>
                    <w:tc>
                      <w:tcPr>
                        <w:tcW w:w="1022" w:type="dxa"/>
                        <w:tcBorders>
                          <w:top w:val="single" w:sz="4" w:space="0" w:color="auto"/>
                        </w:tcBorders>
                        <w:shd w:val="clear" w:color="auto" w:fill="FFFFFF"/>
                        <w:vAlign w:val="center"/>
                      </w:tcPr>
                      <w:p w:rsidR="00C276FB" w:rsidRDefault="00C276FB">
                        <w:pPr>
                          <w:pStyle w:val="22"/>
                          <w:shd w:val="clear" w:color="auto" w:fill="auto"/>
                          <w:spacing w:line="190" w:lineRule="exact"/>
                          <w:ind w:right="160" w:firstLine="0"/>
                          <w:jc w:val="right"/>
                        </w:pPr>
                        <w:r>
                          <w:t>12 600</w:t>
                        </w:r>
                      </w:p>
                    </w:tc>
                    <w:tc>
                      <w:tcPr>
                        <w:tcW w:w="624" w:type="dxa"/>
                        <w:tcBorders>
                          <w:top w:val="single" w:sz="4" w:space="0" w:color="auto"/>
                        </w:tcBorders>
                        <w:shd w:val="clear" w:color="auto" w:fill="FFFFFF"/>
                      </w:tcPr>
                      <w:p w:rsidR="00C276FB" w:rsidRDefault="00C276FB">
                        <w:pPr>
                          <w:pStyle w:val="22"/>
                          <w:shd w:val="clear" w:color="auto" w:fill="auto"/>
                          <w:spacing w:line="190" w:lineRule="exact"/>
                          <w:ind w:left="280" w:firstLine="0"/>
                        </w:pPr>
                        <w:r>
                          <w:t>—</w:t>
                        </w:r>
                      </w:p>
                    </w:tc>
                    <w:tc>
                      <w:tcPr>
                        <w:tcW w:w="133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w:t>
                        </w:r>
                      </w:p>
                    </w:tc>
                    <w:tc>
                      <w:tcPr>
                        <w:tcW w:w="121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1260</w:t>
                        </w:r>
                      </w:p>
                    </w:tc>
                  </w:tr>
                  <w:tr w:rsidR="00C276FB">
                    <w:trPr>
                      <w:trHeight w:hRule="exact" w:val="331"/>
                    </w:trPr>
                    <w:tc>
                      <w:tcPr>
                        <w:tcW w:w="403" w:type="dxa"/>
                        <w:tcBorders>
                          <w:top w:val="single" w:sz="4" w:space="0" w:color="auto"/>
                        </w:tcBorders>
                        <w:shd w:val="clear" w:color="auto" w:fill="FFFFFF"/>
                        <w:vAlign w:val="center"/>
                      </w:tcPr>
                      <w:p w:rsidR="00C276FB" w:rsidRDefault="00C276FB">
                        <w:pPr>
                          <w:pStyle w:val="22"/>
                          <w:shd w:val="clear" w:color="auto" w:fill="auto"/>
                          <w:spacing w:line="190" w:lineRule="exact"/>
                          <w:ind w:left="240" w:firstLine="0"/>
                        </w:pPr>
                        <w:r>
                          <w:t>7</w:t>
                        </w:r>
                      </w:p>
                    </w:tc>
                    <w:tc>
                      <w:tcPr>
                        <w:tcW w:w="4925"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Таль электрическая ТЭ-1</w:t>
                        </w:r>
                      </w:p>
                    </w:tc>
                    <w:tc>
                      <w:tcPr>
                        <w:tcW w:w="710" w:type="dxa"/>
                        <w:tcBorders>
                          <w:top w:val="single" w:sz="4" w:space="0" w:color="auto"/>
                        </w:tcBorders>
                        <w:shd w:val="clear" w:color="auto" w:fill="FFFFFF"/>
                        <w:vAlign w:val="center"/>
                      </w:tcPr>
                      <w:p w:rsidR="00C276FB" w:rsidRDefault="00C276FB">
                        <w:pPr>
                          <w:pStyle w:val="22"/>
                          <w:shd w:val="clear" w:color="auto" w:fill="auto"/>
                          <w:spacing w:line="190" w:lineRule="exact"/>
                          <w:ind w:right="260" w:firstLine="0"/>
                          <w:jc w:val="right"/>
                        </w:pPr>
                        <w:r>
                          <w:t>2</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10 660</w:t>
                        </w:r>
                      </w:p>
                    </w:tc>
                    <w:tc>
                      <w:tcPr>
                        <w:tcW w:w="1022" w:type="dxa"/>
                        <w:tcBorders>
                          <w:top w:val="single" w:sz="4" w:space="0" w:color="auto"/>
                        </w:tcBorders>
                        <w:shd w:val="clear" w:color="auto" w:fill="FFFFFF"/>
                        <w:vAlign w:val="center"/>
                      </w:tcPr>
                      <w:p w:rsidR="00C276FB" w:rsidRDefault="00C276FB">
                        <w:pPr>
                          <w:pStyle w:val="22"/>
                          <w:shd w:val="clear" w:color="auto" w:fill="auto"/>
                          <w:spacing w:line="190" w:lineRule="exact"/>
                          <w:ind w:right="160" w:firstLine="0"/>
                          <w:jc w:val="right"/>
                        </w:pPr>
                        <w:r>
                          <w:t>21320</w:t>
                        </w:r>
                      </w:p>
                    </w:tc>
                    <w:tc>
                      <w:tcPr>
                        <w:tcW w:w="624" w:type="dxa"/>
                        <w:tcBorders>
                          <w:top w:val="single" w:sz="4" w:space="0" w:color="auto"/>
                        </w:tcBorders>
                        <w:shd w:val="clear" w:color="auto" w:fill="FFFFFF"/>
                      </w:tcPr>
                      <w:p w:rsidR="00C276FB" w:rsidRDefault="00C276FB">
                        <w:pPr>
                          <w:pStyle w:val="22"/>
                          <w:shd w:val="clear" w:color="auto" w:fill="auto"/>
                          <w:spacing w:line="190" w:lineRule="exact"/>
                          <w:ind w:left="280" w:firstLine="0"/>
                        </w:pPr>
                        <w:r>
                          <w:t>—</w:t>
                        </w:r>
                      </w:p>
                    </w:tc>
                    <w:tc>
                      <w:tcPr>
                        <w:tcW w:w="133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12</w:t>
                        </w:r>
                      </w:p>
                    </w:tc>
                    <w:tc>
                      <w:tcPr>
                        <w:tcW w:w="121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2 547,6</w:t>
                        </w:r>
                      </w:p>
                    </w:tc>
                  </w:tr>
                  <w:tr w:rsidR="00C276FB">
                    <w:trPr>
                      <w:trHeight w:hRule="exact" w:val="317"/>
                    </w:trPr>
                    <w:tc>
                      <w:tcPr>
                        <w:tcW w:w="403"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8</w:t>
                        </w:r>
                      </w:p>
                    </w:tc>
                    <w:tc>
                      <w:tcPr>
                        <w:tcW w:w="492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Емкость для слива отработанного масла</w:t>
                        </w:r>
                      </w:p>
                    </w:tc>
                    <w:tc>
                      <w:tcPr>
                        <w:tcW w:w="710" w:type="dxa"/>
                        <w:tcBorders>
                          <w:top w:val="single" w:sz="4" w:space="0" w:color="auto"/>
                        </w:tcBorders>
                        <w:shd w:val="clear" w:color="auto" w:fill="FFFFFF"/>
                      </w:tcPr>
                      <w:p w:rsidR="00C276FB" w:rsidRDefault="00C276FB">
                        <w:pPr>
                          <w:pStyle w:val="22"/>
                          <w:shd w:val="clear" w:color="auto" w:fill="auto"/>
                          <w:spacing w:line="190" w:lineRule="exact"/>
                          <w:ind w:right="260" w:firstLine="0"/>
                          <w:jc w:val="right"/>
                        </w:pPr>
                        <w:r>
                          <w:t>4</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90" w:lineRule="exact"/>
                          <w:ind w:right="400" w:firstLine="0"/>
                          <w:jc w:val="right"/>
                        </w:pPr>
                        <w:r>
                          <w:t>100</w:t>
                        </w:r>
                      </w:p>
                    </w:tc>
                    <w:tc>
                      <w:tcPr>
                        <w:tcW w:w="1022" w:type="dxa"/>
                        <w:tcBorders>
                          <w:top w:val="single" w:sz="4" w:space="0" w:color="auto"/>
                        </w:tcBorders>
                        <w:shd w:val="clear" w:color="auto" w:fill="FFFFFF"/>
                      </w:tcPr>
                      <w:p w:rsidR="00C276FB" w:rsidRDefault="00C276FB">
                        <w:pPr>
                          <w:pStyle w:val="22"/>
                          <w:shd w:val="clear" w:color="auto" w:fill="auto"/>
                          <w:spacing w:line="190" w:lineRule="exact"/>
                          <w:ind w:right="160" w:firstLine="0"/>
                          <w:jc w:val="right"/>
                        </w:pPr>
                        <w:r>
                          <w:t>400</w:t>
                        </w:r>
                      </w:p>
                    </w:tc>
                    <w:tc>
                      <w:tcPr>
                        <w:tcW w:w="624" w:type="dxa"/>
                        <w:tcBorders>
                          <w:top w:val="single" w:sz="4" w:space="0" w:color="auto"/>
                        </w:tcBorders>
                        <w:shd w:val="clear" w:color="auto" w:fill="FFFFFF"/>
                      </w:tcPr>
                      <w:p w:rsidR="00C276FB" w:rsidRDefault="00C276FB">
                        <w:pPr>
                          <w:pStyle w:val="22"/>
                          <w:shd w:val="clear" w:color="auto" w:fill="auto"/>
                          <w:spacing w:line="190" w:lineRule="exact"/>
                          <w:ind w:left="280" w:firstLine="0"/>
                        </w:pPr>
                        <w:r>
                          <w:t>—</w:t>
                        </w:r>
                      </w:p>
                    </w:tc>
                    <w:tc>
                      <w:tcPr>
                        <w:tcW w:w="133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w:t>
                        </w:r>
                      </w:p>
                    </w:tc>
                    <w:tc>
                      <w:tcPr>
                        <w:tcW w:w="121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40</w:t>
                        </w:r>
                      </w:p>
                    </w:tc>
                  </w:tr>
                  <w:tr w:rsidR="00C276FB">
                    <w:trPr>
                      <w:trHeight w:hRule="exact" w:val="331"/>
                    </w:trPr>
                    <w:tc>
                      <w:tcPr>
                        <w:tcW w:w="403"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9</w:t>
                        </w:r>
                      </w:p>
                    </w:tc>
                    <w:tc>
                      <w:tcPr>
                        <w:tcW w:w="492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Ларь для обтирочных материалов ОГ-17-000</w:t>
                        </w:r>
                      </w:p>
                    </w:tc>
                    <w:tc>
                      <w:tcPr>
                        <w:tcW w:w="710" w:type="dxa"/>
                        <w:tcBorders>
                          <w:top w:val="single" w:sz="4" w:space="0" w:color="auto"/>
                        </w:tcBorders>
                        <w:shd w:val="clear" w:color="auto" w:fill="FFFFFF"/>
                        <w:vAlign w:val="center"/>
                      </w:tcPr>
                      <w:p w:rsidR="00C276FB" w:rsidRDefault="00C276FB">
                        <w:pPr>
                          <w:pStyle w:val="22"/>
                          <w:shd w:val="clear" w:color="auto" w:fill="auto"/>
                          <w:spacing w:line="190" w:lineRule="exact"/>
                          <w:ind w:right="260" w:firstLine="0"/>
                          <w:jc w:val="right"/>
                        </w:pPr>
                        <w:r>
                          <w:t>2</w:t>
                        </w:r>
                      </w:p>
                    </w:tc>
                    <w:tc>
                      <w:tcPr>
                        <w:tcW w:w="1354" w:type="dxa"/>
                        <w:tcBorders>
                          <w:top w:val="single" w:sz="4" w:space="0" w:color="auto"/>
                        </w:tcBorders>
                        <w:shd w:val="clear" w:color="auto" w:fill="FFFFFF"/>
                      </w:tcPr>
                      <w:p w:rsidR="00C276FB" w:rsidRDefault="00C276FB">
                        <w:pPr>
                          <w:pStyle w:val="22"/>
                          <w:shd w:val="clear" w:color="auto" w:fill="auto"/>
                          <w:spacing w:line="190" w:lineRule="exact"/>
                          <w:ind w:left="740" w:firstLine="0"/>
                        </w:pPr>
                        <w:r>
                          <w:t>150</w:t>
                        </w:r>
                      </w:p>
                    </w:tc>
                    <w:tc>
                      <w:tcPr>
                        <w:tcW w:w="1022" w:type="dxa"/>
                        <w:tcBorders>
                          <w:top w:val="single" w:sz="4" w:space="0" w:color="auto"/>
                        </w:tcBorders>
                        <w:shd w:val="clear" w:color="auto" w:fill="FFFFFF"/>
                      </w:tcPr>
                      <w:p w:rsidR="00C276FB" w:rsidRDefault="00C276FB">
                        <w:pPr>
                          <w:pStyle w:val="22"/>
                          <w:shd w:val="clear" w:color="auto" w:fill="auto"/>
                          <w:spacing w:line="190" w:lineRule="exact"/>
                          <w:ind w:right="160" w:firstLine="0"/>
                          <w:jc w:val="right"/>
                        </w:pPr>
                        <w:r>
                          <w:t>300</w:t>
                        </w:r>
                      </w:p>
                    </w:tc>
                    <w:tc>
                      <w:tcPr>
                        <w:tcW w:w="624" w:type="dxa"/>
                        <w:tcBorders>
                          <w:top w:val="single" w:sz="4" w:space="0" w:color="auto"/>
                        </w:tcBorders>
                        <w:shd w:val="clear" w:color="auto" w:fill="FFFFFF"/>
                      </w:tcPr>
                      <w:p w:rsidR="00C276FB" w:rsidRDefault="00C276FB">
                        <w:pPr>
                          <w:pStyle w:val="22"/>
                          <w:shd w:val="clear" w:color="auto" w:fill="auto"/>
                          <w:spacing w:line="190" w:lineRule="exact"/>
                          <w:ind w:left="280" w:firstLine="0"/>
                        </w:pPr>
                        <w:r>
                          <w:t>—</w:t>
                        </w:r>
                      </w:p>
                    </w:tc>
                    <w:tc>
                      <w:tcPr>
                        <w:tcW w:w="13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5,9</w:t>
                        </w:r>
                      </w:p>
                    </w:tc>
                    <w:tc>
                      <w:tcPr>
                        <w:tcW w:w="1210" w:type="dxa"/>
                        <w:tcBorders>
                          <w:top w:val="single" w:sz="4" w:space="0" w:color="auto"/>
                        </w:tcBorders>
                        <w:shd w:val="clear" w:color="auto" w:fill="FFFFFF"/>
                      </w:tcPr>
                      <w:p w:rsidR="00C276FB" w:rsidRDefault="00C276FB">
                        <w:pPr>
                          <w:pStyle w:val="22"/>
                          <w:shd w:val="clear" w:color="auto" w:fill="auto"/>
                          <w:spacing w:line="190" w:lineRule="exact"/>
                          <w:ind w:left="640" w:firstLine="0"/>
                        </w:pPr>
                        <w:r>
                          <w:t>17,4</w:t>
                        </w:r>
                      </w:p>
                    </w:tc>
                  </w:tr>
                  <w:tr w:rsidR="00C276FB">
                    <w:trPr>
                      <w:trHeight w:hRule="exact" w:val="326"/>
                    </w:trPr>
                    <w:tc>
                      <w:tcPr>
                        <w:tcW w:w="403" w:type="dxa"/>
                        <w:tcBorders>
                          <w:top w:val="single" w:sz="4" w:space="0" w:color="auto"/>
                        </w:tcBorders>
                        <w:shd w:val="clear" w:color="auto" w:fill="FFFFFF"/>
                        <w:vAlign w:val="bottom"/>
                      </w:tcPr>
                      <w:p w:rsidR="00C276FB" w:rsidRDefault="00C276FB">
                        <w:pPr>
                          <w:pStyle w:val="22"/>
                          <w:shd w:val="clear" w:color="auto" w:fill="auto"/>
                          <w:spacing w:line="190" w:lineRule="exact"/>
                          <w:ind w:left="240" w:firstLine="0"/>
                        </w:pPr>
                        <w:r>
                          <w:t>10</w:t>
                        </w:r>
                      </w:p>
                    </w:tc>
                    <w:tc>
                      <w:tcPr>
                        <w:tcW w:w="492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Ларь для отходов ОГ-ОЗ-ООО</w:t>
                        </w:r>
                      </w:p>
                    </w:tc>
                    <w:tc>
                      <w:tcPr>
                        <w:tcW w:w="710" w:type="dxa"/>
                        <w:tcBorders>
                          <w:top w:val="single" w:sz="4" w:space="0" w:color="auto"/>
                        </w:tcBorders>
                        <w:shd w:val="clear" w:color="auto" w:fill="FFFFFF"/>
                        <w:vAlign w:val="center"/>
                      </w:tcPr>
                      <w:p w:rsidR="00C276FB" w:rsidRDefault="00C276FB">
                        <w:pPr>
                          <w:pStyle w:val="22"/>
                          <w:shd w:val="clear" w:color="auto" w:fill="auto"/>
                          <w:spacing w:line="190" w:lineRule="exact"/>
                          <w:ind w:right="260" w:firstLine="0"/>
                          <w:jc w:val="right"/>
                        </w:pPr>
                        <w:r>
                          <w:t>2</w:t>
                        </w:r>
                      </w:p>
                    </w:tc>
                    <w:tc>
                      <w:tcPr>
                        <w:tcW w:w="1354" w:type="dxa"/>
                        <w:tcBorders>
                          <w:top w:val="single" w:sz="4" w:space="0" w:color="auto"/>
                        </w:tcBorders>
                        <w:shd w:val="clear" w:color="auto" w:fill="FFFFFF"/>
                      </w:tcPr>
                      <w:p w:rsidR="00C276FB" w:rsidRDefault="00C276FB">
                        <w:pPr>
                          <w:pStyle w:val="22"/>
                          <w:shd w:val="clear" w:color="auto" w:fill="auto"/>
                          <w:spacing w:line="190" w:lineRule="exact"/>
                          <w:ind w:left="740" w:firstLine="0"/>
                        </w:pPr>
                        <w:r>
                          <w:t>150</w:t>
                        </w:r>
                      </w:p>
                    </w:tc>
                    <w:tc>
                      <w:tcPr>
                        <w:tcW w:w="1022" w:type="dxa"/>
                        <w:tcBorders>
                          <w:top w:val="single" w:sz="4" w:space="0" w:color="auto"/>
                        </w:tcBorders>
                        <w:shd w:val="clear" w:color="auto" w:fill="FFFFFF"/>
                      </w:tcPr>
                      <w:p w:rsidR="00C276FB" w:rsidRDefault="00C276FB">
                        <w:pPr>
                          <w:pStyle w:val="22"/>
                          <w:shd w:val="clear" w:color="auto" w:fill="auto"/>
                          <w:spacing w:line="190" w:lineRule="exact"/>
                          <w:ind w:right="160" w:firstLine="0"/>
                          <w:jc w:val="right"/>
                        </w:pPr>
                        <w:r>
                          <w:t>300</w:t>
                        </w:r>
                      </w:p>
                    </w:tc>
                    <w:tc>
                      <w:tcPr>
                        <w:tcW w:w="624" w:type="dxa"/>
                        <w:tcBorders>
                          <w:top w:val="single" w:sz="4" w:space="0" w:color="auto"/>
                        </w:tcBorders>
                        <w:shd w:val="clear" w:color="auto" w:fill="FFFFFF"/>
                      </w:tcPr>
                      <w:p w:rsidR="00C276FB" w:rsidRDefault="00C276FB">
                        <w:pPr>
                          <w:pStyle w:val="22"/>
                          <w:shd w:val="clear" w:color="auto" w:fill="auto"/>
                          <w:spacing w:line="190" w:lineRule="exact"/>
                          <w:ind w:left="280" w:firstLine="0"/>
                        </w:pPr>
                        <w:r>
                          <w:t>—</w:t>
                        </w:r>
                      </w:p>
                    </w:tc>
                    <w:tc>
                      <w:tcPr>
                        <w:tcW w:w="13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5,8</w:t>
                        </w:r>
                      </w:p>
                    </w:tc>
                    <w:tc>
                      <w:tcPr>
                        <w:tcW w:w="1210" w:type="dxa"/>
                        <w:tcBorders>
                          <w:top w:val="single" w:sz="4" w:space="0" w:color="auto"/>
                        </w:tcBorders>
                        <w:shd w:val="clear" w:color="auto" w:fill="FFFFFF"/>
                      </w:tcPr>
                      <w:p w:rsidR="00C276FB" w:rsidRDefault="00C276FB">
                        <w:pPr>
                          <w:pStyle w:val="22"/>
                          <w:shd w:val="clear" w:color="auto" w:fill="auto"/>
                          <w:spacing w:line="190" w:lineRule="exact"/>
                          <w:ind w:right="260" w:firstLine="0"/>
                          <w:jc w:val="right"/>
                        </w:pPr>
                        <w:r>
                          <w:t>17,4</w:t>
                        </w:r>
                      </w:p>
                    </w:tc>
                  </w:tr>
                  <w:tr w:rsidR="00C276FB">
                    <w:trPr>
                      <w:trHeight w:hRule="exact" w:val="360"/>
                    </w:trPr>
                    <w:tc>
                      <w:tcPr>
                        <w:tcW w:w="403"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90" w:lineRule="exact"/>
                          <w:ind w:left="240" w:firstLine="0"/>
                        </w:pPr>
                        <w:r>
                          <w:t>11</w:t>
                        </w:r>
                      </w:p>
                    </w:tc>
                    <w:tc>
                      <w:tcPr>
                        <w:tcW w:w="4925"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190" w:lineRule="exact"/>
                          <w:ind w:firstLine="0"/>
                        </w:pPr>
                        <w:r>
                          <w:t>Упоры для колес</w:t>
                        </w:r>
                      </w:p>
                    </w:tc>
                    <w:tc>
                      <w:tcPr>
                        <w:tcW w:w="71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right="260" w:firstLine="0"/>
                          <w:jc w:val="right"/>
                        </w:pPr>
                        <w:r>
                          <w:t>48</w:t>
                        </w:r>
                      </w:p>
                    </w:tc>
                    <w:tc>
                      <w:tcPr>
                        <w:tcW w:w="135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740" w:firstLine="0"/>
                        </w:pPr>
                        <w:r>
                          <w:t>230</w:t>
                        </w:r>
                      </w:p>
                    </w:tc>
                    <w:tc>
                      <w:tcPr>
                        <w:tcW w:w="1022"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right="160" w:firstLine="0"/>
                          <w:jc w:val="right"/>
                        </w:pPr>
                        <w:r>
                          <w:t>11040</w:t>
                        </w:r>
                      </w:p>
                    </w:tc>
                    <w:tc>
                      <w:tcPr>
                        <w:tcW w:w="62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right="160" w:firstLine="0"/>
                          <w:jc w:val="right"/>
                        </w:pPr>
                        <w:r>
                          <w:t>—</w:t>
                        </w:r>
                      </w:p>
                    </w:tc>
                    <w:tc>
                      <w:tcPr>
                        <w:tcW w:w="133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10</w:t>
                        </w:r>
                      </w:p>
                    </w:tc>
                    <w:tc>
                      <w:tcPr>
                        <w:tcW w:w="121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t>1 104</w:t>
                        </w:r>
                      </w:p>
                    </w:tc>
                  </w:tr>
                </w:tbl>
                <w:p w:rsidR="00C276FB" w:rsidRDefault="00C276FB"/>
              </w:txbxContent>
            </v:textbox>
            <w10:wrap anchorx="margin"/>
          </v:shape>
        </w:pict>
      </w:r>
      <w:r>
        <w:pict>
          <v:shape id="_x0000_s2003" type="#_x0000_t202" style="position:absolute;margin-left:170.4pt;margin-top:147.35pt;width:255.6pt;height:14.9pt;z-index:251416064;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Стоимость оборудования и оргоснастки после перевооружения</w:t>
                  </w:r>
                </w:p>
              </w:txbxContent>
            </v:textbox>
            <w10:wrap anchorx="margin"/>
          </v:shape>
        </w:pict>
      </w:r>
      <w:r>
        <w:pict>
          <v:shape id="_x0000_s2004" type="#_x0000_t202" style="position:absolute;margin-left:525.85pt;margin-top:140.4pt;width:53.05pt;height:12.2pt;z-index:251417088;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Таблица 6.14</w:t>
                  </w:r>
                </w:p>
              </w:txbxContent>
            </v:textbox>
            <w10:wrap anchorx="margin"/>
          </v:shape>
        </w:pict>
      </w:r>
      <w:r>
        <w:pict>
          <v:shape id="_x0000_s2005" type="#_x0000_t202" style="position:absolute;margin-left:594.3pt;margin-top:271.45pt;width:10pt;height:96.7pt;z-index:251418112;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6.5. Экономическая часть</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71" w:lineRule="exact"/>
      </w:pPr>
    </w:p>
    <w:p w:rsidR="00656EE3" w:rsidRDefault="00656EE3">
      <w:pPr>
        <w:rPr>
          <w:sz w:val="2"/>
          <w:szCs w:val="2"/>
        </w:rPr>
        <w:sectPr w:rsidR="00656EE3">
          <w:pgSz w:w="13301" w:h="9180" w:orient="landscape"/>
          <w:pgMar w:top="417" w:right="514" w:bottom="417" w:left="701" w:header="0" w:footer="3" w:gutter="0"/>
          <w:cols w:space="720"/>
          <w:noEndnote/>
          <w:docGrid w:linePitch="360"/>
        </w:sectPr>
      </w:pPr>
    </w:p>
    <w:p w:rsidR="00656EE3" w:rsidRDefault="000C2769">
      <w:pPr>
        <w:spacing w:line="360" w:lineRule="exact"/>
      </w:pPr>
      <w:r>
        <w:lastRenderedPageBreak/>
        <w:pict>
          <v:shape id="_x0000_s2006" type="#_x0000_t202" style="position:absolute;margin-left:.05pt;margin-top:0;width:557.75pt;height:.05pt;z-index:2514191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4"/>
                    <w:gridCol w:w="4536"/>
                    <w:gridCol w:w="682"/>
                    <w:gridCol w:w="1315"/>
                    <w:gridCol w:w="1013"/>
                    <w:gridCol w:w="629"/>
                    <w:gridCol w:w="1354"/>
                    <w:gridCol w:w="1253"/>
                  </w:tblGrid>
                  <w:tr w:rsidR="00C276FB">
                    <w:trPr>
                      <w:trHeight w:hRule="exact" w:val="965"/>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after="60" w:line="200" w:lineRule="exact"/>
                          <w:ind w:left="140" w:firstLine="0"/>
                        </w:pPr>
                        <w:r>
                          <w:rPr>
                            <w:rStyle w:val="210pt80"/>
                          </w:rPr>
                          <w:t>№</w:t>
                        </w:r>
                      </w:p>
                      <w:p w:rsidR="00C276FB" w:rsidRDefault="00C276FB">
                        <w:pPr>
                          <w:pStyle w:val="22"/>
                          <w:shd w:val="clear" w:color="auto" w:fill="auto"/>
                          <w:spacing w:before="60" w:line="200" w:lineRule="exact"/>
                          <w:ind w:firstLine="0"/>
                        </w:pPr>
                        <w:r>
                          <w:rPr>
                            <w:rStyle w:val="210pt80"/>
                          </w:rPr>
                          <w:t>л/п</w:t>
                        </w:r>
                      </w:p>
                    </w:tc>
                    <w:tc>
                      <w:tcPr>
                        <w:tcW w:w="453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Оборудование</w:t>
                        </w:r>
                      </w:p>
                    </w:tc>
                    <w:tc>
                      <w:tcPr>
                        <w:tcW w:w="68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200" w:lineRule="exact"/>
                          <w:ind w:firstLine="0"/>
                        </w:pPr>
                        <w:r>
                          <w:rPr>
                            <w:rStyle w:val="210pt80"/>
                          </w:rPr>
                          <w:t>Коли</w:t>
                        </w:r>
                        <w:r>
                          <w:rPr>
                            <w:rStyle w:val="210pt80"/>
                          </w:rPr>
                          <w:softHyphen/>
                        </w:r>
                      </w:p>
                      <w:p w:rsidR="00C276FB" w:rsidRDefault="00C276FB">
                        <w:pPr>
                          <w:pStyle w:val="22"/>
                          <w:shd w:val="clear" w:color="auto" w:fill="auto"/>
                          <w:spacing w:before="60" w:line="200" w:lineRule="exact"/>
                          <w:ind w:firstLine="0"/>
                        </w:pPr>
                        <w:r>
                          <w:rPr>
                            <w:rStyle w:val="210pt80"/>
                          </w:rPr>
                          <w:t>чество</w:t>
                        </w:r>
                      </w:p>
                    </w:tc>
                    <w:tc>
                      <w:tcPr>
                        <w:tcW w:w="1315" w:type="dxa"/>
                        <w:tcBorders>
                          <w:top w:val="single" w:sz="4" w:space="0" w:color="auto"/>
                          <w:left w:val="single" w:sz="4" w:space="0" w:color="auto"/>
                        </w:tcBorders>
                        <w:shd w:val="clear" w:color="auto" w:fill="FFFFFF"/>
                      </w:tcPr>
                      <w:p w:rsidR="00C276FB" w:rsidRDefault="00C276FB">
                        <w:pPr>
                          <w:pStyle w:val="22"/>
                          <w:shd w:val="clear" w:color="auto" w:fill="auto"/>
                          <w:spacing w:line="211" w:lineRule="exact"/>
                          <w:ind w:firstLine="0"/>
                          <w:jc w:val="center"/>
                        </w:pPr>
                        <w:r>
                          <w:rPr>
                            <w:rStyle w:val="210pt80"/>
                          </w:rPr>
                          <w:t>Цена</w:t>
                        </w:r>
                      </w:p>
                      <w:p w:rsidR="00C276FB" w:rsidRDefault="00C276FB">
                        <w:pPr>
                          <w:pStyle w:val="22"/>
                          <w:shd w:val="clear" w:color="auto" w:fill="auto"/>
                          <w:spacing w:line="211" w:lineRule="exact"/>
                          <w:ind w:firstLine="0"/>
                          <w:jc w:val="center"/>
                        </w:pPr>
                        <w:r>
                          <w:rPr>
                            <w:rStyle w:val="210pt80"/>
                          </w:rPr>
                          <w:t>за единицу оборудова</w:t>
                        </w:r>
                        <w:r>
                          <w:rPr>
                            <w:rStyle w:val="210pt80"/>
                          </w:rPr>
                          <w:softHyphen/>
                          <w:t>ния, руб.</w:t>
                        </w:r>
                      </w:p>
                    </w:tc>
                    <w:tc>
                      <w:tcPr>
                        <w:tcW w:w="1013" w:type="dxa"/>
                        <w:tcBorders>
                          <w:top w:val="single" w:sz="4" w:space="0" w:color="auto"/>
                          <w:left w:val="single" w:sz="4" w:space="0" w:color="auto"/>
                        </w:tcBorders>
                        <w:shd w:val="clear" w:color="auto" w:fill="FFFFFF"/>
                      </w:tcPr>
                      <w:p w:rsidR="00C276FB" w:rsidRDefault="00C276FB">
                        <w:pPr>
                          <w:pStyle w:val="22"/>
                          <w:shd w:val="clear" w:color="auto" w:fill="auto"/>
                          <w:spacing w:line="214" w:lineRule="exact"/>
                          <w:ind w:firstLine="0"/>
                        </w:pPr>
                        <w:r>
                          <w:rPr>
                            <w:rStyle w:val="210pt80"/>
                          </w:rPr>
                          <w:t>Стоимость</w:t>
                        </w:r>
                      </w:p>
                      <w:p w:rsidR="00C276FB" w:rsidRDefault="00C276FB">
                        <w:pPr>
                          <w:pStyle w:val="22"/>
                          <w:shd w:val="clear" w:color="auto" w:fill="auto"/>
                          <w:spacing w:line="214" w:lineRule="exact"/>
                          <w:ind w:left="160" w:firstLine="0"/>
                        </w:pPr>
                        <w:r>
                          <w:rPr>
                            <w:rStyle w:val="210pt80"/>
                          </w:rPr>
                          <w:t>оборудо</w:t>
                        </w:r>
                        <w:r>
                          <w:rPr>
                            <w:rStyle w:val="210pt80"/>
                          </w:rPr>
                          <w:softHyphen/>
                        </w:r>
                      </w:p>
                      <w:p w:rsidR="00C276FB" w:rsidRDefault="00C276FB">
                        <w:pPr>
                          <w:pStyle w:val="22"/>
                          <w:shd w:val="clear" w:color="auto" w:fill="auto"/>
                          <w:spacing w:line="214" w:lineRule="exact"/>
                          <w:ind w:right="200" w:firstLine="0"/>
                          <w:jc w:val="right"/>
                        </w:pPr>
                        <w:r>
                          <w:rPr>
                            <w:rStyle w:val="210pt80"/>
                          </w:rPr>
                          <w:t>вания,</w:t>
                        </w:r>
                      </w:p>
                      <w:p w:rsidR="00C276FB" w:rsidRDefault="00C276FB">
                        <w:pPr>
                          <w:pStyle w:val="22"/>
                          <w:shd w:val="clear" w:color="auto" w:fill="auto"/>
                          <w:spacing w:line="214" w:lineRule="exact"/>
                          <w:ind w:firstLine="0"/>
                          <w:jc w:val="center"/>
                        </w:pPr>
                        <w:r>
                          <w:rPr>
                            <w:rStyle w:val="210pt80"/>
                          </w:rPr>
                          <w:t>руб.</w:t>
                        </w:r>
                      </w:p>
                    </w:tc>
                    <w:tc>
                      <w:tcPr>
                        <w:tcW w:w="62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1" w:lineRule="exact"/>
                          <w:ind w:firstLine="0"/>
                        </w:pPr>
                        <w:r>
                          <w:rPr>
                            <w:rStyle w:val="210pt80"/>
                          </w:rPr>
                          <w:t>Мощ</w:t>
                        </w:r>
                        <w:r>
                          <w:rPr>
                            <w:rStyle w:val="210pt80"/>
                          </w:rPr>
                          <w:softHyphen/>
                        </w:r>
                      </w:p>
                      <w:p w:rsidR="00C276FB" w:rsidRDefault="00C276FB">
                        <w:pPr>
                          <w:pStyle w:val="22"/>
                          <w:shd w:val="clear" w:color="auto" w:fill="auto"/>
                          <w:spacing w:line="211" w:lineRule="exact"/>
                          <w:ind w:firstLine="0"/>
                        </w:pPr>
                        <w:r>
                          <w:rPr>
                            <w:rStyle w:val="210pt80"/>
                          </w:rPr>
                          <w:t>ность,</w:t>
                        </w:r>
                      </w:p>
                      <w:p w:rsidR="00C276FB" w:rsidRDefault="00C276FB">
                        <w:pPr>
                          <w:pStyle w:val="22"/>
                          <w:shd w:val="clear" w:color="auto" w:fill="auto"/>
                          <w:spacing w:line="211" w:lineRule="exact"/>
                          <w:ind w:right="140" w:firstLine="0"/>
                          <w:jc w:val="right"/>
                        </w:pPr>
                        <w:r>
                          <w:rPr>
                            <w:rStyle w:val="210pt80"/>
                          </w:rPr>
                          <w:t>кВт</w:t>
                        </w:r>
                      </w:p>
                    </w:tc>
                    <w:tc>
                      <w:tcPr>
                        <w:tcW w:w="1354" w:type="dxa"/>
                        <w:tcBorders>
                          <w:top w:val="single" w:sz="4" w:space="0" w:color="auto"/>
                          <w:left w:val="single" w:sz="4" w:space="0" w:color="auto"/>
                        </w:tcBorders>
                        <w:shd w:val="clear" w:color="auto" w:fill="FFFFFF"/>
                      </w:tcPr>
                      <w:p w:rsidR="00C276FB" w:rsidRDefault="00C276FB">
                        <w:pPr>
                          <w:pStyle w:val="22"/>
                          <w:shd w:val="clear" w:color="auto" w:fill="auto"/>
                          <w:spacing w:line="214" w:lineRule="exact"/>
                          <w:ind w:firstLine="0"/>
                          <w:jc w:val="center"/>
                        </w:pPr>
                        <w:r>
                          <w:rPr>
                            <w:rStyle w:val="210pt80"/>
                          </w:rPr>
                          <w:t>Норма амортизаци</w:t>
                        </w:r>
                        <w:r>
                          <w:rPr>
                            <w:rStyle w:val="210pt80"/>
                          </w:rPr>
                          <w:softHyphen/>
                          <w:t>онных от</w:t>
                        </w:r>
                        <w:r>
                          <w:rPr>
                            <w:rStyle w:val="210pt80"/>
                          </w:rPr>
                          <w:softHyphen/>
                          <w:t>числений, %</w:t>
                        </w:r>
                      </w:p>
                    </w:tc>
                    <w:tc>
                      <w:tcPr>
                        <w:tcW w:w="125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4" w:lineRule="exact"/>
                          <w:ind w:firstLine="0"/>
                          <w:jc w:val="center"/>
                        </w:pPr>
                        <w:r>
                          <w:rPr>
                            <w:rStyle w:val="210pt80"/>
                          </w:rPr>
                          <w:t>Амортизаци</w:t>
                        </w:r>
                        <w:r>
                          <w:rPr>
                            <w:rStyle w:val="210pt80"/>
                          </w:rPr>
                          <w:softHyphen/>
                          <w:t>онные отчис</w:t>
                        </w:r>
                        <w:r>
                          <w:rPr>
                            <w:rStyle w:val="210pt80"/>
                          </w:rPr>
                          <w:softHyphen/>
                          <w:t>ления, руб.</w:t>
                        </w:r>
                      </w:p>
                    </w:tc>
                  </w:tr>
                  <w:tr w:rsidR="00C276FB">
                    <w:trPr>
                      <w:trHeight w:hRule="exact" w:val="312"/>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160" w:lineRule="exact"/>
                          <w:ind w:left="140" w:firstLine="0"/>
                        </w:pPr>
                        <w:r>
                          <w:rPr>
                            <w:rStyle w:val="28pt3"/>
                          </w:rPr>
                          <w:t>12</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Стеллаж для колес Пн-309</w:t>
                        </w:r>
                      </w:p>
                    </w:tc>
                    <w:tc>
                      <w:tcPr>
                        <w:tcW w:w="682" w:type="dxa"/>
                        <w:tcBorders>
                          <w:top w:val="single" w:sz="4" w:space="0" w:color="auto"/>
                        </w:tcBorders>
                        <w:shd w:val="clear" w:color="auto" w:fill="FFFFFF"/>
                        <w:vAlign w:val="center"/>
                      </w:tcPr>
                      <w:p w:rsidR="00C276FB" w:rsidRDefault="00C276FB">
                        <w:pPr>
                          <w:pStyle w:val="22"/>
                          <w:shd w:val="clear" w:color="auto" w:fill="auto"/>
                          <w:spacing w:line="160" w:lineRule="exact"/>
                          <w:ind w:left="280" w:firstLine="0"/>
                        </w:pPr>
                        <w:r>
                          <w:rPr>
                            <w:rStyle w:val="28pt3"/>
                          </w:rPr>
                          <w:t>10</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300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10pt80"/>
                          </w:rPr>
                          <w:t>3 000</w:t>
                        </w:r>
                      </w:p>
                    </w:tc>
                    <w:tc>
                      <w:tcPr>
                        <w:tcW w:w="629"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10</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300</w:t>
                        </w:r>
                      </w:p>
                    </w:tc>
                  </w:tr>
                  <w:tr w:rsidR="00C276FB">
                    <w:trPr>
                      <w:trHeight w:hRule="exact" w:val="307"/>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200" w:lineRule="exact"/>
                          <w:ind w:left="140" w:firstLine="0"/>
                        </w:pPr>
                        <w:r>
                          <w:rPr>
                            <w:rStyle w:val="210pt80"/>
                          </w:rPr>
                          <w:t>13</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Ящик для инструментов</w:t>
                        </w:r>
                      </w:p>
                    </w:tc>
                    <w:tc>
                      <w:tcPr>
                        <w:tcW w:w="682"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4</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8pt3"/>
                          </w:rPr>
                          <w:t>2</w:t>
                        </w:r>
                        <w:r>
                          <w:rPr>
                            <w:rStyle w:val="210pt80"/>
                          </w:rPr>
                          <w:t xml:space="preserve"> 080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8pt3"/>
                          </w:rPr>
                          <w:t>8</w:t>
                        </w:r>
                        <w:r>
                          <w:rPr>
                            <w:rStyle w:val="210pt80"/>
                          </w:rPr>
                          <w:t xml:space="preserve"> 320</w:t>
                        </w:r>
                      </w:p>
                    </w:tc>
                    <w:tc>
                      <w:tcPr>
                        <w:tcW w:w="629"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10</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832</w:t>
                        </w:r>
                      </w:p>
                    </w:tc>
                  </w:tr>
                  <w:tr w:rsidR="00C276FB">
                    <w:trPr>
                      <w:trHeight w:hRule="exact" w:val="312"/>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200" w:lineRule="exact"/>
                          <w:ind w:left="140" w:firstLine="0"/>
                        </w:pPr>
                        <w:r>
                          <w:rPr>
                            <w:rStyle w:val="210pt80"/>
                          </w:rPr>
                          <w:t>14</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Тележка для снятия и установки колес</w:t>
                        </w:r>
                      </w:p>
                    </w:tc>
                    <w:tc>
                      <w:tcPr>
                        <w:tcW w:w="682" w:type="dxa"/>
                        <w:tcBorders>
                          <w:top w:val="single" w:sz="4" w:space="0" w:color="auto"/>
                        </w:tcBorders>
                        <w:shd w:val="clear" w:color="auto" w:fill="FFFFFF"/>
                        <w:vAlign w:val="center"/>
                      </w:tcPr>
                      <w:p w:rsidR="00C276FB" w:rsidRDefault="00C276FB">
                        <w:pPr>
                          <w:pStyle w:val="22"/>
                          <w:shd w:val="clear" w:color="auto" w:fill="auto"/>
                          <w:spacing w:line="160" w:lineRule="exact"/>
                          <w:ind w:left="280" w:firstLine="0"/>
                        </w:pPr>
                        <w:r>
                          <w:rPr>
                            <w:rStyle w:val="28pt3"/>
                          </w:rPr>
                          <w:t>10</w:t>
                        </w:r>
                      </w:p>
                    </w:tc>
                    <w:tc>
                      <w:tcPr>
                        <w:tcW w:w="1315"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200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8pt3"/>
                          </w:rPr>
                          <w:t>2</w:t>
                        </w:r>
                        <w:r>
                          <w:rPr>
                            <w:rStyle w:val="210pt80"/>
                          </w:rPr>
                          <w:t xml:space="preserve"> </w:t>
                        </w:r>
                        <w:r>
                          <w:rPr>
                            <w:rStyle w:val="28pt3"/>
                          </w:rPr>
                          <w:t>000</w:t>
                        </w:r>
                      </w:p>
                    </w:tc>
                    <w:tc>
                      <w:tcPr>
                        <w:tcW w:w="629"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10</w:t>
                        </w:r>
                      </w:p>
                    </w:tc>
                    <w:tc>
                      <w:tcPr>
                        <w:tcW w:w="1253"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200</w:t>
                        </w:r>
                      </w:p>
                    </w:tc>
                  </w:tr>
                  <w:tr w:rsidR="00C276FB">
                    <w:trPr>
                      <w:trHeight w:hRule="exact" w:val="312"/>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200" w:lineRule="exact"/>
                          <w:ind w:left="140" w:firstLine="0"/>
                        </w:pPr>
                        <w:r>
                          <w:rPr>
                            <w:rStyle w:val="210pt80"/>
                          </w:rPr>
                          <w:t>15</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Компрессометр</w:t>
                        </w:r>
                      </w:p>
                    </w:tc>
                    <w:tc>
                      <w:tcPr>
                        <w:tcW w:w="682" w:type="dxa"/>
                        <w:tcBorders>
                          <w:top w:val="single" w:sz="4" w:space="0" w:color="auto"/>
                        </w:tcBorders>
                        <w:shd w:val="clear" w:color="auto" w:fill="FFFFFF"/>
                        <w:vAlign w:val="center"/>
                      </w:tcPr>
                      <w:p w:rsidR="00C276FB" w:rsidRDefault="00C276FB">
                        <w:pPr>
                          <w:pStyle w:val="22"/>
                          <w:shd w:val="clear" w:color="auto" w:fill="auto"/>
                          <w:spacing w:line="160" w:lineRule="exact"/>
                          <w:ind w:left="280" w:firstLine="0"/>
                        </w:pPr>
                        <w:r>
                          <w:rPr>
                            <w:rStyle w:val="28pt3"/>
                          </w:rPr>
                          <w:t>10</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420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10pt80"/>
                          </w:rPr>
                          <w:t>4 200</w:t>
                        </w:r>
                      </w:p>
                    </w:tc>
                    <w:tc>
                      <w:tcPr>
                        <w:tcW w:w="629"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16,7</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701,4</w:t>
                        </w:r>
                      </w:p>
                    </w:tc>
                  </w:tr>
                  <w:tr w:rsidR="00C276FB">
                    <w:trPr>
                      <w:trHeight w:hRule="exact" w:val="307"/>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200" w:lineRule="exact"/>
                          <w:ind w:left="140" w:firstLine="0"/>
                        </w:pPr>
                        <w:r>
                          <w:rPr>
                            <w:rStyle w:val="210pt80"/>
                          </w:rPr>
                          <w:t>16</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Емкость для слива охлаждающей жидкости</w:t>
                        </w:r>
                      </w:p>
                    </w:tc>
                    <w:tc>
                      <w:tcPr>
                        <w:tcW w:w="682"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4</w:t>
                        </w:r>
                      </w:p>
                    </w:tc>
                    <w:tc>
                      <w:tcPr>
                        <w:tcW w:w="1315"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100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10pt80"/>
                          </w:rPr>
                          <w:t>400</w:t>
                        </w:r>
                      </w:p>
                    </w:tc>
                    <w:tc>
                      <w:tcPr>
                        <w:tcW w:w="629"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10</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40</w:t>
                        </w:r>
                      </w:p>
                    </w:tc>
                  </w:tr>
                  <w:tr w:rsidR="00C276FB">
                    <w:trPr>
                      <w:trHeight w:hRule="exact" w:val="312"/>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200" w:lineRule="exact"/>
                          <w:ind w:left="140" w:firstLine="0"/>
                        </w:pPr>
                        <w:r>
                          <w:rPr>
                            <w:rStyle w:val="210pt80"/>
                          </w:rPr>
                          <w:t>17</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Колонка маслораздаточная С367МД5</w:t>
                        </w:r>
                      </w:p>
                    </w:tc>
                    <w:tc>
                      <w:tcPr>
                        <w:tcW w:w="682"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4</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19 630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10pt80"/>
                          </w:rPr>
                          <w:t>78 520</w:t>
                        </w:r>
                      </w:p>
                    </w:tc>
                    <w:tc>
                      <w:tcPr>
                        <w:tcW w:w="629" w:type="dxa"/>
                        <w:tcBorders>
                          <w:top w:val="single" w:sz="4" w:space="0" w:color="auto"/>
                        </w:tcBorders>
                        <w:shd w:val="clear" w:color="auto" w:fill="FFFFFF"/>
                        <w:vAlign w:val="center"/>
                      </w:tcPr>
                      <w:p w:rsidR="00C276FB" w:rsidRDefault="00C276FB">
                        <w:pPr>
                          <w:pStyle w:val="22"/>
                          <w:shd w:val="clear" w:color="auto" w:fill="auto"/>
                          <w:spacing w:line="160" w:lineRule="exact"/>
                          <w:ind w:right="140" w:firstLine="0"/>
                          <w:jc w:val="right"/>
                        </w:pPr>
                        <w:r>
                          <w:rPr>
                            <w:rStyle w:val="28pt3"/>
                          </w:rPr>
                          <w:t>1,1</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8</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6281</w:t>
                        </w:r>
                      </w:p>
                    </w:tc>
                  </w:tr>
                  <w:tr w:rsidR="00C276FB">
                    <w:trPr>
                      <w:trHeight w:hRule="exact" w:val="312"/>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200" w:lineRule="exact"/>
                          <w:ind w:left="140" w:firstLine="0"/>
                        </w:pPr>
                        <w:r>
                          <w:rPr>
                            <w:rStyle w:val="210pt80"/>
                          </w:rPr>
                          <w:t>18</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Пистолет для обдува сжатым воздухом С-417</w:t>
                        </w:r>
                      </w:p>
                    </w:tc>
                    <w:tc>
                      <w:tcPr>
                        <w:tcW w:w="682" w:type="dxa"/>
                        <w:tcBorders>
                          <w:top w:val="single" w:sz="4" w:space="0" w:color="auto"/>
                        </w:tcBorders>
                        <w:shd w:val="clear" w:color="auto" w:fill="FFFFFF"/>
                        <w:vAlign w:val="center"/>
                      </w:tcPr>
                      <w:p w:rsidR="00C276FB" w:rsidRDefault="00C276FB">
                        <w:pPr>
                          <w:pStyle w:val="22"/>
                          <w:shd w:val="clear" w:color="auto" w:fill="auto"/>
                          <w:spacing w:line="160" w:lineRule="exact"/>
                          <w:ind w:left="280" w:firstLine="0"/>
                        </w:pPr>
                        <w:r>
                          <w:rPr>
                            <w:rStyle w:val="28pt3"/>
                          </w:rPr>
                          <w:t>10</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130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8pt3"/>
                          </w:rPr>
                          <w:t>1</w:t>
                        </w:r>
                        <w:r>
                          <w:rPr>
                            <w:rStyle w:val="210pt80"/>
                          </w:rPr>
                          <w:t xml:space="preserve"> 300</w:t>
                        </w:r>
                      </w:p>
                    </w:tc>
                    <w:tc>
                      <w:tcPr>
                        <w:tcW w:w="629"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10</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130</w:t>
                        </w:r>
                      </w:p>
                    </w:tc>
                  </w:tr>
                  <w:tr w:rsidR="00C276FB">
                    <w:trPr>
                      <w:trHeight w:hRule="exact" w:val="312"/>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200" w:lineRule="exact"/>
                          <w:ind w:left="140" w:firstLine="0"/>
                        </w:pPr>
                        <w:r>
                          <w:rPr>
                            <w:rStyle w:val="210pt80"/>
                          </w:rPr>
                          <w:t>19</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Прибор для аккумуляторных батарей Э107</w:t>
                        </w:r>
                      </w:p>
                    </w:tc>
                    <w:tc>
                      <w:tcPr>
                        <w:tcW w:w="682"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3</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520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10pt80"/>
                          </w:rPr>
                          <w:t>1 560</w:t>
                        </w:r>
                      </w:p>
                    </w:tc>
                    <w:tc>
                      <w:tcPr>
                        <w:tcW w:w="629"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20</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362</w:t>
                        </w:r>
                      </w:p>
                    </w:tc>
                  </w:tr>
                  <w:tr w:rsidR="00C276FB">
                    <w:trPr>
                      <w:trHeight w:hRule="exact" w:val="307"/>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160" w:lineRule="exact"/>
                          <w:ind w:left="140" w:firstLine="0"/>
                        </w:pPr>
                        <w:r>
                          <w:rPr>
                            <w:rStyle w:val="28pt3"/>
                          </w:rPr>
                          <w:t>20</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Щит противопожарный</w:t>
                        </w:r>
                      </w:p>
                    </w:tc>
                    <w:tc>
                      <w:tcPr>
                        <w:tcW w:w="682"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4</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2 670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8pt3"/>
                          </w:rPr>
                          <w:t>10</w:t>
                        </w:r>
                        <w:r>
                          <w:rPr>
                            <w:rStyle w:val="210pt80"/>
                          </w:rPr>
                          <w:t xml:space="preserve"> 680</w:t>
                        </w:r>
                      </w:p>
                    </w:tc>
                    <w:tc>
                      <w:tcPr>
                        <w:tcW w:w="629"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5,8</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619,44</w:t>
                        </w:r>
                      </w:p>
                    </w:tc>
                  </w:tr>
                  <w:tr w:rsidR="00C276FB">
                    <w:trPr>
                      <w:trHeight w:hRule="exact" w:val="312"/>
                      <w:jc w:val="center"/>
                    </w:trPr>
                    <w:tc>
                      <w:tcPr>
                        <w:tcW w:w="374" w:type="dxa"/>
                        <w:tcBorders>
                          <w:top w:val="single" w:sz="4" w:space="0" w:color="auto"/>
                        </w:tcBorders>
                        <w:shd w:val="clear" w:color="auto" w:fill="FFFFFF"/>
                        <w:vAlign w:val="center"/>
                      </w:tcPr>
                      <w:p w:rsidR="00C276FB" w:rsidRDefault="00C276FB">
                        <w:pPr>
                          <w:pStyle w:val="22"/>
                          <w:shd w:val="clear" w:color="auto" w:fill="auto"/>
                          <w:spacing w:line="160" w:lineRule="exact"/>
                          <w:ind w:left="140" w:firstLine="0"/>
                        </w:pPr>
                        <w:r>
                          <w:rPr>
                            <w:rStyle w:val="28pt3"/>
                          </w:rPr>
                          <w:t>21</w:t>
                        </w:r>
                      </w:p>
                    </w:tc>
                    <w:tc>
                      <w:tcPr>
                        <w:tcW w:w="453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Огнетушитель</w:t>
                        </w:r>
                      </w:p>
                    </w:tc>
                    <w:tc>
                      <w:tcPr>
                        <w:tcW w:w="682" w:type="dxa"/>
                        <w:tcBorders>
                          <w:top w:val="single" w:sz="4" w:space="0" w:color="auto"/>
                        </w:tcBorders>
                        <w:shd w:val="clear" w:color="auto" w:fill="FFFFFF"/>
                        <w:vAlign w:val="center"/>
                      </w:tcPr>
                      <w:p w:rsidR="00C276FB" w:rsidRDefault="00C276FB">
                        <w:pPr>
                          <w:pStyle w:val="22"/>
                          <w:shd w:val="clear" w:color="auto" w:fill="auto"/>
                          <w:spacing w:line="160" w:lineRule="exact"/>
                          <w:ind w:left="280" w:firstLine="0"/>
                        </w:pPr>
                        <w:r>
                          <w:rPr>
                            <w:rStyle w:val="28pt3"/>
                          </w:rPr>
                          <w:t>20</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8pt3"/>
                          </w:rPr>
                          <w:t>2</w:t>
                        </w:r>
                        <w:r>
                          <w:rPr>
                            <w:rStyle w:val="210pt80"/>
                          </w:rPr>
                          <w:t xml:space="preserve"> </w:t>
                        </w:r>
                        <w:r>
                          <w:rPr>
                            <w:rStyle w:val="28pt3"/>
                          </w:rPr>
                          <w:t>200</w:t>
                        </w:r>
                      </w:p>
                    </w:tc>
                    <w:tc>
                      <w:tcPr>
                        <w:tcW w:w="1013" w:type="dxa"/>
                        <w:tcBorders>
                          <w:top w:val="single" w:sz="4" w:space="0" w:color="auto"/>
                        </w:tcBorders>
                        <w:shd w:val="clear" w:color="auto" w:fill="FFFFFF"/>
                        <w:vAlign w:val="center"/>
                      </w:tcPr>
                      <w:p w:rsidR="00C276FB" w:rsidRDefault="00C276FB">
                        <w:pPr>
                          <w:pStyle w:val="22"/>
                          <w:shd w:val="clear" w:color="auto" w:fill="auto"/>
                          <w:spacing w:line="200" w:lineRule="exact"/>
                          <w:ind w:right="200" w:firstLine="0"/>
                          <w:jc w:val="right"/>
                        </w:pPr>
                        <w:r>
                          <w:rPr>
                            <w:rStyle w:val="210pt80"/>
                          </w:rPr>
                          <w:t>44 000</w:t>
                        </w:r>
                      </w:p>
                    </w:tc>
                    <w:tc>
                      <w:tcPr>
                        <w:tcW w:w="629"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354"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8pt3"/>
                          </w:rPr>
                          <w:t>10</w:t>
                        </w:r>
                      </w:p>
                    </w:tc>
                    <w:tc>
                      <w:tcPr>
                        <w:tcW w:w="125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4 400</w:t>
                        </w:r>
                      </w:p>
                    </w:tc>
                  </w:tr>
                  <w:tr w:rsidR="00C276FB">
                    <w:trPr>
                      <w:trHeight w:hRule="exact" w:val="326"/>
                      <w:jc w:val="center"/>
                    </w:trPr>
                    <w:tc>
                      <w:tcPr>
                        <w:tcW w:w="4910" w:type="dxa"/>
                        <w:gridSpan w:val="2"/>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pPr>
                        <w:r>
                          <w:rPr>
                            <w:rStyle w:val="28pt5"/>
                          </w:rPr>
                          <w:t>Итого:</w:t>
                        </w:r>
                        <w:r>
                          <w:rPr>
                            <w:rStyle w:val="210pt80"/>
                          </w:rPr>
                          <w:t xml:space="preserve"> (С</w:t>
                        </w:r>
                        <w:r>
                          <w:rPr>
                            <w:rStyle w:val="210pt80"/>
                            <w:vertAlign w:val="superscript"/>
                          </w:rPr>
                          <w:t>2</w:t>
                        </w:r>
                        <w:r>
                          <w:rPr>
                            <w:rStyle w:val="210pt80"/>
                          </w:rPr>
                          <w:t>обор + С</w:t>
                        </w:r>
                        <w:r>
                          <w:rPr>
                            <w:rStyle w:val="28pt3"/>
                            <w:vertAlign w:val="superscript"/>
                          </w:rPr>
                          <w:t>2</w:t>
                        </w:r>
                        <w:r>
                          <w:rPr>
                            <w:rStyle w:val="210pt80"/>
                          </w:rPr>
                          <w:t>орг.осн)</w:t>
                        </w:r>
                      </w:p>
                    </w:tc>
                    <w:tc>
                      <w:tcPr>
                        <w:tcW w:w="682" w:type="dxa"/>
                        <w:tcBorders>
                          <w:top w:val="single" w:sz="4" w:space="0" w:color="auto"/>
                          <w:bottom w:val="single" w:sz="4" w:space="0" w:color="auto"/>
                        </w:tcBorders>
                        <w:shd w:val="clear" w:color="auto" w:fill="FFFFFF"/>
                      </w:tcPr>
                      <w:p w:rsidR="00C276FB" w:rsidRDefault="00C276FB">
                        <w:pPr>
                          <w:rPr>
                            <w:sz w:val="10"/>
                            <w:szCs w:val="10"/>
                          </w:rPr>
                        </w:pPr>
                      </w:p>
                    </w:tc>
                    <w:tc>
                      <w:tcPr>
                        <w:tcW w:w="1315" w:type="dxa"/>
                        <w:tcBorders>
                          <w:top w:val="single" w:sz="4" w:space="0" w:color="auto"/>
                          <w:bottom w:val="single" w:sz="4" w:space="0" w:color="auto"/>
                        </w:tcBorders>
                        <w:shd w:val="clear" w:color="auto" w:fill="FFFFFF"/>
                      </w:tcPr>
                      <w:p w:rsidR="00C276FB" w:rsidRDefault="00C276FB">
                        <w:pPr>
                          <w:rPr>
                            <w:sz w:val="10"/>
                            <w:szCs w:val="10"/>
                          </w:rPr>
                        </w:pPr>
                      </w:p>
                    </w:tc>
                    <w:tc>
                      <w:tcPr>
                        <w:tcW w:w="1013"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right="200" w:firstLine="0"/>
                          <w:jc w:val="right"/>
                        </w:pPr>
                        <w:r>
                          <w:rPr>
                            <w:rStyle w:val="210pt80"/>
                          </w:rPr>
                          <w:t>723 780</w:t>
                        </w:r>
                      </w:p>
                    </w:tc>
                    <w:tc>
                      <w:tcPr>
                        <w:tcW w:w="629"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right="140" w:firstLine="0"/>
                          <w:jc w:val="right"/>
                        </w:pPr>
                        <w:r>
                          <w:rPr>
                            <w:rStyle w:val="210pt80"/>
                          </w:rPr>
                          <w:t>91,6</w:t>
                        </w:r>
                      </w:p>
                    </w:tc>
                    <w:tc>
                      <w:tcPr>
                        <w:tcW w:w="1354" w:type="dxa"/>
                        <w:tcBorders>
                          <w:top w:val="single" w:sz="4" w:space="0" w:color="auto"/>
                          <w:bottom w:val="single" w:sz="4" w:space="0" w:color="auto"/>
                        </w:tcBorders>
                        <w:shd w:val="clear" w:color="auto" w:fill="FFFFFF"/>
                      </w:tcPr>
                      <w:p w:rsidR="00C276FB" w:rsidRDefault="00C276FB">
                        <w:pPr>
                          <w:rPr>
                            <w:sz w:val="10"/>
                            <w:szCs w:val="10"/>
                          </w:rPr>
                        </w:pPr>
                      </w:p>
                    </w:tc>
                    <w:tc>
                      <w:tcPr>
                        <w:tcW w:w="1253"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92 740</w:t>
                        </w:r>
                      </w:p>
                    </w:tc>
                  </w:tr>
                </w:tbl>
                <w:p w:rsidR="00C276FB" w:rsidRDefault="00C276FB">
                  <w:pPr>
                    <w:rPr>
                      <w:sz w:val="2"/>
                      <w:szCs w:val="2"/>
                    </w:rPr>
                  </w:pPr>
                </w:p>
              </w:txbxContent>
            </v:textbox>
            <w10:wrap anchorx="margin"/>
          </v:shape>
        </w:pict>
      </w:r>
      <w:r>
        <w:pict>
          <v:shape id="_x0000_s2007" type="#_x0000_t202" style="position:absolute;margin-left:570.55pt;margin-top:15.85pt;width:10.95pt;height:159.85pt;z-index:251420160;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ГЛАВА 6. ПРИМЕР ПРОЕКТНОГО РЕШЕНИЯ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01" w:lineRule="exact"/>
      </w:pPr>
    </w:p>
    <w:p w:rsidR="00656EE3" w:rsidRDefault="00656EE3">
      <w:pPr>
        <w:rPr>
          <w:sz w:val="2"/>
          <w:szCs w:val="2"/>
        </w:rPr>
        <w:sectPr w:rsidR="00656EE3">
          <w:headerReference w:type="even" r:id="rId214"/>
          <w:headerReference w:type="default" r:id="rId215"/>
          <w:headerReference w:type="first" r:id="rId216"/>
          <w:pgSz w:w="12734" w:h="8225" w:orient="landscape"/>
          <w:pgMar w:top="900" w:right="504" w:bottom="900" w:left="600"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298"/>
        <w:gridCol w:w="3763"/>
        <w:gridCol w:w="1152"/>
        <w:gridCol w:w="1157"/>
        <w:gridCol w:w="1090"/>
      </w:tblGrid>
      <w:tr w:rsidR="00656EE3">
        <w:trPr>
          <w:trHeight w:hRule="exact" w:val="528"/>
          <w:jc w:val="center"/>
        </w:trPr>
        <w:tc>
          <w:tcPr>
            <w:tcW w:w="298" w:type="dxa"/>
            <w:shd w:val="clear" w:color="auto" w:fill="FFFFFF"/>
          </w:tcPr>
          <w:p w:rsidR="00656EE3" w:rsidRDefault="00656EE3">
            <w:pPr>
              <w:framePr w:w="7459" w:wrap="notBeside" w:vAnchor="text" w:hAnchor="text" w:xAlign="center" w:y="1"/>
              <w:rPr>
                <w:sz w:val="10"/>
                <w:szCs w:val="10"/>
              </w:rPr>
            </w:pPr>
          </w:p>
        </w:tc>
        <w:tc>
          <w:tcPr>
            <w:tcW w:w="3763"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1152"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1157"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1090"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right"/>
            </w:pPr>
            <w:r>
              <w:rPr>
                <w:rStyle w:val="210pt80"/>
              </w:rPr>
              <w:t>Таблица 6.15</w:t>
            </w:r>
          </w:p>
        </w:tc>
      </w:tr>
      <w:tr w:rsidR="00656EE3">
        <w:trPr>
          <w:trHeight w:hRule="exact" w:val="341"/>
          <w:jc w:val="center"/>
        </w:trPr>
        <w:tc>
          <w:tcPr>
            <w:tcW w:w="298" w:type="dxa"/>
            <w:shd w:val="clear" w:color="auto" w:fill="FFFFFF"/>
          </w:tcPr>
          <w:p w:rsidR="00656EE3" w:rsidRDefault="00656EE3">
            <w:pPr>
              <w:framePr w:w="7459" w:wrap="notBeside" w:vAnchor="text" w:hAnchor="text" w:xAlign="center" w:y="1"/>
              <w:rPr>
                <w:sz w:val="10"/>
                <w:szCs w:val="10"/>
              </w:rPr>
            </w:pPr>
          </w:p>
        </w:tc>
        <w:tc>
          <w:tcPr>
            <w:tcW w:w="6072" w:type="dxa"/>
            <w:gridSpan w:val="3"/>
            <w:shd w:val="clear" w:color="auto" w:fill="FFFFFF"/>
          </w:tcPr>
          <w:p w:rsidR="00656EE3" w:rsidRDefault="00C276FB">
            <w:pPr>
              <w:pStyle w:val="22"/>
              <w:framePr w:w="7459" w:wrap="notBeside" w:vAnchor="text" w:hAnchor="text" w:xAlign="center" w:y="1"/>
              <w:shd w:val="clear" w:color="auto" w:fill="auto"/>
              <w:spacing w:line="200" w:lineRule="exact"/>
              <w:ind w:left="1140" w:firstLine="0"/>
            </w:pPr>
            <w:r>
              <w:rPr>
                <w:rStyle w:val="210pt80"/>
              </w:rPr>
              <w:t>Стоимость технологической оснастки до перевооружения</w:t>
            </w:r>
          </w:p>
        </w:tc>
        <w:tc>
          <w:tcPr>
            <w:tcW w:w="1090" w:type="dxa"/>
            <w:shd w:val="clear" w:color="auto" w:fill="FFFFFF"/>
          </w:tcPr>
          <w:p w:rsidR="00656EE3" w:rsidRDefault="00656EE3">
            <w:pPr>
              <w:framePr w:w="7459" w:wrap="notBeside" w:vAnchor="text" w:hAnchor="text" w:xAlign="center" w:y="1"/>
              <w:rPr>
                <w:sz w:val="10"/>
                <w:szCs w:val="10"/>
              </w:rPr>
            </w:pPr>
          </w:p>
        </w:tc>
      </w:tr>
      <w:tr w:rsidR="00656EE3">
        <w:trPr>
          <w:trHeight w:hRule="exact" w:val="778"/>
          <w:jc w:val="center"/>
        </w:trPr>
        <w:tc>
          <w:tcPr>
            <w:tcW w:w="298" w:type="dxa"/>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w:t>
            </w:r>
          </w:p>
          <w:p w:rsidR="00656EE3" w:rsidRDefault="00C276FB">
            <w:pPr>
              <w:pStyle w:val="22"/>
              <w:framePr w:w="7459" w:wrap="notBeside" w:vAnchor="text" w:hAnchor="text" w:xAlign="center" w:y="1"/>
              <w:shd w:val="clear" w:color="auto" w:fill="auto"/>
              <w:spacing w:line="190" w:lineRule="exact"/>
              <w:ind w:firstLine="0"/>
            </w:pPr>
            <w:r>
              <w:rPr>
                <w:rStyle w:val="2MicrosoftSansSerif0pt"/>
              </w:rPr>
              <w:t>п/п</w:t>
            </w:r>
          </w:p>
        </w:tc>
        <w:tc>
          <w:tcPr>
            <w:tcW w:w="3763" w:type="dxa"/>
            <w:tcBorders>
              <w:top w:val="single" w:sz="4" w:space="0" w:color="auto"/>
              <w:left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Технологическая оснастка</w:t>
            </w:r>
          </w:p>
        </w:tc>
        <w:tc>
          <w:tcPr>
            <w:tcW w:w="1152" w:type="dxa"/>
            <w:tcBorders>
              <w:top w:val="single" w:sz="4" w:space="0" w:color="auto"/>
              <w:left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Количество</w:t>
            </w:r>
          </w:p>
        </w:tc>
        <w:tc>
          <w:tcPr>
            <w:tcW w:w="1157" w:type="dxa"/>
            <w:tcBorders>
              <w:top w:val="single" w:sz="4" w:space="0" w:color="auto"/>
              <w:left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18" w:lineRule="exact"/>
              <w:ind w:firstLine="0"/>
              <w:jc w:val="center"/>
            </w:pPr>
            <w:r>
              <w:rPr>
                <w:rStyle w:val="210pt80"/>
              </w:rPr>
              <w:t>Цена</w:t>
            </w:r>
          </w:p>
          <w:p w:rsidR="00656EE3" w:rsidRDefault="00C276FB">
            <w:pPr>
              <w:pStyle w:val="22"/>
              <w:framePr w:w="7459" w:wrap="notBeside" w:vAnchor="text" w:hAnchor="text" w:xAlign="center" w:y="1"/>
              <w:shd w:val="clear" w:color="auto" w:fill="auto"/>
              <w:spacing w:line="218" w:lineRule="exact"/>
              <w:ind w:firstLine="0"/>
              <w:jc w:val="center"/>
            </w:pPr>
            <w:r>
              <w:rPr>
                <w:rStyle w:val="210pt80"/>
              </w:rPr>
              <w:t>за единицу, руб.</w:t>
            </w:r>
          </w:p>
        </w:tc>
        <w:tc>
          <w:tcPr>
            <w:tcW w:w="1090" w:type="dxa"/>
            <w:tcBorders>
              <w:top w:val="single" w:sz="4" w:space="0" w:color="auto"/>
              <w:left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18" w:lineRule="exact"/>
              <w:ind w:firstLine="0"/>
              <w:jc w:val="right"/>
            </w:pPr>
            <w:r>
              <w:rPr>
                <w:rStyle w:val="210pt80"/>
              </w:rPr>
              <w:t>Стоимость общая, руб.</w:t>
            </w:r>
          </w:p>
        </w:tc>
      </w:tr>
      <w:tr w:rsidR="00656EE3">
        <w:trPr>
          <w:trHeight w:hRule="exact" w:val="336"/>
          <w:jc w:val="center"/>
        </w:trPr>
        <w:tc>
          <w:tcPr>
            <w:tcW w:w="298" w:type="dxa"/>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pPr>
            <w:r>
              <w:rPr>
                <w:rStyle w:val="210pt80"/>
              </w:rPr>
              <w:t>I</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Пассатижи</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100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t>2</w:t>
            </w:r>
            <w:r>
              <w:rPr>
                <w:rStyle w:val="210pt80"/>
              </w:rPr>
              <w:t xml:space="preserve"> 000</w:t>
            </w:r>
          </w:p>
        </w:tc>
      </w:tr>
      <w:tr w:rsidR="00656EE3">
        <w:trPr>
          <w:trHeight w:hRule="exact" w:val="566"/>
          <w:jc w:val="center"/>
        </w:trPr>
        <w:tc>
          <w:tcPr>
            <w:tcW w:w="298" w:type="dxa"/>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pPr>
            <w:r>
              <w:t>2</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18" w:lineRule="exact"/>
              <w:ind w:firstLine="0"/>
            </w:pPr>
            <w:r>
              <w:rPr>
                <w:rStyle w:val="210pt80"/>
              </w:rPr>
              <w:t>Комплект гаечных ключей двухсторонних с открытыми зевами И105 М1</w:t>
            </w:r>
          </w:p>
        </w:tc>
        <w:tc>
          <w:tcPr>
            <w:tcW w:w="1152"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230</w:t>
            </w:r>
          </w:p>
        </w:tc>
        <w:tc>
          <w:tcPr>
            <w:tcW w:w="1090"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4600</w:t>
            </w:r>
          </w:p>
        </w:tc>
      </w:tr>
      <w:tr w:rsidR="00656EE3">
        <w:trPr>
          <w:trHeight w:hRule="exact" w:val="336"/>
          <w:jc w:val="center"/>
        </w:trPr>
        <w:tc>
          <w:tcPr>
            <w:tcW w:w="298"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7</w:t>
            </w:r>
          </w:p>
        </w:tc>
        <w:tc>
          <w:tcPr>
            <w:tcW w:w="3763"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Комплект торцовых ключей 2336М1</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130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t>2</w:t>
            </w:r>
            <w:r>
              <w:rPr>
                <w:rStyle w:val="210pt80"/>
              </w:rPr>
              <w:t xml:space="preserve"> 600</w:t>
            </w:r>
          </w:p>
        </w:tc>
      </w:tr>
      <w:tr w:rsidR="00656EE3">
        <w:trPr>
          <w:trHeight w:hRule="exact" w:val="322"/>
          <w:jc w:val="center"/>
        </w:trPr>
        <w:tc>
          <w:tcPr>
            <w:tcW w:w="298"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7</w:t>
            </w:r>
          </w:p>
        </w:tc>
        <w:tc>
          <w:tcPr>
            <w:tcW w:w="3763"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Комплект торцовых ключей И-157</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468</w:t>
            </w:r>
          </w:p>
        </w:tc>
        <w:tc>
          <w:tcPr>
            <w:tcW w:w="1090"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9 360</w:t>
            </w:r>
          </w:p>
        </w:tc>
      </w:tr>
      <w:tr w:rsidR="00656EE3">
        <w:trPr>
          <w:trHeight w:hRule="exact" w:val="346"/>
          <w:jc w:val="center"/>
        </w:trPr>
        <w:tc>
          <w:tcPr>
            <w:tcW w:w="298"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7</w:t>
            </w:r>
          </w:p>
        </w:tc>
        <w:tc>
          <w:tcPr>
            <w:tcW w:w="3763"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Набор отверток</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300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t>6</w:t>
            </w:r>
            <w:r>
              <w:rPr>
                <w:rStyle w:val="210pt80"/>
              </w:rPr>
              <w:t xml:space="preserve"> 000</w:t>
            </w:r>
          </w:p>
        </w:tc>
      </w:tr>
      <w:tr w:rsidR="00656EE3">
        <w:trPr>
          <w:trHeight w:hRule="exact" w:val="341"/>
          <w:jc w:val="center"/>
        </w:trPr>
        <w:tc>
          <w:tcPr>
            <w:tcW w:w="298"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190" w:lineRule="exact"/>
              <w:ind w:firstLine="0"/>
            </w:pPr>
            <w:r>
              <w:rPr>
                <w:rStyle w:val="2MicrosoftSansSerif0pt"/>
              </w:rPr>
              <w:t>Т</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Молоток деревянный</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80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1600</w:t>
            </w:r>
          </w:p>
        </w:tc>
      </w:tr>
      <w:tr w:rsidR="00656EE3">
        <w:trPr>
          <w:trHeight w:hRule="exact" w:val="331"/>
          <w:jc w:val="center"/>
        </w:trPr>
        <w:tc>
          <w:tcPr>
            <w:tcW w:w="298"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 7</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Щетка металлическая</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10</w:t>
            </w:r>
          </w:p>
        </w:tc>
        <w:tc>
          <w:tcPr>
            <w:tcW w:w="1157"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180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1800</w:t>
            </w:r>
          </w:p>
        </w:tc>
      </w:tr>
      <w:tr w:rsidR="00656EE3">
        <w:trPr>
          <w:trHeight w:hRule="exact" w:val="336"/>
          <w:jc w:val="center"/>
        </w:trPr>
        <w:tc>
          <w:tcPr>
            <w:tcW w:w="298"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pPr>
            <w:r>
              <w:t>8</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Ключ динамометрический</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10</w:t>
            </w:r>
          </w:p>
        </w:tc>
        <w:tc>
          <w:tcPr>
            <w:tcW w:w="1157"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780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7 800</w:t>
            </w:r>
          </w:p>
        </w:tc>
      </w:tr>
      <w:tr w:rsidR="00656EE3">
        <w:trPr>
          <w:trHeight w:hRule="exact" w:val="331"/>
          <w:jc w:val="center"/>
        </w:trPr>
        <w:tc>
          <w:tcPr>
            <w:tcW w:w="4061" w:type="dxa"/>
            <w:gridSpan w:val="2"/>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8pt5"/>
              </w:rPr>
              <w:t>Итого</w:t>
            </w:r>
            <w:r>
              <w:rPr>
                <w:rStyle w:val="210pt80"/>
              </w:rPr>
              <w:t xml:space="preserve"> (С</w:t>
            </w:r>
            <w:r>
              <w:rPr>
                <w:rStyle w:val="210pt80"/>
                <w:vertAlign w:val="subscript"/>
              </w:rPr>
              <w:t>течосн</w:t>
            </w:r>
            <w:r>
              <w:rPr>
                <w:rStyle w:val="210pt80"/>
              </w:rPr>
              <w:t>)</w:t>
            </w:r>
          </w:p>
        </w:tc>
        <w:tc>
          <w:tcPr>
            <w:tcW w:w="1152"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1157"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1090"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35 760</w:t>
            </w:r>
          </w:p>
        </w:tc>
      </w:tr>
      <w:tr w:rsidR="00656EE3">
        <w:trPr>
          <w:trHeight w:hRule="exact" w:val="634"/>
          <w:jc w:val="center"/>
        </w:trPr>
        <w:tc>
          <w:tcPr>
            <w:tcW w:w="298"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3763"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1152"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1157" w:type="dxa"/>
            <w:tcBorders>
              <w:top w:val="single" w:sz="4" w:space="0" w:color="auto"/>
            </w:tcBorders>
            <w:shd w:val="clear" w:color="auto" w:fill="FFFFFF"/>
          </w:tcPr>
          <w:p w:rsidR="00656EE3" w:rsidRDefault="00656EE3">
            <w:pPr>
              <w:framePr w:w="7459" w:wrap="notBeside" w:vAnchor="text" w:hAnchor="text" w:xAlign="center" w:y="1"/>
              <w:rPr>
                <w:sz w:val="10"/>
                <w:szCs w:val="10"/>
              </w:rPr>
            </w:pPr>
          </w:p>
        </w:tc>
        <w:tc>
          <w:tcPr>
            <w:tcW w:w="1090"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right"/>
            </w:pPr>
            <w:r>
              <w:rPr>
                <w:rStyle w:val="210pt80"/>
              </w:rPr>
              <w:t>Таблица 6.16</w:t>
            </w:r>
          </w:p>
        </w:tc>
      </w:tr>
      <w:tr w:rsidR="00656EE3">
        <w:trPr>
          <w:trHeight w:hRule="exact" w:val="336"/>
          <w:jc w:val="center"/>
        </w:trPr>
        <w:tc>
          <w:tcPr>
            <w:tcW w:w="298" w:type="dxa"/>
            <w:shd w:val="clear" w:color="auto" w:fill="FFFFFF"/>
          </w:tcPr>
          <w:p w:rsidR="00656EE3" w:rsidRDefault="00656EE3">
            <w:pPr>
              <w:framePr w:w="7459" w:wrap="notBeside" w:vAnchor="text" w:hAnchor="text" w:xAlign="center" w:y="1"/>
              <w:rPr>
                <w:sz w:val="10"/>
                <w:szCs w:val="10"/>
              </w:rPr>
            </w:pPr>
          </w:p>
        </w:tc>
        <w:tc>
          <w:tcPr>
            <w:tcW w:w="6072" w:type="dxa"/>
            <w:gridSpan w:val="3"/>
            <w:shd w:val="clear" w:color="auto" w:fill="FFFFFF"/>
          </w:tcPr>
          <w:p w:rsidR="00656EE3" w:rsidRDefault="00C276FB">
            <w:pPr>
              <w:pStyle w:val="22"/>
              <w:framePr w:w="7459" w:wrap="notBeside" w:vAnchor="text" w:hAnchor="text" w:xAlign="center" w:y="1"/>
              <w:shd w:val="clear" w:color="auto" w:fill="auto"/>
              <w:spacing w:line="200" w:lineRule="exact"/>
              <w:ind w:left="1000" w:firstLine="0"/>
            </w:pPr>
            <w:r>
              <w:rPr>
                <w:rStyle w:val="210pt80"/>
              </w:rPr>
              <w:t>Стоимость технологической оснастки после перевооружения</w:t>
            </w:r>
          </w:p>
        </w:tc>
        <w:tc>
          <w:tcPr>
            <w:tcW w:w="1090" w:type="dxa"/>
            <w:shd w:val="clear" w:color="auto" w:fill="FFFFFF"/>
          </w:tcPr>
          <w:p w:rsidR="00656EE3" w:rsidRDefault="00656EE3">
            <w:pPr>
              <w:framePr w:w="7459" w:wrap="notBeside" w:vAnchor="text" w:hAnchor="text" w:xAlign="center" w:y="1"/>
              <w:rPr>
                <w:sz w:val="10"/>
                <w:szCs w:val="10"/>
              </w:rPr>
            </w:pPr>
          </w:p>
        </w:tc>
      </w:tr>
      <w:tr w:rsidR="00656EE3">
        <w:trPr>
          <w:trHeight w:hRule="exact" w:val="763"/>
          <w:jc w:val="center"/>
        </w:trPr>
        <w:tc>
          <w:tcPr>
            <w:tcW w:w="298"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after="60" w:line="200" w:lineRule="exact"/>
              <w:ind w:firstLine="0"/>
            </w:pPr>
            <w:r>
              <w:rPr>
                <w:rStyle w:val="210pt80"/>
              </w:rPr>
              <w:t>№</w:t>
            </w:r>
          </w:p>
          <w:p w:rsidR="00656EE3" w:rsidRDefault="00C276FB">
            <w:pPr>
              <w:pStyle w:val="22"/>
              <w:framePr w:w="7459" w:wrap="notBeside" w:vAnchor="text" w:hAnchor="text" w:xAlign="center" w:y="1"/>
              <w:shd w:val="clear" w:color="auto" w:fill="auto"/>
              <w:spacing w:before="60" w:line="200" w:lineRule="exact"/>
              <w:ind w:firstLine="0"/>
            </w:pPr>
            <w:r>
              <w:rPr>
                <w:rStyle w:val="210pt80"/>
              </w:rPr>
              <w:t>п/п</w:t>
            </w:r>
          </w:p>
        </w:tc>
        <w:tc>
          <w:tcPr>
            <w:tcW w:w="3763" w:type="dxa"/>
            <w:tcBorders>
              <w:top w:val="single" w:sz="4" w:space="0" w:color="auto"/>
              <w:left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Технологическая оснастка</w:t>
            </w:r>
          </w:p>
        </w:tc>
        <w:tc>
          <w:tcPr>
            <w:tcW w:w="1152" w:type="dxa"/>
            <w:tcBorders>
              <w:top w:val="single" w:sz="4" w:space="0" w:color="auto"/>
              <w:left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Количество</w:t>
            </w:r>
          </w:p>
        </w:tc>
        <w:tc>
          <w:tcPr>
            <w:tcW w:w="1157" w:type="dxa"/>
            <w:tcBorders>
              <w:top w:val="single" w:sz="4" w:space="0" w:color="auto"/>
              <w:left w:val="single" w:sz="4" w:space="0" w:color="auto"/>
            </w:tcBorders>
            <w:shd w:val="clear" w:color="auto" w:fill="FFFFFF"/>
          </w:tcPr>
          <w:p w:rsidR="00656EE3" w:rsidRDefault="00C276FB">
            <w:pPr>
              <w:pStyle w:val="22"/>
              <w:framePr w:w="7459" w:wrap="notBeside" w:vAnchor="text" w:hAnchor="text" w:xAlign="center" w:y="1"/>
              <w:shd w:val="clear" w:color="auto" w:fill="auto"/>
              <w:spacing w:line="218" w:lineRule="exact"/>
              <w:ind w:firstLine="0"/>
              <w:jc w:val="center"/>
            </w:pPr>
            <w:r>
              <w:rPr>
                <w:rStyle w:val="210pt80"/>
              </w:rPr>
              <w:t>Цена</w:t>
            </w:r>
          </w:p>
          <w:p w:rsidR="00656EE3" w:rsidRDefault="00C276FB">
            <w:pPr>
              <w:pStyle w:val="22"/>
              <w:framePr w:w="7459" w:wrap="notBeside" w:vAnchor="text" w:hAnchor="text" w:xAlign="center" w:y="1"/>
              <w:shd w:val="clear" w:color="auto" w:fill="auto"/>
              <w:spacing w:line="218" w:lineRule="exact"/>
              <w:ind w:firstLine="0"/>
              <w:jc w:val="center"/>
            </w:pPr>
            <w:r>
              <w:rPr>
                <w:rStyle w:val="210pt80"/>
              </w:rPr>
              <w:t>за единицу, руб.</w:t>
            </w:r>
          </w:p>
        </w:tc>
        <w:tc>
          <w:tcPr>
            <w:tcW w:w="1090" w:type="dxa"/>
            <w:tcBorders>
              <w:top w:val="single" w:sz="4" w:space="0" w:color="auto"/>
              <w:left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16" w:lineRule="exact"/>
              <w:ind w:firstLine="0"/>
              <w:jc w:val="right"/>
            </w:pPr>
            <w:r>
              <w:rPr>
                <w:rStyle w:val="210pt80"/>
              </w:rPr>
              <w:t>Стоимость общая, руб.</w:t>
            </w:r>
          </w:p>
        </w:tc>
      </w:tr>
      <w:tr w:rsidR="00656EE3">
        <w:trPr>
          <w:trHeight w:hRule="exact" w:val="331"/>
          <w:jc w:val="center"/>
        </w:trPr>
        <w:tc>
          <w:tcPr>
            <w:tcW w:w="298"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left="160" w:firstLine="0"/>
            </w:pPr>
            <w:r>
              <w:t>1</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Пассатижи</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100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t>2</w:t>
            </w:r>
            <w:r>
              <w:rPr>
                <w:rStyle w:val="210pt80"/>
              </w:rPr>
              <w:t xml:space="preserve"> 000</w:t>
            </w:r>
          </w:p>
        </w:tc>
      </w:tr>
      <w:tr w:rsidR="00656EE3">
        <w:trPr>
          <w:trHeight w:hRule="exact" w:val="557"/>
          <w:jc w:val="center"/>
        </w:trPr>
        <w:tc>
          <w:tcPr>
            <w:tcW w:w="298"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left="160" w:firstLine="0"/>
            </w:pPr>
            <w:r>
              <w:t>2</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16" w:lineRule="exact"/>
              <w:ind w:firstLine="0"/>
            </w:pPr>
            <w:r>
              <w:rPr>
                <w:rStyle w:val="210pt80"/>
              </w:rPr>
              <w:t>Комплект гаечных ключей двухсторонних с открытыми зевами И105</w:t>
            </w:r>
            <w:r>
              <w:rPr>
                <w:rStyle w:val="210pt80"/>
                <w:lang w:val="en-US" w:eastAsia="en-US" w:bidi="en-US"/>
              </w:rPr>
              <w:t>Ml</w:t>
            </w:r>
          </w:p>
        </w:tc>
        <w:tc>
          <w:tcPr>
            <w:tcW w:w="1152"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230</w:t>
            </w:r>
          </w:p>
        </w:tc>
        <w:tc>
          <w:tcPr>
            <w:tcW w:w="1090"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4 600</w:t>
            </w:r>
          </w:p>
        </w:tc>
      </w:tr>
      <w:tr w:rsidR="00656EE3">
        <w:trPr>
          <w:trHeight w:hRule="exact" w:val="341"/>
          <w:jc w:val="center"/>
        </w:trPr>
        <w:tc>
          <w:tcPr>
            <w:tcW w:w="298"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left="160" w:firstLine="0"/>
            </w:pPr>
            <w:r>
              <w:rPr>
                <w:rStyle w:val="210pt80"/>
              </w:rPr>
              <w:t>3</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Комплект торцовых ключей 2336М1</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130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t>2</w:t>
            </w:r>
            <w:r>
              <w:rPr>
                <w:rStyle w:val="210pt80"/>
              </w:rPr>
              <w:t xml:space="preserve"> 600</w:t>
            </w:r>
          </w:p>
        </w:tc>
      </w:tr>
      <w:tr w:rsidR="00656EE3">
        <w:trPr>
          <w:trHeight w:hRule="exact" w:val="322"/>
          <w:jc w:val="center"/>
        </w:trPr>
        <w:tc>
          <w:tcPr>
            <w:tcW w:w="298" w:type="dxa"/>
            <w:shd w:val="clear" w:color="auto" w:fill="FFFFFF"/>
          </w:tcPr>
          <w:p w:rsidR="00656EE3" w:rsidRDefault="00C276FB">
            <w:pPr>
              <w:pStyle w:val="22"/>
              <w:framePr w:w="7459" w:wrap="notBeside" w:vAnchor="text" w:hAnchor="text" w:xAlign="center" w:y="1"/>
              <w:shd w:val="clear" w:color="auto" w:fill="auto"/>
              <w:spacing w:line="200" w:lineRule="exact"/>
              <w:ind w:left="160" w:firstLine="0"/>
            </w:pPr>
            <w:r>
              <w:rPr>
                <w:rStyle w:val="210pt80"/>
              </w:rPr>
              <w:t>4</w:t>
            </w:r>
          </w:p>
        </w:tc>
        <w:tc>
          <w:tcPr>
            <w:tcW w:w="3763"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Комплект торцовых ключей И-157</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468</w:t>
            </w:r>
          </w:p>
        </w:tc>
        <w:tc>
          <w:tcPr>
            <w:tcW w:w="1090"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9 360</w:t>
            </w:r>
          </w:p>
        </w:tc>
      </w:tr>
      <w:tr w:rsidR="00656EE3">
        <w:trPr>
          <w:trHeight w:hRule="exact" w:val="331"/>
          <w:jc w:val="center"/>
        </w:trPr>
        <w:tc>
          <w:tcPr>
            <w:tcW w:w="298"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left="160" w:firstLine="0"/>
            </w:pPr>
            <w:r>
              <w:rPr>
                <w:rStyle w:val="210pt80"/>
              </w:rPr>
              <w:t>5</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Набор отверток</w:t>
            </w:r>
          </w:p>
        </w:tc>
        <w:tc>
          <w:tcPr>
            <w:tcW w:w="1152"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300</w:t>
            </w:r>
          </w:p>
        </w:tc>
        <w:tc>
          <w:tcPr>
            <w:tcW w:w="1090"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6000</w:t>
            </w:r>
          </w:p>
        </w:tc>
      </w:tr>
      <w:tr w:rsidR="00656EE3">
        <w:trPr>
          <w:trHeight w:hRule="exact" w:val="346"/>
          <w:jc w:val="center"/>
        </w:trPr>
        <w:tc>
          <w:tcPr>
            <w:tcW w:w="298"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left="160" w:firstLine="0"/>
            </w:pPr>
            <w:r>
              <w:t>6</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Молоток деревянный</w:t>
            </w:r>
          </w:p>
        </w:tc>
        <w:tc>
          <w:tcPr>
            <w:tcW w:w="1152"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80</w:t>
            </w:r>
          </w:p>
        </w:tc>
        <w:tc>
          <w:tcPr>
            <w:tcW w:w="1090"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t>1</w:t>
            </w:r>
            <w:r>
              <w:rPr>
                <w:rStyle w:val="210pt80"/>
              </w:rPr>
              <w:t xml:space="preserve"> 600</w:t>
            </w:r>
          </w:p>
        </w:tc>
      </w:tr>
      <w:tr w:rsidR="00656EE3">
        <w:trPr>
          <w:trHeight w:hRule="exact" w:val="331"/>
          <w:jc w:val="center"/>
        </w:trPr>
        <w:tc>
          <w:tcPr>
            <w:tcW w:w="298" w:type="dxa"/>
            <w:shd w:val="clear" w:color="auto" w:fill="FFFFFF"/>
          </w:tcPr>
          <w:p w:rsidR="00656EE3" w:rsidRDefault="00C276FB">
            <w:pPr>
              <w:pStyle w:val="22"/>
              <w:framePr w:w="7459" w:wrap="notBeside" w:vAnchor="text" w:hAnchor="text" w:xAlign="center" w:y="1"/>
              <w:shd w:val="clear" w:color="auto" w:fill="auto"/>
              <w:spacing w:line="200" w:lineRule="exact"/>
              <w:ind w:left="160" w:firstLine="0"/>
            </w:pPr>
            <w:r>
              <w:rPr>
                <w:rStyle w:val="210pt80"/>
              </w:rPr>
              <w:t>7</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Щетка металлическая</w:t>
            </w:r>
          </w:p>
        </w:tc>
        <w:tc>
          <w:tcPr>
            <w:tcW w:w="1152"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190" w:lineRule="exact"/>
              <w:ind w:firstLine="0"/>
              <w:jc w:val="center"/>
            </w:pPr>
            <w:r>
              <w:t>10</w:t>
            </w:r>
          </w:p>
        </w:tc>
        <w:tc>
          <w:tcPr>
            <w:tcW w:w="1157"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180</w:t>
            </w:r>
          </w:p>
        </w:tc>
        <w:tc>
          <w:tcPr>
            <w:tcW w:w="1090"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1800</w:t>
            </w:r>
          </w:p>
        </w:tc>
      </w:tr>
      <w:tr w:rsidR="00656EE3">
        <w:trPr>
          <w:trHeight w:hRule="exact" w:val="341"/>
          <w:jc w:val="center"/>
        </w:trPr>
        <w:tc>
          <w:tcPr>
            <w:tcW w:w="298" w:type="dxa"/>
            <w:shd w:val="clear" w:color="auto" w:fill="FFFFFF"/>
            <w:vAlign w:val="center"/>
          </w:tcPr>
          <w:p w:rsidR="00656EE3" w:rsidRDefault="00C276FB">
            <w:pPr>
              <w:pStyle w:val="22"/>
              <w:framePr w:w="7459" w:wrap="notBeside" w:vAnchor="text" w:hAnchor="text" w:xAlign="center" w:y="1"/>
              <w:shd w:val="clear" w:color="auto" w:fill="auto"/>
              <w:spacing w:line="190" w:lineRule="exact"/>
              <w:ind w:left="160" w:firstLine="0"/>
            </w:pPr>
            <w:r>
              <w:t>8</w:t>
            </w:r>
          </w:p>
        </w:tc>
        <w:tc>
          <w:tcPr>
            <w:tcW w:w="3763"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pPr>
            <w:r>
              <w:rPr>
                <w:rStyle w:val="210pt80"/>
              </w:rPr>
              <w:t>Ключ динамометрический</w:t>
            </w:r>
          </w:p>
        </w:tc>
        <w:tc>
          <w:tcPr>
            <w:tcW w:w="1152"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190" w:lineRule="exact"/>
              <w:ind w:firstLine="0"/>
              <w:jc w:val="center"/>
            </w:pPr>
            <w:r>
              <w:t>10</w:t>
            </w:r>
          </w:p>
        </w:tc>
        <w:tc>
          <w:tcPr>
            <w:tcW w:w="1157"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780</w:t>
            </w:r>
          </w:p>
        </w:tc>
        <w:tc>
          <w:tcPr>
            <w:tcW w:w="1090"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7 800</w:t>
            </w:r>
          </w:p>
        </w:tc>
      </w:tr>
      <w:tr w:rsidR="00656EE3">
        <w:trPr>
          <w:trHeight w:hRule="exact" w:val="331"/>
          <w:jc w:val="center"/>
        </w:trPr>
        <w:tc>
          <w:tcPr>
            <w:tcW w:w="298" w:type="dxa"/>
            <w:shd w:val="clear" w:color="auto" w:fill="FFFFFF"/>
          </w:tcPr>
          <w:p w:rsidR="00656EE3" w:rsidRDefault="00C276FB">
            <w:pPr>
              <w:pStyle w:val="22"/>
              <w:framePr w:w="7459" w:wrap="notBeside" w:vAnchor="text" w:hAnchor="text" w:xAlign="center" w:y="1"/>
              <w:shd w:val="clear" w:color="auto" w:fill="auto"/>
              <w:spacing w:line="200" w:lineRule="exact"/>
              <w:ind w:left="160" w:firstLine="0"/>
            </w:pPr>
            <w:r>
              <w:rPr>
                <w:rStyle w:val="210pt80"/>
              </w:rPr>
              <w:t>9</w:t>
            </w:r>
          </w:p>
        </w:tc>
        <w:tc>
          <w:tcPr>
            <w:tcW w:w="3763"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Набор автомеханика И-148</w:t>
            </w:r>
          </w:p>
        </w:tc>
        <w:tc>
          <w:tcPr>
            <w:tcW w:w="1152" w:type="dxa"/>
            <w:tcBorders>
              <w:top w:val="single" w:sz="4" w:space="0" w:color="auto"/>
            </w:tcBorders>
            <w:shd w:val="clear" w:color="auto" w:fill="FFFFFF"/>
            <w:vAlign w:val="center"/>
          </w:tcPr>
          <w:p w:rsidR="00656EE3" w:rsidRDefault="00C276FB">
            <w:pPr>
              <w:pStyle w:val="22"/>
              <w:framePr w:w="7459" w:wrap="notBeside" w:vAnchor="text" w:hAnchor="text" w:xAlign="center" w:y="1"/>
              <w:shd w:val="clear" w:color="auto" w:fill="auto"/>
              <w:spacing w:line="190" w:lineRule="exact"/>
              <w:ind w:firstLine="0"/>
              <w:jc w:val="center"/>
            </w:pPr>
            <w:r>
              <w:t>20</w:t>
            </w:r>
          </w:p>
        </w:tc>
        <w:tc>
          <w:tcPr>
            <w:tcW w:w="1157"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442</w:t>
            </w:r>
          </w:p>
        </w:tc>
        <w:tc>
          <w:tcPr>
            <w:tcW w:w="1090"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t>8</w:t>
            </w:r>
            <w:r>
              <w:rPr>
                <w:rStyle w:val="210pt80"/>
              </w:rPr>
              <w:t xml:space="preserve"> 840</w:t>
            </w:r>
          </w:p>
        </w:tc>
      </w:tr>
      <w:tr w:rsidR="00656EE3">
        <w:trPr>
          <w:trHeight w:hRule="exact" w:val="557"/>
          <w:jc w:val="center"/>
        </w:trPr>
        <w:tc>
          <w:tcPr>
            <w:tcW w:w="298" w:type="dxa"/>
            <w:shd w:val="clear" w:color="auto" w:fill="FFFFFF"/>
          </w:tcPr>
          <w:p w:rsidR="00656EE3" w:rsidRDefault="00C276FB">
            <w:pPr>
              <w:pStyle w:val="22"/>
              <w:framePr w:w="7459" w:wrap="notBeside" w:vAnchor="text" w:hAnchor="text" w:xAlign="center" w:y="1"/>
              <w:shd w:val="clear" w:color="auto" w:fill="auto"/>
              <w:spacing w:line="200" w:lineRule="exact"/>
              <w:ind w:firstLine="0"/>
            </w:pPr>
            <w:r>
              <w:rPr>
                <w:rStyle w:val="210pt80"/>
              </w:rPr>
              <w:t>V</w:t>
            </w:r>
          </w:p>
        </w:tc>
        <w:tc>
          <w:tcPr>
            <w:tcW w:w="3763" w:type="dxa"/>
            <w:tcBorders>
              <w:top w:val="single" w:sz="4" w:space="0" w:color="auto"/>
            </w:tcBorders>
            <w:shd w:val="clear" w:color="auto" w:fill="FFFFFF"/>
          </w:tcPr>
          <w:p w:rsidR="00656EE3" w:rsidRDefault="00C276FB">
            <w:pPr>
              <w:pStyle w:val="22"/>
              <w:framePr w:w="7459" w:wrap="notBeside" w:vAnchor="text" w:hAnchor="text" w:xAlign="center" w:y="1"/>
              <w:shd w:val="clear" w:color="auto" w:fill="auto"/>
              <w:spacing w:line="211" w:lineRule="exact"/>
              <w:ind w:firstLine="0"/>
            </w:pPr>
            <w:r>
              <w:rPr>
                <w:rStyle w:val="210pt80"/>
              </w:rPr>
              <w:t>Набор инструмента для ручной правки кузова</w:t>
            </w:r>
          </w:p>
        </w:tc>
        <w:tc>
          <w:tcPr>
            <w:tcW w:w="1152"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5</w:t>
            </w:r>
          </w:p>
        </w:tc>
        <w:tc>
          <w:tcPr>
            <w:tcW w:w="1157"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754</w:t>
            </w:r>
          </w:p>
        </w:tc>
        <w:tc>
          <w:tcPr>
            <w:tcW w:w="1090" w:type="dxa"/>
            <w:tcBorders>
              <w:top w:val="single" w:sz="4" w:space="0" w:color="auto"/>
            </w:tcBorders>
            <w:shd w:val="clear" w:color="auto" w:fill="FFFFFF"/>
            <w:vAlign w:val="bottom"/>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3 770</w:t>
            </w:r>
          </w:p>
        </w:tc>
      </w:tr>
      <w:tr w:rsidR="00656EE3">
        <w:trPr>
          <w:trHeight w:hRule="exact" w:val="355"/>
          <w:jc w:val="center"/>
        </w:trPr>
        <w:tc>
          <w:tcPr>
            <w:tcW w:w="4061" w:type="dxa"/>
            <w:gridSpan w:val="2"/>
            <w:tcBorders>
              <w:top w:val="single" w:sz="4" w:space="0" w:color="auto"/>
              <w:bottom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right="2940" w:firstLine="0"/>
              <w:jc w:val="right"/>
            </w:pPr>
            <w:r>
              <w:rPr>
                <w:rStyle w:val="28pt5"/>
              </w:rPr>
              <w:t>Г’ого:</w:t>
            </w:r>
            <w:r>
              <w:rPr>
                <w:rStyle w:val="210pt80"/>
              </w:rPr>
              <w:t xml:space="preserve"> (с</w:t>
            </w:r>
            <w:r>
              <w:rPr>
                <w:rStyle w:val="210pt80"/>
                <w:vertAlign w:val="superscript"/>
              </w:rPr>
              <w:t>2</w:t>
            </w:r>
            <w:r>
              <w:rPr>
                <w:rStyle w:val="210pt80"/>
              </w:rPr>
              <w:t xml:space="preserve"> )</w:t>
            </w:r>
          </w:p>
          <w:p w:rsidR="00656EE3" w:rsidRDefault="00C276FB">
            <w:pPr>
              <w:pStyle w:val="22"/>
              <w:framePr w:w="7459" w:wrap="notBeside" w:vAnchor="text" w:hAnchor="text" w:xAlign="center" w:y="1"/>
              <w:shd w:val="clear" w:color="auto" w:fill="auto"/>
              <w:spacing w:line="200" w:lineRule="exact"/>
              <w:ind w:right="2940" w:firstLine="0"/>
              <w:jc w:val="right"/>
            </w:pPr>
            <w:r>
              <w:rPr>
                <w:rStyle w:val="210pt80"/>
              </w:rPr>
              <w:t>'^техосн/</w:t>
            </w:r>
          </w:p>
        </w:tc>
        <w:tc>
          <w:tcPr>
            <w:tcW w:w="1152" w:type="dxa"/>
            <w:tcBorders>
              <w:top w:val="single" w:sz="4" w:space="0" w:color="auto"/>
              <w:bottom w:val="single" w:sz="4" w:space="0" w:color="auto"/>
            </w:tcBorders>
            <w:shd w:val="clear" w:color="auto" w:fill="FFFFFF"/>
          </w:tcPr>
          <w:p w:rsidR="00656EE3" w:rsidRDefault="00656EE3">
            <w:pPr>
              <w:framePr w:w="7459" w:wrap="notBeside" w:vAnchor="text" w:hAnchor="text" w:xAlign="center" w:y="1"/>
              <w:rPr>
                <w:sz w:val="10"/>
                <w:szCs w:val="10"/>
              </w:rPr>
            </w:pPr>
          </w:p>
        </w:tc>
        <w:tc>
          <w:tcPr>
            <w:tcW w:w="1157" w:type="dxa"/>
            <w:tcBorders>
              <w:top w:val="single" w:sz="4" w:space="0" w:color="auto"/>
              <w:bottom w:val="single" w:sz="4" w:space="0" w:color="auto"/>
            </w:tcBorders>
            <w:shd w:val="clear" w:color="auto" w:fill="FFFFFF"/>
          </w:tcPr>
          <w:p w:rsidR="00656EE3" w:rsidRDefault="00656EE3">
            <w:pPr>
              <w:framePr w:w="7459" w:wrap="notBeside" w:vAnchor="text" w:hAnchor="text" w:xAlign="center" w:y="1"/>
              <w:rPr>
                <w:sz w:val="10"/>
                <w:szCs w:val="10"/>
              </w:rPr>
            </w:pPr>
          </w:p>
        </w:tc>
        <w:tc>
          <w:tcPr>
            <w:tcW w:w="1090" w:type="dxa"/>
            <w:tcBorders>
              <w:top w:val="single" w:sz="4" w:space="0" w:color="auto"/>
              <w:bottom w:val="single" w:sz="4" w:space="0" w:color="auto"/>
            </w:tcBorders>
            <w:shd w:val="clear" w:color="auto" w:fill="FFFFFF"/>
          </w:tcPr>
          <w:p w:rsidR="00656EE3" w:rsidRDefault="00C276FB">
            <w:pPr>
              <w:pStyle w:val="22"/>
              <w:framePr w:w="7459" w:wrap="notBeside" w:vAnchor="text" w:hAnchor="text" w:xAlign="center" w:y="1"/>
              <w:shd w:val="clear" w:color="auto" w:fill="auto"/>
              <w:spacing w:line="200" w:lineRule="exact"/>
              <w:ind w:firstLine="0"/>
              <w:jc w:val="center"/>
            </w:pPr>
            <w:r>
              <w:rPr>
                <w:rStyle w:val="210pt80"/>
              </w:rPr>
              <w:t>48 370</w:t>
            </w:r>
          </w:p>
        </w:tc>
      </w:tr>
    </w:tbl>
    <w:p w:rsidR="00656EE3" w:rsidRDefault="00656EE3">
      <w:pPr>
        <w:framePr w:w="7459" w:wrap="notBeside" w:vAnchor="text" w:hAnchor="text" w:xAlign="center" w:y="1"/>
        <w:rPr>
          <w:sz w:val="2"/>
          <w:szCs w:val="2"/>
        </w:rPr>
      </w:pPr>
    </w:p>
    <w:p w:rsidR="00656EE3" w:rsidRDefault="00C276FB">
      <w:pPr>
        <w:rPr>
          <w:sz w:val="2"/>
          <w:szCs w:val="2"/>
        </w:rPr>
      </w:pPr>
      <w:r>
        <w:br w:type="page"/>
      </w:r>
    </w:p>
    <w:p w:rsidR="00656EE3" w:rsidRDefault="00C276FB">
      <w:pPr>
        <w:pStyle w:val="22"/>
        <w:shd w:val="clear" w:color="auto" w:fill="auto"/>
        <w:spacing w:after="162"/>
        <w:ind w:right="4180" w:firstLine="380"/>
      </w:pPr>
      <w:r>
        <w:lastRenderedPageBreak/>
        <w:t>3. Тарифный фонд оплаты труда: до перевооружения</w:t>
      </w:r>
    </w:p>
    <w:p w:rsidR="00656EE3" w:rsidRDefault="000C2769">
      <w:pPr>
        <w:pStyle w:val="22"/>
        <w:shd w:val="clear" w:color="auto" w:fill="auto"/>
        <w:spacing w:after="93" w:line="190" w:lineRule="exact"/>
        <w:ind w:right="340" w:firstLine="0"/>
        <w:jc w:val="right"/>
      </w:pPr>
      <w:r>
        <w:pict>
          <v:shape id="_x0000_s2011" type="#_x0000_t202" style="position:absolute;left:0;text-align:left;margin-left:356.4pt;margin-top:-6.4pt;width:20.4pt;height:14.45pt;z-index:-251188736;mso-wrap-distance-left:24.35pt;mso-wrap-distance-right:5pt;mso-wrap-distance-bottom:188.5pt;mso-position-horizontal-relative:margin" filled="f" stroked="f">
            <v:textbox style="mso-fit-shape-to-text:t" inset="0,0,0,0">
              <w:txbxContent>
                <w:p w:rsidR="00C276FB" w:rsidRDefault="00C276FB">
                  <w:pPr>
                    <w:pStyle w:val="1170"/>
                    <w:shd w:val="clear" w:color="auto" w:fill="auto"/>
                    <w:spacing w:before="0" w:after="0" w:line="220" w:lineRule="exact"/>
                    <w:jc w:val="left"/>
                  </w:pPr>
                  <w:r>
                    <w:rPr>
                      <w:rStyle w:val="1170ptExact"/>
                      <w:b/>
                      <w:bCs/>
                    </w:rPr>
                    <w:t>(6.78)</w:t>
                  </w:r>
                </w:p>
              </w:txbxContent>
            </v:textbox>
            <w10:wrap type="square" side="left" anchorx="margin"/>
          </v:shape>
        </w:pict>
      </w:r>
      <w:r>
        <w:pict>
          <v:shape id="_x0000_s2012" type="#_x0000_t75" style="position:absolute;left:0;text-align:left;margin-left:358.3pt;margin-top:87.25pt;width:17.3pt;height:41.75pt;z-index:-251187712;mso-wrap-distance-left:26.3pt;mso-wrap-distance-top:93.6pt;mso-wrap-distance-right:5pt;mso-wrap-distance-bottom:67.55pt;mso-position-horizontal-relative:margin" wrapcoords="0 0 21600 0 21600 1552 20065 10089 20065 14589 21600 19606 21600 21600 1006 21600 1006 19606 2012 14589 2012 10089 0 1552 0 0">
            <v:imagedata r:id="rId217" o:title="image48"/>
            <w10:wrap type="square" side="left" anchorx="margin"/>
          </v:shape>
        </w:pict>
      </w:r>
      <w:r>
        <w:pict>
          <v:shape id="_x0000_s2013" type="#_x0000_t202" style="position:absolute;left:0;text-align:left;margin-left:357.35pt;margin-top:175.55pt;width:19.45pt;height:18.5pt;z-index:-251186688;mso-wrap-distance-left:25.3pt;mso-wrap-distance-top:181.9pt;mso-wrap-distance-right:5pt;mso-wrap-distance-bottom:2.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(6.8</w:t>
                  </w:r>
                  <w:r>
                    <w:rPr>
                      <w:rStyle w:val="2Exact"/>
                      <w:vertAlign w:val="superscript"/>
                    </w:rPr>
                    <w:t>й</w:t>
                  </w:r>
                </w:p>
              </w:txbxContent>
            </v:textbox>
            <w10:wrap type="square" side="left" anchorx="margin"/>
          </v:shape>
        </w:pict>
      </w:r>
      <w:r>
        <w:pict>
          <v:shape id="_x0000_s2014" type="#_x0000_t202" style="position:absolute;left:0;text-align:left;margin-left:19.2pt;margin-top:-353.65pt;width:204pt;height:14.15pt;z-index:-251185664;mso-wrap-distance-left:16.55pt;mso-wrap-distance-right:153.35pt;mso-position-horizontal-relative:margin" filled="f" stroked="f">
            <v:textbox style="mso-fit-shape-to-text:t" inset="0,0,0,0">
              <w:txbxContent>
                <w:p w:rsidR="00C276FB" w:rsidRDefault="00C276FB">
                  <w:pPr>
                    <w:pStyle w:val="112"/>
                    <w:shd w:val="clear" w:color="auto" w:fill="auto"/>
                    <w:spacing w:before="0" w:line="220" w:lineRule="exact"/>
                  </w:pPr>
                  <w:bookmarkStart w:id="132" w:name="bookmark132"/>
                  <w:bookmarkStart w:id="133" w:name="bookmark133"/>
                  <w:r>
                    <w:rPr>
                      <w:rStyle w:val="11Exact0"/>
                      <w:b/>
                      <w:bCs/>
                      <w:i/>
                      <w:iCs/>
                    </w:rPr>
                    <w:t>6.5.3. Расчет эксплуатационных затрат</w:t>
                  </w:r>
                  <w:bookmarkEnd w:id="132"/>
                  <w:bookmarkEnd w:id="133"/>
                </w:p>
              </w:txbxContent>
            </v:textbox>
            <w10:wrap type="topAndBottom" anchorx="margin"/>
          </v:shape>
        </w:pict>
      </w:r>
      <w:r>
        <w:pict>
          <v:shape id="_x0000_s2015" type="#_x0000_t202" style="position:absolute;left:0;text-align:left;margin-left:4.55pt;margin-top:-336.4pt;width:372pt;height:50.25pt;z-index:-251184640;mso-wrap-distance-left:5pt;mso-wrap-distance-top:3.1pt;mso-wrap-distance-right:5pt;mso-position-horizontal-relative:margin" filled="f" stroked="f">
            <v:textbox style="mso-fit-shape-to-text:t" inset="0,0,0,0">
              <w:txbxContent>
                <w:p w:rsidR="00C276FB" w:rsidRDefault="00C276FB">
                  <w:pPr>
                    <w:pStyle w:val="1660"/>
                    <w:shd w:val="clear" w:color="auto" w:fill="auto"/>
                    <w:spacing w:before="0" w:line="238" w:lineRule="exact"/>
                    <w:ind w:right="260"/>
                  </w:pPr>
                  <w:r>
                    <w:rPr>
                      <w:rStyle w:val="166Exact"/>
                      <w:b/>
                      <w:bCs/>
                      <w:i/>
                      <w:iCs/>
                    </w:rPr>
                    <w:t>Расчет оплаты труда</w:t>
                  </w:r>
                </w:p>
                <w:p w:rsidR="00C276FB" w:rsidRDefault="00C276FB">
                  <w:pPr>
                    <w:pStyle w:val="22"/>
                    <w:shd w:val="clear" w:color="auto" w:fill="auto"/>
                    <w:spacing w:line="238" w:lineRule="exact"/>
                    <w:ind w:firstLine="320"/>
                  </w:pPr>
                  <w:r>
                    <w:rPr>
                      <w:rStyle w:val="2Exact"/>
                    </w:rPr>
                    <w:t>Для расчетов принимаем повременно-премиальную систему оплаты труда.</w:t>
                  </w:r>
                </w:p>
                <w:p w:rsidR="00C276FB" w:rsidRDefault="00C276FB">
                  <w:pPr>
                    <w:pStyle w:val="22"/>
                    <w:shd w:val="clear" w:color="auto" w:fill="auto"/>
                    <w:tabs>
                      <w:tab w:val="left" w:pos="7358"/>
                    </w:tabs>
                    <w:spacing w:line="238" w:lineRule="exact"/>
                    <w:ind w:firstLine="320"/>
                  </w:pPr>
                  <w:r>
                    <w:rPr>
                      <w:rStyle w:val="2Exact"/>
                    </w:rPr>
                    <w:t>1. Среднечасовую тарифную ставку ремонтных рабочих определяют по форму</w:t>
                  </w:r>
                  <w:r>
                    <w:rPr>
                      <w:rStyle w:val="2Exact"/>
                      <w:vertAlign w:val="subscript"/>
                    </w:rPr>
                    <w:t>Ле</w:t>
                  </w:r>
                  <w:r>
                    <w:rPr>
                      <w:rStyle w:val="2Exact"/>
                    </w:rPr>
                    <w:t>. до перевооружения</w:t>
                  </w:r>
                  <w:r>
                    <w:rPr>
                      <w:rStyle w:val="2Exact"/>
                    </w:rPr>
                    <w:tab/>
                    <w:t>‘</w:t>
                  </w:r>
                </w:p>
              </w:txbxContent>
            </v:textbox>
            <w10:wrap type="topAndBottom" anchorx="margin"/>
          </v:shape>
        </w:pict>
      </w:r>
      <w:r>
        <w:pict>
          <v:shape id="_x0000_s2016" type="#_x0000_t202" style="position:absolute;left:0;text-align:left;margin-left:84.7pt;margin-top:-281.65pt;width:202.3pt;height:32.45pt;z-index:-251183616;mso-wrap-distance-left:82.1pt;mso-wrap-distance-top:5.05pt;mso-wrap-distance-right:69.35pt;mso-position-horizontal-relative:margin" filled="f" stroked="f">
            <v:textbox style="mso-fit-shape-to-text:t" inset="0,0,0,0">
              <w:txbxContent>
                <w:p w:rsidR="00C276FB" w:rsidRDefault="00C276FB">
                  <w:pPr>
                    <w:pStyle w:val="930"/>
                    <w:shd w:val="clear" w:color="auto" w:fill="auto"/>
                    <w:spacing w:line="240" w:lineRule="auto"/>
                    <w:ind w:right="20"/>
                    <w:jc w:val="center"/>
                  </w:pPr>
                  <w:r>
                    <w:rPr>
                      <w:rStyle w:val="9395pt1ptExact"/>
                    </w:rPr>
                    <w:t>С</w:t>
                  </w:r>
                  <w:r>
                    <w:rPr>
                      <w:rStyle w:val="9395pt1ptExact"/>
                      <w:vertAlign w:val="superscript"/>
                    </w:rPr>
                    <w:t>2</w:t>
                  </w:r>
                  <w:r>
                    <w:rPr>
                      <w:rStyle w:val="938ptExact"/>
                      <w:b/>
                      <w:bCs/>
                    </w:rPr>
                    <w:t xml:space="preserve"> Р</w:t>
                  </w:r>
                  <w:r>
                    <w:rPr>
                      <w:rStyle w:val="938ptExact"/>
                      <w:b/>
                      <w:bCs/>
                      <w:vertAlign w:val="superscript"/>
                    </w:rPr>
                    <w:t>2</w:t>
                  </w:r>
                  <w:r>
                    <w:rPr>
                      <w:rStyle w:val="938ptExact"/>
                      <w:b/>
                      <w:bCs/>
                    </w:rPr>
                    <w:t xml:space="preserve"> 4- </w:t>
                  </w:r>
                  <w:r>
                    <w:rPr>
                      <w:rStyle w:val="9311pt75Exact"/>
                    </w:rPr>
                    <w:t>Г</w:t>
                  </w:r>
                  <w:r>
                    <w:rPr>
                      <w:rStyle w:val="9311ptExact"/>
                      <w:vertAlign w:val="superscript"/>
                    </w:rPr>
                    <w:t>3</w:t>
                  </w:r>
                  <w:r>
                    <w:rPr>
                      <w:rStyle w:val="9311pt75Exact"/>
                    </w:rPr>
                    <w:t xml:space="preserve"> </w:t>
                  </w:r>
                  <w:r>
                    <w:rPr>
                      <w:rStyle w:val="938ptExact"/>
                      <w:b/>
                      <w:bCs/>
                    </w:rPr>
                    <w:t>Р</w:t>
                  </w:r>
                  <w:r>
                    <w:rPr>
                      <w:rStyle w:val="938ptExact"/>
                      <w:b/>
                      <w:bCs/>
                      <w:vertAlign w:val="superscript"/>
                    </w:rPr>
                    <w:t>3</w:t>
                  </w:r>
                  <w:r>
                    <w:rPr>
                      <w:rStyle w:val="938ptExact"/>
                      <w:b/>
                      <w:bCs/>
                    </w:rPr>
                    <w:t xml:space="preserve"> 4- С</w:t>
                  </w:r>
                  <w:r>
                    <w:rPr>
                      <w:rStyle w:val="938ptExact"/>
                      <w:b/>
                      <w:bCs/>
                      <w:vertAlign w:val="superscript"/>
                    </w:rPr>
                    <w:t>4</w:t>
                  </w:r>
                  <w:r>
                    <w:rPr>
                      <w:rStyle w:val="938ptExact"/>
                      <w:b/>
                      <w:bCs/>
                    </w:rPr>
                    <w:t xml:space="preserve"> Р</w:t>
                  </w:r>
                  <w:r>
                    <w:rPr>
                      <w:rStyle w:val="938ptExact"/>
                      <w:b/>
                      <w:bCs/>
                      <w:vertAlign w:val="superscript"/>
                    </w:rPr>
                    <w:t>4</w:t>
                  </w:r>
                  <w:r>
                    <w:rPr>
                      <w:rStyle w:val="938ptExact"/>
                      <w:b/>
                      <w:bCs/>
                    </w:rPr>
                    <w:t xml:space="preserve"> 4- </w:t>
                  </w:r>
                  <w:r>
                    <w:rPr>
                      <w:rStyle w:val="9395pt1ptExact"/>
                    </w:rPr>
                    <w:t>С</w:t>
                  </w:r>
                  <w:r>
                    <w:rPr>
                      <w:rStyle w:val="9395pt1ptExact"/>
                      <w:vertAlign w:val="superscript"/>
                    </w:rPr>
                    <w:t>5</w:t>
                  </w:r>
                  <w:r>
                    <w:rPr>
                      <w:rStyle w:val="938ptExact"/>
                      <w:b/>
                      <w:bCs/>
                    </w:rPr>
                    <w:t xml:space="preserve"> Р</w:t>
                  </w:r>
                  <w:r>
                    <w:rPr>
                      <w:rStyle w:val="938ptExact"/>
                      <w:b/>
                      <w:bCs/>
                      <w:vertAlign w:val="superscript"/>
                    </w:rPr>
                    <w:t>5</w:t>
                  </w:r>
                  <w:r>
                    <w:rPr>
                      <w:rStyle w:val="938ptExact"/>
                      <w:b/>
                      <w:bCs/>
                      <w:vertAlign w:val="superscript"/>
                    </w:rPr>
                    <w:br/>
                  </w:r>
                  <w:r>
                    <w:rPr>
                      <w:rStyle w:val="93Exact0"/>
                    </w:rPr>
                    <w:t>_</w:t>
                  </w:r>
                  <w:r>
                    <w:t xml:space="preserve"> ч ср</w:t>
                  </w:r>
                  <w:r>
                    <w:rPr>
                      <w:vertAlign w:val="superscript"/>
                    </w:rPr>
                    <w:t>А</w:t>
                  </w:r>
                  <w:r>
                    <w:t xml:space="preserve"> шт ч </w:t>
                  </w:r>
                  <w:r>
                    <w:rPr>
                      <w:rStyle w:val="937ptExact"/>
                    </w:rPr>
                    <w:t>ср</w:t>
                  </w:r>
                  <w:r>
                    <w:rPr>
                      <w:rStyle w:val="937ptExact"/>
                      <w:vertAlign w:val="superscript"/>
                    </w:rPr>
                    <w:t>А</w:t>
                  </w:r>
                  <w:r>
                    <w:rPr>
                      <w:rStyle w:val="937ptExact"/>
                    </w:rPr>
                    <w:t xml:space="preserve"> </w:t>
                  </w:r>
                  <w:r>
                    <w:t xml:space="preserve">шт ^ч </w:t>
                  </w:r>
                  <w:r>
                    <w:rPr>
                      <w:rStyle w:val="937ptExact"/>
                    </w:rPr>
                    <w:t>ср</w:t>
                  </w:r>
                  <w:r>
                    <w:rPr>
                      <w:rStyle w:val="937ptExact"/>
                      <w:vertAlign w:val="superscript"/>
                    </w:rPr>
                    <w:t>А</w:t>
                  </w:r>
                  <w:r>
                    <w:rPr>
                      <w:rStyle w:val="937ptExact"/>
                    </w:rPr>
                    <w:t xml:space="preserve"> </w:t>
                  </w:r>
                  <w:r>
                    <w:t xml:space="preserve">шт ~ ^ч </w:t>
                  </w:r>
                  <w:r>
                    <w:rPr>
                      <w:rStyle w:val="937ptExact"/>
                    </w:rPr>
                    <w:t>ср</w:t>
                  </w:r>
                  <w:r>
                    <w:rPr>
                      <w:rStyle w:val="937ptExact"/>
                      <w:vertAlign w:val="superscript"/>
                    </w:rPr>
                    <w:t>А</w:t>
                  </w:r>
                  <w:r>
                    <w:rPr>
                      <w:rStyle w:val="937ptExact"/>
                    </w:rPr>
                    <w:t xml:space="preserve"> </w:t>
                  </w:r>
                  <w:r>
                    <w:t>шт</w:t>
                  </w:r>
                </w:p>
                <w:p w:rsidR="00C276FB" w:rsidRDefault="00C276FB">
                  <w:pPr>
                    <w:pStyle w:val="1750"/>
                    <w:shd w:val="clear" w:color="auto" w:fill="auto"/>
                    <w:tabs>
                      <w:tab w:val="left" w:pos="2160"/>
                    </w:tabs>
                    <w:spacing w:line="200" w:lineRule="exact"/>
                  </w:pPr>
                  <w:r>
                    <w:rPr>
                      <w:rStyle w:val="175Exact"/>
                    </w:rPr>
                    <w:t>^ч ср -</w:t>
                  </w:r>
                  <w:r>
                    <w:rPr>
                      <w:rStyle w:val="175Exact"/>
                    </w:rPr>
                    <w:tab/>
                  </w:r>
                  <w:r>
                    <w:rPr>
                      <w:rStyle w:val="17510ptExact"/>
                    </w:rPr>
                    <w:t>р</w:t>
                  </w:r>
                </w:p>
                <w:p w:rsidR="00C276FB" w:rsidRDefault="00C276FB">
                  <w:pPr>
                    <w:pStyle w:val="471"/>
                    <w:shd w:val="clear" w:color="auto" w:fill="auto"/>
                    <w:spacing w:line="200" w:lineRule="exact"/>
                    <w:ind w:left="2200"/>
                  </w:pPr>
                  <w:r>
                    <w:rPr>
                      <w:rStyle w:val="47TimesNewRoman65pt0ptExact"/>
                      <w:rFonts w:eastAsia="Arial Narrow"/>
                      <w:vertAlign w:val="superscript"/>
                    </w:rPr>
                    <w:t>г</w:t>
                  </w:r>
                  <w:r>
                    <w:rPr>
                      <w:rStyle w:val="47Exact"/>
                      <w:b/>
                      <w:bCs/>
                    </w:rPr>
                    <w:t xml:space="preserve"> шт</w:t>
                  </w:r>
                </w:p>
              </w:txbxContent>
            </v:textbox>
            <w10:wrap type="topAndBottom" anchorx="margin"/>
          </v:shape>
        </w:pict>
      </w:r>
      <w:r>
        <w:pict>
          <v:shape id="_x0000_s2017" type="#_x0000_t202" style="position:absolute;left:0;text-align:left;margin-left:93.35pt;margin-top:-252.1pt;width:161.05pt;height:31.05pt;z-index:-251182592;mso-wrap-distance-left:90.7pt;mso-wrap-distance-right:5pt;mso-position-horizontal-relative:margin" filled="f" stroked="f">
            <v:textbox style="mso-fit-shape-to-text:t" inset="0,0,0,0">
              <w:txbxContent>
                <w:p w:rsidR="00C276FB" w:rsidRDefault="00C276FB">
                  <w:pPr>
                    <w:pStyle w:val="22"/>
                    <w:shd w:val="clear" w:color="auto" w:fill="auto"/>
                    <w:spacing w:line="286" w:lineRule="exact"/>
                    <w:ind w:firstLine="0"/>
                    <w:jc w:val="center"/>
                  </w:pPr>
                  <w:r>
                    <w:rPr>
                      <w:rStyle w:val="2Exact7"/>
                    </w:rPr>
                    <w:t>8x38,8 + 27x41,9+5x46,9 + 2x51,7</w:t>
                  </w:r>
                  <w:r>
                    <w:rPr>
                      <w:rStyle w:val="2Exact7"/>
                    </w:rPr>
                    <w:br/>
                  </w:r>
                  <w:r>
                    <w:rPr>
                      <w:rStyle w:val="2Exact"/>
                    </w:rPr>
                    <w:t>42</w:t>
                  </w:r>
                </w:p>
              </w:txbxContent>
            </v:textbox>
            <w10:wrap type="topAndBottom" anchorx="margin"/>
          </v:shape>
        </w:pict>
      </w:r>
      <w:r>
        <w:pict>
          <v:shape id="_x0000_s2018" type="#_x0000_t202" style="position:absolute;left:0;text-align:left;margin-left:254.9pt;margin-top:-242.1pt;width:50.65pt;height:12.55pt;z-index:-251181568;mso-wrap-distance-left:115.6pt;mso-wrap-distance-top:8.85pt;mso-wrap-distance-right:71.0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42,4 руб.;</w:t>
                  </w:r>
                </w:p>
              </w:txbxContent>
            </v:textbox>
            <w10:wrap type="topAndBottom" anchorx="margin"/>
          </v:shape>
        </w:pict>
      </w:r>
      <w:r>
        <w:pict>
          <v:shape id="_x0000_s2019" type="#_x0000_t202" style="position:absolute;left:0;text-align:left;margin-left:356.4pt;margin-top:-257.65pt;width:20.15pt;height:14.4pt;z-index:-251180544;mso-wrap-distance-left:5pt;mso-wrap-distance-top:29.05pt;mso-wrap-distance-right:5pt;mso-position-horizontal-relative:margin" filled="f" stroked="f">
            <v:textbox style="mso-fit-shape-to-text:t" inset="0,0,0,0">
              <w:txbxContent>
                <w:p w:rsidR="00C276FB" w:rsidRDefault="00C276FB">
                  <w:pPr>
                    <w:pStyle w:val="1170"/>
                    <w:shd w:val="clear" w:color="auto" w:fill="auto"/>
                    <w:spacing w:before="0" w:after="0" w:line="220" w:lineRule="exact"/>
                    <w:jc w:val="left"/>
                  </w:pPr>
                  <w:r>
                    <w:rPr>
                      <w:rStyle w:val="1170ptExact"/>
                      <w:b/>
                      <w:bCs/>
                    </w:rPr>
                    <w:t>(6.74)</w:t>
                  </w:r>
                </w:p>
              </w:txbxContent>
            </v:textbox>
            <w10:wrap type="topAndBottom" anchorx="margin"/>
          </v:shape>
        </w:pict>
      </w:r>
      <w:r>
        <w:pict>
          <v:shape id="_x0000_s2020" type="#_x0000_t202" style="position:absolute;left:0;text-align:left;margin-left:5.5pt;margin-top:-223pt;width:104.15pt;height:12.6pt;z-index:-251179520;mso-wrap-distance-left:5pt;mso-wrap-distance-top:.8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после перевооружения</w:t>
                  </w:r>
                </w:p>
              </w:txbxContent>
            </v:textbox>
            <w10:wrap type="topAndBottom" anchorx="margin"/>
          </v:shape>
        </w:pict>
      </w:r>
      <w:r>
        <w:pict>
          <v:shape id="_x0000_s2021" type="#_x0000_t202" style="position:absolute;left:0;text-align:left;margin-left:86.65pt;margin-top:-204.6pt;width:216.95pt;height:32.15pt;z-index:-251178496;mso-wrap-distance-left:84pt;mso-wrap-distance-top:5.75pt;mso-wrap-distance-right:52.8pt;mso-position-horizontal-relative:margin" filled="f" stroked="f">
            <v:textbox style="mso-fit-shape-to-text:t" inset="0,0,0,0">
              <w:txbxContent>
                <w:p w:rsidR="00C276FB" w:rsidRDefault="00C276FB">
                  <w:pPr>
                    <w:pStyle w:val="110"/>
                    <w:shd w:val="clear" w:color="auto" w:fill="auto"/>
                    <w:spacing w:before="0" w:line="240" w:lineRule="auto"/>
                    <w:ind w:right="360"/>
                    <w:jc w:val="center"/>
                  </w:pPr>
                  <w:r>
                    <w:rPr>
                      <w:rStyle w:val="1195pt1ptExact"/>
                    </w:rPr>
                    <w:t>С</w:t>
                  </w:r>
                  <w:r>
                    <w:rPr>
                      <w:rStyle w:val="1195pt1ptExact"/>
                      <w:vertAlign w:val="superscript"/>
                    </w:rPr>
                    <w:t>2</w:t>
                  </w:r>
                  <w:r>
                    <w:rPr>
                      <w:rStyle w:val="11Exact1"/>
                      <w:b/>
                      <w:bCs/>
                    </w:rPr>
                    <w:t xml:space="preserve"> р</w:t>
                  </w:r>
                  <w:r>
                    <w:rPr>
                      <w:rStyle w:val="11Exact1"/>
                      <w:b/>
                      <w:bCs/>
                      <w:vertAlign w:val="superscript"/>
                    </w:rPr>
                    <w:t>2</w:t>
                  </w:r>
                  <w:r>
                    <w:rPr>
                      <w:rStyle w:val="11Exact1"/>
                      <w:b/>
                      <w:bCs/>
                    </w:rPr>
                    <w:t xml:space="preserve"> 4-С</w:t>
                  </w:r>
                  <w:r>
                    <w:rPr>
                      <w:rStyle w:val="11Exact1"/>
                      <w:b/>
                      <w:bCs/>
                      <w:vertAlign w:val="superscript"/>
                    </w:rPr>
                    <w:t>3</w:t>
                  </w:r>
                  <w:r>
                    <w:rPr>
                      <w:rStyle w:val="11Exact1"/>
                      <w:b/>
                      <w:bCs/>
                    </w:rPr>
                    <w:t xml:space="preserve"> Р</w:t>
                  </w:r>
                  <w:r>
                    <w:rPr>
                      <w:rStyle w:val="11Exact1"/>
                      <w:b/>
                      <w:bCs/>
                      <w:vertAlign w:val="superscript"/>
                    </w:rPr>
                    <w:t>3</w:t>
                  </w:r>
                  <w:r>
                    <w:rPr>
                      <w:rStyle w:val="11Exact1"/>
                      <w:b/>
                      <w:bCs/>
                    </w:rPr>
                    <w:t xml:space="preserve"> 4-С</w:t>
                  </w:r>
                  <w:r>
                    <w:rPr>
                      <w:rStyle w:val="11Exact1"/>
                      <w:b/>
                      <w:bCs/>
                      <w:vertAlign w:val="superscript"/>
                    </w:rPr>
                    <w:t>4</w:t>
                  </w:r>
                  <w:r>
                    <w:rPr>
                      <w:rStyle w:val="11Exact1"/>
                      <w:b/>
                      <w:bCs/>
                    </w:rPr>
                    <w:t xml:space="preserve"> Р</w:t>
                  </w:r>
                  <w:r>
                    <w:rPr>
                      <w:rStyle w:val="11Exact1"/>
                      <w:b/>
                      <w:bCs/>
                      <w:vertAlign w:val="superscript"/>
                    </w:rPr>
                    <w:t>4</w:t>
                  </w:r>
                  <w:r>
                    <w:rPr>
                      <w:rStyle w:val="11Exact1"/>
                      <w:b/>
                      <w:bCs/>
                    </w:rPr>
                    <w:t xml:space="preserve"> 4-С</w:t>
                  </w:r>
                  <w:r>
                    <w:rPr>
                      <w:rStyle w:val="11Exact1"/>
                      <w:b/>
                      <w:bCs/>
                      <w:vertAlign w:val="superscript"/>
                    </w:rPr>
                    <w:t>5</w:t>
                  </w:r>
                  <w:r>
                    <w:rPr>
                      <w:rStyle w:val="11Exact1"/>
                      <w:b/>
                      <w:bCs/>
                    </w:rPr>
                    <w:t xml:space="preserve"> Р</w:t>
                  </w:r>
                  <w:r>
                    <w:rPr>
                      <w:rStyle w:val="11Exact1"/>
                      <w:b/>
                      <w:bCs/>
                      <w:vertAlign w:val="superscript"/>
                    </w:rPr>
                    <w:t>5</w:t>
                  </w:r>
                </w:p>
                <w:p w:rsidR="00C276FB" w:rsidRDefault="00C276FB">
                  <w:pPr>
                    <w:pStyle w:val="930"/>
                    <w:shd w:val="clear" w:color="auto" w:fill="auto"/>
                    <w:spacing w:line="240" w:lineRule="auto"/>
                    <w:jc w:val="both"/>
                  </w:pPr>
                  <w:r>
                    <w:t xml:space="preserve">р2 _ </w:t>
                  </w:r>
                  <w:r>
                    <w:rPr>
                      <w:rStyle w:val="93Exact1"/>
                      <w:b/>
                      <w:bCs/>
                    </w:rPr>
                    <w:t>Ч ср* шт ч ср</w:t>
                  </w:r>
                  <w:r>
                    <w:rPr>
                      <w:rStyle w:val="93Exact1"/>
                      <w:b/>
                      <w:bCs/>
                      <w:vertAlign w:val="superscript"/>
                    </w:rPr>
                    <w:t>1</w:t>
                  </w:r>
                  <w:r>
                    <w:rPr>
                      <w:rStyle w:val="93Exact1"/>
                      <w:b/>
                      <w:bCs/>
                    </w:rPr>
                    <w:t xml:space="preserve"> шт ч ср</w:t>
                  </w:r>
                  <w:r>
                    <w:rPr>
                      <w:rStyle w:val="93Exact1"/>
                      <w:b/>
                      <w:bCs/>
                      <w:vertAlign w:val="superscript"/>
                    </w:rPr>
                    <w:t>1</w:t>
                  </w:r>
                  <w:r>
                    <w:rPr>
                      <w:rStyle w:val="93Exact1"/>
                      <w:b/>
                      <w:bCs/>
                    </w:rPr>
                    <w:t xml:space="preserve"> шт ~ ^ч ср</w:t>
                  </w:r>
                  <w:r>
                    <w:rPr>
                      <w:rStyle w:val="93Exact1"/>
                      <w:b/>
                      <w:bCs/>
                      <w:vertAlign w:val="superscript"/>
                    </w:rPr>
                    <w:t>А</w:t>
                  </w:r>
                  <w:r>
                    <w:rPr>
                      <w:rStyle w:val="93Exact1"/>
                      <w:b/>
                      <w:bCs/>
                    </w:rPr>
                    <w:t xml:space="preserve"> шт</w:t>
                  </w:r>
                  <w:r>
                    <w:t xml:space="preserve"> _</w:t>
                  </w:r>
                </w:p>
                <w:p w:rsidR="00C276FB" w:rsidRDefault="00C276FB">
                  <w:pPr>
                    <w:pStyle w:val="930"/>
                    <w:shd w:val="clear" w:color="auto" w:fill="auto"/>
                    <w:tabs>
                      <w:tab w:val="left" w:pos="2162"/>
                      <w:tab w:val="left" w:pos="4070"/>
                    </w:tabs>
                    <w:spacing w:line="200" w:lineRule="exact"/>
                    <w:jc w:val="both"/>
                  </w:pPr>
                  <w:r>
                    <w:t>^чср ~~</w:t>
                  </w:r>
                  <w:r>
                    <w:tab/>
                    <w:t>р</w:t>
                  </w:r>
                  <w:r>
                    <w:tab/>
                    <w:t>-</w:t>
                  </w:r>
                </w:p>
                <w:p w:rsidR="00C276FB" w:rsidRDefault="00C276FB">
                  <w:pPr>
                    <w:pStyle w:val="930"/>
                    <w:shd w:val="clear" w:color="auto" w:fill="auto"/>
                    <w:spacing w:line="200" w:lineRule="exact"/>
                    <w:ind w:right="360"/>
                    <w:jc w:val="center"/>
                  </w:pPr>
                  <w:r>
                    <w:rPr>
                      <w:rStyle w:val="93Exact0"/>
                      <w:vertAlign w:val="superscript"/>
                    </w:rPr>
                    <w:t>г</w:t>
                  </w:r>
                  <w:r>
                    <w:t xml:space="preserve"> шт</w:t>
                  </w:r>
                </w:p>
              </w:txbxContent>
            </v:textbox>
            <w10:wrap type="topAndBottom" anchorx="margin"/>
          </v:shape>
        </w:pict>
      </w:r>
      <w:r>
        <w:pict>
          <v:shape id="_x0000_s2022" type="#_x0000_t202" style="position:absolute;left:0;text-align:left;margin-left:95.3pt;margin-top:-175.9pt;width:158.4pt;height:31.25pt;z-index:-251177472;mso-wrap-distance-left:92.65pt;mso-wrap-distance-right:5pt;mso-position-horizontal-relative:margin" filled="f" stroked="f">
            <v:textbox style="mso-fit-shape-to-text:t" inset="0,0,0,0">
              <w:txbxContent>
                <w:p w:rsidR="00C276FB" w:rsidRDefault="00C276FB">
                  <w:pPr>
                    <w:pStyle w:val="22"/>
                    <w:shd w:val="clear" w:color="auto" w:fill="auto"/>
                    <w:spacing w:line="288" w:lineRule="exact"/>
                    <w:ind w:right="20" w:firstLine="0"/>
                    <w:jc w:val="center"/>
                  </w:pPr>
                  <w:r>
                    <w:rPr>
                      <w:rStyle w:val="2Exact7"/>
                    </w:rPr>
                    <w:t>8x38,8 + 5x41,9 + 5x46,9+2x51,7</w:t>
                  </w:r>
                  <w:r>
                    <w:rPr>
                      <w:rStyle w:val="2Exact7"/>
                    </w:rPr>
                    <w:br/>
                  </w:r>
                  <w:r>
                    <w:rPr>
                      <w:rStyle w:val="2Exact"/>
                    </w:rPr>
                    <w:t>40</w:t>
                  </w:r>
                </w:p>
              </w:txbxContent>
            </v:textbox>
            <w10:wrap type="topAndBottom" anchorx="margin"/>
          </v:shape>
        </w:pict>
      </w:r>
      <w:r>
        <w:pict>
          <v:shape id="_x0000_s2023" type="#_x0000_t202" style="position:absolute;left:0;text-align:left;margin-left:356.4pt;margin-top:-182.8pt;width:20.4pt;height:13.85pt;z-index:-251176448;mso-wrap-distance-left:140.8pt;mso-wrap-distance-top:60.45pt;mso-wrap-distance-right:5pt;mso-position-horizontal-relative:margin" filled="f" stroked="f">
            <v:textbox style="mso-fit-shape-to-text:t" inset="0,0,0,0">
              <w:txbxContent>
                <w:p w:rsidR="00C276FB" w:rsidRDefault="00C276FB">
                  <w:pPr>
                    <w:pStyle w:val="1170"/>
                    <w:shd w:val="clear" w:color="auto" w:fill="auto"/>
                    <w:spacing w:before="0" w:after="0" w:line="220" w:lineRule="exact"/>
                    <w:jc w:val="left"/>
                  </w:pPr>
                  <w:r>
                    <w:rPr>
                      <w:rStyle w:val="1170ptExact"/>
                      <w:b/>
                      <w:bCs/>
                    </w:rPr>
                    <w:t>(6.75)</w:t>
                  </w:r>
                </w:p>
              </w:txbxContent>
            </v:textbox>
            <w10:wrap type="topAndBottom" anchorx="margin"/>
          </v:shape>
        </w:pict>
      </w:r>
      <w:r>
        <w:pict>
          <v:shape id="_x0000_s2024" type="#_x0000_t202" style="position:absolute;left:0;text-align:left;margin-left:254.65pt;margin-top:-165.55pt;width:49.45pt;height:12.3pt;z-index:-251175424;mso-wrap-distance-left:39pt;mso-wrap-distance-top:8.8pt;mso-wrap-distance-right:72.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42,4 руб.</w:t>
                  </w:r>
                </w:p>
              </w:txbxContent>
            </v:textbox>
            <w10:wrap type="topAndBottom" anchorx="margin"/>
          </v:shape>
        </w:pict>
      </w:r>
      <w:r>
        <w:pict>
          <v:shape id="_x0000_s2025" type="#_x0000_t202" style="position:absolute;left:0;text-align:left;margin-left:2.65pt;margin-top:-145.2pt;width:329.75pt;height:53.3pt;z-index:-251174400;mso-wrap-distance-left:5pt;mso-wrap-distance-top:2.3pt;mso-wrap-distance-right:24pt;mso-position-horizontal-relative:margin" filled="f" stroked="f">
            <v:textbox style="mso-fit-shape-to-text:t" inset="0,0,0,0">
              <w:txbxContent>
                <w:p w:rsidR="00C276FB" w:rsidRDefault="00C276FB">
                  <w:pPr>
                    <w:pStyle w:val="22"/>
                    <w:shd w:val="clear" w:color="auto" w:fill="auto"/>
                    <w:spacing w:after="114" w:line="245" w:lineRule="exact"/>
                    <w:ind w:right="2740" w:firstLine="360"/>
                  </w:pPr>
                  <w:r>
                    <w:rPr>
                      <w:rStyle w:val="2Exact"/>
                    </w:rPr>
                    <w:t>2. Средний разряд ремонтных рабочих: до перевооружения</w:t>
                  </w:r>
                </w:p>
                <w:p w:rsidR="00C276FB" w:rsidRDefault="00C276FB">
                  <w:pPr>
                    <w:pStyle w:val="22"/>
                    <w:shd w:val="clear" w:color="auto" w:fill="auto"/>
                    <w:spacing w:line="178" w:lineRule="exact"/>
                    <w:ind w:left="1460" w:right="380" w:hanging="240"/>
                  </w:pPr>
                  <w:r>
                    <w:rPr>
                      <w:rStyle w:val="2Exact"/>
                    </w:rPr>
                    <w:t>,, _ 2Рш</w:t>
                  </w:r>
                  <w:r>
                    <w:rPr>
                      <w:rStyle w:val="2Exact"/>
                      <w:vertAlign w:val="subscript"/>
                    </w:rPr>
                    <w:t>Т</w:t>
                  </w:r>
                  <w:r>
                    <w:rPr>
                      <w:rStyle w:val="2Exact"/>
                    </w:rPr>
                    <w:t xml:space="preserve"> + ЗР^</w:t>
                  </w:r>
                  <w:r>
                    <w:rPr>
                      <w:rStyle w:val="2Exact"/>
                      <w:vertAlign w:val="subscript"/>
                    </w:rPr>
                    <w:t>1Г</w:t>
                  </w:r>
                  <w:r>
                    <w:rPr>
                      <w:rStyle w:val="2Exact"/>
                    </w:rPr>
                    <w:t>+4Р^</w:t>
                  </w:r>
                  <w:r>
                    <w:rPr>
                      <w:rStyle w:val="2Exact"/>
                      <w:vertAlign w:val="subscript"/>
                    </w:rPr>
                    <w:t>1Т</w:t>
                  </w:r>
                  <w:r>
                    <w:rPr>
                      <w:rStyle w:val="2Exact"/>
                    </w:rPr>
                    <w:t>+5Р^</w:t>
                  </w:r>
                  <w:r>
                    <w:rPr>
                      <w:rStyle w:val="2Exact"/>
                      <w:vertAlign w:val="subscript"/>
                    </w:rPr>
                    <w:t>1Т</w:t>
                  </w:r>
                  <w:r>
                    <w:rPr>
                      <w:rStyle w:val="2Exact"/>
                    </w:rPr>
                    <w:t xml:space="preserve"> _ </w:t>
                  </w:r>
                  <w:r w:rsidRPr="00C276FB">
                    <w:rPr>
                      <w:rStyle w:val="21ptExact0"/>
                      <w:lang w:val="ru-RU"/>
                    </w:rPr>
                    <w:t>2</w:t>
                  </w:r>
                  <w:r>
                    <w:rPr>
                      <w:rStyle w:val="21ptExact0"/>
                    </w:rPr>
                    <w:t>x</w:t>
                  </w:r>
                  <w:r w:rsidRPr="00C276FB">
                    <w:rPr>
                      <w:rStyle w:val="21ptExact0"/>
                      <w:lang w:val="ru-RU"/>
                    </w:rPr>
                    <w:t>8+3</w:t>
                  </w:r>
                  <w:r>
                    <w:rPr>
                      <w:rStyle w:val="21ptExact0"/>
                    </w:rPr>
                    <w:t>x</w:t>
                  </w:r>
                  <w:r w:rsidRPr="00C276FB">
                    <w:rPr>
                      <w:rStyle w:val="21ptExact0"/>
                      <w:lang w:val="ru-RU"/>
                    </w:rPr>
                    <w:t>27+4</w:t>
                  </w:r>
                  <w:r>
                    <w:rPr>
                      <w:rStyle w:val="21ptExact0"/>
                    </w:rPr>
                    <w:t>x</w:t>
                  </w:r>
                  <w:r w:rsidRPr="00C276FB">
                    <w:rPr>
                      <w:rStyle w:val="21ptExact0"/>
                      <w:lang w:val="ru-RU"/>
                    </w:rPr>
                    <w:t>5+5</w:t>
                  </w:r>
                  <w:r>
                    <w:rPr>
                      <w:rStyle w:val="21ptExact0"/>
                    </w:rPr>
                    <w:t>x</w:t>
                  </w:r>
                  <w:r w:rsidRPr="00C276FB">
                    <w:rPr>
                      <w:rStyle w:val="21ptExact0"/>
                      <w:lang w:val="ru-RU"/>
                    </w:rPr>
                    <w:t xml:space="preserve">2 </w:t>
                  </w:r>
                  <w:r>
                    <w:rPr>
                      <w:rStyle w:val="21ptExact0"/>
                      <w:vertAlign w:val="superscript"/>
                      <w:lang w:val="ru-RU" w:eastAsia="ru-RU" w:bidi="ru-RU"/>
                    </w:rPr>
                    <w:t>—</w:t>
                  </w:r>
                  <w:r>
                    <w:rPr>
                      <w:rStyle w:val="21ptExact0"/>
                      <w:lang w:val="ru-RU" w:eastAsia="ru-RU" w:bidi="ru-RU"/>
                    </w:rPr>
                    <w:t xml:space="preserve"> ^</w:t>
                  </w:r>
                </w:p>
              </w:txbxContent>
            </v:textbox>
            <w10:wrap type="topAndBottom" anchorx="margin"/>
          </v:shape>
        </w:pict>
      </w:r>
      <w:r>
        <w:pict>
          <v:shape id="_x0000_s2026" type="#_x0000_t202" style="position:absolute;left:0;text-align:left;margin-left:3.1pt;margin-top:-106.75pt;width:106.55pt;height:63.4pt;z-index:-25117337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после перевооружения</w:t>
                  </w:r>
                </w:p>
              </w:txbxContent>
            </v:textbox>
            <w10:wrap type="topAndBottom" anchorx="margin"/>
          </v:shape>
        </w:pict>
      </w:r>
      <w:r>
        <w:pict>
          <v:shape id="_x0000_s2027" type="#_x0000_t202" style="position:absolute;left:0;text-align:left;margin-left:251.75pt;margin-top:-96.6pt;width:17.75pt;height:11.4pt;z-index:-25117235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42</w:t>
                  </w:r>
                </w:p>
              </w:txbxContent>
            </v:textbox>
            <w10:wrap type="topAndBottom" anchorx="margin"/>
          </v:shape>
        </w:pict>
      </w:r>
      <w:r>
        <w:pict>
          <v:shape id="_x0000_s2028" type="#_x0000_t202" style="position:absolute;left:0;text-align:left;margin-left:356.4pt;margin-top:-108.4pt;width:20.65pt;height:13.95pt;z-index:-251171328;mso-wrap-distance-left:36.6pt;mso-wrap-distance-top:60.9pt;mso-wrap-distance-right:5pt;mso-position-horizontal-relative:margin" filled="f" stroked="f">
            <v:textbox style="mso-fit-shape-to-text:t" inset="0,0,0,0">
              <w:txbxContent>
                <w:p w:rsidR="00C276FB" w:rsidRDefault="00C276FB">
                  <w:pPr>
                    <w:pStyle w:val="1170"/>
                    <w:shd w:val="clear" w:color="auto" w:fill="auto"/>
                    <w:spacing w:before="0" w:after="0" w:line="220" w:lineRule="exact"/>
                    <w:jc w:val="left"/>
                  </w:pPr>
                  <w:r>
                    <w:rPr>
                      <w:rStyle w:val="1170ptExact"/>
                      <w:b/>
                      <w:bCs/>
                    </w:rPr>
                    <w:t>(6.76)</w:t>
                  </w:r>
                </w:p>
              </w:txbxContent>
            </v:textbox>
            <w10:wrap type="topAndBottom" anchorx="margin"/>
          </v:shape>
        </w:pict>
      </w:r>
      <w:r>
        <w:pict>
          <v:shape id="_x0000_s2029" type="#_x0000_t202" style="position:absolute;left:0;text-align:left;margin-left:66pt;margin-top:-65.9pt;width:266.4pt;height:18.25pt;z-index:-251170304;mso-wrap-distance-left:5pt;mso-wrap-distance-right:24pt;mso-position-horizontal-relative:margin" filled="f" stroked="f">
            <v:textbox style="mso-fit-shape-to-text:t" inset="0,0,0,0">
              <w:txbxContent>
                <w:p w:rsidR="00C276FB" w:rsidRPr="00C276FB" w:rsidRDefault="00C276FB">
                  <w:pPr>
                    <w:pStyle w:val="22"/>
                    <w:shd w:val="clear" w:color="auto" w:fill="auto"/>
                    <w:tabs>
                      <w:tab w:val="left" w:pos="2801"/>
                    </w:tabs>
                    <w:spacing w:line="190" w:lineRule="exact"/>
                    <w:ind w:firstLine="0"/>
                    <w:jc w:val="both"/>
                    <w:rPr>
                      <w:lang w:val="en-US"/>
                    </w:rPr>
                  </w:pPr>
                  <w:r w:rsidRPr="00C276FB">
                    <w:rPr>
                      <w:rStyle w:val="2Exact"/>
                      <w:vertAlign w:val="subscript"/>
                      <w:lang w:val="en-US"/>
                    </w:rPr>
                    <w:t>2</w:t>
                  </w:r>
                  <w:r w:rsidRPr="00C276FB">
                    <w:rPr>
                      <w:rStyle w:val="2Exact"/>
                      <w:lang w:val="en-US"/>
                    </w:rPr>
                    <w:t xml:space="preserve"> </w:t>
                  </w:r>
                  <w:r>
                    <w:rPr>
                      <w:rStyle w:val="2Exact7"/>
                    </w:rPr>
                    <w:t>2P^</w:t>
                  </w:r>
                  <w:r>
                    <w:rPr>
                      <w:rStyle w:val="2Exact7"/>
                      <w:vertAlign w:val="subscript"/>
                    </w:rPr>
                    <w:t>T</w:t>
                  </w:r>
                  <w:r>
                    <w:rPr>
                      <w:rStyle w:val="2Exact7"/>
                    </w:rPr>
                    <w:t xml:space="preserve"> + 3P^</w:t>
                  </w:r>
                  <w:r>
                    <w:rPr>
                      <w:rStyle w:val="2Exact7"/>
                      <w:vertAlign w:val="subscript"/>
                    </w:rPr>
                    <w:t>T</w:t>
                  </w:r>
                  <w:r>
                    <w:rPr>
                      <w:rStyle w:val="2Exact7"/>
                    </w:rPr>
                    <w:t xml:space="preserve"> + 4P^</w:t>
                  </w:r>
                  <w:r>
                    <w:rPr>
                      <w:rStyle w:val="2Exact7"/>
                      <w:vertAlign w:val="subscript"/>
                    </w:rPr>
                    <w:t>1T</w:t>
                  </w:r>
                  <w:r>
                    <w:rPr>
                      <w:rStyle w:val="2Exact7"/>
                    </w:rPr>
                    <w:t>+5P</w:t>
                  </w:r>
                  <w:r>
                    <w:rPr>
                      <w:rStyle w:val="2Exact7"/>
                      <w:vertAlign w:val="superscript"/>
                    </w:rPr>
                    <w:t>5</w:t>
                  </w:r>
                  <w:r>
                    <w:rPr>
                      <w:rStyle w:val="2Exact7"/>
                      <w:vertAlign w:val="subscript"/>
                    </w:rPr>
                    <w:t>un</w:t>
                  </w:r>
                  <w:r>
                    <w:rPr>
                      <w:rStyle w:val="2Exact7"/>
                    </w:rPr>
                    <w:t>.</w:t>
                  </w:r>
                  <w:r>
                    <w:rPr>
                      <w:rStyle w:val="2Exact7"/>
                    </w:rPr>
                    <w:tab/>
                  </w:r>
                  <w:r>
                    <w:rPr>
                      <w:rStyle w:val="21ptExact1"/>
                    </w:rPr>
                    <w:t>2x8+3x25+4x5+5x2</w:t>
                  </w:r>
                  <w:r>
                    <w:rPr>
                      <w:rStyle w:val="21ptExact0"/>
                    </w:rPr>
                    <w:t xml:space="preserve"> </w:t>
                  </w:r>
                  <w:r w:rsidRPr="00C276FB">
                    <w:rPr>
                      <w:rStyle w:val="21ptExact0"/>
                      <w:lang w:eastAsia="ru-RU" w:bidi="ru-RU"/>
                    </w:rPr>
                    <w:t>_</w:t>
                  </w:r>
                  <w:r w:rsidRPr="00C276FB">
                    <w:rPr>
                      <w:rStyle w:val="21ptExact0"/>
                      <w:vertAlign w:val="subscript"/>
                      <w:lang w:eastAsia="ru-RU" w:bidi="ru-RU"/>
                    </w:rPr>
                    <w:t>3</w:t>
                  </w:r>
                </w:p>
              </w:txbxContent>
            </v:textbox>
            <w10:wrap type="topAndBottom" anchorx="margin"/>
          </v:shape>
        </w:pict>
      </w:r>
      <w:r>
        <w:pict>
          <v:shape id="_x0000_s2030" type="#_x0000_t202" style="position:absolute;left:0;text-align:left;margin-left:138.5pt;margin-top:-43.25pt;width:8.15pt;height:7pt;z-index:-251169280;mso-wrap-distance-left:135.85pt;mso-wrap-distance-top:4.35pt;mso-wrap-distance-right:104.65pt;mso-position-horizontal-relative:margin" filled="f" stroked="f">
            <v:textbox style="mso-fit-shape-to-text:t" inset="0,0,0,0">
              <w:txbxContent>
                <w:p w:rsidR="00C276FB" w:rsidRDefault="00C276FB">
                  <w:pPr>
                    <w:pStyle w:val="1750"/>
                    <w:shd w:val="clear" w:color="auto" w:fill="auto"/>
                    <w:spacing w:line="140" w:lineRule="exact"/>
                    <w:jc w:val="left"/>
                  </w:pPr>
                  <w:r>
                    <w:rPr>
                      <w:rStyle w:val="175Exact"/>
                    </w:rPr>
                    <w:t>шт</w:t>
                  </w:r>
                </w:p>
              </w:txbxContent>
            </v:textbox>
            <w10:wrap type="topAndBottom" anchorx="margin"/>
          </v:shape>
        </w:pict>
      </w:r>
      <w:r>
        <w:pict>
          <v:shape id="_x0000_s2031" type="#_x0000_t202" style="position:absolute;left:0;text-align:left;margin-left:251.3pt;margin-top:-50.1pt;width:17.75pt;height:13.2pt;z-index:-251168256;mso-wrap-distance-left:5pt;mso-wrap-distance-right:5pt;mso-position-horizontal-relative:margin" filled="f" stroked="f">
            <v:textbox style="mso-fit-shape-to-text:t" inset="0,0,0,0">
              <w:txbxContent>
                <w:p w:rsidR="00C276FB" w:rsidRDefault="00C276FB">
                  <w:pPr>
                    <w:pStyle w:val="1170"/>
                    <w:shd w:val="clear" w:color="auto" w:fill="auto"/>
                    <w:spacing w:before="0" w:after="0" w:line="220" w:lineRule="exact"/>
                    <w:jc w:val="left"/>
                  </w:pPr>
                  <w:r>
                    <w:rPr>
                      <w:rStyle w:val="1170ptExact"/>
                      <w:b/>
                      <w:bCs/>
                    </w:rPr>
                    <w:t>40</w:t>
                  </w:r>
                </w:p>
              </w:txbxContent>
            </v:textbox>
            <w10:wrap type="topAndBottom" anchorx="margin"/>
          </v:shape>
        </w:pict>
      </w:r>
      <w:r>
        <w:pict>
          <v:shape id="_x0000_s2032" type="#_x0000_t202" style="position:absolute;left:0;text-align:left;margin-left:356.4pt;margin-top:-62.1pt;width:20.4pt;height:14.45pt;z-index:-251167232;mso-wrap-distance-left:32.3pt;mso-wrap-distance-top:32.35pt;mso-wrap-distance-right:5pt;mso-position-horizontal-relative:margin" filled="f" stroked="f">
            <v:textbox style="mso-fit-shape-to-text:t" inset="0,0,0,0">
              <w:txbxContent>
                <w:p w:rsidR="00C276FB" w:rsidRDefault="00C276FB">
                  <w:pPr>
                    <w:pStyle w:val="1170"/>
                    <w:shd w:val="clear" w:color="auto" w:fill="auto"/>
                    <w:spacing w:before="0" w:after="0" w:line="220" w:lineRule="exact"/>
                    <w:jc w:val="left"/>
                  </w:pPr>
                  <w:r>
                    <w:rPr>
                      <w:rStyle w:val="1170ptExact"/>
                      <w:b/>
                      <w:bCs/>
                    </w:rPr>
                    <w:t>(6.77)</w:t>
                  </w:r>
                </w:p>
              </w:txbxContent>
            </v:textbox>
            <w10:wrap type="topAndBottom" anchorx="margin"/>
          </v:shape>
        </w:pict>
      </w:r>
      <w:r w:rsidR="00C276FB">
        <w:t>ОТ</w:t>
      </w:r>
      <w:r w:rsidR="00C276FB">
        <w:rPr>
          <w:vertAlign w:val="superscript"/>
        </w:rPr>
        <w:t>1</w:t>
      </w:r>
      <w:r w:rsidR="00C276FB">
        <w:t xml:space="preserve"> = С</w:t>
      </w:r>
      <w:r w:rsidR="00C276FB">
        <w:rPr>
          <w:vertAlign w:val="subscript"/>
        </w:rPr>
        <w:t>ч</w:t>
      </w:r>
      <w:r w:rsidR="00C276FB">
        <w:t xml:space="preserve"> .„ФРВ^Р^ = 42,4 х </w:t>
      </w:r>
      <w:r w:rsidR="00C276FB">
        <w:rPr>
          <w:rStyle w:val="2ArialNarrow"/>
        </w:rPr>
        <w:t xml:space="preserve">1712 </w:t>
      </w:r>
      <w:r w:rsidR="00C276FB">
        <w:t xml:space="preserve">х </w:t>
      </w:r>
      <w:r w:rsidR="00C276FB">
        <w:rPr>
          <w:rStyle w:val="2ArialNarrow"/>
        </w:rPr>
        <w:t xml:space="preserve">42 = 3 048 729,6 </w:t>
      </w:r>
      <w:r w:rsidR="00C276FB">
        <w:t>руб.;</w:t>
      </w:r>
    </w:p>
    <w:p w:rsidR="00656EE3" w:rsidRDefault="00C276FB">
      <w:pPr>
        <w:pStyle w:val="22"/>
        <w:shd w:val="clear" w:color="auto" w:fill="auto"/>
        <w:spacing w:after="165" w:line="190" w:lineRule="exact"/>
        <w:ind w:firstLine="0"/>
      </w:pPr>
      <w:r>
        <w:t>после перевооружения</w:t>
      </w:r>
    </w:p>
    <w:p w:rsidR="00656EE3" w:rsidRDefault="00C276FB">
      <w:pPr>
        <w:pStyle w:val="22"/>
        <w:shd w:val="clear" w:color="auto" w:fill="auto"/>
        <w:spacing w:after="42" w:line="190" w:lineRule="exact"/>
        <w:ind w:right="340" w:firstLine="0"/>
        <w:jc w:val="right"/>
      </w:pPr>
      <w:r>
        <w:t>ОТ</w:t>
      </w:r>
      <w:r>
        <w:rPr>
          <w:vertAlign w:val="superscript"/>
        </w:rPr>
        <w:t>2</w:t>
      </w:r>
      <w:r>
        <w:t xml:space="preserve"> = С</w:t>
      </w:r>
      <w:r>
        <w:rPr>
          <w:vertAlign w:val="subscript"/>
        </w:rPr>
        <w:t>ч ср</w:t>
      </w:r>
      <w:r>
        <w:t>ФРВ</w:t>
      </w:r>
      <w:r>
        <w:rPr>
          <w:vertAlign w:val="subscript"/>
        </w:rPr>
        <w:t>шт</w:t>
      </w:r>
      <w:r>
        <w:t>Р</w:t>
      </w:r>
      <w:r>
        <w:rPr>
          <w:vertAlign w:val="subscript"/>
        </w:rPr>
        <w:t>шт</w:t>
      </w:r>
      <w:r>
        <w:t xml:space="preserve"> = 42,4 х 1712 х 40 = 2 903 552 руб.</w:t>
      </w:r>
    </w:p>
    <w:p w:rsidR="00656EE3" w:rsidRDefault="00C276FB">
      <w:pPr>
        <w:pStyle w:val="22"/>
        <w:numPr>
          <w:ilvl w:val="0"/>
          <w:numId w:val="79"/>
        </w:numPr>
        <w:shd w:val="clear" w:color="auto" w:fill="auto"/>
        <w:tabs>
          <w:tab w:val="left" w:pos="625"/>
        </w:tabs>
        <w:spacing w:after="24"/>
        <w:ind w:right="340" w:firstLine="380"/>
      </w:pPr>
      <w:r>
        <w:t>Премия за количественные и качественные показатели работы: до перевооружения</w:t>
      </w:r>
    </w:p>
    <w:p w:rsidR="00656EE3" w:rsidRDefault="00C276FB">
      <w:pPr>
        <w:pStyle w:val="22"/>
        <w:shd w:val="clear" w:color="auto" w:fill="auto"/>
        <w:spacing w:line="362" w:lineRule="exact"/>
        <w:ind w:firstLine="1520"/>
      </w:pPr>
      <w:r>
        <w:t>Пр</w:t>
      </w:r>
      <w:r>
        <w:rPr>
          <w:vertAlign w:val="superscript"/>
        </w:rPr>
        <w:t>1</w:t>
      </w:r>
      <w:r>
        <w:t xml:space="preserve"> = ОТ х *Г</w:t>
      </w:r>
      <w:r>
        <w:rPr>
          <w:vertAlign w:val="subscript"/>
        </w:rPr>
        <w:t>прем</w:t>
      </w:r>
      <w:r>
        <w:t xml:space="preserve"> = 3 048 729,6 х 0,95 = 2 896 293,1 руб.; после перевооружения</w:t>
      </w:r>
    </w:p>
    <w:p w:rsidR="00656EE3" w:rsidRDefault="00C276FB">
      <w:pPr>
        <w:pStyle w:val="22"/>
        <w:shd w:val="clear" w:color="auto" w:fill="auto"/>
        <w:spacing w:after="61" w:line="190" w:lineRule="exact"/>
        <w:ind w:left="1800" w:firstLine="0"/>
      </w:pPr>
      <w:r>
        <w:t>Пр</w:t>
      </w:r>
      <w:r>
        <w:rPr>
          <w:vertAlign w:val="superscript"/>
        </w:rPr>
        <w:t>2</w:t>
      </w:r>
      <w:r>
        <w:t xml:space="preserve"> = ОТ х ЯГ</w:t>
      </w:r>
      <w:r>
        <w:rPr>
          <w:vertAlign w:val="subscript"/>
        </w:rPr>
        <w:t>прем</w:t>
      </w:r>
      <w:r>
        <w:t xml:space="preserve"> = 2 903 552 х 1 = 2 903 552 руб.,</w:t>
      </w:r>
    </w:p>
    <w:p w:rsidR="00656EE3" w:rsidRDefault="00C276FB">
      <w:pPr>
        <w:pStyle w:val="1650"/>
        <w:shd w:val="clear" w:color="auto" w:fill="auto"/>
        <w:spacing w:after="42" w:line="200" w:lineRule="exact"/>
        <w:ind w:firstLine="0"/>
        <w:jc w:val="left"/>
      </w:pPr>
      <w:r>
        <w:t xml:space="preserve">где </w:t>
      </w:r>
      <w:r>
        <w:rPr>
          <w:rStyle w:val="1658pt100"/>
          <w:b/>
          <w:bCs/>
        </w:rPr>
        <w:t>К„</w:t>
      </w:r>
      <w:r>
        <w:rPr>
          <w:rStyle w:val="1658pt100"/>
          <w:b/>
          <w:bCs/>
          <w:vertAlign w:val="subscript"/>
        </w:rPr>
        <w:t>рем</w:t>
      </w:r>
      <w:r>
        <w:t xml:space="preserve"> — коэффициент премирования, </w:t>
      </w:r>
      <w:r>
        <w:rPr>
          <w:rStyle w:val="1658pt100"/>
          <w:b/>
          <w:bCs/>
        </w:rPr>
        <w:t>К</w:t>
      </w:r>
      <w:r>
        <w:rPr>
          <w:rStyle w:val="1658pt100"/>
          <w:b/>
          <w:bCs/>
          <w:vertAlign w:val="subscript"/>
        </w:rPr>
        <w:t>щем</w:t>
      </w:r>
      <w:r>
        <w:t xml:space="preserve"> = 1.</w:t>
      </w:r>
    </w:p>
    <w:p w:rsidR="00656EE3" w:rsidRDefault="00C276FB">
      <w:pPr>
        <w:pStyle w:val="22"/>
        <w:numPr>
          <w:ilvl w:val="0"/>
          <w:numId w:val="79"/>
        </w:numPr>
        <w:shd w:val="clear" w:color="auto" w:fill="auto"/>
        <w:tabs>
          <w:tab w:val="left" w:pos="625"/>
        </w:tabs>
        <w:spacing w:after="160" w:line="240" w:lineRule="exact"/>
        <w:ind w:firstLine="380"/>
      </w:pPr>
      <w:r>
        <w:t>Доплата за руководство бригадой неосвобожденным бригадиром: до перевооружения</w:t>
      </w:r>
    </w:p>
    <w:p w:rsidR="00656EE3" w:rsidRDefault="00C276FB">
      <w:pPr>
        <w:pStyle w:val="22"/>
        <w:shd w:val="clear" w:color="auto" w:fill="auto"/>
        <w:spacing w:line="190" w:lineRule="exact"/>
        <w:ind w:firstLine="0"/>
        <w:jc w:val="right"/>
      </w:pPr>
      <w:r>
        <w:t>Д‘</w:t>
      </w:r>
      <w:r>
        <w:rPr>
          <w:vertAlign w:val="subscript"/>
        </w:rPr>
        <w:t>р</w:t>
      </w:r>
      <w:r>
        <w:t xml:space="preserve"> = С</w:t>
      </w:r>
      <w:r>
        <w:rPr>
          <w:vertAlign w:val="subscript"/>
        </w:rPr>
        <w:t>ч 6р</w:t>
      </w:r>
      <w:r>
        <w:t>ФРВ</w:t>
      </w:r>
      <w:r>
        <w:rPr>
          <w:vertAlign w:val="subscript"/>
        </w:rPr>
        <w:t>шт</w:t>
      </w:r>
      <w:r>
        <w:t>Р</w:t>
      </w:r>
      <w:r>
        <w:rPr>
          <w:vertAlign w:val="subscript"/>
        </w:rPr>
        <w:t>6р</w:t>
      </w:r>
      <w:r>
        <w:t>*</w:t>
      </w:r>
      <w:r>
        <w:rPr>
          <w:vertAlign w:val="subscript"/>
        </w:rPr>
        <w:t>6р</w:t>
      </w:r>
      <w:r>
        <w:t xml:space="preserve"> = 51,7 х 1712 х 2 х 0,25 = 44 255,02 руб.;</w:t>
      </w:r>
      <w:r>
        <w:br w:type="page"/>
      </w:r>
    </w:p>
    <w:p w:rsidR="00656EE3" w:rsidRDefault="00C276FB">
      <w:pPr>
        <w:pStyle w:val="22"/>
        <w:shd w:val="clear" w:color="auto" w:fill="auto"/>
        <w:spacing w:after="100" w:line="190" w:lineRule="exact"/>
        <w:ind w:firstLine="0"/>
      </w:pPr>
      <w:r>
        <w:lastRenderedPageBreak/>
        <w:t>после перевооружения</w:t>
      </w:r>
    </w:p>
    <w:p w:rsidR="00656EE3" w:rsidRDefault="000C2769">
      <w:pPr>
        <w:pStyle w:val="22"/>
        <w:shd w:val="clear" w:color="auto" w:fill="auto"/>
        <w:spacing w:after="62" w:line="190" w:lineRule="exact"/>
        <w:ind w:left="880" w:firstLine="0"/>
      </w:pPr>
      <w:r>
        <w:pict>
          <v:shape id="_x0000_s2033" type="#_x0000_t202" style="position:absolute;left:0;text-align:left;margin-left:347.5pt;margin-top:-2.6pt;width:27.1pt;height:544.85pt;z-index:-251166208;mso-wrap-distance-left:7.8pt;mso-wrap-distance-top:10.1pt;mso-wrap-distance-right:5pt;mso-position-horizontal-relative:margin" filled="f" stroked="f">
            <v:textbox style="mso-fit-shape-to-text:t" inset="0,0,0,0">
              <w:txbxContent>
                <w:p w:rsidR="00C276FB" w:rsidRDefault="00C276FB">
                  <w:pPr>
                    <w:pStyle w:val="770"/>
                    <w:shd w:val="clear" w:color="auto" w:fill="auto"/>
                    <w:spacing w:before="0" w:after="1396" w:line="260" w:lineRule="exact"/>
                    <w:jc w:val="both"/>
                  </w:pPr>
                  <w:r>
                    <w:rPr>
                      <w:rStyle w:val="77Exact0"/>
                      <w:b/>
                      <w:bCs/>
                    </w:rPr>
                    <w:t>(6.83)</w:t>
                  </w:r>
                </w:p>
                <w:p w:rsidR="00C276FB" w:rsidRDefault="00C276FB">
                  <w:pPr>
                    <w:pStyle w:val="770"/>
                    <w:shd w:val="clear" w:color="auto" w:fill="auto"/>
                    <w:spacing w:before="0" w:after="381" w:line="260" w:lineRule="exact"/>
                    <w:jc w:val="both"/>
                  </w:pPr>
                  <w:r>
                    <w:rPr>
                      <w:rStyle w:val="77Exact0"/>
                      <w:b/>
                      <w:bCs/>
                    </w:rPr>
                    <w:t>(6.84)</w:t>
                  </w:r>
                </w:p>
                <w:p w:rsidR="00C276FB" w:rsidRDefault="00C276FB">
                  <w:pPr>
                    <w:pStyle w:val="770"/>
                    <w:shd w:val="clear" w:color="auto" w:fill="auto"/>
                    <w:spacing w:before="0" w:after="1425" w:line="260" w:lineRule="exact"/>
                    <w:jc w:val="both"/>
                  </w:pPr>
                  <w:r>
                    <w:rPr>
                      <w:rStyle w:val="77Exact0"/>
                      <w:b/>
                      <w:bCs/>
                    </w:rPr>
                    <w:t>(6.85)</w:t>
                  </w:r>
                </w:p>
                <w:p w:rsidR="00C276FB" w:rsidRDefault="00C276FB">
                  <w:pPr>
                    <w:pStyle w:val="186"/>
                    <w:shd w:val="clear" w:color="auto" w:fill="auto"/>
                    <w:spacing w:before="0" w:after="742" w:line="230" w:lineRule="exact"/>
                  </w:pPr>
                  <w:r>
                    <w:t>(</w:t>
                  </w:r>
                  <w:r>
                    <w:rPr>
                      <w:rStyle w:val="186105ptExact"/>
                      <w:b/>
                      <w:bCs/>
                    </w:rPr>
                    <w:t>6</w:t>
                  </w:r>
                  <w:r>
                    <w:t>.</w:t>
                  </w:r>
                  <w:r>
                    <w:rPr>
                      <w:rStyle w:val="186105ptExact"/>
                      <w:b/>
                      <w:bCs/>
                    </w:rPr>
                    <w:t>86</w:t>
                  </w:r>
                  <w:r>
                    <w:t>)</w:t>
                  </w:r>
                </w:p>
                <w:p w:rsidR="00C276FB" w:rsidRDefault="00C276FB">
                  <w:pPr>
                    <w:pStyle w:val="770"/>
                    <w:shd w:val="clear" w:color="auto" w:fill="auto"/>
                    <w:spacing w:before="0" w:after="961" w:line="260" w:lineRule="exact"/>
                    <w:jc w:val="both"/>
                  </w:pPr>
                  <w:r>
                    <w:rPr>
                      <w:rStyle w:val="77Exact0"/>
                      <w:b/>
                      <w:bCs/>
                    </w:rPr>
                    <w:t>(6.87)</w:t>
                  </w:r>
                </w:p>
                <w:p w:rsidR="00C276FB" w:rsidRDefault="00C276FB">
                  <w:pPr>
                    <w:pStyle w:val="187"/>
                    <w:shd w:val="clear" w:color="auto" w:fill="auto"/>
                    <w:spacing w:before="0" w:after="396" w:line="210" w:lineRule="exact"/>
                  </w:pPr>
                  <w:r>
                    <w:t>(</w:t>
                  </w:r>
                  <w:r>
                    <w:rPr>
                      <w:rStyle w:val="18710ptExact"/>
                      <w:b/>
                      <w:bCs/>
                    </w:rPr>
                    <w:t>6</w:t>
                  </w:r>
                  <w:r>
                    <w:t>.</w:t>
                  </w:r>
                  <w:r>
                    <w:rPr>
                      <w:rStyle w:val="18710ptExact"/>
                      <w:b/>
                      <w:bCs/>
                    </w:rPr>
                    <w:t>88</w:t>
                  </w:r>
                  <w:r>
                    <w:t>)</w:t>
                  </w:r>
                </w:p>
                <w:p w:rsidR="00C276FB" w:rsidRDefault="00C276FB">
                  <w:pPr>
                    <w:pStyle w:val="770"/>
                    <w:shd w:val="clear" w:color="auto" w:fill="auto"/>
                    <w:spacing w:before="0" w:after="621" w:line="260" w:lineRule="exact"/>
                    <w:jc w:val="both"/>
                  </w:pPr>
                  <w:r>
                    <w:rPr>
                      <w:rStyle w:val="77Exact0"/>
                      <w:b/>
                      <w:bCs/>
                    </w:rPr>
                    <w:t>(6.89)</w:t>
                  </w:r>
                </w:p>
                <w:p w:rsidR="00C276FB" w:rsidRDefault="00C276FB">
                  <w:pPr>
                    <w:pStyle w:val="770"/>
                    <w:shd w:val="clear" w:color="auto" w:fill="auto"/>
                    <w:spacing w:before="0" w:after="386" w:line="260" w:lineRule="exact"/>
                    <w:jc w:val="both"/>
                  </w:pPr>
                  <w:r>
                    <w:rPr>
                      <w:rStyle w:val="77Exact0"/>
                      <w:b/>
                      <w:bCs/>
                    </w:rPr>
                    <w:t>(6.90)</w:t>
                  </w:r>
                </w:p>
                <w:p w:rsidR="00C276FB" w:rsidRDefault="00C276FB">
                  <w:pPr>
                    <w:pStyle w:val="770"/>
                    <w:shd w:val="clear" w:color="auto" w:fill="auto"/>
                    <w:spacing w:before="0" w:after="367" w:line="260" w:lineRule="exact"/>
                    <w:jc w:val="both"/>
                  </w:pPr>
                  <w:r>
                    <w:rPr>
                      <w:rStyle w:val="77Exact0"/>
                      <w:b/>
                      <w:bCs/>
                    </w:rPr>
                    <w:t>(6.91)</w:t>
                  </w:r>
                </w:p>
                <w:p w:rsidR="00C276FB" w:rsidRDefault="00C276FB">
                  <w:pPr>
                    <w:pStyle w:val="770"/>
                    <w:numPr>
                      <w:ilvl w:val="0"/>
                      <w:numId w:val="88"/>
                    </w:numPr>
                    <w:shd w:val="clear" w:color="auto" w:fill="auto"/>
                    <w:spacing w:before="0" w:after="0" w:line="715" w:lineRule="exact"/>
                    <w:jc w:val="both"/>
                  </w:pPr>
                  <w:r>
                    <w:rPr>
                      <w:rStyle w:val="77Exact0"/>
                      <w:b/>
                      <w:bCs/>
                    </w:rPr>
                    <w:t xml:space="preserve"> (6.931</w:t>
                  </w:r>
                </w:p>
              </w:txbxContent>
            </v:textbox>
            <w10:wrap type="square" side="left" anchorx="margin"/>
          </v:shape>
        </w:pict>
      </w:r>
      <w:r w:rsidR="00C276FB">
        <w:t>Д«р =С</w:t>
      </w:r>
      <w:r w:rsidR="00C276FB">
        <w:rPr>
          <w:vertAlign w:val="subscript"/>
        </w:rPr>
        <w:t>ч</w:t>
      </w:r>
      <w:r w:rsidR="00C276FB">
        <w:t>.</w:t>
      </w:r>
      <w:r w:rsidR="00C276FB">
        <w:rPr>
          <w:vertAlign w:val="subscript"/>
        </w:rPr>
        <w:t>б</w:t>
      </w:r>
      <w:r w:rsidR="00C276FB">
        <w:t>рФРВ</w:t>
      </w:r>
      <w:r w:rsidR="00C276FB">
        <w:rPr>
          <w:vertAlign w:val="subscript"/>
        </w:rPr>
        <w:t>шт</w:t>
      </w:r>
      <w:r w:rsidR="00C276FB">
        <w:t>Р</w:t>
      </w:r>
      <w:r w:rsidR="00C276FB">
        <w:rPr>
          <w:vertAlign w:val="subscript"/>
        </w:rPr>
        <w:t>б</w:t>
      </w:r>
      <w:r w:rsidR="00C276FB">
        <w:t>рА:</w:t>
      </w:r>
      <w:r w:rsidR="00C276FB">
        <w:rPr>
          <w:vertAlign w:val="subscript"/>
        </w:rPr>
        <w:t>бр</w:t>
      </w:r>
      <w:r w:rsidR="00C276FB">
        <w:t xml:space="preserve"> </w:t>
      </w:r>
      <w:r w:rsidR="00C276FB" w:rsidRPr="00C276FB">
        <w:rPr>
          <w:lang w:eastAsia="en-US" w:bidi="en-US"/>
        </w:rPr>
        <w:t>= 51,7</w:t>
      </w:r>
      <w:r w:rsidR="00C276FB">
        <w:rPr>
          <w:lang w:val="en-US" w:eastAsia="en-US" w:bidi="en-US"/>
        </w:rPr>
        <w:t>x</w:t>
      </w:r>
      <w:r w:rsidR="00C276FB" w:rsidRPr="00C276FB">
        <w:rPr>
          <w:lang w:eastAsia="en-US" w:bidi="en-US"/>
        </w:rPr>
        <w:t xml:space="preserve">1712 </w:t>
      </w:r>
      <w:r w:rsidR="00C276FB">
        <w:rPr>
          <w:lang w:val="en-US" w:eastAsia="en-US" w:bidi="en-US"/>
        </w:rPr>
        <w:t>x</w:t>
      </w:r>
      <w:r w:rsidR="00C276FB" w:rsidRPr="00C276FB">
        <w:rPr>
          <w:lang w:eastAsia="en-US" w:bidi="en-US"/>
        </w:rPr>
        <w:t xml:space="preserve"> 2 </w:t>
      </w:r>
      <w:r w:rsidR="00C276FB">
        <w:rPr>
          <w:lang w:val="en-US" w:eastAsia="en-US" w:bidi="en-US"/>
        </w:rPr>
        <w:t>x</w:t>
      </w:r>
      <w:r w:rsidR="00C276FB" w:rsidRPr="00C276FB">
        <w:rPr>
          <w:lang w:eastAsia="en-US" w:bidi="en-US"/>
        </w:rPr>
        <w:t xml:space="preserve"> 0,25 = 44 255,02 </w:t>
      </w:r>
      <w:r w:rsidR="00C276FB">
        <w:t>руб.,</w:t>
      </w:r>
    </w:p>
    <w:p w:rsidR="00656EE3" w:rsidRDefault="00C276FB">
      <w:pPr>
        <w:pStyle w:val="1650"/>
        <w:shd w:val="clear" w:color="auto" w:fill="auto"/>
        <w:spacing w:line="214" w:lineRule="exact"/>
        <w:ind w:firstLine="0"/>
        <w:jc w:val="left"/>
      </w:pPr>
      <w:r>
        <w:rPr>
          <w:rStyle w:val="16595pt100"/>
          <w:vertAlign w:val="subscript"/>
        </w:rPr>
        <w:t>г</w:t>
      </w:r>
      <w:r>
        <w:rPr>
          <w:rStyle w:val="16595pt100"/>
        </w:rPr>
        <w:t>де С</w:t>
      </w:r>
      <w:r>
        <w:rPr>
          <w:rStyle w:val="16595pt100"/>
          <w:vertAlign w:val="subscript"/>
        </w:rPr>
        <w:t>ч</w:t>
      </w:r>
      <w:r>
        <w:rPr>
          <w:rStyle w:val="16595pt100"/>
        </w:rPr>
        <w:t xml:space="preserve"> бр </w:t>
      </w:r>
      <w:r>
        <w:t>часовая тарифная ставка бригадира;</w:t>
      </w:r>
    </w:p>
    <w:p w:rsidR="00656EE3" w:rsidRDefault="00C276FB">
      <w:pPr>
        <w:pStyle w:val="1650"/>
        <w:shd w:val="clear" w:color="auto" w:fill="auto"/>
        <w:spacing w:line="214" w:lineRule="exact"/>
        <w:ind w:firstLine="720"/>
        <w:jc w:val="left"/>
      </w:pPr>
      <w:r>
        <w:t>Р</w:t>
      </w:r>
      <w:r>
        <w:rPr>
          <w:vertAlign w:val="subscript"/>
        </w:rPr>
        <w:t>бр</w:t>
      </w:r>
      <w:r>
        <w:t xml:space="preserve"> — количество бригадиров;</w:t>
      </w:r>
    </w:p>
    <w:p w:rsidR="00656EE3" w:rsidRDefault="00C276FB">
      <w:pPr>
        <w:pStyle w:val="1650"/>
        <w:shd w:val="clear" w:color="auto" w:fill="auto"/>
        <w:spacing w:after="88" w:line="214" w:lineRule="exact"/>
        <w:ind w:firstLine="720"/>
        <w:jc w:val="left"/>
      </w:pPr>
      <w:r>
        <w:rPr>
          <w:rStyle w:val="1658pt100"/>
          <w:b/>
          <w:bCs/>
        </w:rPr>
        <w:t>К</w:t>
      </w:r>
      <w:r>
        <w:rPr>
          <w:rStyle w:val="1658pt100"/>
          <w:b/>
          <w:bCs/>
          <w:vertAlign w:val="subscript"/>
        </w:rPr>
        <w:t>Ьр</w:t>
      </w:r>
      <w:r>
        <w:rPr>
          <w:rStyle w:val="1658pt100"/>
          <w:b/>
          <w:bCs/>
        </w:rPr>
        <w:t xml:space="preserve"> —</w:t>
      </w:r>
      <w:r>
        <w:t xml:space="preserve"> коэффициент доплат за руководство бригадой.</w:t>
      </w:r>
    </w:p>
    <w:p w:rsidR="00656EE3" w:rsidRDefault="00C276FB">
      <w:pPr>
        <w:pStyle w:val="22"/>
        <w:shd w:val="clear" w:color="auto" w:fill="auto"/>
        <w:spacing w:after="40" w:line="254" w:lineRule="exact"/>
        <w:ind w:right="3300" w:firstLine="220"/>
      </w:pPr>
      <w:r>
        <w:t xml:space="preserve">6 Доплата за вредные условия труда: </w:t>
      </w:r>
      <w:r>
        <w:rPr>
          <w:rStyle w:val="2FranklinGothicBook66"/>
          <w:b w:val="0"/>
          <w:bCs w:val="0"/>
        </w:rPr>
        <w:t xml:space="preserve">до </w:t>
      </w:r>
      <w:r>
        <w:t>перевооружения</w:t>
      </w:r>
    </w:p>
    <w:p w:rsidR="00656EE3" w:rsidRDefault="00C276FB">
      <w:pPr>
        <w:pStyle w:val="22"/>
        <w:shd w:val="clear" w:color="auto" w:fill="auto"/>
        <w:spacing w:line="355" w:lineRule="exact"/>
        <w:ind w:firstLine="560"/>
      </w:pPr>
      <w:r>
        <w:t>Дврусл = С</w:t>
      </w:r>
      <w:r>
        <w:rPr>
          <w:vertAlign w:val="subscript"/>
        </w:rPr>
        <w:t>ч С</w:t>
      </w:r>
      <w:r>
        <w:t>рР</w:t>
      </w:r>
      <w:r>
        <w:rPr>
          <w:vertAlign w:val="subscript"/>
        </w:rPr>
        <w:t>В</w:t>
      </w:r>
      <w:r>
        <w:t xml:space="preserve">р услФРЕют^вр уел = 42,4 х 42 х 1712 х 0,04 = 121949,2 руб.; </w:t>
      </w:r>
      <w:r>
        <w:rPr>
          <w:rStyle w:val="2MicrosoftSansSerif10pt0pt66"/>
        </w:rPr>
        <w:t xml:space="preserve">после </w:t>
      </w:r>
      <w:r>
        <w:t>перевооружения</w:t>
      </w:r>
    </w:p>
    <w:p w:rsidR="00656EE3" w:rsidRDefault="00C276FB">
      <w:pPr>
        <w:pStyle w:val="22"/>
        <w:shd w:val="clear" w:color="auto" w:fill="auto"/>
        <w:spacing w:after="69" w:line="190" w:lineRule="exact"/>
        <w:ind w:firstLine="0"/>
        <w:jc w:val="right"/>
      </w:pPr>
      <w:r>
        <w:t xml:space="preserve">Дврусл = </w:t>
      </w:r>
      <w:r>
        <w:rPr>
          <w:vertAlign w:val="superscript"/>
        </w:rPr>
        <w:t>С</w:t>
      </w:r>
      <w:r>
        <w:t>Ч срРвр усдФРВипЛр уел = 42,4 X 40 X1712 X 0,04 = 116142,1 руб.,</w:t>
      </w:r>
    </w:p>
    <w:p w:rsidR="00656EE3" w:rsidRDefault="00C276FB">
      <w:pPr>
        <w:pStyle w:val="22"/>
        <w:shd w:val="clear" w:color="auto" w:fill="auto"/>
        <w:spacing w:line="190" w:lineRule="exact"/>
        <w:ind w:firstLine="0"/>
      </w:pPr>
      <w:r>
        <w:t>где Р</w:t>
      </w:r>
      <w:r>
        <w:rPr>
          <w:vertAlign w:val="subscript"/>
        </w:rPr>
        <w:t>В</w:t>
      </w:r>
      <w:r>
        <w:t>р уел</w:t>
      </w:r>
      <w:r>
        <w:rPr>
          <w:vertAlign w:val="superscript"/>
        </w:rPr>
        <w:t>—</w:t>
      </w:r>
      <w:r>
        <w:t xml:space="preserve"> количество рабочих, работающих во вредных условиях;</w:t>
      </w:r>
    </w:p>
    <w:p w:rsidR="00656EE3" w:rsidRDefault="00C276FB">
      <w:pPr>
        <w:pStyle w:val="22"/>
        <w:shd w:val="clear" w:color="auto" w:fill="auto"/>
        <w:spacing w:after="26" w:line="190" w:lineRule="exact"/>
        <w:ind w:firstLine="560"/>
      </w:pPr>
      <w:r>
        <w:t>А'</w:t>
      </w:r>
      <w:r>
        <w:rPr>
          <w:vertAlign w:val="subscript"/>
        </w:rPr>
        <w:t>вр</w:t>
      </w:r>
      <w:r>
        <w:t xml:space="preserve"> ^ — коэффициент доплат за вредность.</w:t>
      </w:r>
    </w:p>
    <w:p w:rsidR="00656EE3" w:rsidRDefault="00C276FB">
      <w:pPr>
        <w:pStyle w:val="22"/>
        <w:numPr>
          <w:ilvl w:val="0"/>
          <w:numId w:val="89"/>
        </w:numPr>
        <w:shd w:val="clear" w:color="auto" w:fill="auto"/>
        <w:tabs>
          <w:tab w:val="left" w:pos="488"/>
        </w:tabs>
        <w:spacing w:after="108" w:line="250" w:lineRule="exact"/>
        <w:ind w:right="3880" w:firstLine="220"/>
      </w:pPr>
      <w:r>
        <w:t>Основная заработная плата: до перевооружения</w:t>
      </w:r>
    </w:p>
    <w:p w:rsidR="00656EE3" w:rsidRDefault="00C276FB">
      <w:pPr>
        <w:pStyle w:val="22"/>
        <w:shd w:val="clear" w:color="auto" w:fill="auto"/>
        <w:spacing w:line="190" w:lineRule="exact"/>
        <w:ind w:left="2180" w:firstLine="0"/>
      </w:pPr>
      <w:r>
        <w:t>ОЗП</w:t>
      </w:r>
      <w:r>
        <w:rPr>
          <w:vertAlign w:val="superscript"/>
        </w:rPr>
        <w:t>1</w:t>
      </w:r>
      <w:r>
        <w:t xml:space="preserve"> = ОТ + Пр + Д^ + Д</w:t>
      </w:r>
      <w:r>
        <w:rPr>
          <w:vertAlign w:val="subscript"/>
        </w:rPr>
        <w:t>врусл</w:t>
      </w:r>
      <w:r>
        <w:t xml:space="preserve"> =</w:t>
      </w:r>
    </w:p>
    <w:p w:rsidR="00656EE3" w:rsidRDefault="00C276FB">
      <w:pPr>
        <w:pStyle w:val="22"/>
        <w:shd w:val="clear" w:color="auto" w:fill="auto"/>
        <w:spacing w:line="370" w:lineRule="exact"/>
        <w:ind w:firstLine="720"/>
      </w:pPr>
      <w:r>
        <w:t>= 3 048 729,6 + 2 896 293,1 +44 255,2+ 121 949,2 = 6 111 227,1руб.; после перевооружения</w:t>
      </w:r>
    </w:p>
    <w:p w:rsidR="00656EE3" w:rsidRDefault="00C276FB">
      <w:pPr>
        <w:pStyle w:val="22"/>
        <w:shd w:val="clear" w:color="auto" w:fill="auto"/>
        <w:spacing w:after="98" w:line="190" w:lineRule="exact"/>
        <w:ind w:left="2180" w:firstLine="0"/>
      </w:pPr>
      <w:r>
        <w:t>ОЗП</w:t>
      </w:r>
      <w:r>
        <w:rPr>
          <w:vertAlign w:val="superscript"/>
        </w:rPr>
        <w:t>2</w:t>
      </w:r>
      <w:r>
        <w:t xml:space="preserve"> = ОТ + Пр + Д^р + Д</w:t>
      </w:r>
      <w:r>
        <w:rPr>
          <w:vertAlign w:val="subscript"/>
        </w:rPr>
        <w:t>вр усл</w:t>
      </w:r>
      <w:r>
        <w:t xml:space="preserve"> =</w:t>
      </w:r>
    </w:p>
    <w:p w:rsidR="00656EE3" w:rsidRDefault="00C276FB">
      <w:pPr>
        <w:pStyle w:val="22"/>
        <w:shd w:val="clear" w:color="auto" w:fill="auto"/>
        <w:spacing w:after="37" w:line="190" w:lineRule="exact"/>
        <w:ind w:right="340" w:firstLine="0"/>
        <w:jc w:val="right"/>
      </w:pPr>
      <w:r>
        <w:t>= 2 903 552 + 2 903 552 + 44 255,2 + 116 142,1 = 5 967 501,3 руб.</w:t>
      </w:r>
    </w:p>
    <w:p w:rsidR="00656EE3" w:rsidRDefault="00C276FB">
      <w:pPr>
        <w:pStyle w:val="22"/>
        <w:numPr>
          <w:ilvl w:val="0"/>
          <w:numId w:val="89"/>
        </w:numPr>
        <w:shd w:val="clear" w:color="auto" w:fill="auto"/>
        <w:tabs>
          <w:tab w:val="left" w:pos="493"/>
        </w:tabs>
        <w:spacing w:after="133"/>
        <w:ind w:right="3300" w:firstLine="220"/>
      </w:pPr>
      <w:r>
        <w:t>Дополнительная заработная плата: до перевооружения</w:t>
      </w:r>
    </w:p>
    <w:p w:rsidR="00656EE3" w:rsidRDefault="00C276FB">
      <w:pPr>
        <w:pStyle w:val="22"/>
        <w:shd w:val="clear" w:color="auto" w:fill="auto"/>
        <w:tabs>
          <w:tab w:val="left" w:pos="3950"/>
        </w:tabs>
        <w:spacing w:line="151" w:lineRule="exact"/>
        <w:ind w:left="2580" w:firstLine="0"/>
        <w:jc w:val="both"/>
      </w:pPr>
      <w:r>
        <w:t>Л</w:t>
      </w:r>
      <w:r>
        <w:tab/>
        <w:t>28</w:t>
      </w:r>
    </w:p>
    <w:p w:rsidR="00656EE3" w:rsidRDefault="00C276FB">
      <w:pPr>
        <w:pStyle w:val="22"/>
        <w:shd w:val="clear" w:color="auto" w:fill="auto"/>
        <w:tabs>
          <w:tab w:val="left" w:leader="hyphen" w:pos="4156"/>
        </w:tabs>
        <w:spacing w:line="151" w:lineRule="exact"/>
        <w:ind w:left="1660" w:firstLine="0"/>
        <w:jc w:val="both"/>
      </w:pPr>
      <w:r>
        <w:t xml:space="preserve">%ДЗП‘ </w:t>
      </w:r>
      <w:r>
        <w:rPr>
          <w:lang w:val="en-US" w:eastAsia="en-US" w:bidi="en-US"/>
        </w:rPr>
        <w:t>==^s-xl00+l =</w:t>
      </w:r>
      <w:r>
        <w:tab/>
        <w:t>х100+1 = 12,1%;</w:t>
      </w:r>
    </w:p>
    <w:p w:rsidR="00656EE3" w:rsidRDefault="00C276FB">
      <w:pPr>
        <w:pStyle w:val="22"/>
        <w:shd w:val="clear" w:color="auto" w:fill="auto"/>
        <w:tabs>
          <w:tab w:val="right" w:pos="4147"/>
        </w:tabs>
        <w:spacing w:after="11" w:line="151" w:lineRule="exact"/>
        <w:ind w:left="2580" w:firstLine="0"/>
        <w:jc w:val="both"/>
      </w:pPr>
      <w:r>
        <w:rPr>
          <w:rStyle w:val="285pt0"/>
        </w:rPr>
        <w:t>Др</w:t>
      </w:r>
      <w:r>
        <w:rPr>
          <w:rStyle w:val="285pt0"/>
        </w:rPr>
        <w:tab/>
      </w:r>
      <w:r>
        <w:t>252</w:t>
      </w:r>
    </w:p>
    <w:p w:rsidR="00656EE3" w:rsidRDefault="00C276FB">
      <w:pPr>
        <w:pStyle w:val="22"/>
        <w:shd w:val="clear" w:color="auto" w:fill="auto"/>
        <w:spacing w:after="198" w:line="288" w:lineRule="exact"/>
        <w:ind w:right="1480" w:firstLine="1660"/>
      </w:pPr>
      <w:r>
        <w:rPr>
          <w:vertAlign w:val="subscript"/>
        </w:rPr>
        <w:t>=</w:t>
      </w:r>
      <w:r>
        <w:t xml:space="preserve"> ОЗ^</w:t>
      </w:r>
      <w:r>
        <w:rPr>
          <w:rStyle w:val="2f1"/>
          <w:lang w:val="ru-RU" w:eastAsia="ru-RU" w:bidi="ru-RU"/>
        </w:rPr>
        <w:t>х</w:t>
      </w:r>
      <w:r>
        <w:t xml:space="preserve">ЯВДЗП </w:t>
      </w:r>
      <w:r>
        <w:rPr>
          <w:vertAlign w:val="subscript"/>
        </w:rPr>
        <w:t>=</w:t>
      </w:r>
      <w:r>
        <w:t xml:space="preserve"> </w:t>
      </w:r>
      <w:r w:rsidRPr="00C276FB">
        <w:rPr>
          <w:lang w:eastAsia="en-US" w:bidi="en-US"/>
        </w:rPr>
        <w:t>6 1 4 227,1</w:t>
      </w:r>
      <w:r>
        <w:rPr>
          <w:lang w:val="en-US" w:eastAsia="en-US" w:bidi="en-US"/>
        </w:rPr>
        <w:t>x</w:t>
      </w:r>
      <w:r w:rsidRPr="00C276FB">
        <w:rPr>
          <w:lang w:eastAsia="en-US" w:bidi="en-US"/>
        </w:rPr>
        <w:t xml:space="preserve">12,1 </w:t>
      </w:r>
      <w:r>
        <w:rPr>
          <w:vertAlign w:val="subscript"/>
        </w:rPr>
        <w:t xml:space="preserve">= 739 </w:t>
      </w:r>
      <w:r>
        <w:rPr>
          <w:rStyle w:val="2105pt0pt"/>
          <w:vertAlign w:val="superscript"/>
        </w:rPr>
        <w:t>М</w:t>
      </w:r>
      <w:r>
        <w:rPr>
          <w:rStyle w:val="2105pt0pt"/>
        </w:rPr>
        <w:t xml:space="preserve"> 100 100 </w:t>
      </w:r>
      <w:r>
        <w:t>после перевооружения</w:t>
      </w:r>
    </w:p>
    <w:p w:rsidR="00656EE3" w:rsidRDefault="00C276FB">
      <w:pPr>
        <w:pStyle w:val="22"/>
        <w:shd w:val="clear" w:color="auto" w:fill="auto"/>
        <w:tabs>
          <w:tab w:val="left" w:pos="3122"/>
        </w:tabs>
        <w:spacing w:line="190" w:lineRule="exact"/>
        <w:ind w:left="1660" w:firstLine="0"/>
        <w:jc w:val="both"/>
      </w:pPr>
      <w:r>
        <w:t>%ДЗП</w:t>
      </w:r>
      <w:r>
        <w:rPr>
          <w:vertAlign w:val="superscript"/>
        </w:rPr>
        <w:t>2</w:t>
      </w:r>
      <w:r>
        <w:t xml:space="preserve"> =</w:t>
      </w:r>
      <w:r>
        <w:tab/>
        <w:t>100+1 =—X100 +1 = 12,1%;</w:t>
      </w:r>
    </w:p>
    <w:p w:rsidR="00656EE3" w:rsidRDefault="00C276FB">
      <w:pPr>
        <w:pStyle w:val="22"/>
        <w:shd w:val="clear" w:color="auto" w:fill="auto"/>
        <w:tabs>
          <w:tab w:val="right" w:pos="4147"/>
        </w:tabs>
        <w:spacing w:after="27" w:line="190" w:lineRule="exact"/>
        <w:ind w:left="2580" w:firstLine="0"/>
        <w:jc w:val="both"/>
      </w:pPr>
      <w:r>
        <w:rPr>
          <w:rStyle w:val="285pt0"/>
        </w:rPr>
        <w:t>Др</w:t>
      </w:r>
      <w:r>
        <w:rPr>
          <w:rStyle w:val="285pt0"/>
        </w:rPr>
        <w:tab/>
      </w:r>
      <w:r>
        <w:t>252</w:t>
      </w:r>
    </w:p>
    <w:p w:rsidR="00656EE3" w:rsidRDefault="00C276FB">
      <w:pPr>
        <w:pStyle w:val="22"/>
        <w:shd w:val="clear" w:color="auto" w:fill="auto"/>
        <w:tabs>
          <w:tab w:val="right" w:pos="4147"/>
        </w:tabs>
        <w:spacing w:line="288" w:lineRule="exact"/>
        <w:ind w:left="2340" w:hanging="680"/>
      </w:pPr>
      <w:r>
        <w:rPr>
          <w:vertAlign w:val="subscript"/>
        </w:rPr>
        <w:t>Д</w:t>
      </w:r>
      <w:r>
        <w:t xml:space="preserve"> ОЗП</w:t>
      </w:r>
      <w:r>
        <w:rPr>
          <w:vertAlign w:val="superscript"/>
        </w:rPr>
        <w:t>2</w:t>
      </w:r>
      <w:r>
        <w:t xml:space="preserve"> X %ДЗП </w:t>
      </w:r>
      <w:r>
        <w:rPr>
          <w:vertAlign w:val="subscript"/>
        </w:rPr>
        <w:t>=</w:t>
      </w:r>
      <w:r>
        <w:t xml:space="preserve"> 5 967 </w:t>
      </w:r>
      <w:r w:rsidRPr="00C276FB">
        <w:rPr>
          <w:lang w:eastAsia="en-US" w:bidi="en-US"/>
        </w:rPr>
        <w:t xml:space="preserve">501,3 </w:t>
      </w:r>
      <w:r>
        <w:rPr>
          <w:lang w:val="en-US" w:eastAsia="en-US" w:bidi="en-US"/>
        </w:rPr>
        <w:t>x</w:t>
      </w:r>
      <w:r w:rsidRPr="00C276FB">
        <w:rPr>
          <w:lang w:eastAsia="en-US" w:bidi="en-US"/>
        </w:rPr>
        <w:t xml:space="preserve">12,1 </w:t>
      </w:r>
      <w:r>
        <w:rPr>
          <w:vertAlign w:val="subscript"/>
        </w:rPr>
        <w:t xml:space="preserve">= 722 </w:t>
      </w:r>
      <w:r>
        <w:rPr>
          <w:rStyle w:val="210pt0pt0"/>
        </w:rPr>
        <w:t>100</w:t>
      </w:r>
      <w:r>
        <w:rPr>
          <w:rStyle w:val="210ptc"/>
        </w:rPr>
        <w:tab/>
      </w:r>
      <w:r>
        <w:rPr>
          <w:rStyle w:val="210pt0pt0"/>
        </w:rPr>
        <w:t>100</w:t>
      </w:r>
    </w:p>
    <w:p w:rsidR="00656EE3" w:rsidRDefault="00C276FB">
      <w:pPr>
        <w:pStyle w:val="22"/>
        <w:numPr>
          <w:ilvl w:val="0"/>
          <w:numId w:val="89"/>
        </w:numPr>
        <w:shd w:val="clear" w:color="auto" w:fill="auto"/>
        <w:tabs>
          <w:tab w:val="left" w:pos="493"/>
        </w:tabs>
        <w:spacing w:after="158" w:line="238" w:lineRule="exact"/>
        <w:ind w:right="2140" w:firstLine="220"/>
      </w:pPr>
      <w:r>
        <w:t xml:space="preserve">Общий фонд оплаты труда ремонтных рабочих: </w:t>
      </w:r>
      <w:r>
        <w:rPr>
          <w:lang w:val="en-US" w:eastAsia="en-US" w:bidi="en-US"/>
        </w:rPr>
        <w:t>to</w:t>
      </w:r>
      <w:r w:rsidRPr="00C276FB">
        <w:rPr>
          <w:lang w:eastAsia="en-US" w:bidi="en-US"/>
        </w:rPr>
        <w:t xml:space="preserve"> </w:t>
      </w:r>
      <w:r>
        <w:t>перевооружения</w:t>
      </w:r>
    </w:p>
    <w:p w:rsidR="00656EE3" w:rsidRDefault="00C276FB">
      <w:pPr>
        <w:pStyle w:val="22"/>
        <w:shd w:val="clear" w:color="auto" w:fill="auto"/>
        <w:spacing w:after="100" w:line="190" w:lineRule="exact"/>
        <w:ind w:firstLine="0"/>
        <w:jc w:val="right"/>
      </w:pPr>
      <w:r>
        <w:rPr>
          <w:rStyle w:val="285pt0pt"/>
        </w:rPr>
        <w:t>Ф°</w:t>
      </w:r>
      <w:r>
        <w:rPr>
          <w:rStyle w:val="285pt0pt"/>
          <w:vertAlign w:val="superscript"/>
        </w:rPr>
        <w:t>т</w:t>
      </w:r>
      <w:r>
        <w:rPr>
          <w:rStyle w:val="285pt0pt"/>
        </w:rPr>
        <w:t xml:space="preserve">!*ш </w:t>
      </w:r>
      <w:r>
        <w:rPr>
          <w:vertAlign w:val="superscript"/>
        </w:rPr>
        <w:t>= 03П</w:t>
      </w:r>
      <w:r>
        <w:t xml:space="preserve">‘ </w:t>
      </w:r>
      <w:r>
        <w:rPr>
          <w:vertAlign w:val="superscript"/>
        </w:rPr>
        <w:t>+</w:t>
      </w:r>
      <w:r>
        <w:t xml:space="preserve"> Д</w:t>
      </w:r>
      <w:r>
        <w:rPr>
          <w:vertAlign w:val="superscript"/>
        </w:rPr>
        <w:t>ЗГ[1 = 6 111</w:t>
      </w:r>
      <w:r>
        <w:t xml:space="preserve"> 227,1 + 739 458,5 = 6 850 685,6 руб.;</w:t>
      </w:r>
    </w:p>
    <w:p w:rsidR="00656EE3" w:rsidRDefault="00C276FB">
      <w:pPr>
        <w:pStyle w:val="22"/>
        <w:shd w:val="clear" w:color="auto" w:fill="auto"/>
        <w:spacing w:after="124" w:line="190" w:lineRule="exact"/>
        <w:ind w:firstLine="0"/>
      </w:pPr>
      <w:r>
        <w:t>^сле перевооружения</w:t>
      </w:r>
    </w:p>
    <w:p w:rsidR="00656EE3" w:rsidRDefault="00C276FB">
      <w:pPr>
        <w:pStyle w:val="22"/>
        <w:shd w:val="clear" w:color="auto" w:fill="auto"/>
        <w:spacing w:line="190" w:lineRule="exact"/>
        <w:ind w:firstLine="720"/>
      </w:pPr>
      <w:r>
        <w:rPr>
          <w:lang w:val="en-US" w:eastAsia="en-US" w:bidi="en-US"/>
        </w:rPr>
        <w:t>OOTL</w:t>
      </w:r>
      <w:r w:rsidRPr="00C276FB">
        <w:rPr>
          <w:lang w:eastAsia="en-US" w:bidi="en-US"/>
        </w:rPr>
        <w:t xml:space="preserve">.. </w:t>
      </w:r>
      <w:r>
        <w:t>= ОЗП</w:t>
      </w:r>
      <w:r>
        <w:rPr>
          <w:vertAlign w:val="superscript"/>
        </w:rPr>
        <w:t>2</w:t>
      </w:r>
      <w:r>
        <w:t xml:space="preserve"> + ДЗП</w:t>
      </w:r>
      <w:r>
        <w:rPr>
          <w:vertAlign w:val="superscript"/>
        </w:rPr>
        <w:t>2</w:t>
      </w:r>
      <w:r>
        <w:t xml:space="preserve"> = 5 967 501,3 + 722 067.7 = 6 689 569 </w:t>
      </w:r>
      <w:r>
        <w:rPr>
          <w:rStyle w:val="2f9"/>
        </w:rPr>
        <w:t>dv</w:t>
      </w:r>
      <w:r w:rsidRPr="00C276FB">
        <w:rPr>
          <w:rStyle w:val="2f9"/>
          <w:lang w:val="ru-RU"/>
        </w:rPr>
        <w:t>6.</w:t>
      </w:r>
      <w:r>
        <w:br w:type="page"/>
      </w:r>
    </w:p>
    <w:p w:rsidR="00656EE3" w:rsidRDefault="00C276FB">
      <w:pPr>
        <w:pStyle w:val="22"/>
        <w:numPr>
          <w:ilvl w:val="0"/>
          <w:numId w:val="89"/>
        </w:numPr>
        <w:shd w:val="clear" w:color="auto" w:fill="auto"/>
        <w:tabs>
          <w:tab w:val="left" w:pos="700"/>
        </w:tabs>
        <w:spacing w:after="24" w:line="245" w:lineRule="exact"/>
        <w:ind w:right="3640" w:firstLine="360"/>
      </w:pPr>
      <w:r>
        <w:lastRenderedPageBreak/>
        <w:t>Отчисления на социальные нужды: до перевооружения</w:t>
      </w:r>
    </w:p>
    <w:p w:rsidR="00656EE3" w:rsidRDefault="000C2769">
      <w:pPr>
        <w:pStyle w:val="22"/>
        <w:shd w:val="clear" w:color="auto" w:fill="auto"/>
        <w:spacing w:line="365" w:lineRule="exact"/>
        <w:ind w:firstLine="1440"/>
      </w:pPr>
      <w:r>
        <w:pict>
          <v:shape id="_x0000_s2034" type="#_x0000_t202" style="position:absolute;left:0;text-align:left;margin-left:356.15pt;margin-top:5.65pt;width:19.2pt;height:16.3pt;z-index:-251165184;mso-wrap-distance-left:42.5pt;mso-wrap-distance-top:1.15pt;mso-wrap-distance-right:5pt;mso-wrap-distance-bottom:68.9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w:t>
                  </w:r>
                  <w:r>
                    <w:rPr>
                      <w:rStyle w:val="20ptExact0"/>
                    </w:rPr>
                    <w:t>6</w:t>
                  </w:r>
                  <w:r>
                    <w:rPr>
                      <w:rStyle w:val="2Exact"/>
                    </w:rPr>
                    <w:t>.</w:t>
                  </w:r>
                  <w:r>
                    <w:rPr>
                      <w:rStyle w:val="20ptExact0"/>
                    </w:rPr>
                    <w:t>94</w:t>
                  </w:r>
                  <w:r>
                    <w:rPr>
                      <w:rStyle w:val="2Exact"/>
                    </w:rPr>
                    <w:t>)</w:t>
                  </w:r>
                </w:p>
              </w:txbxContent>
            </v:textbox>
            <w10:wrap type="square" side="left" anchorx="margin"/>
          </v:shape>
        </w:pict>
      </w:r>
      <w:r>
        <w:pict>
          <v:shape id="_x0000_s2035" type="#_x0000_t202" style="position:absolute;left:0;text-align:left;margin-left:355.9pt;margin-top:41.9pt;width:19.7pt;height:15.85pt;z-index:-251164160;mso-wrap-distance-left:42.25pt;mso-wrap-distance-top:37.4pt;mso-wrap-distance-right:5pt;mso-wrap-distance-bottom:33.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(6-95)</w:t>
                  </w:r>
                </w:p>
              </w:txbxContent>
            </v:textbox>
            <w10:wrap type="square" side="left" anchorx="margin"/>
          </v:shape>
        </w:pict>
      </w:r>
      <w:r w:rsidR="00C276FB">
        <w:t xml:space="preserve">О* </w:t>
      </w:r>
      <w:r w:rsidR="00C276FB">
        <w:rPr>
          <w:vertAlign w:val="subscript"/>
        </w:rPr>
        <w:t>с</w:t>
      </w:r>
      <w:r w:rsidR="00C276FB">
        <w:t xml:space="preserve"> = ФОТ^АГ</w:t>
      </w:r>
      <w:r w:rsidR="00C276FB">
        <w:rPr>
          <w:vertAlign w:val="subscript"/>
        </w:rPr>
        <w:t>Н</w:t>
      </w:r>
      <w:r w:rsidR="00C276FB">
        <w:t xml:space="preserve"> з = 6 850 685,6 х 0,26 = 1 781178,3 руб.; после перевооружения</w:t>
      </w:r>
    </w:p>
    <w:p w:rsidR="00656EE3" w:rsidRDefault="00C276FB">
      <w:pPr>
        <w:pStyle w:val="22"/>
        <w:shd w:val="clear" w:color="auto" w:fill="auto"/>
        <w:spacing w:line="365" w:lineRule="exact"/>
        <w:ind w:firstLine="1440"/>
      </w:pPr>
      <w:r>
        <w:t>О</w:t>
      </w:r>
      <w:r>
        <w:rPr>
          <w:vertAlign w:val="subscript"/>
        </w:rPr>
        <w:t>с</w:t>
      </w:r>
      <w:r>
        <w:rPr>
          <w:vertAlign w:val="superscript"/>
        </w:rPr>
        <w:t>2</w:t>
      </w:r>
      <w:r>
        <w:t xml:space="preserve"> </w:t>
      </w:r>
      <w:r>
        <w:rPr>
          <w:vertAlign w:val="subscript"/>
        </w:rPr>
        <w:t>с</w:t>
      </w:r>
      <w:r>
        <w:t xml:space="preserve"> = ФОТ</w:t>
      </w:r>
      <w:r>
        <w:rPr>
          <w:vertAlign w:val="superscript"/>
        </w:rPr>
        <w:t>2</w:t>
      </w:r>
      <w:r>
        <w:rPr>
          <w:vertAlign w:val="subscript"/>
        </w:rPr>
        <w:t>бш</w:t>
      </w:r>
      <w:r>
        <w:t>*</w:t>
      </w:r>
      <w:r>
        <w:rPr>
          <w:vertAlign w:val="subscript"/>
        </w:rPr>
        <w:t>н</w:t>
      </w:r>
      <w:r>
        <w:t xml:space="preserve"> з = 6 689 569 х 0,26 = 1739 287,94 руб.,</w:t>
      </w:r>
    </w:p>
    <w:p w:rsidR="00656EE3" w:rsidRDefault="00C276FB">
      <w:pPr>
        <w:pStyle w:val="1650"/>
        <w:shd w:val="clear" w:color="auto" w:fill="auto"/>
        <w:spacing w:after="42" w:line="200" w:lineRule="exact"/>
        <w:ind w:firstLine="0"/>
        <w:jc w:val="left"/>
      </w:pPr>
      <w:r>
        <w:t xml:space="preserve">где </w:t>
      </w:r>
      <w:r>
        <w:rPr>
          <w:rStyle w:val="1658pt100"/>
          <w:b/>
          <w:bCs/>
        </w:rPr>
        <w:t>К</w:t>
      </w:r>
      <w:r>
        <w:rPr>
          <w:rStyle w:val="1658pt100"/>
          <w:b/>
          <w:bCs/>
          <w:vertAlign w:val="subscript"/>
        </w:rPr>
        <w:t>н</w:t>
      </w:r>
      <w:r>
        <w:t xml:space="preserve"> з — коэффициент начисления на заработную плату.</w:t>
      </w:r>
    </w:p>
    <w:p w:rsidR="00656EE3" w:rsidRDefault="000C2769">
      <w:pPr>
        <w:pStyle w:val="22"/>
        <w:numPr>
          <w:ilvl w:val="0"/>
          <w:numId w:val="89"/>
        </w:numPr>
        <w:shd w:val="clear" w:color="auto" w:fill="auto"/>
        <w:tabs>
          <w:tab w:val="left" w:pos="700"/>
        </w:tabs>
        <w:spacing w:line="240" w:lineRule="exact"/>
        <w:ind w:right="2460" w:firstLine="360"/>
      </w:pPr>
      <w:r>
        <w:pict>
          <v:shape id="_x0000_s2036" type="#_x0000_t202" style="position:absolute;left:0;text-align:left;margin-left:88.55pt;margin-top:35.85pt;width:15.35pt;height:12.35pt;z-index:-251163136;mso-wrap-distance-left:84.2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ЗП</w:t>
                  </w:r>
                </w:p>
              </w:txbxContent>
            </v:textbox>
            <w10:wrap type="topAndBottom" anchorx="margin"/>
          </v:shape>
        </w:pict>
      </w:r>
      <w:r>
        <w:pict>
          <v:shape id="_x0000_s2037" type="#_x0000_t202" style="position:absolute;left:0;text-align:left;margin-left:103.2pt;margin-top:31.9pt;width:20.65pt;height:18.8pt;z-index:-251162112;mso-wrap-distance-left:5pt;mso-wrap-distance-right:8.9pt;mso-wrap-distance-bottom:6.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w:t>
                  </w:r>
                </w:p>
                <w:p w:rsidR="00C276FB" w:rsidRDefault="00C276FB">
                  <w:pPr>
                    <w:pStyle w:val="1880"/>
                    <w:shd w:val="clear" w:color="auto" w:fill="auto"/>
                    <w:spacing w:line="140" w:lineRule="exact"/>
                    <w:ind w:firstLine="0"/>
                  </w:pPr>
                  <w:r>
                    <w:rPr>
                      <w:rStyle w:val="188Exact"/>
                      <w:b/>
                      <w:bCs/>
                    </w:rPr>
                    <w:t>ср мес</w:t>
                  </w:r>
                </w:p>
              </w:txbxContent>
            </v:textbox>
            <w10:wrap type="topAndBottom" anchorx="margin"/>
          </v:shape>
        </w:pict>
      </w:r>
      <w:r>
        <w:pict>
          <v:shape id="_x0000_s2038" type="#_x0000_t202" style="position:absolute;left:0;text-align:left;margin-left:132.7pt;margin-top:25.65pt;width:38.15pt;height:33.3pt;z-index:-251161088;mso-wrap-distance-left:5pt;mso-wrap-distance-right:10.1pt;mso-position-horizontal-relative:margin" filled="f" stroked="f">
            <v:textbox style="mso-fit-shape-to-text:t" inset="0,0,0,0">
              <w:txbxContent>
                <w:p w:rsidR="00C276FB" w:rsidRDefault="00C276FB">
                  <w:pPr>
                    <w:pStyle w:val="22"/>
                    <w:shd w:val="clear" w:color="auto" w:fill="auto"/>
                    <w:spacing w:line="298" w:lineRule="exact"/>
                    <w:ind w:firstLine="0"/>
                    <w:jc w:val="both"/>
                  </w:pPr>
                  <w:r>
                    <w:rPr>
                      <w:rStyle w:val="2Exact7"/>
                      <w:lang w:val="ru-RU" w:eastAsia="ru-RU" w:bidi="ru-RU"/>
                    </w:rPr>
                    <w:t>ФОТ</w:t>
                  </w:r>
                  <w:r>
                    <w:rPr>
                      <w:rStyle w:val="2Exact7"/>
                      <w:vertAlign w:val="subscript"/>
                      <w:lang w:val="ru-RU" w:eastAsia="ru-RU" w:bidi="ru-RU"/>
                    </w:rPr>
                    <w:t>06</w:t>
                  </w:r>
                  <w:r>
                    <w:rPr>
                      <w:rStyle w:val="2Exact7"/>
                      <w:lang w:val="ru-RU" w:eastAsia="ru-RU" w:bidi="ru-RU"/>
                    </w:rPr>
                    <w:t>,</w:t>
                  </w:r>
                  <w:r>
                    <w:rPr>
                      <w:rStyle w:val="2Exact7"/>
                      <w:vertAlign w:val="subscript"/>
                      <w:lang w:val="ru-RU" w:eastAsia="ru-RU" w:bidi="ru-RU"/>
                    </w:rPr>
                    <w:t xml:space="preserve">ц </w:t>
                  </w:r>
                  <w:r>
                    <w:rPr>
                      <w:rStyle w:val="2Exact"/>
                    </w:rPr>
                    <w:t>Р</w:t>
                  </w:r>
                  <w:r>
                    <w:rPr>
                      <w:rStyle w:val="2Exact"/>
                      <w:vertAlign w:val="subscript"/>
                    </w:rPr>
                    <w:t>шт</w:t>
                  </w:r>
                  <w:r>
                    <w:rPr>
                      <w:rStyle w:val="2Exact"/>
                    </w:rPr>
                    <w:t xml:space="preserve"> </w:t>
                  </w:r>
                  <w:r>
                    <w:rPr>
                      <w:rStyle w:val="2Exact"/>
                      <w:vertAlign w:val="superscript"/>
                    </w:rPr>
                    <w:t>х</w:t>
                  </w:r>
                  <w:r>
                    <w:rPr>
                      <w:rStyle w:val="2Exact"/>
                    </w:rPr>
                    <w:t>12</w:t>
                  </w:r>
                </w:p>
              </w:txbxContent>
            </v:textbox>
            <w10:wrap type="topAndBottom" anchorx="margin"/>
          </v:shape>
        </w:pict>
      </w:r>
      <w:r>
        <w:pict>
          <v:shape id="_x0000_s2039" type="#_x0000_t202" style="position:absolute;left:0;text-align:left;margin-left:180.95pt;margin-top:25.8pt;width:48.25pt;height:31.2pt;z-index:-251160064;mso-wrap-distance-left:10.95pt;mso-wrap-distance-right:5pt;mso-wrap-distance-bottom:.15pt;mso-position-horizontal-relative:margin" filled="f" stroked="f">
            <v:textbox style="mso-fit-shape-to-text:t" inset="0,0,0,0">
              <w:txbxContent>
                <w:p w:rsidR="00C276FB" w:rsidRDefault="00C276FB">
                  <w:pPr>
                    <w:pStyle w:val="22"/>
                    <w:shd w:val="clear" w:color="auto" w:fill="auto"/>
                    <w:spacing w:line="283" w:lineRule="exact"/>
                    <w:ind w:firstLine="0"/>
                    <w:jc w:val="center"/>
                  </w:pPr>
                  <w:r>
                    <w:rPr>
                      <w:rStyle w:val="2Exact7"/>
                      <w:lang w:val="ru-RU" w:eastAsia="ru-RU" w:bidi="ru-RU"/>
                    </w:rPr>
                    <w:t>6 850 685,6</w:t>
                  </w:r>
                  <w:r>
                    <w:rPr>
                      <w:rStyle w:val="2Exact7"/>
                      <w:lang w:val="ru-RU" w:eastAsia="ru-RU" w:bidi="ru-RU"/>
                    </w:rPr>
                    <w:br/>
                  </w:r>
                  <w:r>
                    <w:rPr>
                      <w:rStyle w:val="2Exact"/>
                      <w:lang w:val="en-US" w:eastAsia="en-US" w:bidi="en-US"/>
                    </w:rPr>
                    <w:t>42x12</w:t>
                  </w:r>
                </w:p>
              </w:txbxContent>
            </v:textbox>
            <w10:wrap type="topAndBottom" anchorx="margin"/>
          </v:shape>
        </w:pict>
      </w:r>
      <w:r>
        <w:pict>
          <v:shape id="_x0000_s2040" type="#_x0000_t202" style="position:absolute;left:0;text-align:left;margin-left:229.45pt;margin-top:35.7pt;width:71.3pt;height:12.4pt;z-index:-251159040;mso-wrap-distance-left:59.4pt;mso-wrap-distance-right:55.2pt;mso-wrap-distance-bottom:9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13 592,63 руб.;</w:t>
                  </w:r>
                </w:p>
              </w:txbxContent>
            </v:textbox>
            <w10:wrap type="topAndBottom" anchorx="margin"/>
          </v:shape>
        </w:pict>
      </w:r>
      <w:r>
        <w:pict>
          <v:shape id="_x0000_s2041" type="#_x0000_t202" style="position:absolute;left:0;text-align:left;margin-left:355.9pt;margin-top:40.55pt;width:19.7pt;height:14.15pt;z-index:-251158016;mso-wrap-distance-left:185.9pt;mso-wrap-distance-right:5pt;mso-wrap-distance-bottom:2.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(6.96)</w:t>
                  </w:r>
                </w:p>
              </w:txbxContent>
            </v:textbox>
            <w10:wrap type="topAndBottom" anchorx="margin"/>
          </v:shape>
        </w:pict>
      </w:r>
      <w:r w:rsidR="00C276FB">
        <w:t>Среднемесячная заработная плата: до перевооружения</w:t>
      </w:r>
    </w:p>
    <w:p w:rsidR="00656EE3" w:rsidRDefault="000C2769">
      <w:pPr>
        <w:pStyle w:val="22"/>
        <w:shd w:val="clear" w:color="auto" w:fill="auto"/>
        <w:spacing w:line="190" w:lineRule="exact"/>
        <w:ind w:firstLine="0"/>
      </w:pPr>
      <w:r>
        <w:pict>
          <v:shape id="_x0000_s2042" type="#_x0000_t202" style="position:absolute;margin-left:96pt;margin-top:21.65pt;width:15.1pt;height:12.5pt;z-index:-251156992;mso-wrap-distance-left:91.7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ЗП</w:t>
                  </w:r>
                </w:p>
              </w:txbxContent>
            </v:textbox>
            <w10:wrap type="topAndBottom" anchorx="margin"/>
          </v:shape>
        </w:pict>
      </w:r>
      <w:r>
        <w:pict>
          <v:shape id="_x0000_s2043" type="#_x0000_t202" style="position:absolute;margin-left:110.15pt;margin-top:20.15pt;width:21.1pt;height:16.45pt;z-index:-251155968;mso-wrap-distance-left:5pt;mso-wrap-distance-right:8.15pt;mso-wrap-distance-bottom:6.3pt;mso-position-horizontal-relative:margin" filled="f" stroked="f">
            <v:textbox style="mso-fit-shape-to-text:t" inset="0,0,0,0">
              <w:txbxContent>
                <w:p w:rsidR="00C276FB" w:rsidRDefault="00C276FB">
                  <w:pPr>
                    <w:pStyle w:val="189"/>
                    <w:shd w:val="clear" w:color="auto" w:fill="auto"/>
                    <w:spacing w:line="130" w:lineRule="exact"/>
                  </w:pPr>
                  <w:r>
                    <w:t>2</w:t>
                  </w:r>
                </w:p>
                <w:p w:rsidR="00C276FB" w:rsidRDefault="00C276FB">
                  <w:pPr>
                    <w:pStyle w:val="1880"/>
                    <w:shd w:val="clear" w:color="auto" w:fill="auto"/>
                    <w:spacing w:line="140" w:lineRule="exact"/>
                    <w:ind w:firstLine="0"/>
                  </w:pPr>
                  <w:r>
                    <w:rPr>
                      <w:rStyle w:val="188Exact"/>
                      <w:b/>
                      <w:bCs/>
                    </w:rPr>
                    <w:t>ср мес</w:t>
                  </w:r>
                </w:p>
              </w:txbxContent>
            </v:textbox>
            <w10:wrap type="topAndBottom" anchorx="margin"/>
          </v:shape>
        </w:pict>
      </w:r>
      <w:r>
        <w:pict>
          <v:shape id="_x0000_s2044" type="#_x0000_t202" style="position:absolute;margin-left:139.45pt;margin-top:14.5pt;width:40.55pt;height:28.3pt;z-index:-251154944;mso-wrap-distance-left:5pt;mso-wrap-distance-right:8.15pt;mso-position-horizontal-relative:margin" filled="f" stroked="f">
            <v:textbox style="mso-fit-shape-to-text:t" inset="0,0,0,0">
              <w:txbxContent>
                <w:p w:rsidR="00C276FB" w:rsidRDefault="00C276FB">
                  <w:pPr>
                    <w:pStyle w:val="22"/>
                    <w:shd w:val="clear" w:color="auto" w:fill="auto"/>
                    <w:spacing w:after="12" w:line="190" w:lineRule="exact"/>
                    <w:ind w:firstLine="0"/>
                  </w:pPr>
                  <w:r>
                    <w:rPr>
                      <w:rStyle w:val="2Exact7"/>
                      <w:lang w:val="ru-RU" w:eastAsia="ru-RU" w:bidi="ru-RU"/>
                    </w:rPr>
                    <w:t>ФОТ</w:t>
                  </w:r>
                  <w:r>
                    <w:rPr>
                      <w:rStyle w:val="2Exact7"/>
                      <w:vertAlign w:val="subscript"/>
                      <w:lang w:val="ru-RU" w:eastAsia="ru-RU" w:bidi="ru-RU"/>
                    </w:rPr>
                    <w:t>06ш</w:t>
                  </w:r>
                </w:p>
                <w:p w:rsidR="00C276FB" w:rsidRDefault="00C276FB">
                  <w:pPr>
                    <w:pStyle w:val="22"/>
                    <w:shd w:val="clear" w:color="auto" w:fill="auto"/>
                    <w:spacing w:line="190" w:lineRule="exact"/>
                    <w:ind w:firstLine="0"/>
                  </w:pPr>
                  <w:r>
                    <w:rPr>
                      <w:rStyle w:val="2Exact"/>
                    </w:rPr>
                    <w:t>Рщт х12</w:t>
                  </w:r>
                </w:p>
              </w:txbxContent>
            </v:textbox>
            <w10:wrap type="topAndBottom" anchorx="margin"/>
          </v:shape>
        </w:pict>
      </w:r>
      <w:r>
        <w:pict>
          <v:shape id="_x0000_s2045" type="#_x0000_t202" style="position:absolute;margin-left:188.15pt;margin-top:11.8pt;width:40.8pt;height:30.85pt;z-index:-251153920;mso-wrap-distance-left:5pt;mso-wrap-distance-right:5pt;mso-wrap-distance-bottom:.2pt;mso-position-horizontal-relative:margin" filled="f" stroked="f">
            <v:textbox style="mso-fit-shape-to-text:t" inset="0,0,0,0">
              <w:txbxContent>
                <w:p w:rsidR="00C276FB" w:rsidRDefault="00C276FB">
                  <w:pPr>
                    <w:pStyle w:val="22"/>
                    <w:shd w:val="clear" w:color="auto" w:fill="auto"/>
                    <w:spacing w:line="281" w:lineRule="exact"/>
                    <w:ind w:firstLine="0"/>
                    <w:jc w:val="center"/>
                  </w:pPr>
                  <w:r>
                    <w:rPr>
                      <w:rStyle w:val="2Exact7"/>
                      <w:lang w:val="ru-RU" w:eastAsia="ru-RU" w:bidi="ru-RU"/>
                    </w:rPr>
                    <w:t>6 689 569</w:t>
                  </w:r>
                  <w:r>
                    <w:rPr>
                      <w:rStyle w:val="2Exact7"/>
                      <w:lang w:val="ru-RU" w:eastAsia="ru-RU" w:bidi="ru-RU"/>
                    </w:rPr>
                    <w:br/>
                  </w:r>
                  <w:r>
                    <w:rPr>
                      <w:rStyle w:val="2Exact"/>
                      <w:lang w:val="en-US" w:eastAsia="en-US" w:bidi="en-US"/>
                    </w:rPr>
                    <w:t>42x12</w:t>
                  </w:r>
                </w:p>
              </w:txbxContent>
            </v:textbox>
            <w10:wrap type="topAndBottom" anchorx="margin"/>
          </v:shape>
        </w:pict>
      </w:r>
      <w:r>
        <w:pict>
          <v:shape id="_x0000_s2046" type="#_x0000_t202" style="position:absolute;margin-left:229.2pt;margin-top:21.2pt;width:64.3pt;height:12.55pt;z-index:-251152896;mso-wrap-distance-left:8.8pt;mso-wrap-distance-right:62.15pt;mso-wrap-distance-bottom:9.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13 936,6 руб.</w:t>
                  </w:r>
                </w:p>
              </w:txbxContent>
            </v:textbox>
            <w10:wrap type="topAndBottom" anchorx="margin"/>
          </v:shape>
        </w:pict>
      </w:r>
      <w:r>
        <w:pict>
          <v:shape id="_x0000_s2047" type="#_x0000_t202" style="position:absolute;margin-left:355.7pt;margin-top:25.1pt;width:19.9pt;height:13.2pt;z-index:-251151872;mso-wrap-distance-left:135.25pt;mso-wrap-distance-right:5pt;mso-wrap-distance-bottom:4.5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(6.97)</w:t>
                  </w:r>
                </w:p>
              </w:txbxContent>
            </v:textbox>
            <w10:wrap type="topAndBottom" anchorx="margin"/>
          </v:shape>
        </w:pict>
      </w:r>
      <w:r w:rsidR="00C276FB">
        <w:t>после перевооружения</w:t>
      </w:r>
    </w:p>
    <w:p w:rsidR="00656EE3" w:rsidRDefault="00C276FB">
      <w:pPr>
        <w:pStyle w:val="22"/>
        <w:numPr>
          <w:ilvl w:val="0"/>
          <w:numId w:val="89"/>
        </w:numPr>
        <w:shd w:val="clear" w:color="auto" w:fill="auto"/>
        <w:tabs>
          <w:tab w:val="left" w:pos="723"/>
        </w:tabs>
        <w:spacing w:after="100" w:line="240" w:lineRule="exact"/>
        <w:ind w:right="2420" w:firstLine="340"/>
      </w:pPr>
      <w:r>
        <w:t>Общий фонд заработной платы с начислениями: до перевооружения</w:t>
      </w:r>
    </w:p>
    <w:p w:rsidR="00656EE3" w:rsidRDefault="000C2769">
      <w:pPr>
        <w:pStyle w:val="22"/>
        <w:shd w:val="clear" w:color="auto" w:fill="auto"/>
        <w:tabs>
          <w:tab w:val="left" w:pos="3292"/>
        </w:tabs>
        <w:spacing w:line="190" w:lineRule="exact"/>
        <w:ind w:left="1960" w:firstLine="0"/>
        <w:jc w:val="both"/>
      </w:pPr>
      <w:r>
        <w:pict>
          <v:shape id="_x0000_s3682" type="#_x0000_t202" style="position:absolute;left:0;text-align:left;margin-left:355.45pt;margin-top:8.75pt;width:19.9pt;height:12.6pt;z-index:-251150848;mso-wrap-distance-left:68.75pt;mso-wrap-distance-top:5.5pt;mso-wrap-distance-right:5pt;mso-wrap-distance-bottom:53.7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(6.98)</w:t>
                  </w:r>
                </w:p>
              </w:txbxContent>
            </v:textbox>
            <w10:wrap type="square" side="left" anchorx="margin"/>
          </v:shape>
        </w:pict>
      </w:r>
      <w:r>
        <w:pict>
          <v:shape id="_x0000_s3681" type="#_x0000_t202" style="position:absolute;left:0;text-align:left;margin-left:355.45pt;margin-top:58.85pt;width:19.7pt;height:12.75pt;z-index:-251149824;mso-wrap-distance-left:68.75pt;mso-wrap-distance-top:55.65pt;mso-wrap-distance-right:5pt;mso-wrap-distance-bottom:3.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(6.99)</w:t>
                  </w:r>
                </w:p>
              </w:txbxContent>
            </v:textbox>
            <w10:wrap type="square" side="left" anchorx="margin"/>
          </v:shape>
        </w:pict>
      </w:r>
      <w:r w:rsidR="00C276FB">
        <w:t>ФОТ</w:t>
      </w:r>
      <w:r w:rsidR="00C276FB">
        <w:rPr>
          <w:vertAlign w:val="superscript"/>
        </w:rPr>
        <w:t>1</w:t>
      </w:r>
      <w:r w:rsidR="00C276FB">
        <w:t>*</w:t>
      </w:r>
      <w:r w:rsidR="00C276FB">
        <w:tab/>
        <w:t>= ФОТ** +0</w:t>
      </w:r>
      <w:r w:rsidR="00C276FB">
        <w:rPr>
          <w:vertAlign w:val="superscript"/>
        </w:rPr>
        <w:t>1</w:t>
      </w:r>
      <w:r w:rsidR="00C276FB">
        <w:t xml:space="preserve"> =</w:t>
      </w:r>
    </w:p>
    <w:p w:rsidR="00656EE3" w:rsidRDefault="00C276FB">
      <w:pPr>
        <w:pStyle w:val="1880"/>
        <w:shd w:val="clear" w:color="auto" w:fill="auto"/>
        <w:tabs>
          <w:tab w:val="left" w:pos="3853"/>
        </w:tabs>
        <w:spacing w:after="43" w:line="140" w:lineRule="exact"/>
        <w:ind w:left="2460" w:firstLine="0"/>
        <w:jc w:val="both"/>
      </w:pPr>
      <w:r>
        <w:t>общ с начисл</w:t>
      </w:r>
      <w:r>
        <w:tab/>
      </w:r>
      <w:r>
        <w:rPr>
          <w:vertAlign w:val="superscript"/>
        </w:rPr>
        <w:t>1</w:t>
      </w:r>
      <w:r>
        <w:t xml:space="preserve"> общ с с</w:t>
      </w:r>
    </w:p>
    <w:p w:rsidR="00656EE3" w:rsidRDefault="00C276FB">
      <w:pPr>
        <w:pStyle w:val="22"/>
        <w:shd w:val="clear" w:color="auto" w:fill="auto"/>
        <w:spacing w:after="98" w:line="190" w:lineRule="exact"/>
        <w:ind w:left="1960" w:firstLine="0"/>
        <w:jc w:val="both"/>
      </w:pPr>
      <w:r>
        <w:t>= 6 850 685,6 + 1781178,3 = 8 631863,9 руб.;</w:t>
      </w:r>
    </w:p>
    <w:p w:rsidR="00656EE3" w:rsidRDefault="00C276FB">
      <w:pPr>
        <w:pStyle w:val="22"/>
        <w:shd w:val="clear" w:color="auto" w:fill="auto"/>
        <w:spacing w:after="170" w:line="190" w:lineRule="exact"/>
        <w:ind w:firstLine="0"/>
      </w:pPr>
      <w:r>
        <w:t>после перевооружения</w:t>
      </w:r>
    </w:p>
    <w:p w:rsidR="00656EE3" w:rsidRDefault="00C276FB">
      <w:pPr>
        <w:pStyle w:val="22"/>
        <w:shd w:val="clear" w:color="auto" w:fill="auto"/>
        <w:tabs>
          <w:tab w:val="left" w:pos="3292"/>
        </w:tabs>
        <w:spacing w:line="190" w:lineRule="exact"/>
        <w:ind w:left="1960" w:firstLine="0"/>
        <w:jc w:val="both"/>
      </w:pPr>
      <w:r>
        <w:t>ФОТ</w:t>
      </w:r>
      <w:r>
        <w:rPr>
          <w:vertAlign w:val="superscript"/>
        </w:rPr>
        <w:t>2</w:t>
      </w:r>
      <w:r>
        <w:t>*</w:t>
      </w:r>
      <w:r>
        <w:tab/>
        <w:t>=ФОТ</w:t>
      </w:r>
      <w:r>
        <w:rPr>
          <w:vertAlign w:val="superscript"/>
        </w:rPr>
        <w:t>2</w:t>
      </w:r>
      <w:r>
        <w:t>* +0</w:t>
      </w:r>
      <w:r>
        <w:rPr>
          <w:vertAlign w:val="superscript"/>
        </w:rPr>
        <w:t>2</w:t>
      </w:r>
      <w:r>
        <w:t xml:space="preserve"> =</w:t>
      </w:r>
    </w:p>
    <w:p w:rsidR="00656EE3" w:rsidRDefault="00C276FB">
      <w:pPr>
        <w:pStyle w:val="1880"/>
        <w:shd w:val="clear" w:color="auto" w:fill="auto"/>
        <w:tabs>
          <w:tab w:val="left" w:pos="3853"/>
        </w:tabs>
        <w:spacing w:after="43" w:line="140" w:lineRule="exact"/>
        <w:ind w:left="2460" w:firstLine="0"/>
        <w:jc w:val="both"/>
      </w:pPr>
      <w:r>
        <w:t>общ с начисл</w:t>
      </w:r>
      <w:r>
        <w:tab/>
      </w:r>
      <w:r>
        <w:rPr>
          <w:rStyle w:val="1881"/>
          <w:vertAlign w:val="superscript"/>
        </w:rPr>
        <w:t>1</w:t>
      </w:r>
      <w:r>
        <w:t xml:space="preserve"> общ с с</w:t>
      </w:r>
    </w:p>
    <w:p w:rsidR="00656EE3" w:rsidRDefault="00C276FB">
      <w:pPr>
        <w:pStyle w:val="22"/>
        <w:shd w:val="clear" w:color="auto" w:fill="auto"/>
        <w:spacing w:after="279" w:line="190" w:lineRule="exact"/>
        <w:ind w:left="1960" w:firstLine="0"/>
        <w:jc w:val="both"/>
      </w:pPr>
      <w:r>
        <w:t>= 6 689 569 + 1739 287,94 = 8 428 856,9 руб.</w:t>
      </w:r>
    </w:p>
    <w:p w:rsidR="00656EE3" w:rsidRDefault="00C276FB">
      <w:pPr>
        <w:pStyle w:val="120"/>
        <w:shd w:val="clear" w:color="auto" w:fill="auto"/>
        <w:spacing w:line="240" w:lineRule="exact"/>
        <w:ind w:left="2460" w:firstLine="0"/>
      </w:pPr>
      <w:r>
        <w:t>Расчет затрат на материалы</w:t>
      </w:r>
    </w:p>
    <w:p w:rsidR="00656EE3" w:rsidRDefault="00C276FB">
      <w:pPr>
        <w:pStyle w:val="22"/>
        <w:shd w:val="clear" w:color="auto" w:fill="auto"/>
        <w:spacing w:line="240" w:lineRule="exact"/>
        <w:ind w:firstLine="340"/>
      </w:pPr>
      <w:r>
        <w:t>Сумма затрат на материалы определяется на 1000 км пробега автомобилей соот</w:t>
      </w:r>
      <w:r>
        <w:softHyphen/>
        <w:t>ветствующей марки: до перевооружения</w:t>
      </w:r>
    </w:p>
    <w:p w:rsidR="00656EE3" w:rsidRDefault="00C276FB">
      <w:pPr>
        <w:pStyle w:val="22"/>
        <w:shd w:val="clear" w:color="auto" w:fill="auto"/>
        <w:tabs>
          <w:tab w:val="left" w:pos="6946"/>
        </w:tabs>
        <w:spacing w:line="350" w:lineRule="exact"/>
        <w:ind w:left="1620" w:firstLine="0"/>
        <w:jc w:val="both"/>
      </w:pPr>
      <w:r>
        <w:t>М]</w:t>
      </w:r>
      <w:r>
        <w:rPr>
          <w:vertAlign w:val="superscript"/>
        </w:rPr>
        <w:t>000</w:t>
      </w:r>
      <w:r>
        <w:t xml:space="preserve"> = </w:t>
      </w:r>
      <w:r>
        <w:rPr>
          <w:rStyle w:val="25"/>
        </w:rPr>
        <w:t>М\</w:t>
      </w:r>
      <w:r>
        <w:rPr>
          <w:rStyle w:val="25"/>
          <w:vertAlign w:val="superscript"/>
        </w:rPr>
        <w:t>т</w:t>
      </w:r>
      <w:r>
        <w:t xml:space="preserve"> х 1,02 = 1240 667,5 х 1,02 = 1265 480,8;</w:t>
      </w:r>
      <w:r>
        <w:tab/>
        <w:t>(</w:t>
      </w:r>
      <w:r>
        <w:rPr>
          <w:vertAlign w:val="superscript"/>
        </w:rPr>
        <w:t>6</w:t>
      </w:r>
      <w:r>
        <w:t>-</w:t>
      </w:r>
      <w:r>
        <w:rPr>
          <w:vertAlign w:val="superscript"/>
        </w:rPr>
        <w:t>|00)</w:t>
      </w:r>
    </w:p>
    <w:p w:rsidR="00656EE3" w:rsidRDefault="00C276FB">
      <w:pPr>
        <w:pStyle w:val="22"/>
        <w:shd w:val="clear" w:color="auto" w:fill="auto"/>
        <w:spacing w:line="350" w:lineRule="exact"/>
        <w:ind w:firstLine="0"/>
      </w:pPr>
      <w:r>
        <w:t>после перевооружения</w:t>
      </w:r>
    </w:p>
    <w:p w:rsidR="00656EE3" w:rsidRDefault="00C276FB">
      <w:pPr>
        <w:pStyle w:val="1901"/>
        <w:shd w:val="clear" w:color="auto" w:fill="auto"/>
        <w:tabs>
          <w:tab w:val="left" w:pos="3029"/>
        </w:tabs>
        <w:ind w:left="1620"/>
      </w:pPr>
      <w:r>
        <w:t xml:space="preserve">ттЮОО </w:t>
      </w:r>
      <w:r>
        <w:rPr>
          <w:rStyle w:val="19055pt0pt"/>
          <w:b/>
          <w:bCs/>
        </w:rPr>
        <w:t>Т Л ]</w:t>
      </w:r>
      <w:r>
        <w:rPr>
          <w:rStyle w:val="19055pt0pt"/>
          <w:b/>
          <w:bCs/>
          <w:lang w:val="en-US" w:eastAsia="en-US" w:bidi="en-US"/>
        </w:rPr>
        <w:t>v</w:t>
      </w:r>
      <w:r w:rsidRPr="00C276FB">
        <w:rPr>
          <w:lang w:eastAsia="en-US" w:bidi="en-US"/>
        </w:rPr>
        <w:tab/>
      </w:r>
      <w:r>
        <w:t xml:space="preserve">ттЮОО </w:t>
      </w:r>
      <w:r>
        <w:rPr>
          <w:rStyle w:val="19055pt0pt"/>
          <w:b/>
          <w:bCs/>
        </w:rPr>
        <w:t xml:space="preserve">г </w:t>
      </w:r>
      <w:r>
        <w:rPr>
          <w:rStyle w:val="19055pt0pt0"/>
          <w:b/>
          <w:bCs/>
        </w:rPr>
        <w:t>j</w:t>
      </w:r>
      <w:r w:rsidRPr="00C276FB">
        <w:rPr>
          <w:rStyle w:val="19055pt0pt"/>
          <w:b/>
          <w:bCs/>
          <w:lang w:eastAsia="en-US" w:bidi="en-US"/>
        </w:rPr>
        <w:t xml:space="preserve"> </w:t>
      </w:r>
      <w:r>
        <w:rPr>
          <w:rStyle w:val="19055pt0pt"/>
          <w:b/>
          <w:bCs/>
          <w:lang w:val="en-US" w:eastAsia="en-US" w:bidi="en-US"/>
        </w:rPr>
        <w:t>is</w:t>
      </w:r>
    </w:p>
    <w:p w:rsidR="00656EE3" w:rsidRDefault="00C276FB">
      <w:pPr>
        <w:pStyle w:val="1880"/>
        <w:shd w:val="clear" w:color="auto" w:fill="auto"/>
        <w:spacing w:after="21" w:line="142" w:lineRule="exact"/>
        <w:ind w:left="1420"/>
      </w:pPr>
      <w:r w:rsidRPr="00C276FB">
        <w:rPr>
          <w:lang w:eastAsia="en-US" w:bidi="en-US"/>
        </w:rPr>
        <w:t>|</w:t>
      </w:r>
      <w:r>
        <w:rPr>
          <w:lang w:val="en-US" w:eastAsia="en-US" w:bidi="en-US"/>
        </w:rPr>
        <w:t>yjl</w:t>
      </w:r>
      <w:r w:rsidRPr="00C276FB">
        <w:rPr>
          <w:lang w:eastAsia="en-US" w:bidi="en-US"/>
        </w:rPr>
        <w:t xml:space="preserve">000 </w:t>
      </w:r>
      <w:r>
        <w:t xml:space="preserve">_ </w:t>
      </w:r>
      <w:r>
        <w:rPr>
          <w:rStyle w:val="1882"/>
          <w:b/>
          <w:bCs/>
          <w:vertAlign w:val="superscript"/>
        </w:rPr>
        <w:t>П</w:t>
      </w:r>
      <w:r>
        <w:rPr>
          <w:rStyle w:val="1882"/>
          <w:b/>
          <w:bCs/>
        </w:rPr>
        <w:t>МАЗ м^г^уч^Ч</w:t>
      </w:r>
      <w:r>
        <w:t xml:space="preserve"> ^ </w:t>
      </w:r>
      <w:r>
        <w:rPr>
          <w:rStyle w:val="1882"/>
          <w:b/>
          <w:bCs/>
          <w:vertAlign w:val="superscript"/>
        </w:rPr>
        <w:t>п</w:t>
      </w:r>
      <w:r>
        <w:rPr>
          <w:rStyle w:val="1882"/>
          <w:b/>
          <w:bCs/>
        </w:rPr>
        <w:t xml:space="preserve">ЛиАЗ м ^г^уч </w:t>
      </w:r>
      <w:r>
        <w:rPr>
          <w:rStyle w:val="1882"/>
          <w:b/>
          <w:bCs/>
          <w:vertAlign w:val="superscript"/>
        </w:rPr>
        <w:t>А</w:t>
      </w:r>
      <w:r>
        <w:rPr>
          <w:rStyle w:val="1882"/>
          <w:b/>
          <w:bCs/>
        </w:rPr>
        <w:t>1</w:t>
      </w:r>
      <w:r>
        <w:t xml:space="preserve"> _</w:t>
      </w:r>
    </w:p>
    <w:p w:rsidR="00656EE3" w:rsidRDefault="00C276FB">
      <w:pPr>
        <w:pStyle w:val="22"/>
        <w:numPr>
          <w:ilvl w:val="0"/>
          <w:numId w:val="90"/>
        </w:numPr>
        <w:shd w:val="clear" w:color="auto" w:fill="auto"/>
        <w:tabs>
          <w:tab w:val="left" w:pos="1438"/>
        </w:tabs>
        <w:spacing w:after="241" w:line="190" w:lineRule="exact"/>
        <w:ind w:left="1140" w:firstLine="0"/>
        <w:jc w:val="both"/>
      </w:pPr>
      <w:r>
        <w:t xml:space="preserve">“ 1000 1000 " </w:t>
      </w:r>
      <w:r>
        <w:rPr>
          <w:vertAlign w:val="subscript"/>
        </w:rPr>
        <w:t>6</w:t>
      </w:r>
      <w:r>
        <w:t>,</w:t>
      </w:r>
      <w:r>
        <w:rPr>
          <w:vertAlign w:val="subscript"/>
        </w:rPr>
        <w:t>0</w:t>
      </w:r>
      <w:r>
        <w:t>|)</w:t>
      </w:r>
    </w:p>
    <w:p w:rsidR="00656EE3" w:rsidRDefault="000C2769">
      <w:pPr>
        <w:pStyle w:val="22"/>
        <w:shd w:val="clear" w:color="auto" w:fill="auto"/>
        <w:tabs>
          <w:tab w:val="left" w:pos="3292"/>
        </w:tabs>
        <w:spacing w:line="281" w:lineRule="exact"/>
        <w:ind w:left="1140" w:firstLine="0"/>
        <w:jc w:val="both"/>
      </w:pPr>
      <w:r>
        <w:pict>
          <v:shape id="_x0000_s3680" type="#_x0000_t202" style="position:absolute;left:0;text-align:left;margin-left:273.6pt;margin-top:3pt;width:64.3pt;height:13.3pt;z-index:-251148800;mso-wrap-distance-left:15.7pt;mso-wrap-distance-right:5pt;mso-wrap-distance-bottom:.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240 667,5 руб.,</w:t>
                  </w:r>
                </w:p>
              </w:txbxContent>
            </v:textbox>
            <w10:wrap type="square" side="left" anchorx="margin"/>
          </v:shape>
        </w:pict>
      </w:r>
      <w:r w:rsidR="00C276FB">
        <w:rPr>
          <w:lang w:val="en-US" w:eastAsia="en-US" w:bidi="en-US"/>
        </w:rPr>
        <w:t>45,15x17361225x1x1</w:t>
      </w:r>
      <w:r w:rsidR="00C276FB">
        <w:rPr>
          <w:lang w:val="en-US" w:eastAsia="en-US" w:bidi="en-US"/>
        </w:rPr>
        <w:tab/>
        <w:t>46,2x9887624x1x1</w:t>
      </w:r>
    </w:p>
    <w:p w:rsidR="00656EE3" w:rsidRDefault="00C276FB">
      <w:pPr>
        <w:pStyle w:val="1911"/>
        <w:shd w:val="clear" w:color="auto" w:fill="auto"/>
        <w:ind w:left="1960"/>
      </w:pPr>
      <w:r>
        <w:t>1000</w:t>
      </w:r>
      <w:r>
        <w:rPr>
          <w:rStyle w:val="191ArialNarrow0pt"/>
        </w:rPr>
        <w:t xml:space="preserve"> </w:t>
      </w:r>
      <w:r>
        <w:rPr>
          <w:rStyle w:val="191ArialNarrow0pt"/>
          <w:vertAlign w:val="superscript"/>
        </w:rPr>
        <w:t>+</w:t>
      </w:r>
      <w:r>
        <w:rPr>
          <w:rStyle w:val="191ArialNarrow0pt"/>
        </w:rPr>
        <w:t xml:space="preserve"> </w:t>
      </w:r>
      <w:r>
        <w:t>1000</w:t>
      </w:r>
    </w:p>
    <w:p w:rsidR="00656EE3" w:rsidRDefault="000C2769">
      <w:pPr>
        <w:pStyle w:val="1650"/>
        <w:shd w:val="clear" w:color="auto" w:fill="auto"/>
        <w:spacing w:line="209" w:lineRule="exact"/>
        <w:ind w:left="700" w:firstLine="0"/>
        <w:jc w:val="left"/>
      </w:pPr>
      <w:r w:rsidRPr="000C2769">
        <w:pict>
          <v:shape id="_x0000_s3679" type="#_x0000_t202" style="position:absolute;left:0;text-align:left;margin-left:4.8pt;margin-top:-1.5pt;width:14.65pt;height:12.85pt;z-index:-251147776;mso-wrap-distance-left:5pt;mso-wrap-distance-right:19.8pt;mso-wrap-distance-bottom:36.9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где</w:t>
                  </w:r>
                </w:p>
              </w:txbxContent>
            </v:textbox>
            <w10:wrap type="square" side="right" anchorx="margin"/>
          </v:shape>
        </w:pict>
      </w:r>
      <w:r w:rsidR="00C276FB">
        <w:t>Н</w:t>
      </w:r>
      <w:r w:rsidR="00C276FB">
        <w:rPr>
          <w:rStyle w:val="1658pt1000"/>
          <w:b/>
          <w:bCs/>
          <w:vertAlign w:val="superscript"/>
        </w:rPr>
        <w:t>1</w:t>
      </w:r>
      <w:r w:rsidR="00C276FB">
        <w:rPr>
          <w:rStyle w:val="1658pt1000"/>
          <w:b/>
          <w:bCs/>
        </w:rPr>
        <w:t>®</w:t>
      </w:r>
      <w:r w:rsidR="00C276FB">
        <w:rPr>
          <w:rStyle w:val="1658pt1000"/>
          <w:b/>
          <w:bCs/>
          <w:vertAlign w:val="superscript"/>
        </w:rPr>
        <w:t>00</w:t>
      </w:r>
      <w:r w:rsidR="00C276FB">
        <w:t xml:space="preserve"> — норма затрат на материалы на ТО на 1000 км пробега, руб.;</w:t>
      </w:r>
    </w:p>
    <w:p w:rsidR="00656EE3" w:rsidRDefault="00C276FB">
      <w:pPr>
        <w:pStyle w:val="1650"/>
        <w:shd w:val="clear" w:color="auto" w:fill="auto"/>
        <w:spacing w:line="209" w:lineRule="exact"/>
        <w:ind w:left="940" w:right="2180" w:firstLine="0"/>
        <w:jc w:val="left"/>
      </w:pPr>
      <w:r>
        <w:rPr>
          <w:rStyle w:val="1658pt100"/>
          <w:b/>
          <w:bCs/>
          <w:lang w:val="en-US" w:eastAsia="en-US" w:bidi="en-US"/>
        </w:rPr>
        <w:t>L</w:t>
      </w:r>
      <w:r>
        <w:rPr>
          <w:rStyle w:val="1658pt100"/>
          <w:b/>
          <w:bCs/>
          <w:vertAlign w:val="subscript"/>
          <w:lang w:val="en-US" w:eastAsia="en-US" w:bidi="en-US"/>
        </w:rPr>
        <w:t>r</w:t>
      </w:r>
      <w:r w:rsidRPr="00C276FB">
        <w:rPr>
          <w:rStyle w:val="1658pt100"/>
          <w:b/>
          <w:bCs/>
          <w:lang w:eastAsia="en-US" w:bidi="en-US"/>
        </w:rPr>
        <w:t xml:space="preserve"> </w:t>
      </w:r>
      <w:r>
        <w:rPr>
          <w:rStyle w:val="1658pt100"/>
          <w:b/>
          <w:bCs/>
        </w:rPr>
        <w:t>—</w:t>
      </w:r>
      <w:r>
        <w:t xml:space="preserve"> общий годовой пробег автомобиля, км; </w:t>
      </w:r>
      <w:r>
        <w:rPr>
          <w:rStyle w:val="1658pt100"/>
          <w:b/>
          <w:bCs/>
          <w:lang w:val="en-US" w:eastAsia="en-US" w:bidi="en-US"/>
        </w:rPr>
        <w:t>d</w:t>
      </w:r>
      <w:r>
        <w:t>^ — доля трудоемкости производственного участка;</w:t>
      </w:r>
    </w:p>
    <w:p w:rsidR="00656EE3" w:rsidRDefault="00C276FB">
      <w:pPr>
        <w:pStyle w:val="1650"/>
        <w:shd w:val="clear" w:color="auto" w:fill="auto"/>
        <w:spacing w:line="209" w:lineRule="exact"/>
        <w:ind w:left="1420" w:right="680" w:hanging="480"/>
        <w:jc w:val="left"/>
      </w:pPr>
      <w:r>
        <w:rPr>
          <w:rStyle w:val="1658pt100"/>
          <w:b/>
          <w:bCs/>
        </w:rPr>
        <w:t>К</w:t>
      </w:r>
      <w:r>
        <w:rPr>
          <w:rStyle w:val="1658pt100"/>
          <w:b/>
          <w:bCs/>
          <w:vertAlign w:val="subscript"/>
        </w:rPr>
        <w:t>х</w:t>
      </w:r>
      <w:r>
        <w:rPr>
          <w:rStyle w:val="1658pt100"/>
          <w:b/>
          <w:bCs/>
        </w:rPr>
        <w:t xml:space="preserve"> —</w:t>
      </w:r>
      <w:r>
        <w:t xml:space="preserve"> коэффициент корректирования норм затрат на материалы в зав </w:t>
      </w:r>
      <w:r>
        <w:rPr>
          <w:rStyle w:val="16595pt100"/>
        </w:rPr>
        <w:t>от КУЯ</w:t>
      </w:r>
      <w:r>
        <w:br w:type="page"/>
      </w:r>
    </w:p>
    <w:p w:rsidR="00656EE3" w:rsidRDefault="00C276FB">
      <w:pPr>
        <w:pStyle w:val="120"/>
        <w:shd w:val="clear" w:color="auto" w:fill="auto"/>
        <w:spacing w:line="190" w:lineRule="exact"/>
        <w:ind w:left="120" w:firstLine="0"/>
        <w:jc w:val="center"/>
      </w:pPr>
      <w:r>
        <w:lastRenderedPageBreak/>
        <w:t>Расчет накладных расходов</w:t>
      </w:r>
    </w:p>
    <w:p w:rsidR="00656EE3" w:rsidRDefault="00C276FB">
      <w:pPr>
        <w:pStyle w:val="22"/>
        <w:numPr>
          <w:ilvl w:val="0"/>
          <w:numId w:val="91"/>
        </w:numPr>
        <w:shd w:val="clear" w:color="auto" w:fill="auto"/>
        <w:tabs>
          <w:tab w:val="left" w:pos="574"/>
        </w:tabs>
        <w:spacing w:line="250" w:lineRule="exact"/>
        <w:ind w:left="280" w:firstLine="0"/>
        <w:jc w:val="both"/>
      </w:pPr>
      <w:r>
        <w:t>Затраты на воду:</w:t>
      </w:r>
    </w:p>
    <w:p w:rsidR="00656EE3" w:rsidRDefault="00C276FB">
      <w:pPr>
        <w:pStyle w:val="22"/>
        <w:shd w:val="clear" w:color="auto" w:fill="auto"/>
        <w:spacing w:line="250" w:lineRule="exact"/>
        <w:ind w:right="2940" w:firstLine="280"/>
      </w:pPr>
      <w:r>
        <w:t>а) расход воды на хозяйственно-бытовые нужды: до перевооружения</w:t>
      </w:r>
    </w:p>
    <w:p w:rsidR="00656EE3" w:rsidRDefault="00C276FB">
      <w:pPr>
        <w:pStyle w:val="22"/>
        <w:shd w:val="clear" w:color="auto" w:fill="auto"/>
        <w:tabs>
          <w:tab w:val="left" w:pos="4727"/>
        </w:tabs>
        <w:spacing w:line="190" w:lineRule="exact"/>
        <w:ind w:left="2320" w:firstLine="0"/>
        <w:jc w:val="both"/>
      </w:pPr>
      <w:r>
        <w:rPr>
          <w:rStyle w:val="2f1"/>
          <w:lang w:val="ru-RU" w:eastAsia="ru-RU" w:bidi="ru-RU"/>
        </w:rPr>
        <w:t>(40Р, + 1,5Г„)Д,*1,2</w:t>
      </w:r>
      <w:r>
        <w:tab/>
        <w:t>_</w:t>
      </w:r>
    </w:p>
    <w:p w:rsidR="00656EE3" w:rsidRDefault="000C2769">
      <w:pPr>
        <w:pStyle w:val="1921"/>
        <w:shd w:val="clear" w:color="auto" w:fill="auto"/>
        <w:tabs>
          <w:tab w:val="left" w:pos="3088"/>
          <w:tab w:val="left" w:pos="4434"/>
        </w:tabs>
        <w:spacing w:line="220" w:lineRule="exact"/>
        <w:ind w:left="1420"/>
      </w:pPr>
      <w:r>
        <w:pict>
          <v:shape id="_x0000_s3678" type="#_x0000_t202" style="position:absolute;left:0;text-align:left;margin-left:67.8pt;margin-top:28.55pt;width:143.5pt;height:17.75pt;z-index:-251146752;mso-wrap-distance-left:67.2pt;mso-wrap-distance-right:5pt;mso-wrap-distance-bottom:1.4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_ (40 х37 + 1,5х 2520) х 252 х 1,2</w:t>
                  </w:r>
                </w:p>
              </w:txbxContent>
            </v:textbox>
            <w10:wrap type="topAndBottom" anchorx="margin"/>
          </v:shape>
        </w:pict>
      </w:r>
      <w:r>
        <w:pict>
          <v:shape id="_x0000_s3677" type="#_x0000_t202" style="position:absolute;left:0;text-align:left;margin-left:344.5pt;margin-top:17.55pt;width:31.7pt;height:14.35pt;z-index:-251145728;mso-wrap-distance-left:5pt;mso-wrap-distance-right:5pt;mso-wrap-distance-bottom:25.45pt;mso-position-horizontal-relative:margin" filled="f" stroked="f">
            <v:textbox style="mso-fit-shape-to-text:t" inset="0,0,0,0">
              <w:txbxContent>
                <w:p w:rsidR="00C276FB" w:rsidRDefault="00C276FB">
                  <w:pPr>
                    <w:pStyle w:val="193"/>
                    <w:shd w:val="clear" w:color="auto" w:fill="auto"/>
                    <w:spacing w:line="230" w:lineRule="exact"/>
                  </w:pPr>
                  <w:r>
                    <w:rPr>
                      <w:rStyle w:val="193ArialNarrow115ptExact"/>
                    </w:rPr>
                    <w:t>(</w:t>
                  </w:r>
                  <w:r>
                    <w:t>6</w:t>
                  </w:r>
                  <w:r>
                    <w:rPr>
                      <w:rStyle w:val="193ArialNarrow115ptExact"/>
                    </w:rPr>
                    <w:t>.</w:t>
                  </w:r>
                  <w:r>
                    <w:t>102</w:t>
                  </w:r>
                  <w:r>
                    <w:rPr>
                      <w:rStyle w:val="193ArialNarrow115ptExact"/>
                    </w:rPr>
                    <w:t>)</w:t>
                  </w:r>
                </w:p>
              </w:txbxContent>
            </v:textbox>
            <w10:wrap type="topAndBottom" anchorx="margin"/>
          </v:shape>
        </w:pict>
      </w:r>
      <w:r>
        <w:pict>
          <v:shape id="_x0000_s3676" type="#_x0000_t202" style="position:absolute;left:0;text-align:left;margin-left:130.7pt;margin-top:46.65pt;width:25.9pt;height:12.7pt;z-index:-251144704;mso-wrap-distance-left:130.1pt;mso-wrap-distance-right:57.6pt;mso-position-horizontal-relative:margin" filled="f" stroked="f">
            <v:textbox style="mso-fit-shape-to-text:t" inset="0,0,0,0">
              <w:txbxContent>
                <w:p w:rsidR="00C276FB" w:rsidRDefault="00C276FB">
                  <w:pPr>
                    <w:pStyle w:val="194"/>
                    <w:shd w:val="clear" w:color="auto" w:fill="auto"/>
                    <w:spacing w:line="210" w:lineRule="exact"/>
                  </w:pPr>
                  <w:r>
                    <w:t>1000</w:t>
                  </w:r>
                </w:p>
              </w:txbxContent>
            </v:textbox>
            <w10:wrap type="topAndBottom" anchorx="margin"/>
          </v:shape>
        </w:pict>
      </w:r>
      <w:r>
        <w:pict>
          <v:shape id="_x0000_s3675" type="#_x0000_t202" style="position:absolute;left:0;text-align:left;margin-left:214.2pt;margin-top:39.1pt;width:84.95pt;height:13.45pt;z-index:-251143680;mso-wrap-distance-left:81.25pt;mso-wrap-distance-right:79.45pt;mso-wrap-distance-bottom:4.8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90 = 143156,2 руб.;</w:t>
                  </w:r>
                </w:p>
              </w:txbxContent>
            </v:textbox>
            <w10:wrap type="topAndBottom" anchorx="margin"/>
          </v:shape>
        </w:pict>
      </w:r>
      <w:r w:rsidR="00C276FB">
        <w:t>^хознужд</w:t>
      </w:r>
      <w:r w:rsidR="00C276FB">
        <w:tab/>
        <w:t>1000</w:t>
      </w:r>
      <w:r w:rsidR="00C276FB">
        <w:tab/>
      </w:r>
      <w:r w:rsidR="00C276FB">
        <w:rPr>
          <w:vertAlign w:val="superscript"/>
          <w:lang w:val="en-US" w:eastAsia="en-US" w:bidi="en-US"/>
        </w:rPr>
        <w:t>U</w:t>
      </w:r>
      <w:r w:rsidR="00C276FB" w:rsidRPr="00C276FB">
        <w:rPr>
          <w:lang w:eastAsia="en-US" w:bidi="en-US"/>
        </w:rPr>
        <w:t>’</w:t>
      </w:r>
      <w:r w:rsidR="00C276FB">
        <w:rPr>
          <w:vertAlign w:val="superscript"/>
          <w:lang w:val="en-US" w:eastAsia="en-US" w:bidi="en-US"/>
        </w:rPr>
        <w:t>B</w:t>
      </w:r>
    </w:p>
    <w:p w:rsidR="00656EE3" w:rsidRDefault="00C276FB">
      <w:pPr>
        <w:pStyle w:val="22"/>
        <w:shd w:val="clear" w:color="auto" w:fill="auto"/>
        <w:spacing w:after="68" w:line="190" w:lineRule="exact"/>
        <w:ind w:firstLine="0"/>
      </w:pPr>
      <w:r>
        <w:t>после перевооружения</w:t>
      </w:r>
    </w:p>
    <w:p w:rsidR="00656EE3" w:rsidRDefault="00C276FB">
      <w:pPr>
        <w:pStyle w:val="880"/>
        <w:shd w:val="clear" w:color="auto" w:fill="auto"/>
        <w:tabs>
          <w:tab w:val="left" w:pos="4718"/>
        </w:tabs>
        <w:spacing w:before="0" w:after="98" w:line="200" w:lineRule="exact"/>
        <w:ind w:left="2320"/>
      </w:pPr>
      <w:r>
        <w:rPr>
          <w:rStyle w:val="882"/>
        </w:rPr>
        <w:t>(40Р,-М,5^)Д</w:t>
      </w:r>
      <w:r>
        <w:rPr>
          <w:rStyle w:val="882"/>
          <w:vertAlign w:val="subscript"/>
        </w:rPr>
        <w:t>р</w:t>
      </w:r>
      <w:r>
        <w:rPr>
          <w:rStyle w:val="882"/>
        </w:rPr>
        <w:t>х1,2</w:t>
      </w:r>
      <w:r>
        <w:tab/>
        <w:t>_</w:t>
      </w:r>
    </w:p>
    <w:p w:rsidR="00656EE3" w:rsidRDefault="000C2769">
      <w:pPr>
        <w:pStyle w:val="1880"/>
        <w:shd w:val="clear" w:color="auto" w:fill="auto"/>
        <w:tabs>
          <w:tab w:val="left" w:pos="3088"/>
          <w:tab w:val="left" w:pos="4427"/>
        </w:tabs>
        <w:spacing w:line="140" w:lineRule="exact"/>
        <w:ind w:left="1420" w:firstLine="0"/>
        <w:jc w:val="both"/>
      </w:pPr>
      <w:r>
        <w:pict>
          <v:shape id="_x0000_s3674" type="#_x0000_t202" style="position:absolute;left:0;text-align:left;margin-left:67.3pt;margin-top:28.1pt;width:141.1pt;height:17.75pt;z-index:-251142656;mso-wrap-distance-left:66.7pt;mso-wrap-distance-right:5pt;mso-wrap-distance-bottom:1.45pt;mso-position-horizontal-relative:margin" filled="f" stroked="f">
            <v:textbox style="mso-fit-shape-to-text:t" inset="0,0,0,0">
              <w:txbxContent>
                <w:p w:rsidR="00C276FB" w:rsidRDefault="00C276FB">
                  <w:pPr>
                    <w:pStyle w:val="22"/>
                    <w:shd w:val="clear" w:color="auto" w:fill="auto"/>
                    <w:spacing w:line="190" w:lineRule="exact"/>
                    <w:ind w:left="240" w:firstLine="0"/>
                  </w:pPr>
                  <w:r>
                    <w:rPr>
                      <w:rStyle w:val="2Exact7"/>
                      <w:lang w:val="ru-RU" w:eastAsia="ru-RU" w:bidi="ru-RU"/>
                    </w:rPr>
                    <w:t xml:space="preserve">(40 х 35 +1,5 х 2520) х </w:t>
                  </w:r>
                  <w:r>
                    <w:rPr>
                      <w:rStyle w:val="2Exact7"/>
                    </w:rPr>
                    <w:t>252x1,2</w:t>
                  </w:r>
                </w:p>
              </w:txbxContent>
            </v:textbox>
            <w10:wrap type="topAndBottom" anchorx="margin"/>
          </v:shape>
        </w:pict>
      </w:r>
      <w:r>
        <w:pict>
          <v:shape id="_x0000_s3673" type="#_x0000_t202" style="position:absolute;left:0;text-align:left;margin-left:344.75pt;margin-top:18.25pt;width:31.7pt;height:12.8pt;z-index:-251141632;mso-wrap-distance-left:128.3pt;mso-wrap-distance-right:5pt;mso-wrap-distance-bottom:26.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(6.103)</w:t>
                  </w:r>
                </w:p>
              </w:txbxContent>
            </v:textbox>
            <w10:wrap type="topAndBottom" anchorx="margin"/>
          </v:shape>
        </w:pict>
      </w:r>
      <w:r>
        <w:pict>
          <v:shape id="_x0000_s3672" type="#_x0000_t202" style="position:absolute;left:0;text-align:left;margin-left:130.2pt;margin-top:46.6pt;width:26.4pt;height:12.45pt;z-index:-251140608;mso-wrap-distance-left:129.6pt;mso-wrap-distance-right:52.3pt;mso-position-horizontal-relative:margin" filled="f" stroked="f">
            <v:textbox style="mso-fit-shape-to-text:t" inset="0,0,0,0">
              <w:txbxContent>
                <w:p w:rsidR="00C276FB" w:rsidRDefault="00C276FB">
                  <w:pPr>
                    <w:pStyle w:val="195"/>
                    <w:shd w:val="clear" w:color="auto" w:fill="auto"/>
                    <w:spacing w:line="200" w:lineRule="exact"/>
                  </w:pPr>
                  <w:r>
                    <w:t>1000</w:t>
                  </w:r>
                </w:p>
              </w:txbxContent>
            </v:textbox>
            <w10:wrap type="topAndBottom" anchorx="margin"/>
          </v:shape>
        </w:pict>
      </w:r>
      <w:r>
        <w:pict>
          <v:shape id="_x0000_s3671" type="#_x0000_t202" style="position:absolute;left:0;text-align:left;margin-left:208.9pt;margin-top:38.65pt;width:90.25pt;height:13.05pt;z-index:-251139584;mso-wrap-distance-left:5pt;mso-wrap-distance-right:79.45pt;mso-wrap-distance-bottom:5.6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х 90 = 140 978,9 руб.,</w:t>
                  </w:r>
                </w:p>
              </w:txbxContent>
            </v:textbox>
            <w10:wrap type="topAndBottom" anchorx="margin"/>
          </v:shape>
        </w:pict>
      </w:r>
      <w:r w:rsidR="00C276FB">
        <w:t>^хоз.нужц</w:t>
      </w:r>
      <w:r w:rsidR="00C276FB">
        <w:tab/>
        <w:t>1000</w:t>
      </w:r>
      <w:r w:rsidR="00C276FB">
        <w:tab/>
      </w:r>
      <w:r w:rsidR="00C276FB">
        <w:rPr>
          <w:vertAlign w:val="superscript"/>
          <w:lang w:val="en-US" w:eastAsia="en-US" w:bidi="en-US"/>
        </w:rPr>
        <w:t>JJ</w:t>
      </w:r>
      <w:r w:rsidR="00C276FB" w:rsidRPr="00C276FB">
        <w:rPr>
          <w:lang w:eastAsia="en-US" w:bidi="en-US"/>
        </w:rPr>
        <w:t>'</w:t>
      </w:r>
      <w:r w:rsidR="00C276FB">
        <w:rPr>
          <w:vertAlign w:val="superscript"/>
          <w:lang w:val="en-US" w:eastAsia="en-US" w:bidi="en-US"/>
        </w:rPr>
        <w:t>B</w:t>
      </w:r>
    </w:p>
    <w:p w:rsidR="00656EE3" w:rsidRDefault="00C276FB">
      <w:pPr>
        <w:pStyle w:val="1650"/>
        <w:shd w:val="clear" w:color="auto" w:fill="auto"/>
        <w:spacing w:line="221" w:lineRule="exact"/>
        <w:ind w:firstLine="0"/>
        <w:jc w:val="left"/>
      </w:pPr>
      <w:r>
        <w:t>где Д</w:t>
      </w:r>
      <w:r>
        <w:rPr>
          <w:vertAlign w:val="subscript"/>
        </w:rPr>
        <w:t>р</w:t>
      </w:r>
      <w:r>
        <w:t xml:space="preserve"> — дни работы на участке;</w:t>
      </w:r>
    </w:p>
    <w:p w:rsidR="00656EE3" w:rsidRDefault="00C276FB">
      <w:pPr>
        <w:pStyle w:val="1650"/>
        <w:shd w:val="clear" w:color="auto" w:fill="auto"/>
        <w:spacing w:line="221" w:lineRule="exact"/>
        <w:ind w:left="1360" w:hanging="480"/>
        <w:jc w:val="left"/>
      </w:pPr>
      <w:r>
        <w:t>Ц</w:t>
      </w:r>
      <w:r>
        <w:rPr>
          <w:vertAlign w:val="subscript"/>
        </w:rPr>
        <w:t>в</w:t>
      </w:r>
      <w:r>
        <w:t xml:space="preserve"> — цена за 1 м</w:t>
      </w:r>
      <w:r>
        <w:rPr>
          <w:rStyle w:val="1658pt1000"/>
          <w:b/>
          <w:bCs/>
          <w:vertAlign w:val="superscript"/>
        </w:rPr>
        <w:t>3</w:t>
      </w:r>
      <w:r>
        <w:t xml:space="preserve"> воды, руб.;</w:t>
      </w:r>
    </w:p>
    <w:p w:rsidR="00656EE3" w:rsidRDefault="00C276FB">
      <w:pPr>
        <w:pStyle w:val="1650"/>
        <w:shd w:val="clear" w:color="auto" w:fill="auto"/>
        <w:spacing w:after="39" w:line="221" w:lineRule="exact"/>
        <w:ind w:left="1360" w:hanging="480"/>
        <w:jc w:val="left"/>
      </w:pPr>
      <w:r>
        <w:t>40 — расход воды на бытовые нужды на 1 человека в смену, л;</w:t>
      </w:r>
    </w:p>
    <w:p w:rsidR="00656EE3" w:rsidRDefault="00C276FB">
      <w:pPr>
        <w:pStyle w:val="22"/>
        <w:shd w:val="clear" w:color="auto" w:fill="auto"/>
        <w:spacing w:after="106" w:line="247" w:lineRule="exact"/>
        <w:ind w:right="1440" w:firstLine="300"/>
      </w:pPr>
      <w:r>
        <w:t>б) общие затраты на воду составляют: до перевооружения</w:t>
      </w:r>
    </w:p>
    <w:p w:rsidR="00656EE3" w:rsidRDefault="000C2769">
      <w:pPr>
        <w:pStyle w:val="22"/>
        <w:shd w:val="clear" w:color="auto" w:fill="auto"/>
        <w:spacing w:after="98" w:line="190" w:lineRule="exact"/>
        <w:ind w:left="2480" w:firstLine="0"/>
      </w:pPr>
      <w:r>
        <w:pict>
          <v:shape id="_x0000_s3670" type="#_x0000_t202" style="position:absolute;left:0;text-align:left;margin-left:345.25pt;margin-top:0;width:32.15pt;height:118.3pt;z-index:-251138560;mso-wrap-distance-left:50.75pt;mso-wrap-distance-top:62.9pt;mso-wrap-distance-right:5pt;mso-wrap-distance-bottom:75.4pt;mso-position-horizontal-relative:margin" filled="f" stroked="f">
            <v:textbox style="mso-fit-shape-to-text:t" inset="0,0,0,0">
              <w:txbxContent>
                <w:p w:rsidR="00C276FB" w:rsidRDefault="00C276FB">
                  <w:pPr>
                    <w:pStyle w:val="22"/>
                    <w:shd w:val="clear" w:color="auto" w:fill="auto"/>
                    <w:spacing w:after="506" w:line="190" w:lineRule="exact"/>
                    <w:ind w:firstLine="0"/>
                  </w:pPr>
                  <w:r>
                    <w:rPr>
                      <w:rStyle w:val="2Exact"/>
                    </w:rPr>
                    <w:t>(6.104)</w:t>
                  </w:r>
                </w:p>
                <w:p w:rsidR="00C276FB" w:rsidRDefault="00C276FB">
                  <w:pPr>
                    <w:pStyle w:val="22"/>
                    <w:shd w:val="clear" w:color="auto" w:fill="auto"/>
                    <w:spacing w:after="1166" w:line="190" w:lineRule="exact"/>
                    <w:ind w:firstLine="0"/>
                  </w:pPr>
                  <w:r>
                    <w:rPr>
                      <w:rStyle w:val="2Exact"/>
                    </w:rPr>
                    <w:t>(6.105)</w:t>
                  </w:r>
                </w:p>
                <w:p w:rsidR="00C276FB" w:rsidRDefault="00C276FB">
                  <w:pPr>
                    <w:pStyle w:val="22"/>
                    <w:shd w:val="clear" w:color="auto" w:fill="auto"/>
                    <w:spacing w:line="190" w:lineRule="exact"/>
                    <w:ind w:firstLine="0"/>
                  </w:pPr>
                  <w:r>
                    <w:rPr>
                      <w:rStyle w:val="2Exact"/>
                    </w:rPr>
                    <w:t>(6.106)</w:t>
                  </w:r>
                </w:p>
              </w:txbxContent>
            </v:textbox>
            <w10:wrap type="square" side="left" anchorx="margin"/>
          </v:shape>
        </w:pict>
      </w:r>
      <w:r>
        <w:pict>
          <v:shape id="_x0000_s3669" type="#_x0000_t202" style="position:absolute;left:0;text-align:left;margin-left:345.95pt;margin-top:159.85pt;width:31.9pt;height:12.7pt;z-index:-251137536;mso-wrap-distance-left:51.5pt;mso-wrap-distance-top:222.7pt;mso-wrap-distance-right:5pt;mso-wrap-distance-bottom:21.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(6.107)</w:t>
                  </w:r>
                </w:p>
              </w:txbxContent>
            </v:textbox>
            <w10:wrap type="square" side="left" anchorx="margin"/>
          </v:shape>
        </w:pict>
      </w:r>
      <w:r w:rsidR="00C276FB">
        <w:t>^=С(</w:t>
      </w:r>
      <w:r w:rsidR="00C276FB">
        <w:rPr>
          <w:vertAlign w:val="subscript"/>
        </w:rPr>
        <w:t>ознужц</w:t>
      </w:r>
      <w:r w:rsidR="00C276FB">
        <w:t xml:space="preserve"> = 143156,2 руб.;</w:t>
      </w:r>
    </w:p>
    <w:p w:rsidR="00656EE3" w:rsidRDefault="00C276FB">
      <w:pPr>
        <w:pStyle w:val="22"/>
        <w:shd w:val="clear" w:color="auto" w:fill="auto"/>
        <w:spacing w:after="175" w:line="190" w:lineRule="exact"/>
        <w:ind w:firstLine="0"/>
      </w:pPr>
      <w:r>
        <w:t>после перевооружения</w:t>
      </w:r>
    </w:p>
    <w:p w:rsidR="00656EE3" w:rsidRDefault="00C276FB">
      <w:pPr>
        <w:pStyle w:val="22"/>
        <w:shd w:val="clear" w:color="auto" w:fill="auto"/>
        <w:spacing w:line="190" w:lineRule="exact"/>
        <w:ind w:left="2480" w:firstLine="0"/>
      </w:pPr>
      <w:r>
        <w:t xml:space="preserve">С в </w:t>
      </w:r>
      <w:r>
        <w:rPr>
          <w:vertAlign w:val="superscript"/>
        </w:rPr>
        <w:t>=</w:t>
      </w:r>
      <w:r>
        <w:t xml:space="preserve"> Схоз нужд </w:t>
      </w:r>
      <w:r>
        <w:rPr>
          <w:vertAlign w:val="superscript"/>
        </w:rPr>
        <w:t>=</w:t>
      </w:r>
      <w:r>
        <w:t xml:space="preserve"> 140 978,9 руб.</w:t>
      </w:r>
    </w:p>
    <w:p w:rsidR="00656EE3" w:rsidRDefault="00C276FB">
      <w:pPr>
        <w:pStyle w:val="22"/>
        <w:numPr>
          <w:ilvl w:val="0"/>
          <w:numId w:val="91"/>
        </w:numPr>
        <w:shd w:val="clear" w:color="auto" w:fill="auto"/>
        <w:tabs>
          <w:tab w:val="left" w:pos="524"/>
        </w:tabs>
        <w:spacing w:after="100" w:line="240" w:lineRule="exact"/>
        <w:ind w:right="920" w:firstLine="300"/>
      </w:pPr>
      <w:r>
        <w:t>Затраты на электроэнергию: а) для технических целей (силовая электроэнергия): до перевооружения</w:t>
      </w:r>
    </w:p>
    <w:p w:rsidR="00656EE3" w:rsidRDefault="00C276FB">
      <w:pPr>
        <w:pStyle w:val="22"/>
        <w:shd w:val="clear" w:color="auto" w:fill="auto"/>
        <w:spacing w:after="26" w:line="190" w:lineRule="exact"/>
        <w:ind w:firstLine="1660"/>
      </w:pPr>
      <w:r>
        <w:t>С‘</w:t>
      </w:r>
      <w:r>
        <w:rPr>
          <w:vertAlign w:val="subscript"/>
        </w:rPr>
        <w:t>с</w:t>
      </w:r>
      <w:r>
        <w:t>=1/^хТ</w:t>
      </w:r>
      <w:r>
        <w:rPr>
          <w:vertAlign w:val="subscript"/>
        </w:rPr>
        <w:t>А</w:t>
      </w:r>
      <w:r>
        <w:t>*з*псЦэс =</w:t>
      </w:r>
    </w:p>
    <w:p w:rsidR="00656EE3" w:rsidRDefault="00C276FB">
      <w:pPr>
        <w:pStyle w:val="22"/>
        <w:shd w:val="clear" w:color="auto" w:fill="auto"/>
        <w:spacing w:after="103" w:line="334" w:lineRule="exact"/>
        <w:ind w:firstLine="1660"/>
      </w:pPr>
      <w:r>
        <w:t>= 89,1 X 2120 X 0,4 X 0,7 х 0,96 х 2,4 = 121858 руб.; после перевооружения</w:t>
      </w:r>
    </w:p>
    <w:p w:rsidR="00656EE3" w:rsidRDefault="00C276FB">
      <w:pPr>
        <w:pStyle w:val="1921"/>
        <w:shd w:val="clear" w:color="auto" w:fill="auto"/>
        <w:spacing w:line="280" w:lineRule="exact"/>
        <w:ind w:firstLine="300"/>
        <w:jc w:val="left"/>
      </w:pPr>
      <w:r>
        <w:rPr>
          <w:vertAlign w:val="superscript"/>
        </w:rPr>
        <w:t>С</w:t>
      </w:r>
      <w:r>
        <w:t xml:space="preserve">Э С = </w:t>
      </w:r>
      <w:r>
        <w:rPr>
          <w:rStyle w:val="19214pt0pt"/>
        </w:rPr>
        <w:t>Z</w:t>
      </w:r>
      <w:r w:rsidRPr="00C276FB">
        <w:rPr>
          <w:rStyle w:val="19214pt0pt"/>
          <w:lang w:val="ru-RU"/>
        </w:rPr>
        <w:t xml:space="preserve"> </w:t>
      </w:r>
      <w:r>
        <w:rPr>
          <w:vertAlign w:val="superscript"/>
        </w:rPr>
        <w:t>Р</w:t>
      </w:r>
      <w:r>
        <w:t xml:space="preserve">УСТ * </w:t>
      </w:r>
      <w:r>
        <w:rPr>
          <w:rStyle w:val="1926pt0pt"/>
          <w:b w:val="0"/>
          <w:bCs w:val="0"/>
          <w:vertAlign w:val="superscript"/>
        </w:rPr>
        <w:t>Т</w:t>
      </w:r>
      <w:r>
        <w:rPr>
          <w:rStyle w:val="1926pt0pt"/>
          <w:b w:val="0"/>
          <w:bCs w:val="0"/>
        </w:rPr>
        <w:t>с</w:t>
      </w:r>
      <w:r>
        <w:rPr>
          <w:rStyle w:val="1926pt0pt"/>
          <w:b w:val="0"/>
          <w:bCs w:val="0"/>
          <w:vertAlign w:val="superscript"/>
        </w:rPr>
        <w:t>К</w:t>
      </w:r>
      <w:r>
        <w:rPr>
          <w:rStyle w:val="1926pt0pt"/>
          <w:b w:val="0"/>
          <w:bCs w:val="0"/>
        </w:rPr>
        <w:t>с</w:t>
      </w:r>
      <w:r>
        <w:t xml:space="preserve"> ^.1 &lt;А&gt; С =</w:t>
      </w:r>
    </w:p>
    <w:p w:rsidR="00656EE3" w:rsidRDefault="000C2769">
      <w:pPr>
        <w:pStyle w:val="1650"/>
        <w:shd w:val="clear" w:color="auto" w:fill="auto"/>
        <w:spacing w:line="319" w:lineRule="exact"/>
        <w:ind w:firstLine="0"/>
        <w:jc w:val="right"/>
      </w:pPr>
      <w:r w:rsidRPr="000C2769">
        <w:pict>
          <v:shape id="_x0000_s3668" type="#_x0000_t202" style="position:absolute;left:0;text-align:left;margin-left:4.45pt;margin-top:11.3pt;width:11.05pt;height:12.9pt;z-index:-251136512;mso-wrap-distance-left:5pt;mso-wrap-distance-top:24.05pt;mso-wrap-distance-right:52.4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где</w:t>
                  </w:r>
                </w:p>
              </w:txbxContent>
            </v:textbox>
            <w10:wrap type="square" side="right" anchorx="margin"/>
          </v:shape>
        </w:pict>
      </w:r>
      <w:r w:rsidR="00C276FB">
        <w:rPr>
          <w:rStyle w:val="16595pt100"/>
        </w:rPr>
        <w:t xml:space="preserve">= 91,6 X 2120 X 0,4 X 0,7 X 0,96 х 2,4 = 125 277,1 </w:t>
      </w:r>
      <w:r w:rsidR="00C276FB">
        <w:t>руб., установленная мощность потребителей электроэнергии, кВт;</w:t>
      </w:r>
    </w:p>
    <w:p w:rsidR="00656EE3" w:rsidRDefault="00C276FB">
      <w:pPr>
        <w:pStyle w:val="1650"/>
        <w:shd w:val="clear" w:color="auto" w:fill="auto"/>
        <w:spacing w:line="211" w:lineRule="exact"/>
        <w:ind w:left="1360" w:hanging="480"/>
        <w:jc w:val="left"/>
      </w:pPr>
      <w:r>
        <w:t>Т</w:t>
      </w:r>
      <w:r>
        <w:rPr>
          <w:vertAlign w:val="subscript"/>
        </w:rPr>
        <w:t>с</w:t>
      </w:r>
      <w:r>
        <w:t xml:space="preserve"> — продолжительность использования силовой нагрузки за год, ч;</w:t>
      </w:r>
    </w:p>
    <w:p w:rsidR="00656EE3" w:rsidRDefault="00C276FB">
      <w:pPr>
        <w:pStyle w:val="1650"/>
        <w:shd w:val="clear" w:color="auto" w:fill="auto"/>
        <w:spacing w:line="211" w:lineRule="exact"/>
        <w:ind w:left="1360" w:hanging="480"/>
        <w:jc w:val="left"/>
      </w:pPr>
      <w:r>
        <w:rPr>
          <w:rStyle w:val="1658pt100"/>
          <w:b/>
          <w:bCs/>
        </w:rPr>
        <w:t>К</w:t>
      </w:r>
      <w:r>
        <w:rPr>
          <w:rStyle w:val="1658pt100"/>
          <w:b/>
          <w:bCs/>
          <w:vertAlign w:val="subscript"/>
        </w:rPr>
        <w:t>с</w:t>
      </w:r>
      <w:r>
        <w:t xml:space="preserve"> — коэффициент спроса, показывающий степень использования установленной мощности (0,3—</w:t>
      </w:r>
      <w:r>
        <w:rPr>
          <w:rStyle w:val="1658pt1000"/>
          <w:b/>
          <w:bCs/>
        </w:rPr>
        <w:t>0</w:t>
      </w:r>
      <w:r>
        <w:t>,</w:t>
      </w:r>
      <w:r>
        <w:rPr>
          <w:rStyle w:val="1658pt1000"/>
          <w:b/>
          <w:bCs/>
        </w:rPr>
        <w:t>6</w:t>
      </w:r>
      <w:r>
        <w:t>);</w:t>
      </w:r>
    </w:p>
    <w:p w:rsidR="00656EE3" w:rsidRDefault="00C276FB">
      <w:pPr>
        <w:pStyle w:val="1650"/>
        <w:shd w:val="clear" w:color="auto" w:fill="auto"/>
        <w:spacing w:line="211" w:lineRule="exact"/>
        <w:ind w:left="1360" w:hanging="480"/>
        <w:jc w:val="left"/>
      </w:pPr>
      <w:r>
        <w:rPr>
          <w:rStyle w:val="1658pt100"/>
          <w:b/>
          <w:bCs/>
        </w:rPr>
        <w:t>К</w:t>
      </w:r>
      <w:r>
        <w:rPr>
          <w:rStyle w:val="1658pt100"/>
          <w:b/>
          <w:bCs/>
          <w:vertAlign w:val="subscript"/>
        </w:rPr>
        <w:t>3</w:t>
      </w:r>
      <w:r>
        <w:t xml:space="preserve"> — коэффициент загрузки оборудования (0,7—0,8);</w:t>
      </w:r>
    </w:p>
    <w:p w:rsidR="00656EE3" w:rsidRDefault="00C276FB">
      <w:pPr>
        <w:pStyle w:val="1650"/>
        <w:shd w:val="clear" w:color="auto" w:fill="auto"/>
        <w:spacing w:line="211" w:lineRule="exact"/>
        <w:ind w:left="780" w:firstLine="0"/>
        <w:jc w:val="both"/>
      </w:pPr>
      <w:r>
        <w:rPr>
          <w:rStyle w:val="1658pt100"/>
          <w:b/>
          <w:bCs/>
        </w:rPr>
        <w:t>К</w:t>
      </w:r>
      <w:r>
        <w:rPr>
          <w:rStyle w:val="1658pt100"/>
          <w:b/>
          <w:bCs/>
          <w:vertAlign w:val="subscript"/>
        </w:rPr>
        <w:t>пс</w:t>
      </w:r>
      <w:r>
        <w:t xml:space="preserve"> — коэффициент, учитывающий потери в сети (0,95—0,98);</w:t>
      </w:r>
    </w:p>
    <w:p w:rsidR="00656EE3" w:rsidRDefault="00C276FB">
      <w:pPr>
        <w:pStyle w:val="1960"/>
        <w:shd w:val="clear" w:color="auto" w:fill="auto"/>
        <w:tabs>
          <w:tab w:val="left" w:pos="1358"/>
          <w:tab w:val="left" w:pos="2760"/>
        </w:tabs>
        <w:spacing w:line="80" w:lineRule="exact"/>
        <w:ind w:left="780"/>
      </w:pPr>
      <w:r>
        <w:t>ту</w:t>
      </w:r>
      <w:r>
        <w:tab/>
        <w:t>пггг&gt;т&gt;хплт. 1</w:t>
      </w:r>
      <w:r>
        <w:tab/>
        <w:t xml:space="preserve">, </w:t>
      </w:r>
      <w:r>
        <w:rPr>
          <w:vertAlign w:val="subscript"/>
          <w:lang w:val="en-US" w:eastAsia="en-US" w:bidi="en-US"/>
        </w:rPr>
        <w:t>r</w:t>
      </w:r>
      <w:r w:rsidRPr="00C276FB">
        <w:rPr>
          <w:lang w:eastAsia="en-US" w:bidi="en-US"/>
        </w:rPr>
        <w:t xml:space="preserve"> </w:t>
      </w:r>
      <w:r>
        <w:t xml:space="preserve">„   .4 „ „х.,ггт/Ч&gt;МТ0ПГ11Т1 </w:t>
      </w:r>
      <w:r>
        <w:rPr>
          <w:lang w:val="en-US" w:eastAsia="en-US" w:bidi="en-US"/>
        </w:rPr>
        <w:t>rK</w:t>
      </w:r>
      <w:r w:rsidRPr="00C276FB">
        <w:rPr>
          <w:lang w:eastAsia="en-US" w:bidi="en-US"/>
        </w:rPr>
        <w:t xml:space="preserve"> </w:t>
      </w:r>
      <w:r>
        <w:t>•</w:t>
      </w:r>
      <w:r>
        <w:br w:type="page"/>
      </w:r>
    </w:p>
    <w:p w:rsidR="00656EE3" w:rsidRDefault="00C276FB">
      <w:pPr>
        <w:pStyle w:val="22"/>
        <w:shd w:val="clear" w:color="auto" w:fill="auto"/>
        <w:tabs>
          <w:tab w:val="left" w:pos="646"/>
        </w:tabs>
        <w:spacing w:line="245" w:lineRule="exact"/>
        <w:ind w:right="5000" w:firstLine="340"/>
      </w:pPr>
      <w:r>
        <w:lastRenderedPageBreak/>
        <w:t>б)</w:t>
      </w:r>
      <w:r>
        <w:tab/>
        <w:t>для целей освещения: до перевооружения</w:t>
      </w:r>
    </w:p>
    <w:p w:rsidR="00656EE3" w:rsidRDefault="00C276FB">
      <w:pPr>
        <w:pStyle w:val="22"/>
        <w:shd w:val="clear" w:color="auto" w:fill="auto"/>
        <w:tabs>
          <w:tab w:val="left" w:pos="6976"/>
        </w:tabs>
        <w:spacing w:line="355" w:lineRule="exact"/>
        <w:ind w:left="1960" w:firstLine="0"/>
        <w:jc w:val="both"/>
      </w:pPr>
      <w:r>
        <w:t>Сосе = ^</w:t>
      </w:r>
      <w:r>
        <w:rPr>
          <w:vertAlign w:val="subscript"/>
        </w:rPr>
        <w:t>Г</w:t>
      </w:r>
      <w:r>
        <w:t>Ц</w:t>
      </w:r>
      <w:r>
        <w:rPr>
          <w:vertAlign w:val="subscript"/>
        </w:rPr>
        <w:t>0СВ</w:t>
      </w:r>
      <w:r>
        <w:t xml:space="preserve"> = 73 380х 2,60 = 203 788 руб.;</w:t>
      </w:r>
      <w:r>
        <w:tab/>
        <w:t>(6д</w:t>
      </w:r>
      <w:r>
        <w:rPr>
          <w:vertAlign w:val="subscript"/>
        </w:rPr>
        <w:t>08)</w:t>
      </w:r>
    </w:p>
    <w:p w:rsidR="00656EE3" w:rsidRDefault="00C276FB">
      <w:pPr>
        <w:pStyle w:val="22"/>
        <w:shd w:val="clear" w:color="auto" w:fill="auto"/>
        <w:spacing w:line="355" w:lineRule="exact"/>
        <w:ind w:firstLine="0"/>
        <w:jc w:val="both"/>
      </w:pPr>
      <w:r>
        <w:t>после перевооружения</w:t>
      </w:r>
    </w:p>
    <w:p w:rsidR="00656EE3" w:rsidRDefault="00C276FB">
      <w:pPr>
        <w:pStyle w:val="22"/>
        <w:shd w:val="clear" w:color="auto" w:fill="auto"/>
        <w:tabs>
          <w:tab w:val="left" w:pos="6976"/>
        </w:tabs>
        <w:spacing w:after="7" w:line="190" w:lineRule="exact"/>
        <w:ind w:left="1960" w:firstLine="0"/>
        <w:jc w:val="both"/>
      </w:pPr>
      <w:r>
        <w:rPr>
          <w:lang w:val="en-US" w:eastAsia="en-US" w:bidi="en-US"/>
        </w:rPr>
        <w:t>CL</w:t>
      </w:r>
      <w:r w:rsidRPr="00C276FB">
        <w:rPr>
          <w:lang w:eastAsia="en-US" w:bidi="en-US"/>
        </w:rPr>
        <w:t xml:space="preserve"> </w:t>
      </w:r>
      <w:r>
        <w:t>= ^</w:t>
      </w:r>
      <w:r>
        <w:rPr>
          <w:vertAlign w:val="subscript"/>
        </w:rPr>
        <w:t>г</w:t>
      </w:r>
      <w:r>
        <w:t>Цосв = 73 380х 2,60 = 203 788 руб.,</w:t>
      </w:r>
      <w:r>
        <w:tab/>
        <w:t>(6д</w:t>
      </w:r>
      <w:r>
        <w:rPr>
          <w:vertAlign w:val="subscript"/>
        </w:rPr>
        <w:t>09)</w:t>
      </w:r>
    </w:p>
    <w:p w:rsidR="00656EE3" w:rsidRDefault="00C276FB">
      <w:pPr>
        <w:pStyle w:val="22"/>
        <w:shd w:val="clear" w:color="auto" w:fill="auto"/>
        <w:tabs>
          <w:tab w:val="left" w:pos="883"/>
        </w:tabs>
        <w:spacing w:after="9" w:line="190" w:lineRule="exact"/>
        <w:ind w:firstLine="0"/>
        <w:jc w:val="both"/>
      </w:pPr>
      <w:r>
        <w:t>где</w:t>
      </w:r>
      <w:r>
        <w:tab/>
      </w:r>
      <w:r>
        <w:rPr>
          <w:rStyle w:val="25"/>
          <w:lang w:val="en-US" w:eastAsia="en-US" w:bidi="en-US"/>
        </w:rPr>
        <w:t>W</w:t>
      </w:r>
      <w:r>
        <w:rPr>
          <w:rStyle w:val="25"/>
          <w:vertAlign w:val="subscript"/>
          <w:lang w:val="en-US" w:eastAsia="en-US" w:bidi="en-US"/>
        </w:rPr>
        <w:t>r</w:t>
      </w:r>
      <w:r w:rsidRPr="00C276FB">
        <w:rPr>
          <w:lang w:eastAsia="en-US" w:bidi="en-US"/>
        </w:rPr>
        <w:t xml:space="preserve"> </w:t>
      </w:r>
      <w:r>
        <w:t>— годовая мощность ламп, кВт;</w:t>
      </w:r>
    </w:p>
    <w:p w:rsidR="00656EE3" w:rsidRDefault="00C276FB">
      <w:pPr>
        <w:pStyle w:val="22"/>
        <w:shd w:val="clear" w:color="auto" w:fill="auto"/>
        <w:spacing w:line="190" w:lineRule="exact"/>
        <w:ind w:left="840" w:firstLine="0"/>
      </w:pPr>
      <w:r>
        <w:t>Ц</w:t>
      </w:r>
      <w:r>
        <w:rPr>
          <w:vertAlign w:val="subscript"/>
        </w:rPr>
        <w:t>0</w:t>
      </w:r>
      <w:r>
        <w:t>св</w:t>
      </w:r>
      <w:r>
        <w:rPr>
          <w:vertAlign w:val="superscript"/>
        </w:rPr>
        <w:t>—</w:t>
      </w:r>
      <w:r>
        <w:t xml:space="preserve"> стоимость 1 кВт осветительной электроэнергии, руб.;</w:t>
      </w:r>
    </w:p>
    <w:p w:rsidR="00656EE3" w:rsidRDefault="00C276FB">
      <w:pPr>
        <w:pStyle w:val="22"/>
        <w:shd w:val="clear" w:color="auto" w:fill="auto"/>
        <w:tabs>
          <w:tab w:val="left" w:pos="654"/>
        </w:tabs>
        <w:ind w:right="3800" w:firstLine="340"/>
      </w:pPr>
      <w:r>
        <w:t>в)</w:t>
      </w:r>
      <w:r>
        <w:tab/>
        <w:t>общие затраты на электроэнергию: до перевооружения</w:t>
      </w:r>
    </w:p>
    <w:p w:rsidR="00656EE3" w:rsidRDefault="00C276FB">
      <w:pPr>
        <w:pStyle w:val="22"/>
        <w:shd w:val="clear" w:color="auto" w:fill="auto"/>
        <w:tabs>
          <w:tab w:val="left" w:pos="6976"/>
        </w:tabs>
        <w:spacing w:line="350" w:lineRule="exact"/>
        <w:ind w:left="1600" w:firstLine="0"/>
        <w:jc w:val="both"/>
      </w:pPr>
      <w:r>
        <w:rPr>
          <w:rStyle w:val="285pt0"/>
        </w:rPr>
        <w:t xml:space="preserve">Собш = </w:t>
      </w:r>
      <w:r>
        <w:rPr>
          <w:rStyle w:val="2Constantia13pt750"/>
        </w:rPr>
        <w:t>с</w:t>
      </w:r>
      <w:r>
        <w:rPr>
          <w:rStyle w:val="2Constantia13pt750"/>
          <w:vertAlign w:val="subscript"/>
        </w:rPr>
        <w:t>эс</w:t>
      </w:r>
      <w:r>
        <w:rPr>
          <w:rStyle w:val="2Constantia13pt750"/>
        </w:rPr>
        <w:t xml:space="preserve"> </w:t>
      </w:r>
      <w:r>
        <w:t>+ С</w:t>
      </w:r>
      <w:r>
        <w:rPr>
          <w:vertAlign w:val="subscript"/>
        </w:rPr>
        <w:t>осв</w:t>
      </w:r>
      <w:r>
        <w:t xml:space="preserve"> =121858 + 203 788 </w:t>
      </w:r>
      <w:r>
        <w:rPr>
          <w:rStyle w:val="285pt0"/>
        </w:rPr>
        <w:t xml:space="preserve">= </w:t>
      </w:r>
      <w:r>
        <w:t>325 646 руб.;</w:t>
      </w:r>
      <w:r>
        <w:tab/>
        <w:t>(</w:t>
      </w:r>
      <w:r>
        <w:rPr>
          <w:rStyle w:val="20pt1"/>
        </w:rPr>
        <w:t>6.1</w:t>
      </w:r>
      <w:r>
        <w:t xml:space="preserve"> Ю)</w:t>
      </w:r>
    </w:p>
    <w:p w:rsidR="00656EE3" w:rsidRDefault="00C276FB">
      <w:pPr>
        <w:pStyle w:val="22"/>
        <w:shd w:val="clear" w:color="auto" w:fill="auto"/>
        <w:spacing w:line="350" w:lineRule="exact"/>
        <w:ind w:firstLine="0"/>
        <w:jc w:val="both"/>
      </w:pPr>
      <w:r>
        <w:t>после перевооружения</w:t>
      </w:r>
    </w:p>
    <w:p w:rsidR="00656EE3" w:rsidRDefault="00C276FB">
      <w:pPr>
        <w:pStyle w:val="22"/>
        <w:shd w:val="clear" w:color="auto" w:fill="auto"/>
        <w:tabs>
          <w:tab w:val="left" w:pos="6976"/>
        </w:tabs>
        <w:spacing w:line="350" w:lineRule="exact"/>
        <w:ind w:left="1520" w:firstLine="0"/>
        <w:jc w:val="both"/>
      </w:pPr>
      <w:r>
        <w:rPr>
          <w:rStyle w:val="27pt1"/>
          <w:vertAlign w:val="superscript"/>
        </w:rPr>
        <w:t>С</w:t>
      </w:r>
      <w:r>
        <w:rPr>
          <w:rStyle w:val="27pt1"/>
        </w:rPr>
        <w:t xml:space="preserve">обш </w:t>
      </w:r>
      <w:r>
        <w:rPr>
          <w:vertAlign w:val="superscript"/>
        </w:rPr>
        <w:t>=с</w:t>
      </w:r>
      <w:r>
        <w:t xml:space="preserve">,с </w:t>
      </w:r>
      <w:r>
        <w:rPr>
          <w:rStyle w:val="27pt1"/>
        </w:rPr>
        <w:t xml:space="preserve">+ </w:t>
      </w:r>
      <w:r>
        <w:rPr>
          <w:rStyle w:val="27pt1"/>
          <w:vertAlign w:val="superscript"/>
        </w:rPr>
        <w:t>С</w:t>
      </w:r>
      <w:r>
        <w:rPr>
          <w:rStyle w:val="27pt1"/>
        </w:rPr>
        <w:t xml:space="preserve">осв </w:t>
      </w:r>
      <w:r>
        <w:t>=</w:t>
      </w:r>
      <w:r>
        <w:rPr>
          <w:vertAlign w:val="superscript"/>
        </w:rPr>
        <w:t>125</w:t>
      </w:r>
      <w:r>
        <w:t xml:space="preserve"> 277,1 + 203 788 = 329 065,1 руб.</w:t>
      </w:r>
      <w:r>
        <w:tab/>
        <w:t>(6.111)</w:t>
      </w:r>
    </w:p>
    <w:p w:rsidR="00656EE3" w:rsidRDefault="00C276FB">
      <w:pPr>
        <w:pStyle w:val="22"/>
        <w:numPr>
          <w:ilvl w:val="0"/>
          <w:numId w:val="91"/>
        </w:numPr>
        <w:shd w:val="clear" w:color="auto" w:fill="auto"/>
        <w:tabs>
          <w:tab w:val="left" w:pos="608"/>
        </w:tabs>
        <w:ind w:firstLine="340"/>
      </w:pPr>
      <w:r>
        <w:t>Амортизационные отчисления по основным фондам представлены в табл. 6.17 и 6.18.</w:t>
      </w:r>
    </w:p>
    <w:p w:rsidR="00656EE3" w:rsidRDefault="00C276FB">
      <w:pPr>
        <w:pStyle w:val="ad"/>
        <w:framePr w:w="7483" w:wrap="notBeside" w:vAnchor="text" w:hAnchor="text" w:xAlign="center" w:y="1"/>
        <w:shd w:val="clear" w:color="auto" w:fill="auto"/>
        <w:spacing w:line="190" w:lineRule="exact"/>
        <w:jc w:val="right"/>
      </w:pPr>
      <w:r>
        <w:t>Таблица 6.17</w:t>
      </w:r>
    </w:p>
    <w:p w:rsidR="00656EE3" w:rsidRDefault="00C276FB">
      <w:pPr>
        <w:pStyle w:val="ad"/>
        <w:framePr w:w="7483" w:wrap="notBeside" w:vAnchor="text" w:hAnchor="text" w:xAlign="center" w:y="1"/>
        <w:shd w:val="clear" w:color="auto" w:fill="auto"/>
        <w:spacing w:line="190" w:lineRule="exact"/>
      </w:pPr>
      <w:r>
        <w:t>Амортизационные отчисления по основным фондам до перевооружения</w:t>
      </w:r>
    </w:p>
    <w:tbl>
      <w:tblPr>
        <w:tblOverlap w:val="never"/>
        <w:tblW w:w="0" w:type="auto"/>
        <w:jc w:val="center"/>
        <w:tblLayout w:type="fixed"/>
        <w:tblCellMar>
          <w:left w:w="10" w:type="dxa"/>
          <w:right w:w="10" w:type="dxa"/>
        </w:tblCellMar>
        <w:tblLook w:val="04A0"/>
      </w:tblPr>
      <w:tblGrid>
        <w:gridCol w:w="2189"/>
        <w:gridCol w:w="1901"/>
        <w:gridCol w:w="1757"/>
        <w:gridCol w:w="1637"/>
      </w:tblGrid>
      <w:tr w:rsidR="00656EE3">
        <w:trPr>
          <w:trHeight w:hRule="exact" w:val="331"/>
          <w:jc w:val="center"/>
        </w:trPr>
        <w:tc>
          <w:tcPr>
            <w:tcW w:w="2189"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Группы основных</w:t>
            </w:r>
          </w:p>
        </w:tc>
        <w:tc>
          <w:tcPr>
            <w:tcW w:w="1901" w:type="dxa"/>
            <w:vMerge w:val="restart"/>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Стоимость ОПФ, руб.</w:t>
            </w:r>
          </w:p>
        </w:tc>
        <w:tc>
          <w:tcPr>
            <w:tcW w:w="3394" w:type="dxa"/>
            <w:gridSpan w:val="2"/>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Амортизационные отчисления</w:t>
            </w:r>
          </w:p>
        </w:tc>
      </w:tr>
      <w:tr w:rsidR="00656EE3">
        <w:trPr>
          <w:trHeight w:hRule="exact" w:val="312"/>
          <w:jc w:val="center"/>
        </w:trPr>
        <w:tc>
          <w:tcPr>
            <w:tcW w:w="2189" w:type="dxa"/>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фондов</w:t>
            </w:r>
          </w:p>
        </w:tc>
        <w:tc>
          <w:tcPr>
            <w:tcW w:w="1901" w:type="dxa"/>
            <w:vMerge/>
            <w:tcBorders>
              <w:left w:val="single" w:sz="4" w:space="0" w:color="auto"/>
            </w:tcBorders>
            <w:shd w:val="clear" w:color="auto" w:fill="FFFFFF"/>
            <w:vAlign w:val="center"/>
          </w:tcPr>
          <w:p w:rsidR="00656EE3" w:rsidRDefault="00656EE3">
            <w:pPr>
              <w:framePr w:w="7483" w:wrap="notBeside" w:vAnchor="text" w:hAnchor="text" w:xAlign="center" w:y="1"/>
            </w:pPr>
          </w:p>
        </w:tc>
        <w:tc>
          <w:tcPr>
            <w:tcW w:w="1757"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Норма, %</w:t>
            </w:r>
          </w:p>
        </w:tc>
        <w:tc>
          <w:tcPr>
            <w:tcW w:w="1637"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340" w:firstLine="0"/>
              <w:jc w:val="right"/>
            </w:pPr>
            <w:r>
              <w:t>Сумма, руб.</w:t>
            </w:r>
          </w:p>
        </w:tc>
      </w:tr>
      <w:tr w:rsidR="00656EE3">
        <w:trPr>
          <w:trHeight w:hRule="exact" w:val="312"/>
          <w:jc w:val="center"/>
        </w:trPr>
        <w:tc>
          <w:tcPr>
            <w:tcW w:w="218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Здания</w:t>
            </w:r>
          </w:p>
        </w:tc>
        <w:tc>
          <w:tcPr>
            <w:tcW w:w="1901"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22 680 000</w:t>
            </w:r>
          </w:p>
        </w:tc>
        <w:tc>
          <w:tcPr>
            <w:tcW w:w="175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5</w:t>
            </w:r>
          </w:p>
        </w:tc>
        <w:tc>
          <w:tcPr>
            <w:tcW w:w="163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1 134000</w:t>
            </w:r>
          </w:p>
        </w:tc>
      </w:tr>
      <w:tr w:rsidR="00656EE3">
        <w:trPr>
          <w:trHeight w:hRule="exact" w:val="312"/>
          <w:jc w:val="center"/>
        </w:trPr>
        <w:tc>
          <w:tcPr>
            <w:tcW w:w="218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Оборудование</w:t>
            </w:r>
          </w:p>
        </w:tc>
        <w:tc>
          <w:tcPr>
            <w:tcW w:w="1901"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489 740</w:t>
            </w:r>
          </w:p>
        </w:tc>
        <w:tc>
          <w:tcPr>
            <w:tcW w:w="175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См. табл. 6.13,6.14</w:t>
            </w:r>
          </w:p>
        </w:tc>
        <w:tc>
          <w:tcPr>
            <w:tcW w:w="163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340" w:firstLine="0"/>
              <w:jc w:val="right"/>
            </w:pPr>
            <w:r>
              <w:t>64351,8</w:t>
            </w:r>
          </w:p>
        </w:tc>
      </w:tr>
      <w:tr w:rsidR="00656EE3">
        <w:trPr>
          <w:trHeight w:hRule="exact" w:val="317"/>
          <w:jc w:val="center"/>
        </w:trPr>
        <w:tc>
          <w:tcPr>
            <w:tcW w:w="218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rPr>
                <w:rStyle w:val="25"/>
              </w:rPr>
              <w:t>Итого</w:t>
            </w:r>
          </w:p>
        </w:tc>
        <w:tc>
          <w:tcPr>
            <w:tcW w:w="1901"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23 169 740</w:t>
            </w:r>
          </w:p>
        </w:tc>
        <w:tc>
          <w:tcPr>
            <w:tcW w:w="175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63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340" w:firstLine="0"/>
              <w:jc w:val="right"/>
            </w:pPr>
            <w:r>
              <w:t>1 198 351,8</w:t>
            </w:r>
          </w:p>
        </w:tc>
      </w:tr>
      <w:tr w:rsidR="00656EE3">
        <w:trPr>
          <w:trHeight w:hRule="exact" w:val="590"/>
          <w:jc w:val="center"/>
        </w:trPr>
        <w:tc>
          <w:tcPr>
            <w:tcW w:w="2189"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1901"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1757" w:type="dxa"/>
            <w:tcBorders>
              <w:top w:val="single" w:sz="4" w:space="0" w:color="auto"/>
            </w:tcBorders>
            <w:shd w:val="clear" w:color="auto" w:fill="FFFFFF"/>
          </w:tcPr>
          <w:p w:rsidR="00656EE3" w:rsidRDefault="00656EE3">
            <w:pPr>
              <w:framePr w:w="7483" w:wrap="notBeside" w:vAnchor="text" w:hAnchor="text" w:xAlign="center" w:y="1"/>
              <w:rPr>
                <w:sz w:val="10"/>
                <w:szCs w:val="10"/>
              </w:rPr>
            </w:pPr>
          </w:p>
        </w:tc>
        <w:tc>
          <w:tcPr>
            <w:tcW w:w="1637"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right"/>
            </w:pPr>
            <w:r>
              <w:t>Таблица 6.18</w:t>
            </w:r>
          </w:p>
        </w:tc>
      </w:tr>
      <w:tr w:rsidR="00656EE3">
        <w:trPr>
          <w:trHeight w:hRule="exact" w:val="317"/>
          <w:jc w:val="center"/>
        </w:trPr>
        <w:tc>
          <w:tcPr>
            <w:tcW w:w="7484" w:type="dxa"/>
            <w:gridSpan w:val="4"/>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Амортизационные отчисления по основным фондам после перевооружения</w:t>
            </w:r>
          </w:p>
        </w:tc>
      </w:tr>
      <w:tr w:rsidR="00656EE3">
        <w:trPr>
          <w:trHeight w:hRule="exact" w:val="312"/>
          <w:jc w:val="center"/>
        </w:trPr>
        <w:tc>
          <w:tcPr>
            <w:tcW w:w="2189"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Группы основных</w:t>
            </w:r>
          </w:p>
        </w:tc>
        <w:tc>
          <w:tcPr>
            <w:tcW w:w="1901" w:type="dxa"/>
            <w:tcBorders>
              <w:top w:val="single" w:sz="4" w:space="0" w:color="auto"/>
              <w:left w:val="single" w:sz="4" w:space="0" w:color="auto"/>
            </w:tcBorders>
            <w:shd w:val="clear" w:color="auto" w:fill="FFFFFF"/>
            <w:vAlign w:val="bottom"/>
          </w:tcPr>
          <w:p w:rsidR="00656EE3" w:rsidRPr="00C276FB" w:rsidRDefault="00C276FB">
            <w:pPr>
              <w:pStyle w:val="22"/>
              <w:framePr w:w="7483" w:wrap="notBeside" w:vAnchor="text" w:hAnchor="text" w:xAlign="center" w:y="1"/>
              <w:shd w:val="clear" w:color="auto" w:fill="auto"/>
              <w:spacing w:line="220" w:lineRule="exact"/>
              <w:ind w:firstLine="0"/>
              <w:rPr>
                <w:lang w:val="en-US"/>
              </w:rPr>
            </w:pPr>
            <w:r w:rsidRPr="00C276FB">
              <w:rPr>
                <w:rStyle w:val="211pt70"/>
                <w:lang w:val="en-US"/>
              </w:rPr>
              <w:t xml:space="preserve">1 </w:t>
            </w:r>
            <w:r>
              <w:rPr>
                <w:rStyle w:val="211pt70"/>
              </w:rPr>
              <w:t>ТАММЛЛТТ</w:t>
            </w:r>
            <w:r w:rsidRPr="00C276FB">
              <w:rPr>
                <w:rStyle w:val="211pt70"/>
                <w:lang w:val="en-US"/>
              </w:rPr>
              <w:t xml:space="preserve"> </w:t>
            </w:r>
            <w:r>
              <w:rPr>
                <w:rStyle w:val="211pt70"/>
              </w:rPr>
              <w:t>О</w:t>
            </w:r>
            <w:r w:rsidRPr="00C276FB">
              <w:rPr>
                <w:rStyle w:val="211pt70"/>
                <w:lang w:val="en-US"/>
              </w:rPr>
              <w:t xml:space="preserve"> </w:t>
            </w:r>
            <w:r>
              <w:rPr>
                <w:rStyle w:val="211pt70"/>
                <w:lang w:val="en-US" w:eastAsia="en-US" w:bidi="en-US"/>
              </w:rPr>
              <w:t xml:space="preserve">I </w:t>
            </w:r>
            <w:r w:rsidRPr="00C276FB">
              <w:rPr>
                <w:rStyle w:val="211pt70"/>
                <w:lang w:val="en-US"/>
              </w:rPr>
              <w:t xml:space="preserve">I </w:t>
            </w:r>
            <w:r>
              <w:rPr>
                <w:rStyle w:val="211pt70"/>
                <w:lang w:val="en-US" w:eastAsia="en-US" w:bidi="en-US"/>
              </w:rPr>
              <w:t>ITI</w:t>
            </w:r>
          </w:p>
        </w:tc>
        <w:tc>
          <w:tcPr>
            <w:tcW w:w="3394" w:type="dxa"/>
            <w:gridSpan w:val="2"/>
            <w:tcBorders>
              <w:top w:val="single" w:sz="4" w:space="0" w:color="auto"/>
              <w:left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center"/>
            </w:pPr>
            <w:r>
              <w:t>Амортизационные отчисления</w:t>
            </w:r>
          </w:p>
        </w:tc>
      </w:tr>
      <w:tr w:rsidR="00656EE3">
        <w:trPr>
          <w:trHeight w:hRule="exact" w:val="317"/>
          <w:jc w:val="center"/>
        </w:trPr>
        <w:tc>
          <w:tcPr>
            <w:tcW w:w="2189" w:type="dxa"/>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фондов</w:t>
            </w:r>
          </w:p>
        </w:tc>
        <w:tc>
          <w:tcPr>
            <w:tcW w:w="1901" w:type="dxa"/>
            <w:tcBorders>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rPr>
                <w:rStyle w:val="20pt1"/>
              </w:rPr>
              <w:t>1</w:t>
            </w:r>
            <w:r>
              <w:t xml:space="preserve">_лиимость </w:t>
            </w:r>
            <w:r>
              <w:rPr>
                <w:rStyle w:val="2c"/>
              </w:rPr>
              <w:t>опф,</w:t>
            </w:r>
            <w:r>
              <w:t xml:space="preserve"> руо.</w:t>
            </w:r>
          </w:p>
        </w:tc>
        <w:tc>
          <w:tcPr>
            <w:tcW w:w="1757"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Норма, %</w:t>
            </w:r>
          </w:p>
        </w:tc>
        <w:tc>
          <w:tcPr>
            <w:tcW w:w="1637"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340" w:firstLine="0"/>
              <w:jc w:val="right"/>
            </w:pPr>
            <w:r>
              <w:t>Сумма, руб.</w:t>
            </w:r>
          </w:p>
        </w:tc>
      </w:tr>
      <w:tr w:rsidR="00656EE3">
        <w:trPr>
          <w:trHeight w:hRule="exact" w:val="317"/>
          <w:jc w:val="center"/>
        </w:trPr>
        <w:tc>
          <w:tcPr>
            <w:tcW w:w="2189"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Здания</w:t>
            </w:r>
          </w:p>
        </w:tc>
        <w:tc>
          <w:tcPr>
            <w:tcW w:w="1901"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22 680 000</w:t>
            </w:r>
          </w:p>
        </w:tc>
        <w:tc>
          <w:tcPr>
            <w:tcW w:w="175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5</w:t>
            </w:r>
          </w:p>
        </w:tc>
        <w:tc>
          <w:tcPr>
            <w:tcW w:w="1637"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right="420" w:firstLine="0"/>
              <w:jc w:val="right"/>
            </w:pPr>
            <w:r>
              <w:t>1 134000</w:t>
            </w:r>
          </w:p>
        </w:tc>
      </w:tr>
      <w:tr w:rsidR="00656EE3">
        <w:trPr>
          <w:trHeight w:hRule="exact" w:val="317"/>
          <w:jc w:val="center"/>
        </w:trPr>
        <w:tc>
          <w:tcPr>
            <w:tcW w:w="2189"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Оборудование</w:t>
            </w:r>
          </w:p>
        </w:tc>
        <w:tc>
          <w:tcPr>
            <w:tcW w:w="1901"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723 780</w:t>
            </w:r>
          </w:p>
        </w:tc>
        <w:tc>
          <w:tcPr>
            <w:tcW w:w="175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См. табл. 6.13,6.14</w:t>
            </w:r>
          </w:p>
        </w:tc>
        <w:tc>
          <w:tcPr>
            <w:tcW w:w="1637"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right="420" w:firstLine="0"/>
              <w:jc w:val="right"/>
            </w:pPr>
            <w:r>
              <w:t>92740</w:t>
            </w:r>
          </w:p>
        </w:tc>
      </w:tr>
      <w:tr w:rsidR="00656EE3">
        <w:trPr>
          <w:trHeight w:hRule="exact" w:val="336"/>
          <w:jc w:val="center"/>
        </w:trPr>
        <w:tc>
          <w:tcPr>
            <w:tcW w:w="2189"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rPr>
                <w:rStyle w:val="25"/>
              </w:rPr>
              <w:t>Итого</w:t>
            </w:r>
          </w:p>
        </w:tc>
        <w:tc>
          <w:tcPr>
            <w:tcW w:w="1901"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23 403 780</w:t>
            </w:r>
          </w:p>
        </w:tc>
        <w:tc>
          <w:tcPr>
            <w:tcW w:w="1757" w:type="dxa"/>
            <w:tcBorders>
              <w:top w:val="single" w:sz="4" w:space="0" w:color="auto"/>
              <w:bottom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637" w:type="dxa"/>
            <w:tcBorders>
              <w:top w:val="single" w:sz="4" w:space="0" w:color="auto"/>
              <w:bottom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right"/>
            </w:pPr>
            <w:r>
              <w:t>1 226740 ^</w:t>
            </w:r>
          </w:p>
        </w:tc>
      </w:tr>
    </w:tbl>
    <w:p w:rsidR="00656EE3" w:rsidRDefault="00656EE3">
      <w:pPr>
        <w:framePr w:w="7483" w:wrap="notBeside" w:vAnchor="text" w:hAnchor="text" w:xAlign="center" w:y="1"/>
        <w:rPr>
          <w:sz w:val="2"/>
          <w:szCs w:val="2"/>
        </w:rPr>
      </w:pPr>
    </w:p>
    <w:p w:rsidR="00656EE3" w:rsidRDefault="00656EE3">
      <w:pPr>
        <w:rPr>
          <w:sz w:val="2"/>
          <w:szCs w:val="2"/>
        </w:rPr>
      </w:pPr>
    </w:p>
    <w:p w:rsidR="00656EE3" w:rsidRDefault="00C276FB">
      <w:pPr>
        <w:pStyle w:val="22"/>
        <w:numPr>
          <w:ilvl w:val="0"/>
          <w:numId w:val="91"/>
        </w:numPr>
        <w:shd w:val="clear" w:color="auto" w:fill="auto"/>
        <w:tabs>
          <w:tab w:val="left" w:pos="674"/>
        </w:tabs>
        <w:spacing w:before="208" w:line="235" w:lineRule="exact"/>
        <w:ind w:left="340" w:firstLine="0"/>
        <w:jc w:val="both"/>
      </w:pPr>
      <w:r>
        <w:t>Затраты на содержание и ремонт ОПФ:</w:t>
      </w:r>
    </w:p>
    <w:p w:rsidR="00656EE3" w:rsidRDefault="00C276FB">
      <w:pPr>
        <w:pStyle w:val="22"/>
        <w:shd w:val="clear" w:color="auto" w:fill="auto"/>
        <w:spacing w:line="235" w:lineRule="exact"/>
        <w:ind w:right="880" w:firstLine="340"/>
      </w:pPr>
      <w:r>
        <w:t>а) содержание и текущий ремонт производственных зданий (2,5—3%): до перевооружения</w:t>
      </w:r>
    </w:p>
    <w:p w:rsidR="00656EE3" w:rsidRDefault="00C276FB">
      <w:pPr>
        <w:pStyle w:val="22"/>
        <w:shd w:val="clear" w:color="auto" w:fill="auto"/>
        <w:tabs>
          <w:tab w:val="left" w:pos="6976"/>
        </w:tabs>
        <w:spacing w:line="346" w:lineRule="exact"/>
        <w:ind w:left="1600" w:firstLine="0"/>
        <w:jc w:val="both"/>
      </w:pPr>
      <w:r>
        <w:rPr>
          <w:vertAlign w:val="superscript"/>
        </w:rPr>
        <w:t>с</w:t>
      </w:r>
      <w:r>
        <w:t>трщ = °.°</w:t>
      </w:r>
      <w:r>
        <w:rPr>
          <w:vertAlign w:val="superscript"/>
        </w:rPr>
        <w:t>3</w:t>
      </w:r>
      <w:r>
        <w:t xml:space="preserve"> х </w:t>
      </w:r>
      <w:r>
        <w:rPr>
          <w:rStyle w:val="2Constantia13pt750"/>
        </w:rPr>
        <w:t>с</w:t>
      </w:r>
      <w:r>
        <w:rPr>
          <w:rStyle w:val="2Constantia13pt750"/>
          <w:vertAlign w:val="subscript"/>
        </w:rPr>
        <w:t xml:space="preserve">з </w:t>
      </w:r>
      <w:r>
        <w:rPr>
          <w:vertAlign w:val="subscript"/>
        </w:rPr>
        <w:t>д</w:t>
      </w:r>
      <w:r>
        <w:t xml:space="preserve"> = 0,03 X 22 680 000 = 680 400 руб.;</w:t>
      </w:r>
      <w:r>
        <w:tab/>
        <w:t>(6.1</w:t>
      </w:r>
      <w:r>
        <w:rPr>
          <w:vertAlign w:val="superscript"/>
          <w:lang w:val="en-US" w:eastAsia="en-US" w:bidi="en-US"/>
        </w:rPr>
        <w:t>l</w:t>
      </w:r>
      <w:r w:rsidRPr="00C276FB">
        <w:rPr>
          <w:vertAlign w:val="superscript"/>
          <w:lang w:eastAsia="en-US" w:bidi="en-US"/>
        </w:rPr>
        <w:t>2)</w:t>
      </w:r>
    </w:p>
    <w:p w:rsidR="00656EE3" w:rsidRDefault="00C276FB">
      <w:pPr>
        <w:pStyle w:val="22"/>
        <w:shd w:val="clear" w:color="auto" w:fill="auto"/>
        <w:spacing w:line="346" w:lineRule="exact"/>
        <w:ind w:firstLine="0"/>
        <w:jc w:val="both"/>
      </w:pPr>
      <w:r>
        <w:t>после перевооружения</w:t>
      </w:r>
    </w:p>
    <w:p w:rsidR="00656EE3" w:rsidRDefault="00C276FB">
      <w:pPr>
        <w:pStyle w:val="22"/>
        <w:shd w:val="clear" w:color="auto" w:fill="auto"/>
        <w:tabs>
          <w:tab w:val="left" w:pos="6976"/>
        </w:tabs>
        <w:spacing w:line="190" w:lineRule="exact"/>
        <w:ind w:left="1600" w:firstLine="0"/>
        <w:jc w:val="both"/>
      </w:pPr>
      <w:r>
        <w:t>С£*,„ = 0,03 хС,.= 0,03 X 22 680 000 = 680 400 руб.;</w:t>
      </w:r>
      <w:r>
        <w:tab/>
        <w:t>(6Л</w:t>
      </w:r>
      <w:r>
        <w:rPr>
          <w:vertAlign w:val="superscript"/>
        </w:rPr>
        <w:t>13</w:t>
      </w:r>
      <w:r>
        <w:t>^</w:t>
      </w:r>
      <w:r>
        <w:br w:type="page"/>
      </w:r>
    </w:p>
    <w:p w:rsidR="00656EE3" w:rsidRDefault="00C276FB">
      <w:pPr>
        <w:pStyle w:val="22"/>
        <w:shd w:val="clear" w:color="auto" w:fill="auto"/>
        <w:tabs>
          <w:tab w:val="left" w:pos="536"/>
        </w:tabs>
        <w:spacing w:after="32" w:line="254" w:lineRule="exact"/>
        <w:ind w:right="2340" w:firstLine="260"/>
      </w:pPr>
      <w:r>
        <w:lastRenderedPageBreak/>
        <w:t>б)</w:t>
      </w:r>
      <w:r>
        <w:tab/>
        <w:t>содержание и текущий ремонт оборудования (3—5%): до перевооружения</w:t>
      </w:r>
    </w:p>
    <w:p w:rsidR="00656EE3" w:rsidRDefault="00C276FB">
      <w:pPr>
        <w:pStyle w:val="22"/>
        <w:shd w:val="clear" w:color="auto" w:fill="auto"/>
        <w:tabs>
          <w:tab w:val="left" w:pos="6849"/>
        </w:tabs>
        <w:spacing w:line="365" w:lineRule="exact"/>
        <w:ind w:left="1500" w:firstLine="0"/>
        <w:jc w:val="both"/>
      </w:pPr>
      <w:r>
        <w:rPr>
          <w:rStyle w:val="27pt1"/>
          <w:vertAlign w:val="superscript"/>
        </w:rPr>
        <w:t>с!</w:t>
      </w:r>
      <w:r>
        <w:rPr>
          <w:rStyle w:val="27pt1"/>
        </w:rPr>
        <w:t xml:space="preserve">п&gt;обор </w:t>
      </w:r>
      <w:r>
        <w:t xml:space="preserve">= 0-04 х </w:t>
      </w:r>
      <w:r>
        <w:rPr>
          <w:lang w:val="en-US" w:eastAsia="en-US" w:bidi="en-US"/>
        </w:rPr>
        <w:t>CUop</w:t>
      </w:r>
      <w:r w:rsidRPr="00C276FB">
        <w:rPr>
          <w:lang w:eastAsia="en-US" w:bidi="en-US"/>
        </w:rPr>
        <w:t xml:space="preserve"> </w:t>
      </w:r>
      <w:r>
        <w:t xml:space="preserve">= 0,04 </w:t>
      </w:r>
      <w:r>
        <w:rPr>
          <w:rStyle w:val="27pt1"/>
        </w:rPr>
        <w:t xml:space="preserve">х </w:t>
      </w:r>
      <w:r>
        <w:t>369 700 = 15 869 руб.;</w:t>
      </w:r>
      <w:r>
        <w:tab/>
        <w:t>(6.114)</w:t>
      </w:r>
    </w:p>
    <w:p w:rsidR="00656EE3" w:rsidRDefault="00C276FB">
      <w:pPr>
        <w:pStyle w:val="22"/>
        <w:shd w:val="clear" w:color="auto" w:fill="auto"/>
        <w:spacing w:line="365" w:lineRule="exact"/>
        <w:ind w:firstLine="0"/>
        <w:jc w:val="both"/>
      </w:pPr>
      <w:r>
        <w:t>„осле перевооружения</w:t>
      </w:r>
    </w:p>
    <w:p w:rsidR="00656EE3" w:rsidRDefault="00C276FB">
      <w:pPr>
        <w:pStyle w:val="22"/>
        <w:shd w:val="clear" w:color="auto" w:fill="auto"/>
        <w:tabs>
          <w:tab w:val="left" w:pos="6849"/>
        </w:tabs>
        <w:spacing w:after="28" w:line="190" w:lineRule="exact"/>
        <w:ind w:left="1500" w:firstLine="0"/>
        <w:jc w:val="both"/>
      </w:pPr>
      <w:r>
        <w:t>Строев = 0,04 х С^</w:t>
      </w:r>
      <w:r>
        <w:rPr>
          <w:vertAlign w:val="subscript"/>
        </w:rPr>
        <w:t>р</w:t>
      </w:r>
      <w:r>
        <w:t xml:space="preserve"> = 0,04 х 630 740 = 25 229 руб.;</w:t>
      </w:r>
      <w:r>
        <w:tab/>
        <w:t>(6.115)</w:t>
      </w:r>
    </w:p>
    <w:p w:rsidR="00656EE3" w:rsidRDefault="00C276FB">
      <w:pPr>
        <w:pStyle w:val="22"/>
        <w:shd w:val="clear" w:color="auto" w:fill="auto"/>
        <w:tabs>
          <w:tab w:val="left" w:pos="541"/>
        </w:tabs>
        <w:spacing w:after="172" w:line="254" w:lineRule="exact"/>
        <w:ind w:firstLine="260"/>
      </w:pPr>
      <w:r>
        <w:t>в)</w:t>
      </w:r>
      <w:r>
        <w:tab/>
        <w:t>общие затраты на содержание и текущий ремонт здания и оборудования: до перевооружения</w:t>
      </w:r>
    </w:p>
    <w:p w:rsidR="00656EE3" w:rsidRDefault="00C276FB">
      <w:pPr>
        <w:pStyle w:val="22"/>
        <w:shd w:val="clear" w:color="auto" w:fill="auto"/>
        <w:tabs>
          <w:tab w:val="left" w:pos="6849"/>
        </w:tabs>
        <w:spacing w:after="168" w:line="190" w:lineRule="exact"/>
        <w:ind w:left="1220" w:firstLine="0"/>
        <w:jc w:val="both"/>
      </w:pPr>
      <w:r>
        <w:t xml:space="preserve">^тРобщ </w:t>
      </w:r>
      <w:r>
        <w:rPr>
          <w:vertAlign w:val="superscript"/>
        </w:rPr>
        <w:t>=</w:t>
      </w:r>
      <w:r>
        <w:t xml:space="preserve"> </w:t>
      </w:r>
      <w:r>
        <w:rPr>
          <w:rStyle w:val="2c"/>
        </w:rPr>
        <w:t>^трзд</w:t>
      </w:r>
      <w:r>
        <w:t xml:space="preserve"> "** ^тробор </w:t>
      </w:r>
      <w:r>
        <w:rPr>
          <w:vertAlign w:val="superscript"/>
        </w:rPr>
        <w:t>=</w:t>
      </w:r>
      <w:r>
        <w:t xml:space="preserve"> 680 400 + 15 868 = 696 268 руб.;</w:t>
      </w:r>
      <w:r>
        <w:tab/>
        <w:t>(6.116)</w:t>
      </w:r>
    </w:p>
    <w:p w:rsidR="00656EE3" w:rsidRDefault="00C276FB">
      <w:pPr>
        <w:pStyle w:val="22"/>
        <w:shd w:val="clear" w:color="auto" w:fill="auto"/>
        <w:spacing w:after="102" w:line="190" w:lineRule="exact"/>
        <w:ind w:firstLine="0"/>
        <w:jc w:val="both"/>
      </w:pPr>
      <w:r>
        <w:rPr>
          <w:rStyle w:val="255pt"/>
        </w:rPr>
        <w:t xml:space="preserve">после </w:t>
      </w:r>
      <w:r>
        <w:t>перевооружения</w:t>
      </w:r>
    </w:p>
    <w:p w:rsidR="00656EE3" w:rsidRDefault="00C276FB">
      <w:pPr>
        <w:pStyle w:val="22"/>
        <w:shd w:val="clear" w:color="auto" w:fill="auto"/>
        <w:tabs>
          <w:tab w:val="left" w:pos="6849"/>
        </w:tabs>
        <w:spacing w:after="39" w:line="200" w:lineRule="exact"/>
        <w:ind w:left="1220" w:firstLine="0"/>
        <w:jc w:val="both"/>
      </w:pPr>
      <w:r>
        <w:rPr>
          <w:rStyle w:val="2ArialNarrow10pt0pt"/>
        </w:rPr>
        <w:t>Скб</w:t>
      </w:r>
      <w:r>
        <w:rPr>
          <w:rStyle w:val="2ArialNarrow10pt0pt"/>
          <w:vertAlign w:val="subscript"/>
        </w:rPr>
        <w:t>И</w:t>
      </w:r>
      <w:r>
        <w:rPr>
          <w:rStyle w:val="2ArialNarrow10pt0pt"/>
        </w:rPr>
        <w:t xml:space="preserve"> </w:t>
      </w:r>
      <w:r>
        <w:t>= С|</w:t>
      </w:r>
      <w:r>
        <w:rPr>
          <w:vertAlign w:val="subscript"/>
        </w:rPr>
        <w:t>Рзд</w:t>
      </w:r>
      <w:r>
        <w:t>+С^</w:t>
      </w:r>
      <w:r>
        <w:rPr>
          <w:vertAlign w:val="subscript"/>
        </w:rPr>
        <w:t>о6ор</w:t>
      </w:r>
      <w:r>
        <w:t xml:space="preserve"> =680 400 + 25 229,6 = 705 629 руб.</w:t>
      </w:r>
      <w:r>
        <w:tab/>
        <w:t>(6.117)</w:t>
      </w:r>
    </w:p>
    <w:p w:rsidR="00656EE3" w:rsidRDefault="00C276FB">
      <w:pPr>
        <w:pStyle w:val="22"/>
        <w:numPr>
          <w:ilvl w:val="0"/>
          <w:numId w:val="91"/>
        </w:numPr>
        <w:shd w:val="clear" w:color="auto" w:fill="auto"/>
        <w:tabs>
          <w:tab w:val="left" w:pos="510"/>
        </w:tabs>
        <w:spacing w:after="16" w:line="252" w:lineRule="exact"/>
        <w:ind w:firstLine="260"/>
      </w:pPr>
      <w:r>
        <w:t>Затраты на охрану труда с учетом отчислений на социальное страхование (3%): до перевооружения</w:t>
      </w:r>
    </w:p>
    <w:p w:rsidR="00656EE3" w:rsidRDefault="00C276FB">
      <w:pPr>
        <w:pStyle w:val="22"/>
        <w:shd w:val="clear" w:color="auto" w:fill="auto"/>
        <w:spacing w:line="382" w:lineRule="exact"/>
        <w:ind w:firstLine="1500"/>
      </w:pPr>
      <w:r>
        <w:t xml:space="preserve">= 0,03 х </w:t>
      </w:r>
      <w:r>
        <w:rPr>
          <w:rStyle w:val="25"/>
        </w:rPr>
        <w:t>ФОТ</w:t>
      </w:r>
      <w:r>
        <w:rPr>
          <w:rStyle w:val="25"/>
          <w:vertAlign w:val="superscript"/>
        </w:rPr>
        <w:t>1</w:t>
      </w:r>
      <w:r>
        <w:rPr>
          <w:rStyle w:val="25"/>
          <w:vertAlign w:val="subscript"/>
        </w:rPr>
        <w:t>оШ</w:t>
      </w:r>
      <w:r>
        <w:rPr>
          <w:vertAlign w:val="subscript"/>
        </w:rPr>
        <w:t xml:space="preserve"> снач</w:t>
      </w:r>
      <w:r>
        <w:t xml:space="preserve"> = 0,03х8 631863,9 = 258 955,9 руб.; (6.118) после перевооружения</w:t>
      </w:r>
    </w:p>
    <w:p w:rsidR="00656EE3" w:rsidRDefault="00C276FB">
      <w:pPr>
        <w:pStyle w:val="22"/>
        <w:shd w:val="clear" w:color="auto" w:fill="auto"/>
        <w:tabs>
          <w:tab w:val="left" w:pos="6849"/>
        </w:tabs>
        <w:spacing w:line="382" w:lineRule="exact"/>
        <w:ind w:left="1080" w:firstLine="0"/>
        <w:jc w:val="both"/>
      </w:pPr>
      <w:r>
        <w:t>С*</w:t>
      </w:r>
      <w:r>
        <w:rPr>
          <w:vertAlign w:val="subscript"/>
        </w:rPr>
        <w:t>хр</w:t>
      </w:r>
      <w:r>
        <w:t xml:space="preserve"> = 0,03 х ФОТ*</w:t>
      </w:r>
      <w:r>
        <w:rPr>
          <w:vertAlign w:val="subscript"/>
        </w:rPr>
        <w:t>6щ с нач</w:t>
      </w:r>
      <w:r>
        <w:t xml:space="preserve"> = 0,03 X 8 428 856,9 = 252 865,7 руб.</w:t>
      </w:r>
      <w:r>
        <w:tab/>
        <w:t>(6.119)</w:t>
      </w:r>
    </w:p>
    <w:p w:rsidR="00656EE3" w:rsidRDefault="00C276FB">
      <w:pPr>
        <w:pStyle w:val="22"/>
        <w:numPr>
          <w:ilvl w:val="0"/>
          <w:numId w:val="91"/>
        </w:numPr>
        <w:shd w:val="clear" w:color="auto" w:fill="auto"/>
        <w:tabs>
          <w:tab w:val="left" w:pos="566"/>
        </w:tabs>
        <w:spacing w:line="238" w:lineRule="exact"/>
        <w:ind w:firstLine="260"/>
        <w:jc w:val="both"/>
      </w:pPr>
      <w:r>
        <w:t>Заработная плата цехового персонала и вспомогательных рабочих:</w:t>
      </w:r>
    </w:p>
    <w:p w:rsidR="00656EE3" w:rsidRDefault="00C276FB">
      <w:pPr>
        <w:pStyle w:val="22"/>
        <w:shd w:val="clear" w:color="auto" w:fill="auto"/>
        <w:spacing w:after="79" w:line="238" w:lineRule="exact"/>
        <w:ind w:firstLine="260"/>
      </w:pPr>
      <w:r>
        <w:t>а) заработная плата административно-цехового управленческого персонала (ма</w:t>
      </w:r>
      <w:r>
        <w:softHyphen/>
        <w:t>стер участка): до перевооружения</w:t>
      </w:r>
    </w:p>
    <w:p w:rsidR="00656EE3" w:rsidRDefault="00C276FB">
      <w:pPr>
        <w:pStyle w:val="281"/>
        <w:shd w:val="clear" w:color="auto" w:fill="auto"/>
        <w:tabs>
          <w:tab w:val="left" w:pos="6849"/>
        </w:tabs>
        <w:spacing w:before="0" w:line="439" w:lineRule="exact"/>
        <w:ind w:left="1220"/>
      </w:pPr>
      <w:r>
        <w:t>ФЗП^с = ЗП</w:t>
      </w:r>
      <w:r>
        <w:rPr>
          <w:vertAlign w:val="subscript"/>
        </w:rPr>
        <w:t>М</w:t>
      </w:r>
      <w:r>
        <w:t xml:space="preserve"> X12X^ = 20 000X12х^| = 403 200 </w:t>
      </w:r>
      <w:r>
        <w:rPr>
          <w:rStyle w:val="28TimesNewRoman"/>
          <w:rFonts w:eastAsia="Arial Narrow"/>
        </w:rPr>
        <w:t>руб.;</w:t>
      </w:r>
      <w:r>
        <w:rPr>
          <w:rStyle w:val="28TimesNewRoman"/>
          <w:rFonts w:eastAsia="Arial Narrow"/>
        </w:rPr>
        <w:tab/>
      </w:r>
      <w:r>
        <w:t>(6.120)</w:t>
      </w:r>
    </w:p>
    <w:p w:rsidR="00656EE3" w:rsidRDefault="00C276FB">
      <w:pPr>
        <w:pStyle w:val="22"/>
        <w:shd w:val="clear" w:color="auto" w:fill="auto"/>
        <w:spacing w:line="439" w:lineRule="exact"/>
        <w:ind w:firstLine="0"/>
        <w:jc w:val="both"/>
      </w:pPr>
      <w:r>
        <w:t>после перевооружения</w:t>
      </w:r>
    </w:p>
    <w:p w:rsidR="00656EE3" w:rsidRDefault="000C2769">
      <w:pPr>
        <w:pStyle w:val="22"/>
        <w:shd w:val="clear" w:color="auto" w:fill="auto"/>
        <w:tabs>
          <w:tab w:val="left" w:pos="5652"/>
        </w:tabs>
        <w:spacing w:after="199" w:line="190" w:lineRule="exact"/>
        <w:ind w:firstLine="0"/>
        <w:jc w:val="both"/>
      </w:pPr>
      <w:r>
        <w:pict>
          <v:shape id="_x0000_s3667" type="#_x0000_t202" style="position:absolute;left:0;text-align:left;margin-left:150.25pt;margin-top:-6.35pt;width:13.45pt;height:12.2pt;z-index:-251135488;mso-wrap-distance-left:5pt;mso-wrap-distance-right:5pt;mso-wrap-distance-bottom:11.45pt;mso-position-horizontal-relative:margin" filled="f" stroked="f">
            <v:textbox style="mso-fit-shape-to-text:t" inset="0,0,0,0">
              <w:txbxContent>
                <w:p w:rsidR="00C276FB" w:rsidRDefault="00C276FB">
                  <w:pPr>
                    <w:pStyle w:val="197"/>
                    <w:shd w:val="clear" w:color="auto" w:fill="auto"/>
                    <w:spacing w:line="210" w:lineRule="exact"/>
                  </w:pPr>
                  <w:r>
                    <w:rPr>
                      <w:rStyle w:val="197Exact0"/>
                    </w:rPr>
                    <w:t>р..</w:t>
                  </w:r>
                </w:p>
              </w:txbxContent>
            </v:textbox>
            <w10:wrap type="topAndBottom" anchorx="margin"/>
          </v:shape>
        </w:pict>
      </w:r>
      <w:r>
        <w:pict>
          <v:shape id="_x0000_s3666" type="#_x0000_t202" style="position:absolute;left:0;text-align:left;margin-left:231.85pt;margin-top:-6.2pt;width:17.75pt;height:11.7pt;z-index:-251134464;mso-wrap-distance-left:5pt;mso-wrap-distance-right:5pt;mso-wrap-distance-bottom:36.9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40</w:t>
                  </w:r>
                </w:p>
              </w:txbxContent>
            </v:textbox>
            <w10:wrap type="topAndBottom" anchorx="margin"/>
          </v:shape>
        </w:pict>
      </w:r>
      <w:r w:rsidR="00C276FB">
        <w:t>ФЗП^</w:t>
      </w:r>
      <w:r w:rsidR="00C276FB">
        <w:rPr>
          <w:vertAlign w:val="subscript"/>
        </w:rPr>
        <w:t>С</w:t>
      </w:r>
      <w:r w:rsidR="00C276FB">
        <w:t xml:space="preserve"> = ЗП</w:t>
      </w:r>
      <w:r w:rsidR="00C276FB">
        <w:rPr>
          <w:vertAlign w:val="subscript"/>
        </w:rPr>
        <w:t>М</w:t>
      </w:r>
      <w:r w:rsidR="00C276FB">
        <w:t xml:space="preserve"> х 1</w:t>
      </w:r>
      <w:r w:rsidR="00C276FB">
        <w:rPr>
          <w:rStyle w:val="2ArialNarrow"/>
        </w:rPr>
        <w:t xml:space="preserve">2 </w:t>
      </w:r>
      <w:r w:rsidR="00C276FB">
        <w:t xml:space="preserve">х -^ = </w:t>
      </w:r>
      <w:r w:rsidR="00C276FB">
        <w:rPr>
          <w:rStyle w:val="2ArialNarrow"/>
        </w:rPr>
        <w:t xml:space="preserve">20 000 </w:t>
      </w:r>
      <w:r w:rsidR="00C276FB">
        <w:t>х 1</w:t>
      </w:r>
      <w:r w:rsidR="00C276FB">
        <w:rPr>
          <w:rStyle w:val="2ArialNarrow"/>
        </w:rPr>
        <w:t xml:space="preserve">2 </w:t>
      </w:r>
      <w:r w:rsidR="00C276FB">
        <w:t xml:space="preserve">х </w:t>
      </w:r>
      <w:r w:rsidR="00C276FB" w:rsidRPr="00C276FB">
        <w:rPr>
          <w:lang w:eastAsia="en-US" w:bidi="en-US"/>
        </w:rPr>
        <w:t>-</w:t>
      </w:r>
      <w:r w:rsidR="00C276FB">
        <w:rPr>
          <w:lang w:val="en-US" w:eastAsia="en-US" w:bidi="en-US"/>
        </w:rPr>
        <w:t>g</w:t>
      </w:r>
      <w:r w:rsidR="00C276FB" w:rsidRPr="00C276FB">
        <w:rPr>
          <w:lang w:eastAsia="en-US" w:bidi="en-US"/>
        </w:rPr>
        <w:t xml:space="preserve"> </w:t>
      </w:r>
      <w:r w:rsidR="00C276FB">
        <w:t xml:space="preserve">= 384 </w:t>
      </w:r>
      <w:r w:rsidR="00C276FB">
        <w:rPr>
          <w:rStyle w:val="2ArialNarrow"/>
        </w:rPr>
        <w:t xml:space="preserve">000 </w:t>
      </w:r>
      <w:r w:rsidR="00C276FB">
        <w:t>руб.,</w:t>
      </w:r>
      <w:r w:rsidR="00C276FB">
        <w:tab/>
      </w:r>
      <w:r w:rsidR="00C276FB">
        <w:rPr>
          <w:rStyle w:val="2ArialNarrow"/>
        </w:rPr>
        <w:t>(6.121)</w:t>
      </w:r>
    </w:p>
    <w:p w:rsidR="00656EE3" w:rsidRDefault="00C276FB">
      <w:pPr>
        <w:pStyle w:val="22"/>
        <w:shd w:val="clear" w:color="auto" w:fill="auto"/>
        <w:spacing w:line="190" w:lineRule="exact"/>
        <w:ind w:firstLine="0"/>
        <w:jc w:val="both"/>
      </w:pPr>
      <w:r>
        <w:rPr>
          <w:vertAlign w:val="superscript"/>
        </w:rPr>
        <w:t>гае</w:t>
      </w:r>
      <w:r>
        <w:t xml:space="preserve"> ЗП</w:t>
      </w:r>
      <w:r>
        <w:rPr>
          <w:vertAlign w:val="subscript"/>
        </w:rPr>
        <w:t>М</w:t>
      </w:r>
      <w:r>
        <w:t xml:space="preserve"> — оклад мастера в месяц, руб.;</w:t>
      </w:r>
    </w:p>
    <w:p w:rsidR="00656EE3" w:rsidRDefault="00C276FB">
      <w:pPr>
        <w:pStyle w:val="22"/>
        <w:shd w:val="clear" w:color="auto" w:fill="auto"/>
        <w:spacing w:after="69" w:line="190" w:lineRule="exact"/>
        <w:ind w:left="920" w:firstLine="0"/>
        <w:jc w:val="both"/>
      </w:pPr>
      <w:r>
        <w:t>12— количество месяцев в году;</w:t>
      </w:r>
    </w:p>
    <w:p w:rsidR="00656EE3" w:rsidRDefault="00C276FB">
      <w:pPr>
        <w:pStyle w:val="22"/>
        <w:shd w:val="clear" w:color="auto" w:fill="auto"/>
        <w:spacing w:line="235" w:lineRule="exact"/>
        <w:ind w:firstLine="260"/>
        <w:jc w:val="both"/>
      </w:pPr>
      <w:r>
        <w:t>б) заработная плата подсобно-вспомогательных рабочих-уборщиц, подсобных Рабочих. Расчет заработной платы подсобного рабочего проводится по тарифной ставке ремонтного рабочего 2-го разряда:</w:t>
      </w:r>
    </w:p>
    <w:p w:rsidR="00656EE3" w:rsidRDefault="00C276FB">
      <w:pPr>
        <w:pStyle w:val="22"/>
        <w:shd w:val="clear" w:color="auto" w:fill="auto"/>
        <w:spacing w:after="156" w:line="235" w:lineRule="exact"/>
        <w:ind w:firstLine="0"/>
        <w:jc w:val="both"/>
      </w:pPr>
      <w:r>
        <w:rPr>
          <w:vertAlign w:val="superscript"/>
        </w:rPr>
        <w:t>До</w:t>
      </w:r>
      <w:r>
        <w:t xml:space="preserve"> перевооружения</w:t>
      </w:r>
    </w:p>
    <w:p w:rsidR="00656EE3" w:rsidRDefault="000C2769">
      <w:pPr>
        <w:pStyle w:val="22"/>
        <w:shd w:val="clear" w:color="auto" w:fill="auto"/>
        <w:tabs>
          <w:tab w:val="left" w:pos="6849"/>
        </w:tabs>
        <w:spacing w:line="190" w:lineRule="exact"/>
        <w:ind w:left="920" w:firstLine="0"/>
        <w:jc w:val="both"/>
      </w:pPr>
      <w:r>
        <w:pict>
          <v:shape id="_x0000_s3665" type="#_x0000_t202" style="position:absolute;left:0;text-align:left;margin-left:54.7pt;margin-top:20.05pt;width:266.4pt;height:13.45pt;z-index:-251133440;mso-wrap-distance-left:54.7pt;mso-wrap-distance-right:21.6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xml:space="preserve">ФЗП* </w:t>
                  </w:r>
                  <w:r>
                    <w:rPr>
                      <w:rStyle w:val="2Exact"/>
                      <w:vertAlign w:val="subscript"/>
                    </w:rPr>
                    <w:t>рем</w:t>
                  </w:r>
                  <w:r>
                    <w:rPr>
                      <w:rStyle w:val="2Exact"/>
                    </w:rPr>
                    <w:t xml:space="preserve"> = ФЗП</w:t>
                  </w:r>
                  <w:r>
                    <w:rPr>
                      <w:rStyle w:val="2Exact"/>
                      <w:vertAlign w:val="subscript"/>
                    </w:rPr>
                    <w:t xml:space="preserve">всп </w:t>
                  </w:r>
                  <w:r>
                    <w:rPr>
                      <w:rStyle w:val="2Exact0"/>
                      <w:vertAlign w:val="subscript"/>
                    </w:rPr>
                    <w:t>ваб</w:t>
                  </w:r>
                  <w:r>
                    <w:rPr>
                      <w:rStyle w:val="2Exact0"/>
                    </w:rPr>
                    <w:t>К</w:t>
                  </w:r>
                  <w:r>
                    <w:rPr>
                      <w:rStyle w:val="2Exact0"/>
                      <w:vertAlign w:val="subscript"/>
                    </w:rPr>
                    <w:t>пвем</w:t>
                  </w:r>
                  <w:r>
                    <w:rPr>
                      <w:rStyle w:val="2Exact"/>
                    </w:rPr>
                    <w:t xml:space="preserve"> = 531404,8х0,5 = 262 702,4 руб.;</w:t>
                  </w:r>
                </w:p>
              </w:txbxContent>
            </v:textbox>
            <w10:wrap type="topAndBottom" anchorx="margin"/>
          </v:shape>
        </w:pict>
      </w:r>
      <w:r>
        <w:pict>
          <v:shape id="_x0000_s3664" type="#_x0000_t202" style="position:absolute;left:0;text-align:left;margin-left:122.9pt;margin-top:24.65pt;width:49.9pt;height:9.05pt;z-index:-251132416;mso-wrap-distance-left:5pt;mso-wrap-distance-right:5pt;mso-position-horizontal-relative:margin" filled="f" stroked="f">
            <v:textbox style="mso-fit-shape-to-text:t" inset="0,0,0,0">
              <w:txbxContent>
                <w:p w:rsidR="00C276FB" w:rsidRDefault="00C276FB">
                  <w:pPr>
                    <w:pStyle w:val="390"/>
                    <w:shd w:val="clear" w:color="auto" w:fill="auto"/>
                    <w:spacing w:before="0" w:line="140" w:lineRule="exact"/>
                    <w:jc w:val="left"/>
                  </w:pPr>
                  <w:r>
                    <w:rPr>
                      <w:rStyle w:val="39Exact"/>
                      <w:b/>
                      <w:bCs/>
                    </w:rPr>
                    <w:t>всп рабпрем</w:t>
                  </w:r>
                </w:p>
              </w:txbxContent>
            </v:textbox>
            <w10:wrap type="topAndBottom" anchorx="margin"/>
          </v:shape>
        </w:pict>
      </w:r>
      <w:r>
        <w:pict>
          <v:shape id="_x0000_s3663" type="#_x0000_t202" style="position:absolute;left:0;text-align:left;margin-left:342.7pt;margin-top:18.1pt;width:36.5pt;height:12.95pt;z-index:-251131392;mso-wrap-distance-left:5pt;mso-wrap-distance-right:5pt;mso-wrap-distance-bottom:2.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(6.123)</w:t>
                  </w:r>
                </w:p>
              </w:txbxContent>
            </v:textbox>
            <w10:wrap type="topAndBottom" anchorx="margin"/>
          </v:shape>
        </w:pict>
      </w:r>
      <w:r w:rsidR="00C276FB">
        <w:t>ФЗГ4</w:t>
      </w:r>
      <w:r w:rsidR="00C276FB">
        <w:rPr>
          <w:vertAlign w:val="subscript"/>
        </w:rPr>
        <w:t>П раб</w:t>
      </w:r>
      <w:r w:rsidR="00C276FB">
        <w:t xml:space="preserve"> =С</w:t>
      </w:r>
      <w:r w:rsidR="00C276FB">
        <w:rPr>
          <w:vertAlign w:val="subscript"/>
        </w:rPr>
        <w:t>чср</w:t>
      </w:r>
      <w:r w:rsidR="00C276FB">
        <w:t>ФРВ</w:t>
      </w:r>
      <w:r w:rsidR="00C276FB">
        <w:rPr>
          <w:vertAlign w:val="subscript"/>
        </w:rPr>
        <w:t>шт</w:t>
      </w:r>
      <w:r w:rsidR="00C276FB">
        <w:t>Р</w:t>
      </w:r>
      <w:r w:rsidR="00C276FB">
        <w:rPr>
          <w:vertAlign w:val="subscript"/>
        </w:rPr>
        <w:t>всп раб</w:t>
      </w:r>
      <w:r w:rsidR="00C276FB">
        <w:t xml:space="preserve"> </w:t>
      </w:r>
      <w:r w:rsidR="00C276FB" w:rsidRPr="00C276FB">
        <w:rPr>
          <w:lang w:eastAsia="en-US" w:bidi="en-US"/>
        </w:rPr>
        <w:t>=38,8</w:t>
      </w:r>
      <w:r w:rsidR="00C276FB">
        <w:rPr>
          <w:lang w:val="en-US" w:eastAsia="en-US" w:bidi="en-US"/>
        </w:rPr>
        <w:t>x</w:t>
      </w:r>
      <w:r w:rsidR="00C276FB" w:rsidRPr="00C276FB">
        <w:rPr>
          <w:lang w:eastAsia="en-US" w:bidi="en-US"/>
        </w:rPr>
        <w:t>1712</w:t>
      </w:r>
      <w:r w:rsidR="00C276FB">
        <w:rPr>
          <w:lang w:val="en-US" w:eastAsia="en-US" w:bidi="en-US"/>
        </w:rPr>
        <w:t>x</w:t>
      </w:r>
      <w:r w:rsidR="00C276FB" w:rsidRPr="00C276FB">
        <w:rPr>
          <w:lang w:eastAsia="en-US" w:bidi="en-US"/>
        </w:rPr>
        <w:t>8 = 531</w:t>
      </w:r>
      <w:r w:rsidR="00C276FB">
        <w:t>404,8руб.;</w:t>
      </w:r>
      <w:r w:rsidR="00C276FB">
        <w:tab/>
        <w:t>(6.122)</w:t>
      </w:r>
    </w:p>
    <w:p w:rsidR="00656EE3" w:rsidRDefault="000C2769">
      <w:pPr>
        <w:pStyle w:val="22"/>
        <w:shd w:val="clear" w:color="auto" w:fill="auto"/>
        <w:spacing w:line="190" w:lineRule="exact"/>
        <w:ind w:firstLine="0"/>
        <w:jc w:val="right"/>
      </w:pPr>
      <w:r>
        <w:pict>
          <v:shape id="_x0000_s3662" type="#_x0000_t202" style="position:absolute;left:0;text-align:left;margin-left:50.4pt;margin-top:25.5pt;width:47.5pt;height:12.3pt;z-index:-251130368;mso-wrap-distance-left:50.4pt;mso-wrap-distance-right:5pt;mso-wrap-distance-bottom:24.8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ДЗП</w:t>
                  </w:r>
                  <w:r>
                    <w:rPr>
                      <w:rStyle w:val="2Exact"/>
                      <w:vertAlign w:val="subscript"/>
                    </w:rPr>
                    <w:t>всп</w:t>
                  </w:r>
                  <w:r>
                    <w:rPr>
                      <w:rStyle w:val="2Exact"/>
                    </w:rPr>
                    <w:t xml:space="preserve"> = -</w:t>
                  </w:r>
                </w:p>
              </w:txbxContent>
            </v:textbox>
            <w10:wrap type="topAndBottom" anchorx="margin"/>
          </v:shape>
        </w:pict>
      </w:r>
      <w:r>
        <w:pict>
          <v:shape id="_x0000_s3661" type="#_x0000_t202" style="position:absolute;left:0;text-align:left;margin-left:93.6pt;margin-top:18.1pt;width:29.3pt;height:10.8pt;z-index:-251129344;mso-wrap-distance-left:5pt;mso-wrap-distance-right:20.1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ФЗП„</w:t>
                  </w:r>
                </w:p>
              </w:txbxContent>
            </v:textbox>
            <w10:wrap type="topAndBottom" anchorx="margin"/>
          </v:shape>
        </w:pict>
      </w:r>
      <w:r>
        <w:pict>
          <v:shape id="_x0000_s3660" type="#_x0000_t202" style="position:absolute;left:0;text-align:left;margin-left:143.05pt;margin-top:17.65pt;width:116.15pt;height:12.95pt;z-index:-251128320;mso-wrap-distance-left:5pt;mso-wrap-distance-right:5pt;mso-wrap-distance-bottom:1.9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75ptExact"/>
                    </w:rPr>
                    <w:t xml:space="preserve">х </w:t>
                  </w:r>
                  <w:r>
                    <w:rPr>
                      <w:rStyle w:val="2Exact"/>
                    </w:rPr>
                    <w:t xml:space="preserve">%ДЗП </w:t>
                  </w:r>
                  <w:r>
                    <w:rPr>
                      <w:rStyle w:val="2Exact"/>
                      <w:lang w:val="en-US" w:eastAsia="en-US" w:bidi="en-US"/>
                    </w:rPr>
                    <w:t>784107,2x12,1</w:t>
                  </w:r>
                </w:p>
              </w:txbxContent>
            </v:textbox>
            <w10:wrap type="topAndBottom" anchorx="margin"/>
          </v:shape>
        </w:pict>
      </w:r>
      <w:r>
        <w:pict>
          <v:shape id="_x0000_s3659" type="#_x0000_t202" style="position:absolute;left:0;text-align:left;margin-left:129.6pt;margin-top:32pt;width:21.1pt;height:11.4pt;z-index:-251127296;mso-wrap-distance-left:5pt;mso-wrap-distance-right:65.3pt;mso-wrap-distance-bottom:19.1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100</w:t>
                  </w:r>
                </w:p>
              </w:txbxContent>
            </v:textbox>
            <w10:wrap type="topAndBottom" anchorx="margin"/>
          </v:shape>
        </w:pict>
      </w:r>
      <w:r>
        <w:pict>
          <v:shape id="_x0000_s3658" type="#_x0000_t202" style="position:absolute;left:0;text-align:left;margin-left:3in;margin-top:32.25pt;width:21.1pt;height:12.15pt;z-index:-251126272;mso-wrap-distance-left:5pt;mso-wrap-distance-right:23.05pt;mso-wrap-distance-bottom:18.2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100</w:t>
                  </w:r>
                </w:p>
              </w:txbxContent>
            </v:textbox>
            <w10:wrap type="topAndBottom" anchorx="margin"/>
          </v:shape>
        </w:pict>
      </w:r>
      <w:r>
        <w:pict>
          <v:shape id="_x0000_s3657" type="#_x0000_t202" style="position:absolute;left:0;text-align:left;margin-left:260.15pt;margin-top:25.05pt;width:62.4pt;height:12.35pt;z-index:-251125248;mso-wrap-distance-left:5pt;mso-wrap-distance-right:20.15pt;mso-wrap-distance-bottom:25.2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94 877 руб.;</w:t>
                  </w:r>
                </w:p>
              </w:txbxContent>
            </v:textbox>
            <w10:wrap type="topAndBottom" anchorx="margin"/>
          </v:shape>
        </w:pict>
      </w:r>
      <w:r>
        <w:pict>
          <v:shape id="_x0000_s3656" type="#_x0000_t202" style="position:absolute;left:0;text-align:left;margin-left:342.7pt;margin-top:24.05pt;width:36.5pt;height:12.4pt;z-index:-251124224;mso-wrap-distance-left:5pt;mso-wrap-distance-right:5pt;mso-wrap-distance-bottom:26.1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(6.125)</w:t>
                  </w:r>
                </w:p>
              </w:txbxContent>
            </v:textbox>
            <w10:wrap type="topAndBottom" anchorx="margin"/>
          </v:shape>
        </w:pict>
      </w:r>
      <w:r w:rsidR="00C276FB">
        <w:rPr>
          <w:vertAlign w:val="superscript"/>
        </w:rPr>
        <w:t>ФЗ</w:t>
      </w:r>
      <w:r w:rsidR="00C276FB">
        <w:t>П!о„.„сп =ФЗП</w:t>
      </w:r>
      <w:r w:rsidR="00C276FB">
        <w:rPr>
          <w:vertAlign w:val="subscript"/>
        </w:rPr>
        <w:t>В</w:t>
      </w:r>
      <w:r w:rsidR="00C276FB">
        <w:t>сп.р</w:t>
      </w:r>
      <w:r w:rsidR="00C276FB">
        <w:rPr>
          <w:vertAlign w:val="subscript"/>
        </w:rPr>
        <w:t>аб</w:t>
      </w:r>
      <w:r w:rsidR="00C276FB">
        <w:rPr>
          <w:vertAlign w:val="superscript"/>
        </w:rPr>
        <w:t>+</w:t>
      </w:r>
      <w:r w:rsidR="00C276FB">
        <w:t>ФЗП</w:t>
      </w:r>
      <w:r w:rsidR="00C276FB">
        <w:rPr>
          <w:vertAlign w:val="subscript"/>
        </w:rPr>
        <w:t>прем</w:t>
      </w:r>
      <w:r w:rsidR="00C276FB">
        <w:t xml:space="preserve"> =531404,8+262702,4 = 784107,2руб.; (6.124)</w:t>
      </w:r>
      <w:r w:rsidR="00C276FB">
        <w:br w:type="page"/>
      </w:r>
    </w:p>
    <w:p w:rsidR="00656EE3" w:rsidRDefault="00C276FB">
      <w:pPr>
        <w:pStyle w:val="22"/>
        <w:shd w:val="clear" w:color="auto" w:fill="auto"/>
        <w:spacing w:after="158" w:line="190" w:lineRule="exact"/>
        <w:ind w:firstLine="0"/>
      </w:pPr>
      <w:r>
        <w:lastRenderedPageBreak/>
        <w:t>после перевооружения</w:t>
      </w:r>
    </w:p>
    <w:p w:rsidR="00656EE3" w:rsidRDefault="000C2769">
      <w:pPr>
        <w:pStyle w:val="22"/>
        <w:shd w:val="clear" w:color="auto" w:fill="auto"/>
        <w:spacing w:after="173" w:line="190" w:lineRule="exact"/>
        <w:ind w:firstLine="0"/>
        <w:jc w:val="right"/>
      </w:pPr>
      <w:r>
        <w:pict>
          <v:shape id="_x0000_s3655" type="#_x0000_t202" style="position:absolute;left:0;text-align:left;margin-left:59.3pt;margin-top:4pt;width:74.4pt;height:30.55pt;z-index:-251123200;mso-wrap-distance-left:5pt;mso-wrap-distance-right:5pt;mso-position-horizontal-relative:margin" filled="f" stroked="f">
            <v:textbox style="mso-fit-shape-to-text:t" inset="0,0,0,0">
              <w:txbxContent>
                <w:p w:rsidR="00C276FB" w:rsidRDefault="00C276FB">
                  <w:pPr>
                    <w:pStyle w:val="390"/>
                    <w:shd w:val="clear" w:color="auto" w:fill="auto"/>
                    <w:spacing w:before="0" w:after="120" w:line="140" w:lineRule="exact"/>
                    <w:jc w:val="right"/>
                  </w:pPr>
                  <w:r>
                    <w:rPr>
                      <w:rStyle w:val="39Exact"/>
                      <w:b/>
                      <w:bCs/>
                    </w:rPr>
                    <w:t>ч ср</w:t>
                  </w:r>
                </w:p>
                <w:p w:rsidR="00C276FB" w:rsidRDefault="00C276FB">
                  <w:pPr>
                    <w:pStyle w:val="22"/>
                    <w:shd w:val="clear" w:color="auto" w:fill="auto"/>
                    <w:spacing w:line="190" w:lineRule="exact"/>
                    <w:ind w:firstLine="0"/>
                    <w:jc w:val="right"/>
                  </w:pPr>
                  <w:r>
                    <w:rPr>
                      <w:rStyle w:val="2Exact"/>
                    </w:rPr>
                    <w:t>ФЗП</w:t>
                  </w:r>
                  <w:r>
                    <w:rPr>
                      <w:rStyle w:val="2Exact"/>
                      <w:vertAlign w:val="superscript"/>
                    </w:rPr>
                    <w:t>2</w:t>
                  </w:r>
                  <w:r>
                    <w:rPr>
                      <w:rStyle w:val="2Exact"/>
                    </w:rPr>
                    <w:t xml:space="preserve"> = ФЗП</w:t>
                  </w:r>
                </w:p>
              </w:txbxContent>
            </v:textbox>
            <w10:wrap type="square" anchorx="margin"/>
          </v:shape>
        </w:pict>
      </w:r>
      <w:r w:rsidR="00C276FB">
        <w:t xml:space="preserve">ФЗПвсп </w:t>
      </w:r>
      <w:r w:rsidR="00C276FB">
        <w:rPr>
          <w:vertAlign w:val="subscript"/>
        </w:rPr>
        <w:t>ра6</w:t>
      </w:r>
      <w:r w:rsidR="00C276FB">
        <w:t xml:space="preserve"> =С</w:t>
      </w:r>
      <w:r w:rsidR="00C276FB">
        <w:rPr>
          <w:vertAlign w:val="subscript"/>
        </w:rPr>
        <w:t>чср</w:t>
      </w:r>
      <w:r w:rsidR="00C276FB">
        <w:t>ФРВ</w:t>
      </w:r>
      <w:r w:rsidR="00C276FB">
        <w:rPr>
          <w:vertAlign w:val="subscript"/>
        </w:rPr>
        <w:t>шт</w:t>
      </w:r>
      <w:r w:rsidR="00C276FB">
        <w:t>Р</w:t>
      </w:r>
      <w:r w:rsidR="00C276FB">
        <w:rPr>
          <w:vertAlign w:val="subscript"/>
        </w:rPr>
        <w:t>всп раб</w:t>
      </w:r>
      <w:r w:rsidR="00C276FB">
        <w:t xml:space="preserve"> </w:t>
      </w:r>
      <w:r w:rsidR="00C276FB" w:rsidRPr="00C276FB">
        <w:rPr>
          <w:lang w:eastAsia="en-US" w:bidi="en-US"/>
        </w:rPr>
        <w:t>= 38,8</w:t>
      </w:r>
      <w:r w:rsidR="00C276FB">
        <w:rPr>
          <w:lang w:val="en-US" w:eastAsia="en-US" w:bidi="en-US"/>
        </w:rPr>
        <w:t>x</w:t>
      </w:r>
      <w:r w:rsidR="00C276FB" w:rsidRPr="00C276FB">
        <w:rPr>
          <w:lang w:eastAsia="en-US" w:bidi="en-US"/>
        </w:rPr>
        <w:t>1712</w:t>
      </w:r>
      <w:r w:rsidR="00C276FB">
        <w:rPr>
          <w:lang w:val="en-US" w:eastAsia="en-US" w:bidi="en-US"/>
        </w:rPr>
        <w:t>x</w:t>
      </w:r>
      <w:r w:rsidR="00C276FB" w:rsidRPr="00C276FB">
        <w:rPr>
          <w:lang w:eastAsia="en-US" w:bidi="en-US"/>
        </w:rPr>
        <w:t xml:space="preserve">8 = 531404,8 </w:t>
      </w:r>
      <w:r w:rsidR="00C276FB">
        <w:t>руб.; (6.126)</w:t>
      </w:r>
    </w:p>
    <w:p w:rsidR="00656EE3" w:rsidRDefault="000C2769">
      <w:pPr>
        <w:pStyle w:val="1980"/>
        <w:shd w:val="clear" w:color="auto" w:fill="auto"/>
        <w:spacing w:before="0" w:after="173" w:line="210" w:lineRule="exact"/>
      </w:pPr>
      <w:r>
        <w:pict>
          <v:shape id="_x0000_s3654" type="#_x0000_t202" style="position:absolute;left:0;text-align:left;margin-left:133.2pt;margin-top:0;width:194.4pt;height:14.4pt;z-index:-251122176;mso-wrap-distance-left:5pt;mso-wrap-distance-right:24.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7ptExact"/>
                    </w:rPr>
                    <w:t xml:space="preserve">„сп раб^прем </w:t>
                  </w:r>
                  <w:r>
                    <w:rPr>
                      <w:rStyle w:val="2Exact"/>
                    </w:rPr>
                    <w:t>= 531404,8х0,5 = 262 702,4 руб.;</w:t>
                  </w:r>
                </w:p>
              </w:txbxContent>
            </v:textbox>
            <w10:wrap type="square" side="right" anchorx="margin"/>
          </v:shape>
        </w:pict>
      </w:r>
      <w:r w:rsidR="00C276FB">
        <w:t>(6.127)</w:t>
      </w:r>
    </w:p>
    <w:p w:rsidR="00656EE3" w:rsidRDefault="00C276FB">
      <w:pPr>
        <w:pStyle w:val="22"/>
        <w:shd w:val="clear" w:color="auto" w:fill="auto"/>
        <w:spacing w:after="283" w:line="190" w:lineRule="exact"/>
        <w:ind w:firstLine="0"/>
        <w:jc w:val="right"/>
      </w:pPr>
      <w:r>
        <w:rPr>
          <w:rStyle w:val="27pt1"/>
        </w:rPr>
        <w:t>ФЗП</w:t>
      </w:r>
      <w:r>
        <w:rPr>
          <w:rStyle w:val="27pt1"/>
          <w:vertAlign w:val="superscript"/>
        </w:rPr>
        <w:t>2</w:t>
      </w:r>
      <w:r>
        <w:rPr>
          <w:rStyle w:val="27pt1"/>
          <w:vertAlign w:val="subscript"/>
        </w:rPr>
        <w:t>сн</w:t>
      </w:r>
      <w:r>
        <w:rPr>
          <w:rStyle w:val="27pt1"/>
        </w:rPr>
        <w:t xml:space="preserve">.всп = </w:t>
      </w:r>
      <w:r>
        <w:t>ФЗП</w:t>
      </w:r>
      <w:r>
        <w:rPr>
          <w:vertAlign w:val="subscript"/>
        </w:rPr>
        <w:t>всп</w:t>
      </w:r>
      <w:r>
        <w:t>.</w:t>
      </w:r>
      <w:r>
        <w:rPr>
          <w:vertAlign w:val="subscript"/>
        </w:rPr>
        <w:t>раб</w:t>
      </w:r>
      <w:r>
        <w:t>+ ФЗП</w:t>
      </w:r>
      <w:r>
        <w:rPr>
          <w:vertAlign w:val="subscript"/>
        </w:rPr>
        <w:t>прем</w:t>
      </w:r>
      <w:r>
        <w:t xml:space="preserve"> = 531404,8 </w:t>
      </w:r>
      <w:r>
        <w:rPr>
          <w:rStyle w:val="27pt1"/>
        </w:rPr>
        <w:t xml:space="preserve">+ </w:t>
      </w:r>
      <w:r>
        <w:t xml:space="preserve">262702,4 </w:t>
      </w:r>
      <w:r>
        <w:rPr>
          <w:rStyle w:val="27pt1"/>
        </w:rPr>
        <w:t xml:space="preserve">= </w:t>
      </w:r>
      <w:r>
        <w:t>784107,2 руб.; (6.128)</w:t>
      </w:r>
    </w:p>
    <w:p w:rsidR="00656EE3" w:rsidRDefault="00C276FB">
      <w:pPr>
        <w:pStyle w:val="22"/>
        <w:shd w:val="clear" w:color="auto" w:fill="auto"/>
        <w:spacing w:after="119" w:line="190" w:lineRule="exact"/>
        <w:ind w:firstLine="0"/>
        <w:jc w:val="right"/>
      </w:pPr>
      <w:r>
        <w:t>ДЗП</w:t>
      </w:r>
      <w:r>
        <w:rPr>
          <w:vertAlign w:val="superscript"/>
        </w:rPr>
        <w:t>2</w:t>
      </w:r>
      <w:r>
        <w:rPr>
          <w:vertAlign w:val="subscript"/>
        </w:rPr>
        <w:t>сп</w:t>
      </w:r>
      <w:r>
        <w:t xml:space="preserve"> = </w:t>
      </w:r>
      <w:r>
        <w:rPr>
          <w:rStyle w:val="2f3"/>
          <w:vertAlign w:val="superscript"/>
        </w:rPr>
        <w:t>ФЗП</w:t>
      </w:r>
      <w:r>
        <w:rPr>
          <w:rStyle w:val="2f3"/>
        </w:rPr>
        <w:t>°</w:t>
      </w:r>
      <w:r>
        <w:rPr>
          <w:rStyle w:val="2f3"/>
          <w:vertAlign w:val="superscript"/>
        </w:rPr>
        <w:t>СН</w:t>
      </w:r>
      <w:r>
        <w:rPr>
          <w:rStyle w:val="2f3"/>
        </w:rPr>
        <w:t xml:space="preserve"> ^</w:t>
      </w:r>
      <w:r>
        <w:rPr>
          <w:rStyle w:val="2f3"/>
          <w:vertAlign w:val="superscript"/>
        </w:rPr>
        <w:t>%ДЗП</w:t>
      </w:r>
      <w:r>
        <w:t xml:space="preserve"> = </w:t>
      </w:r>
      <w:r>
        <w:rPr>
          <w:rStyle w:val="2f3"/>
          <w:vertAlign w:val="superscript"/>
        </w:rPr>
        <w:t xml:space="preserve">784 </w:t>
      </w:r>
      <w:r>
        <w:rPr>
          <w:rStyle w:val="2fa"/>
          <w:vertAlign w:val="superscript"/>
        </w:rPr>
        <w:t>l</w:t>
      </w:r>
      <w:r w:rsidRPr="00C276FB">
        <w:rPr>
          <w:rStyle w:val="2fa"/>
          <w:vertAlign w:val="superscript"/>
          <w:lang w:val="ru-RU"/>
        </w:rPr>
        <w:t>01</w:t>
      </w:r>
      <w:r>
        <w:rPr>
          <w:rStyle w:val="2fa"/>
          <w:vertAlign w:val="subscript"/>
        </w:rPr>
        <w:t>iQ</w:t>
      </w:r>
      <w:r w:rsidRPr="00C276FB">
        <w:rPr>
          <w:rStyle w:val="2fa"/>
          <w:vertAlign w:val="superscript"/>
          <w:lang w:val="ru-RU"/>
        </w:rPr>
        <w:t>2</w:t>
      </w:r>
      <w:r>
        <w:rPr>
          <w:rStyle w:val="2fa"/>
          <w:vertAlign w:val="subscript"/>
        </w:rPr>
        <w:t>o</w:t>
      </w:r>
      <w:r w:rsidRPr="00C276FB">
        <w:rPr>
          <w:rStyle w:val="2f3"/>
          <w:lang w:eastAsia="en-US" w:bidi="en-US"/>
        </w:rPr>
        <w:t xml:space="preserve"> </w:t>
      </w:r>
      <w:r>
        <w:rPr>
          <w:rStyle w:val="2f3"/>
          <w:vertAlign w:val="superscript"/>
        </w:rPr>
        <w:t>Х12Д</w:t>
      </w:r>
      <w:r>
        <w:t xml:space="preserve"> = 94 877 руб., (6.129)</w:t>
      </w:r>
    </w:p>
    <w:p w:rsidR="00656EE3" w:rsidRDefault="00C276FB">
      <w:pPr>
        <w:pStyle w:val="1650"/>
        <w:shd w:val="clear" w:color="auto" w:fill="auto"/>
        <w:spacing w:after="86" w:line="200" w:lineRule="exact"/>
        <w:ind w:firstLine="0"/>
        <w:jc w:val="left"/>
      </w:pPr>
      <w:r>
        <w:t>где Р</w:t>
      </w:r>
      <w:r>
        <w:rPr>
          <w:vertAlign w:val="subscript"/>
        </w:rPr>
        <w:t>ВС</w:t>
      </w:r>
      <w:r>
        <w:t>праб~ количество вспомогательных рабочих;</w:t>
      </w:r>
    </w:p>
    <w:p w:rsidR="00656EE3" w:rsidRDefault="00C276FB">
      <w:pPr>
        <w:pStyle w:val="22"/>
        <w:shd w:val="clear" w:color="auto" w:fill="auto"/>
        <w:tabs>
          <w:tab w:val="left" w:pos="644"/>
        </w:tabs>
        <w:spacing w:after="104" w:line="245" w:lineRule="exact"/>
        <w:ind w:firstLine="380"/>
      </w:pPr>
      <w:r>
        <w:t>в)</w:t>
      </w:r>
      <w:r>
        <w:tab/>
        <w:t>общая сумма фондов оплаты труда административно-управленческого цехового персонала и вспомогательных рабочих по участку: до перевооружения</w:t>
      </w:r>
    </w:p>
    <w:p w:rsidR="00656EE3" w:rsidRDefault="00C276FB">
      <w:pPr>
        <w:pStyle w:val="22"/>
        <w:shd w:val="clear" w:color="auto" w:fill="auto"/>
        <w:spacing w:line="190" w:lineRule="exact"/>
        <w:ind w:left="160" w:firstLine="0"/>
        <w:jc w:val="center"/>
      </w:pPr>
      <w:r>
        <w:t>ФОТ</w:t>
      </w:r>
      <w:r>
        <w:rPr>
          <w:vertAlign w:val="superscript"/>
        </w:rPr>
        <w:t>1</w:t>
      </w:r>
      <w:r>
        <w:t>* =ФЗП</w:t>
      </w:r>
      <w:r>
        <w:rPr>
          <w:vertAlign w:val="superscript"/>
        </w:rPr>
        <w:t>1</w:t>
      </w:r>
      <w:r>
        <w:t xml:space="preserve"> + ФЗП</w:t>
      </w:r>
      <w:r>
        <w:rPr>
          <w:vertAlign w:val="superscript"/>
        </w:rPr>
        <w:t>1</w:t>
      </w:r>
      <w:r>
        <w:t xml:space="preserve"> +ДЗП</w:t>
      </w:r>
      <w:r>
        <w:rPr>
          <w:vertAlign w:val="superscript"/>
        </w:rPr>
        <w:t>1</w:t>
      </w:r>
      <w:r>
        <w:t xml:space="preserve"> =</w:t>
      </w:r>
    </w:p>
    <w:p w:rsidR="00656EE3" w:rsidRDefault="00C276FB">
      <w:pPr>
        <w:pStyle w:val="1880"/>
        <w:shd w:val="clear" w:color="auto" w:fill="auto"/>
        <w:tabs>
          <w:tab w:val="left" w:pos="4242"/>
        </w:tabs>
        <w:spacing w:after="29" w:line="140" w:lineRule="exact"/>
        <w:ind w:left="2140" w:firstLine="0"/>
        <w:jc w:val="both"/>
      </w:pPr>
      <w:r>
        <w:rPr>
          <w:vertAlign w:val="superscript"/>
        </w:rPr>
        <w:t>х</w:t>
      </w:r>
      <w:r>
        <w:t xml:space="preserve"> общ ^^-^рсс</w:t>
      </w:r>
      <w:r>
        <w:tab/>
      </w:r>
      <w:r>
        <w:rPr>
          <w:rStyle w:val="188MicrosoftSansSerif5pt"/>
        </w:rPr>
        <w:t>всп ^^-^всп</w:t>
      </w:r>
    </w:p>
    <w:p w:rsidR="00656EE3" w:rsidRDefault="00C276FB">
      <w:pPr>
        <w:pStyle w:val="22"/>
        <w:shd w:val="clear" w:color="auto" w:fill="auto"/>
        <w:spacing w:after="160" w:line="190" w:lineRule="exact"/>
        <w:ind w:right="200" w:firstLine="0"/>
        <w:jc w:val="center"/>
      </w:pPr>
      <w:r>
        <w:t>= 403 200 + 784107,2+94 877 = 1 282184,2 руб.;</w:t>
      </w:r>
    </w:p>
    <w:p w:rsidR="00656EE3" w:rsidRDefault="000C2769">
      <w:pPr>
        <w:pStyle w:val="22"/>
        <w:shd w:val="clear" w:color="auto" w:fill="auto"/>
        <w:spacing w:after="187" w:line="190" w:lineRule="exact"/>
        <w:ind w:right="200" w:firstLine="0"/>
        <w:jc w:val="center"/>
      </w:pPr>
      <w:r>
        <w:pict>
          <v:shape id="_x0000_s3653" type="#_x0000_t202" style="position:absolute;left:0;text-align:left;margin-left:348.25pt;margin-top:-2.5pt;width:30.25pt;height:39.85pt;z-index:-251121152;mso-wrap-distance-left:36.35pt;mso-wrap-distance-right:5pt;mso-wrap-distance-bottom:5.3pt;mso-position-horizontal-relative:margin" filled="f" stroked="f">
            <v:textbox style="mso-fit-shape-to-text:t" inset="0,0,0,0">
              <w:txbxContent>
                <w:p w:rsidR="00C276FB" w:rsidRDefault="00C276FB">
                  <w:pPr>
                    <w:pStyle w:val="22"/>
                    <w:shd w:val="clear" w:color="auto" w:fill="auto"/>
                    <w:spacing w:after="316" w:line="190" w:lineRule="exact"/>
                    <w:ind w:firstLine="0"/>
                  </w:pPr>
                  <w:r>
                    <w:rPr>
                      <w:rStyle w:val="2Exact"/>
                    </w:rPr>
                    <w:t>(6.130)</w:t>
                  </w:r>
                </w:p>
                <w:p w:rsidR="00C276FB" w:rsidRDefault="00C276FB">
                  <w:pPr>
                    <w:pStyle w:val="22"/>
                    <w:shd w:val="clear" w:color="auto" w:fill="auto"/>
                    <w:spacing w:line="190" w:lineRule="exact"/>
                    <w:ind w:firstLine="0"/>
                  </w:pPr>
                  <w:r>
                    <w:rPr>
                      <w:rStyle w:val="2Exact"/>
                    </w:rPr>
                    <w:t>(6.131)</w:t>
                  </w:r>
                </w:p>
              </w:txbxContent>
            </v:textbox>
            <w10:wrap type="square" side="left" anchorx="margin"/>
          </v:shape>
        </w:pict>
      </w:r>
      <w:r w:rsidR="00C276FB">
        <w:rPr>
          <w:rStyle w:val="2f0"/>
        </w:rPr>
        <w:t>0^</w:t>
      </w:r>
      <w:r w:rsidR="00C276FB">
        <w:rPr>
          <w:rStyle w:val="2f0"/>
          <w:vertAlign w:val="subscript"/>
        </w:rPr>
        <w:t>с</w:t>
      </w:r>
      <w:r w:rsidR="00C276FB">
        <w:rPr>
          <w:rStyle w:val="2f0"/>
        </w:rPr>
        <w:t xml:space="preserve"> = </w:t>
      </w:r>
      <w:r w:rsidR="00C276FB">
        <w:t>0,26ФОТд</w:t>
      </w:r>
      <w:r w:rsidR="00C276FB">
        <w:rPr>
          <w:vertAlign w:val="subscript"/>
        </w:rPr>
        <w:t>бщ</w:t>
      </w:r>
      <w:r w:rsidR="00C276FB">
        <w:t xml:space="preserve"> </w:t>
      </w:r>
      <w:r w:rsidR="00C276FB">
        <w:rPr>
          <w:rStyle w:val="2f0"/>
        </w:rPr>
        <w:t xml:space="preserve">= </w:t>
      </w:r>
      <w:r w:rsidR="00C276FB">
        <w:t xml:space="preserve">0,26 х 1 282184,2 </w:t>
      </w:r>
      <w:r w:rsidR="00C276FB">
        <w:rPr>
          <w:rStyle w:val="2f0"/>
        </w:rPr>
        <w:t xml:space="preserve">= </w:t>
      </w:r>
      <w:r w:rsidR="00C276FB">
        <w:t xml:space="preserve">333 367,9 </w:t>
      </w:r>
      <w:r w:rsidR="00C276FB">
        <w:rPr>
          <w:rStyle w:val="2f0"/>
        </w:rPr>
        <w:t>руб.;</w:t>
      </w:r>
    </w:p>
    <w:p w:rsidR="00656EE3" w:rsidRDefault="00C276FB">
      <w:pPr>
        <w:pStyle w:val="22"/>
        <w:shd w:val="clear" w:color="auto" w:fill="auto"/>
        <w:spacing w:after="26" w:line="190" w:lineRule="exact"/>
        <w:ind w:left="2140" w:firstLine="0"/>
        <w:jc w:val="both"/>
      </w:pPr>
      <w:r>
        <w:t xml:space="preserve">ФОТрсс </w:t>
      </w:r>
      <w:r>
        <w:rPr>
          <w:vertAlign w:val="subscript"/>
        </w:rPr>
        <w:t>и</w:t>
      </w:r>
      <w:r>
        <w:t xml:space="preserve"> всп раб с начисл </w:t>
      </w:r>
      <w:r>
        <w:rPr>
          <w:vertAlign w:val="superscript"/>
        </w:rPr>
        <w:t>=</w:t>
      </w:r>
      <w:r>
        <w:t xml:space="preserve"> ФОДобщ </w:t>
      </w:r>
      <w:r>
        <w:rPr>
          <w:vertAlign w:val="superscript"/>
        </w:rPr>
        <w:t>х</w:t>
      </w:r>
      <w:r>
        <w:t xml:space="preserve"> 1,26 =</w:t>
      </w:r>
    </w:p>
    <w:p w:rsidR="00656EE3" w:rsidRDefault="00C276FB">
      <w:pPr>
        <w:pStyle w:val="22"/>
        <w:shd w:val="clear" w:color="auto" w:fill="auto"/>
        <w:spacing w:after="93" w:line="190" w:lineRule="exact"/>
        <w:ind w:left="2140" w:firstLine="0"/>
        <w:jc w:val="both"/>
      </w:pPr>
      <w:r>
        <w:t xml:space="preserve">= 1 282 184,2 х 1,26 = 1 615 552,1 </w:t>
      </w:r>
      <w:r>
        <w:rPr>
          <w:rStyle w:val="2f0"/>
        </w:rPr>
        <w:t>руб.;</w:t>
      </w:r>
    </w:p>
    <w:p w:rsidR="00656EE3" w:rsidRDefault="00C276FB">
      <w:pPr>
        <w:pStyle w:val="22"/>
        <w:shd w:val="clear" w:color="auto" w:fill="auto"/>
        <w:spacing w:after="50" w:line="190" w:lineRule="exact"/>
        <w:ind w:firstLine="0"/>
      </w:pPr>
      <w:r>
        <w:t>после перевооружения</w:t>
      </w:r>
    </w:p>
    <w:p w:rsidR="00656EE3" w:rsidRDefault="000C2769">
      <w:pPr>
        <w:pStyle w:val="281"/>
        <w:shd w:val="clear" w:color="auto" w:fill="auto"/>
        <w:spacing w:before="0" w:line="190" w:lineRule="exact"/>
        <w:jc w:val="right"/>
      </w:pPr>
      <w:r>
        <w:pict>
          <v:shape id="_x0000_s3652" type="#_x0000_t202" style="position:absolute;left:0;text-align:left;margin-left:219.1pt;margin-top:0;width:54.7pt;height:12.95pt;z-index:-251120128;mso-wrap-distance-left:16.45pt;mso-wrap-distance-right:5pt;mso-position-horizontal-relative:margin" filled="f" stroked="f">
            <v:textbox style="mso-fit-shape-to-text:t" inset="0,0,0,0">
              <w:txbxContent>
                <w:p w:rsidR="00C276FB" w:rsidRDefault="00C276FB">
                  <w:pPr>
                    <w:pStyle w:val="281"/>
                    <w:shd w:val="clear" w:color="auto" w:fill="auto"/>
                    <w:spacing w:before="0" w:line="190" w:lineRule="exact"/>
                    <w:jc w:val="left"/>
                  </w:pPr>
                  <w:r>
                    <w:rPr>
                      <w:rStyle w:val="28Exact"/>
                      <w:b/>
                      <w:bCs/>
                    </w:rPr>
                    <w:t>п+ДЗП</w:t>
                  </w:r>
                  <w:r>
                    <w:rPr>
                      <w:rStyle w:val="28Exact"/>
                      <w:b/>
                      <w:bCs/>
                      <w:vertAlign w:val="superscript"/>
                    </w:rPr>
                    <w:t>2</w:t>
                  </w:r>
                  <w:r>
                    <w:rPr>
                      <w:rStyle w:val="28Exact"/>
                      <w:b/>
                      <w:bCs/>
                    </w:rPr>
                    <w:t xml:space="preserve"> =</w:t>
                  </w:r>
                </w:p>
              </w:txbxContent>
            </v:textbox>
            <w10:wrap type="square" side="left" anchorx="margin"/>
          </v:shape>
        </w:pict>
      </w:r>
      <w:r>
        <w:pict>
          <v:shape id="_x0000_s3651" type="#_x0000_t202" style="position:absolute;left:0;text-align:left;margin-left:70.8pt;margin-top:15.9pt;width:245.3pt;height:35.55pt;z-index:-251119104;mso-wrap-distance-left:70.1pt;mso-wrap-distance-right:32.15pt;mso-wrap-distance-bottom:5.3pt;mso-position-horizontal-relative:margin" filled="f" stroked="f">
            <v:textbox style="mso-fit-shape-to-text:t" inset="0,0,0,0">
              <w:txbxContent>
                <w:p w:rsidR="00C276FB" w:rsidRDefault="00C276FB">
                  <w:pPr>
                    <w:pStyle w:val="22"/>
                    <w:shd w:val="clear" w:color="auto" w:fill="auto"/>
                    <w:spacing w:after="228" w:line="190" w:lineRule="exact"/>
                    <w:ind w:left="40" w:firstLine="0"/>
                    <w:jc w:val="center"/>
                  </w:pPr>
                  <w:r>
                    <w:rPr>
                      <w:rStyle w:val="2Exact"/>
                    </w:rPr>
                    <w:t>= 384 000 + 784107,2+94 877 = 1262 984,2 руб.;</w:t>
                  </w:r>
                </w:p>
                <w:p w:rsidR="00C276FB" w:rsidRDefault="00C276FB">
                  <w:pPr>
                    <w:pStyle w:val="22"/>
                    <w:shd w:val="clear" w:color="auto" w:fill="auto"/>
                    <w:spacing w:line="190" w:lineRule="exact"/>
                    <w:ind w:firstLine="0"/>
                  </w:pPr>
                  <w:r>
                    <w:rPr>
                      <w:rStyle w:val="2Exact9"/>
                    </w:rPr>
                    <w:t>Oq</w:t>
                  </w:r>
                  <w:r>
                    <w:rPr>
                      <w:rStyle w:val="2Exact9"/>
                      <w:vertAlign w:val="subscript"/>
                    </w:rPr>
                    <w:t>C</w:t>
                  </w:r>
                  <w:r w:rsidRPr="00C276FB">
                    <w:rPr>
                      <w:rStyle w:val="2Exact9"/>
                      <w:lang w:val="ru-RU"/>
                    </w:rPr>
                    <w:t xml:space="preserve"> </w:t>
                  </w:r>
                  <w:r>
                    <w:rPr>
                      <w:rStyle w:val="2Exact9"/>
                      <w:lang w:val="ru-RU" w:eastAsia="ru-RU" w:bidi="ru-RU"/>
                    </w:rPr>
                    <w:t>=</w:t>
                  </w:r>
                  <w:r>
                    <w:rPr>
                      <w:rStyle w:val="2Exact"/>
                    </w:rPr>
                    <w:t xml:space="preserve"> 0,26ФОТ</w:t>
                  </w:r>
                  <w:r>
                    <w:rPr>
                      <w:rStyle w:val="2Exact"/>
                      <w:vertAlign w:val="superscript"/>
                    </w:rPr>
                    <w:t>2</w:t>
                  </w:r>
                  <w:r>
                    <w:rPr>
                      <w:rStyle w:val="2Exact"/>
                      <w:vertAlign w:val="subscript"/>
                    </w:rPr>
                    <w:t>бщ</w:t>
                  </w:r>
                  <w:r>
                    <w:rPr>
                      <w:rStyle w:val="2Exact"/>
                    </w:rPr>
                    <w:t xml:space="preserve"> = 0,26 х 1262 984,2 = 328 375,9 руб.;</w:t>
                  </w:r>
                </w:p>
              </w:txbxContent>
            </v:textbox>
            <w10:wrap type="topAndBottom" anchorx="margin"/>
          </v:shape>
        </w:pict>
      </w:r>
      <w:r>
        <w:pict>
          <v:shape id="_x0000_s3650" type="#_x0000_t202" style="position:absolute;left:0;text-align:left;margin-left:348.25pt;margin-top:34.15pt;width:29.75pt;height:40.85pt;z-index:-251118080;mso-wrap-distance-left:5pt;mso-wrap-distance-right:5pt;mso-position-horizontal-relative:margin" filled="f" stroked="f">
            <v:textbox style="mso-fit-shape-to-text:t" inset="0,0,0,0">
              <w:txbxContent>
                <w:p w:rsidR="00C276FB" w:rsidRDefault="00C276FB">
                  <w:pPr>
                    <w:pStyle w:val="22"/>
                    <w:shd w:val="clear" w:color="auto" w:fill="auto"/>
                    <w:spacing w:after="276" w:line="190" w:lineRule="exact"/>
                    <w:ind w:firstLine="0"/>
                  </w:pPr>
                  <w:r>
                    <w:rPr>
                      <w:rStyle w:val="2Exact"/>
                    </w:rPr>
                    <w:t>(6.132)</w:t>
                  </w:r>
                </w:p>
                <w:p w:rsidR="00C276FB" w:rsidRDefault="00C276FB">
                  <w:pPr>
                    <w:pStyle w:val="22"/>
                    <w:shd w:val="clear" w:color="auto" w:fill="auto"/>
                    <w:spacing w:line="190" w:lineRule="exact"/>
                    <w:ind w:firstLine="0"/>
                  </w:pPr>
                  <w:r>
                    <w:rPr>
                      <w:rStyle w:val="2Exact"/>
                    </w:rPr>
                    <w:t>(6.133)</w:t>
                  </w:r>
                </w:p>
              </w:txbxContent>
            </v:textbox>
            <w10:wrap type="topAndBottom" anchorx="margin"/>
          </v:shape>
        </w:pict>
      </w:r>
      <w:r>
        <w:pict>
          <v:shape id="_x0000_s3649" type="#_x0000_t202" style="position:absolute;left:0;text-align:left;margin-left:1.2pt;margin-top:53.8pt;width:377.3pt;height:88pt;z-index:-251117056;mso-wrap-distance-left:5pt;mso-wrap-distance-right:5pt;mso-position-horizontal-relative:margin" filled="f" stroked="f">
            <v:textbox style="mso-fit-shape-to-text:t" inset="0,0,0,0">
              <w:txbxContent>
                <w:p w:rsidR="00C276FB" w:rsidRDefault="00C276FB">
                  <w:pPr>
                    <w:pStyle w:val="22"/>
                    <w:shd w:val="clear" w:color="auto" w:fill="auto"/>
                    <w:spacing w:line="331" w:lineRule="exact"/>
                    <w:ind w:left="2100" w:right="2360" w:firstLine="0"/>
                  </w:pPr>
                  <w:r>
                    <w:rPr>
                      <w:rStyle w:val="2105ptExact"/>
                    </w:rPr>
                    <w:t>ФОТ</w:t>
                  </w:r>
                  <w:r>
                    <w:rPr>
                      <w:rStyle w:val="2105ptExact"/>
                      <w:vertAlign w:val="superscript"/>
                    </w:rPr>
                    <w:t>2</w:t>
                  </w:r>
                  <w:r>
                    <w:rPr>
                      <w:rStyle w:val="2105ptExact"/>
                      <w:vertAlign w:val="subscript"/>
                    </w:rPr>
                    <w:t>ССивспра6</w:t>
                  </w:r>
                  <w:r>
                    <w:rPr>
                      <w:rStyle w:val="2105ptExact"/>
                    </w:rPr>
                    <w:t xml:space="preserve"> -™</w:t>
                  </w:r>
                  <w:r>
                    <w:rPr>
                      <w:rStyle w:val="2105ptExact"/>
                      <w:vertAlign w:val="superscript"/>
                    </w:rPr>
                    <w:t xml:space="preserve">т2 </w:t>
                  </w:r>
                  <w:r>
                    <w:rPr>
                      <w:rStyle w:val="2Exact"/>
                    </w:rPr>
                    <w:t>= 1 262 984,2 х 1,26 = 1591 360,1 руб.</w:t>
                  </w:r>
                </w:p>
                <w:p w:rsidR="00C276FB" w:rsidRDefault="00C276FB">
                  <w:pPr>
                    <w:pStyle w:val="22"/>
                    <w:shd w:val="clear" w:color="auto" w:fill="auto"/>
                    <w:spacing w:line="247" w:lineRule="exact"/>
                    <w:ind w:firstLine="380"/>
                  </w:pPr>
                  <w:r>
                    <w:rPr>
                      <w:rStyle w:val="2Exact"/>
                    </w:rPr>
                    <w:t xml:space="preserve">7. Износ малоценных быстроизнашивающихся приспособлений (МБП) </w:t>
                  </w:r>
                  <w:r>
                    <w:rPr>
                      <w:rStyle w:val="29pt0ptExact"/>
                    </w:rPr>
                    <w:t xml:space="preserve">составляет </w:t>
                  </w:r>
                  <w:r>
                    <w:rPr>
                      <w:rStyle w:val="2Exact"/>
                    </w:rPr>
                    <w:t>100% стоимости технологической оснастки: до перевооружения</w:t>
                  </w:r>
                </w:p>
                <w:p w:rsidR="00C276FB" w:rsidRDefault="00C276FB">
                  <w:pPr>
                    <w:pStyle w:val="22"/>
                    <w:shd w:val="clear" w:color="auto" w:fill="auto"/>
                    <w:tabs>
                      <w:tab w:val="left" w:pos="3582"/>
                      <w:tab w:val="left" w:pos="4062"/>
                    </w:tabs>
                    <w:spacing w:line="190" w:lineRule="exact"/>
                    <w:ind w:left="2620" w:firstLine="0"/>
                    <w:jc w:val="both"/>
                  </w:pPr>
                  <w:r>
                    <w:rPr>
                      <w:rStyle w:val="2Exact"/>
                    </w:rPr>
                    <w:t>'</w:t>
                  </w:r>
                  <w:r>
                    <w:rPr>
                      <w:rStyle w:val="2Exact"/>
                    </w:rPr>
                    <w:tab/>
                    <w:t>‘</w:t>
                  </w:r>
                  <w:r>
                    <w:rPr>
                      <w:rStyle w:val="2Exact"/>
                    </w:rPr>
                    <w:tab/>
                    <w:t>=35 760 руб.;</w:t>
                  </w:r>
                </w:p>
              </w:txbxContent>
            </v:textbox>
            <w10:wrap type="topAndBottom" anchorx="margin"/>
          </v:shape>
        </w:pict>
      </w:r>
      <w:r>
        <w:pict>
          <v:shape id="_x0000_s3648" type="#_x0000_t202" style="position:absolute;left:0;text-align:left;margin-left:171.1pt;margin-top:58.2pt;width:113.3pt;height:13.85pt;z-index:-251116032;mso-wrap-distance-left:5pt;mso-wrap-distance-right:5pt;mso-position-horizontal-relative:margin" filled="f" stroked="f">
            <v:textbox style="mso-fit-shape-to-text:t" inset="0,0,0,0">
              <w:txbxContent>
                <w:p w:rsidR="00C276FB" w:rsidRDefault="00C276FB">
                  <w:pPr>
                    <w:pStyle w:val="1980"/>
                    <w:shd w:val="clear" w:color="auto" w:fill="auto"/>
                    <w:spacing w:before="0" w:after="0" w:line="210" w:lineRule="exact"/>
                    <w:jc w:val="left"/>
                  </w:pPr>
                  <w:r>
                    <w:rPr>
                      <w:rStyle w:val="19895ptExact"/>
                    </w:rPr>
                    <w:t xml:space="preserve">с начисл </w:t>
                  </w:r>
                  <w:r>
                    <w:rPr>
                      <w:rStyle w:val="19895ptExact"/>
                      <w:vertAlign w:val="superscript"/>
                    </w:rPr>
                    <w:t>=</w:t>
                  </w:r>
                  <w:r>
                    <w:rPr>
                      <w:rStyle w:val="19895ptExact"/>
                    </w:rPr>
                    <w:t xml:space="preserve"> </w:t>
                  </w:r>
                  <w:r>
                    <w:rPr>
                      <w:rStyle w:val="198Exact"/>
                    </w:rPr>
                    <w:t>Ф°</w:t>
                  </w:r>
                  <w:r>
                    <w:rPr>
                      <w:rStyle w:val="198Exact"/>
                      <w:vertAlign w:val="superscript"/>
                    </w:rPr>
                    <w:t>Т</w:t>
                  </w:r>
                  <w:r>
                    <w:rPr>
                      <w:rStyle w:val="198Exact"/>
                    </w:rPr>
                    <w:t>0бщ</w:t>
                  </w:r>
                  <w:r>
                    <w:rPr>
                      <w:rStyle w:val="198Exact"/>
                      <w:vertAlign w:val="superscript"/>
                    </w:rPr>
                    <w:t>х1</w:t>
                  </w:r>
                  <w:r>
                    <w:rPr>
                      <w:rStyle w:val="198Exact"/>
                    </w:rPr>
                    <w:t>&gt;26 =</w:t>
                  </w:r>
                </w:p>
              </w:txbxContent>
            </v:textbox>
            <w10:wrap type="topAndBottom" anchorx="margin"/>
          </v:shape>
        </w:pict>
      </w:r>
      <w:r>
        <w:pict>
          <v:shape id="_x0000_s3647" type="#_x0000_t202" style="position:absolute;left:0;text-align:left;margin-left:121.2pt;margin-top:129.2pt;width:84pt;height:15.3pt;z-index:-251115008;mso-wrap-distance-left:5pt;mso-wrap-distance-right:5pt;mso-wrap-distance-bottom:15.95pt;mso-position-horizontal-relative:margin" filled="f" stroked="f">
            <v:textbox style="mso-fit-shape-to-text:t" inset="0,0,0,0">
              <w:txbxContent>
                <w:p w:rsidR="00C276FB" w:rsidRDefault="00C276FB">
                  <w:pPr>
                    <w:pStyle w:val="199"/>
                    <w:shd w:val="clear" w:color="auto" w:fill="auto"/>
                    <w:tabs>
                      <w:tab w:val="left" w:pos="799"/>
                    </w:tabs>
                    <w:spacing w:line="220" w:lineRule="exact"/>
                  </w:pPr>
                  <w:r>
                    <w:t>Г</w:t>
                  </w:r>
                  <w:r>
                    <w:rPr>
                      <w:rStyle w:val="199100Exact"/>
                      <w:vertAlign w:val="superscript"/>
                    </w:rPr>
                    <w:t>1</w:t>
                  </w:r>
                  <w:r>
                    <w:tab/>
                    <w:t>=С</w:t>
                  </w:r>
                  <w:r>
                    <w:rPr>
                      <w:rStyle w:val="199100Exact"/>
                      <w:vertAlign w:val="superscript"/>
                    </w:rPr>
                    <w:t>1</w:t>
                  </w:r>
                </w:p>
                <w:p w:rsidR="00C276FB" w:rsidRDefault="00C276FB">
                  <w:pPr>
                    <w:pStyle w:val="22"/>
                    <w:shd w:val="clear" w:color="auto" w:fill="auto"/>
                    <w:spacing w:line="190" w:lineRule="exact"/>
                    <w:ind w:firstLine="0"/>
                    <w:jc w:val="both"/>
                  </w:pPr>
                  <w:r>
                    <w:rPr>
                      <w:rStyle w:val="2Exact"/>
                      <w:vertAlign w:val="superscript"/>
                    </w:rPr>
                    <w:t>ч</w:t>
                  </w:r>
                  <w:r>
                    <w:rPr>
                      <w:rStyle w:val="2Exact"/>
                    </w:rPr>
                    <w:t xml:space="preserve">-'изн МБП </w:t>
                  </w:r>
                  <w:r>
                    <w:rPr>
                      <w:rStyle w:val="2Exact"/>
                      <w:lang w:val="en-US" w:eastAsia="en-US" w:bidi="en-US"/>
                    </w:rPr>
                    <w:t>Wex</w:t>
                  </w:r>
                  <w:r w:rsidRPr="00C276FB">
                    <w:rPr>
                      <w:rStyle w:val="2Exact"/>
                      <w:lang w:eastAsia="en-US" w:bidi="en-US"/>
                    </w:rPr>
                    <w:t xml:space="preserve"> </w:t>
                  </w:r>
                  <w:r>
                    <w:rPr>
                      <w:rStyle w:val="2Exact"/>
                    </w:rPr>
                    <w:t>осн</w:t>
                  </w:r>
                </w:p>
              </w:txbxContent>
            </v:textbox>
            <w10:wrap type="topAndBottom" anchorx="margin"/>
          </v:shape>
        </w:pict>
      </w:r>
      <w:r>
        <w:pict>
          <v:shape id="_x0000_s3646" type="#_x0000_t202" style="position:absolute;left:0;text-align:left;margin-left:1.7pt;margin-top:148.05pt;width:108.95pt;height:11.9pt;z-index:-251113984;mso-wrap-distance-left:5pt;mso-wrap-distance-right:5pt;mso-wrap-distance-bottom:19.7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после перевооружения</w:t>
                  </w:r>
                </w:p>
              </w:txbxContent>
            </v:textbox>
            <w10:wrap type="topAndBottom" anchorx="margin"/>
          </v:shape>
        </w:pict>
      </w:r>
      <w:r>
        <w:pict>
          <v:shape id="_x0000_s3645" type="#_x0000_t202" style="position:absolute;left:0;text-align:left;margin-left:123.1pt;margin-top:160.3pt;width:81.1pt;height:16.35pt;z-index:-251112960;mso-wrap-distance-left:122.4pt;mso-wrap-distance-right:5pt;mso-wrap-distance-bottom:3pt;mso-position-horizontal-relative:margin" filled="f" stroked="f">
            <v:textbox style="mso-fit-shape-to-text:t" inset="0,0,0,0">
              <w:txbxContent>
                <w:p w:rsidR="00C276FB" w:rsidRDefault="00C276FB">
                  <w:pPr>
                    <w:pStyle w:val="199"/>
                    <w:shd w:val="clear" w:color="auto" w:fill="auto"/>
                    <w:spacing w:line="220" w:lineRule="exact"/>
                    <w:jc w:val="left"/>
                  </w:pPr>
                  <w:r>
                    <w:t>С</w:t>
                  </w:r>
                  <w:r>
                    <w:rPr>
                      <w:rStyle w:val="199100Exact"/>
                      <w:vertAlign w:val="superscript"/>
                    </w:rPr>
                    <w:t>2</w:t>
                  </w:r>
                  <w:r>
                    <w:t xml:space="preserve"> = Г</w:t>
                  </w:r>
                  <w:r>
                    <w:rPr>
                      <w:rStyle w:val="199100Exact"/>
                      <w:vertAlign w:val="superscript"/>
                    </w:rPr>
                    <w:t>2</w:t>
                  </w:r>
                </w:p>
                <w:p w:rsidR="00C276FB" w:rsidRDefault="00C276FB">
                  <w:pPr>
                    <w:pStyle w:val="22"/>
                    <w:shd w:val="clear" w:color="auto" w:fill="auto"/>
                    <w:spacing w:line="190" w:lineRule="exact"/>
                    <w:ind w:firstLine="0"/>
                  </w:pPr>
                  <w:r>
                    <w:rPr>
                      <w:rStyle w:val="2Exact"/>
                    </w:rPr>
                    <w:t>^изн МБП ^техосн</w:t>
                  </w:r>
                </w:p>
              </w:txbxContent>
            </v:textbox>
            <w10:wrap type="topAndBottom" anchorx="margin"/>
          </v:shape>
        </w:pict>
      </w:r>
      <w:r>
        <w:pict>
          <v:shape id="_x0000_s3644" type="#_x0000_t202" style="position:absolute;left:0;text-align:left;margin-left:205.2pt;margin-top:161.5pt;width:59.5pt;height:12.6pt;z-index:-251111936;mso-wrap-distance-left:5pt;mso-wrap-distance-right:83.5pt;mso-wrap-distance-bottom:36.7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48 370 руб.</w:t>
                  </w:r>
                </w:p>
              </w:txbxContent>
            </v:textbox>
            <w10:wrap type="topAndBottom" anchorx="margin"/>
          </v:shape>
        </w:pict>
      </w:r>
      <w:r>
        <w:pict>
          <v:shape id="_x0000_s3643" type="#_x0000_t202" style="position:absolute;left:0;text-align:left;margin-left:1.2pt;margin-top:177.2pt;width:132pt;height:27.95pt;z-index:-251110912;mso-wrap-distance-left:5pt;mso-wrap-distance-right:5pt;mso-wrap-distance-bottom:5.7pt;mso-position-horizontal-relative:margin" filled="f" stroked="f">
            <v:textbox style="mso-fit-shape-to-text:t" inset="0,0,0,0">
              <w:txbxContent>
                <w:p w:rsidR="00C276FB" w:rsidRDefault="00C276FB">
                  <w:pPr>
                    <w:pStyle w:val="22"/>
                    <w:shd w:val="clear" w:color="auto" w:fill="auto"/>
                    <w:spacing w:line="247" w:lineRule="exact"/>
                    <w:ind w:firstLine="360"/>
                  </w:pPr>
                  <w:r>
                    <w:rPr>
                      <w:rStyle w:val="2Exact"/>
                    </w:rPr>
                    <w:t>8. Затраты на отопление: до перевооружения</w:t>
                  </w:r>
                </w:p>
              </w:txbxContent>
            </v:textbox>
            <w10:wrap type="topAndBottom" anchorx="margin"/>
          </v:shape>
        </w:pict>
      </w:r>
      <w:r>
        <w:pict>
          <v:shape id="_x0000_s3642" type="#_x0000_t202" style="position:absolute;left:0;text-align:left;margin-left:97.7pt;margin-top:210.85pt;width:192pt;height:15.85pt;z-index:-251109888;mso-wrap-distance-left:96.95pt;mso-wrap-distance-right:58.55pt;mso-wrap-distance-bottom:8.6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7ptExact"/>
                    </w:rPr>
                    <w:t xml:space="preserve">Зтепло </w:t>
                  </w:r>
                  <w:r>
                    <w:rPr>
                      <w:rStyle w:val="2Exact"/>
                    </w:rPr>
                    <w:t xml:space="preserve">= </w:t>
                  </w:r>
                  <w:r>
                    <w:rPr>
                      <w:rStyle w:val="27ptExact"/>
                    </w:rPr>
                    <w:t>^учЦ</w:t>
                  </w:r>
                  <w:r>
                    <w:rPr>
                      <w:rStyle w:val="27ptExact"/>
                      <w:vertAlign w:val="subscript"/>
                    </w:rPr>
                    <w:t>1м</w:t>
                  </w:r>
                  <w:r>
                    <w:rPr>
                      <w:rStyle w:val="27ptExact"/>
                    </w:rPr>
                    <w:t xml:space="preserve">2 </w:t>
                  </w:r>
                  <w:r>
                    <w:rPr>
                      <w:rStyle w:val="2Exact"/>
                    </w:rPr>
                    <w:t>= 2520х 250 = 630 000 руб.;</w:t>
                  </w:r>
                </w:p>
              </w:txbxContent>
            </v:textbox>
            <w10:wrap type="topAndBottom" anchorx="margin"/>
          </v:shape>
        </w:pict>
      </w:r>
      <w:r>
        <w:pict>
          <v:shape id="_x0000_s3641" type="#_x0000_t202" style="position:absolute;left:0;text-align:left;margin-left:2.15pt;margin-top:232.85pt;width:108.5pt;height:12.05pt;z-index:-251108864;mso-wrap-distance-left:5pt;mso-wrap-distance-right:5pt;mso-wrap-distance-bottom:5.7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после перевооружения</w:t>
                  </w:r>
                </w:p>
              </w:txbxContent>
            </v:textbox>
            <w10:wrap type="topAndBottom" anchorx="margin"/>
          </v:shape>
        </w:pict>
      </w:r>
      <w:r>
        <w:pict>
          <v:shape id="_x0000_s3640" type="#_x0000_t202" style="position:absolute;left:0;text-align:left;margin-left:1.7pt;margin-top:271.15pt;width:19.7pt;height:12.05pt;z-index:-251107840;mso-wrap-distance-left:5pt;mso-wrap-distance-right:15.85pt;mso-wrap-distance-bottom:21.6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где</w:t>
                  </w:r>
                </w:p>
              </w:txbxContent>
            </v:textbox>
            <w10:wrap type="topAndBottom" anchorx="margin"/>
          </v:shape>
        </w:pict>
      </w:r>
      <w:r>
        <w:pict>
          <v:shape id="_x0000_s3639" type="#_x0000_t202" style="position:absolute;left:0;text-align:left;margin-left:37.2pt;margin-top:272.75pt;width:11.05pt;height:11.5pt;z-index:-25110681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Ц,</w:t>
                  </w:r>
                </w:p>
              </w:txbxContent>
            </v:textbox>
            <w10:wrap type="topAndBottom" anchorx="margin"/>
          </v:shape>
        </w:pict>
      </w:r>
      <w:r>
        <w:pict>
          <v:shape id="_x0000_s3638" type="#_x0000_t202" style="position:absolute;left:0;text-align:left;margin-left:46.8pt;margin-top:274.85pt;width:13.45pt;height:11.45pt;z-index:-251105792;mso-wrap-distance-left:5pt;mso-wrap-distance-right:10.55pt;mso-wrap-distance-bottom:18.4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1м2</w:t>
                  </w:r>
                </w:p>
              </w:txbxContent>
            </v:textbox>
            <w10:wrap type="topAndBottom" anchorx="margin"/>
          </v:shape>
        </w:pict>
      </w:r>
      <w:r>
        <w:pict>
          <v:shape id="_x0000_s3637" type="#_x0000_t202" style="position:absolute;left:0;text-align:left;margin-left:70.8pt;margin-top:244.55pt;width:218.9pt;height:40.3pt;z-index:-251104768;mso-wrap-distance-left:5pt;mso-wrap-distance-right:58.55pt;mso-wrap-distance-bottom:19.95pt;mso-position-horizontal-relative:margin" filled="f" stroked="f">
            <v:textbox style="mso-fit-shape-to-text:t" inset="0,0,0,0">
              <w:txbxContent>
                <w:p w:rsidR="00C276FB" w:rsidRDefault="00C276FB">
                  <w:pPr>
                    <w:pStyle w:val="1650"/>
                    <w:shd w:val="clear" w:color="auto" w:fill="auto"/>
                    <w:spacing w:line="377" w:lineRule="exact"/>
                    <w:ind w:firstLine="600"/>
                    <w:jc w:val="left"/>
                  </w:pPr>
                  <w:r>
                    <w:rPr>
                      <w:rStyle w:val="165Exact"/>
                      <w:b/>
                      <w:bCs/>
                    </w:rPr>
                    <w:t xml:space="preserve">^ </w:t>
                  </w:r>
                  <w:r>
                    <w:rPr>
                      <w:rStyle w:val="1657pt100Exact"/>
                      <w:b/>
                      <w:bCs/>
                    </w:rPr>
                    <w:t xml:space="preserve">тепл о = </w:t>
                  </w:r>
                  <w:r>
                    <w:rPr>
                      <w:rStyle w:val="16595pt100Exact"/>
                    </w:rPr>
                    <w:t>^учЦ</w:t>
                  </w:r>
                  <w:r>
                    <w:rPr>
                      <w:rStyle w:val="16595pt100Exact"/>
                      <w:vertAlign w:val="subscript"/>
                    </w:rPr>
                    <w:t>1м</w:t>
                  </w:r>
                  <w:r>
                    <w:rPr>
                      <w:rStyle w:val="16595pt100Exact"/>
                    </w:rPr>
                    <w:t xml:space="preserve">2 </w:t>
                  </w:r>
                  <w:r>
                    <w:rPr>
                      <w:rStyle w:val="165Exact"/>
                      <w:b/>
                      <w:bCs/>
                    </w:rPr>
                    <w:t xml:space="preserve">= 2520 </w:t>
                  </w:r>
                  <w:r>
                    <w:rPr>
                      <w:rStyle w:val="16595pt100Exact"/>
                    </w:rPr>
                    <w:t xml:space="preserve">х </w:t>
                  </w:r>
                  <w:r>
                    <w:rPr>
                      <w:rStyle w:val="165Exact"/>
                      <w:b/>
                      <w:bCs/>
                    </w:rPr>
                    <w:t xml:space="preserve">250 = 630 000 руб., цена за отопление </w:t>
                  </w:r>
                  <w:r>
                    <w:rPr>
                      <w:rStyle w:val="1658pt100Exact"/>
                      <w:b/>
                      <w:bCs/>
                    </w:rPr>
                    <w:t>1</w:t>
                  </w:r>
                  <w:r>
                    <w:rPr>
                      <w:rStyle w:val="165Exact"/>
                      <w:b/>
                      <w:bCs/>
                    </w:rPr>
                    <w:t xml:space="preserve"> м</w:t>
                  </w:r>
                  <w:r>
                    <w:rPr>
                      <w:rStyle w:val="165Exact"/>
                      <w:b/>
                      <w:bCs/>
                      <w:vertAlign w:val="superscript"/>
                    </w:rPr>
                    <w:t>2</w:t>
                  </w:r>
                  <w:r>
                    <w:rPr>
                      <w:rStyle w:val="165Exact"/>
                      <w:b/>
                      <w:bCs/>
                    </w:rPr>
                    <w:t>, руб.</w:t>
                  </w:r>
                </w:p>
              </w:txbxContent>
            </v:textbox>
            <w10:wrap type="topAndBottom" anchorx="margin"/>
          </v:shape>
        </w:pict>
      </w:r>
      <w:r>
        <w:pict>
          <v:shape id="_x0000_s3636" type="#_x0000_t202" style="position:absolute;left:0;text-align:left;margin-left:348.25pt;margin-top:123.95pt;width:29.75pt;height:134.9pt;z-index:-251103744;mso-wrap-distance-left:5pt;mso-wrap-distance-right:5pt;mso-wrap-distance-bottom:45.9pt;mso-position-horizontal-relative:margin" filled="f" stroked="f">
            <v:textbox style="mso-fit-shape-to-text:t" inset="0,0,0,0">
              <w:txbxContent>
                <w:p w:rsidR="00C276FB" w:rsidRDefault="00C276FB">
                  <w:pPr>
                    <w:pStyle w:val="22"/>
                    <w:shd w:val="clear" w:color="auto" w:fill="auto"/>
                    <w:spacing w:after="379" w:line="190" w:lineRule="exact"/>
                    <w:ind w:firstLine="0"/>
                  </w:pPr>
                  <w:r>
                    <w:rPr>
                      <w:rStyle w:val="2Exact"/>
                    </w:rPr>
                    <w:t>(6.134)</w:t>
                  </w:r>
                </w:p>
                <w:p w:rsidR="00C276FB" w:rsidRDefault="00C276FB">
                  <w:pPr>
                    <w:pStyle w:val="22"/>
                    <w:shd w:val="clear" w:color="auto" w:fill="auto"/>
                    <w:spacing w:after="715" w:line="190" w:lineRule="exact"/>
                    <w:ind w:firstLine="0"/>
                  </w:pPr>
                  <w:r>
                    <w:rPr>
                      <w:rStyle w:val="2Exact"/>
                    </w:rPr>
                    <w:t>(6.135)</w:t>
                  </w:r>
                </w:p>
                <w:p w:rsidR="00C276FB" w:rsidRDefault="00C276FB">
                  <w:pPr>
                    <w:pStyle w:val="22"/>
                    <w:shd w:val="clear" w:color="auto" w:fill="auto"/>
                    <w:spacing w:after="607" w:line="190" w:lineRule="exact"/>
                    <w:ind w:firstLine="0"/>
                  </w:pPr>
                  <w:r>
                    <w:rPr>
                      <w:rStyle w:val="2Exact"/>
                    </w:rPr>
                    <w:t>(6-136)</w:t>
                  </w:r>
                </w:p>
                <w:p w:rsidR="00C276FB" w:rsidRDefault="00C276FB">
                  <w:pPr>
                    <w:pStyle w:val="22"/>
                    <w:shd w:val="clear" w:color="auto" w:fill="auto"/>
                    <w:spacing w:line="190" w:lineRule="exact"/>
                    <w:ind w:firstLine="0"/>
                  </w:pPr>
                  <w:r>
                    <w:rPr>
                      <w:rStyle w:val="2Exact"/>
                    </w:rPr>
                    <w:t>(6.13</w:t>
                  </w:r>
                  <w:r>
                    <w:rPr>
                      <w:rStyle w:val="2Exact"/>
                      <w:vertAlign w:val="superscript"/>
                    </w:rPr>
                    <w:t>?)</w:t>
                  </w:r>
                </w:p>
              </w:txbxContent>
            </v:textbox>
            <w10:wrap type="topAndBottom" anchorx="margin"/>
          </v:shape>
        </w:pict>
      </w:r>
      <w:r w:rsidR="00C276FB">
        <w:t>ФОТ</w:t>
      </w:r>
      <w:r w:rsidR="00C276FB">
        <w:rPr>
          <w:vertAlign w:val="superscript"/>
        </w:rPr>
        <w:t>2</w:t>
      </w:r>
      <w:r w:rsidR="00C276FB">
        <w:t>* =ФЗП</w:t>
      </w:r>
      <w:r w:rsidR="00C276FB">
        <w:rPr>
          <w:vertAlign w:val="superscript"/>
        </w:rPr>
        <w:t>2</w:t>
      </w:r>
      <w:r w:rsidR="00C276FB">
        <w:t xml:space="preserve"> +ФЗП</w:t>
      </w:r>
      <w:r w:rsidR="00C276FB">
        <w:rPr>
          <w:vertAlign w:val="superscript"/>
        </w:rPr>
        <w:t>2</w:t>
      </w:r>
      <w:r w:rsidR="00C276FB">
        <w:br w:type="page"/>
      </w:r>
    </w:p>
    <w:p w:rsidR="00656EE3" w:rsidRDefault="00C276FB">
      <w:pPr>
        <w:pStyle w:val="1221"/>
        <w:shd w:val="clear" w:color="auto" w:fill="auto"/>
        <w:spacing w:before="0" w:after="0" w:line="247" w:lineRule="exact"/>
        <w:ind w:left="200"/>
        <w:jc w:val="center"/>
      </w:pPr>
      <w:bookmarkStart w:id="134" w:name="bookmark134"/>
      <w:r>
        <w:rPr>
          <w:rStyle w:val="1220pt"/>
        </w:rPr>
        <w:lastRenderedPageBreak/>
        <w:t>9</w:t>
      </w:r>
      <w:r>
        <w:t>, Прочие накладные расходы приняты в размере 5—20% стоимости здания:</w:t>
      </w:r>
      <w:bookmarkEnd w:id="134"/>
    </w:p>
    <w:p w:rsidR="00656EE3" w:rsidRDefault="00C276FB">
      <w:pPr>
        <w:pStyle w:val="22"/>
        <w:shd w:val="clear" w:color="auto" w:fill="auto"/>
        <w:spacing w:line="247" w:lineRule="exact"/>
        <w:ind w:firstLine="0"/>
      </w:pPr>
      <w:r>
        <w:t>^перевооружения</w:t>
      </w:r>
    </w:p>
    <w:p w:rsidR="00656EE3" w:rsidRDefault="00C276FB">
      <w:pPr>
        <w:pStyle w:val="1221"/>
        <w:shd w:val="clear" w:color="auto" w:fill="auto"/>
        <w:tabs>
          <w:tab w:val="left" w:pos="6760"/>
        </w:tabs>
        <w:spacing w:before="0" w:after="0" w:line="379" w:lineRule="exact"/>
        <w:ind w:left="1540"/>
      </w:pPr>
      <w:bookmarkStart w:id="135" w:name="bookmark135"/>
      <w:r>
        <w:rPr>
          <w:rStyle w:val="1223"/>
        </w:rPr>
        <w:t>С'„</w:t>
      </w:r>
      <w:r>
        <w:rPr>
          <w:rStyle w:val="1223"/>
          <w:vertAlign w:val="subscript"/>
        </w:rPr>
        <w:t>р</w:t>
      </w:r>
      <w:r>
        <w:t xml:space="preserve"> = 0,05С</w:t>
      </w:r>
      <w:r>
        <w:rPr>
          <w:vertAlign w:val="subscript"/>
        </w:rPr>
        <w:t>М</w:t>
      </w:r>
      <w:r>
        <w:t xml:space="preserve"> </w:t>
      </w:r>
      <w:r w:rsidRPr="00C276FB">
        <w:rPr>
          <w:lang w:eastAsia="en-US" w:bidi="en-US"/>
        </w:rPr>
        <w:t xml:space="preserve">=0,05 </w:t>
      </w:r>
      <w:r>
        <w:rPr>
          <w:lang w:val="en-US" w:eastAsia="en-US" w:bidi="en-US"/>
        </w:rPr>
        <w:t>x</w:t>
      </w:r>
      <w:r w:rsidRPr="00C276FB">
        <w:rPr>
          <w:lang w:eastAsia="en-US" w:bidi="en-US"/>
        </w:rPr>
        <w:t xml:space="preserve"> 22 </w:t>
      </w:r>
      <w:r>
        <w:t>680 000 = 1134 000 руб.;</w:t>
      </w:r>
      <w:r>
        <w:tab/>
        <w:t>(6.138)</w:t>
      </w:r>
      <w:bookmarkEnd w:id="135"/>
    </w:p>
    <w:p w:rsidR="00656EE3" w:rsidRDefault="00C276FB">
      <w:pPr>
        <w:pStyle w:val="1221"/>
        <w:shd w:val="clear" w:color="auto" w:fill="auto"/>
        <w:spacing w:before="0" w:after="0" w:line="379" w:lineRule="exact"/>
        <w:jc w:val="left"/>
      </w:pPr>
      <w:bookmarkStart w:id="136" w:name="bookmark136"/>
      <w:r>
        <w:rPr>
          <w:rStyle w:val="122MicrosoftSansSerif10pt0pt66"/>
        </w:rPr>
        <w:t xml:space="preserve">„осле </w:t>
      </w:r>
      <w:r>
        <w:t>перевооружения</w:t>
      </w:r>
      <w:bookmarkEnd w:id="136"/>
    </w:p>
    <w:p w:rsidR="00656EE3" w:rsidRDefault="00C276FB">
      <w:pPr>
        <w:pStyle w:val="1221"/>
        <w:shd w:val="clear" w:color="auto" w:fill="auto"/>
        <w:tabs>
          <w:tab w:val="left" w:pos="6760"/>
        </w:tabs>
        <w:spacing w:before="0" w:after="0" w:line="607" w:lineRule="exact"/>
        <w:ind w:left="1540"/>
      </w:pPr>
      <w:bookmarkStart w:id="137" w:name="bookmark137"/>
      <w:r>
        <w:t>С*</w:t>
      </w:r>
      <w:r>
        <w:rPr>
          <w:vertAlign w:val="subscript"/>
        </w:rPr>
        <w:t>р</w:t>
      </w:r>
      <w:r>
        <w:t xml:space="preserve"> = 0,05С</w:t>
      </w:r>
      <w:r>
        <w:rPr>
          <w:vertAlign w:val="subscript"/>
        </w:rPr>
        <w:t>ЗД</w:t>
      </w:r>
      <w:r>
        <w:t xml:space="preserve"> = 0,05 х 22 680 000 = 1134 000 руб.</w:t>
      </w:r>
      <w:r>
        <w:tab/>
        <w:t>(6.139)</w:t>
      </w:r>
      <w:bookmarkEnd w:id="137"/>
    </w:p>
    <w:p w:rsidR="00656EE3" w:rsidRDefault="00C276FB">
      <w:pPr>
        <w:pStyle w:val="120"/>
        <w:shd w:val="clear" w:color="auto" w:fill="auto"/>
        <w:spacing w:line="607" w:lineRule="exact"/>
        <w:ind w:left="200" w:firstLine="0"/>
        <w:jc w:val="center"/>
      </w:pPr>
      <w:r>
        <w:t>Смета накладных расходов</w:t>
      </w:r>
    </w:p>
    <w:p w:rsidR="00656EE3" w:rsidRDefault="00C276FB">
      <w:pPr>
        <w:pStyle w:val="1221"/>
        <w:shd w:val="clear" w:color="auto" w:fill="auto"/>
        <w:spacing w:before="0" w:after="13" w:line="190" w:lineRule="exact"/>
        <w:ind w:left="200"/>
        <w:jc w:val="left"/>
      </w:pPr>
      <w:bookmarkStart w:id="138" w:name="bookmark138"/>
      <w:r>
        <w:t>Сметы накладных расходов до и после перевооружения представлены в табл. 6.19</w:t>
      </w:r>
      <w:bookmarkEnd w:id="138"/>
    </w:p>
    <w:p w:rsidR="00656EE3" w:rsidRDefault="00C276FB">
      <w:pPr>
        <w:pStyle w:val="1650"/>
        <w:shd w:val="clear" w:color="auto" w:fill="auto"/>
        <w:spacing w:after="122" w:line="200" w:lineRule="exact"/>
        <w:ind w:firstLine="0"/>
        <w:jc w:val="left"/>
      </w:pPr>
      <w:r>
        <w:t xml:space="preserve">и </w:t>
      </w:r>
      <w:r>
        <w:rPr>
          <w:rStyle w:val="1658pt1000"/>
          <w:b/>
          <w:bCs/>
        </w:rPr>
        <w:t>6</w:t>
      </w:r>
      <w:r>
        <w:t>.</w:t>
      </w:r>
      <w:r>
        <w:rPr>
          <w:rStyle w:val="1658pt1000"/>
          <w:b/>
          <w:bCs/>
        </w:rPr>
        <w:t>20</w:t>
      </w:r>
      <w:r>
        <w:t>.</w:t>
      </w:r>
    </w:p>
    <w:p w:rsidR="00656EE3" w:rsidRDefault="00C276FB">
      <w:pPr>
        <w:pStyle w:val="2001"/>
        <w:shd w:val="clear" w:color="auto" w:fill="auto"/>
        <w:spacing w:before="0" w:line="190" w:lineRule="exact"/>
        <w:ind w:left="240"/>
      </w:pPr>
      <w:r>
        <w:t>Смета накладных расходов до перевооружения</w:t>
      </w:r>
    </w:p>
    <w:p w:rsidR="00656EE3" w:rsidRDefault="00C276FB">
      <w:pPr>
        <w:pStyle w:val="283"/>
        <w:framePr w:w="7435" w:wrap="notBeside" w:vAnchor="text" w:hAnchor="text" w:xAlign="center" w:y="1"/>
        <w:shd w:val="clear" w:color="auto" w:fill="auto"/>
        <w:spacing w:line="200" w:lineRule="exact"/>
      </w:pPr>
      <w:r>
        <w:lastRenderedPageBreak/>
        <w:t>Таблица 6.19</w:t>
      </w:r>
    </w:p>
    <w:tbl>
      <w:tblPr>
        <w:tblOverlap w:val="never"/>
        <w:tblW w:w="0" w:type="auto"/>
        <w:jc w:val="center"/>
        <w:tblLayout w:type="fixed"/>
        <w:tblCellMar>
          <w:left w:w="10" w:type="dxa"/>
          <w:right w:w="10" w:type="dxa"/>
        </w:tblCellMar>
        <w:tblLook w:val="04A0"/>
      </w:tblPr>
      <w:tblGrid>
        <w:gridCol w:w="5563"/>
        <w:gridCol w:w="1872"/>
      </w:tblGrid>
      <w:tr w:rsidR="00656EE3">
        <w:trPr>
          <w:trHeight w:hRule="exact" w:val="394"/>
          <w:jc w:val="center"/>
        </w:trPr>
        <w:tc>
          <w:tcPr>
            <w:tcW w:w="5563" w:type="dxa"/>
            <w:tcBorders>
              <w:top w:val="single" w:sz="4" w:space="0" w:color="auto"/>
            </w:tcBorders>
            <w:shd w:val="clear" w:color="auto" w:fill="FFFFFF"/>
            <w:vAlign w:val="center"/>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Статьи затрат</w:t>
            </w:r>
          </w:p>
        </w:tc>
        <w:tc>
          <w:tcPr>
            <w:tcW w:w="1872" w:type="dxa"/>
            <w:tcBorders>
              <w:top w:val="single" w:sz="4" w:space="0" w:color="auto"/>
              <w:left w:val="single" w:sz="4" w:space="0" w:color="auto"/>
            </w:tcBorders>
            <w:shd w:val="clear" w:color="auto" w:fill="FFFFFF"/>
            <w:vAlign w:val="center"/>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Сумма, руб.</w:t>
            </w:r>
          </w:p>
        </w:tc>
      </w:tr>
      <w:tr w:rsidR="00656EE3">
        <w:trPr>
          <w:trHeight w:hRule="exact" w:val="322"/>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воду</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143 156,2</w:t>
            </w:r>
          </w:p>
        </w:tc>
      </w:tr>
      <w:tr w:rsidR="00656EE3">
        <w:trPr>
          <w:trHeight w:hRule="exact" w:val="317"/>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электроэнергию</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325 646</w:t>
            </w:r>
          </w:p>
        </w:tc>
      </w:tr>
      <w:tr w:rsidR="00656EE3">
        <w:trPr>
          <w:trHeight w:hRule="exact" w:val="326"/>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амортизацию</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1 198 351,8</w:t>
            </w:r>
          </w:p>
        </w:tc>
      </w:tr>
      <w:tr w:rsidR="00656EE3">
        <w:trPr>
          <w:trHeight w:hRule="exact" w:val="322"/>
          <w:jc w:val="center"/>
        </w:trPr>
        <w:tc>
          <w:tcPr>
            <w:tcW w:w="5563" w:type="dxa"/>
            <w:tcBorders>
              <w:top w:val="single" w:sz="4" w:space="0" w:color="auto"/>
            </w:tcBorders>
            <w:shd w:val="clear" w:color="auto" w:fill="FFFFFF"/>
            <w:vAlign w:val="center"/>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текущий ремонт ОПФ</w:t>
            </w:r>
          </w:p>
        </w:tc>
        <w:tc>
          <w:tcPr>
            <w:tcW w:w="1872" w:type="dxa"/>
            <w:tcBorders>
              <w:top w:val="single" w:sz="4" w:space="0" w:color="auto"/>
            </w:tcBorders>
            <w:shd w:val="clear" w:color="auto" w:fill="FFFFFF"/>
            <w:vAlign w:val="center"/>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696 268</w:t>
            </w:r>
          </w:p>
        </w:tc>
      </w:tr>
      <w:tr w:rsidR="00656EE3">
        <w:trPr>
          <w:trHeight w:hRule="exact" w:val="326"/>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охрану труда</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258 955,9</w:t>
            </w:r>
          </w:p>
        </w:tc>
      </w:tr>
      <w:tr w:rsidR="00656EE3">
        <w:trPr>
          <w:trHeight w:hRule="exact" w:val="322"/>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Заработная плата цехового персонала и вспомогательных рабочих</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1615 552,1</w:t>
            </w:r>
          </w:p>
        </w:tc>
      </w:tr>
      <w:tr w:rsidR="00656EE3">
        <w:trPr>
          <w:trHeight w:hRule="exact" w:val="322"/>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Износ МБП</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35 760</w:t>
            </w:r>
          </w:p>
        </w:tc>
      </w:tr>
      <w:tr w:rsidR="00656EE3">
        <w:trPr>
          <w:trHeight w:hRule="exact" w:val="322"/>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отопление</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630 000</w:t>
            </w:r>
          </w:p>
        </w:tc>
      </w:tr>
      <w:tr w:rsidR="00656EE3">
        <w:trPr>
          <w:trHeight w:hRule="exact" w:val="326"/>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Прочие накладные расходы</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8pt3"/>
              </w:rPr>
              <w:t>1</w:t>
            </w:r>
            <w:r>
              <w:rPr>
                <w:rStyle w:val="210pt80"/>
              </w:rPr>
              <w:t xml:space="preserve"> 134000</w:t>
            </w:r>
          </w:p>
        </w:tc>
      </w:tr>
      <w:tr w:rsidR="00656EE3">
        <w:trPr>
          <w:trHeight w:hRule="exact" w:val="322"/>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160" w:lineRule="exact"/>
              <w:ind w:firstLine="0"/>
            </w:pPr>
            <w:r>
              <w:rPr>
                <w:rStyle w:val="28pt5"/>
              </w:rPr>
              <w:t>Итого</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8pt3"/>
              </w:rPr>
              <w:t>6</w:t>
            </w:r>
            <w:r>
              <w:rPr>
                <w:rStyle w:val="210pt80"/>
              </w:rPr>
              <w:t xml:space="preserve"> 037 690</w:t>
            </w:r>
          </w:p>
        </w:tc>
      </w:tr>
      <w:tr w:rsidR="00656EE3">
        <w:trPr>
          <w:trHeight w:hRule="exact" w:val="802"/>
          <w:jc w:val="center"/>
        </w:trPr>
        <w:tc>
          <w:tcPr>
            <w:tcW w:w="5563" w:type="dxa"/>
            <w:tcBorders>
              <w:top w:val="single" w:sz="4" w:space="0" w:color="auto"/>
            </w:tcBorders>
            <w:shd w:val="clear" w:color="auto" w:fill="FFFFFF"/>
            <w:vAlign w:val="bottom"/>
          </w:tcPr>
          <w:p w:rsidR="00656EE3" w:rsidRDefault="00C276FB">
            <w:pPr>
              <w:pStyle w:val="22"/>
              <w:framePr w:w="7435" w:wrap="notBeside" w:vAnchor="text" w:hAnchor="text" w:xAlign="center" w:y="1"/>
              <w:shd w:val="clear" w:color="auto" w:fill="auto"/>
              <w:spacing w:line="190" w:lineRule="exact"/>
              <w:ind w:firstLine="0"/>
              <w:jc w:val="right"/>
            </w:pPr>
            <w:r>
              <w:rPr>
                <w:rStyle w:val="20pt"/>
              </w:rPr>
              <w:t>Смета накладных расходов после перевооружения</w:t>
            </w:r>
          </w:p>
        </w:tc>
        <w:tc>
          <w:tcPr>
            <w:tcW w:w="1872" w:type="dxa"/>
            <w:tcBorders>
              <w:top w:val="single" w:sz="4" w:space="0" w:color="auto"/>
            </w:tcBorders>
            <w:shd w:val="clear" w:color="auto" w:fill="FFFFFF"/>
            <w:vAlign w:val="center"/>
          </w:tcPr>
          <w:p w:rsidR="00656EE3" w:rsidRDefault="00C276FB">
            <w:pPr>
              <w:pStyle w:val="22"/>
              <w:framePr w:w="7435" w:wrap="notBeside" w:vAnchor="text" w:hAnchor="text" w:xAlign="center" w:y="1"/>
              <w:shd w:val="clear" w:color="auto" w:fill="auto"/>
              <w:spacing w:line="200" w:lineRule="exact"/>
              <w:ind w:firstLine="0"/>
              <w:jc w:val="right"/>
            </w:pPr>
            <w:r>
              <w:rPr>
                <w:rStyle w:val="210pt80"/>
              </w:rPr>
              <w:t>Таблица 6.20</w:t>
            </w:r>
          </w:p>
        </w:tc>
      </w:tr>
      <w:tr w:rsidR="00656EE3">
        <w:trPr>
          <w:trHeight w:hRule="exact" w:val="355"/>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Статьи затрат</w:t>
            </w:r>
          </w:p>
        </w:tc>
        <w:tc>
          <w:tcPr>
            <w:tcW w:w="1872" w:type="dxa"/>
            <w:tcBorders>
              <w:top w:val="single" w:sz="4" w:space="0" w:color="auto"/>
              <w:left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Сумма, руб.</w:t>
            </w:r>
          </w:p>
        </w:tc>
      </w:tr>
      <w:tr w:rsidR="00656EE3">
        <w:trPr>
          <w:trHeight w:hRule="exact" w:val="322"/>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воду</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140 978,9</w:t>
            </w:r>
          </w:p>
        </w:tc>
      </w:tr>
      <w:tr w:rsidR="00656EE3">
        <w:trPr>
          <w:trHeight w:hRule="exact" w:val="322"/>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электроэнергию</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329 065,1</w:t>
            </w:r>
          </w:p>
        </w:tc>
      </w:tr>
      <w:tr w:rsidR="00656EE3">
        <w:trPr>
          <w:trHeight w:hRule="exact" w:val="326"/>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амортизацию</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1 226 740</w:t>
            </w:r>
          </w:p>
        </w:tc>
      </w:tr>
      <w:tr w:rsidR="00656EE3">
        <w:trPr>
          <w:trHeight w:hRule="exact" w:val="322"/>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Затраты на текущий ремонт ОПФ</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705 629,6</w:t>
            </w:r>
          </w:p>
        </w:tc>
      </w:tr>
      <w:tr w:rsidR="00656EE3">
        <w:trPr>
          <w:trHeight w:hRule="exact" w:val="326"/>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Утраты на охрану труда</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252 865,7</w:t>
            </w:r>
          </w:p>
        </w:tc>
      </w:tr>
      <w:tr w:rsidR="00656EE3">
        <w:trPr>
          <w:trHeight w:hRule="exact" w:val="326"/>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Заработная плата цехового персонала и вспомогательных рабочих</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1 591 360,1</w:t>
            </w:r>
          </w:p>
        </w:tc>
      </w:tr>
      <w:tr w:rsidR="00656EE3">
        <w:trPr>
          <w:trHeight w:hRule="exact" w:val="326"/>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Износ МБП</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48 370</w:t>
            </w:r>
          </w:p>
        </w:tc>
      </w:tr>
      <w:tr w:rsidR="00656EE3">
        <w:trPr>
          <w:trHeight w:hRule="exact" w:val="326"/>
          <w:jc w:val="center"/>
        </w:trPr>
        <w:tc>
          <w:tcPr>
            <w:tcW w:w="5563"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^Раты на отопление -</w:t>
            </w:r>
          </w:p>
        </w:tc>
        <w:tc>
          <w:tcPr>
            <w:tcW w:w="1872" w:type="dxa"/>
            <w:tcBorders>
              <w:top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10pt80"/>
              </w:rPr>
              <w:t>630 000</w:t>
            </w:r>
          </w:p>
        </w:tc>
      </w:tr>
      <w:tr w:rsidR="00656EE3">
        <w:trPr>
          <w:trHeight w:hRule="exact" w:val="350"/>
          <w:jc w:val="center"/>
        </w:trPr>
        <w:tc>
          <w:tcPr>
            <w:tcW w:w="5563" w:type="dxa"/>
            <w:tcBorders>
              <w:top w:val="single" w:sz="4" w:space="0" w:color="auto"/>
              <w:bottom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pPr>
            <w:r>
              <w:rPr>
                <w:rStyle w:val="210pt80"/>
              </w:rPr>
              <w:t>Ц^ие накладные расходы</w:t>
            </w:r>
          </w:p>
        </w:tc>
        <w:tc>
          <w:tcPr>
            <w:tcW w:w="1872" w:type="dxa"/>
            <w:tcBorders>
              <w:top w:val="single" w:sz="4" w:space="0" w:color="auto"/>
              <w:bottom w:val="single" w:sz="4" w:space="0" w:color="auto"/>
            </w:tcBorders>
            <w:shd w:val="clear" w:color="auto" w:fill="FFFFFF"/>
          </w:tcPr>
          <w:p w:rsidR="00656EE3" w:rsidRDefault="00C276FB">
            <w:pPr>
              <w:pStyle w:val="22"/>
              <w:framePr w:w="7435" w:wrap="notBeside" w:vAnchor="text" w:hAnchor="text" w:xAlign="center" w:y="1"/>
              <w:shd w:val="clear" w:color="auto" w:fill="auto"/>
              <w:spacing w:line="200" w:lineRule="exact"/>
              <w:ind w:firstLine="0"/>
              <w:jc w:val="center"/>
            </w:pPr>
            <w:r>
              <w:rPr>
                <w:rStyle w:val="28pt3"/>
              </w:rPr>
              <w:t>1</w:t>
            </w:r>
            <w:r>
              <w:rPr>
                <w:rStyle w:val="210pt80"/>
              </w:rPr>
              <w:t xml:space="preserve"> 134 000</w:t>
            </w:r>
          </w:p>
        </w:tc>
      </w:tr>
    </w:tbl>
    <w:p w:rsidR="00656EE3" w:rsidRDefault="00C276FB">
      <w:pPr>
        <w:pStyle w:val="313"/>
        <w:framePr w:w="7435" w:wrap="notBeside" w:vAnchor="text" w:hAnchor="text" w:xAlign="center" w:y="1"/>
        <w:shd w:val="clear" w:color="auto" w:fill="auto"/>
        <w:spacing w:line="200" w:lineRule="exact"/>
      </w:pPr>
      <w:r>
        <w:t>Ч&gt;го</w:t>
      </w:r>
    </w:p>
    <w:p w:rsidR="00656EE3" w:rsidRDefault="00C276FB">
      <w:pPr>
        <w:pStyle w:val="283"/>
        <w:framePr w:w="7435" w:wrap="notBeside" w:vAnchor="text" w:hAnchor="text" w:xAlign="center" w:y="1"/>
        <w:shd w:val="clear" w:color="auto" w:fill="auto"/>
        <w:spacing w:line="200" w:lineRule="exact"/>
        <w:jc w:val="left"/>
      </w:pPr>
      <w:r>
        <w:rPr>
          <w:rStyle w:val="288pt100"/>
          <w:b/>
          <w:bCs/>
        </w:rPr>
        <w:t>6</w:t>
      </w:r>
      <w:r>
        <w:t xml:space="preserve"> 059 009,4</w:t>
      </w:r>
    </w:p>
    <w:p w:rsidR="00656EE3" w:rsidRDefault="00656EE3">
      <w:pPr>
        <w:framePr w:w="7435"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257" w:right="430" w:bottom="4" w:left="386" w:header="0" w:footer="3" w:gutter="0"/>
          <w:cols w:space="720"/>
          <w:noEndnote/>
          <w:docGrid w:linePitch="360"/>
        </w:sectPr>
      </w:pPr>
    </w:p>
    <w:p w:rsidR="00656EE3" w:rsidRDefault="00C276FB">
      <w:pPr>
        <w:pStyle w:val="120"/>
        <w:shd w:val="clear" w:color="auto" w:fill="auto"/>
        <w:spacing w:line="247" w:lineRule="exact"/>
        <w:ind w:right="280" w:firstLine="0"/>
        <w:jc w:val="center"/>
      </w:pPr>
      <w:r>
        <w:lastRenderedPageBreak/>
        <w:t>Определение общей суммы затрат и себестоимости 1000 км пробега</w:t>
      </w:r>
    </w:p>
    <w:p w:rsidR="00656EE3" w:rsidRDefault="00C276FB">
      <w:pPr>
        <w:pStyle w:val="22"/>
        <w:shd w:val="clear" w:color="auto" w:fill="auto"/>
        <w:spacing w:line="247" w:lineRule="exact"/>
        <w:ind w:firstLine="360"/>
      </w:pPr>
      <w:r>
        <w:t>Смета затрат и калькуляция себестоимости единицы продукции представлена в табл. 6.21 и 6.22.</w:t>
      </w:r>
    </w:p>
    <w:tbl>
      <w:tblPr>
        <w:tblOverlap w:val="never"/>
        <w:tblW w:w="0" w:type="auto"/>
        <w:tblLayout w:type="fixed"/>
        <w:tblCellMar>
          <w:left w:w="10" w:type="dxa"/>
          <w:right w:w="10" w:type="dxa"/>
        </w:tblCellMar>
        <w:tblLook w:val="04A0"/>
      </w:tblPr>
      <w:tblGrid>
        <w:gridCol w:w="3269"/>
        <w:gridCol w:w="1555"/>
        <w:gridCol w:w="1555"/>
        <w:gridCol w:w="1099"/>
      </w:tblGrid>
      <w:tr w:rsidR="00656EE3">
        <w:trPr>
          <w:trHeight w:hRule="exact" w:val="331"/>
        </w:trPr>
        <w:tc>
          <w:tcPr>
            <w:tcW w:w="3269" w:type="dxa"/>
            <w:vMerge w:val="restart"/>
            <w:tcBorders>
              <w:top w:val="single" w:sz="4" w:space="0" w:color="auto"/>
            </w:tcBorders>
            <w:shd w:val="clear" w:color="auto" w:fill="FFFFFF"/>
            <w:vAlign w:val="center"/>
          </w:tcPr>
          <w:p w:rsidR="00656EE3" w:rsidRDefault="00C276FB">
            <w:pPr>
              <w:pStyle w:val="22"/>
              <w:framePr w:w="7478" w:h="6034" w:hSpace="19" w:wrap="notBeside" w:vAnchor="text" w:hAnchor="text" w:x="20" w:y="563"/>
              <w:shd w:val="clear" w:color="auto" w:fill="auto"/>
              <w:spacing w:line="190" w:lineRule="exact"/>
              <w:ind w:firstLine="0"/>
              <w:jc w:val="center"/>
            </w:pPr>
            <w:r>
              <w:t>Статьи затрат</w:t>
            </w:r>
          </w:p>
        </w:tc>
        <w:tc>
          <w:tcPr>
            <w:tcW w:w="3110" w:type="dxa"/>
            <w:gridSpan w:val="2"/>
            <w:tcBorders>
              <w:top w:val="single" w:sz="4" w:space="0" w:color="auto"/>
              <w:left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center"/>
            </w:pPr>
            <w:r>
              <w:t>Затраты, руб.</w:t>
            </w:r>
          </w:p>
        </w:tc>
        <w:tc>
          <w:tcPr>
            <w:tcW w:w="1099" w:type="dxa"/>
            <w:tcBorders>
              <w:top w:val="single" w:sz="4" w:space="0" w:color="auto"/>
              <w:left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right"/>
            </w:pPr>
            <w:r>
              <w:t>Доля к общей</w:t>
            </w:r>
          </w:p>
        </w:tc>
      </w:tr>
      <w:tr w:rsidR="00656EE3">
        <w:trPr>
          <w:trHeight w:hRule="exact" w:val="331"/>
        </w:trPr>
        <w:tc>
          <w:tcPr>
            <w:tcW w:w="3269" w:type="dxa"/>
            <w:vMerge/>
            <w:shd w:val="clear" w:color="auto" w:fill="FFFFFF"/>
            <w:vAlign w:val="center"/>
          </w:tcPr>
          <w:p w:rsidR="00656EE3" w:rsidRDefault="00656EE3">
            <w:pPr>
              <w:framePr w:w="7478" w:h="6034" w:hSpace="19" w:wrap="notBeside" w:vAnchor="text" w:hAnchor="text" w:x="20" w:y="563"/>
            </w:pPr>
          </w:p>
        </w:tc>
        <w:tc>
          <w:tcPr>
            <w:tcW w:w="1555" w:type="dxa"/>
            <w:tcBorders>
              <w:top w:val="single" w:sz="4" w:space="0" w:color="auto"/>
              <w:left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общие</w:t>
            </w:r>
          </w:p>
        </w:tc>
        <w:tc>
          <w:tcPr>
            <w:tcW w:w="1555" w:type="dxa"/>
            <w:tcBorders>
              <w:top w:val="single" w:sz="4" w:space="0" w:color="auto"/>
              <w:left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на 1000 км</w:t>
            </w:r>
          </w:p>
        </w:tc>
        <w:tc>
          <w:tcPr>
            <w:tcW w:w="1099" w:type="dxa"/>
            <w:tcBorders>
              <w:left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сумме, %</w:t>
            </w:r>
          </w:p>
        </w:tc>
      </w:tr>
      <w:tr w:rsidR="00656EE3">
        <w:trPr>
          <w:trHeight w:hRule="exact" w:val="528"/>
        </w:trPr>
        <w:tc>
          <w:tcPr>
            <w:tcW w:w="3269"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218" w:lineRule="exact"/>
              <w:ind w:firstLine="0"/>
            </w:pPr>
            <w:r>
              <w:t>Заработная плата с начислениями ремонтных рабочих</w:t>
            </w:r>
          </w:p>
        </w:tc>
        <w:tc>
          <w:tcPr>
            <w:tcW w:w="1555" w:type="dxa"/>
            <w:tcBorders>
              <w:top w:val="single" w:sz="4" w:space="0" w:color="auto"/>
            </w:tcBorders>
            <w:shd w:val="clear" w:color="auto" w:fill="FFFFFF"/>
            <w:vAlign w:val="center"/>
          </w:tcPr>
          <w:p w:rsidR="00656EE3" w:rsidRDefault="00C276FB">
            <w:pPr>
              <w:pStyle w:val="22"/>
              <w:framePr w:w="7478" w:h="6034" w:hSpace="19" w:wrap="notBeside" w:vAnchor="text" w:hAnchor="text" w:x="20" w:y="563"/>
              <w:shd w:val="clear" w:color="auto" w:fill="auto"/>
              <w:spacing w:line="190" w:lineRule="exact"/>
              <w:ind w:firstLine="0"/>
              <w:jc w:val="center"/>
            </w:pPr>
            <w:r>
              <w:t>8 631 863,9</w:t>
            </w:r>
          </w:p>
        </w:tc>
        <w:tc>
          <w:tcPr>
            <w:tcW w:w="1555" w:type="dxa"/>
            <w:tcBorders>
              <w:top w:val="single" w:sz="4" w:space="0" w:color="auto"/>
            </w:tcBorders>
            <w:shd w:val="clear" w:color="auto" w:fill="FFFFFF"/>
            <w:vAlign w:val="center"/>
          </w:tcPr>
          <w:p w:rsidR="00656EE3" w:rsidRDefault="00C276FB">
            <w:pPr>
              <w:pStyle w:val="22"/>
              <w:framePr w:w="7478" w:h="6034" w:hSpace="19" w:wrap="notBeside" w:vAnchor="text" w:hAnchor="text" w:x="20" w:y="563"/>
              <w:shd w:val="clear" w:color="auto" w:fill="auto"/>
              <w:spacing w:line="190" w:lineRule="exact"/>
              <w:ind w:firstLine="0"/>
              <w:jc w:val="center"/>
            </w:pPr>
            <w:r>
              <w:t>317</w:t>
            </w:r>
          </w:p>
        </w:tc>
        <w:tc>
          <w:tcPr>
            <w:tcW w:w="1099" w:type="dxa"/>
            <w:tcBorders>
              <w:top w:val="single" w:sz="4" w:space="0" w:color="auto"/>
            </w:tcBorders>
            <w:shd w:val="clear" w:color="auto" w:fill="FFFFFF"/>
            <w:vAlign w:val="center"/>
          </w:tcPr>
          <w:p w:rsidR="00656EE3" w:rsidRDefault="00C276FB">
            <w:pPr>
              <w:pStyle w:val="22"/>
              <w:framePr w:w="7478" w:h="6034" w:hSpace="19" w:wrap="notBeside" w:vAnchor="text" w:hAnchor="text" w:x="20" w:y="563"/>
              <w:shd w:val="clear" w:color="auto" w:fill="auto"/>
              <w:spacing w:line="190" w:lineRule="exact"/>
              <w:ind w:firstLine="0"/>
              <w:jc w:val="center"/>
            </w:pPr>
            <w:r>
              <w:t>54,2</w:t>
            </w:r>
          </w:p>
        </w:tc>
      </w:tr>
      <w:tr w:rsidR="00656EE3">
        <w:trPr>
          <w:trHeight w:hRule="exact" w:val="307"/>
        </w:trPr>
        <w:tc>
          <w:tcPr>
            <w:tcW w:w="3269"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pPr>
            <w:r>
              <w:t>Затраты на материалы</w:t>
            </w:r>
          </w:p>
        </w:tc>
        <w:tc>
          <w:tcPr>
            <w:tcW w:w="1555"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1 265 480,8</w:t>
            </w:r>
          </w:p>
        </w:tc>
        <w:tc>
          <w:tcPr>
            <w:tcW w:w="1555"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46,2</w:t>
            </w:r>
          </w:p>
        </w:tc>
        <w:tc>
          <w:tcPr>
            <w:tcW w:w="1099"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both"/>
            </w:pPr>
            <w:r>
              <w:t>7,9</w:t>
            </w:r>
          </w:p>
        </w:tc>
      </w:tr>
      <w:tr w:rsidR="00656EE3">
        <w:trPr>
          <w:trHeight w:hRule="exact" w:val="312"/>
        </w:trPr>
        <w:tc>
          <w:tcPr>
            <w:tcW w:w="3269"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pPr>
            <w:r>
              <w:t>Накладные расходы</w:t>
            </w:r>
          </w:p>
        </w:tc>
        <w:tc>
          <w:tcPr>
            <w:tcW w:w="1555"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6 037 690</w:t>
            </w:r>
          </w:p>
        </w:tc>
        <w:tc>
          <w:tcPr>
            <w:tcW w:w="1555" w:type="dxa"/>
            <w:tcBorders>
              <w:top w:val="single" w:sz="4" w:space="0" w:color="auto"/>
            </w:tcBorders>
            <w:shd w:val="clear" w:color="auto" w:fill="FFFFFF"/>
            <w:vAlign w:val="center"/>
          </w:tcPr>
          <w:p w:rsidR="00656EE3" w:rsidRDefault="00C276FB">
            <w:pPr>
              <w:pStyle w:val="22"/>
              <w:framePr w:w="7478" w:h="6034" w:hSpace="19" w:wrap="notBeside" w:vAnchor="text" w:hAnchor="text" w:x="20" w:y="563"/>
              <w:shd w:val="clear" w:color="auto" w:fill="auto"/>
              <w:spacing w:line="190" w:lineRule="exact"/>
              <w:ind w:firstLine="0"/>
              <w:jc w:val="center"/>
            </w:pPr>
            <w:r>
              <w:t>221,6</w:t>
            </w:r>
          </w:p>
        </w:tc>
        <w:tc>
          <w:tcPr>
            <w:tcW w:w="1099"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right"/>
            </w:pPr>
            <w:r>
              <w:t>37,9 ~</w:t>
            </w:r>
          </w:p>
        </w:tc>
      </w:tr>
      <w:tr w:rsidR="00656EE3">
        <w:trPr>
          <w:trHeight w:hRule="exact" w:val="312"/>
        </w:trPr>
        <w:tc>
          <w:tcPr>
            <w:tcW w:w="3269"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pPr>
            <w:r>
              <w:rPr>
                <w:rStyle w:val="25"/>
              </w:rPr>
              <w:t>Итого С</w:t>
            </w:r>
            <w:r>
              <w:rPr>
                <w:rStyle w:val="25"/>
                <w:vertAlign w:val="subscript"/>
              </w:rPr>
              <w:t>1о6ш</w:t>
            </w:r>
          </w:p>
        </w:tc>
        <w:tc>
          <w:tcPr>
            <w:tcW w:w="1555"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15 935 034,7</w:t>
            </w:r>
          </w:p>
        </w:tc>
        <w:tc>
          <w:tcPr>
            <w:tcW w:w="1555"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584,8</w:t>
            </w:r>
          </w:p>
        </w:tc>
        <w:tc>
          <w:tcPr>
            <w:tcW w:w="1099" w:type="dxa"/>
            <w:tcBorders>
              <w:top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right"/>
            </w:pPr>
            <w:r>
              <w:t>100 "</w:t>
            </w:r>
          </w:p>
        </w:tc>
      </w:tr>
      <w:tr w:rsidR="00656EE3">
        <w:trPr>
          <w:trHeight w:hRule="exact" w:val="538"/>
        </w:trPr>
        <w:tc>
          <w:tcPr>
            <w:tcW w:w="7478" w:type="dxa"/>
            <w:gridSpan w:val="4"/>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right"/>
            </w:pPr>
            <w:r>
              <w:t>Себестоимость 1000 км пробега до перевооружения определяется отношением</w:t>
            </w:r>
          </w:p>
        </w:tc>
      </w:tr>
      <w:tr w:rsidR="00656EE3">
        <w:trPr>
          <w:trHeight w:hRule="exact" w:val="317"/>
        </w:trPr>
        <w:tc>
          <w:tcPr>
            <w:tcW w:w="4824" w:type="dxa"/>
            <w:gridSpan w:val="2"/>
            <w:shd w:val="clear" w:color="auto" w:fill="FFFFFF"/>
          </w:tcPr>
          <w:p w:rsidR="00656EE3" w:rsidRDefault="00C276FB">
            <w:pPr>
              <w:pStyle w:val="22"/>
              <w:framePr w:w="7478" w:h="6034" w:hSpace="19" w:wrap="notBeside" w:vAnchor="text" w:hAnchor="text" w:x="20" w:y="563"/>
              <w:shd w:val="clear" w:color="auto" w:fill="auto"/>
              <w:spacing w:line="190" w:lineRule="exact"/>
              <w:ind w:firstLine="0"/>
            </w:pPr>
            <w:r>
              <w:t>общей суммы затрат к общему пробегу:</w:t>
            </w:r>
          </w:p>
        </w:tc>
        <w:tc>
          <w:tcPr>
            <w:tcW w:w="1555" w:type="dxa"/>
            <w:shd w:val="clear" w:color="auto" w:fill="FFFFFF"/>
          </w:tcPr>
          <w:p w:rsidR="00656EE3" w:rsidRDefault="00656EE3">
            <w:pPr>
              <w:framePr w:w="7478" w:h="6034" w:hSpace="19" w:wrap="notBeside" w:vAnchor="text" w:hAnchor="text" w:x="20" w:y="563"/>
              <w:rPr>
                <w:sz w:val="10"/>
                <w:szCs w:val="10"/>
              </w:rPr>
            </w:pPr>
          </w:p>
        </w:tc>
        <w:tc>
          <w:tcPr>
            <w:tcW w:w="1099" w:type="dxa"/>
            <w:shd w:val="clear" w:color="auto" w:fill="FFFFFF"/>
          </w:tcPr>
          <w:p w:rsidR="00656EE3" w:rsidRDefault="00656EE3">
            <w:pPr>
              <w:framePr w:w="7478" w:h="6034" w:hSpace="19" w:wrap="notBeside" w:vAnchor="text" w:hAnchor="text" w:x="20" w:y="563"/>
              <w:rPr>
                <w:sz w:val="10"/>
                <w:szCs w:val="10"/>
              </w:rPr>
            </w:pPr>
          </w:p>
        </w:tc>
      </w:tr>
      <w:tr w:rsidR="00656EE3">
        <w:trPr>
          <w:trHeight w:hRule="exact" w:val="638"/>
        </w:trPr>
        <w:tc>
          <w:tcPr>
            <w:tcW w:w="3269" w:type="dxa"/>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right"/>
            </w:pPr>
            <w:r>
              <w:t>^км=%^х1000</w:t>
            </w:r>
          </w:p>
          <w:p w:rsidR="00656EE3" w:rsidRDefault="00C276FB">
            <w:pPr>
              <w:pStyle w:val="22"/>
              <w:framePr w:w="7478" w:h="6034" w:hSpace="19" w:wrap="notBeside" w:vAnchor="text" w:hAnchor="text" w:x="20" w:y="563"/>
              <w:shd w:val="clear" w:color="auto" w:fill="auto"/>
              <w:spacing w:line="190" w:lineRule="exact"/>
              <w:ind w:left="2320" w:firstLine="0"/>
            </w:pPr>
            <w:r>
              <w:rPr>
                <w:rStyle w:val="25"/>
                <w:vertAlign w:val="superscript"/>
              </w:rPr>
              <w:t>Ь</w:t>
            </w:r>
            <w:r>
              <w:rPr>
                <w:rStyle w:val="25"/>
              </w:rPr>
              <w:t>Г</w:t>
            </w:r>
          </w:p>
        </w:tc>
        <w:tc>
          <w:tcPr>
            <w:tcW w:w="3110" w:type="dxa"/>
            <w:gridSpan w:val="2"/>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left="220" w:firstLine="0"/>
            </w:pPr>
            <w:r>
              <w:t>15 935034 7</w:t>
            </w:r>
          </w:p>
          <w:p w:rsidR="00656EE3" w:rsidRDefault="00C276FB">
            <w:pPr>
              <w:pStyle w:val="22"/>
              <w:framePr w:w="7478" w:h="6034" w:hSpace="19" w:wrap="notBeside" w:vAnchor="text" w:hAnchor="text" w:x="20" w:y="563"/>
              <w:shd w:val="clear" w:color="auto" w:fill="auto"/>
              <w:spacing w:line="158" w:lineRule="exact"/>
              <w:ind w:left="220" w:hanging="220"/>
            </w:pPr>
            <w:r>
              <w:t>= ’ х 1000 = 584,8 руб. 27 248849</w:t>
            </w:r>
          </w:p>
        </w:tc>
        <w:tc>
          <w:tcPr>
            <w:tcW w:w="1099" w:type="dxa"/>
            <w:shd w:val="clear" w:color="auto" w:fill="FFFFFF"/>
            <w:vAlign w:val="center"/>
          </w:tcPr>
          <w:p w:rsidR="00656EE3" w:rsidRDefault="00C276FB">
            <w:pPr>
              <w:pStyle w:val="22"/>
              <w:framePr w:w="7478" w:h="6034" w:hSpace="19" w:wrap="notBeside" w:vAnchor="text" w:hAnchor="text" w:x="20" w:y="563"/>
              <w:shd w:val="clear" w:color="auto" w:fill="auto"/>
              <w:spacing w:line="190" w:lineRule="exact"/>
              <w:ind w:firstLine="0"/>
              <w:jc w:val="both"/>
            </w:pPr>
            <w:r>
              <w:t>(6.140)</w:t>
            </w:r>
          </w:p>
        </w:tc>
      </w:tr>
      <w:tr w:rsidR="00656EE3">
        <w:trPr>
          <w:trHeight w:hRule="exact" w:val="307"/>
        </w:trPr>
        <w:tc>
          <w:tcPr>
            <w:tcW w:w="3269" w:type="dxa"/>
            <w:shd w:val="clear" w:color="auto" w:fill="FFFFFF"/>
          </w:tcPr>
          <w:p w:rsidR="00656EE3" w:rsidRDefault="00656EE3">
            <w:pPr>
              <w:framePr w:w="7478" w:h="6034" w:hSpace="19" w:wrap="notBeside" w:vAnchor="text" w:hAnchor="text" w:x="20" w:y="563"/>
              <w:rPr>
                <w:sz w:val="10"/>
                <w:szCs w:val="10"/>
              </w:rPr>
            </w:pPr>
          </w:p>
        </w:tc>
        <w:tc>
          <w:tcPr>
            <w:tcW w:w="1555" w:type="dxa"/>
            <w:shd w:val="clear" w:color="auto" w:fill="FFFFFF"/>
          </w:tcPr>
          <w:p w:rsidR="00656EE3" w:rsidRDefault="00656EE3">
            <w:pPr>
              <w:framePr w:w="7478" w:h="6034" w:hSpace="19" w:wrap="notBeside" w:vAnchor="text" w:hAnchor="text" w:x="20" w:y="563"/>
              <w:rPr>
                <w:sz w:val="10"/>
                <w:szCs w:val="10"/>
              </w:rPr>
            </w:pPr>
          </w:p>
        </w:tc>
        <w:tc>
          <w:tcPr>
            <w:tcW w:w="1555" w:type="dxa"/>
            <w:shd w:val="clear" w:color="auto" w:fill="FFFFFF"/>
          </w:tcPr>
          <w:p w:rsidR="00656EE3" w:rsidRDefault="00656EE3">
            <w:pPr>
              <w:framePr w:w="7478" w:h="6034" w:hSpace="19" w:wrap="notBeside" w:vAnchor="text" w:hAnchor="text" w:x="20" w:y="563"/>
              <w:rPr>
                <w:sz w:val="10"/>
                <w:szCs w:val="10"/>
              </w:rPr>
            </w:pPr>
          </w:p>
        </w:tc>
        <w:tc>
          <w:tcPr>
            <w:tcW w:w="1099" w:type="dxa"/>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right"/>
            </w:pPr>
            <w:r>
              <w:t>Таблица 6.22</w:t>
            </w:r>
          </w:p>
        </w:tc>
      </w:tr>
      <w:tr w:rsidR="00656EE3">
        <w:trPr>
          <w:trHeight w:hRule="exact" w:val="322"/>
        </w:trPr>
        <w:tc>
          <w:tcPr>
            <w:tcW w:w="6379" w:type="dxa"/>
            <w:gridSpan w:val="3"/>
            <w:shd w:val="clear" w:color="auto" w:fill="FFFFFF"/>
          </w:tcPr>
          <w:p w:rsidR="00656EE3" w:rsidRDefault="00C276FB">
            <w:pPr>
              <w:pStyle w:val="22"/>
              <w:framePr w:w="7478" w:h="6034" w:hSpace="19" w:wrap="notBeside" w:vAnchor="text" w:hAnchor="text" w:x="20" w:y="563"/>
              <w:shd w:val="clear" w:color="auto" w:fill="auto"/>
              <w:spacing w:line="190" w:lineRule="exact"/>
              <w:ind w:left="2420" w:firstLine="0"/>
            </w:pPr>
            <w:r>
              <w:t>Смета затрат после перевооружения</w:t>
            </w:r>
          </w:p>
        </w:tc>
        <w:tc>
          <w:tcPr>
            <w:tcW w:w="1099" w:type="dxa"/>
            <w:shd w:val="clear" w:color="auto" w:fill="FFFFFF"/>
          </w:tcPr>
          <w:p w:rsidR="00656EE3" w:rsidRDefault="00656EE3">
            <w:pPr>
              <w:framePr w:w="7478" w:h="6034" w:hSpace="19" w:wrap="notBeside" w:vAnchor="text" w:hAnchor="text" w:x="20" w:y="563"/>
              <w:rPr>
                <w:sz w:val="10"/>
                <w:szCs w:val="10"/>
              </w:rPr>
            </w:pPr>
          </w:p>
        </w:tc>
      </w:tr>
      <w:tr w:rsidR="00656EE3">
        <w:trPr>
          <w:trHeight w:hRule="exact" w:val="322"/>
        </w:trPr>
        <w:tc>
          <w:tcPr>
            <w:tcW w:w="3269" w:type="dxa"/>
            <w:vMerge w:val="restart"/>
            <w:tcBorders>
              <w:top w:val="single" w:sz="4" w:space="0" w:color="auto"/>
            </w:tcBorders>
            <w:shd w:val="clear" w:color="auto" w:fill="FFFFFF"/>
            <w:vAlign w:val="center"/>
          </w:tcPr>
          <w:p w:rsidR="00656EE3" w:rsidRDefault="00C276FB">
            <w:pPr>
              <w:pStyle w:val="22"/>
              <w:framePr w:w="7478" w:h="6034" w:hSpace="19" w:wrap="notBeside" w:vAnchor="text" w:hAnchor="text" w:x="20" w:y="563"/>
              <w:shd w:val="clear" w:color="auto" w:fill="auto"/>
              <w:spacing w:line="190" w:lineRule="exact"/>
              <w:ind w:firstLine="0"/>
              <w:jc w:val="center"/>
            </w:pPr>
            <w:r>
              <w:t>Статьи затрат</w:t>
            </w:r>
          </w:p>
        </w:tc>
        <w:tc>
          <w:tcPr>
            <w:tcW w:w="3110" w:type="dxa"/>
            <w:gridSpan w:val="2"/>
            <w:tcBorders>
              <w:top w:val="single" w:sz="4" w:space="0" w:color="auto"/>
              <w:left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center"/>
            </w:pPr>
            <w:r>
              <w:t>Затраты, руб.</w:t>
            </w:r>
          </w:p>
        </w:tc>
        <w:tc>
          <w:tcPr>
            <w:tcW w:w="1099" w:type="dxa"/>
            <w:tcBorders>
              <w:top w:val="single" w:sz="4" w:space="0" w:color="auto"/>
              <w:left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right"/>
            </w:pPr>
            <w:r>
              <w:t>Доля к общей</w:t>
            </w:r>
          </w:p>
        </w:tc>
      </w:tr>
      <w:tr w:rsidR="00656EE3">
        <w:trPr>
          <w:trHeight w:hRule="exact" w:val="298"/>
        </w:trPr>
        <w:tc>
          <w:tcPr>
            <w:tcW w:w="3269" w:type="dxa"/>
            <w:vMerge/>
            <w:shd w:val="clear" w:color="auto" w:fill="FFFFFF"/>
            <w:vAlign w:val="center"/>
          </w:tcPr>
          <w:p w:rsidR="00656EE3" w:rsidRDefault="00656EE3">
            <w:pPr>
              <w:framePr w:w="7478" w:h="6034" w:hSpace="19" w:wrap="notBeside" w:vAnchor="text" w:hAnchor="text" w:x="20" w:y="563"/>
            </w:pPr>
          </w:p>
        </w:tc>
        <w:tc>
          <w:tcPr>
            <w:tcW w:w="1555" w:type="dxa"/>
            <w:tcBorders>
              <w:top w:val="single" w:sz="4" w:space="0" w:color="auto"/>
              <w:left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общие</w:t>
            </w:r>
          </w:p>
        </w:tc>
        <w:tc>
          <w:tcPr>
            <w:tcW w:w="1555" w:type="dxa"/>
            <w:tcBorders>
              <w:top w:val="single" w:sz="4" w:space="0" w:color="auto"/>
              <w:left w:val="single" w:sz="4" w:space="0" w:color="auto"/>
            </w:tcBorders>
            <w:shd w:val="clear" w:color="auto" w:fill="FFFFFF"/>
            <w:vAlign w:val="center"/>
          </w:tcPr>
          <w:p w:rsidR="00656EE3" w:rsidRDefault="00C276FB">
            <w:pPr>
              <w:pStyle w:val="22"/>
              <w:framePr w:w="7478" w:h="6034" w:hSpace="19" w:wrap="notBeside" w:vAnchor="text" w:hAnchor="text" w:x="20" w:y="563"/>
              <w:shd w:val="clear" w:color="auto" w:fill="auto"/>
              <w:spacing w:line="190" w:lineRule="exact"/>
              <w:ind w:firstLine="0"/>
              <w:jc w:val="center"/>
            </w:pPr>
            <w:r>
              <w:t>на 1000 км</w:t>
            </w:r>
          </w:p>
        </w:tc>
        <w:tc>
          <w:tcPr>
            <w:tcW w:w="1099" w:type="dxa"/>
            <w:tcBorders>
              <w:left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left="280" w:firstLine="0"/>
            </w:pPr>
            <w:r>
              <w:t>сумме, %</w:t>
            </w:r>
          </w:p>
        </w:tc>
      </w:tr>
      <w:tr w:rsidR="00656EE3">
        <w:trPr>
          <w:trHeight w:hRule="exact" w:val="523"/>
        </w:trPr>
        <w:tc>
          <w:tcPr>
            <w:tcW w:w="3269" w:type="dxa"/>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211" w:lineRule="exact"/>
              <w:ind w:firstLine="0"/>
              <w:jc w:val="both"/>
            </w:pPr>
            <w:r>
              <w:t>Заработная плата с начислениями ре</w:t>
            </w:r>
            <w:r>
              <w:softHyphen/>
              <w:t>монтных рабочих</w:t>
            </w:r>
          </w:p>
        </w:tc>
        <w:tc>
          <w:tcPr>
            <w:tcW w:w="1555" w:type="dxa"/>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center"/>
            </w:pPr>
            <w:r>
              <w:t>8 428 856,9</w:t>
            </w:r>
          </w:p>
        </w:tc>
        <w:tc>
          <w:tcPr>
            <w:tcW w:w="1555" w:type="dxa"/>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center"/>
            </w:pPr>
            <w:r>
              <w:t>300,47</w:t>
            </w:r>
          </w:p>
        </w:tc>
        <w:tc>
          <w:tcPr>
            <w:tcW w:w="1099" w:type="dxa"/>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center"/>
            </w:pPr>
            <w:r>
              <w:t>53,6</w:t>
            </w:r>
          </w:p>
        </w:tc>
      </w:tr>
      <w:tr w:rsidR="00656EE3">
        <w:trPr>
          <w:trHeight w:hRule="exact" w:val="307"/>
        </w:trPr>
        <w:tc>
          <w:tcPr>
            <w:tcW w:w="3269" w:type="dxa"/>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both"/>
            </w:pPr>
            <w:r>
              <w:t>Затраты на материалы</w:t>
            </w:r>
          </w:p>
        </w:tc>
        <w:tc>
          <w:tcPr>
            <w:tcW w:w="1555" w:type="dxa"/>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center"/>
            </w:pPr>
            <w:r>
              <w:t>1240 667,5</w:t>
            </w:r>
          </w:p>
        </w:tc>
        <w:tc>
          <w:tcPr>
            <w:tcW w:w="1555" w:type="dxa"/>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spacing w:line="190" w:lineRule="exact"/>
              <w:ind w:firstLine="0"/>
              <w:jc w:val="center"/>
            </w:pPr>
            <w:r>
              <w:t>44,3</w:t>
            </w:r>
          </w:p>
        </w:tc>
        <w:tc>
          <w:tcPr>
            <w:tcW w:w="1099" w:type="dxa"/>
            <w:tcBorders>
              <w:top w:val="single" w:sz="4" w:space="0" w:color="auto"/>
            </w:tcBorders>
            <w:shd w:val="clear" w:color="auto" w:fill="FFFFFF"/>
            <w:vAlign w:val="bottom"/>
          </w:tcPr>
          <w:p w:rsidR="00656EE3" w:rsidRDefault="00C276FB">
            <w:pPr>
              <w:pStyle w:val="22"/>
              <w:framePr w:w="7478" w:h="6034" w:hSpace="19" w:wrap="notBeside" w:vAnchor="text" w:hAnchor="text" w:x="20" w:y="563"/>
              <w:shd w:val="clear" w:color="auto" w:fill="auto"/>
              <w:tabs>
                <w:tab w:val="left" w:leader="underscore" w:pos="437"/>
              </w:tabs>
              <w:spacing w:line="190" w:lineRule="exact"/>
              <w:ind w:firstLine="0"/>
              <w:jc w:val="both"/>
            </w:pPr>
            <w:r>
              <w:t>7,9</w:t>
            </w:r>
            <w:r>
              <w:tab/>
            </w:r>
          </w:p>
        </w:tc>
      </w:tr>
      <w:tr w:rsidR="00656EE3">
        <w:trPr>
          <w:trHeight w:hRule="exact" w:val="341"/>
        </w:trPr>
        <w:tc>
          <w:tcPr>
            <w:tcW w:w="3269" w:type="dxa"/>
            <w:tcBorders>
              <w:top w:val="single" w:sz="4" w:space="0" w:color="auto"/>
              <w:bottom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both"/>
            </w:pPr>
            <w:r>
              <w:t>Накладные расходы</w:t>
            </w:r>
          </w:p>
        </w:tc>
        <w:tc>
          <w:tcPr>
            <w:tcW w:w="1555" w:type="dxa"/>
            <w:tcBorders>
              <w:top w:val="single" w:sz="4" w:space="0" w:color="auto"/>
              <w:bottom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6059009,4</w:t>
            </w:r>
          </w:p>
        </w:tc>
        <w:tc>
          <w:tcPr>
            <w:tcW w:w="1555" w:type="dxa"/>
            <w:tcBorders>
              <w:top w:val="single" w:sz="4" w:space="0" w:color="auto"/>
              <w:bottom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215,8</w:t>
            </w:r>
          </w:p>
        </w:tc>
        <w:tc>
          <w:tcPr>
            <w:tcW w:w="1099" w:type="dxa"/>
            <w:tcBorders>
              <w:top w:val="single" w:sz="4" w:space="0" w:color="auto"/>
              <w:bottom w:val="single" w:sz="4" w:space="0" w:color="auto"/>
            </w:tcBorders>
            <w:shd w:val="clear" w:color="auto" w:fill="FFFFFF"/>
          </w:tcPr>
          <w:p w:rsidR="00656EE3" w:rsidRDefault="00C276FB">
            <w:pPr>
              <w:pStyle w:val="22"/>
              <w:framePr w:w="7478" w:h="6034" w:hSpace="19" w:wrap="notBeside" w:vAnchor="text" w:hAnchor="text" w:x="20" w:y="563"/>
              <w:shd w:val="clear" w:color="auto" w:fill="auto"/>
              <w:spacing w:line="190" w:lineRule="exact"/>
              <w:ind w:firstLine="0"/>
              <w:jc w:val="center"/>
            </w:pPr>
            <w:r>
              <w:t>38,5</w:t>
            </w:r>
          </w:p>
        </w:tc>
      </w:tr>
    </w:tbl>
    <w:p w:rsidR="00656EE3" w:rsidRDefault="00C276FB">
      <w:pPr>
        <w:pStyle w:val="ad"/>
        <w:framePr w:w="2597" w:h="249" w:hSpace="19" w:wrap="notBeside" w:vAnchor="text" w:hAnchor="text" w:x="2540" w:y="255"/>
        <w:shd w:val="clear" w:color="auto" w:fill="auto"/>
        <w:spacing w:line="190" w:lineRule="exact"/>
      </w:pPr>
      <w:r>
        <w:t>Смета затрат до перевооружения</w:t>
      </w:r>
    </w:p>
    <w:p w:rsidR="00656EE3" w:rsidRDefault="00C276FB">
      <w:pPr>
        <w:pStyle w:val="114"/>
        <w:framePr w:w="922" w:h="288" w:hSpace="19" w:wrap="notBeside" w:vAnchor="text" w:hAnchor="text" w:x="6562" w:y="1"/>
        <w:shd w:val="clear" w:color="auto" w:fill="auto"/>
        <w:spacing w:line="190" w:lineRule="exact"/>
        <w:jc w:val="left"/>
      </w:pPr>
      <w:r>
        <w:t xml:space="preserve">Таблица </w:t>
      </w:r>
      <w:r>
        <w:rPr>
          <w:rStyle w:val="1195pt0"/>
        </w:rPr>
        <w:t>6.21</w:t>
      </w:r>
    </w:p>
    <w:p w:rsidR="00656EE3" w:rsidRDefault="00C276FB">
      <w:pPr>
        <w:pStyle w:val="ad"/>
        <w:framePr w:w="7070" w:h="288" w:hSpace="19" w:wrap="notBeside" w:vAnchor="text" w:hAnchor="text" w:x="34" w:y="6587"/>
        <w:shd w:val="clear" w:color="auto" w:fill="auto"/>
        <w:tabs>
          <w:tab w:val="left" w:pos="3494"/>
          <w:tab w:val="left" w:pos="5347"/>
          <w:tab w:val="left" w:pos="6792"/>
        </w:tabs>
        <w:spacing w:line="190" w:lineRule="exact"/>
        <w:jc w:val="both"/>
      </w:pPr>
      <w:r>
        <w:rPr>
          <w:rStyle w:val="af"/>
        </w:rPr>
        <w:t>Итого</w:t>
      </w:r>
      <w:r>
        <w:t xml:space="preserve"> С</w:t>
      </w:r>
      <w:r>
        <w:rPr>
          <w:vertAlign w:val="subscript"/>
        </w:rPr>
        <w:t>2общ</w:t>
      </w:r>
      <w:r>
        <w:tab/>
        <w:t>15 728 533,8</w:t>
      </w:r>
      <w:r>
        <w:tab/>
        <w:t>560,57</w:t>
      </w:r>
      <w:r>
        <w:tab/>
        <w:t>ЮО</w:t>
      </w:r>
    </w:p>
    <w:p w:rsidR="00656EE3" w:rsidRDefault="00656EE3">
      <w:pPr>
        <w:rPr>
          <w:sz w:val="2"/>
          <w:szCs w:val="2"/>
        </w:rPr>
      </w:pPr>
    </w:p>
    <w:p w:rsidR="00656EE3" w:rsidRDefault="000C2769">
      <w:pPr>
        <w:pStyle w:val="22"/>
        <w:shd w:val="clear" w:color="auto" w:fill="auto"/>
        <w:spacing w:before="311" w:line="190" w:lineRule="exact"/>
        <w:ind w:firstLine="360"/>
      </w:pPr>
      <w:r>
        <w:pict>
          <v:shape id="_x0000_s3635" type="#_x0000_t202" style="position:absolute;left:0;text-align:left;margin-left:75.35pt;margin-top:24.25pt;width:32.15pt;height:16.3pt;z-index:-251102720;mso-wrap-distance-left:75.35pt;mso-wrap-distance-right:5.75pt;mso-wrap-distance-bottom:3.8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V</w:t>
                  </w:r>
                  <w:r>
                    <w:rPr>
                      <w:rStyle w:val="2Exact"/>
                      <w:vertAlign w:val="superscript"/>
                    </w:rPr>
                    <w:t>2</w:t>
                  </w:r>
                  <w:r>
                    <w:rPr>
                      <w:rStyle w:val="2Exact"/>
                    </w:rPr>
                    <w:t xml:space="preserve"> --</w:t>
                  </w:r>
                </w:p>
                <w:p w:rsidR="00C276FB" w:rsidRDefault="00C276FB">
                  <w:pPr>
                    <w:pStyle w:val="22"/>
                    <w:shd w:val="clear" w:color="auto" w:fill="auto"/>
                    <w:spacing w:line="190" w:lineRule="exact"/>
                    <w:ind w:firstLine="0"/>
                  </w:pPr>
                  <w:r>
                    <w:rPr>
                      <w:rStyle w:val="2Exact"/>
                    </w:rPr>
                    <w:t>°2км ”</w:t>
                  </w:r>
                </w:p>
              </w:txbxContent>
            </v:textbox>
            <w10:wrap type="topAndBottom" anchorx="margin"/>
          </v:shape>
        </w:pict>
      </w:r>
      <w:r>
        <w:pict>
          <v:shape id="_x0000_s3634" type="#_x0000_t202" style="position:absolute;left:0;text-align:left;margin-left:113.3pt;margin-top:17.5pt;width:263.05pt;height:20.15pt;z-index:-251101696;mso-wrap-distance-left:5pt;mso-wrap-distance-right:5pt;mso-position-horizontal-relative:margin" filled="f" stroked="f">
            <v:textbox style="mso-fit-shape-to-text:t" inset="0,0,0,0">
              <w:txbxContent>
                <w:p w:rsidR="00C276FB" w:rsidRDefault="00C276FB">
                  <w:pPr>
                    <w:pStyle w:val="22"/>
                    <w:shd w:val="clear" w:color="auto" w:fill="auto"/>
                    <w:tabs>
                      <w:tab w:val="left" w:pos="4685"/>
                    </w:tabs>
                    <w:spacing w:line="190" w:lineRule="exact"/>
                    <w:ind w:left="420" w:firstLine="0"/>
                    <w:jc w:val="both"/>
                  </w:pPr>
                  <w:r>
                    <w:rPr>
                      <w:rStyle w:val="2Exact"/>
                    </w:rPr>
                    <w:t>х 1000 = —</w:t>
                  </w:r>
                  <w:r>
                    <w:rPr>
                      <w:rStyle w:val="2Exacta"/>
                    </w:rPr>
                    <w:t>У</w:t>
                  </w:r>
                  <w:r>
                    <w:rPr>
                      <w:rStyle w:val="2Exacta"/>
                      <w:vertAlign w:val="superscript"/>
                    </w:rPr>
                    <w:t>4</w:t>
                  </w:r>
                  <w:r>
                    <w:rPr>
                      <w:rStyle w:val="2Exacta"/>
                    </w:rPr>
                    <w:t>—</w:t>
                  </w:r>
                  <w:r>
                    <w:rPr>
                      <w:rStyle w:val="2Exact"/>
                    </w:rPr>
                    <w:t>-</w:t>
                  </w:r>
                  <w:r>
                    <w:rPr>
                      <w:rStyle w:val="2Exacta"/>
                      <w:vertAlign w:val="superscript"/>
                    </w:rPr>
                    <w:t>3,8</w:t>
                  </w:r>
                  <w:r>
                    <w:rPr>
                      <w:rStyle w:val="2Exact"/>
                    </w:rPr>
                    <w:t xml:space="preserve"> х 1000 = 560,57 руб.</w:t>
                  </w:r>
                  <w:r>
                    <w:rPr>
                      <w:rStyle w:val="2Exact"/>
                    </w:rPr>
                    <w:tab/>
                    <w:t>(</w:t>
                  </w:r>
                  <w:r>
                    <w:rPr>
                      <w:rStyle w:val="2Exact"/>
                      <w:vertAlign w:val="superscript"/>
                    </w:rPr>
                    <w:t>6</w:t>
                  </w:r>
                  <w:r>
                    <w:rPr>
                      <w:rStyle w:val="2Exact"/>
                    </w:rPr>
                    <w:t>-</w:t>
                  </w:r>
                  <w:r>
                    <w:rPr>
                      <w:rStyle w:val="2Exact"/>
                      <w:vertAlign w:val="superscript"/>
                    </w:rPr>
                    <w:t>141)</w:t>
                  </w:r>
                </w:p>
              </w:txbxContent>
            </v:textbox>
            <w10:wrap type="topAndBottom" anchorx="margin"/>
          </v:shape>
        </w:pict>
      </w:r>
      <w:r>
        <w:pict>
          <v:shape id="_x0000_s3633" type="#_x0000_t202" style="position:absolute;left:0;text-align:left;margin-left:171.35pt;margin-top:34.3pt;width:48pt;height:11.9pt;z-index:-25110067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27 248849</w:t>
                  </w:r>
                </w:p>
              </w:txbxContent>
            </v:textbox>
            <w10:wrap type="topAndBottom" anchorx="margin"/>
          </v:shape>
        </w:pict>
      </w:r>
      <w:r w:rsidR="00C276FB">
        <w:t>Себестоимость 1000 км пробега после перевооружения:</w:t>
      </w:r>
    </w:p>
    <w:p w:rsidR="00656EE3" w:rsidRDefault="00C276FB">
      <w:pPr>
        <w:pStyle w:val="1123"/>
        <w:numPr>
          <w:ilvl w:val="0"/>
          <w:numId w:val="92"/>
        </w:numPr>
        <w:shd w:val="clear" w:color="auto" w:fill="auto"/>
        <w:tabs>
          <w:tab w:val="left" w:pos="1086"/>
        </w:tabs>
        <w:spacing w:before="0" w:after="63" w:line="220" w:lineRule="exact"/>
        <w:ind w:left="360" w:firstLine="0"/>
      </w:pPr>
      <w:bookmarkStart w:id="139" w:name="bookmark140"/>
      <w:bookmarkStart w:id="140" w:name="bookmark141"/>
      <w:r>
        <w:t>Расчет экономической эффективности проекта</w:t>
      </w:r>
      <w:bookmarkEnd w:id="139"/>
      <w:bookmarkEnd w:id="140"/>
    </w:p>
    <w:p w:rsidR="00656EE3" w:rsidRDefault="00C276FB">
      <w:pPr>
        <w:pStyle w:val="22"/>
        <w:shd w:val="clear" w:color="auto" w:fill="auto"/>
        <w:spacing w:after="180" w:line="235" w:lineRule="exact"/>
        <w:ind w:firstLine="360"/>
      </w:pPr>
      <w:r>
        <w:rPr>
          <w:rStyle w:val="25"/>
        </w:rPr>
        <w:t>Экономическая эффективность</w:t>
      </w:r>
      <w:r>
        <w:t xml:space="preserve"> — это мера целесообразности принятия </w:t>
      </w:r>
      <w:r>
        <w:rPr>
          <w:vertAlign w:val="superscript"/>
        </w:rPr>
        <w:t>экоН</w:t>
      </w:r>
      <w:r>
        <w:t>° мических решений в отношении способов использования материальных, труд</w:t>
      </w:r>
      <w:r>
        <w:rPr>
          <w:vertAlign w:val="superscript"/>
        </w:rPr>
        <w:t xml:space="preserve">0 </w:t>
      </w:r>
      <w:r>
        <w:t>и финансовых ресурсов.</w:t>
      </w:r>
    </w:p>
    <w:p w:rsidR="00656EE3" w:rsidRDefault="000C2769">
      <w:pPr>
        <w:pStyle w:val="22"/>
        <w:shd w:val="clear" w:color="auto" w:fill="auto"/>
        <w:spacing w:line="235" w:lineRule="exact"/>
        <w:ind w:firstLine="0"/>
        <w:jc w:val="both"/>
        <w:sectPr w:rsidR="00656EE3">
          <w:pgSz w:w="8400" w:h="11900"/>
          <w:pgMar w:top="628" w:right="470" w:bottom="72" w:left="413" w:header="0" w:footer="3" w:gutter="0"/>
          <w:cols w:space="720"/>
          <w:noEndnote/>
          <w:docGrid w:linePitch="360"/>
        </w:sectPr>
      </w:pPr>
      <w:r>
        <w:lastRenderedPageBreak/>
        <w:pict>
          <v:shape id="_x0000_s3632" type="#_x0000_t202" style="position:absolute;left:0;text-align:left;margin-left:14.9pt;margin-top:-11.9pt;width:338.4pt;height:12.5pt;z-index:-251099648;mso-wrap-distance-left:5pt;mso-wrap-distance-right:5pt;mso-wrap-distance-bottom:8.8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0"/>
                    </w:rPr>
                    <w:t>Сравнительный эффект</w:t>
                  </w:r>
                  <w:r>
                    <w:rPr>
                      <w:rStyle w:val="2Exact"/>
                    </w:rPr>
                    <w:t xml:space="preserve"> характеризует экономические преимущества одного</w:t>
                  </w:r>
                </w:p>
              </w:txbxContent>
            </v:textbox>
            <w10:wrap type="square" anchorx="margin"/>
          </v:shape>
        </w:pict>
      </w:r>
      <w:r>
        <w:pict>
          <v:shape id="_x0000_s3631" type="#_x0000_t202" style="position:absolute;left:0;text-align:left;margin-left:353.3pt;margin-top:-16.2pt;width:22.55pt;height:12.1pt;z-index:-251098624;mso-wrap-distance-left:5pt;mso-wrap-distance-top:2.1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вар</w:t>
                  </w:r>
                  <w:r>
                    <w:rPr>
                      <w:rStyle w:val="2Exact"/>
                      <w:vertAlign w:val="superscript"/>
                    </w:rPr>
                    <w:t>и</w:t>
                  </w:r>
                  <w:r>
                    <w:rPr>
                      <w:rStyle w:val="2Exact"/>
                    </w:rPr>
                    <w:t>'</w:t>
                  </w:r>
                </w:p>
              </w:txbxContent>
            </v:textbox>
            <w10:wrap type="square" side="left" anchorx="margin"/>
          </v:shape>
        </w:pict>
      </w:r>
      <w:r w:rsidR="00C276FB">
        <w:t>анта использования капитальных вложений из ряда других и определяется как раз себестоимости по сравниваемым вариантам.</w:t>
      </w:r>
    </w:p>
    <w:p w:rsidR="00656EE3" w:rsidRDefault="00C276FB">
      <w:pPr>
        <w:pStyle w:val="22"/>
        <w:shd w:val="clear" w:color="auto" w:fill="auto"/>
        <w:spacing w:after="178" w:line="252" w:lineRule="exact"/>
        <w:ind w:firstLine="240"/>
        <w:jc w:val="both"/>
      </w:pPr>
      <w:r>
        <w:lastRenderedPageBreak/>
        <w:t xml:space="preserve">За счет внедрения нового оборудования и замены устаревшего на более новое </w:t>
      </w:r>
      <w:r>
        <w:rPr>
          <w:lang w:val="en-US" w:eastAsia="en-US" w:bidi="en-US"/>
        </w:rPr>
        <w:t>jj</w:t>
      </w:r>
      <w:r w:rsidRPr="00C276FB">
        <w:rPr>
          <w:lang w:eastAsia="en-US" w:bidi="en-US"/>
        </w:rPr>
        <w:t xml:space="preserve"> </w:t>
      </w:r>
      <w:r>
        <w:t xml:space="preserve">производительное удалось поднять производительность труда на </w:t>
      </w:r>
      <w:r>
        <w:rPr>
          <w:rStyle w:val="2f0"/>
        </w:rPr>
        <w:t xml:space="preserve">5% и </w:t>
      </w:r>
      <w:r>
        <w:t xml:space="preserve">добиться </w:t>
      </w:r>
      <w:r>
        <w:rPr>
          <w:rStyle w:val="2f0"/>
        </w:rPr>
        <w:t xml:space="preserve">зкономии </w:t>
      </w:r>
      <w:r>
        <w:t xml:space="preserve">на материалах </w:t>
      </w:r>
      <w:r>
        <w:rPr>
          <w:rStyle w:val="2f0"/>
        </w:rPr>
        <w:t xml:space="preserve">5% </w:t>
      </w:r>
      <w:r>
        <w:t xml:space="preserve">в результате снижения простоя автомобиля в ремонте </w:t>
      </w:r>
      <w:r>
        <w:rPr>
          <w:vertAlign w:val="subscript"/>
        </w:rPr>
        <w:t>и</w:t>
      </w:r>
      <w:r>
        <w:t xml:space="preserve"> увеличения продолжительности работы автомобиля на линии.</w:t>
      </w:r>
    </w:p>
    <w:p w:rsidR="00656EE3" w:rsidRDefault="00C276FB">
      <w:pPr>
        <w:pStyle w:val="22"/>
        <w:shd w:val="clear" w:color="auto" w:fill="auto"/>
        <w:spacing w:line="254" w:lineRule="exact"/>
        <w:ind w:right="2120" w:firstLine="2020"/>
      </w:pPr>
      <w:r>
        <w:rPr>
          <w:rStyle w:val="2fb"/>
        </w:rPr>
        <w:t xml:space="preserve">Факторы экономии трудовых ресурсов </w:t>
      </w:r>
      <w:r>
        <w:t>Годовая трудоемкость выполняемых работ ТО-2: до перевооружения</w:t>
      </w:r>
    </w:p>
    <w:p w:rsidR="00656EE3" w:rsidRDefault="00C276FB">
      <w:pPr>
        <w:pStyle w:val="2011"/>
        <w:shd w:val="clear" w:color="auto" w:fill="auto"/>
        <w:spacing w:before="0"/>
        <w:ind w:left="80"/>
      </w:pPr>
      <w:r>
        <w:t xml:space="preserve">Туч </w:t>
      </w:r>
      <w:r>
        <w:rPr>
          <w:lang w:val="en-US" w:eastAsia="en-US" w:bidi="en-US"/>
        </w:rPr>
        <w:t>i</w:t>
      </w:r>
      <w:r w:rsidRPr="00C276FB">
        <w:rPr>
          <w:lang w:eastAsia="en-US" w:bidi="en-US"/>
        </w:rPr>
        <w:t xml:space="preserve"> </w:t>
      </w:r>
      <w:r>
        <w:t>= 72 348 человеко-ч;</w:t>
      </w:r>
    </w:p>
    <w:p w:rsidR="00656EE3" w:rsidRDefault="00C276FB">
      <w:pPr>
        <w:pStyle w:val="22"/>
        <w:shd w:val="clear" w:color="auto" w:fill="auto"/>
        <w:spacing w:line="360" w:lineRule="exact"/>
        <w:ind w:firstLine="0"/>
      </w:pPr>
      <w:r>
        <w:rPr>
          <w:rStyle w:val="255pt"/>
        </w:rPr>
        <w:t xml:space="preserve">после </w:t>
      </w:r>
      <w:r>
        <w:t>перевооружения</w:t>
      </w:r>
    </w:p>
    <w:p w:rsidR="00656EE3" w:rsidRDefault="00C276FB">
      <w:pPr>
        <w:pStyle w:val="2011"/>
        <w:shd w:val="clear" w:color="auto" w:fill="auto"/>
        <w:spacing w:before="0" w:after="180"/>
        <w:ind w:left="80"/>
      </w:pPr>
      <w:r>
        <w:t xml:space="preserve">Туч </w:t>
      </w:r>
      <w:r>
        <w:rPr>
          <w:vertAlign w:val="subscript"/>
        </w:rPr>
        <w:t>2</w:t>
      </w:r>
      <w:r>
        <w:t xml:space="preserve"> = 68 903 человеко-ч;</w:t>
      </w:r>
    </w:p>
    <w:p w:rsidR="00656EE3" w:rsidRDefault="00C276FB">
      <w:pPr>
        <w:pStyle w:val="2011"/>
        <w:shd w:val="clear" w:color="auto" w:fill="auto"/>
        <w:tabs>
          <w:tab w:val="left" w:pos="6848"/>
        </w:tabs>
        <w:spacing w:before="0" w:after="82" w:line="210" w:lineRule="exact"/>
        <w:ind w:left="1400"/>
        <w:jc w:val="both"/>
      </w:pPr>
      <w:r>
        <w:rPr>
          <w:rStyle w:val="201ArialNarrow10pt0pt"/>
          <w:b/>
          <w:bCs/>
        </w:rPr>
        <w:t xml:space="preserve">Тсниж = </w:t>
      </w:r>
      <w:r>
        <w:rPr>
          <w:rStyle w:val="20195pt"/>
          <w:b/>
          <w:bCs/>
        </w:rPr>
        <w:t>Т</w:t>
      </w:r>
      <w:r>
        <w:rPr>
          <w:rStyle w:val="20195pt"/>
          <w:b/>
          <w:bCs/>
          <w:vertAlign w:val="subscript"/>
        </w:rPr>
        <w:t>х</w:t>
      </w:r>
      <w:r>
        <w:rPr>
          <w:rStyle w:val="201ArialNarrow10pt0pt"/>
          <w:b/>
          <w:bCs/>
        </w:rPr>
        <w:t xml:space="preserve"> - </w:t>
      </w:r>
      <w:r>
        <w:t>Т</w:t>
      </w:r>
      <w:r>
        <w:rPr>
          <w:vertAlign w:val="subscript"/>
        </w:rPr>
        <w:t>2</w:t>
      </w:r>
      <w:r>
        <w:t xml:space="preserve"> </w:t>
      </w:r>
      <w:r>
        <w:rPr>
          <w:rStyle w:val="201ArialNarrow10pt0pt"/>
          <w:b/>
          <w:bCs/>
        </w:rPr>
        <w:t xml:space="preserve">= </w:t>
      </w:r>
      <w:r>
        <w:t xml:space="preserve">72 348 </w:t>
      </w:r>
      <w:r>
        <w:rPr>
          <w:rStyle w:val="201ArialNarrow10pt0pt"/>
          <w:b/>
          <w:bCs/>
        </w:rPr>
        <w:t xml:space="preserve">- </w:t>
      </w:r>
      <w:r>
        <w:t xml:space="preserve">68 903 </w:t>
      </w:r>
      <w:r>
        <w:rPr>
          <w:rStyle w:val="201ArialNarrow10pt0pt"/>
          <w:b/>
          <w:bCs/>
        </w:rPr>
        <w:t xml:space="preserve">= </w:t>
      </w:r>
      <w:r>
        <w:t>3445 человеко-ч.</w:t>
      </w:r>
      <w:r>
        <w:tab/>
        <w:t>(6.142)</w:t>
      </w:r>
    </w:p>
    <w:p w:rsidR="00656EE3" w:rsidRDefault="000C2769">
      <w:pPr>
        <w:pStyle w:val="22"/>
        <w:shd w:val="clear" w:color="auto" w:fill="auto"/>
        <w:spacing w:line="259" w:lineRule="exact"/>
        <w:ind w:firstLine="240"/>
        <w:jc w:val="both"/>
      </w:pPr>
      <w:r>
        <w:pict>
          <v:shape id="_x0000_s3630" type="#_x0000_t202" style="position:absolute;left:0;text-align:left;margin-left:86.4pt;margin-top:36.3pt;width:8.65pt;height:13.1pt;z-index:-251097600;mso-wrap-distance-left:86.15pt;mso-wrap-distance-right:5pt;mso-position-horizontal-relative:margin" filled="f" stroked="f">
            <v:textbox style="mso-fit-shape-to-text:t" inset="0,0,0,0">
              <w:txbxContent>
                <w:p w:rsidR="00C276FB" w:rsidRDefault="00C276FB">
                  <w:pPr>
                    <w:pStyle w:val="2021"/>
                    <w:shd w:val="clear" w:color="auto" w:fill="auto"/>
                    <w:spacing w:line="200" w:lineRule="exact"/>
                  </w:pPr>
                  <w:r>
                    <w:rPr>
                      <w:rStyle w:val="2020ptExact"/>
                      <w:b/>
                      <w:bCs/>
                    </w:rPr>
                    <w:t>Э</w:t>
                  </w:r>
                </w:p>
              </w:txbxContent>
            </v:textbox>
            <w10:wrap type="topAndBottom" anchorx="margin"/>
          </v:shape>
        </w:pict>
      </w:r>
      <w:r>
        <w:pict>
          <v:shape id="_x0000_s3629" type="#_x0000_t202" style="position:absolute;left:0;text-align:left;margin-left:94.3pt;margin-top:41.4pt;width:11.5pt;height:10pt;z-index:-251096576;mso-wrap-distance-left:5pt;mso-wrap-distance-right:9.6pt;mso-wrap-distance-bottom:7.5pt;mso-position-horizontal-relative:margin" filled="f" stroked="f">
            <v:textbox style="mso-fit-shape-to-text:t" inset="0,0,0,0">
              <w:txbxContent>
                <w:p w:rsidR="00C276FB" w:rsidRDefault="00C276FB">
                  <w:pPr>
                    <w:pStyle w:val="1880"/>
                    <w:shd w:val="clear" w:color="auto" w:fill="auto"/>
                    <w:spacing w:line="140" w:lineRule="exact"/>
                    <w:ind w:firstLine="0"/>
                  </w:pPr>
                  <w:r>
                    <w:rPr>
                      <w:rStyle w:val="188Exact"/>
                      <w:b/>
                      <w:bCs/>
                    </w:rPr>
                    <w:t>чел</w:t>
                  </w:r>
                </w:p>
              </w:txbxContent>
            </v:textbox>
            <w10:wrap type="topAndBottom" anchorx="margin"/>
          </v:shape>
        </w:pict>
      </w:r>
      <w:r>
        <w:pict>
          <v:shape id="_x0000_s3628" type="#_x0000_t202" style="position:absolute;left:0;text-align:left;margin-left:115.45pt;margin-top:26.95pt;width:45.85pt;height:32.8pt;z-index:-251095552;mso-wrap-distance-left:5pt;mso-wrap-distance-right:9.85pt;mso-position-horizontal-relative:margin" filled="f" stroked="f">
            <v:textbox style="mso-fit-shape-to-text:t" inset="0,0,0,0">
              <w:txbxContent>
                <w:p w:rsidR="00C276FB" w:rsidRDefault="00C276FB">
                  <w:pPr>
                    <w:pStyle w:val="770"/>
                    <w:shd w:val="clear" w:color="auto" w:fill="auto"/>
                    <w:spacing w:before="0" w:after="0" w:line="260" w:lineRule="exact"/>
                    <w:ind w:left="260"/>
                    <w:jc w:val="left"/>
                  </w:pPr>
                  <w:r>
                    <w:rPr>
                      <w:rStyle w:val="77Exact0"/>
                      <w:b/>
                      <w:bCs/>
                    </w:rPr>
                    <w:t>т</w:t>
                  </w:r>
                </w:p>
                <w:p w:rsidR="00C276FB" w:rsidRDefault="00C276FB">
                  <w:pPr>
                    <w:pStyle w:val="203"/>
                    <w:shd w:val="clear" w:color="auto" w:fill="auto"/>
                    <w:spacing w:after="87" w:line="150" w:lineRule="exact"/>
                    <w:ind w:left="260"/>
                  </w:pPr>
                  <w:r>
                    <w:rPr>
                      <w:rStyle w:val="203Exact0"/>
                      <w:b/>
                      <w:bCs/>
                      <w:vertAlign w:val="superscript"/>
                    </w:rPr>
                    <w:t>х</w:t>
                  </w:r>
                  <w:r>
                    <w:rPr>
                      <w:rStyle w:val="203Exact0"/>
                      <w:b/>
                      <w:bCs/>
                    </w:rPr>
                    <w:t xml:space="preserve"> сниж</w:t>
                  </w:r>
                </w:p>
                <w:p w:rsidR="00C276FB" w:rsidRDefault="00C276FB">
                  <w:pPr>
                    <w:pStyle w:val="22"/>
                    <w:shd w:val="clear" w:color="auto" w:fill="auto"/>
                    <w:spacing w:line="190" w:lineRule="exact"/>
                    <w:ind w:firstLine="0"/>
                  </w:pPr>
                  <w:r>
                    <w:rPr>
                      <w:rStyle w:val="2Exact"/>
                    </w:rPr>
                    <w:t>ФмрХ^пх</w:t>
                  </w:r>
                </w:p>
              </w:txbxContent>
            </v:textbox>
            <w10:wrap type="topAndBottom" anchorx="margin"/>
          </v:shape>
        </w:pict>
      </w:r>
      <w:r>
        <w:pict>
          <v:shape id="_x0000_s3627" type="#_x0000_t202" style="position:absolute;left:0;text-align:left;margin-left:171.1pt;margin-top:29.25pt;width:39.6pt;height:27.25pt;z-index:-251094528;mso-wrap-distance-left:5pt;mso-wrap-distance-right:5pt;mso-wrap-distance-bottom:2.4pt;mso-position-horizontal-relative:margin" filled="f" stroked="f">
            <v:textbox style="mso-fit-shape-to-text:t" inset="0,0,0,0">
              <w:txbxContent>
                <w:p w:rsidR="00C276FB" w:rsidRDefault="00C276FB">
                  <w:pPr>
                    <w:pStyle w:val="2011"/>
                    <w:shd w:val="clear" w:color="auto" w:fill="auto"/>
                    <w:spacing w:before="0" w:after="8" w:line="210" w:lineRule="exact"/>
                    <w:ind w:left="200"/>
                    <w:jc w:val="left"/>
                  </w:pPr>
                  <w:r>
                    <w:rPr>
                      <w:rStyle w:val="201Exact0"/>
                      <w:b/>
                      <w:bCs/>
                    </w:rPr>
                    <w:t>3445</w:t>
                  </w:r>
                </w:p>
                <w:p w:rsidR="00C276FB" w:rsidRDefault="00C276FB">
                  <w:pPr>
                    <w:pStyle w:val="22"/>
                    <w:shd w:val="clear" w:color="auto" w:fill="auto"/>
                    <w:spacing w:line="190" w:lineRule="exact"/>
                    <w:ind w:firstLine="0"/>
                  </w:pPr>
                  <w:r>
                    <w:rPr>
                      <w:rStyle w:val="2Exact"/>
                      <w:lang w:val="en-US" w:eastAsia="en-US" w:bidi="en-US"/>
                    </w:rPr>
                    <w:t>1712x1,1</w:t>
                  </w:r>
                </w:p>
              </w:txbxContent>
            </v:textbox>
            <w10:wrap type="topAndBottom" anchorx="margin"/>
          </v:shape>
        </w:pict>
      </w:r>
      <w:r>
        <w:pict>
          <v:shape id="_x0000_s3626" type="#_x0000_t202" style="position:absolute;left:0;text-align:left;margin-left:211.2pt;margin-top:36.55pt;width:71.05pt;height:12.4pt;z-index:-251093504;mso-wrap-distance-left:5pt;mso-wrap-distance-right:60.5pt;mso-wrap-distance-bottom:10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1,83 человека.</w:t>
                  </w:r>
                </w:p>
              </w:txbxContent>
            </v:textbox>
            <w10:wrap type="topAndBottom" anchorx="margin"/>
          </v:shape>
        </w:pict>
      </w:r>
      <w:r>
        <w:pict>
          <v:shape id="_x0000_s3625" type="#_x0000_t202" style="position:absolute;left:0;text-align:left;margin-left:342.7pt;margin-top:36.1pt;width:31.9pt;height:12.6pt;z-index:-251092480;mso-wrap-distance-left:82.35pt;mso-wrap-distance-right:5pt;mso-wrap-distance-bottom:10.2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(6.143)</w:t>
                  </w:r>
                </w:p>
              </w:txbxContent>
            </v:textbox>
            <w10:wrap type="topAndBottom" anchorx="margin"/>
          </v:shape>
        </w:pict>
      </w:r>
      <w:r w:rsidR="00C276FB">
        <w:t>Условное высвобождение численности ремонтных рабочих в связи с ростом про</w:t>
      </w:r>
      <w:r w:rsidR="00C276FB">
        <w:softHyphen/>
        <w:t>изводительности труда</w:t>
      </w:r>
    </w:p>
    <w:p w:rsidR="00656EE3" w:rsidRDefault="00C276FB">
      <w:pPr>
        <w:pStyle w:val="2040"/>
        <w:shd w:val="clear" w:color="auto" w:fill="auto"/>
        <w:spacing w:after="155"/>
        <w:ind w:right="1180"/>
      </w:pPr>
      <w:r>
        <w:t xml:space="preserve">Определение производительности труда ремонтных рабочих в километрах общего пробега </w:t>
      </w:r>
      <w:r>
        <w:rPr>
          <w:rStyle w:val="2041"/>
        </w:rPr>
        <w:t>до перевооружения зоны ТО-2</w:t>
      </w:r>
    </w:p>
    <w:p w:rsidR="00656EE3" w:rsidRDefault="00C276FB">
      <w:pPr>
        <w:pStyle w:val="22"/>
        <w:shd w:val="clear" w:color="auto" w:fill="auto"/>
        <w:tabs>
          <w:tab w:val="left" w:pos="6878"/>
        </w:tabs>
        <w:spacing w:line="209" w:lineRule="exact"/>
        <w:ind w:left="1660" w:firstLine="0"/>
        <w:jc w:val="both"/>
      </w:pPr>
      <w:r>
        <w:rPr>
          <w:rStyle w:val="20pt2"/>
        </w:rPr>
        <w:t>W</w:t>
      </w:r>
      <w:r w:rsidRPr="00C276FB">
        <w:rPr>
          <w:rStyle w:val="20pt2"/>
          <w:lang w:val="ru-RU"/>
        </w:rPr>
        <w:t>,</w:t>
      </w:r>
      <w:r w:rsidRPr="00C276FB">
        <w:rPr>
          <w:rStyle w:val="211pt0pt"/>
          <w:lang w:eastAsia="en-US" w:bidi="en-US"/>
        </w:rPr>
        <w:t xml:space="preserve"> </w:t>
      </w:r>
      <w:r>
        <w:rPr>
          <w:rStyle w:val="211pt0pt"/>
        </w:rPr>
        <w:t>_ А)б</w:t>
      </w:r>
      <w:r>
        <w:rPr>
          <w:rStyle w:val="2Arial45pt"/>
        </w:rPr>
        <w:t>1</w:t>
      </w:r>
      <w:r>
        <w:rPr>
          <w:rStyle w:val="211pt0pt"/>
        </w:rPr>
        <w:t xml:space="preserve">д </w:t>
      </w:r>
      <w:r>
        <w:t xml:space="preserve">_ </w:t>
      </w:r>
      <w:r>
        <w:rPr>
          <w:rStyle w:val="2f3"/>
        </w:rPr>
        <w:t>27 248 849</w:t>
      </w:r>
      <w:r>
        <w:t xml:space="preserve"> _ ^ </w:t>
      </w:r>
      <w:r>
        <w:rPr>
          <w:rStyle w:val="20pt1"/>
        </w:rPr>
        <w:t>4</w:t>
      </w:r>
      <w:r>
        <w:t xml:space="preserve">^ </w:t>
      </w:r>
      <w:r>
        <w:rPr>
          <w:rStyle w:val="20pt1"/>
        </w:rPr>
        <w:t>8</w:t>
      </w:r>
      <w:r>
        <w:t xml:space="preserve"> км/человек;</w:t>
      </w:r>
      <w:r>
        <w:tab/>
        <w:t>(6.144)</w:t>
      </w:r>
    </w:p>
    <w:p w:rsidR="00656EE3" w:rsidRDefault="00C276FB">
      <w:pPr>
        <w:pStyle w:val="22"/>
        <w:shd w:val="clear" w:color="auto" w:fill="auto"/>
        <w:tabs>
          <w:tab w:val="left" w:pos="4434"/>
          <w:tab w:val="left" w:pos="4866"/>
          <w:tab w:val="left" w:pos="6878"/>
        </w:tabs>
        <w:spacing w:after="86" w:line="209" w:lineRule="exact"/>
        <w:ind w:left="1820" w:firstLine="0"/>
        <w:jc w:val="both"/>
      </w:pPr>
      <w:r>
        <w:rPr>
          <w:vertAlign w:val="superscript"/>
        </w:rPr>
        <w:t>1</w:t>
      </w:r>
      <w:r>
        <w:t xml:space="preserve"> Р</w:t>
      </w:r>
      <w:r>
        <w:rPr>
          <w:vertAlign w:val="subscript"/>
        </w:rPr>
        <w:t>1шт</w:t>
      </w:r>
      <w:r>
        <w:t xml:space="preserve"> 41,83</w:t>
      </w:r>
      <w:r>
        <w:tab/>
        <w:t>’</w:t>
      </w:r>
      <w:r>
        <w:tab/>
      </w:r>
      <w:r>
        <w:rPr>
          <w:vertAlign w:val="superscript"/>
        </w:rPr>
        <w:t>7</w:t>
      </w:r>
      <w:r>
        <w:rPr>
          <w:vertAlign w:val="superscript"/>
        </w:rPr>
        <w:tab/>
      </w:r>
      <w:r>
        <w:rPr>
          <w:vertAlign w:val="superscript"/>
          <w:lang w:val="en-US" w:eastAsia="en-US" w:bidi="en-US"/>
        </w:rPr>
        <w:t>V</w:t>
      </w:r>
    </w:p>
    <w:p w:rsidR="00656EE3" w:rsidRDefault="000C2769">
      <w:pPr>
        <w:pStyle w:val="22"/>
        <w:shd w:val="clear" w:color="auto" w:fill="auto"/>
        <w:spacing w:line="252" w:lineRule="exact"/>
        <w:ind w:firstLine="0"/>
        <w:jc w:val="both"/>
      </w:pPr>
      <w:r>
        <w:pict>
          <v:shape id="_x0000_s3624" type="#_x0000_t202" style="position:absolute;left:0;text-align:left;margin-left:108.25pt;margin-top:34.9pt;width:20.15pt;height:8.35pt;z-index:-251091456;mso-wrap-distance-left:5pt;mso-wrap-distance-right:5pt;mso-position-horizontal-relative:margin" filled="f" stroked="f">
            <v:textbox style="mso-fit-shape-to-text:t" inset="0,0,0,0">
              <w:txbxContent>
                <w:p w:rsidR="00C276FB" w:rsidRDefault="00C276FB">
                  <w:pPr>
                    <w:pStyle w:val="1880"/>
                    <w:shd w:val="clear" w:color="auto" w:fill="auto"/>
                    <w:spacing w:line="140" w:lineRule="exact"/>
                    <w:ind w:firstLine="0"/>
                  </w:pPr>
                  <w:r>
                    <w:rPr>
                      <w:rStyle w:val="188Exact"/>
                      <w:b/>
                      <w:bCs/>
                    </w:rPr>
                    <w:t>4&gt;бщ</w:t>
                  </w:r>
                </w:p>
              </w:txbxContent>
            </v:textbox>
            <w10:wrap type="topAndBottom" anchorx="margin"/>
          </v:shape>
        </w:pict>
      </w:r>
      <w:r>
        <w:pict>
          <v:shape id="_x0000_s3623" type="#_x0000_t202" style="position:absolute;left:0;text-align:left;margin-left:134.15pt;margin-top:25.95pt;width:48.5pt;height:31.45pt;z-index:-251090432;mso-wrap-distance-left:5pt;mso-wrap-distance-right:5pt;mso-position-horizontal-relative:margin" filled="f" stroked="f">
            <v:textbox style="mso-fit-shape-to-text:t" inset="0,0,0,0">
              <w:txbxContent>
                <w:p w:rsidR="00C276FB" w:rsidRDefault="00C276FB">
                  <w:pPr>
                    <w:pStyle w:val="22"/>
                    <w:shd w:val="clear" w:color="auto" w:fill="auto"/>
                    <w:spacing w:line="288" w:lineRule="exact"/>
                    <w:ind w:right="20" w:firstLine="0"/>
                    <w:jc w:val="center"/>
                  </w:pPr>
                  <w:r>
                    <w:rPr>
                      <w:rStyle w:val="2Exact"/>
                    </w:rPr>
                    <w:t>27 248 849</w:t>
                  </w:r>
                  <w:r>
                    <w:rPr>
                      <w:rStyle w:val="2Exact"/>
                    </w:rPr>
                    <w:br/>
                    <w:t>40</w:t>
                  </w:r>
                </w:p>
              </w:txbxContent>
            </v:textbox>
            <w10:wrap type="topAndBottom" anchorx="margin"/>
          </v:shape>
        </w:pict>
      </w:r>
      <w:r>
        <w:pict>
          <v:shape id="_x0000_s3622" type="#_x0000_t202" style="position:absolute;left:0;text-align:left;margin-left:-1.2pt;margin-top:34.9pt;width:379.2pt;height:97.45pt;z-index:-251089408;mso-wrap-distance-left:5pt;mso-wrap-distance-right:5pt;mso-position-horizontal-relative:margin" filled="f" stroked="f">
            <v:textbox style="mso-fit-shape-to-text:t" inset="0,0,0,0">
              <w:txbxContent>
                <w:p w:rsidR="00C276FB" w:rsidRDefault="00C276FB">
                  <w:pPr>
                    <w:pStyle w:val="281"/>
                    <w:shd w:val="clear" w:color="auto" w:fill="auto"/>
                    <w:spacing w:before="0" w:after="179" w:line="190" w:lineRule="exact"/>
                    <w:jc w:val="right"/>
                  </w:pPr>
                  <w:r>
                    <w:rPr>
                      <w:rStyle w:val="28Exact"/>
                      <w:b/>
                      <w:bCs/>
                    </w:rPr>
                    <w:t>(6.145)</w:t>
                  </w:r>
                </w:p>
                <w:p w:rsidR="00C276FB" w:rsidRDefault="00C276FB">
                  <w:pPr>
                    <w:pStyle w:val="22"/>
                    <w:shd w:val="clear" w:color="auto" w:fill="auto"/>
                    <w:tabs>
                      <w:tab w:val="left" w:pos="6917"/>
                    </w:tabs>
                    <w:spacing w:line="331" w:lineRule="exact"/>
                    <w:ind w:left="1680" w:firstLine="0"/>
                    <w:jc w:val="both"/>
                  </w:pPr>
                  <w:r>
                    <w:rPr>
                      <w:rStyle w:val="2Exact"/>
                      <w:lang w:val="en-US" w:eastAsia="en-US" w:bidi="en-US"/>
                    </w:rPr>
                    <w:t>Pi</w:t>
                  </w:r>
                  <w:r w:rsidRPr="00C276FB">
                    <w:rPr>
                      <w:rStyle w:val="2Exact"/>
                      <w:lang w:eastAsia="en-US" w:bidi="en-US"/>
                    </w:rPr>
                    <w:t xml:space="preserve"> </w:t>
                  </w:r>
                  <w:r>
                    <w:rPr>
                      <w:rStyle w:val="275ptExact0"/>
                    </w:rPr>
                    <w:t xml:space="preserve">шт </w:t>
                  </w:r>
                  <w:r>
                    <w:rPr>
                      <w:rStyle w:val="2Exact"/>
                    </w:rPr>
                    <w:t xml:space="preserve">= </w:t>
                  </w:r>
                  <w:r>
                    <w:rPr>
                      <w:rStyle w:val="275ptExact0"/>
                    </w:rPr>
                    <w:t xml:space="preserve">Р2шт </w:t>
                  </w:r>
                  <w:r>
                    <w:rPr>
                      <w:rStyle w:val="275ptExact0"/>
                      <w:vertAlign w:val="superscript"/>
                    </w:rPr>
                    <w:t>+ э</w:t>
                  </w:r>
                  <w:r>
                    <w:rPr>
                      <w:rStyle w:val="275ptExact0"/>
                    </w:rPr>
                    <w:t xml:space="preserve">чел </w:t>
                  </w:r>
                  <w:r>
                    <w:rPr>
                      <w:rStyle w:val="2Exact"/>
                    </w:rPr>
                    <w:t>= 40 + 1,83 = 41,83 человек,</w:t>
                  </w:r>
                  <w:r>
                    <w:rPr>
                      <w:rStyle w:val="2Exact"/>
                    </w:rPr>
                    <w:tab/>
                    <w:t>(6.146)</w:t>
                  </w:r>
                </w:p>
                <w:p w:rsidR="00C276FB" w:rsidRDefault="00C276FB">
                  <w:pPr>
                    <w:pStyle w:val="22"/>
                    <w:shd w:val="clear" w:color="auto" w:fill="auto"/>
                    <w:tabs>
                      <w:tab w:val="left" w:pos="499"/>
                    </w:tabs>
                    <w:spacing w:line="331" w:lineRule="exact"/>
                    <w:ind w:firstLine="0"/>
                    <w:jc w:val="both"/>
                  </w:pPr>
                  <w:r>
                    <w:rPr>
                      <w:rStyle w:val="2Exact"/>
                      <w:vertAlign w:val="superscript"/>
                    </w:rPr>
                    <w:t>ГДе</w:t>
                  </w:r>
                  <w:r>
                    <w:rPr>
                      <w:rStyle w:val="2Exact"/>
                    </w:rPr>
                    <w:tab/>
                  </w:r>
                  <w:r>
                    <w:rPr>
                      <w:rStyle w:val="2Exact"/>
                      <w:lang w:val="en-US" w:eastAsia="en-US" w:bidi="en-US"/>
                    </w:rPr>
                    <w:t>Pi</w:t>
                  </w:r>
                  <w:r w:rsidRPr="00C276FB">
                    <w:rPr>
                      <w:rStyle w:val="20ptExact0"/>
                      <w:lang w:eastAsia="en-US" w:bidi="en-US"/>
                    </w:rPr>
                    <w:t>,</w:t>
                  </w:r>
                  <w:r>
                    <w:rPr>
                      <w:rStyle w:val="20ptExact0"/>
                    </w:rPr>
                    <w:t>2</w:t>
                  </w:r>
                  <w:r>
                    <w:rPr>
                      <w:rStyle w:val="2Exact"/>
                    </w:rPr>
                    <w:t xml:space="preserve"> шт ~~ численность ремонтных рабочих до и после перевооружения зоны ТО-2.</w:t>
                  </w:r>
                </w:p>
                <w:p w:rsidR="00C276FB" w:rsidRDefault="00C276FB">
                  <w:pPr>
                    <w:pStyle w:val="22"/>
                    <w:shd w:val="clear" w:color="auto" w:fill="auto"/>
                    <w:spacing w:after="233" w:line="331" w:lineRule="exact"/>
                    <w:ind w:left="280" w:firstLine="0"/>
                  </w:pPr>
                  <w:r>
                    <w:rPr>
                      <w:rStyle w:val="2Exact"/>
                    </w:rPr>
                    <w:t>Темп роста производительности труда</w:t>
                  </w:r>
                </w:p>
                <w:p w:rsidR="00C276FB" w:rsidRDefault="00C276FB">
                  <w:pPr>
                    <w:pStyle w:val="281"/>
                    <w:shd w:val="clear" w:color="auto" w:fill="auto"/>
                    <w:tabs>
                      <w:tab w:val="left" w:pos="6862"/>
                    </w:tabs>
                    <w:spacing w:before="0" w:line="190" w:lineRule="exact"/>
                    <w:ind w:left="1440"/>
                  </w:pPr>
                  <w:r>
                    <w:rPr>
                      <w:rStyle w:val="28Exact1"/>
                      <w:b/>
                      <w:bCs/>
                    </w:rPr>
                    <w:t xml:space="preserve">ТА1К = ^-х100-100 = </w:t>
                  </w:r>
                  <w:r>
                    <w:rPr>
                      <w:rStyle w:val="28Exact2"/>
                      <w:b/>
                      <w:bCs/>
                      <w:vertAlign w:val="superscript"/>
                    </w:rPr>
                    <w:t>68122</w:t>
                  </w:r>
                  <w:r>
                    <w:rPr>
                      <w:rStyle w:val="28Exact2"/>
                      <w:b/>
                      <w:bCs/>
                    </w:rPr>
                    <w:t>1’</w:t>
                  </w:r>
                  <w:r>
                    <w:rPr>
                      <w:rStyle w:val="28Exact2"/>
                      <w:b/>
                      <w:bCs/>
                      <w:vertAlign w:val="superscript"/>
                    </w:rPr>
                    <w:t>2</w:t>
                  </w:r>
                  <w:r>
                    <w:rPr>
                      <w:rStyle w:val="28Exact1"/>
                      <w:b/>
                      <w:bCs/>
                    </w:rPr>
                    <w:t>х100-100 = 4,57%.</w:t>
                  </w:r>
                  <w:r>
                    <w:rPr>
                      <w:rStyle w:val="28Exact1"/>
                      <w:b/>
                      <w:bCs/>
                    </w:rPr>
                    <w:tab/>
                    <w:t>(6.147)</w:t>
                  </w:r>
                </w:p>
              </w:txbxContent>
            </v:textbox>
            <w10:wrap type="topAndBottom" anchorx="margin"/>
          </v:shape>
        </w:pict>
      </w:r>
      <w:r>
        <w:pict>
          <v:shape id="_x0000_s3621" type="#_x0000_t202" style="position:absolute;left:0;text-align:left;margin-left:102pt;margin-top:44.5pt;width:10.55pt;height:11.9pt;z-index:-25108838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w:t>
                  </w:r>
                </w:p>
              </w:txbxContent>
            </v:textbox>
            <w10:wrap type="topAndBottom" anchorx="margin"/>
          </v:shape>
        </w:pict>
      </w:r>
      <w:r>
        <w:pict>
          <v:shape id="_x0000_s3620" type="#_x0000_t202" style="position:absolute;left:0;text-align:left;margin-left:111.1pt;margin-top:49.2pt;width:17.75pt;height:9.7pt;z-index:-251087360;mso-wrap-distance-left:5pt;mso-wrap-distance-right:5pt;mso-position-horizontal-relative:margin" filled="f" stroked="f">
            <v:textbox style="mso-fit-shape-to-text:t" inset="0,0,0,0">
              <w:txbxContent>
                <w:p w:rsidR="00C276FB" w:rsidRDefault="00C276FB">
                  <w:pPr>
                    <w:pStyle w:val="203"/>
                    <w:shd w:val="clear" w:color="auto" w:fill="auto"/>
                    <w:spacing w:after="0" w:line="150" w:lineRule="exact"/>
                  </w:pPr>
                  <w:r>
                    <w:t>2шт</w:t>
                  </w:r>
                </w:p>
              </w:txbxContent>
            </v:textbox>
            <w10:wrap type="topAndBottom" anchorx="margin"/>
          </v:shape>
        </w:pict>
      </w:r>
      <w:r>
        <w:pict>
          <v:shape id="_x0000_s3619" type="#_x0000_t202" style="position:absolute;left:0;text-align:left;margin-left:103.9pt;margin-top:129.2pt;width:16.8pt;height:10.6pt;z-index:-251086336;mso-wrap-distance-left:5pt;mso-wrap-distance-right:5pt;mso-wrap-distance-bottom:.75pt;mso-position-horizontal-relative:margin" filled="f" stroked="f">
            <v:textbox style="mso-fit-shape-to-text:t" inset="0,0,0,0">
              <w:txbxContent>
                <w:p w:rsidR="00C276FB" w:rsidRDefault="00C276FB">
                  <w:pPr>
                    <w:pStyle w:val="6f0"/>
                    <w:keepNext/>
                    <w:keepLines/>
                    <w:shd w:val="clear" w:color="auto" w:fill="auto"/>
                    <w:spacing w:after="0" w:line="190" w:lineRule="exact"/>
                  </w:pPr>
                  <w:bookmarkStart w:id="141" w:name="bookmark139"/>
                  <w:r>
                    <w:rPr>
                      <w:rStyle w:val="6Exact3"/>
                      <w:i/>
                      <w:iCs/>
                    </w:rPr>
                    <w:t>W,</w:t>
                  </w:r>
                  <w:bookmarkEnd w:id="141"/>
                </w:p>
              </w:txbxContent>
            </v:textbox>
            <w10:wrap type="topAndBottom" anchorx="margin"/>
          </v:shape>
        </w:pict>
      </w:r>
      <w:r>
        <w:pict>
          <v:shape id="_x0000_s3618" type="#_x0000_t202" style="position:absolute;left:0;text-align:left;margin-left:183.1pt;margin-top:35.4pt;width:108pt;height:12.95pt;z-index:-25108531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 681221,2 км/человек;</w:t>
                  </w:r>
                </w:p>
              </w:txbxContent>
            </v:textbox>
            <w10:wrap type="topAndBottom" anchorx="margin"/>
          </v:shape>
        </w:pict>
      </w:r>
      <w:r>
        <w:pict>
          <v:shape id="_x0000_s3617" type="#_x0000_t202" style="position:absolute;left:0;text-align:left;margin-left:173.05pt;margin-top:128.4pt;width:46.1pt;height:12.65pt;z-index:-251084288;mso-wrap-distance-left:5pt;mso-wrap-distance-right:5pt;mso-position-horizontal-relative:margin" filled="f" stroked="f">
            <v:textbox style="mso-fit-shape-to-text:t" inset="0,0,0,0">
              <w:txbxContent>
                <w:p w:rsidR="00C276FB" w:rsidRDefault="00C276FB">
                  <w:pPr>
                    <w:pStyle w:val="2011"/>
                    <w:shd w:val="clear" w:color="auto" w:fill="auto"/>
                    <w:spacing w:before="0" w:line="210" w:lineRule="exact"/>
                    <w:jc w:val="left"/>
                  </w:pPr>
                  <w:r>
                    <w:rPr>
                      <w:rStyle w:val="201Exact"/>
                      <w:b/>
                      <w:bCs/>
                    </w:rPr>
                    <w:t>651418,8</w:t>
                  </w:r>
                </w:p>
              </w:txbxContent>
            </v:textbox>
            <w10:wrap type="topAndBottom" anchorx="margin"/>
          </v:shape>
        </w:pict>
      </w:r>
      <w:r w:rsidR="00C276FB">
        <w:t>после перевооружения за счет снижения простоя автомобиля в ремонте и увеличения продолжительности работы автомобиля на линии</w:t>
      </w:r>
    </w:p>
    <w:p w:rsidR="00656EE3" w:rsidRDefault="00C276FB">
      <w:pPr>
        <w:pStyle w:val="22"/>
        <w:shd w:val="clear" w:color="auto" w:fill="auto"/>
        <w:spacing w:after="89" w:line="226" w:lineRule="exact"/>
        <w:ind w:firstLine="1200"/>
      </w:pPr>
      <w:r>
        <w:rPr>
          <w:rStyle w:val="2fb"/>
        </w:rPr>
        <w:t xml:space="preserve">Определение снижения себестоимости на 1000 км пробега </w:t>
      </w:r>
      <w:r>
        <w:t>1- Определение общей годовой экономии по материальным и трудовым ре</w:t>
      </w:r>
      <w:r>
        <w:softHyphen/>
      </w:r>
      <w:r>
        <w:rPr>
          <w:vertAlign w:val="superscript"/>
        </w:rPr>
        <w:t>с</w:t>
      </w:r>
      <w:r>
        <w:t>УРсам:</w:t>
      </w:r>
    </w:p>
    <w:p w:rsidR="00656EE3" w:rsidRDefault="00C276FB">
      <w:pPr>
        <w:pStyle w:val="22"/>
        <w:shd w:val="clear" w:color="auto" w:fill="auto"/>
        <w:spacing w:line="190" w:lineRule="exact"/>
        <w:ind w:firstLine="0"/>
        <w:jc w:val="right"/>
      </w:pPr>
      <w:r>
        <w:t>Эобш = С,^ - С</w:t>
      </w:r>
      <w:r>
        <w:rPr>
          <w:vertAlign w:val="subscript"/>
        </w:rPr>
        <w:t>2обш</w:t>
      </w:r>
      <w:r>
        <w:t xml:space="preserve"> = 15 935 034,7 - 15 728 533,8 = 206 500,9 руб. (6.148)</w:t>
      </w:r>
      <w:r>
        <w:br w:type="page"/>
      </w:r>
    </w:p>
    <w:p w:rsidR="00656EE3" w:rsidRDefault="00C276FB">
      <w:pPr>
        <w:pStyle w:val="22"/>
        <w:shd w:val="clear" w:color="auto" w:fill="auto"/>
        <w:spacing w:after="271" w:line="190" w:lineRule="exact"/>
        <w:ind w:firstLine="320"/>
        <w:jc w:val="both"/>
      </w:pPr>
      <w:r>
        <w:lastRenderedPageBreak/>
        <w:t>2. Определение снижения себестоимости:</w:t>
      </w:r>
    </w:p>
    <w:p w:rsidR="00656EE3" w:rsidRDefault="000C2769">
      <w:pPr>
        <w:pStyle w:val="22"/>
        <w:shd w:val="clear" w:color="auto" w:fill="auto"/>
        <w:spacing w:line="190" w:lineRule="exact"/>
        <w:ind w:firstLine="0"/>
        <w:jc w:val="right"/>
      </w:pPr>
      <w:r>
        <w:pict>
          <v:shape id="_x0000_s3616" type="#_x0000_t202" style="position:absolute;left:0;text-align:left;margin-left:345.7pt;margin-top:4.2pt;width:32.15pt;height:17.75pt;z-index:-251083264;mso-wrap-distance-left:46.45pt;mso-wrap-distance-top:19.45pt;mso-wrap-distance-right:5pt;mso-wrap-distance-bottom:37.2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(6-149)</w:t>
                  </w:r>
                </w:p>
              </w:txbxContent>
            </v:textbox>
            <w10:wrap type="square" side="left" anchorx="margin"/>
          </v:shape>
        </w:pict>
      </w:r>
      <w:r w:rsidR="00C276FB">
        <w:rPr>
          <w:rStyle w:val="25"/>
        </w:rPr>
        <w:t xml:space="preserve">1 </w:t>
      </w:r>
      <w:r w:rsidR="00C276FB">
        <w:rPr>
          <w:rStyle w:val="25"/>
          <w:lang w:val="en-US" w:eastAsia="en-US" w:bidi="en-US"/>
        </w:rPr>
        <w:t>AS</w:t>
      </w:r>
      <w:r w:rsidR="00C276FB" w:rsidRPr="00C276FB">
        <w:rPr>
          <w:rStyle w:val="25"/>
          <w:lang w:eastAsia="en-US" w:bidi="en-US"/>
        </w:rPr>
        <w:t xml:space="preserve"> </w:t>
      </w:r>
      <w:r w:rsidR="00C276FB">
        <w:rPr>
          <w:rStyle w:val="25"/>
        </w:rPr>
        <w:t>=</w:t>
      </w:r>
      <w:r w:rsidR="00C276FB">
        <w:t xml:space="preserve"> х 100 -100 = </w:t>
      </w:r>
      <w:r w:rsidR="00C276FB">
        <w:rPr>
          <w:rStyle w:val="2f3"/>
          <w:vertAlign w:val="superscript"/>
        </w:rPr>
        <w:t>560,57</w:t>
      </w:r>
      <w:r w:rsidR="00C276FB">
        <w:t xml:space="preserve"> х 100 -100 = -4,14%</w:t>
      </w:r>
    </w:p>
    <w:p w:rsidR="00656EE3" w:rsidRDefault="00C276FB">
      <w:pPr>
        <w:pStyle w:val="22"/>
        <w:shd w:val="clear" w:color="auto" w:fill="auto"/>
        <w:tabs>
          <w:tab w:val="left" w:pos="3728"/>
        </w:tabs>
        <w:spacing w:after="441" w:line="190" w:lineRule="exact"/>
        <w:ind w:left="2180" w:firstLine="0"/>
        <w:jc w:val="both"/>
      </w:pPr>
      <w:r>
        <w:rPr>
          <w:rStyle w:val="21pt"/>
          <w:lang w:val="en-US" w:eastAsia="en-US" w:bidi="en-US"/>
        </w:rPr>
        <w:t>S</w:t>
      </w:r>
      <w:r>
        <w:rPr>
          <w:rStyle w:val="21pt"/>
          <w:vertAlign w:val="subscript"/>
          <w:lang w:val="en-US" w:eastAsia="en-US" w:bidi="en-US"/>
        </w:rPr>
        <w:t>KMl</w:t>
      </w:r>
      <w:r w:rsidRPr="00C276FB">
        <w:rPr>
          <w:lang w:eastAsia="en-US" w:bidi="en-US"/>
        </w:rPr>
        <w:tab/>
      </w:r>
      <w:r>
        <w:t>584,8</w:t>
      </w:r>
    </w:p>
    <w:p w:rsidR="00656EE3" w:rsidRDefault="00C276FB">
      <w:pPr>
        <w:pStyle w:val="120"/>
        <w:shd w:val="clear" w:color="auto" w:fill="auto"/>
        <w:spacing w:after="148" w:line="190" w:lineRule="exact"/>
        <w:ind w:firstLine="0"/>
        <w:jc w:val="right"/>
      </w:pPr>
      <w:r>
        <w:t>Определение срока окупаемости капитальных вложений</w:t>
      </w:r>
    </w:p>
    <w:p w:rsidR="00656EE3" w:rsidRDefault="00C276FB">
      <w:pPr>
        <w:pStyle w:val="22"/>
        <w:shd w:val="clear" w:color="auto" w:fill="auto"/>
        <w:spacing w:after="337" w:line="190" w:lineRule="exact"/>
        <w:ind w:firstLine="0"/>
        <w:jc w:val="right"/>
      </w:pPr>
      <w:r>
        <w:t>СО</w:t>
      </w:r>
      <w:r>
        <w:rPr>
          <w:vertAlign w:val="subscript"/>
        </w:rPr>
        <w:t>кв</w:t>
      </w:r>
      <w:r>
        <w:t xml:space="preserve"> = КВ</w:t>
      </w:r>
      <w:r>
        <w:rPr>
          <w:vertAlign w:val="subscript"/>
        </w:rPr>
        <w:t>2</w:t>
      </w:r>
      <w:r>
        <w:t xml:space="preserve"> - </w:t>
      </w:r>
      <w:r>
        <w:rPr>
          <w:lang w:val="en-US" w:eastAsia="en-US" w:bidi="en-US"/>
        </w:rPr>
        <w:t>KBj</w:t>
      </w:r>
      <w:r w:rsidRPr="00C276FB">
        <w:rPr>
          <w:lang w:eastAsia="en-US" w:bidi="en-US"/>
        </w:rPr>
        <w:t xml:space="preserve"> </w:t>
      </w:r>
      <w:r>
        <w:t>/ Э</w:t>
      </w:r>
      <w:r>
        <w:rPr>
          <w:vertAlign w:val="subscript"/>
        </w:rPr>
        <w:t>общ</w:t>
      </w:r>
      <w:r>
        <w:t xml:space="preserve"> = 304 160 / 206 500,9 = 1,47 года. (6.150)</w:t>
      </w:r>
    </w:p>
    <w:p w:rsidR="00656EE3" w:rsidRDefault="00C276FB">
      <w:pPr>
        <w:pStyle w:val="120"/>
        <w:shd w:val="clear" w:color="auto" w:fill="auto"/>
        <w:spacing w:line="242" w:lineRule="exact"/>
        <w:ind w:right="180" w:firstLine="0"/>
        <w:jc w:val="center"/>
      </w:pPr>
      <w:r>
        <w:t>Определение годового экономического эффекта</w:t>
      </w:r>
      <w:r>
        <w:br/>
        <w:t>от внедрения принятых мероприятий</w:t>
      </w:r>
    </w:p>
    <w:p w:rsidR="00656EE3" w:rsidRDefault="00C276FB">
      <w:pPr>
        <w:pStyle w:val="22"/>
        <w:shd w:val="clear" w:color="auto" w:fill="auto"/>
        <w:spacing w:line="353" w:lineRule="exact"/>
        <w:ind w:right="180" w:firstLine="0"/>
        <w:jc w:val="center"/>
      </w:pPr>
      <w:r>
        <w:t xml:space="preserve">ГЭЭ = </w:t>
      </w:r>
      <w:r w:rsidRPr="00C276FB">
        <w:rPr>
          <w:lang w:eastAsia="en-US" w:bidi="en-US"/>
        </w:rPr>
        <w:t>(</w:t>
      </w:r>
      <w:r>
        <w:rPr>
          <w:lang w:val="en-US" w:eastAsia="en-US" w:bidi="en-US"/>
        </w:rPr>
        <w:t>Cj</w:t>
      </w:r>
      <w:r w:rsidRPr="00C276FB">
        <w:rPr>
          <w:lang w:eastAsia="en-US" w:bidi="en-US"/>
        </w:rPr>
        <w:t xml:space="preserve"> </w:t>
      </w:r>
      <w:r>
        <w:rPr>
          <w:vertAlign w:val="subscript"/>
        </w:rPr>
        <w:t>обш</w:t>
      </w:r>
      <w:r>
        <w:t xml:space="preserve"> + </w:t>
      </w:r>
      <w:r>
        <w:rPr>
          <w:rStyle w:val="25"/>
        </w:rPr>
        <w:t>Е</w:t>
      </w:r>
      <w:r>
        <w:rPr>
          <w:rStyle w:val="25"/>
          <w:vertAlign w:val="subscript"/>
        </w:rPr>
        <w:t>н</w:t>
      </w:r>
      <w:r>
        <w:t xml:space="preserve"> х КВ,) - (С</w:t>
      </w:r>
      <w:r>
        <w:rPr>
          <w:vertAlign w:val="subscript"/>
        </w:rPr>
        <w:t>2обш</w:t>
      </w:r>
      <w:r>
        <w:t xml:space="preserve"> + </w:t>
      </w:r>
      <w:r>
        <w:rPr>
          <w:rStyle w:val="25"/>
        </w:rPr>
        <w:t>Е</w:t>
      </w:r>
      <w:r>
        <w:rPr>
          <w:rStyle w:val="25"/>
          <w:vertAlign w:val="subscript"/>
        </w:rPr>
        <w:t>н</w:t>
      </w:r>
      <w:r>
        <w:t xml:space="preserve"> х КВ</w:t>
      </w:r>
      <w:r>
        <w:rPr>
          <w:vertAlign w:val="subscript"/>
        </w:rPr>
        <w:t>2</w:t>
      </w:r>
      <w:r>
        <w:t>) =</w:t>
      </w:r>
    </w:p>
    <w:p w:rsidR="00656EE3" w:rsidRDefault="00C276FB">
      <w:pPr>
        <w:pStyle w:val="22"/>
        <w:shd w:val="clear" w:color="auto" w:fill="auto"/>
        <w:tabs>
          <w:tab w:val="left" w:pos="6978"/>
        </w:tabs>
        <w:spacing w:line="353" w:lineRule="exact"/>
        <w:ind w:left="2180" w:firstLine="0"/>
        <w:jc w:val="both"/>
      </w:pPr>
      <w:r>
        <w:t>= (15 935 024,7 + 0,15 х 23 310 600) -</w:t>
      </w:r>
      <w:r>
        <w:tab/>
        <w:t>(6.151)</w:t>
      </w:r>
    </w:p>
    <w:p w:rsidR="00656EE3" w:rsidRDefault="00C276FB">
      <w:pPr>
        <w:pStyle w:val="22"/>
        <w:shd w:val="clear" w:color="auto" w:fill="auto"/>
        <w:spacing w:line="353" w:lineRule="exact"/>
        <w:ind w:right="180" w:firstLine="0"/>
        <w:jc w:val="center"/>
      </w:pPr>
      <w:r>
        <w:t>- (15 728 533,8 + 0,15 х 23 606 580) = 162 094 руб.</w:t>
      </w:r>
    </w:p>
    <w:p w:rsidR="00656EE3" w:rsidRDefault="00C276FB">
      <w:pPr>
        <w:pStyle w:val="22"/>
        <w:shd w:val="clear" w:color="auto" w:fill="auto"/>
        <w:spacing w:after="180"/>
        <w:ind w:firstLine="320"/>
        <w:jc w:val="both"/>
      </w:pPr>
      <w:r>
        <w:t>По данным экономического расчета оформляется завершающий лист графической части проекта «Экономические показатели проекта» (рис. 6.3).</w:t>
      </w:r>
    </w:p>
    <w:p w:rsidR="00656EE3" w:rsidRDefault="00C276FB">
      <w:pPr>
        <w:pStyle w:val="22"/>
        <w:shd w:val="clear" w:color="auto" w:fill="auto"/>
        <w:ind w:right="180" w:firstLine="0"/>
        <w:jc w:val="center"/>
      </w:pPr>
      <w:r>
        <w:t>Выводы и предложения</w:t>
      </w:r>
    </w:p>
    <w:p w:rsidR="00656EE3" w:rsidRDefault="00C276FB">
      <w:pPr>
        <w:pStyle w:val="22"/>
        <w:shd w:val="clear" w:color="auto" w:fill="auto"/>
        <w:ind w:firstLine="320"/>
        <w:jc w:val="both"/>
      </w:pPr>
      <w:r>
        <w:t>Техническое перевооружение зоны ТО-2 автобусов экономически эффективно, так как срок окупаемости фактический меньше срока окупаемости нормативного (1,47 года &lt; 3 лет). За счет снижения трудоемкости процесса обслуживания путем механизации и автоматизации труда ожидается снижение простоя автобусов в ТО, повышение среднемесячной заработной платы производственных рабочих.</w:t>
      </w:r>
    </w:p>
    <w:p w:rsidR="00656EE3" w:rsidRDefault="00C276FB">
      <w:pPr>
        <w:pStyle w:val="22"/>
        <w:shd w:val="clear" w:color="auto" w:fill="auto"/>
        <w:ind w:firstLine="320"/>
        <w:jc w:val="both"/>
        <w:sectPr w:rsidR="00656EE3">
          <w:headerReference w:type="even" r:id="rId218"/>
          <w:headerReference w:type="default" r:id="rId219"/>
          <w:headerReference w:type="first" r:id="rId220"/>
          <w:pgSz w:w="8400" w:h="11900"/>
          <w:pgMar w:top="628" w:right="470" w:bottom="72" w:left="413" w:header="0" w:footer="3" w:gutter="0"/>
          <w:cols w:space="720"/>
          <w:noEndnote/>
          <w:titlePg/>
          <w:docGrid w:linePitch="360"/>
        </w:sectPr>
      </w:pPr>
      <w:r>
        <w:t>Перевооружение зоны ТО-2 позволит повысить конкурентоспособность предо</w:t>
      </w:r>
      <w:r>
        <w:softHyphen/>
        <w:t>ставляемых услуг и финансовую устойчивость АТО.</w:t>
      </w:r>
    </w:p>
    <w:p w:rsidR="00656EE3" w:rsidRDefault="000C2769">
      <w:pPr>
        <w:pStyle w:val="1043"/>
        <w:shd w:val="clear" w:color="auto" w:fill="auto"/>
        <w:spacing w:line="280" w:lineRule="exact"/>
        <w:ind w:right="400"/>
      </w:pPr>
      <w:r w:rsidRPr="000C2769">
        <w:lastRenderedPageBreak/>
        <w:pict>
          <v:shape id="_x0000_s3615" type="#_x0000_t202" style="position:absolute;left:0;text-align:left;margin-left:34.8pt;margin-top:18.6pt;width:125.75pt;height:11.9pt;z-index:-251082240;mso-wrap-distance-left:5pt;mso-wrap-distance-right:5pt;mso-position-horizontal-relative:margin;mso-position-vertical-relative:margin" filled="f" stroked="f">
            <v:textbox style="mso-fit-shape-to-text:t" inset="0,0,0,0">
              <w:txbxContent>
                <w:p w:rsidR="00C276FB" w:rsidRDefault="00C276FB">
                  <w:pPr>
                    <w:pStyle w:val="205"/>
                    <w:shd w:val="clear" w:color="auto" w:fill="auto"/>
                    <w:spacing w:line="180" w:lineRule="exact"/>
                  </w:pPr>
                  <w:r>
                    <w:t xml:space="preserve">Смета </w:t>
                  </w:r>
                  <w:r>
                    <w:rPr>
                      <w:rStyle w:val="20575pt0ptExact"/>
                    </w:rPr>
                    <w:t>накладных</w:t>
                  </w:r>
                  <w:r>
                    <w:t xml:space="preserve"> расходов</w:t>
                  </w:r>
                </w:p>
              </w:txbxContent>
            </v:textbox>
            <w10:wrap type="topAndBottom" anchorx="margin" anchory="margin"/>
          </v:shape>
        </w:pict>
      </w:r>
      <w:r w:rsidRPr="000C2769">
        <w:pict>
          <v:shape id="_x0000_s3614" type="#_x0000_t202" style="position:absolute;left:0;text-align:left;margin-left:285.35pt;margin-top:18.75pt;width:151.7pt;height:11.85pt;z-index:-251081216;mso-wrap-distance-left:5pt;mso-wrap-distance-right:5pt;mso-position-horizontal-relative:margin;mso-position-vertical-relative:margin" filled="f" stroked="f">
            <v:textbox style="mso-fit-shape-to-text:t" inset="0,0,0,0">
              <w:txbxContent>
                <w:p w:rsidR="00C276FB" w:rsidRDefault="00C276FB">
                  <w:pPr>
                    <w:pStyle w:val="205"/>
                    <w:shd w:val="clear" w:color="auto" w:fill="auto"/>
                    <w:spacing w:line="180" w:lineRule="exact"/>
                  </w:pPr>
                  <w:r>
                    <w:t>Смета производственных затрат</w:t>
                  </w:r>
                </w:p>
              </w:txbxContent>
            </v:textbox>
            <w10:wrap type="topAndBottom" anchorx="margin" anchory="margin"/>
          </v:shape>
        </w:pict>
      </w:r>
      <w:r w:rsidRPr="000C2769">
        <w:pict>
          <v:shape id="_x0000_s3612" type="#_x0000_t202" style="position:absolute;left:0;text-align:left;margin-left:-31.9pt;margin-top:22.55pt;width:219.35pt;height:118.55pt;z-index:-251080192;mso-wrap-distance-left:5pt;mso-wrap-distance-right:5pt;mso-wrap-distance-bottom:8.4pt;mso-position-horizontal-relative:margin;mso-position-vertical-relative:margin" wrapcoords="1361 0 5073 0 5073 1194 21600 1260 21600 16817 9872 16876 9872 21600 0 21600 0 16876 118 16817 118 1260 1361 1194 1361 0" filled="f" stroked="f">
            <v:textbox style="mso-fit-shape-to-text:t" inset="0,0,0,0">
              <w:txbxContent>
                <w:p w:rsidR="00C276FB" w:rsidRDefault="00C276FB">
                  <w:pPr>
                    <w:pStyle w:val="134"/>
                    <w:shd w:val="clear" w:color="auto" w:fill="auto"/>
                    <w:spacing w:before="0" w:line="140" w:lineRule="exact"/>
                  </w:pPr>
                  <w:r>
                    <w:t>тыс. руб.</w:t>
                  </w:r>
                </w:p>
                <w:p w:rsidR="00C276FB" w:rsidRDefault="000C2769">
                  <w:pPr>
                    <w:jc w:val="center"/>
                    <w:rPr>
                      <w:sz w:val="2"/>
                      <w:szCs w:val="2"/>
                    </w:rPr>
                  </w:pPr>
                  <w:r w:rsidRPr="000C2769">
                    <w:pict>
                      <v:shape id="_x0000_i1072" type="#_x0000_t75" style="width:218.8pt;height:118.75pt">
                        <v:imagedata r:id="rId221" r:href="rId222"/>
                      </v:shape>
                    </w:pict>
                  </w:r>
                </w:p>
                <w:p w:rsidR="00C276FB" w:rsidRDefault="00C276FB">
                  <w:pPr>
                    <w:pStyle w:val="134"/>
                    <w:numPr>
                      <w:ilvl w:val="0"/>
                      <w:numId w:val="93"/>
                    </w:numPr>
                    <w:shd w:val="clear" w:color="auto" w:fill="auto"/>
                    <w:tabs>
                      <w:tab w:val="left" w:pos="154"/>
                    </w:tabs>
                    <w:spacing w:before="0" w:line="180" w:lineRule="exact"/>
                    <w:jc w:val="both"/>
                  </w:pPr>
                  <w:r>
                    <w:t>— на электроэнергию</w:t>
                  </w:r>
                </w:p>
                <w:p w:rsidR="00C276FB" w:rsidRDefault="00C276FB">
                  <w:pPr>
                    <w:pStyle w:val="134"/>
                    <w:numPr>
                      <w:ilvl w:val="0"/>
                      <w:numId w:val="93"/>
                    </w:numPr>
                    <w:shd w:val="clear" w:color="auto" w:fill="auto"/>
                    <w:tabs>
                      <w:tab w:val="left" w:pos="146"/>
                    </w:tabs>
                    <w:spacing w:before="0" w:line="180" w:lineRule="exact"/>
                    <w:jc w:val="both"/>
                  </w:pPr>
                  <w:r>
                    <w:t>— на амортизацию</w:t>
                  </w:r>
                </w:p>
                <w:p w:rsidR="00C276FB" w:rsidRDefault="00C276FB">
                  <w:pPr>
                    <w:pStyle w:val="134"/>
                    <w:numPr>
                      <w:ilvl w:val="0"/>
                      <w:numId w:val="93"/>
                    </w:numPr>
                    <w:shd w:val="clear" w:color="auto" w:fill="auto"/>
                    <w:tabs>
                      <w:tab w:val="left" w:pos="146"/>
                    </w:tabs>
                    <w:spacing w:before="0" w:line="180" w:lineRule="exact"/>
                    <w:jc w:val="both"/>
                  </w:pPr>
                  <w:r>
                    <w:t>— на текущий ремонт ОПФ</w:t>
                  </w:r>
                </w:p>
                <w:p w:rsidR="00C276FB" w:rsidRDefault="00C276FB">
                  <w:pPr>
                    <w:pStyle w:val="134"/>
                    <w:numPr>
                      <w:ilvl w:val="0"/>
                      <w:numId w:val="93"/>
                    </w:numPr>
                    <w:shd w:val="clear" w:color="auto" w:fill="auto"/>
                    <w:tabs>
                      <w:tab w:val="left" w:pos="154"/>
                    </w:tabs>
                    <w:spacing w:before="0" w:line="180" w:lineRule="exact"/>
                    <w:jc w:val="both"/>
                  </w:pPr>
                  <w:r>
                    <w:t>— на охрану труда</w:t>
                  </w:r>
                </w:p>
              </w:txbxContent>
            </v:textbox>
            <w10:wrap type="topAndBottom" anchorx="margin" anchory="margin"/>
          </v:shape>
        </w:pict>
      </w:r>
      <w:r w:rsidRPr="000C2769">
        <w:pict>
          <v:shape id="_x0000_s3611" type="#_x0000_t202" style="position:absolute;left:0;text-align:left;margin-left:87.1pt;margin-top:148.1pt;width:116.15pt;height:39.3pt;z-index:-251079168;mso-wrap-distance-left:5.3pt;mso-wrap-distance-right:31.7pt;mso-wrap-distance-bottom:8.2pt;mso-position-horizontal-relative:margin;mso-position-vertical-relative:margin" filled="f" stroked="f">
            <v:textbox style="mso-fit-shape-to-text:t" inset="0,0,0,0">
              <w:txbxContent>
                <w:p w:rsidR="00C276FB" w:rsidRDefault="00C276FB">
                  <w:pPr>
                    <w:pStyle w:val="1260"/>
                    <w:shd w:val="clear" w:color="auto" w:fill="auto"/>
                    <w:spacing w:line="206" w:lineRule="exact"/>
                    <w:ind w:firstLine="400"/>
                    <w:jc w:val="left"/>
                  </w:pPr>
                  <w:r>
                    <w:t>и вспомогательных рабочих ■ — износ МБП</w:t>
                  </w:r>
                </w:p>
                <w:p w:rsidR="00C276FB" w:rsidRDefault="00C276FB">
                  <w:pPr>
                    <w:pStyle w:val="1260"/>
                    <w:numPr>
                      <w:ilvl w:val="0"/>
                      <w:numId w:val="94"/>
                    </w:numPr>
                    <w:shd w:val="clear" w:color="auto" w:fill="auto"/>
                    <w:tabs>
                      <w:tab w:val="left" w:pos="161"/>
                    </w:tabs>
                    <w:spacing w:line="140" w:lineRule="exact"/>
                  </w:pPr>
                  <w:r>
                    <w:t>— на отопление</w:t>
                  </w:r>
                </w:p>
                <w:p w:rsidR="00C276FB" w:rsidRDefault="00C276FB">
                  <w:pPr>
                    <w:pStyle w:val="1260"/>
                    <w:numPr>
                      <w:ilvl w:val="0"/>
                      <w:numId w:val="94"/>
                    </w:numPr>
                    <w:shd w:val="clear" w:color="auto" w:fill="auto"/>
                    <w:tabs>
                      <w:tab w:val="left" w:pos="163"/>
                    </w:tabs>
                    <w:spacing w:line="140" w:lineRule="exact"/>
                  </w:pPr>
                  <w:r>
                    <w:t>— прочие накладные расходы</w:t>
                  </w:r>
                </w:p>
              </w:txbxContent>
            </v:textbox>
            <w10:wrap type="topAndBottom" anchorx="margin" anchory="margin"/>
          </v:shape>
        </w:pict>
      </w:r>
      <w:r w:rsidRPr="000C2769">
        <w:pict>
          <v:shape id="_x0000_s3609" type="#_x0000_t202" style="position:absolute;left:0;text-align:left;margin-left:234.95pt;margin-top:30.25pt;width:211.2pt;height:128.15pt;z-index:-251078144;mso-wrap-distance-left:153.1pt;mso-wrap-distance-right:5pt;mso-wrap-distance-bottom:11.3pt;mso-position-horizontal-relative:margin;mso-position-vertical-relative:margin" wrapcoords="1010 0 4822 0 4822 1233 21600 1233 21600 19092 9594 19196 9594 21600 0 21600 0 19196 382 19092 382 1233 1010 1233 1010 0" filled="f" stroked="f">
            <v:textbox style="mso-fit-shape-to-text:t" inset="0,0,0,0">
              <w:txbxContent>
                <w:p w:rsidR="00C276FB" w:rsidRDefault="00C276FB">
                  <w:pPr>
                    <w:pStyle w:val="134"/>
                    <w:shd w:val="clear" w:color="auto" w:fill="auto"/>
                    <w:spacing w:before="0" w:line="140" w:lineRule="exact"/>
                  </w:pPr>
                  <w:r>
                    <w:t>тыс. руб.</w:t>
                  </w:r>
                </w:p>
                <w:p w:rsidR="00C276FB" w:rsidRDefault="000C2769">
                  <w:pPr>
                    <w:jc w:val="center"/>
                    <w:rPr>
                      <w:sz w:val="2"/>
                      <w:szCs w:val="2"/>
                    </w:rPr>
                  </w:pPr>
                  <w:r w:rsidRPr="000C2769">
                    <w:pict>
                      <v:shape id="_x0000_i1074" type="#_x0000_t75" style="width:211.3pt;height:128.1pt">
                        <v:imagedata r:id="rId223" r:href="rId224"/>
                      </v:shape>
                    </w:pict>
                  </w:r>
                </w:p>
                <w:p w:rsidR="00C276FB" w:rsidRDefault="00C276FB">
                  <w:pPr>
                    <w:pStyle w:val="134"/>
                    <w:numPr>
                      <w:ilvl w:val="0"/>
                      <w:numId w:val="95"/>
                    </w:numPr>
                    <w:shd w:val="clear" w:color="auto" w:fill="auto"/>
                    <w:tabs>
                      <w:tab w:val="left" w:pos="204"/>
                    </w:tabs>
                    <w:spacing w:before="0" w:line="140" w:lineRule="exact"/>
                    <w:jc w:val="both"/>
                  </w:pPr>
                  <w:r>
                    <w:t>- затраты на материалы</w:t>
                  </w:r>
                </w:p>
                <w:p w:rsidR="00C276FB" w:rsidRDefault="00C276FB">
                  <w:pPr>
                    <w:pStyle w:val="134"/>
                    <w:numPr>
                      <w:ilvl w:val="0"/>
                      <w:numId w:val="95"/>
                    </w:numPr>
                    <w:shd w:val="clear" w:color="auto" w:fill="auto"/>
                    <w:tabs>
                      <w:tab w:val="left" w:pos="202"/>
                    </w:tabs>
                    <w:spacing w:before="0" w:line="140" w:lineRule="exact"/>
                    <w:jc w:val="both"/>
                  </w:pPr>
                  <w:r>
                    <w:t>- накладные расходы</w:t>
                  </w:r>
                </w:p>
              </w:txbxContent>
            </v:textbox>
            <w10:wrap type="topAndBottom" anchorx="margin" anchory="margin"/>
          </v:shape>
        </w:pict>
      </w:r>
      <w:r w:rsidRPr="000C2769">
        <w:pict>
          <v:shape id="_x0000_s3608" type="#_x0000_t202" style="position:absolute;left:0;text-align:left;margin-left:5.5pt;margin-top:194.9pt;width:186.7pt;height:11.25pt;z-index:-251077120;mso-wrap-distance-left:5.5pt;mso-wrap-distance-right:84.25pt;mso-position-horizontal-relative:margin;mso-position-vertical-relative:margin" filled="f" stroked="f">
            <v:textbox style="mso-fit-shape-to-text:t" inset="0,0,0,0">
              <w:txbxContent>
                <w:p w:rsidR="00C276FB" w:rsidRDefault="00C276FB">
                  <w:pPr>
                    <w:pStyle w:val="205"/>
                    <w:shd w:val="clear" w:color="auto" w:fill="auto"/>
                    <w:spacing w:line="180" w:lineRule="exact"/>
                  </w:pPr>
                  <w:r>
                    <w:t>Срок окупаемости капитальных вложений</w:t>
                  </w:r>
                </w:p>
              </w:txbxContent>
            </v:textbox>
            <w10:wrap type="topAndBottom" anchorx="margin" anchory="margin"/>
          </v:shape>
        </w:pict>
      </w:r>
      <w:r w:rsidRPr="000C2769">
        <w:pict>
          <v:shape id="_x0000_s3607" type="#_x0000_t75" style="position:absolute;left:0;text-align:left;margin-left:-44.65pt;margin-top:206.15pt;width:166.1pt;height:145.9pt;z-index:-251076096;mso-wrap-distance-left:5pt;mso-wrap-distance-right:15.6pt;mso-position-horizontal-relative:margin;mso-position-vertical-relative:margin" wrapcoords="0 0 21600 0 21600 21600 0 21600 0 0">
            <v:imagedata r:id="rId225" o:title="image51"/>
            <w10:wrap type="topAndBottom" anchorx="margin" anchory="margin"/>
          </v:shape>
        </w:pict>
      </w:r>
      <w:r w:rsidRPr="000C2769">
        <w:pict>
          <v:shape id="_x0000_s3606" type="#_x0000_t202" style="position:absolute;left:0;text-align:left;margin-left:276.5pt;margin-top:196.45pt;width:167.75pt;height:12.1pt;z-index:-251075072;mso-wrap-distance-left:30pt;mso-wrap-distance-right:5pt;mso-wrap-distance-bottom:22.05pt;mso-position-horizontal-relative:margin;mso-position-vertical-relative:margin" filled="f" stroked="f">
            <v:textbox style="mso-fit-shape-to-text:t" inset="0,0,0,0">
              <w:txbxContent>
                <w:p w:rsidR="00C276FB" w:rsidRDefault="00C276FB">
                  <w:pPr>
                    <w:pStyle w:val="205"/>
                    <w:shd w:val="clear" w:color="auto" w:fill="auto"/>
                    <w:spacing w:line="180" w:lineRule="exact"/>
                  </w:pPr>
                  <w:r>
                    <w:t>Структура фонда оплаты труда (ФОТ)</w:t>
                  </w:r>
                </w:p>
              </w:txbxContent>
            </v:textbox>
            <w10:wrap type="topAndBottom" anchorx="margin" anchory="margin"/>
          </v:shape>
        </w:pict>
      </w:r>
      <w:r w:rsidRPr="000C2769">
        <w:pict>
          <v:shape id="_x0000_s3605" type="#_x0000_t202" style="position:absolute;left:0;text-align:left;margin-left:137.05pt;margin-top:271.05pt;width:67.9pt;height:18.05pt;z-index:-251074048;mso-wrap-distance-left:5pt;mso-wrap-distance-right:5pt;mso-position-horizontal-relative:margin;mso-position-vertical-relative:margin" filled="f" stroked="f">
            <v:textbox style="mso-fit-shape-to-text:t" inset="0,0,0,0">
              <w:txbxContent>
                <w:p w:rsidR="00C276FB" w:rsidRDefault="00C276FB">
                  <w:pPr>
                    <w:pStyle w:val="1260"/>
                    <w:shd w:val="clear" w:color="auto" w:fill="auto"/>
                    <w:spacing w:line="151" w:lineRule="exact"/>
                  </w:pPr>
                  <w:r>
                    <w:rPr>
                      <w:rStyle w:val="126MicrosoftSansSerifExact"/>
                    </w:rPr>
                    <w:t>Ш</w:t>
                  </w:r>
                  <w:r>
                    <w:t xml:space="preserve"> — ГЭЭ= 162 094 □ — ДКВ = 402 320</w:t>
                  </w:r>
                </w:p>
              </w:txbxContent>
            </v:textbox>
            <w10:wrap type="topAndBottom" anchorx="margin" anchory="margin"/>
          </v:shape>
        </w:pict>
      </w:r>
      <w:r w:rsidRPr="000C2769">
        <w:pict>
          <v:shape id="_x0000_s3604" type="#_x0000_t202" style="position:absolute;left:0;text-align:left;margin-left:204.25pt;margin-top:271.5pt;width:15.85pt;height:17.6pt;z-index:-251073024;mso-wrap-distance-left:5pt;mso-wrap-distance-right:25.45pt;mso-wrap-distance-bottom:16.8pt;mso-position-horizontal-relative:margin;mso-position-vertical-relative:margin" filled="f" stroked="f">
            <v:textbox style="mso-fit-shape-to-text:t" inset="0,0,0,0">
              <w:txbxContent>
                <w:p w:rsidR="00C276FB" w:rsidRDefault="00C276FB">
                  <w:pPr>
                    <w:pStyle w:val="134"/>
                    <w:shd w:val="clear" w:color="auto" w:fill="auto"/>
                    <w:spacing w:before="0" w:line="140" w:lineRule="exact"/>
                  </w:pPr>
                  <w:r>
                    <w:t>руб.</w:t>
                  </w:r>
                </w:p>
                <w:p w:rsidR="00C276FB" w:rsidRDefault="00C276FB">
                  <w:pPr>
                    <w:pStyle w:val="134"/>
                    <w:shd w:val="clear" w:color="auto" w:fill="auto"/>
                    <w:spacing w:before="0" w:line="140" w:lineRule="exact"/>
                  </w:pPr>
                  <w:r>
                    <w:t>руб</w:t>
                  </w:r>
                </w:p>
              </w:txbxContent>
            </v:textbox>
            <w10:wrap type="topAndBottom" anchorx="margin" anchory="margin"/>
          </v:shape>
        </w:pict>
      </w:r>
      <w:r w:rsidRPr="000C2769">
        <w:pict>
          <v:shape id="_x0000_s3603" type="#_x0000_t75" style="position:absolute;left:0;text-align:left;margin-left:227.55pt;margin-top:230.65pt;width:99.85pt;height:73.45pt;z-index:-251072000;mso-wrap-distance-left:5pt;mso-wrap-distance-right:25.45pt;mso-wrap-distance-bottom:16.8pt;mso-position-horizontal-relative:margin;mso-position-vertical-relative:margin">
            <v:imagedata r:id="rId226" o:title="image52"/>
            <w10:wrap type="topAndBottom" anchorx="margin" anchory="margin"/>
          </v:shape>
        </w:pict>
      </w:r>
      <w:r w:rsidRPr="000C2769">
        <w:pict>
          <v:shape id="_x0000_s3602" type="#_x0000_t202" style="position:absolute;left:0;text-align:left;margin-left:352.55pt;margin-top:238.85pt;width:84pt;height:45.9pt;z-index:-251070976;mso-wrap-distance-left:106.1pt;mso-wrap-distance-right:5pt;mso-wrap-distance-bottom:33.5pt;mso-position-horizontal-relative:margin;mso-position-vertical-relative:margin" filled="f" stroked="f">
            <v:textbox style="mso-fit-shape-to-text:t" inset="0,0,0,0">
              <w:txbxContent>
                <w:p w:rsidR="00C276FB" w:rsidRDefault="00C276FB">
                  <w:pPr>
                    <w:pStyle w:val="1260"/>
                    <w:shd w:val="clear" w:color="auto" w:fill="auto"/>
                    <w:spacing w:line="140" w:lineRule="exact"/>
                  </w:pPr>
                  <w:r>
                    <w:rPr>
                      <w:rStyle w:val="126MicrosoftSansSerifExact"/>
                    </w:rPr>
                    <w:t>1</w:t>
                  </w:r>
                  <w:r>
                    <w:t xml:space="preserve"> — ОТ = 2 903 552 руб.</w:t>
                  </w:r>
                </w:p>
                <w:p w:rsidR="00C276FB" w:rsidRDefault="00C276FB">
                  <w:pPr>
                    <w:pStyle w:val="1260"/>
                    <w:numPr>
                      <w:ilvl w:val="0"/>
                      <w:numId w:val="96"/>
                    </w:numPr>
                    <w:shd w:val="clear" w:color="auto" w:fill="auto"/>
                    <w:tabs>
                      <w:tab w:val="left" w:pos="278"/>
                    </w:tabs>
                    <w:spacing w:line="140" w:lineRule="exact"/>
                  </w:pPr>
                  <w:r>
                    <w:t>Д</w:t>
                  </w:r>
                  <w:r>
                    <w:rPr>
                      <w:vertAlign w:val="subscript"/>
                    </w:rPr>
                    <w:t>бр</w:t>
                  </w:r>
                  <w:r>
                    <w:t xml:space="preserve"> = 44 255,2 руб</w:t>
                  </w:r>
                </w:p>
                <w:p w:rsidR="00C276FB" w:rsidRDefault="00C276FB">
                  <w:pPr>
                    <w:pStyle w:val="22"/>
                    <w:numPr>
                      <w:ilvl w:val="0"/>
                      <w:numId w:val="96"/>
                    </w:numPr>
                    <w:shd w:val="clear" w:color="auto" w:fill="auto"/>
                    <w:tabs>
                      <w:tab w:val="left" w:pos="276"/>
                    </w:tabs>
                    <w:spacing w:line="190" w:lineRule="exact"/>
                    <w:ind w:firstLine="0"/>
                    <w:jc w:val="both"/>
                  </w:pPr>
                  <w:r>
                    <w:rPr>
                      <w:rStyle w:val="2Exact"/>
                    </w:rPr>
                    <w:t>Д</w:t>
                  </w:r>
                  <w:r>
                    <w:rPr>
                      <w:rStyle w:val="2Exact"/>
                      <w:vertAlign w:val="subscript"/>
                    </w:rPr>
                    <w:t>В</w:t>
                  </w:r>
                  <w:r>
                    <w:rPr>
                      <w:rStyle w:val="2Exact"/>
                    </w:rPr>
                    <w:t>ред</w:t>
                  </w:r>
                  <w:r>
                    <w:rPr>
                      <w:rStyle w:val="2Exact"/>
                      <w:vertAlign w:val="superscript"/>
                    </w:rPr>
                    <w:t>=116142</w:t>
                  </w:r>
                  <w:r>
                    <w:rPr>
                      <w:rStyle w:val="2Exact"/>
                    </w:rPr>
                    <w:t>.</w:t>
                  </w:r>
                  <w:r>
                    <w:rPr>
                      <w:rStyle w:val="2Exact"/>
                      <w:vertAlign w:val="superscript"/>
                    </w:rPr>
                    <w:t>1</w:t>
                  </w:r>
                  <w:r>
                    <w:rPr>
                      <w:rStyle w:val="2Exact"/>
                    </w:rPr>
                    <w:t>РУ</w:t>
                  </w:r>
                  <w:r>
                    <w:rPr>
                      <w:rStyle w:val="2Exact"/>
                      <w:vertAlign w:val="superscript"/>
                    </w:rPr>
                    <w:t>б</w:t>
                  </w:r>
                </w:p>
                <w:p w:rsidR="00C276FB" w:rsidRDefault="00C276FB">
                  <w:pPr>
                    <w:pStyle w:val="1260"/>
                    <w:numPr>
                      <w:ilvl w:val="0"/>
                      <w:numId w:val="97"/>
                    </w:numPr>
                    <w:shd w:val="clear" w:color="auto" w:fill="auto"/>
                    <w:tabs>
                      <w:tab w:val="left" w:pos="118"/>
                    </w:tabs>
                    <w:spacing w:line="140" w:lineRule="exact"/>
                  </w:pPr>
                  <w:r>
                    <w:t>— ДЗП = 722 067,7 руб</w:t>
                  </w:r>
                </w:p>
                <w:p w:rsidR="00C276FB" w:rsidRDefault="00C276FB">
                  <w:pPr>
                    <w:pStyle w:val="1260"/>
                    <w:numPr>
                      <w:ilvl w:val="0"/>
                      <w:numId w:val="97"/>
                    </w:numPr>
                    <w:shd w:val="clear" w:color="auto" w:fill="auto"/>
                    <w:tabs>
                      <w:tab w:val="left" w:pos="115"/>
                    </w:tabs>
                    <w:spacing w:line="140" w:lineRule="exact"/>
                  </w:pPr>
                  <w:r>
                    <w:t>— Пр = 2 903 552 руб</w:t>
                  </w:r>
                </w:p>
              </w:txbxContent>
            </v:textbox>
            <w10:wrap type="topAndBottom" anchorx="margin" anchory="margin"/>
          </v:shape>
        </w:pict>
      </w:r>
      <w:r w:rsidRPr="000C2769">
        <w:pict>
          <v:shape id="_x0000_s3601" type="#_x0000_t202" style="position:absolute;left:0;text-align:left;margin-left:252.25pt;margin-top:320.2pt;width:69.6pt;height:9.9pt;z-index:-251069952;mso-wrap-distance-left:5.75pt;mso-wrap-distance-right:79.2pt;mso-wrap-distance-bottom:21.75pt;mso-position-horizontal-relative:margin;mso-position-vertical-relative:margin" filled="f" stroked="f">
            <v:textbox style="mso-fit-shape-to-text:t" inset="0,0,0,0">
              <w:txbxContent>
                <w:p w:rsidR="00C276FB" w:rsidRDefault="00C276FB">
                  <w:pPr>
                    <w:pStyle w:val="1260"/>
                    <w:shd w:val="clear" w:color="auto" w:fill="auto"/>
                    <w:spacing w:line="140" w:lineRule="exact"/>
                    <w:jc w:val="left"/>
                  </w:pPr>
                  <w:r>
                    <w:t>ФОТ = 6 689 569 руб</w:t>
                  </w:r>
                </w:p>
              </w:txbxContent>
            </v:textbox>
            <w10:wrap type="topAndBottom" anchorx="margin" anchory="margin"/>
          </v:shape>
        </w:pict>
      </w:r>
      <w:r w:rsidRPr="000C2769">
        <w:pict>
          <v:shape id="_x0000_s3600" type="#_x0000_t202" style="position:absolute;left:0;text-align:left;margin-left:407.3pt;margin-top:315.6pt;width:47.05pt;height:18.5pt;z-index:-251068928;mso-wrap-distance-left:160.8pt;mso-wrap-distance-right:5pt;mso-wrap-distance-bottom:17.75pt;mso-position-horizontal-relative:margin;mso-position-vertical-relative:margin" filled="f" stroked="f">
            <v:textbox style="mso-fit-shape-to-text:t" inset="0,0,0,0">
              <w:txbxContent>
                <w:p w:rsidR="00C276FB" w:rsidRDefault="00C276FB">
                  <w:pPr>
                    <w:pStyle w:val="206"/>
                    <w:shd w:val="clear" w:color="auto" w:fill="auto"/>
                    <w:ind w:right="20"/>
                  </w:pPr>
                  <w:r>
                    <w:t>ДП 190604 2009 04</w:t>
                  </w:r>
                  <w:r>
                    <w:br/>
                  </w:r>
                  <w:r>
                    <w:rPr>
                      <w:rStyle w:val="206Exact0"/>
                      <w:i/>
                      <w:iCs/>
                    </w:rPr>
                    <w:t>автобусный парк городи Мосты</w:t>
                  </w:r>
                </w:p>
              </w:txbxContent>
            </v:textbox>
            <w10:wrap type="topAndBottom" anchorx="margin" anchory="margin"/>
          </v:shape>
        </w:pict>
      </w:r>
      <w:r w:rsidRPr="000C2769">
        <w:pict>
          <v:shape id="_x0000_s3599" type="#_x0000_t202" style="position:absolute;left:0;text-align:left;margin-left:401.05pt;margin-top:333.1pt;width:31.7pt;height:18.8pt;z-index:-251067904;mso-wrap-distance-left:154.55pt;mso-wrap-distance-top:14.9pt;mso-wrap-distance-right:21.6pt;mso-position-horizontal-relative:margin;mso-position-vertical-relative:margin" filled="f" stroked="f">
            <v:textbox style="mso-fit-shape-to-text:t" inset="0,0,0,0">
              <w:txbxContent>
                <w:p w:rsidR="00C276FB" w:rsidRDefault="00C276FB">
                  <w:pPr>
                    <w:pStyle w:val="206"/>
                    <w:shd w:val="clear" w:color="auto" w:fill="auto"/>
                    <w:spacing w:line="90" w:lineRule="exact"/>
                    <w:ind w:firstLine="140"/>
                    <w:jc w:val="left"/>
                  </w:pPr>
                  <w:r>
                    <w:t>Зона ТО 2</w:t>
                  </w:r>
                </w:p>
                <w:p w:rsidR="00C276FB" w:rsidRDefault="00C276FB">
                  <w:pPr>
                    <w:pStyle w:val="206"/>
                    <w:shd w:val="clear" w:color="auto" w:fill="auto"/>
                    <w:spacing w:line="79" w:lineRule="exact"/>
                    <w:ind w:firstLine="140"/>
                    <w:jc w:val="left"/>
                  </w:pPr>
                  <w:r>
                    <w:t xml:space="preserve">Экономическое </w:t>
                  </w:r>
                  <w:r>
                    <w:rPr>
                      <w:rStyle w:val="206Exact0"/>
                      <w:i/>
                      <w:iCs/>
                    </w:rPr>
                    <w:t>обоснование проекта</w:t>
                  </w:r>
                </w:p>
              </w:txbxContent>
            </v:textbox>
            <w10:wrap type="topAndBottom" anchorx="margin" anchory="margin"/>
          </v:shape>
        </w:pict>
      </w:r>
      <w:r w:rsidRPr="000C2769">
        <w:pict>
          <v:shape id="_x0000_s3598" type="#_x0000_t202" style="position:absolute;left:0;text-align:left;margin-left:487.6pt;margin-top:245.3pt;width:11.1pt;height:96.25pt;z-index:-251066880;mso-wrap-distance-left:5pt;mso-wrap-distance-right:5pt;mso-position-horizontal-relative:margin;mso-position-vertic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6.5. Экономическая часть</w:t>
                  </w:r>
                </w:p>
              </w:txbxContent>
            </v:textbox>
            <w10:wrap type="topAndBottom" anchorx="margin" anchory="margin"/>
          </v:shape>
        </w:pict>
      </w:r>
      <w:bookmarkStart w:id="142" w:name="bookmark142"/>
      <w:r w:rsidR="00C276FB">
        <w:rPr>
          <w:rStyle w:val="10413pt0pt100"/>
        </w:rPr>
        <w:t>ЭКОНОМИЧЕСКИЕ</w:t>
      </w:r>
      <w:r w:rsidR="00C276FB">
        <w:t xml:space="preserve"> ПОКАЗАТЕЛИ ПРОЕКТА</w:t>
      </w:r>
      <w:bookmarkEnd w:id="142"/>
    </w:p>
    <w:p w:rsidR="00656EE3" w:rsidRDefault="00C276FB">
      <w:pPr>
        <w:pStyle w:val="870"/>
        <w:shd w:val="clear" w:color="auto" w:fill="auto"/>
        <w:spacing w:line="160" w:lineRule="exact"/>
        <w:jc w:val="left"/>
        <w:sectPr w:rsidR="00656EE3">
          <w:pgSz w:w="12708" w:h="8078" w:orient="landscape"/>
          <w:pgMar w:top="144" w:right="1923" w:bottom="518" w:left="2261" w:header="0" w:footer="3" w:gutter="0"/>
          <w:cols w:space="720"/>
          <w:noEndnote/>
          <w:docGrid w:linePitch="360"/>
        </w:sectPr>
      </w:pPr>
      <w:r>
        <w:rPr>
          <w:rStyle w:val="878pt"/>
          <w:b/>
          <w:bCs/>
        </w:rPr>
        <w:lastRenderedPageBreak/>
        <w:t xml:space="preserve">Рис. 6.3. </w:t>
      </w:r>
      <w:r>
        <w:t>Пример оформления завершающего листа графической части «Экономические показатели проекта»</w:t>
      </w:r>
    </w:p>
    <w:p w:rsidR="00656EE3" w:rsidRDefault="00C276FB">
      <w:pPr>
        <w:pStyle w:val="2070"/>
        <w:shd w:val="clear" w:color="auto" w:fill="auto"/>
        <w:spacing w:after="1401" w:line="280" w:lineRule="exact"/>
      </w:pPr>
      <w:r>
        <w:rPr>
          <w:rStyle w:val="2071"/>
          <w:i/>
          <w:iCs/>
        </w:rPr>
        <w:lastRenderedPageBreak/>
        <w:t>Приложение</w:t>
      </w:r>
      <w:r>
        <w:rPr>
          <w:rStyle w:val="20714pt0pt120"/>
        </w:rPr>
        <w:t xml:space="preserve"> /</w:t>
      </w:r>
    </w:p>
    <w:p w:rsidR="00656EE3" w:rsidRDefault="00C276FB">
      <w:pPr>
        <w:pStyle w:val="2080"/>
        <w:shd w:val="clear" w:color="auto" w:fill="auto"/>
        <w:spacing w:before="0" w:after="719"/>
        <w:ind w:right="80"/>
      </w:pPr>
      <w:r>
        <w:t>Примеры заполнения основных надписей (штампов)</w:t>
      </w:r>
      <w:r>
        <w:br/>
        <w:t>пояснительной записки и условных обозначений</w:t>
      </w:r>
      <w:r>
        <w:br/>
        <w:t>на чертежах графической части</w:t>
      </w:r>
      <w:r>
        <w:br/>
        <w:t>дипломных проектов</w:t>
      </w:r>
    </w:p>
    <w:p w:rsidR="00656EE3" w:rsidRDefault="00C276FB">
      <w:pPr>
        <w:pStyle w:val="22"/>
        <w:shd w:val="clear" w:color="auto" w:fill="auto"/>
        <w:spacing w:line="190" w:lineRule="exact"/>
        <w:ind w:firstLine="0"/>
        <w:jc w:val="right"/>
      </w:pPr>
      <w:r>
        <w:t>Форма П.</w:t>
      </w:r>
      <w:r>
        <w:rPr>
          <w:rStyle w:val="20pt1"/>
        </w:rPr>
        <w:t>1.1</w:t>
      </w:r>
    </w:p>
    <w:p w:rsidR="00656EE3" w:rsidRDefault="00C276FB">
      <w:pPr>
        <w:pStyle w:val="22"/>
        <w:shd w:val="clear" w:color="auto" w:fill="auto"/>
        <w:spacing w:line="240" w:lineRule="exact"/>
        <w:ind w:firstLine="320"/>
        <w:jc w:val="both"/>
      </w:pPr>
      <w:r>
        <w:t>Основная надпись для генпланов, планов производственных корпусов, стоянок, зон, участков, технико-экономического обслуживания проекта, а также других гра</w:t>
      </w:r>
      <w:r>
        <w:softHyphen/>
        <w:t>фических листов проекта, кроме конструкторских</w:t>
      </w:r>
    </w:p>
    <w:tbl>
      <w:tblPr>
        <w:tblOverlap w:val="never"/>
        <w:tblW w:w="0" w:type="auto"/>
        <w:tblLayout w:type="fixed"/>
        <w:tblCellMar>
          <w:left w:w="10" w:type="dxa"/>
          <w:right w:w="10" w:type="dxa"/>
        </w:tblCellMar>
        <w:tblLook w:val="04A0"/>
      </w:tblPr>
      <w:tblGrid>
        <w:gridCol w:w="278"/>
        <w:gridCol w:w="374"/>
        <w:gridCol w:w="893"/>
        <w:gridCol w:w="581"/>
        <w:gridCol w:w="374"/>
        <w:gridCol w:w="2707"/>
        <w:gridCol w:w="586"/>
        <w:gridCol w:w="576"/>
        <w:gridCol w:w="701"/>
        <w:gridCol w:w="139"/>
      </w:tblGrid>
      <w:tr w:rsidR="00656EE3">
        <w:trPr>
          <w:trHeight w:hRule="exact" w:val="197"/>
        </w:trPr>
        <w:tc>
          <w:tcPr>
            <w:tcW w:w="278" w:type="dxa"/>
            <w:tcBorders>
              <w:left w:val="single" w:sz="4" w:space="0" w:color="auto"/>
            </w:tcBorders>
            <w:shd w:val="clear" w:color="auto" w:fill="FFFFFF"/>
            <w:vAlign w:val="center"/>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vertAlign w:val="subscript"/>
              </w:rPr>
              <w:t>|</w:t>
            </w:r>
            <w:r>
              <w:rPr>
                <w:rStyle w:val="2MicrosoftSansSerif55pt1"/>
              </w:rPr>
              <w:t>7</w:t>
            </w:r>
          </w:p>
        </w:tc>
        <w:tc>
          <w:tcPr>
            <w:tcW w:w="374" w:type="dxa"/>
            <w:tcBorders>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70" w:lineRule="exact"/>
              <w:ind w:firstLine="0"/>
            </w:pPr>
            <w:r>
              <w:rPr>
                <w:rStyle w:val="2MicrosoftSansSerif55pt1"/>
              </w:rPr>
              <w:t xml:space="preserve">. </w:t>
            </w:r>
            <w:r>
              <w:rPr>
                <w:rStyle w:val="2FranklinGothicBook85pt"/>
                <w:vertAlign w:val="superscript"/>
              </w:rPr>
              <w:t>10</w:t>
            </w:r>
            <w:r>
              <w:rPr>
                <w:rStyle w:val="2FranklinGothicBook85pt"/>
              </w:rPr>
              <w:t>.</w:t>
            </w:r>
          </w:p>
        </w:tc>
        <w:tc>
          <w:tcPr>
            <w:tcW w:w="893" w:type="dxa"/>
            <w:tcBorders>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 xml:space="preserve">. </w:t>
            </w:r>
            <w:r>
              <w:rPr>
                <w:rStyle w:val="2MicrosoftSansSerif55pt1"/>
                <w:vertAlign w:val="superscript"/>
              </w:rPr>
              <w:t>23</w:t>
            </w:r>
            <w:r>
              <w:rPr>
                <w:rStyle w:val="2MicrosoftSansSerif55pt1"/>
              </w:rPr>
              <w:t xml:space="preserve"> 1</w:t>
            </w:r>
          </w:p>
        </w:tc>
        <w:tc>
          <w:tcPr>
            <w:tcW w:w="581" w:type="dxa"/>
            <w:tcBorders>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 xml:space="preserve">1 </w:t>
            </w:r>
            <w:r>
              <w:rPr>
                <w:rStyle w:val="2MicrosoftSansSerif55pt1"/>
                <w:vertAlign w:val="superscript"/>
              </w:rPr>
              <w:t>15</w:t>
            </w:r>
            <w:r>
              <w:rPr>
                <w:rStyle w:val="2MicrosoftSansSerif55pt1"/>
              </w:rPr>
              <w:t xml:space="preserve"> г</w:t>
            </w:r>
          </w:p>
        </w:tc>
        <w:tc>
          <w:tcPr>
            <w:tcW w:w="374" w:type="dxa"/>
            <w:tcBorders>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w:t>
            </w:r>
            <w:r>
              <w:rPr>
                <w:rStyle w:val="2MicrosoftSansSerif55pt1"/>
                <w:vertAlign w:val="superscript"/>
              </w:rPr>
              <w:t>10</w:t>
            </w:r>
            <w:r>
              <w:rPr>
                <w:rStyle w:val="2MicrosoftSansSerif55pt1"/>
              </w:rPr>
              <w:t>»</w:t>
            </w:r>
          </w:p>
        </w:tc>
        <w:tc>
          <w:tcPr>
            <w:tcW w:w="2707" w:type="dxa"/>
            <w:tcBorders>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 xml:space="preserve">1 </w:t>
            </w:r>
            <w:r>
              <w:rPr>
                <w:rStyle w:val="2MicrosoftSansSerif55pt1"/>
                <w:vertAlign w:val="superscript"/>
              </w:rPr>
              <w:t>70</w:t>
            </w:r>
            <w:r>
              <w:rPr>
                <w:rStyle w:val="2MicrosoftSansSerif55pt1"/>
              </w:rPr>
              <w:t xml:space="preserve"> *</w:t>
            </w:r>
          </w:p>
        </w:tc>
        <w:tc>
          <w:tcPr>
            <w:tcW w:w="1863" w:type="dxa"/>
            <w:gridSpan w:val="3"/>
            <w:tcBorders>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 xml:space="preserve">1 </w:t>
            </w:r>
            <w:r>
              <w:rPr>
                <w:rStyle w:val="2MicrosoftSansSerif55pt1"/>
                <w:vertAlign w:val="superscript"/>
              </w:rPr>
              <w:t>50</w:t>
            </w:r>
          </w:p>
        </w:tc>
        <w:tc>
          <w:tcPr>
            <w:tcW w:w="139" w:type="dxa"/>
            <w:tcBorders>
              <w:left w:val="single" w:sz="4" w:space="0" w:color="auto"/>
            </w:tcBorders>
            <w:shd w:val="clear" w:color="auto" w:fill="FFFFFF"/>
          </w:tcPr>
          <w:p w:rsidR="00656EE3" w:rsidRDefault="00656EE3">
            <w:pPr>
              <w:framePr w:w="7210" w:h="2578" w:hSpace="136" w:wrap="notBeside" w:vAnchor="text" w:hAnchor="text" w:x="353" w:y="1"/>
              <w:rPr>
                <w:sz w:val="10"/>
                <w:szCs w:val="10"/>
              </w:rPr>
            </w:pPr>
          </w:p>
        </w:tc>
      </w:tr>
      <w:tr w:rsidR="00656EE3">
        <w:trPr>
          <w:trHeight w:hRule="exact" w:val="230"/>
        </w:trPr>
        <w:tc>
          <w:tcPr>
            <w:tcW w:w="278"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val="restart"/>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210" w:lineRule="exact"/>
              <w:ind w:firstLine="0"/>
            </w:pPr>
            <w:r>
              <w:rPr>
                <w:rStyle w:val="2Verdana105pt"/>
              </w:rPr>
              <w:t>ДП 190604200...00</w:t>
            </w:r>
          </w:p>
        </w:tc>
        <w:tc>
          <w:tcPr>
            <w:tcW w:w="1863" w:type="dxa"/>
            <w:gridSpan w:val="3"/>
            <w:vMerge w:val="restart"/>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139" w:type="dxa"/>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lang w:val="en-US" w:eastAsia="en-US" w:bidi="en-US"/>
              </w:rPr>
              <w:t>U)</w:t>
            </w:r>
          </w:p>
        </w:tc>
      </w:tr>
      <w:tr w:rsidR="00656EE3">
        <w:trPr>
          <w:trHeight w:hRule="exact" w:val="178"/>
        </w:trPr>
        <w:tc>
          <w:tcPr>
            <w:tcW w:w="278"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tcBorders>
              <w:left w:val="single" w:sz="4" w:space="0" w:color="auto"/>
            </w:tcBorders>
            <w:shd w:val="clear" w:color="auto" w:fill="FFFFFF"/>
            <w:vAlign w:val="bottom"/>
          </w:tcPr>
          <w:p w:rsidR="00656EE3" w:rsidRDefault="00656EE3">
            <w:pPr>
              <w:framePr w:w="7210" w:h="2578" w:hSpace="136" w:wrap="notBeside" w:vAnchor="text" w:hAnchor="text" w:x="353" w:y="1"/>
            </w:pPr>
          </w:p>
        </w:tc>
        <w:tc>
          <w:tcPr>
            <w:tcW w:w="1863" w:type="dxa"/>
            <w:gridSpan w:val="3"/>
            <w:vMerge/>
            <w:tcBorders>
              <w:left w:val="single" w:sz="4" w:space="0" w:color="auto"/>
            </w:tcBorders>
            <w:shd w:val="clear" w:color="auto" w:fill="FFFFFF"/>
          </w:tcPr>
          <w:p w:rsidR="00656EE3" w:rsidRDefault="00656EE3">
            <w:pPr>
              <w:framePr w:w="7210" w:h="2578" w:hSpace="136" w:wrap="notBeside" w:vAnchor="text" w:hAnchor="text" w:x="353" w:y="1"/>
            </w:pPr>
          </w:p>
        </w:tc>
        <w:tc>
          <w:tcPr>
            <w:tcW w:w="139" w:type="dxa"/>
            <w:vMerge/>
            <w:tcBorders>
              <w:left w:val="single" w:sz="4" w:space="0" w:color="auto"/>
              <w:right w:val="single" w:sz="4" w:space="0" w:color="auto"/>
            </w:tcBorders>
            <w:shd w:val="clear" w:color="auto" w:fill="FFFFFF"/>
            <w:vAlign w:val="center"/>
          </w:tcPr>
          <w:p w:rsidR="00656EE3" w:rsidRDefault="00656EE3">
            <w:pPr>
              <w:framePr w:w="7210" w:h="2578" w:hSpace="136" w:wrap="notBeside" w:vAnchor="text" w:hAnchor="text" w:x="353" w:y="1"/>
            </w:pPr>
          </w:p>
        </w:tc>
      </w:tr>
      <w:tr w:rsidR="00656EE3">
        <w:trPr>
          <w:trHeight w:hRule="exact" w:val="211"/>
        </w:trPr>
        <w:tc>
          <w:tcPr>
            <w:tcW w:w="278"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1863" w:type="dxa"/>
            <w:gridSpan w:val="3"/>
            <w:vMerge/>
            <w:tcBorders>
              <w:left w:val="single" w:sz="4" w:space="0" w:color="auto"/>
            </w:tcBorders>
            <w:shd w:val="clear" w:color="auto" w:fill="FFFFFF"/>
          </w:tcPr>
          <w:p w:rsidR="00656EE3" w:rsidRDefault="00656EE3">
            <w:pPr>
              <w:framePr w:w="7210" w:h="2578" w:hSpace="136" w:wrap="notBeside" w:vAnchor="text" w:hAnchor="text" w:x="353" w:y="1"/>
            </w:pPr>
          </w:p>
        </w:tc>
        <w:tc>
          <w:tcPr>
            <w:tcW w:w="139" w:type="dxa"/>
            <w:vMerge/>
            <w:tcBorders>
              <w:left w:val="single" w:sz="4" w:space="0" w:color="auto"/>
              <w:right w:val="single" w:sz="4" w:space="0" w:color="auto"/>
            </w:tcBorders>
            <w:shd w:val="clear" w:color="auto" w:fill="FFFFFF"/>
            <w:vAlign w:val="center"/>
          </w:tcPr>
          <w:p w:rsidR="00656EE3" w:rsidRDefault="00656EE3">
            <w:pPr>
              <w:framePr w:w="7210" w:h="2578" w:hSpace="136" w:wrap="notBeside" w:vAnchor="text" w:hAnchor="text" w:x="353" w:y="1"/>
            </w:pPr>
          </w:p>
        </w:tc>
      </w:tr>
      <w:tr w:rsidR="00656EE3">
        <w:trPr>
          <w:trHeight w:hRule="exact" w:val="192"/>
        </w:trPr>
        <w:tc>
          <w:tcPr>
            <w:tcW w:w="278"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val="restart"/>
            <w:tcBorders>
              <w:top w:val="single" w:sz="4" w:space="0" w:color="auto"/>
              <w:left w:val="single" w:sz="4" w:space="0" w:color="auto"/>
            </w:tcBorders>
            <w:shd w:val="clear" w:color="auto" w:fill="FFFFFF"/>
            <w:vAlign w:val="center"/>
          </w:tcPr>
          <w:p w:rsidR="00656EE3" w:rsidRDefault="00C276FB">
            <w:pPr>
              <w:pStyle w:val="22"/>
              <w:framePr w:w="7210" w:h="2578" w:hSpace="136" w:wrap="notBeside" w:vAnchor="text" w:hAnchor="text" w:x="353" w:y="1"/>
              <w:shd w:val="clear" w:color="auto" w:fill="auto"/>
              <w:spacing w:line="170" w:lineRule="exact"/>
              <w:ind w:firstLine="0"/>
            </w:pPr>
            <w:r>
              <w:rPr>
                <w:rStyle w:val="2FranklinGothicBook85pt"/>
              </w:rPr>
              <w:t>Название АТП по которому</w:t>
            </w:r>
          </w:p>
        </w:tc>
        <w:tc>
          <w:tcPr>
            <w:tcW w:w="1863" w:type="dxa"/>
            <w:gridSpan w:val="3"/>
            <w:vMerge w:val="restart"/>
            <w:tcBorders>
              <w:top w:val="single" w:sz="4" w:space="0" w:color="auto"/>
              <w:left w:val="single" w:sz="4" w:space="0" w:color="auto"/>
            </w:tcBorders>
            <w:shd w:val="clear" w:color="auto" w:fill="FFFFFF"/>
            <w:vAlign w:val="center"/>
          </w:tcPr>
          <w:p w:rsidR="00656EE3" w:rsidRDefault="00C276FB">
            <w:pPr>
              <w:pStyle w:val="22"/>
              <w:framePr w:w="7210" w:h="2578" w:hSpace="136" w:wrap="notBeside" w:vAnchor="text" w:hAnchor="text" w:x="353" w:y="1"/>
              <w:shd w:val="clear" w:color="auto" w:fill="auto"/>
              <w:spacing w:line="170" w:lineRule="exact"/>
              <w:ind w:firstLine="0"/>
            </w:pPr>
            <w:r>
              <w:rPr>
                <w:rStyle w:val="2FranklinGothicBook85pt"/>
              </w:rPr>
              <w:t>выполняется ДП</w:t>
            </w:r>
          </w:p>
        </w:tc>
        <w:tc>
          <w:tcPr>
            <w:tcW w:w="139" w:type="dxa"/>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о</w:t>
            </w:r>
          </w:p>
        </w:tc>
      </w:tr>
      <w:tr w:rsidR="00656EE3">
        <w:trPr>
          <w:trHeight w:hRule="exact" w:val="202"/>
        </w:trPr>
        <w:tc>
          <w:tcPr>
            <w:tcW w:w="278" w:type="dxa"/>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Изм</w:t>
            </w:r>
          </w:p>
        </w:tc>
        <w:tc>
          <w:tcPr>
            <w:tcW w:w="374" w:type="dxa"/>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Лист</w:t>
            </w:r>
          </w:p>
        </w:tc>
        <w:tc>
          <w:tcPr>
            <w:tcW w:w="893" w:type="dxa"/>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left="180" w:firstLine="0"/>
            </w:pPr>
            <w:r>
              <w:rPr>
                <w:rStyle w:val="2MicrosoftSansSerif55pt1"/>
              </w:rPr>
              <w:t>№ докум.</w:t>
            </w:r>
          </w:p>
        </w:tc>
        <w:tc>
          <w:tcPr>
            <w:tcW w:w="581" w:type="dxa"/>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left="140" w:firstLine="0"/>
            </w:pPr>
            <w:r>
              <w:rPr>
                <w:rStyle w:val="2MicrosoftSansSerif55pt1"/>
              </w:rPr>
              <w:t>Подп</w:t>
            </w:r>
          </w:p>
        </w:tc>
        <w:tc>
          <w:tcPr>
            <w:tcW w:w="374" w:type="dxa"/>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Дата</w:t>
            </w:r>
          </w:p>
        </w:tc>
        <w:tc>
          <w:tcPr>
            <w:tcW w:w="2707" w:type="dxa"/>
            <w:vMerge/>
            <w:tcBorders>
              <w:left w:val="single" w:sz="4" w:space="0" w:color="auto"/>
            </w:tcBorders>
            <w:shd w:val="clear" w:color="auto" w:fill="FFFFFF"/>
            <w:vAlign w:val="center"/>
          </w:tcPr>
          <w:p w:rsidR="00656EE3" w:rsidRDefault="00656EE3">
            <w:pPr>
              <w:framePr w:w="7210" w:h="2578" w:hSpace="136" w:wrap="notBeside" w:vAnchor="text" w:hAnchor="text" w:x="353" w:y="1"/>
            </w:pPr>
          </w:p>
        </w:tc>
        <w:tc>
          <w:tcPr>
            <w:tcW w:w="1863" w:type="dxa"/>
            <w:gridSpan w:val="3"/>
            <w:vMerge/>
            <w:tcBorders>
              <w:left w:val="single" w:sz="4" w:space="0" w:color="auto"/>
            </w:tcBorders>
            <w:shd w:val="clear" w:color="auto" w:fill="FFFFFF"/>
            <w:vAlign w:val="center"/>
          </w:tcPr>
          <w:p w:rsidR="00656EE3" w:rsidRDefault="00656EE3">
            <w:pPr>
              <w:framePr w:w="7210" w:h="2578" w:hSpace="136" w:wrap="notBeside" w:vAnchor="text" w:hAnchor="text" w:x="353" w:y="1"/>
            </w:pPr>
          </w:p>
        </w:tc>
        <w:tc>
          <w:tcPr>
            <w:tcW w:w="139" w:type="dxa"/>
            <w:vMerge/>
            <w:tcBorders>
              <w:left w:val="single" w:sz="4" w:space="0" w:color="auto"/>
              <w:right w:val="single" w:sz="4" w:space="0" w:color="auto"/>
            </w:tcBorders>
            <w:shd w:val="clear" w:color="auto" w:fill="FFFFFF"/>
            <w:vAlign w:val="center"/>
          </w:tcPr>
          <w:p w:rsidR="00656EE3" w:rsidRDefault="00656EE3">
            <w:pPr>
              <w:framePr w:w="7210" w:h="2578" w:hSpace="136" w:wrap="notBeside" w:vAnchor="text" w:hAnchor="text" w:x="353" w:y="1"/>
            </w:pPr>
          </w:p>
        </w:tc>
      </w:tr>
      <w:tr w:rsidR="00656EE3">
        <w:trPr>
          <w:trHeight w:hRule="exact" w:val="192"/>
        </w:trPr>
        <w:tc>
          <w:tcPr>
            <w:tcW w:w="652" w:type="dxa"/>
            <w:gridSpan w:val="2"/>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Разработ.</w:t>
            </w:r>
          </w:p>
        </w:tc>
        <w:tc>
          <w:tcPr>
            <w:tcW w:w="893" w:type="dxa"/>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left="180" w:firstLine="0"/>
            </w:pPr>
            <w:r>
              <w:rPr>
                <w:rStyle w:val="2MicrosoftSansSerif55pt1"/>
              </w:rPr>
              <w:t>Студент</w:t>
            </w: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val="restart"/>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66" w:lineRule="exact"/>
              <w:ind w:firstLine="0"/>
              <w:jc w:val="center"/>
            </w:pPr>
            <w:r>
              <w:rPr>
                <w:rStyle w:val="2FranklinGothicBook85pt"/>
              </w:rPr>
              <w:t>Производственные помещения или технико-экономические показатели проекта</w:t>
            </w:r>
          </w:p>
        </w:tc>
        <w:tc>
          <w:tcPr>
            <w:tcW w:w="586" w:type="dxa"/>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Стадия</w:t>
            </w:r>
          </w:p>
        </w:tc>
        <w:tc>
          <w:tcPr>
            <w:tcW w:w="576" w:type="dxa"/>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left="160" w:firstLine="0"/>
            </w:pPr>
            <w:r>
              <w:rPr>
                <w:rStyle w:val="2MicrosoftSansSerif55pt1"/>
              </w:rPr>
              <w:t>Лист</w:t>
            </w:r>
          </w:p>
        </w:tc>
        <w:tc>
          <w:tcPr>
            <w:tcW w:w="701" w:type="dxa"/>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left="180" w:firstLine="0"/>
            </w:pPr>
            <w:r>
              <w:rPr>
                <w:rStyle w:val="2MicrosoftSansSerif55pt1"/>
              </w:rPr>
              <w:t>Листов</w:t>
            </w:r>
          </w:p>
        </w:tc>
        <w:tc>
          <w:tcPr>
            <w:tcW w:w="139"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10</w:t>
            </w:r>
          </w:p>
        </w:tc>
      </w:tr>
      <w:tr w:rsidR="00656EE3">
        <w:trPr>
          <w:trHeight w:hRule="exact" w:val="192"/>
        </w:trPr>
        <w:tc>
          <w:tcPr>
            <w:tcW w:w="652" w:type="dxa"/>
            <w:gridSpan w:val="2"/>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Проверил</w:t>
            </w:r>
          </w:p>
        </w:tc>
        <w:tc>
          <w:tcPr>
            <w:tcW w:w="893" w:type="dxa"/>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left="180" w:firstLine="0"/>
            </w:pPr>
            <w:r>
              <w:rPr>
                <w:rStyle w:val="2MicrosoftSansSerif55pt1"/>
              </w:rPr>
              <w:t>Консулы.</w:t>
            </w: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tcBorders>
              <w:left w:val="single" w:sz="4" w:space="0" w:color="auto"/>
            </w:tcBorders>
            <w:shd w:val="clear" w:color="auto" w:fill="FFFFFF"/>
            <w:vAlign w:val="bottom"/>
          </w:tcPr>
          <w:p w:rsidR="00656EE3" w:rsidRDefault="00656EE3">
            <w:pPr>
              <w:framePr w:w="7210" w:h="2578" w:hSpace="136" w:wrap="notBeside" w:vAnchor="text" w:hAnchor="text" w:x="353" w:y="1"/>
            </w:pPr>
          </w:p>
        </w:tc>
        <w:tc>
          <w:tcPr>
            <w:tcW w:w="586" w:type="dxa"/>
            <w:vMerge w:val="restart"/>
            <w:tcBorders>
              <w:top w:val="single" w:sz="4" w:space="0" w:color="auto"/>
              <w:left w:val="single" w:sz="4" w:space="0" w:color="auto"/>
            </w:tcBorders>
            <w:shd w:val="clear" w:color="auto" w:fill="FFFFFF"/>
            <w:vAlign w:val="center"/>
          </w:tcPr>
          <w:p w:rsidR="00656EE3" w:rsidRDefault="00C276FB">
            <w:pPr>
              <w:pStyle w:val="22"/>
              <w:framePr w:w="7210" w:h="2578" w:hSpace="136" w:wrap="notBeside" w:vAnchor="text" w:hAnchor="text" w:x="353" w:y="1"/>
              <w:shd w:val="clear" w:color="auto" w:fill="auto"/>
              <w:spacing w:line="110" w:lineRule="exact"/>
              <w:ind w:firstLine="0"/>
              <w:jc w:val="center"/>
            </w:pPr>
            <w:r>
              <w:rPr>
                <w:rStyle w:val="2MicrosoftSansSerif55pt1"/>
              </w:rPr>
              <w:t>У</w:t>
            </w:r>
          </w:p>
        </w:tc>
        <w:tc>
          <w:tcPr>
            <w:tcW w:w="576" w:type="dxa"/>
            <w:vMerge w:val="restart"/>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701" w:type="dxa"/>
            <w:vMerge w:val="restart"/>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139" w:type="dxa"/>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о</w:t>
            </w:r>
          </w:p>
        </w:tc>
      </w:tr>
      <w:tr w:rsidR="00656EE3">
        <w:trPr>
          <w:trHeight w:hRule="exact" w:val="202"/>
        </w:trPr>
        <w:tc>
          <w:tcPr>
            <w:tcW w:w="652" w:type="dxa"/>
            <w:gridSpan w:val="2"/>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Т контр.</w:t>
            </w:r>
          </w:p>
        </w:tc>
        <w:tc>
          <w:tcPr>
            <w:tcW w:w="893"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tcBorders>
              <w:left w:val="single" w:sz="4" w:space="0" w:color="auto"/>
            </w:tcBorders>
            <w:shd w:val="clear" w:color="auto" w:fill="FFFFFF"/>
            <w:vAlign w:val="bottom"/>
          </w:tcPr>
          <w:p w:rsidR="00656EE3" w:rsidRDefault="00656EE3">
            <w:pPr>
              <w:framePr w:w="7210" w:h="2578" w:hSpace="136" w:wrap="notBeside" w:vAnchor="text" w:hAnchor="text" w:x="353" w:y="1"/>
            </w:pPr>
          </w:p>
        </w:tc>
        <w:tc>
          <w:tcPr>
            <w:tcW w:w="586" w:type="dxa"/>
            <w:vMerge/>
            <w:tcBorders>
              <w:left w:val="single" w:sz="4" w:space="0" w:color="auto"/>
            </w:tcBorders>
            <w:shd w:val="clear" w:color="auto" w:fill="FFFFFF"/>
            <w:vAlign w:val="center"/>
          </w:tcPr>
          <w:p w:rsidR="00656EE3" w:rsidRDefault="00656EE3">
            <w:pPr>
              <w:framePr w:w="7210" w:h="2578" w:hSpace="136" w:wrap="notBeside" w:vAnchor="text" w:hAnchor="text" w:x="353" w:y="1"/>
            </w:pPr>
          </w:p>
        </w:tc>
        <w:tc>
          <w:tcPr>
            <w:tcW w:w="576" w:type="dxa"/>
            <w:vMerge/>
            <w:tcBorders>
              <w:left w:val="single" w:sz="4" w:space="0" w:color="auto"/>
            </w:tcBorders>
            <w:shd w:val="clear" w:color="auto" w:fill="FFFFFF"/>
          </w:tcPr>
          <w:p w:rsidR="00656EE3" w:rsidRDefault="00656EE3">
            <w:pPr>
              <w:framePr w:w="7210" w:h="2578" w:hSpace="136" w:wrap="notBeside" w:vAnchor="text" w:hAnchor="text" w:x="353" w:y="1"/>
            </w:pPr>
          </w:p>
        </w:tc>
        <w:tc>
          <w:tcPr>
            <w:tcW w:w="701" w:type="dxa"/>
            <w:vMerge/>
            <w:tcBorders>
              <w:left w:val="single" w:sz="4" w:space="0" w:color="auto"/>
            </w:tcBorders>
            <w:shd w:val="clear" w:color="auto" w:fill="FFFFFF"/>
          </w:tcPr>
          <w:p w:rsidR="00656EE3" w:rsidRDefault="00656EE3">
            <w:pPr>
              <w:framePr w:w="7210" w:h="2578" w:hSpace="136" w:wrap="notBeside" w:vAnchor="text" w:hAnchor="text" w:x="353" w:y="1"/>
            </w:pPr>
          </w:p>
        </w:tc>
        <w:tc>
          <w:tcPr>
            <w:tcW w:w="139" w:type="dxa"/>
            <w:vMerge/>
            <w:tcBorders>
              <w:left w:val="single" w:sz="4" w:space="0" w:color="auto"/>
              <w:right w:val="single" w:sz="4" w:space="0" w:color="auto"/>
            </w:tcBorders>
            <w:shd w:val="clear" w:color="auto" w:fill="FFFFFF"/>
            <w:vAlign w:val="center"/>
          </w:tcPr>
          <w:p w:rsidR="00656EE3" w:rsidRDefault="00656EE3">
            <w:pPr>
              <w:framePr w:w="7210" w:h="2578" w:hSpace="136" w:wrap="notBeside" w:vAnchor="text" w:hAnchor="text" w:x="353" w:y="1"/>
            </w:pPr>
          </w:p>
        </w:tc>
      </w:tr>
      <w:tr w:rsidR="00656EE3">
        <w:trPr>
          <w:trHeight w:hRule="exact" w:val="178"/>
        </w:trPr>
        <w:tc>
          <w:tcPr>
            <w:tcW w:w="652" w:type="dxa"/>
            <w:gridSpan w:val="2"/>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val="restart"/>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66" w:lineRule="exact"/>
              <w:ind w:firstLine="0"/>
              <w:jc w:val="center"/>
            </w:pPr>
            <w:r>
              <w:rPr>
                <w:rStyle w:val="2FranklinGothicBook85pt"/>
              </w:rPr>
              <w:t>Только для планировочных чертежей: название объекта проектирования</w:t>
            </w:r>
          </w:p>
        </w:tc>
        <w:tc>
          <w:tcPr>
            <w:tcW w:w="586" w:type="dxa"/>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 15</w:t>
            </w:r>
          </w:p>
        </w:tc>
        <w:tc>
          <w:tcPr>
            <w:tcW w:w="576" w:type="dxa"/>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jc w:val="center"/>
            </w:pPr>
            <w:r>
              <w:rPr>
                <w:rStyle w:val="2MicrosoftSansSerif55pt1"/>
              </w:rPr>
              <w:t>15</w:t>
            </w:r>
          </w:p>
        </w:tc>
        <w:tc>
          <w:tcPr>
            <w:tcW w:w="701" w:type="dxa"/>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jc w:val="right"/>
            </w:pPr>
            <w:r>
              <w:rPr>
                <w:rStyle w:val="2MicrosoftSansSerif55pt1"/>
              </w:rPr>
              <w:t>20 _</w:t>
            </w:r>
          </w:p>
        </w:tc>
        <w:tc>
          <w:tcPr>
            <w:tcW w:w="139" w:type="dxa"/>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10</w:t>
            </w:r>
          </w:p>
        </w:tc>
      </w:tr>
      <w:tr w:rsidR="00656EE3">
        <w:trPr>
          <w:trHeight w:hRule="exact" w:val="202"/>
        </w:trPr>
        <w:tc>
          <w:tcPr>
            <w:tcW w:w="652" w:type="dxa"/>
            <w:gridSpan w:val="2"/>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Н контр</w:t>
            </w:r>
          </w:p>
        </w:tc>
        <w:tc>
          <w:tcPr>
            <w:tcW w:w="893" w:type="dxa"/>
            <w:tcBorders>
              <w:top w:val="single" w:sz="4" w:space="0" w:color="auto"/>
              <w:left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Нормоконт</w:t>
            </w: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tcBorders>
              <w:left w:val="single" w:sz="4" w:space="0" w:color="auto"/>
            </w:tcBorders>
            <w:shd w:val="clear" w:color="auto" w:fill="FFFFFF"/>
            <w:vAlign w:val="bottom"/>
          </w:tcPr>
          <w:p w:rsidR="00656EE3" w:rsidRDefault="00656EE3">
            <w:pPr>
              <w:framePr w:w="7210" w:h="2578" w:hSpace="136" w:wrap="notBeside" w:vAnchor="text" w:hAnchor="text" w:x="353" w:y="1"/>
            </w:pPr>
          </w:p>
        </w:tc>
        <w:tc>
          <w:tcPr>
            <w:tcW w:w="1863" w:type="dxa"/>
            <w:gridSpan w:val="3"/>
            <w:vMerge w:val="restart"/>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139" w:type="dxa"/>
            <w:vMerge/>
            <w:tcBorders>
              <w:left w:val="single" w:sz="4" w:space="0" w:color="auto"/>
              <w:right w:val="single" w:sz="4" w:space="0" w:color="auto"/>
            </w:tcBorders>
            <w:shd w:val="clear" w:color="auto" w:fill="FFFFFF"/>
            <w:vAlign w:val="center"/>
          </w:tcPr>
          <w:p w:rsidR="00656EE3" w:rsidRDefault="00656EE3">
            <w:pPr>
              <w:framePr w:w="7210" w:h="2578" w:hSpace="136" w:wrap="notBeside" w:vAnchor="text" w:hAnchor="text" w:x="353" w:y="1"/>
            </w:pPr>
          </w:p>
        </w:tc>
      </w:tr>
      <w:tr w:rsidR="00656EE3">
        <w:trPr>
          <w:trHeight w:hRule="exact" w:val="197"/>
        </w:trPr>
        <w:tc>
          <w:tcPr>
            <w:tcW w:w="652" w:type="dxa"/>
            <w:gridSpan w:val="2"/>
            <w:tcBorders>
              <w:top w:val="single" w:sz="4" w:space="0" w:color="auto"/>
              <w:left w:val="single" w:sz="4" w:space="0" w:color="auto"/>
            </w:tcBorders>
            <w:shd w:val="clear" w:color="auto" w:fill="FFFFFF"/>
          </w:tcPr>
          <w:p w:rsidR="00656EE3" w:rsidRDefault="00C276FB">
            <w:pPr>
              <w:pStyle w:val="22"/>
              <w:framePr w:w="7210" w:h="2578" w:hSpace="136" w:wrap="notBeside" w:vAnchor="text" w:hAnchor="text" w:x="353" w:y="1"/>
              <w:shd w:val="clear" w:color="auto" w:fill="auto"/>
              <w:spacing w:line="110" w:lineRule="exact"/>
              <w:ind w:firstLine="0"/>
              <w:jc w:val="center"/>
            </w:pPr>
            <w:r>
              <w:rPr>
                <w:rStyle w:val="2MicrosoftSansSerif55pt1"/>
              </w:rPr>
              <w:t>Угв</w:t>
            </w:r>
          </w:p>
        </w:tc>
        <w:tc>
          <w:tcPr>
            <w:tcW w:w="893"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374"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c>
          <w:tcPr>
            <w:tcW w:w="2707" w:type="dxa"/>
            <w:vMerge/>
            <w:tcBorders>
              <w:left w:val="single" w:sz="4" w:space="0" w:color="auto"/>
            </w:tcBorders>
            <w:shd w:val="clear" w:color="auto" w:fill="FFFFFF"/>
            <w:vAlign w:val="bottom"/>
          </w:tcPr>
          <w:p w:rsidR="00656EE3" w:rsidRDefault="00656EE3">
            <w:pPr>
              <w:framePr w:w="7210" w:h="2578" w:hSpace="136" w:wrap="notBeside" w:vAnchor="text" w:hAnchor="text" w:x="353" w:y="1"/>
            </w:pPr>
          </w:p>
        </w:tc>
        <w:tc>
          <w:tcPr>
            <w:tcW w:w="1863" w:type="dxa"/>
            <w:gridSpan w:val="3"/>
            <w:vMerge/>
            <w:tcBorders>
              <w:left w:val="single" w:sz="4" w:space="0" w:color="auto"/>
            </w:tcBorders>
            <w:shd w:val="clear" w:color="auto" w:fill="FFFFFF"/>
          </w:tcPr>
          <w:p w:rsidR="00656EE3" w:rsidRDefault="00656EE3">
            <w:pPr>
              <w:framePr w:w="7210" w:h="2578" w:hSpace="136" w:wrap="notBeside" w:vAnchor="text" w:hAnchor="text" w:x="353" w:y="1"/>
            </w:pPr>
          </w:p>
        </w:tc>
        <w:tc>
          <w:tcPr>
            <w:tcW w:w="139" w:type="dxa"/>
            <w:vMerge/>
            <w:tcBorders>
              <w:left w:val="single" w:sz="4" w:space="0" w:color="auto"/>
              <w:right w:val="single" w:sz="4" w:space="0" w:color="auto"/>
            </w:tcBorders>
            <w:shd w:val="clear" w:color="auto" w:fill="FFFFFF"/>
            <w:vAlign w:val="center"/>
          </w:tcPr>
          <w:p w:rsidR="00656EE3" w:rsidRDefault="00656EE3">
            <w:pPr>
              <w:framePr w:w="7210" w:h="2578" w:hSpace="136" w:wrap="notBeside" w:vAnchor="text" w:hAnchor="text" w:x="353" w:y="1"/>
            </w:pPr>
          </w:p>
        </w:tc>
      </w:tr>
      <w:tr w:rsidR="00656EE3">
        <w:trPr>
          <w:trHeight w:hRule="exact" w:val="206"/>
        </w:trPr>
        <w:tc>
          <w:tcPr>
            <w:tcW w:w="7070" w:type="dxa"/>
            <w:gridSpan w:val="9"/>
            <w:tcBorders>
              <w:top w:val="single" w:sz="4" w:space="0" w:color="auto"/>
              <w:left w:val="single" w:sz="4" w:space="0" w:color="auto"/>
              <w:bottom w:val="single" w:sz="4" w:space="0" w:color="auto"/>
            </w:tcBorders>
            <w:shd w:val="clear" w:color="auto" w:fill="FFFFFF"/>
            <w:vAlign w:val="bottom"/>
          </w:tcPr>
          <w:p w:rsidR="00656EE3" w:rsidRDefault="00C276FB">
            <w:pPr>
              <w:pStyle w:val="22"/>
              <w:framePr w:w="7210" w:h="2578" w:hSpace="136" w:wrap="notBeside" w:vAnchor="text" w:hAnchor="text" w:x="353" w:y="1"/>
              <w:shd w:val="clear" w:color="auto" w:fill="auto"/>
              <w:spacing w:line="110" w:lineRule="exact"/>
              <w:ind w:firstLine="0"/>
            </w:pPr>
            <w:r>
              <w:rPr>
                <w:rStyle w:val="2MicrosoftSansSerif55pt1"/>
              </w:rPr>
              <w:t>, 185 .</w:t>
            </w:r>
          </w:p>
        </w:tc>
        <w:tc>
          <w:tcPr>
            <w:tcW w:w="139" w:type="dxa"/>
            <w:tcBorders>
              <w:top w:val="single" w:sz="4" w:space="0" w:color="auto"/>
              <w:left w:val="single" w:sz="4" w:space="0" w:color="auto"/>
            </w:tcBorders>
            <w:shd w:val="clear" w:color="auto" w:fill="FFFFFF"/>
          </w:tcPr>
          <w:p w:rsidR="00656EE3" w:rsidRDefault="00656EE3">
            <w:pPr>
              <w:framePr w:w="7210" w:h="2578" w:hSpace="136" w:wrap="notBeside" w:vAnchor="text" w:hAnchor="text" w:x="353" w:y="1"/>
              <w:rPr>
                <w:sz w:val="10"/>
                <w:szCs w:val="10"/>
              </w:rPr>
            </w:pPr>
          </w:p>
        </w:tc>
      </w:tr>
    </w:tbl>
    <w:p w:rsidR="00656EE3" w:rsidRDefault="00C276FB">
      <w:pPr>
        <w:pStyle w:val="323"/>
        <w:framePr w:w="148" w:h="590" w:hRule="exact" w:hSpace="136" w:wrap="notBeside" w:vAnchor="text" w:hAnchor="text" w:x="133" w:y="1004"/>
        <w:shd w:val="clear" w:color="auto" w:fill="auto"/>
        <w:spacing w:line="110" w:lineRule="exact"/>
        <w:textDirection w:val="btLr"/>
      </w:pPr>
      <w:r>
        <w:rPr>
          <w:rStyle w:val="324"/>
        </w:rPr>
        <w:t>11 х 5 = 55</w:t>
      </w:r>
    </w:p>
    <w:p w:rsidR="00656EE3" w:rsidRDefault="00656EE3">
      <w:pPr>
        <w:rPr>
          <w:sz w:val="2"/>
          <w:szCs w:val="2"/>
        </w:rPr>
      </w:pPr>
    </w:p>
    <w:p w:rsidR="00656EE3" w:rsidRDefault="00C276FB">
      <w:pPr>
        <w:pStyle w:val="22"/>
        <w:shd w:val="clear" w:color="auto" w:fill="auto"/>
        <w:spacing w:before="184" w:after="55" w:line="190" w:lineRule="exact"/>
        <w:ind w:firstLine="0"/>
        <w:jc w:val="right"/>
      </w:pPr>
      <w:r>
        <w:t>Форма П. 1.2</w:t>
      </w:r>
    </w:p>
    <w:p w:rsidR="00656EE3" w:rsidRDefault="00C276FB">
      <w:pPr>
        <w:pStyle w:val="22"/>
        <w:shd w:val="clear" w:color="auto" w:fill="auto"/>
        <w:spacing w:line="190" w:lineRule="exact"/>
        <w:ind w:firstLine="0"/>
        <w:jc w:val="right"/>
      </w:pPr>
      <w:r>
        <w:t>Формы спецификации составных частей конструкторских изделий (ГОСТ 2.106—96)</w:t>
      </w:r>
    </w:p>
    <w:p w:rsidR="00656EE3" w:rsidRDefault="00C276FB">
      <w:pPr>
        <w:pStyle w:val="323"/>
        <w:framePr w:w="7272" w:wrap="notBeside" w:vAnchor="text" w:hAnchor="text" w:xAlign="center" w:y="1"/>
        <w:shd w:val="clear" w:color="auto" w:fill="auto"/>
        <w:tabs>
          <w:tab w:val="left" w:pos="242"/>
          <w:tab w:val="left" w:pos="502"/>
          <w:tab w:val="left" w:pos="761"/>
          <w:tab w:val="left" w:leader="underscore" w:pos="1973"/>
          <w:tab w:val="left" w:leader="underscore" w:pos="3298"/>
          <w:tab w:val="left" w:leader="underscore" w:pos="3485"/>
          <w:tab w:val="left" w:leader="underscore" w:pos="4546"/>
          <w:tab w:val="left" w:leader="underscore" w:pos="5726"/>
          <w:tab w:val="left" w:pos="6545"/>
        </w:tabs>
        <w:spacing w:line="110" w:lineRule="exact"/>
        <w:jc w:val="both"/>
      </w:pPr>
      <w:r>
        <w:rPr>
          <w:rStyle w:val="324"/>
        </w:rPr>
        <w:t>6</w:t>
      </w:r>
      <w:r>
        <w:rPr>
          <w:rStyle w:val="324"/>
        </w:rPr>
        <w:tab/>
        <w:t>6</w:t>
      </w:r>
      <w:r>
        <w:rPr>
          <w:rStyle w:val="324"/>
        </w:rPr>
        <w:tab/>
        <w:t>8</w:t>
      </w:r>
      <w:r>
        <w:rPr>
          <w:rStyle w:val="324"/>
        </w:rPr>
        <w:tab/>
        <w:t>.</w:t>
      </w:r>
      <w:r>
        <w:tab/>
        <w:t>70</w:t>
      </w:r>
      <w:r>
        <w:tab/>
      </w:r>
      <w:r>
        <w:tab/>
      </w:r>
      <w:r>
        <w:tab/>
        <w:t>70</w:t>
      </w:r>
      <w:r>
        <w:tab/>
        <w:t xml:space="preserve"> </w:t>
      </w:r>
      <w:r>
        <w:rPr>
          <w:rStyle w:val="324"/>
        </w:rPr>
        <w:t>10</w:t>
      </w:r>
      <w:r>
        <w:rPr>
          <w:rStyle w:val="324"/>
        </w:rPr>
        <w:tab/>
        <w:t>22</w:t>
      </w:r>
    </w:p>
    <w:tbl>
      <w:tblPr>
        <w:tblOverlap w:val="never"/>
        <w:tblW w:w="0" w:type="auto"/>
        <w:jc w:val="center"/>
        <w:tblLayout w:type="fixed"/>
        <w:tblCellMar>
          <w:left w:w="10" w:type="dxa"/>
          <w:right w:w="10" w:type="dxa"/>
        </w:tblCellMar>
        <w:tblLook w:val="04A0"/>
      </w:tblPr>
      <w:tblGrid>
        <w:gridCol w:w="230"/>
        <w:gridCol w:w="235"/>
        <w:gridCol w:w="230"/>
        <w:gridCol w:w="312"/>
        <w:gridCol w:w="2702"/>
        <w:gridCol w:w="2429"/>
        <w:gridCol w:w="384"/>
        <w:gridCol w:w="749"/>
      </w:tblGrid>
      <w:tr w:rsidR="00656EE3">
        <w:trPr>
          <w:trHeight w:hRule="exact" w:val="715"/>
          <w:jc w:val="center"/>
        </w:trPr>
        <w:tc>
          <w:tcPr>
            <w:tcW w:w="230"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235" w:type="dxa"/>
            <w:tcBorders>
              <w:top w:val="single" w:sz="4" w:space="0" w:color="auto"/>
              <w:left w:val="single" w:sz="4" w:space="0" w:color="auto"/>
            </w:tcBorders>
            <w:shd w:val="clear" w:color="auto" w:fill="FFFFFF"/>
            <w:textDirection w:val="btLr"/>
          </w:tcPr>
          <w:p w:rsidR="00656EE3" w:rsidRDefault="00C276FB">
            <w:pPr>
              <w:pStyle w:val="22"/>
              <w:framePr w:w="7272" w:wrap="notBeside" w:vAnchor="text" w:hAnchor="text" w:xAlign="center" w:y="1"/>
              <w:shd w:val="clear" w:color="auto" w:fill="auto"/>
              <w:spacing w:line="160" w:lineRule="exact"/>
              <w:ind w:firstLine="0"/>
            </w:pPr>
            <w:r>
              <w:rPr>
                <w:rStyle w:val="2ArialNarrow8pt"/>
              </w:rPr>
              <w:t>Формат | }&lt;</w:t>
            </w:r>
          </w:p>
        </w:tc>
        <w:tc>
          <w:tcPr>
            <w:tcW w:w="230" w:type="dxa"/>
            <w:tcBorders>
              <w:top w:val="single" w:sz="4" w:space="0" w:color="auto"/>
              <w:lef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spacing w:line="79" w:lineRule="exact"/>
              <w:ind w:firstLine="0"/>
            </w:pPr>
            <w:r>
              <w:rPr>
                <w:rStyle w:val="2ArialNarrow8pt"/>
              </w:rPr>
              <w:t>&lt;о</w:t>
            </w:r>
          </w:p>
          <w:p w:rsidR="00656EE3" w:rsidRDefault="00C276FB">
            <w:pPr>
              <w:pStyle w:val="22"/>
              <w:framePr w:w="7272" w:wrap="notBeside" w:vAnchor="text" w:hAnchor="text" w:xAlign="center" w:y="1"/>
              <w:shd w:val="clear" w:color="auto" w:fill="auto"/>
              <w:spacing w:line="79" w:lineRule="exact"/>
              <w:ind w:firstLine="0"/>
            </w:pPr>
            <w:r>
              <w:rPr>
                <w:rStyle w:val="2ArialNarrow10pt0pt"/>
              </w:rPr>
              <w:t>X</w:t>
            </w:r>
          </w:p>
          <w:p w:rsidR="00656EE3" w:rsidRDefault="00C276FB">
            <w:pPr>
              <w:pStyle w:val="22"/>
              <w:framePr w:w="7272" w:wrap="notBeside" w:vAnchor="text" w:hAnchor="text" w:xAlign="center" w:y="1"/>
              <w:shd w:val="clear" w:color="auto" w:fill="auto"/>
              <w:spacing w:line="79" w:lineRule="exact"/>
              <w:ind w:firstLine="0"/>
            </w:pPr>
            <w:r>
              <w:rPr>
                <w:rStyle w:val="2ArialNarrow8pt"/>
              </w:rPr>
              <w:t>о</w:t>
            </w:r>
          </w:p>
          <w:p w:rsidR="00656EE3" w:rsidRDefault="00C276FB">
            <w:pPr>
              <w:pStyle w:val="22"/>
              <w:framePr w:w="7272" w:wrap="notBeside" w:vAnchor="text" w:hAnchor="text" w:xAlign="center" w:y="1"/>
              <w:shd w:val="clear" w:color="auto" w:fill="auto"/>
              <w:spacing w:line="79" w:lineRule="exact"/>
              <w:ind w:firstLine="0"/>
            </w:pPr>
            <w:r>
              <w:rPr>
                <w:rStyle w:val="2ArialNarrow10pt0pt"/>
              </w:rPr>
              <w:t>со</w:t>
            </w:r>
          </w:p>
        </w:tc>
        <w:tc>
          <w:tcPr>
            <w:tcW w:w="312" w:type="dxa"/>
            <w:tcBorders>
              <w:top w:val="single" w:sz="4" w:space="0" w:color="auto"/>
              <w:left w:val="single" w:sz="4" w:space="0" w:color="auto"/>
            </w:tcBorders>
            <w:shd w:val="clear" w:color="auto" w:fill="FFFFFF"/>
            <w:textDirection w:val="btLr"/>
          </w:tcPr>
          <w:p w:rsidR="00656EE3" w:rsidRDefault="00C276FB">
            <w:pPr>
              <w:pStyle w:val="22"/>
              <w:framePr w:w="7272" w:wrap="notBeside" w:vAnchor="text" w:hAnchor="text" w:xAlign="center" w:y="1"/>
              <w:shd w:val="clear" w:color="auto" w:fill="auto"/>
              <w:spacing w:line="160" w:lineRule="exact"/>
              <w:ind w:firstLine="0"/>
            </w:pPr>
            <w:r>
              <w:rPr>
                <w:rStyle w:val="2ArialNarrow8pt"/>
              </w:rPr>
              <w:t>Позиция &lt;</w:t>
            </w:r>
          </w:p>
        </w:tc>
        <w:tc>
          <w:tcPr>
            <w:tcW w:w="2702" w:type="dxa"/>
            <w:tcBorders>
              <w:top w:val="single" w:sz="4" w:space="0" w:color="auto"/>
              <w:left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170" w:lineRule="exact"/>
              <w:ind w:firstLine="0"/>
              <w:jc w:val="center"/>
            </w:pPr>
            <w:r>
              <w:rPr>
                <w:rStyle w:val="2FranklinGothicBook85pt"/>
              </w:rPr>
              <w:t>Обозначение</w:t>
            </w:r>
          </w:p>
        </w:tc>
        <w:tc>
          <w:tcPr>
            <w:tcW w:w="2429" w:type="dxa"/>
            <w:tcBorders>
              <w:top w:val="single" w:sz="4" w:space="0" w:color="auto"/>
              <w:left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170" w:lineRule="exact"/>
              <w:ind w:firstLine="0"/>
              <w:jc w:val="center"/>
            </w:pPr>
            <w:r>
              <w:rPr>
                <w:rStyle w:val="2FranklinGothicBook85pt"/>
              </w:rPr>
              <w:t>Наименование</w:t>
            </w:r>
          </w:p>
        </w:tc>
        <w:tc>
          <w:tcPr>
            <w:tcW w:w="384" w:type="dxa"/>
            <w:tcBorders>
              <w:top w:val="single" w:sz="4" w:space="0" w:color="auto"/>
              <w:left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170" w:lineRule="exact"/>
              <w:ind w:firstLine="0"/>
            </w:pPr>
            <w:r>
              <w:rPr>
                <w:rStyle w:val="2FranklinGothicBook85pt"/>
              </w:rPr>
              <w:t>Кол.</w:t>
            </w:r>
          </w:p>
        </w:tc>
        <w:tc>
          <w:tcPr>
            <w:tcW w:w="749"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170" w:lineRule="exact"/>
              <w:ind w:firstLine="0"/>
            </w:pPr>
            <w:r>
              <w:rPr>
                <w:rStyle w:val="2FranklinGothicBook85pt"/>
              </w:rPr>
              <w:t>Примечан.</w:t>
            </w:r>
          </w:p>
        </w:tc>
      </w:tr>
      <w:tr w:rsidR="00656EE3">
        <w:trPr>
          <w:trHeight w:hRule="exact" w:val="312"/>
          <w:jc w:val="center"/>
        </w:trPr>
        <w:tc>
          <w:tcPr>
            <w:tcW w:w="230" w:type="dxa"/>
            <w:tcBorders>
              <w:top w:val="single" w:sz="4" w:space="0" w:color="auto"/>
              <w:lef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spacing w:line="170" w:lineRule="exact"/>
              <w:ind w:firstLine="0"/>
              <w:jc w:val="right"/>
            </w:pPr>
            <w:r>
              <w:rPr>
                <w:rStyle w:val="2FranklinGothicBook85pt"/>
              </w:rPr>
              <w:t>с</w:t>
            </w:r>
          </w:p>
          <w:p w:rsidR="00656EE3" w:rsidRDefault="00C276FB">
            <w:pPr>
              <w:pStyle w:val="22"/>
              <w:framePr w:w="7272" w:wrap="notBeside" w:vAnchor="text" w:hAnchor="text" w:xAlign="center" w:y="1"/>
              <w:shd w:val="clear" w:color="auto" w:fill="auto"/>
              <w:spacing w:line="160" w:lineRule="exact"/>
              <w:ind w:firstLine="0"/>
            </w:pPr>
            <w:r>
              <w:rPr>
                <w:rStyle w:val="2ArialNarrow8pt"/>
              </w:rPr>
              <w:t>Е</w:t>
            </w:r>
          </w:p>
        </w:tc>
        <w:tc>
          <w:tcPr>
            <w:tcW w:w="235"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230"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312"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2702" w:type="dxa"/>
            <w:tcBorders>
              <w:top w:val="single" w:sz="4" w:space="0" w:color="auto"/>
              <w:lef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spacing w:line="170" w:lineRule="exact"/>
              <w:ind w:firstLine="0"/>
              <w:jc w:val="center"/>
            </w:pPr>
            <w:r>
              <w:rPr>
                <w:rStyle w:val="2FranklinGothicBook85pt"/>
              </w:rPr>
              <w:t>Пример заполнения формы</w:t>
            </w:r>
          </w:p>
        </w:tc>
        <w:tc>
          <w:tcPr>
            <w:tcW w:w="2429" w:type="dxa"/>
            <w:tcBorders>
              <w:top w:val="single" w:sz="4" w:space="0" w:color="auto"/>
              <w:lef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spacing w:line="170" w:lineRule="exact"/>
              <w:ind w:firstLine="0"/>
              <w:jc w:val="center"/>
            </w:pPr>
            <w:r>
              <w:rPr>
                <w:rStyle w:val="2FranklinGothicBook85pt"/>
              </w:rPr>
              <w:t>Приводится отдельно</w:t>
            </w:r>
          </w:p>
        </w:tc>
        <w:tc>
          <w:tcPr>
            <w:tcW w:w="384"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656EE3" w:rsidRDefault="00656EE3">
            <w:pPr>
              <w:framePr w:w="7272" w:wrap="notBeside" w:vAnchor="text" w:hAnchor="text" w:xAlign="center" w:y="1"/>
              <w:rPr>
                <w:sz w:val="10"/>
                <w:szCs w:val="10"/>
              </w:rPr>
            </w:pPr>
          </w:p>
        </w:tc>
      </w:tr>
      <w:tr w:rsidR="00656EE3">
        <w:trPr>
          <w:trHeight w:hRule="exact" w:val="221"/>
          <w:jc w:val="center"/>
        </w:trPr>
        <w:tc>
          <w:tcPr>
            <w:tcW w:w="230" w:type="dxa"/>
            <w:tcBorders>
              <w:top w:val="single" w:sz="4" w:space="0" w:color="auto"/>
              <w:left w:val="single" w:sz="4" w:space="0" w:color="auto"/>
              <w:bottom w:val="single" w:sz="4" w:space="0" w:color="auto"/>
            </w:tcBorders>
            <w:shd w:val="clear" w:color="auto" w:fill="FFFFFF"/>
          </w:tcPr>
          <w:p w:rsidR="00656EE3" w:rsidRDefault="00656EE3">
            <w:pPr>
              <w:framePr w:w="7272" w:wrap="notBeside" w:vAnchor="text" w:hAnchor="text" w:xAlign="center" w:y="1"/>
              <w:rPr>
                <w:sz w:val="10"/>
                <w:szCs w:val="10"/>
              </w:rPr>
            </w:pPr>
          </w:p>
        </w:tc>
        <w:tc>
          <w:tcPr>
            <w:tcW w:w="235" w:type="dxa"/>
            <w:tcBorders>
              <w:top w:val="single" w:sz="4" w:space="0" w:color="auto"/>
              <w:left w:val="single" w:sz="4" w:space="0" w:color="auto"/>
              <w:bottom w:val="single" w:sz="4" w:space="0" w:color="auto"/>
            </w:tcBorders>
            <w:shd w:val="clear" w:color="auto" w:fill="FFFFFF"/>
          </w:tcPr>
          <w:p w:rsidR="00656EE3" w:rsidRDefault="00656EE3">
            <w:pPr>
              <w:framePr w:w="7272" w:wrap="notBeside" w:vAnchor="text" w:hAnchor="text" w:xAlign="center" w:y="1"/>
              <w:rPr>
                <w:sz w:val="10"/>
                <w:szCs w:val="10"/>
              </w:rPr>
            </w:pPr>
          </w:p>
        </w:tc>
        <w:tc>
          <w:tcPr>
            <w:tcW w:w="230" w:type="dxa"/>
            <w:tcBorders>
              <w:top w:val="single" w:sz="4" w:space="0" w:color="auto"/>
              <w:left w:val="single" w:sz="4" w:space="0" w:color="auto"/>
              <w:bottom w:val="single" w:sz="4" w:space="0" w:color="auto"/>
            </w:tcBorders>
            <w:shd w:val="clear" w:color="auto" w:fill="FFFFFF"/>
          </w:tcPr>
          <w:p w:rsidR="00656EE3" w:rsidRDefault="00656EE3">
            <w:pPr>
              <w:framePr w:w="7272" w:wrap="notBeside" w:vAnchor="text" w:hAnchor="text" w:xAlign="center" w:y="1"/>
              <w:rPr>
                <w:sz w:val="10"/>
                <w:szCs w:val="10"/>
              </w:rPr>
            </w:pPr>
          </w:p>
        </w:tc>
        <w:tc>
          <w:tcPr>
            <w:tcW w:w="3014" w:type="dxa"/>
            <w:gridSpan w:val="2"/>
            <w:tcBorders>
              <w:top w:val="single" w:sz="4" w:space="0" w:color="auto"/>
              <w:left w:val="single" w:sz="4" w:space="0" w:color="auto"/>
              <w:bottom w:val="single" w:sz="4" w:space="0" w:color="auto"/>
            </w:tcBorders>
            <w:shd w:val="clear" w:color="auto" w:fill="FFFFFF"/>
          </w:tcPr>
          <w:p w:rsidR="00656EE3" w:rsidRDefault="00656EE3">
            <w:pPr>
              <w:framePr w:w="7272" w:wrap="notBeside" w:vAnchor="text" w:hAnchor="text" w:xAlign="center" w:y="1"/>
              <w:rPr>
                <w:sz w:val="10"/>
                <w:szCs w:val="10"/>
              </w:rPr>
            </w:pPr>
          </w:p>
        </w:tc>
        <w:tc>
          <w:tcPr>
            <w:tcW w:w="2429"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200" w:lineRule="exact"/>
              <w:ind w:firstLine="0"/>
            </w:pPr>
            <w:r>
              <w:rPr>
                <w:rStyle w:val="2ArialNarrow10pt0pt"/>
              </w:rPr>
              <w:t>185</w:t>
            </w:r>
          </w:p>
        </w:tc>
        <w:tc>
          <w:tcPr>
            <w:tcW w:w="384" w:type="dxa"/>
            <w:tcBorders>
              <w:top w:val="single" w:sz="4" w:space="0" w:color="auto"/>
              <w:left w:val="single" w:sz="4" w:space="0" w:color="auto"/>
              <w:bottom w:val="single" w:sz="4" w:space="0" w:color="auto"/>
            </w:tcBorders>
            <w:shd w:val="clear" w:color="auto" w:fill="FFFFFF"/>
          </w:tcPr>
          <w:p w:rsidR="00656EE3" w:rsidRDefault="00656EE3">
            <w:pPr>
              <w:framePr w:w="7272" w:wrap="notBeside" w:vAnchor="text" w:hAnchor="text" w:xAlign="center" w:y="1"/>
              <w:rPr>
                <w:sz w:val="10"/>
                <w:szCs w:val="10"/>
              </w:rP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tabs>
                <w:tab w:val="left" w:leader="underscore" w:pos="166"/>
              </w:tabs>
              <w:spacing w:line="170" w:lineRule="exact"/>
              <w:ind w:firstLine="0"/>
              <w:jc w:val="both"/>
            </w:pPr>
            <w:r>
              <w:rPr>
                <w:rStyle w:val="2FranklinGothicBook85pt"/>
              </w:rPr>
              <w:tab/>
              <w:t>—</w:t>
            </w:r>
          </w:p>
        </w:tc>
      </w:tr>
    </w:tbl>
    <w:p w:rsidR="00656EE3" w:rsidRDefault="00656EE3">
      <w:pPr>
        <w:framePr w:w="7272"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225" w:after="16" w:line="190" w:lineRule="exact"/>
        <w:ind w:firstLine="0"/>
        <w:jc w:val="right"/>
      </w:pPr>
      <w:r>
        <w:t>Форма П.1-3</w:t>
      </w:r>
    </w:p>
    <w:p w:rsidR="00656EE3" w:rsidRDefault="00C276FB">
      <w:pPr>
        <w:pStyle w:val="22"/>
        <w:shd w:val="clear" w:color="auto" w:fill="auto"/>
        <w:spacing w:line="245" w:lineRule="exact"/>
        <w:ind w:firstLine="320"/>
        <w:jc w:val="both"/>
      </w:pPr>
      <w:r>
        <w:t>Формы спецификаций для оборудования изделий, изображенных на планировка* (ГОСТ 21.110-95, форма 1)</w:t>
      </w:r>
    </w:p>
    <w:p w:rsidR="00656EE3" w:rsidRDefault="00C276FB">
      <w:pPr>
        <w:pStyle w:val="323"/>
        <w:framePr w:w="7253" w:wrap="notBeside" w:vAnchor="text" w:hAnchor="text" w:xAlign="center" w:y="1"/>
        <w:shd w:val="clear" w:color="auto" w:fill="auto"/>
        <w:tabs>
          <w:tab w:val="left" w:pos="247"/>
          <w:tab w:val="left" w:pos="859"/>
          <w:tab w:val="left" w:leader="underscore" w:pos="1668"/>
          <w:tab w:val="left" w:leader="underscore" w:pos="2321"/>
          <w:tab w:val="left" w:pos="3948"/>
          <w:tab w:val="left" w:pos="4625"/>
          <w:tab w:val="left" w:leader="underscore" w:pos="5177"/>
          <w:tab w:val="left" w:pos="6449"/>
        </w:tabs>
        <w:spacing w:line="110" w:lineRule="exact"/>
        <w:jc w:val="both"/>
      </w:pPr>
      <w:r>
        <w:rPr>
          <w:rStyle w:val="324"/>
        </w:rPr>
        <w:t>8</w:t>
      </w:r>
      <w:r>
        <w:rPr>
          <w:rStyle w:val="324"/>
        </w:rPr>
        <w:tab/>
        <w:t>_</w:t>
      </w:r>
      <w:r>
        <w:tab/>
      </w:r>
      <w:r>
        <w:tab/>
        <w:t>80</w:t>
      </w:r>
      <w:r>
        <w:tab/>
        <w:t xml:space="preserve"> </w:t>
      </w:r>
      <w:r>
        <w:rPr>
          <w:rStyle w:val="324"/>
        </w:rPr>
        <w:t>20</w:t>
      </w:r>
      <w:r>
        <w:rPr>
          <w:rStyle w:val="324"/>
        </w:rPr>
        <w:tab/>
        <w:t>,10</w:t>
      </w:r>
      <w:r>
        <w:tab/>
      </w:r>
      <w:r>
        <w:tab/>
      </w:r>
      <w:r>
        <w:rPr>
          <w:rStyle w:val="324"/>
        </w:rPr>
        <w:t>42</w:t>
      </w:r>
      <w:r>
        <w:rPr>
          <w:rStyle w:val="324"/>
        </w:rPr>
        <w:tab/>
      </w:r>
      <w:r>
        <w:rPr>
          <w:rStyle w:val="324"/>
          <w:vertAlign w:val="superscript"/>
        </w:rPr>
        <w:t>25</w:t>
      </w:r>
      <w:r>
        <w:rPr>
          <w:rStyle w:val="324"/>
        </w:rPr>
        <w:t>-</w:t>
      </w:r>
    </w:p>
    <w:tbl>
      <w:tblPr>
        <w:tblOverlap w:val="never"/>
        <w:tblW w:w="0" w:type="auto"/>
        <w:jc w:val="center"/>
        <w:tblLayout w:type="fixed"/>
        <w:tblCellMar>
          <w:left w:w="10" w:type="dxa"/>
          <w:right w:w="10" w:type="dxa"/>
        </w:tblCellMar>
        <w:tblLook w:val="04A0"/>
      </w:tblPr>
      <w:tblGrid>
        <w:gridCol w:w="221"/>
        <w:gridCol w:w="312"/>
        <w:gridCol w:w="3086"/>
        <w:gridCol w:w="773"/>
        <w:gridCol w:w="384"/>
        <w:gridCol w:w="1618"/>
        <w:gridCol w:w="859"/>
      </w:tblGrid>
      <w:tr w:rsidR="00656EE3">
        <w:trPr>
          <w:trHeight w:hRule="exact" w:val="667"/>
          <w:jc w:val="center"/>
        </w:trPr>
        <w:tc>
          <w:tcPr>
            <w:tcW w:w="221" w:type="dxa"/>
            <w:tcBorders>
              <w:top w:val="single" w:sz="4" w:space="0" w:color="auto"/>
              <w:left w:val="single" w:sz="4" w:space="0" w:color="auto"/>
            </w:tcBorders>
            <w:shd w:val="clear" w:color="auto" w:fill="FFFFFF"/>
          </w:tcPr>
          <w:p w:rsidR="00656EE3" w:rsidRDefault="00656EE3">
            <w:pPr>
              <w:framePr w:w="7253" w:wrap="notBeside" w:vAnchor="text" w:hAnchor="text" w:xAlign="center" w:y="1"/>
              <w:rPr>
                <w:sz w:val="10"/>
                <w:szCs w:val="10"/>
              </w:rPr>
            </w:pPr>
          </w:p>
        </w:tc>
        <w:tc>
          <w:tcPr>
            <w:tcW w:w="312" w:type="dxa"/>
            <w:tcBorders>
              <w:top w:val="single" w:sz="4" w:space="0" w:color="auto"/>
              <w:left w:val="single" w:sz="4" w:space="0" w:color="auto"/>
            </w:tcBorders>
            <w:shd w:val="clear" w:color="auto" w:fill="FFFFFF"/>
            <w:textDirection w:val="btLr"/>
          </w:tcPr>
          <w:p w:rsidR="00656EE3" w:rsidRDefault="00C276FB">
            <w:pPr>
              <w:pStyle w:val="22"/>
              <w:framePr w:w="7253" w:wrap="notBeside" w:vAnchor="text" w:hAnchor="text" w:xAlign="center" w:y="1"/>
              <w:shd w:val="clear" w:color="auto" w:fill="auto"/>
              <w:spacing w:line="160" w:lineRule="exact"/>
              <w:ind w:firstLine="0"/>
            </w:pPr>
            <w:r>
              <w:rPr>
                <w:rStyle w:val="2ArialNarrow8pt"/>
              </w:rPr>
              <w:t>Позиция</w:t>
            </w:r>
          </w:p>
        </w:tc>
        <w:tc>
          <w:tcPr>
            <w:tcW w:w="3086" w:type="dxa"/>
            <w:tcBorders>
              <w:top w:val="single" w:sz="4" w:space="0" w:color="auto"/>
              <w:left w:val="single" w:sz="4" w:space="0" w:color="auto"/>
            </w:tcBorders>
            <w:shd w:val="clear" w:color="auto" w:fill="FFFFFF"/>
            <w:vAlign w:val="center"/>
          </w:tcPr>
          <w:p w:rsidR="00656EE3" w:rsidRDefault="00C276FB">
            <w:pPr>
              <w:pStyle w:val="22"/>
              <w:framePr w:w="7253" w:wrap="notBeside" w:vAnchor="text" w:hAnchor="text" w:xAlign="center" w:y="1"/>
              <w:shd w:val="clear" w:color="auto" w:fill="auto"/>
              <w:spacing w:line="170" w:lineRule="exact"/>
              <w:ind w:firstLine="0"/>
              <w:jc w:val="center"/>
            </w:pPr>
            <w:r>
              <w:rPr>
                <w:rStyle w:val="2FranklinGothicBook85pt"/>
              </w:rPr>
              <w:t>Наименование</w:t>
            </w:r>
          </w:p>
        </w:tc>
        <w:tc>
          <w:tcPr>
            <w:tcW w:w="773" w:type="dxa"/>
            <w:tcBorders>
              <w:top w:val="single" w:sz="4" w:space="0" w:color="auto"/>
              <w:left w:val="single" w:sz="4" w:space="0" w:color="auto"/>
            </w:tcBorders>
            <w:shd w:val="clear" w:color="auto" w:fill="FFFFFF"/>
            <w:vAlign w:val="bottom"/>
          </w:tcPr>
          <w:p w:rsidR="00656EE3" w:rsidRDefault="00C276FB">
            <w:pPr>
              <w:pStyle w:val="22"/>
              <w:framePr w:w="7253" w:wrap="notBeside" w:vAnchor="text" w:hAnchor="text" w:xAlign="center" w:y="1"/>
              <w:shd w:val="clear" w:color="auto" w:fill="auto"/>
              <w:spacing w:line="166" w:lineRule="exact"/>
              <w:ind w:firstLine="0"/>
              <w:jc w:val="center"/>
            </w:pPr>
            <w:r>
              <w:rPr>
                <w:rStyle w:val="2FranklinGothicBook85pt"/>
              </w:rPr>
              <w:t>Тип,</w:t>
            </w:r>
          </w:p>
          <w:p w:rsidR="00656EE3" w:rsidRDefault="00C276FB">
            <w:pPr>
              <w:pStyle w:val="22"/>
              <w:framePr w:w="7253" w:wrap="notBeside" w:vAnchor="text" w:hAnchor="text" w:xAlign="center" w:y="1"/>
              <w:shd w:val="clear" w:color="auto" w:fill="auto"/>
              <w:spacing w:line="166" w:lineRule="exact"/>
              <w:ind w:firstLine="0"/>
            </w:pPr>
            <w:r>
              <w:rPr>
                <w:rStyle w:val="2FranklinGothicBook85pt"/>
              </w:rPr>
              <w:t>модель,</w:t>
            </w:r>
          </w:p>
          <w:p w:rsidR="00656EE3" w:rsidRDefault="00C276FB">
            <w:pPr>
              <w:pStyle w:val="22"/>
              <w:framePr w:w="7253" w:wrap="notBeside" w:vAnchor="text" w:hAnchor="text" w:xAlign="center" w:y="1"/>
              <w:shd w:val="clear" w:color="auto" w:fill="auto"/>
              <w:spacing w:line="166" w:lineRule="exact"/>
              <w:ind w:left="180" w:firstLine="0"/>
            </w:pPr>
            <w:r>
              <w:rPr>
                <w:rStyle w:val="2FranklinGothicBook85pt"/>
              </w:rPr>
              <w:t>марка</w:t>
            </w:r>
          </w:p>
        </w:tc>
        <w:tc>
          <w:tcPr>
            <w:tcW w:w="384" w:type="dxa"/>
            <w:tcBorders>
              <w:top w:val="single" w:sz="4" w:space="0" w:color="auto"/>
              <w:left w:val="single" w:sz="4" w:space="0" w:color="auto"/>
            </w:tcBorders>
            <w:shd w:val="clear" w:color="auto" w:fill="FFFFFF"/>
            <w:vAlign w:val="bottom"/>
          </w:tcPr>
          <w:p w:rsidR="00656EE3" w:rsidRDefault="00C276FB">
            <w:pPr>
              <w:pStyle w:val="22"/>
              <w:framePr w:w="7253" w:wrap="notBeside" w:vAnchor="text" w:hAnchor="text" w:xAlign="center" w:y="1"/>
              <w:shd w:val="clear" w:color="auto" w:fill="auto"/>
              <w:spacing w:line="168" w:lineRule="exact"/>
              <w:ind w:firstLine="0"/>
            </w:pPr>
            <w:r>
              <w:rPr>
                <w:rStyle w:val="2FranklinGothicBook85pt"/>
              </w:rPr>
              <w:t>Кол-</w:t>
            </w:r>
          </w:p>
          <w:p w:rsidR="00656EE3" w:rsidRDefault="00C276FB">
            <w:pPr>
              <w:pStyle w:val="22"/>
              <w:framePr w:w="7253" w:wrap="notBeside" w:vAnchor="text" w:hAnchor="text" w:xAlign="center" w:y="1"/>
              <w:shd w:val="clear" w:color="auto" w:fill="auto"/>
              <w:spacing w:line="168" w:lineRule="exact"/>
              <w:ind w:left="140" w:firstLine="0"/>
            </w:pPr>
            <w:r>
              <w:rPr>
                <w:rStyle w:val="2FranklinGothicBook85pt"/>
              </w:rPr>
              <w:t>во</w:t>
            </w:r>
          </w:p>
          <w:p w:rsidR="00656EE3" w:rsidRDefault="00C276FB">
            <w:pPr>
              <w:pStyle w:val="22"/>
              <w:framePr w:w="7253" w:wrap="notBeside" w:vAnchor="text" w:hAnchor="text" w:xAlign="center" w:y="1"/>
              <w:shd w:val="clear" w:color="auto" w:fill="auto"/>
              <w:spacing w:line="168" w:lineRule="exact"/>
              <w:ind w:firstLine="0"/>
            </w:pPr>
            <w:r>
              <w:rPr>
                <w:rStyle w:val="2FranklinGothicBook85pt"/>
              </w:rPr>
              <w:t>(шт.)</w:t>
            </w:r>
          </w:p>
        </w:tc>
        <w:tc>
          <w:tcPr>
            <w:tcW w:w="1618" w:type="dxa"/>
            <w:tcBorders>
              <w:top w:val="single" w:sz="4" w:space="0" w:color="auto"/>
              <w:left w:val="single" w:sz="4" w:space="0" w:color="auto"/>
            </w:tcBorders>
            <w:shd w:val="clear" w:color="auto" w:fill="FFFFFF"/>
            <w:vAlign w:val="bottom"/>
          </w:tcPr>
          <w:p w:rsidR="00656EE3" w:rsidRDefault="00C276FB">
            <w:pPr>
              <w:pStyle w:val="22"/>
              <w:framePr w:w="7253" w:wrap="notBeside" w:vAnchor="text" w:hAnchor="text" w:xAlign="center" w:y="1"/>
              <w:shd w:val="clear" w:color="auto" w:fill="auto"/>
              <w:spacing w:line="170" w:lineRule="exact"/>
              <w:ind w:firstLine="0"/>
              <w:jc w:val="center"/>
            </w:pPr>
            <w:r>
              <w:rPr>
                <w:rStyle w:val="2FranklinGothicBook85pt"/>
              </w:rPr>
              <w:t>Техническая хар-ка, габаритные раз</w:t>
            </w:r>
            <w:r>
              <w:rPr>
                <w:rStyle w:val="2FranklinGothicBook85pt"/>
              </w:rPr>
              <w:softHyphen/>
              <w:t>меры (мм)</w:t>
            </w:r>
          </w:p>
        </w:tc>
        <w:tc>
          <w:tcPr>
            <w:tcW w:w="859"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253" w:wrap="notBeside" w:vAnchor="text" w:hAnchor="text" w:xAlign="center" w:y="1"/>
              <w:shd w:val="clear" w:color="auto" w:fill="auto"/>
              <w:spacing w:line="170" w:lineRule="exact"/>
              <w:ind w:firstLine="0"/>
              <w:jc w:val="center"/>
            </w:pPr>
            <w:r>
              <w:rPr>
                <w:rStyle w:val="2FranklinGothicBook85pt"/>
              </w:rPr>
              <w:t>При</w:t>
            </w:r>
            <w:r>
              <w:rPr>
                <w:rStyle w:val="2FranklinGothicBook85pt"/>
              </w:rPr>
              <w:softHyphen/>
            </w:r>
          </w:p>
          <w:p w:rsidR="00656EE3" w:rsidRDefault="00C276FB">
            <w:pPr>
              <w:pStyle w:val="22"/>
              <w:framePr w:w="7253" w:wrap="notBeside" w:vAnchor="text" w:hAnchor="text" w:xAlign="center" w:y="1"/>
              <w:shd w:val="clear" w:color="auto" w:fill="auto"/>
              <w:spacing w:line="170" w:lineRule="exact"/>
              <w:ind w:left="180" w:firstLine="0"/>
            </w:pPr>
            <w:r>
              <w:rPr>
                <w:rStyle w:val="2FranklinGothicBook85pt"/>
              </w:rPr>
              <w:t>мечание</w:t>
            </w:r>
          </w:p>
        </w:tc>
      </w:tr>
      <w:tr w:rsidR="00656EE3">
        <w:trPr>
          <w:trHeight w:hRule="exact" w:val="379"/>
          <w:jc w:val="center"/>
        </w:trPr>
        <w:tc>
          <w:tcPr>
            <w:tcW w:w="221" w:type="dxa"/>
            <w:tcBorders>
              <w:top w:val="single" w:sz="4" w:space="0" w:color="auto"/>
              <w:left w:val="single" w:sz="4" w:space="0" w:color="auto"/>
              <w:bottom w:val="single" w:sz="4" w:space="0" w:color="auto"/>
            </w:tcBorders>
            <w:shd w:val="clear" w:color="auto" w:fill="FFFFFF"/>
            <w:vAlign w:val="bottom"/>
          </w:tcPr>
          <w:p w:rsidR="00656EE3" w:rsidRDefault="00C276FB">
            <w:pPr>
              <w:pStyle w:val="22"/>
              <w:framePr w:w="7253" w:wrap="notBeside" w:vAnchor="text" w:hAnchor="text" w:xAlign="center" w:y="1"/>
              <w:shd w:val="clear" w:color="auto" w:fill="auto"/>
              <w:spacing w:line="170" w:lineRule="exact"/>
              <w:ind w:firstLine="0"/>
            </w:pPr>
            <w:r>
              <w:rPr>
                <w:rStyle w:val="2FranklinGothicBook85pt"/>
              </w:rPr>
              <w:t>с</w:t>
            </w:r>
          </w:p>
          <w:p w:rsidR="00656EE3" w:rsidRDefault="00C276FB">
            <w:pPr>
              <w:pStyle w:val="22"/>
              <w:framePr w:w="7253" w:wrap="notBeside" w:vAnchor="text" w:hAnchor="text" w:xAlign="center" w:y="1"/>
              <w:shd w:val="clear" w:color="auto" w:fill="auto"/>
              <w:spacing w:line="160" w:lineRule="exact"/>
              <w:ind w:firstLine="0"/>
            </w:pPr>
            <w:r>
              <w:rPr>
                <w:rStyle w:val="2ArialNarrow8pt"/>
              </w:rPr>
              <w:t>Ё</w:t>
            </w:r>
          </w:p>
        </w:tc>
        <w:tc>
          <w:tcPr>
            <w:tcW w:w="312" w:type="dxa"/>
            <w:tcBorders>
              <w:top w:val="single" w:sz="4" w:space="0" w:color="auto"/>
              <w:left w:val="single" w:sz="4" w:space="0" w:color="auto"/>
              <w:bottom w:val="single" w:sz="4" w:space="0" w:color="auto"/>
            </w:tcBorders>
            <w:shd w:val="clear" w:color="auto" w:fill="FFFFFF"/>
          </w:tcPr>
          <w:p w:rsidR="00656EE3" w:rsidRDefault="00656EE3">
            <w:pPr>
              <w:framePr w:w="7253" w:wrap="notBeside" w:vAnchor="text" w:hAnchor="text" w:xAlign="center" w:y="1"/>
              <w:rPr>
                <w:sz w:val="10"/>
                <w:szCs w:val="10"/>
              </w:rPr>
            </w:pPr>
          </w:p>
        </w:tc>
        <w:tc>
          <w:tcPr>
            <w:tcW w:w="3086" w:type="dxa"/>
            <w:tcBorders>
              <w:top w:val="single" w:sz="4" w:space="0" w:color="auto"/>
              <w:left w:val="single" w:sz="4" w:space="0" w:color="auto"/>
              <w:bottom w:val="single" w:sz="4" w:space="0" w:color="auto"/>
            </w:tcBorders>
            <w:shd w:val="clear" w:color="auto" w:fill="FFFFFF"/>
          </w:tcPr>
          <w:p w:rsidR="00656EE3" w:rsidRDefault="00C276FB">
            <w:pPr>
              <w:pStyle w:val="22"/>
              <w:framePr w:w="7253" w:wrap="notBeside" w:vAnchor="text" w:hAnchor="text" w:xAlign="center" w:y="1"/>
              <w:shd w:val="clear" w:color="auto" w:fill="auto"/>
              <w:spacing w:line="170" w:lineRule="exact"/>
              <w:ind w:firstLine="0"/>
              <w:jc w:val="center"/>
            </w:pPr>
            <w:r>
              <w:rPr>
                <w:rStyle w:val="2FranklinGothicBook85pt"/>
              </w:rPr>
              <w:t>Обкаточно-тормозной стенд</w:t>
            </w:r>
          </w:p>
        </w:tc>
        <w:tc>
          <w:tcPr>
            <w:tcW w:w="773" w:type="dxa"/>
            <w:tcBorders>
              <w:top w:val="single" w:sz="4" w:space="0" w:color="auto"/>
              <w:left w:val="single" w:sz="4" w:space="0" w:color="auto"/>
              <w:bottom w:val="single" w:sz="4" w:space="0" w:color="auto"/>
            </w:tcBorders>
            <w:shd w:val="clear" w:color="auto" w:fill="FFFFFF"/>
          </w:tcPr>
          <w:p w:rsidR="00656EE3" w:rsidRDefault="00C276FB">
            <w:pPr>
              <w:pStyle w:val="22"/>
              <w:framePr w:w="7253" w:wrap="notBeside" w:vAnchor="text" w:hAnchor="text" w:xAlign="center" w:y="1"/>
              <w:shd w:val="clear" w:color="auto" w:fill="auto"/>
              <w:spacing w:line="170" w:lineRule="exact"/>
              <w:ind w:firstLine="0"/>
            </w:pPr>
            <w:r>
              <w:rPr>
                <w:rStyle w:val="2FranklinGothicBook85pt"/>
              </w:rPr>
              <w:t>КИ-5543</w:t>
            </w:r>
          </w:p>
        </w:tc>
        <w:tc>
          <w:tcPr>
            <w:tcW w:w="384"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253" w:wrap="notBeside" w:vAnchor="text" w:hAnchor="text" w:xAlign="center" w:y="1"/>
              <w:shd w:val="clear" w:color="auto" w:fill="auto"/>
              <w:spacing w:line="170" w:lineRule="exact"/>
              <w:ind w:left="140" w:firstLine="0"/>
            </w:pPr>
            <w:r>
              <w:rPr>
                <w:rStyle w:val="2FranklinGothicBook85pt"/>
              </w:rPr>
              <w:t>2</w:t>
            </w:r>
          </w:p>
        </w:tc>
        <w:tc>
          <w:tcPr>
            <w:tcW w:w="1618" w:type="dxa"/>
            <w:tcBorders>
              <w:top w:val="single" w:sz="4" w:space="0" w:color="auto"/>
              <w:left w:val="single" w:sz="4" w:space="0" w:color="auto"/>
              <w:bottom w:val="single" w:sz="4" w:space="0" w:color="auto"/>
            </w:tcBorders>
            <w:shd w:val="clear" w:color="auto" w:fill="FFFFFF"/>
            <w:vAlign w:val="bottom"/>
          </w:tcPr>
          <w:p w:rsidR="00656EE3" w:rsidRDefault="00C276FB">
            <w:pPr>
              <w:pStyle w:val="22"/>
              <w:framePr w:w="7253" w:wrap="notBeside" w:vAnchor="text" w:hAnchor="text" w:xAlign="center" w:y="1"/>
              <w:shd w:val="clear" w:color="auto" w:fill="auto"/>
              <w:spacing w:line="187" w:lineRule="exact"/>
              <w:ind w:firstLine="0"/>
              <w:jc w:val="center"/>
            </w:pPr>
            <w:r>
              <w:rPr>
                <w:rStyle w:val="2FranklinGothicBook85pt"/>
                <w:lang w:val="en-US" w:eastAsia="en-US" w:bidi="en-US"/>
              </w:rPr>
              <w:t xml:space="preserve">Ne </w:t>
            </w:r>
            <w:r>
              <w:rPr>
                <w:rStyle w:val="2FranklinGothicBook85pt"/>
              </w:rPr>
              <w:t xml:space="preserve">= 30 кВт </w:t>
            </w:r>
            <w:r>
              <w:rPr>
                <w:rStyle w:val="2FranklinGothicBook85pt"/>
                <w:lang w:val="en-US" w:eastAsia="en-US" w:bidi="en-US"/>
              </w:rPr>
              <w:t xml:space="preserve">2000 </w:t>
            </w:r>
            <w:r>
              <w:rPr>
                <w:lang w:val="en-US" w:eastAsia="en-US" w:bidi="en-US"/>
              </w:rPr>
              <w:t xml:space="preserve">x </w:t>
            </w:r>
            <w:r>
              <w:rPr>
                <w:rStyle w:val="2FranklinGothicBook85pt"/>
                <w:lang w:val="en-US" w:eastAsia="en-US" w:bidi="en-US"/>
              </w:rPr>
              <w:t>3000x1450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bottom"/>
          </w:tcPr>
          <w:p w:rsidR="00656EE3" w:rsidRDefault="00C276FB">
            <w:pPr>
              <w:pStyle w:val="22"/>
              <w:framePr w:w="7253" w:wrap="notBeside" w:vAnchor="text" w:hAnchor="text" w:xAlign="center" w:y="1"/>
              <w:shd w:val="clear" w:color="auto" w:fill="auto"/>
              <w:spacing w:line="170" w:lineRule="exact"/>
              <w:ind w:firstLine="0"/>
            </w:pPr>
            <w:r>
              <w:rPr>
                <w:rStyle w:val="2FranklinGothicBook85pt"/>
              </w:rPr>
              <w:t>1 стенд трв'</w:t>
            </w:r>
          </w:p>
          <w:p w:rsidR="00656EE3" w:rsidRDefault="00C276FB">
            <w:pPr>
              <w:pStyle w:val="22"/>
              <w:framePr w:w="7253" w:wrap="notBeside" w:vAnchor="text" w:hAnchor="text" w:xAlign="center" w:y="1"/>
              <w:shd w:val="clear" w:color="auto" w:fill="auto"/>
              <w:spacing w:line="170" w:lineRule="exact"/>
              <w:ind w:firstLine="0"/>
            </w:pPr>
            <w:r>
              <w:rPr>
                <w:rStyle w:val="2FranklinGothicBook85pt"/>
              </w:rPr>
              <w:t>бует ремонт</w:t>
            </w:r>
          </w:p>
        </w:tc>
      </w:tr>
    </w:tbl>
    <w:p w:rsidR="00656EE3" w:rsidRDefault="00656EE3">
      <w:pPr>
        <w:framePr w:w="7253"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headerReference w:type="even" r:id="rId227"/>
          <w:headerReference w:type="default" r:id="rId228"/>
          <w:headerReference w:type="first" r:id="rId229"/>
          <w:footerReference w:type="first" r:id="rId230"/>
          <w:pgSz w:w="8724" w:h="13097"/>
          <w:pgMar w:top="571" w:right="452" w:bottom="571" w:left="788" w:header="0" w:footer="3" w:gutter="0"/>
          <w:cols w:space="720"/>
          <w:noEndnote/>
          <w:titlePg/>
          <w:docGrid w:linePitch="360"/>
        </w:sectPr>
      </w:pPr>
    </w:p>
    <w:p w:rsidR="00656EE3" w:rsidRDefault="00C276FB">
      <w:pPr>
        <w:pStyle w:val="22"/>
        <w:shd w:val="clear" w:color="auto" w:fill="auto"/>
        <w:spacing w:line="190" w:lineRule="exact"/>
        <w:ind w:firstLine="0"/>
        <w:jc w:val="right"/>
      </w:pPr>
      <w:r>
        <w:lastRenderedPageBreak/>
        <w:t>Форма П.1.4</w:t>
      </w:r>
    </w:p>
    <w:p w:rsidR="00656EE3" w:rsidRDefault="00C276FB">
      <w:pPr>
        <w:pStyle w:val="22"/>
        <w:shd w:val="clear" w:color="auto" w:fill="auto"/>
        <w:spacing w:line="247" w:lineRule="exact"/>
        <w:ind w:left="280" w:firstLine="0"/>
        <w:jc w:val="both"/>
      </w:pPr>
      <w:r>
        <w:t>Рекомендуемые формы этикеток обложки дипломного проекта</w:t>
      </w:r>
    </w:p>
    <w:p w:rsidR="00656EE3" w:rsidRDefault="00C276FB">
      <w:pPr>
        <w:pStyle w:val="1611"/>
        <w:shd w:val="clear" w:color="auto" w:fill="auto"/>
        <w:spacing w:before="0" w:line="247" w:lineRule="exact"/>
        <w:ind w:left="1000"/>
        <w:jc w:val="left"/>
      </w:pPr>
      <w:r>
        <w:rPr>
          <w:rStyle w:val="1610pt"/>
          <w:b/>
          <w:bCs/>
        </w:rPr>
        <w:t>Лицевая</w:t>
      </w:r>
    </w:p>
    <w:tbl>
      <w:tblPr>
        <w:tblOverlap w:val="never"/>
        <w:tblW w:w="0" w:type="auto"/>
        <w:jc w:val="center"/>
        <w:tblLayout w:type="fixed"/>
        <w:tblCellMar>
          <w:left w:w="10" w:type="dxa"/>
          <w:right w:w="10" w:type="dxa"/>
        </w:tblCellMar>
        <w:tblLook w:val="04A0"/>
      </w:tblPr>
      <w:tblGrid>
        <w:gridCol w:w="2045"/>
        <w:gridCol w:w="4805"/>
        <w:gridCol w:w="283"/>
      </w:tblGrid>
      <w:tr w:rsidR="00656EE3">
        <w:trPr>
          <w:trHeight w:hRule="exact" w:val="1142"/>
          <w:jc w:val="center"/>
        </w:trPr>
        <w:tc>
          <w:tcPr>
            <w:tcW w:w="2045" w:type="dxa"/>
            <w:vMerge w:val="restart"/>
            <w:tcBorders>
              <w:top w:val="single" w:sz="4" w:space="0" w:color="auto"/>
              <w:left w:val="single" w:sz="4" w:space="0" w:color="auto"/>
            </w:tcBorders>
            <w:shd w:val="clear" w:color="auto" w:fill="FFFFFF"/>
            <w:vAlign w:val="bottom"/>
          </w:tcPr>
          <w:p w:rsidR="00656EE3" w:rsidRDefault="00C276FB">
            <w:pPr>
              <w:pStyle w:val="22"/>
              <w:framePr w:w="7133" w:wrap="notBeside" w:vAnchor="text" w:hAnchor="text" w:xAlign="center" w:y="1"/>
              <w:shd w:val="clear" w:color="auto" w:fill="auto"/>
              <w:spacing w:after="180" w:line="170" w:lineRule="exact"/>
              <w:ind w:firstLine="0"/>
              <w:jc w:val="center"/>
            </w:pPr>
            <w:r>
              <w:rPr>
                <w:rStyle w:val="2FranklinGothicBook85pt"/>
              </w:rPr>
              <w:t>Леонов А.С.</w:t>
            </w:r>
          </w:p>
          <w:p w:rsidR="00656EE3" w:rsidRDefault="00C276FB">
            <w:pPr>
              <w:pStyle w:val="22"/>
              <w:framePr w:w="7133" w:wrap="notBeside" w:vAnchor="text" w:hAnchor="text" w:xAlign="center" w:y="1"/>
              <w:shd w:val="clear" w:color="auto" w:fill="auto"/>
              <w:spacing w:before="180" w:after="180" w:line="170" w:lineRule="exact"/>
              <w:ind w:firstLine="0"/>
              <w:jc w:val="center"/>
            </w:pPr>
            <w:r>
              <w:rPr>
                <w:rStyle w:val="2FranklinGothicBook85pt"/>
              </w:rPr>
              <w:t>ДП 190604 4151</w:t>
            </w:r>
          </w:p>
          <w:p w:rsidR="00656EE3" w:rsidRDefault="00C276FB">
            <w:pPr>
              <w:pStyle w:val="22"/>
              <w:framePr w:w="7133" w:wrap="notBeside" w:vAnchor="text" w:hAnchor="text" w:xAlign="center" w:y="1"/>
              <w:shd w:val="clear" w:color="auto" w:fill="auto"/>
              <w:spacing w:before="180" w:after="180" w:line="178" w:lineRule="exact"/>
              <w:ind w:firstLine="0"/>
              <w:jc w:val="center"/>
            </w:pPr>
            <w:r>
              <w:rPr>
                <w:rStyle w:val="2FranklinGothicBook85pt"/>
              </w:rPr>
              <w:t>№ специальности группы</w:t>
            </w:r>
          </w:p>
          <w:p w:rsidR="00656EE3" w:rsidRDefault="00C276FB">
            <w:pPr>
              <w:pStyle w:val="22"/>
              <w:framePr w:w="7133" w:wrap="notBeside" w:vAnchor="text" w:hAnchor="text" w:xAlign="center" w:y="1"/>
              <w:shd w:val="clear" w:color="auto" w:fill="auto"/>
              <w:spacing w:before="180" w:line="170" w:lineRule="exact"/>
              <w:ind w:firstLine="0"/>
              <w:jc w:val="center"/>
            </w:pPr>
            <w:r>
              <w:rPr>
                <w:rStyle w:val="2FranklinGothicBook85pt"/>
              </w:rPr>
              <w:t>200... г.</w:t>
            </w:r>
          </w:p>
        </w:tc>
        <w:tc>
          <w:tcPr>
            <w:tcW w:w="5088" w:type="dxa"/>
            <w:gridSpan w:val="2"/>
            <w:tcBorders>
              <w:left w:val="single" w:sz="4" w:space="0" w:color="auto"/>
            </w:tcBorders>
            <w:shd w:val="clear" w:color="auto" w:fill="FFFFFF"/>
            <w:vAlign w:val="bottom"/>
          </w:tcPr>
          <w:p w:rsidR="00656EE3" w:rsidRDefault="00C276FB">
            <w:pPr>
              <w:pStyle w:val="22"/>
              <w:framePr w:w="7133" w:wrap="notBeside" w:vAnchor="text" w:hAnchor="text" w:xAlign="center" w:y="1"/>
              <w:shd w:val="clear" w:color="auto" w:fill="auto"/>
              <w:spacing w:line="170" w:lineRule="exact"/>
              <w:ind w:firstLine="0"/>
              <w:jc w:val="center"/>
            </w:pPr>
            <w:r>
              <w:rPr>
                <w:rStyle w:val="2FranklinGothicBook85pt"/>
              </w:rPr>
              <w:t>Боковая</w:t>
            </w:r>
          </w:p>
        </w:tc>
      </w:tr>
      <w:tr w:rsidR="00656EE3">
        <w:trPr>
          <w:trHeight w:hRule="exact" w:val="413"/>
          <w:jc w:val="center"/>
        </w:trPr>
        <w:tc>
          <w:tcPr>
            <w:tcW w:w="2045" w:type="dxa"/>
            <w:vMerge/>
            <w:tcBorders>
              <w:left w:val="single" w:sz="4" w:space="0" w:color="auto"/>
            </w:tcBorders>
            <w:shd w:val="clear" w:color="auto" w:fill="FFFFFF"/>
            <w:vAlign w:val="bottom"/>
          </w:tcPr>
          <w:p w:rsidR="00656EE3" w:rsidRDefault="00656EE3">
            <w:pPr>
              <w:framePr w:w="7133" w:wrap="notBeside" w:vAnchor="text" w:hAnchor="text" w:xAlign="center" w:y="1"/>
            </w:pPr>
          </w:p>
        </w:tc>
        <w:tc>
          <w:tcPr>
            <w:tcW w:w="4805" w:type="dxa"/>
            <w:tcBorders>
              <w:top w:val="single" w:sz="4" w:space="0" w:color="auto"/>
              <w:left w:val="single" w:sz="4" w:space="0" w:color="auto"/>
            </w:tcBorders>
            <w:shd w:val="clear" w:color="auto" w:fill="FFFFFF"/>
          </w:tcPr>
          <w:p w:rsidR="00656EE3" w:rsidRDefault="00C276FB">
            <w:pPr>
              <w:pStyle w:val="22"/>
              <w:framePr w:w="7133" w:wrap="notBeside" w:vAnchor="text" w:hAnchor="text" w:xAlign="center" w:y="1"/>
              <w:shd w:val="clear" w:color="auto" w:fill="auto"/>
              <w:tabs>
                <w:tab w:val="left" w:leader="dot" w:pos="4435"/>
              </w:tabs>
              <w:spacing w:line="170" w:lineRule="exact"/>
              <w:ind w:firstLine="0"/>
              <w:jc w:val="both"/>
            </w:pPr>
            <w:r>
              <w:rPr>
                <w:rStyle w:val="2FranklinGothicBook85pt"/>
              </w:rPr>
              <w:t>Тема: «Реконструкция зоны ТО-1 на 15 АТО»</w:t>
            </w:r>
            <w:r>
              <w:rPr>
                <w:rStyle w:val="2FranklinGothicBook85pt"/>
              </w:rPr>
              <w:tab/>
            </w:r>
          </w:p>
          <w:p w:rsidR="00656EE3" w:rsidRDefault="00C276FB">
            <w:pPr>
              <w:pStyle w:val="22"/>
              <w:framePr w:w="7133" w:wrap="notBeside" w:vAnchor="text" w:hAnchor="text" w:xAlign="center" w:y="1"/>
              <w:shd w:val="clear" w:color="auto" w:fill="auto"/>
              <w:spacing w:line="170" w:lineRule="exact"/>
              <w:ind w:firstLine="0"/>
              <w:jc w:val="both"/>
            </w:pPr>
            <w:r>
              <w:rPr>
                <w:rStyle w:val="2FranklinGothicBook85pt"/>
              </w:rPr>
              <w:t>колледж 200... г. Гр. 4151 Леонов А.С.</w:t>
            </w:r>
          </w:p>
        </w:tc>
        <w:tc>
          <w:tcPr>
            <w:tcW w:w="283" w:type="dxa"/>
            <w:tcBorders>
              <w:top w:val="single" w:sz="4" w:space="0" w:color="auto"/>
              <w:left w:val="single" w:sz="4" w:space="0" w:color="auto"/>
              <w:right w:val="single" w:sz="4" w:space="0" w:color="auto"/>
            </w:tcBorders>
            <w:shd w:val="clear" w:color="auto" w:fill="FFFFFF"/>
          </w:tcPr>
          <w:p w:rsidR="00656EE3" w:rsidRDefault="00C276FB">
            <w:pPr>
              <w:pStyle w:val="22"/>
              <w:framePr w:w="7133" w:wrap="notBeside" w:vAnchor="text" w:hAnchor="text" w:xAlign="center" w:y="1"/>
              <w:shd w:val="clear" w:color="auto" w:fill="auto"/>
              <w:spacing w:line="170" w:lineRule="exact"/>
              <w:ind w:firstLine="0"/>
            </w:pPr>
            <w:r>
              <w:rPr>
                <w:rStyle w:val="2FranklinGothicBook85pt"/>
              </w:rPr>
              <w:t>о</w:t>
            </w:r>
          </w:p>
          <w:p w:rsidR="00656EE3" w:rsidRDefault="00C276FB">
            <w:pPr>
              <w:pStyle w:val="22"/>
              <w:framePr w:w="7133" w:wrap="notBeside" w:vAnchor="text" w:hAnchor="text" w:xAlign="center" w:y="1"/>
              <w:shd w:val="clear" w:color="auto" w:fill="auto"/>
              <w:spacing w:line="170" w:lineRule="exact"/>
              <w:ind w:firstLine="0"/>
            </w:pPr>
            <w:r>
              <w:rPr>
                <w:rStyle w:val="2FranklinGothicBook85pt"/>
              </w:rPr>
              <w:t>см</w:t>
            </w:r>
          </w:p>
        </w:tc>
      </w:tr>
      <w:tr w:rsidR="00656EE3">
        <w:trPr>
          <w:trHeight w:hRule="exact" w:val="307"/>
          <w:jc w:val="center"/>
        </w:trPr>
        <w:tc>
          <w:tcPr>
            <w:tcW w:w="2045" w:type="dxa"/>
            <w:tcBorders>
              <w:top w:val="single" w:sz="4" w:space="0" w:color="auto"/>
              <w:left w:val="single" w:sz="4" w:space="0" w:color="auto"/>
              <w:bottom w:val="single" w:sz="4" w:space="0" w:color="auto"/>
            </w:tcBorders>
            <w:shd w:val="clear" w:color="auto" w:fill="FFFFFF"/>
            <w:vAlign w:val="bottom"/>
          </w:tcPr>
          <w:p w:rsidR="00656EE3" w:rsidRDefault="00C276FB">
            <w:pPr>
              <w:pStyle w:val="22"/>
              <w:framePr w:w="7133" w:wrap="notBeside" w:vAnchor="text" w:hAnchor="text" w:xAlign="center" w:y="1"/>
              <w:shd w:val="clear" w:color="auto" w:fill="auto"/>
              <w:spacing w:line="170" w:lineRule="exact"/>
              <w:ind w:firstLine="0"/>
              <w:jc w:val="center"/>
            </w:pPr>
            <w:r>
              <w:rPr>
                <w:rStyle w:val="2FranklinGothicBook85pt"/>
              </w:rPr>
              <w:t>100</w:t>
            </w:r>
          </w:p>
        </w:tc>
        <w:tc>
          <w:tcPr>
            <w:tcW w:w="4805"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133" w:wrap="notBeside" w:vAnchor="text" w:hAnchor="text" w:xAlign="center" w:y="1"/>
              <w:shd w:val="clear" w:color="auto" w:fill="auto"/>
              <w:spacing w:line="170" w:lineRule="exact"/>
              <w:ind w:firstLine="0"/>
            </w:pPr>
            <w:r>
              <w:rPr>
                <w:rStyle w:val="2FranklinGothicBook85pt"/>
                <w:vertAlign w:val="subscript"/>
                <w:lang w:val="en-US" w:eastAsia="en-US" w:bidi="en-US"/>
              </w:rPr>
              <w:t>j</w:t>
            </w:r>
            <w:r>
              <w:rPr>
                <w:rStyle w:val="2FranklinGothicBook85pt"/>
                <w:lang w:val="en-US" w:eastAsia="en-US" w:bidi="en-US"/>
              </w:rPr>
              <w:t xml:space="preserve"> </w:t>
            </w:r>
            <w:r>
              <w:rPr>
                <w:rStyle w:val="2FranklinGothicBook85pt"/>
              </w:rPr>
              <w:t xml:space="preserve">250 </w:t>
            </w:r>
            <w:r>
              <w:rPr>
                <w:rStyle w:val="2FranklinGothicBook85pt"/>
                <w:vertAlign w:val="subscript"/>
                <w:lang w:val="en-US" w:eastAsia="en-US" w:bidi="en-US"/>
              </w:rPr>
              <w:t>t</w:t>
            </w:r>
          </w:p>
        </w:tc>
        <w:tc>
          <w:tcPr>
            <w:tcW w:w="283" w:type="dxa"/>
            <w:tcBorders>
              <w:top w:val="single" w:sz="4" w:space="0" w:color="auto"/>
              <w:left w:val="single" w:sz="4" w:space="0" w:color="auto"/>
            </w:tcBorders>
            <w:shd w:val="clear" w:color="auto" w:fill="FFFFFF"/>
          </w:tcPr>
          <w:p w:rsidR="00656EE3" w:rsidRDefault="00656EE3">
            <w:pPr>
              <w:framePr w:w="7133" w:wrap="notBeside" w:vAnchor="text" w:hAnchor="text" w:xAlign="center" w:y="1"/>
              <w:rPr>
                <w:sz w:val="10"/>
                <w:szCs w:val="10"/>
              </w:rPr>
            </w:pPr>
          </w:p>
        </w:tc>
      </w:tr>
    </w:tbl>
    <w:p w:rsidR="00656EE3" w:rsidRDefault="00656EE3">
      <w:pPr>
        <w:framePr w:w="7133"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44" w:line="240" w:lineRule="exact"/>
        <w:ind w:firstLine="0"/>
        <w:jc w:val="right"/>
      </w:pPr>
      <w:r>
        <w:t>Форма П. 1.5</w:t>
      </w:r>
    </w:p>
    <w:p w:rsidR="00656EE3" w:rsidRDefault="00C276FB">
      <w:pPr>
        <w:pStyle w:val="22"/>
        <w:shd w:val="clear" w:color="auto" w:fill="auto"/>
        <w:spacing w:line="240" w:lineRule="exact"/>
        <w:ind w:firstLine="280"/>
      </w:pPr>
      <w:r>
        <w:t>Основная надпись (штамп) для конструкторских чертежей (сборочных, рабочих) и схем (ГОСТ 2.104—2006, форма 1)</w:t>
      </w:r>
    </w:p>
    <w:p w:rsidR="00656EE3" w:rsidRDefault="00C276FB">
      <w:pPr>
        <w:pStyle w:val="2091"/>
        <w:shd w:val="clear" w:color="auto" w:fill="auto"/>
        <w:tabs>
          <w:tab w:val="left" w:pos="551"/>
        </w:tabs>
        <w:spacing w:after="194" w:line="110" w:lineRule="exact"/>
        <w:ind w:left="280"/>
      </w:pPr>
      <w:r>
        <w:rPr>
          <w:rStyle w:val="2092"/>
        </w:rPr>
        <w:t>7</w:t>
      </w:r>
      <w:r>
        <w:rPr>
          <w:rStyle w:val="2092"/>
        </w:rPr>
        <w:tab/>
        <w:t>10.</w:t>
      </w:r>
    </w:p>
    <w:p w:rsidR="00656EE3" w:rsidRDefault="000C2769">
      <w:pPr>
        <w:pStyle w:val="2101"/>
        <w:shd w:val="clear" w:color="auto" w:fill="auto"/>
        <w:spacing w:before="0" w:after="132" w:line="240" w:lineRule="exact"/>
      </w:pPr>
      <w:r>
        <w:pict>
          <v:shape id="_x0000_s3597" type="#_x0000_t202" style="position:absolute;left:0;text-align:left;margin-left:366.7pt;margin-top:-3.5pt;width:4.3pt;height:9.85pt;z-index:-251065856;mso-wrap-distance-left:32.7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ю</w:t>
                  </w:r>
                </w:p>
              </w:txbxContent>
            </v:textbox>
            <w10:wrap type="square" side="left" anchorx="margin"/>
          </v:shape>
        </w:pict>
      </w:r>
      <w:r w:rsidR="00C276FB">
        <w:t xml:space="preserve">ДП 190604.200...ООСБ </w:t>
      </w:r>
      <w:r w:rsidR="00C276FB">
        <w:rPr>
          <w:rStyle w:val="210MicrosoftSansSerif105pt0pt"/>
        </w:rPr>
        <w:t>(для сборки)</w:t>
      </w:r>
    </w:p>
    <w:p w:rsidR="00656EE3" w:rsidRDefault="000C2769">
      <w:pPr>
        <w:pStyle w:val="2111"/>
        <w:shd w:val="clear" w:color="auto" w:fill="auto"/>
        <w:spacing w:before="0" w:line="120" w:lineRule="exact"/>
        <w:ind w:left="5560"/>
      </w:pPr>
      <w:r>
        <w:pict>
          <v:shape id="_x0000_s3596" type="#_x0000_t202" style="position:absolute;left:0;text-align:left;margin-left:9.6pt;margin-top:9.7pt;width:29.3pt;height:8.55pt;z-index:-251064832;mso-wrap-distance-left:9.6pt;mso-wrap-distance-right:5.75pt;mso-wrap-distance-bottom:1.45pt;mso-position-horizontal-relative:margin" filled="f" stroked="f">
            <v:textbox style="mso-fit-shape-to-text:t" inset="0,0,0,0">
              <w:txbxContent>
                <w:p w:rsidR="00C276FB" w:rsidRDefault="00C276FB">
                  <w:pPr>
                    <w:pStyle w:val="2120"/>
                    <w:shd w:val="clear" w:color="auto" w:fill="auto"/>
                    <w:spacing w:line="130" w:lineRule="exact"/>
                  </w:pPr>
                  <w:r>
                    <w:t>Изм Лист</w:t>
                  </w:r>
                </w:p>
              </w:txbxContent>
            </v:textbox>
            <w10:wrap type="topAndBottom" anchorx="margin"/>
          </v:shape>
        </w:pict>
      </w:r>
      <w:r>
        <w:pict>
          <v:shape id="_x0000_s3595" type="#_x0000_t202" style="position:absolute;left:0;text-align:left;margin-left:12pt;margin-top:18.95pt;width:26.9pt;height:8.9pt;z-index:-251063808;mso-wrap-distance-left:12pt;mso-wrap-distance-right:97.45pt;mso-wrap-distance-bottom:1.9pt;mso-position-horizontal-relative:margin" filled="f" stroked="f">
            <v:textbox style="mso-fit-shape-to-text:t" inset="0,0,0,0">
              <w:txbxContent>
                <w:p w:rsidR="00C276FB" w:rsidRDefault="00C276FB">
                  <w:pPr>
                    <w:pStyle w:val="2120"/>
                    <w:shd w:val="clear" w:color="auto" w:fill="auto"/>
                    <w:spacing w:line="130" w:lineRule="exact"/>
                  </w:pPr>
                  <w:r>
                    <w:t>Разработ</w:t>
                  </w:r>
                </w:p>
              </w:txbxContent>
            </v:textbox>
            <w10:wrap type="topAndBottom" anchorx="margin"/>
          </v:shape>
        </w:pict>
      </w:r>
      <w:r>
        <w:pict>
          <v:shape id="_x0000_s3594" type="#_x0000_t202" style="position:absolute;left:0;text-align:left;margin-left:12pt;margin-top:28.85pt;width:27.35pt;height:9.05pt;z-index:-251062784;mso-wrap-distance-left:12pt;mso-wrap-distance-right:96.95pt;mso-wrap-distance-bottom:1.45pt;mso-position-horizontal-relative:margin" filled="f" stroked="f">
            <v:textbox style="mso-fit-shape-to-text:t" inset="0,0,0,0">
              <w:txbxContent>
                <w:p w:rsidR="00C276FB" w:rsidRDefault="00C276FB">
                  <w:pPr>
                    <w:pStyle w:val="2120"/>
                    <w:shd w:val="clear" w:color="auto" w:fill="auto"/>
                    <w:spacing w:line="130" w:lineRule="exact"/>
                  </w:pPr>
                  <w:r>
                    <w:t>Проверил</w:t>
                  </w:r>
                </w:p>
              </w:txbxContent>
            </v:textbox>
            <w10:wrap type="topAndBottom" anchorx="margin"/>
          </v:shape>
        </w:pict>
      </w:r>
      <w:r>
        <w:pict>
          <v:shape id="_x0000_s3593" type="#_x0000_t202" style="position:absolute;left:0;text-align:left;margin-left:13.9pt;margin-top:38.85pt;width:23.5pt;height:8.65pt;z-index:-251061760;mso-wrap-distance-left:13.9pt;mso-wrap-distance-right:5pt;mso-wrap-distance-bottom:11.55pt;mso-position-horizontal-relative:margin" filled="f" stroked="f">
            <v:textbox style="mso-fit-shape-to-text:t" inset="0,0,0,0">
              <w:txbxContent>
                <w:p w:rsidR="00C276FB" w:rsidRDefault="00C276FB">
                  <w:pPr>
                    <w:pStyle w:val="2120"/>
                    <w:shd w:val="clear" w:color="auto" w:fill="auto"/>
                    <w:spacing w:line="130" w:lineRule="exact"/>
                  </w:pPr>
                  <w:r>
                    <w:t>Т. контр</w:t>
                  </w:r>
                </w:p>
              </w:txbxContent>
            </v:textbox>
            <w10:wrap type="topAndBottom" anchorx="margin"/>
          </v:shape>
        </w:pict>
      </w:r>
      <w:r>
        <w:pict>
          <v:shape id="_x0000_s3592" type="#_x0000_t202" style="position:absolute;left:0;text-align:left;margin-left:12.95pt;margin-top:58.55pt;width:24.5pt;height:8.55pt;z-index:-251060736;mso-wrap-distance-left:12.95pt;mso-wrap-distance-right:102.7pt;mso-wrap-distance-bottom:7.35pt;mso-position-horizontal-relative:margin" filled="f" stroked="f">
            <v:textbox style="mso-fit-shape-to-text:t" inset="0,0,0,0">
              <w:txbxContent>
                <w:p w:rsidR="00C276FB" w:rsidRDefault="00C276FB">
                  <w:pPr>
                    <w:pStyle w:val="2120"/>
                    <w:shd w:val="clear" w:color="auto" w:fill="auto"/>
                    <w:spacing w:line="130" w:lineRule="exact"/>
                  </w:pPr>
                  <w:r>
                    <w:t>Н контр</w:t>
                  </w:r>
                </w:p>
              </w:txbxContent>
            </v:textbox>
            <w10:wrap type="topAndBottom" anchorx="margin"/>
          </v:shape>
        </w:pict>
      </w:r>
      <w:r>
        <w:pict>
          <v:shape id="_x0000_s3591" type="#_x0000_t202" style="position:absolute;left:0;text-align:left;margin-left:44.65pt;margin-top:9.25pt;width:32.65pt;height:8.05pt;z-index:-251059712;mso-wrap-distance-left:5pt;mso-wrap-distance-right:11.05pt;mso-wrap-distance-bottom:57.1pt;mso-position-horizontal-relative:margin" filled="f" stroked="f">
            <v:textbox style="mso-fit-shape-to-text:t" inset="0,0,0,0">
              <w:txbxContent>
                <w:p w:rsidR="00C276FB" w:rsidRDefault="00C276FB">
                  <w:pPr>
                    <w:pStyle w:val="2111"/>
                    <w:shd w:val="clear" w:color="auto" w:fill="auto"/>
                    <w:spacing w:before="0" w:line="120" w:lineRule="exact"/>
                  </w:pPr>
                  <w:r>
                    <w:rPr>
                      <w:rStyle w:val="211Exact"/>
                      <w:b/>
                      <w:bCs/>
                    </w:rPr>
                    <w:t>№докум.</w:t>
                  </w:r>
                </w:p>
              </w:txbxContent>
            </v:textbox>
            <w10:wrap type="topAndBottom" anchorx="margin"/>
          </v:shape>
        </w:pict>
      </w:r>
      <w:r>
        <w:pict>
          <v:shape id="_x0000_s3590" type="#_x0000_t202" style="position:absolute;left:0;text-align:left;margin-left:88.3pt;margin-top:9pt;width:21.1pt;height:8.15pt;z-index:-251058688;mso-wrap-distance-left:5pt;mso-wrap-distance-right:5.75pt;mso-wrap-distance-bottom:57.25pt;mso-position-horizontal-relative:margin" filled="f" stroked="f">
            <v:textbox style="mso-fit-shape-to-text:t" inset="0,0,0,0">
              <w:txbxContent>
                <w:p w:rsidR="00C276FB" w:rsidRDefault="00C276FB">
                  <w:pPr>
                    <w:pStyle w:val="2111"/>
                    <w:shd w:val="clear" w:color="auto" w:fill="auto"/>
                    <w:spacing w:before="0" w:line="120" w:lineRule="exact"/>
                  </w:pPr>
                  <w:r>
                    <w:rPr>
                      <w:rStyle w:val="211Exact"/>
                      <w:b/>
                      <w:bCs/>
                    </w:rPr>
                    <w:t>Подп</w:t>
                  </w:r>
                </w:p>
              </w:txbxContent>
            </v:textbox>
            <w10:wrap type="topAndBottom" anchorx="margin"/>
          </v:shape>
        </w:pict>
      </w:r>
      <w:r>
        <w:pict>
          <v:shape id="_x0000_s3589" type="#_x0000_t202" style="position:absolute;left:0;text-align:left;margin-left:115.2pt;margin-top:9.1pt;width:16.3pt;height:7.85pt;z-index:-251057664;mso-wrap-distance-left:5pt;mso-wrap-distance-right:5pt;mso-wrap-distance-bottom:57.45pt;mso-position-horizontal-relative:margin" filled="f" stroked="f">
            <v:textbox style="mso-fit-shape-to-text:t" inset="0,0,0,0">
              <w:txbxContent>
                <w:p w:rsidR="00C276FB" w:rsidRDefault="00C276FB">
                  <w:pPr>
                    <w:pStyle w:val="940"/>
                    <w:shd w:val="clear" w:color="auto" w:fill="auto"/>
                    <w:spacing w:line="110" w:lineRule="exact"/>
                    <w:ind w:firstLine="0"/>
                  </w:pPr>
                  <w:r>
                    <w:rPr>
                      <w:rStyle w:val="940ptExact"/>
                    </w:rPr>
                    <w:t>Дата</w:t>
                  </w:r>
                </w:p>
              </w:txbxContent>
            </v:textbox>
            <w10:wrap type="topAndBottom" anchorx="margin"/>
          </v:shape>
        </w:pict>
      </w:r>
      <w:r>
        <w:pict>
          <v:shape id="_x0000_s3588" type="#_x0000_t202" style="position:absolute;left:0;text-align:left;margin-left:136.3pt;margin-top:8.8pt;width:127.7pt;height:27.1pt;z-index:-251056640;mso-wrap-distance-left:5pt;mso-wrap-distance-right:8.15pt;mso-wrap-distance-bottom:12.55pt;mso-position-horizontal-relative:margin" filled="f" stroked="f">
            <v:textbox style="mso-fit-shape-to-text:t" inset="0,0,0,0">
              <w:txbxContent>
                <w:p w:rsidR="00C276FB" w:rsidRDefault="00C276FB">
                  <w:pPr>
                    <w:pStyle w:val="1611"/>
                    <w:shd w:val="clear" w:color="auto" w:fill="auto"/>
                    <w:spacing w:before="0" w:line="168" w:lineRule="exact"/>
                    <w:jc w:val="center"/>
                  </w:pPr>
                  <w:r>
                    <w:rPr>
                      <w:rStyle w:val="1610ptExact"/>
                      <w:b/>
                      <w:bCs/>
                    </w:rPr>
                    <w:t>Название приспособления (для</w:t>
                  </w:r>
                  <w:r>
                    <w:rPr>
                      <w:rStyle w:val="1610ptExact"/>
                      <w:b/>
                      <w:bCs/>
                    </w:rPr>
                    <w:br/>
                    <w:t>сборки) или детали (для рабочего</w:t>
                  </w:r>
                  <w:r>
                    <w:rPr>
                      <w:rStyle w:val="1610ptExact"/>
                      <w:b/>
                      <w:bCs/>
                    </w:rPr>
                    <w:br/>
                    <w:t>чертежа)</w:t>
                  </w:r>
                </w:p>
              </w:txbxContent>
            </v:textbox>
            <w10:wrap type="topAndBottom" anchorx="margin"/>
          </v:shape>
        </w:pict>
      </w:r>
      <w:r>
        <w:pict>
          <v:shape id="_x0000_s3587" type="#_x0000_t202" style="position:absolute;left:0;text-align:left;margin-left:272.15pt;margin-top:8.95pt;width:2.9pt;height:6.75pt;z-index:-251055616;mso-wrap-distance-left:5pt;mso-wrap-distance-right:14.9pt;mso-wrap-distance-bottom:47.65pt;mso-position-horizontal-relative:margin" filled="f" stroked="f">
            <v:textbox style="mso-fit-shape-to-text:t" inset="0,0,0,0">
              <w:txbxContent>
                <w:p w:rsidR="00C276FB" w:rsidRDefault="00C276FB">
                  <w:pPr>
                    <w:pStyle w:val="341"/>
                    <w:shd w:val="clear" w:color="auto" w:fill="auto"/>
                    <w:spacing w:line="130" w:lineRule="exact"/>
                    <w:jc w:val="left"/>
                  </w:pPr>
                  <w:r>
                    <w:rPr>
                      <w:rStyle w:val="34Exact"/>
                      <w:b/>
                      <w:bCs/>
                    </w:rPr>
                    <w:t>5</w:t>
                  </w:r>
                </w:p>
              </w:txbxContent>
            </v:textbox>
            <w10:wrap type="topAndBottom" anchorx="margin"/>
          </v:shape>
        </w:pict>
      </w:r>
      <w:r>
        <w:pict>
          <v:shape id="_x0000_s3586" type="#_x0000_t202" style="position:absolute;left:0;text-align:left;margin-left:289.9pt;margin-top:7.05pt;width:5.3pt;height:9.9pt;z-index:-251054592;mso-wrap-distance-left:5pt;mso-wrap-distance-right:83.05pt;mso-wrap-distance-bottom:20.95pt;mso-position-horizontal-relative:margin" filled="f" stroked="f">
            <v:textbox style="mso-fit-shape-to-text:t" inset="0,0,0,0">
              <w:txbxContent>
                <w:p w:rsidR="00C276FB" w:rsidRDefault="00C276FB">
                  <w:pPr>
                    <w:pStyle w:val="76"/>
                    <w:shd w:val="clear" w:color="auto" w:fill="auto"/>
                    <w:spacing w:line="160" w:lineRule="exact"/>
                  </w:pPr>
                  <w:r>
                    <w:t>5</w:t>
                  </w:r>
                </w:p>
              </w:txbxContent>
            </v:textbox>
            <w10:wrap type="topAndBottom" anchorx="margin"/>
          </v:shape>
        </w:pict>
      </w:r>
      <w:r>
        <w:pict>
          <v:shape id="_x0000_s3585" type="#_x0000_t202" style="position:absolute;left:0;text-align:left;margin-left:306.7pt;margin-top:14.85pt;width:14.4pt;height:8.5pt;z-index:-251053568;mso-wrap-distance-left:18.65pt;mso-wrap-distance-right:15.85pt;mso-wrap-distance-bottom:14.55pt;mso-position-horizontal-relative:margin" filled="f" stroked="f">
            <v:textbox style="mso-fit-shape-to-text:t" inset="0,0,0,0">
              <w:txbxContent>
                <w:p w:rsidR="00C276FB" w:rsidRDefault="00C276FB">
                  <w:pPr>
                    <w:pStyle w:val="341"/>
                    <w:shd w:val="clear" w:color="auto" w:fill="auto"/>
                    <w:spacing w:line="130" w:lineRule="exact"/>
                    <w:jc w:val="left"/>
                  </w:pPr>
                  <w:r>
                    <w:rPr>
                      <w:rStyle w:val="34Exact"/>
                      <w:b/>
                      <w:bCs/>
                    </w:rPr>
                    <w:t>17</w:t>
                  </w:r>
                </w:p>
              </w:txbxContent>
            </v:textbox>
            <w10:wrap type="topAndBottom" anchorx="margin"/>
          </v:shape>
        </w:pict>
      </w:r>
      <w:r>
        <w:pict>
          <v:shape id="_x0000_s3584" type="#_x0000_t202" style="position:absolute;left:0;text-align:left;margin-left:336.95pt;margin-top:13.85pt;width:14.4pt;height:9.8pt;z-index:-251052544;mso-wrap-distance-left:48.9pt;mso-wrap-distance-right:15.85pt;mso-wrap-distance-bottom:14.25pt;mso-position-horizontal-relative:margin" filled="f" stroked="f">
            <v:textbox style="mso-fit-shape-to-text:t" inset="0,0,0,0">
              <w:txbxContent>
                <w:p w:rsidR="00C276FB" w:rsidRDefault="00C276FB">
                  <w:pPr>
                    <w:pStyle w:val="76"/>
                    <w:shd w:val="clear" w:color="auto" w:fill="auto"/>
                    <w:spacing w:line="160" w:lineRule="exact"/>
                  </w:pPr>
                  <w:r>
                    <w:t>18</w:t>
                  </w:r>
                </w:p>
              </w:txbxContent>
            </v:textbox>
            <w10:wrap type="topAndBottom" anchorx="margin"/>
          </v:shape>
        </w:pict>
      </w:r>
      <w:r>
        <w:pict>
          <v:shape id="_x0000_s3583" type="#_x0000_t202" style="position:absolute;left:0;text-align:left;margin-left:367.2pt;margin-top:13.85pt;width:4.3pt;height:10pt;z-index:-251051520;mso-wrap-distance-left:79.1pt;mso-wrap-distance-right:6.7pt;mso-wrap-distance-bottom:34.2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ю</w:t>
                  </w:r>
                </w:p>
              </w:txbxContent>
            </v:textbox>
            <w10:wrap type="topAndBottom" anchorx="margin"/>
          </v:shape>
        </w:pict>
      </w:r>
      <w:r>
        <w:pict>
          <v:shape id="_x0000_s3582" type="#_x0000_t202" style="position:absolute;left:0;text-align:left;margin-left:275.05pt;margin-top:37.8pt;width:22.1pt;height:8pt;z-index:-251050496;mso-wrap-distance-left:5pt;mso-wrap-distance-right:21.1pt;mso-wrap-distance-bottom:3.6pt;mso-position-horizontal-relative:margin" filled="f" stroked="f">
            <v:textbox style="mso-fit-shape-to-text:t" inset="0,0,0,0">
              <w:txbxContent>
                <w:p w:rsidR="00C276FB" w:rsidRDefault="00C276FB">
                  <w:pPr>
                    <w:pStyle w:val="2111"/>
                    <w:shd w:val="clear" w:color="auto" w:fill="auto"/>
                    <w:spacing w:before="0" w:line="120" w:lineRule="exact"/>
                  </w:pPr>
                  <w:r>
                    <w:rPr>
                      <w:rStyle w:val="211Exact"/>
                      <w:b/>
                      <w:bCs/>
                    </w:rPr>
                    <w:t>Лист</w:t>
                  </w:r>
                </w:p>
              </w:txbxContent>
            </v:textbox>
            <w10:wrap type="topAndBottom" anchorx="margin"/>
          </v:shape>
        </w:pict>
      </w:r>
      <w:r>
        <w:pict>
          <v:shape id="_x0000_s3581" type="#_x0000_t202" style="position:absolute;left:0;text-align:left;margin-left:318.25pt;margin-top:37.9pt;width:28.8pt;height:7.8pt;z-index:-251049472;mso-wrap-distance-left:18.65pt;mso-wrap-distance-right:31.2pt;mso-wrap-distance-bottom:28.65pt;mso-position-horizontal-relative:margin" filled="f" stroked="f">
            <v:textbox style="mso-fit-shape-to-text:t" inset="0,0,0,0">
              <w:txbxContent>
                <w:p w:rsidR="00C276FB" w:rsidRDefault="00C276FB">
                  <w:pPr>
                    <w:pStyle w:val="2091"/>
                    <w:shd w:val="clear" w:color="auto" w:fill="auto"/>
                    <w:spacing w:after="0" w:line="110" w:lineRule="exact"/>
                    <w:jc w:val="left"/>
                  </w:pPr>
                  <w:r>
                    <w:rPr>
                      <w:rStyle w:val="209Exact"/>
                    </w:rPr>
                    <w:t>Листов</w:t>
                  </w:r>
                </w:p>
              </w:txbxContent>
            </v:textbox>
            <w10:wrap type="topAndBottom" anchorx="margin"/>
          </v:shape>
        </w:pict>
      </w:r>
      <w:r>
        <w:pict>
          <v:shape id="_x0000_s3580" type="#_x0000_t202" style="position:absolute;left:0;text-align:left;margin-left:140.15pt;margin-top:48pt;width:121.9pt;height:26.75pt;z-index:-251048448;mso-wrap-distance-left:5pt;mso-wrap-distance-right:8.15pt;mso-position-horizontal-relative:margin" filled="f" stroked="f">
            <v:textbox style="mso-fit-shape-to-text:t" inset="0,0,0,0">
              <w:txbxContent>
                <w:p w:rsidR="00C276FB" w:rsidRDefault="00C276FB">
                  <w:pPr>
                    <w:pStyle w:val="1611"/>
                    <w:shd w:val="clear" w:color="auto" w:fill="auto"/>
                    <w:spacing w:before="0" w:line="166" w:lineRule="exact"/>
                    <w:ind w:right="20"/>
                    <w:jc w:val="center"/>
                  </w:pPr>
                  <w:r>
                    <w:rPr>
                      <w:rStyle w:val="1610ptExact"/>
                      <w:b/>
                      <w:bCs/>
                    </w:rPr>
                    <w:t>Только для рабочего чертежа —</w:t>
                  </w:r>
                  <w:r>
                    <w:rPr>
                      <w:rStyle w:val="1610ptExact"/>
                      <w:b/>
                      <w:bCs/>
                    </w:rPr>
                    <w:br/>
                    <w:t>материал детали, сортамент</w:t>
                  </w:r>
                  <w:r>
                    <w:rPr>
                      <w:rStyle w:val="1610ptExact"/>
                      <w:b/>
                      <w:bCs/>
                    </w:rPr>
                    <w:br/>
                    <w:t>материала</w:t>
                  </w:r>
                </w:p>
              </w:txbxContent>
            </v:textbox>
            <w10:wrap type="topAndBottom" anchorx="margin"/>
          </v:shape>
        </w:pict>
      </w:r>
      <w:r>
        <w:pict>
          <v:shape id="_x0000_s3579" type="#_x0000_t202" style="position:absolute;left:0;text-align:left;margin-left:270.25pt;margin-top:61pt;width:12.5pt;height:10.9pt;z-index:-251047424;mso-wrap-distance-left:5pt;mso-wrap-distance-right:95.5pt;mso-wrap-distance-bottom:2.5pt;mso-position-horizontal-relative:margin" filled="f" stroked="f">
            <v:textbox style="mso-fit-shape-to-text:t" inset="0,0,0,0">
              <w:txbxContent>
                <w:p w:rsidR="00C276FB" w:rsidRDefault="00C276FB">
                  <w:pPr>
                    <w:pStyle w:val="1611"/>
                    <w:shd w:val="clear" w:color="auto" w:fill="auto"/>
                    <w:spacing w:before="0" w:line="170" w:lineRule="exact"/>
                    <w:jc w:val="left"/>
                  </w:pPr>
                  <w:r>
                    <w:rPr>
                      <w:rStyle w:val="1610ptExact"/>
                      <w:b/>
                      <w:bCs/>
                    </w:rPr>
                    <w:t>гр.</w:t>
                  </w:r>
                </w:p>
              </w:txbxContent>
            </v:textbox>
            <w10:wrap type="topAndBottom" anchorx="margin"/>
          </v:shape>
        </w:pict>
      </w:r>
      <w:r>
        <w:pict>
          <v:shape id="_x0000_s3578" type="#_x0000_t202" style="position:absolute;left:0;text-align:left;margin-left:284.15pt;margin-top:49.45pt;width:6.25pt;height:5.3pt;z-index:-251046400;mso-wrap-distance-left:5pt;mso-wrap-distance-right:87.85pt;mso-wrap-distance-bottom:19.65pt;mso-position-horizontal-relative:margin" filled="f" stroked="f">
            <v:textbox style="mso-fit-shape-to-text:t" inset="0,0,0,0">
              <w:txbxContent>
                <w:p w:rsidR="00C276FB" w:rsidRDefault="00C276FB">
                  <w:pPr>
                    <w:pStyle w:val="213"/>
                    <w:shd w:val="clear" w:color="auto" w:fill="auto"/>
                    <w:spacing w:line="100" w:lineRule="exact"/>
                  </w:pPr>
                  <w:r>
                    <w:t>20</w:t>
                  </w:r>
                </w:p>
              </w:txbxContent>
            </v:textbox>
            <w10:wrap type="topAndBottom" anchorx="margin"/>
          </v:shape>
        </w:pict>
      </w:r>
      <w:r>
        <w:pict>
          <v:shape id="_x0000_s3577" type="#_x0000_t202" style="position:absolute;left:0;text-align:left;margin-left:366.7pt;margin-top:53.25pt;width:4.8pt;height:9.85pt;z-index:-251045376;mso-wrap-distance-left:39.75pt;mso-wrap-distance-right:6.7pt;mso-wrap-distance-bottom:11.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ю</w:t>
                  </w:r>
                </w:p>
              </w:txbxContent>
            </v:textbox>
            <w10:wrap type="topAndBottom" anchorx="margin"/>
          </v:shape>
        </w:pict>
      </w:r>
      <w:r w:rsidR="00C276FB">
        <w:t>Лит Масса Масштаб</w:t>
      </w:r>
    </w:p>
    <w:p w:rsidR="00656EE3" w:rsidRDefault="00C276FB">
      <w:pPr>
        <w:pStyle w:val="341"/>
        <w:shd w:val="clear" w:color="auto" w:fill="auto"/>
        <w:spacing w:after="120" w:line="130" w:lineRule="exact"/>
        <w:ind w:left="40"/>
        <w:jc w:val="center"/>
      </w:pPr>
      <w:r>
        <w:t>185</w:t>
      </w:r>
    </w:p>
    <w:p w:rsidR="00656EE3" w:rsidRDefault="00C276FB">
      <w:pPr>
        <w:pStyle w:val="22"/>
        <w:shd w:val="clear" w:color="auto" w:fill="auto"/>
        <w:spacing w:line="240" w:lineRule="exact"/>
        <w:ind w:firstLine="0"/>
        <w:jc w:val="right"/>
      </w:pPr>
      <w:r>
        <w:t>Форма П.1.6</w:t>
      </w:r>
    </w:p>
    <w:p w:rsidR="00656EE3" w:rsidRDefault="00C276FB">
      <w:pPr>
        <w:pStyle w:val="22"/>
        <w:shd w:val="clear" w:color="auto" w:fill="auto"/>
        <w:spacing w:line="240" w:lineRule="exact"/>
        <w:ind w:firstLine="240"/>
        <w:jc w:val="both"/>
      </w:pPr>
      <w:r>
        <w:t>Основная надпись для текстовых (лист «Содержание» пояснительной записки) и конструкторских документов (лист спецификации составных частей изделия на каждую сборочную единицу оборудования) (ГОСТ 2.104—2006, форма 2)</w:t>
      </w:r>
    </w:p>
    <w:p w:rsidR="00656EE3" w:rsidRDefault="00C276FB">
      <w:pPr>
        <w:pStyle w:val="334"/>
        <w:framePr w:w="7397" w:wrap="notBeside" w:vAnchor="text" w:hAnchor="text" w:xAlign="center" w:y="1"/>
        <w:shd w:val="clear" w:color="auto" w:fill="auto"/>
        <w:tabs>
          <w:tab w:val="left" w:pos="895"/>
          <w:tab w:val="left" w:pos="1308"/>
          <w:tab w:val="left" w:pos="1644"/>
          <w:tab w:val="left" w:pos="2124"/>
        </w:tabs>
        <w:spacing w:line="130" w:lineRule="exact"/>
      </w:pPr>
      <w:r>
        <w:t>.7 . 10 .</w:t>
      </w:r>
      <w:r>
        <w:tab/>
        <w:t>23</w:t>
      </w:r>
      <w:r>
        <w:tab/>
        <w:t>. .</w:t>
      </w:r>
      <w:r>
        <w:tab/>
        <w:t>15</w:t>
      </w:r>
      <w:r>
        <w:tab/>
        <w:t>10</w:t>
      </w:r>
    </w:p>
    <w:tbl>
      <w:tblPr>
        <w:tblOverlap w:val="never"/>
        <w:tblW w:w="0" w:type="auto"/>
        <w:jc w:val="center"/>
        <w:tblLayout w:type="fixed"/>
        <w:tblCellMar>
          <w:left w:w="10" w:type="dxa"/>
          <w:right w:w="10" w:type="dxa"/>
        </w:tblCellMar>
        <w:tblLook w:val="04A0"/>
      </w:tblPr>
      <w:tblGrid>
        <w:gridCol w:w="144"/>
        <w:gridCol w:w="216"/>
        <w:gridCol w:w="360"/>
        <w:gridCol w:w="878"/>
        <w:gridCol w:w="586"/>
        <w:gridCol w:w="379"/>
        <w:gridCol w:w="2702"/>
        <w:gridCol w:w="202"/>
        <w:gridCol w:w="197"/>
        <w:gridCol w:w="187"/>
        <w:gridCol w:w="581"/>
        <w:gridCol w:w="773"/>
        <w:gridCol w:w="192"/>
      </w:tblGrid>
      <w:tr w:rsidR="00656EE3">
        <w:trPr>
          <w:trHeight w:hRule="exact" w:val="298"/>
          <w:jc w:val="center"/>
        </w:trPr>
        <w:tc>
          <w:tcPr>
            <w:tcW w:w="144"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60"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702"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90" w:lineRule="exact"/>
              <w:ind w:firstLine="0"/>
            </w:pPr>
            <w:r>
              <w:t>1</w:t>
            </w:r>
          </w:p>
        </w:tc>
        <w:tc>
          <w:tcPr>
            <w:tcW w:w="202" w:type="dxa"/>
            <w:tcBorders>
              <w:top w:val="single" w:sz="4" w:space="0" w:color="auto"/>
            </w:tcBorders>
            <w:shd w:val="clear" w:color="auto" w:fill="FFFFFF"/>
          </w:tcPr>
          <w:p w:rsidR="00656EE3" w:rsidRDefault="00656EE3">
            <w:pPr>
              <w:framePr w:w="7397" w:wrap="notBeside" w:vAnchor="text" w:hAnchor="text" w:xAlign="center" w:y="1"/>
              <w:rPr>
                <w:sz w:val="10"/>
                <w:szCs w:val="10"/>
              </w:rPr>
            </w:pPr>
          </w:p>
        </w:tc>
        <w:tc>
          <w:tcPr>
            <w:tcW w:w="197" w:type="dxa"/>
            <w:tcBorders>
              <w:top w:val="single" w:sz="4" w:space="0" w:color="auto"/>
            </w:tcBorders>
            <w:shd w:val="clear" w:color="auto" w:fill="FFFFFF"/>
          </w:tcPr>
          <w:p w:rsidR="00656EE3" w:rsidRDefault="00656EE3">
            <w:pPr>
              <w:framePr w:w="7397" w:wrap="notBeside" w:vAnchor="text" w:hAnchor="text" w:xAlign="center" w:y="1"/>
              <w:rPr>
                <w:sz w:val="10"/>
                <w:szCs w:val="10"/>
              </w:rPr>
            </w:pPr>
          </w:p>
        </w:tc>
        <w:tc>
          <w:tcPr>
            <w:tcW w:w="187" w:type="dxa"/>
            <w:tcBorders>
              <w:top w:val="single" w:sz="4" w:space="0" w:color="auto"/>
            </w:tcBorders>
            <w:shd w:val="clear" w:color="auto" w:fill="FFFFFF"/>
          </w:tcPr>
          <w:p w:rsidR="00656EE3" w:rsidRDefault="00656EE3">
            <w:pPr>
              <w:framePr w:w="7397" w:wrap="notBeside" w:vAnchor="text" w:hAnchor="text" w:xAlign="center" w:y="1"/>
              <w:rPr>
                <w:sz w:val="10"/>
                <w:szCs w:val="10"/>
              </w:rPr>
            </w:pPr>
          </w:p>
        </w:tc>
        <w:tc>
          <w:tcPr>
            <w:tcW w:w="581" w:type="dxa"/>
            <w:tcBorders>
              <w:top w:val="single" w:sz="4" w:space="0" w:color="auto"/>
            </w:tcBorders>
            <w:shd w:val="clear" w:color="auto" w:fill="FFFFFF"/>
          </w:tcPr>
          <w:p w:rsidR="00656EE3" w:rsidRDefault="00656EE3">
            <w:pPr>
              <w:framePr w:w="7397" w:wrap="notBeside" w:vAnchor="text" w:hAnchor="text" w:xAlign="center" w:y="1"/>
              <w:rPr>
                <w:sz w:val="10"/>
                <w:szCs w:val="10"/>
              </w:rPr>
            </w:pPr>
          </w:p>
        </w:tc>
        <w:tc>
          <w:tcPr>
            <w:tcW w:w="773" w:type="dxa"/>
            <w:tcBorders>
              <w:top w:val="single" w:sz="4" w:space="0" w:color="auto"/>
            </w:tcBorders>
            <w:shd w:val="clear" w:color="auto" w:fill="FFFFFF"/>
          </w:tcPr>
          <w:p w:rsidR="00656EE3" w:rsidRDefault="00656EE3">
            <w:pPr>
              <w:framePr w:w="7397" w:wrap="notBeside" w:vAnchor="text" w:hAnchor="text" w:xAlign="center" w:y="1"/>
              <w:rPr>
                <w:sz w:val="10"/>
                <w:szCs w:val="10"/>
              </w:rPr>
            </w:pPr>
          </w:p>
        </w:tc>
        <w:tc>
          <w:tcPr>
            <w:tcW w:w="192"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397" w:wrap="notBeside" w:vAnchor="text" w:hAnchor="text" w:xAlign="center" w:y="1"/>
              <w:shd w:val="clear" w:color="auto" w:fill="auto"/>
              <w:spacing w:line="130" w:lineRule="exact"/>
              <w:ind w:firstLine="0"/>
            </w:pPr>
            <w:r>
              <w:rPr>
                <w:rStyle w:val="2ArialNarrow6pt0"/>
              </w:rPr>
              <w:t>—</w:t>
            </w:r>
            <w:r>
              <w:rPr>
                <w:rStyle w:val="2Constantia65pt"/>
              </w:rPr>
              <w:t>I</w:t>
            </w:r>
          </w:p>
        </w:tc>
      </w:tr>
      <w:tr w:rsidR="00656EE3">
        <w:trPr>
          <w:trHeight w:hRule="exact" w:val="197"/>
          <w:jc w:val="center"/>
        </w:trPr>
        <w:tc>
          <w:tcPr>
            <w:tcW w:w="144"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1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60"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702" w:type="dxa"/>
            <w:tcBorders>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240" w:lineRule="exact"/>
              <w:ind w:right="240" w:firstLine="0"/>
              <w:jc w:val="right"/>
            </w:pPr>
            <w:r>
              <w:rPr>
                <w:rStyle w:val="2Consolas12pt0pt"/>
              </w:rPr>
              <w:t>ДП 190604,200...</w:t>
            </w:r>
          </w:p>
        </w:tc>
        <w:tc>
          <w:tcPr>
            <w:tcW w:w="202" w:type="dxa"/>
            <w:shd w:val="clear" w:color="auto" w:fill="FFFFFF"/>
          </w:tcPr>
          <w:p w:rsidR="00656EE3" w:rsidRDefault="00656EE3">
            <w:pPr>
              <w:framePr w:w="7397" w:wrap="notBeside" w:vAnchor="text" w:hAnchor="text" w:xAlign="center" w:y="1"/>
              <w:rPr>
                <w:sz w:val="10"/>
                <w:szCs w:val="10"/>
              </w:rPr>
            </w:pPr>
          </w:p>
        </w:tc>
        <w:tc>
          <w:tcPr>
            <w:tcW w:w="197" w:type="dxa"/>
            <w:shd w:val="clear" w:color="auto" w:fill="FFFFFF"/>
          </w:tcPr>
          <w:p w:rsidR="00656EE3" w:rsidRDefault="00656EE3">
            <w:pPr>
              <w:framePr w:w="7397" w:wrap="notBeside" w:vAnchor="text" w:hAnchor="text" w:xAlign="center" w:y="1"/>
              <w:rPr>
                <w:sz w:val="10"/>
                <w:szCs w:val="10"/>
              </w:rPr>
            </w:pPr>
          </w:p>
        </w:tc>
        <w:tc>
          <w:tcPr>
            <w:tcW w:w="187" w:type="dxa"/>
            <w:shd w:val="clear" w:color="auto" w:fill="FFFFFF"/>
          </w:tcPr>
          <w:p w:rsidR="00656EE3" w:rsidRDefault="00656EE3">
            <w:pPr>
              <w:framePr w:w="7397" w:wrap="notBeside" w:vAnchor="text" w:hAnchor="text" w:xAlign="center" w:y="1"/>
              <w:rPr>
                <w:sz w:val="10"/>
                <w:szCs w:val="10"/>
              </w:rPr>
            </w:pPr>
          </w:p>
        </w:tc>
        <w:tc>
          <w:tcPr>
            <w:tcW w:w="581" w:type="dxa"/>
            <w:shd w:val="clear" w:color="auto" w:fill="FFFFFF"/>
          </w:tcPr>
          <w:p w:rsidR="00656EE3" w:rsidRDefault="00656EE3">
            <w:pPr>
              <w:framePr w:w="7397" w:wrap="notBeside" w:vAnchor="text" w:hAnchor="text" w:xAlign="center" w:y="1"/>
              <w:rPr>
                <w:sz w:val="10"/>
                <w:szCs w:val="10"/>
              </w:rPr>
            </w:pPr>
          </w:p>
        </w:tc>
        <w:tc>
          <w:tcPr>
            <w:tcW w:w="773" w:type="dxa"/>
            <w:shd w:val="clear" w:color="auto" w:fill="FFFFFF"/>
          </w:tcPr>
          <w:p w:rsidR="00656EE3" w:rsidRDefault="00656EE3">
            <w:pPr>
              <w:framePr w:w="7397" w:wrap="notBeside" w:vAnchor="text" w:hAnchor="text" w:xAlign="center" w:y="1"/>
              <w:rPr>
                <w:sz w:val="10"/>
                <w:szCs w:val="10"/>
              </w:rPr>
            </w:pPr>
          </w:p>
        </w:tc>
        <w:tc>
          <w:tcPr>
            <w:tcW w:w="192" w:type="dxa"/>
            <w:tcBorders>
              <w:left w:val="single" w:sz="4" w:space="0" w:color="auto"/>
              <w:right w:val="single" w:sz="4" w:space="0" w:color="auto"/>
            </w:tcBorders>
            <w:shd w:val="clear" w:color="auto" w:fill="FFFFFF"/>
          </w:tcPr>
          <w:p w:rsidR="00656EE3" w:rsidRDefault="00C276FB">
            <w:pPr>
              <w:pStyle w:val="22"/>
              <w:framePr w:w="7397" w:wrap="notBeside" w:vAnchor="text" w:hAnchor="text" w:xAlign="center" w:y="1"/>
              <w:shd w:val="clear" w:color="auto" w:fill="auto"/>
              <w:spacing w:line="130" w:lineRule="exact"/>
              <w:ind w:firstLine="0"/>
            </w:pPr>
            <w:r>
              <w:rPr>
                <w:rStyle w:val="2Constantia65pt"/>
              </w:rPr>
              <w:t>ю</w:t>
            </w:r>
          </w:p>
        </w:tc>
      </w:tr>
      <w:tr w:rsidR="00656EE3">
        <w:trPr>
          <w:trHeight w:hRule="exact" w:val="187"/>
          <w:jc w:val="center"/>
        </w:trPr>
        <w:tc>
          <w:tcPr>
            <w:tcW w:w="144" w:type="dxa"/>
            <w:tcBorders>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30" w:lineRule="exact"/>
              <w:ind w:firstLine="0"/>
            </w:pPr>
            <w:r>
              <w:rPr>
                <w:rStyle w:val="2Constantia65pt"/>
              </w:rPr>
              <w:t>§</w:t>
            </w:r>
          </w:p>
        </w:tc>
        <w:tc>
          <w:tcPr>
            <w:tcW w:w="216"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20" w:lineRule="exact"/>
              <w:ind w:firstLine="0"/>
            </w:pPr>
            <w:r>
              <w:rPr>
                <w:rStyle w:val="2ArialNarrow6pt0"/>
              </w:rPr>
              <w:t>Изм</w:t>
            </w:r>
          </w:p>
        </w:tc>
        <w:tc>
          <w:tcPr>
            <w:tcW w:w="360"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20" w:lineRule="exact"/>
              <w:ind w:firstLine="0"/>
            </w:pPr>
            <w:r>
              <w:rPr>
                <w:rStyle w:val="2ArialNarrow6pt0"/>
              </w:rPr>
              <w:t>Лист</w:t>
            </w:r>
          </w:p>
        </w:tc>
        <w:tc>
          <w:tcPr>
            <w:tcW w:w="878"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20" w:lineRule="exact"/>
              <w:ind w:left="160" w:firstLine="0"/>
            </w:pPr>
            <w:r>
              <w:rPr>
                <w:rStyle w:val="2ArialNarrow6pt0"/>
              </w:rPr>
              <w:t>№ до кум.</w:t>
            </w:r>
          </w:p>
        </w:tc>
        <w:tc>
          <w:tcPr>
            <w:tcW w:w="586"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20" w:lineRule="exact"/>
              <w:ind w:left="140" w:firstLine="0"/>
            </w:pPr>
            <w:r>
              <w:rPr>
                <w:rStyle w:val="2ArialNarrow6pt0"/>
              </w:rPr>
              <w:t>Подл</w:t>
            </w:r>
          </w:p>
        </w:tc>
        <w:tc>
          <w:tcPr>
            <w:tcW w:w="379"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20" w:lineRule="exact"/>
              <w:ind w:firstLine="0"/>
            </w:pPr>
            <w:r>
              <w:rPr>
                <w:rStyle w:val="2ArialNarrow6pt0"/>
              </w:rPr>
              <w:t>Дата</w:t>
            </w:r>
          </w:p>
        </w:tc>
        <w:tc>
          <w:tcPr>
            <w:tcW w:w="2702"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02" w:type="dxa"/>
            <w:shd w:val="clear" w:color="auto" w:fill="FFFFFF"/>
          </w:tcPr>
          <w:p w:rsidR="00656EE3" w:rsidRDefault="00656EE3">
            <w:pPr>
              <w:framePr w:w="7397" w:wrap="notBeside" w:vAnchor="text" w:hAnchor="text" w:xAlign="center" w:y="1"/>
              <w:rPr>
                <w:sz w:val="10"/>
                <w:szCs w:val="10"/>
              </w:rPr>
            </w:pPr>
          </w:p>
        </w:tc>
        <w:tc>
          <w:tcPr>
            <w:tcW w:w="197" w:type="dxa"/>
            <w:shd w:val="clear" w:color="auto" w:fill="FFFFFF"/>
          </w:tcPr>
          <w:p w:rsidR="00656EE3" w:rsidRDefault="00656EE3">
            <w:pPr>
              <w:framePr w:w="7397" w:wrap="notBeside" w:vAnchor="text" w:hAnchor="text" w:xAlign="center" w:y="1"/>
              <w:rPr>
                <w:sz w:val="10"/>
                <w:szCs w:val="10"/>
              </w:rPr>
            </w:pPr>
          </w:p>
        </w:tc>
        <w:tc>
          <w:tcPr>
            <w:tcW w:w="187" w:type="dxa"/>
            <w:shd w:val="clear" w:color="auto" w:fill="FFFFFF"/>
          </w:tcPr>
          <w:p w:rsidR="00656EE3" w:rsidRDefault="00656EE3">
            <w:pPr>
              <w:framePr w:w="7397" w:wrap="notBeside" w:vAnchor="text" w:hAnchor="text" w:xAlign="center" w:y="1"/>
              <w:rPr>
                <w:sz w:val="10"/>
                <w:szCs w:val="10"/>
              </w:rPr>
            </w:pPr>
          </w:p>
        </w:tc>
        <w:tc>
          <w:tcPr>
            <w:tcW w:w="581" w:type="dxa"/>
            <w:shd w:val="clear" w:color="auto" w:fill="FFFFFF"/>
          </w:tcPr>
          <w:p w:rsidR="00656EE3" w:rsidRDefault="00656EE3">
            <w:pPr>
              <w:framePr w:w="7397" w:wrap="notBeside" w:vAnchor="text" w:hAnchor="text" w:xAlign="center" w:y="1"/>
              <w:rPr>
                <w:sz w:val="10"/>
                <w:szCs w:val="10"/>
              </w:rPr>
            </w:pPr>
          </w:p>
        </w:tc>
        <w:tc>
          <w:tcPr>
            <w:tcW w:w="773" w:type="dxa"/>
            <w:shd w:val="clear" w:color="auto" w:fill="FFFFFF"/>
          </w:tcPr>
          <w:p w:rsidR="00656EE3" w:rsidRDefault="00656EE3">
            <w:pPr>
              <w:framePr w:w="7397" w:wrap="notBeside" w:vAnchor="text" w:hAnchor="text" w:xAlign="center" w:y="1"/>
              <w:rPr>
                <w:sz w:val="10"/>
                <w:szCs w:val="10"/>
              </w:rPr>
            </w:pPr>
          </w:p>
        </w:tc>
        <w:tc>
          <w:tcPr>
            <w:tcW w:w="192" w:type="dxa"/>
            <w:tcBorders>
              <w:left w:val="single" w:sz="4" w:space="0" w:color="auto"/>
              <w:right w:val="single" w:sz="4" w:space="0" w:color="auto"/>
            </w:tcBorders>
            <w:shd w:val="clear" w:color="auto" w:fill="FFFFFF"/>
          </w:tcPr>
          <w:p w:rsidR="00656EE3" w:rsidRDefault="00656EE3">
            <w:pPr>
              <w:framePr w:w="7397" w:wrap="notBeside" w:vAnchor="text" w:hAnchor="text" w:xAlign="center" w:y="1"/>
              <w:rPr>
                <w:sz w:val="10"/>
                <w:szCs w:val="10"/>
              </w:rPr>
            </w:pPr>
          </w:p>
        </w:tc>
      </w:tr>
      <w:tr w:rsidR="00656EE3">
        <w:trPr>
          <w:trHeight w:hRule="exact" w:val="187"/>
          <w:jc w:val="center"/>
        </w:trPr>
        <w:tc>
          <w:tcPr>
            <w:tcW w:w="144" w:type="dxa"/>
            <w:tcBorders>
              <w:left w:val="single" w:sz="4" w:space="0" w:color="auto"/>
            </w:tcBorders>
            <w:shd w:val="clear" w:color="auto" w:fill="FFFFFF"/>
          </w:tcPr>
          <w:p w:rsidR="00656EE3" w:rsidRDefault="00C276FB">
            <w:pPr>
              <w:pStyle w:val="22"/>
              <w:framePr w:w="7397" w:wrap="notBeside" w:vAnchor="text" w:hAnchor="text" w:xAlign="center" w:y="1"/>
              <w:shd w:val="clear" w:color="auto" w:fill="auto"/>
              <w:spacing w:line="80" w:lineRule="exact"/>
              <w:ind w:firstLine="0"/>
            </w:pPr>
            <w:r>
              <w:rPr>
                <w:rStyle w:val="2MicrosoftSansSerif4pt0pt2"/>
              </w:rPr>
              <w:t>II</w:t>
            </w:r>
          </w:p>
          <w:p w:rsidR="00656EE3" w:rsidRDefault="00C276FB">
            <w:pPr>
              <w:pStyle w:val="22"/>
              <w:framePr w:w="7397" w:wrap="notBeside" w:vAnchor="text" w:hAnchor="text" w:xAlign="center" w:y="1"/>
              <w:shd w:val="clear" w:color="auto" w:fill="auto"/>
              <w:spacing w:line="80" w:lineRule="exact"/>
              <w:ind w:firstLine="0"/>
            </w:pPr>
            <w:r>
              <w:rPr>
                <w:rStyle w:val="2Verdana4pt"/>
                <w:lang w:val="ru-RU" w:eastAsia="ru-RU" w:bidi="ru-RU"/>
              </w:rPr>
              <w:t>V)</w:t>
            </w:r>
          </w:p>
        </w:tc>
        <w:tc>
          <w:tcPr>
            <w:tcW w:w="576" w:type="dxa"/>
            <w:gridSpan w:val="2"/>
            <w:tcBorders>
              <w:top w:val="single" w:sz="4" w:space="0" w:color="auto"/>
              <w:left w:val="single" w:sz="4" w:space="0" w:color="auto"/>
            </w:tcBorders>
            <w:shd w:val="clear" w:color="auto" w:fill="FFFFFF"/>
          </w:tcPr>
          <w:p w:rsidR="00656EE3" w:rsidRDefault="00C276FB">
            <w:pPr>
              <w:pStyle w:val="22"/>
              <w:framePr w:w="7397" w:wrap="notBeside" w:vAnchor="text" w:hAnchor="text" w:xAlign="center" w:y="1"/>
              <w:shd w:val="clear" w:color="auto" w:fill="auto"/>
              <w:spacing w:line="120" w:lineRule="exact"/>
              <w:ind w:firstLine="0"/>
            </w:pPr>
            <w:r>
              <w:rPr>
                <w:rStyle w:val="2ArialNarrow6pt0"/>
              </w:rPr>
              <w:t>Разработ</w:t>
            </w:r>
          </w:p>
        </w:tc>
        <w:tc>
          <w:tcPr>
            <w:tcW w:w="878"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90" w:lineRule="exact"/>
              <w:ind w:firstLine="0"/>
              <w:jc w:val="center"/>
            </w:pPr>
            <w:r>
              <w:t>10</w:t>
            </w:r>
          </w:p>
        </w:tc>
        <w:tc>
          <w:tcPr>
            <w:tcW w:w="58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702"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90" w:lineRule="exact"/>
              <w:ind w:firstLine="0"/>
            </w:pPr>
            <w:r>
              <w:t>2</w:t>
            </w:r>
          </w:p>
        </w:tc>
        <w:tc>
          <w:tcPr>
            <w:tcW w:w="586" w:type="dxa"/>
            <w:gridSpan w:val="3"/>
            <w:tcBorders>
              <w:top w:val="single" w:sz="4" w:space="0" w:color="auto"/>
              <w:left w:val="single" w:sz="4" w:space="0" w:color="auto"/>
            </w:tcBorders>
            <w:shd w:val="clear" w:color="auto" w:fill="FFFFFF"/>
          </w:tcPr>
          <w:p w:rsidR="00656EE3" w:rsidRDefault="00C276FB">
            <w:pPr>
              <w:pStyle w:val="22"/>
              <w:framePr w:w="7397" w:wrap="notBeside" w:vAnchor="text" w:hAnchor="text" w:xAlign="center" w:y="1"/>
              <w:shd w:val="clear" w:color="auto" w:fill="auto"/>
              <w:spacing w:line="120" w:lineRule="exact"/>
              <w:ind w:right="160" w:firstLine="0"/>
              <w:jc w:val="right"/>
            </w:pPr>
            <w:r>
              <w:rPr>
                <w:rStyle w:val="2ArialNarrow6pt0"/>
              </w:rPr>
              <w:t>Лит</w:t>
            </w:r>
          </w:p>
        </w:tc>
        <w:tc>
          <w:tcPr>
            <w:tcW w:w="581" w:type="dxa"/>
            <w:tcBorders>
              <w:top w:val="single" w:sz="4" w:space="0" w:color="auto"/>
              <w:left w:val="single" w:sz="4" w:space="0" w:color="auto"/>
            </w:tcBorders>
            <w:shd w:val="clear" w:color="auto" w:fill="FFFFFF"/>
          </w:tcPr>
          <w:p w:rsidR="00656EE3" w:rsidRDefault="00C276FB">
            <w:pPr>
              <w:pStyle w:val="22"/>
              <w:framePr w:w="7397" w:wrap="notBeside" w:vAnchor="text" w:hAnchor="text" w:xAlign="center" w:y="1"/>
              <w:shd w:val="clear" w:color="auto" w:fill="auto"/>
              <w:spacing w:line="120" w:lineRule="exact"/>
              <w:ind w:firstLine="0"/>
            </w:pPr>
            <w:r>
              <w:rPr>
                <w:rStyle w:val="2ArialNarrow6pt0"/>
              </w:rPr>
              <w:t>Лист</w:t>
            </w:r>
          </w:p>
        </w:tc>
        <w:tc>
          <w:tcPr>
            <w:tcW w:w="773" w:type="dxa"/>
            <w:tcBorders>
              <w:top w:val="single" w:sz="4" w:space="0" w:color="auto"/>
              <w:left w:val="single" w:sz="4" w:space="0" w:color="auto"/>
            </w:tcBorders>
            <w:shd w:val="clear" w:color="auto" w:fill="FFFFFF"/>
          </w:tcPr>
          <w:p w:rsidR="00656EE3" w:rsidRDefault="00C276FB">
            <w:pPr>
              <w:pStyle w:val="22"/>
              <w:framePr w:w="7397" w:wrap="notBeside" w:vAnchor="text" w:hAnchor="text" w:xAlign="center" w:y="1"/>
              <w:shd w:val="clear" w:color="auto" w:fill="auto"/>
              <w:spacing w:line="120" w:lineRule="exact"/>
              <w:ind w:right="160" w:firstLine="0"/>
              <w:jc w:val="right"/>
            </w:pPr>
            <w:r>
              <w:rPr>
                <w:rStyle w:val="2ArialNarrow6pt0"/>
              </w:rPr>
              <w:t>Листов</w:t>
            </w:r>
          </w:p>
        </w:tc>
        <w:tc>
          <w:tcPr>
            <w:tcW w:w="192" w:type="dxa"/>
            <w:tcBorders>
              <w:top w:val="single" w:sz="4" w:space="0" w:color="auto"/>
              <w:left w:val="single" w:sz="4" w:space="0" w:color="auto"/>
              <w:right w:val="single" w:sz="4" w:space="0" w:color="auto"/>
            </w:tcBorders>
            <w:shd w:val="clear" w:color="auto" w:fill="FFFFFF"/>
          </w:tcPr>
          <w:p w:rsidR="00656EE3" w:rsidRDefault="00C276FB">
            <w:pPr>
              <w:pStyle w:val="22"/>
              <w:framePr w:w="7397" w:wrap="notBeside" w:vAnchor="text" w:hAnchor="text" w:xAlign="center" w:y="1"/>
              <w:shd w:val="clear" w:color="auto" w:fill="auto"/>
              <w:spacing w:line="130" w:lineRule="exact"/>
              <w:ind w:firstLine="0"/>
            </w:pPr>
            <w:r>
              <w:rPr>
                <w:rStyle w:val="2Constantia65pt"/>
                <w:lang w:val="en-US" w:eastAsia="en-US" w:bidi="en-US"/>
              </w:rPr>
              <w:t>to</w:t>
            </w:r>
          </w:p>
        </w:tc>
      </w:tr>
      <w:tr w:rsidR="00656EE3">
        <w:trPr>
          <w:trHeight w:hRule="exact" w:val="197"/>
          <w:jc w:val="center"/>
        </w:trPr>
        <w:tc>
          <w:tcPr>
            <w:tcW w:w="144" w:type="dxa"/>
            <w:tcBorders>
              <w:left w:val="single" w:sz="4" w:space="0" w:color="auto"/>
            </w:tcBorders>
            <w:shd w:val="clear" w:color="auto" w:fill="FFFFFF"/>
          </w:tcPr>
          <w:p w:rsidR="00656EE3" w:rsidRDefault="00C276FB">
            <w:pPr>
              <w:pStyle w:val="22"/>
              <w:framePr w:w="7397" w:wrap="notBeside" w:vAnchor="text" w:hAnchor="text" w:xAlign="center" w:y="1"/>
              <w:shd w:val="clear" w:color="auto" w:fill="auto"/>
              <w:spacing w:line="120" w:lineRule="exact"/>
              <w:ind w:firstLine="0"/>
            </w:pPr>
            <w:r>
              <w:rPr>
                <w:rStyle w:val="2ArialNarrow6pt"/>
              </w:rPr>
              <w:t>X</w:t>
            </w:r>
          </w:p>
          <w:p w:rsidR="00656EE3" w:rsidRDefault="00C276FB">
            <w:pPr>
              <w:pStyle w:val="22"/>
              <w:framePr w:w="7397" w:wrap="notBeside" w:vAnchor="text" w:hAnchor="text" w:xAlign="center" w:y="1"/>
              <w:shd w:val="clear" w:color="auto" w:fill="auto"/>
              <w:spacing w:line="190" w:lineRule="exact"/>
              <w:ind w:firstLine="0"/>
            </w:pPr>
            <w:r>
              <w:t>&lt;0</w:t>
            </w:r>
          </w:p>
        </w:tc>
        <w:tc>
          <w:tcPr>
            <w:tcW w:w="576" w:type="dxa"/>
            <w:gridSpan w:val="2"/>
            <w:tcBorders>
              <w:top w:val="single" w:sz="4" w:space="0" w:color="auto"/>
              <w:left w:val="single" w:sz="4" w:space="0" w:color="auto"/>
            </w:tcBorders>
            <w:shd w:val="clear" w:color="auto" w:fill="FFFFFF"/>
            <w:vAlign w:val="center"/>
          </w:tcPr>
          <w:p w:rsidR="00656EE3" w:rsidRDefault="00C276FB">
            <w:pPr>
              <w:pStyle w:val="22"/>
              <w:framePr w:w="7397" w:wrap="notBeside" w:vAnchor="text" w:hAnchor="text" w:xAlign="center" w:y="1"/>
              <w:shd w:val="clear" w:color="auto" w:fill="auto"/>
              <w:spacing w:line="120" w:lineRule="exact"/>
              <w:ind w:firstLine="0"/>
            </w:pPr>
            <w:r>
              <w:rPr>
                <w:rStyle w:val="2ArialNarrow6pt0"/>
              </w:rPr>
              <w:t>Проверил</w:t>
            </w:r>
          </w:p>
        </w:tc>
        <w:tc>
          <w:tcPr>
            <w:tcW w:w="878"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90" w:lineRule="exact"/>
              <w:ind w:firstLine="0"/>
              <w:jc w:val="center"/>
            </w:pPr>
            <w:r>
              <w:t>11</w:t>
            </w:r>
          </w:p>
        </w:tc>
        <w:tc>
          <w:tcPr>
            <w:tcW w:w="58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702"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02"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197" w:type="dxa"/>
            <w:tcBorders>
              <w:top w:val="single" w:sz="4" w:space="0" w:color="auto"/>
              <w:left w:val="single" w:sz="4" w:space="0" w:color="auto"/>
            </w:tcBorders>
            <w:shd w:val="clear" w:color="auto" w:fill="FFFFFF"/>
            <w:vAlign w:val="center"/>
          </w:tcPr>
          <w:p w:rsidR="00656EE3" w:rsidRDefault="00C276FB">
            <w:pPr>
              <w:pStyle w:val="22"/>
              <w:framePr w:w="7397" w:wrap="notBeside" w:vAnchor="text" w:hAnchor="text" w:xAlign="center" w:y="1"/>
              <w:shd w:val="clear" w:color="auto" w:fill="auto"/>
              <w:spacing w:line="130" w:lineRule="exact"/>
              <w:ind w:firstLine="0"/>
            </w:pPr>
            <w:r>
              <w:rPr>
                <w:rStyle w:val="2Constantia65pt"/>
              </w:rPr>
              <w:t>У</w:t>
            </w:r>
          </w:p>
        </w:tc>
        <w:tc>
          <w:tcPr>
            <w:tcW w:w="187"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192"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397" w:wrap="notBeside" w:vAnchor="text" w:hAnchor="text" w:xAlign="center" w:y="1"/>
              <w:shd w:val="clear" w:color="auto" w:fill="auto"/>
              <w:spacing w:line="130" w:lineRule="exact"/>
              <w:ind w:firstLine="0"/>
            </w:pPr>
            <w:r>
              <w:rPr>
                <w:rStyle w:val="2Constantia65pt"/>
              </w:rPr>
              <w:t>Ц&gt;</w:t>
            </w:r>
          </w:p>
        </w:tc>
      </w:tr>
      <w:tr w:rsidR="00656EE3">
        <w:trPr>
          <w:trHeight w:hRule="exact" w:val="173"/>
          <w:jc w:val="center"/>
        </w:trPr>
        <w:tc>
          <w:tcPr>
            <w:tcW w:w="144"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576" w:type="dxa"/>
            <w:gridSpan w:val="2"/>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878"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702"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02"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260" w:lineRule="exact"/>
              <w:ind w:firstLine="0"/>
            </w:pPr>
            <w:r>
              <w:rPr>
                <w:rStyle w:val="2Consolas13pt"/>
              </w:rPr>
              <w:t>Л</w:t>
            </w:r>
          </w:p>
        </w:tc>
        <w:tc>
          <w:tcPr>
            <w:tcW w:w="197"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260" w:lineRule="exact"/>
              <w:ind w:firstLine="0"/>
            </w:pPr>
            <w:r>
              <w:rPr>
                <w:rStyle w:val="2Consolas13pt"/>
              </w:rPr>
              <w:t>л</w:t>
            </w:r>
          </w:p>
        </w:tc>
        <w:tc>
          <w:tcPr>
            <w:tcW w:w="187"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260" w:lineRule="exact"/>
              <w:ind w:firstLine="0"/>
            </w:pPr>
            <w:r>
              <w:rPr>
                <w:rStyle w:val="2Consolas13pt"/>
              </w:rPr>
              <w:t>л</w:t>
            </w:r>
          </w:p>
        </w:tc>
        <w:tc>
          <w:tcPr>
            <w:tcW w:w="581"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30" w:lineRule="exact"/>
              <w:ind w:firstLine="0"/>
              <w:jc w:val="center"/>
            </w:pPr>
            <w:r>
              <w:rPr>
                <w:rStyle w:val="2Constantia65pt"/>
              </w:rPr>
              <w:t>15</w:t>
            </w:r>
          </w:p>
        </w:tc>
        <w:tc>
          <w:tcPr>
            <w:tcW w:w="773"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30" w:lineRule="exact"/>
              <w:ind w:firstLine="0"/>
            </w:pPr>
            <w:r>
              <w:rPr>
                <w:rStyle w:val="2ArialNarrow6pt0"/>
              </w:rPr>
              <w:t xml:space="preserve">■ </w:t>
            </w:r>
            <w:r>
              <w:rPr>
                <w:rStyle w:val="2ArialNarrow6pt1"/>
                <w:vertAlign w:val="superscript"/>
              </w:rPr>
              <w:t>20</w:t>
            </w:r>
            <w:r>
              <w:rPr>
                <w:rStyle w:val="2ArialNarrow6pt0"/>
              </w:rPr>
              <w:t xml:space="preserve"> </w:t>
            </w:r>
            <w:r>
              <w:rPr>
                <w:rStyle w:val="2Constantia65pt"/>
              </w:rPr>
              <w:t>г</w:t>
            </w:r>
          </w:p>
        </w:tc>
        <w:tc>
          <w:tcPr>
            <w:tcW w:w="192" w:type="dxa"/>
            <w:tcBorders>
              <w:top w:val="single" w:sz="4" w:space="0" w:color="auto"/>
              <w:left w:val="single" w:sz="4" w:space="0" w:color="auto"/>
              <w:right w:val="single" w:sz="4" w:space="0" w:color="auto"/>
            </w:tcBorders>
            <w:shd w:val="clear" w:color="auto" w:fill="FFFFFF"/>
          </w:tcPr>
          <w:p w:rsidR="00656EE3" w:rsidRDefault="00656EE3">
            <w:pPr>
              <w:framePr w:w="7397" w:wrap="notBeside" w:vAnchor="text" w:hAnchor="text" w:xAlign="center" w:y="1"/>
              <w:rPr>
                <w:sz w:val="10"/>
                <w:szCs w:val="10"/>
              </w:rPr>
            </w:pPr>
          </w:p>
        </w:tc>
      </w:tr>
      <w:tr w:rsidR="00656EE3">
        <w:trPr>
          <w:trHeight w:hRule="exact" w:val="226"/>
          <w:jc w:val="center"/>
        </w:trPr>
        <w:tc>
          <w:tcPr>
            <w:tcW w:w="144"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576" w:type="dxa"/>
            <w:gridSpan w:val="2"/>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20" w:lineRule="exact"/>
              <w:ind w:firstLine="0"/>
            </w:pPr>
            <w:r>
              <w:rPr>
                <w:rStyle w:val="2ArialNarrow6pt0"/>
              </w:rPr>
              <w:t>_Н контр</w:t>
            </w:r>
          </w:p>
        </w:tc>
        <w:tc>
          <w:tcPr>
            <w:tcW w:w="878" w:type="dxa"/>
            <w:tcBorders>
              <w:top w:val="single" w:sz="4" w:space="0" w:color="auto"/>
              <w:left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90" w:lineRule="exact"/>
              <w:ind w:firstLine="0"/>
              <w:jc w:val="center"/>
            </w:pPr>
            <w:r>
              <w:t>12</w:t>
            </w:r>
          </w:p>
        </w:tc>
        <w:tc>
          <w:tcPr>
            <w:tcW w:w="58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702"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1940" w:type="dxa"/>
            <w:gridSpan w:val="5"/>
            <w:vMerge w:val="restart"/>
            <w:tcBorders>
              <w:top w:val="single" w:sz="4" w:space="0" w:color="auto"/>
              <w:left w:val="single" w:sz="4" w:space="0" w:color="auto"/>
            </w:tcBorders>
            <w:shd w:val="clear" w:color="auto" w:fill="FFFFFF"/>
            <w:vAlign w:val="center"/>
          </w:tcPr>
          <w:p w:rsidR="00656EE3" w:rsidRDefault="00C276FB">
            <w:pPr>
              <w:pStyle w:val="22"/>
              <w:framePr w:w="7397" w:wrap="notBeside" w:vAnchor="text" w:hAnchor="text" w:xAlign="center" w:y="1"/>
              <w:shd w:val="clear" w:color="auto" w:fill="auto"/>
              <w:spacing w:line="130" w:lineRule="exact"/>
              <w:ind w:firstLine="0"/>
            </w:pPr>
            <w:r>
              <w:rPr>
                <w:rStyle w:val="2Constantia65pt"/>
              </w:rPr>
              <w:t>9</w:t>
            </w:r>
          </w:p>
        </w:tc>
        <w:tc>
          <w:tcPr>
            <w:tcW w:w="192" w:type="dxa"/>
            <w:tcBorders>
              <w:left w:val="single" w:sz="4" w:space="0" w:color="auto"/>
              <w:right w:val="single" w:sz="4" w:space="0" w:color="auto"/>
            </w:tcBorders>
            <w:shd w:val="clear" w:color="auto" w:fill="FFFFFF"/>
          </w:tcPr>
          <w:p w:rsidR="00656EE3" w:rsidRDefault="00C276FB">
            <w:pPr>
              <w:pStyle w:val="22"/>
              <w:framePr w:w="7397" w:wrap="notBeside" w:vAnchor="text" w:hAnchor="text" w:xAlign="center" w:y="1"/>
              <w:shd w:val="clear" w:color="auto" w:fill="auto"/>
              <w:spacing w:line="130" w:lineRule="exact"/>
              <w:ind w:firstLine="0"/>
            </w:pPr>
            <w:r>
              <w:rPr>
                <w:rStyle w:val="2Constantia65pt"/>
              </w:rPr>
              <w:t>ю</w:t>
            </w:r>
          </w:p>
        </w:tc>
      </w:tr>
      <w:tr w:rsidR="00656EE3">
        <w:trPr>
          <w:trHeight w:hRule="exact" w:val="182"/>
          <w:jc w:val="center"/>
        </w:trPr>
        <w:tc>
          <w:tcPr>
            <w:tcW w:w="144"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576" w:type="dxa"/>
            <w:gridSpan w:val="2"/>
            <w:tcBorders>
              <w:top w:val="single" w:sz="4" w:space="0" w:color="auto"/>
              <w:left w:val="single" w:sz="4" w:space="0" w:color="auto"/>
            </w:tcBorders>
            <w:shd w:val="clear" w:color="auto" w:fill="FFFFFF"/>
          </w:tcPr>
          <w:p w:rsidR="00656EE3" w:rsidRDefault="00C276FB">
            <w:pPr>
              <w:pStyle w:val="22"/>
              <w:framePr w:w="7397" w:wrap="notBeside" w:vAnchor="text" w:hAnchor="text" w:xAlign="center" w:y="1"/>
              <w:shd w:val="clear" w:color="auto" w:fill="auto"/>
              <w:spacing w:line="120" w:lineRule="exact"/>
              <w:ind w:firstLine="0"/>
            </w:pPr>
            <w:r>
              <w:rPr>
                <w:rStyle w:val="2ArialNarrow6pt0"/>
              </w:rPr>
              <w:t>Утверд</w:t>
            </w:r>
          </w:p>
        </w:tc>
        <w:tc>
          <w:tcPr>
            <w:tcW w:w="878"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2702" w:type="dxa"/>
            <w:tcBorders>
              <w:left w:val="single" w:sz="4" w:space="0" w:color="auto"/>
            </w:tcBorders>
            <w:shd w:val="clear" w:color="auto" w:fill="FFFFFF"/>
          </w:tcPr>
          <w:p w:rsidR="00656EE3" w:rsidRDefault="00656EE3">
            <w:pPr>
              <w:framePr w:w="7397" w:wrap="notBeside" w:vAnchor="text" w:hAnchor="text" w:xAlign="center" w:y="1"/>
              <w:rPr>
                <w:sz w:val="10"/>
                <w:szCs w:val="10"/>
              </w:rPr>
            </w:pPr>
          </w:p>
        </w:tc>
        <w:tc>
          <w:tcPr>
            <w:tcW w:w="1940" w:type="dxa"/>
            <w:gridSpan w:val="5"/>
            <w:vMerge/>
            <w:tcBorders>
              <w:left w:val="single" w:sz="4" w:space="0" w:color="auto"/>
            </w:tcBorders>
            <w:shd w:val="clear" w:color="auto" w:fill="FFFFFF"/>
            <w:vAlign w:val="center"/>
          </w:tcPr>
          <w:p w:rsidR="00656EE3" w:rsidRDefault="00656EE3">
            <w:pPr>
              <w:framePr w:w="7397" w:wrap="notBeside" w:vAnchor="text" w:hAnchor="text" w:xAlign="center" w:y="1"/>
            </w:pPr>
          </w:p>
        </w:tc>
        <w:tc>
          <w:tcPr>
            <w:tcW w:w="192" w:type="dxa"/>
            <w:tcBorders>
              <w:left w:val="single" w:sz="4" w:space="0" w:color="auto"/>
              <w:right w:val="single" w:sz="4" w:space="0" w:color="auto"/>
            </w:tcBorders>
            <w:shd w:val="clear" w:color="auto" w:fill="FFFFFF"/>
          </w:tcPr>
          <w:p w:rsidR="00656EE3" w:rsidRDefault="00656EE3">
            <w:pPr>
              <w:framePr w:w="7397" w:wrap="notBeside" w:vAnchor="text" w:hAnchor="text" w:xAlign="center" w:y="1"/>
              <w:rPr>
                <w:sz w:val="10"/>
                <w:szCs w:val="10"/>
              </w:rPr>
            </w:pPr>
          </w:p>
        </w:tc>
      </w:tr>
      <w:tr w:rsidR="00656EE3">
        <w:trPr>
          <w:trHeight w:hRule="exact" w:val="192"/>
          <w:jc w:val="center"/>
        </w:trPr>
        <w:tc>
          <w:tcPr>
            <w:tcW w:w="144" w:type="dxa"/>
            <w:shd w:val="clear" w:color="auto" w:fill="FFFFFF"/>
          </w:tcPr>
          <w:p w:rsidR="00656EE3" w:rsidRDefault="00656EE3">
            <w:pPr>
              <w:framePr w:w="7397" w:wrap="notBeside" w:vAnchor="text" w:hAnchor="text" w:xAlign="center" w:y="1"/>
              <w:rPr>
                <w:sz w:val="10"/>
                <w:szCs w:val="10"/>
              </w:rPr>
            </w:pPr>
          </w:p>
        </w:tc>
        <w:tc>
          <w:tcPr>
            <w:tcW w:w="7061" w:type="dxa"/>
            <w:gridSpan w:val="11"/>
            <w:tcBorders>
              <w:top w:val="single" w:sz="4" w:space="0" w:color="auto"/>
              <w:left w:val="single" w:sz="4" w:space="0" w:color="auto"/>
              <w:bottom w:val="single" w:sz="4" w:space="0" w:color="auto"/>
            </w:tcBorders>
            <w:shd w:val="clear" w:color="auto" w:fill="FFFFFF"/>
            <w:vAlign w:val="bottom"/>
          </w:tcPr>
          <w:p w:rsidR="00656EE3" w:rsidRDefault="00C276FB">
            <w:pPr>
              <w:pStyle w:val="22"/>
              <w:framePr w:w="7397" w:wrap="notBeside" w:vAnchor="text" w:hAnchor="text" w:xAlign="center" w:y="1"/>
              <w:shd w:val="clear" w:color="auto" w:fill="auto"/>
              <w:spacing w:line="130" w:lineRule="exact"/>
              <w:ind w:firstLine="0"/>
            </w:pPr>
            <w:r>
              <w:rPr>
                <w:rStyle w:val="2Constantia65pt"/>
              </w:rPr>
              <w:t>_ 185 -</w:t>
            </w:r>
          </w:p>
        </w:tc>
        <w:tc>
          <w:tcPr>
            <w:tcW w:w="192" w:type="dxa"/>
            <w:tcBorders>
              <w:top w:val="single" w:sz="4" w:space="0" w:color="auto"/>
              <w:left w:val="single" w:sz="4" w:space="0" w:color="auto"/>
            </w:tcBorders>
            <w:shd w:val="clear" w:color="auto" w:fill="FFFFFF"/>
          </w:tcPr>
          <w:p w:rsidR="00656EE3" w:rsidRDefault="00656EE3">
            <w:pPr>
              <w:framePr w:w="7397" w:wrap="notBeside" w:vAnchor="text" w:hAnchor="text" w:xAlign="center" w:y="1"/>
              <w:rPr>
                <w:sz w:val="10"/>
                <w:szCs w:val="10"/>
              </w:rPr>
            </w:pPr>
          </w:p>
        </w:tc>
      </w:tr>
    </w:tbl>
    <w:p w:rsidR="00656EE3" w:rsidRDefault="00656EE3">
      <w:pPr>
        <w:framePr w:w="7397" w:wrap="notBeside" w:vAnchor="text" w:hAnchor="text" w:xAlign="center" w:y="1"/>
        <w:rPr>
          <w:sz w:val="2"/>
          <w:szCs w:val="2"/>
        </w:rPr>
      </w:pPr>
    </w:p>
    <w:p w:rsidR="00656EE3" w:rsidRDefault="00656EE3">
      <w:pPr>
        <w:rPr>
          <w:sz w:val="2"/>
          <w:szCs w:val="2"/>
        </w:rPr>
      </w:pPr>
    </w:p>
    <w:p w:rsidR="00656EE3" w:rsidRDefault="00C276FB">
      <w:pPr>
        <w:pStyle w:val="22"/>
        <w:shd w:val="clear" w:color="auto" w:fill="auto"/>
        <w:spacing w:before="144" w:line="240" w:lineRule="exact"/>
        <w:ind w:firstLine="0"/>
        <w:jc w:val="right"/>
      </w:pPr>
      <w:r>
        <w:t>Форма П.1.7</w:t>
      </w:r>
    </w:p>
    <w:p w:rsidR="00656EE3" w:rsidRDefault="00C276FB">
      <w:pPr>
        <w:pStyle w:val="22"/>
        <w:shd w:val="clear" w:color="auto" w:fill="auto"/>
        <w:spacing w:line="240" w:lineRule="exact"/>
        <w:ind w:firstLine="240"/>
        <w:jc w:val="both"/>
      </w:pPr>
      <w:r>
        <w:t xml:space="preserve">Основная надпись для последующих листов чертежей (схем) и текстовых конструк- </w:t>
      </w:r>
      <w:r>
        <w:rPr>
          <w:vertAlign w:val="superscript"/>
        </w:rPr>
        <w:t>т</w:t>
      </w:r>
      <w:r>
        <w:t>°Рских документов (ГОСТ 2.104—2006, форма 2А)</w:t>
      </w:r>
    </w:p>
    <w:tbl>
      <w:tblPr>
        <w:tblOverlap w:val="never"/>
        <w:tblW w:w="0" w:type="auto"/>
        <w:jc w:val="center"/>
        <w:tblLayout w:type="fixed"/>
        <w:tblCellMar>
          <w:left w:w="10" w:type="dxa"/>
          <w:right w:w="10" w:type="dxa"/>
        </w:tblCellMar>
        <w:tblLook w:val="04A0"/>
      </w:tblPr>
      <w:tblGrid>
        <w:gridCol w:w="230"/>
        <w:gridCol w:w="365"/>
        <w:gridCol w:w="883"/>
        <w:gridCol w:w="581"/>
        <w:gridCol w:w="379"/>
        <w:gridCol w:w="4253"/>
        <w:gridCol w:w="389"/>
        <w:gridCol w:w="192"/>
      </w:tblGrid>
      <w:tr w:rsidR="00656EE3">
        <w:trPr>
          <w:trHeight w:hRule="exact" w:val="178"/>
          <w:jc w:val="center"/>
        </w:trPr>
        <w:tc>
          <w:tcPr>
            <w:tcW w:w="230" w:type="dxa"/>
            <w:tcBorders>
              <w:top w:val="single" w:sz="4" w:space="0" w:color="auto"/>
              <w:left w:val="single" w:sz="4" w:space="0" w:color="auto"/>
            </w:tcBorders>
            <w:shd w:val="clear" w:color="auto" w:fill="FFFFFF"/>
          </w:tcPr>
          <w:p w:rsidR="00656EE3" w:rsidRDefault="00C276FB">
            <w:pPr>
              <w:pStyle w:val="22"/>
              <w:framePr w:w="7272" w:wrap="notBeside" w:vAnchor="text" w:hAnchor="text" w:xAlign="center" w:y="1"/>
              <w:shd w:val="clear" w:color="auto" w:fill="auto"/>
              <w:spacing w:line="110" w:lineRule="exact"/>
              <w:ind w:firstLine="0"/>
            </w:pPr>
            <w:r>
              <w:rPr>
                <w:rStyle w:val="2MicrosoftSansSerif55pt1"/>
              </w:rPr>
              <w:t>.7</w:t>
            </w:r>
          </w:p>
        </w:tc>
        <w:tc>
          <w:tcPr>
            <w:tcW w:w="365" w:type="dxa"/>
            <w:tcBorders>
              <w:top w:val="single" w:sz="4" w:space="0" w:color="auto"/>
              <w:lef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spacing w:line="90" w:lineRule="exact"/>
              <w:ind w:firstLine="0"/>
            </w:pPr>
            <w:r>
              <w:rPr>
                <w:rStyle w:val="2MicrosoftSansSerif45pt"/>
                <w:b w:val="0"/>
                <w:bCs w:val="0"/>
              </w:rPr>
              <w:t xml:space="preserve">л </w:t>
            </w:r>
            <w:r>
              <w:rPr>
                <w:rStyle w:val="2MicrosoftSansSerif45pt"/>
                <w:b w:val="0"/>
                <w:bCs w:val="0"/>
                <w:vertAlign w:val="superscript"/>
              </w:rPr>
              <w:t>10</w:t>
            </w:r>
            <w:r>
              <w:rPr>
                <w:rStyle w:val="2MicrosoftSansSerif45pt"/>
                <w:b w:val="0"/>
                <w:bCs w:val="0"/>
              </w:rPr>
              <w:t>»</w:t>
            </w:r>
          </w:p>
        </w:tc>
        <w:tc>
          <w:tcPr>
            <w:tcW w:w="883" w:type="dxa"/>
            <w:tcBorders>
              <w:top w:val="single" w:sz="4" w:space="0" w:color="auto"/>
              <w:left w:val="single" w:sz="4" w:space="0" w:color="auto"/>
            </w:tcBorders>
            <w:shd w:val="clear" w:color="auto" w:fill="FFFFFF"/>
          </w:tcPr>
          <w:p w:rsidR="00656EE3" w:rsidRDefault="00C276FB">
            <w:pPr>
              <w:pStyle w:val="22"/>
              <w:framePr w:w="7272" w:wrap="notBeside" w:vAnchor="text" w:hAnchor="text" w:xAlign="center" w:y="1"/>
              <w:shd w:val="clear" w:color="auto" w:fill="auto"/>
              <w:spacing w:line="110" w:lineRule="exact"/>
              <w:ind w:firstLine="0"/>
              <w:jc w:val="right"/>
            </w:pPr>
            <w:r>
              <w:rPr>
                <w:rStyle w:val="2MicrosoftSansSerif55pt1"/>
              </w:rPr>
              <w:t>23 _</w:t>
            </w:r>
          </w:p>
        </w:tc>
        <w:tc>
          <w:tcPr>
            <w:tcW w:w="581" w:type="dxa"/>
            <w:tcBorders>
              <w:top w:val="single" w:sz="4" w:space="0" w:color="auto"/>
              <w:lef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spacing w:line="110" w:lineRule="exact"/>
              <w:ind w:firstLine="0"/>
            </w:pPr>
            <w:r>
              <w:rPr>
                <w:rStyle w:val="2MicrosoftSansSerif55pt1"/>
              </w:rPr>
              <w:t xml:space="preserve">&lt; </w:t>
            </w:r>
            <w:r>
              <w:rPr>
                <w:rStyle w:val="2MicrosoftSansSerif55pt1"/>
                <w:vertAlign w:val="superscript"/>
              </w:rPr>
              <w:t>15</w:t>
            </w:r>
            <w:r>
              <w:rPr>
                <w:rStyle w:val="2MicrosoftSansSerif55pt1"/>
              </w:rPr>
              <w:t xml:space="preserve"> .</w:t>
            </w:r>
          </w:p>
        </w:tc>
        <w:tc>
          <w:tcPr>
            <w:tcW w:w="379" w:type="dxa"/>
            <w:tcBorders>
              <w:top w:val="single" w:sz="4" w:space="0" w:color="auto"/>
              <w:left w:val="single" w:sz="4" w:space="0" w:color="auto"/>
            </w:tcBorders>
            <w:shd w:val="clear" w:color="auto" w:fill="FFFFFF"/>
          </w:tcPr>
          <w:p w:rsidR="00656EE3" w:rsidRDefault="00C276FB">
            <w:pPr>
              <w:pStyle w:val="22"/>
              <w:framePr w:w="7272" w:wrap="notBeside" w:vAnchor="text" w:hAnchor="text" w:xAlign="center" w:y="1"/>
              <w:shd w:val="clear" w:color="auto" w:fill="auto"/>
              <w:spacing w:line="110" w:lineRule="exact"/>
              <w:ind w:firstLine="0"/>
            </w:pPr>
            <w:r>
              <w:rPr>
                <w:rStyle w:val="2MicrosoftSansSerif55pt1"/>
              </w:rPr>
              <w:t>1 1°г</w:t>
            </w:r>
          </w:p>
        </w:tc>
        <w:tc>
          <w:tcPr>
            <w:tcW w:w="4253" w:type="dxa"/>
            <w:tcBorders>
              <w:top w:val="single" w:sz="4" w:space="0" w:color="auto"/>
              <w:lef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spacing w:line="110" w:lineRule="exact"/>
              <w:ind w:firstLine="0"/>
              <w:jc w:val="right"/>
            </w:pPr>
            <w:r>
              <w:rPr>
                <w:rStyle w:val="2MicrosoftSansSerif55pt1"/>
                <w:vertAlign w:val="superscript"/>
              </w:rPr>
              <w:t>110</w:t>
            </w:r>
            <w:r>
              <w:rPr>
                <w:rStyle w:val="2MicrosoftSansSerif55pt1"/>
              </w:rPr>
              <w:t xml:space="preserve"> .</w:t>
            </w:r>
          </w:p>
        </w:tc>
        <w:tc>
          <w:tcPr>
            <w:tcW w:w="389" w:type="dxa"/>
            <w:tcBorders>
              <w:top w:val="single" w:sz="4" w:space="0" w:color="auto"/>
              <w:left w:val="single" w:sz="4" w:space="0" w:color="auto"/>
            </w:tcBorders>
            <w:shd w:val="clear" w:color="auto" w:fill="FFFFFF"/>
            <w:vAlign w:val="bottom"/>
          </w:tcPr>
          <w:p w:rsidR="00656EE3" w:rsidRDefault="00C276FB">
            <w:pPr>
              <w:pStyle w:val="22"/>
              <w:framePr w:w="7272" w:wrap="notBeside" w:vAnchor="text" w:hAnchor="text" w:xAlign="center" w:y="1"/>
              <w:shd w:val="clear" w:color="auto" w:fill="auto"/>
              <w:spacing w:line="110" w:lineRule="exact"/>
              <w:ind w:firstLine="0"/>
            </w:pPr>
            <w:r>
              <w:rPr>
                <w:rStyle w:val="2MicrosoftSansSerif55pt1"/>
              </w:rPr>
              <w:t xml:space="preserve">&lt; </w:t>
            </w:r>
            <w:r>
              <w:rPr>
                <w:rStyle w:val="2MicrosoftSansSerif45pt"/>
                <w:b w:val="0"/>
                <w:bCs w:val="0"/>
                <w:vertAlign w:val="superscript"/>
              </w:rPr>
              <w:t>10</w:t>
            </w:r>
            <w:r>
              <w:rPr>
                <w:rStyle w:val="2MicrosoftSansSerif45pt"/>
                <w:b w:val="0"/>
                <w:bCs w:val="0"/>
              </w:rPr>
              <w:t>ж</w:t>
            </w:r>
          </w:p>
        </w:tc>
        <w:tc>
          <w:tcPr>
            <w:tcW w:w="192" w:type="dxa"/>
            <w:tcBorders>
              <w:top w:val="single" w:sz="4" w:space="0" w:color="auto"/>
              <w:left w:val="single" w:sz="4" w:space="0" w:color="auto"/>
              <w:right w:val="single" w:sz="4" w:space="0" w:color="auto"/>
            </w:tcBorders>
            <w:shd w:val="clear" w:color="auto" w:fill="FFFFFF"/>
          </w:tcPr>
          <w:p w:rsidR="00656EE3" w:rsidRDefault="00656EE3">
            <w:pPr>
              <w:framePr w:w="7272" w:wrap="notBeside" w:vAnchor="text" w:hAnchor="text" w:xAlign="center" w:y="1"/>
              <w:rPr>
                <w:sz w:val="10"/>
                <w:szCs w:val="10"/>
              </w:rPr>
            </w:pPr>
          </w:p>
        </w:tc>
      </w:tr>
      <w:tr w:rsidR="00656EE3">
        <w:trPr>
          <w:trHeight w:hRule="exact" w:val="245"/>
          <w:jc w:val="center"/>
        </w:trPr>
        <w:tc>
          <w:tcPr>
            <w:tcW w:w="230"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365"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883"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379" w:type="dxa"/>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4253" w:type="dxa"/>
            <w:vMerge w:val="restart"/>
            <w:tcBorders>
              <w:top w:val="single" w:sz="4" w:space="0" w:color="auto"/>
              <w:left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110" w:lineRule="exact"/>
              <w:ind w:left="1620" w:firstLine="0"/>
            </w:pPr>
            <w:r>
              <w:rPr>
                <w:rStyle w:val="2MicrosoftSansSerif55pt1"/>
              </w:rPr>
              <w:t>1</w:t>
            </w:r>
          </w:p>
        </w:tc>
        <w:tc>
          <w:tcPr>
            <w:tcW w:w="389" w:type="dxa"/>
            <w:vMerge w:val="restart"/>
            <w:tcBorders>
              <w:top w:val="single" w:sz="4" w:space="0" w:color="auto"/>
              <w:left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110" w:lineRule="exact"/>
              <w:ind w:firstLine="0"/>
            </w:pPr>
            <w:r>
              <w:rPr>
                <w:rStyle w:val="2MicrosoftSansSerif55pt1"/>
              </w:rPr>
              <w:t>Лист</w:t>
            </w:r>
          </w:p>
        </w:tc>
        <w:tc>
          <w:tcPr>
            <w:tcW w:w="192" w:type="dxa"/>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110" w:lineRule="exact"/>
              <w:ind w:firstLine="0"/>
            </w:pPr>
            <w:r>
              <w:rPr>
                <w:rStyle w:val="2MicrosoftSansSerif55pt1"/>
              </w:rPr>
              <w:t>г-</w:t>
            </w:r>
          </w:p>
        </w:tc>
      </w:tr>
      <w:tr w:rsidR="00656EE3">
        <w:trPr>
          <w:trHeight w:hRule="exact" w:val="53"/>
          <w:jc w:val="center"/>
        </w:trPr>
        <w:tc>
          <w:tcPr>
            <w:tcW w:w="230" w:type="dxa"/>
            <w:vMerge w:val="restart"/>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365" w:type="dxa"/>
            <w:vMerge w:val="restart"/>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883" w:type="dxa"/>
            <w:vMerge w:val="restart"/>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581" w:type="dxa"/>
            <w:vMerge w:val="restart"/>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379" w:type="dxa"/>
            <w:vMerge w:val="restart"/>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4253" w:type="dxa"/>
            <w:vMerge/>
            <w:tcBorders>
              <w:left w:val="single" w:sz="4" w:space="0" w:color="auto"/>
            </w:tcBorders>
            <w:shd w:val="clear" w:color="auto" w:fill="FFFFFF"/>
            <w:vAlign w:val="center"/>
          </w:tcPr>
          <w:p w:rsidR="00656EE3" w:rsidRDefault="00656EE3">
            <w:pPr>
              <w:framePr w:w="7272" w:wrap="notBeside" w:vAnchor="text" w:hAnchor="text" w:xAlign="center" w:y="1"/>
            </w:pPr>
          </w:p>
        </w:tc>
        <w:tc>
          <w:tcPr>
            <w:tcW w:w="389" w:type="dxa"/>
            <w:vMerge/>
            <w:tcBorders>
              <w:left w:val="single" w:sz="4" w:space="0" w:color="auto"/>
            </w:tcBorders>
            <w:shd w:val="clear" w:color="auto" w:fill="FFFFFF"/>
            <w:vAlign w:val="center"/>
          </w:tcPr>
          <w:p w:rsidR="00656EE3" w:rsidRDefault="00656EE3">
            <w:pPr>
              <w:framePr w:w="7272" w:wrap="notBeside" w:vAnchor="text" w:hAnchor="text" w:xAlign="center" w:y="1"/>
            </w:pPr>
          </w:p>
        </w:tc>
        <w:tc>
          <w:tcPr>
            <w:tcW w:w="192" w:type="dxa"/>
            <w:vMerge/>
            <w:tcBorders>
              <w:left w:val="single" w:sz="4" w:space="0" w:color="auto"/>
              <w:right w:val="single" w:sz="4" w:space="0" w:color="auto"/>
            </w:tcBorders>
            <w:shd w:val="clear" w:color="auto" w:fill="FFFFFF"/>
            <w:vAlign w:val="center"/>
          </w:tcPr>
          <w:p w:rsidR="00656EE3" w:rsidRDefault="00656EE3">
            <w:pPr>
              <w:framePr w:w="7272" w:wrap="notBeside" w:vAnchor="text" w:hAnchor="text" w:xAlign="center" w:y="1"/>
            </w:pPr>
          </w:p>
        </w:tc>
      </w:tr>
      <w:tr w:rsidR="00656EE3">
        <w:trPr>
          <w:trHeight w:hRule="exact" w:val="134"/>
          <w:jc w:val="center"/>
        </w:trPr>
        <w:tc>
          <w:tcPr>
            <w:tcW w:w="230" w:type="dxa"/>
            <w:vMerge/>
            <w:tcBorders>
              <w:left w:val="single" w:sz="4" w:space="0" w:color="auto"/>
            </w:tcBorders>
            <w:shd w:val="clear" w:color="auto" w:fill="FFFFFF"/>
          </w:tcPr>
          <w:p w:rsidR="00656EE3" w:rsidRDefault="00656EE3">
            <w:pPr>
              <w:framePr w:w="7272" w:wrap="notBeside" w:vAnchor="text" w:hAnchor="text" w:xAlign="center" w:y="1"/>
            </w:pPr>
          </w:p>
        </w:tc>
        <w:tc>
          <w:tcPr>
            <w:tcW w:w="365" w:type="dxa"/>
            <w:vMerge/>
            <w:tcBorders>
              <w:left w:val="single" w:sz="4" w:space="0" w:color="auto"/>
            </w:tcBorders>
            <w:shd w:val="clear" w:color="auto" w:fill="FFFFFF"/>
          </w:tcPr>
          <w:p w:rsidR="00656EE3" w:rsidRDefault="00656EE3">
            <w:pPr>
              <w:framePr w:w="7272" w:wrap="notBeside" w:vAnchor="text" w:hAnchor="text" w:xAlign="center" w:y="1"/>
            </w:pPr>
          </w:p>
        </w:tc>
        <w:tc>
          <w:tcPr>
            <w:tcW w:w="883" w:type="dxa"/>
            <w:vMerge/>
            <w:tcBorders>
              <w:left w:val="single" w:sz="4" w:space="0" w:color="auto"/>
            </w:tcBorders>
            <w:shd w:val="clear" w:color="auto" w:fill="FFFFFF"/>
          </w:tcPr>
          <w:p w:rsidR="00656EE3" w:rsidRDefault="00656EE3">
            <w:pPr>
              <w:framePr w:w="7272" w:wrap="notBeside" w:vAnchor="text" w:hAnchor="text" w:xAlign="center" w:y="1"/>
            </w:pPr>
          </w:p>
        </w:tc>
        <w:tc>
          <w:tcPr>
            <w:tcW w:w="581" w:type="dxa"/>
            <w:vMerge/>
            <w:tcBorders>
              <w:left w:val="single" w:sz="4" w:space="0" w:color="auto"/>
            </w:tcBorders>
            <w:shd w:val="clear" w:color="auto" w:fill="FFFFFF"/>
          </w:tcPr>
          <w:p w:rsidR="00656EE3" w:rsidRDefault="00656EE3">
            <w:pPr>
              <w:framePr w:w="7272" w:wrap="notBeside" w:vAnchor="text" w:hAnchor="text" w:xAlign="center" w:y="1"/>
            </w:pPr>
          </w:p>
        </w:tc>
        <w:tc>
          <w:tcPr>
            <w:tcW w:w="379" w:type="dxa"/>
            <w:vMerge/>
            <w:tcBorders>
              <w:left w:val="single" w:sz="4" w:space="0" w:color="auto"/>
            </w:tcBorders>
            <w:shd w:val="clear" w:color="auto" w:fill="FFFFFF"/>
          </w:tcPr>
          <w:p w:rsidR="00656EE3" w:rsidRDefault="00656EE3">
            <w:pPr>
              <w:framePr w:w="7272" w:wrap="notBeside" w:vAnchor="text" w:hAnchor="text" w:xAlign="center" w:y="1"/>
            </w:pPr>
          </w:p>
        </w:tc>
        <w:tc>
          <w:tcPr>
            <w:tcW w:w="4253" w:type="dxa"/>
            <w:vMerge/>
            <w:tcBorders>
              <w:left w:val="single" w:sz="4" w:space="0" w:color="auto"/>
            </w:tcBorders>
            <w:shd w:val="clear" w:color="auto" w:fill="FFFFFF"/>
            <w:vAlign w:val="center"/>
          </w:tcPr>
          <w:p w:rsidR="00656EE3" w:rsidRDefault="00656EE3">
            <w:pPr>
              <w:framePr w:w="7272" w:wrap="notBeside" w:vAnchor="text" w:hAnchor="text" w:xAlign="center" w:y="1"/>
            </w:pPr>
          </w:p>
        </w:tc>
        <w:tc>
          <w:tcPr>
            <w:tcW w:w="389" w:type="dxa"/>
            <w:vMerge w:val="restart"/>
            <w:tcBorders>
              <w:top w:val="single" w:sz="4" w:space="0" w:color="auto"/>
              <w:left w:val="single" w:sz="4" w:space="0" w:color="auto"/>
            </w:tcBorders>
            <w:shd w:val="clear" w:color="auto" w:fill="FFFFFF"/>
          </w:tcPr>
          <w:p w:rsidR="00656EE3" w:rsidRDefault="00656EE3">
            <w:pPr>
              <w:framePr w:w="7272" w:wrap="notBeside" w:vAnchor="text" w:hAnchor="text" w:xAlign="center" w:y="1"/>
              <w:rPr>
                <w:sz w:val="10"/>
                <w:szCs w:val="10"/>
              </w:rPr>
            </w:pPr>
          </w:p>
        </w:tc>
        <w:tc>
          <w:tcPr>
            <w:tcW w:w="192" w:type="dxa"/>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272" w:wrap="notBeside" w:vAnchor="text" w:hAnchor="text" w:xAlign="center" w:y="1"/>
              <w:shd w:val="clear" w:color="auto" w:fill="auto"/>
              <w:spacing w:line="80" w:lineRule="exact"/>
              <w:ind w:firstLine="0"/>
            </w:pPr>
            <w:r>
              <w:rPr>
                <w:rStyle w:val="2MicrosoftSansSerif4pt0pt3"/>
                <w:b w:val="0"/>
                <w:bCs w:val="0"/>
              </w:rPr>
              <w:t>со</w:t>
            </w:r>
          </w:p>
        </w:tc>
      </w:tr>
      <w:tr w:rsidR="00656EE3">
        <w:trPr>
          <w:trHeight w:hRule="exact" w:val="226"/>
          <w:jc w:val="center"/>
        </w:trPr>
        <w:tc>
          <w:tcPr>
            <w:tcW w:w="230" w:type="dxa"/>
            <w:tcBorders>
              <w:top w:val="single" w:sz="4" w:space="0" w:color="auto"/>
              <w:left w:val="single" w:sz="4" w:space="0" w:color="auto"/>
              <w:bottom w:val="single" w:sz="4" w:space="0" w:color="auto"/>
            </w:tcBorders>
            <w:shd w:val="clear" w:color="auto" w:fill="FFFFFF"/>
          </w:tcPr>
          <w:p w:rsidR="00656EE3" w:rsidRDefault="00C276FB">
            <w:pPr>
              <w:pStyle w:val="22"/>
              <w:framePr w:w="7272" w:wrap="notBeside" w:vAnchor="text" w:hAnchor="text" w:xAlign="center" w:y="1"/>
              <w:shd w:val="clear" w:color="auto" w:fill="auto"/>
              <w:spacing w:line="90" w:lineRule="exact"/>
              <w:ind w:firstLine="0"/>
            </w:pPr>
            <w:r>
              <w:rPr>
                <w:rStyle w:val="2MicrosoftSansSerif45pt"/>
                <w:b w:val="0"/>
                <w:bCs w:val="0"/>
              </w:rPr>
              <w:t>Изм</w:t>
            </w:r>
          </w:p>
        </w:tc>
        <w:tc>
          <w:tcPr>
            <w:tcW w:w="365" w:type="dxa"/>
            <w:tcBorders>
              <w:top w:val="single" w:sz="4" w:space="0" w:color="auto"/>
              <w:left w:val="single" w:sz="4" w:space="0" w:color="auto"/>
              <w:bottom w:val="single" w:sz="4" w:space="0" w:color="auto"/>
            </w:tcBorders>
            <w:shd w:val="clear" w:color="auto" w:fill="FFFFFF"/>
          </w:tcPr>
          <w:p w:rsidR="00656EE3" w:rsidRDefault="00C276FB">
            <w:pPr>
              <w:pStyle w:val="22"/>
              <w:framePr w:w="7272" w:wrap="notBeside" w:vAnchor="text" w:hAnchor="text" w:xAlign="center" w:y="1"/>
              <w:shd w:val="clear" w:color="auto" w:fill="auto"/>
              <w:spacing w:line="110" w:lineRule="exact"/>
              <w:ind w:firstLine="0"/>
            </w:pPr>
            <w:r>
              <w:rPr>
                <w:rStyle w:val="2MicrosoftSansSerif55pt1"/>
              </w:rPr>
              <w:t>Лист</w:t>
            </w:r>
          </w:p>
        </w:tc>
        <w:tc>
          <w:tcPr>
            <w:tcW w:w="883" w:type="dxa"/>
            <w:tcBorders>
              <w:top w:val="single" w:sz="4" w:space="0" w:color="auto"/>
              <w:left w:val="single" w:sz="4" w:space="0" w:color="auto"/>
              <w:bottom w:val="single" w:sz="4" w:space="0" w:color="auto"/>
            </w:tcBorders>
            <w:shd w:val="clear" w:color="auto" w:fill="FFFFFF"/>
          </w:tcPr>
          <w:p w:rsidR="00656EE3" w:rsidRDefault="00C276FB">
            <w:pPr>
              <w:pStyle w:val="22"/>
              <w:framePr w:w="7272" w:wrap="notBeside" w:vAnchor="text" w:hAnchor="text" w:xAlign="center" w:y="1"/>
              <w:shd w:val="clear" w:color="auto" w:fill="auto"/>
              <w:spacing w:line="110" w:lineRule="exact"/>
              <w:ind w:left="160" w:firstLine="0"/>
            </w:pPr>
            <w:r>
              <w:rPr>
                <w:rStyle w:val="2MicrosoftSansSerif55pt1"/>
              </w:rPr>
              <w:t>№ докум.</w:t>
            </w:r>
          </w:p>
        </w:tc>
        <w:tc>
          <w:tcPr>
            <w:tcW w:w="581" w:type="dxa"/>
            <w:tcBorders>
              <w:top w:val="single" w:sz="4" w:space="0" w:color="auto"/>
              <w:left w:val="single" w:sz="4" w:space="0" w:color="auto"/>
              <w:bottom w:val="single" w:sz="4" w:space="0" w:color="auto"/>
            </w:tcBorders>
            <w:shd w:val="clear" w:color="auto" w:fill="FFFFFF"/>
          </w:tcPr>
          <w:p w:rsidR="00656EE3" w:rsidRDefault="00C276FB">
            <w:pPr>
              <w:pStyle w:val="22"/>
              <w:framePr w:w="7272" w:wrap="notBeside" w:vAnchor="text" w:hAnchor="text" w:xAlign="center" w:y="1"/>
              <w:shd w:val="clear" w:color="auto" w:fill="auto"/>
              <w:spacing w:line="110" w:lineRule="exact"/>
              <w:ind w:left="140" w:firstLine="0"/>
            </w:pPr>
            <w:r>
              <w:rPr>
                <w:rStyle w:val="2MicrosoftSansSerif55pt1"/>
              </w:rPr>
              <w:t>Подп</w:t>
            </w:r>
          </w:p>
        </w:tc>
        <w:tc>
          <w:tcPr>
            <w:tcW w:w="379" w:type="dxa"/>
            <w:tcBorders>
              <w:top w:val="single" w:sz="4" w:space="0" w:color="auto"/>
              <w:left w:val="single" w:sz="4" w:space="0" w:color="auto"/>
              <w:bottom w:val="single" w:sz="4" w:space="0" w:color="auto"/>
            </w:tcBorders>
            <w:shd w:val="clear" w:color="auto" w:fill="FFFFFF"/>
          </w:tcPr>
          <w:p w:rsidR="00656EE3" w:rsidRDefault="00C276FB">
            <w:pPr>
              <w:pStyle w:val="22"/>
              <w:framePr w:w="7272" w:wrap="notBeside" w:vAnchor="text" w:hAnchor="text" w:xAlign="center" w:y="1"/>
              <w:shd w:val="clear" w:color="auto" w:fill="auto"/>
              <w:spacing w:line="110" w:lineRule="exact"/>
              <w:ind w:firstLine="0"/>
            </w:pPr>
            <w:r>
              <w:rPr>
                <w:rStyle w:val="2MicrosoftSansSerif55pt1"/>
              </w:rPr>
              <w:t>Дата</w:t>
            </w:r>
          </w:p>
        </w:tc>
        <w:tc>
          <w:tcPr>
            <w:tcW w:w="4253" w:type="dxa"/>
            <w:vMerge/>
            <w:tcBorders>
              <w:left w:val="single" w:sz="4" w:space="0" w:color="auto"/>
              <w:bottom w:val="single" w:sz="4" w:space="0" w:color="auto"/>
            </w:tcBorders>
            <w:shd w:val="clear" w:color="auto" w:fill="FFFFFF"/>
            <w:vAlign w:val="center"/>
          </w:tcPr>
          <w:p w:rsidR="00656EE3" w:rsidRDefault="00656EE3">
            <w:pPr>
              <w:framePr w:w="7272" w:wrap="notBeside" w:vAnchor="text" w:hAnchor="text" w:xAlign="center" w:y="1"/>
            </w:pPr>
          </w:p>
        </w:tc>
        <w:tc>
          <w:tcPr>
            <w:tcW w:w="389" w:type="dxa"/>
            <w:vMerge/>
            <w:tcBorders>
              <w:left w:val="single" w:sz="4" w:space="0" w:color="auto"/>
              <w:bottom w:val="single" w:sz="4" w:space="0" w:color="auto"/>
            </w:tcBorders>
            <w:shd w:val="clear" w:color="auto" w:fill="FFFFFF"/>
          </w:tcPr>
          <w:p w:rsidR="00656EE3" w:rsidRDefault="00656EE3">
            <w:pPr>
              <w:framePr w:w="7272" w:wrap="notBeside" w:vAnchor="text" w:hAnchor="text" w:xAlign="center" w:y="1"/>
            </w:pPr>
          </w:p>
        </w:tc>
        <w:tc>
          <w:tcPr>
            <w:tcW w:w="192" w:type="dxa"/>
            <w:vMerge/>
            <w:tcBorders>
              <w:left w:val="single" w:sz="4" w:space="0" w:color="auto"/>
              <w:bottom w:val="single" w:sz="4" w:space="0" w:color="auto"/>
              <w:right w:val="single" w:sz="4" w:space="0" w:color="auto"/>
            </w:tcBorders>
            <w:shd w:val="clear" w:color="auto" w:fill="FFFFFF"/>
            <w:vAlign w:val="center"/>
          </w:tcPr>
          <w:p w:rsidR="00656EE3" w:rsidRDefault="00656EE3">
            <w:pPr>
              <w:framePr w:w="7272" w:wrap="notBeside" w:vAnchor="text" w:hAnchor="text" w:xAlign="center" w:y="1"/>
            </w:pPr>
          </w:p>
        </w:tc>
      </w:tr>
    </w:tbl>
    <w:p w:rsidR="00656EE3" w:rsidRDefault="00656EE3">
      <w:pPr>
        <w:framePr w:w="7272" w:wrap="notBeside" w:vAnchor="text" w:hAnchor="text" w:xAlign="center" w:y="1"/>
        <w:rPr>
          <w:sz w:val="2"/>
          <w:szCs w:val="2"/>
        </w:rPr>
      </w:pPr>
    </w:p>
    <w:p w:rsidR="00656EE3" w:rsidRDefault="00C276FB">
      <w:pPr>
        <w:rPr>
          <w:sz w:val="2"/>
          <w:szCs w:val="2"/>
        </w:rPr>
      </w:pPr>
      <w:r>
        <w:br w:type="page"/>
      </w:r>
    </w:p>
    <w:p w:rsidR="00656EE3" w:rsidRDefault="00C276FB">
      <w:pPr>
        <w:pStyle w:val="2140"/>
        <w:shd w:val="clear" w:color="auto" w:fill="auto"/>
      </w:pPr>
      <w:r>
        <w:lastRenderedPageBreak/>
        <w:t xml:space="preserve">Форма П. </w:t>
      </w:r>
      <w:r>
        <w:rPr>
          <w:rStyle w:val="214Constantia115pt"/>
          <w:b/>
          <w:bCs/>
        </w:rPr>
        <w:t>1.8</w:t>
      </w:r>
    </w:p>
    <w:p w:rsidR="00656EE3" w:rsidRDefault="00C276FB">
      <w:pPr>
        <w:pStyle w:val="2140"/>
        <w:shd w:val="clear" w:color="auto" w:fill="auto"/>
        <w:spacing w:after="262"/>
        <w:ind w:firstLine="360"/>
        <w:jc w:val="left"/>
      </w:pPr>
      <w:r>
        <w:t>Условные обозначения ремонтно-технического оборудования и оснастки на пла</w:t>
      </w:r>
      <w:r>
        <w:softHyphen/>
        <w:t>нировочных чертежах</w:t>
      </w:r>
    </w:p>
    <w:p w:rsidR="00656EE3" w:rsidRDefault="00C276FB">
      <w:pPr>
        <w:pStyle w:val="531"/>
        <w:shd w:val="clear" w:color="auto" w:fill="auto"/>
        <w:spacing w:before="0" w:after="24" w:line="140" w:lineRule="exact"/>
        <w:ind w:right="260"/>
        <w:jc w:val="center"/>
      </w:pPr>
      <w:r>
        <w:t xml:space="preserve">Габаритные размеры а —длина, </w:t>
      </w:r>
      <w:r>
        <w:rPr>
          <w:lang w:val="en-US" w:eastAsia="en-US" w:bidi="en-US"/>
        </w:rPr>
        <w:t>b</w:t>
      </w:r>
      <w:r>
        <w:t>—ширина</w:t>
      </w:r>
    </w:p>
    <w:p w:rsidR="00656EE3" w:rsidRDefault="000C2769">
      <w:pPr>
        <w:pStyle w:val="531"/>
        <w:shd w:val="clear" w:color="auto" w:fill="auto"/>
        <w:spacing w:before="0" w:after="0" w:line="160" w:lineRule="exact"/>
        <w:jc w:val="right"/>
        <w:sectPr w:rsidR="00656EE3">
          <w:pgSz w:w="8724" w:h="13097"/>
          <w:pgMar w:top="1141" w:right="617" w:bottom="829" w:left="542" w:header="0" w:footer="3" w:gutter="0"/>
          <w:cols w:space="720"/>
          <w:noEndnote/>
          <w:docGrid w:linePitch="360"/>
        </w:sectPr>
      </w:pPr>
      <w:r>
        <w:pict>
          <v:shape id="_x0000_s3576" type="#_x0000_t202" style="position:absolute;left:0;text-align:left;margin-left:266.85pt;margin-top:-4.2pt;width:104.15pt;height:10.75pt;z-index:-251044352;mso-wrap-distance-left:37.9pt;mso-wrap-distance-right:5pt;mso-position-horizontal-relative:margin" filled="f" stroked="f">
            <v:textbox style="mso-fit-shape-to-text:t" inset="0,0,0,0">
              <w:txbxContent>
                <w:p w:rsidR="00C276FB" w:rsidRDefault="00C276FB">
                  <w:pPr>
                    <w:pStyle w:val="209"/>
                    <w:shd w:val="clear" w:color="auto" w:fill="auto"/>
                    <w:spacing w:line="140" w:lineRule="exact"/>
                    <w:ind w:firstLine="0"/>
                  </w:pPr>
                  <w:r>
                    <w:t>—заточной (обдирочный) станок</w:t>
                  </w:r>
                </w:p>
              </w:txbxContent>
            </v:textbox>
            <w10:wrap type="square" side="left" anchorx="margin"/>
          </v:shape>
        </w:pict>
      </w:r>
      <w:r>
        <w:pict>
          <v:shape id="_x0000_s3575" type="#_x0000_t75" style="position:absolute;left:0;text-align:left;margin-left:202.3pt;margin-top:-13.1pt;width:57.6pt;height:41.75pt;z-index:-251043328;mso-wrap-distance-left:37.9pt;mso-wrap-distance-right:5pt;mso-position-horizontal-relative:margin">
            <v:imagedata r:id="rId231" o:title="image53"/>
            <w10:wrap type="square" side="left" anchorx="margin"/>
          </v:shape>
        </w:pict>
      </w:r>
      <w:r w:rsidR="00C276FB">
        <w:rPr>
          <w:rStyle w:val="53TimesNewRoman8pt0pt"/>
          <w:rFonts w:eastAsia="Microsoft Sans Serif"/>
          <w:b/>
          <w:bCs/>
        </w:rPr>
        <w:t xml:space="preserve">- </w:t>
      </w:r>
      <w:r w:rsidR="00C276FB">
        <w:t>токарный станок</w:t>
      </w:r>
    </w:p>
    <w:p w:rsidR="00656EE3" w:rsidRDefault="000C2769">
      <w:pPr>
        <w:rPr>
          <w:sz w:val="2"/>
          <w:szCs w:val="2"/>
        </w:rPr>
      </w:pPr>
      <w:r w:rsidRPr="000C2769">
        <w:pict>
          <v:shape id="_x0000_s3699" type="#_x0000_t202" style="width:436.2pt;height:16.6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type w:val="continuous"/>
          <w:pgSz w:w="8724" w:h="13097"/>
          <w:pgMar w:top="928" w:right="0" w:bottom="912" w:left="0" w:header="0" w:footer="3" w:gutter="0"/>
          <w:cols w:space="720"/>
          <w:noEndnote/>
          <w:docGrid w:linePitch="360"/>
        </w:sectPr>
      </w:pPr>
    </w:p>
    <w:p w:rsidR="00656EE3" w:rsidRDefault="000C2769">
      <w:pPr>
        <w:spacing w:line="360" w:lineRule="exact"/>
      </w:pPr>
      <w:r>
        <w:lastRenderedPageBreak/>
        <w:pict>
          <v:shape id="_x0000_s3573" type="#_x0000_t202" style="position:absolute;margin-left:29.45pt;margin-top:0;width:17.75pt;height:11.6pt;z-index:25142118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zm</w:t>
                  </w:r>
                </w:p>
              </w:txbxContent>
            </v:textbox>
            <w10:wrap anchorx="margin"/>
          </v:shape>
        </w:pict>
      </w:r>
      <w:r>
        <w:pict>
          <v:shape id="_x0000_s3572" type="#_x0000_t202" style="position:absolute;margin-left:82.7pt;margin-top:8.15pt;width:71.5pt;height:8.45pt;z-index:251422208;mso-wrap-distance-left:5pt;mso-wrap-distance-right:5pt;mso-position-horizontal-relative:margin" filled="f" stroked="f">
            <v:textbox style="mso-fit-shape-to-text:t" inset="0,0,0,0">
              <w:txbxContent>
                <w:p w:rsidR="00C276FB" w:rsidRDefault="00C276FB">
                  <w:pPr>
                    <w:pStyle w:val="531"/>
                    <w:shd w:val="clear" w:color="auto" w:fill="auto"/>
                    <w:spacing w:before="0" w:after="0" w:line="140" w:lineRule="exact"/>
                  </w:pPr>
                  <w:r>
                    <w:rPr>
                      <w:rStyle w:val="53Exact"/>
                      <w:b/>
                      <w:bCs/>
                      <w:i/>
                      <w:iCs/>
                    </w:rPr>
                    <w:t>—расточной станок</w:t>
                  </w:r>
                </w:p>
              </w:txbxContent>
            </v:textbox>
            <w10:wrap anchorx="margin"/>
          </v:shape>
        </w:pict>
      </w:r>
      <w:r>
        <w:pict>
          <v:shape id="_x0000_s3571" type="#_x0000_t202" style="position:absolute;margin-left:248.3pt;margin-top:14.8pt;width:67.7pt;height:9.8pt;z-index:251423232;mso-wrap-distance-left:5pt;mso-wrap-distance-right:5pt;mso-position-horizontal-relative:margin" filled="f" stroked="f">
            <v:textbox style="mso-fit-shape-to-text:t" inset="0,0,0,0">
              <w:txbxContent>
                <w:p w:rsidR="00C276FB" w:rsidRDefault="00C276FB">
                  <w:pPr>
                    <w:pStyle w:val="531"/>
                    <w:shd w:val="clear" w:color="auto" w:fill="auto"/>
                    <w:spacing w:before="0" w:after="0" w:line="160" w:lineRule="exact"/>
                  </w:pPr>
                  <w:r>
                    <w:rPr>
                      <w:rStyle w:val="53TimesNewRoman8pt0ptExact"/>
                      <w:rFonts w:eastAsia="Microsoft Sans Serif"/>
                      <w:b/>
                      <w:bCs/>
                    </w:rPr>
                    <w:t xml:space="preserve">— </w:t>
                  </w:r>
                  <w:r>
                    <w:rPr>
                      <w:rStyle w:val="53Exact"/>
                      <w:b/>
                      <w:bCs/>
                      <w:i/>
                      <w:iCs/>
                    </w:rPr>
                    <w:t>моечная машина</w:t>
                  </w:r>
                </w:p>
              </w:txbxContent>
            </v:textbox>
            <w10:wrap anchorx="margin"/>
          </v:shape>
        </w:pict>
      </w:r>
      <w:r>
        <w:pict>
          <v:shape id="_x0000_s3570" type="#_x0000_t202" style="position:absolute;margin-left:9.3pt;margin-top:42.25pt;width:63.6pt;height:69.6pt;z-index:251424256;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466"/>
                    <w:gridCol w:w="370"/>
                    <w:gridCol w:w="437"/>
                  </w:tblGrid>
                  <w:tr w:rsidR="00C276FB">
                    <w:trPr>
                      <w:trHeight w:hRule="exact" w:val="667"/>
                    </w:trPr>
                    <w:tc>
                      <w:tcPr>
                        <w:tcW w:w="466" w:type="dxa"/>
                        <w:tcBorders>
                          <w:left w:val="single" w:sz="4" w:space="0" w:color="auto"/>
                        </w:tcBorders>
                        <w:shd w:val="clear" w:color="auto" w:fill="FFFFFF"/>
                      </w:tcPr>
                      <w:p w:rsidR="00C276FB" w:rsidRDefault="00C276FB">
                        <w:pPr>
                          <w:pStyle w:val="22"/>
                          <w:shd w:val="clear" w:color="auto" w:fill="auto"/>
                          <w:spacing w:line="320" w:lineRule="exact"/>
                          <w:ind w:firstLine="0"/>
                        </w:pPr>
                        <w:r>
                          <w:rPr>
                            <w:rStyle w:val="2MicrosoftSansSerif16pt"/>
                          </w:rPr>
                          <w:t>JT</w:t>
                        </w:r>
                      </w:p>
                    </w:tc>
                    <w:tc>
                      <w:tcPr>
                        <w:tcW w:w="370" w:type="dxa"/>
                        <w:tcBorders>
                          <w:left w:val="single" w:sz="4" w:space="0" w:color="auto"/>
                        </w:tcBorders>
                        <w:shd w:val="clear" w:color="auto" w:fill="FFFFFF"/>
                      </w:tcPr>
                      <w:p w:rsidR="00C276FB" w:rsidRDefault="00C276FB">
                        <w:pPr>
                          <w:rPr>
                            <w:sz w:val="10"/>
                            <w:szCs w:val="10"/>
                          </w:rPr>
                        </w:pPr>
                      </w:p>
                    </w:tc>
                    <w:tc>
                      <w:tcPr>
                        <w:tcW w:w="437" w:type="dxa"/>
                        <w:tcBorders>
                          <w:left w:val="single" w:sz="4" w:space="0" w:color="auto"/>
                          <w:right w:val="single" w:sz="4" w:space="0" w:color="auto"/>
                        </w:tcBorders>
                        <w:shd w:val="clear" w:color="auto" w:fill="FFFFFF"/>
                        <w:vAlign w:val="bottom"/>
                      </w:tcPr>
                      <w:p w:rsidR="00C276FB" w:rsidRDefault="00C276FB">
                        <w:pPr>
                          <w:pStyle w:val="22"/>
                          <w:shd w:val="clear" w:color="auto" w:fill="auto"/>
                          <w:spacing w:line="190" w:lineRule="exact"/>
                          <w:ind w:firstLine="0"/>
                          <w:jc w:val="right"/>
                        </w:pPr>
                        <w:r>
                          <w:rPr>
                            <w:lang w:val="en-US" w:eastAsia="en-US" w:bidi="en-US"/>
                          </w:rPr>
                          <w:t>CQ</w:t>
                        </w:r>
                      </w:p>
                    </w:tc>
                  </w:tr>
                  <w:tr w:rsidR="00C276FB">
                    <w:trPr>
                      <w:trHeight w:hRule="exact" w:val="336"/>
                    </w:trPr>
                    <w:tc>
                      <w:tcPr>
                        <w:tcW w:w="466" w:type="dxa"/>
                        <w:tcBorders>
                          <w:left w:val="single" w:sz="4" w:space="0" w:color="auto"/>
                        </w:tcBorders>
                        <w:shd w:val="clear" w:color="auto" w:fill="FFFFFF"/>
                        <w:vAlign w:val="center"/>
                      </w:tcPr>
                      <w:p w:rsidR="00C276FB" w:rsidRDefault="00C276FB">
                        <w:pPr>
                          <w:pStyle w:val="22"/>
                          <w:shd w:val="clear" w:color="auto" w:fill="auto"/>
                          <w:spacing w:line="190" w:lineRule="exact"/>
                          <w:ind w:firstLine="0"/>
                        </w:pPr>
                        <w:r>
                          <w:t>—1</w:t>
                        </w:r>
                      </w:p>
                    </w:tc>
                    <w:tc>
                      <w:tcPr>
                        <w:tcW w:w="370" w:type="dxa"/>
                        <w:tcBorders>
                          <w:left w:val="single" w:sz="4" w:space="0" w:color="auto"/>
                        </w:tcBorders>
                        <w:shd w:val="clear" w:color="auto" w:fill="FFFFFF"/>
                        <w:vAlign w:val="bottom"/>
                      </w:tcPr>
                      <w:p w:rsidR="00C276FB" w:rsidRDefault="00C276FB">
                        <w:pPr>
                          <w:pStyle w:val="22"/>
                          <w:shd w:val="clear" w:color="auto" w:fill="auto"/>
                          <w:spacing w:line="190" w:lineRule="exact"/>
                          <w:ind w:firstLine="0"/>
                        </w:pPr>
                        <w:r>
                          <w:rPr>
                            <w:rStyle w:val="25"/>
                          </w:rPr>
                          <w:t>г~</w:t>
                        </w:r>
                      </w:p>
                    </w:tc>
                    <w:tc>
                      <w:tcPr>
                        <w:tcW w:w="437" w:type="dxa"/>
                        <w:tcBorders>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89"/>
                    </w:trPr>
                    <w:tc>
                      <w:tcPr>
                        <w:tcW w:w="466"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pPr>
                        <w:r>
                          <w:rPr>
                            <w:vertAlign w:val="subscript"/>
                            <w:lang w:val="en-US" w:eastAsia="en-US" w:bidi="en-US"/>
                          </w:rPr>
                          <w:t>ie</w:t>
                        </w:r>
                        <w:r>
                          <w:rPr>
                            <w:lang w:val="en-US" w:eastAsia="en-US" w:bidi="en-US"/>
                          </w:rPr>
                          <w:t xml:space="preserve"> </w:t>
                        </w:r>
                        <w:r>
                          <w:rPr>
                            <w:rStyle w:val="25"/>
                          </w:rPr>
                          <w:t>ь</w:t>
                        </w:r>
                      </w:p>
                    </w:tc>
                    <w:tc>
                      <w:tcPr>
                        <w:tcW w:w="370" w:type="dxa"/>
                        <w:tcBorders>
                          <w:top w:val="single" w:sz="4" w:space="0" w:color="auto"/>
                          <w:left w:val="single" w:sz="4" w:space="0" w:color="auto"/>
                        </w:tcBorders>
                        <w:shd w:val="clear" w:color="auto" w:fill="FFFFFF"/>
                      </w:tcPr>
                      <w:p w:rsidR="00C276FB" w:rsidRDefault="00C276FB">
                        <w:pPr>
                          <w:rPr>
                            <w:sz w:val="10"/>
                            <w:szCs w:val="10"/>
                          </w:rPr>
                        </w:pPr>
                      </w:p>
                    </w:tc>
                    <w:tc>
                      <w:tcPr>
                        <w:tcW w:w="437" w:type="dxa"/>
                        <w:tcBorders>
                          <w:top w:val="single" w:sz="4" w:space="0" w:color="auto"/>
                          <w:left w:val="single" w:sz="4" w:space="0" w:color="auto"/>
                        </w:tcBorders>
                        <w:shd w:val="clear" w:color="auto" w:fill="FFFFFF"/>
                      </w:tcPr>
                      <w:p w:rsidR="00C276FB" w:rsidRDefault="00C276FB">
                        <w:pPr>
                          <w:rPr>
                            <w:sz w:val="10"/>
                            <w:szCs w:val="10"/>
                          </w:rPr>
                        </w:pPr>
                      </w:p>
                    </w:tc>
                  </w:tr>
                </w:tbl>
                <w:p w:rsidR="00C276FB" w:rsidRDefault="00C276FB"/>
              </w:txbxContent>
            </v:textbox>
            <w10:wrap anchorx="margin"/>
          </v:shape>
        </w:pict>
      </w:r>
      <w:r>
        <w:pict>
          <v:shape id="_x0000_s3569" type="#_x0000_t202" style="position:absolute;margin-left:82.25pt;margin-top:65.75pt;width:73.45pt;height:10.55pt;z-index:251425280;mso-wrap-distance-left:5pt;mso-wrap-distance-right:5pt;mso-position-horizontal-relative:margin" filled="f" stroked="f">
            <v:textbox style="mso-fit-shape-to-text:t" inset="0,0,0,0">
              <w:txbxContent>
                <w:p w:rsidR="00C276FB" w:rsidRDefault="00C276FB">
                  <w:pPr>
                    <w:pStyle w:val="142"/>
                    <w:shd w:val="clear" w:color="auto" w:fill="auto"/>
                    <w:spacing w:line="140" w:lineRule="exact"/>
                    <w:jc w:val="left"/>
                  </w:pPr>
                  <w:r>
                    <w:rPr>
                      <w:rStyle w:val="14Exact1"/>
                      <w:b/>
                      <w:bCs/>
                      <w:i/>
                      <w:iCs/>
                    </w:rPr>
                    <w:t>— фрезерный станок</w:t>
                  </w:r>
                </w:p>
              </w:txbxContent>
            </v:textbox>
            <w10:wrap anchorx="margin"/>
          </v:shape>
        </w:pict>
      </w:r>
      <w:r>
        <w:pict>
          <v:shape id="_x0000_s3568" type="#_x0000_t202" style="position:absolute;margin-left:179.95pt;margin-top:116.9pt;width:56.65pt;height:52.3pt;z-index:25142630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26"/>
                    <w:gridCol w:w="806"/>
                  </w:tblGrid>
                  <w:tr w:rsidR="00C276FB">
                    <w:trPr>
                      <w:trHeight w:hRule="exact" w:val="677"/>
                    </w:trPr>
                    <w:tc>
                      <w:tcPr>
                        <w:tcW w:w="326" w:type="dxa"/>
                        <w:tcBorders>
                          <w:top w:val="single" w:sz="4" w:space="0" w:color="auto"/>
                          <w:left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tabs>
                            <w:tab w:val="left" w:leader="hyphen" w:pos="696"/>
                          </w:tabs>
                          <w:spacing w:line="160" w:lineRule="exact"/>
                          <w:ind w:firstLine="0"/>
                          <w:jc w:val="both"/>
                        </w:pPr>
                        <w:r>
                          <w:rPr>
                            <w:rStyle w:val="28pt0"/>
                          </w:rPr>
                          <w:t>1</w:t>
                        </w:r>
                        <w:r>
                          <w:rPr>
                            <w:rStyle w:val="28pt0"/>
                          </w:rPr>
                          <w:tab/>
                        </w:r>
                      </w:p>
                      <w:p w:rsidR="00C276FB" w:rsidRDefault="00C276FB">
                        <w:pPr>
                          <w:pStyle w:val="22"/>
                          <w:shd w:val="clear" w:color="auto" w:fill="auto"/>
                          <w:tabs>
                            <w:tab w:val="left" w:leader="underscore" w:pos="696"/>
                          </w:tabs>
                          <w:spacing w:line="160" w:lineRule="exact"/>
                          <w:ind w:firstLine="0"/>
                          <w:jc w:val="both"/>
                        </w:pPr>
                        <w:r>
                          <w:rPr>
                            <w:rStyle w:val="28pt0"/>
                          </w:rPr>
                          <w:t>I</w:t>
                        </w:r>
                        <w:r>
                          <w:rPr>
                            <w:rStyle w:val="28pt0"/>
                          </w:rPr>
                          <w:tab/>
                        </w:r>
                      </w:p>
                    </w:tc>
                  </w:tr>
                  <w:tr w:rsidR="00C276FB">
                    <w:trPr>
                      <w:trHeight w:hRule="exact" w:val="370"/>
                    </w:trPr>
                    <w:tc>
                      <w:tcPr>
                        <w:tcW w:w="32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firstLine="0"/>
                          <w:jc w:val="both"/>
                        </w:pPr>
                        <w:r>
                          <w:rPr>
                            <w:rStyle w:val="2MicrosoftSansSerif7pt0pt"/>
                            <w:vertAlign w:val="subscript"/>
                          </w:rPr>
                          <w:t>щ</w:t>
                        </w:r>
                        <w:r>
                          <w:rPr>
                            <w:rStyle w:val="2MicrosoftSansSerif7pt0pt"/>
                          </w:rPr>
                          <w:t xml:space="preserve"> а </w:t>
                        </w:r>
                        <w:r>
                          <w:rPr>
                            <w:rStyle w:val="2MicrosoftSansSerif7pt0pt"/>
                            <w:vertAlign w:val="subscript"/>
                          </w:rPr>
                          <w:t>л</w:t>
                        </w:r>
                      </w:p>
                    </w:tc>
                  </w:tr>
                </w:tbl>
                <w:p w:rsidR="00C276FB" w:rsidRDefault="00C276FB"/>
              </w:txbxContent>
            </v:textbox>
            <w10:wrap anchorx="margin"/>
          </v:shape>
        </w:pict>
      </w:r>
      <w:r>
        <w:pict>
          <v:shape id="_x0000_s3567" type="#_x0000_t202" style="position:absolute;margin-left:89.45pt;margin-top:136.6pt;width:77.3pt;height:9.45pt;z-index:251427328;mso-wrap-distance-left:5pt;mso-wrap-distance-right:5pt;mso-position-horizontal-relative:margin" filled="f" stroked="f">
            <v:textbox style="mso-fit-shape-to-text:t" inset="0,0,0,0">
              <w:txbxContent>
                <w:p w:rsidR="00C276FB" w:rsidRDefault="00C276FB">
                  <w:pPr>
                    <w:pStyle w:val="142"/>
                    <w:shd w:val="clear" w:color="auto" w:fill="auto"/>
                    <w:spacing w:line="140" w:lineRule="exact"/>
                    <w:jc w:val="left"/>
                  </w:pPr>
                  <w:r>
                    <w:rPr>
                      <w:rStyle w:val="14Exact1"/>
                      <w:b/>
                      <w:bCs/>
                      <w:i/>
                      <w:iCs/>
                    </w:rPr>
                    <w:t>- каменная электропечь</w:t>
                  </w:r>
                </w:p>
              </w:txbxContent>
            </v:textbox>
            <w10:wrap anchorx="margin"/>
          </v:shape>
        </w:pict>
      </w:r>
      <w:r>
        <w:pict>
          <v:shape id="_x0000_s3566" type="#_x0000_t202" style="position:absolute;margin-left:241.65pt;margin-top:128.85pt;width:106.55pt;height:10.85pt;z-index:251428352;mso-wrap-distance-left:5pt;mso-wrap-distance-right:5pt;mso-position-horizontal-relative:margin" filled="f" stroked="f">
            <v:textbox style="mso-fit-shape-to-text:t" inset="0,0,0,0">
              <w:txbxContent>
                <w:p w:rsidR="00C276FB" w:rsidRDefault="00C276FB">
                  <w:pPr>
                    <w:pStyle w:val="142"/>
                    <w:shd w:val="clear" w:color="auto" w:fill="auto"/>
                    <w:spacing w:line="160" w:lineRule="exact"/>
                    <w:jc w:val="left"/>
                  </w:pPr>
                  <w:r>
                    <w:rPr>
                      <w:rStyle w:val="14TimesNewRoman8pt0ptExact"/>
                      <w:rFonts w:eastAsia="Microsoft Sans Serif"/>
                      <w:b/>
                      <w:bCs/>
                    </w:rPr>
                    <w:t xml:space="preserve">I </w:t>
                  </w:r>
                  <w:r>
                    <w:rPr>
                      <w:rStyle w:val="14Exact1"/>
                      <w:b/>
                      <w:bCs/>
                      <w:i/>
                      <w:iCs/>
                    </w:rPr>
                    <w:t>— подвижная моечная машина</w:t>
                  </w:r>
                </w:p>
              </w:txbxContent>
            </v:textbox>
            <w10:wrap anchorx="margin"/>
          </v:shape>
        </w:pict>
      </w:r>
      <w:r>
        <w:pict>
          <v:shape id="_x0000_s3565" type="#_x0000_t202" style="position:absolute;margin-left:196.95pt;margin-top:139.2pt;width:50.9pt;height:12.7pt;z-index:25142937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2"/>
                    </w:rPr>
                    <w:t>Ь*——</w:t>
                  </w:r>
                  <w:r>
                    <w:rPr>
                      <w:rStyle w:val="2Exact2"/>
                      <w:lang w:val="en-US" w:eastAsia="en-US" w:bidi="en-US"/>
                    </w:rPr>
                    <w:t>j-i</w:t>
                  </w:r>
                  <w:r>
                    <w:rPr>
                      <w:rStyle w:val="2Exact2"/>
                      <w:vertAlign w:val="superscript"/>
                      <w:lang w:val="en-US" w:eastAsia="en-US" w:bidi="en-US"/>
                    </w:rPr>
                    <w:t>1</w:t>
                  </w:r>
                </w:p>
              </w:txbxContent>
            </v:textbox>
            <w10:wrap anchorx="margin"/>
          </v:shape>
        </w:pict>
      </w:r>
      <w:r>
        <w:pict>
          <v:shape id="_x0000_s3564" type="#_x0000_t202" style="position:absolute;margin-left:248.3pt;margin-top:79.3pt;width:85.9pt;height:9.95pt;z-index:251430400;mso-wrap-distance-left:5pt;mso-wrap-distance-right:5pt;mso-position-horizontal-relative:margin" filled="f" stroked="f">
            <v:textbox style="mso-fit-shape-to-text:t" inset="0,0,0,0">
              <w:txbxContent>
                <w:p w:rsidR="00C276FB" w:rsidRDefault="00C276FB">
                  <w:pPr>
                    <w:pStyle w:val="531"/>
                    <w:shd w:val="clear" w:color="auto" w:fill="auto"/>
                    <w:spacing w:before="0" w:after="0" w:line="160" w:lineRule="exact"/>
                  </w:pPr>
                  <w:r>
                    <w:rPr>
                      <w:rStyle w:val="53TimesNewRoman8pt0ptExact"/>
                      <w:rFonts w:eastAsia="Microsoft Sans Serif"/>
                      <w:b/>
                      <w:bCs/>
                    </w:rPr>
                    <w:t xml:space="preserve">— </w:t>
                  </w:r>
                  <w:r>
                    <w:rPr>
                      <w:rStyle w:val="53Exact"/>
                      <w:b/>
                      <w:bCs/>
                      <w:i/>
                      <w:iCs/>
                    </w:rPr>
                    <w:t>стенд шиномонтажный</w:t>
                  </w:r>
                </w:p>
              </w:txbxContent>
            </v:textbox>
            <w10:wrap anchorx="margin"/>
          </v:shape>
        </w:pict>
      </w:r>
      <w:r>
        <w:pict>
          <v:shape id="_x0000_s3563" type="#_x0000_t202" style="position:absolute;margin-left:4pt;margin-top:190.4pt;width:48.95pt;height:20.4pt;z-index:25143142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jc w:val="right"/>
                  </w:pPr>
                  <w:r>
                    <w:rPr>
                      <w:rStyle w:val="2Exact"/>
                    </w:rPr>
                    <w:t>I</w:t>
                  </w:r>
                </w:p>
              </w:txbxContent>
            </v:textbox>
            <w10:wrap anchorx="margin"/>
          </v:shape>
        </w:pict>
      </w:r>
      <w:r>
        <w:pict>
          <v:shape id="_x0000_s3562" type="#_x0000_t202" style="position:absolute;margin-left:84.15pt;margin-top:200.25pt;width:71.75pt;height:23.55pt;z-index:251432448;mso-wrap-distance-left:5pt;mso-wrap-distance-right:5pt;mso-position-horizontal-relative:margin" filled="f" stroked="f">
            <v:textbox style="mso-fit-shape-to-text:t" inset="0,0,0,0">
              <w:txbxContent>
                <w:p w:rsidR="00C276FB" w:rsidRDefault="00C276FB">
                  <w:pPr>
                    <w:pStyle w:val="531"/>
                    <w:shd w:val="clear" w:color="auto" w:fill="auto"/>
                    <w:spacing w:before="0" w:after="0" w:line="209" w:lineRule="exact"/>
                    <w:ind w:left="180" w:hanging="180"/>
                  </w:pPr>
                  <w:r>
                    <w:rPr>
                      <w:rStyle w:val="53Exact"/>
                      <w:b/>
                      <w:bCs/>
                      <w:i/>
                      <w:iCs/>
                    </w:rPr>
                    <w:t>— обкатно-тормозной стенд</w:t>
                  </w:r>
                </w:p>
              </w:txbxContent>
            </v:textbox>
            <w10:wrap anchorx="margin"/>
          </v:shape>
        </w:pict>
      </w:r>
      <w:r>
        <w:pict>
          <v:shape id="_x0000_s3561" type="#_x0000_t202" style="position:absolute;margin-left:21.75pt;margin-top:232.75pt;width:12.5pt;height:21.15pt;z-index:251433472;mso-wrap-distance-left:5pt;mso-wrap-distance-right:5pt;mso-position-horizontal-relative:margin" filled="f" stroked="f">
            <v:textbox style="mso-fit-shape-to-text:t" inset="0,0,0,0">
              <w:txbxContent>
                <w:p w:rsidR="00C276FB" w:rsidRDefault="00C276FB">
                  <w:pPr>
                    <w:pStyle w:val="199"/>
                    <w:shd w:val="clear" w:color="auto" w:fill="auto"/>
                    <w:spacing w:line="220" w:lineRule="exact"/>
                    <w:jc w:val="left"/>
                  </w:pPr>
                  <w:r>
                    <w:t>"Т"</w:t>
                  </w:r>
                </w:p>
                <w:p w:rsidR="00C276FB" w:rsidRDefault="00C276FB">
                  <w:pPr>
                    <w:pStyle w:val="1521"/>
                    <w:shd w:val="clear" w:color="auto" w:fill="auto"/>
                    <w:spacing w:before="0" w:after="0" w:line="300" w:lineRule="exact"/>
                    <w:jc w:val="left"/>
                  </w:pPr>
                  <w:r>
                    <w:rPr>
                      <w:rStyle w:val="152Exact"/>
                      <w:i/>
                      <w:iCs/>
                    </w:rPr>
                    <w:t>ь</w:t>
                  </w:r>
                </w:p>
              </w:txbxContent>
            </v:textbox>
            <w10:wrap anchorx="margin"/>
          </v:shape>
        </w:pict>
      </w:r>
      <w:r>
        <w:pict>
          <v:shape id="_x0000_s3560" type="#_x0000_t202" style="position:absolute;margin-left:273pt;margin-top:212.8pt;width:75.85pt;height:10.15pt;z-index:251434496;mso-wrap-distance-left:5pt;mso-wrap-distance-right:5pt;mso-position-horizontal-relative:margin" filled="f" stroked="f">
            <v:textbox style="mso-fit-shape-to-text:t" inset="0,0,0,0">
              <w:txbxContent>
                <w:p w:rsidR="00C276FB" w:rsidRDefault="00C276FB">
                  <w:pPr>
                    <w:pStyle w:val="209"/>
                    <w:shd w:val="clear" w:color="auto" w:fill="auto"/>
                    <w:spacing w:line="140" w:lineRule="exact"/>
                    <w:ind w:firstLine="0"/>
                  </w:pPr>
                  <w:r>
                    <w:t>— тележка транспортная</w:t>
                  </w:r>
                </w:p>
              </w:txbxContent>
            </v:textbox>
            <w10:wrap anchorx="margin"/>
          </v:shape>
        </w:pict>
      </w:r>
      <w:r>
        <w:pict>
          <v:shape id="_x0000_s3559" type="#_x0000_t75" style="position:absolute;margin-left:173.9pt;margin-top:191.75pt;width:93.6pt;height:67.2pt;z-index:-252274176;mso-wrap-distance-left:5pt;mso-wrap-distance-right:5pt;mso-position-horizontal-relative:margin" wrapcoords="0 0">
            <v:imagedata r:id="rId232" o:title="image54"/>
            <w10:wrap anchorx="margin"/>
          </v:shape>
        </w:pict>
      </w:r>
      <w:r>
        <w:pict>
          <v:shape id="_x0000_s3558" type="#_x0000_t202" style="position:absolute;margin-left:272.8pt;margin-top:287.5pt;width:1in;height:11.3pt;z-index:251435520;mso-wrap-distance-left:5pt;mso-wrap-distance-right:5pt;mso-position-horizontal-relative:margin" filled="f" stroked="f">
            <v:textbox style="mso-fit-shape-to-text:t" inset="0,0,0,0">
              <w:txbxContent>
                <w:p w:rsidR="00C276FB" w:rsidRDefault="00C276FB">
                  <w:pPr>
                    <w:pStyle w:val="209"/>
                    <w:shd w:val="clear" w:color="auto" w:fill="auto"/>
                    <w:spacing w:line="140" w:lineRule="exact"/>
                    <w:ind w:firstLine="0"/>
                  </w:pPr>
                  <w:r>
                    <w:t>— стеллаж секционный</w:t>
                  </w:r>
                </w:p>
              </w:txbxContent>
            </v:textbox>
            <w10:wrap anchorx="margin"/>
          </v:shape>
        </w:pict>
      </w:r>
      <w:r>
        <w:pict>
          <v:shape id="_x0000_s3557" type="#_x0000_t75" style="position:absolute;margin-left:85.1pt;margin-top:283.9pt;width:185.3pt;height:47.05pt;z-index:-252272128;mso-wrap-distance-left:5pt;mso-wrap-distance-right:5pt;mso-position-horizontal-relative:margin" wrapcoords="0 0">
            <v:imagedata r:id="rId233" o:title="image55"/>
            <w10:wrap anchorx="margin"/>
          </v:shape>
        </w:pict>
      </w:r>
      <w:r>
        <w:pict>
          <v:shape id="_x0000_s3556" type="#_x0000_t202" style="position:absolute;margin-left:82.95pt;margin-top:361.15pt;width:73.9pt;height:23.5pt;z-index:251436544;mso-wrap-distance-left:5pt;mso-wrap-distance-right:5pt;mso-position-horizontal-relative:margin" filled="f" stroked="f">
            <v:textbox style="mso-fit-shape-to-text:t" inset="0,0,0,0">
              <w:txbxContent>
                <w:p w:rsidR="00C276FB" w:rsidRDefault="00C276FB">
                  <w:pPr>
                    <w:pStyle w:val="209"/>
                    <w:shd w:val="clear" w:color="auto" w:fill="auto"/>
                    <w:spacing w:line="209" w:lineRule="exact"/>
                    <w:ind w:left="180"/>
                  </w:pPr>
                  <w:r>
                    <w:t>— настольный сверлильный станок</w:t>
                  </w:r>
                </w:p>
              </w:txbxContent>
            </v:textbox>
            <w10:wrap anchorx="margin"/>
          </v:shape>
        </w:pict>
      </w:r>
      <w:r>
        <w:pict>
          <v:shape id="_x0000_s3555" type="#_x0000_t202" style="position:absolute;margin-left:285.75pt;margin-top:360.75pt;width:53.05pt;height:23.75pt;z-index:251437568;mso-wrap-distance-left:5pt;mso-wrap-distance-right:5pt;mso-position-horizontal-relative:margin" filled="f" stroked="f">
            <v:textbox style="mso-fit-shape-to-text:t" inset="0,0,0,0">
              <w:txbxContent>
                <w:p w:rsidR="00C276FB" w:rsidRDefault="00C276FB">
                  <w:pPr>
                    <w:pStyle w:val="209"/>
                    <w:shd w:val="clear" w:color="auto" w:fill="auto"/>
                    <w:spacing w:line="211" w:lineRule="exact"/>
                    <w:ind w:firstLine="0"/>
                    <w:jc w:val="right"/>
                  </w:pPr>
                  <w:r>
                    <w:t>—подставка под оборудование</w:t>
                  </w:r>
                </w:p>
              </w:txbxContent>
            </v:textbox>
            <w10:wrap anchorx="margin"/>
          </v:shape>
        </w:pict>
      </w:r>
      <w:r>
        <w:pict>
          <v:shape id="_x0000_s3554" type="#_x0000_t75" style="position:absolute;margin-left:172.45pt;margin-top:353.75pt;width:106.55pt;height:65.3pt;z-index:-252270080;mso-wrap-distance-left:5pt;mso-wrap-distance-right:5pt;mso-position-horizontal-relative:margin" wrapcoords="0 0">
            <v:imagedata r:id="rId234" o:title="image56"/>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95" w:lineRule="exact"/>
      </w:pPr>
    </w:p>
    <w:p w:rsidR="00656EE3" w:rsidRDefault="00656EE3">
      <w:pPr>
        <w:rPr>
          <w:sz w:val="2"/>
          <w:szCs w:val="2"/>
        </w:rPr>
        <w:sectPr w:rsidR="00656EE3">
          <w:type w:val="continuous"/>
          <w:pgSz w:w="8724" w:h="13097"/>
          <w:pgMar w:top="928" w:right="333" w:bottom="912" w:left="904" w:header="0" w:footer="3" w:gutter="0"/>
          <w:cols w:space="720"/>
          <w:noEndnote/>
          <w:docGrid w:linePitch="360"/>
        </w:sectPr>
      </w:pPr>
    </w:p>
    <w:p w:rsidR="00656EE3" w:rsidRDefault="000C2769">
      <w:pPr>
        <w:rPr>
          <w:sz w:val="2"/>
          <w:szCs w:val="2"/>
        </w:rPr>
      </w:pPr>
      <w:r w:rsidRPr="000C2769">
        <w:pict>
          <v:shape id="_x0000_s3698" type="#_x0000_t202" style="width:436.2pt;height:9.9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724" w:h="13097"/>
          <w:pgMar w:top="939" w:right="0" w:bottom="939" w:left="0" w:header="0" w:footer="3" w:gutter="0"/>
          <w:cols w:space="720"/>
          <w:noEndnote/>
          <w:docGrid w:linePitch="360"/>
        </w:sectPr>
      </w:pPr>
    </w:p>
    <w:p w:rsidR="00656EE3" w:rsidRDefault="000C2769">
      <w:pPr>
        <w:spacing w:line="360" w:lineRule="exact"/>
      </w:pPr>
      <w:r>
        <w:lastRenderedPageBreak/>
        <w:pict>
          <v:shape id="_x0000_s3552" type="#_x0000_t202" style="position:absolute;margin-left:246.5pt;margin-top:0;width:124.3pt;height:12.7pt;z-index:25143859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Форма П.1.8 (</w:t>
                  </w:r>
                  <w:r>
                    <w:rPr>
                      <w:rStyle w:val="2Exact0"/>
                    </w:rPr>
                    <w:t>продолжение)</w:t>
                  </w:r>
                </w:p>
              </w:txbxContent>
            </v:textbox>
            <w10:wrap anchorx="margin"/>
          </v:shape>
        </w:pict>
      </w:r>
      <w:r>
        <w:pict>
          <v:shape id="_x0000_s3551" type="#_x0000_t202" style="position:absolute;margin-left:.05pt;margin-top:42.25pt;width:183.35pt;height:63.2pt;z-index:251439616;mso-wrap-distance-left:5pt;mso-wrap-distance-right:5pt;mso-position-horizontal-relative:margin" filled="f" stroked="f">
            <v:textbox style="mso-fit-shape-to-text:t" inset="0,0,0,0">
              <w:txbxContent>
                <w:p w:rsidR="00C276FB" w:rsidRDefault="00C276FB">
                  <w:pPr>
                    <w:pStyle w:val="531"/>
                    <w:shd w:val="clear" w:color="auto" w:fill="auto"/>
                    <w:spacing w:before="0" w:after="195" w:line="140" w:lineRule="exact"/>
                    <w:ind w:left="40"/>
                    <w:jc w:val="center"/>
                  </w:pPr>
                  <w:r>
                    <w:rPr>
                      <w:rStyle w:val="53Exact"/>
                      <w:b/>
                      <w:bCs/>
                      <w:i/>
                      <w:iCs/>
                    </w:rPr>
                    <w:t>Прочие условные обозначения на чертежах</w:t>
                  </w:r>
                </w:p>
                <w:p w:rsidR="00C276FB" w:rsidRDefault="00C276FB">
                  <w:pPr>
                    <w:pStyle w:val="1420"/>
                    <w:shd w:val="clear" w:color="auto" w:fill="auto"/>
                    <w:tabs>
                      <w:tab w:val="left" w:pos="1392"/>
                    </w:tabs>
                    <w:spacing w:line="166" w:lineRule="exact"/>
                    <w:jc w:val="both"/>
                  </w:pPr>
                  <w:r>
                    <w:rPr>
                      <w:rStyle w:val="142Constantia65ptExact0"/>
                      <w:b/>
                      <w:bCs/>
                    </w:rPr>
                    <w:t>г— *</w:t>
                  </w:r>
                  <w:r>
                    <w:rPr>
                      <w:rStyle w:val="142Constantia65ptExact0"/>
                      <w:b/>
                      <w:bCs/>
                    </w:rPr>
                    <w:tab/>
                  </w:r>
                  <w:r>
                    <w:t>Машиноместо на постах обслуживания,</w:t>
                  </w:r>
                </w:p>
                <w:p w:rsidR="00C276FB" w:rsidRDefault="00C276FB">
                  <w:pPr>
                    <w:pStyle w:val="1420"/>
                    <w:shd w:val="clear" w:color="auto" w:fill="auto"/>
                    <w:tabs>
                      <w:tab w:val="left" w:pos="893"/>
                    </w:tabs>
                    <w:spacing w:line="166" w:lineRule="exact"/>
                    <w:jc w:val="both"/>
                  </w:pPr>
                  <w:r>
                    <w:rPr>
                      <w:rStyle w:val="142Constantia65ptExact0"/>
                      <w:b/>
                      <w:bCs/>
                      <w:lang w:val="en-US" w:eastAsia="en-US" w:bidi="en-US"/>
                    </w:rPr>
                    <w:t>I</w:t>
                  </w:r>
                  <w:r w:rsidRPr="00C276FB">
                    <w:rPr>
                      <w:rStyle w:val="142Constantia65ptExact0"/>
                      <w:b/>
                      <w:bCs/>
                      <w:lang w:eastAsia="en-US" w:bidi="en-US"/>
                    </w:rPr>
                    <w:tab/>
                  </w:r>
                  <w:r>
                    <w:rPr>
                      <w:rStyle w:val="142Constantia65ptExact0"/>
                      <w:b/>
                      <w:bCs/>
                    </w:rPr>
                    <w:t xml:space="preserve">I | </w:t>
                  </w:r>
                  <w:r>
                    <w:t>местах хранения (с указанием передней</w:t>
                  </w:r>
                </w:p>
                <w:p w:rsidR="00C276FB" w:rsidRDefault="00C276FB">
                  <w:pPr>
                    <w:pStyle w:val="1420"/>
                    <w:shd w:val="clear" w:color="auto" w:fill="auto"/>
                    <w:tabs>
                      <w:tab w:val="left" w:pos="893"/>
                    </w:tabs>
                    <w:spacing w:after="41" w:line="166" w:lineRule="exact"/>
                    <w:jc w:val="both"/>
                  </w:pPr>
                  <w:r>
                    <w:rPr>
                      <w:rStyle w:val="142Constantia65ptExact0"/>
                      <w:b/>
                      <w:bCs/>
                    </w:rPr>
                    <w:t>|</w:t>
                  </w:r>
                  <w:r>
                    <w:rPr>
                      <w:rStyle w:val="142Constantia65ptExact0"/>
                      <w:b/>
                      <w:bCs/>
                    </w:rPr>
                    <w:tab/>
                  </w:r>
                  <w:r>
                    <w:rPr>
                      <w:rStyle w:val="142Constantia65ptExact0"/>
                      <w:b/>
                      <w:bCs/>
                      <w:lang w:val="en-US" w:eastAsia="en-US" w:bidi="en-US"/>
                    </w:rPr>
                    <w:t>I</w:t>
                  </w:r>
                  <w:r w:rsidRPr="00C276FB">
                    <w:rPr>
                      <w:rStyle w:val="142Constantia65ptExact0"/>
                      <w:b/>
                      <w:bCs/>
                      <w:lang w:eastAsia="en-US" w:bidi="en-US"/>
                    </w:rPr>
                    <w:t xml:space="preserve"> </w:t>
                  </w:r>
                  <w:r>
                    <w:rPr>
                      <w:rStyle w:val="142Constantia65ptExact0"/>
                      <w:b/>
                      <w:bCs/>
                    </w:rPr>
                    <w:t xml:space="preserve">I </w:t>
                  </w:r>
                  <w:r>
                    <w:t>части автомобиля)</w:t>
                  </w:r>
                </w:p>
                <w:p w:rsidR="00C276FB" w:rsidRDefault="00C276FB">
                  <w:pPr>
                    <w:pStyle w:val="22"/>
                    <w:shd w:val="clear" w:color="auto" w:fill="auto"/>
                    <w:tabs>
                      <w:tab w:val="left" w:leader="hyphen" w:pos="890"/>
                    </w:tabs>
                    <w:spacing w:line="190" w:lineRule="exact"/>
                    <w:ind w:firstLine="0"/>
                    <w:jc w:val="both"/>
                  </w:pPr>
                  <w:r>
                    <w:rPr>
                      <w:rStyle w:val="2Exact"/>
                      <w:lang w:val="en-US" w:eastAsia="en-US" w:bidi="en-US"/>
                    </w:rPr>
                    <w:t>L</w:t>
                  </w:r>
                  <w:r w:rsidRPr="00C276FB">
                    <w:rPr>
                      <w:rStyle w:val="2Exact"/>
                      <w:lang w:eastAsia="en-US" w:bidi="en-US"/>
                    </w:rPr>
                    <w:t>—</w:t>
                  </w:r>
                  <w:r>
                    <w:rPr>
                      <w:rStyle w:val="2Exact"/>
                    </w:rPr>
                    <w:tab/>
                    <w:t>^</w:t>
                  </w:r>
                </w:p>
              </w:txbxContent>
            </v:textbox>
            <w10:wrap anchorx="margin"/>
          </v:shape>
        </w:pict>
      </w:r>
      <w:r>
        <w:pict>
          <v:shape id="_x0000_s3550" type="#_x0000_t202" style="position:absolute;margin-left:187.7pt;margin-top:42.25pt;width:153.6pt;height:47.15pt;z-index:251440640;mso-wrap-distance-left:5pt;mso-wrap-distance-right:5pt;mso-position-horizontal-relative:margin" filled="f" stroked="f">
            <v:textbox style="mso-fit-shape-to-text:t" inset="0,0,0,0">
              <w:txbxContent>
                <w:p w:rsidR="00C276FB" w:rsidRDefault="00C276FB">
                  <w:pPr>
                    <w:pStyle w:val="2151"/>
                    <w:shd w:val="clear" w:color="auto" w:fill="auto"/>
                    <w:spacing w:after="324" w:line="150" w:lineRule="exact"/>
                    <w:ind w:left="780"/>
                  </w:pPr>
                  <w:r>
                    <w:rPr>
                      <w:rStyle w:val="215Exact"/>
                      <w:i/>
                      <w:iCs/>
                    </w:rPr>
                    <w:t>Строительные конструкции</w:t>
                  </w:r>
                </w:p>
                <w:p w:rsidR="00C276FB" w:rsidRDefault="00C276FB">
                  <w:pPr>
                    <w:pStyle w:val="1420"/>
                    <w:shd w:val="clear" w:color="auto" w:fill="auto"/>
                    <w:tabs>
                      <w:tab w:val="left" w:leader="underscore" w:pos="792"/>
                      <w:tab w:val="left" w:pos="1090"/>
                    </w:tabs>
                    <w:spacing w:line="130" w:lineRule="exact"/>
                    <w:ind w:left="660"/>
                    <w:jc w:val="both"/>
                  </w:pPr>
                  <w:r>
                    <w:rPr>
                      <w:rStyle w:val="142Constantia65ptExact0"/>
                      <w:b/>
                      <w:bCs/>
                    </w:rPr>
                    <w:tab/>
                    <w:t>-</w:t>
                  </w:r>
                  <w:r>
                    <w:rPr>
                      <w:rStyle w:val="142Constantia65ptExact0"/>
                      <w:b/>
                      <w:bCs/>
                    </w:rPr>
                    <w:tab/>
                  </w:r>
                  <w:r>
                    <w:t>антресоли (вентиляционные камеры</w:t>
                  </w:r>
                </w:p>
                <w:p w:rsidR="00C276FB" w:rsidRDefault="00C276FB">
                  <w:pPr>
                    <w:pStyle w:val="1420"/>
                    <w:shd w:val="clear" w:color="auto" w:fill="auto"/>
                    <w:spacing w:line="120" w:lineRule="exact"/>
                    <w:ind w:left="180"/>
                    <w:jc w:val="center"/>
                  </w:pPr>
                  <w:r>
                    <w:t>и площадки)</w:t>
                  </w:r>
                </w:p>
              </w:txbxContent>
            </v:textbox>
            <w10:wrap anchorx="margin"/>
          </v:shape>
        </w:pict>
      </w:r>
      <w:r>
        <w:pict>
          <v:shape id="_x0000_s3549" type="#_x0000_t202" style="position:absolute;margin-left:231.35pt;margin-top:107.5pt;width:112.3pt;height:9.1pt;z-index:25144166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железобетонные столбы с фундаментом</w:t>
                  </w:r>
                </w:p>
              </w:txbxContent>
            </v:textbox>
            <w10:wrap anchorx="margin"/>
          </v:shape>
        </w:pict>
      </w:r>
      <w:r>
        <w:pict>
          <v:shape id="_x0000_s3548" type="#_x0000_t202" style="position:absolute;margin-left:104.15pt;margin-top:140.65pt;width:50.9pt;height:8.4pt;z-index:251442688;mso-wrap-distance-left:5pt;mso-wrap-distance-right:5pt;mso-position-horizontal-relative:margin" filled="f" stroked="f">
            <v:textbox style="mso-fit-shape-to-text:t" inset="0,0,0,0">
              <w:txbxContent>
                <w:p w:rsidR="00C276FB" w:rsidRDefault="00C276FB">
                  <w:pPr>
                    <w:pStyle w:val="215"/>
                    <w:shd w:val="clear" w:color="auto" w:fill="auto"/>
                    <w:spacing w:line="120" w:lineRule="exact"/>
                  </w:pPr>
                  <w:r>
                    <w:t>колесоотбойный</w:t>
                  </w:r>
                </w:p>
              </w:txbxContent>
            </v:textbox>
            <w10:wrap anchorx="margin"/>
          </v:shape>
        </w:pict>
      </w:r>
      <w:r>
        <w:pict>
          <v:shape id="_x0000_s3547" type="#_x0000_t75" style="position:absolute;margin-left:1.2pt;margin-top:125.75pt;width:99.35pt;height:76.3pt;z-index:-252268032;mso-wrap-distance-left:5pt;mso-wrap-distance-right:5pt;mso-position-horizontal-relative:margin" wrapcoords="0 0">
            <v:imagedata r:id="rId235" o:title="image57"/>
            <w10:wrap anchorx="margin"/>
          </v:shape>
        </w:pict>
      </w:r>
      <w:r>
        <w:pict>
          <v:shape id="_x0000_s3546" type="#_x0000_t202" style="position:absolute;margin-left:103.2pt;margin-top:229.25pt;width:72.5pt;height:24.6pt;z-index:251443712;mso-wrap-distance-left:5pt;mso-wrap-distance-right:5pt;mso-position-horizontal-relative:margin" filled="f" stroked="f">
            <v:textbox style="mso-fit-shape-to-text:t" inset="0,0,0,0">
              <w:txbxContent>
                <w:p w:rsidR="00C276FB" w:rsidRDefault="00C276FB">
                  <w:pPr>
                    <w:pStyle w:val="215"/>
                    <w:shd w:val="clear" w:color="auto" w:fill="auto"/>
                    <w:spacing w:line="149" w:lineRule="exact"/>
                  </w:pPr>
                  <w:r>
                    <w:t>соединительная траншея входа в смотровые канавы</w:t>
                  </w:r>
                </w:p>
              </w:txbxContent>
            </v:textbox>
            <w10:wrap anchorx="margin"/>
          </v:shape>
        </w:pict>
      </w:r>
      <w:r>
        <w:pict>
          <v:shape id="_x0000_s3545" type="#_x0000_t75" style="position:absolute;margin-left:7.7pt;margin-top:222.95pt;width:90.7pt;height:85.45pt;z-index:-252265984;mso-wrap-distance-left:5pt;mso-wrap-distance-right:5pt;mso-position-horizontal-relative:margin" wrapcoords="0 0">
            <v:imagedata r:id="rId236" o:title="image58"/>
            <w10:wrap anchorx="margin"/>
          </v:shape>
        </w:pict>
      </w:r>
      <w:r>
        <w:pict>
          <v:shape id="_x0000_s3544" type="#_x0000_t202" style="position:absolute;margin-left:21.1pt;margin-top:345.1pt;width:22.1pt;height:8.75pt;z-index:25144473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А/в-'ш</w:t>
                  </w:r>
                </w:p>
              </w:txbxContent>
            </v:textbox>
            <w10:wrap anchorx="margin"/>
          </v:shape>
        </w:pict>
      </w:r>
      <w:r>
        <w:pict>
          <v:shape id="_x0000_s3543" type="#_x0000_t202" style="position:absolute;margin-left:79.2pt;margin-top:328.95pt;width:106.1pt;height:63.3pt;z-index:251445760;mso-wrap-distance-left:5pt;mso-wrap-distance-right:5pt;mso-position-horizontal-relative:margin" filled="f" stroked="f">
            <v:textbox style="mso-fit-shape-to-text:t" inset="0,0,0,0">
              <w:txbxContent>
                <w:p w:rsidR="00C276FB" w:rsidRDefault="00C276FB">
                  <w:pPr>
                    <w:pStyle w:val="1420"/>
                    <w:shd w:val="clear" w:color="auto" w:fill="auto"/>
                    <w:spacing w:line="170" w:lineRule="exact"/>
                  </w:pPr>
                  <w:r>
                    <w:t>КАТЕГОРИЯ ПРОИЗВОДСТВА ПО ВЗРЫВНОЙ И ПОЖАРНОЙ ОПАСНОСТИ (В ЧИСЛЕ) И КАТЕГОРИЯ УСТРОЙСТВА ЭЛЕКТРОУСТАНОВОК ПО ВЗРЫВНОЙ И ПОЖАРНОЙ ОПАСНОСТИ (ПО ПУЭ )</w:t>
                  </w:r>
                </w:p>
                <w:p w:rsidR="00C276FB" w:rsidRDefault="00C276FB">
                  <w:pPr>
                    <w:pStyle w:val="1420"/>
                    <w:shd w:val="clear" w:color="auto" w:fill="auto"/>
                    <w:spacing w:line="120" w:lineRule="exact"/>
                  </w:pPr>
                  <w:r>
                    <w:t>(в знаменателе)</w:t>
                  </w:r>
                </w:p>
              </w:txbxContent>
            </v:textbox>
            <w10:wrap anchorx="margin"/>
          </v:shape>
        </w:pict>
      </w:r>
      <w:r>
        <w:pict>
          <v:shape id="_x0000_s3542" type="#_x0000_t202" style="position:absolute;margin-left:91.2pt;margin-top:410.15pt;width:80.65pt;height:27.1pt;z-index:251446784;mso-wrap-distance-left:5pt;mso-wrap-distance-right:5pt;mso-position-horizontal-relative:margin" filled="f" stroked="f">
            <v:textbox style="mso-fit-shape-to-text:t" inset="0,0,0,0">
              <w:txbxContent>
                <w:p w:rsidR="00C276FB" w:rsidRDefault="00C276FB">
                  <w:pPr>
                    <w:pStyle w:val="1420"/>
                    <w:shd w:val="clear" w:color="auto" w:fill="auto"/>
                    <w:spacing w:line="166" w:lineRule="exact"/>
                  </w:pPr>
                  <w:r>
                    <w:t>граница участка (отделения) без ограждения (тонкая сплошная линия)</w:t>
                  </w:r>
                </w:p>
              </w:txbxContent>
            </v:textbox>
            <w10:wrap anchorx="margin"/>
          </v:shape>
        </w:pict>
      </w:r>
      <w:r>
        <w:pict>
          <v:shape id="_x0000_s3541" type="#_x0000_t202" style="position:absolute;margin-left:201.1pt;margin-top:141.6pt;width:16.8pt;height:29.8pt;z-index:251447808;mso-wrap-distance-left:5pt;mso-wrap-distance-right:5pt;mso-position-horizontal-relative:margin" filled="f" stroked="f">
            <v:textbox style="mso-fit-shape-to-text:t" inset="0,0,0,0">
              <w:txbxContent>
                <w:p w:rsidR="00C276FB" w:rsidRDefault="00C276FB">
                  <w:pPr>
                    <w:pStyle w:val="216"/>
                    <w:shd w:val="clear" w:color="auto" w:fill="auto"/>
                    <w:spacing w:line="460" w:lineRule="exact"/>
                  </w:pPr>
                  <w:r>
                    <w:t>I</w:t>
                  </w:r>
                </w:p>
              </w:txbxContent>
            </v:textbox>
            <w10:wrap anchorx="margin"/>
          </v:shape>
        </w:pict>
      </w:r>
      <w:r>
        <w:pict>
          <v:shape id="_x0000_s3540" type="#_x0000_t202" style="position:absolute;margin-left:227.5pt;margin-top:138.7pt;width:109.45pt;height:8.65pt;z-index:25144883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металлическая колонна с фундаментом</w:t>
                  </w:r>
                </w:p>
              </w:txbxContent>
            </v:textbox>
            <w10:wrap anchorx="margin"/>
          </v:shape>
        </w:pict>
      </w:r>
      <w:r>
        <w:pict>
          <v:shape id="_x0000_s3539" type="#_x0000_t202" style="position:absolute;margin-left:186.25pt;margin-top:171.85pt;width:59.05pt;height:304.9pt;z-index:251449856;mso-wrap-distance-left:5pt;mso-wrap-distance-right:5pt;mso-position-horizontal-relative:margin" filled="f" stroked="f">
            <v:textbox style="mso-fit-shape-to-text:t" inset="0,0,0,0">
              <w:txbxContent>
                <w:p w:rsidR="00C276FB" w:rsidRDefault="00C276FB">
                  <w:pPr>
                    <w:pStyle w:val="1630"/>
                    <w:shd w:val="clear" w:color="auto" w:fill="auto"/>
                    <w:spacing w:after="0" w:line="461" w:lineRule="exact"/>
                    <w:ind w:firstLine="0"/>
                    <w:jc w:val="right"/>
                  </w:pPr>
                  <w:r w:rsidRPr="00C276FB">
                    <w:rPr>
                      <w:rStyle w:val="163-1ptExact"/>
                      <w:b/>
                      <w:bCs/>
                      <w:lang w:val="ru-RU"/>
                    </w:rPr>
                    <w:t>•</w:t>
                  </w:r>
                  <w:r>
                    <w:rPr>
                      <w:rStyle w:val="163-1ptExact"/>
                      <w:b/>
                      <w:bCs/>
                    </w:rPr>
                    <w:t>hu</w:t>
                  </w:r>
                  <w:r w:rsidRPr="00C276FB">
                    <w:rPr>
                      <w:rStyle w:val="163-1ptExact"/>
                      <w:b/>
                      <w:bCs/>
                      <w:lang w:val="ru-RU"/>
                    </w:rPr>
                    <w:t>4</w:t>
                  </w:r>
                </w:p>
                <w:p w:rsidR="00C276FB" w:rsidRDefault="00C276FB">
                  <w:pPr>
                    <w:pStyle w:val="810"/>
                    <w:shd w:val="clear" w:color="auto" w:fill="auto"/>
                    <w:spacing w:line="461" w:lineRule="exact"/>
                    <w:jc w:val="right"/>
                  </w:pPr>
                  <w:r>
                    <w:rPr>
                      <w:rStyle w:val="81-2ptExact"/>
                      <w:i/>
                      <w:iCs/>
                    </w:rPr>
                    <w:t>Р Р</w:t>
                  </w:r>
                </w:p>
                <w:p w:rsidR="00C276FB" w:rsidRDefault="00C276FB">
                  <w:pPr>
                    <w:pStyle w:val="22"/>
                    <w:shd w:val="clear" w:color="auto" w:fill="auto"/>
                    <w:spacing w:after="528" w:line="190" w:lineRule="exact"/>
                    <w:ind w:firstLine="0"/>
                    <w:jc w:val="right"/>
                  </w:pPr>
                  <w:r>
                    <w:rPr>
                      <w:rStyle w:val="2Exact"/>
                    </w:rPr>
                    <w:t>I—-Н</w:t>
                  </w:r>
                </w:p>
                <w:p w:rsidR="00C276FB" w:rsidRDefault="00C276FB">
                  <w:pPr>
                    <w:pStyle w:val="821"/>
                    <w:keepNext/>
                    <w:keepLines/>
                    <w:shd w:val="clear" w:color="auto" w:fill="auto"/>
                    <w:spacing w:before="0" w:after="229" w:line="190" w:lineRule="exact"/>
                  </w:pPr>
                  <w:bookmarkStart w:id="143" w:name="bookmark143"/>
                  <w:r>
                    <w:t>н—-н</w:t>
                  </w:r>
                  <w:bookmarkEnd w:id="143"/>
                </w:p>
                <w:p w:rsidR="00C276FB" w:rsidRPr="00C276FB" w:rsidRDefault="00C276FB">
                  <w:pPr>
                    <w:pStyle w:val="210"/>
                    <w:shd w:val="clear" w:color="auto" w:fill="auto"/>
                    <w:spacing w:before="0" w:after="780" w:line="320" w:lineRule="exact"/>
                    <w:jc w:val="right"/>
                    <w:rPr>
                      <w:lang w:val="ru-RU"/>
                    </w:rPr>
                  </w:pPr>
                  <w:r>
                    <w:rPr>
                      <w:rStyle w:val="210ptExact"/>
                    </w:rPr>
                    <w:t>tLJf</w:t>
                  </w:r>
                  <w:r w:rsidRPr="00C276FB">
                    <w:rPr>
                      <w:rStyle w:val="210ptExact"/>
                      <w:lang w:val="ru-RU"/>
                    </w:rPr>
                    <w:t>*</w:t>
                  </w:r>
                </w:p>
                <w:p w:rsidR="00C276FB" w:rsidRPr="00C276FB" w:rsidRDefault="00C276FB">
                  <w:pPr>
                    <w:pStyle w:val="120"/>
                    <w:shd w:val="clear" w:color="auto" w:fill="auto"/>
                    <w:spacing w:after="134" w:line="190" w:lineRule="exact"/>
                    <w:ind w:firstLine="0"/>
                    <w:jc w:val="right"/>
                    <w:rPr>
                      <w:lang w:val="en-US"/>
                    </w:rPr>
                  </w:pPr>
                  <w:r w:rsidRPr="00C276FB">
                    <w:rPr>
                      <w:rStyle w:val="12Exact3"/>
                      <w:i/>
                      <w:iCs/>
                      <w:lang w:eastAsia="ru-RU" w:bidi="ru-RU"/>
                    </w:rPr>
                    <w:t xml:space="preserve">\ </w:t>
                  </w:r>
                  <w:r>
                    <w:rPr>
                      <w:rStyle w:val="12Exact3"/>
                      <w:i/>
                      <w:iCs/>
                    </w:rPr>
                    <w:t xml:space="preserve">V//A </w:t>
                  </w:r>
                  <w:r w:rsidRPr="00C276FB">
                    <w:rPr>
                      <w:rStyle w:val="12Exact3"/>
                      <w:i/>
                      <w:iCs/>
                      <w:lang w:eastAsia="ru-RU" w:bidi="ru-RU"/>
                    </w:rPr>
                    <w:t>\</w:t>
                  </w:r>
                </w:p>
                <w:p w:rsidR="00C276FB" w:rsidRPr="00C276FB" w:rsidRDefault="00C276FB">
                  <w:pPr>
                    <w:pStyle w:val="22"/>
                    <w:shd w:val="clear" w:color="auto" w:fill="auto"/>
                    <w:spacing w:line="355" w:lineRule="exact"/>
                    <w:ind w:firstLine="0"/>
                    <w:jc w:val="right"/>
                    <w:rPr>
                      <w:lang w:val="en-US"/>
                    </w:rPr>
                  </w:pPr>
                  <w:r>
                    <w:rPr>
                      <w:rStyle w:val="2Exact"/>
                      <w:lang w:val="en-US" w:eastAsia="en-US" w:bidi="en-US"/>
                    </w:rPr>
                    <w:t xml:space="preserve">I I </w:t>
                  </w:r>
                  <w:r>
                    <w:rPr>
                      <w:rStyle w:val="2Exact7"/>
                    </w:rPr>
                    <w:t>I I I I</w:t>
                  </w:r>
                  <w:r>
                    <w:rPr>
                      <w:rStyle w:val="2Exact"/>
                      <w:lang w:val="en-US" w:eastAsia="en-US" w:bidi="en-US"/>
                    </w:rPr>
                    <w:t xml:space="preserve"> </w:t>
                  </w:r>
                  <w:r w:rsidRPr="00C276FB">
                    <w:rPr>
                      <w:rStyle w:val="2Exact"/>
                      <w:lang w:val="en-US"/>
                    </w:rPr>
                    <w:t>I</w:t>
                  </w:r>
                </w:p>
                <w:p w:rsidR="00C276FB" w:rsidRPr="00C276FB" w:rsidRDefault="00C276FB">
                  <w:pPr>
                    <w:pStyle w:val="22"/>
                    <w:shd w:val="clear" w:color="auto" w:fill="auto"/>
                    <w:spacing w:after="166" w:line="355" w:lineRule="exact"/>
                    <w:ind w:firstLine="0"/>
                    <w:jc w:val="right"/>
                    <w:rPr>
                      <w:lang w:val="en-US"/>
                    </w:rPr>
                  </w:pPr>
                  <w:r w:rsidRPr="00C276FB">
                    <w:rPr>
                      <w:rStyle w:val="2Exact7"/>
                      <w:lang w:eastAsia="ru-RU" w:bidi="ru-RU"/>
                    </w:rPr>
                    <w:t>^</w:t>
                  </w:r>
                  <w:r>
                    <w:rPr>
                      <w:rStyle w:val="2Exact7"/>
                      <w:lang w:val="ru-RU" w:eastAsia="ru-RU" w:bidi="ru-RU"/>
                    </w:rPr>
                    <w:t>ТТГП</w:t>
                  </w:r>
                  <w:r w:rsidRPr="00C276FB">
                    <w:rPr>
                      <w:rStyle w:val="2Exact7"/>
                      <w:lang w:eastAsia="ru-RU" w:bidi="ru-RU"/>
                    </w:rPr>
                    <w:t xml:space="preserve"> </w:t>
                  </w:r>
                  <w:r>
                    <w:rPr>
                      <w:rStyle w:val="2Exact7"/>
                    </w:rPr>
                    <w:t>j</w:t>
                  </w:r>
                  <w:r>
                    <w:rPr>
                      <w:rStyle w:val="2Exact"/>
                      <w:lang w:val="en-US" w:eastAsia="en-US" w:bidi="en-US"/>
                    </w:rPr>
                    <w:t>&gt;</w:t>
                  </w:r>
                </w:p>
                <w:p w:rsidR="00C276FB" w:rsidRDefault="00C276FB">
                  <w:pPr>
                    <w:pStyle w:val="532"/>
                    <w:keepNext/>
                    <w:keepLines/>
                    <w:shd w:val="clear" w:color="auto" w:fill="auto"/>
                    <w:spacing w:before="0"/>
                  </w:pPr>
                  <w:bookmarkStart w:id="144" w:name="bookmark144"/>
                  <w:r>
                    <w:rPr>
                      <w:rStyle w:val="53ArialNarrow23ptExact"/>
                    </w:rPr>
                    <w:t xml:space="preserve">М </w:t>
                  </w:r>
                  <w:r>
                    <w:t>ш Ф</w:t>
                  </w:r>
                  <w:bookmarkEnd w:id="144"/>
                </w:p>
              </w:txbxContent>
            </v:textbox>
            <w10:wrap anchorx="margin"/>
          </v:shape>
        </w:pict>
      </w:r>
      <w:r>
        <w:pict>
          <v:shape id="_x0000_s3538" type="#_x0000_t202" style="position:absolute;margin-left:250.55pt;margin-top:166.2pt;width:56.65pt;height:46.4pt;z-index:251450880;mso-wrap-distance-left:5pt;mso-wrap-distance-right:5pt;mso-position-horizontal-relative:margin" filled="f" stroked="f">
            <v:textbox style="mso-fit-shape-to-text:t" inset="0,0,0,0">
              <w:txbxContent>
                <w:p w:rsidR="00C276FB" w:rsidRDefault="00C276FB">
                  <w:pPr>
                    <w:pStyle w:val="1420"/>
                    <w:shd w:val="clear" w:color="auto" w:fill="auto"/>
                    <w:spacing w:line="442" w:lineRule="exact"/>
                    <w:jc w:val="both"/>
                  </w:pPr>
                  <w:r>
                    <w:t>распашные ворота складные ворота</w:t>
                  </w:r>
                </w:p>
              </w:txbxContent>
            </v:textbox>
            <w10:wrap anchorx="margin"/>
          </v:shape>
        </w:pict>
      </w:r>
      <w:r>
        <w:pict>
          <v:shape id="_x0000_s3537" type="#_x0000_t202" style="position:absolute;margin-left:250.1pt;margin-top:238.65pt;width:99.35pt;height:8.05pt;z-index:25145190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раздвижные односторонние ворота</w:t>
                  </w:r>
                </w:p>
              </w:txbxContent>
            </v:textbox>
            <w10:wrap anchorx="margin"/>
          </v:shape>
        </w:pict>
      </w:r>
      <w:r>
        <w:pict>
          <v:shape id="_x0000_s3536" type="#_x0000_t202" style="position:absolute;margin-left:250.1pt;margin-top:276.95pt;width:76.8pt;height:8.15pt;z-index:25145292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раздвижные двусторонние</w:t>
                  </w:r>
                </w:p>
              </w:txbxContent>
            </v:textbox>
            <w10:wrap anchorx="margin"/>
          </v:shape>
        </w:pict>
      </w:r>
      <w:r>
        <w:pict>
          <v:shape id="_x0000_s3535" type="#_x0000_t202" style="position:absolute;margin-left:250.1pt;margin-top:299.65pt;width:56.15pt;height:7.8pt;z-index:25145395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подъемные ворота</w:t>
                  </w:r>
                </w:p>
              </w:txbxContent>
            </v:textbox>
            <w10:wrap anchorx="margin"/>
          </v:shape>
        </w:pict>
      </w:r>
      <w:r>
        <w:pict>
          <v:shape id="_x0000_s3534" type="#_x0000_t202" style="position:absolute;margin-left:250.1pt;margin-top:331.9pt;width:55.2pt;height:7.9pt;z-index:251454976;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капитальная стена</w:t>
                  </w:r>
                </w:p>
              </w:txbxContent>
            </v:textbox>
            <w10:wrap anchorx="margin"/>
          </v:shape>
        </w:pict>
      </w:r>
      <w:r>
        <w:pict>
          <v:shape id="_x0000_s3533" type="#_x0000_t202" style="position:absolute;margin-left:250.1pt;margin-top:359.85pt;width:54.7pt;height:8.3pt;z-index:251456000;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монтажный проем</w:t>
                  </w:r>
                </w:p>
              </w:txbxContent>
            </v:textbox>
            <w10:wrap anchorx="margin"/>
          </v:shape>
        </w:pict>
      </w:r>
      <w:r>
        <w:pict>
          <v:shape id="_x0000_s3532" type="#_x0000_t202" style="position:absolute;margin-left:250.1pt;margin-top:384.5pt;width:94.1pt;height:33.4pt;z-index:251457024;mso-wrap-distance-left:5pt;mso-wrap-distance-right:5pt;mso-position-horizontal-relative:margin" filled="f" stroked="f">
            <v:textbox style="mso-fit-shape-to-text:t" inset="0,0,0,0">
              <w:txbxContent>
                <w:p w:rsidR="00C276FB" w:rsidRDefault="00C276FB">
                  <w:pPr>
                    <w:pStyle w:val="1420"/>
                    <w:shd w:val="clear" w:color="auto" w:fill="auto"/>
                    <w:spacing w:after="112" w:line="120" w:lineRule="exact"/>
                    <w:jc w:val="both"/>
                  </w:pPr>
                  <w:r>
                    <w:t>сборная щитовая перегородка</w:t>
                  </w:r>
                </w:p>
                <w:p w:rsidR="00C276FB" w:rsidRDefault="00C276FB">
                  <w:pPr>
                    <w:pStyle w:val="1420"/>
                    <w:shd w:val="clear" w:color="auto" w:fill="auto"/>
                    <w:spacing w:line="151" w:lineRule="exact"/>
                    <w:jc w:val="both"/>
                  </w:pPr>
                  <w:r>
                    <w:t>перегородка из светопрозрачных материалов</w:t>
                  </w:r>
                </w:p>
              </w:txbxContent>
            </v:textbox>
            <w10:wrap anchorx="margin"/>
          </v:shape>
        </w:pict>
      </w:r>
      <w:r>
        <w:pict>
          <v:shape id="_x0000_s3531" type="#_x0000_t202" style="position:absolute;margin-left:250.1pt;margin-top:432.35pt;width:64.3pt;height:7.9pt;z-index:251458048;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перегородка сетчатая</w:t>
                  </w:r>
                </w:p>
              </w:txbxContent>
            </v:textbox>
            <w10:wrap anchorx="margin"/>
          </v:shape>
        </w:pict>
      </w:r>
      <w:r>
        <w:pict>
          <v:shape id="_x0000_s3530" type="#_x0000_t202" style="position:absolute;margin-left:250.55pt;margin-top:482.15pt;width:18.7pt;height:8.4pt;z-index:251459072;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трап</w:t>
                  </w:r>
                </w:p>
              </w:txbxContent>
            </v:textbox>
            <w10:wrap anchorx="margin"/>
          </v:shape>
        </w:pict>
      </w:r>
      <w:r>
        <w:pict>
          <v:shape id="_x0000_s3529" type="#_x0000_t202" style="position:absolute;margin-left:185.75pt;margin-top:496.8pt;width:58.55pt;height:50.25pt;z-index:251460096;mso-wrap-distance-left:5pt;mso-wrap-distance-right:5pt;mso-position-horizontal-relative:margin" filled="f" stroked="f">
            <v:textbox style="mso-fit-shape-to-text:t" inset="0,0,0,0">
              <w:txbxContent>
                <w:p w:rsidR="00C276FB" w:rsidRDefault="00C276FB">
                  <w:pPr>
                    <w:pStyle w:val="810"/>
                    <w:shd w:val="clear" w:color="auto" w:fill="auto"/>
                    <w:spacing w:line="200" w:lineRule="exact"/>
                  </w:pPr>
                  <w:r>
                    <w:rPr>
                      <w:rStyle w:val="81-2ptExact"/>
                      <w:i/>
                      <w:iCs/>
                    </w:rPr>
                    <w:t>Р=Р</w:t>
                  </w:r>
                </w:p>
              </w:txbxContent>
            </v:textbox>
            <w10:wrap anchorx="margin"/>
          </v:shape>
        </w:pict>
      </w:r>
      <w:r>
        <w:pict>
          <v:shape id="_x0000_s3528" type="#_x0000_t202" style="position:absolute;margin-left:250.1pt;margin-top:500.85pt;width:84.95pt;height:16.05pt;z-index:251461120;mso-wrap-distance-left:5pt;mso-wrap-distance-right:5pt;mso-position-horizontal-relative:margin" filled="f" stroked="f">
            <v:textbox style="mso-fit-shape-to-text:t" inset="0,0,0,0">
              <w:txbxContent>
                <w:p w:rsidR="00C276FB" w:rsidRDefault="00C276FB">
                  <w:pPr>
                    <w:pStyle w:val="1420"/>
                    <w:shd w:val="clear" w:color="auto" w:fill="auto"/>
                    <w:spacing w:line="142" w:lineRule="exact"/>
                    <w:jc w:val="both"/>
                  </w:pPr>
                  <w:r>
                    <w:t>оконный проем с одинарными переплетами</w:t>
                  </w:r>
                </w:p>
              </w:txbxContent>
            </v:textbox>
            <w10:wrap anchorx="margin"/>
          </v:shape>
        </w:pict>
      </w:r>
      <w:r>
        <w:pict>
          <v:shape id="_x0000_s3527" type="#_x0000_t202" style="position:absolute;margin-left:250.1pt;margin-top:525.95pt;width:113.75pt;height:8.3pt;z-index:251462144;mso-wrap-distance-left:5pt;mso-wrap-distance-right:5pt;mso-position-horizontal-relative:margin" filled="f" stroked="f">
            <v:textbox style="mso-fit-shape-to-text:t" inset="0,0,0,0">
              <w:txbxContent>
                <w:p w:rsidR="00C276FB" w:rsidRDefault="00C276FB">
                  <w:pPr>
                    <w:pStyle w:val="1420"/>
                    <w:shd w:val="clear" w:color="auto" w:fill="auto"/>
                    <w:spacing w:line="120" w:lineRule="exact"/>
                  </w:pPr>
                  <w:r>
                    <w:t>оконный проем с двойными переплетами</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58" w:lineRule="exact"/>
      </w:pPr>
    </w:p>
    <w:p w:rsidR="00656EE3" w:rsidRDefault="00656EE3">
      <w:pPr>
        <w:rPr>
          <w:sz w:val="2"/>
          <w:szCs w:val="2"/>
        </w:rPr>
        <w:sectPr w:rsidR="00656EE3">
          <w:type w:val="continuous"/>
          <w:pgSz w:w="8724" w:h="13097"/>
          <w:pgMar w:top="939" w:right="813" w:bottom="939" w:left="494" w:header="0" w:footer="3" w:gutter="0"/>
          <w:cols w:space="720"/>
          <w:noEndnote/>
          <w:docGrid w:linePitch="360"/>
        </w:sectPr>
      </w:pPr>
    </w:p>
    <w:p w:rsidR="00656EE3" w:rsidRDefault="00C276FB">
      <w:pPr>
        <w:pStyle w:val="22"/>
        <w:shd w:val="clear" w:color="auto" w:fill="auto"/>
        <w:spacing w:after="461" w:line="190" w:lineRule="exact"/>
        <w:ind w:firstLine="0"/>
        <w:jc w:val="right"/>
      </w:pPr>
      <w:r>
        <w:lastRenderedPageBreak/>
        <w:t>Форма П. 1.8 (</w:t>
      </w:r>
      <w:r>
        <w:rPr>
          <w:rStyle w:val="25"/>
        </w:rPr>
        <w:t>окончание</w:t>
      </w:r>
      <w:r>
        <w:t>)</w:t>
      </w:r>
    </w:p>
    <w:p w:rsidR="00656EE3" w:rsidRDefault="00C276FB">
      <w:pPr>
        <w:pStyle w:val="2151"/>
        <w:shd w:val="clear" w:color="auto" w:fill="auto"/>
        <w:spacing w:after="0" w:line="150" w:lineRule="exact"/>
        <w:ind w:left="1740"/>
      </w:pPr>
      <w:r>
        <w:t>Прочие обозначения на чертежах</w:t>
      </w:r>
    </w:p>
    <w:tbl>
      <w:tblPr>
        <w:tblOverlap w:val="never"/>
        <w:tblW w:w="0" w:type="auto"/>
        <w:jc w:val="center"/>
        <w:tblLayout w:type="fixed"/>
        <w:tblCellMar>
          <w:left w:w="10" w:type="dxa"/>
          <w:right w:w="10" w:type="dxa"/>
        </w:tblCellMar>
        <w:tblLook w:val="04A0"/>
      </w:tblPr>
      <w:tblGrid>
        <w:gridCol w:w="3158"/>
        <w:gridCol w:w="3600"/>
      </w:tblGrid>
      <w:tr w:rsidR="00656EE3">
        <w:trPr>
          <w:trHeight w:hRule="exact" w:val="394"/>
          <w:jc w:val="center"/>
        </w:trPr>
        <w:tc>
          <w:tcPr>
            <w:tcW w:w="3158" w:type="dxa"/>
            <w:shd w:val="clear" w:color="auto" w:fill="FFFFFF"/>
          </w:tcPr>
          <w:p w:rsidR="00656EE3" w:rsidRDefault="00C276FB">
            <w:pPr>
              <w:pStyle w:val="22"/>
              <w:framePr w:w="6758" w:wrap="notBeside" w:vAnchor="text" w:hAnchor="text" w:xAlign="center" w:y="1"/>
              <w:shd w:val="clear" w:color="auto" w:fill="auto"/>
              <w:spacing w:line="170" w:lineRule="exact"/>
              <w:ind w:firstLine="0"/>
            </w:pPr>
            <w:r>
              <w:rPr>
                <w:rStyle w:val="285pt0pt"/>
              </w:rPr>
              <w:t xml:space="preserve">(Т) </w:t>
            </w:r>
            <w:r>
              <w:rPr>
                <w:rStyle w:val="24pt1"/>
              </w:rPr>
              <w:t xml:space="preserve">— </w:t>
            </w:r>
            <w:r>
              <w:rPr>
                <w:rStyle w:val="2MicrosoftSansSerif7pt0pt1"/>
              </w:rPr>
              <w:t>номер участка</w:t>
            </w:r>
          </w:p>
        </w:tc>
        <w:tc>
          <w:tcPr>
            <w:tcW w:w="3600" w:type="dxa"/>
            <w:tcBorders>
              <w:right w:val="single" w:sz="4" w:space="0" w:color="auto"/>
            </w:tcBorders>
            <w:shd w:val="clear" w:color="auto" w:fill="FFFFFF"/>
            <w:vAlign w:val="center"/>
          </w:tcPr>
          <w:p w:rsidR="00656EE3" w:rsidRDefault="00C276FB">
            <w:pPr>
              <w:pStyle w:val="22"/>
              <w:framePr w:w="6758" w:wrap="notBeside" w:vAnchor="text" w:hAnchor="text" w:xAlign="center" w:y="1"/>
              <w:shd w:val="clear" w:color="auto" w:fill="auto"/>
              <w:spacing w:line="140" w:lineRule="exact"/>
              <w:ind w:left="600" w:firstLine="0"/>
            </w:pPr>
            <w:r>
              <w:rPr>
                <w:rStyle w:val="2MicrosoftSansSerif7pt0pt1"/>
              </w:rPr>
              <w:t>—подвод ацетилена</w:t>
            </w:r>
          </w:p>
        </w:tc>
      </w:tr>
      <w:tr w:rsidR="00656EE3">
        <w:trPr>
          <w:trHeight w:hRule="exact" w:val="408"/>
          <w:jc w:val="center"/>
        </w:trPr>
        <w:tc>
          <w:tcPr>
            <w:tcW w:w="3158" w:type="dxa"/>
            <w:shd w:val="clear" w:color="auto" w:fill="FFFFFF"/>
            <w:vAlign w:val="center"/>
          </w:tcPr>
          <w:p w:rsidR="00656EE3" w:rsidRDefault="00C276FB">
            <w:pPr>
              <w:pStyle w:val="22"/>
              <w:framePr w:w="6758" w:wrap="notBeside" w:vAnchor="text" w:hAnchor="text" w:xAlign="center" w:y="1"/>
              <w:shd w:val="clear" w:color="auto" w:fill="auto"/>
              <w:spacing w:line="140" w:lineRule="exact"/>
              <w:ind w:firstLine="0"/>
              <w:jc w:val="both"/>
            </w:pPr>
            <w:r>
              <w:rPr>
                <w:rStyle w:val="24pt1"/>
              </w:rPr>
              <w:t xml:space="preserve">— </w:t>
            </w:r>
            <w:r>
              <w:rPr>
                <w:rStyle w:val="2MicrosoftSansSerif7pt0pt1"/>
              </w:rPr>
              <w:t>подвод холодной воды</w:t>
            </w:r>
          </w:p>
        </w:tc>
        <w:tc>
          <w:tcPr>
            <w:tcW w:w="3600" w:type="dxa"/>
            <w:tcBorders>
              <w:right w:val="single" w:sz="4" w:space="0" w:color="auto"/>
            </w:tcBorders>
            <w:shd w:val="clear" w:color="auto" w:fill="FFFFFF"/>
            <w:vAlign w:val="center"/>
          </w:tcPr>
          <w:p w:rsidR="00656EE3" w:rsidRDefault="00C276FB">
            <w:pPr>
              <w:pStyle w:val="22"/>
              <w:framePr w:w="6758" w:wrap="notBeside" w:vAnchor="text" w:hAnchor="text" w:xAlign="center" w:y="1"/>
              <w:shd w:val="clear" w:color="auto" w:fill="auto"/>
              <w:spacing w:line="140" w:lineRule="exact"/>
              <w:ind w:left="600" w:firstLine="0"/>
            </w:pPr>
            <w:r>
              <w:rPr>
                <w:rStyle w:val="2MicrosoftSansSerif7pt0pt1"/>
              </w:rPr>
              <w:t>—подвод кислорода</w:t>
            </w:r>
          </w:p>
        </w:tc>
      </w:tr>
      <w:tr w:rsidR="00656EE3">
        <w:trPr>
          <w:trHeight w:hRule="exact" w:val="528"/>
          <w:jc w:val="center"/>
        </w:trPr>
        <w:tc>
          <w:tcPr>
            <w:tcW w:w="3158" w:type="dxa"/>
            <w:shd w:val="clear" w:color="auto" w:fill="FFFFFF"/>
            <w:vAlign w:val="bottom"/>
          </w:tcPr>
          <w:p w:rsidR="00656EE3" w:rsidRDefault="00C276FB">
            <w:pPr>
              <w:pStyle w:val="22"/>
              <w:framePr w:w="6758" w:wrap="notBeside" w:vAnchor="text" w:hAnchor="text" w:xAlign="center" w:y="1"/>
              <w:shd w:val="clear" w:color="auto" w:fill="auto"/>
              <w:spacing w:line="206" w:lineRule="exact"/>
              <w:ind w:left="700" w:hanging="160"/>
            </w:pPr>
            <w:r>
              <w:rPr>
                <w:rStyle w:val="2MicrosoftSansSerif7pt0pt1"/>
              </w:rPr>
              <w:t>— ПОДВОД холодной воды и отвод в обратную сторону водоснабжения</w:t>
            </w:r>
          </w:p>
        </w:tc>
        <w:tc>
          <w:tcPr>
            <w:tcW w:w="3600" w:type="dxa"/>
            <w:tcBorders>
              <w:right w:val="single" w:sz="4" w:space="0" w:color="auto"/>
            </w:tcBorders>
            <w:shd w:val="clear" w:color="auto" w:fill="FFFFFF"/>
            <w:vAlign w:val="center"/>
          </w:tcPr>
          <w:p w:rsidR="00656EE3" w:rsidRDefault="00C276FB">
            <w:pPr>
              <w:pStyle w:val="22"/>
              <w:framePr w:w="6758" w:wrap="notBeside" w:vAnchor="text" w:hAnchor="text" w:xAlign="center" w:y="1"/>
              <w:shd w:val="clear" w:color="auto" w:fill="auto"/>
              <w:spacing w:line="140" w:lineRule="exact"/>
              <w:ind w:left="600" w:firstLine="0"/>
            </w:pPr>
            <w:r>
              <w:rPr>
                <w:rStyle w:val="24pt1"/>
              </w:rPr>
              <w:t xml:space="preserve">— </w:t>
            </w:r>
            <w:r>
              <w:rPr>
                <w:rStyle w:val="2MicrosoftSansSerif7pt0pt1"/>
              </w:rPr>
              <w:t>местный вентиляционный отсос</w:t>
            </w:r>
          </w:p>
        </w:tc>
      </w:tr>
      <w:tr w:rsidR="00656EE3">
        <w:trPr>
          <w:trHeight w:hRule="exact" w:val="1123"/>
          <w:jc w:val="center"/>
        </w:trPr>
        <w:tc>
          <w:tcPr>
            <w:tcW w:w="3158" w:type="dxa"/>
            <w:vMerge w:val="restart"/>
            <w:shd w:val="clear" w:color="auto" w:fill="FFFFFF"/>
            <w:vAlign w:val="center"/>
          </w:tcPr>
          <w:p w:rsidR="00656EE3" w:rsidRDefault="00C276FB">
            <w:pPr>
              <w:pStyle w:val="22"/>
              <w:framePr w:w="6758" w:wrap="notBeside" w:vAnchor="text" w:hAnchor="text" w:xAlign="center" w:y="1"/>
              <w:numPr>
                <w:ilvl w:val="0"/>
                <w:numId w:val="98"/>
              </w:numPr>
              <w:shd w:val="clear" w:color="auto" w:fill="auto"/>
              <w:tabs>
                <w:tab w:val="left" w:pos="161"/>
              </w:tabs>
              <w:spacing w:after="120" w:line="140" w:lineRule="exact"/>
              <w:ind w:firstLine="0"/>
              <w:jc w:val="both"/>
            </w:pPr>
            <w:r>
              <w:rPr>
                <w:rStyle w:val="2MicrosoftSansSerif7pt0pt1"/>
              </w:rPr>
              <w:t>подвод горячей воды</w:t>
            </w:r>
          </w:p>
          <w:p w:rsidR="00656EE3" w:rsidRDefault="00C276FB">
            <w:pPr>
              <w:pStyle w:val="22"/>
              <w:framePr w:w="6758" w:wrap="notBeside" w:vAnchor="text" w:hAnchor="text" w:xAlign="center" w:y="1"/>
              <w:numPr>
                <w:ilvl w:val="0"/>
                <w:numId w:val="98"/>
              </w:numPr>
              <w:shd w:val="clear" w:color="auto" w:fill="auto"/>
              <w:tabs>
                <w:tab w:val="left" w:pos="163"/>
              </w:tabs>
              <w:spacing w:before="120" w:after="60" w:line="140" w:lineRule="exact"/>
              <w:ind w:firstLine="0"/>
              <w:jc w:val="both"/>
            </w:pPr>
            <w:r>
              <w:rPr>
                <w:rStyle w:val="2MicrosoftSansSerif7pt0pt1"/>
              </w:rPr>
              <w:t>подвод горячей воды и отвод</w:t>
            </w:r>
          </w:p>
          <w:p w:rsidR="00656EE3" w:rsidRDefault="00C276FB">
            <w:pPr>
              <w:pStyle w:val="22"/>
              <w:framePr w:w="6758" w:wrap="notBeside" w:vAnchor="text" w:hAnchor="text" w:xAlign="center" w:y="1"/>
              <w:shd w:val="clear" w:color="auto" w:fill="auto"/>
              <w:spacing w:before="60" w:after="120" w:line="140" w:lineRule="exact"/>
              <w:ind w:firstLine="0"/>
              <w:jc w:val="right"/>
            </w:pPr>
            <w:r>
              <w:rPr>
                <w:rStyle w:val="2MicrosoftSansSerif7pt0pt1"/>
                <w:vertAlign w:val="superscript"/>
              </w:rPr>
              <w:t>в</w:t>
            </w:r>
            <w:r>
              <w:rPr>
                <w:rStyle w:val="2MicrosoftSansSerif7pt0pt1"/>
              </w:rPr>
              <w:t xml:space="preserve"> обратную систему водоснабжения</w:t>
            </w:r>
          </w:p>
          <w:p w:rsidR="00656EE3" w:rsidRDefault="00C276FB">
            <w:pPr>
              <w:pStyle w:val="22"/>
              <w:framePr w:w="6758" w:wrap="notBeside" w:vAnchor="text" w:hAnchor="text" w:xAlign="center" w:y="1"/>
              <w:shd w:val="clear" w:color="auto" w:fill="auto"/>
              <w:spacing w:before="120" w:line="170" w:lineRule="exact"/>
              <w:ind w:firstLine="0"/>
            </w:pPr>
            <w:r>
              <w:rPr>
                <w:rStyle w:val="285pt0pt"/>
              </w:rPr>
              <w:t xml:space="preserve">(££) </w:t>
            </w:r>
            <w:r>
              <w:rPr>
                <w:rStyle w:val="2MicrosoftSansSerif7pt0pt1"/>
              </w:rPr>
              <w:t>-подводпара</w:t>
            </w:r>
          </w:p>
        </w:tc>
        <w:tc>
          <w:tcPr>
            <w:tcW w:w="3600" w:type="dxa"/>
            <w:shd w:val="clear" w:color="auto" w:fill="FFFFFF"/>
          </w:tcPr>
          <w:p w:rsidR="00656EE3" w:rsidRDefault="00C276FB">
            <w:pPr>
              <w:pStyle w:val="22"/>
              <w:framePr w:w="6758" w:wrap="notBeside" w:vAnchor="text" w:hAnchor="text" w:xAlign="center" w:y="1"/>
              <w:shd w:val="clear" w:color="auto" w:fill="auto"/>
              <w:spacing w:line="310" w:lineRule="exact"/>
              <w:ind w:left="600" w:hanging="600"/>
            </w:pPr>
            <w:r>
              <w:rPr>
                <w:rStyle w:val="218pt"/>
              </w:rPr>
              <w:t>\/\</w:t>
            </w:r>
            <w:r>
              <w:rPr>
                <w:rStyle w:val="285pt0pt"/>
              </w:rPr>
              <w:t xml:space="preserve"> </w:t>
            </w:r>
            <w:r>
              <w:rPr>
                <w:rStyle w:val="24pt1"/>
              </w:rPr>
              <w:t xml:space="preserve">— </w:t>
            </w:r>
            <w:r>
              <w:rPr>
                <w:rStyle w:val="2MicrosoftSansSerif7pt0pt1"/>
              </w:rPr>
              <w:t>отсос выхлопных газов 1,0+3,0</w:t>
            </w:r>
          </w:p>
          <w:p w:rsidR="00656EE3" w:rsidRDefault="00C276FB">
            <w:pPr>
              <w:pStyle w:val="22"/>
              <w:framePr w:w="6758" w:wrap="notBeside" w:vAnchor="text" w:hAnchor="text" w:xAlign="center" w:y="1"/>
              <w:shd w:val="clear" w:color="auto" w:fill="auto"/>
              <w:spacing w:line="360" w:lineRule="exact"/>
              <w:ind w:left="600" w:hanging="600"/>
            </w:pPr>
            <w:r>
              <w:rPr>
                <w:rStyle w:val="218pt"/>
              </w:rPr>
              <w:t xml:space="preserve">^\/ </w:t>
            </w:r>
            <w:r>
              <w:rPr>
                <w:rStyle w:val="2MicrosoftSansSerif7pt0pt1"/>
                <w:vertAlign w:val="superscript"/>
              </w:rPr>
              <w:t>кВт</w:t>
            </w:r>
            <w:r>
              <w:rPr>
                <w:rStyle w:val="2MicrosoftSansSerif7pt0pt1"/>
              </w:rPr>
              <w:t xml:space="preserve"> ~ потребитель электроэнергии</w:t>
            </w:r>
          </w:p>
        </w:tc>
      </w:tr>
      <w:tr w:rsidR="00656EE3">
        <w:trPr>
          <w:trHeight w:hRule="exact" w:val="245"/>
          <w:jc w:val="center"/>
        </w:trPr>
        <w:tc>
          <w:tcPr>
            <w:tcW w:w="3158" w:type="dxa"/>
            <w:vMerge/>
            <w:shd w:val="clear" w:color="auto" w:fill="FFFFFF"/>
            <w:vAlign w:val="center"/>
          </w:tcPr>
          <w:p w:rsidR="00656EE3" w:rsidRDefault="00656EE3">
            <w:pPr>
              <w:framePr w:w="6758" w:wrap="notBeside" w:vAnchor="text" w:hAnchor="text" w:xAlign="center" w:y="1"/>
            </w:pPr>
          </w:p>
        </w:tc>
        <w:tc>
          <w:tcPr>
            <w:tcW w:w="3600" w:type="dxa"/>
            <w:vMerge w:val="restart"/>
            <w:shd w:val="clear" w:color="auto" w:fill="FFFFFF"/>
          </w:tcPr>
          <w:p w:rsidR="00656EE3" w:rsidRDefault="00C276FB">
            <w:pPr>
              <w:pStyle w:val="22"/>
              <w:framePr w:w="6758" w:wrap="notBeside" w:vAnchor="text" w:hAnchor="text" w:xAlign="center" w:y="1"/>
              <w:shd w:val="clear" w:color="auto" w:fill="auto"/>
              <w:spacing w:after="240" w:line="140" w:lineRule="exact"/>
              <w:ind w:left="600" w:hanging="600"/>
            </w:pPr>
            <w:r>
              <w:rPr>
                <w:rStyle w:val="2MicrosoftSansSerif7pt0pt1"/>
              </w:rPr>
              <w:t>ГХ'</w:t>
            </w:r>
            <w:r>
              <w:rPr>
                <w:rStyle w:val="2MicrosoftSansSerif7pt0pt1"/>
                <w:vertAlign w:val="superscript"/>
              </w:rPr>
              <w:t>3</w:t>
            </w:r>
            <w:r>
              <w:rPr>
                <w:rStyle w:val="2MicrosoftSansSerif7pt0pt1"/>
              </w:rPr>
              <w:t>—розетка трехфазного переменного тока</w:t>
            </w:r>
          </w:p>
          <w:p w:rsidR="00656EE3" w:rsidRDefault="00C276FB">
            <w:pPr>
              <w:pStyle w:val="22"/>
              <w:framePr w:w="6758" w:wrap="notBeside" w:vAnchor="text" w:hAnchor="text" w:xAlign="center" w:y="1"/>
              <w:shd w:val="clear" w:color="auto" w:fill="auto"/>
              <w:spacing w:before="240" w:line="386" w:lineRule="exact"/>
              <w:ind w:firstLine="820"/>
            </w:pPr>
            <w:r>
              <w:rPr>
                <w:rStyle w:val="2MicrosoftSansSerif7pt0pt1"/>
              </w:rPr>
              <w:t xml:space="preserve">— розетка однофазного переменного тока </w:t>
            </w:r>
            <w:r>
              <w:rPr>
                <w:rStyle w:val="218pt"/>
                <w:lang w:val="en-US" w:eastAsia="en-US" w:bidi="en-US"/>
              </w:rPr>
              <w:t>f</w:t>
            </w:r>
            <w:r w:rsidRPr="00C276FB">
              <w:rPr>
                <w:rStyle w:val="218pt"/>
                <w:lang w:eastAsia="en-US" w:bidi="en-US"/>
              </w:rPr>
              <w:t xml:space="preserve"> </w:t>
            </w:r>
            <w:r>
              <w:rPr>
                <w:rStyle w:val="218pt"/>
              </w:rPr>
              <w:t>\</w:t>
            </w:r>
            <w:r>
              <w:rPr>
                <w:rStyle w:val="285pt0pt"/>
              </w:rPr>
              <w:t xml:space="preserve"> </w:t>
            </w:r>
            <w:r>
              <w:rPr>
                <w:rStyle w:val="24pt1"/>
              </w:rPr>
              <w:t xml:space="preserve">— </w:t>
            </w:r>
            <w:r>
              <w:rPr>
                <w:rStyle w:val="2MicrosoftSansSerif7pt0pt1"/>
              </w:rPr>
              <w:t>осветительная розетка до 36 В</w:t>
            </w:r>
          </w:p>
        </w:tc>
      </w:tr>
      <w:tr w:rsidR="00656EE3">
        <w:trPr>
          <w:trHeight w:hRule="exact" w:val="854"/>
          <w:jc w:val="center"/>
        </w:trPr>
        <w:tc>
          <w:tcPr>
            <w:tcW w:w="3158" w:type="dxa"/>
            <w:shd w:val="clear" w:color="auto" w:fill="FFFFFF"/>
          </w:tcPr>
          <w:p w:rsidR="00656EE3" w:rsidRDefault="00C276FB">
            <w:pPr>
              <w:pStyle w:val="22"/>
              <w:framePr w:w="6758" w:wrap="notBeside" w:vAnchor="text" w:hAnchor="text" w:xAlign="center" w:y="1"/>
              <w:shd w:val="clear" w:color="auto" w:fill="auto"/>
              <w:spacing w:line="526" w:lineRule="exact"/>
              <w:ind w:firstLine="0"/>
              <w:jc w:val="center"/>
            </w:pPr>
            <w:r>
              <w:rPr>
                <w:rStyle w:val="24pt1"/>
              </w:rPr>
              <w:t xml:space="preserve">— </w:t>
            </w:r>
            <w:r>
              <w:rPr>
                <w:rStyle w:val="2MicrosoftSansSerif7pt0pt1"/>
              </w:rPr>
              <w:t xml:space="preserve">отвод конденсата </w:t>
            </w:r>
            <w:r>
              <w:rPr>
                <w:rStyle w:val="285pt0pt"/>
              </w:rPr>
              <w:t xml:space="preserve">А </w:t>
            </w:r>
            <w:r>
              <w:rPr>
                <w:rStyle w:val="24pt1"/>
              </w:rPr>
              <w:t xml:space="preserve">— </w:t>
            </w:r>
            <w:r>
              <w:rPr>
                <w:rStyle w:val="2MicrosoftSansSerif7pt0pt1"/>
              </w:rPr>
              <w:t>подвод сжатого воздуха</w:t>
            </w:r>
          </w:p>
        </w:tc>
        <w:tc>
          <w:tcPr>
            <w:tcW w:w="3600" w:type="dxa"/>
            <w:vMerge/>
            <w:tcBorders>
              <w:bottom w:val="single" w:sz="4" w:space="0" w:color="auto"/>
            </w:tcBorders>
            <w:shd w:val="clear" w:color="auto" w:fill="FFFFFF"/>
          </w:tcPr>
          <w:p w:rsidR="00656EE3" w:rsidRDefault="00656EE3">
            <w:pPr>
              <w:framePr w:w="6758" w:wrap="notBeside" w:vAnchor="text" w:hAnchor="text" w:xAlign="center" w:y="1"/>
            </w:pPr>
          </w:p>
        </w:tc>
      </w:tr>
    </w:tbl>
    <w:p w:rsidR="00656EE3" w:rsidRDefault="00656EE3">
      <w:pPr>
        <w:framePr w:w="6758" w:wrap="notBeside" w:vAnchor="text" w:hAnchor="text" w:xAlign="center" w:y="1"/>
        <w:rPr>
          <w:sz w:val="2"/>
          <w:szCs w:val="2"/>
        </w:rPr>
      </w:pPr>
    </w:p>
    <w:p w:rsidR="00656EE3" w:rsidRDefault="00656EE3">
      <w:pPr>
        <w:spacing w:line="480" w:lineRule="exact"/>
      </w:pPr>
    </w:p>
    <w:p w:rsidR="00656EE3" w:rsidRDefault="00C276FB">
      <w:pPr>
        <w:pStyle w:val="343"/>
        <w:framePr w:w="4368" w:hSpace="946" w:wrap="notBeside" w:vAnchor="text" w:hAnchor="text" w:xAlign="center" w:y="1"/>
        <w:shd w:val="clear" w:color="auto" w:fill="auto"/>
        <w:spacing w:line="140" w:lineRule="exact"/>
      </w:pPr>
      <w:r>
        <w:t>Подъемно-транспортное оборудование</w:t>
      </w:r>
    </w:p>
    <w:tbl>
      <w:tblPr>
        <w:tblOverlap w:val="never"/>
        <w:tblW w:w="0" w:type="auto"/>
        <w:jc w:val="center"/>
        <w:tblLayout w:type="fixed"/>
        <w:tblCellMar>
          <w:left w:w="10" w:type="dxa"/>
          <w:right w:w="10" w:type="dxa"/>
        </w:tblCellMar>
        <w:tblLook w:val="04A0"/>
      </w:tblPr>
      <w:tblGrid>
        <w:gridCol w:w="2184"/>
        <w:gridCol w:w="2184"/>
      </w:tblGrid>
      <w:tr w:rsidR="00656EE3">
        <w:trPr>
          <w:trHeight w:hRule="exact" w:val="946"/>
          <w:jc w:val="center"/>
        </w:trPr>
        <w:tc>
          <w:tcPr>
            <w:tcW w:w="2184" w:type="dxa"/>
            <w:tcBorders>
              <w:top w:val="single" w:sz="4" w:space="0" w:color="auto"/>
              <w:lef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spacing w:after="60" w:line="640" w:lineRule="exact"/>
              <w:ind w:left="620" w:firstLine="0"/>
            </w:pPr>
            <w:r>
              <w:rPr>
                <w:rStyle w:val="232pt-1pt120"/>
              </w:rPr>
              <w:t>(3</w:t>
            </w:r>
          </w:p>
          <w:p w:rsidR="00656EE3" w:rsidRDefault="00C276FB">
            <w:pPr>
              <w:pStyle w:val="22"/>
              <w:framePr w:w="4368" w:hSpace="946" w:wrap="notBeside" w:vAnchor="text" w:hAnchor="text" w:xAlign="center" w:y="1"/>
              <w:shd w:val="clear" w:color="auto" w:fill="auto"/>
              <w:spacing w:before="60" w:line="130" w:lineRule="exact"/>
              <w:ind w:right="180" w:firstLine="0"/>
              <w:jc w:val="right"/>
            </w:pPr>
            <w:r>
              <w:rPr>
                <w:rStyle w:val="2MicrosoftSansSerif65pt0pt0"/>
              </w:rPr>
              <w:t>Кран консольный на колонне</w:t>
            </w:r>
          </w:p>
        </w:tc>
        <w:tc>
          <w:tcPr>
            <w:tcW w:w="2184"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spacing w:line="130" w:lineRule="exact"/>
              <w:ind w:left="280" w:firstLine="0"/>
            </w:pPr>
            <w:r>
              <w:rPr>
                <w:rStyle w:val="2MicrosoftSansSerif65pt-1pt"/>
              </w:rPr>
              <w:t>Цж^^тный</w:t>
            </w:r>
            <w:r>
              <w:rPr>
                <w:rStyle w:val="2MicrosoftSansSerif65pt0pt0"/>
              </w:rPr>
              <w:t xml:space="preserve"> консольный</w:t>
            </w:r>
          </w:p>
        </w:tc>
      </w:tr>
      <w:tr w:rsidR="00656EE3">
        <w:trPr>
          <w:trHeight w:hRule="exact" w:val="931"/>
          <w:jc w:val="center"/>
        </w:trPr>
        <w:tc>
          <w:tcPr>
            <w:tcW w:w="2184" w:type="dxa"/>
            <w:tcBorders>
              <w:top w:val="single" w:sz="4" w:space="0" w:color="auto"/>
              <w:lef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spacing w:after="60" w:line="640" w:lineRule="exact"/>
              <w:ind w:firstLine="0"/>
              <w:jc w:val="both"/>
            </w:pPr>
            <w:r>
              <w:rPr>
                <w:rStyle w:val="232pt-1pt120"/>
              </w:rPr>
              <w:t>|(Сшп</w:t>
            </w:r>
          </w:p>
          <w:p w:rsidR="00656EE3" w:rsidRDefault="00C276FB">
            <w:pPr>
              <w:pStyle w:val="22"/>
              <w:framePr w:w="4368" w:hSpace="946" w:wrap="notBeside" w:vAnchor="text" w:hAnchor="text" w:xAlign="center" w:y="1"/>
              <w:shd w:val="clear" w:color="auto" w:fill="auto"/>
              <w:spacing w:before="60" w:line="130" w:lineRule="exact"/>
              <w:ind w:right="180" w:firstLine="0"/>
              <w:jc w:val="right"/>
            </w:pPr>
            <w:r>
              <w:rPr>
                <w:rStyle w:val="2MicrosoftSansSerif65pt0pt0"/>
              </w:rPr>
              <w:t>Кран передвижной консольный</w:t>
            </w:r>
          </w:p>
        </w:tc>
        <w:tc>
          <w:tcPr>
            <w:tcW w:w="2184"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spacing w:after="60" w:line="640" w:lineRule="exact"/>
              <w:ind w:left="280" w:firstLine="0"/>
            </w:pPr>
            <w:r>
              <w:rPr>
                <w:rStyle w:val="232pt-1pt120"/>
                <w:lang w:val="en-US" w:eastAsia="en-US" w:bidi="en-US"/>
              </w:rPr>
              <w:t>IIZ</w:t>
            </w:r>
          </w:p>
          <w:p w:rsidR="00656EE3" w:rsidRDefault="00C276FB">
            <w:pPr>
              <w:pStyle w:val="22"/>
              <w:framePr w:w="4368" w:hSpace="946" w:wrap="notBeside" w:vAnchor="text" w:hAnchor="text" w:xAlign="center" w:y="1"/>
              <w:shd w:val="clear" w:color="auto" w:fill="auto"/>
              <w:spacing w:before="60" w:line="130" w:lineRule="exact"/>
              <w:ind w:firstLine="0"/>
              <w:jc w:val="center"/>
            </w:pPr>
            <w:r>
              <w:rPr>
                <w:rStyle w:val="2MicrosoftSansSerif65pt0pt0"/>
              </w:rPr>
              <w:t>Конвейер роликовый</w:t>
            </w:r>
          </w:p>
        </w:tc>
      </w:tr>
      <w:tr w:rsidR="00656EE3">
        <w:trPr>
          <w:trHeight w:hRule="exact" w:val="288"/>
          <w:jc w:val="center"/>
        </w:trPr>
        <w:tc>
          <w:tcPr>
            <w:tcW w:w="2184" w:type="dxa"/>
            <w:tcBorders>
              <w:top w:val="single" w:sz="4" w:space="0" w:color="auto"/>
              <w:left w:val="single" w:sz="4" w:space="0" w:color="auto"/>
            </w:tcBorders>
            <w:shd w:val="clear" w:color="auto" w:fill="FFFFFF"/>
          </w:tcPr>
          <w:p w:rsidR="00656EE3" w:rsidRDefault="00656EE3">
            <w:pPr>
              <w:framePr w:w="4368" w:hSpace="946" w:wrap="notBeside" w:vAnchor="text" w:hAnchor="text" w:xAlign="center" w:y="1"/>
              <w:rPr>
                <w:sz w:val="10"/>
                <w:szCs w:val="10"/>
              </w:rPr>
            </w:pPr>
          </w:p>
        </w:tc>
        <w:tc>
          <w:tcPr>
            <w:tcW w:w="2184" w:type="dxa"/>
            <w:vMerge w:val="restart"/>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tabs>
                <w:tab w:val="left" w:leader="hyphen" w:pos="946"/>
              </w:tabs>
              <w:spacing w:after="180" w:line="640" w:lineRule="exact"/>
              <w:ind w:firstLine="0"/>
              <w:jc w:val="both"/>
            </w:pPr>
            <w:r>
              <w:rPr>
                <w:rStyle w:val="275pt0pt0"/>
              </w:rPr>
              <w:t>1</w:t>
            </w:r>
            <w:r>
              <w:rPr>
                <w:rStyle w:val="232pt-1pt120"/>
              </w:rPr>
              <w:tab/>
            </w:r>
          </w:p>
          <w:p w:rsidR="00656EE3" w:rsidRDefault="00C276FB">
            <w:pPr>
              <w:pStyle w:val="22"/>
              <w:framePr w:w="4368" w:hSpace="946" w:wrap="notBeside" w:vAnchor="text" w:hAnchor="text" w:xAlign="center" w:y="1"/>
              <w:shd w:val="clear" w:color="auto" w:fill="auto"/>
              <w:spacing w:before="180" w:line="180" w:lineRule="exact"/>
              <w:ind w:left="460" w:firstLine="160"/>
            </w:pPr>
            <w:r>
              <w:rPr>
                <w:rStyle w:val="2MicrosoftSansSerif65pt0pt0"/>
              </w:rPr>
              <w:t>Рельс ходовой для монорельсовой дороги или дорога монорельсовая</w:t>
            </w:r>
          </w:p>
        </w:tc>
      </w:tr>
      <w:tr w:rsidR="00656EE3">
        <w:trPr>
          <w:trHeight w:hRule="exact" w:val="384"/>
          <w:jc w:val="center"/>
        </w:trPr>
        <w:tc>
          <w:tcPr>
            <w:tcW w:w="2184" w:type="dxa"/>
            <w:tcBorders>
              <w:top w:val="single" w:sz="4" w:space="0" w:color="auto"/>
              <w:left w:val="single" w:sz="4" w:space="0" w:color="auto"/>
            </w:tcBorders>
            <w:shd w:val="clear" w:color="auto" w:fill="FFFFFF"/>
          </w:tcPr>
          <w:p w:rsidR="00656EE3" w:rsidRDefault="00656EE3">
            <w:pPr>
              <w:framePr w:w="4368" w:hSpace="946" w:wrap="notBeside" w:vAnchor="text" w:hAnchor="text" w:xAlign="center" w:y="1"/>
              <w:rPr>
                <w:sz w:val="10"/>
                <w:szCs w:val="10"/>
              </w:rPr>
            </w:pPr>
          </w:p>
        </w:tc>
        <w:tc>
          <w:tcPr>
            <w:tcW w:w="2184" w:type="dxa"/>
            <w:vMerge/>
            <w:tcBorders>
              <w:left w:val="single" w:sz="4" w:space="0" w:color="auto"/>
              <w:right w:val="single" w:sz="4" w:space="0" w:color="auto"/>
            </w:tcBorders>
            <w:shd w:val="clear" w:color="auto" w:fill="FFFFFF"/>
            <w:vAlign w:val="bottom"/>
          </w:tcPr>
          <w:p w:rsidR="00656EE3" w:rsidRDefault="00656EE3">
            <w:pPr>
              <w:framePr w:w="4368" w:hSpace="946" w:wrap="notBeside" w:vAnchor="text" w:hAnchor="text" w:xAlign="center" w:y="1"/>
            </w:pPr>
          </w:p>
        </w:tc>
      </w:tr>
      <w:tr w:rsidR="00656EE3">
        <w:trPr>
          <w:trHeight w:hRule="exact" w:val="254"/>
          <w:jc w:val="center"/>
        </w:trPr>
        <w:tc>
          <w:tcPr>
            <w:tcW w:w="2184" w:type="dxa"/>
            <w:tcBorders>
              <w:top w:val="single" w:sz="4" w:space="0" w:color="auto"/>
              <w:lef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spacing w:line="130" w:lineRule="exact"/>
              <w:ind w:firstLine="0"/>
              <w:jc w:val="center"/>
            </w:pPr>
            <w:r>
              <w:rPr>
                <w:rStyle w:val="2MicrosoftSansSerif65pt0pt0"/>
              </w:rPr>
              <w:t>Лифт</w:t>
            </w:r>
          </w:p>
        </w:tc>
        <w:tc>
          <w:tcPr>
            <w:tcW w:w="2184" w:type="dxa"/>
            <w:vMerge/>
            <w:tcBorders>
              <w:left w:val="single" w:sz="4" w:space="0" w:color="auto"/>
              <w:right w:val="single" w:sz="4" w:space="0" w:color="auto"/>
            </w:tcBorders>
            <w:shd w:val="clear" w:color="auto" w:fill="FFFFFF"/>
            <w:vAlign w:val="bottom"/>
          </w:tcPr>
          <w:p w:rsidR="00656EE3" w:rsidRDefault="00656EE3">
            <w:pPr>
              <w:framePr w:w="4368" w:hSpace="946" w:wrap="notBeside" w:vAnchor="text" w:hAnchor="text" w:xAlign="center" w:y="1"/>
            </w:pPr>
          </w:p>
        </w:tc>
      </w:tr>
      <w:tr w:rsidR="00656EE3">
        <w:trPr>
          <w:trHeight w:hRule="exact" w:val="149"/>
          <w:jc w:val="center"/>
        </w:trPr>
        <w:tc>
          <w:tcPr>
            <w:tcW w:w="2184" w:type="dxa"/>
            <w:tcBorders>
              <w:top w:val="single" w:sz="4" w:space="0" w:color="auto"/>
              <w:lef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tabs>
                <w:tab w:val="left" w:leader="dot" w:pos="898"/>
              </w:tabs>
              <w:spacing w:line="640" w:lineRule="exact"/>
              <w:ind w:firstLine="0"/>
              <w:jc w:val="both"/>
            </w:pPr>
            <w:r>
              <w:rPr>
                <w:rStyle w:val="275pt0pt0"/>
              </w:rPr>
              <w:t xml:space="preserve">1 </w:t>
            </w:r>
            <w:r>
              <w:rPr>
                <w:rStyle w:val="232pt-1pt120"/>
              </w:rPr>
              <w:tab/>
              <w:t>.</w:t>
            </w:r>
          </w:p>
        </w:tc>
        <w:tc>
          <w:tcPr>
            <w:tcW w:w="2184"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spacing w:line="220" w:lineRule="exact"/>
              <w:ind w:left="460" w:firstLine="160"/>
            </w:pPr>
            <w:r>
              <w:rPr>
                <w:rStyle w:val="211pt80"/>
              </w:rPr>
              <w:t>I</w:t>
            </w:r>
          </w:p>
        </w:tc>
      </w:tr>
      <w:tr w:rsidR="00656EE3">
        <w:trPr>
          <w:trHeight w:hRule="exact" w:val="182"/>
          <w:jc w:val="center"/>
        </w:trPr>
        <w:tc>
          <w:tcPr>
            <w:tcW w:w="2184" w:type="dxa"/>
            <w:tcBorders>
              <w:top w:val="single" w:sz="4" w:space="0" w:color="auto"/>
              <w:left w:val="single" w:sz="4" w:space="0" w:color="auto"/>
            </w:tcBorders>
            <w:shd w:val="clear" w:color="auto" w:fill="FFFFFF"/>
          </w:tcPr>
          <w:p w:rsidR="00656EE3" w:rsidRDefault="00C276FB">
            <w:pPr>
              <w:pStyle w:val="22"/>
              <w:framePr w:w="4368" w:hSpace="946" w:wrap="notBeside" w:vAnchor="text" w:hAnchor="text" w:xAlign="center" w:y="1"/>
              <w:shd w:val="clear" w:color="auto" w:fill="auto"/>
              <w:spacing w:line="130" w:lineRule="exact"/>
              <w:ind w:left="620" w:firstLine="0"/>
            </w:pPr>
            <w:r>
              <w:rPr>
                <w:rStyle w:val="2MicrosoftSansSerif65pt0pt0"/>
              </w:rPr>
              <w:t>Г</w:t>
            </w:r>
          </w:p>
        </w:tc>
        <w:tc>
          <w:tcPr>
            <w:tcW w:w="2184"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spacing w:line="220" w:lineRule="exact"/>
              <w:ind w:left="460" w:firstLine="160"/>
            </w:pPr>
            <w:r>
              <w:rPr>
                <w:rStyle w:val="211pt80"/>
              </w:rPr>
              <w:t>1</w:t>
            </w:r>
          </w:p>
          <w:p w:rsidR="00656EE3" w:rsidRDefault="00C276FB">
            <w:pPr>
              <w:pStyle w:val="22"/>
              <w:framePr w:w="4368" w:hSpace="946" w:wrap="notBeside" w:vAnchor="text" w:hAnchor="text" w:xAlign="center" w:y="1"/>
              <w:shd w:val="clear" w:color="auto" w:fill="auto"/>
              <w:spacing w:line="220" w:lineRule="exact"/>
              <w:ind w:left="460" w:firstLine="160"/>
            </w:pPr>
            <w:r>
              <w:rPr>
                <w:rStyle w:val="211pt80"/>
              </w:rPr>
              <w:t>I</w:t>
            </w:r>
          </w:p>
        </w:tc>
      </w:tr>
      <w:tr w:rsidR="00656EE3">
        <w:trPr>
          <w:trHeight w:hRule="exact" w:val="605"/>
          <w:jc w:val="center"/>
        </w:trPr>
        <w:tc>
          <w:tcPr>
            <w:tcW w:w="2184" w:type="dxa"/>
            <w:tcBorders>
              <w:top w:val="single" w:sz="4" w:space="0" w:color="auto"/>
              <w:left w:val="single" w:sz="4" w:space="0" w:color="auto"/>
            </w:tcBorders>
            <w:shd w:val="clear" w:color="auto" w:fill="FFFFFF"/>
          </w:tcPr>
          <w:p w:rsidR="00656EE3" w:rsidRDefault="00C276FB">
            <w:pPr>
              <w:pStyle w:val="22"/>
              <w:framePr w:w="4368" w:hSpace="946" w:wrap="notBeside" w:vAnchor="text" w:hAnchor="text" w:xAlign="center" w:y="1"/>
              <w:shd w:val="clear" w:color="auto" w:fill="auto"/>
              <w:spacing w:after="60" w:line="150" w:lineRule="exact"/>
              <w:ind w:left="620" w:firstLine="0"/>
            </w:pPr>
            <w:r>
              <w:rPr>
                <w:rStyle w:val="275pt0pt0"/>
              </w:rPr>
              <w:t>Ь</w:t>
            </w:r>
          </w:p>
          <w:p w:rsidR="00656EE3" w:rsidRDefault="00C276FB">
            <w:pPr>
              <w:pStyle w:val="22"/>
              <w:framePr w:w="4368" w:hSpace="946" w:wrap="notBeside" w:vAnchor="text" w:hAnchor="text" w:xAlign="center" w:y="1"/>
              <w:shd w:val="clear" w:color="auto" w:fill="auto"/>
              <w:spacing w:before="60" w:line="180" w:lineRule="exact"/>
              <w:ind w:left="760" w:hanging="600"/>
            </w:pPr>
            <w:r>
              <w:rPr>
                <w:rStyle w:val="2MicrosoftSansSerif65pt0pt0"/>
              </w:rPr>
              <w:t>Путь подкрановый или рельсовый путь крана</w:t>
            </w:r>
          </w:p>
        </w:tc>
        <w:tc>
          <w:tcPr>
            <w:tcW w:w="2184"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4368" w:hSpace="946" w:wrap="notBeside" w:vAnchor="text" w:hAnchor="text" w:xAlign="center" w:y="1"/>
              <w:shd w:val="clear" w:color="auto" w:fill="auto"/>
              <w:tabs>
                <w:tab w:val="left" w:leader="hyphen" w:pos="1042"/>
              </w:tabs>
              <w:spacing w:after="240" w:line="640" w:lineRule="exact"/>
              <w:ind w:firstLine="0"/>
              <w:jc w:val="both"/>
            </w:pPr>
            <w:r>
              <w:rPr>
                <w:rStyle w:val="275pt0pt0"/>
              </w:rPr>
              <w:t>1</w:t>
            </w:r>
            <w:r>
              <w:rPr>
                <w:rStyle w:val="232pt-1pt120"/>
              </w:rPr>
              <w:tab/>
            </w:r>
          </w:p>
          <w:p w:rsidR="00656EE3" w:rsidRDefault="00C276FB">
            <w:pPr>
              <w:pStyle w:val="22"/>
              <w:framePr w:w="4368" w:hSpace="946" w:wrap="notBeside" w:vAnchor="text" w:hAnchor="text" w:xAlign="center" w:y="1"/>
              <w:shd w:val="clear" w:color="auto" w:fill="auto"/>
              <w:spacing w:before="240" w:line="130" w:lineRule="exact"/>
              <w:ind w:left="460" w:firstLine="160"/>
            </w:pPr>
            <w:r>
              <w:rPr>
                <w:rStyle w:val="2MicrosoftSansSerif65pt0pt0"/>
              </w:rPr>
              <w:t>Путь рельсовый</w:t>
            </w:r>
          </w:p>
        </w:tc>
      </w:tr>
      <w:tr w:rsidR="00656EE3">
        <w:trPr>
          <w:trHeight w:hRule="exact" w:val="398"/>
          <w:jc w:val="center"/>
        </w:trPr>
        <w:tc>
          <w:tcPr>
            <w:tcW w:w="2184" w:type="dxa"/>
            <w:tcBorders>
              <w:top w:val="single" w:sz="4" w:space="0" w:color="auto"/>
              <w:left w:val="single" w:sz="4" w:space="0" w:color="auto"/>
            </w:tcBorders>
            <w:shd w:val="clear" w:color="auto" w:fill="FFFFFF"/>
          </w:tcPr>
          <w:p w:rsidR="00656EE3" w:rsidRDefault="00C276FB">
            <w:pPr>
              <w:pStyle w:val="22"/>
              <w:framePr w:w="4368" w:hSpace="946" w:wrap="notBeside" w:vAnchor="text" w:hAnchor="text" w:xAlign="center" w:y="1"/>
              <w:shd w:val="clear" w:color="auto" w:fill="auto"/>
              <w:tabs>
                <w:tab w:val="left" w:leader="dot" w:pos="1243"/>
              </w:tabs>
              <w:spacing w:line="640" w:lineRule="exact"/>
              <w:ind w:firstLine="0"/>
              <w:jc w:val="both"/>
            </w:pPr>
            <w:r>
              <w:rPr>
                <w:rStyle w:val="216pt"/>
              </w:rPr>
              <w:t>,</w:t>
            </w:r>
            <w:r>
              <w:rPr>
                <w:rStyle w:val="232pt-1pt120"/>
              </w:rPr>
              <w:t xml:space="preserve"> л</w:t>
            </w:r>
            <w:r>
              <w:rPr>
                <w:rStyle w:val="232pt-1pt120"/>
              </w:rPr>
              <w:tab/>
            </w:r>
            <w:r>
              <w:rPr>
                <w:rStyle w:val="232pt-1pt1200"/>
              </w:rPr>
              <w:t>j</w:t>
            </w:r>
            <w:r>
              <w:rPr>
                <w:rStyle w:val="232pt-1pt120"/>
                <w:lang w:val="en-US" w:eastAsia="en-US" w:bidi="en-US"/>
              </w:rPr>
              <w:t>iu</w:t>
            </w:r>
          </w:p>
        </w:tc>
        <w:tc>
          <w:tcPr>
            <w:tcW w:w="2184" w:type="dxa"/>
            <w:tcBorders>
              <w:top w:val="single" w:sz="4" w:space="0" w:color="auto"/>
              <w:left w:val="single" w:sz="4" w:space="0" w:color="auto"/>
              <w:right w:val="single" w:sz="4" w:space="0" w:color="auto"/>
            </w:tcBorders>
            <w:shd w:val="clear" w:color="auto" w:fill="FFFFFF"/>
          </w:tcPr>
          <w:p w:rsidR="00656EE3" w:rsidRDefault="00C276FB">
            <w:pPr>
              <w:pStyle w:val="22"/>
              <w:framePr w:w="4368" w:hSpace="946" w:wrap="notBeside" w:vAnchor="text" w:hAnchor="text" w:xAlign="center" w:y="1"/>
              <w:shd w:val="clear" w:color="auto" w:fill="auto"/>
              <w:spacing w:line="640" w:lineRule="exact"/>
              <w:ind w:left="460" w:firstLine="0"/>
            </w:pPr>
            <w:r>
              <w:rPr>
                <w:rStyle w:val="232pt-1pt120"/>
              </w:rPr>
              <w:t xml:space="preserve">л </w:t>
            </w:r>
            <w:r>
              <w:rPr>
                <w:rStyle w:val="232pt-1pt120"/>
                <w:vertAlign w:val="subscript"/>
                <w:lang w:val="en-US" w:eastAsia="en-US" w:bidi="en-US"/>
              </w:rPr>
              <w:t>m</w:t>
            </w:r>
            <w:r>
              <w:rPr>
                <w:rStyle w:val="232pt-1pt120"/>
                <w:lang w:val="en-US" w:eastAsia="en-US" w:bidi="en-US"/>
              </w:rPr>
              <w:t xml:space="preserve"> ft</w:t>
            </w:r>
          </w:p>
        </w:tc>
      </w:tr>
      <w:tr w:rsidR="00656EE3">
        <w:trPr>
          <w:trHeight w:hRule="exact" w:val="542"/>
          <w:jc w:val="center"/>
        </w:trPr>
        <w:tc>
          <w:tcPr>
            <w:tcW w:w="2184" w:type="dxa"/>
            <w:tcBorders>
              <w:top w:val="single" w:sz="4" w:space="0" w:color="auto"/>
              <w:left w:val="single" w:sz="4" w:space="0" w:color="auto"/>
              <w:bottom w:val="single" w:sz="4" w:space="0" w:color="auto"/>
            </w:tcBorders>
            <w:shd w:val="clear" w:color="auto" w:fill="FFFFFF"/>
          </w:tcPr>
          <w:p w:rsidR="00656EE3" w:rsidRDefault="00C276FB">
            <w:pPr>
              <w:pStyle w:val="22"/>
              <w:framePr w:w="4368" w:hSpace="946" w:wrap="notBeside" w:vAnchor="text" w:hAnchor="text" w:xAlign="center" w:y="1"/>
              <w:shd w:val="clear" w:color="auto" w:fill="auto"/>
              <w:tabs>
                <w:tab w:val="left" w:leader="dot" w:pos="1085"/>
              </w:tabs>
              <w:spacing w:line="640" w:lineRule="exact"/>
              <w:ind w:firstLine="0"/>
              <w:jc w:val="both"/>
            </w:pPr>
            <w:r>
              <w:rPr>
                <w:rStyle w:val="232pt-1pt120"/>
              </w:rPr>
              <w:t>'V</w:t>
            </w:r>
            <w:r>
              <w:rPr>
                <w:rStyle w:val="232pt-1pt120"/>
              </w:rPr>
              <w:tab/>
              <w:t>Т</w:t>
            </w:r>
          </w:p>
          <w:p w:rsidR="00656EE3" w:rsidRDefault="00C276FB">
            <w:pPr>
              <w:pStyle w:val="22"/>
              <w:framePr w:w="4368" w:hSpace="946" w:wrap="notBeside" w:vAnchor="text" w:hAnchor="text" w:xAlign="center" w:y="1"/>
              <w:shd w:val="clear" w:color="auto" w:fill="auto"/>
              <w:spacing w:line="130" w:lineRule="exact"/>
              <w:ind w:left="620" w:firstLine="0"/>
            </w:pPr>
            <w:r>
              <w:rPr>
                <w:rStyle w:val="2MicrosoftSansSerif65pt0pt0"/>
              </w:rPr>
              <w:t>Кран подвесной</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656EE3" w:rsidRDefault="00C276FB">
            <w:pPr>
              <w:pStyle w:val="22"/>
              <w:framePr w:w="4368" w:hSpace="946" w:wrap="notBeside" w:vAnchor="text" w:hAnchor="text" w:xAlign="center" w:y="1"/>
              <w:shd w:val="clear" w:color="auto" w:fill="auto"/>
              <w:spacing w:line="640" w:lineRule="exact"/>
              <w:ind w:left="460" w:firstLine="0"/>
            </w:pPr>
            <w:r>
              <w:rPr>
                <w:rStyle w:val="232pt-1pt120"/>
                <w:lang w:val="en-US" w:eastAsia="en-US" w:bidi="en-US"/>
              </w:rPr>
              <w:t>i</w:t>
            </w:r>
            <w:r>
              <w:rPr>
                <w:rStyle w:val="232pt-1pt120"/>
                <w:vertAlign w:val="superscript"/>
              </w:rPr>
              <w:t>1</w:t>
            </w:r>
            <w:r>
              <w:rPr>
                <w:rStyle w:val="232pt-1pt120"/>
              </w:rPr>
              <w:t xml:space="preserve"> V</w:t>
            </w:r>
          </w:p>
          <w:p w:rsidR="00656EE3" w:rsidRDefault="00C276FB">
            <w:pPr>
              <w:pStyle w:val="22"/>
              <w:framePr w:w="4368" w:hSpace="946" w:wrap="notBeside" w:vAnchor="text" w:hAnchor="text" w:xAlign="center" w:y="1"/>
              <w:shd w:val="clear" w:color="auto" w:fill="auto"/>
              <w:spacing w:line="130" w:lineRule="exact"/>
              <w:ind w:firstLine="0"/>
              <w:jc w:val="center"/>
            </w:pPr>
            <w:r>
              <w:rPr>
                <w:rStyle w:val="2MicrosoftSansSerif65pt0pt0"/>
              </w:rPr>
              <w:t>Кран однобалочный мостовой</w:t>
            </w:r>
          </w:p>
        </w:tc>
      </w:tr>
    </w:tbl>
    <w:p w:rsidR="00656EE3" w:rsidRDefault="00656EE3">
      <w:pPr>
        <w:framePr w:w="4368" w:hSpace="94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724" w:h="13097"/>
          <w:pgMar w:top="1462" w:right="349" w:bottom="1116" w:left="1592" w:header="0" w:footer="3" w:gutter="0"/>
          <w:cols w:space="720"/>
          <w:noEndnote/>
          <w:docGrid w:linePitch="360"/>
        </w:sectPr>
      </w:pPr>
    </w:p>
    <w:p w:rsidR="00656EE3" w:rsidRDefault="00C276FB">
      <w:pPr>
        <w:pStyle w:val="2170"/>
        <w:shd w:val="clear" w:color="auto" w:fill="auto"/>
        <w:spacing w:after="697" w:line="260" w:lineRule="exact"/>
      </w:pPr>
      <w:r>
        <w:lastRenderedPageBreak/>
        <w:t>Приложение 2</w:t>
      </w:r>
    </w:p>
    <w:p w:rsidR="00656EE3" w:rsidRDefault="00C276FB">
      <w:pPr>
        <w:pStyle w:val="2080"/>
        <w:shd w:val="clear" w:color="auto" w:fill="auto"/>
        <w:spacing w:before="0" w:after="0"/>
        <w:ind w:left="100"/>
      </w:pPr>
      <w:r>
        <w:t>Оборудование</w:t>
      </w:r>
    </w:p>
    <w:p w:rsidR="00656EE3" w:rsidRDefault="00C276FB">
      <w:pPr>
        <w:pStyle w:val="2080"/>
        <w:shd w:val="clear" w:color="auto" w:fill="auto"/>
        <w:spacing w:before="0" w:after="0"/>
        <w:ind w:left="100"/>
      </w:pPr>
      <w:r>
        <w:t>для технического обслуживания и ремонта автотранспорта,</w:t>
      </w:r>
      <w:r>
        <w:br/>
        <w:t>поставляемое на российский рынок фирмой ГАРО</w:t>
      </w:r>
    </w:p>
    <w:tbl>
      <w:tblPr>
        <w:tblOverlap w:val="never"/>
        <w:tblW w:w="0" w:type="auto"/>
        <w:jc w:val="center"/>
        <w:tblLayout w:type="fixed"/>
        <w:tblCellMar>
          <w:left w:w="10" w:type="dxa"/>
          <w:right w:w="10" w:type="dxa"/>
        </w:tblCellMar>
        <w:tblLook w:val="04A0"/>
      </w:tblPr>
      <w:tblGrid>
        <w:gridCol w:w="3058"/>
        <w:gridCol w:w="850"/>
        <w:gridCol w:w="1229"/>
        <w:gridCol w:w="1426"/>
        <w:gridCol w:w="965"/>
      </w:tblGrid>
      <w:tr w:rsidR="00656EE3">
        <w:trPr>
          <w:trHeight w:hRule="exact" w:val="782"/>
          <w:jc w:val="center"/>
        </w:trPr>
        <w:tc>
          <w:tcPr>
            <w:tcW w:w="3058"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Наименование</w:t>
            </w:r>
          </w:p>
        </w:tc>
        <w:tc>
          <w:tcPr>
            <w:tcW w:w="850"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218" w:lineRule="exact"/>
              <w:ind w:firstLine="0"/>
            </w:pPr>
            <w:r>
              <w:rPr>
                <w:rStyle w:val="210pt80"/>
              </w:rPr>
              <w:t>Страна-</w:t>
            </w:r>
          </w:p>
          <w:p w:rsidR="00656EE3" w:rsidRDefault="00C276FB">
            <w:pPr>
              <w:pStyle w:val="22"/>
              <w:framePr w:w="7526"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26" w:wrap="notBeside" w:vAnchor="text" w:hAnchor="text" w:xAlign="center" w:y="1"/>
              <w:shd w:val="clear" w:color="auto" w:fill="auto"/>
              <w:spacing w:line="218" w:lineRule="exact"/>
              <w:ind w:left="140" w:firstLine="0"/>
            </w:pPr>
            <w:r>
              <w:rPr>
                <w:rStyle w:val="210pt80"/>
              </w:rP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16" w:lineRule="exact"/>
              <w:ind w:firstLine="0"/>
              <w:jc w:val="both"/>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Модель</w:t>
            </w:r>
          </w:p>
        </w:tc>
        <w:tc>
          <w:tcPr>
            <w:tcW w:w="965" w:type="dxa"/>
            <w:tcBorders>
              <w:top w:val="single" w:sz="4" w:space="0" w:color="auto"/>
              <w:left w:val="single" w:sz="4" w:space="0" w:color="auto"/>
            </w:tcBorders>
            <w:shd w:val="clear" w:color="auto" w:fill="FFFFFF"/>
          </w:tcPr>
          <w:p w:rsidR="00656EE3" w:rsidRDefault="00C276FB">
            <w:pPr>
              <w:pStyle w:val="22"/>
              <w:framePr w:w="7526" w:wrap="notBeside" w:vAnchor="text" w:hAnchor="text" w:xAlign="center" w:y="1"/>
              <w:shd w:val="clear" w:color="auto" w:fill="auto"/>
              <w:spacing w:line="216" w:lineRule="exact"/>
              <w:ind w:firstLine="0"/>
              <w:jc w:val="center"/>
            </w:pPr>
            <w:r>
              <w:rPr>
                <w:rStyle w:val="210pt80"/>
              </w:rPr>
              <w:t>Цена с учетом НДС, руб.</w:t>
            </w:r>
          </w:p>
        </w:tc>
      </w:tr>
      <w:tr w:rsidR="00656EE3">
        <w:trPr>
          <w:trHeight w:hRule="exact" w:val="317"/>
          <w:jc w:val="center"/>
        </w:trPr>
        <w:tc>
          <w:tcPr>
            <w:tcW w:w="7528" w:type="dxa"/>
            <w:gridSpan w:val="5"/>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pPr>
            <w:r>
              <w:rPr>
                <w:rStyle w:val="2fc"/>
              </w:rPr>
              <w:t>1</w:t>
            </w:r>
            <w:r>
              <w:rPr>
                <w:rStyle w:val="20pt"/>
              </w:rPr>
              <w:t>. уборочно-моечное оборудование</w:t>
            </w:r>
          </w:p>
        </w:tc>
      </w:tr>
      <w:tr w:rsidR="00656EE3">
        <w:trPr>
          <w:trHeight w:hRule="exact" w:val="739"/>
          <w:jc w:val="center"/>
        </w:trPr>
        <w:tc>
          <w:tcPr>
            <w:tcW w:w="3058"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16" w:lineRule="exact"/>
              <w:ind w:firstLine="0"/>
              <w:jc w:val="both"/>
            </w:pPr>
            <w:r>
              <w:rPr>
                <w:rStyle w:val="210pt80"/>
              </w:rPr>
              <w:t>Установка для мойки автомобиля без подогрева (30—190 атм,</w:t>
            </w:r>
          </w:p>
          <w:p w:rsidR="00656EE3" w:rsidRDefault="00C276FB">
            <w:pPr>
              <w:pStyle w:val="22"/>
              <w:framePr w:w="7526" w:wrap="notBeside" w:vAnchor="text" w:hAnchor="text" w:xAlign="center" w:y="1"/>
              <w:shd w:val="clear" w:color="auto" w:fill="auto"/>
              <w:spacing w:line="216" w:lineRule="exact"/>
              <w:ind w:firstLine="0"/>
              <w:jc w:val="both"/>
            </w:pPr>
            <w:r>
              <w:rPr>
                <w:rStyle w:val="210pt80"/>
              </w:rPr>
              <w:t>6,5-13 л/мин, 5,3 кВт, 380 В)</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pPr>
            <w:r>
              <w:rPr>
                <w:rStyle w:val="210pt80"/>
              </w:rPr>
              <w:t>Италия</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rPr>
              <w:t>740 х 430</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after="60" w:line="200" w:lineRule="exact"/>
              <w:ind w:firstLine="0"/>
              <w:jc w:val="center"/>
            </w:pPr>
            <w:r>
              <w:rPr>
                <w:rStyle w:val="210pt80"/>
                <w:lang w:val="en-US" w:eastAsia="en-US" w:bidi="en-US"/>
              </w:rPr>
              <w:t>ELite</w:t>
            </w:r>
          </w:p>
          <w:p w:rsidR="00656EE3" w:rsidRDefault="00C276FB">
            <w:pPr>
              <w:pStyle w:val="22"/>
              <w:framePr w:w="7526" w:wrap="notBeside" w:vAnchor="text" w:hAnchor="text" w:xAlign="center" w:y="1"/>
              <w:shd w:val="clear" w:color="auto" w:fill="auto"/>
              <w:spacing w:before="60" w:line="200" w:lineRule="exact"/>
              <w:ind w:left="240" w:firstLine="0"/>
            </w:pPr>
            <w:r>
              <w:rPr>
                <w:rStyle w:val="210pt80"/>
                <w:lang w:val="en-US" w:eastAsia="en-US" w:bidi="en-US"/>
              </w:rPr>
              <w:t>DSLL2840T</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27 800</w:t>
            </w:r>
          </w:p>
        </w:tc>
      </w:tr>
      <w:tr w:rsidR="00656EE3">
        <w:trPr>
          <w:trHeight w:hRule="exact" w:val="730"/>
          <w:jc w:val="center"/>
        </w:trPr>
        <w:tc>
          <w:tcPr>
            <w:tcW w:w="3058"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16" w:lineRule="exact"/>
              <w:ind w:firstLine="0"/>
              <w:jc w:val="both"/>
            </w:pPr>
            <w:r>
              <w:rPr>
                <w:rStyle w:val="210pt80"/>
              </w:rPr>
              <w:t>Установка для мойки автомобиля без подогрева (30—215 атм,</w:t>
            </w:r>
          </w:p>
          <w:p w:rsidR="00656EE3" w:rsidRDefault="00C276FB">
            <w:pPr>
              <w:pStyle w:val="22"/>
              <w:framePr w:w="7526" w:wrap="notBeside" w:vAnchor="text" w:hAnchor="text" w:xAlign="center" w:y="1"/>
              <w:shd w:val="clear" w:color="auto" w:fill="auto"/>
              <w:spacing w:line="216" w:lineRule="exact"/>
              <w:ind w:firstLine="0"/>
              <w:jc w:val="both"/>
            </w:pPr>
            <w:r>
              <w:rPr>
                <w:rStyle w:val="210pt80"/>
              </w:rPr>
              <w:t xml:space="preserve">9,2—18,3 л/мин, </w:t>
            </w:r>
            <w:r>
              <w:rPr>
                <w:rStyle w:val="28pt3"/>
              </w:rPr>
              <w:t>8</w:t>
            </w:r>
            <w:r>
              <w:rPr>
                <w:rStyle w:val="210pt80"/>
              </w:rPr>
              <w:t xml:space="preserve"> кВт, 380 В)</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lang w:val="en-US" w:eastAsia="en-US" w:bidi="en-US"/>
              </w:rPr>
              <w:t>770x 510</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after="60" w:line="200" w:lineRule="exact"/>
              <w:ind w:firstLine="0"/>
              <w:jc w:val="center"/>
            </w:pPr>
            <w:r>
              <w:rPr>
                <w:rStyle w:val="210pt80"/>
                <w:lang w:val="en-US" w:eastAsia="en-US" w:bidi="en-US"/>
              </w:rPr>
              <w:t>Roy.J</w:t>
            </w:r>
          </w:p>
          <w:p w:rsidR="00656EE3" w:rsidRDefault="00C276FB">
            <w:pPr>
              <w:pStyle w:val="22"/>
              <w:framePr w:w="7526" w:wrap="notBeside" w:vAnchor="text" w:hAnchor="text" w:xAlign="center" w:y="1"/>
              <w:shd w:val="clear" w:color="auto" w:fill="auto"/>
              <w:spacing w:before="60" w:line="200" w:lineRule="exact"/>
              <w:ind w:firstLine="0"/>
            </w:pPr>
            <w:r>
              <w:rPr>
                <w:rStyle w:val="210pt80"/>
                <w:lang w:val="en-US" w:eastAsia="en-US" w:bidi="en-US"/>
              </w:rPr>
              <w:t>DSLLMA3175T</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40 000</w:t>
            </w:r>
          </w:p>
        </w:tc>
      </w:tr>
      <w:tr w:rsidR="00656EE3">
        <w:trPr>
          <w:trHeight w:hRule="exact" w:val="754"/>
          <w:jc w:val="center"/>
        </w:trPr>
        <w:tc>
          <w:tcPr>
            <w:tcW w:w="3058"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21" w:lineRule="exact"/>
              <w:ind w:firstLine="0"/>
              <w:jc w:val="both"/>
            </w:pPr>
            <w:r>
              <w:rPr>
                <w:rStyle w:val="210pt80"/>
              </w:rPr>
              <w:t>Установка для мойки автомобиля без подогрева (30—220 атм, 8—16 л/мин, 7 кВт, 380 в)</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lang w:val="en-US" w:eastAsia="en-US" w:bidi="en-US"/>
              </w:rPr>
              <w:t>770x510</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lang w:val="en-US" w:eastAsia="en-US" w:bidi="en-US"/>
              </w:rPr>
              <w:t>Roy.J</w:t>
            </w:r>
          </w:p>
          <w:p w:rsidR="00656EE3" w:rsidRDefault="00C276FB">
            <w:pPr>
              <w:pStyle w:val="22"/>
              <w:framePr w:w="7526" w:wrap="notBeside" w:vAnchor="text" w:hAnchor="text" w:xAlign="center" w:y="1"/>
              <w:shd w:val="clear" w:color="auto" w:fill="auto"/>
              <w:spacing w:line="200" w:lineRule="exact"/>
              <w:ind w:left="240" w:firstLine="0"/>
            </w:pPr>
            <w:r>
              <w:rPr>
                <w:rStyle w:val="210pt80"/>
                <w:lang w:val="en-US" w:eastAsia="en-US" w:bidi="en-US"/>
              </w:rPr>
              <w:t>DSLL3160T</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40 000</w:t>
            </w:r>
          </w:p>
        </w:tc>
      </w:tr>
      <w:tr w:rsidR="00656EE3">
        <w:trPr>
          <w:trHeight w:hRule="exact" w:val="744"/>
          <w:jc w:val="center"/>
        </w:trPr>
        <w:tc>
          <w:tcPr>
            <w:tcW w:w="3058"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18" w:lineRule="exact"/>
              <w:ind w:firstLine="0"/>
              <w:jc w:val="both"/>
            </w:pPr>
            <w:r>
              <w:rPr>
                <w:rStyle w:val="210pt80"/>
              </w:rPr>
              <w:t xml:space="preserve">Установка для мойки автомобиля без подогрева (30—130 атм, 5—10 л/мин, 3 кВт, 220 В, </w:t>
            </w:r>
            <w:r>
              <w:rPr>
                <w:rStyle w:val="28pt3"/>
              </w:rPr>
              <w:t>1</w:t>
            </w:r>
            <w:r>
              <w:rPr>
                <w:rStyle w:val="210pt80"/>
              </w:rPr>
              <w:t>-фазный)</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rPr>
              <w:t>740 х 430</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after="60" w:line="200" w:lineRule="exact"/>
              <w:ind w:firstLine="0"/>
              <w:jc w:val="center"/>
            </w:pPr>
            <w:r>
              <w:rPr>
                <w:rStyle w:val="210pt80"/>
                <w:lang w:val="en-US" w:eastAsia="en-US" w:bidi="en-US"/>
              </w:rPr>
              <w:t>ELite</w:t>
            </w:r>
          </w:p>
          <w:p w:rsidR="00656EE3" w:rsidRDefault="00C276FB">
            <w:pPr>
              <w:pStyle w:val="22"/>
              <w:framePr w:w="7526" w:wrap="notBeside" w:vAnchor="text" w:hAnchor="text" w:xAlign="center" w:y="1"/>
              <w:shd w:val="clear" w:color="auto" w:fill="auto"/>
              <w:spacing w:before="60" w:line="200" w:lineRule="exact"/>
              <w:ind w:left="240" w:firstLine="0"/>
            </w:pPr>
            <w:r>
              <w:rPr>
                <w:rStyle w:val="210pt80"/>
                <w:lang w:val="en-US" w:eastAsia="en-US" w:bidi="en-US"/>
              </w:rPr>
              <w:t>DSLL1910M</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27 800</w:t>
            </w:r>
          </w:p>
        </w:tc>
      </w:tr>
      <w:tr w:rsidR="00656EE3">
        <w:trPr>
          <w:trHeight w:hRule="exact" w:val="744"/>
          <w:jc w:val="center"/>
        </w:trPr>
        <w:tc>
          <w:tcPr>
            <w:tcW w:w="3058"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16" w:lineRule="exact"/>
              <w:ind w:firstLine="0"/>
              <w:jc w:val="both"/>
            </w:pPr>
            <w:r>
              <w:rPr>
                <w:rStyle w:val="210pt80"/>
              </w:rPr>
              <w:t xml:space="preserve">Установка для мойки автомобиля без подогрева (30—130 атм, 5—10 л/мин, 3 кВт, 220 В, </w:t>
            </w:r>
            <w:r>
              <w:rPr>
                <w:rStyle w:val="28pt3"/>
              </w:rPr>
              <w:t>1</w:t>
            </w:r>
            <w:r>
              <w:rPr>
                <w:rStyle w:val="210pt80"/>
              </w:rPr>
              <w:t>-фазный)</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rPr>
              <w:t>740 х 430</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40" w:firstLine="0"/>
            </w:pPr>
            <w:r>
              <w:rPr>
                <w:rStyle w:val="210pt80"/>
                <w:lang w:val="en-US" w:eastAsia="en-US" w:bidi="en-US"/>
              </w:rPr>
              <w:t>ELite 1910M</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 xml:space="preserve">26 </w:t>
            </w:r>
            <w:r>
              <w:rPr>
                <w:rStyle w:val="28pt3"/>
                <w:lang w:val="en-US" w:eastAsia="en-US" w:bidi="en-US"/>
              </w:rPr>
              <w:t>000</w:t>
            </w:r>
          </w:p>
        </w:tc>
      </w:tr>
      <w:tr w:rsidR="00656EE3">
        <w:trPr>
          <w:trHeight w:hRule="exact" w:val="739"/>
          <w:jc w:val="center"/>
        </w:trPr>
        <w:tc>
          <w:tcPr>
            <w:tcW w:w="3058"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16" w:lineRule="exact"/>
              <w:ind w:firstLine="0"/>
            </w:pPr>
            <w:r>
              <w:rPr>
                <w:rStyle w:val="210pt80"/>
              </w:rPr>
              <w:t>Установка для мойки автомобиля без подогрева (30—190 атм, 6,5— 13 л/мин, 5,3 кВт, 380 В)</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rPr>
                <w:rStyle w:val="20pt"/>
              </w:rPr>
              <w:t>»</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rPr>
              <w:t>740 х 430</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40" w:firstLine="0"/>
            </w:pPr>
            <w:r>
              <w:rPr>
                <w:rStyle w:val="210pt80"/>
                <w:lang w:val="en-US" w:eastAsia="en-US" w:bidi="en-US"/>
              </w:rPr>
              <w:t>ELite 2840T</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 xml:space="preserve">26 </w:t>
            </w:r>
            <w:r>
              <w:rPr>
                <w:rStyle w:val="28pt3"/>
                <w:lang w:val="en-US" w:eastAsia="en-US" w:bidi="en-US"/>
              </w:rPr>
              <w:t>000</w:t>
            </w:r>
          </w:p>
        </w:tc>
      </w:tr>
      <w:tr w:rsidR="00656EE3">
        <w:trPr>
          <w:trHeight w:hRule="exact" w:val="307"/>
          <w:jc w:val="center"/>
        </w:trPr>
        <w:tc>
          <w:tcPr>
            <w:tcW w:w="3058"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both"/>
            </w:pPr>
            <w:r>
              <w:rPr>
                <w:rStyle w:val="210pt80"/>
              </w:rPr>
              <w:t>Установка моечная струйная</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both"/>
            </w:pPr>
            <w:r>
              <w:rPr>
                <w:rStyle w:val="210pt80"/>
              </w:rPr>
              <w:t>Напольная</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lang w:val="en-US" w:eastAsia="en-US" w:bidi="en-US"/>
              </w:rPr>
              <w:t>M-125A</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46 000</w:t>
            </w:r>
          </w:p>
        </w:tc>
      </w:tr>
      <w:tr w:rsidR="00656EE3">
        <w:trPr>
          <w:trHeight w:hRule="exact" w:val="758"/>
          <w:jc w:val="center"/>
        </w:trPr>
        <w:tc>
          <w:tcPr>
            <w:tcW w:w="3058"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199" w:lineRule="exact"/>
              <w:ind w:firstLine="0"/>
            </w:pPr>
            <w:r>
              <w:rPr>
                <w:rStyle w:val="210pt80"/>
              </w:rPr>
              <w:t>Установка моечная шланговая, без подогрева (14 атм, 75 л/мин, 7,3 кВт, 380 В)</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rPr>
                <w:rStyle w:val="20pt"/>
              </w:rPr>
              <w:t>»</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rPr>
              <w:t>1 360 х 540</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60" w:lineRule="exact"/>
              <w:ind w:firstLine="0"/>
              <w:jc w:val="center"/>
            </w:pPr>
            <w:r>
              <w:rPr>
                <w:rStyle w:val="28pt3"/>
                <w:lang w:val="en-US" w:eastAsia="en-US" w:bidi="en-US"/>
              </w:rPr>
              <w:t>1112</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30 800</w:t>
            </w:r>
          </w:p>
        </w:tc>
      </w:tr>
      <w:tr w:rsidR="00656EE3">
        <w:trPr>
          <w:trHeight w:hRule="exact" w:val="749"/>
          <w:jc w:val="center"/>
        </w:trPr>
        <w:tc>
          <w:tcPr>
            <w:tcW w:w="3058"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16" w:lineRule="exact"/>
              <w:ind w:firstLine="0"/>
            </w:pPr>
            <w:r>
              <w:rPr>
                <w:rStyle w:val="210pt80"/>
              </w:rPr>
              <w:t xml:space="preserve">Установка высокого давления для </w:t>
            </w:r>
            <w:r>
              <w:rPr>
                <w:rStyle w:val="210pt80"/>
                <w:vertAlign w:val="superscript"/>
              </w:rPr>
              <w:t>м</w:t>
            </w:r>
            <w:r>
              <w:rPr>
                <w:rStyle w:val="210pt80"/>
              </w:rPr>
              <w:t>°йки автомобиля (65—100 атм, мин, 1,75 кВт, 220 В)</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140" w:firstLine="0"/>
            </w:pPr>
            <w:r>
              <w:rPr>
                <w:rStyle w:val="210pt80"/>
              </w:rPr>
              <w:t>Италия</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both"/>
            </w:pPr>
            <w:r>
              <w:rPr>
                <w:rStyle w:val="210pt80"/>
              </w:rPr>
              <w:t>Настольная</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18" w:lineRule="exact"/>
              <w:ind w:firstLine="0"/>
              <w:jc w:val="center"/>
            </w:pPr>
            <w:r>
              <w:rPr>
                <w:rStyle w:val="210pt80"/>
                <w:lang w:val="en-US" w:eastAsia="en-US" w:bidi="en-US"/>
              </w:rPr>
              <w:t>GREEN JET GX-22</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7 100</w:t>
            </w:r>
          </w:p>
        </w:tc>
      </w:tr>
      <w:tr w:rsidR="00656EE3">
        <w:trPr>
          <w:trHeight w:hRule="exact" w:val="730"/>
          <w:jc w:val="center"/>
        </w:trPr>
        <w:tc>
          <w:tcPr>
            <w:tcW w:w="3058"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18" w:lineRule="exact"/>
              <w:ind w:firstLine="0"/>
            </w:pPr>
            <w:r>
              <w:rPr>
                <w:rStyle w:val="210pt80"/>
              </w:rPr>
              <w:t xml:space="preserve">Установка высокого давления для </w:t>
            </w:r>
            <w:r>
              <w:rPr>
                <w:rStyle w:val="210pt80"/>
                <w:vertAlign w:val="superscript"/>
              </w:rPr>
              <w:t>м</w:t>
            </w:r>
            <w:r>
              <w:rPr>
                <w:rStyle w:val="210pt80"/>
              </w:rPr>
              <w:t>°йки автомобиля (65—100 атм, ^/мин, 1,3 кВт, 220 В)</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rPr>
                <w:rStyle w:val="20pt"/>
              </w:rPr>
              <w:t>»</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rPr>
                <w:rStyle w:val="20pt"/>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pPr>
            <w:r>
              <w:rPr>
                <w:rStyle w:val="210pt80"/>
                <w:lang w:val="en-US" w:eastAsia="en-US" w:bidi="en-US"/>
              </w:rPr>
              <w:t>I PC Weekender</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4 000</w:t>
            </w:r>
          </w:p>
        </w:tc>
      </w:tr>
      <w:tr w:rsidR="00656EE3">
        <w:trPr>
          <w:trHeight w:hRule="exact" w:val="749"/>
          <w:jc w:val="center"/>
        </w:trPr>
        <w:tc>
          <w:tcPr>
            <w:tcW w:w="3058"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16" w:lineRule="exact"/>
              <w:ind w:firstLine="0"/>
            </w:pPr>
            <w:r>
              <w:rPr>
                <w:rStyle w:val="210pt80"/>
              </w:rPr>
              <w:t xml:space="preserve">Установка высокого давления для ^°йки автомобиля </w:t>
            </w:r>
            <w:r>
              <w:rPr>
                <w:rStyle w:val="28pt3"/>
              </w:rPr>
              <w:t>(100</w:t>
            </w:r>
            <w:r>
              <w:rPr>
                <w:rStyle w:val="210pt80"/>
              </w:rPr>
              <w:t xml:space="preserve"> атм, </w:t>
            </w:r>
            <w:r>
              <w:rPr>
                <w:rStyle w:val="28pt3"/>
              </w:rPr>
              <w:t>6</w:t>
            </w:r>
            <w:r>
              <w:rPr>
                <w:rStyle w:val="210pt80"/>
              </w:rPr>
              <w:t xml:space="preserve"> л/мин, ^кВт, 220 В)</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rPr>
                <w:rStyle w:val="20pt"/>
              </w:rPr>
              <w:t>»</w:t>
            </w:r>
          </w:p>
        </w:tc>
        <w:tc>
          <w:tcPr>
            <w:tcW w:w="1229"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rPr>
                <w:rStyle w:val="20pt"/>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after="60" w:line="200" w:lineRule="exact"/>
              <w:ind w:firstLine="0"/>
              <w:jc w:val="center"/>
            </w:pPr>
            <w:r>
              <w:rPr>
                <w:rStyle w:val="210pt80"/>
                <w:lang w:val="en-US" w:eastAsia="en-US" w:bidi="en-US"/>
              </w:rPr>
              <w:t>ONE-AF-</w:t>
            </w:r>
          </w:p>
          <w:p w:rsidR="00656EE3" w:rsidRDefault="00C276FB">
            <w:pPr>
              <w:pStyle w:val="22"/>
              <w:framePr w:w="7526" w:wrap="notBeside" w:vAnchor="text" w:hAnchor="text" w:xAlign="center" w:y="1"/>
              <w:shd w:val="clear" w:color="auto" w:fill="auto"/>
              <w:spacing w:before="60" w:line="200" w:lineRule="exact"/>
              <w:ind w:firstLine="0"/>
              <w:jc w:val="center"/>
            </w:pPr>
            <w:r>
              <w:rPr>
                <w:rStyle w:val="210pt80"/>
                <w:lang w:val="en-US" w:eastAsia="en-US" w:bidi="en-US"/>
              </w:rPr>
              <w:t>1005M</w:t>
            </w:r>
          </w:p>
        </w:tc>
        <w:tc>
          <w:tcPr>
            <w:tcW w:w="965"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4 300</w:t>
            </w:r>
          </w:p>
        </w:tc>
      </w:tr>
      <w:tr w:rsidR="00656EE3">
        <w:trPr>
          <w:trHeight w:hRule="exact" w:val="768"/>
          <w:jc w:val="center"/>
        </w:trPr>
        <w:tc>
          <w:tcPr>
            <w:tcW w:w="3058"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218" w:lineRule="exact"/>
              <w:ind w:firstLine="0"/>
            </w:pPr>
            <w:r>
              <w:rPr>
                <w:rStyle w:val="210pt80"/>
              </w:rPr>
              <w:t xml:space="preserve">^тановка высокого давления для *°йки автомобиля (130 атм, </w:t>
            </w:r>
            <w:r>
              <w:rPr>
                <w:rStyle w:val="28pt3"/>
              </w:rPr>
              <w:t>6</w:t>
            </w:r>
            <w:r>
              <w:rPr>
                <w:rStyle w:val="210pt80"/>
              </w:rPr>
              <w:t xml:space="preserve"> л/мин, ^ кВт, 220 В)</w:t>
            </w:r>
          </w:p>
        </w:tc>
        <w:tc>
          <w:tcPr>
            <w:tcW w:w="850"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rPr>
                <w:rStyle w:val="20pt"/>
              </w:rPr>
              <w:t>»</w:t>
            </w:r>
          </w:p>
        </w:tc>
        <w:tc>
          <w:tcPr>
            <w:tcW w:w="1229"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190" w:lineRule="exact"/>
              <w:ind w:firstLine="0"/>
              <w:jc w:val="center"/>
            </w:pPr>
            <w:r>
              <w:rPr>
                <w:rStyle w:val="20pt"/>
              </w:rPr>
              <w:t>»</w:t>
            </w:r>
          </w:p>
        </w:tc>
        <w:tc>
          <w:tcPr>
            <w:tcW w:w="1426"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lang w:val="en-US" w:eastAsia="en-US" w:bidi="en-US"/>
              </w:rPr>
              <w:t>ONE-</w:t>
            </w:r>
          </w:p>
          <w:p w:rsidR="00656EE3" w:rsidRDefault="00C276FB">
            <w:pPr>
              <w:pStyle w:val="22"/>
              <w:framePr w:w="7526" w:wrap="notBeside" w:vAnchor="text" w:hAnchor="text" w:xAlign="center" w:y="1"/>
              <w:shd w:val="clear" w:color="auto" w:fill="auto"/>
              <w:spacing w:line="200" w:lineRule="exact"/>
              <w:ind w:left="240" w:firstLine="0"/>
            </w:pPr>
            <w:r>
              <w:rPr>
                <w:rStyle w:val="210pt80"/>
                <w:lang w:val="en-US" w:eastAsia="en-US" w:bidi="en-US"/>
              </w:rPr>
              <w:t>AFDS1900M</w:t>
            </w:r>
          </w:p>
        </w:tc>
        <w:tc>
          <w:tcPr>
            <w:tcW w:w="965"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lang w:val="en-US" w:eastAsia="en-US" w:bidi="en-US"/>
              </w:rPr>
              <w:t>9 500</w:t>
            </w:r>
          </w:p>
        </w:tc>
      </w:tr>
    </w:tbl>
    <w:p w:rsidR="00656EE3" w:rsidRDefault="00656EE3">
      <w:pPr>
        <w:framePr w:w="752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headerReference w:type="even" r:id="rId237"/>
          <w:headerReference w:type="default" r:id="rId238"/>
          <w:footerReference w:type="first" r:id="rId239"/>
          <w:pgSz w:w="8724" w:h="13097"/>
          <w:pgMar w:top="909" w:right="512" w:bottom="501" w:left="685"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3158"/>
        <w:gridCol w:w="845"/>
        <w:gridCol w:w="1234"/>
        <w:gridCol w:w="1421"/>
        <w:gridCol w:w="816"/>
      </w:tblGrid>
      <w:tr w:rsidR="00656EE3">
        <w:trPr>
          <w:trHeight w:hRule="exact" w:val="797"/>
          <w:jc w:val="center"/>
        </w:trPr>
        <w:tc>
          <w:tcPr>
            <w:tcW w:w="3158"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lastRenderedPageBreak/>
              <w:t>Наименование</w:t>
            </w:r>
          </w:p>
        </w:tc>
        <w:tc>
          <w:tcPr>
            <w:tcW w:w="845" w:type="dxa"/>
            <w:tcBorders>
              <w:top w:val="single" w:sz="4" w:space="0" w:color="auto"/>
              <w:left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8" w:lineRule="exact"/>
              <w:ind w:firstLine="0"/>
            </w:pPr>
            <w:r>
              <w:rPr>
                <w:rStyle w:val="210pt80"/>
              </w:rPr>
              <w:t>Страна-</w:t>
            </w:r>
          </w:p>
          <w:p w:rsidR="00656EE3" w:rsidRDefault="00C276FB">
            <w:pPr>
              <w:pStyle w:val="22"/>
              <w:framePr w:w="7474"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474" w:wrap="notBeside" w:vAnchor="text" w:hAnchor="text" w:xAlign="center" w:y="1"/>
              <w:shd w:val="clear" w:color="auto" w:fill="auto"/>
              <w:spacing w:line="218" w:lineRule="exact"/>
              <w:ind w:left="140" w:firstLine="0"/>
            </w:pPr>
            <w:r>
              <w:rPr>
                <w:rStyle w:val="210pt80"/>
              </w:rP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18" w:lineRule="exact"/>
              <w:ind w:firstLine="0"/>
              <w:jc w:val="both"/>
            </w:pPr>
            <w:r>
              <w:rPr>
                <w:rStyle w:val="210pt80"/>
              </w:rPr>
              <w:t>Габаритные размеры, мм</w:t>
            </w:r>
          </w:p>
        </w:tc>
        <w:tc>
          <w:tcPr>
            <w:tcW w:w="1421" w:type="dxa"/>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Модель</w:t>
            </w:r>
          </w:p>
        </w:tc>
        <w:tc>
          <w:tcPr>
            <w:tcW w:w="816" w:type="dxa"/>
            <w:tcBorders>
              <w:top w:val="single" w:sz="4" w:space="0" w:color="auto"/>
              <w:left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38" w:lineRule="exact"/>
              <w:ind w:left="140" w:firstLine="140"/>
            </w:pPr>
            <w:r>
              <w:rPr>
                <w:rStyle w:val="2ArialNarrow10pt0pt0"/>
              </w:rPr>
              <w:t>Цена с учетом НДС, руб</w:t>
            </w:r>
          </w:p>
        </w:tc>
      </w:tr>
      <w:tr w:rsidR="00656EE3">
        <w:trPr>
          <w:trHeight w:hRule="exact" w:val="739"/>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1" w:lineRule="exact"/>
              <w:ind w:firstLine="0"/>
            </w:pPr>
            <w:r>
              <w:rPr>
                <w:rStyle w:val="210pt80"/>
              </w:rPr>
              <w:t>Установка высокого давления для мойки автомобиля (140 атм,</w:t>
            </w:r>
          </w:p>
          <w:p w:rsidR="00656EE3" w:rsidRDefault="00C276FB">
            <w:pPr>
              <w:pStyle w:val="22"/>
              <w:framePr w:w="7474" w:wrap="notBeside" w:vAnchor="text" w:hAnchor="text" w:xAlign="center" w:y="1"/>
              <w:shd w:val="clear" w:color="auto" w:fill="auto"/>
              <w:spacing w:line="211" w:lineRule="exact"/>
              <w:ind w:firstLine="0"/>
            </w:pPr>
            <w:r>
              <w:rPr>
                <w:rStyle w:val="210pt80"/>
              </w:rPr>
              <w:t>7,5 л/мин, 2,4 кВт, 220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both"/>
            </w:pPr>
            <w:r>
              <w:rPr>
                <w:rStyle w:val="210pt80"/>
              </w:rPr>
              <w:t>Настольная</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lang w:val="en-US" w:eastAsia="en-US" w:bidi="en-US"/>
              </w:rPr>
              <w:t>ONE-</w:t>
            </w:r>
          </w:p>
          <w:p w:rsidR="00656EE3" w:rsidRDefault="00C276FB">
            <w:pPr>
              <w:pStyle w:val="22"/>
              <w:framePr w:w="7474" w:wrap="notBeside" w:vAnchor="text" w:hAnchor="text" w:xAlign="center" w:y="1"/>
              <w:shd w:val="clear" w:color="auto" w:fill="auto"/>
              <w:spacing w:line="200" w:lineRule="exact"/>
              <w:ind w:firstLine="0"/>
              <w:jc w:val="both"/>
            </w:pPr>
            <w:r>
              <w:rPr>
                <w:rStyle w:val="210pt80"/>
                <w:lang w:val="en-US" w:eastAsia="en-US" w:bidi="en-US"/>
              </w:rPr>
              <w:t>AFDS2000M</w:t>
            </w:r>
          </w:p>
        </w:tc>
        <w:tc>
          <w:tcPr>
            <w:tcW w:w="81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right"/>
            </w:pPr>
            <w:r>
              <w:rPr>
                <w:rStyle w:val="210pt80"/>
              </w:rPr>
              <w:t>надо</w:t>
            </w:r>
          </w:p>
        </w:tc>
      </w:tr>
      <w:tr w:rsidR="00656EE3">
        <w:trPr>
          <w:trHeight w:hRule="exact" w:val="744"/>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09" w:lineRule="exact"/>
              <w:ind w:firstLine="0"/>
            </w:pPr>
            <w:r>
              <w:rPr>
                <w:rStyle w:val="210pt80"/>
              </w:rPr>
              <w:t>Установка высокого давления для мойки автомобиля (150 атм,</w:t>
            </w:r>
          </w:p>
          <w:p w:rsidR="00656EE3" w:rsidRDefault="00C276FB">
            <w:pPr>
              <w:pStyle w:val="22"/>
              <w:framePr w:w="7474" w:wrap="notBeside" w:vAnchor="text" w:hAnchor="text" w:xAlign="center" w:y="1"/>
              <w:shd w:val="clear" w:color="auto" w:fill="auto"/>
              <w:spacing w:line="209" w:lineRule="exact"/>
              <w:ind w:firstLine="0"/>
            </w:pPr>
            <w:r>
              <w:rPr>
                <w:rStyle w:val="210pt80"/>
              </w:rPr>
              <w:t>8,3 л/мин, 2,7 кВт, 220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lang w:val="en-US" w:eastAsia="en-US" w:bidi="en-US"/>
              </w:rPr>
              <w:t>G-150X</w:t>
            </w:r>
          </w:p>
        </w:tc>
        <w:tc>
          <w:tcPr>
            <w:tcW w:w="81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right"/>
            </w:pPr>
            <w:r>
              <w:rPr>
                <w:rStyle w:val="210pt80"/>
                <w:lang w:val="en-US" w:eastAsia="en-US" w:bidi="en-US"/>
              </w:rPr>
              <w:t>15000</w:t>
            </w:r>
          </w:p>
        </w:tc>
      </w:tr>
      <w:tr w:rsidR="00656EE3">
        <w:trPr>
          <w:trHeight w:hRule="exact" w:val="730"/>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1" w:lineRule="exact"/>
              <w:ind w:firstLine="0"/>
            </w:pPr>
            <w:r>
              <w:rPr>
                <w:rStyle w:val="210pt80"/>
              </w:rPr>
              <w:t xml:space="preserve">Установка </w:t>
            </w:r>
            <w:r>
              <w:rPr>
                <w:rStyle w:val="28pt5"/>
              </w:rPr>
              <w:t xml:space="preserve">высокого давления для </w:t>
            </w:r>
            <w:r>
              <w:rPr>
                <w:rStyle w:val="210pt80"/>
              </w:rPr>
              <w:t>мойки автомобиля (190 атм,</w:t>
            </w:r>
          </w:p>
          <w:p w:rsidR="00656EE3" w:rsidRDefault="00C276FB">
            <w:pPr>
              <w:pStyle w:val="22"/>
              <w:framePr w:w="7474" w:wrap="notBeside" w:vAnchor="text" w:hAnchor="text" w:xAlign="center" w:y="1"/>
              <w:shd w:val="clear" w:color="auto" w:fill="auto"/>
              <w:spacing w:line="211" w:lineRule="exact"/>
              <w:ind w:firstLine="0"/>
            </w:pPr>
            <w:r>
              <w:rPr>
                <w:rStyle w:val="210pt80"/>
              </w:rPr>
              <w:t>12,5 л/мин, 5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pPr>
            <w:r>
              <w:rPr>
                <w:rStyle w:val="210pt80"/>
                <w:lang w:val="en-US" w:eastAsia="en-US" w:bidi="en-US"/>
              </w:rPr>
              <w:t>G-190X POWER</w:t>
            </w:r>
          </w:p>
        </w:tc>
        <w:tc>
          <w:tcPr>
            <w:tcW w:w="81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right"/>
            </w:pPr>
            <w:r>
              <w:rPr>
                <w:rStyle w:val="210pt80"/>
                <w:lang w:val="en-US" w:eastAsia="en-US" w:bidi="en-US"/>
              </w:rPr>
              <w:t>21400</w:t>
            </w:r>
          </w:p>
        </w:tc>
      </w:tr>
      <w:tr w:rsidR="00656EE3">
        <w:trPr>
          <w:trHeight w:hRule="exact" w:val="734"/>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09" w:lineRule="exact"/>
              <w:ind w:firstLine="0"/>
            </w:pPr>
            <w:r>
              <w:rPr>
                <w:rStyle w:val="210pt80"/>
              </w:rPr>
              <w:t>Установка для мойки автомобиля (30—200 атм, 21 л/мин, 9,5 кВт, 380 В, комплектуется катушкой со шлангом)</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left="260" w:firstLine="0"/>
            </w:pPr>
            <w:r>
              <w:rPr>
                <w:rStyle w:val="210pt80"/>
              </w:rPr>
              <w:t>860 х 450</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1" w:lineRule="exact"/>
              <w:ind w:firstLine="0"/>
              <w:jc w:val="center"/>
            </w:pPr>
            <w:r>
              <w:rPr>
                <w:rStyle w:val="210pt80"/>
                <w:lang w:val="en-US" w:eastAsia="en-US" w:bidi="en-US"/>
              </w:rPr>
              <w:t xml:space="preserve">Evoution </w:t>
            </w:r>
            <w:r>
              <w:rPr>
                <w:rStyle w:val="210pt80"/>
              </w:rPr>
              <w:t xml:space="preserve">Х5 </w:t>
            </w:r>
            <w:r>
              <w:rPr>
                <w:rStyle w:val="210pt80"/>
                <w:lang w:val="en-US" w:eastAsia="en-US" w:bidi="en-US"/>
              </w:rPr>
              <w:t>DS2980T</w:t>
            </w:r>
          </w:p>
        </w:tc>
        <w:tc>
          <w:tcPr>
            <w:tcW w:w="81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right"/>
            </w:pPr>
            <w:r>
              <w:rPr>
                <w:rStyle w:val="210pt80"/>
                <w:lang w:val="en-US" w:eastAsia="en-US" w:bidi="en-US"/>
              </w:rPr>
              <w:t>56 100</w:t>
            </w:r>
          </w:p>
        </w:tc>
      </w:tr>
      <w:tr w:rsidR="00656EE3">
        <w:trPr>
          <w:trHeight w:hRule="exact" w:val="739"/>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1" w:lineRule="exact"/>
              <w:ind w:firstLine="0"/>
            </w:pPr>
            <w:r>
              <w:rPr>
                <w:rStyle w:val="210pt80"/>
              </w:rPr>
              <w:t>Установка для мойки автомобиля (30—215 атм, 8—16 л/мин, 7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both"/>
            </w:pPr>
            <w:r>
              <w:rPr>
                <w:rStyle w:val="210pt80"/>
              </w:rPr>
              <w:t>Напольная</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1" w:lineRule="exact"/>
              <w:ind w:firstLine="0"/>
              <w:jc w:val="center"/>
            </w:pPr>
            <w:r>
              <w:rPr>
                <w:rStyle w:val="210pt80"/>
                <w:lang w:val="en-US" w:eastAsia="en-US" w:bidi="en-US"/>
              </w:rPr>
              <w:t>Roy PRESS DSPL-3060T</w:t>
            </w:r>
          </w:p>
        </w:tc>
        <w:tc>
          <w:tcPr>
            <w:tcW w:w="81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right"/>
            </w:pPr>
            <w:r>
              <w:rPr>
                <w:rStyle w:val="210pt80"/>
                <w:lang w:val="en-US" w:eastAsia="en-US" w:bidi="en-US"/>
              </w:rPr>
              <w:t>42000</w:t>
            </w:r>
          </w:p>
        </w:tc>
      </w:tr>
      <w:tr w:rsidR="00656EE3">
        <w:trPr>
          <w:trHeight w:hRule="exact" w:val="701"/>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1" w:lineRule="exact"/>
              <w:ind w:firstLine="0"/>
            </w:pPr>
            <w:r>
              <w:rPr>
                <w:rStyle w:val="210pt80"/>
              </w:rPr>
              <w:t xml:space="preserve">Установка для мойки автомобиля (30—170 атм, 10,8—21,6 л/мин, </w:t>
            </w:r>
            <w:r>
              <w:rPr>
                <w:rStyle w:val="28pt3"/>
              </w:rPr>
              <w:t>8</w:t>
            </w:r>
            <w:r>
              <w:rPr>
                <w:rStyle w:val="210pt80"/>
              </w:rPr>
              <w:t xml:space="preserve">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1" w:lineRule="exact"/>
              <w:ind w:firstLine="0"/>
              <w:jc w:val="center"/>
            </w:pPr>
            <w:r>
              <w:rPr>
                <w:rStyle w:val="210pt80"/>
                <w:lang w:val="en-US" w:eastAsia="en-US" w:bidi="en-US"/>
              </w:rPr>
              <w:t>Roy PRESS DSPL-2880T</w:t>
            </w:r>
          </w:p>
        </w:tc>
        <w:tc>
          <w:tcPr>
            <w:tcW w:w="816" w:type="dxa"/>
            <w:shd w:val="clear" w:color="auto" w:fill="FFFFFF"/>
          </w:tcPr>
          <w:p w:rsidR="00656EE3" w:rsidRDefault="00C276FB">
            <w:pPr>
              <w:pStyle w:val="22"/>
              <w:framePr w:w="7474" w:wrap="notBeside" w:vAnchor="text" w:hAnchor="text" w:xAlign="center" w:y="1"/>
              <w:shd w:val="clear" w:color="auto" w:fill="auto"/>
              <w:spacing w:line="200" w:lineRule="exact"/>
              <w:ind w:firstLine="0"/>
              <w:jc w:val="right"/>
            </w:pPr>
            <w:r>
              <w:rPr>
                <w:rStyle w:val="210pt80"/>
                <w:lang w:val="en-US" w:eastAsia="en-US" w:bidi="en-US"/>
              </w:rPr>
              <w:t>42000</w:t>
            </w:r>
          </w:p>
        </w:tc>
      </w:tr>
      <w:tr w:rsidR="00656EE3">
        <w:trPr>
          <w:trHeight w:hRule="exact" w:val="970"/>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1" w:lineRule="exact"/>
              <w:ind w:firstLine="0"/>
            </w:pPr>
            <w:r>
              <w:rPr>
                <w:rStyle w:val="210pt80"/>
              </w:rPr>
              <w:t>Установка для мойки автомобиля, подогрев на дизельном топливе (30—200 атм, 6—13 л/мин, 5,3 кВт, 380 В, 30-140 °С)</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left="260" w:firstLine="0"/>
            </w:pPr>
            <w:r>
              <w:rPr>
                <w:rStyle w:val="210pt80"/>
              </w:rPr>
              <w:t>1 000 X 670</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left="240" w:firstLine="0"/>
            </w:pPr>
            <w:r>
              <w:rPr>
                <w:rStyle w:val="210pt80"/>
                <w:lang w:val="en-US" w:eastAsia="en-US" w:bidi="en-US"/>
              </w:rPr>
              <w:t>Siver J2930T</w:t>
            </w:r>
          </w:p>
        </w:tc>
        <w:tc>
          <w:tcPr>
            <w:tcW w:w="81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right"/>
            </w:pPr>
            <w:r>
              <w:rPr>
                <w:rStyle w:val="210pt80"/>
                <w:lang w:val="en-US" w:eastAsia="en-US" w:bidi="en-US"/>
              </w:rPr>
              <w:t>73 900</w:t>
            </w:r>
          </w:p>
        </w:tc>
      </w:tr>
      <w:tr w:rsidR="00656EE3">
        <w:trPr>
          <w:trHeight w:hRule="exact" w:val="950"/>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09" w:lineRule="exact"/>
              <w:ind w:firstLine="0"/>
            </w:pPr>
            <w:r>
              <w:rPr>
                <w:rStyle w:val="210pt80"/>
              </w:rPr>
              <w:t>Установка для мойки автомобиля, подогрев на дизельном топливе (30— 180 атм, 6—18 л/мин, 5,3 кВт, 380 В, 120-65 °С)</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970 х 660</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lang w:val="en-US" w:eastAsia="en-US" w:bidi="en-US"/>
              </w:rPr>
              <w:t>Universe</w:t>
            </w:r>
          </w:p>
          <w:p w:rsidR="00656EE3" w:rsidRDefault="00C276FB">
            <w:pPr>
              <w:pStyle w:val="22"/>
              <w:framePr w:w="7474" w:wrap="notBeside" w:vAnchor="text" w:hAnchor="text" w:xAlign="center" w:y="1"/>
              <w:shd w:val="clear" w:color="auto" w:fill="auto"/>
              <w:spacing w:line="200" w:lineRule="exact"/>
              <w:ind w:firstLine="0"/>
              <w:jc w:val="center"/>
            </w:pPr>
            <w:r>
              <w:rPr>
                <w:rStyle w:val="210pt80"/>
                <w:lang w:val="en-US" w:eastAsia="en-US" w:bidi="en-US"/>
              </w:rPr>
              <w:t>DS2640T</w:t>
            </w:r>
          </w:p>
        </w:tc>
        <w:tc>
          <w:tcPr>
            <w:tcW w:w="816" w:type="dxa"/>
            <w:vMerge w:val="restart"/>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912" w:lineRule="exact"/>
              <w:ind w:firstLine="0"/>
              <w:jc w:val="right"/>
            </w:pPr>
            <w:r>
              <w:rPr>
                <w:rStyle w:val="210pt80"/>
                <w:lang w:val="en-US" w:eastAsia="en-US" w:bidi="en-US"/>
              </w:rPr>
              <w:t xml:space="preserve">6370® ' </w:t>
            </w:r>
            <w:r>
              <w:rPr>
                <w:rStyle w:val="28pt3"/>
                <w:lang w:val="en-US" w:eastAsia="en-US" w:bidi="en-US"/>
              </w:rPr>
              <w:t>756</w:t>
            </w:r>
            <w:r>
              <w:rPr>
                <w:rStyle w:val="210pt80"/>
                <w:lang w:val="en-US" w:eastAsia="en-US" w:bidi="en-US"/>
              </w:rPr>
              <w:t xml:space="preserve">OO </w:t>
            </w:r>
            <w:r>
              <w:rPr>
                <w:rStyle w:val="210pt80"/>
              </w:rPr>
              <w:t>--7Г560</w:t>
            </w:r>
          </w:p>
          <w:p w:rsidR="00656EE3" w:rsidRDefault="00C276FB">
            <w:pPr>
              <w:pStyle w:val="22"/>
              <w:framePr w:w="7474" w:wrap="notBeside" w:vAnchor="text" w:hAnchor="text" w:xAlign="center" w:y="1"/>
              <w:shd w:val="clear" w:color="auto" w:fill="auto"/>
              <w:spacing w:line="200" w:lineRule="exact"/>
              <w:ind w:firstLine="0"/>
              <w:jc w:val="right"/>
            </w:pPr>
            <w:r>
              <w:rPr>
                <w:rStyle w:val="210pt80"/>
              </w:rPr>
              <w:t>-—цТз</w:t>
            </w:r>
            <w:r>
              <w:rPr>
                <w:rStyle w:val="28pt3"/>
                <w:vertAlign w:val="superscript"/>
              </w:rPr>
              <w:t>55</w:t>
            </w:r>
          </w:p>
        </w:tc>
      </w:tr>
      <w:tr w:rsidR="00656EE3">
        <w:trPr>
          <w:trHeight w:hRule="exact" w:val="941"/>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09" w:lineRule="exact"/>
              <w:ind w:firstLine="0"/>
            </w:pPr>
            <w:r>
              <w:rPr>
                <w:rStyle w:val="210pt80"/>
              </w:rPr>
              <w:t>Установка для мойки автомобиля, подогрев на дизельном топливе (30— 170 атм, 7—14 л/мин, 6,0 кВт, 380 В, 30-140 °С)</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left="260" w:firstLine="0"/>
            </w:pPr>
            <w:r>
              <w:rPr>
                <w:rStyle w:val="210pt80"/>
              </w:rPr>
              <w:t>1 050 х 750</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9" w:lineRule="exact"/>
              <w:ind w:firstLine="0"/>
              <w:jc w:val="center"/>
            </w:pPr>
            <w:r>
              <w:rPr>
                <w:rStyle w:val="210pt80"/>
                <w:lang w:val="en-US" w:eastAsia="en-US" w:bidi="en-US"/>
              </w:rPr>
              <w:t>Optima cmp DS1714T</w:t>
            </w:r>
          </w:p>
        </w:tc>
        <w:tc>
          <w:tcPr>
            <w:tcW w:w="816" w:type="dxa"/>
            <w:vMerge/>
            <w:shd w:val="clear" w:color="auto" w:fill="FFFFFF"/>
          </w:tcPr>
          <w:p w:rsidR="00656EE3" w:rsidRDefault="00656EE3">
            <w:pPr>
              <w:framePr w:w="7474" w:wrap="notBeside" w:vAnchor="text" w:hAnchor="text" w:xAlign="center" w:y="1"/>
            </w:pPr>
          </w:p>
        </w:tc>
      </w:tr>
      <w:tr w:rsidR="00656EE3">
        <w:trPr>
          <w:trHeight w:hRule="exact" w:val="950"/>
          <w:jc w:val="center"/>
        </w:trPr>
        <w:tc>
          <w:tcPr>
            <w:tcW w:w="3158"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09" w:lineRule="exact"/>
              <w:ind w:firstLine="0"/>
            </w:pPr>
            <w:r>
              <w:rPr>
                <w:rStyle w:val="210pt80"/>
              </w:rPr>
              <w:t>Установка для мойки автомобиля, подогрев на дизельном топливе (30— 140 атм, 4,5—9 л/мин, 3,3 кВт, 220 В, 30-140 °С)</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left="260" w:firstLine="0"/>
            </w:pPr>
            <w:r>
              <w:rPr>
                <w:rStyle w:val="210pt80"/>
              </w:rPr>
              <w:t>1 050 х 750</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1" w:lineRule="exact"/>
              <w:ind w:firstLine="0"/>
              <w:jc w:val="center"/>
            </w:pPr>
            <w:r>
              <w:rPr>
                <w:rStyle w:val="210pt80"/>
                <w:lang w:val="en-US" w:eastAsia="en-US" w:bidi="en-US"/>
              </w:rPr>
              <w:t>Optima cmp DS149M</w:t>
            </w:r>
          </w:p>
        </w:tc>
        <w:tc>
          <w:tcPr>
            <w:tcW w:w="816" w:type="dxa"/>
            <w:vMerge/>
            <w:shd w:val="clear" w:color="auto" w:fill="FFFFFF"/>
          </w:tcPr>
          <w:p w:rsidR="00656EE3" w:rsidRDefault="00656EE3">
            <w:pPr>
              <w:framePr w:w="7474" w:wrap="notBeside" w:vAnchor="text" w:hAnchor="text" w:xAlign="center" w:y="1"/>
            </w:pPr>
          </w:p>
        </w:tc>
      </w:tr>
      <w:tr w:rsidR="00656EE3">
        <w:trPr>
          <w:trHeight w:hRule="exact" w:val="922"/>
          <w:jc w:val="center"/>
        </w:trPr>
        <w:tc>
          <w:tcPr>
            <w:tcW w:w="3158"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06" w:lineRule="exact"/>
              <w:ind w:firstLine="0"/>
            </w:pPr>
            <w:r>
              <w:rPr>
                <w:rStyle w:val="210pt80"/>
              </w:rPr>
              <w:t>Установка для мойки автомобиля, подогрев на дизельном топливе (30—190 атм, 10,5—21 л/мин, 8,5 кВт, 380 В, 30-140 °С)</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left="260" w:firstLine="0"/>
            </w:pPr>
            <w:r>
              <w:rPr>
                <w:rStyle w:val="210pt80"/>
              </w:rPr>
              <w:t>1 000 X 640</w:t>
            </w:r>
          </w:p>
        </w:tc>
        <w:tc>
          <w:tcPr>
            <w:tcW w:w="1421"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lang w:val="en-US" w:eastAsia="en-US" w:bidi="en-US"/>
              </w:rPr>
              <w:t>MistraL</w:t>
            </w:r>
          </w:p>
          <w:p w:rsidR="00656EE3" w:rsidRDefault="00C276FB">
            <w:pPr>
              <w:pStyle w:val="22"/>
              <w:framePr w:w="7474" w:wrap="notBeside" w:vAnchor="text" w:hAnchor="text" w:xAlign="center" w:y="1"/>
              <w:shd w:val="clear" w:color="auto" w:fill="auto"/>
              <w:spacing w:line="200" w:lineRule="exact"/>
              <w:ind w:firstLine="0"/>
              <w:jc w:val="center"/>
            </w:pPr>
            <w:r>
              <w:rPr>
                <w:rStyle w:val="210pt80"/>
                <w:lang w:val="en-US" w:eastAsia="en-US" w:bidi="en-US"/>
              </w:rPr>
              <w:t>DS2880T</w:t>
            </w:r>
          </w:p>
        </w:tc>
        <w:tc>
          <w:tcPr>
            <w:tcW w:w="816" w:type="dxa"/>
            <w:vMerge/>
            <w:shd w:val="clear" w:color="auto" w:fill="FFFFFF"/>
          </w:tcPr>
          <w:p w:rsidR="00656EE3" w:rsidRDefault="00656EE3">
            <w:pPr>
              <w:framePr w:w="7474" w:wrap="notBeside" w:vAnchor="text" w:hAnchor="text" w:xAlign="center" w:y="1"/>
            </w:pPr>
          </w:p>
        </w:tc>
      </w:tr>
      <w:tr w:rsidR="00656EE3">
        <w:trPr>
          <w:trHeight w:hRule="exact" w:val="970"/>
          <w:jc w:val="center"/>
        </w:trPr>
        <w:tc>
          <w:tcPr>
            <w:tcW w:w="3158"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211" w:lineRule="exact"/>
              <w:ind w:firstLine="0"/>
            </w:pPr>
            <w:r>
              <w:rPr>
                <w:rStyle w:val="210pt80"/>
              </w:rPr>
              <w:t>Пеногенератор для распыления пены (24 л)</w:t>
            </w:r>
          </w:p>
        </w:tc>
        <w:tc>
          <w:tcPr>
            <w:tcW w:w="845"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200" w:lineRule="exact"/>
              <w:ind w:firstLine="0"/>
              <w:jc w:val="center"/>
            </w:pPr>
            <w:r>
              <w:rPr>
                <w:rStyle w:val="210pt80"/>
              </w:rPr>
              <w:t>360 х 340</w:t>
            </w:r>
          </w:p>
        </w:tc>
        <w:tc>
          <w:tcPr>
            <w:tcW w:w="1421" w:type="dxa"/>
            <w:tcBorders>
              <w:top w:val="single" w:sz="4" w:space="0" w:color="auto"/>
              <w:bottom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11" w:lineRule="exact"/>
              <w:ind w:firstLine="0"/>
              <w:jc w:val="center"/>
            </w:pPr>
            <w:r>
              <w:rPr>
                <w:rStyle w:val="210pt80"/>
                <w:lang w:val="en-US" w:eastAsia="en-US" w:bidi="en-US"/>
              </w:rPr>
              <w:t>SPRAY ATOMIZER FOAM NBNB- 12340</w:t>
            </w:r>
          </w:p>
        </w:tc>
        <w:tc>
          <w:tcPr>
            <w:tcW w:w="816"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160" w:lineRule="exact"/>
              <w:ind w:right="160" w:firstLine="0"/>
              <w:jc w:val="right"/>
            </w:pPr>
            <w:r>
              <w:rPr>
                <w:rStyle w:val="28pt5"/>
                <w:lang w:val="en-US" w:eastAsia="en-US" w:bidi="en-US"/>
              </w:rPr>
              <w:t xml:space="preserve">0 </w:t>
            </w:r>
            <w:r>
              <w:rPr>
                <w:rStyle w:val="28pt5"/>
                <w:vertAlign w:val="superscript"/>
                <w:lang w:val="en-US" w:eastAsia="en-US" w:bidi="en-US"/>
              </w:rPr>
              <w:t>J</w:t>
            </w:r>
          </w:p>
        </w:tc>
      </w:tr>
    </w:tbl>
    <w:p w:rsidR="00656EE3" w:rsidRDefault="00656EE3">
      <w:pPr>
        <w:framePr w:w="7474" w:wrap="notBeside" w:vAnchor="text" w:hAnchor="text" w:xAlign="center" w:y="1"/>
        <w:rPr>
          <w:sz w:val="2"/>
          <w:szCs w:val="2"/>
        </w:rPr>
      </w:pPr>
    </w:p>
    <w:p w:rsidR="00656EE3" w:rsidRDefault="00656EE3">
      <w:pPr>
        <w:rPr>
          <w:sz w:val="2"/>
          <w:szCs w:val="2"/>
        </w:rPr>
      </w:pPr>
    </w:p>
    <w:p w:rsidR="00656EE3" w:rsidRDefault="00C276FB">
      <w:pPr>
        <w:pStyle w:val="2021"/>
        <w:shd w:val="clear" w:color="auto" w:fill="auto"/>
        <w:spacing w:before="234" w:line="200" w:lineRule="exact"/>
        <w:ind w:left="2360"/>
      </w:pPr>
      <w:r>
        <w:rPr>
          <w:rStyle w:val="202TimesNewRoman95pt0pt"/>
          <w:rFonts w:eastAsia="Arial Narrow"/>
          <w:b/>
          <w:bCs/>
        </w:rPr>
        <w:t xml:space="preserve">expert22 </w:t>
      </w:r>
      <w:r>
        <w:rPr>
          <w:lang w:val="ru-RU" w:eastAsia="ru-RU" w:bidi="ru-RU"/>
        </w:rPr>
        <w:t xml:space="preserve">для </w:t>
      </w:r>
      <w:hyperlink r:id="rId240" w:history="1">
        <w:r>
          <w:rPr>
            <w:rStyle w:val="a3"/>
          </w:rPr>
          <w:t>http://rutracker.org</w:t>
        </w:r>
      </w:hyperlink>
    </w:p>
    <w:tbl>
      <w:tblPr>
        <w:tblOverlap w:val="never"/>
        <w:tblW w:w="0" w:type="auto"/>
        <w:jc w:val="center"/>
        <w:tblLayout w:type="fixed"/>
        <w:tblCellMar>
          <w:left w:w="10" w:type="dxa"/>
          <w:right w:w="10" w:type="dxa"/>
        </w:tblCellMar>
        <w:tblLook w:val="04A0"/>
      </w:tblPr>
      <w:tblGrid>
        <w:gridCol w:w="3043"/>
        <w:gridCol w:w="845"/>
        <w:gridCol w:w="1234"/>
        <w:gridCol w:w="1421"/>
        <w:gridCol w:w="965"/>
      </w:tblGrid>
      <w:tr w:rsidR="00656EE3">
        <w:trPr>
          <w:trHeight w:hRule="exact" w:val="533"/>
          <w:jc w:val="center"/>
        </w:trPr>
        <w:tc>
          <w:tcPr>
            <w:tcW w:w="7508" w:type="dxa"/>
            <w:gridSpan w:val="5"/>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60" w:lineRule="exact"/>
              <w:ind w:firstLine="0"/>
              <w:jc w:val="right"/>
            </w:pPr>
            <w:r>
              <w:rPr>
                <w:rStyle w:val="28pt5"/>
              </w:rPr>
              <w:lastRenderedPageBreak/>
              <w:t>Продолжение</w:t>
            </w:r>
          </w:p>
        </w:tc>
      </w:tr>
      <w:tr w:rsidR="00656EE3">
        <w:trPr>
          <w:trHeight w:hRule="exact" w:val="763"/>
          <w:jc w:val="center"/>
        </w:trPr>
        <w:tc>
          <w:tcPr>
            <w:tcW w:w="304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line="216" w:lineRule="exact"/>
              <w:ind w:left="140" w:firstLine="0"/>
            </w:pPr>
            <w:r>
              <w:rPr>
                <w:rStyle w:val="210pt80"/>
              </w:rPr>
              <w:t>Страна-</w:t>
            </w:r>
          </w:p>
          <w:p w:rsidR="00656EE3" w:rsidRDefault="00C276FB">
            <w:pPr>
              <w:pStyle w:val="22"/>
              <w:framePr w:w="7507" w:wrap="notBeside" w:vAnchor="text" w:hAnchor="text" w:xAlign="center" w:y="1"/>
              <w:shd w:val="clear" w:color="auto" w:fill="auto"/>
              <w:spacing w:line="216" w:lineRule="exact"/>
              <w:ind w:firstLine="0"/>
            </w:pPr>
            <w:r>
              <w:rPr>
                <w:rStyle w:val="210pt80"/>
              </w:rPr>
              <w:t>произво</w:t>
            </w:r>
            <w:r>
              <w:rPr>
                <w:rStyle w:val="210pt80"/>
              </w:rPr>
              <w:softHyphen/>
            </w:r>
          </w:p>
          <w:p w:rsidR="00656EE3" w:rsidRDefault="00C276FB">
            <w:pPr>
              <w:pStyle w:val="22"/>
              <w:framePr w:w="7507" w:wrap="notBeside" w:vAnchor="text" w:hAnchor="text" w:xAlign="center" w:y="1"/>
              <w:shd w:val="clear" w:color="auto" w:fill="auto"/>
              <w:spacing w:line="216" w:lineRule="exact"/>
              <w:ind w:left="140" w:firstLine="0"/>
            </w:pPr>
            <w:r>
              <w:rPr>
                <w:rStyle w:val="210pt80"/>
              </w:rP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8" w:lineRule="exact"/>
              <w:ind w:firstLine="0"/>
              <w:jc w:val="both"/>
            </w:pPr>
            <w:r>
              <w:rPr>
                <w:rStyle w:val="210pt80"/>
              </w:rPr>
              <w:t>Габаритные размеры, мм</w:t>
            </w:r>
          </w:p>
        </w:tc>
        <w:tc>
          <w:tcPr>
            <w:tcW w:w="1421"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Модель</w:t>
            </w:r>
          </w:p>
        </w:tc>
        <w:tc>
          <w:tcPr>
            <w:tcW w:w="965"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line="218" w:lineRule="exact"/>
              <w:ind w:firstLine="260"/>
            </w:pPr>
            <w:r>
              <w:rPr>
                <w:rStyle w:val="210pt80"/>
              </w:rPr>
              <w:t>Цена с учетом НДС, руб.</w:t>
            </w:r>
          </w:p>
        </w:tc>
      </w:tr>
      <w:tr w:rsidR="00656EE3">
        <w:trPr>
          <w:trHeight w:hRule="exact" w:val="538"/>
          <w:jc w:val="center"/>
        </w:trPr>
        <w:tc>
          <w:tcPr>
            <w:tcW w:w="304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21" w:lineRule="exact"/>
              <w:ind w:firstLine="0"/>
            </w:pPr>
            <w:r>
              <w:rPr>
                <w:rStyle w:val="210pt80"/>
              </w:rPr>
              <w:t>А^ногенератор для бесконтактной мойки автомобиля (9 л, шланг 5 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140" w:firstLine="0"/>
            </w:pPr>
            <w:r>
              <w:rPr>
                <w:rStyle w:val="210pt80"/>
              </w:rPr>
              <w:t>Турция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260" w:firstLine="0"/>
            </w:pPr>
            <w:r>
              <w:rPr>
                <w:rStyle w:val="210pt80"/>
              </w:rPr>
              <w:t>360 х 340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Арт. 9320</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7 500</w:t>
            </w:r>
          </w:p>
        </w:tc>
      </w:tr>
      <w:tr w:rsidR="00656EE3">
        <w:trPr>
          <w:trHeight w:hRule="exact" w:val="538"/>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11" w:lineRule="exact"/>
              <w:ind w:firstLine="0"/>
            </w:pPr>
            <w:r>
              <w:rPr>
                <w:rStyle w:val="210pt80"/>
              </w:rPr>
              <w:t xml:space="preserve">Пеногенератор для бесконтактной </w:t>
            </w:r>
            <w:r>
              <w:rPr>
                <w:rStyle w:val="210pt80"/>
                <w:vertAlign w:val="subscript"/>
              </w:rPr>
              <w:t>ч10</w:t>
            </w:r>
            <w:r>
              <w:rPr>
                <w:rStyle w:val="210pt80"/>
              </w:rPr>
              <w:t>йки автомобиля (60 л, шланг 5 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260" w:firstLine="0"/>
            </w:pPr>
            <w:r>
              <w:rPr>
                <w:rStyle w:val="210pt80"/>
              </w:rPr>
              <w:t>360 х 340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Арт. 9360</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10 400</w:t>
            </w:r>
          </w:p>
        </w:tc>
      </w:tr>
      <w:tr w:rsidR="00656EE3">
        <w:trPr>
          <w:trHeight w:hRule="exact" w:val="518"/>
          <w:jc w:val="center"/>
        </w:trPr>
        <w:tc>
          <w:tcPr>
            <w:tcW w:w="304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26" w:lineRule="exact"/>
              <w:ind w:firstLine="0"/>
            </w:pPr>
            <w:r>
              <w:rPr>
                <w:rStyle w:val="210pt80"/>
              </w:rPr>
              <w:t>Пенообразователь (бак 90 л, шланг 5 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260" w:firstLine="0"/>
            </w:pPr>
            <w:r>
              <w:rPr>
                <w:rStyle w:val="210pt80"/>
              </w:rPr>
              <w:t>360 х 340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Арт. 9100</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8pt3"/>
              </w:rPr>
              <w:t>6</w:t>
            </w:r>
            <w:r>
              <w:rPr>
                <w:rStyle w:val="210pt80"/>
              </w:rPr>
              <w:t xml:space="preserve"> 050</w:t>
            </w:r>
          </w:p>
        </w:tc>
      </w:tr>
      <w:tr w:rsidR="00656EE3">
        <w:trPr>
          <w:trHeight w:hRule="exact" w:val="533"/>
          <w:jc w:val="center"/>
        </w:trPr>
        <w:tc>
          <w:tcPr>
            <w:tcW w:w="304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23" w:lineRule="exact"/>
              <w:ind w:firstLine="0"/>
            </w:pPr>
            <w:r>
              <w:rPr>
                <w:rStyle w:val="210pt80"/>
              </w:rPr>
              <w:t>Пенообразователь (бак 19 л, шланг 5 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260" w:firstLine="0"/>
            </w:pPr>
            <w:r>
              <w:rPr>
                <w:rStyle w:val="210pt80"/>
              </w:rPr>
              <w:t>360 х 340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Арт. 9120</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5 540</w:t>
            </w:r>
          </w:p>
        </w:tc>
      </w:tr>
      <w:tr w:rsidR="00656EE3">
        <w:trPr>
          <w:trHeight w:hRule="exact" w:val="307"/>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pPr>
            <w:r>
              <w:rPr>
                <w:rStyle w:val="210pt80"/>
              </w:rPr>
              <w:t>Набор для пенной мойки</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both"/>
            </w:pPr>
            <w:r>
              <w:rPr>
                <w:rStyle w:val="210pt80"/>
              </w:rPr>
              <w:t>Настольный</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200" w:firstLine="0"/>
            </w:pPr>
            <w:r>
              <w:rPr>
                <w:rStyle w:val="210pt80"/>
                <w:lang w:val="en-US" w:eastAsia="en-US" w:bidi="en-US"/>
              </w:rPr>
              <w:t>L SPR-24937</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3 670</w:t>
            </w:r>
          </w:p>
        </w:tc>
      </w:tr>
      <w:tr w:rsidR="00656EE3">
        <w:trPr>
          <w:trHeight w:hRule="exact" w:val="528"/>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23" w:lineRule="exact"/>
              <w:ind w:firstLine="0"/>
            </w:pPr>
            <w:r>
              <w:rPr>
                <w:rStyle w:val="210pt80"/>
              </w:rPr>
              <w:t>Пенокомплект для бесконтактной мойки</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after="60" w:line="200" w:lineRule="exact"/>
              <w:ind w:left="140" w:firstLine="0"/>
            </w:pPr>
            <w:r>
              <w:rPr>
                <w:rStyle w:val="210pt80"/>
              </w:rPr>
              <w:t>Герма</w:t>
            </w:r>
            <w:r>
              <w:rPr>
                <w:rStyle w:val="210pt80"/>
              </w:rPr>
              <w:softHyphen/>
            </w:r>
          </w:p>
          <w:p w:rsidR="00656EE3" w:rsidRDefault="00C276FB">
            <w:pPr>
              <w:pStyle w:val="22"/>
              <w:framePr w:w="7507" w:wrap="notBeside" w:vAnchor="text" w:hAnchor="text" w:xAlign="center" w:y="1"/>
              <w:shd w:val="clear" w:color="auto" w:fill="auto"/>
              <w:spacing w:before="60" w:line="200" w:lineRule="exact"/>
              <w:ind w:firstLine="0"/>
              <w:jc w:val="center"/>
            </w:pPr>
            <w:r>
              <w:rPr>
                <w:rStyle w:val="210pt80"/>
              </w:rPr>
              <w:t>ния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lang w:val="en-US" w:eastAsia="en-US" w:bidi="en-US"/>
              </w:rPr>
              <w:t>R+M001</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5 400</w:t>
            </w:r>
          </w:p>
        </w:tc>
      </w:tr>
      <w:tr w:rsidR="00656EE3">
        <w:trPr>
          <w:trHeight w:hRule="exact" w:val="528"/>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16" w:lineRule="exact"/>
              <w:ind w:firstLine="0"/>
            </w:pPr>
            <w:r>
              <w:rPr>
                <w:rStyle w:val="210pt80"/>
              </w:rPr>
              <w:t>Насадка к моечным установкам, при</w:t>
            </w:r>
            <w:r>
              <w:rPr>
                <w:rStyle w:val="210pt80"/>
              </w:rPr>
              <w:softHyphen/>
              <w:t>способление для мойки днища</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both"/>
            </w:pPr>
            <w:r>
              <w:rPr>
                <w:rStyle w:val="210pt80"/>
              </w:rPr>
              <w:t>Настольная</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29360</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3 850</w:t>
            </w:r>
          </w:p>
        </w:tc>
      </w:tr>
      <w:tr w:rsidR="00656EE3">
        <w:trPr>
          <w:trHeight w:hRule="exact" w:val="528"/>
          <w:jc w:val="center"/>
        </w:trPr>
        <w:tc>
          <w:tcPr>
            <w:tcW w:w="304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6" w:lineRule="exact"/>
              <w:ind w:firstLine="0"/>
            </w:pPr>
            <w:r>
              <w:rPr>
                <w:rStyle w:val="210pt80"/>
              </w:rPr>
              <w:t>Насадка к моечным установкам, мо</w:t>
            </w:r>
            <w:r>
              <w:rPr>
                <w:rStyle w:val="210pt80"/>
              </w:rPr>
              <w:softHyphen/>
              <w:t>ечная щетка 70 см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24939</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1 840</w:t>
            </w:r>
          </w:p>
        </w:tc>
      </w:tr>
      <w:tr w:rsidR="00656EE3">
        <w:trPr>
          <w:trHeight w:hRule="exact" w:val="528"/>
          <w:jc w:val="center"/>
        </w:trPr>
        <w:tc>
          <w:tcPr>
            <w:tcW w:w="304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6" w:lineRule="exact"/>
              <w:ind w:firstLine="0"/>
            </w:pPr>
            <w:r>
              <w:rPr>
                <w:rStyle w:val="210pt80"/>
              </w:rPr>
              <w:t>Насадка к моечным установкам, мо</w:t>
            </w:r>
            <w:r>
              <w:rPr>
                <w:rStyle w:val="210pt80"/>
              </w:rPr>
              <w:softHyphen/>
              <w:t>ечная щетка 70 см, роторная</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24911</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3 150</w:t>
            </w:r>
          </w:p>
        </w:tc>
      </w:tr>
      <w:tr w:rsidR="00656EE3">
        <w:trPr>
          <w:trHeight w:hRule="exact" w:val="312"/>
          <w:jc w:val="center"/>
        </w:trPr>
        <w:tc>
          <w:tcPr>
            <w:tcW w:w="304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pPr>
            <w:r>
              <w:rPr>
                <w:rStyle w:val="210pt80"/>
              </w:rPr>
              <w:t xml:space="preserve">Насадка к моечной установке </w:t>
            </w:r>
            <w:r>
              <w:rPr>
                <w:rStyle w:val="210pt80"/>
                <w:lang w:val="en-US" w:eastAsia="en-US" w:bidi="en-US"/>
              </w:rPr>
              <w:t>Green</w:t>
            </w:r>
            <w:r w:rsidRPr="00C276FB">
              <w:rPr>
                <w:rStyle w:val="210pt80"/>
                <w:lang w:eastAsia="en-US" w:bidi="en-US"/>
              </w:rPr>
              <w:t xml:space="preserve"> </w:t>
            </w:r>
            <w:r>
              <w:rPr>
                <w:rStyle w:val="210pt80"/>
                <w:lang w:val="en-US" w:eastAsia="en-US" w:bidi="en-US"/>
              </w:rPr>
              <w:t>Jet</w:t>
            </w:r>
          </w:p>
        </w:tc>
        <w:tc>
          <w:tcPr>
            <w:tcW w:w="84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27856</w:t>
            </w:r>
          </w:p>
        </w:tc>
        <w:tc>
          <w:tcPr>
            <w:tcW w:w="965"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00" w:lineRule="exact"/>
              <w:ind w:firstLine="0"/>
              <w:jc w:val="right"/>
            </w:pPr>
            <w:r>
              <w:rPr>
                <w:rStyle w:val="28pt3"/>
              </w:rPr>
              <w:t>2</w:t>
            </w:r>
            <w:r>
              <w:rPr>
                <w:rStyle w:val="210pt80"/>
              </w:rPr>
              <w:t xml:space="preserve"> 600</w:t>
            </w:r>
          </w:p>
        </w:tc>
      </w:tr>
      <w:tr w:rsidR="00656EE3">
        <w:trPr>
          <w:trHeight w:hRule="exact" w:val="533"/>
          <w:jc w:val="center"/>
        </w:trPr>
        <w:tc>
          <w:tcPr>
            <w:tcW w:w="304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4" w:lineRule="exact"/>
              <w:ind w:firstLine="0"/>
            </w:pPr>
            <w:r>
              <w:rPr>
                <w:rStyle w:val="210pt80"/>
              </w:rPr>
              <w:t>Щетка с подводом воды (ручная, ру</w:t>
            </w:r>
            <w:r>
              <w:rPr>
                <w:rStyle w:val="210pt80"/>
              </w:rPr>
              <w:softHyphen/>
              <w:t>коятка 150 см, ЗОатм)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М-906</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975</w:t>
            </w:r>
          </w:p>
        </w:tc>
      </w:tr>
      <w:tr w:rsidR="00656EE3">
        <w:trPr>
          <w:trHeight w:hRule="exact" w:val="744"/>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11" w:lineRule="exact"/>
              <w:ind w:firstLine="0"/>
            </w:pPr>
            <w:r>
              <w:rPr>
                <w:rStyle w:val="210pt80"/>
              </w:rPr>
              <w:t>Установка для мойки двигателей ав</w:t>
            </w:r>
            <w:r>
              <w:rPr>
                <w:rStyle w:val="210pt80"/>
              </w:rPr>
              <w:softHyphen/>
              <w:t xml:space="preserve">томобиля с подогревом воды до 90 °С </w:t>
            </w:r>
            <w:r>
              <w:rPr>
                <w:rStyle w:val="28pt3"/>
              </w:rPr>
              <w:t>(2</w:t>
            </w:r>
            <w:r>
              <w:rPr>
                <w:rStyle w:val="210pt80"/>
              </w:rPr>
              <w:t xml:space="preserve"> бака, 152 л)</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260" w:firstLine="0"/>
            </w:pPr>
            <w:r>
              <w:rPr>
                <w:rStyle w:val="210pt80"/>
              </w:rPr>
              <w:t>1 400 х 600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М-203</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26 900</w:t>
            </w:r>
          </w:p>
        </w:tc>
      </w:tr>
      <w:tr w:rsidR="00656EE3">
        <w:trPr>
          <w:trHeight w:hRule="exact" w:val="725"/>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14" w:lineRule="exact"/>
              <w:ind w:firstLine="0"/>
              <w:jc w:val="both"/>
            </w:pPr>
            <w:r>
              <w:rPr>
                <w:rStyle w:val="210pt80"/>
              </w:rPr>
              <w:t xml:space="preserve">Портальная моечная установка 3-ще- </w:t>
            </w:r>
            <w:r>
              <w:rPr>
                <w:rStyle w:val="210pt80"/>
                <w:vertAlign w:val="superscript"/>
              </w:rPr>
              <w:t>т</w:t>
            </w:r>
            <w:r>
              <w:rPr>
                <w:rStyle w:val="210pt80"/>
              </w:rPr>
              <w:t xml:space="preserve">°чная (высота автомобиля 2,1—2,7 м </w:t>
            </w:r>
            <w:r>
              <w:rPr>
                <w:rStyle w:val="210pt80"/>
                <w:vertAlign w:val="superscript"/>
              </w:rPr>
              <w:t>в</w:t>
            </w:r>
            <w:r>
              <w:rPr>
                <w:rStyle w:val="210pt80"/>
              </w:rPr>
              <w:t xml:space="preserve"> стандартной комплектации)</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pPr>
            <w:r>
              <w:rPr>
                <w:rStyle w:val="210pt80"/>
              </w:rPr>
              <w:t>Испания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both"/>
            </w:pPr>
            <w:r>
              <w:rPr>
                <w:rStyle w:val="210pt80"/>
              </w:rPr>
              <w:t>1 745 х 3 570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М-4-4РС</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8pt3"/>
              </w:rPr>
              <w:t>1</w:t>
            </w:r>
            <w:r>
              <w:rPr>
                <w:rStyle w:val="210pt80"/>
              </w:rPr>
              <w:t xml:space="preserve"> </w:t>
            </w:r>
            <w:r>
              <w:rPr>
                <w:rStyle w:val="28pt3"/>
              </w:rPr>
              <w:t>100</w:t>
            </w:r>
            <w:r>
              <w:rPr>
                <w:rStyle w:val="210pt80"/>
              </w:rPr>
              <w:t xml:space="preserve"> </w:t>
            </w:r>
            <w:r>
              <w:rPr>
                <w:rStyle w:val="28pt3"/>
              </w:rPr>
              <w:t>000</w:t>
            </w:r>
          </w:p>
        </w:tc>
      </w:tr>
      <w:tr w:rsidR="00656EE3">
        <w:trPr>
          <w:trHeight w:hRule="exact" w:val="979"/>
          <w:jc w:val="center"/>
        </w:trPr>
        <w:tc>
          <w:tcPr>
            <w:tcW w:w="304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pPr>
            <w:r>
              <w:rPr>
                <w:rStyle w:val="210pt80"/>
              </w:rPr>
              <w:t xml:space="preserve">Портальная моечная установка 3~щеточная, многопрограммная, </w:t>
            </w:r>
            <w:r>
              <w:rPr>
                <w:rStyle w:val="210pt80"/>
                <w:vertAlign w:val="superscript"/>
              </w:rPr>
              <w:t>с</w:t>
            </w:r>
            <w:r>
              <w:rPr>
                <w:rStyle w:val="210pt80"/>
              </w:rPr>
              <w:t xml:space="preserve"> электронным управлением (высота ^омобиля2,1-2,7 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both"/>
            </w:pPr>
            <w:r>
              <w:rPr>
                <w:rStyle w:val="210pt80"/>
              </w:rPr>
              <w:t>1 745 х 3 570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М-9-4РЕ</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1 420 000</w:t>
            </w:r>
          </w:p>
        </w:tc>
      </w:tr>
      <w:tr w:rsidR="00656EE3">
        <w:trPr>
          <w:trHeight w:hRule="exact" w:val="528"/>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2" w:lineRule="exact"/>
              <w:ind w:firstLine="0"/>
            </w:pPr>
            <w:r>
              <w:rPr>
                <w:rStyle w:val="210pt80"/>
              </w:rPr>
              <w:t>Остановка для мойки автобусов (ще- ^чная)</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both"/>
            </w:pPr>
            <w:r>
              <w:rPr>
                <w:rStyle w:val="210pt80"/>
              </w:rPr>
              <w:t>9 700 х 5 900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1126М</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687 000</w:t>
            </w:r>
          </w:p>
        </w:tc>
      </w:tr>
      <w:tr w:rsidR="00656EE3">
        <w:trPr>
          <w:trHeight w:hRule="exact" w:val="302"/>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pPr>
            <w:r>
              <w:rPr>
                <w:rStyle w:val="210pt80"/>
              </w:rPr>
              <w:t>^Рсодержатель для мойки 1126 М</w:t>
            </w:r>
          </w:p>
        </w:tc>
        <w:tc>
          <w:tcPr>
            <w:tcW w:w="84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both"/>
            </w:pPr>
            <w:r>
              <w:rPr>
                <w:rStyle w:val="210pt80"/>
              </w:rPr>
              <w:t>Настольный</w:t>
            </w:r>
          </w:p>
        </w:tc>
        <w:tc>
          <w:tcPr>
            <w:tcW w:w="1421"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w:t>
            </w:r>
          </w:p>
        </w:tc>
        <w:tc>
          <w:tcPr>
            <w:tcW w:w="96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500</w:t>
            </w:r>
          </w:p>
        </w:tc>
      </w:tr>
      <w:tr w:rsidR="00656EE3">
        <w:trPr>
          <w:trHeight w:hRule="exact" w:val="739"/>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16" w:lineRule="exact"/>
              <w:ind w:firstLine="0"/>
            </w:pPr>
            <w:r>
              <w:rPr>
                <w:rStyle w:val="210pt80"/>
              </w:rPr>
              <w:t>установка для мойки мелких деталей 1</w:t>
            </w:r>
            <w:r>
              <w:rPr>
                <w:rStyle w:val="210pt80"/>
                <w:vertAlign w:val="superscript"/>
              </w:rPr>
              <w:t>в</w:t>
            </w:r>
            <w:r>
              <w:rPr>
                <w:rStyle w:val="210pt80"/>
              </w:rPr>
              <w:t>анна 50 л, резервуар 65 л, передвиж- Ц^пневматическая)</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260" w:firstLine="0"/>
            </w:pPr>
            <w:r>
              <w:rPr>
                <w:rStyle w:val="210pt80"/>
                <w:lang w:val="en-US" w:eastAsia="en-US" w:bidi="en-US"/>
              </w:rPr>
              <w:t>660x510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70365</w:t>
            </w:r>
          </w:p>
        </w:tc>
        <w:tc>
          <w:tcPr>
            <w:tcW w:w="96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firstLine="0"/>
              <w:jc w:val="right"/>
            </w:pPr>
            <w:r>
              <w:rPr>
                <w:rStyle w:val="210pt80"/>
              </w:rPr>
              <w:t>24 200</w:t>
            </w:r>
          </w:p>
        </w:tc>
      </w:tr>
      <w:tr w:rsidR="00656EE3">
        <w:trPr>
          <w:trHeight w:hRule="exact" w:val="278"/>
          <w:jc w:val="center"/>
        </w:trPr>
        <w:tc>
          <w:tcPr>
            <w:tcW w:w="3043"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86" w:lineRule="exact"/>
              <w:ind w:firstLine="0"/>
            </w:pPr>
            <w:r>
              <w:rPr>
                <w:rStyle w:val="210pt80"/>
              </w:rPr>
              <w:t xml:space="preserve">^ановка для мойки мелких деталей </w:t>
            </w:r>
            <w:r>
              <w:rPr>
                <w:rStyle w:val="28pt5"/>
              </w:rPr>
              <w:t>1</w:t>
            </w:r>
          </w:p>
        </w:tc>
        <w:tc>
          <w:tcPr>
            <w:tcW w:w="84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left="140" w:firstLine="0"/>
            </w:pPr>
            <w:r>
              <w:rPr>
                <w:rStyle w:val="210pt80"/>
              </w:rPr>
              <w:t>Англия</w:t>
            </w:r>
          </w:p>
        </w:tc>
        <w:tc>
          <w:tcPr>
            <w:tcW w:w="1234"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both"/>
            </w:pPr>
            <w:r>
              <w:rPr>
                <w:rStyle w:val="210pt80"/>
              </w:rPr>
              <w:t>Настольная</w:t>
            </w:r>
          </w:p>
        </w:tc>
        <w:tc>
          <w:tcPr>
            <w:tcW w:w="1421"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0" w:lineRule="exact"/>
              <w:ind w:firstLine="0"/>
              <w:jc w:val="center"/>
            </w:pPr>
            <w:r>
              <w:rPr>
                <w:rStyle w:val="210pt80"/>
              </w:rPr>
              <w:t>37825</w:t>
            </w:r>
          </w:p>
        </w:tc>
        <w:tc>
          <w:tcPr>
            <w:tcW w:w="965"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00" w:lineRule="exact"/>
              <w:ind w:firstLine="0"/>
              <w:jc w:val="right"/>
            </w:pPr>
            <w:r>
              <w:rPr>
                <w:rStyle w:val="28pt3"/>
              </w:rPr>
              <w:t>8</w:t>
            </w:r>
            <w:r>
              <w:rPr>
                <w:rStyle w:val="210pt80"/>
              </w:rPr>
              <w:t xml:space="preserve"> </w:t>
            </w:r>
            <w:r>
              <w:rPr>
                <w:rStyle w:val="28pt3"/>
              </w:rPr>
              <w:t>200</w:t>
            </w:r>
          </w:p>
        </w:tc>
      </w:tr>
    </w:tbl>
    <w:p w:rsidR="00656EE3" w:rsidRDefault="00C276FB">
      <w:pPr>
        <w:pStyle w:val="283"/>
        <w:framePr w:w="7507" w:wrap="notBeside" w:vAnchor="text" w:hAnchor="text" w:xAlign="center" w:y="1"/>
        <w:shd w:val="clear" w:color="auto" w:fill="auto"/>
        <w:spacing w:line="200" w:lineRule="exact"/>
        <w:jc w:val="left"/>
      </w:pPr>
      <w:r>
        <w:t>нна 76 л, стационарная, электро-</w:t>
      </w:r>
    </w:p>
    <w:p w:rsidR="00656EE3" w:rsidRDefault="00656EE3">
      <w:pPr>
        <w:framePr w:w="7507"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3168"/>
        <w:gridCol w:w="840"/>
        <w:gridCol w:w="1234"/>
        <w:gridCol w:w="1426"/>
        <w:gridCol w:w="840"/>
      </w:tblGrid>
      <w:tr w:rsidR="00656EE3">
        <w:trPr>
          <w:trHeight w:hRule="exact" w:val="758"/>
          <w:jc w:val="center"/>
        </w:trPr>
        <w:tc>
          <w:tcPr>
            <w:tcW w:w="3168"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lastRenderedPageBreak/>
              <w:t>Наименование</w:t>
            </w:r>
          </w:p>
        </w:tc>
        <w:tc>
          <w:tcPr>
            <w:tcW w:w="840" w:type="dxa"/>
            <w:tcBorders>
              <w:top w:val="single" w:sz="4" w:space="0" w:color="auto"/>
              <w:left w:val="single" w:sz="4" w:space="0" w:color="auto"/>
            </w:tcBorders>
            <w:shd w:val="clear" w:color="auto" w:fill="FFFFFF"/>
          </w:tcPr>
          <w:p w:rsidR="00656EE3" w:rsidRDefault="00C276FB">
            <w:pPr>
              <w:pStyle w:val="22"/>
              <w:framePr w:w="7507" w:wrap="notBeside" w:vAnchor="text" w:hAnchor="text" w:xAlign="center" w:y="1"/>
              <w:shd w:val="clear" w:color="auto" w:fill="auto"/>
              <w:spacing w:line="218" w:lineRule="exact"/>
              <w:ind w:firstLine="0"/>
            </w:pPr>
            <w:r>
              <w:t>Страна-</w:t>
            </w:r>
          </w:p>
          <w:p w:rsidR="00656EE3" w:rsidRDefault="00C276FB">
            <w:pPr>
              <w:pStyle w:val="22"/>
              <w:framePr w:w="7507" w:wrap="notBeside" w:vAnchor="text" w:hAnchor="text" w:xAlign="center" w:y="1"/>
              <w:shd w:val="clear" w:color="auto" w:fill="auto"/>
              <w:spacing w:line="218" w:lineRule="exact"/>
              <w:ind w:firstLine="0"/>
            </w:pPr>
            <w:r>
              <w:t>произво</w:t>
            </w:r>
            <w:r>
              <w:softHyphen/>
            </w:r>
          </w:p>
          <w:p w:rsidR="00656EE3" w:rsidRDefault="00C276FB">
            <w:pPr>
              <w:pStyle w:val="22"/>
              <w:framePr w:w="7507" w:wrap="notBeside" w:vAnchor="text" w:hAnchor="text" w:xAlign="center" w:y="1"/>
              <w:shd w:val="clear" w:color="auto" w:fill="auto"/>
              <w:spacing w:line="218" w:lineRule="exact"/>
              <w:ind w:left="160"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8" w:lineRule="exact"/>
              <w:ind w:firstLine="0"/>
              <w:jc w:val="both"/>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Модель</w:t>
            </w:r>
          </w:p>
        </w:tc>
        <w:tc>
          <w:tcPr>
            <w:tcW w:w="840" w:type="dxa"/>
            <w:tcBorders>
              <w:left w:val="single" w:sz="4" w:space="0" w:color="auto"/>
            </w:tcBorders>
            <w:shd w:val="clear" w:color="auto" w:fill="FFFFFF"/>
          </w:tcPr>
          <w:p w:rsidR="00656EE3" w:rsidRDefault="00C276FB">
            <w:pPr>
              <w:pStyle w:val="22"/>
              <w:framePr w:w="7507" w:wrap="notBeside" w:vAnchor="text" w:hAnchor="text" w:xAlign="center" w:y="1"/>
              <w:shd w:val="clear" w:color="auto" w:fill="auto"/>
              <w:spacing w:line="228" w:lineRule="exact"/>
              <w:ind w:firstLine="320"/>
            </w:pPr>
            <w:r>
              <w:t>Цена с учетом НДС, руб.</w:t>
            </w:r>
          </w:p>
        </w:tc>
      </w:tr>
      <w:tr w:rsidR="00656EE3">
        <w:trPr>
          <w:trHeight w:hRule="exact" w:val="754"/>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8" w:lineRule="exact"/>
              <w:ind w:firstLine="0"/>
            </w:pPr>
            <w:r>
              <w:t>Установка для автоматической мойки деталей (масса загружаемых деталей 100 кг) 220 В, 1-фазная</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Италия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60" w:firstLine="0"/>
            </w:pPr>
            <w:r>
              <w:t>900 х 700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rPr>
                <w:lang w:val="en-US" w:eastAsia="en-US" w:bidi="en-US"/>
              </w:rPr>
              <w:t>L-55CM</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right"/>
            </w:pPr>
            <w:r>
              <w:t>120000</w:t>
            </w:r>
          </w:p>
        </w:tc>
      </w:tr>
      <w:tr w:rsidR="00656EE3">
        <w:trPr>
          <w:trHeight w:hRule="exact" w:val="754"/>
          <w:jc w:val="center"/>
        </w:trPr>
        <w:tc>
          <w:tcPr>
            <w:tcW w:w="3168"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21" w:lineRule="exact"/>
              <w:ind w:firstLine="0"/>
            </w:pPr>
            <w:r>
              <w:t>Установка для автоматической мойки деталей (масса загружаемых деталей 150 кг)</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60" w:firstLine="0"/>
            </w:pPr>
            <w:r>
              <w:t>1 150 х 920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rPr>
                <w:lang w:val="en-US" w:eastAsia="en-US" w:bidi="en-US"/>
              </w:rPr>
              <w:t>L-90</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right"/>
            </w:pPr>
            <w:r>
              <w:t>149000</w:t>
            </w:r>
          </w:p>
        </w:tc>
      </w:tr>
      <w:tr w:rsidR="00656EE3">
        <w:trPr>
          <w:trHeight w:hRule="exact" w:val="744"/>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8" w:lineRule="exact"/>
              <w:ind w:firstLine="0"/>
            </w:pPr>
            <w:r>
              <w:t>Установка для автоматической мойки деталей (масса загружаемых деталей 350 кг)</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1 600 X 1 500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rPr>
                <w:lang w:val="en-US" w:eastAsia="en-US" w:bidi="en-US"/>
              </w:rPr>
              <w:t>L-122</w:t>
            </w:r>
          </w:p>
        </w:tc>
        <w:tc>
          <w:tcPr>
            <w:tcW w:w="840" w:type="dxa"/>
            <w:vMerge w:val="restart"/>
            <w:shd w:val="clear" w:color="auto" w:fill="FFFFFF"/>
          </w:tcPr>
          <w:p w:rsidR="00656EE3" w:rsidRDefault="00C276FB">
            <w:pPr>
              <w:pStyle w:val="22"/>
              <w:framePr w:w="7507" w:wrap="notBeside" w:vAnchor="text" w:hAnchor="text" w:xAlign="center" w:y="1"/>
              <w:shd w:val="clear" w:color="auto" w:fill="auto"/>
              <w:spacing w:after="540" w:line="190" w:lineRule="exact"/>
              <w:ind w:firstLine="320"/>
            </w:pPr>
            <w:r>
              <w:t>372000</w:t>
            </w:r>
          </w:p>
          <w:p w:rsidR="00656EE3" w:rsidRDefault="00C276FB">
            <w:pPr>
              <w:pStyle w:val="22"/>
              <w:framePr w:w="7507" w:wrap="notBeside" w:vAnchor="text" w:hAnchor="text" w:xAlign="center" w:y="1"/>
              <w:shd w:val="clear" w:color="auto" w:fill="auto"/>
              <w:spacing w:before="540" w:line="190" w:lineRule="exact"/>
              <w:ind w:firstLine="0"/>
              <w:jc w:val="right"/>
            </w:pPr>
            <w:r>
              <w:t>1082000</w:t>
            </w:r>
          </w:p>
        </w:tc>
      </w:tr>
      <w:tr w:rsidR="00656EE3">
        <w:trPr>
          <w:trHeight w:hRule="exact" w:val="946"/>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pPr>
            <w:r>
              <w:t>Установка для автоматической мойки деталей и агрегатов автомобиля мас</w:t>
            </w:r>
            <w:r>
              <w:softHyphen/>
              <w:t>сой до 700 кг (нагрев: газ или дизель</w:t>
            </w:r>
            <w:r>
              <w:softHyphen/>
              <w:t>ное топливо)</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2 185 х 1 800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rPr>
                <w:lang w:val="en-US" w:eastAsia="en-US" w:bidi="en-US"/>
              </w:rPr>
              <w:t>L-190</w:t>
            </w:r>
          </w:p>
        </w:tc>
        <w:tc>
          <w:tcPr>
            <w:tcW w:w="840" w:type="dxa"/>
            <w:vMerge/>
            <w:shd w:val="clear" w:color="auto" w:fill="FFFFFF"/>
          </w:tcPr>
          <w:p w:rsidR="00656EE3" w:rsidRDefault="00656EE3">
            <w:pPr>
              <w:framePr w:w="7507" w:wrap="notBeside" w:vAnchor="text" w:hAnchor="text" w:xAlign="center" w:y="1"/>
            </w:pPr>
          </w:p>
        </w:tc>
      </w:tr>
      <w:tr w:rsidR="00656EE3">
        <w:trPr>
          <w:trHeight w:hRule="exact" w:val="758"/>
          <w:jc w:val="center"/>
        </w:trPr>
        <w:tc>
          <w:tcPr>
            <w:tcW w:w="3168"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6" w:lineRule="exact"/>
              <w:ind w:firstLine="0"/>
            </w:pPr>
            <w:r>
              <w:t>Установка для автоматической мойки агрегатов автомобиля массой до 750 кг</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2 385 х 2 000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rPr>
                <w:lang w:val="en-US" w:eastAsia="en-US" w:bidi="en-US"/>
              </w:rPr>
              <w:t>L-210</w:t>
            </w:r>
          </w:p>
        </w:tc>
        <w:tc>
          <w:tcPr>
            <w:tcW w:w="840" w:type="dxa"/>
            <w:vMerge w:val="restart"/>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after="480" w:line="190" w:lineRule="exact"/>
              <w:ind w:firstLine="0"/>
              <w:jc w:val="right"/>
            </w:pPr>
            <w:r>
              <w:t>1285000</w:t>
            </w:r>
          </w:p>
          <w:p w:rsidR="00656EE3" w:rsidRDefault="00C276FB">
            <w:pPr>
              <w:pStyle w:val="22"/>
              <w:framePr w:w="7507" w:wrap="notBeside" w:vAnchor="text" w:hAnchor="text" w:xAlign="center" w:y="1"/>
              <w:shd w:val="clear" w:color="auto" w:fill="auto"/>
              <w:tabs>
                <w:tab w:val="left" w:leader="hyphen" w:pos="326"/>
              </w:tabs>
              <w:spacing w:before="480" w:after="480" w:line="190" w:lineRule="exact"/>
              <w:ind w:firstLine="0"/>
              <w:jc w:val="both"/>
            </w:pPr>
            <w:r>
              <w:tab/>
              <w:t>^64700</w:t>
            </w:r>
          </w:p>
          <w:p w:rsidR="00656EE3" w:rsidRDefault="00C276FB">
            <w:pPr>
              <w:pStyle w:val="22"/>
              <w:framePr w:w="7507" w:wrap="notBeside" w:vAnchor="text" w:hAnchor="text" w:xAlign="center" w:y="1"/>
              <w:shd w:val="clear" w:color="auto" w:fill="auto"/>
              <w:spacing w:before="480" w:line="190" w:lineRule="exact"/>
              <w:ind w:firstLine="0"/>
              <w:jc w:val="right"/>
            </w:pPr>
            <w:r>
              <w:t>—-—'—</w:t>
            </w:r>
            <w:r>
              <w:rPr>
                <w:rStyle w:val="255pt"/>
              </w:rPr>
              <w:t>ТГлПО</w:t>
            </w:r>
          </w:p>
        </w:tc>
      </w:tr>
      <w:tr w:rsidR="00656EE3">
        <w:trPr>
          <w:trHeight w:hRule="exact" w:val="734"/>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pPr>
            <w:r>
              <w:t>Установка для мойки деталей массой до 250 кг (размеры загружаемых дета</w:t>
            </w:r>
            <w:r>
              <w:softHyphen/>
              <w:t>лей 100 х 60 х 50 см, нагрев до 80 °С)</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160" w:firstLine="0"/>
            </w:pPr>
            <w:r>
              <w:t>Россия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1 900 х 2 280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196М</w:t>
            </w:r>
          </w:p>
        </w:tc>
        <w:tc>
          <w:tcPr>
            <w:tcW w:w="840" w:type="dxa"/>
            <w:vMerge/>
            <w:shd w:val="clear" w:color="auto" w:fill="FFFFFF"/>
            <w:vAlign w:val="bottom"/>
          </w:tcPr>
          <w:p w:rsidR="00656EE3" w:rsidRDefault="00656EE3">
            <w:pPr>
              <w:framePr w:w="7507" w:wrap="notBeside" w:vAnchor="text" w:hAnchor="text" w:xAlign="center" w:y="1"/>
            </w:pPr>
          </w:p>
        </w:tc>
      </w:tr>
      <w:tr w:rsidR="00656EE3">
        <w:trPr>
          <w:trHeight w:hRule="exact" w:val="533"/>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pPr>
            <w:r>
              <w:t>Установка для мойки деталей до 200 кг (нагрев до 85 °С)</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1 210 х 1 150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196МЗ</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after="360" w:line="190" w:lineRule="exact"/>
              <w:ind w:firstLine="320"/>
            </w:pPr>
            <w:r>
              <w:t>147</w:t>
            </w:r>
          </w:p>
          <w:p w:rsidR="00656EE3" w:rsidRDefault="00C276FB">
            <w:pPr>
              <w:pStyle w:val="22"/>
              <w:framePr w:w="7507" w:wrap="notBeside" w:vAnchor="text" w:hAnchor="text" w:xAlign="center" w:y="1"/>
              <w:shd w:val="clear" w:color="auto" w:fill="auto"/>
              <w:spacing w:before="360" w:line="110" w:lineRule="exact"/>
              <w:ind w:firstLine="0"/>
              <w:jc w:val="both"/>
            </w:pPr>
            <w:r>
              <w:rPr>
                <w:rStyle w:val="255pt"/>
              </w:rPr>
              <w:t>.—</w:t>
            </w:r>
          </w:p>
        </w:tc>
      </w:tr>
      <w:tr w:rsidR="00656EE3">
        <w:trPr>
          <w:trHeight w:hRule="exact" w:val="960"/>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pPr>
            <w:r>
              <w:t>Установка для мойки авто</w:t>
            </w:r>
            <w:r>
              <w:softHyphen/>
              <w:t>агрегатов массой до 1 000 кг (разме</w:t>
            </w:r>
            <w:r>
              <w:softHyphen/>
              <w:t>ры деталей 260 х 110 х 110 см, нагрев до 80 °С)</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4 330 х 2 790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М-216</w:t>
            </w:r>
          </w:p>
        </w:tc>
        <w:tc>
          <w:tcPr>
            <w:tcW w:w="840"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after="660" w:line="190" w:lineRule="exact"/>
              <w:ind w:firstLine="320"/>
            </w:pPr>
            <w:r>
              <w:rPr>
                <w:lang w:val="en-US" w:eastAsia="en-US" w:bidi="en-US"/>
              </w:rPr>
              <w:t>$0o</w:t>
            </w:r>
            <w:r>
              <w:rPr>
                <w:vertAlign w:val="superscript"/>
                <w:lang w:val="en-US" w:eastAsia="en-US" w:bidi="en-US"/>
              </w:rPr>
              <w:t>U</w:t>
            </w:r>
          </w:p>
          <w:p w:rsidR="00656EE3" w:rsidRDefault="00C276FB">
            <w:pPr>
              <w:pStyle w:val="22"/>
              <w:framePr w:w="7507" w:wrap="notBeside" w:vAnchor="text" w:hAnchor="text" w:xAlign="center" w:y="1"/>
              <w:shd w:val="clear" w:color="auto" w:fill="auto"/>
              <w:spacing w:before="660" w:line="190" w:lineRule="exact"/>
              <w:ind w:firstLine="0"/>
              <w:jc w:val="right"/>
            </w:pPr>
            <w:r>
              <w:rPr>
                <w:rStyle w:val="255pt"/>
              </w:rPr>
              <w:t>.—</w:t>
            </w:r>
            <w:r>
              <w:t>—ГГдООО</w:t>
            </w:r>
          </w:p>
        </w:tc>
      </w:tr>
      <w:tr w:rsidR="00656EE3">
        <w:trPr>
          <w:trHeight w:hRule="exact" w:val="739"/>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pPr>
            <w:r>
              <w:t>Установка для мойки крупногабарит</w:t>
            </w:r>
            <w:r>
              <w:softHyphen/>
              <w:t>ных деталей массой до 500 кг (с ком</w:t>
            </w:r>
            <w:r>
              <w:softHyphen/>
              <w:t>прессором, нагрев до 80 °С)</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1 800 х 1 450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М-205</w:t>
            </w:r>
          </w:p>
        </w:tc>
        <w:tc>
          <w:tcPr>
            <w:tcW w:w="840" w:type="dxa"/>
            <w:shd w:val="clear" w:color="auto" w:fill="FFFFFF"/>
            <w:vAlign w:val="bottom"/>
          </w:tcPr>
          <w:p w:rsidR="00656EE3" w:rsidRDefault="00C276FB">
            <w:pPr>
              <w:pStyle w:val="22"/>
              <w:framePr w:w="7507" w:wrap="notBeside" w:vAnchor="text" w:hAnchor="text" w:xAlign="center" w:y="1"/>
              <w:shd w:val="clear" w:color="auto" w:fill="auto"/>
              <w:spacing w:after="420" w:line="190" w:lineRule="exact"/>
              <w:ind w:firstLine="320"/>
            </w:pPr>
            <w:r>
              <w:t>41*</w:t>
            </w:r>
          </w:p>
          <w:p w:rsidR="00656EE3" w:rsidRDefault="00C276FB">
            <w:pPr>
              <w:pStyle w:val="22"/>
              <w:framePr w:w="7507" w:wrap="notBeside" w:vAnchor="text" w:hAnchor="text" w:xAlign="center" w:y="1"/>
              <w:shd w:val="clear" w:color="auto" w:fill="auto"/>
              <w:tabs>
                <w:tab w:val="left" w:leader="hyphen" w:pos="298"/>
              </w:tabs>
              <w:spacing w:before="420" w:line="190" w:lineRule="exact"/>
              <w:ind w:firstLine="0"/>
              <w:jc w:val="both"/>
            </w:pPr>
            <w:r>
              <w:tab/>
              <w:t>7^2 700</w:t>
            </w:r>
          </w:p>
        </w:tc>
      </w:tr>
      <w:tr w:rsidR="00656EE3">
        <w:trPr>
          <w:trHeight w:hRule="exact" w:val="754"/>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jc w:val="both"/>
            </w:pPr>
            <w:r>
              <w:t>Установка для мойки деталей массой до 75 кг (карусельного типа, 4 корзи</w:t>
            </w:r>
            <w:r>
              <w:softHyphen/>
              <w:t>ны, нагрев до 80 °С)</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1 800 х 1 450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М-200</w:t>
            </w:r>
          </w:p>
        </w:tc>
        <w:tc>
          <w:tcPr>
            <w:tcW w:w="840" w:type="dxa"/>
            <w:vMerge w:val="restart"/>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190" w:lineRule="exact"/>
              <w:ind w:firstLine="0"/>
              <w:jc w:val="both"/>
            </w:pPr>
            <w:r>
              <w:t>—</w:t>
            </w:r>
          </w:p>
        </w:tc>
      </w:tr>
      <w:tr w:rsidR="00656EE3">
        <w:trPr>
          <w:trHeight w:hRule="exact" w:val="730"/>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pPr>
            <w:r>
              <w:t xml:space="preserve">Установка для мойки мелких деталей массой до 100 кг (размеры деталей 80 </w:t>
            </w:r>
            <w:r>
              <w:rPr>
                <w:rStyle w:val="255pt"/>
              </w:rPr>
              <w:t xml:space="preserve">х </w:t>
            </w:r>
            <w:r>
              <w:t xml:space="preserve">40 </w:t>
            </w:r>
            <w:r>
              <w:rPr>
                <w:rStyle w:val="255pt"/>
              </w:rPr>
              <w:t xml:space="preserve">х </w:t>
            </w:r>
            <w:r>
              <w:t>30 см, нагрев до 85 °С)</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60" w:firstLine="0"/>
            </w:pPr>
            <w:r>
              <w:t>1 140 х 690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М-312М</w:t>
            </w:r>
          </w:p>
        </w:tc>
        <w:tc>
          <w:tcPr>
            <w:tcW w:w="840" w:type="dxa"/>
            <w:vMerge/>
            <w:shd w:val="clear" w:color="auto" w:fill="FFFFFF"/>
            <w:vAlign w:val="bottom"/>
          </w:tcPr>
          <w:p w:rsidR="00656EE3" w:rsidRDefault="00656EE3">
            <w:pPr>
              <w:framePr w:w="7507" w:wrap="notBeside" w:vAnchor="text" w:hAnchor="text" w:xAlign="center" w:y="1"/>
            </w:pPr>
          </w:p>
        </w:tc>
      </w:tr>
      <w:tr w:rsidR="00656EE3">
        <w:trPr>
          <w:trHeight w:hRule="exact" w:val="739"/>
          <w:jc w:val="center"/>
        </w:trPr>
        <w:tc>
          <w:tcPr>
            <w:tcW w:w="3168"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jc w:val="both"/>
            </w:pPr>
            <w:r>
              <w:t>Установка для мойки автомобильных колес (диаметр колес до 800 мм, мак</w:t>
            </w:r>
            <w:r>
              <w:softHyphen/>
              <w:t>симальная ширина 310 мм)</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Польша</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1 000 х 1 200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160" w:firstLine="0"/>
            </w:pPr>
            <w:r>
              <w:t>«Вулкан-300»</w:t>
            </w:r>
          </w:p>
        </w:tc>
        <w:tc>
          <w:tcPr>
            <w:tcW w:w="840" w:type="dxa"/>
            <w:shd w:val="clear" w:color="auto" w:fill="FFFFFF"/>
          </w:tcPr>
          <w:p w:rsidR="00656EE3" w:rsidRDefault="00656EE3">
            <w:pPr>
              <w:framePr w:w="7507" w:wrap="notBeside" w:vAnchor="text" w:hAnchor="text" w:xAlign="center" w:y="1"/>
              <w:rPr>
                <w:sz w:val="10"/>
                <w:szCs w:val="10"/>
              </w:rPr>
            </w:pPr>
          </w:p>
        </w:tc>
      </w:tr>
      <w:tr w:rsidR="00656EE3">
        <w:trPr>
          <w:trHeight w:hRule="exact" w:val="307"/>
          <w:jc w:val="center"/>
        </w:trPr>
        <w:tc>
          <w:tcPr>
            <w:tcW w:w="3168"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pPr>
            <w:r>
              <w:t>Промышленный пылесос</w:t>
            </w:r>
          </w:p>
        </w:tc>
        <w:tc>
          <w:tcPr>
            <w:tcW w:w="840"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160" w:firstLine="0"/>
            </w:pPr>
            <w:r>
              <w:t>Италия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60" w:firstLine="0"/>
            </w:pPr>
            <w:r>
              <w:t>390 х 390</w:t>
            </w:r>
          </w:p>
        </w:tc>
        <w:tc>
          <w:tcPr>
            <w:tcW w:w="1426"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80" w:firstLine="0"/>
            </w:pPr>
            <w:r>
              <w:rPr>
                <w:lang w:val="en-US" w:eastAsia="en-US" w:bidi="en-US"/>
              </w:rPr>
              <w:t xml:space="preserve">Mirage </w:t>
            </w:r>
            <w:r>
              <w:t>1515</w:t>
            </w:r>
          </w:p>
        </w:tc>
        <w:tc>
          <w:tcPr>
            <w:tcW w:w="840" w:type="dxa"/>
            <w:shd w:val="clear" w:color="auto" w:fill="FFFFFF"/>
          </w:tcPr>
          <w:p w:rsidR="00656EE3" w:rsidRDefault="00656EE3">
            <w:pPr>
              <w:framePr w:w="7507" w:wrap="notBeside" w:vAnchor="text" w:hAnchor="text" w:xAlign="center" w:y="1"/>
              <w:rPr>
                <w:sz w:val="10"/>
                <w:szCs w:val="10"/>
              </w:rPr>
            </w:pPr>
          </w:p>
        </w:tc>
      </w:tr>
      <w:tr w:rsidR="00656EE3">
        <w:trPr>
          <w:trHeight w:hRule="exact" w:val="307"/>
          <w:jc w:val="center"/>
        </w:trPr>
        <w:tc>
          <w:tcPr>
            <w:tcW w:w="3168"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840"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left="260" w:firstLine="0"/>
            </w:pPr>
            <w:r>
              <w:t>500 х 870</w:t>
            </w:r>
          </w:p>
        </w:tc>
        <w:tc>
          <w:tcPr>
            <w:tcW w:w="1426"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left="160" w:firstLine="0"/>
            </w:pPr>
            <w:r>
              <w:rPr>
                <w:lang w:val="en-US" w:eastAsia="en-US" w:bidi="en-US"/>
              </w:rPr>
              <w:t>Mirage 1529GA</w:t>
            </w:r>
          </w:p>
        </w:tc>
        <w:tc>
          <w:tcPr>
            <w:tcW w:w="840" w:type="dxa"/>
            <w:vMerge w:val="restart"/>
            <w:shd w:val="clear" w:color="auto" w:fill="FFFFFF"/>
          </w:tcPr>
          <w:p w:rsidR="00656EE3" w:rsidRDefault="00656EE3">
            <w:pPr>
              <w:framePr w:w="7507" w:wrap="notBeside" w:vAnchor="text" w:hAnchor="text" w:xAlign="center" w:y="1"/>
              <w:rPr>
                <w:sz w:val="10"/>
                <w:szCs w:val="10"/>
              </w:rPr>
            </w:pPr>
          </w:p>
        </w:tc>
      </w:tr>
      <w:tr w:rsidR="00656EE3">
        <w:trPr>
          <w:trHeight w:hRule="exact" w:val="336"/>
          <w:jc w:val="center"/>
        </w:trPr>
        <w:tc>
          <w:tcPr>
            <w:tcW w:w="3168" w:type="dxa"/>
            <w:tcBorders>
              <w:top w:val="single" w:sz="4" w:space="0" w:color="auto"/>
              <w:bottom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840" w:type="dxa"/>
            <w:tcBorders>
              <w:top w:val="single" w:sz="4" w:space="0" w:color="auto"/>
              <w:bottom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bottom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left="260" w:firstLine="0"/>
            </w:pPr>
            <w:r>
              <w:t>500 х 870</w:t>
            </w:r>
          </w:p>
        </w:tc>
        <w:tc>
          <w:tcPr>
            <w:tcW w:w="1426" w:type="dxa"/>
            <w:tcBorders>
              <w:top w:val="single" w:sz="4" w:space="0" w:color="auto"/>
              <w:bottom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left="160" w:firstLine="0"/>
            </w:pPr>
            <w:r>
              <w:rPr>
                <w:lang w:val="en-US" w:eastAsia="en-US" w:bidi="en-US"/>
              </w:rPr>
              <w:t>Mirage 1540GA</w:t>
            </w:r>
          </w:p>
        </w:tc>
        <w:tc>
          <w:tcPr>
            <w:tcW w:w="840" w:type="dxa"/>
            <w:vMerge/>
            <w:shd w:val="clear" w:color="auto" w:fill="FFFFFF"/>
          </w:tcPr>
          <w:p w:rsidR="00656EE3" w:rsidRDefault="00656EE3">
            <w:pPr>
              <w:framePr w:w="7507" w:wrap="notBeside" w:vAnchor="text" w:hAnchor="text" w:xAlign="center" w:y="1"/>
            </w:pPr>
          </w:p>
        </w:tc>
      </w:tr>
    </w:tbl>
    <w:p w:rsidR="00656EE3" w:rsidRDefault="00656EE3">
      <w:pPr>
        <w:framePr w:w="7507" w:wrap="notBeside" w:vAnchor="text" w:hAnchor="text" w:xAlign="center" w:y="1"/>
        <w:rPr>
          <w:sz w:val="2"/>
          <w:szCs w:val="2"/>
        </w:rPr>
      </w:pPr>
    </w:p>
    <w:p w:rsidR="00656EE3" w:rsidRDefault="00656EE3">
      <w:pPr>
        <w:rPr>
          <w:sz w:val="2"/>
          <w:szCs w:val="2"/>
        </w:rPr>
      </w:pPr>
    </w:p>
    <w:p w:rsidR="00656EE3" w:rsidRDefault="00C276FB">
      <w:pPr>
        <w:pStyle w:val="47"/>
        <w:framePr w:w="7502" w:wrap="notBeside" w:vAnchor="text" w:hAnchor="text" w:xAlign="center" w:y="1"/>
        <w:shd w:val="clear" w:color="auto" w:fill="auto"/>
        <w:spacing w:line="19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038"/>
        <w:gridCol w:w="840"/>
        <w:gridCol w:w="1224"/>
        <w:gridCol w:w="1430"/>
        <w:gridCol w:w="970"/>
      </w:tblGrid>
      <w:tr w:rsidR="00656EE3">
        <w:trPr>
          <w:trHeight w:hRule="exact" w:val="710"/>
          <w:jc w:val="center"/>
        </w:trPr>
        <w:tc>
          <w:tcPr>
            <w:tcW w:w="303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Наименование</w:t>
            </w:r>
          </w:p>
        </w:tc>
        <w:tc>
          <w:tcPr>
            <w:tcW w:w="840" w:type="dxa"/>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18" w:lineRule="exact"/>
              <w:ind w:firstLine="0"/>
            </w:pPr>
            <w:r>
              <w:t>Страна-</w:t>
            </w:r>
          </w:p>
          <w:p w:rsidR="00656EE3" w:rsidRDefault="00C276FB">
            <w:pPr>
              <w:pStyle w:val="22"/>
              <w:framePr w:w="7502" w:wrap="notBeside" w:vAnchor="text" w:hAnchor="text" w:xAlign="center" w:y="1"/>
              <w:shd w:val="clear" w:color="auto" w:fill="auto"/>
              <w:spacing w:line="218" w:lineRule="exact"/>
              <w:ind w:firstLine="0"/>
            </w:pPr>
            <w:r>
              <w:t>произво</w:t>
            </w:r>
            <w:r>
              <w:softHyphen/>
            </w:r>
          </w:p>
          <w:p w:rsidR="00656EE3" w:rsidRDefault="00C276FB">
            <w:pPr>
              <w:pStyle w:val="22"/>
              <w:framePr w:w="7502" w:wrap="notBeside" w:vAnchor="text" w:hAnchor="text" w:xAlign="center" w:y="1"/>
              <w:shd w:val="clear" w:color="auto" w:fill="auto"/>
              <w:spacing w:line="218" w:lineRule="exact"/>
              <w:ind w:left="140" w:firstLine="0"/>
            </w:pPr>
            <w:r>
              <w:t>дитель</w:t>
            </w:r>
          </w:p>
        </w:tc>
        <w:tc>
          <w:tcPr>
            <w:tcW w:w="1224"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221" w:lineRule="exact"/>
              <w:ind w:firstLine="0"/>
              <w:jc w:val="both"/>
            </w:pPr>
            <w: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Модель</w:t>
            </w:r>
          </w:p>
        </w:tc>
        <w:tc>
          <w:tcPr>
            <w:tcW w:w="970" w:type="dxa"/>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18" w:lineRule="exact"/>
              <w:ind w:firstLine="280"/>
            </w:pPr>
            <w:r>
              <w:t>Цена с учетом НДС, руб.</w:t>
            </w:r>
          </w:p>
        </w:tc>
      </w:tr>
      <w:tr w:rsidR="00656EE3">
        <w:trPr>
          <w:trHeight w:hRule="exact" w:val="542"/>
          <w:jc w:val="center"/>
        </w:trPr>
        <w:tc>
          <w:tcPr>
            <w:tcW w:w="3038"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26" w:lineRule="exact"/>
              <w:ind w:firstLine="0"/>
            </w:pPr>
            <w:r>
              <w:t>Промышленный пылесос для влаж</w:t>
            </w:r>
            <w:r>
              <w:softHyphen/>
              <w:t>ной уборки (химчистка)</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140" w:firstLine="0"/>
            </w:pPr>
            <w:r>
              <w:t>Италия</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60" w:firstLine="0"/>
            </w:pPr>
            <w:r>
              <w:t>600 X 600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Mirage GA</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31000</w:t>
            </w:r>
          </w:p>
        </w:tc>
      </w:tr>
      <w:tr w:rsidR="00656EE3">
        <w:trPr>
          <w:trHeight w:hRule="exact" w:val="317"/>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pPr>
            <w:r>
              <w:t>^ Тоже</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60" w:firstLine="0"/>
            </w:pPr>
            <w:r>
              <w:t>390 х 390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20" w:firstLine="0"/>
            </w:pPr>
            <w:r>
              <w:rPr>
                <w:lang w:val="en-US" w:eastAsia="en-US" w:bidi="en-US"/>
              </w:rPr>
              <w:t>Mirage Super</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10 500</w:t>
            </w:r>
          </w:p>
        </w:tc>
      </w:tr>
      <w:tr w:rsidR="00656EE3">
        <w:trPr>
          <w:trHeight w:hRule="exact" w:val="538"/>
          <w:jc w:val="center"/>
        </w:trPr>
        <w:tc>
          <w:tcPr>
            <w:tcW w:w="3038"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23" w:lineRule="exact"/>
              <w:ind w:firstLine="0"/>
            </w:pPr>
            <w:r>
              <w:t>Профессиональный пылесос для уборки в офисах</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both"/>
            </w:pPr>
            <w:r>
              <w:t>Настольный</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LEO</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5 600</w:t>
            </w:r>
          </w:p>
        </w:tc>
      </w:tr>
      <w:tr w:rsidR="00656EE3">
        <w:trPr>
          <w:trHeight w:hRule="exact" w:val="533"/>
          <w:jc w:val="center"/>
        </w:trPr>
        <w:tc>
          <w:tcPr>
            <w:tcW w:w="303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221" w:lineRule="exact"/>
              <w:ind w:firstLine="0"/>
            </w:pPr>
            <w:r>
              <w:t>Поломоечная машина (220 В, произ</w:t>
            </w:r>
            <w:r>
              <w:softHyphen/>
              <w:t>водительность 700 м</w:t>
            </w:r>
            <w:r>
              <w:rPr>
                <w:vertAlign w:val="superscript"/>
              </w:rPr>
              <w:t>2</w:t>
            </w:r>
            <w:r>
              <w:t>/ч)</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60" w:firstLine="0"/>
            </w:pPr>
            <w:r>
              <w:t>670 х 410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PSD 350E</w:t>
            </w:r>
          </w:p>
        </w:tc>
        <w:tc>
          <w:tcPr>
            <w:tcW w:w="97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right"/>
            </w:pPr>
            <w:r>
              <w:t>60 000</w:t>
            </w:r>
          </w:p>
        </w:tc>
      </w:tr>
      <w:tr w:rsidR="00656EE3">
        <w:trPr>
          <w:trHeight w:hRule="exact" w:val="528"/>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218" w:lineRule="exact"/>
              <w:ind w:firstLine="0"/>
            </w:pPr>
            <w:r>
              <w:t>Поломоечная машина (220 В, произ</w:t>
            </w:r>
            <w:r>
              <w:softHyphen/>
              <w:t>водительность 1 750 м</w:t>
            </w:r>
            <w:r>
              <w:rPr>
                <w:vertAlign w:val="superscript"/>
              </w:rPr>
              <w:t>2</w:t>
            </w:r>
            <w:r>
              <w:t>/ч)</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60" w:firstLine="0"/>
            </w:pPr>
            <w:r>
              <w:t>960 х 500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PSD 500E</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70 000</w:t>
            </w:r>
          </w:p>
        </w:tc>
      </w:tr>
      <w:tr w:rsidR="00656EE3">
        <w:trPr>
          <w:trHeight w:hRule="exact" w:val="528"/>
          <w:jc w:val="center"/>
        </w:trPr>
        <w:tc>
          <w:tcPr>
            <w:tcW w:w="3038"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21" w:lineRule="exact"/>
              <w:ind w:firstLine="0"/>
            </w:pPr>
            <w:r>
              <w:t>Поломоечная машина (24 В, произво</w:t>
            </w:r>
            <w:r>
              <w:softHyphen/>
              <w:t>дительность 1 750 м</w:t>
            </w:r>
            <w:r>
              <w:rPr>
                <w:vertAlign w:val="superscript"/>
              </w:rPr>
              <w:t>2</w:t>
            </w:r>
            <w:r>
              <w:t>/ч)</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60" w:firstLine="0"/>
            </w:pPr>
            <w:r>
              <w:t>960 х 500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PSD 500B</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70 000</w:t>
            </w:r>
          </w:p>
        </w:tc>
      </w:tr>
      <w:tr w:rsidR="00656EE3">
        <w:trPr>
          <w:trHeight w:hRule="exact" w:val="744"/>
          <w:jc w:val="center"/>
        </w:trPr>
        <w:tc>
          <w:tcPr>
            <w:tcW w:w="3038"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23" w:lineRule="exact"/>
              <w:ind w:firstLine="0"/>
            </w:pPr>
            <w:r>
              <w:t>Компактная аккумуляторная поломо</w:t>
            </w:r>
            <w:r>
              <w:softHyphen/>
              <w:t>ечная машина (24 В, ширина уборки 385 мм)</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both"/>
            </w:pPr>
            <w:r>
              <w:t>Настольная</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 xml:space="preserve">Junior 38 </w:t>
            </w:r>
            <w:r>
              <w:t>В</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88 500</w:t>
            </w:r>
          </w:p>
        </w:tc>
      </w:tr>
      <w:tr w:rsidR="00656EE3">
        <w:trPr>
          <w:trHeight w:hRule="exact" w:val="312"/>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pPr>
            <w:r>
              <w:t>Пистолет обмывочный короткий</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both"/>
            </w:pPr>
            <w:r>
              <w:t>Настольный</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PA</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130</w:t>
            </w:r>
          </w:p>
        </w:tc>
      </w:tr>
      <w:tr w:rsidR="00656EE3">
        <w:trPr>
          <w:trHeight w:hRule="exact" w:val="312"/>
          <w:jc w:val="center"/>
        </w:trPr>
        <w:tc>
          <w:tcPr>
            <w:tcW w:w="303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pPr>
            <w:r>
              <w:t>Пистолет обмывочный удлиненный</w:t>
            </w:r>
          </w:p>
        </w:tc>
        <w:tc>
          <w:tcPr>
            <w:tcW w:w="84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PA/4L</w:t>
            </w:r>
          </w:p>
        </w:tc>
        <w:tc>
          <w:tcPr>
            <w:tcW w:w="97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right"/>
            </w:pPr>
            <w:r>
              <w:t>260</w:t>
            </w:r>
          </w:p>
        </w:tc>
      </w:tr>
      <w:tr w:rsidR="00656EE3">
        <w:trPr>
          <w:trHeight w:hRule="exact" w:val="528"/>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84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after="60" w:line="190" w:lineRule="exact"/>
              <w:ind w:left="140" w:firstLine="0"/>
            </w:pPr>
            <w:r>
              <w:t>Герма</w:t>
            </w:r>
            <w:r>
              <w:softHyphen/>
            </w:r>
          </w:p>
          <w:p w:rsidR="00656EE3" w:rsidRDefault="00C276FB">
            <w:pPr>
              <w:pStyle w:val="22"/>
              <w:framePr w:w="7502" w:wrap="notBeside" w:vAnchor="text" w:hAnchor="text" w:xAlign="center" w:y="1"/>
              <w:shd w:val="clear" w:color="auto" w:fill="auto"/>
              <w:spacing w:before="60" w:line="190" w:lineRule="exact"/>
              <w:ind w:firstLine="0"/>
              <w:jc w:val="center"/>
            </w:pPr>
            <w:r>
              <w:t>ния</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57334</w:t>
            </w:r>
          </w:p>
        </w:tc>
        <w:tc>
          <w:tcPr>
            <w:tcW w:w="97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right"/>
            </w:pPr>
            <w:r>
              <w:t>210</w:t>
            </w:r>
          </w:p>
        </w:tc>
      </w:tr>
      <w:tr w:rsidR="00656EE3">
        <w:trPr>
          <w:trHeight w:hRule="exact" w:val="317"/>
          <w:jc w:val="center"/>
        </w:trPr>
        <w:tc>
          <w:tcPr>
            <w:tcW w:w="303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pPr>
            <w:r>
              <w:t>Пистолет промывочный</w:t>
            </w:r>
          </w:p>
        </w:tc>
        <w:tc>
          <w:tcPr>
            <w:tcW w:w="84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left="140" w:firstLine="0"/>
            </w:pPr>
            <w:r>
              <w:t>Италия</w:t>
            </w:r>
          </w:p>
        </w:tc>
        <w:tc>
          <w:tcPr>
            <w:tcW w:w="122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№4</w:t>
            </w:r>
          </w:p>
        </w:tc>
        <w:tc>
          <w:tcPr>
            <w:tcW w:w="97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right"/>
            </w:pPr>
            <w:r>
              <w:t>450</w:t>
            </w:r>
          </w:p>
        </w:tc>
      </w:tr>
      <w:tr w:rsidR="00656EE3">
        <w:trPr>
          <w:trHeight w:hRule="exact" w:val="528"/>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216" w:lineRule="exact"/>
              <w:ind w:firstLine="0"/>
            </w:pPr>
            <w:r>
              <w:t>Установка для пескоструйной очист</w:t>
            </w:r>
            <w:r>
              <w:softHyphen/>
              <w:t>ки поверхностей</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140" w:firstLine="0"/>
            </w:pPr>
            <w:r>
              <w:t>Россия</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500 х 430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АСО-40Э</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14 700</w:t>
            </w:r>
          </w:p>
        </w:tc>
      </w:tr>
      <w:tr w:rsidR="00656EE3">
        <w:trPr>
          <w:trHeight w:hRule="exact" w:val="422"/>
          <w:jc w:val="center"/>
        </w:trPr>
        <w:tc>
          <w:tcPr>
            <w:tcW w:w="303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Тоже</w:t>
            </w:r>
          </w:p>
        </w:tc>
        <w:tc>
          <w:tcPr>
            <w:tcW w:w="84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left="260" w:firstLine="0"/>
            </w:pPr>
            <w:r>
              <w:t>850 х 800</w:t>
            </w:r>
          </w:p>
        </w:tc>
        <w:tc>
          <w:tcPr>
            <w:tcW w:w="143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ACO-150</w:t>
            </w:r>
          </w:p>
        </w:tc>
        <w:tc>
          <w:tcPr>
            <w:tcW w:w="97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right"/>
            </w:pPr>
            <w:r>
              <w:t>41400</w:t>
            </w:r>
          </w:p>
        </w:tc>
      </w:tr>
      <w:tr w:rsidR="00656EE3">
        <w:trPr>
          <w:trHeight w:hRule="exact" w:val="307"/>
          <w:jc w:val="center"/>
        </w:trPr>
        <w:tc>
          <w:tcPr>
            <w:tcW w:w="3038"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84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850 х 800</w:t>
            </w:r>
          </w:p>
        </w:tc>
        <w:tc>
          <w:tcPr>
            <w:tcW w:w="143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rPr>
                <w:lang w:val="en-US" w:eastAsia="en-US" w:bidi="en-US"/>
              </w:rPr>
              <w:t>ACO-200</w:t>
            </w:r>
          </w:p>
        </w:tc>
        <w:tc>
          <w:tcPr>
            <w:tcW w:w="97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right"/>
            </w:pPr>
            <w:r>
              <w:t>59 500</w:t>
            </w:r>
          </w:p>
        </w:tc>
      </w:tr>
      <w:tr w:rsidR="00656EE3">
        <w:trPr>
          <w:trHeight w:hRule="exact" w:val="533"/>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216" w:lineRule="exact"/>
              <w:ind w:firstLine="0"/>
            </w:pPr>
            <w:r>
              <w:t>Очистные сооружения замкнутого Цикла с блоком емкостей 1 м</w:t>
            </w:r>
            <w:r>
              <w:rPr>
                <w:vertAlign w:val="superscript"/>
              </w:rPr>
              <w:t>3</w:t>
            </w:r>
            <w:r>
              <w:t>/ч</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60" w:firstLine="0"/>
            </w:pPr>
            <w:r>
              <w:t>900 х 1 500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after="60" w:line="190" w:lineRule="exact"/>
              <w:ind w:firstLine="0"/>
              <w:jc w:val="center"/>
            </w:pPr>
            <w:r>
              <w:t>ФФУ-</w:t>
            </w:r>
          </w:p>
          <w:p w:rsidR="00656EE3" w:rsidRDefault="00C276FB">
            <w:pPr>
              <w:pStyle w:val="22"/>
              <w:framePr w:w="7502" w:wrap="notBeside" w:vAnchor="text" w:hAnchor="text" w:xAlign="center" w:y="1"/>
              <w:shd w:val="clear" w:color="auto" w:fill="auto"/>
              <w:spacing w:before="60" w:line="190" w:lineRule="exact"/>
              <w:ind w:left="220" w:firstLine="0"/>
            </w:pPr>
            <w:r>
              <w:t>Моноблок-1</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323 400</w:t>
            </w:r>
          </w:p>
        </w:tc>
      </w:tr>
      <w:tr w:rsidR="00656EE3">
        <w:trPr>
          <w:trHeight w:hRule="exact" w:val="518"/>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218" w:lineRule="exact"/>
              <w:ind w:firstLine="0"/>
            </w:pPr>
            <w:r>
              <w:t>Очистные сооружения замкнутого Цикла с блоком емкостей 2 м</w:t>
            </w:r>
            <w:r>
              <w:rPr>
                <w:vertAlign w:val="superscript"/>
              </w:rPr>
              <w:t>3</w:t>
            </w:r>
            <w:r>
              <w:t>/ч</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both"/>
            </w:pPr>
            <w:r>
              <w:t>1 200 х 1 600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after="60" w:line="190" w:lineRule="exact"/>
              <w:ind w:firstLine="0"/>
              <w:jc w:val="center"/>
            </w:pPr>
            <w:r>
              <w:t>ФФУ-</w:t>
            </w:r>
          </w:p>
          <w:p w:rsidR="00656EE3" w:rsidRDefault="00C276FB">
            <w:pPr>
              <w:pStyle w:val="22"/>
              <w:framePr w:w="7502" w:wrap="notBeside" w:vAnchor="text" w:hAnchor="text" w:xAlign="center" w:y="1"/>
              <w:shd w:val="clear" w:color="auto" w:fill="auto"/>
              <w:spacing w:before="60" w:line="190" w:lineRule="exact"/>
              <w:ind w:left="220" w:firstLine="0"/>
            </w:pPr>
            <w:r>
              <w:t>Моноблок-2</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399 000</w:t>
            </w:r>
          </w:p>
        </w:tc>
      </w:tr>
      <w:tr w:rsidR="00656EE3">
        <w:trPr>
          <w:trHeight w:hRule="exact" w:val="533"/>
          <w:jc w:val="center"/>
        </w:trPr>
        <w:tc>
          <w:tcPr>
            <w:tcW w:w="3038" w:type="dxa"/>
            <w:tcBorders>
              <w:top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21" w:lineRule="exact"/>
              <w:ind w:firstLine="0"/>
            </w:pPr>
            <w:r>
              <w:t>Очистные сооружения замкнутого Ц^кла с блоком емкостей 6 м</w:t>
            </w:r>
            <w:r>
              <w:rPr>
                <w:vertAlign w:val="superscript"/>
              </w:rPr>
              <w:t>3</w:t>
            </w:r>
            <w:r>
              <w:t>/ч</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both"/>
            </w:pPr>
            <w:r>
              <w:t>1 400 х 2 000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after="60" w:line="190" w:lineRule="exact"/>
              <w:ind w:firstLine="0"/>
              <w:jc w:val="center"/>
            </w:pPr>
            <w:r>
              <w:t>ФФУ-</w:t>
            </w:r>
          </w:p>
          <w:p w:rsidR="00656EE3" w:rsidRDefault="00C276FB">
            <w:pPr>
              <w:pStyle w:val="22"/>
              <w:framePr w:w="7502" w:wrap="notBeside" w:vAnchor="text" w:hAnchor="text" w:xAlign="center" w:y="1"/>
              <w:shd w:val="clear" w:color="auto" w:fill="auto"/>
              <w:spacing w:before="60" w:line="190" w:lineRule="exact"/>
              <w:ind w:left="220" w:firstLine="0"/>
            </w:pPr>
            <w:r>
              <w:t>Моноблок-6</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643 000</w:t>
            </w:r>
          </w:p>
        </w:tc>
      </w:tr>
      <w:tr w:rsidR="00656EE3">
        <w:trPr>
          <w:trHeight w:hRule="exact" w:val="322"/>
          <w:jc w:val="center"/>
        </w:trPr>
        <w:tc>
          <w:tcPr>
            <w:tcW w:w="7502" w:type="dxa"/>
            <w:gridSpan w:val="5"/>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pPr>
            <w:r>
              <w:t>^^мазочно-заправочн ое оборудование</w:t>
            </w:r>
          </w:p>
        </w:tc>
      </w:tr>
      <w:tr w:rsidR="00656EE3">
        <w:trPr>
          <w:trHeight w:hRule="exact" w:val="730"/>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82" w:lineRule="exact"/>
              <w:ind w:firstLine="0"/>
              <w:jc w:val="both"/>
            </w:pPr>
            <w:r>
              <w:t xml:space="preserve">‘Невматическое вакуумное устрой- ^водля забора отработанного масла </w:t>
            </w:r>
            <w:r>
              <w:rPr>
                <w:vertAlign w:val="superscript"/>
              </w:rPr>
              <w:t>(</w:t>
            </w:r>
            <w:r>
              <w:t>90л)</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140" w:firstLine="0"/>
            </w:pPr>
            <w:r>
              <w:t>Италия</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640 х 600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43090</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16000</w:t>
            </w:r>
          </w:p>
        </w:tc>
      </w:tr>
      <w:tr w:rsidR="00656EE3">
        <w:trPr>
          <w:trHeight w:hRule="exact" w:val="523"/>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221" w:lineRule="exact"/>
              <w:ind w:firstLine="0"/>
            </w:pPr>
            <w:r>
              <w:t>^</w:t>
            </w:r>
            <w:r>
              <w:rPr>
                <w:vertAlign w:val="superscript"/>
              </w:rPr>
              <w:t>Ст</w:t>
            </w:r>
            <w:r>
              <w:t>ановка для забора масла через ^^ощуп с электроприводом</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320 х 300</w:t>
            </w:r>
          </w:p>
        </w:tc>
        <w:tc>
          <w:tcPr>
            <w:tcW w:w="143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left="220" w:firstLine="0"/>
            </w:pPr>
            <w:r>
              <w:t>305 111.000000</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17 000</w:t>
            </w:r>
          </w:p>
        </w:tc>
      </w:tr>
      <w:tr w:rsidR="00656EE3">
        <w:trPr>
          <w:trHeight w:hRule="exact" w:val="475"/>
          <w:jc w:val="center"/>
        </w:trPr>
        <w:tc>
          <w:tcPr>
            <w:tcW w:w="3038"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223" w:lineRule="exact"/>
              <w:ind w:firstLine="0"/>
            </w:pPr>
            <w:r>
              <w:t xml:space="preserve">^волнительный соединительный </w:t>
            </w:r>
            <w:r>
              <w:rPr>
                <w:lang w:val="en-US" w:eastAsia="en-US" w:bidi="en-US"/>
              </w:rPr>
              <w:t>v</w:t>
            </w:r>
            <w:r w:rsidRPr="00C276FB">
              <w:rPr>
                <w:lang w:eastAsia="en-US" w:bidi="en-US"/>
              </w:rPr>
              <w:t>^</w:t>
            </w:r>
            <w:r>
              <w:rPr>
                <w:vertAlign w:val="superscript"/>
                <w:lang w:val="en-US" w:eastAsia="en-US" w:bidi="en-US"/>
              </w:rPr>
              <w:t>Hr</w:t>
            </w:r>
            <w:r w:rsidRPr="00C276FB">
              <w:rPr>
                <w:lang w:eastAsia="en-US" w:bidi="en-US"/>
              </w:rPr>
              <w:t xml:space="preserve"> </w:t>
            </w:r>
            <w:r>
              <w:t xml:space="preserve">Ю м к </w:t>
            </w:r>
            <w:r>
              <w:rPr>
                <w:lang w:val="en-US" w:eastAsia="en-US" w:bidi="en-US"/>
              </w:rPr>
              <w:t>Gavoni</w:t>
            </w:r>
            <w:r w:rsidRPr="00C276FB">
              <w:rPr>
                <w:lang w:eastAsia="en-US" w:bidi="en-US"/>
              </w:rPr>
              <w:t>-305</w:t>
            </w:r>
          </w:p>
        </w:tc>
        <w:tc>
          <w:tcPr>
            <w:tcW w:w="84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both"/>
            </w:pPr>
            <w:r>
              <w:t>Настенный</w:t>
            </w:r>
          </w:p>
        </w:tc>
        <w:tc>
          <w:tcPr>
            <w:tcW w:w="1430" w:type="dxa"/>
            <w:tcBorders>
              <w:top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90" w:lineRule="exact"/>
              <w:ind w:firstLine="0"/>
              <w:jc w:val="center"/>
            </w:pPr>
            <w:r>
              <w:t>111.000001</w:t>
            </w:r>
          </w:p>
        </w:tc>
        <w:tc>
          <w:tcPr>
            <w:tcW w:w="970" w:type="dxa"/>
            <w:tcBorders>
              <w:top w:val="single" w:sz="4" w:space="0" w:color="auto"/>
            </w:tcBorders>
            <w:shd w:val="clear" w:color="auto" w:fill="FFFFFF"/>
          </w:tcPr>
          <w:p w:rsidR="00656EE3" w:rsidRDefault="00C276FB">
            <w:pPr>
              <w:pStyle w:val="22"/>
              <w:framePr w:w="7502" w:wrap="notBeside" w:vAnchor="text" w:hAnchor="text" w:xAlign="center" w:y="1"/>
              <w:shd w:val="clear" w:color="auto" w:fill="auto"/>
              <w:spacing w:line="190" w:lineRule="exact"/>
              <w:ind w:firstLine="0"/>
              <w:jc w:val="right"/>
            </w:pPr>
            <w:r>
              <w:t>2 270</w:t>
            </w:r>
          </w:p>
        </w:tc>
      </w:tr>
    </w:tbl>
    <w:p w:rsidR="00656EE3" w:rsidRDefault="00656EE3">
      <w:pPr>
        <w:framePr w:w="7502"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724" w:h="13097"/>
          <w:pgMar w:top="1099" w:right="600" w:bottom="368" w:left="616" w:header="0" w:footer="3" w:gutter="0"/>
          <w:cols w:space="720"/>
          <w:noEndnote/>
          <w:docGrid w:linePitch="360"/>
        </w:sectPr>
      </w:pPr>
    </w:p>
    <w:p w:rsidR="00656EE3" w:rsidRDefault="00656EE3">
      <w:pPr>
        <w:spacing w:line="136" w:lineRule="exact"/>
        <w:rPr>
          <w:sz w:val="11"/>
          <w:szCs w:val="11"/>
        </w:rPr>
      </w:pPr>
    </w:p>
    <w:p w:rsidR="00656EE3" w:rsidRDefault="00656EE3">
      <w:pPr>
        <w:rPr>
          <w:sz w:val="2"/>
          <w:szCs w:val="2"/>
        </w:rPr>
        <w:sectPr w:rsidR="00656EE3">
          <w:headerReference w:type="even" r:id="rId241"/>
          <w:headerReference w:type="default" r:id="rId242"/>
          <w:headerReference w:type="first" r:id="rId243"/>
          <w:pgSz w:w="8724" w:h="13097"/>
          <w:pgMar w:top="929" w:right="0" w:bottom="860" w:left="0" w:header="0" w:footer="3" w:gutter="0"/>
          <w:cols w:space="720"/>
          <w:noEndnote/>
          <w:titlePg/>
          <w:docGrid w:linePitch="360"/>
        </w:sectPr>
      </w:pPr>
    </w:p>
    <w:p w:rsidR="00656EE3" w:rsidRDefault="000C2769">
      <w:pPr>
        <w:spacing w:line="360" w:lineRule="exact"/>
      </w:pPr>
      <w:r>
        <w:lastRenderedPageBreak/>
        <w:pict>
          <v:shape id="_x0000_s3526" type="#_x0000_t202" style="position:absolute;margin-left:.5pt;margin-top:53.7pt;width:157.9pt;height:24.35pt;z-index:251463168;mso-wrap-distance-left:5pt;mso-wrap-distance-right:5pt;mso-position-horizontal-relative:margin" filled="f" stroked="f">
            <v:textbox style="mso-fit-shape-to-text:t" inset="0,0,0,0">
              <w:txbxContent>
                <w:p w:rsidR="00C276FB" w:rsidRDefault="00C276FB">
                  <w:pPr>
                    <w:pStyle w:val="2d"/>
                    <w:shd w:val="clear" w:color="auto" w:fill="auto"/>
                    <w:spacing w:line="221" w:lineRule="exact"/>
                  </w:pPr>
                  <w:r>
                    <w:t>Установка для отсоса масла, электри</w:t>
                  </w:r>
                  <w:r>
                    <w:softHyphen/>
                    <w:t>ческая (220 В, 250 Вт, 50 л)</w:t>
                  </w:r>
                </w:p>
              </w:txbxContent>
            </v:textbox>
            <w10:wrap anchorx="margin"/>
          </v:shape>
        </w:pict>
      </w:r>
      <w:r>
        <w:pict>
          <v:shape id="_x0000_s3525" type="#_x0000_t202" style="position:absolute;margin-left:165.65pt;margin-top:55.2pt;width:32.65pt;height:11.45pt;z-index:251464192;mso-wrap-distance-left: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t>Китай</w:t>
                  </w:r>
                </w:p>
              </w:txbxContent>
            </v:textbox>
            <w10:wrap anchorx="margin"/>
          </v:shape>
        </w:pict>
      </w:r>
      <w:r>
        <w:pict>
          <v:shape id="_x0000_s3524" type="#_x0000_t202" style="position:absolute;margin-left:212.2pt;margin-top:55.45pt;width:43.2pt;height:11.5pt;z-index:251465216;mso-wrap-distance-left: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t>300 х 380</w:t>
                  </w:r>
                </w:p>
              </w:txbxContent>
            </v:textbox>
            <w10:wrap anchorx="margin"/>
          </v:shape>
        </w:pict>
      </w:r>
      <w:r>
        <w:pict>
          <v:shape id="_x0000_s3523" type="#_x0000_t202" style="position:absolute;margin-left:276.5pt;margin-top:55.55pt;width:47.5pt;height:11.55pt;z-index:251466240;mso-wrap-distance-left: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rPr>
                      <w:lang w:val="en-US" w:eastAsia="en-US" w:bidi="en-US"/>
                    </w:rPr>
                    <w:t>LAD-2030</w:t>
                  </w:r>
                </w:p>
              </w:txbxContent>
            </v:textbox>
            <w10:wrap anchorx="margin"/>
          </v:shape>
        </w:pict>
      </w:r>
      <w:r>
        <w:pict>
          <v:shape id="_x0000_s3522" type="#_x0000_t75" style="position:absolute;margin-left:4.35pt;margin-top:12.5pt;width:332.15pt;height:42.7pt;z-index:-252256768;mso-wrap-distance-left:5pt;mso-wrap-distance-right:5pt;mso-position-horizontal-relative:margin" wrapcoords="0 0">
            <v:imagedata r:id="rId244" o:title="image59"/>
            <w10:wrap anchorx="margin"/>
          </v:shape>
        </w:pict>
      </w:r>
      <w:r>
        <w:pict>
          <v:shape id="_x0000_s3521" type="#_x0000_t202" style="position:absolute;margin-left:324.95pt;margin-top:.1pt;width:57.1pt;height:63.55pt;z-index:251467264;mso-wrap-distance-left:5pt;mso-wrap-distance-right:5pt;mso-position-horizontal-relative:margin" filled="f" stroked="f">
            <v:textbox style="mso-fit-shape-to-text:t" inset="0,0,0,0">
              <w:txbxContent>
                <w:p w:rsidR="00C276FB" w:rsidRDefault="00C276FB">
                  <w:pPr>
                    <w:pStyle w:val="22"/>
                    <w:shd w:val="clear" w:color="auto" w:fill="auto"/>
                    <w:ind w:firstLine="0"/>
                  </w:pPr>
                  <w:r>
                    <w:rPr>
                      <w:rStyle w:val="2Exact0"/>
                    </w:rPr>
                    <w:t xml:space="preserve">Продолжение </w:t>
                  </w:r>
                  <w:r>
                    <w:rPr>
                      <w:rStyle w:val="2Exact"/>
                    </w:rPr>
                    <w:t>Цена с учетом НДС, руб.</w:t>
                  </w:r>
                </w:p>
                <w:p w:rsidR="00C276FB" w:rsidRDefault="00C276FB">
                  <w:pPr>
                    <w:pStyle w:val="22"/>
                    <w:shd w:val="clear" w:color="auto" w:fill="auto"/>
                    <w:tabs>
                      <w:tab w:val="left" w:pos="692"/>
                    </w:tabs>
                    <w:spacing w:line="190" w:lineRule="exact"/>
                    <w:ind w:left="320" w:firstLine="0"/>
                    <w:jc w:val="both"/>
                  </w:pPr>
                  <w:r>
                    <w:rPr>
                      <w:rStyle w:val="2Exact"/>
                    </w:rPr>
                    <w:t>"</w:t>
                  </w:r>
                  <w:r>
                    <w:rPr>
                      <w:rStyle w:val="2Exact"/>
                    </w:rPr>
                    <w:tab/>
                    <w:t>15250</w:t>
                  </w:r>
                </w:p>
              </w:txbxContent>
            </v:textbox>
            <w10:wrap anchorx="margin"/>
          </v:shape>
        </w:pict>
      </w:r>
      <w:r>
        <w:pict>
          <v:shape id="_x0000_s3520" type="#_x0000_t202" style="position:absolute;margin-left:.5pt;margin-top:80.3pt;width:157.9pt;height:34.85pt;z-index:251468288;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pPr>
                  <w:r>
                    <w:rPr>
                      <w:rStyle w:val="2Exact"/>
                    </w:rPr>
                    <w:t>Установка для отсоса масла, электри</w:t>
                  </w:r>
                  <w:r>
                    <w:rPr>
                      <w:rStyle w:val="2Exact"/>
                    </w:rPr>
                    <w:softHyphen/>
                    <w:t>ческая (220 В, 370 Вт, 50 л) с пред</w:t>
                  </w:r>
                  <w:r>
                    <w:rPr>
                      <w:rStyle w:val="2Exact"/>
                    </w:rPr>
                    <w:softHyphen/>
                    <w:t>камерой</w:t>
                  </w:r>
                </w:p>
              </w:txbxContent>
            </v:textbox>
            <w10:wrap anchorx="margin"/>
          </v:shape>
        </w:pict>
      </w:r>
      <w:r>
        <w:pict>
          <v:shape id="_x0000_s3519" type="#_x0000_t202" style="position:absolute;margin-left:211.7pt;margin-top:81.8pt;width:43.7pt;height:11.5pt;z-index:25146931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650 х 450</w:t>
                  </w:r>
                </w:p>
              </w:txbxContent>
            </v:textbox>
            <w10:wrap anchorx="margin"/>
          </v:shape>
        </w:pict>
      </w:r>
      <w:r>
        <w:pict>
          <v:shape id="_x0000_s3518" type="#_x0000_t202" style="position:absolute;margin-left:276pt;margin-top:81.8pt;width:48pt;height:11.4pt;z-index:25147033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LAD-2050</w:t>
                  </w:r>
                </w:p>
              </w:txbxContent>
            </v:textbox>
            <w10:wrap anchorx="margin"/>
          </v:shape>
        </w:pict>
      </w:r>
      <w:r>
        <w:pict>
          <v:shape id="_x0000_s3517" type="#_x0000_t202" style="position:absolute;margin-left:353.75pt;margin-top:78.45pt;width:27.85pt;height:11.4pt;z-index:25147136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17000</w:t>
                  </w:r>
                </w:p>
              </w:txbxContent>
            </v:textbox>
            <w10:wrap anchorx="margin"/>
          </v:shape>
        </w:pict>
      </w:r>
      <w:r>
        <w:pict>
          <v:shape id="_x0000_s3516" type="#_x0000_t202" style="position:absolute;margin-left:.5pt;margin-top:117.85pt;width:157.9pt;height:34.75pt;z-index:251472384;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pPr>
                  <w:r>
                    <w:rPr>
                      <w:rStyle w:val="2Exact"/>
                    </w:rPr>
                    <w:t>Установка для отсоса масла, электри</w:t>
                  </w:r>
                  <w:r>
                    <w:rPr>
                      <w:rStyle w:val="2Exact"/>
                    </w:rPr>
                    <w:softHyphen/>
                    <w:t>ческая (220 В, 370 Вт, 50 л) с предка</w:t>
                  </w:r>
                  <w:r>
                    <w:rPr>
                      <w:rStyle w:val="2Exact"/>
                    </w:rPr>
                    <w:softHyphen/>
                    <w:t>мерой и воронкой</w:t>
                  </w:r>
                </w:p>
              </w:txbxContent>
            </v:textbox>
            <w10:wrap anchorx="margin"/>
          </v:shape>
        </w:pict>
      </w:r>
      <w:r>
        <w:pict>
          <v:shape id="_x0000_s3515" type="#_x0000_t202" style="position:absolute;margin-left:211.7pt;margin-top:119.35pt;width:43.7pt;height:11.55pt;z-index:25147340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700 х 470</w:t>
                  </w:r>
                </w:p>
              </w:txbxContent>
            </v:textbox>
            <w10:wrap anchorx="margin"/>
          </v:shape>
        </w:pict>
      </w:r>
      <w:r>
        <w:pict>
          <v:shape id="_x0000_s3514" type="#_x0000_t202" style="position:absolute;margin-left:278.9pt;margin-top:119.25pt;width:41.75pt;height:11.5pt;z-index:25147443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LD-2060</w:t>
                  </w:r>
                </w:p>
              </w:txbxContent>
            </v:textbox>
            <w10:wrap anchorx="margin"/>
          </v:shape>
        </w:pict>
      </w:r>
      <w:r>
        <w:pict>
          <v:shape id="_x0000_s3513" type="#_x0000_t202" style="position:absolute;margin-left:353.75pt;margin-top:114.7pt;width:27.35pt;height:11.9pt;z-index:25147545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17 900</w:t>
                  </w:r>
                </w:p>
              </w:txbxContent>
            </v:textbox>
            <w10:wrap anchorx="margin"/>
          </v:shape>
        </w:pict>
      </w:r>
      <w:r>
        <w:pict>
          <v:shape id="_x0000_s3512" type="#_x0000_t202" style="position:absolute;margin-left:.05pt;margin-top:155pt;width:150.25pt;height:23.7pt;z-index:251476480;mso-wrap-distance-left:5pt;mso-wrap-distance-right:5pt;mso-position-horizontal-relative:margin" filled="f" stroked="f">
            <v:textbox style="mso-fit-shape-to-text:t" inset="0,0,0,0">
              <w:txbxContent>
                <w:p w:rsidR="00C276FB" w:rsidRDefault="00C276FB">
                  <w:pPr>
                    <w:pStyle w:val="22"/>
                    <w:shd w:val="clear" w:color="auto" w:fill="auto"/>
                    <w:spacing w:line="214" w:lineRule="exact"/>
                    <w:ind w:firstLine="0"/>
                    <w:jc w:val="both"/>
                  </w:pPr>
                  <w:r>
                    <w:rPr>
                      <w:rStyle w:val="2Exact"/>
                    </w:rPr>
                    <w:t>Установка для сбора отработанного масла</w:t>
                  </w:r>
                </w:p>
              </w:txbxContent>
            </v:textbox>
            <w10:wrap anchorx="margin"/>
          </v:shape>
        </w:pict>
      </w:r>
      <w:r>
        <w:pict>
          <v:shape id="_x0000_s3511" type="#_x0000_t202" style="position:absolute;margin-left:164.15pt;margin-top:156.2pt;width:91.2pt;height:11.65pt;z-index:25147750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Россия 730 х 550</w:t>
                  </w:r>
                </w:p>
              </w:txbxContent>
            </v:textbox>
            <w10:wrap anchorx="margin"/>
          </v:shape>
        </w:pict>
      </w:r>
      <w:r>
        <w:pict>
          <v:shape id="_x0000_s3510" type="#_x0000_t202" style="position:absolute;margin-left:211.7pt;margin-top:182.35pt;width:43.2pt;height:11.75pt;z-index:25147852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730 х 550</w:t>
                  </w:r>
                </w:p>
              </w:txbxContent>
            </v:textbox>
            <w10:wrap anchorx="margin"/>
          </v:shape>
        </w:pict>
      </w:r>
      <w:r>
        <w:pict>
          <v:shape id="_x0000_s3509" type="#_x0000_t202" style="position:absolute;margin-left:286.55pt;margin-top:182.6pt;width:26.4pt;height:11.75pt;z-index:25147955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С-30</w:t>
                  </w:r>
                </w:p>
              </w:txbxContent>
            </v:textbox>
            <w10:wrap anchorx="margin"/>
          </v:shape>
        </w:pict>
      </w:r>
      <w:r>
        <w:pict>
          <v:shape id="_x0000_s3508" type="#_x0000_t202" style="position:absolute;margin-left:284.15pt;margin-top:156.25pt;width:30.7pt;height:11.65pt;z-index:251480576;mso-wrap-distance-left: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t>С-508</w:t>
                  </w:r>
                </w:p>
              </w:txbxContent>
            </v:textbox>
            <w10:wrap anchorx="margin"/>
          </v:shape>
        </w:pict>
      </w:r>
      <w:r>
        <w:pict>
          <v:shape id="_x0000_s3507" type="#_x0000_t75" style="position:absolute;margin-left:327.35pt;margin-top:149.3pt;width:49.9pt;height:37.9pt;z-index:-252254720;mso-wrap-distance-left:5pt;mso-wrap-distance-right:5pt;mso-position-horizontal-relative:margin" wrapcoords="0 0">
            <v:imagedata r:id="rId245" o:title="image60"/>
            <w10:wrap anchorx="margin"/>
          </v:shape>
        </w:pict>
      </w:r>
      <w:r>
        <w:pict>
          <v:shape id="_x0000_s3506" type="#_x0000_t202" style="position:absolute;margin-left:2.2pt;margin-top:215.25pt;width:343.7pt;height:105.1pt;z-index:251481600;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4066"/>
                    <w:gridCol w:w="1286"/>
                    <w:gridCol w:w="1522"/>
                  </w:tblGrid>
                  <w:tr w:rsidR="00C276FB">
                    <w:trPr>
                      <w:trHeight w:hRule="exact" w:val="576"/>
                    </w:trPr>
                    <w:tc>
                      <w:tcPr>
                        <w:tcW w:w="4066"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Установка для забора отработанного » масла ручная (30 л)</w:t>
                        </w:r>
                      </w:p>
                    </w:tc>
                    <w:tc>
                      <w:tcPr>
                        <w:tcW w:w="1286"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t>730 х 550</w:t>
                        </w:r>
                      </w:p>
                    </w:tc>
                    <w:tc>
                      <w:tcPr>
                        <w:tcW w:w="1522" w:type="dxa"/>
                        <w:tcBorders>
                          <w:top w:val="single" w:sz="4" w:space="0" w:color="auto"/>
                        </w:tcBorders>
                        <w:shd w:val="clear" w:color="auto" w:fill="FFFFFF"/>
                        <w:vAlign w:val="center"/>
                      </w:tcPr>
                      <w:p w:rsidR="00C276FB" w:rsidRDefault="00C276FB">
                        <w:pPr>
                          <w:pStyle w:val="22"/>
                          <w:shd w:val="clear" w:color="auto" w:fill="auto"/>
                          <w:spacing w:line="190" w:lineRule="exact"/>
                          <w:ind w:left="380" w:firstLine="0"/>
                        </w:pPr>
                        <w:r>
                          <w:t>С-509</w:t>
                        </w:r>
                      </w:p>
                    </w:tc>
                  </w:tr>
                  <w:tr w:rsidR="00C276FB">
                    <w:trPr>
                      <w:trHeight w:hRule="exact" w:val="490"/>
                    </w:trPr>
                    <w:tc>
                      <w:tcPr>
                        <w:tcW w:w="4066"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t>Пневматическое вакуумное устрой- Италия ство для забора отработанного масла</w:t>
                        </w:r>
                      </w:p>
                    </w:tc>
                    <w:tc>
                      <w:tcPr>
                        <w:tcW w:w="1286" w:type="dxa"/>
                        <w:tcBorders>
                          <w:top w:val="single" w:sz="4" w:space="0" w:color="auto"/>
                        </w:tcBorders>
                        <w:shd w:val="clear" w:color="auto" w:fill="FFFFFF"/>
                        <w:vAlign w:val="center"/>
                      </w:tcPr>
                      <w:p w:rsidR="00C276FB" w:rsidRDefault="00C276FB">
                        <w:pPr>
                          <w:pStyle w:val="22"/>
                          <w:shd w:val="clear" w:color="auto" w:fill="auto"/>
                          <w:spacing w:line="190" w:lineRule="exact"/>
                          <w:ind w:left="200" w:firstLine="0"/>
                        </w:pPr>
                        <w:r>
                          <w:t>280 х 280</w:t>
                        </w:r>
                      </w:p>
                    </w:tc>
                    <w:tc>
                      <w:tcPr>
                        <w:tcW w:w="1522" w:type="dxa"/>
                        <w:tcBorders>
                          <w:top w:val="single" w:sz="4" w:space="0" w:color="auto"/>
                        </w:tcBorders>
                        <w:shd w:val="clear" w:color="auto" w:fill="FFFFFF"/>
                        <w:vAlign w:val="center"/>
                      </w:tcPr>
                      <w:p w:rsidR="00C276FB" w:rsidRDefault="00C276FB">
                        <w:pPr>
                          <w:pStyle w:val="22"/>
                          <w:shd w:val="clear" w:color="auto" w:fill="auto"/>
                          <w:spacing w:line="190" w:lineRule="exact"/>
                          <w:ind w:left="380" w:firstLine="0"/>
                        </w:pPr>
                        <w:r>
                          <w:t>43024</w:t>
                        </w:r>
                      </w:p>
                    </w:tc>
                  </w:tr>
                  <w:tr w:rsidR="00C276FB">
                    <w:trPr>
                      <w:trHeight w:hRule="exact" w:val="250"/>
                    </w:trPr>
                    <w:tc>
                      <w:tcPr>
                        <w:tcW w:w="4066" w:type="dxa"/>
                        <w:shd w:val="clear" w:color="auto" w:fill="FFFFFF"/>
                      </w:tcPr>
                      <w:p w:rsidR="00C276FB" w:rsidRDefault="00C276FB">
                        <w:pPr>
                          <w:pStyle w:val="22"/>
                          <w:shd w:val="clear" w:color="auto" w:fill="auto"/>
                          <w:spacing w:line="190" w:lineRule="exact"/>
                          <w:ind w:firstLine="0"/>
                        </w:pPr>
                        <w:r>
                          <w:t>(24 л)</w:t>
                        </w:r>
                      </w:p>
                    </w:tc>
                    <w:tc>
                      <w:tcPr>
                        <w:tcW w:w="1286" w:type="dxa"/>
                        <w:shd w:val="clear" w:color="auto" w:fill="FFFFFF"/>
                      </w:tcPr>
                      <w:p w:rsidR="00C276FB" w:rsidRDefault="00C276FB">
                        <w:pPr>
                          <w:rPr>
                            <w:sz w:val="10"/>
                            <w:szCs w:val="10"/>
                          </w:rPr>
                        </w:pPr>
                      </w:p>
                    </w:tc>
                    <w:tc>
                      <w:tcPr>
                        <w:tcW w:w="1522" w:type="dxa"/>
                        <w:shd w:val="clear" w:color="auto" w:fill="FFFFFF"/>
                      </w:tcPr>
                      <w:p w:rsidR="00C276FB" w:rsidRDefault="00C276FB">
                        <w:pPr>
                          <w:rPr>
                            <w:sz w:val="10"/>
                            <w:szCs w:val="10"/>
                          </w:rPr>
                        </w:pPr>
                      </w:p>
                    </w:tc>
                  </w:tr>
                  <w:tr w:rsidR="00C276FB">
                    <w:trPr>
                      <w:trHeight w:hRule="exact" w:val="514"/>
                    </w:trPr>
                    <w:tc>
                      <w:tcPr>
                        <w:tcW w:w="4066"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Пневматическое вакуумное устрой- » ство для забора отработанного масла</w:t>
                        </w:r>
                      </w:p>
                    </w:tc>
                    <w:tc>
                      <w:tcPr>
                        <w:tcW w:w="1286" w:type="dxa"/>
                        <w:tcBorders>
                          <w:top w:val="single" w:sz="4" w:space="0" w:color="auto"/>
                        </w:tcBorders>
                        <w:shd w:val="clear" w:color="auto" w:fill="FFFFFF"/>
                      </w:tcPr>
                      <w:p w:rsidR="00C276FB" w:rsidRDefault="00C276FB">
                        <w:pPr>
                          <w:pStyle w:val="22"/>
                          <w:shd w:val="clear" w:color="auto" w:fill="auto"/>
                          <w:spacing w:line="190" w:lineRule="exact"/>
                          <w:ind w:left="200" w:firstLine="0"/>
                        </w:pPr>
                        <w:r>
                          <w:t>640 х 600</w:t>
                        </w:r>
                      </w:p>
                    </w:tc>
                    <w:tc>
                      <w:tcPr>
                        <w:tcW w:w="1522" w:type="dxa"/>
                        <w:tcBorders>
                          <w:top w:val="single" w:sz="4" w:space="0" w:color="auto"/>
                        </w:tcBorders>
                        <w:shd w:val="clear" w:color="auto" w:fill="FFFFFF"/>
                      </w:tcPr>
                      <w:p w:rsidR="00C276FB" w:rsidRDefault="00C276FB">
                        <w:pPr>
                          <w:pStyle w:val="22"/>
                          <w:shd w:val="clear" w:color="auto" w:fill="auto"/>
                          <w:spacing w:line="190" w:lineRule="exact"/>
                          <w:ind w:left="380" w:firstLine="0"/>
                        </w:pPr>
                        <w:r>
                          <w:t>44090</w:t>
                        </w:r>
                      </w:p>
                    </w:tc>
                  </w:tr>
                  <w:tr w:rsidR="00C276FB">
                    <w:trPr>
                      <w:trHeight w:hRule="exact" w:val="274"/>
                    </w:trPr>
                    <w:tc>
                      <w:tcPr>
                        <w:tcW w:w="4066" w:type="dxa"/>
                        <w:tcBorders>
                          <w:bottom w:val="single" w:sz="4" w:space="0" w:color="auto"/>
                        </w:tcBorders>
                        <w:shd w:val="clear" w:color="auto" w:fill="FFFFFF"/>
                      </w:tcPr>
                      <w:p w:rsidR="00C276FB" w:rsidRDefault="00C276FB">
                        <w:pPr>
                          <w:pStyle w:val="22"/>
                          <w:shd w:val="clear" w:color="auto" w:fill="auto"/>
                          <w:spacing w:line="190" w:lineRule="exact"/>
                          <w:ind w:firstLine="0"/>
                        </w:pPr>
                        <w:r>
                          <w:t>с приемной ванной (90 л)</w:t>
                        </w:r>
                      </w:p>
                    </w:tc>
                    <w:tc>
                      <w:tcPr>
                        <w:tcW w:w="1286" w:type="dxa"/>
                        <w:tcBorders>
                          <w:bottom w:val="single" w:sz="4" w:space="0" w:color="auto"/>
                        </w:tcBorders>
                        <w:shd w:val="clear" w:color="auto" w:fill="FFFFFF"/>
                      </w:tcPr>
                      <w:p w:rsidR="00C276FB" w:rsidRDefault="00C276FB">
                        <w:pPr>
                          <w:rPr>
                            <w:sz w:val="10"/>
                            <w:szCs w:val="10"/>
                          </w:rPr>
                        </w:pPr>
                      </w:p>
                    </w:tc>
                    <w:tc>
                      <w:tcPr>
                        <w:tcW w:w="1522" w:type="dxa"/>
                        <w:tcBorders>
                          <w:bottom w:val="single" w:sz="4" w:space="0" w:color="auto"/>
                        </w:tcBorders>
                        <w:shd w:val="clear" w:color="auto" w:fill="FFFFFF"/>
                      </w:tcPr>
                      <w:p w:rsidR="00C276FB" w:rsidRDefault="00C276FB">
                        <w:pPr>
                          <w:rPr>
                            <w:sz w:val="10"/>
                            <w:szCs w:val="10"/>
                          </w:rPr>
                        </w:pPr>
                      </w:p>
                    </w:tc>
                  </w:tr>
                </w:tbl>
                <w:p w:rsidR="00C276FB" w:rsidRDefault="00C276FB"/>
              </w:txbxContent>
            </v:textbox>
            <w10:wrap anchorx="margin"/>
          </v:shape>
        </w:pict>
      </w:r>
      <w:r>
        <w:pict>
          <v:shape id="_x0000_s3505" type="#_x0000_t202" style="position:absolute;margin-left:.05pt;margin-top:183.35pt;width:187.2pt;height:33pt;z-index:251482624;mso-wrap-distance-left:5pt;mso-wrap-distance-right:5pt;mso-position-horizontal-relative:margin" filled="f" stroked="f">
            <v:textbox style="mso-fit-shape-to-text:t" inset="0,0,0,0">
              <w:txbxContent>
                <w:p w:rsidR="00C276FB" w:rsidRDefault="00C276FB">
                  <w:pPr>
                    <w:pStyle w:val="ad"/>
                    <w:shd w:val="clear" w:color="auto" w:fill="auto"/>
                    <w:tabs>
                      <w:tab w:val="left" w:pos="3504"/>
                    </w:tabs>
                    <w:spacing w:line="216" w:lineRule="exact"/>
                    <w:jc w:val="both"/>
                  </w:pPr>
                  <w:r>
                    <w:rPr>
                      <w:rStyle w:val="Exact1"/>
                    </w:rPr>
                    <w:t>Пневматическое вакуумное устрой-</w:t>
                  </w:r>
                  <w:r>
                    <w:rPr>
                      <w:rStyle w:val="Exact1"/>
                    </w:rPr>
                    <w:tab/>
                    <w:t>»</w:t>
                  </w:r>
                </w:p>
                <w:p w:rsidR="00C276FB" w:rsidRDefault="00C276FB">
                  <w:pPr>
                    <w:pStyle w:val="ad"/>
                    <w:shd w:val="clear" w:color="auto" w:fill="auto"/>
                    <w:spacing w:line="216" w:lineRule="exact"/>
                    <w:ind w:right="700"/>
                  </w:pPr>
                  <w:r>
                    <w:rPr>
                      <w:rStyle w:val="Exact1"/>
                    </w:rPr>
                    <w:t>ство для забора отработанного масла (30 л)</w:t>
                  </w:r>
                </w:p>
              </w:txbxContent>
            </v:textbox>
            <w10:wrap anchorx="margin"/>
          </v:shape>
        </w:pict>
      </w:r>
      <w:r>
        <w:pict>
          <v:shape id="_x0000_s3504" type="#_x0000_t202" style="position:absolute;margin-left:.05pt;margin-top:320.2pt;width:149.75pt;height:44.75pt;z-index:251483648;mso-wrap-distance-left:5pt;mso-wrap-distance-right:5pt;mso-position-horizontal-relative:margin" filled="f" stroked="f">
            <v:textbox style="mso-fit-shape-to-text:t" inset="0,0,0,0">
              <w:txbxContent>
                <w:p w:rsidR="00C276FB" w:rsidRDefault="00C276FB">
                  <w:pPr>
                    <w:pStyle w:val="ad"/>
                    <w:shd w:val="clear" w:color="auto" w:fill="auto"/>
                    <w:spacing w:line="214" w:lineRule="exact"/>
                  </w:pPr>
                  <w:r>
                    <w:rPr>
                      <w:rStyle w:val="Exact1"/>
                    </w:rPr>
                    <w:t>Пневматическое вакуумное устройство для забора отработан</w:t>
                  </w:r>
                  <w:r>
                    <w:rPr>
                      <w:rStyle w:val="Exact1"/>
                    </w:rPr>
                    <w:softHyphen/>
                    <w:t>ного масла с ванной для сбора мас</w:t>
                  </w:r>
                  <w:r>
                    <w:rPr>
                      <w:rStyle w:val="Exact1"/>
                    </w:rPr>
                    <w:softHyphen/>
                    <w:t>ла (65 л)</w:t>
                  </w:r>
                </w:p>
              </w:txbxContent>
            </v:textbox>
            <w10:wrap anchorx="margin"/>
          </v:shape>
        </w:pict>
      </w:r>
      <w:r>
        <w:pict>
          <v:shape id="_x0000_s3503" type="#_x0000_t202" style="position:absolute;margin-left:212.2pt;margin-top:320.8pt;width:43.2pt;height:11.5pt;z-index:251484672;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570 х 480</w:t>
                  </w:r>
                </w:p>
              </w:txbxContent>
            </v:textbox>
            <w10:wrap anchorx="margin"/>
          </v:shape>
        </w:pict>
      </w:r>
      <w:r>
        <w:pict>
          <v:shape id="_x0000_s3502" type="#_x0000_t202" style="position:absolute;margin-left:284.7pt;margin-top:320.45pt;width:29.75pt;height:11.4pt;z-index:251485696;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46065</w:t>
                  </w:r>
                </w:p>
              </w:txbxContent>
            </v:textbox>
            <w10:wrap anchorx="margin"/>
          </v:shape>
        </w:pict>
      </w:r>
      <w:r>
        <w:pict>
          <v:shape id="_x0000_s3501" type="#_x0000_t75" style="position:absolute;margin-left:344.15pt;margin-top:210.7pt;width:32.65pt;height:38.9pt;z-index:-252252672;mso-wrap-distance-left:5pt;mso-wrap-distance-right:5pt;mso-position-horizontal-relative:margin" wrapcoords="0 0">
            <v:imagedata r:id="rId246" o:title="image61"/>
            <w10:wrap anchorx="margin"/>
          </v:shape>
        </w:pict>
      </w:r>
      <w:r>
        <w:pict>
          <v:shape id="_x0000_s3500" type="#_x0000_t75" style="position:absolute;margin-left:344.15pt;margin-top:272.15pt;width:32.15pt;height:50.9pt;z-index:-252250624;mso-wrap-distance-left:5pt;mso-wrap-distance-right:5pt;mso-position-horizontal-relative:margin" wrapcoords="0 0">
            <v:imagedata r:id="rId247" o:title="image62"/>
            <w10:wrap anchorx="margin"/>
          </v:shape>
        </w:pict>
      </w:r>
      <w:r>
        <w:pict>
          <v:shape id="_x0000_s3499" type="#_x0000_t202" style="position:absolute;margin-left:.95pt;margin-top:366.7pt;width:337.9pt;height:.05pt;z-index:25148672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197"/>
                    <w:gridCol w:w="874"/>
                    <w:gridCol w:w="1229"/>
                    <w:gridCol w:w="1459"/>
                  </w:tblGrid>
                  <w:tr w:rsidR="00C276FB">
                    <w:trPr>
                      <w:trHeight w:hRule="exact" w:val="730"/>
                      <w:jc w:val="center"/>
                    </w:trPr>
                    <w:tc>
                      <w:tcPr>
                        <w:tcW w:w="3197"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Пневматическое вакуумное устрой</w:t>
                        </w:r>
                        <w:r>
                          <w:softHyphen/>
                          <w:t>ство для забора отработанного масла с предкамерой и воронкой (90 л)</w:t>
                        </w:r>
                      </w:p>
                    </w:tc>
                    <w:tc>
                      <w:tcPr>
                        <w:tcW w:w="8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left="200" w:firstLine="0"/>
                        </w:pPr>
                        <w:r>
                          <w:t>640 х 600</w:t>
                        </w:r>
                      </w:p>
                    </w:tc>
                    <w:tc>
                      <w:tcPr>
                        <w:tcW w:w="1459"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44091</w:t>
                        </w:r>
                      </w:p>
                    </w:tc>
                  </w:tr>
                  <w:tr w:rsidR="00C276FB">
                    <w:trPr>
                      <w:trHeight w:hRule="exact" w:val="754"/>
                      <w:jc w:val="center"/>
                    </w:trPr>
                    <w:tc>
                      <w:tcPr>
                        <w:tcW w:w="3197"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Пневматическое вакуумное устрой</w:t>
                        </w:r>
                        <w:r>
                          <w:softHyphen/>
                          <w:t>ство для забора отработанного масла с подъемной воронкой (16 л, бак 80 л)</w:t>
                        </w:r>
                      </w:p>
                    </w:tc>
                    <w:tc>
                      <w:tcPr>
                        <w:tcW w:w="8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5"/>
                          </w:rP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left="200" w:firstLine="0"/>
                        </w:pPr>
                        <w:r>
                          <w:t>640 х 600</w:t>
                        </w:r>
                      </w:p>
                    </w:tc>
                    <w:tc>
                      <w:tcPr>
                        <w:tcW w:w="1459"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44084</w:t>
                        </w:r>
                      </w:p>
                    </w:tc>
                  </w:tr>
                  <w:tr w:rsidR="00C276FB">
                    <w:trPr>
                      <w:trHeight w:hRule="exact" w:val="528"/>
                      <w:jc w:val="center"/>
                    </w:trPr>
                    <w:tc>
                      <w:tcPr>
                        <w:tcW w:w="3197"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Бак для слива отработанного масла, с пневмоудалением (65 л)</w:t>
                        </w:r>
                      </w:p>
                    </w:tc>
                    <w:tc>
                      <w:tcPr>
                        <w:tcW w:w="8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rStyle w:val="25"/>
                          </w:rP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left="200" w:firstLine="0"/>
                        </w:pPr>
                        <w:r>
                          <w:t>640 х 600</w:t>
                        </w:r>
                      </w:p>
                    </w:tc>
                    <w:tc>
                      <w:tcPr>
                        <w:tcW w:w="1459"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42065</w:t>
                        </w:r>
                      </w:p>
                    </w:tc>
                  </w:tr>
                  <w:tr w:rsidR="00C276FB">
                    <w:trPr>
                      <w:trHeight w:hRule="exact" w:val="533"/>
                      <w:jc w:val="center"/>
                    </w:trPr>
                    <w:tc>
                      <w:tcPr>
                        <w:tcW w:w="3197" w:type="dxa"/>
                        <w:tcBorders>
                          <w:top w:val="single" w:sz="4" w:space="0" w:color="auto"/>
                        </w:tcBorders>
                        <w:shd w:val="clear" w:color="auto" w:fill="FFFFFF"/>
                        <w:vAlign w:val="bottom"/>
                      </w:tcPr>
                      <w:p w:rsidR="00C276FB" w:rsidRDefault="00C276FB">
                        <w:pPr>
                          <w:pStyle w:val="22"/>
                          <w:shd w:val="clear" w:color="auto" w:fill="auto"/>
                          <w:spacing w:line="211" w:lineRule="exact"/>
                          <w:ind w:firstLine="0"/>
                        </w:pPr>
                        <w:r>
                          <w:t>Бак для слива отработанного масла, с пневмоудалением (80 л)</w:t>
                        </w:r>
                      </w:p>
                    </w:tc>
                    <w:tc>
                      <w:tcPr>
                        <w:tcW w:w="8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left="200" w:firstLine="0"/>
                        </w:pPr>
                        <w:r>
                          <w:t>640 х 600</w:t>
                        </w:r>
                      </w:p>
                    </w:tc>
                    <w:tc>
                      <w:tcPr>
                        <w:tcW w:w="1459"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42085</w:t>
                        </w:r>
                      </w:p>
                    </w:tc>
                  </w:tr>
                  <w:tr w:rsidR="00C276FB">
                    <w:trPr>
                      <w:trHeight w:hRule="exact" w:val="514"/>
                      <w:jc w:val="center"/>
                    </w:trPr>
                    <w:tc>
                      <w:tcPr>
                        <w:tcW w:w="3197"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Передвижная установка для слива от</w:t>
                        </w:r>
                        <w:r>
                          <w:softHyphen/>
                          <w:t>работанного масла в бочки (60 л)</w:t>
                        </w:r>
                      </w:p>
                    </w:tc>
                    <w:tc>
                      <w:tcPr>
                        <w:tcW w:w="8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left="200" w:firstLine="0"/>
                        </w:pPr>
                        <w:r>
                          <w:t>640 х 600</w:t>
                        </w:r>
                      </w:p>
                    </w:tc>
                    <w:tc>
                      <w:tcPr>
                        <w:tcW w:w="1459"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42050</w:t>
                        </w:r>
                      </w:p>
                    </w:tc>
                  </w:tr>
                  <w:tr w:rsidR="00C276FB">
                    <w:trPr>
                      <w:trHeight w:hRule="exact" w:val="278"/>
                      <w:jc w:val="center"/>
                    </w:trPr>
                    <w:tc>
                      <w:tcPr>
                        <w:tcW w:w="3197"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Установка для сбора отработанного</w:t>
                        </w:r>
                      </w:p>
                    </w:tc>
                    <w:tc>
                      <w:tcPr>
                        <w:tcW w:w="87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Турция</w:t>
                        </w:r>
                      </w:p>
                    </w:tc>
                    <w:tc>
                      <w:tcPr>
                        <w:tcW w:w="1229" w:type="dxa"/>
                        <w:tcBorders>
                          <w:top w:val="single" w:sz="4" w:space="0" w:color="auto"/>
                        </w:tcBorders>
                        <w:shd w:val="clear" w:color="auto" w:fill="FFFFFF"/>
                        <w:vAlign w:val="bottom"/>
                      </w:tcPr>
                      <w:p w:rsidR="00C276FB" w:rsidRDefault="00C276FB">
                        <w:pPr>
                          <w:pStyle w:val="22"/>
                          <w:shd w:val="clear" w:color="auto" w:fill="auto"/>
                          <w:spacing w:line="190" w:lineRule="exact"/>
                          <w:ind w:left="200" w:firstLine="0"/>
                        </w:pPr>
                        <w:r>
                          <w:t>640 х 600</w:t>
                        </w:r>
                      </w:p>
                    </w:tc>
                    <w:tc>
                      <w:tcPr>
                        <w:tcW w:w="145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Арт. 6150</w:t>
                        </w:r>
                      </w:p>
                    </w:tc>
                  </w:tr>
                </w:tbl>
                <w:p w:rsidR="00C276FB" w:rsidRDefault="00C276FB">
                  <w:pPr>
                    <w:pStyle w:val="ad"/>
                    <w:shd w:val="clear" w:color="auto" w:fill="auto"/>
                    <w:spacing w:line="214" w:lineRule="exact"/>
                    <w:jc w:val="both"/>
                  </w:pPr>
                  <w:r>
                    <w:rPr>
                      <w:rStyle w:val="Exact1"/>
                    </w:rPr>
                    <w:t>масла, с набором насадок и ворон</w:t>
                  </w:r>
                  <w:r>
                    <w:rPr>
                      <w:rStyle w:val="Exact1"/>
                    </w:rPr>
                    <w:softHyphen/>
                    <w:t>кой (90 л)</w:t>
                  </w:r>
                </w:p>
                <w:p w:rsidR="00C276FB" w:rsidRDefault="00C276FB">
                  <w:pPr>
                    <w:rPr>
                      <w:sz w:val="2"/>
                      <w:szCs w:val="2"/>
                    </w:rPr>
                  </w:pPr>
                </w:p>
              </w:txbxContent>
            </v:textbox>
            <w10:wrap anchorx="margin"/>
          </v:shape>
        </w:pict>
      </w:r>
      <w:r>
        <w:pict>
          <v:shape id="_x0000_s3498" type="#_x0000_t75" style="position:absolute;margin-left:326.4pt;margin-top:353.75pt;width:49.45pt;height:52.3pt;z-index:-252248576;mso-wrap-distance-left:5pt;mso-wrap-distance-right:5pt;mso-position-horizontal-relative:margin" wrapcoords="0 0">
            <v:imagedata r:id="rId248" o:title="image63"/>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40" w:lineRule="exact"/>
      </w:pPr>
    </w:p>
    <w:p w:rsidR="00656EE3" w:rsidRDefault="00656EE3">
      <w:pPr>
        <w:rPr>
          <w:sz w:val="2"/>
          <w:szCs w:val="2"/>
        </w:rPr>
        <w:sectPr w:rsidR="00656EE3">
          <w:type w:val="continuous"/>
          <w:pgSz w:w="8724" w:h="13097"/>
          <w:pgMar w:top="929" w:right="389" w:bottom="860" w:left="694"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072"/>
        <w:gridCol w:w="840"/>
        <w:gridCol w:w="1229"/>
        <w:gridCol w:w="1421"/>
        <w:gridCol w:w="950"/>
      </w:tblGrid>
      <w:tr w:rsidR="00656EE3">
        <w:trPr>
          <w:trHeight w:hRule="exact" w:val="547"/>
          <w:jc w:val="center"/>
        </w:trPr>
        <w:tc>
          <w:tcPr>
            <w:tcW w:w="7512" w:type="dxa"/>
            <w:gridSpan w:val="5"/>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190" w:lineRule="exact"/>
              <w:ind w:firstLine="0"/>
              <w:jc w:val="right"/>
            </w:pPr>
            <w:r>
              <w:rPr>
                <w:rStyle w:val="25"/>
              </w:rPr>
              <w:lastRenderedPageBreak/>
              <w:t>Продолжение</w:t>
            </w:r>
          </w:p>
        </w:tc>
      </w:tr>
      <w:tr w:rsidR="00656EE3">
        <w:trPr>
          <w:trHeight w:hRule="exact" w:val="754"/>
          <w:jc w:val="center"/>
        </w:trPr>
        <w:tc>
          <w:tcPr>
            <w:tcW w:w="307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Наименование</w:t>
            </w:r>
          </w:p>
        </w:tc>
        <w:tc>
          <w:tcPr>
            <w:tcW w:w="840" w:type="dxa"/>
            <w:tcBorders>
              <w:top w:val="single" w:sz="4" w:space="0" w:color="auto"/>
              <w:left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8" w:lineRule="exact"/>
              <w:ind w:firstLine="0"/>
            </w:pPr>
            <w:r>
              <w:t>Страна-</w:t>
            </w:r>
          </w:p>
          <w:p w:rsidR="00656EE3" w:rsidRDefault="00C276FB">
            <w:pPr>
              <w:pStyle w:val="22"/>
              <w:framePr w:w="7512" w:wrap="notBeside" w:vAnchor="text" w:hAnchor="text" w:xAlign="center" w:y="1"/>
              <w:shd w:val="clear" w:color="auto" w:fill="auto"/>
              <w:spacing w:line="218" w:lineRule="exact"/>
              <w:ind w:firstLine="0"/>
            </w:pPr>
            <w:r>
              <w:t>произво</w:t>
            </w:r>
            <w:r>
              <w:softHyphen/>
            </w:r>
          </w:p>
          <w:p w:rsidR="00656EE3" w:rsidRDefault="00C276FB">
            <w:pPr>
              <w:pStyle w:val="22"/>
              <w:framePr w:w="7512" w:wrap="notBeside" w:vAnchor="text" w:hAnchor="text" w:xAlign="center" w:y="1"/>
              <w:shd w:val="clear" w:color="auto" w:fill="auto"/>
              <w:spacing w:line="218" w:lineRule="exact"/>
              <w:ind w:left="14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18" w:lineRule="exact"/>
              <w:ind w:firstLine="0"/>
              <w:jc w:val="both"/>
            </w:pPr>
            <w:r>
              <w:t>Габаритные размеры, мм</w:t>
            </w:r>
          </w:p>
        </w:tc>
        <w:tc>
          <w:tcPr>
            <w:tcW w:w="1421" w:type="dxa"/>
            <w:tcBorders>
              <w:top w:val="single" w:sz="4" w:space="0" w:color="auto"/>
              <w:left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Модель</w:t>
            </w:r>
          </w:p>
        </w:tc>
        <w:tc>
          <w:tcPr>
            <w:tcW w:w="950" w:type="dxa"/>
            <w:tcBorders>
              <w:top w:val="single" w:sz="4" w:space="0" w:color="auto"/>
              <w:left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8" w:lineRule="exact"/>
              <w:ind w:firstLine="0"/>
              <w:jc w:val="center"/>
            </w:pPr>
            <w:r>
              <w:t>Цена с учетом НДС, руб.</w:t>
            </w:r>
          </w:p>
        </w:tc>
      </w:tr>
      <w:tr w:rsidR="00656EE3">
        <w:trPr>
          <w:trHeight w:hRule="exact" w:val="538"/>
          <w:jc w:val="center"/>
        </w:trPr>
        <w:tc>
          <w:tcPr>
            <w:tcW w:w="307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21" w:lineRule="exact"/>
              <w:ind w:firstLine="0"/>
            </w:pPr>
            <w:r>
              <w:t>установка для нанесения антикорро</w:t>
            </w:r>
            <w:r>
              <w:softHyphen/>
              <w:t>зионных покрытий (7—10 атм, 24 л)</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Италия</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280 х 320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22024</w:t>
            </w:r>
          </w:p>
        </w:tc>
        <w:tc>
          <w:tcPr>
            <w:tcW w:w="950"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right"/>
            </w:pPr>
            <w:r>
              <w:t>8 100</w:t>
            </w:r>
          </w:p>
        </w:tc>
      </w:tr>
      <w:tr w:rsidR="00656EE3">
        <w:trPr>
          <w:trHeight w:hRule="exact" w:val="542"/>
          <w:jc w:val="center"/>
        </w:trPr>
        <w:tc>
          <w:tcPr>
            <w:tcW w:w="307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21" w:lineRule="exact"/>
              <w:ind w:firstLine="0"/>
            </w:pPr>
            <w:r>
              <w:t>Установка для нанесения антикорро</w:t>
            </w:r>
            <w:r>
              <w:softHyphen/>
              <w:t>зионных покрытий, 24 л</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280 х 320</w:t>
            </w:r>
          </w:p>
        </w:tc>
        <w:tc>
          <w:tcPr>
            <w:tcW w:w="1421"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190" w:lineRule="exact"/>
              <w:ind w:firstLine="0"/>
              <w:jc w:val="center"/>
            </w:pPr>
            <w:r>
              <w:t>2100</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4 320</w:t>
            </w:r>
          </w:p>
        </w:tc>
      </w:tr>
      <w:tr w:rsidR="00656EE3">
        <w:trPr>
          <w:trHeight w:hRule="exact" w:val="965"/>
          <w:jc w:val="center"/>
        </w:trPr>
        <w:tc>
          <w:tcPr>
            <w:tcW w:w="307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23" w:lineRule="exact"/>
              <w:ind w:firstLine="0"/>
            </w:pPr>
            <w:r>
              <w:t>Установка маслораздаточная с электроподогревом (дистанцион</w:t>
            </w:r>
            <w:r>
              <w:softHyphen/>
              <w:t>ное управление, погружная насосная станция)</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140" w:firstLine="0"/>
            </w:pPr>
            <w:r>
              <w:t>Россия</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rPr>
                <w:lang w:val="en-US" w:eastAsia="en-US" w:bidi="en-US"/>
              </w:rPr>
              <w:t>550x 515</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С-235ДЭ</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225 100</w:t>
            </w:r>
          </w:p>
        </w:tc>
      </w:tr>
      <w:tr w:rsidR="00656EE3">
        <w:trPr>
          <w:trHeight w:hRule="exact" w:val="533"/>
          <w:jc w:val="center"/>
        </w:trPr>
        <w:tc>
          <w:tcPr>
            <w:tcW w:w="307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16" w:lineRule="exact"/>
              <w:ind w:firstLine="0"/>
            </w:pPr>
            <w:r>
              <w:t>Колонка маслораздаточная с наполь</w:t>
            </w:r>
            <w:r>
              <w:softHyphen/>
              <w:t>ной насосной установкой 3106</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340 х 340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С-367М5</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109 000</w:t>
            </w:r>
          </w:p>
        </w:tc>
      </w:tr>
      <w:tr w:rsidR="00656EE3">
        <w:trPr>
          <w:trHeight w:hRule="exact" w:val="523"/>
          <w:jc w:val="center"/>
        </w:trPr>
        <w:tc>
          <w:tcPr>
            <w:tcW w:w="307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21" w:lineRule="exact"/>
              <w:ind w:firstLine="0"/>
            </w:pPr>
            <w:r>
              <w:t>Колонка маслораздаточная с наполь</w:t>
            </w:r>
            <w:r>
              <w:softHyphen/>
              <w:t>ной насосной установкой</w:t>
            </w:r>
          </w:p>
        </w:tc>
        <w:tc>
          <w:tcPr>
            <w:tcW w:w="840" w:type="dxa"/>
            <w:tcBorders>
              <w:top w:val="single" w:sz="4" w:space="0" w:color="auto"/>
            </w:tcBorders>
            <w:shd w:val="clear" w:color="auto" w:fill="FFFFFF"/>
          </w:tcPr>
          <w:p w:rsidR="00656EE3" w:rsidRDefault="00656EE3">
            <w:pPr>
              <w:framePr w:w="7512" w:wrap="notBeside" w:vAnchor="text" w:hAnchor="text" w:xAlign="center" w:y="1"/>
              <w:rPr>
                <w:sz w:val="10"/>
                <w:szCs w:val="10"/>
              </w:rPr>
            </w:pP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340 х 340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С-367М5Э</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124 100</w:t>
            </w:r>
          </w:p>
        </w:tc>
      </w:tr>
      <w:tr w:rsidR="00656EE3">
        <w:trPr>
          <w:trHeight w:hRule="exact" w:val="744"/>
          <w:jc w:val="center"/>
        </w:trPr>
        <w:tc>
          <w:tcPr>
            <w:tcW w:w="307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8" w:lineRule="exact"/>
              <w:ind w:firstLine="0"/>
            </w:pPr>
            <w:r>
              <w:t>Колонка маслораздаточная с дистан</w:t>
            </w:r>
            <w:r>
              <w:softHyphen/>
              <w:t>ционным управлением с погружной насосной установкой С-235Д</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340 х 340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С-367М5ДЭ</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144 000</w:t>
            </w:r>
          </w:p>
        </w:tc>
      </w:tr>
      <w:tr w:rsidR="00656EE3">
        <w:trPr>
          <w:trHeight w:hRule="exact" w:val="749"/>
          <w:jc w:val="center"/>
        </w:trPr>
        <w:tc>
          <w:tcPr>
            <w:tcW w:w="307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6" w:lineRule="exact"/>
              <w:ind w:firstLine="0"/>
              <w:jc w:val="both"/>
            </w:pPr>
            <w:r>
              <w:t>Колонка маслораздаточная (пневма</w:t>
            </w:r>
            <w:r>
              <w:softHyphen/>
              <w:t>тический насос, крепление на бочку, пистолете электрическим счетчиком)</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340 х 340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С-239</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29 100</w:t>
            </w:r>
          </w:p>
        </w:tc>
      </w:tr>
      <w:tr w:rsidR="00656EE3">
        <w:trPr>
          <w:trHeight w:hRule="exact" w:val="744"/>
          <w:jc w:val="center"/>
        </w:trPr>
        <w:tc>
          <w:tcPr>
            <w:tcW w:w="307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16" w:lineRule="exact"/>
              <w:ind w:firstLine="0"/>
              <w:jc w:val="both"/>
            </w:pPr>
            <w:r>
              <w:t>Колонка маслораздаточная (пистолет с электрическим счетчиком, барабан с самонаматывающимся шлангом)</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340 х 340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С-228</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59 700</w:t>
            </w:r>
          </w:p>
        </w:tc>
      </w:tr>
      <w:tr w:rsidR="00656EE3">
        <w:trPr>
          <w:trHeight w:hRule="exact" w:val="528"/>
          <w:jc w:val="center"/>
        </w:trPr>
        <w:tc>
          <w:tcPr>
            <w:tcW w:w="307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6" w:lineRule="exact"/>
              <w:ind w:firstLine="0"/>
            </w:pPr>
            <w:r>
              <w:t>Установка маслораздаточная без счет</w:t>
            </w:r>
            <w:r>
              <w:softHyphen/>
              <w:t>чика (для стандартных бочек)</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200 х 200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С-227</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20 250</w:t>
            </w:r>
          </w:p>
        </w:tc>
      </w:tr>
      <w:tr w:rsidR="00656EE3">
        <w:trPr>
          <w:trHeight w:hRule="exact" w:val="528"/>
          <w:jc w:val="center"/>
        </w:trPr>
        <w:tc>
          <w:tcPr>
            <w:tcW w:w="3072" w:type="dxa"/>
            <w:tcBorders>
              <w:top w:val="single" w:sz="4" w:space="0" w:color="auto"/>
            </w:tcBorders>
            <w:shd w:val="clear" w:color="auto" w:fill="FFFFFF"/>
            <w:vAlign w:val="bottom"/>
          </w:tcPr>
          <w:p w:rsidR="00656EE3" w:rsidRDefault="00C276FB">
            <w:pPr>
              <w:pStyle w:val="22"/>
              <w:framePr w:w="7512" w:wrap="notBeside" w:vAnchor="text" w:hAnchor="text" w:xAlign="center" w:y="1"/>
              <w:shd w:val="clear" w:color="auto" w:fill="auto"/>
              <w:spacing w:line="216" w:lineRule="exact"/>
              <w:ind w:firstLine="0"/>
            </w:pPr>
            <w:r>
              <w:t>Установка маслораздаточная со счет</w:t>
            </w:r>
            <w:r>
              <w:softHyphen/>
              <w:t>чиком (для стандартных бочек)</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200 х 200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С-227-1</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28 540</w:t>
            </w:r>
          </w:p>
        </w:tc>
      </w:tr>
      <w:tr w:rsidR="00656EE3">
        <w:trPr>
          <w:trHeight w:hRule="exact" w:val="523"/>
          <w:jc w:val="center"/>
        </w:trPr>
        <w:tc>
          <w:tcPr>
            <w:tcW w:w="3072" w:type="dxa"/>
            <w:tcBorders>
              <w:top w:val="single" w:sz="4" w:space="0" w:color="auto"/>
            </w:tcBorders>
            <w:shd w:val="clear" w:color="auto" w:fill="FFFFFF"/>
            <w:vAlign w:val="center"/>
          </w:tcPr>
          <w:p w:rsidR="00656EE3" w:rsidRDefault="00C276FB">
            <w:pPr>
              <w:pStyle w:val="22"/>
              <w:framePr w:w="7512" w:wrap="notBeside" w:vAnchor="text" w:hAnchor="text" w:xAlign="center" w:y="1"/>
              <w:shd w:val="clear" w:color="auto" w:fill="auto"/>
              <w:spacing w:line="204" w:lineRule="exact"/>
              <w:ind w:firstLine="0"/>
            </w:pPr>
            <w:r>
              <w:t>Установка маслораздаточная без счет</w:t>
            </w:r>
            <w:r>
              <w:softHyphen/>
              <w:t>чика (30 л)</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200 х 200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С-230-1</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5 550</w:t>
            </w:r>
          </w:p>
        </w:tc>
      </w:tr>
      <w:tr w:rsidR="00656EE3">
        <w:trPr>
          <w:trHeight w:hRule="exact" w:val="749"/>
          <w:jc w:val="center"/>
        </w:trPr>
        <w:tc>
          <w:tcPr>
            <w:tcW w:w="307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14" w:lineRule="exact"/>
              <w:ind w:firstLine="0"/>
            </w:pPr>
            <w:r>
              <w:t xml:space="preserve">ручной насос для выдачи масла из стандартных бочек 180—200 л (200 г </w:t>
            </w:r>
            <w:r>
              <w:rPr>
                <w:vertAlign w:val="superscript"/>
              </w:rPr>
              <w:t>3</w:t>
            </w:r>
            <w:r>
              <w:t>* каждый цикл)</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pPr>
            <w:r>
              <w:t>Италия</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1 500 х 60</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30200</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3 600</w:t>
            </w:r>
          </w:p>
        </w:tc>
      </w:tr>
      <w:tr w:rsidR="00656EE3">
        <w:trPr>
          <w:trHeight w:hRule="exact" w:val="965"/>
          <w:jc w:val="center"/>
        </w:trPr>
        <w:tc>
          <w:tcPr>
            <w:tcW w:w="307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09" w:lineRule="exact"/>
              <w:ind w:firstLine="0"/>
            </w:pPr>
            <w:r>
              <w:t xml:space="preserve">Передвижная установка для заправки </w:t>
            </w:r>
            <w:r>
              <w:rPr>
                <w:vertAlign w:val="superscript"/>
              </w:rPr>
              <w:t>м</w:t>
            </w:r>
            <w:r>
              <w:t>аслом из бочек 180—220 л (тележка, Ревматический насос, шланг 10 м, Летчик)</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t>Напольная</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37100</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52 000</w:t>
            </w:r>
          </w:p>
        </w:tc>
      </w:tr>
      <w:tr w:rsidR="00656EE3">
        <w:trPr>
          <w:trHeight w:hRule="exact" w:val="734"/>
          <w:jc w:val="center"/>
        </w:trPr>
        <w:tc>
          <w:tcPr>
            <w:tcW w:w="3072"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216" w:lineRule="exact"/>
              <w:ind w:firstLine="0"/>
              <w:jc w:val="both"/>
            </w:pPr>
            <w:r>
              <w:t xml:space="preserve">Метенный набор с пневмонасосом </w:t>
            </w:r>
            <w:r>
              <w:rPr>
                <w:vertAlign w:val="superscript"/>
              </w:rPr>
              <w:t>и</w:t>
            </w:r>
            <w:r>
              <w:t xml:space="preserve"> электрическим расходомером для ^Равки маслом из бочек</w:t>
            </w:r>
          </w:p>
        </w:tc>
        <w:tc>
          <w:tcPr>
            <w:tcW w:w="84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both"/>
            </w:pPr>
            <w:r>
              <w:t>Напольный</w:t>
            </w:r>
          </w:p>
        </w:tc>
        <w:tc>
          <w:tcPr>
            <w:tcW w:w="1421"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2093</w:t>
            </w:r>
          </w:p>
        </w:tc>
        <w:tc>
          <w:tcPr>
            <w:tcW w:w="950" w:type="dxa"/>
            <w:tcBorders>
              <w:top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24 730</w:t>
            </w:r>
          </w:p>
        </w:tc>
      </w:tr>
      <w:tr w:rsidR="00656EE3">
        <w:trPr>
          <w:trHeight w:hRule="exact" w:val="552"/>
          <w:jc w:val="center"/>
        </w:trPr>
        <w:tc>
          <w:tcPr>
            <w:tcW w:w="3072"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218" w:lineRule="exact"/>
              <w:ind w:firstLine="0"/>
            </w:pPr>
            <w:r>
              <w:t>^Датчик масла с пневмонасосом Ц^н-счетчиком (бак 65 л)</w:t>
            </w:r>
          </w:p>
        </w:tc>
        <w:tc>
          <w:tcPr>
            <w:tcW w:w="840"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w:t>
            </w:r>
          </w:p>
        </w:tc>
        <w:tc>
          <w:tcPr>
            <w:tcW w:w="1229"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left="240" w:firstLine="0"/>
            </w:pPr>
            <w:r>
              <w:t>275 х 320</w:t>
            </w:r>
          </w:p>
        </w:tc>
        <w:tc>
          <w:tcPr>
            <w:tcW w:w="1421"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center"/>
            </w:pPr>
            <w:r>
              <w:t>37650</w:t>
            </w:r>
          </w:p>
        </w:tc>
        <w:tc>
          <w:tcPr>
            <w:tcW w:w="950" w:type="dxa"/>
            <w:tcBorders>
              <w:top w:val="single" w:sz="4" w:space="0" w:color="auto"/>
              <w:bottom w:val="single" w:sz="4" w:space="0" w:color="auto"/>
            </w:tcBorders>
            <w:shd w:val="clear" w:color="auto" w:fill="FFFFFF"/>
          </w:tcPr>
          <w:p w:rsidR="00656EE3" w:rsidRDefault="00C276FB">
            <w:pPr>
              <w:pStyle w:val="22"/>
              <w:framePr w:w="7512" w:wrap="notBeside" w:vAnchor="text" w:hAnchor="text" w:xAlign="center" w:y="1"/>
              <w:shd w:val="clear" w:color="auto" w:fill="auto"/>
              <w:spacing w:line="190" w:lineRule="exact"/>
              <w:ind w:firstLine="0"/>
              <w:jc w:val="right"/>
            </w:pPr>
            <w:r>
              <w:t>30 000</w:t>
            </w:r>
          </w:p>
        </w:tc>
      </w:tr>
    </w:tbl>
    <w:p w:rsidR="00656EE3" w:rsidRDefault="00656EE3">
      <w:pPr>
        <w:framePr w:w="7512"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724" w:h="13097"/>
          <w:pgMar w:top="766" w:right="777" w:bottom="766" w:left="436" w:header="0" w:footer="3" w:gutter="0"/>
          <w:cols w:space="720"/>
          <w:noEndnote/>
          <w:docGrid w:linePitch="360"/>
        </w:sectPr>
      </w:pPr>
    </w:p>
    <w:p w:rsidR="00656EE3" w:rsidRDefault="000C2769">
      <w:pPr>
        <w:spacing w:line="360" w:lineRule="exact"/>
      </w:pPr>
      <w:r>
        <w:lastRenderedPageBreak/>
        <w:pict>
          <v:shape id="_x0000_s3497" type="#_x0000_t202" style="position:absolute;margin-left:2.4pt;margin-top:0;width:334.8pt;height:49.9pt;z-index:25148774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73"/>
                    <w:gridCol w:w="840"/>
                    <w:gridCol w:w="1234"/>
                    <w:gridCol w:w="1450"/>
                  </w:tblGrid>
                  <w:tr w:rsidR="00C276FB">
                    <w:trPr>
                      <w:trHeight w:hRule="exact" w:val="216"/>
                    </w:trPr>
                    <w:tc>
                      <w:tcPr>
                        <w:tcW w:w="6697" w:type="dxa"/>
                        <w:gridSpan w:val="4"/>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tabs>
                            <w:tab w:val="left" w:leader="underscore" w:pos="552"/>
                          </w:tabs>
                          <w:spacing w:line="220" w:lineRule="exact"/>
                          <w:ind w:firstLine="0"/>
                          <w:jc w:val="both"/>
                        </w:pPr>
                        <w:r>
                          <w:rPr>
                            <w:rStyle w:val="211pt751"/>
                          </w:rPr>
                          <w:tab/>
                          <w:t>-—-</w:t>
                        </w:r>
                      </w:p>
                    </w:tc>
                  </w:tr>
                  <w:tr w:rsidR="00C276FB">
                    <w:trPr>
                      <w:trHeight w:hRule="exact" w:val="782"/>
                    </w:trPr>
                    <w:tc>
                      <w:tcPr>
                        <w:tcW w:w="3173"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Наименование</w:t>
                        </w:r>
                      </w:p>
                    </w:tc>
                    <w:tc>
                      <w:tcPr>
                        <w:tcW w:w="840"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216" w:lineRule="exact"/>
                          <w:ind w:firstLine="0"/>
                        </w:pPr>
                        <w:r>
                          <w:rPr>
                            <w:rStyle w:val="211pt751"/>
                          </w:rPr>
                          <w:t>Страна-</w:t>
                        </w:r>
                      </w:p>
                      <w:p w:rsidR="00C276FB" w:rsidRDefault="00C276FB">
                        <w:pPr>
                          <w:pStyle w:val="22"/>
                          <w:shd w:val="clear" w:color="auto" w:fill="auto"/>
                          <w:spacing w:line="216" w:lineRule="exact"/>
                          <w:ind w:firstLine="0"/>
                        </w:pPr>
                        <w:r>
                          <w:rPr>
                            <w:rStyle w:val="211pt751"/>
                          </w:rPr>
                          <w:t>произво</w:t>
                        </w:r>
                        <w:r>
                          <w:rPr>
                            <w:rStyle w:val="211pt751"/>
                          </w:rPr>
                          <w:softHyphen/>
                        </w:r>
                      </w:p>
                      <w:p w:rsidR="00C276FB" w:rsidRDefault="00C276FB">
                        <w:pPr>
                          <w:pStyle w:val="22"/>
                          <w:shd w:val="clear" w:color="auto" w:fill="auto"/>
                          <w:spacing w:line="216" w:lineRule="exact"/>
                          <w:ind w:left="140" w:firstLine="0"/>
                        </w:pPr>
                        <w:r>
                          <w:rPr>
                            <w:rStyle w:val="211pt751"/>
                          </w:rPr>
                          <w:t>дитель</w:t>
                        </w:r>
                      </w:p>
                    </w:tc>
                    <w:tc>
                      <w:tcPr>
                        <w:tcW w:w="1234"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218" w:lineRule="exact"/>
                          <w:ind w:firstLine="0"/>
                          <w:jc w:val="both"/>
                        </w:pPr>
                        <w:r>
                          <w:rPr>
                            <w:rStyle w:val="211pt751"/>
                          </w:rPr>
                          <w:t>Габаритные размеры, мм</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Модель</w:t>
                        </w:r>
                      </w:p>
                    </w:tc>
                  </w:tr>
                </w:tbl>
                <w:p w:rsidR="00C276FB" w:rsidRDefault="00C276FB"/>
              </w:txbxContent>
            </v:textbox>
            <w10:wrap anchorx="margin"/>
          </v:shape>
        </w:pict>
      </w:r>
      <w:r>
        <w:pict>
          <v:shape id="_x0000_s3496" type="#_x0000_t202" style="position:absolute;margin-left:339.35pt;margin-top:3.05pt;width:39.35pt;height:34.9pt;z-index:251488768;mso-wrap-distance-left:5pt;mso-wrap-distance-right:5pt;mso-position-horizontal-relative:margin" filled="f" stroked="f">
            <v:textbox style="mso-fit-shape-to-text:t" inset="0,0,0,0">
              <w:txbxContent>
                <w:p w:rsidR="00C276FB" w:rsidRDefault="00C276FB">
                  <w:pPr>
                    <w:pStyle w:val="283"/>
                    <w:shd w:val="clear" w:color="auto" w:fill="auto"/>
                    <w:spacing w:line="221" w:lineRule="exact"/>
                    <w:ind w:left="20"/>
                    <w:jc w:val="center"/>
                  </w:pPr>
                  <w:r>
                    <w:rPr>
                      <w:rStyle w:val="28Exact3"/>
                      <w:b/>
                      <w:bCs/>
                    </w:rPr>
                    <w:t>Цена с учетом НДС, руб.</w:t>
                  </w:r>
                </w:p>
              </w:txbxContent>
            </v:textbox>
            <w10:wrap anchorx="margin"/>
          </v:shape>
        </w:pict>
      </w:r>
      <w:r>
        <w:pict>
          <v:shape id="_x0000_s3495" type="#_x0000_t202" style="position:absolute;margin-left:2.4pt;margin-top:46.3pt;width:316.8pt;height:82.55pt;z-index:25148979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086"/>
                    <w:gridCol w:w="2275"/>
                    <w:gridCol w:w="974"/>
                  </w:tblGrid>
                  <w:tr w:rsidR="00C276FB">
                    <w:trPr>
                      <w:trHeight w:hRule="exact" w:val="571"/>
                    </w:trPr>
                    <w:tc>
                      <w:tcPr>
                        <w:tcW w:w="3086"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t>Раздатчик масла с ручным насосом 250 мл/цикл (бак 25 л)</w:t>
                        </w:r>
                      </w:p>
                    </w:tc>
                    <w:tc>
                      <w:tcPr>
                        <w:tcW w:w="2275" w:type="dxa"/>
                        <w:tcBorders>
                          <w:top w:val="single" w:sz="4" w:space="0" w:color="auto"/>
                        </w:tcBorders>
                        <w:shd w:val="clear" w:color="auto" w:fill="FFFFFF"/>
                      </w:tcPr>
                      <w:p w:rsidR="00C276FB" w:rsidRDefault="00C276FB">
                        <w:pPr>
                          <w:pStyle w:val="22"/>
                          <w:shd w:val="clear" w:color="auto" w:fill="auto"/>
                          <w:spacing w:line="190" w:lineRule="exact"/>
                          <w:ind w:left="220" w:firstLine="0"/>
                        </w:pPr>
                        <w:r>
                          <w:t>Турция Настольный</w:t>
                        </w:r>
                      </w:p>
                    </w:tc>
                    <w:tc>
                      <w:tcPr>
                        <w:tcW w:w="974"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Арт.4025</w:t>
                        </w:r>
                      </w:p>
                    </w:tc>
                  </w:tr>
                  <w:tr w:rsidR="00C276FB">
                    <w:trPr>
                      <w:trHeight w:hRule="exact" w:val="514"/>
                    </w:trPr>
                    <w:tc>
                      <w:tcPr>
                        <w:tcW w:w="3086"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t>Раздатчик масла с пневмонасо</w:t>
                        </w:r>
                        <w:r>
                          <w:softHyphen/>
                          <w:t>сом 8 л/мин (бак 30 л)</w:t>
                        </w:r>
                      </w:p>
                    </w:tc>
                    <w:tc>
                      <w:tcPr>
                        <w:tcW w:w="2275" w:type="dxa"/>
                        <w:tcBorders>
                          <w:top w:val="single" w:sz="4" w:space="0" w:color="auto"/>
                        </w:tcBorders>
                        <w:shd w:val="clear" w:color="auto" w:fill="FFFFFF"/>
                      </w:tcPr>
                      <w:p w:rsidR="00C276FB" w:rsidRDefault="00C276FB">
                        <w:pPr>
                          <w:pStyle w:val="22"/>
                          <w:shd w:val="clear" w:color="auto" w:fill="auto"/>
                          <w:spacing w:line="190" w:lineRule="exact"/>
                          <w:ind w:left="480" w:firstLine="0"/>
                        </w:pPr>
                        <w:r>
                          <w:t>» »</w:t>
                        </w:r>
                      </w:p>
                    </w:tc>
                    <w:tc>
                      <w:tcPr>
                        <w:tcW w:w="974"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дрт.4130</w:t>
                        </w:r>
                      </w:p>
                    </w:tc>
                  </w:tr>
                  <w:tr w:rsidR="00C276FB">
                    <w:trPr>
                      <w:trHeight w:hRule="exact" w:val="566"/>
                    </w:trPr>
                    <w:tc>
                      <w:tcPr>
                        <w:tcW w:w="3086" w:type="dxa"/>
                        <w:tcBorders>
                          <w:top w:val="single" w:sz="4" w:space="0" w:color="auto"/>
                          <w:bottom w:val="single" w:sz="4" w:space="0" w:color="auto"/>
                        </w:tcBorders>
                        <w:shd w:val="clear" w:color="auto" w:fill="FFFFFF"/>
                      </w:tcPr>
                      <w:p w:rsidR="00C276FB" w:rsidRDefault="00C276FB">
                        <w:pPr>
                          <w:pStyle w:val="22"/>
                          <w:shd w:val="clear" w:color="auto" w:fill="auto"/>
                          <w:spacing w:line="218" w:lineRule="exact"/>
                          <w:ind w:firstLine="0"/>
                        </w:pPr>
                        <w:r>
                          <w:t>Раздатчик масла с пневмонасо</w:t>
                        </w:r>
                        <w:r>
                          <w:softHyphen/>
                          <w:t>сом 8 л/мин (бак 50 л)</w:t>
                        </w:r>
                      </w:p>
                    </w:tc>
                    <w:tc>
                      <w:tcPr>
                        <w:tcW w:w="227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480" w:firstLine="0"/>
                        </w:pPr>
                        <w:r>
                          <w:t>» »</w:t>
                        </w:r>
                      </w:p>
                    </w:tc>
                    <w:tc>
                      <w:tcPr>
                        <w:tcW w:w="97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260" w:firstLine="0"/>
                        </w:pPr>
                        <w:r>
                          <w:t>Арт.4150</w:t>
                        </w:r>
                      </w:p>
                    </w:tc>
                  </w:tr>
                </w:tbl>
                <w:p w:rsidR="00C276FB" w:rsidRDefault="00C276FB"/>
              </w:txbxContent>
            </v:textbox>
            <w10:wrap anchorx="margin"/>
          </v:shape>
        </w:pict>
      </w:r>
      <w:r>
        <w:pict>
          <v:shape id="_x0000_s3494" type="#_x0000_t202" style="position:absolute;margin-left:.5pt;margin-top:128.4pt;width:145.45pt;height:24.2pt;z-index:251490816;mso-wrap-distance-left:5pt;mso-wrap-distance-right:5pt;mso-position-horizontal-relative:margin" filled="f" stroked="f">
            <v:textbox style="mso-fit-shape-to-text:t" inset="0,0,0,0">
              <w:txbxContent>
                <w:p w:rsidR="00C276FB" w:rsidRDefault="00C276FB">
                  <w:pPr>
                    <w:pStyle w:val="ad"/>
                    <w:shd w:val="clear" w:color="auto" w:fill="auto"/>
                    <w:spacing w:line="216" w:lineRule="exact"/>
                    <w:jc w:val="both"/>
                  </w:pPr>
                  <w:r>
                    <w:rPr>
                      <w:rStyle w:val="Exact1"/>
                    </w:rPr>
                    <w:t>Раздатчик масла с пневмонасосом 25 л/мин (бак 90 л)</w:t>
                  </w:r>
                </w:p>
              </w:txbxContent>
            </v:textbox>
            <w10:wrap anchorx="margin"/>
          </v:shape>
        </w:pict>
      </w:r>
      <w:r>
        <w:pict>
          <v:shape id="_x0000_s3493" type="#_x0000_t202" style="position:absolute;margin-left:.05pt;margin-top:154.9pt;width:200.15pt;height:24.1pt;z-index:251491840;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jc w:val="both"/>
                  </w:pPr>
                  <w:r>
                    <w:rPr>
                      <w:rStyle w:val="2Exact"/>
                    </w:rPr>
                    <w:t>Установка заправочная для трансмис- Россия сионных масел</w:t>
                  </w:r>
                </w:p>
              </w:txbxContent>
            </v:textbox>
            <w10:wrap anchorx="margin"/>
          </v:shape>
        </w:pict>
      </w:r>
      <w:r>
        <w:pict>
          <v:shape id="_x0000_s3492" type="#_x0000_t202" style="position:absolute;margin-left:212.15pt;margin-top:156.2pt;width:43.2pt;height:11.5pt;z-index:25149286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540 х 730</w:t>
                  </w:r>
                </w:p>
              </w:txbxContent>
            </v:textbox>
            <w10:wrap anchorx="margin"/>
          </v:shape>
        </w:pict>
      </w:r>
      <w:r>
        <w:pict>
          <v:shape id="_x0000_s3491" type="#_x0000_t202" style="position:absolute;margin-left:65.75pt;margin-top:182.45pt;width:29.75pt;height:11.9pt;z-index:25149388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Тоже</w:t>
                  </w:r>
                </w:p>
              </w:txbxContent>
            </v:textbox>
            <w10:wrap anchorx="margin"/>
          </v:shape>
        </w:pict>
      </w:r>
      <w:r>
        <w:pict>
          <v:shape id="_x0000_s3490" type="#_x0000_t202" style="position:absolute;margin-left:212.15pt;margin-top:182.85pt;width:43.2pt;height:11.5pt;z-index:25149491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510x360</w:t>
                  </w:r>
                </w:p>
              </w:txbxContent>
            </v:textbox>
            <w10:wrap anchorx="margin"/>
          </v:shape>
        </w:pict>
      </w:r>
      <w:r>
        <w:pict>
          <v:shape id="_x0000_s3489" type="#_x0000_t202" style="position:absolute;margin-left:.5pt;margin-top:196.9pt;width:254.9pt;height:24.05pt;z-index:251495936;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jc w:val="both"/>
                  </w:pPr>
                  <w:r>
                    <w:rPr>
                      <w:rStyle w:val="2Exact"/>
                    </w:rPr>
                    <w:t>Раздатчик масла с ручным насосом Италия 260 х 260 (16л)</w:t>
                  </w:r>
                </w:p>
              </w:txbxContent>
            </v:textbox>
            <w10:wrap anchorx="margin"/>
          </v:shape>
        </w:pict>
      </w:r>
      <w:r>
        <w:pict>
          <v:shape id="_x0000_s3488" type="#_x0000_t202" style="position:absolute;margin-left:353.75pt;margin-top:94.1pt;width:24.95pt;height:11.8pt;z-index:251496960;mso-wrap-distance-left:5pt;mso-wrap-distance-right:5pt;mso-position-horizontal-relative:margin" filled="f" stroked="f">
            <v:textbox style="mso-fit-shape-to-text:t" inset="0,0,0,0">
              <w:txbxContent>
                <w:p w:rsidR="00C276FB" w:rsidRDefault="00C276FB">
                  <w:pPr>
                    <w:pStyle w:val="224"/>
                    <w:shd w:val="clear" w:color="auto" w:fill="auto"/>
                    <w:spacing w:line="220" w:lineRule="exact"/>
                  </w:pPr>
                  <w:r>
                    <w:t>12600</w:t>
                  </w:r>
                </w:p>
              </w:txbxContent>
            </v:textbox>
            <w10:wrap anchorx="margin"/>
          </v:shape>
        </w:pict>
      </w:r>
      <w:r>
        <w:pict>
          <v:shape id="_x0000_s3487" type="#_x0000_t75" style="position:absolute;margin-left:273.1pt;margin-top:117.6pt;width:102.25pt;height:114.25pt;z-index:-252246528;mso-wrap-distance-left:5pt;mso-wrap-distance-right:5pt;mso-position-horizontal-relative:margin" wrapcoords="0 0">
            <v:imagedata r:id="rId249" o:title="image64"/>
            <w10:wrap anchorx="margin"/>
          </v:shape>
        </w:pict>
      </w:r>
      <w:r>
        <w:pict>
          <v:shape id="_x0000_s3486" type="#_x0000_t202" style="position:absolute;margin-left:1.7pt;margin-top:235.9pt;width:374.65pt;height:304.55pt;z-index:25149798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68"/>
                    <w:gridCol w:w="854"/>
                    <w:gridCol w:w="1349"/>
                    <w:gridCol w:w="1315"/>
                    <w:gridCol w:w="806"/>
                  </w:tblGrid>
                  <w:tr w:rsidR="00C276FB">
                    <w:trPr>
                      <w:trHeight w:hRule="exact" w:val="202"/>
                    </w:trPr>
                    <w:tc>
                      <w:tcPr>
                        <w:tcW w:w="3168" w:type="dxa"/>
                        <w:shd w:val="clear" w:color="auto" w:fill="FFFFFF"/>
                        <w:vAlign w:val="bottom"/>
                      </w:tcPr>
                      <w:p w:rsidR="00C276FB" w:rsidRDefault="00C276FB">
                        <w:pPr>
                          <w:pStyle w:val="22"/>
                          <w:shd w:val="clear" w:color="auto" w:fill="auto"/>
                          <w:spacing w:line="220" w:lineRule="exact"/>
                          <w:ind w:firstLine="0"/>
                        </w:pPr>
                        <w:r>
                          <w:rPr>
                            <w:rStyle w:val="211pt751"/>
                          </w:rPr>
                          <w:t>(24 л)</w:t>
                        </w:r>
                      </w:p>
                    </w:tc>
                    <w:tc>
                      <w:tcPr>
                        <w:tcW w:w="854" w:type="dxa"/>
                        <w:shd w:val="clear" w:color="auto" w:fill="FFFFFF"/>
                      </w:tcPr>
                      <w:p w:rsidR="00C276FB" w:rsidRDefault="00C276FB">
                        <w:pPr>
                          <w:rPr>
                            <w:sz w:val="10"/>
                            <w:szCs w:val="10"/>
                          </w:rPr>
                        </w:pPr>
                      </w:p>
                    </w:tc>
                    <w:tc>
                      <w:tcPr>
                        <w:tcW w:w="1349" w:type="dxa"/>
                        <w:shd w:val="clear" w:color="auto" w:fill="FFFFFF"/>
                      </w:tcPr>
                      <w:p w:rsidR="00C276FB" w:rsidRDefault="00C276FB">
                        <w:pPr>
                          <w:rPr>
                            <w:sz w:val="10"/>
                            <w:szCs w:val="10"/>
                          </w:rPr>
                        </w:pPr>
                      </w:p>
                    </w:tc>
                    <w:tc>
                      <w:tcPr>
                        <w:tcW w:w="1315" w:type="dxa"/>
                        <w:shd w:val="clear" w:color="auto" w:fill="FFFFFF"/>
                      </w:tcPr>
                      <w:p w:rsidR="00C276FB" w:rsidRDefault="00C276FB">
                        <w:pPr>
                          <w:rPr>
                            <w:sz w:val="10"/>
                            <w:szCs w:val="10"/>
                          </w:rPr>
                        </w:pPr>
                      </w:p>
                    </w:tc>
                    <w:tc>
                      <w:tcPr>
                        <w:tcW w:w="806" w:type="dxa"/>
                        <w:shd w:val="clear" w:color="auto" w:fill="FFFFFF"/>
                        <w:vAlign w:val="bottom"/>
                      </w:tcPr>
                      <w:p w:rsidR="00C276FB" w:rsidRDefault="00C276FB">
                        <w:pPr>
                          <w:pStyle w:val="22"/>
                          <w:shd w:val="clear" w:color="auto" w:fill="auto"/>
                          <w:spacing w:line="220" w:lineRule="exact"/>
                          <w:ind w:firstLine="0"/>
                          <w:jc w:val="both"/>
                        </w:pPr>
                        <w:r>
                          <w:rPr>
                            <w:rStyle w:val="211pt751"/>
                          </w:rPr>
                          <w:t>" п 100</w:t>
                        </w:r>
                      </w:p>
                    </w:tc>
                  </w:tr>
                  <w:tr w:rsidR="00C276FB">
                    <w:trPr>
                      <w:trHeight w:hRule="exact" w:val="552"/>
                    </w:trPr>
                    <w:tc>
                      <w:tcPr>
                        <w:tcW w:w="3168"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1pt751"/>
                          </w:rPr>
                          <w:t>Раздатчик масла с ручным насосом (65 л)</w:t>
                        </w:r>
                      </w:p>
                    </w:tc>
                    <w:tc>
                      <w:tcPr>
                        <w:tcW w:w="854"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600 х 600</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32065</w:t>
                        </w:r>
                      </w:p>
                    </w:tc>
                    <w:tc>
                      <w:tcPr>
                        <w:tcW w:w="806" w:type="dxa"/>
                        <w:shd w:val="clear" w:color="auto" w:fill="FFFFFF"/>
                        <w:vAlign w:val="bottom"/>
                      </w:tcPr>
                      <w:p w:rsidR="00C276FB" w:rsidRDefault="00C276FB">
                        <w:pPr>
                          <w:pStyle w:val="22"/>
                          <w:shd w:val="clear" w:color="auto" w:fill="auto"/>
                          <w:tabs>
                            <w:tab w:val="left" w:leader="hyphen" w:pos="427"/>
                          </w:tabs>
                          <w:spacing w:line="220" w:lineRule="exact"/>
                          <w:ind w:firstLine="0"/>
                          <w:jc w:val="both"/>
                        </w:pPr>
                        <w:r>
                          <w:rPr>
                            <w:rStyle w:val="211pt751"/>
                          </w:rPr>
                          <w:tab/>
                          <w:t>15540</w:t>
                        </w:r>
                      </w:p>
                    </w:tc>
                  </w:tr>
                  <w:tr w:rsidR="00C276FB">
                    <w:trPr>
                      <w:trHeight w:hRule="exact" w:val="528"/>
                    </w:trPr>
                    <w:tc>
                      <w:tcPr>
                        <w:tcW w:w="3168"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1pt751"/>
                          </w:rPr>
                          <w:t>Приспособление для прокачки тор</w:t>
                        </w:r>
                        <w:r>
                          <w:rPr>
                            <w:rStyle w:val="211pt751"/>
                          </w:rPr>
                          <w:softHyphen/>
                          <w:t>мозной системы (бак 5 л)</w:t>
                        </w:r>
                      </w:p>
                    </w:tc>
                    <w:tc>
                      <w:tcPr>
                        <w:tcW w:w="854"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Настольное</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10805</w:t>
                        </w:r>
                      </w:p>
                    </w:tc>
                    <w:tc>
                      <w:tcPr>
                        <w:tcW w:w="806" w:type="dxa"/>
                        <w:shd w:val="clear" w:color="auto" w:fill="FFFFFF"/>
                        <w:vAlign w:val="bottom"/>
                      </w:tcPr>
                      <w:p w:rsidR="00C276FB" w:rsidRDefault="00C276FB">
                        <w:pPr>
                          <w:pStyle w:val="22"/>
                          <w:shd w:val="clear" w:color="auto" w:fill="auto"/>
                          <w:spacing w:line="220" w:lineRule="exact"/>
                          <w:ind w:firstLine="0"/>
                          <w:jc w:val="both"/>
                        </w:pPr>
                        <w:r>
                          <w:rPr>
                            <w:rStyle w:val="211pt751"/>
                          </w:rPr>
                          <w:t>" 73700</w:t>
                        </w:r>
                      </w:p>
                    </w:tc>
                  </w:tr>
                  <w:tr w:rsidR="00C276FB">
                    <w:trPr>
                      <w:trHeight w:hRule="exact" w:val="514"/>
                    </w:trPr>
                    <w:tc>
                      <w:tcPr>
                        <w:tcW w:w="3168"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1pt751"/>
                          </w:rPr>
                          <w:t>Нагнетатель смазки многопостовой с электроприводом</w:t>
                        </w:r>
                      </w:p>
                    </w:tc>
                    <w:tc>
                      <w:tcPr>
                        <w:tcW w:w="854" w:type="dxa"/>
                        <w:tcBorders>
                          <w:top w:val="single" w:sz="4" w:space="0" w:color="auto"/>
                        </w:tcBorders>
                        <w:shd w:val="clear" w:color="auto" w:fill="FFFFFF"/>
                        <w:vAlign w:val="center"/>
                      </w:tcPr>
                      <w:p w:rsidR="00C276FB" w:rsidRDefault="00C276FB">
                        <w:pPr>
                          <w:pStyle w:val="22"/>
                          <w:shd w:val="clear" w:color="auto" w:fill="auto"/>
                          <w:spacing w:line="220" w:lineRule="exact"/>
                          <w:ind w:left="160" w:firstLine="0"/>
                        </w:pPr>
                        <w:r>
                          <w:rPr>
                            <w:rStyle w:val="211pt751"/>
                          </w:rPr>
                          <w:t>Россия</w:t>
                        </w:r>
                      </w:p>
                    </w:tc>
                    <w:tc>
                      <w:tcPr>
                        <w:tcW w:w="1349"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160 х 870</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С-104М</w:t>
                        </w:r>
                      </w:p>
                    </w:tc>
                    <w:tc>
                      <w:tcPr>
                        <w:tcW w:w="806" w:type="dxa"/>
                        <w:shd w:val="clear" w:color="auto" w:fill="FFFFFF"/>
                        <w:vAlign w:val="bottom"/>
                      </w:tcPr>
                      <w:p w:rsidR="00C276FB" w:rsidRDefault="00C276FB">
                        <w:pPr>
                          <w:pStyle w:val="22"/>
                          <w:shd w:val="clear" w:color="auto" w:fill="auto"/>
                          <w:spacing w:line="220" w:lineRule="exact"/>
                          <w:ind w:firstLine="0"/>
                          <w:jc w:val="right"/>
                        </w:pPr>
                        <w:r>
                          <w:rPr>
                            <w:rStyle w:val="211pt751"/>
                          </w:rPr>
                          <w:t>зГ500</w:t>
                        </w:r>
                      </w:p>
                    </w:tc>
                  </w:tr>
                  <w:tr w:rsidR="00C276FB">
                    <w:trPr>
                      <w:trHeight w:hRule="exact" w:val="557"/>
                    </w:trPr>
                    <w:tc>
                      <w:tcPr>
                        <w:tcW w:w="3168"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1pt751"/>
                          </w:rPr>
                          <w:t>Нагнетатель смазки с электроприво</w:t>
                        </w:r>
                        <w:r>
                          <w:rPr>
                            <w:rStyle w:val="211pt751"/>
                          </w:rPr>
                          <w:softHyphen/>
                          <w:t>дом (20 л)</w:t>
                        </w:r>
                      </w:p>
                    </w:tc>
                    <w:tc>
                      <w:tcPr>
                        <w:tcW w:w="854"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595 х 440</w:t>
                        </w:r>
                      </w:p>
                    </w:tc>
                    <w:tc>
                      <w:tcPr>
                        <w:tcW w:w="1315" w:type="dxa"/>
                        <w:tcBorders>
                          <w:top w:val="single" w:sz="4" w:space="0" w:color="auto"/>
                        </w:tcBorders>
                        <w:shd w:val="clear" w:color="auto" w:fill="FFFFFF"/>
                        <w:vAlign w:val="center"/>
                      </w:tcPr>
                      <w:p w:rsidR="00C276FB" w:rsidRDefault="00C276FB">
                        <w:pPr>
                          <w:pStyle w:val="22"/>
                          <w:shd w:val="clear" w:color="auto" w:fill="auto"/>
                          <w:spacing w:line="220" w:lineRule="exact"/>
                          <w:ind w:firstLine="0"/>
                          <w:jc w:val="center"/>
                        </w:pPr>
                        <w:r>
                          <w:rPr>
                            <w:rStyle w:val="211pt751"/>
                          </w:rPr>
                          <w:t>МР-20</w:t>
                        </w:r>
                      </w:p>
                    </w:tc>
                    <w:tc>
                      <w:tcPr>
                        <w:tcW w:w="806" w:type="dxa"/>
                        <w:shd w:val="clear" w:color="auto" w:fill="FFFFFF"/>
                        <w:vAlign w:val="bottom"/>
                      </w:tcPr>
                      <w:p w:rsidR="00C276FB" w:rsidRDefault="00C276FB">
                        <w:pPr>
                          <w:pStyle w:val="22"/>
                          <w:shd w:val="clear" w:color="auto" w:fill="auto"/>
                          <w:spacing w:line="220" w:lineRule="exact"/>
                          <w:ind w:firstLine="0"/>
                          <w:jc w:val="both"/>
                        </w:pPr>
                        <w:r>
                          <w:rPr>
                            <w:rStyle w:val="211pt751"/>
                          </w:rPr>
                          <w:t>—'"збЗЙ</w:t>
                        </w:r>
                      </w:p>
                    </w:tc>
                  </w:tr>
                  <w:tr w:rsidR="00C276FB">
                    <w:trPr>
                      <w:trHeight w:hRule="exact" w:val="557"/>
                    </w:trPr>
                    <w:tc>
                      <w:tcPr>
                        <w:tcW w:w="3168"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1pt751"/>
                          </w:rPr>
                          <w:t>Нагнетатель смазки с электроприво</w:t>
                        </w:r>
                        <w:r>
                          <w:rPr>
                            <w:rStyle w:val="211pt751"/>
                          </w:rPr>
                          <w:softHyphen/>
                          <w:t>дом (25 л)</w:t>
                        </w:r>
                      </w:p>
                    </w:tc>
                    <w:tc>
                      <w:tcPr>
                        <w:tcW w:w="854"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600 х 420</w:t>
                        </w:r>
                      </w:p>
                    </w:tc>
                    <w:tc>
                      <w:tcPr>
                        <w:tcW w:w="1315"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С-321М</w:t>
                        </w:r>
                      </w:p>
                    </w:tc>
                    <w:tc>
                      <w:tcPr>
                        <w:tcW w:w="806" w:type="dxa"/>
                        <w:shd w:val="clear" w:color="auto" w:fill="FFFFFF"/>
                        <w:vAlign w:val="bottom"/>
                      </w:tcPr>
                      <w:p w:rsidR="00C276FB" w:rsidRDefault="00C276FB">
                        <w:pPr>
                          <w:pStyle w:val="22"/>
                          <w:shd w:val="clear" w:color="auto" w:fill="auto"/>
                          <w:spacing w:line="220" w:lineRule="exact"/>
                          <w:ind w:firstLine="0"/>
                          <w:jc w:val="both"/>
                        </w:pPr>
                        <w:r>
                          <w:rPr>
                            <w:rStyle w:val="211pt751"/>
                          </w:rPr>
                          <w:t>—^40500</w:t>
                        </w:r>
                      </w:p>
                    </w:tc>
                  </w:tr>
                  <w:tr w:rsidR="00C276FB">
                    <w:trPr>
                      <w:trHeight w:hRule="exact" w:val="542"/>
                    </w:trPr>
                    <w:tc>
                      <w:tcPr>
                        <w:tcW w:w="3168" w:type="dxa"/>
                        <w:tcBorders>
                          <w:top w:val="single" w:sz="4" w:space="0" w:color="auto"/>
                        </w:tcBorders>
                        <w:shd w:val="clear" w:color="auto" w:fill="FFFFFF"/>
                      </w:tcPr>
                      <w:p w:rsidR="00C276FB" w:rsidRDefault="00C276FB">
                        <w:pPr>
                          <w:pStyle w:val="22"/>
                          <w:shd w:val="clear" w:color="auto" w:fill="auto"/>
                          <w:spacing w:line="216" w:lineRule="exact"/>
                          <w:ind w:firstLine="0"/>
                        </w:pPr>
                        <w:r>
                          <w:rPr>
                            <w:rStyle w:val="211pt751"/>
                          </w:rPr>
                          <w:t>Нагнетатель смазки с электроприво</w:t>
                        </w:r>
                        <w:r>
                          <w:rPr>
                            <w:rStyle w:val="211pt751"/>
                          </w:rPr>
                          <w:softHyphen/>
                          <w:t>дом (40 л)</w:t>
                        </w:r>
                      </w:p>
                    </w:tc>
                    <w:tc>
                      <w:tcPr>
                        <w:tcW w:w="854" w:type="dxa"/>
                        <w:tcBorders>
                          <w:top w:val="single" w:sz="4" w:space="0" w:color="auto"/>
                        </w:tcBorders>
                        <w:shd w:val="clear" w:color="auto" w:fill="FFFFFF"/>
                      </w:tcPr>
                      <w:p w:rsidR="00C276FB" w:rsidRDefault="00C276FB">
                        <w:pPr>
                          <w:rPr>
                            <w:sz w:val="10"/>
                            <w:szCs w:val="10"/>
                          </w:rPr>
                        </w:pPr>
                      </w:p>
                    </w:tc>
                    <w:tc>
                      <w:tcPr>
                        <w:tcW w:w="1349"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600 X 420</w:t>
                        </w:r>
                      </w:p>
                    </w:tc>
                    <w:tc>
                      <w:tcPr>
                        <w:tcW w:w="1315"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С-321М</w:t>
                        </w:r>
                      </w:p>
                    </w:tc>
                    <w:tc>
                      <w:tcPr>
                        <w:tcW w:w="806" w:type="dxa"/>
                        <w:shd w:val="clear" w:color="auto" w:fill="FFFFFF"/>
                      </w:tcPr>
                      <w:p w:rsidR="00C276FB" w:rsidRDefault="00C276FB">
                        <w:pPr>
                          <w:rPr>
                            <w:sz w:val="10"/>
                            <w:szCs w:val="10"/>
                          </w:rPr>
                        </w:pPr>
                      </w:p>
                    </w:tc>
                  </w:tr>
                  <w:tr w:rsidR="00C276FB">
                    <w:trPr>
                      <w:trHeight w:hRule="exact" w:val="490"/>
                    </w:trPr>
                    <w:tc>
                      <w:tcPr>
                        <w:tcW w:w="3168"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11pt751"/>
                          </w:rPr>
                          <w:t>Нагнетатель смазки электриче</w:t>
                        </w:r>
                        <w:r>
                          <w:rPr>
                            <w:rStyle w:val="211pt751"/>
                          </w:rPr>
                          <w:softHyphen/>
                          <w:t>ский (25 л)</w:t>
                        </w:r>
                      </w:p>
                    </w:tc>
                    <w:tc>
                      <w:tcPr>
                        <w:tcW w:w="854"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lang w:val="en-US" w:eastAsia="en-US" w:bidi="en-US"/>
                          </w:rPr>
                          <w:t>510x420</w:t>
                        </w:r>
                      </w:p>
                    </w:tc>
                    <w:tc>
                      <w:tcPr>
                        <w:tcW w:w="1315"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С-322М</w:t>
                        </w:r>
                      </w:p>
                    </w:tc>
                    <w:tc>
                      <w:tcPr>
                        <w:tcW w:w="806" w:type="dxa"/>
                        <w:shd w:val="clear" w:color="auto" w:fill="FFFFFF"/>
                        <w:vAlign w:val="bottom"/>
                      </w:tcPr>
                      <w:p w:rsidR="00C276FB" w:rsidRDefault="00C276FB">
                        <w:pPr>
                          <w:pStyle w:val="22"/>
                          <w:shd w:val="clear" w:color="auto" w:fill="auto"/>
                          <w:tabs>
                            <w:tab w:val="left" w:leader="hyphen" w:pos="101"/>
                            <w:tab w:val="left" w:leader="hyphen" w:pos="408"/>
                          </w:tabs>
                          <w:spacing w:line="220" w:lineRule="exact"/>
                          <w:ind w:firstLine="0"/>
                          <w:jc w:val="both"/>
                        </w:pPr>
                        <w:r>
                          <w:rPr>
                            <w:rStyle w:val="211pt751"/>
                          </w:rPr>
                          <w:tab/>
                        </w:r>
                        <w:r>
                          <w:rPr>
                            <w:rStyle w:val="211pt751"/>
                          </w:rPr>
                          <w:tab/>
                          <w:t>зИ^О</w:t>
                        </w:r>
                      </w:p>
                    </w:tc>
                  </w:tr>
                  <w:tr w:rsidR="00C276FB">
                    <w:trPr>
                      <w:trHeight w:hRule="exact" w:val="562"/>
                    </w:trPr>
                    <w:tc>
                      <w:tcPr>
                        <w:tcW w:w="3168" w:type="dxa"/>
                        <w:tcBorders>
                          <w:top w:val="single" w:sz="4" w:space="0" w:color="auto"/>
                        </w:tcBorders>
                        <w:shd w:val="clear" w:color="auto" w:fill="FFFFFF"/>
                      </w:tcPr>
                      <w:p w:rsidR="00C276FB" w:rsidRDefault="00C276FB">
                        <w:pPr>
                          <w:pStyle w:val="22"/>
                          <w:shd w:val="clear" w:color="auto" w:fill="auto"/>
                          <w:spacing w:line="218" w:lineRule="exact"/>
                          <w:ind w:firstLine="0"/>
                        </w:pPr>
                        <w:r>
                          <w:rPr>
                            <w:rStyle w:val="211pt751"/>
                          </w:rPr>
                          <w:t>Нагнетатель смазки электриче</w:t>
                        </w:r>
                        <w:r>
                          <w:rPr>
                            <w:rStyle w:val="211pt751"/>
                          </w:rPr>
                          <w:softHyphen/>
                          <w:t>ский (40 л)</w:t>
                        </w:r>
                      </w:p>
                    </w:tc>
                    <w:tc>
                      <w:tcPr>
                        <w:tcW w:w="854"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lang w:val="en-US" w:eastAsia="en-US" w:bidi="en-US"/>
                          </w:rPr>
                          <w:t>510x420</w:t>
                        </w:r>
                      </w:p>
                    </w:tc>
                    <w:tc>
                      <w:tcPr>
                        <w:tcW w:w="1315"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С-322М</w:t>
                        </w:r>
                      </w:p>
                    </w:tc>
                    <w:tc>
                      <w:tcPr>
                        <w:tcW w:w="806" w:type="dxa"/>
                        <w:shd w:val="clear" w:color="auto" w:fill="FFFFFF"/>
                        <w:textDirection w:val="tbRl"/>
                      </w:tcPr>
                      <w:p w:rsidR="00C276FB" w:rsidRDefault="00C276FB">
                        <w:pPr>
                          <w:pStyle w:val="22"/>
                          <w:shd w:val="clear" w:color="auto" w:fill="auto"/>
                          <w:spacing w:after="120" w:line="220" w:lineRule="exact"/>
                          <w:ind w:firstLine="0"/>
                        </w:pPr>
                        <w:r>
                          <w:rPr>
                            <w:rStyle w:val="211pt752"/>
                            <w:lang w:val="en-US" w:eastAsia="en-US" w:bidi="en-US"/>
                          </w:rPr>
                          <w:t>Vs</w:t>
                        </w:r>
                      </w:p>
                      <w:p w:rsidR="00C276FB" w:rsidRDefault="00C276FB">
                        <w:pPr>
                          <w:pStyle w:val="22"/>
                          <w:shd w:val="clear" w:color="auto" w:fill="auto"/>
                          <w:spacing w:before="120" w:after="120" w:line="220" w:lineRule="exact"/>
                          <w:ind w:left="180" w:firstLine="0"/>
                        </w:pPr>
                        <w:r>
                          <w:rPr>
                            <w:rStyle w:val="211pt751"/>
                          </w:rPr>
                          <w:t>\</w:t>
                        </w:r>
                      </w:p>
                      <w:p w:rsidR="00C276FB" w:rsidRDefault="00C276FB">
                        <w:pPr>
                          <w:pStyle w:val="22"/>
                          <w:shd w:val="clear" w:color="auto" w:fill="auto"/>
                          <w:spacing w:before="120" w:line="320" w:lineRule="exact"/>
                          <w:ind w:left="200" w:firstLine="0"/>
                        </w:pPr>
                        <w:r>
                          <w:rPr>
                            <w:rStyle w:val="2MicrosoftSansSerif16pt"/>
                            <w:lang w:val="ru-RU" w:eastAsia="ru-RU" w:bidi="ru-RU"/>
                          </w:rPr>
                          <w:t>\</w:t>
                        </w:r>
                      </w:p>
                    </w:tc>
                  </w:tr>
                  <w:tr w:rsidR="00C276FB">
                    <w:trPr>
                      <w:trHeight w:hRule="exact" w:val="533"/>
                    </w:trPr>
                    <w:tc>
                      <w:tcPr>
                        <w:tcW w:w="3168"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1pt751"/>
                          </w:rPr>
                          <w:t>Нагнетатель смазки с электроприво</w:t>
                        </w:r>
                        <w:r>
                          <w:rPr>
                            <w:rStyle w:val="211pt751"/>
                          </w:rPr>
                          <w:softHyphen/>
                          <w:t>дом (40 л)</w:t>
                        </w:r>
                      </w:p>
                    </w:tc>
                    <w:tc>
                      <w:tcPr>
                        <w:tcW w:w="854"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595 х 440</w:t>
                        </w:r>
                      </w:p>
                    </w:tc>
                    <w:tc>
                      <w:tcPr>
                        <w:tcW w:w="1315"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МР-40</w:t>
                        </w:r>
                      </w:p>
                    </w:tc>
                    <w:tc>
                      <w:tcPr>
                        <w:tcW w:w="806" w:type="dxa"/>
                        <w:shd w:val="clear" w:color="auto" w:fill="FFFFFF"/>
                      </w:tcPr>
                      <w:p w:rsidR="00C276FB" w:rsidRDefault="00C276FB">
                        <w:pPr>
                          <w:rPr>
                            <w:sz w:val="10"/>
                            <w:szCs w:val="10"/>
                          </w:rPr>
                        </w:pPr>
                      </w:p>
                    </w:tc>
                  </w:tr>
                  <w:tr w:rsidR="00C276FB">
                    <w:trPr>
                      <w:trHeight w:hRule="exact" w:val="518"/>
                    </w:trPr>
                    <w:tc>
                      <w:tcPr>
                        <w:tcW w:w="3168"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1pt751"/>
                          </w:rPr>
                          <w:t>Нагнетатель смазки пневматический (60 л)</w:t>
                        </w:r>
                      </w:p>
                    </w:tc>
                    <w:tc>
                      <w:tcPr>
                        <w:tcW w:w="854"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470 х 540</w:t>
                        </w:r>
                      </w:p>
                    </w:tc>
                    <w:tc>
                      <w:tcPr>
                        <w:tcW w:w="1315" w:type="dxa"/>
                        <w:tcBorders>
                          <w:top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С-322</w:t>
                        </w:r>
                      </w:p>
                    </w:tc>
                    <w:tc>
                      <w:tcPr>
                        <w:tcW w:w="806" w:type="dxa"/>
                        <w:shd w:val="clear" w:color="auto" w:fill="FFFFFF"/>
                      </w:tcPr>
                      <w:p w:rsidR="00C276FB" w:rsidRDefault="00C276FB">
                        <w:pPr>
                          <w:rPr>
                            <w:sz w:val="10"/>
                            <w:szCs w:val="10"/>
                          </w:rPr>
                        </w:pPr>
                      </w:p>
                    </w:tc>
                  </w:tr>
                  <w:tr w:rsidR="00C276FB">
                    <w:trPr>
                      <w:trHeight w:hRule="exact" w:val="538"/>
                    </w:trPr>
                    <w:tc>
                      <w:tcPr>
                        <w:tcW w:w="3168"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11" w:lineRule="exact"/>
                          <w:ind w:firstLine="0"/>
                        </w:pPr>
                        <w:r>
                          <w:rPr>
                            <w:rStyle w:val="211pt751"/>
                          </w:rPr>
                          <w:t>Шприц рычажно-плунжерный (300 см</w:t>
                        </w:r>
                        <w:r>
                          <w:rPr>
                            <w:rStyle w:val="211pt751"/>
                            <w:vertAlign w:val="superscript"/>
                          </w:rPr>
                          <w:t>3</w:t>
                        </w:r>
                        <w:r>
                          <w:rPr>
                            <w:rStyle w:val="211pt751"/>
                          </w:rPr>
                          <w:t>)</w:t>
                        </w:r>
                      </w:p>
                    </w:tc>
                    <w:tc>
                      <w:tcPr>
                        <w:tcW w:w="854" w:type="dxa"/>
                        <w:tcBorders>
                          <w:top w:val="single" w:sz="4" w:space="0" w:color="auto"/>
                          <w:bottom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w:t>
                        </w:r>
                      </w:p>
                    </w:tc>
                    <w:tc>
                      <w:tcPr>
                        <w:tcW w:w="1349" w:type="dxa"/>
                        <w:tcBorders>
                          <w:top w:val="single" w:sz="4" w:space="0" w:color="auto"/>
                          <w:bottom w:val="single" w:sz="4" w:space="0" w:color="auto"/>
                        </w:tcBorders>
                        <w:shd w:val="clear" w:color="auto" w:fill="FFFFFF"/>
                      </w:tcPr>
                      <w:p w:rsidR="00C276FB" w:rsidRDefault="00C276FB">
                        <w:pPr>
                          <w:pStyle w:val="22"/>
                          <w:shd w:val="clear" w:color="auto" w:fill="auto"/>
                          <w:spacing w:line="220" w:lineRule="exact"/>
                          <w:ind w:firstLine="0"/>
                          <w:jc w:val="center"/>
                        </w:pPr>
                        <w:r>
                          <w:rPr>
                            <w:rStyle w:val="211pt751"/>
                          </w:rPr>
                          <w:t>450 х 50</w:t>
                        </w:r>
                      </w:p>
                    </w:tc>
                    <w:tc>
                      <w:tcPr>
                        <w:tcW w:w="1315"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t>Ш1</w:t>
                        </w:r>
                      </w:p>
                    </w:tc>
                    <w:tc>
                      <w:tcPr>
                        <w:tcW w:w="806" w:type="dxa"/>
                        <w:shd w:val="clear" w:color="auto" w:fill="FFFFFF"/>
                      </w:tcPr>
                      <w:p w:rsidR="00C276FB" w:rsidRDefault="00C276FB">
                        <w:pPr>
                          <w:rPr>
                            <w:sz w:val="10"/>
                            <w:szCs w:val="10"/>
                          </w:rPr>
                        </w:pPr>
                      </w:p>
                    </w:tc>
                  </w:tr>
                </w:tbl>
                <w:p w:rsidR="00C276FB" w:rsidRDefault="00C276FB"/>
              </w:txbxContent>
            </v:textbox>
            <w10:wrap anchorx="margin"/>
          </v:shape>
        </w:pict>
      </w:r>
      <w:r>
        <w:pict>
          <v:shape id="_x0000_s3485" type="#_x0000_t202" style="position:absolute;margin-left:.5pt;margin-top:225.1pt;width:148.8pt;height:11pt;z-index:251499008;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Раздатчик масла с ручным насосом</w:t>
                  </w:r>
                </w:p>
              </w:txbxContent>
            </v:textbox>
            <w10:wrap anchorx="margin"/>
          </v:shape>
        </w:pict>
      </w:r>
      <w:r>
        <w:pict>
          <v:shape id="_x0000_s3484" type="#_x0000_t202" style="position:absolute;margin-left:212.2pt;margin-top:225.1pt;width:43.2pt;height:11.25pt;z-index:251500032;mso-wrap-distance-left:5pt;mso-wrap-distance-right: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280 х 320</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07" w:lineRule="exact"/>
      </w:pPr>
    </w:p>
    <w:p w:rsidR="00656EE3" w:rsidRDefault="00656EE3">
      <w:pPr>
        <w:rPr>
          <w:sz w:val="2"/>
          <w:szCs w:val="2"/>
        </w:rPr>
        <w:sectPr w:rsidR="00656EE3">
          <w:pgSz w:w="8724" w:h="13097"/>
          <w:pgMar w:top="1646" w:right="343" w:bottom="706" w:left="806"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024"/>
        <w:gridCol w:w="840"/>
        <w:gridCol w:w="1234"/>
        <w:gridCol w:w="1430"/>
        <w:gridCol w:w="955"/>
      </w:tblGrid>
      <w:tr w:rsidR="00656EE3">
        <w:trPr>
          <w:trHeight w:hRule="exact" w:val="547"/>
          <w:jc w:val="center"/>
        </w:trPr>
        <w:tc>
          <w:tcPr>
            <w:tcW w:w="7483" w:type="dxa"/>
            <w:gridSpan w:val="5"/>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190" w:lineRule="exact"/>
              <w:ind w:firstLine="0"/>
              <w:jc w:val="right"/>
            </w:pPr>
            <w:r>
              <w:rPr>
                <w:rStyle w:val="25"/>
              </w:rPr>
              <w:lastRenderedPageBreak/>
              <w:t>Продолжение</w:t>
            </w:r>
          </w:p>
        </w:tc>
      </w:tr>
      <w:tr w:rsidR="00656EE3">
        <w:trPr>
          <w:trHeight w:hRule="exact" w:val="768"/>
          <w:jc w:val="center"/>
        </w:trPr>
        <w:tc>
          <w:tcPr>
            <w:tcW w:w="302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Наименование</w:t>
            </w:r>
          </w:p>
        </w:tc>
        <w:tc>
          <w:tcPr>
            <w:tcW w:w="840"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218" w:lineRule="exact"/>
              <w:ind w:firstLine="0"/>
            </w:pPr>
            <w:r>
              <w:t>Страна-</w:t>
            </w:r>
          </w:p>
          <w:p w:rsidR="00656EE3" w:rsidRDefault="00C276FB">
            <w:pPr>
              <w:pStyle w:val="22"/>
              <w:framePr w:w="7483" w:wrap="notBeside" w:vAnchor="text" w:hAnchor="text" w:xAlign="center" w:y="1"/>
              <w:shd w:val="clear" w:color="auto" w:fill="auto"/>
              <w:spacing w:line="218" w:lineRule="exact"/>
              <w:ind w:firstLine="0"/>
            </w:pPr>
            <w:r>
              <w:t>произво</w:t>
            </w:r>
            <w:r>
              <w:softHyphen/>
            </w:r>
          </w:p>
          <w:p w:rsidR="00656EE3" w:rsidRDefault="00C276FB">
            <w:pPr>
              <w:pStyle w:val="22"/>
              <w:framePr w:w="7483" w:wrap="notBeside" w:vAnchor="text" w:hAnchor="text" w:xAlign="center" w:y="1"/>
              <w:shd w:val="clear" w:color="auto" w:fill="auto"/>
              <w:spacing w:line="218" w:lineRule="exact"/>
              <w:ind w:left="160"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221" w:lineRule="exact"/>
              <w:ind w:firstLine="0"/>
              <w:jc w:val="both"/>
            </w:pPr>
            <w: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Модель</w:t>
            </w:r>
          </w:p>
        </w:tc>
        <w:tc>
          <w:tcPr>
            <w:tcW w:w="955" w:type="dxa"/>
            <w:tcBorders>
              <w:top w:val="single" w:sz="4" w:space="0" w:color="auto"/>
              <w:left w:val="single" w:sz="4" w:space="0" w:color="auto"/>
            </w:tcBorders>
            <w:shd w:val="clear" w:color="auto" w:fill="FFFFFF"/>
          </w:tcPr>
          <w:p w:rsidR="00656EE3" w:rsidRDefault="00C276FB">
            <w:pPr>
              <w:pStyle w:val="22"/>
              <w:framePr w:w="7483" w:wrap="notBeside" w:vAnchor="text" w:hAnchor="text" w:xAlign="center" w:y="1"/>
              <w:shd w:val="clear" w:color="auto" w:fill="auto"/>
              <w:spacing w:line="218" w:lineRule="exact"/>
              <w:ind w:firstLine="280"/>
            </w:pPr>
            <w:r>
              <w:t>Цена с учетом НДС, руб.</w:t>
            </w:r>
          </w:p>
        </w:tc>
      </w:tr>
      <w:tr w:rsidR="00656EE3">
        <w:trPr>
          <w:trHeight w:hRule="exact" w:val="538"/>
          <w:jc w:val="center"/>
        </w:trPr>
        <w:tc>
          <w:tcPr>
            <w:tcW w:w="302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ind w:firstLine="0"/>
            </w:pPr>
            <w:r>
              <w:t>^^етатель смазки (масса 13 кг, ,30—140 атм)</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Италия</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t>360 х 280</w:t>
            </w:r>
          </w:p>
        </w:tc>
        <w:tc>
          <w:tcPr>
            <w:tcW w:w="1430"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68012</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6500</w:t>
            </w:r>
          </w:p>
        </w:tc>
      </w:tr>
      <w:tr w:rsidR="00656EE3">
        <w:trPr>
          <w:trHeight w:hRule="exact" w:val="538"/>
          <w:jc w:val="center"/>
        </w:trPr>
        <w:tc>
          <w:tcPr>
            <w:tcW w:w="302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ind w:firstLine="0"/>
            </w:pPr>
            <w:r>
              <w:t xml:space="preserve">Jj^eтaтeль смазки ножной (масса </w:t>
            </w:r>
            <w:r>
              <w:rPr>
                <w:rStyle w:val="20pt1"/>
              </w:rPr>
              <w:t>13</w:t>
            </w:r>
            <w:r>
              <w:t xml:space="preserve"> кг, </w:t>
            </w:r>
            <w:r>
              <w:rPr>
                <w:rStyle w:val="20pt1"/>
              </w:rPr>
              <w:t>190-200</w:t>
            </w:r>
            <w:r>
              <w:t xml:space="preserve"> атм)</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t>500 х 360</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68113</w:t>
            </w:r>
          </w:p>
        </w:tc>
        <w:tc>
          <w:tcPr>
            <w:tcW w:w="95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right"/>
            </w:pPr>
            <w:r>
              <w:t>10 000</w:t>
            </w:r>
          </w:p>
        </w:tc>
      </w:tr>
      <w:tr w:rsidR="00656EE3">
        <w:trPr>
          <w:trHeight w:hRule="exact" w:val="509"/>
          <w:jc w:val="center"/>
        </w:trPr>
        <w:tc>
          <w:tcPr>
            <w:tcW w:w="302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228" w:lineRule="exact"/>
              <w:ind w:firstLine="0"/>
            </w:pPr>
            <w:r>
              <w:t>^^нетатель смазки пневматический передвижной (13 л, 400 кг/см</w:t>
            </w:r>
            <w:r>
              <w:rPr>
                <w:vertAlign w:val="superscript"/>
              </w:rPr>
              <w:t>2</w:t>
            </w:r>
            <w:r>
              <w:t>)</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t>350 х 300</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68213</w:t>
            </w:r>
          </w:p>
        </w:tc>
        <w:tc>
          <w:tcPr>
            <w:tcW w:w="95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right"/>
            </w:pPr>
            <w:r>
              <w:t>16 000</w:t>
            </w:r>
          </w:p>
        </w:tc>
      </w:tr>
      <w:tr w:rsidR="00656EE3">
        <w:trPr>
          <w:trHeight w:hRule="exact" w:val="768"/>
          <w:jc w:val="center"/>
        </w:trPr>
        <w:tc>
          <w:tcPr>
            <w:tcW w:w="302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221" w:lineRule="exact"/>
              <w:ind w:firstLine="0"/>
            </w:pPr>
            <w:r>
              <w:t>{^нётатель смазки пневматический для моторных и трансмиссионных масел (8 атм, 14 л/мин, 65 л)</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160" w:firstLine="0"/>
            </w:pPr>
            <w:r>
              <w:t>Россия</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t>350 х 300</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ПМ-65</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29 100</w:t>
            </w:r>
          </w:p>
        </w:tc>
      </w:tr>
      <w:tr w:rsidR="00656EE3">
        <w:trPr>
          <w:trHeight w:hRule="exact" w:val="720"/>
          <w:jc w:val="center"/>
        </w:trPr>
        <w:tc>
          <w:tcPr>
            <w:tcW w:w="302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226" w:lineRule="exact"/>
              <w:ind w:firstLine="0"/>
              <w:jc w:val="both"/>
            </w:pPr>
            <w:r>
              <w:t>Передвижная установка для заправ</w:t>
            </w:r>
            <w:r>
              <w:softHyphen/>
              <w:t>ки пластичными смазками из бочек (50-60 кг)</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Италия</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both"/>
            </w:pPr>
            <w:r>
              <w:t>Настольная</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64064</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19 500</w:t>
            </w:r>
          </w:p>
        </w:tc>
      </w:tr>
      <w:tr w:rsidR="00656EE3">
        <w:trPr>
          <w:trHeight w:hRule="exact" w:val="758"/>
          <w:jc w:val="center"/>
        </w:trPr>
        <w:tc>
          <w:tcPr>
            <w:tcW w:w="302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221" w:lineRule="exact"/>
              <w:ind w:firstLine="0"/>
            </w:pPr>
            <w:r>
              <w:t>Нагнетатель смазки переносной с ручным приводом (бак 13 кг, 200-250 атм)</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160" w:firstLine="0"/>
            </w:pPr>
            <w:r>
              <w:t>Китай</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t>360 х 280</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С-68012</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4900</w:t>
            </w:r>
          </w:p>
        </w:tc>
      </w:tr>
      <w:tr w:rsidR="00656EE3">
        <w:trPr>
          <w:trHeight w:hRule="exact" w:val="744"/>
          <w:jc w:val="center"/>
        </w:trPr>
        <w:tc>
          <w:tcPr>
            <w:tcW w:w="302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218" w:lineRule="exact"/>
              <w:ind w:firstLine="0"/>
            </w:pPr>
            <w:r>
              <w:t>Нагнетатель смазки передвижной, сложным приводом (бак 13 кг, 200-250 атм)</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t>390 х 350</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С-68113</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5 900</w:t>
            </w:r>
          </w:p>
        </w:tc>
      </w:tr>
      <w:tr w:rsidR="00656EE3">
        <w:trPr>
          <w:trHeight w:hRule="exact" w:val="528"/>
          <w:jc w:val="center"/>
        </w:trPr>
        <w:tc>
          <w:tcPr>
            <w:tcW w:w="302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218" w:lineRule="exact"/>
              <w:ind w:firstLine="0"/>
            </w:pPr>
            <w:r>
              <w:t>Нагнетатель смазки, пневматический (бак 40 л)</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160" w:firstLine="0"/>
            </w:pPr>
            <w:r>
              <w:t>Россия</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t>470 х 540</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С-322-2</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43 670</w:t>
            </w:r>
          </w:p>
        </w:tc>
      </w:tr>
      <w:tr w:rsidR="00656EE3">
        <w:trPr>
          <w:trHeight w:hRule="exact" w:val="744"/>
          <w:jc w:val="center"/>
        </w:trPr>
        <w:tc>
          <w:tcPr>
            <w:tcW w:w="3024" w:type="dxa"/>
            <w:tcBorders>
              <w:top w:val="single" w:sz="4" w:space="0" w:color="auto"/>
            </w:tcBorders>
            <w:shd w:val="clear" w:color="auto" w:fill="FFFFFF"/>
            <w:vAlign w:val="bottom"/>
          </w:tcPr>
          <w:p w:rsidR="00656EE3" w:rsidRDefault="00C276FB">
            <w:pPr>
              <w:pStyle w:val="22"/>
              <w:framePr w:w="7483" w:wrap="notBeside" w:vAnchor="text" w:hAnchor="text" w:xAlign="center" w:y="1"/>
              <w:shd w:val="clear" w:color="auto" w:fill="auto"/>
              <w:spacing w:line="216" w:lineRule="exact"/>
              <w:ind w:firstLine="0"/>
            </w:pPr>
            <w:r>
              <w:t>Нагнетатель смазки передвижной, с пневматическим приводом (бак 13 кг, 300—400 атм)</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160" w:firstLine="0"/>
            </w:pPr>
            <w:r>
              <w:t>Китай</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60" w:firstLine="0"/>
            </w:pPr>
            <w:r>
              <w:rPr>
                <w:lang w:val="en-US" w:eastAsia="en-US" w:bidi="en-US"/>
              </w:rPr>
              <w:t>310x350</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С-68213</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9 900</w:t>
            </w:r>
          </w:p>
        </w:tc>
      </w:tr>
      <w:tr w:rsidR="00656EE3">
        <w:trPr>
          <w:trHeight w:hRule="exact" w:val="317"/>
          <w:jc w:val="center"/>
        </w:trPr>
        <w:tc>
          <w:tcPr>
            <w:tcW w:w="302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pPr>
            <w:r>
              <w:t>Плунжерная пара к С-322</w:t>
            </w:r>
          </w:p>
        </w:tc>
        <w:tc>
          <w:tcPr>
            <w:tcW w:w="840"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left="160" w:firstLine="0"/>
            </w:pPr>
            <w:r>
              <w:t>Россия</w:t>
            </w:r>
          </w:p>
        </w:tc>
        <w:tc>
          <w:tcPr>
            <w:tcW w:w="12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Настольная</w:t>
            </w:r>
          </w:p>
        </w:tc>
        <w:tc>
          <w:tcPr>
            <w:tcW w:w="1430"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95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right"/>
            </w:pPr>
            <w:r>
              <w:t>1580</w:t>
            </w:r>
          </w:p>
        </w:tc>
      </w:tr>
      <w:tr w:rsidR="00656EE3">
        <w:trPr>
          <w:trHeight w:hRule="exact" w:val="312"/>
          <w:jc w:val="center"/>
        </w:trPr>
        <w:tc>
          <w:tcPr>
            <w:tcW w:w="302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Плунжерная пара к С-321М</w:t>
            </w:r>
          </w:p>
        </w:tc>
        <w:tc>
          <w:tcPr>
            <w:tcW w:w="840"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95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right"/>
            </w:pPr>
            <w:r>
              <w:t>3 080</w:t>
            </w:r>
          </w:p>
        </w:tc>
      </w:tr>
      <w:tr w:rsidR="00656EE3">
        <w:trPr>
          <w:trHeight w:hRule="exact" w:val="533"/>
          <w:jc w:val="center"/>
        </w:trPr>
        <w:tc>
          <w:tcPr>
            <w:tcW w:w="302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214" w:lineRule="exact"/>
              <w:ind w:firstLine="0"/>
            </w:pPr>
            <w:r>
              <w:t>Пистолет без шланга для нагнетате</w:t>
            </w:r>
            <w:r>
              <w:softHyphen/>
            </w:r>
            <w:r>
              <w:rPr>
                <w:vertAlign w:val="superscript"/>
              </w:rPr>
              <w:t>Ле</w:t>
            </w:r>
            <w:r>
              <w:t>й смазки</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both"/>
            </w:pPr>
            <w:r>
              <w:t>Настольный</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С-311</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2 940</w:t>
            </w:r>
          </w:p>
        </w:tc>
      </w:tr>
      <w:tr w:rsidR="00656EE3">
        <w:trPr>
          <w:trHeight w:hRule="exact" w:val="533"/>
          <w:jc w:val="center"/>
        </w:trPr>
        <w:tc>
          <w:tcPr>
            <w:tcW w:w="302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214" w:lineRule="exact"/>
              <w:ind w:firstLine="0"/>
            </w:pPr>
            <w:r>
              <w:t>Пистолет со шлангом для нагнетате- Жсмазки</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С-311М</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5 180</w:t>
            </w:r>
          </w:p>
        </w:tc>
      </w:tr>
      <w:tr w:rsidR="00656EE3">
        <w:trPr>
          <w:trHeight w:hRule="exact" w:val="528"/>
          <w:jc w:val="center"/>
        </w:trPr>
        <w:tc>
          <w:tcPr>
            <w:tcW w:w="302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211" w:lineRule="exact"/>
              <w:ind w:firstLine="0"/>
            </w:pPr>
            <w:r>
              <w:t>Сказочный пистолет с гибким нако</w:t>
            </w:r>
            <w:r>
              <w:softHyphen/>
              <w:t>жником</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Италия</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66888</w:t>
            </w:r>
          </w:p>
        </w:tc>
        <w:tc>
          <w:tcPr>
            <w:tcW w:w="95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right"/>
            </w:pPr>
            <w:r>
              <w:t>1 800</w:t>
            </w:r>
          </w:p>
        </w:tc>
      </w:tr>
      <w:tr w:rsidR="00656EE3">
        <w:trPr>
          <w:trHeight w:hRule="exact" w:val="312"/>
          <w:jc w:val="center"/>
        </w:trPr>
        <w:tc>
          <w:tcPr>
            <w:tcW w:w="302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Смазочная головка</w:t>
            </w:r>
          </w:p>
        </w:tc>
        <w:tc>
          <w:tcPr>
            <w:tcW w:w="840"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both"/>
            </w:pPr>
            <w:r>
              <w:t>Настольная</w:t>
            </w:r>
          </w:p>
        </w:tc>
        <w:tc>
          <w:tcPr>
            <w:tcW w:w="1430"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center"/>
            </w:pPr>
            <w:r>
              <w:t>66740</w:t>
            </w:r>
          </w:p>
        </w:tc>
        <w:tc>
          <w:tcPr>
            <w:tcW w:w="955" w:type="dxa"/>
            <w:tcBorders>
              <w:top w:val="single" w:sz="4" w:space="0" w:color="auto"/>
            </w:tcBorders>
            <w:shd w:val="clear" w:color="auto" w:fill="FFFFFF"/>
            <w:vAlign w:val="center"/>
          </w:tcPr>
          <w:p w:rsidR="00656EE3" w:rsidRDefault="00C276FB">
            <w:pPr>
              <w:pStyle w:val="22"/>
              <w:framePr w:w="7483" w:wrap="notBeside" w:vAnchor="text" w:hAnchor="text" w:xAlign="center" w:y="1"/>
              <w:shd w:val="clear" w:color="auto" w:fill="auto"/>
              <w:spacing w:line="190" w:lineRule="exact"/>
              <w:ind w:firstLine="0"/>
              <w:jc w:val="right"/>
            </w:pPr>
            <w:r>
              <w:t>250</w:t>
            </w:r>
          </w:p>
        </w:tc>
      </w:tr>
      <w:tr w:rsidR="00656EE3">
        <w:trPr>
          <w:trHeight w:hRule="exact" w:val="533"/>
          <w:jc w:val="center"/>
        </w:trPr>
        <w:tc>
          <w:tcPr>
            <w:tcW w:w="302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221" w:lineRule="exact"/>
              <w:ind w:firstLine="0"/>
            </w:pPr>
            <w:r>
              <w:t>^атушка пневмошланга ПУ (12 бар, ^6,5 мм, длина 10 м)</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pPr>
            <w:r>
              <w:t>Польша</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40" w:firstLine="0"/>
            </w:pPr>
            <w:r>
              <w:rPr>
                <w:lang w:val="en-US" w:eastAsia="en-US" w:bidi="en-US"/>
              </w:rPr>
              <w:t>RD-E705102</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4 985</w:t>
            </w:r>
          </w:p>
        </w:tc>
      </w:tr>
      <w:tr w:rsidR="00656EE3">
        <w:trPr>
          <w:trHeight w:hRule="exact" w:val="518"/>
          <w:jc w:val="center"/>
        </w:trPr>
        <w:tc>
          <w:tcPr>
            <w:tcW w:w="302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218" w:lineRule="exact"/>
              <w:ind w:firstLine="0"/>
            </w:pPr>
            <w:r>
              <w:t>^</w:t>
            </w:r>
            <w:r>
              <w:rPr>
                <w:vertAlign w:val="superscript"/>
              </w:rPr>
              <w:t>ат</w:t>
            </w:r>
            <w:r>
              <w:t>Ушка пневмошланга ПУ (12 бар, ^8 мм, длина 8 м)</w:t>
            </w:r>
          </w:p>
        </w:tc>
        <w:tc>
          <w:tcPr>
            <w:tcW w:w="84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40" w:firstLine="0"/>
            </w:pPr>
            <w:r>
              <w:rPr>
                <w:lang w:val="en-US" w:eastAsia="en-US" w:bidi="en-US"/>
              </w:rPr>
              <w:t>RD-E705083</w:t>
            </w:r>
          </w:p>
        </w:tc>
        <w:tc>
          <w:tcPr>
            <w:tcW w:w="955" w:type="dxa"/>
            <w:tcBorders>
              <w:top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5 190</w:t>
            </w:r>
          </w:p>
        </w:tc>
      </w:tr>
      <w:tr w:rsidR="00656EE3">
        <w:trPr>
          <w:trHeight w:hRule="exact" w:val="557"/>
          <w:jc w:val="center"/>
        </w:trPr>
        <w:tc>
          <w:tcPr>
            <w:tcW w:w="3024"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216" w:lineRule="exact"/>
              <w:ind w:firstLine="0"/>
            </w:pPr>
            <w:r>
              <w:t>^тушка пневмошланга (ПВХ/рези- Ц^20 бар, 3/8", длина 15 м)</w:t>
            </w:r>
          </w:p>
        </w:tc>
        <w:tc>
          <w:tcPr>
            <w:tcW w:w="840"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234"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center"/>
            </w:pPr>
            <w:r>
              <w:t>*</w:t>
            </w:r>
          </w:p>
        </w:tc>
        <w:tc>
          <w:tcPr>
            <w:tcW w:w="1430"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left="240" w:firstLine="0"/>
            </w:pPr>
            <w:r>
              <w:rPr>
                <w:lang w:val="en-US" w:eastAsia="en-US" w:bidi="en-US"/>
              </w:rPr>
              <w:t>RD-E701153</w:t>
            </w:r>
          </w:p>
        </w:tc>
        <w:tc>
          <w:tcPr>
            <w:tcW w:w="955" w:type="dxa"/>
            <w:tcBorders>
              <w:top w:val="single" w:sz="4" w:space="0" w:color="auto"/>
              <w:bottom w:val="single" w:sz="4" w:space="0" w:color="auto"/>
            </w:tcBorders>
            <w:shd w:val="clear" w:color="auto" w:fill="FFFFFF"/>
          </w:tcPr>
          <w:p w:rsidR="00656EE3" w:rsidRDefault="00C276FB">
            <w:pPr>
              <w:pStyle w:val="22"/>
              <w:framePr w:w="7483" w:wrap="notBeside" w:vAnchor="text" w:hAnchor="text" w:xAlign="center" w:y="1"/>
              <w:shd w:val="clear" w:color="auto" w:fill="auto"/>
              <w:spacing w:line="190" w:lineRule="exact"/>
              <w:ind w:firstLine="0"/>
              <w:jc w:val="right"/>
            </w:pPr>
            <w:r>
              <w:t>7 470</w:t>
            </w:r>
          </w:p>
        </w:tc>
      </w:tr>
    </w:tbl>
    <w:p w:rsidR="00656EE3" w:rsidRDefault="00656EE3">
      <w:pPr>
        <w:framePr w:w="7483"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headerReference w:type="even" r:id="rId250"/>
          <w:headerReference w:type="default" r:id="rId251"/>
          <w:headerReference w:type="first" r:id="rId252"/>
          <w:pgSz w:w="8724" w:h="13097"/>
          <w:pgMar w:top="1150" w:right="771" w:bottom="533" w:left="469" w:header="0" w:footer="3" w:gutter="0"/>
          <w:cols w:space="720"/>
          <w:noEndnote/>
          <w:titlePg/>
          <w:docGrid w:linePitch="360"/>
        </w:sectPr>
      </w:pPr>
    </w:p>
    <w:p w:rsidR="00656EE3" w:rsidRDefault="00656EE3">
      <w:pPr>
        <w:spacing w:line="210" w:lineRule="exact"/>
        <w:rPr>
          <w:sz w:val="17"/>
          <w:szCs w:val="17"/>
        </w:rPr>
      </w:pPr>
    </w:p>
    <w:p w:rsidR="00656EE3" w:rsidRDefault="00656EE3">
      <w:pPr>
        <w:rPr>
          <w:sz w:val="2"/>
          <w:szCs w:val="2"/>
        </w:rPr>
        <w:sectPr w:rsidR="00656EE3">
          <w:pgSz w:w="8724" w:h="13097"/>
          <w:pgMar w:top="1231" w:right="0" w:bottom="682" w:left="0" w:header="0" w:footer="3" w:gutter="0"/>
          <w:cols w:space="720"/>
          <w:noEndnote/>
          <w:docGrid w:linePitch="360"/>
        </w:sectPr>
      </w:pPr>
    </w:p>
    <w:p w:rsidR="00656EE3" w:rsidRDefault="000C2769">
      <w:pPr>
        <w:spacing w:line="360" w:lineRule="exact"/>
      </w:pPr>
      <w:r>
        <w:lastRenderedPageBreak/>
        <w:pict>
          <v:shape id="_x0000_s3483" type="#_x0000_t202" style="position:absolute;margin-left:47.75pt;margin-top:25.25pt;width:62.4pt;height:12.55pt;z-index:25150105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Наименование</w:t>
                  </w:r>
                </w:p>
              </w:txbxContent>
            </v:textbox>
            <w10:wrap anchorx="margin"/>
          </v:shape>
        </w:pict>
      </w:r>
      <w:r>
        <w:pict>
          <v:shape id="_x0000_s3482" type="#_x0000_t202" style="position:absolute;margin-left:160.3pt;margin-top:13.45pt;width:38.65pt;height:35.65pt;z-index:251502080;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pPr>
                  <w:r>
                    <w:rPr>
                      <w:rStyle w:val="2Exact"/>
                    </w:rPr>
                    <w:t>Страна-</w:t>
                  </w:r>
                </w:p>
                <w:p w:rsidR="00C276FB" w:rsidRDefault="00C276FB">
                  <w:pPr>
                    <w:pStyle w:val="22"/>
                    <w:shd w:val="clear" w:color="auto" w:fill="auto"/>
                    <w:spacing w:line="218" w:lineRule="exact"/>
                    <w:ind w:firstLine="0"/>
                  </w:pPr>
                  <w:r>
                    <w:rPr>
                      <w:rStyle w:val="2Exact"/>
                    </w:rPr>
                    <w:t>произво</w:t>
                  </w:r>
                  <w:r>
                    <w:rPr>
                      <w:rStyle w:val="2Exact"/>
                    </w:rPr>
                    <w:softHyphen/>
                  </w:r>
                </w:p>
                <w:p w:rsidR="00C276FB" w:rsidRDefault="00C276FB">
                  <w:pPr>
                    <w:pStyle w:val="22"/>
                    <w:shd w:val="clear" w:color="auto" w:fill="auto"/>
                    <w:spacing w:line="218" w:lineRule="exact"/>
                    <w:ind w:firstLine="0"/>
                  </w:pPr>
                  <w:r>
                    <w:rPr>
                      <w:rStyle w:val="2Exact"/>
                    </w:rPr>
                    <w:t>дитель</w:t>
                  </w:r>
                </w:p>
              </w:txbxContent>
            </v:textbox>
            <w10:wrap anchorx="margin"/>
          </v:shape>
        </w:pict>
      </w:r>
      <w:r>
        <w:pict>
          <v:shape id="_x0000_s3481" type="#_x0000_t202" style="position:absolute;margin-left:204.95pt;margin-top:18.5pt;width:53.3pt;height:24.9pt;z-index:251503104;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jc w:val="both"/>
                  </w:pPr>
                  <w:r>
                    <w:rPr>
                      <w:rStyle w:val="2Exact"/>
                    </w:rPr>
                    <w:t>Габаритные размеры, мм</w:t>
                  </w:r>
                </w:p>
              </w:txbxContent>
            </v:textbox>
            <w10:wrap anchorx="margin"/>
          </v:shape>
        </w:pict>
      </w:r>
      <w:r>
        <w:pict>
          <v:shape id="_x0000_s3480" type="#_x0000_t202" style="position:absolute;margin-left:281.75pt;margin-top:25.4pt;width:33.35pt;height:12.45pt;z-index:25150412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Модель</w:t>
                  </w:r>
                </w:p>
              </w:txbxContent>
            </v:textbox>
            <w10:wrap anchorx="margin"/>
          </v:shape>
        </w:pict>
      </w:r>
      <w:r>
        <w:pict>
          <v:shape id="_x0000_s3479" type="#_x0000_t202" style="position:absolute;margin-left:.25pt;margin-top:50.85pt;width:310.3pt;height:35.4pt;z-index:251505152;mso-wrap-distance-left:5pt;mso-wrap-distance-right:5pt;mso-position-horizontal-relative:margin" filled="f" stroked="f">
            <v:textbox style="mso-fit-shape-to-text:t" inset="0,0,0,0">
              <w:txbxContent>
                <w:p w:rsidR="00C276FB" w:rsidRDefault="00C276FB">
                  <w:pPr>
                    <w:pStyle w:val="22"/>
                    <w:shd w:val="clear" w:color="auto" w:fill="auto"/>
                    <w:tabs>
                      <w:tab w:val="left" w:pos="5693"/>
                    </w:tabs>
                    <w:spacing w:line="216" w:lineRule="exact"/>
                    <w:ind w:firstLine="0"/>
                    <w:jc w:val="both"/>
                  </w:pPr>
                  <w:r>
                    <w:rPr>
                      <w:rStyle w:val="2Exact"/>
                    </w:rPr>
                    <w:t>Катушка раздаточная для сжатого Италия Настольная</w:t>
                  </w:r>
                  <w:r>
                    <w:rPr>
                      <w:rStyle w:val="2Exact"/>
                    </w:rPr>
                    <w:tab/>
                    <w:t>89010</w:t>
                  </w:r>
                </w:p>
                <w:p w:rsidR="00C276FB" w:rsidRDefault="00C276FB">
                  <w:pPr>
                    <w:pStyle w:val="22"/>
                    <w:shd w:val="clear" w:color="auto" w:fill="auto"/>
                    <w:spacing w:line="216" w:lineRule="exact"/>
                    <w:ind w:right="3180" w:firstLine="0"/>
                  </w:pPr>
                  <w:r>
                    <w:rPr>
                      <w:rStyle w:val="2Exact"/>
                    </w:rPr>
                    <w:t xml:space="preserve">воздуха, с картером (шланг </w:t>
                  </w:r>
                  <w:r w:rsidRPr="00C276FB">
                    <w:rPr>
                      <w:rStyle w:val="21ptExact0"/>
                      <w:lang w:val="ru-RU"/>
                    </w:rPr>
                    <w:t>12</w:t>
                  </w:r>
                  <w:r>
                    <w:rPr>
                      <w:rStyle w:val="21ptExact0"/>
                    </w:rPr>
                    <w:t>x</w:t>
                  </w:r>
                  <w:r w:rsidRPr="00C276FB">
                    <w:rPr>
                      <w:rStyle w:val="21ptExact0"/>
                      <w:lang w:val="ru-RU"/>
                    </w:rPr>
                    <w:t>8</w:t>
                  </w:r>
                  <w:r w:rsidRPr="00C276FB">
                    <w:rPr>
                      <w:rStyle w:val="2Exact"/>
                      <w:lang w:eastAsia="en-US" w:bidi="en-US"/>
                    </w:rPr>
                    <w:t xml:space="preserve"> </w:t>
                  </w:r>
                  <w:r>
                    <w:rPr>
                      <w:rStyle w:val="2Exact"/>
                    </w:rPr>
                    <w:t>мм, длина 11 м)</w:t>
                  </w:r>
                </w:p>
              </w:txbxContent>
            </v:textbox>
            <w10:wrap anchorx="margin"/>
          </v:shape>
        </w:pict>
      </w:r>
      <w:r>
        <w:pict>
          <v:shape id="_x0000_s3478" type="#_x0000_t202" style="position:absolute;margin-left:325.45pt;margin-top:0;width:49.9pt;height:62.75pt;z-index:251506176;mso-wrap-distance-left:5pt;mso-wrap-distance-right:5pt;mso-position-horizontal-relative:margin" filled="f" stroked="f">
            <v:textbox style="mso-fit-shape-to-text:t" inset="0,0,0,0">
              <w:txbxContent>
                <w:p w:rsidR="00C276FB" w:rsidRDefault="00C276FB">
                  <w:pPr>
                    <w:pStyle w:val="218"/>
                    <w:shd w:val="clear" w:color="auto" w:fill="auto"/>
                    <w:spacing w:after="0" w:line="170" w:lineRule="exact"/>
                  </w:pPr>
                  <w:r>
                    <w:t>Продолжение</w:t>
                  </w:r>
                </w:p>
                <w:p w:rsidR="00C276FB" w:rsidRDefault="00C276FB">
                  <w:pPr>
                    <w:pStyle w:val="1650"/>
                    <w:shd w:val="clear" w:color="auto" w:fill="auto"/>
                    <w:spacing w:after="89" w:line="216" w:lineRule="exact"/>
                    <w:ind w:left="280" w:firstLine="160"/>
                    <w:jc w:val="left"/>
                  </w:pPr>
                  <w:r>
                    <w:rPr>
                      <w:rStyle w:val="165Exact"/>
                      <w:b/>
                      <w:bCs/>
                    </w:rPr>
                    <w:t>Цена с учетом НДС, руб.</w:t>
                  </w:r>
                </w:p>
                <w:p w:rsidR="00C276FB" w:rsidRDefault="00C276FB">
                  <w:pPr>
                    <w:pStyle w:val="219"/>
                    <w:shd w:val="clear" w:color="auto" w:fill="auto"/>
                    <w:spacing w:before="0" w:line="180" w:lineRule="exact"/>
                  </w:pPr>
                  <w:r>
                    <w:t>5</w:t>
                  </w:r>
                  <w:r>
                    <w:rPr>
                      <w:rStyle w:val="219ArialNarrow85pt100Exact"/>
                    </w:rPr>
                    <w:t xml:space="preserve"> </w:t>
                  </w:r>
                  <w:r>
                    <w:t>650</w:t>
                  </w:r>
                </w:p>
              </w:txbxContent>
            </v:textbox>
            <w10:wrap anchorx="margin"/>
          </v:shape>
        </w:pict>
      </w:r>
      <w:r>
        <w:pict>
          <v:shape id="_x0000_s3477" type="#_x0000_t202" style="position:absolute;margin-left:.95pt;margin-top:88.3pt;width:309.1pt;height:24.25pt;z-index:251507200;mso-wrap-distance-left:5pt;mso-wrap-distance-right:5pt;mso-position-horizontal-relative:margin" filled="f" stroked="f">
            <v:textbox style="mso-fit-shape-to-text:t" inset="0,0,0,0">
              <w:txbxContent>
                <w:p w:rsidR="00C276FB" w:rsidRDefault="00C276FB">
                  <w:pPr>
                    <w:pStyle w:val="22"/>
                    <w:shd w:val="clear" w:color="auto" w:fill="auto"/>
                    <w:tabs>
                      <w:tab w:val="left" w:pos="3509"/>
                      <w:tab w:val="left" w:pos="5698"/>
                    </w:tabs>
                    <w:spacing w:line="216" w:lineRule="exact"/>
                    <w:ind w:firstLine="0"/>
                    <w:jc w:val="both"/>
                  </w:pPr>
                  <w:r>
                    <w:rPr>
                      <w:rStyle w:val="2Exact"/>
                    </w:rPr>
                    <w:t>Пистолет для подкачки (1—6 атм,</w:t>
                  </w:r>
                  <w:r>
                    <w:rPr>
                      <w:rStyle w:val="2Exact"/>
                    </w:rPr>
                    <w:tab/>
                    <w:t>» Настольный</w:t>
                  </w:r>
                  <w:r>
                    <w:rPr>
                      <w:rStyle w:val="2Exact"/>
                    </w:rPr>
                    <w:tab/>
                  </w:r>
                  <w:r>
                    <w:rPr>
                      <w:rStyle w:val="2Exact"/>
                      <w:lang w:val="en-US" w:eastAsia="en-US" w:bidi="en-US"/>
                    </w:rPr>
                    <w:t>PG</w:t>
                  </w:r>
                  <w:r w:rsidRPr="00C276FB">
                    <w:rPr>
                      <w:rStyle w:val="2Exact"/>
                      <w:lang w:eastAsia="en-US" w:bidi="en-US"/>
                    </w:rPr>
                    <w:t>/</w:t>
                  </w:r>
                  <w:r>
                    <w:rPr>
                      <w:rStyle w:val="2Exact"/>
                      <w:lang w:val="en-US" w:eastAsia="en-US" w:bidi="en-US"/>
                    </w:rPr>
                    <w:t>S</w:t>
                  </w:r>
                </w:p>
                <w:p w:rsidR="00C276FB" w:rsidRDefault="00C276FB">
                  <w:pPr>
                    <w:pStyle w:val="22"/>
                    <w:shd w:val="clear" w:color="auto" w:fill="auto"/>
                    <w:spacing w:line="216" w:lineRule="exact"/>
                    <w:ind w:firstLine="0"/>
                    <w:jc w:val="both"/>
                  </w:pPr>
                  <w:r>
                    <w:rPr>
                      <w:rStyle w:val="2Exact"/>
                    </w:rPr>
                    <w:t>шланг 80 см)</w:t>
                  </w:r>
                </w:p>
              </w:txbxContent>
            </v:textbox>
            <w10:wrap anchorx="margin"/>
          </v:shape>
        </w:pict>
      </w:r>
      <w:r>
        <w:pict>
          <v:shape id="_x0000_s3476" type="#_x0000_t202" style="position:absolute;margin-left:.7pt;margin-top:115.05pt;width:313.2pt;height:24.15pt;z-index:251508224;mso-wrap-distance-left:5pt;mso-wrap-distance-right:5pt;mso-position-horizontal-relative:margin" filled="f" stroked="f">
            <v:textbox style="mso-fit-shape-to-text:t" inset="0,0,0,0">
              <w:txbxContent>
                <w:p w:rsidR="00C276FB" w:rsidRDefault="00C276FB">
                  <w:pPr>
                    <w:pStyle w:val="22"/>
                    <w:shd w:val="clear" w:color="auto" w:fill="auto"/>
                    <w:tabs>
                      <w:tab w:val="left" w:pos="3506"/>
                      <w:tab w:val="left" w:pos="4543"/>
                      <w:tab w:val="left" w:pos="5623"/>
                    </w:tabs>
                    <w:spacing w:line="214" w:lineRule="exact"/>
                    <w:ind w:firstLine="0"/>
                    <w:jc w:val="both"/>
                  </w:pPr>
                  <w:r>
                    <w:rPr>
                      <w:rStyle w:val="2Exact"/>
                    </w:rPr>
                    <w:t>Пистолет для подкачки (1—6 атм,</w:t>
                  </w:r>
                  <w:r>
                    <w:rPr>
                      <w:rStyle w:val="2Exact"/>
                    </w:rPr>
                    <w:tab/>
                    <w:t>»</w:t>
                  </w:r>
                  <w:r>
                    <w:rPr>
                      <w:rStyle w:val="2Exact"/>
                    </w:rPr>
                    <w:tab/>
                    <w:t>»</w:t>
                  </w:r>
                  <w:r>
                    <w:rPr>
                      <w:rStyle w:val="2Exact"/>
                    </w:rPr>
                    <w:tab/>
                  </w:r>
                  <w:r>
                    <w:rPr>
                      <w:rStyle w:val="2Exact"/>
                      <w:lang w:val="en-US" w:eastAsia="en-US" w:bidi="en-US"/>
                    </w:rPr>
                    <w:t>PG</w:t>
                  </w:r>
                  <w:r w:rsidRPr="00C276FB">
                    <w:rPr>
                      <w:rStyle w:val="2Exact"/>
                      <w:lang w:eastAsia="en-US" w:bidi="en-US"/>
                    </w:rPr>
                    <w:t>/</w:t>
                  </w:r>
                  <w:r>
                    <w:rPr>
                      <w:rStyle w:val="2Exact"/>
                      <w:lang w:val="en-US" w:eastAsia="en-US" w:bidi="en-US"/>
                    </w:rPr>
                    <w:t>SG</w:t>
                  </w:r>
                </w:p>
                <w:p w:rsidR="00C276FB" w:rsidRDefault="00C276FB">
                  <w:pPr>
                    <w:pStyle w:val="22"/>
                    <w:shd w:val="clear" w:color="auto" w:fill="auto"/>
                    <w:spacing w:line="214" w:lineRule="exact"/>
                    <w:ind w:firstLine="0"/>
                    <w:jc w:val="both"/>
                  </w:pPr>
                  <w:r>
                    <w:rPr>
                      <w:rStyle w:val="2Exact"/>
                    </w:rPr>
                    <w:t>шланг с удлинителем 80 см)</w:t>
                  </w:r>
                </w:p>
              </w:txbxContent>
            </v:textbox>
            <w10:wrap anchorx="margin"/>
          </v:shape>
        </w:pict>
      </w:r>
      <w:r>
        <w:pict>
          <v:shape id="_x0000_s3475" type="#_x0000_t202" style="position:absolute;margin-left:362.15pt;margin-top:86.85pt;width:13.2pt;height:37.55pt;z-index:251509248;mso-wrap-distance-left:5pt;mso-wrap-distance-right:5pt;mso-position-horizontal-relative:margin" filled="f" stroked="f">
            <v:textbox style="mso-fit-shape-to-text:t" inset="0,0,0,0">
              <w:txbxContent>
                <w:p w:rsidR="00C276FB" w:rsidRDefault="00C276FB">
                  <w:pPr>
                    <w:pStyle w:val="219"/>
                    <w:shd w:val="clear" w:color="auto" w:fill="auto"/>
                    <w:spacing w:before="0" w:after="310" w:line="180" w:lineRule="exact"/>
                    <w:jc w:val="left"/>
                  </w:pPr>
                  <w:r>
                    <w:t>560</w:t>
                  </w:r>
                </w:p>
                <w:p w:rsidR="00C276FB" w:rsidRDefault="00C276FB">
                  <w:pPr>
                    <w:pStyle w:val="219"/>
                    <w:shd w:val="clear" w:color="auto" w:fill="auto"/>
                    <w:spacing w:before="0" w:line="180" w:lineRule="exact"/>
                    <w:jc w:val="left"/>
                  </w:pPr>
                  <w:r>
                    <w:t>700</w:t>
                  </w:r>
                </w:p>
              </w:txbxContent>
            </v:textbox>
            <w10:wrap anchorx="margin"/>
          </v:shape>
        </w:pict>
      </w:r>
      <w:r>
        <w:pict>
          <v:shape id="_x0000_s3474" type="#_x0000_t202" style="position:absolute;margin-left:.05pt;margin-top:141.35pt;width:254.9pt;height:403.6pt;z-index:251510272;mso-wrap-distance-left:5pt;mso-wrap-distance-right:5pt;mso-position-horizontal-relative:margin" filled="f" stroked="f">
            <v:textbox style="mso-fit-shape-to-text:t" inset="0,0,0,0">
              <w:txbxContent>
                <w:p w:rsidR="00C276FB" w:rsidRDefault="00C276FB">
                  <w:pPr>
                    <w:pStyle w:val="22"/>
                    <w:shd w:val="clear" w:color="auto" w:fill="auto"/>
                    <w:tabs>
                      <w:tab w:val="left" w:pos="3158"/>
                      <w:tab w:val="left" w:pos="4522"/>
                    </w:tabs>
                    <w:spacing w:line="214" w:lineRule="exact"/>
                    <w:ind w:firstLine="0"/>
                    <w:jc w:val="both"/>
                  </w:pPr>
                  <w:r>
                    <w:rPr>
                      <w:rStyle w:val="2Exact"/>
                    </w:rPr>
                    <w:t>Пистолет для подкачки (1—6 атм,</w:t>
                  </w:r>
                  <w:r>
                    <w:rPr>
                      <w:rStyle w:val="2Exact"/>
                    </w:rPr>
                    <w:tab/>
                    <w:t>Тайвань</w:t>
                  </w:r>
                  <w:r>
                    <w:rPr>
                      <w:rStyle w:val="2Exact"/>
                    </w:rPr>
                    <w:tab/>
                    <w:t>»</w:t>
                  </w:r>
                </w:p>
                <w:p w:rsidR="00C276FB" w:rsidRDefault="00C276FB">
                  <w:pPr>
                    <w:pStyle w:val="22"/>
                    <w:shd w:val="clear" w:color="auto" w:fill="auto"/>
                    <w:spacing w:after="79" w:line="214" w:lineRule="exact"/>
                    <w:ind w:firstLine="0"/>
                    <w:jc w:val="both"/>
                  </w:pPr>
                  <w:r>
                    <w:rPr>
                      <w:rStyle w:val="2Exact"/>
                    </w:rPr>
                    <w:t>шланг 35 см)</w:t>
                  </w:r>
                </w:p>
                <w:p w:rsidR="00C276FB" w:rsidRDefault="00C276FB">
                  <w:pPr>
                    <w:pStyle w:val="22"/>
                    <w:shd w:val="clear" w:color="auto" w:fill="auto"/>
                    <w:tabs>
                      <w:tab w:val="left" w:pos="3158"/>
                      <w:tab w:val="left" w:pos="4522"/>
                    </w:tabs>
                    <w:spacing w:line="190" w:lineRule="exact"/>
                    <w:ind w:firstLine="0"/>
                    <w:jc w:val="both"/>
                  </w:pPr>
                  <w:r>
                    <w:rPr>
                      <w:rStyle w:val="2Exact"/>
                    </w:rPr>
                    <w:t>Шланг резиновый (10 м)</w:t>
                  </w:r>
                  <w:r>
                    <w:rPr>
                      <w:rStyle w:val="2Exact"/>
                    </w:rPr>
                    <w:tab/>
                    <w:t>Италия</w:t>
                  </w:r>
                  <w:r>
                    <w:rPr>
                      <w:rStyle w:val="2Exact"/>
                    </w:rPr>
                    <w:tab/>
                    <w:t>»</w:t>
                  </w:r>
                </w:p>
                <w:p w:rsidR="00C276FB" w:rsidRDefault="00C276FB">
                  <w:pPr>
                    <w:pStyle w:val="120"/>
                    <w:shd w:val="clear" w:color="auto" w:fill="auto"/>
                    <w:spacing w:after="58" w:line="214" w:lineRule="exact"/>
                    <w:ind w:right="2020" w:firstLine="0"/>
                    <w:jc w:val="left"/>
                  </w:pPr>
                  <w:r>
                    <w:rPr>
                      <w:rStyle w:val="12Exact0"/>
                    </w:rPr>
                    <w:t xml:space="preserve">2.1. </w:t>
                  </w:r>
                  <w:r>
                    <w:rPr>
                      <w:rStyle w:val="12Exact"/>
                      <w:i/>
                      <w:iCs/>
                    </w:rPr>
                    <w:t>Компрессоры воздушные, малога</w:t>
                  </w:r>
                  <w:r>
                    <w:rPr>
                      <w:rStyle w:val="12Exact"/>
                      <w:i/>
                      <w:iCs/>
                    </w:rPr>
                    <w:softHyphen/>
                    <w:t xml:space="preserve">баритные, производительностью менее </w:t>
                  </w:r>
                  <w:r>
                    <w:rPr>
                      <w:rStyle w:val="12Exact0"/>
                    </w:rPr>
                    <w:t xml:space="preserve">0,250 </w:t>
                  </w:r>
                  <w:r>
                    <w:rPr>
                      <w:rStyle w:val="12Exact"/>
                      <w:i/>
                      <w:iCs/>
                    </w:rPr>
                    <w:t>м</w:t>
                  </w:r>
                  <w:r>
                    <w:rPr>
                      <w:rStyle w:val="12Exact"/>
                      <w:i/>
                      <w:iCs/>
                      <w:vertAlign w:val="superscript"/>
                    </w:rPr>
                    <w:t>ъ</w:t>
                  </w:r>
                  <w:r>
                    <w:rPr>
                      <w:rStyle w:val="12Exact"/>
                      <w:i/>
                      <w:iCs/>
                    </w:rPr>
                    <w:t>/мин</w:t>
                  </w:r>
                </w:p>
                <w:p w:rsidR="00C276FB" w:rsidRDefault="00C276FB">
                  <w:pPr>
                    <w:pStyle w:val="22"/>
                    <w:shd w:val="clear" w:color="auto" w:fill="auto"/>
                    <w:spacing w:after="62" w:line="216" w:lineRule="exact"/>
                    <w:ind w:firstLine="0"/>
                  </w:pPr>
                  <w:r>
                    <w:rPr>
                      <w:rStyle w:val="2Exact"/>
                    </w:rPr>
                    <w:t>Компрессор (0,1 м</w:t>
                  </w:r>
                  <w:r>
                    <w:rPr>
                      <w:rStyle w:val="2Exact"/>
                      <w:vertAlign w:val="superscript"/>
                    </w:rPr>
                    <w:t>3</w:t>
                  </w:r>
                  <w:r>
                    <w:rPr>
                      <w:rStyle w:val="2Exact"/>
                    </w:rPr>
                    <w:t>/мин, 8 атм, реси- Россия 950 х 310 вер 0,018 м</w:t>
                  </w:r>
                  <w:r>
                    <w:rPr>
                      <w:rStyle w:val="2Exact"/>
                      <w:vertAlign w:val="superscript"/>
                    </w:rPr>
                    <w:t>3</w:t>
                  </w:r>
                  <w:r>
                    <w:rPr>
                      <w:rStyle w:val="2Exact"/>
                    </w:rPr>
                    <w:t>, 1,1 кВт, 220 В, с итальян</w:t>
                  </w:r>
                  <w:r>
                    <w:rPr>
                      <w:rStyle w:val="2Exact"/>
                    </w:rPr>
                    <w:softHyphen/>
                    <w:t>ской головкой)</w:t>
                  </w:r>
                </w:p>
                <w:p w:rsidR="00C276FB" w:rsidRDefault="00C276FB">
                  <w:pPr>
                    <w:pStyle w:val="22"/>
                    <w:shd w:val="clear" w:color="auto" w:fill="auto"/>
                    <w:spacing w:after="60" w:line="214" w:lineRule="exact"/>
                    <w:ind w:firstLine="0"/>
                    <w:jc w:val="both"/>
                  </w:pPr>
                  <w:r>
                    <w:rPr>
                      <w:rStyle w:val="2Exact"/>
                    </w:rPr>
                    <w:t>Компрессор (0,16 м</w:t>
                  </w:r>
                  <w:r>
                    <w:rPr>
                      <w:rStyle w:val="2Exact"/>
                      <w:vertAlign w:val="superscript"/>
                    </w:rPr>
                    <w:t>3</w:t>
                  </w:r>
                  <w:r>
                    <w:rPr>
                      <w:rStyle w:val="2Exact"/>
                    </w:rPr>
                    <w:t>/мин, 8 атм, ре- Италия 480 х 280 сивер 0,006 м</w:t>
                  </w:r>
                  <w:r>
                    <w:rPr>
                      <w:rStyle w:val="2Exact"/>
                      <w:vertAlign w:val="superscript"/>
                    </w:rPr>
                    <w:t>3</w:t>
                  </w:r>
                  <w:r>
                    <w:rPr>
                      <w:rStyle w:val="2Exact"/>
                    </w:rPr>
                    <w:t>, 230 В, безмасляный)</w:t>
                  </w:r>
                </w:p>
                <w:p w:rsidR="00C276FB" w:rsidRDefault="00C276FB">
                  <w:pPr>
                    <w:pStyle w:val="22"/>
                    <w:shd w:val="clear" w:color="auto" w:fill="auto"/>
                    <w:tabs>
                      <w:tab w:val="left" w:pos="3209"/>
                      <w:tab w:val="left" w:pos="4118"/>
                    </w:tabs>
                    <w:spacing w:line="214" w:lineRule="exact"/>
                    <w:ind w:firstLine="0"/>
                    <w:jc w:val="both"/>
                  </w:pPr>
                  <w:r>
                    <w:rPr>
                      <w:rStyle w:val="2Exact"/>
                    </w:rPr>
                    <w:t>Компрессор (0,16 м</w:t>
                  </w:r>
                  <w:r>
                    <w:rPr>
                      <w:rStyle w:val="2Exact"/>
                      <w:vertAlign w:val="superscript"/>
                    </w:rPr>
                    <w:t>3</w:t>
                  </w:r>
                  <w:r>
                    <w:rPr>
                      <w:rStyle w:val="2Exact"/>
                    </w:rPr>
                    <w:t>/мин, 10 атм, ре-</w:t>
                  </w:r>
                  <w:r>
                    <w:rPr>
                      <w:rStyle w:val="2Exact"/>
                    </w:rPr>
                    <w:tab/>
                    <w:t>Россия</w:t>
                  </w:r>
                  <w:r>
                    <w:rPr>
                      <w:rStyle w:val="2Exact"/>
                    </w:rPr>
                    <w:tab/>
                    <w:t>750 х 400</w:t>
                  </w:r>
                </w:p>
                <w:p w:rsidR="00C276FB" w:rsidRDefault="00C276FB">
                  <w:pPr>
                    <w:pStyle w:val="22"/>
                    <w:shd w:val="clear" w:color="auto" w:fill="auto"/>
                    <w:spacing w:after="60" w:line="214" w:lineRule="exact"/>
                    <w:ind w:firstLine="0"/>
                    <w:jc w:val="both"/>
                  </w:pPr>
                  <w:r>
                    <w:rPr>
                      <w:rStyle w:val="2Exact"/>
                    </w:rPr>
                    <w:t>сивер 0,010 м</w:t>
                  </w:r>
                  <w:r>
                    <w:rPr>
                      <w:rStyle w:val="2Exact"/>
                      <w:vertAlign w:val="superscript"/>
                    </w:rPr>
                    <w:t>3</w:t>
                  </w:r>
                  <w:r>
                    <w:rPr>
                      <w:rStyle w:val="2Exact"/>
                    </w:rPr>
                    <w:t>, 2,2 кВт, 380 В)</w:t>
                  </w:r>
                </w:p>
                <w:p w:rsidR="00C276FB" w:rsidRDefault="00C276FB">
                  <w:pPr>
                    <w:pStyle w:val="22"/>
                    <w:shd w:val="clear" w:color="auto" w:fill="auto"/>
                    <w:tabs>
                      <w:tab w:val="left" w:pos="4118"/>
                    </w:tabs>
                    <w:spacing w:line="214" w:lineRule="exact"/>
                    <w:ind w:firstLine="0"/>
                    <w:jc w:val="both"/>
                  </w:pPr>
                  <w:r>
                    <w:rPr>
                      <w:rStyle w:val="2Exact"/>
                    </w:rPr>
                    <w:t>Компрессор (0,16 м</w:t>
                  </w:r>
                  <w:r>
                    <w:rPr>
                      <w:rStyle w:val="2Exact"/>
                      <w:vertAlign w:val="superscript"/>
                    </w:rPr>
                    <w:t>3</w:t>
                  </w:r>
                  <w:r>
                    <w:rPr>
                      <w:rStyle w:val="2Exact"/>
                    </w:rPr>
                    <w:t>/мин, 10 атм, ре- »</w:t>
                  </w:r>
                  <w:r>
                    <w:rPr>
                      <w:rStyle w:val="2Exact"/>
                    </w:rPr>
                    <w:tab/>
                    <w:t>1000 х 620</w:t>
                  </w:r>
                </w:p>
                <w:p w:rsidR="00C276FB" w:rsidRDefault="00C276FB">
                  <w:pPr>
                    <w:pStyle w:val="22"/>
                    <w:shd w:val="clear" w:color="auto" w:fill="auto"/>
                    <w:spacing w:after="62" w:line="214" w:lineRule="exact"/>
                    <w:ind w:firstLine="0"/>
                    <w:jc w:val="both"/>
                  </w:pPr>
                  <w:r>
                    <w:rPr>
                      <w:rStyle w:val="2Exact"/>
                    </w:rPr>
                    <w:t>сивер 0,110 м</w:t>
                  </w:r>
                  <w:r>
                    <w:rPr>
                      <w:rStyle w:val="2Exact"/>
                      <w:vertAlign w:val="superscript"/>
                    </w:rPr>
                    <w:t>3</w:t>
                  </w:r>
                  <w:r>
                    <w:rPr>
                      <w:rStyle w:val="2Exact"/>
                    </w:rPr>
                    <w:t>, 2,2 кВт, 380 В)</w:t>
                  </w:r>
                </w:p>
                <w:p w:rsidR="00C276FB" w:rsidRDefault="00C276FB">
                  <w:pPr>
                    <w:pStyle w:val="49"/>
                    <w:shd w:val="clear" w:color="auto" w:fill="auto"/>
                    <w:tabs>
                      <w:tab w:val="center" w:pos="3528"/>
                      <w:tab w:val="right" w:pos="4526"/>
                      <w:tab w:val="right" w:pos="4663"/>
                      <w:tab w:val="right" w:pos="4958"/>
                    </w:tabs>
                    <w:spacing w:line="211" w:lineRule="exact"/>
                  </w:pPr>
                  <w:r>
                    <w:rPr>
                      <w:rStyle w:val="4Exact2"/>
                    </w:rPr>
                    <w:t>Компрессор (0,16 м</w:t>
                  </w:r>
                  <w:r>
                    <w:rPr>
                      <w:rStyle w:val="4Exact2"/>
                      <w:vertAlign w:val="superscript"/>
                    </w:rPr>
                    <w:t>3</w:t>
                  </w:r>
                  <w:r>
                    <w:rPr>
                      <w:rStyle w:val="4Exact2"/>
                    </w:rPr>
                    <w:t>/мин, 10 атм, ре-</w:t>
                  </w:r>
                  <w:r>
                    <w:rPr>
                      <w:rStyle w:val="4Exact2"/>
                    </w:rPr>
                    <w:tab/>
                    <w:t>»</w:t>
                  </w:r>
                  <w:r>
                    <w:rPr>
                      <w:rStyle w:val="4Exact2"/>
                    </w:rPr>
                    <w:tab/>
                    <w:t>750</w:t>
                  </w:r>
                  <w:r>
                    <w:rPr>
                      <w:rStyle w:val="4Exact2"/>
                    </w:rPr>
                    <w:tab/>
                    <w:t>х</w:t>
                  </w:r>
                  <w:r>
                    <w:rPr>
                      <w:rStyle w:val="4Exact2"/>
                    </w:rPr>
                    <w:tab/>
                    <w:t>400</w:t>
                  </w:r>
                </w:p>
                <w:p w:rsidR="00C276FB" w:rsidRDefault="00C276FB">
                  <w:pPr>
                    <w:pStyle w:val="49"/>
                    <w:shd w:val="clear" w:color="auto" w:fill="auto"/>
                    <w:spacing w:after="60" w:line="211" w:lineRule="exact"/>
                  </w:pPr>
                  <w:r>
                    <w:rPr>
                      <w:rStyle w:val="4Exact2"/>
                    </w:rPr>
                    <w:t>сивер 0,018 м</w:t>
                  </w:r>
                  <w:r>
                    <w:rPr>
                      <w:rStyle w:val="4Exact2"/>
                      <w:vertAlign w:val="superscript"/>
                    </w:rPr>
                    <w:t>3</w:t>
                  </w:r>
                  <w:r>
                    <w:rPr>
                      <w:rStyle w:val="4Exact2"/>
                    </w:rPr>
                    <w:t>, 2,2 кВт, 380 В)</w:t>
                  </w:r>
                </w:p>
                <w:p w:rsidR="00C276FB" w:rsidRDefault="00C276FB">
                  <w:pPr>
                    <w:pStyle w:val="49"/>
                    <w:shd w:val="clear" w:color="auto" w:fill="auto"/>
                    <w:tabs>
                      <w:tab w:val="left" w:pos="3439"/>
                      <w:tab w:val="left" w:pos="4121"/>
                    </w:tabs>
                    <w:spacing w:line="211" w:lineRule="exact"/>
                  </w:pPr>
                  <w:r>
                    <w:rPr>
                      <w:rStyle w:val="4Exact2"/>
                    </w:rPr>
                    <w:t>Компрессор (0,16 м</w:t>
                  </w:r>
                  <w:r>
                    <w:rPr>
                      <w:rStyle w:val="4Exact2"/>
                      <w:vertAlign w:val="superscript"/>
                    </w:rPr>
                    <w:t>3</w:t>
                  </w:r>
                  <w:r>
                    <w:rPr>
                      <w:rStyle w:val="4Exact2"/>
                    </w:rPr>
                    <w:t>/мин, 10 атм, ре-</w:t>
                  </w:r>
                  <w:r>
                    <w:rPr>
                      <w:rStyle w:val="4Exact2"/>
                    </w:rPr>
                    <w:tab/>
                    <w:t>»</w:t>
                  </w:r>
                  <w:r>
                    <w:rPr>
                      <w:rStyle w:val="4Exact2"/>
                    </w:rPr>
                    <w:tab/>
                    <w:t>1 000 х 470</w:t>
                  </w:r>
                </w:p>
                <w:p w:rsidR="00C276FB" w:rsidRDefault="00C276FB">
                  <w:pPr>
                    <w:pStyle w:val="49"/>
                    <w:shd w:val="clear" w:color="auto" w:fill="auto"/>
                    <w:spacing w:after="60" w:line="211" w:lineRule="exact"/>
                  </w:pPr>
                  <w:r>
                    <w:rPr>
                      <w:rStyle w:val="4Exact2"/>
                    </w:rPr>
                    <w:t>сивер 0,060 м</w:t>
                  </w:r>
                  <w:r>
                    <w:rPr>
                      <w:rStyle w:val="4Exact2"/>
                      <w:vertAlign w:val="superscript"/>
                    </w:rPr>
                    <w:t>3</w:t>
                  </w:r>
                  <w:r>
                    <w:rPr>
                      <w:rStyle w:val="4Exact2"/>
                    </w:rPr>
                    <w:t>, 2,2 кВт, 380 В)</w:t>
                  </w:r>
                </w:p>
                <w:p w:rsidR="00C276FB" w:rsidRDefault="00C276FB">
                  <w:pPr>
                    <w:pStyle w:val="49"/>
                    <w:shd w:val="clear" w:color="auto" w:fill="auto"/>
                    <w:tabs>
                      <w:tab w:val="center" w:pos="3535"/>
                      <w:tab w:val="right" w:pos="4534"/>
                      <w:tab w:val="right" w:pos="4670"/>
                      <w:tab w:val="right" w:pos="4963"/>
                    </w:tabs>
                    <w:spacing w:line="211" w:lineRule="exact"/>
                  </w:pPr>
                  <w:r>
                    <w:rPr>
                      <w:rStyle w:val="4Exact2"/>
                    </w:rPr>
                    <w:t>Компрессор (0,16 м</w:t>
                  </w:r>
                  <w:r>
                    <w:rPr>
                      <w:rStyle w:val="4Exact2"/>
                      <w:vertAlign w:val="superscript"/>
                    </w:rPr>
                    <w:t>3</w:t>
                  </w:r>
                  <w:r>
                    <w:rPr>
                      <w:rStyle w:val="4Exact2"/>
                    </w:rPr>
                    <w:t>/мин, 8 атм, ре-</w:t>
                  </w:r>
                  <w:r>
                    <w:rPr>
                      <w:rStyle w:val="4Exact2"/>
                    </w:rPr>
                    <w:tab/>
                    <w:t>»</w:t>
                  </w:r>
                  <w:r>
                    <w:rPr>
                      <w:rStyle w:val="4Exact2"/>
                    </w:rPr>
                    <w:tab/>
                    <w:t>780</w:t>
                  </w:r>
                  <w:r>
                    <w:rPr>
                      <w:rStyle w:val="4Exact2"/>
                    </w:rPr>
                    <w:tab/>
                    <w:t>х</w:t>
                  </w:r>
                  <w:r>
                    <w:rPr>
                      <w:rStyle w:val="4Exact2"/>
                    </w:rPr>
                    <w:tab/>
                    <w:t>450</w:t>
                  </w:r>
                </w:p>
                <w:p w:rsidR="00C276FB" w:rsidRDefault="00C276FB">
                  <w:pPr>
                    <w:pStyle w:val="49"/>
                    <w:shd w:val="clear" w:color="auto" w:fill="auto"/>
                    <w:spacing w:after="62" w:line="211" w:lineRule="exact"/>
                  </w:pPr>
                  <w:r>
                    <w:rPr>
                      <w:rStyle w:val="4Exact2"/>
                    </w:rPr>
                    <w:t>сивер 0,022 м</w:t>
                  </w:r>
                  <w:r>
                    <w:rPr>
                      <w:rStyle w:val="4Exact2"/>
                      <w:vertAlign w:val="superscript"/>
                    </w:rPr>
                    <w:t>3</w:t>
                  </w:r>
                  <w:r>
                    <w:rPr>
                      <w:rStyle w:val="4Exact2"/>
                    </w:rPr>
                    <w:t>, 2,2 кВт, 220 В)</w:t>
                  </w:r>
                </w:p>
                <w:p w:rsidR="00C276FB" w:rsidRDefault="00C276FB">
                  <w:pPr>
                    <w:pStyle w:val="49"/>
                    <w:shd w:val="clear" w:color="auto" w:fill="auto"/>
                    <w:tabs>
                      <w:tab w:val="left" w:pos="3442"/>
                      <w:tab w:val="left" w:pos="4123"/>
                    </w:tabs>
                    <w:spacing w:line="209" w:lineRule="exact"/>
                  </w:pPr>
                  <w:r>
                    <w:rPr>
                      <w:rStyle w:val="4Exact2"/>
                    </w:rPr>
                    <w:t>Компрессор (0,16 м</w:t>
                  </w:r>
                  <w:r>
                    <w:rPr>
                      <w:rStyle w:val="4Exact2"/>
                      <w:vertAlign w:val="superscript"/>
                    </w:rPr>
                    <w:t>3</w:t>
                  </w:r>
                  <w:r>
                    <w:rPr>
                      <w:rStyle w:val="4Exact2"/>
                    </w:rPr>
                    <w:t>/мин, 8 атм, ре-</w:t>
                  </w:r>
                  <w:r>
                    <w:rPr>
                      <w:rStyle w:val="4Exact2"/>
                    </w:rPr>
                    <w:tab/>
                    <w:t>»</w:t>
                  </w:r>
                  <w:r>
                    <w:rPr>
                      <w:rStyle w:val="4Exact2"/>
                    </w:rPr>
                    <w:tab/>
                    <w:t>1 000 х 470</w:t>
                  </w:r>
                </w:p>
                <w:p w:rsidR="00C276FB" w:rsidRDefault="00C276FB">
                  <w:pPr>
                    <w:pStyle w:val="49"/>
                    <w:shd w:val="clear" w:color="auto" w:fill="auto"/>
                    <w:spacing w:after="58" w:line="209" w:lineRule="exact"/>
                  </w:pPr>
                  <w:r>
                    <w:rPr>
                      <w:rStyle w:val="4Exact2"/>
                    </w:rPr>
                    <w:t>сивер 0,060 м</w:t>
                  </w:r>
                  <w:r>
                    <w:rPr>
                      <w:rStyle w:val="4Exact2"/>
                      <w:vertAlign w:val="superscript"/>
                    </w:rPr>
                    <w:t>3</w:t>
                  </w:r>
                  <w:r>
                    <w:rPr>
                      <w:rStyle w:val="4Exact2"/>
                    </w:rPr>
                    <w:t>, 2,2 кВт, 220 В)</w:t>
                  </w:r>
                </w:p>
                <w:p w:rsidR="00C276FB" w:rsidRDefault="00C276FB">
                  <w:pPr>
                    <w:pStyle w:val="49"/>
                    <w:shd w:val="clear" w:color="auto" w:fill="auto"/>
                    <w:tabs>
                      <w:tab w:val="center" w:pos="3533"/>
                      <w:tab w:val="right" w:pos="4531"/>
                      <w:tab w:val="right" w:pos="4668"/>
                      <w:tab w:val="right" w:pos="4961"/>
                    </w:tabs>
                    <w:spacing w:line="211" w:lineRule="exact"/>
                  </w:pPr>
                  <w:r>
                    <w:rPr>
                      <w:rStyle w:val="4Exact2"/>
                    </w:rPr>
                    <w:t>Компрессор (0,2 м</w:t>
                  </w:r>
                  <w:r>
                    <w:rPr>
                      <w:rStyle w:val="4Exact2"/>
                      <w:vertAlign w:val="superscript"/>
                    </w:rPr>
                    <w:t>3</w:t>
                  </w:r>
                  <w:r>
                    <w:rPr>
                      <w:rStyle w:val="4Exact2"/>
                    </w:rPr>
                    <w:t>/мин, 8 атм, реси-</w:t>
                  </w:r>
                  <w:r>
                    <w:rPr>
                      <w:rStyle w:val="4Exact2"/>
                    </w:rPr>
                    <w:tab/>
                    <w:t>»</w:t>
                  </w:r>
                  <w:r>
                    <w:rPr>
                      <w:rStyle w:val="4Exact2"/>
                    </w:rPr>
                    <w:tab/>
                    <w:t>900</w:t>
                  </w:r>
                  <w:r>
                    <w:rPr>
                      <w:rStyle w:val="4Exact2"/>
                    </w:rPr>
                    <w:tab/>
                    <w:t>х</w:t>
                  </w:r>
                  <w:r>
                    <w:rPr>
                      <w:rStyle w:val="4Exact2"/>
                    </w:rPr>
                    <w:tab/>
                    <w:t>450</w:t>
                  </w:r>
                </w:p>
                <w:p w:rsidR="00C276FB" w:rsidRDefault="00C276FB">
                  <w:pPr>
                    <w:pStyle w:val="49"/>
                    <w:shd w:val="clear" w:color="auto" w:fill="auto"/>
                    <w:spacing w:after="60" w:line="211" w:lineRule="exact"/>
                  </w:pPr>
                  <w:r>
                    <w:rPr>
                      <w:rStyle w:val="4Exact2"/>
                    </w:rPr>
                    <w:t>вер 0,060 м</w:t>
                  </w:r>
                  <w:r>
                    <w:rPr>
                      <w:rStyle w:val="4Exact2"/>
                      <w:vertAlign w:val="superscript"/>
                    </w:rPr>
                    <w:t>3</w:t>
                  </w:r>
                  <w:r>
                    <w:rPr>
                      <w:rStyle w:val="4Exact2"/>
                    </w:rPr>
                    <w:t>, 1,1 + 1,1 кВт, 220 В)</w:t>
                  </w:r>
                </w:p>
                <w:p w:rsidR="00C276FB" w:rsidRDefault="00C276FB">
                  <w:pPr>
                    <w:pStyle w:val="49"/>
                    <w:shd w:val="clear" w:color="auto" w:fill="auto"/>
                    <w:spacing w:after="58" w:line="211" w:lineRule="exact"/>
                  </w:pPr>
                  <w:r>
                    <w:rPr>
                      <w:rStyle w:val="4Exact2"/>
                    </w:rPr>
                    <w:t>Компрессор (0,205 м</w:t>
                  </w:r>
                  <w:r>
                    <w:rPr>
                      <w:rStyle w:val="4Exact2"/>
                      <w:vertAlign w:val="superscript"/>
                    </w:rPr>
                    <w:t>3</w:t>
                  </w:r>
                  <w:r>
                    <w:rPr>
                      <w:rStyle w:val="4Exact2"/>
                    </w:rPr>
                    <w:t xml:space="preserve">/мин, 8 атм, ре- Италия </w:t>
                  </w:r>
                  <w:r w:rsidRPr="00C276FB">
                    <w:rPr>
                      <w:rStyle w:val="4Exact2"/>
                      <w:lang w:eastAsia="en-US" w:bidi="en-US"/>
                    </w:rPr>
                    <w:t xml:space="preserve">650 </w:t>
                  </w:r>
                  <w:r>
                    <w:rPr>
                      <w:rStyle w:val="4Exact2"/>
                      <w:lang w:val="en-US" w:eastAsia="en-US" w:bidi="en-US"/>
                    </w:rPr>
                    <w:t>x</w:t>
                  </w:r>
                  <w:r w:rsidRPr="00C276FB">
                    <w:rPr>
                      <w:rStyle w:val="4Exact2"/>
                      <w:lang w:eastAsia="en-US" w:bidi="en-US"/>
                    </w:rPr>
                    <w:t xml:space="preserve"> 310 </w:t>
                  </w:r>
                  <w:r>
                    <w:rPr>
                      <w:rStyle w:val="4Exact2"/>
                    </w:rPr>
                    <w:t>сивер 0,024 м</w:t>
                  </w:r>
                  <w:r>
                    <w:rPr>
                      <w:rStyle w:val="4Exact2"/>
                      <w:vertAlign w:val="superscript"/>
                    </w:rPr>
                    <w:t>3</w:t>
                  </w:r>
                  <w:r>
                    <w:rPr>
                      <w:rStyle w:val="4Exact2"/>
                    </w:rPr>
                    <w:t>, 230 В)</w:t>
                  </w:r>
                </w:p>
                <w:p w:rsidR="00C276FB" w:rsidRDefault="00C276FB">
                  <w:pPr>
                    <w:pStyle w:val="49"/>
                    <w:shd w:val="clear" w:color="auto" w:fill="auto"/>
                    <w:tabs>
                      <w:tab w:val="center" w:pos="3540"/>
                      <w:tab w:val="right" w:pos="4538"/>
                      <w:tab w:val="right" w:pos="4675"/>
                      <w:tab w:val="right" w:pos="4966"/>
                    </w:tabs>
                    <w:spacing w:line="214" w:lineRule="exact"/>
                  </w:pPr>
                  <w:r>
                    <w:rPr>
                      <w:rStyle w:val="4Exact2"/>
                    </w:rPr>
                    <w:t>Компрессор (0,205 м</w:t>
                  </w:r>
                  <w:r>
                    <w:rPr>
                      <w:rStyle w:val="4Exact2"/>
                      <w:vertAlign w:val="superscript"/>
                    </w:rPr>
                    <w:t>3</w:t>
                  </w:r>
                  <w:r>
                    <w:rPr>
                      <w:rStyle w:val="4Exact2"/>
                    </w:rPr>
                    <w:t>/мин, 8 атм, ре-</w:t>
                  </w:r>
                  <w:r>
                    <w:rPr>
                      <w:rStyle w:val="4Exact2"/>
                    </w:rPr>
                    <w:tab/>
                    <w:t>»</w:t>
                  </w:r>
                  <w:r>
                    <w:rPr>
                      <w:rStyle w:val="4Exact2"/>
                    </w:rPr>
                    <w:tab/>
                    <w:t>650</w:t>
                  </w:r>
                  <w:r>
                    <w:rPr>
                      <w:rStyle w:val="4Exact2"/>
                    </w:rPr>
                    <w:tab/>
                    <w:t>х</w:t>
                  </w:r>
                  <w:r>
                    <w:rPr>
                      <w:rStyle w:val="4Exact2"/>
                    </w:rPr>
                    <w:tab/>
                    <w:t>310</w:t>
                  </w:r>
                </w:p>
                <w:p w:rsidR="00C276FB" w:rsidRDefault="00C276FB">
                  <w:pPr>
                    <w:pStyle w:val="22"/>
                    <w:shd w:val="clear" w:color="auto" w:fill="auto"/>
                    <w:spacing w:after="60" w:line="214" w:lineRule="exact"/>
                    <w:ind w:firstLine="0"/>
                    <w:jc w:val="both"/>
                  </w:pPr>
                  <w:r>
                    <w:rPr>
                      <w:rStyle w:val="2Exact"/>
                    </w:rPr>
                    <w:t>сивер 0,050 м</w:t>
                  </w:r>
                  <w:r>
                    <w:rPr>
                      <w:rStyle w:val="2Exact"/>
                      <w:vertAlign w:val="superscript"/>
                    </w:rPr>
                    <w:t>3</w:t>
                  </w:r>
                  <w:r>
                    <w:rPr>
                      <w:rStyle w:val="2Exact"/>
                    </w:rPr>
                    <w:t>, 230 В)</w:t>
                  </w:r>
                </w:p>
                <w:p w:rsidR="00C276FB" w:rsidRDefault="00C276FB">
                  <w:pPr>
                    <w:pStyle w:val="22"/>
                    <w:shd w:val="clear" w:color="auto" w:fill="auto"/>
                    <w:spacing w:line="214" w:lineRule="exact"/>
                    <w:ind w:firstLine="0"/>
                    <w:jc w:val="both"/>
                  </w:pPr>
                  <w:r>
                    <w:rPr>
                      <w:rStyle w:val="2Exact"/>
                    </w:rPr>
                    <w:t>Компрессор (0,26 м</w:t>
                  </w:r>
                  <w:r>
                    <w:rPr>
                      <w:rStyle w:val="2Exact"/>
                      <w:vertAlign w:val="superscript"/>
                    </w:rPr>
                    <w:t>3</w:t>
                  </w:r>
                  <w:r>
                    <w:rPr>
                      <w:rStyle w:val="2Exact"/>
                    </w:rPr>
                    <w:t>/мин, 10 атм, ре- Бельгия 850 х 400 сивер 0,050 м</w:t>
                  </w:r>
                  <w:r>
                    <w:rPr>
                      <w:rStyle w:val="2Exact"/>
                      <w:vertAlign w:val="superscript"/>
                    </w:rPr>
                    <w:t>3</w:t>
                  </w:r>
                  <w:r>
                    <w:rPr>
                      <w:rStyle w:val="2Exact"/>
                    </w:rPr>
                    <w:t>, 1,5 кВт, 220 В)</w:t>
                  </w:r>
                </w:p>
              </w:txbxContent>
            </v:textbox>
            <w10:wrap anchorx="margin"/>
          </v:shape>
        </w:pict>
      </w:r>
      <w:r>
        <w:pict>
          <v:shape id="_x0000_s3473" type="#_x0000_t202" style="position:absolute;margin-left:278.4pt;margin-top:142.8pt;width:39.35pt;height:12pt;z-index:25151129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РА-5515</w:t>
                  </w:r>
                </w:p>
              </w:txbxContent>
            </v:textbox>
            <w10:wrap anchorx="margin"/>
          </v:shape>
        </w:pict>
      </w:r>
      <w:r>
        <w:pict>
          <v:shape id="_x0000_s3472" type="#_x0000_t202" style="position:absolute;margin-left:5in;margin-top:138.25pt;width:18.25pt;height:11.1pt;z-index:251512320;mso-wrap-distance-left:5pt;mso-wrap-distance-right:5pt;mso-position-horizontal-relative:margin" filled="f" stroked="f">
            <v:textbox style="mso-fit-shape-to-text:t" inset="0,0,0,0">
              <w:txbxContent>
                <w:p w:rsidR="00C276FB" w:rsidRDefault="00C276FB">
                  <w:pPr>
                    <w:pStyle w:val="219"/>
                    <w:shd w:val="clear" w:color="auto" w:fill="auto"/>
                    <w:spacing w:before="0" w:line="180" w:lineRule="exact"/>
                    <w:jc w:val="left"/>
                  </w:pPr>
                  <w:r>
                    <w:t>480</w:t>
                  </w:r>
                </w:p>
              </w:txbxContent>
            </v:textbox>
            <w10:wrap anchorx="margin"/>
          </v:shape>
        </w:pict>
      </w:r>
      <w:r>
        <w:pict>
          <v:shape id="_x0000_s3471" type="#_x0000_t202" style="position:absolute;margin-left:285.6pt;margin-top:169.65pt;width:24.5pt;height:11.5pt;z-index:25151334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2073</w:t>
                  </w:r>
                </w:p>
              </w:txbxContent>
            </v:textbox>
            <w10:wrap anchorx="margin"/>
          </v:shape>
        </w:pict>
      </w:r>
      <w:r>
        <w:pict>
          <v:shape id="_x0000_s3470" type="#_x0000_t202" style="position:absolute;margin-left:355.2pt;margin-top:163.8pt;width:22.55pt;height:10.95pt;z-index:251514368;mso-wrap-distance-left:5pt;mso-wrap-distance-right:5pt;mso-position-horizontal-relative:margin" filled="f" stroked="f">
            <v:textbox style="mso-fit-shape-to-text:t" inset="0,0,0,0">
              <w:txbxContent>
                <w:p w:rsidR="00C276FB" w:rsidRDefault="00C276FB">
                  <w:pPr>
                    <w:pStyle w:val="219"/>
                    <w:shd w:val="clear" w:color="auto" w:fill="auto"/>
                    <w:spacing w:before="0" w:line="180" w:lineRule="exact"/>
                    <w:jc w:val="left"/>
                  </w:pPr>
                  <w:r>
                    <w:t>1440</w:t>
                  </w:r>
                </w:p>
              </w:txbxContent>
            </v:textbox>
            <w10:wrap anchorx="margin"/>
          </v:shape>
        </w:pict>
      </w:r>
      <w:r>
        <w:pict>
          <v:shape id="_x0000_s3469" type="#_x0000_t202" style="position:absolute;margin-left:276.5pt;margin-top:221.95pt;width:43.2pt;height:12.4pt;z-index:25151539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МК-3-100</w:t>
                  </w:r>
                </w:p>
              </w:txbxContent>
            </v:textbox>
            <w10:wrap anchorx="margin"/>
          </v:shape>
        </w:pict>
      </w:r>
      <w:r>
        <w:pict>
          <v:shape id="_x0000_s3468" type="#_x0000_t75" style="position:absolute;margin-left:340.3pt;margin-top:212.15pt;width:34.1pt;height:13.45pt;z-index:-252241408;mso-wrap-distance-left:5pt;mso-wrap-distance-right:5pt;mso-position-horizontal-relative:margin" wrapcoords="0 0">
            <v:imagedata r:id="rId253" o:title="image65"/>
            <w10:wrap anchorx="margin"/>
          </v:shape>
        </w:pict>
      </w:r>
      <w:r>
        <w:pict>
          <v:shape id="_x0000_s3467" type="#_x0000_t202" style="position:absolute;margin-left:280.3pt;margin-top:285.4pt;width:34.8pt;height:12.65pt;z-index:25151641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С-412М</w:t>
                  </w:r>
                </w:p>
              </w:txbxContent>
            </v:textbox>
            <w10:wrap anchorx="margin"/>
          </v:shape>
        </w:pict>
      </w:r>
      <w:r>
        <w:pict>
          <v:shape id="_x0000_s3466" type="#_x0000_t202" style="position:absolute;margin-left:289.45pt;margin-top:311.85pt;width:16.3pt;height:12.6pt;z-index:25151744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К-1</w:t>
                  </w:r>
                </w:p>
              </w:txbxContent>
            </v:textbox>
            <w10:wrap anchorx="margin"/>
          </v:shape>
        </w:pict>
      </w:r>
      <w:r>
        <w:pict>
          <v:shape id="_x0000_s3465" type="#_x0000_t202" style="position:absolute;margin-left:284.9pt;margin-top:338.45pt;width:25.2pt;height:12.4pt;z-index:25151846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КМ-1</w:t>
                  </w:r>
                </w:p>
              </w:txbxContent>
            </v:textbox>
            <w10:wrap anchorx="margin"/>
          </v:shape>
        </w:pict>
      </w:r>
      <w:r>
        <w:pict>
          <v:shape id="_x0000_s3464" type="#_x0000_t202" style="position:absolute;margin-left:275.3pt;margin-top:259.25pt;width:45.35pt;height:23.2pt;z-index:251519488;mso-wrap-distance-left: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rPr>
                      <w:lang w:val="en-US" w:eastAsia="en-US" w:bidi="en-US"/>
                    </w:rPr>
                    <w:t>MICLLIN</w:t>
                  </w:r>
                </w:p>
                <w:p w:rsidR="00C276FB" w:rsidRDefault="00C276FB">
                  <w:pPr>
                    <w:pStyle w:val="2d"/>
                    <w:shd w:val="clear" w:color="auto" w:fill="auto"/>
                    <w:spacing w:line="190" w:lineRule="exact"/>
                    <w:ind w:left="200"/>
                    <w:jc w:val="left"/>
                  </w:pPr>
                  <w:r>
                    <w:t>МСХ6</w:t>
                  </w:r>
                </w:p>
              </w:txbxContent>
            </v:textbox>
            <w10:wrap anchorx="margin"/>
          </v:shape>
        </w:pict>
      </w:r>
      <w:r>
        <w:pict>
          <v:shape id="_x0000_s3463" type="#_x0000_t75" style="position:absolute;margin-left:334.6pt;margin-top:247.9pt;width:39.85pt;height:92.65pt;z-index:-252239360;mso-wrap-distance-left:5pt;mso-wrap-distance-right:5pt;mso-position-horizontal-relative:margin" wrapcoords="0 0">
            <v:imagedata r:id="rId254" o:title="image66"/>
            <w10:wrap anchorx="margin"/>
          </v:shape>
        </w:pict>
      </w:r>
      <w:r>
        <w:pict>
          <v:shape id="_x0000_s3462" type="#_x0000_t202" style="position:absolute;margin-left:286.8pt;margin-top:364.75pt;width:21.1pt;height:12.5pt;z-index:25152051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К-11</w:t>
                  </w:r>
                </w:p>
              </w:txbxContent>
            </v:textbox>
            <w10:wrap anchorx="margin"/>
          </v:shape>
        </w:pict>
      </w:r>
      <w:r>
        <w:pict>
          <v:shape id="_x0000_s3461" type="#_x0000_t202" style="position:absolute;margin-left:287.05pt;margin-top:391.4pt;width:21.35pt;height:12.5pt;z-index:25152153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К-29</w:t>
                  </w:r>
                </w:p>
              </w:txbxContent>
            </v:textbox>
            <w10:wrap anchorx="margin"/>
          </v:shape>
        </w:pict>
      </w:r>
      <w:r>
        <w:pict>
          <v:shape id="_x0000_s3460" type="#_x0000_t202" style="position:absolute;margin-left:287.05pt;margin-top:417.45pt;width:21.6pt;height:12.5pt;z-index:25152256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К-12</w:t>
                  </w:r>
                </w:p>
              </w:txbxContent>
            </v:textbox>
            <w10:wrap anchorx="margin"/>
          </v:shape>
        </w:pict>
      </w:r>
      <w:r>
        <w:pict>
          <v:shape id="_x0000_s3459" type="#_x0000_t202" style="position:absolute;margin-left:286.8pt;margin-top:443.95pt;width:21.85pt;height:12.5pt;z-index:25152358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К-14</w:t>
                  </w:r>
                </w:p>
              </w:txbxContent>
            </v:textbox>
            <w10:wrap anchorx="margin"/>
          </v:shape>
        </w:pict>
      </w:r>
      <w:r>
        <w:pict>
          <v:shape id="_x0000_s3458" type="#_x0000_t202" style="position:absolute;margin-left:284.15pt;margin-top:469.8pt;width:27.1pt;height:13.15pt;z-index:25152460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FX-95</w:t>
                  </w:r>
                </w:p>
              </w:txbxContent>
            </v:textbox>
            <w10:wrap anchorx="margin"/>
          </v:shape>
        </w:pict>
      </w:r>
      <w:r>
        <w:pict>
          <v:shape id="_x0000_s3457" type="#_x0000_t202" style="position:absolute;margin-left:282.25pt;margin-top:496.2pt;width:30.95pt;height:12.9pt;z-index:25152563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FX-150</w:t>
                  </w:r>
                </w:p>
              </w:txbxContent>
            </v:textbox>
            <w10:wrap anchorx="margin"/>
          </v:shape>
        </w:pict>
      </w:r>
      <w:r>
        <w:pict>
          <v:shape id="_x0000_s3456" type="#_x0000_t202" style="position:absolute;margin-left:274.8pt;margin-top:522.55pt;width:44.9pt;height:12.3pt;z-index:251526656;mso-wrap-distance-left: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t>АВ-50/248</w:t>
                  </w:r>
                </w:p>
              </w:txbxContent>
            </v:textbox>
            <w10:wrap anchorx="margin"/>
          </v:shape>
        </w:pict>
      </w:r>
      <w:r>
        <w:pict>
          <v:shape id="_x0000_s3455" type="#_x0000_t75" style="position:absolute;margin-left:330.95pt;margin-top:349.7pt;width:43.7pt;height:196.3pt;z-index:-252237312;mso-wrap-distance-left:5pt;mso-wrap-distance-right:5pt;mso-position-horizontal-relative:margin" wrapcoords="0 0">
            <v:imagedata r:id="rId255" o:title="image67"/>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72" w:lineRule="exact"/>
      </w:pPr>
    </w:p>
    <w:p w:rsidR="00656EE3" w:rsidRDefault="00656EE3">
      <w:pPr>
        <w:rPr>
          <w:sz w:val="2"/>
          <w:szCs w:val="2"/>
        </w:rPr>
        <w:sectPr w:rsidR="00656EE3">
          <w:type w:val="continuous"/>
          <w:pgSz w:w="8724" w:h="13097"/>
          <w:pgMar w:top="1231" w:right="460" w:bottom="682" w:left="700" w:header="0" w:footer="3" w:gutter="0"/>
          <w:cols w:space="720"/>
          <w:noEndnote/>
          <w:docGrid w:linePitch="360"/>
        </w:sectPr>
      </w:pPr>
    </w:p>
    <w:p w:rsidR="00656EE3" w:rsidRDefault="00C276FB">
      <w:pPr>
        <w:pStyle w:val="47"/>
        <w:framePr w:w="7517" w:wrap="notBeside" w:vAnchor="text" w:hAnchor="text" w:xAlign="center" w:y="1"/>
        <w:shd w:val="clear" w:color="auto" w:fill="auto"/>
        <w:spacing w:line="19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067"/>
        <w:gridCol w:w="845"/>
        <w:gridCol w:w="1234"/>
        <w:gridCol w:w="1426"/>
        <w:gridCol w:w="946"/>
      </w:tblGrid>
      <w:tr w:rsidR="00656EE3">
        <w:trPr>
          <w:trHeight w:hRule="exact" w:val="715"/>
          <w:jc w:val="center"/>
        </w:trPr>
        <w:tc>
          <w:tcPr>
            <w:tcW w:w="3067"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17" w:wrap="notBeside" w:vAnchor="text" w:hAnchor="text" w:xAlign="center" w:y="1"/>
              <w:shd w:val="clear" w:color="auto" w:fill="auto"/>
              <w:spacing w:line="218" w:lineRule="exact"/>
              <w:ind w:firstLine="0"/>
            </w:pPr>
            <w:r>
              <w:rPr>
                <w:rStyle w:val="210pt80"/>
              </w:rPr>
              <w:t>Страна-</w:t>
            </w:r>
          </w:p>
          <w:p w:rsidR="00656EE3" w:rsidRDefault="00C276FB">
            <w:pPr>
              <w:pStyle w:val="22"/>
              <w:framePr w:w="7517"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17" w:wrap="notBeside" w:vAnchor="text" w:hAnchor="text" w:xAlign="center" w:y="1"/>
              <w:shd w:val="clear" w:color="auto" w:fill="auto"/>
              <w:spacing w:line="218" w:lineRule="exact"/>
              <w:ind w:left="140" w:firstLine="0"/>
            </w:pPr>
            <w:r>
              <w:rPr>
                <w:rStyle w:val="210pt80"/>
              </w:rPr>
              <w:t>дитель</w:t>
            </w:r>
          </w:p>
        </w:tc>
        <w:tc>
          <w:tcPr>
            <w:tcW w:w="1234" w:type="dxa"/>
            <w:tcBorders>
              <w:top w:val="single" w:sz="4" w:space="0" w:color="auto"/>
              <w:left w:val="single" w:sz="4" w:space="0" w:color="auto"/>
            </w:tcBorders>
            <w:shd w:val="clear" w:color="auto" w:fill="FFFFFF"/>
          </w:tcPr>
          <w:p w:rsidR="00656EE3" w:rsidRDefault="00C276FB">
            <w:pPr>
              <w:pStyle w:val="22"/>
              <w:framePr w:w="7517" w:wrap="notBeside" w:vAnchor="text" w:hAnchor="text" w:xAlign="center" w:y="1"/>
              <w:shd w:val="clear" w:color="auto" w:fill="auto"/>
              <w:spacing w:line="216" w:lineRule="exact"/>
              <w:ind w:firstLine="0"/>
              <w:jc w:val="both"/>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Модель</w:t>
            </w:r>
          </w:p>
        </w:tc>
        <w:tc>
          <w:tcPr>
            <w:tcW w:w="946" w:type="dxa"/>
            <w:tcBorders>
              <w:top w:val="single" w:sz="4" w:space="0" w:color="auto"/>
              <w:left w:val="single" w:sz="4" w:space="0" w:color="auto"/>
            </w:tcBorders>
            <w:shd w:val="clear" w:color="auto" w:fill="FFFFFF"/>
          </w:tcPr>
          <w:p w:rsidR="00656EE3" w:rsidRDefault="00C276FB">
            <w:pPr>
              <w:pStyle w:val="22"/>
              <w:framePr w:w="7517" w:wrap="notBeside" w:vAnchor="text" w:hAnchor="text" w:xAlign="center" w:y="1"/>
              <w:shd w:val="clear" w:color="auto" w:fill="auto"/>
              <w:spacing w:line="214" w:lineRule="exact"/>
              <w:ind w:firstLine="300"/>
            </w:pPr>
            <w:r>
              <w:rPr>
                <w:rStyle w:val="210pt80"/>
              </w:rPr>
              <w:t>Цена с учетом НДС, руб.</w:t>
            </w:r>
          </w:p>
        </w:tc>
      </w:tr>
      <w:tr w:rsidR="00656EE3">
        <w:trPr>
          <w:trHeight w:hRule="exact" w:val="538"/>
          <w:jc w:val="center"/>
        </w:trPr>
        <w:tc>
          <w:tcPr>
            <w:tcW w:w="7518" w:type="dxa"/>
            <w:gridSpan w:val="5"/>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21" w:lineRule="exact"/>
              <w:ind w:firstLine="0"/>
            </w:pPr>
            <w:r>
              <w:rPr>
                <w:rStyle w:val="210pt80"/>
              </w:rPr>
              <w:t xml:space="preserve">2.2. </w:t>
            </w:r>
            <w:r>
              <w:rPr>
                <w:rStyle w:val="28pt5"/>
              </w:rPr>
              <w:t>Компрессоры воздушные, произво</w:t>
            </w:r>
            <w:r>
              <w:rPr>
                <w:rStyle w:val="28pt5"/>
              </w:rPr>
              <w:softHyphen/>
              <w:t>дительностью более</w:t>
            </w:r>
            <w:r>
              <w:rPr>
                <w:rStyle w:val="210pt80"/>
              </w:rPr>
              <w:t xml:space="preserve"> 0,250 </w:t>
            </w:r>
            <w:r>
              <w:rPr>
                <w:rStyle w:val="28pt5"/>
              </w:rPr>
              <w:t>м</w:t>
            </w:r>
            <w:r>
              <w:rPr>
                <w:rStyle w:val="28pt5"/>
                <w:vertAlign w:val="superscript"/>
              </w:rPr>
              <w:t>ъ</w:t>
            </w:r>
            <w:r>
              <w:rPr>
                <w:rStyle w:val="28pt5"/>
              </w:rPr>
              <w:t>/мин</w:t>
            </w:r>
          </w:p>
        </w:tc>
      </w:tr>
      <w:tr w:rsidR="00656EE3">
        <w:trPr>
          <w:trHeight w:hRule="exact" w:val="514"/>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6" w:lineRule="exact"/>
              <w:ind w:firstLine="0"/>
            </w:pPr>
            <w:r>
              <w:rPr>
                <w:rStyle w:val="210pt80"/>
              </w:rPr>
              <w:t>Компрессор (0,36 м</w:t>
            </w:r>
            <w:r>
              <w:rPr>
                <w:rStyle w:val="28pt3"/>
                <w:vertAlign w:val="superscript"/>
              </w:rPr>
              <w:t>3</w:t>
            </w:r>
            <w:r>
              <w:rPr>
                <w:rStyle w:val="210pt80"/>
              </w:rPr>
              <w:t>/мин, Ю атм, ре</w:t>
            </w:r>
            <w:r>
              <w:rPr>
                <w:rStyle w:val="210pt80"/>
              </w:rPr>
              <w:softHyphen/>
              <w:t>сивер 0,05 м*\ 2,2 кВт, 220 или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pPr>
            <w:r>
              <w:rPr>
                <w:rStyle w:val="210pt80"/>
              </w:rPr>
              <w:t>Бельгия</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850 х 400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АВ-50/360</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14 600</w:t>
            </w:r>
          </w:p>
        </w:tc>
      </w:tr>
      <w:tr w:rsidR="00656EE3">
        <w:trPr>
          <w:trHeight w:hRule="exact" w:val="538"/>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8" w:lineRule="exact"/>
              <w:ind w:firstLine="0"/>
            </w:pPr>
            <w:r>
              <w:rPr>
                <w:rStyle w:val="210pt80"/>
              </w:rPr>
              <w:t>Компрессор (0,36 м</w:t>
            </w:r>
            <w:r>
              <w:rPr>
                <w:rStyle w:val="28pt3"/>
                <w:vertAlign w:val="superscript"/>
              </w:rPr>
              <w:t>3</w:t>
            </w:r>
            <w:r>
              <w:rPr>
                <w:rStyle w:val="210pt80"/>
              </w:rPr>
              <w:t>/мин, 10 атм, ре</w:t>
            </w:r>
            <w:r>
              <w:rPr>
                <w:rStyle w:val="210pt80"/>
              </w:rPr>
              <w:softHyphen/>
              <w:t>сивер 0,1 м</w:t>
            </w:r>
            <w:r>
              <w:rPr>
                <w:rStyle w:val="210pt80"/>
                <w:vertAlign w:val="superscript"/>
              </w:rPr>
              <w:t>3</w:t>
            </w:r>
            <w:r>
              <w:rPr>
                <w:rStyle w:val="210pt80"/>
              </w:rPr>
              <w:t>, 2,2 кВт, 220 или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850 х 400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60" w:firstLine="0"/>
            </w:pPr>
            <w:r>
              <w:rPr>
                <w:rStyle w:val="210pt80"/>
              </w:rPr>
              <w:t>АВ-100/360</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16 650</w:t>
            </w:r>
          </w:p>
        </w:tc>
      </w:tr>
      <w:tr w:rsidR="00656EE3">
        <w:trPr>
          <w:trHeight w:hRule="exact" w:val="523"/>
          <w:jc w:val="center"/>
        </w:trPr>
        <w:tc>
          <w:tcPr>
            <w:tcW w:w="306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23" w:lineRule="exact"/>
              <w:ind w:firstLine="0"/>
            </w:pPr>
            <w:r>
              <w:rPr>
                <w:rStyle w:val="210pt80"/>
              </w:rPr>
              <w:t>Компрессор (0,4 м</w:t>
            </w:r>
            <w:r>
              <w:rPr>
                <w:rStyle w:val="28pt3"/>
                <w:vertAlign w:val="superscript"/>
              </w:rPr>
              <w:t>3</w:t>
            </w:r>
            <w:r>
              <w:rPr>
                <w:rStyle w:val="210pt80"/>
              </w:rPr>
              <w:t>/мин, 10 атм, ре</w:t>
            </w:r>
            <w:r>
              <w:rPr>
                <w:rStyle w:val="210pt80"/>
              </w:rPr>
              <w:softHyphen/>
              <w:t>сивер 0,05 м</w:t>
            </w:r>
            <w:r>
              <w:rPr>
                <w:rStyle w:val="210pt80"/>
                <w:vertAlign w:val="superscript"/>
              </w:rPr>
              <w:t>3</w:t>
            </w:r>
            <w:r>
              <w:rPr>
                <w:rStyle w:val="210pt80"/>
              </w:rPr>
              <w:t>, 230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070 х 320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lang w:val="en-US" w:eastAsia="en-US" w:bidi="en-US"/>
              </w:rPr>
              <w:t>FX-50-402</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22 750</w:t>
            </w:r>
          </w:p>
        </w:tc>
      </w:tr>
      <w:tr w:rsidR="00656EE3">
        <w:trPr>
          <w:trHeight w:hRule="exact" w:val="523"/>
          <w:jc w:val="center"/>
        </w:trPr>
        <w:tc>
          <w:tcPr>
            <w:tcW w:w="306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6" w:lineRule="exact"/>
              <w:ind w:firstLine="0"/>
            </w:pPr>
            <w:r>
              <w:rPr>
                <w:rStyle w:val="210pt80"/>
              </w:rPr>
              <w:t>Компрессор (0,51 м</w:t>
            </w:r>
            <w:r>
              <w:rPr>
                <w:rStyle w:val="28pt3"/>
                <w:vertAlign w:val="superscript"/>
              </w:rPr>
              <w:t>3</w:t>
            </w:r>
            <w:r>
              <w:rPr>
                <w:rStyle w:val="210pt80"/>
              </w:rPr>
              <w:t>/мин, 10 атм, ре</w:t>
            </w:r>
            <w:r>
              <w:rPr>
                <w:rStyle w:val="210pt80"/>
              </w:rPr>
              <w:softHyphen/>
              <w:t>сивер 0,05 м*\ 3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pPr>
            <w:r>
              <w:rPr>
                <w:rStyle w:val="210pt80"/>
              </w:rPr>
              <w:t>Бельгия</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900 х 400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АВ-50/510</w:t>
            </w:r>
          </w:p>
        </w:tc>
        <w:tc>
          <w:tcPr>
            <w:tcW w:w="946"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00" w:lineRule="exact"/>
              <w:ind w:firstLine="0"/>
              <w:jc w:val="right"/>
            </w:pPr>
            <w:r>
              <w:rPr>
                <w:rStyle w:val="28pt3"/>
              </w:rPr>
              <w:t>20</w:t>
            </w:r>
            <w:r>
              <w:rPr>
                <w:rStyle w:val="210pt80"/>
              </w:rPr>
              <w:t xml:space="preserve"> </w:t>
            </w:r>
            <w:r>
              <w:rPr>
                <w:rStyle w:val="28pt3"/>
              </w:rPr>
              <w:t>000</w:t>
            </w:r>
          </w:p>
        </w:tc>
      </w:tr>
      <w:tr w:rsidR="00656EE3">
        <w:trPr>
          <w:trHeight w:hRule="exact" w:val="533"/>
          <w:jc w:val="center"/>
        </w:trPr>
        <w:tc>
          <w:tcPr>
            <w:tcW w:w="306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8" w:lineRule="exact"/>
              <w:ind w:firstLine="0"/>
            </w:pPr>
            <w:r>
              <w:rPr>
                <w:rStyle w:val="210pt80"/>
              </w:rPr>
              <w:t>Компрессор (0,51 м</w:t>
            </w:r>
            <w:r>
              <w:rPr>
                <w:rStyle w:val="28pt3"/>
                <w:vertAlign w:val="superscript"/>
              </w:rPr>
              <w:t>3</w:t>
            </w:r>
            <w:r>
              <w:rPr>
                <w:rStyle w:val="210pt80"/>
              </w:rPr>
              <w:t>/мин, 10 атм, ре</w:t>
            </w:r>
            <w:r>
              <w:rPr>
                <w:rStyle w:val="210pt80"/>
              </w:rPr>
              <w:softHyphen/>
              <w:t>сивер 0,1 м</w:t>
            </w:r>
            <w:r>
              <w:rPr>
                <w:rStyle w:val="210pt80"/>
                <w:vertAlign w:val="superscript"/>
              </w:rPr>
              <w:t>3</w:t>
            </w:r>
            <w:r>
              <w:rPr>
                <w:rStyle w:val="210pt80"/>
              </w:rPr>
              <w:t>, 3,0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10pt80"/>
              </w:rPr>
              <w:t>1 150 х 500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60" w:firstLine="0"/>
            </w:pPr>
            <w:r>
              <w:rPr>
                <w:rStyle w:val="210pt80"/>
              </w:rPr>
              <w:t>АВ-100/510</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21 500</w:t>
            </w:r>
          </w:p>
        </w:tc>
      </w:tr>
      <w:tr w:rsidR="00656EE3">
        <w:trPr>
          <w:trHeight w:hRule="exact" w:val="533"/>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6" w:lineRule="exact"/>
              <w:ind w:firstLine="0"/>
            </w:pPr>
            <w:r>
              <w:rPr>
                <w:rStyle w:val="210pt80"/>
              </w:rPr>
              <w:t>Компрессор (0,51 м</w:t>
            </w:r>
            <w:r>
              <w:rPr>
                <w:rStyle w:val="28pt3"/>
                <w:vertAlign w:val="superscript"/>
              </w:rPr>
              <w:t>3</w:t>
            </w:r>
            <w:r>
              <w:rPr>
                <w:rStyle w:val="210pt80"/>
              </w:rPr>
              <w:t>/мин, 10 атм, ре</w:t>
            </w:r>
            <w:r>
              <w:rPr>
                <w:rStyle w:val="210pt80"/>
              </w:rPr>
              <w:softHyphen/>
              <w:t>сивер 0,2 м</w:t>
            </w:r>
            <w:r>
              <w:rPr>
                <w:rStyle w:val="210pt80"/>
                <w:vertAlign w:val="superscript"/>
              </w:rPr>
              <w:t>3</w:t>
            </w:r>
            <w:r>
              <w:rPr>
                <w:rStyle w:val="210pt80"/>
              </w:rPr>
              <w:t>, 3,0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460 х 640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60" w:firstLine="0"/>
            </w:pPr>
            <w:r>
              <w:rPr>
                <w:rStyle w:val="210pt80"/>
              </w:rPr>
              <w:t>АВ-200/510</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25 200</w:t>
            </w:r>
          </w:p>
        </w:tc>
      </w:tr>
      <w:tr w:rsidR="00656EE3">
        <w:trPr>
          <w:trHeight w:hRule="exact" w:val="528"/>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8" w:lineRule="exact"/>
              <w:ind w:firstLine="0"/>
            </w:pPr>
            <w:r>
              <w:rPr>
                <w:rStyle w:val="210pt80"/>
              </w:rPr>
              <w:t>Компрессор (0,53 м</w:t>
            </w:r>
            <w:r>
              <w:rPr>
                <w:rStyle w:val="28pt3"/>
                <w:vertAlign w:val="superscript"/>
              </w:rPr>
              <w:t>3</w:t>
            </w:r>
            <w:r>
              <w:rPr>
                <w:rStyle w:val="210pt80"/>
              </w:rPr>
              <w:t>/мин, 10 атм, ре</w:t>
            </w:r>
            <w:r>
              <w:rPr>
                <w:rStyle w:val="210pt80"/>
              </w:rPr>
              <w:softHyphen/>
              <w:t>сивер 0,1 м</w:t>
            </w:r>
            <w:r>
              <w:rPr>
                <w:rStyle w:val="210pt80"/>
                <w:vertAlign w:val="superscript"/>
              </w:rPr>
              <w:t>3</w:t>
            </w:r>
            <w:r>
              <w:rPr>
                <w:rStyle w:val="210pt80"/>
              </w:rPr>
              <w:t>, 3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470 х 650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60" w:firstLine="0"/>
            </w:pPr>
            <w:r>
              <w:rPr>
                <w:rStyle w:val="210pt80"/>
                <w:lang w:val="en-US" w:eastAsia="en-US" w:bidi="en-US"/>
              </w:rPr>
              <w:t>C100-LB40</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8pt3"/>
              </w:rPr>
              <w:t>20</w:t>
            </w:r>
            <w:r>
              <w:rPr>
                <w:rStyle w:val="210pt80"/>
              </w:rPr>
              <w:t xml:space="preserve"> </w:t>
            </w:r>
            <w:r>
              <w:rPr>
                <w:rStyle w:val="28pt3"/>
              </w:rPr>
              <w:t>200</w:t>
            </w:r>
          </w:p>
        </w:tc>
      </w:tr>
      <w:tr w:rsidR="00656EE3">
        <w:trPr>
          <w:trHeight w:hRule="exact" w:val="528"/>
          <w:jc w:val="center"/>
        </w:trPr>
        <w:tc>
          <w:tcPr>
            <w:tcW w:w="306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6" w:lineRule="exact"/>
              <w:ind w:firstLine="0"/>
            </w:pPr>
            <w:r>
              <w:rPr>
                <w:rStyle w:val="210pt80"/>
              </w:rPr>
              <w:t>Компрессор (0,55 м</w:t>
            </w:r>
            <w:r>
              <w:rPr>
                <w:rStyle w:val="28pt3"/>
                <w:vertAlign w:val="superscript"/>
              </w:rPr>
              <w:t>3</w:t>
            </w:r>
            <w:r>
              <w:rPr>
                <w:rStyle w:val="210pt80"/>
              </w:rPr>
              <w:t>/мин, 10 атм, ре</w:t>
            </w:r>
            <w:r>
              <w:rPr>
                <w:rStyle w:val="210pt80"/>
              </w:rPr>
              <w:softHyphen/>
              <w:t>сивер 0,2 м\ 4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460 х 640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60" w:firstLine="0"/>
            </w:pPr>
            <w:r>
              <w:rPr>
                <w:rStyle w:val="210pt80"/>
              </w:rPr>
              <w:t>АВ-200/550</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35 500</w:t>
            </w:r>
          </w:p>
        </w:tc>
      </w:tr>
      <w:tr w:rsidR="00656EE3">
        <w:trPr>
          <w:trHeight w:hRule="exact" w:val="533"/>
          <w:jc w:val="center"/>
        </w:trPr>
        <w:tc>
          <w:tcPr>
            <w:tcW w:w="306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4" w:lineRule="exact"/>
              <w:ind w:firstLine="0"/>
            </w:pPr>
            <w:r>
              <w:rPr>
                <w:rStyle w:val="210pt80"/>
              </w:rPr>
              <w:t>Компрессор (0,6 м</w:t>
            </w:r>
            <w:r>
              <w:rPr>
                <w:rStyle w:val="28pt3"/>
                <w:vertAlign w:val="superscript"/>
              </w:rPr>
              <w:t>3</w:t>
            </w:r>
            <w:r>
              <w:rPr>
                <w:rStyle w:val="210pt80"/>
              </w:rPr>
              <w:t xml:space="preserve">/мин, </w:t>
            </w:r>
            <w:r>
              <w:rPr>
                <w:rStyle w:val="28pt3"/>
              </w:rPr>
              <w:t>10</w:t>
            </w:r>
            <w:r>
              <w:rPr>
                <w:rStyle w:val="210pt80"/>
              </w:rPr>
              <w:t xml:space="preserve"> атм, ре</w:t>
            </w:r>
            <w:r>
              <w:rPr>
                <w:rStyle w:val="210pt80"/>
              </w:rPr>
              <w:softHyphen/>
              <w:t>сивер 0,12 м</w:t>
            </w:r>
            <w:r>
              <w:rPr>
                <w:rStyle w:val="210pt80"/>
                <w:vertAlign w:val="superscript"/>
              </w:rPr>
              <w:t>3</w:t>
            </w:r>
            <w:r>
              <w:rPr>
                <w:rStyle w:val="210pt80"/>
              </w:rPr>
              <w:t>, 5,5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150 х 540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К-26</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41600</w:t>
            </w:r>
          </w:p>
        </w:tc>
      </w:tr>
      <w:tr w:rsidR="00656EE3">
        <w:trPr>
          <w:trHeight w:hRule="exact" w:val="528"/>
          <w:jc w:val="center"/>
        </w:trPr>
        <w:tc>
          <w:tcPr>
            <w:tcW w:w="306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1" w:lineRule="exact"/>
              <w:ind w:firstLine="0"/>
            </w:pPr>
            <w:r>
              <w:rPr>
                <w:rStyle w:val="210pt80"/>
              </w:rPr>
              <w:t>Компрессор (0,63 м</w:t>
            </w:r>
            <w:r>
              <w:rPr>
                <w:rStyle w:val="28pt3"/>
                <w:vertAlign w:val="superscript"/>
              </w:rPr>
              <w:t>3</w:t>
            </w:r>
            <w:r>
              <w:rPr>
                <w:rStyle w:val="210pt80"/>
              </w:rPr>
              <w:t xml:space="preserve">/мин, </w:t>
            </w:r>
            <w:r>
              <w:rPr>
                <w:rStyle w:val="28pt3"/>
              </w:rPr>
              <w:t>10</w:t>
            </w:r>
            <w:r>
              <w:rPr>
                <w:rStyle w:val="210pt80"/>
              </w:rPr>
              <w:t xml:space="preserve"> атм, ре</w:t>
            </w:r>
            <w:r>
              <w:rPr>
                <w:rStyle w:val="210pt80"/>
              </w:rPr>
              <w:softHyphen/>
              <w:t>сивер 0,23м</w:t>
            </w:r>
            <w:r>
              <w:rPr>
                <w:rStyle w:val="210pt80"/>
                <w:vertAlign w:val="superscript"/>
              </w:rPr>
              <w:t>3</w:t>
            </w:r>
            <w:r>
              <w:rPr>
                <w:rStyle w:val="210pt80"/>
              </w:rPr>
              <w:t>, 5,5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750 х 600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С-415М</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41740</w:t>
            </w:r>
          </w:p>
        </w:tc>
      </w:tr>
      <w:tr w:rsidR="00656EE3">
        <w:trPr>
          <w:trHeight w:hRule="exact" w:val="533"/>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4" w:lineRule="exact"/>
              <w:ind w:firstLine="0"/>
            </w:pPr>
            <w:r>
              <w:rPr>
                <w:rStyle w:val="210pt80"/>
              </w:rPr>
              <w:t>Компрессор (0,63 м</w:t>
            </w:r>
            <w:r>
              <w:rPr>
                <w:rStyle w:val="28pt3"/>
                <w:vertAlign w:val="superscript"/>
              </w:rPr>
              <w:t>3</w:t>
            </w:r>
            <w:r>
              <w:rPr>
                <w:rStyle w:val="210pt80"/>
              </w:rPr>
              <w:t xml:space="preserve">/мин, </w:t>
            </w:r>
            <w:r>
              <w:rPr>
                <w:rStyle w:val="28pt3"/>
              </w:rPr>
              <w:t>10</w:t>
            </w:r>
            <w:r>
              <w:rPr>
                <w:rStyle w:val="210pt80"/>
              </w:rPr>
              <w:t xml:space="preserve"> атм, ре</w:t>
            </w:r>
            <w:r>
              <w:rPr>
                <w:rStyle w:val="210pt80"/>
              </w:rPr>
              <w:softHyphen/>
              <w:t>сивер 0,43 м</w:t>
            </w:r>
            <w:r>
              <w:rPr>
                <w:rStyle w:val="210pt80"/>
                <w:vertAlign w:val="superscript"/>
              </w:rPr>
              <w:t>3</w:t>
            </w:r>
            <w:r>
              <w:rPr>
                <w:rStyle w:val="210pt80"/>
              </w:rPr>
              <w:t>, 5,5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10pt80"/>
              </w:rPr>
              <w:t>2 100 х 700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С-415М1</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44 500</w:t>
            </w:r>
          </w:p>
        </w:tc>
      </w:tr>
      <w:tr w:rsidR="00656EE3">
        <w:trPr>
          <w:trHeight w:hRule="exact" w:val="528"/>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6" w:lineRule="exact"/>
              <w:ind w:firstLine="0"/>
            </w:pPr>
            <w:r>
              <w:rPr>
                <w:rStyle w:val="210pt80"/>
              </w:rPr>
              <w:t>Компрессор (0,630 м</w:t>
            </w:r>
            <w:r>
              <w:rPr>
                <w:rStyle w:val="28pt3"/>
                <w:vertAlign w:val="superscript"/>
              </w:rPr>
              <w:t>3</w:t>
            </w:r>
            <w:r>
              <w:rPr>
                <w:rStyle w:val="210pt80"/>
              </w:rPr>
              <w:t xml:space="preserve">/мин, </w:t>
            </w:r>
            <w:r>
              <w:rPr>
                <w:rStyle w:val="28pt3"/>
              </w:rPr>
              <w:t>10</w:t>
            </w:r>
            <w:r>
              <w:rPr>
                <w:rStyle w:val="210pt80"/>
              </w:rPr>
              <w:t xml:space="preserve"> атм, Ресивер 0,150 м</w:t>
            </w:r>
            <w:r>
              <w:rPr>
                <w:rStyle w:val="210pt80"/>
                <w:vertAlign w:val="superscript"/>
              </w:rPr>
              <w:t>3</w:t>
            </w:r>
            <w:r>
              <w:rPr>
                <w:rStyle w:val="210pt80"/>
              </w:rPr>
              <w:t>, 5,5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300 х 620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К-2</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43 100</w:t>
            </w:r>
          </w:p>
        </w:tc>
      </w:tr>
      <w:tr w:rsidR="00656EE3">
        <w:trPr>
          <w:trHeight w:hRule="exact" w:val="528"/>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4" w:lineRule="exact"/>
              <w:ind w:firstLine="0"/>
            </w:pPr>
            <w:r>
              <w:rPr>
                <w:rStyle w:val="210pt80"/>
              </w:rPr>
              <w:t>Компрессор (0,63 м</w:t>
            </w:r>
            <w:r>
              <w:rPr>
                <w:rStyle w:val="28pt3"/>
                <w:vertAlign w:val="superscript"/>
              </w:rPr>
              <w:t>3</w:t>
            </w:r>
            <w:r>
              <w:rPr>
                <w:rStyle w:val="210pt80"/>
              </w:rPr>
              <w:t xml:space="preserve">/мин, </w:t>
            </w:r>
            <w:r>
              <w:rPr>
                <w:rStyle w:val="28pt3"/>
              </w:rPr>
              <w:t>10</w:t>
            </w:r>
            <w:r>
              <w:rPr>
                <w:rStyle w:val="210pt80"/>
              </w:rPr>
              <w:t xml:space="preserve"> атм, ре</w:t>
            </w:r>
            <w:r>
              <w:rPr>
                <w:rStyle w:val="210pt80"/>
              </w:rPr>
              <w:softHyphen/>
              <w:t>сивер 0,07 м</w:t>
            </w:r>
            <w:r>
              <w:rPr>
                <w:rStyle w:val="210pt80"/>
                <w:vertAlign w:val="superscript"/>
              </w:rPr>
              <w:t>3</w:t>
            </w:r>
            <w:r>
              <w:rPr>
                <w:rStyle w:val="210pt80"/>
              </w:rPr>
              <w:t>, 5,5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w:t>
            </w:r>
            <w:r>
              <w:rPr>
                <w:rStyle w:val="28pt3"/>
              </w:rPr>
              <w:t>100</w:t>
            </w:r>
            <w:r>
              <w:rPr>
                <w:rStyle w:val="210pt80"/>
              </w:rPr>
              <w:t xml:space="preserve"> х 660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К-5</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42 300</w:t>
            </w:r>
          </w:p>
        </w:tc>
      </w:tr>
      <w:tr w:rsidR="00656EE3">
        <w:trPr>
          <w:trHeight w:hRule="exact" w:val="528"/>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1" w:lineRule="exact"/>
              <w:ind w:firstLine="0"/>
            </w:pPr>
            <w:r>
              <w:rPr>
                <w:rStyle w:val="210pt80"/>
              </w:rPr>
              <w:t>Компрессор (0,65 м</w:t>
            </w:r>
            <w:r>
              <w:rPr>
                <w:rStyle w:val="28pt3"/>
                <w:vertAlign w:val="superscript"/>
              </w:rPr>
              <w:t>3</w:t>
            </w:r>
            <w:r>
              <w:rPr>
                <w:rStyle w:val="210pt80"/>
              </w:rPr>
              <w:t xml:space="preserve">/мин, </w:t>
            </w:r>
            <w:r>
              <w:rPr>
                <w:rStyle w:val="28pt3"/>
              </w:rPr>
              <w:t>10</w:t>
            </w:r>
            <w:r>
              <w:rPr>
                <w:rStyle w:val="210pt80"/>
              </w:rPr>
              <w:t xml:space="preserve"> атм, ре</w:t>
            </w:r>
            <w:r>
              <w:rPr>
                <w:rStyle w:val="210pt80"/>
              </w:rPr>
              <w:softHyphen/>
              <w:t>сивер 0,3 м</w:t>
            </w:r>
            <w:r>
              <w:rPr>
                <w:rStyle w:val="28pt3"/>
                <w:vertAlign w:val="superscript"/>
              </w:rPr>
              <w:t>3</w:t>
            </w:r>
            <w:r>
              <w:rPr>
                <w:rStyle w:val="210pt80"/>
              </w:rPr>
              <w:t>,4,1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pPr>
            <w:r>
              <w:rPr>
                <w:rStyle w:val="210pt80"/>
              </w:rPr>
              <w:t>Бельгия</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600 х 560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60" w:firstLine="0"/>
            </w:pPr>
            <w:r>
              <w:rPr>
                <w:rStyle w:val="210pt80"/>
              </w:rPr>
              <w:t>АВ-300/670</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38 800</w:t>
            </w:r>
          </w:p>
        </w:tc>
      </w:tr>
      <w:tr w:rsidR="00656EE3">
        <w:trPr>
          <w:trHeight w:hRule="exact" w:val="533"/>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1" w:lineRule="exact"/>
              <w:ind w:firstLine="0"/>
            </w:pPr>
            <w:r>
              <w:rPr>
                <w:rStyle w:val="210pt80"/>
              </w:rPr>
              <w:t>Компрессор (0,85 м</w:t>
            </w:r>
            <w:r>
              <w:rPr>
                <w:rStyle w:val="28pt3"/>
                <w:vertAlign w:val="superscript"/>
              </w:rPr>
              <w:t>3</w:t>
            </w:r>
            <w:r>
              <w:rPr>
                <w:rStyle w:val="210pt80"/>
              </w:rPr>
              <w:t xml:space="preserve">/мин, </w:t>
            </w:r>
            <w:r>
              <w:rPr>
                <w:rStyle w:val="28pt3"/>
              </w:rPr>
              <w:t>10</w:t>
            </w:r>
            <w:r>
              <w:rPr>
                <w:rStyle w:val="210pt80"/>
              </w:rPr>
              <w:t xml:space="preserve"> атм, ре</w:t>
            </w:r>
            <w:r>
              <w:rPr>
                <w:rStyle w:val="210pt80"/>
              </w:rPr>
              <w:softHyphen/>
              <w:t>сивер 0,3 м</w:t>
            </w:r>
            <w:r>
              <w:rPr>
                <w:rStyle w:val="210pt80"/>
                <w:vertAlign w:val="superscript"/>
              </w:rPr>
              <w:t>3</w:t>
            </w:r>
            <w:r>
              <w:rPr>
                <w:rStyle w:val="210pt80"/>
              </w:rPr>
              <w:t>, 5,5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050 х 5 100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60" w:firstLine="0"/>
            </w:pPr>
            <w:r>
              <w:rPr>
                <w:rStyle w:val="210pt80"/>
              </w:rPr>
              <w:t>АВ-300/850</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41 800</w:t>
            </w:r>
          </w:p>
        </w:tc>
      </w:tr>
      <w:tr w:rsidR="00656EE3">
        <w:trPr>
          <w:trHeight w:hRule="exact" w:val="523"/>
          <w:jc w:val="center"/>
        </w:trPr>
        <w:tc>
          <w:tcPr>
            <w:tcW w:w="306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4" w:lineRule="exact"/>
              <w:ind w:firstLine="0"/>
            </w:pPr>
            <w:r>
              <w:rPr>
                <w:rStyle w:val="210pt80"/>
              </w:rPr>
              <w:t>Компрессор (0,880 м</w:t>
            </w:r>
            <w:r>
              <w:rPr>
                <w:rStyle w:val="28pt3"/>
                <w:vertAlign w:val="superscript"/>
              </w:rPr>
              <w:t>3</w:t>
            </w:r>
            <w:r>
              <w:rPr>
                <w:rStyle w:val="210pt80"/>
              </w:rPr>
              <w:t xml:space="preserve">/мин, </w:t>
            </w:r>
            <w:r>
              <w:rPr>
                <w:rStyle w:val="28pt3"/>
              </w:rPr>
              <w:t>10</w:t>
            </w:r>
            <w:r>
              <w:rPr>
                <w:rStyle w:val="210pt80"/>
              </w:rPr>
              <w:t xml:space="preserve"> атм, Ресивер 0,100 м</w:t>
            </w:r>
            <w:r>
              <w:rPr>
                <w:rStyle w:val="28pt3"/>
                <w:vertAlign w:val="superscript"/>
              </w:rPr>
              <w:t>3</w:t>
            </w:r>
            <w:r>
              <w:rPr>
                <w:rStyle w:val="210pt80"/>
              </w:rPr>
              <w:t>,4,0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470 х 650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60" w:firstLine="0"/>
            </w:pPr>
            <w:r>
              <w:rPr>
                <w:rStyle w:val="210pt80"/>
                <w:lang w:val="en-US" w:eastAsia="en-US" w:bidi="en-US"/>
              </w:rPr>
              <w:t>C100-LB75</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26 300</w:t>
            </w:r>
          </w:p>
        </w:tc>
      </w:tr>
      <w:tr w:rsidR="00656EE3">
        <w:trPr>
          <w:trHeight w:hRule="exact" w:val="523"/>
          <w:jc w:val="center"/>
        </w:trPr>
        <w:tc>
          <w:tcPr>
            <w:tcW w:w="306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8" w:lineRule="exact"/>
              <w:ind w:left="280" w:hanging="280"/>
            </w:pPr>
            <w:r>
              <w:rPr>
                <w:rStyle w:val="210pt80"/>
              </w:rPr>
              <w:t xml:space="preserve">Компрессор </w:t>
            </w:r>
            <w:r>
              <w:rPr>
                <w:rStyle w:val="28pt3"/>
              </w:rPr>
              <w:t>(1</w:t>
            </w:r>
            <w:r>
              <w:rPr>
                <w:rStyle w:val="210pt80"/>
              </w:rPr>
              <w:t xml:space="preserve"> м</w:t>
            </w:r>
            <w:r>
              <w:rPr>
                <w:rStyle w:val="28pt3"/>
                <w:vertAlign w:val="superscript"/>
              </w:rPr>
              <w:t>3</w:t>
            </w:r>
            <w:r>
              <w:rPr>
                <w:rStyle w:val="210pt80"/>
              </w:rPr>
              <w:t xml:space="preserve">/мин, </w:t>
            </w:r>
            <w:r>
              <w:rPr>
                <w:rStyle w:val="28pt3"/>
              </w:rPr>
              <w:t>10</w:t>
            </w:r>
            <w:r>
              <w:rPr>
                <w:rStyle w:val="210pt80"/>
              </w:rPr>
              <w:t xml:space="preserve"> атм, реси- 0,07 м</w:t>
            </w:r>
            <w:r>
              <w:rPr>
                <w:rStyle w:val="210pt80"/>
                <w:vertAlign w:val="superscript"/>
              </w:rPr>
              <w:t>3</w:t>
            </w:r>
            <w:r>
              <w:rPr>
                <w:rStyle w:val="210pt80"/>
              </w:rPr>
              <w:t>, 11 кВт, 380 В)</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250 х 680</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К</w:t>
            </w:r>
            <w:r>
              <w:rPr>
                <w:rStyle w:val="28pt3"/>
              </w:rPr>
              <w:t>-6</w:t>
            </w:r>
          </w:p>
        </w:tc>
        <w:tc>
          <w:tcPr>
            <w:tcW w:w="94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57 700</w:t>
            </w:r>
          </w:p>
        </w:tc>
      </w:tr>
      <w:tr w:rsidR="00656EE3">
        <w:trPr>
          <w:trHeight w:hRule="exact" w:val="456"/>
          <w:jc w:val="center"/>
        </w:trPr>
        <w:tc>
          <w:tcPr>
            <w:tcW w:w="3067" w:type="dxa"/>
            <w:tcBorders>
              <w:top w:val="single" w:sz="4" w:space="0" w:color="auto"/>
              <w:bottom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6" w:lineRule="exact"/>
              <w:ind w:firstLine="0"/>
            </w:pPr>
            <w:r>
              <w:rPr>
                <w:rStyle w:val="210pt80"/>
              </w:rPr>
              <w:t xml:space="preserve">Компрессор </w:t>
            </w:r>
            <w:r>
              <w:rPr>
                <w:rStyle w:val="28pt3"/>
              </w:rPr>
              <w:t>(1</w:t>
            </w:r>
            <w:r>
              <w:rPr>
                <w:rStyle w:val="210pt80"/>
              </w:rPr>
              <w:t xml:space="preserve"> м</w:t>
            </w:r>
            <w:r>
              <w:rPr>
                <w:rStyle w:val="28pt3"/>
                <w:vertAlign w:val="superscript"/>
              </w:rPr>
              <w:t>3</w:t>
            </w:r>
            <w:r>
              <w:rPr>
                <w:rStyle w:val="210pt80"/>
              </w:rPr>
              <w:t xml:space="preserve">/мин, </w:t>
            </w:r>
            <w:r>
              <w:rPr>
                <w:rStyle w:val="28pt3"/>
              </w:rPr>
              <w:t>10</w:t>
            </w:r>
            <w:r>
              <w:rPr>
                <w:rStyle w:val="210pt80"/>
              </w:rPr>
              <w:t xml:space="preserve"> атм, реси</w:t>
            </w:r>
            <w:r>
              <w:rPr>
                <w:rStyle w:val="210pt80"/>
              </w:rPr>
              <w:softHyphen/>
            </w:r>
            <w:r>
              <w:rPr>
                <w:rStyle w:val="210pt80"/>
                <w:vertAlign w:val="superscript"/>
              </w:rPr>
              <w:t>Ве</w:t>
            </w:r>
            <w:r>
              <w:rPr>
                <w:rStyle w:val="210pt80"/>
              </w:rPr>
              <w:t>Р 0,19 м</w:t>
            </w:r>
            <w:r>
              <w:rPr>
                <w:rStyle w:val="210pt80"/>
                <w:vertAlign w:val="superscript"/>
              </w:rPr>
              <w:t>3</w:t>
            </w:r>
            <w:r>
              <w:rPr>
                <w:rStyle w:val="210pt80"/>
              </w:rPr>
              <w:t>, 11 кВт, 380 В)</w:t>
            </w:r>
          </w:p>
        </w:tc>
        <w:tc>
          <w:tcPr>
            <w:tcW w:w="845" w:type="dxa"/>
            <w:tcBorders>
              <w:top w:val="single" w:sz="4" w:space="0" w:color="auto"/>
              <w:bottom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8pt3"/>
              </w:rPr>
              <w:t>1</w:t>
            </w:r>
            <w:r>
              <w:rPr>
                <w:rStyle w:val="210pt80"/>
              </w:rPr>
              <w:t xml:space="preserve"> 500 х 750</w:t>
            </w:r>
          </w:p>
        </w:tc>
        <w:tc>
          <w:tcPr>
            <w:tcW w:w="1426"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К-31</w:t>
            </w:r>
          </w:p>
        </w:tc>
        <w:tc>
          <w:tcPr>
            <w:tcW w:w="946" w:type="dxa"/>
            <w:tcBorders>
              <w:top w:val="single" w:sz="4" w:space="0" w:color="auto"/>
              <w:bottom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62 600</w:t>
            </w:r>
          </w:p>
        </w:tc>
      </w:tr>
    </w:tbl>
    <w:p w:rsidR="00656EE3" w:rsidRDefault="00656EE3">
      <w:pPr>
        <w:framePr w:w="7517"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724" w:h="13097"/>
          <w:pgMar w:top="1750" w:right="772" w:bottom="552" w:left="434"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163"/>
        <w:gridCol w:w="845"/>
        <w:gridCol w:w="1234"/>
        <w:gridCol w:w="1426"/>
        <w:gridCol w:w="869"/>
      </w:tblGrid>
      <w:tr w:rsidR="00656EE3">
        <w:trPr>
          <w:trHeight w:hRule="exact" w:val="523"/>
          <w:jc w:val="center"/>
        </w:trPr>
        <w:tc>
          <w:tcPr>
            <w:tcW w:w="7537" w:type="dxa"/>
            <w:gridSpan w:val="5"/>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90" w:lineRule="exact"/>
              <w:ind w:firstLine="0"/>
              <w:jc w:val="right"/>
            </w:pPr>
            <w:r>
              <w:rPr>
                <w:rStyle w:val="25"/>
              </w:rPr>
              <w:lastRenderedPageBreak/>
              <w:t>Продолжение</w:t>
            </w:r>
          </w:p>
        </w:tc>
      </w:tr>
      <w:tr w:rsidR="00656EE3">
        <w:trPr>
          <w:trHeight w:hRule="exact" w:val="773"/>
          <w:jc w:val="center"/>
        </w:trPr>
        <w:tc>
          <w:tcPr>
            <w:tcW w:w="316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left="140" w:firstLine="0"/>
            </w:pPr>
            <w:r>
              <w:t>Страна-</w:t>
            </w:r>
          </w:p>
          <w:p w:rsidR="00656EE3" w:rsidRDefault="00C276FB">
            <w:pPr>
              <w:pStyle w:val="22"/>
              <w:framePr w:w="7536" w:wrap="notBeside" w:vAnchor="text" w:hAnchor="text" w:xAlign="center" w:y="1"/>
              <w:shd w:val="clear" w:color="auto" w:fill="auto"/>
              <w:spacing w:line="218" w:lineRule="exact"/>
              <w:ind w:firstLine="0"/>
            </w:pPr>
            <w:r>
              <w:t>произво</w:t>
            </w:r>
            <w:r>
              <w:softHyphen/>
            </w:r>
          </w:p>
          <w:p w:rsidR="00656EE3" w:rsidRDefault="00C276FB">
            <w:pPr>
              <w:pStyle w:val="22"/>
              <w:framePr w:w="7536" w:wrap="notBeside" w:vAnchor="text" w:hAnchor="text" w:xAlign="center" w:y="1"/>
              <w:shd w:val="clear" w:color="auto" w:fill="auto"/>
              <w:spacing w:line="218" w:lineRule="exact"/>
              <w:ind w:left="140"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8" w:lineRule="exact"/>
              <w:ind w:firstLine="0"/>
              <w:jc w:val="both"/>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Модель</w:t>
            </w:r>
          </w:p>
        </w:tc>
        <w:tc>
          <w:tcPr>
            <w:tcW w:w="869"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226" w:lineRule="exact"/>
              <w:ind w:firstLine="280"/>
            </w:pPr>
            <w:r>
              <w:t>Цена с учетом НДС, руб.</w:t>
            </w:r>
          </w:p>
        </w:tc>
      </w:tr>
      <w:tr w:rsidR="00656EE3">
        <w:trPr>
          <w:trHeight w:hRule="exact" w:val="533"/>
          <w:jc w:val="center"/>
        </w:trPr>
        <w:tc>
          <w:tcPr>
            <w:tcW w:w="316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0"/>
              <w:jc w:val="both"/>
            </w:pPr>
            <w:r>
              <w:t>Компрессор (1 м</w:t>
            </w:r>
            <w:r>
              <w:rPr>
                <w:vertAlign w:val="superscript"/>
              </w:rPr>
              <w:t>3</w:t>
            </w:r>
            <w:r>
              <w:t>/мин, 10 атм, реси</w:t>
            </w:r>
            <w:r>
              <w:softHyphen/>
              <w:t>вер 0,23 м</w:t>
            </w:r>
            <w:r>
              <w:rPr>
                <w:vertAlign w:val="superscript"/>
              </w:rPr>
              <w:t>3</w:t>
            </w:r>
            <w:r>
              <w:t>,11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1 750 х 1 600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С-416М1</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55100</w:t>
            </w:r>
          </w:p>
        </w:tc>
      </w:tr>
      <w:tr w:rsidR="00656EE3">
        <w:trPr>
          <w:trHeight w:hRule="exact" w:val="754"/>
          <w:jc w:val="center"/>
        </w:trPr>
        <w:tc>
          <w:tcPr>
            <w:tcW w:w="316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6" w:lineRule="exact"/>
              <w:ind w:firstLine="0"/>
              <w:jc w:val="both"/>
            </w:pPr>
            <w:r>
              <w:t>Компрессор (1 м</w:t>
            </w:r>
            <w:r>
              <w:rPr>
                <w:vertAlign w:val="superscript"/>
              </w:rPr>
              <w:t>3</w:t>
            </w:r>
            <w:r>
              <w:t>/мин, 8 атм, реси</w:t>
            </w:r>
            <w:r>
              <w:softHyphen/>
              <w:t>вер 2 х 0,15 м</w:t>
            </w:r>
            <w:r>
              <w:rPr>
                <w:vertAlign w:val="superscript"/>
              </w:rPr>
              <w:t>3</w:t>
            </w:r>
            <w:r>
              <w:t>) с приводом от трак</w:t>
            </w:r>
            <w:r>
              <w:softHyphen/>
              <w:t>тора</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3150 х 2 150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КТ-16</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420"/>
            </w:pPr>
            <w:r>
              <w:t>121850</w:t>
            </w:r>
          </w:p>
        </w:tc>
      </w:tr>
      <w:tr w:rsidR="00656EE3">
        <w:trPr>
          <w:trHeight w:hRule="exact" w:val="528"/>
          <w:jc w:val="center"/>
        </w:trPr>
        <w:tc>
          <w:tcPr>
            <w:tcW w:w="316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6" w:lineRule="exact"/>
              <w:ind w:firstLine="0"/>
              <w:jc w:val="both"/>
            </w:pPr>
            <w:r>
              <w:t>Компрессор (1 м</w:t>
            </w:r>
            <w:r>
              <w:rPr>
                <w:vertAlign w:val="superscript"/>
              </w:rPr>
              <w:t>3</w:t>
            </w:r>
            <w:r>
              <w:t>/мин, 10 атм, реси</w:t>
            </w:r>
            <w:r>
              <w:softHyphen/>
              <w:t>вер 0,43 м</w:t>
            </w:r>
            <w:r>
              <w:rPr>
                <w:vertAlign w:val="superscript"/>
              </w:rPr>
              <w:t>3</w:t>
            </w:r>
            <w:r>
              <w:t>, 11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2 100 х 700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С-416М</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57 800</w:t>
            </w:r>
          </w:p>
        </w:tc>
      </w:tr>
      <w:tr w:rsidR="00656EE3">
        <w:trPr>
          <w:trHeight w:hRule="exact" w:val="528"/>
          <w:jc w:val="center"/>
        </w:trPr>
        <w:tc>
          <w:tcPr>
            <w:tcW w:w="316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8" w:lineRule="exact"/>
              <w:ind w:firstLine="0"/>
              <w:jc w:val="both"/>
            </w:pPr>
            <w:r>
              <w:t>Компрессор (1,26 м</w:t>
            </w:r>
            <w:r>
              <w:rPr>
                <w:vertAlign w:val="superscript"/>
              </w:rPr>
              <w:t>3</w:t>
            </w:r>
            <w:r>
              <w:t>/мин, 10 атм, ре</w:t>
            </w:r>
            <w:r>
              <w:softHyphen/>
              <w:t>сивер 0,5 м</w:t>
            </w:r>
            <w:r>
              <w:rPr>
                <w:vertAlign w:val="superscript"/>
              </w:rPr>
              <w:t>3</w:t>
            </w:r>
            <w:r>
              <w:t>, 5,5 + 5,5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2 100 х 760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К-30</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81400</w:t>
            </w:r>
          </w:p>
        </w:tc>
      </w:tr>
      <w:tr w:rsidR="00656EE3">
        <w:trPr>
          <w:trHeight w:hRule="exact" w:val="523"/>
          <w:jc w:val="center"/>
        </w:trPr>
        <w:tc>
          <w:tcPr>
            <w:tcW w:w="316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6" w:lineRule="exact"/>
              <w:ind w:firstLine="0"/>
              <w:jc w:val="both"/>
            </w:pPr>
            <w:r>
              <w:t>Компрессор (1,4 м</w:t>
            </w:r>
            <w:r>
              <w:rPr>
                <w:vertAlign w:val="superscript"/>
              </w:rPr>
              <w:t>3</w:t>
            </w:r>
            <w:r>
              <w:t>/мин, 10 атм, ре</w:t>
            </w:r>
            <w:r>
              <w:softHyphen/>
              <w:t>сивер 0,5 м</w:t>
            </w:r>
            <w:r>
              <w:rPr>
                <w:vertAlign w:val="superscript"/>
              </w:rPr>
              <w:t>3</w:t>
            </w:r>
            <w:r>
              <w:t>, 7,5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Бельгия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2 100 х 750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40" w:firstLine="0"/>
            </w:pPr>
            <w:r>
              <w:rPr>
                <w:lang w:val="en-US" w:eastAsia="en-US" w:bidi="en-US"/>
              </w:rPr>
              <w:t>F500-LT100</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420"/>
            </w:pPr>
            <w:r>
              <w:t>46000</w:t>
            </w:r>
          </w:p>
        </w:tc>
      </w:tr>
      <w:tr w:rsidR="00656EE3">
        <w:trPr>
          <w:trHeight w:hRule="exact" w:val="533"/>
          <w:jc w:val="center"/>
        </w:trPr>
        <w:tc>
          <w:tcPr>
            <w:tcW w:w="316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6" w:lineRule="exact"/>
              <w:ind w:firstLine="0"/>
              <w:jc w:val="both"/>
            </w:pPr>
            <w:r>
              <w:t>Компрессор (1,66 м</w:t>
            </w:r>
            <w:r>
              <w:rPr>
                <w:vertAlign w:val="superscript"/>
              </w:rPr>
              <w:t>3</w:t>
            </w:r>
            <w:r>
              <w:t>/мин, 10 атм, ре</w:t>
            </w:r>
            <w:r>
              <w:softHyphen/>
              <w:t>сивер 0,5 м</w:t>
            </w:r>
            <w:r>
              <w:rPr>
                <w:vertAlign w:val="superscript"/>
              </w:rPr>
              <w:t>3</w:t>
            </w:r>
            <w:r>
              <w:t>, 5,5 + 5,5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2 000 х 600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00" w:firstLine="0"/>
            </w:pPr>
            <w:r>
              <w:rPr>
                <w:lang w:val="en-US" w:eastAsia="en-US" w:bidi="en-US"/>
              </w:rPr>
              <w:t>AJBT-500/1700</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97 000</w:t>
            </w:r>
          </w:p>
        </w:tc>
      </w:tr>
      <w:tr w:rsidR="00656EE3">
        <w:trPr>
          <w:trHeight w:hRule="exact" w:val="514"/>
          <w:jc w:val="center"/>
        </w:trPr>
        <w:tc>
          <w:tcPr>
            <w:tcW w:w="316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8" w:lineRule="exact"/>
              <w:ind w:firstLine="0"/>
              <w:jc w:val="both"/>
            </w:pPr>
            <w:r>
              <w:t>Компрессор (2 м</w:t>
            </w:r>
            <w:r>
              <w:rPr>
                <w:vertAlign w:val="superscript"/>
              </w:rPr>
              <w:t>3</w:t>
            </w:r>
            <w:r>
              <w:t>/мин, Ю атм, реси</w:t>
            </w:r>
            <w:r>
              <w:softHyphen/>
              <w:t>вер 0,5 м</w:t>
            </w:r>
            <w:r>
              <w:rPr>
                <w:vertAlign w:val="superscript"/>
              </w:rPr>
              <w:t>3</w:t>
            </w:r>
            <w:r>
              <w:t>, 11 + 11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2 300 х 700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20" w:lineRule="exact"/>
              <w:ind w:firstLine="0"/>
              <w:jc w:val="center"/>
            </w:pPr>
            <w:r>
              <w:rPr>
                <w:rStyle w:val="211pt752"/>
              </w:rPr>
              <w:t>к-з</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420"/>
            </w:pPr>
            <w:r>
              <w:t>109 500</w:t>
            </w:r>
          </w:p>
        </w:tc>
      </w:tr>
      <w:tr w:rsidR="00656EE3">
        <w:trPr>
          <w:trHeight w:hRule="exact" w:val="326"/>
          <w:jc w:val="center"/>
        </w:trPr>
        <w:tc>
          <w:tcPr>
            <w:tcW w:w="316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both"/>
            </w:pPr>
            <w:r>
              <w:t>Головка к компрессору С-412.К-1</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both"/>
            </w:pPr>
            <w:r>
              <w:t>Настольная</w:t>
            </w:r>
          </w:p>
        </w:tc>
        <w:tc>
          <w:tcPr>
            <w:tcW w:w="142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869"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right"/>
            </w:pPr>
            <w:r>
              <w:t>8100</w:t>
            </w:r>
          </w:p>
        </w:tc>
      </w:tr>
      <w:tr w:rsidR="00656EE3">
        <w:trPr>
          <w:trHeight w:hRule="exact" w:val="317"/>
          <w:jc w:val="center"/>
        </w:trPr>
        <w:tc>
          <w:tcPr>
            <w:tcW w:w="316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both"/>
            </w:pPr>
            <w:r>
              <w:t>Головка к компрессору С-415.К-2</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19 500</w:t>
            </w:r>
          </w:p>
        </w:tc>
      </w:tr>
      <w:tr w:rsidR="00656EE3">
        <w:trPr>
          <w:trHeight w:hRule="exact" w:val="312"/>
          <w:jc w:val="center"/>
        </w:trPr>
        <w:tc>
          <w:tcPr>
            <w:tcW w:w="316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both"/>
            </w:pPr>
            <w:r>
              <w:t>Головка к компрессору С-416</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420"/>
            </w:pPr>
            <w:r>
              <w:t>29800</w:t>
            </w:r>
          </w:p>
        </w:tc>
      </w:tr>
      <w:tr w:rsidR="00656EE3">
        <w:trPr>
          <w:trHeight w:hRule="exact" w:val="312"/>
          <w:jc w:val="center"/>
        </w:trPr>
        <w:tc>
          <w:tcPr>
            <w:tcW w:w="316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both"/>
            </w:pPr>
            <w:r>
              <w:t>Головка к компрессору К-24</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14300</w:t>
            </w:r>
          </w:p>
        </w:tc>
      </w:tr>
      <w:tr w:rsidR="00656EE3">
        <w:trPr>
          <w:trHeight w:hRule="exact" w:val="302"/>
          <w:jc w:val="center"/>
        </w:trPr>
        <w:tc>
          <w:tcPr>
            <w:tcW w:w="316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Ресивер кС-415</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Настольный</w:t>
            </w:r>
          </w:p>
        </w:tc>
        <w:tc>
          <w:tcPr>
            <w:tcW w:w="142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14 350</w:t>
            </w:r>
          </w:p>
        </w:tc>
      </w:tr>
      <w:tr w:rsidR="00656EE3">
        <w:trPr>
          <w:trHeight w:hRule="exact" w:val="317"/>
          <w:jc w:val="center"/>
        </w:trPr>
        <w:tc>
          <w:tcPr>
            <w:tcW w:w="316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both"/>
            </w:pPr>
            <w:r>
              <w:t>Ресивер к С-416</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17 100</w:t>
            </w:r>
          </w:p>
        </w:tc>
      </w:tr>
      <w:tr w:rsidR="00656EE3">
        <w:trPr>
          <w:trHeight w:hRule="exact" w:val="538"/>
          <w:jc w:val="center"/>
        </w:trPr>
        <w:tc>
          <w:tcPr>
            <w:tcW w:w="7537" w:type="dxa"/>
            <w:gridSpan w:val="5"/>
            <w:tcBorders>
              <w:top w:val="single" w:sz="4" w:space="0" w:color="auto"/>
            </w:tcBorders>
            <w:shd w:val="clear" w:color="auto" w:fill="FFFFFF"/>
          </w:tcPr>
          <w:p w:rsidR="00656EE3" w:rsidRDefault="00C276FB">
            <w:pPr>
              <w:pStyle w:val="22"/>
              <w:framePr w:w="7536" w:wrap="notBeside" w:vAnchor="text" w:hAnchor="text" w:xAlign="center" w:y="1"/>
              <w:shd w:val="clear" w:color="auto" w:fill="auto"/>
              <w:tabs>
                <w:tab w:val="left" w:leader="underscore" w:pos="6888"/>
                <w:tab w:val="left" w:leader="underscore" w:pos="7457"/>
              </w:tabs>
              <w:spacing w:line="214" w:lineRule="exact"/>
              <w:ind w:firstLine="0"/>
            </w:pPr>
            <w:r>
              <w:t xml:space="preserve">2.3. </w:t>
            </w:r>
            <w:r>
              <w:rPr>
                <w:rStyle w:val="25"/>
              </w:rPr>
              <w:t>Компрессоры воздушные, верти</w:t>
            </w:r>
            <w:r>
              <w:rPr>
                <w:rStyle w:val="25"/>
              </w:rPr>
              <w:softHyphen/>
              <w:t>кального исполнения</w:t>
            </w:r>
            <w:r>
              <w:t xml:space="preserve"> </w:t>
            </w:r>
            <w:r>
              <w:tab/>
            </w:r>
            <w:r>
              <w:tab/>
            </w:r>
          </w:p>
        </w:tc>
      </w:tr>
      <w:tr w:rsidR="00656EE3">
        <w:trPr>
          <w:trHeight w:hRule="exact" w:val="528"/>
          <w:jc w:val="center"/>
        </w:trPr>
        <w:tc>
          <w:tcPr>
            <w:tcW w:w="316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6" w:lineRule="exact"/>
              <w:ind w:firstLine="0"/>
            </w:pPr>
            <w:r>
              <w:t>Компрессор (0,16 м</w:t>
            </w:r>
            <w:r>
              <w:rPr>
                <w:vertAlign w:val="superscript"/>
              </w:rPr>
              <w:t>3</w:t>
            </w:r>
            <w:r>
              <w:t>/мин, 10 атм, ре</w:t>
            </w:r>
            <w:r>
              <w:softHyphen/>
              <w:t>сивер 0,11 м</w:t>
            </w:r>
            <w:r>
              <w:rPr>
                <w:vertAlign w:val="superscript"/>
              </w:rPr>
              <w:t>3</w:t>
            </w:r>
            <w:r>
              <w:t>, 2,2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40" w:firstLine="0"/>
            </w:pPr>
            <w:r>
              <w:t>620 х 700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КВ-7</w:t>
            </w:r>
          </w:p>
        </w:tc>
        <w:tc>
          <w:tcPr>
            <w:tcW w:w="869" w:type="dxa"/>
            <w:shd w:val="clear" w:color="auto" w:fill="FFFFFF"/>
          </w:tcPr>
          <w:p w:rsidR="00656EE3" w:rsidRDefault="00C276FB">
            <w:pPr>
              <w:pStyle w:val="22"/>
              <w:framePr w:w="7536" w:wrap="notBeside" w:vAnchor="text" w:hAnchor="text" w:xAlign="center" w:y="1"/>
              <w:shd w:val="clear" w:color="auto" w:fill="auto"/>
              <w:spacing w:line="190" w:lineRule="exact"/>
              <w:ind w:firstLine="420"/>
            </w:pPr>
            <w:r>
              <w:t>20 700</w:t>
            </w:r>
          </w:p>
        </w:tc>
      </w:tr>
      <w:tr w:rsidR="00656EE3">
        <w:trPr>
          <w:trHeight w:hRule="exact" w:val="744"/>
          <w:jc w:val="center"/>
        </w:trPr>
        <w:tc>
          <w:tcPr>
            <w:tcW w:w="316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4" w:lineRule="exact"/>
              <w:ind w:firstLine="0"/>
            </w:pPr>
            <w:r>
              <w:t>Компрессор (0,55 м</w:t>
            </w:r>
            <w:r>
              <w:rPr>
                <w:vertAlign w:val="superscript"/>
              </w:rPr>
              <w:t>3</w:t>
            </w:r>
            <w:r>
              <w:t>/мин, 10 атм, ресивер 0,27 м</w:t>
            </w:r>
            <w:r>
              <w:rPr>
                <w:vertAlign w:val="superscript"/>
              </w:rPr>
              <w:t>3</w:t>
            </w:r>
            <w:r>
              <w:t>,4,0 кВт, 380 В, верти</w:t>
            </w:r>
            <w:r>
              <w:softHyphen/>
              <w:t>кальный)</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Бельгия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40" w:firstLine="0"/>
            </w:pPr>
            <w:r>
              <w:t>650 х 710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00" w:firstLine="0"/>
            </w:pPr>
            <w:r>
              <w:rPr>
                <w:lang w:val="en-US" w:eastAsia="en-US" w:bidi="en-US"/>
              </w:rPr>
              <w:t>ABV-300/550</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420"/>
            </w:pPr>
            <w:r>
              <w:t>40 800</w:t>
            </w:r>
          </w:p>
        </w:tc>
      </w:tr>
      <w:tr w:rsidR="00656EE3">
        <w:trPr>
          <w:trHeight w:hRule="exact" w:val="523"/>
          <w:jc w:val="center"/>
        </w:trPr>
        <w:tc>
          <w:tcPr>
            <w:tcW w:w="316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6" w:lineRule="exact"/>
              <w:ind w:firstLine="0"/>
            </w:pPr>
            <w:r>
              <w:t>Компрессор (0,6 м</w:t>
            </w:r>
            <w:r>
              <w:rPr>
                <w:vertAlign w:val="superscript"/>
              </w:rPr>
              <w:t>3</w:t>
            </w:r>
            <w:r>
              <w:t>/мин, 10 атм, ре</w:t>
            </w:r>
            <w:r>
              <w:softHyphen/>
              <w:t>сивер 0,21 м</w:t>
            </w:r>
            <w:r>
              <w:rPr>
                <w:vertAlign w:val="superscript"/>
              </w:rPr>
              <w:t>3</w:t>
            </w:r>
            <w:r>
              <w:t>, 5,5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40" w:firstLine="0"/>
            </w:pPr>
            <w:r>
              <w:t>800 х 670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КВ-18</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420"/>
            </w:pPr>
            <w:r>
              <w:t>46 200</w:t>
            </w:r>
          </w:p>
        </w:tc>
      </w:tr>
      <w:tr w:rsidR="00656EE3">
        <w:trPr>
          <w:trHeight w:hRule="exact" w:val="528"/>
          <w:jc w:val="center"/>
        </w:trPr>
        <w:tc>
          <w:tcPr>
            <w:tcW w:w="316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6" w:lineRule="exact"/>
              <w:ind w:firstLine="0"/>
            </w:pPr>
            <w:r>
              <w:t>Компрессор (0,6 м</w:t>
            </w:r>
            <w:r>
              <w:rPr>
                <w:vertAlign w:val="superscript"/>
              </w:rPr>
              <w:t>3</w:t>
            </w:r>
            <w:r>
              <w:t>/мин, 10 атм, ре</w:t>
            </w:r>
            <w:r>
              <w:softHyphen/>
              <w:t>сивер 0,21 м</w:t>
            </w:r>
            <w:r>
              <w:rPr>
                <w:vertAlign w:val="superscript"/>
              </w:rPr>
              <w:t>3</w:t>
            </w:r>
            <w:r>
              <w:t>, 5,5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40" w:firstLine="0"/>
            </w:pPr>
            <w:r>
              <w:t>800 х 670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КВ-18-01</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420"/>
            </w:pPr>
            <w:r>
              <w:t>28 000</w:t>
            </w:r>
          </w:p>
        </w:tc>
      </w:tr>
      <w:tr w:rsidR="00656EE3">
        <w:trPr>
          <w:trHeight w:hRule="exact" w:val="523"/>
          <w:jc w:val="center"/>
        </w:trPr>
        <w:tc>
          <w:tcPr>
            <w:tcW w:w="316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6" w:lineRule="exact"/>
              <w:ind w:firstLine="0"/>
            </w:pPr>
            <w:r>
              <w:t>Компрессор (0,63 м</w:t>
            </w:r>
            <w:r>
              <w:rPr>
                <w:vertAlign w:val="superscript"/>
              </w:rPr>
              <w:t>3</w:t>
            </w:r>
            <w:r>
              <w:t>/мин, 10 атм, ре</w:t>
            </w:r>
            <w:r>
              <w:softHyphen/>
              <w:t>сивер 0,3 м</w:t>
            </w:r>
            <w:r>
              <w:rPr>
                <w:vertAlign w:val="superscript"/>
              </w:rPr>
              <w:t>3</w:t>
            </w:r>
            <w:r>
              <w:t>, 5,5 кВт, 380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1 000 х 900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КВ-15</w:t>
            </w:r>
          </w:p>
        </w:tc>
        <w:tc>
          <w:tcPr>
            <w:tcW w:w="86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tabs>
                <w:tab w:val="left" w:leader="underscore" w:pos="432"/>
                <w:tab w:val="left" w:leader="underscore" w:pos="502"/>
              </w:tabs>
              <w:spacing w:line="456" w:lineRule="exact"/>
              <w:ind w:firstLine="420"/>
            </w:pPr>
            <w:r>
              <w:t xml:space="preserve">45 *&gt;ои </w:t>
            </w:r>
            <w:r>
              <w:tab/>
            </w:r>
            <w:r>
              <w:tab/>
            </w:r>
          </w:p>
        </w:tc>
      </w:tr>
      <w:tr w:rsidR="00656EE3">
        <w:trPr>
          <w:trHeight w:hRule="exact" w:val="758"/>
          <w:jc w:val="center"/>
        </w:trPr>
        <w:tc>
          <w:tcPr>
            <w:tcW w:w="3163"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14" w:lineRule="exact"/>
              <w:ind w:firstLine="0"/>
            </w:pPr>
            <w:r>
              <w:t>Компрессор (0,85 м</w:t>
            </w:r>
            <w:r>
              <w:rPr>
                <w:vertAlign w:val="superscript"/>
              </w:rPr>
              <w:t>3</w:t>
            </w:r>
            <w:r>
              <w:t>/мин, 10 атм, ресивер 0,27 м</w:t>
            </w:r>
            <w:r>
              <w:rPr>
                <w:vertAlign w:val="superscript"/>
              </w:rPr>
              <w:t>3</w:t>
            </w:r>
            <w:r>
              <w:t>, 5,5 кВт, 380 В, верти</w:t>
            </w:r>
            <w:r>
              <w:softHyphen/>
              <w:t>кальный)</w:t>
            </w:r>
          </w:p>
        </w:tc>
        <w:tc>
          <w:tcPr>
            <w:tcW w:w="845"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Бельгия</w:t>
            </w:r>
          </w:p>
        </w:tc>
        <w:tc>
          <w:tcPr>
            <w:tcW w:w="1234"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40" w:firstLine="0"/>
            </w:pPr>
            <w:r>
              <w:t>650 х 800</w:t>
            </w:r>
          </w:p>
        </w:tc>
        <w:tc>
          <w:tcPr>
            <w:tcW w:w="1426"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200" w:firstLine="0"/>
            </w:pPr>
            <w:r>
              <w:rPr>
                <w:lang w:val="en-US" w:eastAsia="en-US" w:bidi="en-US"/>
              </w:rPr>
              <w:t>ABV-300/850</w:t>
            </w:r>
          </w:p>
        </w:tc>
        <w:tc>
          <w:tcPr>
            <w:tcW w:w="869" w:type="dxa"/>
            <w:tcBorders>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420"/>
            </w:pPr>
            <w:r>
              <w:t>50</w:t>
            </w:r>
          </w:p>
        </w:tc>
      </w:tr>
    </w:tbl>
    <w:p w:rsidR="00656EE3" w:rsidRDefault="00656EE3">
      <w:pPr>
        <w:framePr w:w="7536" w:wrap="notBeside" w:vAnchor="text" w:hAnchor="text" w:xAlign="center" w:y="1"/>
        <w:rPr>
          <w:sz w:val="2"/>
          <w:szCs w:val="2"/>
        </w:rPr>
      </w:pPr>
    </w:p>
    <w:p w:rsidR="00656EE3" w:rsidRDefault="00656EE3">
      <w:pPr>
        <w:rPr>
          <w:sz w:val="2"/>
          <w:szCs w:val="2"/>
        </w:rPr>
      </w:pPr>
    </w:p>
    <w:p w:rsidR="00656EE3" w:rsidRDefault="00C276FB">
      <w:pPr>
        <w:pStyle w:val="47"/>
        <w:framePr w:w="7546" w:wrap="notBeside" w:vAnchor="text" w:hAnchor="text" w:xAlign="center" w:y="1"/>
        <w:shd w:val="clear" w:color="auto" w:fill="auto"/>
        <w:spacing w:line="19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096"/>
        <w:gridCol w:w="845"/>
        <w:gridCol w:w="1234"/>
        <w:gridCol w:w="1426"/>
        <w:gridCol w:w="946"/>
      </w:tblGrid>
      <w:tr w:rsidR="00656EE3">
        <w:trPr>
          <w:trHeight w:hRule="exact" w:val="787"/>
          <w:jc w:val="center"/>
        </w:trPr>
        <w:tc>
          <w:tcPr>
            <w:tcW w:w="3096"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218" w:lineRule="exact"/>
              <w:ind w:firstLine="0"/>
            </w:pPr>
            <w:r>
              <w:t>Страна-</w:t>
            </w:r>
          </w:p>
          <w:p w:rsidR="00656EE3" w:rsidRDefault="00C276FB">
            <w:pPr>
              <w:pStyle w:val="22"/>
              <w:framePr w:w="7546" w:wrap="notBeside" w:vAnchor="text" w:hAnchor="text" w:xAlign="center" w:y="1"/>
              <w:shd w:val="clear" w:color="auto" w:fill="auto"/>
              <w:spacing w:line="218" w:lineRule="exact"/>
              <w:ind w:firstLine="0"/>
            </w:pPr>
            <w:r>
              <w:t>произво</w:t>
            </w:r>
            <w:r>
              <w:softHyphen/>
            </w:r>
          </w:p>
          <w:p w:rsidR="00656EE3" w:rsidRDefault="00C276FB">
            <w:pPr>
              <w:pStyle w:val="22"/>
              <w:framePr w:w="7546" w:wrap="notBeside" w:vAnchor="text" w:hAnchor="text" w:xAlign="center" w:y="1"/>
              <w:shd w:val="clear" w:color="auto" w:fill="auto"/>
              <w:spacing w:line="218" w:lineRule="exact"/>
              <w:ind w:left="160"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216" w:lineRule="exact"/>
              <w:ind w:firstLine="0"/>
              <w:jc w:val="both"/>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90" w:lineRule="exact"/>
              <w:ind w:firstLine="0"/>
              <w:jc w:val="center"/>
            </w:pPr>
            <w:r>
              <w:t>Модель</w:t>
            </w:r>
          </w:p>
        </w:tc>
        <w:tc>
          <w:tcPr>
            <w:tcW w:w="946" w:type="dxa"/>
            <w:tcBorders>
              <w:top w:val="single" w:sz="4" w:space="0" w:color="auto"/>
              <w:left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221" w:lineRule="exact"/>
              <w:ind w:firstLine="340"/>
            </w:pPr>
            <w:r>
              <w:t>Цена с учетом НДС, руб.</w:t>
            </w:r>
          </w:p>
        </w:tc>
      </w:tr>
      <w:tr w:rsidR="00656EE3">
        <w:trPr>
          <w:trHeight w:hRule="exact" w:val="533"/>
          <w:jc w:val="center"/>
        </w:trPr>
        <w:tc>
          <w:tcPr>
            <w:tcW w:w="7547" w:type="dxa"/>
            <w:gridSpan w:val="5"/>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1" w:lineRule="exact"/>
              <w:ind w:firstLine="0"/>
            </w:pPr>
            <w:r>
              <w:t xml:space="preserve">2.4. </w:t>
            </w:r>
            <w:r>
              <w:rPr>
                <w:rStyle w:val="25"/>
              </w:rPr>
              <w:t>Компрессоры воздушные, повышен</w:t>
            </w:r>
            <w:r>
              <w:rPr>
                <w:rStyle w:val="25"/>
              </w:rPr>
              <w:softHyphen/>
              <w:t>ного давления</w:t>
            </w:r>
          </w:p>
        </w:tc>
      </w:tr>
      <w:tr w:rsidR="00656EE3">
        <w:trPr>
          <w:trHeight w:hRule="exact" w:val="533"/>
          <w:jc w:val="center"/>
        </w:trPr>
        <w:tc>
          <w:tcPr>
            <w:tcW w:w="3096" w:type="dxa"/>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216" w:lineRule="exact"/>
              <w:ind w:firstLine="0"/>
            </w:pPr>
            <w:r>
              <w:t>Компрессор (0550 м</w:t>
            </w:r>
            <w:r>
              <w:rPr>
                <w:vertAlign w:val="superscript"/>
              </w:rPr>
              <w:t>3</w:t>
            </w:r>
            <w:r>
              <w:t>/мин, 16 атм, ресивер 0,5 м</w:t>
            </w:r>
            <w:r>
              <w:rPr>
                <w:vertAlign w:val="superscript"/>
              </w:rPr>
              <w:t>3</w:t>
            </w:r>
            <w:r>
              <w:t>, 7,5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pPr>
            <w:r>
              <w:t>Бельгия</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2 000 х 500</w:t>
            </w:r>
          </w:p>
        </w:tc>
        <w:tc>
          <w:tcPr>
            <w:tcW w:w="1426" w:type="dxa"/>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190" w:lineRule="exact"/>
              <w:ind w:firstLine="0"/>
              <w:jc w:val="center"/>
            </w:pPr>
            <w:r>
              <w:t>СБ4/Ф500</w:t>
            </w:r>
          </w:p>
          <w:p w:rsidR="00656EE3" w:rsidRDefault="00C276FB">
            <w:pPr>
              <w:pStyle w:val="22"/>
              <w:framePr w:w="7546" w:wrap="notBeside" w:vAnchor="text" w:hAnchor="text" w:xAlign="center" w:y="1"/>
              <w:shd w:val="clear" w:color="auto" w:fill="auto"/>
              <w:spacing w:line="190" w:lineRule="exact"/>
              <w:ind w:firstLine="0"/>
              <w:jc w:val="center"/>
            </w:pPr>
            <w:r>
              <w:rPr>
                <w:lang w:val="en-US" w:eastAsia="en-US" w:bidi="en-US"/>
              </w:rPr>
              <w:t>W95|16</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right"/>
            </w:pPr>
            <w:r>
              <w:t>50 000</w:t>
            </w:r>
          </w:p>
        </w:tc>
      </w:tr>
      <w:tr w:rsidR="00656EE3">
        <w:trPr>
          <w:trHeight w:hRule="exact" w:val="533"/>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6" w:lineRule="exact"/>
              <w:ind w:firstLine="0"/>
            </w:pPr>
            <w:r>
              <w:t>Компрессор (0,5 м</w:t>
            </w:r>
            <w:r>
              <w:rPr>
                <w:vertAlign w:val="superscript"/>
              </w:rPr>
              <w:t>3</w:t>
            </w:r>
            <w:r>
              <w:t>/мин, 16 атм, ре</w:t>
            </w:r>
            <w:r>
              <w:softHyphen/>
              <w:t>сивер 0,25 м</w:t>
            </w:r>
            <w:r>
              <w:rPr>
                <w:vertAlign w:val="superscript"/>
              </w:rPr>
              <w:t>3</w:t>
            </w:r>
            <w:r>
              <w:t>, 7,5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pPr>
            <w:r>
              <w:t>Россия</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2 050 х 600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К-22</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right"/>
            </w:pPr>
            <w:r>
              <w:t>45 800</w:t>
            </w:r>
          </w:p>
        </w:tc>
      </w:tr>
      <w:tr w:rsidR="00656EE3">
        <w:trPr>
          <w:trHeight w:hRule="exact" w:val="523"/>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6" w:lineRule="exact"/>
              <w:ind w:firstLine="0"/>
            </w:pPr>
            <w:r>
              <w:t>Компрессор (1 м</w:t>
            </w:r>
            <w:r>
              <w:rPr>
                <w:vertAlign w:val="superscript"/>
              </w:rPr>
              <w:t>3</w:t>
            </w:r>
            <w:r>
              <w:t>/мин, 16 атм, реси</w:t>
            </w:r>
            <w:r>
              <w:softHyphen/>
              <w:t>вер 0,5 м</w:t>
            </w:r>
            <w:r>
              <w:rPr>
                <w:vertAlign w:val="superscript"/>
              </w:rPr>
              <w:t>3</w:t>
            </w:r>
            <w:r>
              <w:t>, 7,5 + 7,5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2 100 х 700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К-20</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right"/>
            </w:pPr>
            <w:r>
              <w:t>92 300</w:t>
            </w:r>
          </w:p>
        </w:tc>
      </w:tr>
      <w:tr w:rsidR="00656EE3">
        <w:trPr>
          <w:trHeight w:hRule="exact" w:val="528"/>
          <w:jc w:val="center"/>
        </w:trPr>
        <w:tc>
          <w:tcPr>
            <w:tcW w:w="7547" w:type="dxa"/>
            <w:gridSpan w:val="5"/>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6" w:lineRule="exact"/>
              <w:ind w:firstLine="0"/>
            </w:pPr>
            <w:r>
              <w:t xml:space="preserve">2.5. </w:t>
            </w:r>
            <w:r>
              <w:rPr>
                <w:rStyle w:val="25"/>
              </w:rPr>
              <w:t>Компрессоры воздушные, с конеч</w:t>
            </w:r>
            <w:r>
              <w:rPr>
                <w:rStyle w:val="25"/>
              </w:rPr>
              <w:softHyphen/>
              <w:t>ным давлением до</w:t>
            </w:r>
            <w:r>
              <w:t xml:space="preserve"> 6 </w:t>
            </w:r>
            <w:r>
              <w:rPr>
                <w:rStyle w:val="25"/>
              </w:rPr>
              <w:t>атм</w:t>
            </w:r>
          </w:p>
        </w:tc>
      </w:tr>
      <w:tr w:rsidR="00656EE3">
        <w:trPr>
          <w:trHeight w:hRule="exact" w:val="533"/>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21" w:lineRule="exact"/>
              <w:ind w:firstLine="0"/>
            </w:pPr>
            <w:r>
              <w:t>Компрессор (0,25 м</w:t>
            </w:r>
            <w:r>
              <w:rPr>
                <w:vertAlign w:val="superscript"/>
              </w:rPr>
              <w:t>3</w:t>
            </w:r>
            <w:r>
              <w:t>/мин, 6 атм, ре</w:t>
            </w:r>
            <w:r>
              <w:softHyphen/>
              <w:t>сивер 0,06 м</w:t>
            </w:r>
            <w:r>
              <w:rPr>
                <w:vertAlign w:val="superscript"/>
              </w:rPr>
              <w:t>3</w:t>
            </w:r>
            <w:r>
              <w:t>, 3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pPr>
            <w:r>
              <w:t>Россия</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1 000 х 470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К-23</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right"/>
            </w:pPr>
            <w:r>
              <w:t>22 500</w:t>
            </w:r>
          </w:p>
        </w:tc>
      </w:tr>
      <w:tr w:rsidR="00656EE3">
        <w:trPr>
          <w:trHeight w:hRule="exact" w:val="528"/>
          <w:jc w:val="center"/>
        </w:trPr>
        <w:tc>
          <w:tcPr>
            <w:tcW w:w="3096" w:type="dxa"/>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216" w:lineRule="exact"/>
              <w:ind w:firstLine="0"/>
            </w:pPr>
            <w:r>
              <w:t>Компрессор (0,55 м</w:t>
            </w:r>
            <w:r>
              <w:rPr>
                <w:vertAlign w:val="superscript"/>
              </w:rPr>
              <w:t>3</w:t>
            </w:r>
            <w:r>
              <w:t>/мин, 6 атм, ре</w:t>
            </w:r>
            <w:r>
              <w:softHyphen/>
              <w:t>сивер 0,07 м</w:t>
            </w:r>
            <w:r>
              <w:rPr>
                <w:vertAlign w:val="superscript"/>
              </w:rPr>
              <w:t>3</w:t>
            </w:r>
            <w:r>
              <w:t>, 4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1 150 х 520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К-24М</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right"/>
            </w:pPr>
            <w:r>
              <w:t>29 800</w:t>
            </w:r>
          </w:p>
        </w:tc>
      </w:tr>
      <w:tr w:rsidR="00656EE3">
        <w:trPr>
          <w:trHeight w:hRule="exact" w:val="533"/>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6" w:lineRule="exact"/>
              <w:ind w:firstLine="0"/>
            </w:pPr>
            <w:r>
              <w:t>Компрессор (0,55 м</w:t>
            </w:r>
            <w:r>
              <w:rPr>
                <w:vertAlign w:val="superscript"/>
              </w:rPr>
              <w:t>3</w:t>
            </w:r>
            <w:r>
              <w:t>/мин, 6 атм, ре</w:t>
            </w:r>
            <w:r>
              <w:softHyphen/>
              <w:t>сивер 0,12 м</w:t>
            </w:r>
            <w:r>
              <w:rPr>
                <w:vertAlign w:val="superscript"/>
              </w:rPr>
              <w:t>3</w:t>
            </w:r>
            <w:r>
              <w:t>, 4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1 300 X 620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К-25М</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right"/>
            </w:pPr>
            <w:r>
              <w:t>31700</w:t>
            </w:r>
          </w:p>
        </w:tc>
      </w:tr>
      <w:tr w:rsidR="00656EE3">
        <w:trPr>
          <w:trHeight w:hRule="exact" w:val="312"/>
          <w:jc w:val="center"/>
        </w:trPr>
        <w:tc>
          <w:tcPr>
            <w:tcW w:w="7547" w:type="dxa"/>
            <w:gridSpan w:val="5"/>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pPr>
            <w:r>
              <w:t xml:space="preserve">2.6. </w:t>
            </w:r>
            <w:r>
              <w:rPr>
                <w:rStyle w:val="25"/>
              </w:rPr>
              <w:t>Компрессоры винтовые</w:t>
            </w:r>
          </w:p>
        </w:tc>
      </w:tr>
      <w:tr w:rsidR="00656EE3">
        <w:trPr>
          <w:trHeight w:hRule="exact" w:val="528"/>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8" w:lineRule="exact"/>
              <w:ind w:firstLine="0"/>
            </w:pPr>
            <w:r>
              <w:t>Компрессор (0,64 м</w:t>
            </w:r>
            <w:r>
              <w:rPr>
                <w:vertAlign w:val="superscript"/>
              </w:rPr>
              <w:t>3</w:t>
            </w:r>
            <w:r>
              <w:t>/мин, 10 атм, ре</w:t>
            </w:r>
            <w:r>
              <w:softHyphen/>
              <w:t>сивер 0,2 м</w:t>
            </w:r>
            <w:r>
              <w:rPr>
                <w:vertAlign w:val="superscript"/>
              </w:rPr>
              <w:t>3</w:t>
            </w:r>
            <w:r>
              <w:t>, 5,5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pPr>
            <w:r>
              <w:t>Италия</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1 440 х 540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left="180" w:firstLine="0"/>
            </w:pPr>
            <w:r>
              <w:rPr>
                <w:lang w:val="en-US" w:eastAsia="en-US" w:bidi="en-US"/>
              </w:rPr>
              <w:t xml:space="preserve">SiLver </w:t>
            </w:r>
            <w:r>
              <w:t>7,5/200</w:t>
            </w:r>
          </w:p>
        </w:tc>
        <w:tc>
          <w:tcPr>
            <w:tcW w:w="946" w:type="dxa"/>
            <w:tcBorders>
              <w:top w:val="single" w:sz="4" w:space="0" w:color="auto"/>
            </w:tcBorders>
            <w:shd w:val="clear" w:color="auto" w:fill="FFFFFF"/>
            <w:vAlign w:val="center"/>
          </w:tcPr>
          <w:p w:rsidR="00656EE3" w:rsidRDefault="00C276FB">
            <w:pPr>
              <w:pStyle w:val="22"/>
              <w:framePr w:w="7546" w:wrap="notBeside" w:vAnchor="text" w:hAnchor="text" w:xAlign="center" w:y="1"/>
              <w:shd w:val="clear" w:color="auto" w:fill="auto"/>
              <w:spacing w:line="190" w:lineRule="exact"/>
              <w:ind w:firstLine="340"/>
            </w:pPr>
            <w:r>
              <w:t>122 000</w:t>
            </w:r>
          </w:p>
        </w:tc>
      </w:tr>
      <w:tr w:rsidR="00656EE3">
        <w:trPr>
          <w:trHeight w:hRule="exact" w:val="528"/>
          <w:jc w:val="center"/>
        </w:trPr>
        <w:tc>
          <w:tcPr>
            <w:tcW w:w="3096" w:type="dxa"/>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221" w:lineRule="exact"/>
              <w:ind w:firstLine="0"/>
            </w:pPr>
            <w:r>
              <w:t>Компрессор (0,86 м</w:t>
            </w:r>
            <w:r>
              <w:rPr>
                <w:vertAlign w:val="superscript"/>
              </w:rPr>
              <w:t>3</w:t>
            </w:r>
            <w:r>
              <w:t>/мин, 10 атм, ре</w:t>
            </w:r>
            <w:r>
              <w:softHyphen/>
              <w:t>сивер 0,3 м</w:t>
            </w:r>
            <w:r>
              <w:rPr>
                <w:vertAlign w:val="superscript"/>
              </w:rPr>
              <w:t>3</w:t>
            </w:r>
            <w:r>
              <w:t>, 7,5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1 500 х 560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left="180" w:firstLine="0"/>
            </w:pPr>
            <w:r>
              <w:rPr>
                <w:lang w:val="en-US" w:eastAsia="en-US" w:bidi="en-US"/>
              </w:rPr>
              <w:t xml:space="preserve">SiLver </w:t>
            </w:r>
            <w:r>
              <w:t>10/300</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340"/>
            </w:pPr>
            <w:r>
              <w:t>129 000</w:t>
            </w:r>
          </w:p>
        </w:tc>
      </w:tr>
      <w:tr w:rsidR="00656EE3">
        <w:trPr>
          <w:trHeight w:hRule="exact" w:val="528"/>
          <w:jc w:val="center"/>
        </w:trPr>
        <w:tc>
          <w:tcPr>
            <w:tcW w:w="3096" w:type="dxa"/>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214" w:lineRule="exact"/>
              <w:ind w:firstLine="0"/>
            </w:pPr>
            <w:r>
              <w:t>Компрессор (0,95 м</w:t>
            </w:r>
            <w:r>
              <w:rPr>
                <w:vertAlign w:val="superscript"/>
              </w:rPr>
              <w:t>3</w:t>
            </w:r>
            <w:r>
              <w:t>/мин, 10 атм, ре</w:t>
            </w:r>
            <w:r>
              <w:softHyphen/>
              <w:t>сивер 0,27 м</w:t>
            </w:r>
            <w:r>
              <w:rPr>
                <w:vertAlign w:val="superscript"/>
              </w:rPr>
              <w:t>3</w:t>
            </w:r>
            <w:r>
              <w:t>, 7,5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1 440 х 540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left="180" w:firstLine="0"/>
            </w:pPr>
            <w:r>
              <w:rPr>
                <w:lang w:val="en-US" w:eastAsia="en-US" w:bidi="en-US"/>
              </w:rPr>
              <w:t>CRS-</w:t>
            </w:r>
            <w:r>
              <w:t>10/300</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340"/>
            </w:pPr>
            <w:r>
              <w:t>166 500</w:t>
            </w:r>
          </w:p>
        </w:tc>
      </w:tr>
      <w:tr w:rsidR="00656EE3">
        <w:trPr>
          <w:trHeight w:hRule="exact" w:val="739"/>
          <w:jc w:val="center"/>
        </w:trPr>
        <w:tc>
          <w:tcPr>
            <w:tcW w:w="3096" w:type="dxa"/>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214" w:lineRule="exact"/>
              <w:ind w:firstLine="0"/>
            </w:pPr>
            <w:r>
              <w:t>Компрессор (0,95 м</w:t>
            </w:r>
            <w:r>
              <w:rPr>
                <w:vertAlign w:val="superscript"/>
              </w:rPr>
              <w:t>3</w:t>
            </w:r>
            <w:r>
              <w:t>/мин, 10 атм, ре</w:t>
            </w:r>
            <w:r>
              <w:softHyphen/>
              <w:t>сивер 0,27 м</w:t>
            </w:r>
            <w:r>
              <w:rPr>
                <w:vertAlign w:val="superscript"/>
              </w:rPr>
              <w:t>3</w:t>
            </w:r>
            <w:r>
              <w:t>, 7,5 кВт, 380 В, осуши</w:t>
            </w:r>
            <w:r>
              <w:softHyphen/>
              <w:t>тель, фильтры)</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1 440 х 540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left="180" w:firstLine="0"/>
            </w:pPr>
            <w:r>
              <w:rPr>
                <w:lang w:val="en-US" w:eastAsia="en-US" w:bidi="en-US"/>
              </w:rPr>
              <w:t>CRSD-</w:t>
            </w:r>
            <w:r>
              <w:t>10/300</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340"/>
            </w:pPr>
            <w:r>
              <w:t>198 000</w:t>
            </w:r>
          </w:p>
        </w:tc>
      </w:tr>
      <w:tr w:rsidR="00656EE3">
        <w:trPr>
          <w:trHeight w:hRule="exact" w:val="744"/>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4" w:lineRule="exact"/>
              <w:ind w:firstLine="0"/>
            </w:pPr>
            <w:r>
              <w:t>Компрессор (1 м</w:t>
            </w:r>
            <w:r>
              <w:rPr>
                <w:vertAlign w:val="superscript"/>
              </w:rPr>
              <w:t>3</w:t>
            </w:r>
            <w:r>
              <w:t>/мин, 10 атм, реси</w:t>
            </w:r>
            <w:r>
              <w:softHyphen/>
              <w:t>вер 0,5 м</w:t>
            </w:r>
            <w:r>
              <w:rPr>
                <w:vertAlign w:val="superscript"/>
              </w:rPr>
              <w:t>3</w:t>
            </w:r>
            <w:r>
              <w:t>, 7,5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4" w:lineRule="exact"/>
              <w:ind w:firstLine="0"/>
            </w:pPr>
            <w:r>
              <w:t>Россия—</w:t>
            </w:r>
          </w:p>
          <w:p w:rsidR="00656EE3" w:rsidRDefault="00C276FB">
            <w:pPr>
              <w:pStyle w:val="22"/>
              <w:framePr w:w="7546" w:wrap="notBeside" w:vAnchor="text" w:hAnchor="text" w:xAlign="center" w:y="1"/>
              <w:shd w:val="clear" w:color="auto" w:fill="auto"/>
              <w:spacing w:line="214" w:lineRule="exact"/>
              <w:ind w:left="160" w:firstLine="0"/>
            </w:pPr>
            <w:r>
              <w:t>Герма</w:t>
            </w:r>
            <w:r>
              <w:softHyphen/>
            </w:r>
          </w:p>
          <w:p w:rsidR="00656EE3" w:rsidRDefault="00C276FB">
            <w:pPr>
              <w:pStyle w:val="22"/>
              <w:framePr w:w="7546" w:wrap="notBeside" w:vAnchor="text" w:hAnchor="text" w:xAlign="center" w:y="1"/>
              <w:shd w:val="clear" w:color="auto" w:fill="auto"/>
              <w:spacing w:line="214" w:lineRule="exact"/>
              <w:ind w:firstLine="0"/>
              <w:jc w:val="center"/>
            </w:pPr>
            <w:r>
              <w:t>ния</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1 500 х 560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rPr>
                <w:lang w:val="en-US" w:eastAsia="en-US" w:bidi="en-US"/>
              </w:rPr>
              <w:t>BK-53M</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340"/>
            </w:pPr>
            <w:r>
              <w:t>147 600</w:t>
            </w:r>
          </w:p>
        </w:tc>
      </w:tr>
      <w:tr w:rsidR="00656EE3">
        <w:trPr>
          <w:trHeight w:hRule="exact" w:val="528"/>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4" w:lineRule="exact"/>
              <w:ind w:firstLine="0"/>
            </w:pPr>
            <w:r>
              <w:t>Компрессор (1,38 м</w:t>
            </w:r>
            <w:r>
              <w:rPr>
                <w:vertAlign w:val="superscript"/>
              </w:rPr>
              <w:t>3</w:t>
            </w:r>
            <w:r>
              <w:t>/мин, 10 атм, ре</w:t>
            </w:r>
            <w:r>
              <w:softHyphen/>
              <w:t>сивер 0,5 м</w:t>
            </w:r>
            <w:r>
              <w:rPr>
                <w:vertAlign w:val="superscript"/>
              </w:rPr>
              <w:t>3</w:t>
            </w:r>
            <w:r>
              <w:t>, 11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pPr>
            <w:r>
              <w:t>Италия</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1 500 х 560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left="180" w:firstLine="0"/>
            </w:pPr>
            <w:r>
              <w:rPr>
                <w:lang w:val="en-US" w:eastAsia="en-US" w:bidi="en-US"/>
              </w:rPr>
              <w:t>CRS-15/500E</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340"/>
            </w:pPr>
            <w:r>
              <w:t>191 700</w:t>
            </w:r>
          </w:p>
        </w:tc>
      </w:tr>
      <w:tr w:rsidR="00656EE3">
        <w:trPr>
          <w:trHeight w:hRule="exact" w:val="744"/>
          <w:jc w:val="center"/>
        </w:trPr>
        <w:tc>
          <w:tcPr>
            <w:tcW w:w="3096" w:type="dxa"/>
            <w:tcBorders>
              <w:top w:val="single" w:sz="4" w:space="0" w:color="auto"/>
            </w:tcBorders>
            <w:shd w:val="clear" w:color="auto" w:fill="FFFFFF"/>
            <w:vAlign w:val="bottom"/>
          </w:tcPr>
          <w:p w:rsidR="00656EE3" w:rsidRDefault="00C276FB">
            <w:pPr>
              <w:pStyle w:val="22"/>
              <w:framePr w:w="7546" w:wrap="notBeside" w:vAnchor="text" w:hAnchor="text" w:xAlign="center" w:y="1"/>
              <w:shd w:val="clear" w:color="auto" w:fill="auto"/>
              <w:spacing w:line="211" w:lineRule="exact"/>
              <w:ind w:firstLine="0"/>
            </w:pPr>
            <w:r>
              <w:t>Компрессор (1,38 м</w:t>
            </w:r>
            <w:r>
              <w:rPr>
                <w:vertAlign w:val="superscript"/>
              </w:rPr>
              <w:t>3</w:t>
            </w:r>
            <w:r>
              <w:t>/мин, 10 атм, ресивер 0,50 м</w:t>
            </w:r>
            <w:r>
              <w:rPr>
                <w:vertAlign w:val="superscript"/>
              </w:rPr>
              <w:t>3</w:t>
            </w:r>
            <w:r>
              <w:t>, 11 кВт, 380 В, осуши</w:t>
            </w:r>
            <w:r>
              <w:softHyphen/>
              <w:t>тель, фильтры)</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1 500 х 560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pPr>
            <w:r>
              <w:rPr>
                <w:lang w:val="en-US" w:eastAsia="en-US" w:bidi="en-US"/>
              </w:rPr>
              <w:t>CRSD-15/500E</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340"/>
            </w:pPr>
            <w:r>
              <w:t>251 000</w:t>
            </w:r>
          </w:p>
        </w:tc>
      </w:tr>
      <w:tr w:rsidR="00656EE3">
        <w:trPr>
          <w:trHeight w:hRule="exact" w:val="734"/>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11" w:lineRule="exact"/>
              <w:ind w:firstLine="0"/>
            </w:pPr>
            <w:r>
              <w:t>Компрессор (1,5 м</w:t>
            </w:r>
            <w:r>
              <w:rPr>
                <w:vertAlign w:val="superscript"/>
              </w:rPr>
              <w:t>3</w:t>
            </w:r>
            <w:r>
              <w:t>/мин, 10 атм, ре</w:t>
            </w:r>
            <w:r>
              <w:softHyphen/>
              <w:t>сивер 0,5 м</w:t>
            </w:r>
            <w:r>
              <w:rPr>
                <w:vertAlign w:val="superscript"/>
              </w:rPr>
              <w:t>3</w:t>
            </w:r>
            <w:r>
              <w:t>, 11 кВт, 380 В)</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209" w:lineRule="exact"/>
              <w:ind w:firstLine="0"/>
            </w:pPr>
            <w:r>
              <w:t>Россия—</w:t>
            </w:r>
          </w:p>
          <w:p w:rsidR="00656EE3" w:rsidRDefault="00C276FB">
            <w:pPr>
              <w:pStyle w:val="22"/>
              <w:framePr w:w="7546" w:wrap="notBeside" w:vAnchor="text" w:hAnchor="text" w:xAlign="center" w:y="1"/>
              <w:shd w:val="clear" w:color="auto" w:fill="auto"/>
              <w:spacing w:line="209" w:lineRule="exact"/>
              <w:ind w:left="160" w:firstLine="0"/>
            </w:pPr>
            <w:r>
              <w:t>Герма</w:t>
            </w:r>
            <w:r>
              <w:softHyphen/>
            </w:r>
          </w:p>
          <w:p w:rsidR="00656EE3" w:rsidRDefault="00C276FB">
            <w:pPr>
              <w:pStyle w:val="22"/>
              <w:framePr w:w="7546" w:wrap="notBeside" w:vAnchor="text" w:hAnchor="text" w:xAlign="center" w:y="1"/>
              <w:shd w:val="clear" w:color="auto" w:fill="auto"/>
              <w:spacing w:line="209" w:lineRule="exact"/>
              <w:ind w:firstLine="0"/>
              <w:jc w:val="center"/>
            </w:pPr>
            <w:r>
              <w:t>ния</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1 500 х 560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rPr>
                <w:lang w:val="en-US" w:eastAsia="en-US" w:bidi="en-US"/>
              </w:rPr>
              <w:t>BK-54M</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340"/>
            </w:pPr>
            <w:r>
              <w:t>164 300</w:t>
            </w:r>
          </w:p>
        </w:tc>
      </w:tr>
      <w:tr w:rsidR="00656EE3">
        <w:trPr>
          <w:trHeight w:hRule="exact" w:val="269"/>
          <w:jc w:val="center"/>
        </w:trPr>
        <w:tc>
          <w:tcPr>
            <w:tcW w:w="309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pPr>
            <w:r>
              <w:t>Компрессор (1,5 м</w:t>
            </w:r>
            <w:r>
              <w:rPr>
                <w:vertAlign w:val="superscript"/>
              </w:rPr>
              <w:t>3</w:t>
            </w:r>
            <w:r>
              <w:t>/мин, 15 атм, ре-</w:t>
            </w:r>
          </w:p>
        </w:tc>
        <w:tc>
          <w:tcPr>
            <w:tcW w:w="845"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left="160" w:firstLine="0"/>
            </w:pPr>
            <w:r>
              <w:t>То же</w:t>
            </w:r>
          </w:p>
        </w:tc>
        <w:tc>
          <w:tcPr>
            <w:tcW w:w="1234"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both"/>
            </w:pPr>
            <w:r>
              <w:t>1 500 х 560</w:t>
            </w:r>
          </w:p>
        </w:tc>
        <w:tc>
          <w:tcPr>
            <w:tcW w:w="142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0"/>
              <w:jc w:val="center"/>
            </w:pPr>
            <w:r>
              <w:rPr>
                <w:lang w:val="en-US" w:eastAsia="en-US" w:bidi="en-US"/>
              </w:rPr>
              <w:t>BK-57M</w:t>
            </w:r>
          </w:p>
        </w:tc>
        <w:tc>
          <w:tcPr>
            <w:tcW w:w="946" w:type="dxa"/>
            <w:tcBorders>
              <w:top w:val="single" w:sz="4" w:space="0" w:color="auto"/>
            </w:tcBorders>
            <w:shd w:val="clear" w:color="auto" w:fill="FFFFFF"/>
          </w:tcPr>
          <w:p w:rsidR="00656EE3" w:rsidRDefault="00C276FB">
            <w:pPr>
              <w:pStyle w:val="22"/>
              <w:framePr w:w="7546" w:wrap="notBeside" w:vAnchor="text" w:hAnchor="text" w:xAlign="center" w:y="1"/>
              <w:shd w:val="clear" w:color="auto" w:fill="auto"/>
              <w:spacing w:line="190" w:lineRule="exact"/>
              <w:ind w:firstLine="340"/>
            </w:pPr>
            <w:r>
              <w:t>183 100</w:t>
            </w:r>
          </w:p>
        </w:tc>
      </w:tr>
    </w:tbl>
    <w:p w:rsidR="00656EE3" w:rsidRDefault="00C276FB">
      <w:pPr>
        <w:pStyle w:val="ad"/>
        <w:framePr w:w="7546" w:wrap="notBeside" w:vAnchor="text" w:hAnchor="text" w:xAlign="center" w:y="1"/>
        <w:shd w:val="clear" w:color="auto" w:fill="auto"/>
        <w:spacing w:line="190" w:lineRule="exact"/>
      </w:pPr>
      <w:r>
        <w:t>сивер 0,5 м\ 18 кВт, 380 В)</w:t>
      </w:r>
    </w:p>
    <w:p w:rsidR="00656EE3" w:rsidRDefault="00656EE3">
      <w:pPr>
        <w:framePr w:w="7546"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3173"/>
        <w:gridCol w:w="845"/>
        <w:gridCol w:w="1229"/>
        <w:gridCol w:w="1426"/>
        <w:gridCol w:w="802"/>
      </w:tblGrid>
      <w:tr w:rsidR="00656EE3">
        <w:trPr>
          <w:trHeight w:hRule="exact" w:val="557"/>
          <w:jc w:val="center"/>
        </w:trPr>
        <w:tc>
          <w:tcPr>
            <w:tcW w:w="7475" w:type="dxa"/>
            <w:gridSpan w:val="5"/>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190" w:lineRule="exact"/>
              <w:ind w:firstLine="0"/>
              <w:jc w:val="right"/>
            </w:pPr>
            <w:r>
              <w:rPr>
                <w:rStyle w:val="25"/>
              </w:rPr>
              <w:lastRenderedPageBreak/>
              <w:t>Продолжение</w:t>
            </w:r>
          </w:p>
        </w:tc>
      </w:tr>
      <w:tr w:rsidR="00656EE3">
        <w:trPr>
          <w:trHeight w:hRule="exact" w:val="763"/>
          <w:jc w:val="center"/>
        </w:trPr>
        <w:tc>
          <w:tcPr>
            <w:tcW w:w="3173"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474" w:wrap="notBeside" w:vAnchor="text" w:hAnchor="text" w:xAlign="center" w:y="1"/>
              <w:shd w:val="clear" w:color="auto" w:fill="auto"/>
              <w:spacing w:line="218" w:lineRule="exact"/>
              <w:ind w:left="140" w:firstLine="0"/>
            </w:pPr>
            <w:r>
              <w:t>Страна-</w:t>
            </w:r>
          </w:p>
          <w:p w:rsidR="00656EE3" w:rsidRDefault="00C276FB">
            <w:pPr>
              <w:pStyle w:val="22"/>
              <w:framePr w:w="7474" w:wrap="notBeside" w:vAnchor="text" w:hAnchor="text" w:xAlign="center" w:y="1"/>
              <w:shd w:val="clear" w:color="auto" w:fill="auto"/>
              <w:spacing w:line="218" w:lineRule="exact"/>
              <w:ind w:firstLine="0"/>
            </w:pPr>
            <w:r>
              <w:t>произво</w:t>
            </w:r>
            <w:r>
              <w:softHyphen/>
            </w:r>
          </w:p>
          <w:p w:rsidR="00656EE3" w:rsidRDefault="00C276FB">
            <w:pPr>
              <w:pStyle w:val="22"/>
              <w:framePr w:w="7474" w:wrap="notBeside" w:vAnchor="text" w:hAnchor="text" w:xAlign="center" w:y="1"/>
              <w:shd w:val="clear" w:color="auto" w:fill="auto"/>
              <w:spacing w:line="218" w:lineRule="exact"/>
              <w:ind w:left="14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18" w:lineRule="exact"/>
              <w:ind w:right="160" w:firstLine="0"/>
              <w:jc w:val="right"/>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Модель</w:t>
            </w:r>
          </w:p>
        </w:tc>
        <w:tc>
          <w:tcPr>
            <w:tcW w:w="802" w:type="dxa"/>
            <w:tcBorders>
              <w:top w:val="single" w:sz="4" w:space="0" w:color="auto"/>
              <w:left w:val="single" w:sz="4" w:space="0" w:color="auto"/>
            </w:tcBorders>
            <w:shd w:val="clear" w:color="auto" w:fill="FFFFFF"/>
          </w:tcPr>
          <w:p w:rsidR="00656EE3" w:rsidRDefault="00C276FB">
            <w:pPr>
              <w:pStyle w:val="22"/>
              <w:framePr w:w="7474" w:wrap="notBeside" w:vAnchor="text" w:hAnchor="text" w:xAlign="center" w:y="1"/>
              <w:shd w:val="clear" w:color="auto" w:fill="auto"/>
              <w:spacing w:line="228" w:lineRule="exact"/>
              <w:ind w:firstLine="320"/>
            </w:pPr>
            <w:r>
              <w:t>Цена с учетом НДС, руб.</w:t>
            </w:r>
          </w:p>
        </w:tc>
      </w:tr>
      <w:tr w:rsidR="00656EE3">
        <w:trPr>
          <w:trHeight w:hRule="exact" w:val="758"/>
          <w:jc w:val="center"/>
        </w:trPr>
        <w:tc>
          <w:tcPr>
            <w:tcW w:w="3173"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8" w:lineRule="exact"/>
              <w:ind w:firstLine="0"/>
            </w:pPr>
            <w:r>
              <w:t>Компрессор (1,9 м</w:t>
            </w:r>
            <w:r>
              <w:rPr>
                <w:vertAlign w:val="superscript"/>
              </w:rPr>
              <w:t>3</w:t>
            </w:r>
            <w:r>
              <w:t>/мин, 10 атм, ре</w:t>
            </w:r>
            <w:r>
              <w:softHyphen/>
              <w:t>сивер 0,5 м\ 15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6" w:lineRule="exact"/>
              <w:ind w:firstLine="0"/>
            </w:pPr>
            <w:r>
              <w:t>Россия—</w:t>
            </w:r>
          </w:p>
          <w:p w:rsidR="00656EE3" w:rsidRDefault="00C276FB">
            <w:pPr>
              <w:pStyle w:val="22"/>
              <w:framePr w:w="7474" w:wrap="notBeside" w:vAnchor="text" w:hAnchor="text" w:xAlign="center" w:y="1"/>
              <w:shd w:val="clear" w:color="auto" w:fill="auto"/>
              <w:spacing w:line="216" w:lineRule="exact"/>
              <w:ind w:left="140" w:firstLine="0"/>
            </w:pPr>
            <w:r>
              <w:t>Герма</w:t>
            </w:r>
            <w:r>
              <w:softHyphen/>
            </w:r>
          </w:p>
          <w:p w:rsidR="00656EE3" w:rsidRDefault="00C276FB">
            <w:pPr>
              <w:pStyle w:val="22"/>
              <w:framePr w:w="7474" w:wrap="notBeside" w:vAnchor="text" w:hAnchor="text" w:xAlign="center" w:y="1"/>
              <w:shd w:val="clear" w:color="auto" w:fill="auto"/>
              <w:spacing w:line="216" w:lineRule="exact"/>
              <w:ind w:firstLine="0"/>
              <w:jc w:val="center"/>
            </w:pPr>
            <w:r>
              <w:t>ния</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1 440 х 540</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ВК-55М</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right"/>
            </w:pPr>
            <w:r>
              <w:t>173 700</w:t>
            </w:r>
          </w:p>
        </w:tc>
      </w:tr>
      <w:tr w:rsidR="00656EE3">
        <w:trPr>
          <w:trHeight w:hRule="exact" w:val="749"/>
          <w:jc w:val="center"/>
        </w:trPr>
        <w:tc>
          <w:tcPr>
            <w:tcW w:w="3173"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4" w:lineRule="exact"/>
              <w:ind w:firstLine="0"/>
            </w:pPr>
            <w:r>
              <w:t xml:space="preserve">Компрессор (3 </w:t>
            </w:r>
            <w:r>
              <w:rPr>
                <w:rStyle w:val="28pt0"/>
              </w:rPr>
              <w:t>м</w:t>
            </w:r>
            <w:r>
              <w:rPr>
                <w:rStyle w:val="28pt0"/>
                <w:vertAlign w:val="superscript"/>
              </w:rPr>
              <w:t>3</w:t>
            </w:r>
            <w:r>
              <w:rPr>
                <w:rStyle w:val="28pt0"/>
              </w:rPr>
              <w:t xml:space="preserve">/мин, </w:t>
            </w:r>
            <w:r>
              <w:t>Ю атм, ре</w:t>
            </w:r>
            <w:r>
              <w:softHyphen/>
              <w:t>сивер по дополнительному заказу, 22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1 500 х 560</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ВК-56М</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320"/>
            </w:pPr>
            <w:r>
              <w:t>265000</w:t>
            </w:r>
          </w:p>
        </w:tc>
      </w:tr>
      <w:tr w:rsidR="00656EE3">
        <w:trPr>
          <w:trHeight w:hRule="exact" w:val="528"/>
          <w:jc w:val="center"/>
        </w:trPr>
        <w:tc>
          <w:tcPr>
            <w:tcW w:w="3173"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6" w:lineRule="exact"/>
              <w:ind w:firstLine="0"/>
            </w:pPr>
            <w:r>
              <w:t>Компрессор (3 м</w:t>
            </w:r>
            <w:r>
              <w:rPr>
                <w:vertAlign w:val="superscript"/>
              </w:rPr>
              <w:t>3</w:t>
            </w:r>
            <w:r>
              <w:t>/мин, 10 атм, 22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1 500 х 560</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ВК-68</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320"/>
            </w:pPr>
            <w:r>
              <w:t>252000</w:t>
            </w:r>
          </w:p>
        </w:tc>
      </w:tr>
      <w:tr w:rsidR="00656EE3">
        <w:trPr>
          <w:trHeight w:hRule="exact" w:val="533"/>
          <w:jc w:val="center"/>
        </w:trPr>
        <w:tc>
          <w:tcPr>
            <w:tcW w:w="3173"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18" w:lineRule="exact"/>
              <w:ind w:firstLine="0"/>
            </w:pPr>
            <w:r>
              <w:t>Компрессор (4,2 м</w:t>
            </w:r>
            <w:r>
              <w:rPr>
                <w:vertAlign w:val="superscript"/>
              </w:rPr>
              <w:t>3</w:t>
            </w:r>
            <w:r>
              <w:t>/мин, 10 атм, 28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1 500 х 560</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ВК-61М</w:t>
            </w:r>
          </w:p>
        </w:tc>
        <w:tc>
          <w:tcPr>
            <w:tcW w:w="802"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320"/>
            </w:pPr>
            <w:r>
              <w:t>281 000</w:t>
            </w:r>
          </w:p>
        </w:tc>
      </w:tr>
      <w:tr w:rsidR="00656EE3">
        <w:trPr>
          <w:trHeight w:hRule="exact" w:val="528"/>
          <w:jc w:val="center"/>
        </w:trPr>
        <w:tc>
          <w:tcPr>
            <w:tcW w:w="3173"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4" w:lineRule="exact"/>
              <w:ind w:firstLine="0"/>
            </w:pPr>
            <w:r>
              <w:t>Компрессор (5 м</w:t>
            </w:r>
            <w:r>
              <w:rPr>
                <w:vertAlign w:val="superscript"/>
              </w:rPr>
              <w:t>3</w:t>
            </w:r>
            <w:r>
              <w:t>/мин, 9 атм, 37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1 400 х 500</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ВК-64</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320"/>
            </w:pPr>
            <w:r>
              <w:t>340000</w:t>
            </w:r>
          </w:p>
        </w:tc>
      </w:tr>
      <w:tr w:rsidR="00656EE3">
        <w:trPr>
          <w:trHeight w:hRule="exact" w:val="528"/>
          <w:jc w:val="center"/>
        </w:trPr>
        <w:tc>
          <w:tcPr>
            <w:tcW w:w="3173"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4" w:lineRule="exact"/>
              <w:ind w:firstLine="0"/>
            </w:pPr>
            <w:r>
              <w:t>Компрессор (6 м</w:t>
            </w:r>
            <w:r>
              <w:rPr>
                <w:vertAlign w:val="superscript"/>
              </w:rPr>
              <w:t>3</w:t>
            </w:r>
            <w:r>
              <w:t>/мин, 9 атм, 45 кВт, 380 В)</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1 400 х 500</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ВК-65</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320"/>
            </w:pPr>
            <w:r>
              <w:t>387 000</w:t>
            </w:r>
          </w:p>
        </w:tc>
      </w:tr>
      <w:tr w:rsidR="00656EE3">
        <w:trPr>
          <w:trHeight w:hRule="exact" w:val="552"/>
          <w:jc w:val="center"/>
        </w:trPr>
        <w:tc>
          <w:tcPr>
            <w:tcW w:w="3173"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6" w:lineRule="exact"/>
              <w:ind w:firstLine="0"/>
            </w:pPr>
            <w:r>
              <w:t>Фильтрационный модуль (1,2 м</w:t>
            </w:r>
            <w:r>
              <w:rPr>
                <w:vertAlign w:val="superscript"/>
              </w:rPr>
              <w:t>3</w:t>
            </w:r>
            <w:r>
              <w:t>/мин, 16 атм) с масловлагоотделителем</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left="140" w:firstLine="0"/>
            </w:pPr>
            <w:r>
              <w:t>Россия</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ФМ-60/16</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right"/>
            </w:pPr>
            <w:r>
              <w:t>8500</w:t>
            </w:r>
          </w:p>
        </w:tc>
      </w:tr>
      <w:tr w:rsidR="00656EE3">
        <w:trPr>
          <w:trHeight w:hRule="exact" w:val="317"/>
          <w:jc w:val="center"/>
        </w:trPr>
        <w:tc>
          <w:tcPr>
            <w:tcW w:w="3173"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pPr>
            <w:r>
              <w:t>Колонка топливораздаточная</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left="200" w:firstLine="0"/>
            </w:pPr>
            <w:r>
              <w:t>660 х 450</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left="280" w:firstLine="0"/>
            </w:pPr>
            <w:r>
              <w:t>НАРА-28-3</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right"/>
            </w:pPr>
            <w:r>
              <w:t>83 600</w:t>
            </w:r>
          </w:p>
        </w:tc>
      </w:tr>
      <w:tr w:rsidR="00656EE3">
        <w:trPr>
          <w:trHeight w:hRule="exact" w:val="312"/>
          <w:jc w:val="center"/>
        </w:trPr>
        <w:tc>
          <w:tcPr>
            <w:tcW w:w="3173"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845"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left="200" w:firstLine="0"/>
            </w:pPr>
            <w:r>
              <w:t>660 х 450</w:t>
            </w:r>
          </w:p>
        </w:tc>
        <w:tc>
          <w:tcPr>
            <w:tcW w:w="1426"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left="280" w:firstLine="0"/>
            </w:pPr>
            <w:r>
              <w:t>НАРА-28-5</w:t>
            </w:r>
          </w:p>
        </w:tc>
        <w:tc>
          <w:tcPr>
            <w:tcW w:w="802"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right"/>
            </w:pPr>
            <w:r>
              <w:t>91900</w:t>
            </w:r>
          </w:p>
        </w:tc>
      </w:tr>
      <w:tr w:rsidR="00656EE3">
        <w:trPr>
          <w:trHeight w:hRule="exact" w:val="312"/>
          <w:jc w:val="center"/>
        </w:trPr>
        <w:tc>
          <w:tcPr>
            <w:tcW w:w="3173"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845"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left="200" w:firstLine="0"/>
            </w:pPr>
            <w:r>
              <w:t>660 х 450</w:t>
            </w:r>
          </w:p>
        </w:tc>
        <w:tc>
          <w:tcPr>
            <w:tcW w:w="1426"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left="160" w:firstLine="0"/>
            </w:pPr>
            <w:r>
              <w:t>НАРА-27М1С</w:t>
            </w:r>
          </w:p>
        </w:tc>
        <w:tc>
          <w:tcPr>
            <w:tcW w:w="802"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190" w:lineRule="exact"/>
              <w:ind w:firstLine="0"/>
              <w:jc w:val="right"/>
            </w:pPr>
            <w:r>
              <w:t>58620</w:t>
            </w:r>
          </w:p>
        </w:tc>
      </w:tr>
      <w:tr w:rsidR="00656EE3">
        <w:trPr>
          <w:trHeight w:hRule="exact" w:val="528"/>
          <w:jc w:val="center"/>
        </w:trPr>
        <w:tc>
          <w:tcPr>
            <w:tcW w:w="3173"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pPr>
            <w:r>
              <w:t>Колонка воздухораздаточная</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left="200" w:firstLine="0"/>
            </w:pPr>
            <w:r>
              <w:t>250 х 240</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С-411М;</w:t>
            </w:r>
          </w:p>
          <w:p w:rsidR="00656EE3" w:rsidRDefault="00C276FB">
            <w:pPr>
              <w:pStyle w:val="22"/>
              <w:framePr w:w="7474" w:wrap="notBeside" w:vAnchor="text" w:hAnchor="text" w:xAlign="center" w:y="1"/>
              <w:shd w:val="clear" w:color="auto" w:fill="auto"/>
              <w:spacing w:line="190" w:lineRule="exact"/>
              <w:ind w:firstLine="0"/>
              <w:jc w:val="center"/>
            </w:pPr>
            <w:r>
              <w:t>С-413М</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right"/>
            </w:pPr>
            <w:r>
              <w:t>18 850</w:t>
            </w:r>
          </w:p>
        </w:tc>
      </w:tr>
      <w:tr w:rsidR="00656EE3">
        <w:trPr>
          <w:trHeight w:hRule="exact" w:val="955"/>
          <w:jc w:val="center"/>
        </w:trPr>
        <w:tc>
          <w:tcPr>
            <w:tcW w:w="3173"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214" w:lineRule="exact"/>
              <w:ind w:firstLine="0"/>
            </w:pPr>
            <w:r>
              <w:t>Колонка для наполнения шин азотом (ресивер 42 л, производит 1 080 л/ч, воздушный фильтр, указатели давле</w:t>
            </w:r>
            <w:r>
              <w:softHyphen/>
              <w:t>ния в шине и ресивере)</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left="140" w:firstLine="0"/>
            </w:pPr>
            <w:r>
              <w:t>Италия</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Напольная</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rPr>
                <w:lang w:val="en-US" w:eastAsia="en-US" w:bidi="en-US"/>
              </w:rPr>
              <w:t>NR-200</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right"/>
            </w:pPr>
            <w:r>
              <w:t>85000</w:t>
            </w:r>
          </w:p>
        </w:tc>
      </w:tr>
      <w:tr w:rsidR="00656EE3">
        <w:trPr>
          <w:trHeight w:hRule="exact" w:val="950"/>
          <w:jc w:val="center"/>
        </w:trPr>
        <w:tc>
          <w:tcPr>
            <w:tcW w:w="3173" w:type="dxa"/>
            <w:tcBorders>
              <w:top w:val="single" w:sz="4" w:space="0" w:color="auto"/>
            </w:tcBorders>
            <w:shd w:val="clear" w:color="auto" w:fill="FFFFFF"/>
            <w:vAlign w:val="center"/>
          </w:tcPr>
          <w:p w:rsidR="00656EE3" w:rsidRDefault="00C276FB">
            <w:pPr>
              <w:pStyle w:val="22"/>
              <w:framePr w:w="7474" w:wrap="notBeside" w:vAnchor="text" w:hAnchor="text" w:xAlign="center" w:y="1"/>
              <w:shd w:val="clear" w:color="auto" w:fill="auto"/>
              <w:spacing w:line="214" w:lineRule="exact"/>
              <w:ind w:firstLine="0"/>
            </w:pPr>
            <w:r>
              <w:t>Колонка для наполнения шин азотом (ресивер 84 л, производительность 4320 л/ч, воздушный фильтр, указате</w:t>
            </w:r>
            <w:r>
              <w:softHyphen/>
              <w:t>ли давления в шине и ресивере)</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656EE3">
            <w:pPr>
              <w:framePr w:w="7474"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rPr>
                <w:lang w:val="en-US" w:eastAsia="en-US" w:bidi="en-US"/>
              </w:rPr>
              <w:t>NR-250</w:t>
            </w:r>
          </w:p>
        </w:tc>
        <w:tc>
          <w:tcPr>
            <w:tcW w:w="802"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320"/>
            </w:pPr>
            <w:r>
              <w:t>126000</w:t>
            </w:r>
          </w:p>
        </w:tc>
      </w:tr>
      <w:tr w:rsidR="00656EE3">
        <w:trPr>
          <w:trHeight w:hRule="exact" w:val="523"/>
          <w:jc w:val="center"/>
        </w:trPr>
        <w:tc>
          <w:tcPr>
            <w:tcW w:w="3173"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1" w:lineRule="exact"/>
              <w:ind w:firstLine="0"/>
            </w:pPr>
            <w:r>
              <w:t>Аквадистиллятор (производитель</w:t>
            </w:r>
            <w:r>
              <w:softHyphen/>
              <w:t>ность 4 л/ч)</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left="140" w:firstLine="0"/>
            </w:pPr>
            <w:r>
              <w:t>Россия</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Настольный</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ДЭ-4</w:t>
            </w:r>
          </w:p>
        </w:tc>
        <w:tc>
          <w:tcPr>
            <w:tcW w:w="802"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8" w:lineRule="exact"/>
              <w:ind w:firstLine="0"/>
              <w:jc w:val="right"/>
            </w:pPr>
            <w:r>
              <w:t>18 700 (без НДС)</w:t>
            </w:r>
          </w:p>
        </w:tc>
      </w:tr>
      <w:tr w:rsidR="00656EE3">
        <w:trPr>
          <w:trHeight w:hRule="exact" w:val="533"/>
          <w:jc w:val="center"/>
        </w:trPr>
        <w:tc>
          <w:tcPr>
            <w:tcW w:w="3173"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4" w:lineRule="exact"/>
              <w:ind w:firstLine="0"/>
            </w:pPr>
            <w:r>
              <w:t>Аквадистиллятор (производитель</w:t>
            </w:r>
            <w:r>
              <w:softHyphen/>
              <w:t>ность 10 л/ч)</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ДЭ-10</w:t>
            </w:r>
          </w:p>
        </w:tc>
        <w:tc>
          <w:tcPr>
            <w:tcW w:w="802"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6" w:lineRule="exact"/>
              <w:ind w:firstLine="0"/>
              <w:jc w:val="right"/>
            </w:pPr>
            <w:r>
              <w:t>24 280 (без НДС)</w:t>
            </w:r>
          </w:p>
        </w:tc>
      </w:tr>
      <w:tr w:rsidR="00656EE3">
        <w:trPr>
          <w:trHeight w:hRule="exact" w:val="518"/>
          <w:jc w:val="center"/>
        </w:trPr>
        <w:tc>
          <w:tcPr>
            <w:tcW w:w="3173"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11" w:lineRule="exact"/>
              <w:ind w:firstLine="0"/>
            </w:pPr>
            <w:r>
              <w:t>Аквадистиллятор (производитель</w:t>
            </w:r>
            <w:r>
              <w:softHyphen/>
              <w:t>ность 25 л/ч)</w:t>
            </w:r>
          </w:p>
        </w:tc>
        <w:tc>
          <w:tcPr>
            <w:tcW w:w="845"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ДЭ-25</w:t>
            </w:r>
          </w:p>
        </w:tc>
        <w:tc>
          <w:tcPr>
            <w:tcW w:w="802" w:type="dxa"/>
            <w:tcBorders>
              <w:top w:val="single" w:sz="4" w:space="0" w:color="auto"/>
            </w:tcBorders>
            <w:shd w:val="clear" w:color="auto" w:fill="FFFFFF"/>
            <w:vAlign w:val="bottom"/>
          </w:tcPr>
          <w:p w:rsidR="00656EE3" w:rsidRDefault="00C276FB">
            <w:pPr>
              <w:pStyle w:val="22"/>
              <w:framePr w:w="7474" w:wrap="notBeside" w:vAnchor="text" w:hAnchor="text" w:xAlign="center" w:y="1"/>
              <w:shd w:val="clear" w:color="auto" w:fill="auto"/>
              <w:spacing w:line="209" w:lineRule="exact"/>
              <w:ind w:firstLine="0"/>
              <w:jc w:val="right"/>
            </w:pPr>
            <w:r>
              <w:t>30 750 (без НДС)</w:t>
            </w:r>
          </w:p>
        </w:tc>
      </w:tr>
      <w:tr w:rsidR="00656EE3">
        <w:trPr>
          <w:trHeight w:hRule="exact" w:val="552"/>
          <w:jc w:val="center"/>
        </w:trPr>
        <w:tc>
          <w:tcPr>
            <w:tcW w:w="3173"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209" w:lineRule="exact"/>
              <w:ind w:firstLine="0"/>
            </w:pPr>
            <w:r>
              <w:t xml:space="preserve">Установка для полной замены масла </w:t>
            </w:r>
            <w:r>
              <w:rPr>
                <w:rStyle w:val="21pt0"/>
              </w:rPr>
              <w:t>вАКПП</w:t>
            </w:r>
          </w:p>
        </w:tc>
        <w:tc>
          <w:tcPr>
            <w:tcW w:w="845"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rPr>
                <w:rStyle w:val="21pt0"/>
              </w:rPr>
              <w:t>»</w:t>
            </w:r>
          </w:p>
        </w:tc>
        <w:tc>
          <w:tcPr>
            <w:tcW w:w="1229"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right="160" w:firstLine="0"/>
              <w:jc w:val="right"/>
            </w:pPr>
            <w:r>
              <w:t>Напольная</w:t>
            </w:r>
          </w:p>
        </w:tc>
        <w:tc>
          <w:tcPr>
            <w:tcW w:w="1426"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center"/>
            </w:pPr>
            <w:r>
              <w:t>КС-119</w:t>
            </w:r>
          </w:p>
        </w:tc>
        <w:tc>
          <w:tcPr>
            <w:tcW w:w="802" w:type="dxa"/>
            <w:tcBorders>
              <w:top w:val="single" w:sz="4" w:space="0" w:color="auto"/>
              <w:bottom w:val="single" w:sz="4" w:space="0" w:color="auto"/>
            </w:tcBorders>
            <w:shd w:val="clear" w:color="auto" w:fill="FFFFFF"/>
          </w:tcPr>
          <w:p w:rsidR="00656EE3" w:rsidRDefault="00C276FB">
            <w:pPr>
              <w:pStyle w:val="22"/>
              <w:framePr w:w="7474" w:wrap="notBeside" w:vAnchor="text" w:hAnchor="text" w:xAlign="center" w:y="1"/>
              <w:shd w:val="clear" w:color="auto" w:fill="auto"/>
              <w:spacing w:line="190" w:lineRule="exact"/>
              <w:ind w:firstLine="0"/>
              <w:jc w:val="right"/>
            </w:pPr>
            <w:r>
              <w:t>65 400</w:t>
            </w:r>
          </w:p>
        </w:tc>
      </w:tr>
    </w:tbl>
    <w:p w:rsidR="00656EE3" w:rsidRDefault="00C276FB">
      <w:pPr>
        <w:pStyle w:val="ad"/>
        <w:framePr w:w="7474" w:wrap="notBeside" w:vAnchor="text" w:hAnchor="text" w:xAlign="center" w:y="1"/>
        <w:shd w:val="clear" w:color="auto" w:fill="auto"/>
        <w:tabs>
          <w:tab w:val="left" w:pos="4558"/>
          <w:tab w:val="left" w:pos="5630"/>
          <w:tab w:val="left" w:pos="7034"/>
        </w:tabs>
        <w:spacing w:line="197" w:lineRule="exact"/>
        <w:jc w:val="both"/>
      </w:pPr>
      <w:r>
        <w:t>Установка для полной замены охлаж- »</w:t>
      </w:r>
      <w:r>
        <w:tab/>
        <w:t>»</w:t>
      </w:r>
      <w:r>
        <w:tab/>
        <w:t>КС-121</w:t>
      </w:r>
      <w:r>
        <w:tab/>
        <w:t>38940</w:t>
      </w:r>
    </w:p>
    <w:p w:rsidR="00656EE3" w:rsidRDefault="00C276FB">
      <w:pPr>
        <w:pStyle w:val="ad"/>
        <w:framePr w:w="7474" w:wrap="notBeside" w:vAnchor="text" w:hAnchor="text" w:xAlign="center" w:y="1"/>
        <w:shd w:val="clear" w:color="auto" w:fill="auto"/>
        <w:spacing w:line="197" w:lineRule="exact"/>
        <w:jc w:val="both"/>
      </w:pPr>
      <w:r>
        <w:t>дающей жидкости</w:t>
      </w:r>
    </w:p>
    <w:p w:rsidR="00656EE3" w:rsidRDefault="00656EE3">
      <w:pPr>
        <w:framePr w:w="7474" w:wrap="notBeside" w:vAnchor="text" w:hAnchor="text" w:xAlign="center" w:y="1"/>
        <w:rPr>
          <w:sz w:val="2"/>
          <w:szCs w:val="2"/>
        </w:rPr>
      </w:pPr>
    </w:p>
    <w:p w:rsidR="00656EE3" w:rsidRDefault="00656EE3">
      <w:pPr>
        <w:rPr>
          <w:sz w:val="2"/>
          <w:szCs w:val="2"/>
        </w:rPr>
      </w:pPr>
    </w:p>
    <w:p w:rsidR="00656EE3" w:rsidRDefault="00C276FB">
      <w:pPr>
        <w:pStyle w:val="47"/>
        <w:framePr w:w="7478" w:wrap="notBeside" w:vAnchor="text" w:hAnchor="text" w:xAlign="center" w:y="1"/>
        <w:shd w:val="clear" w:color="auto" w:fill="auto"/>
        <w:spacing w:line="190" w:lineRule="exact"/>
      </w:pPr>
      <w:r>
        <w:t>Продолжение</w:t>
      </w:r>
    </w:p>
    <w:tbl>
      <w:tblPr>
        <w:tblOverlap w:val="never"/>
        <w:tblW w:w="0" w:type="auto"/>
        <w:jc w:val="center"/>
        <w:tblLayout w:type="fixed"/>
        <w:tblCellMar>
          <w:left w:w="10" w:type="dxa"/>
          <w:right w:w="10" w:type="dxa"/>
        </w:tblCellMar>
        <w:tblLook w:val="04A0"/>
      </w:tblPr>
      <w:tblGrid>
        <w:gridCol w:w="3024"/>
        <w:gridCol w:w="850"/>
        <w:gridCol w:w="1229"/>
        <w:gridCol w:w="1430"/>
        <w:gridCol w:w="946"/>
      </w:tblGrid>
      <w:tr w:rsidR="00656EE3">
        <w:trPr>
          <w:trHeight w:hRule="exact" w:val="778"/>
          <w:jc w:val="center"/>
        </w:trPr>
        <w:tc>
          <w:tcPr>
            <w:tcW w:w="3024"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Наименование</w:t>
            </w:r>
          </w:p>
        </w:tc>
        <w:tc>
          <w:tcPr>
            <w:tcW w:w="850" w:type="dxa"/>
            <w:tcBorders>
              <w:top w:val="single" w:sz="4" w:space="0" w:color="auto"/>
              <w:left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18" w:lineRule="exact"/>
              <w:ind w:firstLine="0"/>
            </w:pPr>
            <w:r>
              <w:rPr>
                <w:rStyle w:val="210pt80"/>
              </w:rPr>
              <w:t>Страна-</w:t>
            </w:r>
          </w:p>
          <w:p w:rsidR="00656EE3" w:rsidRDefault="00C276FB">
            <w:pPr>
              <w:pStyle w:val="22"/>
              <w:framePr w:w="7478"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478" w:wrap="notBeside" w:vAnchor="text" w:hAnchor="text" w:xAlign="center" w:y="1"/>
              <w:shd w:val="clear" w:color="auto" w:fill="auto"/>
              <w:spacing w:line="218" w:lineRule="exact"/>
              <w:ind w:firstLine="0"/>
            </w:pPr>
            <w:r>
              <w:rPr>
                <w:rStyle w:val="210pt80"/>
              </w:rP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221" w:lineRule="exact"/>
              <w:ind w:firstLine="0"/>
              <w:jc w:val="both"/>
            </w:pPr>
            <w:r>
              <w:rPr>
                <w:rStyle w:val="210pt80"/>
              </w:rP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Модель</w:t>
            </w:r>
          </w:p>
        </w:tc>
        <w:tc>
          <w:tcPr>
            <w:tcW w:w="946" w:type="dxa"/>
            <w:tcBorders>
              <w:top w:val="single" w:sz="4" w:space="0" w:color="auto"/>
              <w:left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16" w:lineRule="exact"/>
              <w:ind w:firstLine="0"/>
              <w:jc w:val="center"/>
            </w:pPr>
            <w:r>
              <w:rPr>
                <w:rStyle w:val="210pt80"/>
              </w:rPr>
              <w:t>Цена с учетом НДС, руб.</w:t>
            </w:r>
          </w:p>
        </w:tc>
      </w:tr>
      <w:tr w:rsidR="00656EE3">
        <w:trPr>
          <w:trHeight w:hRule="exact" w:val="758"/>
          <w:jc w:val="center"/>
        </w:trPr>
        <w:tc>
          <w:tcPr>
            <w:tcW w:w="3024"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33" w:lineRule="exact"/>
              <w:ind w:firstLine="0"/>
            </w:pPr>
            <w:r>
              <w:rPr>
                <w:rStyle w:val="210pt80"/>
              </w:rPr>
              <w:t xml:space="preserve">установка для замены тормозной жидкое™ (в том числе </w:t>
            </w:r>
            <w:r>
              <w:rPr>
                <w:rStyle w:val="210pt80"/>
                <w:lang w:val="en-US" w:eastAsia="en-US" w:bidi="en-US"/>
              </w:rPr>
              <w:t>ABS</w:t>
            </w:r>
            <w:r w:rsidRPr="00C276FB">
              <w:rPr>
                <w:rStyle w:val="210pt80"/>
                <w:lang w:eastAsia="en-US" w:bidi="en-US"/>
              </w:rPr>
              <w:t xml:space="preserve">) </w:t>
            </w:r>
            <w:r>
              <w:rPr>
                <w:rStyle w:val="210pt80"/>
              </w:rPr>
              <w:t>и жидко- стивГУР</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after="60" w:line="200" w:lineRule="exact"/>
              <w:ind w:firstLine="0"/>
            </w:pPr>
            <w:r>
              <w:rPr>
                <w:rStyle w:val="210pt80"/>
              </w:rPr>
              <w:t>Южная</w:t>
            </w:r>
          </w:p>
          <w:p w:rsidR="00656EE3" w:rsidRDefault="00C276FB">
            <w:pPr>
              <w:pStyle w:val="22"/>
              <w:framePr w:w="7478" w:wrap="notBeside" w:vAnchor="text" w:hAnchor="text" w:xAlign="center" w:y="1"/>
              <w:shd w:val="clear" w:color="auto" w:fill="auto"/>
              <w:spacing w:before="60" w:line="200" w:lineRule="exact"/>
              <w:ind w:left="180" w:firstLine="0"/>
            </w:pPr>
            <w:r>
              <w:rPr>
                <w:rStyle w:val="210pt80"/>
              </w:rPr>
              <w:t>Корея</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both"/>
            </w:pPr>
            <w:r>
              <w:rPr>
                <w:rStyle w:val="210pt80"/>
              </w:rPr>
              <w:t>Напольная</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320</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43 500</w:t>
            </w:r>
          </w:p>
        </w:tc>
      </w:tr>
      <w:tr w:rsidR="00656EE3">
        <w:trPr>
          <w:trHeight w:hRule="exact" w:val="533"/>
          <w:jc w:val="center"/>
        </w:trPr>
        <w:tc>
          <w:tcPr>
            <w:tcW w:w="3024"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18" w:lineRule="exact"/>
              <w:ind w:firstLine="0"/>
            </w:pPr>
            <w:r>
              <w:rPr>
                <w:rStyle w:val="210pt80"/>
              </w:rPr>
              <w:t>Установка для очистки и полной за</w:t>
            </w:r>
            <w:r>
              <w:rPr>
                <w:rStyle w:val="210pt80"/>
              </w:rPr>
              <w:softHyphen/>
              <w:t>мены жидкости в АКПП</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left="180" w:firstLine="0"/>
            </w:pPr>
            <w:r>
              <w:rPr>
                <w:rStyle w:val="210pt80"/>
              </w:rPr>
              <w:t>То же</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350</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43 500</w:t>
            </w:r>
          </w:p>
        </w:tc>
      </w:tr>
      <w:tr w:rsidR="00656EE3">
        <w:trPr>
          <w:trHeight w:hRule="exact" w:val="758"/>
          <w:jc w:val="center"/>
        </w:trPr>
        <w:tc>
          <w:tcPr>
            <w:tcW w:w="3024"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28" w:lineRule="exact"/>
              <w:ind w:firstLine="0"/>
            </w:pPr>
            <w:r>
              <w:rPr>
                <w:rStyle w:val="210pt80"/>
              </w:rPr>
              <w:t>Автоматическая установка для очистки и полной замены жидкости вАКПП</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350А</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75 000</w:t>
            </w:r>
          </w:p>
        </w:tc>
      </w:tr>
      <w:tr w:rsidR="00656EE3">
        <w:trPr>
          <w:trHeight w:hRule="exact" w:val="739"/>
          <w:jc w:val="center"/>
        </w:trPr>
        <w:tc>
          <w:tcPr>
            <w:tcW w:w="3024"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16" w:lineRule="exact"/>
              <w:ind w:firstLine="0"/>
            </w:pPr>
            <w:r>
              <w:rPr>
                <w:rStyle w:val="210pt80"/>
              </w:rPr>
              <w:t>Установка для очистки системы охлаждения и замены охлаждающей</w:t>
            </w:r>
          </w:p>
          <w:p w:rsidR="00656EE3" w:rsidRDefault="00C276FB">
            <w:pPr>
              <w:pStyle w:val="22"/>
              <w:framePr w:w="7478" w:wrap="notBeside" w:vAnchor="text" w:hAnchor="text" w:xAlign="center" w:y="1"/>
              <w:shd w:val="clear" w:color="auto" w:fill="auto"/>
              <w:spacing w:line="120" w:lineRule="exact"/>
              <w:ind w:firstLine="0"/>
            </w:pPr>
            <w:r>
              <w:rPr>
                <w:rStyle w:val="2ArialNarrow6pt2"/>
              </w:rPr>
              <w:t>ЖИДКОСТИ</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450</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43 500</w:t>
            </w:r>
          </w:p>
        </w:tc>
      </w:tr>
      <w:tr w:rsidR="00656EE3">
        <w:trPr>
          <w:trHeight w:hRule="exact" w:val="749"/>
          <w:jc w:val="center"/>
        </w:trPr>
        <w:tc>
          <w:tcPr>
            <w:tcW w:w="3024"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218" w:lineRule="exact"/>
              <w:ind w:firstLine="0"/>
            </w:pPr>
            <w:r>
              <w:rPr>
                <w:rStyle w:val="210pt80"/>
              </w:rPr>
              <w:t>Автоматическая установка для очист</w:t>
            </w:r>
            <w:r>
              <w:rPr>
                <w:rStyle w:val="210pt80"/>
              </w:rPr>
              <w:softHyphen/>
              <w:t>ки системы охлаждения и замены охлаждающей жидкости</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450А</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75 600</w:t>
            </w:r>
          </w:p>
        </w:tc>
      </w:tr>
      <w:tr w:rsidR="00656EE3">
        <w:trPr>
          <w:trHeight w:hRule="exact" w:val="739"/>
          <w:jc w:val="center"/>
        </w:trPr>
        <w:tc>
          <w:tcPr>
            <w:tcW w:w="3024" w:type="dxa"/>
            <w:tcBorders>
              <w:top w:val="single" w:sz="4" w:space="0" w:color="auto"/>
            </w:tcBorders>
            <w:shd w:val="clear" w:color="auto" w:fill="FFFFFF"/>
            <w:vAlign w:val="center"/>
          </w:tcPr>
          <w:p w:rsidR="00656EE3" w:rsidRDefault="00C276FB">
            <w:pPr>
              <w:pStyle w:val="22"/>
              <w:framePr w:w="7478" w:wrap="notBeside" w:vAnchor="text" w:hAnchor="text" w:xAlign="center" w:y="1"/>
              <w:shd w:val="clear" w:color="auto" w:fill="auto"/>
              <w:spacing w:line="216" w:lineRule="exact"/>
              <w:ind w:firstLine="0"/>
            </w:pPr>
            <w:r>
              <w:rPr>
                <w:rStyle w:val="210pt80"/>
              </w:rPr>
              <w:t xml:space="preserve">Установка для очистки и проверки инжекторов (снятых с автомобиля, до </w:t>
            </w:r>
            <w:r>
              <w:rPr>
                <w:rStyle w:val="28pt3"/>
              </w:rPr>
              <w:t>6</w:t>
            </w:r>
            <w:r>
              <w:rPr>
                <w:rStyle w:val="210pt80"/>
              </w:rPr>
              <w:t xml:space="preserve"> шт.) бензиновых двигателей</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500</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34 000</w:t>
            </w:r>
          </w:p>
        </w:tc>
      </w:tr>
      <w:tr w:rsidR="00656EE3">
        <w:trPr>
          <w:trHeight w:hRule="exact" w:val="533"/>
          <w:jc w:val="center"/>
        </w:trPr>
        <w:tc>
          <w:tcPr>
            <w:tcW w:w="3024"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after="60" w:line="200" w:lineRule="exact"/>
              <w:ind w:firstLine="0"/>
            </w:pPr>
            <w:r>
              <w:rPr>
                <w:rStyle w:val="210pt80"/>
              </w:rPr>
              <w:t>Ультразвуковая ванна (28 кГц/100 Вт,</w:t>
            </w:r>
          </w:p>
          <w:p w:rsidR="00656EE3" w:rsidRDefault="00C276FB">
            <w:pPr>
              <w:pStyle w:val="22"/>
              <w:framePr w:w="7478" w:wrap="notBeside" w:vAnchor="text" w:hAnchor="text" w:xAlign="center" w:y="1"/>
              <w:shd w:val="clear" w:color="auto" w:fill="auto"/>
              <w:spacing w:before="60" w:line="200" w:lineRule="exact"/>
              <w:ind w:firstLine="0"/>
            </w:pPr>
            <w:r>
              <w:rPr>
                <w:rStyle w:val="210pt80"/>
              </w:rPr>
              <w:t>1600 мл)</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both"/>
            </w:pPr>
            <w:r>
              <w:rPr>
                <w:rStyle w:val="210pt80"/>
              </w:rPr>
              <w:t>Настольная</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lang w:val="en-US" w:eastAsia="en-US" w:bidi="en-US"/>
              </w:rPr>
              <w:t>500U</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12 400</w:t>
            </w:r>
          </w:p>
        </w:tc>
      </w:tr>
      <w:tr w:rsidR="00656EE3">
        <w:trPr>
          <w:trHeight w:hRule="exact" w:val="528"/>
          <w:jc w:val="center"/>
        </w:trPr>
        <w:tc>
          <w:tcPr>
            <w:tcW w:w="3024"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18" w:lineRule="exact"/>
              <w:ind w:firstLine="0"/>
            </w:pPr>
            <w:r>
              <w:rPr>
                <w:rStyle w:val="210pt80"/>
              </w:rPr>
              <w:t>Установка для очистки системы ин</w:t>
            </w:r>
            <w:r>
              <w:rPr>
                <w:rStyle w:val="210pt80"/>
              </w:rPr>
              <w:softHyphen/>
              <w:t>жекторного впрыска</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ОВ-1</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9 300</w:t>
            </w:r>
          </w:p>
        </w:tc>
      </w:tr>
      <w:tr w:rsidR="00656EE3">
        <w:trPr>
          <w:trHeight w:hRule="exact" w:val="269"/>
          <w:jc w:val="center"/>
        </w:trPr>
        <w:tc>
          <w:tcPr>
            <w:tcW w:w="3024"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pPr>
            <w:r>
              <w:rPr>
                <w:rStyle w:val="210pt80"/>
              </w:rPr>
              <w:t>Двухконтурная установка для про</w:t>
            </w:r>
            <w:r>
              <w:rPr>
                <w:rStyle w:val="210pt80"/>
              </w:rPr>
              <w:softHyphen/>
            </w:r>
          </w:p>
        </w:tc>
        <w:tc>
          <w:tcPr>
            <w:tcW w:w="85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pPr>
            <w:r>
              <w:rPr>
                <w:rStyle w:val="210pt80"/>
              </w:rPr>
              <w:t>Южная</w:t>
            </w:r>
          </w:p>
        </w:tc>
        <w:tc>
          <w:tcPr>
            <w:tcW w:w="1229"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jc w:val="both"/>
            </w:pPr>
            <w:r>
              <w:rPr>
                <w:rStyle w:val="210pt80"/>
              </w:rPr>
              <w:t>Напольная</w:t>
            </w:r>
          </w:p>
        </w:tc>
        <w:tc>
          <w:tcPr>
            <w:tcW w:w="143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750</w:t>
            </w:r>
          </w:p>
        </w:tc>
        <w:tc>
          <w:tcPr>
            <w:tcW w:w="946"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43 500</w:t>
            </w:r>
          </w:p>
        </w:tc>
      </w:tr>
      <w:tr w:rsidR="00656EE3">
        <w:trPr>
          <w:trHeight w:hRule="exact" w:val="475"/>
          <w:jc w:val="center"/>
        </w:trPr>
        <w:tc>
          <w:tcPr>
            <w:tcW w:w="3024" w:type="dxa"/>
            <w:shd w:val="clear" w:color="auto" w:fill="FFFFFF"/>
          </w:tcPr>
          <w:p w:rsidR="00656EE3" w:rsidRDefault="00C276FB">
            <w:pPr>
              <w:pStyle w:val="22"/>
              <w:framePr w:w="7478" w:wrap="notBeside" w:vAnchor="text" w:hAnchor="text" w:xAlign="center" w:y="1"/>
              <w:shd w:val="clear" w:color="auto" w:fill="auto"/>
              <w:spacing w:line="218" w:lineRule="exact"/>
              <w:ind w:firstLine="0"/>
            </w:pPr>
            <w:r>
              <w:rPr>
                <w:rStyle w:val="210pt80"/>
              </w:rPr>
              <w:t>мывки топливных систем бензиновых и дизельных двигателей</w:t>
            </w:r>
          </w:p>
        </w:tc>
        <w:tc>
          <w:tcPr>
            <w:tcW w:w="850" w:type="dxa"/>
            <w:shd w:val="clear" w:color="auto" w:fill="FFFFFF"/>
          </w:tcPr>
          <w:p w:rsidR="00656EE3" w:rsidRDefault="00C276FB">
            <w:pPr>
              <w:pStyle w:val="22"/>
              <w:framePr w:w="7478" w:wrap="notBeside" w:vAnchor="text" w:hAnchor="text" w:xAlign="center" w:y="1"/>
              <w:shd w:val="clear" w:color="auto" w:fill="auto"/>
              <w:spacing w:line="200" w:lineRule="exact"/>
              <w:ind w:left="180" w:firstLine="0"/>
            </w:pPr>
            <w:r>
              <w:rPr>
                <w:rStyle w:val="210pt80"/>
              </w:rPr>
              <w:t>Корея</w:t>
            </w:r>
          </w:p>
        </w:tc>
        <w:tc>
          <w:tcPr>
            <w:tcW w:w="1229" w:type="dxa"/>
            <w:shd w:val="clear" w:color="auto" w:fill="FFFFFF"/>
          </w:tcPr>
          <w:p w:rsidR="00656EE3" w:rsidRDefault="00656EE3">
            <w:pPr>
              <w:framePr w:w="7478" w:wrap="notBeside" w:vAnchor="text" w:hAnchor="text" w:xAlign="center" w:y="1"/>
              <w:rPr>
                <w:sz w:val="10"/>
                <w:szCs w:val="10"/>
              </w:rPr>
            </w:pPr>
          </w:p>
        </w:tc>
        <w:tc>
          <w:tcPr>
            <w:tcW w:w="1430" w:type="dxa"/>
            <w:shd w:val="clear" w:color="auto" w:fill="FFFFFF"/>
          </w:tcPr>
          <w:p w:rsidR="00656EE3" w:rsidRDefault="00656EE3">
            <w:pPr>
              <w:framePr w:w="7478" w:wrap="notBeside" w:vAnchor="text" w:hAnchor="text" w:xAlign="center" w:y="1"/>
              <w:rPr>
                <w:sz w:val="10"/>
                <w:szCs w:val="10"/>
              </w:rPr>
            </w:pPr>
          </w:p>
        </w:tc>
        <w:tc>
          <w:tcPr>
            <w:tcW w:w="946" w:type="dxa"/>
            <w:shd w:val="clear" w:color="auto" w:fill="FFFFFF"/>
          </w:tcPr>
          <w:p w:rsidR="00656EE3" w:rsidRDefault="00656EE3">
            <w:pPr>
              <w:framePr w:w="7478" w:wrap="notBeside" w:vAnchor="text" w:hAnchor="text" w:xAlign="center" w:y="1"/>
              <w:rPr>
                <w:sz w:val="10"/>
                <w:szCs w:val="10"/>
              </w:rPr>
            </w:pPr>
          </w:p>
        </w:tc>
      </w:tr>
      <w:tr w:rsidR="00656EE3">
        <w:trPr>
          <w:trHeight w:hRule="exact" w:val="754"/>
          <w:jc w:val="center"/>
        </w:trPr>
        <w:tc>
          <w:tcPr>
            <w:tcW w:w="3024"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14" w:lineRule="exact"/>
              <w:ind w:firstLine="0"/>
            </w:pPr>
            <w:r>
              <w:rPr>
                <w:rStyle w:val="210pt80"/>
              </w:rPr>
              <w:t>Остановка для диагностики и про</w:t>
            </w:r>
            <w:r>
              <w:rPr>
                <w:rStyle w:val="210pt80"/>
              </w:rPr>
              <w:softHyphen/>
              <w:t>мывки топливных систем двигателей любых типов</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КС-120</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43 000</w:t>
            </w:r>
          </w:p>
        </w:tc>
      </w:tr>
      <w:tr w:rsidR="00656EE3">
        <w:trPr>
          <w:trHeight w:hRule="exact" w:val="245"/>
          <w:jc w:val="center"/>
        </w:trPr>
        <w:tc>
          <w:tcPr>
            <w:tcW w:w="3024"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pPr>
            <w:r>
              <w:rPr>
                <w:rStyle w:val="210pt80"/>
              </w:rPr>
              <w:t>Установка для очистки масляной си-</w:t>
            </w:r>
          </w:p>
        </w:tc>
        <w:tc>
          <w:tcPr>
            <w:tcW w:w="85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pPr>
            <w:r>
              <w:rPr>
                <w:rStyle w:val="210pt80"/>
              </w:rPr>
              <w:t>Южная</w:t>
            </w:r>
          </w:p>
        </w:tc>
        <w:tc>
          <w:tcPr>
            <w:tcW w:w="1229"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850</w:t>
            </w:r>
          </w:p>
        </w:tc>
        <w:tc>
          <w:tcPr>
            <w:tcW w:w="946" w:type="dxa"/>
            <w:tcBorders>
              <w:top w:val="single" w:sz="4" w:space="0" w:color="auto"/>
            </w:tcBorders>
            <w:shd w:val="clear" w:color="auto" w:fill="FFFFFF"/>
            <w:vAlign w:val="bottom"/>
          </w:tcPr>
          <w:p w:rsidR="00656EE3" w:rsidRDefault="00C276FB">
            <w:pPr>
              <w:pStyle w:val="22"/>
              <w:framePr w:w="7478" w:wrap="notBeside" w:vAnchor="text" w:hAnchor="text" w:xAlign="center" w:y="1"/>
              <w:shd w:val="clear" w:color="auto" w:fill="auto"/>
              <w:spacing w:line="200" w:lineRule="exact"/>
              <w:ind w:firstLine="0"/>
              <w:jc w:val="right"/>
            </w:pPr>
            <w:r>
              <w:rPr>
                <w:rStyle w:val="28pt3"/>
              </w:rPr>
              <w:t>88</w:t>
            </w:r>
            <w:r>
              <w:rPr>
                <w:rStyle w:val="210pt80"/>
              </w:rPr>
              <w:t xml:space="preserve"> 800</w:t>
            </w:r>
          </w:p>
        </w:tc>
      </w:tr>
      <w:tr w:rsidR="00656EE3">
        <w:trPr>
          <w:trHeight w:hRule="exact" w:val="283"/>
          <w:jc w:val="center"/>
        </w:trPr>
        <w:tc>
          <w:tcPr>
            <w:tcW w:w="3024" w:type="dxa"/>
            <w:shd w:val="clear" w:color="auto" w:fill="FFFFFF"/>
          </w:tcPr>
          <w:p w:rsidR="00656EE3" w:rsidRDefault="00C276FB">
            <w:pPr>
              <w:pStyle w:val="22"/>
              <w:framePr w:w="7478" w:wrap="notBeside" w:vAnchor="text" w:hAnchor="text" w:xAlign="center" w:y="1"/>
              <w:shd w:val="clear" w:color="auto" w:fill="auto"/>
              <w:spacing w:line="200" w:lineRule="exact"/>
              <w:ind w:firstLine="0"/>
            </w:pPr>
            <w:r>
              <w:rPr>
                <w:rStyle w:val="210pt80"/>
              </w:rPr>
              <w:t>^смы двигателя</w:t>
            </w:r>
          </w:p>
        </w:tc>
        <w:tc>
          <w:tcPr>
            <w:tcW w:w="850" w:type="dxa"/>
            <w:shd w:val="clear" w:color="auto" w:fill="FFFFFF"/>
          </w:tcPr>
          <w:p w:rsidR="00656EE3" w:rsidRDefault="00C276FB">
            <w:pPr>
              <w:pStyle w:val="22"/>
              <w:framePr w:w="7478" w:wrap="notBeside" w:vAnchor="text" w:hAnchor="text" w:xAlign="center" w:y="1"/>
              <w:shd w:val="clear" w:color="auto" w:fill="auto"/>
              <w:spacing w:line="200" w:lineRule="exact"/>
              <w:ind w:left="180" w:firstLine="0"/>
            </w:pPr>
            <w:r>
              <w:rPr>
                <w:rStyle w:val="210pt80"/>
              </w:rPr>
              <w:t>Корея</w:t>
            </w:r>
          </w:p>
        </w:tc>
        <w:tc>
          <w:tcPr>
            <w:tcW w:w="1229" w:type="dxa"/>
            <w:shd w:val="clear" w:color="auto" w:fill="FFFFFF"/>
          </w:tcPr>
          <w:p w:rsidR="00656EE3" w:rsidRDefault="00656EE3">
            <w:pPr>
              <w:framePr w:w="7478" w:wrap="notBeside" w:vAnchor="text" w:hAnchor="text" w:xAlign="center" w:y="1"/>
              <w:rPr>
                <w:sz w:val="10"/>
                <w:szCs w:val="10"/>
              </w:rPr>
            </w:pPr>
          </w:p>
        </w:tc>
        <w:tc>
          <w:tcPr>
            <w:tcW w:w="1430" w:type="dxa"/>
            <w:shd w:val="clear" w:color="auto" w:fill="FFFFFF"/>
          </w:tcPr>
          <w:p w:rsidR="00656EE3" w:rsidRDefault="00656EE3">
            <w:pPr>
              <w:framePr w:w="7478" w:wrap="notBeside" w:vAnchor="text" w:hAnchor="text" w:xAlign="center" w:y="1"/>
              <w:rPr>
                <w:sz w:val="10"/>
                <w:szCs w:val="10"/>
              </w:rPr>
            </w:pPr>
          </w:p>
        </w:tc>
        <w:tc>
          <w:tcPr>
            <w:tcW w:w="946" w:type="dxa"/>
            <w:shd w:val="clear" w:color="auto" w:fill="FFFFFF"/>
          </w:tcPr>
          <w:p w:rsidR="00656EE3" w:rsidRDefault="00656EE3">
            <w:pPr>
              <w:framePr w:w="7478" w:wrap="notBeside" w:vAnchor="text" w:hAnchor="text" w:xAlign="center" w:y="1"/>
              <w:rPr>
                <w:sz w:val="10"/>
                <w:szCs w:val="10"/>
              </w:rPr>
            </w:pPr>
          </w:p>
        </w:tc>
      </w:tr>
      <w:tr w:rsidR="00656EE3">
        <w:trPr>
          <w:trHeight w:hRule="exact" w:val="528"/>
          <w:jc w:val="center"/>
        </w:trPr>
        <w:tc>
          <w:tcPr>
            <w:tcW w:w="7479" w:type="dxa"/>
            <w:gridSpan w:val="5"/>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90" w:lineRule="exact"/>
              <w:ind w:firstLine="0"/>
            </w:pPr>
            <w:r>
              <w:rPr>
                <w:rStyle w:val="28pt0"/>
              </w:rPr>
              <w:t xml:space="preserve">^ Подъемно-транспортное оборудо- </w:t>
            </w:r>
            <w:r>
              <w:rPr>
                <w:rStyle w:val="28pt0"/>
                <w:vertAlign w:val="superscript"/>
              </w:rPr>
              <w:t>Е</w:t>
            </w:r>
            <w:r>
              <w:rPr>
                <w:rStyle w:val="28pt0"/>
              </w:rPr>
              <w:t>*ние</w:t>
            </w:r>
          </w:p>
        </w:tc>
      </w:tr>
      <w:tr w:rsidR="00656EE3">
        <w:trPr>
          <w:trHeight w:hRule="exact" w:val="744"/>
          <w:jc w:val="center"/>
        </w:trPr>
        <w:tc>
          <w:tcPr>
            <w:tcW w:w="3024"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2" w:lineRule="exact"/>
              <w:ind w:firstLine="0"/>
              <w:jc w:val="both"/>
            </w:pPr>
            <w:r>
              <w:rPr>
                <w:rStyle w:val="210pt80"/>
              </w:rPr>
              <w:t xml:space="preserve">Домкрат гидравлический </w:t>
            </w:r>
            <w:r>
              <w:rPr>
                <w:rStyle w:val="28pt3"/>
              </w:rPr>
              <w:t>(2</w:t>
            </w:r>
            <w:r>
              <w:rPr>
                <w:rStyle w:val="210pt80"/>
              </w:rPr>
              <w:t xml:space="preserve"> т, </w:t>
            </w:r>
            <w:r>
              <w:rPr>
                <w:rStyle w:val="28pt3"/>
              </w:rPr>
              <w:t>1</w:t>
            </w:r>
            <w:r>
              <w:rPr>
                <w:rStyle w:val="210pt80"/>
              </w:rPr>
              <w:t>-плун- *</w:t>
            </w:r>
            <w:r>
              <w:rPr>
                <w:rStyle w:val="210pt80"/>
                <w:vertAlign w:val="superscript"/>
              </w:rPr>
              <w:t>е</w:t>
            </w:r>
            <w:r>
              <w:rPr>
                <w:rStyle w:val="210pt80"/>
              </w:rPr>
              <w:t xml:space="preserve">Рный (160—310 мм), ход плунжера </w:t>
            </w:r>
            <w:r>
              <w:rPr>
                <w:rStyle w:val="28pt3"/>
              </w:rPr>
              <w:t>&gt;00</w:t>
            </w:r>
            <w:r>
              <w:rPr>
                <w:rStyle w:val="210pt80"/>
              </w:rPr>
              <w:t xml:space="preserve"> мм)</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pPr>
            <w:r>
              <w:rPr>
                <w:rStyle w:val="210pt80"/>
              </w:rPr>
              <w:t>Испания</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left="240" w:firstLine="0"/>
            </w:pPr>
            <w:r>
              <w:rPr>
                <w:rStyle w:val="210pt80"/>
              </w:rPr>
              <w:t>140 х 140</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lang w:val="en-US" w:eastAsia="en-US" w:bidi="en-US"/>
              </w:rPr>
              <w:t>MG-2</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10pt80"/>
              </w:rPr>
              <w:t>1650</w:t>
            </w:r>
          </w:p>
        </w:tc>
      </w:tr>
      <w:tr w:rsidR="00656EE3">
        <w:trPr>
          <w:trHeight w:hRule="exact" w:val="749"/>
          <w:jc w:val="center"/>
        </w:trPr>
        <w:tc>
          <w:tcPr>
            <w:tcW w:w="3024"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199" w:lineRule="exact"/>
              <w:ind w:firstLine="0"/>
              <w:jc w:val="both"/>
            </w:pPr>
            <w:r>
              <w:rPr>
                <w:rStyle w:val="210pt80"/>
              </w:rPr>
              <w:t xml:space="preserve">Д°Мкрат гидравлический (5 т, </w:t>
            </w:r>
            <w:r>
              <w:rPr>
                <w:rStyle w:val="28pt3"/>
              </w:rPr>
              <w:t>1</w:t>
            </w:r>
            <w:r>
              <w:rPr>
                <w:rStyle w:val="210pt80"/>
              </w:rPr>
              <w:t>-плун- *</w:t>
            </w:r>
            <w:r>
              <w:rPr>
                <w:rStyle w:val="210pt80"/>
                <w:vertAlign w:val="superscript"/>
              </w:rPr>
              <w:t>е</w:t>
            </w:r>
            <w:r>
              <w:rPr>
                <w:rStyle w:val="210pt80"/>
              </w:rPr>
              <w:t>РНый (212—437 мм), ход плунжера ^Омм)</w:t>
            </w:r>
          </w:p>
        </w:tc>
        <w:tc>
          <w:tcPr>
            <w:tcW w:w="85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left="240" w:firstLine="0"/>
            </w:pPr>
            <w:r>
              <w:rPr>
                <w:rStyle w:val="210pt80"/>
              </w:rPr>
              <w:t>150 х 150</w:t>
            </w:r>
          </w:p>
        </w:tc>
        <w:tc>
          <w:tcPr>
            <w:tcW w:w="1430"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lang w:val="en-US" w:eastAsia="en-US" w:bidi="en-US"/>
              </w:rPr>
              <w:t>MG-5</w:t>
            </w:r>
          </w:p>
        </w:tc>
        <w:tc>
          <w:tcPr>
            <w:tcW w:w="946" w:type="dxa"/>
            <w:tcBorders>
              <w:top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8pt3"/>
              </w:rPr>
              <w:t>2</w:t>
            </w:r>
            <w:r>
              <w:rPr>
                <w:rStyle w:val="210pt80"/>
              </w:rPr>
              <w:t xml:space="preserve"> </w:t>
            </w:r>
            <w:r>
              <w:rPr>
                <w:rStyle w:val="28pt3"/>
              </w:rPr>
              <w:t>200</w:t>
            </w:r>
          </w:p>
        </w:tc>
      </w:tr>
      <w:tr w:rsidR="00656EE3">
        <w:trPr>
          <w:trHeight w:hRule="exact" w:val="754"/>
          <w:jc w:val="center"/>
        </w:trPr>
        <w:tc>
          <w:tcPr>
            <w:tcW w:w="3024" w:type="dxa"/>
            <w:tcBorders>
              <w:top w:val="single" w:sz="4" w:space="0" w:color="auto"/>
              <w:bottom w:val="single" w:sz="4" w:space="0" w:color="auto"/>
            </w:tcBorders>
            <w:shd w:val="clear" w:color="auto" w:fill="FFFFFF"/>
          </w:tcPr>
          <w:p w:rsidR="00656EE3" w:rsidRDefault="00C276FB">
            <w:pPr>
              <w:pStyle w:val="22"/>
              <w:framePr w:w="7478" w:wrap="notBeside" w:vAnchor="text" w:hAnchor="text" w:xAlign="center" w:y="1"/>
              <w:shd w:val="clear" w:color="auto" w:fill="auto"/>
              <w:spacing w:line="214" w:lineRule="exact"/>
              <w:ind w:firstLine="0"/>
              <w:jc w:val="both"/>
            </w:pPr>
            <w:r>
              <w:rPr>
                <w:rStyle w:val="210pt80"/>
              </w:rPr>
              <w:t>^°Мкрат гидравлический (5 т, 1-плун- *</w:t>
            </w:r>
            <w:r>
              <w:rPr>
                <w:rStyle w:val="210pt80"/>
                <w:vertAlign w:val="superscript"/>
              </w:rPr>
              <w:t>е</w:t>
            </w:r>
            <w:r>
              <w:rPr>
                <w:rStyle w:val="210pt80"/>
              </w:rPr>
              <w:t>Рный (236—478 мм), ход плунжера !^мм)</w:t>
            </w:r>
          </w:p>
        </w:tc>
        <w:tc>
          <w:tcPr>
            <w:tcW w:w="850" w:type="dxa"/>
            <w:tcBorders>
              <w:top w:val="single" w:sz="4" w:space="0" w:color="auto"/>
              <w:bottom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pPr>
            <w:r>
              <w:rPr>
                <w:rStyle w:val="210pt80"/>
              </w:rPr>
              <w:t>Россия</w:t>
            </w:r>
          </w:p>
        </w:tc>
        <w:tc>
          <w:tcPr>
            <w:tcW w:w="1229" w:type="dxa"/>
            <w:tcBorders>
              <w:top w:val="single" w:sz="4" w:space="0" w:color="auto"/>
              <w:bottom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left="240" w:firstLine="0"/>
            </w:pPr>
            <w:r>
              <w:rPr>
                <w:rStyle w:val="28pt3"/>
              </w:rPr>
              <w:t>200</w:t>
            </w:r>
            <w:r>
              <w:rPr>
                <w:rStyle w:val="210pt80"/>
              </w:rPr>
              <w:t xml:space="preserve"> х </w:t>
            </w:r>
            <w:r>
              <w:rPr>
                <w:rStyle w:val="28pt3"/>
              </w:rPr>
              <w:t>110</w:t>
            </w:r>
          </w:p>
        </w:tc>
        <w:tc>
          <w:tcPr>
            <w:tcW w:w="1430" w:type="dxa"/>
            <w:tcBorders>
              <w:top w:val="single" w:sz="4" w:space="0" w:color="auto"/>
              <w:bottom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center"/>
            </w:pPr>
            <w:r>
              <w:rPr>
                <w:rStyle w:val="210pt80"/>
              </w:rPr>
              <w:t>д</w:t>
            </w:r>
            <w:r>
              <w:rPr>
                <w:rStyle w:val="28pt3"/>
              </w:rPr>
              <w:t>-1</w:t>
            </w:r>
          </w:p>
        </w:tc>
        <w:tc>
          <w:tcPr>
            <w:tcW w:w="946" w:type="dxa"/>
            <w:tcBorders>
              <w:top w:val="single" w:sz="4" w:space="0" w:color="auto"/>
              <w:bottom w:val="single" w:sz="4" w:space="0" w:color="auto"/>
            </w:tcBorders>
            <w:shd w:val="clear" w:color="auto" w:fill="FFFFFF"/>
          </w:tcPr>
          <w:p w:rsidR="00656EE3" w:rsidRDefault="00C276FB">
            <w:pPr>
              <w:pStyle w:val="22"/>
              <w:framePr w:w="7478" w:wrap="notBeside" w:vAnchor="text" w:hAnchor="text" w:xAlign="center" w:y="1"/>
              <w:shd w:val="clear" w:color="auto" w:fill="auto"/>
              <w:spacing w:line="200" w:lineRule="exact"/>
              <w:ind w:firstLine="0"/>
              <w:jc w:val="right"/>
            </w:pPr>
            <w:r>
              <w:rPr>
                <w:rStyle w:val="28pt3"/>
              </w:rPr>
              <w:t>1</w:t>
            </w:r>
            <w:r>
              <w:rPr>
                <w:rStyle w:val="210pt80"/>
              </w:rPr>
              <w:t xml:space="preserve"> </w:t>
            </w:r>
            <w:r>
              <w:rPr>
                <w:rStyle w:val="28pt3"/>
              </w:rPr>
              <w:t>120</w:t>
            </w:r>
          </w:p>
        </w:tc>
      </w:tr>
    </w:tbl>
    <w:p w:rsidR="00656EE3" w:rsidRDefault="00656EE3">
      <w:pPr>
        <w:framePr w:w="7478"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724" w:h="13097"/>
          <w:pgMar w:top="817" w:right="580" w:bottom="655" w:left="593" w:header="0" w:footer="3" w:gutter="0"/>
          <w:cols w:space="720"/>
          <w:noEndnote/>
          <w:docGrid w:linePitch="360"/>
        </w:sectPr>
      </w:pPr>
    </w:p>
    <w:p w:rsidR="00656EE3" w:rsidRDefault="00656EE3">
      <w:pPr>
        <w:spacing w:line="119" w:lineRule="exact"/>
        <w:rPr>
          <w:sz w:val="10"/>
          <w:szCs w:val="10"/>
        </w:rPr>
      </w:pPr>
    </w:p>
    <w:p w:rsidR="00656EE3" w:rsidRDefault="00656EE3">
      <w:pPr>
        <w:rPr>
          <w:sz w:val="2"/>
          <w:szCs w:val="2"/>
        </w:rPr>
        <w:sectPr w:rsidR="00656EE3">
          <w:pgSz w:w="8724" w:h="13097"/>
          <w:pgMar w:top="946" w:right="0" w:bottom="865" w:left="0" w:header="0" w:footer="3" w:gutter="0"/>
          <w:cols w:space="720"/>
          <w:noEndnote/>
          <w:docGrid w:linePitch="360"/>
        </w:sectPr>
      </w:pPr>
    </w:p>
    <w:p w:rsidR="00656EE3" w:rsidRDefault="000C2769">
      <w:pPr>
        <w:spacing w:line="360" w:lineRule="exact"/>
      </w:pPr>
      <w:r>
        <w:lastRenderedPageBreak/>
        <w:pict>
          <v:shape id="_x0000_s3454" type="#_x0000_t202" style="position:absolute;margin-left:.05pt;margin-top:55.45pt;width:156.95pt;height:35.3pt;z-index:251527680;mso-wrap-distance-left:5pt;mso-wrap-distance-right:5pt;mso-position-horizontal-relative:margin" filled="f" stroked="f">
            <v:textbox style="mso-fit-shape-to-text:t" inset="0,0,0,0">
              <w:txbxContent>
                <w:p w:rsidR="00C276FB" w:rsidRDefault="00C276FB">
                  <w:pPr>
                    <w:pStyle w:val="183"/>
                    <w:shd w:val="clear" w:color="auto" w:fill="auto"/>
                    <w:spacing w:line="221" w:lineRule="exact"/>
                    <w:jc w:val="left"/>
                  </w:pPr>
                  <w:r>
                    <w:t>Домкрат гидравлический (5 т, 2-плун- жерный (270—627мм), ход плунжера 280 мм)</w:t>
                  </w:r>
                </w:p>
              </w:txbxContent>
            </v:textbox>
            <w10:wrap anchorx="margin"/>
          </v:shape>
        </w:pict>
      </w:r>
      <w:r>
        <w:pict>
          <v:shape id="_x0000_s3453" type="#_x0000_t202" style="position:absolute;margin-left:163.75pt;margin-top:56.55pt;width:92.65pt;height:12.05pt;z-index:251528704;mso-wrap-distance-left:5pt;mso-wrap-distance-right:5pt;mso-position-horizontal-relative:margin" filled="f" stroked="f">
            <v:textbox style="mso-fit-shape-to-text:t" inset="0,0,0,0">
              <w:txbxContent>
                <w:p w:rsidR="00C276FB" w:rsidRDefault="00C276FB">
                  <w:pPr>
                    <w:pStyle w:val="183"/>
                    <w:shd w:val="clear" w:color="auto" w:fill="auto"/>
                    <w:spacing w:line="200" w:lineRule="exact"/>
                    <w:jc w:val="left"/>
                  </w:pPr>
                  <w:r>
                    <w:t>Россия 200 х 140</w:t>
                  </w:r>
                </w:p>
              </w:txbxContent>
            </v:textbox>
            <w10:wrap anchorx="margin"/>
          </v:shape>
        </w:pict>
      </w:r>
      <w:r>
        <w:pict>
          <v:shape id="_x0000_s3452" type="#_x0000_t202" style="position:absolute;margin-left:289pt;margin-top:57.6pt;width:22.1pt;height:11.3pt;z-index:251529728;mso-wrap-distance-left: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t>Д-3</w:t>
                  </w:r>
                </w:p>
              </w:txbxContent>
            </v:textbox>
            <w10:wrap anchorx="margin"/>
          </v:shape>
        </w:pict>
      </w:r>
      <w:r>
        <w:pict>
          <v:shape id="_x0000_s3451" type="#_x0000_t75" style="position:absolute;margin-left:3.9pt;margin-top:12pt;width:333.1pt;height:44.65pt;z-index:-252235264;mso-wrap-distance-left:5pt;mso-wrap-distance-right:5pt;mso-position-horizontal-relative:margin" wrapcoords="0 0">
            <v:imagedata r:id="rId256" o:title="image68"/>
            <w10:wrap anchorx="margin"/>
          </v:shape>
        </w:pict>
      </w:r>
      <w:r>
        <w:pict>
          <v:shape id="_x0000_s3450" type="#_x0000_t202" style="position:absolute;margin-left:325.45pt;margin-top:.1pt;width:56.15pt;height:64.3pt;z-index:251530752;mso-wrap-distance-left:5pt;mso-wrap-distance-right:5pt;mso-position-horizontal-relative:margin" filled="f" stroked="f">
            <v:textbox style="mso-fit-shape-to-text:t" inset="0,0,0,0">
              <w:txbxContent>
                <w:p w:rsidR="00C276FB" w:rsidRDefault="00C276FB">
                  <w:pPr>
                    <w:pStyle w:val="1650"/>
                    <w:shd w:val="clear" w:color="auto" w:fill="auto"/>
                    <w:spacing w:line="240" w:lineRule="exact"/>
                    <w:ind w:firstLine="0"/>
                    <w:jc w:val="left"/>
                  </w:pPr>
                  <w:r>
                    <w:rPr>
                      <w:rStyle w:val="16595pt100Exact0"/>
                    </w:rPr>
                    <w:t xml:space="preserve">Продолжение </w:t>
                  </w:r>
                  <w:r>
                    <w:rPr>
                      <w:rStyle w:val="165Exact"/>
                      <w:b/>
                      <w:bCs/>
                    </w:rPr>
                    <w:t xml:space="preserve">Цена с учетом </w:t>
                  </w:r>
                  <w:r>
                    <w:rPr>
                      <w:rStyle w:val="16595pt100Exact"/>
                    </w:rPr>
                    <w:t>НДС, руб.</w:t>
                  </w:r>
                </w:p>
                <w:p w:rsidR="00C276FB" w:rsidRDefault="00C276FB">
                  <w:pPr>
                    <w:pStyle w:val="1650"/>
                    <w:shd w:val="clear" w:color="auto" w:fill="auto"/>
                    <w:spacing w:line="200" w:lineRule="exact"/>
                    <w:ind w:firstLine="0"/>
                    <w:jc w:val="right"/>
                  </w:pPr>
                  <w:r>
                    <w:rPr>
                      <w:rStyle w:val="165Exact"/>
                      <w:b/>
                      <w:bCs/>
                    </w:rPr>
                    <w:t>2415</w:t>
                  </w:r>
                </w:p>
              </w:txbxContent>
            </v:textbox>
            <w10:wrap anchorx="margin"/>
          </v:shape>
        </w:pict>
      </w:r>
      <w:r>
        <w:pict>
          <v:shape id="_x0000_s3449" type="#_x0000_t202" style="position:absolute;margin-left:211.2pt;margin-top:93.9pt;width:45.6pt;height:11.9pt;z-index:251531776;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200 х 140</w:t>
                  </w:r>
                </w:p>
              </w:txbxContent>
            </v:textbox>
            <w10:wrap anchorx="margin"/>
          </v:shape>
        </w:pict>
      </w:r>
      <w:r>
        <w:pict>
          <v:shape id="_x0000_s3448" type="#_x0000_t202" style="position:absolute;margin-left:288.95pt;margin-top:94.1pt;width:22.1pt;height:12.25pt;z-index:25153280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Д-4</w:t>
                  </w:r>
                </w:p>
              </w:txbxContent>
            </v:textbox>
            <w10:wrap anchorx="margin"/>
          </v:shape>
        </w:pict>
      </w:r>
      <w:r>
        <w:pict>
          <v:shape id="_x0000_s3447" type="#_x0000_t202" style="position:absolute;margin-left:357.1pt;margin-top:89.2pt;width:24pt;height:12.15pt;z-index:251533824;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2 580</w:t>
                  </w:r>
                </w:p>
              </w:txbxContent>
            </v:textbox>
            <w10:wrap anchorx="margin"/>
          </v:shape>
        </w:pict>
      </w:r>
      <w:r>
        <w:pict>
          <v:shape id="_x0000_s3446" type="#_x0000_t202" style="position:absolute;margin-left:2.2pt;margin-top:129.6pt;width:358.8pt;height:68.65pt;z-index:251534848;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2990"/>
                    <w:gridCol w:w="1109"/>
                    <w:gridCol w:w="1200"/>
                    <w:gridCol w:w="1877"/>
                  </w:tblGrid>
                  <w:tr w:rsidR="00C276FB">
                    <w:trPr>
                      <w:trHeight w:hRule="exact" w:val="312"/>
                    </w:trPr>
                    <w:tc>
                      <w:tcPr>
                        <w:tcW w:w="2990" w:type="dxa"/>
                        <w:tcBorders>
                          <w:top w:val="single" w:sz="4" w:space="0" w:color="auto"/>
                        </w:tcBorders>
                        <w:shd w:val="clear" w:color="auto" w:fill="FFFFFF"/>
                      </w:tcPr>
                      <w:p w:rsidR="00C276FB" w:rsidRDefault="00C276FB">
                        <w:pPr>
                          <w:pStyle w:val="22"/>
                          <w:shd w:val="clear" w:color="auto" w:fill="auto"/>
                          <w:spacing w:line="200" w:lineRule="exact"/>
                          <w:ind w:firstLine="0"/>
                        </w:pPr>
                        <w:r>
                          <w:rPr>
                            <w:rStyle w:val="210pt80"/>
                          </w:rPr>
                          <w:t>Домкрат гидравлический (Ют)</w:t>
                        </w:r>
                      </w:p>
                    </w:tc>
                    <w:tc>
                      <w:tcPr>
                        <w:tcW w:w="1109" w:type="dxa"/>
                        <w:tcBorders>
                          <w:top w:val="single" w:sz="4" w:space="0" w:color="auto"/>
                        </w:tcBorders>
                        <w:shd w:val="clear" w:color="auto" w:fill="FFFFFF"/>
                      </w:tcPr>
                      <w:p w:rsidR="00C276FB" w:rsidRDefault="00C276FB">
                        <w:pPr>
                          <w:pStyle w:val="22"/>
                          <w:shd w:val="clear" w:color="auto" w:fill="auto"/>
                          <w:spacing w:line="200" w:lineRule="exact"/>
                          <w:ind w:left="240" w:firstLine="0"/>
                        </w:pPr>
                        <w:r>
                          <w:rPr>
                            <w:rStyle w:val="210pt80"/>
                          </w:rPr>
                          <w:t>Испания</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left="160" w:firstLine="0"/>
                        </w:pPr>
                        <w:r>
                          <w:rPr>
                            <w:rStyle w:val="210pt80"/>
                          </w:rPr>
                          <w:t>150 х 150</w:t>
                        </w:r>
                      </w:p>
                    </w:tc>
                    <w:tc>
                      <w:tcPr>
                        <w:tcW w:w="1877" w:type="dxa"/>
                        <w:tcBorders>
                          <w:top w:val="single" w:sz="4" w:space="0" w:color="auto"/>
                        </w:tcBorders>
                        <w:shd w:val="clear" w:color="auto" w:fill="FFFFFF"/>
                      </w:tcPr>
                      <w:p w:rsidR="00C276FB" w:rsidRDefault="00C276FB">
                        <w:pPr>
                          <w:pStyle w:val="22"/>
                          <w:shd w:val="clear" w:color="auto" w:fill="auto"/>
                          <w:spacing w:line="200" w:lineRule="exact"/>
                          <w:ind w:left="380" w:firstLine="0"/>
                        </w:pPr>
                        <w:r>
                          <w:rPr>
                            <w:rStyle w:val="210pt80"/>
                            <w:lang w:val="en-US" w:eastAsia="en-US" w:bidi="en-US"/>
                          </w:rPr>
                          <w:t>MG-10</w:t>
                        </w:r>
                      </w:p>
                    </w:tc>
                  </w:tr>
                  <w:tr w:rsidR="00C276FB">
                    <w:trPr>
                      <w:trHeight w:hRule="exact" w:val="269"/>
                    </w:trPr>
                    <w:tc>
                      <w:tcPr>
                        <w:tcW w:w="2990"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pPr>
                        <w:r>
                          <w:rPr>
                            <w:rStyle w:val="210pt80"/>
                          </w:rPr>
                          <w:t>Домкрат гидравлический (12 т,</w:t>
                        </w:r>
                      </w:p>
                    </w:tc>
                    <w:tc>
                      <w:tcPr>
                        <w:tcW w:w="1109"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center"/>
                        </w:pPr>
                        <w:r>
                          <w:rPr>
                            <w:rStyle w:val="210pt80"/>
                          </w:rPr>
                          <w:t>Россия</w:t>
                        </w:r>
                      </w:p>
                    </w:tc>
                    <w:tc>
                      <w:tcPr>
                        <w:tcW w:w="1200" w:type="dxa"/>
                        <w:tcBorders>
                          <w:top w:val="single" w:sz="4" w:space="0" w:color="auto"/>
                        </w:tcBorders>
                        <w:shd w:val="clear" w:color="auto" w:fill="FFFFFF"/>
                        <w:vAlign w:val="bottom"/>
                      </w:tcPr>
                      <w:p w:rsidR="00C276FB" w:rsidRDefault="00C276FB">
                        <w:pPr>
                          <w:pStyle w:val="22"/>
                          <w:shd w:val="clear" w:color="auto" w:fill="auto"/>
                          <w:spacing w:line="200" w:lineRule="exact"/>
                          <w:ind w:left="160" w:firstLine="0"/>
                        </w:pPr>
                        <w:r>
                          <w:rPr>
                            <w:rStyle w:val="210pt80"/>
                          </w:rPr>
                          <w:t>150 х 150</w:t>
                        </w:r>
                      </w:p>
                    </w:tc>
                    <w:tc>
                      <w:tcPr>
                        <w:tcW w:w="1877" w:type="dxa"/>
                        <w:tcBorders>
                          <w:top w:val="single" w:sz="4" w:space="0" w:color="auto"/>
                        </w:tcBorders>
                        <w:shd w:val="clear" w:color="auto" w:fill="FFFFFF"/>
                        <w:vAlign w:val="bottom"/>
                      </w:tcPr>
                      <w:p w:rsidR="00C276FB" w:rsidRDefault="00C276FB">
                        <w:pPr>
                          <w:pStyle w:val="22"/>
                          <w:shd w:val="clear" w:color="auto" w:fill="auto"/>
                          <w:spacing w:line="200" w:lineRule="exact"/>
                          <w:ind w:left="520" w:firstLine="0"/>
                        </w:pPr>
                        <w:r>
                          <w:rPr>
                            <w:rStyle w:val="210pt80"/>
                          </w:rPr>
                          <w:t>Д-2</w:t>
                        </w:r>
                      </w:p>
                    </w:tc>
                  </w:tr>
                  <w:tr w:rsidR="00C276FB">
                    <w:trPr>
                      <w:trHeight w:hRule="exact" w:val="216"/>
                    </w:trPr>
                    <w:tc>
                      <w:tcPr>
                        <w:tcW w:w="2990" w:type="dxa"/>
                        <w:shd w:val="clear" w:color="auto" w:fill="FFFFFF"/>
                      </w:tcPr>
                      <w:p w:rsidR="00C276FB" w:rsidRDefault="00C276FB">
                        <w:pPr>
                          <w:pStyle w:val="22"/>
                          <w:shd w:val="clear" w:color="auto" w:fill="auto"/>
                          <w:spacing w:line="200" w:lineRule="exact"/>
                          <w:ind w:firstLine="0"/>
                        </w:pPr>
                        <w:r>
                          <w:t>1</w:t>
                        </w:r>
                        <w:r>
                          <w:rPr>
                            <w:rStyle w:val="210pt80"/>
                          </w:rPr>
                          <w:t>-плунжерный (240—625 мм), ход</w:t>
                        </w:r>
                      </w:p>
                    </w:tc>
                    <w:tc>
                      <w:tcPr>
                        <w:tcW w:w="1109" w:type="dxa"/>
                        <w:shd w:val="clear" w:color="auto" w:fill="FFFFFF"/>
                      </w:tcPr>
                      <w:p w:rsidR="00C276FB" w:rsidRDefault="00C276FB">
                        <w:pPr>
                          <w:rPr>
                            <w:sz w:val="10"/>
                            <w:szCs w:val="10"/>
                          </w:rPr>
                        </w:pPr>
                      </w:p>
                    </w:tc>
                    <w:tc>
                      <w:tcPr>
                        <w:tcW w:w="1200" w:type="dxa"/>
                        <w:shd w:val="clear" w:color="auto" w:fill="FFFFFF"/>
                      </w:tcPr>
                      <w:p w:rsidR="00C276FB" w:rsidRDefault="00C276FB">
                        <w:pPr>
                          <w:rPr>
                            <w:sz w:val="10"/>
                            <w:szCs w:val="10"/>
                          </w:rPr>
                        </w:pPr>
                      </w:p>
                    </w:tc>
                    <w:tc>
                      <w:tcPr>
                        <w:tcW w:w="1877" w:type="dxa"/>
                        <w:shd w:val="clear" w:color="auto" w:fill="FFFFFF"/>
                      </w:tcPr>
                      <w:p w:rsidR="00C276FB" w:rsidRDefault="00C276FB">
                        <w:pPr>
                          <w:rPr>
                            <w:sz w:val="10"/>
                            <w:szCs w:val="10"/>
                          </w:rPr>
                        </w:pPr>
                      </w:p>
                    </w:tc>
                  </w:tr>
                  <w:tr w:rsidR="00C276FB">
                    <w:trPr>
                      <w:trHeight w:hRule="exact" w:val="235"/>
                    </w:trPr>
                    <w:tc>
                      <w:tcPr>
                        <w:tcW w:w="2990" w:type="dxa"/>
                        <w:shd w:val="clear" w:color="auto" w:fill="FFFFFF"/>
                      </w:tcPr>
                      <w:p w:rsidR="00C276FB" w:rsidRDefault="00C276FB">
                        <w:pPr>
                          <w:pStyle w:val="22"/>
                          <w:shd w:val="clear" w:color="auto" w:fill="auto"/>
                          <w:spacing w:line="200" w:lineRule="exact"/>
                          <w:ind w:firstLine="0"/>
                        </w:pPr>
                        <w:r>
                          <w:rPr>
                            <w:rStyle w:val="210pt80"/>
                          </w:rPr>
                          <w:t>плунжера 165 мм)</w:t>
                        </w:r>
                      </w:p>
                    </w:tc>
                    <w:tc>
                      <w:tcPr>
                        <w:tcW w:w="1109" w:type="dxa"/>
                        <w:shd w:val="clear" w:color="auto" w:fill="FFFFFF"/>
                      </w:tcPr>
                      <w:p w:rsidR="00C276FB" w:rsidRDefault="00C276FB">
                        <w:pPr>
                          <w:rPr>
                            <w:sz w:val="10"/>
                            <w:szCs w:val="10"/>
                          </w:rPr>
                        </w:pPr>
                      </w:p>
                    </w:tc>
                    <w:tc>
                      <w:tcPr>
                        <w:tcW w:w="1200" w:type="dxa"/>
                        <w:shd w:val="clear" w:color="auto" w:fill="FFFFFF"/>
                      </w:tcPr>
                      <w:p w:rsidR="00C276FB" w:rsidRDefault="00C276FB">
                        <w:pPr>
                          <w:rPr>
                            <w:sz w:val="10"/>
                            <w:szCs w:val="10"/>
                          </w:rPr>
                        </w:pPr>
                      </w:p>
                    </w:tc>
                    <w:tc>
                      <w:tcPr>
                        <w:tcW w:w="1877" w:type="dxa"/>
                        <w:shd w:val="clear" w:color="auto" w:fill="FFFFFF"/>
                        <w:vAlign w:val="center"/>
                      </w:tcPr>
                      <w:p w:rsidR="00C276FB" w:rsidRDefault="00C276FB">
                        <w:pPr>
                          <w:pStyle w:val="22"/>
                          <w:shd w:val="clear" w:color="auto" w:fill="auto"/>
                          <w:tabs>
                            <w:tab w:val="left" w:leader="underscore" w:pos="226"/>
                          </w:tabs>
                          <w:spacing w:line="200" w:lineRule="exact"/>
                          <w:ind w:firstLine="0"/>
                          <w:jc w:val="both"/>
                        </w:pPr>
                        <w:r>
                          <w:rPr>
                            <w:rStyle w:val="210pt80"/>
                          </w:rPr>
                          <w:tab/>
                          <w:t>—-</w:t>
                        </w:r>
                      </w:p>
                    </w:tc>
                  </w:tr>
                  <w:tr w:rsidR="00C276FB">
                    <w:trPr>
                      <w:trHeight w:hRule="exact" w:val="341"/>
                    </w:trPr>
                    <w:tc>
                      <w:tcPr>
                        <w:tcW w:w="299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Домкрат гидравлический (15 т)</w:t>
                        </w:r>
                      </w:p>
                    </w:tc>
                    <w:tc>
                      <w:tcPr>
                        <w:tcW w:w="1109"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20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left="160" w:firstLine="0"/>
                        </w:pPr>
                        <w:r>
                          <w:rPr>
                            <w:rStyle w:val="210pt80"/>
                          </w:rPr>
                          <w:t>160 X 130</w:t>
                        </w:r>
                      </w:p>
                    </w:tc>
                    <w:tc>
                      <w:tcPr>
                        <w:tcW w:w="1877"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left="280" w:firstLine="0"/>
                        </w:pPr>
                        <w:r>
                          <w:rPr>
                            <w:rStyle w:val="210pt80"/>
                          </w:rPr>
                          <w:t>ДГ-12-15 _ __</w:t>
                        </w:r>
                      </w:p>
                    </w:tc>
                  </w:tr>
                </w:tbl>
                <w:p w:rsidR="00C276FB" w:rsidRDefault="00C276FB"/>
              </w:txbxContent>
            </v:textbox>
            <w10:wrap anchorx="margin"/>
          </v:shape>
        </w:pict>
      </w:r>
      <w:r>
        <w:pict>
          <v:shape id="_x0000_s3445" type="#_x0000_t202" style="position:absolute;margin-left:.05pt;margin-top:95.05pt;width:156.95pt;height:33.15pt;z-index:251535872;mso-wrap-distance-left:5pt;mso-wrap-distance-right:5pt;mso-position-horizontal-relative:margin" filled="f" stroked="f">
            <v:textbox style="mso-fit-shape-to-text:t" inset="0,0,0,0">
              <w:txbxContent>
                <w:p w:rsidR="00C276FB" w:rsidRDefault="00C276FB">
                  <w:pPr>
                    <w:pStyle w:val="283"/>
                    <w:shd w:val="clear" w:color="auto" w:fill="auto"/>
                    <w:spacing w:line="218" w:lineRule="exact"/>
                    <w:jc w:val="left"/>
                  </w:pPr>
                  <w:r>
                    <w:rPr>
                      <w:rStyle w:val="28Exact3"/>
                      <w:b/>
                      <w:bCs/>
                    </w:rPr>
                    <w:t>Домкрат гидравлический (8 т, 2-плун- жерный (270—635 мм), ход плунжера 285 мм)</w:t>
                  </w:r>
                </w:p>
              </w:txbxContent>
            </v:textbox>
            <w10:wrap anchorx="margin"/>
          </v:shape>
        </w:pict>
      </w:r>
      <w:r>
        <w:pict>
          <v:shape id="_x0000_s3444" type="#_x0000_t202" style="position:absolute;margin-left:.05pt;margin-top:199.2pt;width:2in;height:33.95pt;z-index:251536896;mso-wrap-distance-left:5pt;mso-wrap-distance-right:5pt;mso-position-horizontal-relative:margin" filled="f" stroked="f">
            <v:textbox style="mso-fit-shape-to-text:t" inset="0,0,0,0">
              <w:txbxContent>
                <w:p w:rsidR="00C276FB" w:rsidRDefault="00C276FB">
                  <w:pPr>
                    <w:pStyle w:val="283"/>
                    <w:shd w:val="clear" w:color="auto" w:fill="auto"/>
                    <w:spacing w:line="214" w:lineRule="exact"/>
                    <w:jc w:val="left"/>
                  </w:pPr>
                  <w:r>
                    <w:rPr>
                      <w:rStyle w:val="28Exact3"/>
                      <w:b/>
                      <w:bCs/>
                    </w:rPr>
                    <w:t>Домкрат гидравлический (16 т, 2-плунжерный (240—625 мм), ход плунжера 295 мм)</w:t>
                  </w:r>
                </w:p>
              </w:txbxContent>
            </v:textbox>
            <w10:wrap anchorx="margin"/>
          </v:shape>
        </w:pict>
      </w:r>
      <w:r>
        <w:pict>
          <v:shape id="_x0000_s3443" type="#_x0000_t202" style="position:absolute;margin-left:211.7pt;margin-top:199.35pt;width:44.65pt;height:11.85pt;z-index:251537920;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150 х 150</w:t>
                  </w:r>
                </w:p>
              </w:txbxContent>
            </v:textbox>
            <w10:wrap anchorx="margin"/>
          </v:shape>
        </w:pict>
      </w:r>
      <w:r>
        <w:pict>
          <v:shape id="_x0000_s3442" type="#_x0000_t202" style="position:absolute;margin-left:360.5pt;margin-top:141.6pt;width:20.15pt;height:10.9pt;z-index:251538944;mso-wrap-distance-left:5pt;mso-wrap-distance-right:5pt;mso-position-horizontal-relative:margin" filled="f" stroked="f">
            <v:textbox style="mso-fit-shape-to-text:t" inset="0,0,0,0">
              <w:txbxContent>
                <w:p w:rsidR="00C276FB" w:rsidRDefault="00C276FB">
                  <w:pPr>
                    <w:pStyle w:val="352"/>
                    <w:shd w:val="clear" w:color="auto" w:fill="auto"/>
                    <w:spacing w:line="180" w:lineRule="exact"/>
                  </w:pPr>
                  <w:r>
                    <w:t>1680</w:t>
                  </w:r>
                </w:p>
              </w:txbxContent>
            </v:textbox>
            <w10:wrap anchorx="margin"/>
          </v:shape>
        </w:pict>
      </w:r>
      <w:r>
        <w:pict>
          <v:shape id="_x0000_s3441" type="#_x0000_t202" style="position:absolute;margin-left:359.55pt;margin-top:177.05pt;width:20.65pt;height:12.15pt;z-index:251539968;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2 950</w:t>
                  </w:r>
                </w:p>
              </w:txbxContent>
            </v:textbox>
            <w10:wrap anchorx="margin"/>
          </v:shape>
        </w:pict>
      </w:r>
      <w:r>
        <w:pict>
          <v:shape id="_x0000_s3440" type="#_x0000_t202" style="position:absolute;margin-left:5in;margin-top:126.25pt;width:20.65pt;height:11.4pt;z-index:251540992;mso-wrap-distance-left:5pt;mso-wrap-distance-right:5pt;mso-position-horizontal-relative:margin" filled="f" stroked="f">
            <v:textbox style="mso-fit-shape-to-text:t" inset="0,0,0,0">
              <w:txbxContent>
                <w:p w:rsidR="00C276FB" w:rsidRDefault="00C276FB">
                  <w:pPr>
                    <w:pStyle w:val="2200"/>
                    <w:shd w:val="clear" w:color="auto" w:fill="auto"/>
                    <w:spacing w:line="180" w:lineRule="exact"/>
                  </w:pPr>
                  <w:r>
                    <w:t>2900</w:t>
                  </w:r>
                </w:p>
              </w:txbxContent>
            </v:textbox>
            <w10:wrap anchorx="margin"/>
          </v:shape>
        </w:pict>
      </w:r>
      <w:r>
        <w:pict>
          <v:shape id="_x0000_s3439" type="#_x0000_t202" style="position:absolute;margin-left:.05pt;margin-top:235.65pt;width:2in;height:34.55pt;z-index:251542016;mso-wrap-distance-left:5pt;mso-wrap-distance-right:5pt;mso-position-horizontal-relative:margin" filled="f" stroked="f">
            <v:textbox style="mso-fit-shape-to-text:t" inset="0,0,0,0">
              <w:txbxContent>
                <w:p w:rsidR="00C276FB" w:rsidRDefault="00C276FB">
                  <w:pPr>
                    <w:pStyle w:val="1650"/>
                    <w:shd w:val="clear" w:color="auto" w:fill="auto"/>
                    <w:spacing w:line="216" w:lineRule="exact"/>
                    <w:ind w:firstLine="0"/>
                    <w:jc w:val="both"/>
                  </w:pPr>
                  <w:r>
                    <w:rPr>
                      <w:rStyle w:val="165Exact"/>
                      <w:b/>
                      <w:bCs/>
                    </w:rPr>
                    <w:t>Домкрат гидравлический (25 т,</w:t>
                  </w:r>
                </w:p>
                <w:p w:rsidR="00C276FB" w:rsidRDefault="00C276FB">
                  <w:pPr>
                    <w:pStyle w:val="1650"/>
                    <w:shd w:val="clear" w:color="auto" w:fill="auto"/>
                    <w:spacing w:line="216" w:lineRule="exact"/>
                    <w:ind w:firstLine="0"/>
                    <w:jc w:val="both"/>
                  </w:pPr>
                  <w:r>
                    <w:rPr>
                      <w:rStyle w:val="165Exact"/>
                      <w:b/>
                      <w:bCs/>
                    </w:rPr>
                    <w:t>1-плунжерный (320—665 мм), ход плунжера 200 мм)</w:t>
                  </w:r>
                </w:p>
              </w:txbxContent>
            </v:textbox>
            <w10:wrap anchorx="margin"/>
          </v:shape>
        </w:pict>
      </w:r>
      <w:r>
        <w:pict>
          <v:shape id="_x0000_s3438" type="#_x0000_t202" style="position:absolute;margin-left:212.15pt;margin-top:236.3pt;width:44.65pt;height:12.15pt;z-index:25154304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150 х 150</w:t>
                  </w:r>
                </w:p>
              </w:txbxContent>
            </v:textbox>
            <w10:wrap anchorx="margin"/>
          </v:shape>
        </w:pict>
      </w:r>
      <w:r>
        <w:pict>
          <v:shape id="_x0000_s3437" type="#_x0000_t202" style="position:absolute;margin-left:280.8pt;margin-top:194.95pt;width:37.9pt;height:52.6pt;z-index:251544064;mso-wrap-distance-left:5pt;mso-wrap-distance-right:5pt;mso-position-horizontal-relative:margin" filled="f" stroked="f">
            <v:textbox style="mso-fit-shape-to-text:t" inset="0,0,0,0">
              <w:txbxContent>
                <w:p w:rsidR="00C276FB" w:rsidRDefault="00C276FB">
                  <w:pPr>
                    <w:pStyle w:val="2211"/>
                    <w:shd w:val="clear" w:color="auto" w:fill="auto"/>
                    <w:spacing w:after="523" w:line="260" w:lineRule="exact"/>
                  </w:pPr>
                  <w:r>
                    <w:rPr>
                      <w:rStyle w:val="221Exact"/>
                      <w:b/>
                      <w:bCs/>
                    </w:rPr>
                    <w:t>дгт-16</w:t>
                  </w:r>
                </w:p>
                <w:p w:rsidR="00C276FB" w:rsidRDefault="00C276FB">
                  <w:pPr>
                    <w:pStyle w:val="441"/>
                    <w:shd w:val="clear" w:color="auto" w:fill="auto"/>
                    <w:spacing w:line="190" w:lineRule="exact"/>
                    <w:ind w:firstLine="0"/>
                    <w:jc w:val="left"/>
                  </w:pPr>
                  <w:r>
                    <w:rPr>
                      <w:rStyle w:val="44Exact"/>
                      <w:b/>
                      <w:bCs/>
                    </w:rPr>
                    <w:t>“дмГ</w:t>
                  </w:r>
                </w:p>
              </w:txbxContent>
            </v:textbox>
            <w10:wrap anchorx="margin"/>
          </v:shape>
        </w:pict>
      </w:r>
      <w:r>
        <w:pict>
          <v:shape id="_x0000_s3436" type="#_x0000_t202" style="position:absolute;margin-left:359.5pt;margin-top:193.2pt;width:20.65pt;height:11.05pt;z-index:251545088;mso-wrap-distance-left:5pt;mso-wrap-distance-right:5pt;mso-position-horizontal-relative:margin" filled="f" stroked="f">
            <v:textbox style="mso-fit-shape-to-text:t" inset="0,0,0,0">
              <w:txbxContent>
                <w:p w:rsidR="00C276FB" w:rsidRDefault="00C276FB">
                  <w:pPr>
                    <w:pStyle w:val="2200"/>
                    <w:shd w:val="clear" w:color="auto" w:fill="auto"/>
                    <w:spacing w:line="180" w:lineRule="exact"/>
                  </w:pPr>
                  <w:r>
                    <w:t>3680</w:t>
                  </w:r>
                </w:p>
              </w:txbxContent>
            </v:textbox>
            <w10:wrap anchorx="margin"/>
          </v:shape>
        </w:pict>
      </w:r>
      <w:r>
        <w:pict>
          <v:shape id="_x0000_s3435" type="#_x0000_t202" style="position:absolute;margin-left:.05pt;margin-top:273.25pt;width:2in;height:34.55pt;z-index:251546112;mso-wrap-distance-left:5pt;mso-wrap-distance-right:5pt;mso-position-horizontal-relative:margin" filled="f" stroked="f">
            <v:textbox style="mso-fit-shape-to-text:t" inset="0,0,0,0">
              <w:txbxContent>
                <w:p w:rsidR="00C276FB" w:rsidRDefault="00C276FB">
                  <w:pPr>
                    <w:pStyle w:val="1650"/>
                    <w:shd w:val="clear" w:color="auto" w:fill="auto"/>
                    <w:spacing w:line="216" w:lineRule="exact"/>
                    <w:ind w:firstLine="0"/>
                    <w:jc w:val="both"/>
                  </w:pPr>
                  <w:r>
                    <w:rPr>
                      <w:rStyle w:val="165Exact"/>
                      <w:b/>
                      <w:bCs/>
                    </w:rPr>
                    <w:t>Домкрат гидравлический (20 т,</w:t>
                  </w:r>
                </w:p>
                <w:p w:rsidR="00C276FB" w:rsidRDefault="00C276FB">
                  <w:pPr>
                    <w:pStyle w:val="1650"/>
                    <w:shd w:val="clear" w:color="auto" w:fill="auto"/>
                    <w:spacing w:line="216" w:lineRule="exact"/>
                    <w:ind w:firstLine="0"/>
                    <w:jc w:val="both"/>
                  </w:pPr>
                  <w:r>
                    <w:rPr>
                      <w:rStyle w:val="165Exact"/>
                      <w:b/>
                      <w:bCs/>
                    </w:rPr>
                    <w:t>1-плунжерный (234—459 мм), ход плунжера 150 мм)</w:t>
                  </w:r>
                </w:p>
              </w:txbxContent>
            </v:textbox>
            <w10:wrap anchorx="margin"/>
          </v:shape>
        </w:pict>
      </w:r>
      <w:r>
        <w:pict>
          <v:shape id="_x0000_s3434" type="#_x0000_t202" style="position:absolute;margin-left:159.85pt;margin-top:273.9pt;width:96.95pt;height:12.15pt;z-index:251547136;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Испания 160 х 180</w:t>
                  </w:r>
                </w:p>
              </w:txbxContent>
            </v:textbox>
            <w10:wrap anchorx="margin"/>
          </v:shape>
        </w:pict>
      </w:r>
      <w:r>
        <w:pict>
          <v:shape id="_x0000_s3433" type="#_x0000_t202" style="position:absolute;margin-left:282.25pt;margin-top:271.7pt;width:36pt;height:11.95pt;z-index:25154816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MG-20</w:t>
                  </w:r>
                </w:p>
              </w:txbxContent>
            </v:textbox>
            <w10:wrap anchorx="margin"/>
          </v:shape>
        </w:pict>
      </w:r>
      <w:r>
        <w:pict>
          <v:shape id="_x0000_s3432" type="#_x0000_t202" style="position:absolute;margin-left:.05pt;margin-top:310.4pt;width:2in;height:34.85pt;z-index:251549184;mso-wrap-distance-left:5pt;mso-wrap-distance-right:5pt;mso-position-horizontal-relative:margin" filled="f" stroked="f">
            <v:textbox style="mso-fit-shape-to-text:t" inset="0,0,0,0">
              <w:txbxContent>
                <w:p w:rsidR="00C276FB" w:rsidRDefault="00C276FB">
                  <w:pPr>
                    <w:pStyle w:val="1650"/>
                    <w:shd w:val="clear" w:color="auto" w:fill="auto"/>
                    <w:spacing w:line="214" w:lineRule="exact"/>
                    <w:ind w:firstLine="0"/>
                    <w:jc w:val="both"/>
                  </w:pPr>
                  <w:r>
                    <w:rPr>
                      <w:rStyle w:val="165Exact"/>
                      <w:b/>
                      <w:bCs/>
                    </w:rPr>
                    <w:t>Домкрат гидравлический (50 т,</w:t>
                  </w:r>
                </w:p>
                <w:p w:rsidR="00C276FB" w:rsidRDefault="00C276FB">
                  <w:pPr>
                    <w:pStyle w:val="1650"/>
                    <w:shd w:val="clear" w:color="auto" w:fill="auto"/>
                    <w:spacing w:line="214" w:lineRule="exact"/>
                    <w:ind w:firstLine="0"/>
                    <w:jc w:val="both"/>
                  </w:pPr>
                  <w:r>
                    <w:rPr>
                      <w:rStyle w:val="165Exact"/>
                      <w:b/>
                      <w:bCs/>
                    </w:rPr>
                    <w:t>1-плунжерный (270—420 мм), ход плунжера 150 мм)</w:t>
                  </w:r>
                </w:p>
              </w:txbxContent>
            </v:textbox>
            <w10:wrap anchorx="margin"/>
          </v:shape>
        </w:pict>
      </w:r>
      <w:r>
        <w:pict>
          <v:shape id="_x0000_s3431" type="#_x0000_t202" style="position:absolute;margin-left:176.15pt;margin-top:311.35pt;width:80.65pt;height:12.15pt;z-index:251550208;mso-wrap-distance-left:5pt;mso-wrap-distance-right:5pt;mso-position-horizontal-relative:margin" filled="f" stroked="f">
            <v:textbox style="mso-fit-shape-to-text:t" inset="0,0,0,0">
              <w:txbxContent>
                <w:p w:rsidR="00C276FB" w:rsidRDefault="00C276FB">
                  <w:pPr>
                    <w:pStyle w:val="1650"/>
                    <w:shd w:val="clear" w:color="auto" w:fill="auto"/>
                    <w:tabs>
                      <w:tab w:val="left" w:pos="696"/>
                    </w:tabs>
                    <w:spacing w:line="200" w:lineRule="exact"/>
                    <w:ind w:firstLine="0"/>
                    <w:jc w:val="both"/>
                  </w:pPr>
                  <w:r>
                    <w:rPr>
                      <w:rStyle w:val="165Exact"/>
                      <w:b/>
                      <w:bCs/>
                    </w:rPr>
                    <w:t>»</w:t>
                  </w:r>
                  <w:r>
                    <w:rPr>
                      <w:rStyle w:val="165Exact"/>
                      <w:b/>
                      <w:bCs/>
                    </w:rPr>
                    <w:tab/>
                    <w:t>300 X 200</w:t>
                  </w:r>
                </w:p>
              </w:txbxContent>
            </v:textbox>
            <w10:wrap anchorx="margin"/>
          </v:shape>
        </w:pict>
      </w:r>
      <w:r>
        <w:pict>
          <v:shape id="_x0000_s3430" type="#_x0000_t202" style="position:absolute;margin-left:278.9pt;margin-top:308.2pt;width:40.3pt;height:12.4pt;z-index:251551232;mso-wrap-distance-left:5pt;mso-wrap-distance-right:5pt;mso-position-horizontal-relative:margin" filled="f" stroked="f">
            <v:textbox style="mso-fit-shape-to-text:t" inset="0,0,0,0">
              <w:txbxContent>
                <w:p w:rsidR="00C276FB" w:rsidRDefault="00C276FB">
                  <w:pPr>
                    <w:pStyle w:val="183"/>
                    <w:shd w:val="clear" w:color="auto" w:fill="auto"/>
                    <w:spacing w:line="200" w:lineRule="exact"/>
                    <w:jc w:val="left"/>
                  </w:pPr>
                  <w:r>
                    <w:rPr>
                      <w:lang w:val="en-US" w:eastAsia="en-US" w:bidi="en-US"/>
                    </w:rPr>
                    <w:t>MGD-50</w:t>
                  </w:r>
                </w:p>
              </w:txbxContent>
            </v:textbox>
            <w10:wrap anchorx="margin"/>
          </v:shape>
        </w:pict>
      </w:r>
      <w:r>
        <w:pict>
          <v:shape id="_x0000_s3429" type="#_x0000_t75" style="position:absolute;margin-left:305.8pt;margin-top:297.6pt;width:70.55pt;height:48pt;z-index:-252233216;mso-wrap-distance-left:5pt;mso-wrap-distance-right:5pt;mso-position-horizontal-relative:margin" wrapcoords="0 0">
            <v:imagedata r:id="rId257" o:title="image69"/>
            <w10:wrap anchorx="margin"/>
          </v:shape>
        </w:pict>
      </w:r>
      <w:r>
        <w:pict>
          <v:shape id="_x0000_s3428" type="#_x0000_t202" style="position:absolute;margin-left:2.15pt;margin-top:347.45pt;width:258pt;height:103.05pt;z-index:251552256;mso-wrap-distance-left:5pt;mso-wrap-distance-right:5pt;mso-position-horizontal-relative:margin" filled="f" stroked="f">
            <v:textbox style="mso-fit-shape-to-text:t" inset="0,0,0,0">
              <w:txbxContent>
                <w:p w:rsidR="00C276FB" w:rsidRDefault="00C276FB">
                  <w:pPr>
                    <w:pStyle w:val="1650"/>
                    <w:shd w:val="clear" w:color="auto" w:fill="auto"/>
                    <w:tabs>
                      <w:tab w:val="center" w:pos="3566"/>
                      <w:tab w:val="right" w:pos="5098"/>
                    </w:tabs>
                    <w:spacing w:line="209" w:lineRule="exact"/>
                    <w:ind w:firstLine="0"/>
                    <w:jc w:val="both"/>
                  </w:pPr>
                  <w:r>
                    <w:rPr>
                      <w:rStyle w:val="165Exact"/>
                      <w:b/>
                      <w:bCs/>
                    </w:rPr>
                    <w:t>Домкрат пневматический (2,5 т,</w:t>
                  </w:r>
                  <w:r>
                    <w:rPr>
                      <w:rStyle w:val="165Exact"/>
                      <w:b/>
                      <w:bCs/>
                    </w:rPr>
                    <w:tab/>
                    <w:t>Россия</w:t>
                  </w:r>
                  <w:r>
                    <w:rPr>
                      <w:rStyle w:val="165Exact"/>
                      <w:b/>
                      <w:bCs/>
                    </w:rPr>
                    <w:tab/>
                    <w:t>Настольный</w:t>
                  </w:r>
                </w:p>
                <w:p w:rsidR="00C276FB" w:rsidRDefault="00C276FB">
                  <w:pPr>
                    <w:pStyle w:val="1650"/>
                    <w:shd w:val="clear" w:color="auto" w:fill="auto"/>
                    <w:spacing w:after="56" w:line="209" w:lineRule="exact"/>
                    <w:ind w:firstLine="0"/>
                    <w:jc w:val="both"/>
                  </w:pPr>
                  <w:r>
                    <w:rPr>
                      <w:rStyle w:val="165Exact"/>
                      <w:b/>
                      <w:bCs/>
                    </w:rPr>
                    <w:t>140—400 мм)</w:t>
                  </w:r>
                </w:p>
                <w:p w:rsidR="00C276FB" w:rsidRDefault="00C276FB">
                  <w:pPr>
                    <w:pStyle w:val="1650"/>
                    <w:shd w:val="clear" w:color="auto" w:fill="auto"/>
                    <w:tabs>
                      <w:tab w:val="center" w:pos="3566"/>
                      <w:tab w:val="right" w:pos="5098"/>
                    </w:tabs>
                    <w:spacing w:line="214" w:lineRule="exact"/>
                    <w:ind w:firstLine="0"/>
                    <w:jc w:val="both"/>
                  </w:pPr>
                  <w:r>
                    <w:rPr>
                      <w:rStyle w:val="165Exact"/>
                      <w:b/>
                      <w:bCs/>
                    </w:rPr>
                    <w:t>Домкрат пневматический подкатной</w:t>
                  </w:r>
                  <w:r>
                    <w:rPr>
                      <w:rStyle w:val="165Exact"/>
                      <w:b/>
                      <w:bCs/>
                    </w:rPr>
                    <w:tab/>
                    <w:t>Россия</w:t>
                  </w:r>
                  <w:r>
                    <w:rPr>
                      <w:rStyle w:val="165Exact"/>
                      <w:b/>
                      <w:bCs/>
                    </w:rPr>
                    <w:tab/>
                    <w:t>Настольный</w:t>
                  </w:r>
                </w:p>
                <w:p w:rsidR="00C276FB" w:rsidRDefault="00C276FB">
                  <w:pPr>
                    <w:pStyle w:val="1650"/>
                    <w:shd w:val="clear" w:color="auto" w:fill="auto"/>
                    <w:spacing w:after="71" w:line="214" w:lineRule="exact"/>
                    <w:ind w:firstLine="0"/>
                    <w:jc w:val="both"/>
                  </w:pPr>
                  <w:r>
                    <w:rPr>
                      <w:rStyle w:val="165Exact"/>
                      <w:b/>
                      <w:bCs/>
                    </w:rPr>
                    <w:t>(2,5 т, 170-540 мм)</w:t>
                  </w:r>
                </w:p>
                <w:p w:rsidR="00C276FB" w:rsidRDefault="00C276FB">
                  <w:pPr>
                    <w:pStyle w:val="1650"/>
                    <w:shd w:val="clear" w:color="auto" w:fill="auto"/>
                    <w:tabs>
                      <w:tab w:val="center" w:pos="3564"/>
                      <w:tab w:val="right" w:pos="4634"/>
                    </w:tabs>
                    <w:spacing w:line="200" w:lineRule="exact"/>
                    <w:ind w:firstLine="0"/>
                    <w:jc w:val="both"/>
                  </w:pPr>
                  <w:r>
                    <w:rPr>
                      <w:rStyle w:val="165Exact"/>
                      <w:b/>
                      <w:bCs/>
                    </w:rPr>
                    <w:t>Домкрат пневматический подкатной</w:t>
                  </w:r>
                  <w:r>
                    <w:rPr>
                      <w:rStyle w:val="165Exact"/>
                      <w:b/>
                      <w:bCs/>
                    </w:rPr>
                    <w:tab/>
                    <w:t>Польша</w:t>
                  </w:r>
                  <w:r>
                    <w:rPr>
                      <w:rStyle w:val="165Exact"/>
                      <w:b/>
                      <w:bCs/>
                    </w:rPr>
                    <w:tab/>
                    <w:t>»</w:t>
                  </w:r>
                </w:p>
                <w:p w:rsidR="00C276FB" w:rsidRDefault="00C276FB">
                  <w:pPr>
                    <w:pStyle w:val="1650"/>
                    <w:shd w:val="clear" w:color="auto" w:fill="auto"/>
                    <w:spacing w:after="2" w:line="200" w:lineRule="exact"/>
                    <w:ind w:firstLine="0"/>
                    <w:jc w:val="both"/>
                  </w:pPr>
                  <w:r>
                    <w:rPr>
                      <w:rStyle w:val="165Exact"/>
                      <w:b/>
                      <w:bCs/>
                    </w:rPr>
                    <w:t>(4 т, 150—390 мм)</w:t>
                  </w:r>
                </w:p>
                <w:p w:rsidR="00C276FB" w:rsidRDefault="00C276FB">
                  <w:pPr>
                    <w:pStyle w:val="1650"/>
                    <w:shd w:val="clear" w:color="auto" w:fill="auto"/>
                    <w:tabs>
                      <w:tab w:val="center" w:pos="3566"/>
                      <w:tab w:val="right" w:pos="4637"/>
                    </w:tabs>
                    <w:spacing w:line="200" w:lineRule="exact"/>
                    <w:ind w:firstLine="0"/>
                    <w:jc w:val="both"/>
                  </w:pPr>
                  <w:r>
                    <w:rPr>
                      <w:rStyle w:val="165Exact"/>
                      <w:b/>
                      <w:bCs/>
                    </w:rPr>
                    <w:t>Домкрат пневматический подкатной</w:t>
                  </w:r>
                  <w:r>
                    <w:rPr>
                      <w:rStyle w:val="165Exact"/>
                      <w:b/>
                      <w:bCs/>
                    </w:rPr>
                    <w:tab/>
                    <w:t>»</w:t>
                  </w:r>
                  <w:r>
                    <w:rPr>
                      <w:rStyle w:val="165Exact"/>
                      <w:b/>
                      <w:bCs/>
                    </w:rPr>
                    <w:tab/>
                    <w:t>»</w:t>
                  </w:r>
                </w:p>
                <w:p w:rsidR="00C276FB" w:rsidRDefault="00C276FB">
                  <w:pPr>
                    <w:pStyle w:val="1650"/>
                    <w:shd w:val="clear" w:color="auto" w:fill="auto"/>
                    <w:spacing w:line="200" w:lineRule="exact"/>
                    <w:ind w:firstLine="0"/>
                    <w:jc w:val="both"/>
                  </w:pPr>
                  <w:r>
                    <w:rPr>
                      <w:rStyle w:val="165Exact"/>
                      <w:b/>
                      <w:bCs/>
                    </w:rPr>
                    <w:t>(7 т, 150—400 мм)</w:t>
                  </w:r>
                </w:p>
              </w:txbxContent>
            </v:textbox>
            <w10:wrap anchorx="margin"/>
          </v:shape>
        </w:pict>
      </w:r>
      <w:r>
        <w:pict>
          <v:shape id="_x0000_s3427" type="#_x0000_t202" style="position:absolute;margin-left:282.95pt;margin-top:345.25pt;width:34.1pt;height:40.15pt;z-index:251553280;mso-wrap-distance-left:5pt;mso-wrap-distance-right:5pt;mso-position-horizontal-relative:margin" filled="f" stroked="f">
            <v:textbox style="mso-fit-shape-to-text:t" inset="0,0,0,0">
              <w:txbxContent>
                <w:p w:rsidR="00C276FB" w:rsidRDefault="00C276FB">
                  <w:pPr>
                    <w:pStyle w:val="1650"/>
                    <w:shd w:val="clear" w:color="auto" w:fill="auto"/>
                    <w:spacing w:after="242" w:line="200" w:lineRule="exact"/>
                    <w:ind w:firstLine="0"/>
                    <w:jc w:val="left"/>
                  </w:pPr>
                  <w:r>
                    <w:rPr>
                      <w:rStyle w:val="165Exact"/>
                      <w:b/>
                      <w:bCs/>
                    </w:rPr>
                    <w:t>В-690</w:t>
                  </w:r>
                </w:p>
                <w:p w:rsidR="00C276FB" w:rsidRDefault="00C276FB">
                  <w:pPr>
                    <w:pStyle w:val="1650"/>
                    <w:shd w:val="clear" w:color="auto" w:fill="auto"/>
                    <w:spacing w:line="200" w:lineRule="exact"/>
                    <w:ind w:firstLine="0"/>
                    <w:jc w:val="left"/>
                  </w:pPr>
                  <w:r>
                    <w:rPr>
                      <w:rStyle w:val="165Exact"/>
                      <w:b/>
                      <w:bCs/>
                    </w:rPr>
                    <w:t>ДГЬ250</w:t>
                  </w:r>
                </w:p>
              </w:txbxContent>
            </v:textbox>
            <w10:wrap anchorx="margin"/>
          </v:shape>
        </w:pict>
      </w:r>
      <w:r>
        <w:pict>
          <v:shape id="_x0000_s3426" type="#_x0000_t202" style="position:absolute;margin-left:283.2pt;margin-top:398.9pt;width:36.95pt;height:11.5pt;z-index:251554304;mso-wrap-distance-left:5pt;mso-wrap-distance-right:5pt;mso-position-horizontal-relative:margin" filled="f" stroked="f">
            <v:textbox style="mso-fit-shape-to-text:t" inset="0,0,0,0">
              <w:txbxContent>
                <w:p w:rsidR="00C276FB" w:rsidRDefault="00C276FB">
                  <w:pPr>
                    <w:pStyle w:val="2200"/>
                    <w:shd w:val="clear" w:color="auto" w:fill="auto"/>
                    <w:spacing w:line="180" w:lineRule="exact"/>
                  </w:pPr>
                  <w:r>
                    <w:rPr>
                      <w:lang w:val="en-US" w:eastAsia="en-US" w:bidi="en-US"/>
                    </w:rPr>
                    <w:t>Coton-2</w:t>
                  </w:r>
                </w:p>
              </w:txbxContent>
            </v:textbox>
            <w10:wrap anchorx="margin"/>
          </v:shape>
        </w:pict>
      </w:r>
      <w:r>
        <w:pict>
          <v:shape id="_x0000_s3425" type="#_x0000_t202" style="position:absolute;margin-left:283.2pt;margin-top:425.3pt;width:36.5pt;height:11.55pt;z-index:251555328;mso-wrap-distance-left:5pt;mso-wrap-distance-right:5pt;mso-position-horizontal-relative:margin" filled="f" stroked="f">
            <v:textbox style="mso-fit-shape-to-text:t" inset="0,0,0,0">
              <w:txbxContent>
                <w:p w:rsidR="00C276FB" w:rsidRDefault="00C276FB">
                  <w:pPr>
                    <w:pStyle w:val="1780"/>
                    <w:shd w:val="clear" w:color="auto" w:fill="auto"/>
                    <w:spacing w:line="150" w:lineRule="exact"/>
                  </w:pPr>
                  <w:r>
                    <w:rPr>
                      <w:rStyle w:val="178Exact"/>
                      <w:b/>
                      <w:bCs/>
                    </w:rPr>
                    <w:t>Coton-</w:t>
                  </w:r>
                  <w:r>
                    <w:rPr>
                      <w:rStyle w:val="178Exact"/>
                      <w:b/>
                      <w:bCs/>
                      <w:lang w:val="ru-RU" w:eastAsia="ru-RU" w:bidi="ru-RU"/>
                    </w:rPr>
                    <w:t>1</w:t>
                  </w:r>
                </w:p>
              </w:txbxContent>
            </v:textbox>
            <w10:wrap anchorx="margin"/>
          </v:shape>
        </w:pict>
      </w:r>
      <w:r>
        <w:pict>
          <v:shape id="_x0000_s3424" type="#_x0000_t75" style="position:absolute;margin-left:321.1pt;margin-top:357.6pt;width:54.7pt;height:39.85pt;z-index:-252231168;mso-wrap-distance-left:5pt;mso-wrap-distance-right:5pt;mso-position-horizontal-relative:margin" wrapcoords="0 0">
            <v:imagedata r:id="rId258" o:title="image70"/>
            <w10:wrap anchorx="margin"/>
          </v:shape>
        </w:pict>
      </w:r>
      <w:r>
        <w:pict>
          <v:shape id="_x0000_s3423" type="#_x0000_t202" style="position:absolute;margin-left:2.4pt;margin-top:452.85pt;width:255.85pt;height:102.3pt;z-index:251556352;mso-wrap-distance-left:5pt;mso-wrap-distance-right:5pt;mso-position-horizontal-relative:margin" filled="f" stroked="f">
            <v:textbox style="mso-fit-shape-to-text:t" inset="0,0,0,0">
              <w:txbxContent>
                <w:p w:rsidR="00C276FB" w:rsidRDefault="00C276FB">
                  <w:pPr>
                    <w:pStyle w:val="1650"/>
                    <w:shd w:val="clear" w:color="auto" w:fill="auto"/>
                    <w:spacing w:after="56" w:line="211" w:lineRule="exact"/>
                    <w:ind w:firstLine="0"/>
                    <w:jc w:val="both"/>
                  </w:pPr>
                  <w:r>
                    <w:rPr>
                      <w:rStyle w:val="165Exact"/>
                      <w:b/>
                      <w:bCs/>
                    </w:rPr>
                    <w:t>Домкрат подкатной гидравлический Испания 2 300 х 400 (2 т, ход 75—465 мм)</w:t>
                  </w:r>
                </w:p>
                <w:p w:rsidR="00C276FB" w:rsidRDefault="00C276FB">
                  <w:pPr>
                    <w:pStyle w:val="1650"/>
                    <w:shd w:val="clear" w:color="auto" w:fill="auto"/>
                    <w:spacing w:after="62" w:line="216" w:lineRule="exact"/>
                    <w:ind w:firstLine="0"/>
                    <w:jc w:val="both"/>
                  </w:pPr>
                  <w:r>
                    <w:rPr>
                      <w:rStyle w:val="165Exact"/>
                      <w:b/>
                      <w:bCs/>
                    </w:rPr>
                    <w:t>Домкрат подкатной гидравлический Китай 2 300 х 400 (2 т, ход 135—385 мм)</w:t>
                  </w:r>
                </w:p>
                <w:p w:rsidR="00C276FB" w:rsidRDefault="00C276FB">
                  <w:pPr>
                    <w:pStyle w:val="1650"/>
                    <w:shd w:val="clear" w:color="auto" w:fill="auto"/>
                    <w:tabs>
                      <w:tab w:val="left" w:pos="3418"/>
                    </w:tabs>
                    <w:spacing w:after="54" w:line="214" w:lineRule="exact"/>
                    <w:ind w:firstLine="0"/>
                    <w:jc w:val="both"/>
                  </w:pPr>
                  <w:r>
                    <w:rPr>
                      <w:rStyle w:val="165Exact"/>
                      <w:b/>
                      <w:bCs/>
                    </w:rPr>
                    <w:t>Домкрат подкатной гидравлический Герма- 2 300 х 400 (3 т, ход 130—490 мм)</w:t>
                  </w:r>
                  <w:r>
                    <w:rPr>
                      <w:rStyle w:val="165Exact"/>
                      <w:b/>
                      <w:bCs/>
                    </w:rPr>
                    <w:tab/>
                    <w:t>ния</w:t>
                  </w:r>
                </w:p>
                <w:p w:rsidR="00C276FB" w:rsidRDefault="00C276FB">
                  <w:pPr>
                    <w:pStyle w:val="1650"/>
                    <w:shd w:val="clear" w:color="auto" w:fill="auto"/>
                    <w:spacing w:line="221" w:lineRule="exact"/>
                    <w:ind w:firstLine="0"/>
                    <w:jc w:val="both"/>
                  </w:pPr>
                  <w:r>
                    <w:rPr>
                      <w:rStyle w:val="165Exact"/>
                      <w:b/>
                      <w:bCs/>
                    </w:rPr>
                    <w:t>Домкрат подкатной гидравлический Испания 2 330 х 400 (3 т, ход 140—525 мм)</w:t>
                  </w:r>
                </w:p>
              </w:txbxContent>
            </v:textbox>
            <w10:wrap anchorx="margin"/>
          </v:shape>
        </w:pict>
      </w:r>
      <w:r>
        <w:pict>
          <v:shape id="_x0000_s3422" type="#_x0000_t75" style="position:absolute;margin-left:293.5pt;margin-top:453.6pt;width:81.6pt;height:24pt;z-index:-252229120;mso-wrap-distance-left:5pt;mso-wrap-distance-right:5pt;mso-position-horizontal-relative:margin" wrapcoords="0 0">
            <v:imagedata r:id="rId259" o:title="image71"/>
            <w10:wrap anchorx="margin"/>
          </v:shape>
        </w:pict>
      </w:r>
      <w:r>
        <w:pict>
          <v:shape id="_x0000_s3421" type="#_x0000_t75" style="position:absolute;margin-left:289.9pt;margin-top:479.5pt;width:84.95pt;height:76.3pt;z-index:-252227072;mso-wrap-distance-left:5pt;mso-wrap-distance-right:5pt;mso-position-horizontal-relative:margin" wrapcoords="0 0">
            <v:imagedata r:id="rId260" o:title="image72"/>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64" w:lineRule="exact"/>
      </w:pPr>
    </w:p>
    <w:p w:rsidR="00656EE3" w:rsidRDefault="00656EE3">
      <w:pPr>
        <w:rPr>
          <w:sz w:val="2"/>
          <w:szCs w:val="2"/>
        </w:rPr>
        <w:sectPr w:rsidR="00656EE3">
          <w:type w:val="continuous"/>
          <w:pgSz w:w="8724" w:h="13097"/>
          <w:pgMar w:top="946" w:right="379" w:bottom="865" w:left="713"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077"/>
        <w:gridCol w:w="840"/>
        <w:gridCol w:w="1234"/>
        <w:gridCol w:w="1426"/>
        <w:gridCol w:w="946"/>
      </w:tblGrid>
      <w:tr w:rsidR="00656EE3">
        <w:trPr>
          <w:trHeight w:hRule="exact" w:val="542"/>
          <w:jc w:val="center"/>
        </w:trPr>
        <w:tc>
          <w:tcPr>
            <w:tcW w:w="7523" w:type="dxa"/>
            <w:gridSpan w:val="5"/>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80" w:lineRule="exact"/>
              <w:ind w:firstLine="0"/>
              <w:jc w:val="right"/>
            </w:pPr>
            <w:r>
              <w:rPr>
                <w:rStyle w:val="29pt3"/>
              </w:rPr>
              <w:lastRenderedPageBreak/>
              <w:t>Продолжение</w:t>
            </w:r>
          </w:p>
        </w:tc>
      </w:tr>
      <w:tr w:rsidR="00656EE3">
        <w:trPr>
          <w:trHeight w:hRule="exact" w:val="763"/>
          <w:jc w:val="center"/>
        </w:trPr>
        <w:tc>
          <w:tcPr>
            <w:tcW w:w="307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Наименование</w:t>
            </w:r>
          </w:p>
        </w:tc>
        <w:tc>
          <w:tcPr>
            <w:tcW w:w="84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218" w:lineRule="exact"/>
              <w:ind w:firstLine="0"/>
            </w:pPr>
            <w:r>
              <w:rPr>
                <w:rStyle w:val="29pt"/>
              </w:rPr>
              <w:t>Страна-</w:t>
            </w:r>
          </w:p>
          <w:p w:rsidR="00656EE3" w:rsidRDefault="00C276FB">
            <w:pPr>
              <w:pStyle w:val="22"/>
              <w:framePr w:w="7522" w:wrap="notBeside" w:vAnchor="text" w:hAnchor="text" w:xAlign="center" w:y="1"/>
              <w:shd w:val="clear" w:color="auto" w:fill="auto"/>
              <w:spacing w:line="218" w:lineRule="exact"/>
              <w:ind w:firstLine="0"/>
            </w:pPr>
            <w:r>
              <w:rPr>
                <w:rStyle w:val="29pt"/>
              </w:rPr>
              <w:t>произво</w:t>
            </w:r>
            <w:r>
              <w:rPr>
                <w:rStyle w:val="29pt"/>
              </w:rPr>
              <w:softHyphen/>
            </w:r>
          </w:p>
          <w:p w:rsidR="00656EE3" w:rsidRDefault="00C276FB">
            <w:pPr>
              <w:pStyle w:val="22"/>
              <w:framePr w:w="7522" w:wrap="notBeside" w:vAnchor="text" w:hAnchor="text" w:xAlign="center" w:y="1"/>
              <w:shd w:val="clear" w:color="auto" w:fill="auto"/>
              <w:spacing w:line="218" w:lineRule="exact"/>
              <w:ind w:left="140" w:firstLine="0"/>
            </w:pPr>
            <w:r>
              <w:rPr>
                <w:rStyle w:val="29pt"/>
              </w:rP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8" w:lineRule="exact"/>
              <w:ind w:firstLine="0"/>
              <w:jc w:val="both"/>
            </w:pPr>
            <w:r>
              <w:rPr>
                <w:rStyle w:val="29pt"/>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Модель</w:t>
            </w:r>
          </w:p>
        </w:tc>
        <w:tc>
          <w:tcPr>
            <w:tcW w:w="946"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221" w:lineRule="exact"/>
              <w:ind w:firstLine="280"/>
            </w:pPr>
            <w:r>
              <w:rPr>
                <w:rStyle w:val="29pt"/>
              </w:rPr>
              <w:t>Цена с учетом НДС, руб.</w:t>
            </w:r>
          </w:p>
        </w:tc>
      </w:tr>
      <w:tr w:rsidR="00656EE3">
        <w:trPr>
          <w:trHeight w:hRule="exact" w:val="542"/>
          <w:jc w:val="center"/>
        </w:trPr>
        <w:tc>
          <w:tcPr>
            <w:tcW w:w="307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1" w:lineRule="exact"/>
              <w:ind w:firstLine="0"/>
            </w:pPr>
            <w:r>
              <w:rPr>
                <w:rStyle w:val="29pt"/>
              </w:rPr>
              <w:t>Домкрат подкатной гидравлический (3,5 т, ход 145—490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after="60" w:line="180" w:lineRule="exact"/>
              <w:ind w:left="140" w:firstLine="0"/>
            </w:pPr>
            <w:r>
              <w:rPr>
                <w:rStyle w:val="29pt"/>
              </w:rPr>
              <w:t>Герма</w:t>
            </w:r>
            <w:r>
              <w:rPr>
                <w:rStyle w:val="29pt"/>
              </w:rPr>
              <w:softHyphen/>
            </w:r>
          </w:p>
          <w:p w:rsidR="00656EE3" w:rsidRDefault="00C276FB">
            <w:pPr>
              <w:pStyle w:val="22"/>
              <w:framePr w:w="7522" w:wrap="notBeside" w:vAnchor="text" w:hAnchor="text" w:xAlign="center" w:y="1"/>
              <w:shd w:val="clear" w:color="auto" w:fill="auto"/>
              <w:spacing w:before="60" w:line="180" w:lineRule="exact"/>
              <w:ind w:firstLine="0"/>
              <w:jc w:val="center"/>
            </w:pPr>
            <w:r>
              <w:rPr>
                <w:rStyle w:val="29pt"/>
              </w:rPr>
              <w:t>ния</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2 300 х 430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51045</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4 200</w:t>
            </w:r>
          </w:p>
        </w:tc>
      </w:tr>
      <w:tr w:rsidR="00656EE3">
        <w:trPr>
          <w:trHeight w:hRule="exact" w:val="514"/>
          <w:jc w:val="center"/>
        </w:trPr>
        <w:tc>
          <w:tcPr>
            <w:tcW w:w="307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3" w:lineRule="exact"/>
              <w:ind w:firstLine="0"/>
            </w:pPr>
            <w:r>
              <w:rPr>
                <w:rStyle w:val="29pt"/>
              </w:rPr>
              <w:t xml:space="preserve">Домкрат подкатной гидравлический </w:t>
            </w:r>
            <w:r>
              <w:rPr>
                <w:rStyle w:val="29pt0"/>
              </w:rPr>
              <w:t>(6</w:t>
            </w:r>
            <w:r>
              <w:rPr>
                <w:rStyle w:val="29pt"/>
              </w:rPr>
              <w:t xml:space="preserve"> т, ход 195—575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Испания</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2 300 х 430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TJ-</w:t>
            </w:r>
            <w:r>
              <w:rPr>
                <w:rStyle w:val="29pt0"/>
                <w:lang w:val="en-US" w:eastAsia="en-US" w:bidi="en-US"/>
              </w:rPr>
              <w:t>6</w:t>
            </w:r>
            <w:r>
              <w:rPr>
                <w:rStyle w:val="29pt"/>
                <w:lang w:val="en-US" w:eastAsia="en-US" w:bidi="en-US"/>
              </w:rPr>
              <w:t>A</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26 300</w:t>
            </w:r>
          </w:p>
        </w:tc>
      </w:tr>
      <w:tr w:rsidR="00656EE3">
        <w:trPr>
          <w:trHeight w:hRule="exact" w:val="547"/>
          <w:jc w:val="center"/>
        </w:trPr>
        <w:tc>
          <w:tcPr>
            <w:tcW w:w="307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3" w:lineRule="exact"/>
              <w:ind w:firstLine="0"/>
            </w:pPr>
            <w:r>
              <w:rPr>
                <w:rStyle w:val="29pt"/>
              </w:rPr>
              <w:t>Домкрат подкатной гидравлический (6,3 т, ход 165—550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left="140" w:firstLine="0"/>
            </w:pPr>
            <w:r>
              <w:rPr>
                <w:rStyle w:val="29pt"/>
              </w:rPr>
              <w:t>Россия</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0"/>
              </w:rPr>
              <w:t>2</w:t>
            </w:r>
            <w:r>
              <w:rPr>
                <w:rStyle w:val="29pt"/>
              </w:rPr>
              <w:t xml:space="preserve"> 350 х 450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П-304</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21050</w:t>
            </w:r>
          </w:p>
        </w:tc>
      </w:tr>
      <w:tr w:rsidR="00656EE3">
        <w:trPr>
          <w:trHeight w:hRule="exact" w:val="528"/>
          <w:jc w:val="center"/>
        </w:trPr>
        <w:tc>
          <w:tcPr>
            <w:tcW w:w="307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1" w:lineRule="exact"/>
              <w:ind w:firstLine="0"/>
            </w:pPr>
            <w:r>
              <w:rPr>
                <w:rStyle w:val="29pt"/>
              </w:rPr>
              <w:t>Домкрат подкатной гидравлический (Ют, ход 195—575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Испания</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2 600 х 430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TJ-10A</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33 600</w:t>
            </w:r>
          </w:p>
        </w:tc>
      </w:tr>
      <w:tr w:rsidR="00656EE3">
        <w:trPr>
          <w:trHeight w:hRule="exact" w:val="514"/>
          <w:jc w:val="center"/>
        </w:trPr>
        <w:tc>
          <w:tcPr>
            <w:tcW w:w="307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firstLine="0"/>
            </w:pPr>
            <w:r>
              <w:rPr>
                <w:rStyle w:val="29pt"/>
              </w:rPr>
              <w:t xml:space="preserve">Домкрат подкатной гидравлический </w:t>
            </w:r>
            <w:r>
              <w:rPr>
                <w:rStyle w:val="29pt0"/>
              </w:rPr>
              <w:t>(12</w:t>
            </w:r>
            <w:r>
              <w:rPr>
                <w:rStyle w:val="29pt"/>
              </w:rPr>
              <w:t xml:space="preserve"> т, ход 195—575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2 600 х 420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TJ-12A</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36 500</w:t>
            </w:r>
          </w:p>
        </w:tc>
      </w:tr>
      <w:tr w:rsidR="00656EE3">
        <w:trPr>
          <w:trHeight w:hRule="exact" w:val="542"/>
          <w:jc w:val="center"/>
        </w:trPr>
        <w:tc>
          <w:tcPr>
            <w:tcW w:w="307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35" w:lineRule="exact"/>
              <w:ind w:firstLine="0"/>
            </w:pPr>
            <w:r>
              <w:rPr>
                <w:rStyle w:val="29pt"/>
              </w:rPr>
              <w:t xml:space="preserve">Домкрат подкатной гидравлический </w:t>
            </w:r>
            <w:r>
              <w:rPr>
                <w:rStyle w:val="29pt0"/>
              </w:rPr>
              <w:t>(12</w:t>
            </w:r>
            <w:r>
              <w:rPr>
                <w:rStyle w:val="29pt"/>
              </w:rPr>
              <w:t xml:space="preserve"> т)</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left="140" w:firstLine="0"/>
            </w:pPr>
            <w:r>
              <w:rPr>
                <w:rStyle w:val="29pt"/>
              </w:rPr>
              <w:t>Россия</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1 630 х 430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ДГП-12</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26 700</w:t>
            </w:r>
          </w:p>
        </w:tc>
      </w:tr>
      <w:tr w:rsidR="00656EE3">
        <w:trPr>
          <w:trHeight w:hRule="exact" w:val="523"/>
          <w:jc w:val="center"/>
        </w:trPr>
        <w:tc>
          <w:tcPr>
            <w:tcW w:w="307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3" w:lineRule="exact"/>
              <w:ind w:firstLine="0"/>
            </w:pPr>
            <w:r>
              <w:rPr>
                <w:rStyle w:val="29pt"/>
              </w:rPr>
              <w:t>Домкрат подкатной гидравлический (15 т, ход 180—575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pPr>
            <w:r>
              <w:rPr>
                <w:rStyle w:val="29pt"/>
              </w:rPr>
              <w:t>Испания</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360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TJ-15A</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52 500</w:t>
            </w:r>
          </w:p>
        </w:tc>
      </w:tr>
      <w:tr w:rsidR="00656EE3">
        <w:trPr>
          <w:trHeight w:hRule="exact" w:val="528"/>
          <w:jc w:val="center"/>
        </w:trPr>
        <w:tc>
          <w:tcPr>
            <w:tcW w:w="307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firstLine="0"/>
            </w:pPr>
            <w:r>
              <w:rPr>
                <w:rStyle w:val="29pt"/>
              </w:rPr>
              <w:t>Домкрат подкатной гидравлический (20 т, ход 205—585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410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TJ-20A</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89 000</w:t>
            </w:r>
          </w:p>
        </w:tc>
      </w:tr>
      <w:tr w:rsidR="00656EE3">
        <w:trPr>
          <w:trHeight w:hRule="exact" w:val="749"/>
          <w:jc w:val="center"/>
        </w:trPr>
        <w:tc>
          <w:tcPr>
            <w:tcW w:w="307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6" w:lineRule="exact"/>
              <w:ind w:firstLine="0"/>
            </w:pPr>
            <w:r>
              <w:rPr>
                <w:rStyle w:val="29pt"/>
              </w:rPr>
              <w:t>Домкрат подкатной пневмогидравли</w:t>
            </w:r>
            <w:r>
              <w:rPr>
                <w:rStyle w:val="29pt"/>
              </w:rPr>
              <w:softHyphen/>
              <w:t>ческий (10/20/35 т, длина подкатной части 805 мм, высота подъема 345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450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N10-20-35</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69300</w:t>
            </w:r>
          </w:p>
        </w:tc>
      </w:tr>
      <w:tr w:rsidR="00656EE3">
        <w:trPr>
          <w:trHeight w:hRule="exact" w:val="739"/>
          <w:jc w:val="center"/>
        </w:trPr>
        <w:tc>
          <w:tcPr>
            <w:tcW w:w="307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4" w:lineRule="exact"/>
              <w:ind w:firstLine="0"/>
            </w:pPr>
            <w:r>
              <w:rPr>
                <w:rStyle w:val="29pt"/>
              </w:rPr>
              <w:t>Домкрат подкатной пневмогидрав</w:t>
            </w:r>
            <w:r>
              <w:rPr>
                <w:rStyle w:val="29pt"/>
              </w:rPr>
              <w:softHyphen/>
              <w:t>лический (15/30 т, длина подкатной части 805 мм, высота подъема 470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450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N15-30</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58 700</w:t>
            </w:r>
          </w:p>
        </w:tc>
      </w:tr>
      <w:tr w:rsidR="00656EE3">
        <w:trPr>
          <w:trHeight w:hRule="exact" w:val="970"/>
          <w:jc w:val="center"/>
        </w:trPr>
        <w:tc>
          <w:tcPr>
            <w:tcW w:w="307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09" w:lineRule="exact"/>
              <w:ind w:firstLine="0"/>
            </w:pPr>
            <w:r>
              <w:rPr>
                <w:rStyle w:val="29pt"/>
              </w:rPr>
              <w:t>Домкрат подкатной пневмогидравли</w:t>
            </w:r>
            <w:r>
              <w:rPr>
                <w:rStyle w:val="29pt"/>
              </w:rPr>
              <w:softHyphen/>
              <w:t>ческий (15/30/50/80 т, длина подкат</w:t>
            </w:r>
            <w:r>
              <w:rPr>
                <w:rStyle w:val="29pt"/>
              </w:rPr>
              <w:softHyphen/>
              <w:t>ной части 1 065 мм, высота подъема 490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450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left="160" w:firstLine="0"/>
            </w:pPr>
            <w:r>
              <w:rPr>
                <w:rStyle w:val="29pt"/>
                <w:lang w:val="en-US" w:eastAsia="en-US" w:bidi="en-US"/>
              </w:rPr>
              <w:t>N15-30-50-80</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102 150</w:t>
            </w:r>
          </w:p>
        </w:tc>
      </w:tr>
      <w:tr w:rsidR="00656EE3">
        <w:trPr>
          <w:trHeight w:hRule="exact" w:val="955"/>
          <w:jc w:val="center"/>
        </w:trPr>
        <w:tc>
          <w:tcPr>
            <w:tcW w:w="307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04" w:lineRule="exact"/>
              <w:ind w:firstLine="0"/>
            </w:pPr>
            <w:r>
              <w:rPr>
                <w:rStyle w:val="29pt"/>
              </w:rPr>
              <w:t>Домкрат подкатной пневмогидрав</w:t>
            </w:r>
            <w:r>
              <w:rPr>
                <w:rStyle w:val="29pt"/>
              </w:rPr>
              <w:softHyphen/>
              <w:t>лический (20/35/65 т, длина подкат</w:t>
            </w:r>
            <w:r>
              <w:rPr>
                <w:rStyle w:val="29pt"/>
              </w:rPr>
              <w:softHyphen/>
              <w:t xml:space="preserve">ной части </w:t>
            </w:r>
            <w:r>
              <w:rPr>
                <w:rStyle w:val="29pt0"/>
              </w:rPr>
              <w:t>1</w:t>
            </w:r>
            <w:r>
              <w:rPr>
                <w:rStyle w:val="29pt"/>
              </w:rPr>
              <w:t xml:space="preserve"> 055 мм, высота подъема ^15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450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N20-35-65</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95 000</w:t>
            </w:r>
          </w:p>
        </w:tc>
      </w:tr>
      <w:tr w:rsidR="00656EE3">
        <w:trPr>
          <w:trHeight w:hRule="exact" w:val="734"/>
          <w:jc w:val="center"/>
        </w:trPr>
        <w:tc>
          <w:tcPr>
            <w:tcW w:w="307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6" w:lineRule="exact"/>
              <w:ind w:firstLine="0"/>
            </w:pPr>
            <w:r>
              <w:rPr>
                <w:rStyle w:val="29pt"/>
              </w:rPr>
              <w:t>Домкрат подкатной пневмогидравли- ^</w:t>
            </w:r>
            <w:r>
              <w:rPr>
                <w:rStyle w:val="29pt"/>
                <w:vertAlign w:val="superscript"/>
              </w:rPr>
              <w:t>е</w:t>
            </w:r>
            <w:r>
              <w:rPr>
                <w:rStyle w:val="29pt"/>
              </w:rPr>
              <w:t xml:space="preserve">ский </w:t>
            </w:r>
            <w:r>
              <w:rPr>
                <w:rStyle w:val="29pt0"/>
              </w:rPr>
              <w:t>(20</w:t>
            </w:r>
            <w:r>
              <w:rPr>
                <w:rStyle w:val="29pt"/>
              </w:rPr>
              <w:t xml:space="preserve"> т, длина подкатной части ^мм, высота подъема 412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450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MGN-20R</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36 500</w:t>
            </w:r>
          </w:p>
        </w:tc>
      </w:tr>
      <w:tr w:rsidR="00656EE3">
        <w:trPr>
          <w:trHeight w:hRule="exact" w:val="749"/>
          <w:jc w:val="center"/>
        </w:trPr>
        <w:tc>
          <w:tcPr>
            <w:tcW w:w="307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6" w:lineRule="exact"/>
              <w:ind w:firstLine="0"/>
            </w:pPr>
            <w:r>
              <w:rPr>
                <w:rStyle w:val="29pt"/>
              </w:rPr>
              <w:t>Домкрат подкатной пневмогидравли- ^ский (30 т, длина подкатной части ^£мм, высота подъема 430 мм)</w:t>
            </w:r>
          </w:p>
        </w:tc>
        <w:tc>
          <w:tcPr>
            <w:tcW w:w="84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450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N30</w:t>
            </w:r>
          </w:p>
        </w:tc>
        <w:tc>
          <w:tcPr>
            <w:tcW w:w="94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63 000</w:t>
            </w:r>
          </w:p>
        </w:tc>
      </w:tr>
      <w:tr w:rsidR="00656EE3">
        <w:trPr>
          <w:trHeight w:hRule="exact" w:val="758"/>
          <w:jc w:val="center"/>
        </w:trPr>
        <w:tc>
          <w:tcPr>
            <w:tcW w:w="3077"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214" w:lineRule="exact"/>
              <w:ind w:firstLine="0"/>
            </w:pPr>
            <w:r>
              <w:rPr>
                <w:rStyle w:val="29pt"/>
              </w:rPr>
              <w:t>Домкрат подкатной пневмогидравли- **ий (30 т, длина подкатной части ^мм, высота подъема 710 мм)</w:t>
            </w:r>
          </w:p>
        </w:tc>
        <w:tc>
          <w:tcPr>
            <w:tcW w:w="840"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both"/>
            </w:pPr>
            <w:r>
              <w:rPr>
                <w:rStyle w:val="29pt"/>
              </w:rPr>
              <w:t>2 850 х 450</w:t>
            </w:r>
          </w:p>
        </w:tc>
        <w:tc>
          <w:tcPr>
            <w:tcW w:w="1426"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center"/>
            </w:pPr>
            <w:r>
              <w:rPr>
                <w:rStyle w:val="29pt"/>
                <w:lang w:val="en-US" w:eastAsia="en-US" w:bidi="en-US"/>
              </w:rPr>
              <w:t>N30</w:t>
            </w:r>
          </w:p>
        </w:tc>
        <w:tc>
          <w:tcPr>
            <w:tcW w:w="946"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80" w:lineRule="exact"/>
              <w:ind w:firstLine="0"/>
              <w:jc w:val="right"/>
            </w:pPr>
            <w:r>
              <w:rPr>
                <w:rStyle w:val="29pt"/>
              </w:rPr>
              <w:t>91200</w:t>
            </w:r>
          </w:p>
        </w:tc>
      </w:tr>
    </w:tbl>
    <w:p w:rsidR="00656EE3" w:rsidRDefault="00656EE3">
      <w:pPr>
        <w:framePr w:w="7522" w:wrap="notBeside" w:vAnchor="text" w:hAnchor="text" w:xAlign="center" w:y="1"/>
        <w:rPr>
          <w:sz w:val="2"/>
          <w:szCs w:val="2"/>
        </w:rPr>
      </w:pPr>
    </w:p>
    <w:p w:rsidR="00656EE3" w:rsidRDefault="00656EE3">
      <w:pPr>
        <w:rPr>
          <w:sz w:val="2"/>
          <w:szCs w:val="2"/>
        </w:rPr>
        <w:sectPr w:rsidR="00656EE3">
          <w:pgSz w:w="8724" w:h="13097"/>
          <w:pgMar w:top="1085" w:right="731" w:bottom="734" w:left="472" w:header="0" w:footer="3" w:gutter="0"/>
          <w:cols w:space="720"/>
          <w:noEndnote/>
          <w:docGrid w:linePitch="360"/>
        </w:sectPr>
      </w:pPr>
    </w:p>
    <w:p w:rsidR="00656EE3" w:rsidRDefault="000C2769">
      <w:pPr>
        <w:pStyle w:val="461"/>
        <w:shd w:val="clear" w:color="auto" w:fill="auto"/>
        <w:tabs>
          <w:tab w:val="left" w:pos="3970"/>
        </w:tabs>
        <w:spacing w:line="216" w:lineRule="exact"/>
        <w:ind w:left="460" w:firstLine="0"/>
        <w:jc w:val="both"/>
      </w:pPr>
      <w:r>
        <w:lastRenderedPageBreak/>
        <w:pict>
          <v:shape id="_x0000_s3420" type="#_x0000_t202" style="position:absolute;left:0;text-align:left;margin-left:21.15pt;margin-top:-69.35pt;width:336.5pt;height:39.85pt;z-index:-251042304;mso-wrap-distance-left:19.4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58"/>
                    <w:gridCol w:w="845"/>
                    <w:gridCol w:w="1229"/>
                    <w:gridCol w:w="1498"/>
                  </w:tblGrid>
                  <w:tr w:rsidR="00C276FB">
                    <w:trPr>
                      <w:trHeight w:hRule="exact" w:val="586"/>
                    </w:trPr>
                    <w:tc>
                      <w:tcPr>
                        <w:tcW w:w="3158"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Наименование</w:t>
                        </w:r>
                      </w:p>
                    </w:tc>
                    <w:tc>
                      <w:tcPr>
                        <w:tcW w:w="84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80" w:lineRule="exact"/>
                          <w:ind w:firstLine="0"/>
                        </w:pPr>
                        <w:r>
                          <w:rPr>
                            <w:rStyle w:val="29pt"/>
                          </w:rPr>
                          <w:t>Страна-</w:t>
                        </w:r>
                      </w:p>
                      <w:p w:rsidR="00C276FB" w:rsidRDefault="00C276FB">
                        <w:pPr>
                          <w:pStyle w:val="22"/>
                          <w:shd w:val="clear" w:color="auto" w:fill="auto"/>
                          <w:spacing w:before="60" w:line="180" w:lineRule="exact"/>
                          <w:ind w:firstLine="0"/>
                        </w:pPr>
                        <w:r>
                          <w:rPr>
                            <w:rStyle w:val="29pt"/>
                          </w:rPr>
                          <w:t>произво</w:t>
                        </w:r>
                        <w:r>
                          <w:rPr>
                            <w:rStyle w:val="29pt"/>
                          </w:rPr>
                          <w:softHyphen/>
                        </w:r>
                      </w:p>
                    </w:tc>
                    <w:tc>
                      <w:tcPr>
                        <w:tcW w:w="1229"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jc w:val="both"/>
                        </w:pPr>
                        <w:r>
                          <w:rPr>
                            <w:rStyle w:val="29pt"/>
                          </w:rPr>
                          <w:t>Габаритные размеры, мм</w:t>
                        </w:r>
                      </w:p>
                    </w:tc>
                    <w:tc>
                      <w:tcPr>
                        <w:tcW w:w="1498"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80" w:lineRule="exact"/>
                          <w:ind w:firstLine="0"/>
                          <w:jc w:val="center"/>
                        </w:pPr>
                        <w:r>
                          <w:rPr>
                            <w:rStyle w:val="29pt"/>
                          </w:rPr>
                          <w:t>Модель</w:t>
                        </w:r>
                      </w:p>
                    </w:tc>
                  </w:tr>
                  <w:tr w:rsidR="00C276FB">
                    <w:trPr>
                      <w:trHeight w:hRule="exact" w:val="211"/>
                    </w:trPr>
                    <w:tc>
                      <w:tcPr>
                        <w:tcW w:w="315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45"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80" w:lineRule="exact"/>
                          <w:ind w:left="140" w:firstLine="0"/>
                        </w:pPr>
                        <w:r>
                          <w:rPr>
                            <w:rStyle w:val="29pt"/>
                          </w:rPr>
                          <w:t>дитель</w:t>
                        </w:r>
                      </w:p>
                    </w:tc>
                    <w:tc>
                      <w:tcPr>
                        <w:tcW w:w="1229" w:type="dxa"/>
                        <w:vMerge/>
                        <w:tcBorders>
                          <w:left w:val="single" w:sz="4" w:space="0" w:color="auto"/>
                          <w:bottom w:val="single" w:sz="4" w:space="0" w:color="auto"/>
                        </w:tcBorders>
                        <w:shd w:val="clear" w:color="auto" w:fill="FFFFFF"/>
                        <w:vAlign w:val="center"/>
                      </w:tcPr>
                      <w:p w:rsidR="00C276FB" w:rsidRDefault="00C276FB"/>
                    </w:tc>
                    <w:tc>
                      <w:tcPr>
                        <w:tcW w:w="1498" w:type="dxa"/>
                        <w:tcBorders>
                          <w:top w:val="single" w:sz="4" w:space="0" w:color="auto"/>
                          <w:left w:val="single" w:sz="4" w:space="0" w:color="auto"/>
                          <w:bottom w:val="single" w:sz="4" w:space="0" w:color="auto"/>
                          <w:right w:val="single" w:sz="4" w:space="0" w:color="auto"/>
                        </w:tcBorders>
                        <w:shd w:val="clear" w:color="auto" w:fill="FFFFFF"/>
                        <w:vAlign w:val="bottom"/>
                      </w:tcPr>
                      <w:p w:rsidR="00C276FB" w:rsidRDefault="00C276FB">
                        <w:pPr>
                          <w:pStyle w:val="22"/>
                          <w:shd w:val="clear" w:color="auto" w:fill="auto"/>
                          <w:tabs>
                            <w:tab w:val="left" w:leader="underscore" w:pos="271"/>
                          </w:tabs>
                          <w:spacing w:line="200" w:lineRule="exact"/>
                          <w:ind w:firstLine="0"/>
                          <w:jc w:val="both"/>
                        </w:pPr>
                        <w:r>
                          <w:rPr>
                            <w:rStyle w:val="2TrebuchetMS10pt"/>
                          </w:rPr>
                          <w:tab/>
                        </w:r>
                      </w:p>
                    </w:tc>
                  </w:tr>
                </w:tbl>
                <w:p w:rsidR="00C276FB" w:rsidRDefault="00C276FB"/>
              </w:txbxContent>
            </v:textbox>
            <w10:wrap type="topAndBottom" anchorx="margin"/>
          </v:shape>
        </w:pict>
      </w:r>
      <w:r>
        <w:pict>
          <v:shape id="_x0000_s3419" type="#_x0000_t202" style="position:absolute;left:0;text-align:left;margin-left:19.45pt;margin-top:-30.2pt;width:147.85pt;height:24.65pt;z-index:-251041280;mso-wrap-distance-left:19.45pt;mso-wrap-distance-right:5pt;mso-position-horizontal-relative:margin" filled="f" stroked="f">
            <v:textbox style="mso-fit-shape-to-text:t" inset="0,0,0,0">
              <w:txbxContent>
                <w:p w:rsidR="00C276FB" w:rsidRDefault="00C276FB">
                  <w:pPr>
                    <w:pStyle w:val="74"/>
                    <w:shd w:val="clear" w:color="auto" w:fill="auto"/>
                    <w:spacing w:line="218" w:lineRule="exact"/>
                    <w:ind w:firstLine="0"/>
                    <w:jc w:val="both"/>
                  </w:pPr>
                  <w:r>
                    <w:rPr>
                      <w:rStyle w:val="7Exact1"/>
                    </w:rPr>
                    <w:t>Кран гидравлический грузоподъем</w:t>
                  </w:r>
                  <w:r>
                    <w:rPr>
                      <w:rStyle w:val="7Exact1"/>
                    </w:rPr>
                    <w:softHyphen/>
                    <w:t>ностью до 0,5 т</w:t>
                  </w:r>
                </w:p>
              </w:txbxContent>
            </v:textbox>
            <w10:wrap type="topAndBottom" anchorx="margin"/>
          </v:shape>
        </w:pict>
      </w:r>
      <w:r>
        <w:pict>
          <v:shape id="_x0000_s3418" type="#_x0000_t202" style="position:absolute;left:0;text-align:left;margin-left:182.2pt;margin-top:-28.65pt;width:98.9pt;height:11.25pt;z-index:-251040256;mso-wrap-distance-left:19.45pt;mso-wrap-distance-right:5pt;mso-position-horizontal-relative:margin" filled="f" stroked="f">
            <v:textbox style="mso-fit-shape-to-text:t" inset="0,0,0,0">
              <w:txbxContent>
                <w:p w:rsidR="00C276FB" w:rsidRDefault="00C276FB">
                  <w:pPr>
                    <w:pStyle w:val="74"/>
                    <w:shd w:val="clear" w:color="auto" w:fill="auto"/>
                    <w:spacing w:line="180" w:lineRule="exact"/>
                    <w:ind w:firstLine="0"/>
                    <w:jc w:val="left"/>
                  </w:pPr>
                  <w:r>
                    <w:rPr>
                      <w:rStyle w:val="7Exact1"/>
                    </w:rPr>
                    <w:t>Италия Настольный</w:t>
                  </w:r>
                </w:p>
              </w:txbxContent>
            </v:textbox>
            <w10:wrap type="topAndBottom" anchorx="margin"/>
          </v:shape>
        </w:pict>
      </w:r>
      <w:r>
        <w:pict>
          <v:shape id="_x0000_s3417" type="#_x0000_t202" style="position:absolute;left:0;text-align:left;margin-left:308.45pt;margin-top:-28.55pt;width:20.65pt;height:11.15pt;z-index:-251039232;mso-wrap-distance-left:19.45pt;mso-wrap-distance-right:5pt;mso-position-horizontal-relative:margin" filled="f" stroked="f">
            <v:textbox style="mso-fit-shape-to-text:t" inset="0,0,0,0">
              <w:txbxContent>
                <w:p w:rsidR="00C276FB" w:rsidRDefault="00C276FB">
                  <w:pPr>
                    <w:pStyle w:val="74"/>
                    <w:shd w:val="clear" w:color="auto" w:fill="auto"/>
                    <w:spacing w:line="180" w:lineRule="exact"/>
                    <w:ind w:firstLine="0"/>
                    <w:jc w:val="left"/>
                  </w:pPr>
                  <w:r>
                    <w:rPr>
                      <w:rStyle w:val="7Exact1"/>
                    </w:rPr>
                    <w:t>570</w:t>
                  </w:r>
                </w:p>
              </w:txbxContent>
            </v:textbox>
            <w10:wrap type="topAndBottom" anchorx="margin"/>
          </v:shape>
        </w:pict>
      </w:r>
      <w:r>
        <w:pict>
          <v:shape id="_x0000_s3416" type="#_x0000_t202" style="position:absolute;left:0;text-align:left;margin-left:356.9pt;margin-top:-71.75pt;width:37.9pt;height:33.6pt;z-index:-251038208;mso-wrap-distance-left:19.45pt;mso-wrap-distance-right:5pt;mso-position-horizontal-relative:margin" filled="f" stroked="f">
            <v:textbox style="mso-fit-shape-to-text:t" inset="0,0,0,0">
              <w:txbxContent>
                <w:p w:rsidR="00C276FB" w:rsidRDefault="00C276FB">
                  <w:pPr>
                    <w:pStyle w:val="361"/>
                    <w:shd w:val="clear" w:color="auto" w:fill="auto"/>
                    <w:ind w:right="20"/>
                  </w:pPr>
                  <w:r>
                    <w:t>Цена с учетом НДС, руб.</w:t>
                  </w:r>
                </w:p>
              </w:txbxContent>
            </v:textbox>
            <w10:wrap type="topAndBottom" anchorx="margin"/>
          </v:shape>
        </w:pict>
      </w:r>
      <w:r w:rsidR="00C276FB">
        <w:t>Кран гидравлический грузоподъем-</w:t>
      </w:r>
      <w:r w:rsidR="00C276FB">
        <w:tab/>
        <w:t>»</w:t>
      </w:r>
    </w:p>
    <w:p w:rsidR="00656EE3" w:rsidRDefault="000C2769">
      <w:pPr>
        <w:pStyle w:val="461"/>
        <w:shd w:val="clear" w:color="auto" w:fill="auto"/>
        <w:spacing w:line="216" w:lineRule="exact"/>
        <w:ind w:left="460" w:firstLine="0"/>
        <w:jc w:val="both"/>
      </w:pPr>
      <w:r>
        <w:pict>
          <v:shape id="_x0000_s3415" type="#_x0000_t202" style="position:absolute;left:0;text-align:left;margin-left:370.8pt;margin-top:-58.45pt;width:26.4pt;height:132.9pt;z-index:-251037184;mso-wrap-distance-left:71.05pt;mso-wrap-distance-right:5pt;mso-wrap-distance-bottom:60.9pt;mso-position-horizontal-relative:margin" filled="f" stroked="f">
            <v:textbox style="mso-fit-shape-to-text:t" inset="0,0,0,0">
              <w:txbxContent>
                <w:p w:rsidR="00C276FB" w:rsidRDefault="00C276FB">
                  <w:pPr>
                    <w:pStyle w:val="2220"/>
                    <w:shd w:val="clear" w:color="auto" w:fill="auto"/>
                  </w:pPr>
                  <w:r>
                    <w:t>19000</w:t>
                  </w:r>
                </w:p>
                <w:p w:rsidR="00C276FB" w:rsidRDefault="00C276FB">
                  <w:pPr>
                    <w:pStyle w:val="2220"/>
                    <w:shd w:val="clear" w:color="auto" w:fill="auto"/>
                  </w:pPr>
                  <w:r>
                    <w:t>24000</w:t>
                  </w:r>
                </w:p>
                <w:p w:rsidR="00C276FB" w:rsidRDefault="00C276FB">
                  <w:pPr>
                    <w:pStyle w:val="22"/>
                    <w:shd w:val="clear" w:color="auto" w:fill="auto"/>
                    <w:spacing w:line="523" w:lineRule="exact"/>
                    <w:ind w:firstLine="0"/>
                    <w:jc w:val="both"/>
                  </w:pPr>
                  <w:r>
                    <w:rPr>
                      <w:rStyle w:val="2Exact"/>
                    </w:rPr>
                    <w:t>1зооо</w:t>
                  </w:r>
                </w:p>
                <w:p w:rsidR="00C276FB" w:rsidRDefault="00C276FB">
                  <w:pPr>
                    <w:pStyle w:val="2220"/>
                    <w:shd w:val="clear" w:color="auto" w:fill="auto"/>
                    <w:spacing w:line="518" w:lineRule="exact"/>
                  </w:pPr>
                  <w:r>
                    <w:t>"28300 "43 800</w:t>
                  </w:r>
                </w:p>
              </w:txbxContent>
            </v:textbox>
            <w10:wrap type="square" side="left" anchorx="margin"/>
          </v:shape>
        </w:pict>
      </w:r>
      <w:r>
        <w:pict>
          <v:shape id="_x0000_s3414" type="#_x0000_t202" style="position:absolute;left:0;text-align:left;margin-left:308.4pt;margin-top:-12.6pt;width:20.15pt;height:10.95pt;z-index:-251036160;mso-wrap-distance-left:8.65pt;mso-wrap-distance-top:32.05pt;mso-wrap-distance-right:68.65pt;mso-wrap-distance-bottom:137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rPr>
                    <w:t>571</w:t>
                  </w:r>
                </w:p>
              </w:txbxContent>
            </v:textbox>
            <w10:wrap type="square" side="left" anchorx="margin"/>
          </v:shape>
        </w:pict>
      </w:r>
      <w:r>
        <w:pict>
          <v:shape id="_x0000_s3413" type="#_x0000_t202" style="position:absolute;left:0;text-align:left;margin-left:301.7pt;margin-top:13.7pt;width:34.1pt;height:11.05pt;z-index:-251035136;mso-wrap-distance-left:5pt;mso-wrap-distance-top:58.35pt;mso-wrap-distance-right:61.45pt;mso-wrap-distance-bottom:110.6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lang w:val="en-US" w:eastAsia="en-US" w:bidi="en-US"/>
                    </w:rPr>
                    <w:t>FC-5A</w:t>
                  </w:r>
                </w:p>
              </w:txbxContent>
            </v:textbox>
            <w10:wrap type="square" side="left" anchorx="margin"/>
          </v:shape>
        </w:pict>
      </w:r>
      <w:r>
        <w:pict>
          <v:shape id="_x0000_s3412" type="#_x0000_t202" style="position:absolute;left:0;text-align:left;margin-left:299.75pt;margin-top:40.2pt;width:38.4pt;height:11.25pt;z-index:-251034112;mso-wrap-distance-left:5pt;mso-wrap-distance-top:84.85pt;mso-wrap-distance-right:59.05pt;mso-wrap-distance-bottom:83.9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lang w:val="en-US" w:eastAsia="en-US" w:bidi="en-US"/>
                    </w:rPr>
                    <w:t>FC-10A</w:t>
                  </w:r>
                </w:p>
              </w:txbxContent>
            </v:textbox>
            <w10:wrap type="square" side="left" anchorx="margin"/>
          </v:shape>
        </w:pict>
      </w:r>
      <w:r>
        <w:pict>
          <v:shape id="_x0000_s3411" type="#_x0000_t202" style="position:absolute;left:0;text-align:left;margin-left:299.75pt;margin-top:66.6pt;width:38.4pt;height:10.8pt;z-index:-251033088;mso-wrap-distance-left:5pt;mso-wrap-distance-top:111.25pt;mso-wrap-distance-right:59.05pt;mso-wrap-distance-bottom:57.95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lang w:val="en-US" w:eastAsia="en-US" w:bidi="en-US"/>
                    </w:rPr>
                    <w:t>FC-20A</w:t>
                  </w:r>
                </w:p>
              </w:txbxContent>
            </v:textbox>
            <w10:wrap type="square" side="left" anchorx="margin"/>
          </v:shape>
        </w:pict>
      </w:r>
      <w:r>
        <w:pict>
          <v:shape id="_x0000_s3410" type="#_x0000_t75" style="position:absolute;left:0;text-align:left;margin-left:355.45pt;margin-top:81.6pt;width:37.45pt;height:53.75pt;z-index:-251032064;mso-wrap-distance-left:55.7pt;mso-wrap-distance-top:126.25pt;mso-wrap-distance-right:5pt;mso-position-horizontal-relative:margin" wrapcoords="15745 0 21600 0 21600 13704 8516 13704 8516 14454 20646 15144 20646 21600 12341 21600 12341 19524 843 19524 843 18432 12341 18432 12341 17682 843 17682 843 16584 12341 16584 12341 15144 0 14454 0 13416 15745 13416 15745 11346 0 11346 0 10248 15745 10248 15745 8118 421 8118 421 7080 15745 7080 15745 4950 1907 4950 1907 3912 15745 3912 15745 0">
            <v:imagedata r:id="rId261" o:title="image73"/>
            <w10:wrap type="square" side="left" anchorx="margin"/>
          </v:shape>
        </w:pict>
      </w:r>
      <w:r>
        <w:pict>
          <v:shape id="_x0000_s3409" type="#_x0000_t202" style="position:absolute;left:0;text-align:left;margin-left:303.6pt;margin-top:93.1pt;width:29.75pt;height:11.3pt;z-index:-251031040;mso-wrap-distance-left:5pt;mso-wrap-distance-top:137.75pt;mso-wrap-distance-right:63.85pt;mso-wrap-distance-bottom:30.95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rPr>
                    <w:t>МК-1</w:t>
                  </w:r>
                </w:p>
              </w:txbxContent>
            </v:textbox>
            <w10:wrap type="square" side="left" anchorx="margin"/>
          </v:shape>
        </w:pict>
      </w:r>
      <w:r>
        <w:pict>
          <v:shape id="_x0000_s3408" type="#_x0000_t202" style="position:absolute;left:0;text-align:left;margin-left:303.6pt;margin-top:108.6pt;width:29.75pt;height:11.25pt;z-index:-251030016;mso-wrap-distance-left:5pt;mso-wrap-distance-top:153.25pt;mso-wrap-distance-right:63.85pt;mso-wrap-distance-bottom:15.5pt;mso-position-horizontal-relative:margin" filled="f" stroked="f">
            <v:textbox style="mso-fit-shape-to-text:t" inset="0,0,0,0">
              <w:txbxContent>
                <w:p w:rsidR="00C276FB" w:rsidRDefault="00C276FB">
                  <w:pPr>
                    <w:pStyle w:val="461"/>
                    <w:shd w:val="clear" w:color="auto" w:fill="auto"/>
                    <w:spacing w:line="180" w:lineRule="exact"/>
                    <w:ind w:firstLine="0"/>
                  </w:pPr>
                  <w:r>
                    <w:rPr>
                      <w:rStyle w:val="46Exact"/>
                    </w:rPr>
                    <w:t>423М</w:t>
                  </w:r>
                </w:p>
              </w:txbxContent>
            </v:textbox>
            <w10:wrap type="square" side="left" anchorx="margin"/>
          </v:shape>
        </w:pict>
      </w:r>
      <w:r w:rsidR="00C276FB">
        <w:t xml:space="preserve">ностью до </w:t>
      </w:r>
      <w:r w:rsidR="00C276FB">
        <w:rPr>
          <w:rStyle w:val="462"/>
        </w:rPr>
        <w:t>1</w:t>
      </w:r>
      <w:r w:rsidR="00C276FB">
        <w:t xml:space="preserve"> т</w:t>
      </w:r>
    </w:p>
    <w:p w:rsidR="00656EE3" w:rsidRDefault="00C276FB">
      <w:pPr>
        <w:pStyle w:val="461"/>
        <w:shd w:val="clear" w:color="auto" w:fill="auto"/>
        <w:spacing w:line="221" w:lineRule="exact"/>
        <w:ind w:left="460" w:right="1680" w:firstLine="0"/>
      </w:pPr>
      <w:r>
        <w:t>Кран гидравлический грузоподъем- Испания ностью до 0,5 т, складной</w:t>
      </w:r>
    </w:p>
    <w:p w:rsidR="00656EE3" w:rsidRDefault="00C276FB">
      <w:pPr>
        <w:pStyle w:val="461"/>
        <w:shd w:val="clear" w:color="auto" w:fill="auto"/>
        <w:tabs>
          <w:tab w:val="left" w:pos="3970"/>
        </w:tabs>
        <w:spacing w:line="216" w:lineRule="exact"/>
        <w:ind w:left="460" w:firstLine="0"/>
        <w:jc w:val="both"/>
      </w:pPr>
      <w:r>
        <w:t>Кран гидравлический грузоподъем-</w:t>
      </w:r>
      <w:r>
        <w:tab/>
        <w:t>»</w:t>
      </w:r>
    </w:p>
    <w:p w:rsidR="00656EE3" w:rsidRDefault="00C276FB">
      <w:pPr>
        <w:pStyle w:val="461"/>
        <w:shd w:val="clear" w:color="auto" w:fill="auto"/>
        <w:spacing w:line="216" w:lineRule="exact"/>
        <w:ind w:left="460" w:firstLine="0"/>
        <w:jc w:val="both"/>
      </w:pPr>
      <w:r>
        <w:t xml:space="preserve">ностью до </w:t>
      </w:r>
      <w:r>
        <w:rPr>
          <w:rStyle w:val="462"/>
        </w:rPr>
        <w:t>1</w:t>
      </w:r>
      <w:r>
        <w:t xml:space="preserve"> т, складной</w:t>
      </w:r>
    </w:p>
    <w:p w:rsidR="00656EE3" w:rsidRDefault="00C276FB">
      <w:pPr>
        <w:pStyle w:val="461"/>
        <w:shd w:val="clear" w:color="auto" w:fill="auto"/>
        <w:spacing w:line="216" w:lineRule="exact"/>
        <w:ind w:left="460" w:right="2660" w:firstLine="0"/>
      </w:pPr>
      <w:r>
        <w:t>Кран гидравлический грузоподъем</w:t>
      </w:r>
      <w:r>
        <w:softHyphen/>
        <w:t xml:space="preserve">ностью до </w:t>
      </w:r>
      <w:r>
        <w:rPr>
          <w:rStyle w:val="462"/>
        </w:rPr>
        <w:t>2</w:t>
      </w:r>
      <w:r>
        <w:t xml:space="preserve"> т, складной</w:t>
      </w:r>
    </w:p>
    <w:p w:rsidR="00656EE3" w:rsidRDefault="00C276FB">
      <w:pPr>
        <w:pStyle w:val="461"/>
        <w:shd w:val="clear" w:color="auto" w:fill="auto"/>
        <w:spacing w:line="180" w:lineRule="exact"/>
        <w:ind w:left="460" w:firstLine="0"/>
        <w:jc w:val="both"/>
      </w:pPr>
      <w:r>
        <w:t>Кран мини грузоподъемностью до 0,2 т Россия</w:t>
      </w:r>
    </w:p>
    <w:p w:rsidR="00656EE3" w:rsidRDefault="00C276FB">
      <w:pPr>
        <w:pStyle w:val="461"/>
        <w:shd w:val="clear" w:color="auto" w:fill="auto"/>
        <w:tabs>
          <w:tab w:val="left" w:pos="3970"/>
        </w:tabs>
        <w:spacing w:line="216" w:lineRule="exact"/>
        <w:ind w:left="460" w:firstLine="0"/>
        <w:jc w:val="both"/>
      </w:pPr>
      <w:r>
        <w:t>Кран гидравлический грузоподъем-</w:t>
      </w:r>
      <w:r>
        <w:tab/>
        <w:t>»</w:t>
      </w:r>
    </w:p>
    <w:p w:rsidR="00656EE3" w:rsidRDefault="000C2769">
      <w:pPr>
        <w:pStyle w:val="461"/>
        <w:shd w:val="clear" w:color="auto" w:fill="auto"/>
        <w:spacing w:line="216" w:lineRule="exact"/>
        <w:ind w:left="460" w:firstLine="0"/>
        <w:jc w:val="both"/>
        <w:sectPr w:rsidR="00656EE3">
          <w:headerReference w:type="even" r:id="rId262"/>
          <w:headerReference w:type="default" r:id="rId263"/>
          <w:headerReference w:type="first" r:id="rId264"/>
          <w:pgSz w:w="8724" w:h="13097"/>
          <w:pgMar w:top="1085" w:right="731" w:bottom="734" w:left="472" w:header="0" w:footer="3" w:gutter="0"/>
          <w:cols w:space="720"/>
          <w:noEndnote/>
          <w:titlePg/>
          <w:docGrid w:linePitch="360"/>
        </w:sectPr>
      </w:pPr>
      <w:r>
        <w:pict>
          <v:shape id="_x0000_s3407" type="#_x0000_t202" style="position:absolute;left:0;text-align:left;margin-left:20.65pt;margin-top:13.8pt;width:373.2pt;height:.05pt;z-index:-251028992;mso-wrap-distance-left:20.6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134"/>
                    <w:gridCol w:w="912"/>
                    <w:gridCol w:w="1277"/>
                    <w:gridCol w:w="1416"/>
                    <w:gridCol w:w="725"/>
                  </w:tblGrid>
                  <w:tr w:rsidR="00C276FB">
                    <w:trPr>
                      <w:trHeight w:hRule="exact" w:val="470"/>
                      <w:jc w:val="center"/>
                    </w:trPr>
                    <w:tc>
                      <w:tcPr>
                        <w:tcW w:w="3134" w:type="dxa"/>
                        <w:tcBorders>
                          <w:top w:val="single" w:sz="4" w:space="0" w:color="auto"/>
                        </w:tcBorders>
                        <w:shd w:val="clear" w:color="auto" w:fill="FFFFFF"/>
                      </w:tcPr>
                      <w:p w:rsidR="00C276FB" w:rsidRDefault="00C276FB">
                        <w:pPr>
                          <w:pStyle w:val="22"/>
                          <w:shd w:val="clear" w:color="auto" w:fill="auto"/>
                          <w:spacing w:line="218" w:lineRule="exact"/>
                          <w:ind w:firstLine="0"/>
                        </w:pPr>
                        <w:r>
                          <w:rPr>
                            <w:rStyle w:val="29pt"/>
                          </w:rPr>
                          <w:t>Траверса грузовая для двигателей ЯМЗ-236, -238</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Настольная</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Р-238Д</w:t>
                        </w:r>
                      </w:p>
                    </w:tc>
                    <w:tc>
                      <w:tcPr>
                        <w:tcW w:w="725" w:type="dxa"/>
                        <w:vMerge w:val="restart"/>
                        <w:shd w:val="clear" w:color="auto" w:fill="FFFFFF"/>
                        <w:vAlign w:val="bottom"/>
                      </w:tcPr>
                      <w:p w:rsidR="00C276FB" w:rsidRDefault="00C276FB">
                        <w:pPr>
                          <w:pStyle w:val="22"/>
                          <w:shd w:val="clear" w:color="auto" w:fill="auto"/>
                          <w:spacing w:line="562" w:lineRule="exact"/>
                          <w:ind w:firstLine="0"/>
                          <w:jc w:val="both"/>
                        </w:pPr>
                        <w:r>
                          <w:rPr>
                            <w:rStyle w:val="29pt"/>
                          </w:rPr>
                          <w:t>——</w:t>
                        </w:r>
                        <w:r>
                          <w:rPr>
                            <w:rStyle w:val="211pt752"/>
                          </w:rPr>
                          <w:t>^00 —ТГзДО</w:t>
                        </w:r>
                      </w:p>
                    </w:tc>
                  </w:tr>
                  <w:tr w:rsidR="00C276FB">
                    <w:trPr>
                      <w:trHeight w:hRule="exact" w:val="538"/>
                      <w:jc w:val="center"/>
                    </w:trPr>
                    <w:tc>
                      <w:tcPr>
                        <w:tcW w:w="3134" w:type="dxa"/>
                        <w:tcBorders>
                          <w:top w:val="single" w:sz="4" w:space="0" w:color="auto"/>
                        </w:tcBorders>
                        <w:shd w:val="clear" w:color="auto" w:fill="FFFFFF"/>
                        <w:vAlign w:val="center"/>
                      </w:tcPr>
                      <w:p w:rsidR="00C276FB" w:rsidRDefault="00C276FB">
                        <w:pPr>
                          <w:pStyle w:val="22"/>
                          <w:shd w:val="clear" w:color="auto" w:fill="auto"/>
                          <w:spacing w:line="221" w:lineRule="exact"/>
                          <w:ind w:firstLine="0"/>
                        </w:pPr>
                        <w:r>
                          <w:rPr>
                            <w:rStyle w:val="29pt"/>
                          </w:rPr>
                          <w:t>Лебедка ручная грузоподъемно</w:t>
                        </w:r>
                        <w:r>
                          <w:rPr>
                            <w:rStyle w:val="29pt"/>
                          </w:rPr>
                          <w:softHyphen/>
                          <w:t xml:space="preserve">стью </w:t>
                        </w:r>
                        <w:r>
                          <w:rPr>
                            <w:rStyle w:val="29pt0"/>
                          </w:rPr>
                          <w:t>2</w:t>
                        </w:r>
                        <w:r>
                          <w:rPr>
                            <w:rStyle w:val="29pt"/>
                          </w:rPr>
                          <w:t xml:space="preserve"> т</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ЛВ-0,5</w:t>
                        </w:r>
                      </w:p>
                    </w:tc>
                    <w:tc>
                      <w:tcPr>
                        <w:tcW w:w="725" w:type="dxa"/>
                        <w:vMerge/>
                        <w:shd w:val="clear" w:color="auto" w:fill="FFFFFF"/>
                        <w:vAlign w:val="bottom"/>
                      </w:tcPr>
                      <w:p w:rsidR="00C276FB" w:rsidRDefault="00C276FB"/>
                    </w:tc>
                  </w:tr>
                  <w:tr w:rsidR="00C276FB">
                    <w:trPr>
                      <w:trHeight w:hRule="exact" w:val="528"/>
                      <w:jc w:val="center"/>
                    </w:trPr>
                    <w:tc>
                      <w:tcPr>
                        <w:tcW w:w="3134" w:type="dxa"/>
                        <w:tcBorders>
                          <w:top w:val="single" w:sz="4" w:space="0" w:color="auto"/>
                        </w:tcBorders>
                        <w:shd w:val="clear" w:color="auto" w:fill="FFFFFF"/>
                        <w:vAlign w:val="center"/>
                      </w:tcPr>
                      <w:p w:rsidR="00C276FB" w:rsidRDefault="00C276FB">
                        <w:pPr>
                          <w:pStyle w:val="22"/>
                          <w:shd w:val="clear" w:color="auto" w:fill="auto"/>
                          <w:spacing w:line="218" w:lineRule="exact"/>
                          <w:ind w:firstLine="0"/>
                        </w:pPr>
                        <w:r>
                          <w:rPr>
                            <w:rStyle w:val="29pt"/>
                          </w:rPr>
                          <w:t>Лебедка ручная для грузового автомо</w:t>
                        </w:r>
                        <w:r>
                          <w:rPr>
                            <w:rStyle w:val="29pt"/>
                          </w:rPr>
                          <w:softHyphen/>
                          <w:t>биля (5 т)</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ЛВ-1,8</w:t>
                        </w:r>
                      </w:p>
                    </w:tc>
                    <w:tc>
                      <w:tcPr>
                        <w:tcW w:w="725" w:type="dxa"/>
                        <w:vMerge w:val="restart"/>
                        <w:shd w:val="clear" w:color="auto" w:fill="FFFFFF"/>
                      </w:tcPr>
                      <w:p w:rsidR="00C276FB" w:rsidRDefault="00C276FB">
                        <w:pPr>
                          <w:rPr>
                            <w:sz w:val="10"/>
                            <w:szCs w:val="10"/>
                          </w:rPr>
                        </w:pPr>
                      </w:p>
                    </w:tc>
                  </w:tr>
                  <w:tr w:rsidR="00C276FB">
                    <w:trPr>
                      <w:trHeight w:hRule="exact" w:val="533"/>
                      <w:jc w:val="center"/>
                    </w:trPr>
                    <w:tc>
                      <w:tcPr>
                        <w:tcW w:w="3134"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9pt"/>
                          </w:rPr>
                          <w:t>Тележка для снятия колес грузового автомобиля</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Россия</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0"/>
                          </w:rPr>
                          <w:t>1</w:t>
                        </w:r>
                        <w:r>
                          <w:rPr>
                            <w:rStyle w:val="29pt"/>
                          </w:rPr>
                          <w:t xml:space="preserve"> 160 х 820</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П-254</w:t>
                        </w:r>
                      </w:p>
                    </w:tc>
                    <w:tc>
                      <w:tcPr>
                        <w:tcW w:w="725" w:type="dxa"/>
                        <w:vMerge/>
                        <w:shd w:val="clear" w:color="auto" w:fill="FFFFFF"/>
                      </w:tcPr>
                      <w:p w:rsidR="00C276FB" w:rsidRDefault="00C276FB"/>
                    </w:tc>
                  </w:tr>
                  <w:tr w:rsidR="00C276FB">
                    <w:trPr>
                      <w:trHeight w:hRule="exact" w:val="749"/>
                      <w:jc w:val="center"/>
                    </w:trPr>
                    <w:tc>
                      <w:tcPr>
                        <w:tcW w:w="3134" w:type="dxa"/>
                        <w:tcBorders>
                          <w:top w:val="single" w:sz="4" w:space="0" w:color="auto"/>
                        </w:tcBorders>
                        <w:shd w:val="clear" w:color="auto" w:fill="FFFFFF"/>
                        <w:vAlign w:val="center"/>
                      </w:tcPr>
                      <w:p w:rsidR="00C276FB" w:rsidRDefault="00C276FB">
                        <w:pPr>
                          <w:pStyle w:val="22"/>
                          <w:shd w:val="clear" w:color="auto" w:fill="auto"/>
                          <w:spacing w:line="216" w:lineRule="exact"/>
                          <w:ind w:firstLine="0"/>
                          <w:jc w:val="both"/>
                        </w:pPr>
                        <w:r>
                          <w:rPr>
                            <w:rStyle w:val="29pt"/>
                          </w:rPr>
                          <w:t>Тележка гидравлическая перекатная для снятия колес грузового автомо</w:t>
                        </w:r>
                        <w:r>
                          <w:rPr>
                            <w:rStyle w:val="29pt"/>
                          </w:rPr>
                          <w:softHyphen/>
                          <w:t>биля</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Россия</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0"/>
                          </w:rPr>
                          <w:t>1</w:t>
                        </w:r>
                        <w:r>
                          <w:rPr>
                            <w:rStyle w:val="29pt"/>
                          </w:rPr>
                          <w:t xml:space="preserve"> </w:t>
                        </w:r>
                        <w:r>
                          <w:rPr>
                            <w:rStyle w:val="29pt0"/>
                          </w:rPr>
                          <w:t>200</w:t>
                        </w:r>
                        <w:r>
                          <w:rPr>
                            <w:rStyle w:val="29pt"/>
                          </w:rPr>
                          <w:t xml:space="preserve"> х </w:t>
                        </w:r>
                        <w:r>
                          <w:rPr>
                            <w:rStyle w:val="29pt0"/>
                          </w:rPr>
                          <w:t>1</w:t>
                        </w:r>
                        <w:r>
                          <w:rPr>
                            <w:rStyle w:val="29pt"/>
                          </w:rPr>
                          <w:t xml:space="preserve"> </w:t>
                        </w:r>
                        <w:r>
                          <w:rPr>
                            <w:rStyle w:val="29pt0"/>
                          </w:rPr>
                          <w:t>200</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ТГП-1</w:t>
                        </w:r>
                      </w:p>
                    </w:tc>
                    <w:tc>
                      <w:tcPr>
                        <w:tcW w:w="725" w:type="dxa"/>
                        <w:vMerge/>
                        <w:shd w:val="clear" w:color="auto" w:fill="FFFFFF"/>
                      </w:tcPr>
                      <w:p w:rsidR="00C276FB" w:rsidRDefault="00C276FB"/>
                    </w:tc>
                  </w:tr>
                  <w:tr w:rsidR="00C276FB">
                    <w:trPr>
                      <w:trHeight w:hRule="exact" w:val="744"/>
                      <w:jc w:val="center"/>
                    </w:trPr>
                    <w:tc>
                      <w:tcPr>
                        <w:tcW w:w="3134"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9pt"/>
                          </w:rPr>
                          <w:t>Устройство гидравлическое (стойка) (300 кг, высота подъема 1 120—1 970 мм)</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Италия</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Напольное</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603</w:t>
                        </w:r>
                      </w:p>
                    </w:tc>
                    <w:tc>
                      <w:tcPr>
                        <w:tcW w:w="725" w:type="dxa"/>
                        <w:vMerge/>
                        <w:shd w:val="clear" w:color="auto" w:fill="FFFFFF"/>
                      </w:tcPr>
                      <w:p w:rsidR="00C276FB" w:rsidRDefault="00C276FB"/>
                    </w:tc>
                  </w:tr>
                  <w:tr w:rsidR="00C276FB">
                    <w:trPr>
                      <w:trHeight w:hRule="exact" w:val="749"/>
                      <w:jc w:val="center"/>
                    </w:trPr>
                    <w:tc>
                      <w:tcPr>
                        <w:tcW w:w="3134"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9pt"/>
                          </w:rPr>
                          <w:t>Устройство гидравлическое (стойка) (300 кг, высота подъема 1 140—1 940 мм)</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Испания</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lang w:val="en-US" w:eastAsia="en-US" w:bidi="en-US"/>
                          </w:rPr>
                          <w:t>FMG-300A</w:t>
                        </w:r>
                      </w:p>
                    </w:tc>
                    <w:tc>
                      <w:tcPr>
                        <w:tcW w:w="725" w:type="dxa"/>
                        <w:shd w:val="clear" w:color="auto" w:fill="FFFFFF"/>
                        <w:vAlign w:val="center"/>
                      </w:tcPr>
                      <w:p w:rsidR="00C276FB" w:rsidRDefault="00C276FB">
                        <w:pPr>
                          <w:pStyle w:val="22"/>
                          <w:shd w:val="clear" w:color="auto" w:fill="auto"/>
                          <w:spacing w:line="240" w:lineRule="exact"/>
                          <w:ind w:firstLine="0"/>
                          <w:jc w:val="right"/>
                        </w:pPr>
                        <w:r>
                          <w:rPr>
                            <w:rStyle w:val="212pt"/>
                          </w:rPr>
                          <w:t>*</w:t>
                        </w:r>
                      </w:p>
                    </w:tc>
                  </w:tr>
                  <w:tr w:rsidR="00C276FB">
                    <w:trPr>
                      <w:trHeight w:hRule="exact" w:val="749"/>
                      <w:jc w:val="center"/>
                    </w:trPr>
                    <w:tc>
                      <w:tcPr>
                        <w:tcW w:w="3134"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9pt"/>
                          </w:rPr>
                          <w:t xml:space="preserve">Устройство гидравлическое (стойка) (300 кг, высота подъема </w:t>
                        </w:r>
                        <w:r>
                          <w:rPr>
                            <w:rStyle w:val="29pt0"/>
                          </w:rPr>
                          <w:t>1</w:t>
                        </w:r>
                        <w:r>
                          <w:rPr>
                            <w:rStyle w:val="29pt"/>
                          </w:rPr>
                          <w:t xml:space="preserve"> </w:t>
                        </w:r>
                        <w:r>
                          <w:rPr>
                            <w:rStyle w:val="29pt0"/>
                          </w:rPr>
                          <w:t>200—2</w:t>
                        </w:r>
                        <w:r>
                          <w:rPr>
                            <w:rStyle w:val="29pt"/>
                          </w:rPr>
                          <w:t xml:space="preserve"> 060 мм)</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Россия</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СГ</w:t>
                        </w:r>
                        <w:r>
                          <w:rPr>
                            <w:rStyle w:val="29pt0"/>
                          </w:rPr>
                          <w:t>-1</w:t>
                        </w:r>
                      </w:p>
                    </w:tc>
                    <w:tc>
                      <w:tcPr>
                        <w:tcW w:w="725" w:type="dxa"/>
                        <w:shd w:val="clear" w:color="auto" w:fill="FFFFFF"/>
                      </w:tcPr>
                      <w:p w:rsidR="00C276FB" w:rsidRDefault="00C276FB">
                        <w:pPr>
                          <w:rPr>
                            <w:sz w:val="10"/>
                            <w:szCs w:val="10"/>
                          </w:rPr>
                        </w:pPr>
                      </w:p>
                    </w:tc>
                  </w:tr>
                  <w:tr w:rsidR="00C276FB">
                    <w:trPr>
                      <w:trHeight w:hRule="exact" w:val="730"/>
                      <w:jc w:val="center"/>
                    </w:trPr>
                    <w:tc>
                      <w:tcPr>
                        <w:tcW w:w="3134" w:type="dxa"/>
                        <w:tcBorders>
                          <w:top w:val="single" w:sz="4" w:space="0" w:color="auto"/>
                        </w:tcBorders>
                        <w:shd w:val="clear" w:color="auto" w:fill="FFFFFF"/>
                        <w:vAlign w:val="bottom"/>
                      </w:tcPr>
                      <w:p w:rsidR="00C276FB" w:rsidRDefault="00C276FB">
                        <w:pPr>
                          <w:pStyle w:val="22"/>
                          <w:shd w:val="clear" w:color="auto" w:fill="auto"/>
                          <w:spacing w:line="214" w:lineRule="exact"/>
                          <w:ind w:firstLine="0"/>
                        </w:pPr>
                        <w:r>
                          <w:rPr>
                            <w:rStyle w:val="29pt"/>
                          </w:rPr>
                          <w:t>Устройство гидравлическое (стойка) (500 кг, высота подъема 1 140-1 990 мм)</w:t>
                        </w:r>
                      </w:p>
                    </w:tc>
                    <w:tc>
                      <w:tcPr>
                        <w:tcW w:w="912" w:type="dxa"/>
                        <w:tcBorders>
                          <w:top w:val="single" w:sz="4" w:space="0" w:color="auto"/>
                        </w:tcBorders>
                        <w:shd w:val="clear" w:color="auto" w:fill="FFFFFF"/>
                      </w:tcPr>
                      <w:p w:rsidR="00C276FB" w:rsidRDefault="00C276FB">
                        <w:pPr>
                          <w:pStyle w:val="22"/>
                          <w:shd w:val="clear" w:color="auto" w:fill="auto"/>
                          <w:spacing w:line="180" w:lineRule="exact"/>
                          <w:ind w:left="180" w:firstLine="0"/>
                        </w:pPr>
                        <w:r>
                          <w:rPr>
                            <w:rStyle w:val="29pt"/>
                          </w:rPr>
                          <w:t>Италия</w:t>
                        </w:r>
                      </w:p>
                    </w:tc>
                    <w:tc>
                      <w:tcPr>
                        <w:tcW w:w="1277"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1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604</w:t>
                        </w:r>
                      </w:p>
                    </w:tc>
                    <w:tc>
                      <w:tcPr>
                        <w:tcW w:w="725" w:type="dxa"/>
                        <w:vMerge w:val="restart"/>
                        <w:shd w:val="clear" w:color="auto" w:fill="FFFFFF"/>
                      </w:tcPr>
                      <w:p w:rsidR="00C276FB" w:rsidRDefault="00C276FB">
                        <w:pPr>
                          <w:rPr>
                            <w:sz w:val="10"/>
                            <w:szCs w:val="10"/>
                          </w:rPr>
                        </w:pPr>
                      </w:p>
                    </w:tc>
                  </w:tr>
                  <w:tr w:rsidR="00C276FB">
                    <w:trPr>
                      <w:trHeight w:hRule="exact" w:val="682"/>
                      <w:jc w:val="center"/>
                    </w:trPr>
                    <w:tc>
                      <w:tcPr>
                        <w:tcW w:w="3134"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06" w:lineRule="exact"/>
                          <w:ind w:firstLine="0"/>
                        </w:pPr>
                        <w:r>
                          <w:rPr>
                            <w:rStyle w:val="29pt"/>
                          </w:rPr>
                          <w:t>Устройство гидравлическое (стойка) (750 кг, высота подъема 1 190-2 040 мм)</w:t>
                        </w:r>
                      </w:p>
                    </w:tc>
                    <w:tc>
                      <w:tcPr>
                        <w:tcW w:w="912"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pPr>
                        <w:r>
                          <w:rPr>
                            <w:rStyle w:val="29pt"/>
                          </w:rPr>
                          <w:t>Испания</w:t>
                        </w:r>
                      </w:p>
                    </w:tc>
                    <w:tc>
                      <w:tcPr>
                        <w:tcW w:w="1277"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16"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lang w:val="en-US" w:eastAsia="en-US" w:bidi="en-US"/>
                          </w:rPr>
                          <w:t>FMG-750A</w:t>
                        </w:r>
                      </w:p>
                    </w:tc>
                    <w:tc>
                      <w:tcPr>
                        <w:tcW w:w="725" w:type="dxa"/>
                        <w:vMerge/>
                        <w:shd w:val="clear" w:color="auto" w:fill="FFFFFF"/>
                      </w:tcPr>
                      <w:p w:rsidR="00C276FB" w:rsidRDefault="00C276FB"/>
                    </w:tc>
                  </w:tr>
                </w:tbl>
                <w:p w:rsidR="00C276FB" w:rsidRDefault="00C276FB">
                  <w:pPr>
                    <w:rPr>
                      <w:sz w:val="2"/>
                      <w:szCs w:val="2"/>
                    </w:rPr>
                  </w:pPr>
                </w:p>
              </w:txbxContent>
            </v:textbox>
            <w10:wrap type="topAndBottom" anchorx="margin"/>
          </v:shape>
        </w:pict>
      </w:r>
      <w:r w:rsidR="00C276FB">
        <w:t xml:space="preserve">ностью до </w:t>
      </w:r>
      <w:r w:rsidR="00C276FB">
        <w:rPr>
          <w:rStyle w:val="462"/>
        </w:rPr>
        <w:t>1</w:t>
      </w:r>
      <w:r w:rsidR="00C276FB">
        <w:t xml:space="preserve"> т, ручной</w:t>
      </w:r>
    </w:p>
    <w:p w:rsidR="00656EE3" w:rsidRDefault="000C2769">
      <w:pPr>
        <w:spacing w:line="360" w:lineRule="exact"/>
      </w:pPr>
      <w:r>
        <w:lastRenderedPageBreak/>
        <w:pict>
          <v:shape id="_x0000_s3406" type="#_x0000_t202" style="position:absolute;margin-left:1.7pt;margin-top:0;width:371.05pt;height:.05pt;z-index:25155737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971"/>
                    <w:gridCol w:w="845"/>
                    <w:gridCol w:w="1229"/>
                    <w:gridCol w:w="1426"/>
                    <w:gridCol w:w="950"/>
                  </w:tblGrid>
                  <w:tr w:rsidR="00C276FB">
                    <w:trPr>
                      <w:trHeight w:hRule="exact" w:val="542"/>
                      <w:jc w:val="center"/>
                    </w:trPr>
                    <w:tc>
                      <w:tcPr>
                        <w:tcW w:w="7421" w:type="dxa"/>
                        <w:gridSpan w:val="5"/>
                        <w:tcBorders>
                          <w:top w:val="single" w:sz="4" w:space="0" w:color="auto"/>
                        </w:tcBorders>
                        <w:shd w:val="clear" w:color="auto" w:fill="FFFFFF"/>
                        <w:vAlign w:val="bottom"/>
                      </w:tcPr>
                      <w:p w:rsidR="00C276FB" w:rsidRDefault="00C276FB">
                        <w:pPr>
                          <w:pStyle w:val="22"/>
                          <w:shd w:val="clear" w:color="auto" w:fill="auto"/>
                          <w:spacing w:line="180" w:lineRule="exact"/>
                          <w:ind w:firstLine="0"/>
                          <w:jc w:val="right"/>
                        </w:pPr>
                        <w:r>
                          <w:rPr>
                            <w:rStyle w:val="29pt3"/>
                          </w:rPr>
                          <w:t>Продолжение</w:t>
                        </w:r>
                      </w:p>
                    </w:tc>
                  </w:tr>
                  <w:tr w:rsidR="00C276FB">
                    <w:trPr>
                      <w:trHeight w:hRule="exact" w:val="763"/>
                      <w:jc w:val="center"/>
                    </w:trPr>
                    <w:tc>
                      <w:tcPr>
                        <w:tcW w:w="2971"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Наименование</w:t>
                        </w:r>
                      </w:p>
                    </w:tc>
                    <w:tc>
                      <w:tcPr>
                        <w:tcW w:w="845" w:type="dxa"/>
                        <w:tcBorders>
                          <w:top w:val="single" w:sz="4" w:space="0" w:color="auto"/>
                          <w:left w:val="single" w:sz="4" w:space="0" w:color="auto"/>
                        </w:tcBorders>
                        <w:shd w:val="clear" w:color="auto" w:fill="FFFFFF"/>
                      </w:tcPr>
                      <w:p w:rsidR="00C276FB" w:rsidRDefault="00C276FB">
                        <w:pPr>
                          <w:pStyle w:val="22"/>
                          <w:shd w:val="clear" w:color="auto" w:fill="auto"/>
                          <w:spacing w:line="218" w:lineRule="exact"/>
                          <w:ind w:firstLine="0"/>
                        </w:pPr>
                        <w:r>
                          <w:rPr>
                            <w:rStyle w:val="29pt"/>
                          </w:rPr>
                          <w:t>Страна-</w:t>
                        </w:r>
                      </w:p>
                      <w:p w:rsidR="00C276FB" w:rsidRDefault="00C276FB">
                        <w:pPr>
                          <w:pStyle w:val="22"/>
                          <w:shd w:val="clear" w:color="auto" w:fill="auto"/>
                          <w:spacing w:line="218" w:lineRule="exact"/>
                          <w:ind w:firstLine="0"/>
                        </w:pPr>
                        <w:r>
                          <w:rPr>
                            <w:rStyle w:val="29pt"/>
                          </w:rPr>
                          <w:t>произво</w:t>
                        </w:r>
                        <w:r>
                          <w:rPr>
                            <w:rStyle w:val="29pt"/>
                          </w:rPr>
                          <w:softHyphen/>
                        </w:r>
                      </w:p>
                      <w:p w:rsidR="00C276FB" w:rsidRDefault="00C276FB">
                        <w:pPr>
                          <w:pStyle w:val="22"/>
                          <w:shd w:val="clear" w:color="auto" w:fill="auto"/>
                          <w:spacing w:line="218" w:lineRule="exact"/>
                          <w:ind w:left="140" w:firstLine="0"/>
                        </w:pPr>
                        <w:r>
                          <w:rPr>
                            <w:rStyle w:val="29pt"/>
                          </w:rPr>
                          <w:t>дитель</w:t>
                        </w:r>
                      </w:p>
                    </w:tc>
                    <w:tc>
                      <w:tcPr>
                        <w:tcW w:w="122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21" w:lineRule="exact"/>
                          <w:ind w:firstLine="0"/>
                          <w:jc w:val="both"/>
                        </w:pPr>
                        <w:r>
                          <w:rPr>
                            <w:rStyle w:val="29pt"/>
                          </w:rPr>
                          <w:t>Габаритные размеры, мм</w:t>
                        </w:r>
                      </w:p>
                    </w:tc>
                    <w:tc>
                      <w:tcPr>
                        <w:tcW w:w="142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Модель</w:t>
                        </w:r>
                      </w:p>
                    </w:tc>
                    <w:tc>
                      <w:tcPr>
                        <w:tcW w:w="950" w:type="dxa"/>
                        <w:tcBorders>
                          <w:top w:val="single" w:sz="4" w:space="0" w:color="auto"/>
                          <w:left w:val="single" w:sz="4" w:space="0" w:color="auto"/>
                        </w:tcBorders>
                        <w:shd w:val="clear" w:color="auto" w:fill="FFFFFF"/>
                      </w:tcPr>
                      <w:p w:rsidR="00C276FB" w:rsidRDefault="00C276FB">
                        <w:pPr>
                          <w:pStyle w:val="22"/>
                          <w:shd w:val="clear" w:color="auto" w:fill="auto"/>
                          <w:spacing w:line="218" w:lineRule="exact"/>
                          <w:ind w:firstLine="300"/>
                        </w:pPr>
                        <w:r>
                          <w:rPr>
                            <w:rStyle w:val="29pt"/>
                          </w:rPr>
                          <w:t>Цена с учетом НДС, руб.</w:t>
                        </w:r>
                      </w:p>
                    </w:tc>
                  </w:tr>
                  <w:tr w:rsidR="00C276FB">
                    <w:trPr>
                      <w:trHeight w:hRule="exact" w:val="773"/>
                      <w:jc w:val="center"/>
                    </w:trPr>
                    <w:tc>
                      <w:tcPr>
                        <w:tcW w:w="2971" w:type="dxa"/>
                        <w:tcBorders>
                          <w:top w:val="single" w:sz="4" w:space="0" w:color="auto"/>
                        </w:tcBorders>
                        <w:shd w:val="clear" w:color="auto" w:fill="FFFFFF"/>
                        <w:vAlign w:val="bottom"/>
                      </w:tcPr>
                      <w:p w:rsidR="00C276FB" w:rsidRDefault="00C276FB">
                        <w:pPr>
                          <w:pStyle w:val="22"/>
                          <w:shd w:val="clear" w:color="auto" w:fill="auto"/>
                          <w:spacing w:line="228" w:lineRule="exact"/>
                          <w:ind w:firstLine="0"/>
                        </w:pPr>
                        <w:r>
                          <w:rPr>
                            <w:rStyle w:val="29pt"/>
                          </w:rPr>
                          <w:t>удоойство гидравлическое (стойка) [000 кг, высота подъема 1 140—</w:t>
                        </w:r>
                      </w:p>
                      <w:p w:rsidR="00C276FB" w:rsidRDefault="00C276FB">
                        <w:pPr>
                          <w:pStyle w:val="22"/>
                          <w:shd w:val="clear" w:color="auto" w:fill="auto"/>
                          <w:spacing w:line="180" w:lineRule="exact"/>
                          <w:ind w:firstLine="0"/>
                        </w:pPr>
                        <w:r>
                          <w:rPr>
                            <w:rStyle w:val="29pt0"/>
                          </w:rPr>
                          <w:t>1970</w:t>
                        </w:r>
                        <w:r>
                          <w:rPr>
                            <w:rStyle w:val="29pt"/>
                          </w:rPr>
                          <w:t xml:space="preserve"> мм)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left="140" w:firstLine="0"/>
                        </w:pPr>
                        <w:r>
                          <w:rPr>
                            <w:rStyle w:val="29pt"/>
                          </w:rPr>
                          <w:t>Италия</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Напольное</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606</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15 000</w:t>
                        </w:r>
                      </w:p>
                    </w:tc>
                  </w:tr>
                  <w:tr w:rsidR="00C276FB">
                    <w:trPr>
                      <w:trHeight w:hRule="exact" w:val="763"/>
                      <w:jc w:val="center"/>
                    </w:trPr>
                    <w:tc>
                      <w:tcPr>
                        <w:tcW w:w="2971" w:type="dxa"/>
                        <w:tcBorders>
                          <w:top w:val="single" w:sz="4" w:space="0" w:color="auto"/>
                        </w:tcBorders>
                        <w:shd w:val="clear" w:color="auto" w:fill="FFFFFF"/>
                        <w:vAlign w:val="bottom"/>
                      </w:tcPr>
                      <w:p w:rsidR="00C276FB" w:rsidRDefault="00C276FB">
                        <w:pPr>
                          <w:pStyle w:val="22"/>
                          <w:shd w:val="clear" w:color="auto" w:fill="auto"/>
                          <w:spacing w:line="228" w:lineRule="exact"/>
                          <w:ind w:firstLine="0"/>
                        </w:pPr>
                        <w:r>
                          <w:rPr>
                            <w:rStyle w:val="29pt"/>
                          </w:rPr>
                          <w:t>устройство гидравлическое (стойка) (</w:t>
                        </w:r>
                        <w:r>
                          <w:rPr>
                            <w:rStyle w:val="29pt0"/>
                          </w:rPr>
                          <w:t>1200</w:t>
                        </w:r>
                        <w:r>
                          <w:rPr>
                            <w:rStyle w:val="29pt"/>
                          </w:rPr>
                          <w:t xml:space="preserve"> кг, высота подъема </w:t>
                        </w:r>
                        <w:r>
                          <w:rPr>
                            <w:rStyle w:val="29pt0"/>
                          </w:rPr>
                          <w:t>1</w:t>
                        </w:r>
                        <w:r>
                          <w:rPr>
                            <w:rStyle w:val="29pt"/>
                          </w:rPr>
                          <w:t xml:space="preserve"> </w:t>
                        </w:r>
                        <w:r>
                          <w:rPr>
                            <w:rStyle w:val="29pt0"/>
                          </w:rPr>
                          <w:t>200</w:t>
                        </w:r>
                        <w:r>
                          <w:rPr>
                            <w:rStyle w:val="29pt"/>
                          </w:rPr>
                          <w:t>—</w:t>
                        </w:r>
                      </w:p>
                      <w:p w:rsidR="00C276FB" w:rsidRDefault="00C276FB">
                        <w:pPr>
                          <w:pStyle w:val="22"/>
                          <w:shd w:val="clear" w:color="auto" w:fill="auto"/>
                          <w:spacing w:line="180" w:lineRule="exact"/>
                          <w:ind w:firstLine="0"/>
                        </w:pPr>
                        <w:r>
                          <w:rPr>
                            <w:rStyle w:val="29pt0"/>
                          </w:rPr>
                          <w:t>2002</w:t>
                        </w:r>
                        <w:r>
                          <w:rPr>
                            <w:rStyle w:val="29pt"/>
                          </w:rPr>
                          <w:t xml:space="preserve"> мм)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left="260" w:firstLine="0"/>
                        </w:pPr>
                        <w:r>
                          <w:rPr>
                            <w:rStyle w:val="29pt"/>
                            <w:lang w:val="en-US" w:eastAsia="en-US" w:bidi="en-US"/>
                          </w:rPr>
                          <w:t>FMG-1200A</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19 000</w:t>
                        </w:r>
                      </w:p>
                    </w:tc>
                  </w:tr>
                  <w:tr w:rsidR="00C276FB">
                    <w:trPr>
                      <w:trHeight w:hRule="exact" w:val="758"/>
                      <w:jc w:val="center"/>
                    </w:trPr>
                    <w:tc>
                      <w:tcPr>
                        <w:tcW w:w="2971" w:type="dxa"/>
                        <w:tcBorders>
                          <w:top w:val="single" w:sz="4" w:space="0" w:color="auto"/>
                        </w:tcBorders>
                        <w:shd w:val="clear" w:color="auto" w:fill="FFFFFF"/>
                      </w:tcPr>
                      <w:p w:rsidR="00C276FB" w:rsidRDefault="00C276FB">
                        <w:pPr>
                          <w:pStyle w:val="22"/>
                          <w:shd w:val="clear" w:color="auto" w:fill="auto"/>
                          <w:spacing w:line="228" w:lineRule="exact"/>
                          <w:ind w:firstLine="0"/>
                        </w:pPr>
                        <w:r>
                          <w:rPr>
                            <w:rStyle w:val="29pt"/>
                          </w:rPr>
                          <w:t>Действо гидравлическое (стойка) (1500 кг, высота подъема 1 140—</w:t>
                        </w:r>
                      </w:p>
                      <w:p w:rsidR="00C276FB" w:rsidRDefault="00C276FB">
                        <w:pPr>
                          <w:pStyle w:val="22"/>
                          <w:shd w:val="clear" w:color="auto" w:fill="auto"/>
                          <w:spacing w:line="180" w:lineRule="exact"/>
                          <w:ind w:firstLine="0"/>
                        </w:pPr>
                        <w:r>
                          <w:rPr>
                            <w:rStyle w:val="29pt0"/>
                          </w:rPr>
                          <w:t>1</w:t>
                        </w:r>
                        <w:r>
                          <w:rPr>
                            <w:rStyle w:val="29pt"/>
                          </w:rPr>
                          <w:t>940 мм)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608</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0"/>
                          </w:rPr>
                          <w:t>21</w:t>
                        </w:r>
                        <w:r>
                          <w:rPr>
                            <w:rStyle w:val="29pt"/>
                          </w:rPr>
                          <w:t xml:space="preserve"> </w:t>
                        </w:r>
                        <w:r>
                          <w:rPr>
                            <w:rStyle w:val="29pt0"/>
                          </w:rPr>
                          <w:t>000</w:t>
                        </w:r>
                      </w:p>
                    </w:tc>
                  </w:tr>
                  <w:tr w:rsidR="00C276FB">
                    <w:trPr>
                      <w:trHeight w:hRule="exact" w:val="533"/>
                      <w:jc w:val="center"/>
                    </w:trPr>
                    <w:tc>
                      <w:tcPr>
                        <w:tcW w:w="2971" w:type="dxa"/>
                        <w:tcBorders>
                          <w:top w:val="single" w:sz="4" w:space="0" w:color="auto"/>
                        </w:tcBorders>
                        <w:shd w:val="clear" w:color="auto" w:fill="FFFFFF"/>
                        <w:vAlign w:val="bottom"/>
                      </w:tcPr>
                      <w:p w:rsidR="00C276FB" w:rsidRDefault="00C276FB">
                        <w:pPr>
                          <w:pStyle w:val="22"/>
                          <w:shd w:val="clear" w:color="auto" w:fill="auto"/>
                          <w:spacing w:line="226" w:lineRule="exact"/>
                          <w:ind w:firstLine="0"/>
                        </w:pPr>
                        <w:r>
                          <w:rPr>
                            <w:rStyle w:val="29pt"/>
                          </w:rPr>
                          <w:t>Приспособление для снятия КПП автомобилей ГАЗ, ЗИЛ</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left="140" w:firstLine="0"/>
                        </w:pPr>
                        <w:r>
                          <w:rPr>
                            <w:rStyle w:val="29pt"/>
                          </w:rPr>
                          <w:t>Россия</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880 х 660</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П-232</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17 600</w:t>
                        </w:r>
                      </w:p>
                    </w:tc>
                  </w:tr>
                  <w:tr w:rsidR="00C276FB">
                    <w:trPr>
                      <w:trHeight w:hRule="exact" w:val="758"/>
                      <w:jc w:val="center"/>
                    </w:trPr>
                    <w:tc>
                      <w:tcPr>
                        <w:tcW w:w="2971" w:type="dxa"/>
                        <w:tcBorders>
                          <w:top w:val="single" w:sz="4" w:space="0" w:color="auto"/>
                        </w:tcBorders>
                        <w:shd w:val="clear" w:color="auto" w:fill="FFFFFF"/>
                        <w:vAlign w:val="center"/>
                      </w:tcPr>
                      <w:p w:rsidR="00C276FB" w:rsidRDefault="00C276FB">
                        <w:pPr>
                          <w:pStyle w:val="22"/>
                          <w:shd w:val="clear" w:color="auto" w:fill="auto"/>
                          <w:spacing w:line="230" w:lineRule="exact"/>
                          <w:ind w:firstLine="0"/>
                        </w:pPr>
                        <w:r>
                          <w:rPr>
                            <w:rStyle w:val="29pt"/>
                          </w:rPr>
                          <w:t>Приспособление для снятия и уста</w:t>
                        </w:r>
                        <w:r>
                          <w:rPr>
                            <w:rStyle w:val="29pt"/>
                          </w:rPr>
                          <w:softHyphen/>
                          <w:t>новки КПП седельных тягачей КамАЗ</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tcBorders>
                        <w:shd w:val="clear" w:color="auto" w:fill="FFFFFF"/>
                        <w:textDirection w:val="tbRl"/>
                      </w:tcPr>
                      <w:p w:rsidR="00C276FB" w:rsidRDefault="00C276FB">
                        <w:pPr>
                          <w:pStyle w:val="22"/>
                          <w:shd w:val="clear" w:color="auto" w:fill="auto"/>
                          <w:spacing w:line="89" w:lineRule="exact"/>
                          <w:ind w:firstLine="0"/>
                        </w:pPr>
                        <w:r>
                          <w:rPr>
                            <w:rStyle w:val="29pt"/>
                          </w:rPr>
                          <w:t>о</w:t>
                        </w:r>
                      </w:p>
                      <w:p w:rsidR="00C276FB" w:rsidRDefault="00C276FB">
                        <w:pPr>
                          <w:pStyle w:val="22"/>
                          <w:shd w:val="clear" w:color="auto" w:fill="auto"/>
                          <w:spacing w:line="89" w:lineRule="exact"/>
                          <w:ind w:right="560" w:firstLine="0"/>
                          <w:jc w:val="right"/>
                        </w:pPr>
                        <w:r>
                          <w:rPr>
                            <w:rStyle w:val="255pt0pt"/>
                          </w:rPr>
                          <w:t>40</w:t>
                        </w:r>
                      </w:p>
                      <w:p w:rsidR="00C276FB" w:rsidRDefault="00C276FB">
                        <w:pPr>
                          <w:pStyle w:val="22"/>
                          <w:shd w:val="clear" w:color="auto" w:fill="auto"/>
                          <w:spacing w:line="89" w:lineRule="exact"/>
                          <w:ind w:firstLine="0"/>
                        </w:pPr>
                        <w:r>
                          <w:rPr>
                            <w:rStyle w:val="255pt0pt"/>
                          </w:rPr>
                          <w:t>40</w:t>
                        </w:r>
                      </w:p>
                      <w:p w:rsidR="00C276FB" w:rsidRDefault="00C276FB">
                        <w:pPr>
                          <w:pStyle w:val="22"/>
                          <w:shd w:val="clear" w:color="auto" w:fill="auto"/>
                          <w:spacing w:after="120" w:line="110" w:lineRule="exact"/>
                          <w:ind w:firstLine="0"/>
                        </w:pPr>
                        <w:r>
                          <w:rPr>
                            <w:rStyle w:val="255pt0pt"/>
                          </w:rPr>
                          <w:t>X</w:t>
                        </w:r>
                      </w:p>
                      <w:p w:rsidR="00C276FB" w:rsidRDefault="00C276FB">
                        <w:pPr>
                          <w:pStyle w:val="22"/>
                          <w:shd w:val="clear" w:color="auto" w:fill="auto"/>
                          <w:spacing w:before="120" w:line="86" w:lineRule="exact"/>
                          <w:ind w:firstLine="0"/>
                        </w:pPr>
                        <w:r>
                          <w:rPr>
                            <w:rStyle w:val="29pt"/>
                          </w:rPr>
                          <w:t>о</w:t>
                        </w:r>
                      </w:p>
                      <w:p w:rsidR="00C276FB" w:rsidRDefault="00C276FB">
                        <w:pPr>
                          <w:pStyle w:val="22"/>
                          <w:shd w:val="clear" w:color="auto" w:fill="auto"/>
                          <w:spacing w:line="86" w:lineRule="exact"/>
                          <w:ind w:right="560" w:firstLine="0"/>
                          <w:jc w:val="right"/>
                        </w:pPr>
                        <w:r>
                          <w:rPr>
                            <w:rStyle w:val="29pt"/>
                          </w:rPr>
                          <w:t>оо</w:t>
                        </w:r>
                      </w:p>
                      <w:p w:rsidR="00C276FB" w:rsidRDefault="00C276FB">
                        <w:pPr>
                          <w:pStyle w:val="22"/>
                          <w:shd w:val="clear" w:color="auto" w:fill="auto"/>
                          <w:spacing w:line="86" w:lineRule="exact"/>
                          <w:ind w:firstLine="0"/>
                        </w:pPr>
                        <w:r>
                          <w:rPr>
                            <w:rStyle w:val="29pt"/>
                          </w:rPr>
                          <w:t>оо</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П-280</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18 600</w:t>
                        </w:r>
                      </w:p>
                    </w:tc>
                  </w:tr>
                  <w:tr w:rsidR="00C276FB">
                    <w:trPr>
                      <w:trHeight w:hRule="exact" w:val="754"/>
                      <w:jc w:val="center"/>
                    </w:trPr>
                    <w:tc>
                      <w:tcPr>
                        <w:tcW w:w="2971" w:type="dxa"/>
                        <w:tcBorders>
                          <w:top w:val="single" w:sz="4" w:space="0" w:color="auto"/>
                        </w:tcBorders>
                        <w:shd w:val="clear" w:color="auto" w:fill="FFFFFF"/>
                        <w:vAlign w:val="bottom"/>
                      </w:tcPr>
                      <w:p w:rsidR="00C276FB" w:rsidRDefault="00C276FB">
                        <w:pPr>
                          <w:pStyle w:val="22"/>
                          <w:shd w:val="clear" w:color="auto" w:fill="auto"/>
                          <w:spacing w:line="226" w:lineRule="exact"/>
                          <w:ind w:firstLine="0"/>
                        </w:pPr>
                        <w:r>
                          <w:rPr>
                            <w:rStyle w:val="29pt"/>
                          </w:rPr>
                          <w:t>Приспособление для снятия и уста</w:t>
                        </w:r>
                        <w:r>
                          <w:rPr>
                            <w:rStyle w:val="29pt"/>
                          </w:rPr>
                          <w:softHyphen/>
                          <w:t>новки КПП автомобилей «Урал» и КрАЗ (500 кг)</w:t>
                        </w:r>
                      </w:p>
                    </w:tc>
                    <w:tc>
                      <w:tcPr>
                        <w:tcW w:w="845" w:type="dxa"/>
                        <w:tcBorders>
                          <w:top w:val="single" w:sz="4" w:space="0" w:color="auto"/>
                        </w:tcBorders>
                        <w:shd w:val="clear" w:color="auto" w:fill="FFFFFF"/>
                      </w:tcPr>
                      <w:p w:rsidR="00C276FB" w:rsidRDefault="00C276FB">
                        <w:pPr>
                          <w:rPr>
                            <w:sz w:val="10"/>
                            <w:szCs w:val="10"/>
                          </w:rPr>
                        </w:pP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880 х 660</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П-240</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18 600</w:t>
                        </w:r>
                      </w:p>
                    </w:tc>
                  </w:tr>
                  <w:tr w:rsidR="00C276FB">
                    <w:trPr>
                      <w:trHeight w:hRule="exact" w:val="533"/>
                      <w:jc w:val="center"/>
                    </w:trPr>
                    <w:tc>
                      <w:tcPr>
                        <w:tcW w:w="2971" w:type="dxa"/>
                        <w:tcBorders>
                          <w:top w:val="single" w:sz="4" w:space="0" w:color="auto"/>
                        </w:tcBorders>
                        <w:shd w:val="clear" w:color="auto" w:fill="FFFFFF"/>
                        <w:vAlign w:val="bottom"/>
                      </w:tcPr>
                      <w:p w:rsidR="00C276FB" w:rsidRDefault="00C276FB">
                        <w:pPr>
                          <w:pStyle w:val="22"/>
                          <w:shd w:val="clear" w:color="auto" w:fill="auto"/>
                          <w:spacing w:line="226" w:lineRule="exact"/>
                          <w:ind w:firstLine="0"/>
                        </w:pPr>
                        <w:r>
                          <w:rPr>
                            <w:rStyle w:val="29pt"/>
                          </w:rPr>
                          <w:t>Приспособление для снятия ГМП автобусов ЛиАЗ-677</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880 х 660</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П-235М</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17 400</w:t>
                        </w:r>
                      </w:p>
                    </w:tc>
                  </w:tr>
                  <w:tr w:rsidR="00C276FB">
                    <w:trPr>
                      <w:trHeight w:hRule="exact" w:val="538"/>
                      <w:jc w:val="center"/>
                    </w:trPr>
                    <w:tc>
                      <w:tcPr>
                        <w:tcW w:w="2971" w:type="dxa"/>
                        <w:tcBorders>
                          <w:top w:val="single" w:sz="4" w:space="0" w:color="auto"/>
                        </w:tcBorders>
                        <w:shd w:val="clear" w:color="auto" w:fill="FFFFFF"/>
                        <w:vAlign w:val="center"/>
                      </w:tcPr>
                      <w:p w:rsidR="00C276FB" w:rsidRDefault="00C276FB">
                        <w:pPr>
                          <w:pStyle w:val="22"/>
                          <w:shd w:val="clear" w:color="auto" w:fill="auto"/>
                          <w:spacing w:line="221" w:lineRule="exact"/>
                          <w:ind w:firstLine="0"/>
                        </w:pPr>
                        <w:r>
                          <w:rPr>
                            <w:rStyle w:val="29pt"/>
                          </w:rPr>
                          <w:t>Таль электрическая грузоподъемно</w:t>
                        </w:r>
                        <w:r>
                          <w:rPr>
                            <w:rStyle w:val="29pt"/>
                          </w:rPr>
                          <w:softHyphen/>
                          <w:t xml:space="preserve">стью 0,5 т </w:t>
                        </w:r>
                        <w:r>
                          <w:rPr>
                            <w:rStyle w:val="29pt0"/>
                          </w:rPr>
                          <w:t>(6</w:t>
                        </w:r>
                        <w:r>
                          <w:rPr>
                            <w:rStyle w:val="29pt"/>
                          </w:rPr>
                          <w:t xml:space="preserve"> 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770 х 400</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left="260" w:firstLine="0"/>
                        </w:pPr>
                        <w:r>
                          <w:rPr>
                            <w:rStyle w:val="29pt"/>
                          </w:rPr>
                          <w:t>ТЭП-0,5/6</w:t>
                        </w:r>
                      </w:p>
                    </w:tc>
                    <w:tc>
                      <w:tcPr>
                        <w:tcW w:w="950"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
                          </w:rPr>
                          <w:t xml:space="preserve">26 </w:t>
                        </w:r>
                        <w:r>
                          <w:rPr>
                            <w:rStyle w:val="29pt0"/>
                          </w:rPr>
                          <w:t>200</w:t>
                        </w:r>
                      </w:p>
                    </w:tc>
                  </w:tr>
                  <w:tr w:rsidR="00C276FB">
                    <w:trPr>
                      <w:trHeight w:hRule="exact" w:val="538"/>
                      <w:jc w:val="center"/>
                    </w:trPr>
                    <w:tc>
                      <w:tcPr>
                        <w:tcW w:w="2971" w:type="dxa"/>
                        <w:tcBorders>
                          <w:top w:val="single" w:sz="4" w:space="0" w:color="auto"/>
                        </w:tcBorders>
                        <w:shd w:val="clear" w:color="auto" w:fill="FFFFFF"/>
                      </w:tcPr>
                      <w:p w:rsidR="00C276FB" w:rsidRDefault="00C276FB">
                        <w:pPr>
                          <w:pStyle w:val="22"/>
                          <w:shd w:val="clear" w:color="auto" w:fill="auto"/>
                          <w:spacing w:line="214" w:lineRule="exact"/>
                          <w:ind w:firstLine="0"/>
                        </w:pPr>
                        <w:r>
                          <w:rPr>
                            <w:rStyle w:val="29pt"/>
                          </w:rPr>
                          <w:t>Таль электрическая грузоподъемно</w:t>
                        </w:r>
                        <w:r>
                          <w:rPr>
                            <w:rStyle w:val="29pt"/>
                          </w:rPr>
                          <w:softHyphen/>
                          <w:t xml:space="preserve">стью ] т </w:t>
                        </w:r>
                        <w:r>
                          <w:rPr>
                            <w:rStyle w:val="29pt0"/>
                          </w:rPr>
                          <w:t>(8</w:t>
                        </w:r>
                        <w:r>
                          <w:rPr>
                            <w:rStyle w:val="29pt"/>
                          </w:rPr>
                          <w:t xml:space="preserve"> 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800 х430</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ТЭП-1/6</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47 100</w:t>
                        </w:r>
                      </w:p>
                    </w:tc>
                  </w:tr>
                  <w:tr w:rsidR="00C276FB">
                    <w:trPr>
                      <w:trHeight w:hRule="exact" w:val="538"/>
                      <w:jc w:val="center"/>
                    </w:trPr>
                    <w:tc>
                      <w:tcPr>
                        <w:tcW w:w="2971" w:type="dxa"/>
                        <w:tcBorders>
                          <w:top w:val="single" w:sz="4" w:space="0" w:color="auto"/>
                        </w:tcBorders>
                        <w:shd w:val="clear" w:color="auto" w:fill="FFFFFF"/>
                      </w:tcPr>
                      <w:p w:rsidR="00C276FB" w:rsidRDefault="00C276FB">
                        <w:pPr>
                          <w:pStyle w:val="22"/>
                          <w:shd w:val="clear" w:color="auto" w:fill="auto"/>
                          <w:spacing w:line="206" w:lineRule="exact"/>
                          <w:ind w:firstLine="0"/>
                        </w:pPr>
                        <w:r>
                          <w:rPr>
                            <w:rStyle w:val="29pt"/>
                          </w:rPr>
                          <w:t>Таль электрическая грузоподъемно</w:t>
                        </w:r>
                        <w:r>
                          <w:rPr>
                            <w:rStyle w:val="29pt"/>
                          </w:rPr>
                          <w:softHyphen/>
                          <w:t xml:space="preserve">стью </w:t>
                        </w:r>
                        <w:r>
                          <w:rPr>
                            <w:rStyle w:val="29pt0"/>
                          </w:rPr>
                          <w:t>2</w:t>
                        </w:r>
                        <w:r>
                          <w:rPr>
                            <w:rStyle w:val="29pt"/>
                          </w:rPr>
                          <w:t>т (</w:t>
                        </w:r>
                        <w:r>
                          <w:rPr>
                            <w:rStyle w:val="29pt0"/>
                          </w:rPr>
                          <w:t>6</w:t>
                        </w:r>
                        <w:r>
                          <w:rPr>
                            <w:rStyle w:val="29pt"/>
                          </w:rPr>
                          <w:t>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850 х 480</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ТЭП-2/6</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61400</w:t>
                        </w:r>
                      </w:p>
                    </w:tc>
                  </w:tr>
                  <w:tr w:rsidR="00C276FB">
                    <w:trPr>
                      <w:trHeight w:hRule="exact" w:val="979"/>
                      <w:jc w:val="center"/>
                    </w:trPr>
                    <w:tc>
                      <w:tcPr>
                        <w:tcW w:w="2971" w:type="dxa"/>
                        <w:tcBorders>
                          <w:top w:val="single" w:sz="4" w:space="0" w:color="auto"/>
                        </w:tcBorders>
                        <w:shd w:val="clear" w:color="auto" w:fill="FFFFFF"/>
                      </w:tcPr>
                      <w:p w:rsidR="00C276FB" w:rsidRDefault="00C276FB">
                        <w:pPr>
                          <w:pStyle w:val="22"/>
                          <w:shd w:val="clear" w:color="auto" w:fill="auto"/>
                          <w:spacing w:line="206" w:lineRule="exact"/>
                          <w:ind w:firstLine="0"/>
                        </w:pPr>
                        <w:r>
                          <w:rPr>
                            <w:rStyle w:val="29pt"/>
                          </w:rPr>
                          <w:t xml:space="preserve">Подъемник электромеханический, </w:t>
                        </w:r>
                        <w:r>
                          <w:rPr>
                            <w:rStyle w:val="29pt"/>
                            <w:vertAlign w:val="superscript"/>
                          </w:rPr>
                          <w:t>Пе</w:t>
                        </w:r>
                        <w:r>
                          <w:rPr>
                            <w:rStyle w:val="29pt"/>
                          </w:rPr>
                          <w:t>Редвижной (1 т, высота подъема м, крепление за колеса/пороги, Й0В)</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1 060 X 720</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ПП-1</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39 400</w:t>
                        </w:r>
                      </w:p>
                    </w:tc>
                  </w:tr>
                  <w:tr w:rsidR="00C276FB">
                    <w:trPr>
                      <w:trHeight w:hRule="exact" w:val="979"/>
                      <w:jc w:val="center"/>
                    </w:trPr>
                    <w:tc>
                      <w:tcPr>
                        <w:tcW w:w="2971" w:type="dxa"/>
                        <w:tcBorders>
                          <w:top w:val="single" w:sz="4" w:space="0" w:color="auto"/>
                        </w:tcBorders>
                        <w:shd w:val="clear" w:color="auto" w:fill="FFFFFF"/>
                      </w:tcPr>
                      <w:p w:rsidR="00C276FB" w:rsidRDefault="00C276FB">
                        <w:pPr>
                          <w:pStyle w:val="22"/>
                          <w:shd w:val="clear" w:color="auto" w:fill="auto"/>
                          <w:spacing w:line="223" w:lineRule="exact"/>
                          <w:ind w:right="360" w:firstLine="0"/>
                          <w:jc w:val="right"/>
                        </w:pPr>
                        <w:r>
                          <w:rPr>
                            <w:rStyle w:val="29pt"/>
                          </w:rPr>
                          <w:t xml:space="preserve">Съемник электромеханический, </w:t>
                        </w:r>
                        <w:r>
                          <w:rPr>
                            <w:rStyle w:val="29pt"/>
                            <w:vertAlign w:val="superscript"/>
                          </w:rPr>
                          <w:t>Пе</w:t>
                        </w:r>
                        <w:r>
                          <w:rPr>
                            <w:rStyle w:val="29pt"/>
                          </w:rPr>
                          <w:t xml:space="preserve">Редвижной </w:t>
                        </w:r>
                        <w:r>
                          <w:rPr>
                            <w:rStyle w:val="29pt0"/>
                          </w:rPr>
                          <w:t>(1</w:t>
                        </w:r>
                        <w:r>
                          <w:rPr>
                            <w:rStyle w:val="29pt"/>
                          </w:rPr>
                          <w:t xml:space="preserve"> т, высота подъема крепление за колеса/пороги,</w:t>
                        </w:r>
                      </w:p>
                    </w:tc>
                    <w:tc>
                      <w:tcPr>
                        <w:tcW w:w="845" w:type="dxa"/>
                        <w:tcBorders>
                          <w:top w:val="single" w:sz="4" w:space="0" w:color="auto"/>
                        </w:tcBorders>
                        <w:shd w:val="clear" w:color="auto" w:fill="FFFFFF"/>
                      </w:tcPr>
                      <w:p w:rsidR="00C276FB" w:rsidRDefault="00C276FB">
                        <w:pPr>
                          <w:rPr>
                            <w:sz w:val="10"/>
                            <w:szCs w:val="10"/>
                          </w:rPr>
                        </w:pPr>
                      </w:p>
                    </w:tc>
                    <w:tc>
                      <w:tcPr>
                        <w:tcW w:w="1229" w:type="dxa"/>
                        <w:tcBorders>
                          <w:top w:val="single" w:sz="4" w:space="0" w:color="auto"/>
                        </w:tcBorders>
                        <w:shd w:val="clear" w:color="auto" w:fill="FFFFFF"/>
                      </w:tcPr>
                      <w:p w:rsidR="00C276FB" w:rsidRDefault="00C276FB">
                        <w:pPr>
                          <w:pStyle w:val="22"/>
                          <w:shd w:val="clear" w:color="auto" w:fill="auto"/>
                          <w:spacing w:line="180" w:lineRule="exact"/>
                          <w:ind w:left="220" w:firstLine="0"/>
                        </w:pPr>
                        <w:r>
                          <w:rPr>
                            <w:rStyle w:val="29pt"/>
                          </w:rPr>
                          <w:t>1 060 X 720</w:t>
                        </w:r>
                      </w:p>
                    </w:tc>
                    <w:tc>
                      <w:tcPr>
                        <w:tcW w:w="1426"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ПП-1-01</w:t>
                        </w:r>
                      </w:p>
                    </w:tc>
                    <w:tc>
                      <w:tcPr>
                        <w:tcW w:w="950" w:type="dxa"/>
                        <w:tcBorders>
                          <w:top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29 600</w:t>
                        </w:r>
                      </w:p>
                    </w:tc>
                  </w:tr>
                  <w:tr w:rsidR="00C276FB">
                    <w:trPr>
                      <w:trHeight w:hRule="exact" w:val="629"/>
                      <w:jc w:val="center"/>
                    </w:trPr>
                    <w:tc>
                      <w:tcPr>
                        <w:tcW w:w="2971"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23" w:lineRule="exact"/>
                          <w:ind w:firstLine="0"/>
                          <w:jc w:val="right"/>
                        </w:pPr>
                        <w:r>
                          <w:rPr>
                            <w:rStyle w:val="29pt"/>
                          </w:rPr>
                          <w:t>°ДЬемник пневматический для ши- !^°нтажа (2 т, высота подъема 0,5 м)</w:t>
                        </w:r>
                      </w:p>
                      <w:p w:rsidR="00C276FB" w:rsidRDefault="00C276FB">
                        <w:pPr>
                          <w:pStyle w:val="22"/>
                          <w:shd w:val="clear" w:color="auto" w:fill="auto"/>
                          <w:tabs>
                            <w:tab w:val="left" w:leader="hyphen" w:pos="2021"/>
                            <w:tab w:val="left" w:leader="hyphen" w:pos="2921"/>
                          </w:tabs>
                          <w:spacing w:line="180" w:lineRule="exact"/>
                          <w:ind w:firstLine="0"/>
                          <w:jc w:val="both"/>
                        </w:pPr>
                        <w:r>
                          <w:rPr>
                            <w:rStyle w:val="255pt0pt"/>
                            <w:lang w:val="en-US" w:eastAsia="en-US" w:bidi="en-US"/>
                          </w:rPr>
                          <w:t>iwr</w:t>
                        </w:r>
                        <w:r>
                          <w:rPr>
                            <w:rStyle w:val="29pt"/>
                          </w:rPr>
                          <w:tab/>
                          <w:t>:</w:t>
                        </w:r>
                        <w:r>
                          <w:rPr>
                            <w:rStyle w:val="29pt"/>
                          </w:rPr>
                          <w:tab/>
                        </w:r>
                      </w:p>
                    </w:tc>
                    <w:tc>
                      <w:tcPr>
                        <w:tcW w:w="845"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29"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both"/>
                        </w:pPr>
                        <w:r>
                          <w:rPr>
                            <w:rStyle w:val="29pt"/>
                          </w:rPr>
                          <w:t>Настольный</w:t>
                        </w:r>
                      </w:p>
                    </w:tc>
                    <w:tc>
                      <w:tcPr>
                        <w:tcW w:w="1426"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ППШ-2</w:t>
                        </w:r>
                      </w:p>
                    </w:tc>
                    <w:tc>
                      <w:tcPr>
                        <w:tcW w:w="950"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right"/>
                        </w:pPr>
                        <w:r>
                          <w:rPr>
                            <w:rStyle w:val="29pt"/>
                          </w:rPr>
                          <w:t>91300</w:t>
                        </w:r>
                      </w:p>
                    </w:tc>
                  </w:tr>
                </w:tbl>
                <w:p w:rsidR="00C276FB" w:rsidRDefault="00C276FB">
                  <w:pPr>
                    <w:pStyle w:val="74"/>
                    <w:shd w:val="clear" w:color="auto" w:fill="auto"/>
                    <w:spacing w:line="180" w:lineRule="exact"/>
                    <w:ind w:firstLine="0"/>
                    <w:jc w:val="left"/>
                  </w:pPr>
                  <w:r>
                    <w:rPr>
                      <w:rStyle w:val="7Exact1"/>
                    </w:rPr>
                    <w:t>85 800</w:t>
                  </w:r>
                </w:p>
                <w:p w:rsidR="00C276FB" w:rsidRDefault="00C276FB">
                  <w:pPr>
                    <w:pStyle w:val="74"/>
                    <w:shd w:val="clear" w:color="auto" w:fill="auto"/>
                    <w:spacing w:line="180" w:lineRule="exact"/>
                    <w:ind w:firstLine="0"/>
                    <w:jc w:val="left"/>
                  </w:pPr>
                  <w:r>
                    <w:rPr>
                      <w:rStyle w:val="7Exact1"/>
                    </w:rPr>
                    <w:t>2500»</w:t>
                  </w:r>
                </w:p>
                <w:p w:rsidR="00C276FB" w:rsidRDefault="00C276FB">
                  <w:pPr>
                    <w:rPr>
                      <w:sz w:val="2"/>
                      <w:szCs w:val="2"/>
                    </w:rPr>
                  </w:pPr>
                </w:p>
              </w:txbxContent>
            </v:textbox>
            <w10:wrap anchorx="margin"/>
          </v:shape>
        </w:pict>
      </w:r>
      <w:r>
        <w:pict>
          <v:shape id="_x0000_s3405" type="#_x0000_t202" style="position:absolute;margin-left:.05pt;margin-top:531.85pt;width:11.05pt;height:12.1pt;z-index:25155840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*,5</w:t>
                  </w:r>
                </w:p>
              </w:txbxContent>
            </v:textbox>
            <w10:wrap anchorx="margin"/>
          </v:shape>
        </w:pict>
      </w:r>
      <w:r>
        <w:pict>
          <v:shape id="_x0000_s3404" type="#_x0000_t202" style="position:absolute;margin-left:11.05pt;margin-top:526.15pt;width:134.4pt;height:20.15pt;z-index:251559424;mso-wrap-distance-left:5pt;mso-wrap-distance-right:5pt;mso-position-horizontal-relative:margin" filled="f" stroked="f">
            <v:textbox style="mso-fit-shape-to-text:t" inset="0,0,0,0">
              <w:txbxContent>
                <w:p w:rsidR="00C276FB" w:rsidRDefault="00C276FB">
                  <w:pPr>
                    <w:pStyle w:val="461"/>
                    <w:shd w:val="clear" w:color="auto" w:fill="auto"/>
                    <w:spacing w:line="175" w:lineRule="exact"/>
                    <w:ind w:firstLine="0"/>
                    <w:jc w:val="both"/>
                  </w:pPr>
                  <w:r>
                    <w:rPr>
                      <w:rStyle w:val="46Exact"/>
                    </w:rPr>
                    <w:t xml:space="preserve">°монтажа (2,5 т, высота подъема </w:t>
                  </w:r>
                  <w:r>
                    <w:rPr>
                      <w:rStyle w:val="4695ptExact"/>
                    </w:rPr>
                    <w:t>М)</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86" w:lineRule="exact"/>
      </w:pPr>
    </w:p>
    <w:p w:rsidR="00656EE3" w:rsidRDefault="00656EE3">
      <w:pPr>
        <w:rPr>
          <w:sz w:val="2"/>
          <w:szCs w:val="2"/>
        </w:rPr>
        <w:sectPr w:rsidR="00656EE3">
          <w:pgSz w:w="8724" w:h="13097"/>
          <w:pgMar w:top="907" w:right="870" w:bottom="907" w:left="356" w:header="0" w:footer="3" w:gutter="0"/>
          <w:cols w:space="720"/>
          <w:noEndnote/>
          <w:docGrid w:linePitch="360"/>
        </w:sectPr>
      </w:pPr>
    </w:p>
    <w:p w:rsidR="00656EE3" w:rsidRDefault="000C2769">
      <w:pPr>
        <w:pStyle w:val="461"/>
        <w:shd w:val="clear" w:color="auto" w:fill="auto"/>
        <w:tabs>
          <w:tab w:val="left" w:pos="3467"/>
          <w:tab w:val="left" w:pos="4088"/>
        </w:tabs>
        <w:spacing w:line="214" w:lineRule="exact"/>
        <w:ind w:firstLine="0"/>
        <w:jc w:val="both"/>
      </w:pPr>
      <w:r>
        <w:lastRenderedPageBreak/>
        <w:pict>
          <v:shape id="_x0000_s3403" type="#_x0000_t202" style="position:absolute;left:0;text-align:left;margin-left:2.65pt;margin-top:-440.75pt;width:374.4pt;height:.05pt;z-index:-251027968;mso-wrap-distance-left:5pt;mso-wrap-distance-right:5pt;mso-wrap-distance-bottom:75.3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163"/>
                    <w:gridCol w:w="845"/>
                    <w:gridCol w:w="1234"/>
                    <w:gridCol w:w="1435"/>
                    <w:gridCol w:w="811"/>
                  </w:tblGrid>
                  <w:tr w:rsidR="00C276FB">
                    <w:trPr>
                      <w:trHeight w:hRule="exact" w:val="538"/>
                      <w:jc w:val="center"/>
                    </w:trPr>
                    <w:tc>
                      <w:tcPr>
                        <w:tcW w:w="3163" w:type="dxa"/>
                        <w:tcBorders>
                          <w:top w:val="single" w:sz="4" w:space="0" w:color="auto"/>
                        </w:tcBorders>
                        <w:shd w:val="clear" w:color="auto" w:fill="FFFFFF"/>
                      </w:tcPr>
                      <w:p w:rsidR="00C276FB" w:rsidRDefault="00C276FB">
                        <w:pPr>
                          <w:rPr>
                            <w:sz w:val="10"/>
                            <w:szCs w:val="10"/>
                          </w:rPr>
                        </w:pPr>
                      </w:p>
                    </w:tc>
                    <w:tc>
                      <w:tcPr>
                        <w:tcW w:w="845" w:type="dxa"/>
                        <w:tcBorders>
                          <w:top w:val="single" w:sz="4" w:space="0" w:color="auto"/>
                        </w:tcBorders>
                        <w:shd w:val="clear" w:color="auto" w:fill="FFFFFF"/>
                      </w:tcPr>
                      <w:p w:rsidR="00C276FB" w:rsidRDefault="00C276FB">
                        <w:pPr>
                          <w:rPr>
                            <w:sz w:val="10"/>
                            <w:szCs w:val="10"/>
                          </w:rPr>
                        </w:pPr>
                      </w:p>
                    </w:tc>
                    <w:tc>
                      <w:tcPr>
                        <w:tcW w:w="1234" w:type="dxa"/>
                        <w:tcBorders>
                          <w:top w:val="single" w:sz="4" w:space="0" w:color="auto"/>
                        </w:tcBorders>
                        <w:shd w:val="clear" w:color="auto" w:fill="FFFFFF"/>
                      </w:tcPr>
                      <w:p w:rsidR="00C276FB" w:rsidRDefault="00C276FB">
                        <w:pPr>
                          <w:rPr>
                            <w:sz w:val="10"/>
                            <w:szCs w:val="10"/>
                          </w:rPr>
                        </w:pPr>
                      </w:p>
                    </w:tc>
                    <w:tc>
                      <w:tcPr>
                        <w:tcW w:w="1435"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right"/>
                        </w:pPr>
                        <w:r>
                          <w:rPr>
                            <w:rStyle w:val="29pt3"/>
                          </w:rPr>
                          <w:t>л</w:t>
                        </w:r>
                      </w:p>
                    </w:tc>
                    <w:tc>
                      <w:tcPr>
                        <w:tcW w:w="811" w:type="dxa"/>
                        <w:tcBorders>
                          <w:left w:val="single" w:sz="4" w:space="0" w:color="auto"/>
                        </w:tcBorders>
                        <w:shd w:val="clear" w:color="auto" w:fill="FFFFFF"/>
                        <w:vAlign w:val="bottom"/>
                      </w:tcPr>
                      <w:p w:rsidR="00C276FB" w:rsidRDefault="00C276FB">
                        <w:pPr>
                          <w:pStyle w:val="22"/>
                          <w:shd w:val="clear" w:color="auto" w:fill="auto"/>
                          <w:spacing w:after="60" w:line="180" w:lineRule="exact"/>
                          <w:ind w:firstLine="0"/>
                          <w:jc w:val="right"/>
                        </w:pPr>
                        <w:r>
                          <w:rPr>
                            <w:rStyle w:val="29pt3"/>
                          </w:rPr>
                          <w:t>родолжение</w:t>
                        </w:r>
                      </w:p>
                      <w:p w:rsidR="00C276FB" w:rsidRDefault="00C276FB">
                        <w:pPr>
                          <w:pStyle w:val="22"/>
                          <w:shd w:val="clear" w:color="auto" w:fill="auto"/>
                          <w:spacing w:before="60" w:line="180" w:lineRule="exact"/>
                          <w:ind w:right="180" w:firstLine="0"/>
                          <w:jc w:val="right"/>
                        </w:pPr>
                        <w:r>
                          <w:rPr>
                            <w:rStyle w:val="29pt"/>
                          </w:rPr>
                          <w:t>Цена</w:t>
                        </w:r>
                      </w:p>
                    </w:tc>
                  </w:tr>
                  <w:tr w:rsidR="00C276FB">
                    <w:trPr>
                      <w:trHeight w:hRule="exact" w:val="706"/>
                      <w:jc w:val="center"/>
                    </w:trPr>
                    <w:tc>
                      <w:tcPr>
                        <w:tcW w:w="3163" w:type="dxa"/>
                        <w:tcBorders>
                          <w:top w:val="single" w:sz="4" w:space="0" w:color="auto"/>
                        </w:tcBorders>
                        <w:shd w:val="clear" w:color="auto" w:fill="FFFFFF"/>
                        <w:vAlign w:val="center"/>
                      </w:tcPr>
                      <w:p w:rsidR="00C276FB" w:rsidRDefault="00C276FB">
                        <w:pPr>
                          <w:pStyle w:val="22"/>
                          <w:shd w:val="clear" w:color="auto" w:fill="auto"/>
                          <w:spacing w:line="180" w:lineRule="exact"/>
                          <w:ind w:firstLine="0"/>
                          <w:jc w:val="center"/>
                        </w:pPr>
                        <w:r>
                          <w:rPr>
                            <w:rStyle w:val="29pt"/>
                          </w:rPr>
                          <w:t>Наименование</w:t>
                        </w:r>
                      </w:p>
                    </w:tc>
                    <w:tc>
                      <w:tcPr>
                        <w:tcW w:w="845"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9pt"/>
                          </w:rPr>
                          <w:t>Страна-</w:t>
                        </w:r>
                      </w:p>
                      <w:p w:rsidR="00C276FB" w:rsidRDefault="00C276FB">
                        <w:pPr>
                          <w:pStyle w:val="22"/>
                          <w:shd w:val="clear" w:color="auto" w:fill="auto"/>
                          <w:spacing w:line="218" w:lineRule="exact"/>
                          <w:ind w:firstLine="0"/>
                        </w:pPr>
                        <w:r>
                          <w:rPr>
                            <w:rStyle w:val="29pt"/>
                          </w:rPr>
                          <w:t>произво</w:t>
                        </w:r>
                        <w:r>
                          <w:rPr>
                            <w:rStyle w:val="29pt"/>
                          </w:rPr>
                          <w:softHyphen/>
                        </w:r>
                      </w:p>
                      <w:p w:rsidR="00C276FB" w:rsidRDefault="00C276FB">
                        <w:pPr>
                          <w:pStyle w:val="22"/>
                          <w:shd w:val="clear" w:color="auto" w:fill="auto"/>
                          <w:spacing w:line="218" w:lineRule="exact"/>
                          <w:ind w:left="160" w:firstLine="0"/>
                        </w:pPr>
                        <w:r>
                          <w:rPr>
                            <w:rStyle w:val="29pt"/>
                          </w:rPr>
                          <w:t>дитель</w:t>
                        </w:r>
                      </w:p>
                    </w:tc>
                    <w:tc>
                      <w:tcPr>
                        <w:tcW w:w="12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jc w:val="both"/>
                        </w:pPr>
                        <w:r>
                          <w:rPr>
                            <w:rStyle w:val="29pt"/>
                          </w:rPr>
                          <w:t>Габаритные размеры, мм</w:t>
                        </w:r>
                      </w:p>
                    </w:tc>
                    <w:tc>
                      <w:tcPr>
                        <w:tcW w:w="143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jc w:val="center"/>
                        </w:pPr>
                        <w:r>
                          <w:rPr>
                            <w:rStyle w:val="285pt2"/>
                          </w:rPr>
                          <w:t>Модель</w:t>
                        </w:r>
                      </w:p>
                    </w:tc>
                    <w:tc>
                      <w:tcPr>
                        <w:tcW w:w="811" w:type="dxa"/>
                        <w:tcBorders>
                          <w:left w:val="single" w:sz="4" w:space="0" w:color="auto"/>
                        </w:tcBorders>
                        <w:shd w:val="clear" w:color="auto" w:fill="FFFFFF"/>
                        <w:vAlign w:val="bottom"/>
                      </w:tcPr>
                      <w:p w:rsidR="00C276FB" w:rsidRDefault="00C276FB">
                        <w:pPr>
                          <w:pStyle w:val="22"/>
                          <w:shd w:val="clear" w:color="auto" w:fill="auto"/>
                          <w:spacing w:after="60" w:line="223" w:lineRule="exact"/>
                          <w:ind w:firstLine="0"/>
                          <w:jc w:val="both"/>
                        </w:pPr>
                        <w:r>
                          <w:rPr>
                            <w:rStyle w:val="29pt"/>
                          </w:rPr>
                          <w:t>с учетом НДС, руб.</w:t>
                        </w:r>
                      </w:p>
                      <w:p w:rsidR="00C276FB" w:rsidRDefault="00C276FB">
                        <w:pPr>
                          <w:pStyle w:val="22"/>
                          <w:shd w:val="clear" w:color="auto" w:fill="auto"/>
                          <w:spacing w:before="60" w:line="180" w:lineRule="exact"/>
                          <w:ind w:firstLine="0"/>
                          <w:jc w:val="right"/>
                        </w:pPr>
                        <w:r>
                          <w:rPr>
                            <w:rStyle w:val="29pt0"/>
                          </w:rPr>
                          <w:t>88</w:t>
                        </w:r>
                        <w:r>
                          <w:rPr>
                            <w:rStyle w:val="29pt"/>
                          </w:rPr>
                          <w:t xml:space="preserve"> </w:t>
                        </w:r>
                        <w:r>
                          <w:rPr>
                            <w:rStyle w:val="29pt0"/>
                          </w:rPr>
                          <w:t>000</w:t>
                        </w:r>
                      </w:p>
                    </w:tc>
                  </w:tr>
                  <w:tr w:rsidR="00C276FB">
                    <w:trPr>
                      <w:trHeight w:hRule="exact" w:val="715"/>
                      <w:jc w:val="center"/>
                    </w:trPr>
                    <w:tc>
                      <w:tcPr>
                        <w:tcW w:w="3163"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9pt"/>
                          </w:rPr>
                          <w:t>Подъемник пневматический для шиномонтажа (2,5 т, высота подъема 0,5 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Италия</w:t>
                        </w:r>
                      </w:p>
                    </w:tc>
                    <w:tc>
                      <w:tcPr>
                        <w:tcW w:w="1234" w:type="dxa"/>
                        <w:tcBorders>
                          <w:top w:val="single" w:sz="4" w:space="0" w:color="auto"/>
                        </w:tcBorders>
                        <w:shd w:val="clear" w:color="auto" w:fill="FFFFFF"/>
                      </w:tcPr>
                      <w:p w:rsidR="00C276FB" w:rsidRDefault="00C276FB">
                        <w:pPr>
                          <w:pStyle w:val="22"/>
                          <w:shd w:val="clear" w:color="auto" w:fill="auto"/>
                          <w:spacing w:line="180" w:lineRule="exact"/>
                          <w:ind w:firstLine="0"/>
                          <w:jc w:val="both"/>
                        </w:pPr>
                        <w:r>
                          <w:rPr>
                            <w:rStyle w:val="29pt"/>
                          </w:rPr>
                          <w:t>Настольный</w:t>
                        </w:r>
                      </w:p>
                    </w:tc>
                    <w:tc>
                      <w:tcPr>
                        <w:tcW w:w="14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535А</w:t>
                        </w:r>
                      </w:p>
                    </w:tc>
                    <w:tc>
                      <w:tcPr>
                        <w:tcW w:w="811" w:type="dxa"/>
                        <w:shd w:val="clear" w:color="auto" w:fill="FFFFFF"/>
                        <w:vAlign w:val="bottom"/>
                      </w:tcPr>
                      <w:p w:rsidR="00C276FB" w:rsidRDefault="00C276FB">
                        <w:pPr>
                          <w:pStyle w:val="22"/>
                          <w:shd w:val="clear" w:color="auto" w:fill="auto"/>
                          <w:spacing w:line="180" w:lineRule="exact"/>
                          <w:ind w:firstLine="0"/>
                          <w:jc w:val="right"/>
                        </w:pPr>
                        <w:r>
                          <w:rPr>
                            <w:rStyle w:val="29pt"/>
                          </w:rPr>
                          <w:t xml:space="preserve">' до </w:t>
                        </w:r>
                        <w:r>
                          <w:rPr>
                            <w:rStyle w:val="29pt0"/>
                          </w:rPr>
                          <w:t>000</w:t>
                        </w:r>
                      </w:p>
                    </w:tc>
                  </w:tr>
                  <w:tr w:rsidR="00C276FB">
                    <w:trPr>
                      <w:trHeight w:hRule="exact" w:val="758"/>
                      <w:jc w:val="center"/>
                    </w:trPr>
                    <w:tc>
                      <w:tcPr>
                        <w:tcW w:w="3163"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9pt"/>
                          </w:rPr>
                          <w:t xml:space="preserve">Подъемник электрогидравлический </w:t>
                        </w:r>
                        <w:r>
                          <w:rPr>
                            <w:rStyle w:val="29pt0"/>
                          </w:rPr>
                          <w:t>(2</w:t>
                        </w:r>
                        <w:r>
                          <w:rPr>
                            <w:rStyle w:val="29pt"/>
                          </w:rPr>
                          <w:t xml:space="preserve"> т, настольный, высота подъема 950 мм)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538</w:t>
                        </w:r>
                      </w:p>
                    </w:tc>
                    <w:tc>
                      <w:tcPr>
                        <w:tcW w:w="811" w:type="dxa"/>
                        <w:shd w:val="clear" w:color="auto" w:fill="FFFFFF"/>
                      </w:tcPr>
                      <w:p w:rsidR="00C276FB" w:rsidRDefault="00C276FB">
                        <w:pPr>
                          <w:pStyle w:val="22"/>
                          <w:shd w:val="clear" w:color="auto" w:fill="auto"/>
                          <w:spacing w:after="540" w:line="180" w:lineRule="exact"/>
                          <w:ind w:firstLine="0"/>
                          <w:jc w:val="right"/>
                        </w:pPr>
                        <w:r>
                          <w:rPr>
                            <w:rStyle w:val="29pt0"/>
                            <w:lang w:val="en-US" w:eastAsia="en-US" w:bidi="en-US"/>
                          </w:rPr>
                          <w:t>7</w:t>
                        </w:r>
                        <w:r>
                          <w:rPr>
                            <w:rStyle w:val="29pt"/>
                            <w:lang w:val="en-US" w:eastAsia="en-US" w:bidi="en-US"/>
                          </w:rPr>
                          <w:t>v wvU</w:t>
                        </w:r>
                      </w:p>
                      <w:p w:rsidR="00C276FB" w:rsidRDefault="00C276FB">
                        <w:pPr>
                          <w:pStyle w:val="22"/>
                          <w:shd w:val="clear" w:color="auto" w:fill="auto"/>
                          <w:spacing w:before="540" w:line="180" w:lineRule="exact"/>
                          <w:ind w:firstLine="0"/>
                          <w:jc w:val="right"/>
                        </w:pPr>
                        <w:r>
                          <w:rPr>
                            <w:rStyle w:val="29pt"/>
                          </w:rPr>
                          <w:t xml:space="preserve">" </w:t>
                        </w:r>
                        <w:r>
                          <w:rPr>
                            <w:rStyle w:val="29pt0"/>
                          </w:rPr>
                          <w:t>50800</w:t>
                        </w:r>
                      </w:p>
                    </w:tc>
                  </w:tr>
                  <w:tr w:rsidR="00C276FB">
                    <w:trPr>
                      <w:trHeight w:hRule="exact" w:val="792"/>
                      <w:jc w:val="center"/>
                    </w:trPr>
                    <w:tc>
                      <w:tcPr>
                        <w:tcW w:w="3163"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9pt"/>
                          </w:rPr>
                          <w:t>Подъемник электрогидравлический (2,7 т, настольный, высота подъе</w:t>
                        </w:r>
                        <w:r>
                          <w:rPr>
                            <w:rStyle w:val="29pt"/>
                          </w:rPr>
                          <w:softHyphen/>
                          <w:t>ма 1 367 мм)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left="160" w:firstLine="0"/>
                        </w:pPr>
                        <w:r>
                          <w:rPr>
                            <w:rStyle w:val="29pt"/>
                          </w:rPr>
                          <w:t>Китай</w:t>
                        </w:r>
                      </w:p>
                    </w:tc>
                    <w:tc>
                      <w:tcPr>
                        <w:tcW w:w="123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35"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 xml:space="preserve">' </w:t>
                        </w:r>
                        <w:r>
                          <w:rPr>
                            <w:rStyle w:val="29pt"/>
                            <w:lang w:val="en-US" w:eastAsia="en-US" w:bidi="en-US"/>
                          </w:rPr>
                          <w:t>F-27</w:t>
                        </w:r>
                      </w:p>
                    </w:tc>
                    <w:tc>
                      <w:tcPr>
                        <w:tcW w:w="811" w:type="dxa"/>
                        <w:shd w:val="clear" w:color="auto" w:fill="FFFFFF"/>
                        <w:vAlign w:val="bottom"/>
                      </w:tcPr>
                      <w:p w:rsidR="00C276FB" w:rsidRDefault="00C276FB">
                        <w:pPr>
                          <w:pStyle w:val="22"/>
                          <w:shd w:val="clear" w:color="auto" w:fill="auto"/>
                          <w:spacing w:line="180" w:lineRule="exact"/>
                          <w:ind w:firstLine="0"/>
                          <w:jc w:val="right"/>
                        </w:pPr>
                        <w:r>
                          <w:rPr>
                            <w:rStyle w:val="29pt0"/>
                          </w:rPr>
                          <w:t>46</w:t>
                        </w:r>
                        <w:r>
                          <w:rPr>
                            <w:rStyle w:val="29pt"/>
                          </w:rPr>
                          <w:t xml:space="preserve"> </w:t>
                        </w:r>
                        <w:r>
                          <w:rPr>
                            <w:rStyle w:val="29pt0"/>
                          </w:rPr>
                          <w:t>000</w:t>
                        </w:r>
                      </w:p>
                    </w:tc>
                  </w:tr>
                  <w:tr w:rsidR="00C276FB">
                    <w:trPr>
                      <w:trHeight w:hRule="exact" w:val="763"/>
                      <w:jc w:val="center"/>
                    </w:trPr>
                    <w:tc>
                      <w:tcPr>
                        <w:tcW w:w="3163" w:type="dxa"/>
                        <w:tcBorders>
                          <w:top w:val="single" w:sz="4" w:space="0" w:color="auto"/>
                        </w:tcBorders>
                        <w:shd w:val="clear" w:color="auto" w:fill="FFFFFF"/>
                      </w:tcPr>
                      <w:p w:rsidR="00C276FB" w:rsidRDefault="00C276FB">
                        <w:pPr>
                          <w:pStyle w:val="22"/>
                          <w:shd w:val="clear" w:color="auto" w:fill="auto"/>
                          <w:spacing w:line="216" w:lineRule="exact"/>
                          <w:ind w:firstLine="0"/>
                        </w:pPr>
                        <w:r>
                          <w:rPr>
                            <w:rStyle w:val="29pt"/>
                          </w:rPr>
                          <w:t>Подъемник складной, гидравличе</w:t>
                        </w:r>
                        <w:r>
                          <w:rPr>
                            <w:rStyle w:val="29pt"/>
                          </w:rPr>
                          <w:softHyphen/>
                          <w:t xml:space="preserve">ский, с ножным приводом </w:t>
                        </w:r>
                        <w:r>
                          <w:rPr>
                            <w:rStyle w:val="29pt0"/>
                          </w:rPr>
                          <w:t>(2</w:t>
                        </w:r>
                        <w:r>
                          <w:rPr>
                            <w:rStyle w:val="29pt"/>
                          </w:rPr>
                          <w:t xml:space="preserve"> т, высо</w:t>
                        </w:r>
                        <w:r>
                          <w:rPr>
                            <w:rStyle w:val="29pt"/>
                          </w:rPr>
                          <w:softHyphen/>
                          <w:t>та подъема 0,5—0,96 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left="160" w:firstLine="0"/>
                        </w:pPr>
                        <w:r>
                          <w:rPr>
                            <w:rStyle w:val="29pt"/>
                          </w:rPr>
                          <w:t>Россия</w:t>
                        </w:r>
                      </w:p>
                    </w:tc>
                    <w:tc>
                      <w:tcPr>
                        <w:tcW w:w="1234"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435" w:type="dxa"/>
                        <w:tcBorders>
                          <w:top w:val="single" w:sz="4" w:space="0" w:color="auto"/>
                        </w:tcBorders>
                        <w:shd w:val="clear" w:color="auto" w:fill="FFFFFF"/>
                      </w:tcPr>
                      <w:p w:rsidR="00C276FB" w:rsidRDefault="00C276FB">
                        <w:pPr>
                          <w:pStyle w:val="22"/>
                          <w:shd w:val="clear" w:color="auto" w:fill="auto"/>
                          <w:spacing w:line="226" w:lineRule="exact"/>
                          <w:ind w:firstLine="0"/>
                          <w:jc w:val="center"/>
                        </w:pPr>
                        <w:r>
                          <w:rPr>
                            <w:rStyle w:val="29pt"/>
                          </w:rPr>
                          <w:t>ПС-97 «Ма</w:t>
                        </w:r>
                        <w:r>
                          <w:rPr>
                            <w:rStyle w:val="29pt"/>
                          </w:rPr>
                          <w:softHyphen/>
                          <w:t>лыш»</w:t>
                        </w:r>
                      </w:p>
                    </w:tc>
                    <w:tc>
                      <w:tcPr>
                        <w:tcW w:w="811" w:type="dxa"/>
                        <w:shd w:val="clear" w:color="auto" w:fill="FFFFFF"/>
                        <w:textDirection w:val="tbRl"/>
                      </w:tcPr>
                      <w:p w:rsidR="00C276FB" w:rsidRDefault="00C276FB">
                        <w:pPr>
                          <w:pStyle w:val="22"/>
                          <w:shd w:val="clear" w:color="auto" w:fill="auto"/>
                          <w:spacing w:line="900" w:lineRule="exact"/>
                          <w:ind w:left="440" w:firstLine="0"/>
                        </w:pPr>
                        <w:r>
                          <w:rPr>
                            <w:rStyle w:val="2MicrosoftSansSerif45pt40"/>
                          </w:rPr>
                          <w:t>V</w:t>
                        </w:r>
                      </w:p>
                    </w:tc>
                  </w:tr>
                  <w:tr w:rsidR="00C276FB">
                    <w:trPr>
                      <w:trHeight w:hRule="exact" w:val="720"/>
                      <w:jc w:val="center"/>
                    </w:trPr>
                    <w:tc>
                      <w:tcPr>
                        <w:tcW w:w="3163"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jc w:val="both"/>
                        </w:pPr>
                        <w:r>
                          <w:rPr>
                            <w:rStyle w:val="29pt"/>
                          </w:rPr>
                          <w:t>Траверса для 4-стоечного подъемни</w:t>
                        </w:r>
                        <w:r>
                          <w:rPr>
                            <w:rStyle w:val="29pt"/>
                          </w:rPr>
                          <w:softHyphen/>
                          <w:t>ка, гидравлическая (1,5 т, ручной на</w:t>
                        </w:r>
                        <w:r>
                          <w:rPr>
                            <w:rStyle w:val="29pt"/>
                          </w:rPr>
                          <w:softHyphen/>
                          <w:t>сос, высота (по каткам) 78—118 см)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pPr>
                        <w:r>
                          <w:rPr>
                            <w:rStyle w:val="29pt"/>
                          </w:rPr>
                          <w:t>Италия</w:t>
                        </w:r>
                      </w:p>
                    </w:tc>
                    <w:tc>
                      <w:tcPr>
                        <w:tcW w:w="1234" w:type="dxa"/>
                        <w:tcBorders>
                          <w:top w:val="single" w:sz="4" w:space="0" w:color="auto"/>
                        </w:tcBorders>
                        <w:shd w:val="clear" w:color="auto" w:fill="FFFFFF"/>
                      </w:tcPr>
                      <w:p w:rsidR="00C276FB" w:rsidRDefault="00C276FB">
                        <w:pPr>
                          <w:pStyle w:val="22"/>
                          <w:shd w:val="clear" w:color="auto" w:fill="auto"/>
                          <w:spacing w:line="180" w:lineRule="exact"/>
                          <w:ind w:left="240" w:firstLine="0"/>
                        </w:pPr>
                        <w:r>
                          <w:rPr>
                            <w:rStyle w:val="29pt"/>
                          </w:rPr>
                          <w:t>550 х 398</w:t>
                        </w:r>
                      </w:p>
                    </w:tc>
                    <w:tc>
                      <w:tcPr>
                        <w:tcW w:w="14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541В</w:t>
                        </w:r>
                      </w:p>
                    </w:tc>
                    <w:tc>
                      <w:tcPr>
                        <w:tcW w:w="811" w:type="dxa"/>
                        <w:shd w:val="clear" w:color="auto" w:fill="FFFFFF"/>
                        <w:vAlign w:val="bottom"/>
                      </w:tcPr>
                      <w:p w:rsidR="00C276FB" w:rsidRDefault="00C276FB">
                        <w:pPr>
                          <w:pStyle w:val="22"/>
                          <w:shd w:val="clear" w:color="auto" w:fill="auto"/>
                          <w:spacing w:line="180" w:lineRule="exact"/>
                          <w:ind w:firstLine="0"/>
                          <w:jc w:val="right"/>
                        </w:pPr>
                        <w:r>
                          <w:rPr>
                            <w:rStyle w:val="29pt"/>
                          </w:rPr>
                          <w:t>^</w:t>
                        </w:r>
                        <w:r>
                          <w:rPr>
                            <w:rStyle w:val="285pt2"/>
                          </w:rPr>
                          <w:t>—44000</w:t>
                        </w:r>
                      </w:p>
                    </w:tc>
                  </w:tr>
                  <w:tr w:rsidR="00C276FB">
                    <w:trPr>
                      <w:trHeight w:hRule="exact" w:val="758"/>
                      <w:jc w:val="center"/>
                    </w:trPr>
                    <w:tc>
                      <w:tcPr>
                        <w:tcW w:w="3163"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9pt"/>
                          </w:rPr>
                          <w:t>Траверса для 4-стоечного подъемни</w:t>
                        </w:r>
                        <w:r>
                          <w:rPr>
                            <w:rStyle w:val="29pt"/>
                          </w:rPr>
                          <w:softHyphen/>
                          <w:t xml:space="preserve">ка, гидравлическая </w:t>
                        </w:r>
                        <w:r>
                          <w:rPr>
                            <w:rStyle w:val="29pt0"/>
                          </w:rPr>
                          <w:t>(2</w:t>
                        </w:r>
                        <w:r>
                          <w:rPr>
                            <w:rStyle w:val="29pt"/>
                          </w:rPr>
                          <w:t xml:space="preserve"> т, ручной насос, высота (по каткам) 69—110 см)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C276FB" w:rsidRDefault="00C276FB">
                        <w:pPr>
                          <w:pStyle w:val="22"/>
                          <w:shd w:val="clear" w:color="auto" w:fill="auto"/>
                          <w:spacing w:line="180" w:lineRule="exact"/>
                          <w:ind w:left="240" w:firstLine="0"/>
                        </w:pPr>
                        <w:r>
                          <w:rPr>
                            <w:rStyle w:val="29pt"/>
                          </w:rPr>
                          <w:t>550 х 398</w:t>
                        </w:r>
                      </w:p>
                    </w:tc>
                    <w:tc>
                      <w:tcPr>
                        <w:tcW w:w="14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542</w:t>
                        </w:r>
                      </w:p>
                    </w:tc>
                    <w:tc>
                      <w:tcPr>
                        <w:tcW w:w="811" w:type="dxa"/>
                        <w:shd w:val="clear" w:color="auto" w:fill="FFFFFF"/>
                        <w:vAlign w:val="bottom"/>
                      </w:tcPr>
                      <w:p w:rsidR="00C276FB" w:rsidRDefault="00C276FB">
                        <w:pPr>
                          <w:pStyle w:val="22"/>
                          <w:shd w:val="clear" w:color="auto" w:fill="auto"/>
                          <w:spacing w:line="180" w:lineRule="exact"/>
                          <w:ind w:firstLine="0"/>
                          <w:jc w:val="right"/>
                        </w:pPr>
                        <w:r>
                          <w:rPr>
                            <w:rStyle w:val="29pt"/>
                          </w:rPr>
                          <w:t>^——^</w:t>
                        </w:r>
                        <w:r>
                          <w:rPr>
                            <w:rStyle w:val="29pt0"/>
                          </w:rPr>
                          <w:t>2</w:t>
                        </w:r>
                        <w:r>
                          <w:rPr>
                            <w:rStyle w:val="29pt"/>
                          </w:rPr>
                          <w:t>^^</w:t>
                        </w:r>
                      </w:p>
                    </w:tc>
                  </w:tr>
                  <w:tr w:rsidR="00C276FB">
                    <w:trPr>
                      <w:trHeight w:hRule="exact" w:val="754"/>
                      <w:jc w:val="center"/>
                    </w:trPr>
                    <w:tc>
                      <w:tcPr>
                        <w:tcW w:w="3163" w:type="dxa"/>
                        <w:tcBorders>
                          <w:top w:val="single" w:sz="4" w:space="0" w:color="auto"/>
                        </w:tcBorders>
                        <w:shd w:val="clear" w:color="auto" w:fill="FFFFFF"/>
                      </w:tcPr>
                      <w:p w:rsidR="00C276FB" w:rsidRDefault="00C276FB">
                        <w:pPr>
                          <w:pStyle w:val="22"/>
                          <w:shd w:val="clear" w:color="auto" w:fill="auto"/>
                          <w:spacing w:line="216" w:lineRule="exact"/>
                          <w:ind w:firstLine="0"/>
                        </w:pPr>
                        <w:r>
                          <w:rPr>
                            <w:rStyle w:val="29pt"/>
                          </w:rPr>
                          <w:t>Траверса для 4-стоечного подъемни</w:t>
                        </w:r>
                        <w:r>
                          <w:rPr>
                            <w:rStyle w:val="29pt"/>
                          </w:rPr>
                          <w:softHyphen/>
                          <w:t>ка, гидравлическая (13,5 т, ручной на</w:t>
                        </w:r>
                        <w:r>
                          <w:rPr>
                            <w:rStyle w:val="29pt"/>
                          </w:rPr>
                          <w:softHyphen/>
                          <w:t>сос, высота (по каткам) 100—137 см)</w:t>
                        </w:r>
                      </w:p>
                    </w:tc>
                    <w:tc>
                      <w:tcPr>
                        <w:tcW w:w="84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C276FB" w:rsidRDefault="00C276FB">
                        <w:pPr>
                          <w:pStyle w:val="22"/>
                          <w:shd w:val="clear" w:color="auto" w:fill="auto"/>
                          <w:spacing w:line="180" w:lineRule="exact"/>
                          <w:ind w:left="240" w:firstLine="0"/>
                        </w:pPr>
                        <w:r>
                          <w:rPr>
                            <w:rStyle w:val="29pt"/>
                          </w:rPr>
                          <w:t>550 х 398</w:t>
                        </w:r>
                      </w:p>
                    </w:tc>
                    <w:tc>
                      <w:tcPr>
                        <w:tcW w:w="1435" w:type="dxa"/>
                        <w:tcBorders>
                          <w:top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КР-1</w:t>
                        </w:r>
                        <w:r>
                          <w:rPr>
                            <w:rStyle w:val="29pt0"/>
                            <w:vertAlign w:val="superscript"/>
                          </w:rPr>
                          <w:t>18</w:t>
                        </w:r>
                      </w:p>
                    </w:tc>
                    <w:tc>
                      <w:tcPr>
                        <w:tcW w:w="811" w:type="dxa"/>
                        <w:shd w:val="clear" w:color="auto" w:fill="FFFFFF"/>
                        <w:vAlign w:val="bottom"/>
                      </w:tcPr>
                      <w:p w:rsidR="00C276FB" w:rsidRDefault="00C276FB">
                        <w:pPr>
                          <w:pStyle w:val="22"/>
                          <w:shd w:val="clear" w:color="auto" w:fill="auto"/>
                          <w:spacing w:line="180" w:lineRule="exact"/>
                          <w:ind w:firstLine="0"/>
                          <w:jc w:val="right"/>
                        </w:pPr>
                        <w:r>
                          <w:rPr>
                            <w:rStyle w:val="29pt"/>
                          </w:rPr>
                          <w:t>^-^57650</w:t>
                        </w:r>
                      </w:p>
                    </w:tc>
                  </w:tr>
                  <w:tr w:rsidR="00C276FB">
                    <w:trPr>
                      <w:trHeight w:hRule="exact" w:val="696"/>
                      <w:jc w:val="center"/>
                    </w:trPr>
                    <w:tc>
                      <w:tcPr>
                        <w:tcW w:w="3163"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9pt"/>
                          </w:rPr>
                          <w:t xml:space="preserve">Подъемник (траверса), канавный, пневмогидравлический </w:t>
                        </w:r>
                        <w:r>
                          <w:rPr>
                            <w:rStyle w:val="29pt0"/>
                          </w:rPr>
                          <w:t>(2</w:t>
                        </w:r>
                        <w:r>
                          <w:rPr>
                            <w:rStyle w:val="29pt"/>
                          </w:rPr>
                          <w:t xml:space="preserve"> т, </w:t>
                        </w:r>
                        <w:r>
                          <w:rPr>
                            <w:rStyle w:val="29pt0"/>
                          </w:rPr>
                          <w:t>8</w:t>
                        </w:r>
                        <w:r>
                          <w:rPr>
                            <w:rStyle w:val="29pt"/>
                          </w:rPr>
                          <w:t xml:space="preserve"> атм, высота (по каткам) 83—124 см)</w:t>
                        </w:r>
                      </w:p>
                    </w:tc>
                    <w:tc>
                      <w:tcPr>
                        <w:tcW w:w="845"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pPr>
                        <w:r>
                          <w:rPr>
                            <w:rStyle w:val="29pt"/>
                          </w:rPr>
                          <w:t>Испания</w:t>
                        </w:r>
                      </w:p>
                    </w:tc>
                    <w:tc>
                      <w:tcPr>
                        <w:tcW w:w="1234"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left="240" w:firstLine="0"/>
                        </w:pPr>
                        <w:r>
                          <w:rPr>
                            <w:rStyle w:val="29pt"/>
                          </w:rPr>
                          <w:t>490 х 220</w:t>
                        </w:r>
                      </w:p>
                    </w:tc>
                    <w:tc>
                      <w:tcPr>
                        <w:tcW w:w="1435"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firstLine="0"/>
                          <w:jc w:val="center"/>
                        </w:pPr>
                        <w:r>
                          <w:rPr>
                            <w:rStyle w:val="29pt"/>
                          </w:rPr>
                          <w:t>МА-2</w:t>
                        </w:r>
                      </w:p>
                    </w:tc>
                    <w:tc>
                      <w:tcPr>
                        <w:tcW w:w="811" w:type="dxa"/>
                        <w:shd w:val="clear" w:color="auto" w:fill="FFFFFF"/>
                        <w:vAlign w:val="center"/>
                      </w:tcPr>
                      <w:p w:rsidR="00C276FB" w:rsidRDefault="00C276FB">
                        <w:pPr>
                          <w:pStyle w:val="22"/>
                          <w:shd w:val="clear" w:color="auto" w:fill="auto"/>
                          <w:spacing w:line="180" w:lineRule="exact"/>
                          <w:ind w:firstLine="0"/>
                          <w:jc w:val="right"/>
                        </w:pPr>
                        <w:r>
                          <w:rPr>
                            <w:rStyle w:val="29pt"/>
                          </w:rPr>
                          <w:t>-'""4</w:t>
                        </w:r>
                        <w:r>
                          <w:rPr>
                            <w:rStyle w:val="29pt3"/>
                          </w:rPr>
                          <w:t>0^</w:t>
                        </w:r>
                      </w:p>
                    </w:tc>
                  </w:tr>
                </w:tbl>
                <w:p w:rsidR="00C276FB" w:rsidRDefault="00C276FB">
                  <w:pPr>
                    <w:rPr>
                      <w:sz w:val="2"/>
                      <w:szCs w:val="2"/>
                    </w:rPr>
                  </w:pPr>
                </w:p>
              </w:txbxContent>
            </v:textbox>
            <w10:wrap type="topAndBottom" anchorx="margin"/>
          </v:shape>
        </w:pict>
      </w:r>
      <w:r>
        <w:pict>
          <v:shape id="_x0000_s3402" type="#_x0000_t202" style="position:absolute;left:0;text-align:left;margin-left:2.65pt;margin-top:-80.75pt;width:373.2pt;height:.05pt;z-index:-251026944;mso-wrap-distance-left:5pt;mso-wrap-distance-top:5in;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275"/>
                    <w:gridCol w:w="1440"/>
                    <w:gridCol w:w="749"/>
                  </w:tblGrid>
                  <w:tr w:rsidR="00C276FB">
                    <w:trPr>
                      <w:trHeight w:hRule="exact" w:val="763"/>
                      <w:jc w:val="center"/>
                    </w:trPr>
                    <w:tc>
                      <w:tcPr>
                        <w:tcW w:w="5275"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9pt"/>
                          </w:rPr>
                          <w:t>Подъемник (траверса) канавный, Россия 560 х 330 гидравлический (3 т, ручной привод, высота (по каткам) 93 см)</w:t>
                        </w:r>
                      </w:p>
                    </w:tc>
                    <w:tc>
                      <w:tcPr>
                        <w:tcW w:w="1440" w:type="dxa"/>
                        <w:tcBorders>
                          <w:top w:val="single" w:sz="4" w:space="0" w:color="auto"/>
                        </w:tcBorders>
                        <w:shd w:val="clear" w:color="auto" w:fill="FFFFFF"/>
                      </w:tcPr>
                      <w:p w:rsidR="00C276FB" w:rsidRDefault="00C276FB">
                        <w:pPr>
                          <w:pStyle w:val="22"/>
                          <w:shd w:val="clear" w:color="auto" w:fill="auto"/>
                          <w:spacing w:line="180" w:lineRule="exact"/>
                          <w:ind w:left="400" w:firstLine="0"/>
                        </w:pPr>
                        <w:r>
                          <w:rPr>
                            <w:rStyle w:val="29pt"/>
                          </w:rPr>
                          <w:t>ПНК-1</w:t>
                        </w:r>
                      </w:p>
                    </w:tc>
                    <w:tc>
                      <w:tcPr>
                        <w:tcW w:w="749" w:type="dxa"/>
                        <w:shd w:val="clear" w:color="auto" w:fill="FFFFFF"/>
                      </w:tcPr>
                      <w:p w:rsidR="00C276FB" w:rsidRDefault="00C276FB">
                        <w:pPr>
                          <w:rPr>
                            <w:sz w:val="10"/>
                            <w:szCs w:val="10"/>
                          </w:rPr>
                        </w:pPr>
                      </w:p>
                    </w:tc>
                  </w:tr>
                  <w:tr w:rsidR="00C276FB">
                    <w:trPr>
                      <w:trHeight w:hRule="exact" w:val="744"/>
                      <w:jc w:val="center"/>
                    </w:trPr>
                    <w:tc>
                      <w:tcPr>
                        <w:tcW w:w="5275"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9pt"/>
                          </w:rPr>
                          <w:t>Подъемник (траверса) канавный, » 550 х 460 гидравлический (3 т, ручной привод, высота (по каткам) 93—120 см)</w:t>
                        </w:r>
                      </w:p>
                    </w:tc>
                    <w:tc>
                      <w:tcPr>
                        <w:tcW w:w="1440" w:type="dxa"/>
                        <w:tcBorders>
                          <w:top w:val="single" w:sz="4" w:space="0" w:color="auto"/>
                          <w:bottom w:val="single" w:sz="4" w:space="0" w:color="auto"/>
                        </w:tcBorders>
                        <w:shd w:val="clear" w:color="auto" w:fill="FFFFFF"/>
                      </w:tcPr>
                      <w:p w:rsidR="00C276FB" w:rsidRDefault="00C276FB">
                        <w:pPr>
                          <w:pStyle w:val="22"/>
                          <w:shd w:val="clear" w:color="auto" w:fill="auto"/>
                          <w:spacing w:line="180" w:lineRule="exact"/>
                          <w:ind w:left="260" w:firstLine="0"/>
                        </w:pPr>
                        <w:r>
                          <w:rPr>
                            <w:rStyle w:val="29pt"/>
                          </w:rPr>
                          <w:t>ПНК-1</w:t>
                        </w:r>
                        <w:r>
                          <w:rPr>
                            <w:rStyle w:val="29pt0"/>
                          </w:rPr>
                          <w:t>'</w:t>
                        </w:r>
                        <w:r>
                          <w:rPr>
                            <w:rStyle w:val="29pt0"/>
                            <w:vertAlign w:val="superscript"/>
                          </w:rPr>
                          <w:t>01</w:t>
                        </w:r>
                      </w:p>
                    </w:tc>
                    <w:tc>
                      <w:tcPr>
                        <w:tcW w:w="749" w:type="dxa"/>
                        <w:shd w:val="clear" w:color="auto" w:fill="FFFFFF"/>
                      </w:tcPr>
                      <w:p w:rsidR="00C276FB" w:rsidRDefault="00C276FB">
                        <w:pPr>
                          <w:rPr>
                            <w:sz w:val="10"/>
                            <w:szCs w:val="10"/>
                          </w:rPr>
                        </w:pPr>
                      </w:p>
                    </w:tc>
                  </w:tr>
                </w:tbl>
                <w:p w:rsidR="00C276FB" w:rsidRDefault="00C276FB">
                  <w:pPr>
                    <w:rPr>
                      <w:sz w:val="2"/>
                      <w:szCs w:val="2"/>
                    </w:rPr>
                  </w:pPr>
                </w:p>
              </w:txbxContent>
            </v:textbox>
            <w10:wrap type="topAndBottom" anchorx="margin"/>
          </v:shape>
        </w:pict>
      </w:r>
      <w:r w:rsidR="00C276FB">
        <w:t>Подъемник (траверса) канавный,</w:t>
      </w:r>
      <w:r w:rsidR="00C276FB">
        <w:tab/>
        <w:t>»</w:t>
      </w:r>
      <w:r w:rsidR="00C276FB">
        <w:tab/>
        <w:t>Настольный</w:t>
      </w:r>
    </w:p>
    <w:p w:rsidR="00656EE3" w:rsidRDefault="000C2769">
      <w:pPr>
        <w:pStyle w:val="461"/>
        <w:shd w:val="clear" w:color="auto" w:fill="auto"/>
        <w:spacing w:after="60" w:line="214" w:lineRule="exact"/>
        <w:ind w:right="2160" w:firstLine="0"/>
      </w:pPr>
      <w:r>
        <w:pict>
          <v:shape id="_x0000_s3401" type="#_x0000_t75" style="position:absolute;margin-left:288.5pt;margin-top:-15.7pt;width:85.45pt;height:37.45pt;z-index:-251025920;mso-wrap-distance-left:29.15pt;mso-wrap-distance-top:.7pt;mso-wrap-distance-right:5pt;mso-position-horizontal-relative:margin" wrapcoords="0 0 21600 0 21600 21600 0 21600 0 0">
            <v:imagedata r:id="rId265" o:title="image74"/>
            <w10:wrap type="square" side="left" anchorx="margin"/>
          </v:shape>
        </w:pict>
      </w:r>
      <w:r w:rsidR="00C276FB">
        <w:t xml:space="preserve">гидравлический </w:t>
      </w:r>
      <w:r w:rsidR="00C276FB">
        <w:rPr>
          <w:rStyle w:val="462"/>
        </w:rPr>
        <w:t>(8</w:t>
      </w:r>
      <w:r w:rsidR="00C276FB">
        <w:t xml:space="preserve"> т, ручной привод, высота (по каткам) под заказ)</w:t>
      </w:r>
    </w:p>
    <w:p w:rsidR="00656EE3" w:rsidRDefault="00C276FB">
      <w:pPr>
        <w:pStyle w:val="461"/>
        <w:shd w:val="clear" w:color="auto" w:fill="auto"/>
        <w:tabs>
          <w:tab w:val="left" w:pos="3467"/>
          <w:tab w:val="left" w:pos="4088"/>
          <w:tab w:val="left" w:pos="5602"/>
        </w:tabs>
        <w:spacing w:line="214" w:lineRule="exact"/>
        <w:ind w:firstLine="0"/>
        <w:jc w:val="both"/>
      </w:pPr>
      <w:r>
        <w:t>Подъемник (траверса) канавный,</w:t>
      </w:r>
      <w:r>
        <w:tab/>
        <w:t>»</w:t>
      </w:r>
      <w:r>
        <w:tab/>
      </w:r>
      <w:r>
        <w:rPr>
          <w:rStyle w:val="462"/>
        </w:rPr>
        <w:t>1</w:t>
      </w:r>
      <w:r>
        <w:t xml:space="preserve"> 190 х </w:t>
      </w:r>
      <w:r>
        <w:rPr>
          <w:rStyle w:val="462"/>
        </w:rPr>
        <w:t>1</w:t>
      </w:r>
      <w:r>
        <w:t xml:space="preserve"> 180</w:t>
      </w:r>
      <w:r>
        <w:tab/>
        <w:t>ПНК*</w:t>
      </w:r>
    </w:p>
    <w:p w:rsidR="00656EE3" w:rsidRDefault="000C2769">
      <w:pPr>
        <w:pStyle w:val="461"/>
        <w:shd w:val="clear" w:color="auto" w:fill="auto"/>
        <w:spacing w:after="62" w:line="214" w:lineRule="exact"/>
        <w:ind w:firstLine="0"/>
        <w:jc w:val="both"/>
      </w:pPr>
      <w:r>
        <w:pict>
          <v:shape id="_x0000_s3400" type="#_x0000_t75" style="position:absolute;left:0;text-align:left;margin-left:289.45pt;margin-top:.5pt;width:84pt;height:32.15pt;z-index:-251024896;mso-wrap-distance-left:137.65pt;mso-wrap-distance-top:.5pt;mso-wrap-distance-right:5pt;mso-position-horizontal-relative:margin" wrapcoords="0 0 21600 0 21600 21600 0 21600 0 0">
            <v:imagedata r:id="rId266" o:title="image75"/>
            <w10:wrap type="square" side="left" anchorx="margin"/>
          </v:shape>
        </w:pict>
      </w:r>
      <w:r w:rsidR="00C276FB">
        <w:t xml:space="preserve">пневмогидравлический </w:t>
      </w:r>
      <w:r w:rsidR="00C276FB">
        <w:rPr>
          <w:rStyle w:val="462"/>
        </w:rPr>
        <w:t>(10</w:t>
      </w:r>
      <w:r w:rsidR="00C276FB">
        <w:t xml:space="preserve"> т, высо</w:t>
      </w:r>
      <w:r w:rsidR="00C276FB">
        <w:softHyphen/>
        <w:t>та (по каткам) 110 х (70—115) см или под заказ)</w:t>
      </w:r>
    </w:p>
    <w:p w:rsidR="00656EE3" w:rsidRDefault="00C276FB">
      <w:pPr>
        <w:pStyle w:val="461"/>
        <w:shd w:val="clear" w:color="auto" w:fill="auto"/>
        <w:tabs>
          <w:tab w:val="left" w:pos="3467"/>
          <w:tab w:val="left" w:pos="4088"/>
          <w:tab w:val="left" w:pos="5602"/>
        </w:tabs>
        <w:spacing w:line="211" w:lineRule="exact"/>
        <w:ind w:firstLine="0"/>
        <w:jc w:val="both"/>
      </w:pPr>
      <w:r>
        <w:t>Подъемник (траверса) канавный,</w:t>
      </w:r>
      <w:r>
        <w:tab/>
        <w:t>*</w:t>
      </w:r>
      <w:r>
        <w:tab/>
        <w:t>940 х 1070</w:t>
      </w:r>
      <w:r>
        <w:tab/>
        <w:t>П-263</w:t>
      </w:r>
    </w:p>
    <w:p w:rsidR="00656EE3" w:rsidRDefault="00C276FB">
      <w:pPr>
        <w:pStyle w:val="461"/>
        <w:shd w:val="clear" w:color="auto" w:fill="auto"/>
        <w:spacing w:line="211" w:lineRule="exact"/>
        <w:ind w:right="4480" w:firstLine="0"/>
      </w:pPr>
      <w:r>
        <w:t xml:space="preserve">электромеханический </w:t>
      </w:r>
      <w:r>
        <w:rPr>
          <w:rStyle w:val="462"/>
        </w:rPr>
        <w:t>(8</w:t>
      </w:r>
      <w:r>
        <w:t xml:space="preserve"> т, высота подъема 0,5 м (минимальный размер канавы 1 </w:t>
      </w:r>
      <w:r>
        <w:rPr>
          <w:rStyle w:val="462"/>
        </w:rPr>
        <w:t>100</w:t>
      </w:r>
      <w:r>
        <w:t xml:space="preserve"> или 980 мм)</w:t>
      </w:r>
      <w:r>
        <w:br w:type="page"/>
      </w:r>
    </w:p>
    <w:tbl>
      <w:tblPr>
        <w:tblOverlap w:val="never"/>
        <w:tblW w:w="0" w:type="auto"/>
        <w:jc w:val="center"/>
        <w:tblLayout w:type="fixed"/>
        <w:tblCellMar>
          <w:left w:w="10" w:type="dxa"/>
          <w:right w:w="10" w:type="dxa"/>
        </w:tblCellMar>
        <w:tblLook w:val="04A0"/>
      </w:tblPr>
      <w:tblGrid>
        <w:gridCol w:w="2990"/>
        <w:gridCol w:w="840"/>
        <w:gridCol w:w="1234"/>
        <w:gridCol w:w="1426"/>
        <w:gridCol w:w="950"/>
      </w:tblGrid>
      <w:tr w:rsidR="00656EE3">
        <w:trPr>
          <w:trHeight w:hRule="exact" w:val="547"/>
          <w:jc w:val="center"/>
        </w:trPr>
        <w:tc>
          <w:tcPr>
            <w:tcW w:w="7440" w:type="dxa"/>
            <w:gridSpan w:val="5"/>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180" w:lineRule="exact"/>
              <w:ind w:firstLine="0"/>
              <w:jc w:val="right"/>
            </w:pPr>
            <w:r>
              <w:rPr>
                <w:rStyle w:val="29pt3"/>
              </w:rPr>
              <w:lastRenderedPageBreak/>
              <w:t>Продолжение</w:t>
            </w:r>
          </w:p>
        </w:tc>
      </w:tr>
      <w:tr w:rsidR="00656EE3">
        <w:trPr>
          <w:trHeight w:hRule="exact" w:val="758"/>
          <w:jc w:val="center"/>
        </w:trPr>
        <w:tc>
          <w:tcPr>
            <w:tcW w:w="2990" w:type="dxa"/>
            <w:tcBorders>
              <w:top w:val="single" w:sz="4" w:space="0" w:color="auto"/>
            </w:tcBorders>
            <w:shd w:val="clear" w:color="auto" w:fill="FFFFFF"/>
            <w:vAlign w:val="center"/>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Наименование</w:t>
            </w:r>
          </w:p>
        </w:tc>
        <w:tc>
          <w:tcPr>
            <w:tcW w:w="840"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218" w:lineRule="exact"/>
              <w:ind w:firstLine="0"/>
            </w:pPr>
            <w:r>
              <w:rPr>
                <w:rStyle w:val="29pt"/>
              </w:rPr>
              <w:t>Страна-</w:t>
            </w:r>
          </w:p>
          <w:p w:rsidR="00656EE3" w:rsidRDefault="00C276FB">
            <w:pPr>
              <w:pStyle w:val="22"/>
              <w:framePr w:w="7440" w:wrap="notBeside" w:vAnchor="text" w:hAnchor="text" w:xAlign="center" w:y="1"/>
              <w:shd w:val="clear" w:color="auto" w:fill="auto"/>
              <w:spacing w:line="218" w:lineRule="exact"/>
              <w:ind w:firstLine="0"/>
            </w:pPr>
            <w:r>
              <w:rPr>
                <w:rStyle w:val="29pt"/>
              </w:rPr>
              <w:t>произво</w:t>
            </w:r>
            <w:r>
              <w:rPr>
                <w:rStyle w:val="29pt"/>
              </w:rPr>
              <w:softHyphen/>
            </w:r>
          </w:p>
          <w:p w:rsidR="00656EE3" w:rsidRDefault="00C276FB">
            <w:pPr>
              <w:pStyle w:val="22"/>
              <w:framePr w:w="7440" w:wrap="notBeside" w:vAnchor="text" w:hAnchor="text" w:xAlign="center" w:y="1"/>
              <w:shd w:val="clear" w:color="auto" w:fill="auto"/>
              <w:spacing w:line="218" w:lineRule="exact"/>
              <w:ind w:left="160" w:firstLine="0"/>
            </w:pPr>
            <w:r>
              <w:rPr>
                <w:rStyle w:val="29pt"/>
              </w:rP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440" w:wrap="notBeside" w:vAnchor="text" w:hAnchor="text" w:xAlign="center" w:y="1"/>
              <w:shd w:val="clear" w:color="auto" w:fill="auto"/>
              <w:spacing w:line="218" w:lineRule="exact"/>
              <w:ind w:firstLine="0"/>
              <w:jc w:val="both"/>
            </w:pPr>
            <w:r>
              <w:rPr>
                <w:rStyle w:val="29pt"/>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Модель</w:t>
            </w:r>
          </w:p>
        </w:tc>
        <w:tc>
          <w:tcPr>
            <w:tcW w:w="950" w:type="dxa"/>
            <w:tcBorders>
              <w:top w:val="single" w:sz="4" w:space="0" w:color="auto"/>
              <w:left w:val="single" w:sz="4" w:space="0" w:color="auto"/>
            </w:tcBorders>
            <w:shd w:val="clear" w:color="auto" w:fill="FFFFFF"/>
          </w:tcPr>
          <w:p w:rsidR="00656EE3" w:rsidRDefault="00C276FB">
            <w:pPr>
              <w:pStyle w:val="22"/>
              <w:framePr w:w="7440" w:wrap="notBeside" w:vAnchor="text" w:hAnchor="text" w:xAlign="center" w:y="1"/>
              <w:shd w:val="clear" w:color="auto" w:fill="auto"/>
              <w:spacing w:line="218" w:lineRule="exact"/>
              <w:ind w:firstLine="340"/>
            </w:pPr>
            <w:r>
              <w:rPr>
                <w:rStyle w:val="29pt"/>
              </w:rPr>
              <w:t>Цена с учетом НДС, руб.</w:t>
            </w:r>
          </w:p>
        </w:tc>
      </w:tr>
      <w:tr w:rsidR="00656EE3">
        <w:trPr>
          <w:trHeight w:hRule="exact" w:val="984"/>
          <w:jc w:val="center"/>
        </w:trPr>
        <w:tc>
          <w:tcPr>
            <w:tcW w:w="2990"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233" w:lineRule="exact"/>
              <w:ind w:firstLine="0"/>
            </w:pPr>
            <w:r>
              <w:rPr>
                <w:rStyle w:val="29pt"/>
              </w:rPr>
              <w:t xml:space="preserve">Подъемник электромеханический, канавный </w:t>
            </w:r>
            <w:r>
              <w:rPr>
                <w:rStyle w:val="2Constantia13pt"/>
              </w:rPr>
              <w:t xml:space="preserve">(8 </w:t>
            </w:r>
            <w:r>
              <w:rPr>
                <w:rStyle w:val="29pt"/>
              </w:rPr>
              <w:t xml:space="preserve">т, высота подъема </w:t>
            </w:r>
            <w:r>
              <w:rPr>
                <w:rStyle w:val="2Constantia13pt"/>
              </w:rPr>
              <w:t xml:space="preserve">0 5 </w:t>
            </w:r>
            <w:r>
              <w:rPr>
                <w:rStyle w:val="29pt"/>
              </w:rPr>
              <w:t xml:space="preserve">м (минимальный размер канавы </w:t>
            </w:r>
            <w:r>
              <w:rPr>
                <w:rStyle w:val="2600"/>
              </w:rPr>
              <w:t>950</w:t>
            </w:r>
            <w:r>
              <w:rPr>
                <w:rStyle w:val="2Constantia13pt"/>
              </w:rPr>
              <w:t xml:space="preserve"> мм)</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Россия</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1 380 х 1150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П-263-01</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
              </w:rPr>
              <w:t>100 900</w:t>
            </w:r>
          </w:p>
        </w:tc>
      </w:tr>
      <w:tr w:rsidR="00656EE3">
        <w:trPr>
          <w:trHeight w:hRule="exact" w:val="965"/>
          <w:jc w:val="center"/>
        </w:trPr>
        <w:tc>
          <w:tcPr>
            <w:tcW w:w="2990"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223" w:lineRule="exact"/>
              <w:ind w:firstLine="0"/>
            </w:pPr>
            <w:r>
              <w:rPr>
                <w:rStyle w:val="29pt"/>
              </w:rPr>
              <w:t>Подъемник электромеханический, канавный (Ют, высота подъема 0,5 м, высота (по каткам) 700—1 200 мм или под заказ)</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1 380 х 1 150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П-263-02</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
              </w:rPr>
              <w:t>118 800</w:t>
            </w:r>
          </w:p>
        </w:tc>
      </w:tr>
      <w:tr w:rsidR="00656EE3">
        <w:trPr>
          <w:trHeight w:hRule="exact" w:val="739"/>
          <w:jc w:val="center"/>
        </w:trPr>
        <w:tc>
          <w:tcPr>
            <w:tcW w:w="299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218" w:lineRule="exact"/>
              <w:ind w:firstLine="0"/>
            </w:pPr>
            <w:r>
              <w:rPr>
                <w:rStyle w:val="29pt"/>
              </w:rPr>
              <w:t xml:space="preserve">Подъемник канавный (10 т, высота подъема 0,5 м, высота (по каткам) 700-1 </w:t>
            </w:r>
            <w:r>
              <w:rPr>
                <w:rStyle w:val="29pt0"/>
              </w:rPr>
              <w:t>200</w:t>
            </w:r>
            <w:r>
              <w:rPr>
                <w:rStyle w:val="29pt"/>
              </w:rPr>
              <w:t xml:space="preserve"> мм или под заказ)</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0"/>
              </w:rPr>
              <w:t>1</w:t>
            </w:r>
            <w:r>
              <w:rPr>
                <w:rStyle w:val="29pt"/>
              </w:rPr>
              <w:t xml:space="preserve"> 380 х 1 150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ПРК-10</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right"/>
            </w:pPr>
            <w:r>
              <w:rPr>
                <w:rStyle w:val="29pt"/>
              </w:rPr>
              <w:t>76 530</w:t>
            </w:r>
          </w:p>
        </w:tc>
      </w:tr>
      <w:tr w:rsidR="00656EE3">
        <w:trPr>
          <w:trHeight w:hRule="exact" w:val="744"/>
          <w:jc w:val="center"/>
        </w:trPr>
        <w:tc>
          <w:tcPr>
            <w:tcW w:w="299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221" w:lineRule="exact"/>
              <w:ind w:firstLine="0"/>
            </w:pPr>
            <w:r>
              <w:rPr>
                <w:rStyle w:val="29pt"/>
              </w:rPr>
              <w:t>Подъемник 4-стоечный электроги</w:t>
            </w:r>
            <w:r>
              <w:rPr>
                <w:rStyle w:val="29pt"/>
              </w:rPr>
              <w:softHyphen/>
              <w:t>дравлический, платформенный (4 т, под сход-развал)</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Италия</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5 400 х 550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4402</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0"/>
              </w:rPr>
              <w:t>202</w:t>
            </w:r>
            <w:r>
              <w:rPr>
                <w:rStyle w:val="29pt"/>
              </w:rPr>
              <w:t xml:space="preserve"> </w:t>
            </w:r>
            <w:r>
              <w:rPr>
                <w:rStyle w:val="29pt0"/>
              </w:rPr>
              <w:t>000</w:t>
            </w:r>
          </w:p>
        </w:tc>
      </w:tr>
      <w:tr w:rsidR="00656EE3">
        <w:trPr>
          <w:trHeight w:hRule="exact" w:val="744"/>
          <w:jc w:val="center"/>
        </w:trPr>
        <w:tc>
          <w:tcPr>
            <w:tcW w:w="299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221" w:lineRule="exact"/>
              <w:ind w:firstLine="0"/>
            </w:pPr>
            <w:r>
              <w:rPr>
                <w:rStyle w:val="29pt"/>
              </w:rPr>
              <w:t>Подъемник 4-стоечный, платфор</w:t>
            </w:r>
            <w:r>
              <w:rPr>
                <w:rStyle w:val="29pt"/>
              </w:rPr>
              <w:softHyphen/>
              <w:t>менный (3,5 т, под сход-развал, на 4 колеса)</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5 400 х 550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lang w:val="en-US" w:eastAsia="en-US" w:bidi="en-US"/>
              </w:rPr>
              <w:t>522L</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
              </w:rPr>
              <w:t>207 000</w:t>
            </w:r>
          </w:p>
        </w:tc>
      </w:tr>
      <w:tr w:rsidR="00656EE3">
        <w:trPr>
          <w:trHeight w:hRule="exact" w:val="749"/>
          <w:jc w:val="center"/>
        </w:trPr>
        <w:tc>
          <w:tcPr>
            <w:tcW w:w="2990" w:type="dxa"/>
            <w:tcBorders>
              <w:top w:val="single" w:sz="4" w:space="0" w:color="auto"/>
            </w:tcBorders>
            <w:shd w:val="clear" w:color="auto" w:fill="FFFFFF"/>
            <w:vAlign w:val="bottom"/>
          </w:tcPr>
          <w:p w:rsidR="00656EE3" w:rsidRDefault="00C276FB">
            <w:pPr>
              <w:pStyle w:val="22"/>
              <w:framePr w:w="7440" w:wrap="notBeside" w:vAnchor="text" w:hAnchor="text" w:xAlign="center" w:y="1"/>
              <w:shd w:val="clear" w:color="auto" w:fill="auto"/>
              <w:spacing w:line="214" w:lineRule="exact"/>
              <w:ind w:firstLine="0"/>
            </w:pPr>
            <w:r>
              <w:rPr>
                <w:rStyle w:val="29pt"/>
              </w:rPr>
              <w:t>Подъемник 4-стоечный, платфор</w:t>
            </w:r>
            <w:r>
              <w:rPr>
                <w:rStyle w:val="29pt"/>
              </w:rPr>
              <w:softHyphen/>
              <w:t>менный (4 т, под сход-развал, на 4 колеса)</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5 400 х 550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526В</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
              </w:rPr>
              <w:t>234 000</w:t>
            </w:r>
          </w:p>
        </w:tc>
      </w:tr>
      <w:tr w:rsidR="00656EE3">
        <w:trPr>
          <w:trHeight w:hRule="exact" w:val="739"/>
          <w:jc w:val="center"/>
        </w:trPr>
        <w:tc>
          <w:tcPr>
            <w:tcW w:w="299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216" w:lineRule="exact"/>
              <w:ind w:firstLine="0"/>
            </w:pPr>
            <w:r>
              <w:rPr>
                <w:rStyle w:val="29pt"/>
              </w:rPr>
              <w:t>Подъемник 4-стоечный электро</w:t>
            </w:r>
            <w:r>
              <w:rPr>
                <w:rStyle w:val="29pt"/>
              </w:rPr>
              <w:softHyphen/>
              <w:t>гидравлический, платформенный (4 т, под сход-развал)</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Китай</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5 400 х 550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lang w:val="en-US" w:eastAsia="en-US" w:bidi="en-US"/>
              </w:rPr>
              <w:t>NL-9</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
              </w:rPr>
              <w:t>139 900</w:t>
            </w:r>
          </w:p>
        </w:tc>
      </w:tr>
      <w:tr w:rsidR="00656EE3">
        <w:trPr>
          <w:trHeight w:hRule="exact" w:val="955"/>
          <w:jc w:val="center"/>
        </w:trPr>
        <w:tc>
          <w:tcPr>
            <w:tcW w:w="299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211" w:lineRule="exact"/>
              <w:ind w:firstLine="0"/>
            </w:pPr>
            <w:r>
              <w:rPr>
                <w:rStyle w:val="29pt"/>
              </w:rPr>
              <w:t>Подъемник 4-стоечный электроги</w:t>
            </w:r>
            <w:r>
              <w:rPr>
                <w:rStyle w:val="29pt"/>
              </w:rPr>
              <w:softHyphen/>
              <w:t xml:space="preserve">Дравлический (4 т, платформенный, 4,2 м, две электрогидравлические “Фаверсы, </w:t>
            </w:r>
            <w:r>
              <w:rPr>
                <w:rStyle w:val="29pt0"/>
              </w:rPr>
              <w:t>2</w:t>
            </w:r>
            <w:r>
              <w:rPr>
                <w:rStyle w:val="29pt"/>
              </w:rPr>
              <w:t xml:space="preserve"> т)</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after="60" w:line="180" w:lineRule="exact"/>
              <w:ind w:left="160" w:firstLine="0"/>
            </w:pPr>
            <w:r>
              <w:rPr>
                <w:rStyle w:val="29pt"/>
              </w:rPr>
              <w:t>Южная</w:t>
            </w:r>
          </w:p>
          <w:p w:rsidR="00656EE3" w:rsidRDefault="00C276FB">
            <w:pPr>
              <w:pStyle w:val="22"/>
              <w:framePr w:w="7440" w:wrap="notBeside" w:vAnchor="text" w:hAnchor="text" w:xAlign="center" w:y="1"/>
              <w:shd w:val="clear" w:color="auto" w:fill="auto"/>
              <w:spacing w:before="60" w:line="180" w:lineRule="exact"/>
              <w:ind w:left="160" w:firstLine="0"/>
            </w:pPr>
            <w:r>
              <w:rPr>
                <w:rStyle w:val="29pt"/>
              </w:rPr>
              <w:t>Корея</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5 400 х 550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lang w:val="en-US" w:eastAsia="en-US" w:bidi="en-US"/>
              </w:rPr>
              <w:t>LL-3300J</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0"/>
              </w:rPr>
              <w:t>200</w:t>
            </w:r>
            <w:r>
              <w:rPr>
                <w:rStyle w:val="29pt"/>
              </w:rPr>
              <w:t xml:space="preserve"> </w:t>
            </w:r>
            <w:r>
              <w:rPr>
                <w:rStyle w:val="29pt0"/>
              </w:rPr>
              <w:t>200</w:t>
            </w:r>
          </w:p>
        </w:tc>
      </w:tr>
      <w:tr w:rsidR="00656EE3">
        <w:trPr>
          <w:trHeight w:hRule="exact" w:val="1402"/>
          <w:jc w:val="center"/>
        </w:trPr>
        <w:tc>
          <w:tcPr>
            <w:tcW w:w="299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211" w:lineRule="exact"/>
              <w:ind w:firstLine="0"/>
            </w:pPr>
            <w:r>
              <w:rPr>
                <w:rStyle w:val="29pt"/>
              </w:rPr>
              <w:t xml:space="preserve">Подъемник 4-стоечный под сход- РДзвал, электрогидравлический (4 т, ^форменный, 4,2 м, сдвижные Дастины, выемки под поворотные </w:t>
            </w:r>
            <w:r>
              <w:rPr>
                <w:rStyle w:val="29pt"/>
                <w:vertAlign w:val="superscript"/>
              </w:rPr>
              <w:t>к</w:t>
            </w:r>
            <w:r>
              <w:rPr>
                <w:rStyle w:val="29pt"/>
              </w:rPr>
              <w:t>РУги, 2 электрогидравлические тра</w:t>
            </w:r>
            <w:r>
              <w:rPr>
                <w:rStyle w:val="29pt"/>
              </w:rPr>
              <w:softHyphen/>
            </w:r>
            <w:r>
              <w:rPr>
                <w:rStyle w:val="29pt"/>
                <w:vertAlign w:val="superscript"/>
              </w:rPr>
              <w:t>Ве</w:t>
            </w:r>
            <w:r>
              <w:rPr>
                <w:rStyle w:val="29pt"/>
              </w:rPr>
              <w:t>Рсы, 2 т)</w:t>
            </w:r>
          </w:p>
        </w:tc>
        <w:tc>
          <w:tcPr>
            <w:tcW w:w="84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Тоже</w:t>
            </w: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5 400 х 550</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lang w:val="en-US" w:eastAsia="en-US" w:bidi="en-US"/>
              </w:rPr>
              <w:t>LL-3300T</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
              </w:rPr>
              <w:t xml:space="preserve">216 </w:t>
            </w:r>
            <w:r>
              <w:rPr>
                <w:rStyle w:val="29pt0"/>
              </w:rPr>
              <w:t>100</w:t>
            </w:r>
          </w:p>
        </w:tc>
      </w:tr>
      <w:tr w:rsidR="00656EE3">
        <w:trPr>
          <w:trHeight w:hRule="exact" w:val="1392"/>
          <w:jc w:val="center"/>
        </w:trPr>
        <w:tc>
          <w:tcPr>
            <w:tcW w:w="299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216" w:lineRule="exact"/>
              <w:ind w:firstLine="0"/>
              <w:jc w:val="both"/>
            </w:pPr>
            <w:r>
              <w:rPr>
                <w:rStyle w:val="29pt"/>
              </w:rPr>
              <w:t xml:space="preserve">Подъемник ножничный под сход- </w:t>
            </w:r>
            <w:r>
              <w:rPr>
                <w:rStyle w:val="29pt"/>
                <w:vertAlign w:val="superscript"/>
              </w:rPr>
              <w:t>Развал</w:t>
            </w:r>
            <w:r>
              <w:rPr>
                <w:rStyle w:val="29pt"/>
              </w:rPr>
              <w:t>, электрогидравлический (3,5 т, ”</w:t>
            </w:r>
            <w:r>
              <w:rPr>
                <w:rStyle w:val="29pt"/>
                <w:vertAlign w:val="superscript"/>
              </w:rPr>
              <w:t>Лат</w:t>
            </w:r>
            <w:r>
              <w:rPr>
                <w:rStyle w:val="29pt"/>
              </w:rPr>
              <w:t xml:space="preserve">Форменный, 4 м, сдвижные пла- </w:t>
            </w:r>
            <w:r>
              <w:rPr>
                <w:rStyle w:val="29pt"/>
                <w:vertAlign w:val="subscript"/>
              </w:rPr>
              <w:t>г</w:t>
            </w:r>
            <w:r>
              <w:rPr>
                <w:rStyle w:val="29pt"/>
              </w:rPr>
              <w:t xml:space="preserve"> </w:t>
            </w:r>
            <w:r>
              <w:rPr>
                <w:rStyle w:val="29pt"/>
                <w:vertAlign w:val="superscript"/>
              </w:rPr>
              <w:t>ИКЬ1</w:t>
            </w:r>
            <w:r>
              <w:rPr>
                <w:rStyle w:val="29pt"/>
              </w:rPr>
              <w:t>&gt; выемки под поворотные кру</w:t>
            </w:r>
            <w:r>
              <w:rPr>
                <w:rStyle w:val="29pt"/>
              </w:rPr>
              <w:softHyphen/>
              <w:t>’ ^ электрогидравлические травер- «ЗИ настольный/заглубляемый)</w:t>
            </w:r>
          </w:p>
        </w:tc>
        <w:tc>
          <w:tcPr>
            <w:tcW w:w="840" w:type="dxa"/>
            <w:tcBorders>
              <w:top w:val="single" w:sz="4" w:space="0" w:color="auto"/>
            </w:tcBorders>
            <w:shd w:val="clear" w:color="auto" w:fill="FFFFFF"/>
          </w:tcPr>
          <w:p w:rsidR="00656EE3" w:rsidRDefault="00656EE3">
            <w:pPr>
              <w:framePr w:w="7440" w:wrap="notBeside" w:vAnchor="text" w:hAnchor="text" w:xAlign="center" w:y="1"/>
              <w:rPr>
                <w:sz w:val="10"/>
                <w:szCs w:val="10"/>
              </w:rPr>
            </w:pPr>
          </w:p>
        </w:tc>
        <w:tc>
          <w:tcPr>
            <w:tcW w:w="1234"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Настольный</w:t>
            </w:r>
          </w:p>
        </w:tc>
        <w:tc>
          <w:tcPr>
            <w:tcW w:w="1426"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lang w:val="en-US" w:eastAsia="en-US" w:bidi="en-US"/>
              </w:rPr>
              <w:t>LL-51G</w:t>
            </w:r>
          </w:p>
        </w:tc>
        <w:tc>
          <w:tcPr>
            <w:tcW w:w="950" w:type="dxa"/>
            <w:tcBorders>
              <w:top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
              </w:rPr>
              <w:t>273 000</w:t>
            </w:r>
          </w:p>
        </w:tc>
      </w:tr>
      <w:tr w:rsidR="00656EE3">
        <w:trPr>
          <w:trHeight w:hRule="exact" w:val="557"/>
          <w:jc w:val="center"/>
        </w:trPr>
        <w:tc>
          <w:tcPr>
            <w:tcW w:w="2990" w:type="dxa"/>
            <w:tcBorders>
              <w:top w:val="single" w:sz="4" w:space="0" w:color="auto"/>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214" w:lineRule="exact"/>
              <w:ind w:firstLine="0"/>
              <w:jc w:val="center"/>
            </w:pPr>
            <w:r>
              <w:rPr>
                <w:rStyle w:val="29pt"/>
              </w:rPr>
              <w:t>Съемник 4-стоечный электроги- &gt;?^!ческий, платформенный (4 т)</w:t>
            </w:r>
          </w:p>
        </w:tc>
        <w:tc>
          <w:tcPr>
            <w:tcW w:w="840" w:type="dxa"/>
            <w:tcBorders>
              <w:top w:val="single" w:sz="4" w:space="0" w:color="auto"/>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left="160" w:firstLine="0"/>
            </w:pPr>
            <w:r>
              <w:rPr>
                <w:rStyle w:val="29pt"/>
              </w:rPr>
              <w:t>Россия</w:t>
            </w:r>
          </w:p>
        </w:tc>
        <w:tc>
          <w:tcPr>
            <w:tcW w:w="1234" w:type="dxa"/>
            <w:tcBorders>
              <w:top w:val="single" w:sz="4" w:space="0" w:color="auto"/>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both"/>
            </w:pPr>
            <w:r>
              <w:rPr>
                <w:rStyle w:val="29pt"/>
              </w:rPr>
              <w:t>5 460 х 600</w:t>
            </w:r>
          </w:p>
        </w:tc>
        <w:tc>
          <w:tcPr>
            <w:tcW w:w="1426" w:type="dxa"/>
            <w:tcBorders>
              <w:top w:val="single" w:sz="4" w:space="0" w:color="auto"/>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0"/>
              <w:jc w:val="center"/>
            </w:pPr>
            <w:r>
              <w:rPr>
                <w:rStyle w:val="29pt"/>
              </w:rPr>
              <w:t>П2-01НМ</w:t>
            </w:r>
          </w:p>
          <w:p w:rsidR="00656EE3" w:rsidRDefault="00C276FB">
            <w:pPr>
              <w:pStyle w:val="22"/>
              <w:framePr w:w="7440" w:wrap="notBeside" w:vAnchor="text" w:hAnchor="text" w:xAlign="center" w:y="1"/>
              <w:shd w:val="clear" w:color="auto" w:fill="auto"/>
              <w:spacing w:line="180" w:lineRule="exact"/>
              <w:ind w:firstLine="0"/>
              <w:jc w:val="center"/>
            </w:pPr>
            <w:r>
              <w:rPr>
                <w:rStyle w:val="29pt"/>
              </w:rPr>
              <w:t>«Скат»</w:t>
            </w:r>
          </w:p>
        </w:tc>
        <w:tc>
          <w:tcPr>
            <w:tcW w:w="950" w:type="dxa"/>
            <w:tcBorders>
              <w:top w:val="single" w:sz="4" w:space="0" w:color="auto"/>
              <w:bottom w:val="single" w:sz="4" w:space="0" w:color="auto"/>
            </w:tcBorders>
            <w:shd w:val="clear" w:color="auto" w:fill="FFFFFF"/>
          </w:tcPr>
          <w:p w:rsidR="00656EE3" w:rsidRDefault="00C276FB">
            <w:pPr>
              <w:pStyle w:val="22"/>
              <w:framePr w:w="7440" w:wrap="notBeside" w:vAnchor="text" w:hAnchor="text" w:xAlign="center" w:y="1"/>
              <w:shd w:val="clear" w:color="auto" w:fill="auto"/>
              <w:spacing w:line="180" w:lineRule="exact"/>
              <w:ind w:firstLine="340"/>
            </w:pPr>
            <w:r>
              <w:rPr>
                <w:rStyle w:val="29pt"/>
              </w:rPr>
              <w:t>150 100</w:t>
            </w:r>
          </w:p>
        </w:tc>
      </w:tr>
    </w:tbl>
    <w:p w:rsidR="00656EE3" w:rsidRDefault="00656EE3">
      <w:pPr>
        <w:framePr w:w="7440" w:wrap="notBeside" w:vAnchor="text" w:hAnchor="text" w:xAlign="center" w:y="1"/>
        <w:rPr>
          <w:sz w:val="2"/>
          <w:szCs w:val="2"/>
        </w:rPr>
      </w:pPr>
    </w:p>
    <w:p w:rsidR="00656EE3" w:rsidRDefault="00C276FB">
      <w:pPr>
        <w:rPr>
          <w:sz w:val="2"/>
          <w:szCs w:val="2"/>
        </w:rPr>
      </w:pPr>
      <w:r>
        <w:br w:type="page"/>
      </w:r>
    </w:p>
    <w:p w:rsidR="00656EE3" w:rsidRDefault="000C2769">
      <w:pPr>
        <w:pStyle w:val="2231"/>
        <w:shd w:val="clear" w:color="auto" w:fill="auto"/>
        <w:ind w:left="7020"/>
      </w:pPr>
      <w:r>
        <w:lastRenderedPageBreak/>
        <w:pict>
          <v:shape id="_x0000_s3399" type="#_x0000_t75" style="position:absolute;left:0;text-align:left;margin-left:335.5pt;margin-top:412.2pt;width:36.5pt;height:85.9pt;z-index:-251023872;mso-wrap-distance-left:5pt;mso-wrap-distance-right:5pt;mso-position-horizontal-relative:margin" wrapcoords="0 0 21600 0 21600 21600 0 21600 0 0">
            <v:imagedata r:id="rId267" o:title="image76"/>
            <w10:wrap type="topAndBottom" anchorx="margin"/>
          </v:shape>
        </w:pict>
      </w:r>
      <w:r w:rsidR="00C276FB">
        <w:t xml:space="preserve">Продолжение </w:t>
      </w:r>
      <w:r w:rsidR="00C276FB">
        <w:rPr>
          <w:rStyle w:val="22311pt75"/>
          <w:b/>
          <w:bCs/>
        </w:rPr>
        <w:t>Цена</w:t>
      </w:r>
    </w:p>
    <w:tbl>
      <w:tblPr>
        <w:tblOverlap w:val="never"/>
        <w:tblW w:w="0" w:type="auto"/>
        <w:tblLayout w:type="fixed"/>
        <w:tblCellMar>
          <w:left w:w="10" w:type="dxa"/>
          <w:right w:w="10" w:type="dxa"/>
        </w:tblCellMar>
        <w:tblLook w:val="04A0"/>
      </w:tblPr>
      <w:tblGrid>
        <w:gridCol w:w="3163"/>
        <w:gridCol w:w="840"/>
        <w:gridCol w:w="1234"/>
        <w:gridCol w:w="1445"/>
        <w:gridCol w:w="787"/>
      </w:tblGrid>
      <w:tr w:rsidR="00656EE3">
        <w:trPr>
          <w:trHeight w:hRule="exact" w:val="749"/>
        </w:trPr>
        <w:tc>
          <w:tcPr>
            <w:tcW w:w="3163" w:type="dxa"/>
            <w:tcBorders>
              <w:top w:val="single" w:sz="4" w:space="0" w:color="auto"/>
            </w:tcBorders>
            <w:shd w:val="clear" w:color="auto" w:fill="FFFFFF"/>
            <w:vAlign w:val="center"/>
          </w:tcPr>
          <w:p w:rsidR="00656EE3" w:rsidRDefault="00C276FB">
            <w:pPr>
              <w:pStyle w:val="22"/>
              <w:framePr w:w="7469" w:h="4070" w:hSpace="62" w:wrap="notBeside" w:vAnchor="text" w:hAnchor="text" w:x="63" w:y="1"/>
              <w:shd w:val="clear" w:color="auto" w:fill="auto"/>
              <w:spacing w:line="190" w:lineRule="exact"/>
              <w:ind w:firstLine="0"/>
              <w:jc w:val="center"/>
            </w:pPr>
            <w:r>
              <w:t>Наименование</w:t>
            </w:r>
          </w:p>
        </w:tc>
        <w:tc>
          <w:tcPr>
            <w:tcW w:w="840" w:type="dxa"/>
            <w:tcBorders>
              <w:top w:val="single" w:sz="4" w:space="0" w:color="auto"/>
              <w:left w:val="single" w:sz="4" w:space="0" w:color="auto"/>
            </w:tcBorders>
            <w:shd w:val="clear" w:color="auto" w:fill="FFFFFF"/>
            <w:vAlign w:val="bottom"/>
          </w:tcPr>
          <w:p w:rsidR="00656EE3" w:rsidRDefault="00C276FB">
            <w:pPr>
              <w:pStyle w:val="22"/>
              <w:framePr w:w="7469" w:h="4070" w:hSpace="62" w:wrap="notBeside" w:vAnchor="text" w:hAnchor="text" w:x="63" w:y="1"/>
              <w:shd w:val="clear" w:color="auto" w:fill="auto"/>
              <w:spacing w:line="218" w:lineRule="exact"/>
              <w:ind w:firstLine="0"/>
            </w:pPr>
            <w:r>
              <w:t>Страна-</w:t>
            </w:r>
          </w:p>
          <w:p w:rsidR="00656EE3" w:rsidRDefault="00C276FB">
            <w:pPr>
              <w:pStyle w:val="22"/>
              <w:framePr w:w="7469" w:h="4070" w:hSpace="62" w:wrap="notBeside" w:vAnchor="text" w:hAnchor="text" w:x="63" w:y="1"/>
              <w:shd w:val="clear" w:color="auto" w:fill="auto"/>
              <w:spacing w:line="218" w:lineRule="exact"/>
              <w:ind w:firstLine="0"/>
            </w:pPr>
            <w:r>
              <w:t>произво</w:t>
            </w:r>
            <w:r>
              <w:softHyphen/>
            </w:r>
          </w:p>
          <w:p w:rsidR="00656EE3" w:rsidRDefault="00C276FB">
            <w:pPr>
              <w:pStyle w:val="22"/>
              <w:framePr w:w="7469" w:h="4070" w:hSpace="62" w:wrap="notBeside" w:vAnchor="text" w:hAnchor="text" w:x="63" w:y="1"/>
              <w:shd w:val="clear" w:color="auto" w:fill="auto"/>
              <w:spacing w:line="218" w:lineRule="exact"/>
              <w:ind w:left="140"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469" w:h="4070" w:hSpace="62" w:wrap="notBeside" w:vAnchor="text" w:hAnchor="text" w:x="63" w:y="1"/>
              <w:shd w:val="clear" w:color="auto" w:fill="auto"/>
              <w:spacing w:after="60" w:line="190" w:lineRule="exact"/>
              <w:ind w:left="160" w:firstLine="0"/>
            </w:pPr>
            <w:r>
              <w:t>Габаритные</w:t>
            </w:r>
          </w:p>
          <w:p w:rsidR="00656EE3" w:rsidRDefault="00C276FB">
            <w:pPr>
              <w:pStyle w:val="22"/>
              <w:framePr w:w="7469" w:h="4070" w:hSpace="62" w:wrap="notBeside" w:vAnchor="text" w:hAnchor="text" w:x="63" w:y="1"/>
              <w:shd w:val="clear" w:color="auto" w:fill="auto"/>
              <w:spacing w:before="60" w:line="190" w:lineRule="exact"/>
              <w:ind w:left="160" w:firstLine="0"/>
            </w:pPr>
            <w:r>
              <w:t>размеры, мм</w:t>
            </w:r>
          </w:p>
        </w:tc>
        <w:tc>
          <w:tcPr>
            <w:tcW w:w="1445" w:type="dxa"/>
            <w:vMerge w:val="restart"/>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center"/>
            </w:pPr>
            <w:r>
              <w:t>М0Д</w:t>
            </w:r>
            <w:r>
              <w:rPr>
                <w:vertAlign w:val="superscript"/>
              </w:rPr>
              <w:t>еЛЬ</w:t>
            </w:r>
          </w:p>
        </w:tc>
        <w:tc>
          <w:tcPr>
            <w:tcW w:w="787" w:type="dxa"/>
            <w:vMerge w:val="restart"/>
            <w:tcBorders>
              <w:left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after="60" w:line="271" w:lineRule="exact"/>
              <w:ind w:firstLine="0"/>
              <w:jc w:val="both"/>
            </w:pPr>
            <w:r>
              <w:t xml:space="preserve">с </w:t>
            </w:r>
            <w:r>
              <w:rPr>
                <w:rStyle w:val="211pt751"/>
              </w:rPr>
              <w:t>учсшм НДС, руб.</w:t>
            </w:r>
          </w:p>
          <w:p w:rsidR="00656EE3" w:rsidRDefault="00C276FB">
            <w:pPr>
              <w:pStyle w:val="22"/>
              <w:framePr w:w="7469" w:h="4070" w:hSpace="62" w:wrap="notBeside" w:vAnchor="text" w:hAnchor="text" w:x="63" w:y="1"/>
              <w:shd w:val="clear" w:color="auto" w:fill="auto"/>
              <w:spacing w:before="60" w:line="220" w:lineRule="exact"/>
              <w:ind w:firstLine="0"/>
              <w:jc w:val="right"/>
            </w:pPr>
            <w:r>
              <w:rPr>
                <w:rStyle w:val="211pt751"/>
              </w:rPr>
              <w:t>95 600</w:t>
            </w:r>
          </w:p>
        </w:tc>
      </w:tr>
      <w:tr w:rsidR="00656EE3">
        <w:trPr>
          <w:trHeight w:hRule="exact" w:val="734"/>
        </w:trPr>
        <w:tc>
          <w:tcPr>
            <w:tcW w:w="3163" w:type="dxa"/>
            <w:tcBorders>
              <w:top w:val="single" w:sz="4" w:space="0" w:color="auto"/>
            </w:tcBorders>
            <w:shd w:val="clear" w:color="auto" w:fill="FFFFFF"/>
            <w:vAlign w:val="bottom"/>
          </w:tcPr>
          <w:p w:rsidR="00656EE3" w:rsidRDefault="00C276FB">
            <w:pPr>
              <w:pStyle w:val="22"/>
              <w:framePr w:w="7469" w:h="4070" w:hSpace="62" w:wrap="notBeside" w:vAnchor="text" w:hAnchor="text" w:x="63" w:y="1"/>
              <w:shd w:val="clear" w:color="auto" w:fill="auto"/>
              <w:spacing w:line="216" w:lineRule="exact"/>
              <w:ind w:firstLine="0"/>
              <w:jc w:val="both"/>
            </w:pPr>
            <w:r>
              <w:t>Подъемник 4-стоечный, электроме</w:t>
            </w:r>
            <w:r>
              <w:softHyphen/>
              <w:t>ханический, платформенный (3,5 т, высота подъема 1,5 м)</w:t>
            </w:r>
          </w:p>
        </w:tc>
        <w:tc>
          <w:tcPr>
            <w:tcW w:w="840"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left="140" w:firstLine="0"/>
            </w:pPr>
            <w:r>
              <w:t>Россия</w:t>
            </w:r>
          </w:p>
        </w:tc>
        <w:tc>
          <w:tcPr>
            <w:tcW w:w="1234" w:type="dxa"/>
            <w:tcBorders>
              <w:top w:val="single" w:sz="4" w:space="0" w:color="auto"/>
            </w:tcBorders>
            <w:shd w:val="clear" w:color="auto" w:fill="FFFFFF"/>
            <w:vAlign w:val="bottom"/>
          </w:tcPr>
          <w:p w:rsidR="00656EE3" w:rsidRDefault="00C276FB">
            <w:pPr>
              <w:pStyle w:val="22"/>
              <w:framePr w:w="7469" w:h="4070" w:hSpace="62" w:wrap="notBeside" w:vAnchor="text" w:hAnchor="text" w:x="63" w:y="1"/>
              <w:shd w:val="clear" w:color="auto" w:fill="auto"/>
              <w:spacing w:after="360" w:line="190" w:lineRule="exact"/>
              <w:ind w:left="160" w:firstLine="0"/>
            </w:pPr>
            <w:r>
              <w:t>5 400 х 650</w:t>
            </w:r>
          </w:p>
          <w:p w:rsidR="00656EE3" w:rsidRDefault="00C276FB">
            <w:pPr>
              <w:pStyle w:val="22"/>
              <w:framePr w:w="7469" w:h="4070" w:hSpace="62" w:wrap="notBeside" w:vAnchor="text" w:hAnchor="text" w:x="63" w:y="1"/>
              <w:shd w:val="clear" w:color="auto" w:fill="auto"/>
              <w:spacing w:before="360" w:line="190" w:lineRule="exact"/>
              <w:ind w:firstLine="0"/>
              <w:jc w:val="right"/>
            </w:pPr>
            <w:r>
              <w:t>1</w:t>
            </w:r>
          </w:p>
        </w:tc>
        <w:tc>
          <w:tcPr>
            <w:tcW w:w="1445" w:type="dxa"/>
            <w:vMerge/>
            <w:shd w:val="clear" w:color="auto" w:fill="FFFFFF"/>
          </w:tcPr>
          <w:p w:rsidR="00656EE3" w:rsidRDefault="00656EE3">
            <w:pPr>
              <w:framePr w:w="7469" w:h="4070" w:hSpace="62" w:wrap="notBeside" w:vAnchor="text" w:hAnchor="text" w:x="63" w:y="1"/>
            </w:pPr>
          </w:p>
        </w:tc>
        <w:tc>
          <w:tcPr>
            <w:tcW w:w="787" w:type="dxa"/>
            <w:vMerge/>
            <w:tcBorders>
              <w:left w:val="single" w:sz="4" w:space="0" w:color="auto"/>
            </w:tcBorders>
            <w:shd w:val="clear" w:color="auto" w:fill="FFFFFF"/>
          </w:tcPr>
          <w:p w:rsidR="00656EE3" w:rsidRDefault="00656EE3">
            <w:pPr>
              <w:framePr w:w="7469" w:h="4070" w:hSpace="62" w:wrap="notBeside" w:vAnchor="text" w:hAnchor="text" w:x="63" w:y="1"/>
            </w:pPr>
          </w:p>
        </w:tc>
      </w:tr>
      <w:tr w:rsidR="00656EE3">
        <w:trPr>
          <w:trHeight w:hRule="exact" w:val="744"/>
        </w:trPr>
        <w:tc>
          <w:tcPr>
            <w:tcW w:w="3163" w:type="dxa"/>
            <w:tcBorders>
              <w:top w:val="single" w:sz="4" w:space="0" w:color="auto"/>
            </w:tcBorders>
            <w:shd w:val="clear" w:color="auto" w:fill="FFFFFF"/>
            <w:vAlign w:val="bottom"/>
          </w:tcPr>
          <w:p w:rsidR="00656EE3" w:rsidRDefault="00C276FB">
            <w:pPr>
              <w:pStyle w:val="22"/>
              <w:framePr w:w="7469" w:h="4070" w:hSpace="62" w:wrap="notBeside" w:vAnchor="text" w:hAnchor="text" w:x="63" w:y="1"/>
              <w:shd w:val="clear" w:color="auto" w:fill="auto"/>
              <w:spacing w:line="216" w:lineRule="exact"/>
              <w:ind w:firstLine="0"/>
              <w:jc w:val="both"/>
            </w:pPr>
            <w:r>
              <w:t>Подъемник 4-стоечный электромеха</w:t>
            </w:r>
            <w:r>
              <w:softHyphen/>
              <w:t>нический, платформенный (3,5 т, вы</w:t>
            </w:r>
            <w:r>
              <w:softHyphen/>
              <w:t>сота подъема 1,5 м, высота 4,25 м)</w:t>
            </w:r>
          </w:p>
        </w:tc>
        <w:tc>
          <w:tcPr>
            <w:tcW w:w="840"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left="160" w:firstLine="0"/>
            </w:pPr>
            <w:r>
              <w:t>5 400 х 650</w:t>
            </w:r>
          </w:p>
        </w:tc>
        <w:tc>
          <w:tcPr>
            <w:tcW w:w="1445"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left="220" w:firstLine="0"/>
            </w:pPr>
            <w:r>
              <w:t>П-178Д-04А</w:t>
            </w:r>
          </w:p>
        </w:tc>
        <w:tc>
          <w:tcPr>
            <w:tcW w:w="787"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220" w:lineRule="exact"/>
              <w:ind w:firstLine="0"/>
              <w:jc w:val="right"/>
            </w:pPr>
            <w:r>
              <w:rPr>
                <w:rStyle w:val="211pt751"/>
              </w:rPr>
              <w:t>98 900</w:t>
            </w:r>
          </w:p>
        </w:tc>
      </w:tr>
      <w:tr w:rsidR="00656EE3">
        <w:trPr>
          <w:trHeight w:hRule="exact" w:val="533"/>
        </w:trPr>
        <w:tc>
          <w:tcPr>
            <w:tcW w:w="3163" w:type="dxa"/>
            <w:tcBorders>
              <w:top w:val="single" w:sz="4" w:space="0" w:color="auto"/>
            </w:tcBorders>
            <w:shd w:val="clear" w:color="auto" w:fill="FFFFFF"/>
            <w:vAlign w:val="bottom"/>
          </w:tcPr>
          <w:p w:rsidR="00656EE3" w:rsidRDefault="00C276FB">
            <w:pPr>
              <w:pStyle w:val="22"/>
              <w:framePr w:w="7469" w:h="4070" w:hSpace="62" w:wrap="notBeside" w:vAnchor="text" w:hAnchor="text" w:x="63" w:y="1"/>
              <w:shd w:val="clear" w:color="auto" w:fill="auto"/>
              <w:spacing w:line="218" w:lineRule="exact"/>
              <w:ind w:firstLine="0"/>
            </w:pPr>
            <w:r>
              <w:t>Платформа для задних колес для схода-развала, к подъемнику П-178</w:t>
            </w:r>
          </w:p>
        </w:tc>
        <w:tc>
          <w:tcPr>
            <w:tcW w:w="840"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left="160" w:firstLine="0"/>
            </w:pPr>
            <w:r>
              <w:t>5 000 х 500</w:t>
            </w:r>
          </w:p>
        </w:tc>
        <w:tc>
          <w:tcPr>
            <w:tcW w:w="1445"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center"/>
            </w:pPr>
            <w:r>
              <w:t>ПЛ-1</w:t>
            </w:r>
          </w:p>
        </w:tc>
        <w:tc>
          <w:tcPr>
            <w:tcW w:w="787"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right"/>
            </w:pPr>
            <w:r>
              <w:t>3300</w:t>
            </w:r>
          </w:p>
        </w:tc>
      </w:tr>
      <w:tr w:rsidR="00656EE3">
        <w:trPr>
          <w:trHeight w:hRule="exact" w:val="739"/>
        </w:trPr>
        <w:tc>
          <w:tcPr>
            <w:tcW w:w="3163" w:type="dxa"/>
            <w:tcBorders>
              <w:top w:val="single" w:sz="4" w:space="0" w:color="auto"/>
            </w:tcBorders>
            <w:shd w:val="clear" w:color="auto" w:fill="FFFFFF"/>
            <w:vAlign w:val="bottom"/>
          </w:tcPr>
          <w:p w:rsidR="00656EE3" w:rsidRDefault="00C276FB">
            <w:pPr>
              <w:pStyle w:val="22"/>
              <w:framePr w:w="7469" w:h="4070" w:hSpace="62" w:wrap="notBeside" w:vAnchor="text" w:hAnchor="text" w:x="63" w:y="1"/>
              <w:shd w:val="clear" w:color="auto" w:fill="auto"/>
              <w:spacing w:line="216" w:lineRule="exact"/>
              <w:ind w:firstLine="0"/>
              <w:jc w:val="both"/>
            </w:pPr>
            <w:r>
              <w:t>Подъемник 4-стоечный, электроме</w:t>
            </w:r>
            <w:r>
              <w:softHyphen/>
              <w:t>ханический, платформенный (3,5 т, высота подъема 1,6 м)</w:t>
            </w:r>
          </w:p>
        </w:tc>
        <w:tc>
          <w:tcPr>
            <w:tcW w:w="840"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left="160" w:firstLine="0"/>
            </w:pPr>
            <w:r>
              <w:t>6 000 х 3 300</w:t>
            </w:r>
          </w:p>
        </w:tc>
        <w:tc>
          <w:tcPr>
            <w:tcW w:w="1445"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center"/>
            </w:pPr>
            <w:r>
              <w:t>ПЛ-4</w:t>
            </w:r>
          </w:p>
        </w:tc>
        <w:tc>
          <w:tcPr>
            <w:tcW w:w="787" w:type="dxa"/>
            <w:tcBorders>
              <w:top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right"/>
            </w:pPr>
            <w:r>
              <w:t>199 200</w:t>
            </w:r>
          </w:p>
        </w:tc>
      </w:tr>
      <w:tr w:rsidR="00656EE3">
        <w:trPr>
          <w:trHeight w:hRule="exact" w:val="571"/>
        </w:trPr>
        <w:tc>
          <w:tcPr>
            <w:tcW w:w="3163" w:type="dxa"/>
            <w:tcBorders>
              <w:top w:val="single" w:sz="4" w:space="0" w:color="auto"/>
              <w:bottom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214" w:lineRule="exact"/>
              <w:ind w:firstLine="0"/>
            </w:pPr>
            <w:r>
              <w:t>Тележка к подъемнику ПЛ-4, ПГ-4 (2 т, для схода-развала)</w:t>
            </w:r>
          </w:p>
        </w:tc>
        <w:tc>
          <w:tcPr>
            <w:tcW w:w="840" w:type="dxa"/>
            <w:tcBorders>
              <w:top w:val="single" w:sz="4" w:space="0" w:color="auto"/>
              <w:bottom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center"/>
            </w:pPr>
            <w:r>
              <w:t>»</w:t>
            </w:r>
          </w:p>
        </w:tc>
        <w:tc>
          <w:tcPr>
            <w:tcW w:w="1234" w:type="dxa"/>
            <w:tcBorders>
              <w:top w:val="single" w:sz="4" w:space="0" w:color="auto"/>
              <w:bottom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left="160" w:firstLine="0"/>
            </w:pPr>
            <w:r>
              <w:t>1 000 X 450</w:t>
            </w:r>
          </w:p>
        </w:tc>
        <w:tc>
          <w:tcPr>
            <w:tcW w:w="1445" w:type="dxa"/>
            <w:tcBorders>
              <w:top w:val="single" w:sz="4" w:space="0" w:color="auto"/>
              <w:bottom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center"/>
            </w:pPr>
            <w:r>
              <w:t>ТД-1</w:t>
            </w:r>
          </w:p>
        </w:tc>
        <w:tc>
          <w:tcPr>
            <w:tcW w:w="787" w:type="dxa"/>
            <w:tcBorders>
              <w:top w:val="single" w:sz="4" w:space="0" w:color="auto"/>
              <w:bottom w:val="single" w:sz="4" w:space="0" w:color="auto"/>
            </w:tcBorders>
            <w:shd w:val="clear" w:color="auto" w:fill="FFFFFF"/>
          </w:tcPr>
          <w:p w:rsidR="00656EE3" w:rsidRDefault="00C276FB">
            <w:pPr>
              <w:pStyle w:val="22"/>
              <w:framePr w:w="7469" w:h="4070" w:hSpace="62" w:wrap="notBeside" w:vAnchor="text" w:hAnchor="text" w:x="63" w:y="1"/>
              <w:shd w:val="clear" w:color="auto" w:fill="auto"/>
              <w:spacing w:line="190" w:lineRule="exact"/>
              <w:ind w:firstLine="0"/>
              <w:jc w:val="right"/>
            </w:pPr>
            <w:r>
              <w:t>8300</w:t>
            </w:r>
          </w:p>
        </w:tc>
      </w:tr>
    </w:tbl>
    <w:p w:rsidR="00656EE3" w:rsidRDefault="00C276FB">
      <w:pPr>
        <w:pStyle w:val="ad"/>
        <w:framePr w:w="1930" w:h="233" w:hSpace="62" w:wrap="notBeside" w:vAnchor="text" w:hAnchor="text" w:x="3284" w:y="4090"/>
        <w:shd w:val="clear" w:color="auto" w:fill="auto"/>
        <w:spacing w:line="190" w:lineRule="exact"/>
      </w:pPr>
      <w:r>
        <w:t>Италия 5 500 х 600</w:t>
      </w:r>
    </w:p>
    <w:p w:rsidR="00656EE3" w:rsidRDefault="00C276FB">
      <w:pPr>
        <w:pStyle w:val="ad"/>
        <w:framePr w:w="470" w:h="233" w:hSpace="62" w:wrap="notBeside" w:vAnchor="text" w:hAnchor="text" w:x="5789" w:y="4071"/>
        <w:shd w:val="clear" w:color="auto" w:fill="auto"/>
        <w:spacing w:line="190" w:lineRule="exact"/>
      </w:pPr>
      <w:r>
        <w:t>1131</w:t>
      </w:r>
    </w:p>
    <w:p w:rsidR="00656EE3" w:rsidRDefault="00C276FB">
      <w:pPr>
        <w:pStyle w:val="372"/>
        <w:framePr w:w="528" w:h="226" w:hSpace="62" w:wrap="notBeside" w:vAnchor="text" w:hAnchor="text" w:x="7028" w:y="4009"/>
        <w:shd w:val="clear" w:color="auto" w:fill="auto"/>
        <w:spacing w:line="180" w:lineRule="exact"/>
      </w:pPr>
      <w:r>
        <w:t>267400</w:t>
      </w:r>
    </w:p>
    <w:p w:rsidR="00656EE3" w:rsidRDefault="00656EE3">
      <w:pPr>
        <w:rPr>
          <w:sz w:val="2"/>
          <w:szCs w:val="2"/>
        </w:rPr>
      </w:pPr>
    </w:p>
    <w:tbl>
      <w:tblPr>
        <w:tblOverlap w:val="never"/>
        <w:tblW w:w="0" w:type="auto"/>
        <w:tblLayout w:type="fixed"/>
        <w:tblCellMar>
          <w:left w:w="10" w:type="dxa"/>
          <w:right w:w="10" w:type="dxa"/>
        </w:tblCellMar>
        <w:tblLook w:val="04A0"/>
      </w:tblPr>
      <w:tblGrid>
        <w:gridCol w:w="3187"/>
        <w:gridCol w:w="792"/>
        <w:gridCol w:w="1378"/>
        <w:gridCol w:w="1334"/>
      </w:tblGrid>
      <w:tr w:rsidR="00656EE3">
        <w:trPr>
          <w:trHeight w:hRule="exact" w:val="758"/>
        </w:trPr>
        <w:tc>
          <w:tcPr>
            <w:tcW w:w="3187"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216" w:lineRule="exact"/>
              <w:ind w:firstLine="0"/>
              <w:jc w:val="both"/>
            </w:pPr>
            <w:r>
              <w:t>Подъемник 4-стоечный электромеха</w:t>
            </w:r>
            <w:r>
              <w:softHyphen/>
              <w:t>нический, платформенный (5 т, высо</w:t>
            </w:r>
            <w:r>
              <w:softHyphen/>
              <w:t>та подъема 1,6 м)</w:t>
            </w:r>
          </w:p>
        </w:tc>
        <w:tc>
          <w:tcPr>
            <w:tcW w:w="792"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pPr>
            <w:r>
              <w:t>Россия</w:t>
            </w:r>
          </w:p>
        </w:tc>
        <w:tc>
          <w:tcPr>
            <w:tcW w:w="1378"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pPr>
            <w:r>
              <w:t>7100 х 3 400</w:t>
            </w:r>
          </w:p>
        </w:tc>
        <w:tc>
          <w:tcPr>
            <w:tcW w:w="1334"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ПЛ-5</w:t>
            </w:r>
          </w:p>
        </w:tc>
      </w:tr>
      <w:tr w:rsidR="00656EE3">
        <w:trPr>
          <w:trHeight w:hRule="exact" w:val="326"/>
        </w:trPr>
        <w:tc>
          <w:tcPr>
            <w:tcW w:w="3187" w:type="dxa"/>
            <w:tcBorders>
              <w:top w:val="single" w:sz="4" w:space="0" w:color="auto"/>
            </w:tcBorders>
            <w:shd w:val="clear" w:color="auto" w:fill="FFFFFF"/>
            <w:vAlign w:val="center"/>
          </w:tcPr>
          <w:p w:rsidR="00656EE3" w:rsidRDefault="00C276FB">
            <w:pPr>
              <w:pStyle w:val="22"/>
              <w:framePr w:w="6691" w:h="5078" w:hSpace="7494" w:wrap="notBeside" w:vAnchor="text" w:hAnchor="text" w:x="49" w:y="1100"/>
              <w:shd w:val="clear" w:color="auto" w:fill="auto"/>
              <w:spacing w:line="190" w:lineRule="exact"/>
              <w:ind w:firstLine="0"/>
              <w:jc w:val="both"/>
            </w:pPr>
            <w:r>
              <w:t>Рама к подъемнику ПЛ-5</w:t>
            </w:r>
          </w:p>
        </w:tc>
        <w:tc>
          <w:tcPr>
            <w:tcW w:w="792" w:type="dxa"/>
            <w:tcBorders>
              <w:top w:val="single" w:sz="4" w:space="0" w:color="auto"/>
            </w:tcBorders>
            <w:shd w:val="clear" w:color="auto" w:fill="FFFFFF"/>
            <w:vAlign w:val="center"/>
          </w:tcPr>
          <w:p w:rsidR="00656EE3" w:rsidRDefault="00C276FB">
            <w:pPr>
              <w:pStyle w:val="22"/>
              <w:framePr w:w="6691" w:h="5078" w:hSpace="7494" w:wrap="notBeside" w:vAnchor="text" w:hAnchor="text" w:x="49" w:y="1100"/>
              <w:shd w:val="clear" w:color="auto" w:fill="auto"/>
              <w:spacing w:line="190" w:lineRule="exact"/>
              <w:ind w:firstLine="0"/>
              <w:jc w:val="center"/>
            </w:pPr>
            <w:r>
              <w:t>»</w:t>
            </w:r>
          </w:p>
        </w:tc>
        <w:tc>
          <w:tcPr>
            <w:tcW w:w="1378" w:type="dxa"/>
            <w:tcBorders>
              <w:top w:val="single" w:sz="4" w:space="0" w:color="auto"/>
            </w:tcBorders>
            <w:shd w:val="clear" w:color="auto" w:fill="FFFFFF"/>
            <w:vAlign w:val="center"/>
          </w:tcPr>
          <w:p w:rsidR="00656EE3" w:rsidRDefault="00C276FB">
            <w:pPr>
              <w:pStyle w:val="22"/>
              <w:framePr w:w="6691" w:h="5078" w:hSpace="7494" w:wrap="notBeside" w:vAnchor="text" w:hAnchor="text" w:x="49" w:y="1100"/>
              <w:shd w:val="clear" w:color="auto" w:fill="auto"/>
              <w:spacing w:line="190" w:lineRule="exact"/>
              <w:ind w:firstLine="0"/>
              <w:jc w:val="center"/>
            </w:pPr>
            <w:r>
              <w:t>—</w:t>
            </w:r>
          </w:p>
        </w:tc>
        <w:tc>
          <w:tcPr>
            <w:tcW w:w="1334"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190" w:lineRule="exact"/>
              <w:ind w:firstLine="0"/>
              <w:jc w:val="right"/>
            </w:pPr>
            <w:r>
              <w:t xml:space="preserve">— </w:t>
            </w:r>
            <w:r>
              <w:rPr>
                <w:rStyle w:val="2MicrosoftSansSerif4pt7"/>
              </w:rPr>
              <w:t>_</w:t>
            </w:r>
          </w:p>
        </w:tc>
      </w:tr>
      <w:tr w:rsidR="00656EE3">
        <w:trPr>
          <w:trHeight w:hRule="exact" w:val="730"/>
        </w:trPr>
        <w:tc>
          <w:tcPr>
            <w:tcW w:w="3187"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216" w:lineRule="exact"/>
              <w:ind w:firstLine="0"/>
            </w:pPr>
            <w:r>
              <w:t>Подъемник 4-стоечный, электро</w:t>
            </w:r>
            <w:r>
              <w:softHyphen/>
              <w:t>механический, платформенный (5 т, высота подъема 1,55 м)</w:t>
            </w:r>
          </w:p>
        </w:tc>
        <w:tc>
          <w:tcPr>
            <w:tcW w:w="792"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w:t>
            </w:r>
          </w:p>
        </w:tc>
        <w:tc>
          <w:tcPr>
            <w:tcW w:w="1378"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pPr>
            <w:r>
              <w:t>1 420 х 1 050</w:t>
            </w:r>
          </w:p>
        </w:tc>
        <w:tc>
          <w:tcPr>
            <w:tcW w:w="1334"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П-178Е-02</w:t>
            </w:r>
          </w:p>
        </w:tc>
      </w:tr>
      <w:tr w:rsidR="00656EE3">
        <w:trPr>
          <w:trHeight w:hRule="exact" w:val="744"/>
        </w:trPr>
        <w:tc>
          <w:tcPr>
            <w:tcW w:w="3187"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216" w:lineRule="exact"/>
              <w:ind w:firstLine="0"/>
            </w:pPr>
            <w:r>
              <w:t>Подъемник 4-стоечный под сход- развал, платформенный, электроме</w:t>
            </w:r>
            <w:r>
              <w:softHyphen/>
              <w:t>ханический (5,5 т)</w:t>
            </w:r>
          </w:p>
        </w:tc>
        <w:tc>
          <w:tcPr>
            <w:tcW w:w="792"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w:t>
            </w:r>
          </w:p>
        </w:tc>
        <w:tc>
          <w:tcPr>
            <w:tcW w:w="1378"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pPr>
            <w:r>
              <w:t>7100 х 3 400</w:t>
            </w:r>
          </w:p>
        </w:tc>
        <w:tc>
          <w:tcPr>
            <w:tcW w:w="1334"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ПЛ-5-30</w:t>
            </w:r>
          </w:p>
        </w:tc>
      </w:tr>
      <w:tr w:rsidR="00656EE3">
        <w:trPr>
          <w:trHeight w:hRule="exact" w:val="768"/>
        </w:trPr>
        <w:tc>
          <w:tcPr>
            <w:tcW w:w="3187"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216" w:lineRule="exact"/>
              <w:ind w:firstLine="0"/>
            </w:pPr>
            <w:r>
              <w:t>Подъемник 4-стоечный электроме</w:t>
            </w:r>
            <w:r>
              <w:softHyphen/>
              <w:t>ханический, платформенный (10 т, высота подъема 1,6 м)</w:t>
            </w:r>
          </w:p>
        </w:tc>
        <w:tc>
          <w:tcPr>
            <w:tcW w:w="792"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w:t>
            </w:r>
          </w:p>
        </w:tc>
        <w:tc>
          <w:tcPr>
            <w:tcW w:w="1378"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pPr>
            <w:r>
              <w:t>9 000 х 4 060</w:t>
            </w:r>
          </w:p>
        </w:tc>
        <w:tc>
          <w:tcPr>
            <w:tcW w:w="1334"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ПЛ-10</w:t>
            </w:r>
          </w:p>
        </w:tc>
      </w:tr>
      <w:tr w:rsidR="00656EE3">
        <w:trPr>
          <w:trHeight w:hRule="exact" w:val="749"/>
        </w:trPr>
        <w:tc>
          <w:tcPr>
            <w:tcW w:w="3187"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218" w:lineRule="exact"/>
              <w:ind w:firstLine="0"/>
            </w:pPr>
            <w:r>
              <w:t>Подъемник 4-стоечный, электро</w:t>
            </w:r>
            <w:r>
              <w:softHyphen/>
              <w:t>механический, платформенный (15 т, высота подъема 1,6 м)</w:t>
            </w:r>
          </w:p>
        </w:tc>
        <w:tc>
          <w:tcPr>
            <w:tcW w:w="792"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w:t>
            </w:r>
          </w:p>
        </w:tc>
        <w:tc>
          <w:tcPr>
            <w:tcW w:w="1378"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pPr>
            <w:r>
              <w:t>9 000 х4 060</w:t>
            </w:r>
          </w:p>
        </w:tc>
        <w:tc>
          <w:tcPr>
            <w:tcW w:w="1334"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ПЛ-15</w:t>
            </w:r>
          </w:p>
        </w:tc>
      </w:tr>
      <w:tr w:rsidR="00656EE3">
        <w:trPr>
          <w:trHeight w:hRule="exact" w:val="730"/>
        </w:trPr>
        <w:tc>
          <w:tcPr>
            <w:tcW w:w="3187"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214" w:lineRule="exact"/>
              <w:ind w:firstLine="0"/>
            </w:pPr>
            <w:r>
              <w:t>Подъемник 4-стоечный, электро</w:t>
            </w:r>
            <w:r>
              <w:softHyphen/>
              <w:t>механический, платформенный, 20 т, высота подъема 1,6 м</w:t>
            </w:r>
          </w:p>
        </w:tc>
        <w:tc>
          <w:tcPr>
            <w:tcW w:w="792"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w:t>
            </w:r>
          </w:p>
        </w:tc>
        <w:tc>
          <w:tcPr>
            <w:tcW w:w="1378"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pPr>
            <w:r>
              <w:t>9 800 х 4 060</w:t>
            </w:r>
          </w:p>
        </w:tc>
        <w:tc>
          <w:tcPr>
            <w:tcW w:w="1334" w:type="dxa"/>
            <w:tcBorders>
              <w:top w:val="single" w:sz="4" w:space="0" w:color="auto"/>
            </w:tcBorders>
            <w:shd w:val="clear" w:color="auto" w:fill="FFFFFF"/>
          </w:tcPr>
          <w:p w:rsidR="00656EE3" w:rsidRDefault="00C276FB">
            <w:pPr>
              <w:pStyle w:val="22"/>
              <w:framePr w:w="6691" w:h="5078" w:hSpace="7494" w:wrap="notBeside" w:vAnchor="text" w:hAnchor="text" w:x="49" w:y="1100"/>
              <w:shd w:val="clear" w:color="auto" w:fill="auto"/>
              <w:spacing w:line="190" w:lineRule="exact"/>
              <w:ind w:firstLine="0"/>
              <w:jc w:val="center"/>
            </w:pPr>
            <w:r>
              <w:t>ПЛ-20</w:t>
            </w:r>
          </w:p>
        </w:tc>
      </w:tr>
      <w:tr w:rsidR="00656EE3">
        <w:trPr>
          <w:trHeight w:hRule="exact" w:val="274"/>
        </w:trPr>
        <w:tc>
          <w:tcPr>
            <w:tcW w:w="3187"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190" w:lineRule="exact"/>
              <w:ind w:firstLine="0"/>
              <w:jc w:val="both"/>
            </w:pPr>
            <w:r>
              <w:t>Подъемник 6-стоечный, электро-</w:t>
            </w:r>
          </w:p>
        </w:tc>
        <w:tc>
          <w:tcPr>
            <w:tcW w:w="792"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190" w:lineRule="exact"/>
              <w:ind w:firstLine="0"/>
              <w:jc w:val="center"/>
            </w:pPr>
            <w:r>
              <w:t>»</w:t>
            </w:r>
          </w:p>
        </w:tc>
        <w:tc>
          <w:tcPr>
            <w:tcW w:w="1378"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190" w:lineRule="exact"/>
              <w:ind w:firstLine="0"/>
            </w:pPr>
            <w:r>
              <w:t>18 800 х 4 060</w:t>
            </w:r>
          </w:p>
        </w:tc>
        <w:tc>
          <w:tcPr>
            <w:tcW w:w="1334" w:type="dxa"/>
            <w:tcBorders>
              <w:top w:val="single" w:sz="4" w:space="0" w:color="auto"/>
            </w:tcBorders>
            <w:shd w:val="clear" w:color="auto" w:fill="FFFFFF"/>
            <w:vAlign w:val="bottom"/>
          </w:tcPr>
          <w:p w:rsidR="00656EE3" w:rsidRDefault="00C276FB">
            <w:pPr>
              <w:pStyle w:val="22"/>
              <w:framePr w:w="6691" w:h="5078" w:hSpace="7494" w:wrap="notBeside" w:vAnchor="text" w:hAnchor="text" w:x="49" w:y="1100"/>
              <w:shd w:val="clear" w:color="auto" w:fill="auto"/>
              <w:spacing w:line="190" w:lineRule="exact"/>
              <w:ind w:firstLine="0"/>
              <w:jc w:val="center"/>
            </w:pPr>
            <w:r>
              <w:t>ПЛ-20-01</w:t>
            </w:r>
          </w:p>
        </w:tc>
      </w:tr>
    </w:tbl>
    <w:p w:rsidR="00656EE3" w:rsidRDefault="00C276FB">
      <w:pPr>
        <w:pStyle w:val="ad"/>
        <w:framePr w:w="3082" w:h="1131" w:wrap="notBeside" w:vAnchor="text" w:hAnchor="text" w:y="-42"/>
        <w:shd w:val="clear" w:color="auto" w:fill="auto"/>
        <w:spacing w:line="218" w:lineRule="exact"/>
        <w:jc w:val="both"/>
      </w:pPr>
      <w:r>
        <w:lastRenderedPageBreak/>
        <w:t>Подъемник 2-плунжерный, гидрав</w:t>
      </w:r>
      <w:r>
        <w:softHyphen/>
        <w:t>лический, с заездными площадками и встроенным ножничным подъем</w:t>
      </w:r>
      <w:r>
        <w:softHyphen/>
        <w:t>ником (высота платформы 4 200 мм, 3,5 т)</w:t>
      </w:r>
    </w:p>
    <w:p w:rsidR="00656EE3" w:rsidRDefault="00C276FB">
      <w:pPr>
        <w:pStyle w:val="9f"/>
        <w:framePr w:w="3168" w:h="472" w:wrap="notBeside" w:vAnchor="text" w:hAnchor="text" w:x="11" w:y="6121"/>
        <w:shd w:val="clear" w:color="auto" w:fill="auto"/>
        <w:spacing w:line="206" w:lineRule="exact"/>
        <w:jc w:val="both"/>
      </w:pPr>
      <w:r>
        <w:t>механический, платформенный (20 т, высота подъема 1,6 м)</w:t>
      </w:r>
    </w:p>
    <w:p w:rsidR="00656EE3" w:rsidRDefault="00C276FB">
      <w:pPr>
        <w:pStyle w:val="372"/>
        <w:framePr w:w="576" w:h="223" w:hSpace="4714" w:wrap="notBeside" w:vAnchor="text" w:hAnchor="text" w:x="6951" w:y="1071"/>
        <w:shd w:val="clear" w:color="auto" w:fill="auto"/>
        <w:spacing w:line="180" w:lineRule="exact"/>
      </w:pPr>
      <w:r>
        <w:t>223800</w:t>
      </w:r>
    </w:p>
    <w:p w:rsidR="00656EE3" w:rsidRDefault="00C276FB">
      <w:pPr>
        <w:pStyle w:val="372"/>
        <w:framePr w:w="557" w:h="528" w:hSpace="4810" w:wrap="notBeside" w:vAnchor="text" w:hAnchor="text" w:x="6971" w:y="1813"/>
        <w:shd w:val="clear" w:color="auto" w:fill="auto"/>
        <w:spacing w:after="72" w:line="180" w:lineRule="exact"/>
      </w:pPr>
      <w:r>
        <w:t>24000</w:t>
      </w:r>
    </w:p>
    <w:p w:rsidR="00656EE3" w:rsidRDefault="00C276FB">
      <w:pPr>
        <w:pStyle w:val="372"/>
        <w:framePr w:w="557" w:h="528" w:hSpace="4810" w:wrap="notBeside" w:vAnchor="text" w:hAnchor="text" w:x="6971" w:y="1813"/>
        <w:shd w:val="clear" w:color="auto" w:fill="auto"/>
        <w:spacing w:line="180" w:lineRule="exact"/>
      </w:pPr>
      <w:r>
        <w:t>109300</w:t>
      </w:r>
    </w:p>
    <w:p w:rsidR="00656EE3" w:rsidRDefault="00C276FB">
      <w:pPr>
        <w:pStyle w:val="382"/>
        <w:framePr w:w="566" w:h="250" w:hSpace="4762" w:wrap="notBeside" w:vAnchor="text" w:hAnchor="text" w:x="6951" w:y="2798"/>
        <w:shd w:val="clear" w:color="auto" w:fill="auto"/>
        <w:spacing w:line="190" w:lineRule="exact"/>
      </w:pPr>
      <w:r>
        <w:t>266400</w:t>
      </w:r>
    </w:p>
    <w:p w:rsidR="00656EE3" w:rsidRDefault="00C276FB">
      <w:pPr>
        <w:rPr>
          <w:sz w:val="2"/>
          <w:szCs w:val="2"/>
        </w:rPr>
      </w:pPr>
      <w:r>
        <w:br w:type="page"/>
      </w:r>
    </w:p>
    <w:tbl>
      <w:tblPr>
        <w:tblOverlap w:val="never"/>
        <w:tblW w:w="0" w:type="auto"/>
        <w:jc w:val="center"/>
        <w:tblLayout w:type="fixed"/>
        <w:tblCellMar>
          <w:left w:w="10" w:type="dxa"/>
          <w:right w:w="10" w:type="dxa"/>
        </w:tblCellMar>
        <w:tblLook w:val="04A0"/>
      </w:tblPr>
      <w:tblGrid>
        <w:gridCol w:w="3029"/>
        <w:gridCol w:w="845"/>
        <w:gridCol w:w="1224"/>
        <w:gridCol w:w="1426"/>
        <w:gridCol w:w="970"/>
      </w:tblGrid>
      <w:tr w:rsidR="00656EE3">
        <w:trPr>
          <w:trHeight w:hRule="exact" w:val="542"/>
          <w:jc w:val="center"/>
        </w:trPr>
        <w:tc>
          <w:tcPr>
            <w:tcW w:w="3029" w:type="dxa"/>
            <w:tcBorders>
              <w:top w:val="single" w:sz="4" w:space="0" w:color="auto"/>
            </w:tcBorders>
            <w:shd w:val="clear" w:color="auto" w:fill="FFFFFF"/>
          </w:tcPr>
          <w:p w:rsidR="00656EE3" w:rsidRDefault="00656EE3">
            <w:pPr>
              <w:framePr w:w="7493" w:wrap="notBeside" w:vAnchor="text" w:hAnchor="text" w:xAlign="center" w:y="1"/>
              <w:rPr>
                <w:sz w:val="10"/>
                <w:szCs w:val="10"/>
              </w:rPr>
            </w:pPr>
          </w:p>
        </w:tc>
        <w:tc>
          <w:tcPr>
            <w:tcW w:w="845" w:type="dxa"/>
            <w:tcBorders>
              <w:top w:val="single" w:sz="4" w:space="0" w:color="auto"/>
            </w:tcBorders>
            <w:shd w:val="clear" w:color="auto" w:fill="FFFFFF"/>
          </w:tcPr>
          <w:p w:rsidR="00656EE3" w:rsidRDefault="00656EE3">
            <w:pPr>
              <w:framePr w:w="7493" w:wrap="notBeside" w:vAnchor="text" w:hAnchor="text" w:xAlign="center" w:y="1"/>
              <w:rPr>
                <w:sz w:val="10"/>
                <w:szCs w:val="10"/>
              </w:rPr>
            </w:pPr>
          </w:p>
        </w:tc>
        <w:tc>
          <w:tcPr>
            <w:tcW w:w="1224" w:type="dxa"/>
            <w:tcBorders>
              <w:top w:val="single" w:sz="4" w:space="0" w:color="auto"/>
            </w:tcBorders>
            <w:shd w:val="clear" w:color="auto" w:fill="FFFFFF"/>
          </w:tcPr>
          <w:p w:rsidR="00656EE3" w:rsidRDefault="00656EE3">
            <w:pPr>
              <w:framePr w:w="7493" w:wrap="notBeside" w:vAnchor="text" w:hAnchor="text" w:xAlign="center" w:y="1"/>
              <w:rPr>
                <w:sz w:val="10"/>
                <w:szCs w:val="10"/>
              </w:rPr>
            </w:pPr>
          </w:p>
        </w:tc>
        <w:tc>
          <w:tcPr>
            <w:tcW w:w="2396" w:type="dxa"/>
            <w:gridSpan w:val="2"/>
            <w:tcBorders>
              <w:top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spacing w:line="190" w:lineRule="exact"/>
              <w:ind w:firstLine="0"/>
              <w:jc w:val="right"/>
            </w:pPr>
            <w:r>
              <w:rPr>
                <w:rStyle w:val="25"/>
              </w:rPr>
              <w:t>Продолжение</w:t>
            </w:r>
          </w:p>
        </w:tc>
      </w:tr>
      <w:tr w:rsidR="00656EE3">
        <w:trPr>
          <w:trHeight w:hRule="exact" w:val="758"/>
          <w:jc w:val="center"/>
        </w:trPr>
        <w:tc>
          <w:tcPr>
            <w:tcW w:w="3029"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493" w:wrap="notBeside" w:vAnchor="text" w:hAnchor="text" w:xAlign="center" w:y="1"/>
              <w:shd w:val="clear" w:color="auto" w:fill="auto"/>
              <w:spacing w:line="218" w:lineRule="exact"/>
              <w:ind w:firstLine="0"/>
            </w:pPr>
            <w:r>
              <w:t>Страна-</w:t>
            </w:r>
          </w:p>
          <w:p w:rsidR="00656EE3" w:rsidRDefault="00C276FB">
            <w:pPr>
              <w:pStyle w:val="22"/>
              <w:framePr w:w="7493" w:wrap="notBeside" w:vAnchor="text" w:hAnchor="text" w:xAlign="center" w:y="1"/>
              <w:shd w:val="clear" w:color="auto" w:fill="auto"/>
              <w:spacing w:line="218" w:lineRule="exact"/>
              <w:ind w:firstLine="0"/>
            </w:pPr>
            <w:r>
              <w:t>произво</w:t>
            </w:r>
            <w:r>
              <w:softHyphen/>
            </w:r>
          </w:p>
          <w:p w:rsidR="00656EE3" w:rsidRDefault="00C276FB">
            <w:pPr>
              <w:pStyle w:val="22"/>
              <w:framePr w:w="7493" w:wrap="notBeside" w:vAnchor="text" w:hAnchor="text" w:xAlign="center" w:y="1"/>
              <w:shd w:val="clear" w:color="auto" w:fill="auto"/>
              <w:spacing w:line="218" w:lineRule="exact"/>
              <w:ind w:left="160" w:firstLine="0"/>
            </w:pPr>
            <w:r>
              <w:t>дитель</w:t>
            </w:r>
          </w:p>
        </w:tc>
        <w:tc>
          <w:tcPr>
            <w:tcW w:w="1224" w:type="dxa"/>
            <w:tcBorders>
              <w:top w:val="single" w:sz="4" w:space="0" w:color="auto"/>
              <w:left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218" w:lineRule="exact"/>
              <w:ind w:firstLine="0"/>
              <w:jc w:val="both"/>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center"/>
            </w:pPr>
            <w:r>
              <w:t>Модель</w:t>
            </w:r>
          </w:p>
        </w:tc>
        <w:tc>
          <w:tcPr>
            <w:tcW w:w="970" w:type="dxa"/>
            <w:tcBorders>
              <w:top w:val="single" w:sz="4" w:space="0" w:color="auto"/>
              <w:left w:val="single" w:sz="4" w:space="0" w:color="auto"/>
            </w:tcBorders>
            <w:shd w:val="clear" w:color="auto" w:fill="FFFFFF"/>
          </w:tcPr>
          <w:p w:rsidR="00656EE3" w:rsidRDefault="00C276FB">
            <w:pPr>
              <w:pStyle w:val="22"/>
              <w:framePr w:w="7493" w:wrap="notBeside" w:vAnchor="text" w:hAnchor="text" w:xAlign="center" w:y="1"/>
              <w:shd w:val="clear" w:color="auto" w:fill="auto"/>
              <w:spacing w:line="218" w:lineRule="exact"/>
              <w:ind w:firstLine="240"/>
            </w:pPr>
            <w:r>
              <w:t>Цена с учетом НДС, руб.</w:t>
            </w:r>
          </w:p>
        </w:tc>
      </w:tr>
      <w:tr w:rsidR="00656EE3">
        <w:trPr>
          <w:trHeight w:hRule="exact" w:val="773"/>
          <w:jc w:val="center"/>
        </w:trPr>
        <w:tc>
          <w:tcPr>
            <w:tcW w:w="3029" w:type="dxa"/>
            <w:tcBorders>
              <w:top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spacing w:line="252" w:lineRule="exact"/>
              <w:ind w:firstLine="0"/>
            </w:pPr>
            <w:r>
              <w:t>^ьемник 6-стоечный, электро</w:t>
            </w:r>
            <w:r>
              <w:softHyphen/>
              <w:t>механический, платформенный (25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left="160" w:firstLine="0"/>
            </w:pPr>
            <w:r>
              <w:t>Россия</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9 800 х 4060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ПЛ-25</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511500</w:t>
            </w:r>
          </w:p>
        </w:tc>
      </w:tr>
      <w:tr w:rsidR="00656EE3">
        <w:trPr>
          <w:trHeight w:hRule="exact" w:val="538"/>
          <w:jc w:val="center"/>
        </w:trPr>
        <w:tc>
          <w:tcPr>
            <w:tcW w:w="3029" w:type="dxa"/>
            <w:tcBorders>
              <w:top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ind w:firstLine="0"/>
            </w:pPr>
            <w:r>
              <w:t>Подъемник платформенный гидрав</w:t>
            </w:r>
            <w:r>
              <w:softHyphen/>
              <w:t>лический (12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8 800 х 2 600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12Г272М</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527 000</w:t>
            </w:r>
          </w:p>
        </w:tc>
      </w:tr>
      <w:tr w:rsidR="00656EE3">
        <w:trPr>
          <w:trHeight w:hRule="exact" w:val="538"/>
          <w:jc w:val="center"/>
        </w:trPr>
        <w:tc>
          <w:tcPr>
            <w:tcW w:w="3029" w:type="dxa"/>
            <w:tcBorders>
              <w:top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spacing w:line="235" w:lineRule="exact"/>
              <w:ind w:firstLine="0"/>
            </w:pPr>
            <w:r>
              <w:t>Подъемник платформенный гидрав</w:t>
            </w:r>
            <w:r>
              <w:softHyphen/>
              <w:t>лический (24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8 900 х 2 740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24Г272М</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715 000</w:t>
            </w:r>
          </w:p>
        </w:tc>
      </w:tr>
      <w:tr w:rsidR="00656EE3">
        <w:trPr>
          <w:trHeight w:hRule="exact" w:val="754"/>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23" w:lineRule="exact"/>
              <w:ind w:firstLine="0"/>
            </w:pPr>
            <w:r>
              <w:t>Подъемник ножничный электроги</w:t>
            </w:r>
            <w:r>
              <w:softHyphen/>
              <w:t>дравлический (13 т, с регулируемыми подлине платформами)</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left="160" w:firstLine="0"/>
            </w:pPr>
            <w:r>
              <w:t>Италия</w:t>
            </w:r>
          </w:p>
        </w:tc>
        <w:tc>
          <w:tcPr>
            <w:tcW w:w="1224" w:type="dxa"/>
            <w:tcBorders>
              <w:top w:val="single" w:sz="4" w:space="0" w:color="auto"/>
            </w:tcBorders>
            <w:shd w:val="clear" w:color="auto" w:fill="FFFFFF"/>
          </w:tcPr>
          <w:p w:rsidR="00656EE3" w:rsidRDefault="00656EE3">
            <w:pPr>
              <w:framePr w:w="7493"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713</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1 008 000</w:t>
            </w:r>
          </w:p>
        </w:tc>
      </w:tr>
      <w:tr w:rsidR="00656EE3">
        <w:trPr>
          <w:trHeight w:hRule="exact" w:val="749"/>
          <w:jc w:val="center"/>
        </w:trPr>
        <w:tc>
          <w:tcPr>
            <w:tcW w:w="3029" w:type="dxa"/>
            <w:tcBorders>
              <w:top w:val="single" w:sz="4" w:space="0" w:color="auto"/>
            </w:tcBorders>
            <w:shd w:val="clear" w:color="auto" w:fill="FFFFFF"/>
            <w:vAlign w:val="bottom"/>
          </w:tcPr>
          <w:p w:rsidR="00656EE3" w:rsidRDefault="00C276FB">
            <w:pPr>
              <w:pStyle w:val="22"/>
              <w:framePr w:w="7493" w:wrap="notBeside" w:vAnchor="text" w:hAnchor="text" w:xAlign="center" w:y="1"/>
              <w:shd w:val="clear" w:color="auto" w:fill="auto"/>
              <w:spacing w:line="221" w:lineRule="exact"/>
              <w:ind w:firstLine="0"/>
            </w:pPr>
            <w:r>
              <w:t>Подъемник ножничный электроги</w:t>
            </w:r>
            <w:r>
              <w:softHyphen/>
              <w:t>дравлический заглубленный (3 т, с ре</w:t>
            </w:r>
            <w:r>
              <w:softHyphen/>
              <w:t>гулируемыми по длине платформами)</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656EE3">
            <w:pPr>
              <w:framePr w:w="7493"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508М1</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263 000</w:t>
            </w:r>
          </w:p>
        </w:tc>
      </w:tr>
      <w:tr w:rsidR="00656EE3">
        <w:trPr>
          <w:trHeight w:hRule="exact" w:val="754"/>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23" w:lineRule="exact"/>
              <w:ind w:firstLine="0"/>
            </w:pPr>
            <w:r>
              <w:t>Подъемник ножничный электро</w:t>
            </w:r>
            <w:r>
              <w:softHyphen/>
              <w:t>гидравлический под сход-развал (5 т, длина платформы 5,1 м)</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left="160" w:firstLine="0"/>
            </w:pPr>
            <w:r>
              <w:t>Италия</w:t>
            </w:r>
          </w:p>
        </w:tc>
        <w:tc>
          <w:tcPr>
            <w:tcW w:w="1224" w:type="dxa"/>
            <w:tcBorders>
              <w:top w:val="single" w:sz="4" w:space="0" w:color="auto"/>
            </w:tcBorders>
            <w:shd w:val="clear" w:color="auto" w:fill="FFFFFF"/>
          </w:tcPr>
          <w:p w:rsidR="00656EE3" w:rsidRDefault="00656EE3">
            <w:pPr>
              <w:framePr w:w="7493"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650-21</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519 000</w:t>
            </w:r>
          </w:p>
        </w:tc>
      </w:tr>
      <w:tr w:rsidR="00656EE3">
        <w:trPr>
          <w:trHeight w:hRule="exact" w:val="538"/>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21" w:lineRule="exact"/>
              <w:ind w:firstLine="0"/>
            </w:pPr>
            <w:r>
              <w:t>Подъемник ножничный, гидравличе</w:t>
            </w:r>
            <w:r>
              <w:softHyphen/>
              <w:t>ский, платформенный (4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left="160" w:firstLine="0"/>
            </w:pPr>
            <w:r>
              <w:t>Россия</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5 350 х 2 100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ПГ-4-00</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477 700</w:t>
            </w:r>
          </w:p>
        </w:tc>
      </w:tr>
      <w:tr w:rsidR="00656EE3">
        <w:trPr>
          <w:trHeight w:hRule="exact" w:val="754"/>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21" w:lineRule="exact"/>
              <w:ind w:firstLine="0"/>
            </w:pPr>
            <w:r>
              <w:t>Подъемник ножничный, электро</w:t>
            </w:r>
            <w:r>
              <w:softHyphen/>
              <w:t>гидравлический, заглубляемый на 300 мм (высота подъема 2 м, 3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left="160" w:firstLine="0"/>
            </w:pPr>
            <w:r>
              <w:t>Китай</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5 350 х 2100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rPr>
                <w:lang w:val="en-US" w:eastAsia="en-US" w:bidi="en-US"/>
              </w:rPr>
              <w:t>F-6105</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95 500</w:t>
            </w:r>
          </w:p>
        </w:tc>
      </w:tr>
      <w:tr w:rsidR="00656EE3">
        <w:trPr>
          <w:trHeight w:hRule="exact" w:val="749"/>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18" w:lineRule="exact"/>
              <w:ind w:firstLine="0"/>
            </w:pPr>
            <w:r>
              <w:t>Подъемник ножничный, электро</w:t>
            </w:r>
            <w:r>
              <w:softHyphen/>
              <w:t>гидравлический, настольный, выдви</w:t>
            </w:r>
            <w:r>
              <w:softHyphen/>
              <w:t>гаемая консоль (3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after="60" w:line="190" w:lineRule="exact"/>
              <w:ind w:left="160" w:firstLine="0"/>
            </w:pPr>
            <w:r>
              <w:t>Южная</w:t>
            </w:r>
          </w:p>
          <w:p w:rsidR="00656EE3" w:rsidRDefault="00C276FB">
            <w:pPr>
              <w:pStyle w:val="22"/>
              <w:framePr w:w="7493" w:wrap="notBeside" w:vAnchor="text" w:hAnchor="text" w:xAlign="center" w:y="1"/>
              <w:shd w:val="clear" w:color="auto" w:fill="auto"/>
              <w:spacing w:before="60" w:line="190" w:lineRule="exact"/>
              <w:ind w:left="160" w:firstLine="0"/>
            </w:pPr>
            <w:r>
              <w:t>Корея</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5 350 х 2100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rPr>
                <w:lang w:val="en-US" w:eastAsia="en-US" w:bidi="en-US"/>
              </w:rPr>
              <w:t>LL-31X</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125 370</w:t>
            </w:r>
          </w:p>
        </w:tc>
      </w:tr>
      <w:tr w:rsidR="00656EE3">
        <w:trPr>
          <w:trHeight w:hRule="exact" w:val="778"/>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26" w:lineRule="exact"/>
              <w:ind w:firstLine="0"/>
            </w:pPr>
            <w:r>
              <w:t>Подъемник ножничный, электро</w:t>
            </w:r>
            <w:r>
              <w:softHyphen/>
              <w:t>гидравлический, настольный, выдви- консоль 1460—1 865 мм (3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left="160" w:firstLine="0"/>
            </w:pPr>
            <w:r>
              <w:t>Россия</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5 350 х 2100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pPr>
            <w:r>
              <w:t>«Ермак 3000/Н»</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145 400</w:t>
            </w:r>
          </w:p>
        </w:tc>
      </w:tr>
      <w:tr w:rsidR="00656EE3">
        <w:trPr>
          <w:trHeight w:hRule="exact" w:val="739"/>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14" w:lineRule="exact"/>
              <w:ind w:firstLine="0"/>
            </w:pPr>
            <w:r>
              <w:t>Подъемник ножничный, электроги</w:t>
            </w:r>
            <w:r>
              <w:softHyphen/>
              <w:t>ДРавлический, заглубляемый, выдви</w:t>
            </w:r>
            <w:r>
              <w:softHyphen/>
              <w:t>гаемая консоль (3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after="60" w:line="190" w:lineRule="exact"/>
              <w:ind w:left="160" w:firstLine="0"/>
            </w:pPr>
            <w:r>
              <w:t>Южная</w:t>
            </w:r>
          </w:p>
          <w:p w:rsidR="00656EE3" w:rsidRDefault="00C276FB">
            <w:pPr>
              <w:pStyle w:val="22"/>
              <w:framePr w:w="7493" w:wrap="notBeside" w:vAnchor="text" w:hAnchor="text" w:xAlign="center" w:y="1"/>
              <w:shd w:val="clear" w:color="auto" w:fill="auto"/>
              <w:spacing w:before="60" w:line="190" w:lineRule="exact"/>
              <w:ind w:left="160" w:firstLine="0"/>
            </w:pPr>
            <w:r>
              <w:t>Корея</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5 350 х 2100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rPr>
                <w:lang w:val="en-US" w:eastAsia="en-US" w:bidi="en-US"/>
              </w:rPr>
              <w:t>LL-32F</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123 400</w:t>
            </w:r>
          </w:p>
        </w:tc>
      </w:tr>
      <w:tr w:rsidR="00656EE3">
        <w:trPr>
          <w:trHeight w:hRule="exact" w:val="538"/>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33" w:lineRule="exact"/>
              <w:ind w:firstLine="0"/>
              <w:jc w:val="center"/>
            </w:pPr>
            <w:r>
              <w:t>комплект к ножничным подъемни- рамных автомобилей</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656EE3">
            <w:pPr>
              <w:framePr w:w="7493" w:wrap="notBeside" w:vAnchor="text" w:hAnchor="text" w:xAlign="center" w:y="1"/>
              <w:rPr>
                <w:sz w:val="10"/>
                <w:szCs w:val="10"/>
              </w:rPr>
            </w:pP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6 500</w:t>
            </w:r>
          </w:p>
        </w:tc>
      </w:tr>
      <w:tr w:rsidR="00656EE3">
        <w:trPr>
          <w:trHeight w:hRule="exact" w:val="758"/>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26" w:lineRule="exact"/>
              <w:ind w:firstLine="0"/>
              <w:jc w:val="both"/>
            </w:pPr>
            <w:r>
              <w:t xml:space="preserve">Подъемник ножничный, электроги- ^влический, для грузовых автомо- &gt;Л^^(22,5 </w:t>
            </w:r>
            <w:r>
              <w:rPr>
                <w:rStyle w:val="27pt4"/>
              </w:rPr>
              <w:t xml:space="preserve">т, </w:t>
            </w:r>
            <w:r>
              <w:t>длина платформы 8 м)</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left="160" w:firstLine="0"/>
            </w:pPr>
            <w:r>
              <w:t>Италия</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5 350 х 2100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rPr>
                <w:lang w:val="en-US" w:eastAsia="en-US" w:bidi="en-US"/>
              </w:rPr>
              <w:t>725N</w:t>
            </w:r>
          </w:p>
        </w:tc>
        <w:tc>
          <w:tcPr>
            <w:tcW w:w="970"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right"/>
            </w:pPr>
            <w:r>
              <w:t>1 318 500</w:t>
            </w:r>
          </w:p>
        </w:tc>
      </w:tr>
      <w:tr w:rsidR="00656EE3">
        <w:trPr>
          <w:trHeight w:hRule="exact" w:val="533"/>
          <w:jc w:val="center"/>
        </w:trPr>
        <w:tc>
          <w:tcPr>
            <w:tcW w:w="3029"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223" w:lineRule="exact"/>
              <w:ind w:firstLine="0"/>
            </w:pPr>
            <w:r>
              <w:t>^°Дъемнйк 2-стоечный, электроме- ^^ский (2,8 т)</w:t>
            </w:r>
          </w:p>
        </w:tc>
        <w:tc>
          <w:tcPr>
            <w:tcW w:w="845"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3 160 X 1 300</w:t>
            </w:r>
          </w:p>
        </w:tc>
        <w:tc>
          <w:tcPr>
            <w:tcW w:w="1426" w:type="dxa"/>
            <w:tcBorders>
              <w:top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502</w:t>
            </w:r>
          </w:p>
        </w:tc>
        <w:tc>
          <w:tcPr>
            <w:tcW w:w="970" w:type="dxa"/>
            <w:tcBorders>
              <w:top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right"/>
            </w:pPr>
            <w:r>
              <w:t>120 000</w:t>
            </w:r>
          </w:p>
        </w:tc>
      </w:tr>
      <w:tr w:rsidR="00656EE3">
        <w:trPr>
          <w:trHeight w:hRule="exact" w:val="557"/>
          <w:jc w:val="center"/>
        </w:trPr>
        <w:tc>
          <w:tcPr>
            <w:tcW w:w="3029" w:type="dxa"/>
            <w:tcBorders>
              <w:top w:val="single" w:sz="4" w:space="0" w:color="auto"/>
              <w:bottom w:val="single" w:sz="4" w:space="0" w:color="auto"/>
            </w:tcBorders>
            <w:shd w:val="clear" w:color="auto" w:fill="FFFFFF"/>
          </w:tcPr>
          <w:p w:rsidR="00656EE3" w:rsidRDefault="00C276FB">
            <w:pPr>
              <w:pStyle w:val="22"/>
              <w:framePr w:w="7493" w:wrap="notBeside" w:vAnchor="text" w:hAnchor="text" w:xAlign="center" w:y="1"/>
              <w:shd w:val="clear" w:color="auto" w:fill="auto"/>
              <w:spacing w:line="226" w:lineRule="exact"/>
              <w:ind w:firstLine="0"/>
            </w:pPr>
            <w:r>
              <w:t>^°Дъемник 2-стоечный, электроме- -^ческий (Зт)</w:t>
            </w:r>
          </w:p>
        </w:tc>
        <w:tc>
          <w:tcPr>
            <w:tcW w:w="845" w:type="dxa"/>
            <w:tcBorders>
              <w:top w:val="single" w:sz="4" w:space="0" w:color="auto"/>
              <w:bottom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w:t>
            </w:r>
          </w:p>
        </w:tc>
        <w:tc>
          <w:tcPr>
            <w:tcW w:w="1224" w:type="dxa"/>
            <w:tcBorders>
              <w:top w:val="single" w:sz="4" w:space="0" w:color="auto"/>
              <w:bottom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both"/>
            </w:pPr>
            <w:r>
              <w:t>3 160 X 1 300</w:t>
            </w:r>
          </w:p>
        </w:tc>
        <w:tc>
          <w:tcPr>
            <w:tcW w:w="1426" w:type="dxa"/>
            <w:tcBorders>
              <w:top w:val="single" w:sz="4" w:space="0" w:color="auto"/>
              <w:bottom w:val="single" w:sz="4" w:space="0" w:color="auto"/>
            </w:tcBorders>
            <w:shd w:val="clear" w:color="auto" w:fill="FFFFFF"/>
          </w:tcPr>
          <w:p w:rsidR="00656EE3" w:rsidRDefault="00C276FB">
            <w:pPr>
              <w:pStyle w:val="22"/>
              <w:framePr w:w="7493" w:wrap="notBeside" w:vAnchor="text" w:hAnchor="text" w:xAlign="center" w:y="1"/>
              <w:shd w:val="clear" w:color="auto" w:fill="auto"/>
              <w:spacing w:line="190" w:lineRule="exact"/>
              <w:ind w:firstLine="0"/>
              <w:jc w:val="center"/>
            </w:pPr>
            <w:r>
              <w:t>503</w:t>
            </w:r>
          </w:p>
        </w:tc>
        <w:tc>
          <w:tcPr>
            <w:tcW w:w="970" w:type="dxa"/>
            <w:tcBorders>
              <w:top w:val="single" w:sz="4" w:space="0" w:color="auto"/>
              <w:bottom w:val="single" w:sz="4" w:space="0" w:color="auto"/>
            </w:tcBorders>
            <w:shd w:val="clear" w:color="auto" w:fill="FFFFFF"/>
            <w:vAlign w:val="center"/>
          </w:tcPr>
          <w:p w:rsidR="00656EE3" w:rsidRDefault="00C276FB">
            <w:pPr>
              <w:pStyle w:val="22"/>
              <w:framePr w:w="7493" w:wrap="notBeside" w:vAnchor="text" w:hAnchor="text" w:xAlign="center" w:y="1"/>
              <w:shd w:val="clear" w:color="auto" w:fill="auto"/>
              <w:spacing w:line="190" w:lineRule="exact"/>
              <w:ind w:firstLine="0"/>
              <w:jc w:val="right"/>
            </w:pPr>
            <w:r>
              <w:t>120 000</w:t>
            </w:r>
          </w:p>
        </w:tc>
      </w:tr>
    </w:tbl>
    <w:p w:rsidR="00656EE3" w:rsidRDefault="00656EE3">
      <w:pPr>
        <w:framePr w:w="7493" w:wrap="notBeside" w:vAnchor="text" w:hAnchor="text" w:xAlign="center" w:y="1"/>
        <w:rPr>
          <w:sz w:val="2"/>
          <w:szCs w:val="2"/>
        </w:rPr>
      </w:pPr>
    </w:p>
    <w:p w:rsidR="00656EE3" w:rsidRDefault="00C276FB">
      <w:pPr>
        <w:rPr>
          <w:sz w:val="2"/>
          <w:szCs w:val="2"/>
        </w:rPr>
      </w:pPr>
      <w:r>
        <w:br w:type="page"/>
      </w:r>
    </w:p>
    <w:p w:rsidR="00656EE3" w:rsidRDefault="00C276FB">
      <w:pPr>
        <w:pStyle w:val="22"/>
        <w:shd w:val="clear" w:color="auto" w:fill="auto"/>
        <w:spacing w:line="216" w:lineRule="exact"/>
        <w:ind w:firstLine="0"/>
      </w:pPr>
      <w:r>
        <w:lastRenderedPageBreak/>
        <w:t>Страна-</w:t>
      </w:r>
    </w:p>
    <w:p w:rsidR="00656EE3" w:rsidRDefault="000C2769">
      <w:pPr>
        <w:pStyle w:val="22"/>
        <w:shd w:val="clear" w:color="auto" w:fill="auto"/>
        <w:spacing w:line="216" w:lineRule="exact"/>
        <w:ind w:firstLine="0"/>
      </w:pPr>
      <w:r>
        <w:pict>
          <v:shape id="_x0000_s3398" type="#_x0000_t202" style="position:absolute;margin-left:340.9pt;margin-top:-35.1pt;width:51.35pt;height:66.3pt;z-index:-251022848;mso-wrap-distance-left:68.15pt;mso-wrap-distance-right:5pt;mso-wrap-distance-bottom:493.9pt;mso-position-horizontal-relative:margin" filled="f" stroked="f">
            <v:textbox style="mso-fit-shape-to-text:t" inset="0,0,0,0">
              <w:txbxContent>
                <w:p w:rsidR="00C276FB" w:rsidRDefault="00C276FB">
                  <w:pPr>
                    <w:pStyle w:val="461"/>
                    <w:shd w:val="clear" w:color="auto" w:fill="auto"/>
                    <w:spacing w:line="245" w:lineRule="exact"/>
                    <w:ind w:firstLine="0"/>
                  </w:pPr>
                  <w:r>
                    <w:rPr>
                      <w:rStyle w:val="46Exact1"/>
                    </w:rPr>
                    <w:t>Продолжение ~~</w:t>
                  </w:r>
                  <w:r>
                    <w:rPr>
                      <w:rStyle w:val="46Exact"/>
                    </w:rPr>
                    <w:t xml:space="preserve"> Цена с учетом НДС, руб.</w:t>
                  </w:r>
                </w:p>
                <w:p w:rsidR="00C276FB" w:rsidRDefault="00C276FB">
                  <w:pPr>
                    <w:pStyle w:val="461"/>
                    <w:shd w:val="clear" w:color="auto" w:fill="auto"/>
                    <w:spacing w:line="180" w:lineRule="exact"/>
                    <w:ind w:firstLine="0"/>
                    <w:jc w:val="right"/>
                  </w:pPr>
                  <w:r>
                    <w:rPr>
                      <w:rStyle w:val="46Exact"/>
                    </w:rPr>
                    <w:t>83400</w:t>
                  </w:r>
                </w:p>
              </w:txbxContent>
            </v:textbox>
            <w10:wrap type="square" side="left" anchorx="margin"/>
          </v:shape>
        </w:pict>
      </w:r>
      <w:r>
        <w:pict>
          <v:shape id="_x0000_s3397" type="#_x0000_t202" style="position:absolute;margin-left:364.9pt;margin-top:33.5pt;width:26.9pt;height:181.5pt;z-index:-251021824;mso-wrap-distance-left:92.15pt;mso-wrap-distance-top:65.9pt;mso-wrap-distance-right:5pt;mso-wrap-distance-bottom:310.1pt;mso-position-horizontal-relative:margin" filled="f" stroked="f">
            <v:textbox style="mso-fit-shape-to-text:t" inset="0,0,0,0">
              <w:txbxContent>
                <w:p w:rsidR="00C276FB" w:rsidRDefault="00C276FB">
                  <w:pPr>
                    <w:pStyle w:val="461"/>
                    <w:shd w:val="clear" w:color="auto" w:fill="auto"/>
                    <w:spacing w:line="734" w:lineRule="exact"/>
                    <w:ind w:firstLine="0"/>
                  </w:pPr>
                  <w:r>
                    <w:rPr>
                      <w:rStyle w:val="46Exact"/>
                    </w:rPr>
                    <w:t>94400</w:t>
                  </w:r>
                </w:p>
                <w:p w:rsidR="00C276FB" w:rsidRDefault="00C276FB">
                  <w:pPr>
                    <w:pStyle w:val="461"/>
                    <w:shd w:val="clear" w:color="auto" w:fill="auto"/>
                    <w:spacing w:line="734" w:lineRule="exact"/>
                    <w:ind w:firstLine="0"/>
                  </w:pPr>
                  <w:r>
                    <w:rPr>
                      <w:rStyle w:val="46Exact"/>
                    </w:rPr>
                    <w:t>14700</w:t>
                  </w:r>
                </w:p>
                <w:p w:rsidR="00C276FB" w:rsidRDefault="00C276FB">
                  <w:pPr>
                    <w:pStyle w:val="22"/>
                    <w:shd w:val="clear" w:color="auto" w:fill="auto"/>
                    <w:spacing w:line="734" w:lineRule="exact"/>
                    <w:ind w:firstLine="0"/>
                  </w:pPr>
                  <w:r>
                    <w:rPr>
                      <w:rStyle w:val="2Exact"/>
                    </w:rPr>
                    <w:t>!ззоо</w:t>
                  </w:r>
                </w:p>
                <w:p w:rsidR="00C276FB" w:rsidRDefault="00C276FB">
                  <w:pPr>
                    <w:pStyle w:val="22"/>
                    <w:shd w:val="clear" w:color="auto" w:fill="auto"/>
                    <w:spacing w:after="517" w:line="190" w:lineRule="exact"/>
                    <w:ind w:firstLine="0"/>
                  </w:pPr>
                  <w:r>
                    <w:rPr>
                      <w:rStyle w:val="2Exact"/>
                    </w:rPr>
                    <w:t>"Цоо</w:t>
                  </w:r>
                </w:p>
                <w:p w:rsidR="00C276FB" w:rsidRDefault="00C276FB">
                  <w:pPr>
                    <w:pStyle w:val="2240"/>
                    <w:shd w:val="clear" w:color="auto" w:fill="auto"/>
                    <w:spacing w:before="0" w:line="170" w:lineRule="exact"/>
                  </w:pPr>
                  <w:r>
                    <w:t>]34</w:t>
                  </w:r>
                  <w:r>
                    <w:rPr>
                      <w:rStyle w:val="224TrebuchetMS8pt0ptExact"/>
                    </w:rPr>
                    <w:t xml:space="preserve"> </w:t>
                  </w:r>
                  <w:r>
                    <w:t>500</w:t>
                  </w:r>
                </w:p>
              </w:txbxContent>
            </v:textbox>
            <w10:wrap type="square" side="left" anchorx="margin"/>
          </v:shape>
        </w:pict>
      </w:r>
      <w:r>
        <w:pict>
          <v:shape id="_x0000_s3396" type="#_x0000_t75" style="position:absolute;margin-left:364.2pt;margin-top:234.95pt;width:26.4pt;height:14.9pt;z-index:-251020800;mso-wrap-distance-left:91.45pt;mso-wrap-distance-top:267.35pt;mso-wrap-distance-right:5pt;mso-wrap-distance-bottom:275.3pt;mso-position-horizontal-relative:margin" wrapcoords="11349 0 21600 0 21600 2408 21510 3421 21510 9585 21221 10358 21221 10934 21171 11352 21171 16356 21031 17117 21031 17890 20981 18512 20981 21600 12836 21600 12836 21052 858 21052 858 20643 12836 20643 12836 19907 13126 19322 13126 18512 13455 17890 13455 17117 13176 16356 13176 12693 0 12693 0 11827 13176 11827 13176 11352 16000 10934 16000 10358 16140 9585 16140 3421 11349 2408 11349 0">
            <v:imagedata r:id="rId268" o:title="image77"/>
            <w10:wrap type="square" side="left" anchorx="margin"/>
          </v:shape>
        </w:pict>
      </w:r>
      <w:r>
        <w:pict>
          <v:shape id="_x0000_s3395" type="#_x0000_t202" style="position:absolute;margin-left:284.05pt;margin-top:270.75pt;width:58.8pt;height:25.1pt;z-index:-251019776;mso-wrap-distance-left:11.3pt;mso-wrap-distance-top:293.05pt;mso-wrap-distance-right:5pt;mso-wrap-distance-bottom:135.35pt;mso-position-horizontal-relative:margin" filled="f" stroked="f">
            <v:textbox style="mso-fit-shape-to-text:t" inset="0,0,0,0">
              <w:txbxContent>
                <w:p w:rsidR="00C276FB" w:rsidRDefault="00C276FB">
                  <w:pPr>
                    <w:pStyle w:val="2d"/>
                    <w:shd w:val="clear" w:color="auto" w:fill="auto"/>
                    <w:spacing w:line="221" w:lineRule="exact"/>
                    <w:jc w:val="center"/>
                  </w:pPr>
                  <w:r>
                    <w:t>П-97МК «Ли</w:t>
                  </w:r>
                  <w:r>
                    <w:softHyphen/>
                    <w:t>дер»</w:t>
                  </w:r>
                </w:p>
              </w:txbxContent>
            </v:textbox>
            <w10:wrap type="square" side="left" anchorx="margin"/>
          </v:shape>
        </w:pict>
      </w:r>
      <w:r>
        <w:pict>
          <v:shape id="_x0000_s3394" type="#_x0000_t75" style="position:absolute;margin-left:350.05pt;margin-top:260.65pt;width:40.3pt;height:129.1pt;z-index:-251018752;mso-wrap-distance-left:11.3pt;mso-wrap-distance-top:293.05pt;mso-wrap-distance-right:5pt;mso-wrap-distance-bottom:135.35pt;mso-position-horizontal-relative:margin">
            <v:imagedata r:id="rId269" o:title="image78"/>
            <w10:wrap type="square" side="left" anchorx="margin"/>
          </v:shape>
        </w:pict>
      </w:r>
      <w:r>
        <w:pict>
          <v:shape id="_x0000_s3393" type="#_x0000_t75" style="position:absolute;margin-left:351.5pt;margin-top:409.45pt;width:37.9pt;height:20.15pt;z-index:-251017728;mso-wrap-distance-left:78.7pt;mso-wrap-distance-top:441.85pt;mso-wrap-distance-right:5pt;mso-wrap-distance-bottom:95.75pt;mso-position-horizontal-relative:margin" wrapcoords="11349 0 21600 0 21600 2408 21510 3421 21510 9585 21221 10358 21221 10934 21171 11352 21171 16356 21031 17117 21031 17890 20981 18512 20981 21600 12836 21600 12836 21052 858 21052 858 20643 12836 20643 12836 19907 13126 19322 13126 18512 13455 17890 13455 17117 13176 16356 13176 12693 0 12693 0 11827 13176 11827 13176 11352 16000 10934 16000 10358 16140 9585 16140 3421 11349 2408 11349 0">
            <v:imagedata r:id="rId270" o:title="image79"/>
            <w10:wrap type="square" side="left" anchorx="margin"/>
          </v:shape>
        </w:pict>
      </w:r>
      <w:r>
        <w:pict>
          <v:shape id="_x0000_s3392" type="#_x0000_t75" style="position:absolute;margin-left:349.8pt;margin-top:445.45pt;width:39.35pt;height:21.1pt;z-index:-251016704;mso-wrap-distance-left:77.05pt;mso-wrap-distance-top:477.85pt;mso-wrap-distance-right:5pt;mso-wrap-distance-bottom:58.8pt;mso-position-horizontal-relative:margin" wrapcoords="11349 0 21600 0 21600 2408 21510 3421 21510 9585 21221 10358 21221 10934 21171 11352 21171 16356 21031 17117 21031 17890 20981 18512 20981 21600 12836 21600 12836 21052 858 21052 858 20643 12836 20643 12836 19907 13126 19322 13126 18512 13455 17890 13455 17117 13176 16356 13176 12693 0 12693 0 11827 13176 11827 13176 11352 16000 10934 16000 10358 16140 9585 16140 3421 11349 2408 11349 0">
            <v:imagedata r:id="rId271" o:title="image80"/>
            <w10:wrap type="square" side="left" anchorx="margin"/>
          </v:shape>
        </w:pict>
      </w:r>
      <w:r>
        <w:pict>
          <v:shape id="_x0000_s3391" type="#_x0000_t202" style="position:absolute;margin-left:288.35pt;margin-top:500.1pt;width:50.9pt;height:12.5pt;z-index:-251015680;mso-wrap-distance-left:15.6pt;mso-wrap-distance-top:513.8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rPr>
                      <w:lang w:val="en-US" w:eastAsia="en-US" w:bidi="en-US"/>
                    </w:rPr>
                    <w:t>KPL 363P2S</w:t>
                  </w:r>
                </w:p>
              </w:txbxContent>
            </v:textbox>
            <w10:wrap type="square" side="left" anchorx="margin"/>
          </v:shape>
        </w:pict>
      </w:r>
      <w:r>
        <w:pict>
          <v:shape id="_x0000_s3390" type="#_x0000_t75" style="position:absolute;margin-left:348.35pt;margin-top:481.45pt;width:40.8pt;height:43.7pt;z-index:-251014656;mso-wrap-distance-left:15.6pt;mso-wrap-distance-top:513.85pt;mso-wrap-distance-right:5pt;mso-position-horizontal-relative:margin">
            <v:imagedata r:id="rId272" o:title="image81"/>
            <w10:wrap type="square" side="left" anchorx="margin"/>
          </v:shape>
        </w:pict>
      </w:r>
      <w:r>
        <w:pict>
          <v:shape id="_x0000_s3389" type="#_x0000_t202" style="position:absolute;margin-left:220.2pt;margin-top:-10.95pt;width:53.5pt;height:24.75pt;z-index:-251013632;mso-wrap-distance-left:7.2pt;mso-wrap-distance-right:56.9pt;mso-position-horizontal-relative:margin" filled="f" stroked="f">
            <v:textbox style="mso-fit-shape-to-text:t" inset="0,0,0,0">
              <w:txbxContent>
                <w:p w:rsidR="00C276FB" w:rsidRDefault="00C276FB">
                  <w:pPr>
                    <w:pStyle w:val="22"/>
                    <w:shd w:val="clear" w:color="auto" w:fill="auto"/>
                    <w:spacing w:line="218" w:lineRule="exact"/>
                    <w:ind w:firstLine="0"/>
                    <w:jc w:val="both"/>
                  </w:pPr>
                  <w:r>
                    <w:rPr>
                      <w:rStyle w:val="2Exact"/>
                    </w:rPr>
                    <w:t>Габаритные размеры, мм</w:t>
                  </w:r>
                </w:p>
              </w:txbxContent>
            </v:textbox>
            <w10:wrap type="square" side="left" anchorx="margin"/>
          </v:shape>
        </w:pict>
      </w:r>
      <w:r>
        <w:pict>
          <v:shape id="_x0000_s3388" type="#_x0000_t202" style="position:absolute;margin-left:297.25pt;margin-top:-4.6pt;width:33.35pt;height:12.35pt;z-index:-251012608;mso-wrap-distance-left:84.25pt;mso-wrap-distance-top:4.3pt;mso-wrap-distance-right:5pt;mso-wrap-distance-bottom:5.6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Модель</w:t>
                  </w:r>
                </w:p>
              </w:txbxContent>
            </v:textbox>
            <w10:wrap type="square" side="left" anchorx="margin"/>
          </v:shape>
        </w:pict>
      </w:r>
      <w:r>
        <w:pict>
          <v:shape id="_x0000_s3387" type="#_x0000_t202" style="position:absolute;margin-left:63.25pt;margin-top:-4.1pt;width:62.65pt;height:12.4pt;z-index:-251011584;mso-wrap-distance-left:5pt;mso-wrap-distance-top:6pt;mso-wrap-distance-right:51.5pt;mso-wrap-distance-bottom:6.9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Наименование</w:t>
                  </w:r>
                </w:p>
              </w:txbxContent>
            </v:textbox>
            <w10:wrap type="square" side="right" anchorx="margin"/>
          </v:shape>
        </w:pict>
      </w:r>
      <w:r w:rsidR="00C276FB">
        <w:t>произво</w:t>
      </w:r>
      <w:r w:rsidR="00C276FB">
        <w:softHyphen/>
      </w:r>
    </w:p>
    <w:p w:rsidR="00656EE3" w:rsidRDefault="00C276FB">
      <w:pPr>
        <w:pStyle w:val="22"/>
        <w:shd w:val="clear" w:color="auto" w:fill="auto"/>
        <w:spacing w:after="64" w:line="216" w:lineRule="exact"/>
        <w:ind w:firstLine="0"/>
      </w:pPr>
      <w:r>
        <w:t>дитель</w:t>
      </w:r>
    </w:p>
    <w:p w:rsidR="00656EE3" w:rsidRDefault="00C276FB">
      <w:pPr>
        <w:pStyle w:val="22"/>
        <w:shd w:val="clear" w:color="auto" w:fill="auto"/>
        <w:tabs>
          <w:tab w:val="left" w:pos="6007"/>
        </w:tabs>
        <w:spacing w:line="211" w:lineRule="exact"/>
        <w:ind w:left="300" w:firstLine="0"/>
        <w:jc w:val="both"/>
      </w:pPr>
      <w:r>
        <w:t>Подъемник 2-стоечный, электро- Россия 3 530 х 1 500</w:t>
      </w:r>
      <w:r>
        <w:tab/>
        <w:t>ПР-3</w:t>
      </w:r>
    </w:p>
    <w:p w:rsidR="00656EE3" w:rsidRDefault="00C276FB">
      <w:pPr>
        <w:pStyle w:val="22"/>
        <w:shd w:val="clear" w:color="auto" w:fill="auto"/>
        <w:spacing w:after="56" w:line="211" w:lineRule="exact"/>
        <w:ind w:left="300" w:right="2120" w:firstLine="0"/>
      </w:pPr>
      <w:r>
        <w:t>механический (3,3 т, высота подъема 1,88 м, с электросинхронизацией)</w:t>
      </w:r>
    </w:p>
    <w:p w:rsidR="00656EE3" w:rsidRDefault="000C2769">
      <w:pPr>
        <w:pStyle w:val="22"/>
        <w:shd w:val="clear" w:color="auto" w:fill="auto"/>
        <w:tabs>
          <w:tab w:val="left" w:pos="3770"/>
          <w:tab w:val="left" w:pos="4343"/>
        </w:tabs>
        <w:spacing w:line="216" w:lineRule="exact"/>
        <w:ind w:left="300" w:firstLine="0"/>
        <w:jc w:val="both"/>
      </w:pPr>
      <w:r>
        <w:pict>
          <v:shape id="_x0000_s3386" type="#_x0000_t202" style="position:absolute;left:0;text-align:left;margin-left:295.55pt;margin-top:-.75pt;width:35.5pt;height:12.5pt;z-index:-251010560;mso-wrap-distance-left:10.1pt;mso-wrap-distance-right:10.8pt;mso-wrap-distance-bottom:413.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ПР-3-01</w:t>
                  </w:r>
                </w:p>
              </w:txbxContent>
            </v:textbox>
            <w10:wrap type="square" side="left" anchorx="margin"/>
          </v:shape>
        </w:pict>
      </w:r>
      <w:r>
        <w:pict>
          <v:shape id="_x0000_s3385" type="#_x0000_t202" style="position:absolute;left:0;text-align:left;margin-left:298.7pt;margin-top:36.55pt;width:30pt;height:12.4pt;z-index:-251009536;mso-wrap-distance-left:13.2pt;mso-wrap-distance-top:36.55pt;mso-wrap-distance-right:13.2pt;mso-wrap-distance-bottom:376.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ПЛД-3</w:t>
                  </w:r>
                </w:p>
              </w:txbxContent>
            </v:textbox>
            <w10:wrap type="square" side="left" anchorx="margin"/>
          </v:shape>
        </w:pict>
      </w:r>
      <w:r>
        <w:pict>
          <v:shape id="_x0000_s3384" type="#_x0000_t202" style="position:absolute;left:0;text-align:left;margin-left:292.2pt;margin-top:73.9pt;width:42.5pt;height:12.4pt;z-index:-251008512;mso-wrap-distance-left:6.7pt;mso-wrap-distance-top:73.9pt;mso-wrap-distance-right:7.2pt;mso-wrap-distance-bottom:338.7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ПЛД-3-01</w:t>
                  </w:r>
                </w:p>
              </w:txbxContent>
            </v:textbox>
            <w10:wrap type="square" side="left" anchorx="margin"/>
          </v:shape>
        </w:pict>
      </w:r>
      <w:r>
        <w:pict>
          <v:shape id="_x0000_s3383" type="#_x0000_t202" style="position:absolute;left:0;text-align:left;margin-left:298.45pt;margin-top:111.1pt;width:30.5pt;height:12.5pt;z-index:-251007488;mso-wrap-distance-left:12.95pt;mso-wrap-distance-top:111.1pt;mso-wrap-distance-right:12.95pt;mso-wrap-distance-bottom:301.4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ПС-ЗЕ</w:t>
                  </w:r>
                </w:p>
              </w:txbxContent>
            </v:textbox>
            <w10:wrap type="square" side="left" anchorx="margin"/>
          </v:shape>
        </w:pict>
      </w:r>
      <w:r>
        <w:pict>
          <v:shape id="_x0000_s3382" type="#_x0000_t202" style="position:absolute;left:0;text-align:left;margin-left:299.15pt;margin-top:148.3pt;width:29.75pt;height:12.65pt;z-index:-251006464;mso-wrap-distance-left:13.7pt;mso-wrap-distance-top:148.3pt;mso-wrap-distance-right:12.95pt;mso-wrap-distance-bottom:264.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ПВ-ЗЕ</w:t>
                  </w:r>
                </w:p>
              </w:txbxContent>
            </v:textbox>
            <w10:wrap type="square" side="left" anchorx="margin"/>
          </v:shape>
        </w:pict>
      </w:r>
      <w:r>
        <w:pict>
          <v:shape id="_x0000_s3381" type="#_x0000_t202" style="position:absolute;left:0;text-align:left;margin-left:297.5pt;margin-top:275.95pt;width:32.65pt;height:12.65pt;z-index:-251005440;mso-wrap-distance-left:12pt;mso-wrap-distance-top:275.95pt;mso-wrap-distance-right:11.75pt;mso-wrap-distance-bottom:136.4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ПТ-334</w:t>
                  </w:r>
                </w:p>
              </w:txbxContent>
            </v:textbox>
            <w10:wrap type="square" side="left" anchorx="margin"/>
          </v:shape>
        </w:pict>
      </w:r>
      <w:r>
        <w:pict>
          <v:shape id="_x0000_s3380" type="#_x0000_t202" style="position:absolute;left:0;text-align:left;margin-left:298.45pt;margin-top:302.7pt;width:30.25pt;height:12.4pt;z-index:-251004416;mso-wrap-distance-left:12.95pt;mso-wrap-distance-top:302.7pt;mso-wrap-distance-right:13.2pt;mso-wrap-distance-bottom:109.9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ПЛД-5</w:t>
                  </w:r>
                </w:p>
              </w:txbxContent>
            </v:textbox>
            <w10:wrap type="square" side="left" anchorx="margin"/>
          </v:shape>
        </w:pict>
      </w:r>
      <w:r>
        <w:pict>
          <v:shape id="_x0000_s3379" type="#_x0000_t202" style="position:absolute;left:0;text-align:left;margin-left:301.8pt;margin-top:329.1pt;width:23.3pt;height:12.55pt;z-index:-251003392;mso-wrap-distance-left:16.3pt;mso-wrap-distance-top:329.1pt;mso-wrap-distance-right:16.8pt;mso-wrap-distance-bottom:83.4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КО-1</w:t>
                  </w:r>
                </w:p>
              </w:txbxContent>
            </v:textbox>
            <w10:wrap type="square" side="left" anchorx="margin"/>
          </v:shape>
        </w:pict>
      </w:r>
      <w:r>
        <w:pict>
          <v:shape id="_x0000_s3378" type="#_x0000_t202" style="position:absolute;left:0;text-align:left;margin-left:302.05pt;margin-top:366.7pt;width:23.3pt;height:12.25pt;z-index:-251002368;mso-wrap-distance-left:16.55pt;mso-wrap-distance-top:366.7pt;mso-wrap-distance-right:16.55pt;mso-wrap-distance-bottom:46.1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ПР-5</w:t>
                  </w:r>
                </w:p>
              </w:txbxContent>
            </v:textbox>
            <w10:wrap type="square" side="left" anchorx="margin"/>
          </v:shape>
        </w:pict>
      </w:r>
      <w:r>
        <w:pict>
          <v:shape id="_x0000_s3377" type="#_x0000_t202" style="position:absolute;left:0;text-align:left;margin-left:285.5pt;margin-top:402.55pt;width:56.4pt;height:24.6pt;z-index:-251001344;mso-wrap-distance-left:5pt;mso-wrap-distance-top:402.5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jc w:val="center"/>
                  </w:pPr>
                  <w:r>
                    <w:rPr>
                      <w:rStyle w:val="2Exact"/>
                    </w:rPr>
                    <w:t>П1-01М «Ан-</w:t>
                  </w:r>
                  <w:r>
                    <w:rPr>
                      <w:rStyle w:val="2Exact"/>
                    </w:rPr>
                    <w:br/>
                    <w:t>тей»</w:t>
                  </w:r>
                </w:p>
              </w:txbxContent>
            </v:textbox>
            <w10:wrap type="square" side="left" anchorx="margin"/>
          </v:shape>
        </w:pict>
      </w:r>
      <w:r w:rsidR="00C276FB">
        <w:t>Подъемник 2-стоечный, электро-</w:t>
      </w:r>
      <w:r w:rsidR="00C276FB">
        <w:tab/>
        <w:t>»</w:t>
      </w:r>
      <w:r w:rsidR="00C276FB">
        <w:tab/>
        <w:t>3 530 х 1 500</w:t>
      </w:r>
    </w:p>
    <w:p w:rsidR="00656EE3" w:rsidRDefault="00C276FB">
      <w:pPr>
        <w:pStyle w:val="22"/>
        <w:shd w:val="clear" w:color="auto" w:fill="auto"/>
        <w:spacing w:line="216" w:lineRule="exact"/>
        <w:ind w:left="300" w:firstLine="0"/>
        <w:jc w:val="both"/>
      </w:pPr>
      <w:r>
        <w:t>механический (3,3 т, высота подъема</w:t>
      </w:r>
    </w:p>
    <w:p w:rsidR="00656EE3" w:rsidRDefault="00C276FB">
      <w:pPr>
        <w:pStyle w:val="22"/>
        <w:numPr>
          <w:ilvl w:val="0"/>
          <w:numId w:val="99"/>
        </w:numPr>
        <w:shd w:val="clear" w:color="auto" w:fill="auto"/>
        <w:tabs>
          <w:tab w:val="left" w:pos="788"/>
        </w:tabs>
        <w:spacing w:after="58" w:line="216" w:lineRule="exact"/>
        <w:ind w:left="300" w:firstLine="0"/>
        <w:jc w:val="both"/>
      </w:pPr>
      <w:r>
        <w:t>м, с электросинхронизацией)</w:t>
      </w:r>
    </w:p>
    <w:p w:rsidR="00656EE3" w:rsidRDefault="00C276FB">
      <w:pPr>
        <w:pStyle w:val="22"/>
        <w:shd w:val="clear" w:color="auto" w:fill="auto"/>
        <w:tabs>
          <w:tab w:val="left" w:pos="3770"/>
          <w:tab w:val="left" w:pos="4343"/>
        </w:tabs>
        <w:spacing w:line="218" w:lineRule="exact"/>
        <w:ind w:left="300" w:firstLine="0"/>
        <w:jc w:val="both"/>
      </w:pPr>
      <w:r>
        <w:t>Подъемник 2-стоечный, электро-</w:t>
      </w:r>
      <w:r>
        <w:tab/>
        <w:t>»</w:t>
      </w:r>
      <w:r>
        <w:tab/>
        <w:t>Настольный</w:t>
      </w:r>
    </w:p>
    <w:p w:rsidR="00656EE3" w:rsidRDefault="00C276FB">
      <w:pPr>
        <w:pStyle w:val="22"/>
        <w:shd w:val="clear" w:color="auto" w:fill="auto"/>
        <w:spacing w:line="218" w:lineRule="exact"/>
        <w:ind w:left="300" w:firstLine="0"/>
        <w:jc w:val="both"/>
      </w:pPr>
      <w:r>
        <w:t>механический (высота подъема 1,9 м,</w:t>
      </w:r>
    </w:p>
    <w:p w:rsidR="00656EE3" w:rsidRDefault="00C276FB">
      <w:pPr>
        <w:pStyle w:val="22"/>
        <w:shd w:val="clear" w:color="auto" w:fill="auto"/>
        <w:tabs>
          <w:tab w:val="left" w:leader="underscore" w:pos="5431"/>
        </w:tabs>
        <w:spacing w:after="62" w:line="218" w:lineRule="exact"/>
        <w:ind w:left="300" w:firstLine="0"/>
        <w:jc w:val="both"/>
      </w:pPr>
      <w:r>
        <w:rPr>
          <w:rStyle w:val="2f1"/>
          <w:lang w:val="ru-RU" w:eastAsia="ru-RU" w:bidi="ru-RU"/>
        </w:rPr>
        <w:t>3,3 т)</w:t>
      </w:r>
      <w:r>
        <w:tab/>
      </w:r>
    </w:p>
    <w:p w:rsidR="00656EE3" w:rsidRDefault="000C2769">
      <w:pPr>
        <w:pStyle w:val="49"/>
        <w:shd w:val="clear" w:color="auto" w:fill="auto"/>
        <w:tabs>
          <w:tab w:val="center" w:pos="3845"/>
          <w:tab w:val="center" w:pos="4884"/>
        </w:tabs>
        <w:spacing w:line="216" w:lineRule="exact"/>
        <w:ind w:left="300"/>
      </w:pPr>
      <w:r>
        <w:fldChar w:fldCharType="begin"/>
      </w:r>
      <w:r w:rsidR="00C276FB">
        <w:instrText xml:space="preserve"> TOC \o "1-5" \h \z </w:instrText>
      </w:r>
      <w:r>
        <w:fldChar w:fldCharType="separate"/>
      </w:r>
      <w:r w:rsidR="00C276FB">
        <w:t>Подъемник 2-стоечный, электро-</w:t>
      </w:r>
      <w:r w:rsidR="00C276FB">
        <w:tab/>
        <w:t>»</w:t>
      </w:r>
      <w:r w:rsidR="00C276FB">
        <w:tab/>
        <w:t>»</w:t>
      </w:r>
    </w:p>
    <w:p w:rsidR="00656EE3" w:rsidRDefault="00C276FB">
      <w:pPr>
        <w:pStyle w:val="49"/>
        <w:shd w:val="clear" w:color="auto" w:fill="auto"/>
        <w:spacing w:after="60" w:line="216" w:lineRule="exact"/>
        <w:ind w:left="300" w:right="2580"/>
        <w:jc w:val="left"/>
      </w:pPr>
      <w:r>
        <w:t>механический (высота подъема 1,88 м, 3,3 т)</w:t>
      </w:r>
    </w:p>
    <w:p w:rsidR="00656EE3" w:rsidRDefault="00C276FB">
      <w:pPr>
        <w:pStyle w:val="49"/>
        <w:shd w:val="clear" w:color="auto" w:fill="auto"/>
        <w:tabs>
          <w:tab w:val="center" w:pos="3845"/>
          <w:tab w:val="center" w:pos="4884"/>
        </w:tabs>
        <w:spacing w:line="216" w:lineRule="exact"/>
        <w:ind w:left="300"/>
      </w:pPr>
      <w:r>
        <w:t>Подъемник 2-стоечный электроме-</w:t>
      </w:r>
      <w:r>
        <w:tab/>
        <w:t>»</w:t>
      </w:r>
      <w:r>
        <w:tab/>
        <w:t>»</w:t>
      </w:r>
    </w:p>
    <w:p w:rsidR="00656EE3" w:rsidRDefault="00C276FB">
      <w:pPr>
        <w:pStyle w:val="49"/>
        <w:shd w:val="clear" w:color="auto" w:fill="auto"/>
        <w:spacing w:after="60" w:line="216" w:lineRule="exact"/>
        <w:ind w:left="300" w:right="2120"/>
        <w:jc w:val="left"/>
      </w:pPr>
      <w:r>
        <w:t>ханический (высота подъема 2 м 3 т, электросинхронизация, ж/к дисплей)</w:t>
      </w:r>
    </w:p>
    <w:p w:rsidR="00656EE3" w:rsidRDefault="00C276FB">
      <w:pPr>
        <w:pStyle w:val="49"/>
        <w:shd w:val="clear" w:color="auto" w:fill="auto"/>
        <w:tabs>
          <w:tab w:val="center" w:pos="3845"/>
          <w:tab w:val="center" w:pos="4884"/>
        </w:tabs>
        <w:spacing w:line="216" w:lineRule="exact"/>
        <w:ind w:left="300"/>
      </w:pPr>
      <w:r>
        <w:t>Подъемник плунжерный (подземного</w:t>
      </w:r>
      <w:r>
        <w:tab/>
        <w:t>»</w:t>
      </w:r>
      <w:r>
        <w:tab/>
        <w:t>»</w:t>
      </w:r>
    </w:p>
    <w:p w:rsidR="00656EE3" w:rsidRDefault="00C276FB">
      <w:pPr>
        <w:pStyle w:val="49"/>
        <w:shd w:val="clear" w:color="auto" w:fill="auto"/>
        <w:spacing w:after="60" w:line="216" w:lineRule="exact"/>
        <w:ind w:left="300" w:right="2120"/>
        <w:jc w:val="left"/>
      </w:pPr>
      <w:r>
        <w:t>типа), электромеханический (высота подъема 2 м, 3 т)</w:t>
      </w:r>
    </w:p>
    <w:p w:rsidR="00656EE3" w:rsidRDefault="00C276FB">
      <w:pPr>
        <w:pStyle w:val="49"/>
        <w:shd w:val="clear" w:color="auto" w:fill="auto"/>
        <w:tabs>
          <w:tab w:val="center" w:pos="3845"/>
          <w:tab w:val="center" w:pos="4884"/>
        </w:tabs>
        <w:spacing w:line="216" w:lineRule="exact"/>
        <w:ind w:left="300"/>
      </w:pPr>
      <w:r>
        <w:t>Комплект подхватов «пластина» для</w:t>
      </w:r>
      <w:r>
        <w:tab/>
        <w:t>»</w:t>
      </w:r>
      <w:r>
        <w:tab/>
        <w:t>—</w:t>
      </w:r>
    </w:p>
    <w:p w:rsidR="00656EE3" w:rsidRDefault="00C276FB">
      <w:pPr>
        <w:pStyle w:val="49"/>
        <w:shd w:val="clear" w:color="auto" w:fill="auto"/>
        <w:spacing w:after="62" w:line="216" w:lineRule="exact"/>
        <w:ind w:left="300"/>
      </w:pPr>
      <w:r>
        <w:t>плунжерного подъемника ПЗСЕ</w:t>
      </w:r>
    </w:p>
    <w:p w:rsidR="00656EE3" w:rsidRDefault="00C276FB">
      <w:pPr>
        <w:pStyle w:val="49"/>
        <w:shd w:val="clear" w:color="auto" w:fill="auto"/>
        <w:tabs>
          <w:tab w:val="left" w:pos="3770"/>
          <w:tab w:val="left" w:pos="4343"/>
        </w:tabs>
        <w:spacing w:line="214" w:lineRule="exact"/>
        <w:ind w:left="300"/>
      </w:pPr>
      <w:r>
        <w:t>Подъемник 2-стоечный, электро-</w:t>
      </w:r>
      <w:r>
        <w:tab/>
        <w:t>»</w:t>
      </w:r>
      <w:r>
        <w:tab/>
        <w:t>3 280 х 1200</w:t>
      </w:r>
    </w:p>
    <w:p w:rsidR="00656EE3" w:rsidRDefault="00C276FB">
      <w:pPr>
        <w:pStyle w:val="49"/>
        <w:shd w:val="clear" w:color="auto" w:fill="auto"/>
        <w:spacing w:line="214" w:lineRule="exact"/>
        <w:ind w:left="300"/>
      </w:pPr>
      <w:r>
        <w:t>механический (3,2 т, высота подъема</w:t>
      </w:r>
    </w:p>
    <w:p w:rsidR="00656EE3" w:rsidRDefault="00C276FB">
      <w:pPr>
        <w:pStyle w:val="49"/>
        <w:numPr>
          <w:ilvl w:val="0"/>
          <w:numId w:val="99"/>
        </w:numPr>
        <w:shd w:val="clear" w:color="auto" w:fill="auto"/>
        <w:tabs>
          <w:tab w:val="left" w:pos="790"/>
        </w:tabs>
        <w:spacing w:after="58" w:line="214" w:lineRule="exact"/>
        <w:ind w:left="300"/>
      </w:pPr>
      <w:r>
        <w:t>м)</w:t>
      </w:r>
    </w:p>
    <w:p w:rsidR="00656EE3" w:rsidRDefault="00C276FB">
      <w:pPr>
        <w:pStyle w:val="49"/>
        <w:shd w:val="clear" w:color="auto" w:fill="auto"/>
        <w:tabs>
          <w:tab w:val="center" w:pos="3845"/>
          <w:tab w:val="center" w:pos="4884"/>
        </w:tabs>
        <w:spacing w:line="216" w:lineRule="exact"/>
        <w:ind w:left="300"/>
      </w:pPr>
      <w:r>
        <w:t>Опоры для автомобиля «Газель»</w:t>
      </w:r>
      <w:r>
        <w:tab/>
        <w:t>»</w:t>
      </w:r>
      <w:r>
        <w:tab/>
        <w:t>—</w:t>
      </w:r>
    </w:p>
    <w:p w:rsidR="00656EE3" w:rsidRDefault="00C276FB">
      <w:pPr>
        <w:pStyle w:val="49"/>
        <w:shd w:val="clear" w:color="auto" w:fill="auto"/>
        <w:spacing w:after="60" w:line="216" w:lineRule="exact"/>
        <w:ind w:left="300"/>
      </w:pPr>
      <w:r>
        <w:t>к подъемнику П-97 (комплект 4 шт.)</w:t>
      </w:r>
    </w:p>
    <w:p w:rsidR="00656EE3" w:rsidRDefault="00C276FB">
      <w:pPr>
        <w:pStyle w:val="49"/>
        <w:shd w:val="clear" w:color="auto" w:fill="auto"/>
        <w:tabs>
          <w:tab w:val="left" w:pos="4343"/>
        </w:tabs>
        <w:spacing w:line="216" w:lineRule="exact"/>
        <w:ind w:left="300"/>
      </w:pPr>
      <w:r>
        <w:t>Подставка телескопическая для подъ- »</w:t>
      </w:r>
      <w:r>
        <w:tab/>
        <w:t>1 630 х 380</w:t>
      </w:r>
    </w:p>
    <w:p w:rsidR="00656EE3" w:rsidRDefault="00C276FB">
      <w:pPr>
        <w:pStyle w:val="49"/>
        <w:shd w:val="clear" w:color="auto" w:fill="auto"/>
        <w:spacing w:after="62" w:line="216" w:lineRule="exact"/>
        <w:ind w:left="300"/>
      </w:pPr>
      <w:r>
        <w:t>емника П-97 (2 т, комплект 4 шт.)</w:t>
      </w:r>
    </w:p>
    <w:p w:rsidR="00656EE3" w:rsidRDefault="00C276FB">
      <w:pPr>
        <w:pStyle w:val="49"/>
        <w:shd w:val="clear" w:color="auto" w:fill="auto"/>
        <w:tabs>
          <w:tab w:val="center" w:pos="3845"/>
          <w:tab w:val="left" w:pos="4343"/>
          <w:tab w:val="center" w:pos="4966"/>
          <w:tab w:val="left" w:pos="5134"/>
        </w:tabs>
        <w:spacing w:line="214" w:lineRule="exact"/>
        <w:ind w:left="300"/>
      </w:pPr>
      <w:r>
        <w:t>Подъемник 2-стоечный, электроме-</w:t>
      </w:r>
      <w:r>
        <w:tab/>
        <w:t>»</w:t>
      </w:r>
      <w:r>
        <w:tab/>
        <w:t>3 440</w:t>
      </w:r>
      <w:r>
        <w:tab/>
        <w:t>х</w:t>
      </w:r>
      <w:r>
        <w:tab/>
        <w:t>1 500</w:t>
      </w:r>
    </w:p>
    <w:p w:rsidR="00656EE3" w:rsidRDefault="00C276FB">
      <w:pPr>
        <w:pStyle w:val="49"/>
        <w:shd w:val="clear" w:color="auto" w:fill="auto"/>
        <w:spacing w:after="62" w:line="214" w:lineRule="exact"/>
        <w:ind w:left="300"/>
      </w:pPr>
      <w:r>
        <w:t>ханический, 5 т, высота подъема 1,8 м</w:t>
      </w:r>
    </w:p>
    <w:p w:rsidR="00656EE3" w:rsidRDefault="00C276FB">
      <w:pPr>
        <w:pStyle w:val="49"/>
        <w:shd w:val="clear" w:color="auto" w:fill="auto"/>
        <w:tabs>
          <w:tab w:val="center" w:pos="3845"/>
          <w:tab w:val="center" w:pos="4884"/>
        </w:tabs>
        <w:spacing w:line="211" w:lineRule="exact"/>
        <w:ind w:left="300"/>
      </w:pPr>
      <w:r>
        <w:t>Опоры для автомобиля «Газель»</w:t>
      </w:r>
      <w:r>
        <w:tab/>
        <w:t>»</w:t>
      </w:r>
      <w:r>
        <w:tab/>
        <w:t>—</w:t>
      </w:r>
    </w:p>
    <w:p w:rsidR="00656EE3" w:rsidRDefault="00C276FB">
      <w:pPr>
        <w:pStyle w:val="49"/>
        <w:shd w:val="clear" w:color="auto" w:fill="auto"/>
        <w:spacing w:after="58" w:line="211" w:lineRule="exact"/>
        <w:ind w:left="300" w:right="2900"/>
        <w:jc w:val="left"/>
      </w:pPr>
      <w:r>
        <w:t>к подъемнику ПЛД-5 (ком</w:t>
      </w:r>
      <w:r>
        <w:softHyphen/>
        <w:t>плект 4 шт.)</w:t>
      </w:r>
    </w:p>
    <w:p w:rsidR="00656EE3" w:rsidRDefault="00C276FB">
      <w:pPr>
        <w:pStyle w:val="49"/>
        <w:shd w:val="clear" w:color="auto" w:fill="auto"/>
        <w:tabs>
          <w:tab w:val="center" w:pos="3845"/>
          <w:tab w:val="left" w:pos="4343"/>
          <w:tab w:val="center" w:pos="4969"/>
          <w:tab w:val="left" w:pos="5134"/>
        </w:tabs>
        <w:spacing w:line="214" w:lineRule="exact"/>
        <w:ind w:left="300"/>
      </w:pPr>
      <w:r>
        <w:t>Подъемник 2-стоечный, электро-</w:t>
      </w:r>
      <w:r>
        <w:tab/>
        <w:t>»</w:t>
      </w:r>
      <w:r>
        <w:tab/>
        <w:t>3 280</w:t>
      </w:r>
      <w:r>
        <w:tab/>
        <w:t>х</w:t>
      </w:r>
      <w:r>
        <w:tab/>
        <w:t>1200</w:t>
      </w:r>
    </w:p>
    <w:p w:rsidR="00656EE3" w:rsidRDefault="00C276FB">
      <w:pPr>
        <w:pStyle w:val="49"/>
        <w:shd w:val="clear" w:color="auto" w:fill="auto"/>
        <w:spacing w:line="214" w:lineRule="exact"/>
        <w:ind w:left="300"/>
      </w:pPr>
      <w:r>
        <w:t>механический (5 т, высота подъема</w:t>
      </w:r>
    </w:p>
    <w:p w:rsidR="00656EE3" w:rsidRDefault="00C276FB">
      <w:pPr>
        <w:pStyle w:val="49"/>
        <w:numPr>
          <w:ilvl w:val="0"/>
          <w:numId w:val="100"/>
        </w:numPr>
        <w:shd w:val="clear" w:color="auto" w:fill="auto"/>
        <w:tabs>
          <w:tab w:val="left" w:pos="699"/>
        </w:tabs>
        <w:spacing w:after="60" w:line="214" w:lineRule="exact"/>
        <w:ind w:left="300"/>
      </w:pPr>
      <w:r>
        <w:t>м, с электросинхронизацией)</w:t>
      </w:r>
    </w:p>
    <w:p w:rsidR="00656EE3" w:rsidRDefault="00C276FB">
      <w:pPr>
        <w:pStyle w:val="49"/>
        <w:shd w:val="clear" w:color="auto" w:fill="auto"/>
        <w:tabs>
          <w:tab w:val="center" w:pos="3845"/>
          <w:tab w:val="left" w:pos="4343"/>
          <w:tab w:val="center" w:pos="4964"/>
          <w:tab w:val="left" w:pos="5130"/>
        </w:tabs>
        <w:spacing w:line="214" w:lineRule="exact"/>
        <w:ind w:left="300"/>
      </w:pPr>
      <w:r>
        <w:t>Подъемник 2-стоечный, электро-</w:t>
      </w:r>
      <w:r>
        <w:tab/>
        <w:t>»</w:t>
      </w:r>
      <w:r>
        <w:tab/>
        <w:t>3 280</w:t>
      </w:r>
      <w:r>
        <w:tab/>
        <w:t>х</w:t>
      </w:r>
      <w:r>
        <w:tab/>
        <w:t>1200</w:t>
      </w:r>
    </w:p>
    <w:p w:rsidR="00656EE3" w:rsidRDefault="00C276FB">
      <w:pPr>
        <w:pStyle w:val="49"/>
        <w:shd w:val="clear" w:color="auto" w:fill="auto"/>
        <w:spacing w:line="214" w:lineRule="exact"/>
        <w:ind w:left="300"/>
      </w:pPr>
      <w:r>
        <w:t>механический (5 т, высота подъема</w:t>
      </w:r>
    </w:p>
    <w:p w:rsidR="00656EE3" w:rsidRDefault="00C276FB">
      <w:pPr>
        <w:pStyle w:val="49"/>
        <w:numPr>
          <w:ilvl w:val="0"/>
          <w:numId w:val="101"/>
        </w:numPr>
        <w:shd w:val="clear" w:color="auto" w:fill="auto"/>
        <w:tabs>
          <w:tab w:val="left" w:pos="699"/>
        </w:tabs>
        <w:spacing w:after="58" w:line="214" w:lineRule="exact"/>
        <w:ind w:left="300"/>
      </w:pPr>
      <w:r>
        <w:t>м, без напольной рамы)</w:t>
      </w:r>
    </w:p>
    <w:p w:rsidR="00656EE3" w:rsidRDefault="00C276FB">
      <w:pPr>
        <w:pStyle w:val="49"/>
        <w:shd w:val="clear" w:color="auto" w:fill="auto"/>
        <w:tabs>
          <w:tab w:val="center" w:pos="3845"/>
          <w:tab w:val="left" w:pos="4347"/>
          <w:tab w:val="center" w:pos="4969"/>
          <w:tab w:val="left" w:pos="5132"/>
        </w:tabs>
        <w:spacing w:line="216" w:lineRule="exact"/>
        <w:ind w:left="300"/>
      </w:pPr>
      <w:r>
        <w:t>Подъемник 2-стоечный, электроги-</w:t>
      </w:r>
      <w:r>
        <w:tab/>
        <w:t>Италия</w:t>
      </w:r>
      <w:r>
        <w:tab/>
        <w:t>3 100</w:t>
      </w:r>
      <w:r>
        <w:tab/>
        <w:t>х</w:t>
      </w:r>
      <w:r>
        <w:tab/>
        <w:t>1 500</w:t>
      </w:r>
      <w:r w:rsidR="000C2769">
        <w:fldChar w:fldCharType="end"/>
      </w:r>
    </w:p>
    <w:p w:rsidR="00656EE3" w:rsidRDefault="00C276FB">
      <w:pPr>
        <w:pStyle w:val="22"/>
        <w:shd w:val="clear" w:color="auto" w:fill="auto"/>
        <w:spacing w:line="216" w:lineRule="exact"/>
        <w:ind w:left="300" w:firstLine="0"/>
        <w:jc w:val="both"/>
        <w:sectPr w:rsidR="00656EE3">
          <w:pgSz w:w="8724" w:h="13097"/>
          <w:pgMar w:top="1137" w:right="623" w:bottom="427" w:left="507" w:header="0" w:footer="3" w:gutter="0"/>
          <w:cols w:space="720"/>
          <w:noEndnote/>
          <w:docGrid w:linePitch="360"/>
        </w:sectPr>
      </w:pPr>
      <w:r>
        <w:t>дравлический (3,2 т)</w:t>
      </w:r>
    </w:p>
    <w:p w:rsidR="00656EE3" w:rsidRDefault="000C2769">
      <w:pPr>
        <w:spacing w:line="360" w:lineRule="exact"/>
      </w:pPr>
      <w:r>
        <w:lastRenderedPageBreak/>
        <w:pict>
          <v:shape id="_x0000_s3376" type="#_x0000_t202" style="position:absolute;margin-left:.25pt;margin-top:0;width:376.55pt;height:.05pt;z-index:25156044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082"/>
                    <w:gridCol w:w="845"/>
                    <w:gridCol w:w="1229"/>
                    <w:gridCol w:w="1430"/>
                    <w:gridCol w:w="946"/>
                  </w:tblGrid>
                  <w:tr w:rsidR="00C276FB">
                    <w:trPr>
                      <w:trHeight w:hRule="exact" w:val="197"/>
                      <w:jc w:val="center"/>
                    </w:trPr>
                    <w:tc>
                      <w:tcPr>
                        <w:tcW w:w="3082" w:type="dxa"/>
                        <w:tcBorders>
                          <w:top w:val="single" w:sz="4" w:space="0" w:color="auto"/>
                        </w:tcBorders>
                        <w:shd w:val="clear" w:color="auto" w:fill="FFFFFF"/>
                      </w:tcPr>
                      <w:p w:rsidR="00C276FB" w:rsidRDefault="00C276FB">
                        <w:pPr>
                          <w:rPr>
                            <w:sz w:val="10"/>
                            <w:szCs w:val="10"/>
                          </w:rPr>
                        </w:pPr>
                      </w:p>
                    </w:tc>
                    <w:tc>
                      <w:tcPr>
                        <w:tcW w:w="845" w:type="dxa"/>
                        <w:tcBorders>
                          <w:top w:val="single" w:sz="4" w:space="0" w:color="auto"/>
                        </w:tcBorders>
                        <w:shd w:val="clear" w:color="auto" w:fill="FFFFFF"/>
                      </w:tcPr>
                      <w:p w:rsidR="00C276FB" w:rsidRDefault="00C276FB">
                        <w:pPr>
                          <w:rPr>
                            <w:sz w:val="10"/>
                            <w:szCs w:val="10"/>
                          </w:rPr>
                        </w:pPr>
                      </w:p>
                    </w:tc>
                    <w:tc>
                      <w:tcPr>
                        <w:tcW w:w="1229" w:type="dxa"/>
                        <w:tcBorders>
                          <w:top w:val="single" w:sz="4" w:space="0" w:color="auto"/>
                        </w:tcBorders>
                        <w:shd w:val="clear" w:color="auto" w:fill="FFFFFF"/>
                      </w:tcPr>
                      <w:p w:rsidR="00C276FB" w:rsidRDefault="00C276FB">
                        <w:pPr>
                          <w:rPr>
                            <w:sz w:val="10"/>
                            <w:szCs w:val="10"/>
                          </w:rPr>
                        </w:pPr>
                      </w:p>
                    </w:tc>
                    <w:tc>
                      <w:tcPr>
                        <w:tcW w:w="1430" w:type="dxa"/>
                        <w:tcBorders>
                          <w:top w:val="single" w:sz="4" w:space="0" w:color="auto"/>
                        </w:tcBorders>
                        <w:shd w:val="clear" w:color="auto" w:fill="FFFFFF"/>
                      </w:tcPr>
                      <w:p w:rsidR="00C276FB" w:rsidRDefault="00C276FB">
                        <w:pPr>
                          <w:rPr>
                            <w:sz w:val="10"/>
                            <w:szCs w:val="10"/>
                          </w:rPr>
                        </w:pPr>
                      </w:p>
                    </w:tc>
                    <w:tc>
                      <w:tcPr>
                        <w:tcW w:w="946" w:type="dxa"/>
                        <w:tcBorders>
                          <w:top w:val="single" w:sz="4" w:space="0" w:color="auto"/>
                        </w:tcBorders>
                        <w:shd w:val="clear" w:color="auto" w:fill="FFFFFF"/>
                      </w:tcPr>
                      <w:p w:rsidR="00C276FB" w:rsidRDefault="00C276FB">
                        <w:pPr>
                          <w:rPr>
                            <w:sz w:val="10"/>
                            <w:szCs w:val="10"/>
                          </w:rPr>
                        </w:pPr>
                      </w:p>
                    </w:tc>
                  </w:tr>
                  <w:tr w:rsidR="00C276FB">
                    <w:trPr>
                      <w:trHeight w:hRule="exact" w:val="336"/>
                      <w:jc w:val="center"/>
                    </w:trPr>
                    <w:tc>
                      <w:tcPr>
                        <w:tcW w:w="3082" w:type="dxa"/>
                        <w:shd w:val="clear" w:color="auto" w:fill="FFFFFF"/>
                      </w:tcPr>
                      <w:p w:rsidR="00C276FB" w:rsidRDefault="00C276FB">
                        <w:pPr>
                          <w:rPr>
                            <w:sz w:val="10"/>
                            <w:szCs w:val="10"/>
                          </w:rPr>
                        </w:pPr>
                      </w:p>
                    </w:tc>
                    <w:tc>
                      <w:tcPr>
                        <w:tcW w:w="845" w:type="dxa"/>
                        <w:shd w:val="clear" w:color="auto" w:fill="FFFFFF"/>
                      </w:tcPr>
                      <w:p w:rsidR="00C276FB" w:rsidRDefault="00C276FB">
                        <w:pPr>
                          <w:rPr>
                            <w:sz w:val="10"/>
                            <w:szCs w:val="10"/>
                          </w:rPr>
                        </w:pPr>
                      </w:p>
                    </w:tc>
                    <w:tc>
                      <w:tcPr>
                        <w:tcW w:w="1229" w:type="dxa"/>
                        <w:shd w:val="clear" w:color="auto" w:fill="FFFFFF"/>
                      </w:tcPr>
                      <w:p w:rsidR="00C276FB" w:rsidRDefault="00C276FB">
                        <w:pPr>
                          <w:rPr>
                            <w:sz w:val="10"/>
                            <w:szCs w:val="10"/>
                          </w:rPr>
                        </w:pPr>
                      </w:p>
                    </w:tc>
                    <w:tc>
                      <w:tcPr>
                        <w:tcW w:w="2376" w:type="dxa"/>
                        <w:gridSpan w:val="2"/>
                        <w:shd w:val="clear" w:color="auto" w:fill="FFFFFF"/>
                        <w:vAlign w:val="bottom"/>
                      </w:tcPr>
                      <w:p w:rsidR="00C276FB" w:rsidRDefault="00C276FB">
                        <w:pPr>
                          <w:pStyle w:val="22"/>
                          <w:shd w:val="clear" w:color="auto" w:fill="auto"/>
                          <w:spacing w:line="190" w:lineRule="exact"/>
                          <w:ind w:firstLine="0"/>
                          <w:jc w:val="right"/>
                        </w:pPr>
                        <w:r>
                          <w:rPr>
                            <w:rStyle w:val="25"/>
                          </w:rPr>
                          <w:t>Продолжение</w:t>
                        </w:r>
                      </w:p>
                    </w:tc>
                  </w:tr>
                  <w:tr w:rsidR="00C276FB">
                    <w:trPr>
                      <w:trHeight w:hRule="exact" w:val="763"/>
                      <w:jc w:val="center"/>
                    </w:trPr>
                    <w:tc>
                      <w:tcPr>
                        <w:tcW w:w="308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tcPr>
                      <w:p w:rsidR="00C276FB" w:rsidRDefault="00C276FB">
                        <w:pPr>
                          <w:pStyle w:val="22"/>
                          <w:shd w:val="clear" w:color="auto" w:fill="auto"/>
                          <w:spacing w:line="218" w:lineRule="exact"/>
                          <w:ind w:firstLine="0"/>
                        </w:pPr>
                        <w:r>
                          <w:t>Страна-</w:t>
                        </w:r>
                      </w:p>
                      <w:p w:rsidR="00C276FB" w:rsidRDefault="00C276FB">
                        <w:pPr>
                          <w:pStyle w:val="22"/>
                          <w:shd w:val="clear" w:color="auto" w:fill="auto"/>
                          <w:spacing w:line="218" w:lineRule="exact"/>
                          <w:ind w:firstLine="0"/>
                        </w:pPr>
                        <w:r>
                          <w:t>произво</w:t>
                        </w:r>
                        <w:r>
                          <w:softHyphen/>
                        </w:r>
                      </w:p>
                      <w:p w:rsidR="00C276FB" w:rsidRDefault="00C276FB">
                        <w:pPr>
                          <w:pStyle w:val="22"/>
                          <w:shd w:val="clear" w:color="auto" w:fill="auto"/>
                          <w:spacing w:line="218" w:lineRule="exact"/>
                          <w:ind w:left="180" w:firstLine="0"/>
                        </w:pPr>
                        <w:r>
                          <w:t>дитель</w:t>
                        </w:r>
                      </w:p>
                    </w:tc>
                    <w:tc>
                      <w:tcPr>
                        <w:tcW w:w="122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jc w:val="both"/>
                        </w:pPr>
                        <w:r>
                          <w:t>Габаритные размеры, мм</w:t>
                        </w:r>
                      </w:p>
                    </w:tc>
                    <w:tc>
                      <w:tcPr>
                        <w:tcW w:w="143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Модель</w:t>
                        </w:r>
                      </w:p>
                    </w:tc>
                    <w:tc>
                      <w:tcPr>
                        <w:tcW w:w="946" w:type="dxa"/>
                        <w:tcBorders>
                          <w:top w:val="single" w:sz="4" w:space="0" w:color="auto"/>
                          <w:left w:val="single" w:sz="4" w:space="0" w:color="auto"/>
                        </w:tcBorders>
                        <w:shd w:val="clear" w:color="auto" w:fill="FFFFFF"/>
                      </w:tcPr>
                      <w:p w:rsidR="00C276FB" w:rsidRDefault="00C276FB">
                        <w:pPr>
                          <w:pStyle w:val="22"/>
                          <w:shd w:val="clear" w:color="auto" w:fill="auto"/>
                          <w:spacing w:line="218" w:lineRule="exact"/>
                          <w:ind w:firstLine="280"/>
                        </w:pPr>
                        <w:r>
                          <w:t>Цена с учетом НДС, руб.</w:t>
                        </w:r>
                      </w:p>
                    </w:tc>
                  </w:tr>
                  <w:tr w:rsidR="00C276FB">
                    <w:trPr>
                      <w:trHeight w:hRule="exact" w:val="538"/>
                      <w:jc w:val="center"/>
                    </w:trPr>
                    <w:tc>
                      <w:tcPr>
                        <w:tcW w:w="3082" w:type="dxa"/>
                        <w:tcBorders>
                          <w:top w:val="single" w:sz="4" w:space="0" w:color="auto"/>
                        </w:tcBorders>
                        <w:shd w:val="clear" w:color="auto" w:fill="FFFFFF"/>
                      </w:tcPr>
                      <w:p w:rsidR="00C276FB" w:rsidRDefault="00C276FB">
                        <w:pPr>
                          <w:pStyle w:val="22"/>
                          <w:shd w:val="clear" w:color="auto" w:fill="auto"/>
                          <w:spacing w:line="221" w:lineRule="exact"/>
                          <w:ind w:firstLine="0"/>
                        </w:pPr>
                        <w:r>
                          <w:t>Подъемник 2-стоечный, электро</w:t>
                        </w:r>
                        <w:r>
                          <w:softHyphen/>
                          <w:t>гидравлический (3,2 т)</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firstLine="0"/>
                        </w:pPr>
                        <w:r>
                          <w:t>Италия</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3 100 х 1 500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rPr>
                            <w:lang w:val="en-US" w:eastAsia="en-US" w:bidi="en-US"/>
                          </w:rPr>
                          <w:t>KPL363B2L</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123 950</w:t>
                        </w:r>
                      </w:p>
                    </w:tc>
                  </w:tr>
                  <w:tr w:rsidR="00C276FB">
                    <w:trPr>
                      <w:trHeight w:hRule="exact" w:val="754"/>
                      <w:jc w:val="center"/>
                    </w:trPr>
                    <w:tc>
                      <w:tcPr>
                        <w:tcW w:w="3082" w:type="dxa"/>
                        <w:tcBorders>
                          <w:top w:val="single" w:sz="4" w:space="0" w:color="auto"/>
                        </w:tcBorders>
                        <w:shd w:val="clear" w:color="auto" w:fill="FFFFFF"/>
                      </w:tcPr>
                      <w:p w:rsidR="00C276FB" w:rsidRDefault="00C276FB">
                        <w:pPr>
                          <w:pStyle w:val="22"/>
                          <w:shd w:val="clear" w:color="auto" w:fill="auto"/>
                          <w:spacing w:line="226" w:lineRule="exact"/>
                          <w:ind w:firstLine="0"/>
                        </w:pPr>
                        <w:r>
                          <w:t>Подъемник 2-стоечный, электро</w:t>
                        </w:r>
                        <w:r>
                          <w:softHyphen/>
                          <w:t>гидравлический (4 т, портального типа)</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3 100 х 1 500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rPr>
                            <w:lang w:val="en-US" w:eastAsia="en-US" w:bidi="en-US"/>
                          </w:rPr>
                          <w:t>KPL 374W3K</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166 500</w:t>
                        </w:r>
                      </w:p>
                    </w:tc>
                  </w:tr>
                  <w:tr w:rsidR="00C276FB">
                    <w:trPr>
                      <w:trHeight w:hRule="exact" w:val="528"/>
                      <w:jc w:val="center"/>
                    </w:trPr>
                    <w:tc>
                      <w:tcPr>
                        <w:tcW w:w="3082"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Подъемник 2-стоечный, электро</w:t>
                        </w:r>
                        <w:r>
                          <w:softHyphen/>
                          <w:t>гидравлический (2,8 т)</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3 100 X 1 500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511</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130 000</w:t>
                        </w:r>
                      </w:p>
                    </w:tc>
                  </w:tr>
                  <w:tr w:rsidR="00C276FB">
                    <w:trPr>
                      <w:trHeight w:hRule="exact" w:val="528"/>
                      <w:jc w:val="center"/>
                    </w:trPr>
                    <w:tc>
                      <w:tcPr>
                        <w:tcW w:w="3082" w:type="dxa"/>
                        <w:tcBorders>
                          <w:top w:val="single" w:sz="4" w:space="0" w:color="auto"/>
                        </w:tcBorders>
                        <w:shd w:val="clear" w:color="auto" w:fill="FFFFFF"/>
                      </w:tcPr>
                      <w:p w:rsidR="00C276FB" w:rsidRDefault="00C276FB">
                        <w:pPr>
                          <w:pStyle w:val="22"/>
                          <w:shd w:val="clear" w:color="auto" w:fill="auto"/>
                          <w:spacing w:line="216" w:lineRule="exact"/>
                          <w:ind w:firstLine="0"/>
                        </w:pPr>
                        <w:r>
                          <w:t>Подъемник 2-стоечный, электро</w:t>
                        </w:r>
                        <w:r>
                          <w:softHyphen/>
                          <w:t>гидравлический, без основания (3 т)</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3 100 х 1 500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515</w:t>
                        </w:r>
                      </w:p>
                    </w:tc>
                    <w:tc>
                      <w:tcPr>
                        <w:tcW w:w="946"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right"/>
                        </w:pPr>
                        <w:r>
                          <w:t>150 000</w:t>
                        </w:r>
                      </w:p>
                    </w:tc>
                  </w:tr>
                  <w:tr w:rsidR="00C276FB">
                    <w:trPr>
                      <w:trHeight w:hRule="exact" w:val="528"/>
                      <w:jc w:val="center"/>
                    </w:trPr>
                    <w:tc>
                      <w:tcPr>
                        <w:tcW w:w="3082"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t>Подъемник 2-стоечный, электроги</w:t>
                        </w:r>
                        <w:r>
                          <w:softHyphen/>
                          <w:t>дравлический (4 т)</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3 100 X 1 500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513.2</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163 500</w:t>
                        </w:r>
                      </w:p>
                    </w:tc>
                  </w:tr>
                  <w:tr w:rsidR="00C276FB">
                    <w:trPr>
                      <w:trHeight w:hRule="exact" w:val="1397"/>
                      <w:jc w:val="center"/>
                    </w:trPr>
                    <w:tc>
                      <w:tcPr>
                        <w:tcW w:w="3082" w:type="dxa"/>
                        <w:tcBorders>
                          <w:top w:val="single" w:sz="4" w:space="0" w:color="auto"/>
                        </w:tcBorders>
                        <w:shd w:val="clear" w:color="auto" w:fill="FFFFFF"/>
                      </w:tcPr>
                      <w:p w:rsidR="00C276FB" w:rsidRDefault="00C276FB">
                        <w:pPr>
                          <w:pStyle w:val="22"/>
                          <w:shd w:val="clear" w:color="auto" w:fill="auto"/>
                          <w:spacing w:line="216" w:lineRule="exact"/>
                          <w:ind w:firstLine="0"/>
                        </w:pPr>
                        <w:r>
                          <w:t>Подъемник 2-стоечный, электро</w:t>
                        </w:r>
                        <w:r>
                          <w:softHyphen/>
                          <w:t>гидравлический (3,5 т, высота подъема 1 860 мм, высота стойки 3 700 мм, асимметричный, электроограничители высоты подъема)</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firstLine="0"/>
                        </w:pPr>
                        <w:r>
                          <w:t>Россия</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3 200 х 2 000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t>«Ермак-3500»</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116 550</w:t>
                        </w:r>
                      </w:p>
                    </w:tc>
                  </w:tr>
                  <w:tr w:rsidR="00C276FB">
                    <w:trPr>
                      <w:trHeight w:hRule="exact" w:val="749"/>
                      <w:jc w:val="center"/>
                    </w:trPr>
                    <w:tc>
                      <w:tcPr>
                        <w:tcW w:w="3082" w:type="dxa"/>
                        <w:tcBorders>
                          <w:top w:val="single" w:sz="4" w:space="0" w:color="auto"/>
                        </w:tcBorders>
                        <w:shd w:val="clear" w:color="auto" w:fill="FFFFFF"/>
                      </w:tcPr>
                      <w:p w:rsidR="00C276FB" w:rsidRDefault="00C276FB">
                        <w:pPr>
                          <w:pStyle w:val="22"/>
                          <w:shd w:val="clear" w:color="auto" w:fill="auto"/>
                          <w:spacing w:line="218" w:lineRule="exact"/>
                          <w:ind w:firstLine="0"/>
                        </w:pPr>
                        <w:r>
                          <w:t>Подъемник 2-стоечный электро</w:t>
                        </w:r>
                        <w:r>
                          <w:softHyphen/>
                          <w:t>гидравлический (4 т, нижний синхро</w:t>
                        </w:r>
                        <w:r>
                          <w:softHyphen/>
                          <w:t>низатор)</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t>Китай</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2 900 х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lang w:val="en-US" w:eastAsia="en-US" w:bidi="en-US"/>
                          </w:rPr>
                          <w:t>TPF-9A</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52 900</w:t>
                        </w:r>
                      </w:p>
                    </w:tc>
                  </w:tr>
                  <w:tr w:rsidR="00C276FB">
                    <w:trPr>
                      <w:trHeight w:hRule="exact" w:val="749"/>
                      <w:jc w:val="center"/>
                    </w:trPr>
                    <w:tc>
                      <w:tcPr>
                        <w:tcW w:w="3082"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Подъемник 2-стоечный электро</w:t>
                        </w:r>
                        <w:r>
                          <w:softHyphen/>
                          <w:t>гидравлический (4 т, верхний синхро</w:t>
                        </w:r>
                        <w:r>
                          <w:softHyphen/>
                          <w:t>низатор)</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2 900 х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ТРО-9А</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56 250</w:t>
                        </w:r>
                      </w:p>
                    </w:tc>
                  </w:tr>
                  <w:tr w:rsidR="00C276FB">
                    <w:trPr>
                      <w:trHeight w:hRule="exact" w:val="744"/>
                      <w:jc w:val="center"/>
                    </w:trPr>
                    <w:tc>
                      <w:tcPr>
                        <w:tcW w:w="3082" w:type="dxa"/>
                        <w:tcBorders>
                          <w:top w:val="single" w:sz="4" w:space="0" w:color="auto"/>
                        </w:tcBorders>
                        <w:shd w:val="clear" w:color="auto" w:fill="FFFFFF"/>
                      </w:tcPr>
                      <w:p w:rsidR="00C276FB" w:rsidRDefault="00C276FB">
                        <w:pPr>
                          <w:pStyle w:val="22"/>
                          <w:shd w:val="clear" w:color="auto" w:fill="auto"/>
                          <w:spacing w:line="214" w:lineRule="exact"/>
                          <w:ind w:firstLine="0"/>
                        </w:pPr>
                        <w:r>
                          <w:t>Подъемник 2-стоечный электро</w:t>
                        </w:r>
                        <w:r>
                          <w:softHyphen/>
                          <w:t>гидравлически й (4 т, нижний синхро</w:t>
                        </w:r>
                        <w:r>
                          <w:softHyphen/>
                          <w:t>низатор, настольный рама)</w:t>
                        </w:r>
                      </w:p>
                    </w:tc>
                    <w:tc>
                      <w:tcPr>
                        <w:tcW w:w="845" w:type="dxa"/>
                        <w:tcBorders>
                          <w:top w:val="single" w:sz="4" w:space="0" w:color="auto"/>
                        </w:tcBorders>
                        <w:shd w:val="clear" w:color="auto" w:fill="FFFFFF"/>
                      </w:tcPr>
                      <w:p w:rsidR="00C276FB" w:rsidRDefault="00C276FB">
                        <w:pPr>
                          <w:pStyle w:val="22"/>
                          <w:shd w:val="clear" w:color="auto" w:fill="auto"/>
                          <w:spacing w:after="60" w:line="190" w:lineRule="exact"/>
                          <w:ind w:firstLine="0"/>
                        </w:pPr>
                        <w:r>
                          <w:t>Южная</w:t>
                        </w:r>
                      </w:p>
                      <w:p w:rsidR="00C276FB" w:rsidRDefault="00C276FB">
                        <w:pPr>
                          <w:pStyle w:val="22"/>
                          <w:shd w:val="clear" w:color="auto" w:fill="auto"/>
                          <w:spacing w:before="60" w:line="190" w:lineRule="exact"/>
                          <w:ind w:left="180" w:firstLine="0"/>
                        </w:pPr>
                        <w:r>
                          <w:t>Корея</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2 900 х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lang w:val="en-US" w:eastAsia="en-US" w:bidi="en-US"/>
                          </w:rPr>
                          <w:t>LL-251</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124 900</w:t>
                        </w:r>
                      </w:p>
                    </w:tc>
                  </w:tr>
                  <w:tr w:rsidR="00C276FB">
                    <w:trPr>
                      <w:trHeight w:hRule="exact" w:val="744"/>
                      <w:jc w:val="center"/>
                    </w:trPr>
                    <w:tc>
                      <w:tcPr>
                        <w:tcW w:w="3082" w:type="dxa"/>
                        <w:tcBorders>
                          <w:top w:val="single" w:sz="4" w:space="0" w:color="auto"/>
                        </w:tcBorders>
                        <w:shd w:val="clear" w:color="auto" w:fill="FFFFFF"/>
                      </w:tcPr>
                      <w:p w:rsidR="00C276FB" w:rsidRDefault="00C276FB">
                        <w:pPr>
                          <w:pStyle w:val="22"/>
                          <w:shd w:val="clear" w:color="auto" w:fill="auto"/>
                          <w:spacing w:line="216" w:lineRule="exact"/>
                          <w:ind w:firstLine="0"/>
                        </w:pPr>
                        <w:r>
                          <w:t>Подъемник 2-стоечный электро</w:t>
                        </w:r>
                        <w:r>
                          <w:softHyphen/>
                          <w:t>гидравлический (4 т, верхний синхро</w:t>
                        </w:r>
                        <w:r>
                          <w:softHyphen/>
                          <w:t>низатор электромеханический)</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left="180" w:firstLine="0"/>
                        </w:pPr>
                        <w:r>
                          <w:t>Тоже</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2 900 х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lang w:val="en-US" w:eastAsia="en-US" w:bidi="en-US"/>
                          </w:rPr>
                          <w:t>L-26K</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111200</w:t>
                        </w:r>
                      </w:p>
                    </w:tc>
                  </w:tr>
                  <w:tr w:rsidR="00C276FB">
                    <w:trPr>
                      <w:trHeight w:hRule="exact" w:val="1402"/>
                      <w:jc w:val="center"/>
                    </w:trPr>
                    <w:tc>
                      <w:tcPr>
                        <w:tcW w:w="3082" w:type="dxa"/>
                        <w:tcBorders>
                          <w:top w:val="single" w:sz="4" w:space="0" w:color="auto"/>
                        </w:tcBorders>
                        <w:shd w:val="clear" w:color="auto" w:fill="FFFFFF"/>
                      </w:tcPr>
                      <w:p w:rsidR="00C276FB" w:rsidRDefault="00C276FB">
                        <w:pPr>
                          <w:pStyle w:val="22"/>
                          <w:shd w:val="clear" w:color="auto" w:fill="auto"/>
                          <w:spacing w:line="214" w:lineRule="exact"/>
                          <w:ind w:firstLine="0"/>
                        </w:pPr>
                        <w:r>
                          <w:t>Подъемник 2-стоечный электроги</w:t>
                        </w:r>
                        <w:r>
                          <w:softHyphen/>
                          <w:t>Дравлический (4,2 т, высота подъема 110—1 860 мм, высота стойки 3 700 мм, ассиметричный, электроограничители высоты подъема)</w:t>
                        </w:r>
                      </w:p>
                    </w:tc>
                    <w:tc>
                      <w:tcPr>
                        <w:tcW w:w="845" w:type="dxa"/>
                        <w:tcBorders>
                          <w:top w:val="single" w:sz="4" w:space="0" w:color="auto"/>
                        </w:tcBorders>
                        <w:shd w:val="clear" w:color="auto" w:fill="FFFFFF"/>
                      </w:tcPr>
                      <w:p w:rsidR="00C276FB" w:rsidRDefault="00C276FB">
                        <w:pPr>
                          <w:pStyle w:val="22"/>
                          <w:shd w:val="clear" w:color="auto" w:fill="auto"/>
                          <w:spacing w:line="190" w:lineRule="exact"/>
                          <w:ind w:firstLine="0"/>
                        </w:pPr>
                        <w:r>
                          <w:t>Россия</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both"/>
                        </w:pPr>
                        <w:r>
                          <w:t>3 100 х 1 500</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firstLine="0"/>
                        </w:pPr>
                        <w:r>
                          <w:t>«Ермак-4200К»</w:t>
                        </w:r>
                      </w:p>
                    </w:tc>
                    <w:tc>
                      <w:tcPr>
                        <w:tcW w:w="946"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121 980</w:t>
                        </w:r>
                      </w:p>
                    </w:tc>
                  </w:tr>
                  <w:tr w:rsidR="00C276FB">
                    <w:trPr>
                      <w:trHeight w:hRule="exact" w:val="269"/>
                      <w:jc w:val="center"/>
                    </w:trPr>
                    <w:tc>
                      <w:tcPr>
                        <w:tcW w:w="3082"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Подъемник 2-стоечный электро-</w:t>
                        </w:r>
                      </w:p>
                    </w:tc>
                    <w:tc>
                      <w:tcPr>
                        <w:tcW w:w="845"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both"/>
                        </w:pPr>
                        <w:r>
                          <w:t>3 100 х 1 500</w:t>
                        </w:r>
                      </w:p>
                    </w:tc>
                    <w:tc>
                      <w:tcPr>
                        <w:tcW w:w="1430" w:type="dxa"/>
                        <w:tcBorders>
                          <w:top w:val="single" w:sz="4" w:space="0" w:color="auto"/>
                        </w:tcBorders>
                        <w:shd w:val="clear" w:color="auto" w:fill="FFFFFF"/>
                        <w:vAlign w:val="bottom"/>
                      </w:tcPr>
                      <w:p w:rsidR="00C276FB" w:rsidRDefault="00C276FB">
                        <w:pPr>
                          <w:pStyle w:val="22"/>
                          <w:shd w:val="clear" w:color="auto" w:fill="auto"/>
                          <w:spacing w:line="190" w:lineRule="exact"/>
                          <w:ind w:left="180" w:firstLine="0"/>
                        </w:pPr>
                        <w:r>
                          <w:t>«Ермак-4200»</w:t>
                        </w:r>
                      </w:p>
                    </w:tc>
                    <w:tc>
                      <w:tcPr>
                        <w:tcW w:w="946"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127 330</w:t>
                        </w:r>
                      </w:p>
                    </w:tc>
                  </w:tr>
                </w:tbl>
                <w:p w:rsidR="00C276FB" w:rsidRDefault="00C276FB">
                  <w:pPr>
                    <w:pStyle w:val="ad"/>
                    <w:shd w:val="clear" w:color="auto" w:fill="auto"/>
                    <w:spacing w:line="216" w:lineRule="exact"/>
                    <w:jc w:val="both"/>
                  </w:pPr>
                  <w:r>
                    <w:rPr>
                      <w:rStyle w:val="Exact1"/>
                    </w:rPr>
                    <w:t>гидравлический (4,2 т, высота Подъема 110—1 860 мм, высота</w:t>
                  </w:r>
                </w:p>
                <w:p w:rsidR="00C276FB" w:rsidRDefault="00C276FB">
                  <w:pPr>
                    <w:rPr>
                      <w:sz w:val="2"/>
                      <w:szCs w:val="2"/>
                    </w:rPr>
                  </w:pPr>
                </w:p>
              </w:txbxContent>
            </v:textbox>
            <w10:wrap anchorx="margin"/>
          </v:shape>
        </w:pict>
      </w:r>
      <w:r>
        <w:pict>
          <v:shape id="_x0000_s3375" type="#_x0000_t202" style="position:absolute;margin-left:.05pt;margin-top:529.8pt;width:135.6pt;height:34.8pt;z-index:251561472;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pPr>
                  <w:r>
                    <w:rPr>
                      <w:rStyle w:val="2Exact"/>
                    </w:rPr>
                    <w:t>стойки 4 100 мм, асимметричный, электроограничители высоты Подъема)</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84" w:lineRule="exact"/>
      </w:pPr>
    </w:p>
    <w:p w:rsidR="00656EE3" w:rsidRDefault="00656EE3">
      <w:pPr>
        <w:rPr>
          <w:sz w:val="2"/>
          <w:szCs w:val="2"/>
        </w:rPr>
        <w:sectPr w:rsidR="00656EE3">
          <w:pgSz w:w="8724" w:h="13097"/>
          <w:pgMar w:top="900" w:right="689" w:bottom="900" w:left="499"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163"/>
        <w:gridCol w:w="850"/>
        <w:gridCol w:w="1224"/>
        <w:gridCol w:w="1440"/>
        <w:gridCol w:w="854"/>
      </w:tblGrid>
      <w:tr w:rsidR="00656EE3">
        <w:trPr>
          <w:trHeight w:hRule="exact" w:val="797"/>
          <w:jc w:val="center"/>
        </w:trPr>
        <w:tc>
          <w:tcPr>
            <w:tcW w:w="3163"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lastRenderedPageBreak/>
              <w:t>Наименование</w:t>
            </w:r>
          </w:p>
        </w:tc>
        <w:tc>
          <w:tcPr>
            <w:tcW w:w="85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8" w:lineRule="exact"/>
              <w:ind w:firstLine="0"/>
            </w:pPr>
            <w:r>
              <w:t>Страна-</w:t>
            </w:r>
          </w:p>
          <w:p w:rsidR="00656EE3" w:rsidRDefault="00C276FB">
            <w:pPr>
              <w:pStyle w:val="22"/>
              <w:framePr w:w="7531" w:wrap="notBeside" w:vAnchor="text" w:hAnchor="text" w:xAlign="center" w:y="1"/>
              <w:shd w:val="clear" w:color="auto" w:fill="auto"/>
              <w:spacing w:line="218" w:lineRule="exact"/>
              <w:ind w:firstLine="0"/>
            </w:pPr>
            <w:r>
              <w:t>произво</w:t>
            </w:r>
            <w:r>
              <w:softHyphen/>
            </w:r>
          </w:p>
          <w:p w:rsidR="00656EE3" w:rsidRDefault="00C276FB">
            <w:pPr>
              <w:pStyle w:val="22"/>
              <w:framePr w:w="7531" w:wrap="notBeside" w:vAnchor="text" w:hAnchor="text" w:xAlign="center" w:y="1"/>
              <w:shd w:val="clear" w:color="auto" w:fill="auto"/>
              <w:spacing w:line="218" w:lineRule="exact"/>
              <w:ind w:left="140" w:firstLine="0"/>
            </w:pPr>
            <w:r>
              <w:t>дитель</w:t>
            </w:r>
          </w:p>
        </w:tc>
        <w:tc>
          <w:tcPr>
            <w:tcW w:w="122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8" w:lineRule="exact"/>
              <w:ind w:firstLine="0"/>
              <w:jc w:val="both"/>
            </w:pPr>
            <w:r>
              <w:t>Габаритные размеры, мм</w:t>
            </w:r>
          </w:p>
        </w:tc>
        <w:tc>
          <w:tcPr>
            <w:tcW w:w="144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Модель</w:t>
            </w:r>
          </w:p>
        </w:tc>
        <w:tc>
          <w:tcPr>
            <w:tcW w:w="85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245" w:lineRule="exact"/>
              <w:ind w:firstLine="340"/>
            </w:pPr>
            <w:r>
              <w:rPr>
                <w:rStyle w:val="2MSReferenceSansSerif105pt-1pt"/>
              </w:rPr>
              <w:t>Цена с учетом НДС, руб.</w:t>
            </w:r>
          </w:p>
        </w:tc>
      </w:tr>
      <w:tr w:rsidR="00656EE3">
        <w:trPr>
          <w:trHeight w:hRule="exact" w:val="1195"/>
          <w:jc w:val="center"/>
        </w:trPr>
        <w:tc>
          <w:tcPr>
            <w:tcW w:w="316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16" w:lineRule="exact"/>
              <w:ind w:firstLine="0"/>
            </w:pPr>
            <w:r>
              <w:t>Подъемник 2-стоечный электро</w:t>
            </w:r>
            <w:r>
              <w:softHyphen/>
              <w:t>гидравлический (5 т, высота подъема 110—1 860 мм, высота стойки 4 100 мм, асимметричный, электроограни</w:t>
            </w:r>
            <w:r>
              <w:softHyphen/>
              <w:t>чители высоты подъема)</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40" w:firstLine="0"/>
            </w:pPr>
            <w:r>
              <w:t>Россия</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3 100 X 1500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80" w:firstLine="0"/>
            </w:pPr>
            <w:r>
              <w:t>«Ермак-5000»</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151000</w:t>
            </w:r>
          </w:p>
        </w:tc>
      </w:tr>
      <w:tr w:rsidR="00656EE3">
        <w:trPr>
          <w:trHeight w:hRule="exact" w:val="960"/>
          <w:jc w:val="center"/>
        </w:trPr>
        <w:tc>
          <w:tcPr>
            <w:tcW w:w="316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16" w:lineRule="exact"/>
              <w:ind w:firstLine="0"/>
            </w:pPr>
            <w:r>
              <w:t>То же, что и «Ермак-5000», но с под</w:t>
            </w:r>
            <w:r>
              <w:softHyphen/>
              <w:t xml:space="preserve">хватами для автомобиля, в том числе для микроавтобусов </w:t>
            </w:r>
            <w:r>
              <w:rPr>
                <w:lang w:val="en-US" w:eastAsia="en-US" w:bidi="en-US"/>
              </w:rPr>
              <w:t>Ford</w:t>
            </w:r>
            <w:r w:rsidRPr="00C276FB">
              <w:rPr>
                <w:lang w:eastAsia="en-US" w:bidi="en-US"/>
              </w:rPr>
              <w:t xml:space="preserve"> </w:t>
            </w:r>
            <w:r>
              <w:rPr>
                <w:lang w:val="en-US" w:eastAsia="en-US" w:bidi="en-US"/>
              </w:rPr>
              <w:t>Transit</w:t>
            </w:r>
            <w:r w:rsidRPr="00C276FB">
              <w:rPr>
                <w:lang w:eastAsia="en-US" w:bidi="en-US"/>
              </w:rPr>
              <w:t xml:space="preserve"> </w:t>
            </w:r>
            <w:r>
              <w:t xml:space="preserve">и </w:t>
            </w:r>
            <w:r>
              <w:rPr>
                <w:lang w:val="en-US" w:eastAsia="en-US" w:bidi="en-US"/>
              </w:rPr>
              <w:t>Mercedes</w:t>
            </w:r>
            <w:r w:rsidRPr="00C276FB">
              <w:rPr>
                <w:lang w:eastAsia="en-US" w:bidi="en-US"/>
              </w:rPr>
              <w:t xml:space="preserve"> </w:t>
            </w:r>
            <w:r>
              <w:rPr>
                <w:lang w:val="en-US" w:eastAsia="en-US" w:bidi="en-US"/>
              </w:rPr>
              <w:t>Sprinter</w:t>
            </w:r>
          </w:p>
        </w:tc>
        <w:tc>
          <w:tcPr>
            <w:tcW w:w="850" w:type="dxa"/>
            <w:tcBorders>
              <w:top w:val="single" w:sz="4" w:space="0" w:color="auto"/>
            </w:tcBorders>
            <w:shd w:val="clear" w:color="auto" w:fill="FFFFFF"/>
          </w:tcPr>
          <w:p w:rsidR="00656EE3" w:rsidRDefault="00656EE3">
            <w:pPr>
              <w:framePr w:w="7531" w:wrap="notBeside" w:vAnchor="text" w:hAnchor="text" w:xAlign="center" w:y="1"/>
              <w:rPr>
                <w:sz w:val="10"/>
                <w:szCs w:val="10"/>
              </w:rPr>
            </w:pP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3 100 х 1 500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pPr>
            <w:r>
              <w:t>«Ермак-5000/1»</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154 000</w:t>
            </w:r>
          </w:p>
        </w:tc>
      </w:tr>
      <w:tr w:rsidR="00656EE3">
        <w:trPr>
          <w:trHeight w:hRule="exact" w:val="739"/>
          <w:jc w:val="center"/>
        </w:trPr>
        <w:tc>
          <w:tcPr>
            <w:tcW w:w="3163"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18" w:lineRule="exact"/>
              <w:ind w:firstLine="0"/>
            </w:pPr>
            <w:r>
              <w:t>Подъемник 2-плунжерный гидрав</w:t>
            </w:r>
            <w:r>
              <w:softHyphen/>
              <w:t>лический подземного типа с лапами (3,5 т)</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40" w:firstLine="0"/>
            </w:pPr>
            <w:r>
              <w:t>Италия</w:t>
            </w:r>
          </w:p>
        </w:tc>
        <w:tc>
          <w:tcPr>
            <w:tcW w:w="1224" w:type="dxa"/>
            <w:tcBorders>
              <w:top w:val="single" w:sz="4" w:space="0" w:color="auto"/>
            </w:tcBorders>
            <w:shd w:val="clear" w:color="auto" w:fill="FFFFFF"/>
          </w:tcPr>
          <w:p w:rsidR="00656EE3" w:rsidRDefault="00656EE3">
            <w:pPr>
              <w:framePr w:w="7531" w:wrap="notBeside" w:vAnchor="text" w:hAnchor="text" w:xAlign="center" w:y="1"/>
              <w:rPr>
                <w:sz w:val="10"/>
                <w:szCs w:val="10"/>
              </w:rPr>
            </w:pP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20" w:lineRule="exact"/>
              <w:ind w:firstLine="0"/>
              <w:jc w:val="center"/>
            </w:pPr>
            <w:r>
              <w:rPr>
                <w:rStyle w:val="211pt752"/>
              </w:rPr>
              <w:t>шок</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224000</w:t>
            </w:r>
          </w:p>
        </w:tc>
      </w:tr>
      <w:tr w:rsidR="00656EE3">
        <w:trPr>
          <w:trHeight w:hRule="exact" w:val="734"/>
          <w:jc w:val="center"/>
        </w:trPr>
        <w:tc>
          <w:tcPr>
            <w:tcW w:w="316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jc w:val="both"/>
            </w:pPr>
            <w:r>
              <w:t>Подъемник 2-стоечный электромеха</w:t>
            </w:r>
            <w:r>
              <w:softHyphen/>
              <w:t>нический (3 т, подкат, высота подъема 1,8 м)</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40" w:firstLine="0"/>
            </w:pPr>
            <w:r>
              <w:t>Россия</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1 283 х 1 100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10" w:lineRule="exact"/>
              <w:ind w:firstLine="0"/>
              <w:jc w:val="center"/>
            </w:pPr>
            <w:r>
              <w:rPr>
                <w:rStyle w:val="2MSReferenceSansSerif105pt-1pt"/>
              </w:rPr>
              <w:t>пп-з</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114950</w:t>
            </w:r>
          </w:p>
        </w:tc>
      </w:tr>
      <w:tr w:rsidR="00656EE3">
        <w:trPr>
          <w:trHeight w:hRule="exact" w:val="744"/>
          <w:jc w:val="center"/>
        </w:trPr>
        <w:tc>
          <w:tcPr>
            <w:tcW w:w="316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jc w:val="both"/>
            </w:pPr>
            <w:r>
              <w:t>Подъемник 2-стоечный электромеха</w:t>
            </w:r>
            <w:r>
              <w:softHyphen/>
              <w:t>нический (5 т, подкат, высота подъема 1,8 м)</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1 283 х 1 100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ПП-5</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145 200</w:t>
            </w:r>
          </w:p>
        </w:tc>
      </w:tr>
      <w:tr w:rsidR="00656EE3">
        <w:trPr>
          <w:trHeight w:hRule="exact" w:val="758"/>
          <w:jc w:val="center"/>
        </w:trPr>
        <w:tc>
          <w:tcPr>
            <w:tcW w:w="316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jc w:val="both"/>
            </w:pPr>
            <w:r>
              <w:t>Подъемник 4-стоечный электромеха</w:t>
            </w:r>
            <w:r>
              <w:softHyphen/>
              <w:t>нический (6 т, подкат, высота подъема 1,7 м (подхват за колеса))</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920 х 1 150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ПП-6</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224800</w:t>
            </w:r>
          </w:p>
        </w:tc>
      </w:tr>
      <w:tr w:rsidR="00656EE3">
        <w:trPr>
          <w:trHeight w:hRule="exact" w:val="730"/>
          <w:jc w:val="center"/>
        </w:trPr>
        <w:tc>
          <w:tcPr>
            <w:tcW w:w="316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t>Подъемник 4-стоечный электро</w:t>
            </w:r>
            <w:r>
              <w:softHyphen/>
              <w:t>механический (Ют, подкат, высота подъема 1,75 м)</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920 х 1 260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ПП-10</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219300</w:t>
            </w:r>
          </w:p>
        </w:tc>
      </w:tr>
      <w:tr w:rsidR="00656EE3">
        <w:trPr>
          <w:trHeight w:hRule="exact" w:val="720"/>
          <w:jc w:val="center"/>
        </w:trPr>
        <w:tc>
          <w:tcPr>
            <w:tcW w:w="316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4" w:lineRule="exact"/>
              <w:ind w:firstLine="0"/>
              <w:jc w:val="both"/>
            </w:pPr>
            <w:r>
              <w:t>Подъемник 4-стоечный электромеха</w:t>
            </w:r>
            <w:r>
              <w:softHyphen/>
              <w:t>нический (10 т, стационарный, высо</w:t>
            </w:r>
            <w:r>
              <w:softHyphen/>
              <w:t>та подъема 2 м)</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7 000 х 4 060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ПС-10</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257 600</w:t>
            </w:r>
          </w:p>
        </w:tc>
      </w:tr>
      <w:tr w:rsidR="00656EE3">
        <w:trPr>
          <w:trHeight w:hRule="exact" w:val="773"/>
          <w:jc w:val="center"/>
        </w:trPr>
        <w:tc>
          <w:tcPr>
            <w:tcW w:w="316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t>Подъемник 4-стоечный электромеха</w:t>
            </w:r>
            <w:r>
              <w:softHyphen/>
              <w:t>нический (12 т, стационарный, под</w:t>
            </w:r>
            <w:r>
              <w:softHyphen/>
              <w:t>хват за раму, высота подъема 1,9 м)</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7 100 х 4 100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П1-06</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204 700</w:t>
            </w:r>
          </w:p>
        </w:tc>
      </w:tr>
      <w:tr w:rsidR="00656EE3">
        <w:trPr>
          <w:trHeight w:hRule="exact" w:val="744"/>
          <w:jc w:val="center"/>
        </w:trPr>
        <w:tc>
          <w:tcPr>
            <w:tcW w:w="316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4" w:lineRule="exact"/>
              <w:ind w:firstLine="0"/>
            </w:pPr>
            <w:r>
              <w:t>Подъемник 6-стоечный электроме</w:t>
            </w:r>
            <w:r>
              <w:softHyphen/>
              <w:t>ханический, для автобусов (15 т, под- катной, высота подъема 1,7 м)</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920 х 1 260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ПП-15</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 xml:space="preserve">331 </w:t>
            </w:r>
            <w:r>
              <w:rPr>
                <w:lang w:val="en-US" w:eastAsia="en-US" w:bidi="en-US"/>
              </w:rPr>
              <w:t>60U</w:t>
            </w:r>
          </w:p>
        </w:tc>
      </w:tr>
      <w:tr w:rsidR="00656EE3">
        <w:trPr>
          <w:trHeight w:hRule="exact" w:val="749"/>
          <w:jc w:val="center"/>
        </w:trPr>
        <w:tc>
          <w:tcPr>
            <w:tcW w:w="3163"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4" w:lineRule="exact"/>
              <w:ind w:firstLine="0"/>
            </w:pPr>
            <w:r>
              <w:t>Подъемник 6-стоечный электроме</w:t>
            </w:r>
            <w:r>
              <w:softHyphen/>
              <w:t>ханический, для автобусов (15 т, ста</w:t>
            </w:r>
            <w:r>
              <w:softHyphen/>
              <w:t>ционарный, высота подъема 1,7 м)</w:t>
            </w:r>
          </w:p>
        </w:tc>
        <w:tc>
          <w:tcPr>
            <w:tcW w:w="85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40" w:firstLine="0"/>
            </w:pPr>
            <w:r>
              <w:t>10 800 х 4 250</w:t>
            </w:r>
          </w:p>
        </w:tc>
        <w:tc>
          <w:tcPr>
            <w:tcW w:w="14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ПС-15</w:t>
            </w:r>
          </w:p>
        </w:tc>
        <w:tc>
          <w:tcPr>
            <w:tcW w:w="85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t xml:space="preserve">356 </w:t>
            </w:r>
            <w:r>
              <w:rPr>
                <w:vertAlign w:val="superscript"/>
              </w:rPr>
              <w:t>4ии</w:t>
            </w:r>
          </w:p>
        </w:tc>
      </w:tr>
      <w:tr w:rsidR="00656EE3">
        <w:trPr>
          <w:trHeight w:hRule="exact" w:val="763"/>
          <w:jc w:val="center"/>
        </w:trPr>
        <w:tc>
          <w:tcPr>
            <w:tcW w:w="3163" w:type="dxa"/>
            <w:tcBorders>
              <w:top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1" w:lineRule="exact"/>
              <w:ind w:firstLine="0"/>
            </w:pPr>
            <w:r>
              <w:t>Подъемник 4-стоечный электро</w:t>
            </w:r>
            <w:r>
              <w:softHyphen/>
              <w:t>механический (16 т, высота подъема 1,75 м, подкатной)</w:t>
            </w:r>
          </w:p>
        </w:tc>
        <w:tc>
          <w:tcPr>
            <w:tcW w:w="850"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4"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920 х 1 260</w:t>
            </w:r>
          </w:p>
        </w:tc>
        <w:tc>
          <w:tcPr>
            <w:tcW w:w="1440"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ПП-16</w:t>
            </w:r>
          </w:p>
        </w:tc>
        <w:tc>
          <w:tcPr>
            <w:tcW w:w="854"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40"/>
            </w:pPr>
            <w:r>
              <w:rPr>
                <w:rStyle w:val="26"/>
              </w:rPr>
              <w:t>268</w:t>
            </w:r>
          </w:p>
        </w:tc>
      </w:tr>
    </w:tbl>
    <w:p w:rsidR="00656EE3" w:rsidRDefault="00656EE3">
      <w:pPr>
        <w:framePr w:w="7531" w:wrap="notBeside" w:vAnchor="text" w:hAnchor="text" w:xAlign="center" w:y="1"/>
        <w:rPr>
          <w:sz w:val="2"/>
          <w:szCs w:val="2"/>
        </w:rPr>
      </w:pPr>
    </w:p>
    <w:p w:rsidR="00656EE3" w:rsidRDefault="00656EE3">
      <w:pPr>
        <w:rPr>
          <w:sz w:val="2"/>
          <w:szCs w:val="2"/>
        </w:rPr>
      </w:pPr>
    </w:p>
    <w:p w:rsidR="00656EE3" w:rsidRDefault="00C276FB">
      <w:pPr>
        <w:pStyle w:val="47"/>
        <w:framePr w:w="7570" w:wrap="notBeside" w:vAnchor="text" w:hAnchor="text" w:xAlign="center" w:y="1"/>
        <w:shd w:val="clear" w:color="auto" w:fill="auto"/>
        <w:spacing w:line="19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091"/>
        <w:gridCol w:w="845"/>
        <w:gridCol w:w="1229"/>
        <w:gridCol w:w="1426"/>
        <w:gridCol w:w="979"/>
      </w:tblGrid>
      <w:tr w:rsidR="00656EE3">
        <w:trPr>
          <w:trHeight w:hRule="exact" w:val="787"/>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0"/>
            </w:pPr>
            <w:r>
              <w:t>Страна-</w:t>
            </w:r>
          </w:p>
          <w:p w:rsidR="00656EE3" w:rsidRDefault="00C276FB">
            <w:pPr>
              <w:pStyle w:val="22"/>
              <w:framePr w:w="7570" w:wrap="notBeside" w:vAnchor="text" w:hAnchor="text" w:xAlign="center" w:y="1"/>
              <w:shd w:val="clear" w:color="auto" w:fill="auto"/>
              <w:spacing w:line="218" w:lineRule="exact"/>
              <w:ind w:firstLine="0"/>
            </w:pPr>
            <w:r>
              <w:t>произво</w:t>
            </w:r>
            <w:r>
              <w:softHyphen/>
            </w:r>
          </w:p>
          <w:p w:rsidR="00656EE3" w:rsidRDefault="00C276FB">
            <w:pPr>
              <w:pStyle w:val="22"/>
              <w:framePr w:w="7570" w:wrap="notBeside" w:vAnchor="text" w:hAnchor="text" w:xAlign="center" w:y="1"/>
              <w:shd w:val="clear" w:color="auto" w:fill="auto"/>
              <w:spacing w:line="218" w:lineRule="exact"/>
              <w:ind w:left="16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16" w:lineRule="exact"/>
              <w:ind w:firstLine="0"/>
              <w:jc w:val="both"/>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Модель</w:t>
            </w:r>
          </w:p>
        </w:tc>
        <w:tc>
          <w:tcPr>
            <w:tcW w:w="97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360"/>
            </w:pPr>
            <w:r>
              <w:t>Цена с учетом НДС, руб.</w:t>
            </w:r>
          </w:p>
        </w:tc>
      </w:tr>
      <w:tr w:rsidR="00656EE3">
        <w:trPr>
          <w:trHeight w:hRule="exact" w:val="749"/>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0"/>
            </w:pPr>
            <w:r>
              <w:t>Подъемник 4-стоечный электро</w:t>
            </w:r>
            <w:r>
              <w:softHyphen/>
              <w:t xml:space="preserve">механический (16 т, высота подъема </w:t>
            </w:r>
            <w:r>
              <w:rPr>
                <w:lang w:val="en-US" w:eastAsia="en-US" w:bidi="en-US"/>
              </w:rPr>
              <w:t>l</w:t>
            </w:r>
            <w:r>
              <w:rPr>
                <w:rStyle w:val="26"/>
                <w:vertAlign w:val="subscript"/>
                <w:lang w:val="en-US" w:eastAsia="en-US" w:bidi="en-US"/>
              </w:rPr>
              <w:t>t</w:t>
            </w:r>
            <w:r w:rsidRPr="00C276FB">
              <w:rPr>
                <w:rStyle w:val="26"/>
                <w:lang w:eastAsia="en-US" w:bidi="en-US"/>
              </w:rPr>
              <w:t>75</w:t>
            </w:r>
            <w:r w:rsidRPr="00C276FB">
              <w:rPr>
                <w:lang w:eastAsia="en-US" w:bidi="en-US"/>
              </w:rPr>
              <w:t xml:space="preserve"> </w:t>
            </w:r>
            <w:r>
              <w:t>м, стационарный)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7 000 х 4 250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ПС-16</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318 300</w:t>
            </w:r>
          </w:p>
        </w:tc>
      </w:tr>
      <w:tr w:rsidR="00656EE3">
        <w:trPr>
          <w:trHeight w:hRule="exact" w:val="950"/>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0"/>
            </w:pPr>
            <w:r>
              <w:t>Подъемник 4-стоечный электроме</w:t>
            </w:r>
            <w:r>
              <w:softHyphen/>
              <w:t>ханический, передвижной, с редук</w:t>
            </w:r>
            <w:r>
              <w:softHyphen/>
              <w:t>торным приводом (20 т, подкатной, высота подъема 1,6 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7 000 х 4 250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ПП-20</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325 800</w:t>
            </w:r>
          </w:p>
        </w:tc>
      </w:tr>
      <w:tr w:rsidR="00656EE3">
        <w:trPr>
          <w:trHeight w:hRule="exact" w:val="970"/>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6" w:lineRule="exact"/>
              <w:ind w:firstLine="0"/>
            </w:pPr>
            <w:r>
              <w:t>Подъемник 6-стоечный электро</w:t>
            </w:r>
            <w:r>
              <w:softHyphen/>
              <w:t>механический, передвижной, для автобусо в-сцепок (24 т, подкатной, высота подъема 1,75 м (за колеса))</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920 х 1 260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ПП-24</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384 200</w:t>
            </w:r>
          </w:p>
        </w:tc>
      </w:tr>
      <w:tr w:rsidR="00656EE3">
        <w:trPr>
          <w:trHeight w:hRule="exact" w:val="744"/>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8" w:lineRule="exact"/>
              <w:ind w:firstLine="0"/>
            </w:pPr>
            <w:r>
              <w:t>Подъемник 6-стоечный электро</w:t>
            </w:r>
            <w:r>
              <w:softHyphen/>
              <w:t>механический (24 т, высота подъема 1,75 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t>10 800 X 4 250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ПС-24</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428 600</w:t>
            </w:r>
          </w:p>
        </w:tc>
      </w:tr>
      <w:tr w:rsidR="00656EE3">
        <w:trPr>
          <w:trHeight w:hRule="exact" w:val="744"/>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8" w:lineRule="exact"/>
              <w:ind w:firstLine="0"/>
            </w:pPr>
            <w:r>
              <w:t>Подъемник 4-стоечный электроги</w:t>
            </w:r>
            <w:r>
              <w:softHyphen/>
              <w:t>дравлический, грузоподъемность 24 т, подкатной (высота подъема 1 700 мм)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t>7 000 х 4 250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jc w:val="center"/>
            </w:pPr>
            <w:r>
              <w:t>«Ермак-3000 4 х 6 т»</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577 800</w:t>
            </w:r>
          </w:p>
        </w:tc>
      </w:tr>
      <w:tr w:rsidR="00656EE3">
        <w:trPr>
          <w:trHeight w:hRule="exact" w:val="749"/>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pPr>
            <w:r>
              <w:t>Подъемник 4-стоечный электроги</w:t>
            </w:r>
            <w:r>
              <w:softHyphen/>
              <w:t>дравлический, грузоподъемность 30 т, подкатной (высота подъема 1 700 мм)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t>7 000 х 4 250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jc w:val="center"/>
            </w:pPr>
            <w:r>
              <w:t>«Ермак-3000 4 х 7,5 т»</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669 820</w:t>
            </w:r>
          </w:p>
        </w:tc>
      </w:tr>
      <w:tr w:rsidR="00656EE3">
        <w:trPr>
          <w:trHeight w:hRule="exact" w:val="744"/>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4" w:lineRule="exact"/>
              <w:ind w:firstLine="0"/>
            </w:pPr>
            <w:r>
              <w:t>Подъемник 8-стоечный электро</w:t>
            </w:r>
            <w:r>
              <w:softHyphen/>
              <w:t>механический (32 т, высота подъема 1,75 м, подкатной)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920 х 1 260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ПП-32</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525 300</w:t>
            </w:r>
          </w:p>
        </w:tc>
      </w:tr>
      <w:tr w:rsidR="00656EE3">
        <w:trPr>
          <w:trHeight w:hRule="exact" w:val="744"/>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6" w:lineRule="exact"/>
              <w:ind w:firstLine="0"/>
            </w:pPr>
            <w:r>
              <w:t>Подъемник 6-стоечный электроги</w:t>
            </w:r>
            <w:r>
              <w:softHyphen/>
              <w:t>дравлический, грузоподъемность 36 т, подкатной (высота подъема 1 700 мм)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920 х 1 260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4" w:lineRule="exact"/>
              <w:ind w:firstLine="0"/>
              <w:jc w:val="center"/>
            </w:pPr>
            <w:r>
              <w:t>«Ермак-3000 6 х 6 т»</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804 640</w:t>
            </w:r>
          </w:p>
        </w:tc>
      </w:tr>
      <w:tr w:rsidR="00656EE3">
        <w:trPr>
          <w:trHeight w:hRule="exact" w:val="739"/>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6" w:lineRule="exact"/>
              <w:ind w:firstLine="0"/>
            </w:pPr>
            <w:r>
              <w:t>Подъемник 6-стоечный электроги</w:t>
            </w:r>
            <w:r>
              <w:softHyphen/>
              <w:t>Дравлический, грузоподъемность 45 т, подкатной (высота подъема 1 700 мм)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920 х 1 260</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4" w:lineRule="exact"/>
              <w:ind w:firstLine="0"/>
              <w:jc w:val="center"/>
            </w:pPr>
            <w:r>
              <w:t>«Ермак-3000 6 х 7,5 т»</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933 040</w:t>
            </w:r>
          </w:p>
        </w:tc>
      </w:tr>
      <w:tr w:rsidR="00656EE3">
        <w:trPr>
          <w:trHeight w:hRule="exact" w:val="312"/>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pPr>
            <w:r>
              <w:t>Тележка к подъемнику ПП-32</w:t>
            </w:r>
          </w:p>
        </w:tc>
        <w:tc>
          <w:tcPr>
            <w:tcW w:w="845"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both"/>
            </w:pPr>
            <w:r>
              <w:t>Напольная</w:t>
            </w:r>
          </w:p>
        </w:tc>
        <w:tc>
          <w:tcPr>
            <w:tcW w:w="142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97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right"/>
            </w:pPr>
            <w:r>
              <w:t>28 900</w:t>
            </w:r>
          </w:p>
        </w:tc>
      </w:tr>
      <w:tr w:rsidR="00656EE3">
        <w:trPr>
          <w:trHeight w:hRule="exact" w:val="533"/>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192" w:lineRule="exact"/>
              <w:ind w:firstLine="0"/>
            </w:pPr>
            <w:r>
              <w:t>Тел еж ка - шта бел ер гидравлическая (500 кг)</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1 200 х 595</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ТШГ-1</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37 000</w:t>
            </w:r>
          </w:p>
        </w:tc>
      </w:tr>
      <w:tr w:rsidR="00656EE3">
        <w:trPr>
          <w:trHeight w:hRule="exact" w:val="538"/>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6" w:lineRule="exact"/>
              <w:ind w:firstLine="0"/>
            </w:pPr>
            <w:r>
              <w:t>Тележка платформенная, грузоподъ</w:t>
            </w:r>
            <w:r>
              <w:softHyphen/>
              <w:t>емность (500 кг)</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t>Китай</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Напольная</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PH 500</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4 900</w:t>
            </w:r>
          </w:p>
        </w:tc>
      </w:tr>
      <w:tr w:rsidR="00656EE3">
        <w:trPr>
          <w:trHeight w:hRule="exact" w:val="307"/>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pPr>
            <w:r>
              <w:t>Тележка для перевозки аккумуляторов</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both"/>
            </w:pPr>
            <w:r>
              <w:t>1 385 х 755</w:t>
            </w:r>
          </w:p>
        </w:tc>
        <w:tc>
          <w:tcPr>
            <w:tcW w:w="142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02.010</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7 650</w:t>
            </w:r>
          </w:p>
        </w:tc>
      </w:tr>
      <w:tr w:rsidR="00656EE3">
        <w:trPr>
          <w:trHeight w:hRule="exact" w:val="523"/>
          <w:jc w:val="center"/>
        </w:trPr>
        <w:tc>
          <w:tcPr>
            <w:tcW w:w="7570" w:type="dxa"/>
            <w:gridSpan w:val="5"/>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9" w:lineRule="exact"/>
              <w:ind w:firstLine="200"/>
            </w:pPr>
            <w:r>
              <w:t>Контрольно-регулировочное и диа</w:t>
            </w:r>
            <w:r>
              <w:softHyphen/>
              <w:t>гностическое оборудование</w:t>
            </w:r>
          </w:p>
        </w:tc>
      </w:tr>
      <w:tr w:rsidR="00656EE3">
        <w:trPr>
          <w:trHeight w:hRule="exact" w:val="768"/>
          <w:jc w:val="center"/>
        </w:trPr>
        <w:tc>
          <w:tcPr>
            <w:tcW w:w="3091"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pPr>
            <w:r>
              <w:t>Стенд сход-развал, технология 3D, ^С-компьютер, консоль, фотокаме- отражатели на 4 колеса</w:t>
            </w:r>
          </w:p>
        </w:tc>
        <w:tc>
          <w:tcPr>
            <w:tcW w:w="845"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t>Италия</w:t>
            </w:r>
          </w:p>
        </w:tc>
        <w:tc>
          <w:tcPr>
            <w:tcW w:w="1229"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t>Настольный</w:t>
            </w:r>
          </w:p>
        </w:tc>
        <w:tc>
          <w:tcPr>
            <w:tcW w:w="1426"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511/400</w:t>
            </w:r>
          </w:p>
        </w:tc>
        <w:tc>
          <w:tcPr>
            <w:tcW w:w="979"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360"/>
            </w:pPr>
            <w:r>
              <w:t>498 400</w:t>
            </w:r>
          </w:p>
        </w:tc>
      </w:tr>
    </w:tbl>
    <w:p w:rsidR="00656EE3" w:rsidRDefault="00656EE3">
      <w:pPr>
        <w:framePr w:w="7570"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headerReference w:type="even" r:id="rId273"/>
          <w:headerReference w:type="default" r:id="rId274"/>
          <w:headerReference w:type="first" r:id="rId275"/>
          <w:pgSz w:w="8724" w:h="13097"/>
          <w:pgMar w:top="1366" w:right="578" w:bottom="224" w:left="576" w:header="0" w:footer="3" w:gutter="0"/>
          <w:cols w:space="720"/>
          <w:noEndnote/>
          <w:titlePg/>
          <w:docGrid w:linePitch="360"/>
        </w:sectPr>
      </w:pPr>
    </w:p>
    <w:p w:rsidR="00656EE3" w:rsidRDefault="000C2769">
      <w:pPr>
        <w:rPr>
          <w:sz w:val="2"/>
          <w:szCs w:val="2"/>
        </w:rPr>
      </w:pPr>
      <w:r w:rsidRPr="000C2769">
        <w:lastRenderedPageBreak/>
        <w:pict>
          <v:shape id="_x0000_s3374" type="#_x0000_t202" style="position:absolute;margin-left:2.2pt;margin-top:19.7pt;width:336.5pt;height:38.4pt;z-index:-251000320;mso-wrap-distance-left:5pt;mso-wrap-distance-top:19.7pt;mso-wrap-distance-right:43.4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58"/>
                    <w:gridCol w:w="845"/>
                    <w:gridCol w:w="1234"/>
                    <w:gridCol w:w="1493"/>
                  </w:tblGrid>
                  <w:tr w:rsidR="00C276FB">
                    <w:trPr>
                      <w:trHeight w:hRule="exact" w:val="576"/>
                    </w:trPr>
                    <w:tc>
                      <w:tcPr>
                        <w:tcW w:w="315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90" w:lineRule="exact"/>
                          <w:ind w:firstLine="0"/>
                        </w:pPr>
                        <w:r>
                          <w:t>Страна-</w:t>
                        </w:r>
                      </w:p>
                      <w:p w:rsidR="00C276FB" w:rsidRDefault="00C276FB">
                        <w:pPr>
                          <w:pStyle w:val="22"/>
                          <w:shd w:val="clear" w:color="auto" w:fill="auto"/>
                          <w:spacing w:before="60" w:line="190" w:lineRule="exact"/>
                          <w:ind w:firstLine="0"/>
                        </w:pPr>
                        <w:r>
                          <w:t>произво</w:t>
                        </w:r>
                        <w:r>
                          <w:softHyphen/>
                        </w:r>
                      </w:p>
                    </w:tc>
                    <w:tc>
                      <w:tcPr>
                        <w:tcW w:w="1234"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216" w:lineRule="exact"/>
                          <w:ind w:firstLine="0"/>
                          <w:jc w:val="both"/>
                        </w:pPr>
                        <w:r>
                          <w:t>Габаритные размеры, мм</w:t>
                        </w:r>
                      </w:p>
                    </w:tc>
                    <w:tc>
                      <w:tcPr>
                        <w:tcW w:w="1493"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Модель</w:t>
                        </w:r>
                      </w:p>
                    </w:tc>
                  </w:tr>
                  <w:tr w:rsidR="00C276FB">
                    <w:trPr>
                      <w:trHeight w:hRule="exact" w:val="192"/>
                    </w:trPr>
                    <w:tc>
                      <w:tcPr>
                        <w:tcW w:w="315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45"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90" w:lineRule="exact"/>
                          <w:ind w:left="140" w:firstLine="0"/>
                        </w:pPr>
                        <w:r>
                          <w:t>дитель</w:t>
                        </w:r>
                      </w:p>
                    </w:tc>
                    <w:tc>
                      <w:tcPr>
                        <w:tcW w:w="1234" w:type="dxa"/>
                        <w:vMerge/>
                        <w:tcBorders>
                          <w:left w:val="single" w:sz="4" w:space="0" w:color="auto"/>
                          <w:bottom w:val="single" w:sz="4" w:space="0" w:color="auto"/>
                        </w:tcBorders>
                        <w:shd w:val="clear" w:color="auto" w:fill="FFFFFF"/>
                        <w:vAlign w:val="center"/>
                      </w:tcPr>
                      <w:p w:rsidR="00C276FB" w:rsidRDefault="00C276FB"/>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C276FB" w:rsidRDefault="00C276FB">
                        <w:pPr>
                          <w:pStyle w:val="22"/>
                          <w:shd w:val="clear" w:color="auto" w:fill="auto"/>
                          <w:tabs>
                            <w:tab w:val="left" w:leader="underscore" w:pos="346"/>
                            <w:tab w:val="left" w:leader="underscore" w:pos="365"/>
                          </w:tabs>
                          <w:spacing w:line="190" w:lineRule="exact"/>
                          <w:ind w:firstLine="0"/>
                          <w:jc w:val="both"/>
                        </w:pPr>
                        <w:r>
                          <w:tab/>
                        </w:r>
                        <w:r>
                          <w:tab/>
                          <w:t>—</w:t>
                        </w:r>
                        <w:r>
                          <w:rPr>
                            <w:vertAlign w:val="superscript"/>
                            <w:lang w:val="en-US" w:eastAsia="en-US" w:bidi="en-US"/>
                          </w:rPr>
                          <w:t>L</w:t>
                        </w:r>
                      </w:p>
                    </w:tc>
                  </w:tr>
                </w:tbl>
                <w:p w:rsidR="00C276FB" w:rsidRDefault="00C276FB"/>
              </w:txbxContent>
            </v:textbox>
            <w10:wrap type="topAndBottom" anchorx="margin"/>
          </v:shape>
        </w:pict>
      </w:r>
      <w:r w:rsidRPr="000C2769">
        <w:pict>
          <v:shape id="_x0000_s3373" type="#_x0000_t202" style="position:absolute;margin-left:.05pt;margin-top:59.05pt;width:153.1pt;height:34.7pt;z-index:-250999296;mso-wrap-distance-left:5pt;mso-wrap-distance-top:19.7pt;mso-wrap-distance-right:43.45pt;mso-position-horizontal-relative:margin" filled="f" stroked="f">
            <v:textbox style="mso-fit-shape-to-text:t" inset="0,0,0,0">
              <w:txbxContent>
                <w:p w:rsidR="00C276FB" w:rsidRDefault="00C276FB">
                  <w:pPr>
                    <w:pStyle w:val="ad"/>
                    <w:shd w:val="clear" w:color="auto" w:fill="auto"/>
                    <w:spacing w:line="216" w:lineRule="exact"/>
                  </w:pPr>
                  <w:r>
                    <w:rPr>
                      <w:rStyle w:val="Exact1"/>
                    </w:rPr>
                    <w:t xml:space="preserve">Стенд сход-развал, технология 3D, </w:t>
                  </w:r>
                  <w:r>
                    <w:rPr>
                      <w:rStyle w:val="Exact1"/>
                      <w:lang w:val="en-US" w:eastAsia="en-US" w:bidi="en-US"/>
                    </w:rPr>
                    <w:t>PC</w:t>
                  </w:r>
                  <w:r>
                    <w:rPr>
                      <w:rStyle w:val="Exact1"/>
                    </w:rPr>
                    <w:t>-компьютер, консоль, фотокаме</w:t>
                  </w:r>
                  <w:r>
                    <w:rPr>
                      <w:rStyle w:val="Exact1"/>
                    </w:rPr>
                    <w:softHyphen/>
                    <w:t>ры, отражатели на 4 колеса</w:t>
                  </w:r>
                </w:p>
              </w:txbxContent>
            </v:textbox>
            <w10:wrap type="topAndBottom" anchorx="margin"/>
          </v:shape>
        </w:pict>
      </w:r>
      <w:r w:rsidRPr="000C2769">
        <w:pict>
          <v:shape id="_x0000_s3372" type="#_x0000_t202" style="position:absolute;margin-left:162.75pt;margin-top:59.9pt;width:99.35pt;height:11.15pt;z-index:-250998272;mso-wrap-distance-left:5pt;mso-wrap-distance-top:19.7pt;mso-wrap-distance-right:43.4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Италия Настольный</w:t>
                  </w:r>
                </w:p>
              </w:txbxContent>
            </v:textbox>
            <w10:wrap type="topAndBottom" anchorx="margin"/>
          </v:shape>
        </w:pict>
      </w:r>
      <w:r w:rsidRPr="000C2769">
        <w:pict>
          <v:shape id="_x0000_s3371" type="#_x0000_t202" style="position:absolute;margin-left:281.3pt;margin-top:56.85pt;width:37.9pt;height:12.25pt;z-index:-250997248;mso-wrap-distance-left:5pt;mso-wrap-distance-top:19.7pt;mso-wrap-distance-right:43.45pt;mso-position-horizontal-relative:margin" filled="f" stroked="f">
            <v:textbox style="mso-fit-shape-to-text:t" inset="0,0,0,0">
              <w:txbxContent>
                <w:p w:rsidR="00C276FB" w:rsidRDefault="00C276FB">
                  <w:pPr>
                    <w:pStyle w:val="ad"/>
                    <w:shd w:val="clear" w:color="auto" w:fill="auto"/>
                    <w:spacing w:line="190" w:lineRule="exact"/>
                  </w:pPr>
                  <w:r>
                    <w:rPr>
                      <w:rStyle w:val="Exact1"/>
                    </w:rPr>
                    <w:t>811/600</w:t>
                  </w:r>
                </w:p>
              </w:txbxContent>
            </v:textbox>
            <w10:wrap type="topAndBottom" anchorx="margin"/>
          </v:shape>
        </w:pict>
      </w:r>
      <w:r w:rsidRPr="000C2769">
        <w:pict>
          <v:shape id="_x0000_s3370" type="#_x0000_t202" style="position:absolute;margin-left:324.95pt;margin-top:.1pt;width:57.1pt;height:49.2pt;z-index:-250996224;mso-wrap-distance-left:324.95pt;mso-wrap-distance-right:5pt;mso-wrap-distance-bottom:44.4pt;mso-position-horizontal-relative:margin" filled="f" stroked="f">
            <v:textbox style="mso-fit-shape-to-text:t" inset="0,0,0,0">
              <w:txbxContent>
                <w:p w:rsidR="00C276FB" w:rsidRDefault="00C276FB">
                  <w:pPr>
                    <w:pStyle w:val="22"/>
                    <w:shd w:val="clear" w:color="auto" w:fill="auto"/>
                    <w:spacing w:line="240" w:lineRule="exact"/>
                    <w:ind w:firstLine="0"/>
                  </w:pPr>
                  <w:r>
                    <w:rPr>
                      <w:rStyle w:val="2Exact0"/>
                    </w:rPr>
                    <w:t xml:space="preserve">продолжение </w:t>
                  </w:r>
                  <w:r>
                    <w:rPr>
                      <w:rStyle w:val="2Exact"/>
                    </w:rPr>
                    <w:t>Цена с учетом НДС, руб.</w:t>
                  </w:r>
                </w:p>
              </w:txbxContent>
            </v:textbox>
            <w10:wrap type="topAndBottom" anchorx="margin"/>
          </v:shape>
        </w:pict>
      </w:r>
      <w:r w:rsidRPr="000C2769">
        <w:pict>
          <v:shape id="_x0000_s3369" type="#_x0000_t202" style="position:absolute;margin-left:348.5pt;margin-top:52.3pt;width:33.1pt;height:11.4pt;z-index:-250995200;mso-wrap-distance-left:348.5pt;mso-wrap-distance-top:52.3pt;mso-wrap-distance-right:5pt;mso-wrap-distance-bottom:29.9pt;mso-position-horizontal-relative:margin" filled="f" stroked="f">
            <v:textbox style="mso-fit-shape-to-text:t" inset="0,0,0,0">
              <w:txbxContent>
                <w:p w:rsidR="00C276FB" w:rsidRDefault="00C276FB">
                  <w:pPr>
                    <w:pStyle w:val="2250"/>
                    <w:shd w:val="clear" w:color="auto" w:fill="auto"/>
                    <w:spacing w:before="0" w:line="190" w:lineRule="exact"/>
                    <w:jc w:val="left"/>
                  </w:pPr>
                  <w:r>
                    <w:rPr>
                      <w:rStyle w:val="225Exact"/>
                      <w:b/>
                      <w:bCs/>
                    </w:rPr>
                    <w:t>638 400</w:t>
                  </w:r>
                </w:p>
              </w:txbxContent>
            </v:textbox>
            <w10:wrap type="topAndBottom" anchorx="margin"/>
          </v:shape>
        </w:pict>
      </w:r>
      <w:r w:rsidRPr="000C2769">
        <w:pict>
          <v:shape id="_x0000_s3368" type="#_x0000_t202" style="position:absolute;margin-left:283.7pt;margin-top:93.8pt;width:32.65pt;height:12.15pt;z-index:-250994176;mso-wrap-distance-left:85.7pt;mso-wrap-distance-top:4.05pt;mso-wrap-distance-right:65.3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lang w:val="en-US" w:eastAsia="en-US" w:bidi="en-US"/>
                    </w:rPr>
                    <w:t>AW1D</w:t>
                  </w:r>
                </w:p>
              </w:txbxContent>
            </v:textbox>
            <w10:wrap type="square" side="left" anchorx="margin"/>
          </v:shape>
        </w:pict>
      </w:r>
      <w:r w:rsidRPr="000C2769">
        <w:pict>
          <v:shape id="_x0000_s3367" type="#_x0000_t202" style="position:absolute;margin-left:349.45pt;margin-top:89pt;width:32.15pt;height:11.65pt;z-index:-250993152;mso-wrap-distance-left:151.45pt;mso-wrap-distance-right:5pt;mso-wrap-distance-bottom:4.95pt;mso-position-horizontal-relative:margin" filled="f" stroked="f">
            <v:textbox style="mso-fit-shape-to-text:t" inset="0,0,0,0">
              <w:txbxContent>
                <w:p w:rsidR="00C276FB" w:rsidRDefault="00C276FB">
                  <w:pPr>
                    <w:pStyle w:val="2250"/>
                    <w:shd w:val="clear" w:color="auto" w:fill="auto"/>
                    <w:spacing w:before="0" w:line="190" w:lineRule="exact"/>
                    <w:jc w:val="left"/>
                  </w:pPr>
                  <w:r>
                    <w:rPr>
                      <w:rStyle w:val="225Exact"/>
                      <w:b/>
                      <w:bCs/>
                    </w:rPr>
                    <w:t>185000</w:t>
                  </w:r>
                </w:p>
              </w:txbxContent>
            </v:textbox>
            <w10:wrap type="square" side="left" anchorx="margin"/>
          </v:shape>
        </w:pict>
      </w:r>
      <w:r w:rsidRPr="000C2769">
        <w:pict>
          <v:shape id="_x0000_s3366" type="#_x0000_t202" style="position:absolute;margin-left:.05pt;margin-top:135.85pt;width:320.65pt;height:.05pt;z-index:-250992128;mso-wrap-distance-left:5pt;mso-wrap-distance-right:25.7pt;mso-position-horizontal-relative:margin" filled="f" stroked="f">
            <v:textbox style="mso-fit-shape-to-text:t" inset="0,0,0,0">
              <w:txbxContent>
                <w:p w:rsidR="00C276FB" w:rsidRDefault="00C276FB">
                  <w:pPr>
                    <w:pStyle w:val="ad"/>
                    <w:shd w:val="clear" w:color="auto" w:fill="auto"/>
                    <w:spacing w:line="216" w:lineRule="exact"/>
                    <w:jc w:val="both"/>
                  </w:pPr>
                  <w:r>
                    <w:rPr>
                      <w:rStyle w:val="Exact1"/>
                    </w:rPr>
                    <w:t>Стенд лазерный контроля геометрии всех углов установки колес грузовых автомобилей</w:t>
                  </w:r>
                </w:p>
                <w:tbl>
                  <w:tblPr>
                    <w:tblOverlap w:val="never"/>
                    <w:tblW w:w="0" w:type="auto"/>
                    <w:jc w:val="center"/>
                    <w:tblLayout w:type="fixed"/>
                    <w:tblCellMar>
                      <w:left w:w="10" w:type="dxa"/>
                      <w:right w:w="10" w:type="dxa"/>
                    </w:tblCellMar>
                    <w:tblLook w:val="04A0"/>
                  </w:tblPr>
                  <w:tblGrid>
                    <w:gridCol w:w="3259"/>
                    <w:gridCol w:w="840"/>
                    <w:gridCol w:w="974"/>
                    <w:gridCol w:w="1339"/>
                  </w:tblGrid>
                  <w:tr w:rsidR="00C276FB">
                    <w:trPr>
                      <w:trHeight w:hRule="exact" w:val="538"/>
                      <w:jc w:val="center"/>
                    </w:trPr>
                    <w:tc>
                      <w:tcPr>
                        <w:tcW w:w="3259" w:type="dxa"/>
                        <w:tcBorders>
                          <w:top w:val="single" w:sz="4" w:space="0" w:color="auto"/>
                        </w:tcBorders>
                        <w:shd w:val="clear" w:color="auto" w:fill="FFFFFF"/>
                        <w:vAlign w:val="center"/>
                      </w:tcPr>
                      <w:p w:rsidR="00C276FB" w:rsidRDefault="00C276FB">
                        <w:pPr>
                          <w:pStyle w:val="22"/>
                          <w:shd w:val="clear" w:color="auto" w:fill="auto"/>
                          <w:spacing w:line="214" w:lineRule="exact"/>
                          <w:ind w:firstLine="0"/>
                        </w:pPr>
                        <w:r>
                          <w:t>Поворотные площадки под управле</w:t>
                        </w:r>
                        <w:r>
                          <w:softHyphen/>
                          <w:t>нием колес (2 шт.)</w:t>
                        </w:r>
                      </w:p>
                    </w:tc>
                    <w:tc>
                      <w:tcPr>
                        <w:tcW w:w="840" w:type="dxa"/>
                        <w:tcBorders>
                          <w:top w:val="single" w:sz="4" w:space="0" w:color="auto"/>
                        </w:tcBorders>
                        <w:shd w:val="clear" w:color="auto" w:fill="FFFFFF"/>
                      </w:tcPr>
                      <w:p w:rsidR="00C276FB" w:rsidRDefault="00C276FB">
                        <w:pPr>
                          <w:pStyle w:val="22"/>
                          <w:shd w:val="clear" w:color="auto" w:fill="auto"/>
                          <w:spacing w:line="190" w:lineRule="exact"/>
                          <w:ind w:left="300" w:firstLine="0"/>
                        </w:pPr>
                        <w:r>
                          <w:t>»</w:t>
                        </w:r>
                      </w:p>
                    </w:tc>
                    <w:tc>
                      <w:tcPr>
                        <w:tcW w:w="9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33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АМ268:К</w:t>
                        </w:r>
                      </w:p>
                    </w:tc>
                  </w:tr>
                  <w:tr w:rsidR="00C276FB">
                    <w:trPr>
                      <w:trHeight w:hRule="exact" w:val="514"/>
                      <w:jc w:val="center"/>
                    </w:trPr>
                    <w:tc>
                      <w:tcPr>
                        <w:tcW w:w="3259"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t>Комплект вещедержателей для авто</w:t>
                        </w:r>
                        <w:r>
                          <w:softHyphen/>
                          <w:t>бусов</w:t>
                        </w:r>
                      </w:p>
                    </w:tc>
                    <w:tc>
                      <w:tcPr>
                        <w:tcW w:w="840" w:type="dxa"/>
                        <w:tcBorders>
                          <w:top w:val="single" w:sz="4" w:space="0" w:color="auto"/>
                        </w:tcBorders>
                        <w:shd w:val="clear" w:color="auto" w:fill="FFFFFF"/>
                      </w:tcPr>
                      <w:p w:rsidR="00C276FB" w:rsidRDefault="00C276FB">
                        <w:pPr>
                          <w:pStyle w:val="22"/>
                          <w:shd w:val="clear" w:color="auto" w:fill="auto"/>
                          <w:spacing w:line="190" w:lineRule="exact"/>
                          <w:ind w:left="300" w:firstLine="0"/>
                        </w:pPr>
                        <w:r>
                          <w:t>»</w:t>
                        </w:r>
                      </w:p>
                    </w:tc>
                    <w:tc>
                      <w:tcPr>
                        <w:tcW w:w="9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33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АМ1365:К</w:t>
                        </w:r>
                      </w:p>
                    </w:tc>
                  </w:tr>
                  <w:tr w:rsidR="00C276FB">
                    <w:trPr>
                      <w:trHeight w:hRule="exact" w:val="576"/>
                      <w:jc w:val="center"/>
                    </w:trPr>
                    <w:tc>
                      <w:tcPr>
                        <w:tcW w:w="3259"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14" w:lineRule="exact"/>
                          <w:ind w:firstLine="0"/>
                        </w:pPr>
                        <w:r>
                          <w:t>Задние магнитные держатели шкал для тягачей</w:t>
                        </w:r>
                      </w:p>
                    </w:tc>
                    <w:tc>
                      <w:tcPr>
                        <w:tcW w:w="84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300" w:firstLine="0"/>
                        </w:pPr>
                        <w:r>
                          <w:t>»</w:t>
                        </w:r>
                      </w:p>
                    </w:tc>
                    <w:tc>
                      <w:tcPr>
                        <w:tcW w:w="97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339"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right"/>
                        </w:pPr>
                        <w:r>
                          <w:t>АМ1227-1/:</w:t>
                        </w:r>
                      </w:p>
                    </w:tc>
                  </w:tr>
                </w:tbl>
                <w:p w:rsidR="00C276FB" w:rsidRDefault="00C276FB">
                  <w:pPr>
                    <w:pStyle w:val="ad"/>
                    <w:shd w:val="clear" w:color="auto" w:fill="auto"/>
                    <w:spacing w:line="216" w:lineRule="exact"/>
                    <w:jc w:val="both"/>
                  </w:pPr>
                  <w:r>
                    <w:rPr>
                      <w:rStyle w:val="Exact1"/>
                    </w:rPr>
                    <w:t>Стенд для схода-развала, на 2 колеса, с кордовой связью</w:t>
                  </w:r>
                </w:p>
                <w:p w:rsidR="00C276FB" w:rsidRDefault="00C276FB">
                  <w:pPr>
                    <w:pStyle w:val="ad"/>
                    <w:shd w:val="clear" w:color="auto" w:fill="auto"/>
                    <w:spacing w:line="511" w:lineRule="exact"/>
                  </w:pPr>
                  <w:r>
                    <w:rPr>
                      <w:rStyle w:val="Exact1"/>
                    </w:rPr>
                    <w:t>Россия 500 х 610</w:t>
                  </w:r>
                </w:p>
                <w:p w:rsidR="00C276FB" w:rsidRDefault="00C276FB">
                  <w:pPr>
                    <w:rPr>
                      <w:sz w:val="2"/>
                      <w:szCs w:val="2"/>
                    </w:rPr>
                  </w:pPr>
                </w:p>
              </w:txbxContent>
            </v:textbox>
            <w10:wrap type="square" side="right" anchorx="margin"/>
          </v:shape>
        </w:pict>
      </w:r>
      <w:r w:rsidRPr="000C2769">
        <w:pict>
          <v:shape id="_x0000_s3365" type="#_x0000_t202" style="position:absolute;margin-left:348pt;margin-top:126.5pt;width:33.6pt;height:180pt;z-index:-250991104;mso-wrap-distance-left:14.9pt;mso-wrap-distance-right:5pt;mso-position-horizontal-relative:margin" filled="f" stroked="f">
            <v:textbox style="mso-fit-shape-to-text:t" inset="0,0,0,0">
              <w:txbxContent>
                <w:p w:rsidR="00C276FB" w:rsidRDefault="00C276FB">
                  <w:pPr>
                    <w:pStyle w:val="226"/>
                    <w:shd w:val="clear" w:color="auto" w:fill="auto"/>
                    <w:spacing w:after="204" w:line="170" w:lineRule="exact"/>
                  </w:pPr>
                  <w:r>
                    <w:t>300000</w:t>
                  </w:r>
                </w:p>
                <w:p w:rsidR="00C276FB" w:rsidRDefault="00C276FB">
                  <w:pPr>
                    <w:pStyle w:val="22"/>
                    <w:shd w:val="clear" w:color="auto" w:fill="auto"/>
                    <w:spacing w:line="521" w:lineRule="exact"/>
                    <w:ind w:firstLine="0"/>
                  </w:pPr>
                  <w:r>
                    <w:rPr>
                      <w:rStyle w:val="2Exact"/>
                    </w:rPr>
                    <w:t>"33600</w:t>
                  </w:r>
                </w:p>
                <w:p w:rsidR="00C276FB" w:rsidRDefault="00C276FB">
                  <w:pPr>
                    <w:pStyle w:val="22"/>
                    <w:shd w:val="clear" w:color="auto" w:fill="auto"/>
                    <w:spacing w:line="521" w:lineRule="exact"/>
                    <w:ind w:firstLine="0"/>
                  </w:pPr>
                  <w:r>
                    <w:rPr>
                      <w:rStyle w:val="2Exact"/>
                    </w:rPr>
                    <w:t>”27400</w:t>
                  </w:r>
                </w:p>
                <w:p w:rsidR="00C276FB" w:rsidRDefault="00C276FB">
                  <w:pPr>
                    <w:pStyle w:val="2250"/>
                    <w:shd w:val="clear" w:color="auto" w:fill="auto"/>
                    <w:spacing w:before="0" w:line="521" w:lineRule="exact"/>
                    <w:jc w:val="left"/>
                  </w:pPr>
                  <w:r>
                    <w:rPr>
                      <w:rStyle w:val="225Exact"/>
                      <w:b/>
                      <w:bCs/>
                    </w:rPr>
                    <w:t>”7300</w:t>
                  </w:r>
                </w:p>
                <w:p w:rsidR="00C276FB" w:rsidRDefault="00C276FB">
                  <w:pPr>
                    <w:pStyle w:val="227"/>
                    <w:shd w:val="clear" w:color="auto" w:fill="auto"/>
                  </w:pPr>
                  <w:r>
                    <w:t>"Тбоооо</w:t>
                  </w:r>
                </w:p>
                <w:p w:rsidR="00C276FB" w:rsidRDefault="00C276FB">
                  <w:pPr>
                    <w:pStyle w:val="228"/>
                    <w:shd w:val="clear" w:color="auto" w:fill="auto"/>
                  </w:pPr>
                  <w:r>
                    <w:t>"209000</w:t>
                  </w:r>
                </w:p>
                <w:p w:rsidR="00C276FB" w:rsidRDefault="00C276FB">
                  <w:pPr>
                    <w:pStyle w:val="229"/>
                    <w:shd w:val="clear" w:color="auto" w:fill="auto"/>
                  </w:pPr>
                  <w:r>
                    <w:t>*2зГооО</w:t>
                  </w:r>
                </w:p>
              </w:txbxContent>
            </v:textbox>
            <w10:wrap type="square" side="left" anchorx="margin"/>
          </v:shape>
        </w:pict>
      </w:r>
      <w:r w:rsidRPr="000C2769">
        <w:pict>
          <v:shape id="_x0000_s3364" type="#_x0000_t202" style="position:absolute;margin-left:-.5pt;margin-top:306pt;width:376.8pt;height:.05pt;z-index:-250990080;mso-wrap-distance-left:5pt;mso-wrap-distance-right:5pt;mso-wrap-distance-bottom:20pt;mso-position-horizontal-relative:margin" filled="f" stroked="f">
            <v:textbox style="mso-fit-shape-to-text:t" inset="0,0,0,0">
              <w:txbxContent>
                <w:p w:rsidR="00C276FB" w:rsidRDefault="00C276FB">
                  <w:pPr>
                    <w:pStyle w:val="ad"/>
                    <w:shd w:val="clear" w:color="auto" w:fill="auto"/>
                    <w:spacing w:line="216" w:lineRule="exact"/>
                    <w:jc w:val="both"/>
                  </w:pPr>
                  <w:r>
                    <w:rPr>
                      <w:rStyle w:val="Exact1"/>
                    </w:rPr>
                    <w:t>Стенд для схода-развала, на 4 колеса, с кордовой связью, замкнутый кон-</w:t>
                  </w:r>
                </w:p>
                <w:tbl>
                  <w:tblPr>
                    <w:tblOverlap w:val="never"/>
                    <w:tblW w:w="0" w:type="auto"/>
                    <w:jc w:val="center"/>
                    <w:tblLayout w:type="fixed"/>
                    <w:tblCellMar>
                      <w:left w:w="10" w:type="dxa"/>
                      <w:right w:w="10" w:type="dxa"/>
                    </w:tblCellMar>
                    <w:tblLook w:val="04A0"/>
                  </w:tblPr>
                  <w:tblGrid>
                    <w:gridCol w:w="3202"/>
                    <w:gridCol w:w="811"/>
                    <w:gridCol w:w="1224"/>
                    <w:gridCol w:w="1550"/>
                    <w:gridCol w:w="749"/>
                  </w:tblGrid>
                  <w:tr w:rsidR="00C276FB">
                    <w:trPr>
                      <w:trHeight w:hRule="exact" w:val="182"/>
                      <w:jc w:val="center"/>
                    </w:trPr>
                    <w:tc>
                      <w:tcPr>
                        <w:tcW w:w="7536" w:type="dxa"/>
                        <w:gridSpan w:val="5"/>
                        <w:shd w:val="clear" w:color="auto" w:fill="FFFFFF"/>
                        <w:vAlign w:val="bottom"/>
                      </w:tcPr>
                      <w:p w:rsidR="00C276FB" w:rsidRDefault="00C276FB">
                        <w:pPr>
                          <w:pStyle w:val="22"/>
                          <w:shd w:val="clear" w:color="auto" w:fill="auto"/>
                          <w:spacing w:line="190" w:lineRule="exact"/>
                          <w:ind w:firstLine="0"/>
                        </w:pPr>
                        <w:r>
                          <w:t>тур, платформенный _—--'ГТГлпЬ</w:t>
                        </w:r>
                      </w:p>
                    </w:tc>
                  </w:tr>
                  <w:tr w:rsidR="00C276FB">
                    <w:trPr>
                      <w:trHeight w:hRule="exact" w:val="792"/>
                      <w:jc w:val="center"/>
                    </w:trPr>
                    <w:tc>
                      <w:tcPr>
                        <w:tcW w:w="3202" w:type="dxa"/>
                        <w:tcBorders>
                          <w:top w:val="single" w:sz="4" w:space="0" w:color="auto"/>
                        </w:tcBorders>
                        <w:shd w:val="clear" w:color="auto" w:fill="FFFFFF"/>
                        <w:vAlign w:val="center"/>
                      </w:tcPr>
                      <w:p w:rsidR="00C276FB" w:rsidRDefault="00C276FB">
                        <w:pPr>
                          <w:pStyle w:val="22"/>
                          <w:shd w:val="clear" w:color="auto" w:fill="auto"/>
                          <w:spacing w:line="209" w:lineRule="exact"/>
                          <w:ind w:firstLine="0"/>
                        </w:pPr>
                        <w:r>
                          <w:t>Стенд для схода-развала, на 4 колеса, с инфракрасной связью, платфор</w:t>
                        </w:r>
                        <w:r>
                          <w:softHyphen/>
                          <w:t>менный</w:t>
                        </w:r>
                      </w:p>
                    </w:tc>
                    <w:tc>
                      <w:tcPr>
                        <w:tcW w:w="811"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550" w:type="dxa"/>
                        <w:tcBorders>
                          <w:top w:val="single" w:sz="4" w:space="0" w:color="auto"/>
                        </w:tcBorders>
                        <w:shd w:val="clear" w:color="auto" w:fill="FFFFFF"/>
                      </w:tcPr>
                      <w:p w:rsidR="00C276FB" w:rsidRDefault="00C276FB">
                        <w:pPr>
                          <w:pStyle w:val="22"/>
                          <w:shd w:val="clear" w:color="auto" w:fill="auto"/>
                          <w:spacing w:line="190" w:lineRule="exact"/>
                          <w:ind w:firstLine="0"/>
                        </w:pPr>
                        <w:r>
                          <w:t>КДС-0 (8 X 41</w:t>
                        </w:r>
                      </w:p>
                    </w:tc>
                    <w:tc>
                      <w:tcPr>
                        <w:tcW w:w="749" w:type="dxa"/>
                        <w:vMerge w:val="restart"/>
                        <w:tcBorders>
                          <w:top w:val="single" w:sz="4" w:space="0" w:color="auto"/>
                        </w:tcBorders>
                        <w:shd w:val="clear" w:color="auto" w:fill="FFFFFF"/>
                      </w:tcPr>
                      <w:p w:rsidR="00C276FB" w:rsidRDefault="00C276FB">
                        <w:pPr>
                          <w:pStyle w:val="22"/>
                          <w:shd w:val="clear" w:color="auto" w:fill="auto"/>
                          <w:spacing w:after="480" w:line="190" w:lineRule="exact"/>
                          <w:ind w:firstLine="0"/>
                          <w:jc w:val="center"/>
                        </w:pPr>
                        <w:r>
                          <w:rPr>
                            <w:rStyle w:val="25"/>
                          </w:rPr>
                          <w:t>/01</w:t>
                        </w:r>
                      </w:p>
                      <w:p w:rsidR="00C276FB" w:rsidRDefault="00C276FB">
                        <w:pPr>
                          <w:pStyle w:val="22"/>
                          <w:shd w:val="clear" w:color="auto" w:fill="auto"/>
                          <w:spacing w:before="480" w:line="190" w:lineRule="exact"/>
                          <w:ind w:firstLine="0"/>
                          <w:jc w:val="both"/>
                        </w:pPr>
                        <w:r>
                          <w:rPr>
                            <w:rStyle w:val="25"/>
                            <w:lang w:val="en-US" w:eastAsia="en-US" w:bidi="en-US"/>
                          </w:rPr>
                          <w:t>-^Jo000</w:t>
                        </w:r>
                      </w:p>
                    </w:tc>
                  </w:tr>
                  <w:tr w:rsidR="00C276FB">
                    <w:trPr>
                      <w:trHeight w:hRule="exact" w:val="302"/>
                      <w:jc w:val="center"/>
                    </w:trPr>
                    <w:tc>
                      <w:tcPr>
                        <w:tcW w:w="3202"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Стенд для схода-развала, на 4 колеса,</w:t>
                        </w:r>
                      </w:p>
                    </w:tc>
                    <w:tc>
                      <w:tcPr>
                        <w:tcW w:w="81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w:t>
                        </w:r>
                      </w:p>
                    </w:tc>
                    <w:tc>
                      <w:tcPr>
                        <w:tcW w:w="1224"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w:t>
                        </w:r>
                      </w:p>
                    </w:tc>
                    <w:tc>
                      <w:tcPr>
                        <w:tcW w:w="1550" w:type="dxa"/>
                        <w:tcBorders>
                          <w:top w:val="single" w:sz="4" w:space="0" w:color="auto"/>
                        </w:tcBorders>
                        <w:shd w:val="clear" w:color="auto" w:fill="FFFFFF"/>
                      </w:tcPr>
                      <w:p w:rsidR="00C276FB" w:rsidRDefault="00C276FB">
                        <w:pPr>
                          <w:pStyle w:val="22"/>
                          <w:shd w:val="clear" w:color="auto" w:fill="auto"/>
                          <w:spacing w:line="190" w:lineRule="exact"/>
                          <w:ind w:firstLine="0"/>
                        </w:pPr>
                        <w:r>
                          <w:t xml:space="preserve">КДС-ОР (8 X </w:t>
                        </w:r>
                        <w:r>
                          <w:rPr>
                            <w:vertAlign w:val="superscript"/>
                          </w:rPr>
                          <w:t>4</w:t>
                        </w:r>
                        <w:r>
                          <w:t>&gt;</w:t>
                        </w:r>
                      </w:p>
                    </w:tc>
                    <w:tc>
                      <w:tcPr>
                        <w:tcW w:w="749" w:type="dxa"/>
                        <w:vMerge/>
                        <w:shd w:val="clear" w:color="auto" w:fill="FFFFFF"/>
                      </w:tcPr>
                      <w:p w:rsidR="00C276FB" w:rsidRDefault="00C276FB"/>
                    </w:tc>
                  </w:tr>
                  <w:tr w:rsidR="00C276FB">
                    <w:trPr>
                      <w:trHeight w:hRule="exact" w:val="432"/>
                      <w:jc w:val="center"/>
                    </w:trPr>
                    <w:tc>
                      <w:tcPr>
                        <w:tcW w:w="3202" w:type="dxa"/>
                        <w:shd w:val="clear" w:color="auto" w:fill="FFFFFF"/>
                      </w:tcPr>
                      <w:p w:rsidR="00C276FB" w:rsidRDefault="00C276FB">
                        <w:pPr>
                          <w:pStyle w:val="22"/>
                          <w:shd w:val="clear" w:color="auto" w:fill="auto"/>
                          <w:spacing w:line="209" w:lineRule="exact"/>
                          <w:ind w:firstLine="0"/>
                        </w:pPr>
                        <w:r>
                          <w:t>с радиопередачей данных, платфор</w:t>
                        </w:r>
                        <w:r>
                          <w:softHyphen/>
                          <w:t>менный</w:t>
                        </w:r>
                      </w:p>
                    </w:tc>
                    <w:tc>
                      <w:tcPr>
                        <w:tcW w:w="811" w:type="dxa"/>
                        <w:shd w:val="clear" w:color="auto" w:fill="FFFFFF"/>
                      </w:tcPr>
                      <w:p w:rsidR="00C276FB" w:rsidRDefault="00C276FB">
                        <w:pPr>
                          <w:rPr>
                            <w:sz w:val="10"/>
                            <w:szCs w:val="10"/>
                          </w:rPr>
                        </w:pPr>
                      </w:p>
                    </w:tc>
                    <w:tc>
                      <w:tcPr>
                        <w:tcW w:w="1224" w:type="dxa"/>
                        <w:shd w:val="clear" w:color="auto" w:fill="FFFFFF"/>
                      </w:tcPr>
                      <w:p w:rsidR="00C276FB" w:rsidRDefault="00C276FB">
                        <w:pPr>
                          <w:rPr>
                            <w:sz w:val="10"/>
                            <w:szCs w:val="10"/>
                          </w:rPr>
                        </w:pPr>
                      </w:p>
                    </w:tc>
                    <w:tc>
                      <w:tcPr>
                        <w:tcW w:w="1550" w:type="dxa"/>
                        <w:shd w:val="clear" w:color="auto" w:fill="FFFFFF"/>
                      </w:tcPr>
                      <w:p w:rsidR="00C276FB" w:rsidRDefault="00C276FB">
                        <w:pPr>
                          <w:rPr>
                            <w:sz w:val="10"/>
                            <w:szCs w:val="10"/>
                          </w:rPr>
                        </w:pPr>
                      </w:p>
                    </w:tc>
                    <w:tc>
                      <w:tcPr>
                        <w:tcW w:w="749" w:type="dxa"/>
                        <w:shd w:val="clear" w:color="auto" w:fill="FFFFFF"/>
                      </w:tcPr>
                      <w:p w:rsidR="00C276FB" w:rsidRDefault="00C276FB">
                        <w:pPr>
                          <w:rPr>
                            <w:sz w:val="10"/>
                            <w:szCs w:val="10"/>
                          </w:rPr>
                        </w:pPr>
                      </w:p>
                    </w:tc>
                  </w:tr>
                  <w:tr w:rsidR="00C276FB">
                    <w:trPr>
                      <w:trHeight w:hRule="exact" w:val="336"/>
                      <w:jc w:val="center"/>
                    </w:trPr>
                    <w:tc>
                      <w:tcPr>
                        <w:tcW w:w="3202"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Калибровочное устройство для КДС-0</w:t>
                        </w:r>
                      </w:p>
                    </w:tc>
                    <w:tc>
                      <w:tcPr>
                        <w:tcW w:w="81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w:t>
                        </w:r>
                      </w:p>
                    </w:tc>
                    <w:tc>
                      <w:tcPr>
                        <w:tcW w:w="122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550"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t>— ____</w:t>
                        </w:r>
                      </w:p>
                    </w:tc>
                    <w:tc>
                      <w:tcPr>
                        <w:tcW w:w="749" w:type="dxa"/>
                        <w:shd w:val="clear" w:color="auto" w:fill="FFFFFF"/>
                      </w:tcPr>
                      <w:p w:rsidR="00C276FB" w:rsidRDefault="00C276FB">
                        <w:pPr>
                          <w:pStyle w:val="22"/>
                          <w:shd w:val="clear" w:color="auto" w:fill="auto"/>
                          <w:spacing w:line="190" w:lineRule="exact"/>
                          <w:ind w:firstLine="0"/>
                          <w:jc w:val="both"/>
                        </w:pPr>
                        <w:r>
                          <w:t>—</w:t>
                        </w:r>
                        <w:r>
                          <w:rPr>
                            <w:lang w:val="en-US" w:eastAsia="en-US" w:bidi="en-US"/>
                          </w:rPr>
                          <w:t>-^gooo</w:t>
                        </w:r>
                      </w:p>
                    </w:tc>
                  </w:tr>
                  <w:tr w:rsidR="00C276FB">
                    <w:trPr>
                      <w:trHeight w:hRule="exact" w:val="538"/>
                      <w:jc w:val="center"/>
                    </w:trPr>
                    <w:tc>
                      <w:tcPr>
                        <w:tcW w:w="3202" w:type="dxa"/>
                        <w:tcBorders>
                          <w:top w:val="single" w:sz="4" w:space="0" w:color="auto"/>
                        </w:tcBorders>
                        <w:shd w:val="clear" w:color="auto" w:fill="FFFFFF"/>
                        <w:vAlign w:val="center"/>
                      </w:tcPr>
                      <w:p w:rsidR="00C276FB" w:rsidRDefault="00C276FB">
                        <w:pPr>
                          <w:pStyle w:val="22"/>
                          <w:shd w:val="clear" w:color="auto" w:fill="auto"/>
                          <w:spacing w:line="214" w:lineRule="exact"/>
                          <w:ind w:firstLine="0"/>
                        </w:pPr>
                        <w:r>
                          <w:t>Сдвижные платформы для задних колес к стендам КДС-5, КДС-0</w:t>
                        </w:r>
                      </w:p>
                    </w:tc>
                    <w:tc>
                      <w:tcPr>
                        <w:tcW w:w="811"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55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749" w:type="dxa"/>
                        <w:shd w:val="clear" w:color="auto" w:fill="FFFFFF"/>
                        <w:vAlign w:val="bottom"/>
                      </w:tcPr>
                      <w:p w:rsidR="00C276FB" w:rsidRDefault="00C276FB">
                        <w:pPr>
                          <w:pStyle w:val="22"/>
                          <w:shd w:val="clear" w:color="auto" w:fill="auto"/>
                          <w:tabs>
                            <w:tab w:val="left" w:leader="hyphen" w:pos="72"/>
                            <w:tab w:val="left" w:leader="hyphen" w:pos="365"/>
                          </w:tabs>
                          <w:spacing w:line="190" w:lineRule="exact"/>
                          <w:ind w:firstLine="0"/>
                          <w:jc w:val="both"/>
                        </w:pPr>
                        <w:r>
                          <w:tab/>
                        </w:r>
                        <w:r>
                          <w:tab/>
                        </w:r>
                        <w:r>
                          <w:rPr>
                            <w:rStyle w:val="25"/>
                          </w:rPr>
                          <w:t>6200</w:t>
                        </w:r>
                      </w:p>
                    </w:tc>
                  </w:tr>
                  <w:tr w:rsidR="00C276FB">
                    <w:trPr>
                      <w:trHeight w:hRule="exact" w:val="552"/>
                      <w:jc w:val="center"/>
                    </w:trPr>
                    <w:tc>
                      <w:tcPr>
                        <w:tcW w:w="3202" w:type="dxa"/>
                        <w:tcBorders>
                          <w:top w:val="single" w:sz="4" w:space="0" w:color="auto"/>
                        </w:tcBorders>
                        <w:shd w:val="clear" w:color="auto" w:fill="FFFFFF"/>
                        <w:vAlign w:val="center"/>
                      </w:tcPr>
                      <w:p w:rsidR="00C276FB" w:rsidRDefault="00C276FB">
                        <w:pPr>
                          <w:pStyle w:val="22"/>
                          <w:shd w:val="clear" w:color="auto" w:fill="auto"/>
                          <w:spacing w:line="211" w:lineRule="exact"/>
                          <w:ind w:firstLine="0"/>
                        </w:pPr>
                        <w:r>
                          <w:t>Комплект адаптеров (до 22") для за</w:t>
                        </w:r>
                        <w:r>
                          <w:softHyphen/>
                          <w:t>хватов (8 шт.)</w:t>
                        </w:r>
                      </w:p>
                    </w:tc>
                    <w:tc>
                      <w:tcPr>
                        <w:tcW w:w="811"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4" w:type="dxa"/>
                        <w:tcBorders>
                          <w:top w:val="single" w:sz="4" w:space="0" w:color="auto"/>
                        </w:tcBorders>
                        <w:shd w:val="clear" w:color="auto" w:fill="FFFFFF"/>
                      </w:tcPr>
                      <w:p w:rsidR="00C276FB" w:rsidRDefault="00C276FB">
                        <w:pPr>
                          <w:pStyle w:val="22"/>
                          <w:shd w:val="clear" w:color="auto" w:fill="auto"/>
                          <w:spacing w:line="190" w:lineRule="exact"/>
                          <w:ind w:firstLine="0"/>
                        </w:pPr>
                        <w:r>
                          <w:t>Настольный</w:t>
                        </w:r>
                      </w:p>
                    </w:tc>
                    <w:tc>
                      <w:tcPr>
                        <w:tcW w:w="1550" w:type="dxa"/>
                        <w:tcBorders>
                          <w:top w:val="single" w:sz="4" w:space="0" w:color="auto"/>
                        </w:tcBorders>
                        <w:shd w:val="clear" w:color="auto" w:fill="FFFFFF"/>
                      </w:tcPr>
                      <w:p w:rsidR="00C276FB" w:rsidRDefault="00C276FB">
                        <w:pPr>
                          <w:rPr>
                            <w:sz w:val="10"/>
                            <w:szCs w:val="10"/>
                          </w:rPr>
                        </w:pPr>
                      </w:p>
                    </w:tc>
                    <w:tc>
                      <w:tcPr>
                        <w:tcW w:w="749" w:type="dxa"/>
                        <w:shd w:val="clear" w:color="auto" w:fill="FFFFFF"/>
                      </w:tcPr>
                      <w:p w:rsidR="00C276FB" w:rsidRDefault="00C276FB">
                        <w:pPr>
                          <w:rPr>
                            <w:sz w:val="10"/>
                            <w:szCs w:val="10"/>
                          </w:rPr>
                        </w:pPr>
                      </w:p>
                    </w:tc>
                  </w:tr>
                  <w:tr w:rsidR="00C276FB">
                    <w:trPr>
                      <w:trHeight w:hRule="exact" w:val="720"/>
                      <w:jc w:val="center"/>
                    </w:trPr>
                    <w:tc>
                      <w:tcPr>
                        <w:tcW w:w="3202" w:type="dxa"/>
                        <w:tcBorders>
                          <w:top w:val="single" w:sz="4" w:space="0" w:color="auto"/>
                        </w:tcBorders>
                        <w:shd w:val="clear" w:color="auto" w:fill="FFFFFF"/>
                      </w:tcPr>
                      <w:p w:rsidR="00C276FB" w:rsidRDefault="00C276FB">
                        <w:pPr>
                          <w:pStyle w:val="22"/>
                          <w:shd w:val="clear" w:color="auto" w:fill="auto"/>
                          <w:spacing w:line="214" w:lineRule="exact"/>
                          <w:ind w:firstLine="0"/>
                        </w:pPr>
                        <w:r>
                          <w:t>Стенд контроля и регулировки углов установки колес, на 4 колеса, мони</w:t>
                        </w:r>
                        <w:r>
                          <w:softHyphen/>
                          <w:t>тор цветной</w:t>
                        </w:r>
                      </w:p>
                    </w:tc>
                    <w:tc>
                      <w:tcPr>
                        <w:tcW w:w="811" w:type="dxa"/>
                        <w:tcBorders>
                          <w:top w:val="single" w:sz="4" w:space="0" w:color="auto"/>
                        </w:tcBorders>
                        <w:shd w:val="clear" w:color="auto" w:fill="FFFFFF"/>
                      </w:tcPr>
                      <w:p w:rsidR="00C276FB" w:rsidRDefault="00C276FB">
                        <w:pPr>
                          <w:pStyle w:val="22"/>
                          <w:shd w:val="clear" w:color="auto" w:fill="auto"/>
                          <w:spacing w:line="190" w:lineRule="exact"/>
                          <w:ind w:firstLine="0"/>
                        </w:pPr>
                        <w:r>
                          <w:t>Италия</w:t>
                        </w:r>
                      </w:p>
                    </w:tc>
                    <w:tc>
                      <w:tcPr>
                        <w:tcW w:w="1224" w:type="dxa"/>
                        <w:tcBorders>
                          <w:top w:val="single" w:sz="4" w:space="0" w:color="auto"/>
                        </w:tcBorders>
                        <w:shd w:val="clear" w:color="auto" w:fill="FFFFFF"/>
                      </w:tcPr>
                      <w:p w:rsidR="00C276FB" w:rsidRDefault="00C276FB">
                        <w:pPr>
                          <w:pStyle w:val="22"/>
                          <w:shd w:val="clear" w:color="auto" w:fill="auto"/>
                          <w:spacing w:line="190" w:lineRule="exact"/>
                          <w:ind w:left="240" w:firstLine="0"/>
                        </w:pPr>
                        <w:r>
                          <w:t>900 х 770</w:t>
                        </w:r>
                      </w:p>
                    </w:tc>
                    <w:tc>
                      <w:tcPr>
                        <w:tcW w:w="155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А906</w:t>
                        </w:r>
                      </w:p>
                    </w:tc>
                    <w:tc>
                      <w:tcPr>
                        <w:tcW w:w="749" w:type="dxa"/>
                        <w:shd w:val="clear" w:color="auto" w:fill="FFFFFF"/>
                      </w:tcPr>
                      <w:p w:rsidR="00C276FB" w:rsidRDefault="00C276FB">
                        <w:pPr>
                          <w:rPr>
                            <w:sz w:val="10"/>
                            <w:szCs w:val="10"/>
                          </w:rPr>
                        </w:pPr>
                      </w:p>
                    </w:tc>
                  </w:tr>
                  <w:tr w:rsidR="00C276FB">
                    <w:trPr>
                      <w:trHeight w:hRule="exact" w:val="278"/>
                      <w:jc w:val="center"/>
                    </w:trPr>
                    <w:tc>
                      <w:tcPr>
                        <w:tcW w:w="3202"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Стенд контроля и регистрации углов</w:t>
                        </w:r>
                      </w:p>
                    </w:tc>
                    <w:tc>
                      <w:tcPr>
                        <w:tcW w:w="81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w:t>
                        </w:r>
                      </w:p>
                    </w:tc>
                    <w:tc>
                      <w:tcPr>
                        <w:tcW w:w="1224" w:type="dxa"/>
                        <w:tcBorders>
                          <w:top w:val="single" w:sz="4" w:space="0" w:color="auto"/>
                        </w:tcBorders>
                        <w:shd w:val="clear" w:color="auto" w:fill="FFFFFF"/>
                        <w:vAlign w:val="bottom"/>
                      </w:tcPr>
                      <w:p w:rsidR="00C276FB" w:rsidRDefault="00C276FB">
                        <w:pPr>
                          <w:pStyle w:val="22"/>
                          <w:shd w:val="clear" w:color="auto" w:fill="auto"/>
                          <w:spacing w:line="190" w:lineRule="exact"/>
                          <w:ind w:left="200" w:firstLine="0"/>
                        </w:pPr>
                        <w:r>
                          <w:t>1 200 х 750</w:t>
                        </w:r>
                      </w:p>
                    </w:tc>
                    <w:tc>
                      <w:tcPr>
                        <w:tcW w:w="1550"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А936</w:t>
                        </w:r>
                      </w:p>
                    </w:tc>
                    <w:tc>
                      <w:tcPr>
                        <w:tcW w:w="749" w:type="dxa"/>
                        <w:shd w:val="clear" w:color="auto" w:fill="FFFFFF"/>
                      </w:tcPr>
                      <w:p w:rsidR="00C276FB" w:rsidRDefault="00C276FB">
                        <w:pPr>
                          <w:rPr>
                            <w:sz w:val="10"/>
                            <w:szCs w:val="10"/>
                          </w:rPr>
                        </w:pPr>
                      </w:p>
                    </w:tc>
                  </w:tr>
                </w:tbl>
                <w:p w:rsidR="00C276FB" w:rsidRDefault="00C276FB">
                  <w:pPr>
                    <w:pStyle w:val="ad"/>
                    <w:shd w:val="clear" w:color="auto" w:fill="auto"/>
                    <w:spacing w:line="211" w:lineRule="exact"/>
                    <w:jc w:val="both"/>
                  </w:pPr>
                  <w:r>
                    <w:rPr>
                      <w:rStyle w:val="Exact1"/>
                    </w:rPr>
                    <w:t>установки колес, на 4 колеса, с радио</w:t>
                  </w:r>
                  <w:r>
                    <w:rPr>
                      <w:rStyle w:val="Exact1"/>
                    </w:rPr>
                    <w:softHyphen/>
                    <w:t>передачей данных</w:t>
                  </w:r>
                </w:p>
                <w:p w:rsidR="00C276FB" w:rsidRDefault="00C276FB">
                  <w:pPr>
                    <w:rPr>
                      <w:sz w:val="2"/>
                      <w:szCs w:val="2"/>
                    </w:rPr>
                  </w:pPr>
                </w:p>
              </w:txbxContent>
            </v:textbox>
            <w10:wrap type="square" side="right" anchorx="margin"/>
          </v:shape>
        </w:pict>
      </w:r>
    </w:p>
    <w:p w:rsidR="00656EE3" w:rsidRDefault="00C276FB">
      <w:pPr>
        <w:pStyle w:val="22"/>
        <w:shd w:val="clear" w:color="auto" w:fill="auto"/>
        <w:spacing w:after="120" w:line="216" w:lineRule="exact"/>
        <w:ind w:firstLine="0"/>
      </w:pPr>
      <w:r>
        <w:t>Стенд лазерный контроля углов схождения и положения осей грузо</w:t>
      </w:r>
      <w:r>
        <w:softHyphen/>
        <w:t>вых автомобилей</w:t>
      </w:r>
    </w:p>
    <w:p w:rsidR="00656EE3" w:rsidRDefault="00C276FB">
      <w:pPr>
        <w:pStyle w:val="22"/>
        <w:shd w:val="clear" w:color="auto" w:fill="auto"/>
        <w:spacing w:line="216" w:lineRule="exact"/>
        <w:ind w:firstLine="0"/>
      </w:pPr>
      <w:r>
        <w:t>Стенд для схода-развала, на 4 колеса, с кордовой связью, платформенный</w:t>
      </w:r>
    </w:p>
    <w:p w:rsidR="00656EE3" w:rsidRDefault="00C276FB">
      <w:pPr>
        <w:pStyle w:val="22"/>
        <w:shd w:val="clear" w:color="auto" w:fill="auto"/>
        <w:spacing w:after="487" w:line="190" w:lineRule="exact"/>
        <w:ind w:firstLine="0"/>
        <w:jc w:val="right"/>
      </w:pPr>
      <w:r>
        <w:br w:type="column"/>
        <w:t>Швеция</w:t>
      </w:r>
    </w:p>
    <w:p w:rsidR="00656EE3" w:rsidRDefault="00C276FB">
      <w:pPr>
        <w:pStyle w:val="22"/>
        <w:shd w:val="clear" w:color="auto" w:fill="auto"/>
        <w:spacing w:line="190" w:lineRule="exact"/>
        <w:ind w:left="2520" w:firstLine="0"/>
      </w:pPr>
      <w:r>
        <w:rPr>
          <w:lang w:val="en-US" w:eastAsia="en-US" w:bidi="en-US"/>
        </w:rPr>
        <w:t>AW</w:t>
      </w:r>
      <w:r w:rsidRPr="00C276FB">
        <w:rPr>
          <w:lang w:eastAsia="en-US" w:bidi="en-US"/>
        </w:rPr>
        <w:t>2</w:t>
      </w:r>
      <w:r>
        <w:rPr>
          <w:lang w:val="en-US" w:eastAsia="en-US" w:bidi="en-US"/>
        </w:rPr>
        <w:t>D</w:t>
      </w:r>
    </w:p>
    <w:p w:rsidR="00656EE3" w:rsidRDefault="00C276FB">
      <w:pPr>
        <w:pStyle w:val="2250"/>
        <w:shd w:val="clear" w:color="auto" w:fill="auto"/>
        <w:spacing w:before="0"/>
        <w:sectPr w:rsidR="00656EE3">
          <w:pgSz w:w="8724" w:h="13097"/>
          <w:pgMar w:top="960" w:right="1468" w:bottom="958" w:left="594" w:header="0" w:footer="3" w:gutter="0"/>
          <w:cols w:num="2" w:space="720" w:equalWidth="0">
            <w:col w:w="3123" w:space="102"/>
            <w:col w:w="3437"/>
          </w:cols>
          <w:noEndnote/>
          <w:docGrid w:linePitch="360"/>
        </w:sectPr>
      </w:pPr>
      <w:r>
        <w:rPr>
          <w:rStyle w:val="2251"/>
        </w:rPr>
        <w:t xml:space="preserve">» Настольный </w:t>
      </w:r>
      <w:r>
        <w:t xml:space="preserve">КДС-5К(6 * 4) </w:t>
      </w:r>
      <w:r>
        <w:rPr>
          <w:rStyle w:val="22511pt75"/>
          <w:b/>
          <w:bCs/>
        </w:rPr>
        <w:t xml:space="preserve">КДС-5К(8 х </w:t>
      </w:r>
      <w:r>
        <w:rPr>
          <w:rStyle w:val="22511pt75"/>
          <w:b/>
          <w:bCs/>
        </w:rPr>
        <w:lastRenderedPageBreak/>
        <w:t>4)</w:t>
      </w:r>
    </w:p>
    <w:p w:rsidR="00656EE3" w:rsidRDefault="000C2769">
      <w:pPr>
        <w:rPr>
          <w:sz w:val="2"/>
          <w:szCs w:val="2"/>
        </w:rPr>
      </w:pPr>
      <w:r w:rsidRPr="000C2769">
        <w:pict>
          <v:shape id="_x0000_s3697" type="#_x0000_t202" style="width:436.2pt;height:8.3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724" w:h="13097"/>
          <w:pgMar w:top="803" w:right="0" w:bottom="134" w:left="0" w:header="0" w:footer="3" w:gutter="0"/>
          <w:cols w:space="720"/>
          <w:noEndnote/>
          <w:docGrid w:linePitch="360"/>
        </w:sectPr>
      </w:pPr>
    </w:p>
    <w:p w:rsidR="00656EE3" w:rsidRDefault="00C276FB">
      <w:pPr>
        <w:pStyle w:val="47"/>
        <w:framePr w:w="7555" w:wrap="notBeside" w:vAnchor="text" w:hAnchor="text" w:xAlign="center" w:y="1"/>
        <w:shd w:val="clear" w:color="auto" w:fill="auto"/>
        <w:spacing w:line="190" w:lineRule="exact"/>
      </w:pPr>
      <w:r>
        <w:t>Продолжение</w:t>
      </w:r>
    </w:p>
    <w:tbl>
      <w:tblPr>
        <w:tblOverlap w:val="never"/>
        <w:tblW w:w="0" w:type="auto"/>
        <w:jc w:val="center"/>
        <w:tblLayout w:type="fixed"/>
        <w:tblCellMar>
          <w:left w:w="10" w:type="dxa"/>
          <w:right w:w="10" w:type="dxa"/>
        </w:tblCellMar>
        <w:tblLook w:val="04A0"/>
      </w:tblPr>
      <w:tblGrid>
        <w:gridCol w:w="3091"/>
        <w:gridCol w:w="845"/>
        <w:gridCol w:w="1229"/>
        <w:gridCol w:w="1430"/>
        <w:gridCol w:w="960"/>
      </w:tblGrid>
      <w:tr w:rsidR="00656EE3">
        <w:trPr>
          <w:trHeight w:hRule="exact" w:val="792"/>
          <w:jc w:val="center"/>
        </w:trPr>
        <w:tc>
          <w:tcPr>
            <w:tcW w:w="3091"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6" w:lineRule="exact"/>
              <w:ind w:firstLine="0"/>
            </w:pPr>
            <w:r>
              <w:t>Страна-</w:t>
            </w:r>
          </w:p>
          <w:p w:rsidR="00656EE3" w:rsidRDefault="00C276FB">
            <w:pPr>
              <w:pStyle w:val="22"/>
              <w:framePr w:w="7555" w:wrap="notBeside" w:vAnchor="text" w:hAnchor="text" w:xAlign="center" w:y="1"/>
              <w:shd w:val="clear" w:color="auto" w:fill="auto"/>
              <w:spacing w:line="216" w:lineRule="exact"/>
              <w:ind w:firstLine="0"/>
            </w:pPr>
            <w:r>
              <w:t>произво</w:t>
            </w:r>
            <w:r>
              <w:softHyphen/>
            </w:r>
          </w:p>
          <w:p w:rsidR="00656EE3" w:rsidRDefault="00C276FB">
            <w:pPr>
              <w:pStyle w:val="22"/>
              <w:framePr w:w="7555" w:wrap="notBeside" w:vAnchor="text" w:hAnchor="text" w:xAlign="center" w:y="1"/>
              <w:shd w:val="clear" w:color="auto" w:fill="auto"/>
              <w:spacing w:line="216" w:lineRule="exact"/>
              <w:ind w:left="16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8" w:lineRule="exact"/>
              <w:ind w:firstLine="0"/>
              <w:jc w:val="both"/>
            </w:pPr>
            <w: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center"/>
            </w:pPr>
            <w:r>
              <w:t>Модель</w:t>
            </w:r>
          </w:p>
        </w:tc>
        <w:tc>
          <w:tcPr>
            <w:tcW w:w="960" w:type="dxa"/>
            <w:tcBorders>
              <w:top w:val="single" w:sz="4" w:space="0" w:color="auto"/>
              <w:left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8" w:lineRule="exact"/>
              <w:ind w:firstLine="280"/>
            </w:pPr>
            <w:r>
              <w:t>Цена с учетом НДС, руб.</w:t>
            </w:r>
          </w:p>
        </w:tc>
      </w:tr>
      <w:tr w:rsidR="00656EE3">
        <w:trPr>
          <w:trHeight w:hRule="exact" w:val="547"/>
          <w:jc w:val="center"/>
        </w:trPr>
        <w:tc>
          <w:tcPr>
            <w:tcW w:w="3091"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30" w:lineRule="exact"/>
              <w:ind w:firstLine="0"/>
            </w:pPr>
            <w:r>
              <w:rPr>
                <w:rStyle w:val="285pt3"/>
              </w:rPr>
              <w:t>Стенд установки углов колес опти</w:t>
            </w:r>
            <w:r>
              <w:rPr>
                <w:rStyle w:val="285pt3"/>
              </w:rPr>
              <w:softHyphen/>
              <w:t xml:space="preserve">ческий (до </w:t>
            </w:r>
            <w:r>
              <w:t>18")</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t>Бельгия</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both"/>
            </w:pPr>
            <w:r>
              <w:t>Настольный</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t>СКО-1М</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38 500</w:t>
            </w:r>
          </w:p>
        </w:tc>
      </w:tr>
      <w:tr w:rsidR="00656EE3">
        <w:trPr>
          <w:trHeight w:hRule="exact" w:val="538"/>
          <w:jc w:val="center"/>
        </w:trPr>
        <w:tc>
          <w:tcPr>
            <w:tcW w:w="3091"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35" w:lineRule="exact"/>
              <w:ind w:firstLine="0"/>
            </w:pPr>
            <w:r>
              <w:t>Стенд установки углов колес лазерный</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t>УЛК-2</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20 750</w:t>
            </w:r>
          </w:p>
        </w:tc>
      </w:tr>
      <w:tr w:rsidR="00656EE3">
        <w:trPr>
          <w:trHeight w:hRule="exact" w:val="542"/>
          <w:jc w:val="center"/>
        </w:trPr>
        <w:tc>
          <w:tcPr>
            <w:tcW w:w="3091"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26" w:lineRule="exact"/>
              <w:ind w:firstLine="0"/>
            </w:pPr>
            <w:r>
              <w:t>Линейка для проверки схождения колес для автомобиля</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40" w:lineRule="exact"/>
              <w:ind w:firstLine="0"/>
              <w:jc w:val="center"/>
            </w:pPr>
            <w:r>
              <w:rPr>
                <w:rStyle w:val="212pt0"/>
              </w:rPr>
              <w:t>пск-л</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1350</w:t>
            </w:r>
          </w:p>
        </w:tc>
      </w:tr>
      <w:tr w:rsidR="00656EE3">
        <w:trPr>
          <w:trHeight w:hRule="exact" w:val="758"/>
          <w:jc w:val="center"/>
        </w:trPr>
        <w:tc>
          <w:tcPr>
            <w:tcW w:w="3091"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28" w:lineRule="exact"/>
              <w:ind w:firstLine="0"/>
            </w:pPr>
            <w:r>
              <w:t>Линейка для проверки схождения колес для легкового и грузового авто</w:t>
            </w:r>
            <w:r>
              <w:softHyphen/>
              <w:t>мобилей</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40" w:lineRule="exact"/>
              <w:ind w:firstLine="0"/>
              <w:jc w:val="center"/>
            </w:pPr>
            <w:r>
              <w:rPr>
                <w:rStyle w:val="212pt0"/>
              </w:rPr>
              <w:t>пск-лг</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1580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33" w:lineRule="exact"/>
              <w:ind w:firstLine="0"/>
            </w:pPr>
            <w:r>
              <w:t>Стенд балансировочный колес мото</w:t>
            </w:r>
            <w:r>
              <w:softHyphen/>
              <w:t>циклов</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200" w:firstLine="0"/>
            </w:pPr>
            <w:r>
              <w:t>1 100 х 910</w:t>
            </w:r>
          </w:p>
        </w:tc>
        <w:tc>
          <w:tcPr>
            <w:tcW w:w="1430"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after="60" w:line="190" w:lineRule="exact"/>
              <w:ind w:firstLine="0"/>
            </w:pPr>
            <w:r>
              <w:t>ЛС1-01МОТО/</w:t>
            </w:r>
          </w:p>
          <w:p w:rsidR="00656EE3" w:rsidRDefault="00C276FB">
            <w:pPr>
              <w:pStyle w:val="22"/>
              <w:framePr w:w="7555" w:wrap="notBeside" w:vAnchor="text" w:hAnchor="text" w:xAlign="center" w:y="1"/>
              <w:shd w:val="clear" w:color="auto" w:fill="auto"/>
              <w:spacing w:before="60" w:line="190" w:lineRule="exact"/>
              <w:ind w:firstLine="0"/>
              <w:jc w:val="center"/>
            </w:pPr>
            <w:r>
              <w:t>ЛС-13</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92 950</w:t>
            </w:r>
          </w:p>
        </w:tc>
      </w:tr>
      <w:tr w:rsidR="00656EE3">
        <w:trPr>
          <w:trHeight w:hRule="exact" w:val="758"/>
          <w:jc w:val="center"/>
        </w:trPr>
        <w:tc>
          <w:tcPr>
            <w:tcW w:w="3091"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26" w:lineRule="exact"/>
              <w:ind w:firstLine="0"/>
            </w:pPr>
            <w:r>
              <w:t xml:space="preserve">Стенд балансировочный колес (220 В, 9—24", автостоп, гайка </w:t>
            </w:r>
            <w:r>
              <w:rPr>
                <w:lang w:val="en-US" w:eastAsia="en-US" w:bidi="en-US"/>
              </w:rPr>
              <w:t>L</w:t>
            </w:r>
            <w:r w:rsidRPr="00C276FB">
              <w:rPr>
                <w:lang w:eastAsia="en-US" w:bidi="en-US"/>
              </w:rPr>
              <w:t>-</w:t>
            </w:r>
            <w:r>
              <w:rPr>
                <w:lang w:val="en-US" w:eastAsia="en-US" w:bidi="en-US"/>
              </w:rPr>
              <w:t>aweka</w:t>
            </w:r>
            <w:r w:rsidRPr="00C276FB">
              <w:rPr>
                <w:lang w:eastAsia="en-US" w:bidi="en-US"/>
              </w:rPr>
              <w:t xml:space="preserve">) </w:t>
            </w:r>
            <w:r>
              <w:t>вал</w:t>
            </w:r>
          </w:p>
          <w:p w:rsidR="00656EE3" w:rsidRDefault="00C276FB">
            <w:pPr>
              <w:pStyle w:val="22"/>
              <w:framePr w:w="7555" w:wrap="notBeside" w:vAnchor="text" w:hAnchor="text" w:xAlign="center" w:y="1"/>
              <w:shd w:val="clear" w:color="auto" w:fill="auto"/>
              <w:spacing w:line="226" w:lineRule="exact"/>
              <w:ind w:firstLine="0"/>
            </w:pPr>
            <w:r>
              <w:t>40 мм</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both"/>
            </w:pPr>
            <w:r>
              <w:t>Настольный</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t>СБР-40</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44 550</w:t>
            </w:r>
          </w:p>
        </w:tc>
      </w:tr>
      <w:tr w:rsidR="00656EE3">
        <w:trPr>
          <w:trHeight w:hRule="exact" w:val="758"/>
          <w:jc w:val="center"/>
        </w:trPr>
        <w:tc>
          <w:tcPr>
            <w:tcW w:w="3091"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23" w:lineRule="exact"/>
              <w:ind w:firstLine="0"/>
            </w:pPr>
            <w:r>
              <w:t>Стенд балансировочный колес (380 В, 9-20", электрическая линейка, авто</w:t>
            </w:r>
            <w:r>
              <w:softHyphen/>
              <w:t>стоп, 2 счетчика колес), вал 36 мм</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200" w:firstLine="0"/>
            </w:pPr>
            <w:r>
              <w:t>1 100 X 590</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t>ЛС1-01/ЛС-11</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52 400</w:t>
            </w:r>
          </w:p>
        </w:tc>
      </w:tr>
      <w:tr w:rsidR="00656EE3">
        <w:trPr>
          <w:trHeight w:hRule="exact" w:val="758"/>
          <w:jc w:val="center"/>
        </w:trPr>
        <w:tc>
          <w:tcPr>
            <w:tcW w:w="3091"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23" w:lineRule="exact"/>
              <w:ind w:firstLine="0"/>
            </w:pPr>
            <w:r>
              <w:t>Стенд балансировочный колес (220 В, 9-20", электрическая линейка, авто</w:t>
            </w:r>
            <w:r>
              <w:softHyphen/>
              <w:t>стоп, 2 счетчика колес), вал 36 мм</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200" w:firstLine="0"/>
            </w:pPr>
            <w:r>
              <w:t>1 100 х 590</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pPr>
            <w:r>
              <w:t>ЛС1-01/ЛС-11</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53 700</w:t>
            </w:r>
          </w:p>
        </w:tc>
      </w:tr>
      <w:tr w:rsidR="00656EE3">
        <w:trPr>
          <w:trHeight w:hRule="exact" w:val="974"/>
          <w:jc w:val="center"/>
        </w:trPr>
        <w:tc>
          <w:tcPr>
            <w:tcW w:w="3091"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21" w:lineRule="exact"/>
              <w:ind w:firstLine="0"/>
              <w:jc w:val="both"/>
            </w:pPr>
            <w:r>
              <w:t>Стенд балансировочный колес (220 В, 9-24", электрическая линейка, счет</w:t>
            </w:r>
            <w:r>
              <w:softHyphen/>
              <w:t>чик колес, автозапуск, автостоп, гай</w:t>
            </w:r>
            <w:r>
              <w:softHyphen/>
              <w:t xml:space="preserve">ка </w:t>
            </w:r>
            <w:r>
              <w:rPr>
                <w:lang w:val="en-US" w:eastAsia="en-US" w:bidi="en-US"/>
              </w:rPr>
              <w:t>L</w:t>
            </w:r>
            <w:r w:rsidRPr="00C276FB">
              <w:rPr>
                <w:lang w:eastAsia="en-US" w:bidi="en-US"/>
              </w:rPr>
              <w:t>-</w:t>
            </w:r>
            <w:r>
              <w:rPr>
                <w:lang w:val="en-US" w:eastAsia="en-US" w:bidi="en-US"/>
              </w:rPr>
              <w:t>aweka</w:t>
            </w:r>
            <w:r w:rsidRPr="00C276FB">
              <w:rPr>
                <w:lang w:eastAsia="en-US" w:bidi="en-US"/>
              </w:rPr>
              <w:t xml:space="preserve">), </w:t>
            </w:r>
            <w:r>
              <w:t>вал 40 мм</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both"/>
            </w:pPr>
            <w:r>
              <w:t>9 350 х 9 650</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after="60" w:line="190" w:lineRule="exact"/>
              <w:ind w:firstLine="0"/>
              <w:jc w:val="center"/>
            </w:pPr>
            <w:r>
              <w:t>СБМК-60</w:t>
            </w:r>
          </w:p>
          <w:p w:rsidR="00656EE3" w:rsidRDefault="00C276FB">
            <w:pPr>
              <w:pStyle w:val="22"/>
              <w:framePr w:w="7555" w:wrap="notBeside" w:vAnchor="text" w:hAnchor="text" w:xAlign="center" w:y="1"/>
              <w:shd w:val="clear" w:color="auto" w:fill="auto"/>
              <w:spacing w:before="60" w:line="190" w:lineRule="exact"/>
              <w:ind w:firstLine="0"/>
              <w:jc w:val="center"/>
            </w:pPr>
            <w:r>
              <w:rPr>
                <w:lang w:val="en-US" w:eastAsia="en-US" w:bidi="en-US"/>
              </w:rPr>
              <w:t>Sputnik</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49 875</w:t>
            </w:r>
          </w:p>
        </w:tc>
      </w:tr>
      <w:tr w:rsidR="00656EE3">
        <w:trPr>
          <w:trHeight w:hRule="exact" w:val="1195"/>
          <w:jc w:val="center"/>
        </w:trPr>
        <w:tc>
          <w:tcPr>
            <w:tcW w:w="3091"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4" w:lineRule="exact"/>
              <w:ind w:firstLine="0"/>
            </w:pPr>
            <w:r>
              <w:t xml:space="preserve">Стенд балансировочный колес (220 В, 9—24", </w:t>
            </w:r>
            <w:r>
              <w:rPr>
                <w:lang w:val="en-US" w:eastAsia="en-US" w:bidi="en-US"/>
              </w:rPr>
              <w:t>S</w:t>
            </w:r>
            <w:r w:rsidRPr="00C276FB">
              <w:rPr>
                <w:lang w:eastAsia="en-US" w:bidi="en-US"/>
              </w:rPr>
              <w:t>-</w:t>
            </w:r>
            <w:r>
              <w:rPr>
                <w:lang w:val="en-US" w:eastAsia="en-US" w:bidi="en-US"/>
              </w:rPr>
              <w:t>Drive</w:t>
            </w:r>
            <w:r w:rsidRPr="00C276FB">
              <w:rPr>
                <w:lang w:eastAsia="en-US" w:bidi="en-US"/>
              </w:rPr>
              <w:t xml:space="preserve">, </w:t>
            </w:r>
            <w:r>
              <w:t>электрическая ли</w:t>
            </w:r>
            <w:r>
              <w:softHyphen/>
              <w:t xml:space="preserve">нейка, счетчик колес, автозапуск, автостоп, гайка </w:t>
            </w:r>
            <w:r>
              <w:rPr>
                <w:lang w:val="en-US" w:eastAsia="en-US" w:bidi="en-US"/>
              </w:rPr>
              <w:t>L</w:t>
            </w:r>
            <w:r w:rsidRPr="00C276FB">
              <w:rPr>
                <w:lang w:eastAsia="en-US" w:bidi="en-US"/>
              </w:rPr>
              <w:t>-</w:t>
            </w:r>
            <w:r>
              <w:rPr>
                <w:lang w:val="en-US" w:eastAsia="en-US" w:bidi="en-US"/>
              </w:rPr>
              <w:t>aweka</w:t>
            </w:r>
            <w:r w:rsidRPr="00C276FB">
              <w:rPr>
                <w:lang w:eastAsia="en-US" w:bidi="en-US"/>
              </w:rPr>
              <w:t xml:space="preserve">, </w:t>
            </w:r>
            <w:r>
              <w:rPr>
                <w:lang w:val="en-US" w:eastAsia="en-US" w:bidi="en-US"/>
              </w:rPr>
              <w:t>CD</w:t>
            </w:r>
            <w:r w:rsidRPr="00C276FB">
              <w:rPr>
                <w:lang w:eastAsia="en-US" w:bidi="en-US"/>
              </w:rPr>
              <w:t xml:space="preserve"> </w:t>
            </w:r>
            <w:r>
              <w:t>6"), вал 40 мм</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both"/>
            </w:pPr>
            <w:r>
              <w:t>Настольный</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after="60" w:line="190" w:lineRule="exact"/>
              <w:ind w:left="200" w:firstLine="0"/>
            </w:pPr>
            <w:r>
              <w:t>СБМП-40АЬ</w:t>
            </w:r>
          </w:p>
          <w:p w:rsidR="00656EE3" w:rsidRDefault="00C276FB">
            <w:pPr>
              <w:pStyle w:val="22"/>
              <w:framePr w:w="7555" w:wrap="notBeside" w:vAnchor="text" w:hAnchor="text" w:xAlign="center" w:y="1"/>
              <w:shd w:val="clear" w:color="auto" w:fill="auto"/>
              <w:spacing w:before="60" w:line="190" w:lineRule="exact"/>
              <w:ind w:firstLine="0"/>
              <w:jc w:val="center"/>
            </w:pPr>
            <w:r>
              <w:rPr>
                <w:lang w:val="en-US" w:eastAsia="en-US" w:bidi="en-US"/>
              </w:rPr>
              <w:t>PL</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61 100</w:t>
            </w:r>
          </w:p>
        </w:tc>
      </w:tr>
      <w:tr w:rsidR="00656EE3">
        <w:trPr>
          <w:trHeight w:hRule="exact" w:val="1200"/>
          <w:jc w:val="center"/>
        </w:trPr>
        <w:tc>
          <w:tcPr>
            <w:tcW w:w="3091"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8" w:lineRule="exact"/>
              <w:ind w:firstLine="0"/>
            </w:pPr>
            <w:r>
              <w:t xml:space="preserve">Стенд балансировочный колес (220 В, 9*28", </w:t>
            </w:r>
            <w:r>
              <w:rPr>
                <w:lang w:val="en-US" w:eastAsia="en-US" w:bidi="en-US"/>
              </w:rPr>
              <w:t>SpLit</w:t>
            </w:r>
            <w:r w:rsidRPr="00C276FB">
              <w:rPr>
                <w:lang w:eastAsia="en-US" w:bidi="en-US"/>
              </w:rPr>
              <w:t xml:space="preserve">, </w:t>
            </w:r>
            <w:r>
              <w:rPr>
                <w:lang w:val="en-US" w:eastAsia="en-US" w:bidi="en-US"/>
              </w:rPr>
              <w:t>S</w:t>
            </w:r>
            <w:r w:rsidRPr="00C276FB">
              <w:rPr>
                <w:lang w:eastAsia="en-US" w:bidi="en-US"/>
              </w:rPr>
              <w:t>-</w:t>
            </w:r>
            <w:r>
              <w:rPr>
                <w:lang w:val="en-US" w:eastAsia="en-US" w:bidi="en-US"/>
              </w:rPr>
              <w:t>Drive</w:t>
            </w:r>
            <w:r w:rsidRPr="00C276FB">
              <w:rPr>
                <w:lang w:eastAsia="en-US" w:bidi="en-US"/>
              </w:rPr>
              <w:t xml:space="preserve">, </w:t>
            </w:r>
            <w:r>
              <w:rPr>
                <w:lang w:val="en-US" w:eastAsia="en-US" w:bidi="en-US"/>
              </w:rPr>
              <w:t>Direct</w:t>
            </w:r>
            <w:r w:rsidRPr="00C276FB">
              <w:rPr>
                <w:lang w:eastAsia="en-US" w:bidi="en-US"/>
              </w:rPr>
              <w:t xml:space="preserve"> </w:t>
            </w:r>
            <w:r>
              <w:t>3D, элек</w:t>
            </w:r>
            <w:r>
              <w:softHyphen/>
              <w:t xml:space="preserve">трическая линейка, счетчик колес, </w:t>
            </w:r>
            <w:r>
              <w:rPr>
                <w:vertAlign w:val="superscript"/>
              </w:rPr>
              <w:t>а</w:t>
            </w:r>
            <w:r>
              <w:t xml:space="preserve">втозалуск, автостоп, гайка </w:t>
            </w:r>
            <w:r>
              <w:rPr>
                <w:lang w:val="en-US" w:eastAsia="en-US" w:bidi="en-US"/>
              </w:rPr>
              <w:t>L</w:t>
            </w:r>
            <w:r w:rsidRPr="00C276FB">
              <w:rPr>
                <w:lang w:eastAsia="en-US" w:bidi="en-US"/>
              </w:rPr>
              <w:t>-</w:t>
            </w:r>
            <w:r>
              <w:rPr>
                <w:lang w:val="en-US" w:eastAsia="en-US" w:bidi="en-US"/>
              </w:rPr>
              <w:t>aweka</w:t>
            </w:r>
            <w:r w:rsidRPr="00C276FB">
              <w:rPr>
                <w:lang w:eastAsia="en-US" w:bidi="en-US"/>
              </w:rPr>
              <w:t xml:space="preserve">, </w:t>
            </w:r>
            <w:r>
              <w:rPr>
                <w:vertAlign w:val="superscript"/>
              </w:rPr>
              <w:t>с</w:t>
            </w:r>
            <w:r>
              <w:t>интезатор речи)</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both"/>
            </w:pPr>
            <w:r>
              <w:t>9 350 х 9 650</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26" w:lineRule="exact"/>
              <w:ind w:firstLine="0"/>
              <w:jc w:val="center"/>
            </w:pPr>
            <w:r>
              <w:rPr>
                <w:lang w:val="en-US" w:eastAsia="en-US" w:bidi="en-US"/>
              </w:rPr>
              <w:t>CEMn-60Li Lt AL</w:t>
            </w:r>
          </w:p>
        </w:tc>
        <w:tc>
          <w:tcPr>
            <w:tcW w:w="96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78 900</w:t>
            </w:r>
          </w:p>
        </w:tc>
      </w:tr>
      <w:tr w:rsidR="00656EE3">
        <w:trPr>
          <w:trHeight w:hRule="exact" w:val="552"/>
          <w:jc w:val="center"/>
        </w:trPr>
        <w:tc>
          <w:tcPr>
            <w:tcW w:w="3091"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199" w:lineRule="exact"/>
              <w:ind w:firstLine="0"/>
            </w:pPr>
            <w:r>
              <w:t>^</w:t>
            </w:r>
            <w:r>
              <w:rPr>
                <w:vertAlign w:val="superscript"/>
              </w:rPr>
              <w:t>Тен</w:t>
            </w:r>
            <w:r>
              <w:t>Д балансировочный колес (кону- ^псожух)</w:t>
            </w:r>
          </w:p>
        </w:tc>
        <w:tc>
          <w:tcPr>
            <w:tcW w:w="845"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160" w:firstLine="0"/>
            </w:pPr>
            <w:r>
              <w:t>Италия</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both"/>
            </w:pPr>
            <w:r>
              <w:t>1 345 х 1 190</w:t>
            </w:r>
          </w:p>
        </w:tc>
        <w:tc>
          <w:tcPr>
            <w:tcW w:w="143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rPr>
                <w:lang w:val="en-US" w:eastAsia="en-US" w:bidi="en-US"/>
              </w:rPr>
              <w:t>S-616</w:t>
            </w:r>
          </w:p>
        </w:tc>
        <w:tc>
          <w:tcPr>
            <w:tcW w:w="960"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190" w:lineRule="exact"/>
              <w:ind w:firstLine="0"/>
              <w:jc w:val="right"/>
            </w:pPr>
            <w:r>
              <w:t>106600</w:t>
            </w:r>
          </w:p>
        </w:tc>
      </w:tr>
      <w:tr w:rsidR="00656EE3">
        <w:trPr>
          <w:trHeight w:hRule="exact" w:val="773"/>
          <w:jc w:val="center"/>
        </w:trPr>
        <w:tc>
          <w:tcPr>
            <w:tcW w:w="3091"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223" w:lineRule="exact"/>
              <w:ind w:firstLine="0"/>
            </w:pPr>
            <w:r>
              <w:rPr>
                <w:vertAlign w:val="superscript"/>
              </w:rPr>
              <w:t>С</w:t>
            </w:r>
            <w:r>
              <w:t>*нд балансировочный колес, ав</w:t>
            </w:r>
            <w:r>
              <w:softHyphen/>
              <w:t>томатический ввод двух параметров (конуса, кожух)</w:t>
            </w:r>
          </w:p>
        </w:tc>
        <w:tc>
          <w:tcPr>
            <w:tcW w:w="845"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left="400" w:firstLine="0"/>
            </w:pPr>
            <w:r>
              <w:t>»</w:t>
            </w:r>
          </w:p>
        </w:tc>
        <w:tc>
          <w:tcPr>
            <w:tcW w:w="1229"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both"/>
            </w:pPr>
            <w:r>
              <w:t>1 350 х 1 190</w:t>
            </w:r>
          </w:p>
        </w:tc>
        <w:tc>
          <w:tcPr>
            <w:tcW w:w="1430"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center"/>
            </w:pPr>
            <w:r>
              <w:rPr>
                <w:lang w:val="en-US" w:eastAsia="en-US" w:bidi="en-US"/>
              </w:rPr>
              <w:t>S-626</w:t>
            </w:r>
          </w:p>
        </w:tc>
        <w:tc>
          <w:tcPr>
            <w:tcW w:w="960"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190" w:lineRule="exact"/>
              <w:ind w:firstLine="0"/>
              <w:jc w:val="right"/>
            </w:pPr>
            <w:r>
              <w:t>129 000</w:t>
            </w:r>
          </w:p>
        </w:tc>
      </w:tr>
    </w:tbl>
    <w:p w:rsidR="00656EE3" w:rsidRDefault="00656EE3">
      <w:pPr>
        <w:framePr w:w="7555" w:wrap="notBeside" w:vAnchor="text" w:hAnchor="text" w:xAlign="center" w:y="1"/>
        <w:rPr>
          <w:sz w:val="2"/>
          <w:szCs w:val="2"/>
        </w:rPr>
      </w:pPr>
    </w:p>
    <w:p w:rsidR="00656EE3" w:rsidRDefault="00656EE3">
      <w:pPr>
        <w:rPr>
          <w:sz w:val="2"/>
          <w:szCs w:val="2"/>
        </w:rPr>
      </w:pPr>
    </w:p>
    <w:p w:rsidR="00656EE3" w:rsidRDefault="00C276FB">
      <w:pPr>
        <w:pStyle w:val="392"/>
        <w:framePr w:w="7550" w:wrap="notBeside" w:vAnchor="text" w:hAnchor="text" w:xAlign="center" w:y="1"/>
        <w:shd w:val="clear" w:color="auto" w:fill="auto"/>
        <w:spacing w:line="17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163"/>
        <w:gridCol w:w="850"/>
        <w:gridCol w:w="1234"/>
        <w:gridCol w:w="1426"/>
        <w:gridCol w:w="878"/>
      </w:tblGrid>
      <w:tr w:rsidR="00656EE3">
        <w:trPr>
          <w:trHeight w:hRule="exact" w:val="816"/>
          <w:jc w:val="center"/>
        </w:trPr>
        <w:tc>
          <w:tcPr>
            <w:tcW w:w="3163"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Наименование</w:t>
            </w:r>
          </w:p>
        </w:tc>
        <w:tc>
          <w:tcPr>
            <w:tcW w:w="850"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6" w:lineRule="exact"/>
              <w:ind w:firstLine="0"/>
            </w:pPr>
            <w:r>
              <w:t>Страна-</w:t>
            </w:r>
          </w:p>
          <w:p w:rsidR="00656EE3" w:rsidRDefault="00C276FB">
            <w:pPr>
              <w:pStyle w:val="22"/>
              <w:framePr w:w="7550" w:wrap="notBeside" w:vAnchor="text" w:hAnchor="text" w:xAlign="center" w:y="1"/>
              <w:shd w:val="clear" w:color="auto" w:fill="auto"/>
              <w:spacing w:line="216" w:lineRule="exact"/>
              <w:ind w:firstLine="0"/>
            </w:pPr>
            <w:r>
              <w:t>произво</w:t>
            </w:r>
            <w:r>
              <w:softHyphen/>
            </w:r>
          </w:p>
          <w:p w:rsidR="00656EE3" w:rsidRDefault="00C276FB">
            <w:pPr>
              <w:pStyle w:val="22"/>
              <w:framePr w:w="7550" w:wrap="notBeside" w:vAnchor="text" w:hAnchor="text" w:xAlign="center" w:y="1"/>
              <w:shd w:val="clear" w:color="auto" w:fill="auto"/>
              <w:spacing w:line="216" w:lineRule="exact"/>
              <w:ind w:left="160"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8" w:lineRule="exact"/>
              <w:ind w:firstLine="0"/>
              <w:jc w:val="both"/>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Модель</w:t>
            </w:r>
          </w:p>
        </w:tc>
        <w:tc>
          <w:tcPr>
            <w:tcW w:w="878"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26" w:lineRule="exact"/>
              <w:ind w:left="140" w:firstLine="200"/>
            </w:pPr>
            <w:r>
              <w:t>Цена с учетом НДС, руб.</w:t>
            </w:r>
          </w:p>
        </w:tc>
      </w:tr>
      <w:tr w:rsidR="00656EE3">
        <w:trPr>
          <w:trHeight w:hRule="exact" w:val="1627"/>
          <w:jc w:val="center"/>
        </w:trPr>
        <w:tc>
          <w:tcPr>
            <w:tcW w:w="3163"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0"/>
            </w:pPr>
            <w:r>
              <w:t>Стенд балансировочный колес уни</w:t>
            </w:r>
            <w:r>
              <w:softHyphen/>
              <w:t xml:space="preserve">версальный, 220 В, до 37", до 200 кг </w:t>
            </w:r>
            <w:r w:rsidRPr="00C276FB">
              <w:rPr>
                <w:lang w:eastAsia="en-US" w:bidi="en-US"/>
              </w:rPr>
              <w:t>(</w:t>
            </w:r>
            <w:r>
              <w:rPr>
                <w:lang w:val="en-US" w:eastAsia="en-US" w:bidi="en-US"/>
              </w:rPr>
              <w:t>SpLit</w:t>
            </w:r>
            <w:r w:rsidRPr="00C276FB">
              <w:rPr>
                <w:lang w:eastAsia="en-US" w:bidi="en-US"/>
              </w:rPr>
              <w:t xml:space="preserve">, </w:t>
            </w:r>
            <w:r>
              <w:t>электрическая линейка, счет</w:t>
            </w:r>
            <w:r>
              <w:softHyphen/>
              <w:t>чик колес, универсальный адаптер грузовых автомобилей, набор конусов легковых автомобилей, пневмотележ</w:t>
            </w:r>
            <w:r>
              <w:softHyphen/>
              <w:t>ка), вал 40 мм</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t>Россия</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both"/>
            </w:pPr>
            <w:r>
              <w:t>9 350 х 9 650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after="60" w:line="190" w:lineRule="exact"/>
              <w:ind w:firstLine="0"/>
            </w:pPr>
            <w:r>
              <w:t>ЛС1-01УП/ЛС-</w:t>
            </w:r>
          </w:p>
          <w:p w:rsidR="00656EE3" w:rsidRDefault="00C276FB">
            <w:pPr>
              <w:pStyle w:val="22"/>
              <w:framePr w:w="7550" w:wrap="notBeside" w:vAnchor="text" w:hAnchor="text" w:xAlign="center" w:y="1"/>
              <w:shd w:val="clear" w:color="auto" w:fill="auto"/>
              <w:spacing w:before="60" w:line="190" w:lineRule="exact"/>
              <w:ind w:firstLine="0"/>
              <w:jc w:val="center"/>
            </w:pPr>
            <w:r>
              <w:t>32П</w:t>
            </w:r>
          </w:p>
        </w:tc>
        <w:tc>
          <w:tcPr>
            <w:tcW w:w="878"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t>. 161400</w:t>
            </w:r>
          </w:p>
        </w:tc>
      </w:tr>
      <w:tr w:rsidR="00656EE3">
        <w:trPr>
          <w:trHeight w:hRule="exact" w:val="1598"/>
          <w:jc w:val="center"/>
        </w:trPr>
        <w:tc>
          <w:tcPr>
            <w:tcW w:w="3163"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pPr>
            <w:r>
              <w:t>Стенд балансировочный колес уни</w:t>
            </w:r>
            <w:r>
              <w:softHyphen/>
              <w:t xml:space="preserve">версальный, 220 В, до 37", до 200 кг </w:t>
            </w:r>
            <w:r w:rsidRPr="00C276FB">
              <w:rPr>
                <w:lang w:eastAsia="en-US" w:bidi="en-US"/>
              </w:rPr>
              <w:t>(</w:t>
            </w:r>
            <w:r>
              <w:rPr>
                <w:lang w:val="en-US" w:eastAsia="en-US" w:bidi="en-US"/>
              </w:rPr>
              <w:t>SpLit</w:t>
            </w:r>
            <w:r w:rsidRPr="00C276FB">
              <w:rPr>
                <w:lang w:eastAsia="en-US" w:bidi="en-US"/>
              </w:rPr>
              <w:t xml:space="preserve">, </w:t>
            </w:r>
            <w:r>
              <w:t>электрическая линейка, счет</w:t>
            </w:r>
            <w:r>
              <w:softHyphen/>
              <w:t>чик колес, универсальный адаптер грузовых автомобилей, набор конусов легковых автомобилей, ручная тележ</w:t>
            </w:r>
            <w:r>
              <w:softHyphen/>
              <w:t>ка), вал 40 мм</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both"/>
            </w:pPr>
            <w:r>
              <w:t>9 350 х 9 650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t>ЛС1-01У/ЛС-32</w:t>
            </w:r>
          </w:p>
        </w:tc>
        <w:tc>
          <w:tcPr>
            <w:tcW w:w="878"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t>146200</w:t>
            </w:r>
          </w:p>
        </w:tc>
      </w:tr>
      <w:tr w:rsidR="00656EE3">
        <w:trPr>
          <w:trHeight w:hRule="exact" w:val="1406"/>
          <w:jc w:val="center"/>
        </w:trPr>
        <w:tc>
          <w:tcPr>
            <w:tcW w:w="3163"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pPr>
            <w:r>
              <w:t>Стенд балансировочный колес уни</w:t>
            </w:r>
            <w:r>
              <w:softHyphen/>
              <w:t xml:space="preserve">версальный (220 В, до 37", до 200 кг, </w:t>
            </w:r>
            <w:r>
              <w:rPr>
                <w:lang w:val="en-US" w:eastAsia="en-US" w:bidi="en-US"/>
              </w:rPr>
              <w:t>SpLit</w:t>
            </w:r>
            <w:r w:rsidRPr="00C276FB">
              <w:rPr>
                <w:lang w:eastAsia="en-US" w:bidi="en-US"/>
              </w:rPr>
              <w:t xml:space="preserve">, </w:t>
            </w:r>
            <w:r>
              <w:rPr>
                <w:lang w:val="en-US" w:eastAsia="en-US" w:bidi="en-US"/>
              </w:rPr>
              <w:t>S</w:t>
            </w:r>
            <w:r w:rsidRPr="00C276FB">
              <w:rPr>
                <w:lang w:eastAsia="en-US" w:bidi="en-US"/>
              </w:rPr>
              <w:t>-</w:t>
            </w:r>
            <w:r>
              <w:rPr>
                <w:lang w:val="en-US" w:eastAsia="en-US" w:bidi="en-US"/>
              </w:rPr>
              <w:t>Drive</w:t>
            </w:r>
            <w:r w:rsidRPr="00C276FB">
              <w:rPr>
                <w:lang w:eastAsia="en-US" w:bidi="en-US"/>
              </w:rPr>
              <w:t xml:space="preserve">, </w:t>
            </w:r>
            <w:r>
              <w:t>электрическая линей</w:t>
            </w:r>
            <w:r>
              <w:softHyphen/>
              <w:t xml:space="preserve">ка, счетчик колес, набор адаптеров грузовых автомобилей </w:t>
            </w:r>
            <w:r>
              <w:rPr>
                <w:lang w:val="en-US" w:eastAsia="en-US" w:bidi="en-US"/>
              </w:rPr>
              <w:t>L</w:t>
            </w:r>
            <w:r w:rsidRPr="00C276FB">
              <w:rPr>
                <w:lang w:eastAsia="en-US" w:bidi="en-US"/>
              </w:rPr>
              <w:t>-</w:t>
            </w:r>
            <w:r>
              <w:rPr>
                <w:lang w:val="en-US" w:eastAsia="en-US" w:bidi="en-US"/>
              </w:rPr>
              <w:t>aweka</w:t>
            </w:r>
            <w:r w:rsidRPr="00C276FB">
              <w:rPr>
                <w:lang w:eastAsia="en-US" w:bidi="en-US"/>
              </w:rPr>
              <w:t xml:space="preserve">, </w:t>
            </w:r>
            <w:r>
              <w:t>пнев</w:t>
            </w:r>
            <w:r>
              <w:softHyphen/>
              <w:t>молифт, вал 40 мм)</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both"/>
            </w:pPr>
            <w:r>
              <w:t>9 350 х 9 650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240" w:firstLine="0"/>
            </w:pPr>
            <w:r>
              <w:t>СБМП-200</w:t>
            </w:r>
          </w:p>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Trucker</w:t>
            </w:r>
          </w:p>
        </w:tc>
        <w:tc>
          <w:tcPr>
            <w:tcW w:w="878"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40" w:firstLine="200"/>
            </w:pPr>
            <w:r>
              <w:t>143000</w:t>
            </w:r>
          </w:p>
        </w:tc>
      </w:tr>
      <w:tr w:rsidR="00656EE3">
        <w:trPr>
          <w:trHeight w:hRule="exact" w:val="528"/>
          <w:jc w:val="center"/>
        </w:trPr>
        <w:tc>
          <w:tcPr>
            <w:tcW w:w="3163"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6" w:lineRule="exact"/>
              <w:ind w:firstLine="0"/>
            </w:pPr>
            <w:r>
              <w:t>Стенд балансировочный колес грузо</w:t>
            </w:r>
            <w:r>
              <w:softHyphen/>
              <w:t>вого автомобиля</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after="60" w:line="190" w:lineRule="exact"/>
              <w:ind w:left="160" w:firstLine="0"/>
            </w:pPr>
            <w:r>
              <w:t>Герма</w:t>
            </w:r>
            <w:r>
              <w:softHyphen/>
            </w:r>
          </w:p>
          <w:p w:rsidR="00656EE3" w:rsidRDefault="00C276FB">
            <w:pPr>
              <w:pStyle w:val="22"/>
              <w:framePr w:w="7550" w:wrap="notBeside" w:vAnchor="text" w:hAnchor="text" w:xAlign="center" w:y="1"/>
              <w:shd w:val="clear" w:color="auto" w:fill="auto"/>
              <w:spacing w:before="60" w:line="190" w:lineRule="exact"/>
              <w:ind w:firstLine="0"/>
              <w:jc w:val="center"/>
            </w:pPr>
            <w:r>
              <w:t>ния</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both"/>
            </w:pPr>
            <w:r>
              <w:t>Настольный</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240" w:firstLine="0"/>
            </w:pPr>
            <w:r>
              <w:rPr>
                <w:lang w:val="en-US" w:eastAsia="en-US" w:bidi="en-US"/>
              </w:rPr>
              <w:t>Geodyna-980</w:t>
            </w:r>
          </w:p>
        </w:tc>
        <w:tc>
          <w:tcPr>
            <w:tcW w:w="878"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t>' 229 000</w:t>
            </w:r>
          </w:p>
        </w:tc>
      </w:tr>
      <w:tr w:rsidR="00656EE3">
        <w:trPr>
          <w:trHeight w:hRule="exact" w:val="758"/>
          <w:jc w:val="center"/>
        </w:trPr>
        <w:tc>
          <w:tcPr>
            <w:tcW w:w="3163"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jc w:val="both"/>
            </w:pPr>
            <w:r>
              <w:t>Стенд балансировочный колес грузо</w:t>
            </w:r>
            <w:r>
              <w:softHyphen/>
              <w:t>вого автомобиля, с монитором (авто</w:t>
            </w:r>
            <w:r>
              <w:softHyphen/>
              <w:t>мобиля, ввод 4 параметров)</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t>Тоже</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rPr>
                <w:lang w:val="en-US" w:eastAsia="en-US" w:bidi="en-US"/>
              </w:rPr>
              <w:t>Geodyna-4800</w:t>
            </w:r>
          </w:p>
        </w:tc>
        <w:tc>
          <w:tcPr>
            <w:tcW w:w="878" w:type="dxa"/>
            <w:vMerge w:val="restart"/>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after="480" w:line="190" w:lineRule="exact"/>
              <w:ind w:left="140" w:firstLine="200"/>
            </w:pPr>
            <w:r>
              <w:t>324 200</w:t>
            </w:r>
          </w:p>
          <w:p w:rsidR="00656EE3" w:rsidRDefault="00C276FB">
            <w:pPr>
              <w:pStyle w:val="22"/>
              <w:framePr w:w="7550" w:wrap="notBeside" w:vAnchor="text" w:hAnchor="text" w:xAlign="center" w:y="1"/>
              <w:shd w:val="clear" w:color="auto" w:fill="auto"/>
              <w:spacing w:before="480" w:after="240" w:line="190" w:lineRule="exact"/>
              <w:ind w:firstLine="0"/>
              <w:jc w:val="right"/>
            </w:pPr>
            <w:r>
              <w:rPr>
                <w:rStyle w:val="26"/>
              </w:rPr>
              <w:t>”"267000</w:t>
            </w:r>
          </w:p>
          <w:p w:rsidR="00656EE3" w:rsidRDefault="00C276FB">
            <w:pPr>
              <w:pStyle w:val="22"/>
              <w:framePr w:w="7550" w:wrap="notBeside" w:vAnchor="text" w:hAnchor="text" w:xAlign="center" w:y="1"/>
              <w:shd w:val="clear" w:color="auto" w:fill="auto"/>
              <w:spacing w:before="240" w:after="480" w:line="190" w:lineRule="exact"/>
              <w:ind w:firstLine="0"/>
              <w:jc w:val="right"/>
            </w:pPr>
            <w:r>
              <w:t>35*000</w:t>
            </w:r>
          </w:p>
          <w:p w:rsidR="00656EE3" w:rsidRDefault="00C276FB">
            <w:pPr>
              <w:pStyle w:val="22"/>
              <w:framePr w:w="7550" w:wrap="notBeside" w:vAnchor="text" w:hAnchor="text" w:xAlign="center" w:y="1"/>
              <w:shd w:val="clear" w:color="auto" w:fill="auto"/>
              <w:spacing w:before="480" w:line="190" w:lineRule="exact"/>
              <w:ind w:firstLine="0"/>
              <w:jc w:val="right"/>
            </w:pPr>
            <w:r>
              <w:t>——"Т'Гооо</w:t>
            </w:r>
          </w:p>
        </w:tc>
      </w:tr>
      <w:tr w:rsidR="00656EE3">
        <w:trPr>
          <w:trHeight w:hRule="exact" w:val="518"/>
          <w:jc w:val="center"/>
        </w:trPr>
        <w:tc>
          <w:tcPr>
            <w:tcW w:w="3163"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0"/>
            </w:pPr>
            <w:r>
              <w:t>Стенд для финишной балансировки колес легкового автомобиля</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t>Италия</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240" w:firstLine="0"/>
            </w:pPr>
            <w:r>
              <w:t>1 150 х 560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S-605</w:t>
            </w:r>
          </w:p>
        </w:tc>
        <w:tc>
          <w:tcPr>
            <w:tcW w:w="878" w:type="dxa"/>
            <w:vMerge/>
            <w:shd w:val="clear" w:color="auto" w:fill="FFFFFF"/>
            <w:vAlign w:val="bottom"/>
          </w:tcPr>
          <w:p w:rsidR="00656EE3" w:rsidRDefault="00656EE3">
            <w:pPr>
              <w:framePr w:w="7550" w:wrap="notBeside" w:vAnchor="text" w:hAnchor="text" w:xAlign="center" w:y="1"/>
            </w:pPr>
          </w:p>
        </w:tc>
      </w:tr>
      <w:tr w:rsidR="00656EE3">
        <w:trPr>
          <w:trHeight w:hRule="exact" w:val="739"/>
          <w:jc w:val="center"/>
        </w:trPr>
        <w:tc>
          <w:tcPr>
            <w:tcW w:w="3163"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4" w:lineRule="exact"/>
              <w:ind w:firstLine="0"/>
            </w:pPr>
            <w:r>
              <w:t>Балансировочная машина подкатная финишная (индикатор остаточного дисбаланса)</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t>Россия</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240" w:firstLine="0"/>
            </w:pPr>
            <w:r>
              <w:t>Напольная</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ЛС1-01Ф</w:t>
            </w:r>
          </w:p>
        </w:tc>
        <w:tc>
          <w:tcPr>
            <w:tcW w:w="878" w:type="dxa"/>
            <w:vMerge/>
            <w:shd w:val="clear" w:color="auto" w:fill="FFFFFF"/>
            <w:vAlign w:val="bottom"/>
          </w:tcPr>
          <w:p w:rsidR="00656EE3" w:rsidRDefault="00656EE3">
            <w:pPr>
              <w:framePr w:w="7550" w:wrap="notBeside" w:vAnchor="text" w:hAnchor="text" w:xAlign="center" w:y="1"/>
            </w:pPr>
          </w:p>
        </w:tc>
      </w:tr>
      <w:tr w:rsidR="00656EE3">
        <w:trPr>
          <w:trHeight w:hRule="exact" w:val="960"/>
          <w:jc w:val="center"/>
        </w:trPr>
        <w:tc>
          <w:tcPr>
            <w:tcW w:w="3163"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4" w:lineRule="exact"/>
              <w:ind w:firstLine="0"/>
            </w:pPr>
            <w:r>
              <w:t>Тестер люфтов в сочленениях рулево</w:t>
            </w:r>
            <w:r>
              <w:softHyphen/>
              <w:t>го управления и подвески легкового автомобиля, пневматический, давле</w:t>
            </w:r>
            <w:r>
              <w:softHyphen/>
              <w:t>ние до 4 т на ось</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240" w:firstLine="0"/>
            </w:pPr>
            <w:r>
              <w:t>720 х 630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ТЛ-2000</w:t>
            </w:r>
          </w:p>
        </w:tc>
        <w:tc>
          <w:tcPr>
            <w:tcW w:w="878"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after="660" w:line="190" w:lineRule="exact"/>
              <w:ind w:right="220" w:firstLine="0"/>
              <w:jc w:val="right"/>
            </w:pPr>
            <w:r>
              <w:t xml:space="preserve">5 </w:t>
            </w:r>
            <w:r>
              <w:rPr>
                <w:rStyle w:val="2f"/>
              </w:rPr>
              <w:t xml:space="preserve">j </w:t>
            </w:r>
            <w:r>
              <w:rPr>
                <w:rStyle w:val="2f"/>
                <w:lang w:val="ru-RU" w:eastAsia="ru-RU" w:bidi="ru-RU"/>
              </w:rPr>
              <w:t>'</w:t>
            </w:r>
          </w:p>
          <w:p w:rsidR="00656EE3" w:rsidRDefault="00C276FB">
            <w:pPr>
              <w:pStyle w:val="22"/>
              <w:framePr w:w="7550" w:wrap="notBeside" w:vAnchor="text" w:hAnchor="text" w:xAlign="center" w:y="1"/>
              <w:shd w:val="clear" w:color="auto" w:fill="auto"/>
              <w:tabs>
                <w:tab w:val="left" w:leader="hyphen" w:pos="26"/>
                <w:tab w:val="left" w:leader="hyphen" w:pos="350"/>
              </w:tabs>
              <w:spacing w:before="660" w:line="190" w:lineRule="exact"/>
              <w:ind w:firstLine="0"/>
              <w:jc w:val="both"/>
            </w:pPr>
            <w:r>
              <w:tab/>
            </w:r>
            <w:r>
              <w:tab/>
              <w:t>^г500</w:t>
            </w:r>
          </w:p>
        </w:tc>
      </w:tr>
      <w:tr w:rsidR="00656EE3">
        <w:trPr>
          <w:trHeight w:hRule="exact" w:val="960"/>
          <w:jc w:val="center"/>
        </w:trPr>
        <w:tc>
          <w:tcPr>
            <w:tcW w:w="3163"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4" w:lineRule="exact"/>
              <w:ind w:firstLine="0"/>
            </w:pPr>
            <w:r>
              <w:t>Тестер люфтов в сочленениях рулево</w:t>
            </w:r>
            <w:r>
              <w:softHyphen/>
              <w:t>го управления и подвески грузового автомобиля, пневматический, давле</w:t>
            </w:r>
            <w:r>
              <w:softHyphen/>
              <w:t>ние до 15 т на ось</w:t>
            </w:r>
          </w:p>
        </w:tc>
        <w:tc>
          <w:tcPr>
            <w:tcW w:w="85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240" w:firstLine="0"/>
            </w:pPr>
            <w:r>
              <w:t>780 х 700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ТЛ-7500</w:t>
            </w:r>
          </w:p>
        </w:tc>
        <w:tc>
          <w:tcPr>
            <w:tcW w:w="878" w:type="dxa"/>
            <w:vMerge w:val="restart"/>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right"/>
            </w:pPr>
            <w:r>
              <w:t>--1^</w:t>
            </w:r>
          </w:p>
        </w:tc>
      </w:tr>
      <w:tr w:rsidR="00656EE3">
        <w:trPr>
          <w:trHeight w:hRule="exact" w:val="768"/>
          <w:jc w:val="center"/>
        </w:trPr>
        <w:tc>
          <w:tcPr>
            <w:tcW w:w="3163" w:type="dxa"/>
            <w:tcBorders>
              <w:top w:val="single" w:sz="4" w:space="0" w:color="auto"/>
              <w:bottom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1" w:lineRule="exact"/>
              <w:ind w:firstLine="0"/>
            </w:pPr>
            <w:r>
              <w:t>Люфтодетектор для легкового ав</w:t>
            </w:r>
            <w:r>
              <w:softHyphen/>
              <w:t>томобиля, давление на ось до 3 т, электрогидравлический</w:t>
            </w:r>
          </w:p>
        </w:tc>
        <w:tc>
          <w:tcPr>
            <w:tcW w:w="850"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34"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240" w:firstLine="0"/>
            </w:pPr>
            <w:r>
              <w:t>440 х 530</w:t>
            </w:r>
          </w:p>
        </w:tc>
        <w:tc>
          <w:tcPr>
            <w:tcW w:w="1426"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ДЛ-003</w:t>
            </w:r>
          </w:p>
        </w:tc>
        <w:tc>
          <w:tcPr>
            <w:tcW w:w="878" w:type="dxa"/>
            <w:vMerge/>
            <w:shd w:val="clear" w:color="auto" w:fill="FFFFFF"/>
            <w:vAlign w:val="center"/>
          </w:tcPr>
          <w:p w:rsidR="00656EE3" w:rsidRDefault="00656EE3">
            <w:pPr>
              <w:framePr w:w="7550" w:wrap="notBeside" w:vAnchor="text" w:hAnchor="text" w:xAlign="center" w:y="1"/>
            </w:pPr>
          </w:p>
        </w:tc>
      </w:tr>
    </w:tbl>
    <w:p w:rsidR="00656EE3" w:rsidRDefault="00656EE3">
      <w:pPr>
        <w:framePr w:w="7550"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3067"/>
        <w:gridCol w:w="845"/>
        <w:gridCol w:w="1234"/>
        <w:gridCol w:w="1426"/>
        <w:gridCol w:w="950"/>
      </w:tblGrid>
      <w:tr w:rsidR="00656EE3">
        <w:trPr>
          <w:trHeight w:hRule="exact" w:val="547"/>
          <w:jc w:val="center"/>
        </w:trPr>
        <w:tc>
          <w:tcPr>
            <w:tcW w:w="7522" w:type="dxa"/>
            <w:gridSpan w:val="5"/>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rPr>
                <w:rStyle w:val="25"/>
              </w:rPr>
              <w:lastRenderedPageBreak/>
              <w:t>Продолжение</w:t>
            </w:r>
          </w:p>
        </w:tc>
      </w:tr>
      <w:tr w:rsidR="00656EE3">
        <w:trPr>
          <w:trHeight w:hRule="exact" w:val="754"/>
          <w:jc w:val="center"/>
        </w:trPr>
        <w:tc>
          <w:tcPr>
            <w:tcW w:w="306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8" w:lineRule="exact"/>
              <w:ind w:firstLine="0"/>
            </w:pPr>
            <w:r>
              <w:t>Страна-</w:t>
            </w:r>
          </w:p>
          <w:p w:rsidR="00656EE3" w:rsidRDefault="00C276FB">
            <w:pPr>
              <w:pStyle w:val="22"/>
              <w:framePr w:w="7522" w:wrap="notBeside" w:vAnchor="text" w:hAnchor="text" w:xAlign="center" w:y="1"/>
              <w:shd w:val="clear" w:color="auto" w:fill="auto"/>
              <w:spacing w:line="218" w:lineRule="exact"/>
              <w:ind w:firstLine="0"/>
            </w:pPr>
            <w:r>
              <w:t>произво</w:t>
            </w:r>
            <w:r>
              <w:softHyphen/>
            </w:r>
          </w:p>
          <w:p w:rsidR="00656EE3" w:rsidRDefault="00C276FB">
            <w:pPr>
              <w:pStyle w:val="22"/>
              <w:framePr w:w="7522" w:wrap="notBeside" w:vAnchor="text" w:hAnchor="text" w:xAlign="center" w:y="1"/>
              <w:shd w:val="clear" w:color="auto" w:fill="auto"/>
              <w:spacing w:line="218" w:lineRule="exact"/>
              <w:ind w:left="140"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8" w:lineRule="exact"/>
              <w:ind w:firstLine="0"/>
              <w:jc w:val="right"/>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Модель</w:t>
            </w:r>
          </w:p>
        </w:tc>
        <w:tc>
          <w:tcPr>
            <w:tcW w:w="950"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firstLine="340"/>
            </w:pPr>
            <w:r>
              <w:t>Цена с учетом НДС, руб.</w:t>
            </w:r>
          </w:p>
        </w:tc>
      </w:tr>
      <w:tr w:rsidR="00656EE3">
        <w:trPr>
          <w:trHeight w:hRule="exact" w:val="773"/>
          <w:jc w:val="center"/>
        </w:trPr>
        <w:tc>
          <w:tcPr>
            <w:tcW w:w="306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6" w:lineRule="exact"/>
              <w:ind w:firstLine="0"/>
            </w:pPr>
            <w:r>
              <w:t>Люфтодетектор для грузового ав</w:t>
            </w:r>
            <w:r>
              <w:softHyphen/>
              <w:t>томобиля, давление на ось до 15 т, электрогидравлический</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40" w:firstLine="0"/>
            </w:pPr>
            <w:r>
              <w:t>Россия</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700 х 800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ДГ-015</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40"/>
            </w:pPr>
            <w:r>
              <w:t>181000</w:t>
            </w:r>
          </w:p>
        </w:tc>
      </w:tr>
      <w:tr w:rsidR="00656EE3">
        <w:trPr>
          <w:trHeight w:hRule="exact" w:val="542"/>
          <w:jc w:val="center"/>
        </w:trPr>
        <w:tc>
          <w:tcPr>
            <w:tcW w:w="306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6" w:lineRule="exact"/>
              <w:ind w:firstLine="0"/>
            </w:pPr>
            <w:r>
              <w:t>Люфтомер рулевого управления меха</w:t>
            </w:r>
            <w:r>
              <w:softHyphen/>
              <w:t>нический, сдатчиком</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360 X 120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К-524М</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10 700</w:t>
            </w:r>
          </w:p>
        </w:tc>
      </w:tr>
      <w:tr w:rsidR="00656EE3">
        <w:trPr>
          <w:trHeight w:hRule="exact" w:val="538"/>
          <w:jc w:val="center"/>
        </w:trPr>
        <w:tc>
          <w:tcPr>
            <w:tcW w:w="306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6" w:lineRule="exact"/>
              <w:ind w:firstLine="0"/>
            </w:pPr>
            <w:r>
              <w:t>Датчик к люфтомеру рулевого управ</w:t>
            </w:r>
            <w:r>
              <w:softHyphen/>
              <w:t>ления К-524 (колесный)</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4 550</w:t>
            </w:r>
          </w:p>
        </w:tc>
      </w:tr>
      <w:tr w:rsidR="00656EE3">
        <w:trPr>
          <w:trHeight w:hRule="exact" w:val="538"/>
          <w:jc w:val="center"/>
        </w:trPr>
        <w:tc>
          <w:tcPr>
            <w:tcW w:w="306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8" w:lineRule="exact"/>
              <w:ind w:firstLine="0"/>
            </w:pPr>
            <w:r>
              <w:t>Люфтомер рулевого управления электронный</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410 х 150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440" w:lineRule="exact"/>
              <w:ind w:firstLine="0"/>
              <w:jc w:val="center"/>
            </w:pPr>
            <w:r>
              <w:rPr>
                <w:rStyle w:val="2MicrosoftSansSerif22pt-1pt0"/>
              </w:rPr>
              <w:t>исл-м</w:t>
            </w:r>
          </w:p>
        </w:tc>
        <w:tc>
          <w:tcPr>
            <w:tcW w:w="950"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20 900</w:t>
            </w:r>
          </w:p>
        </w:tc>
      </w:tr>
      <w:tr w:rsidR="00656EE3">
        <w:trPr>
          <w:trHeight w:hRule="exact" w:val="533"/>
          <w:jc w:val="center"/>
        </w:trPr>
        <w:tc>
          <w:tcPr>
            <w:tcW w:w="306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30" w:lineRule="exact"/>
              <w:ind w:firstLine="0"/>
            </w:pPr>
            <w:r>
              <w:t>Люфтомер рулевого управления электронный</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410 х 150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ИСЛ-401</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20 700</w:t>
            </w:r>
          </w:p>
        </w:tc>
      </w:tr>
      <w:tr w:rsidR="00656EE3">
        <w:trPr>
          <w:trHeight w:hRule="exact" w:val="758"/>
          <w:jc w:val="center"/>
        </w:trPr>
        <w:tc>
          <w:tcPr>
            <w:tcW w:w="306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3" w:lineRule="exact"/>
              <w:ind w:firstLine="0"/>
            </w:pPr>
            <w:r>
              <w:t>Стенд тормозной для легкового полноприводного автомобиля с на</w:t>
            </w:r>
            <w:r>
              <w:softHyphen/>
              <w:t>грузкой на ось до 3,5 т, без ПК</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2 320 х 680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СТМ-3500</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40"/>
            </w:pPr>
            <w:r>
              <w:t>370 000</w:t>
            </w:r>
          </w:p>
        </w:tc>
      </w:tr>
      <w:tr w:rsidR="00656EE3">
        <w:trPr>
          <w:trHeight w:hRule="exact" w:val="989"/>
          <w:jc w:val="center"/>
        </w:trPr>
        <w:tc>
          <w:tcPr>
            <w:tcW w:w="306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3" w:lineRule="exact"/>
              <w:ind w:firstLine="0"/>
            </w:pPr>
            <w:r>
              <w:t>Стенд тормозной для легкового полноприводного автомобиля с пер</w:t>
            </w:r>
            <w:r>
              <w:softHyphen/>
              <w:t>сональным компьютером и нагрузкой на ось до 3,5 т</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2 950 х 730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СТМ-3500М</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40"/>
            </w:pPr>
            <w:r>
              <w:t>460 900</w:t>
            </w:r>
          </w:p>
        </w:tc>
      </w:tr>
      <w:tr w:rsidR="00656EE3">
        <w:trPr>
          <w:trHeight w:hRule="exact" w:val="974"/>
          <w:jc w:val="center"/>
        </w:trPr>
        <w:tc>
          <w:tcPr>
            <w:tcW w:w="306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1" w:lineRule="exact"/>
              <w:ind w:firstLine="0"/>
            </w:pPr>
            <w:r>
              <w:t>Стенд тормозной для легкового и гру</w:t>
            </w:r>
            <w:r>
              <w:softHyphen/>
              <w:t>зового автомобилей, с персональным компьютером, нагрузкой, давление на ось до Ют</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2 950 х 730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СТМ-8000</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40"/>
            </w:pPr>
            <w:r>
              <w:t>808 000</w:t>
            </w:r>
          </w:p>
        </w:tc>
      </w:tr>
      <w:tr w:rsidR="00656EE3">
        <w:trPr>
          <w:trHeight w:hRule="exact" w:val="984"/>
          <w:jc w:val="center"/>
        </w:trPr>
        <w:tc>
          <w:tcPr>
            <w:tcW w:w="306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8" w:lineRule="exact"/>
              <w:ind w:firstLine="0"/>
            </w:pPr>
            <w:r>
              <w:t xml:space="preserve">Стенд тормозной универсальный мольный с персональным компьютером, нагрузкой на ось </w:t>
            </w:r>
            <w:r>
              <w:rPr>
                <w:rStyle w:val="29pt"/>
              </w:rPr>
              <w:t xml:space="preserve">До </w:t>
            </w:r>
            <w:r>
              <w:t>15 т</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2010 х 810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СТМ-15000У</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40"/>
            </w:pPr>
            <w:r>
              <w:t>860000</w:t>
            </w:r>
          </w:p>
        </w:tc>
      </w:tr>
      <w:tr w:rsidR="00656EE3">
        <w:trPr>
          <w:trHeight w:hRule="exact" w:val="533"/>
          <w:jc w:val="center"/>
        </w:trPr>
        <w:tc>
          <w:tcPr>
            <w:tcW w:w="306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4" w:lineRule="exact"/>
              <w:ind w:firstLine="0"/>
            </w:pPr>
            <w:r>
              <w:t>Прибор для проверки эффективности торможения</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Настольный</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«Эффект-02.01»</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29 000</w:t>
            </w:r>
          </w:p>
        </w:tc>
      </w:tr>
      <w:tr w:rsidR="00656EE3">
        <w:trPr>
          <w:trHeight w:hRule="exact" w:val="768"/>
          <w:jc w:val="center"/>
        </w:trPr>
        <w:tc>
          <w:tcPr>
            <w:tcW w:w="3067"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firstLine="0"/>
            </w:pPr>
            <w:r>
              <w:t xml:space="preserve">Линия технического контроля легко- </w:t>
            </w:r>
            <w:r>
              <w:rPr>
                <w:vertAlign w:val="superscript"/>
              </w:rPr>
              <w:t>в</w:t>
            </w:r>
            <w:r>
              <w:t>°го автомобиля, микроавтобусов, ^нагрузкой на ось до 3 т</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7 150 х 3 000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ЛТК-ЗЛ-СП-11</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40"/>
            </w:pPr>
            <w:r>
              <w:t>777 800</w:t>
            </w:r>
          </w:p>
        </w:tc>
      </w:tr>
      <w:tr w:rsidR="00656EE3">
        <w:trPr>
          <w:trHeight w:hRule="exact" w:val="518"/>
          <w:jc w:val="center"/>
        </w:trPr>
        <w:tc>
          <w:tcPr>
            <w:tcW w:w="3067"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6" w:lineRule="exact"/>
              <w:ind w:firstLine="0"/>
            </w:pPr>
            <w:r>
              <w:t>Линия технического контроля уни</w:t>
            </w:r>
            <w:r>
              <w:softHyphen/>
            </w:r>
            <w:r>
              <w:rPr>
                <w:vertAlign w:val="superscript"/>
              </w:rPr>
              <w:t>Ве</w:t>
            </w:r>
            <w:r>
              <w:t>рсальная</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7 150 х 3 000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ЛТК-10У-</w:t>
            </w:r>
          </w:p>
          <w:p w:rsidR="00656EE3" w:rsidRDefault="00C276FB">
            <w:pPr>
              <w:pStyle w:val="22"/>
              <w:framePr w:w="7522" w:wrap="notBeside" w:vAnchor="text" w:hAnchor="text" w:xAlign="center" w:y="1"/>
              <w:shd w:val="clear" w:color="auto" w:fill="auto"/>
              <w:spacing w:line="190" w:lineRule="exact"/>
              <w:ind w:firstLine="0"/>
              <w:jc w:val="center"/>
            </w:pPr>
            <w:r>
              <w:t>СП-11</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1251 100</w:t>
            </w:r>
          </w:p>
        </w:tc>
      </w:tr>
      <w:tr w:rsidR="00656EE3">
        <w:trPr>
          <w:trHeight w:hRule="exact" w:val="538"/>
          <w:jc w:val="center"/>
        </w:trPr>
        <w:tc>
          <w:tcPr>
            <w:tcW w:w="3067"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3" w:lineRule="exact"/>
              <w:ind w:firstLine="0"/>
            </w:pPr>
            <w:r>
              <w:t xml:space="preserve">Линия технического контроля легко- </w:t>
            </w:r>
            <w:r>
              <w:rPr>
                <w:vertAlign w:val="superscript"/>
              </w:rPr>
              <w:t>в</w:t>
            </w:r>
            <w:r>
              <w:t>°го автомобиля, мобильная</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7 150 х 3 000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ЛТК-ЗЛ-СП-16</w:t>
            </w:r>
          </w:p>
        </w:tc>
        <w:tc>
          <w:tcPr>
            <w:tcW w:w="9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1 352 000</w:t>
            </w:r>
          </w:p>
        </w:tc>
      </w:tr>
      <w:tr w:rsidR="00656EE3">
        <w:trPr>
          <w:trHeight w:hRule="exact" w:val="994"/>
          <w:jc w:val="center"/>
        </w:trPr>
        <w:tc>
          <w:tcPr>
            <w:tcW w:w="3067"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221" w:lineRule="exact"/>
              <w:ind w:firstLine="0"/>
            </w:pPr>
            <w:r>
              <w:t xml:space="preserve">Линия технического контроля для </w:t>
            </w:r>
            <w:r>
              <w:rPr>
                <w:vertAlign w:val="superscript"/>
              </w:rPr>
              <w:t>п</w:t>
            </w:r>
            <w:r>
              <w:t>олноприводного легкового автомо</w:t>
            </w:r>
            <w:r>
              <w:softHyphen/>
            </w:r>
            <w:r>
              <w:rPr>
                <w:vertAlign w:val="superscript"/>
              </w:rPr>
              <w:t>би</w:t>
            </w:r>
            <w:r>
              <w:t>ля и микроавтобуса (нагрузка на 3,5 т)</w:t>
            </w:r>
          </w:p>
        </w:tc>
        <w:tc>
          <w:tcPr>
            <w:tcW w:w="845"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34"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7 150 х 3 000</w:t>
            </w:r>
          </w:p>
        </w:tc>
        <w:tc>
          <w:tcPr>
            <w:tcW w:w="1426"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t>ЛТК-С 3500</w:t>
            </w:r>
          </w:p>
        </w:tc>
        <w:tc>
          <w:tcPr>
            <w:tcW w:w="950"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40"/>
            </w:pPr>
            <w:r>
              <w:t>639 900</w:t>
            </w:r>
          </w:p>
        </w:tc>
      </w:tr>
    </w:tbl>
    <w:p w:rsidR="00656EE3" w:rsidRDefault="00656EE3">
      <w:pPr>
        <w:framePr w:w="7522" w:wrap="notBeside" w:vAnchor="text" w:hAnchor="text" w:xAlign="center" w:y="1"/>
        <w:rPr>
          <w:sz w:val="2"/>
          <w:szCs w:val="2"/>
        </w:rPr>
      </w:pPr>
    </w:p>
    <w:p w:rsidR="00656EE3" w:rsidRDefault="00656EE3">
      <w:pPr>
        <w:rPr>
          <w:sz w:val="2"/>
          <w:szCs w:val="2"/>
        </w:rPr>
      </w:pPr>
    </w:p>
    <w:p w:rsidR="00656EE3" w:rsidRDefault="00C276FB">
      <w:pPr>
        <w:pStyle w:val="402"/>
        <w:framePr w:w="7531" w:wrap="notBeside" w:vAnchor="text" w:hAnchor="text" w:xAlign="center" w:y="1"/>
        <w:shd w:val="clear" w:color="auto" w:fill="auto"/>
        <w:spacing w:line="17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168"/>
        <w:gridCol w:w="845"/>
        <w:gridCol w:w="1229"/>
        <w:gridCol w:w="1430"/>
        <w:gridCol w:w="859"/>
      </w:tblGrid>
      <w:tr w:rsidR="00656EE3">
        <w:trPr>
          <w:trHeight w:hRule="exact" w:val="792"/>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8" w:lineRule="exact"/>
              <w:ind w:firstLine="0"/>
            </w:pPr>
            <w:r>
              <w:t>Страна-</w:t>
            </w:r>
          </w:p>
          <w:p w:rsidR="00656EE3" w:rsidRDefault="00C276FB">
            <w:pPr>
              <w:pStyle w:val="22"/>
              <w:framePr w:w="7531" w:wrap="notBeside" w:vAnchor="text" w:hAnchor="text" w:xAlign="center" w:y="1"/>
              <w:shd w:val="clear" w:color="auto" w:fill="auto"/>
              <w:spacing w:line="218" w:lineRule="exact"/>
              <w:ind w:firstLine="0"/>
            </w:pPr>
            <w:r>
              <w:t>произво</w:t>
            </w:r>
            <w:r>
              <w:softHyphen/>
            </w:r>
          </w:p>
          <w:p w:rsidR="00656EE3" w:rsidRDefault="00C276FB">
            <w:pPr>
              <w:pStyle w:val="22"/>
              <w:framePr w:w="7531" w:wrap="notBeside" w:vAnchor="text" w:hAnchor="text" w:xAlign="center" w:y="1"/>
              <w:shd w:val="clear" w:color="auto" w:fill="auto"/>
              <w:spacing w:line="218" w:lineRule="exact"/>
              <w:ind w:left="16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8" w:lineRule="exact"/>
              <w:ind w:firstLine="0"/>
              <w:jc w:val="both"/>
            </w:pPr>
            <w: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t>Модель</w:t>
            </w:r>
          </w:p>
        </w:tc>
        <w:tc>
          <w:tcPr>
            <w:tcW w:w="859"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21" w:lineRule="exact"/>
              <w:ind w:firstLine="320"/>
            </w:pPr>
            <w:r>
              <w:t>Цена с учетом НДС, руб.</w:t>
            </w:r>
          </w:p>
        </w:tc>
      </w:tr>
      <w:tr w:rsidR="00656EE3">
        <w:trPr>
          <w:trHeight w:hRule="exact" w:val="782"/>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jc w:val="both"/>
            </w:pPr>
            <w:r>
              <w:t>Линия технического контроля легко</w:t>
            </w:r>
            <w:r>
              <w:softHyphen/>
              <w:t>вого, грузового, автомобилей, микро</w:t>
            </w:r>
            <w:r>
              <w:softHyphen/>
              <w:t>автобусов, с нагрузкой до 10 т на ось</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7 150 х 3 000</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220" w:firstLine="0"/>
            </w:pPr>
            <w:r>
              <w:t>ЛТК-С 8000</w:t>
            </w:r>
          </w:p>
        </w:tc>
        <w:tc>
          <w:tcPr>
            <w:tcW w:w="85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320"/>
            </w:pPr>
            <w:r>
              <w:t>987000</w:t>
            </w:r>
          </w:p>
        </w:tc>
      </w:tr>
      <w:tr w:rsidR="00656EE3">
        <w:trPr>
          <w:trHeight w:hRule="exact" w:val="720"/>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jc w:val="both"/>
            </w:pPr>
            <w:r>
              <w:t>Линия технического контроля грузо</w:t>
            </w:r>
            <w:r>
              <w:softHyphen/>
              <w:t>вого, легкового автомобилей, автобу</w:t>
            </w:r>
            <w:r>
              <w:softHyphen/>
              <w:t>сов, с нагрузкой на ось до 15 т</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7150 х 3 000</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220" w:firstLine="0"/>
            </w:pPr>
            <w:r>
              <w:t>ЛТК-С 15000</w:t>
            </w:r>
          </w:p>
        </w:tc>
        <w:tc>
          <w:tcPr>
            <w:tcW w:w="859"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right"/>
            </w:pPr>
            <w:r>
              <w:t>Г039 000</w:t>
            </w:r>
          </w:p>
        </w:tc>
      </w:tr>
      <w:tr w:rsidR="00656EE3">
        <w:trPr>
          <w:trHeight w:hRule="exact" w:val="989"/>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6" w:lineRule="exact"/>
              <w:ind w:firstLine="0"/>
            </w:pPr>
            <w:r>
              <w:t>Мобильная (контейнерная) универ</w:t>
            </w:r>
            <w:r>
              <w:softHyphen/>
              <w:t>сальная станция технического обслу</w:t>
            </w:r>
            <w:r>
              <w:softHyphen/>
              <w:t>живания автомобилей, с нагрузкой на ось до Ют</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7 150 х 3 000</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МСД-8000</w:t>
            </w:r>
          </w:p>
        </w:tc>
        <w:tc>
          <w:tcPr>
            <w:tcW w:w="859" w:type="dxa"/>
            <w:vMerge w:val="restart"/>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after="780" w:line="240" w:lineRule="exact"/>
              <w:ind w:firstLine="0"/>
              <w:jc w:val="right"/>
            </w:pPr>
            <w:r>
              <w:rPr>
                <w:rStyle w:val="212pt0"/>
                <w:lang w:val="en-US" w:eastAsia="en-US" w:bidi="en-US"/>
              </w:rPr>
              <w:t>TTiTsoo</w:t>
            </w:r>
          </w:p>
          <w:p w:rsidR="00656EE3" w:rsidRDefault="00C276FB">
            <w:pPr>
              <w:pStyle w:val="22"/>
              <w:framePr w:w="7531" w:wrap="notBeside" w:vAnchor="text" w:hAnchor="text" w:xAlign="center" w:y="1"/>
              <w:shd w:val="clear" w:color="auto" w:fill="auto"/>
              <w:tabs>
                <w:tab w:val="left" w:leader="hyphen" w:pos="149"/>
                <w:tab w:val="left" w:leader="hyphen" w:pos="175"/>
              </w:tabs>
              <w:spacing w:before="780" w:line="420" w:lineRule="exact"/>
              <w:ind w:firstLine="0"/>
              <w:jc w:val="both"/>
            </w:pPr>
            <w:r>
              <w:t xml:space="preserve">' 785 600 </w:t>
            </w:r>
            <w:r>
              <w:tab/>
            </w:r>
            <w:r>
              <w:tab/>
              <w:t>—’</w:t>
            </w:r>
          </w:p>
        </w:tc>
      </w:tr>
      <w:tr w:rsidR="00656EE3">
        <w:trPr>
          <w:trHeight w:hRule="exact" w:val="509"/>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4" w:lineRule="exact"/>
              <w:ind w:firstLine="0"/>
              <w:jc w:val="both"/>
            </w:pPr>
            <w:r>
              <w:t>Линия технического контроля, пере</w:t>
            </w:r>
            <w:r>
              <w:softHyphen/>
              <w:t>движная на базе автомобиля «Газель»</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7 150 х 3 000</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40" w:lineRule="exact"/>
              <w:ind w:firstLine="0"/>
              <w:jc w:val="center"/>
            </w:pPr>
            <w:r>
              <w:rPr>
                <w:rStyle w:val="212pt0"/>
              </w:rPr>
              <w:t>лтк-п</w:t>
            </w:r>
          </w:p>
        </w:tc>
        <w:tc>
          <w:tcPr>
            <w:tcW w:w="859" w:type="dxa"/>
            <w:vMerge/>
            <w:shd w:val="clear" w:color="auto" w:fill="FFFFFF"/>
          </w:tcPr>
          <w:p w:rsidR="00656EE3" w:rsidRDefault="00656EE3">
            <w:pPr>
              <w:framePr w:w="7531" w:wrap="notBeside" w:vAnchor="text" w:hAnchor="text" w:xAlign="center" w:y="1"/>
            </w:pPr>
          </w:p>
        </w:tc>
      </w:tr>
      <w:tr w:rsidR="00656EE3">
        <w:trPr>
          <w:trHeight w:hRule="exact" w:val="509"/>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t>Мотор-тестер любого типа двигате</w:t>
            </w:r>
            <w:r>
              <w:softHyphen/>
              <w:t xml:space="preserve">лей (адаптирован для ВАЗ, ГАЗ, </w:t>
            </w:r>
            <w:r>
              <w:rPr>
                <w:lang w:val="en-US" w:eastAsia="en-US" w:bidi="en-US"/>
              </w:rPr>
              <w:t>VAG</w:t>
            </w:r>
            <w:r w:rsidRPr="00C276FB">
              <w:rPr>
                <w:lang w:eastAsia="en-US" w:bidi="en-US"/>
              </w:rPr>
              <w:t>)</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60" w:firstLine="0"/>
            </w:pPr>
            <w:r>
              <w:t>Бельгия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240" w:firstLine="0"/>
            </w:pPr>
            <w:r>
              <w:t>200 х 440</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М-3-2</w:t>
            </w:r>
          </w:p>
        </w:tc>
        <w:tc>
          <w:tcPr>
            <w:tcW w:w="859"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right"/>
            </w:pPr>
            <w:r>
              <w:t>61 2№</w:t>
            </w:r>
          </w:p>
        </w:tc>
      </w:tr>
      <w:tr w:rsidR="00656EE3">
        <w:trPr>
          <w:trHeight w:hRule="exact" w:val="974"/>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t>Диагностический комплекс (мотор</w:t>
            </w:r>
            <w:r>
              <w:softHyphen/>
              <w:t xml:space="preserve">тестер, осциллограф, сканер и т.п.) для двигателей </w:t>
            </w:r>
            <w:r>
              <w:rPr>
                <w:lang w:val="en-US" w:eastAsia="en-US" w:bidi="en-US"/>
              </w:rPr>
              <w:t>VAG</w:t>
            </w:r>
            <w:r w:rsidRPr="00C276FB">
              <w:rPr>
                <w:lang w:eastAsia="en-US" w:bidi="en-US"/>
              </w:rPr>
              <w:t xml:space="preserve">, </w:t>
            </w:r>
            <w:r>
              <w:t>ВАЗ, ГАЗ базо</w:t>
            </w:r>
            <w:r>
              <w:softHyphen/>
              <w:t>вых моделей</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Настольный</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220" w:firstLine="0"/>
            </w:pPr>
            <w:r>
              <w:t>«Автомастер</w:t>
            </w:r>
          </w:p>
          <w:p w:rsidR="00656EE3" w:rsidRDefault="00C276FB">
            <w:pPr>
              <w:pStyle w:val="22"/>
              <w:framePr w:w="7531" w:wrap="notBeside" w:vAnchor="text" w:hAnchor="text" w:xAlign="center" w:y="1"/>
              <w:shd w:val="clear" w:color="auto" w:fill="auto"/>
              <w:spacing w:line="190" w:lineRule="exact"/>
              <w:ind w:firstLine="0"/>
              <w:jc w:val="center"/>
            </w:pPr>
            <w:r>
              <w:t>АМ1М»</w:t>
            </w:r>
          </w:p>
        </w:tc>
        <w:tc>
          <w:tcPr>
            <w:tcW w:w="859"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after="660" w:line="190" w:lineRule="exact"/>
              <w:ind w:firstLine="320"/>
            </w:pPr>
            <w:r>
              <w:t>145</w:t>
            </w:r>
          </w:p>
          <w:p w:rsidR="00656EE3" w:rsidRDefault="00C276FB">
            <w:pPr>
              <w:pStyle w:val="22"/>
              <w:framePr w:w="7531" w:wrap="notBeside" w:vAnchor="text" w:hAnchor="text" w:xAlign="center" w:y="1"/>
              <w:shd w:val="clear" w:color="auto" w:fill="auto"/>
              <w:spacing w:before="660" w:line="190" w:lineRule="exact"/>
              <w:ind w:firstLine="0"/>
              <w:jc w:val="right"/>
            </w:pPr>
            <w:r>
              <w:t>.——7о^г50</w:t>
            </w:r>
          </w:p>
        </w:tc>
      </w:tr>
      <w:tr w:rsidR="00656EE3">
        <w:trPr>
          <w:trHeight w:hRule="exact" w:val="754"/>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4" w:lineRule="exact"/>
              <w:ind w:firstLine="0"/>
            </w:pPr>
            <w:r>
              <w:t>Универсальный цифровой авто</w:t>
            </w:r>
            <w:r>
              <w:softHyphen/>
              <w:t>мобильный осциллограф (приставка и ПК) ' ’ '</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ОСА-4/2</w:t>
            </w:r>
          </w:p>
        </w:tc>
        <w:tc>
          <w:tcPr>
            <w:tcW w:w="859"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after="480" w:line="190" w:lineRule="exact"/>
              <w:ind w:firstLine="0"/>
              <w:jc w:val="center"/>
            </w:pPr>
            <w:r>
              <w:t>18</w:t>
            </w:r>
          </w:p>
          <w:p w:rsidR="00656EE3" w:rsidRDefault="00C276FB">
            <w:pPr>
              <w:pStyle w:val="22"/>
              <w:framePr w:w="7531" w:wrap="notBeside" w:vAnchor="text" w:hAnchor="text" w:xAlign="center" w:y="1"/>
              <w:shd w:val="clear" w:color="auto" w:fill="auto"/>
              <w:tabs>
                <w:tab w:val="left" w:leader="hyphen" w:pos="413"/>
              </w:tabs>
              <w:spacing w:before="480" w:line="190" w:lineRule="exact"/>
              <w:ind w:firstLine="0"/>
              <w:jc w:val="both"/>
            </w:pPr>
            <w:r>
              <w:t>—</w:t>
            </w:r>
            <w:r>
              <w:tab/>
              <w:t>^4 700</w:t>
            </w:r>
          </w:p>
        </w:tc>
      </w:tr>
      <w:tr w:rsidR="00656EE3">
        <w:trPr>
          <w:trHeight w:hRule="exact" w:val="528"/>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t xml:space="preserve">Универсальный комплект «Сканер Европа ОВД II </w:t>
            </w:r>
            <w:r w:rsidRPr="00C276FB">
              <w:rPr>
                <w:lang w:eastAsia="en-US" w:bidi="en-US"/>
              </w:rPr>
              <w:t>(</w:t>
            </w:r>
            <w:r>
              <w:rPr>
                <w:lang w:val="en-US" w:eastAsia="en-US" w:bidi="en-US"/>
              </w:rPr>
              <w:t>Brain</w:t>
            </w:r>
            <w:r w:rsidRPr="00C276FB">
              <w:rPr>
                <w:lang w:eastAsia="en-US" w:bidi="en-US"/>
              </w:rPr>
              <w:t xml:space="preserve"> </w:t>
            </w:r>
            <w:r>
              <w:rPr>
                <w:lang w:val="en-US" w:eastAsia="en-US" w:bidi="en-US"/>
              </w:rPr>
              <w:t>Bee</w:t>
            </w:r>
            <w:r w:rsidRPr="00C276FB">
              <w:rPr>
                <w:lang w:eastAsia="en-US" w:bidi="en-US"/>
              </w:rPr>
              <w:t>)»</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60" w:firstLine="0"/>
            </w:pPr>
            <w:r>
              <w:t>Италия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lang w:val="en-US" w:eastAsia="en-US" w:bidi="en-US"/>
              </w:rPr>
              <w:t>AD-9120</w:t>
            </w:r>
          </w:p>
        </w:tc>
        <w:tc>
          <w:tcPr>
            <w:tcW w:w="859" w:type="dxa"/>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jc w:val="right"/>
            </w:pPr>
            <w:r>
              <w:t>——Г^800</w:t>
            </w:r>
          </w:p>
        </w:tc>
      </w:tr>
      <w:tr w:rsidR="00656EE3">
        <w:trPr>
          <w:trHeight w:hRule="exact" w:val="744"/>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4" w:lineRule="exact"/>
              <w:ind w:firstLine="0"/>
            </w:pPr>
            <w:r>
              <w:t xml:space="preserve">Сканер «Азия ОВД II </w:t>
            </w:r>
            <w:r w:rsidRPr="00C276FB">
              <w:rPr>
                <w:lang w:eastAsia="en-US" w:bidi="en-US"/>
              </w:rPr>
              <w:t>(</w:t>
            </w:r>
            <w:r>
              <w:rPr>
                <w:lang w:val="en-US" w:eastAsia="en-US" w:bidi="en-US"/>
              </w:rPr>
              <w:t>Brain</w:t>
            </w:r>
            <w:r w:rsidRPr="00C276FB">
              <w:rPr>
                <w:lang w:eastAsia="en-US" w:bidi="en-US"/>
              </w:rPr>
              <w:t xml:space="preserve"> </w:t>
            </w:r>
            <w:r>
              <w:rPr>
                <w:lang w:val="en-US" w:eastAsia="en-US" w:bidi="en-US"/>
              </w:rPr>
              <w:t>Bee</w:t>
            </w:r>
            <w:r w:rsidRPr="00C276FB">
              <w:rPr>
                <w:lang w:eastAsia="en-US" w:bidi="en-US"/>
              </w:rPr>
              <w:t xml:space="preserve">) </w:t>
            </w:r>
            <w:r>
              <w:t xml:space="preserve">+ </w:t>
            </w:r>
            <w:r>
              <w:rPr>
                <w:lang w:val="en-US" w:eastAsia="en-US" w:bidi="en-US"/>
              </w:rPr>
              <w:t>muxbox</w:t>
            </w:r>
            <w:r w:rsidRPr="00C276FB">
              <w:rPr>
                <w:lang w:eastAsia="en-US" w:bidi="en-US"/>
              </w:rPr>
              <w:t xml:space="preserve"> </w:t>
            </w:r>
            <w:r>
              <w:rPr>
                <w:lang w:val="en-US" w:eastAsia="en-US" w:bidi="en-US"/>
              </w:rPr>
              <w:t>sLim</w:t>
            </w:r>
            <w:r w:rsidRPr="00C276FB">
              <w:rPr>
                <w:lang w:eastAsia="en-US" w:bidi="en-US"/>
              </w:rPr>
              <w:t xml:space="preserve">» </w:t>
            </w:r>
            <w:r>
              <w:t xml:space="preserve">(опция, дополнение к </w:t>
            </w:r>
            <w:r>
              <w:rPr>
                <w:lang w:val="en-US" w:eastAsia="en-US" w:bidi="en-US"/>
              </w:rPr>
              <w:t>AD</w:t>
            </w:r>
            <w:r w:rsidRPr="00C276FB">
              <w:rPr>
                <w:lang w:eastAsia="en-US" w:bidi="en-US"/>
              </w:rPr>
              <w:t>-9120)</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lang w:val="en-US" w:eastAsia="en-US" w:bidi="en-US"/>
              </w:rPr>
              <w:t>AD-6700</w:t>
            </w:r>
          </w:p>
        </w:tc>
        <w:tc>
          <w:tcPr>
            <w:tcW w:w="859" w:type="dxa"/>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5"/>
              </w:rPr>
              <w:t>\7</w:t>
            </w:r>
          </w:p>
        </w:tc>
      </w:tr>
      <w:tr w:rsidR="00656EE3">
        <w:trPr>
          <w:trHeight w:hRule="exact" w:val="528"/>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t>Универсальный компьютер «Сканер Европа, Азия, ОВД II» (опция)</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60" w:firstLine="0"/>
            </w:pPr>
            <w:r>
              <w:t>Китай</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both"/>
            </w:pPr>
            <w:r>
              <w:t>Настольный</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Х-431</w:t>
            </w:r>
          </w:p>
        </w:tc>
        <w:tc>
          <w:tcPr>
            <w:tcW w:w="859" w:type="dxa"/>
            <w:shd w:val="clear" w:color="auto" w:fill="FFFFFF"/>
          </w:tcPr>
          <w:p w:rsidR="00656EE3" w:rsidRDefault="00656EE3">
            <w:pPr>
              <w:framePr w:w="7531" w:wrap="notBeside" w:vAnchor="text" w:hAnchor="text" w:xAlign="center" w:y="1"/>
              <w:rPr>
                <w:sz w:val="10"/>
                <w:szCs w:val="10"/>
              </w:rPr>
            </w:pPr>
          </w:p>
        </w:tc>
      </w:tr>
      <w:tr w:rsidR="00656EE3">
        <w:trPr>
          <w:trHeight w:hRule="exact" w:val="960"/>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1" w:lineRule="exact"/>
              <w:ind w:firstLine="0"/>
            </w:pPr>
            <w:r>
              <w:t>Газоанализатор 4 газа, тахометр, показания температуры масла с вы</w:t>
            </w:r>
            <w:r>
              <w:softHyphen/>
              <w:t>водом на монитор и принтер (опция к КАД)</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АВГ-4-2.01</w:t>
            </w:r>
          </w:p>
        </w:tc>
        <w:tc>
          <w:tcPr>
            <w:tcW w:w="859" w:type="dxa"/>
            <w:shd w:val="clear" w:color="auto" w:fill="FFFFFF"/>
          </w:tcPr>
          <w:p w:rsidR="00656EE3" w:rsidRDefault="00656EE3">
            <w:pPr>
              <w:framePr w:w="7531" w:wrap="notBeside" w:vAnchor="text" w:hAnchor="text" w:xAlign="center" w:y="1"/>
              <w:rPr>
                <w:sz w:val="10"/>
                <w:szCs w:val="10"/>
              </w:rPr>
            </w:pPr>
          </w:p>
        </w:tc>
      </w:tr>
      <w:tr w:rsidR="00656EE3">
        <w:trPr>
          <w:trHeight w:hRule="exact" w:val="538"/>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4" w:lineRule="exact"/>
              <w:ind w:firstLine="0"/>
            </w:pPr>
            <w:r>
              <w:t>Универсальный сканер (программы для Европы и Азии)</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60" w:firstLine="0"/>
            </w:pPr>
            <w:r>
              <w:t>Италия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lang w:val="en-US" w:eastAsia="en-US" w:bidi="en-US"/>
              </w:rPr>
              <w:t>St-6000</w:t>
            </w:r>
          </w:p>
        </w:tc>
        <w:tc>
          <w:tcPr>
            <w:tcW w:w="859" w:type="dxa"/>
            <w:shd w:val="clear" w:color="auto" w:fill="FFFFFF"/>
          </w:tcPr>
          <w:p w:rsidR="00656EE3" w:rsidRDefault="00656EE3">
            <w:pPr>
              <w:framePr w:w="7531" w:wrap="notBeside" w:vAnchor="text" w:hAnchor="text" w:xAlign="center" w:y="1"/>
              <w:rPr>
                <w:sz w:val="10"/>
                <w:szCs w:val="10"/>
              </w:rPr>
            </w:pPr>
          </w:p>
        </w:tc>
      </w:tr>
      <w:tr w:rsidR="00656EE3">
        <w:trPr>
          <w:trHeight w:hRule="exact" w:val="730"/>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4" w:lineRule="exact"/>
              <w:ind w:firstLine="0"/>
            </w:pPr>
            <w:r>
              <w:t>Манометр для проверки давления в системе питания автомобиля ВАЗ, ГАЗ</w:t>
            </w:r>
          </w:p>
        </w:tc>
        <w:tc>
          <w:tcPr>
            <w:tcW w:w="845"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МТА-4</w:t>
            </w:r>
          </w:p>
        </w:tc>
        <w:tc>
          <w:tcPr>
            <w:tcW w:w="859" w:type="dxa"/>
            <w:shd w:val="clear" w:color="auto" w:fill="FFFFFF"/>
          </w:tcPr>
          <w:p w:rsidR="00656EE3" w:rsidRDefault="00656EE3">
            <w:pPr>
              <w:framePr w:w="7531" w:wrap="notBeside" w:vAnchor="text" w:hAnchor="text" w:xAlign="center" w:y="1"/>
              <w:rPr>
                <w:sz w:val="10"/>
                <w:szCs w:val="10"/>
              </w:rPr>
            </w:pPr>
          </w:p>
        </w:tc>
      </w:tr>
      <w:tr w:rsidR="00656EE3">
        <w:trPr>
          <w:trHeight w:hRule="exact" w:val="754"/>
          <w:jc w:val="center"/>
        </w:trPr>
        <w:tc>
          <w:tcPr>
            <w:tcW w:w="3168" w:type="dxa"/>
            <w:tcBorders>
              <w:top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9" w:lineRule="exact"/>
              <w:ind w:firstLine="0"/>
            </w:pPr>
            <w:r>
              <w:t>Манометр для проверки давления в системе питания автомобиля ВАЗ, ГАЗ с импортным манометром</w:t>
            </w:r>
          </w:p>
        </w:tc>
        <w:tc>
          <w:tcPr>
            <w:tcW w:w="845"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229"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w:t>
            </w:r>
          </w:p>
        </w:tc>
        <w:tc>
          <w:tcPr>
            <w:tcW w:w="1430"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t>МТА-4ИР</w:t>
            </w:r>
          </w:p>
        </w:tc>
        <w:tc>
          <w:tcPr>
            <w:tcW w:w="859" w:type="dxa"/>
            <w:shd w:val="clear" w:color="auto" w:fill="FFFFFF"/>
          </w:tcPr>
          <w:p w:rsidR="00656EE3" w:rsidRDefault="00656EE3">
            <w:pPr>
              <w:framePr w:w="7531" w:wrap="notBeside" w:vAnchor="text" w:hAnchor="text" w:xAlign="center" w:y="1"/>
              <w:rPr>
                <w:sz w:val="10"/>
                <w:szCs w:val="10"/>
              </w:rPr>
            </w:pPr>
          </w:p>
        </w:tc>
      </w:tr>
    </w:tbl>
    <w:p w:rsidR="00656EE3" w:rsidRDefault="00656EE3">
      <w:pPr>
        <w:framePr w:w="7531" w:wrap="notBeside" w:vAnchor="text" w:hAnchor="text" w:xAlign="center" w:y="1"/>
        <w:rPr>
          <w:sz w:val="2"/>
          <w:szCs w:val="2"/>
        </w:rPr>
      </w:pPr>
    </w:p>
    <w:p w:rsidR="00656EE3" w:rsidRDefault="00656EE3">
      <w:pPr>
        <w:rPr>
          <w:sz w:val="2"/>
          <w:szCs w:val="2"/>
        </w:rPr>
      </w:pPr>
    </w:p>
    <w:p w:rsidR="00656EE3" w:rsidRDefault="00C276FB">
      <w:pPr>
        <w:pStyle w:val="2211"/>
        <w:shd w:val="clear" w:color="auto" w:fill="auto"/>
        <w:spacing w:before="258" w:after="0" w:line="260" w:lineRule="exact"/>
        <w:ind w:left="2160"/>
      </w:pPr>
      <w:r>
        <w:rPr>
          <w:rStyle w:val="221MicrosoftSansSerif105pt"/>
        </w:rPr>
        <w:t xml:space="preserve">expert22 </w:t>
      </w:r>
      <w:r>
        <w:rPr>
          <w:lang w:val="ru-RU" w:eastAsia="ru-RU" w:bidi="ru-RU"/>
        </w:rPr>
        <w:t xml:space="preserve">для </w:t>
      </w:r>
      <w:hyperlink r:id="rId276" w:history="1">
        <w:r>
          <w:rPr>
            <w:rStyle w:val="a3"/>
          </w:rPr>
          <w:t>http://rutracker.org</w:t>
        </w:r>
      </w:hyperlink>
    </w:p>
    <w:p w:rsidR="00656EE3" w:rsidRDefault="00C276FB">
      <w:pPr>
        <w:pStyle w:val="47"/>
        <w:framePr w:w="7574" w:wrap="notBeside" w:vAnchor="text" w:hAnchor="text" w:xAlign="center" w:y="1"/>
        <w:shd w:val="clear" w:color="auto" w:fill="auto"/>
        <w:spacing w:line="19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086"/>
        <w:gridCol w:w="854"/>
        <w:gridCol w:w="1229"/>
        <w:gridCol w:w="1435"/>
        <w:gridCol w:w="970"/>
      </w:tblGrid>
      <w:tr w:rsidR="00656EE3">
        <w:trPr>
          <w:trHeight w:hRule="exact" w:val="744"/>
          <w:jc w:val="center"/>
        </w:trPr>
        <w:tc>
          <w:tcPr>
            <w:tcW w:w="3086"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Наименование</w:t>
            </w:r>
          </w:p>
        </w:tc>
        <w:tc>
          <w:tcPr>
            <w:tcW w:w="854" w:type="dxa"/>
            <w:tcBorders>
              <w:top w:val="single" w:sz="4" w:space="0" w:color="auto"/>
              <w:left w:val="single" w:sz="4" w:space="0" w:color="auto"/>
            </w:tcBorders>
            <w:shd w:val="clear" w:color="auto" w:fill="FFFFFF"/>
            <w:vAlign w:val="bottom"/>
          </w:tcPr>
          <w:p w:rsidR="00656EE3" w:rsidRDefault="00C276FB">
            <w:pPr>
              <w:pStyle w:val="22"/>
              <w:framePr w:w="7574" w:wrap="notBeside" w:vAnchor="text" w:hAnchor="text" w:xAlign="center" w:y="1"/>
              <w:shd w:val="clear" w:color="auto" w:fill="auto"/>
              <w:spacing w:line="218" w:lineRule="exact"/>
              <w:ind w:firstLine="0"/>
            </w:pPr>
            <w:r>
              <w:t>Страна-</w:t>
            </w:r>
          </w:p>
          <w:p w:rsidR="00656EE3" w:rsidRDefault="00C276FB">
            <w:pPr>
              <w:pStyle w:val="22"/>
              <w:framePr w:w="7574" w:wrap="notBeside" w:vAnchor="text" w:hAnchor="text" w:xAlign="center" w:y="1"/>
              <w:shd w:val="clear" w:color="auto" w:fill="auto"/>
              <w:spacing w:line="218" w:lineRule="exact"/>
              <w:ind w:firstLine="0"/>
            </w:pPr>
            <w:r>
              <w:t>произво</w:t>
            </w:r>
            <w:r>
              <w:softHyphen/>
            </w:r>
          </w:p>
          <w:p w:rsidR="00656EE3" w:rsidRDefault="00C276FB">
            <w:pPr>
              <w:pStyle w:val="22"/>
              <w:framePr w:w="7574" w:wrap="notBeside" w:vAnchor="text" w:hAnchor="text" w:xAlign="center" w:y="1"/>
              <w:shd w:val="clear" w:color="auto" w:fill="auto"/>
              <w:spacing w:line="218" w:lineRule="exact"/>
              <w:ind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221" w:lineRule="exact"/>
              <w:ind w:firstLine="0"/>
              <w:jc w:val="both"/>
            </w:pPr>
            <w:r>
              <w:t>Габаритные размеры, мм</w:t>
            </w:r>
          </w:p>
        </w:tc>
        <w:tc>
          <w:tcPr>
            <w:tcW w:w="1435"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Модель</w:t>
            </w:r>
          </w:p>
        </w:tc>
        <w:tc>
          <w:tcPr>
            <w:tcW w:w="970" w:type="dxa"/>
            <w:tcBorders>
              <w:top w:val="single" w:sz="4" w:space="0" w:color="auto"/>
              <w:left w:val="single" w:sz="4" w:space="0" w:color="auto"/>
            </w:tcBorders>
            <w:shd w:val="clear" w:color="auto" w:fill="FFFFFF"/>
            <w:vAlign w:val="bottom"/>
          </w:tcPr>
          <w:p w:rsidR="00656EE3" w:rsidRDefault="00C276FB">
            <w:pPr>
              <w:pStyle w:val="22"/>
              <w:framePr w:w="7574" w:wrap="notBeside" w:vAnchor="text" w:hAnchor="text" w:xAlign="center" w:y="1"/>
              <w:shd w:val="clear" w:color="auto" w:fill="auto"/>
              <w:spacing w:line="218" w:lineRule="exact"/>
              <w:ind w:firstLine="0"/>
              <w:jc w:val="center"/>
            </w:pPr>
            <w:r>
              <w:t>Цена с учетом НДС, руб.</w:t>
            </w:r>
          </w:p>
        </w:tc>
      </w:tr>
      <w:tr w:rsidR="00656EE3">
        <w:trPr>
          <w:trHeight w:hRule="exact" w:val="538"/>
          <w:jc w:val="center"/>
        </w:trPr>
        <w:tc>
          <w:tcPr>
            <w:tcW w:w="3086" w:type="dxa"/>
            <w:tcBorders>
              <w:top w:val="single" w:sz="4" w:space="0" w:color="auto"/>
            </w:tcBorders>
            <w:shd w:val="clear" w:color="auto" w:fill="FFFFFF"/>
            <w:vAlign w:val="bottom"/>
          </w:tcPr>
          <w:p w:rsidR="00656EE3" w:rsidRDefault="00C276FB">
            <w:pPr>
              <w:pStyle w:val="22"/>
              <w:framePr w:w="7574" w:wrap="notBeside" w:vAnchor="text" w:hAnchor="text" w:xAlign="center" w:y="1"/>
              <w:shd w:val="clear" w:color="auto" w:fill="auto"/>
              <w:spacing w:line="216" w:lineRule="exact"/>
              <w:ind w:firstLine="0"/>
            </w:pPr>
            <w:r>
              <w:t xml:space="preserve">Тестер давления масла в двигателе </w:t>
            </w:r>
            <w:r>
              <w:rPr>
                <w:vertAlign w:val="subscript"/>
              </w:rPr>
              <w:t>и</w:t>
            </w:r>
            <w:r>
              <w:t xml:space="preserve"> трансмиссии</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pPr>
            <w:r>
              <w:t>Тайвань</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both"/>
            </w:pPr>
            <w:r>
              <w:t>Настольный</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КА-7548</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1750</w:t>
            </w:r>
          </w:p>
        </w:tc>
      </w:tr>
      <w:tr w:rsidR="00656EE3">
        <w:trPr>
          <w:trHeight w:hRule="exact" w:val="538"/>
          <w:jc w:val="center"/>
        </w:trPr>
        <w:tc>
          <w:tcPr>
            <w:tcW w:w="3086"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216" w:lineRule="exact"/>
              <w:ind w:firstLine="0"/>
            </w:pPr>
            <w:r>
              <w:t>Тестер топливной рампы (инжектор</w:t>
            </w:r>
            <w:r>
              <w:softHyphen/>
              <w:t>ный) с набором адаптеров</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КА-7042</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7 920</w:t>
            </w:r>
          </w:p>
        </w:tc>
      </w:tr>
      <w:tr w:rsidR="00656EE3">
        <w:trPr>
          <w:trHeight w:hRule="exact" w:val="317"/>
          <w:jc w:val="center"/>
        </w:trPr>
        <w:tc>
          <w:tcPr>
            <w:tcW w:w="3086"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pPr>
            <w:r>
              <w:t>Стробоскоп</w:t>
            </w:r>
          </w:p>
        </w:tc>
        <w:tc>
          <w:tcPr>
            <w:tcW w:w="854"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pPr>
            <w:r>
              <w:t>Италия</w:t>
            </w:r>
          </w:p>
        </w:tc>
        <w:tc>
          <w:tcPr>
            <w:tcW w:w="1229"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435"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907</w:t>
            </w:r>
          </w:p>
        </w:tc>
        <w:tc>
          <w:tcPr>
            <w:tcW w:w="970"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right"/>
            </w:pPr>
            <w:r>
              <w:t>15 550</w:t>
            </w:r>
          </w:p>
        </w:tc>
      </w:tr>
      <w:tr w:rsidR="00656EE3">
        <w:trPr>
          <w:trHeight w:hRule="exact" w:val="528"/>
          <w:jc w:val="center"/>
        </w:trPr>
        <w:tc>
          <w:tcPr>
            <w:tcW w:w="3086"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216" w:lineRule="exact"/>
              <w:ind w:firstLine="0"/>
            </w:pPr>
            <w:r>
              <w:t>Стробоскоп для бензиновых двигате</w:t>
            </w:r>
            <w:r>
              <w:softHyphen/>
              <w:t>лей (УОЗ, УЗСК, V, тахометр)</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pPr>
            <w:r>
              <w:t>Тайвань</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rPr>
                <w:lang w:val="en-US" w:eastAsia="en-US" w:bidi="en-US"/>
              </w:rPr>
              <w:t>DA-3100</w:t>
            </w:r>
          </w:p>
        </w:tc>
        <w:tc>
          <w:tcPr>
            <w:tcW w:w="970"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right"/>
            </w:pPr>
            <w:r>
              <w:t>2 000</w:t>
            </w:r>
          </w:p>
        </w:tc>
      </w:tr>
      <w:tr w:rsidR="00656EE3">
        <w:trPr>
          <w:trHeight w:hRule="exact" w:val="523"/>
          <w:jc w:val="center"/>
        </w:trPr>
        <w:tc>
          <w:tcPr>
            <w:tcW w:w="3086"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226" w:lineRule="exact"/>
              <w:ind w:firstLine="0"/>
            </w:pPr>
            <w:r>
              <w:t>Стробоскоп для карбюраторных дви</w:t>
            </w:r>
            <w:r>
              <w:softHyphen/>
              <w:t>гателей</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pPr>
            <w:r>
              <w:t>Россия</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left="200" w:firstLine="0"/>
            </w:pPr>
            <w:r>
              <w:t>270 х 190</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М-3</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1 550</w:t>
            </w:r>
          </w:p>
        </w:tc>
      </w:tr>
      <w:tr w:rsidR="00656EE3">
        <w:trPr>
          <w:trHeight w:hRule="exact" w:val="523"/>
          <w:jc w:val="center"/>
        </w:trPr>
        <w:tc>
          <w:tcPr>
            <w:tcW w:w="3086"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223" w:lineRule="exact"/>
              <w:ind w:firstLine="0"/>
            </w:pPr>
            <w:r>
              <w:t>Стробоскоп для дизельных дви</w:t>
            </w:r>
            <w:r>
              <w:softHyphen/>
              <w:t>гателей</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left="200" w:firstLine="0"/>
            </w:pPr>
            <w:r>
              <w:t>270 х 190</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pPr>
            <w:r>
              <w:t>М-ЗД</w:t>
            </w:r>
            <w:r>
              <w:rPr>
                <w:lang w:val="en-US" w:eastAsia="en-US" w:bidi="en-US"/>
              </w:rPr>
              <w:t>/Astro D-5</w:t>
            </w:r>
          </w:p>
        </w:tc>
        <w:tc>
          <w:tcPr>
            <w:tcW w:w="970"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right"/>
            </w:pPr>
            <w:r>
              <w:t>2 800</w:t>
            </w:r>
          </w:p>
        </w:tc>
      </w:tr>
      <w:tr w:rsidR="00656EE3">
        <w:trPr>
          <w:trHeight w:hRule="exact" w:val="312"/>
          <w:jc w:val="center"/>
        </w:trPr>
        <w:tc>
          <w:tcPr>
            <w:tcW w:w="3086"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pPr>
            <w:r>
              <w:t>Стробоскоп</w:t>
            </w:r>
          </w:p>
        </w:tc>
        <w:tc>
          <w:tcPr>
            <w:tcW w:w="854"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180 х 30</w:t>
            </w:r>
          </w:p>
        </w:tc>
        <w:tc>
          <w:tcPr>
            <w:tcW w:w="1435"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pPr>
            <w:r>
              <w:t>«Джет-сенсор»</w:t>
            </w:r>
          </w:p>
        </w:tc>
        <w:tc>
          <w:tcPr>
            <w:tcW w:w="970"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right"/>
            </w:pPr>
            <w:r>
              <w:t>300</w:t>
            </w:r>
          </w:p>
        </w:tc>
      </w:tr>
      <w:tr w:rsidR="00656EE3">
        <w:trPr>
          <w:trHeight w:hRule="exact" w:val="523"/>
          <w:jc w:val="center"/>
        </w:trPr>
        <w:tc>
          <w:tcPr>
            <w:tcW w:w="3086" w:type="dxa"/>
            <w:tcBorders>
              <w:top w:val="single" w:sz="4" w:space="0" w:color="auto"/>
            </w:tcBorders>
            <w:shd w:val="clear" w:color="auto" w:fill="FFFFFF"/>
            <w:vAlign w:val="bottom"/>
          </w:tcPr>
          <w:p w:rsidR="00656EE3" w:rsidRDefault="00C276FB">
            <w:pPr>
              <w:pStyle w:val="22"/>
              <w:framePr w:w="7574" w:wrap="notBeside" w:vAnchor="text" w:hAnchor="text" w:xAlign="center" w:y="1"/>
              <w:shd w:val="clear" w:color="auto" w:fill="auto"/>
              <w:spacing w:line="214" w:lineRule="exact"/>
              <w:ind w:firstLine="0"/>
            </w:pPr>
            <w:r>
              <w:t>Прибор для проверки натяжения ремня</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both"/>
            </w:pPr>
            <w:r>
              <w:t>Настольный</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ППНР-100</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11500</w:t>
            </w:r>
          </w:p>
        </w:tc>
      </w:tr>
      <w:tr w:rsidR="00656EE3">
        <w:trPr>
          <w:trHeight w:hRule="exact" w:val="744"/>
          <w:jc w:val="center"/>
        </w:trPr>
        <w:tc>
          <w:tcPr>
            <w:tcW w:w="3086"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216" w:lineRule="exact"/>
              <w:ind w:firstLine="0"/>
            </w:pPr>
            <w:r>
              <w:t>Стенд для проверки дизельной то</w:t>
            </w:r>
            <w:r>
              <w:softHyphen/>
              <w:t>пливной аппаратуры с электроприво</w:t>
            </w:r>
            <w:r>
              <w:softHyphen/>
              <w:t>дом (8 секций, 7,5 кВт)</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left="200" w:firstLine="0"/>
            </w:pPr>
            <w:r>
              <w:t>1 760 х 800</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ДЦ 10-01</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280 000</w:t>
            </w:r>
          </w:p>
        </w:tc>
      </w:tr>
      <w:tr w:rsidR="00656EE3">
        <w:trPr>
          <w:trHeight w:hRule="exact" w:val="744"/>
          <w:jc w:val="center"/>
        </w:trPr>
        <w:tc>
          <w:tcPr>
            <w:tcW w:w="3086" w:type="dxa"/>
            <w:tcBorders>
              <w:top w:val="single" w:sz="4" w:space="0" w:color="auto"/>
            </w:tcBorders>
            <w:shd w:val="clear" w:color="auto" w:fill="FFFFFF"/>
            <w:vAlign w:val="bottom"/>
          </w:tcPr>
          <w:p w:rsidR="00656EE3" w:rsidRDefault="00C276FB">
            <w:pPr>
              <w:pStyle w:val="22"/>
              <w:framePr w:w="7574" w:wrap="notBeside" w:vAnchor="text" w:hAnchor="text" w:xAlign="center" w:y="1"/>
              <w:shd w:val="clear" w:color="auto" w:fill="auto"/>
              <w:spacing w:line="214" w:lineRule="exact"/>
              <w:ind w:firstLine="0"/>
            </w:pPr>
            <w:r>
              <w:t>Стенд для проверки дизельной то</w:t>
            </w:r>
            <w:r>
              <w:softHyphen/>
              <w:t>пливной аппаратуры с электроприво</w:t>
            </w:r>
            <w:r>
              <w:softHyphen/>
              <w:t>дом (12 секций, 11 кВт)</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left="200" w:firstLine="0"/>
            </w:pPr>
            <w:r>
              <w:t>1 930 х 890</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ДД 10-04</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390000</w:t>
            </w:r>
          </w:p>
        </w:tc>
      </w:tr>
      <w:tr w:rsidR="00656EE3">
        <w:trPr>
          <w:trHeight w:hRule="exact" w:val="946"/>
          <w:jc w:val="center"/>
        </w:trPr>
        <w:tc>
          <w:tcPr>
            <w:tcW w:w="3086" w:type="dxa"/>
            <w:tcBorders>
              <w:top w:val="single" w:sz="4" w:space="0" w:color="auto"/>
            </w:tcBorders>
            <w:shd w:val="clear" w:color="auto" w:fill="FFFFFF"/>
            <w:vAlign w:val="bottom"/>
          </w:tcPr>
          <w:p w:rsidR="00656EE3" w:rsidRDefault="00C276FB">
            <w:pPr>
              <w:pStyle w:val="22"/>
              <w:framePr w:w="7574" w:wrap="notBeside" w:vAnchor="text" w:hAnchor="text" w:xAlign="center" w:y="1"/>
              <w:shd w:val="clear" w:color="auto" w:fill="auto"/>
              <w:spacing w:line="214" w:lineRule="exact"/>
              <w:ind w:firstLine="0"/>
            </w:pPr>
            <w:r>
              <w:t>Стенд для проверки ТНВД (12 сек</w:t>
            </w:r>
            <w:r>
              <w:softHyphen/>
              <w:t>ций, 11 кВт), кронштейны на ино</w:t>
            </w:r>
            <w:r>
              <w:softHyphen/>
              <w:t>марки, встроенный ротаметр и кор</w:t>
            </w:r>
            <w:r>
              <w:softHyphen/>
              <w:t>ректор наддува, стендовые форсунки</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both"/>
            </w:pPr>
            <w:r>
              <w:t>Настольный</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ДЦ 10-04К</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420 000</w:t>
            </w:r>
          </w:p>
        </w:tc>
      </w:tr>
      <w:tr w:rsidR="00656EE3">
        <w:trPr>
          <w:trHeight w:hRule="exact" w:val="739"/>
          <w:jc w:val="center"/>
        </w:trPr>
        <w:tc>
          <w:tcPr>
            <w:tcW w:w="3086"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206" w:lineRule="exact"/>
              <w:ind w:firstLine="0"/>
            </w:pPr>
            <w:r>
              <w:t>Стенд для проверки дизельной то</w:t>
            </w:r>
            <w:r>
              <w:softHyphen/>
              <w:t>пливной аппаратуры, 15 кВт (12 сек</w:t>
            </w:r>
            <w:r>
              <w:softHyphen/>
              <w:t>ций) Евро-11</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ДЦ 10-05</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730 000</w:t>
            </w:r>
          </w:p>
        </w:tc>
      </w:tr>
      <w:tr w:rsidR="00656EE3">
        <w:trPr>
          <w:trHeight w:hRule="exact" w:val="1171"/>
          <w:jc w:val="center"/>
        </w:trPr>
        <w:tc>
          <w:tcPr>
            <w:tcW w:w="3086" w:type="dxa"/>
            <w:tcBorders>
              <w:top w:val="single" w:sz="4" w:space="0" w:color="auto"/>
            </w:tcBorders>
            <w:shd w:val="clear" w:color="auto" w:fill="FFFFFF"/>
            <w:vAlign w:val="bottom"/>
          </w:tcPr>
          <w:p w:rsidR="00656EE3" w:rsidRDefault="00C276FB">
            <w:pPr>
              <w:pStyle w:val="22"/>
              <w:framePr w:w="7574" w:wrap="notBeside" w:vAnchor="text" w:hAnchor="text" w:xAlign="center" w:y="1"/>
              <w:shd w:val="clear" w:color="auto" w:fill="auto"/>
              <w:spacing w:line="211" w:lineRule="exact"/>
              <w:ind w:firstLine="0"/>
            </w:pPr>
            <w:r>
              <w:t>Стенд для проверки ТНВД, 12 сек</w:t>
            </w:r>
            <w:r>
              <w:softHyphen/>
            </w:r>
            <w:r>
              <w:rPr>
                <w:vertAlign w:val="superscript"/>
              </w:rPr>
              <w:t>Ци</w:t>
            </w:r>
            <w:r>
              <w:t>й, 15 кВт, кронштейны на иномар</w:t>
            </w:r>
            <w:r>
              <w:softHyphen/>
            </w:r>
            <w:r>
              <w:rPr>
                <w:vertAlign w:val="superscript"/>
              </w:rPr>
              <w:t>Ки</w:t>
            </w:r>
            <w:r>
              <w:t xml:space="preserve">&gt; встроенный ротаметр и корректор </w:t>
            </w:r>
            <w:r>
              <w:rPr>
                <w:vertAlign w:val="superscript"/>
              </w:rPr>
              <w:t>На</w:t>
            </w:r>
            <w:r>
              <w:t xml:space="preserve">ДДува, стендовые форсунки, ЖК- </w:t>
            </w:r>
            <w:r>
              <w:rPr>
                <w:vertAlign w:val="superscript"/>
              </w:rPr>
              <w:t>м</w:t>
            </w:r>
            <w:r>
              <w:t>°нитор, принтер</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ДЦ 10-05Э</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700 000</w:t>
            </w:r>
          </w:p>
        </w:tc>
      </w:tr>
      <w:tr w:rsidR="00656EE3">
        <w:trPr>
          <w:trHeight w:hRule="exact" w:val="528"/>
          <w:jc w:val="center"/>
        </w:trPr>
        <w:tc>
          <w:tcPr>
            <w:tcW w:w="3086"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202" w:lineRule="exact"/>
              <w:ind w:firstLine="0"/>
            </w:pPr>
            <w:r>
              <w:t>Набор кронштейнов для обслужива</w:t>
            </w:r>
            <w:r>
              <w:softHyphen/>
              <w:t>нии иномарок</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ДД-3500</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44 600</w:t>
            </w:r>
          </w:p>
        </w:tc>
      </w:tr>
      <w:tr w:rsidR="00656EE3">
        <w:trPr>
          <w:trHeight w:hRule="exact" w:val="312"/>
          <w:jc w:val="center"/>
        </w:trPr>
        <w:tc>
          <w:tcPr>
            <w:tcW w:w="3086"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pPr>
            <w:r>
              <w:t>^^иия смазки для ТНВД</w:t>
            </w:r>
          </w:p>
        </w:tc>
        <w:tc>
          <w:tcPr>
            <w:tcW w:w="854"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left="200" w:firstLine="0"/>
            </w:pPr>
            <w:r>
              <w:t>Напольная</w:t>
            </w:r>
          </w:p>
        </w:tc>
        <w:tc>
          <w:tcPr>
            <w:tcW w:w="1435"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ДЦ-3100</w:t>
            </w:r>
          </w:p>
        </w:tc>
        <w:tc>
          <w:tcPr>
            <w:tcW w:w="970"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right"/>
            </w:pPr>
            <w:r>
              <w:t>32 950</w:t>
            </w:r>
          </w:p>
        </w:tc>
      </w:tr>
      <w:tr w:rsidR="00656EE3">
        <w:trPr>
          <w:trHeight w:hRule="exact" w:val="307"/>
          <w:jc w:val="center"/>
        </w:trPr>
        <w:tc>
          <w:tcPr>
            <w:tcW w:w="3086"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pPr>
            <w:r>
              <w:t>2^Д°вая форсунка ФШ-22</w:t>
            </w:r>
          </w:p>
        </w:tc>
        <w:tc>
          <w:tcPr>
            <w:tcW w:w="854"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435"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ДЦ-3600</w:t>
            </w:r>
          </w:p>
        </w:tc>
        <w:tc>
          <w:tcPr>
            <w:tcW w:w="970" w:type="dxa"/>
            <w:tcBorders>
              <w:top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right"/>
            </w:pPr>
            <w:r>
              <w:t>2 350</w:t>
            </w:r>
          </w:p>
        </w:tc>
      </w:tr>
      <w:tr w:rsidR="00656EE3">
        <w:trPr>
          <w:trHeight w:hRule="exact" w:val="523"/>
          <w:jc w:val="center"/>
        </w:trPr>
        <w:tc>
          <w:tcPr>
            <w:tcW w:w="3086"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226" w:lineRule="exact"/>
              <w:ind w:firstLine="0"/>
            </w:pPr>
            <w:r>
              <w:t>^РИбордля проверки форсунок ин- ^торных двигателей</w:t>
            </w:r>
          </w:p>
        </w:tc>
        <w:tc>
          <w:tcPr>
            <w:tcW w:w="854"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both"/>
            </w:pPr>
            <w:r>
              <w:t>Настольный</w:t>
            </w:r>
          </w:p>
        </w:tc>
        <w:tc>
          <w:tcPr>
            <w:tcW w:w="1435"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ДД-2110</w:t>
            </w:r>
          </w:p>
        </w:tc>
        <w:tc>
          <w:tcPr>
            <w:tcW w:w="970" w:type="dxa"/>
            <w:tcBorders>
              <w:top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21250</w:t>
            </w:r>
          </w:p>
        </w:tc>
      </w:tr>
      <w:tr w:rsidR="00656EE3">
        <w:trPr>
          <w:trHeight w:hRule="exact" w:val="341"/>
          <w:jc w:val="center"/>
        </w:trPr>
        <w:tc>
          <w:tcPr>
            <w:tcW w:w="3086" w:type="dxa"/>
            <w:tcBorders>
              <w:top w:val="single" w:sz="4" w:space="0" w:color="auto"/>
              <w:bottom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pPr>
            <w:r>
              <w:t>Н^вмотестер для ТНВД</w:t>
            </w:r>
          </w:p>
        </w:tc>
        <w:tc>
          <w:tcPr>
            <w:tcW w:w="854" w:type="dxa"/>
            <w:tcBorders>
              <w:top w:val="single" w:sz="4" w:space="0" w:color="auto"/>
              <w:bottom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229" w:type="dxa"/>
            <w:tcBorders>
              <w:top w:val="single" w:sz="4" w:space="0" w:color="auto"/>
              <w:bottom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90" w:lineRule="exact"/>
              <w:ind w:firstLine="0"/>
              <w:jc w:val="center"/>
            </w:pPr>
            <w:r>
              <w:t>»</w:t>
            </w:r>
          </w:p>
        </w:tc>
        <w:tc>
          <w:tcPr>
            <w:tcW w:w="1435" w:type="dxa"/>
            <w:tcBorders>
              <w:top w:val="single" w:sz="4" w:space="0" w:color="auto"/>
              <w:bottom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center"/>
            </w:pPr>
            <w:r>
              <w:t>ДД-3200</w:t>
            </w:r>
          </w:p>
        </w:tc>
        <w:tc>
          <w:tcPr>
            <w:tcW w:w="970" w:type="dxa"/>
            <w:tcBorders>
              <w:top w:val="single" w:sz="4" w:space="0" w:color="auto"/>
              <w:bottom w:val="single" w:sz="4" w:space="0" w:color="auto"/>
            </w:tcBorders>
            <w:shd w:val="clear" w:color="auto" w:fill="FFFFFF"/>
          </w:tcPr>
          <w:p w:rsidR="00656EE3" w:rsidRDefault="00C276FB">
            <w:pPr>
              <w:pStyle w:val="22"/>
              <w:framePr w:w="7574" w:wrap="notBeside" w:vAnchor="text" w:hAnchor="text" w:xAlign="center" w:y="1"/>
              <w:shd w:val="clear" w:color="auto" w:fill="auto"/>
              <w:spacing w:line="190" w:lineRule="exact"/>
              <w:ind w:firstLine="0"/>
              <w:jc w:val="right"/>
            </w:pPr>
            <w:r>
              <w:t>11 700</w:t>
            </w:r>
          </w:p>
        </w:tc>
      </w:tr>
    </w:tbl>
    <w:p w:rsidR="00656EE3" w:rsidRDefault="00656EE3">
      <w:pPr>
        <w:framePr w:w="7574"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3163"/>
        <w:gridCol w:w="850"/>
        <w:gridCol w:w="1229"/>
        <w:gridCol w:w="1426"/>
        <w:gridCol w:w="854"/>
      </w:tblGrid>
      <w:tr w:rsidR="00656EE3">
        <w:trPr>
          <w:trHeight w:hRule="exact" w:val="518"/>
          <w:jc w:val="center"/>
        </w:trPr>
        <w:tc>
          <w:tcPr>
            <w:tcW w:w="3163"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850"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1229"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2280" w:type="dxa"/>
            <w:gridSpan w:val="2"/>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rPr>
                <w:rStyle w:val="25"/>
              </w:rPr>
              <w:t>Продолжение</w:t>
            </w:r>
          </w:p>
        </w:tc>
      </w:tr>
      <w:tr w:rsidR="00656EE3">
        <w:trPr>
          <w:trHeight w:hRule="exact" w:val="768"/>
          <w:jc w:val="center"/>
        </w:trPr>
        <w:tc>
          <w:tcPr>
            <w:tcW w:w="31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Наименование</w:t>
            </w:r>
          </w:p>
        </w:tc>
        <w:tc>
          <w:tcPr>
            <w:tcW w:w="85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218" w:lineRule="exact"/>
              <w:ind w:firstLine="0"/>
            </w:pPr>
            <w:r>
              <w:t>Страна-</w:t>
            </w:r>
          </w:p>
          <w:p w:rsidR="00656EE3" w:rsidRDefault="00C276FB">
            <w:pPr>
              <w:pStyle w:val="22"/>
              <w:framePr w:w="7522" w:wrap="notBeside" w:vAnchor="text" w:hAnchor="text" w:xAlign="center" w:y="1"/>
              <w:shd w:val="clear" w:color="auto" w:fill="auto"/>
              <w:spacing w:line="218" w:lineRule="exact"/>
              <w:ind w:firstLine="0"/>
            </w:pPr>
            <w:r>
              <w:t>произво</w:t>
            </w:r>
            <w:r>
              <w:softHyphen/>
            </w:r>
          </w:p>
          <w:p w:rsidR="00656EE3" w:rsidRDefault="00C276FB">
            <w:pPr>
              <w:pStyle w:val="22"/>
              <w:framePr w:w="7522" w:wrap="notBeside" w:vAnchor="text" w:hAnchor="text" w:xAlign="center" w:y="1"/>
              <w:shd w:val="clear" w:color="auto" w:fill="auto"/>
              <w:spacing w:line="218" w:lineRule="exact"/>
              <w:ind w:left="16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1" w:lineRule="exact"/>
              <w:ind w:firstLine="0"/>
              <w:jc w:val="both"/>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Модель</w:t>
            </w:r>
          </w:p>
        </w:tc>
        <w:tc>
          <w:tcPr>
            <w:tcW w:w="854"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228" w:lineRule="exact"/>
              <w:ind w:firstLine="320"/>
            </w:pPr>
            <w:r>
              <w:t>Цена с учетом НДС, руб.</w:t>
            </w:r>
          </w:p>
        </w:tc>
      </w:tr>
      <w:tr w:rsidR="00656EE3">
        <w:trPr>
          <w:trHeight w:hRule="exact" w:val="518"/>
          <w:jc w:val="center"/>
        </w:trPr>
        <w:tc>
          <w:tcPr>
            <w:tcW w:w="3163"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8" w:lineRule="exact"/>
              <w:ind w:firstLine="0"/>
            </w:pPr>
            <w:r>
              <w:t>Стенд для испытания ТНВД с приво</w:t>
            </w:r>
            <w:r>
              <w:softHyphen/>
              <w:t xml:space="preserve">дом </w:t>
            </w:r>
            <w:r>
              <w:rPr>
                <w:lang w:val="en-US" w:eastAsia="en-US" w:bidi="en-US"/>
              </w:rPr>
              <w:t>Mitsubishi</w:t>
            </w:r>
            <w:r w:rsidRPr="00C276FB">
              <w:rPr>
                <w:lang w:eastAsia="en-US" w:bidi="en-US"/>
              </w:rPr>
              <w:t xml:space="preserve">, </w:t>
            </w:r>
            <w:r>
              <w:t>3,7 кВт (8 секций)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both"/>
            </w:pPr>
            <w:r>
              <w:t>Настольный</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80" w:firstLine="0"/>
            </w:pPr>
            <w:r>
              <w:t>СДМ-8-3,7</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20"/>
            </w:pPr>
            <w:r>
              <w:t>225 000</w:t>
            </w:r>
          </w:p>
        </w:tc>
      </w:tr>
      <w:tr w:rsidR="00656EE3">
        <w:trPr>
          <w:trHeight w:hRule="exact" w:val="538"/>
          <w:jc w:val="center"/>
        </w:trPr>
        <w:tc>
          <w:tcPr>
            <w:tcW w:w="3163"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6" w:lineRule="exact"/>
              <w:ind w:firstLine="0"/>
            </w:pPr>
            <w:r>
              <w:t>Стенд для испытания ТНВД с приво</w:t>
            </w:r>
            <w:r>
              <w:softHyphen/>
              <w:t xml:space="preserve">дом </w:t>
            </w:r>
            <w:r>
              <w:rPr>
                <w:lang w:val="en-US" w:eastAsia="en-US" w:bidi="en-US"/>
              </w:rPr>
              <w:t>Mitsubishi</w:t>
            </w:r>
            <w:r w:rsidRPr="00C276FB">
              <w:rPr>
                <w:lang w:eastAsia="en-US" w:bidi="en-US"/>
              </w:rPr>
              <w:t xml:space="preserve">, </w:t>
            </w:r>
            <w:r>
              <w:t>7,5 кВт (8 секций)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80" w:firstLine="0"/>
            </w:pPr>
            <w:r>
              <w:t>СДМ-8-7,5</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20"/>
            </w:pPr>
            <w:r>
              <w:t>240000</w:t>
            </w:r>
          </w:p>
        </w:tc>
      </w:tr>
      <w:tr w:rsidR="00656EE3">
        <w:trPr>
          <w:trHeight w:hRule="exact" w:val="533"/>
          <w:jc w:val="center"/>
        </w:trPr>
        <w:tc>
          <w:tcPr>
            <w:tcW w:w="31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6" w:lineRule="exact"/>
              <w:ind w:firstLine="0"/>
            </w:pPr>
            <w:r>
              <w:t>Стенд для испытания ТНВД с приво</w:t>
            </w:r>
            <w:r>
              <w:softHyphen/>
              <w:t xml:space="preserve">дом </w:t>
            </w:r>
            <w:r>
              <w:rPr>
                <w:lang w:val="en-US" w:eastAsia="en-US" w:bidi="en-US"/>
              </w:rPr>
              <w:t>Mitsubihi</w:t>
            </w:r>
            <w:r w:rsidRPr="00C276FB">
              <w:rPr>
                <w:lang w:eastAsia="en-US" w:bidi="en-US"/>
              </w:rPr>
              <w:t xml:space="preserve">, </w:t>
            </w:r>
            <w:r>
              <w:t>7,5 кВт (12 секций)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80" w:firstLine="0"/>
            </w:pPr>
            <w:r>
              <w:t>СДМ-12-7,5</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20"/>
            </w:pPr>
            <w:r>
              <w:t>310000</w:t>
            </w:r>
          </w:p>
        </w:tc>
      </w:tr>
      <w:tr w:rsidR="00656EE3">
        <w:trPr>
          <w:trHeight w:hRule="exact" w:val="960"/>
          <w:jc w:val="center"/>
        </w:trPr>
        <w:tc>
          <w:tcPr>
            <w:tcW w:w="31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6" w:lineRule="exact"/>
              <w:ind w:firstLine="0"/>
            </w:pPr>
            <w:r>
              <w:t>Стенд для испытания ТНВД ди</w:t>
            </w:r>
            <w:r>
              <w:softHyphen/>
              <w:t xml:space="preserve">зельных двигателей с приводом </w:t>
            </w:r>
            <w:r>
              <w:rPr>
                <w:lang w:val="en-US" w:eastAsia="en-US" w:bidi="en-US"/>
              </w:rPr>
              <w:t>Mitsubishi</w:t>
            </w:r>
            <w:r w:rsidRPr="00C276FB">
              <w:rPr>
                <w:lang w:eastAsia="en-US" w:bidi="en-US"/>
              </w:rPr>
              <w:t xml:space="preserve">, </w:t>
            </w:r>
            <w:r>
              <w:t>7,5 кВт (12 секций), с под</w:t>
            </w:r>
            <w:r>
              <w:softHyphen/>
              <w:t>качкой топлива</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СДМ-12-01-7,5</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20"/>
            </w:pPr>
            <w:r>
              <w:t>335 000</w:t>
            </w:r>
          </w:p>
        </w:tc>
      </w:tr>
      <w:tr w:rsidR="00656EE3">
        <w:trPr>
          <w:trHeight w:hRule="exact" w:val="538"/>
          <w:jc w:val="center"/>
        </w:trPr>
        <w:tc>
          <w:tcPr>
            <w:tcW w:w="31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6" w:lineRule="exact"/>
              <w:ind w:firstLine="0"/>
            </w:pPr>
            <w:r>
              <w:t>Прибор для регулировки форсунок дизельных двигателей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60" w:firstLine="0"/>
            </w:pPr>
            <w:r>
              <w:t>330 X 330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М-106</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18400</w:t>
            </w:r>
          </w:p>
        </w:tc>
      </w:tr>
      <w:tr w:rsidR="00656EE3">
        <w:trPr>
          <w:trHeight w:hRule="exact" w:val="528"/>
          <w:jc w:val="center"/>
        </w:trPr>
        <w:tc>
          <w:tcPr>
            <w:tcW w:w="31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8" w:lineRule="exact"/>
              <w:ind w:firstLine="0"/>
            </w:pPr>
            <w:r>
              <w:t>Прибор для регулировки форсунок дизельных двигателей (электронный)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60" w:firstLine="0"/>
            </w:pPr>
            <w:r>
              <w:t>330 X 330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М-106Э</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31700</w:t>
            </w:r>
          </w:p>
        </w:tc>
      </w:tr>
      <w:tr w:rsidR="00656EE3">
        <w:trPr>
          <w:trHeight w:hRule="exact" w:val="528"/>
          <w:jc w:val="center"/>
        </w:trPr>
        <w:tc>
          <w:tcPr>
            <w:tcW w:w="31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6" w:lineRule="exact"/>
              <w:ind w:firstLine="0"/>
            </w:pPr>
            <w:r>
              <w:t>Стенд для проверки форсунок ди</w:t>
            </w:r>
            <w:r>
              <w:softHyphen/>
              <w:t>зельных двигателей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60" w:firstLine="0"/>
            </w:pPr>
            <w:r>
              <w:t>380 х 170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Р-26.33</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23800</w:t>
            </w:r>
          </w:p>
        </w:tc>
      </w:tr>
      <w:tr w:rsidR="00656EE3">
        <w:trPr>
          <w:trHeight w:hRule="exact" w:val="533"/>
          <w:jc w:val="center"/>
        </w:trPr>
        <w:tc>
          <w:tcPr>
            <w:tcW w:w="31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8" w:lineRule="exact"/>
              <w:ind w:firstLine="0"/>
            </w:pPr>
            <w:r>
              <w:t>Прибор для испытания форсунок ди</w:t>
            </w:r>
            <w:r>
              <w:softHyphen/>
              <w:t>зельных двигателей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60" w:firstLine="0"/>
            </w:pPr>
            <w:r>
              <w:t>Италия</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60" w:firstLine="0"/>
            </w:pPr>
            <w:r>
              <w:t>380 х 170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906</w:t>
            </w:r>
          </w:p>
        </w:tc>
        <w:tc>
          <w:tcPr>
            <w:tcW w:w="854"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18000</w:t>
            </w:r>
          </w:p>
        </w:tc>
      </w:tr>
      <w:tr w:rsidR="00656EE3">
        <w:trPr>
          <w:trHeight w:hRule="exact" w:val="528"/>
          <w:jc w:val="center"/>
        </w:trPr>
        <w:tc>
          <w:tcPr>
            <w:tcW w:w="31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6" w:lineRule="exact"/>
              <w:ind w:firstLine="0"/>
            </w:pPr>
            <w:r>
              <w:t>Прибор для проверки форсунок ди</w:t>
            </w:r>
            <w:r>
              <w:softHyphen/>
              <w:t>зельных двигателей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both"/>
            </w:pPr>
            <w:r>
              <w:t>Настольный</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470/400В</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15000</w:t>
            </w:r>
          </w:p>
        </w:tc>
      </w:tr>
      <w:tr w:rsidR="00656EE3">
        <w:trPr>
          <w:trHeight w:hRule="exact" w:val="523"/>
          <w:jc w:val="center"/>
        </w:trPr>
        <w:tc>
          <w:tcPr>
            <w:tcW w:w="31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6" w:lineRule="exact"/>
              <w:ind w:firstLine="0"/>
            </w:pPr>
            <w:r>
              <w:t>Прибор для проверки форсунок ди</w:t>
            </w:r>
            <w:r>
              <w:softHyphen/>
              <w:t>зельных двигателей</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470/600В</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16000</w:t>
            </w:r>
          </w:p>
        </w:tc>
      </w:tr>
      <w:tr w:rsidR="00656EE3">
        <w:trPr>
          <w:trHeight w:hRule="exact" w:val="302"/>
          <w:jc w:val="center"/>
        </w:trPr>
        <w:tc>
          <w:tcPr>
            <w:tcW w:w="31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Прибор для проверки карбюраторов</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both"/>
            </w:pPr>
            <w:r>
              <w:t>Настольный</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«Карат-4»</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20780</w:t>
            </w:r>
          </w:p>
        </w:tc>
      </w:tr>
      <w:tr w:rsidR="00656EE3">
        <w:trPr>
          <w:trHeight w:hRule="exact" w:val="322"/>
          <w:jc w:val="center"/>
        </w:trPr>
        <w:tc>
          <w:tcPr>
            <w:tcW w:w="3163"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pPr>
            <w:r>
              <w:t>Прибор для проверки карбюраторов</w:t>
            </w:r>
          </w:p>
        </w:tc>
        <w:tc>
          <w:tcPr>
            <w:tcW w:w="850"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pPr>
            <w:r>
              <w:t>«Карат-Комби»</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23400</w:t>
            </w:r>
          </w:p>
        </w:tc>
      </w:tr>
      <w:tr w:rsidR="00656EE3">
        <w:trPr>
          <w:trHeight w:hRule="exact" w:val="744"/>
          <w:jc w:val="center"/>
        </w:trPr>
        <w:tc>
          <w:tcPr>
            <w:tcW w:w="31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4" w:lineRule="exact"/>
              <w:ind w:firstLine="0"/>
              <w:jc w:val="both"/>
            </w:pPr>
            <w:r>
              <w:t>Стенд для чистки и проверки инжек</w:t>
            </w:r>
            <w:r>
              <w:softHyphen/>
              <w:t>торов, снятых с двигателя, стандарт</w:t>
            </w:r>
            <w:r>
              <w:softHyphen/>
              <w:t>ной комплектации</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60" w:firstLine="0"/>
            </w:pPr>
            <w:r>
              <w:t>Италия</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rPr>
                <w:lang w:val="en-US" w:eastAsia="en-US" w:bidi="en-US"/>
              </w:rPr>
              <w:t>UTRASO-</w:t>
            </w:r>
          </w:p>
          <w:p w:rsidR="00656EE3" w:rsidRDefault="00C276FB">
            <w:pPr>
              <w:pStyle w:val="22"/>
              <w:framePr w:w="7522" w:wrap="notBeside" w:vAnchor="text" w:hAnchor="text" w:xAlign="center" w:y="1"/>
              <w:shd w:val="clear" w:color="auto" w:fill="auto"/>
              <w:spacing w:line="190" w:lineRule="exact"/>
              <w:ind w:firstLine="0"/>
              <w:jc w:val="center"/>
            </w:pPr>
            <w:r>
              <w:rPr>
                <w:lang w:val="en-US" w:eastAsia="en-US" w:bidi="en-US"/>
              </w:rPr>
              <w:t>UND-2500</w:t>
            </w:r>
          </w:p>
        </w:tc>
        <w:tc>
          <w:tcPr>
            <w:tcW w:w="854"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320"/>
            </w:pPr>
            <w:r>
              <w:t>222 250</w:t>
            </w:r>
          </w:p>
        </w:tc>
      </w:tr>
      <w:tr w:rsidR="00656EE3">
        <w:trPr>
          <w:trHeight w:hRule="exact" w:val="1397"/>
          <w:jc w:val="center"/>
        </w:trPr>
        <w:tc>
          <w:tcPr>
            <w:tcW w:w="31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4" w:lineRule="exact"/>
              <w:ind w:firstLine="0"/>
            </w:pPr>
            <w:r>
              <w:t xml:space="preserve">Автомат тестирования форсунок инжекторных двигателей (бес- колбовый), автоматическая оценка качества промывки, обзор факела распыла, принтер, стробоскоп, </w:t>
            </w:r>
            <w:r>
              <w:rPr>
                <w:lang w:val="en-US" w:eastAsia="en-US" w:bidi="en-US"/>
              </w:rPr>
              <w:t>CD</w:t>
            </w:r>
            <w:r w:rsidRPr="00C276FB">
              <w:rPr>
                <w:lang w:eastAsia="en-US" w:bidi="en-US"/>
              </w:rPr>
              <w:t xml:space="preserve">- </w:t>
            </w:r>
            <w:r>
              <w:t>монитор</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80" w:firstLine="0"/>
            </w:pPr>
            <w:r>
              <w:t>«Форсаж-8»</w:t>
            </w:r>
          </w:p>
        </w:tc>
        <w:tc>
          <w:tcPr>
            <w:tcW w:w="854" w:type="dxa"/>
            <w:vMerge w:val="restart"/>
            <w:shd w:val="clear" w:color="auto" w:fill="FFFFFF"/>
            <w:vAlign w:val="bottom"/>
          </w:tcPr>
          <w:p w:rsidR="00656EE3" w:rsidRDefault="00C276FB">
            <w:pPr>
              <w:pStyle w:val="22"/>
              <w:framePr w:w="7522" w:wrap="notBeside" w:vAnchor="text" w:hAnchor="text" w:xAlign="center" w:y="1"/>
              <w:shd w:val="clear" w:color="auto" w:fill="auto"/>
              <w:spacing w:line="1339" w:lineRule="exact"/>
              <w:ind w:firstLine="0"/>
              <w:jc w:val="right"/>
            </w:pPr>
            <w:r>
              <w:t>110 500 " 6700</w:t>
            </w:r>
          </w:p>
          <w:p w:rsidR="00656EE3" w:rsidRDefault="00C276FB">
            <w:pPr>
              <w:pStyle w:val="22"/>
              <w:framePr w:w="7522" w:wrap="notBeside" w:vAnchor="text" w:hAnchor="text" w:xAlign="center" w:y="1"/>
              <w:shd w:val="clear" w:color="auto" w:fill="auto"/>
              <w:spacing w:line="190" w:lineRule="exact"/>
              <w:ind w:firstLine="0"/>
              <w:jc w:val="right"/>
            </w:pPr>
            <w:r>
              <w:t>—,, Тлл</w:t>
            </w:r>
          </w:p>
        </w:tc>
      </w:tr>
      <w:tr w:rsidR="00656EE3">
        <w:trPr>
          <w:trHeight w:hRule="exact" w:val="307"/>
          <w:jc w:val="center"/>
        </w:trPr>
        <w:tc>
          <w:tcPr>
            <w:tcW w:w="3163"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Прибор для проверки бензонасосов</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320 х 190</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527Б</w:t>
            </w:r>
          </w:p>
        </w:tc>
        <w:tc>
          <w:tcPr>
            <w:tcW w:w="854" w:type="dxa"/>
            <w:vMerge/>
            <w:shd w:val="clear" w:color="auto" w:fill="FFFFFF"/>
            <w:vAlign w:val="bottom"/>
          </w:tcPr>
          <w:p w:rsidR="00656EE3" w:rsidRDefault="00656EE3">
            <w:pPr>
              <w:framePr w:w="7522" w:wrap="notBeside" w:vAnchor="text" w:hAnchor="text" w:xAlign="center" w:y="1"/>
            </w:pPr>
          </w:p>
        </w:tc>
      </w:tr>
      <w:tr w:rsidR="00656EE3">
        <w:trPr>
          <w:trHeight w:hRule="exact" w:val="514"/>
          <w:jc w:val="center"/>
        </w:trPr>
        <w:tc>
          <w:tcPr>
            <w:tcW w:w="3163"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4" w:lineRule="exact"/>
              <w:ind w:firstLine="0"/>
            </w:pPr>
            <w:r>
              <w:t>Стенд испытания водяных насосов двигателей ЯМЗ-236, -238</w:t>
            </w:r>
          </w:p>
        </w:tc>
        <w:tc>
          <w:tcPr>
            <w:tcW w:w="850"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60" w:firstLine="0"/>
            </w:pPr>
            <w:r>
              <w:t>Россия</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both"/>
            </w:pPr>
            <w:r>
              <w:t>Настольный</w:t>
            </w:r>
          </w:p>
        </w:tc>
        <w:tc>
          <w:tcPr>
            <w:tcW w:w="1426"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СПВ-236У</w:t>
            </w:r>
          </w:p>
        </w:tc>
        <w:tc>
          <w:tcPr>
            <w:tcW w:w="854" w:type="dxa"/>
            <w:vMerge w:val="restart"/>
            <w:shd w:val="clear" w:color="auto" w:fill="FFFFFF"/>
          </w:tcPr>
          <w:p w:rsidR="00656EE3" w:rsidRDefault="00C276FB">
            <w:pPr>
              <w:pStyle w:val="22"/>
              <w:framePr w:w="7522" w:wrap="notBeside" w:vAnchor="text" w:hAnchor="text" w:xAlign="center" w:y="1"/>
              <w:shd w:val="clear" w:color="auto" w:fill="auto"/>
              <w:spacing w:after="300" w:line="190" w:lineRule="exact"/>
              <w:ind w:firstLine="0"/>
              <w:jc w:val="center"/>
            </w:pPr>
            <w:r>
              <w:t>66</w:t>
            </w:r>
          </w:p>
          <w:p w:rsidR="00656EE3" w:rsidRDefault="00C276FB">
            <w:pPr>
              <w:pStyle w:val="22"/>
              <w:framePr w:w="7522" w:wrap="notBeside" w:vAnchor="text" w:hAnchor="text" w:xAlign="center" w:y="1"/>
              <w:shd w:val="clear" w:color="auto" w:fill="auto"/>
              <w:tabs>
                <w:tab w:val="left" w:leader="hyphen" w:pos="346"/>
              </w:tabs>
              <w:spacing w:before="300" w:line="190" w:lineRule="exact"/>
              <w:ind w:firstLine="0"/>
              <w:jc w:val="both"/>
            </w:pPr>
            <w:r>
              <w:t>■</w:t>
            </w:r>
            <w:r>
              <w:tab/>
              <w:t>256300</w:t>
            </w:r>
          </w:p>
        </w:tc>
      </w:tr>
      <w:tr w:rsidR="00656EE3">
        <w:trPr>
          <w:trHeight w:hRule="exact" w:val="768"/>
          <w:jc w:val="center"/>
        </w:trPr>
        <w:tc>
          <w:tcPr>
            <w:tcW w:w="3163"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09" w:lineRule="exact"/>
              <w:ind w:firstLine="0"/>
            </w:pPr>
            <w:r>
              <w:t>Стенд испытания масляных насосов двигателей ЯМЗ-236,</w:t>
            </w:r>
          </w:p>
          <w:p w:rsidR="00656EE3" w:rsidRDefault="00C276FB">
            <w:pPr>
              <w:pStyle w:val="22"/>
              <w:framePr w:w="7522" w:wrap="notBeside" w:vAnchor="text" w:hAnchor="text" w:xAlign="center" w:y="1"/>
              <w:shd w:val="clear" w:color="auto" w:fill="auto"/>
              <w:spacing w:line="209" w:lineRule="exact"/>
              <w:ind w:firstLine="0"/>
            </w:pPr>
            <w:r>
              <w:t>-238 (КамАЗ-740)</w:t>
            </w:r>
          </w:p>
        </w:tc>
        <w:tc>
          <w:tcPr>
            <w:tcW w:w="850"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60" w:firstLine="0"/>
            </w:pPr>
            <w:r>
              <w:t>Россия</w:t>
            </w:r>
          </w:p>
        </w:tc>
        <w:tc>
          <w:tcPr>
            <w:tcW w:w="1229"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6"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СПМ-236У</w:t>
            </w:r>
          </w:p>
        </w:tc>
        <w:tc>
          <w:tcPr>
            <w:tcW w:w="854" w:type="dxa"/>
            <w:vMerge/>
            <w:shd w:val="clear" w:color="auto" w:fill="FFFFFF"/>
          </w:tcPr>
          <w:p w:rsidR="00656EE3" w:rsidRDefault="00656EE3">
            <w:pPr>
              <w:framePr w:w="7522" w:wrap="notBeside" w:vAnchor="text" w:hAnchor="text" w:xAlign="center" w:y="1"/>
            </w:pPr>
          </w:p>
        </w:tc>
      </w:tr>
    </w:tbl>
    <w:p w:rsidR="00656EE3" w:rsidRDefault="00656EE3">
      <w:pPr>
        <w:framePr w:w="7522"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type w:val="continuous"/>
          <w:pgSz w:w="8724" w:h="13097"/>
          <w:pgMar w:top="803" w:right="562" w:bottom="134" w:left="588" w:header="0" w:footer="3" w:gutter="0"/>
          <w:cols w:space="720"/>
          <w:noEndnote/>
          <w:docGrid w:linePitch="360"/>
        </w:sectPr>
      </w:pPr>
    </w:p>
    <w:p w:rsidR="00656EE3" w:rsidRDefault="00C276FB">
      <w:pPr>
        <w:pStyle w:val="47"/>
        <w:framePr w:w="7781" w:wrap="notBeside" w:vAnchor="text" w:hAnchor="text" w:xAlign="center" w:y="1"/>
        <w:shd w:val="clear" w:color="auto" w:fill="auto"/>
        <w:spacing w:line="19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312"/>
        <w:gridCol w:w="864"/>
        <w:gridCol w:w="1253"/>
        <w:gridCol w:w="1421"/>
        <w:gridCol w:w="931"/>
      </w:tblGrid>
      <w:tr w:rsidR="00656EE3">
        <w:trPr>
          <w:trHeight w:hRule="exact" w:val="826"/>
          <w:jc w:val="center"/>
        </w:trPr>
        <w:tc>
          <w:tcPr>
            <w:tcW w:w="3312" w:type="dxa"/>
            <w:tcBorders>
              <w:top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190" w:lineRule="exact"/>
              <w:ind w:firstLine="0"/>
              <w:jc w:val="center"/>
            </w:pPr>
            <w:r>
              <w:t>Наименование</w:t>
            </w:r>
          </w:p>
        </w:tc>
        <w:tc>
          <w:tcPr>
            <w:tcW w:w="864" w:type="dxa"/>
            <w:tcBorders>
              <w:top w:val="single" w:sz="4" w:space="0" w:color="auto"/>
              <w:left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23" w:lineRule="exact"/>
              <w:ind w:firstLine="0"/>
            </w:pPr>
            <w:r>
              <w:t>Страна-</w:t>
            </w:r>
          </w:p>
          <w:p w:rsidR="00656EE3" w:rsidRDefault="00C276FB">
            <w:pPr>
              <w:pStyle w:val="22"/>
              <w:framePr w:w="7781" w:wrap="notBeside" w:vAnchor="text" w:hAnchor="text" w:xAlign="center" w:y="1"/>
              <w:shd w:val="clear" w:color="auto" w:fill="auto"/>
              <w:spacing w:line="223" w:lineRule="exact"/>
              <w:ind w:firstLine="0"/>
            </w:pPr>
            <w:r>
              <w:t>произво</w:t>
            </w:r>
            <w:r>
              <w:softHyphen/>
            </w:r>
          </w:p>
          <w:p w:rsidR="00656EE3" w:rsidRDefault="00C276FB">
            <w:pPr>
              <w:pStyle w:val="22"/>
              <w:framePr w:w="7781" w:wrap="notBeside" w:vAnchor="text" w:hAnchor="text" w:xAlign="center" w:y="1"/>
              <w:shd w:val="clear" w:color="auto" w:fill="auto"/>
              <w:spacing w:line="223" w:lineRule="exact"/>
              <w:ind w:left="140" w:firstLine="0"/>
            </w:pPr>
            <w:r>
              <w:t>дитель</w:t>
            </w:r>
          </w:p>
        </w:tc>
        <w:tc>
          <w:tcPr>
            <w:tcW w:w="1253" w:type="dxa"/>
            <w:tcBorders>
              <w:top w:val="single" w:sz="4" w:space="0" w:color="auto"/>
              <w:left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223" w:lineRule="exact"/>
              <w:ind w:firstLine="0"/>
              <w:jc w:val="both"/>
            </w:pPr>
            <w:r>
              <w:t>Габаритные размеры, мм</w:t>
            </w:r>
          </w:p>
        </w:tc>
        <w:tc>
          <w:tcPr>
            <w:tcW w:w="1421" w:type="dxa"/>
            <w:tcBorders>
              <w:top w:val="single" w:sz="4" w:space="0" w:color="auto"/>
              <w:left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190" w:lineRule="exact"/>
              <w:ind w:firstLine="0"/>
              <w:jc w:val="center"/>
            </w:pPr>
            <w:r>
              <w:t>Модель</w:t>
            </w:r>
          </w:p>
        </w:tc>
        <w:tc>
          <w:tcPr>
            <w:tcW w:w="931" w:type="dxa"/>
            <w:tcBorders>
              <w:top w:val="single" w:sz="4" w:space="0" w:color="auto"/>
              <w:left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23" w:lineRule="exact"/>
              <w:ind w:firstLine="300"/>
            </w:pPr>
            <w:r>
              <w:t>Цена с учетом НДС, руб.</w:t>
            </w:r>
          </w:p>
        </w:tc>
      </w:tr>
      <w:tr w:rsidR="00656EE3">
        <w:trPr>
          <w:trHeight w:hRule="exact" w:val="984"/>
          <w:jc w:val="center"/>
        </w:trPr>
        <w:tc>
          <w:tcPr>
            <w:tcW w:w="3312"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221" w:lineRule="exact"/>
              <w:ind w:firstLine="0"/>
              <w:jc w:val="both"/>
            </w:pPr>
            <w:r>
              <w:t>Стенд для разборки/сборки и испы</w:t>
            </w:r>
            <w:r>
              <w:softHyphen/>
            </w:r>
            <w:r>
              <w:rPr>
                <w:rStyle w:val="2TrebuchetMS7pt"/>
              </w:rPr>
              <w:t xml:space="preserve">тания </w:t>
            </w:r>
            <w:r>
              <w:t>на герметичность головок бло</w:t>
            </w:r>
            <w:r>
              <w:softHyphen/>
              <w:t>ков цилиндров двигателей ЯМЗ-236, -238 (КамАЗ-740)</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140" w:firstLine="0"/>
            </w:pPr>
            <w:r>
              <w:t>Россия</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both"/>
            </w:pPr>
            <w:r>
              <w:t>Настольный</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СПГ-238</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80 800</w:t>
            </w:r>
          </w:p>
        </w:tc>
      </w:tr>
      <w:tr w:rsidR="00656EE3">
        <w:trPr>
          <w:trHeight w:hRule="exact" w:val="542"/>
          <w:jc w:val="center"/>
        </w:trPr>
        <w:tc>
          <w:tcPr>
            <w:tcW w:w="3312" w:type="dxa"/>
            <w:tcBorders>
              <w:top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30" w:lineRule="exact"/>
              <w:ind w:firstLine="0"/>
              <w:jc w:val="both"/>
            </w:pPr>
            <w:r>
              <w:t>Компрессограф для бензиновых дви</w:t>
            </w:r>
            <w:r>
              <w:softHyphen/>
              <w:t>гателей</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140" w:firstLine="0"/>
            </w:pPr>
            <w:r>
              <w:t>Италия</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20" w:firstLine="0"/>
            </w:pPr>
            <w:r>
              <w:t>400 х 530</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362</w:t>
            </w:r>
          </w:p>
        </w:tc>
        <w:tc>
          <w:tcPr>
            <w:tcW w:w="931" w:type="dxa"/>
            <w:tcBorders>
              <w:top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190" w:lineRule="exact"/>
              <w:ind w:firstLine="0"/>
              <w:jc w:val="right"/>
            </w:pPr>
            <w:r>
              <w:t>10 800</w:t>
            </w:r>
          </w:p>
        </w:tc>
      </w:tr>
      <w:tr w:rsidR="00656EE3">
        <w:trPr>
          <w:trHeight w:hRule="exact" w:val="758"/>
          <w:jc w:val="center"/>
        </w:trPr>
        <w:tc>
          <w:tcPr>
            <w:tcW w:w="3312" w:type="dxa"/>
            <w:tcBorders>
              <w:top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223" w:lineRule="exact"/>
              <w:ind w:firstLine="0"/>
            </w:pPr>
            <w:r>
              <w:t xml:space="preserve">Комплект карточек (48 штук) со шкалой 7—17 бар к компрессографу </w:t>
            </w:r>
            <w:r>
              <w:rPr>
                <w:lang w:val="en-US" w:eastAsia="en-US" w:bidi="en-US"/>
              </w:rPr>
              <w:t>ZECA</w:t>
            </w:r>
            <w:r w:rsidRPr="00C276FB">
              <w:rPr>
                <w:lang w:eastAsia="en-US" w:bidi="en-US"/>
              </w:rPr>
              <w:t>-362</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360" w:firstLine="0"/>
            </w:pPr>
            <w:r>
              <w:t>»</w:t>
            </w:r>
          </w:p>
        </w:tc>
        <w:tc>
          <w:tcPr>
            <w:tcW w:w="1253" w:type="dxa"/>
            <w:tcBorders>
              <w:top w:val="single" w:sz="4" w:space="0" w:color="auto"/>
            </w:tcBorders>
            <w:shd w:val="clear" w:color="auto" w:fill="FFFFFF"/>
          </w:tcPr>
          <w:p w:rsidR="00656EE3" w:rsidRDefault="00656EE3">
            <w:pPr>
              <w:framePr w:w="7781" w:wrap="notBeside" w:vAnchor="text" w:hAnchor="text" w:xAlign="center" w:y="1"/>
              <w:rPr>
                <w:sz w:val="10"/>
                <w:szCs w:val="10"/>
              </w:rPr>
            </w:pP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365</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400</w:t>
            </w:r>
          </w:p>
        </w:tc>
      </w:tr>
      <w:tr w:rsidR="00656EE3">
        <w:trPr>
          <w:trHeight w:hRule="exact" w:val="533"/>
          <w:jc w:val="center"/>
        </w:trPr>
        <w:tc>
          <w:tcPr>
            <w:tcW w:w="3312" w:type="dxa"/>
            <w:tcBorders>
              <w:top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30" w:lineRule="exact"/>
              <w:ind w:firstLine="0"/>
            </w:pPr>
            <w:r>
              <w:t>Компрессограф для дизельных дви</w:t>
            </w:r>
            <w:r>
              <w:softHyphen/>
              <w:t>гателей</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36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20" w:firstLine="0"/>
            </w:pPr>
            <w:r>
              <w:t>400 х 530</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363</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11700</w:t>
            </w:r>
          </w:p>
        </w:tc>
      </w:tr>
      <w:tr w:rsidR="00656EE3">
        <w:trPr>
          <w:trHeight w:hRule="exact" w:val="754"/>
          <w:jc w:val="center"/>
        </w:trPr>
        <w:tc>
          <w:tcPr>
            <w:tcW w:w="3312" w:type="dxa"/>
            <w:tcBorders>
              <w:top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221" w:lineRule="exact"/>
              <w:ind w:firstLine="0"/>
            </w:pPr>
            <w:r>
              <w:t>Комплект карточек (48 шт.) со шка</w:t>
            </w:r>
            <w:r>
              <w:softHyphen/>
              <w:t xml:space="preserve">лой 8—40 бар к компрессографу </w:t>
            </w:r>
            <w:r>
              <w:rPr>
                <w:lang w:val="en-US" w:eastAsia="en-US" w:bidi="en-US"/>
              </w:rPr>
              <w:t>ZECA</w:t>
            </w:r>
            <w:r w:rsidRPr="00C276FB">
              <w:rPr>
                <w:lang w:eastAsia="en-US" w:bidi="en-US"/>
              </w:rPr>
              <w:t>-363</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360" w:firstLine="0"/>
            </w:pPr>
            <w:r>
              <w:t>»</w:t>
            </w:r>
          </w:p>
        </w:tc>
        <w:tc>
          <w:tcPr>
            <w:tcW w:w="1253" w:type="dxa"/>
            <w:tcBorders>
              <w:top w:val="single" w:sz="4" w:space="0" w:color="auto"/>
            </w:tcBorders>
            <w:shd w:val="clear" w:color="auto" w:fill="FFFFFF"/>
          </w:tcPr>
          <w:p w:rsidR="00656EE3" w:rsidRDefault="00656EE3">
            <w:pPr>
              <w:framePr w:w="7781" w:wrap="notBeside" w:vAnchor="text" w:hAnchor="text" w:xAlign="center" w:y="1"/>
              <w:rPr>
                <w:sz w:val="10"/>
                <w:szCs w:val="10"/>
              </w:rPr>
            </w:pP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366</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400</w:t>
            </w:r>
          </w:p>
        </w:tc>
      </w:tr>
      <w:tr w:rsidR="00656EE3">
        <w:trPr>
          <w:trHeight w:hRule="exact" w:val="754"/>
          <w:jc w:val="center"/>
        </w:trPr>
        <w:tc>
          <w:tcPr>
            <w:tcW w:w="3312"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223" w:lineRule="exact"/>
              <w:ind w:firstLine="0"/>
            </w:pPr>
            <w:r>
              <w:t>Компрессометр для бензиновых двигателей с гибким наконечником и шлангом</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pPr>
            <w:r>
              <w:t>Тайвань</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both"/>
            </w:pPr>
            <w:r>
              <w:t>Настольный</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rPr>
                <w:lang w:val="en-US" w:eastAsia="en-US" w:bidi="en-US"/>
              </w:rPr>
              <w:t>G-324</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740</w:t>
            </w:r>
          </w:p>
        </w:tc>
      </w:tr>
      <w:tr w:rsidR="00656EE3">
        <w:trPr>
          <w:trHeight w:hRule="exact" w:val="758"/>
          <w:jc w:val="center"/>
        </w:trPr>
        <w:tc>
          <w:tcPr>
            <w:tcW w:w="3312"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216" w:lineRule="exact"/>
              <w:ind w:firstLine="0"/>
            </w:pPr>
            <w:r>
              <w:t>Компрессометр для карбюратор</w:t>
            </w:r>
            <w:r>
              <w:softHyphen/>
              <w:t>ных двигателей с жестким наконеч</w:t>
            </w:r>
            <w:r>
              <w:softHyphen/>
              <w:t>ником</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pPr>
            <w:r>
              <w:t>Россия</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20" w:firstLine="0"/>
            </w:pPr>
            <w:r>
              <w:t>370 х 70</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810</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1050</w:t>
            </w:r>
          </w:p>
        </w:tc>
      </w:tr>
      <w:tr w:rsidR="00656EE3">
        <w:trPr>
          <w:trHeight w:hRule="exact" w:val="542"/>
          <w:jc w:val="center"/>
        </w:trPr>
        <w:tc>
          <w:tcPr>
            <w:tcW w:w="3312" w:type="dxa"/>
            <w:tcBorders>
              <w:top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18" w:lineRule="exact"/>
              <w:ind w:firstLine="0"/>
            </w:pPr>
            <w:r>
              <w:t>Компрессометр для дизельных двига</w:t>
            </w:r>
            <w:r>
              <w:softHyphen/>
              <w:t>телей КамАЗ, МАЗ, Д-240</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36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20" w:firstLine="0"/>
            </w:pPr>
            <w:r>
              <w:t>450 х 70</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К-74.36</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1^6 850</w:t>
            </w:r>
          </w:p>
        </w:tc>
      </w:tr>
      <w:tr w:rsidR="00656EE3">
        <w:trPr>
          <w:trHeight w:hRule="exact" w:val="542"/>
          <w:jc w:val="center"/>
        </w:trPr>
        <w:tc>
          <w:tcPr>
            <w:tcW w:w="3312" w:type="dxa"/>
            <w:tcBorders>
              <w:top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18" w:lineRule="exact"/>
              <w:ind w:firstLine="0"/>
            </w:pPr>
            <w:r>
              <w:t>Компрессометр для дизельных двига</w:t>
            </w:r>
            <w:r>
              <w:softHyphen/>
              <w:t>телей КамАЗ, МАЗ, Д-160</w:t>
            </w:r>
          </w:p>
        </w:tc>
        <w:tc>
          <w:tcPr>
            <w:tcW w:w="864" w:type="dxa"/>
            <w:tcBorders>
              <w:top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190" w:lineRule="exact"/>
              <w:ind w:left="36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20" w:firstLine="0"/>
            </w:pPr>
            <w:r>
              <w:t>400 х 60</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КМ-201</w:t>
            </w:r>
          </w:p>
        </w:tc>
        <w:tc>
          <w:tcPr>
            <w:tcW w:w="931" w:type="dxa"/>
            <w:tcBorders>
              <w:top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190" w:lineRule="exact"/>
              <w:ind w:firstLine="0"/>
              <w:jc w:val="right"/>
            </w:pPr>
            <w:r>
              <w:t>6 800</w:t>
            </w:r>
          </w:p>
        </w:tc>
      </w:tr>
      <w:tr w:rsidR="00656EE3">
        <w:trPr>
          <w:trHeight w:hRule="exact" w:val="533"/>
          <w:jc w:val="center"/>
        </w:trPr>
        <w:tc>
          <w:tcPr>
            <w:tcW w:w="3312" w:type="dxa"/>
            <w:tcBorders>
              <w:top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16" w:lineRule="exact"/>
              <w:ind w:firstLine="0"/>
            </w:pPr>
            <w:r>
              <w:t>компрессометр для дизельных и кар</w:t>
            </w:r>
            <w:r>
              <w:softHyphen/>
              <w:t>бюраторных двигателей</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36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20" w:firstLine="0"/>
            </w:pPr>
            <w:r>
              <w:t>400 х 60</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КМ-202</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7 400</w:t>
            </w:r>
          </w:p>
        </w:tc>
      </w:tr>
      <w:tr w:rsidR="00656EE3">
        <w:trPr>
          <w:trHeight w:hRule="exact" w:val="317"/>
          <w:jc w:val="center"/>
        </w:trPr>
        <w:tc>
          <w:tcPr>
            <w:tcW w:w="3312"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both"/>
            </w:pPr>
            <w:r>
              <w:t>Аневмотестер</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8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pPr>
            <w:r>
              <w:t>Настольный</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ПТ-1</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5 200</w:t>
            </w:r>
          </w:p>
        </w:tc>
      </w:tr>
      <w:tr w:rsidR="00656EE3">
        <w:trPr>
          <w:trHeight w:hRule="exact" w:val="758"/>
          <w:jc w:val="center"/>
        </w:trPr>
        <w:tc>
          <w:tcPr>
            <w:tcW w:w="3312"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209" w:lineRule="exact"/>
              <w:ind w:firstLine="0"/>
            </w:pPr>
            <w:r>
              <w:t>Установка для проверки гидро</w:t>
            </w:r>
            <w:r>
              <w:softHyphen/>
            </w:r>
            <w:r>
              <w:rPr>
                <w:vertAlign w:val="superscript"/>
              </w:rPr>
              <w:t>с</w:t>
            </w:r>
            <w:r>
              <w:t>истем рулевого управления авто</w:t>
            </w:r>
            <w:r>
              <w:softHyphen/>
              <w:t>мобиля</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8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both"/>
            </w:pPr>
            <w:r>
              <w:t>Настольная</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К-465М</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300"/>
            </w:pPr>
            <w:r>
              <w:t>87 900</w:t>
            </w:r>
          </w:p>
        </w:tc>
      </w:tr>
      <w:tr w:rsidR="00656EE3">
        <w:trPr>
          <w:trHeight w:hRule="exact" w:val="538"/>
          <w:jc w:val="center"/>
        </w:trPr>
        <w:tc>
          <w:tcPr>
            <w:tcW w:w="3312"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209" w:lineRule="exact"/>
              <w:ind w:firstLine="0"/>
            </w:pPr>
            <w:r>
              <w:t>Установка для проверки газовой ап</w:t>
            </w:r>
            <w:r>
              <w:softHyphen/>
            </w:r>
            <w:r>
              <w:rPr>
                <w:vertAlign w:val="superscript"/>
              </w:rPr>
              <w:t>Па</w:t>
            </w:r>
            <w:r>
              <w:t>Ратуры</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8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460" w:firstLine="0"/>
            </w:pPr>
            <w:r>
              <w:t>»</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К-278А</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right"/>
            </w:pPr>
            <w:r>
              <w:t>106 900</w:t>
            </w:r>
          </w:p>
        </w:tc>
      </w:tr>
      <w:tr w:rsidR="00656EE3">
        <w:trPr>
          <w:trHeight w:hRule="exact" w:val="744"/>
          <w:jc w:val="center"/>
        </w:trPr>
        <w:tc>
          <w:tcPr>
            <w:tcW w:w="3312" w:type="dxa"/>
            <w:tcBorders>
              <w:top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21" w:lineRule="exact"/>
              <w:ind w:firstLine="0"/>
              <w:jc w:val="both"/>
            </w:pPr>
            <w:r>
              <w:t xml:space="preserve">^Рибор для проверки пневмопривода </w:t>
            </w:r>
            <w:r>
              <w:rPr>
                <w:vertAlign w:val="superscript"/>
              </w:rPr>
              <w:t>То</w:t>
            </w:r>
            <w:r>
              <w:t>Рмозов отечественных автомобилей }[^тобусов «Икарус»</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8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pPr>
            <w:r>
              <w:t>Настольный</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К-235М</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300"/>
            </w:pPr>
            <w:r>
              <w:t>83 000</w:t>
            </w:r>
          </w:p>
        </w:tc>
      </w:tr>
      <w:tr w:rsidR="00656EE3">
        <w:trPr>
          <w:trHeight w:hRule="exact" w:val="547"/>
          <w:jc w:val="center"/>
        </w:trPr>
        <w:tc>
          <w:tcPr>
            <w:tcW w:w="3312" w:type="dxa"/>
            <w:tcBorders>
              <w:top w:val="single" w:sz="4" w:space="0" w:color="auto"/>
            </w:tcBorders>
            <w:shd w:val="clear" w:color="auto" w:fill="FFFFFF"/>
            <w:vAlign w:val="bottom"/>
          </w:tcPr>
          <w:p w:rsidR="00656EE3" w:rsidRDefault="00C276FB">
            <w:pPr>
              <w:pStyle w:val="22"/>
              <w:framePr w:w="7781" w:wrap="notBeside" w:vAnchor="text" w:hAnchor="text" w:xAlign="center" w:y="1"/>
              <w:shd w:val="clear" w:color="auto" w:fill="auto"/>
              <w:spacing w:line="228" w:lineRule="exact"/>
              <w:ind w:firstLine="0"/>
            </w:pPr>
            <w:r>
              <w:t>^Рибор для проверки и регулировки ЦЦ^мопривода тормозов</w:t>
            </w:r>
          </w:p>
        </w:tc>
        <w:tc>
          <w:tcPr>
            <w:tcW w:w="864"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80" w:firstLine="0"/>
            </w:pPr>
            <w:r>
              <w:t>»</w:t>
            </w:r>
          </w:p>
        </w:tc>
        <w:tc>
          <w:tcPr>
            <w:tcW w:w="1253"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460" w:firstLine="0"/>
            </w:pPr>
            <w:r>
              <w:t>»</w:t>
            </w:r>
          </w:p>
        </w:tc>
        <w:tc>
          <w:tcPr>
            <w:tcW w:w="142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М-100</w:t>
            </w:r>
          </w:p>
        </w:tc>
        <w:tc>
          <w:tcPr>
            <w:tcW w:w="931" w:type="dxa"/>
            <w:tcBorders>
              <w:top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300"/>
            </w:pPr>
            <w:r>
              <w:t>20 260</w:t>
            </w:r>
          </w:p>
        </w:tc>
      </w:tr>
      <w:tr w:rsidR="00656EE3">
        <w:trPr>
          <w:trHeight w:hRule="exact" w:val="600"/>
          <w:jc w:val="center"/>
        </w:trPr>
        <w:tc>
          <w:tcPr>
            <w:tcW w:w="3312" w:type="dxa"/>
            <w:tcBorders>
              <w:top w:val="single" w:sz="4" w:space="0" w:color="auto"/>
              <w:bottom w:val="single" w:sz="4" w:space="0" w:color="auto"/>
            </w:tcBorders>
            <w:shd w:val="clear" w:color="auto" w:fill="FFFFFF"/>
            <w:vAlign w:val="center"/>
          </w:tcPr>
          <w:p w:rsidR="00656EE3" w:rsidRDefault="00C276FB">
            <w:pPr>
              <w:pStyle w:val="22"/>
              <w:framePr w:w="7781" w:wrap="notBeside" w:vAnchor="text" w:hAnchor="text" w:xAlign="center" w:y="1"/>
              <w:shd w:val="clear" w:color="auto" w:fill="auto"/>
              <w:spacing w:line="218" w:lineRule="exact"/>
              <w:ind w:firstLine="0"/>
            </w:pPr>
            <w:r>
              <w:rPr>
                <w:vertAlign w:val="superscript"/>
              </w:rPr>
              <w:t>а</w:t>
            </w:r>
            <w:r>
              <w:t>Рибор для проверки пневмопривода ^Рмозов</w:t>
            </w:r>
          </w:p>
        </w:tc>
        <w:tc>
          <w:tcPr>
            <w:tcW w:w="864" w:type="dxa"/>
            <w:tcBorders>
              <w:top w:val="single" w:sz="4" w:space="0" w:color="auto"/>
              <w:bottom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280" w:firstLine="0"/>
            </w:pPr>
            <w:r>
              <w:t>»</w:t>
            </w:r>
          </w:p>
        </w:tc>
        <w:tc>
          <w:tcPr>
            <w:tcW w:w="1253" w:type="dxa"/>
            <w:tcBorders>
              <w:top w:val="single" w:sz="4" w:space="0" w:color="auto"/>
              <w:bottom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left="460" w:firstLine="0"/>
            </w:pPr>
            <w:r>
              <w:t>»</w:t>
            </w:r>
          </w:p>
        </w:tc>
        <w:tc>
          <w:tcPr>
            <w:tcW w:w="1421" w:type="dxa"/>
            <w:tcBorders>
              <w:top w:val="single" w:sz="4" w:space="0" w:color="auto"/>
              <w:bottom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0"/>
              <w:jc w:val="center"/>
            </w:pPr>
            <w:r>
              <w:t>М-100.02</w:t>
            </w:r>
          </w:p>
        </w:tc>
        <w:tc>
          <w:tcPr>
            <w:tcW w:w="931" w:type="dxa"/>
            <w:tcBorders>
              <w:top w:val="single" w:sz="4" w:space="0" w:color="auto"/>
              <w:bottom w:val="single" w:sz="4" w:space="0" w:color="auto"/>
            </w:tcBorders>
            <w:shd w:val="clear" w:color="auto" w:fill="FFFFFF"/>
          </w:tcPr>
          <w:p w:rsidR="00656EE3" w:rsidRDefault="00C276FB">
            <w:pPr>
              <w:pStyle w:val="22"/>
              <w:framePr w:w="7781" w:wrap="notBeside" w:vAnchor="text" w:hAnchor="text" w:xAlign="center" w:y="1"/>
              <w:shd w:val="clear" w:color="auto" w:fill="auto"/>
              <w:spacing w:line="190" w:lineRule="exact"/>
              <w:ind w:firstLine="300"/>
            </w:pPr>
            <w:r>
              <w:t>12 200</w:t>
            </w:r>
          </w:p>
        </w:tc>
      </w:tr>
    </w:tbl>
    <w:p w:rsidR="00656EE3" w:rsidRDefault="00656EE3">
      <w:pPr>
        <w:framePr w:w="7781"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724" w:h="13097"/>
          <w:pgMar w:top="1183" w:right="598" w:bottom="773" w:left="336" w:header="0" w:footer="3" w:gutter="0"/>
          <w:cols w:space="720"/>
          <w:noEndnote/>
          <w:docGrid w:linePitch="360"/>
        </w:sectPr>
      </w:pPr>
    </w:p>
    <w:p w:rsidR="00656EE3" w:rsidRDefault="00656EE3">
      <w:pPr>
        <w:spacing w:line="210" w:lineRule="exact"/>
        <w:rPr>
          <w:sz w:val="17"/>
          <w:szCs w:val="17"/>
        </w:rPr>
      </w:pPr>
    </w:p>
    <w:p w:rsidR="00656EE3" w:rsidRDefault="00656EE3">
      <w:pPr>
        <w:rPr>
          <w:sz w:val="2"/>
          <w:szCs w:val="2"/>
        </w:rPr>
        <w:sectPr w:rsidR="00656EE3">
          <w:pgSz w:w="8724" w:h="13097"/>
          <w:pgMar w:top="824" w:right="0" w:bottom="750" w:left="0" w:header="0" w:footer="3" w:gutter="0"/>
          <w:cols w:space="720"/>
          <w:noEndnote/>
          <w:docGrid w:linePitch="360"/>
        </w:sectPr>
      </w:pPr>
    </w:p>
    <w:p w:rsidR="00656EE3" w:rsidRDefault="00C276FB">
      <w:pPr>
        <w:pStyle w:val="47"/>
        <w:framePr w:w="7507" w:wrap="notBeside" w:vAnchor="text" w:hAnchor="text" w:xAlign="center" w:y="1"/>
        <w:shd w:val="clear" w:color="auto" w:fill="auto"/>
        <w:spacing w:line="190" w:lineRule="exact"/>
      </w:pPr>
      <w:r>
        <w:t>Продолжение</w:t>
      </w:r>
    </w:p>
    <w:tbl>
      <w:tblPr>
        <w:tblOverlap w:val="never"/>
        <w:tblW w:w="0" w:type="auto"/>
        <w:jc w:val="center"/>
        <w:tblLayout w:type="fixed"/>
        <w:tblCellMar>
          <w:left w:w="10" w:type="dxa"/>
          <w:right w:w="10" w:type="dxa"/>
        </w:tblCellMar>
        <w:tblLook w:val="04A0"/>
      </w:tblPr>
      <w:tblGrid>
        <w:gridCol w:w="3163"/>
        <w:gridCol w:w="845"/>
        <w:gridCol w:w="1234"/>
        <w:gridCol w:w="1421"/>
        <w:gridCol w:w="845"/>
      </w:tblGrid>
      <w:tr w:rsidR="00656EE3">
        <w:trPr>
          <w:trHeight w:hRule="exact" w:val="806"/>
          <w:jc w:val="center"/>
        </w:trPr>
        <w:tc>
          <w:tcPr>
            <w:tcW w:w="316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8" w:lineRule="exact"/>
              <w:ind w:firstLine="0"/>
            </w:pPr>
            <w:r>
              <w:t>Страна-</w:t>
            </w:r>
          </w:p>
          <w:p w:rsidR="00656EE3" w:rsidRDefault="00C276FB">
            <w:pPr>
              <w:pStyle w:val="22"/>
              <w:framePr w:w="7507" w:wrap="notBeside" w:vAnchor="text" w:hAnchor="text" w:xAlign="center" w:y="1"/>
              <w:shd w:val="clear" w:color="auto" w:fill="auto"/>
              <w:spacing w:line="218" w:lineRule="exact"/>
              <w:ind w:firstLine="0"/>
            </w:pPr>
            <w:r>
              <w:t>произво</w:t>
            </w:r>
            <w:r>
              <w:softHyphen/>
            </w:r>
          </w:p>
          <w:p w:rsidR="00656EE3" w:rsidRDefault="00C276FB">
            <w:pPr>
              <w:pStyle w:val="22"/>
              <w:framePr w:w="7507" w:wrap="notBeside" w:vAnchor="text" w:hAnchor="text" w:xAlign="center" w:y="1"/>
              <w:shd w:val="clear" w:color="auto" w:fill="auto"/>
              <w:spacing w:line="218" w:lineRule="exact"/>
              <w:ind w:left="160"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6" w:lineRule="exact"/>
              <w:ind w:firstLine="0"/>
              <w:jc w:val="both"/>
            </w:pPr>
            <w:r>
              <w:t>Габаритные размеры, мм</w:t>
            </w:r>
          </w:p>
        </w:tc>
        <w:tc>
          <w:tcPr>
            <w:tcW w:w="1421"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Модель</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26" w:lineRule="exact"/>
              <w:ind w:firstLine="0"/>
              <w:jc w:val="center"/>
            </w:pPr>
            <w:r>
              <w:t>Цена с учетом НДС, руб.</w:t>
            </w:r>
          </w:p>
        </w:tc>
      </w:tr>
      <w:tr w:rsidR="00656EE3">
        <w:trPr>
          <w:trHeight w:hRule="exact" w:val="749"/>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21" w:lineRule="exact"/>
              <w:ind w:firstLine="0"/>
            </w:pPr>
            <w:r>
              <w:t>Стенд для проверки аппаратов пнев</w:t>
            </w:r>
            <w:r>
              <w:softHyphen/>
              <w:t>мопривода тормозных систем грузо</w:t>
            </w:r>
            <w:r>
              <w:softHyphen/>
              <w:t>вого автомобиля</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160" w:firstLine="0"/>
            </w:pPr>
            <w:r>
              <w:t>Россия</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Настольный</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К-245М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right"/>
            </w:pPr>
            <w:r>
              <w:t>144000</w:t>
            </w:r>
          </w:p>
        </w:tc>
      </w:tr>
      <w:tr w:rsidR="00656EE3">
        <w:trPr>
          <w:trHeight w:hRule="exact" w:val="768"/>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8" w:lineRule="exact"/>
              <w:ind w:firstLine="0"/>
            </w:pPr>
            <w:r>
              <w:t>Стенд для проверки электрооборудо</w:t>
            </w:r>
            <w:r>
              <w:softHyphen/>
              <w:t>вания с плавной регулировкой вра</w:t>
            </w:r>
            <w:r>
              <w:softHyphen/>
              <w:t>щения генератора</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580" w:firstLine="0"/>
            </w:pPr>
            <w:r>
              <w:t>»</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Э-250-02</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right"/>
            </w:pPr>
            <w:r>
              <w:t>232700</w:t>
            </w:r>
          </w:p>
        </w:tc>
      </w:tr>
      <w:tr w:rsidR="00656EE3">
        <w:trPr>
          <w:trHeight w:hRule="exact" w:val="701"/>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pPr>
            <w:r>
              <w:t>Стенд для проверки электрообору</w:t>
            </w:r>
            <w:r>
              <w:softHyphen/>
              <w:t>дования, функциональный аналог Э-242</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1 200 х 820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Э-250-07</w:t>
            </w:r>
          </w:p>
        </w:tc>
        <w:tc>
          <w:tcPr>
            <w:tcW w:w="845" w:type="dxa"/>
            <w:shd w:val="clear" w:color="auto" w:fill="FFFFFF"/>
          </w:tcPr>
          <w:p w:rsidR="00656EE3" w:rsidRDefault="00C276FB">
            <w:pPr>
              <w:pStyle w:val="22"/>
              <w:framePr w:w="7507" w:wrap="notBeside" w:vAnchor="text" w:hAnchor="text" w:xAlign="center" w:y="1"/>
              <w:shd w:val="clear" w:color="auto" w:fill="auto"/>
              <w:spacing w:line="190" w:lineRule="exact"/>
              <w:ind w:firstLine="0"/>
              <w:jc w:val="right"/>
            </w:pPr>
            <w:r>
              <w:t>' 211500</w:t>
            </w:r>
          </w:p>
        </w:tc>
      </w:tr>
      <w:tr w:rsidR="00656EE3">
        <w:trPr>
          <w:trHeight w:hRule="exact" w:val="518"/>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8" w:lineRule="exact"/>
              <w:ind w:firstLine="0"/>
            </w:pPr>
            <w:r>
              <w:t>Стенд для проверки электрооборудо</w:t>
            </w:r>
            <w:r>
              <w:softHyphen/>
              <w:t>вания</w:t>
            </w:r>
          </w:p>
        </w:tc>
        <w:tc>
          <w:tcPr>
            <w:tcW w:w="845"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left="240" w:firstLine="0"/>
            </w:pPr>
            <w:r>
              <w:t>760 х 640</w:t>
            </w:r>
          </w:p>
        </w:tc>
        <w:tc>
          <w:tcPr>
            <w:tcW w:w="1421"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190" w:lineRule="exact"/>
              <w:ind w:left="260" w:firstLine="0"/>
            </w:pPr>
            <w:r>
              <w:t>СКИФ-1-01</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right"/>
            </w:pPr>
            <w:r>
              <w:t>' бГ950</w:t>
            </w:r>
          </w:p>
        </w:tc>
      </w:tr>
      <w:tr w:rsidR="00656EE3">
        <w:trPr>
          <w:trHeight w:hRule="exact" w:val="581"/>
          <w:jc w:val="center"/>
        </w:trPr>
        <w:tc>
          <w:tcPr>
            <w:tcW w:w="316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21" w:lineRule="exact"/>
              <w:ind w:firstLine="0"/>
            </w:pPr>
            <w:r>
              <w:t>Устройство проверки и очистки свечей</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40" w:firstLine="0"/>
            </w:pPr>
            <w:r>
              <w:t>220 х 180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Э-203</w:t>
            </w:r>
          </w:p>
        </w:tc>
        <w:tc>
          <w:tcPr>
            <w:tcW w:w="845" w:type="dxa"/>
            <w:vMerge w:val="restart"/>
            <w:tcBorders>
              <w:top w:val="single" w:sz="4" w:space="0" w:color="auto"/>
            </w:tcBorders>
            <w:shd w:val="clear" w:color="auto" w:fill="FFFFFF"/>
          </w:tcPr>
          <w:p w:rsidR="00656EE3" w:rsidRDefault="00C276FB">
            <w:pPr>
              <w:pStyle w:val="22"/>
              <w:framePr w:w="7507" w:wrap="notBeside" w:vAnchor="text" w:hAnchor="text" w:xAlign="center" w:y="1"/>
              <w:shd w:val="clear" w:color="auto" w:fill="auto"/>
              <w:tabs>
                <w:tab w:val="left" w:leader="hyphen" w:pos="427"/>
              </w:tabs>
              <w:spacing w:after="300" w:line="190" w:lineRule="exact"/>
              <w:ind w:firstLine="0"/>
              <w:jc w:val="both"/>
            </w:pPr>
            <w:r>
              <w:tab/>
              <w:t>15 300</w:t>
            </w:r>
          </w:p>
          <w:p w:rsidR="00656EE3" w:rsidRDefault="00C276FB">
            <w:pPr>
              <w:pStyle w:val="22"/>
              <w:framePr w:w="7507" w:wrap="notBeside" w:vAnchor="text" w:hAnchor="text" w:xAlign="center" w:y="1"/>
              <w:shd w:val="clear" w:color="auto" w:fill="auto"/>
              <w:spacing w:before="300" w:after="480" w:line="200" w:lineRule="exact"/>
              <w:ind w:firstLine="0"/>
              <w:jc w:val="right"/>
            </w:pPr>
            <w:r>
              <w:rPr>
                <w:rStyle w:val="2Impact8pt"/>
                <w:b w:val="0"/>
                <w:bCs w:val="0"/>
              </w:rPr>
              <w:t>2</w:t>
            </w:r>
            <w:r>
              <w:rPr>
                <w:rStyle w:val="210ptd"/>
              </w:rPr>
              <w:t xml:space="preserve"> </w:t>
            </w:r>
            <w:r>
              <w:t>067000</w:t>
            </w:r>
          </w:p>
          <w:p w:rsidR="00656EE3" w:rsidRDefault="00C276FB">
            <w:pPr>
              <w:pStyle w:val="22"/>
              <w:framePr w:w="7507" w:wrap="notBeside" w:vAnchor="text" w:hAnchor="text" w:xAlign="center" w:y="1"/>
              <w:shd w:val="clear" w:color="auto" w:fill="auto"/>
              <w:spacing w:before="480" w:line="190" w:lineRule="exact"/>
              <w:ind w:firstLine="0"/>
              <w:jc w:val="right"/>
            </w:pPr>
            <w:r>
              <w:t>-Уйээй</w:t>
            </w:r>
          </w:p>
        </w:tc>
      </w:tr>
      <w:tr w:rsidR="00656EE3">
        <w:trPr>
          <w:trHeight w:hRule="exact" w:val="744"/>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pPr>
            <w:r>
              <w:t xml:space="preserve">Стенд обкаточно-тормозной (КамАЗ, ЯМЗ, </w:t>
            </w:r>
            <w:r w:rsidRPr="00C276FB">
              <w:rPr>
                <w:lang w:eastAsia="en-US" w:bidi="en-US"/>
              </w:rPr>
              <w:t>3</w:t>
            </w:r>
            <w:r>
              <w:rPr>
                <w:lang w:val="en-US" w:eastAsia="en-US" w:bidi="en-US"/>
              </w:rPr>
              <w:t>M</w:t>
            </w:r>
            <w:r w:rsidRPr="00C276FB">
              <w:rPr>
                <w:lang w:eastAsia="en-US" w:bidi="en-US"/>
              </w:rPr>
              <w:t xml:space="preserve">3-53, </w:t>
            </w:r>
            <w:r>
              <w:t>Д-245.12 («Бычок»), ЗИЛ-375, ЗИЛ-508.10)</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3 020 х 1 240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КС-276-03</w:t>
            </w:r>
          </w:p>
        </w:tc>
        <w:tc>
          <w:tcPr>
            <w:tcW w:w="845" w:type="dxa"/>
            <w:vMerge/>
            <w:shd w:val="clear" w:color="auto" w:fill="FFFFFF"/>
          </w:tcPr>
          <w:p w:rsidR="00656EE3" w:rsidRDefault="00656EE3">
            <w:pPr>
              <w:framePr w:w="7507" w:wrap="notBeside" w:vAnchor="text" w:hAnchor="text" w:xAlign="center" w:y="1"/>
            </w:pPr>
          </w:p>
        </w:tc>
      </w:tr>
      <w:tr w:rsidR="00656EE3">
        <w:trPr>
          <w:trHeight w:hRule="exact" w:val="523"/>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8" w:lineRule="exact"/>
              <w:ind w:firstLine="0"/>
            </w:pPr>
            <w:r>
              <w:t>Стенд обкаточный (ЯМЗ, КамАЗ, ЗИЛ, ЗМЗ, ГАЗ, ВАЗ, УЗАМ)</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3 020 х 1 240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60" w:firstLine="0"/>
            </w:pPr>
            <w:r>
              <w:t>КС-276-031</w:t>
            </w:r>
          </w:p>
        </w:tc>
        <w:tc>
          <w:tcPr>
            <w:tcW w:w="845" w:type="dxa"/>
            <w:vMerge/>
            <w:shd w:val="clear" w:color="auto" w:fill="FFFFFF"/>
          </w:tcPr>
          <w:p w:rsidR="00656EE3" w:rsidRDefault="00656EE3">
            <w:pPr>
              <w:framePr w:w="7507" w:wrap="notBeside" w:vAnchor="text" w:hAnchor="text" w:xAlign="center" w:y="1"/>
            </w:pPr>
          </w:p>
        </w:tc>
      </w:tr>
      <w:tr w:rsidR="00656EE3">
        <w:trPr>
          <w:trHeight w:hRule="exact" w:val="523"/>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6" w:lineRule="exact"/>
              <w:ind w:firstLine="0"/>
            </w:pPr>
            <w:r>
              <w:t>Стенд обкаточный (ЯМЗ-236, -238, -240, КамАЗ, ЗИЛ, ЗМЗ)</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3 400 X 1 240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60" w:firstLine="0"/>
            </w:pPr>
            <w:r>
              <w:t>КС-276-032</w:t>
            </w:r>
          </w:p>
        </w:tc>
        <w:tc>
          <w:tcPr>
            <w:tcW w:w="845" w:type="dxa"/>
            <w:shd w:val="clear" w:color="auto" w:fill="FFFFFF"/>
          </w:tcPr>
          <w:p w:rsidR="00656EE3" w:rsidRDefault="00C276FB">
            <w:pPr>
              <w:pStyle w:val="22"/>
              <w:framePr w:w="7507" w:wrap="notBeside" w:vAnchor="text" w:hAnchor="text" w:xAlign="center" w:y="1"/>
              <w:shd w:val="clear" w:color="auto" w:fill="auto"/>
              <w:spacing w:line="422" w:lineRule="exact"/>
              <w:ind w:firstLine="0"/>
              <w:jc w:val="right"/>
            </w:pPr>
            <w:r>
              <w:t>2 456 ™ —-г^Гпоо</w:t>
            </w:r>
          </w:p>
        </w:tc>
      </w:tr>
      <w:tr w:rsidR="00656EE3">
        <w:trPr>
          <w:trHeight w:hRule="exact" w:val="533"/>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1" w:lineRule="exact"/>
              <w:ind w:firstLine="0"/>
            </w:pPr>
            <w:r>
              <w:t>Стенд обкаточный (легковые автомо</w:t>
            </w:r>
            <w:r>
              <w:softHyphen/>
              <w:t>били)</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2 280 х 890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КС-276-04</w:t>
            </w:r>
          </w:p>
        </w:tc>
        <w:tc>
          <w:tcPr>
            <w:tcW w:w="845"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after="240" w:line="190" w:lineRule="exact"/>
              <w:ind w:firstLine="0"/>
              <w:jc w:val="center"/>
            </w:pPr>
            <w:r>
              <w:rPr>
                <w:rStyle w:val="25"/>
              </w:rPr>
              <w:t>1</w:t>
            </w:r>
            <w:r>
              <w:t xml:space="preserve"> 773</w:t>
            </w:r>
          </w:p>
          <w:p w:rsidR="00656EE3" w:rsidRDefault="00C276FB">
            <w:pPr>
              <w:pStyle w:val="22"/>
              <w:framePr w:w="7507" w:wrap="notBeside" w:vAnchor="text" w:hAnchor="text" w:xAlign="center" w:y="1"/>
              <w:shd w:val="clear" w:color="auto" w:fill="auto"/>
              <w:spacing w:before="240" w:line="190" w:lineRule="exact"/>
              <w:ind w:firstLine="0"/>
              <w:jc w:val="right"/>
            </w:pPr>
            <w:r>
              <w:t>.—-—^ггГооо</w:t>
            </w:r>
          </w:p>
        </w:tc>
      </w:tr>
      <w:tr w:rsidR="00656EE3">
        <w:trPr>
          <w:trHeight w:hRule="exact" w:val="528"/>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pPr>
            <w:r>
              <w:t xml:space="preserve">Стенд обкаточный </w:t>
            </w:r>
            <w:r>
              <w:rPr>
                <w:lang w:val="en-US" w:eastAsia="en-US" w:bidi="en-US"/>
              </w:rPr>
              <w:t xml:space="preserve">(3M3-53, </w:t>
            </w:r>
            <w:r>
              <w:t>ЗИЛ- 130,-375,-508)</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2 500 х 1 080</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КС-276-05</w:t>
            </w:r>
          </w:p>
        </w:tc>
        <w:tc>
          <w:tcPr>
            <w:tcW w:w="845"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after="180" w:line="190" w:lineRule="exact"/>
              <w:ind w:firstLine="0"/>
              <w:jc w:val="right"/>
            </w:pPr>
            <w:r>
              <w:t xml:space="preserve">1 831 </w:t>
            </w:r>
            <w:r>
              <w:rPr>
                <w:rStyle w:val="25"/>
                <w:lang w:val="en-US" w:eastAsia="en-US" w:bidi="en-US"/>
              </w:rPr>
              <w:t>w</w:t>
            </w:r>
          </w:p>
          <w:p w:rsidR="00656EE3" w:rsidRDefault="00C276FB">
            <w:pPr>
              <w:pStyle w:val="22"/>
              <w:framePr w:w="7507" w:wrap="notBeside" w:vAnchor="text" w:hAnchor="text" w:xAlign="center" w:y="1"/>
              <w:shd w:val="clear" w:color="auto" w:fill="auto"/>
              <w:spacing w:before="180" w:line="190" w:lineRule="exact"/>
              <w:ind w:firstLine="0"/>
              <w:jc w:val="right"/>
            </w:pPr>
            <w:r>
              <w:t>—-^тТТзо</w:t>
            </w:r>
          </w:p>
        </w:tc>
      </w:tr>
      <w:tr w:rsidR="00656EE3">
        <w:trPr>
          <w:trHeight w:hRule="exact" w:val="1181"/>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pPr>
            <w:r>
              <w:t>Устройство зарядное автоматизиро</w:t>
            </w:r>
            <w:r>
              <w:softHyphen/>
              <w:t>ванное (зарядный ток 20 А, выходное напряжение 12, 24, 36, 48 В, стабили</w:t>
            </w:r>
            <w:r>
              <w:softHyphen/>
              <w:t>зированный ток заряда, автоотключе</w:t>
            </w:r>
            <w:r>
              <w:softHyphen/>
              <w:t>ние по окончанию заряда АКБ)</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both"/>
            </w:pPr>
            <w:r>
              <w:t>Настольное</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ЗУ-1Й</w:t>
            </w:r>
          </w:p>
        </w:tc>
        <w:tc>
          <w:tcPr>
            <w:tcW w:w="845"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after="900" w:line="190" w:lineRule="exact"/>
              <w:ind w:right="200" w:firstLine="0"/>
              <w:jc w:val="right"/>
            </w:pPr>
            <w:r>
              <w:rPr>
                <w:rStyle w:val="25"/>
              </w:rPr>
              <w:t xml:space="preserve">V </w:t>
            </w:r>
            <w:r>
              <w:rPr>
                <w:rStyle w:val="25"/>
                <w:vertAlign w:val="superscript"/>
              </w:rPr>
              <w:t>1</w:t>
            </w:r>
          </w:p>
          <w:p w:rsidR="00656EE3" w:rsidRDefault="00C276FB">
            <w:pPr>
              <w:pStyle w:val="22"/>
              <w:framePr w:w="7507" w:wrap="notBeside" w:vAnchor="text" w:hAnchor="text" w:xAlign="center" w:y="1"/>
              <w:shd w:val="clear" w:color="auto" w:fill="auto"/>
              <w:tabs>
                <w:tab w:val="left" w:leader="hyphen" w:pos="432"/>
                <w:tab w:val="left" w:leader="hyphen" w:pos="485"/>
              </w:tabs>
              <w:spacing w:before="900" w:line="190" w:lineRule="exact"/>
              <w:ind w:firstLine="0"/>
              <w:jc w:val="both"/>
            </w:pPr>
            <w:r>
              <w:tab/>
            </w:r>
            <w:r>
              <w:tab/>
            </w:r>
          </w:p>
        </w:tc>
      </w:tr>
      <w:tr w:rsidR="00656EE3">
        <w:trPr>
          <w:trHeight w:hRule="exact" w:val="749"/>
          <w:jc w:val="center"/>
        </w:trPr>
        <w:tc>
          <w:tcPr>
            <w:tcW w:w="3163" w:type="dxa"/>
            <w:tcBorders>
              <w:top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11" w:lineRule="exact"/>
              <w:ind w:firstLine="0"/>
            </w:pPr>
            <w:r>
              <w:t>Устройство зарядное (1 канал, до 20 А, до 6 АКБ, емкость до 120 А-ч, 220 В)</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200" w:lineRule="exact"/>
              <w:ind w:left="580" w:firstLine="0"/>
            </w:pPr>
            <w:r>
              <w:rPr>
                <w:rStyle w:val="2TrebuchetMS10pt"/>
              </w:rPr>
              <w:t>"</w:t>
            </w: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ЗУ-1</w:t>
            </w:r>
          </w:p>
        </w:tc>
        <w:tc>
          <w:tcPr>
            <w:tcW w:w="845" w:type="dxa"/>
            <w:tcBorders>
              <w:top w:val="single" w:sz="4" w:space="0" w:color="auto"/>
            </w:tcBorders>
            <w:shd w:val="clear" w:color="auto" w:fill="FFFFFF"/>
          </w:tcPr>
          <w:p w:rsidR="00656EE3" w:rsidRDefault="00656EE3">
            <w:pPr>
              <w:framePr w:w="7507" w:wrap="notBeside" w:vAnchor="text" w:hAnchor="text" w:xAlign="center" w:y="1"/>
              <w:rPr>
                <w:sz w:val="10"/>
                <w:szCs w:val="10"/>
              </w:rPr>
            </w:pPr>
          </w:p>
        </w:tc>
      </w:tr>
      <w:tr w:rsidR="00656EE3">
        <w:trPr>
          <w:trHeight w:hRule="exact" w:val="955"/>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4" w:lineRule="exact"/>
              <w:ind w:firstLine="0"/>
            </w:pPr>
            <w:r>
              <w:t>Устройство зарядное (1 канал, до 20 А, выходящее напряжение 12/24 В, с плавной регулировкой, 3 степени защиты), 220 В</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656EE3">
            <w:pPr>
              <w:framePr w:w="7507" w:wrap="notBeside" w:vAnchor="text" w:hAnchor="text" w:xAlign="center" w:y="1"/>
              <w:rPr>
                <w:sz w:val="10"/>
                <w:szCs w:val="10"/>
              </w:rPr>
            </w:pPr>
          </w:p>
        </w:tc>
        <w:tc>
          <w:tcPr>
            <w:tcW w:w="1421"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ЗУ-1Б</w:t>
            </w:r>
          </w:p>
        </w:tc>
        <w:tc>
          <w:tcPr>
            <w:tcW w:w="845" w:type="dxa"/>
            <w:vMerge w:val="restart"/>
            <w:shd w:val="clear" w:color="auto" w:fill="FFFFFF"/>
          </w:tcPr>
          <w:p w:rsidR="00656EE3" w:rsidRDefault="00656EE3">
            <w:pPr>
              <w:framePr w:w="7507" w:wrap="notBeside" w:vAnchor="text" w:hAnchor="text" w:xAlign="center" w:y="1"/>
              <w:rPr>
                <w:sz w:val="10"/>
                <w:szCs w:val="10"/>
              </w:rPr>
            </w:pPr>
          </w:p>
        </w:tc>
      </w:tr>
      <w:tr w:rsidR="00656EE3">
        <w:trPr>
          <w:trHeight w:hRule="exact" w:val="514"/>
          <w:jc w:val="center"/>
        </w:trPr>
        <w:tc>
          <w:tcPr>
            <w:tcW w:w="3163"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line="211" w:lineRule="exact"/>
              <w:ind w:firstLine="0"/>
            </w:pPr>
            <w:r>
              <w:t>Установка пуска двигателей (380 В, ток 600-800 А)</w:t>
            </w:r>
          </w:p>
        </w:tc>
        <w:tc>
          <w:tcPr>
            <w:tcW w:w="845"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40" w:firstLine="0"/>
            </w:pPr>
            <w:r>
              <w:t>400 х 460</w:t>
            </w:r>
          </w:p>
        </w:tc>
        <w:tc>
          <w:tcPr>
            <w:tcW w:w="1421" w:type="dxa"/>
            <w:tcBorders>
              <w:top w:val="single" w:sz="4" w:space="0" w:color="auto"/>
            </w:tcBorders>
            <w:shd w:val="clear" w:color="auto" w:fill="FFFFFF"/>
            <w:vAlign w:val="bottom"/>
          </w:tcPr>
          <w:p w:rsidR="00656EE3" w:rsidRDefault="00C276FB">
            <w:pPr>
              <w:pStyle w:val="22"/>
              <w:framePr w:w="7507" w:wrap="notBeside" w:vAnchor="text" w:hAnchor="text" w:xAlign="center" w:y="1"/>
              <w:shd w:val="clear" w:color="auto" w:fill="auto"/>
              <w:spacing w:after="60" w:line="190" w:lineRule="exact"/>
              <w:ind w:left="180" w:firstLine="0"/>
            </w:pPr>
            <w:r>
              <w:t>УЗД-2М/ПУ-</w:t>
            </w:r>
          </w:p>
          <w:p w:rsidR="00656EE3" w:rsidRDefault="00C276FB">
            <w:pPr>
              <w:pStyle w:val="22"/>
              <w:framePr w:w="7507" w:wrap="notBeside" w:vAnchor="text" w:hAnchor="text" w:xAlign="center" w:y="1"/>
              <w:shd w:val="clear" w:color="auto" w:fill="auto"/>
              <w:spacing w:before="60" w:line="190" w:lineRule="exact"/>
              <w:ind w:firstLine="0"/>
              <w:jc w:val="center"/>
            </w:pPr>
            <w:r>
              <w:t>2М</w:t>
            </w:r>
          </w:p>
        </w:tc>
        <w:tc>
          <w:tcPr>
            <w:tcW w:w="845" w:type="dxa"/>
            <w:vMerge/>
            <w:shd w:val="clear" w:color="auto" w:fill="FFFFFF"/>
          </w:tcPr>
          <w:p w:rsidR="00656EE3" w:rsidRDefault="00656EE3">
            <w:pPr>
              <w:framePr w:w="7507" w:wrap="notBeside" w:vAnchor="text" w:hAnchor="text" w:xAlign="center" w:y="1"/>
            </w:pPr>
          </w:p>
        </w:tc>
      </w:tr>
      <w:tr w:rsidR="00656EE3">
        <w:trPr>
          <w:trHeight w:hRule="exact" w:val="547"/>
          <w:jc w:val="center"/>
        </w:trPr>
        <w:tc>
          <w:tcPr>
            <w:tcW w:w="3163" w:type="dxa"/>
            <w:tcBorders>
              <w:top w:val="single" w:sz="4" w:space="0" w:color="auto"/>
              <w:bottom w:val="single" w:sz="4" w:space="0" w:color="auto"/>
            </w:tcBorders>
            <w:shd w:val="clear" w:color="auto" w:fill="FFFFFF"/>
            <w:vAlign w:val="center"/>
          </w:tcPr>
          <w:p w:rsidR="00656EE3" w:rsidRDefault="00C276FB">
            <w:pPr>
              <w:pStyle w:val="22"/>
              <w:framePr w:w="7507" w:wrap="notBeside" w:vAnchor="text" w:hAnchor="text" w:xAlign="center" w:y="1"/>
              <w:shd w:val="clear" w:color="auto" w:fill="auto"/>
              <w:spacing w:line="209" w:lineRule="exact"/>
              <w:ind w:firstLine="0"/>
            </w:pPr>
            <w:r>
              <w:t>Установка для пуска двигателей (380 В, ток 500-1000 А)</w:t>
            </w:r>
          </w:p>
        </w:tc>
        <w:tc>
          <w:tcPr>
            <w:tcW w:w="845"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firstLine="0"/>
              <w:jc w:val="center"/>
            </w:pPr>
            <w:r>
              <w:t>»</w:t>
            </w:r>
          </w:p>
        </w:tc>
        <w:tc>
          <w:tcPr>
            <w:tcW w:w="1234"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40" w:firstLine="0"/>
            </w:pPr>
            <w:r>
              <w:t>400 х 450</w:t>
            </w:r>
          </w:p>
        </w:tc>
        <w:tc>
          <w:tcPr>
            <w:tcW w:w="1421" w:type="dxa"/>
            <w:tcBorders>
              <w:top w:val="single" w:sz="4" w:space="0" w:color="auto"/>
              <w:bottom w:val="single" w:sz="4" w:space="0" w:color="auto"/>
            </w:tcBorders>
            <w:shd w:val="clear" w:color="auto" w:fill="FFFFFF"/>
          </w:tcPr>
          <w:p w:rsidR="00656EE3" w:rsidRDefault="00C276FB">
            <w:pPr>
              <w:pStyle w:val="22"/>
              <w:framePr w:w="7507" w:wrap="notBeside" w:vAnchor="text" w:hAnchor="text" w:xAlign="center" w:y="1"/>
              <w:shd w:val="clear" w:color="auto" w:fill="auto"/>
              <w:spacing w:line="190" w:lineRule="exact"/>
              <w:ind w:left="260" w:firstLine="0"/>
            </w:pPr>
            <w:r>
              <w:t>УЗД-5/ПУ-5</w:t>
            </w:r>
          </w:p>
        </w:tc>
        <w:tc>
          <w:tcPr>
            <w:tcW w:w="845" w:type="dxa"/>
            <w:shd w:val="clear" w:color="auto" w:fill="FFFFFF"/>
          </w:tcPr>
          <w:p w:rsidR="00656EE3" w:rsidRDefault="00656EE3">
            <w:pPr>
              <w:framePr w:w="7507" w:wrap="notBeside" w:vAnchor="text" w:hAnchor="text" w:xAlign="center" w:y="1"/>
              <w:rPr>
                <w:sz w:val="10"/>
                <w:szCs w:val="10"/>
              </w:rPr>
            </w:pPr>
          </w:p>
        </w:tc>
      </w:tr>
    </w:tbl>
    <w:p w:rsidR="00656EE3" w:rsidRDefault="00656EE3">
      <w:pPr>
        <w:framePr w:w="7507"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3072"/>
        <w:gridCol w:w="845"/>
        <w:gridCol w:w="1229"/>
        <w:gridCol w:w="1421"/>
        <w:gridCol w:w="955"/>
      </w:tblGrid>
      <w:tr w:rsidR="00656EE3">
        <w:trPr>
          <w:trHeight w:hRule="exact" w:val="211"/>
          <w:jc w:val="center"/>
        </w:trPr>
        <w:tc>
          <w:tcPr>
            <w:tcW w:w="3072"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00" w:firstLine="0"/>
            </w:pPr>
            <w:r>
              <w:lastRenderedPageBreak/>
              <w:t>'—</w:t>
            </w:r>
          </w:p>
        </w:tc>
        <w:tc>
          <w:tcPr>
            <w:tcW w:w="845"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1229"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1421"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955"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336"/>
          <w:jc w:val="center"/>
        </w:trPr>
        <w:tc>
          <w:tcPr>
            <w:tcW w:w="3072" w:type="dxa"/>
            <w:shd w:val="clear" w:color="auto" w:fill="FFFFFF"/>
          </w:tcPr>
          <w:p w:rsidR="00656EE3" w:rsidRDefault="00656EE3">
            <w:pPr>
              <w:framePr w:w="7522" w:wrap="notBeside" w:vAnchor="text" w:hAnchor="text" w:xAlign="center" w:y="1"/>
              <w:rPr>
                <w:sz w:val="10"/>
                <w:szCs w:val="10"/>
              </w:rPr>
            </w:pPr>
          </w:p>
        </w:tc>
        <w:tc>
          <w:tcPr>
            <w:tcW w:w="845" w:type="dxa"/>
            <w:shd w:val="clear" w:color="auto" w:fill="FFFFFF"/>
          </w:tcPr>
          <w:p w:rsidR="00656EE3" w:rsidRDefault="00656EE3">
            <w:pPr>
              <w:framePr w:w="7522" w:wrap="notBeside" w:vAnchor="text" w:hAnchor="text" w:xAlign="center" w:y="1"/>
              <w:rPr>
                <w:sz w:val="10"/>
                <w:szCs w:val="10"/>
              </w:rPr>
            </w:pPr>
          </w:p>
        </w:tc>
        <w:tc>
          <w:tcPr>
            <w:tcW w:w="1229" w:type="dxa"/>
            <w:shd w:val="clear" w:color="auto" w:fill="FFFFFF"/>
          </w:tcPr>
          <w:p w:rsidR="00656EE3" w:rsidRDefault="00656EE3">
            <w:pPr>
              <w:framePr w:w="7522" w:wrap="notBeside" w:vAnchor="text" w:hAnchor="text" w:xAlign="center" w:y="1"/>
              <w:rPr>
                <w:sz w:val="10"/>
                <w:szCs w:val="10"/>
              </w:rPr>
            </w:pPr>
          </w:p>
        </w:tc>
        <w:tc>
          <w:tcPr>
            <w:tcW w:w="2376" w:type="dxa"/>
            <w:gridSpan w:val="2"/>
            <w:shd w:val="clear" w:color="auto" w:fill="FFFFFF"/>
            <w:vAlign w:val="bottom"/>
          </w:tcPr>
          <w:p w:rsidR="00656EE3" w:rsidRDefault="00C276FB">
            <w:pPr>
              <w:pStyle w:val="22"/>
              <w:framePr w:w="7522" w:wrap="notBeside" w:vAnchor="text" w:hAnchor="text" w:xAlign="center" w:y="1"/>
              <w:shd w:val="clear" w:color="auto" w:fill="auto"/>
              <w:spacing w:line="190" w:lineRule="exact"/>
              <w:ind w:firstLine="0"/>
              <w:jc w:val="right"/>
            </w:pPr>
            <w:r>
              <w:rPr>
                <w:rStyle w:val="25"/>
              </w:rPr>
              <w:t>Продолжение</w:t>
            </w:r>
          </w:p>
        </w:tc>
      </w:tr>
      <w:tr w:rsidR="00656EE3">
        <w:trPr>
          <w:trHeight w:hRule="exact" w:val="758"/>
          <w:jc w:val="center"/>
        </w:trPr>
        <w:tc>
          <w:tcPr>
            <w:tcW w:w="3072"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8" w:lineRule="exact"/>
              <w:ind w:firstLine="0"/>
            </w:pPr>
            <w:r>
              <w:t>Страна-</w:t>
            </w:r>
          </w:p>
          <w:p w:rsidR="00656EE3" w:rsidRDefault="00C276FB">
            <w:pPr>
              <w:pStyle w:val="22"/>
              <w:framePr w:w="7522" w:wrap="notBeside" w:vAnchor="text" w:hAnchor="text" w:xAlign="center" w:y="1"/>
              <w:shd w:val="clear" w:color="auto" w:fill="auto"/>
              <w:spacing w:line="218" w:lineRule="exact"/>
              <w:ind w:firstLine="0"/>
            </w:pPr>
            <w:r>
              <w:t>произво</w:t>
            </w:r>
            <w:r>
              <w:softHyphen/>
            </w:r>
          </w:p>
          <w:p w:rsidR="00656EE3" w:rsidRDefault="00C276FB">
            <w:pPr>
              <w:pStyle w:val="22"/>
              <w:framePr w:w="7522" w:wrap="notBeside" w:vAnchor="text" w:hAnchor="text" w:xAlign="center" w:y="1"/>
              <w:shd w:val="clear" w:color="auto" w:fill="auto"/>
              <w:spacing w:line="218" w:lineRule="exact"/>
              <w:ind w:left="14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1" w:lineRule="exact"/>
              <w:ind w:firstLine="0"/>
              <w:jc w:val="both"/>
            </w:pPr>
            <w:r>
              <w:t>Габаритные размеры, мм</w:t>
            </w:r>
          </w:p>
        </w:tc>
        <w:tc>
          <w:tcPr>
            <w:tcW w:w="1421"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Модель</w:t>
            </w:r>
          </w:p>
        </w:tc>
        <w:tc>
          <w:tcPr>
            <w:tcW w:w="955"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18" w:lineRule="exact"/>
              <w:ind w:firstLine="280"/>
            </w:pPr>
            <w:r>
              <w:t>Цена с учетом НДС, руб.</w:t>
            </w:r>
          </w:p>
        </w:tc>
      </w:tr>
      <w:tr w:rsidR="00656EE3">
        <w:trPr>
          <w:trHeight w:hRule="exact" w:val="768"/>
          <w:jc w:val="center"/>
        </w:trPr>
        <w:tc>
          <w:tcPr>
            <w:tcW w:w="307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8" w:lineRule="exact"/>
              <w:ind w:firstLine="0"/>
            </w:pPr>
            <w:r>
              <w:t>Тройство пускозарядное (220 В, {2-24 В, пусковой ток 400 А, регули</w:t>
            </w:r>
            <w:r>
              <w:softHyphen/>
              <w:t>ровка ступенчатая)</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40" w:firstLine="0"/>
            </w:pPr>
            <w:r>
              <w:t>Россия</w:t>
            </w:r>
          </w:p>
        </w:tc>
        <w:tc>
          <w:tcPr>
            <w:tcW w:w="1229"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ЗУ-1П</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31 120</w:t>
            </w:r>
          </w:p>
        </w:tc>
      </w:tr>
      <w:tr w:rsidR="00656EE3">
        <w:trPr>
          <w:trHeight w:hRule="exact" w:val="763"/>
          <w:jc w:val="center"/>
        </w:trPr>
        <w:tc>
          <w:tcPr>
            <w:tcW w:w="307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6" w:lineRule="exact"/>
              <w:ind w:firstLine="0"/>
            </w:pPr>
            <w:r>
              <w:t>Тележка аккумуляторная для пуска двигателей (ток 790 А, 2 аккумулято</w:t>
            </w:r>
            <w:r>
              <w:softHyphen/>
              <w:t>ра х 132 А/ч)</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3" w:lineRule="exact"/>
              <w:ind w:firstLine="0"/>
              <w:jc w:val="center"/>
            </w:pPr>
            <w:r>
              <w:t>УЗД-З-2 х 132/ ЗУ-ЗП</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32 800</w:t>
            </w:r>
          </w:p>
        </w:tc>
      </w:tr>
      <w:tr w:rsidR="00656EE3">
        <w:trPr>
          <w:trHeight w:hRule="exact" w:val="758"/>
          <w:jc w:val="center"/>
        </w:trPr>
        <w:tc>
          <w:tcPr>
            <w:tcW w:w="307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3" w:lineRule="exact"/>
              <w:ind w:firstLine="0"/>
            </w:pPr>
            <w:r>
              <w:t>Тележка аккумуляторная для пуска двигателей (ток 790 А, 2 аккумулято</w:t>
            </w:r>
            <w:r>
              <w:softHyphen/>
              <w:t>ра х 190 А/ч)</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656EE3">
            <w:pPr>
              <w:framePr w:w="7522" w:wrap="notBeside" w:vAnchor="text" w:hAnchor="text" w:xAlign="center" w:y="1"/>
              <w:rPr>
                <w:sz w:val="10"/>
                <w:szCs w:val="10"/>
              </w:rPr>
            </w:pP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18" w:lineRule="exact"/>
              <w:ind w:firstLine="0"/>
              <w:jc w:val="center"/>
            </w:pPr>
            <w:r>
              <w:t>УЗД-З-2 х 190/ ЗУ-ЗП</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36 800</w:t>
            </w:r>
          </w:p>
        </w:tc>
      </w:tr>
      <w:tr w:rsidR="00656EE3">
        <w:trPr>
          <w:trHeight w:hRule="exact" w:val="533"/>
          <w:jc w:val="center"/>
        </w:trPr>
        <w:tc>
          <w:tcPr>
            <w:tcW w:w="3072"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3" w:lineRule="exact"/>
              <w:ind w:firstLine="0"/>
            </w:pPr>
            <w:r>
              <w:t>Устройство зарядное + сварочный аппарат + пусковое устройство</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40" w:firstLine="0"/>
            </w:pPr>
            <w:r>
              <w:t>460 х 400</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СЗПУ-200</w:t>
            </w:r>
          </w:p>
        </w:tc>
        <w:tc>
          <w:tcPr>
            <w:tcW w:w="955"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12 600</w:t>
            </w:r>
          </w:p>
        </w:tc>
      </w:tr>
      <w:tr w:rsidR="00656EE3">
        <w:trPr>
          <w:trHeight w:hRule="exact" w:val="538"/>
          <w:jc w:val="center"/>
        </w:trPr>
        <w:tc>
          <w:tcPr>
            <w:tcW w:w="3072"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3" w:lineRule="exact"/>
              <w:ind w:firstLine="0"/>
            </w:pPr>
            <w:r>
              <w:t>Устройство пускозарядное (220 В, 12/24 В, заряд 25 А, пуск 120 А)</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40" w:firstLine="0"/>
            </w:pPr>
            <w:r>
              <w:t>Италия</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40" w:firstLine="0"/>
            </w:pPr>
            <w:r>
              <w:t>330 X 360</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20" w:firstLine="0"/>
            </w:pPr>
            <w:r>
              <w:rPr>
                <w:lang w:val="en-US" w:eastAsia="en-US" w:bidi="en-US"/>
              </w:rPr>
              <w:t>Dynamic-220</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6 500</w:t>
            </w:r>
          </w:p>
        </w:tc>
      </w:tr>
      <w:tr w:rsidR="00656EE3">
        <w:trPr>
          <w:trHeight w:hRule="exact" w:val="533"/>
          <w:jc w:val="center"/>
        </w:trPr>
        <w:tc>
          <w:tcPr>
            <w:tcW w:w="307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3" w:lineRule="exact"/>
              <w:ind w:firstLine="0"/>
            </w:pPr>
            <w:r>
              <w:t>Устройство пускозарядное (220 В, 12/24 В, заряд 70 А, пуск 360 А)</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40" w:firstLine="0"/>
            </w:pPr>
            <w:r>
              <w:t>320 х 480</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20" w:firstLine="0"/>
            </w:pPr>
            <w:r>
              <w:rPr>
                <w:lang w:val="en-US" w:eastAsia="en-US" w:bidi="en-US"/>
              </w:rPr>
              <w:t>Dynamic-620</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14 000</w:t>
            </w:r>
          </w:p>
        </w:tc>
      </w:tr>
      <w:tr w:rsidR="00656EE3">
        <w:trPr>
          <w:trHeight w:hRule="exact" w:val="538"/>
          <w:jc w:val="center"/>
        </w:trPr>
        <w:tc>
          <w:tcPr>
            <w:tcW w:w="3072"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3" w:lineRule="exact"/>
              <w:ind w:firstLine="0"/>
            </w:pPr>
            <w:r>
              <w:t>Устройство пускозарядное (220 В, 12/24 В, заряд 50 А, пуск 300 А)</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40" w:firstLine="0"/>
            </w:pPr>
            <w:r>
              <w:t>330 X 360</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20" w:firstLine="0"/>
            </w:pPr>
            <w:r>
              <w:rPr>
                <w:lang w:val="en-US" w:eastAsia="en-US" w:bidi="en-US"/>
              </w:rPr>
              <w:t>Dynamic-420</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9100</w:t>
            </w:r>
          </w:p>
        </w:tc>
      </w:tr>
      <w:tr w:rsidR="00656EE3">
        <w:trPr>
          <w:trHeight w:hRule="exact" w:val="758"/>
          <w:jc w:val="center"/>
        </w:trPr>
        <w:tc>
          <w:tcPr>
            <w:tcW w:w="3072"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23" w:lineRule="exact"/>
              <w:ind w:firstLine="0"/>
            </w:pPr>
            <w:r>
              <w:t>Устройство пускозарядное (380 В, 12/24 В, заряд 80 А, пиковый ток 650 А, пуск 640 А)</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40" w:firstLine="0"/>
            </w:pPr>
            <w:r>
              <w:t>330 X 360</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rPr>
                <w:lang w:val="en-US" w:eastAsia="en-US" w:bidi="en-US"/>
              </w:rPr>
              <w:t>Energy-650</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26 200</w:t>
            </w:r>
          </w:p>
        </w:tc>
      </w:tr>
      <w:tr w:rsidR="00656EE3">
        <w:trPr>
          <w:trHeight w:hRule="exact" w:val="754"/>
          <w:jc w:val="center"/>
        </w:trPr>
        <w:tc>
          <w:tcPr>
            <w:tcW w:w="307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firstLine="0"/>
            </w:pPr>
            <w:r>
              <w:t>Устройство пускозарядное (380 В, 12/24 В, заряд 80 А, пиковый ток 1000 А, пуск 640 А)</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40" w:firstLine="0"/>
            </w:pPr>
            <w:r>
              <w:t>380 х 560</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20" w:firstLine="0"/>
            </w:pPr>
            <w:r>
              <w:rPr>
                <w:lang w:val="en-US" w:eastAsia="en-US" w:bidi="en-US"/>
              </w:rPr>
              <w:t>Energy-1000</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31800</w:t>
            </w:r>
          </w:p>
        </w:tc>
      </w:tr>
      <w:tr w:rsidR="00656EE3">
        <w:trPr>
          <w:trHeight w:hRule="exact" w:val="754"/>
          <w:jc w:val="center"/>
        </w:trPr>
        <w:tc>
          <w:tcPr>
            <w:tcW w:w="307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firstLine="0"/>
            </w:pPr>
            <w:r>
              <w:t>Устройство пускозарядное (380 В, 12/24 В, заряд 130 А, пиковый ток 1700А, пуск 1000 А)</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40" w:firstLine="0"/>
            </w:pPr>
            <w:r>
              <w:t>380 х 580</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20" w:firstLine="0"/>
            </w:pPr>
            <w:r>
              <w:rPr>
                <w:lang w:val="en-US" w:eastAsia="en-US" w:bidi="en-US"/>
              </w:rPr>
              <w:t>Energy-1500</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51600</w:t>
            </w:r>
          </w:p>
        </w:tc>
      </w:tr>
      <w:tr w:rsidR="00656EE3">
        <w:trPr>
          <w:trHeight w:hRule="exact" w:val="533"/>
          <w:jc w:val="center"/>
        </w:trPr>
        <w:tc>
          <w:tcPr>
            <w:tcW w:w="3072" w:type="dxa"/>
            <w:tcBorders>
              <w:top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221" w:lineRule="exact"/>
              <w:ind w:firstLine="0"/>
            </w:pPr>
            <w:r>
              <w:t xml:space="preserve">Вилка нагрузочная для проверки АКБ </w:t>
            </w:r>
            <w:r>
              <w:rPr>
                <w:vertAlign w:val="superscript"/>
              </w:rPr>
              <w:t>и</w:t>
            </w:r>
            <w:r>
              <w:t xml:space="preserve"> степени их заряда</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140" w:firstLine="0"/>
            </w:pPr>
            <w:r>
              <w:t>Россия</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left="240" w:firstLine="0"/>
            </w:pPr>
            <w:r>
              <w:t>170 х 120</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rPr>
                <w:lang w:val="en-US" w:eastAsia="en-US" w:bidi="en-US"/>
              </w:rPr>
              <w:t>BH-1</w:t>
            </w:r>
          </w:p>
        </w:tc>
        <w:tc>
          <w:tcPr>
            <w:tcW w:w="955"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2 200</w:t>
            </w:r>
          </w:p>
        </w:tc>
      </w:tr>
      <w:tr w:rsidR="00656EE3">
        <w:trPr>
          <w:trHeight w:hRule="exact" w:val="763"/>
          <w:jc w:val="center"/>
        </w:trPr>
        <w:tc>
          <w:tcPr>
            <w:tcW w:w="3072"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3" w:lineRule="exact"/>
              <w:ind w:firstLine="0"/>
            </w:pPr>
            <w:r>
              <w:t xml:space="preserve">Загрузочно-диагностический прибор проверки состояния АКБ, генера- </w:t>
            </w:r>
            <w:r>
              <w:rPr>
                <w:vertAlign w:val="superscript"/>
              </w:rPr>
              <w:t>т</w:t>
            </w:r>
            <w:r>
              <w:t>°ра и стартера</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both"/>
            </w:pPr>
            <w:r>
              <w:t>Настольный</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rPr>
                <w:lang w:val="en-US" w:eastAsia="en-US" w:bidi="en-US"/>
              </w:rPr>
              <w:t>H-2001</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2 200</w:t>
            </w:r>
          </w:p>
        </w:tc>
      </w:tr>
      <w:tr w:rsidR="00656EE3">
        <w:trPr>
          <w:trHeight w:hRule="exact" w:val="326"/>
          <w:jc w:val="center"/>
        </w:trPr>
        <w:tc>
          <w:tcPr>
            <w:tcW w:w="3072"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pPr>
            <w:r>
              <w:t>комплект аккумуляторщика</w:t>
            </w:r>
          </w:p>
        </w:tc>
        <w:tc>
          <w:tcPr>
            <w:tcW w:w="845"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1"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Э-412М</w:t>
            </w:r>
          </w:p>
        </w:tc>
        <w:tc>
          <w:tcPr>
            <w:tcW w:w="955"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right"/>
            </w:pPr>
            <w:r>
              <w:t>5 100</w:t>
            </w:r>
          </w:p>
        </w:tc>
      </w:tr>
      <w:tr w:rsidR="00656EE3">
        <w:trPr>
          <w:trHeight w:hRule="exact" w:val="542"/>
          <w:jc w:val="center"/>
        </w:trPr>
        <w:tc>
          <w:tcPr>
            <w:tcW w:w="3072"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3" w:lineRule="exact"/>
              <w:ind w:firstLine="0"/>
            </w:pPr>
            <w:r>
              <w:t>Комплект для ремонта аккумулятор- Ц^батарей</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1"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КИ-389</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29 200</w:t>
            </w:r>
          </w:p>
        </w:tc>
      </w:tr>
      <w:tr w:rsidR="00656EE3">
        <w:trPr>
          <w:trHeight w:hRule="exact" w:val="518"/>
          <w:jc w:val="center"/>
        </w:trPr>
        <w:tc>
          <w:tcPr>
            <w:tcW w:w="3072"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226" w:lineRule="exact"/>
              <w:ind w:firstLine="0"/>
            </w:pPr>
            <w:r>
              <w:t xml:space="preserve">[^анализатор (СО, СН, тахометр), </w:t>
            </w:r>
            <w:r w:rsidRPr="00C276FB">
              <w:rPr>
                <w:lang w:eastAsia="en-US" w:bidi="en-US"/>
              </w:rPr>
              <w:t>_|</w:t>
            </w:r>
            <w:r>
              <w:rPr>
                <w:lang w:val="en-US" w:eastAsia="en-US" w:bidi="en-US"/>
              </w:rPr>
              <w:t>jyiacc</w:t>
            </w:r>
            <w:r w:rsidRPr="00C276FB">
              <w:rPr>
                <w:lang w:eastAsia="en-US" w:bidi="en-US"/>
              </w:rPr>
              <w:t xml:space="preserve"> </w:t>
            </w:r>
            <w:r>
              <w:t>точности</w:t>
            </w:r>
          </w:p>
        </w:tc>
        <w:tc>
          <w:tcPr>
            <w:tcW w:w="84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1" w:type="dxa"/>
            <w:tcBorders>
              <w:top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216" w:lineRule="exact"/>
              <w:ind w:firstLine="0"/>
              <w:jc w:val="center"/>
            </w:pPr>
            <w:r>
              <w:t>«Автотест- 01.02М»</w:t>
            </w:r>
          </w:p>
        </w:tc>
        <w:tc>
          <w:tcPr>
            <w:tcW w:w="955" w:type="dxa"/>
            <w:tcBorders>
              <w:top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21400</w:t>
            </w:r>
          </w:p>
        </w:tc>
      </w:tr>
      <w:tr w:rsidR="00656EE3">
        <w:trPr>
          <w:trHeight w:hRule="exact" w:val="566"/>
          <w:jc w:val="center"/>
        </w:trPr>
        <w:tc>
          <w:tcPr>
            <w:tcW w:w="3072"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233" w:lineRule="exact"/>
              <w:ind w:firstLine="0"/>
            </w:pPr>
            <w:r>
              <w:t>[^анализатор (СО, СН, тахометр), ^^ласс точности</w:t>
            </w:r>
          </w:p>
        </w:tc>
        <w:tc>
          <w:tcPr>
            <w:tcW w:w="845"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229"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center"/>
            </w:pPr>
            <w:r>
              <w:t>»</w:t>
            </w:r>
          </w:p>
        </w:tc>
        <w:tc>
          <w:tcPr>
            <w:tcW w:w="1421" w:type="dxa"/>
            <w:tcBorders>
              <w:top w:val="single" w:sz="4" w:space="0" w:color="auto"/>
              <w:bottom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0" w:lineRule="exact"/>
              <w:ind w:firstLine="0"/>
              <w:jc w:val="center"/>
            </w:pPr>
            <w:r>
              <w:t>«Инфра-</w:t>
            </w:r>
          </w:p>
          <w:p w:rsidR="00656EE3" w:rsidRDefault="00C276FB">
            <w:pPr>
              <w:pStyle w:val="22"/>
              <w:framePr w:w="7522" w:wrap="notBeside" w:vAnchor="text" w:hAnchor="text" w:xAlign="center" w:y="1"/>
              <w:shd w:val="clear" w:color="auto" w:fill="auto"/>
              <w:spacing w:line="190" w:lineRule="exact"/>
              <w:ind w:firstLine="0"/>
              <w:jc w:val="center"/>
            </w:pPr>
            <w:r>
              <w:t>кар-08.01»</w:t>
            </w:r>
          </w:p>
        </w:tc>
        <w:tc>
          <w:tcPr>
            <w:tcW w:w="955" w:type="dxa"/>
            <w:tcBorders>
              <w:top w:val="single" w:sz="4" w:space="0" w:color="auto"/>
              <w:bottom w:val="single" w:sz="4" w:space="0" w:color="auto"/>
            </w:tcBorders>
            <w:shd w:val="clear" w:color="auto" w:fill="FFFFFF"/>
          </w:tcPr>
          <w:p w:rsidR="00656EE3" w:rsidRDefault="00C276FB">
            <w:pPr>
              <w:pStyle w:val="22"/>
              <w:framePr w:w="7522" w:wrap="notBeside" w:vAnchor="text" w:hAnchor="text" w:xAlign="center" w:y="1"/>
              <w:shd w:val="clear" w:color="auto" w:fill="auto"/>
              <w:spacing w:line="190" w:lineRule="exact"/>
              <w:ind w:firstLine="0"/>
              <w:jc w:val="right"/>
            </w:pPr>
            <w:r>
              <w:t>21420</w:t>
            </w:r>
          </w:p>
        </w:tc>
      </w:tr>
    </w:tbl>
    <w:p w:rsidR="00656EE3" w:rsidRDefault="00656EE3">
      <w:pPr>
        <w:framePr w:w="7522"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type w:val="continuous"/>
          <w:pgSz w:w="8724" w:h="13097"/>
          <w:pgMar w:top="824" w:right="565" w:bottom="750" w:left="368" w:header="0" w:footer="3" w:gutter="0"/>
          <w:cols w:space="720"/>
          <w:noEndnote/>
          <w:docGrid w:linePitch="360"/>
        </w:sectPr>
      </w:pPr>
    </w:p>
    <w:p w:rsidR="00656EE3" w:rsidRDefault="00656EE3">
      <w:pPr>
        <w:spacing w:line="141" w:lineRule="exact"/>
        <w:rPr>
          <w:sz w:val="11"/>
          <w:szCs w:val="11"/>
        </w:rPr>
      </w:pPr>
    </w:p>
    <w:p w:rsidR="00656EE3" w:rsidRDefault="00656EE3">
      <w:pPr>
        <w:rPr>
          <w:sz w:val="2"/>
          <w:szCs w:val="2"/>
        </w:rPr>
        <w:sectPr w:rsidR="00656EE3">
          <w:pgSz w:w="8724" w:h="13097"/>
          <w:pgMar w:top="883" w:right="0" w:bottom="883" w:left="0" w:header="0" w:footer="3" w:gutter="0"/>
          <w:cols w:space="720"/>
          <w:noEndnote/>
          <w:docGrid w:linePitch="360"/>
        </w:sectPr>
      </w:pPr>
    </w:p>
    <w:p w:rsidR="00656EE3" w:rsidRDefault="000C2769">
      <w:pPr>
        <w:spacing w:line="360" w:lineRule="exact"/>
      </w:pPr>
      <w:r>
        <w:lastRenderedPageBreak/>
        <w:pict>
          <v:shape id="_x0000_s3362" type="#_x0000_t202" style="position:absolute;margin-left:.5pt;margin-top:0;width:376.3pt;height:.05pt;z-index:251562496;mso-wrap-distance-left:5pt;mso-wrap-distance-right:5pt;mso-position-horizontal-relative:margin" filled="f" stroked="f">
            <v:textbox style="mso-fit-shape-to-text:t" inset="0,0,0,0">
              <w:txbxContent>
                <w:p w:rsidR="00C276FB" w:rsidRDefault="00C276FB">
                  <w:pPr>
                    <w:pStyle w:val="392"/>
                    <w:shd w:val="clear" w:color="auto" w:fill="auto"/>
                    <w:spacing w:line="170" w:lineRule="exact"/>
                  </w:pPr>
                  <w:r>
                    <w:rPr>
                      <w:rStyle w:val="39Exact0"/>
                      <w:i/>
                      <w:iCs/>
                    </w:rPr>
                    <w:t>Продолжение</w:t>
                  </w:r>
                </w:p>
                <w:tbl>
                  <w:tblPr>
                    <w:tblOverlap w:val="never"/>
                    <w:tblW w:w="0" w:type="auto"/>
                    <w:jc w:val="center"/>
                    <w:tblLayout w:type="fixed"/>
                    <w:tblCellMar>
                      <w:left w:w="10" w:type="dxa"/>
                      <w:right w:w="10" w:type="dxa"/>
                    </w:tblCellMar>
                    <w:tblLook w:val="04A0"/>
                  </w:tblPr>
                  <w:tblGrid>
                    <w:gridCol w:w="3168"/>
                    <w:gridCol w:w="840"/>
                    <w:gridCol w:w="1229"/>
                    <w:gridCol w:w="1430"/>
                    <w:gridCol w:w="859"/>
                  </w:tblGrid>
                  <w:tr w:rsidR="00C276FB">
                    <w:trPr>
                      <w:trHeight w:hRule="exact" w:val="806"/>
                      <w:jc w:val="center"/>
                    </w:trPr>
                    <w:tc>
                      <w:tcPr>
                        <w:tcW w:w="3168"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Наименование</w:t>
                        </w:r>
                      </w:p>
                    </w:tc>
                    <w:tc>
                      <w:tcPr>
                        <w:tcW w:w="84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pPr>
                        <w:r>
                          <w:t>Страна-</w:t>
                        </w:r>
                      </w:p>
                      <w:p w:rsidR="00C276FB" w:rsidRDefault="00C276FB">
                        <w:pPr>
                          <w:pStyle w:val="22"/>
                          <w:shd w:val="clear" w:color="auto" w:fill="auto"/>
                          <w:spacing w:line="218" w:lineRule="exact"/>
                          <w:ind w:firstLine="0"/>
                        </w:pPr>
                        <w:r>
                          <w:t>произво</w:t>
                        </w:r>
                        <w:r>
                          <w:softHyphen/>
                        </w:r>
                      </w:p>
                      <w:p w:rsidR="00C276FB" w:rsidRDefault="00C276FB">
                        <w:pPr>
                          <w:pStyle w:val="22"/>
                          <w:shd w:val="clear" w:color="auto" w:fill="auto"/>
                          <w:spacing w:line="218" w:lineRule="exact"/>
                          <w:ind w:left="140" w:firstLine="0"/>
                        </w:pPr>
                        <w:r>
                          <w:t>дитель</w:t>
                        </w:r>
                      </w:p>
                    </w:tc>
                    <w:tc>
                      <w:tcPr>
                        <w:tcW w:w="122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jc w:val="right"/>
                        </w:pPr>
                        <w:r>
                          <w:t>Габаритные размеры, мм</w:t>
                        </w:r>
                      </w:p>
                    </w:tc>
                    <w:tc>
                      <w:tcPr>
                        <w:tcW w:w="143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Модель</w:t>
                        </w:r>
                      </w:p>
                    </w:tc>
                    <w:tc>
                      <w:tcPr>
                        <w:tcW w:w="85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21" w:lineRule="exact"/>
                          <w:ind w:firstLine="280"/>
                        </w:pPr>
                        <w:r>
                          <w:t>Цена с учетом НДС, руб.</w:t>
                        </w:r>
                      </w:p>
                    </w:tc>
                  </w:tr>
                  <w:tr w:rsidR="00C276FB">
                    <w:trPr>
                      <w:trHeight w:hRule="exact" w:val="533"/>
                      <w:jc w:val="center"/>
                    </w:trPr>
                    <w:tc>
                      <w:tcPr>
                        <w:tcW w:w="3168" w:type="dxa"/>
                        <w:tcBorders>
                          <w:top w:val="single" w:sz="4" w:space="0" w:color="auto"/>
                        </w:tcBorders>
                        <w:shd w:val="clear" w:color="auto" w:fill="FFFFFF"/>
                        <w:vAlign w:val="bottom"/>
                      </w:tcPr>
                      <w:p w:rsidR="00C276FB" w:rsidRDefault="00C276FB">
                        <w:pPr>
                          <w:pStyle w:val="22"/>
                          <w:shd w:val="clear" w:color="auto" w:fill="auto"/>
                          <w:spacing w:line="228" w:lineRule="exact"/>
                          <w:ind w:firstLine="0"/>
                          <w:jc w:val="both"/>
                        </w:pPr>
                        <w:r>
                          <w:t>Газоанализатор (СО, СН, тахометр), II класс точности</w:t>
                        </w:r>
                      </w:p>
                    </w:tc>
                    <w:tc>
                      <w:tcPr>
                        <w:tcW w:w="840" w:type="dxa"/>
                        <w:tcBorders>
                          <w:top w:val="single" w:sz="4" w:space="0" w:color="auto"/>
                        </w:tcBorders>
                        <w:shd w:val="clear" w:color="auto" w:fill="FFFFFF"/>
                      </w:tcPr>
                      <w:p w:rsidR="00C276FB" w:rsidRDefault="00C276FB">
                        <w:pPr>
                          <w:pStyle w:val="22"/>
                          <w:shd w:val="clear" w:color="auto" w:fill="auto"/>
                          <w:spacing w:line="190" w:lineRule="exact"/>
                          <w:ind w:left="140" w:firstLine="0"/>
                        </w:pPr>
                        <w:r>
                          <w:t>Россия</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Настольный</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«Аскон-02.44»</w:t>
                        </w:r>
                      </w:p>
                    </w:tc>
                    <w:tc>
                      <w:tcPr>
                        <w:tcW w:w="85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18 290</w:t>
                        </w:r>
                      </w:p>
                    </w:tc>
                  </w:tr>
                  <w:tr w:rsidR="00C276FB">
                    <w:trPr>
                      <w:trHeight w:hRule="exact" w:val="528"/>
                      <w:jc w:val="center"/>
                    </w:trPr>
                    <w:tc>
                      <w:tcPr>
                        <w:tcW w:w="3168"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jc w:val="both"/>
                        </w:pPr>
                        <w:r>
                          <w:t>Газоанализатор (4 газа + лямбда + ав</w:t>
                        </w:r>
                        <w:r>
                          <w:softHyphen/>
                          <w:t>томатическая эвакуация конденсата)</w:t>
                        </w:r>
                      </w:p>
                    </w:tc>
                    <w:tc>
                      <w:tcPr>
                        <w:tcW w:w="84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30" w:type="dxa"/>
                        <w:tcBorders>
                          <w:top w:val="single" w:sz="4" w:space="0" w:color="auto"/>
                        </w:tcBorders>
                        <w:shd w:val="clear" w:color="auto" w:fill="FFFFFF"/>
                      </w:tcPr>
                      <w:p w:rsidR="00C276FB" w:rsidRDefault="00C276FB">
                        <w:pPr>
                          <w:pStyle w:val="22"/>
                          <w:shd w:val="clear" w:color="auto" w:fill="auto"/>
                          <w:spacing w:line="190" w:lineRule="exact"/>
                          <w:ind w:left="160" w:firstLine="0"/>
                        </w:pPr>
                        <w:r>
                          <w:t>«Аскон-02.13»</w:t>
                        </w:r>
                      </w:p>
                    </w:tc>
                    <w:tc>
                      <w:tcPr>
                        <w:tcW w:w="85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32490</w:t>
                        </w:r>
                      </w:p>
                    </w:tc>
                  </w:tr>
                  <w:tr w:rsidR="00C276FB">
                    <w:trPr>
                      <w:trHeight w:hRule="exact" w:val="758"/>
                      <w:jc w:val="center"/>
                    </w:trPr>
                    <w:tc>
                      <w:tcPr>
                        <w:tcW w:w="3168" w:type="dxa"/>
                        <w:tcBorders>
                          <w:top w:val="single" w:sz="4" w:space="0" w:color="auto"/>
                        </w:tcBorders>
                        <w:shd w:val="clear" w:color="auto" w:fill="FFFFFF"/>
                        <w:vAlign w:val="bottom"/>
                      </w:tcPr>
                      <w:p w:rsidR="00C276FB" w:rsidRDefault="00C276FB">
                        <w:pPr>
                          <w:pStyle w:val="22"/>
                          <w:shd w:val="clear" w:color="auto" w:fill="auto"/>
                          <w:spacing w:line="223" w:lineRule="exact"/>
                          <w:ind w:firstLine="0"/>
                          <w:jc w:val="both"/>
                        </w:pPr>
                        <w:r>
                          <w:t>Газоанализатор-дымомер (СО, СН, Т, Д) микропроцессорный, II класс точности</w:t>
                        </w:r>
                      </w:p>
                    </w:tc>
                    <w:tc>
                      <w:tcPr>
                        <w:tcW w:w="84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30" w:type="dxa"/>
                        <w:tcBorders>
                          <w:top w:val="single" w:sz="4" w:space="0" w:color="auto"/>
                        </w:tcBorders>
                        <w:shd w:val="clear" w:color="auto" w:fill="FFFFFF"/>
                      </w:tcPr>
                      <w:p w:rsidR="00C276FB" w:rsidRDefault="00C276FB">
                        <w:pPr>
                          <w:pStyle w:val="22"/>
                          <w:shd w:val="clear" w:color="auto" w:fill="auto"/>
                          <w:spacing w:line="226" w:lineRule="exact"/>
                          <w:ind w:firstLine="0"/>
                          <w:jc w:val="center"/>
                        </w:pPr>
                        <w:r>
                          <w:t>«Автотест- 01.04М»</w:t>
                        </w:r>
                      </w:p>
                    </w:tc>
                    <w:tc>
                      <w:tcPr>
                        <w:tcW w:w="859"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34 900</w:t>
                        </w:r>
                      </w:p>
                    </w:tc>
                  </w:tr>
                  <w:tr w:rsidR="00C276FB">
                    <w:trPr>
                      <w:trHeight w:hRule="exact" w:val="806"/>
                      <w:jc w:val="center"/>
                    </w:trPr>
                    <w:tc>
                      <w:tcPr>
                        <w:tcW w:w="3168"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21" w:lineRule="exact"/>
                          <w:ind w:firstLine="0"/>
                          <w:jc w:val="both"/>
                        </w:pPr>
                        <w:r>
                          <w:t>Газоанализатор-дымомер (СО, СН, Т, Д) микропроцессорный + принтер,</w:t>
                        </w:r>
                      </w:p>
                      <w:p w:rsidR="00C276FB" w:rsidRDefault="00C276FB">
                        <w:pPr>
                          <w:pStyle w:val="22"/>
                          <w:shd w:val="clear" w:color="auto" w:fill="auto"/>
                          <w:spacing w:line="221" w:lineRule="exact"/>
                          <w:ind w:firstLine="0"/>
                          <w:jc w:val="both"/>
                        </w:pPr>
                        <w:r>
                          <w:t>II класс точности</w:t>
                        </w:r>
                      </w:p>
                    </w:tc>
                    <w:tc>
                      <w:tcPr>
                        <w:tcW w:w="84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229"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30" w:type="dxa"/>
                        <w:tcBorders>
                          <w:top w:val="single" w:sz="4" w:space="0" w:color="auto"/>
                          <w:bottom w:val="single" w:sz="4" w:space="0" w:color="auto"/>
                        </w:tcBorders>
                        <w:shd w:val="clear" w:color="auto" w:fill="FFFFFF"/>
                      </w:tcPr>
                      <w:p w:rsidR="00C276FB" w:rsidRDefault="00C276FB">
                        <w:pPr>
                          <w:pStyle w:val="22"/>
                          <w:shd w:val="clear" w:color="auto" w:fill="auto"/>
                          <w:spacing w:line="221" w:lineRule="exact"/>
                          <w:ind w:firstLine="0"/>
                          <w:jc w:val="center"/>
                        </w:pPr>
                        <w:r>
                          <w:t>«Автотест- 01.04П»</w:t>
                        </w:r>
                      </w:p>
                    </w:tc>
                    <w:tc>
                      <w:tcPr>
                        <w:tcW w:w="859"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right"/>
                        </w:pPr>
                        <w:r>
                          <w:t>46600</w:t>
                        </w:r>
                      </w:p>
                    </w:tc>
                  </w:tr>
                </w:tbl>
                <w:p w:rsidR="00C276FB" w:rsidRDefault="00C276FB">
                  <w:pPr>
                    <w:pStyle w:val="ad"/>
                    <w:shd w:val="clear" w:color="auto" w:fill="auto"/>
                    <w:spacing w:line="221" w:lineRule="exact"/>
                    <w:jc w:val="both"/>
                  </w:pPr>
                  <w:r>
                    <w:rPr>
                      <w:rStyle w:val="Exact1"/>
                    </w:rPr>
                    <w:t>Газоанализатор (5 газов, тахометр, лямбда, температура масла, работа в ЛТК, принтер, 0 класс точности)</w:t>
                  </w:r>
                </w:p>
                <w:p w:rsidR="00C276FB" w:rsidRDefault="00C276FB">
                  <w:pPr>
                    <w:pStyle w:val="ad"/>
                    <w:shd w:val="clear" w:color="auto" w:fill="auto"/>
                    <w:spacing w:line="190" w:lineRule="exact"/>
                  </w:pPr>
                  <w:r>
                    <w:rPr>
                      <w:rStyle w:val="Exact1"/>
                    </w:rPr>
                    <w:t>«Автотест-</w:t>
                  </w:r>
                </w:p>
                <w:p w:rsidR="00C276FB" w:rsidRDefault="00C276FB">
                  <w:pPr>
                    <w:pStyle w:val="ad"/>
                    <w:shd w:val="clear" w:color="auto" w:fill="auto"/>
                    <w:spacing w:line="190" w:lineRule="exact"/>
                  </w:pPr>
                  <w:r>
                    <w:rPr>
                      <w:rStyle w:val="Exact1"/>
                    </w:rPr>
                    <w:t>02.03П»</w:t>
                  </w:r>
                </w:p>
                <w:p w:rsidR="00C276FB" w:rsidRDefault="00C276FB">
                  <w:pPr>
                    <w:rPr>
                      <w:sz w:val="2"/>
                      <w:szCs w:val="2"/>
                    </w:rPr>
                  </w:pPr>
                </w:p>
              </w:txbxContent>
            </v:textbox>
            <w10:wrap anchorx="margin"/>
          </v:shape>
        </w:pict>
      </w:r>
      <w:r>
        <w:pict>
          <v:shape id="_x0000_s3361" type="#_x0000_t202" style="position:absolute;margin-left:.5pt;margin-top:221.9pt;width:145.9pt;height:24.4pt;z-index:251563520;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jc w:val="both"/>
                  </w:pPr>
                  <w:r>
                    <w:rPr>
                      <w:rStyle w:val="2Exact"/>
                    </w:rPr>
                    <w:t>Обогревательная система к «Авто</w:t>
                  </w:r>
                  <w:r>
                    <w:rPr>
                      <w:rStyle w:val="2Exact"/>
                    </w:rPr>
                    <w:softHyphen/>
                    <w:t>тест» (5 м)</w:t>
                  </w:r>
                </w:p>
              </w:txbxContent>
            </v:textbox>
            <w10:wrap anchorx="margin"/>
          </v:shape>
        </w:pict>
      </w:r>
      <w:r>
        <w:pict>
          <v:shape id="_x0000_s3360" type="#_x0000_t202" style="position:absolute;margin-left:.5pt;margin-top:249pt;width:153.1pt;height:24.35pt;z-index:251564544;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jc w:val="both"/>
                  </w:pPr>
                  <w:r>
                    <w:rPr>
                      <w:rStyle w:val="2Exact"/>
                    </w:rPr>
                    <w:t>Дымомер микропроцессорный пор</w:t>
                  </w:r>
                  <w:r>
                    <w:rPr>
                      <w:rStyle w:val="2Exact"/>
                    </w:rPr>
                    <w:softHyphen/>
                    <w:t>тативный</w:t>
                  </w:r>
                </w:p>
              </w:txbxContent>
            </v:textbox>
            <w10:wrap anchorx="margin"/>
          </v:shape>
        </w:pict>
      </w:r>
      <w:r>
        <w:pict>
          <v:shape id="_x0000_s3359" type="#_x0000_t202" style="position:absolute;margin-left:.95pt;margin-top:275.8pt;width:156.95pt;height:35.5pt;z-index:251565568;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pPr>
                  <w:r>
                    <w:rPr>
                      <w:rStyle w:val="2Exact"/>
                    </w:rPr>
                    <w:t>Стендовый дымомер, фотометр (база 0,43 м, выносной пульт, память ре</w:t>
                  </w:r>
                  <w:r>
                    <w:rPr>
                      <w:rStyle w:val="2Exact"/>
                    </w:rPr>
                    <w:softHyphen/>
                    <w:t>зультатов)</w:t>
                  </w:r>
                </w:p>
              </w:txbxContent>
            </v:textbox>
            <w10:wrap anchorx="margin"/>
          </v:shape>
        </w:pict>
      </w:r>
      <w:r>
        <w:pict>
          <v:shape id="_x0000_s3358" type="#_x0000_t202" style="position:absolute;margin-left:267.35pt;margin-top:275.15pt;width:65.75pt;height:25.2pt;z-index:251566592;mso-wrap-distance-left:5pt;mso-wrap-distance-right:5pt;mso-position-horizontal-relative:margin" filled="f" stroked="f">
            <v:textbox style="mso-fit-shape-to-text:t" inset="0,0,0,0">
              <w:txbxContent>
                <w:p w:rsidR="00C276FB" w:rsidRDefault="00C276FB">
                  <w:pPr>
                    <w:pStyle w:val="22"/>
                    <w:shd w:val="clear" w:color="auto" w:fill="auto"/>
                    <w:spacing w:line="223" w:lineRule="exact"/>
                    <w:ind w:firstLine="0"/>
                    <w:jc w:val="center"/>
                  </w:pPr>
                  <w:r>
                    <w:rPr>
                      <w:rStyle w:val="2Exact"/>
                    </w:rPr>
                    <w:t>«МЕТА-01 МП</w:t>
                  </w:r>
                  <w:r>
                    <w:rPr>
                      <w:rStyle w:val="2Exact"/>
                    </w:rPr>
                    <w:br/>
                    <w:t>0.43»</w:t>
                  </w:r>
                </w:p>
              </w:txbxContent>
            </v:textbox>
            <w10:wrap anchorx="margin"/>
          </v:shape>
        </w:pict>
      </w:r>
      <w:r>
        <w:pict>
          <v:shape id="_x0000_s3357" type="#_x0000_t202" style="position:absolute;margin-left:213.6pt;margin-top:249.8pt;width:121.45pt;height:11.65pt;z-index:251567616;mso-wrap-distance-left:5pt;mso-wrap-distance-right:5pt;mso-position-horizontal-relative:margin" filled="f" stroked="f">
            <v:textbox style="mso-fit-shape-to-text:t" inset="0,0,0,0">
              <w:txbxContent>
                <w:p w:rsidR="00C276FB" w:rsidRDefault="00C276FB">
                  <w:pPr>
                    <w:pStyle w:val="2d"/>
                    <w:shd w:val="clear" w:color="auto" w:fill="auto"/>
                    <w:tabs>
                      <w:tab w:val="left" w:pos="960"/>
                    </w:tabs>
                    <w:spacing w:line="190" w:lineRule="exact"/>
                  </w:pPr>
                  <w:r>
                    <w:t>200 х 80</w:t>
                  </w:r>
                  <w:r>
                    <w:tab/>
                    <w:t>«МЕТА-01МП»</w:t>
                  </w:r>
                </w:p>
              </w:txbxContent>
            </v:textbox>
            <w10:wrap anchorx="margin"/>
          </v:shape>
        </w:pict>
      </w:r>
      <w:r>
        <w:pict>
          <v:shape id="_x0000_s3356" type="#_x0000_t75" style="position:absolute;margin-left:343.2pt;margin-top:215.05pt;width:34.1pt;height:67.2pt;z-index:-252216832;mso-wrap-distance-left:5pt;mso-wrap-distance-right:5pt;mso-position-horizontal-relative:margin" wrapcoords="0 0">
            <v:imagedata r:id="rId277" o:title="image82"/>
            <w10:wrap anchorx="margin"/>
          </v:shape>
        </w:pict>
      </w:r>
      <w:r>
        <w:pict>
          <v:shape id="_x0000_s3355" type="#_x0000_t202" style="position:absolute;margin-left:.5pt;margin-top:314.05pt;width:155.05pt;height:23.8pt;z-index:251568640;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jc w:val="both"/>
                  </w:pPr>
                  <w:r>
                    <w:rPr>
                      <w:rStyle w:val="2Exact"/>
                    </w:rPr>
                    <w:t>Прибор для проверки и регулировки света фар (высота подъема 1 560 мм)</w:t>
                  </w:r>
                </w:p>
              </w:txbxContent>
            </v:textbox>
            <w10:wrap anchorx="margin"/>
          </v:shape>
        </w:pict>
      </w:r>
      <w:r>
        <w:pict>
          <v:shape id="_x0000_s3354" type="#_x0000_t202" style="position:absolute;margin-left:211.2pt;margin-top:315.1pt;width:45.6pt;height:11.4pt;z-index:25156966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660 х 590</w:t>
                  </w:r>
                </w:p>
              </w:txbxContent>
            </v:textbox>
            <w10:wrap anchorx="margin"/>
          </v:shape>
        </w:pict>
      </w:r>
      <w:r>
        <w:pict>
          <v:shape id="_x0000_s3353" type="#_x0000_t202" style="position:absolute;margin-left:289.9pt;margin-top:314.95pt;width:20.65pt;height:11.35pt;z-index:25157068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ОП</w:t>
                  </w:r>
                </w:p>
              </w:txbxContent>
            </v:textbox>
            <w10:wrap anchorx="margin"/>
          </v:shape>
        </w:pict>
      </w:r>
      <w:r>
        <w:pict>
          <v:shape id="_x0000_s3352" type="#_x0000_t202" style="position:absolute;margin-left:.5pt;margin-top:340.55pt;width:155.05pt;height:34.3pt;z-index:251571712;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jc w:val="both"/>
                  </w:pPr>
                  <w:r>
                    <w:rPr>
                      <w:rStyle w:val="2Exact"/>
                    </w:rPr>
                    <w:t xml:space="preserve">Прибор для проверки и регулировки света фар (высота подъема 1 200 мм, </w:t>
                  </w:r>
                  <w:r>
                    <w:rPr>
                      <w:rStyle w:val="2Exact"/>
                      <w:lang w:val="en-US" w:eastAsia="en-US" w:bidi="en-US"/>
                    </w:rPr>
                    <w:t>RS</w:t>
                  </w:r>
                  <w:r w:rsidRPr="00C276FB">
                    <w:rPr>
                      <w:rStyle w:val="2Exact"/>
                      <w:lang w:eastAsia="en-US" w:bidi="en-US"/>
                    </w:rPr>
                    <w:t>-232)</w:t>
                  </w:r>
                </w:p>
              </w:txbxContent>
            </v:textbox>
            <w10:wrap anchorx="margin"/>
          </v:shape>
        </w:pict>
      </w:r>
      <w:r>
        <w:pict>
          <v:shape id="_x0000_s3351" type="#_x0000_t202" style="position:absolute;margin-left:211.2pt;margin-top:341.6pt;width:45.6pt;height:11.4pt;z-index:251572736;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700 х 560</w:t>
                  </w:r>
                </w:p>
              </w:txbxContent>
            </v:textbox>
            <w10:wrap anchorx="margin"/>
          </v:shape>
        </w:pict>
      </w:r>
      <w:r>
        <w:pict>
          <v:shape id="_x0000_s3350" type="#_x0000_t202" style="position:absolute;margin-left:285.1pt;margin-top:341.5pt;width:30.7pt;height:11.65pt;z-index:25157376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С-110</w:t>
                  </w:r>
                </w:p>
              </w:txbxContent>
            </v:textbox>
            <w10:wrap anchorx="margin"/>
          </v:shape>
        </w:pict>
      </w:r>
      <w:r>
        <w:pict>
          <v:shape id="_x0000_s3349" type="#_x0000_t75" style="position:absolute;margin-left:345.6pt;margin-top:303.85pt;width:31.2pt;height:41.75pt;z-index:-252214784;mso-wrap-distance-left:5pt;mso-wrap-distance-right:5pt;mso-position-horizontal-relative:margin" wrapcoords="0 0">
            <v:imagedata r:id="rId278" o:title="image83"/>
            <w10:wrap anchorx="margin"/>
          </v:shape>
        </w:pict>
      </w:r>
      <w:r>
        <w:pict>
          <v:shape id="_x0000_s3348" type="#_x0000_t202" style="position:absolute;margin-left:.5pt;margin-top:378.35pt;width:155.5pt;height:34.6pt;z-index:251574784;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jc w:val="both"/>
                  </w:pPr>
                  <w:r>
                    <w:rPr>
                      <w:rStyle w:val="2Exact"/>
                    </w:rPr>
                    <w:t xml:space="preserve">Прибор для проверки и регулировки света фар (высота подъема 1400 мм, </w:t>
                  </w:r>
                  <w:r>
                    <w:rPr>
                      <w:rStyle w:val="2Exact"/>
                      <w:lang w:val="en-US" w:eastAsia="en-US" w:bidi="en-US"/>
                    </w:rPr>
                    <w:t>RS</w:t>
                  </w:r>
                  <w:r w:rsidRPr="00C276FB">
                    <w:rPr>
                      <w:rStyle w:val="2Exact"/>
                      <w:lang w:eastAsia="en-US" w:bidi="en-US"/>
                    </w:rPr>
                    <w:t>-232)</w:t>
                  </w:r>
                </w:p>
              </w:txbxContent>
            </v:textbox>
            <w10:wrap anchorx="margin"/>
          </v:shape>
        </w:pict>
      </w:r>
      <w:r>
        <w:pict>
          <v:shape id="_x0000_s3347" type="#_x0000_t202" style="position:absolute;margin-left:211.2pt;margin-top:379.25pt;width:45.6pt;height:11.65pt;z-index:251575808;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510 х 480</w:t>
                  </w:r>
                </w:p>
              </w:txbxContent>
            </v:textbox>
            <w10:wrap anchorx="margin"/>
          </v:shape>
        </w:pict>
      </w:r>
      <w:r>
        <w:pict>
          <v:shape id="_x0000_s3346" type="#_x0000_t202" style="position:absolute;margin-left:279.35pt;margin-top:379.4pt;width:41.75pt;height:11.5pt;z-index:251576832;mso-wrap-distance-left:5pt;mso-wrap-distance-right:5pt;mso-position-horizontal-relative:margin" filled="f" stroked="f">
            <v:textbox style="mso-fit-shape-to-text:t" inset="0,0,0,0">
              <w:txbxContent>
                <w:p w:rsidR="00C276FB" w:rsidRDefault="00C276FB">
                  <w:pPr>
                    <w:pStyle w:val="2300"/>
                    <w:shd w:val="clear" w:color="auto" w:fill="auto"/>
                    <w:spacing w:line="190" w:lineRule="exact"/>
                  </w:pPr>
                  <w:r>
                    <w:t>ИПФ-01</w:t>
                  </w:r>
                </w:p>
              </w:txbxContent>
            </v:textbox>
            <w10:wrap anchorx="margin"/>
          </v:shape>
        </w:pict>
      </w:r>
      <w:r>
        <w:pict>
          <v:shape id="_x0000_s3345" type="#_x0000_t202" style="position:absolute;margin-left:.5pt;margin-top:416.2pt;width:144.5pt;height:24pt;z-index:251577856;mso-wrap-distance-left:5pt;mso-wrap-distance-right:5pt;mso-position-horizontal-relative:margin" filled="f" stroked="f">
            <v:textbox style="mso-fit-shape-to-text:t" inset="0,0,0,0">
              <w:txbxContent>
                <w:p w:rsidR="00C276FB" w:rsidRDefault="00C276FB">
                  <w:pPr>
                    <w:pStyle w:val="22"/>
                    <w:shd w:val="clear" w:color="auto" w:fill="auto"/>
                    <w:spacing w:line="221" w:lineRule="exact"/>
                    <w:ind w:firstLine="0"/>
                    <w:jc w:val="both"/>
                  </w:pPr>
                  <w:r>
                    <w:rPr>
                      <w:rStyle w:val="2Exact"/>
                    </w:rPr>
                    <w:t>Измеритель светопропускаемости стекол автомобилей</w:t>
                  </w:r>
                </w:p>
              </w:txbxContent>
            </v:textbox>
            <w10:wrap anchorx="margin"/>
          </v:shape>
        </w:pict>
      </w:r>
      <w:r>
        <w:pict>
          <v:shape id="_x0000_s3344" type="#_x0000_t202" style="position:absolute;margin-left:213.1pt;margin-top:417.1pt;width:41.3pt;height:12.15pt;z-index:251578880;mso-wrap-distance-left:5pt;mso-wrap-distance-right:5pt;mso-position-horizontal-relative:margin" filled="f" stroked="f">
            <v:textbox style="mso-fit-shape-to-text:t" inset="0,0,0,0">
              <w:txbxContent>
                <w:p w:rsidR="00C276FB" w:rsidRDefault="00C276FB">
                  <w:pPr>
                    <w:pStyle w:val="2300"/>
                    <w:shd w:val="clear" w:color="auto" w:fill="auto"/>
                    <w:spacing w:line="190" w:lineRule="exact"/>
                  </w:pPr>
                  <w:r>
                    <w:t>200 х 80</w:t>
                  </w:r>
                </w:p>
              </w:txbxContent>
            </v:textbox>
            <w10:wrap anchorx="margin"/>
          </v:shape>
        </w:pict>
      </w:r>
      <w:r>
        <w:pict>
          <v:shape id="_x0000_s3343" type="#_x0000_t202" style="position:absolute;margin-left:286.55pt;margin-top:417pt;width:31.2pt;height:11.4pt;z-index:251579904;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«Блик»</w:t>
                  </w:r>
                </w:p>
              </w:txbxContent>
            </v:textbox>
            <w10:wrap anchorx="margin"/>
          </v:shape>
        </w:pict>
      </w:r>
      <w:r>
        <w:pict>
          <v:shape id="_x0000_s3342" type="#_x0000_t202" style="position:absolute;margin-left:.5pt;margin-top:443.3pt;width:146.4pt;height:23.35pt;z-index:251580928;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jc w:val="both"/>
                  </w:pPr>
                  <w:r>
                    <w:rPr>
                      <w:rStyle w:val="2Exact"/>
                    </w:rPr>
                    <w:t>Измеритель светопропускания сте</w:t>
                  </w:r>
                  <w:r>
                    <w:rPr>
                      <w:rStyle w:val="2Exact"/>
                    </w:rPr>
                    <w:softHyphen/>
                    <w:t>кол, толщина до 20 мм</w:t>
                  </w:r>
                </w:p>
              </w:txbxContent>
            </v:textbox>
            <w10:wrap anchorx="margin"/>
          </v:shape>
        </w:pict>
      </w:r>
      <w:r>
        <w:pict>
          <v:shape id="_x0000_s3341" type="#_x0000_t202" style="position:absolute;margin-left:280.3pt;margin-top:443.7pt;width:39.85pt;height:11.55pt;z-index:251581952;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«Тоник»</w:t>
                  </w:r>
                </w:p>
              </w:txbxContent>
            </v:textbox>
            <w10:wrap anchorx="margin"/>
          </v:shape>
        </w:pict>
      </w:r>
      <w:r>
        <w:pict>
          <v:shape id="_x0000_s3340" type="#_x0000_t202" style="position:absolute;margin-left:.5pt;margin-top:469.8pt;width:159.35pt;height:23.85pt;z-index:251582976;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jc w:val="both"/>
                  </w:pPr>
                  <w:r>
                    <w:rPr>
                      <w:rStyle w:val="2Exact"/>
                    </w:rPr>
                    <w:t>Индикатор алкоголя мини, цифровая индикация</w:t>
                  </w:r>
                </w:p>
              </w:txbxContent>
            </v:textbox>
            <w10:wrap anchorx="margin"/>
          </v:shape>
        </w:pict>
      </w:r>
      <w:r>
        <w:pict>
          <v:shape id="_x0000_s3339" type="#_x0000_t202" style="position:absolute;margin-left:274.1pt;margin-top:469.75pt;width:51.85pt;height:23.4pt;z-index:251584000;mso-wrap-distance-left:5pt;mso-wrap-distance-right:5pt;mso-position-horizontal-relative:margin" filled="f" stroked="f">
            <v:textbox style="mso-fit-shape-to-text:t" inset="0,0,0,0">
              <w:txbxContent>
                <w:p w:rsidR="00C276FB" w:rsidRDefault="00C276FB">
                  <w:pPr>
                    <w:pStyle w:val="22"/>
                    <w:shd w:val="clear" w:color="auto" w:fill="auto"/>
                    <w:spacing w:after="7" w:line="190" w:lineRule="exact"/>
                    <w:ind w:left="160" w:firstLine="0"/>
                  </w:pPr>
                  <w:r>
                    <w:rPr>
                      <w:rStyle w:val="2Exact"/>
                    </w:rPr>
                    <w:t>«Алкоте</w:t>
                  </w:r>
                  <w:r>
                    <w:rPr>
                      <w:rStyle w:val="2Exact"/>
                    </w:rPr>
                    <w:softHyphen/>
                  </w:r>
                </w:p>
                <w:p w:rsidR="00C276FB" w:rsidRDefault="00C276FB">
                  <w:pPr>
                    <w:pStyle w:val="22"/>
                    <w:shd w:val="clear" w:color="auto" w:fill="auto"/>
                    <w:spacing w:line="190" w:lineRule="exact"/>
                    <w:ind w:firstLine="0"/>
                  </w:pPr>
                  <w:r>
                    <w:rPr>
                      <w:rStyle w:val="2Exact"/>
                    </w:rPr>
                    <w:t>стер-01.01»</w:t>
                  </w:r>
                </w:p>
              </w:txbxContent>
            </v:textbox>
            <w10:wrap anchorx="margin"/>
          </v:shape>
        </w:pict>
      </w:r>
      <w:r>
        <w:pict>
          <v:shape id="_x0000_s3338" type="#_x0000_t202" style="position:absolute;margin-left:.5pt;margin-top:496.1pt;width:150.25pt;height:23.8pt;z-index:251585024;mso-wrap-distance-left:5pt;mso-wrap-distance-right:5pt;mso-position-horizontal-relative:margin" filled="f" stroked="f">
            <v:textbox style="mso-fit-shape-to-text:t" inset="0,0,0,0">
              <w:txbxContent>
                <w:p w:rsidR="00C276FB" w:rsidRDefault="00C276FB">
                  <w:pPr>
                    <w:pStyle w:val="22"/>
                    <w:shd w:val="clear" w:color="auto" w:fill="auto"/>
                    <w:spacing w:line="218" w:lineRule="exact"/>
                    <w:ind w:firstLine="0"/>
                    <w:jc w:val="both"/>
                  </w:pPr>
                  <w:r>
                    <w:rPr>
                      <w:rStyle w:val="2Exact"/>
                    </w:rPr>
                    <w:t>Индикатор алкоголя, светодиодная индикация</w:t>
                  </w:r>
                </w:p>
              </w:txbxContent>
            </v:textbox>
            <w10:wrap anchorx="margin"/>
          </v:shape>
        </w:pict>
      </w:r>
      <w:r>
        <w:pict>
          <v:shape id="_x0000_s3337" type="#_x0000_t202" style="position:absolute;margin-left:278.4pt;margin-top:496.65pt;width:42.25pt;height:23.05pt;z-index:251586048;mso-wrap-distance-left:5pt;mso-wrap-distance-right:5pt;mso-position-horizontal-relative:margin" filled="f" stroked="f">
            <v:textbox style="mso-fit-shape-to-text:t" inset="0,0,0,0">
              <w:txbxContent>
                <w:p w:rsidR="00C276FB" w:rsidRDefault="00C276FB">
                  <w:pPr>
                    <w:pStyle w:val="22"/>
                    <w:shd w:val="clear" w:color="auto" w:fill="auto"/>
                    <w:spacing w:after="2" w:line="190" w:lineRule="exact"/>
                    <w:ind w:firstLine="0"/>
                  </w:pPr>
                  <w:r>
                    <w:rPr>
                      <w:rStyle w:val="2Exact"/>
                    </w:rPr>
                    <w:t>«Алкоте</w:t>
                  </w:r>
                  <w:r>
                    <w:rPr>
                      <w:rStyle w:val="2Exact"/>
                    </w:rPr>
                    <w:softHyphen/>
                  </w:r>
                </w:p>
                <w:p w:rsidR="00C276FB" w:rsidRDefault="00C276FB">
                  <w:pPr>
                    <w:pStyle w:val="22"/>
                    <w:shd w:val="clear" w:color="auto" w:fill="auto"/>
                    <w:spacing w:line="190" w:lineRule="exact"/>
                    <w:ind w:firstLine="0"/>
                  </w:pPr>
                  <w:r>
                    <w:rPr>
                      <w:rStyle w:val="2Exact"/>
                    </w:rPr>
                    <w:t>стер-02»</w:t>
                  </w:r>
                </w:p>
              </w:txbxContent>
            </v:textbox>
            <w10:wrap anchorx="margin"/>
          </v:shape>
        </w:pict>
      </w:r>
      <w:r>
        <w:pict>
          <v:shape id="_x0000_s3336" type="#_x0000_t202" style="position:absolute;margin-left:.05pt;margin-top:522pt;width:157.45pt;height:24.35pt;z-index:251587072;mso-wrap-distance-left:5pt;mso-wrap-distance-right:5pt;mso-position-horizontal-relative:margin" filled="f" stroked="f">
            <v:textbox style="mso-fit-shape-to-text:t" inset="0,0,0,0">
              <w:txbxContent>
                <w:p w:rsidR="00C276FB" w:rsidRDefault="00C276FB">
                  <w:pPr>
                    <w:pStyle w:val="22"/>
                    <w:shd w:val="clear" w:color="auto" w:fill="auto"/>
                    <w:spacing w:line="216" w:lineRule="exact"/>
                    <w:ind w:firstLine="0"/>
                    <w:jc w:val="both"/>
                  </w:pPr>
                  <w:r>
                    <w:rPr>
                      <w:rStyle w:val="2Exact"/>
                    </w:rPr>
                    <w:t>Анализатор алкоголя спектрофотоме</w:t>
                  </w:r>
                  <w:r>
                    <w:rPr>
                      <w:rStyle w:val="2Exact"/>
                    </w:rPr>
                    <w:softHyphen/>
                    <w:t>трический</w:t>
                  </w:r>
                </w:p>
              </w:txbxContent>
            </v:textbox>
            <w10:wrap anchorx="margin"/>
          </v:shape>
        </w:pict>
      </w:r>
      <w:r>
        <w:pict>
          <v:shape id="_x0000_s3335" type="#_x0000_t202" style="position:absolute;margin-left:213.1pt;margin-top:522.3pt;width:41.3pt;height:11.2pt;z-index:251588096;mso-wrap-distance-left:5pt;mso-wrap-distance-right:5pt;mso-position-horizontal-relative:margin" filled="f" stroked="f">
            <v:textbox style="mso-fit-shape-to-text:t" inset="0,0,0,0">
              <w:txbxContent>
                <w:p w:rsidR="00C276FB" w:rsidRDefault="00C276FB">
                  <w:pPr>
                    <w:pStyle w:val="2300"/>
                    <w:shd w:val="clear" w:color="auto" w:fill="auto"/>
                    <w:spacing w:line="190" w:lineRule="exact"/>
                  </w:pPr>
                  <w:r>
                    <w:t>200 х 90</w:t>
                  </w:r>
                </w:p>
              </w:txbxContent>
            </v:textbox>
            <w10:wrap anchorx="margin"/>
          </v:shape>
        </w:pict>
      </w:r>
      <w:r>
        <w:pict>
          <v:shape id="_x0000_s3334" type="#_x0000_t202" style="position:absolute;margin-left:271.2pt;margin-top:523.4pt;width:57.1pt;height:12pt;z-index:251589120;mso-wrap-distance-left:5pt;mso-wrap-distance-right:5pt;mso-position-horizontal-relative:margin" filled="f" stroked="f">
            <v:textbox style="mso-fit-shape-to-text:t" inset="0,0,0,0">
              <w:txbxContent>
                <w:p w:rsidR="00C276FB" w:rsidRDefault="00C276FB">
                  <w:pPr>
                    <w:pStyle w:val="22"/>
                    <w:shd w:val="clear" w:color="auto" w:fill="auto"/>
                    <w:spacing w:line="190" w:lineRule="exact"/>
                    <w:ind w:firstLine="0"/>
                  </w:pPr>
                  <w:r>
                    <w:rPr>
                      <w:rStyle w:val="2Exact"/>
                    </w:rPr>
                    <w:t>АКПЭ-01.01</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67" w:lineRule="exact"/>
      </w:pPr>
    </w:p>
    <w:p w:rsidR="00656EE3" w:rsidRDefault="00656EE3">
      <w:pPr>
        <w:rPr>
          <w:sz w:val="2"/>
          <w:szCs w:val="2"/>
        </w:rPr>
        <w:sectPr w:rsidR="00656EE3">
          <w:type w:val="continuous"/>
          <w:pgSz w:w="8724" w:h="13097"/>
          <w:pgMar w:top="883" w:right="431" w:bottom="883" w:left="661"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082"/>
        <w:gridCol w:w="845"/>
        <w:gridCol w:w="1224"/>
        <w:gridCol w:w="1426"/>
        <w:gridCol w:w="965"/>
      </w:tblGrid>
      <w:tr w:rsidR="00656EE3">
        <w:trPr>
          <w:trHeight w:hRule="exact" w:val="547"/>
          <w:jc w:val="center"/>
        </w:trPr>
        <w:tc>
          <w:tcPr>
            <w:tcW w:w="7542" w:type="dxa"/>
            <w:gridSpan w:val="5"/>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190" w:lineRule="exact"/>
              <w:ind w:firstLine="0"/>
              <w:jc w:val="right"/>
            </w:pPr>
            <w:r>
              <w:rPr>
                <w:rStyle w:val="25"/>
              </w:rPr>
              <w:lastRenderedPageBreak/>
              <w:t>Продолжение</w:t>
            </w:r>
          </w:p>
        </w:tc>
      </w:tr>
      <w:tr w:rsidR="00656EE3">
        <w:trPr>
          <w:trHeight w:hRule="exact" w:val="763"/>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41" w:wrap="notBeside" w:vAnchor="text" w:hAnchor="text" w:xAlign="center" w:y="1"/>
              <w:shd w:val="clear" w:color="auto" w:fill="auto"/>
              <w:spacing w:line="218" w:lineRule="exact"/>
              <w:ind w:firstLine="0"/>
            </w:pPr>
            <w:r>
              <w:t>Страна-</w:t>
            </w:r>
          </w:p>
          <w:p w:rsidR="00656EE3" w:rsidRDefault="00C276FB">
            <w:pPr>
              <w:pStyle w:val="22"/>
              <w:framePr w:w="7541" w:wrap="notBeside" w:vAnchor="text" w:hAnchor="text" w:xAlign="center" w:y="1"/>
              <w:shd w:val="clear" w:color="auto" w:fill="auto"/>
              <w:spacing w:line="218" w:lineRule="exact"/>
              <w:ind w:firstLine="0"/>
            </w:pPr>
            <w:r>
              <w:t>произво</w:t>
            </w:r>
            <w:r>
              <w:softHyphen/>
            </w:r>
          </w:p>
          <w:p w:rsidR="00656EE3" w:rsidRDefault="00C276FB">
            <w:pPr>
              <w:pStyle w:val="22"/>
              <w:framePr w:w="7541" w:wrap="notBeside" w:vAnchor="text" w:hAnchor="text" w:xAlign="center" w:y="1"/>
              <w:shd w:val="clear" w:color="auto" w:fill="auto"/>
              <w:spacing w:line="218" w:lineRule="exact"/>
              <w:ind w:firstLine="0"/>
            </w:pPr>
            <w:r>
              <w:t>дитель</w:t>
            </w:r>
          </w:p>
        </w:tc>
        <w:tc>
          <w:tcPr>
            <w:tcW w:w="1224" w:type="dxa"/>
            <w:tcBorders>
              <w:top w:val="single" w:sz="4" w:space="0" w:color="auto"/>
              <w:left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218" w:lineRule="exact"/>
              <w:ind w:firstLine="0"/>
              <w:jc w:val="center"/>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Модель</w:t>
            </w:r>
          </w:p>
        </w:tc>
        <w:tc>
          <w:tcPr>
            <w:tcW w:w="965" w:type="dxa"/>
            <w:tcBorders>
              <w:top w:val="single" w:sz="4" w:space="0" w:color="auto"/>
              <w:left w:val="single" w:sz="4" w:space="0" w:color="auto"/>
            </w:tcBorders>
            <w:shd w:val="clear" w:color="auto" w:fill="FFFFFF"/>
          </w:tcPr>
          <w:p w:rsidR="00656EE3" w:rsidRDefault="00C276FB">
            <w:pPr>
              <w:pStyle w:val="22"/>
              <w:framePr w:w="7541" w:wrap="notBeside" w:vAnchor="text" w:hAnchor="text" w:xAlign="center" w:y="1"/>
              <w:shd w:val="clear" w:color="auto" w:fill="auto"/>
              <w:spacing w:line="218" w:lineRule="exact"/>
              <w:ind w:firstLine="280"/>
            </w:pPr>
            <w:r>
              <w:t>Цена с учетом НДС, руб.</w:t>
            </w:r>
          </w:p>
        </w:tc>
      </w:tr>
      <w:tr w:rsidR="00656EE3">
        <w:trPr>
          <w:trHeight w:hRule="exact" w:val="528"/>
          <w:jc w:val="center"/>
        </w:trPr>
        <w:tc>
          <w:tcPr>
            <w:tcW w:w="3082"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21" w:lineRule="exact"/>
              <w:ind w:firstLine="0"/>
            </w:pPr>
            <w:r>
              <w:t>диализатор алкоголя спектрофотоме</w:t>
            </w:r>
            <w:r>
              <w:softHyphen/>
              <w:t>трический малогабаритный</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Россия</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АКПЭ-01.01М</w:t>
            </w:r>
          </w:p>
        </w:tc>
        <w:tc>
          <w:tcPr>
            <w:tcW w:w="965"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21" w:lineRule="exact"/>
              <w:ind w:firstLine="0"/>
              <w:jc w:val="right"/>
            </w:pPr>
            <w:r>
              <w:t>53 960 (без НДС)</w:t>
            </w:r>
          </w:p>
        </w:tc>
      </w:tr>
      <w:tr w:rsidR="00656EE3">
        <w:trPr>
          <w:trHeight w:hRule="exact" w:val="768"/>
          <w:jc w:val="center"/>
        </w:trPr>
        <w:tc>
          <w:tcPr>
            <w:tcW w:w="3082"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21" w:lineRule="exact"/>
              <w:ind w:firstLine="0"/>
            </w:pPr>
            <w:r>
              <w:t>^лизатор алкоголя спектрофото</w:t>
            </w:r>
            <w:r>
              <w:softHyphen/>
              <w:t>метрический портативный (кейс, печатное устройство)</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656EE3">
            <w:pPr>
              <w:framePr w:w="7541"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left="260" w:firstLine="0"/>
            </w:pPr>
            <w:r>
              <w:t>АКПЭ-01М</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216" w:lineRule="exact"/>
              <w:ind w:firstLine="0"/>
              <w:jc w:val="right"/>
            </w:pPr>
            <w:r>
              <w:t>52 900 (без НДС)</w:t>
            </w:r>
          </w:p>
        </w:tc>
      </w:tr>
      <w:tr w:rsidR="00656EE3">
        <w:trPr>
          <w:trHeight w:hRule="exact" w:val="528"/>
          <w:jc w:val="center"/>
        </w:trPr>
        <w:tc>
          <w:tcPr>
            <w:tcW w:w="3082"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18" w:lineRule="exact"/>
              <w:ind w:firstLine="0"/>
            </w:pPr>
            <w:r>
              <w:t>Индикатор неоднородности металла (вихретоковый дефектоскоп)</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«Детектор НМ»</w:t>
            </w:r>
          </w:p>
        </w:tc>
        <w:tc>
          <w:tcPr>
            <w:tcW w:w="96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right"/>
            </w:pPr>
            <w:r>
              <w:t>11 800</w:t>
            </w:r>
          </w:p>
        </w:tc>
      </w:tr>
      <w:tr w:rsidR="00656EE3">
        <w:trPr>
          <w:trHeight w:hRule="exact" w:val="744"/>
          <w:jc w:val="center"/>
        </w:trPr>
        <w:tc>
          <w:tcPr>
            <w:tcW w:w="3082"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18" w:lineRule="exact"/>
              <w:ind w:firstLine="0"/>
            </w:pPr>
            <w:r>
              <w:t>двтоматическая установка для за</w:t>
            </w:r>
            <w:r>
              <w:softHyphen/>
              <w:t xml:space="preserve">правки кондиционеров (работает с фреоном </w:t>
            </w:r>
            <w:r>
              <w:rPr>
                <w:lang w:val="en-US" w:eastAsia="en-US" w:bidi="en-US"/>
              </w:rPr>
              <w:t>R</w:t>
            </w:r>
            <w:r w:rsidRPr="00C276FB">
              <w:rPr>
                <w:lang w:eastAsia="en-US" w:bidi="en-US"/>
              </w:rPr>
              <w:t>134</w:t>
            </w:r>
            <w:r>
              <w:rPr>
                <w:lang w:val="en-US" w:eastAsia="en-US" w:bidi="en-US"/>
              </w:rPr>
              <w:t>A</w:t>
            </w:r>
            <w:r w:rsidRPr="00C276FB">
              <w:rPr>
                <w:lang w:eastAsia="en-US" w:bidi="en-US"/>
              </w:rPr>
              <w:t>)</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Италия</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left="180" w:firstLine="0"/>
            </w:pPr>
            <w:r>
              <w:t>1 140 х 500</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218" w:lineRule="exact"/>
              <w:ind w:firstLine="0"/>
              <w:jc w:val="center"/>
            </w:pPr>
            <w:r>
              <w:rPr>
                <w:lang w:val="en-US" w:eastAsia="en-US" w:bidi="en-US"/>
              </w:rPr>
              <w:t xml:space="preserve">ROBINAR-AC- </w:t>
            </w:r>
            <w:r>
              <w:t>590-</w:t>
            </w:r>
            <w:r>
              <w:rPr>
                <w:lang w:val="en-US" w:eastAsia="en-US" w:bidi="en-US"/>
              </w:rPr>
              <w:t>PRO</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133 500</w:t>
            </w:r>
          </w:p>
        </w:tc>
      </w:tr>
      <w:tr w:rsidR="00656EE3">
        <w:trPr>
          <w:trHeight w:hRule="exact" w:val="533"/>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218" w:lineRule="exact"/>
              <w:ind w:firstLine="0"/>
            </w:pPr>
            <w:r>
              <w:t xml:space="preserve">Электронный детектор утечки газа </w:t>
            </w:r>
            <w:r>
              <w:rPr>
                <w:rStyle w:val="27pt0"/>
              </w:rPr>
              <w:t xml:space="preserve">(гибкий </w:t>
            </w:r>
            <w:r>
              <w:t>зонд длиной 41 см)</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216" w:lineRule="exact"/>
              <w:ind w:firstLine="0"/>
              <w:jc w:val="center"/>
            </w:pPr>
            <w:r>
              <w:rPr>
                <w:lang w:val="en-US" w:eastAsia="en-US" w:bidi="en-US"/>
              </w:rPr>
              <w:t xml:space="preserve">ROBINAR RA- </w:t>
            </w:r>
            <w:r>
              <w:t>16600</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9 500</w:t>
            </w:r>
          </w:p>
        </w:tc>
      </w:tr>
      <w:tr w:rsidR="00656EE3">
        <w:trPr>
          <w:trHeight w:hRule="exact" w:val="528"/>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221" w:lineRule="exact"/>
              <w:ind w:firstLine="0"/>
            </w:pPr>
            <w:r>
              <w:t>Цифровой карманный термометр (диапазон от -50 до +150 °С)</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218" w:lineRule="exact"/>
              <w:ind w:firstLine="0"/>
              <w:jc w:val="center"/>
            </w:pPr>
            <w:r>
              <w:rPr>
                <w:lang w:val="en-US" w:eastAsia="en-US" w:bidi="en-US"/>
              </w:rPr>
              <w:t xml:space="preserve">ROBINAR RA- </w:t>
            </w:r>
            <w:r>
              <w:t>43230</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1450</w:t>
            </w:r>
          </w:p>
        </w:tc>
      </w:tr>
      <w:tr w:rsidR="00656EE3">
        <w:trPr>
          <w:trHeight w:hRule="exact" w:val="307"/>
          <w:jc w:val="center"/>
        </w:trPr>
        <w:tc>
          <w:tcPr>
            <w:tcW w:w="3082"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Течеискатель (газ)</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Россия</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ТМ-Мета</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7 800</w:t>
            </w:r>
          </w:p>
        </w:tc>
      </w:tr>
      <w:tr w:rsidR="00656EE3">
        <w:trPr>
          <w:trHeight w:hRule="exact" w:val="533"/>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223" w:lineRule="exact"/>
              <w:ind w:firstLine="0"/>
            </w:pPr>
            <w:r>
              <w:t>Стетоскоп для определения стуков в двигателе</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Италия</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200" w:lineRule="exact"/>
              <w:ind w:firstLine="0"/>
              <w:jc w:val="center"/>
            </w:pPr>
            <w:r>
              <w:rPr>
                <w:rStyle w:val="2TrebuchetMS10pt"/>
              </w:rP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899</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2 250</w:t>
            </w:r>
          </w:p>
        </w:tc>
      </w:tr>
      <w:tr w:rsidR="00656EE3">
        <w:trPr>
          <w:trHeight w:hRule="exact" w:val="528"/>
          <w:jc w:val="center"/>
        </w:trPr>
        <w:tc>
          <w:tcPr>
            <w:tcW w:w="3082"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218" w:lineRule="exact"/>
              <w:ind w:firstLine="0"/>
            </w:pPr>
            <w:r>
              <w:t>Весы автомобильные (до 15 т, плат</w:t>
            </w:r>
            <w:r>
              <w:softHyphen/>
              <w:t>форма 400 х 700 мм)</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Россия</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left="240" w:firstLine="0"/>
            </w:pPr>
            <w:r>
              <w:t>720 х 400</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ВА-15С-2</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117 600</w:t>
            </w:r>
          </w:p>
        </w:tc>
      </w:tr>
      <w:tr w:rsidR="00656EE3">
        <w:trPr>
          <w:trHeight w:hRule="exact" w:val="533"/>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218" w:lineRule="exact"/>
              <w:ind w:firstLine="0"/>
            </w:pPr>
            <w:r>
              <w:t>Прибор проверки подлинности до</w:t>
            </w:r>
            <w:r>
              <w:softHyphen/>
              <w:t>кументов</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left="260" w:firstLine="0"/>
            </w:pPr>
            <w:r>
              <w:t>«Ультрамаг»</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9 270</w:t>
            </w:r>
          </w:p>
        </w:tc>
      </w:tr>
      <w:tr w:rsidR="00656EE3">
        <w:trPr>
          <w:trHeight w:hRule="exact" w:val="528"/>
          <w:jc w:val="center"/>
        </w:trPr>
        <w:tc>
          <w:tcPr>
            <w:tcW w:w="7542" w:type="dxa"/>
            <w:gridSpan w:val="5"/>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216" w:lineRule="exact"/>
              <w:ind w:firstLine="0"/>
            </w:pPr>
            <w:r>
              <w:t>5. Слесарно-монтажный и специаль</w:t>
            </w:r>
            <w:r>
              <w:softHyphen/>
              <w:t>ный инструмент</w:t>
            </w:r>
          </w:p>
        </w:tc>
      </w:tr>
      <w:tr w:rsidR="00656EE3">
        <w:trPr>
          <w:trHeight w:hRule="exact" w:val="312"/>
          <w:jc w:val="center"/>
        </w:trPr>
        <w:tc>
          <w:tcPr>
            <w:tcW w:w="3082"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Набор автомеханика (большой)</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Россия</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Настольный</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И-148М</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2 950</w:t>
            </w:r>
          </w:p>
        </w:tc>
      </w:tr>
      <w:tr w:rsidR="00656EE3">
        <w:trPr>
          <w:trHeight w:hRule="exact" w:val="312"/>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pPr>
            <w:r>
              <w:t>Набор автомеханика (средний)</w:t>
            </w:r>
          </w:p>
        </w:tc>
        <w:tc>
          <w:tcPr>
            <w:tcW w:w="84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И-132М</w:t>
            </w:r>
          </w:p>
        </w:tc>
        <w:tc>
          <w:tcPr>
            <w:tcW w:w="96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right"/>
            </w:pPr>
            <w:r>
              <w:t>1500</w:t>
            </w:r>
          </w:p>
        </w:tc>
      </w:tr>
      <w:tr w:rsidR="00656EE3">
        <w:trPr>
          <w:trHeight w:hRule="exact" w:val="317"/>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pPr>
            <w:r>
              <w:t>Набор автомеханика (малый)</w:t>
            </w:r>
          </w:p>
        </w:tc>
        <w:tc>
          <w:tcPr>
            <w:tcW w:w="84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И-133М</w:t>
            </w:r>
          </w:p>
        </w:tc>
        <w:tc>
          <w:tcPr>
            <w:tcW w:w="96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right"/>
            </w:pPr>
            <w:r>
              <w:t>1200</w:t>
            </w:r>
          </w:p>
        </w:tc>
      </w:tr>
      <w:tr w:rsidR="00656EE3">
        <w:trPr>
          <w:trHeight w:hRule="exact" w:val="307"/>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pPr>
            <w:r>
              <w:t>Набор инструмента автоэлектрика</w:t>
            </w:r>
          </w:p>
        </w:tc>
        <w:tc>
          <w:tcPr>
            <w:tcW w:w="84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И-151М</w:t>
            </w:r>
          </w:p>
        </w:tc>
        <w:tc>
          <w:tcPr>
            <w:tcW w:w="96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right"/>
            </w:pPr>
            <w:r>
              <w:t>2 150</w:t>
            </w:r>
          </w:p>
        </w:tc>
      </w:tr>
      <w:tr w:rsidR="00656EE3">
        <w:trPr>
          <w:trHeight w:hRule="exact" w:val="528"/>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218" w:lineRule="exact"/>
              <w:ind w:firstLine="0"/>
            </w:pPr>
            <w:r>
              <w:t>Набор инструмента для дизельных Двигателей, в том числе ТНВД</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rPr>
                <w:lang w:val="en-US" w:eastAsia="en-US" w:bidi="en-US"/>
              </w:rPr>
              <w:t>OP-</w:t>
            </w:r>
            <w:r>
              <w:t>15727</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37 500</w:t>
            </w:r>
          </w:p>
        </w:tc>
      </w:tr>
      <w:tr w:rsidR="00656EE3">
        <w:trPr>
          <w:trHeight w:hRule="exact" w:val="533"/>
          <w:jc w:val="center"/>
        </w:trPr>
        <w:tc>
          <w:tcPr>
            <w:tcW w:w="3082"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7" w:lineRule="exact"/>
              <w:ind w:firstLine="0"/>
            </w:pPr>
            <w:r>
              <w:t>Набор инструмента для автомобиля «Ока»</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И-158</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230</w:t>
            </w:r>
          </w:p>
        </w:tc>
      </w:tr>
      <w:tr w:rsidR="00656EE3">
        <w:trPr>
          <w:trHeight w:hRule="exact" w:val="528"/>
          <w:jc w:val="center"/>
        </w:trPr>
        <w:tc>
          <w:tcPr>
            <w:tcW w:w="3082"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line="218" w:lineRule="exact"/>
              <w:ind w:firstLine="0"/>
            </w:pPr>
            <w:r>
              <w:t>Набор торцовых ключей двойных вогнутых (14 предметов)</w:t>
            </w:r>
          </w:p>
        </w:tc>
        <w:tc>
          <w:tcPr>
            <w:tcW w:w="845" w:type="dxa"/>
            <w:tcBorders>
              <w:top w:val="single" w:sz="4" w:space="0" w:color="auto"/>
            </w:tcBorders>
            <w:shd w:val="clear" w:color="auto" w:fill="FFFFFF"/>
            <w:vAlign w:val="bottom"/>
          </w:tcPr>
          <w:p w:rsidR="00656EE3" w:rsidRDefault="00C276FB">
            <w:pPr>
              <w:pStyle w:val="22"/>
              <w:framePr w:w="7541" w:wrap="notBeside" w:vAnchor="text" w:hAnchor="text" w:xAlign="center" w:y="1"/>
              <w:shd w:val="clear" w:color="auto" w:fill="auto"/>
              <w:spacing w:after="60" w:line="190" w:lineRule="exact"/>
              <w:ind w:firstLine="0"/>
            </w:pPr>
            <w:r>
              <w:t>Голлан</w:t>
            </w:r>
            <w:r>
              <w:softHyphen/>
            </w:r>
          </w:p>
          <w:p w:rsidR="00656EE3" w:rsidRDefault="00C276FB">
            <w:pPr>
              <w:pStyle w:val="22"/>
              <w:framePr w:w="7541" w:wrap="notBeside" w:vAnchor="text" w:hAnchor="text" w:xAlign="center" w:y="1"/>
              <w:shd w:val="clear" w:color="auto" w:fill="auto"/>
              <w:spacing w:before="60" w:line="190" w:lineRule="exact"/>
              <w:ind w:firstLine="0"/>
              <w:jc w:val="center"/>
            </w:pPr>
            <w:r>
              <w:t>дия</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rPr>
                <w:lang w:val="en-US" w:eastAsia="en-US" w:bidi="en-US"/>
              </w:rPr>
              <w:t>6D24B</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540</w:t>
            </w:r>
          </w:p>
        </w:tc>
      </w:tr>
      <w:tr w:rsidR="00656EE3">
        <w:trPr>
          <w:trHeight w:hRule="exact" w:val="528"/>
          <w:jc w:val="center"/>
        </w:trPr>
        <w:tc>
          <w:tcPr>
            <w:tcW w:w="3082"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2" w:lineRule="exact"/>
              <w:ind w:firstLine="0"/>
            </w:pPr>
            <w:r>
              <w:t>Набор торцовых ключей (24 пред</w:t>
            </w:r>
            <w:r>
              <w:softHyphen/>
              <w:t>мета)</w:t>
            </w:r>
          </w:p>
        </w:tc>
        <w:tc>
          <w:tcPr>
            <w:tcW w:w="84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center"/>
            </w:pPr>
            <w:r>
              <w:rPr>
                <w:lang w:val="en-US" w:eastAsia="en-US" w:bidi="en-US"/>
              </w:rPr>
              <w:t>6D2400AG</w:t>
            </w:r>
          </w:p>
        </w:tc>
        <w:tc>
          <w:tcPr>
            <w:tcW w:w="965"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jc w:val="right"/>
            </w:pPr>
            <w:r>
              <w:t>1 150</w:t>
            </w:r>
          </w:p>
        </w:tc>
      </w:tr>
      <w:tr w:rsidR="00656EE3">
        <w:trPr>
          <w:trHeight w:hRule="exact" w:val="302"/>
          <w:jc w:val="center"/>
        </w:trPr>
        <w:tc>
          <w:tcPr>
            <w:tcW w:w="3082" w:type="dxa"/>
            <w:tcBorders>
              <w:top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Набор отверток (6 шт.)</w:t>
            </w:r>
          </w:p>
        </w:tc>
        <w:tc>
          <w:tcPr>
            <w:tcW w:w="84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224"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right"/>
            </w:pPr>
            <w:r>
              <w:t>» _</w:t>
            </w:r>
          </w:p>
        </w:tc>
        <w:tc>
          <w:tcPr>
            <w:tcW w:w="1426"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rPr>
                <w:lang w:val="en-US" w:eastAsia="en-US" w:bidi="en-US"/>
              </w:rPr>
              <w:t>13S-550</w:t>
            </w:r>
          </w:p>
        </w:tc>
        <w:tc>
          <w:tcPr>
            <w:tcW w:w="965" w:type="dxa"/>
            <w:tcBorders>
              <w:top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right"/>
            </w:pPr>
            <w:r>
              <w:t>790</w:t>
            </w:r>
          </w:p>
        </w:tc>
      </w:tr>
      <w:tr w:rsidR="00656EE3">
        <w:trPr>
          <w:trHeight w:hRule="exact" w:val="346"/>
          <w:jc w:val="center"/>
        </w:trPr>
        <w:tc>
          <w:tcPr>
            <w:tcW w:w="3082" w:type="dxa"/>
            <w:tcBorders>
              <w:top w:val="single" w:sz="4" w:space="0" w:color="auto"/>
              <w:bottom w:val="single" w:sz="4" w:space="0" w:color="auto"/>
            </w:tcBorders>
            <w:shd w:val="clear" w:color="auto" w:fill="FFFFFF"/>
          </w:tcPr>
          <w:p w:rsidR="00656EE3" w:rsidRDefault="00C276FB">
            <w:pPr>
              <w:pStyle w:val="22"/>
              <w:framePr w:w="7541" w:wrap="notBeside" w:vAnchor="text" w:hAnchor="text" w:xAlign="center" w:y="1"/>
              <w:shd w:val="clear" w:color="auto" w:fill="auto"/>
              <w:spacing w:line="190" w:lineRule="exact"/>
              <w:ind w:firstLine="0"/>
            </w:pPr>
            <w:r>
              <w:t>Набор отверток (6 шт.)</w:t>
            </w:r>
          </w:p>
        </w:tc>
        <w:tc>
          <w:tcPr>
            <w:tcW w:w="845" w:type="dxa"/>
            <w:tcBorders>
              <w:top w:val="single" w:sz="4" w:space="0" w:color="auto"/>
              <w:bottom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pPr>
            <w:r>
              <w:t>Тайвань</w:t>
            </w:r>
          </w:p>
        </w:tc>
        <w:tc>
          <w:tcPr>
            <w:tcW w:w="1224" w:type="dxa"/>
            <w:tcBorders>
              <w:top w:val="single" w:sz="4" w:space="0" w:color="auto"/>
              <w:bottom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w:t>
            </w:r>
          </w:p>
        </w:tc>
        <w:tc>
          <w:tcPr>
            <w:tcW w:w="1426" w:type="dxa"/>
            <w:tcBorders>
              <w:top w:val="single" w:sz="4" w:space="0" w:color="auto"/>
              <w:bottom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center"/>
            </w:pPr>
            <w:r>
              <w:t>0-6</w:t>
            </w:r>
          </w:p>
        </w:tc>
        <w:tc>
          <w:tcPr>
            <w:tcW w:w="965" w:type="dxa"/>
            <w:tcBorders>
              <w:top w:val="single" w:sz="4" w:space="0" w:color="auto"/>
              <w:bottom w:val="single" w:sz="4" w:space="0" w:color="auto"/>
            </w:tcBorders>
            <w:shd w:val="clear" w:color="auto" w:fill="FFFFFF"/>
            <w:vAlign w:val="center"/>
          </w:tcPr>
          <w:p w:rsidR="00656EE3" w:rsidRDefault="00C276FB">
            <w:pPr>
              <w:pStyle w:val="22"/>
              <w:framePr w:w="7541" w:wrap="notBeside" w:vAnchor="text" w:hAnchor="text" w:xAlign="center" w:y="1"/>
              <w:shd w:val="clear" w:color="auto" w:fill="auto"/>
              <w:spacing w:line="190" w:lineRule="exact"/>
              <w:ind w:firstLine="0"/>
              <w:jc w:val="right"/>
            </w:pPr>
            <w:r>
              <w:t>450</w:t>
            </w:r>
          </w:p>
        </w:tc>
      </w:tr>
    </w:tbl>
    <w:p w:rsidR="00656EE3" w:rsidRDefault="00656EE3">
      <w:pPr>
        <w:framePr w:w="7541" w:wrap="notBeside" w:vAnchor="text" w:hAnchor="text" w:xAlign="center" w:y="1"/>
        <w:rPr>
          <w:sz w:val="2"/>
          <w:szCs w:val="2"/>
        </w:rPr>
      </w:pPr>
    </w:p>
    <w:p w:rsidR="00656EE3" w:rsidRDefault="00656EE3">
      <w:pPr>
        <w:rPr>
          <w:sz w:val="2"/>
          <w:szCs w:val="2"/>
        </w:rPr>
      </w:pPr>
    </w:p>
    <w:p w:rsidR="00656EE3" w:rsidRDefault="00C276FB">
      <w:pPr>
        <w:pStyle w:val="392"/>
        <w:framePr w:w="7550" w:wrap="notBeside" w:vAnchor="text" w:hAnchor="text" w:xAlign="center" w:y="1"/>
        <w:shd w:val="clear" w:color="auto" w:fill="auto"/>
        <w:spacing w:line="17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182"/>
        <w:gridCol w:w="845"/>
        <w:gridCol w:w="1229"/>
        <w:gridCol w:w="1426"/>
        <w:gridCol w:w="869"/>
      </w:tblGrid>
      <w:tr w:rsidR="00656EE3">
        <w:trPr>
          <w:trHeight w:hRule="exact" w:val="811"/>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6" w:lineRule="exact"/>
              <w:ind w:firstLine="0"/>
            </w:pPr>
            <w:r>
              <w:t>Страна-</w:t>
            </w:r>
          </w:p>
          <w:p w:rsidR="00656EE3" w:rsidRDefault="00C276FB">
            <w:pPr>
              <w:pStyle w:val="22"/>
              <w:framePr w:w="7550" w:wrap="notBeside" w:vAnchor="text" w:hAnchor="text" w:xAlign="center" w:y="1"/>
              <w:shd w:val="clear" w:color="auto" w:fill="auto"/>
              <w:spacing w:line="216" w:lineRule="exact"/>
              <w:ind w:firstLine="0"/>
            </w:pPr>
            <w:r>
              <w:t>произво</w:t>
            </w:r>
            <w:r>
              <w:softHyphen/>
            </w:r>
          </w:p>
          <w:p w:rsidR="00656EE3" w:rsidRDefault="00C276FB">
            <w:pPr>
              <w:pStyle w:val="22"/>
              <w:framePr w:w="7550" w:wrap="notBeside" w:vAnchor="text" w:hAnchor="text" w:xAlign="center" w:y="1"/>
              <w:shd w:val="clear" w:color="auto" w:fill="auto"/>
              <w:spacing w:line="216" w:lineRule="exact"/>
              <w:ind w:left="16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21" w:lineRule="exact"/>
              <w:ind w:firstLine="0"/>
              <w:jc w:val="right"/>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Модель</w:t>
            </w:r>
          </w:p>
        </w:tc>
        <w:tc>
          <w:tcPr>
            <w:tcW w:w="869"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28" w:lineRule="exact"/>
              <w:ind w:firstLine="0"/>
              <w:jc w:val="center"/>
            </w:pPr>
            <w:r>
              <w:t>Цена с учетом НДС, руб.</w:t>
            </w:r>
          </w:p>
        </w:tc>
      </w:tr>
      <w:tr w:rsidR="00656EE3">
        <w:trPr>
          <w:trHeight w:hRule="exact" w:val="317"/>
          <w:jc w:val="center"/>
        </w:trPr>
        <w:tc>
          <w:tcPr>
            <w:tcW w:w="3182"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t>Набор отверток (7 шт.)</w:t>
            </w:r>
          </w:p>
        </w:tc>
        <w:tc>
          <w:tcPr>
            <w:tcW w:w="845"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t>Тайвань</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t>Настольный</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0-7</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540</w:t>
            </w:r>
          </w:p>
        </w:tc>
      </w:tr>
      <w:tr w:rsidR="00656EE3">
        <w:trPr>
          <w:trHeight w:hRule="exact" w:val="312"/>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отверток (11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0-11</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750</w:t>
            </w:r>
          </w:p>
        </w:tc>
      </w:tr>
      <w:tr w:rsidR="00656EE3">
        <w:trPr>
          <w:trHeight w:hRule="exact" w:val="533"/>
          <w:jc w:val="center"/>
        </w:trPr>
        <w:tc>
          <w:tcPr>
            <w:tcW w:w="318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8" w:lineRule="exact"/>
              <w:ind w:firstLine="0"/>
            </w:pPr>
            <w:r>
              <w:t>Отвертка ударная с набором ударных бит (14 шт.)</w:t>
            </w:r>
          </w:p>
        </w:tc>
        <w:tc>
          <w:tcPr>
            <w:tcW w:w="845"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НОУ-14</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310</w:t>
            </w:r>
          </w:p>
        </w:tc>
      </w:tr>
      <w:tr w:rsidR="00656EE3">
        <w:trPr>
          <w:trHeight w:hRule="exact" w:val="528"/>
          <w:jc w:val="center"/>
        </w:trPr>
        <w:tc>
          <w:tcPr>
            <w:tcW w:w="318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pPr>
            <w:r>
              <w:t>Набор гаечных комбинированных ключей (24 ключа от 6 до 32 мм)</w:t>
            </w:r>
          </w:p>
        </w:tc>
        <w:tc>
          <w:tcPr>
            <w:tcW w:w="845"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t>Италия</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t>Настольный</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146 05-63</w:t>
            </w:r>
          </w:p>
        </w:tc>
        <w:tc>
          <w:tcPr>
            <w:tcW w:w="86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1800</w:t>
            </w:r>
          </w:p>
        </w:tc>
      </w:tr>
      <w:tr w:rsidR="00656EE3">
        <w:trPr>
          <w:trHeight w:hRule="exact" w:val="533"/>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8" w:lineRule="exact"/>
              <w:ind w:firstLine="0"/>
            </w:pPr>
            <w:r>
              <w:t>Набор шарнирных 2-сторонних ключей</w:t>
            </w:r>
          </w:p>
        </w:tc>
        <w:tc>
          <w:tcPr>
            <w:tcW w:w="845"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t>Тайвань</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НКШ-6</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790</w:t>
            </w:r>
          </w:p>
        </w:tc>
      </w:tr>
      <w:tr w:rsidR="00656EE3">
        <w:trPr>
          <w:trHeight w:hRule="exact" w:val="739"/>
          <w:jc w:val="center"/>
        </w:trPr>
        <w:tc>
          <w:tcPr>
            <w:tcW w:w="318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pPr>
            <w:r>
              <w:t>Набор гаечных комбинирован</w:t>
            </w:r>
            <w:r>
              <w:softHyphen/>
              <w:t>ных ключей (17 ключей от 6 до 22 мм)</w:t>
            </w:r>
          </w:p>
        </w:tc>
        <w:tc>
          <w:tcPr>
            <w:tcW w:w="845"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НКК-17</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1220</w:t>
            </w:r>
          </w:p>
        </w:tc>
      </w:tr>
      <w:tr w:rsidR="00656EE3">
        <w:trPr>
          <w:trHeight w:hRule="exact" w:val="528"/>
          <w:jc w:val="center"/>
        </w:trPr>
        <w:tc>
          <w:tcPr>
            <w:tcW w:w="318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pPr>
            <w:r>
              <w:t>Набор гаечных комбинирован</w:t>
            </w:r>
            <w:r>
              <w:softHyphen/>
              <w:t>ных ключей (4 ключа от 24 до 32 мм)</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НКК-4</w:t>
            </w:r>
          </w:p>
        </w:tc>
        <w:tc>
          <w:tcPr>
            <w:tcW w:w="86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1 120</w:t>
            </w:r>
          </w:p>
        </w:tc>
      </w:tr>
      <w:tr w:rsidR="00656EE3">
        <w:trPr>
          <w:trHeight w:hRule="exact" w:val="312"/>
          <w:jc w:val="center"/>
        </w:trPr>
        <w:tc>
          <w:tcPr>
            <w:tcW w:w="318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pPr>
            <w:r>
              <w:t>Набор инструментов (132 шт.)</w:t>
            </w:r>
          </w:p>
        </w:tc>
        <w:tc>
          <w:tcPr>
            <w:tcW w:w="845"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pPr>
            <w:r>
              <w:t>Тайвань</w:t>
            </w:r>
          </w:p>
        </w:tc>
        <w:tc>
          <w:tcPr>
            <w:tcW w:w="1229"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right"/>
            </w:pPr>
            <w:r>
              <w:t>Настольный</w:t>
            </w:r>
          </w:p>
        </w:tc>
        <w:tc>
          <w:tcPr>
            <w:tcW w:w="1426"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w:t>
            </w:r>
            <w:r>
              <w:t>132</w:t>
            </w:r>
          </w:p>
        </w:tc>
        <w:tc>
          <w:tcPr>
            <w:tcW w:w="869"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5 000</w:t>
            </w:r>
          </w:p>
        </w:tc>
      </w:tr>
      <w:tr w:rsidR="00656EE3">
        <w:trPr>
          <w:trHeight w:hRule="exact" w:val="312"/>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(131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w:t>
            </w:r>
            <w:r>
              <w:t>131</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5 600</w:t>
            </w:r>
          </w:p>
        </w:tc>
      </w:tr>
      <w:tr w:rsidR="00656EE3">
        <w:trPr>
          <w:trHeight w:hRule="exact" w:val="336"/>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(108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w:t>
            </w:r>
            <w:r>
              <w:t>108</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3 250</w:t>
            </w:r>
          </w:p>
        </w:tc>
      </w:tr>
      <w:tr w:rsidR="00656EE3">
        <w:trPr>
          <w:trHeight w:hRule="exact" w:val="293"/>
          <w:jc w:val="center"/>
        </w:trPr>
        <w:tc>
          <w:tcPr>
            <w:tcW w:w="318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pPr>
            <w:r>
              <w:t>Набор инструментов (107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w:t>
            </w:r>
            <w:r>
              <w:t>107</w:t>
            </w:r>
          </w:p>
        </w:tc>
        <w:tc>
          <w:tcPr>
            <w:tcW w:w="869"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5 200</w:t>
            </w:r>
          </w:p>
        </w:tc>
      </w:tr>
      <w:tr w:rsidR="00656EE3">
        <w:trPr>
          <w:trHeight w:hRule="exact" w:val="331"/>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(107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left="200" w:firstLine="0"/>
            </w:pPr>
            <w:r>
              <w:t>НУ-1412/107</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4680</w:t>
            </w:r>
          </w:p>
        </w:tc>
      </w:tr>
      <w:tr w:rsidR="00656EE3">
        <w:trPr>
          <w:trHeight w:hRule="exact" w:val="288"/>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(105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AUTO-105</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5500</w:t>
            </w:r>
          </w:p>
        </w:tc>
      </w:tr>
      <w:tr w:rsidR="00656EE3">
        <w:trPr>
          <w:trHeight w:hRule="exact" w:val="312"/>
          <w:jc w:val="center"/>
        </w:trPr>
        <w:tc>
          <w:tcPr>
            <w:tcW w:w="318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pPr>
            <w:r>
              <w:t>Набор инструментов (105 шт.)</w:t>
            </w:r>
          </w:p>
        </w:tc>
        <w:tc>
          <w:tcPr>
            <w:tcW w:w="845"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90" w:lineRule="exact"/>
              <w:ind w:left="200" w:firstLine="0"/>
            </w:pPr>
            <w:r>
              <w:t>НУ-1412/105</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4830</w:t>
            </w:r>
          </w:p>
        </w:tc>
      </w:tr>
      <w:tr w:rsidR="00656EE3">
        <w:trPr>
          <w:trHeight w:hRule="exact" w:val="331"/>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(104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AUTO-104</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4600</w:t>
            </w:r>
          </w:p>
        </w:tc>
      </w:tr>
      <w:tr w:rsidR="00656EE3">
        <w:trPr>
          <w:trHeight w:hRule="exact" w:val="317"/>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(90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AUTO-90</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3 650</w:t>
            </w:r>
          </w:p>
        </w:tc>
      </w:tr>
      <w:tr w:rsidR="00656EE3">
        <w:trPr>
          <w:trHeight w:hRule="exact" w:val="322"/>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(87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left="300" w:firstLine="0"/>
            </w:pPr>
            <w:r>
              <w:t>НУ-1412/87</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 ‘ 3200</w:t>
            </w:r>
          </w:p>
        </w:tc>
      </w:tr>
      <w:tr w:rsidR="00656EE3">
        <w:trPr>
          <w:trHeight w:hRule="exact" w:val="307"/>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(82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AUTO-82</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3 360</w:t>
            </w:r>
          </w:p>
        </w:tc>
      </w:tr>
      <w:tr w:rsidR="00656EE3">
        <w:trPr>
          <w:trHeight w:hRule="exact" w:val="312"/>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(72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AUTO-72</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2400</w:t>
            </w:r>
          </w:p>
        </w:tc>
      </w:tr>
      <w:tr w:rsidR="00656EE3">
        <w:trPr>
          <w:trHeight w:hRule="exact" w:val="312"/>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(56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AUTO-56</w:t>
            </w:r>
          </w:p>
        </w:tc>
        <w:tc>
          <w:tcPr>
            <w:tcW w:w="86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after="120" w:line="190" w:lineRule="exact"/>
              <w:ind w:firstLine="0"/>
              <w:jc w:val="right"/>
            </w:pPr>
            <w:r>
              <w:rPr>
                <w:lang w:val="en-US" w:eastAsia="en-US" w:bidi="en-US"/>
              </w:rPr>
              <w:t>1 0UU</w:t>
            </w:r>
          </w:p>
          <w:p w:rsidR="00656EE3" w:rsidRDefault="00C276FB">
            <w:pPr>
              <w:pStyle w:val="22"/>
              <w:framePr w:w="7550" w:wrap="notBeside" w:vAnchor="text" w:hAnchor="text" w:xAlign="center" w:y="1"/>
              <w:shd w:val="clear" w:color="auto" w:fill="auto"/>
              <w:spacing w:before="120" w:line="190" w:lineRule="exact"/>
              <w:ind w:firstLine="0"/>
            </w:pPr>
            <w:r>
              <w:rPr>
                <w:lang w:val="en-US" w:eastAsia="en-US" w:bidi="en-US"/>
              </w:rPr>
              <w:t>——</w:t>
            </w:r>
          </w:p>
        </w:tc>
      </w:tr>
      <w:tr w:rsidR="00656EE3">
        <w:trPr>
          <w:trHeight w:hRule="exact" w:val="312"/>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pPr>
            <w:r>
              <w:t>Набор инструментов (42 шт.)</w:t>
            </w:r>
          </w:p>
        </w:tc>
        <w:tc>
          <w:tcPr>
            <w:tcW w:w="845"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AUTO-42</w:t>
            </w:r>
          </w:p>
        </w:tc>
        <w:tc>
          <w:tcPr>
            <w:tcW w:w="869"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28" w:lineRule="exact"/>
              <w:ind w:firstLine="0"/>
              <w:jc w:val="right"/>
            </w:pPr>
            <w:r>
              <w:rPr>
                <w:rStyle w:val="25"/>
                <w:lang w:val="en-US" w:eastAsia="en-US" w:bidi="en-US"/>
              </w:rPr>
              <w:t>2</w:t>
            </w:r>
            <w:r>
              <w:rPr>
                <w:lang w:val="en-US" w:eastAsia="en-US" w:bidi="en-US"/>
              </w:rPr>
              <w:t xml:space="preserve"> ow —" </w:t>
            </w:r>
            <w:r>
              <w:rPr>
                <w:rStyle w:val="21pt"/>
                <w:lang w:val="en-US" w:eastAsia="en-US" w:bidi="en-US"/>
              </w:rPr>
              <w:t>TTfA</w:t>
            </w:r>
          </w:p>
        </w:tc>
      </w:tr>
      <w:tr w:rsidR="00656EE3">
        <w:trPr>
          <w:trHeight w:hRule="exact" w:val="528"/>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4" w:lineRule="exact"/>
              <w:ind w:firstLine="0"/>
            </w:pPr>
            <w:r>
              <w:t>Набор для правки кузовов (с гидро</w:t>
            </w:r>
            <w:r>
              <w:softHyphen/>
              <w:t>приводом Ют)</w:t>
            </w:r>
          </w:p>
        </w:tc>
        <w:tc>
          <w:tcPr>
            <w:tcW w:w="845"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t>Китай</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 xml:space="preserve">Арт. </w:t>
            </w:r>
            <w:r>
              <w:rPr>
                <w:lang w:val="en-US" w:eastAsia="en-US" w:bidi="en-US"/>
              </w:rPr>
              <w:t>51345</w:t>
            </w:r>
          </w:p>
        </w:tc>
        <w:tc>
          <w:tcPr>
            <w:tcW w:w="869" w:type="dxa"/>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t xml:space="preserve">/ </w:t>
            </w:r>
            <w:r>
              <w:rPr>
                <w:lang w:val="en-US" w:eastAsia="en-US" w:bidi="en-US"/>
              </w:rPr>
              <w:t>lOU</w:t>
            </w:r>
          </w:p>
        </w:tc>
      </w:tr>
      <w:tr w:rsidR="00656EE3">
        <w:trPr>
          <w:trHeight w:hRule="exact" w:val="523"/>
          <w:jc w:val="center"/>
        </w:trPr>
        <w:tc>
          <w:tcPr>
            <w:tcW w:w="318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4" w:lineRule="exact"/>
              <w:ind w:firstLine="0"/>
            </w:pPr>
            <w:r>
              <w:t>Набор для правки кузовов (с гидро</w:t>
            </w:r>
            <w:r>
              <w:softHyphen/>
              <w:t>приводом Ют)</w:t>
            </w:r>
          </w:p>
        </w:tc>
        <w:tc>
          <w:tcPr>
            <w:tcW w:w="845"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pPr>
            <w:r>
              <w:t>Испания</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rPr>
                <w:lang w:val="en-US" w:eastAsia="en-US" w:bidi="en-US"/>
              </w:rPr>
              <w:t>GC-10S</w:t>
            </w:r>
          </w:p>
        </w:tc>
        <w:tc>
          <w:tcPr>
            <w:tcW w:w="869" w:type="dxa"/>
            <w:vMerge w:val="restart"/>
            <w:shd w:val="clear" w:color="auto" w:fill="FFFFFF"/>
          </w:tcPr>
          <w:p w:rsidR="00656EE3" w:rsidRDefault="00C276FB">
            <w:pPr>
              <w:pStyle w:val="22"/>
              <w:framePr w:w="7550" w:wrap="notBeside" w:vAnchor="text" w:hAnchor="text" w:xAlign="center" w:y="1"/>
              <w:shd w:val="clear" w:color="auto" w:fill="auto"/>
              <w:spacing w:after="240" w:line="190" w:lineRule="exact"/>
              <w:ind w:firstLine="0"/>
              <w:jc w:val="center"/>
            </w:pPr>
            <w:r>
              <w:rPr>
                <w:rStyle w:val="21pt"/>
                <w:lang w:val="en-US" w:eastAsia="en-US" w:bidi="en-US"/>
              </w:rPr>
              <w:t>21</w:t>
            </w:r>
          </w:p>
          <w:p w:rsidR="00656EE3" w:rsidRDefault="00C276FB">
            <w:pPr>
              <w:pStyle w:val="22"/>
              <w:framePr w:w="7550" w:wrap="notBeside" w:vAnchor="text" w:hAnchor="text" w:xAlign="center" w:y="1"/>
              <w:shd w:val="clear" w:color="auto" w:fill="auto"/>
              <w:spacing w:before="240" w:line="190" w:lineRule="exact"/>
              <w:ind w:firstLine="0"/>
              <w:jc w:val="right"/>
            </w:pPr>
            <w:r>
              <w:rPr>
                <w:lang w:val="en-US" w:eastAsia="en-US" w:bidi="en-US"/>
              </w:rPr>
              <w:t>■—' 27*400</w:t>
            </w:r>
          </w:p>
        </w:tc>
      </w:tr>
      <w:tr w:rsidR="00656EE3">
        <w:trPr>
          <w:trHeight w:hRule="exact" w:val="274"/>
          <w:jc w:val="center"/>
        </w:trPr>
        <w:tc>
          <w:tcPr>
            <w:tcW w:w="3182" w:type="dxa"/>
            <w:vMerge w:val="restart"/>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1" w:lineRule="exact"/>
              <w:ind w:firstLine="0"/>
            </w:pPr>
            <w:r>
              <w:t>Комплект инструмента с гидроприво</w:t>
            </w:r>
            <w:r>
              <w:softHyphen/>
              <w:t>дом для правки кузова</w:t>
            </w:r>
          </w:p>
        </w:tc>
        <w:tc>
          <w:tcPr>
            <w:tcW w:w="845" w:type="dxa"/>
            <w:vMerge w:val="restart"/>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left="160" w:firstLine="0"/>
            </w:pPr>
            <w:r>
              <w:t>Россия</w:t>
            </w:r>
          </w:p>
        </w:tc>
        <w:tc>
          <w:tcPr>
            <w:tcW w:w="1229" w:type="dxa"/>
            <w:vMerge w:val="restart"/>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426" w:type="dxa"/>
            <w:vMerge w:val="restart"/>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КИП-1</w:t>
            </w:r>
          </w:p>
        </w:tc>
        <w:tc>
          <w:tcPr>
            <w:tcW w:w="869" w:type="dxa"/>
            <w:vMerge/>
            <w:shd w:val="clear" w:color="auto" w:fill="FFFFFF"/>
          </w:tcPr>
          <w:p w:rsidR="00656EE3" w:rsidRDefault="00656EE3">
            <w:pPr>
              <w:framePr w:w="7550" w:wrap="notBeside" w:vAnchor="text" w:hAnchor="text" w:xAlign="center" w:y="1"/>
            </w:pPr>
          </w:p>
        </w:tc>
      </w:tr>
      <w:tr w:rsidR="00656EE3">
        <w:trPr>
          <w:trHeight w:hRule="exact" w:val="254"/>
          <w:jc w:val="center"/>
        </w:trPr>
        <w:tc>
          <w:tcPr>
            <w:tcW w:w="3182" w:type="dxa"/>
            <w:vMerge/>
            <w:shd w:val="clear" w:color="auto" w:fill="FFFFFF"/>
            <w:vAlign w:val="center"/>
          </w:tcPr>
          <w:p w:rsidR="00656EE3" w:rsidRDefault="00656EE3">
            <w:pPr>
              <w:framePr w:w="7550" w:wrap="notBeside" w:vAnchor="text" w:hAnchor="text" w:xAlign="center" w:y="1"/>
            </w:pPr>
          </w:p>
        </w:tc>
        <w:tc>
          <w:tcPr>
            <w:tcW w:w="845" w:type="dxa"/>
            <w:vMerge/>
            <w:shd w:val="clear" w:color="auto" w:fill="FFFFFF"/>
          </w:tcPr>
          <w:p w:rsidR="00656EE3" w:rsidRDefault="00656EE3">
            <w:pPr>
              <w:framePr w:w="7550" w:wrap="notBeside" w:vAnchor="text" w:hAnchor="text" w:xAlign="center" w:y="1"/>
            </w:pPr>
          </w:p>
        </w:tc>
        <w:tc>
          <w:tcPr>
            <w:tcW w:w="1229" w:type="dxa"/>
            <w:vMerge/>
            <w:shd w:val="clear" w:color="auto" w:fill="FFFFFF"/>
          </w:tcPr>
          <w:p w:rsidR="00656EE3" w:rsidRDefault="00656EE3">
            <w:pPr>
              <w:framePr w:w="7550" w:wrap="notBeside" w:vAnchor="text" w:hAnchor="text" w:xAlign="center" w:y="1"/>
            </w:pPr>
          </w:p>
        </w:tc>
        <w:tc>
          <w:tcPr>
            <w:tcW w:w="1426" w:type="dxa"/>
            <w:vMerge/>
            <w:shd w:val="clear" w:color="auto" w:fill="FFFFFF"/>
          </w:tcPr>
          <w:p w:rsidR="00656EE3" w:rsidRDefault="00656EE3">
            <w:pPr>
              <w:framePr w:w="7550" w:wrap="notBeside" w:vAnchor="text" w:hAnchor="text" w:xAlign="center" w:y="1"/>
            </w:pPr>
          </w:p>
        </w:tc>
        <w:tc>
          <w:tcPr>
            <w:tcW w:w="869" w:type="dxa"/>
            <w:vMerge w:val="restart"/>
            <w:shd w:val="clear" w:color="auto" w:fill="FFFFFF"/>
          </w:tcPr>
          <w:p w:rsidR="00656EE3" w:rsidRDefault="00C276FB">
            <w:pPr>
              <w:pStyle w:val="22"/>
              <w:framePr w:w="7550" w:wrap="notBeside" w:vAnchor="text" w:hAnchor="text" w:xAlign="center" w:y="1"/>
              <w:shd w:val="clear" w:color="auto" w:fill="auto"/>
              <w:spacing w:line="190" w:lineRule="exact"/>
              <w:ind w:firstLine="0"/>
              <w:jc w:val="right"/>
            </w:pPr>
            <w:r>
              <w:rPr>
                <w:lang w:val="en-US" w:eastAsia="en-US" w:bidi="en-US"/>
              </w:rPr>
              <w:t>-''''"22500</w:t>
            </w:r>
          </w:p>
        </w:tc>
      </w:tr>
      <w:tr w:rsidR="00656EE3">
        <w:trPr>
          <w:trHeight w:hRule="exact" w:val="264"/>
          <w:jc w:val="center"/>
        </w:trPr>
        <w:tc>
          <w:tcPr>
            <w:tcW w:w="3182" w:type="dxa"/>
            <w:vMerge w:val="restart"/>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1" w:lineRule="exact"/>
              <w:ind w:firstLine="0"/>
            </w:pPr>
            <w:r>
              <w:t>Комплект инструмента с гидроприво</w:t>
            </w:r>
            <w:r>
              <w:softHyphen/>
              <w:t>дом для правки кузова</w:t>
            </w:r>
          </w:p>
        </w:tc>
        <w:tc>
          <w:tcPr>
            <w:tcW w:w="845" w:type="dxa"/>
            <w:vMerge w:val="restart"/>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w:t>
            </w:r>
          </w:p>
        </w:tc>
        <w:tc>
          <w:tcPr>
            <w:tcW w:w="1229" w:type="dxa"/>
            <w:vMerge w:val="restart"/>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1426" w:type="dxa"/>
            <w:vMerge w:val="restart"/>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190" w:lineRule="exact"/>
              <w:ind w:firstLine="0"/>
              <w:jc w:val="center"/>
            </w:pPr>
            <w:r>
              <w:t>КИП-2</w:t>
            </w:r>
          </w:p>
        </w:tc>
        <w:tc>
          <w:tcPr>
            <w:tcW w:w="869" w:type="dxa"/>
            <w:vMerge/>
            <w:shd w:val="clear" w:color="auto" w:fill="FFFFFF"/>
          </w:tcPr>
          <w:p w:rsidR="00656EE3" w:rsidRDefault="00656EE3">
            <w:pPr>
              <w:framePr w:w="7550" w:wrap="notBeside" w:vAnchor="text" w:hAnchor="text" w:xAlign="center" w:y="1"/>
            </w:pPr>
          </w:p>
        </w:tc>
      </w:tr>
      <w:tr w:rsidR="00656EE3">
        <w:trPr>
          <w:trHeight w:hRule="exact" w:val="283"/>
          <w:jc w:val="center"/>
        </w:trPr>
        <w:tc>
          <w:tcPr>
            <w:tcW w:w="3182" w:type="dxa"/>
            <w:vMerge/>
            <w:tcBorders>
              <w:bottom w:val="single" w:sz="4" w:space="0" w:color="auto"/>
            </w:tcBorders>
            <w:shd w:val="clear" w:color="auto" w:fill="FFFFFF"/>
            <w:vAlign w:val="center"/>
          </w:tcPr>
          <w:p w:rsidR="00656EE3" w:rsidRDefault="00656EE3">
            <w:pPr>
              <w:framePr w:w="7550" w:wrap="notBeside" w:vAnchor="text" w:hAnchor="text" w:xAlign="center" w:y="1"/>
            </w:pPr>
          </w:p>
        </w:tc>
        <w:tc>
          <w:tcPr>
            <w:tcW w:w="845" w:type="dxa"/>
            <w:vMerge/>
            <w:tcBorders>
              <w:bottom w:val="single" w:sz="4" w:space="0" w:color="auto"/>
            </w:tcBorders>
            <w:shd w:val="clear" w:color="auto" w:fill="FFFFFF"/>
          </w:tcPr>
          <w:p w:rsidR="00656EE3" w:rsidRDefault="00656EE3">
            <w:pPr>
              <w:framePr w:w="7550" w:wrap="notBeside" w:vAnchor="text" w:hAnchor="text" w:xAlign="center" w:y="1"/>
            </w:pPr>
          </w:p>
        </w:tc>
        <w:tc>
          <w:tcPr>
            <w:tcW w:w="1229" w:type="dxa"/>
            <w:vMerge/>
            <w:tcBorders>
              <w:bottom w:val="single" w:sz="4" w:space="0" w:color="auto"/>
            </w:tcBorders>
            <w:shd w:val="clear" w:color="auto" w:fill="FFFFFF"/>
          </w:tcPr>
          <w:p w:rsidR="00656EE3" w:rsidRDefault="00656EE3">
            <w:pPr>
              <w:framePr w:w="7550" w:wrap="notBeside" w:vAnchor="text" w:hAnchor="text" w:xAlign="center" w:y="1"/>
            </w:pPr>
          </w:p>
        </w:tc>
        <w:tc>
          <w:tcPr>
            <w:tcW w:w="1426" w:type="dxa"/>
            <w:vMerge/>
            <w:tcBorders>
              <w:bottom w:val="single" w:sz="4" w:space="0" w:color="auto"/>
            </w:tcBorders>
            <w:shd w:val="clear" w:color="auto" w:fill="FFFFFF"/>
          </w:tcPr>
          <w:p w:rsidR="00656EE3" w:rsidRDefault="00656EE3">
            <w:pPr>
              <w:framePr w:w="7550" w:wrap="notBeside" w:vAnchor="text" w:hAnchor="text" w:xAlign="center" w:y="1"/>
            </w:pPr>
          </w:p>
        </w:tc>
        <w:tc>
          <w:tcPr>
            <w:tcW w:w="869" w:type="dxa"/>
            <w:shd w:val="clear" w:color="auto" w:fill="FFFFFF"/>
          </w:tcPr>
          <w:p w:rsidR="00656EE3" w:rsidRDefault="00656EE3">
            <w:pPr>
              <w:framePr w:w="7550" w:wrap="notBeside" w:vAnchor="text" w:hAnchor="text" w:xAlign="center" w:y="1"/>
              <w:rPr>
                <w:sz w:val="10"/>
                <w:szCs w:val="10"/>
              </w:rPr>
            </w:pPr>
          </w:p>
        </w:tc>
      </w:tr>
    </w:tbl>
    <w:p w:rsidR="00656EE3" w:rsidRDefault="00656EE3">
      <w:pPr>
        <w:framePr w:w="7550" w:wrap="notBeside" w:vAnchor="text" w:hAnchor="text" w:xAlign="center" w:y="1"/>
        <w:rPr>
          <w:sz w:val="2"/>
          <w:szCs w:val="2"/>
        </w:rPr>
      </w:pPr>
    </w:p>
    <w:p w:rsidR="00656EE3" w:rsidRDefault="00656EE3">
      <w:pPr>
        <w:rPr>
          <w:sz w:val="2"/>
          <w:szCs w:val="2"/>
        </w:rPr>
      </w:pPr>
    </w:p>
    <w:p w:rsidR="00656EE3" w:rsidRDefault="00C276FB">
      <w:pPr>
        <w:pStyle w:val="47"/>
        <w:framePr w:w="7536" w:wrap="notBeside" w:vAnchor="text" w:hAnchor="text" w:xAlign="center" w:y="1"/>
        <w:shd w:val="clear" w:color="auto" w:fill="auto"/>
        <w:spacing w:line="19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091"/>
        <w:gridCol w:w="840"/>
        <w:gridCol w:w="1229"/>
        <w:gridCol w:w="1430"/>
        <w:gridCol w:w="946"/>
      </w:tblGrid>
      <w:tr w:rsidR="00656EE3">
        <w:trPr>
          <w:trHeight w:hRule="exact" w:val="773"/>
          <w:jc w:val="center"/>
        </w:trPr>
        <w:tc>
          <w:tcPr>
            <w:tcW w:w="3091"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Наименование</w:t>
            </w:r>
          </w:p>
        </w:tc>
        <w:tc>
          <w:tcPr>
            <w:tcW w:w="840" w:type="dxa"/>
            <w:tcBorders>
              <w:top w:val="single" w:sz="4" w:space="0" w:color="auto"/>
              <w:left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1" w:lineRule="exact"/>
              <w:ind w:firstLine="0"/>
            </w:pPr>
            <w:r>
              <w:t>Страна-</w:t>
            </w:r>
          </w:p>
          <w:p w:rsidR="00656EE3" w:rsidRDefault="00C276FB">
            <w:pPr>
              <w:pStyle w:val="22"/>
              <w:framePr w:w="7536" w:wrap="notBeside" w:vAnchor="text" w:hAnchor="text" w:xAlign="center" w:y="1"/>
              <w:shd w:val="clear" w:color="auto" w:fill="auto"/>
              <w:spacing w:line="221" w:lineRule="exact"/>
              <w:ind w:firstLine="0"/>
            </w:pPr>
            <w:r>
              <w:t>произво</w:t>
            </w:r>
            <w:r>
              <w:softHyphen/>
            </w:r>
          </w:p>
          <w:p w:rsidR="00656EE3" w:rsidRDefault="00C276FB">
            <w:pPr>
              <w:pStyle w:val="22"/>
              <w:framePr w:w="7536" w:wrap="notBeside" w:vAnchor="text" w:hAnchor="text" w:xAlign="center" w:y="1"/>
              <w:shd w:val="clear" w:color="auto" w:fill="auto"/>
              <w:spacing w:line="221" w:lineRule="exact"/>
              <w:ind w:left="14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8" w:lineRule="exact"/>
              <w:ind w:firstLine="0"/>
              <w:jc w:val="center"/>
            </w:pPr>
            <w: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Модель</w:t>
            </w:r>
          </w:p>
        </w:tc>
        <w:tc>
          <w:tcPr>
            <w:tcW w:w="946" w:type="dxa"/>
            <w:tcBorders>
              <w:top w:val="single" w:sz="4" w:space="0" w:color="auto"/>
              <w:left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8" w:lineRule="exact"/>
              <w:ind w:firstLine="280"/>
            </w:pPr>
            <w:r>
              <w:t>Цена с учетом НДС, руб.</w:t>
            </w:r>
          </w:p>
        </w:tc>
      </w:tr>
      <w:tr w:rsidR="00656EE3">
        <w:trPr>
          <w:trHeight w:hRule="exact" w:val="538"/>
          <w:jc w:val="center"/>
        </w:trPr>
        <w:tc>
          <w:tcPr>
            <w:tcW w:w="3091"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8" w:lineRule="exact"/>
              <w:ind w:firstLine="0"/>
            </w:pPr>
            <w:r>
              <w:t>Комплект инструмента с гидроприво</w:t>
            </w:r>
            <w:r>
              <w:softHyphen/>
              <w:t>дом для правки кузова</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Россия</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КИП-3</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11440</w:t>
            </w:r>
          </w:p>
        </w:tc>
      </w:tr>
      <w:tr w:rsidR="00656EE3">
        <w:trPr>
          <w:trHeight w:hRule="exact" w:val="538"/>
          <w:jc w:val="center"/>
        </w:trPr>
        <w:tc>
          <w:tcPr>
            <w:tcW w:w="3091"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33" w:lineRule="exact"/>
              <w:ind w:firstLine="0"/>
            </w:pPr>
            <w:r>
              <w:t>Комплект инструмента для правки кузова</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КИП-4</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3 760</w:t>
            </w:r>
          </w:p>
        </w:tc>
      </w:tr>
      <w:tr w:rsidR="00656EE3">
        <w:trPr>
          <w:trHeight w:hRule="exact" w:val="538"/>
          <w:jc w:val="center"/>
        </w:trPr>
        <w:tc>
          <w:tcPr>
            <w:tcW w:w="3091"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1" w:lineRule="exact"/>
              <w:ind w:firstLine="0"/>
            </w:pPr>
            <w:r>
              <w:t xml:space="preserve">Цилиндр гидравлический обратного действия, 5 т (опция к </w:t>
            </w:r>
            <w:r>
              <w:rPr>
                <w:lang w:val="en-US" w:eastAsia="en-US" w:bidi="en-US"/>
              </w:rPr>
              <w:t>GC</w:t>
            </w:r>
            <w:r w:rsidRPr="00C276FB">
              <w:rPr>
                <w:lang w:eastAsia="en-US" w:bidi="en-US"/>
              </w:rPr>
              <w:t>- 10</w:t>
            </w:r>
            <w:r>
              <w:rPr>
                <w:lang w:val="en-US" w:eastAsia="en-US" w:bidi="en-US"/>
              </w:rPr>
              <w:t>S</w:t>
            </w:r>
            <w:r w:rsidRPr="00C276FB">
              <w:rPr>
                <w:lang w:eastAsia="en-US" w:bidi="en-US"/>
              </w:rPr>
              <w:t>)</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Испания</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СТ-5</w:t>
            </w:r>
          </w:p>
        </w:tc>
        <w:tc>
          <w:tcPr>
            <w:tcW w:w="94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right"/>
            </w:pPr>
            <w:r>
              <w:t>6 200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8" w:lineRule="exact"/>
              <w:ind w:firstLine="0"/>
            </w:pPr>
            <w:r>
              <w:t xml:space="preserve">Цилиндр гидравлический обратного действия, 10 т (опция к </w:t>
            </w:r>
            <w:r>
              <w:rPr>
                <w:lang w:val="en-US" w:eastAsia="en-US" w:bidi="en-US"/>
              </w:rPr>
              <w:t>GC</w:t>
            </w:r>
            <w:r w:rsidRPr="00C276FB">
              <w:rPr>
                <w:lang w:eastAsia="en-US" w:bidi="en-US"/>
              </w:rPr>
              <w:t>-10</w:t>
            </w:r>
            <w:r>
              <w:rPr>
                <w:lang w:val="en-US" w:eastAsia="en-US" w:bidi="en-US"/>
              </w:rPr>
              <w:t>S</w:t>
            </w:r>
            <w:r w:rsidRPr="00C276FB">
              <w:rPr>
                <w:lang w:eastAsia="en-US" w:bidi="en-US"/>
              </w:rPr>
              <w:t>)</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СТ-10</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9 000</w:t>
            </w:r>
          </w:p>
        </w:tc>
      </w:tr>
      <w:tr w:rsidR="00656EE3">
        <w:trPr>
          <w:trHeight w:hRule="exact" w:val="744"/>
          <w:jc w:val="center"/>
        </w:trPr>
        <w:tc>
          <w:tcPr>
            <w:tcW w:w="309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0"/>
            </w:pPr>
            <w:r>
              <w:t>Набор жестянщика (12 предметов: киянки, рихтовки, молотки, рашпи</w:t>
            </w:r>
            <w:r>
              <w:softHyphen/>
              <w:t>ли, наковальни и др.)</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Италия</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Настольный</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423/12</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17 600</w:t>
            </w:r>
          </w:p>
        </w:tc>
      </w:tr>
      <w:tr w:rsidR="00656EE3">
        <w:trPr>
          <w:trHeight w:hRule="exact" w:val="528"/>
          <w:jc w:val="center"/>
        </w:trPr>
        <w:tc>
          <w:tcPr>
            <w:tcW w:w="3091"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6" w:lineRule="exact"/>
              <w:ind w:firstLine="0"/>
            </w:pPr>
            <w:r>
              <w:t>Пневмозубило с насадками (5 000 ударов/мин, 0,11 м</w:t>
            </w:r>
            <w:r>
              <w:rPr>
                <w:vertAlign w:val="superscript"/>
              </w:rPr>
              <w:t>3</w:t>
            </w:r>
            <w:r>
              <w:t>/мин)</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АТ-0061</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510</w:t>
            </w:r>
          </w:p>
        </w:tc>
      </w:tr>
      <w:tr w:rsidR="00656EE3">
        <w:trPr>
          <w:trHeight w:hRule="exact" w:val="528"/>
          <w:jc w:val="center"/>
        </w:trPr>
        <w:tc>
          <w:tcPr>
            <w:tcW w:w="3091"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1" w:lineRule="exact"/>
              <w:ind w:firstLine="0"/>
            </w:pPr>
            <w:r>
              <w:t>Пневмогайковерт прямой, ударный, '//, 542 Н-м</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Тайвань</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84110</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4 500</w:t>
            </w:r>
          </w:p>
        </w:tc>
      </w:tr>
      <w:tr w:rsidR="00656EE3">
        <w:trPr>
          <w:trHeight w:hRule="exact" w:val="533"/>
          <w:jc w:val="center"/>
        </w:trPr>
        <w:tc>
          <w:tcPr>
            <w:tcW w:w="3091"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33" w:lineRule="exact"/>
              <w:ind w:firstLine="0"/>
            </w:pPr>
            <w:r>
              <w:t>Пневмогайковерт прямой, ударный, '/г", 678 Н-м</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TrebuchetMS10pt"/>
              </w:rP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84111</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5 800</w:t>
            </w:r>
          </w:p>
        </w:tc>
      </w:tr>
      <w:tr w:rsidR="00656EE3">
        <w:trPr>
          <w:trHeight w:hRule="exact" w:val="528"/>
          <w:jc w:val="center"/>
        </w:trPr>
        <w:tc>
          <w:tcPr>
            <w:tcW w:w="3091"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6" w:lineRule="exact"/>
              <w:ind w:firstLine="0"/>
            </w:pPr>
            <w:r>
              <w:t>Пневмогайковерт прямой, ударный, У/, 610 Н-м</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Италия</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АТ-0305</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4 900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3" w:lineRule="exact"/>
              <w:ind w:firstLine="0"/>
            </w:pPr>
            <w:r>
              <w:t>Пневмогайковерт с набором головок, '/</w:t>
            </w:r>
            <w:r>
              <w:rPr>
                <w:vertAlign w:val="subscript"/>
              </w:rPr>
              <w:t>2</w:t>
            </w:r>
            <w:r>
              <w:t>", 345 Н-м</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9002</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4 340</w:t>
            </w:r>
          </w:p>
        </w:tc>
      </w:tr>
      <w:tr w:rsidR="00656EE3">
        <w:trPr>
          <w:trHeight w:hRule="exact" w:val="528"/>
          <w:jc w:val="center"/>
        </w:trPr>
        <w:tc>
          <w:tcPr>
            <w:tcW w:w="3091"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04" w:lineRule="exact"/>
              <w:ind w:firstLine="0"/>
            </w:pPr>
            <w:r>
              <w:t xml:space="preserve">Пневмогайковерт угловой </w:t>
            </w:r>
            <w:r>
              <w:rPr>
                <w:rStyle w:val="21pt"/>
              </w:rPr>
              <w:t>(</w:t>
            </w:r>
            <w:r>
              <w:rPr>
                <w:rStyle w:val="21pt"/>
                <w:vertAlign w:val="superscript"/>
              </w:rPr>
              <w:t>х</w:t>
            </w:r>
            <w:r>
              <w:rPr>
                <w:rStyle w:val="21pt"/>
              </w:rPr>
              <w:t xml:space="preserve">/{, </w:t>
            </w:r>
            <w:r>
              <w:t>82 Н-м)</w:t>
            </w:r>
          </w:p>
        </w:tc>
        <w:tc>
          <w:tcPr>
            <w:tcW w:w="840" w:type="dxa"/>
            <w:tcBorders>
              <w:top w:val="single" w:sz="4" w:space="0" w:color="auto"/>
            </w:tcBorders>
            <w:shd w:val="clear" w:color="auto" w:fill="FFFFFF"/>
          </w:tcPr>
          <w:p w:rsidR="00656EE3" w:rsidRDefault="00656EE3">
            <w:pPr>
              <w:framePr w:w="7536" w:wrap="notBeside" w:vAnchor="text" w:hAnchor="text" w:xAlign="center" w:y="1"/>
              <w:rPr>
                <w:sz w:val="10"/>
                <w:szCs w:val="10"/>
              </w:rPr>
            </w:pP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АТ-0367</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3 100</w:t>
            </w:r>
          </w:p>
        </w:tc>
      </w:tr>
      <w:tr w:rsidR="00656EE3">
        <w:trPr>
          <w:trHeight w:hRule="exact" w:val="523"/>
          <w:jc w:val="center"/>
        </w:trPr>
        <w:tc>
          <w:tcPr>
            <w:tcW w:w="3091"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4" w:lineRule="exact"/>
              <w:ind w:firstLine="0"/>
            </w:pPr>
            <w:r>
              <w:t>Пневмогайковерт настольный, ревер</w:t>
            </w:r>
            <w:r>
              <w:softHyphen/>
              <w:t>сивный, для гаек колес</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40" w:firstLine="0"/>
            </w:pPr>
            <w:r>
              <w:t>Россия</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И-350</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45 200</w:t>
            </w:r>
          </w:p>
        </w:tc>
      </w:tr>
      <w:tr w:rsidR="00656EE3">
        <w:trPr>
          <w:trHeight w:hRule="exact" w:val="538"/>
          <w:jc w:val="center"/>
        </w:trPr>
        <w:tc>
          <w:tcPr>
            <w:tcW w:w="3091"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1" w:lineRule="exact"/>
              <w:ind w:firstLine="0"/>
            </w:pPr>
            <w:r>
              <w:t>Пневмогайковерт настольный, ревер</w:t>
            </w:r>
            <w:r>
              <w:softHyphen/>
              <w:t>сивный, для гаек колес</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ГП</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49 500</w:t>
            </w:r>
          </w:p>
        </w:tc>
      </w:tr>
      <w:tr w:rsidR="00656EE3">
        <w:trPr>
          <w:trHeight w:hRule="exact" w:val="528"/>
          <w:jc w:val="center"/>
        </w:trPr>
        <w:tc>
          <w:tcPr>
            <w:tcW w:w="309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9" w:lineRule="exact"/>
              <w:ind w:firstLine="0"/>
            </w:pPr>
            <w:r>
              <w:t xml:space="preserve">Электрогайковерт для гаек стремянок </w:t>
            </w:r>
            <w:r>
              <w:rPr>
                <w:vertAlign w:val="superscript"/>
              </w:rPr>
              <w:t>и</w:t>
            </w:r>
            <w:r>
              <w:t xml:space="preserve"> гаек колес</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И-335М</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89 000</w:t>
            </w:r>
          </w:p>
        </w:tc>
      </w:tr>
      <w:tr w:rsidR="00656EE3">
        <w:trPr>
          <w:trHeight w:hRule="exact" w:val="298"/>
          <w:jc w:val="center"/>
        </w:trPr>
        <w:tc>
          <w:tcPr>
            <w:tcW w:w="309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Электрогайковерт для гаек колес</w:t>
            </w:r>
          </w:p>
        </w:tc>
        <w:tc>
          <w:tcPr>
            <w:tcW w:w="84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Г-120</w:t>
            </w:r>
          </w:p>
        </w:tc>
        <w:tc>
          <w:tcPr>
            <w:tcW w:w="94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right"/>
            </w:pPr>
            <w:r>
              <w:t>35 900</w:t>
            </w:r>
          </w:p>
        </w:tc>
      </w:tr>
      <w:tr w:rsidR="00656EE3">
        <w:trPr>
          <w:trHeight w:hRule="exact" w:val="758"/>
          <w:jc w:val="center"/>
        </w:trPr>
        <w:tc>
          <w:tcPr>
            <w:tcW w:w="309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6" w:lineRule="exact"/>
              <w:ind w:firstLine="0"/>
              <w:jc w:val="both"/>
            </w:pPr>
            <w:r>
              <w:t>Электрогайковерт настольный пере</w:t>
            </w:r>
            <w:r>
              <w:softHyphen/>
              <w:t>движной для гаек колес грузовых ав- ^обилей, автобусов</w:t>
            </w:r>
          </w:p>
        </w:tc>
        <w:tc>
          <w:tcPr>
            <w:tcW w:w="84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656EE3">
            <w:pPr>
              <w:framePr w:w="7536" w:wrap="notBeside" w:vAnchor="text" w:hAnchor="text" w:xAlign="center" w:y="1"/>
              <w:rPr>
                <w:sz w:val="10"/>
                <w:szCs w:val="10"/>
              </w:rPr>
            </w:pPr>
          </w:p>
        </w:tc>
        <w:tc>
          <w:tcPr>
            <w:tcW w:w="1430"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И-340</w:t>
            </w:r>
          </w:p>
        </w:tc>
        <w:tc>
          <w:tcPr>
            <w:tcW w:w="94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32 400</w:t>
            </w:r>
          </w:p>
        </w:tc>
      </w:tr>
      <w:tr w:rsidR="00656EE3">
        <w:trPr>
          <w:trHeight w:hRule="exact" w:val="317"/>
          <w:jc w:val="center"/>
        </w:trPr>
        <w:tc>
          <w:tcPr>
            <w:tcW w:w="309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^сктрогайковерт для гаек колес</w:t>
            </w:r>
          </w:p>
        </w:tc>
        <w:tc>
          <w:tcPr>
            <w:tcW w:w="84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И-330</w:t>
            </w:r>
          </w:p>
        </w:tc>
        <w:tc>
          <w:tcPr>
            <w:tcW w:w="94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right"/>
            </w:pPr>
            <w:r>
              <w:t>34 200</w:t>
            </w:r>
          </w:p>
        </w:tc>
      </w:tr>
      <w:tr w:rsidR="00656EE3">
        <w:trPr>
          <w:trHeight w:hRule="exact" w:val="293"/>
          <w:jc w:val="center"/>
        </w:trPr>
        <w:tc>
          <w:tcPr>
            <w:tcW w:w="309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^очидля И-330 И-340</w:t>
            </w:r>
          </w:p>
        </w:tc>
        <w:tc>
          <w:tcPr>
            <w:tcW w:w="84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rPr>
                <w:lang w:val="en-US" w:eastAsia="en-US" w:bidi="en-US"/>
              </w:rPr>
              <w:t>S-30</w:t>
            </w:r>
          </w:p>
        </w:tc>
        <w:tc>
          <w:tcPr>
            <w:tcW w:w="946"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90" w:lineRule="exact"/>
              <w:ind w:firstLine="0"/>
              <w:jc w:val="right"/>
            </w:pPr>
            <w:r>
              <w:t>1 100</w:t>
            </w:r>
          </w:p>
        </w:tc>
      </w:tr>
      <w:tr w:rsidR="00656EE3">
        <w:trPr>
          <w:trHeight w:hRule="exact" w:val="307"/>
          <w:jc w:val="center"/>
        </w:trPr>
        <w:tc>
          <w:tcPr>
            <w:tcW w:w="309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^очидля И-330 И-340</w:t>
            </w:r>
          </w:p>
        </w:tc>
        <w:tc>
          <w:tcPr>
            <w:tcW w:w="84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rPr>
                <w:lang w:val="en-US" w:eastAsia="en-US" w:bidi="en-US"/>
              </w:rPr>
              <w:t>S-32</w:t>
            </w:r>
          </w:p>
        </w:tc>
        <w:tc>
          <w:tcPr>
            <w:tcW w:w="94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right"/>
            </w:pPr>
            <w:r>
              <w:t>1250</w:t>
            </w:r>
          </w:p>
        </w:tc>
      </w:tr>
      <w:tr w:rsidR="00656EE3">
        <w:trPr>
          <w:trHeight w:hRule="exact" w:val="254"/>
          <w:jc w:val="center"/>
        </w:trPr>
        <w:tc>
          <w:tcPr>
            <w:tcW w:w="3091"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^Ючидля И-330 И-340</w:t>
            </w:r>
          </w:p>
        </w:tc>
        <w:tc>
          <w:tcPr>
            <w:tcW w:w="840" w:type="dxa"/>
            <w:tcBorders>
              <w:top w:val="single" w:sz="4" w:space="0" w:color="auto"/>
              <w:bottom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29" w:type="dxa"/>
            <w:tcBorders>
              <w:top w:val="single" w:sz="4" w:space="0" w:color="auto"/>
              <w:bottom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30" w:type="dxa"/>
            <w:tcBorders>
              <w:top w:val="single" w:sz="4" w:space="0" w:color="auto"/>
              <w:bottom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90" w:lineRule="exact"/>
              <w:ind w:firstLine="0"/>
              <w:jc w:val="center"/>
            </w:pPr>
            <w:r>
              <w:rPr>
                <w:lang w:val="en-US" w:eastAsia="en-US" w:bidi="en-US"/>
              </w:rPr>
              <w:t>S-41</w:t>
            </w:r>
          </w:p>
        </w:tc>
        <w:tc>
          <w:tcPr>
            <w:tcW w:w="946" w:type="dxa"/>
            <w:tcBorders>
              <w:top w:val="single" w:sz="4" w:space="0" w:color="auto"/>
              <w:bottom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90" w:lineRule="exact"/>
              <w:ind w:firstLine="0"/>
              <w:jc w:val="right"/>
            </w:pPr>
            <w:r>
              <w:t>1440</w:t>
            </w:r>
          </w:p>
        </w:tc>
      </w:tr>
    </w:tbl>
    <w:p w:rsidR="00656EE3" w:rsidRDefault="00656EE3">
      <w:pPr>
        <w:framePr w:w="753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724" w:h="13097"/>
          <w:pgMar w:top="841" w:right="616" w:bottom="706" w:left="552"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230"/>
        <w:gridCol w:w="869"/>
        <w:gridCol w:w="816"/>
        <w:gridCol w:w="3394"/>
        <w:gridCol w:w="542"/>
      </w:tblGrid>
      <w:tr w:rsidR="00656EE3">
        <w:trPr>
          <w:trHeight w:hRule="exact" w:val="413"/>
          <w:jc w:val="center"/>
        </w:trPr>
        <w:tc>
          <w:tcPr>
            <w:tcW w:w="3230"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869"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816"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3394" w:type="dxa"/>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after="60" w:line="170" w:lineRule="exact"/>
              <w:ind w:left="1740" w:firstLine="0"/>
            </w:pPr>
            <w:r>
              <w:rPr>
                <w:rStyle w:val="285pt4"/>
              </w:rPr>
              <w:t>Продолжение</w:t>
            </w:r>
          </w:p>
          <w:p w:rsidR="00656EE3" w:rsidRDefault="00C276FB">
            <w:pPr>
              <w:pStyle w:val="22"/>
              <w:framePr w:w="8851" w:wrap="notBeside" w:vAnchor="text" w:hAnchor="text" w:xAlign="center" w:y="1"/>
              <w:shd w:val="clear" w:color="auto" w:fill="auto"/>
              <w:tabs>
                <w:tab w:val="left" w:leader="hyphen" w:pos="310"/>
                <w:tab w:val="left" w:leader="hyphen" w:pos="1586"/>
                <w:tab w:val="left" w:leader="hyphen" w:pos="1615"/>
              </w:tabs>
              <w:spacing w:before="60" w:line="210" w:lineRule="exact"/>
              <w:ind w:firstLine="0"/>
              <w:jc w:val="both"/>
            </w:pPr>
            <w:r>
              <w:rPr>
                <w:rStyle w:val="2f0"/>
              </w:rPr>
              <w:tab/>
            </w:r>
            <w:r>
              <w:rPr>
                <w:rStyle w:val="2105pt"/>
              </w:rPr>
              <w:tab/>
            </w:r>
            <w:r>
              <w:rPr>
                <w:rStyle w:val="2105pt"/>
              </w:rPr>
              <w:tab/>
              <w:t xml:space="preserve"> </w:t>
            </w:r>
            <w:r>
              <w:rPr>
                <w:rStyle w:val="2f0"/>
              </w:rPr>
              <w:t>1 Пена</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677"/>
          <w:jc w:val="center"/>
        </w:trPr>
        <w:tc>
          <w:tcPr>
            <w:tcW w:w="3230" w:type="dxa"/>
            <w:tcBorders>
              <w:top w:val="single" w:sz="4" w:space="0" w:color="auto"/>
            </w:tcBorders>
            <w:shd w:val="clear" w:color="auto" w:fill="FFFFFF"/>
            <w:vAlign w:val="center"/>
          </w:tcPr>
          <w:p w:rsidR="00656EE3" w:rsidRDefault="00C276FB">
            <w:pPr>
              <w:pStyle w:val="22"/>
              <w:framePr w:w="8851" w:wrap="notBeside" w:vAnchor="text" w:hAnchor="text" w:xAlign="center" w:y="1"/>
              <w:shd w:val="clear" w:color="auto" w:fill="auto"/>
              <w:spacing w:line="180" w:lineRule="exact"/>
              <w:ind w:firstLine="0"/>
              <w:jc w:val="center"/>
            </w:pPr>
            <w:r>
              <w:rPr>
                <w:rStyle w:val="29pt"/>
              </w:rPr>
              <w:t>Наименование</w:t>
            </w:r>
          </w:p>
        </w:tc>
        <w:tc>
          <w:tcPr>
            <w:tcW w:w="869" w:type="dxa"/>
            <w:tcBorders>
              <w:top w:val="single" w:sz="4" w:space="0" w:color="auto"/>
              <w:left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202" w:lineRule="exact"/>
              <w:ind w:firstLine="0"/>
            </w:pPr>
            <w:r>
              <w:rPr>
                <w:rStyle w:val="29pt"/>
              </w:rPr>
              <w:t>Страна-</w:t>
            </w:r>
          </w:p>
          <w:p w:rsidR="00656EE3" w:rsidRDefault="00C276FB">
            <w:pPr>
              <w:pStyle w:val="22"/>
              <w:framePr w:w="8851" w:wrap="notBeside" w:vAnchor="text" w:hAnchor="text" w:xAlign="center" w:y="1"/>
              <w:shd w:val="clear" w:color="auto" w:fill="auto"/>
              <w:spacing w:line="202" w:lineRule="exact"/>
              <w:ind w:firstLine="0"/>
            </w:pPr>
            <w:r>
              <w:rPr>
                <w:rStyle w:val="29pt"/>
              </w:rPr>
              <w:t>произво</w:t>
            </w:r>
            <w:r>
              <w:rPr>
                <w:rStyle w:val="29pt"/>
              </w:rPr>
              <w:softHyphen/>
            </w:r>
          </w:p>
          <w:p w:rsidR="00656EE3" w:rsidRDefault="00C276FB">
            <w:pPr>
              <w:pStyle w:val="22"/>
              <w:framePr w:w="8851" w:wrap="notBeside" w:vAnchor="text" w:hAnchor="text" w:xAlign="center" w:y="1"/>
              <w:shd w:val="clear" w:color="auto" w:fill="auto"/>
              <w:spacing w:line="202" w:lineRule="exact"/>
              <w:ind w:left="160" w:firstLine="0"/>
            </w:pPr>
            <w:r>
              <w:rPr>
                <w:rStyle w:val="29pt"/>
              </w:rPr>
              <w:t>дитель</w:t>
            </w:r>
          </w:p>
        </w:tc>
        <w:tc>
          <w:tcPr>
            <w:tcW w:w="4210" w:type="dxa"/>
            <w:gridSpan w:val="2"/>
            <w:tcBorders>
              <w:top w:val="single" w:sz="4" w:space="0" w:color="auto"/>
              <w:left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142" w:lineRule="exact"/>
              <w:ind w:left="140" w:firstLine="0"/>
            </w:pPr>
            <w:r>
              <w:rPr>
                <w:rStyle w:val="29pt"/>
              </w:rPr>
              <w:t xml:space="preserve">Габаритные 1 Модель \ </w:t>
            </w:r>
            <w:r>
              <w:rPr>
                <w:rStyle w:val="2105pt"/>
              </w:rPr>
              <w:t xml:space="preserve">яПсТб </w:t>
            </w:r>
            <w:r>
              <w:rPr>
                <w:rStyle w:val="29pt"/>
              </w:rPr>
              <w:t xml:space="preserve">размеры, мм </w:t>
            </w:r>
            <w:r>
              <w:rPr>
                <w:rStyle w:val="2105pt"/>
              </w:rPr>
              <w:t xml:space="preserve">\ </w:t>
            </w:r>
            <w:r>
              <w:rPr>
                <w:rStyle w:val="29pt3"/>
              </w:rPr>
              <w:t>\</w:t>
            </w:r>
            <w:r>
              <w:rPr>
                <w:rStyle w:val="29pt"/>
              </w:rPr>
              <w:t xml:space="preserve"> НДС,руо.</w:t>
            </w:r>
          </w:p>
          <w:p w:rsidR="00656EE3" w:rsidRDefault="00C276FB">
            <w:pPr>
              <w:pStyle w:val="22"/>
              <w:framePr w:w="8851" w:wrap="notBeside" w:vAnchor="text" w:hAnchor="text" w:xAlign="center" w:y="1"/>
              <w:shd w:val="clear" w:color="auto" w:fill="auto"/>
              <w:tabs>
                <w:tab w:val="left" w:leader="hyphen" w:pos="406"/>
                <w:tab w:val="left" w:leader="hyphen" w:pos="427"/>
                <w:tab w:val="left" w:leader="hyphen" w:pos="1111"/>
                <w:tab w:val="left" w:leader="hyphen" w:pos="1210"/>
              </w:tabs>
              <w:spacing w:line="210" w:lineRule="exact"/>
              <w:ind w:firstLine="0"/>
              <w:jc w:val="both"/>
            </w:pPr>
            <w:r>
              <w:rPr>
                <w:rStyle w:val="2105pt"/>
              </w:rPr>
              <w:t>1</w:t>
            </w:r>
            <w:r>
              <w:rPr>
                <w:rStyle w:val="210pt3"/>
              </w:rPr>
              <w:tab/>
            </w:r>
            <w:r>
              <w:rPr>
                <w:rStyle w:val="210pt3"/>
              </w:rPr>
              <w:tab/>
            </w:r>
            <w:r>
              <w:rPr>
                <w:rStyle w:val="2105pt"/>
              </w:rPr>
              <w:tab/>
            </w:r>
            <w:r>
              <w:rPr>
                <w:rStyle w:val="2105pt"/>
              </w:rPr>
              <w:tab/>
              <w:t xml:space="preserve"> </w:t>
            </w:r>
            <w:r>
              <w:rPr>
                <w:rStyle w:val="210pt3"/>
                <w:lang w:val="en-US" w:eastAsia="en-US" w:bidi="en-US"/>
              </w:rPr>
              <w:t xml:space="preserve">cm </w:t>
            </w:r>
            <w:r>
              <w:rPr>
                <w:rStyle w:val="285pt4"/>
              </w:rPr>
              <w:t>с\т</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696"/>
          <w:jc w:val="center"/>
        </w:trPr>
        <w:tc>
          <w:tcPr>
            <w:tcW w:w="3230" w:type="dxa"/>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206" w:lineRule="exact"/>
              <w:ind w:firstLine="0"/>
              <w:jc w:val="both"/>
            </w:pPr>
            <w:r>
              <w:rPr>
                <w:rStyle w:val="29pt"/>
              </w:rPr>
              <w:t>Пневмогайковерт для гаек колес гру</w:t>
            </w:r>
            <w:r>
              <w:rPr>
                <w:rStyle w:val="29pt"/>
              </w:rPr>
              <w:softHyphen/>
              <w:t>зового автомобиля и автобуса с пере</w:t>
            </w:r>
            <w:r>
              <w:rPr>
                <w:rStyle w:val="29pt"/>
              </w:rPr>
              <w:softHyphen/>
              <w:t>движной тележкой, трос-балансиром</w:t>
            </w:r>
          </w:p>
        </w:tc>
        <w:tc>
          <w:tcPr>
            <w:tcW w:w="869"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180" w:lineRule="exact"/>
              <w:ind w:left="160" w:firstLine="0"/>
            </w:pPr>
            <w:r>
              <w:rPr>
                <w:rStyle w:val="29pt"/>
              </w:rPr>
              <w:t>Италия</w:t>
            </w:r>
          </w:p>
        </w:tc>
        <w:tc>
          <w:tcPr>
            <w:tcW w:w="816"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180" w:lineRule="exact"/>
              <w:ind w:left="820" w:firstLine="0"/>
            </w:pPr>
            <w:r>
              <w:rPr>
                <w:rStyle w:val="29pt"/>
                <w:lang w:val="en-US" w:eastAsia="en-US" w:bidi="en-US"/>
              </w:rPr>
              <w:t>Dino-Pa°i</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518"/>
          <w:jc w:val="center"/>
        </w:trPr>
        <w:tc>
          <w:tcPr>
            <w:tcW w:w="3230" w:type="dxa"/>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211" w:lineRule="exact"/>
              <w:ind w:firstLine="0"/>
            </w:pPr>
            <w:r>
              <w:rPr>
                <w:rStyle w:val="29pt"/>
              </w:rPr>
              <w:t>Пневмошлифмашинка плоскошли</w:t>
            </w:r>
            <w:r>
              <w:rPr>
                <w:rStyle w:val="29pt"/>
              </w:rPr>
              <w:softHyphen/>
              <w:t>фовальная (70 х 160 мм)</w:t>
            </w:r>
          </w:p>
        </w:tc>
        <w:tc>
          <w:tcPr>
            <w:tcW w:w="869"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left="480" w:firstLine="0"/>
            </w:pPr>
            <w:r>
              <w:rPr>
                <w:rStyle w:val="2105pt"/>
              </w:rPr>
              <w:t>»</w:t>
            </w:r>
          </w:p>
        </w:tc>
        <w:tc>
          <w:tcPr>
            <w:tcW w:w="816"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tabs>
                <w:tab w:val="left" w:leader="hyphen" w:pos="994"/>
              </w:tabs>
              <w:spacing w:line="210" w:lineRule="exact"/>
              <w:ind w:firstLine="0"/>
              <w:jc w:val="both"/>
            </w:pPr>
            <w:r>
              <w:rPr>
                <w:rStyle w:val="2105pt"/>
              </w:rPr>
              <w:t>:</w:t>
            </w:r>
            <w:r>
              <w:rPr>
                <w:rStyle w:val="2105pt"/>
              </w:rPr>
              <w:tab/>
              <w:t xml:space="preserve">^ооб4 </w:t>
            </w:r>
            <w:r>
              <w:rPr>
                <w:rStyle w:val="2105pt"/>
                <w:vertAlign w:val="superscript"/>
              </w:rPr>
              <w:t>1550</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533"/>
          <w:jc w:val="center"/>
        </w:trPr>
        <w:tc>
          <w:tcPr>
            <w:tcW w:w="3230" w:type="dxa"/>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216" w:lineRule="exact"/>
              <w:ind w:firstLine="0"/>
              <w:jc w:val="both"/>
            </w:pPr>
            <w:r>
              <w:rPr>
                <w:rStyle w:val="29pt"/>
              </w:rPr>
              <w:t>Пневмошлифовальная машинка го</w:t>
            </w:r>
            <w:r>
              <w:rPr>
                <w:rStyle w:val="29pt"/>
              </w:rPr>
              <w:softHyphen/>
              <w:t>ризонтальная (4 500 мин</w:t>
            </w:r>
            <w:r>
              <w:rPr>
                <w:rStyle w:val="29pt"/>
                <w:vertAlign w:val="superscript"/>
              </w:rPr>
              <w:t>-1</w:t>
            </w:r>
            <w:r>
              <w:rPr>
                <w:rStyle w:val="29pt"/>
              </w:rPr>
              <w:t>)</w:t>
            </w:r>
          </w:p>
        </w:tc>
        <w:tc>
          <w:tcPr>
            <w:tcW w:w="869"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816"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jc w:val="both"/>
            </w:pPr>
            <w:r>
              <w:rPr>
                <w:rStyle w:val="2105pt"/>
              </w:rPr>
              <w:t xml:space="preserve">: ■ хГооТб </w:t>
            </w:r>
            <w:r>
              <w:rPr>
                <w:rStyle w:val="2105pt"/>
                <w:vertAlign w:val="superscript"/>
              </w:rPr>
              <w:t>3 570</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773"/>
          <w:jc w:val="center"/>
        </w:trPr>
        <w:tc>
          <w:tcPr>
            <w:tcW w:w="3230" w:type="dxa"/>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221" w:lineRule="exact"/>
              <w:ind w:firstLine="0"/>
            </w:pPr>
            <w:r>
              <w:rPr>
                <w:rStyle w:val="29pt"/>
              </w:rPr>
              <w:t>Пневмошлифмашинка со встроен</w:t>
            </w:r>
            <w:r>
              <w:rPr>
                <w:rStyle w:val="29pt"/>
              </w:rPr>
              <w:softHyphen/>
              <w:t xml:space="preserve">ным пылеотсосом (диаметр диска 123 мм, </w:t>
            </w:r>
            <w:r>
              <w:rPr>
                <w:rStyle w:val="29pt0"/>
              </w:rPr>
              <w:t>10</w:t>
            </w:r>
            <w:r>
              <w:rPr>
                <w:rStyle w:val="29pt"/>
              </w:rPr>
              <w:t xml:space="preserve"> </w:t>
            </w:r>
            <w:r>
              <w:rPr>
                <w:rStyle w:val="29pt0"/>
              </w:rPr>
              <w:t>000</w:t>
            </w:r>
            <w:r>
              <w:rPr>
                <w:rStyle w:val="29pt"/>
              </w:rPr>
              <w:t xml:space="preserve"> мин</w:t>
            </w:r>
            <w:r>
              <w:rPr>
                <w:rStyle w:val="29pt"/>
                <w:vertAlign w:val="superscript"/>
              </w:rPr>
              <w:t>-1</w:t>
            </w:r>
            <w:r>
              <w:rPr>
                <w:rStyle w:val="29pt"/>
              </w:rPr>
              <w:t>)</w:t>
            </w:r>
          </w:p>
        </w:tc>
        <w:tc>
          <w:tcPr>
            <w:tcW w:w="869"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right="240" w:firstLine="0"/>
              <w:jc w:val="right"/>
            </w:pPr>
            <w:r>
              <w:rPr>
                <w:rStyle w:val="2105pt"/>
              </w:rPr>
              <w:t>»</w:t>
            </w:r>
          </w:p>
        </w:tc>
        <w:tc>
          <w:tcPr>
            <w:tcW w:w="816"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tabs>
                <w:tab w:val="left" w:leader="hyphen" w:pos="835"/>
              </w:tabs>
              <w:spacing w:line="210" w:lineRule="exact"/>
              <w:ind w:firstLine="0"/>
              <w:jc w:val="both"/>
            </w:pPr>
            <w:r>
              <w:rPr>
                <w:rStyle w:val="2105pt0"/>
              </w:rPr>
              <w:t>:</w:t>
            </w:r>
            <w:r>
              <w:rPr>
                <w:rStyle w:val="2105pt0"/>
              </w:rPr>
              <w:tab/>
              <w:t xml:space="preserve">^йзт1 </w:t>
            </w:r>
            <w:r>
              <w:rPr>
                <w:rStyle w:val="2105pt0"/>
                <w:vertAlign w:val="superscript"/>
              </w:rPr>
              <w:t>6154</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552"/>
          <w:jc w:val="center"/>
        </w:trPr>
        <w:tc>
          <w:tcPr>
            <w:tcW w:w="3230" w:type="dxa"/>
            <w:tcBorders>
              <w:top w:val="single" w:sz="4" w:space="0" w:color="auto"/>
            </w:tcBorders>
            <w:shd w:val="clear" w:color="auto" w:fill="FFFFFF"/>
            <w:vAlign w:val="center"/>
          </w:tcPr>
          <w:p w:rsidR="00656EE3" w:rsidRDefault="00C276FB">
            <w:pPr>
              <w:pStyle w:val="22"/>
              <w:framePr w:w="8851" w:wrap="notBeside" w:vAnchor="text" w:hAnchor="text" w:xAlign="center" w:y="1"/>
              <w:shd w:val="clear" w:color="auto" w:fill="auto"/>
              <w:spacing w:line="228" w:lineRule="exact"/>
              <w:ind w:firstLine="0"/>
            </w:pPr>
            <w:r>
              <w:rPr>
                <w:rStyle w:val="29pt"/>
              </w:rPr>
              <w:t>Шлифовальная электромашинка (90 х 187 мм)</w:t>
            </w:r>
          </w:p>
        </w:tc>
        <w:tc>
          <w:tcPr>
            <w:tcW w:w="1685" w:type="dxa"/>
            <w:gridSpan w:val="2"/>
            <w:tcBorders>
              <w:top w:val="single" w:sz="4" w:space="0" w:color="auto"/>
            </w:tcBorders>
            <w:shd w:val="clear" w:color="auto" w:fill="FFFFFF"/>
            <w:vAlign w:val="center"/>
          </w:tcPr>
          <w:p w:rsidR="00656EE3" w:rsidRDefault="00C276FB">
            <w:pPr>
              <w:pStyle w:val="22"/>
              <w:framePr w:w="8851" w:wrap="notBeside" w:vAnchor="text" w:hAnchor="text" w:xAlign="center" w:y="1"/>
              <w:shd w:val="clear" w:color="auto" w:fill="auto"/>
              <w:spacing w:after="60" w:line="180" w:lineRule="exact"/>
              <w:ind w:left="320" w:firstLine="0"/>
            </w:pPr>
            <w:r>
              <w:rPr>
                <w:rStyle w:val="29pt"/>
              </w:rPr>
              <w:t>Голлан</w:t>
            </w:r>
            <w:r>
              <w:rPr>
                <w:rStyle w:val="29pt"/>
              </w:rPr>
              <w:softHyphen/>
            </w:r>
          </w:p>
          <w:p w:rsidR="00656EE3" w:rsidRDefault="00C276FB">
            <w:pPr>
              <w:pStyle w:val="22"/>
              <w:framePr w:w="8851" w:wrap="notBeside" w:vAnchor="text" w:hAnchor="text" w:xAlign="center" w:y="1"/>
              <w:shd w:val="clear" w:color="auto" w:fill="auto"/>
              <w:spacing w:before="60" w:line="200" w:lineRule="exact"/>
              <w:ind w:left="500" w:firstLine="0"/>
            </w:pPr>
            <w:r>
              <w:rPr>
                <w:rStyle w:val="210pt3"/>
              </w:rPr>
              <w:t>дия</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jc w:val="both"/>
            </w:pPr>
            <w:r>
              <w:rPr>
                <w:rStyle w:val="2105pt"/>
              </w:rPr>
              <w:t>- ■</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562"/>
          <w:jc w:val="center"/>
        </w:trPr>
        <w:tc>
          <w:tcPr>
            <w:tcW w:w="3230"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30" w:lineRule="exact"/>
              <w:ind w:firstLine="0"/>
            </w:pPr>
            <w:r>
              <w:rPr>
                <w:rStyle w:val="210pt3"/>
              </w:rPr>
              <w:t xml:space="preserve">Шлифовальная электромашинка </w:t>
            </w:r>
            <w:r>
              <w:rPr>
                <w:rStyle w:val="210pt3"/>
                <w:lang w:val="en-US" w:eastAsia="en-US" w:bidi="en-US"/>
              </w:rPr>
              <w:t xml:space="preserve">(115x 227 </w:t>
            </w:r>
            <w:r>
              <w:rPr>
                <w:rStyle w:val="210pt3"/>
              </w:rPr>
              <w:t>мм)</w:t>
            </w:r>
          </w:p>
        </w:tc>
        <w:tc>
          <w:tcPr>
            <w:tcW w:w="869"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jc w:val="right"/>
            </w:pPr>
            <w:r>
              <w:rPr>
                <w:rStyle w:val="2105pt"/>
              </w:rPr>
              <w:t>»</w:t>
            </w:r>
          </w:p>
        </w:tc>
        <w:tc>
          <w:tcPr>
            <w:tcW w:w="816"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3936" w:type="dxa"/>
            <w:gridSpan w:val="2"/>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00" w:lineRule="exact"/>
              <w:ind w:firstLine="0"/>
            </w:pPr>
            <w:r>
              <w:rPr>
                <w:rStyle w:val="210pt3"/>
              </w:rPr>
              <w:t xml:space="preserve">_ 25С27 </w:t>
            </w:r>
            <w:r>
              <w:rPr>
                <w:rStyle w:val="210pt3"/>
                <w:vertAlign w:val="superscript"/>
              </w:rPr>
              <w:t xml:space="preserve">1 </w:t>
            </w:r>
            <w:r>
              <w:rPr>
                <w:rStyle w:val="210pt3"/>
                <w:vertAlign w:val="superscript"/>
                <w:lang w:val="en-US" w:eastAsia="en-US" w:bidi="en-US"/>
              </w:rPr>
              <w:t>v</w:t>
            </w:r>
          </w:p>
        </w:tc>
      </w:tr>
      <w:tr w:rsidR="00656EE3">
        <w:trPr>
          <w:trHeight w:hRule="exact" w:val="734"/>
          <w:jc w:val="center"/>
        </w:trPr>
        <w:tc>
          <w:tcPr>
            <w:tcW w:w="4915" w:type="dxa"/>
            <w:gridSpan w:val="3"/>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238" w:lineRule="exact"/>
              <w:ind w:firstLine="0"/>
            </w:pPr>
            <w:r>
              <w:rPr>
                <w:rStyle w:val="210pt3"/>
              </w:rPr>
              <w:t>Машинка электрическая ручная Россия углошлифовальная (0,9 кВт, диаметр круга 125 мм)</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00" w:lineRule="exact"/>
              <w:ind w:left="160" w:firstLine="0"/>
            </w:pPr>
            <w:r>
              <w:rPr>
                <w:rStyle w:val="210pt3"/>
              </w:rPr>
              <w:t>— МШУ-2-9-П5</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888"/>
          <w:jc w:val="center"/>
        </w:trPr>
        <w:tc>
          <w:tcPr>
            <w:tcW w:w="3230" w:type="dxa"/>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ind w:firstLine="0"/>
            </w:pPr>
            <w:r>
              <w:rPr>
                <w:rStyle w:val="210pt3"/>
              </w:rPr>
              <w:t>Машинка электрическая ручная углошлифовальная (1 кВт, диаметр круга 125 мм)</w:t>
            </w:r>
          </w:p>
        </w:tc>
        <w:tc>
          <w:tcPr>
            <w:tcW w:w="869"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jc w:val="right"/>
            </w:pPr>
            <w:r>
              <w:rPr>
                <w:rStyle w:val="2105pt"/>
              </w:rPr>
              <w:t>»</w:t>
            </w:r>
          </w:p>
        </w:tc>
        <w:tc>
          <w:tcPr>
            <w:tcW w:w="816"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00" w:lineRule="exact"/>
              <w:ind w:left="160" w:firstLine="0"/>
            </w:pPr>
            <w:r>
              <w:rPr>
                <w:rStyle w:val="210pt3"/>
              </w:rPr>
              <w:t xml:space="preserve">- МШУ-1.0-П5 </w:t>
            </w:r>
            <w:r>
              <w:rPr>
                <w:rStyle w:val="210pt3"/>
                <w:vertAlign w:val="superscript"/>
                <w:lang w:val="en-US" w:eastAsia="en-US" w:bidi="en-US"/>
              </w:rPr>
              <w:t>lV</w:t>
            </w:r>
          </w:p>
        </w:tc>
        <w:tc>
          <w:tcPr>
            <w:tcW w:w="542"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pPr>
            <w:r>
              <w:rPr>
                <w:rStyle w:val="2105pt"/>
              </w:rPr>
              <w:t>№</w:t>
            </w:r>
          </w:p>
        </w:tc>
      </w:tr>
      <w:tr w:rsidR="00656EE3">
        <w:trPr>
          <w:trHeight w:hRule="exact" w:val="883"/>
          <w:jc w:val="center"/>
        </w:trPr>
        <w:tc>
          <w:tcPr>
            <w:tcW w:w="4099" w:type="dxa"/>
            <w:gridSpan w:val="2"/>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247" w:lineRule="exact"/>
              <w:ind w:firstLine="0"/>
            </w:pPr>
            <w:r>
              <w:rPr>
                <w:rStyle w:val="210pt3"/>
              </w:rPr>
              <w:t xml:space="preserve">Машинка электрическая ручная </w:t>
            </w:r>
            <w:r>
              <w:rPr>
                <w:rStyle w:val="2105pt"/>
              </w:rPr>
              <w:t xml:space="preserve">» </w:t>
            </w:r>
            <w:r>
              <w:rPr>
                <w:rStyle w:val="210pt3"/>
              </w:rPr>
              <w:t>углошлифовальная (1,3 кВт, диаметр круга 150 мм)</w:t>
            </w:r>
          </w:p>
        </w:tc>
        <w:tc>
          <w:tcPr>
            <w:tcW w:w="816"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80" w:lineRule="exact"/>
              <w:ind w:firstLine="0"/>
            </w:pPr>
            <w:r>
              <w:rPr>
                <w:rStyle w:val="24pt2"/>
              </w:rPr>
              <w:t>►</w:t>
            </w:r>
          </w:p>
        </w:tc>
        <w:tc>
          <w:tcPr>
            <w:tcW w:w="3936" w:type="dxa"/>
            <w:gridSpan w:val="2"/>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left="280" w:firstLine="0"/>
            </w:pPr>
            <w:r>
              <w:rPr>
                <w:rStyle w:val="2105pt"/>
              </w:rPr>
              <w:t>- МШУ-</w:t>
            </w:r>
            <w:r>
              <w:rPr>
                <w:rStyle w:val="210pt3"/>
              </w:rPr>
              <w:t>1,3-</w:t>
            </w:r>
            <w:r>
              <w:rPr>
                <w:rStyle w:val="2105pt"/>
              </w:rPr>
              <w:t>150</w:t>
            </w:r>
          </w:p>
        </w:tc>
      </w:tr>
      <w:tr w:rsidR="00656EE3">
        <w:trPr>
          <w:trHeight w:hRule="exact" w:val="653"/>
          <w:jc w:val="center"/>
        </w:trPr>
        <w:tc>
          <w:tcPr>
            <w:tcW w:w="3230" w:type="dxa"/>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252" w:lineRule="exact"/>
              <w:ind w:firstLine="0"/>
              <w:jc w:val="both"/>
            </w:pPr>
            <w:r>
              <w:rPr>
                <w:rStyle w:val="210pt3"/>
              </w:rPr>
              <w:t>Отрезная электромашинка (круг 115 мм)</w:t>
            </w:r>
          </w:p>
        </w:tc>
        <w:tc>
          <w:tcPr>
            <w:tcW w:w="1685" w:type="dxa"/>
            <w:gridSpan w:val="2"/>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after="60" w:line="200" w:lineRule="exact"/>
              <w:ind w:firstLine="0"/>
              <w:jc w:val="center"/>
            </w:pPr>
            <w:r>
              <w:rPr>
                <w:rStyle w:val="210pt3"/>
              </w:rPr>
              <w:t>Голлан</w:t>
            </w:r>
            <w:r>
              <w:rPr>
                <w:rStyle w:val="210pt3"/>
              </w:rPr>
              <w:softHyphen/>
            </w:r>
          </w:p>
          <w:p w:rsidR="00656EE3" w:rsidRDefault="00C276FB">
            <w:pPr>
              <w:pStyle w:val="22"/>
              <w:framePr w:w="8851" w:wrap="notBeside" w:vAnchor="text" w:hAnchor="text" w:xAlign="center" w:y="1"/>
              <w:shd w:val="clear" w:color="auto" w:fill="auto"/>
              <w:spacing w:before="60" w:line="210" w:lineRule="exact"/>
              <w:ind w:firstLine="0"/>
              <w:jc w:val="center"/>
            </w:pPr>
            <w:r>
              <w:rPr>
                <w:rStyle w:val="2105pt"/>
              </w:rPr>
              <w:t>дия</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left="420" w:firstLine="0"/>
            </w:pPr>
            <w:r>
              <w:rPr>
                <w:rStyle w:val="2105pt"/>
              </w:rPr>
              <w:t>- 8Е-214</w:t>
            </w:r>
          </w:p>
        </w:tc>
        <w:tc>
          <w:tcPr>
            <w:tcW w:w="542" w:type="dxa"/>
            <w:vMerge w:val="restart"/>
            <w:tcBorders>
              <w:top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after="420" w:line="210" w:lineRule="exact"/>
              <w:ind w:firstLine="0"/>
              <w:jc w:val="right"/>
            </w:pPr>
            <w:r>
              <w:rPr>
                <w:rStyle w:val="2105pt"/>
              </w:rPr>
              <w:t>ТзЙ</w:t>
            </w:r>
          </w:p>
          <w:p w:rsidR="00656EE3" w:rsidRDefault="00C276FB">
            <w:pPr>
              <w:pStyle w:val="22"/>
              <w:framePr w:w="8851" w:wrap="notBeside" w:vAnchor="text" w:hAnchor="text" w:xAlign="center" w:y="1"/>
              <w:shd w:val="clear" w:color="auto" w:fill="auto"/>
              <w:spacing w:before="420" w:line="210" w:lineRule="exact"/>
              <w:ind w:firstLine="0"/>
              <w:jc w:val="right"/>
            </w:pPr>
            <w:r>
              <w:rPr>
                <w:rStyle w:val="2105pt"/>
              </w:rPr>
              <w:t xml:space="preserve">_ </w:t>
            </w:r>
            <w:r>
              <w:rPr>
                <w:rStyle w:val="285pt4"/>
              </w:rPr>
              <w:t>г(\1</w:t>
            </w:r>
          </w:p>
        </w:tc>
      </w:tr>
      <w:tr w:rsidR="00656EE3">
        <w:trPr>
          <w:trHeight w:hRule="exact" w:val="643"/>
          <w:jc w:val="center"/>
        </w:trPr>
        <w:tc>
          <w:tcPr>
            <w:tcW w:w="3230" w:type="dxa"/>
            <w:tcBorders>
              <w:top w:val="single" w:sz="4" w:space="0" w:color="auto"/>
            </w:tcBorders>
            <w:shd w:val="clear" w:color="auto" w:fill="FFFFFF"/>
            <w:vAlign w:val="center"/>
          </w:tcPr>
          <w:p w:rsidR="00656EE3" w:rsidRDefault="00C276FB">
            <w:pPr>
              <w:pStyle w:val="22"/>
              <w:framePr w:w="8851" w:wrap="notBeside" w:vAnchor="text" w:hAnchor="text" w:xAlign="center" w:y="1"/>
              <w:shd w:val="clear" w:color="auto" w:fill="auto"/>
              <w:spacing w:line="257" w:lineRule="exact"/>
              <w:ind w:firstLine="0"/>
              <w:jc w:val="both"/>
            </w:pPr>
            <w:r>
              <w:rPr>
                <w:rStyle w:val="2105pt"/>
              </w:rPr>
              <w:t>Отрезная электромашинка (круг 230 мм)</w:t>
            </w:r>
          </w:p>
        </w:tc>
        <w:tc>
          <w:tcPr>
            <w:tcW w:w="869"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c>
          <w:tcPr>
            <w:tcW w:w="816"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pPr>
            <w:r>
              <w:rPr>
                <w:rStyle w:val="2105pt"/>
              </w:rPr>
              <w:t>»</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left="420" w:firstLine="0"/>
            </w:pPr>
            <w:r>
              <w:rPr>
                <w:rStyle w:val="2105pt"/>
              </w:rPr>
              <w:t>- 8Е-230</w:t>
            </w:r>
          </w:p>
        </w:tc>
        <w:tc>
          <w:tcPr>
            <w:tcW w:w="542" w:type="dxa"/>
            <w:vMerge/>
            <w:shd w:val="clear" w:color="auto" w:fill="FFFFFF"/>
            <w:vAlign w:val="bottom"/>
          </w:tcPr>
          <w:p w:rsidR="00656EE3" w:rsidRDefault="00656EE3">
            <w:pPr>
              <w:framePr w:w="8851" w:wrap="notBeside" w:vAnchor="text" w:hAnchor="text" w:xAlign="center" w:y="1"/>
            </w:pPr>
          </w:p>
        </w:tc>
      </w:tr>
      <w:tr w:rsidR="00656EE3">
        <w:trPr>
          <w:trHeight w:hRule="exact" w:val="672"/>
          <w:jc w:val="center"/>
        </w:trPr>
        <w:tc>
          <w:tcPr>
            <w:tcW w:w="4915" w:type="dxa"/>
            <w:gridSpan w:val="3"/>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64" w:lineRule="exact"/>
              <w:ind w:firstLine="0"/>
            </w:pPr>
            <w:r>
              <w:rPr>
                <w:rStyle w:val="2105pt"/>
              </w:rPr>
              <w:t>Электроножницы ножевые (450 Вт, Россия толщина до 2,5 мм)</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left="420" w:firstLine="0"/>
            </w:pPr>
            <w:r>
              <w:rPr>
                <w:rStyle w:val="2105pt"/>
              </w:rPr>
              <w:t>- ИЭ-5412</w:t>
            </w:r>
          </w:p>
        </w:tc>
        <w:tc>
          <w:tcPr>
            <w:tcW w:w="542" w:type="dxa"/>
            <w:vMerge w:val="restart"/>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after="360" w:line="210" w:lineRule="exact"/>
              <w:ind w:firstLine="0"/>
              <w:jc w:val="right"/>
            </w:pPr>
            <w:r>
              <w:rPr>
                <w:rStyle w:val="2105pt"/>
              </w:rPr>
              <w:t>250</w:t>
            </w:r>
          </w:p>
          <w:p w:rsidR="00656EE3" w:rsidRDefault="00C276FB">
            <w:pPr>
              <w:pStyle w:val="22"/>
              <w:framePr w:w="8851" w:wrap="notBeside" w:vAnchor="text" w:hAnchor="text" w:xAlign="center" w:y="1"/>
              <w:shd w:val="clear" w:color="auto" w:fill="auto"/>
              <w:spacing w:before="360" w:after="180" w:line="210" w:lineRule="exact"/>
              <w:ind w:firstLine="0"/>
              <w:jc w:val="right"/>
            </w:pPr>
            <w:r>
              <w:rPr>
                <w:rStyle w:val="2105pt"/>
              </w:rPr>
              <w:t>^46</w:t>
            </w:r>
          </w:p>
          <w:p w:rsidR="00656EE3" w:rsidRDefault="00C276FB">
            <w:pPr>
              <w:pStyle w:val="22"/>
              <w:framePr w:w="8851" w:wrap="notBeside" w:vAnchor="text" w:hAnchor="text" w:xAlign="center" w:y="1"/>
              <w:shd w:val="clear" w:color="auto" w:fill="auto"/>
              <w:spacing w:before="180" w:line="170" w:lineRule="exact"/>
              <w:ind w:firstLine="0"/>
              <w:jc w:val="right"/>
            </w:pPr>
            <w:r>
              <w:rPr>
                <w:rStyle w:val="285pt4"/>
              </w:rPr>
              <w:t xml:space="preserve">— </w:t>
            </w:r>
            <w:r>
              <w:rPr>
                <w:rStyle w:val="285pt4"/>
                <w:lang w:val="en-US" w:eastAsia="en-US" w:bidi="en-US"/>
              </w:rPr>
              <w:t>t</w:t>
            </w:r>
          </w:p>
        </w:tc>
      </w:tr>
      <w:tr w:rsidR="00656EE3">
        <w:trPr>
          <w:trHeight w:hRule="exact" w:val="403"/>
          <w:jc w:val="center"/>
        </w:trPr>
        <w:tc>
          <w:tcPr>
            <w:tcW w:w="4915" w:type="dxa"/>
            <w:gridSpan w:val="3"/>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pPr>
            <w:r>
              <w:rPr>
                <w:rStyle w:val="2105pt"/>
              </w:rPr>
              <w:t>Пневмошуруповерт ('/</w:t>
            </w:r>
            <w:r>
              <w:rPr>
                <w:rStyle w:val="2105pt"/>
                <w:vertAlign w:val="subscript"/>
              </w:rPr>
              <w:t>4</w:t>
            </w:r>
            <w:r>
              <w:rPr>
                <w:rStyle w:val="2105pt"/>
              </w:rPr>
              <w:t>", 1900 мин</w:t>
            </w:r>
            <w:r>
              <w:rPr>
                <w:rStyle w:val="2105pt"/>
                <w:vertAlign w:val="superscript"/>
              </w:rPr>
              <w:t>-1</w:t>
            </w:r>
            <w:r>
              <w:rPr>
                <w:rStyle w:val="2105pt"/>
              </w:rPr>
              <w:t>) Италия</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tabs>
                <w:tab w:val="left" w:leader="underscore" w:pos="2858"/>
              </w:tabs>
              <w:spacing w:line="210" w:lineRule="exact"/>
              <w:ind w:firstLine="0"/>
              <w:jc w:val="both"/>
            </w:pPr>
            <w:r>
              <w:rPr>
                <w:rStyle w:val="2105pt"/>
              </w:rPr>
              <w:t xml:space="preserve">- 9033 </w:t>
            </w:r>
            <w:r>
              <w:rPr>
                <w:rStyle w:val="2105pt"/>
              </w:rPr>
              <w:tab/>
            </w:r>
          </w:p>
        </w:tc>
        <w:tc>
          <w:tcPr>
            <w:tcW w:w="542" w:type="dxa"/>
            <w:vMerge/>
            <w:shd w:val="clear" w:color="auto" w:fill="FFFFFF"/>
          </w:tcPr>
          <w:p w:rsidR="00656EE3" w:rsidRDefault="00656EE3">
            <w:pPr>
              <w:framePr w:w="8851" w:wrap="notBeside" w:vAnchor="text" w:hAnchor="text" w:xAlign="center" w:y="1"/>
            </w:pPr>
          </w:p>
        </w:tc>
      </w:tr>
      <w:tr w:rsidR="00656EE3">
        <w:trPr>
          <w:trHeight w:hRule="exact" w:val="667"/>
          <w:jc w:val="center"/>
        </w:trPr>
        <w:tc>
          <w:tcPr>
            <w:tcW w:w="4099" w:type="dxa"/>
            <w:gridSpan w:val="2"/>
            <w:tcBorders>
              <w:top w:val="single" w:sz="4" w:space="0" w:color="auto"/>
            </w:tcBorders>
            <w:shd w:val="clear" w:color="auto" w:fill="FFFFFF"/>
            <w:vAlign w:val="center"/>
          </w:tcPr>
          <w:p w:rsidR="00656EE3" w:rsidRDefault="00C276FB">
            <w:pPr>
              <w:pStyle w:val="22"/>
              <w:framePr w:w="8851" w:wrap="notBeside" w:vAnchor="text" w:hAnchor="text" w:xAlign="center" w:y="1"/>
              <w:shd w:val="clear" w:color="auto" w:fill="auto"/>
              <w:spacing w:line="276" w:lineRule="exact"/>
              <w:ind w:firstLine="0"/>
            </w:pPr>
            <w:r>
              <w:rPr>
                <w:rStyle w:val="2105pt"/>
              </w:rPr>
              <w:t>Пневмодрель реверсивная (до 10 мм, 2 100 мин</w:t>
            </w:r>
            <w:r>
              <w:rPr>
                <w:rStyle w:val="2105pt"/>
                <w:vertAlign w:val="superscript"/>
              </w:rPr>
              <w:t>-1</w:t>
            </w:r>
            <w:r>
              <w:rPr>
                <w:rStyle w:val="2105pt"/>
              </w:rPr>
              <w:t>)</w:t>
            </w:r>
          </w:p>
        </w:tc>
        <w:tc>
          <w:tcPr>
            <w:tcW w:w="816"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left="180" w:firstLine="0"/>
            </w:pPr>
            <w:r>
              <w:rPr>
                <w:rStyle w:val="2105pt"/>
              </w:rPr>
              <w:t>»</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jc w:val="both"/>
            </w:pPr>
            <w:r>
              <w:rPr>
                <w:rStyle w:val="2105pt"/>
              </w:rPr>
              <w:t>- 1552505</w:t>
            </w:r>
          </w:p>
        </w:tc>
        <w:tc>
          <w:tcPr>
            <w:tcW w:w="542" w:type="dxa"/>
            <w:shd w:val="clear" w:color="auto" w:fill="FFFFFF"/>
          </w:tcPr>
          <w:p w:rsidR="00656EE3" w:rsidRDefault="00656EE3">
            <w:pPr>
              <w:framePr w:w="8851" w:wrap="notBeside" w:vAnchor="text" w:hAnchor="text" w:xAlign="center" w:y="1"/>
              <w:rPr>
                <w:sz w:val="10"/>
                <w:szCs w:val="10"/>
              </w:rPr>
            </w:pPr>
          </w:p>
        </w:tc>
      </w:tr>
      <w:tr w:rsidR="00656EE3">
        <w:trPr>
          <w:trHeight w:hRule="exact" w:val="715"/>
          <w:jc w:val="center"/>
        </w:trPr>
        <w:tc>
          <w:tcPr>
            <w:tcW w:w="4915" w:type="dxa"/>
            <w:gridSpan w:val="3"/>
            <w:tcBorders>
              <w:top w:val="single" w:sz="4" w:space="0" w:color="auto"/>
            </w:tcBorders>
            <w:shd w:val="clear" w:color="auto" w:fill="FFFFFF"/>
            <w:vAlign w:val="center"/>
          </w:tcPr>
          <w:p w:rsidR="00656EE3" w:rsidRDefault="00C276FB">
            <w:pPr>
              <w:pStyle w:val="22"/>
              <w:framePr w:w="8851" w:wrap="notBeside" w:vAnchor="text" w:hAnchor="text" w:xAlign="center" w:y="1"/>
              <w:shd w:val="clear" w:color="auto" w:fill="auto"/>
              <w:spacing w:line="283" w:lineRule="exact"/>
              <w:ind w:firstLine="0"/>
              <w:jc w:val="both"/>
            </w:pPr>
            <w:r>
              <w:rPr>
                <w:rStyle w:val="2105pt"/>
              </w:rPr>
              <w:t>Пневмодрель (для подготовки резины Россия к шипованию)</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right="220" w:firstLine="0"/>
              <w:jc w:val="right"/>
            </w:pPr>
            <w:r>
              <w:rPr>
                <w:rStyle w:val="2105pt"/>
              </w:rPr>
              <w:t>- СМ-21-6-12000</w:t>
            </w:r>
          </w:p>
        </w:tc>
        <w:tc>
          <w:tcPr>
            <w:tcW w:w="542"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jc w:val="right"/>
            </w:pPr>
            <w:r>
              <w:rPr>
                <w:rStyle w:val="2105pt"/>
              </w:rPr>
              <w:t>2</w:t>
            </w:r>
          </w:p>
        </w:tc>
      </w:tr>
      <w:tr w:rsidR="00656EE3">
        <w:trPr>
          <w:trHeight w:hRule="exact" w:val="677"/>
          <w:jc w:val="center"/>
        </w:trPr>
        <w:tc>
          <w:tcPr>
            <w:tcW w:w="4099" w:type="dxa"/>
            <w:gridSpan w:val="2"/>
            <w:tcBorders>
              <w:top w:val="single" w:sz="4" w:space="0" w:color="auto"/>
            </w:tcBorders>
            <w:shd w:val="clear" w:color="auto" w:fill="FFFFFF"/>
            <w:vAlign w:val="center"/>
          </w:tcPr>
          <w:p w:rsidR="00656EE3" w:rsidRDefault="00C276FB">
            <w:pPr>
              <w:pStyle w:val="22"/>
              <w:framePr w:w="8851" w:wrap="notBeside" w:vAnchor="text" w:hAnchor="text" w:xAlign="center" w:y="1"/>
              <w:shd w:val="clear" w:color="auto" w:fill="auto"/>
              <w:spacing w:line="290" w:lineRule="exact"/>
              <w:ind w:firstLine="0"/>
            </w:pPr>
            <w:r>
              <w:rPr>
                <w:rStyle w:val="2105pt"/>
              </w:rPr>
              <w:t>Электродрель (420 Вт, диаметр 13 мм, плавная регулировка оборотов)</w:t>
            </w:r>
          </w:p>
        </w:tc>
        <w:tc>
          <w:tcPr>
            <w:tcW w:w="816"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jc w:val="center"/>
            </w:pPr>
            <w:r>
              <w:rPr>
                <w:rStyle w:val="2105pt"/>
              </w:rPr>
              <w:t>»</w:t>
            </w:r>
          </w:p>
        </w:tc>
        <w:tc>
          <w:tcPr>
            <w:tcW w:w="3394" w:type="dxa"/>
            <w:tcBorders>
              <w:top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right="220" w:firstLine="0"/>
              <w:jc w:val="right"/>
            </w:pPr>
            <w:r>
              <w:rPr>
                <w:rStyle w:val="2105pt"/>
              </w:rPr>
              <w:t>~ ИЭ-1036Э(13)</w:t>
            </w:r>
          </w:p>
        </w:tc>
        <w:tc>
          <w:tcPr>
            <w:tcW w:w="542"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r>
      <w:tr w:rsidR="00656EE3">
        <w:trPr>
          <w:trHeight w:hRule="exact" w:val="634"/>
          <w:jc w:val="center"/>
        </w:trPr>
        <w:tc>
          <w:tcPr>
            <w:tcW w:w="4099" w:type="dxa"/>
            <w:gridSpan w:val="2"/>
            <w:tcBorders>
              <w:top w:val="single" w:sz="4" w:space="0" w:color="auto"/>
              <w:bottom w:val="single" w:sz="4" w:space="0" w:color="auto"/>
            </w:tcBorders>
            <w:shd w:val="clear" w:color="auto" w:fill="FFFFFF"/>
            <w:vAlign w:val="bottom"/>
          </w:tcPr>
          <w:p w:rsidR="00656EE3" w:rsidRDefault="00C276FB">
            <w:pPr>
              <w:pStyle w:val="22"/>
              <w:framePr w:w="8851" w:wrap="notBeside" w:vAnchor="text" w:hAnchor="text" w:xAlign="center" w:y="1"/>
              <w:shd w:val="clear" w:color="auto" w:fill="auto"/>
              <w:spacing w:line="302" w:lineRule="exact"/>
              <w:ind w:firstLine="0"/>
            </w:pPr>
            <w:r>
              <w:rPr>
                <w:rStyle w:val="2105pt"/>
              </w:rPr>
              <w:t>Тележка инструментальная (с 6 ящи</w:t>
            </w:r>
            <w:r>
              <w:rPr>
                <w:rStyle w:val="2105pt"/>
              </w:rPr>
              <w:softHyphen/>
              <w:t>ками)</w:t>
            </w:r>
          </w:p>
        </w:tc>
        <w:tc>
          <w:tcPr>
            <w:tcW w:w="816" w:type="dxa"/>
            <w:tcBorders>
              <w:top w:val="single" w:sz="4" w:space="0" w:color="auto"/>
              <w:bottom w:val="single" w:sz="4" w:space="0" w:color="auto"/>
            </w:tcBorders>
            <w:shd w:val="clear" w:color="auto" w:fill="FFFFFF"/>
          </w:tcPr>
          <w:p w:rsidR="00656EE3" w:rsidRDefault="00C276FB">
            <w:pPr>
              <w:pStyle w:val="22"/>
              <w:framePr w:w="8851" w:wrap="notBeside" w:vAnchor="text" w:hAnchor="text" w:xAlign="center" w:y="1"/>
              <w:shd w:val="clear" w:color="auto" w:fill="auto"/>
              <w:spacing w:line="210" w:lineRule="exact"/>
              <w:ind w:firstLine="0"/>
            </w:pPr>
            <w:r>
              <w:rPr>
                <w:rStyle w:val="2105pt"/>
              </w:rPr>
              <w:t>Италия</w:t>
            </w:r>
          </w:p>
        </w:tc>
        <w:tc>
          <w:tcPr>
            <w:tcW w:w="3394" w:type="dxa"/>
            <w:tcBorders>
              <w:top w:val="single" w:sz="4" w:space="0" w:color="auto"/>
              <w:bottom w:val="single" w:sz="4" w:space="0" w:color="auto"/>
            </w:tcBorders>
            <w:shd w:val="clear" w:color="auto" w:fill="FFFFFF"/>
          </w:tcPr>
          <w:p w:rsidR="00656EE3" w:rsidRDefault="00C276FB">
            <w:pPr>
              <w:pStyle w:val="22"/>
              <w:framePr w:w="8851" w:wrap="notBeside" w:vAnchor="text" w:hAnchor="text" w:xAlign="center" w:y="1"/>
              <w:shd w:val="clear" w:color="auto" w:fill="auto"/>
              <w:spacing w:line="360" w:lineRule="exact"/>
              <w:ind w:right="220" w:firstLine="0"/>
              <w:jc w:val="right"/>
            </w:pPr>
            <w:r>
              <w:rPr>
                <w:rStyle w:val="2105pt"/>
              </w:rPr>
              <w:t xml:space="preserve">Напольная </w:t>
            </w:r>
            <w:r>
              <w:rPr>
                <w:rStyle w:val="2105pt1"/>
              </w:rPr>
              <w:t>EBP-</w:t>
            </w:r>
            <w:r>
              <w:rPr>
                <w:rStyle w:val="2Constantia18pt66"/>
              </w:rPr>
              <w:t>212</w:t>
            </w:r>
            <w:r>
              <w:rPr>
                <w:rStyle w:val="2105pt1"/>
              </w:rPr>
              <w:t>/</w:t>
            </w:r>
            <w:r>
              <w:rPr>
                <w:rStyle w:val="2Constantia18pt66"/>
              </w:rPr>
              <w:t>1</w:t>
            </w:r>
            <w:r>
              <w:rPr>
                <w:rStyle w:val="2105pt1"/>
              </w:rPr>
              <w:t>G</w:t>
            </w:r>
          </w:p>
        </w:tc>
        <w:tc>
          <w:tcPr>
            <w:tcW w:w="542" w:type="dxa"/>
            <w:tcBorders>
              <w:top w:val="single" w:sz="4" w:space="0" w:color="auto"/>
            </w:tcBorders>
            <w:shd w:val="clear" w:color="auto" w:fill="FFFFFF"/>
          </w:tcPr>
          <w:p w:rsidR="00656EE3" w:rsidRDefault="00656EE3">
            <w:pPr>
              <w:framePr w:w="8851" w:wrap="notBeside" w:vAnchor="text" w:hAnchor="text" w:xAlign="center" w:y="1"/>
              <w:rPr>
                <w:sz w:val="10"/>
                <w:szCs w:val="10"/>
              </w:rPr>
            </w:pPr>
          </w:p>
        </w:tc>
      </w:tr>
    </w:tbl>
    <w:p w:rsidR="00656EE3" w:rsidRDefault="00656EE3">
      <w:pPr>
        <w:framePr w:w="8851"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9365" w:h="14342"/>
          <w:pgMar w:top="646" w:right="5" w:bottom="646" w:left="509"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091"/>
        <w:gridCol w:w="845"/>
        <w:gridCol w:w="1229"/>
        <w:gridCol w:w="1426"/>
        <w:gridCol w:w="979"/>
      </w:tblGrid>
      <w:tr w:rsidR="00656EE3">
        <w:trPr>
          <w:trHeight w:hRule="exact" w:val="542"/>
          <w:jc w:val="center"/>
        </w:trPr>
        <w:tc>
          <w:tcPr>
            <w:tcW w:w="7570" w:type="dxa"/>
            <w:gridSpan w:val="5"/>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190" w:lineRule="exact"/>
              <w:ind w:firstLine="0"/>
              <w:jc w:val="right"/>
            </w:pPr>
            <w:r>
              <w:rPr>
                <w:rStyle w:val="25"/>
              </w:rPr>
              <w:lastRenderedPageBreak/>
              <w:t>Продолжение</w:t>
            </w:r>
          </w:p>
        </w:tc>
      </w:tr>
      <w:tr w:rsidR="00656EE3">
        <w:trPr>
          <w:trHeight w:hRule="exact" w:val="758"/>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left="140" w:firstLine="0"/>
            </w:pPr>
            <w:r>
              <w:t>Страна-</w:t>
            </w:r>
          </w:p>
          <w:p w:rsidR="00656EE3" w:rsidRDefault="00C276FB">
            <w:pPr>
              <w:pStyle w:val="22"/>
              <w:framePr w:w="7570" w:wrap="notBeside" w:vAnchor="text" w:hAnchor="text" w:xAlign="center" w:y="1"/>
              <w:shd w:val="clear" w:color="auto" w:fill="auto"/>
              <w:spacing w:line="218" w:lineRule="exact"/>
              <w:ind w:firstLine="0"/>
            </w:pPr>
            <w:r>
              <w:t>произво</w:t>
            </w:r>
            <w:r>
              <w:softHyphen/>
            </w:r>
          </w:p>
          <w:p w:rsidR="00656EE3" w:rsidRDefault="00C276FB">
            <w:pPr>
              <w:pStyle w:val="22"/>
              <w:framePr w:w="7570" w:wrap="notBeside" w:vAnchor="text" w:hAnchor="text" w:xAlign="center" w:y="1"/>
              <w:shd w:val="clear" w:color="auto" w:fill="auto"/>
              <w:spacing w:line="218" w:lineRule="exact"/>
              <w:ind w:left="140" w:firstLine="0"/>
            </w:pPr>
            <w: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18" w:lineRule="exact"/>
              <w:ind w:firstLine="0"/>
              <w:jc w:val="center"/>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Модель</w:t>
            </w:r>
          </w:p>
        </w:tc>
        <w:tc>
          <w:tcPr>
            <w:tcW w:w="97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300"/>
            </w:pPr>
            <w:r>
              <w:t>Цена с учетом НДС, руб.</w:t>
            </w:r>
          </w:p>
        </w:tc>
      </w:tr>
      <w:tr w:rsidR="00656EE3">
        <w:trPr>
          <w:trHeight w:hRule="exact" w:val="538"/>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6" w:lineRule="exact"/>
              <w:ind w:firstLine="0"/>
            </w:pPr>
            <w:r>
              <w:t>Набор для ремонта автомобилей (86 позиций)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40" w:firstLine="0"/>
            </w:pPr>
            <w:r>
              <w:t>Италия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pPr>
            <w:r>
              <w:t>Настольный</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496В1</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35 300</w:t>
            </w:r>
          </w:p>
        </w:tc>
      </w:tr>
      <w:tr w:rsidR="00656EE3">
        <w:trPr>
          <w:trHeight w:hRule="exact" w:val="533"/>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8" w:lineRule="exact"/>
              <w:ind w:firstLine="0"/>
            </w:pPr>
            <w:r>
              <w:t>Набор для ремонта автомобилей (135 позиций)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496В2</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57 100</w:t>
            </w:r>
          </w:p>
        </w:tc>
      </w:tr>
      <w:tr w:rsidR="00656EE3">
        <w:trPr>
          <w:trHeight w:hRule="exact" w:val="749"/>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6" w:lineRule="exact"/>
              <w:ind w:firstLine="0"/>
            </w:pPr>
            <w:r>
              <w:t xml:space="preserve">Тележка с набором инструмента </w:t>
            </w:r>
            <w:r>
              <w:rPr>
                <w:lang w:val="en-US" w:eastAsia="en-US" w:bidi="en-US"/>
              </w:rPr>
              <w:t>USAG</w:t>
            </w:r>
            <w:r w:rsidRPr="00C276FB">
              <w:rPr>
                <w:lang w:eastAsia="en-US" w:bidi="en-US"/>
              </w:rPr>
              <w:t xml:space="preserve"> </w:t>
            </w:r>
            <w:r>
              <w:t>для ремонта автомобиля (64 предмета)</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80" w:firstLine="0"/>
            </w:pPr>
            <w:r>
              <w:t>Напольная</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rPr>
                <w:lang w:val="en-US" w:eastAsia="en-US" w:bidi="en-US"/>
              </w:rPr>
              <w:t>EP-495NB-64</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31 500</w:t>
            </w:r>
          </w:p>
        </w:tc>
      </w:tr>
      <w:tr w:rsidR="00656EE3">
        <w:trPr>
          <w:trHeight w:hRule="exact" w:val="744"/>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pPr>
            <w:r>
              <w:t xml:space="preserve">Тележка с набором инструмента </w:t>
            </w:r>
            <w:r>
              <w:rPr>
                <w:lang w:val="en-US" w:eastAsia="en-US" w:bidi="en-US"/>
              </w:rPr>
              <w:t>USAG</w:t>
            </w:r>
            <w:r w:rsidRPr="00C276FB">
              <w:rPr>
                <w:lang w:eastAsia="en-US" w:bidi="en-US"/>
              </w:rPr>
              <w:t xml:space="preserve"> </w:t>
            </w:r>
            <w:r>
              <w:t>для ремонта автомобиля (120 предметов)</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left="160" w:firstLine="0"/>
            </w:pPr>
            <w:r>
              <w:rPr>
                <w:lang w:val="en-US" w:eastAsia="en-US" w:bidi="en-US"/>
              </w:rPr>
              <w:t>EP-495NB-120</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44 200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21" w:lineRule="exact"/>
              <w:ind w:firstLine="0"/>
            </w:pPr>
            <w:r>
              <w:t>Тележка инструментальная с 5 ящи</w:t>
            </w:r>
            <w:r>
              <w:softHyphen/>
              <w:t>ками (пустая)</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 xml:space="preserve">519 </w:t>
            </w:r>
            <w:r>
              <w:rPr>
                <w:lang w:val="en-US" w:eastAsia="en-US" w:bidi="en-US"/>
              </w:rPr>
              <w:t>RX5</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31000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18" w:lineRule="exact"/>
              <w:ind w:firstLine="0"/>
            </w:pPr>
            <w:r>
              <w:t>Тележка инструментальная с 6 ящи</w:t>
            </w:r>
            <w:r>
              <w:softHyphen/>
              <w:t>ками (пустая)</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 xml:space="preserve">519 </w:t>
            </w:r>
            <w:r>
              <w:rPr>
                <w:lang w:val="en-US" w:eastAsia="en-US" w:bidi="en-US"/>
              </w:rPr>
              <w:t>RX6</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32 500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21" w:lineRule="exact"/>
              <w:ind w:firstLine="0"/>
            </w:pPr>
            <w:r>
              <w:t>Тележка инструментальная с 7 ящи</w:t>
            </w:r>
            <w:r>
              <w:softHyphen/>
              <w:t>ками (пустая)</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 xml:space="preserve">519 </w:t>
            </w:r>
            <w:r>
              <w:rPr>
                <w:lang w:val="en-US" w:eastAsia="en-US" w:bidi="en-US"/>
              </w:rPr>
              <w:t>RX7</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35 100</w:t>
            </w:r>
          </w:p>
        </w:tc>
      </w:tr>
      <w:tr w:rsidR="00656EE3">
        <w:trPr>
          <w:trHeight w:hRule="exact" w:val="538"/>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21" w:lineRule="exact"/>
              <w:ind w:firstLine="0"/>
            </w:pPr>
            <w:r>
              <w:t>Ключи свечные, ножовка, ножницы, головка, щуп (8 позиций)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519/200</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7 100</w:t>
            </w:r>
          </w:p>
        </w:tc>
      </w:tr>
      <w:tr w:rsidR="00656EE3">
        <w:trPr>
          <w:trHeight w:hRule="exact" w:val="533"/>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16" w:lineRule="exact"/>
              <w:ind w:firstLine="0"/>
            </w:pPr>
            <w:r>
              <w:t>Молоток, киянка, ножовка, выколот</w:t>
            </w:r>
            <w:r>
              <w:softHyphen/>
              <w:t>ки, зубило, щуп (11 позиций)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TrebuchetMS10pt"/>
              </w:rP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519/2001</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4 600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9" w:lineRule="exact"/>
              <w:ind w:firstLine="0"/>
            </w:pPr>
            <w:r>
              <w:t>Набор карданных ключей (8 пози</w:t>
            </w:r>
            <w:r>
              <w:softHyphen/>
              <w:t>ций)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TrebuchetMS10pt"/>
              </w:rP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519/276</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7 600</w:t>
            </w:r>
          </w:p>
        </w:tc>
      </w:tr>
      <w:tr w:rsidR="00656EE3">
        <w:trPr>
          <w:trHeight w:hRule="exact" w:val="528"/>
          <w:jc w:val="center"/>
        </w:trPr>
        <w:tc>
          <w:tcPr>
            <w:tcW w:w="3091"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1" w:lineRule="exact"/>
              <w:ind w:firstLine="0"/>
            </w:pPr>
            <w:r>
              <w:t>Набор съемников стопорных колец (4 позиции)</w:t>
            </w:r>
          </w:p>
        </w:tc>
        <w:tc>
          <w:tcPr>
            <w:tcW w:w="845" w:type="dxa"/>
            <w:tcBorders>
              <w:top w:val="single" w:sz="4" w:space="0" w:color="auto"/>
            </w:tcBorders>
            <w:shd w:val="clear" w:color="auto" w:fill="FFFFFF"/>
          </w:tcPr>
          <w:p w:rsidR="00656EE3" w:rsidRDefault="00656EE3">
            <w:pPr>
              <w:framePr w:w="7570" w:wrap="notBeside" w:vAnchor="text" w:hAnchor="text" w:xAlign="center" w:y="1"/>
              <w:rPr>
                <w:sz w:val="10"/>
                <w:szCs w:val="10"/>
              </w:rPr>
            </w:pP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rPr>
                <w:lang w:val="en-US" w:eastAsia="en-US" w:bidi="en-US"/>
              </w:rPr>
              <w:t>519/127N</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20" w:lineRule="exact"/>
              <w:ind w:firstLine="0"/>
              <w:jc w:val="right"/>
            </w:pPr>
            <w:r>
              <w:rPr>
                <w:rStyle w:val="211pt751"/>
              </w:rPr>
              <w:t>3 100</w:t>
            </w:r>
          </w:p>
        </w:tc>
      </w:tr>
      <w:tr w:rsidR="00656EE3">
        <w:trPr>
          <w:trHeight w:hRule="exact" w:val="533"/>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9" w:lineRule="exact"/>
              <w:ind w:firstLine="0"/>
            </w:pPr>
            <w:r>
              <w:t>Набор комбинированных ключей (6 позиций)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519/285В</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2 850</w:t>
            </w:r>
          </w:p>
        </w:tc>
      </w:tr>
      <w:tr w:rsidR="00656EE3">
        <w:trPr>
          <w:trHeight w:hRule="exact" w:val="302"/>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pPr>
            <w:r>
              <w:t>Набор выколоток и зубил (7 позиций)</w:t>
            </w:r>
          </w:p>
        </w:tc>
        <w:tc>
          <w:tcPr>
            <w:tcW w:w="845"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519/366</w:t>
            </w:r>
          </w:p>
        </w:tc>
        <w:tc>
          <w:tcPr>
            <w:tcW w:w="97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right"/>
            </w:pPr>
            <w:r>
              <w:t>2 150</w:t>
            </w:r>
          </w:p>
        </w:tc>
      </w:tr>
      <w:tr w:rsidR="00656EE3">
        <w:trPr>
          <w:trHeight w:hRule="exact" w:val="317"/>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pPr>
            <w:r>
              <w:t>Молоток, киянка (2 позиции)</w:t>
            </w:r>
          </w:p>
        </w:tc>
        <w:tc>
          <w:tcPr>
            <w:tcW w:w="845"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519/382</w:t>
            </w:r>
          </w:p>
        </w:tc>
        <w:tc>
          <w:tcPr>
            <w:tcW w:w="97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right"/>
            </w:pPr>
            <w:r>
              <w:t>1 400</w:t>
            </w:r>
          </w:p>
        </w:tc>
      </w:tr>
      <w:tr w:rsidR="00656EE3">
        <w:trPr>
          <w:trHeight w:hRule="exact" w:val="528"/>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7" w:lineRule="exact"/>
              <w:ind w:firstLine="0"/>
            </w:pPr>
            <w:r>
              <w:t>Набор трубчатых ключей (11 пози</w:t>
            </w:r>
            <w:r>
              <w:softHyphen/>
            </w:r>
            <w:r>
              <w:rPr>
                <w:rStyle w:val="211pt751"/>
              </w:rPr>
              <w:t>ций)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519/29</w:t>
            </w:r>
            <w:r>
              <w:rPr>
                <w:lang w:val="en-US" w:eastAsia="en-US" w:bidi="en-US"/>
              </w:rPr>
              <w:t>1N</w:t>
            </w:r>
          </w:p>
        </w:tc>
        <w:tc>
          <w:tcPr>
            <w:tcW w:w="97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20" w:lineRule="exact"/>
              <w:ind w:firstLine="0"/>
              <w:jc w:val="right"/>
            </w:pPr>
            <w:r>
              <w:rPr>
                <w:rStyle w:val="211pt751"/>
              </w:rPr>
              <w:t>6 200</w:t>
            </w:r>
          </w:p>
        </w:tc>
      </w:tr>
      <w:tr w:rsidR="00656EE3">
        <w:trPr>
          <w:trHeight w:hRule="exact" w:val="754"/>
          <w:jc w:val="center"/>
        </w:trPr>
        <w:tc>
          <w:tcPr>
            <w:tcW w:w="3091"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9" w:lineRule="exact"/>
              <w:ind w:firstLine="0"/>
            </w:pPr>
            <w:r>
              <w:t>Набор: ключ раздвижной, зажим, пассатижи, плоскогубцы, бокорезы (5 позиций)</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656EE3">
            <w:pPr>
              <w:framePr w:w="7570"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519/150А</w:t>
            </w:r>
          </w:p>
        </w:tc>
        <w:tc>
          <w:tcPr>
            <w:tcW w:w="97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4 700</w:t>
            </w:r>
          </w:p>
        </w:tc>
      </w:tr>
      <w:tr w:rsidR="00656EE3">
        <w:trPr>
          <w:trHeight w:hRule="exact" w:val="312"/>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pPr>
            <w:r>
              <w:t>Набор открытых ключей (8 позиций)</w:t>
            </w:r>
          </w:p>
        </w:tc>
        <w:tc>
          <w:tcPr>
            <w:tcW w:w="845"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left="140" w:firstLine="0"/>
            </w:pPr>
            <w:r>
              <w:t>Италия</w:t>
            </w:r>
          </w:p>
        </w:tc>
        <w:tc>
          <w:tcPr>
            <w:tcW w:w="122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center"/>
            </w:pPr>
            <w:r>
              <w:t>519/252А</w:t>
            </w:r>
          </w:p>
        </w:tc>
        <w:tc>
          <w:tcPr>
            <w:tcW w:w="97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0" w:lineRule="exact"/>
              <w:ind w:firstLine="0"/>
              <w:jc w:val="right"/>
            </w:pPr>
            <w:r>
              <w:t>1800</w:t>
            </w:r>
          </w:p>
        </w:tc>
      </w:tr>
      <w:tr w:rsidR="00656EE3">
        <w:trPr>
          <w:trHeight w:hRule="exact" w:val="523"/>
          <w:jc w:val="center"/>
        </w:trPr>
        <w:tc>
          <w:tcPr>
            <w:tcW w:w="3091"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pPr>
            <w:r>
              <w:t>Набор головок шестигранных (22 по</w:t>
            </w:r>
            <w:r>
              <w:softHyphen/>
              <w:t>рции)</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tcBorders>
            <w:shd w:val="clear" w:color="auto" w:fill="FFFFFF"/>
          </w:tcPr>
          <w:p w:rsidR="00656EE3" w:rsidRDefault="00656EE3">
            <w:pPr>
              <w:framePr w:w="7570"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519/234С</w:t>
            </w:r>
          </w:p>
        </w:tc>
        <w:tc>
          <w:tcPr>
            <w:tcW w:w="97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20" w:lineRule="exact"/>
              <w:ind w:firstLine="0"/>
              <w:jc w:val="right"/>
            </w:pPr>
            <w:r>
              <w:rPr>
                <w:rStyle w:val="211pt751"/>
              </w:rPr>
              <w:t>8 100</w:t>
            </w:r>
          </w:p>
        </w:tc>
      </w:tr>
      <w:tr w:rsidR="00656EE3">
        <w:trPr>
          <w:trHeight w:hRule="exact" w:val="547"/>
          <w:jc w:val="center"/>
        </w:trPr>
        <w:tc>
          <w:tcPr>
            <w:tcW w:w="3091"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0"/>
            </w:pPr>
            <w:r>
              <w:t>Набор комбинированных и шести</w:t>
            </w:r>
            <w:r>
              <w:softHyphen/>
              <w:t>гранных ключей (21 позиция)</w:t>
            </w:r>
          </w:p>
        </w:tc>
        <w:tc>
          <w:tcPr>
            <w:tcW w:w="845"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229"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w:t>
            </w:r>
          </w:p>
        </w:tc>
        <w:tc>
          <w:tcPr>
            <w:tcW w:w="1426"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center"/>
            </w:pPr>
            <w:r>
              <w:t>519/285А</w:t>
            </w:r>
          </w:p>
        </w:tc>
        <w:tc>
          <w:tcPr>
            <w:tcW w:w="979"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90" w:lineRule="exact"/>
              <w:ind w:firstLine="0"/>
              <w:jc w:val="right"/>
            </w:pPr>
            <w:r>
              <w:t>4 400</w:t>
            </w:r>
          </w:p>
        </w:tc>
      </w:tr>
    </w:tbl>
    <w:p w:rsidR="00656EE3" w:rsidRDefault="00656EE3">
      <w:pPr>
        <w:framePr w:w="7570"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273" w:right="496" w:bottom="126" w:left="335" w:header="0" w:footer="3" w:gutter="0"/>
          <w:cols w:space="720"/>
          <w:noEndnote/>
          <w:docGrid w:linePitch="360"/>
        </w:sectPr>
      </w:pPr>
    </w:p>
    <w:p w:rsidR="00656EE3" w:rsidRDefault="00656EE3">
      <w:pPr>
        <w:spacing w:line="138" w:lineRule="exact"/>
        <w:rPr>
          <w:sz w:val="11"/>
          <w:szCs w:val="11"/>
        </w:rPr>
      </w:pPr>
    </w:p>
    <w:p w:rsidR="00656EE3" w:rsidRDefault="00656EE3">
      <w:pPr>
        <w:rPr>
          <w:sz w:val="2"/>
          <w:szCs w:val="2"/>
        </w:rPr>
        <w:sectPr w:rsidR="00656EE3">
          <w:pgSz w:w="8926" w:h="13409"/>
          <w:pgMar w:top="758" w:right="0" w:bottom="758" w:left="0" w:header="0" w:footer="3" w:gutter="0"/>
          <w:cols w:space="720"/>
          <w:noEndnote/>
          <w:docGrid w:linePitch="360"/>
        </w:sectPr>
      </w:pPr>
    </w:p>
    <w:p w:rsidR="00656EE3" w:rsidRDefault="000C2769">
      <w:pPr>
        <w:spacing w:line="360" w:lineRule="exact"/>
      </w:pPr>
      <w:r>
        <w:lastRenderedPageBreak/>
        <w:pict>
          <v:shape id="_x0000_s3333" type="#_x0000_t202" style="position:absolute;margin-left:.05pt;margin-top:0;width:401.3pt;height:.05pt;z-index:251590144;mso-wrap-distance-left:5pt;mso-wrap-distance-right:5pt;mso-position-horizontal-relative:margin" filled="f" stroked="f">
            <v:textbox style="mso-fit-shape-to-text:t" inset="0,0,0,0">
              <w:txbxContent>
                <w:p w:rsidR="00C276FB" w:rsidRDefault="00C276FB">
                  <w:pPr>
                    <w:pStyle w:val="414"/>
                    <w:shd w:val="clear" w:color="auto" w:fill="auto"/>
                    <w:spacing w:line="180" w:lineRule="exact"/>
                  </w:pPr>
                  <w:r>
                    <w:rPr>
                      <w:rStyle w:val="41Exact"/>
                      <w:i/>
                      <w:iCs/>
                    </w:rPr>
                    <w:t>Продолжение</w:t>
                  </w:r>
                </w:p>
                <w:tbl>
                  <w:tblPr>
                    <w:tblOverlap w:val="never"/>
                    <w:tblW w:w="0" w:type="auto"/>
                    <w:jc w:val="center"/>
                    <w:tblLayout w:type="fixed"/>
                    <w:tblCellMar>
                      <w:left w:w="10" w:type="dxa"/>
                      <w:right w:w="10" w:type="dxa"/>
                    </w:tblCellMar>
                    <w:tblLook w:val="04A0"/>
                  </w:tblPr>
                  <w:tblGrid>
                    <w:gridCol w:w="3211"/>
                    <w:gridCol w:w="850"/>
                    <w:gridCol w:w="1253"/>
                    <w:gridCol w:w="1440"/>
                    <w:gridCol w:w="1272"/>
                  </w:tblGrid>
                  <w:tr w:rsidR="00C276FB">
                    <w:trPr>
                      <w:trHeight w:hRule="exact" w:val="778"/>
                      <w:jc w:val="center"/>
                    </w:trPr>
                    <w:tc>
                      <w:tcPr>
                        <w:tcW w:w="321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Наименование</w:t>
                        </w:r>
                      </w:p>
                    </w:tc>
                    <w:tc>
                      <w:tcPr>
                        <w:tcW w:w="8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1" w:lineRule="exact"/>
                          <w:ind w:firstLine="0"/>
                        </w:pPr>
                        <w:r>
                          <w:t>Страна-</w:t>
                        </w:r>
                      </w:p>
                      <w:p w:rsidR="00C276FB" w:rsidRDefault="00C276FB">
                        <w:pPr>
                          <w:pStyle w:val="22"/>
                          <w:shd w:val="clear" w:color="auto" w:fill="auto"/>
                          <w:spacing w:line="211" w:lineRule="exact"/>
                          <w:ind w:firstLine="0"/>
                        </w:pPr>
                        <w:r>
                          <w:t>произво</w:t>
                        </w:r>
                        <w:r>
                          <w:softHyphen/>
                        </w:r>
                      </w:p>
                      <w:p w:rsidR="00C276FB" w:rsidRDefault="00C276FB">
                        <w:pPr>
                          <w:pStyle w:val="22"/>
                          <w:shd w:val="clear" w:color="auto" w:fill="auto"/>
                          <w:spacing w:line="211" w:lineRule="exact"/>
                          <w:ind w:left="140" w:firstLine="0"/>
                        </w:pPr>
                        <w:r>
                          <w:t>дитель</w:t>
                        </w:r>
                      </w:p>
                    </w:tc>
                    <w:tc>
                      <w:tcPr>
                        <w:tcW w:w="125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4" w:lineRule="exact"/>
                          <w:ind w:firstLine="0"/>
                          <w:jc w:val="center"/>
                        </w:pPr>
                        <w:r>
                          <w:t>Габаритные размеры, мм</w:t>
                        </w:r>
                      </w:p>
                    </w:tc>
                    <w:tc>
                      <w:tcPr>
                        <w:tcW w:w="144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Модель</w:t>
                        </w:r>
                      </w:p>
                    </w:tc>
                    <w:tc>
                      <w:tcPr>
                        <w:tcW w:w="127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280"/>
                        </w:pPr>
                        <w:r>
                          <w:t>Цена с учетом НДС, руб.</w:t>
                        </w:r>
                      </w:p>
                    </w:tc>
                  </w:tr>
                  <w:tr w:rsidR="00C276FB">
                    <w:trPr>
                      <w:trHeight w:hRule="exact" w:val="518"/>
                      <w:jc w:val="center"/>
                    </w:trPr>
                    <w:tc>
                      <w:tcPr>
                        <w:tcW w:w="3211" w:type="dxa"/>
                        <w:tcBorders>
                          <w:top w:val="single" w:sz="4" w:space="0" w:color="auto"/>
                        </w:tcBorders>
                        <w:shd w:val="clear" w:color="auto" w:fill="FFFFFF"/>
                        <w:vAlign w:val="bottom"/>
                      </w:tcPr>
                      <w:p w:rsidR="00C276FB" w:rsidRDefault="00C276FB">
                        <w:pPr>
                          <w:pStyle w:val="22"/>
                          <w:shd w:val="clear" w:color="auto" w:fill="auto"/>
                          <w:spacing w:line="211" w:lineRule="exact"/>
                          <w:ind w:firstLine="0"/>
                        </w:pPr>
                        <w:r>
                          <w:t>Набор: ключ разводной, ножницы, рулетка, выколотки (8 позиций)</w:t>
                        </w:r>
                      </w:p>
                    </w:tc>
                    <w:tc>
                      <w:tcPr>
                        <w:tcW w:w="850" w:type="dxa"/>
                        <w:tcBorders>
                          <w:top w:val="single" w:sz="4" w:space="0" w:color="auto"/>
                        </w:tcBorders>
                        <w:shd w:val="clear" w:color="auto" w:fill="FFFFFF"/>
                      </w:tcPr>
                      <w:p w:rsidR="00C276FB" w:rsidRDefault="00C276FB">
                        <w:pPr>
                          <w:pStyle w:val="22"/>
                          <w:shd w:val="clear" w:color="auto" w:fill="auto"/>
                          <w:spacing w:line="190" w:lineRule="exact"/>
                          <w:ind w:left="140" w:firstLine="0"/>
                        </w:pPr>
                        <w:r>
                          <w:t>Италия</w:t>
                        </w:r>
                      </w:p>
                    </w:tc>
                    <w:tc>
                      <w:tcPr>
                        <w:tcW w:w="1253"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4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519/294</w:t>
                        </w:r>
                      </w:p>
                    </w:tc>
                    <w:tc>
                      <w:tcPr>
                        <w:tcW w:w="1272"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3 400</w:t>
                        </w:r>
                      </w:p>
                    </w:tc>
                  </w:tr>
                  <w:tr w:rsidR="00C276FB">
                    <w:trPr>
                      <w:trHeight w:hRule="exact" w:val="518"/>
                      <w:jc w:val="center"/>
                    </w:trPr>
                    <w:tc>
                      <w:tcPr>
                        <w:tcW w:w="3211"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Набор торцовых ключей с шарниром (7 позиций)</w:t>
                        </w:r>
                      </w:p>
                    </w:tc>
                    <w:tc>
                      <w:tcPr>
                        <w:tcW w:w="850" w:type="dxa"/>
                        <w:tcBorders>
                          <w:top w:val="single" w:sz="4" w:space="0" w:color="auto"/>
                        </w:tcBorders>
                        <w:shd w:val="clear" w:color="auto" w:fill="FFFFFF"/>
                      </w:tcPr>
                      <w:p w:rsidR="00C276FB" w:rsidRDefault="00C276FB">
                        <w:pPr>
                          <w:pStyle w:val="22"/>
                          <w:shd w:val="clear" w:color="auto" w:fill="auto"/>
                          <w:spacing w:line="190" w:lineRule="exact"/>
                          <w:ind w:left="460" w:firstLine="0"/>
                        </w:pPr>
                        <w:r>
                          <w:t>»</w:t>
                        </w:r>
                      </w:p>
                    </w:tc>
                    <w:tc>
                      <w:tcPr>
                        <w:tcW w:w="1253"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4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519/297</w:t>
                        </w:r>
                      </w:p>
                    </w:tc>
                    <w:tc>
                      <w:tcPr>
                        <w:tcW w:w="127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8000</w:t>
                        </w:r>
                      </w:p>
                    </w:tc>
                  </w:tr>
                  <w:tr w:rsidR="00C276FB">
                    <w:trPr>
                      <w:trHeight w:hRule="exact" w:val="317"/>
                      <w:jc w:val="center"/>
                    </w:trPr>
                    <w:tc>
                      <w:tcPr>
                        <w:tcW w:w="3211"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pPr>
                        <w:r>
                          <w:t>Набор отверток (10 позиций)</w:t>
                        </w:r>
                      </w:p>
                    </w:tc>
                    <w:tc>
                      <w:tcPr>
                        <w:tcW w:w="850" w:type="dxa"/>
                        <w:tcBorders>
                          <w:top w:val="single" w:sz="4" w:space="0" w:color="auto"/>
                        </w:tcBorders>
                        <w:shd w:val="clear" w:color="auto" w:fill="FFFFFF"/>
                        <w:vAlign w:val="center"/>
                      </w:tcPr>
                      <w:p w:rsidR="00C276FB" w:rsidRDefault="00C276FB">
                        <w:pPr>
                          <w:pStyle w:val="22"/>
                          <w:shd w:val="clear" w:color="auto" w:fill="auto"/>
                          <w:spacing w:line="190" w:lineRule="exact"/>
                          <w:ind w:left="460" w:firstLine="0"/>
                        </w:pPr>
                        <w:r>
                          <w:t>»</w:t>
                        </w:r>
                      </w:p>
                    </w:tc>
                    <w:tc>
                      <w:tcPr>
                        <w:tcW w:w="125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44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lang w:val="en-US" w:eastAsia="en-US" w:bidi="en-US"/>
                          </w:rPr>
                          <w:t>519/325ZN</w:t>
                        </w:r>
                      </w:p>
                    </w:tc>
                    <w:tc>
                      <w:tcPr>
                        <w:tcW w:w="1272"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2650</w:t>
                        </w:r>
                      </w:p>
                    </w:tc>
                  </w:tr>
                  <w:tr w:rsidR="00C276FB">
                    <w:trPr>
                      <w:trHeight w:hRule="exact" w:val="312"/>
                      <w:jc w:val="center"/>
                    </w:trPr>
                    <w:tc>
                      <w:tcPr>
                        <w:tcW w:w="3211"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pPr>
                        <w:r>
                          <w:t>Набор напильников (5 позиций)</w:t>
                        </w:r>
                      </w:p>
                    </w:tc>
                    <w:tc>
                      <w:tcPr>
                        <w:tcW w:w="850" w:type="dxa"/>
                        <w:tcBorders>
                          <w:top w:val="single" w:sz="4" w:space="0" w:color="auto"/>
                        </w:tcBorders>
                        <w:shd w:val="clear" w:color="auto" w:fill="FFFFFF"/>
                        <w:vAlign w:val="center"/>
                      </w:tcPr>
                      <w:p w:rsidR="00C276FB" w:rsidRDefault="00C276FB">
                        <w:pPr>
                          <w:pStyle w:val="22"/>
                          <w:shd w:val="clear" w:color="auto" w:fill="auto"/>
                          <w:spacing w:line="190" w:lineRule="exact"/>
                          <w:ind w:left="460" w:firstLine="0"/>
                        </w:pPr>
                        <w:r>
                          <w:t>»</w:t>
                        </w:r>
                      </w:p>
                    </w:tc>
                    <w:tc>
                      <w:tcPr>
                        <w:tcW w:w="1253"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440"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center"/>
                        </w:pPr>
                        <w:r>
                          <w:t>519/990</w:t>
                        </w:r>
                      </w:p>
                    </w:tc>
                    <w:tc>
                      <w:tcPr>
                        <w:tcW w:w="1272" w:type="dxa"/>
                        <w:tcBorders>
                          <w:top w:val="single" w:sz="4" w:space="0" w:color="auto"/>
                        </w:tcBorders>
                        <w:shd w:val="clear" w:color="auto" w:fill="FFFFFF"/>
                        <w:vAlign w:val="center"/>
                      </w:tcPr>
                      <w:p w:rsidR="00C276FB" w:rsidRDefault="00C276FB">
                        <w:pPr>
                          <w:pStyle w:val="22"/>
                          <w:shd w:val="clear" w:color="auto" w:fill="auto"/>
                          <w:spacing w:line="190" w:lineRule="exact"/>
                          <w:ind w:left="580" w:firstLine="0"/>
                        </w:pPr>
                        <w:r>
                          <w:t>2050</w:t>
                        </w:r>
                      </w:p>
                    </w:tc>
                  </w:tr>
                  <w:tr w:rsidR="00C276FB">
                    <w:trPr>
                      <w:trHeight w:hRule="exact" w:val="523"/>
                      <w:jc w:val="center"/>
                    </w:trPr>
                    <w:tc>
                      <w:tcPr>
                        <w:tcW w:w="3211"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t>Набор торцовых головок с приводны</w:t>
                        </w:r>
                        <w:r>
                          <w:softHyphen/>
                          <w:t>ми частями, 1/4" (27 позиций)</w:t>
                        </w:r>
                      </w:p>
                    </w:tc>
                    <w:tc>
                      <w:tcPr>
                        <w:tcW w:w="850" w:type="dxa"/>
                        <w:tcBorders>
                          <w:top w:val="single" w:sz="4" w:space="0" w:color="auto"/>
                        </w:tcBorders>
                        <w:shd w:val="clear" w:color="auto" w:fill="FFFFFF"/>
                      </w:tcPr>
                      <w:p w:rsidR="00C276FB" w:rsidRDefault="00C276FB">
                        <w:pPr>
                          <w:pStyle w:val="22"/>
                          <w:shd w:val="clear" w:color="auto" w:fill="auto"/>
                          <w:spacing w:line="190" w:lineRule="exact"/>
                          <w:ind w:left="460" w:firstLine="0"/>
                        </w:pPr>
                        <w:r>
                          <w:t>»</w:t>
                        </w:r>
                      </w:p>
                    </w:tc>
                    <w:tc>
                      <w:tcPr>
                        <w:tcW w:w="1253"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4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rPr>
                            <w:lang w:val="en-US" w:eastAsia="en-US" w:bidi="en-US"/>
                          </w:rPr>
                          <w:t>519/613ASI</w:t>
                        </w:r>
                      </w:p>
                    </w:tc>
                    <w:tc>
                      <w:tcPr>
                        <w:tcW w:w="1272"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6 200</w:t>
                        </w:r>
                      </w:p>
                    </w:tc>
                  </w:tr>
                  <w:tr w:rsidR="00C276FB">
                    <w:trPr>
                      <w:trHeight w:hRule="exact" w:val="552"/>
                      <w:jc w:val="center"/>
                    </w:trPr>
                    <w:tc>
                      <w:tcPr>
                        <w:tcW w:w="3211" w:type="dxa"/>
                        <w:tcBorders>
                          <w:top w:val="single" w:sz="4" w:space="0" w:color="auto"/>
                        </w:tcBorders>
                        <w:shd w:val="clear" w:color="auto" w:fill="FFFFFF"/>
                        <w:vAlign w:val="center"/>
                      </w:tcPr>
                      <w:p w:rsidR="00C276FB" w:rsidRDefault="00C276FB">
                        <w:pPr>
                          <w:pStyle w:val="22"/>
                          <w:shd w:val="clear" w:color="auto" w:fill="auto"/>
                          <w:spacing w:line="218" w:lineRule="exact"/>
                          <w:ind w:firstLine="0"/>
                        </w:pPr>
                        <w:r>
                          <w:t>Набор торцовых головок с приводны</w:t>
                        </w:r>
                        <w:r>
                          <w:softHyphen/>
                          <w:t>ми частями, 1/2" (25 позиций)</w:t>
                        </w:r>
                      </w:p>
                    </w:tc>
                    <w:tc>
                      <w:tcPr>
                        <w:tcW w:w="850" w:type="dxa"/>
                        <w:tcBorders>
                          <w:top w:val="single" w:sz="4" w:space="0" w:color="auto"/>
                        </w:tcBorders>
                        <w:shd w:val="clear" w:color="auto" w:fill="FFFFFF"/>
                      </w:tcPr>
                      <w:p w:rsidR="00C276FB" w:rsidRDefault="00C276FB">
                        <w:pPr>
                          <w:pStyle w:val="22"/>
                          <w:shd w:val="clear" w:color="auto" w:fill="auto"/>
                          <w:spacing w:line="190" w:lineRule="exact"/>
                          <w:ind w:left="460" w:firstLine="0"/>
                        </w:pPr>
                        <w:r>
                          <w:t>»</w:t>
                        </w:r>
                      </w:p>
                    </w:tc>
                    <w:tc>
                      <w:tcPr>
                        <w:tcW w:w="1253"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40" w:type="dxa"/>
                        <w:tcBorders>
                          <w:top w:val="single" w:sz="4" w:space="0" w:color="auto"/>
                        </w:tcBorders>
                        <w:shd w:val="clear" w:color="auto" w:fill="FFFFFF"/>
                      </w:tcPr>
                      <w:p w:rsidR="00C276FB" w:rsidRDefault="00C276FB">
                        <w:pPr>
                          <w:pStyle w:val="22"/>
                          <w:shd w:val="clear" w:color="auto" w:fill="auto"/>
                          <w:spacing w:line="190" w:lineRule="exact"/>
                          <w:ind w:right="160" w:firstLine="0"/>
                          <w:jc w:val="right"/>
                        </w:pPr>
                        <w:r>
                          <w:rPr>
                            <w:lang w:val="en-US" w:eastAsia="en-US" w:bidi="en-US"/>
                          </w:rPr>
                          <w:t>519/613CN</w:t>
                        </w:r>
                      </w:p>
                    </w:tc>
                    <w:tc>
                      <w:tcPr>
                        <w:tcW w:w="1272" w:type="dxa"/>
                        <w:tcBorders>
                          <w:top w:val="single" w:sz="4" w:space="0" w:color="auto"/>
                        </w:tcBorders>
                        <w:shd w:val="clear" w:color="auto" w:fill="FFFFFF"/>
                      </w:tcPr>
                      <w:p w:rsidR="00C276FB" w:rsidRDefault="00C276FB">
                        <w:pPr>
                          <w:pStyle w:val="22"/>
                          <w:shd w:val="clear" w:color="auto" w:fill="auto"/>
                          <w:spacing w:line="190" w:lineRule="exact"/>
                          <w:ind w:left="680" w:firstLine="0"/>
                        </w:pPr>
                        <w:r>
                          <w:t>7 700</w:t>
                        </w:r>
                      </w:p>
                    </w:tc>
                  </w:tr>
                  <w:tr w:rsidR="00C276FB">
                    <w:trPr>
                      <w:trHeight w:hRule="exact" w:val="518"/>
                      <w:jc w:val="center"/>
                    </w:trPr>
                    <w:tc>
                      <w:tcPr>
                        <w:tcW w:w="3211"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t>Набор торцовых головок с приводны</w:t>
                        </w:r>
                        <w:r>
                          <w:softHyphen/>
                          <w:t>ми частями, 1/2" (25 позиций)</w:t>
                        </w:r>
                      </w:p>
                    </w:tc>
                    <w:tc>
                      <w:tcPr>
                        <w:tcW w:w="850" w:type="dxa"/>
                        <w:tcBorders>
                          <w:top w:val="single" w:sz="4" w:space="0" w:color="auto"/>
                        </w:tcBorders>
                        <w:shd w:val="clear" w:color="auto" w:fill="FFFFFF"/>
                      </w:tcPr>
                      <w:p w:rsidR="00C276FB" w:rsidRDefault="00C276FB">
                        <w:pPr>
                          <w:pStyle w:val="22"/>
                          <w:shd w:val="clear" w:color="auto" w:fill="auto"/>
                          <w:spacing w:line="190" w:lineRule="exact"/>
                          <w:ind w:left="460" w:firstLine="0"/>
                        </w:pPr>
                        <w:r>
                          <w:t>»</w:t>
                        </w:r>
                      </w:p>
                    </w:tc>
                    <w:tc>
                      <w:tcPr>
                        <w:tcW w:w="1253" w:type="dxa"/>
                        <w:tcBorders>
                          <w:top w:val="single" w:sz="4" w:space="0" w:color="auto"/>
                        </w:tcBorders>
                        <w:shd w:val="clear" w:color="auto" w:fill="FFFFFF"/>
                      </w:tcPr>
                      <w:p w:rsidR="00C276FB" w:rsidRDefault="00C276FB">
                        <w:pPr>
                          <w:pStyle w:val="22"/>
                          <w:shd w:val="clear" w:color="auto" w:fill="auto"/>
                          <w:spacing w:line="190" w:lineRule="exact"/>
                          <w:ind w:left="680" w:firstLine="0"/>
                        </w:pPr>
                        <w:r>
                          <w:t>—</w:t>
                        </w:r>
                      </w:p>
                    </w:tc>
                    <w:tc>
                      <w:tcPr>
                        <w:tcW w:w="1440"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rPr>
                            <w:lang w:val="en-US" w:eastAsia="en-US" w:bidi="en-US"/>
                          </w:rPr>
                          <w:t>519/613CNSI</w:t>
                        </w:r>
                      </w:p>
                    </w:tc>
                    <w:tc>
                      <w:tcPr>
                        <w:tcW w:w="1272" w:type="dxa"/>
                        <w:tcBorders>
                          <w:top w:val="single" w:sz="4" w:space="0" w:color="auto"/>
                        </w:tcBorders>
                        <w:shd w:val="clear" w:color="auto" w:fill="FFFFFF"/>
                      </w:tcPr>
                      <w:p w:rsidR="00C276FB" w:rsidRDefault="00C276FB">
                        <w:pPr>
                          <w:pStyle w:val="22"/>
                          <w:shd w:val="clear" w:color="auto" w:fill="auto"/>
                          <w:spacing w:line="190" w:lineRule="exact"/>
                          <w:ind w:left="680" w:firstLine="0"/>
                        </w:pPr>
                        <w:r>
                          <w:t>7 900</w:t>
                        </w:r>
                      </w:p>
                    </w:tc>
                  </w:tr>
                  <w:tr w:rsidR="00C276FB">
                    <w:trPr>
                      <w:trHeight w:hRule="exact" w:val="533"/>
                      <w:jc w:val="center"/>
                    </w:trPr>
                    <w:tc>
                      <w:tcPr>
                        <w:tcW w:w="3211" w:type="dxa"/>
                        <w:tcBorders>
                          <w:top w:val="single" w:sz="4" w:space="0" w:color="auto"/>
                        </w:tcBorders>
                        <w:shd w:val="clear" w:color="auto" w:fill="FFFFFF"/>
                        <w:vAlign w:val="bottom"/>
                      </w:tcPr>
                      <w:p w:rsidR="00C276FB" w:rsidRDefault="00C276FB">
                        <w:pPr>
                          <w:pStyle w:val="22"/>
                          <w:shd w:val="clear" w:color="auto" w:fill="auto"/>
                          <w:spacing w:line="223" w:lineRule="exact"/>
                          <w:ind w:firstLine="0"/>
                        </w:pPr>
                        <w:r>
                          <w:t>Набор торцовых головок с приводны</w:t>
                        </w:r>
                        <w:r>
                          <w:softHyphen/>
                          <w:t>ми частями, 3/8" (17 позиций)</w:t>
                        </w:r>
                      </w:p>
                    </w:tc>
                    <w:tc>
                      <w:tcPr>
                        <w:tcW w:w="850" w:type="dxa"/>
                        <w:tcBorders>
                          <w:top w:val="single" w:sz="4" w:space="0" w:color="auto"/>
                        </w:tcBorders>
                        <w:shd w:val="clear" w:color="auto" w:fill="FFFFFF"/>
                      </w:tcPr>
                      <w:p w:rsidR="00C276FB" w:rsidRDefault="00C276FB">
                        <w:pPr>
                          <w:pStyle w:val="22"/>
                          <w:shd w:val="clear" w:color="auto" w:fill="auto"/>
                          <w:spacing w:line="190" w:lineRule="exact"/>
                          <w:ind w:firstLine="0"/>
                        </w:pPr>
                        <w:r>
                          <w:t>• &gt;</w:t>
                        </w:r>
                      </w:p>
                    </w:tc>
                    <w:tc>
                      <w:tcPr>
                        <w:tcW w:w="1253" w:type="dxa"/>
                        <w:tcBorders>
                          <w:top w:val="single" w:sz="4" w:space="0" w:color="auto"/>
                        </w:tcBorders>
                        <w:shd w:val="clear" w:color="auto" w:fill="FFFFFF"/>
                      </w:tcPr>
                      <w:p w:rsidR="00C276FB" w:rsidRDefault="00C276FB">
                        <w:pPr>
                          <w:pStyle w:val="22"/>
                          <w:shd w:val="clear" w:color="auto" w:fill="auto"/>
                          <w:spacing w:line="190" w:lineRule="exact"/>
                          <w:ind w:right="400" w:firstLine="0"/>
                          <w:jc w:val="right"/>
                        </w:pPr>
                        <w:r>
                          <w:t>—</w:t>
                        </w:r>
                      </w:p>
                    </w:tc>
                    <w:tc>
                      <w:tcPr>
                        <w:tcW w:w="1440"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rPr>
                            <w:lang w:val="en-US" w:eastAsia="en-US" w:bidi="en-US"/>
                          </w:rPr>
                          <w:t>519/613BSI</w:t>
                        </w:r>
                      </w:p>
                    </w:tc>
                    <w:tc>
                      <w:tcPr>
                        <w:tcW w:w="1272" w:type="dxa"/>
                        <w:tcBorders>
                          <w:top w:val="single" w:sz="4" w:space="0" w:color="auto"/>
                        </w:tcBorders>
                        <w:shd w:val="clear" w:color="auto" w:fill="FFFFFF"/>
                      </w:tcPr>
                      <w:p w:rsidR="00C276FB" w:rsidRDefault="00C276FB">
                        <w:pPr>
                          <w:pStyle w:val="22"/>
                          <w:shd w:val="clear" w:color="auto" w:fill="auto"/>
                          <w:spacing w:line="190" w:lineRule="exact"/>
                          <w:ind w:left="680" w:firstLine="0"/>
                        </w:pPr>
                        <w:r>
                          <w:t>6 500</w:t>
                        </w:r>
                      </w:p>
                    </w:tc>
                  </w:tr>
                  <w:tr w:rsidR="00C276FB">
                    <w:trPr>
                      <w:trHeight w:hRule="exact" w:val="576"/>
                      <w:jc w:val="center"/>
                    </w:trPr>
                    <w:tc>
                      <w:tcPr>
                        <w:tcW w:w="3211" w:type="dxa"/>
                        <w:tcBorders>
                          <w:top w:val="single" w:sz="4" w:space="0" w:color="auto"/>
                        </w:tcBorders>
                        <w:shd w:val="clear" w:color="auto" w:fill="FFFFFF"/>
                        <w:vAlign w:val="bottom"/>
                      </w:tcPr>
                      <w:p w:rsidR="00C276FB" w:rsidRDefault="00C276FB">
                        <w:pPr>
                          <w:pStyle w:val="22"/>
                          <w:shd w:val="clear" w:color="auto" w:fill="auto"/>
                          <w:spacing w:line="226" w:lineRule="exact"/>
                          <w:ind w:firstLine="0"/>
                        </w:pPr>
                        <w:r>
                          <w:t>Ключ динамометрический (шкаль</w:t>
                        </w:r>
                        <w:r>
                          <w:softHyphen/>
                          <w:t>ный до 140 нм)</w:t>
                        </w:r>
                      </w:p>
                    </w:tc>
                    <w:tc>
                      <w:tcPr>
                        <w:tcW w:w="850"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Россия</w:t>
                        </w:r>
                      </w:p>
                    </w:tc>
                    <w:tc>
                      <w:tcPr>
                        <w:tcW w:w="1253" w:type="dxa"/>
                        <w:tcBorders>
                          <w:top w:val="single" w:sz="4" w:space="0" w:color="auto"/>
                        </w:tcBorders>
                        <w:shd w:val="clear" w:color="auto" w:fill="FFFFFF"/>
                      </w:tcPr>
                      <w:p w:rsidR="00C276FB" w:rsidRDefault="00C276FB">
                        <w:pPr>
                          <w:pStyle w:val="22"/>
                          <w:shd w:val="clear" w:color="auto" w:fill="auto"/>
                          <w:spacing w:line="190" w:lineRule="exact"/>
                          <w:ind w:right="400" w:firstLine="0"/>
                          <w:jc w:val="right"/>
                        </w:pPr>
                        <w:r>
                          <w:t>—</w:t>
                        </w:r>
                      </w:p>
                    </w:tc>
                    <w:tc>
                      <w:tcPr>
                        <w:tcW w:w="2712" w:type="dxa"/>
                        <w:gridSpan w:val="2"/>
                        <w:tcBorders>
                          <w:top w:val="single" w:sz="4" w:space="0" w:color="auto"/>
                        </w:tcBorders>
                        <w:shd w:val="clear" w:color="auto" w:fill="FFFFFF"/>
                      </w:tcPr>
                      <w:p w:rsidR="00C276FB" w:rsidRDefault="00C276FB">
                        <w:pPr>
                          <w:pStyle w:val="22"/>
                          <w:shd w:val="clear" w:color="auto" w:fill="auto"/>
                          <w:spacing w:line="190" w:lineRule="exact"/>
                          <w:ind w:left="400" w:firstLine="0"/>
                        </w:pPr>
                        <w:r>
                          <w:t xml:space="preserve">КМШ-1-140 </w:t>
                        </w:r>
                        <w:r>
                          <w:rPr>
                            <w:vertAlign w:val="superscript"/>
                          </w:rPr>
                          <w:t>400</w:t>
                        </w:r>
                      </w:p>
                    </w:tc>
                  </w:tr>
                  <w:tr w:rsidR="00C276FB">
                    <w:trPr>
                      <w:trHeight w:hRule="exact" w:val="566"/>
                      <w:jc w:val="center"/>
                    </w:trPr>
                    <w:tc>
                      <w:tcPr>
                        <w:tcW w:w="3211" w:type="dxa"/>
                        <w:tcBorders>
                          <w:top w:val="single" w:sz="4" w:space="0" w:color="auto"/>
                        </w:tcBorders>
                        <w:shd w:val="clear" w:color="auto" w:fill="FFFFFF"/>
                      </w:tcPr>
                      <w:p w:rsidR="00C276FB" w:rsidRDefault="00C276FB">
                        <w:pPr>
                          <w:pStyle w:val="22"/>
                          <w:shd w:val="clear" w:color="auto" w:fill="auto"/>
                          <w:spacing w:line="226" w:lineRule="exact"/>
                          <w:ind w:firstLine="0"/>
                        </w:pPr>
                        <w:r>
                          <w:t>Ключ динамометрический (40— 200 нм)</w:t>
                        </w:r>
                      </w:p>
                    </w:tc>
                    <w:tc>
                      <w:tcPr>
                        <w:tcW w:w="2103" w:type="dxa"/>
                        <w:gridSpan w:val="2"/>
                        <w:tcBorders>
                          <w:top w:val="single" w:sz="4" w:space="0" w:color="auto"/>
                        </w:tcBorders>
                        <w:shd w:val="clear" w:color="auto" w:fill="FFFFFF"/>
                      </w:tcPr>
                      <w:p w:rsidR="00C276FB" w:rsidRDefault="00C276FB">
                        <w:pPr>
                          <w:pStyle w:val="22"/>
                          <w:shd w:val="clear" w:color="auto" w:fill="auto"/>
                          <w:spacing w:line="190" w:lineRule="exact"/>
                          <w:ind w:left="280" w:firstLine="0"/>
                        </w:pPr>
                        <w:r>
                          <w:t>Италия —</w:t>
                        </w:r>
                      </w:p>
                    </w:tc>
                    <w:tc>
                      <w:tcPr>
                        <w:tcW w:w="1440" w:type="dxa"/>
                        <w:tcBorders>
                          <w:top w:val="single" w:sz="4" w:space="0" w:color="auto"/>
                        </w:tcBorders>
                        <w:shd w:val="clear" w:color="auto" w:fill="FFFFFF"/>
                        <w:vAlign w:val="center"/>
                      </w:tcPr>
                      <w:p w:rsidR="00C276FB" w:rsidRDefault="00C276FB">
                        <w:pPr>
                          <w:pStyle w:val="22"/>
                          <w:shd w:val="clear" w:color="auto" w:fill="auto"/>
                          <w:spacing w:line="190" w:lineRule="exact"/>
                          <w:ind w:right="160" w:firstLine="0"/>
                          <w:jc w:val="right"/>
                        </w:pPr>
                        <w:r>
                          <w:t>810-200</w:t>
                        </w:r>
                      </w:p>
                    </w:tc>
                    <w:tc>
                      <w:tcPr>
                        <w:tcW w:w="1272"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6850</w:t>
                        </w:r>
                      </w:p>
                    </w:tc>
                  </w:tr>
                  <w:tr w:rsidR="00C276FB">
                    <w:trPr>
                      <w:trHeight w:hRule="exact" w:val="552"/>
                      <w:jc w:val="center"/>
                    </w:trPr>
                    <w:tc>
                      <w:tcPr>
                        <w:tcW w:w="3211" w:type="dxa"/>
                        <w:tcBorders>
                          <w:top w:val="single" w:sz="4" w:space="0" w:color="auto"/>
                        </w:tcBorders>
                        <w:shd w:val="clear" w:color="auto" w:fill="FFFFFF"/>
                        <w:vAlign w:val="bottom"/>
                      </w:tcPr>
                      <w:p w:rsidR="00C276FB" w:rsidRDefault="00C276FB">
                        <w:pPr>
                          <w:pStyle w:val="22"/>
                          <w:shd w:val="clear" w:color="auto" w:fill="auto"/>
                          <w:spacing w:line="228" w:lineRule="exact"/>
                          <w:ind w:firstLine="0"/>
                        </w:pPr>
                        <w:r>
                          <w:t>Ключ динамометрический (стрелоч</w:t>
                        </w:r>
                        <w:r>
                          <w:softHyphen/>
                          <w:t>ный до 240 нм)</w:t>
                        </w:r>
                      </w:p>
                    </w:tc>
                    <w:tc>
                      <w:tcPr>
                        <w:tcW w:w="2103" w:type="dxa"/>
                        <w:gridSpan w:val="2"/>
                        <w:tcBorders>
                          <w:top w:val="single" w:sz="4" w:space="0" w:color="auto"/>
                        </w:tcBorders>
                        <w:shd w:val="clear" w:color="auto" w:fill="FFFFFF"/>
                      </w:tcPr>
                      <w:p w:rsidR="00C276FB" w:rsidRDefault="00C276FB">
                        <w:pPr>
                          <w:pStyle w:val="22"/>
                          <w:shd w:val="clear" w:color="auto" w:fill="auto"/>
                          <w:spacing w:line="190" w:lineRule="exact"/>
                          <w:ind w:firstLine="0"/>
                          <w:jc w:val="center"/>
                        </w:pPr>
                        <w:r>
                          <w:t>Россия —</w:t>
                        </w:r>
                      </w:p>
                    </w:tc>
                    <w:tc>
                      <w:tcPr>
                        <w:tcW w:w="1440"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МТ-1-240</w:t>
                        </w:r>
                      </w:p>
                    </w:tc>
                    <w:tc>
                      <w:tcPr>
                        <w:tcW w:w="1272" w:type="dxa"/>
                        <w:tcBorders>
                          <w:top w:val="single" w:sz="4" w:space="0" w:color="auto"/>
                        </w:tcBorders>
                        <w:shd w:val="clear" w:color="auto" w:fill="FFFFFF"/>
                      </w:tcPr>
                      <w:p w:rsidR="00C276FB" w:rsidRDefault="00C276FB">
                        <w:pPr>
                          <w:pStyle w:val="22"/>
                          <w:shd w:val="clear" w:color="auto" w:fill="auto"/>
                          <w:tabs>
                            <w:tab w:val="left" w:leader="hyphen" w:pos="329"/>
                          </w:tabs>
                          <w:spacing w:line="190" w:lineRule="exact"/>
                          <w:ind w:firstLine="0"/>
                          <w:jc w:val="both"/>
                        </w:pPr>
                        <w:r>
                          <w:tab/>
                          <w:t>' 550</w:t>
                        </w:r>
                      </w:p>
                    </w:tc>
                  </w:tr>
                  <w:tr w:rsidR="00C276FB">
                    <w:trPr>
                      <w:trHeight w:hRule="exact" w:val="566"/>
                      <w:jc w:val="center"/>
                    </w:trPr>
                    <w:tc>
                      <w:tcPr>
                        <w:tcW w:w="3211" w:type="dxa"/>
                        <w:tcBorders>
                          <w:top w:val="single" w:sz="4" w:space="0" w:color="auto"/>
                        </w:tcBorders>
                        <w:shd w:val="clear" w:color="auto" w:fill="FFFFFF"/>
                        <w:vAlign w:val="center"/>
                      </w:tcPr>
                      <w:p w:rsidR="00C276FB" w:rsidRDefault="00C276FB">
                        <w:pPr>
                          <w:pStyle w:val="22"/>
                          <w:shd w:val="clear" w:color="auto" w:fill="auto"/>
                          <w:spacing w:line="226" w:lineRule="exact"/>
                          <w:ind w:firstLine="0"/>
                        </w:pPr>
                        <w:r>
                          <w:t>Ключ динамометрический (стрелоч</w:t>
                        </w:r>
                        <w:r>
                          <w:softHyphen/>
                          <w:t>ный до 500 нм)</w:t>
                        </w:r>
                      </w:p>
                    </w:tc>
                    <w:tc>
                      <w:tcPr>
                        <w:tcW w:w="850" w:type="dxa"/>
                        <w:tcBorders>
                          <w:top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1253" w:type="dxa"/>
                        <w:tcBorders>
                          <w:top w:val="single" w:sz="4" w:space="0" w:color="auto"/>
                        </w:tcBorders>
                        <w:shd w:val="clear" w:color="auto" w:fill="FFFFFF"/>
                      </w:tcPr>
                      <w:p w:rsidR="00C276FB" w:rsidRDefault="00C276FB">
                        <w:pPr>
                          <w:pStyle w:val="22"/>
                          <w:shd w:val="clear" w:color="auto" w:fill="auto"/>
                          <w:spacing w:line="190" w:lineRule="exact"/>
                          <w:ind w:left="780" w:firstLine="0"/>
                        </w:pPr>
                        <w:r>
                          <w:t>—</w:t>
                        </w:r>
                      </w:p>
                    </w:tc>
                    <w:tc>
                      <w:tcPr>
                        <w:tcW w:w="1440" w:type="dxa"/>
                        <w:tcBorders>
                          <w:top w:val="single" w:sz="4" w:space="0" w:color="auto"/>
                        </w:tcBorders>
                        <w:shd w:val="clear" w:color="auto" w:fill="FFFFFF"/>
                      </w:tcPr>
                      <w:p w:rsidR="00C276FB" w:rsidRDefault="00C276FB">
                        <w:pPr>
                          <w:pStyle w:val="22"/>
                          <w:shd w:val="clear" w:color="auto" w:fill="auto"/>
                          <w:spacing w:line="190" w:lineRule="exact"/>
                          <w:ind w:firstLine="0"/>
                          <w:jc w:val="right"/>
                        </w:pPr>
                        <w:r>
                          <w:t>МТ-1-500</w:t>
                        </w:r>
                      </w:p>
                    </w:tc>
                    <w:tc>
                      <w:tcPr>
                        <w:tcW w:w="1272" w:type="dxa"/>
                        <w:tcBorders>
                          <w:top w:val="single" w:sz="4" w:space="0" w:color="auto"/>
                        </w:tcBorders>
                        <w:shd w:val="clear" w:color="auto" w:fill="FFFFFF"/>
                      </w:tcPr>
                      <w:p w:rsidR="00C276FB" w:rsidRDefault="00C276FB">
                        <w:pPr>
                          <w:pStyle w:val="22"/>
                          <w:shd w:val="clear" w:color="auto" w:fill="auto"/>
                          <w:tabs>
                            <w:tab w:val="left" w:leader="hyphen" w:pos="574"/>
                          </w:tabs>
                          <w:spacing w:line="190" w:lineRule="exact"/>
                          <w:ind w:firstLine="0"/>
                          <w:jc w:val="both"/>
                        </w:pPr>
                        <w:r>
                          <w:tab/>
                          <w:t xml:space="preserve"> 2500</w:t>
                        </w:r>
                      </w:p>
                    </w:tc>
                  </w:tr>
                  <w:tr w:rsidR="00C276FB">
                    <w:trPr>
                      <w:trHeight w:hRule="exact" w:val="629"/>
                      <w:jc w:val="center"/>
                    </w:trPr>
                    <w:tc>
                      <w:tcPr>
                        <w:tcW w:w="3211"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26" w:lineRule="exact"/>
                          <w:ind w:firstLine="0"/>
                        </w:pPr>
                        <w:r>
                          <w:t>Ключ динамометрический (стрелоч</w:t>
                        </w:r>
                        <w:r>
                          <w:softHyphen/>
                          <w:t>ный до 800 нм)</w:t>
                        </w:r>
                      </w:p>
                    </w:tc>
                    <w:tc>
                      <w:tcPr>
                        <w:tcW w:w="85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right="200" w:firstLine="0"/>
                          <w:jc w:val="right"/>
                        </w:pPr>
                        <w:r>
                          <w:t>»</w:t>
                        </w:r>
                      </w:p>
                    </w:tc>
                    <w:tc>
                      <w:tcPr>
                        <w:tcW w:w="1253"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780" w:firstLine="0"/>
                        </w:pPr>
                        <w:r>
                          <w:t>—</w:t>
                        </w:r>
                      </w:p>
                    </w:tc>
                    <w:tc>
                      <w:tcPr>
                        <w:tcW w:w="2712" w:type="dxa"/>
                        <w:gridSpan w:val="2"/>
                        <w:tcBorders>
                          <w:top w:val="single" w:sz="4" w:space="0" w:color="auto"/>
                          <w:bottom w:val="single" w:sz="4" w:space="0" w:color="auto"/>
                        </w:tcBorders>
                        <w:shd w:val="clear" w:color="auto" w:fill="FFFFFF"/>
                        <w:vAlign w:val="bottom"/>
                      </w:tcPr>
                      <w:p w:rsidR="00C276FB" w:rsidRDefault="00C276FB">
                        <w:pPr>
                          <w:pStyle w:val="22"/>
                          <w:shd w:val="clear" w:color="auto" w:fill="auto"/>
                          <w:tabs>
                            <w:tab w:val="left" w:leader="hyphen" w:pos="1426"/>
                            <w:tab w:val="left" w:leader="hyphen" w:pos="1457"/>
                            <w:tab w:val="left" w:leader="hyphen" w:pos="1882"/>
                          </w:tabs>
                          <w:spacing w:line="190" w:lineRule="exact"/>
                          <w:ind w:firstLine="0"/>
                          <w:jc w:val="both"/>
                        </w:pPr>
                        <w:r>
                          <w:tab/>
                        </w:r>
                        <w:r>
                          <w:tab/>
                        </w:r>
                        <w:r>
                          <w:tab/>
                          <w:t xml:space="preserve"> 1</w:t>
                        </w:r>
                      </w:p>
                      <w:p w:rsidR="00C276FB" w:rsidRDefault="00C276FB">
                        <w:pPr>
                          <w:pStyle w:val="22"/>
                          <w:shd w:val="clear" w:color="auto" w:fill="auto"/>
                          <w:spacing w:after="120" w:line="190" w:lineRule="exact"/>
                          <w:ind w:left="620" w:firstLine="0"/>
                        </w:pPr>
                        <w:r>
                          <w:t>МТ-1-800</w:t>
                        </w:r>
                      </w:p>
                      <w:p w:rsidR="00C276FB" w:rsidRDefault="00C276FB">
                        <w:pPr>
                          <w:pStyle w:val="22"/>
                          <w:shd w:val="clear" w:color="auto" w:fill="auto"/>
                          <w:tabs>
                            <w:tab w:val="left" w:leader="hyphen" w:pos="1603"/>
                            <w:tab w:val="left" w:leader="hyphen" w:pos="1618"/>
                            <w:tab w:val="left" w:leader="hyphen" w:pos="2179"/>
                          </w:tabs>
                          <w:spacing w:before="120" w:line="190" w:lineRule="exact"/>
                          <w:ind w:firstLine="0"/>
                          <w:jc w:val="both"/>
                        </w:pPr>
                        <w:r>
                          <w:tab/>
                        </w:r>
                        <w:r>
                          <w:tab/>
                        </w:r>
                        <w:r>
                          <w:tab/>
                          <w:t>Тою</w:t>
                        </w:r>
                      </w:p>
                    </w:tc>
                  </w:tr>
                </w:tbl>
                <w:p w:rsidR="00C276FB" w:rsidRDefault="00C276FB">
                  <w:pPr>
                    <w:rPr>
                      <w:sz w:val="2"/>
                      <w:szCs w:val="2"/>
                    </w:rPr>
                  </w:pPr>
                </w:p>
              </w:txbxContent>
            </v:textbox>
            <w10:wrap anchorx="margin"/>
          </v:shape>
        </w:pict>
      </w:r>
      <w:r>
        <w:pict>
          <v:shape id="_x0000_s3332" type="#_x0000_t202" style="position:absolute;margin-left:.5pt;margin-top:382.45pt;width:339.1pt;height:25.65pt;z-index:251591168;mso-wrap-distance-left:5pt;mso-wrap-distance-right:5pt;mso-position-horizontal-relative:margin" filled="f" stroked="f">
            <v:textbox style="mso-fit-shape-to-text:t" inset="0,0,0,0">
              <w:txbxContent>
                <w:p w:rsidR="00C276FB" w:rsidRDefault="00C276FB">
                  <w:pPr>
                    <w:pStyle w:val="271"/>
                    <w:shd w:val="clear" w:color="auto" w:fill="auto"/>
                    <w:tabs>
                      <w:tab w:val="left" w:pos="5959"/>
                    </w:tabs>
                    <w:spacing w:line="228" w:lineRule="exact"/>
                  </w:pPr>
                  <w:r>
                    <w:rPr>
                      <w:rStyle w:val="27Exact"/>
                    </w:rPr>
                    <w:t>Набор метчиков и плашек (М3—</w:t>
                  </w:r>
                  <w:r>
                    <w:rPr>
                      <w:rStyle w:val="27Exact"/>
                      <w:lang w:val="en-US" w:eastAsia="en-US" w:bidi="en-US"/>
                    </w:rPr>
                    <w:t>Ml</w:t>
                  </w:r>
                  <w:r>
                    <w:rPr>
                      <w:rStyle w:val="27Exact"/>
                    </w:rPr>
                    <w:t>2) Тайвань —</w:t>
                  </w:r>
                  <w:r>
                    <w:rPr>
                      <w:rStyle w:val="27Exact"/>
                    </w:rPr>
                    <w:tab/>
                    <w:t>НПМ-40</w:t>
                  </w:r>
                </w:p>
                <w:p w:rsidR="00C276FB" w:rsidRDefault="00C276FB">
                  <w:pPr>
                    <w:pStyle w:val="271"/>
                    <w:shd w:val="clear" w:color="auto" w:fill="auto"/>
                    <w:spacing w:line="228" w:lineRule="exact"/>
                  </w:pPr>
                  <w:r>
                    <w:rPr>
                      <w:rStyle w:val="27Exact"/>
                    </w:rPr>
                    <w:t>с приводными частями</w:t>
                  </w:r>
                </w:p>
              </w:txbxContent>
            </v:textbox>
            <w10:wrap anchorx="margin"/>
          </v:shape>
        </w:pict>
      </w:r>
      <w:r>
        <w:pict>
          <v:shape id="_x0000_s3331" type="#_x0000_t75" style="position:absolute;margin-left:363.35pt;margin-top:398.15pt;width:37.9pt;height:13.9pt;z-index:-252212736;mso-wrap-distance-left:5pt;mso-wrap-distance-right:5pt;mso-position-horizontal-relative:margin" wrapcoords="0 0">
            <v:imagedata r:id="rId279" o:title="image84"/>
            <w10:wrap anchorx="margin"/>
          </v:shape>
        </w:pict>
      </w:r>
      <w:r>
        <w:pict>
          <v:shape id="_x0000_s3330" type="#_x0000_t202" style="position:absolute;margin-left:.25pt;margin-top:411.05pt;width:214.1pt;height:124.55pt;z-index:251592192;mso-wrap-distance-left:5pt;mso-wrap-distance-right:5pt;mso-position-horizontal-relative:margin" filled="f" stroked="f">
            <v:textbox style="mso-fit-shape-to-text:t" inset="0,0,0,0">
              <w:txbxContent>
                <w:p w:rsidR="00C276FB" w:rsidRDefault="00C276FB">
                  <w:pPr>
                    <w:pStyle w:val="9c"/>
                    <w:shd w:val="clear" w:color="auto" w:fill="auto"/>
                    <w:tabs>
                      <w:tab w:val="left" w:pos="3780"/>
                    </w:tabs>
                    <w:spacing w:line="228" w:lineRule="exact"/>
                  </w:pPr>
                  <w:r>
                    <w:rPr>
                      <w:rStyle w:val="9Exact1"/>
                    </w:rPr>
                    <w:t>Набор головок, удлиненных (8 по-</w:t>
                  </w:r>
                  <w:r>
                    <w:rPr>
                      <w:rStyle w:val="9Exact1"/>
                    </w:rPr>
                    <w:tab/>
                    <w:t>»</w:t>
                  </w:r>
                </w:p>
                <w:p w:rsidR="00C276FB" w:rsidRDefault="00C276FB">
                  <w:pPr>
                    <w:pStyle w:val="9c"/>
                    <w:shd w:val="clear" w:color="auto" w:fill="auto"/>
                    <w:spacing w:line="228" w:lineRule="exact"/>
                  </w:pPr>
                  <w:r>
                    <w:rPr>
                      <w:rStyle w:val="9Exact1"/>
                    </w:rPr>
                    <w:t>зиций)</w:t>
                  </w:r>
                </w:p>
                <w:p w:rsidR="00C276FB" w:rsidRDefault="00C276FB">
                  <w:pPr>
                    <w:pStyle w:val="9c"/>
                    <w:shd w:val="clear" w:color="auto" w:fill="auto"/>
                    <w:tabs>
                      <w:tab w:val="right" w:pos="3878"/>
                    </w:tabs>
                    <w:spacing w:line="346" w:lineRule="exact"/>
                  </w:pPr>
                  <w:r>
                    <w:rPr>
                      <w:rStyle w:val="9Exact1"/>
                    </w:rPr>
                    <w:t xml:space="preserve">Набор головок, 6 предметов, </w:t>
                  </w:r>
                  <w:r>
                    <w:rPr>
                      <w:rStyle w:val="9Exact1"/>
                      <w:lang w:val="en-US" w:eastAsia="en-US" w:bidi="en-US"/>
                    </w:rPr>
                    <w:t>TORX</w:t>
                  </w:r>
                  <w:r w:rsidRPr="00C276FB">
                    <w:rPr>
                      <w:rStyle w:val="9Exact1"/>
                      <w:lang w:eastAsia="en-US" w:bidi="en-US"/>
                    </w:rPr>
                    <w:tab/>
                  </w:r>
                  <w:r>
                    <w:rPr>
                      <w:rStyle w:val="9Exact1"/>
                    </w:rPr>
                    <w:t>»</w:t>
                  </w:r>
                </w:p>
                <w:p w:rsidR="00C276FB" w:rsidRDefault="00C276FB">
                  <w:pPr>
                    <w:pStyle w:val="9c"/>
                    <w:shd w:val="clear" w:color="auto" w:fill="auto"/>
                    <w:tabs>
                      <w:tab w:val="right" w:pos="4157"/>
                    </w:tabs>
                    <w:spacing w:line="346" w:lineRule="exact"/>
                  </w:pPr>
                  <w:r>
                    <w:rPr>
                      <w:rStyle w:val="9Exact1"/>
                    </w:rPr>
                    <w:t>Набор сменных головок № 2</w:t>
                  </w:r>
                  <w:r>
                    <w:rPr>
                      <w:rStyle w:val="9Exact1"/>
                    </w:rPr>
                    <w:tab/>
                    <w:t>Россия</w:t>
                  </w:r>
                </w:p>
                <w:p w:rsidR="00C276FB" w:rsidRDefault="00C276FB">
                  <w:pPr>
                    <w:pStyle w:val="9c"/>
                    <w:shd w:val="clear" w:color="auto" w:fill="auto"/>
                    <w:tabs>
                      <w:tab w:val="right" w:pos="4214"/>
                    </w:tabs>
                    <w:spacing w:line="346" w:lineRule="exact"/>
                  </w:pPr>
                  <w:r>
                    <w:rPr>
                      <w:rStyle w:val="9Exact1"/>
                    </w:rPr>
                    <w:t>Набор бит</w:t>
                  </w:r>
                  <w:r>
                    <w:rPr>
                      <w:rStyle w:val="9Exact1"/>
                    </w:rPr>
                    <w:tab/>
                    <w:t>Тайвань</w:t>
                  </w:r>
                </w:p>
                <w:p w:rsidR="00C276FB" w:rsidRDefault="00C276FB">
                  <w:pPr>
                    <w:pStyle w:val="9c"/>
                    <w:shd w:val="clear" w:color="auto" w:fill="auto"/>
                    <w:tabs>
                      <w:tab w:val="right" w:pos="3907"/>
                    </w:tabs>
                    <w:spacing w:line="346" w:lineRule="exact"/>
                  </w:pPr>
                  <w:r>
                    <w:rPr>
                      <w:rStyle w:val="9Exact1"/>
                    </w:rPr>
                    <w:t>Набор бит, 32 предмета</w:t>
                  </w:r>
                  <w:r>
                    <w:rPr>
                      <w:rStyle w:val="9Exact1"/>
                    </w:rPr>
                    <w:tab/>
                    <w:t>»</w:t>
                  </w:r>
                </w:p>
                <w:p w:rsidR="00C276FB" w:rsidRDefault="00C276FB">
                  <w:pPr>
                    <w:pStyle w:val="9c"/>
                    <w:shd w:val="clear" w:color="auto" w:fill="auto"/>
                    <w:tabs>
                      <w:tab w:val="right" w:pos="3917"/>
                    </w:tabs>
                    <w:spacing w:line="240" w:lineRule="exact"/>
                  </w:pPr>
                  <w:r>
                    <w:rPr>
                      <w:rStyle w:val="9Exact1"/>
                    </w:rPr>
                    <w:t>Набор шестигранных ключей (9 по-</w:t>
                  </w:r>
                  <w:r>
                    <w:rPr>
                      <w:rStyle w:val="9Exact1"/>
                    </w:rPr>
                    <w:tab/>
                    <w:t>»</w:t>
                  </w:r>
                </w:p>
                <w:p w:rsidR="00C276FB" w:rsidRDefault="00C276FB">
                  <w:pPr>
                    <w:pStyle w:val="271"/>
                    <w:shd w:val="clear" w:color="auto" w:fill="auto"/>
                    <w:spacing w:line="240" w:lineRule="exact"/>
                  </w:pPr>
                  <w:r>
                    <w:rPr>
                      <w:rStyle w:val="27Exact"/>
                    </w:rPr>
                    <w:t>зиций)</w:t>
                  </w:r>
                </w:p>
              </w:txbxContent>
            </v:textbox>
            <w10:wrap anchorx="margin"/>
          </v:shape>
        </w:pict>
      </w:r>
      <w:r>
        <w:pict>
          <v:shape id="_x0000_s3329" type="#_x0000_t202" style="position:absolute;margin-left:286.55pt;margin-top:411.85pt;width:67.7pt;height:13.4pt;z-index:251593216;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НГД-12-1216/8</w:t>
                  </w:r>
                </w:p>
              </w:txbxContent>
            </v:textbox>
            <w10:wrap anchorx="margin"/>
          </v:shape>
        </w:pict>
      </w:r>
      <w:r>
        <w:pict>
          <v:shape id="_x0000_s3328" type="#_x0000_t202" style="position:absolute;margin-left:306.5pt;margin-top:435.25pt;width:34.1pt;height:90.15pt;z-index:251594240;mso-wrap-distance-left:5pt;mso-wrap-distance-right:5pt;mso-position-horizontal-relative:margin" filled="f" stroked="f">
            <v:textbox style="mso-fit-shape-to-text:t" inset="0,0,0,0">
              <w:txbxContent>
                <w:p w:rsidR="00C276FB" w:rsidRDefault="00C276FB">
                  <w:pPr>
                    <w:pStyle w:val="271"/>
                    <w:shd w:val="clear" w:color="auto" w:fill="auto"/>
                    <w:spacing w:line="348" w:lineRule="exact"/>
                  </w:pPr>
                  <w:r>
                    <w:rPr>
                      <w:rStyle w:val="27Exact"/>
                    </w:rPr>
                    <w:t>НГТ-6 НИЗ 2 НБ-31 НБ-32 НШ-9</w:t>
                  </w:r>
                </w:p>
              </w:txbxContent>
            </v:textbox>
            <w10:wrap anchorx="margin"/>
          </v:shape>
        </w:pict>
      </w:r>
      <w:r>
        <w:pict>
          <v:shape id="_x0000_s3327" type="#_x0000_t75" style="position:absolute;margin-left:362.4pt;margin-top:425.5pt;width:45.6pt;height:113.3pt;z-index:-252210688;mso-wrap-distance-left:5pt;mso-wrap-distance-right:5pt;mso-position-horizontal-relative:margin" wrapcoords="0 0">
            <v:imagedata r:id="rId280" o:title="image85"/>
            <w10:wrap anchorx="margin"/>
          </v:shape>
        </w:pict>
      </w:r>
      <w:r>
        <w:pict>
          <v:shape id="_x0000_s3326" type="#_x0000_t202" style="position:absolute;margin-left:.7pt;margin-top:538.35pt;width:199.45pt;height:26.75pt;z-index:251595264;mso-wrap-distance-left:5pt;mso-wrap-distance-right:5pt;mso-position-horizontal-relative:margin" filled="f" stroked="f">
            <v:textbox style="mso-fit-shape-to-text:t" inset="0,0,0,0">
              <w:txbxContent>
                <w:p w:rsidR="00C276FB" w:rsidRDefault="00C276FB">
                  <w:pPr>
                    <w:pStyle w:val="271"/>
                    <w:shd w:val="clear" w:color="auto" w:fill="auto"/>
                    <w:tabs>
                      <w:tab w:val="left" w:pos="3857"/>
                    </w:tabs>
                    <w:spacing w:line="240" w:lineRule="exact"/>
                  </w:pPr>
                  <w:r>
                    <w:rPr>
                      <w:rStyle w:val="27Exact"/>
                    </w:rPr>
                    <w:t>Набор ударных головок (10 шт. —</w:t>
                  </w:r>
                  <w:r>
                    <w:rPr>
                      <w:rStyle w:val="27Exact"/>
                    </w:rPr>
                    <w:tab/>
                    <w:t>»</w:t>
                  </w:r>
                </w:p>
                <w:p w:rsidR="00C276FB" w:rsidRDefault="00C276FB">
                  <w:pPr>
                    <w:pStyle w:val="271"/>
                    <w:shd w:val="clear" w:color="auto" w:fill="auto"/>
                    <w:spacing w:line="240" w:lineRule="exact"/>
                  </w:pPr>
                  <w:r>
                    <w:rPr>
                      <w:rStyle w:val="27Exact"/>
                    </w:rPr>
                    <w:t>11—24 мм)</w:t>
                  </w:r>
                </w:p>
              </w:txbxContent>
            </v:textbox>
            <w10:wrap anchorx="margin"/>
          </v:shape>
        </w:pict>
      </w:r>
      <w:r>
        <w:pict>
          <v:shape id="_x0000_s3325" type="#_x0000_t202" style="position:absolute;margin-left:308.9pt;margin-top:540.7pt;width:36pt;height:12.95pt;z-index:251596288;mso-wrap-distance-left:5pt;mso-wrap-distance-right:5pt;mso-position-horizontal-relative:margin" filled="f" stroked="f">
            <v:textbox style="mso-fit-shape-to-text:t" inset="0,0,0,0">
              <w:txbxContent>
                <w:p w:rsidR="00C276FB" w:rsidRDefault="00C276FB">
                  <w:pPr>
                    <w:pStyle w:val="271"/>
                    <w:shd w:val="clear" w:color="auto" w:fill="auto"/>
                    <w:spacing w:line="200" w:lineRule="exact"/>
                    <w:jc w:val="left"/>
                  </w:pPr>
                  <w:r>
                    <w:rPr>
                      <w:rStyle w:val="27Exact"/>
                    </w:rPr>
                    <w:t>846 ЮМ</w:t>
                  </w:r>
                </w:p>
              </w:txbxContent>
            </v:textbox>
            <w10:wrap anchorx="margin"/>
          </v:shape>
        </w:pict>
      </w:r>
      <w:r>
        <w:pict>
          <v:shape id="_x0000_s3324" type="#_x0000_t75" style="position:absolute;margin-left:366.95pt;margin-top:548.15pt;width:42.25pt;height:19.2pt;z-index:-252208640;mso-wrap-distance-left:5pt;mso-wrap-distance-right:5pt;mso-position-horizontal-relative:margin" wrapcoords="0 0">
            <v:imagedata r:id="rId281" o:title="image86"/>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34" w:lineRule="exact"/>
      </w:pPr>
    </w:p>
    <w:p w:rsidR="00656EE3" w:rsidRDefault="00656EE3">
      <w:pPr>
        <w:rPr>
          <w:sz w:val="2"/>
          <w:szCs w:val="2"/>
        </w:rPr>
        <w:sectPr w:rsidR="00656EE3">
          <w:type w:val="continuous"/>
          <w:pgSz w:w="8926" w:h="13409"/>
          <w:pgMar w:top="758" w:right="133" w:bottom="758" w:left="608" w:header="0" w:footer="3" w:gutter="0"/>
          <w:cols w:space="720"/>
          <w:noEndnote/>
          <w:docGrid w:linePitch="360"/>
        </w:sectPr>
      </w:pPr>
    </w:p>
    <w:p w:rsidR="00656EE3" w:rsidRDefault="00C276FB">
      <w:pPr>
        <w:pStyle w:val="47"/>
        <w:framePr w:w="7742" w:wrap="notBeside" w:vAnchor="text" w:hAnchor="text" w:xAlign="center" w:y="1"/>
        <w:shd w:val="clear" w:color="auto" w:fill="auto"/>
        <w:spacing w:line="19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269"/>
        <w:gridCol w:w="854"/>
        <w:gridCol w:w="1243"/>
        <w:gridCol w:w="1435"/>
        <w:gridCol w:w="941"/>
      </w:tblGrid>
      <w:tr w:rsidR="00656EE3">
        <w:trPr>
          <w:trHeight w:hRule="exact" w:val="840"/>
          <w:jc w:val="center"/>
        </w:trPr>
        <w:tc>
          <w:tcPr>
            <w:tcW w:w="3269" w:type="dxa"/>
            <w:tcBorders>
              <w:top w:val="single" w:sz="4" w:space="0" w:color="auto"/>
            </w:tcBorders>
            <w:shd w:val="clear" w:color="auto" w:fill="FFFFFF"/>
            <w:vAlign w:val="center"/>
          </w:tcPr>
          <w:p w:rsidR="00656EE3" w:rsidRDefault="00C276FB">
            <w:pPr>
              <w:pStyle w:val="22"/>
              <w:framePr w:w="7742" w:wrap="notBeside" w:vAnchor="text" w:hAnchor="text" w:xAlign="center" w:y="1"/>
              <w:shd w:val="clear" w:color="auto" w:fill="auto"/>
              <w:spacing w:line="190" w:lineRule="exact"/>
              <w:ind w:firstLine="0"/>
              <w:jc w:val="center"/>
            </w:pPr>
            <w:r>
              <w:t>Наименование</w:t>
            </w:r>
          </w:p>
        </w:tc>
        <w:tc>
          <w:tcPr>
            <w:tcW w:w="854" w:type="dxa"/>
            <w:tcBorders>
              <w:top w:val="single" w:sz="4" w:space="0" w:color="auto"/>
              <w:left w:val="single" w:sz="4" w:space="0" w:color="auto"/>
            </w:tcBorders>
            <w:shd w:val="clear" w:color="auto" w:fill="FFFFFF"/>
            <w:vAlign w:val="center"/>
          </w:tcPr>
          <w:p w:rsidR="00656EE3" w:rsidRDefault="00C276FB">
            <w:pPr>
              <w:pStyle w:val="22"/>
              <w:framePr w:w="7742" w:wrap="notBeside" w:vAnchor="text" w:hAnchor="text" w:xAlign="center" w:y="1"/>
              <w:shd w:val="clear" w:color="auto" w:fill="auto"/>
              <w:spacing w:line="223" w:lineRule="exact"/>
              <w:ind w:firstLine="0"/>
            </w:pPr>
            <w:r>
              <w:t>Страна-</w:t>
            </w:r>
          </w:p>
          <w:p w:rsidR="00656EE3" w:rsidRDefault="00C276FB">
            <w:pPr>
              <w:pStyle w:val="22"/>
              <w:framePr w:w="7742" w:wrap="notBeside" w:vAnchor="text" w:hAnchor="text" w:xAlign="center" w:y="1"/>
              <w:shd w:val="clear" w:color="auto" w:fill="auto"/>
              <w:spacing w:line="223" w:lineRule="exact"/>
              <w:ind w:firstLine="0"/>
            </w:pPr>
            <w:r>
              <w:t>произво</w:t>
            </w:r>
            <w:r>
              <w:softHyphen/>
            </w:r>
          </w:p>
          <w:p w:rsidR="00656EE3" w:rsidRDefault="00C276FB">
            <w:pPr>
              <w:pStyle w:val="22"/>
              <w:framePr w:w="7742" w:wrap="notBeside" w:vAnchor="text" w:hAnchor="text" w:xAlign="center" w:y="1"/>
              <w:shd w:val="clear" w:color="auto" w:fill="auto"/>
              <w:spacing w:line="223" w:lineRule="exact"/>
              <w:ind w:left="140" w:firstLine="0"/>
            </w:pPr>
            <w:r>
              <w:t>дитель</w:t>
            </w:r>
          </w:p>
        </w:tc>
        <w:tc>
          <w:tcPr>
            <w:tcW w:w="1243" w:type="dxa"/>
            <w:tcBorders>
              <w:top w:val="single" w:sz="4" w:space="0" w:color="auto"/>
              <w:left w:val="single" w:sz="4" w:space="0" w:color="auto"/>
            </w:tcBorders>
            <w:shd w:val="clear" w:color="auto" w:fill="FFFFFF"/>
            <w:vAlign w:val="center"/>
          </w:tcPr>
          <w:p w:rsidR="00656EE3" w:rsidRDefault="00C276FB">
            <w:pPr>
              <w:pStyle w:val="22"/>
              <w:framePr w:w="7742" w:wrap="notBeside" w:vAnchor="text" w:hAnchor="text" w:xAlign="center" w:y="1"/>
              <w:shd w:val="clear" w:color="auto" w:fill="auto"/>
              <w:spacing w:line="223" w:lineRule="exact"/>
              <w:ind w:firstLine="0"/>
              <w:jc w:val="right"/>
            </w:pPr>
            <w:r>
              <w:t>Габаритные размеры, мм</w:t>
            </w:r>
          </w:p>
        </w:tc>
        <w:tc>
          <w:tcPr>
            <w:tcW w:w="1435" w:type="dxa"/>
            <w:tcBorders>
              <w:top w:val="single" w:sz="4" w:space="0" w:color="auto"/>
              <w:left w:val="single" w:sz="4" w:space="0" w:color="auto"/>
            </w:tcBorders>
            <w:shd w:val="clear" w:color="auto" w:fill="FFFFFF"/>
            <w:vAlign w:val="center"/>
          </w:tcPr>
          <w:p w:rsidR="00656EE3" w:rsidRDefault="00C276FB">
            <w:pPr>
              <w:pStyle w:val="22"/>
              <w:framePr w:w="7742" w:wrap="notBeside" w:vAnchor="text" w:hAnchor="text" w:xAlign="center" w:y="1"/>
              <w:shd w:val="clear" w:color="auto" w:fill="auto"/>
              <w:spacing w:line="190" w:lineRule="exact"/>
              <w:ind w:firstLine="0"/>
              <w:jc w:val="center"/>
            </w:pPr>
            <w:r>
              <w:t>Модель</w:t>
            </w:r>
          </w:p>
        </w:tc>
        <w:tc>
          <w:tcPr>
            <w:tcW w:w="941" w:type="dxa"/>
            <w:tcBorders>
              <w:left w:val="single" w:sz="4" w:space="0" w:color="auto"/>
            </w:tcBorders>
            <w:shd w:val="clear" w:color="auto" w:fill="FFFFFF"/>
            <w:vAlign w:val="bottom"/>
          </w:tcPr>
          <w:p w:rsidR="00656EE3" w:rsidRDefault="00C276FB">
            <w:pPr>
              <w:pStyle w:val="22"/>
              <w:framePr w:w="7742" w:wrap="notBeside" w:vAnchor="text" w:hAnchor="text" w:xAlign="center" w:y="1"/>
              <w:shd w:val="clear" w:color="auto" w:fill="auto"/>
              <w:spacing w:line="218" w:lineRule="exact"/>
              <w:ind w:firstLine="280"/>
            </w:pPr>
            <w:r>
              <w:t>Цена с учетом НДС, руб.</w:t>
            </w:r>
          </w:p>
        </w:tc>
      </w:tr>
      <w:tr w:rsidR="00656EE3">
        <w:trPr>
          <w:trHeight w:hRule="exact" w:val="547"/>
          <w:jc w:val="center"/>
        </w:trPr>
        <w:tc>
          <w:tcPr>
            <w:tcW w:w="3269" w:type="dxa"/>
            <w:tcBorders>
              <w:top w:val="single" w:sz="4" w:space="0" w:color="auto"/>
            </w:tcBorders>
            <w:shd w:val="clear" w:color="auto" w:fill="FFFFFF"/>
            <w:vAlign w:val="center"/>
          </w:tcPr>
          <w:p w:rsidR="00656EE3" w:rsidRDefault="00C276FB">
            <w:pPr>
              <w:pStyle w:val="22"/>
              <w:framePr w:w="7742" w:wrap="notBeside" w:vAnchor="text" w:hAnchor="text" w:xAlign="center" w:y="1"/>
              <w:shd w:val="clear" w:color="auto" w:fill="auto"/>
              <w:spacing w:line="221" w:lineRule="exact"/>
              <w:ind w:firstLine="0"/>
            </w:pPr>
            <w:r>
              <w:t>Набор ударных головок (9 шт. — 17-30 мм)</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pPr>
            <w:r>
              <w:t>Тайвань</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84611М</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1350</w:t>
            </w:r>
          </w:p>
        </w:tc>
      </w:tr>
      <w:tr w:rsidR="00656EE3">
        <w:trPr>
          <w:trHeight w:hRule="exact" w:val="542"/>
          <w:jc w:val="center"/>
        </w:trPr>
        <w:tc>
          <w:tcPr>
            <w:tcW w:w="7742" w:type="dxa"/>
            <w:gridSpan w:val="5"/>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221" w:lineRule="exact"/>
              <w:ind w:firstLine="0"/>
            </w:pPr>
            <w:r>
              <w:rPr>
                <w:rStyle w:val="20pt"/>
              </w:rPr>
              <w:t>6. Разборно-сборочное и ремонтное оборудование</w:t>
            </w:r>
          </w:p>
        </w:tc>
      </w:tr>
      <w:tr w:rsidR="00656EE3">
        <w:trPr>
          <w:trHeight w:hRule="exact" w:val="542"/>
          <w:jc w:val="center"/>
        </w:trPr>
        <w:tc>
          <w:tcPr>
            <w:tcW w:w="3269"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223" w:lineRule="exact"/>
              <w:ind w:firstLine="0"/>
            </w:pPr>
            <w:r>
              <w:t>Стенд для разборки-сборки двигате</w:t>
            </w:r>
            <w:r>
              <w:softHyphen/>
              <w:t>лей легкового автомобиля (ручной)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140" w:firstLine="0"/>
            </w:pPr>
            <w:r>
              <w:t>Россия</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Настольный</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СП-1</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7 700</w:t>
            </w:r>
          </w:p>
        </w:tc>
      </w:tr>
      <w:tr w:rsidR="00656EE3">
        <w:trPr>
          <w:trHeight w:hRule="exact" w:val="984"/>
          <w:jc w:val="center"/>
        </w:trPr>
        <w:tc>
          <w:tcPr>
            <w:tcW w:w="3269" w:type="dxa"/>
            <w:tcBorders>
              <w:top w:val="single" w:sz="4" w:space="0" w:color="auto"/>
            </w:tcBorders>
            <w:shd w:val="clear" w:color="auto" w:fill="FFFFFF"/>
            <w:vAlign w:val="bottom"/>
          </w:tcPr>
          <w:p w:rsidR="00656EE3" w:rsidRDefault="00C276FB">
            <w:pPr>
              <w:pStyle w:val="22"/>
              <w:framePr w:w="7742" w:wrap="notBeside" w:vAnchor="text" w:hAnchor="text" w:xAlign="center" w:y="1"/>
              <w:shd w:val="clear" w:color="auto" w:fill="auto"/>
              <w:spacing w:line="223" w:lineRule="exact"/>
              <w:ind w:firstLine="0"/>
            </w:pPr>
            <w:r>
              <w:t>Стенд для разборки-сборки двига</w:t>
            </w:r>
            <w:r>
              <w:softHyphen/>
              <w:t>телей легкового автомобиля (элек</w:t>
            </w:r>
            <w:r>
              <w:softHyphen/>
              <w:t>тропривод), ЗМЗ-24Д, ЗМЗ-406, ВАЗ, ИЖ</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656EE3">
            <w:pPr>
              <w:framePr w:w="7742" w:wrap="notBeside" w:vAnchor="text" w:hAnchor="text" w:xAlign="center" w:y="1"/>
              <w:rPr>
                <w:sz w:val="10"/>
                <w:szCs w:val="10"/>
              </w:rPr>
            </w:pP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Р-641</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38 100</w:t>
            </w:r>
          </w:p>
        </w:tc>
      </w:tr>
      <w:tr w:rsidR="00656EE3">
        <w:trPr>
          <w:trHeight w:hRule="exact" w:val="754"/>
          <w:jc w:val="center"/>
        </w:trPr>
        <w:tc>
          <w:tcPr>
            <w:tcW w:w="3269" w:type="dxa"/>
            <w:tcBorders>
              <w:top w:val="single" w:sz="4" w:space="0" w:color="auto"/>
            </w:tcBorders>
            <w:shd w:val="clear" w:color="auto" w:fill="FFFFFF"/>
            <w:vAlign w:val="center"/>
          </w:tcPr>
          <w:p w:rsidR="00656EE3" w:rsidRDefault="00C276FB">
            <w:pPr>
              <w:pStyle w:val="22"/>
              <w:framePr w:w="7742" w:wrap="notBeside" w:vAnchor="text" w:hAnchor="text" w:xAlign="center" w:y="1"/>
              <w:shd w:val="clear" w:color="auto" w:fill="auto"/>
              <w:spacing w:line="221" w:lineRule="exact"/>
              <w:ind w:firstLine="0"/>
              <w:jc w:val="both"/>
            </w:pPr>
            <w:r>
              <w:t>Стенд для разборки-сборки двигате</w:t>
            </w:r>
            <w:r>
              <w:softHyphen/>
              <w:t>лей легкового автомобиля (ручной), ЗМЗ-24Д, ЗМЗ-406, ВАЗ, ИЖ</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Р-621</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30 400</w:t>
            </w:r>
          </w:p>
        </w:tc>
      </w:tr>
      <w:tr w:rsidR="00656EE3">
        <w:trPr>
          <w:trHeight w:hRule="exact" w:val="758"/>
          <w:jc w:val="center"/>
        </w:trPr>
        <w:tc>
          <w:tcPr>
            <w:tcW w:w="3269" w:type="dxa"/>
            <w:tcBorders>
              <w:top w:val="single" w:sz="4" w:space="0" w:color="auto"/>
            </w:tcBorders>
            <w:shd w:val="clear" w:color="auto" w:fill="FFFFFF"/>
            <w:vAlign w:val="bottom"/>
          </w:tcPr>
          <w:p w:rsidR="00656EE3" w:rsidRDefault="00C276FB">
            <w:pPr>
              <w:pStyle w:val="22"/>
              <w:framePr w:w="7742" w:wrap="notBeside" w:vAnchor="text" w:hAnchor="text" w:xAlign="center" w:y="1"/>
              <w:shd w:val="clear" w:color="auto" w:fill="auto"/>
              <w:spacing w:line="221" w:lineRule="exact"/>
              <w:ind w:firstLine="0"/>
            </w:pPr>
            <w:r>
              <w:t>Стенд для разборки-сборки двига</w:t>
            </w:r>
            <w:r>
              <w:softHyphen/>
              <w:t>телей ЗИЛ, ГАЗ, ВАЗ, АЗЛК, ЗИЛ, КамАЗ (ручной)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Р-642М</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50 000</w:t>
            </w:r>
          </w:p>
        </w:tc>
      </w:tr>
      <w:tr w:rsidR="00656EE3">
        <w:trPr>
          <w:trHeight w:hRule="exact" w:val="542"/>
          <w:jc w:val="center"/>
        </w:trPr>
        <w:tc>
          <w:tcPr>
            <w:tcW w:w="3269" w:type="dxa"/>
            <w:tcBorders>
              <w:top w:val="single" w:sz="4" w:space="0" w:color="auto"/>
            </w:tcBorders>
            <w:shd w:val="clear" w:color="auto" w:fill="FFFFFF"/>
            <w:vAlign w:val="bottom"/>
          </w:tcPr>
          <w:p w:rsidR="00656EE3" w:rsidRDefault="00C276FB">
            <w:pPr>
              <w:pStyle w:val="22"/>
              <w:framePr w:w="7742" w:wrap="notBeside" w:vAnchor="text" w:hAnchor="text" w:xAlign="center" w:y="1"/>
              <w:shd w:val="clear" w:color="auto" w:fill="auto"/>
              <w:spacing w:line="226" w:lineRule="exact"/>
              <w:ind w:firstLine="0"/>
            </w:pPr>
            <w:r>
              <w:t>Стенд для разборки-сборки двигате</w:t>
            </w:r>
            <w:r>
              <w:softHyphen/>
              <w:t>лей ЗИЛ, ГАЗ (электромеханический)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Р-645</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32 800</w:t>
            </w:r>
          </w:p>
        </w:tc>
      </w:tr>
      <w:tr w:rsidR="00656EE3">
        <w:trPr>
          <w:trHeight w:hRule="exact" w:val="538"/>
          <w:jc w:val="center"/>
        </w:trPr>
        <w:tc>
          <w:tcPr>
            <w:tcW w:w="3269" w:type="dxa"/>
            <w:tcBorders>
              <w:top w:val="single" w:sz="4" w:space="0" w:color="auto"/>
            </w:tcBorders>
            <w:shd w:val="clear" w:color="auto" w:fill="FFFFFF"/>
            <w:vAlign w:val="bottom"/>
          </w:tcPr>
          <w:p w:rsidR="00656EE3" w:rsidRDefault="00C276FB">
            <w:pPr>
              <w:pStyle w:val="22"/>
              <w:framePr w:w="7742" w:wrap="notBeside" w:vAnchor="text" w:hAnchor="text" w:xAlign="center" w:y="1"/>
              <w:shd w:val="clear" w:color="auto" w:fill="auto"/>
              <w:spacing w:line="221" w:lineRule="exact"/>
              <w:ind w:firstLine="0"/>
            </w:pPr>
            <w:r>
              <w:t>Стенд для разборки-сборки двигате</w:t>
            </w:r>
            <w:r>
              <w:softHyphen/>
              <w:t>лей КамАЗ (ручной)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Р-776</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48 400</w:t>
            </w:r>
          </w:p>
        </w:tc>
      </w:tr>
      <w:tr w:rsidR="00656EE3">
        <w:trPr>
          <w:trHeight w:hRule="exact" w:val="538"/>
          <w:jc w:val="center"/>
        </w:trPr>
        <w:tc>
          <w:tcPr>
            <w:tcW w:w="3269"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221" w:lineRule="exact"/>
              <w:ind w:firstLine="0"/>
            </w:pPr>
            <w:r>
              <w:t>Стенд для разборки-сборки двигате</w:t>
            </w:r>
            <w:r>
              <w:softHyphen/>
              <w:t>лей и КПП КамАЗ (ручной)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Р-776К</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53 800</w:t>
            </w:r>
          </w:p>
        </w:tc>
      </w:tr>
      <w:tr w:rsidR="00656EE3">
        <w:trPr>
          <w:trHeight w:hRule="exact" w:val="538"/>
          <w:jc w:val="center"/>
        </w:trPr>
        <w:tc>
          <w:tcPr>
            <w:tcW w:w="3269"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216" w:lineRule="exact"/>
              <w:ind w:firstLine="0"/>
            </w:pPr>
            <w:r>
              <w:t>Стенд для разборки-сборки двигате</w:t>
            </w:r>
            <w:r>
              <w:softHyphen/>
              <w:t>лей ЯМЗ (ручной)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Р-776-01</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48 400</w:t>
            </w:r>
          </w:p>
        </w:tc>
      </w:tr>
      <w:tr w:rsidR="00656EE3">
        <w:trPr>
          <w:trHeight w:hRule="exact" w:val="542"/>
          <w:jc w:val="center"/>
        </w:trPr>
        <w:tc>
          <w:tcPr>
            <w:tcW w:w="3269"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221" w:lineRule="exact"/>
              <w:ind w:firstLine="0"/>
            </w:pPr>
            <w:r>
              <w:t>Стенд для разборки-сборки двигате</w:t>
            </w:r>
            <w:r>
              <w:softHyphen/>
              <w:t>лей и КПП ЯМЗ-236, 238 (ручной)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Р-776-01К</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53 800</w:t>
            </w:r>
          </w:p>
        </w:tc>
      </w:tr>
      <w:tr w:rsidR="00656EE3">
        <w:trPr>
          <w:trHeight w:hRule="exact" w:val="758"/>
          <w:jc w:val="center"/>
        </w:trPr>
        <w:tc>
          <w:tcPr>
            <w:tcW w:w="3269"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216" w:lineRule="exact"/>
              <w:ind w:firstLine="0"/>
            </w:pPr>
            <w:r>
              <w:t>Стенд для разборки-сборки дизель</w:t>
            </w:r>
            <w:r>
              <w:softHyphen/>
              <w:t>ных двигателей ЯМЗ, КамАЗ (элек</w:t>
            </w:r>
            <w:r>
              <w:softHyphen/>
              <w:t>тромеханический)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Р-660</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64 000</w:t>
            </w:r>
          </w:p>
        </w:tc>
      </w:tr>
      <w:tr w:rsidR="00656EE3">
        <w:trPr>
          <w:trHeight w:hRule="exact" w:val="754"/>
          <w:jc w:val="center"/>
        </w:trPr>
        <w:tc>
          <w:tcPr>
            <w:tcW w:w="3269"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216" w:lineRule="exact"/>
              <w:ind w:firstLine="0"/>
            </w:pPr>
            <w:r>
              <w:t>Стенд для разборки-сборки ди</w:t>
            </w:r>
            <w:r>
              <w:softHyphen/>
              <w:t>зельных двигателей ЯМЗ, КамАЗ (Ручной)</w:t>
            </w:r>
          </w:p>
        </w:tc>
        <w:tc>
          <w:tcPr>
            <w:tcW w:w="854" w:type="dxa"/>
            <w:tcBorders>
              <w:top w:val="single" w:sz="4" w:space="0" w:color="auto"/>
            </w:tcBorders>
            <w:shd w:val="clear" w:color="auto" w:fill="FFFFFF"/>
          </w:tcPr>
          <w:p w:rsidR="00656EE3" w:rsidRDefault="00656EE3">
            <w:pPr>
              <w:framePr w:w="7742" w:wrap="notBeside" w:vAnchor="text" w:hAnchor="text" w:xAlign="center" w:y="1"/>
              <w:rPr>
                <w:sz w:val="10"/>
                <w:szCs w:val="10"/>
              </w:rPr>
            </w:pP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Р-660-01</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56 200</w:t>
            </w:r>
          </w:p>
        </w:tc>
      </w:tr>
      <w:tr w:rsidR="00656EE3">
        <w:trPr>
          <w:trHeight w:hRule="exact" w:val="763"/>
          <w:jc w:val="center"/>
        </w:trPr>
        <w:tc>
          <w:tcPr>
            <w:tcW w:w="3269"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216" w:lineRule="exact"/>
              <w:ind w:firstLine="0"/>
              <w:jc w:val="both"/>
            </w:pPr>
            <w:r>
              <w:t>Стенд для разборки-сборки двига</w:t>
            </w:r>
            <w:r>
              <w:softHyphen/>
              <w:t>телей КамАЗ, ЯМЗ, Д-245 (электро</w:t>
            </w:r>
            <w:r>
              <w:softHyphen/>
              <w:t>механический)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Р-660-У</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66200</w:t>
            </w:r>
          </w:p>
        </w:tc>
      </w:tr>
      <w:tr w:rsidR="00656EE3">
        <w:trPr>
          <w:trHeight w:hRule="exact" w:val="518"/>
          <w:jc w:val="center"/>
        </w:trPr>
        <w:tc>
          <w:tcPr>
            <w:tcW w:w="3269" w:type="dxa"/>
            <w:tcBorders>
              <w:top w:val="single" w:sz="4" w:space="0" w:color="auto"/>
            </w:tcBorders>
            <w:shd w:val="clear" w:color="auto" w:fill="FFFFFF"/>
            <w:vAlign w:val="bottom"/>
          </w:tcPr>
          <w:p w:rsidR="00656EE3" w:rsidRDefault="00C276FB">
            <w:pPr>
              <w:pStyle w:val="22"/>
              <w:framePr w:w="7742" w:wrap="notBeside" w:vAnchor="text" w:hAnchor="text" w:xAlign="center" w:y="1"/>
              <w:shd w:val="clear" w:color="auto" w:fill="auto"/>
              <w:spacing w:line="218" w:lineRule="exact"/>
              <w:ind w:firstLine="0"/>
            </w:pPr>
            <w:r>
              <w:t>Стенд для разборки-сборки двигате- ^йКамАЗ, ЯМЗ, Д-245 (ручной)</w:t>
            </w:r>
          </w:p>
        </w:tc>
        <w:tc>
          <w:tcPr>
            <w:tcW w:w="854"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Р-660-У-1</w:t>
            </w:r>
          </w:p>
        </w:tc>
        <w:tc>
          <w:tcPr>
            <w:tcW w:w="941" w:type="dxa"/>
            <w:tcBorders>
              <w:top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right"/>
            </w:pPr>
            <w:r>
              <w:t>58 700</w:t>
            </w:r>
          </w:p>
        </w:tc>
      </w:tr>
      <w:tr w:rsidR="00656EE3">
        <w:trPr>
          <w:trHeight w:hRule="exact" w:val="595"/>
          <w:jc w:val="center"/>
        </w:trPr>
        <w:tc>
          <w:tcPr>
            <w:tcW w:w="3269" w:type="dxa"/>
            <w:tcBorders>
              <w:top w:val="single" w:sz="4" w:space="0" w:color="auto"/>
              <w:bottom w:val="single" w:sz="4" w:space="0" w:color="auto"/>
            </w:tcBorders>
            <w:shd w:val="clear" w:color="auto" w:fill="FFFFFF"/>
            <w:vAlign w:val="center"/>
          </w:tcPr>
          <w:p w:rsidR="00656EE3" w:rsidRDefault="00C276FB">
            <w:pPr>
              <w:pStyle w:val="22"/>
              <w:framePr w:w="7742" w:wrap="notBeside" w:vAnchor="text" w:hAnchor="text" w:xAlign="center" w:y="1"/>
              <w:shd w:val="clear" w:color="auto" w:fill="auto"/>
              <w:spacing w:line="216" w:lineRule="exact"/>
              <w:ind w:firstLine="0"/>
            </w:pPr>
            <w:r>
              <w:rPr>
                <w:vertAlign w:val="superscript"/>
              </w:rPr>
              <w:t>Ст</w:t>
            </w:r>
            <w:r>
              <w:t>енд для разборки-сборки двигате- ^йЯМЗ-240, 236, 238 (ручной)</w:t>
            </w:r>
          </w:p>
        </w:tc>
        <w:tc>
          <w:tcPr>
            <w:tcW w:w="854" w:type="dxa"/>
            <w:tcBorders>
              <w:top w:val="single" w:sz="4" w:space="0" w:color="auto"/>
              <w:bottom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360" w:firstLine="0"/>
            </w:pPr>
            <w:r>
              <w:t>»</w:t>
            </w:r>
          </w:p>
        </w:tc>
        <w:tc>
          <w:tcPr>
            <w:tcW w:w="1243" w:type="dxa"/>
            <w:tcBorders>
              <w:top w:val="single" w:sz="4" w:space="0" w:color="auto"/>
              <w:bottom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left="540" w:firstLine="0"/>
            </w:pPr>
            <w:r>
              <w:t>»</w:t>
            </w:r>
          </w:p>
        </w:tc>
        <w:tc>
          <w:tcPr>
            <w:tcW w:w="1435" w:type="dxa"/>
            <w:tcBorders>
              <w:top w:val="single" w:sz="4" w:space="0" w:color="auto"/>
              <w:bottom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0"/>
              <w:jc w:val="center"/>
            </w:pPr>
            <w:r>
              <w:t>Р-776-02М</w:t>
            </w:r>
          </w:p>
        </w:tc>
        <w:tc>
          <w:tcPr>
            <w:tcW w:w="941" w:type="dxa"/>
            <w:tcBorders>
              <w:top w:val="single" w:sz="4" w:space="0" w:color="auto"/>
              <w:bottom w:val="single" w:sz="4" w:space="0" w:color="auto"/>
            </w:tcBorders>
            <w:shd w:val="clear" w:color="auto" w:fill="FFFFFF"/>
          </w:tcPr>
          <w:p w:rsidR="00656EE3" w:rsidRDefault="00C276FB">
            <w:pPr>
              <w:pStyle w:val="22"/>
              <w:framePr w:w="7742" w:wrap="notBeside" w:vAnchor="text" w:hAnchor="text" w:xAlign="center" w:y="1"/>
              <w:shd w:val="clear" w:color="auto" w:fill="auto"/>
              <w:spacing w:line="190" w:lineRule="exact"/>
              <w:ind w:firstLine="280"/>
            </w:pPr>
            <w:r>
              <w:t>118 900</w:t>
            </w:r>
          </w:p>
        </w:tc>
      </w:tr>
    </w:tbl>
    <w:p w:rsidR="00656EE3" w:rsidRDefault="00656EE3">
      <w:pPr>
        <w:framePr w:w="7742"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926" w:h="13409"/>
          <w:pgMar w:top="1386" w:right="664" w:bottom="858" w:left="520" w:header="0" w:footer="3" w:gutter="0"/>
          <w:cols w:space="720"/>
          <w:noEndnote/>
          <w:docGrid w:linePitch="360"/>
        </w:sectPr>
      </w:pPr>
    </w:p>
    <w:p w:rsidR="00656EE3" w:rsidRDefault="000C2769">
      <w:pPr>
        <w:spacing w:line="360" w:lineRule="exact"/>
      </w:pPr>
      <w:r>
        <w:lastRenderedPageBreak/>
        <w:pict>
          <v:shape id="_x0000_s3323" type="#_x0000_t202" style="position:absolute;margin-left:.5pt;margin-top:59pt;width:151.7pt;height:23.9pt;z-index:251597312;mso-wrap-distance-left:5pt;mso-wrap-distance-right:5pt;mso-position-horizontal-relative:margin" filled="f" stroked="f">
            <v:textbox style="mso-fit-shape-to-text:t" inset="0,0,0,0">
              <w:txbxContent>
                <w:p w:rsidR="00C276FB" w:rsidRDefault="00C276FB">
                  <w:pPr>
                    <w:pStyle w:val="2d"/>
                    <w:shd w:val="clear" w:color="auto" w:fill="auto"/>
                    <w:spacing w:line="216" w:lineRule="exact"/>
                  </w:pPr>
                  <w:r>
                    <w:t>Стенд для разборки-сборки двигате</w:t>
                  </w:r>
                  <w:r>
                    <w:softHyphen/>
                    <w:t>лей и КПП КамАЗ и ЯМЗ (ручной)</w:t>
                  </w:r>
                </w:p>
              </w:txbxContent>
            </v:textbox>
            <w10:wrap anchorx="margin"/>
          </v:shape>
        </w:pict>
      </w:r>
      <w:r>
        <w:pict>
          <v:shape id="_x0000_s3322" type="#_x0000_t202" style="position:absolute;margin-left:168.05pt;margin-top:56.6pt;width:161.3pt;height:13.6pt;z-index:251598336;mso-wrap-distance-left:5pt;mso-wrap-distance-right:5pt;mso-position-horizontal-relative:margin" filled="f" stroked="f">
            <v:textbox style="mso-fit-shape-to-text:t" inset="0,0,0,0">
              <w:txbxContent>
                <w:p w:rsidR="00C276FB" w:rsidRDefault="00C276FB">
                  <w:pPr>
                    <w:pStyle w:val="2d"/>
                    <w:shd w:val="clear" w:color="auto" w:fill="auto"/>
                    <w:spacing w:line="220" w:lineRule="exact"/>
                    <w:jc w:val="left"/>
                  </w:pPr>
                  <w:r>
                    <w:t xml:space="preserve">Россия Настольный </w:t>
                  </w:r>
                  <w:r>
                    <w:rPr>
                      <w:rStyle w:val="211pt70Exact"/>
                    </w:rPr>
                    <w:t>Р-776-01УК</w:t>
                  </w:r>
                </w:p>
              </w:txbxContent>
            </v:textbox>
            <w10:wrap anchorx="margin"/>
          </v:shape>
        </w:pict>
      </w:r>
      <w:r>
        <w:pict>
          <v:shape id="_x0000_s3321" type="#_x0000_t75" style="position:absolute;margin-left:4.35pt;margin-top:11.5pt;width:346.1pt;height:48pt;z-index:-252206592;mso-wrap-distance-left:5pt;mso-wrap-distance-right:5pt;mso-position-horizontal-relative:margin" wrapcoords="0 0">
            <v:imagedata r:id="rId282" o:title="image87"/>
            <w10:wrap anchorx="margin"/>
          </v:shape>
        </w:pict>
      </w:r>
      <w:r>
        <w:pict>
          <v:shape id="_x0000_s3320" type="#_x0000_t202" style="position:absolute;margin-left:329.3pt;margin-top:.1pt;width:52.3pt;height:62.85pt;z-index:251599360;mso-wrap-distance-left:5pt;mso-wrap-distance-right:5pt;mso-position-horizontal-relative:margin" filled="f" stroked="f">
            <v:textbox style="mso-fit-shape-to-text:t" inset="0,0,0,0">
              <w:txbxContent>
                <w:p w:rsidR="00C276FB" w:rsidRDefault="00C276FB">
                  <w:pPr>
                    <w:pStyle w:val="22"/>
                    <w:shd w:val="clear" w:color="auto" w:fill="auto"/>
                    <w:spacing w:line="240" w:lineRule="exact"/>
                    <w:ind w:firstLine="0"/>
                  </w:pPr>
                  <w:r>
                    <w:rPr>
                      <w:rStyle w:val="285ptExact0"/>
                    </w:rPr>
                    <w:t xml:space="preserve">Продолжение </w:t>
                  </w:r>
                  <w:r>
                    <w:rPr>
                      <w:rStyle w:val="2Exact"/>
                    </w:rPr>
                    <w:t>Цена с учетом НДС, руб.</w:t>
                  </w:r>
                </w:p>
                <w:p w:rsidR="00C276FB" w:rsidRDefault="00C276FB">
                  <w:pPr>
                    <w:pStyle w:val="22"/>
                    <w:shd w:val="clear" w:color="auto" w:fill="auto"/>
                    <w:spacing w:line="190" w:lineRule="exact"/>
                    <w:ind w:firstLine="0"/>
                    <w:jc w:val="right"/>
                  </w:pPr>
                  <w:r>
                    <w:rPr>
                      <w:rStyle w:val="2Exact"/>
                    </w:rPr>
                    <w:t>69600</w:t>
                  </w:r>
                </w:p>
              </w:txbxContent>
            </v:textbox>
            <w10:wrap anchorx="margin"/>
          </v:shape>
        </w:pict>
      </w:r>
      <w:r>
        <w:pict>
          <v:shape id="_x0000_s3319" type="#_x0000_t202" style="position:absolute;margin-left:.05pt;margin-top:85.3pt;width:161.3pt;height:109.2pt;z-index:251600384;mso-wrap-distance-left:5pt;mso-wrap-distance-right:5pt;mso-position-horizontal-relative:margin" filled="f" stroked="f">
            <v:textbox style="mso-fit-shape-to-text:t" inset="0,0,0,0">
              <w:txbxContent>
                <w:p w:rsidR="00C276FB" w:rsidRDefault="00C276FB">
                  <w:pPr>
                    <w:pStyle w:val="22"/>
                    <w:shd w:val="clear" w:color="auto" w:fill="auto"/>
                    <w:spacing w:after="60" w:line="216" w:lineRule="exact"/>
                    <w:ind w:firstLine="0"/>
                  </w:pPr>
                  <w:r>
                    <w:rPr>
                      <w:rStyle w:val="2Exact"/>
                    </w:rPr>
                    <w:t>Стенд для разборки-сборки двигате</w:t>
                  </w:r>
                  <w:r>
                    <w:rPr>
                      <w:rStyle w:val="2Exact"/>
                    </w:rPr>
                    <w:softHyphen/>
                    <w:t>лей КамАЗ и ЯМЗ (ручной)</w:t>
                  </w:r>
                </w:p>
                <w:p w:rsidR="00C276FB" w:rsidRDefault="00C276FB">
                  <w:pPr>
                    <w:pStyle w:val="22"/>
                    <w:shd w:val="clear" w:color="auto" w:fill="auto"/>
                    <w:spacing w:after="60" w:line="216" w:lineRule="exact"/>
                    <w:ind w:firstLine="0"/>
                  </w:pPr>
                  <w:r>
                    <w:rPr>
                      <w:rStyle w:val="2Exact"/>
                    </w:rPr>
                    <w:t>Стенд для разборки-сборки двигате</w:t>
                  </w:r>
                  <w:r>
                    <w:rPr>
                      <w:rStyle w:val="2Exact"/>
                    </w:rPr>
                    <w:softHyphen/>
                    <w:t>лей легкового автомобиля ректоров задних мостов ЗИЛ, КамАЗ, ГМП ЛиАЗ (электромеханический)</w:t>
                  </w:r>
                </w:p>
                <w:p w:rsidR="00C276FB" w:rsidRDefault="00C276FB">
                  <w:pPr>
                    <w:pStyle w:val="22"/>
                    <w:shd w:val="clear" w:color="auto" w:fill="auto"/>
                    <w:spacing w:line="216" w:lineRule="exact"/>
                    <w:ind w:right="200" w:firstLine="0"/>
                    <w:jc w:val="both"/>
                  </w:pPr>
                  <w:r>
                    <w:rPr>
                      <w:rStyle w:val="2Exact"/>
                    </w:rPr>
                    <w:t>Стенд для разборки-сборки двигате</w:t>
                  </w:r>
                  <w:r>
                    <w:rPr>
                      <w:rStyle w:val="2Exact"/>
                    </w:rPr>
                    <w:softHyphen/>
                    <w:t>лей легкового автомобиля, редукто</w:t>
                  </w:r>
                  <w:r>
                    <w:rPr>
                      <w:rStyle w:val="2Exact"/>
                    </w:rPr>
                    <w:softHyphen/>
                    <w:t>ров задних мостов ЗИЛ, КамАЗ, ГМП</w:t>
                  </w:r>
                </w:p>
              </w:txbxContent>
            </v:textbox>
            <w10:wrap anchorx="margin"/>
          </v:shape>
        </w:pict>
      </w:r>
      <w:r>
        <w:pict>
          <v:shape id="_x0000_s3318" type="#_x0000_t202" style="position:absolute;margin-left:286.1pt;margin-top:109.4pt;width:29.75pt;height:12.9pt;z-index:251601408;mso-wrap-distance-left:5pt;mso-wrap-distance-right:5pt;mso-position-horizontal-relative:margin" filled="f" stroked="f">
            <v:textbox style="mso-fit-shape-to-text:t" inset="0,0,0,0">
              <w:txbxContent>
                <w:p w:rsidR="00C276FB" w:rsidRDefault="00C276FB">
                  <w:pPr>
                    <w:pStyle w:val="2310"/>
                    <w:shd w:val="clear" w:color="auto" w:fill="auto"/>
                    <w:spacing w:line="220" w:lineRule="exact"/>
                  </w:pPr>
                  <w:r>
                    <w:t>Р-600</w:t>
                  </w:r>
                </w:p>
              </w:txbxContent>
            </v:textbox>
            <w10:wrap anchorx="margin"/>
          </v:shape>
        </w:pict>
      </w:r>
      <w:r>
        <w:pict>
          <v:shape id="_x0000_s3317" type="#_x0000_t202" style="position:absolute;margin-left:276.5pt;margin-top:83.5pt;width:49.45pt;height:12.5pt;z-index:251602432;mso-wrap-distance-left:5pt;mso-wrap-distance-right:5pt;mso-position-horizontal-relative:margin" filled="f" stroked="f">
            <v:textbox style="mso-fit-shape-to-text:t" inset="0,0,0,0">
              <w:txbxContent>
                <w:p w:rsidR="00C276FB" w:rsidRDefault="00C276FB">
                  <w:pPr>
                    <w:pStyle w:val="2d"/>
                    <w:shd w:val="clear" w:color="auto" w:fill="auto"/>
                    <w:spacing w:line="190" w:lineRule="exact"/>
                    <w:jc w:val="left"/>
                  </w:pPr>
                  <w:r>
                    <w:rPr>
                      <w:lang w:val="en-US" w:eastAsia="en-US" w:bidi="en-US"/>
                    </w:rPr>
                    <w:t>P-776-01V</w:t>
                  </w:r>
                </w:p>
              </w:txbxContent>
            </v:textbox>
            <w10:wrap anchorx="margin"/>
          </v:shape>
        </w:pict>
      </w:r>
      <w:r>
        <w:pict>
          <v:shape id="_x0000_s3316" type="#_x0000_t75" style="position:absolute;margin-left:337pt;margin-top:75.35pt;width:41.3pt;height:37.45pt;z-index:-252204544;mso-wrap-distance-left:5pt;mso-wrap-distance-right:5pt;mso-position-horizontal-relative:margin" wrapcoords="0 0">
            <v:imagedata r:id="rId283" o:title="image88"/>
            <w10:wrap anchorx="margin"/>
          </v:shape>
        </w:pict>
      </w:r>
      <w:r>
        <w:pict>
          <v:shape id="_x0000_s3315" type="#_x0000_t202" style="position:absolute;margin-left:279.35pt;margin-top:155.95pt;width:41.75pt;height:14.6pt;z-index:251603456;mso-wrap-distance-left:5pt;mso-wrap-distance-right:5pt;mso-position-horizontal-relative:margin" filled="f" stroked="f">
            <v:textbox style="mso-fit-shape-to-text:t" inset="0,0,0,0">
              <w:txbxContent>
                <w:p w:rsidR="00C276FB" w:rsidRDefault="00C276FB">
                  <w:pPr>
                    <w:pStyle w:val="2310"/>
                    <w:shd w:val="clear" w:color="auto" w:fill="auto"/>
                    <w:spacing w:line="220" w:lineRule="exact"/>
                  </w:pPr>
                  <w:r>
                    <w:t>Р-600-01</w:t>
                  </w:r>
                </w:p>
              </w:txbxContent>
            </v:textbox>
            <w10:wrap anchorx="margin"/>
          </v:shape>
        </w:pict>
      </w:r>
      <w:r>
        <w:pict>
          <v:shape id="_x0000_s3314" type="#_x0000_t202" style="position:absolute;margin-left:1.2pt;margin-top:200.65pt;width:378.25pt;height:.05pt;z-index:25160448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317"/>
                    <w:gridCol w:w="806"/>
                    <w:gridCol w:w="1070"/>
                    <w:gridCol w:w="1474"/>
                    <w:gridCol w:w="898"/>
                  </w:tblGrid>
                  <w:tr w:rsidR="00C276FB">
                    <w:trPr>
                      <w:trHeight w:hRule="exact" w:val="653"/>
                      <w:jc w:val="center"/>
                    </w:trPr>
                    <w:tc>
                      <w:tcPr>
                        <w:tcW w:w="3317"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Стенд для разборки-сборки ГМП ав</w:t>
                        </w:r>
                        <w:r>
                          <w:softHyphen/>
                          <w:t>тобусов (электропривод)</w:t>
                        </w:r>
                      </w:p>
                    </w:tc>
                    <w:tc>
                      <w:tcPr>
                        <w:tcW w:w="806" w:type="dxa"/>
                        <w:tcBorders>
                          <w:top w:val="single" w:sz="4" w:space="0" w:color="auto"/>
                        </w:tcBorders>
                        <w:shd w:val="clear" w:color="auto" w:fill="FFFFFF"/>
                        <w:vAlign w:val="center"/>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Р-636</w:t>
                        </w:r>
                      </w:p>
                    </w:tc>
                    <w:tc>
                      <w:tcPr>
                        <w:tcW w:w="898" w:type="dxa"/>
                        <w:tcBorders>
                          <w:top w:val="single" w:sz="4" w:space="0" w:color="auto"/>
                        </w:tcBorders>
                        <w:shd w:val="clear" w:color="auto" w:fill="FFFFFF"/>
                      </w:tcPr>
                      <w:p w:rsidR="00C276FB" w:rsidRDefault="00C276FB">
                        <w:pPr>
                          <w:pStyle w:val="22"/>
                          <w:shd w:val="clear" w:color="auto" w:fill="auto"/>
                          <w:spacing w:after="180" w:line="190" w:lineRule="exact"/>
                          <w:ind w:firstLine="0"/>
                          <w:jc w:val="right"/>
                        </w:pPr>
                        <w:r>
                          <w:t>29 /</w:t>
                        </w:r>
                        <w:r>
                          <w:rPr>
                            <w:vertAlign w:val="superscript"/>
                          </w:rPr>
                          <w:t>ии</w:t>
                        </w:r>
                      </w:p>
                      <w:p w:rsidR="00C276FB" w:rsidRDefault="00C276FB">
                        <w:pPr>
                          <w:pStyle w:val="22"/>
                          <w:shd w:val="clear" w:color="auto" w:fill="auto"/>
                          <w:spacing w:before="180" w:line="190" w:lineRule="exact"/>
                          <w:ind w:firstLine="0"/>
                          <w:jc w:val="right"/>
                        </w:pPr>
                        <w:r>
                          <w:t xml:space="preserve">' ‘ </w:t>
                        </w:r>
                        <w:r>
                          <w:rPr>
                            <w:rStyle w:val="26"/>
                          </w:rPr>
                          <w:t>26</w:t>
                        </w:r>
                        <w:r>
                          <w:t>^</w:t>
                        </w:r>
                      </w:p>
                    </w:tc>
                  </w:tr>
                  <w:tr w:rsidR="00C276FB">
                    <w:trPr>
                      <w:trHeight w:hRule="exact" w:val="504"/>
                      <w:jc w:val="center"/>
                    </w:trPr>
                    <w:tc>
                      <w:tcPr>
                        <w:tcW w:w="3317"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t>Стенд для разборки-сборки ГМП (ручной)</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Р-626</w:t>
                        </w:r>
                      </w:p>
                    </w:tc>
                    <w:tc>
                      <w:tcPr>
                        <w:tcW w:w="898" w:type="dxa"/>
                        <w:vMerge w:val="restart"/>
                        <w:shd w:val="clear" w:color="auto" w:fill="FFFFFF"/>
                        <w:vAlign w:val="bottom"/>
                      </w:tcPr>
                      <w:p w:rsidR="00C276FB" w:rsidRDefault="00C276FB">
                        <w:pPr>
                          <w:pStyle w:val="22"/>
                          <w:shd w:val="clear" w:color="auto" w:fill="auto"/>
                          <w:spacing w:line="547" w:lineRule="exact"/>
                          <w:ind w:firstLine="0"/>
                          <w:jc w:val="both"/>
                        </w:pPr>
                        <w:r>
                          <w:rPr>
                            <w:rStyle w:val="2c"/>
                          </w:rPr>
                          <w:t xml:space="preserve">-—* </w:t>
                        </w:r>
                        <w:r>
                          <w:rPr>
                            <w:rStyle w:val="2c"/>
                            <w:lang w:val="en-US" w:eastAsia="en-US" w:bidi="en-US"/>
                          </w:rPr>
                          <w:t xml:space="preserve">^q400 </w:t>
                        </w:r>
                        <w:r>
                          <w:rPr>
                            <w:rStyle w:val="2c"/>
                          </w:rPr>
                          <w:t>——</w:t>
                        </w:r>
                        <w:r>
                          <w:rPr>
                            <w:rStyle w:val="26"/>
                          </w:rPr>
                          <w:t>38^00</w:t>
                        </w:r>
                      </w:p>
                    </w:tc>
                  </w:tr>
                  <w:tr w:rsidR="00C276FB">
                    <w:trPr>
                      <w:trHeight w:hRule="exact" w:val="547"/>
                      <w:jc w:val="center"/>
                    </w:trPr>
                    <w:tc>
                      <w:tcPr>
                        <w:tcW w:w="3317" w:type="dxa"/>
                        <w:tcBorders>
                          <w:top w:val="single" w:sz="4" w:space="0" w:color="auto"/>
                        </w:tcBorders>
                        <w:shd w:val="clear" w:color="auto" w:fill="FFFFFF"/>
                        <w:vAlign w:val="center"/>
                      </w:tcPr>
                      <w:p w:rsidR="00C276FB" w:rsidRDefault="00C276FB">
                        <w:pPr>
                          <w:pStyle w:val="22"/>
                          <w:shd w:val="clear" w:color="auto" w:fill="auto"/>
                          <w:spacing w:line="216" w:lineRule="exact"/>
                          <w:ind w:firstLine="0"/>
                        </w:pPr>
                        <w:r>
                          <w:t>Стенд для разборки-сборки редукто</w:t>
                        </w:r>
                        <w:r>
                          <w:softHyphen/>
                          <w:t>ров ЗИЛ, КамАЗ (ручной)</w:t>
                        </w:r>
                      </w:p>
                    </w:tc>
                    <w:tc>
                      <w:tcPr>
                        <w:tcW w:w="806" w:type="dxa"/>
                        <w:tcBorders>
                          <w:top w:val="single" w:sz="4" w:space="0" w:color="auto"/>
                        </w:tcBorders>
                        <w:shd w:val="clear" w:color="auto" w:fill="FFFFFF"/>
                        <w:vAlign w:val="center"/>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Р-620</w:t>
                        </w:r>
                      </w:p>
                    </w:tc>
                    <w:tc>
                      <w:tcPr>
                        <w:tcW w:w="898" w:type="dxa"/>
                        <w:vMerge/>
                        <w:shd w:val="clear" w:color="auto" w:fill="FFFFFF"/>
                        <w:vAlign w:val="bottom"/>
                      </w:tcPr>
                      <w:p w:rsidR="00C276FB" w:rsidRDefault="00C276FB"/>
                    </w:tc>
                  </w:tr>
                  <w:tr w:rsidR="00C276FB">
                    <w:trPr>
                      <w:trHeight w:hRule="exact" w:val="542"/>
                      <w:jc w:val="center"/>
                    </w:trPr>
                    <w:tc>
                      <w:tcPr>
                        <w:tcW w:w="3317"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Стенд для разборки-сборки редукто</w:t>
                        </w:r>
                        <w:r>
                          <w:softHyphen/>
                          <w:t>ров ЗИЛ, КамАЗ</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Р-640</w:t>
                        </w:r>
                      </w:p>
                    </w:tc>
                    <w:tc>
                      <w:tcPr>
                        <w:tcW w:w="898" w:type="dxa"/>
                        <w:tcBorders>
                          <w:top w:val="single" w:sz="4" w:space="0" w:color="auto"/>
                        </w:tcBorders>
                        <w:shd w:val="clear" w:color="auto" w:fill="FFFFFF"/>
                        <w:vAlign w:val="bottom"/>
                      </w:tcPr>
                      <w:p w:rsidR="00C276FB" w:rsidRDefault="00C276FB">
                        <w:pPr>
                          <w:pStyle w:val="22"/>
                          <w:shd w:val="clear" w:color="auto" w:fill="auto"/>
                          <w:spacing w:line="190" w:lineRule="exact"/>
                          <w:ind w:firstLine="0"/>
                          <w:jc w:val="right"/>
                        </w:pPr>
                        <w:r>
                          <w:rPr>
                            <w:rStyle w:val="26"/>
                          </w:rPr>
                          <w:t>-^-"9100</w:t>
                        </w:r>
                      </w:p>
                    </w:tc>
                  </w:tr>
                  <w:tr w:rsidR="00C276FB">
                    <w:trPr>
                      <w:trHeight w:hRule="exact" w:val="528"/>
                      <w:jc w:val="center"/>
                    </w:trPr>
                    <w:tc>
                      <w:tcPr>
                        <w:tcW w:w="3317"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t>Стенд для разборки-сборки коробок передач ЗИЛ-130 (ручной)</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Р-201</w:t>
                        </w:r>
                      </w:p>
                    </w:tc>
                    <w:tc>
                      <w:tcPr>
                        <w:tcW w:w="898" w:type="dxa"/>
                        <w:shd w:val="clear" w:color="auto" w:fill="FFFFFF"/>
                        <w:vAlign w:val="bottom"/>
                      </w:tcPr>
                      <w:p w:rsidR="00C276FB" w:rsidRDefault="00C276FB">
                        <w:pPr>
                          <w:pStyle w:val="22"/>
                          <w:shd w:val="clear" w:color="auto" w:fill="auto"/>
                          <w:spacing w:line="200" w:lineRule="exact"/>
                          <w:ind w:firstLine="0"/>
                          <w:jc w:val="right"/>
                        </w:pPr>
                        <w:r>
                          <w:t>■—</w:t>
                        </w:r>
                        <w:r>
                          <w:rPr>
                            <w:rStyle w:val="2MicrosoftSansSerif10pt"/>
                          </w:rPr>
                          <w:t>ф</w:t>
                        </w:r>
                      </w:p>
                    </w:tc>
                  </w:tr>
                  <w:tr w:rsidR="00C276FB">
                    <w:trPr>
                      <w:trHeight w:hRule="exact" w:val="523"/>
                      <w:jc w:val="center"/>
                    </w:trPr>
                    <w:tc>
                      <w:tcPr>
                        <w:tcW w:w="3317" w:type="dxa"/>
                        <w:tcBorders>
                          <w:top w:val="single" w:sz="4" w:space="0" w:color="auto"/>
                        </w:tcBorders>
                        <w:shd w:val="clear" w:color="auto" w:fill="FFFFFF"/>
                        <w:vAlign w:val="center"/>
                      </w:tcPr>
                      <w:p w:rsidR="00C276FB" w:rsidRDefault="00C276FB">
                        <w:pPr>
                          <w:pStyle w:val="22"/>
                          <w:shd w:val="clear" w:color="auto" w:fill="auto"/>
                          <w:spacing w:line="214" w:lineRule="exact"/>
                          <w:ind w:firstLine="0"/>
                        </w:pPr>
                        <w:r>
                          <w:t>Стенд для разборки-сборки КПП КрАЗ, МАЗ (ручной)</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М-405</w:t>
                        </w:r>
                      </w:p>
                    </w:tc>
                    <w:tc>
                      <w:tcPr>
                        <w:tcW w:w="898" w:type="dxa"/>
                        <w:shd w:val="clear" w:color="auto" w:fill="FFFFFF"/>
                      </w:tcPr>
                      <w:p w:rsidR="00C276FB" w:rsidRDefault="00C276FB">
                        <w:pPr>
                          <w:rPr>
                            <w:sz w:val="10"/>
                            <w:szCs w:val="10"/>
                          </w:rPr>
                        </w:pPr>
                      </w:p>
                    </w:tc>
                  </w:tr>
                  <w:tr w:rsidR="00C276FB">
                    <w:trPr>
                      <w:trHeight w:hRule="exact" w:val="528"/>
                      <w:jc w:val="center"/>
                    </w:trPr>
                    <w:tc>
                      <w:tcPr>
                        <w:tcW w:w="3317" w:type="dxa"/>
                        <w:tcBorders>
                          <w:top w:val="single" w:sz="4" w:space="0" w:color="auto"/>
                        </w:tcBorders>
                        <w:shd w:val="clear" w:color="auto" w:fill="FFFFFF"/>
                        <w:vAlign w:val="center"/>
                      </w:tcPr>
                      <w:p w:rsidR="00C276FB" w:rsidRDefault="00C276FB">
                        <w:pPr>
                          <w:pStyle w:val="22"/>
                          <w:shd w:val="clear" w:color="auto" w:fill="auto"/>
                          <w:spacing w:line="214" w:lineRule="exact"/>
                          <w:ind w:firstLine="0"/>
                        </w:pPr>
                        <w:r>
                          <w:t>Стенд для разборки-сборки раздаточ</w:t>
                        </w:r>
                        <w:r>
                          <w:softHyphen/>
                          <w:t>ных коробок КрАЗ, МАЗ</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М-406</w:t>
                        </w:r>
                      </w:p>
                    </w:tc>
                    <w:tc>
                      <w:tcPr>
                        <w:tcW w:w="898" w:type="dxa"/>
                        <w:shd w:val="clear" w:color="auto" w:fill="FFFFFF"/>
                      </w:tcPr>
                      <w:p w:rsidR="00C276FB" w:rsidRDefault="00C276FB">
                        <w:pPr>
                          <w:rPr>
                            <w:sz w:val="10"/>
                            <w:szCs w:val="10"/>
                          </w:rPr>
                        </w:pPr>
                      </w:p>
                    </w:tc>
                  </w:tr>
                  <w:tr w:rsidR="00C276FB">
                    <w:trPr>
                      <w:trHeight w:hRule="exact" w:val="523"/>
                      <w:jc w:val="center"/>
                    </w:trPr>
                    <w:tc>
                      <w:tcPr>
                        <w:tcW w:w="3317" w:type="dxa"/>
                        <w:tcBorders>
                          <w:top w:val="single" w:sz="4" w:space="0" w:color="auto"/>
                        </w:tcBorders>
                        <w:shd w:val="clear" w:color="auto" w:fill="FFFFFF"/>
                        <w:vAlign w:val="center"/>
                      </w:tcPr>
                      <w:p w:rsidR="00C276FB" w:rsidRDefault="00C276FB">
                        <w:pPr>
                          <w:pStyle w:val="22"/>
                          <w:shd w:val="clear" w:color="auto" w:fill="auto"/>
                          <w:spacing w:line="211" w:lineRule="exact"/>
                          <w:ind w:firstLine="0"/>
                        </w:pPr>
                        <w:r>
                          <w:t>Стенд для разборки-сборки ректоров КрАЗ, МАЗ (ручной)</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М-407</w:t>
                        </w:r>
                      </w:p>
                    </w:tc>
                    <w:tc>
                      <w:tcPr>
                        <w:tcW w:w="898" w:type="dxa"/>
                        <w:shd w:val="clear" w:color="auto" w:fill="FFFFFF"/>
                        <w:vAlign w:val="center"/>
                      </w:tcPr>
                      <w:p w:rsidR="00C276FB" w:rsidRDefault="00C276FB">
                        <w:pPr>
                          <w:pStyle w:val="22"/>
                          <w:shd w:val="clear" w:color="auto" w:fill="auto"/>
                          <w:spacing w:line="190" w:lineRule="exact"/>
                          <w:ind w:firstLine="0"/>
                          <w:jc w:val="right"/>
                        </w:pPr>
                        <w:r>
                          <w:t>—</w:t>
                        </w:r>
                        <w:r>
                          <w:rPr>
                            <w:rStyle w:val="26"/>
                          </w:rPr>
                          <w:t>—7440</w:t>
                        </w:r>
                      </w:p>
                    </w:tc>
                  </w:tr>
                  <w:tr w:rsidR="00C276FB">
                    <w:trPr>
                      <w:trHeight w:hRule="exact" w:val="523"/>
                      <w:jc w:val="center"/>
                    </w:trPr>
                    <w:tc>
                      <w:tcPr>
                        <w:tcW w:w="3317" w:type="dxa"/>
                        <w:tcBorders>
                          <w:top w:val="single" w:sz="4" w:space="0" w:color="auto"/>
                        </w:tcBorders>
                        <w:shd w:val="clear" w:color="auto" w:fill="FFFFFF"/>
                        <w:vAlign w:val="center"/>
                      </w:tcPr>
                      <w:p w:rsidR="00C276FB" w:rsidRDefault="00C276FB">
                        <w:pPr>
                          <w:pStyle w:val="22"/>
                          <w:shd w:val="clear" w:color="auto" w:fill="auto"/>
                          <w:spacing w:line="214" w:lineRule="exact"/>
                          <w:ind w:firstLine="0"/>
                        </w:pPr>
                        <w:r>
                          <w:t>Стенд для разборки-сборки передней подвески ГАЗ-3110 (ручной)</w:t>
                        </w:r>
                      </w:p>
                    </w:tc>
                    <w:tc>
                      <w:tcPr>
                        <w:tcW w:w="806" w:type="dxa"/>
                        <w:tcBorders>
                          <w:top w:val="single" w:sz="4" w:space="0" w:color="auto"/>
                        </w:tcBorders>
                        <w:shd w:val="clear" w:color="auto" w:fill="FFFFFF"/>
                        <w:vAlign w:val="center"/>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М-410</w:t>
                        </w:r>
                      </w:p>
                    </w:tc>
                    <w:tc>
                      <w:tcPr>
                        <w:tcW w:w="898" w:type="dxa"/>
                        <w:shd w:val="clear" w:color="auto" w:fill="FFFFFF"/>
                        <w:vAlign w:val="center"/>
                      </w:tcPr>
                      <w:p w:rsidR="00C276FB" w:rsidRDefault="00C276FB">
                        <w:pPr>
                          <w:pStyle w:val="22"/>
                          <w:shd w:val="clear" w:color="auto" w:fill="auto"/>
                          <w:spacing w:line="190" w:lineRule="exact"/>
                          <w:ind w:firstLine="0"/>
                          <w:jc w:val="right"/>
                        </w:pPr>
                        <w:r>
                          <w:t>^^440</w:t>
                        </w:r>
                      </w:p>
                    </w:tc>
                  </w:tr>
                  <w:tr w:rsidR="00C276FB">
                    <w:trPr>
                      <w:trHeight w:hRule="exact" w:val="528"/>
                      <w:jc w:val="center"/>
                    </w:trPr>
                    <w:tc>
                      <w:tcPr>
                        <w:tcW w:w="3317" w:type="dxa"/>
                        <w:tcBorders>
                          <w:top w:val="single" w:sz="4" w:space="0" w:color="auto"/>
                        </w:tcBorders>
                        <w:shd w:val="clear" w:color="auto" w:fill="FFFFFF"/>
                        <w:vAlign w:val="center"/>
                      </w:tcPr>
                      <w:p w:rsidR="00C276FB" w:rsidRDefault="00C276FB">
                        <w:pPr>
                          <w:pStyle w:val="22"/>
                          <w:shd w:val="clear" w:color="auto" w:fill="auto"/>
                          <w:spacing w:line="214" w:lineRule="exact"/>
                          <w:ind w:firstLine="0"/>
                        </w:pPr>
                        <w:r>
                          <w:t>Стенд для разборки-сборки заднего моста ГАЗ-3110 (ручной)</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М-4П</w:t>
                        </w:r>
                      </w:p>
                    </w:tc>
                    <w:tc>
                      <w:tcPr>
                        <w:tcW w:w="898" w:type="dxa"/>
                        <w:shd w:val="clear" w:color="auto" w:fill="FFFFFF"/>
                      </w:tcPr>
                      <w:p w:rsidR="00C276FB" w:rsidRDefault="00C276FB">
                        <w:pPr>
                          <w:rPr>
                            <w:sz w:val="10"/>
                            <w:szCs w:val="10"/>
                          </w:rPr>
                        </w:pPr>
                      </w:p>
                    </w:tc>
                  </w:tr>
                  <w:tr w:rsidR="00C276FB">
                    <w:trPr>
                      <w:trHeight w:hRule="exact" w:val="542"/>
                      <w:jc w:val="center"/>
                    </w:trPr>
                    <w:tc>
                      <w:tcPr>
                        <w:tcW w:w="3317" w:type="dxa"/>
                        <w:tcBorders>
                          <w:top w:val="single" w:sz="4" w:space="0" w:color="auto"/>
                        </w:tcBorders>
                        <w:shd w:val="clear" w:color="auto" w:fill="FFFFFF"/>
                        <w:vAlign w:val="bottom"/>
                      </w:tcPr>
                      <w:p w:rsidR="00C276FB" w:rsidRDefault="00C276FB">
                        <w:pPr>
                          <w:pStyle w:val="22"/>
                          <w:shd w:val="clear" w:color="auto" w:fill="auto"/>
                          <w:spacing w:line="211" w:lineRule="exact"/>
                          <w:ind w:firstLine="0"/>
                        </w:pPr>
                        <w:r>
                          <w:t>Стенд для разборки-сборки КП ГАЗ-3110 (ручной)</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М-412</w:t>
                        </w:r>
                      </w:p>
                    </w:tc>
                    <w:tc>
                      <w:tcPr>
                        <w:tcW w:w="898" w:type="dxa"/>
                        <w:shd w:val="clear" w:color="auto" w:fill="FFFFFF"/>
                        <w:vAlign w:val="bottom"/>
                      </w:tcPr>
                      <w:p w:rsidR="00C276FB" w:rsidRDefault="00C276FB">
                        <w:pPr>
                          <w:pStyle w:val="22"/>
                          <w:shd w:val="clear" w:color="auto" w:fill="auto"/>
                          <w:spacing w:line="190" w:lineRule="exact"/>
                          <w:ind w:firstLine="0"/>
                          <w:jc w:val="right"/>
                        </w:pPr>
                        <w:r>
                          <w:t>--55^</w:t>
                        </w:r>
                      </w:p>
                    </w:tc>
                  </w:tr>
                  <w:tr w:rsidR="00C276FB">
                    <w:trPr>
                      <w:trHeight w:hRule="exact" w:val="720"/>
                      <w:jc w:val="center"/>
                    </w:trPr>
                    <w:tc>
                      <w:tcPr>
                        <w:tcW w:w="3317" w:type="dxa"/>
                        <w:tcBorders>
                          <w:top w:val="single" w:sz="4" w:space="0" w:color="auto"/>
                        </w:tcBorders>
                        <w:shd w:val="clear" w:color="auto" w:fill="FFFFFF"/>
                        <w:vAlign w:val="bottom"/>
                      </w:tcPr>
                      <w:p w:rsidR="00C276FB" w:rsidRDefault="00C276FB">
                        <w:pPr>
                          <w:pStyle w:val="22"/>
                          <w:shd w:val="clear" w:color="auto" w:fill="auto"/>
                          <w:spacing w:line="214" w:lineRule="exact"/>
                          <w:ind w:firstLine="0"/>
                          <w:jc w:val="both"/>
                        </w:pPr>
                        <w:r>
                          <w:t>Стенд для разборки-сборки пружин</w:t>
                        </w:r>
                        <w:r>
                          <w:softHyphen/>
                          <w:t>ного энергоаккумулятора тормозной камеры КамАЗ</w:t>
                        </w:r>
                      </w:p>
                    </w:tc>
                    <w:tc>
                      <w:tcPr>
                        <w:tcW w:w="806" w:type="dxa"/>
                        <w:tcBorders>
                          <w:top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tcBorders>
                        <w:shd w:val="clear" w:color="auto" w:fill="FFFFFF"/>
                      </w:tcPr>
                      <w:p w:rsidR="00C276FB" w:rsidRDefault="00C276FB">
                        <w:pPr>
                          <w:pStyle w:val="22"/>
                          <w:shd w:val="clear" w:color="auto" w:fill="auto"/>
                          <w:spacing w:line="190" w:lineRule="exact"/>
                          <w:ind w:firstLine="0"/>
                          <w:jc w:val="center"/>
                        </w:pPr>
                        <w:r>
                          <w:t>С-1</w:t>
                        </w:r>
                      </w:p>
                    </w:tc>
                    <w:tc>
                      <w:tcPr>
                        <w:tcW w:w="898" w:type="dxa"/>
                        <w:shd w:val="clear" w:color="auto" w:fill="FFFFFF"/>
                      </w:tcPr>
                      <w:p w:rsidR="00C276FB" w:rsidRDefault="00C276FB">
                        <w:pPr>
                          <w:rPr>
                            <w:sz w:val="10"/>
                            <w:szCs w:val="10"/>
                          </w:rPr>
                        </w:pPr>
                      </w:p>
                    </w:tc>
                  </w:tr>
                  <w:tr w:rsidR="00C276FB">
                    <w:trPr>
                      <w:trHeight w:hRule="exact" w:val="547"/>
                      <w:jc w:val="center"/>
                    </w:trPr>
                    <w:tc>
                      <w:tcPr>
                        <w:tcW w:w="3317"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14" w:lineRule="exact"/>
                          <w:ind w:firstLine="0"/>
                        </w:pPr>
                        <w:r>
                          <w:t>Стенд для разборки-сборки сцепле</w:t>
                        </w:r>
                        <w:r>
                          <w:softHyphen/>
                          <w:t>ний ЯМЗ</w:t>
                        </w:r>
                      </w:p>
                    </w:tc>
                    <w:tc>
                      <w:tcPr>
                        <w:tcW w:w="806"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left="260" w:firstLine="0"/>
                        </w:pPr>
                        <w:r>
                          <w:t>»</w:t>
                        </w:r>
                      </w:p>
                    </w:tc>
                    <w:tc>
                      <w:tcPr>
                        <w:tcW w:w="1070"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t>»</w:t>
                        </w:r>
                      </w:p>
                    </w:tc>
                    <w:tc>
                      <w:tcPr>
                        <w:tcW w:w="1474" w:type="dxa"/>
                        <w:tcBorders>
                          <w:top w:val="single" w:sz="4" w:space="0" w:color="auto"/>
                          <w:bottom w:val="single" w:sz="4" w:space="0" w:color="auto"/>
                        </w:tcBorders>
                        <w:shd w:val="clear" w:color="auto" w:fill="FFFFFF"/>
                      </w:tcPr>
                      <w:p w:rsidR="00C276FB" w:rsidRDefault="00C276FB">
                        <w:pPr>
                          <w:pStyle w:val="22"/>
                          <w:shd w:val="clear" w:color="auto" w:fill="auto"/>
                          <w:spacing w:line="190" w:lineRule="exact"/>
                          <w:ind w:firstLine="0"/>
                          <w:jc w:val="center"/>
                        </w:pPr>
                        <w:r>
                          <w:t>Р-724</w:t>
                        </w:r>
                      </w:p>
                    </w:tc>
                    <w:tc>
                      <w:tcPr>
                        <w:tcW w:w="898" w:type="dxa"/>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61" w:lineRule="exact"/>
      </w:pPr>
    </w:p>
    <w:p w:rsidR="00656EE3" w:rsidRDefault="00656EE3">
      <w:pPr>
        <w:rPr>
          <w:sz w:val="2"/>
          <w:szCs w:val="2"/>
        </w:rPr>
        <w:sectPr w:rsidR="00656EE3">
          <w:pgSz w:w="8926" w:h="13409"/>
          <w:pgMar w:top="1426" w:right="574" w:bottom="635" w:left="72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043"/>
        <w:gridCol w:w="845"/>
        <w:gridCol w:w="1234"/>
        <w:gridCol w:w="1426"/>
        <w:gridCol w:w="989"/>
      </w:tblGrid>
      <w:tr w:rsidR="00656EE3">
        <w:trPr>
          <w:trHeight w:hRule="exact" w:val="538"/>
          <w:jc w:val="center"/>
        </w:trPr>
        <w:tc>
          <w:tcPr>
            <w:tcW w:w="7537" w:type="dxa"/>
            <w:gridSpan w:val="5"/>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90" w:lineRule="exact"/>
              <w:ind w:firstLine="0"/>
              <w:jc w:val="right"/>
            </w:pPr>
            <w:r>
              <w:rPr>
                <w:rStyle w:val="25"/>
              </w:rPr>
              <w:lastRenderedPageBreak/>
              <w:t>Продолжение</w:t>
            </w:r>
          </w:p>
        </w:tc>
      </w:tr>
      <w:tr w:rsidR="00656EE3">
        <w:trPr>
          <w:trHeight w:hRule="exact" w:val="763"/>
          <w:jc w:val="center"/>
        </w:trPr>
        <w:tc>
          <w:tcPr>
            <w:tcW w:w="304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0"/>
            </w:pPr>
            <w:r>
              <w:t>Страна-</w:t>
            </w:r>
          </w:p>
          <w:p w:rsidR="00656EE3" w:rsidRDefault="00C276FB">
            <w:pPr>
              <w:pStyle w:val="22"/>
              <w:framePr w:w="7536" w:wrap="notBeside" w:vAnchor="text" w:hAnchor="text" w:xAlign="center" w:y="1"/>
              <w:shd w:val="clear" w:color="auto" w:fill="auto"/>
              <w:spacing w:line="218" w:lineRule="exact"/>
              <w:ind w:firstLine="0"/>
            </w:pPr>
            <w:r>
              <w:t>произво</w:t>
            </w:r>
            <w:r>
              <w:softHyphen/>
            </w:r>
          </w:p>
          <w:p w:rsidR="00656EE3" w:rsidRDefault="00C276FB">
            <w:pPr>
              <w:pStyle w:val="22"/>
              <w:framePr w:w="7536" w:wrap="notBeside" w:vAnchor="text" w:hAnchor="text" w:xAlign="center" w:y="1"/>
              <w:shd w:val="clear" w:color="auto" w:fill="auto"/>
              <w:spacing w:line="218" w:lineRule="exact"/>
              <w:ind w:firstLine="0"/>
            </w:pPr>
            <w: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8" w:lineRule="exact"/>
              <w:ind w:firstLine="0"/>
              <w:jc w:val="both"/>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center"/>
            </w:pPr>
            <w:r>
              <w:t>Модель</w:t>
            </w:r>
          </w:p>
        </w:tc>
        <w:tc>
          <w:tcPr>
            <w:tcW w:w="989"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340"/>
            </w:pPr>
            <w:r>
              <w:t>Цена с учетом НДС, руб.</w:t>
            </w:r>
          </w:p>
        </w:tc>
      </w:tr>
      <w:tr w:rsidR="00656EE3">
        <w:trPr>
          <w:trHeight w:hRule="exact" w:val="538"/>
          <w:jc w:val="center"/>
        </w:trPr>
        <w:tc>
          <w:tcPr>
            <w:tcW w:w="304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4" w:lineRule="exact"/>
              <w:ind w:firstLine="0"/>
            </w:pPr>
            <w:r>
              <w:t>Стенд для сборки и регулировки сне</w:t>
            </w:r>
            <w:r>
              <w:softHyphen/>
              <w:t>сений универсальный</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Настольный</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Р-746</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24 100</w:t>
            </w:r>
          </w:p>
        </w:tc>
      </w:tr>
      <w:tr w:rsidR="00656EE3">
        <w:trPr>
          <w:trHeight w:hRule="exact" w:val="749"/>
          <w:jc w:val="center"/>
        </w:trPr>
        <w:tc>
          <w:tcPr>
            <w:tcW w:w="304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6" w:lineRule="exact"/>
              <w:ind w:firstLine="0"/>
            </w:pPr>
            <w:r>
              <w:t>Стендаля срезания тормозных накла</w:t>
            </w:r>
            <w:r>
              <w:softHyphen/>
              <w:t>док ЗИЛ, КамАЗ, ЛиАЗ, ЛАЗ, МАЗ, .Икарус»</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Р-174</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178 000</w:t>
            </w:r>
          </w:p>
        </w:tc>
      </w:tr>
      <w:tr w:rsidR="00656EE3">
        <w:trPr>
          <w:trHeight w:hRule="exact" w:val="744"/>
          <w:jc w:val="center"/>
        </w:trPr>
        <w:tc>
          <w:tcPr>
            <w:tcW w:w="304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6" w:lineRule="exact"/>
              <w:ind w:firstLine="0"/>
            </w:pPr>
            <w:r>
              <w:t>Станок для расточки тормозных бара</w:t>
            </w:r>
            <w:r>
              <w:softHyphen/>
              <w:t>банов грузового автомобиля КамАЗ, ЗИЛ, «Икарус», МАЗ-500, ВАЗ, ГАЗ</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Р-185</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340"/>
            </w:pPr>
            <w:r>
              <w:t>208 300</w:t>
            </w:r>
          </w:p>
        </w:tc>
      </w:tr>
      <w:tr w:rsidR="00656EE3">
        <w:trPr>
          <w:trHeight w:hRule="exact" w:val="739"/>
          <w:jc w:val="center"/>
        </w:trPr>
        <w:tc>
          <w:tcPr>
            <w:tcW w:w="304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6" w:lineRule="exact"/>
              <w:ind w:firstLine="0"/>
              <w:jc w:val="both"/>
            </w:pPr>
            <w:r>
              <w:t>Станок для расточки тормозных дис</w:t>
            </w:r>
            <w:r>
              <w:softHyphen/>
              <w:t>ков, барабанов и маховиков легково</w:t>
            </w:r>
            <w:r>
              <w:softHyphen/>
              <w:t>го автомобиля со снятием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Италия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ТА-450</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212 000</w:t>
            </w:r>
          </w:p>
        </w:tc>
      </w:tr>
      <w:tr w:rsidR="00656EE3">
        <w:trPr>
          <w:trHeight w:hRule="exact" w:val="528"/>
          <w:jc w:val="center"/>
        </w:trPr>
        <w:tc>
          <w:tcPr>
            <w:tcW w:w="3043"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8" w:lineRule="exact"/>
              <w:ind w:firstLine="0"/>
            </w:pPr>
            <w:r>
              <w:t>Приспособление для МАЗ, ЛиАЗ «СуперМАЗ» к Р-185</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80"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34 900</w:t>
            </w:r>
          </w:p>
        </w:tc>
      </w:tr>
      <w:tr w:rsidR="00656EE3">
        <w:trPr>
          <w:trHeight w:hRule="exact" w:val="744"/>
          <w:jc w:val="center"/>
        </w:trPr>
        <w:tc>
          <w:tcPr>
            <w:tcW w:w="304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6" w:lineRule="exact"/>
              <w:ind w:firstLine="0"/>
            </w:pPr>
            <w:r>
              <w:t>Установка для проточки тормозных дисков (на автомобиле) толщиной до 35 мм, 220 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after="60" w:line="190" w:lineRule="exact"/>
              <w:ind w:firstLine="0"/>
            </w:pPr>
            <w:r>
              <w:t>Южная</w:t>
            </w:r>
          </w:p>
          <w:p w:rsidR="00656EE3" w:rsidRDefault="00C276FB">
            <w:pPr>
              <w:pStyle w:val="22"/>
              <w:framePr w:w="7536" w:wrap="notBeside" w:vAnchor="text" w:hAnchor="text" w:xAlign="center" w:y="1"/>
              <w:shd w:val="clear" w:color="auto" w:fill="auto"/>
              <w:spacing w:before="60" w:line="190" w:lineRule="exact"/>
              <w:ind w:left="180" w:firstLine="0"/>
            </w:pPr>
            <w:r>
              <w:t>Корея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80" w:firstLine="0"/>
            </w:pPr>
            <w:r>
              <w:t>Напольная</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650</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73 000</w:t>
            </w:r>
          </w:p>
        </w:tc>
      </w:tr>
      <w:tr w:rsidR="00656EE3">
        <w:trPr>
          <w:trHeight w:hRule="exact" w:val="533"/>
          <w:jc w:val="center"/>
        </w:trPr>
        <w:tc>
          <w:tcPr>
            <w:tcW w:w="304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6" w:lineRule="exact"/>
              <w:ind w:firstLine="0"/>
            </w:pPr>
            <w:r>
              <w:t>Пресс электрогидравлический для выпрессовки шкворней (усилие 40 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80"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П-5</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74 000</w:t>
            </w:r>
          </w:p>
        </w:tc>
      </w:tr>
      <w:tr w:rsidR="00656EE3">
        <w:trPr>
          <w:trHeight w:hRule="exact" w:val="739"/>
          <w:jc w:val="center"/>
        </w:trPr>
        <w:tc>
          <w:tcPr>
            <w:tcW w:w="304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6" w:lineRule="exact"/>
              <w:ind w:firstLine="0"/>
            </w:pPr>
            <w:r>
              <w:t>Пресс гидравлический для выпрес</w:t>
            </w:r>
            <w:r>
              <w:softHyphen/>
              <w:t>совки шкворней грузового автомоби</w:t>
            </w:r>
            <w:r>
              <w:softHyphen/>
              <w:t>ля и автобусов (усилие 50 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656EE3">
            <w:pPr>
              <w:framePr w:w="7536"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Р-525</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94 600</w:t>
            </w:r>
          </w:p>
        </w:tc>
      </w:tr>
      <w:tr w:rsidR="00656EE3">
        <w:trPr>
          <w:trHeight w:hRule="exact" w:val="528"/>
          <w:jc w:val="center"/>
        </w:trPr>
        <w:tc>
          <w:tcPr>
            <w:tcW w:w="304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1" w:lineRule="exact"/>
              <w:ind w:firstLine="0"/>
            </w:pPr>
            <w:r>
              <w:t>Станок для обработки плоскостей головок блоков цилиндров</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Италия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rPr>
                <w:lang w:val="en-US" w:eastAsia="en-US" w:bidi="en-US"/>
              </w:rPr>
              <w:t>RP330C</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257 250</w:t>
            </w:r>
          </w:p>
        </w:tc>
      </w:tr>
      <w:tr w:rsidR="00656EE3">
        <w:trPr>
          <w:trHeight w:hRule="exact" w:val="528"/>
          <w:jc w:val="center"/>
        </w:trPr>
        <w:tc>
          <w:tcPr>
            <w:tcW w:w="304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6" w:lineRule="exact"/>
              <w:ind w:firstLine="0"/>
            </w:pPr>
            <w:r>
              <w:t>Пресс механический, ручной (3 т, ход 250 мм, высота подъема 200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80"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both"/>
            </w:pPr>
            <w:r>
              <w:t>Настольный</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ПР</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35 960</w:t>
            </w:r>
          </w:p>
        </w:tc>
      </w:tr>
      <w:tr w:rsidR="00656EE3">
        <w:trPr>
          <w:trHeight w:hRule="exact" w:val="758"/>
          <w:jc w:val="center"/>
        </w:trPr>
        <w:tc>
          <w:tcPr>
            <w:tcW w:w="3043"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4" w:lineRule="exact"/>
              <w:ind w:firstLine="0"/>
            </w:pPr>
            <w:r>
              <w:t xml:space="preserve">Пресс гидравлический, ручной (10 т, </w:t>
            </w:r>
            <w:r>
              <w:rPr>
                <w:rStyle w:val="27pt1"/>
                <w:vertAlign w:val="superscript"/>
              </w:rPr>
              <w:t>Х</w:t>
            </w:r>
            <w:r>
              <w:rPr>
                <w:rStyle w:val="27pt1"/>
              </w:rPr>
              <w:t xml:space="preserve">°Д </w:t>
            </w:r>
            <w:r>
              <w:t xml:space="preserve">135 мм, высота подъема 800 мм, </w:t>
            </w:r>
            <w:r>
              <w:rPr>
                <w:rStyle w:val="27pt1"/>
              </w:rPr>
              <w:t xml:space="preserve">^ПОДВИЖНОЙ </w:t>
            </w:r>
            <w:r>
              <w:t>головкой)</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after="60" w:line="190" w:lineRule="exact"/>
              <w:ind w:firstLine="0"/>
              <w:jc w:val="center"/>
            </w:pPr>
            <w:r>
              <w:t>Стацио</w:t>
            </w:r>
            <w:r>
              <w:softHyphen/>
            </w:r>
          </w:p>
          <w:p w:rsidR="00656EE3" w:rsidRDefault="00C276FB">
            <w:pPr>
              <w:pStyle w:val="22"/>
              <w:framePr w:w="7536" w:wrap="notBeside" w:vAnchor="text" w:hAnchor="text" w:xAlign="center" w:y="1"/>
              <w:shd w:val="clear" w:color="auto" w:fill="auto"/>
              <w:spacing w:before="60" w:line="190" w:lineRule="exact"/>
              <w:ind w:firstLine="0"/>
              <w:jc w:val="center"/>
            </w:pPr>
            <w:r>
              <w:t>нарный</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ПГП-10</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33 100</w:t>
            </w:r>
          </w:p>
        </w:tc>
      </w:tr>
      <w:tr w:rsidR="00656EE3">
        <w:trPr>
          <w:trHeight w:hRule="exact" w:val="533"/>
          <w:jc w:val="center"/>
        </w:trPr>
        <w:tc>
          <w:tcPr>
            <w:tcW w:w="304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23" w:lineRule="exact"/>
              <w:ind w:firstLine="0"/>
            </w:pPr>
            <w:r>
              <w:t xml:space="preserve">Пресс гидравлический, ручной (10 т, </w:t>
            </w:r>
            <w:r>
              <w:rPr>
                <w:vertAlign w:val="superscript"/>
              </w:rPr>
              <w:t>Х</w:t>
            </w:r>
            <w:r>
              <w:t>°Д 150 мм, высота подъема 240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Тоже</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ПГ-10</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18 700</w:t>
            </w:r>
          </w:p>
        </w:tc>
      </w:tr>
      <w:tr w:rsidR="00656EE3">
        <w:trPr>
          <w:trHeight w:hRule="exact" w:val="360"/>
          <w:jc w:val="center"/>
        </w:trPr>
        <w:tc>
          <w:tcPr>
            <w:tcW w:w="304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Пресс гидравлический, ручной (10 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80" w:firstLine="0"/>
            </w:pPr>
            <w:r>
              <w:t>Китай</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Арт.5.2110</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13 140</w:t>
            </w:r>
          </w:p>
        </w:tc>
      </w:tr>
      <w:tr w:rsidR="00656EE3">
        <w:trPr>
          <w:trHeight w:hRule="exact" w:val="518"/>
          <w:jc w:val="center"/>
        </w:trPr>
        <w:tc>
          <w:tcPr>
            <w:tcW w:w="304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0"/>
            </w:pPr>
            <w:r>
              <w:t xml:space="preserve">Пресс гидравлический, ручной(10 т, </w:t>
            </w:r>
            <w:r>
              <w:rPr>
                <w:vertAlign w:val="superscript"/>
              </w:rPr>
              <w:t>Х</w:t>
            </w:r>
            <w:r>
              <w:t>°Д 135 мм, высота подъема 450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pPr>
            <w:r>
              <w:t>Испания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rPr>
                <w:lang w:val="en-US" w:eastAsia="en-US" w:bidi="en-US"/>
              </w:rPr>
              <w:t>KSC-10A</w:t>
            </w:r>
          </w:p>
        </w:tc>
        <w:tc>
          <w:tcPr>
            <w:tcW w:w="989"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jc w:val="right"/>
            </w:pPr>
            <w:r>
              <w:t>19 000</w:t>
            </w:r>
          </w:p>
        </w:tc>
      </w:tr>
      <w:tr w:rsidR="00656EE3">
        <w:trPr>
          <w:trHeight w:hRule="exact" w:val="523"/>
          <w:jc w:val="center"/>
        </w:trPr>
        <w:tc>
          <w:tcPr>
            <w:tcW w:w="3043"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6" w:lineRule="exact"/>
              <w:ind w:firstLine="0"/>
            </w:pPr>
            <w:r>
              <w:t>Пресс гидравлический (10 т, ход *35 мм, высота подъема 700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left="180" w:firstLine="0"/>
            </w:pPr>
            <w: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Р-338СП</w:t>
            </w:r>
          </w:p>
        </w:tc>
        <w:tc>
          <w:tcPr>
            <w:tcW w:w="98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28 870</w:t>
            </w:r>
          </w:p>
        </w:tc>
      </w:tr>
      <w:tr w:rsidR="00656EE3">
        <w:trPr>
          <w:trHeight w:hRule="exact" w:val="763"/>
          <w:jc w:val="center"/>
        </w:trPr>
        <w:tc>
          <w:tcPr>
            <w:tcW w:w="3043"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0"/>
            </w:pPr>
            <w:r>
              <w:t>Пресс гидравлический, ручной, на</w:t>
            </w:r>
            <w:r>
              <w:softHyphen/>
              <w:t>гольный, 12 т, ход 160 мм, высота ^!^ьема 400 мм)</w:t>
            </w:r>
          </w:p>
        </w:tc>
        <w:tc>
          <w:tcPr>
            <w:tcW w:w="845"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234"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w:t>
            </w:r>
          </w:p>
        </w:tc>
        <w:tc>
          <w:tcPr>
            <w:tcW w:w="1426"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center"/>
            </w:pPr>
            <w:r>
              <w:t>ПГР-12</w:t>
            </w:r>
          </w:p>
        </w:tc>
        <w:tc>
          <w:tcPr>
            <w:tcW w:w="989"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firstLine="0"/>
              <w:jc w:val="right"/>
            </w:pPr>
            <w:r>
              <w:t>12 100</w:t>
            </w:r>
          </w:p>
        </w:tc>
      </w:tr>
    </w:tbl>
    <w:p w:rsidR="00656EE3" w:rsidRDefault="00656EE3">
      <w:pPr>
        <w:framePr w:w="7536" w:wrap="notBeside" w:vAnchor="text" w:hAnchor="text" w:xAlign="center" w:y="1"/>
        <w:rPr>
          <w:sz w:val="2"/>
          <w:szCs w:val="2"/>
        </w:rPr>
      </w:pPr>
    </w:p>
    <w:p w:rsidR="00656EE3" w:rsidRDefault="00656EE3">
      <w:pPr>
        <w:rPr>
          <w:sz w:val="2"/>
          <w:szCs w:val="2"/>
        </w:rPr>
      </w:pPr>
    </w:p>
    <w:p w:rsidR="00656EE3" w:rsidRDefault="00C276FB">
      <w:pPr>
        <w:pStyle w:val="414"/>
        <w:framePr w:w="7517" w:wrap="notBeside" w:vAnchor="text" w:hAnchor="text" w:xAlign="center" w:y="1"/>
        <w:shd w:val="clear" w:color="auto" w:fill="auto"/>
        <w:spacing w:line="18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168"/>
        <w:gridCol w:w="840"/>
        <w:gridCol w:w="1238"/>
        <w:gridCol w:w="1426"/>
        <w:gridCol w:w="845"/>
      </w:tblGrid>
      <w:tr w:rsidR="00656EE3">
        <w:trPr>
          <w:trHeight w:hRule="exact" w:val="811"/>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Наименование</w:t>
            </w:r>
          </w:p>
        </w:tc>
        <w:tc>
          <w:tcPr>
            <w:tcW w:w="840" w:type="dxa"/>
            <w:tcBorders>
              <w:top w:val="single" w:sz="4" w:space="0" w:color="auto"/>
              <w:left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8" w:lineRule="exact"/>
              <w:ind w:firstLine="0"/>
            </w:pPr>
            <w:r>
              <w:t>Страна-</w:t>
            </w:r>
          </w:p>
          <w:p w:rsidR="00656EE3" w:rsidRDefault="00C276FB">
            <w:pPr>
              <w:pStyle w:val="22"/>
              <w:framePr w:w="7517" w:wrap="notBeside" w:vAnchor="text" w:hAnchor="text" w:xAlign="center" w:y="1"/>
              <w:shd w:val="clear" w:color="auto" w:fill="auto"/>
              <w:spacing w:line="218" w:lineRule="exact"/>
              <w:ind w:firstLine="0"/>
            </w:pPr>
            <w:r>
              <w:t>произво</w:t>
            </w:r>
            <w:r>
              <w:softHyphen/>
            </w:r>
          </w:p>
          <w:p w:rsidR="00656EE3" w:rsidRDefault="00C276FB">
            <w:pPr>
              <w:pStyle w:val="22"/>
              <w:framePr w:w="7517" w:wrap="notBeside" w:vAnchor="text" w:hAnchor="text" w:xAlign="center" w:y="1"/>
              <w:shd w:val="clear" w:color="auto" w:fill="auto"/>
              <w:spacing w:line="218" w:lineRule="exact"/>
              <w:ind w:left="160" w:firstLine="0"/>
            </w:pPr>
            <w:r>
              <w:t>дитель</w:t>
            </w:r>
          </w:p>
        </w:tc>
        <w:tc>
          <w:tcPr>
            <w:tcW w:w="1238" w:type="dxa"/>
            <w:tcBorders>
              <w:top w:val="single" w:sz="4" w:space="0" w:color="auto"/>
              <w:left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21" w:lineRule="exact"/>
              <w:ind w:firstLine="0"/>
              <w:jc w:val="right"/>
            </w:pPr>
            <w: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Модель</w:t>
            </w:r>
          </w:p>
        </w:tc>
        <w:tc>
          <w:tcPr>
            <w:tcW w:w="845" w:type="dxa"/>
            <w:tcBorders>
              <w:top w:val="single" w:sz="4" w:space="0" w:color="auto"/>
              <w:left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26" w:lineRule="exact"/>
              <w:ind w:firstLine="280"/>
            </w:pPr>
            <w:r>
              <w:t>Цена с учетом НДС, руб.</w:t>
            </w:r>
          </w:p>
        </w:tc>
      </w:tr>
      <w:tr w:rsidR="00656EE3">
        <w:trPr>
          <w:trHeight w:hRule="exact" w:val="552"/>
          <w:jc w:val="center"/>
        </w:trPr>
        <w:tc>
          <w:tcPr>
            <w:tcW w:w="316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pPr>
            <w:r>
              <w:t>Пресс гидравлический, ручной (12 т)</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left="160" w:firstLine="0"/>
            </w:pPr>
            <w:r>
              <w:t>Китай</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after="60" w:line="190" w:lineRule="exact"/>
              <w:ind w:firstLine="0"/>
              <w:jc w:val="center"/>
            </w:pPr>
            <w:r>
              <w:t>Стацио</w:t>
            </w:r>
            <w:r>
              <w:softHyphen/>
            </w:r>
          </w:p>
          <w:p w:rsidR="00656EE3" w:rsidRDefault="00C276FB">
            <w:pPr>
              <w:pStyle w:val="22"/>
              <w:framePr w:w="7517" w:wrap="notBeside" w:vAnchor="text" w:hAnchor="text" w:xAlign="center" w:y="1"/>
              <w:shd w:val="clear" w:color="auto" w:fill="auto"/>
              <w:spacing w:before="60" w:line="190" w:lineRule="exact"/>
              <w:ind w:firstLine="0"/>
              <w:jc w:val="center"/>
            </w:pPr>
            <w:r>
              <w:t>нарный</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Арт.5.164</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6400</w:t>
            </w:r>
          </w:p>
        </w:tc>
      </w:tr>
      <w:tr w:rsidR="00656EE3">
        <w:trPr>
          <w:trHeight w:hRule="exact" w:val="312"/>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pPr>
            <w:r>
              <w:t>Пресс гидравлический, ручной (12 т)</w:t>
            </w:r>
          </w:p>
        </w:tc>
        <w:tc>
          <w:tcPr>
            <w:tcW w:w="840"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Тоже</w:t>
            </w:r>
          </w:p>
        </w:tc>
        <w:tc>
          <w:tcPr>
            <w:tcW w:w="1426"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rPr>
                <w:lang w:val="en-US" w:eastAsia="en-US" w:bidi="en-US"/>
              </w:rPr>
              <w:t>PGG-12</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 5 200</w:t>
            </w:r>
          </w:p>
        </w:tc>
      </w:tr>
      <w:tr w:rsidR="00656EE3">
        <w:trPr>
          <w:trHeight w:hRule="exact" w:val="528"/>
          <w:jc w:val="center"/>
        </w:trPr>
        <w:tc>
          <w:tcPr>
            <w:tcW w:w="316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8" w:lineRule="exact"/>
              <w:ind w:firstLine="0"/>
            </w:pPr>
            <w:r>
              <w:t>Пресс электрогидравлический (15 т, ход 190 мм, высота подъема 525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left="160" w:firstLine="0"/>
            </w:pPr>
            <w:r>
              <w:t>Россия</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Р-342М2</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45000</w:t>
            </w:r>
          </w:p>
        </w:tc>
      </w:tr>
      <w:tr w:rsidR="00656EE3">
        <w:trPr>
          <w:trHeight w:hRule="exact" w:val="744"/>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8" w:lineRule="exact"/>
              <w:ind w:firstLine="0"/>
            </w:pPr>
            <w:r>
              <w:t>Пресс гидравлический стационар</w:t>
            </w:r>
            <w:r>
              <w:softHyphen/>
              <w:t>ный, 15 т, ход 150 мм, высота подъема 680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ПГ-15</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22 880</w:t>
            </w:r>
          </w:p>
        </w:tc>
      </w:tr>
      <w:tr w:rsidR="00656EE3">
        <w:trPr>
          <w:trHeight w:hRule="exact" w:val="288"/>
          <w:jc w:val="center"/>
        </w:trPr>
        <w:tc>
          <w:tcPr>
            <w:tcW w:w="3168"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190" w:lineRule="exact"/>
              <w:ind w:firstLine="0"/>
            </w:pPr>
            <w:r>
              <w:t>Пресс ручной (15 т гидропривод)</w:t>
            </w:r>
          </w:p>
        </w:tc>
        <w:tc>
          <w:tcPr>
            <w:tcW w:w="840"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190" w:lineRule="exact"/>
              <w:ind w:firstLine="0"/>
              <w:jc w:val="center"/>
            </w:pPr>
            <w:r>
              <w:t>ПР-15</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14 600</w:t>
            </w:r>
          </w:p>
        </w:tc>
      </w:tr>
      <w:tr w:rsidR="00656EE3">
        <w:trPr>
          <w:trHeight w:hRule="exact" w:val="763"/>
          <w:jc w:val="center"/>
        </w:trPr>
        <w:tc>
          <w:tcPr>
            <w:tcW w:w="3168"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6" w:lineRule="exact"/>
              <w:ind w:firstLine="0"/>
              <w:jc w:val="both"/>
            </w:pPr>
            <w:r>
              <w:t>Пресс гидравлический, ручной (15 т, ход 150 мм, высота подъема 800 мм, с подвижной головкой)</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ПГП-15</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37 200</w:t>
            </w:r>
          </w:p>
        </w:tc>
      </w:tr>
      <w:tr w:rsidR="00656EE3">
        <w:trPr>
          <w:trHeight w:hRule="exact" w:val="542"/>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6" w:lineRule="exact"/>
              <w:ind w:firstLine="0"/>
            </w:pPr>
            <w:r>
              <w:t>Пресс гидравлический, ручной (5 т, ход 225 мм, высота подъема 600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pPr>
            <w:r>
              <w:t>Испания</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rPr>
                <w:lang w:val="en-US" w:eastAsia="en-US" w:bidi="en-US"/>
              </w:rPr>
              <w:t>KMG-15A</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22000</w:t>
            </w:r>
          </w:p>
        </w:tc>
      </w:tr>
      <w:tr w:rsidR="00656EE3">
        <w:trPr>
          <w:trHeight w:hRule="exact" w:val="518"/>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6" w:lineRule="exact"/>
              <w:ind w:firstLine="0"/>
            </w:pPr>
            <w:r>
              <w:t>Пресс гидравлический, ручной (15 т, ход 170 мм, высота подъема 600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rPr>
                <w:lang w:val="en-US" w:eastAsia="en-US" w:bidi="en-US"/>
              </w:rPr>
              <w:t>KSC-15A</w:t>
            </w:r>
          </w:p>
        </w:tc>
        <w:tc>
          <w:tcPr>
            <w:tcW w:w="845" w:type="dxa"/>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22 500</w:t>
            </w:r>
          </w:p>
        </w:tc>
      </w:tr>
      <w:tr w:rsidR="00656EE3">
        <w:trPr>
          <w:trHeight w:hRule="exact" w:val="317"/>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pPr>
            <w:r>
              <w:t>Пресс гидравлический, ручной (15 т)</w:t>
            </w:r>
          </w:p>
        </w:tc>
        <w:tc>
          <w:tcPr>
            <w:tcW w:w="840"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КСК-15А</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25600</w:t>
            </w:r>
          </w:p>
        </w:tc>
      </w:tr>
      <w:tr w:rsidR="00656EE3">
        <w:trPr>
          <w:trHeight w:hRule="exact" w:val="744"/>
          <w:jc w:val="center"/>
        </w:trPr>
        <w:tc>
          <w:tcPr>
            <w:tcW w:w="3168"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6" w:lineRule="exact"/>
              <w:ind w:firstLine="0"/>
              <w:jc w:val="both"/>
            </w:pPr>
            <w:r>
              <w:t>Пресс гидравлический, ручной (20 т, ход 130 мм, высота подъема 800 мм, с подвижной головкой)</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left="160" w:firstLine="0"/>
            </w:pPr>
            <w:r>
              <w:t>Россия</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ПГП-20</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37200</w:t>
            </w:r>
          </w:p>
        </w:tc>
      </w:tr>
      <w:tr w:rsidR="00656EE3">
        <w:trPr>
          <w:trHeight w:hRule="exact" w:val="542"/>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8" w:lineRule="exact"/>
              <w:ind w:firstLine="0"/>
            </w:pPr>
            <w:r>
              <w:t>Пресс гидравлический, ручной (20 т, ход 130 мм, высота подъема 600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ПГР-20</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26780</w:t>
            </w:r>
          </w:p>
        </w:tc>
      </w:tr>
      <w:tr w:rsidR="00656EE3">
        <w:trPr>
          <w:trHeight w:hRule="exact" w:val="312"/>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pPr>
            <w:r>
              <w:t>Пресс гидравлический, ручной (20 т)</w:t>
            </w:r>
          </w:p>
        </w:tc>
        <w:tc>
          <w:tcPr>
            <w:tcW w:w="840"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left="160" w:firstLine="0"/>
            </w:pPr>
            <w:r>
              <w:t>Китай</w:t>
            </w:r>
          </w:p>
        </w:tc>
        <w:tc>
          <w:tcPr>
            <w:tcW w:w="123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rPr>
                <w:lang w:val="en-US" w:eastAsia="en-US" w:bidi="en-US"/>
              </w:rPr>
              <w:t>PGG-20</w:t>
            </w:r>
          </w:p>
        </w:tc>
        <w:tc>
          <w:tcPr>
            <w:tcW w:w="845"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7 700</w:t>
            </w:r>
          </w:p>
        </w:tc>
      </w:tr>
      <w:tr w:rsidR="00656EE3">
        <w:trPr>
          <w:trHeight w:hRule="exact" w:val="758"/>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6" w:lineRule="exact"/>
              <w:ind w:firstLine="0"/>
            </w:pPr>
            <w:r>
              <w:t>Пресс гидравлический, ручной (30 т, ход 200 мм, высота подъема 800 мм, с подвижной головкой)</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left="160" w:firstLine="0"/>
            </w:pPr>
            <w:r>
              <w:t>Россия</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ПГП-30</w:t>
            </w:r>
          </w:p>
        </w:tc>
        <w:tc>
          <w:tcPr>
            <w:tcW w:w="845" w:type="dxa"/>
            <w:vMerge w:val="restart"/>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732" w:lineRule="exact"/>
              <w:ind w:firstLine="0"/>
              <w:jc w:val="both"/>
            </w:pPr>
            <w:r>
              <w:t>72 700 22400</w:t>
            </w:r>
          </w:p>
          <w:p w:rsidR="00656EE3" w:rsidRDefault="00C276FB">
            <w:pPr>
              <w:pStyle w:val="22"/>
              <w:framePr w:w="7517" w:wrap="notBeside" w:vAnchor="text" w:hAnchor="text" w:xAlign="center" w:y="1"/>
              <w:shd w:val="clear" w:color="auto" w:fill="auto"/>
              <w:spacing w:line="190" w:lineRule="exact"/>
              <w:ind w:firstLine="0"/>
              <w:jc w:val="right"/>
            </w:pPr>
            <w:r>
              <w:t>")ЛП</w:t>
            </w:r>
          </w:p>
        </w:tc>
      </w:tr>
      <w:tr w:rsidR="00656EE3">
        <w:trPr>
          <w:trHeight w:hRule="exact" w:val="528"/>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6" w:lineRule="exact"/>
              <w:ind w:firstLine="0"/>
            </w:pPr>
            <w:r>
              <w:t>Пресс гидравлический, ручной (30 т, ход 150 мм, высота подъема 630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ПГР-30</w:t>
            </w:r>
          </w:p>
        </w:tc>
        <w:tc>
          <w:tcPr>
            <w:tcW w:w="845" w:type="dxa"/>
            <w:vMerge/>
            <w:shd w:val="clear" w:color="auto" w:fill="FFFFFF"/>
          </w:tcPr>
          <w:p w:rsidR="00656EE3" w:rsidRDefault="00656EE3">
            <w:pPr>
              <w:framePr w:w="7517" w:wrap="notBeside" w:vAnchor="text" w:hAnchor="text" w:xAlign="center" w:y="1"/>
            </w:pPr>
          </w:p>
        </w:tc>
      </w:tr>
      <w:tr w:rsidR="00656EE3">
        <w:trPr>
          <w:trHeight w:hRule="exact" w:val="533"/>
          <w:jc w:val="center"/>
        </w:trPr>
        <w:tc>
          <w:tcPr>
            <w:tcW w:w="316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8" w:lineRule="exact"/>
              <w:ind w:firstLine="0"/>
            </w:pPr>
            <w:r>
              <w:t>Пресс гидравлический, ручной (30 т, ход 225 мм, высота подъема 600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pPr>
            <w:r>
              <w:t>Испания</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rPr>
                <w:lang w:val="en-US" w:eastAsia="en-US" w:bidi="en-US"/>
              </w:rPr>
              <w:t>KMG-30A</w:t>
            </w:r>
          </w:p>
        </w:tc>
        <w:tc>
          <w:tcPr>
            <w:tcW w:w="845" w:type="dxa"/>
            <w:vMerge w:val="restart"/>
            <w:shd w:val="clear" w:color="auto" w:fill="FFFFFF"/>
          </w:tcPr>
          <w:p w:rsidR="00656EE3" w:rsidRDefault="00C276FB">
            <w:pPr>
              <w:pStyle w:val="22"/>
              <w:framePr w:w="7517" w:wrap="notBeside" w:vAnchor="text" w:hAnchor="text" w:xAlign="center" w:y="1"/>
              <w:shd w:val="clear" w:color="auto" w:fill="auto"/>
              <w:tabs>
                <w:tab w:val="left" w:leader="hyphen" w:pos="360"/>
              </w:tabs>
              <w:spacing w:after="120" w:line="514" w:lineRule="exact"/>
              <w:ind w:firstLine="420"/>
            </w:pPr>
            <w:r>
              <w:t xml:space="preserve">29 </w:t>
            </w:r>
            <w:r>
              <w:rPr>
                <w:rStyle w:val="25"/>
              </w:rPr>
              <w:t xml:space="preserve">№ </w:t>
            </w:r>
            <w:r>
              <w:t>■</w:t>
            </w:r>
            <w:r>
              <w:tab/>
              <w:t>ГзТ700</w:t>
            </w:r>
          </w:p>
          <w:p w:rsidR="00656EE3" w:rsidRDefault="00C276FB">
            <w:pPr>
              <w:pStyle w:val="22"/>
              <w:framePr w:w="7517" w:wrap="notBeside" w:vAnchor="text" w:hAnchor="text" w:xAlign="center" w:y="1"/>
              <w:shd w:val="clear" w:color="auto" w:fill="auto"/>
              <w:spacing w:before="120" w:line="190" w:lineRule="exact"/>
              <w:ind w:firstLine="0"/>
              <w:jc w:val="right"/>
            </w:pPr>
            <w:r>
              <w:t>,—^*о7п00</w:t>
            </w:r>
          </w:p>
        </w:tc>
      </w:tr>
      <w:tr w:rsidR="00656EE3">
        <w:trPr>
          <w:trHeight w:hRule="exact" w:val="739"/>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4" w:lineRule="exact"/>
              <w:ind w:firstLine="0"/>
            </w:pPr>
            <w:r>
              <w:t>Пресс гидравлический, ручной (60 т, ход 200 мм, высота подъема 800 мм, с подвижной головкой)</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left="160" w:firstLine="0"/>
            </w:pPr>
            <w:r>
              <w:t>Россия</w:t>
            </w:r>
          </w:p>
        </w:tc>
        <w:tc>
          <w:tcPr>
            <w:tcW w:w="1238"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190" w:lineRule="exact"/>
              <w:ind w:firstLine="0"/>
              <w:jc w:val="center"/>
            </w:pPr>
            <w:r>
              <w:t>ПГП-60</w:t>
            </w:r>
          </w:p>
        </w:tc>
        <w:tc>
          <w:tcPr>
            <w:tcW w:w="845" w:type="dxa"/>
            <w:vMerge/>
            <w:shd w:val="clear" w:color="auto" w:fill="FFFFFF"/>
          </w:tcPr>
          <w:p w:rsidR="00656EE3" w:rsidRDefault="00656EE3">
            <w:pPr>
              <w:framePr w:w="7517" w:wrap="notBeside" w:vAnchor="text" w:hAnchor="text" w:xAlign="center" w:y="1"/>
            </w:pPr>
          </w:p>
        </w:tc>
      </w:tr>
      <w:tr w:rsidR="00656EE3">
        <w:trPr>
          <w:trHeight w:hRule="exact" w:val="312"/>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pPr>
            <w:r>
              <w:t>Пресс электрогидравлический (60 т)</w:t>
            </w:r>
          </w:p>
        </w:tc>
        <w:tc>
          <w:tcPr>
            <w:tcW w:w="840"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right"/>
            </w:pPr>
            <w:r>
              <w:t>Настольный</w:t>
            </w:r>
          </w:p>
        </w:tc>
        <w:tc>
          <w:tcPr>
            <w:tcW w:w="1426"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Р-342М1</w:t>
            </w:r>
          </w:p>
        </w:tc>
        <w:tc>
          <w:tcPr>
            <w:tcW w:w="845" w:type="dxa"/>
            <w:shd w:val="clear" w:color="auto" w:fill="FFFFFF"/>
            <w:vAlign w:val="bottom"/>
          </w:tcPr>
          <w:p w:rsidR="00656EE3" w:rsidRDefault="00C276FB">
            <w:pPr>
              <w:pStyle w:val="22"/>
              <w:framePr w:w="7517" w:wrap="notBeside" w:vAnchor="text" w:hAnchor="text" w:xAlign="center" w:y="1"/>
              <w:shd w:val="clear" w:color="auto" w:fill="auto"/>
              <w:spacing w:after="60" w:line="190" w:lineRule="exact"/>
              <w:ind w:firstLine="0"/>
              <w:jc w:val="right"/>
            </w:pPr>
            <w:r>
              <w:rPr>
                <w:rStyle w:val="25"/>
              </w:rPr>
              <w:t>уО</w:t>
            </w:r>
          </w:p>
          <w:p w:rsidR="00656EE3" w:rsidRDefault="00C276FB">
            <w:pPr>
              <w:pStyle w:val="22"/>
              <w:framePr w:w="7517" w:wrap="notBeside" w:vAnchor="text" w:hAnchor="text" w:xAlign="center" w:y="1"/>
              <w:shd w:val="clear" w:color="auto" w:fill="auto"/>
              <w:tabs>
                <w:tab w:val="left" w:leader="hyphen" w:pos="302"/>
              </w:tabs>
              <w:spacing w:before="60" w:line="190" w:lineRule="exact"/>
              <w:ind w:firstLine="0"/>
              <w:jc w:val="both"/>
            </w:pPr>
            <w:r>
              <w:tab/>
            </w:r>
            <w:r>
              <w:rPr>
                <w:lang w:val="en-US" w:eastAsia="en-US" w:bidi="en-US"/>
              </w:rPr>
              <w:t>^TiVoOO</w:t>
            </w:r>
          </w:p>
        </w:tc>
      </w:tr>
      <w:tr w:rsidR="00656EE3">
        <w:trPr>
          <w:trHeight w:hRule="exact" w:val="302"/>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pPr>
            <w:r>
              <w:t>Пресс электрогидравлический (70 т)</w:t>
            </w:r>
          </w:p>
        </w:tc>
        <w:tc>
          <w:tcPr>
            <w:tcW w:w="840"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Р-342М1</w:t>
            </w:r>
          </w:p>
        </w:tc>
        <w:tc>
          <w:tcPr>
            <w:tcW w:w="845" w:type="dxa"/>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11/</w:t>
            </w:r>
          </w:p>
        </w:tc>
      </w:tr>
      <w:tr w:rsidR="00656EE3">
        <w:trPr>
          <w:trHeight w:hRule="exact" w:val="302"/>
          <w:jc w:val="center"/>
        </w:trPr>
        <w:tc>
          <w:tcPr>
            <w:tcW w:w="316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pPr>
            <w:r>
              <w:t>Стенд для притирки клапанов</w:t>
            </w:r>
          </w:p>
        </w:tc>
        <w:tc>
          <w:tcPr>
            <w:tcW w:w="840"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Р-23.74</w:t>
            </w:r>
          </w:p>
        </w:tc>
        <w:tc>
          <w:tcPr>
            <w:tcW w:w="845"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190" w:lineRule="exact"/>
              <w:ind w:firstLine="0"/>
              <w:jc w:val="right"/>
            </w:pPr>
            <w:r>
              <w:t>—^Тй^500</w:t>
            </w:r>
          </w:p>
        </w:tc>
      </w:tr>
      <w:tr w:rsidR="00656EE3">
        <w:trPr>
          <w:trHeight w:hRule="exact" w:val="254"/>
          <w:jc w:val="center"/>
        </w:trPr>
        <w:tc>
          <w:tcPr>
            <w:tcW w:w="3168"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190" w:lineRule="exact"/>
              <w:ind w:firstLine="0"/>
            </w:pPr>
            <w:r>
              <w:t>Аппарат ручной сварки (220 В, 205 А,</w:t>
            </w:r>
          </w:p>
        </w:tc>
        <w:tc>
          <w:tcPr>
            <w:tcW w:w="840"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238"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190" w:lineRule="exact"/>
              <w:ind w:firstLine="0"/>
              <w:jc w:val="center"/>
            </w:pPr>
            <w:r>
              <w:t>»</w:t>
            </w:r>
          </w:p>
        </w:tc>
        <w:tc>
          <w:tcPr>
            <w:tcW w:w="1426"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190" w:lineRule="exact"/>
              <w:ind w:firstLine="0"/>
              <w:jc w:val="center"/>
            </w:pPr>
            <w:r>
              <w:t>Р-177</w:t>
            </w:r>
          </w:p>
        </w:tc>
        <w:tc>
          <w:tcPr>
            <w:tcW w:w="845" w:type="dxa"/>
            <w:shd w:val="clear" w:color="auto" w:fill="FFFFFF"/>
          </w:tcPr>
          <w:p w:rsidR="00656EE3" w:rsidRDefault="00C276FB">
            <w:pPr>
              <w:pStyle w:val="22"/>
              <w:framePr w:w="7517" w:wrap="notBeside" w:vAnchor="text" w:hAnchor="text" w:xAlign="center" w:y="1"/>
              <w:shd w:val="clear" w:color="auto" w:fill="auto"/>
              <w:spacing w:line="190" w:lineRule="exact"/>
              <w:ind w:firstLine="0"/>
              <w:jc w:val="right"/>
            </w:pPr>
            <w:r>
              <w:t xml:space="preserve">10 </w:t>
            </w:r>
            <w:r>
              <w:rPr>
                <w:rStyle w:val="25"/>
                <w:lang w:val="en-US" w:eastAsia="en-US" w:bidi="en-US"/>
              </w:rPr>
              <w:t>J*</w:t>
            </w:r>
          </w:p>
        </w:tc>
      </w:tr>
    </w:tbl>
    <w:p w:rsidR="00656EE3" w:rsidRDefault="00C276FB">
      <w:pPr>
        <w:pStyle w:val="ad"/>
        <w:framePr w:w="7517" w:wrap="notBeside" w:vAnchor="text" w:hAnchor="text" w:xAlign="center" w:y="1"/>
        <w:shd w:val="clear" w:color="auto" w:fill="auto"/>
        <w:spacing w:line="190" w:lineRule="exact"/>
      </w:pPr>
      <w:r>
        <w:t>5,2 кВт)</w:t>
      </w:r>
    </w:p>
    <w:p w:rsidR="00656EE3" w:rsidRDefault="00656EE3">
      <w:pPr>
        <w:framePr w:w="7517"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3072"/>
        <w:gridCol w:w="845"/>
        <w:gridCol w:w="1234"/>
        <w:gridCol w:w="1421"/>
        <w:gridCol w:w="965"/>
      </w:tblGrid>
      <w:tr w:rsidR="00656EE3">
        <w:trPr>
          <w:trHeight w:hRule="exact" w:val="523"/>
          <w:jc w:val="center"/>
        </w:trPr>
        <w:tc>
          <w:tcPr>
            <w:tcW w:w="7537" w:type="dxa"/>
            <w:gridSpan w:val="5"/>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60" w:lineRule="exact"/>
              <w:ind w:firstLine="0"/>
              <w:jc w:val="right"/>
            </w:pPr>
            <w:r>
              <w:rPr>
                <w:rStyle w:val="28pt5"/>
              </w:rPr>
              <w:lastRenderedPageBreak/>
              <w:t>Продолжение</w:t>
            </w:r>
          </w:p>
        </w:tc>
      </w:tr>
      <w:tr w:rsidR="00656EE3">
        <w:trPr>
          <w:trHeight w:hRule="exact" w:val="768"/>
          <w:jc w:val="center"/>
        </w:trPr>
        <w:tc>
          <w:tcPr>
            <w:tcW w:w="307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left="140" w:firstLine="0"/>
            </w:pPr>
            <w:r>
              <w:rPr>
                <w:rStyle w:val="210pt80"/>
              </w:rPr>
              <w:t>Страна-</w:t>
            </w:r>
          </w:p>
          <w:p w:rsidR="00656EE3" w:rsidRDefault="00C276FB">
            <w:pPr>
              <w:pStyle w:val="22"/>
              <w:framePr w:w="7536"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36" w:wrap="notBeside" w:vAnchor="text" w:hAnchor="text" w:xAlign="center" w:y="1"/>
              <w:shd w:val="clear" w:color="auto" w:fill="auto"/>
              <w:spacing w:line="218" w:lineRule="exact"/>
              <w:ind w:left="140" w:firstLine="0"/>
            </w:pPr>
            <w:r>
              <w:rPr>
                <w:rStyle w:val="210pt80"/>
              </w:rP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8" w:lineRule="exact"/>
              <w:ind w:firstLine="0"/>
              <w:jc w:val="right"/>
            </w:pPr>
            <w:r>
              <w:rPr>
                <w:rStyle w:val="210pt80"/>
              </w:rPr>
              <w:t>Габаритные размеры, мм</w:t>
            </w:r>
          </w:p>
        </w:tc>
        <w:tc>
          <w:tcPr>
            <w:tcW w:w="1421"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Модель</w:t>
            </w:r>
          </w:p>
        </w:tc>
        <w:tc>
          <w:tcPr>
            <w:tcW w:w="965"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280"/>
            </w:pPr>
            <w:r>
              <w:rPr>
                <w:rStyle w:val="210pt80"/>
              </w:rPr>
              <w:t>Цена с учетом НДС, руб.</w:t>
            </w:r>
          </w:p>
        </w:tc>
      </w:tr>
      <w:tr w:rsidR="00656EE3">
        <w:trPr>
          <w:trHeight w:hRule="exact" w:val="542"/>
          <w:jc w:val="center"/>
        </w:trPr>
        <w:tc>
          <w:tcPr>
            <w:tcW w:w="307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30" w:lineRule="exact"/>
              <w:ind w:firstLine="0"/>
            </w:pPr>
            <w:r>
              <w:rPr>
                <w:rStyle w:val="210pt80"/>
              </w:rPr>
              <w:t>установка для полуавтоматической сварки в среде С0</w:t>
            </w:r>
            <w:r>
              <w:rPr>
                <w:rStyle w:val="28pt3"/>
                <w:vertAlign w:val="subscript"/>
              </w:rPr>
              <w:t>2</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Настольная</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У-160П</w:t>
            </w:r>
          </w:p>
        </w:tc>
        <w:tc>
          <w:tcPr>
            <w:tcW w:w="96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 xml:space="preserve">28 </w:t>
            </w:r>
            <w:r>
              <w:rPr>
                <w:rStyle w:val="28pt3"/>
              </w:rPr>
              <w:t>200</w:t>
            </w:r>
          </w:p>
        </w:tc>
      </w:tr>
      <w:tr w:rsidR="00656EE3">
        <w:trPr>
          <w:trHeight w:hRule="exact" w:val="514"/>
          <w:jc w:val="center"/>
        </w:trPr>
        <w:tc>
          <w:tcPr>
            <w:tcW w:w="307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59" w:lineRule="exact"/>
              <w:ind w:firstLine="0"/>
            </w:pPr>
            <w:r>
              <w:rPr>
                <w:rStyle w:val="210pt80"/>
              </w:rPr>
              <w:t>устройство для шлифовки клапанных гнезд</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80" w:lineRule="exact"/>
              <w:ind w:firstLine="0"/>
              <w:jc w:val="center"/>
            </w:pPr>
            <w:r>
              <w:rPr>
                <w:rStyle w:val="2Constantia4pt"/>
              </w:rPr>
              <w:t>—</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Р-176М</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24 400</w:t>
            </w:r>
          </w:p>
        </w:tc>
      </w:tr>
      <w:tr w:rsidR="00656EE3">
        <w:trPr>
          <w:trHeight w:hRule="exact" w:val="326"/>
          <w:jc w:val="center"/>
        </w:trPr>
        <w:tc>
          <w:tcPr>
            <w:tcW w:w="307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Установка для шлифовки клапанов</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Р-186</w:t>
            </w:r>
          </w:p>
        </w:tc>
        <w:tc>
          <w:tcPr>
            <w:tcW w:w="96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116 300</w:t>
            </w:r>
          </w:p>
        </w:tc>
      </w:tr>
      <w:tr w:rsidR="00656EE3">
        <w:trPr>
          <w:trHeight w:hRule="exact" w:val="734"/>
          <w:jc w:val="center"/>
        </w:trPr>
        <w:tc>
          <w:tcPr>
            <w:tcW w:w="307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3" w:lineRule="exact"/>
              <w:ind w:firstLine="0"/>
              <w:jc w:val="both"/>
            </w:pPr>
            <w:r>
              <w:rPr>
                <w:rStyle w:val="210pt80"/>
              </w:rPr>
              <w:t>Пресс для клепки фрикционных на</w:t>
            </w:r>
            <w:r>
              <w:rPr>
                <w:rStyle w:val="210pt80"/>
              </w:rPr>
              <w:softHyphen/>
              <w:t>кладок, тормозных колодок и дисков сцепления</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Настольный</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Р-335</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55 500</w:t>
            </w:r>
          </w:p>
        </w:tc>
      </w:tr>
      <w:tr w:rsidR="00656EE3">
        <w:trPr>
          <w:trHeight w:hRule="exact" w:val="970"/>
          <w:jc w:val="center"/>
        </w:trPr>
        <w:tc>
          <w:tcPr>
            <w:tcW w:w="307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18" w:lineRule="exact"/>
              <w:ind w:firstLine="0"/>
            </w:pPr>
            <w:r>
              <w:rPr>
                <w:rStyle w:val="210pt80"/>
              </w:rPr>
              <w:t>Устройство гидропневматическое для клепки колодок большегрузных авто</w:t>
            </w:r>
            <w:r>
              <w:rPr>
                <w:rStyle w:val="210pt80"/>
              </w:rPr>
              <w:softHyphen/>
              <w:t xml:space="preserve">мобилей (диаметр заготовки </w:t>
            </w:r>
            <w:r>
              <w:rPr>
                <w:rStyle w:val="28pt3"/>
              </w:rPr>
              <w:t>3-12</w:t>
            </w:r>
            <w:r>
              <w:rPr>
                <w:rStyle w:val="210pt80"/>
              </w:rPr>
              <w:t xml:space="preserve">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440" w:lineRule="exact"/>
              <w:ind w:firstLine="0"/>
              <w:jc w:val="center"/>
            </w:pPr>
            <w:r>
              <w:rPr>
                <w:rStyle w:val="2MicrosoftSansSerif22pt"/>
              </w:rPr>
              <w:t>сс-зоо</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145 000</w:t>
            </w:r>
          </w:p>
        </w:tc>
      </w:tr>
      <w:tr w:rsidR="00656EE3">
        <w:trPr>
          <w:trHeight w:hRule="exact" w:val="528"/>
          <w:jc w:val="center"/>
        </w:trPr>
        <w:tc>
          <w:tcPr>
            <w:tcW w:w="3072"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26" w:lineRule="exact"/>
              <w:ind w:firstLine="0"/>
            </w:pPr>
            <w:r>
              <w:rPr>
                <w:rStyle w:val="210pt80"/>
              </w:rPr>
              <w:t>Тиски слесарные поворотные чугун</w:t>
            </w:r>
            <w:r>
              <w:rPr>
                <w:rStyle w:val="210pt80"/>
              </w:rPr>
              <w:softHyphen/>
              <w:t>ные (80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Настольные</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ТСЧ-80</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1500</w:t>
            </w:r>
          </w:p>
        </w:tc>
      </w:tr>
      <w:tr w:rsidR="00656EE3">
        <w:trPr>
          <w:trHeight w:hRule="exact" w:val="523"/>
          <w:jc w:val="center"/>
        </w:trPr>
        <w:tc>
          <w:tcPr>
            <w:tcW w:w="307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3" w:lineRule="exact"/>
              <w:ind w:firstLine="0"/>
            </w:pPr>
            <w:r>
              <w:rPr>
                <w:rStyle w:val="210pt80"/>
              </w:rPr>
              <w:t>Тиски слесарные поворотные сталь</w:t>
            </w:r>
            <w:r>
              <w:rPr>
                <w:rStyle w:val="210pt80"/>
              </w:rPr>
              <w:softHyphen/>
              <w:t>ные (125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ТСС-125</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2 580</w:t>
            </w:r>
          </w:p>
        </w:tc>
      </w:tr>
      <w:tr w:rsidR="00656EE3">
        <w:trPr>
          <w:trHeight w:hRule="exact" w:val="538"/>
          <w:jc w:val="center"/>
        </w:trPr>
        <w:tc>
          <w:tcPr>
            <w:tcW w:w="307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3" w:lineRule="exact"/>
              <w:ind w:firstLine="0"/>
            </w:pPr>
            <w:r>
              <w:rPr>
                <w:rStyle w:val="210pt80"/>
              </w:rPr>
              <w:t>Тиски слесарные поворотные сталь</w:t>
            </w:r>
            <w:r>
              <w:rPr>
                <w:rStyle w:val="210pt80"/>
              </w:rPr>
              <w:softHyphen/>
              <w:t>ные (140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ТСС-140</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2 890</w:t>
            </w:r>
          </w:p>
        </w:tc>
      </w:tr>
      <w:tr w:rsidR="00656EE3">
        <w:trPr>
          <w:trHeight w:hRule="exact" w:val="528"/>
          <w:jc w:val="center"/>
        </w:trPr>
        <w:tc>
          <w:tcPr>
            <w:tcW w:w="307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1" w:lineRule="exact"/>
              <w:ind w:firstLine="0"/>
            </w:pPr>
            <w:r>
              <w:rPr>
                <w:rStyle w:val="210pt80"/>
              </w:rPr>
              <w:t>Тиски слесарные поворотные сталь</w:t>
            </w:r>
            <w:r>
              <w:rPr>
                <w:rStyle w:val="210pt80"/>
              </w:rPr>
              <w:softHyphen/>
              <w:t>ные (160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40" w:firstLine="0"/>
            </w:pPr>
            <w:r>
              <w:rPr>
                <w:rStyle w:val="210pt80"/>
              </w:rPr>
              <w:t>Бельгия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ТСС-160</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4080</w:t>
            </w:r>
          </w:p>
        </w:tc>
      </w:tr>
      <w:tr w:rsidR="00656EE3">
        <w:trPr>
          <w:trHeight w:hRule="exact" w:val="528"/>
          <w:jc w:val="center"/>
        </w:trPr>
        <w:tc>
          <w:tcPr>
            <w:tcW w:w="3072"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0"/>
            </w:pPr>
            <w:r>
              <w:rPr>
                <w:rStyle w:val="210pt80"/>
              </w:rPr>
              <w:t>Тиски слесарные поворотные сталь</w:t>
            </w:r>
            <w:r>
              <w:rPr>
                <w:rStyle w:val="210pt80"/>
              </w:rPr>
              <w:softHyphen/>
              <w:t>ные (180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Настольные</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ТСС-180</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4160</w:t>
            </w:r>
          </w:p>
        </w:tc>
      </w:tr>
      <w:tr w:rsidR="00656EE3">
        <w:trPr>
          <w:trHeight w:hRule="exact" w:val="523"/>
          <w:jc w:val="center"/>
        </w:trPr>
        <w:tc>
          <w:tcPr>
            <w:tcW w:w="307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16" w:lineRule="exact"/>
              <w:ind w:firstLine="0"/>
            </w:pPr>
            <w:r>
              <w:rPr>
                <w:rStyle w:val="210pt80"/>
              </w:rPr>
              <w:t>Тиски слесарные поворотные сталь</w:t>
            </w:r>
            <w:r>
              <w:rPr>
                <w:rStyle w:val="210pt80"/>
              </w:rPr>
              <w:softHyphen/>
              <w:t xml:space="preserve">ные </w:t>
            </w:r>
            <w:r>
              <w:rPr>
                <w:rStyle w:val="28pt3"/>
              </w:rPr>
              <w:t>(200</w:t>
            </w:r>
            <w:r>
              <w:rPr>
                <w:rStyle w:val="210pt80"/>
              </w:rPr>
              <w:t xml:space="preserve">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ТСС-200</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4 370</w:t>
            </w:r>
          </w:p>
        </w:tc>
      </w:tr>
      <w:tr w:rsidR="00656EE3">
        <w:trPr>
          <w:trHeight w:hRule="exact" w:val="312"/>
          <w:jc w:val="center"/>
        </w:trPr>
        <w:tc>
          <w:tcPr>
            <w:tcW w:w="307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pPr>
            <w:r>
              <w:rPr>
                <w:rStyle w:val="210pt80"/>
              </w:rPr>
              <w:t xml:space="preserve">Тиски станочные </w:t>
            </w:r>
            <w:r>
              <w:rPr>
                <w:rStyle w:val="28pt3"/>
              </w:rPr>
              <w:t>(100</w:t>
            </w:r>
            <w:r>
              <w:rPr>
                <w:rStyle w:val="210pt80"/>
              </w:rPr>
              <w:t xml:space="preserve"> мм)</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ТС</w:t>
            </w:r>
          </w:p>
        </w:tc>
        <w:tc>
          <w:tcPr>
            <w:tcW w:w="96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4 000</w:t>
            </w:r>
          </w:p>
        </w:tc>
      </w:tr>
      <w:tr w:rsidR="00656EE3">
        <w:trPr>
          <w:trHeight w:hRule="exact" w:val="312"/>
          <w:jc w:val="center"/>
        </w:trPr>
        <w:tc>
          <w:tcPr>
            <w:tcW w:w="3072"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pPr>
            <w:r>
              <w:rPr>
                <w:rStyle w:val="210pt80"/>
              </w:rPr>
              <w:t>Наковальня (30 кг)</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656EE3">
            <w:pPr>
              <w:framePr w:w="7536" w:wrap="notBeside" w:vAnchor="text" w:hAnchor="text" w:xAlign="center" w:y="1"/>
              <w:rPr>
                <w:sz w:val="10"/>
                <w:szCs w:val="10"/>
              </w:rPr>
            </w:pPr>
          </w:p>
        </w:tc>
        <w:tc>
          <w:tcPr>
            <w:tcW w:w="965"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00" w:lineRule="exact"/>
              <w:ind w:firstLine="0"/>
              <w:jc w:val="right"/>
            </w:pPr>
            <w:r>
              <w:rPr>
                <w:rStyle w:val="28pt3"/>
              </w:rPr>
              <w:t>2</w:t>
            </w:r>
            <w:r>
              <w:rPr>
                <w:rStyle w:val="210pt80"/>
              </w:rPr>
              <w:t xml:space="preserve"> 600</w:t>
            </w:r>
          </w:p>
        </w:tc>
      </w:tr>
      <w:tr w:rsidR="00656EE3">
        <w:trPr>
          <w:trHeight w:hRule="exact" w:val="312"/>
          <w:jc w:val="center"/>
        </w:trPr>
        <w:tc>
          <w:tcPr>
            <w:tcW w:w="3072"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pPr>
            <w:r>
              <w:rPr>
                <w:rStyle w:val="210pt80"/>
              </w:rPr>
              <w:t>Наковальня (50 кг)</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656EE3">
            <w:pPr>
              <w:framePr w:w="7536" w:wrap="notBeside" w:vAnchor="text" w:hAnchor="text" w:xAlign="center" w:y="1"/>
              <w:rPr>
                <w:sz w:val="10"/>
                <w:szCs w:val="10"/>
              </w:rPr>
            </w:pPr>
          </w:p>
        </w:tc>
        <w:tc>
          <w:tcPr>
            <w:tcW w:w="96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4 200</w:t>
            </w:r>
          </w:p>
        </w:tc>
      </w:tr>
      <w:tr w:rsidR="00656EE3">
        <w:trPr>
          <w:trHeight w:hRule="exact" w:val="317"/>
          <w:jc w:val="center"/>
        </w:trPr>
        <w:tc>
          <w:tcPr>
            <w:tcW w:w="3072"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pPr>
            <w:r>
              <w:rPr>
                <w:rStyle w:val="210pt80"/>
              </w:rPr>
              <w:t>Наковальня (95 кг)</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656EE3">
            <w:pPr>
              <w:framePr w:w="7536" w:wrap="notBeside" w:vAnchor="text" w:hAnchor="text" w:xAlign="center" w:y="1"/>
              <w:rPr>
                <w:sz w:val="10"/>
                <w:szCs w:val="10"/>
              </w:rPr>
            </w:pPr>
          </w:p>
        </w:tc>
        <w:tc>
          <w:tcPr>
            <w:tcW w:w="96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right"/>
            </w:pPr>
            <w:r>
              <w:rPr>
                <w:rStyle w:val="28pt3"/>
              </w:rPr>
              <w:t>8</w:t>
            </w:r>
            <w:r>
              <w:rPr>
                <w:rStyle w:val="210pt80"/>
              </w:rPr>
              <w:t xml:space="preserve"> 400</w:t>
            </w:r>
          </w:p>
        </w:tc>
      </w:tr>
      <w:tr w:rsidR="00656EE3">
        <w:trPr>
          <w:trHeight w:hRule="exact" w:val="326"/>
          <w:jc w:val="center"/>
        </w:trPr>
        <w:tc>
          <w:tcPr>
            <w:tcW w:w="3072"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pPr>
            <w:r>
              <w:rPr>
                <w:rStyle w:val="210pt80"/>
              </w:rPr>
              <w:t>^арочная установка (220 В, 30—200 А)</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Напольная</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У-200П</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29 500</w:t>
            </w:r>
          </w:p>
        </w:tc>
      </w:tr>
      <w:tr w:rsidR="00656EE3">
        <w:trPr>
          <w:trHeight w:hRule="exact" w:val="533"/>
          <w:jc w:val="center"/>
        </w:trPr>
        <w:tc>
          <w:tcPr>
            <w:tcW w:w="307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1" w:lineRule="exact"/>
              <w:ind w:firstLine="0"/>
            </w:pPr>
            <w:r>
              <w:rPr>
                <w:rStyle w:val="210pt80"/>
              </w:rPr>
              <w:t>Сварочный полуавтомат (380 В, ^-250 А)</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Настольный</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ИТЛ-250</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17 900</w:t>
            </w:r>
          </w:p>
        </w:tc>
      </w:tr>
      <w:tr w:rsidR="00656EE3">
        <w:trPr>
          <w:trHeight w:hRule="exact" w:val="518"/>
          <w:jc w:val="center"/>
        </w:trPr>
        <w:tc>
          <w:tcPr>
            <w:tcW w:w="3072"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21" w:lineRule="exact"/>
              <w:ind w:firstLine="0"/>
            </w:pPr>
            <w:r>
              <w:rPr>
                <w:rStyle w:val="210pt80"/>
              </w:rPr>
              <w:t>Сварочный полуавтомат (380 В, 5»250 А)</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У-250П</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47 900</w:t>
            </w:r>
          </w:p>
        </w:tc>
      </w:tr>
      <w:tr w:rsidR="00656EE3">
        <w:trPr>
          <w:trHeight w:hRule="exact" w:val="523"/>
          <w:jc w:val="center"/>
        </w:trPr>
        <w:tc>
          <w:tcPr>
            <w:tcW w:w="3072"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23" w:lineRule="exact"/>
              <w:ind w:firstLine="0"/>
            </w:pPr>
            <w:r>
              <w:rPr>
                <w:rStyle w:val="210pt80"/>
              </w:rPr>
              <w:t>Сварочный полуавтомат (230 В, ^-145 А, 3,7 кВт)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60" w:firstLine="0"/>
            </w:pPr>
            <w:r>
              <w:rPr>
                <w:rStyle w:val="210pt80"/>
              </w:rPr>
              <w:t xml:space="preserve">ТЕ </w:t>
            </w:r>
            <w:r>
              <w:rPr>
                <w:rStyle w:val="210pt80"/>
                <w:lang w:val="en-US" w:eastAsia="en-US" w:bidi="en-US"/>
              </w:rPr>
              <w:t xml:space="preserve">MIG </w:t>
            </w:r>
            <w:r>
              <w:rPr>
                <w:rStyle w:val="210pt80"/>
              </w:rPr>
              <w:t>150-1</w:t>
            </w:r>
          </w:p>
        </w:tc>
        <w:tc>
          <w:tcPr>
            <w:tcW w:w="96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11500</w:t>
            </w:r>
          </w:p>
        </w:tc>
      </w:tr>
      <w:tr w:rsidR="00656EE3">
        <w:trPr>
          <w:trHeight w:hRule="exact" w:val="552"/>
          <w:jc w:val="center"/>
        </w:trPr>
        <w:tc>
          <w:tcPr>
            <w:tcW w:w="3072"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30" w:lineRule="exact"/>
              <w:ind w:firstLine="0"/>
            </w:pPr>
            <w:r>
              <w:rPr>
                <w:rStyle w:val="210pt80"/>
              </w:rPr>
              <w:t>Сварочный полуавтомат (230 В, ?°-160 А, 5,2 кВт)</w:t>
            </w:r>
          </w:p>
        </w:tc>
        <w:tc>
          <w:tcPr>
            <w:tcW w:w="845"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60" w:firstLine="0"/>
            </w:pPr>
            <w:r>
              <w:rPr>
                <w:rStyle w:val="210pt80"/>
              </w:rPr>
              <w:t xml:space="preserve">ТЕ </w:t>
            </w:r>
            <w:r>
              <w:rPr>
                <w:rStyle w:val="210pt80"/>
                <w:lang w:val="en-US" w:eastAsia="en-US" w:bidi="en-US"/>
              </w:rPr>
              <w:t xml:space="preserve">MIG </w:t>
            </w:r>
            <w:r>
              <w:rPr>
                <w:rStyle w:val="210pt80"/>
              </w:rPr>
              <w:t>170-1</w:t>
            </w:r>
          </w:p>
        </w:tc>
        <w:tc>
          <w:tcPr>
            <w:tcW w:w="965"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16 300</w:t>
            </w:r>
          </w:p>
        </w:tc>
      </w:tr>
    </w:tbl>
    <w:p w:rsidR="00656EE3" w:rsidRDefault="00656EE3">
      <w:pPr>
        <w:framePr w:w="753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926" w:h="13409"/>
          <w:pgMar w:top="1121" w:right="757" w:bottom="859" w:left="632" w:header="0" w:footer="3" w:gutter="0"/>
          <w:cols w:space="720"/>
          <w:noEndnote/>
          <w:docGrid w:linePitch="360"/>
        </w:sectPr>
      </w:pPr>
    </w:p>
    <w:p w:rsidR="00656EE3" w:rsidRDefault="000C2769">
      <w:pPr>
        <w:pStyle w:val="2321"/>
        <w:shd w:val="clear" w:color="auto" w:fill="auto"/>
        <w:ind w:left="420"/>
      </w:pPr>
      <w:r>
        <w:lastRenderedPageBreak/>
        <w:pict>
          <v:shape id="_x0000_s3313" type="#_x0000_t202" style="position:absolute;left:0;text-align:left;margin-left:19.2pt;margin-top:-405.6pt;width:397.45pt;height:373.7pt;z-index:-250989056;mso-wrap-distance-left:16.8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206"/>
                    <w:gridCol w:w="850"/>
                    <w:gridCol w:w="1248"/>
                    <w:gridCol w:w="1445"/>
                    <w:gridCol w:w="1200"/>
                  </w:tblGrid>
                  <w:tr w:rsidR="00C276FB">
                    <w:trPr>
                      <w:trHeight w:hRule="exact" w:val="773"/>
                    </w:trPr>
                    <w:tc>
                      <w:tcPr>
                        <w:tcW w:w="3206"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Наименование</w:t>
                        </w:r>
                      </w:p>
                    </w:tc>
                    <w:tc>
                      <w:tcPr>
                        <w:tcW w:w="8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1" w:lineRule="exact"/>
                          <w:ind w:firstLine="0"/>
                        </w:pPr>
                        <w:r>
                          <w:rPr>
                            <w:rStyle w:val="210pt80"/>
                          </w:rPr>
                          <w:t>Страна-</w:t>
                        </w:r>
                      </w:p>
                      <w:p w:rsidR="00C276FB" w:rsidRDefault="00C276FB">
                        <w:pPr>
                          <w:pStyle w:val="22"/>
                          <w:shd w:val="clear" w:color="auto" w:fill="auto"/>
                          <w:spacing w:line="211" w:lineRule="exact"/>
                          <w:ind w:firstLine="0"/>
                        </w:pPr>
                        <w:r>
                          <w:rPr>
                            <w:rStyle w:val="210pt80"/>
                          </w:rPr>
                          <w:t>произво</w:t>
                        </w:r>
                        <w:r>
                          <w:rPr>
                            <w:rStyle w:val="210pt80"/>
                          </w:rPr>
                          <w:softHyphen/>
                        </w:r>
                      </w:p>
                      <w:p w:rsidR="00C276FB" w:rsidRDefault="00C276FB">
                        <w:pPr>
                          <w:pStyle w:val="22"/>
                          <w:shd w:val="clear" w:color="auto" w:fill="auto"/>
                          <w:spacing w:line="211" w:lineRule="exact"/>
                          <w:ind w:left="160" w:firstLine="0"/>
                        </w:pPr>
                        <w:r>
                          <w:rPr>
                            <w:rStyle w:val="210pt80"/>
                          </w:rPr>
                          <w:t>дитель</w:t>
                        </w:r>
                      </w:p>
                    </w:tc>
                    <w:tc>
                      <w:tcPr>
                        <w:tcW w:w="124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1" w:lineRule="exact"/>
                          <w:ind w:firstLine="0"/>
                          <w:jc w:val="both"/>
                        </w:pPr>
                        <w:r>
                          <w:rPr>
                            <w:rStyle w:val="210pt80"/>
                          </w:rPr>
                          <w:t>Габаритные размеры, мм</w:t>
                        </w:r>
                      </w:p>
                    </w:tc>
                    <w:tc>
                      <w:tcPr>
                        <w:tcW w:w="144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Модель</w:t>
                        </w:r>
                      </w:p>
                    </w:tc>
                    <w:tc>
                      <w:tcPr>
                        <w:tcW w:w="12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6" w:lineRule="exact"/>
                          <w:ind w:firstLine="280"/>
                        </w:pPr>
                        <w:r>
                          <w:rPr>
                            <w:rStyle w:val="210pt80"/>
                          </w:rPr>
                          <w:t>Цена с учетом НДС, руб.</w:t>
                        </w:r>
                      </w:p>
                    </w:tc>
                  </w:tr>
                  <w:tr w:rsidR="00C276FB">
                    <w:trPr>
                      <w:trHeight w:hRule="exact" w:val="518"/>
                    </w:trPr>
                    <w:tc>
                      <w:tcPr>
                        <w:tcW w:w="3206" w:type="dxa"/>
                        <w:tcBorders>
                          <w:top w:val="single" w:sz="4" w:space="0" w:color="auto"/>
                        </w:tcBorders>
                        <w:shd w:val="clear" w:color="auto" w:fill="FFFFFF"/>
                        <w:vAlign w:val="bottom"/>
                      </w:tcPr>
                      <w:p w:rsidR="00C276FB" w:rsidRDefault="00C276FB">
                        <w:pPr>
                          <w:pStyle w:val="22"/>
                          <w:shd w:val="clear" w:color="auto" w:fill="auto"/>
                          <w:spacing w:line="209" w:lineRule="exact"/>
                          <w:ind w:firstLine="0"/>
                        </w:pPr>
                        <w:r>
                          <w:rPr>
                            <w:rStyle w:val="210pt80"/>
                          </w:rPr>
                          <w:t>Сварочный полуавтомат (230 В, 30-170 А, 5,2 кВт)</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left="160" w:firstLine="0"/>
                        </w:pPr>
                        <w:r>
                          <w:rPr>
                            <w:rStyle w:val="210pt80"/>
                          </w:rPr>
                          <w:t>Италия</w:t>
                        </w: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firstLine="0"/>
                          <w:jc w:val="both"/>
                        </w:pPr>
                        <w:r>
                          <w:rPr>
                            <w:rStyle w:val="210pt80"/>
                          </w:rPr>
                          <w:t>Настольный</w:t>
                        </w:r>
                      </w:p>
                    </w:tc>
                    <w:tc>
                      <w:tcPr>
                        <w:tcW w:w="1445"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lang w:val="en-US" w:eastAsia="en-US" w:bidi="en-US"/>
                          </w:rPr>
                          <w:t xml:space="preserve">TE-MIG </w:t>
                        </w:r>
                        <w:r>
                          <w:rPr>
                            <w:rStyle w:val="210pt80"/>
                          </w:rPr>
                          <w:t>180-2</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18950</w:t>
                        </w:r>
                      </w:p>
                    </w:tc>
                  </w:tr>
                  <w:tr w:rsidR="00C276FB">
                    <w:trPr>
                      <w:trHeight w:hRule="exact" w:val="523"/>
                    </w:trPr>
                    <w:tc>
                      <w:tcPr>
                        <w:tcW w:w="3206" w:type="dxa"/>
                        <w:tcBorders>
                          <w:top w:val="single" w:sz="4" w:space="0" w:color="auto"/>
                        </w:tcBorders>
                        <w:shd w:val="clear" w:color="auto" w:fill="FFFFFF"/>
                        <w:vAlign w:val="bottom"/>
                      </w:tcPr>
                      <w:p w:rsidR="00C276FB" w:rsidRDefault="00C276FB">
                        <w:pPr>
                          <w:pStyle w:val="22"/>
                          <w:shd w:val="clear" w:color="auto" w:fill="auto"/>
                          <w:spacing w:line="209" w:lineRule="exact"/>
                          <w:ind w:firstLine="0"/>
                        </w:pPr>
                        <w:r>
                          <w:rPr>
                            <w:rStyle w:val="210pt80"/>
                          </w:rPr>
                          <w:t>Сварочный полуавтомат (230 В, 30-170 А, 5,2 кВт)</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left="440" w:firstLine="0"/>
                        </w:pPr>
                        <w:r>
                          <w:rPr>
                            <w:rStyle w:val="210pt80"/>
                          </w:rPr>
                          <w:t>*</w:t>
                        </w: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left="660" w:firstLine="0"/>
                        </w:pPr>
                        <w:r>
                          <w:rPr>
                            <w:rStyle w:val="210pt80"/>
                          </w:rPr>
                          <w:t>»</w:t>
                        </w:r>
                      </w:p>
                    </w:tc>
                    <w:tc>
                      <w:tcPr>
                        <w:tcW w:w="1445"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lang w:val="en-US" w:eastAsia="en-US" w:bidi="en-US"/>
                          </w:rPr>
                          <w:t>BI-182</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right="240" w:firstLine="0"/>
                          <w:jc w:val="right"/>
                        </w:pPr>
                        <w:r>
                          <w:rPr>
                            <w:rStyle w:val="210pt80"/>
                          </w:rPr>
                          <w:t>19950</w:t>
                        </w:r>
                      </w:p>
                    </w:tc>
                  </w:tr>
                  <w:tr w:rsidR="00C276FB">
                    <w:trPr>
                      <w:trHeight w:hRule="exact" w:val="509"/>
                    </w:trPr>
                    <w:tc>
                      <w:tcPr>
                        <w:tcW w:w="3206" w:type="dxa"/>
                        <w:tcBorders>
                          <w:top w:val="single" w:sz="4" w:space="0" w:color="auto"/>
                        </w:tcBorders>
                        <w:shd w:val="clear" w:color="auto" w:fill="FFFFFF"/>
                        <w:vAlign w:val="bottom"/>
                      </w:tcPr>
                      <w:p w:rsidR="00C276FB" w:rsidRDefault="00C276FB">
                        <w:pPr>
                          <w:pStyle w:val="22"/>
                          <w:shd w:val="clear" w:color="auto" w:fill="auto"/>
                          <w:spacing w:line="211" w:lineRule="exact"/>
                          <w:ind w:firstLine="0"/>
                        </w:pPr>
                        <w:r>
                          <w:rPr>
                            <w:rStyle w:val="210pt80"/>
                          </w:rPr>
                          <w:t>Сварочный полуавтомат (400 В, 30— 180А, 4,5 кВт)</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left="440" w:firstLine="0"/>
                        </w:pPr>
                        <w:r>
                          <w:rPr>
                            <w:rStyle w:val="210pt80"/>
                          </w:rPr>
                          <w:t>»</w:t>
                        </w: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left="660" w:firstLine="0"/>
                        </w:pPr>
                        <w:r>
                          <w:rPr>
                            <w:rStyle w:val="210pt80"/>
                          </w:rPr>
                          <w:t>»</w:t>
                        </w:r>
                      </w:p>
                    </w:tc>
                    <w:tc>
                      <w:tcPr>
                        <w:tcW w:w="1445"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 xml:space="preserve">ТЕ </w:t>
                        </w:r>
                        <w:r>
                          <w:rPr>
                            <w:rStyle w:val="210pt80"/>
                            <w:lang w:val="en-US" w:eastAsia="en-US" w:bidi="en-US"/>
                          </w:rPr>
                          <w:t xml:space="preserve">MIG </w:t>
                        </w:r>
                        <w:r>
                          <w:rPr>
                            <w:rStyle w:val="210pt80"/>
                          </w:rPr>
                          <w:t>183-2</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22600</w:t>
                        </w:r>
                      </w:p>
                    </w:tc>
                  </w:tr>
                  <w:tr w:rsidR="00C276FB">
                    <w:trPr>
                      <w:trHeight w:hRule="exact" w:val="538"/>
                    </w:trPr>
                    <w:tc>
                      <w:tcPr>
                        <w:tcW w:w="3206" w:type="dxa"/>
                        <w:tcBorders>
                          <w:top w:val="single" w:sz="4" w:space="0" w:color="auto"/>
                        </w:tcBorders>
                        <w:shd w:val="clear" w:color="auto" w:fill="FFFFFF"/>
                        <w:vAlign w:val="bottom"/>
                      </w:tcPr>
                      <w:p w:rsidR="00C276FB" w:rsidRDefault="00C276FB">
                        <w:pPr>
                          <w:pStyle w:val="22"/>
                          <w:shd w:val="clear" w:color="auto" w:fill="auto"/>
                          <w:spacing w:line="214" w:lineRule="exact"/>
                          <w:ind w:firstLine="0"/>
                        </w:pPr>
                        <w:r>
                          <w:rPr>
                            <w:rStyle w:val="210pt80"/>
                          </w:rPr>
                          <w:t>Сварочный полуавтомат (230—400 В, 25-200А, 5,5 кВт)</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left="440" w:firstLine="0"/>
                        </w:pPr>
                        <w:r>
                          <w:rPr>
                            <w:rStyle w:val="210pt80"/>
                          </w:rPr>
                          <w:t>»</w:t>
                        </w: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left="660" w:firstLine="0"/>
                        </w:pPr>
                        <w:r>
                          <w:rPr>
                            <w:rStyle w:val="210pt80"/>
                          </w:rPr>
                          <w:t>»</w:t>
                        </w:r>
                      </w:p>
                    </w:tc>
                    <w:tc>
                      <w:tcPr>
                        <w:tcW w:w="1445"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ТЕ МЮ 203-2</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28650</w:t>
                        </w:r>
                      </w:p>
                    </w:tc>
                  </w:tr>
                  <w:tr w:rsidR="00C276FB">
                    <w:trPr>
                      <w:trHeight w:hRule="exact" w:val="514"/>
                    </w:trPr>
                    <w:tc>
                      <w:tcPr>
                        <w:tcW w:w="3206" w:type="dxa"/>
                        <w:tcBorders>
                          <w:top w:val="single" w:sz="4" w:space="0" w:color="auto"/>
                        </w:tcBorders>
                        <w:shd w:val="clear" w:color="auto" w:fill="FFFFFF"/>
                        <w:vAlign w:val="bottom"/>
                      </w:tcPr>
                      <w:p w:rsidR="00C276FB" w:rsidRDefault="00C276FB">
                        <w:pPr>
                          <w:pStyle w:val="22"/>
                          <w:shd w:val="clear" w:color="auto" w:fill="auto"/>
                          <w:spacing w:line="214" w:lineRule="exact"/>
                          <w:ind w:firstLine="0"/>
                        </w:pPr>
                        <w:r>
                          <w:rPr>
                            <w:rStyle w:val="210pt80"/>
                          </w:rPr>
                          <w:t>Сварочный полуавтомат (230—400 В, 20-220 А, 6,5 кВт)</w:t>
                        </w:r>
                      </w:p>
                    </w:tc>
                    <w:tc>
                      <w:tcPr>
                        <w:tcW w:w="850" w:type="dxa"/>
                        <w:tcBorders>
                          <w:top w:val="single" w:sz="4" w:space="0" w:color="auto"/>
                        </w:tcBorders>
                        <w:shd w:val="clear" w:color="auto" w:fill="FFFFFF"/>
                      </w:tcPr>
                      <w:p w:rsidR="00C276FB" w:rsidRDefault="00C276FB">
                        <w:pPr>
                          <w:rPr>
                            <w:sz w:val="10"/>
                            <w:szCs w:val="10"/>
                          </w:rPr>
                        </w:pP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left="660" w:firstLine="0"/>
                        </w:pPr>
                        <w:r>
                          <w:rPr>
                            <w:rStyle w:val="210pt80"/>
                          </w:rPr>
                          <w:t>»</w:t>
                        </w:r>
                      </w:p>
                    </w:tc>
                    <w:tc>
                      <w:tcPr>
                        <w:tcW w:w="1445" w:type="dxa"/>
                        <w:tcBorders>
                          <w:top w:val="single" w:sz="4" w:space="0" w:color="auto"/>
                        </w:tcBorders>
                        <w:shd w:val="clear" w:color="auto" w:fill="FFFFFF"/>
                        <w:vAlign w:val="bottom"/>
                      </w:tcPr>
                      <w:p w:rsidR="00C276FB" w:rsidRDefault="00C276FB">
                        <w:pPr>
                          <w:pStyle w:val="22"/>
                          <w:shd w:val="clear" w:color="auto" w:fill="auto"/>
                          <w:spacing w:line="200" w:lineRule="exact"/>
                          <w:ind w:firstLine="0"/>
                          <w:jc w:val="right"/>
                        </w:pPr>
                        <w:r>
                          <w:rPr>
                            <w:rStyle w:val="210pt80"/>
                            <w:lang w:val="en-US" w:eastAsia="en-US" w:bidi="en-US"/>
                          </w:rPr>
                          <w:t>MASTERMIG</w:t>
                        </w:r>
                      </w:p>
                      <w:p w:rsidR="00C276FB" w:rsidRDefault="00C276FB">
                        <w:pPr>
                          <w:pStyle w:val="22"/>
                          <w:shd w:val="clear" w:color="auto" w:fill="auto"/>
                          <w:spacing w:line="160" w:lineRule="exact"/>
                          <w:ind w:firstLine="0"/>
                          <w:jc w:val="center"/>
                        </w:pPr>
                        <w:r>
                          <w:rPr>
                            <w:rStyle w:val="28pt3"/>
                          </w:rPr>
                          <w:t>220/2</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right="240" w:firstLine="0"/>
                          <w:jc w:val="right"/>
                        </w:pPr>
                        <w:r>
                          <w:rPr>
                            <w:rStyle w:val="210pt80"/>
                          </w:rPr>
                          <w:t>34500</w:t>
                        </w:r>
                      </w:p>
                    </w:tc>
                  </w:tr>
                  <w:tr w:rsidR="00C276FB">
                    <w:trPr>
                      <w:trHeight w:hRule="exact" w:val="754"/>
                    </w:trPr>
                    <w:tc>
                      <w:tcPr>
                        <w:tcW w:w="3206"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10pt80"/>
                          </w:rPr>
                          <w:t>Сварочный аппарат контактной свар</w:t>
                        </w:r>
                        <w:r>
                          <w:rPr>
                            <w:rStyle w:val="210pt80"/>
                          </w:rPr>
                          <w:softHyphen/>
                          <w:t xml:space="preserve">ки </w:t>
                        </w:r>
                        <w:r>
                          <w:rPr>
                            <w:rStyle w:val="210pt80"/>
                            <w:lang w:val="en-US" w:eastAsia="en-US" w:bidi="en-US"/>
                          </w:rPr>
                          <w:t>DIGITAL</w:t>
                        </w:r>
                        <w:r w:rsidRPr="00C276FB">
                          <w:rPr>
                            <w:rStyle w:val="210pt80"/>
                            <w:lang w:eastAsia="en-US" w:bidi="en-US"/>
                          </w:rPr>
                          <w:t xml:space="preserve"> </w:t>
                        </w:r>
                        <w:r>
                          <w:rPr>
                            <w:rStyle w:val="210pt80"/>
                            <w:lang w:val="en-US" w:eastAsia="en-US" w:bidi="en-US"/>
                          </w:rPr>
                          <w:t>SPOTER</w:t>
                        </w:r>
                        <w:r w:rsidRPr="00C276FB">
                          <w:rPr>
                            <w:rStyle w:val="210pt80"/>
                            <w:lang w:eastAsia="en-US" w:bidi="en-US"/>
                          </w:rPr>
                          <w:t xml:space="preserve"> </w:t>
                        </w:r>
                        <w:r>
                          <w:rPr>
                            <w:rStyle w:val="210pt80"/>
                          </w:rPr>
                          <w:t>(400 В, 3 кА,</w:t>
                        </w:r>
                      </w:p>
                      <w:p w:rsidR="00C276FB" w:rsidRDefault="00C276FB">
                        <w:pPr>
                          <w:pStyle w:val="22"/>
                          <w:shd w:val="clear" w:color="auto" w:fill="auto"/>
                          <w:spacing w:line="216" w:lineRule="exact"/>
                          <w:ind w:firstLine="0"/>
                        </w:pPr>
                        <w:r>
                          <w:rPr>
                            <w:rStyle w:val="210pt80"/>
                          </w:rPr>
                          <w:t>11 кВт)</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left="440" w:firstLine="0"/>
                        </w:pPr>
                        <w:r>
                          <w:rPr>
                            <w:rStyle w:val="210pt80"/>
                          </w:rPr>
                          <w:t>»</w:t>
                        </w: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right="440" w:firstLine="0"/>
                          <w:jc w:val="right"/>
                        </w:pPr>
                        <w:r>
                          <w:rPr>
                            <w:rStyle w:val="210pt80"/>
                          </w:rPr>
                          <w:t>»</w:t>
                        </w:r>
                      </w:p>
                    </w:tc>
                    <w:tc>
                      <w:tcPr>
                        <w:tcW w:w="1445"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lang w:val="en-US" w:eastAsia="en-US" w:bidi="en-US"/>
                          </w:rPr>
                          <w:t>CAR</w:t>
                        </w:r>
                      </w:p>
                      <w:p w:rsidR="00C276FB" w:rsidRDefault="00C276FB">
                        <w:pPr>
                          <w:pStyle w:val="22"/>
                          <w:shd w:val="clear" w:color="auto" w:fill="auto"/>
                          <w:spacing w:line="200" w:lineRule="exact"/>
                          <w:ind w:firstLine="0"/>
                          <w:jc w:val="right"/>
                        </w:pPr>
                        <w:r>
                          <w:rPr>
                            <w:rStyle w:val="210pt80"/>
                            <w:lang w:val="en-US" w:eastAsia="en-US" w:bidi="en-US"/>
                          </w:rPr>
                          <w:t>SPOTER5500</w:t>
                        </w:r>
                      </w:p>
                    </w:tc>
                    <w:tc>
                      <w:tcPr>
                        <w:tcW w:w="1200" w:type="dxa"/>
                        <w:tcBorders>
                          <w:top w:val="single" w:sz="4" w:space="0" w:color="auto"/>
                        </w:tcBorders>
                        <w:shd w:val="clear" w:color="auto" w:fill="FFFFFF"/>
                      </w:tcPr>
                      <w:p w:rsidR="00C276FB" w:rsidRDefault="00C276FB">
                        <w:pPr>
                          <w:pStyle w:val="22"/>
                          <w:shd w:val="clear" w:color="auto" w:fill="auto"/>
                          <w:spacing w:line="160" w:lineRule="exact"/>
                          <w:ind w:firstLine="0"/>
                          <w:jc w:val="right"/>
                        </w:pPr>
                        <w:r>
                          <w:rPr>
                            <w:rStyle w:val="28pt3"/>
                          </w:rPr>
                          <w:t>36100</w:t>
                        </w:r>
                      </w:p>
                    </w:tc>
                  </w:tr>
                  <w:tr w:rsidR="00C276FB">
                    <w:trPr>
                      <w:trHeight w:hRule="exact" w:val="528"/>
                    </w:trPr>
                    <w:tc>
                      <w:tcPr>
                        <w:tcW w:w="3206"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 xml:space="preserve">Сварочный аппарат (клещи), </w:t>
                        </w:r>
                        <w:r>
                          <w:rPr>
                            <w:rStyle w:val="28pt3"/>
                          </w:rPr>
                          <w:t>6</w:t>
                        </w:r>
                        <w:r>
                          <w:rPr>
                            <w:rStyle w:val="210pt80"/>
                          </w:rPr>
                          <w:t xml:space="preserve">кВт, 1 + 1 мм, 230 В, </w:t>
                        </w:r>
                        <w:r>
                          <w:rPr>
                            <w:rStyle w:val="28pt3"/>
                          </w:rPr>
                          <w:t>6</w:t>
                        </w:r>
                        <w:r>
                          <w:rPr>
                            <w:rStyle w:val="210pt80"/>
                          </w:rPr>
                          <w:t xml:space="preserve"> кВт, 3,8 кА)</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right="240" w:firstLine="0"/>
                          <w:jc w:val="right"/>
                        </w:pPr>
                        <w:r>
                          <w:rPr>
                            <w:rStyle w:val="210pt80"/>
                          </w:rPr>
                          <w:t>»</w:t>
                        </w: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right="440" w:firstLine="0"/>
                          <w:jc w:val="right"/>
                        </w:pPr>
                        <w:r>
                          <w:rPr>
                            <w:rStyle w:val="210pt80"/>
                          </w:rPr>
                          <w:t>»</w:t>
                        </w:r>
                      </w:p>
                    </w:tc>
                    <w:tc>
                      <w:tcPr>
                        <w:tcW w:w="1445"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jc w:val="center"/>
                        </w:pPr>
                        <w:r>
                          <w:rPr>
                            <w:rStyle w:val="210pt80"/>
                            <w:lang w:val="en-US" w:eastAsia="en-US" w:bidi="en-US"/>
                          </w:rPr>
                          <w:t>MODU AR 20/TI</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13800</w:t>
                        </w:r>
                      </w:p>
                    </w:tc>
                  </w:tr>
                  <w:tr w:rsidR="00C276FB">
                    <w:trPr>
                      <w:trHeight w:hRule="exact" w:val="547"/>
                    </w:trPr>
                    <w:tc>
                      <w:tcPr>
                        <w:tcW w:w="3206" w:type="dxa"/>
                        <w:tcBorders>
                          <w:top w:val="single" w:sz="4" w:space="0" w:color="auto"/>
                        </w:tcBorders>
                        <w:shd w:val="clear" w:color="auto" w:fill="FFFFFF"/>
                        <w:vAlign w:val="bottom"/>
                      </w:tcPr>
                      <w:p w:rsidR="00C276FB" w:rsidRDefault="00C276FB">
                        <w:pPr>
                          <w:pStyle w:val="22"/>
                          <w:shd w:val="clear" w:color="auto" w:fill="auto"/>
                          <w:spacing w:line="216" w:lineRule="exact"/>
                          <w:ind w:firstLine="0"/>
                        </w:pPr>
                        <w:r>
                          <w:rPr>
                            <w:rStyle w:val="210pt80"/>
                          </w:rPr>
                          <w:t>Аппарат ручной сварки (220 В, 205 А, 5,2 кВт)</w:t>
                        </w:r>
                      </w:p>
                    </w:tc>
                    <w:tc>
                      <w:tcPr>
                        <w:tcW w:w="850" w:type="dxa"/>
                        <w:tcBorders>
                          <w:top w:val="single" w:sz="4" w:space="0" w:color="auto"/>
                        </w:tcBorders>
                        <w:shd w:val="clear" w:color="auto" w:fill="FFFFFF"/>
                        <w:vAlign w:val="center"/>
                      </w:tcPr>
                      <w:p w:rsidR="00C276FB" w:rsidRDefault="00C276FB">
                        <w:pPr>
                          <w:pStyle w:val="22"/>
                          <w:shd w:val="clear" w:color="auto" w:fill="auto"/>
                          <w:spacing w:line="200" w:lineRule="exact"/>
                          <w:ind w:left="260" w:firstLine="0"/>
                        </w:pPr>
                        <w:r>
                          <w:rPr>
                            <w:rStyle w:val="210pt80"/>
                          </w:rPr>
                          <w:t>Россия</w:t>
                        </w:r>
                      </w:p>
                    </w:tc>
                    <w:tc>
                      <w:tcPr>
                        <w:tcW w:w="1248" w:type="dxa"/>
                        <w:tcBorders>
                          <w:top w:val="single" w:sz="4" w:space="0" w:color="auto"/>
                        </w:tcBorders>
                        <w:shd w:val="clear" w:color="auto" w:fill="FFFFFF"/>
                        <w:vAlign w:val="center"/>
                      </w:tcPr>
                      <w:p w:rsidR="00C276FB" w:rsidRDefault="00C276FB">
                        <w:pPr>
                          <w:pStyle w:val="22"/>
                          <w:shd w:val="clear" w:color="auto" w:fill="auto"/>
                          <w:spacing w:line="200" w:lineRule="exact"/>
                          <w:ind w:right="440" w:firstLine="0"/>
                          <w:jc w:val="right"/>
                        </w:pPr>
                        <w:r>
                          <w:rPr>
                            <w:rStyle w:val="210pt80"/>
                          </w:rPr>
                          <w:t>»</w:t>
                        </w:r>
                      </w:p>
                    </w:tc>
                    <w:tc>
                      <w:tcPr>
                        <w:tcW w:w="144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«Русич»</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7 400</w:t>
                        </w:r>
                      </w:p>
                    </w:tc>
                  </w:tr>
                  <w:tr w:rsidR="00C276FB">
                    <w:trPr>
                      <w:trHeight w:hRule="exact" w:val="557"/>
                    </w:trPr>
                    <w:tc>
                      <w:tcPr>
                        <w:tcW w:w="3206" w:type="dxa"/>
                        <w:tcBorders>
                          <w:top w:val="single" w:sz="4" w:space="0" w:color="auto"/>
                        </w:tcBorders>
                        <w:shd w:val="clear" w:color="auto" w:fill="FFFFFF"/>
                        <w:vAlign w:val="bottom"/>
                      </w:tcPr>
                      <w:p w:rsidR="00C276FB" w:rsidRDefault="00C276FB">
                        <w:pPr>
                          <w:pStyle w:val="22"/>
                          <w:shd w:val="clear" w:color="auto" w:fill="auto"/>
                          <w:spacing w:line="223" w:lineRule="exact"/>
                          <w:ind w:firstLine="0"/>
                        </w:pPr>
                        <w:r>
                          <w:rPr>
                            <w:rStyle w:val="210pt80"/>
                          </w:rPr>
                          <w:t xml:space="preserve">Трансформатор сварочный </w:t>
                        </w:r>
                        <w:r>
                          <w:rPr>
                            <w:rStyle w:val="28pt3"/>
                          </w:rPr>
                          <w:t>(220</w:t>
                        </w:r>
                        <w:r>
                          <w:rPr>
                            <w:rStyle w:val="210pt80"/>
                          </w:rPr>
                          <w:t xml:space="preserve"> В, 50—250 А, 15 кВт)</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right="240" w:firstLine="0"/>
                          <w:jc w:val="right"/>
                        </w:pPr>
                        <w:r>
                          <w:rPr>
                            <w:rStyle w:val="210pt80"/>
                          </w:rPr>
                          <w:t>»</w:t>
                        </w: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left="780" w:firstLine="0"/>
                        </w:pPr>
                        <w:r>
                          <w:rPr>
                            <w:rStyle w:val="210pt80"/>
                          </w:rPr>
                          <w:t>»</w:t>
                        </w:r>
                      </w:p>
                    </w:tc>
                    <w:tc>
                      <w:tcPr>
                        <w:tcW w:w="1445"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ТДМ-252</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9 800</w:t>
                        </w:r>
                      </w:p>
                    </w:tc>
                  </w:tr>
                  <w:tr w:rsidR="00C276FB">
                    <w:trPr>
                      <w:trHeight w:hRule="exact" w:val="571"/>
                    </w:trPr>
                    <w:tc>
                      <w:tcPr>
                        <w:tcW w:w="3206"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Трансформатор сварочный (380 В, 120-500 А, 35 кВт)</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right="240" w:firstLine="0"/>
                          <w:jc w:val="right"/>
                        </w:pPr>
                        <w:r>
                          <w:rPr>
                            <w:rStyle w:val="210pt80"/>
                          </w:rPr>
                          <w:t>»</w:t>
                        </w:r>
                      </w:p>
                    </w:tc>
                    <w:tc>
                      <w:tcPr>
                        <w:tcW w:w="1248" w:type="dxa"/>
                        <w:tcBorders>
                          <w:top w:val="single" w:sz="4" w:space="0" w:color="auto"/>
                        </w:tcBorders>
                        <w:shd w:val="clear" w:color="auto" w:fill="FFFFFF"/>
                      </w:tcPr>
                      <w:p w:rsidR="00C276FB" w:rsidRDefault="00C276FB">
                        <w:pPr>
                          <w:pStyle w:val="22"/>
                          <w:shd w:val="clear" w:color="auto" w:fill="auto"/>
                          <w:spacing w:line="200" w:lineRule="exact"/>
                          <w:ind w:left="780" w:firstLine="0"/>
                        </w:pPr>
                        <w:r>
                          <w:rPr>
                            <w:rStyle w:val="210pt80"/>
                          </w:rPr>
                          <w:t>»</w:t>
                        </w:r>
                      </w:p>
                    </w:tc>
                    <w:tc>
                      <w:tcPr>
                        <w:tcW w:w="1445"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ТДМ-503</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 16100</w:t>
                        </w:r>
                      </w:p>
                    </w:tc>
                  </w:tr>
                  <w:tr w:rsidR="00C276FB">
                    <w:trPr>
                      <w:trHeight w:hRule="exact" w:val="797"/>
                    </w:trPr>
                    <w:tc>
                      <w:tcPr>
                        <w:tcW w:w="3206" w:type="dxa"/>
                        <w:tcBorders>
                          <w:top w:val="single" w:sz="4" w:space="0" w:color="auto"/>
                        </w:tcBorders>
                        <w:shd w:val="clear" w:color="auto" w:fill="FFFFFF"/>
                        <w:vAlign w:val="center"/>
                      </w:tcPr>
                      <w:p w:rsidR="00C276FB" w:rsidRDefault="00C276FB">
                        <w:pPr>
                          <w:pStyle w:val="22"/>
                          <w:shd w:val="clear" w:color="auto" w:fill="auto"/>
                          <w:spacing w:line="221" w:lineRule="exact"/>
                          <w:ind w:firstLine="0"/>
                        </w:pPr>
                        <w:r>
                          <w:rPr>
                            <w:rStyle w:val="210pt80"/>
                          </w:rPr>
                          <w:t>Комплект газосварщика (баллоны, редукторы, тележки, шланги, горелки)</w:t>
                        </w:r>
                      </w:p>
                    </w:tc>
                    <w:tc>
                      <w:tcPr>
                        <w:tcW w:w="850" w:type="dxa"/>
                        <w:tcBorders>
                          <w:top w:val="single" w:sz="4" w:space="0" w:color="auto"/>
                        </w:tcBorders>
                        <w:shd w:val="clear" w:color="auto" w:fill="FFFFFF"/>
                      </w:tcPr>
                      <w:p w:rsidR="00C276FB" w:rsidRDefault="00C276FB">
                        <w:pPr>
                          <w:pStyle w:val="22"/>
                          <w:shd w:val="clear" w:color="auto" w:fill="auto"/>
                          <w:spacing w:line="200" w:lineRule="exact"/>
                          <w:ind w:right="240" w:firstLine="0"/>
                          <w:jc w:val="right"/>
                        </w:pPr>
                        <w:r>
                          <w:rPr>
                            <w:rStyle w:val="210pt80"/>
                          </w:rPr>
                          <w:t>»</w:t>
                        </w:r>
                      </w:p>
                    </w:tc>
                    <w:tc>
                      <w:tcPr>
                        <w:tcW w:w="1248" w:type="dxa"/>
                        <w:tcBorders>
                          <w:top w:val="single" w:sz="4" w:space="0" w:color="auto"/>
                        </w:tcBorders>
                        <w:shd w:val="clear" w:color="auto" w:fill="FFFFFF"/>
                      </w:tcPr>
                      <w:p w:rsidR="00C276FB" w:rsidRDefault="00C276FB">
                        <w:pPr>
                          <w:pStyle w:val="22"/>
                          <w:shd w:val="clear" w:color="auto" w:fill="auto"/>
                          <w:spacing w:line="80" w:lineRule="exact"/>
                          <w:ind w:left="780" w:firstLine="0"/>
                        </w:pPr>
                        <w:r>
                          <w:rPr>
                            <w:rStyle w:val="2Constantia4pt"/>
                          </w:rPr>
                          <w:t>"</w:t>
                        </w:r>
                      </w:p>
                    </w:tc>
                    <w:tc>
                      <w:tcPr>
                        <w:tcW w:w="1445"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ГАРО-2</w:t>
                        </w:r>
                      </w:p>
                    </w:tc>
                    <w:tc>
                      <w:tcPr>
                        <w:tcW w:w="1200"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 20 500</w:t>
                        </w:r>
                      </w:p>
                    </w:tc>
                  </w:tr>
                  <w:tr w:rsidR="00C276FB">
                    <w:trPr>
                      <w:trHeight w:hRule="exact" w:val="346"/>
                    </w:trPr>
                    <w:tc>
                      <w:tcPr>
                        <w:tcW w:w="3206"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Генератор ацетиленовый</w:t>
                        </w:r>
                      </w:p>
                    </w:tc>
                    <w:tc>
                      <w:tcPr>
                        <w:tcW w:w="850"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left="600" w:firstLine="0"/>
                        </w:pPr>
                        <w:r>
                          <w:rPr>
                            <w:rStyle w:val="210pt80"/>
                          </w:rPr>
                          <w:t>»</w:t>
                        </w:r>
                      </w:p>
                    </w:tc>
                    <w:tc>
                      <w:tcPr>
                        <w:tcW w:w="1248"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left="780" w:firstLine="0"/>
                        </w:pPr>
                        <w:r>
                          <w:rPr>
                            <w:rStyle w:val="210pt80"/>
                          </w:rPr>
                          <w:t>—</w:t>
                        </w:r>
                      </w:p>
                    </w:tc>
                    <w:tc>
                      <w:tcPr>
                        <w:tcW w:w="1445"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00" w:lineRule="exact"/>
                          <w:ind w:firstLine="0"/>
                          <w:jc w:val="right"/>
                        </w:pPr>
                        <w:r>
                          <w:rPr>
                            <w:rStyle w:val="210pt80"/>
                          </w:rPr>
                          <w:t>АСП-10</w:t>
                        </w:r>
                      </w:p>
                    </w:tc>
                    <w:tc>
                      <w:tcPr>
                        <w:tcW w:w="1200"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 4 901</w:t>
                        </w:r>
                      </w:p>
                    </w:tc>
                  </w:tr>
                </w:tbl>
                <w:p w:rsidR="00C276FB" w:rsidRDefault="00C276FB"/>
              </w:txbxContent>
            </v:textbox>
            <w10:wrap type="topAndBottom" anchorx="margin"/>
          </v:shape>
        </w:pict>
      </w:r>
      <w:r>
        <w:pict>
          <v:shape id="_x0000_s3312" type="#_x0000_t202" style="position:absolute;left:0;text-align:left;margin-left:344.65pt;margin-top:-417.1pt;width:56.65pt;height:12pt;z-index:-250988032;mso-wrap-distance-left:16.8pt;mso-wrap-distance-right:5pt;mso-position-horizontal-relative:margin" filled="f" stroked="f">
            <v:textbox style="mso-fit-shape-to-text:t" inset="0,0,0,0">
              <w:txbxContent>
                <w:p w:rsidR="00C276FB" w:rsidRDefault="00C276FB">
                  <w:pPr>
                    <w:pStyle w:val="423"/>
                    <w:shd w:val="clear" w:color="auto" w:fill="auto"/>
                    <w:spacing w:line="140" w:lineRule="exact"/>
                  </w:pPr>
                  <w:r>
                    <w:rPr>
                      <w:rStyle w:val="42Exact0"/>
                      <w:i/>
                      <w:iCs/>
                    </w:rPr>
                    <w:t>Продолжение</w:t>
                  </w:r>
                </w:p>
              </w:txbxContent>
            </v:textbox>
            <w10:wrap type="topAndBottom" anchorx="margin"/>
          </v:shape>
        </w:pict>
      </w:r>
      <w:r>
        <w:pict>
          <v:shape id="_x0000_s3311" type="#_x0000_t202" style="position:absolute;left:0;text-align:left;margin-left:16.8pt;margin-top:-30.1pt;width:168.95pt;height:24.85pt;z-index:-250987008;mso-wrap-distance-left:16.8pt;mso-wrap-distance-right:5pt;mso-position-horizontal-relative:margin" filled="f" stroked="f">
            <v:textbox style="mso-fit-shape-to-text:t" inset="0,0,0,0">
              <w:txbxContent>
                <w:p w:rsidR="00C276FB" w:rsidRDefault="00C276FB">
                  <w:pPr>
                    <w:pStyle w:val="433"/>
                    <w:shd w:val="clear" w:color="auto" w:fill="auto"/>
                  </w:pPr>
                  <w:r>
                    <w:t>Сварочный аппарат для пластиковых деталей автомобиля</w:t>
                  </w:r>
                </w:p>
              </w:txbxContent>
            </v:textbox>
            <w10:wrap type="topAndBottom" anchorx="margin"/>
          </v:shape>
        </w:pict>
      </w:r>
      <w:r>
        <w:pict>
          <v:shape id="_x0000_s3310" type="#_x0000_t202" style="position:absolute;left:0;text-align:left;margin-left:193.45pt;margin-top:-28.8pt;width:35.05pt;height:23.15pt;z-index:-250985984;mso-wrap-distance-left:16.8pt;mso-wrap-distance-right:5pt;mso-position-horizontal-relative:margin" filled="f" stroked="f">
            <v:textbox style="mso-fit-shape-to-text:t" inset="0,0,0,0">
              <w:txbxContent>
                <w:p w:rsidR="00C276FB" w:rsidRDefault="00C276FB">
                  <w:pPr>
                    <w:pStyle w:val="433"/>
                    <w:shd w:val="clear" w:color="auto" w:fill="auto"/>
                    <w:spacing w:line="180" w:lineRule="exact"/>
                    <w:jc w:val="left"/>
                  </w:pPr>
                  <w:r>
                    <w:t>Швей</w:t>
                  </w:r>
                  <w:r>
                    <w:softHyphen/>
                  </w:r>
                </w:p>
                <w:p w:rsidR="00C276FB" w:rsidRDefault="00C276FB">
                  <w:pPr>
                    <w:pStyle w:val="433"/>
                    <w:shd w:val="clear" w:color="auto" w:fill="auto"/>
                    <w:spacing w:line="180" w:lineRule="exact"/>
                    <w:jc w:val="left"/>
                  </w:pPr>
                  <w:r>
                    <w:t>цария</w:t>
                  </w:r>
                </w:p>
              </w:txbxContent>
            </v:textbox>
            <w10:wrap type="topAndBottom" anchorx="margin"/>
          </v:shape>
        </w:pict>
      </w:r>
      <w:r>
        <w:pict>
          <v:shape id="_x0000_s3309" type="#_x0000_t202" style="position:absolute;left:0;text-align:left;margin-left:236.65pt;margin-top:-29.7pt;width:60.95pt;height:12.25pt;z-index:-250984960;mso-wrap-distance-left:16.8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Настольный</w:t>
                  </w:r>
                </w:p>
              </w:txbxContent>
            </v:textbox>
            <w10:wrap type="topAndBottom" anchorx="margin"/>
          </v:shape>
        </w:pict>
      </w:r>
      <w:r>
        <w:pict>
          <v:shape id="_x0000_s3308" type="#_x0000_t202" style="position:absolute;left:0;text-align:left;margin-left:315.35pt;margin-top:-29.05pt;width:47.05pt;height:23.3pt;z-index:-250983936;mso-wrap-distance-left:16.8pt;mso-wrap-distance-right:5pt;mso-position-horizontal-relative:margin" filled="f" stroked="f">
            <v:textbox style="mso-fit-shape-to-text:t" inset="0,0,0,0">
              <w:txbxContent>
                <w:p w:rsidR="00C276FB" w:rsidRDefault="00C276FB">
                  <w:pPr>
                    <w:pStyle w:val="433"/>
                    <w:shd w:val="clear" w:color="auto" w:fill="auto"/>
                    <w:spacing w:after="17" w:line="180" w:lineRule="exact"/>
                    <w:jc w:val="left"/>
                  </w:pPr>
                  <w:r>
                    <w:t>«Ляйстер</w:t>
                  </w:r>
                </w:p>
                <w:p w:rsidR="00C276FB" w:rsidRDefault="00C276FB">
                  <w:pPr>
                    <w:pStyle w:val="433"/>
                    <w:shd w:val="clear" w:color="auto" w:fill="auto"/>
                    <w:spacing w:line="180" w:lineRule="exact"/>
                    <w:ind w:left="180"/>
                    <w:jc w:val="left"/>
                  </w:pPr>
                  <w:r>
                    <w:t>Триак»</w:t>
                  </w:r>
                </w:p>
              </w:txbxContent>
            </v:textbox>
            <w10:wrap type="topAndBottom" anchorx="margin"/>
          </v:shape>
        </w:pict>
      </w:r>
      <w:r>
        <w:pict>
          <v:shape id="_x0000_s3307" type="#_x0000_t202" style="position:absolute;left:0;text-align:left;margin-left:395.05pt;margin-top:-33.55pt;width:29.3pt;height:11.95pt;z-index:-250982912;mso-wrap-distance-left:16.8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24 840</w:t>
                  </w:r>
                </w:p>
              </w:txbxContent>
            </v:textbox>
            <w10:wrap type="topAndBottom" anchorx="margin"/>
          </v:shape>
        </w:pict>
      </w:r>
      <w:r w:rsidR="00C276FB">
        <w:t>Стенд для правки кузовов с одним силовым устройством 10 т</w:t>
      </w:r>
    </w:p>
    <w:p w:rsidR="00656EE3" w:rsidRDefault="000C2769">
      <w:pPr>
        <w:pStyle w:val="2321"/>
        <w:shd w:val="clear" w:color="auto" w:fill="auto"/>
        <w:spacing w:line="233" w:lineRule="exact"/>
        <w:ind w:left="420"/>
      </w:pPr>
      <w:r>
        <w:lastRenderedPageBreak/>
        <w:pict>
          <v:shape id="_x0000_s3306" type="#_x0000_t202" style="position:absolute;left:0;text-align:left;margin-left:320.65pt;margin-top:-29.85pt;width:43.7pt;height:23.7pt;z-index:-250981888;mso-wrap-distance-left:110.4pt;mso-wrap-distance-right:5pt;mso-wrap-distance-bottom:67.9pt;mso-position-horizontal-relative:margin" filled="f" stroked="f">
            <v:textbox style="mso-fit-shape-to-text:t" inset="0,0,0,0">
              <w:txbxContent>
                <w:p w:rsidR="00C276FB" w:rsidRDefault="00C276FB">
                  <w:pPr>
                    <w:pStyle w:val="236"/>
                    <w:shd w:val="clear" w:color="auto" w:fill="auto"/>
                    <w:spacing w:after="15" w:line="180" w:lineRule="exact"/>
                  </w:pPr>
                  <w:r>
                    <w:t>«Эксперт</w:t>
                  </w:r>
                </w:p>
                <w:p w:rsidR="00C276FB" w:rsidRDefault="00C276FB">
                  <w:pPr>
                    <w:pStyle w:val="244"/>
                    <w:shd w:val="clear" w:color="auto" w:fill="auto"/>
                    <w:spacing w:before="0" w:line="200" w:lineRule="exact"/>
                  </w:pPr>
                  <w:r>
                    <w:t>2000</w:t>
                  </w:r>
                  <w:r>
                    <w:rPr>
                      <w:rStyle w:val="24BookmanOldStyle6ptExact"/>
                      <w:b/>
                      <w:bCs/>
                    </w:rPr>
                    <w:t>-</w:t>
                  </w:r>
                  <w:r>
                    <w:t>1</w:t>
                  </w:r>
                  <w:r>
                    <w:rPr>
                      <w:rStyle w:val="24BookmanOldStyle6ptExact"/>
                      <w:b/>
                      <w:bCs/>
                    </w:rPr>
                    <w:t>»</w:t>
                  </w:r>
                </w:p>
              </w:txbxContent>
            </v:textbox>
            <w10:wrap type="square" side="left" anchorx="margin"/>
          </v:shape>
        </w:pict>
      </w:r>
      <w:r>
        <w:pict>
          <v:shape id="_x0000_s3305" type="#_x0000_t202" style="position:absolute;left:0;text-align:left;margin-left:317.8pt;margin-top:-1.05pt;width:48pt;height:23.8pt;z-index:-250980864;mso-wrap-distance-left:110.4pt;mso-wrap-distance-right:5pt;mso-wrap-distance-bottom:67.9pt;mso-position-horizontal-relative:margin" filled="f" stroked="f">
            <v:textbox style="mso-fit-shape-to-text:t" inset="0,0,0,0">
              <w:txbxContent>
                <w:p w:rsidR="00C276FB" w:rsidRDefault="00C276FB">
                  <w:pPr>
                    <w:pStyle w:val="236"/>
                    <w:shd w:val="clear" w:color="auto" w:fill="auto"/>
                    <w:spacing w:after="2" w:line="180" w:lineRule="exact"/>
                  </w:pPr>
                  <w:r>
                    <w:t>«Эксперт</w:t>
                  </w:r>
                </w:p>
                <w:p w:rsidR="00C276FB" w:rsidRDefault="00C276FB">
                  <w:pPr>
                    <w:pStyle w:val="253"/>
                    <w:shd w:val="clear" w:color="auto" w:fill="auto"/>
                    <w:spacing w:before="0" w:line="210" w:lineRule="exact"/>
                    <w:ind w:left="160"/>
                  </w:pPr>
                  <w:r>
                    <w:t>2000</w:t>
                  </w:r>
                  <w:r>
                    <w:rPr>
                      <w:rStyle w:val="25ArialNarrow55pt0ptExact"/>
                      <w:b/>
                      <w:bCs/>
                    </w:rPr>
                    <w:t>-</w:t>
                  </w:r>
                  <w:r>
                    <w:t>2</w:t>
                  </w:r>
                  <w:r>
                    <w:rPr>
                      <w:rStyle w:val="25ArialNarrow55pt0ptExact"/>
                      <w:b/>
                      <w:bCs/>
                    </w:rPr>
                    <w:t>»</w:t>
                  </w:r>
                </w:p>
              </w:txbxContent>
            </v:textbox>
            <w10:wrap type="square" side="left" anchorx="margin"/>
          </v:shape>
        </w:pict>
      </w:r>
      <w:r>
        <w:pict>
          <v:shape id="_x0000_s3304" type="#_x0000_t202" style="position:absolute;left:0;text-align:left;margin-left:307.2pt;margin-top:28.35pt;width:68.65pt;height:11.5pt;z-index:-250979840;mso-wrap-distance-left:110.4pt;mso-wrap-distance-right:5pt;mso-wrap-distance-bottom:67.9pt;mso-position-horizontal-relative:margin" filled="f" stroked="f">
            <v:textbox style="mso-fit-shape-to-text:t" inset="0,0,0,0">
              <w:txbxContent>
                <w:p w:rsidR="00C276FB" w:rsidRDefault="00C276FB">
                  <w:pPr>
                    <w:pStyle w:val="236"/>
                    <w:shd w:val="clear" w:color="auto" w:fill="auto"/>
                    <w:spacing w:after="0" w:line="180" w:lineRule="exact"/>
                  </w:pPr>
                  <w:r>
                    <w:t>«Сивер С-110»</w:t>
                  </w:r>
                </w:p>
              </w:txbxContent>
            </v:textbox>
            <w10:wrap type="square" side="left" anchorx="margin"/>
          </v:shape>
        </w:pict>
      </w:r>
      <w:r>
        <w:pict>
          <v:shape id="_x0000_s3303" type="#_x0000_t75" style="position:absolute;left:0;text-align:left;margin-left:374.9pt;margin-top:-36.95pt;width:51.35pt;height:99.35pt;z-index:-250978816;mso-wrap-distance-left:110.4pt;mso-wrap-distance-right:5pt;mso-wrap-distance-bottom:67.9pt;mso-position-horizontal-relative:margin">
            <v:imagedata r:id="rId284" o:title="image89"/>
            <w10:wrap type="square" side="left" anchorx="margin"/>
          </v:shape>
        </w:pict>
      </w:r>
      <w:r>
        <w:pict>
          <v:shape id="_x0000_s3302" type="#_x0000_t202" style="position:absolute;left:0;text-align:left;margin-left:196.8pt;margin-top:-29.75pt;width:31.2pt;height:11.9pt;z-index:-250977792;mso-wrap-distance-left:5pt;mso-wrap-distance-top:7.2pt;mso-wrap-distance-right:199.55pt;mso-wrap-distance-bottom:148.2pt;mso-position-horizontal-relative:margin" filled="f" stroked="f">
            <v:textbox style="mso-fit-shape-to-text:t" inset="0,0,0,0">
              <w:txbxContent>
                <w:p w:rsidR="00C276FB" w:rsidRDefault="00C276FB">
                  <w:pPr>
                    <w:pStyle w:val="2321"/>
                    <w:shd w:val="clear" w:color="auto" w:fill="auto"/>
                    <w:spacing w:line="180" w:lineRule="exact"/>
                  </w:pPr>
                  <w:r>
                    <w:rPr>
                      <w:rStyle w:val="232Exact"/>
                      <w:b/>
                      <w:bCs/>
                    </w:rPr>
                    <w:t>Тоже</w:t>
                  </w:r>
                </w:p>
              </w:txbxContent>
            </v:textbox>
            <w10:wrap type="square" side="left" anchorx="margin"/>
          </v:shape>
        </w:pict>
      </w:r>
      <w:r>
        <w:pict>
          <v:shape id="_x0000_s3301" type="#_x0000_t202" style="position:absolute;left:0;text-align:left;margin-left:319.2pt;margin-top:57.1pt;width:51.85pt;height:24pt;z-index:-250976768;mso-wrap-distance-left:122.4pt;mso-wrap-distance-top:94.1pt;mso-wrap-distance-right:56.5pt;mso-wrap-distance-bottom:49.2pt;mso-position-horizontal-relative:margin" filled="f" stroked="f">
            <v:textbox style="mso-fit-shape-to-text:t" inset="0,0,0,0">
              <w:txbxContent>
                <w:p w:rsidR="00C276FB" w:rsidRDefault="00C276FB">
                  <w:pPr>
                    <w:pStyle w:val="2321"/>
                    <w:shd w:val="clear" w:color="auto" w:fill="auto"/>
                    <w:spacing w:after="36" w:line="180" w:lineRule="exact"/>
                    <w:ind w:left="180"/>
                  </w:pPr>
                  <w:r>
                    <w:rPr>
                      <w:rStyle w:val="232Exact"/>
                      <w:b/>
                      <w:bCs/>
                    </w:rPr>
                    <w:t>«Сивер</w:t>
                  </w:r>
                </w:p>
                <w:p w:rsidR="00C276FB" w:rsidRDefault="00C276FB">
                  <w:pPr>
                    <w:pStyle w:val="2321"/>
                    <w:shd w:val="clear" w:color="auto" w:fill="auto"/>
                    <w:spacing w:line="180" w:lineRule="exact"/>
                  </w:pPr>
                  <w:r>
                    <w:rPr>
                      <w:rStyle w:val="232Exact"/>
                      <w:b/>
                      <w:bCs/>
                    </w:rPr>
                    <w:t>С-205/10»</w:t>
                  </w:r>
                </w:p>
              </w:txbxContent>
            </v:textbox>
            <w10:wrap type="square" side="left" anchorx="margin"/>
          </v:shape>
        </w:pict>
      </w:r>
      <w:r>
        <w:pict>
          <v:shape id="_x0000_s3300" type="#_x0000_t202" style="position:absolute;left:0;text-align:left;margin-left:310.55pt;margin-top:98.4pt;width:1in;height:12.1pt;z-index:-250975744;mso-wrap-distance-left:113.75pt;mso-wrap-distance-top:135.35pt;mso-wrap-distance-right:45pt;mso-wrap-distance-bottom:19.8pt;mso-position-horizontal-relative:margin" filled="f" stroked="f">
            <v:textbox style="mso-fit-shape-to-text:t" inset="0,0,0,0">
              <w:txbxContent>
                <w:p w:rsidR="00C276FB" w:rsidRDefault="00C276FB">
                  <w:pPr>
                    <w:pStyle w:val="2321"/>
                    <w:shd w:val="clear" w:color="auto" w:fill="auto"/>
                    <w:spacing w:line="180" w:lineRule="exact"/>
                  </w:pPr>
                  <w:r>
                    <w:rPr>
                      <w:rStyle w:val="232Exact"/>
                      <w:b/>
                      <w:bCs/>
                    </w:rPr>
                    <w:t>«Сивер С-210»</w:t>
                  </w:r>
                </w:p>
              </w:txbxContent>
            </v:textbox>
            <w10:wrap type="square" side="left" anchorx="margin"/>
          </v:shape>
        </w:pict>
      </w:r>
      <w:r>
        <w:pict>
          <v:shape id="_x0000_s3299" type="#_x0000_t202" style="position:absolute;left:0;text-align:left;margin-left:399.85pt;margin-top:91.7pt;width:27.7pt;height:13.45pt;z-index:-250974720;mso-wrap-distance-left:203.05pt;mso-wrap-distance-top:128.65pt;mso-wrap-distance-right:5pt;mso-wrap-distance-bottom:25.2pt;mso-position-horizontal-relative:margin" filled="f" stroked="f">
            <v:textbox style="mso-fit-shape-to-text:t" inset="0,0,0,0">
              <w:txbxContent>
                <w:p w:rsidR="00C276FB" w:rsidRDefault="00C276FB">
                  <w:pPr>
                    <w:pStyle w:val="2330"/>
                    <w:shd w:val="clear" w:color="auto" w:fill="auto"/>
                    <w:spacing w:line="180" w:lineRule="exact"/>
                  </w:pPr>
                  <w:r>
                    <w:t>28250</w:t>
                  </w:r>
                </w:p>
              </w:txbxContent>
            </v:textbox>
            <w10:wrap type="square" side="left" anchorx="margin"/>
          </v:shape>
        </w:pict>
      </w:r>
      <w:r w:rsidR="00C276FB">
        <w:t>Стенд для правки кузовов с двумя силовыми устройствами по 10 т</w:t>
      </w:r>
    </w:p>
    <w:p w:rsidR="00656EE3" w:rsidRDefault="00C276FB">
      <w:pPr>
        <w:pStyle w:val="2321"/>
        <w:shd w:val="clear" w:color="auto" w:fill="auto"/>
        <w:spacing w:after="64" w:line="238" w:lineRule="exact"/>
        <w:ind w:left="420"/>
      </w:pPr>
      <w:r>
        <w:t>Стенд для правки кузовов с одной силовой башней 5 т, автоподъем</w:t>
      </w:r>
    </w:p>
    <w:p w:rsidR="00656EE3" w:rsidRDefault="00C276FB">
      <w:pPr>
        <w:pStyle w:val="2321"/>
        <w:shd w:val="clear" w:color="auto" w:fill="auto"/>
        <w:spacing w:after="54" w:line="233" w:lineRule="exact"/>
        <w:ind w:left="420"/>
      </w:pPr>
      <w:r>
        <w:t>Стенд для правки кузовов с двумя силовыми башнями 5 т + 10 т, авто</w:t>
      </w:r>
      <w:r>
        <w:softHyphen/>
        <w:t>подъем</w:t>
      </w:r>
    </w:p>
    <w:p w:rsidR="00656EE3" w:rsidRDefault="00C276FB">
      <w:pPr>
        <w:pStyle w:val="2321"/>
        <w:shd w:val="clear" w:color="auto" w:fill="auto"/>
        <w:spacing w:line="240" w:lineRule="exact"/>
        <w:ind w:left="420"/>
        <w:sectPr w:rsidR="00656EE3">
          <w:pgSz w:w="8926" w:h="13409"/>
          <w:pgMar w:top="864" w:right="1087" w:bottom="864" w:left="302" w:header="0" w:footer="3" w:gutter="0"/>
          <w:cols w:space="720"/>
          <w:noEndnote/>
          <w:docGrid w:linePitch="360"/>
        </w:sectPr>
      </w:pPr>
      <w:r>
        <w:t>Стенд для правки кузовов с двумя силовыми башнями 10 т + 10 т, авто</w:t>
      </w:r>
      <w:r>
        <w:softHyphen/>
        <w:t>подъем</w:t>
      </w:r>
    </w:p>
    <w:tbl>
      <w:tblPr>
        <w:tblOverlap w:val="never"/>
        <w:tblW w:w="0" w:type="auto"/>
        <w:jc w:val="center"/>
        <w:tblLayout w:type="fixed"/>
        <w:tblCellMar>
          <w:left w:w="10" w:type="dxa"/>
          <w:right w:w="10" w:type="dxa"/>
        </w:tblCellMar>
        <w:tblLook w:val="04A0"/>
      </w:tblPr>
      <w:tblGrid>
        <w:gridCol w:w="3077"/>
        <w:gridCol w:w="850"/>
        <w:gridCol w:w="1224"/>
        <w:gridCol w:w="1426"/>
        <w:gridCol w:w="950"/>
      </w:tblGrid>
      <w:tr w:rsidR="00656EE3">
        <w:trPr>
          <w:trHeight w:hRule="exact" w:val="542"/>
          <w:jc w:val="center"/>
        </w:trPr>
        <w:tc>
          <w:tcPr>
            <w:tcW w:w="3077"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850"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22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2376" w:type="dxa"/>
            <w:gridSpan w:val="2"/>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160" w:lineRule="exact"/>
              <w:ind w:firstLine="0"/>
              <w:jc w:val="right"/>
            </w:pPr>
            <w:r>
              <w:rPr>
                <w:rStyle w:val="28pt5"/>
              </w:rPr>
              <w:t>Продолжение</w:t>
            </w:r>
          </w:p>
        </w:tc>
      </w:tr>
      <w:tr w:rsidR="00656EE3">
        <w:trPr>
          <w:trHeight w:hRule="exact" w:val="758"/>
          <w:jc w:val="center"/>
        </w:trPr>
        <w:tc>
          <w:tcPr>
            <w:tcW w:w="3077"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Наименование</w:t>
            </w:r>
          </w:p>
        </w:tc>
        <w:tc>
          <w:tcPr>
            <w:tcW w:w="850" w:type="dxa"/>
            <w:tcBorders>
              <w:top w:val="single" w:sz="4" w:space="0" w:color="auto"/>
              <w:left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18" w:lineRule="exact"/>
              <w:ind w:firstLine="0"/>
            </w:pPr>
            <w:r>
              <w:rPr>
                <w:rStyle w:val="210pt80"/>
              </w:rPr>
              <w:t>Страна-</w:t>
            </w:r>
          </w:p>
          <w:p w:rsidR="00656EE3" w:rsidRDefault="00C276FB">
            <w:pPr>
              <w:pStyle w:val="22"/>
              <w:framePr w:w="7526"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26" w:wrap="notBeside" w:vAnchor="text" w:hAnchor="text" w:xAlign="center" w:y="1"/>
              <w:shd w:val="clear" w:color="auto" w:fill="auto"/>
              <w:spacing w:line="218" w:lineRule="exact"/>
              <w:ind w:left="160" w:firstLine="0"/>
            </w:pPr>
            <w:r>
              <w:rPr>
                <w:rStyle w:val="210pt80"/>
              </w:rPr>
              <w:t>дитель</w:t>
            </w:r>
          </w:p>
        </w:tc>
        <w:tc>
          <w:tcPr>
            <w:tcW w:w="1224" w:type="dxa"/>
            <w:tcBorders>
              <w:top w:val="single" w:sz="4" w:space="0" w:color="auto"/>
              <w:left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21" w:lineRule="exact"/>
              <w:ind w:firstLine="0"/>
              <w:jc w:val="right"/>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Модель</w:t>
            </w:r>
          </w:p>
        </w:tc>
        <w:tc>
          <w:tcPr>
            <w:tcW w:w="950" w:type="dxa"/>
            <w:tcBorders>
              <w:top w:val="single" w:sz="4" w:space="0" w:color="auto"/>
              <w:left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18" w:lineRule="exact"/>
              <w:ind w:firstLine="340"/>
            </w:pPr>
            <w:r>
              <w:rPr>
                <w:rStyle w:val="210pt80"/>
              </w:rPr>
              <w:t>Цена с учетом НДС, руб.</w:t>
            </w:r>
          </w:p>
        </w:tc>
      </w:tr>
      <w:tr w:rsidR="00656EE3">
        <w:trPr>
          <w:trHeight w:hRule="exact" w:val="768"/>
          <w:jc w:val="center"/>
        </w:trPr>
        <w:tc>
          <w:tcPr>
            <w:tcW w:w="3077"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26" w:lineRule="exact"/>
              <w:ind w:firstLine="0"/>
            </w:pPr>
            <w:r>
              <w:rPr>
                <w:rStyle w:val="210pt80"/>
              </w:rPr>
              <w:t xml:space="preserve">Стенд для правки кузовов с двумя силовыми башнями </w:t>
            </w:r>
            <w:r>
              <w:rPr>
                <w:rStyle w:val="28pt3"/>
              </w:rPr>
              <w:t>10</w:t>
            </w:r>
            <w:r>
              <w:rPr>
                <w:rStyle w:val="210pt80"/>
              </w:rPr>
              <w:t xml:space="preserve"> т + </w:t>
            </w:r>
            <w:r>
              <w:rPr>
                <w:rStyle w:val="28pt3"/>
              </w:rPr>
              <w:t>10</w:t>
            </w:r>
            <w:r>
              <w:rPr>
                <w:rStyle w:val="210pt80"/>
              </w:rPr>
              <w:t xml:space="preserve"> т, авто</w:t>
            </w:r>
            <w:r>
              <w:rPr>
                <w:rStyle w:val="210pt80"/>
              </w:rPr>
              <w:softHyphen/>
              <w:t>подъем, скругленная платформа</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after="60" w:line="200" w:lineRule="exact"/>
              <w:ind w:left="160" w:firstLine="0"/>
            </w:pPr>
            <w:r>
              <w:rPr>
                <w:rStyle w:val="210pt80"/>
              </w:rPr>
              <w:t>Швей</w:t>
            </w:r>
            <w:r>
              <w:rPr>
                <w:rStyle w:val="210pt80"/>
              </w:rPr>
              <w:softHyphen/>
            </w:r>
          </w:p>
          <w:p w:rsidR="00656EE3" w:rsidRDefault="00C276FB">
            <w:pPr>
              <w:pStyle w:val="22"/>
              <w:framePr w:w="7526" w:wrap="notBeside" w:vAnchor="text" w:hAnchor="text" w:xAlign="center" w:y="1"/>
              <w:shd w:val="clear" w:color="auto" w:fill="auto"/>
              <w:spacing w:before="60" w:line="200" w:lineRule="exact"/>
              <w:ind w:left="160" w:firstLine="0"/>
            </w:pPr>
            <w:r>
              <w:rPr>
                <w:rStyle w:val="210pt80"/>
              </w:rPr>
              <w:t>цария</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Настольный</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pPr>
            <w:r>
              <w:rPr>
                <w:rStyle w:val="210pt80"/>
              </w:rPr>
              <w:t>«Сивер Д-210»</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340"/>
            </w:pPr>
            <w:r>
              <w:rPr>
                <w:rStyle w:val="210pt80"/>
              </w:rPr>
              <w:t>314 800</w:t>
            </w:r>
          </w:p>
        </w:tc>
      </w:tr>
      <w:tr w:rsidR="00656EE3">
        <w:trPr>
          <w:trHeight w:hRule="exact" w:val="542"/>
          <w:jc w:val="center"/>
        </w:trPr>
        <w:tc>
          <w:tcPr>
            <w:tcW w:w="3077"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26" w:lineRule="exact"/>
              <w:ind w:firstLine="0"/>
            </w:pPr>
            <w:r>
              <w:rPr>
                <w:rStyle w:val="210pt80"/>
              </w:rPr>
              <w:t>Комплект для закрепления рамных автомобилей («Сивер»)</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160" w:firstLine="0"/>
            </w:pPr>
            <w:r>
              <w:rPr>
                <w:rStyle w:val="210pt80"/>
              </w:rPr>
              <w:t>То же</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rPr>
              <w:t>ДАВ Ф-004</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46 200</w:t>
            </w:r>
          </w:p>
        </w:tc>
      </w:tr>
      <w:tr w:rsidR="00656EE3">
        <w:trPr>
          <w:trHeight w:hRule="exact" w:val="758"/>
          <w:jc w:val="center"/>
        </w:trPr>
        <w:tc>
          <w:tcPr>
            <w:tcW w:w="3077"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23" w:lineRule="exact"/>
              <w:ind w:firstLine="0"/>
            </w:pPr>
            <w:r>
              <w:rPr>
                <w:rStyle w:val="210pt80"/>
              </w:rPr>
              <w:t>Стенд для правки кузовов настоль</w:t>
            </w:r>
            <w:r>
              <w:rPr>
                <w:rStyle w:val="210pt80"/>
              </w:rPr>
              <w:softHyphen/>
              <w:t>ный, рама, стойка крепления, сило</w:t>
            </w:r>
            <w:r>
              <w:rPr>
                <w:rStyle w:val="210pt80"/>
              </w:rPr>
              <w:softHyphen/>
            </w:r>
            <w:r>
              <w:rPr>
                <w:rStyle w:val="27pt3"/>
              </w:rPr>
              <w:t xml:space="preserve">вое </w:t>
            </w:r>
            <w:r>
              <w:rPr>
                <w:rStyle w:val="210pt80"/>
              </w:rPr>
              <w:t>устройство Ют</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Настольный</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С-01/10</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340"/>
            </w:pPr>
            <w:r>
              <w:rPr>
                <w:rStyle w:val="210pt80"/>
              </w:rPr>
              <w:t>128 500</w:t>
            </w:r>
          </w:p>
        </w:tc>
      </w:tr>
      <w:tr w:rsidR="00656EE3">
        <w:trPr>
          <w:trHeight w:hRule="exact" w:val="312"/>
          <w:jc w:val="center"/>
        </w:trPr>
        <w:tc>
          <w:tcPr>
            <w:tcW w:w="3077"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pPr>
            <w:r>
              <w:rPr>
                <w:rStyle w:val="210pt80"/>
              </w:rPr>
              <w:t>Телескопический шаблон (3 щупа, 3 м)</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160" w:firstLine="0"/>
            </w:pPr>
            <w:r>
              <w:rPr>
                <w:rStyle w:val="210pt80"/>
              </w:rPr>
              <w:t>Россия</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lang w:val="en-US" w:eastAsia="en-US" w:bidi="en-US"/>
              </w:rPr>
              <w:t>MB-170/N</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10 530</w:t>
            </w:r>
          </w:p>
        </w:tc>
      </w:tr>
      <w:tr w:rsidR="00656EE3">
        <w:trPr>
          <w:trHeight w:hRule="exact" w:val="533"/>
          <w:jc w:val="center"/>
        </w:trPr>
        <w:tc>
          <w:tcPr>
            <w:tcW w:w="3077"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28" w:lineRule="exact"/>
              <w:ind w:firstLine="0"/>
            </w:pPr>
            <w:r>
              <w:rPr>
                <w:rStyle w:val="210pt80"/>
              </w:rPr>
              <w:t xml:space="preserve">Комплект для вытягивания чашек </w:t>
            </w:r>
            <w:r>
              <w:rPr>
                <w:rStyle w:val="210pt80"/>
                <w:lang w:val="en-US" w:eastAsia="en-US" w:bidi="en-US"/>
              </w:rPr>
              <w:t>McPLerson</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14 890</w:t>
            </w:r>
          </w:p>
        </w:tc>
      </w:tr>
      <w:tr w:rsidR="00656EE3">
        <w:trPr>
          <w:trHeight w:hRule="exact" w:val="754"/>
          <w:jc w:val="center"/>
        </w:trPr>
        <w:tc>
          <w:tcPr>
            <w:tcW w:w="3077"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23" w:lineRule="exact"/>
              <w:ind w:firstLine="0"/>
            </w:pPr>
            <w:r>
              <w:rPr>
                <w:rStyle w:val="210pt80"/>
              </w:rPr>
              <w:t>Комплект зажимов универсальный (МВ 202, 208, 210, 220,</w:t>
            </w:r>
          </w:p>
          <w:p w:rsidR="00656EE3" w:rsidRDefault="00C276FB">
            <w:pPr>
              <w:pStyle w:val="22"/>
              <w:framePr w:w="7526" w:wrap="notBeside" w:vAnchor="text" w:hAnchor="text" w:xAlign="center" w:y="1"/>
              <w:shd w:val="clear" w:color="auto" w:fill="auto"/>
              <w:spacing w:line="223" w:lineRule="exact"/>
              <w:ind w:firstLine="0"/>
            </w:pPr>
            <w:r>
              <w:rPr>
                <w:rStyle w:val="210pt80"/>
                <w:lang w:val="en-US" w:eastAsia="en-US" w:bidi="en-US"/>
              </w:rPr>
              <w:t>SK</w:t>
            </w:r>
            <w:r w:rsidRPr="00C276FB">
              <w:rPr>
                <w:rStyle w:val="210pt80"/>
                <w:lang w:eastAsia="en-US" w:bidi="en-US"/>
              </w:rPr>
              <w:t xml:space="preserve">, </w:t>
            </w:r>
            <w:r>
              <w:rPr>
                <w:rStyle w:val="210pt80"/>
                <w:lang w:val="en-US" w:eastAsia="en-US" w:bidi="en-US"/>
              </w:rPr>
              <w:t>BMW</w:t>
            </w:r>
            <w:r w:rsidRPr="00C276FB">
              <w:rPr>
                <w:rStyle w:val="210pt80"/>
                <w:lang w:eastAsia="en-US" w:bidi="en-US"/>
              </w:rPr>
              <w:t xml:space="preserve"> </w:t>
            </w:r>
            <w:r>
              <w:rPr>
                <w:rStyle w:val="210pt80"/>
              </w:rPr>
              <w:t>36, 38)</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426"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24 820</w:t>
            </w:r>
          </w:p>
        </w:tc>
      </w:tr>
      <w:tr w:rsidR="00656EE3">
        <w:trPr>
          <w:trHeight w:hRule="exact" w:val="538"/>
          <w:jc w:val="center"/>
        </w:trPr>
        <w:tc>
          <w:tcPr>
            <w:tcW w:w="3077"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21" w:lineRule="exact"/>
              <w:ind w:firstLine="0"/>
            </w:pPr>
            <w:r>
              <w:rPr>
                <w:rStyle w:val="210pt80"/>
              </w:rPr>
              <w:t xml:space="preserve">Замки для фиксации </w:t>
            </w:r>
            <w:r>
              <w:rPr>
                <w:rStyle w:val="210pt80"/>
                <w:lang w:val="en-US" w:eastAsia="en-US" w:bidi="en-US"/>
              </w:rPr>
              <w:t>Audi</w:t>
            </w:r>
            <w:r w:rsidRPr="00C276FB">
              <w:rPr>
                <w:rStyle w:val="210pt80"/>
                <w:lang w:eastAsia="en-US" w:bidi="en-US"/>
              </w:rPr>
              <w:t xml:space="preserve"> </w:t>
            </w:r>
            <w:r>
              <w:rPr>
                <w:rStyle w:val="210pt80"/>
              </w:rPr>
              <w:t>А</w:t>
            </w:r>
            <w:r>
              <w:rPr>
                <w:rStyle w:val="28pt3"/>
              </w:rPr>
              <w:t>8</w:t>
            </w:r>
            <w:r>
              <w:rPr>
                <w:rStyle w:val="210pt80"/>
              </w:rPr>
              <w:t xml:space="preserve">, </w:t>
            </w:r>
            <w:r>
              <w:rPr>
                <w:rStyle w:val="210pt80"/>
                <w:lang w:val="en-US" w:eastAsia="en-US" w:bidi="en-US"/>
              </w:rPr>
              <w:t>BMW</w:t>
            </w:r>
            <w:r w:rsidRPr="00C276FB">
              <w:rPr>
                <w:rStyle w:val="210pt80"/>
                <w:lang w:eastAsia="en-US" w:bidi="en-US"/>
              </w:rPr>
              <w:t xml:space="preserve"> </w:t>
            </w:r>
            <w:r>
              <w:rPr>
                <w:rStyle w:val="210pt80"/>
              </w:rPr>
              <w:t>39,46, 45, Х5, за один комплект</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950"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6000</w:t>
            </w:r>
          </w:p>
        </w:tc>
      </w:tr>
      <w:tr w:rsidR="00656EE3">
        <w:trPr>
          <w:trHeight w:hRule="exact" w:val="533"/>
          <w:jc w:val="center"/>
        </w:trPr>
        <w:tc>
          <w:tcPr>
            <w:tcW w:w="3077"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23" w:lineRule="exact"/>
              <w:ind w:firstLine="0"/>
            </w:pPr>
            <w:r>
              <w:rPr>
                <w:rStyle w:val="210pt80"/>
              </w:rPr>
              <w:t xml:space="preserve">Большой захват (для полов, порогов, коробов, моторных щитов и </w:t>
            </w:r>
            <w:r>
              <w:rPr>
                <w:rStyle w:val="27pt3"/>
              </w:rPr>
              <w:t>Т.Д.)</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18450</w:t>
            </w:r>
          </w:p>
        </w:tc>
      </w:tr>
      <w:tr w:rsidR="00656EE3">
        <w:trPr>
          <w:trHeight w:hRule="exact" w:val="754"/>
          <w:jc w:val="center"/>
        </w:trPr>
        <w:tc>
          <w:tcPr>
            <w:tcW w:w="3077"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23" w:lineRule="exact"/>
              <w:ind w:firstLine="0"/>
            </w:pPr>
            <w:r>
              <w:rPr>
                <w:rStyle w:val="210pt80"/>
              </w:rPr>
              <w:t>Стенд для правки кузовов с подъ</w:t>
            </w:r>
            <w:r>
              <w:rPr>
                <w:rStyle w:val="210pt80"/>
              </w:rPr>
              <w:softHyphen/>
              <w:t xml:space="preserve">емником </w:t>
            </w:r>
            <w:r>
              <w:rPr>
                <w:rStyle w:val="28pt3"/>
              </w:rPr>
              <w:t>1,6</w:t>
            </w:r>
            <w:r>
              <w:rPr>
                <w:rStyle w:val="210pt80"/>
              </w:rPr>
              <w:t xml:space="preserve"> м, 3 т, с двумя силовыми устройствами Ют</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pPr>
            <w:r>
              <w:rPr>
                <w:rStyle w:val="210pt80"/>
              </w:rPr>
              <w:t>«Автостапель»</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340"/>
            </w:pPr>
            <w:r>
              <w:rPr>
                <w:rStyle w:val="210pt80"/>
              </w:rPr>
              <w:t>342 100</w:t>
            </w:r>
          </w:p>
        </w:tc>
      </w:tr>
      <w:tr w:rsidR="00656EE3">
        <w:trPr>
          <w:trHeight w:hRule="exact" w:val="763"/>
          <w:jc w:val="center"/>
        </w:trPr>
        <w:tc>
          <w:tcPr>
            <w:tcW w:w="3077" w:type="dxa"/>
            <w:tcBorders>
              <w:top w:val="single" w:sz="4" w:space="0" w:color="auto"/>
            </w:tcBorders>
            <w:shd w:val="clear" w:color="auto" w:fill="FFFFFF"/>
            <w:vAlign w:val="center"/>
          </w:tcPr>
          <w:p w:rsidR="00656EE3" w:rsidRDefault="00C276FB">
            <w:pPr>
              <w:pStyle w:val="22"/>
              <w:framePr w:w="7526" w:wrap="notBeside" w:vAnchor="text" w:hAnchor="text" w:xAlign="center" w:y="1"/>
              <w:shd w:val="clear" w:color="auto" w:fill="auto"/>
              <w:spacing w:line="214" w:lineRule="exact"/>
              <w:ind w:firstLine="0"/>
            </w:pPr>
            <w:r>
              <w:rPr>
                <w:rStyle w:val="210pt80"/>
              </w:rPr>
              <w:t xml:space="preserve">Камплект адаптеров </w:t>
            </w:r>
            <w:r>
              <w:rPr>
                <w:rStyle w:val="210pt80"/>
                <w:lang w:val="en-US" w:eastAsia="en-US" w:bidi="en-US"/>
              </w:rPr>
              <w:t>Londa</w:t>
            </w:r>
            <w:r w:rsidRPr="00C276FB">
              <w:rPr>
                <w:rStyle w:val="210pt80"/>
                <w:lang w:eastAsia="en-US" w:bidi="en-US"/>
              </w:rPr>
              <w:t>/</w:t>
            </w:r>
            <w:r>
              <w:rPr>
                <w:rStyle w:val="210pt80"/>
                <w:lang w:val="en-US" w:eastAsia="en-US" w:bidi="en-US"/>
              </w:rPr>
              <w:t>Acura</w:t>
            </w:r>
            <w:r w:rsidRPr="00C276FB">
              <w:rPr>
                <w:rStyle w:val="210pt80"/>
                <w:lang w:eastAsia="en-US" w:bidi="en-US"/>
              </w:rPr>
              <w:t xml:space="preserve">, </w:t>
            </w:r>
            <w:r>
              <w:rPr>
                <w:rStyle w:val="210pt80"/>
                <w:lang w:val="en-US" w:eastAsia="en-US" w:bidi="en-US"/>
              </w:rPr>
              <w:t>BMW</w:t>
            </w:r>
            <w:r w:rsidRPr="00C276FB">
              <w:rPr>
                <w:rStyle w:val="210pt80"/>
                <w:lang w:eastAsia="en-US" w:bidi="en-US"/>
              </w:rPr>
              <w:t xml:space="preserve">, </w:t>
            </w:r>
            <w:r>
              <w:rPr>
                <w:rStyle w:val="210pt80"/>
                <w:lang w:val="en-US" w:eastAsia="en-US" w:bidi="en-US"/>
              </w:rPr>
              <w:t>Audi</w:t>
            </w:r>
            <w:r w:rsidRPr="00C276FB">
              <w:rPr>
                <w:rStyle w:val="210pt80"/>
                <w:lang w:eastAsia="en-US" w:bidi="en-US"/>
              </w:rPr>
              <w:t xml:space="preserve"> </w:t>
            </w:r>
            <w:r>
              <w:rPr>
                <w:rStyle w:val="210pt80"/>
              </w:rPr>
              <w:t>А</w:t>
            </w:r>
            <w:r>
              <w:rPr>
                <w:rStyle w:val="28pt3"/>
              </w:rPr>
              <w:t>8</w:t>
            </w:r>
            <w:r>
              <w:rPr>
                <w:rStyle w:val="210pt80"/>
              </w:rPr>
              <w:t>, МВ (за один ком</w:t>
            </w:r>
            <w:r>
              <w:rPr>
                <w:rStyle w:val="210pt80"/>
              </w:rPr>
              <w:softHyphen/>
              <w:t>плект)</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426"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11 150</w:t>
            </w:r>
          </w:p>
        </w:tc>
      </w:tr>
      <w:tr w:rsidR="00656EE3">
        <w:trPr>
          <w:trHeight w:hRule="exact" w:val="758"/>
          <w:jc w:val="center"/>
        </w:trPr>
        <w:tc>
          <w:tcPr>
            <w:tcW w:w="3077"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11" w:lineRule="exact"/>
              <w:ind w:firstLine="0"/>
            </w:pPr>
            <w:r>
              <w:rPr>
                <w:rStyle w:val="210pt80"/>
              </w:rPr>
              <w:t xml:space="preserve">Стенд для правки кузовов </w:t>
            </w:r>
            <w:r>
              <w:rPr>
                <w:rStyle w:val="210pt80"/>
                <w:vertAlign w:val="superscript"/>
              </w:rPr>
              <w:t>с</w:t>
            </w:r>
            <w:r>
              <w:rPr>
                <w:rStyle w:val="210pt80"/>
              </w:rPr>
              <w:t xml:space="preserve"> Двумя силовыми устройствами 15+ Ют</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pPr>
            <w:r>
              <w:rPr>
                <w:rStyle w:val="210pt80"/>
              </w:rPr>
              <w:t>Бельгия</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Настольный</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СТ-1</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340"/>
            </w:pPr>
            <w:r>
              <w:rPr>
                <w:rStyle w:val="210pt80"/>
              </w:rPr>
              <w:t>175 200</w:t>
            </w:r>
          </w:p>
        </w:tc>
      </w:tr>
      <w:tr w:rsidR="00656EE3">
        <w:trPr>
          <w:trHeight w:hRule="exact" w:val="979"/>
          <w:jc w:val="center"/>
        </w:trPr>
        <w:tc>
          <w:tcPr>
            <w:tcW w:w="3077"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18" w:lineRule="exact"/>
              <w:ind w:firstLine="0"/>
            </w:pPr>
            <w:r>
              <w:rPr>
                <w:rStyle w:val="210pt80"/>
              </w:rPr>
              <w:t>Стенд для правки кузовов с двумя Аловыми устройствами (15 т — ги</w:t>
            </w:r>
            <w:r>
              <w:rPr>
                <w:rStyle w:val="210pt80"/>
              </w:rPr>
              <w:softHyphen/>
              <w:t>дравлическое + 5т — механическое) ^езтрапов)</w:t>
            </w:r>
          </w:p>
        </w:tc>
        <w:tc>
          <w:tcPr>
            <w:tcW w:w="850"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СТ-4</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340"/>
            </w:pPr>
            <w:r>
              <w:rPr>
                <w:rStyle w:val="210pt80"/>
              </w:rPr>
              <w:t>113 200</w:t>
            </w:r>
          </w:p>
        </w:tc>
      </w:tr>
      <w:tr w:rsidR="00656EE3">
        <w:trPr>
          <w:trHeight w:hRule="exact" w:val="758"/>
          <w:jc w:val="center"/>
        </w:trPr>
        <w:tc>
          <w:tcPr>
            <w:tcW w:w="3077"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18" w:lineRule="exact"/>
              <w:ind w:firstLine="0"/>
            </w:pPr>
            <w:r>
              <w:rPr>
                <w:rStyle w:val="210pt80"/>
              </w:rPr>
              <w:t>^</w:t>
            </w:r>
            <w:r>
              <w:rPr>
                <w:rStyle w:val="210pt80"/>
                <w:vertAlign w:val="superscript"/>
              </w:rPr>
              <w:t>Те</w:t>
            </w:r>
            <w:r>
              <w:rPr>
                <w:rStyle w:val="210pt80"/>
              </w:rPr>
              <w:t>нд для правки кузовов с одним Аловым устройством (для лобовых ^адних ударов) 15 т</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СТ-2</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65 000</w:t>
            </w:r>
          </w:p>
        </w:tc>
      </w:tr>
      <w:tr w:rsidR="00656EE3">
        <w:trPr>
          <w:trHeight w:hRule="exact" w:val="730"/>
          <w:jc w:val="center"/>
        </w:trPr>
        <w:tc>
          <w:tcPr>
            <w:tcW w:w="3077" w:type="dxa"/>
            <w:tcBorders>
              <w:top w:val="single" w:sz="4" w:space="0" w:color="auto"/>
            </w:tcBorders>
            <w:shd w:val="clear" w:color="auto" w:fill="FFFFFF"/>
            <w:vAlign w:val="bottom"/>
          </w:tcPr>
          <w:p w:rsidR="00656EE3" w:rsidRDefault="00C276FB">
            <w:pPr>
              <w:pStyle w:val="22"/>
              <w:framePr w:w="7526" w:wrap="notBeside" w:vAnchor="text" w:hAnchor="text" w:xAlign="center" w:y="1"/>
              <w:shd w:val="clear" w:color="auto" w:fill="auto"/>
              <w:spacing w:line="226" w:lineRule="exact"/>
              <w:ind w:firstLine="0"/>
            </w:pPr>
            <w:r>
              <w:rPr>
                <w:rStyle w:val="210pt80"/>
              </w:rPr>
              <w:t xml:space="preserve">краскораспылитель для финишной </w:t>
            </w:r>
            <w:r>
              <w:rPr>
                <w:rStyle w:val="210pt80"/>
                <w:lang w:val="en-US" w:eastAsia="en-US" w:bidi="en-US"/>
              </w:rPr>
              <w:t>JJ</w:t>
            </w:r>
            <w:r w:rsidRPr="00C276FB">
              <w:rPr>
                <w:rStyle w:val="210pt80"/>
                <w:lang w:eastAsia="en-US" w:bidi="en-US"/>
              </w:rPr>
              <w:t>°</w:t>
            </w:r>
            <w:r>
              <w:rPr>
                <w:rStyle w:val="210pt80"/>
                <w:lang w:val="en-US" w:eastAsia="en-US" w:bidi="en-US"/>
              </w:rPr>
              <w:t>KpacKH</w:t>
            </w:r>
            <w:r w:rsidRPr="00C276FB">
              <w:rPr>
                <w:rStyle w:val="210pt80"/>
                <w:lang w:eastAsia="en-US" w:bidi="en-US"/>
              </w:rPr>
              <w:t xml:space="preserve"> </w:t>
            </w:r>
            <w:r>
              <w:rPr>
                <w:rStyle w:val="210pt80"/>
              </w:rPr>
              <w:t xml:space="preserve">(сопло </w:t>
            </w:r>
            <w:r>
              <w:rPr>
                <w:rStyle w:val="28pt3"/>
              </w:rPr>
              <w:t>1</w:t>
            </w:r>
            <w:r>
              <w:rPr>
                <w:rStyle w:val="210pt80"/>
              </w:rPr>
              <w:t>,</w:t>
            </w:r>
            <w:r>
              <w:rPr>
                <w:rStyle w:val="28pt3"/>
              </w:rPr>
              <w:t>3</w:t>
            </w:r>
            <w:r>
              <w:rPr>
                <w:rStyle w:val="210pt80"/>
              </w:rPr>
              <w:t>—1,5, 2,5 атм, ^ м</w:t>
            </w:r>
            <w:r>
              <w:rPr>
                <w:rStyle w:val="28pt3"/>
                <w:vertAlign w:val="superscript"/>
              </w:rPr>
              <w:t>3</w:t>
            </w:r>
            <w:r>
              <w:rPr>
                <w:rStyle w:val="210pt80"/>
              </w:rPr>
              <w:t>/мин)</w:t>
            </w:r>
          </w:p>
        </w:tc>
        <w:tc>
          <w:tcPr>
            <w:tcW w:w="8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160" w:firstLine="0"/>
            </w:pPr>
            <w:r>
              <w:rPr>
                <w:rStyle w:val="210pt80"/>
              </w:rPr>
              <w:t>Италия</w:t>
            </w:r>
          </w:p>
        </w:tc>
        <w:tc>
          <w:tcPr>
            <w:tcW w:w="1224" w:type="dxa"/>
            <w:tcBorders>
              <w:top w:val="single" w:sz="4" w:space="0" w:color="auto"/>
            </w:tcBorders>
            <w:shd w:val="clear" w:color="auto" w:fill="FFFFFF"/>
          </w:tcPr>
          <w:p w:rsidR="00656EE3" w:rsidRDefault="00656EE3">
            <w:pPr>
              <w:framePr w:w="7526"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left="260" w:firstLine="0"/>
            </w:pPr>
            <w:r>
              <w:rPr>
                <w:rStyle w:val="210pt80"/>
                <w:lang w:val="en-US" w:eastAsia="en-US" w:bidi="en-US"/>
              </w:rPr>
              <w:t>Genesy Geo</w:t>
            </w:r>
          </w:p>
        </w:tc>
        <w:tc>
          <w:tcPr>
            <w:tcW w:w="950" w:type="dxa"/>
            <w:tcBorders>
              <w:top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10 700</w:t>
            </w:r>
          </w:p>
        </w:tc>
      </w:tr>
      <w:tr w:rsidR="00656EE3">
        <w:trPr>
          <w:trHeight w:hRule="exact" w:val="562"/>
          <w:jc w:val="center"/>
        </w:trPr>
        <w:tc>
          <w:tcPr>
            <w:tcW w:w="3077"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223" w:lineRule="exact"/>
              <w:ind w:firstLine="0"/>
            </w:pPr>
            <w:r>
              <w:rPr>
                <w:rStyle w:val="210pt80"/>
              </w:rPr>
              <w:t xml:space="preserve">краскораспылитель для грунта (соп- *43—1,5, </w:t>
            </w:r>
            <w:r>
              <w:rPr>
                <w:rStyle w:val="28pt3"/>
              </w:rPr>
              <w:t>2</w:t>
            </w:r>
            <w:r>
              <w:rPr>
                <w:rStyle w:val="210pt80"/>
              </w:rPr>
              <w:t xml:space="preserve"> атм, </w:t>
            </w:r>
            <w:r>
              <w:rPr>
                <w:rStyle w:val="28pt3"/>
              </w:rPr>
              <w:t>0,22</w:t>
            </w:r>
            <w:r>
              <w:rPr>
                <w:rStyle w:val="210pt80"/>
              </w:rPr>
              <w:t xml:space="preserve"> м</w:t>
            </w:r>
            <w:r>
              <w:rPr>
                <w:rStyle w:val="28pt3"/>
                <w:vertAlign w:val="superscript"/>
              </w:rPr>
              <w:t>3</w:t>
            </w:r>
            <w:r>
              <w:rPr>
                <w:rStyle w:val="210pt80"/>
              </w:rPr>
              <w:t>/мин)</w:t>
            </w:r>
          </w:p>
        </w:tc>
        <w:tc>
          <w:tcPr>
            <w:tcW w:w="850"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224"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center"/>
            </w:pPr>
            <w:r>
              <w:rPr>
                <w:rStyle w:val="210pt80"/>
                <w:lang w:val="en-US" w:eastAsia="en-US" w:bidi="en-US"/>
              </w:rPr>
              <w:t>Sim VP</w:t>
            </w:r>
          </w:p>
        </w:tc>
        <w:tc>
          <w:tcPr>
            <w:tcW w:w="950" w:type="dxa"/>
            <w:tcBorders>
              <w:top w:val="single" w:sz="4" w:space="0" w:color="auto"/>
              <w:bottom w:val="single" w:sz="4" w:space="0" w:color="auto"/>
            </w:tcBorders>
            <w:shd w:val="clear" w:color="auto" w:fill="FFFFFF"/>
          </w:tcPr>
          <w:p w:rsidR="00656EE3" w:rsidRDefault="00C276FB">
            <w:pPr>
              <w:pStyle w:val="22"/>
              <w:framePr w:w="7526" w:wrap="notBeside" w:vAnchor="text" w:hAnchor="text" w:xAlign="center" w:y="1"/>
              <w:shd w:val="clear" w:color="auto" w:fill="auto"/>
              <w:spacing w:line="200" w:lineRule="exact"/>
              <w:ind w:firstLine="0"/>
              <w:jc w:val="right"/>
            </w:pPr>
            <w:r>
              <w:rPr>
                <w:rStyle w:val="210pt80"/>
              </w:rPr>
              <w:t>4 500</w:t>
            </w:r>
          </w:p>
        </w:tc>
      </w:tr>
    </w:tbl>
    <w:p w:rsidR="00656EE3" w:rsidRDefault="00656EE3">
      <w:pPr>
        <w:framePr w:w="752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926" w:h="13409"/>
          <w:pgMar w:top="977" w:right="861" w:bottom="977" w:left="539" w:header="0" w:footer="3" w:gutter="0"/>
          <w:cols w:space="720"/>
          <w:noEndnote/>
          <w:docGrid w:linePitch="360"/>
        </w:sectPr>
      </w:pPr>
    </w:p>
    <w:p w:rsidR="00656EE3" w:rsidRDefault="00656EE3">
      <w:pPr>
        <w:spacing w:line="136" w:lineRule="exact"/>
        <w:rPr>
          <w:sz w:val="11"/>
          <w:szCs w:val="11"/>
        </w:rPr>
      </w:pPr>
    </w:p>
    <w:p w:rsidR="00656EE3" w:rsidRDefault="00656EE3">
      <w:pPr>
        <w:rPr>
          <w:sz w:val="2"/>
          <w:szCs w:val="2"/>
        </w:rPr>
        <w:sectPr w:rsidR="00656EE3">
          <w:headerReference w:type="even" r:id="rId285"/>
          <w:headerReference w:type="default" r:id="rId286"/>
          <w:headerReference w:type="first" r:id="rId287"/>
          <w:pgSz w:w="8926" w:h="13409"/>
          <w:pgMar w:top="1443" w:right="0" w:bottom="1225" w:left="0" w:header="0" w:footer="3" w:gutter="0"/>
          <w:cols w:space="720"/>
          <w:noEndnote/>
          <w:titlePg/>
          <w:docGrid w:linePitch="360"/>
        </w:sectPr>
      </w:pPr>
    </w:p>
    <w:p w:rsidR="00656EE3" w:rsidRDefault="000C2769">
      <w:pPr>
        <w:spacing w:line="360" w:lineRule="exact"/>
      </w:pPr>
      <w:r>
        <w:lastRenderedPageBreak/>
        <w:pict>
          <v:shape id="_x0000_s3298" type="#_x0000_t202" style="position:absolute;margin-left:2.45pt;margin-top:0;width:376.8pt;height:216.7pt;z-index:25160550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73"/>
                    <w:gridCol w:w="845"/>
                    <w:gridCol w:w="1234"/>
                    <w:gridCol w:w="1430"/>
                    <w:gridCol w:w="854"/>
                  </w:tblGrid>
                  <w:tr w:rsidR="00C276FB">
                    <w:trPr>
                      <w:trHeight w:hRule="exact" w:val="744"/>
                    </w:trPr>
                    <w:tc>
                      <w:tcPr>
                        <w:tcW w:w="3173"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Наименование</w:t>
                        </w:r>
                      </w:p>
                    </w:tc>
                    <w:tc>
                      <w:tcPr>
                        <w:tcW w:w="845"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0pt80"/>
                          </w:rPr>
                          <w:t>Страна-</w:t>
                        </w:r>
                      </w:p>
                      <w:p w:rsidR="00C276FB" w:rsidRDefault="00C276FB">
                        <w:pPr>
                          <w:pStyle w:val="22"/>
                          <w:shd w:val="clear" w:color="auto" w:fill="auto"/>
                          <w:spacing w:line="218" w:lineRule="exact"/>
                          <w:ind w:firstLine="0"/>
                        </w:pPr>
                        <w:r>
                          <w:rPr>
                            <w:rStyle w:val="210pt80"/>
                          </w:rPr>
                          <w:t>произво</w:t>
                        </w:r>
                        <w:r>
                          <w:rPr>
                            <w:rStyle w:val="210pt80"/>
                          </w:rPr>
                          <w:softHyphen/>
                        </w:r>
                      </w:p>
                      <w:p w:rsidR="00C276FB" w:rsidRDefault="00C276FB">
                        <w:pPr>
                          <w:pStyle w:val="22"/>
                          <w:shd w:val="clear" w:color="auto" w:fill="auto"/>
                          <w:spacing w:line="218" w:lineRule="exact"/>
                          <w:ind w:left="140" w:firstLine="0"/>
                        </w:pPr>
                        <w:r>
                          <w:rPr>
                            <w:rStyle w:val="210pt80"/>
                          </w:rPr>
                          <w:t>дитель</w:t>
                        </w:r>
                      </w:p>
                    </w:tc>
                    <w:tc>
                      <w:tcPr>
                        <w:tcW w:w="12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21" w:lineRule="exact"/>
                          <w:ind w:firstLine="0"/>
                          <w:jc w:val="both"/>
                        </w:pPr>
                        <w:r>
                          <w:rPr>
                            <w:rStyle w:val="210pt80"/>
                          </w:rPr>
                          <w:t>Габаритные размеры, мм</w:t>
                        </w:r>
                      </w:p>
                    </w:tc>
                    <w:tc>
                      <w:tcPr>
                        <w:tcW w:w="1430" w:type="dxa"/>
                        <w:tcBorders>
                          <w:left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Модель</w:t>
                        </w:r>
                      </w:p>
                    </w:tc>
                    <w:tc>
                      <w:tcPr>
                        <w:tcW w:w="854" w:type="dxa"/>
                        <w:tcBorders>
                          <w:left w:val="single" w:sz="4" w:space="0" w:color="auto"/>
                        </w:tcBorders>
                        <w:shd w:val="clear" w:color="auto" w:fill="FFFFFF"/>
                        <w:vAlign w:val="center"/>
                      </w:tcPr>
                      <w:p w:rsidR="00C276FB" w:rsidRDefault="00C276FB">
                        <w:pPr>
                          <w:pStyle w:val="22"/>
                          <w:shd w:val="clear" w:color="auto" w:fill="auto"/>
                          <w:spacing w:line="252" w:lineRule="exact"/>
                          <w:ind w:firstLine="0"/>
                          <w:jc w:val="both"/>
                        </w:pPr>
                        <w:r>
                          <w:rPr>
                            <w:rStyle w:val="211pt751"/>
                          </w:rPr>
                          <w:t>суметом НДС, руб.</w:t>
                        </w:r>
                      </w:p>
                    </w:tc>
                  </w:tr>
                  <w:tr w:rsidR="00C276FB">
                    <w:trPr>
                      <w:trHeight w:hRule="exact" w:val="758"/>
                    </w:trPr>
                    <w:tc>
                      <w:tcPr>
                        <w:tcW w:w="3173" w:type="dxa"/>
                        <w:tcBorders>
                          <w:top w:val="single" w:sz="4" w:space="0" w:color="auto"/>
                        </w:tcBorders>
                        <w:shd w:val="clear" w:color="auto" w:fill="FFFFFF"/>
                        <w:vAlign w:val="bottom"/>
                      </w:tcPr>
                      <w:p w:rsidR="00C276FB" w:rsidRDefault="00C276FB">
                        <w:pPr>
                          <w:pStyle w:val="22"/>
                          <w:shd w:val="clear" w:color="auto" w:fill="auto"/>
                          <w:spacing w:line="223" w:lineRule="exact"/>
                          <w:ind w:firstLine="0"/>
                        </w:pPr>
                        <w:r>
                          <w:rPr>
                            <w:rStyle w:val="210pt80"/>
                          </w:rPr>
                          <w:t>Краскораспылитель с верхним бач</w:t>
                        </w:r>
                        <w:r>
                          <w:rPr>
                            <w:rStyle w:val="210pt80"/>
                          </w:rPr>
                          <w:softHyphen/>
                          <w:t>ком (сопло 1,2—1,5, 2,0—3,5 атм, 0,18—0,28 м</w:t>
                        </w:r>
                        <w:r>
                          <w:rPr>
                            <w:rStyle w:val="28pt3"/>
                            <w:vertAlign w:val="superscript"/>
                          </w:rPr>
                          <w:t>3</w:t>
                        </w:r>
                        <w:r>
                          <w:rPr>
                            <w:rStyle w:val="210pt80"/>
                          </w:rPr>
                          <w:t>/мин)</w:t>
                        </w:r>
                      </w:p>
                    </w:tc>
                    <w:tc>
                      <w:tcPr>
                        <w:tcW w:w="845" w:type="dxa"/>
                        <w:tcBorders>
                          <w:top w:val="single" w:sz="4" w:space="0" w:color="auto"/>
                        </w:tcBorders>
                        <w:shd w:val="clear" w:color="auto" w:fill="FFFFFF"/>
                      </w:tcPr>
                      <w:p w:rsidR="00C276FB" w:rsidRDefault="00C276FB">
                        <w:pPr>
                          <w:pStyle w:val="22"/>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C276FB" w:rsidRDefault="00C276FB">
                        <w:pPr>
                          <w:rPr>
                            <w:sz w:val="10"/>
                            <w:szCs w:val="10"/>
                          </w:rPr>
                        </w:pPr>
                      </w:p>
                    </w:tc>
                    <w:tc>
                      <w:tcPr>
                        <w:tcW w:w="1430" w:type="dxa"/>
                        <w:tcBorders>
                          <w:top w:val="single" w:sz="4" w:space="0" w:color="auto"/>
                        </w:tcBorders>
                        <w:shd w:val="clear" w:color="auto" w:fill="FFFFFF"/>
                      </w:tcPr>
                      <w:p w:rsidR="00C276FB" w:rsidRDefault="00C276FB">
                        <w:pPr>
                          <w:pStyle w:val="22"/>
                          <w:shd w:val="clear" w:color="auto" w:fill="auto"/>
                          <w:spacing w:line="200" w:lineRule="exact"/>
                          <w:ind w:left="220" w:firstLine="0"/>
                        </w:pPr>
                        <w:r>
                          <w:rPr>
                            <w:rStyle w:val="210pt80"/>
                            <w:lang w:val="en-US" w:eastAsia="en-US" w:bidi="en-US"/>
                          </w:rPr>
                          <w:t xml:space="preserve">Prima </w:t>
                        </w:r>
                        <w:r>
                          <w:rPr>
                            <w:rStyle w:val="210pt80"/>
                          </w:rPr>
                          <w:t>680СС</w:t>
                        </w:r>
                      </w:p>
                    </w:tc>
                    <w:tc>
                      <w:tcPr>
                        <w:tcW w:w="854"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820</w:t>
                        </w:r>
                      </w:p>
                    </w:tc>
                  </w:tr>
                  <w:tr w:rsidR="00C276FB">
                    <w:trPr>
                      <w:trHeight w:hRule="exact" w:val="763"/>
                    </w:trPr>
                    <w:tc>
                      <w:tcPr>
                        <w:tcW w:w="3173"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 xml:space="preserve">Камера окрасочно-сушильная электрическая, 80 кВт (внутренние размеры, мм: </w:t>
                        </w:r>
                        <w:r>
                          <w:rPr>
                            <w:rStyle w:val="28pt3"/>
                          </w:rPr>
                          <w:t>6</w:t>
                        </w:r>
                        <w:r>
                          <w:rPr>
                            <w:rStyle w:val="210pt80"/>
                          </w:rPr>
                          <w:t xml:space="preserve"> 300 х 3 600 х </w:t>
                        </w:r>
                        <w:r>
                          <w:rPr>
                            <w:rStyle w:val="28pt3"/>
                          </w:rPr>
                          <w:t>2</w:t>
                        </w:r>
                        <w:r>
                          <w:rPr>
                            <w:rStyle w:val="210pt80"/>
                          </w:rPr>
                          <w:t xml:space="preserve"> 600)</w:t>
                        </w:r>
                      </w:p>
                    </w:tc>
                    <w:tc>
                      <w:tcPr>
                        <w:tcW w:w="845" w:type="dxa"/>
                        <w:tcBorders>
                          <w:top w:val="single" w:sz="4" w:space="0" w:color="auto"/>
                        </w:tcBorders>
                        <w:shd w:val="clear" w:color="auto" w:fill="FFFFFF"/>
                      </w:tcPr>
                      <w:p w:rsidR="00C276FB" w:rsidRDefault="00C276FB">
                        <w:pPr>
                          <w:pStyle w:val="22"/>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C276FB" w:rsidRDefault="00C276FB">
                        <w:pPr>
                          <w:pStyle w:val="22"/>
                          <w:shd w:val="clear" w:color="auto" w:fill="auto"/>
                          <w:spacing w:line="240" w:lineRule="exact"/>
                          <w:ind w:firstLine="0"/>
                          <w:jc w:val="center"/>
                        </w:pPr>
                        <w:r>
                          <w:rPr>
                            <w:rStyle w:val="212pt1"/>
                          </w:rPr>
                          <w:t>ск-з-э</w:t>
                        </w:r>
                      </w:p>
                    </w:tc>
                    <w:tc>
                      <w:tcPr>
                        <w:tcW w:w="854" w:type="dxa"/>
                        <w:tcBorders>
                          <w:top w:val="single" w:sz="4" w:space="0" w:color="auto"/>
                        </w:tcBorders>
                        <w:shd w:val="clear" w:color="auto" w:fill="FFFFFF"/>
                      </w:tcPr>
                      <w:p w:rsidR="00C276FB" w:rsidRDefault="00C276FB">
                        <w:pPr>
                          <w:pStyle w:val="22"/>
                          <w:shd w:val="clear" w:color="auto" w:fill="auto"/>
                          <w:spacing w:line="200" w:lineRule="exact"/>
                          <w:ind w:firstLine="0"/>
                          <w:jc w:val="both"/>
                        </w:pPr>
                        <w:r>
                          <w:rPr>
                            <w:rStyle w:val="210pt80"/>
                          </w:rPr>
                          <w:t>531 000</w:t>
                        </w:r>
                      </w:p>
                    </w:tc>
                  </w:tr>
                  <w:tr w:rsidR="00C276FB">
                    <w:trPr>
                      <w:trHeight w:hRule="exact" w:val="974"/>
                    </w:trPr>
                    <w:tc>
                      <w:tcPr>
                        <w:tcW w:w="3173"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Камера окрасочно-сушильная дизельная, от 190 кВт (внутрен</w:t>
                        </w:r>
                        <w:r>
                          <w:rPr>
                            <w:rStyle w:val="210pt80"/>
                          </w:rPr>
                          <w:softHyphen/>
                          <w:t>ние размеры, мм:</w:t>
                        </w:r>
                      </w:p>
                      <w:p w:rsidR="00C276FB" w:rsidRDefault="00C276FB">
                        <w:pPr>
                          <w:pStyle w:val="22"/>
                          <w:shd w:val="clear" w:color="auto" w:fill="auto"/>
                          <w:spacing w:line="221" w:lineRule="exact"/>
                          <w:ind w:firstLine="0"/>
                        </w:pPr>
                        <w:r>
                          <w:rPr>
                            <w:rStyle w:val="210pt80"/>
                          </w:rPr>
                          <w:t>7 200 х 4 000 х 2 800)</w:t>
                        </w:r>
                      </w:p>
                    </w:tc>
                    <w:tc>
                      <w:tcPr>
                        <w:tcW w:w="845"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C276FB" w:rsidRDefault="00C276FB">
                        <w:pPr>
                          <w:rPr>
                            <w:sz w:val="10"/>
                            <w:szCs w:val="10"/>
                          </w:rPr>
                        </w:pPr>
                      </w:p>
                    </w:tc>
                    <w:tc>
                      <w:tcPr>
                        <w:tcW w:w="1430"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СК-2-Д</w:t>
                        </w:r>
                      </w:p>
                    </w:tc>
                    <w:tc>
                      <w:tcPr>
                        <w:tcW w:w="854" w:type="dxa"/>
                        <w:tcBorders>
                          <w:top w:val="single" w:sz="4" w:space="0" w:color="auto"/>
                        </w:tcBorders>
                        <w:shd w:val="clear" w:color="auto" w:fill="FFFFFF"/>
                      </w:tcPr>
                      <w:p w:rsidR="00C276FB" w:rsidRDefault="00C276FB">
                        <w:pPr>
                          <w:pStyle w:val="22"/>
                          <w:shd w:val="clear" w:color="auto" w:fill="auto"/>
                          <w:spacing w:line="200" w:lineRule="exact"/>
                          <w:ind w:firstLine="0"/>
                          <w:jc w:val="both"/>
                        </w:pPr>
                        <w:r>
                          <w:rPr>
                            <w:rStyle w:val="210pt80"/>
                          </w:rPr>
                          <w:t>562 000</w:t>
                        </w:r>
                      </w:p>
                    </w:tc>
                  </w:tr>
                  <w:tr w:rsidR="00C276FB">
                    <w:trPr>
                      <w:trHeight w:hRule="exact" w:val="1094"/>
                    </w:trPr>
                    <w:tc>
                      <w:tcPr>
                        <w:tcW w:w="3173"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21" w:lineRule="exact"/>
                          <w:ind w:firstLine="0"/>
                        </w:pPr>
                        <w:r>
                          <w:rPr>
                            <w:rStyle w:val="210pt80"/>
                          </w:rPr>
                          <w:t>Камера окрасочно-сушильная, магистральный газ, от 160 кВт (внутренние размеры, мм:</w:t>
                        </w:r>
                      </w:p>
                      <w:p w:rsidR="00C276FB" w:rsidRDefault="00C276FB">
                        <w:pPr>
                          <w:pStyle w:val="22"/>
                          <w:shd w:val="clear" w:color="auto" w:fill="auto"/>
                          <w:spacing w:line="221" w:lineRule="exact"/>
                          <w:ind w:firstLine="0"/>
                        </w:pPr>
                        <w:r>
                          <w:rPr>
                            <w:rStyle w:val="210pt80"/>
                            <w:lang w:val="en-US" w:eastAsia="en-US" w:bidi="en-US"/>
                          </w:rPr>
                          <w:t>7 200x4600x2 950)</w:t>
                        </w:r>
                      </w:p>
                    </w:tc>
                    <w:tc>
                      <w:tcPr>
                        <w:tcW w:w="845"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34" w:type="dxa"/>
                        <w:tcBorders>
                          <w:top w:val="single" w:sz="4" w:space="0" w:color="auto"/>
                          <w:bottom w:val="single" w:sz="4" w:space="0" w:color="auto"/>
                        </w:tcBorders>
                        <w:shd w:val="clear" w:color="auto" w:fill="FFFFFF"/>
                      </w:tcPr>
                      <w:p w:rsidR="00C276FB" w:rsidRDefault="00C276FB">
                        <w:pPr>
                          <w:rPr>
                            <w:sz w:val="10"/>
                            <w:szCs w:val="10"/>
                          </w:rPr>
                        </w:pPr>
                      </w:p>
                    </w:tc>
                    <w:tc>
                      <w:tcPr>
                        <w:tcW w:w="1430"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after="780" w:line="200" w:lineRule="exact"/>
                          <w:ind w:firstLine="0"/>
                          <w:jc w:val="center"/>
                        </w:pPr>
                        <w:r>
                          <w:rPr>
                            <w:rStyle w:val="210pt80"/>
                          </w:rPr>
                          <w:t>СК-1-Г</w:t>
                        </w:r>
                      </w:p>
                      <w:p w:rsidR="00C276FB" w:rsidRDefault="00C276FB">
                        <w:pPr>
                          <w:pStyle w:val="22"/>
                          <w:shd w:val="clear" w:color="auto" w:fill="auto"/>
                          <w:spacing w:before="780" w:line="200" w:lineRule="exact"/>
                          <w:ind w:firstLine="0"/>
                          <w:jc w:val="center"/>
                        </w:pPr>
                        <w:r>
                          <w:rPr>
                            <w:rStyle w:val="210pt80"/>
                          </w:rPr>
                          <w:t xml:space="preserve">^г-хт А Л/ </w:t>
                        </w:r>
                        <w:r>
                          <w:rPr>
                            <w:rStyle w:val="28pt5"/>
                          </w:rPr>
                          <w:t>П</w:t>
                        </w:r>
                        <w:r w:rsidRPr="00C276FB">
                          <w:rPr>
                            <w:rStyle w:val="28pt5"/>
                            <w:lang w:eastAsia="en-US" w:bidi="en-US"/>
                          </w:rPr>
                          <w:t>'</w:t>
                        </w:r>
                        <w:r>
                          <w:rPr>
                            <w:rStyle w:val="28pt5"/>
                            <w:lang w:val="en-US" w:eastAsia="en-US" w:bidi="en-US"/>
                          </w:rPr>
                          <w:t>l</w:t>
                        </w:r>
                      </w:p>
                    </w:tc>
                    <w:tc>
                      <w:tcPr>
                        <w:tcW w:w="854" w:type="dxa"/>
                        <w:tcBorders>
                          <w:top w:val="single" w:sz="4" w:space="0" w:color="auto"/>
                        </w:tcBorders>
                        <w:shd w:val="clear" w:color="auto" w:fill="FFFFFF"/>
                        <w:vAlign w:val="bottom"/>
                      </w:tcPr>
                      <w:p w:rsidR="00C276FB" w:rsidRDefault="00C276FB">
                        <w:pPr>
                          <w:pStyle w:val="22"/>
                          <w:shd w:val="clear" w:color="auto" w:fill="auto"/>
                          <w:spacing w:line="970" w:lineRule="exact"/>
                          <w:ind w:firstLine="0"/>
                          <w:jc w:val="both"/>
                        </w:pPr>
                        <w:r>
                          <w:rPr>
                            <w:rStyle w:val="210pt80"/>
                          </w:rPr>
                          <w:t>618000 900 000</w:t>
                        </w:r>
                      </w:p>
                    </w:tc>
                  </w:tr>
                </w:tbl>
                <w:p w:rsidR="00C276FB" w:rsidRDefault="00C276FB"/>
              </w:txbxContent>
            </v:textbox>
            <w10:wrap anchorx="margin"/>
          </v:shape>
        </w:pict>
      </w:r>
      <w:r>
        <w:pict>
          <v:shape id="_x0000_s3297" type="#_x0000_t202" style="position:absolute;margin-left:.05pt;margin-top:212.9pt;width:156pt;height:35.65pt;z-index:251606528;mso-wrap-distance-left:5pt;mso-wrap-distance-right:5pt;mso-position-horizontal-relative:margin" filled="f" stroked="f">
            <v:textbox style="mso-fit-shape-to-text:t" inset="0,0,0,0">
              <w:txbxContent>
                <w:p w:rsidR="00C276FB" w:rsidRDefault="00C276FB">
                  <w:pPr>
                    <w:pStyle w:val="283"/>
                    <w:shd w:val="clear" w:color="auto" w:fill="auto"/>
                    <w:spacing w:line="221" w:lineRule="exact"/>
                    <w:jc w:val="left"/>
                  </w:pPr>
                  <w:r>
                    <w:rPr>
                      <w:rStyle w:val="28Exact3"/>
                      <w:b/>
                      <w:bCs/>
                    </w:rPr>
                    <w:t xml:space="preserve">Камера окрасочно-сушильная дизельная (внутренние размеры, мм: </w:t>
                  </w:r>
                  <w:r w:rsidRPr="00C276FB">
                    <w:rPr>
                      <w:rStyle w:val="28Exact3"/>
                      <w:b/>
                      <w:bCs/>
                      <w:lang w:eastAsia="en-US" w:bidi="en-US"/>
                    </w:rPr>
                    <w:t>7300</w:t>
                  </w:r>
                  <w:r>
                    <w:rPr>
                      <w:rStyle w:val="28Exact3"/>
                      <w:b/>
                      <w:bCs/>
                      <w:lang w:val="en-US" w:eastAsia="en-US" w:bidi="en-US"/>
                    </w:rPr>
                    <w:t>x</w:t>
                  </w:r>
                  <w:r w:rsidRPr="00C276FB">
                    <w:rPr>
                      <w:rStyle w:val="28Exact3"/>
                      <w:b/>
                      <w:bCs/>
                      <w:lang w:eastAsia="en-US" w:bidi="en-US"/>
                    </w:rPr>
                    <w:t>3 870</w:t>
                  </w:r>
                  <w:r>
                    <w:rPr>
                      <w:rStyle w:val="28Exact3"/>
                      <w:b/>
                      <w:bCs/>
                      <w:lang w:val="en-US" w:eastAsia="en-US" w:bidi="en-US"/>
                    </w:rPr>
                    <w:t>x</w:t>
                  </w:r>
                  <w:r w:rsidRPr="00C276FB">
                    <w:rPr>
                      <w:rStyle w:val="28Exact3"/>
                      <w:b/>
                      <w:bCs/>
                      <w:lang w:eastAsia="en-US" w:bidi="en-US"/>
                    </w:rPr>
                    <w:t>2990)</w:t>
                  </w:r>
                </w:p>
              </w:txbxContent>
            </v:textbox>
            <w10:wrap anchorx="margin"/>
          </v:shape>
        </w:pict>
      </w:r>
      <w:r>
        <w:pict>
          <v:shape id="_x0000_s3296" type="#_x0000_t202" style="position:absolute;margin-left:164.2pt;margin-top:213.9pt;width:36.95pt;height:12.25pt;z-index:251607552;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Италия</w:t>
                  </w:r>
                </w:p>
              </w:txbxContent>
            </v:textbox>
            <w10:wrap anchorx="margin"/>
          </v:shape>
        </w:pict>
      </w:r>
      <w:r>
        <w:pict>
          <v:shape id="_x0000_s3295" type="#_x0000_t202" style="position:absolute;margin-left:2.4pt;margin-top:249.35pt;width:338.4pt;height:243.1pt;z-index:251608576;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25"/>
                    <w:gridCol w:w="912"/>
                    <w:gridCol w:w="1224"/>
                    <w:gridCol w:w="1507"/>
                  </w:tblGrid>
                  <w:tr w:rsidR="00C276FB">
                    <w:trPr>
                      <w:trHeight w:hRule="exact" w:val="547"/>
                    </w:trPr>
                    <w:tc>
                      <w:tcPr>
                        <w:tcW w:w="3125"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 xml:space="preserve">Установка для сушки инфракрасная автоматическая </w:t>
                        </w:r>
                        <w:r>
                          <w:rPr>
                            <w:rStyle w:val="28pt3"/>
                          </w:rPr>
                          <w:t>(1</w:t>
                        </w:r>
                        <w:r>
                          <w:rPr>
                            <w:rStyle w:val="210pt80"/>
                          </w:rPr>
                          <w:t xml:space="preserve"> 500 х 500 мм)</w:t>
                        </w:r>
                      </w:p>
                    </w:tc>
                    <w:tc>
                      <w:tcPr>
                        <w:tcW w:w="912" w:type="dxa"/>
                        <w:tcBorders>
                          <w:top w:val="single" w:sz="4" w:space="0" w:color="auto"/>
                        </w:tcBorders>
                        <w:shd w:val="clear" w:color="auto" w:fill="FFFFFF"/>
                      </w:tcPr>
                      <w:p w:rsidR="00C276FB" w:rsidRDefault="00C276FB">
                        <w:pPr>
                          <w:pStyle w:val="22"/>
                          <w:shd w:val="clear" w:color="auto" w:fill="auto"/>
                          <w:spacing w:line="200" w:lineRule="exact"/>
                          <w:ind w:left="200" w:firstLine="0"/>
                        </w:pPr>
                        <w:r>
                          <w:rPr>
                            <w:rStyle w:val="210pt80"/>
                          </w:rPr>
                          <w:t>Россия</w:t>
                        </w:r>
                      </w:p>
                    </w:tc>
                    <w:tc>
                      <w:tcPr>
                        <w:tcW w:w="1224"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507" w:type="dxa"/>
                        <w:tcBorders>
                          <w:top w:val="single" w:sz="4" w:space="0" w:color="auto"/>
                        </w:tcBorders>
                        <w:shd w:val="clear" w:color="auto" w:fill="FFFFFF"/>
                      </w:tcPr>
                      <w:p w:rsidR="00C276FB" w:rsidRDefault="00C276FB">
                        <w:pPr>
                          <w:pStyle w:val="22"/>
                          <w:shd w:val="clear" w:color="auto" w:fill="auto"/>
                          <w:spacing w:line="200" w:lineRule="exact"/>
                          <w:ind w:left="160" w:firstLine="0"/>
                        </w:pPr>
                        <w:r>
                          <w:rPr>
                            <w:rStyle w:val="210pt80"/>
                          </w:rPr>
                          <w:t>ТИ-АВТО-02</w:t>
                        </w:r>
                      </w:p>
                    </w:tc>
                  </w:tr>
                  <w:tr w:rsidR="00C276FB">
                    <w:trPr>
                      <w:trHeight w:hRule="exact" w:val="298"/>
                    </w:trPr>
                    <w:tc>
                      <w:tcPr>
                        <w:tcW w:w="3125"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pPr>
                        <w:r>
                          <w:rPr>
                            <w:rStyle w:val="210pt80"/>
                          </w:rPr>
                          <w:t>Установка для сушки</w:t>
                        </w:r>
                      </w:p>
                    </w:tc>
                    <w:tc>
                      <w:tcPr>
                        <w:tcW w:w="912"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w:t>
                        </w:r>
                      </w:p>
                    </w:tc>
                    <w:tc>
                      <w:tcPr>
                        <w:tcW w:w="1507"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УИС-1А</w:t>
                        </w:r>
                      </w:p>
                    </w:tc>
                  </w:tr>
                  <w:tr w:rsidR="00C276FB">
                    <w:trPr>
                      <w:trHeight w:hRule="exact" w:val="778"/>
                    </w:trPr>
                    <w:tc>
                      <w:tcPr>
                        <w:tcW w:w="3125"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 xml:space="preserve">Верстак слесарный металлический, </w:t>
                        </w:r>
                        <w:r>
                          <w:rPr>
                            <w:rStyle w:val="28pt3"/>
                          </w:rPr>
                          <w:t>1</w:t>
                        </w:r>
                        <w:r>
                          <w:rPr>
                            <w:rStyle w:val="210pt80"/>
                          </w:rPr>
                          <w:t xml:space="preserve">-тумбовый, 3 ящика (1 300 </w:t>
                        </w:r>
                        <w:r>
                          <w:rPr>
                            <w:rStyle w:val="211pt2"/>
                          </w:rPr>
                          <w:t xml:space="preserve">х </w:t>
                        </w:r>
                        <w:r>
                          <w:rPr>
                            <w:rStyle w:val="210pt80"/>
                          </w:rPr>
                          <w:t xml:space="preserve">740 </w:t>
                        </w:r>
                        <w:r>
                          <w:rPr>
                            <w:rStyle w:val="211pt2"/>
                          </w:rPr>
                          <w:t xml:space="preserve">х </w:t>
                        </w:r>
                        <w:r>
                          <w:rPr>
                            <w:rStyle w:val="210pt80"/>
                          </w:rPr>
                          <w:t>870 мм)</w:t>
                        </w:r>
                      </w:p>
                    </w:tc>
                    <w:tc>
                      <w:tcPr>
                        <w:tcW w:w="912"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8pt3"/>
                          </w:rPr>
                          <w:t>1</w:t>
                        </w:r>
                        <w:r>
                          <w:rPr>
                            <w:rStyle w:val="210pt80"/>
                          </w:rPr>
                          <w:t xml:space="preserve"> 300 X 740</w:t>
                        </w:r>
                      </w:p>
                    </w:tc>
                    <w:tc>
                      <w:tcPr>
                        <w:tcW w:w="1507"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ВС-1</w:t>
                        </w:r>
                      </w:p>
                    </w:tc>
                  </w:tr>
                  <w:tr w:rsidR="00C276FB">
                    <w:trPr>
                      <w:trHeight w:hRule="exact" w:val="758"/>
                    </w:trPr>
                    <w:tc>
                      <w:tcPr>
                        <w:tcW w:w="3125"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 xml:space="preserve">Верстак слесарный металлический, 1-тумбовый, 5 ящиков (1 </w:t>
                        </w:r>
                        <w:r w:rsidRPr="00C276FB">
                          <w:rPr>
                            <w:rStyle w:val="210pt80"/>
                            <w:lang w:eastAsia="en-US" w:bidi="en-US"/>
                          </w:rPr>
                          <w:t>200</w:t>
                        </w:r>
                        <w:r>
                          <w:rPr>
                            <w:rStyle w:val="210pt80"/>
                            <w:lang w:val="en-US" w:eastAsia="en-US" w:bidi="en-US"/>
                          </w:rPr>
                          <w:t>x</w:t>
                        </w:r>
                        <w:r w:rsidRPr="00C276FB">
                          <w:rPr>
                            <w:rStyle w:val="210pt80"/>
                            <w:lang w:eastAsia="en-US" w:bidi="en-US"/>
                          </w:rPr>
                          <w:t>700</w:t>
                        </w:r>
                        <w:r>
                          <w:rPr>
                            <w:rStyle w:val="210pt80"/>
                            <w:lang w:val="en-US" w:eastAsia="en-US" w:bidi="en-US"/>
                          </w:rPr>
                          <w:t>x</w:t>
                        </w:r>
                        <w:r w:rsidRPr="00C276FB">
                          <w:rPr>
                            <w:rStyle w:val="210pt80"/>
                            <w:lang w:eastAsia="en-US" w:bidi="en-US"/>
                          </w:rPr>
                          <w:t xml:space="preserve"> 870 </w:t>
                        </w:r>
                        <w:r>
                          <w:rPr>
                            <w:rStyle w:val="210pt80"/>
                          </w:rPr>
                          <w:t>мм)</w:t>
                        </w:r>
                      </w:p>
                    </w:tc>
                    <w:tc>
                      <w:tcPr>
                        <w:tcW w:w="912"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8pt3"/>
                          </w:rPr>
                          <w:t>1</w:t>
                        </w:r>
                        <w:r>
                          <w:rPr>
                            <w:rStyle w:val="210pt80"/>
                          </w:rPr>
                          <w:t xml:space="preserve"> 200 х 700</w:t>
                        </w:r>
                      </w:p>
                    </w:tc>
                    <w:tc>
                      <w:tcPr>
                        <w:tcW w:w="1507"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В-1</w:t>
                        </w:r>
                      </w:p>
                    </w:tc>
                  </w:tr>
                  <w:tr w:rsidR="00C276FB">
                    <w:trPr>
                      <w:trHeight w:hRule="exact" w:val="960"/>
                    </w:trPr>
                    <w:tc>
                      <w:tcPr>
                        <w:tcW w:w="3125"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 xml:space="preserve">Верстак слесарный металлический, 1-тумбовый, 5 ящиков (1 200 </w:t>
                        </w:r>
                        <w:r>
                          <w:rPr>
                            <w:rStyle w:val="211pt2"/>
                          </w:rPr>
                          <w:t xml:space="preserve">х </w:t>
                        </w:r>
                        <w:r>
                          <w:rPr>
                            <w:rStyle w:val="210pt80"/>
                          </w:rPr>
                          <w:t xml:space="preserve">700 </w:t>
                        </w:r>
                        <w:r>
                          <w:rPr>
                            <w:rStyle w:val="211pt2"/>
                          </w:rPr>
                          <w:t xml:space="preserve">х </w:t>
                        </w:r>
                        <w:r>
                          <w:rPr>
                            <w:rStyle w:val="210pt80"/>
                          </w:rPr>
                          <w:t>870 мм) с защитным экраном</w:t>
                        </w:r>
                      </w:p>
                    </w:tc>
                    <w:tc>
                      <w:tcPr>
                        <w:tcW w:w="912"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10pt80"/>
                          </w:rPr>
                          <w:t>1 200 х 700</w:t>
                        </w:r>
                      </w:p>
                    </w:tc>
                    <w:tc>
                      <w:tcPr>
                        <w:tcW w:w="1507"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В-1Э</w:t>
                        </w:r>
                      </w:p>
                    </w:tc>
                  </w:tr>
                  <w:tr w:rsidR="00C276FB">
                    <w:trPr>
                      <w:trHeight w:hRule="exact" w:val="758"/>
                    </w:trPr>
                    <w:tc>
                      <w:tcPr>
                        <w:tcW w:w="3125" w:type="dxa"/>
                        <w:tcBorders>
                          <w:top w:val="single" w:sz="4" w:space="0" w:color="auto"/>
                        </w:tcBorders>
                        <w:shd w:val="clear" w:color="auto" w:fill="FFFFFF"/>
                        <w:vAlign w:val="bottom"/>
                      </w:tcPr>
                      <w:p w:rsidR="00C276FB" w:rsidRDefault="00C276FB">
                        <w:pPr>
                          <w:pStyle w:val="22"/>
                          <w:shd w:val="clear" w:color="auto" w:fill="auto"/>
                          <w:spacing w:line="221" w:lineRule="exact"/>
                          <w:ind w:firstLine="0"/>
                        </w:pPr>
                        <w:r>
                          <w:rPr>
                            <w:rStyle w:val="210pt80"/>
                          </w:rPr>
                          <w:t xml:space="preserve">Верстак слесарный металлический, </w:t>
                        </w:r>
                        <w:r>
                          <w:rPr>
                            <w:rStyle w:val="28pt3"/>
                          </w:rPr>
                          <w:t>1</w:t>
                        </w:r>
                        <w:r>
                          <w:rPr>
                            <w:rStyle w:val="210pt80"/>
                          </w:rPr>
                          <w:t xml:space="preserve">-тумбовый, </w:t>
                        </w:r>
                        <w:r>
                          <w:rPr>
                            <w:rStyle w:val="28pt3"/>
                          </w:rPr>
                          <w:t>6</w:t>
                        </w:r>
                        <w:r>
                          <w:rPr>
                            <w:rStyle w:val="210pt80"/>
                          </w:rPr>
                          <w:t xml:space="preserve"> ящиков (1 </w:t>
                        </w:r>
                        <w:r w:rsidRPr="00C276FB">
                          <w:rPr>
                            <w:rStyle w:val="210pt80"/>
                            <w:lang w:eastAsia="en-US" w:bidi="en-US"/>
                          </w:rPr>
                          <w:t>390</w:t>
                        </w:r>
                        <w:r>
                          <w:rPr>
                            <w:rStyle w:val="210pt80"/>
                            <w:lang w:val="en-US" w:eastAsia="en-US" w:bidi="en-US"/>
                          </w:rPr>
                          <w:t>x</w:t>
                        </w:r>
                        <w:r w:rsidRPr="00C276FB">
                          <w:rPr>
                            <w:rStyle w:val="210pt80"/>
                            <w:lang w:eastAsia="en-US" w:bidi="en-US"/>
                          </w:rPr>
                          <w:t xml:space="preserve"> </w:t>
                        </w:r>
                        <w:r w:rsidRPr="00C276FB">
                          <w:rPr>
                            <w:rStyle w:val="28pt3"/>
                            <w:lang w:eastAsia="en-US" w:bidi="en-US"/>
                          </w:rPr>
                          <w:t>686</w:t>
                        </w:r>
                        <w:r>
                          <w:rPr>
                            <w:rStyle w:val="210pt80"/>
                            <w:lang w:val="en-US" w:eastAsia="en-US" w:bidi="en-US"/>
                          </w:rPr>
                          <w:t>x</w:t>
                        </w:r>
                        <w:r w:rsidRPr="00C276FB">
                          <w:rPr>
                            <w:rStyle w:val="210pt80"/>
                            <w:lang w:eastAsia="en-US" w:bidi="en-US"/>
                          </w:rPr>
                          <w:t xml:space="preserve"> 845 </w:t>
                        </w:r>
                        <w:r>
                          <w:rPr>
                            <w:rStyle w:val="210pt80"/>
                          </w:rPr>
                          <w:t>мм)</w:t>
                        </w:r>
                      </w:p>
                    </w:tc>
                    <w:tc>
                      <w:tcPr>
                        <w:tcW w:w="912"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24" w:type="dxa"/>
                        <w:tcBorders>
                          <w:top w:val="single" w:sz="4" w:space="0" w:color="auto"/>
                        </w:tcBorders>
                        <w:shd w:val="clear" w:color="auto" w:fill="FFFFFF"/>
                      </w:tcPr>
                      <w:p w:rsidR="00C276FB" w:rsidRDefault="00C276FB">
                        <w:pPr>
                          <w:pStyle w:val="22"/>
                          <w:shd w:val="clear" w:color="auto" w:fill="auto"/>
                          <w:spacing w:line="200" w:lineRule="exact"/>
                          <w:ind w:left="180" w:firstLine="0"/>
                        </w:pPr>
                        <w:r>
                          <w:rPr>
                            <w:rStyle w:val="28pt3"/>
                          </w:rPr>
                          <w:t>1</w:t>
                        </w:r>
                        <w:r>
                          <w:rPr>
                            <w:rStyle w:val="210pt80"/>
                          </w:rPr>
                          <w:t xml:space="preserve"> 390 х </w:t>
                        </w:r>
                        <w:r>
                          <w:rPr>
                            <w:rStyle w:val="28pt3"/>
                          </w:rPr>
                          <w:t>686</w:t>
                        </w:r>
                      </w:p>
                    </w:tc>
                    <w:tc>
                      <w:tcPr>
                        <w:tcW w:w="1507"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lang w:val="en-US" w:eastAsia="en-US" w:bidi="en-US"/>
                          </w:rPr>
                          <w:t>01.106-G</w:t>
                        </w:r>
                      </w:p>
                    </w:tc>
                  </w:tr>
                  <w:tr w:rsidR="00C276FB">
                    <w:trPr>
                      <w:trHeight w:hRule="exact" w:val="763"/>
                    </w:trPr>
                    <w:tc>
                      <w:tcPr>
                        <w:tcW w:w="3125" w:type="dxa"/>
                        <w:tcBorders>
                          <w:top w:val="single" w:sz="4" w:space="0" w:color="auto"/>
                          <w:bottom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0pt80"/>
                          </w:rPr>
                          <w:t xml:space="preserve">Верстак слесарный металлический, </w:t>
                        </w:r>
                        <w:r>
                          <w:rPr>
                            <w:rStyle w:val="28pt3"/>
                          </w:rPr>
                          <w:t>2</w:t>
                        </w:r>
                        <w:r>
                          <w:rPr>
                            <w:rStyle w:val="210pt80"/>
                          </w:rPr>
                          <w:t xml:space="preserve">-тумбовый, </w:t>
                        </w:r>
                        <w:r>
                          <w:rPr>
                            <w:rStyle w:val="28pt3"/>
                          </w:rPr>
                          <w:t>6</w:t>
                        </w:r>
                        <w:r>
                          <w:rPr>
                            <w:rStyle w:val="210pt80"/>
                          </w:rPr>
                          <w:t xml:space="preserve"> ящиков (1 400 х 800 х 850 мм)</w:t>
                        </w:r>
                      </w:p>
                    </w:tc>
                    <w:tc>
                      <w:tcPr>
                        <w:tcW w:w="912"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24"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left="180" w:firstLine="0"/>
                        </w:pPr>
                        <w:r>
                          <w:rPr>
                            <w:rStyle w:val="210pt80"/>
                          </w:rPr>
                          <w:t>1 400 х 800</w:t>
                        </w:r>
                      </w:p>
                    </w:tc>
                    <w:tc>
                      <w:tcPr>
                        <w:tcW w:w="1507"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ВС-2</w:t>
                        </w:r>
                      </w:p>
                    </w:tc>
                  </w:tr>
                </w:tbl>
                <w:p w:rsidR="00C276FB" w:rsidRDefault="00C276FB"/>
              </w:txbxContent>
            </v:textbox>
            <w10:wrap anchorx="margin"/>
          </v:shape>
        </w:pict>
      </w:r>
      <w:r>
        <w:pict>
          <v:shape id="_x0000_s3294" type="#_x0000_t202" style="position:absolute;margin-left:.95pt;margin-top:493.4pt;width:150.7pt;height:34.7pt;z-index:251609600;mso-wrap-distance-left:5pt;mso-wrap-distance-right:5pt;mso-position-horizontal-relative:margin" filled="f" stroked="f">
            <v:textbox style="mso-fit-shape-to-text:t" inset="0,0,0,0">
              <w:txbxContent>
                <w:p w:rsidR="00C276FB" w:rsidRDefault="00C276FB">
                  <w:pPr>
                    <w:pStyle w:val="283"/>
                    <w:shd w:val="clear" w:color="auto" w:fill="auto"/>
                    <w:spacing w:line="216" w:lineRule="exact"/>
                    <w:jc w:val="left"/>
                  </w:pPr>
                  <w:r>
                    <w:rPr>
                      <w:rStyle w:val="28Exact3"/>
                      <w:b/>
                      <w:bCs/>
                    </w:rPr>
                    <w:t xml:space="preserve">Верстак слесарный металлический, 2-тумбовый, 4 + 5 ящиков (1 900 х </w:t>
                  </w:r>
                  <w:r>
                    <w:rPr>
                      <w:rStyle w:val="288pt100Exact"/>
                      <w:b/>
                      <w:bCs/>
                    </w:rPr>
                    <w:t>686</w:t>
                  </w:r>
                  <w:r>
                    <w:rPr>
                      <w:rStyle w:val="28Exact3"/>
                      <w:b/>
                      <w:bCs/>
                    </w:rPr>
                    <w:t xml:space="preserve"> х 845 мм)</w:t>
                  </w:r>
                </w:p>
              </w:txbxContent>
            </v:textbox>
            <w10:wrap anchorx="margin"/>
          </v:shape>
        </w:pict>
      </w:r>
      <w:r>
        <w:pict>
          <v:shape id="_x0000_s3293" type="#_x0000_t202" style="position:absolute;margin-left:209.75pt;margin-top:491.8pt;width:113.3pt;height:12.15pt;z-index:251610624;mso-wrap-distance-left:5pt;mso-wrap-distance-right:5pt;mso-position-horizontal-relative:margin" filled="f" stroked="f">
            <v:textbox style="mso-fit-shape-to-text:t" inset="0,0,0,0">
              <w:txbxContent>
                <w:p w:rsidR="00C276FB" w:rsidRDefault="00C276FB">
                  <w:pPr>
                    <w:pStyle w:val="9f"/>
                    <w:shd w:val="clear" w:color="auto" w:fill="auto"/>
                    <w:tabs>
                      <w:tab w:val="left" w:pos="1399"/>
                    </w:tabs>
                    <w:spacing w:line="200" w:lineRule="exact"/>
                    <w:jc w:val="both"/>
                  </w:pPr>
                  <w:r>
                    <w:rPr>
                      <w:rStyle w:val="9Exact"/>
                      <w:b/>
                      <w:bCs/>
                    </w:rPr>
                    <w:t xml:space="preserve">1 </w:t>
                  </w:r>
                  <w:r>
                    <w:rPr>
                      <w:rStyle w:val="910pt80Exact"/>
                      <w:b/>
                      <w:bCs/>
                    </w:rPr>
                    <w:t xml:space="preserve">900 </w:t>
                  </w:r>
                  <w:r>
                    <w:rPr>
                      <w:rStyle w:val="9Exact"/>
                      <w:b/>
                      <w:bCs/>
                    </w:rPr>
                    <w:t>х 686</w:t>
                  </w:r>
                  <w:r>
                    <w:rPr>
                      <w:rStyle w:val="9Exact"/>
                      <w:b/>
                      <w:bCs/>
                    </w:rPr>
                    <w:tab/>
                  </w:r>
                  <w:r>
                    <w:rPr>
                      <w:rStyle w:val="9Exact"/>
                      <w:b/>
                      <w:bCs/>
                      <w:lang w:val="en-US" w:eastAsia="en-US" w:bidi="en-US"/>
                    </w:rPr>
                    <w:t>01.245-G</w:t>
                  </w:r>
                </w:p>
              </w:txbxContent>
            </v:textbox>
            <w10:wrap anchorx="margin"/>
          </v:shape>
        </w:pict>
      </w:r>
      <w:r>
        <w:pict>
          <v:shape id="_x0000_s3292" type="#_x0000_t202" style="position:absolute;margin-left:353.3pt;margin-top:271.25pt;width:27.35pt;height:11.7pt;z-index:251611648;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23400</w:t>
                  </w:r>
                </w:p>
              </w:txbxContent>
            </v:textbox>
            <w10:wrap anchorx="margin"/>
          </v:shape>
        </w:pict>
      </w:r>
      <w:r>
        <w:pict>
          <v:shape id="_x0000_s3291" type="#_x0000_t202" style="position:absolute;margin-left:353.75pt;margin-top:322.6pt;width:26.9pt;height:12.4pt;z-index:251612672;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8pt100Exact"/>
                      <w:b/>
                      <w:bCs/>
                    </w:rPr>
                    <w:t>12</w:t>
                  </w:r>
                  <w:r>
                    <w:rPr>
                      <w:rStyle w:val="28Exact3"/>
                      <w:b/>
                      <w:bCs/>
                    </w:rPr>
                    <w:t xml:space="preserve"> 800</w:t>
                  </w:r>
                </w:p>
              </w:txbxContent>
            </v:textbox>
            <w10:wrap anchorx="margin"/>
          </v:shape>
        </w:pict>
      </w:r>
      <w:r>
        <w:pict>
          <v:shape id="_x0000_s3290" type="#_x0000_t202" style="position:absolute;margin-left:180.95pt;margin-top:493.85pt;width:3.85pt;height:10.35pt;z-index:251613696;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w:t>
                  </w:r>
                </w:p>
              </w:txbxContent>
            </v:textbox>
            <w10:wrap anchorx="margin"/>
          </v:shape>
        </w:pict>
      </w:r>
      <w:r>
        <w:pict>
          <v:shape id="_x0000_s3289" type="#_x0000_t202" style="position:absolute;margin-left:353.3pt;margin-top:244.6pt;width:27.35pt;height:12.15pt;z-index:25161472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23 750</w:t>
                  </w:r>
                </w:p>
              </w:txbxContent>
            </v:textbox>
            <w10:wrap anchorx="margin"/>
          </v:shape>
        </w:pict>
      </w:r>
      <w:r>
        <w:pict>
          <v:shape id="_x0000_s3288" type="#_x0000_t202" style="position:absolute;margin-left:353.75pt;margin-top:287.25pt;width:26.9pt;height:11.2pt;z-index:251615744;mso-wrap-distance-left:5pt;mso-wrap-distance-right:5pt;mso-position-horizontal-relative:margin" filled="f" stroked="f">
            <v:textbox style="mso-fit-shape-to-text:t" inset="0,0,0,0">
              <w:txbxContent>
                <w:p w:rsidR="00C276FB" w:rsidRDefault="00C276FB">
                  <w:pPr>
                    <w:pStyle w:val="2340"/>
                    <w:shd w:val="clear" w:color="auto" w:fill="auto"/>
                    <w:spacing w:line="190" w:lineRule="exact"/>
                  </w:pPr>
                  <w:r>
                    <w:t>12000</w:t>
                  </w:r>
                </w:p>
              </w:txbxContent>
            </v:textbox>
            <w10:wrap anchorx="margin"/>
          </v:shape>
        </w:pict>
      </w:r>
      <w:r>
        <w:pict>
          <v:shape id="_x0000_s3287" type="#_x0000_t202" style="position:absolute;margin-left:353.3pt;margin-top:383.5pt;width:26.9pt;height:109pt;z-index:251616768;mso-wrap-distance-left:5pt;mso-wrap-distance-right:5pt;mso-position-horizontal-relative:margin" filled="f" stroked="f">
            <v:textbox style="mso-fit-shape-to-text:t" inset="0,0,0,0">
              <w:txbxContent>
                <w:p w:rsidR="00C276FB" w:rsidRDefault="00C276FB">
                  <w:pPr>
                    <w:pStyle w:val="1650"/>
                    <w:shd w:val="clear" w:color="auto" w:fill="auto"/>
                    <w:spacing w:line="730" w:lineRule="exact"/>
                    <w:ind w:firstLine="0"/>
                    <w:jc w:val="left"/>
                  </w:pPr>
                  <w:r>
                    <w:rPr>
                      <w:rStyle w:val="1658pt100Exact"/>
                      <w:b/>
                      <w:bCs/>
                    </w:rPr>
                    <w:t>16</w:t>
                  </w:r>
                  <w:r>
                    <w:rPr>
                      <w:rStyle w:val="165Exact"/>
                      <w:b/>
                      <w:bCs/>
                    </w:rPr>
                    <w:t xml:space="preserve"> 630</w:t>
                  </w:r>
                </w:p>
                <w:p w:rsidR="00C276FB" w:rsidRDefault="00C276FB">
                  <w:pPr>
                    <w:pStyle w:val="1293"/>
                    <w:shd w:val="clear" w:color="auto" w:fill="auto"/>
                  </w:pPr>
                  <w:bookmarkStart w:id="145" w:name="bookmark145"/>
                  <w:r>
                    <w:t>17 300</w:t>
                  </w:r>
                  <w:bookmarkEnd w:id="145"/>
                </w:p>
                <w:p w:rsidR="00C276FB" w:rsidRDefault="00C276FB">
                  <w:pPr>
                    <w:pStyle w:val="1650"/>
                    <w:shd w:val="clear" w:color="auto" w:fill="auto"/>
                    <w:spacing w:line="200" w:lineRule="exact"/>
                    <w:ind w:firstLine="0"/>
                    <w:jc w:val="left"/>
                  </w:pPr>
                  <w:r>
                    <w:rPr>
                      <w:rStyle w:val="165Exact"/>
                      <w:b/>
                      <w:bCs/>
                    </w:rPr>
                    <w:t>"25090</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62" w:lineRule="exact"/>
      </w:pPr>
    </w:p>
    <w:p w:rsidR="00656EE3" w:rsidRDefault="00656EE3">
      <w:pPr>
        <w:rPr>
          <w:sz w:val="2"/>
          <w:szCs w:val="2"/>
        </w:rPr>
        <w:sectPr w:rsidR="00656EE3">
          <w:type w:val="continuous"/>
          <w:pgSz w:w="8926" w:h="13409"/>
          <w:pgMar w:top="1443" w:right="498" w:bottom="1225" w:left="815"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077"/>
        <w:gridCol w:w="840"/>
        <w:gridCol w:w="1229"/>
        <w:gridCol w:w="1421"/>
        <w:gridCol w:w="950"/>
      </w:tblGrid>
      <w:tr w:rsidR="00656EE3">
        <w:trPr>
          <w:trHeight w:hRule="exact" w:val="538"/>
          <w:jc w:val="center"/>
        </w:trPr>
        <w:tc>
          <w:tcPr>
            <w:tcW w:w="3077" w:type="dxa"/>
            <w:tcBorders>
              <w:top w:val="single" w:sz="4" w:space="0" w:color="auto"/>
            </w:tcBorders>
            <w:shd w:val="clear" w:color="auto" w:fill="FFFFFF"/>
          </w:tcPr>
          <w:p w:rsidR="00656EE3" w:rsidRDefault="00656EE3">
            <w:pPr>
              <w:framePr w:w="7517" w:wrap="notBeside" w:vAnchor="text" w:hAnchor="text" w:xAlign="center" w:y="1"/>
              <w:rPr>
                <w:sz w:val="10"/>
                <w:szCs w:val="10"/>
              </w:rPr>
            </w:pPr>
          </w:p>
        </w:tc>
        <w:tc>
          <w:tcPr>
            <w:tcW w:w="840" w:type="dxa"/>
            <w:tcBorders>
              <w:top w:val="single" w:sz="4" w:space="0" w:color="auto"/>
            </w:tcBorders>
            <w:shd w:val="clear" w:color="auto" w:fill="FFFFFF"/>
          </w:tcPr>
          <w:p w:rsidR="00656EE3" w:rsidRDefault="00656EE3">
            <w:pPr>
              <w:framePr w:w="7517" w:wrap="notBeside" w:vAnchor="text" w:hAnchor="text" w:xAlign="center" w:y="1"/>
              <w:rPr>
                <w:sz w:val="10"/>
                <w:szCs w:val="10"/>
              </w:rPr>
            </w:pPr>
          </w:p>
        </w:tc>
        <w:tc>
          <w:tcPr>
            <w:tcW w:w="1229" w:type="dxa"/>
            <w:tcBorders>
              <w:top w:val="single" w:sz="4" w:space="0" w:color="auto"/>
            </w:tcBorders>
            <w:shd w:val="clear" w:color="auto" w:fill="FFFFFF"/>
          </w:tcPr>
          <w:p w:rsidR="00656EE3" w:rsidRDefault="00656EE3">
            <w:pPr>
              <w:framePr w:w="7517" w:wrap="notBeside" w:vAnchor="text" w:hAnchor="text" w:xAlign="center" w:y="1"/>
              <w:rPr>
                <w:sz w:val="10"/>
                <w:szCs w:val="10"/>
              </w:rPr>
            </w:pPr>
          </w:p>
        </w:tc>
        <w:tc>
          <w:tcPr>
            <w:tcW w:w="2371" w:type="dxa"/>
            <w:gridSpan w:val="2"/>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160" w:lineRule="exact"/>
              <w:ind w:firstLine="0"/>
              <w:jc w:val="right"/>
            </w:pPr>
            <w:r>
              <w:rPr>
                <w:rStyle w:val="28pt5"/>
              </w:rPr>
              <w:t>Продолжение</w:t>
            </w:r>
          </w:p>
        </w:tc>
      </w:tr>
      <w:tr w:rsidR="00656EE3">
        <w:trPr>
          <w:trHeight w:hRule="exact" w:val="763"/>
          <w:jc w:val="center"/>
        </w:trPr>
        <w:tc>
          <w:tcPr>
            <w:tcW w:w="3077"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Наименование</w:t>
            </w:r>
          </w:p>
        </w:tc>
        <w:tc>
          <w:tcPr>
            <w:tcW w:w="840" w:type="dxa"/>
            <w:tcBorders>
              <w:top w:val="single" w:sz="4" w:space="0" w:color="auto"/>
              <w:left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8" w:lineRule="exact"/>
              <w:ind w:firstLine="0"/>
            </w:pPr>
            <w:r>
              <w:rPr>
                <w:rStyle w:val="210pt80"/>
              </w:rPr>
              <w:t>Страна-</w:t>
            </w:r>
          </w:p>
          <w:p w:rsidR="00656EE3" w:rsidRDefault="00C276FB">
            <w:pPr>
              <w:pStyle w:val="22"/>
              <w:framePr w:w="7517"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17" w:wrap="notBeside" w:vAnchor="text" w:hAnchor="text" w:xAlign="center" w:y="1"/>
              <w:shd w:val="clear" w:color="auto" w:fill="auto"/>
              <w:spacing w:line="218" w:lineRule="exact"/>
              <w:ind w:left="140" w:firstLine="0"/>
            </w:pPr>
            <w:r>
              <w:rPr>
                <w:rStyle w:val="210pt80"/>
              </w:rP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21" w:lineRule="exact"/>
              <w:ind w:firstLine="0"/>
              <w:jc w:val="both"/>
            </w:pPr>
            <w:r>
              <w:rPr>
                <w:rStyle w:val="210pt80"/>
              </w:rPr>
              <w:t>Габаритные размеры, мм</w:t>
            </w:r>
          </w:p>
        </w:tc>
        <w:tc>
          <w:tcPr>
            <w:tcW w:w="1421" w:type="dxa"/>
            <w:tcBorders>
              <w:top w:val="single" w:sz="4" w:space="0" w:color="auto"/>
              <w:left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Модель</w:t>
            </w:r>
          </w:p>
        </w:tc>
        <w:tc>
          <w:tcPr>
            <w:tcW w:w="950" w:type="dxa"/>
            <w:tcBorders>
              <w:top w:val="single" w:sz="4" w:space="0" w:color="auto"/>
              <w:left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8" w:lineRule="exact"/>
              <w:ind w:firstLine="280"/>
            </w:pPr>
            <w:r>
              <w:rPr>
                <w:rStyle w:val="210pt80"/>
              </w:rPr>
              <w:t>Цена с учетом НДС, руб.</w:t>
            </w:r>
          </w:p>
        </w:tc>
      </w:tr>
      <w:tr w:rsidR="00656EE3">
        <w:trPr>
          <w:trHeight w:hRule="exact" w:val="758"/>
          <w:jc w:val="center"/>
        </w:trPr>
        <w:tc>
          <w:tcPr>
            <w:tcW w:w="307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8" w:lineRule="exact"/>
              <w:ind w:firstLine="0"/>
            </w:pPr>
            <w:r>
              <w:rPr>
                <w:rStyle w:val="210pt80"/>
              </w:rPr>
              <w:t xml:space="preserve">верстак слесарный металлический, </w:t>
            </w:r>
            <w:r>
              <w:rPr>
                <w:rStyle w:val="28pt3"/>
              </w:rPr>
              <w:t>2</w:t>
            </w:r>
            <w:r>
              <w:rPr>
                <w:rStyle w:val="210pt80"/>
              </w:rPr>
              <w:t>-тумбовый, 5 + 5 ящиков (| 500 х 700 х 870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10pt80"/>
              </w:rPr>
              <w:t>1 500 х 700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В-2</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17 100</w:t>
            </w:r>
          </w:p>
        </w:tc>
      </w:tr>
      <w:tr w:rsidR="00656EE3">
        <w:trPr>
          <w:trHeight w:hRule="exact" w:val="965"/>
          <w:jc w:val="center"/>
        </w:trPr>
        <w:tc>
          <w:tcPr>
            <w:tcW w:w="307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6" w:lineRule="exact"/>
              <w:ind w:firstLine="0"/>
            </w:pPr>
            <w:r>
              <w:rPr>
                <w:rStyle w:val="210pt80"/>
              </w:rPr>
              <w:t>Верстак слесарный металлический,</w:t>
            </w:r>
          </w:p>
          <w:p w:rsidR="00656EE3" w:rsidRDefault="00C276FB">
            <w:pPr>
              <w:pStyle w:val="22"/>
              <w:framePr w:w="7517" w:wrap="notBeside" w:vAnchor="text" w:hAnchor="text" w:xAlign="center" w:y="1"/>
              <w:shd w:val="clear" w:color="auto" w:fill="auto"/>
              <w:spacing w:line="216" w:lineRule="exact"/>
              <w:ind w:firstLine="0"/>
            </w:pPr>
            <w:r>
              <w:rPr>
                <w:rStyle w:val="28pt3"/>
              </w:rPr>
              <w:t>2</w:t>
            </w:r>
            <w:r>
              <w:rPr>
                <w:rStyle w:val="210pt80"/>
              </w:rPr>
              <w:t>-тумбовый, 5 + 5 ящиков</w:t>
            </w:r>
          </w:p>
          <w:p w:rsidR="00656EE3" w:rsidRDefault="00C276FB">
            <w:pPr>
              <w:pStyle w:val="22"/>
              <w:framePr w:w="7517" w:wrap="notBeside" w:vAnchor="text" w:hAnchor="text" w:xAlign="center" w:y="1"/>
              <w:shd w:val="clear" w:color="auto" w:fill="auto"/>
              <w:spacing w:line="216" w:lineRule="exact"/>
              <w:ind w:firstLine="0"/>
            </w:pPr>
            <w:r>
              <w:rPr>
                <w:rStyle w:val="28pt3"/>
              </w:rPr>
              <w:t>(1500</w:t>
            </w:r>
            <w:r>
              <w:rPr>
                <w:rStyle w:val="210pt80"/>
              </w:rPr>
              <w:t xml:space="preserve"> х 700 х 870 мм) с защитным</w:t>
            </w:r>
          </w:p>
          <w:p w:rsidR="00656EE3" w:rsidRDefault="00C276FB">
            <w:pPr>
              <w:pStyle w:val="22"/>
              <w:framePr w:w="7517" w:wrap="notBeside" w:vAnchor="text" w:hAnchor="text" w:xAlign="center" w:y="1"/>
              <w:shd w:val="clear" w:color="auto" w:fill="auto"/>
              <w:spacing w:line="200" w:lineRule="exact"/>
              <w:ind w:firstLine="0"/>
            </w:pPr>
            <w:r>
              <w:rPr>
                <w:rStyle w:val="210pt80"/>
              </w:rPr>
              <w:t>экраном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10pt80"/>
              </w:rPr>
              <w:t>1 500 х 700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В-2Э</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 xml:space="preserve">18 </w:t>
            </w:r>
            <w:r>
              <w:rPr>
                <w:rStyle w:val="28pt3"/>
              </w:rPr>
              <w:t>200</w:t>
            </w:r>
          </w:p>
        </w:tc>
      </w:tr>
      <w:tr w:rsidR="00656EE3">
        <w:trPr>
          <w:trHeight w:hRule="exact" w:val="758"/>
          <w:jc w:val="center"/>
        </w:trPr>
        <w:tc>
          <w:tcPr>
            <w:tcW w:w="307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6" w:lineRule="exact"/>
              <w:ind w:firstLine="0"/>
            </w:pPr>
            <w:r>
              <w:rPr>
                <w:rStyle w:val="210pt80"/>
              </w:rPr>
              <w:t xml:space="preserve">Верстак слесарный металлический, </w:t>
            </w:r>
            <w:r>
              <w:rPr>
                <w:rStyle w:val="28pt3"/>
              </w:rPr>
              <w:t>2</w:t>
            </w:r>
            <w:r>
              <w:rPr>
                <w:rStyle w:val="210pt80"/>
              </w:rPr>
              <w:t xml:space="preserve">-тумбовый, </w:t>
            </w:r>
            <w:r>
              <w:rPr>
                <w:rStyle w:val="28pt3"/>
              </w:rPr>
              <w:t>6</w:t>
            </w:r>
            <w:r>
              <w:rPr>
                <w:rStyle w:val="210pt80"/>
              </w:rPr>
              <w:t xml:space="preserve"> + </w:t>
            </w:r>
            <w:r>
              <w:rPr>
                <w:rStyle w:val="28pt3"/>
              </w:rPr>
              <w:t>6</w:t>
            </w:r>
            <w:r>
              <w:rPr>
                <w:rStyle w:val="210pt80"/>
              </w:rPr>
              <w:t xml:space="preserve"> ящиков (1500 х 650 х 770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10pt80"/>
              </w:rPr>
              <w:t>1 500 х 650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ШП-17-03</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16 650</w:t>
            </w:r>
          </w:p>
        </w:tc>
      </w:tr>
      <w:tr w:rsidR="00656EE3">
        <w:trPr>
          <w:trHeight w:hRule="exact" w:val="960"/>
          <w:jc w:val="center"/>
        </w:trPr>
        <w:tc>
          <w:tcPr>
            <w:tcW w:w="307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21" w:lineRule="exact"/>
              <w:ind w:firstLine="0"/>
            </w:pPr>
            <w:r>
              <w:rPr>
                <w:rStyle w:val="210pt80"/>
              </w:rPr>
              <w:t xml:space="preserve">Верстак слесарный металлический, </w:t>
            </w:r>
            <w:r>
              <w:rPr>
                <w:rStyle w:val="28pt3"/>
              </w:rPr>
              <w:t>2</w:t>
            </w:r>
            <w:r>
              <w:rPr>
                <w:rStyle w:val="210pt80"/>
              </w:rPr>
              <w:t xml:space="preserve">-тумбовый, </w:t>
            </w:r>
            <w:r>
              <w:rPr>
                <w:rStyle w:val="28pt3"/>
              </w:rPr>
              <w:t>6</w:t>
            </w:r>
            <w:r>
              <w:rPr>
                <w:rStyle w:val="210pt80"/>
              </w:rPr>
              <w:t xml:space="preserve"> + </w:t>
            </w:r>
            <w:r>
              <w:rPr>
                <w:rStyle w:val="28pt3"/>
              </w:rPr>
              <w:t>6</w:t>
            </w:r>
            <w:r>
              <w:rPr>
                <w:rStyle w:val="210pt80"/>
              </w:rPr>
              <w:t xml:space="preserve"> ящиков </w:t>
            </w:r>
            <w:r>
              <w:rPr>
                <w:rStyle w:val="28pt3"/>
              </w:rPr>
              <w:t>(1</w:t>
            </w:r>
            <w:r>
              <w:rPr>
                <w:rStyle w:val="210pt80"/>
              </w:rPr>
              <w:t xml:space="preserve"> 500 х 650 х 770 мм) с защитным экраном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10pt80"/>
              </w:rPr>
              <w:t>1 500 х 650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ШП-17-05</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18 970</w:t>
            </w:r>
          </w:p>
        </w:tc>
      </w:tr>
      <w:tr w:rsidR="00656EE3">
        <w:trPr>
          <w:trHeight w:hRule="exact" w:val="744"/>
          <w:jc w:val="center"/>
        </w:trPr>
        <w:tc>
          <w:tcPr>
            <w:tcW w:w="307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6" w:lineRule="exact"/>
              <w:ind w:firstLine="0"/>
            </w:pPr>
            <w:r>
              <w:rPr>
                <w:rStyle w:val="210pt80"/>
              </w:rPr>
              <w:t>Панель перфорированная в комплек</w:t>
            </w:r>
            <w:r>
              <w:rPr>
                <w:rStyle w:val="210pt80"/>
              </w:rPr>
              <w:softHyphen/>
              <w:t>те с кронштейнами</w:t>
            </w:r>
          </w:p>
          <w:p w:rsidR="00656EE3" w:rsidRDefault="00C276FB">
            <w:pPr>
              <w:pStyle w:val="22"/>
              <w:framePr w:w="7517" w:wrap="notBeside" w:vAnchor="text" w:hAnchor="text" w:xAlign="center" w:y="1"/>
              <w:shd w:val="clear" w:color="auto" w:fill="auto"/>
              <w:spacing w:line="216" w:lineRule="exact"/>
              <w:ind w:firstLine="0"/>
            </w:pPr>
            <w:r>
              <w:rPr>
                <w:rStyle w:val="210pt80"/>
              </w:rPr>
              <w:t>(1390 х 50 х 500 мм), в упаковке 2 шт.</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1 390 х 50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07.014</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4190</w:t>
            </w:r>
          </w:p>
        </w:tc>
      </w:tr>
      <w:tr w:rsidR="00656EE3">
        <w:trPr>
          <w:trHeight w:hRule="exact" w:val="744"/>
          <w:jc w:val="center"/>
        </w:trPr>
        <w:tc>
          <w:tcPr>
            <w:tcW w:w="307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16" w:lineRule="exact"/>
              <w:ind w:firstLine="0"/>
            </w:pPr>
            <w:r>
              <w:rPr>
                <w:rStyle w:val="210pt80"/>
              </w:rPr>
              <w:t>Панель перфорированная в комплек</w:t>
            </w:r>
            <w:r>
              <w:rPr>
                <w:rStyle w:val="210pt80"/>
              </w:rPr>
              <w:softHyphen/>
              <w:t>те с кронштейнами</w:t>
            </w:r>
          </w:p>
          <w:p w:rsidR="00656EE3" w:rsidRDefault="00C276FB">
            <w:pPr>
              <w:pStyle w:val="22"/>
              <w:framePr w:w="7517" w:wrap="notBeside" w:vAnchor="text" w:hAnchor="text" w:xAlign="center" w:y="1"/>
              <w:shd w:val="clear" w:color="auto" w:fill="auto"/>
              <w:spacing w:line="216" w:lineRule="exact"/>
              <w:ind w:firstLine="0"/>
            </w:pPr>
            <w:r>
              <w:rPr>
                <w:rStyle w:val="28pt3"/>
              </w:rPr>
              <w:t>(1</w:t>
            </w:r>
            <w:r>
              <w:rPr>
                <w:rStyle w:val="210pt80"/>
              </w:rPr>
              <w:t xml:space="preserve"> 900 х 50 х 500 мм), в упаковке </w:t>
            </w:r>
            <w:r>
              <w:rPr>
                <w:rStyle w:val="28pt3"/>
              </w:rPr>
              <w:t>2</w:t>
            </w:r>
            <w:r>
              <w:rPr>
                <w:rStyle w:val="210pt80"/>
              </w:rPr>
              <w:t xml:space="preserve"> шт.</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1 900 х 50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07.019</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5 130</w:t>
            </w:r>
          </w:p>
        </w:tc>
      </w:tr>
      <w:tr w:rsidR="00656EE3">
        <w:trPr>
          <w:trHeight w:hRule="exact" w:val="533"/>
          <w:jc w:val="center"/>
        </w:trPr>
        <w:tc>
          <w:tcPr>
            <w:tcW w:w="3077"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8" w:lineRule="exact"/>
              <w:ind w:firstLine="0"/>
            </w:pPr>
            <w:r>
              <w:rPr>
                <w:rStyle w:val="210pt80"/>
              </w:rPr>
              <w:t>Комплект крючков для перфориро</w:t>
            </w:r>
            <w:r>
              <w:rPr>
                <w:rStyle w:val="210pt80"/>
              </w:rPr>
              <w:softHyphen/>
              <w:t>ванной панели (25 шт.)</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07.111-114</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787</w:t>
            </w:r>
          </w:p>
        </w:tc>
      </w:tr>
      <w:tr w:rsidR="00656EE3">
        <w:trPr>
          <w:trHeight w:hRule="exact" w:val="528"/>
          <w:jc w:val="center"/>
        </w:trPr>
        <w:tc>
          <w:tcPr>
            <w:tcW w:w="307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4" w:lineRule="exact"/>
              <w:ind w:firstLine="0"/>
            </w:pPr>
            <w:r>
              <w:rPr>
                <w:rStyle w:val="210pt80"/>
              </w:rPr>
              <w:t xml:space="preserve">Шкаф раздевальный, </w:t>
            </w:r>
            <w:r>
              <w:rPr>
                <w:rStyle w:val="28pt3"/>
              </w:rPr>
              <w:t>2</w:t>
            </w:r>
            <w:r>
              <w:rPr>
                <w:rStyle w:val="210pt80"/>
              </w:rPr>
              <w:t xml:space="preserve"> секции (760 х 500 х 1821мм)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760 х 500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03.121</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14 100</w:t>
            </w:r>
          </w:p>
        </w:tc>
      </w:tr>
      <w:tr w:rsidR="00656EE3">
        <w:trPr>
          <w:trHeight w:hRule="exact" w:val="523"/>
          <w:jc w:val="center"/>
        </w:trPr>
        <w:tc>
          <w:tcPr>
            <w:tcW w:w="3077" w:type="dxa"/>
            <w:tcBorders>
              <w:top w:val="single" w:sz="4" w:space="0" w:color="auto"/>
            </w:tcBorders>
            <w:shd w:val="clear" w:color="auto" w:fill="FFFFFF"/>
            <w:vAlign w:val="center"/>
          </w:tcPr>
          <w:p w:rsidR="00656EE3" w:rsidRDefault="00C276FB">
            <w:pPr>
              <w:pStyle w:val="22"/>
              <w:framePr w:w="7517" w:wrap="notBeside" w:vAnchor="text" w:hAnchor="text" w:xAlign="center" w:y="1"/>
              <w:shd w:val="clear" w:color="auto" w:fill="auto"/>
              <w:spacing w:line="214" w:lineRule="exact"/>
              <w:ind w:firstLine="0"/>
            </w:pPr>
            <w:r>
              <w:rPr>
                <w:rStyle w:val="210pt80"/>
              </w:rPr>
              <w:t xml:space="preserve">Шкаф для одежды, </w:t>
            </w:r>
            <w:r>
              <w:rPr>
                <w:rStyle w:val="28pt3"/>
              </w:rPr>
              <w:t>2</w:t>
            </w:r>
            <w:r>
              <w:rPr>
                <w:rStyle w:val="210pt80"/>
              </w:rPr>
              <w:t xml:space="preserve">-местный (800 х 500 х </w:t>
            </w:r>
            <w:r>
              <w:rPr>
                <w:rStyle w:val="28pt3"/>
              </w:rPr>
              <w:t>1</w:t>
            </w:r>
            <w:r>
              <w:rPr>
                <w:rStyle w:val="210pt80"/>
              </w:rPr>
              <w:t xml:space="preserve"> 800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800 х 500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9 800</w:t>
            </w:r>
          </w:p>
        </w:tc>
      </w:tr>
      <w:tr w:rsidR="00656EE3">
        <w:trPr>
          <w:trHeight w:hRule="exact" w:val="528"/>
          <w:jc w:val="center"/>
        </w:trPr>
        <w:tc>
          <w:tcPr>
            <w:tcW w:w="307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6" w:lineRule="exact"/>
              <w:ind w:firstLine="0"/>
            </w:pPr>
            <w:r>
              <w:rPr>
                <w:rStyle w:val="210pt80"/>
              </w:rPr>
              <w:t>Стеллаж, 5 полок (1000 х 500 х 2 000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both"/>
            </w:pPr>
            <w:r>
              <w:rPr>
                <w:rStyle w:val="210pt80"/>
              </w:rPr>
              <w:t>1 000 х 500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180" w:firstLine="0"/>
            </w:pPr>
            <w:r>
              <w:rPr>
                <w:rStyle w:val="210pt80"/>
              </w:rPr>
              <w:t>05.5.2000-500</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7 560</w:t>
            </w:r>
          </w:p>
        </w:tc>
      </w:tr>
      <w:tr w:rsidR="00656EE3">
        <w:trPr>
          <w:trHeight w:hRule="exact" w:val="749"/>
          <w:jc w:val="center"/>
        </w:trPr>
        <w:tc>
          <w:tcPr>
            <w:tcW w:w="307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4" w:lineRule="exact"/>
              <w:ind w:firstLine="0"/>
            </w:pPr>
            <w:r>
              <w:rPr>
                <w:rStyle w:val="210pt80"/>
              </w:rPr>
              <w:t>Слежка инструментальная универ</w:t>
            </w:r>
            <w:r>
              <w:rPr>
                <w:rStyle w:val="210pt80"/>
              </w:rPr>
              <w:softHyphen/>
            </w:r>
            <w:r>
              <w:rPr>
                <w:rStyle w:val="210pt80"/>
                <w:vertAlign w:val="superscript"/>
              </w:rPr>
              <w:t>Са</w:t>
            </w:r>
            <w:r>
              <w:rPr>
                <w:rStyle w:val="210pt80"/>
              </w:rPr>
              <w:t xml:space="preserve">льная, 5 ящиков </w:t>
            </w:r>
            <w:r w:rsidRPr="00C276FB">
              <w:rPr>
                <w:rStyle w:val="210pt80"/>
                <w:lang w:eastAsia="en-US" w:bidi="en-US"/>
              </w:rPr>
              <w:t xml:space="preserve">(660 </w:t>
            </w:r>
            <w:r>
              <w:rPr>
                <w:rStyle w:val="210pt80"/>
                <w:lang w:val="en-US" w:eastAsia="en-US" w:bidi="en-US"/>
              </w:rPr>
              <w:t>x</w:t>
            </w:r>
            <w:r w:rsidRPr="00C276FB">
              <w:rPr>
                <w:rStyle w:val="210pt80"/>
                <w:lang w:eastAsia="en-US" w:bidi="en-US"/>
              </w:rPr>
              <w:t xml:space="preserve"> 410 </w:t>
            </w:r>
            <w:r>
              <w:rPr>
                <w:rStyle w:val="210pt80"/>
                <w:lang w:val="en-US" w:eastAsia="en-US" w:bidi="en-US"/>
              </w:rPr>
              <w:t>x</w:t>
            </w:r>
            <w:r w:rsidRPr="00C276FB">
              <w:rPr>
                <w:rStyle w:val="210pt80"/>
                <w:lang w:eastAsia="en-US" w:bidi="en-US"/>
              </w:rPr>
              <w:t xml:space="preserve"> 800 </w:t>
            </w:r>
            <w:r>
              <w:rPr>
                <w:rStyle w:val="210pt80"/>
              </w:rPr>
              <w:t>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660 х 410</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ТУ-1</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9 300</w:t>
            </w:r>
          </w:p>
        </w:tc>
      </w:tr>
      <w:tr w:rsidR="00656EE3">
        <w:trPr>
          <w:trHeight w:hRule="exact" w:val="754"/>
          <w:jc w:val="center"/>
        </w:trPr>
        <w:tc>
          <w:tcPr>
            <w:tcW w:w="3077" w:type="dxa"/>
            <w:tcBorders>
              <w:top w:val="single" w:sz="4" w:space="0" w:color="auto"/>
            </w:tcBorders>
            <w:shd w:val="clear" w:color="auto" w:fill="FFFFFF"/>
            <w:vAlign w:val="bottom"/>
          </w:tcPr>
          <w:p w:rsidR="00656EE3" w:rsidRDefault="00C276FB">
            <w:pPr>
              <w:pStyle w:val="22"/>
              <w:framePr w:w="7517" w:wrap="notBeside" w:vAnchor="text" w:hAnchor="text" w:xAlign="center" w:y="1"/>
              <w:shd w:val="clear" w:color="auto" w:fill="auto"/>
              <w:spacing w:line="218" w:lineRule="exact"/>
              <w:ind w:firstLine="0"/>
            </w:pPr>
            <w:r>
              <w:rPr>
                <w:rStyle w:val="210pt80"/>
              </w:rPr>
              <w:t>Тележка инструментальная универ</w:t>
            </w:r>
            <w:r>
              <w:rPr>
                <w:rStyle w:val="210pt80"/>
              </w:rPr>
              <w:softHyphen/>
            </w:r>
            <w:r>
              <w:rPr>
                <w:rStyle w:val="210pt80"/>
                <w:vertAlign w:val="superscript"/>
              </w:rPr>
              <w:t>са</w:t>
            </w:r>
            <w:r>
              <w:rPr>
                <w:rStyle w:val="210pt80"/>
              </w:rPr>
              <w:t xml:space="preserve">льная, </w:t>
            </w:r>
            <w:r>
              <w:rPr>
                <w:rStyle w:val="28pt3"/>
              </w:rPr>
              <w:t>6</w:t>
            </w:r>
            <w:r>
              <w:rPr>
                <w:rStyle w:val="210pt80"/>
              </w:rPr>
              <w:t xml:space="preserve"> ящиков £^х 465 х 825 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745 х 465</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02.006</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11980</w:t>
            </w:r>
          </w:p>
        </w:tc>
      </w:tr>
      <w:tr w:rsidR="00656EE3">
        <w:trPr>
          <w:trHeight w:hRule="exact" w:val="739"/>
          <w:jc w:val="center"/>
        </w:trPr>
        <w:tc>
          <w:tcPr>
            <w:tcW w:w="3077"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21" w:lineRule="exact"/>
              <w:ind w:firstLine="0"/>
            </w:pPr>
            <w:r>
              <w:rPr>
                <w:rStyle w:val="210pt80"/>
              </w:rPr>
              <w:t>Тележка инструментальная универ</w:t>
            </w:r>
            <w:r>
              <w:rPr>
                <w:rStyle w:val="210pt80"/>
              </w:rPr>
              <w:softHyphen/>
              <w:t xml:space="preserve">сальная, </w:t>
            </w:r>
            <w:r>
              <w:rPr>
                <w:rStyle w:val="28pt3"/>
              </w:rPr>
              <w:t>6</w:t>
            </w:r>
            <w:r>
              <w:rPr>
                <w:rStyle w:val="210pt80"/>
              </w:rPr>
              <w:t xml:space="preserve"> ящиков 5^9 х </w:t>
            </w:r>
            <w:r w:rsidRPr="00C276FB">
              <w:rPr>
                <w:rStyle w:val="210pt80"/>
                <w:lang w:eastAsia="en-US" w:bidi="en-US"/>
              </w:rPr>
              <w:t xml:space="preserve">451 </w:t>
            </w:r>
            <w:r>
              <w:rPr>
                <w:rStyle w:val="210pt80"/>
                <w:lang w:val="en-US" w:eastAsia="en-US" w:bidi="en-US"/>
              </w:rPr>
              <w:t>x</w:t>
            </w:r>
            <w:r w:rsidRPr="00C276FB">
              <w:rPr>
                <w:rStyle w:val="210pt80"/>
                <w:lang w:eastAsia="en-US" w:bidi="en-US"/>
              </w:rPr>
              <w:t xml:space="preserve"> 828 </w:t>
            </w:r>
            <w:r>
              <w:rPr>
                <w:rStyle w:val="210pt80"/>
              </w:rPr>
              <w:t>мм)</w:t>
            </w:r>
          </w:p>
        </w:tc>
        <w:tc>
          <w:tcPr>
            <w:tcW w:w="84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left="240" w:firstLine="0"/>
            </w:pPr>
            <w:r>
              <w:rPr>
                <w:rStyle w:val="210pt80"/>
              </w:rPr>
              <w:t>759 х 451</w:t>
            </w:r>
          </w:p>
        </w:tc>
        <w:tc>
          <w:tcPr>
            <w:tcW w:w="1421"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rPr>
              <w:t>02.106Н</w:t>
            </w:r>
          </w:p>
        </w:tc>
        <w:tc>
          <w:tcPr>
            <w:tcW w:w="950" w:type="dxa"/>
            <w:tcBorders>
              <w:top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13 610</w:t>
            </w:r>
          </w:p>
        </w:tc>
      </w:tr>
      <w:tr w:rsidR="00656EE3">
        <w:trPr>
          <w:trHeight w:hRule="exact" w:val="763"/>
          <w:jc w:val="center"/>
        </w:trPr>
        <w:tc>
          <w:tcPr>
            <w:tcW w:w="3077"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line="214" w:lineRule="exact"/>
              <w:ind w:firstLine="0"/>
            </w:pPr>
            <w:r>
              <w:rPr>
                <w:rStyle w:val="210pt80"/>
              </w:rPr>
              <w:t>втяжное устройство выхлопных ^зов (шланг 0100 мм, 7,5 м, ^ансир)</w:t>
            </w:r>
          </w:p>
        </w:tc>
        <w:tc>
          <w:tcPr>
            <w:tcW w:w="840"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after="60" w:line="200" w:lineRule="exact"/>
              <w:ind w:firstLine="0"/>
            </w:pPr>
            <w:r>
              <w:rPr>
                <w:rStyle w:val="210pt80"/>
              </w:rPr>
              <w:t>Россия—</w:t>
            </w:r>
          </w:p>
          <w:p w:rsidR="00656EE3" w:rsidRDefault="00C276FB">
            <w:pPr>
              <w:pStyle w:val="22"/>
              <w:framePr w:w="7517" w:wrap="notBeside" w:vAnchor="text" w:hAnchor="text" w:xAlign="center" w:y="1"/>
              <w:shd w:val="clear" w:color="auto" w:fill="auto"/>
              <w:spacing w:before="60" w:line="200" w:lineRule="exact"/>
              <w:ind w:firstLine="0"/>
            </w:pPr>
            <w:r>
              <w:rPr>
                <w:rStyle w:val="210pt80"/>
              </w:rPr>
              <w:t>Швеция</w:t>
            </w:r>
          </w:p>
        </w:tc>
        <w:tc>
          <w:tcPr>
            <w:tcW w:w="1229" w:type="dxa"/>
            <w:tcBorders>
              <w:top w:val="single" w:sz="4" w:space="0" w:color="auto"/>
              <w:bottom w:val="single" w:sz="4" w:space="0" w:color="auto"/>
            </w:tcBorders>
            <w:shd w:val="clear" w:color="auto" w:fill="FFFFFF"/>
          </w:tcPr>
          <w:p w:rsidR="00656EE3" w:rsidRDefault="00656EE3">
            <w:pPr>
              <w:framePr w:w="7517" w:wrap="notBeside" w:vAnchor="text" w:hAnchor="text" w:xAlign="center" w:y="1"/>
              <w:rPr>
                <w:sz w:val="10"/>
                <w:szCs w:val="10"/>
              </w:rPr>
            </w:pPr>
          </w:p>
        </w:tc>
        <w:tc>
          <w:tcPr>
            <w:tcW w:w="1421"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center"/>
            </w:pPr>
            <w:r>
              <w:rPr>
                <w:rStyle w:val="210pt80"/>
                <w:lang w:val="en-US" w:eastAsia="en-US" w:bidi="en-US"/>
              </w:rPr>
              <w:t xml:space="preserve">DPI </w:t>
            </w:r>
            <w:r>
              <w:rPr>
                <w:rStyle w:val="210pt80"/>
              </w:rPr>
              <w:t>00</w:t>
            </w:r>
            <w:r>
              <w:rPr>
                <w:rStyle w:val="28pt3"/>
              </w:rPr>
              <w:t>-6</w:t>
            </w:r>
          </w:p>
        </w:tc>
        <w:tc>
          <w:tcPr>
            <w:tcW w:w="950" w:type="dxa"/>
            <w:tcBorders>
              <w:top w:val="single" w:sz="4" w:space="0" w:color="auto"/>
              <w:bottom w:val="single" w:sz="4" w:space="0" w:color="auto"/>
            </w:tcBorders>
            <w:shd w:val="clear" w:color="auto" w:fill="FFFFFF"/>
          </w:tcPr>
          <w:p w:rsidR="00656EE3" w:rsidRDefault="00C276FB">
            <w:pPr>
              <w:pStyle w:val="22"/>
              <w:framePr w:w="7517" w:wrap="notBeside" w:vAnchor="text" w:hAnchor="text" w:xAlign="center" w:y="1"/>
              <w:shd w:val="clear" w:color="auto" w:fill="auto"/>
              <w:spacing w:line="200" w:lineRule="exact"/>
              <w:ind w:firstLine="0"/>
              <w:jc w:val="right"/>
            </w:pPr>
            <w:r>
              <w:rPr>
                <w:rStyle w:val="210pt80"/>
              </w:rPr>
              <w:t xml:space="preserve">29 </w:t>
            </w:r>
            <w:r>
              <w:rPr>
                <w:rStyle w:val="28pt3"/>
              </w:rPr>
              <w:t>000</w:t>
            </w:r>
          </w:p>
        </w:tc>
      </w:tr>
    </w:tbl>
    <w:p w:rsidR="00656EE3" w:rsidRDefault="00656EE3">
      <w:pPr>
        <w:framePr w:w="7517" w:wrap="notBeside" w:vAnchor="text" w:hAnchor="text" w:xAlign="center" w:y="1"/>
        <w:rPr>
          <w:sz w:val="2"/>
          <w:szCs w:val="2"/>
        </w:rPr>
      </w:pPr>
    </w:p>
    <w:p w:rsidR="00656EE3" w:rsidRDefault="00656EE3">
      <w:pPr>
        <w:rPr>
          <w:sz w:val="2"/>
          <w:szCs w:val="2"/>
        </w:rPr>
      </w:pPr>
    </w:p>
    <w:p w:rsidR="00656EE3" w:rsidRDefault="00C276FB">
      <w:pPr>
        <w:pStyle w:val="423"/>
        <w:framePr w:w="7531" w:wrap="notBeside" w:vAnchor="text" w:hAnchor="text" w:xAlign="center" w:y="1"/>
        <w:shd w:val="clear" w:color="auto" w:fill="auto"/>
        <w:spacing w:line="14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168"/>
        <w:gridCol w:w="840"/>
        <w:gridCol w:w="1229"/>
        <w:gridCol w:w="1430"/>
        <w:gridCol w:w="864"/>
      </w:tblGrid>
      <w:tr w:rsidR="00656EE3">
        <w:trPr>
          <w:trHeight w:hRule="exact" w:val="826"/>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Наименование</w:t>
            </w:r>
          </w:p>
        </w:tc>
        <w:tc>
          <w:tcPr>
            <w:tcW w:w="84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6" w:lineRule="exact"/>
              <w:ind w:firstLine="0"/>
            </w:pPr>
            <w:r>
              <w:rPr>
                <w:rStyle w:val="210pt80"/>
              </w:rPr>
              <w:t>Страна-</w:t>
            </w:r>
          </w:p>
          <w:p w:rsidR="00656EE3" w:rsidRDefault="00C276FB">
            <w:pPr>
              <w:pStyle w:val="22"/>
              <w:framePr w:w="7531" w:wrap="notBeside" w:vAnchor="text" w:hAnchor="text" w:xAlign="center" w:y="1"/>
              <w:shd w:val="clear" w:color="auto" w:fill="auto"/>
              <w:spacing w:line="216" w:lineRule="exact"/>
              <w:ind w:firstLine="0"/>
            </w:pPr>
            <w:r>
              <w:rPr>
                <w:rStyle w:val="210pt80"/>
              </w:rPr>
              <w:t>произво</w:t>
            </w:r>
            <w:r>
              <w:rPr>
                <w:rStyle w:val="210pt80"/>
              </w:rPr>
              <w:softHyphen/>
            </w:r>
          </w:p>
          <w:p w:rsidR="00656EE3" w:rsidRDefault="00C276FB">
            <w:pPr>
              <w:pStyle w:val="22"/>
              <w:framePr w:w="7531" w:wrap="notBeside" w:vAnchor="text" w:hAnchor="text" w:xAlign="center" w:y="1"/>
              <w:shd w:val="clear" w:color="auto" w:fill="auto"/>
              <w:spacing w:line="216" w:lineRule="exact"/>
              <w:ind w:left="140" w:firstLine="0"/>
            </w:pPr>
            <w:r>
              <w:rPr>
                <w:rStyle w:val="210pt80"/>
              </w:rP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8" w:lineRule="exact"/>
              <w:ind w:firstLine="0"/>
              <w:jc w:val="right"/>
            </w:pPr>
            <w:r>
              <w:rPr>
                <w:rStyle w:val="210pt80"/>
              </w:rP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Модель</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26" w:lineRule="exact"/>
              <w:ind w:firstLine="320"/>
            </w:pPr>
            <w:r>
              <w:rPr>
                <w:rStyle w:val="210pt80"/>
              </w:rPr>
              <w:t>Цена с учетом НДС, руб.</w:t>
            </w:r>
          </w:p>
        </w:tc>
      </w:tr>
      <w:tr w:rsidR="00656EE3">
        <w:trPr>
          <w:trHeight w:hRule="exact" w:val="528"/>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8" w:lineRule="exact"/>
              <w:ind w:firstLine="0"/>
            </w:pPr>
            <w:r>
              <w:rPr>
                <w:rStyle w:val="210pt80"/>
              </w:rPr>
              <w:t>Вытяжное устройство выхлопных га</w:t>
            </w:r>
            <w:r>
              <w:rPr>
                <w:rStyle w:val="210pt80"/>
              </w:rPr>
              <w:softHyphen/>
              <w:t>зов (шланг 0100 мм, длина 7,5 м)</w:t>
            </w:r>
          </w:p>
        </w:tc>
        <w:tc>
          <w:tcPr>
            <w:tcW w:w="840"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after="60" w:line="200" w:lineRule="exact"/>
              <w:ind w:firstLine="0"/>
            </w:pPr>
            <w:r>
              <w:rPr>
                <w:rStyle w:val="210pt80"/>
              </w:rPr>
              <w:t>Россия—</w:t>
            </w:r>
          </w:p>
          <w:p w:rsidR="00656EE3" w:rsidRDefault="00C276FB">
            <w:pPr>
              <w:pStyle w:val="22"/>
              <w:framePr w:w="7531" w:wrap="notBeside" w:vAnchor="text" w:hAnchor="text" w:xAlign="center" w:y="1"/>
              <w:shd w:val="clear" w:color="auto" w:fill="auto"/>
              <w:spacing w:before="60" w:line="200" w:lineRule="exact"/>
              <w:ind w:firstLine="0"/>
            </w:pPr>
            <w:r>
              <w:rPr>
                <w:rStyle w:val="210pt80"/>
              </w:rPr>
              <w:t>Швеция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lang w:val="en-US" w:eastAsia="en-US" w:bidi="en-US"/>
              </w:rPr>
              <w:t>DPF-</w:t>
            </w:r>
            <w:r>
              <w:rPr>
                <w:rStyle w:val="210pt80"/>
              </w:rPr>
              <w:t>100-6</w:t>
            </w:r>
          </w:p>
        </w:tc>
        <w:tc>
          <w:tcPr>
            <w:tcW w:w="86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right"/>
            </w:pPr>
            <w:r>
              <w:rPr>
                <w:rStyle w:val="210pt80"/>
              </w:rPr>
              <w:t>41500</w:t>
            </w:r>
          </w:p>
        </w:tc>
      </w:tr>
      <w:tr w:rsidR="00656EE3">
        <w:trPr>
          <w:trHeight w:hRule="exact" w:val="758"/>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rPr>
                <w:rStyle w:val="210pt80"/>
              </w:rPr>
              <w:t>Вытяжное устройство выхлопных газов (УВВГ) (1 500 м</w:t>
            </w:r>
            <w:r>
              <w:rPr>
                <w:rStyle w:val="28pt3"/>
                <w:vertAlign w:val="superscript"/>
              </w:rPr>
              <w:t>3</w:t>
            </w:r>
            <w:r>
              <w:rPr>
                <w:rStyle w:val="210pt80"/>
              </w:rPr>
              <w:t>/ч, шланг 010 м, 220 В)</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80" w:lineRule="exact"/>
              <w:ind w:left="560" w:firstLine="0"/>
            </w:pPr>
            <w:r>
              <w:rPr>
                <w:rStyle w:val="2Constantia4pt"/>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pPr>
            <w:r>
              <w:rPr>
                <w:rStyle w:val="210pt80"/>
              </w:rPr>
              <w:t>Н-2319 (УВВГ)</w:t>
            </w:r>
          </w:p>
        </w:tc>
        <w:tc>
          <w:tcPr>
            <w:tcW w:w="86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right"/>
            </w:pPr>
            <w:r>
              <w:rPr>
                <w:rStyle w:val="210pt80"/>
              </w:rPr>
              <w:t>43 750</w:t>
            </w:r>
          </w:p>
        </w:tc>
      </w:tr>
      <w:tr w:rsidR="00656EE3">
        <w:trPr>
          <w:trHeight w:hRule="exact" w:val="302"/>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00" w:lineRule="exact"/>
              <w:ind w:firstLine="0"/>
            </w:pPr>
            <w:r>
              <w:rPr>
                <w:rStyle w:val="210pt80"/>
              </w:rPr>
              <w:t>Комплект для ремонта головок блока</w:t>
            </w:r>
          </w:p>
        </w:tc>
        <w:tc>
          <w:tcPr>
            <w:tcW w:w="840"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ГАРО-3</w:t>
            </w:r>
          </w:p>
        </w:tc>
        <w:tc>
          <w:tcPr>
            <w:tcW w:w="864"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0" w:lineRule="exact"/>
              <w:ind w:firstLine="0"/>
              <w:jc w:val="right"/>
            </w:pPr>
            <w:r>
              <w:rPr>
                <w:rStyle w:val="210pt80"/>
              </w:rPr>
              <w:t>39 800</w:t>
            </w:r>
          </w:p>
        </w:tc>
      </w:tr>
      <w:tr w:rsidR="00656EE3">
        <w:trPr>
          <w:trHeight w:hRule="exact" w:val="514"/>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6" w:lineRule="exact"/>
              <w:ind w:firstLine="0"/>
            </w:pPr>
            <w:r>
              <w:rPr>
                <w:rStyle w:val="210pt80"/>
              </w:rPr>
              <w:t>Набор мерительного инструмента автомеханика</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ГАРО-4</w:t>
            </w:r>
          </w:p>
        </w:tc>
        <w:tc>
          <w:tcPr>
            <w:tcW w:w="86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right"/>
            </w:pPr>
            <w:r>
              <w:rPr>
                <w:rStyle w:val="210pt80"/>
              </w:rPr>
              <w:t>21900</w:t>
            </w:r>
          </w:p>
        </w:tc>
      </w:tr>
      <w:tr w:rsidR="00656EE3">
        <w:trPr>
          <w:trHeight w:hRule="exact" w:val="557"/>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rPr>
                <w:rStyle w:val="210pt80"/>
              </w:rPr>
              <w:t>Гидравлический трубогиб (до 2", уси</w:t>
            </w:r>
            <w:r>
              <w:rPr>
                <w:rStyle w:val="210pt80"/>
              </w:rPr>
              <w:softHyphen/>
              <w:t>лие 15 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pPr>
            <w:r>
              <w:rPr>
                <w:rStyle w:val="210pt80"/>
              </w:rPr>
              <w:t>Испания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lang w:val="en-US" w:eastAsia="en-US" w:bidi="en-US"/>
              </w:rPr>
              <w:t>CVT-2</w:t>
            </w:r>
          </w:p>
        </w:tc>
        <w:tc>
          <w:tcPr>
            <w:tcW w:w="86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right"/>
            </w:pPr>
            <w:r>
              <w:rPr>
                <w:rStyle w:val="210pt80"/>
              </w:rPr>
              <w:t>28100</w:t>
            </w:r>
          </w:p>
        </w:tc>
      </w:tr>
      <w:tr w:rsidR="00656EE3">
        <w:trPr>
          <w:trHeight w:hRule="exact" w:val="283"/>
          <w:jc w:val="center"/>
        </w:trPr>
        <w:tc>
          <w:tcPr>
            <w:tcW w:w="7531" w:type="dxa"/>
            <w:gridSpan w:val="5"/>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00" w:lineRule="exact"/>
              <w:ind w:firstLine="0"/>
            </w:pPr>
            <w:r>
              <w:rPr>
                <w:rStyle w:val="210pt80"/>
              </w:rPr>
              <w:t xml:space="preserve">7. Станочное оборудование </w:t>
            </w:r>
            <w:r>
              <w:rPr>
                <w:rStyle w:val="210pt80"/>
                <w:vertAlign w:val="subscript"/>
              </w:rPr>
              <w:t>—</w:t>
            </w:r>
            <w:r>
              <w:rPr>
                <w:rStyle w:val="210pt80"/>
              </w:rPr>
              <w:t>_</w:t>
            </w:r>
          </w:p>
        </w:tc>
      </w:tr>
      <w:tr w:rsidR="00656EE3">
        <w:trPr>
          <w:trHeight w:hRule="exact" w:val="571"/>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4" w:lineRule="exact"/>
              <w:ind w:firstLine="0"/>
            </w:pPr>
            <w:r>
              <w:rPr>
                <w:rStyle w:val="210pt80"/>
              </w:rPr>
              <w:t xml:space="preserve">Станок токарный (диаметр заготовки </w:t>
            </w:r>
            <w:r w:rsidRPr="00C276FB">
              <w:rPr>
                <w:rStyle w:val="210pt80"/>
                <w:lang w:eastAsia="en-US" w:bidi="en-US"/>
              </w:rPr>
              <w:t xml:space="preserve">150 </w:t>
            </w:r>
            <w:r>
              <w:rPr>
                <w:rStyle w:val="210pt80"/>
                <w:lang w:val="en-US" w:eastAsia="en-US" w:bidi="en-US"/>
              </w:rPr>
              <w:t>x</w:t>
            </w:r>
            <w:r w:rsidRPr="00C276FB">
              <w:rPr>
                <w:rStyle w:val="210pt80"/>
                <w:lang w:eastAsia="en-US" w:bidi="en-US"/>
              </w:rPr>
              <w:t xml:space="preserve"> 350</w:t>
            </w:r>
            <w:r>
              <w:rPr>
                <w:rStyle w:val="210pt80"/>
                <w:lang w:val="en-US" w:eastAsia="en-US" w:bidi="en-US"/>
              </w:rPr>
              <w:t>x</w:t>
            </w:r>
            <w:r w:rsidRPr="00C276FB">
              <w:rPr>
                <w:rStyle w:val="210pt80"/>
                <w:lang w:eastAsia="en-US" w:bidi="en-US"/>
              </w:rPr>
              <w:t xml:space="preserve">0,55 </w:t>
            </w:r>
            <w:r>
              <w:rPr>
                <w:rStyle w:val="210pt80"/>
              </w:rPr>
              <w:t>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right"/>
            </w:pPr>
            <w:r>
              <w:rPr>
                <w:rStyle w:val="210pt80"/>
              </w:rPr>
              <w:t>Настольный</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ТН</w:t>
            </w:r>
          </w:p>
        </w:tc>
        <w:tc>
          <w:tcPr>
            <w:tcW w:w="864" w:type="dxa"/>
            <w:vMerge w:val="restart"/>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after="300" w:line="200" w:lineRule="exact"/>
              <w:ind w:firstLine="0"/>
              <w:jc w:val="right"/>
            </w:pPr>
            <w:r>
              <w:rPr>
                <w:rStyle w:val="210pt80"/>
              </w:rPr>
              <w:t>40100</w:t>
            </w:r>
          </w:p>
          <w:p w:rsidR="00656EE3" w:rsidRDefault="00C276FB">
            <w:pPr>
              <w:pStyle w:val="22"/>
              <w:framePr w:w="7531" w:wrap="notBeside" w:vAnchor="text" w:hAnchor="text" w:xAlign="center" w:y="1"/>
              <w:shd w:val="clear" w:color="auto" w:fill="auto"/>
              <w:spacing w:before="300" w:after="540" w:line="160" w:lineRule="exact"/>
              <w:ind w:firstLine="0"/>
              <w:jc w:val="right"/>
            </w:pPr>
            <w:r>
              <w:rPr>
                <w:rStyle w:val="28pt3"/>
              </w:rPr>
              <w:t>*76000</w:t>
            </w:r>
          </w:p>
          <w:p w:rsidR="00656EE3" w:rsidRDefault="00C276FB">
            <w:pPr>
              <w:pStyle w:val="22"/>
              <w:framePr w:w="7531" w:wrap="notBeside" w:vAnchor="text" w:hAnchor="text" w:xAlign="center" w:y="1"/>
              <w:shd w:val="clear" w:color="auto" w:fill="auto"/>
              <w:spacing w:before="540" w:line="200" w:lineRule="exact"/>
              <w:ind w:firstLine="320"/>
            </w:pPr>
            <w:r>
              <w:rPr>
                <w:rStyle w:val="210pt80"/>
              </w:rPr>
              <w:t>750000</w:t>
            </w:r>
          </w:p>
        </w:tc>
      </w:tr>
      <w:tr w:rsidR="00656EE3">
        <w:trPr>
          <w:trHeight w:hRule="exact" w:val="744"/>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6" w:lineRule="exact"/>
              <w:ind w:firstLine="0"/>
            </w:pPr>
            <w:r>
              <w:rPr>
                <w:rStyle w:val="210pt80"/>
              </w:rPr>
              <w:t>Станок токарный (универсаль</w:t>
            </w:r>
            <w:r>
              <w:rPr>
                <w:rStyle w:val="210pt80"/>
              </w:rPr>
              <w:softHyphen/>
              <w:t xml:space="preserve">ный, диаметр заготовки обр. </w:t>
            </w:r>
            <w:r w:rsidRPr="00C276FB">
              <w:rPr>
                <w:rStyle w:val="210pt80"/>
                <w:lang w:eastAsia="en-US" w:bidi="en-US"/>
              </w:rPr>
              <w:t>150</w:t>
            </w:r>
            <w:r>
              <w:rPr>
                <w:rStyle w:val="210pt80"/>
                <w:lang w:val="en-US" w:eastAsia="en-US" w:bidi="en-US"/>
              </w:rPr>
              <w:t>x</w:t>
            </w:r>
            <w:r w:rsidRPr="00C276FB">
              <w:rPr>
                <w:rStyle w:val="210pt80"/>
                <w:lang w:eastAsia="en-US" w:bidi="en-US"/>
              </w:rPr>
              <w:t xml:space="preserve"> 250</w:t>
            </w:r>
            <w:r>
              <w:rPr>
                <w:rStyle w:val="210pt80"/>
                <w:lang w:val="en-US" w:eastAsia="en-US" w:bidi="en-US"/>
              </w:rPr>
              <w:t>x</w:t>
            </w:r>
            <w:r w:rsidRPr="00C276FB">
              <w:rPr>
                <w:rStyle w:val="210pt80"/>
                <w:lang w:eastAsia="en-US" w:bidi="en-US"/>
              </w:rPr>
              <w:t xml:space="preserve">0,55 </w:t>
            </w:r>
            <w:r>
              <w:rPr>
                <w:rStyle w:val="210pt80"/>
              </w:rPr>
              <w:t>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left="220" w:firstLine="0"/>
            </w:pPr>
            <w:r>
              <w:rPr>
                <w:rStyle w:val="210pt80"/>
              </w:rPr>
              <w:t>«Универсал-</w:t>
            </w:r>
          </w:p>
          <w:p w:rsidR="00656EE3" w:rsidRDefault="00C276FB">
            <w:pPr>
              <w:pStyle w:val="22"/>
              <w:framePr w:w="7531" w:wrap="notBeside" w:vAnchor="text" w:hAnchor="text" w:xAlign="center" w:y="1"/>
              <w:shd w:val="clear" w:color="auto" w:fill="auto"/>
              <w:spacing w:line="200" w:lineRule="exact"/>
              <w:ind w:firstLine="0"/>
              <w:jc w:val="center"/>
            </w:pPr>
            <w:r>
              <w:rPr>
                <w:rStyle w:val="210pt80"/>
              </w:rPr>
              <w:t>ЗМ»</w:t>
            </w:r>
          </w:p>
        </w:tc>
        <w:tc>
          <w:tcPr>
            <w:tcW w:w="864" w:type="dxa"/>
            <w:vMerge/>
            <w:shd w:val="clear" w:color="auto" w:fill="FFFFFF"/>
          </w:tcPr>
          <w:p w:rsidR="00656EE3" w:rsidRDefault="00656EE3">
            <w:pPr>
              <w:framePr w:w="7531" w:wrap="notBeside" w:vAnchor="text" w:hAnchor="text" w:xAlign="center" w:y="1"/>
            </w:pPr>
          </w:p>
        </w:tc>
      </w:tr>
      <w:tr w:rsidR="00656EE3">
        <w:trPr>
          <w:trHeight w:hRule="exact" w:val="734"/>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6" w:lineRule="exact"/>
              <w:ind w:firstLine="0"/>
            </w:pPr>
            <w:r>
              <w:rPr>
                <w:rStyle w:val="210pt80"/>
              </w:rPr>
              <w:t>Станок токарно-винторезный (диаметр заготовки обр.</w:t>
            </w:r>
          </w:p>
          <w:p w:rsidR="00656EE3" w:rsidRDefault="00C276FB">
            <w:pPr>
              <w:pStyle w:val="22"/>
              <w:framePr w:w="7531" w:wrap="notBeside" w:vAnchor="text" w:hAnchor="text" w:xAlign="center" w:y="1"/>
              <w:shd w:val="clear" w:color="auto" w:fill="auto"/>
              <w:spacing w:line="216" w:lineRule="exact"/>
              <w:ind w:firstLine="0"/>
            </w:pPr>
            <w:r>
              <w:rPr>
                <w:rStyle w:val="210pt80"/>
              </w:rPr>
              <w:t xml:space="preserve">445 х </w:t>
            </w:r>
            <w:r>
              <w:rPr>
                <w:rStyle w:val="28pt3"/>
              </w:rPr>
              <w:t>1</w:t>
            </w:r>
            <w:r>
              <w:rPr>
                <w:rStyle w:val="210pt80"/>
              </w:rPr>
              <w:t xml:space="preserve"> </w:t>
            </w:r>
            <w:r>
              <w:rPr>
                <w:rStyle w:val="28pt3"/>
              </w:rPr>
              <w:t>000</w:t>
            </w:r>
            <w:r>
              <w:rPr>
                <w:rStyle w:val="210pt80"/>
              </w:rPr>
              <w:t xml:space="preserve"> х 7,5 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1В62Г</w:t>
            </w:r>
          </w:p>
        </w:tc>
        <w:tc>
          <w:tcPr>
            <w:tcW w:w="864" w:type="dxa"/>
            <w:vMerge/>
            <w:shd w:val="clear" w:color="auto" w:fill="FFFFFF"/>
          </w:tcPr>
          <w:p w:rsidR="00656EE3" w:rsidRDefault="00656EE3">
            <w:pPr>
              <w:framePr w:w="7531" w:wrap="notBeside" w:vAnchor="text" w:hAnchor="text" w:xAlign="center" w:y="1"/>
            </w:pPr>
          </w:p>
        </w:tc>
      </w:tr>
      <w:tr w:rsidR="00656EE3">
        <w:trPr>
          <w:trHeight w:hRule="exact" w:val="538"/>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6" w:lineRule="exact"/>
              <w:ind w:firstLine="0"/>
            </w:pPr>
            <w:r>
              <w:rPr>
                <w:rStyle w:val="210pt80"/>
              </w:rPr>
              <w:t>Станок токарно-винторезный (диа</w:t>
            </w:r>
            <w:r>
              <w:rPr>
                <w:rStyle w:val="210pt80"/>
              </w:rPr>
              <w:softHyphen/>
              <w:t>метр заготовки 220 х 510 х 1,1 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ТВ-9</w:t>
            </w:r>
          </w:p>
        </w:tc>
        <w:tc>
          <w:tcPr>
            <w:tcW w:w="864"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after="360" w:line="160" w:lineRule="exact"/>
              <w:ind w:firstLine="0"/>
              <w:jc w:val="right"/>
            </w:pPr>
            <w:r>
              <w:rPr>
                <w:rStyle w:val="28pt3"/>
              </w:rPr>
              <w:t>180000</w:t>
            </w:r>
          </w:p>
          <w:p w:rsidR="00656EE3" w:rsidRDefault="00C276FB">
            <w:pPr>
              <w:pStyle w:val="22"/>
              <w:framePr w:w="7531" w:wrap="notBeside" w:vAnchor="text" w:hAnchor="text" w:xAlign="center" w:y="1"/>
              <w:shd w:val="clear" w:color="auto" w:fill="auto"/>
              <w:spacing w:before="360" w:line="200" w:lineRule="exact"/>
              <w:ind w:firstLine="0"/>
            </w:pPr>
            <w:r>
              <w:rPr>
                <w:rStyle w:val="210pt80"/>
              </w:rPr>
              <w:t>_____—</w:t>
            </w:r>
          </w:p>
        </w:tc>
      </w:tr>
      <w:tr w:rsidR="00656EE3">
        <w:trPr>
          <w:trHeight w:hRule="exact" w:val="734"/>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rPr>
                <w:rStyle w:val="210pt80"/>
              </w:rPr>
              <w:t>Станок сверлильно-фрезерный (диа</w:t>
            </w:r>
            <w:r>
              <w:rPr>
                <w:rStyle w:val="210pt80"/>
              </w:rPr>
              <w:softHyphen/>
              <w:t xml:space="preserve">метр сверла до 30 мм, размеры стола 250 х 630 мм, </w:t>
            </w:r>
            <w:r>
              <w:rPr>
                <w:rStyle w:val="28pt5"/>
                <w:lang w:val="en-US" w:eastAsia="en-US" w:bidi="en-US"/>
              </w:rPr>
              <w:t>N</w:t>
            </w:r>
            <w:r w:rsidRPr="00C276FB">
              <w:rPr>
                <w:rStyle w:val="28pt5"/>
                <w:lang w:eastAsia="en-US" w:bidi="en-US"/>
              </w:rPr>
              <w:t>=</w:t>
            </w:r>
            <w:r w:rsidRPr="00C276FB">
              <w:rPr>
                <w:rStyle w:val="210pt80"/>
                <w:lang w:eastAsia="en-US" w:bidi="en-US"/>
              </w:rPr>
              <w:t xml:space="preserve"> </w:t>
            </w:r>
            <w:r>
              <w:rPr>
                <w:rStyle w:val="210pt80"/>
              </w:rPr>
              <w:t>1,3 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СФ-32-Б</w:t>
            </w:r>
          </w:p>
        </w:tc>
        <w:tc>
          <w:tcPr>
            <w:tcW w:w="864"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tabs>
                <w:tab w:val="left" w:leader="underscore" w:pos="84"/>
                <w:tab w:val="left" w:leader="underscore" w:pos="427"/>
              </w:tabs>
              <w:spacing w:line="624" w:lineRule="exact"/>
              <w:ind w:firstLine="320"/>
            </w:pPr>
            <w:r>
              <w:rPr>
                <w:rStyle w:val="210pt80"/>
              </w:rPr>
              <w:t xml:space="preserve">209 </w:t>
            </w:r>
            <w:r>
              <w:rPr>
                <w:rStyle w:val="210pt80"/>
                <w:vertAlign w:val="superscript"/>
              </w:rPr>
              <w:t xml:space="preserve">40и </w:t>
            </w:r>
            <w:r>
              <w:rPr>
                <w:rStyle w:val="210pt80"/>
              </w:rPr>
              <w:tab/>
            </w:r>
            <w:r>
              <w:rPr>
                <w:rStyle w:val="210pt80"/>
              </w:rPr>
              <w:tab/>
              <w:t>гЛпо</w:t>
            </w:r>
          </w:p>
        </w:tc>
      </w:tr>
      <w:tr w:rsidR="00656EE3">
        <w:trPr>
          <w:trHeight w:hRule="exact" w:val="749"/>
          <w:jc w:val="center"/>
        </w:trPr>
        <w:tc>
          <w:tcPr>
            <w:tcW w:w="3168" w:type="dxa"/>
            <w:tcBorders>
              <w:top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14" w:lineRule="exact"/>
              <w:ind w:firstLine="0"/>
            </w:pPr>
            <w:r>
              <w:rPr>
                <w:rStyle w:val="210pt80"/>
              </w:rPr>
              <w:t>Станок точильно-шлифовальный (диаметр круга 150 мм, 3000 мин</w:t>
            </w:r>
            <w:r>
              <w:rPr>
                <w:rStyle w:val="210pt80"/>
                <w:vertAlign w:val="superscript"/>
              </w:rPr>
              <w:t>-1</w:t>
            </w:r>
            <w:r>
              <w:rPr>
                <w:rStyle w:val="210pt80"/>
              </w:rPr>
              <w:t xml:space="preserve">, ЛГ=0,37 </w:t>
            </w:r>
            <w:r>
              <w:rPr>
                <w:rStyle w:val="211pt800"/>
              </w:rPr>
              <w:t>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УЗ-2</w:t>
            </w:r>
          </w:p>
        </w:tc>
        <w:tc>
          <w:tcPr>
            <w:tcW w:w="864"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00" w:lineRule="exact"/>
              <w:ind w:firstLine="0"/>
              <w:jc w:val="right"/>
            </w:pPr>
            <w:r>
              <w:rPr>
                <w:rStyle w:val="210pt80"/>
              </w:rPr>
              <w:t>__——гТбОО</w:t>
            </w:r>
          </w:p>
        </w:tc>
      </w:tr>
      <w:tr w:rsidR="00656EE3">
        <w:trPr>
          <w:trHeight w:hRule="exact" w:val="749"/>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6" w:lineRule="exact"/>
              <w:ind w:firstLine="0"/>
            </w:pPr>
            <w:r>
              <w:rPr>
                <w:rStyle w:val="210pt80"/>
              </w:rPr>
              <w:t xml:space="preserve">Станок точильно-шлифовальный (диаметр круга </w:t>
            </w:r>
            <w:r>
              <w:rPr>
                <w:rStyle w:val="28pt3"/>
              </w:rPr>
              <w:t>200</w:t>
            </w:r>
            <w:r>
              <w:rPr>
                <w:rStyle w:val="210pt80"/>
              </w:rPr>
              <w:t xml:space="preserve"> мм, 2800 мин</w:t>
            </w:r>
            <w:r>
              <w:rPr>
                <w:rStyle w:val="210pt80"/>
                <w:vertAlign w:val="superscript"/>
              </w:rPr>
              <w:t>-1</w:t>
            </w:r>
            <w:r>
              <w:rPr>
                <w:rStyle w:val="210pt80"/>
              </w:rPr>
              <w:t xml:space="preserve">, </w:t>
            </w:r>
            <w:r>
              <w:rPr>
                <w:rStyle w:val="28pt5"/>
                <w:lang w:val="en-US" w:eastAsia="en-US" w:bidi="en-US"/>
              </w:rPr>
              <w:t>N</w:t>
            </w:r>
            <w:r w:rsidRPr="00C276FB">
              <w:rPr>
                <w:rStyle w:val="28pt5"/>
                <w:lang w:eastAsia="en-US" w:bidi="en-US"/>
              </w:rPr>
              <w:t>=</w:t>
            </w:r>
            <w:r w:rsidRPr="00C276FB">
              <w:rPr>
                <w:rStyle w:val="210pt80"/>
                <w:lang w:eastAsia="en-US" w:bidi="en-US"/>
              </w:rPr>
              <w:t xml:space="preserve"> </w:t>
            </w:r>
            <w:r>
              <w:rPr>
                <w:rStyle w:val="210pt80"/>
              </w:rPr>
              <w:t>0,75 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З-СВ-1</w:t>
            </w:r>
          </w:p>
        </w:tc>
        <w:tc>
          <w:tcPr>
            <w:tcW w:w="86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after="540" w:line="200" w:lineRule="exact"/>
              <w:ind w:firstLine="0"/>
              <w:jc w:val="center"/>
            </w:pPr>
            <w:r>
              <w:rPr>
                <w:rStyle w:val="210pt80"/>
              </w:rPr>
              <w:t>23</w:t>
            </w:r>
          </w:p>
          <w:p w:rsidR="00656EE3" w:rsidRDefault="00C276FB">
            <w:pPr>
              <w:pStyle w:val="22"/>
              <w:framePr w:w="7531" w:wrap="notBeside" w:vAnchor="text" w:hAnchor="text" w:xAlign="center" w:y="1"/>
              <w:shd w:val="clear" w:color="auto" w:fill="auto"/>
              <w:spacing w:before="540" w:line="200" w:lineRule="exact"/>
              <w:ind w:firstLine="0"/>
            </w:pPr>
            <w:r>
              <w:rPr>
                <w:rStyle w:val="210pt80"/>
              </w:rPr>
              <w:t>-—</w:t>
            </w:r>
          </w:p>
        </w:tc>
      </w:tr>
      <w:tr w:rsidR="00656EE3">
        <w:trPr>
          <w:trHeight w:hRule="exact" w:val="739"/>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4" w:lineRule="exact"/>
              <w:ind w:firstLine="0"/>
            </w:pPr>
            <w:r>
              <w:rPr>
                <w:rStyle w:val="210pt80"/>
              </w:rPr>
              <w:t>Станок точильно-шлифовальный (диаметр круга 250 мм, 1500 мин</w:t>
            </w:r>
            <w:r>
              <w:rPr>
                <w:rStyle w:val="210pt80"/>
                <w:vertAlign w:val="superscript"/>
              </w:rPr>
              <w:t>-1</w:t>
            </w:r>
            <w:r>
              <w:rPr>
                <w:rStyle w:val="210pt80"/>
              </w:rPr>
              <w:t>, 2,2 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pPr>
            <w:r>
              <w:rPr>
                <w:rStyle w:val="210pt80"/>
              </w:rPr>
              <w:t>Бельгия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ТШ-1</w:t>
            </w:r>
          </w:p>
        </w:tc>
        <w:tc>
          <w:tcPr>
            <w:tcW w:w="864"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right="200" w:firstLine="0"/>
              <w:jc w:val="right"/>
            </w:pPr>
            <w:r>
              <w:rPr>
                <w:rStyle w:val="210pt800"/>
                <w:lang w:val="ru-RU" w:eastAsia="ru-RU" w:bidi="ru-RU"/>
              </w:rPr>
              <w:t xml:space="preserve">За </w:t>
            </w:r>
            <w:r>
              <w:rPr>
                <w:rStyle w:val="28pt3"/>
                <w:vertAlign w:val="superscript"/>
              </w:rPr>
              <w:t>7</w:t>
            </w:r>
          </w:p>
        </w:tc>
      </w:tr>
      <w:tr w:rsidR="00656EE3">
        <w:trPr>
          <w:trHeight w:hRule="exact" w:val="739"/>
          <w:jc w:val="center"/>
        </w:trPr>
        <w:tc>
          <w:tcPr>
            <w:tcW w:w="3168"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14" w:lineRule="exact"/>
              <w:ind w:firstLine="0"/>
            </w:pPr>
            <w:r>
              <w:rPr>
                <w:rStyle w:val="210pt80"/>
              </w:rPr>
              <w:t>Станок точильно-шлифовальный (диаметр круга 350 мм, 1500 мин</w:t>
            </w:r>
            <w:r>
              <w:rPr>
                <w:rStyle w:val="210pt80"/>
                <w:vertAlign w:val="superscript"/>
              </w:rPr>
              <w:t>-1</w:t>
            </w:r>
            <w:r>
              <w:rPr>
                <w:rStyle w:val="210pt80"/>
              </w:rPr>
              <w:t xml:space="preserve">, </w:t>
            </w:r>
            <w:r>
              <w:rPr>
                <w:rStyle w:val="28pt5"/>
                <w:lang w:val="en-US" w:eastAsia="en-US" w:bidi="en-US"/>
              </w:rPr>
              <w:t>N</w:t>
            </w:r>
            <w:r w:rsidRPr="00C276FB">
              <w:rPr>
                <w:rStyle w:val="28pt5"/>
                <w:lang w:eastAsia="en-US" w:bidi="en-US"/>
              </w:rPr>
              <w:t>=</w:t>
            </w:r>
            <w:r w:rsidRPr="00C276FB">
              <w:rPr>
                <w:rStyle w:val="210pt80"/>
                <w:lang w:eastAsia="en-US" w:bidi="en-US"/>
              </w:rPr>
              <w:t xml:space="preserve"> </w:t>
            </w:r>
            <w:r>
              <w:rPr>
                <w:rStyle w:val="210pt80"/>
              </w:rPr>
              <w:t>2,2 кВт)</w:t>
            </w:r>
          </w:p>
        </w:tc>
        <w:tc>
          <w:tcPr>
            <w:tcW w:w="84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УЗ-З</w:t>
            </w:r>
          </w:p>
        </w:tc>
        <w:tc>
          <w:tcPr>
            <w:tcW w:w="864" w:type="dxa"/>
            <w:tcBorders>
              <w:top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200" w:lineRule="exact"/>
              <w:ind w:firstLine="0"/>
              <w:jc w:val="right"/>
            </w:pPr>
            <w:r>
              <w:rPr>
                <w:rStyle w:val="210pt80"/>
              </w:rPr>
              <w:t>-—</w:t>
            </w:r>
            <w:r>
              <w:rPr>
                <w:rStyle w:val="28pt5"/>
              </w:rPr>
              <w:t>^6$</w:t>
            </w:r>
          </w:p>
        </w:tc>
      </w:tr>
      <w:tr w:rsidR="00656EE3">
        <w:trPr>
          <w:trHeight w:hRule="exact" w:val="758"/>
          <w:jc w:val="center"/>
        </w:trPr>
        <w:tc>
          <w:tcPr>
            <w:tcW w:w="3168" w:type="dxa"/>
            <w:tcBorders>
              <w:top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209" w:lineRule="exact"/>
              <w:ind w:firstLine="0"/>
            </w:pPr>
            <w:r>
              <w:rPr>
                <w:rStyle w:val="210pt80"/>
              </w:rPr>
              <w:t>Станок точильно-шлифовальный (диаметр круга 300 мм, 1500 мин</w:t>
            </w:r>
            <w:r>
              <w:rPr>
                <w:rStyle w:val="210pt80"/>
                <w:vertAlign w:val="superscript"/>
              </w:rPr>
              <w:t>-1</w:t>
            </w:r>
            <w:r>
              <w:rPr>
                <w:rStyle w:val="210pt80"/>
              </w:rPr>
              <w:t xml:space="preserve">, </w:t>
            </w:r>
            <w:r>
              <w:rPr>
                <w:rStyle w:val="28pt1pt"/>
              </w:rPr>
              <w:t>N</w:t>
            </w:r>
            <w:r w:rsidRPr="00C276FB">
              <w:rPr>
                <w:rStyle w:val="28pt1pt"/>
                <w:lang w:val="ru-RU"/>
              </w:rPr>
              <w:t>—2,2</w:t>
            </w:r>
            <w:r w:rsidRPr="00C276FB">
              <w:rPr>
                <w:rStyle w:val="210pt80"/>
                <w:lang w:eastAsia="en-US" w:bidi="en-US"/>
              </w:rPr>
              <w:t xml:space="preserve"> </w:t>
            </w:r>
            <w:r>
              <w:rPr>
                <w:rStyle w:val="210pt80"/>
              </w:rPr>
              <w:t>кВт)</w:t>
            </w:r>
          </w:p>
        </w:tc>
        <w:tc>
          <w:tcPr>
            <w:tcW w:w="840"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pPr>
            <w:r>
              <w:rPr>
                <w:rStyle w:val="210pt80"/>
              </w:rPr>
              <w:t>Бельгия</w:t>
            </w:r>
          </w:p>
        </w:tc>
        <w:tc>
          <w:tcPr>
            <w:tcW w:w="1229"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bottom w:val="single" w:sz="4" w:space="0" w:color="auto"/>
            </w:tcBorders>
            <w:shd w:val="clear" w:color="auto" w:fill="FFFFFF"/>
          </w:tcPr>
          <w:p w:rsidR="00656EE3" w:rsidRDefault="00C276FB">
            <w:pPr>
              <w:pStyle w:val="22"/>
              <w:framePr w:w="7531" w:wrap="notBeside" w:vAnchor="text" w:hAnchor="text" w:xAlign="center" w:y="1"/>
              <w:shd w:val="clear" w:color="auto" w:fill="auto"/>
              <w:spacing w:line="200" w:lineRule="exact"/>
              <w:ind w:firstLine="0"/>
              <w:jc w:val="center"/>
            </w:pPr>
            <w:r>
              <w:rPr>
                <w:rStyle w:val="210pt80"/>
              </w:rPr>
              <w:t>ТШ-2</w:t>
            </w:r>
          </w:p>
        </w:tc>
        <w:tc>
          <w:tcPr>
            <w:tcW w:w="864" w:type="dxa"/>
            <w:tcBorders>
              <w:top w:val="single" w:sz="4" w:space="0" w:color="auto"/>
              <w:bottom w:val="single" w:sz="4" w:space="0" w:color="auto"/>
            </w:tcBorders>
            <w:shd w:val="clear" w:color="auto" w:fill="FFFFFF"/>
          </w:tcPr>
          <w:p w:rsidR="00656EE3" w:rsidRDefault="00656EE3">
            <w:pPr>
              <w:framePr w:w="7531" w:wrap="notBeside" w:vAnchor="text" w:hAnchor="text" w:xAlign="center" w:y="1"/>
              <w:rPr>
                <w:sz w:val="10"/>
                <w:szCs w:val="10"/>
              </w:rPr>
            </w:pPr>
          </w:p>
        </w:tc>
      </w:tr>
    </w:tbl>
    <w:p w:rsidR="00656EE3" w:rsidRDefault="00656EE3">
      <w:pPr>
        <w:framePr w:w="7531"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3082"/>
        <w:gridCol w:w="845"/>
        <w:gridCol w:w="1229"/>
        <w:gridCol w:w="1426"/>
        <w:gridCol w:w="955"/>
      </w:tblGrid>
      <w:tr w:rsidR="00656EE3">
        <w:trPr>
          <w:trHeight w:hRule="exact" w:val="538"/>
          <w:jc w:val="center"/>
        </w:trPr>
        <w:tc>
          <w:tcPr>
            <w:tcW w:w="7537" w:type="dxa"/>
            <w:gridSpan w:val="5"/>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60" w:lineRule="exact"/>
              <w:ind w:firstLine="0"/>
              <w:jc w:val="right"/>
            </w:pPr>
            <w:r>
              <w:rPr>
                <w:rStyle w:val="28pt5"/>
              </w:rPr>
              <w:lastRenderedPageBreak/>
              <w:t>Продолжение</w:t>
            </w:r>
          </w:p>
        </w:tc>
      </w:tr>
      <w:tr w:rsidR="00656EE3">
        <w:trPr>
          <w:trHeight w:hRule="exact" w:val="763"/>
          <w:jc w:val="center"/>
        </w:trPr>
        <w:tc>
          <w:tcPr>
            <w:tcW w:w="308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Наименование</w:t>
            </w:r>
          </w:p>
        </w:tc>
        <w:tc>
          <w:tcPr>
            <w:tcW w:w="845"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left="140" w:firstLine="0"/>
            </w:pPr>
            <w:r>
              <w:rPr>
                <w:rStyle w:val="210pt80"/>
              </w:rPr>
              <w:t>Страна-</w:t>
            </w:r>
          </w:p>
          <w:p w:rsidR="00656EE3" w:rsidRDefault="00C276FB">
            <w:pPr>
              <w:pStyle w:val="22"/>
              <w:framePr w:w="7536"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36" w:wrap="notBeside" w:vAnchor="text" w:hAnchor="text" w:xAlign="center" w:y="1"/>
              <w:shd w:val="clear" w:color="auto" w:fill="auto"/>
              <w:spacing w:line="218" w:lineRule="exact"/>
              <w:ind w:left="140" w:firstLine="0"/>
            </w:pPr>
            <w:r>
              <w:rPr>
                <w:rStyle w:val="210pt80"/>
              </w:rP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1" w:lineRule="exact"/>
              <w:ind w:firstLine="0"/>
              <w:jc w:val="both"/>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Модель</w:t>
            </w:r>
          </w:p>
        </w:tc>
        <w:tc>
          <w:tcPr>
            <w:tcW w:w="955"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340"/>
            </w:pPr>
            <w:r>
              <w:rPr>
                <w:rStyle w:val="210pt80"/>
              </w:rPr>
              <w:t>Цена с учетом НДС, руб.</w:t>
            </w:r>
          </w:p>
        </w:tc>
      </w:tr>
      <w:tr w:rsidR="00656EE3">
        <w:trPr>
          <w:trHeight w:hRule="exact" w:val="768"/>
          <w:jc w:val="center"/>
        </w:trPr>
        <w:tc>
          <w:tcPr>
            <w:tcW w:w="308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1" w:lineRule="exact"/>
              <w:ind w:firstLine="0"/>
            </w:pPr>
            <w:r>
              <w:rPr>
                <w:rStyle w:val="210pt80"/>
              </w:rPr>
              <w:t>Станок точильно-шлифовальный (диаметр круга 350 мм, 1500 мин</w:t>
            </w:r>
            <w:r>
              <w:rPr>
                <w:rStyle w:val="210pt80"/>
                <w:vertAlign w:val="superscript"/>
              </w:rPr>
              <w:t>-1</w:t>
            </w:r>
            <w:r>
              <w:rPr>
                <w:rStyle w:val="210pt80"/>
              </w:rPr>
              <w:t>, дг^ 3 кВт)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both"/>
            </w:pPr>
            <w:r>
              <w:rPr>
                <w:rStyle w:val="210pt80"/>
              </w:rPr>
              <w:t>Настольный</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ОШ-1</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38 900</w:t>
            </w:r>
          </w:p>
        </w:tc>
      </w:tr>
      <w:tr w:rsidR="00656EE3">
        <w:trPr>
          <w:trHeight w:hRule="exact" w:val="542"/>
          <w:jc w:val="center"/>
        </w:trPr>
        <w:tc>
          <w:tcPr>
            <w:tcW w:w="308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3" w:lineRule="exact"/>
              <w:ind w:firstLine="0"/>
            </w:pPr>
            <w:r>
              <w:rPr>
                <w:rStyle w:val="210pt80"/>
              </w:rPr>
              <w:t xml:space="preserve">Станок сверлильный (диаметр сверла </w:t>
            </w:r>
            <w:r>
              <w:rPr>
                <w:rStyle w:val="2MicrosoftSansSerif7pt"/>
              </w:rPr>
              <w:t xml:space="preserve">до </w:t>
            </w:r>
            <w:r>
              <w:rPr>
                <w:rStyle w:val="210pt80"/>
              </w:rPr>
              <w:t xml:space="preserve">13 мм, </w:t>
            </w:r>
            <w:r>
              <w:rPr>
                <w:rStyle w:val="28pt5"/>
                <w:lang w:val="en-US" w:eastAsia="en-US" w:bidi="en-US"/>
              </w:rPr>
              <w:t>N</w:t>
            </w:r>
            <w:r w:rsidRPr="00C276FB">
              <w:rPr>
                <w:rStyle w:val="28pt5"/>
                <w:lang w:eastAsia="en-US" w:bidi="en-US"/>
              </w:rPr>
              <w:t>=</w:t>
            </w:r>
            <w:r w:rsidRPr="00C276FB">
              <w:rPr>
                <w:rStyle w:val="210pt80"/>
                <w:lang w:eastAsia="en-US" w:bidi="en-US"/>
              </w:rPr>
              <w:t xml:space="preserve"> </w:t>
            </w:r>
            <w:r>
              <w:rPr>
                <w:rStyle w:val="210pt80"/>
              </w:rPr>
              <w:t>0,37 кВт)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Р-175М</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42 120</w:t>
            </w:r>
          </w:p>
        </w:tc>
      </w:tr>
      <w:tr w:rsidR="00656EE3">
        <w:trPr>
          <w:trHeight w:hRule="exact" w:val="533"/>
          <w:jc w:val="center"/>
        </w:trPr>
        <w:tc>
          <w:tcPr>
            <w:tcW w:w="308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8" w:lineRule="exact"/>
              <w:ind w:firstLine="0"/>
            </w:pPr>
            <w:r>
              <w:rPr>
                <w:rStyle w:val="210pt80"/>
              </w:rPr>
              <w:t xml:space="preserve">Станок сверлильный (диаметр сверла </w:t>
            </w:r>
            <w:r>
              <w:rPr>
                <w:rStyle w:val="2MicrosoftSansSerif7pt"/>
              </w:rPr>
              <w:t xml:space="preserve">до </w:t>
            </w:r>
            <w:r>
              <w:rPr>
                <w:rStyle w:val="210pt80"/>
              </w:rPr>
              <w:t xml:space="preserve">16 мм, </w:t>
            </w:r>
            <w:r>
              <w:rPr>
                <w:rStyle w:val="28pt5"/>
                <w:lang w:val="en-US" w:eastAsia="en-US" w:bidi="en-US"/>
              </w:rPr>
              <w:t>N</w:t>
            </w:r>
            <w:r w:rsidRPr="00C276FB">
              <w:rPr>
                <w:rStyle w:val="28pt5"/>
                <w:lang w:eastAsia="en-US" w:bidi="en-US"/>
              </w:rPr>
              <w:t>=</w:t>
            </w:r>
            <w:r w:rsidRPr="00C276FB">
              <w:rPr>
                <w:rStyle w:val="210pt80"/>
                <w:lang w:eastAsia="en-US" w:bidi="en-US"/>
              </w:rPr>
              <w:t xml:space="preserve"> </w:t>
            </w:r>
            <w:r>
              <w:rPr>
                <w:rStyle w:val="210pt80"/>
              </w:rPr>
              <w:t>0,75 кВт)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Р-175</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43 800</w:t>
            </w:r>
          </w:p>
        </w:tc>
      </w:tr>
      <w:tr w:rsidR="00656EE3">
        <w:trPr>
          <w:trHeight w:hRule="exact" w:val="528"/>
          <w:jc w:val="center"/>
        </w:trPr>
        <w:tc>
          <w:tcPr>
            <w:tcW w:w="308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6" w:lineRule="exact"/>
              <w:ind w:firstLine="0"/>
            </w:pPr>
            <w:r>
              <w:rPr>
                <w:rStyle w:val="210pt80"/>
              </w:rPr>
              <w:t xml:space="preserve">Станок сверлильный (диаметр сверла до 16мм, </w:t>
            </w:r>
            <w:r>
              <w:rPr>
                <w:rStyle w:val="28pt5"/>
                <w:lang w:val="en-US" w:eastAsia="en-US" w:bidi="en-US"/>
              </w:rPr>
              <w:t>N</w:t>
            </w:r>
            <w:r w:rsidRPr="00C276FB">
              <w:rPr>
                <w:rStyle w:val="28pt5"/>
                <w:lang w:eastAsia="en-US" w:bidi="en-US"/>
              </w:rPr>
              <w:t>=</w:t>
            </w:r>
            <w:r w:rsidRPr="00C276FB">
              <w:rPr>
                <w:rStyle w:val="210pt80"/>
                <w:lang w:eastAsia="en-US" w:bidi="en-US"/>
              </w:rPr>
              <w:t xml:space="preserve"> </w:t>
            </w:r>
            <w:r>
              <w:rPr>
                <w:rStyle w:val="210pt80"/>
              </w:rPr>
              <w:t>0,75 кВт)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НС-16</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44400</w:t>
            </w:r>
          </w:p>
        </w:tc>
      </w:tr>
      <w:tr w:rsidR="00656EE3">
        <w:trPr>
          <w:trHeight w:hRule="exact" w:val="542"/>
          <w:jc w:val="center"/>
        </w:trPr>
        <w:tc>
          <w:tcPr>
            <w:tcW w:w="308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6" w:lineRule="exact"/>
              <w:ind w:firstLine="0"/>
            </w:pPr>
            <w:r>
              <w:rPr>
                <w:rStyle w:val="210pt80"/>
              </w:rPr>
              <w:t xml:space="preserve">Станок вертикально-сверлильный (диаметр сверла до 50 мм, </w:t>
            </w:r>
            <w:r>
              <w:rPr>
                <w:rStyle w:val="28pt5"/>
                <w:lang w:val="en-US" w:eastAsia="en-US" w:bidi="en-US"/>
              </w:rPr>
              <w:t>N</w:t>
            </w:r>
            <w:r w:rsidRPr="00C276FB">
              <w:rPr>
                <w:rStyle w:val="28pt5"/>
                <w:lang w:eastAsia="en-US" w:bidi="en-US"/>
              </w:rPr>
              <w:t xml:space="preserve">= </w:t>
            </w:r>
            <w:r>
              <w:rPr>
                <w:rStyle w:val="28pt5"/>
              </w:rPr>
              <w:t>4</w:t>
            </w:r>
            <w:r>
              <w:rPr>
                <w:rStyle w:val="210pt80"/>
              </w:rPr>
              <w:t xml:space="preserve"> кВт)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2С-132*</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340"/>
            </w:pPr>
            <w:r>
              <w:rPr>
                <w:rStyle w:val="210pt80"/>
              </w:rPr>
              <w:t>274 600</w:t>
            </w:r>
          </w:p>
        </w:tc>
      </w:tr>
      <w:tr w:rsidR="00656EE3">
        <w:trPr>
          <w:trHeight w:hRule="exact" w:val="533"/>
          <w:jc w:val="center"/>
        </w:trPr>
        <w:tc>
          <w:tcPr>
            <w:tcW w:w="308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3" w:lineRule="exact"/>
              <w:ind w:firstLine="0"/>
            </w:pPr>
            <w:r>
              <w:rPr>
                <w:rStyle w:val="210pt80"/>
              </w:rPr>
              <w:t>Станок расточной переносной (диа</w:t>
            </w:r>
            <w:r>
              <w:rPr>
                <w:rStyle w:val="210pt80"/>
              </w:rPr>
              <w:softHyphen/>
              <w:t>метр обработки 65—110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2407ПС</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52 100</w:t>
            </w:r>
          </w:p>
        </w:tc>
      </w:tr>
      <w:tr w:rsidR="00656EE3">
        <w:trPr>
          <w:trHeight w:hRule="exact" w:val="754"/>
          <w:jc w:val="center"/>
        </w:trPr>
        <w:tc>
          <w:tcPr>
            <w:tcW w:w="308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3" w:lineRule="exact"/>
              <w:ind w:firstLine="0"/>
            </w:pPr>
            <w:r>
              <w:rPr>
                <w:rStyle w:val="210pt80"/>
              </w:rPr>
              <w:t>Станок отделочно-расточной (диа</w:t>
            </w:r>
            <w:r>
              <w:rPr>
                <w:rStyle w:val="210pt80"/>
              </w:rPr>
              <w:softHyphen/>
              <w:t xml:space="preserve">метр обработки 28—200 мм, размеры стола 500 х </w:t>
            </w:r>
            <w:r>
              <w:rPr>
                <w:rStyle w:val="28pt3"/>
              </w:rPr>
              <w:t>1</w:t>
            </w:r>
            <w:r>
              <w:rPr>
                <w:rStyle w:val="210pt80"/>
              </w:rPr>
              <w:t xml:space="preserve"> 000 мм, </w:t>
            </w:r>
            <w:r>
              <w:rPr>
                <w:rStyle w:val="28pt5"/>
                <w:lang w:val="en-US" w:eastAsia="en-US" w:bidi="en-US"/>
              </w:rPr>
              <w:t>N</w:t>
            </w:r>
            <w:r w:rsidRPr="00C276FB">
              <w:rPr>
                <w:rStyle w:val="28pt5"/>
                <w:lang w:eastAsia="en-US" w:bidi="en-US"/>
              </w:rPr>
              <w:t>=</w:t>
            </w:r>
            <w:r w:rsidRPr="00C276FB">
              <w:rPr>
                <w:rStyle w:val="210pt80"/>
                <w:lang w:eastAsia="en-US" w:bidi="en-US"/>
              </w:rPr>
              <w:t xml:space="preserve"> </w:t>
            </w:r>
            <w:r>
              <w:rPr>
                <w:rStyle w:val="210pt80"/>
              </w:rPr>
              <w:t>3,7 кВт)</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656EE3">
            <w:pPr>
              <w:framePr w:w="7536"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2Е-78П</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340"/>
            </w:pPr>
            <w:r>
              <w:rPr>
                <w:rStyle w:val="210pt80"/>
              </w:rPr>
              <w:t>340 000</w:t>
            </w:r>
          </w:p>
        </w:tc>
      </w:tr>
      <w:tr w:rsidR="00656EE3">
        <w:trPr>
          <w:trHeight w:hRule="exact" w:val="538"/>
          <w:jc w:val="center"/>
        </w:trPr>
        <w:tc>
          <w:tcPr>
            <w:tcW w:w="308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3" w:lineRule="exact"/>
              <w:ind w:firstLine="0"/>
            </w:pPr>
            <w:r>
              <w:rPr>
                <w:rStyle w:val="210pt80"/>
              </w:rPr>
              <w:t>Станок хонинговальный переносной (диаметр обработки 65—117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УХ</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37 160</w:t>
            </w:r>
          </w:p>
        </w:tc>
      </w:tr>
      <w:tr w:rsidR="00656EE3">
        <w:trPr>
          <w:trHeight w:hRule="exact" w:val="312"/>
          <w:jc w:val="center"/>
        </w:trPr>
        <w:tc>
          <w:tcPr>
            <w:tcW w:w="308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pPr>
            <w:r>
              <w:rPr>
                <w:rStyle w:val="210pt80"/>
              </w:rPr>
              <w:t>Головка хонинговальная, к станку УХ</w:t>
            </w:r>
          </w:p>
        </w:tc>
        <w:tc>
          <w:tcPr>
            <w:tcW w:w="84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2453</w:t>
            </w:r>
          </w:p>
        </w:tc>
        <w:tc>
          <w:tcPr>
            <w:tcW w:w="955"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00" w:lineRule="exact"/>
              <w:ind w:firstLine="0"/>
              <w:jc w:val="right"/>
            </w:pPr>
            <w:r>
              <w:rPr>
                <w:rStyle w:val="210pt80"/>
              </w:rPr>
              <w:t>34 600</w:t>
            </w:r>
          </w:p>
        </w:tc>
      </w:tr>
      <w:tr w:rsidR="00656EE3">
        <w:trPr>
          <w:trHeight w:hRule="exact" w:val="533"/>
          <w:jc w:val="center"/>
        </w:trPr>
        <w:tc>
          <w:tcPr>
            <w:tcW w:w="3082" w:type="dxa"/>
            <w:tcBorders>
              <w:top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223" w:lineRule="exact"/>
              <w:ind w:firstLine="0"/>
            </w:pPr>
            <w:r>
              <w:rPr>
                <w:rStyle w:val="210pt80"/>
              </w:rPr>
              <w:t>Станок хонинговальный (диаметр обработки 30—165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lang w:val="en-US" w:eastAsia="en-US" w:bidi="en-US"/>
              </w:rPr>
              <w:t>3K-833</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340"/>
            </w:pPr>
            <w:r>
              <w:rPr>
                <w:rStyle w:val="210pt80"/>
              </w:rPr>
              <w:t>340 000</w:t>
            </w:r>
          </w:p>
        </w:tc>
      </w:tr>
      <w:tr w:rsidR="00656EE3">
        <w:trPr>
          <w:trHeight w:hRule="exact" w:val="533"/>
          <w:jc w:val="center"/>
        </w:trPr>
        <w:tc>
          <w:tcPr>
            <w:tcW w:w="7537" w:type="dxa"/>
            <w:gridSpan w:val="5"/>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18" w:lineRule="exact"/>
              <w:ind w:firstLine="0"/>
            </w:pPr>
            <w:r>
              <w:rPr>
                <w:rStyle w:val="210pt80"/>
              </w:rPr>
              <w:t>В. Шиномонтажное и шиноремонтное оборудование</w:t>
            </w:r>
          </w:p>
        </w:tc>
      </w:tr>
      <w:tr w:rsidR="00656EE3">
        <w:trPr>
          <w:trHeight w:hRule="exact" w:val="763"/>
          <w:jc w:val="center"/>
        </w:trPr>
        <w:tc>
          <w:tcPr>
            <w:tcW w:w="308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1" w:lineRule="exact"/>
              <w:ind w:firstLine="0"/>
            </w:pPr>
            <w:r>
              <w:rPr>
                <w:rStyle w:val="210pt80"/>
              </w:rPr>
              <w:t>Стенд шиномонтажный для грузового автомобиля (14—42", диаметр колеса До 1 940 мм, ширина колеи до 550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both"/>
            </w:pPr>
            <w:r>
              <w:rPr>
                <w:rStyle w:val="210pt80"/>
              </w:rPr>
              <w:t>2 300 х 1 650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Ш-515М</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340"/>
            </w:pPr>
            <w:r>
              <w:rPr>
                <w:rStyle w:val="28pt3"/>
              </w:rPr>
              <w:t>168</w:t>
            </w:r>
            <w:r>
              <w:rPr>
                <w:rStyle w:val="210pt80"/>
              </w:rPr>
              <w:t xml:space="preserve"> </w:t>
            </w:r>
            <w:r>
              <w:rPr>
                <w:rStyle w:val="28pt3"/>
              </w:rPr>
              <w:t>000</w:t>
            </w:r>
          </w:p>
        </w:tc>
      </w:tr>
      <w:tr w:rsidR="00656EE3">
        <w:trPr>
          <w:trHeight w:hRule="exact" w:val="749"/>
          <w:jc w:val="center"/>
        </w:trPr>
        <w:tc>
          <w:tcPr>
            <w:tcW w:w="308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3" w:lineRule="exact"/>
              <w:ind w:firstLine="0"/>
            </w:pPr>
            <w:r>
              <w:rPr>
                <w:rStyle w:val="210pt80"/>
              </w:rPr>
              <w:t>Стенд шиномонтажный для грузового автомобиля (14—42", диаметр колеса Д° 1 940 мм, ширина колеи до 550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both"/>
            </w:pPr>
            <w:r>
              <w:rPr>
                <w:rStyle w:val="210pt80"/>
              </w:rPr>
              <w:t>2 300 х 1 650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Ш-515Б</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340"/>
            </w:pPr>
            <w:r>
              <w:rPr>
                <w:rStyle w:val="210pt80"/>
              </w:rPr>
              <w:t>199 100</w:t>
            </w:r>
          </w:p>
        </w:tc>
      </w:tr>
      <w:tr w:rsidR="00656EE3">
        <w:trPr>
          <w:trHeight w:hRule="exact" w:val="758"/>
          <w:jc w:val="center"/>
        </w:trPr>
        <w:tc>
          <w:tcPr>
            <w:tcW w:w="308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3" w:lineRule="exact"/>
              <w:ind w:firstLine="0"/>
            </w:pPr>
            <w:r>
              <w:rPr>
                <w:rStyle w:val="210pt80"/>
              </w:rPr>
              <w:t xml:space="preserve">Стенд шиномонтажный для грузового Двтомобиля (14—42", диаметр колеса </w:t>
            </w:r>
            <w:r>
              <w:rPr>
                <w:rStyle w:val="210pt80"/>
                <w:vertAlign w:val="superscript"/>
              </w:rPr>
              <w:t>До</w:t>
            </w:r>
            <w:r>
              <w:rPr>
                <w:rStyle w:val="210pt80"/>
              </w:rPr>
              <w:t xml:space="preserve"> 1940 мм, ширина колеи до 700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both"/>
            </w:pPr>
            <w:r>
              <w:rPr>
                <w:rStyle w:val="210pt80"/>
              </w:rPr>
              <w:t>2 300 х 1 650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Ш-515М1</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340"/>
            </w:pPr>
            <w:r>
              <w:rPr>
                <w:rStyle w:val="210pt80"/>
              </w:rPr>
              <w:t>172 000</w:t>
            </w:r>
          </w:p>
        </w:tc>
      </w:tr>
      <w:tr w:rsidR="00656EE3">
        <w:trPr>
          <w:trHeight w:hRule="exact" w:val="768"/>
          <w:jc w:val="center"/>
        </w:trPr>
        <w:tc>
          <w:tcPr>
            <w:tcW w:w="3082" w:type="dxa"/>
            <w:tcBorders>
              <w:top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223" w:lineRule="exact"/>
              <w:ind w:firstLine="0"/>
            </w:pPr>
            <w:r>
              <w:rPr>
                <w:rStyle w:val="210pt80"/>
              </w:rPr>
              <w:t xml:space="preserve">Стенд шиномонтажный для грузового </w:t>
            </w:r>
            <w:r>
              <w:rPr>
                <w:rStyle w:val="210pt80"/>
                <w:vertAlign w:val="superscript"/>
              </w:rPr>
              <w:t>ав</w:t>
            </w:r>
            <w:r>
              <w:rPr>
                <w:rStyle w:val="210pt80"/>
              </w:rPr>
              <w:t>томобиля (14—42", диаметр колеса 5^940 мм, ширина колеи до 800 мм)</w:t>
            </w:r>
          </w:p>
        </w:tc>
        <w:tc>
          <w:tcPr>
            <w:tcW w:w="84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both"/>
            </w:pPr>
            <w:r>
              <w:rPr>
                <w:rStyle w:val="210pt80"/>
              </w:rPr>
              <w:t>2 300 х 1 650</w:t>
            </w:r>
          </w:p>
        </w:tc>
        <w:tc>
          <w:tcPr>
            <w:tcW w:w="1426"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Ш-515ВУ</w:t>
            </w:r>
          </w:p>
        </w:tc>
        <w:tc>
          <w:tcPr>
            <w:tcW w:w="955" w:type="dxa"/>
            <w:tcBorders>
              <w:top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340"/>
            </w:pPr>
            <w:r>
              <w:rPr>
                <w:rStyle w:val="210pt80"/>
              </w:rPr>
              <w:t>205 700</w:t>
            </w:r>
          </w:p>
        </w:tc>
      </w:tr>
      <w:tr w:rsidR="00656EE3">
        <w:trPr>
          <w:trHeight w:hRule="exact" w:val="758"/>
          <w:jc w:val="center"/>
        </w:trPr>
        <w:tc>
          <w:tcPr>
            <w:tcW w:w="3082"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21" w:lineRule="exact"/>
              <w:ind w:firstLine="0"/>
            </w:pPr>
            <w:r>
              <w:rPr>
                <w:rStyle w:val="210pt80"/>
              </w:rPr>
              <w:t xml:space="preserve">Стенд шиномонтажный для грузового </w:t>
            </w:r>
            <w:r>
              <w:rPr>
                <w:rStyle w:val="210pt80"/>
                <w:vertAlign w:val="superscript"/>
              </w:rPr>
              <w:t>ав</w:t>
            </w:r>
            <w:r>
              <w:rPr>
                <w:rStyle w:val="210pt80"/>
              </w:rPr>
              <w:t>томобиля (14—52", диаметр колеса 2^300 мм, ширина колеи до 900 мм)</w:t>
            </w:r>
          </w:p>
        </w:tc>
        <w:tc>
          <w:tcPr>
            <w:tcW w:w="845"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both"/>
            </w:pPr>
            <w:r>
              <w:rPr>
                <w:rStyle w:val="210pt80"/>
              </w:rPr>
              <w:t>2 300 х 1 650</w:t>
            </w:r>
          </w:p>
        </w:tc>
        <w:tc>
          <w:tcPr>
            <w:tcW w:w="1426"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0"/>
              <w:jc w:val="center"/>
            </w:pPr>
            <w:r>
              <w:rPr>
                <w:rStyle w:val="210pt80"/>
              </w:rPr>
              <w:t>Ш-515ЕУ</w:t>
            </w:r>
          </w:p>
        </w:tc>
        <w:tc>
          <w:tcPr>
            <w:tcW w:w="955" w:type="dxa"/>
            <w:tcBorders>
              <w:top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200" w:lineRule="exact"/>
              <w:ind w:firstLine="340"/>
            </w:pPr>
            <w:r>
              <w:rPr>
                <w:rStyle w:val="28pt3"/>
              </w:rPr>
              <w:t>220</w:t>
            </w:r>
            <w:r>
              <w:rPr>
                <w:rStyle w:val="210pt80"/>
              </w:rPr>
              <w:t xml:space="preserve"> </w:t>
            </w:r>
            <w:r>
              <w:rPr>
                <w:rStyle w:val="28pt3"/>
              </w:rPr>
              <w:t>000</w:t>
            </w:r>
          </w:p>
        </w:tc>
      </w:tr>
    </w:tbl>
    <w:p w:rsidR="00656EE3" w:rsidRDefault="00656EE3">
      <w:pPr>
        <w:framePr w:w="753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926" w:h="13409"/>
          <w:pgMar w:top="981" w:right="742" w:bottom="911" w:left="648" w:header="0" w:footer="3" w:gutter="0"/>
          <w:cols w:space="720"/>
          <w:noEndnote/>
          <w:docGrid w:linePitch="360"/>
        </w:sectPr>
      </w:pPr>
    </w:p>
    <w:p w:rsidR="00656EE3" w:rsidRDefault="000C2769">
      <w:pPr>
        <w:spacing w:line="360" w:lineRule="exact"/>
      </w:pPr>
      <w:r>
        <w:lastRenderedPageBreak/>
        <w:pict>
          <v:shape id="_x0000_s3286" type="#_x0000_t202" style="position:absolute;margin-left:2.65pt;margin-top:0;width:378pt;height:205.7pt;z-index:25161779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68"/>
                    <w:gridCol w:w="845"/>
                    <w:gridCol w:w="1234"/>
                    <w:gridCol w:w="1426"/>
                    <w:gridCol w:w="888"/>
                  </w:tblGrid>
                  <w:tr w:rsidR="00C276FB">
                    <w:trPr>
                      <w:trHeight w:hRule="exact" w:val="187"/>
                    </w:trPr>
                    <w:tc>
                      <w:tcPr>
                        <w:tcW w:w="3168" w:type="dxa"/>
                        <w:shd w:val="clear" w:color="auto" w:fill="FFFFFF"/>
                        <w:vAlign w:val="bottom"/>
                      </w:tcPr>
                      <w:p w:rsidR="00C276FB" w:rsidRDefault="00C276FB">
                        <w:pPr>
                          <w:pStyle w:val="22"/>
                          <w:shd w:val="clear" w:color="auto" w:fill="auto"/>
                          <w:spacing w:line="200" w:lineRule="exact"/>
                          <w:ind w:firstLine="0"/>
                        </w:pPr>
                        <w:r>
                          <w:rPr>
                            <w:rStyle w:val="210pt80"/>
                          </w:rPr>
                          <w:t>264 • ПРИЛОЖЕНИЯ</w:t>
                        </w:r>
                      </w:p>
                    </w:tc>
                    <w:tc>
                      <w:tcPr>
                        <w:tcW w:w="845" w:type="dxa"/>
                        <w:shd w:val="clear" w:color="auto" w:fill="FFFFFF"/>
                      </w:tcPr>
                      <w:p w:rsidR="00C276FB" w:rsidRDefault="00C276FB">
                        <w:pPr>
                          <w:rPr>
                            <w:sz w:val="10"/>
                            <w:szCs w:val="10"/>
                          </w:rPr>
                        </w:pPr>
                      </w:p>
                    </w:tc>
                    <w:tc>
                      <w:tcPr>
                        <w:tcW w:w="1234" w:type="dxa"/>
                        <w:shd w:val="clear" w:color="auto" w:fill="FFFFFF"/>
                      </w:tcPr>
                      <w:p w:rsidR="00C276FB" w:rsidRDefault="00C276FB">
                        <w:pPr>
                          <w:rPr>
                            <w:sz w:val="10"/>
                            <w:szCs w:val="10"/>
                          </w:rPr>
                        </w:pPr>
                      </w:p>
                    </w:tc>
                    <w:tc>
                      <w:tcPr>
                        <w:tcW w:w="1426" w:type="dxa"/>
                        <w:shd w:val="clear" w:color="auto" w:fill="FFFFFF"/>
                      </w:tcPr>
                      <w:p w:rsidR="00C276FB" w:rsidRDefault="00C276FB">
                        <w:pPr>
                          <w:rPr>
                            <w:sz w:val="10"/>
                            <w:szCs w:val="10"/>
                          </w:rPr>
                        </w:pPr>
                      </w:p>
                    </w:tc>
                    <w:tc>
                      <w:tcPr>
                        <w:tcW w:w="888" w:type="dxa"/>
                        <w:shd w:val="clear" w:color="auto" w:fill="FFFFFF"/>
                        <w:vAlign w:val="bottom"/>
                      </w:tcPr>
                      <w:p w:rsidR="00C276FB" w:rsidRDefault="00C276FB">
                        <w:pPr>
                          <w:pStyle w:val="22"/>
                          <w:shd w:val="clear" w:color="auto" w:fill="auto"/>
                          <w:tabs>
                            <w:tab w:val="left" w:leader="hyphen" w:pos="658"/>
                          </w:tabs>
                          <w:spacing w:line="100" w:lineRule="exact"/>
                          <w:ind w:firstLine="0"/>
                          <w:jc w:val="both"/>
                        </w:pPr>
                        <w:r>
                          <w:rPr>
                            <w:rStyle w:val="25pt0"/>
                          </w:rPr>
                          <w:t>—</w:t>
                        </w:r>
                        <w:r>
                          <w:rPr>
                            <w:rStyle w:val="25pt0"/>
                          </w:rPr>
                          <w:tab/>
                        </w:r>
                      </w:p>
                    </w:tc>
                  </w:tr>
                  <w:tr w:rsidR="00C276FB">
                    <w:trPr>
                      <w:trHeight w:hRule="exact" w:val="533"/>
                    </w:trPr>
                    <w:tc>
                      <w:tcPr>
                        <w:tcW w:w="3168" w:type="dxa"/>
                        <w:tcBorders>
                          <w:top w:val="single" w:sz="4" w:space="0" w:color="auto"/>
                        </w:tcBorders>
                        <w:shd w:val="clear" w:color="auto" w:fill="FFFFFF"/>
                      </w:tcPr>
                      <w:p w:rsidR="00C276FB" w:rsidRDefault="00C276FB">
                        <w:pPr>
                          <w:rPr>
                            <w:sz w:val="10"/>
                            <w:szCs w:val="10"/>
                          </w:rPr>
                        </w:pPr>
                      </w:p>
                    </w:tc>
                    <w:tc>
                      <w:tcPr>
                        <w:tcW w:w="845" w:type="dxa"/>
                        <w:tcBorders>
                          <w:top w:val="single" w:sz="4" w:space="0" w:color="auto"/>
                        </w:tcBorders>
                        <w:shd w:val="clear" w:color="auto" w:fill="FFFFFF"/>
                      </w:tcPr>
                      <w:p w:rsidR="00C276FB" w:rsidRDefault="00C276FB">
                        <w:pPr>
                          <w:rPr>
                            <w:sz w:val="10"/>
                            <w:szCs w:val="10"/>
                          </w:rPr>
                        </w:pPr>
                      </w:p>
                    </w:tc>
                    <w:tc>
                      <w:tcPr>
                        <w:tcW w:w="1234" w:type="dxa"/>
                        <w:tcBorders>
                          <w:top w:val="single" w:sz="4" w:space="0" w:color="auto"/>
                        </w:tcBorders>
                        <w:shd w:val="clear" w:color="auto" w:fill="FFFFFF"/>
                      </w:tcPr>
                      <w:p w:rsidR="00C276FB" w:rsidRDefault="00C276FB">
                        <w:pPr>
                          <w:rPr>
                            <w:sz w:val="10"/>
                            <w:szCs w:val="10"/>
                          </w:rPr>
                        </w:pPr>
                      </w:p>
                    </w:tc>
                    <w:tc>
                      <w:tcPr>
                        <w:tcW w:w="1426" w:type="dxa"/>
                        <w:tcBorders>
                          <w:top w:val="single" w:sz="4" w:space="0" w:color="auto"/>
                        </w:tcBorders>
                        <w:shd w:val="clear" w:color="auto" w:fill="FFFFFF"/>
                        <w:vAlign w:val="center"/>
                      </w:tcPr>
                      <w:p w:rsidR="00C276FB" w:rsidRDefault="00C276FB">
                        <w:pPr>
                          <w:pStyle w:val="22"/>
                          <w:shd w:val="clear" w:color="auto" w:fill="auto"/>
                          <w:tabs>
                            <w:tab w:val="left" w:leader="underscore" w:pos="490"/>
                          </w:tabs>
                          <w:spacing w:line="200" w:lineRule="exact"/>
                          <w:ind w:firstLine="0"/>
                          <w:jc w:val="both"/>
                        </w:pPr>
                        <w:r>
                          <w:rPr>
                            <w:rStyle w:val="210pt80"/>
                          </w:rPr>
                          <w:tab/>
                        </w:r>
                        <w:r>
                          <w:rPr>
                            <w:rStyle w:val="28pt5"/>
                          </w:rPr>
                          <w:t>Л</w:t>
                        </w:r>
                      </w:p>
                    </w:tc>
                    <w:tc>
                      <w:tcPr>
                        <w:tcW w:w="888" w:type="dxa"/>
                        <w:tcBorders>
                          <w:top w:val="single" w:sz="4" w:space="0" w:color="auto"/>
                        </w:tcBorders>
                        <w:shd w:val="clear" w:color="auto" w:fill="FFFFFF"/>
                        <w:vAlign w:val="center"/>
                      </w:tcPr>
                      <w:p w:rsidR="00C276FB" w:rsidRDefault="00C276FB">
                        <w:pPr>
                          <w:pStyle w:val="22"/>
                          <w:shd w:val="clear" w:color="auto" w:fill="auto"/>
                          <w:spacing w:line="160" w:lineRule="exact"/>
                          <w:ind w:firstLine="0"/>
                          <w:jc w:val="both"/>
                        </w:pPr>
                        <w:r>
                          <w:rPr>
                            <w:rStyle w:val="28pt5"/>
                          </w:rPr>
                          <w:t>родолжение</w:t>
                        </w:r>
                      </w:p>
                    </w:tc>
                  </w:tr>
                  <w:tr w:rsidR="00C276FB">
                    <w:trPr>
                      <w:trHeight w:hRule="exact" w:val="730"/>
                    </w:trPr>
                    <w:tc>
                      <w:tcPr>
                        <w:tcW w:w="3168"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Наименование</w:t>
                        </w:r>
                      </w:p>
                    </w:tc>
                    <w:tc>
                      <w:tcPr>
                        <w:tcW w:w="845"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18" w:lineRule="exact"/>
                          <w:ind w:left="160" w:firstLine="0"/>
                        </w:pPr>
                        <w:r>
                          <w:rPr>
                            <w:rStyle w:val="210pt80"/>
                          </w:rPr>
                          <w:t>Страна-</w:t>
                        </w:r>
                      </w:p>
                      <w:p w:rsidR="00C276FB" w:rsidRDefault="00C276FB">
                        <w:pPr>
                          <w:pStyle w:val="22"/>
                          <w:shd w:val="clear" w:color="auto" w:fill="auto"/>
                          <w:spacing w:line="218" w:lineRule="exact"/>
                          <w:ind w:firstLine="0"/>
                        </w:pPr>
                        <w:r>
                          <w:rPr>
                            <w:rStyle w:val="210pt80"/>
                          </w:rPr>
                          <w:t>произво</w:t>
                        </w:r>
                        <w:r>
                          <w:rPr>
                            <w:rStyle w:val="210pt80"/>
                          </w:rPr>
                          <w:softHyphen/>
                        </w:r>
                      </w:p>
                      <w:p w:rsidR="00C276FB" w:rsidRDefault="00C276FB">
                        <w:pPr>
                          <w:pStyle w:val="22"/>
                          <w:shd w:val="clear" w:color="auto" w:fill="auto"/>
                          <w:spacing w:line="218" w:lineRule="exact"/>
                          <w:ind w:left="160" w:firstLine="0"/>
                        </w:pPr>
                        <w:r>
                          <w:rPr>
                            <w:rStyle w:val="210pt80"/>
                          </w:rPr>
                          <w:t>дитель</w:t>
                        </w:r>
                      </w:p>
                    </w:tc>
                    <w:tc>
                      <w:tcPr>
                        <w:tcW w:w="123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221" w:lineRule="exact"/>
                          <w:ind w:firstLine="0"/>
                          <w:jc w:val="both"/>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Модель</w:t>
                        </w:r>
                      </w:p>
                    </w:tc>
                    <w:tc>
                      <w:tcPr>
                        <w:tcW w:w="888" w:type="dxa"/>
                        <w:tcBorders>
                          <w:top w:val="single" w:sz="4" w:space="0" w:color="auto"/>
                          <w:left w:val="single" w:sz="4" w:space="0" w:color="auto"/>
                        </w:tcBorders>
                        <w:shd w:val="clear" w:color="auto" w:fill="FFFFFF"/>
                      </w:tcPr>
                      <w:p w:rsidR="00C276FB" w:rsidRDefault="00C276FB">
                        <w:pPr>
                          <w:pStyle w:val="22"/>
                          <w:shd w:val="clear" w:color="auto" w:fill="auto"/>
                          <w:spacing w:line="226" w:lineRule="exact"/>
                          <w:ind w:firstLine="0"/>
                          <w:jc w:val="center"/>
                        </w:pPr>
                        <w:r>
                          <w:rPr>
                            <w:rStyle w:val="210pt80"/>
                          </w:rPr>
                          <w:t>Цена с учетом НДС, руб.</w:t>
                        </w:r>
                      </w:p>
                    </w:tc>
                  </w:tr>
                  <w:tr w:rsidR="00C276FB">
                    <w:trPr>
                      <w:trHeight w:hRule="exact" w:val="802"/>
                    </w:trPr>
                    <w:tc>
                      <w:tcPr>
                        <w:tcW w:w="3168" w:type="dxa"/>
                        <w:tcBorders>
                          <w:top w:val="single" w:sz="4" w:space="0" w:color="auto"/>
                        </w:tcBorders>
                        <w:shd w:val="clear" w:color="auto" w:fill="FFFFFF"/>
                        <w:vAlign w:val="bottom"/>
                      </w:tcPr>
                      <w:p w:rsidR="00C276FB" w:rsidRDefault="00C276FB">
                        <w:pPr>
                          <w:pStyle w:val="22"/>
                          <w:shd w:val="clear" w:color="auto" w:fill="auto"/>
                          <w:spacing w:line="223" w:lineRule="exact"/>
                          <w:ind w:firstLine="0"/>
                        </w:pPr>
                        <w:r>
                          <w:rPr>
                            <w:rStyle w:val="210pt80"/>
                          </w:rPr>
                          <w:t>Стенд шиномонтажный для грузового автомобиля (14—26", диаметр колеса до 1 600 мм, ширина колеи до 780 мм)</w:t>
                        </w:r>
                      </w:p>
                    </w:tc>
                    <w:tc>
                      <w:tcPr>
                        <w:tcW w:w="845" w:type="dxa"/>
                        <w:tcBorders>
                          <w:top w:val="single" w:sz="4" w:space="0" w:color="auto"/>
                        </w:tcBorders>
                        <w:shd w:val="clear" w:color="auto" w:fill="FFFFFF"/>
                      </w:tcPr>
                      <w:p w:rsidR="00C276FB" w:rsidRDefault="00C276FB">
                        <w:pPr>
                          <w:pStyle w:val="22"/>
                          <w:shd w:val="clear" w:color="auto" w:fill="auto"/>
                          <w:spacing w:line="200" w:lineRule="exact"/>
                          <w:ind w:left="160" w:firstLine="0"/>
                        </w:pPr>
                        <w:r>
                          <w:rPr>
                            <w:rStyle w:val="210pt80"/>
                          </w:rPr>
                          <w:t>Китай</w:t>
                        </w:r>
                      </w:p>
                    </w:tc>
                    <w:tc>
                      <w:tcPr>
                        <w:tcW w:w="1234" w:type="dxa"/>
                        <w:tcBorders>
                          <w:top w:val="single" w:sz="4" w:space="0" w:color="auto"/>
                        </w:tcBorders>
                        <w:shd w:val="clear" w:color="auto" w:fill="FFFFFF"/>
                      </w:tcPr>
                      <w:p w:rsidR="00C276FB" w:rsidRDefault="00C276FB">
                        <w:pPr>
                          <w:pStyle w:val="22"/>
                          <w:shd w:val="clear" w:color="auto" w:fill="auto"/>
                          <w:spacing w:line="200" w:lineRule="exact"/>
                          <w:ind w:firstLine="0"/>
                          <w:jc w:val="both"/>
                        </w:pPr>
                        <w:r>
                          <w:rPr>
                            <w:rStyle w:val="210pt80"/>
                          </w:rPr>
                          <w:t>2 300 х 1 650</w:t>
                        </w:r>
                      </w:p>
                    </w:tc>
                    <w:tc>
                      <w:tcPr>
                        <w:tcW w:w="1426"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lang w:val="en-US" w:eastAsia="en-US" w:bidi="en-US"/>
                          </w:rPr>
                          <w:t>W-590</w:t>
                        </w:r>
                      </w:p>
                    </w:tc>
                    <w:tc>
                      <w:tcPr>
                        <w:tcW w:w="888"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149900</w:t>
                        </w:r>
                      </w:p>
                    </w:tc>
                  </w:tr>
                  <w:tr w:rsidR="00C276FB">
                    <w:trPr>
                      <w:trHeight w:hRule="exact" w:val="720"/>
                    </w:trPr>
                    <w:tc>
                      <w:tcPr>
                        <w:tcW w:w="3168" w:type="dxa"/>
                        <w:tcBorders>
                          <w:top w:val="single" w:sz="4" w:space="0" w:color="auto"/>
                        </w:tcBorders>
                        <w:shd w:val="clear" w:color="auto" w:fill="FFFFFF"/>
                        <w:vAlign w:val="bottom"/>
                      </w:tcPr>
                      <w:p w:rsidR="00C276FB" w:rsidRDefault="00C276FB">
                        <w:pPr>
                          <w:pStyle w:val="22"/>
                          <w:shd w:val="clear" w:color="auto" w:fill="auto"/>
                          <w:spacing w:line="218" w:lineRule="exact"/>
                          <w:ind w:firstLine="0"/>
                        </w:pPr>
                        <w:r>
                          <w:rPr>
                            <w:rStyle w:val="210pt80"/>
                          </w:rPr>
                          <w:t>Стенд шиномонтажный для грузового автомобиля (14—26", диаметр колеса до 1 600 мм, ширина колеи до 780 мм)</w:t>
                        </w:r>
                      </w:p>
                    </w:tc>
                    <w:tc>
                      <w:tcPr>
                        <w:tcW w:w="845" w:type="dxa"/>
                        <w:tcBorders>
                          <w:top w:val="single" w:sz="4" w:space="0" w:color="auto"/>
                        </w:tcBorders>
                        <w:shd w:val="clear" w:color="auto" w:fill="FFFFFF"/>
                      </w:tcPr>
                      <w:p w:rsidR="00C276FB" w:rsidRDefault="00C276FB">
                        <w:pPr>
                          <w:pStyle w:val="22"/>
                          <w:shd w:val="clear" w:color="auto" w:fill="auto"/>
                          <w:spacing w:line="200" w:lineRule="exact"/>
                          <w:ind w:left="160" w:firstLine="0"/>
                        </w:pPr>
                        <w:r>
                          <w:rPr>
                            <w:rStyle w:val="210pt80"/>
                          </w:rPr>
                          <w:t>Россия</w:t>
                        </w:r>
                      </w:p>
                    </w:tc>
                    <w:tc>
                      <w:tcPr>
                        <w:tcW w:w="1234" w:type="dxa"/>
                        <w:tcBorders>
                          <w:top w:val="single" w:sz="4" w:space="0" w:color="auto"/>
                        </w:tcBorders>
                        <w:shd w:val="clear" w:color="auto" w:fill="FFFFFF"/>
                      </w:tcPr>
                      <w:p w:rsidR="00C276FB" w:rsidRDefault="00C276FB">
                        <w:pPr>
                          <w:pStyle w:val="22"/>
                          <w:shd w:val="clear" w:color="auto" w:fill="auto"/>
                          <w:spacing w:line="200" w:lineRule="exact"/>
                          <w:ind w:firstLine="0"/>
                          <w:jc w:val="both"/>
                        </w:pPr>
                        <w:r>
                          <w:rPr>
                            <w:rStyle w:val="210pt80"/>
                          </w:rPr>
                          <w:t>2 300 х 1 650</w:t>
                        </w:r>
                      </w:p>
                    </w:tc>
                    <w:tc>
                      <w:tcPr>
                        <w:tcW w:w="1426"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Ш-540</w:t>
                        </w:r>
                      </w:p>
                    </w:tc>
                    <w:tc>
                      <w:tcPr>
                        <w:tcW w:w="888"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175300</w:t>
                        </w:r>
                      </w:p>
                    </w:tc>
                  </w:tr>
                  <w:tr w:rsidR="00C276FB">
                    <w:trPr>
                      <w:trHeight w:hRule="exact" w:val="542"/>
                    </w:trPr>
                    <w:tc>
                      <w:tcPr>
                        <w:tcW w:w="3168" w:type="dxa"/>
                        <w:tcBorders>
                          <w:top w:val="single" w:sz="4" w:space="0" w:color="auto"/>
                        </w:tcBorders>
                        <w:shd w:val="clear" w:color="auto" w:fill="FFFFFF"/>
                        <w:vAlign w:val="bottom"/>
                      </w:tcPr>
                      <w:p w:rsidR="00C276FB" w:rsidRDefault="00C276FB">
                        <w:pPr>
                          <w:pStyle w:val="22"/>
                          <w:shd w:val="clear" w:color="auto" w:fill="auto"/>
                          <w:spacing w:line="223" w:lineRule="exact"/>
                          <w:ind w:firstLine="0"/>
                        </w:pPr>
                        <w:r>
                          <w:rPr>
                            <w:rStyle w:val="210pt80"/>
                          </w:rPr>
                          <w:t>Стенд шиномонтажный для грузового автомобиля (14—26")</w:t>
                        </w:r>
                      </w:p>
                    </w:tc>
                    <w:tc>
                      <w:tcPr>
                        <w:tcW w:w="845"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C276FB" w:rsidRDefault="00C276FB">
                        <w:pPr>
                          <w:pStyle w:val="22"/>
                          <w:shd w:val="clear" w:color="auto" w:fill="auto"/>
                          <w:spacing w:line="200" w:lineRule="exact"/>
                          <w:ind w:firstLine="0"/>
                          <w:jc w:val="both"/>
                        </w:pPr>
                        <w:r>
                          <w:rPr>
                            <w:rStyle w:val="210pt80"/>
                          </w:rPr>
                          <w:t>Настольный</w:t>
                        </w:r>
                      </w:p>
                    </w:tc>
                    <w:tc>
                      <w:tcPr>
                        <w:tcW w:w="1426"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ШМГ-1</w:t>
                        </w:r>
                      </w:p>
                    </w:tc>
                    <w:tc>
                      <w:tcPr>
                        <w:tcW w:w="888"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230500</w:t>
                        </w:r>
                      </w:p>
                    </w:tc>
                  </w:tr>
                  <w:tr w:rsidR="00C276FB">
                    <w:trPr>
                      <w:trHeight w:hRule="exact" w:val="600"/>
                    </w:trPr>
                    <w:tc>
                      <w:tcPr>
                        <w:tcW w:w="3168" w:type="dxa"/>
                        <w:tcBorders>
                          <w:top w:val="single" w:sz="4" w:space="0" w:color="auto"/>
                          <w:bottom w:val="single" w:sz="4" w:space="0" w:color="auto"/>
                        </w:tcBorders>
                        <w:shd w:val="clear" w:color="auto" w:fill="FFFFFF"/>
                      </w:tcPr>
                      <w:p w:rsidR="00C276FB" w:rsidRDefault="00C276FB">
                        <w:pPr>
                          <w:pStyle w:val="22"/>
                          <w:shd w:val="clear" w:color="auto" w:fill="auto"/>
                          <w:spacing w:line="226" w:lineRule="exact"/>
                          <w:ind w:firstLine="0"/>
                        </w:pPr>
                        <w:r>
                          <w:rPr>
                            <w:rStyle w:val="210pt80"/>
                          </w:rPr>
                          <w:t>Стенд шиномонтажный для грузового автомобиля (14—26")</w:t>
                        </w:r>
                      </w:p>
                    </w:tc>
                    <w:tc>
                      <w:tcPr>
                        <w:tcW w:w="845" w:type="dxa"/>
                        <w:tcBorders>
                          <w:top w:val="single" w:sz="4" w:space="0" w:color="auto"/>
                          <w:bottom w:val="single" w:sz="4" w:space="0" w:color="auto"/>
                        </w:tcBorders>
                        <w:shd w:val="clear" w:color="auto" w:fill="FFFFFF"/>
                      </w:tcPr>
                      <w:p w:rsidR="00C276FB" w:rsidRDefault="00C276FB">
                        <w:pPr>
                          <w:pStyle w:val="22"/>
                          <w:shd w:val="clear" w:color="auto" w:fill="auto"/>
                          <w:spacing w:after="60" w:line="200" w:lineRule="exact"/>
                          <w:ind w:left="160" w:firstLine="0"/>
                        </w:pPr>
                        <w:r>
                          <w:rPr>
                            <w:rStyle w:val="210pt80"/>
                          </w:rPr>
                          <w:t>Герма</w:t>
                        </w:r>
                        <w:r>
                          <w:rPr>
                            <w:rStyle w:val="210pt80"/>
                          </w:rPr>
                          <w:softHyphen/>
                        </w:r>
                      </w:p>
                      <w:p w:rsidR="00C276FB" w:rsidRDefault="00C276FB">
                        <w:pPr>
                          <w:pStyle w:val="22"/>
                          <w:shd w:val="clear" w:color="auto" w:fill="auto"/>
                          <w:spacing w:before="60" w:line="200" w:lineRule="exact"/>
                          <w:ind w:firstLine="0"/>
                          <w:jc w:val="center"/>
                        </w:pPr>
                        <w:r>
                          <w:rPr>
                            <w:rStyle w:val="210pt80"/>
                          </w:rPr>
                          <w:t>ния</w:t>
                        </w:r>
                      </w:p>
                    </w:tc>
                    <w:tc>
                      <w:tcPr>
                        <w:tcW w:w="1234"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both"/>
                        </w:pPr>
                        <w:r>
                          <w:rPr>
                            <w:rStyle w:val="210pt80"/>
                          </w:rPr>
                          <w:t>1 400 х 1 660</w:t>
                        </w:r>
                      </w:p>
                    </w:tc>
                    <w:tc>
                      <w:tcPr>
                        <w:tcW w:w="1426"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left="240" w:firstLine="0"/>
                        </w:pPr>
                        <w:r>
                          <w:rPr>
                            <w:rStyle w:val="210pt80"/>
                            <w:lang w:val="en-US" w:eastAsia="en-US" w:bidi="en-US"/>
                          </w:rPr>
                          <w:t>Monty-3850</w:t>
                        </w:r>
                      </w:p>
                    </w:tc>
                    <w:tc>
                      <w:tcPr>
                        <w:tcW w:w="888"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375800</w:t>
                        </w:r>
                      </w:p>
                    </w:tc>
                  </w:tr>
                </w:tbl>
                <w:p w:rsidR="00C276FB" w:rsidRDefault="00C276FB"/>
              </w:txbxContent>
            </v:textbox>
            <w10:wrap anchorx="margin"/>
          </v:shape>
        </w:pict>
      </w:r>
      <w:r>
        <w:pict>
          <v:shape id="_x0000_s3285" type="#_x0000_t202" style="position:absolute;margin-left:.95pt;margin-top:204.55pt;width:160.8pt;height:23.95pt;z-index:251618816;mso-wrap-distance-left:5pt;mso-wrap-distance-right:5pt;mso-position-horizontal-relative:margin" filled="f" stroked="f">
            <v:textbox style="mso-fit-shape-to-text:t" inset="0,0,0,0">
              <w:txbxContent>
                <w:p w:rsidR="00C276FB" w:rsidRDefault="00C276FB">
                  <w:pPr>
                    <w:pStyle w:val="283"/>
                    <w:shd w:val="clear" w:color="auto" w:fill="auto"/>
                    <w:spacing w:line="221" w:lineRule="exact"/>
                    <w:jc w:val="both"/>
                  </w:pPr>
                  <w:r>
                    <w:rPr>
                      <w:rStyle w:val="28Exact3"/>
                      <w:b/>
                      <w:bCs/>
                    </w:rPr>
                    <w:t>Стенд шиномонтажный для грузового автомобиля (14—44")</w:t>
                  </w:r>
                </w:p>
              </w:txbxContent>
            </v:textbox>
            <w10:wrap anchorx="margin"/>
          </v:shape>
        </w:pict>
      </w:r>
      <w:r>
        <w:pict>
          <v:shape id="_x0000_s3284" type="#_x0000_t202" style="position:absolute;margin-left:167.05pt;margin-top:206pt;width:160.3pt;height:12.05pt;z-index:251619840;mso-wrap-distance-left:5pt;mso-wrap-distance-right:5pt;mso-position-horizontal-relative:margin" filled="f" stroked="f">
            <v:textbox style="mso-fit-shape-to-text:t" inset="0,0,0,0">
              <w:txbxContent>
                <w:p w:rsidR="00C276FB" w:rsidRDefault="00C276FB">
                  <w:pPr>
                    <w:pStyle w:val="283"/>
                    <w:shd w:val="clear" w:color="auto" w:fill="auto"/>
                    <w:tabs>
                      <w:tab w:val="left" w:pos="2083"/>
                    </w:tabs>
                    <w:spacing w:line="200" w:lineRule="exact"/>
                    <w:jc w:val="both"/>
                  </w:pPr>
                  <w:r>
                    <w:rPr>
                      <w:rStyle w:val="28Exact3"/>
                      <w:b/>
                      <w:bCs/>
                    </w:rPr>
                    <w:t xml:space="preserve">То же </w:t>
                  </w:r>
                  <w:r>
                    <w:rPr>
                      <w:rStyle w:val="288pt100Exact"/>
                      <w:b/>
                      <w:bCs/>
                    </w:rPr>
                    <w:t>1</w:t>
                  </w:r>
                  <w:r>
                    <w:rPr>
                      <w:rStyle w:val="28Exact3"/>
                      <w:b/>
                      <w:bCs/>
                    </w:rPr>
                    <w:t xml:space="preserve"> 600 х </w:t>
                  </w:r>
                  <w:r>
                    <w:rPr>
                      <w:rStyle w:val="288pt100Exact"/>
                      <w:b/>
                      <w:bCs/>
                    </w:rPr>
                    <w:t>1</w:t>
                  </w:r>
                  <w:r>
                    <w:rPr>
                      <w:rStyle w:val="28Exact3"/>
                      <w:b/>
                      <w:bCs/>
                    </w:rPr>
                    <w:t xml:space="preserve"> 7 Ю</w:t>
                  </w:r>
                  <w:r>
                    <w:rPr>
                      <w:rStyle w:val="28Exact3"/>
                      <w:b/>
                      <w:bCs/>
                    </w:rPr>
                    <w:tab/>
                  </w:r>
                  <w:r>
                    <w:rPr>
                      <w:rStyle w:val="28Exact3"/>
                      <w:b/>
                      <w:bCs/>
                      <w:lang w:val="en-US" w:eastAsia="en-US" w:bidi="en-US"/>
                    </w:rPr>
                    <w:t>Monty</w:t>
                  </w:r>
                  <w:r w:rsidRPr="00C276FB">
                    <w:rPr>
                      <w:rStyle w:val="28Exact3"/>
                      <w:b/>
                      <w:bCs/>
                      <w:lang w:eastAsia="en-US" w:bidi="en-US"/>
                    </w:rPr>
                    <w:t>-4400</w:t>
                  </w:r>
                </w:p>
              </w:txbxContent>
            </v:textbox>
            <w10:wrap anchorx="margin"/>
          </v:shape>
        </w:pict>
      </w:r>
      <w:r>
        <w:pict>
          <v:shape id="_x0000_s3283" type="#_x0000_t202" style="position:absolute;margin-left:.95pt;margin-top:231.55pt;width:156.95pt;height:24.1pt;z-index:251620864;mso-wrap-distance-left:5pt;mso-wrap-distance-right:5pt;mso-position-horizontal-relative:margin" filled="f" stroked="f">
            <v:textbox style="mso-fit-shape-to-text:t" inset="0,0,0,0">
              <w:txbxContent>
                <w:p w:rsidR="00C276FB" w:rsidRDefault="00C276FB">
                  <w:pPr>
                    <w:pStyle w:val="1650"/>
                    <w:shd w:val="clear" w:color="auto" w:fill="auto"/>
                    <w:spacing w:line="223" w:lineRule="exact"/>
                    <w:ind w:firstLine="0"/>
                    <w:jc w:val="both"/>
                  </w:pPr>
                  <w:r>
                    <w:rPr>
                      <w:rStyle w:val="165Exact"/>
                      <w:b/>
                      <w:bCs/>
                    </w:rPr>
                    <w:t>Стенд шиномонтажный для легково</w:t>
                  </w:r>
                  <w:r>
                    <w:rPr>
                      <w:rStyle w:val="165Exact"/>
                      <w:b/>
                      <w:bCs/>
                    </w:rPr>
                    <w:softHyphen/>
                    <w:t>го автомобиля (</w:t>
                  </w:r>
                  <w:r>
                    <w:rPr>
                      <w:rStyle w:val="1658pt100Exact"/>
                      <w:b/>
                      <w:bCs/>
                    </w:rPr>
                    <w:t>12</w:t>
                  </w:r>
                  <w:r>
                    <w:rPr>
                      <w:rStyle w:val="165Exact"/>
                      <w:b/>
                      <w:bCs/>
                    </w:rPr>
                    <w:t>—</w:t>
                  </w:r>
                  <w:r>
                    <w:rPr>
                      <w:rStyle w:val="1658pt100Exact"/>
                      <w:b/>
                      <w:bCs/>
                    </w:rPr>
                    <w:t>20</w:t>
                  </w:r>
                  <w:r>
                    <w:rPr>
                      <w:rStyle w:val="165Exact"/>
                      <w:b/>
                      <w:bCs/>
                    </w:rPr>
                    <w:t>")</w:t>
                  </w:r>
                </w:p>
              </w:txbxContent>
            </v:textbox>
            <w10:wrap anchorx="margin"/>
          </v:shape>
        </w:pict>
      </w:r>
      <w:r>
        <w:pict>
          <v:shape id="_x0000_s3282" type="#_x0000_t202" style="position:absolute;margin-left:164.65pt;margin-top:232.45pt;width:95.5pt;height:12.05pt;z-index:25162188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Россия 1 040 х 720</w:t>
                  </w:r>
                </w:p>
              </w:txbxContent>
            </v:textbox>
            <w10:wrap anchorx="margin"/>
          </v:shape>
        </w:pict>
      </w:r>
      <w:r>
        <w:pict>
          <v:shape id="_x0000_s3281" type="#_x0000_t202" style="position:absolute;margin-left:279.85pt;margin-top:233.35pt;width:41.3pt;height:12pt;z-index:25162291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Ш-516Н</w:t>
                  </w:r>
                </w:p>
              </w:txbxContent>
            </v:textbox>
            <w10:wrap anchorx="margin"/>
          </v:shape>
        </w:pict>
      </w:r>
      <w:r>
        <w:pict>
          <v:shape id="_x0000_s3280" type="#_x0000_t202" style="position:absolute;margin-left:.95pt;margin-top:258.15pt;width:156.95pt;height:24.1pt;z-index:251623936;mso-wrap-distance-left:5pt;mso-wrap-distance-right:5pt;mso-position-horizontal-relative:margin" filled="f" stroked="f">
            <v:textbox style="mso-fit-shape-to-text:t" inset="0,0,0,0">
              <w:txbxContent>
                <w:p w:rsidR="00C276FB" w:rsidRDefault="00C276FB">
                  <w:pPr>
                    <w:pStyle w:val="1650"/>
                    <w:shd w:val="clear" w:color="auto" w:fill="auto"/>
                    <w:spacing w:line="221" w:lineRule="exact"/>
                    <w:ind w:firstLine="0"/>
                    <w:jc w:val="both"/>
                  </w:pPr>
                  <w:r>
                    <w:rPr>
                      <w:rStyle w:val="165Exact"/>
                      <w:b/>
                      <w:bCs/>
                    </w:rPr>
                    <w:t>Стенд шиномонтажный для легково</w:t>
                  </w:r>
                  <w:r>
                    <w:rPr>
                      <w:rStyle w:val="165Exact"/>
                      <w:b/>
                      <w:bCs/>
                    </w:rPr>
                    <w:softHyphen/>
                    <w:t>го автомобиля (</w:t>
                  </w:r>
                  <w:r>
                    <w:rPr>
                      <w:rStyle w:val="1658pt100Exact"/>
                      <w:b/>
                      <w:bCs/>
                    </w:rPr>
                    <w:t>10</w:t>
                  </w:r>
                  <w:r>
                    <w:rPr>
                      <w:rStyle w:val="165Exact"/>
                      <w:b/>
                      <w:bCs/>
                    </w:rPr>
                    <w:t>—</w:t>
                  </w:r>
                  <w:r>
                    <w:rPr>
                      <w:rStyle w:val="1658pt100Exact"/>
                      <w:b/>
                      <w:bCs/>
                    </w:rPr>
                    <w:t>21</w:t>
                  </w:r>
                  <w:r>
                    <w:rPr>
                      <w:rStyle w:val="165Exact"/>
                      <w:b/>
                      <w:bCs/>
                    </w:rPr>
                    <w:t>")</w:t>
                  </w:r>
                </w:p>
              </w:txbxContent>
            </v:textbox>
            <w10:wrap anchorx="margin"/>
          </v:shape>
        </w:pict>
      </w:r>
      <w:r>
        <w:pict>
          <v:shape id="_x0000_s3279" type="#_x0000_t202" style="position:absolute;margin-left:208.8pt;margin-top:260.1pt;width:114.7pt;height:12.15pt;z-index:251624960;mso-wrap-distance-left:5pt;mso-wrap-distance-right:5pt;mso-position-horizontal-relative:margin" filled="f" stroked="f">
            <v:textbox style="mso-fit-shape-to-text:t" inset="0,0,0,0">
              <w:txbxContent>
                <w:p w:rsidR="00C276FB" w:rsidRDefault="00C276FB">
                  <w:pPr>
                    <w:pStyle w:val="1650"/>
                    <w:shd w:val="clear" w:color="auto" w:fill="auto"/>
                    <w:tabs>
                      <w:tab w:val="left" w:pos="1356"/>
                    </w:tabs>
                    <w:spacing w:line="200" w:lineRule="exact"/>
                    <w:ind w:firstLine="0"/>
                    <w:jc w:val="both"/>
                  </w:pPr>
                  <w:r>
                    <w:rPr>
                      <w:rStyle w:val="165Exact"/>
                      <w:b/>
                      <w:bCs/>
                      <w:lang w:val="en-US" w:eastAsia="en-US" w:bidi="en-US"/>
                    </w:rPr>
                    <w:t>1 070 x850</w:t>
                  </w:r>
                  <w:r>
                    <w:rPr>
                      <w:rStyle w:val="165Exact"/>
                      <w:b/>
                      <w:bCs/>
                      <w:lang w:val="en-US" w:eastAsia="en-US" w:bidi="en-US"/>
                    </w:rPr>
                    <w:tab/>
                  </w:r>
                  <w:r>
                    <w:rPr>
                      <w:rStyle w:val="165Exact"/>
                      <w:b/>
                      <w:bCs/>
                    </w:rPr>
                    <w:t>Ш-514М1</w:t>
                  </w:r>
                </w:p>
              </w:txbxContent>
            </v:textbox>
            <w10:wrap anchorx="margin"/>
          </v:shape>
        </w:pict>
      </w:r>
      <w:r>
        <w:pict>
          <v:shape id="_x0000_s3278" type="#_x0000_t202" style="position:absolute;margin-left:.95pt;margin-top:284.85pt;width:156.95pt;height:24.5pt;z-index:251625984;mso-wrap-distance-left:5pt;mso-wrap-distance-right:5pt;mso-position-horizontal-relative:margin" filled="f" stroked="f">
            <v:textbox style="mso-fit-shape-to-text:t" inset="0,0,0,0">
              <w:txbxContent>
                <w:p w:rsidR="00C276FB" w:rsidRDefault="00C276FB">
                  <w:pPr>
                    <w:pStyle w:val="1650"/>
                    <w:shd w:val="clear" w:color="auto" w:fill="auto"/>
                    <w:spacing w:line="223" w:lineRule="exact"/>
                    <w:ind w:firstLine="0"/>
                    <w:jc w:val="both"/>
                  </w:pPr>
                  <w:r>
                    <w:rPr>
                      <w:rStyle w:val="165Exact"/>
                      <w:b/>
                      <w:bCs/>
                    </w:rPr>
                    <w:t>Стенд шиномонтажный для легково</w:t>
                  </w:r>
                  <w:r>
                    <w:rPr>
                      <w:rStyle w:val="165Exact"/>
                      <w:b/>
                      <w:bCs/>
                    </w:rPr>
                    <w:softHyphen/>
                    <w:t>го автомобиля (</w:t>
                  </w:r>
                  <w:r>
                    <w:rPr>
                      <w:rStyle w:val="1658pt100Exact"/>
                      <w:b/>
                      <w:bCs/>
                    </w:rPr>
                    <w:t>10</w:t>
                  </w:r>
                  <w:r>
                    <w:rPr>
                      <w:rStyle w:val="165Exact"/>
                      <w:b/>
                      <w:bCs/>
                    </w:rPr>
                    <w:t>—</w:t>
                  </w:r>
                  <w:r>
                    <w:rPr>
                      <w:rStyle w:val="1658pt100Exact"/>
                      <w:b/>
                      <w:bCs/>
                    </w:rPr>
                    <w:t>20</w:t>
                  </w:r>
                  <w:r>
                    <w:rPr>
                      <w:rStyle w:val="165Exact"/>
                      <w:b/>
                      <w:bCs/>
                    </w:rPr>
                    <w:t>")</w:t>
                  </w:r>
                </w:p>
              </w:txbxContent>
            </v:textbox>
            <w10:wrap anchorx="margin"/>
          </v:shape>
        </w:pict>
      </w:r>
      <w:r>
        <w:pict>
          <v:shape id="_x0000_s3277" type="#_x0000_t202" style="position:absolute;margin-left:208.8pt;margin-top:286.6pt;width:51.35pt;height:11.75pt;z-index:25162700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1 040 х 720</w:t>
                  </w:r>
                </w:p>
              </w:txbxContent>
            </v:textbox>
            <w10:wrap anchorx="margin"/>
          </v:shape>
        </w:pict>
      </w:r>
      <w:r>
        <w:pict>
          <v:shape id="_x0000_s3276" type="#_x0000_t202" style="position:absolute;margin-left:284.65pt;margin-top:287.1pt;width:30.7pt;height:12pt;z-index:251628032;mso-wrap-distance-left:5pt;mso-wrap-distance-right:5pt;mso-position-horizontal-relative:margin" filled="f" stroked="f">
            <v:textbox style="mso-fit-shape-to-text:t" inset="0,0,0,0">
              <w:txbxContent>
                <w:p w:rsidR="00C276FB" w:rsidRDefault="00C276FB">
                  <w:pPr>
                    <w:pStyle w:val="2350"/>
                    <w:shd w:val="clear" w:color="auto" w:fill="auto"/>
                    <w:spacing w:line="200" w:lineRule="exact"/>
                  </w:pPr>
                  <w:r>
                    <w:rPr>
                      <w:rStyle w:val="23510pt80Exact"/>
                      <w:b/>
                      <w:bCs/>
                    </w:rPr>
                    <w:t>УШ</w:t>
                  </w:r>
                  <w:r>
                    <w:t>-1</w:t>
                  </w:r>
                </w:p>
              </w:txbxContent>
            </v:textbox>
            <w10:wrap anchorx="margin"/>
          </v:shape>
        </w:pict>
      </w:r>
      <w:r>
        <w:pict>
          <v:shape id="_x0000_s3275" type="#_x0000_t202" style="position:absolute;margin-left:.95pt;margin-top:311.8pt;width:156.95pt;height:24.4pt;z-index:251629056;mso-wrap-distance-left:5pt;mso-wrap-distance-right:5pt;mso-position-horizontal-relative:margin" filled="f" stroked="f">
            <v:textbox style="mso-fit-shape-to-text:t" inset="0,0,0,0">
              <w:txbxContent>
                <w:p w:rsidR="00C276FB" w:rsidRDefault="00C276FB">
                  <w:pPr>
                    <w:pStyle w:val="1650"/>
                    <w:shd w:val="clear" w:color="auto" w:fill="auto"/>
                    <w:spacing w:line="221" w:lineRule="exact"/>
                    <w:ind w:firstLine="0"/>
                    <w:jc w:val="both"/>
                  </w:pPr>
                  <w:r>
                    <w:rPr>
                      <w:rStyle w:val="165Exact"/>
                      <w:b/>
                      <w:bCs/>
                    </w:rPr>
                    <w:t>Стенд шиномонтажный для легково</w:t>
                  </w:r>
                  <w:r>
                    <w:rPr>
                      <w:rStyle w:val="165Exact"/>
                      <w:b/>
                      <w:bCs/>
                    </w:rPr>
                    <w:softHyphen/>
                    <w:t>го автомобиля (</w:t>
                  </w:r>
                  <w:r>
                    <w:rPr>
                      <w:rStyle w:val="1658pt100Exact"/>
                      <w:b/>
                      <w:bCs/>
                    </w:rPr>
                    <w:t>10</w:t>
                  </w:r>
                  <w:r>
                    <w:rPr>
                      <w:rStyle w:val="165Exact"/>
                      <w:b/>
                      <w:bCs/>
                    </w:rPr>
                    <w:t>—</w:t>
                  </w:r>
                  <w:r>
                    <w:rPr>
                      <w:rStyle w:val="1658pt100Exact"/>
                      <w:b/>
                      <w:bCs/>
                    </w:rPr>
                    <w:t>21</w:t>
                  </w:r>
                  <w:r>
                    <w:rPr>
                      <w:rStyle w:val="165Exact"/>
                      <w:b/>
                      <w:bCs/>
                    </w:rPr>
                    <w:t>", полуавтомат</w:t>
                  </w:r>
                </w:p>
              </w:txbxContent>
            </v:textbox>
            <w10:wrap anchorx="margin"/>
          </v:shape>
        </w:pict>
      </w:r>
      <w:r>
        <w:pict>
          <v:shape id="_x0000_s3274" type="#_x0000_t202" style="position:absolute;margin-left:163.2pt;margin-top:313.95pt;width:162.25pt;height:11.95pt;z-index:25163008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 xml:space="preserve">Италия Настольный </w:t>
                  </w:r>
                  <w:r>
                    <w:rPr>
                      <w:rStyle w:val="165Exact"/>
                      <w:b/>
                      <w:bCs/>
                      <w:lang w:val="en-US" w:eastAsia="en-US" w:bidi="en-US"/>
                    </w:rPr>
                    <w:t>S-406/S-40</w:t>
                  </w:r>
                </w:p>
              </w:txbxContent>
            </v:textbox>
            <w10:wrap anchorx="margin"/>
          </v:shape>
        </w:pict>
      </w:r>
      <w:r>
        <w:pict>
          <v:shape id="_x0000_s3273" type="#_x0000_t202" style="position:absolute;margin-left:.95pt;margin-top:338.6pt;width:157.9pt;height:24.35pt;z-index:251631104;mso-wrap-distance-left:5pt;mso-wrap-distance-right:5pt;mso-position-horizontal-relative:margin" filled="f" stroked="f">
            <v:textbox style="mso-fit-shape-to-text:t" inset="0,0,0,0">
              <w:txbxContent>
                <w:p w:rsidR="00C276FB" w:rsidRDefault="00C276FB">
                  <w:pPr>
                    <w:pStyle w:val="1650"/>
                    <w:shd w:val="clear" w:color="auto" w:fill="auto"/>
                    <w:spacing w:line="223" w:lineRule="exact"/>
                    <w:ind w:firstLine="0"/>
                    <w:jc w:val="both"/>
                  </w:pPr>
                  <w:r>
                    <w:rPr>
                      <w:rStyle w:val="165Exact"/>
                      <w:b/>
                      <w:bCs/>
                    </w:rPr>
                    <w:t>Стенд шиномонтажный для легково</w:t>
                  </w:r>
                  <w:r>
                    <w:rPr>
                      <w:rStyle w:val="165Exact"/>
                      <w:b/>
                      <w:bCs/>
                    </w:rPr>
                    <w:softHyphen/>
                    <w:t>го автомобиля (11—24", полуавтомат)</w:t>
                  </w:r>
                </w:p>
              </w:txbxContent>
            </v:textbox>
            <w10:wrap anchorx="margin"/>
          </v:shape>
        </w:pict>
      </w:r>
      <w:r>
        <w:pict>
          <v:shape id="_x0000_s3272" type="#_x0000_t202" style="position:absolute;margin-left:275.05pt;margin-top:341.05pt;width:49.9pt;height:11.95pt;z-index:25163212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S-408/S-41</w:t>
                  </w:r>
                </w:p>
              </w:txbxContent>
            </v:textbox>
            <w10:wrap anchorx="margin"/>
          </v:shape>
        </w:pict>
      </w:r>
      <w:r>
        <w:pict>
          <v:shape id="_x0000_s3271" type="#_x0000_t202" style="position:absolute;margin-left:.5pt;margin-top:365.65pt;width:158.4pt;height:24.15pt;z-index:251633152;mso-wrap-distance-left:5pt;mso-wrap-distance-right:5pt;mso-position-horizontal-relative:margin" filled="f" stroked="f">
            <v:textbox style="mso-fit-shape-to-text:t" inset="0,0,0,0">
              <w:txbxContent>
                <w:p w:rsidR="00C276FB" w:rsidRDefault="00C276FB">
                  <w:pPr>
                    <w:pStyle w:val="1650"/>
                    <w:shd w:val="clear" w:color="auto" w:fill="auto"/>
                    <w:spacing w:line="221" w:lineRule="exact"/>
                    <w:ind w:firstLine="0"/>
                    <w:jc w:val="both"/>
                  </w:pPr>
                  <w:r>
                    <w:rPr>
                      <w:rStyle w:val="165Exact"/>
                      <w:b/>
                      <w:bCs/>
                    </w:rPr>
                    <w:t>Стенд шиномонтажный для легково</w:t>
                  </w:r>
                  <w:r>
                    <w:rPr>
                      <w:rStyle w:val="165Exact"/>
                      <w:b/>
                      <w:bCs/>
                    </w:rPr>
                    <w:softHyphen/>
                    <w:t>го автомобиля (11—24", полуавтомат)</w:t>
                  </w:r>
                </w:p>
              </w:txbxContent>
            </v:textbox>
            <w10:wrap anchorx="margin"/>
          </v:shape>
        </w:pict>
      </w:r>
      <w:r>
        <w:pict>
          <v:shape id="_x0000_s3270" type="#_x0000_t202" style="position:absolute;margin-left:268.3pt;margin-top:367.95pt;width:63.35pt;height:11.8pt;z-index:251634176;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S-408GP/S-41</w:t>
                  </w:r>
                </w:p>
              </w:txbxContent>
            </v:textbox>
            <w10:wrap anchorx="margin"/>
          </v:shape>
        </w:pict>
      </w:r>
      <w:r>
        <w:pict>
          <v:shape id="_x0000_s3269" type="#_x0000_t202" style="position:absolute;margin-left:.5pt;margin-top:392pt;width:156.95pt;height:24.25pt;z-index:251635200;mso-wrap-distance-left:5pt;mso-wrap-distance-right:5pt;mso-position-horizontal-relative:margin" filled="f" stroked="f">
            <v:textbox style="mso-fit-shape-to-text:t" inset="0,0,0,0">
              <w:txbxContent>
                <w:p w:rsidR="00C276FB" w:rsidRDefault="00C276FB">
                  <w:pPr>
                    <w:pStyle w:val="1650"/>
                    <w:shd w:val="clear" w:color="auto" w:fill="auto"/>
                    <w:spacing w:line="223" w:lineRule="exact"/>
                    <w:ind w:firstLine="0"/>
                    <w:jc w:val="both"/>
                  </w:pPr>
                  <w:r>
                    <w:rPr>
                      <w:rStyle w:val="165Exact"/>
                      <w:b/>
                      <w:bCs/>
                    </w:rPr>
                    <w:t>Стенд шиномонтажный для легково</w:t>
                  </w:r>
                  <w:r>
                    <w:rPr>
                      <w:rStyle w:val="165Exact"/>
                      <w:b/>
                      <w:bCs/>
                    </w:rPr>
                    <w:softHyphen/>
                    <w:t>го автомобиля (11—24", автомат)</w:t>
                  </w:r>
                </w:p>
              </w:txbxContent>
            </v:textbox>
            <w10:wrap anchorx="margin"/>
          </v:shape>
        </w:pict>
      </w:r>
      <w:r>
        <w:pict>
          <v:shape id="_x0000_s3268" type="#_x0000_t202" style="position:absolute;margin-left:275.05pt;margin-top:394.25pt;width:50.4pt;height:12.4pt;z-index:251636224;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S-415/S-42</w:t>
                  </w:r>
                </w:p>
              </w:txbxContent>
            </v:textbox>
            <w10:wrap anchorx="margin"/>
          </v:shape>
        </w:pict>
      </w:r>
      <w:r>
        <w:pict>
          <v:shape id="_x0000_s3267" type="#_x0000_t202" style="position:absolute;margin-left:.5pt;margin-top:418.7pt;width:157.45pt;height:24.45pt;z-index:251637248;mso-wrap-distance-left:5pt;mso-wrap-distance-right:5pt;mso-position-horizontal-relative:margin" filled="f" stroked="f">
            <v:textbox style="mso-fit-shape-to-text:t" inset="0,0,0,0">
              <w:txbxContent>
                <w:p w:rsidR="00C276FB" w:rsidRDefault="00C276FB">
                  <w:pPr>
                    <w:pStyle w:val="1650"/>
                    <w:shd w:val="clear" w:color="auto" w:fill="auto"/>
                    <w:spacing w:line="223" w:lineRule="exact"/>
                    <w:ind w:firstLine="0"/>
                    <w:jc w:val="both"/>
                  </w:pPr>
                  <w:r>
                    <w:rPr>
                      <w:rStyle w:val="165Exact"/>
                      <w:b/>
                      <w:bCs/>
                    </w:rPr>
                    <w:t>Стенд шиномонтажный для легково</w:t>
                  </w:r>
                  <w:r>
                    <w:rPr>
                      <w:rStyle w:val="165Exact"/>
                      <w:b/>
                      <w:bCs/>
                    </w:rPr>
                    <w:softHyphen/>
                    <w:t>го автомобиля (10—24", автомат</w:t>
                  </w:r>
                </w:p>
              </w:txbxContent>
            </v:textbox>
            <w10:wrap anchorx="margin"/>
          </v:shape>
        </w:pict>
      </w:r>
      <w:r>
        <w:pict>
          <v:shape id="_x0000_s3266" type="#_x0000_t202" style="position:absolute;margin-left:271.2pt;margin-top:421.1pt;width:57.6pt;height:12.05pt;z-index:25163827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S-419D/S-43</w:t>
                  </w:r>
                </w:p>
              </w:txbxContent>
            </v:textbox>
            <w10:wrap anchorx="margin"/>
          </v:shape>
        </w:pict>
      </w:r>
      <w:r>
        <w:pict>
          <v:shape id="_x0000_s3265" type="#_x0000_t202" style="position:absolute;margin-left:.5pt;margin-top:445.4pt;width:156.95pt;height:24.6pt;z-index:251639296;mso-wrap-distance-left:5pt;mso-wrap-distance-right:5pt;mso-position-horizontal-relative:margin" filled="f" stroked="f">
            <v:textbox style="mso-fit-shape-to-text:t" inset="0,0,0,0">
              <w:txbxContent>
                <w:p w:rsidR="00C276FB" w:rsidRDefault="00C276FB">
                  <w:pPr>
                    <w:pStyle w:val="1650"/>
                    <w:shd w:val="clear" w:color="auto" w:fill="auto"/>
                    <w:spacing w:line="223" w:lineRule="exact"/>
                    <w:ind w:firstLine="0"/>
                    <w:jc w:val="both"/>
                  </w:pPr>
                  <w:r>
                    <w:rPr>
                      <w:rStyle w:val="165Exact"/>
                      <w:b/>
                      <w:bCs/>
                    </w:rPr>
                    <w:t>Стенд шиномонтажный для легково</w:t>
                  </w:r>
                  <w:r>
                    <w:rPr>
                      <w:rStyle w:val="165Exact"/>
                      <w:b/>
                      <w:bCs/>
                    </w:rPr>
                    <w:softHyphen/>
                    <w:t>го автомобиля, 11—24", автомат)</w:t>
                  </w:r>
                </w:p>
              </w:txbxContent>
            </v:textbox>
            <w10:wrap anchorx="margin"/>
          </v:shape>
        </w:pict>
      </w:r>
      <w:r>
        <w:pict>
          <v:shape id="_x0000_s3264" type="#_x0000_t202" style="position:absolute;margin-left:271.2pt;margin-top:447.9pt;width:57.6pt;height:12pt;z-index:25164032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S-425D/S-45</w:t>
                  </w:r>
                </w:p>
              </w:txbxContent>
            </v:textbox>
            <w10:wrap anchorx="margin"/>
          </v:shape>
        </w:pict>
      </w:r>
      <w:r>
        <w:pict>
          <v:shape id="_x0000_s3263" type="#_x0000_t202" style="position:absolute;margin-left:348.95pt;margin-top:214.55pt;width:33.1pt;height:237.6pt;z-index:251641344;mso-wrap-distance-left:5pt;mso-wrap-distance-right:5pt;mso-position-horizontal-relative:margin" filled="f" stroked="f">
            <v:textbox style="mso-fit-shape-to-text:t" inset="0,0,0,0">
              <w:txbxContent>
                <w:p w:rsidR="00C276FB" w:rsidRDefault="00C276FB">
                  <w:pPr>
                    <w:pStyle w:val="1650"/>
                    <w:shd w:val="clear" w:color="auto" w:fill="auto"/>
                    <w:spacing w:line="528" w:lineRule="exact"/>
                    <w:ind w:firstLine="0"/>
                    <w:jc w:val="both"/>
                  </w:pPr>
                  <w:r>
                    <w:rPr>
                      <w:rStyle w:val="165Exact"/>
                      <w:b/>
                      <w:bCs/>
                    </w:rPr>
                    <w:t xml:space="preserve">63 </w:t>
                  </w:r>
                  <w:r>
                    <w:rPr>
                      <w:rStyle w:val="1658pt100Exact"/>
                      <w:b/>
                      <w:bCs/>
                    </w:rPr>
                    <w:t xml:space="preserve">100 </w:t>
                  </w:r>
                  <w:r>
                    <w:rPr>
                      <w:rStyle w:val="165Exact"/>
                      <w:b/>
                      <w:bCs/>
                    </w:rPr>
                    <w:t>*53300</w:t>
                  </w:r>
                </w:p>
                <w:p w:rsidR="00C276FB" w:rsidRDefault="00C276FB">
                  <w:pPr>
                    <w:pStyle w:val="1650"/>
                    <w:shd w:val="clear" w:color="auto" w:fill="auto"/>
                    <w:spacing w:after="261" w:line="200" w:lineRule="exact"/>
                    <w:ind w:firstLine="0"/>
                    <w:jc w:val="both"/>
                  </w:pPr>
                  <w:r>
                    <w:rPr>
                      <w:rStyle w:val="165Exact"/>
                      <w:b/>
                      <w:bCs/>
                    </w:rPr>
                    <w:t>Щоо</w:t>
                  </w:r>
                </w:p>
                <w:p w:rsidR="00C276FB" w:rsidRDefault="00C276FB">
                  <w:pPr>
                    <w:pStyle w:val="1650"/>
                    <w:shd w:val="clear" w:color="auto" w:fill="auto"/>
                    <w:spacing w:after="256" w:line="200" w:lineRule="exact"/>
                    <w:ind w:firstLine="0"/>
                    <w:jc w:val="both"/>
                  </w:pPr>
                  <w:r>
                    <w:rPr>
                      <w:rStyle w:val="165Exact"/>
                      <w:b/>
                      <w:bCs/>
                    </w:rPr>
                    <w:t>"63500</w:t>
                  </w:r>
                </w:p>
                <w:p w:rsidR="00C276FB" w:rsidRDefault="00C276FB">
                  <w:pPr>
                    <w:pStyle w:val="1650"/>
                    <w:shd w:val="clear" w:color="auto" w:fill="auto"/>
                    <w:spacing w:after="8" w:line="200" w:lineRule="exact"/>
                    <w:ind w:firstLine="0"/>
                    <w:jc w:val="left"/>
                  </w:pPr>
                  <w:r>
                    <w:rPr>
                      <w:rStyle w:val="165Exact"/>
                      <w:b/>
                      <w:bCs/>
                    </w:rPr>
                    <w:t>"81400</w:t>
                  </w:r>
                </w:p>
                <w:p w:rsidR="00C276FB" w:rsidRDefault="00C276FB">
                  <w:pPr>
                    <w:pStyle w:val="1650"/>
                    <w:shd w:val="clear" w:color="auto" w:fill="auto"/>
                    <w:spacing w:line="523" w:lineRule="exact"/>
                    <w:ind w:firstLine="0"/>
                    <w:jc w:val="left"/>
                  </w:pPr>
                  <w:r>
                    <w:rPr>
                      <w:rStyle w:val="165Exact"/>
                      <w:b/>
                      <w:bCs/>
                    </w:rPr>
                    <w:t>ТоТооо</w:t>
                  </w:r>
                </w:p>
                <w:p w:rsidR="00C276FB" w:rsidRDefault="00C276FB">
                  <w:pPr>
                    <w:pStyle w:val="1650"/>
                    <w:shd w:val="clear" w:color="auto" w:fill="auto"/>
                    <w:spacing w:line="523" w:lineRule="exact"/>
                    <w:ind w:firstLine="0"/>
                    <w:jc w:val="left"/>
                  </w:pPr>
                  <w:r>
                    <w:rPr>
                      <w:rStyle w:val="165Exact"/>
                      <w:b/>
                      <w:bCs/>
                    </w:rPr>
                    <w:t>"Тооооо</w:t>
                  </w:r>
                </w:p>
                <w:p w:rsidR="00C276FB" w:rsidRDefault="00C276FB">
                  <w:pPr>
                    <w:pStyle w:val="1650"/>
                    <w:shd w:val="clear" w:color="auto" w:fill="auto"/>
                    <w:spacing w:line="523" w:lineRule="exact"/>
                    <w:ind w:firstLine="0"/>
                    <w:jc w:val="left"/>
                  </w:pPr>
                  <w:r>
                    <w:rPr>
                      <w:rStyle w:val="165Exact"/>
                      <w:b/>
                      <w:bCs/>
                    </w:rPr>
                    <w:t>'П</w:t>
                  </w:r>
                  <w:r>
                    <w:rPr>
                      <w:rStyle w:val="1658pt100Exact"/>
                      <w:b/>
                      <w:bCs/>
                    </w:rPr>
                    <w:t>200</w:t>
                  </w:r>
                  <w:r>
                    <w:rPr>
                      <w:rStyle w:val="165Exact"/>
                      <w:b/>
                      <w:bCs/>
                    </w:rPr>
                    <w:t>®</w:t>
                  </w:r>
                </w:p>
                <w:p w:rsidR="00C276FB" w:rsidRDefault="00C276FB">
                  <w:pPr>
                    <w:pStyle w:val="2360"/>
                    <w:shd w:val="clear" w:color="auto" w:fill="auto"/>
                    <w:spacing w:line="170" w:lineRule="exact"/>
                  </w:pPr>
                  <w:r>
                    <w:t>■^32000</w:t>
                  </w:r>
                </w:p>
              </w:txbxContent>
            </v:textbox>
            <w10:wrap anchorx="margin"/>
          </v:shape>
        </w:pict>
      </w:r>
      <w:r>
        <w:pict>
          <v:shape id="_x0000_s3262" type="#_x0000_t202" style="position:absolute;margin-left:.05pt;margin-top:472.3pt;width:157.45pt;height:24.05pt;z-index:251642368;mso-wrap-distance-left:5pt;mso-wrap-distance-right:5pt;mso-position-horizontal-relative:margin" filled="f" stroked="f">
            <v:textbox style="mso-fit-shape-to-text:t" inset="0,0,0,0">
              <w:txbxContent>
                <w:p w:rsidR="00C276FB" w:rsidRDefault="00C276FB">
                  <w:pPr>
                    <w:pStyle w:val="1650"/>
                    <w:shd w:val="clear" w:color="auto" w:fill="auto"/>
                    <w:spacing w:line="226" w:lineRule="exact"/>
                    <w:ind w:firstLine="0"/>
                    <w:jc w:val="both"/>
                  </w:pPr>
                  <w:r>
                    <w:rPr>
                      <w:rStyle w:val="165Exact"/>
                      <w:b/>
                      <w:bCs/>
                    </w:rPr>
                    <w:t>Стенд шиномонтажный для легково</w:t>
                  </w:r>
                  <w:r>
                    <w:rPr>
                      <w:rStyle w:val="165Exact"/>
                      <w:b/>
                      <w:bCs/>
                    </w:rPr>
                    <w:softHyphen/>
                    <w:t>го автомобиля (11—24", автомат)</w:t>
                  </w:r>
                </w:p>
              </w:txbxContent>
            </v:textbox>
            <w10:wrap anchorx="margin"/>
          </v:shape>
        </w:pict>
      </w:r>
      <w:r>
        <w:pict>
          <v:shape id="_x0000_s3261" type="#_x0000_t202" style="position:absolute;margin-left:264.5pt;margin-top:474.15pt;width:71.05pt;height:12.2pt;z-index:25164339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S-425DGP/S-45</w:t>
                  </w:r>
                </w:p>
              </w:txbxContent>
            </v:textbox>
            <w10:wrap anchorx="margin"/>
          </v:shape>
        </w:pict>
      </w:r>
      <w:r>
        <w:pict>
          <v:shape id="_x0000_s3260" type="#_x0000_t202" style="position:absolute;margin-left:.05pt;margin-top:499.25pt;width:158.9pt;height:23.75pt;z-index:251644416;mso-wrap-distance-left:5pt;mso-wrap-distance-right:5pt;mso-position-horizontal-relative:margin" filled="f" stroked="f">
            <v:textbox style="mso-fit-shape-to-text:t" inset="0,0,0,0">
              <w:txbxContent>
                <w:p w:rsidR="00C276FB" w:rsidRDefault="00C276FB">
                  <w:pPr>
                    <w:pStyle w:val="1650"/>
                    <w:shd w:val="clear" w:color="auto" w:fill="auto"/>
                    <w:spacing w:line="221" w:lineRule="exact"/>
                    <w:ind w:firstLine="0"/>
                    <w:jc w:val="both"/>
                  </w:pPr>
                  <w:r>
                    <w:rPr>
                      <w:rStyle w:val="165Exact"/>
                      <w:b/>
                      <w:bCs/>
                    </w:rPr>
                    <w:t>Стенд шиномонтажный для легково</w:t>
                  </w:r>
                  <w:r>
                    <w:rPr>
                      <w:rStyle w:val="165Exact"/>
                      <w:b/>
                      <w:bCs/>
                    </w:rPr>
                    <w:softHyphen/>
                    <w:t>го автомобиля (</w:t>
                  </w:r>
                  <w:r>
                    <w:rPr>
                      <w:rStyle w:val="1658pt100Exact"/>
                      <w:b/>
                      <w:bCs/>
                    </w:rPr>
                    <w:t>10</w:t>
                  </w:r>
                  <w:r>
                    <w:rPr>
                      <w:rStyle w:val="165Exact"/>
                      <w:b/>
                      <w:bCs/>
                    </w:rPr>
                    <w:t>—</w:t>
                  </w:r>
                  <w:r>
                    <w:rPr>
                      <w:rStyle w:val="1658pt100Exact"/>
                      <w:b/>
                      <w:bCs/>
                    </w:rPr>
                    <w:t>20</w:t>
                  </w:r>
                  <w:r>
                    <w:rPr>
                      <w:rStyle w:val="165Exact"/>
                      <w:b/>
                      <w:bCs/>
                    </w:rPr>
                    <w:t>", полуавтомат)</w:t>
                  </w:r>
                </w:p>
              </w:txbxContent>
            </v:textbox>
            <w10:wrap anchorx="margin"/>
          </v:shape>
        </w:pict>
      </w:r>
      <w:r>
        <w:pict>
          <v:shape id="_x0000_s3259" type="#_x0000_t202" style="position:absolute;margin-left:165.6pt;margin-top:499.85pt;width:32.65pt;height:11.65pt;z-index:25164544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Китай</w:t>
                  </w:r>
                </w:p>
              </w:txbxContent>
            </v:textbox>
            <w10:wrap anchorx="margin"/>
          </v:shape>
        </w:pict>
      </w:r>
      <w:r>
        <w:pict>
          <v:shape id="_x0000_s3258" type="#_x0000_t202" style="position:absolute;margin-left:283.7pt;margin-top:501.05pt;width:32.65pt;height:12.15pt;z-index:251646464;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W-500</w:t>
                  </w:r>
                </w:p>
              </w:txbxContent>
            </v:textbox>
            <w10:wrap anchorx="margin"/>
          </v:shape>
        </w:pict>
      </w:r>
      <w:r>
        <w:pict>
          <v:shape id="_x0000_s3257" type="#_x0000_t202" style="position:absolute;margin-left:.05pt;margin-top:525.5pt;width:158.9pt;height:23.9pt;z-index:251647488;mso-wrap-distance-left:5pt;mso-wrap-distance-right:5pt;mso-position-horizontal-relative:margin" filled="f" stroked="f">
            <v:textbox style="mso-fit-shape-to-text:t" inset="0,0,0,0">
              <w:txbxContent>
                <w:p w:rsidR="00C276FB" w:rsidRDefault="00C276FB">
                  <w:pPr>
                    <w:pStyle w:val="1650"/>
                    <w:shd w:val="clear" w:color="auto" w:fill="auto"/>
                    <w:spacing w:line="221" w:lineRule="exact"/>
                    <w:ind w:firstLine="0"/>
                    <w:jc w:val="both"/>
                  </w:pPr>
                  <w:r>
                    <w:rPr>
                      <w:rStyle w:val="165Exact"/>
                      <w:b/>
                      <w:bCs/>
                    </w:rPr>
                    <w:t>Стенд шиномонтажный для легково</w:t>
                  </w:r>
                  <w:r>
                    <w:rPr>
                      <w:rStyle w:val="165Exact"/>
                      <w:b/>
                      <w:bCs/>
                    </w:rPr>
                    <w:softHyphen/>
                    <w:t>го автомобиля (10—24", полуавтомат)</w:t>
                  </w:r>
                </w:p>
              </w:txbxContent>
            </v:textbox>
            <w10:wrap anchorx="margin"/>
          </v:shape>
        </w:pict>
      </w:r>
      <w:r>
        <w:pict>
          <v:shape id="_x0000_s3256" type="#_x0000_t202" style="position:absolute;margin-left:283.2pt;margin-top:527.45pt;width:32.15pt;height:12.05pt;z-index:25164851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W-501</w:t>
                  </w:r>
                </w:p>
              </w:txbxContent>
            </v:textbox>
            <w10:wrap anchorx="margin"/>
          </v:shape>
        </w:pict>
      </w:r>
      <w:r>
        <w:pict>
          <v:shape id="_x0000_s3255" type="#_x0000_t202" style="position:absolute;margin-left:.5pt;margin-top:552pt;width:158.4pt;height:23.15pt;z-index:251649536;mso-wrap-distance-left:5pt;mso-wrap-distance-right:5pt;mso-position-horizontal-relative:margin" filled="f" stroked="f">
            <v:textbox style="mso-fit-shape-to-text:t" inset="0,0,0,0">
              <w:txbxContent>
                <w:p w:rsidR="00C276FB" w:rsidRDefault="00C276FB">
                  <w:pPr>
                    <w:pStyle w:val="1650"/>
                    <w:shd w:val="clear" w:color="auto" w:fill="auto"/>
                    <w:spacing w:line="216" w:lineRule="exact"/>
                    <w:ind w:firstLine="0"/>
                    <w:jc w:val="both"/>
                  </w:pPr>
                  <w:r>
                    <w:rPr>
                      <w:rStyle w:val="165Exact"/>
                      <w:b/>
                      <w:bCs/>
                    </w:rPr>
                    <w:t>Стенд шиномонтажный для легково</w:t>
                  </w:r>
                  <w:r>
                    <w:rPr>
                      <w:rStyle w:val="165Exact"/>
                      <w:b/>
                      <w:bCs/>
                    </w:rPr>
                    <w:softHyphen/>
                    <w:t>го автомобиля (10—24", полуавтомат)</w:t>
                  </w:r>
                </w:p>
              </w:txbxContent>
            </v:textbox>
            <w10:wrap anchorx="margin"/>
          </v:shape>
        </w:pict>
      </w:r>
      <w:r>
        <w:pict>
          <v:shape id="_x0000_s3254" type="#_x0000_t202" style="position:absolute;margin-left:280.8pt;margin-top:554.2pt;width:38.9pt;height:12.3pt;z-index:25165056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lang w:val="en-US" w:eastAsia="en-US" w:bidi="en-US"/>
                    </w:rPr>
                    <w:t>W-501A</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83" w:lineRule="exact"/>
      </w:pPr>
    </w:p>
    <w:p w:rsidR="00656EE3" w:rsidRDefault="00656EE3">
      <w:pPr>
        <w:rPr>
          <w:sz w:val="2"/>
          <w:szCs w:val="2"/>
        </w:rPr>
        <w:sectPr w:rsidR="00656EE3">
          <w:headerReference w:type="even" r:id="rId288"/>
          <w:headerReference w:type="default" r:id="rId289"/>
          <w:headerReference w:type="first" r:id="rId290"/>
          <w:pgSz w:w="8926" w:h="13409"/>
          <w:pgMar w:top="786" w:right="555" w:bottom="786" w:left="728" w:header="0" w:footer="3" w:gutter="0"/>
          <w:cols w:space="720"/>
          <w:noEndnote/>
          <w:titlePg/>
          <w:docGrid w:linePitch="360"/>
        </w:sectPr>
      </w:pPr>
    </w:p>
    <w:p w:rsidR="00656EE3" w:rsidRDefault="000C2769">
      <w:pPr>
        <w:rPr>
          <w:sz w:val="2"/>
          <w:szCs w:val="2"/>
        </w:rPr>
      </w:pPr>
      <w:r w:rsidRPr="000C2769">
        <w:pict>
          <v:shape id="_x0000_s3696" type="#_x0000_t202" style="width:446.3pt;height:9.8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926" w:h="13409"/>
          <w:pgMar w:top="997" w:right="0" w:bottom="910" w:left="0" w:header="0" w:footer="3" w:gutter="0"/>
          <w:cols w:space="720"/>
          <w:noEndnote/>
          <w:docGrid w:linePitch="360"/>
        </w:sectPr>
      </w:pPr>
    </w:p>
    <w:p w:rsidR="00656EE3" w:rsidRDefault="00C276FB">
      <w:pPr>
        <w:pStyle w:val="293"/>
        <w:framePr w:w="7550" w:wrap="notBeside" w:vAnchor="text" w:hAnchor="text" w:xAlign="center" w:y="1"/>
        <w:shd w:val="clear" w:color="auto" w:fill="auto"/>
        <w:spacing w:line="160" w:lineRule="exact"/>
      </w:pPr>
      <w:r>
        <w:t>Продолжение</w:t>
      </w:r>
    </w:p>
    <w:tbl>
      <w:tblPr>
        <w:tblOverlap w:val="never"/>
        <w:tblW w:w="0" w:type="auto"/>
        <w:jc w:val="center"/>
        <w:tblLayout w:type="fixed"/>
        <w:tblCellMar>
          <w:left w:w="10" w:type="dxa"/>
          <w:right w:w="10" w:type="dxa"/>
        </w:tblCellMar>
        <w:tblLook w:val="04A0"/>
      </w:tblPr>
      <w:tblGrid>
        <w:gridCol w:w="3091"/>
        <w:gridCol w:w="840"/>
        <w:gridCol w:w="1229"/>
        <w:gridCol w:w="1430"/>
        <w:gridCol w:w="960"/>
      </w:tblGrid>
      <w:tr w:rsidR="00656EE3">
        <w:trPr>
          <w:trHeight w:hRule="exact" w:val="778"/>
          <w:jc w:val="center"/>
        </w:trPr>
        <w:tc>
          <w:tcPr>
            <w:tcW w:w="3091"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Наименование</w:t>
            </w:r>
          </w:p>
        </w:tc>
        <w:tc>
          <w:tcPr>
            <w:tcW w:w="840" w:type="dxa"/>
            <w:tcBorders>
              <w:top w:val="single" w:sz="4" w:space="0" w:color="auto"/>
              <w:left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8" w:lineRule="exact"/>
              <w:ind w:firstLine="0"/>
            </w:pPr>
            <w:r>
              <w:rPr>
                <w:rStyle w:val="210pt80"/>
              </w:rPr>
              <w:t>Страна-</w:t>
            </w:r>
          </w:p>
          <w:p w:rsidR="00656EE3" w:rsidRDefault="00C276FB">
            <w:pPr>
              <w:pStyle w:val="22"/>
              <w:framePr w:w="7550"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50" w:wrap="notBeside" w:vAnchor="text" w:hAnchor="text" w:xAlign="center" w:y="1"/>
              <w:shd w:val="clear" w:color="auto" w:fill="auto"/>
              <w:spacing w:line="218" w:lineRule="exact"/>
              <w:ind w:left="160" w:firstLine="0"/>
            </w:pPr>
            <w:r>
              <w:rPr>
                <w:rStyle w:val="210pt80"/>
              </w:rP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21" w:lineRule="exact"/>
              <w:ind w:firstLine="0"/>
              <w:jc w:val="both"/>
            </w:pPr>
            <w:r>
              <w:rPr>
                <w:rStyle w:val="210pt80"/>
              </w:rP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Модель</w:t>
            </w:r>
          </w:p>
        </w:tc>
        <w:tc>
          <w:tcPr>
            <w:tcW w:w="960" w:type="dxa"/>
            <w:tcBorders>
              <w:top w:val="single" w:sz="4" w:space="0" w:color="auto"/>
              <w:left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8" w:lineRule="exact"/>
              <w:ind w:firstLine="280"/>
            </w:pPr>
            <w:r>
              <w:rPr>
                <w:rStyle w:val="210pt80"/>
              </w:rPr>
              <w:t>Цена с учетом НДС, руб.</w:t>
            </w:r>
          </w:p>
        </w:tc>
      </w:tr>
      <w:tr w:rsidR="00656EE3">
        <w:trPr>
          <w:trHeight w:hRule="exact" w:val="768"/>
          <w:jc w:val="center"/>
        </w:trPr>
        <w:tc>
          <w:tcPr>
            <w:tcW w:w="3091"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8" w:lineRule="exact"/>
              <w:ind w:firstLine="0"/>
              <w:jc w:val="both"/>
            </w:pPr>
            <w:r>
              <w:rPr>
                <w:rStyle w:val="210pt80"/>
              </w:rPr>
              <w:t>Стенд шиномонтажный для легково</w:t>
            </w:r>
            <w:r>
              <w:rPr>
                <w:rStyle w:val="210pt80"/>
              </w:rPr>
              <w:softHyphen/>
              <w:t xml:space="preserve">го автомобиля (10—24", полуавтомат, </w:t>
            </w:r>
            <w:r>
              <w:rPr>
                <w:rStyle w:val="210pt80"/>
                <w:vertAlign w:val="subscript"/>
              </w:rPr>
              <w:t>с</w:t>
            </w:r>
            <w:r>
              <w:rPr>
                <w:rStyle w:val="210pt80"/>
              </w:rPr>
              <w:t xml:space="preserve"> «третьей рукой»)</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160" w:firstLine="0"/>
            </w:pPr>
            <w:r>
              <w:rPr>
                <w:rStyle w:val="210pt80"/>
              </w:rPr>
              <w:t>Китай</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rPr>
              <w:t>Настольный</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lang w:val="en-US" w:eastAsia="en-US" w:bidi="en-US"/>
              </w:rPr>
              <w:t>D-620D</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70 700</w:t>
            </w:r>
          </w:p>
        </w:tc>
      </w:tr>
      <w:tr w:rsidR="00656EE3">
        <w:trPr>
          <w:trHeight w:hRule="exact" w:val="538"/>
          <w:jc w:val="center"/>
        </w:trPr>
        <w:tc>
          <w:tcPr>
            <w:tcW w:w="309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23" w:lineRule="exact"/>
              <w:ind w:firstLine="0"/>
              <w:jc w:val="both"/>
            </w:pPr>
            <w:r>
              <w:rPr>
                <w:rStyle w:val="210pt80"/>
              </w:rPr>
              <w:t>Стенд шиномонтажный для легково</w:t>
            </w:r>
            <w:r>
              <w:rPr>
                <w:rStyle w:val="210pt80"/>
              </w:rPr>
              <w:softHyphen/>
              <w:t>го автомобиля (</w:t>
            </w:r>
            <w:r>
              <w:rPr>
                <w:rStyle w:val="28pt3"/>
              </w:rPr>
              <w:t>10</w:t>
            </w:r>
            <w:r>
              <w:rPr>
                <w:rStyle w:val="210pt80"/>
              </w:rPr>
              <w:t>—</w:t>
            </w:r>
            <w:r>
              <w:rPr>
                <w:rStyle w:val="28pt3"/>
              </w:rPr>
              <w:t>22</w:t>
            </w:r>
            <w:r>
              <w:rPr>
                <w:rStyle w:val="210pt80"/>
              </w:rPr>
              <w:t>", полуавтомат)</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after="60" w:line="200" w:lineRule="exact"/>
              <w:ind w:left="160" w:firstLine="0"/>
            </w:pPr>
            <w:r>
              <w:rPr>
                <w:rStyle w:val="210pt80"/>
              </w:rPr>
              <w:t>Герма</w:t>
            </w:r>
            <w:r>
              <w:rPr>
                <w:rStyle w:val="210pt80"/>
              </w:rPr>
              <w:softHyphen/>
            </w:r>
          </w:p>
          <w:p w:rsidR="00656EE3" w:rsidRDefault="00C276FB">
            <w:pPr>
              <w:pStyle w:val="22"/>
              <w:framePr w:w="7550" w:wrap="notBeside" w:vAnchor="text" w:hAnchor="text" w:xAlign="center" w:y="1"/>
              <w:shd w:val="clear" w:color="auto" w:fill="auto"/>
              <w:spacing w:before="60" w:line="200" w:lineRule="exact"/>
              <w:ind w:firstLine="0"/>
              <w:jc w:val="center"/>
            </w:pPr>
            <w:r>
              <w:rPr>
                <w:rStyle w:val="210pt80"/>
              </w:rPr>
              <w:t>ния</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200" w:firstLine="0"/>
            </w:pPr>
            <w:r>
              <w:rPr>
                <w:rStyle w:val="210pt80"/>
              </w:rPr>
              <w:t>1 840 х 770</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260" w:firstLine="0"/>
            </w:pPr>
            <w:r>
              <w:rPr>
                <w:rStyle w:val="210pt80"/>
                <w:lang w:val="en-US" w:eastAsia="en-US" w:bidi="en-US"/>
              </w:rPr>
              <w:t>Monty-</w:t>
            </w:r>
            <w:r>
              <w:rPr>
                <w:rStyle w:val="210pt80"/>
              </w:rPr>
              <w:t>1270</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94 500</w:t>
            </w:r>
          </w:p>
        </w:tc>
      </w:tr>
      <w:tr w:rsidR="00656EE3">
        <w:trPr>
          <w:trHeight w:hRule="exact" w:val="542"/>
          <w:jc w:val="center"/>
        </w:trPr>
        <w:tc>
          <w:tcPr>
            <w:tcW w:w="3091"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23" w:lineRule="exact"/>
              <w:ind w:firstLine="0"/>
              <w:jc w:val="both"/>
            </w:pPr>
            <w:r>
              <w:rPr>
                <w:rStyle w:val="210pt80"/>
              </w:rPr>
              <w:t>Стенд шиномонтажный для легково</w:t>
            </w:r>
            <w:r>
              <w:rPr>
                <w:rStyle w:val="210pt80"/>
              </w:rPr>
              <w:softHyphen/>
              <w:t>го автомобиля (</w:t>
            </w:r>
            <w:r>
              <w:rPr>
                <w:rStyle w:val="28pt3"/>
              </w:rPr>
              <w:t>10</w:t>
            </w:r>
            <w:r>
              <w:rPr>
                <w:rStyle w:val="210pt80"/>
              </w:rPr>
              <w:t>—</w:t>
            </w:r>
            <w:r>
              <w:rPr>
                <w:rStyle w:val="28pt3"/>
              </w:rPr>
              <w:t>22</w:t>
            </w:r>
            <w:r>
              <w:rPr>
                <w:rStyle w:val="210pt80"/>
              </w:rPr>
              <w:t>", автомат)</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160" w:firstLine="0"/>
            </w:pPr>
            <w:r>
              <w:rPr>
                <w:rStyle w:val="210pt80"/>
              </w:rPr>
              <w:t>Тоже</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8pt3"/>
              </w:rPr>
              <w:t>1</w:t>
            </w:r>
            <w:r>
              <w:rPr>
                <w:rStyle w:val="210pt80"/>
              </w:rPr>
              <w:t xml:space="preserve"> 860 х </w:t>
            </w:r>
            <w:r>
              <w:rPr>
                <w:rStyle w:val="28pt3"/>
              </w:rPr>
              <w:t>1</w:t>
            </w:r>
            <w:r>
              <w:rPr>
                <w:rStyle w:val="210pt80"/>
              </w:rPr>
              <w:t xml:space="preserve"> 160</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260" w:firstLine="0"/>
            </w:pPr>
            <w:r>
              <w:rPr>
                <w:rStyle w:val="210pt80"/>
                <w:lang w:val="en-US" w:eastAsia="en-US" w:bidi="en-US"/>
              </w:rPr>
              <w:t>Monty-2300</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111300</w:t>
            </w:r>
          </w:p>
        </w:tc>
      </w:tr>
      <w:tr w:rsidR="00656EE3">
        <w:trPr>
          <w:trHeight w:hRule="exact" w:val="538"/>
          <w:jc w:val="center"/>
        </w:trPr>
        <w:tc>
          <w:tcPr>
            <w:tcW w:w="309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26" w:lineRule="exact"/>
              <w:ind w:firstLine="0"/>
              <w:jc w:val="both"/>
            </w:pPr>
            <w:r>
              <w:rPr>
                <w:rStyle w:val="210pt80"/>
              </w:rPr>
              <w:t>Стенд шиномонтажный для легково</w:t>
            </w:r>
            <w:r>
              <w:rPr>
                <w:rStyle w:val="210pt80"/>
              </w:rPr>
              <w:softHyphen/>
              <w:t>го автомобиля (</w:t>
            </w:r>
            <w:r>
              <w:rPr>
                <w:rStyle w:val="28pt3"/>
              </w:rPr>
              <w:t>10</w:t>
            </w:r>
            <w:r>
              <w:rPr>
                <w:rStyle w:val="210pt80"/>
              </w:rPr>
              <w:t>—</w:t>
            </w:r>
            <w:r>
              <w:rPr>
                <w:rStyle w:val="28pt3"/>
              </w:rPr>
              <w:t>22</w:t>
            </w:r>
            <w:r>
              <w:rPr>
                <w:rStyle w:val="210pt80"/>
              </w:rPr>
              <w:t>", автомат)</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rPr>
              <w:t>1 850 х 1 160</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pPr>
            <w:r>
              <w:rPr>
                <w:rStyle w:val="210pt80"/>
                <w:lang w:val="en-US" w:eastAsia="en-US" w:bidi="en-US"/>
              </w:rPr>
              <w:t>Monty-3300GP</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153 112</w:t>
            </w:r>
          </w:p>
        </w:tc>
      </w:tr>
      <w:tr w:rsidR="00656EE3">
        <w:trPr>
          <w:trHeight w:hRule="exact" w:val="528"/>
          <w:jc w:val="center"/>
        </w:trPr>
        <w:tc>
          <w:tcPr>
            <w:tcW w:w="309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0"/>
              <w:jc w:val="both"/>
            </w:pPr>
            <w:r>
              <w:rPr>
                <w:rStyle w:val="210pt80"/>
              </w:rPr>
              <w:t xml:space="preserve">Электрический сепаратор для подачи шипов (диаметр </w:t>
            </w:r>
            <w:r>
              <w:rPr>
                <w:rStyle w:val="28pt3"/>
              </w:rPr>
              <w:t>8</w:t>
            </w:r>
            <w:r>
              <w:rPr>
                <w:rStyle w:val="210pt80"/>
              </w:rPr>
              <w:t xml:space="preserve"> мм, 220 В)</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16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«Стриж»</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14 000</w:t>
            </w:r>
          </w:p>
        </w:tc>
      </w:tr>
      <w:tr w:rsidR="00656EE3">
        <w:trPr>
          <w:trHeight w:hRule="exact" w:val="744"/>
          <w:jc w:val="center"/>
        </w:trPr>
        <w:tc>
          <w:tcPr>
            <w:tcW w:w="3091"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8" w:lineRule="exact"/>
              <w:ind w:firstLine="0"/>
            </w:pPr>
            <w:r>
              <w:rPr>
                <w:rStyle w:val="210pt80"/>
              </w:rPr>
              <w:t xml:space="preserve">Шиповальный полуавтомат с пневмоприводом (диаметр </w:t>
            </w:r>
            <w:r>
              <w:rPr>
                <w:rStyle w:val="28pt3"/>
              </w:rPr>
              <w:t>8</w:t>
            </w:r>
            <w:r>
              <w:rPr>
                <w:rStyle w:val="210pt80"/>
              </w:rPr>
              <w:t xml:space="preserve"> мм, с подающим устройством, 220 В)</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«Клест»</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 xml:space="preserve">92 </w:t>
            </w:r>
            <w:r>
              <w:rPr>
                <w:rStyle w:val="28pt3"/>
              </w:rPr>
              <w:t>000</w:t>
            </w:r>
          </w:p>
        </w:tc>
      </w:tr>
      <w:tr w:rsidR="00656EE3">
        <w:trPr>
          <w:trHeight w:hRule="exact" w:val="528"/>
          <w:jc w:val="center"/>
        </w:trPr>
        <w:tc>
          <w:tcPr>
            <w:tcW w:w="309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0"/>
              <w:jc w:val="both"/>
            </w:pPr>
            <w:r>
              <w:rPr>
                <w:rStyle w:val="210pt80"/>
              </w:rPr>
              <w:t>Ротосистема для ошиповки шин (пи</w:t>
            </w:r>
            <w:r>
              <w:rPr>
                <w:rStyle w:val="210pt80"/>
              </w:rPr>
              <w:softHyphen/>
              <w:t xml:space="preserve">столет </w:t>
            </w:r>
            <w:r>
              <w:rPr>
                <w:rStyle w:val="28pt3"/>
              </w:rPr>
              <w:t>8</w:t>
            </w:r>
            <w:r>
              <w:rPr>
                <w:rStyle w:val="210pt80"/>
              </w:rPr>
              <w:t xml:space="preserve"> мм + подающее устройство)</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after="60" w:line="200" w:lineRule="exact"/>
              <w:ind w:left="160" w:firstLine="0"/>
            </w:pPr>
            <w:r>
              <w:rPr>
                <w:rStyle w:val="210pt80"/>
              </w:rPr>
              <w:t>Фин</w:t>
            </w:r>
            <w:r>
              <w:rPr>
                <w:rStyle w:val="210pt80"/>
              </w:rPr>
              <w:softHyphen/>
            </w:r>
          </w:p>
          <w:p w:rsidR="00656EE3" w:rsidRDefault="00C276FB">
            <w:pPr>
              <w:pStyle w:val="22"/>
              <w:framePr w:w="7550" w:wrap="notBeside" w:vAnchor="text" w:hAnchor="text" w:xAlign="center" w:y="1"/>
              <w:shd w:val="clear" w:color="auto" w:fill="auto"/>
              <w:spacing w:before="60" w:line="200" w:lineRule="exact"/>
              <w:ind w:left="160" w:firstLine="0"/>
            </w:pPr>
            <w:r>
              <w:rPr>
                <w:rStyle w:val="210pt80"/>
              </w:rPr>
              <w:t>ляндия</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lang w:val="en-US" w:eastAsia="en-US" w:bidi="en-US"/>
              </w:rPr>
              <w:t>Season</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45 000</w:t>
            </w:r>
          </w:p>
        </w:tc>
      </w:tr>
      <w:tr w:rsidR="00656EE3">
        <w:trPr>
          <w:trHeight w:hRule="exact" w:val="317"/>
          <w:jc w:val="center"/>
        </w:trPr>
        <w:tc>
          <w:tcPr>
            <w:tcW w:w="309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rPr>
              <w:t xml:space="preserve">Пистолет для ошиповки шин </w:t>
            </w:r>
            <w:r>
              <w:rPr>
                <w:rStyle w:val="28pt3"/>
              </w:rPr>
              <w:t>(8</w:t>
            </w:r>
            <w:r>
              <w:rPr>
                <w:rStyle w:val="210pt80"/>
              </w:rPr>
              <w:t xml:space="preserve"> мм)</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16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rPr>
              <w:t>Настольный</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ППИ1-4</w:t>
            </w:r>
          </w:p>
        </w:tc>
        <w:tc>
          <w:tcPr>
            <w:tcW w:w="960"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0" w:lineRule="exact"/>
              <w:ind w:firstLine="0"/>
              <w:jc w:val="right"/>
            </w:pPr>
            <w:r>
              <w:rPr>
                <w:rStyle w:val="28pt3"/>
              </w:rPr>
              <w:t>8</w:t>
            </w:r>
            <w:r>
              <w:rPr>
                <w:rStyle w:val="210pt80"/>
              </w:rPr>
              <w:t xml:space="preserve"> </w:t>
            </w:r>
            <w:r>
              <w:rPr>
                <w:rStyle w:val="28pt3"/>
              </w:rPr>
              <w:t>200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21" w:lineRule="exact"/>
              <w:ind w:firstLine="0"/>
            </w:pPr>
            <w:r>
              <w:rPr>
                <w:rStyle w:val="210pt80"/>
              </w:rPr>
              <w:t>Пистолет для ошиповки шин (</w:t>
            </w:r>
            <w:r>
              <w:rPr>
                <w:rStyle w:val="28pt3"/>
              </w:rPr>
              <w:t>8</w:t>
            </w:r>
            <w:r>
              <w:rPr>
                <w:rStyle w:val="210pt80"/>
              </w:rPr>
              <w:t>мм, с отсекателем)</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ППШ-5</w:t>
            </w:r>
          </w:p>
        </w:tc>
        <w:tc>
          <w:tcPr>
            <w:tcW w:w="960"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0" w:lineRule="exact"/>
              <w:ind w:firstLine="0"/>
              <w:jc w:val="right"/>
            </w:pPr>
            <w:r>
              <w:rPr>
                <w:rStyle w:val="28pt3"/>
              </w:rPr>
              <w:t>10</w:t>
            </w:r>
            <w:r>
              <w:rPr>
                <w:rStyle w:val="210pt80"/>
              </w:rPr>
              <w:t xml:space="preserve"> </w:t>
            </w:r>
            <w:r>
              <w:rPr>
                <w:rStyle w:val="28pt3"/>
              </w:rPr>
              <w:t>000</w:t>
            </w:r>
          </w:p>
        </w:tc>
      </w:tr>
      <w:tr w:rsidR="00656EE3">
        <w:trPr>
          <w:trHeight w:hRule="exact" w:val="749"/>
          <w:jc w:val="center"/>
        </w:trPr>
        <w:tc>
          <w:tcPr>
            <w:tcW w:w="309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4" w:lineRule="exact"/>
              <w:ind w:firstLine="0"/>
            </w:pPr>
            <w:r>
              <w:rPr>
                <w:rStyle w:val="210pt80"/>
              </w:rPr>
              <w:t>Комплект для ошиповки шин (че</w:t>
            </w:r>
            <w:r>
              <w:rPr>
                <w:rStyle w:val="210pt80"/>
              </w:rPr>
              <w:softHyphen/>
              <w:t>модан, пневмопресс, пневмодрель, шипы)</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ArialNarrow10pt0pt1"/>
                <w:vertAlign w:val="superscript"/>
              </w:rPr>
              <w:t>у&gt;</w:t>
            </w:r>
          </w:p>
        </w:tc>
        <w:tc>
          <w:tcPr>
            <w:tcW w:w="1229"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1430"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12 500</w:t>
            </w:r>
          </w:p>
        </w:tc>
      </w:tr>
      <w:tr w:rsidR="00656EE3">
        <w:trPr>
          <w:trHeight w:hRule="exact" w:val="533"/>
          <w:jc w:val="center"/>
        </w:trPr>
        <w:tc>
          <w:tcPr>
            <w:tcW w:w="3091"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21" w:lineRule="exact"/>
              <w:ind w:firstLine="0"/>
              <w:jc w:val="both"/>
            </w:pPr>
            <w:r>
              <w:rPr>
                <w:rStyle w:val="210pt80"/>
              </w:rPr>
              <w:t>Стенд для рихтовки дисков легкового автомобиля (до 18")</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rPr>
              <w:t>Настольный</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Р-184М2</w:t>
            </w:r>
          </w:p>
        </w:tc>
        <w:tc>
          <w:tcPr>
            <w:tcW w:w="960"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116 800</w:t>
            </w:r>
          </w:p>
        </w:tc>
      </w:tr>
      <w:tr w:rsidR="00656EE3">
        <w:trPr>
          <w:trHeight w:hRule="exact" w:val="533"/>
          <w:jc w:val="center"/>
        </w:trPr>
        <w:tc>
          <w:tcPr>
            <w:tcW w:w="3091"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21" w:lineRule="exact"/>
              <w:ind w:firstLine="0"/>
              <w:jc w:val="both"/>
            </w:pPr>
            <w:r>
              <w:rPr>
                <w:rStyle w:val="210pt80"/>
              </w:rPr>
              <w:t>Стенд для рихтовки дисков легкового автомобиля (до 16")</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Р-01</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47 200</w:t>
            </w:r>
          </w:p>
        </w:tc>
      </w:tr>
      <w:tr w:rsidR="00656EE3">
        <w:trPr>
          <w:trHeight w:hRule="exact" w:val="528"/>
          <w:jc w:val="center"/>
        </w:trPr>
        <w:tc>
          <w:tcPr>
            <w:tcW w:w="3091"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8" w:lineRule="exact"/>
              <w:ind w:firstLine="0"/>
              <w:jc w:val="both"/>
            </w:pPr>
            <w:r>
              <w:rPr>
                <w:rStyle w:val="210pt80"/>
              </w:rPr>
              <w:t>Стенд для рихтовки дисков легкового автомобиля (до 16")</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МД-301</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40 300</w:t>
            </w:r>
          </w:p>
        </w:tc>
      </w:tr>
      <w:tr w:rsidR="00656EE3">
        <w:trPr>
          <w:trHeight w:hRule="exact" w:val="768"/>
          <w:jc w:val="center"/>
        </w:trPr>
        <w:tc>
          <w:tcPr>
            <w:tcW w:w="309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0"/>
            </w:pPr>
            <w:r>
              <w:rPr>
                <w:rStyle w:val="210pt80"/>
              </w:rPr>
              <w:t xml:space="preserve">Стенд с гидроприводом для правки </w:t>
            </w:r>
            <w:r>
              <w:rPr>
                <w:rStyle w:val="210pt80"/>
                <w:vertAlign w:val="superscript"/>
              </w:rPr>
              <w:t>л</w:t>
            </w:r>
            <w:r>
              <w:rPr>
                <w:rStyle w:val="210pt80"/>
              </w:rPr>
              <w:t>итых/сплавных дисков (</w:t>
            </w:r>
            <w:r>
              <w:rPr>
                <w:rStyle w:val="28pt3"/>
              </w:rPr>
              <w:t>10</w:t>
            </w:r>
            <w:r>
              <w:rPr>
                <w:rStyle w:val="210pt80"/>
              </w:rPr>
              <w:t>—</w:t>
            </w:r>
            <w:r>
              <w:rPr>
                <w:rStyle w:val="28pt3"/>
              </w:rPr>
              <w:t>22</w:t>
            </w:r>
            <w:r>
              <w:rPr>
                <w:rStyle w:val="210pt80"/>
              </w:rPr>
              <w:t>", 220В, усилие 1 500 кг)</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«Фаворит»</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 xml:space="preserve">89 </w:t>
            </w:r>
            <w:r>
              <w:rPr>
                <w:rStyle w:val="28pt3"/>
              </w:rPr>
              <w:t>000</w:t>
            </w:r>
          </w:p>
        </w:tc>
      </w:tr>
      <w:tr w:rsidR="00656EE3">
        <w:trPr>
          <w:trHeight w:hRule="exact" w:val="538"/>
          <w:jc w:val="center"/>
        </w:trPr>
        <w:tc>
          <w:tcPr>
            <w:tcW w:w="3091"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26" w:lineRule="exact"/>
              <w:ind w:firstLine="0"/>
              <w:jc w:val="both"/>
            </w:pPr>
            <w:r>
              <w:rPr>
                <w:rStyle w:val="210pt80"/>
              </w:rPr>
              <w:t>Стенд для правки дисков (в том числе ^тых) с токарной группой (10—18")</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160" w:firstLine="0"/>
            </w:pPr>
            <w:r>
              <w:rPr>
                <w:rStyle w:val="210pt80"/>
              </w:rPr>
              <w:t>Турция</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260" w:firstLine="0"/>
            </w:pPr>
            <w:r>
              <w:rPr>
                <w:rStyle w:val="210pt80"/>
                <w:lang w:val="en-US" w:eastAsia="en-US" w:bidi="en-US"/>
              </w:rPr>
              <w:t>Titan NX-001</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135 000</w:t>
            </w:r>
          </w:p>
        </w:tc>
      </w:tr>
      <w:tr w:rsidR="00656EE3">
        <w:trPr>
          <w:trHeight w:hRule="exact" w:val="514"/>
          <w:jc w:val="center"/>
        </w:trPr>
        <w:tc>
          <w:tcPr>
            <w:tcW w:w="3091"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1" w:lineRule="exact"/>
              <w:ind w:firstLine="0"/>
            </w:pPr>
            <w:r>
              <w:rPr>
                <w:rStyle w:val="210pt80"/>
              </w:rPr>
              <w:t>Приспособление для исправления восьмерки» диска</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16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rPr>
              <w:t>Настольное</w:t>
            </w:r>
          </w:p>
        </w:tc>
        <w:tc>
          <w:tcPr>
            <w:tcW w:w="143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В-558</w:t>
            </w:r>
          </w:p>
        </w:tc>
        <w:tc>
          <w:tcPr>
            <w:tcW w:w="96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19 700</w:t>
            </w:r>
          </w:p>
        </w:tc>
      </w:tr>
      <w:tr w:rsidR="00656EE3">
        <w:trPr>
          <w:trHeight w:hRule="exact" w:val="768"/>
          <w:jc w:val="center"/>
        </w:trPr>
        <w:tc>
          <w:tcPr>
            <w:tcW w:w="3091" w:type="dxa"/>
            <w:tcBorders>
              <w:top w:val="single" w:sz="4" w:space="0" w:color="auto"/>
              <w:bottom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8" w:lineRule="exact"/>
              <w:ind w:firstLine="0"/>
              <w:jc w:val="both"/>
            </w:pPr>
            <w:r>
              <w:rPr>
                <w:rStyle w:val="210pt80"/>
              </w:rPr>
              <w:t xml:space="preserve">^лектровулканизатор настенный для </w:t>
            </w:r>
            <w:r>
              <w:rPr>
                <w:rStyle w:val="210pt80"/>
                <w:vertAlign w:val="superscript"/>
              </w:rPr>
              <w:t>Ка</w:t>
            </w:r>
            <w:r>
              <w:rPr>
                <w:rStyle w:val="210pt80"/>
              </w:rPr>
              <w:t>Мер грузового и легкового автомо- 5^ей (800 Вт)</w:t>
            </w:r>
          </w:p>
        </w:tc>
        <w:tc>
          <w:tcPr>
            <w:tcW w:w="840"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bottom w:val="single" w:sz="4" w:space="0" w:color="auto"/>
            </w:tcBorders>
            <w:shd w:val="clear" w:color="auto" w:fill="FFFFFF"/>
          </w:tcPr>
          <w:p w:rsidR="00656EE3" w:rsidRDefault="00656EE3">
            <w:pPr>
              <w:framePr w:w="7550" w:wrap="notBeside" w:vAnchor="text" w:hAnchor="text" w:xAlign="center" w:y="1"/>
              <w:rPr>
                <w:sz w:val="10"/>
                <w:szCs w:val="10"/>
              </w:rPr>
            </w:pPr>
          </w:p>
        </w:tc>
        <w:tc>
          <w:tcPr>
            <w:tcW w:w="1430"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Ш-113</w:t>
            </w:r>
          </w:p>
        </w:tc>
        <w:tc>
          <w:tcPr>
            <w:tcW w:w="960"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right"/>
            </w:pPr>
            <w:r>
              <w:rPr>
                <w:rStyle w:val="210pt80"/>
              </w:rPr>
              <w:t>16 460</w:t>
            </w:r>
          </w:p>
        </w:tc>
      </w:tr>
    </w:tbl>
    <w:p w:rsidR="00656EE3" w:rsidRDefault="00656EE3">
      <w:pPr>
        <w:framePr w:w="7550" w:wrap="notBeside" w:vAnchor="text" w:hAnchor="text" w:xAlign="center" w:y="1"/>
        <w:rPr>
          <w:sz w:val="2"/>
          <w:szCs w:val="2"/>
        </w:rPr>
      </w:pPr>
    </w:p>
    <w:p w:rsidR="00656EE3" w:rsidRDefault="00656EE3">
      <w:pPr>
        <w:rPr>
          <w:sz w:val="2"/>
          <w:szCs w:val="2"/>
        </w:rPr>
      </w:pPr>
    </w:p>
    <w:p w:rsidR="00656EE3" w:rsidRDefault="00C276FB">
      <w:pPr>
        <w:pStyle w:val="423"/>
        <w:framePr w:w="7555" w:wrap="notBeside" w:vAnchor="text" w:hAnchor="text" w:xAlign="center" w:y="1"/>
        <w:shd w:val="clear" w:color="auto" w:fill="auto"/>
        <w:spacing w:line="140" w:lineRule="exact"/>
      </w:pPr>
      <w:r>
        <w:lastRenderedPageBreak/>
        <w:t>Продолжение</w:t>
      </w:r>
    </w:p>
    <w:tbl>
      <w:tblPr>
        <w:tblOverlap w:val="never"/>
        <w:tblW w:w="0" w:type="auto"/>
        <w:jc w:val="center"/>
        <w:tblLayout w:type="fixed"/>
        <w:tblCellMar>
          <w:left w:w="10" w:type="dxa"/>
          <w:right w:w="10" w:type="dxa"/>
        </w:tblCellMar>
        <w:tblLook w:val="04A0"/>
      </w:tblPr>
      <w:tblGrid>
        <w:gridCol w:w="3173"/>
        <w:gridCol w:w="850"/>
        <w:gridCol w:w="1229"/>
        <w:gridCol w:w="1426"/>
        <w:gridCol w:w="878"/>
      </w:tblGrid>
      <w:tr w:rsidR="00656EE3">
        <w:trPr>
          <w:trHeight w:hRule="exact" w:val="778"/>
          <w:jc w:val="center"/>
        </w:trPr>
        <w:tc>
          <w:tcPr>
            <w:tcW w:w="317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Наименование</w:t>
            </w:r>
          </w:p>
        </w:tc>
        <w:tc>
          <w:tcPr>
            <w:tcW w:w="850" w:type="dxa"/>
            <w:tcBorders>
              <w:top w:val="single" w:sz="4" w:space="0" w:color="auto"/>
              <w:left w:val="single" w:sz="4" w:space="0" w:color="auto"/>
            </w:tcBorders>
            <w:shd w:val="clear" w:color="auto" w:fill="FFFFFF"/>
          </w:tcPr>
          <w:p w:rsidR="00656EE3" w:rsidRDefault="00C276FB">
            <w:pPr>
              <w:pStyle w:val="22"/>
              <w:framePr w:w="7555" w:wrap="notBeside" w:vAnchor="text" w:hAnchor="text" w:xAlign="center" w:y="1"/>
              <w:shd w:val="clear" w:color="auto" w:fill="auto"/>
              <w:spacing w:line="216" w:lineRule="exact"/>
              <w:ind w:left="140" w:firstLine="0"/>
            </w:pPr>
            <w:r>
              <w:rPr>
                <w:rStyle w:val="210pt80"/>
              </w:rPr>
              <w:t>Страна-</w:t>
            </w:r>
          </w:p>
          <w:p w:rsidR="00656EE3" w:rsidRDefault="00C276FB">
            <w:pPr>
              <w:pStyle w:val="22"/>
              <w:framePr w:w="7555" w:wrap="notBeside" w:vAnchor="text" w:hAnchor="text" w:xAlign="center" w:y="1"/>
              <w:shd w:val="clear" w:color="auto" w:fill="auto"/>
              <w:spacing w:line="216" w:lineRule="exact"/>
              <w:ind w:firstLine="0"/>
            </w:pPr>
            <w:r>
              <w:rPr>
                <w:rStyle w:val="210pt80"/>
              </w:rPr>
              <w:t>произво</w:t>
            </w:r>
            <w:r>
              <w:rPr>
                <w:rStyle w:val="210pt80"/>
              </w:rPr>
              <w:softHyphen/>
            </w:r>
          </w:p>
          <w:p w:rsidR="00656EE3" w:rsidRDefault="00C276FB">
            <w:pPr>
              <w:pStyle w:val="22"/>
              <w:framePr w:w="7555" w:wrap="notBeside" w:vAnchor="text" w:hAnchor="text" w:xAlign="center" w:y="1"/>
              <w:shd w:val="clear" w:color="auto" w:fill="auto"/>
              <w:spacing w:line="216" w:lineRule="exact"/>
              <w:ind w:left="140" w:firstLine="0"/>
            </w:pPr>
            <w:r>
              <w:rPr>
                <w:rStyle w:val="210pt80"/>
              </w:rP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8" w:lineRule="exact"/>
              <w:ind w:firstLine="0"/>
              <w:jc w:val="both"/>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Модель</w:t>
            </w:r>
          </w:p>
        </w:tc>
        <w:tc>
          <w:tcPr>
            <w:tcW w:w="878" w:type="dxa"/>
            <w:tcBorders>
              <w:top w:val="single" w:sz="4" w:space="0" w:color="auto"/>
              <w:left w:val="single" w:sz="4" w:space="0" w:color="auto"/>
            </w:tcBorders>
            <w:shd w:val="clear" w:color="auto" w:fill="FFFFFF"/>
          </w:tcPr>
          <w:p w:rsidR="00656EE3" w:rsidRDefault="00C276FB">
            <w:pPr>
              <w:pStyle w:val="22"/>
              <w:framePr w:w="7555" w:wrap="notBeside" w:vAnchor="text" w:hAnchor="text" w:xAlign="center" w:y="1"/>
              <w:shd w:val="clear" w:color="auto" w:fill="auto"/>
              <w:spacing w:line="218" w:lineRule="exact"/>
              <w:ind w:firstLine="300"/>
            </w:pPr>
            <w:r>
              <w:rPr>
                <w:rStyle w:val="210pt80"/>
              </w:rPr>
              <w:t>Цена с учетом НДС, руб.</w:t>
            </w:r>
          </w:p>
        </w:tc>
      </w:tr>
      <w:tr w:rsidR="00656EE3">
        <w:trPr>
          <w:trHeight w:hRule="exact" w:val="744"/>
          <w:jc w:val="center"/>
        </w:trPr>
        <w:tc>
          <w:tcPr>
            <w:tcW w:w="3173"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8" w:lineRule="exact"/>
              <w:ind w:firstLine="0"/>
            </w:pPr>
            <w:r>
              <w:rPr>
                <w:rStyle w:val="210pt80"/>
              </w:rPr>
              <w:t>Электровулканизатор для камер и покрышек грузового автомобиля (970 Вт)</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6140</w:t>
            </w:r>
          </w:p>
        </w:tc>
        <w:tc>
          <w:tcPr>
            <w:tcW w:w="878"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right"/>
            </w:pPr>
            <w:r>
              <w:rPr>
                <w:rStyle w:val="210pt80"/>
              </w:rPr>
              <w:t>14500</w:t>
            </w:r>
          </w:p>
        </w:tc>
      </w:tr>
      <w:tr w:rsidR="00656EE3">
        <w:trPr>
          <w:trHeight w:hRule="exact" w:val="523"/>
          <w:jc w:val="center"/>
        </w:trPr>
        <w:tc>
          <w:tcPr>
            <w:tcW w:w="3173"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8" w:lineRule="exact"/>
              <w:ind w:firstLine="0"/>
            </w:pPr>
            <w:r>
              <w:rPr>
                <w:rStyle w:val="210pt80"/>
              </w:rPr>
              <w:t>Электровулканизатор (2 нагреватель</w:t>
            </w:r>
            <w:r>
              <w:rPr>
                <w:rStyle w:val="210pt80"/>
              </w:rPr>
              <w:softHyphen/>
              <w:t>ных элемента, 970 Вт)</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В-101</w:t>
            </w:r>
          </w:p>
        </w:tc>
        <w:tc>
          <w:tcPr>
            <w:tcW w:w="878"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right"/>
            </w:pPr>
            <w:r>
              <w:rPr>
                <w:rStyle w:val="210pt80"/>
              </w:rPr>
              <w:t>21 300</w:t>
            </w:r>
          </w:p>
        </w:tc>
      </w:tr>
      <w:tr w:rsidR="00656EE3">
        <w:trPr>
          <w:trHeight w:hRule="exact" w:val="542"/>
          <w:jc w:val="center"/>
        </w:trPr>
        <w:tc>
          <w:tcPr>
            <w:tcW w:w="317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6" w:lineRule="exact"/>
              <w:ind w:firstLine="0"/>
            </w:pPr>
            <w:r>
              <w:rPr>
                <w:rStyle w:val="210pt80"/>
              </w:rPr>
              <w:t>Электровулканизатор (1 нагреватель</w:t>
            </w:r>
            <w:r>
              <w:rPr>
                <w:rStyle w:val="210pt80"/>
              </w:rPr>
              <w:softHyphen/>
              <w:t>ный элемент, 420 Вт, таймер)</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left="220" w:firstLine="0"/>
            </w:pPr>
            <w:r>
              <w:rPr>
                <w:rStyle w:val="210pt80"/>
              </w:rPr>
              <w:t>«Микрон-Т»</w:t>
            </w:r>
          </w:p>
        </w:tc>
        <w:tc>
          <w:tcPr>
            <w:tcW w:w="878"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right"/>
            </w:pPr>
            <w:r>
              <w:rPr>
                <w:rStyle w:val="210pt80"/>
              </w:rPr>
              <w:t>9 450</w:t>
            </w:r>
          </w:p>
        </w:tc>
      </w:tr>
      <w:tr w:rsidR="00656EE3">
        <w:trPr>
          <w:trHeight w:hRule="exact" w:val="533"/>
          <w:jc w:val="center"/>
        </w:trPr>
        <w:tc>
          <w:tcPr>
            <w:tcW w:w="317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8" w:lineRule="exact"/>
              <w:ind w:firstLine="0"/>
            </w:pPr>
            <w:r>
              <w:rPr>
                <w:rStyle w:val="210pt80"/>
              </w:rPr>
              <w:t>Электровулканизатор (1 нагреватель</w:t>
            </w:r>
            <w:r>
              <w:rPr>
                <w:rStyle w:val="210pt80"/>
              </w:rPr>
              <w:softHyphen/>
              <w:t>ный элемент, 600 Вт, таймер)</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left="220" w:firstLine="0"/>
            </w:pPr>
            <w:r>
              <w:rPr>
                <w:rStyle w:val="210pt80"/>
              </w:rPr>
              <w:t>«Малыш-Т»</w:t>
            </w:r>
          </w:p>
        </w:tc>
        <w:tc>
          <w:tcPr>
            <w:tcW w:w="878"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right"/>
            </w:pPr>
            <w:r>
              <w:rPr>
                <w:rStyle w:val="210pt80"/>
              </w:rPr>
              <w:t xml:space="preserve">12 </w:t>
            </w:r>
            <w:r>
              <w:rPr>
                <w:rStyle w:val="210pt80"/>
                <w:lang w:val="en-US" w:eastAsia="en-US" w:bidi="en-US"/>
              </w:rPr>
              <w:t>ISO</w:t>
            </w:r>
          </w:p>
        </w:tc>
      </w:tr>
      <w:tr w:rsidR="00656EE3">
        <w:trPr>
          <w:trHeight w:hRule="exact" w:val="955"/>
          <w:jc w:val="center"/>
        </w:trPr>
        <w:tc>
          <w:tcPr>
            <w:tcW w:w="3173"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6" w:lineRule="exact"/>
              <w:ind w:firstLine="0"/>
            </w:pPr>
            <w:r>
              <w:rPr>
                <w:rStyle w:val="210pt80"/>
              </w:rPr>
              <w:t>Электровулканизатор (1 нагреватель</w:t>
            </w:r>
            <w:r>
              <w:rPr>
                <w:rStyle w:val="210pt80"/>
              </w:rPr>
              <w:softHyphen/>
              <w:t>ный элемент, 600 Вт, таймер, скоба для боковых повреждений шин лег</w:t>
            </w:r>
            <w:r>
              <w:rPr>
                <w:rStyle w:val="210pt80"/>
              </w:rPr>
              <w:softHyphen/>
              <w:t>ковых автомобилей)</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«Мини»</w:t>
            </w:r>
          </w:p>
        </w:tc>
        <w:tc>
          <w:tcPr>
            <w:tcW w:w="878"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right"/>
            </w:pPr>
            <w:r>
              <w:rPr>
                <w:rStyle w:val="210pt80"/>
              </w:rPr>
              <w:t>Т5220</w:t>
            </w:r>
          </w:p>
        </w:tc>
      </w:tr>
      <w:tr w:rsidR="00656EE3">
        <w:trPr>
          <w:trHeight w:hRule="exact" w:val="758"/>
          <w:jc w:val="center"/>
        </w:trPr>
        <w:tc>
          <w:tcPr>
            <w:tcW w:w="317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6" w:lineRule="exact"/>
              <w:ind w:firstLine="0"/>
            </w:pPr>
            <w:r>
              <w:rPr>
                <w:rStyle w:val="210pt80"/>
              </w:rPr>
              <w:t>Электровулканизатор (2 нагреватель</w:t>
            </w:r>
            <w:r>
              <w:rPr>
                <w:rStyle w:val="210pt80"/>
              </w:rPr>
              <w:softHyphen/>
              <w:t>ных элемента, 840 Вт, таймер, скоба для боковых повреждений)</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«Пионер»</w:t>
            </w:r>
          </w:p>
        </w:tc>
        <w:tc>
          <w:tcPr>
            <w:tcW w:w="878" w:type="dxa"/>
            <w:vMerge w:val="restart"/>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730" w:lineRule="exact"/>
              <w:ind w:firstLine="0"/>
              <w:jc w:val="right"/>
            </w:pPr>
            <w:r>
              <w:rPr>
                <w:rStyle w:val="210pt80"/>
              </w:rPr>
              <w:t>"" 18750 -—^34 650</w:t>
            </w:r>
          </w:p>
          <w:p w:rsidR="00656EE3" w:rsidRDefault="00C276FB">
            <w:pPr>
              <w:pStyle w:val="22"/>
              <w:framePr w:w="7555" w:wrap="notBeside" w:vAnchor="text" w:hAnchor="text" w:xAlign="center" w:y="1"/>
              <w:shd w:val="clear" w:color="auto" w:fill="auto"/>
              <w:tabs>
                <w:tab w:val="left" w:leader="hyphen" w:pos="319"/>
                <w:tab w:val="left" w:leader="hyphen" w:pos="360"/>
              </w:tabs>
              <w:spacing w:line="200" w:lineRule="exact"/>
              <w:ind w:firstLine="0"/>
              <w:jc w:val="both"/>
            </w:pPr>
            <w:r>
              <w:rPr>
                <w:rStyle w:val="210pt80"/>
              </w:rPr>
              <w:t>—</w:t>
            </w:r>
            <w:r>
              <w:rPr>
                <w:rStyle w:val="210pt80"/>
              </w:rPr>
              <w:tab/>
            </w:r>
            <w:r>
              <w:rPr>
                <w:rStyle w:val="210pt80"/>
              </w:rPr>
              <w:tab/>
              <w:t>—</w:t>
            </w:r>
          </w:p>
        </w:tc>
      </w:tr>
      <w:tr w:rsidR="00656EE3">
        <w:trPr>
          <w:trHeight w:hRule="exact" w:val="739"/>
          <w:jc w:val="center"/>
        </w:trPr>
        <w:tc>
          <w:tcPr>
            <w:tcW w:w="3173"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8" w:lineRule="exact"/>
              <w:ind w:firstLine="0"/>
              <w:jc w:val="both"/>
            </w:pPr>
            <w:r>
              <w:rPr>
                <w:rStyle w:val="210pt80"/>
              </w:rPr>
              <w:t>Электровулканизатор (2 нагреватель</w:t>
            </w:r>
            <w:r>
              <w:rPr>
                <w:rStyle w:val="210pt80"/>
              </w:rPr>
              <w:softHyphen/>
              <w:t>ных элемента, 1 200 Вт, таймер, скоба для боковых повреждений, до 17")</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«Этна»</w:t>
            </w:r>
          </w:p>
        </w:tc>
        <w:tc>
          <w:tcPr>
            <w:tcW w:w="878" w:type="dxa"/>
            <w:vMerge/>
            <w:shd w:val="clear" w:color="auto" w:fill="FFFFFF"/>
          </w:tcPr>
          <w:p w:rsidR="00656EE3" w:rsidRDefault="00656EE3">
            <w:pPr>
              <w:framePr w:w="7555" w:wrap="notBeside" w:vAnchor="text" w:hAnchor="text" w:xAlign="center" w:y="1"/>
            </w:pPr>
          </w:p>
        </w:tc>
      </w:tr>
      <w:tr w:rsidR="00656EE3">
        <w:trPr>
          <w:trHeight w:hRule="exact" w:val="528"/>
          <w:jc w:val="center"/>
        </w:trPr>
        <w:tc>
          <w:tcPr>
            <w:tcW w:w="317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1" w:lineRule="exact"/>
              <w:ind w:firstLine="0"/>
            </w:pPr>
            <w:r>
              <w:rPr>
                <w:rStyle w:val="210pt80"/>
              </w:rPr>
              <w:t>Тумба под электровулканизатор «Этна»</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878"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after="240" w:line="200" w:lineRule="exact"/>
              <w:ind w:firstLine="0"/>
              <w:jc w:val="right"/>
            </w:pPr>
            <w:r>
              <w:rPr>
                <w:rStyle w:val="28pt3"/>
              </w:rPr>
              <w:t>4</w:t>
            </w:r>
            <w:r>
              <w:rPr>
                <w:rStyle w:val="210pt80"/>
              </w:rPr>
              <w:t xml:space="preserve"> 7Эи</w:t>
            </w:r>
          </w:p>
          <w:p w:rsidR="00656EE3" w:rsidRDefault="00C276FB">
            <w:pPr>
              <w:pStyle w:val="22"/>
              <w:framePr w:w="7555" w:wrap="notBeside" w:vAnchor="text" w:hAnchor="text" w:xAlign="center" w:y="1"/>
              <w:shd w:val="clear" w:color="auto" w:fill="auto"/>
              <w:spacing w:before="240" w:line="200" w:lineRule="exact"/>
              <w:ind w:firstLine="0"/>
              <w:jc w:val="right"/>
            </w:pPr>
            <w:r>
              <w:rPr>
                <w:rStyle w:val="210pt800"/>
                <w:lang w:val="ru-RU" w:eastAsia="ru-RU" w:bidi="ru-RU"/>
              </w:rPr>
              <w:t>-—■—</w:t>
            </w:r>
            <w:r>
              <w:rPr>
                <w:rStyle w:val="210pt800"/>
              </w:rPr>
              <w:t>tTTwtO</w:t>
            </w:r>
          </w:p>
        </w:tc>
      </w:tr>
      <w:tr w:rsidR="00656EE3">
        <w:trPr>
          <w:trHeight w:hRule="exact" w:val="974"/>
          <w:jc w:val="center"/>
        </w:trPr>
        <w:tc>
          <w:tcPr>
            <w:tcW w:w="3173"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line="216" w:lineRule="exact"/>
              <w:ind w:firstLine="0"/>
            </w:pPr>
            <w:r>
              <w:rPr>
                <w:rStyle w:val="210pt80"/>
              </w:rPr>
              <w:t xml:space="preserve">Электровулканизатор </w:t>
            </w:r>
            <w:r>
              <w:rPr>
                <w:rStyle w:val="28pt3"/>
              </w:rPr>
              <w:t>(2</w:t>
            </w:r>
            <w:r>
              <w:rPr>
                <w:rStyle w:val="210pt80"/>
              </w:rPr>
              <w:t xml:space="preserve"> нагреватель</w:t>
            </w:r>
            <w:r>
              <w:rPr>
                <w:rStyle w:val="210pt80"/>
              </w:rPr>
              <w:softHyphen/>
              <w:t xml:space="preserve">ных элемента, 1 200 Вт, таймер, скоба для боковых повреждений, до </w:t>
            </w:r>
            <w:r>
              <w:rPr>
                <w:rStyle w:val="28pt3"/>
              </w:rPr>
              <w:t>20</w:t>
            </w:r>
            <w:r>
              <w:rPr>
                <w:rStyle w:val="210pt80"/>
              </w:rPr>
              <w:t>", пневмопривод)</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«Макси»</w:t>
            </w:r>
          </w:p>
        </w:tc>
        <w:tc>
          <w:tcPr>
            <w:tcW w:w="878" w:type="dxa"/>
            <w:tcBorders>
              <w:top w:val="single" w:sz="4" w:space="0" w:color="auto"/>
            </w:tcBorders>
            <w:shd w:val="clear" w:color="auto" w:fill="FFFFFF"/>
            <w:vAlign w:val="bottom"/>
          </w:tcPr>
          <w:p w:rsidR="00656EE3" w:rsidRDefault="00C276FB">
            <w:pPr>
              <w:pStyle w:val="22"/>
              <w:framePr w:w="7555" w:wrap="notBeside" w:vAnchor="text" w:hAnchor="text" w:xAlign="center" w:y="1"/>
              <w:shd w:val="clear" w:color="auto" w:fill="auto"/>
              <w:spacing w:after="660" w:line="200" w:lineRule="exact"/>
              <w:ind w:firstLine="0"/>
              <w:jc w:val="center"/>
            </w:pPr>
            <w:r>
              <w:rPr>
                <w:rStyle w:val="210pt80"/>
              </w:rPr>
              <w:t>46</w:t>
            </w:r>
          </w:p>
          <w:p w:rsidR="00656EE3" w:rsidRDefault="00C276FB">
            <w:pPr>
              <w:pStyle w:val="22"/>
              <w:framePr w:w="7555" w:wrap="notBeside" w:vAnchor="text" w:hAnchor="text" w:xAlign="center" w:y="1"/>
              <w:shd w:val="clear" w:color="auto" w:fill="auto"/>
              <w:spacing w:before="660" w:line="200" w:lineRule="exact"/>
              <w:ind w:firstLine="0"/>
              <w:jc w:val="right"/>
            </w:pPr>
            <w:r>
              <w:rPr>
                <w:rStyle w:val="210pt80"/>
              </w:rPr>
              <w:t>^—ГГгоо</w:t>
            </w:r>
          </w:p>
        </w:tc>
      </w:tr>
      <w:tr w:rsidR="00656EE3">
        <w:trPr>
          <w:trHeight w:hRule="exact" w:val="523"/>
          <w:jc w:val="center"/>
        </w:trPr>
        <w:tc>
          <w:tcPr>
            <w:tcW w:w="317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6" w:lineRule="exact"/>
              <w:ind w:firstLine="0"/>
            </w:pPr>
            <w:r>
              <w:rPr>
                <w:rStyle w:val="210pt80"/>
              </w:rPr>
              <w:t>Электровулканизатор для ремонта камер (300 Вт, таймер)</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after="60" w:line="200" w:lineRule="exact"/>
              <w:ind w:firstLine="0"/>
              <w:jc w:val="center"/>
            </w:pPr>
            <w:r>
              <w:rPr>
                <w:rStyle w:val="210pt80"/>
                <w:lang w:val="en-US" w:eastAsia="en-US" w:bidi="en-US"/>
              </w:rPr>
              <w:t>S-2101006</w:t>
            </w:r>
          </w:p>
          <w:p w:rsidR="00656EE3" w:rsidRDefault="00C276FB">
            <w:pPr>
              <w:pStyle w:val="22"/>
              <w:framePr w:w="7555" w:wrap="notBeside" w:vAnchor="text" w:hAnchor="text" w:xAlign="center" w:y="1"/>
              <w:shd w:val="clear" w:color="auto" w:fill="auto"/>
              <w:spacing w:before="60" w:line="200" w:lineRule="exact"/>
              <w:ind w:firstLine="0"/>
              <w:jc w:val="center"/>
            </w:pPr>
            <w:r>
              <w:rPr>
                <w:rStyle w:val="210pt80"/>
              </w:rPr>
              <w:t>«Гном»</w:t>
            </w:r>
          </w:p>
        </w:tc>
        <w:tc>
          <w:tcPr>
            <w:tcW w:w="878" w:type="dxa"/>
            <w:shd w:val="clear" w:color="auto" w:fill="FFFFFF"/>
          </w:tcPr>
          <w:p w:rsidR="00656EE3" w:rsidRDefault="00C276FB">
            <w:pPr>
              <w:pStyle w:val="22"/>
              <w:framePr w:w="7555" w:wrap="notBeside" w:vAnchor="text" w:hAnchor="text" w:xAlign="center" w:y="1"/>
              <w:shd w:val="clear" w:color="auto" w:fill="auto"/>
              <w:spacing w:after="360" w:line="160" w:lineRule="exact"/>
              <w:ind w:firstLine="0"/>
              <w:jc w:val="center"/>
            </w:pPr>
            <w:r>
              <w:rPr>
                <w:rStyle w:val="28pt5"/>
              </w:rPr>
              <w:t>\*г</w:t>
            </w:r>
          </w:p>
          <w:p w:rsidR="00656EE3" w:rsidRDefault="00C276FB">
            <w:pPr>
              <w:pStyle w:val="22"/>
              <w:framePr w:w="7555" w:wrap="notBeside" w:vAnchor="text" w:hAnchor="text" w:xAlign="center" w:y="1"/>
              <w:shd w:val="clear" w:color="auto" w:fill="auto"/>
              <w:spacing w:before="360" w:line="200" w:lineRule="exact"/>
              <w:ind w:firstLine="0"/>
              <w:jc w:val="both"/>
            </w:pPr>
            <w:r>
              <w:rPr>
                <w:rStyle w:val="210pt80"/>
              </w:rPr>
              <w:t>-—</w:t>
            </w:r>
          </w:p>
        </w:tc>
      </w:tr>
      <w:tr w:rsidR="00656EE3">
        <w:trPr>
          <w:trHeight w:hRule="exact" w:val="754"/>
          <w:jc w:val="center"/>
        </w:trPr>
        <w:tc>
          <w:tcPr>
            <w:tcW w:w="317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8" w:lineRule="exact"/>
              <w:ind w:firstLine="0"/>
            </w:pPr>
            <w:r>
              <w:rPr>
                <w:rStyle w:val="210pt80"/>
              </w:rPr>
              <w:t>Электровулканизатор для ремонта шин (12—22,5") легкового и грузового автомобилей (600 Вт, таймер)</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80" w:lineRule="exact"/>
              <w:ind w:left="540" w:firstLine="0"/>
            </w:pPr>
            <w:r>
              <w:rPr>
                <w:rStyle w:val="2FranklinGothicHeavy4pt"/>
              </w:rPr>
              <w:t>~</w:t>
            </w: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16" w:lineRule="exact"/>
              <w:ind w:firstLine="0"/>
              <w:jc w:val="center"/>
            </w:pPr>
            <w:r>
              <w:rPr>
                <w:rStyle w:val="210pt80"/>
                <w:lang w:val="en-US" w:eastAsia="en-US" w:bidi="en-US"/>
              </w:rPr>
              <w:t>S-3</w:t>
            </w:r>
            <w:r>
              <w:rPr>
                <w:rStyle w:val="210pt80"/>
              </w:rPr>
              <w:t>101004 «Ми</w:t>
            </w:r>
            <w:r>
              <w:rPr>
                <w:rStyle w:val="210pt80"/>
              </w:rPr>
              <w:softHyphen/>
              <w:t>ниМастер»</w:t>
            </w:r>
          </w:p>
        </w:tc>
        <w:tc>
          <w:tcPr>
            <w:tcW w:w="878" w:type="dxa"/>
            <w:vMerge w:val="restart"/>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after="420" w:line="200" w:lineRule="exact"/>
              <w:ind w:right="200" w:firstLine="0"/>
              <w:jc w:val="right"/>
            </w:pPr>
            <w:r>
              <w:rPr>
                <w:rStyle w:val="28pt3"/>
              </w:rPr>
              <w:t>2</w:t>
            </w:r>
            <w:r>
              <w:rPr>
                <w:rStyle w:val="210pt80"/>
              </w:rPr>
              <w:t xml:space="preserve"> </w:t>
            </w:r>
            <w:r>
              <w:rPr>
                <w:rStyle w:val="28pt5"/>
              </w:rPr>
              <w:t xml:space="preserve">о </w:t>
            </w:r>
            <w:r>
              <w:rPr>
                <w:rStyle w:val="28pt5"/>
                <w:vertAlign w:val="superscript"/>
                <w:lang w:val="en-US" w:eastAsia="en-US" w:bidi="en-US"/>
              </w:rPr>
              <w:t>J</w:t>
            </w:r>
          </w:p>
          <w:p w:rsidR="00656EE3" w:rsidRDefault="00C276FB">
            <w:pPr>
              <w:pStyle w:val="22"/>
              <w:framePr w:w="7555" w:wrap="notBeside" w:vAnchor="text" w:hAnchor="text" w:xAlign="center" w:y="1"/>
              <w:shd w:val="clear" w:color="auto" w:fill="auto"/>
              <w:spacing w:before="420" w:after="660" w:line="200" w:lineRule="exact"/>
              <w:ind w:firstLine="0"/>
              <w:jc w:val="right"/>
            </w:pPr>
            <w:r>
              <w:rPr>
                <w:rStyle w:val="210pt80"/>
              </w:rPr>
              <w:t>-—51400</w:t>
            </w:r>
          </w:p>
          <w:p w:rsidR="00656EE3" w:rsidRDefault="00C276FB">
            <w:pPr>
              <w:pStyle w:val="22"/>
              <w:framePr w:w="7555" w:wrap="notBeside" w:vAnchor="text" w:hAnchor="text" w:xAlign="center" w:y="1"/>
              <w:shd w:val="clear" w:color="auto" w:fill="auto"/>
              <w:spacing w:before="660" w:line="713" w:lineRule="exact"/>
              <w:ind w:firstLine="0"/>
              <w:jc w:val="right"/>
            </w:pPr>
            <w:r>
              <w:rPr>
                <w:rStyle w:val="210pt80"/>
              </w:rPr>
              <w:t>'</w:t>
            </w:r>
            <w:r>
              <w:rPr>
                <w:rStyle w:val="28pt3"/>
              </w:rPr>
              <w:t>3</w:t>
            </w:r>
            <w:r>
              <w:rPr>
                <w:rStyle w:val="210pt80"/>
              </w:rPr>
              <w:t>ОО</w:t>
            </w:r>
            <w:r>
              <w:rPr>
                <w:rStyle w:val="210pt80"/>
                <w:vertAlign w:val="superscript"/>
              </w:rPr>
              <w:t>5</w:t>
            </w:r>
            <w:r>
              <w:rPr>
                <w:rStyle w:val="210pt80"/>
              </w:rPr>
              <w:t>® ^630"</w:t>
            </w:r>
          </w:p>
        </w:tc>
      </w:tr>
      <w:tr w:rsidR="00656EE3">
        <w:trPr>
          <w:trHeight w:hRule="exact" w:val="970"/>
          <w:jc w:val="center"/>
        </w:trPr>
        <w:tc>
          <w:tcPr>
            <w:tcW w:w="3173" w:type="dxa"/>
            <w:tcBorders>
              <w:top w:val="single" w:sz="4" w:space="0" w:color="auto"/>
            </w:tcBorders>
            <w:shd w:val="clear" w:color="auto" w:fill="FFFFFF"/>
            <w:vAlign w:val="center"/>
          </w:tcPr>
          <w:p w:rsidR="00656EE3" w:rsidRDefault="00C276FB">
            <w:pPr>
              <w:pStyle w:val="22"/>
              <w:framePr w:w="7555" w:wrap="notBeside" w:vAnchor="text" w:hAnchor="text" w:xAlign="center" w:y="1"/>
              <w:shd w:val="clear" w:color="auto" w:fill="auto"/>
              <w:spacing w:line="218" w:lineRule="exact"/>
              <w:ind w:firstLine="0"/>
            </w:pPr>
            <w:r>
              <w:rPr>
                <w:rStyle w:val="210pt80"/>
              </w:rPr>
              <w:t>Электровулканизатор для ремонта шин (12—30") грузового автомобиля и внедорожной техники (900 Вт, тай</w:t>
            </w:r>
            <w:r>
              <w:rPr>
                <w:rStyle w:val="210pt80"/>
              </w:rPr>
              <w:softHyphen/>
              <w:t>мер)</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16" w:lineRule="exact"/>
              <w:ind w:firstLine="0"/>
              <w:jc w:val="center"/>
            </w:pPr>
            <w:r>
              <w:rPr>
                <w:rStyle w:val="210pt80"/>
                <w:lang w:val="en-US" w:eastAsia="en-US" w:bidi="en-US"/>
              </w:rPr>
              <w:t>S-4</w:t>
            </w:r>
            <w:r>
              <w:rPr>
                <w:rStyle w:val="210pt80"/>
              </w:rPr>
              <w:t>101002 «Универсал»</w:t>
            </w:r>
          </w:p>
        </w:tc>
        <w:tc>
          <w:tcPr>
            <w:tcW w:w="878" w:type="dxa"/>
            <w:vMerge/>
            <w:shd w:val="clear" w:color="auto" w:fill="FFFFFF"/>
          </w:tcPr>
          <w:p w:rsidR="00656EE3" w:rsidRDefault="00656EE3">
            <w:pPr>
              <w:framePr w:w="7555" w:wrap="notBeside" w:vAnchor="text" w:hAnchor="text" w:xAlign="center" w:y="1"/>
            </w:pPr>
          </w:p>
        </w:tc>
      </w:tr>
      <w:tr w:rsidR="00656EE3">
        <w:trPr>
          <w:trHeight w:hRule="exact" w:val="734"/>
          <w:jc w:val="center"/>
        </w:trPr>
        <w:tc>
          <w:tcPr>
            <w:tcW w:w="3173"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14" w:lineRule="exact"/>
              <w:ind w:firstLine="0"/>
              <w:jc w:val="both"/>
            </w:pPr>
            <w:r>
              <w:rPr>
                <w:rStyle w:val="210pt80"/>
              </w:rPr>
              <w:t>Электровулканизатор (2 нагреватель</w:t>
            </w:r>
            <w:r>
              <w:rPr>
                <w:rStyle w:val="210pt80"/>
              </w:rPr>
              <w:softHyphen/>
              <w:t>ных элемента, 1 200 Вт, скоба для бо</w:t>
            </w:r>
            <w:r>
              <w:rPr>
                <w:rStyle w:val="210pt80"/>
              </w:rPr>
              <w:softHyphen/>
              <w:t>ковых повреждений, пневмопривод)</w:t>
            </w:r>
          </w:p>
        </w:tc>
        <w:tc>
          <w:tcPr>
            <w:tcW w:w="850"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left="140" w:firstLine="0"/>
            </w:pPr>
            <w:r>
              <w:rPr>
                <w:rStyle w:val="210pt80"/>
              </w:rPr>
              <w:t>Италия</w:t>
            </w:r>
          </w:p>
        </w:tc>
        <w:tc>
          <w:tcPr>
            <w:tcW w:w="1229" w:type="dxa"/>
            <w:tcBorders>
              <w:top w:val="single" w:sz="4" w:space="0" w:color="auto"/>
            </w:tcBorders>
            <w:shd w:val="clear" w:color="auto" w:fill="FFFFFF"/>
          </w:tcPr>
          <w:p w:rsidR="00656EE3" w:rsidRDefault="00656EE3">
            <w:pPr>
              <w:framePr w:w="7555"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firstLine="0"/>
              <w:jc w:val="center"/>
            </w:pPr>
            <w:r>
              <w:rPr>
                <w:rStyle w:val="210pt80"/>
              </w:rPr>
              <w:t>Р-40</w:t>
            </w:r>
          </w:p>
        </w:tc>
        <w:tc>
          <w:tcPr>
            <w:tcW w:w="878" w:type="dxa"/>
            <w:vMerge/>
            <w:shd w:val="clear" w:color="auto" w:fill="FFFFFF"/>
          </w:tcPr>
          <w:p w:rsidR="00656EE3" w:rsidRDefault="00656EE3">
            <w:pPr>
              <w:framePr w:w="7555" w:wrap="notBeside" w:vAnchor="text" w:hAnchor="text" w:xAlign="center" w:y="1"/>
            </w:pPr>
          </w:p>
        </w:tc>
      </w:tr>
      <w:tr w:rsidR="00656EE3">
        <w:trPr>
          <w:trHeight w:hRule="exact" w:val="763"/>
          <w:jc w:val="center"/>
        </w:trPr>
        <w:tc>
          <w:tcPr>
            <w:tcW w:w="3173"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214" w:lineRule="exact"/>
              <w:ind w:firstLine="0"/>
            </w:pPr>
            <w:r>
              <w:rPr>
                <w:rStyle w:val="210pt80"/>
              </w:rPr>
              <w:t>Электровулканизатор для ремонта шин (12—16") с гибкими электрона</w:t>
            </w:r>
            <w:r>
              <w:rPr>
                <w:rStyle w:val="210pt80"/>
              </w:rPr>
              <w:softHyphen/>
              <w:t>гревателями (320 Вт, таймер)</w:t>
            </w:r>
          </w:p>
        </w:tc>
        <w:tc>
          <w:tcPr>
            <w:tcW w:w="850"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200" w:lineRule="exact"/>
              <w:ind w:left="140" w:firstLine="0"/>
            </w:pPr>
            <w:r>
              <w:rPr>
                <w:rStyle w:val="210pt80"/>
              </w:rPr>
              <w:t>Россия</w:t>
            </w:r>
          </w:p>
        </w:tc>
        <w:tc>
          <w:tcPr>
            <w:tcW w:w="1229" w:type="dxa"/>
            <w:tcBorders>
              <w:top w:val="single" w:sz="4" w:space="0" w:color="auto"/>
              <w:bottom w:val="single" w:sz="4" w:space="0" w:color="auto"/>
            </w:tcBorders>
            <w:shd w:val="clear" w:color="auto" w:fill="FFFFFF"/>
          </w:tcPr>
          <w:p w:rsidR="00656EE3" w:rsidRDefault="00656EE3">
            <w:pPr>
              <w:framePr w:w="7555" w:wrap="notBeside" w:vAnchor="text" w:hAnchor="text" w:xAlign="center" w:y="1"/>
              <w:rPr>
                <w:sz w:val="10"/>
                <w:szCs w:val="10"/>
              </w:rPr>
            </w:pPr>
          </w:p>
        </w:tc>
        <w:tc>
          <w:tcPr>
            <w:tcW w:w="1426" w:type="dxa"/>
            <w:tcBorders>
              <w:top w:val="single" w:sz="4" w:space="0" w:color="auto"/>
              <w:bottom w:val="single" w:sz="4" w:space="0" w:color="auto"/>
            </w:tcBorders>
            <w:shd w:val="clear" w:color="auto" w:fill="FFFFFF"/>
          </w:tcPr>
          <w:p w:rsidR="00656EE3" w:rsidRDefault="00C276FB">
            <w:pPr>
              <w:pStyle w:val="22"/>
              <w:framePr w:w="7555" w:wrap="notBeside" w:vAnchor="text" w:hAnchor="text" w:xAlign="center" w:y="1"/>
              <w:shd w:val="clear" w:color="auto" w:fill="auto"/>
              <w:spacing w:line="209" w:lineRule="exact"/>
              <w:ind w:firstLine="0"/>
              <w:jc w:val="center"/>
            </w:pPr>
            <w:r>
              <w:rPr>
                <w:rStyle w:val="210pt80"/>
                <w:lang w:val="en-US" w:eastAsia="en-US" w:bidi="en-US"/>
              </w:rPr>
              <w:t>S</w:t>
            </w:r>
            <w:r>
              <w:rPr>
                <w:rStyle w:val="28pt3"/>
                <w:lang w:val="en-US" w:eastAsia="en-US" w:bidi="en-US"/>
              </w:rPr>
              <w:t xml:space="preserve">-101012 </w:t>
            </w:r>
            <w:r>
              <w:rPr>
                <w:rStyle w:val="210pt80"/>
              </w:rPr>
              <w:t>« Комплекс-</w:t>
            </w:r>
            <w:r>
              <w:rPr>
                <w:rStyle w:val="28pt3"/>
              </w:rPr>
              <w:t>1</w:t>
            </w:r>
            <w:r>
              <w:rPr>
                <w:rStyle w:val="210pt80"/>
              </w:rPr>
              <w:t>»</w:t>
            </w:r>
          </w:p>
        </w:tc>
        <w:tc>
          <w:tcPr>
            <w:tcW w:w="878" w:type="dxa"/>
            <w:vMerge/>
            <w:shd w:val="clear" w:color="auto" w:fill="FFFFFF"/>
          </w:tcPr>
          <w:p w:rsidR="00656EE3" w:rsidRDefault="00656EE3">
            <w:pPr>
              <w:framePr w:w="7555" w:wrap="notBeside" w:vAnchor="text" w:hAnchor="text" w:xAlign="center" w:y="1"/>
            </w:pPr>
          </w:p>
        </w:tc>
      </w:tr>
    </w:tbl>
    <w:p w:rsidR="00656EE3" w:rsidRDefault="00656EE3">
      <w:pPr>
        <w:framePr w:w="7555" w:wrap="notBeside" w:vAnchor="text" w:hAnchor="text" w:xAlign="center" w:y="1"/>
        <w:rPr>
          <w:sz w:val="2"/>
          <w:szCs w:val="2"/>
        </w:rPr>
      </w:pPr>
    </w:p>
    <w:p w:rsidR="00656EE3" w:rsidRDefault="00656EE3">
      <w:pPr>
        <w:rPr>
          <w:sz w:val="2"/>
          <w:szCs w:val="2"/>
        </w:rPr>
      </w:pPr>
    </w:p>
    <w:tbl>
      <w:tblPr>
        <w:tblOverlap w:val="never"/>
        <w:tblW w:w="0" w:type="auto"/>
        <w:jc w:val="center"/>
        <w:tblLayout w:type="fixed"/>
        <w:tblCellMar>
          <w:left w:w="10" w:type="dxa"/>
          <w:right w:w="10" w:type="dxa"/>
        </w:tblCellMar>
        <w:tblLook w:val="04A0"/>
      </w:tblPr>
      <w:tblGrid>
        <w:gridCol w:w="3106"/>
        <w:gridCol w:w="840"/>
        <w:gridCol w:w="1234"/>
        <w:gridCol w:w="1426"/>
        <w:gridCol w:w="989"/>
      </w:tblGrid>
      <w:tr w:rsidR="00656EE3">
        <w:trPr>
          <w:trHeight w:hRule="exact" w:val="547"/>
          <w:jc w:val="center"/>
        </w:trPr>
        <w:tc>
          <w:tcPr>
            <w:tcW w:w="7595" w:type="dxa"/>
            <w:gridSpan w:val="5"/>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line="160" w:lineRule="exact"/>
              <w:ind w:firstLine="0"/>
              <w:jc w:val="right"/>
            </w:pPr>
            <w:r>
              <w:rPr>
                <w:rStyle w:val="28pt5"/>
              </w:rPr>
              <w:lastRenderedPageBreak/>
              <w:t>Продолжение</w:t>
            </w:r>
          </w:p>
        </w:tc>
      </w:tr>
      <w:tr w:rsidR="00656EE3">
        <w:trPr>
          <w:trHeight w:hRule="exact" w:val="754"/>
          <w:jc w:val="center"/>
        </w:trPr>
        <w:tc>
          <w:tcPr>
            <w:tcW w:w="3106"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Наименование</w:t>
            </w:r>
          </w:p>
        </w:tc>
        <w:tc>
          <w:tcPr>
            <w:tcW w:w="840" w:type="dxa"/>
            <w:tcBorders>
              <w:top w:val="single" w:sz="4" w:space="0" w:color="auto"/>
              <w:left w:val="single" w:sz="4" w:space="0" w:color="auto"/>
            </w:tcBorders>
            <w:shd w:val="clear" w:color="auto" w:fill="FFFFFF"/>
          </w:tcPr>
          <w:p w:rsidR="00656EE3" w:rsidRDefault="00C276FB">
            <w:pPr>
              <w:pStyle w:val="22"/>
              <w:framePr w:w="7594" w:wrap="notBeside" w:vAnchor="text" w:hAnchor="text" w:xAlign="center" w:y="1"/>
              <w:shd w:val="clear" w:color="auto" w:fill="auto"/>
              <w:spacing w:line="218" w:lineRule="exact"/>
              <w:ind w:firstLine="0"/>
            </w:pPr>
            <w:r>
              <w:rPr>
                <w:rStyle w:val="210pt80"/>
              </w:rPr>
              <w:t>Страна-</w:t>
            </w:r>
          </w:p>
          <w:p w:rsidR="00656EE3" w:rsidRDefault="00C276FB">
            <w:pPr>
              <w:pStyle w:val="22"/>
              <w:framePr w:w="7594"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94" w:wrap="notBeside" w:vAnchor="text" w:hAnchor="text" w:xAlign="center" w:y="1"/>
              <w:shd w:val="clear" w:color="auto" w:fill="auto"/>
              <w:spacing w:line="218" w:lineRule="exact"/>
              <w:ind w:left="160" w:firstLine="0"/>
            </w:pPr>
            <w:r>
              <w:rPr>
                <w:rStyle w:val="210pt80"/>
              </w:rP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21" w:lineRule="exact"/>
              <w:ind w:firstLine="0"/>
              <w:jc w:val="both"/>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Модель</w:t>
            </w:r>
          </w:p>
        </w:tc>
        <w:tc>
          <w:tcPr>
            <w:tcW w:w="989" w:type="dxa"/>
            <w:tcBorders>
              <w:top w:val="single" w:sz="4" w:space="0" w:color="auto"/>
              <w:left w:val="single" w:sz="4" w:space="0" w:color="auto"/>
            </w:tcBorders>
            <w:shd w:val="clear" w:color="auto" w:fill="FFFFFF"/>
          </w:tcPr>
          <w:p w:rsidR="00656EE3" w:rsidRDefault="00C276FB">
            <w:pPr>
              <w:pStyle w:val="22"/>
              <w:framePr w:w="7594" w:wrap="notBeside" w:vAnchor="text" w:hAnchor="text" w:xAlign="center" w:y="1"/>
              <w:shd w:val="clear" w:color="auto" w:fill="auto"/>
              <w:spacing w:line="218" w:lineRule="exact"/>
              <w:ind w:firstLine="280"/>
            </w:pPr>
            <w:r>
              <w:rPr>
                <w:rStyle w:val="210pt80"/>
              </w:rPr>
              <w:t>Цена с учетом НДС, руб.</w:t>
            </w:r>
          </w:p>
        </w:tc>
      </w:tr>
      <w:tr w:rsidR="00656EE3">
        <w:trPr>
          <w:trHeight w:hRule="exact" w:val="533"/>
          <w:jc w:val="center"/>
        </w:trPr>
        <w:tc>
          <w:tcPr>
            <w:tcW w:w="3106"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line="223" w:lineRule="exact"/>
              <w:ind w:firstLine="0"/>
            </w:pPr>
            <w:r>
              <w:rPr>
                <w:rStyle w:val="28pt3"/>
              </w:rPr>
              <w:t>0</w:t>
            </w:r>
            <w:r>
              <w:rPr>
                <w:rStyle w:val="210pt80"/>
                <w:vertAlign w:val="subscript"/>
              </w:rPr>
              <w:t>а</w:t>
            </w:r>
            <w:r>
              <w:rPr>
                <w:rStyle w:val="210pt80"/>
              </w:rPr>
              <w:t xml:space="preserve">нна для проверки камер (900 </w:t>
            </w:r>
            <w:r>
              <w:rPr>
                <w:rStyle w:val="2ArialNarrow6pt2"/>
              </w:rPr>
              <w:t xml:space="preserve">х </w:t>
            </w:r>
            <w:r>
              <w:rPr>
                <w:rStyle w:val="210pt80"/>
              </w:rPr>
              <w:t>510 х 780 мм)</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left="16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left="240" w:firstLine="0"/>
            </w:pPr>
            <w:r>
              <w:rPr>
                <w:rStyle w:val="210pt80"/>
              </w:rPr>
              <w:t>900 х 510</w:t>
            </w: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КС-013</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4 850</w:t>
            </w:r>
          </w:p>
        </w:tc>
      </w:tr>
      <w:tr w:rsidR="00656EE3">
        <w:trPr>
          <w:trHeight w:hRule="exact" w:val="744"/>
          <w:jc w:val="center"/>
        </w:trPr>
        <w:tc>
          <w:tcPr>
            <w:tcW w:w="3106"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line="216" w:lineRule="exact"/>
              <w:ind w:firstLine="0"/>
            </w:pPr>
            <w:r>
              <w:rPr>
                <w:rStyle w:val="210pt80"/>
              </w:rPr>
              <w:t xml:space="preserve">Ванна для мойки и проверки колес с вращением колеса (434 </w:t>
            </w:r>
            <w:r>
              <w:rPr>
                <w:rStyle w:val="2ArialNarrow6pt2"/>
              </w:rPr>
              <w:t xml:space="preserve">х </w:t>
            </w:r>
            <w:r>
              <w:rPr>
                <w:rStyle w:val="210pt80"/>
              </w:rPr>
              <w:t>817 х 917 мм)</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left="180" w:firstLine="0"/>
            </w:pPr>
            <w:r>
              <w:rPr>
                <w:rStyle w:val="210pt80"/>
              </w:rPr>
              <w:t>Напольная</w:t>
            </w: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06.300</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8pt3"/>
              </w:rPr>
              <w:t>6</w:t>
            </w:r>
            <w:r>
              <w:rPr>
                <w:rStyle w:val="210pt80"/>
              </w:rPr>
              <w:t xml:space="preserve"> </w:t>
            </w:r>
            <w:r>
              <w:rPr>
                <w:rStyle w:val="28pt3"/>
              </w:rPr>
              <w:t>000</w:t>
            </w:r>
          </w:p>
        </w:tc>
      </w:tr>
      <w:tr w:rsidR="00656EE3">
        <w:trPr>
          <w:trHeight w:hRule="exact" w:val="509"/>
          <w:jc w:val="center"/>
        </w:trPr>
        <w:tc>
          <w:tcPr>
            <w:tcW w:w="3106"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after="120" w:line="200" w:lineRule="exact"/>
              <w:ind w:firstLine="0"/>
            </w:pPr>
            <w:r>
              <w:rPr>
                <w:rStyle w:val="210pt80"/>
              </w:rPr>
              <w:t>Борторасширитель автомобильных</w:t>
            </w:r>
          </w:p>
          <w:p w:rsidR="00656EE3" w:rsidRDefault="00C276FB">
            <w:pPr>
              <w:pStyle w:val="22"/>
              <w:framePr w:w="7594" w:wrap="notBeside" w:vAnchor="text" w:hAnchor="text" w:xAlign="center" w:y="1"/>
              <w:shd w:val="clear" w:color="auto" w:fill="auto"/>
              <w:spacing w:before="120" w:line="120" w:lineRule="exact"/>
              <w:ind w:firstLine="0"/>
            </w:pPr>
            <w:r>
              <w:rPr>
                <w:rStyle w:val="2ArialNarrow6pt2"/>
              </w:rPr>
              <w:t>ШИН</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ПТМ-1</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10 250</w:t>
            </w:r>
          </w:p>
        </w:tc>
      </w:tr>
      <w:tr w:rsidR="00656EE3">
        <w:trPr>
          <w:trHeight w:hRule="exact" w:val="528"/>
          <w:jc w:val="center"/>
        </w:trPr>
        <w:tc>
          <w:tcPr>
            <w:tcW w:w="3106"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16" w:lineRule="exact"/>
              <w:ind w:firstLine="0"/>
            </w:pPr>
            <w:r>
              <w:rPr>
                <w:rStyle w:val="210pt80"/>
              </w:rPr>
              <w:t>Борторасширитель автомобильных шин легкового автомобиля</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КС-017</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3 200</w:t>
            </w:r>
          </w:p>
        </w:tc>
      </w:tr>
      <w:tr w:rsidR="00656EE3">
        <w:trPr>
          <w:trHeight w:hRule="exact" w:val="322"/>
          <w:jc w:val="center"/>
        </w:trPr>
        <w:tc>
          <w:tcPr>
            <w:tcW w:w="3106"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То же</w:t>
            </w:r>
          </w:p>
        </w:tc>
        <w:tc>
          <w:tcPr>
            <w:tcW w:w="840"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pPr>
            <w:r>
              <w:rPr>
                <w:rStyle w:val="210pt80"/>
              </w:rPr>
              <w:t>Польша</w:t>
            </w:r>
          </w:p>
        </w:tc>
        <w:tc>
          <w:tcPr>
            <w:tcW w:w="1234"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center"/>
            </w:pPr>
            <w:r>
              <w:rPr>
                <w:rStyle w:val="210pt80"/>
                <w:lang w:val="en-US" w:eastAsia="en-US" w:bidi="en-US"/>
              </w:rPr>
              <w:t>Coton-3</w:t>
            </w:r>
          </w:p>
        </w:tc>
        <w:tc>
          <w:tcPr>
            <w:tcW w:w="989"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3 500</w:t>
            </w:r>
          </w:p>
        </w:tc>
      </w:tr>
      <w:tr w:rsidR="00656EE3">
        <w:trPr>
          <w:trHeight w:hRule="exact" w:val="523"/>
          <w:jc w:val="center"/>
        </w:trPr>
        <w:tc>
          <w:tcPr>
            <w:tcW w:w="310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16" w:lineRule="exact"/>
              <w:ind w:firstLine="0"/>
            </w:pPr>
            <w:r>
              <w:rPr>
                <w:rStyle w:val="210pt80"/>
              </w:rPr>
              <w:t>Борторасширитель стационарный, подъемный, для грузовых шин</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left="16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КС-016</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29 890</w:t>
            </w:r>
          </w:p>
        </w:tc>
      </w:tr>
      <w:tr w:rsidR="00656EE3">
        <w:trPr>
          <w:trHeight w:hRule="exact" w:val="739"/>
          <w:jc w:val="center"/>
        </w:trPr>
        <w:tc>
          <w:tcPr>
            <w:tcW w:w="3106"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line="214" w:lineRule="exact"/>
              <w:ind w:firstLine="0"/>
              <w:jc w:val="both"/>
            </w:pPr>
            <w:r>
              <w:rPr>
                <w:rStyle w:val="210pt80"/>
              </w:rPr>
              <w:t>Устройство автоматического накачива</w:t>
            </w:r>
            <w:r>
              <w:rPr>
                <w:rStyle w:val="210pt80"/>
              </w:rPr>
              <w:softHyphen/>
              <w:t>ния колес легковых автомобилей (циф</w:t>
            </w:r>
            <w:r>
              <w:rPr>
                <w:rStyle w:val="210pt80"/>
              </w:rPr>
              <w:softHyphen/>
              <w:t>ровая индикация, высокая точность)</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656EE3">
            <w:pPr>
              <w:framePr w:w="7594"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lang w:val="en-US" w:eastAsia="en-US" w:bidi="en-US"/>
              </w:rPr>
              <w:t>Air Pro-</w:t>
            </w:r>
            <w:r>
              <w:rPr>
                <w:rStyle w:val="210pt80"/>
              </w:rPr>
              <w:t>5</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12 780</w:t>
            </w:r>
          </w:p>
        </w:tc>
      </w:tr>
      <w:tr w:rsidR="00656EE3">
        <w:trPr>
          <w:trHeight w:hRule="exact" w:val="955"/>
          <w:jc w:val="center"/>
        </w:trPr>
        <w:tc>
          <w:tcPr>
            <w:tcW w:w="3106"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line="216" w:lineRule="exact"/>
              <w:ind w:firstLine="0"/>
            </w:pPr>
            <w:r>
              <w:rPr>
                <w:rStyle w:val="210pt80"/>
              </w:rPr>
              <w:t>Устройство автоматического накачи</w:t>
            </w:r>
            <w:r>
              <w:rPr>
                <w:rStyle w:val="210pt80"/>
              </w:rPr>
              <w:softHyphen/>
              <w:t>вания колес легковых автомобилей и грузовых автомобилей (цифровая индикация, высокая точность)</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656EE3">
            <w:pPr>
              <w:framePr w:w="7594"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lang w:val="en-US" w:eastAsia="en-US" w:bidi="en-US"/>
              </w:rPr>
              <w:t>Air Pro-</w:t>
            </w:r>
            <w:r>
              <w:rPr>
                <w:rStyle w:val="210pt80"/>
              </w:rPr>
              <w:t>10</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15 970</w:t>
            </w:r>
          </w:p>
        </w:tc>
      </w:tr>
      <w:tr w:rsidR="00656EE3">
        <w:trPr>
          <w:trHeight w:hRule="exact" w:val="744"/>
          <w:jc w:val="center"/>
        </w:trPr>
        <w:tc>
          <w:tcPr>
            <w:tcW w:w="3106"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line="214" w:lineRule="exact"/>
              <w:ind w:firstLine="0"/>
            </w:pPr>
            <w:r>
              <w:rPr>
                <w:rStyle w:val="210pt80"/>
              </w:rPr>
              <w:t xml:space="preserve">Пост накачивания колес грузовых автомобилей (защитная сетка, бустер, </w:t>
            </w:r>
            <w:r>
              <w:rPr>
                <w:rStyle w:val="210pt80"/>
                <w:lang w:val="en-US" w:eastAsia="en-US" w:bidi="en-US"/>
              </w:rPr>
              <w:t>Air</w:t>
            </w:r>
            <w:r w:rsidRPr="00C276FB">
              <w:rPr>
                <w:rStyle w:val="210pt80"/>
                <w:lang w:eastAsia="en-US" w:bidi="en-US"/>
              </w:rPr>
              <w:t xml:space="preserve"> </w:t>
            </w:r>
            <w:r>
              <w:rPr>
                <w:rStyle w:val="210pt80"/>
                <w:lang w:val="en-US" w:eastAsia="en-US" w:bidi="en-US"/>
              </w:rPr>
              <w:t>Pro</w:t>
            </w:r>
            <w:r w:rsidRPr="00C276FB">
              <w:rPr>
                <w:rStyle w:val="210pt80"/>
                <w:lang w:eastAsia="en-US" w:bidi="en-US"/>
              </w:rPr>
              <w:t>-</w:t>
            </w:r>
            <w:r>
              <w:rPr>
                <w:rStyle w:val="210pt80"/>
              </w:rPr>
              <w:t>10, шланг, пневмозамок)</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pPr>
            <w:r>
              <w:rPr>
                <w:rStyle w:val="210pt80"/>
              </w:rPr>
              <w:t>Настольный</w:t>
            </w: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КС-</w:t>
            </w:r>
            <w:r>
              <w:rPr>
                <w:rStyle w:val="210pt80"/>
                <w:lang w:val="en-US" w:eastAsia="en-US" w:bidi="en-US"/>
              </w:rPr>
              <w:t>115</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78 000</w:t>
            </w:r>
          </w:p>
        </w:tc>
      </w:tr>
      <w:tr w:rsidR="00656EE3">
        <w:trPr>
          <w:trHeight w:hRule="exact" w:val="739"/>
          <w:jc w:val="center"/>
        </w:trPr>
        <w:tc>
          <w:tcPr>
            <w:tcW w:w="3106"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line="211" w:lineRule="exact"/>
              <w:ind w:firstLine="0"/>
              <w:jc w:val="both"/>
            </w:pPr>
            <w:r>
              <w:rPr>
                <w:rStyle w:val="210pt80"/>
              </w:rPr>
              <w:t>Набор для ремонта шин легковых ав</w:t>
            </w:r>
            <w:r>
              <w:rPr>
                <w:rStyle w:val="210pt80"/>
              </w:rPr>
              <w:softHyphen/>
              <w:t>томобилей (ролик, напильник, шило, скребок, клей, жгуты, латы, кейс)</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656EE3">
            <w:pPr>
              <w:framePr w:w="7594"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ГАРО-5</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3 620</w:t>
            </w:r>
          </w:p>
        </w:tc>
      </w:tr>
      <w:tr w:rsidR="00656EE3">
        <w:trPr>
          <w:trHeight w:hRule="exact" w:val="730"/>
          <w:jc w:val="center"/>
        </w:trPr>
        <w:tc>
          <w:tcPr>
            <w:tcW w:w="3106"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line="214" w:lineRule="exact"/>
              <w:ind w:firstLine="0"/>
              <w:jc w:val="both"/>
            </w:pPr>
            <w:r>
              <w:rPr>
                <w:rStyle w:val="210pt80"/>
              </w:rPr>
              <w:t>Набор для ремонта шин грузовых авто</w:t>
            </w:r>
            <w:r>
              <w:rPr>
                <w:rStyle w:val="210pt80"/>
              </w:rPr>
              <w:softHyphen/>
              <w:t>мобилей (ролик, набор шарошек, скре</w:t>
            </w:r>
            <w:r>
              <w:rPr>
                <w:rStyle w:val="210pt80"/>
              </w:rPr>
              <w:softHyphen/>
              <w:t>бок, грибки, ножки, клеи, латы, кейс)</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656EE3">
            <w:pPr>
              <w:framePr w:w="7594"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ГАРО</w:t>
            </w:r>
            <w:r>
              <w:rPr>
                <w:rStyle w:val="28pt3"/>
              </w:rPr>
              <w:t>-6</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9 900</w:t>
            </w:r>
          </w:p>
        </w:tc>
      </w:tr>
      <w:tr w:rsidR="00656EE3">
        <w:trPr>
          <w:trHeight w:hRule="exact" w:val="317"/>
          <w:jc w:val="center"/>
        </w:trPr>
        <w:tc>
          <w:tcPr>
            <w:tcW w:w="310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pPr>
            <w:r>
              <w:rPr>
                <w:rStyle w:val="210pt80"/>
              </w:rPr>
              <w:t>Устройство для клеймения шин</w:t>
            </w:r>
          </w:p>
        </w:tc>
        <w:tc>
          <w:tcPr>
            <w:tcW w:w="840"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Ш-309</w:t>
            </w:r>
          </w:p>
        </w:tc>
        <w:tc>
          <w:tcPr>
            <w:tcW w:w="989" w:type="dxa"/>
            <w:tcBorders>
              <w:top w:val="single" w:sz="4" w:space="0" w:color="auto"/>
            </w:tcBorders>
            <w:shd w:val="clear" w:color="auto" w:fill="FFFFFF"/>
            <w:vAlign w:val="center"/>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14 500</w:t>
            </w:r>
          </w:p>
        </w:tc>
      </w:tr>
      <w:tr w:rsidR="00656EE3">
        <w:trPr>
          <w:trHeight w:hRule="exact" w:val="528"/>
          <w:jc w:val="center"/>
        </w:trPr>
        <w:tc>
          <w:tcPr>
            <w:tcW w:w="310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166" w:lineRule="exact"/>
              <w:ind w:firstLine="0"/>
            </w:pPr>
            <w:r>
              <w:rPr>
                <w:rStyle w:val="210pt80"/>
              </w:rPr>
              <w:t>Баллон-инфлятор (взрывной бустер), 30 л</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left="160" w:firstLine="0"/>
            </w:pPr>
            <w:r>
              <w:rPr>
                <w:rStyle w:val="210pt80"/>
              </w:rPr>
              <w:t>Польша</w:t>
            </w:r>
          </w:p>
        </w:tc>
        <w:tc>
          <w:tcPr>
            <w:tcW w:w="1234"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lang w:val="en-US" w:eastAsia="en-US" w:bidi="en-US"/>
              </w:rPr>
              <w:t>Coton-4</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8pt3"/>
              </w:rPr>
              <w:t>8</w:t>
            </w:r>
            <w:r>
              <w:rPr>
                <w:rStyle w:val="210pt80"/>
              </w:rPr>
              <w:t xml:space="preserve"> 070</w:t>
            </w:r>
          </w:p>
        </w:tc>
      </w:tr>
      <w:tr w:rsidR="00656EE3">
        <w:trPr>
          <w:trHeight w:hRule="exact" w:val="739"/>
          <w:jc w:val="center"/>
        </w:trPr>
        <w:tc>
          <w:tcPr>
            <w:tcW w:w="310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182" w:lineRule="exact"/>
              <w:ind w:firstLine="0"/>
            </w:pPr>
            <w:r>
              <w:rPr>
                <w:rStyle w:val="210pt80"/>
              </w:rPr>
              <w:t>Устройство пневматическое для плот</w:t>
            </w:r>
            <w:r>
              <w:rPr>
                <w:rStyle w:val="210pt80"/>
              </w:rPr>
              <w:softHyphen/>
              <w:t>ей посадки бескамерных шин на Обод</w:t>
            </w:r>
          </w:p>
        </w:tc>
        <w:tc>
          <w:tcPr>
            <w:tcW w:w="840"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left="160" w:firstLine="0"/>
            </w:pPr>
            <w:r>
              <w:rPr>
                <w:rStyle w:val="210pt80"/>
              </w:rPr>
              <w:t>Россия</w:t>
            </w:r>
          </w:p>
        </w:tc>
        <w:tc>
          <w:tcPr>
            <w:tcW w:w="1234" w:type="dxa"/>
            <w:tcBorders>
              <w:top w:val="single" w:sz="4" w:space="0" w:color="auto"/>
            </w:tcBorders>
            <w:shd w:val="clear" w:color="auto" w:fill="FFFFFF"/>
          </w:tcPr>
          <w:p w:rsidR="00656EE3" w:rsidRDefault="00656EE3">
            <w:pPr>
              <w:framePr w:w="7594"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П-145</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4 200</w:t>
            </w:r>
          </w:p>
        </w:tc>
      </w:tr>
      <w:tr w:rsidR="00656EE3">
        <w:trPr>
          <w:trHeight w:hRule="exact" w:val="312"/>
          <w:jc w:val="center"/>
        </w:trPr>
        <w:tc>
          <w:tcPr>
            <w:tcW w:w="7595" w:type="dxa"/>
            <w:gridSpan w:val="5"/>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pPr>
            <w:r>
              <w:rPr>
                <w:rStyle w:val="210pt80"/>
              </w:rPr>
              <w:t xml:space="preserve">расходные </w:t>
            </w:r>
            <w:r>
              <w:rPr>
                <w:rStyle w:val="2f0"/>
              </w:rPr>
              <w:t>материалы</w:t>
            </w:r>
          </w:p>
        </w:tc>
      </w:tr>
      <w:tr w:rsidR="00656EE3">
        <w:trPr>
          <w:trHeight w:hRule="exact" w:val="518"/>
          <w:jc w:val="center"/>
        </w:trPr>
        <w:tc>
          <w:tcPr>
            <w:tcW w:w="310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18" w:lineRule="exact"/>
              <w:ind w:firstLine="0"/>
            </w:pPr>
            <w:r>
              <w:rPr>
                <w:rStyle w:val="210pt80"/>
              </w:rPr>
              <w:t xml:space="preserve">Концентрат к аппарату </w:t>
            </w:r>
            <w:r>
              <w:rPr>
                <w:rStyle w:val="210pt80"/>
                <w:lang w:val="en-US" w:eastAsia="en-US" w:bidi="en-US"/>
              </w:rPr>
              <w:t>Jet</w:t>
            </w:r>
            <w:r w:rsidRPr="00C276FB">
              <w:rPr>
                <w:rStyle w:val="210pt80"/>
                <w:lang w:eastAsia="en-US" w:bidi="en-US"/>
              </w:rPr>
              <w:t xml:space="preserve"> </w:t>
            </w:r>
            <w:r>
              <w:rPr>
                <w:rStyle w:val="210pt80"/>
              </w:rPr>
              <w:t>Сеап для ^отки инжекторов (0,5 л)</w:t>
            </w:r>
          </w:p>
        </w:tc>
        <w:tc>
          <w:tcPr>
            <w:tcW w:w="840" w:type="dxa"/>
            <w:tcBorders>
              <w:top w:val="single" w:sz="4" w:space="0" w:color="auto"/>
            </w:tcBorders>
            <w:shd w:val="clear" w:color="auto" w:fill="FFFFFF"/>
            <w:vAlign w:val="bottom"/>
          </w:tcPr>
          <w:p w:rsidR="00656EE3" w:rsidRDefault="00C276FB">
            <w:pPr>
              <w:pStyle w:val="22"/>
              <w:framePr w:w="7594" w:wrap="notBeside" w:vAnchor="text" w:hAnchor="text" w:xAlign="center" w:y="1"/>
              <w:shd w:val="clear" w:color="auto" w:fill="auto"/>
              <w:spacing w:after="60" w:line="200" w:lineRule="exact"/>
              <w:ind w:left="160" w:firstLine="0"/>
            </w:pPr>
            <w:r>
              <w:rPr>
                <w:rStyle w:val="210pt80"/>
              </w:rPr>
              <w:t>Герма</w:t>
            </w:r>
            <w:r>
              <w:rPr>
                <w:rStyle w:val="210pt80"/>
              </w:rPr>
              <w:softHyphen/>
            </w:r>
          </w:p>
          <w:p w:rsidR="00656EE3" w:rsidRDefault="00C276FB">
            <w:pPr>
              <w:pStyle w:val="22"/>
              <w:framePr w:w="7594" w:wrap="notBeside" w:vAnchor="text" w:hAnchor="text" w:xAlign="center" w:y="1"/>
              <w:shd w:val="clear" w:color="auto" w:fill="auto"/>
              <w:spacing w:before="60" w:line="200" w:lineRule="exact"/>
              <w:ind w:firstLine="0"/>
              <w:jc w:val="center"/>
            </w:pPr>
            <w:r>
              <w:rPr>
                <w:rStyle w:val="210pt80"/>
              </w:rPr>
              <w:t>ния</w:t>
            </w:r>
          </w:p>
        </w:tc>
        <w:tc>
          <w:tcPr>
            <w:tcW w:w="1234"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5152</w:t>
            </w:r>
          </w:p>
        </w:tc>
        <w:tc>
          <w:tcPr>
            <w:tcW w:w="989" w:type="dxa"/>
            <w:tcBorders>
              <w:top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360</w:t>
            </w:r>
          </w:p>
        </w:tc>
      </w:tr>
      <w:tr w:rsidR="00656EE3">
        <w:trPr>
          <w:trHeight w:hRule="exact" w:val="552"/>
          <w:jc w:val="center"/>
        </w:trPr>
        <w:tc>
          <w:tcPr>
            <w:tcW w:w="3106" w:type="dxa"/>
            <w:tcBorders>
              <w:top w:val="single" w:sz="4" w:space="0" w:color="auto"/>
              <w:bottom w:val="single" w:sz="4" w:space="0" w:color="auto"/>
            </w:tcBorders>
            <w:shd w:val="clear" w:color="auto" w:fill="FFFFFF"/>
          </w:tcPr>
          <w:p w:rsidR="00656EE3" w:rsidRDefault="00C276FB">
            <w:pPr>
              <w:pStyle w:val="22"/>
              <w:framePr w:w="7594" w:wrap="notBeside" w:vAnchor="text" w:hAnchor="text" w:xAlign="center" w:y="1"/>
              <w:shd w:val="clear" w:color="auto" w:fill="auto"/>
              <w:spacing w:line="214" w:lineRule="exact"/>
              <w:ind w:firstLine="0"/>
            </w:pPr>
            <w:r>
              <w:rPr>
                <w:rStyle w:val="210pt80"/>
              </w:rPr>
              <w:t>Профессиональная чистящая жид- !^тт&gt; для УЗВ-аппаратов</w:t>
            </w:r>
          </w:p>
        </w:tc>
        <w:tc>
          <w:tcPr>
            <w:tcW w:w="840" w:type="dxa"/>
            <w:tcBorders>
              <w:top w:val="single" w:sz="4" w:space="0" w:color="auto"/>
              <w:bottom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left="160" w:firstLine="0"/>
            </w:pPr>
            <w:r>
              <w:rPr>
                <w:rStyle w:val="210pt80"/>
              </w:rPr>
              <w:t>Россия</w:t>
            </w:r>
          </w:p>
        </w:tc>
        <w:tc>
          <w:tcPr>
            <w:tcW w:w="1234" w:type="dxa"/>
            <w:tcBorders>
              <w:top w:val="single" w:sz="4" w:space="0" w:color="auto"/>
              <w:bottom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w:t>
            </w:r>
          </w:p>
        </w:tc>
        <w:tc>
          <w:tcPr>
            <w:tcW w:w="1426" w:type="dxa"/>
            <w:tcBorders>
              <w:top w:val="single" w:sz="4" w:space="0" w:color="auto"/>
              <w:bottom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center"/>
            </w:pPr>
            <w:r>
              <w:rPr>
                <w:rStyle w:val="210pt80"/>
              </w:rPr>
              <w:t xml:space="preserve">«Техник </w:t>
            </w:r>
            <w:r>
              <w:rPr>
                <w:rStyle w:val="210pt80"/>
                <w:lang w:val="en-US" w:eastAsia="en-US" w:bidi="en-US"/>
              </w:rPr>
              <w:t>Z»</w:t>
            </w:r>
          </w:p>
        </w:tc>
        <w:tc>
          <w:tcPr>
            <w:tcW w:w="989" w:type="dxa"/>
            <w:tcBorders>
              <w:top w:val="single" w:sz="4" w:space="0" w:color="auto"/>
              <w:bottom w:val="single" w:sz="4" w:space="0" w:color="auto"/>
            </w:tcBorders>
            <w:shd w:val="clear" w:color="auto" w:fill="FFFFFF"/>
          </w:tcPr>
          <w:p w:rsidR="00656EE3" w:rsidRDefault="00C276FB">
            <w:pPr>
              <w:pStyle w:val="22"/>
              <w:framePr w:w="7594" w:wrap="notBeside" w:vAnchor="text" w:hAnchor="text" w:xAlign="center" w:y="1"/>
              <w:shd w:val="clear" w:color="auto" w:fill="auto"/>
              <w:spacing w:line="200" w:lineRule="exact"/>
              <w:ind w:firstLine="0"/>
              <w:jc w:val="right"/>
            </w:pPr>
            <w:r>
              <w:rPr>
                <w:rStyle w:val="210pt80"/>
              </w:rPr>
              <w:t>3 200</w:t>
            </w:r>
          </w:p>
        </w:tc>
      </w:tr>
    </w:tbl>
    <w:p w:rsidR="00656EE3" w:rsidRDefault="00656EE3">
      <w:pPr>
        <w:framePr w:w="7594"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type w:val="continuous"/>
          <w:pgSz w:w="8926" w:h="13409"/>
          <w:pgMar w:top="997" w:right="694" w:bottom="910" w:left="638" w:header="0" w:footer="3" w:gutter="0"/>
          <w:cols w:space="720"/>
          <w:noEndnote/>
          <w:docGrid w:linePitch="360"/>
        </w:sectPr>
      </w:pPr>
    </w:p>
    <w:p w:rsidR="00656EE3" w:rsidRDefault="00656EE3">
      <w:pPr>
        <w:spacing w:line="138" w:lineRule="exact"/>
        <w:rPr>
          <w:sz w:val="11"/>
          <w:szCs w:val="11"/>
        </w:rPr>
      </w:pPr>
    </w:p>
    <w:p w:rsidR="00656EE3" w:rsidRDefault="00656EE3">
      <w:pPr>
        <w:rPr>
          <w:sz w:val="2"/>
          <w:szCs w:val="2"/>
        </w:rPr>
        <w:sectPr w:rsidR="00656EE3">
          <w:headerReference w:type="even" r:id="rId291"/>
          <w:headerReference w:type="default" r:id="rId292"/>
          <w:headerReference w:type="first" r:id="rId293"/>
          <w:pgSz w:w="8926" w:h="13409"/>
          <w:pgMar w:top="1115" w:right="0" w:bottom="974" w:left="0" w:header="0" w:footer="3" w:gutter="0"/>
          <w:cols w:space="720"/>
          <w:noEndnote/>
          <w:titlePg/>
          <w:docGrid w:linePitch="360"/>
        </w:sectPr>
      </w:pPr>
    </w:p>
    <w:p w:rsidR="00656EE3" w:rsidRDefault="000C2769">
      <w:pPr>
        <w:spacing w:line="360" w:lineRule="exact"/>
      </w:pPr>
      <w:r>
        <w:lastRenderedPageBreak/>
        <w:pict>
          <v:shape id="_x0000_s3252" type="#_x0000_t202" style="position:absolute;margin-left:2.2pt;margin-top:12.5pt;width:376.8pt;height:202.8pt;z-index:25165158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68"/>
                    <w:gridCol w:w="840"/>
                    <w:gridCol w:w="1234"/>
                    <w:gridCol w:w="1426"/>
                    <w:gridCol w:w="869"/>
                  </w:tblGrid>
                  <w:tr w:rsidR="00C276FB">
                    <w:trPr>
                      <w:trHeight w:hRule="exact" w:val="816"/>
                    </w:trPr>
                    <w:tc>
                      <w:tcPr>
                        <w:tcW w:w="3168" w:type="dxa"/>
                        <w:tcBorders>
                          <w:top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Наименование</w:t>
                        </w:r>
                      </w:p>
                    </w:tc>
                    <w:tc>
                      <w:tcPr>
                        <w:tcW w:w="84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pPr>
                        <w:r>
                          <w:rPr>
                            <w:rStyle w:val="210pt80"/>
                          </w:rPr>
                          <w:t>Страна-</w:t>
                        </w:r>
                      </w:p>
                      <w:p w:rsidR="00C276FB" w:rsidRDefault="00C276FB">
                        <w:pPr>
                          <w:pStyle w:val="22"/>
                          <w:shd w:val="clear" w:color="auto" w:fill="auto"/>
                          <w:spacing w:line="218" w:lineRule="exact"/>
                          <w:ind w:firstLine="0"/>
                        </w:pPr>
                        <w:r>
                          <w:rPr>
                            <w:rStyle w:val="210pt80"/>
                          </w:rPr>
                          <w:t>произво</w:t>
                        </w:r>
                        <w:r>
                          <w:rPr>
                            <w:rStyle w:val="210pt80"/>
                          </w:rPr>
                          <w:softHyphen/>
                        </w:r>
                      </w:p>
                      <w:p w:rsidR="00C276FB" w:rsidRDefault="00C276FB">
                        <w:pPr>
                          <w:pStyle w:val="22"/>
                          <w:shd w:val="clear" w:color="auto" w:fill="auto"/>
                          <w:spacing w:line="218" w:lineRule="exact"/>
                          <w:ind w:left="140" w:firstLine="0"/>
                        </w:pPr>
                        <w:r>
                          <w:rPr>
                            <w:rStyle w:val="210pt80"/>
                          </w:rPr>
                          <w:t>дитель</w:t>
                        </w:r>
                      </w:p>
                    </w:tc>
                    <w:tc>
                      <w:tcPr>
                        <w:tcW w:w="12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18" w:lineRule="exact"/>
                          <w:ind w:firstLine="0"/>
                          <w:jc w:val="center"/>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00" w:lineRule="exact"/>
                          <w:ind w:firstLine="0"/>
                          <w:jc w:val="center"/>
                        </w:pPr>
                        <w:r>
                          <w:rPr>
                            <w:rStyle w:val="210pt80"/>
                          </w:rPr>
                          <w:t>Модель</w:t>
                        </w:r>
                      </w:p>
                    </w:tc>
                    <w:tc>
                      <w:tcPr>
                        <w:tcW w:w="86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221" w:lineRule="exact"/>
                          <w:ind w:firstLine="280"/>
                        </w:pPr>
                        <w:r>
                          <w:rPr>
                            <w:rStyle w:val="210pt80"/>
                          </w:rPr>
                          <w:t>Цена с учетом НДС, руб.</w:t>
                        </w:r>
                      </w:p>
                    </w:tc>
                  </w:tr>
                  <w:tr w:rsidR="00C276FB">
                    <w:trPr>
                      <w:trHeight w:hRule="exact" w:val="734"/>
                    </w:trPr>
                    <w:tc>
                      <w:tcPr>
                        <w:tcW w:w="3168" w:type="dxa"/>
                        <w:tcBorders>
                          <w:top w:val="single" w:sz="4" w:space="0" w:color="auto"/>
                        </w:tcBorders>
                        <w:shd w:val="clear" w:color="auto" w:fill="FFFFFF"/>
                      </w:tcPr>
                      <w:p w:rsidR="00C276FB" w:rsidRDefault="00C276FB">
                        <w:pPr>
                          <w:pStyle w:val="22"/>
                          <w:shd w:val="clear" w:color="auto" w:fill="auto"/>
                          <w:spacing w:line="211" w:lineRule="exact"/>
                          <w:ind w:firstLine="0"/>
                        </w:pPr>
                        <w:r>
                          <w:rPr>
                            <w:rStyle w:val="210pt80"/>
                          </w:rPr>
                          <w:t xml:space="preserve">Концентрат профессионального очистителя топливной системы (для бензиновых двигателей), </w:t>
                        </w:r>
                        <w:r>
                          <w:rPr>
                            <w:rStyle w:val="28pt3"/>
                          </w:rPr>
                          <w:t>200</w:t>
                        </w:r>
                        <w:r>
                          <w:rPr>
                            <w:rStyle w:val="210pt80"/>
                          </w:rPr>
                          <w:t xml:space="preserve"> мл</w:t>
                        </w:r>
                      </w:p>
                    </w:tc>
                    <w:tc>
                      <w:tcPr>
                        <w:tcW w:w="840" w:type="dxa"/>
                        <w:tcBorders>
                          <w:top w:val="single" w:sz="4" w:space="0" w:color="auto"/>
                        </w:tcBorders>
                        <w:shd w:val="clear" w:color="auto" w:fill="FFFFFF"/>
                      </w:tcPr>
                      <w:p w:rsidR="00C276FB" w:rsidRDefault="00C276FB">
                        <w:pPr>
                          <w:pStyle w:val="22"/>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C276FB" w:rsidRDefault="00C276FB">
                        <w:pPr>
                          <w:rPr>
                            <w:sz w:val="10"/>
                            <w:szCs w:val="10"/>
                          </w:rPr>
                        </w:pPr>
                      </w:p>
                    </w:tc>
                    <w:tc>
                      <w:tcPr>
                        <w:tcW w:w="1426"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АТИС+</w:t>
                        </w:r>
                      </w:p>
                    </w:tc>
                    <w:tc>
                      <w:tcPr>
                        <w:tcW w:w="869"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140</w:t>
                        </w:r>
                      </w:p>
                    </w:tc>
                  </w:tr>
                  <w:tr w:rsidR="00C276FB">
                    <w:trPr>
                      <w:trHeight w:hRule="exact" w:val="696"/>
                    </w:trPr>
                    <w:tc>
                      <w:tcPr>
                        <w:tcW w:w="3168" w:type="dxa"/>
                        <w:tcBorders>
                          <w:top w:val="single" w:sz="4" w:space="0" w:color="auto"/>
                        </w:tcBorders>
                        <w:shd w:val="clear" w:color="auto" w:fill="FFFFFF"/>
                        <w:vAlign w:val="bottom"/>
                      </w:tcPr>
                      <w:p w:rsidR="00C276FB" w:rsidRDefault="00C276FB">
                        <w:pPr>
                          <w:pStyle w:val="22"/>
                          <w:shd w:val="clear" w:color="auto" w:fill="auto"/>
                          <w:spacing w:line="211" w:lineRule="exact"/>
                          <w:ind w:firstLine="0"/>
                        </w:pPr>
                        <w:r>
                          <w:rPr>
                            <w:rStyle w:val="210pt80"/>
                          </w:rPr>
                          <w:t>Профессиональный очиститель топ</w:t>
                        </w:r>
                        <w:r>
                          <w:rPr>
                            <w:rStyle w:val="210pt80"/>
                          </w:rPr>
                          <w:softHyphen/>
                          <w:t>ливной системы (для бензиновых или дизельных двигателей), 900 мл</w:t>
                        </w:r>
                      </w:p>
                    </w:tc>
                    <w:tc>
                      <w:tcPr>
                        <w:tcW w:w="840"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C276FB" w:rsidRDefault="00C276FB">
                        <w:pPr>
                          <w:rPr>
                            <w:sz w:val="10"/>
                            <w:szCs w:val="10"/>
                          </w:rPr>
                        </w:pPr>
                      </w:p>
                    </w:tc>
                    <w:tc>
                      <w:tcPr>
                        <w:tcW w:w="1426"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АТИС+</w:t>
                        </w:r>
                      </w:p>
                    </w:tc>
                    <w:tc>
                      <w:tcPr>
                        <w:tcW w:w="869" w:type="dxa"/>
                        <w:tcBorders>
                          <w:top w:val="single" w:sz="4" w:space="0" w:color="auto"/>
                        </w:tcBorders>
                        <w:shd w:val="clear" w:color="auto" w:fill="FFFFFF"/>
                      </w:tcPr>
                      <w:p w:rsidR="00C276FB" w:rsidRDefault="00C276FB">
                        <w:pPr>
                          <w:pStyle w:val="22"/>
                          <w:shd w:val="clear" w:color="auto" w:fill="auto"/>
                          <w:spacing w:line="200" w:lineRule="exact"/>
                          <w:ind w:firstLine="0"/>
                          <w:jc w:val="right"/>
                        </w:pPr>
                        <w:r>
                          <w:rPr>
                            <w:rStyle w:val="210pt80"/>
                          </w:rPr>
                          <w:t>195</w:t>
                        </w:r>
                      </w:p>
                    </w:tc>
                  </w:tr>
                  <w:tr w:rsidR="00C276FB">
                    <w:trPr>
                      <w:trHeight w:hRule="exact" w:val="763"/>
                    </w:trPr>
                    <w:tc>
                      <w:tcPr>
                        <w:tcW w:w="3168" w:type="dxa"/>
                        <w:tcBorders>
                          <w:top w:val="single" w:sz="4" w:space="0" w:color="auto"/>
                        </w:tcBorders>
                        <w:shd w:val="clear" w:color="auto" w:fill="FFFFFF"/>
                        <w:vAlign w:val="bottom"/>
                      </w:tcPr>
                      <w:p w:rsidR="00C276FB" w:rsidRDefault="00C276FB">
                        <w:pPr>
                          <w:pStyle w:val="22"/>
                          <w:shd w:val="clear" w:color="auto" w:fill="auto"/>
                          <w:spacing w:line="211" w:lineRule="exact"/>
                          <w:ind w:firstLine="0"/>
                        </w:pPr>
                        <w:r>
                          <w:rPr>
                            <w:rStyle w:val="210pt80"/>
                          </w:rPr>
                          <w:t>Концентрат для очистки двигателей автотранспортных средств, трансмис</w:t>
                        </w:r>
                        <w:r>
                          <w:rPr>
                            <w:rStyle w:val="210pt80"/>
                          </w:rPr>
                          <w:softHyphen/>
                          <w:t>сий (26 кг)</w:t>
                        </w:r>
                      </w:p>
                    </w:tc>
                    <w:tc>
                      <w:tcPr>
                        <w:tcW w:w="840" w:type="dxa"/>
                        <w:tcBorders>
                          <w:top w:val="single" w:sz="4" w:space="0" w:color="auto"/>
                        </w:tcBorders>
                        <w:shd w:val="clear" w:color="auto" w:fill="FFFFFF"/>
                      </w:tcPr>
                      <w:p w:rsidR="00C276FB" w:rsidRDefault="00C276FB">
                        <w:pPr>
                          <w:pStyle w:val="22"/>
                          <w:shd w:val="clear" w:color="auto" w:fill="auto"/>
                          <w:spacing w:line="200" w:lineRule="exact"/>
                          <w:ind w:firstLine="0"/>
                        </w:pPr>
                        <w:r>
                          <w:rPr>
                            <w:rStyle w:val="210pt80"/>
                          </w:rPr>
                          <w:t>Бельгия</w:t>
                        </w:r>
                      </w:p>
                    </w:tc>
                    <w:tc>
                      <w:tcPr>
                        <w:tcW w:w="1234"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lang w:val="en-US" w:eastAsia="en-US" w:bidi="en-US"/>
                          </w:rPr>
                          <w:t>TRANS-D</w:t>
                        </w:r>
                      </w:p>
                    </w:tc>
                    <w:tc>
                      <w:tcPr>
                        <w:tcW w:w="869" w:type="dxa"/>
                        <w:vMerge w:val="restart"/>
                        <w:tcBorders>
                          <w:top w:val="single" w:sz="4" w:space="0" w:color="auto"/>
                        </w:tcBorders>
                        <w:shd w:val="clear" w:color="auto" w:fill="FFFFFF"/>
                      </w:tcPr>
                      <w:p w:rsidR="00C276FB" w:rsidRDefault="00C276FB">
                        <w:pPr>
                          <w:pStyle w:val="22"/>
                          <w:shd w:val="clear" w:color="auto" w:fill="auto"/>
                          <w:spacing w:line="703" w:lineRule="exact"/>
                          <w:ind w:firstLine="0"/>
                          <w:jc w:val="right"/>
                        </w:pPr>
                        <w:r>
                          <w:rPr>
                            <w:rStyle w:val="210pt80"/>
                          </w:rPr>
                          <w:t>2 250 530</w:t>
                        </w:r>
                      </w:p>
                      <w:p w:rsidR="00C276FB" w:rsidRDefault="00C276FB">
                        <w:pPr>
                          <w:pStyle w:val="22"/>
                          <w:shd w:val="clear" w:color="auto" w:fill="auto"/>
                          <w:tabs>
                            <w:tab w:val="left" w:leader="hyphen" w:pos="418"/>
                          </w:tabs>
                          <w:spacing w:line="200" w:lineRule="exact"/>
                          <w:ind w:firstLine="0"/>
                          <w:jc w:val="both"/>
                        </w:pPr>
                        <w:r>
                          <w:rPr>
                            <w:rStyle w:val="210pt80"/>
                          </w:rPr>
                          <w:tab/>
                        </w:r>
                        <w:r>
                          <w:rPr>
                            <w:rStyle w:val="210pt80"/>
                            <w:lang w:val="en-US" w:eastAsia="en-US" w:bidi="en-US"/>
                          </w:rPr>
                          <w:t>Tioo</w:t>
                        </w:r>
                      </w:p>
                    </w:tc>
                  </w:tr>
                  <w:tr w:rsidR="00C276FB">
                    <w:trPr>
                      <w:trHeight w:hRule="exact" w:val="514"/>
                    </w:trPr>
                    <w:tc>
                      <w:tcPr>
                        <w:tcW w:w="3168" w:type="dxa"/>
                        <w:tcBorders>
                          <w:top w:val="single" w:sz="4" w:space="0" w:color="auto"/>
                        </w:tcBorders>
                        <w:shd w:val="clear" w:color="auto" w:fill="FFFFFF"/>
                        <w:vAlign w:val="bottom"/>
                      </w:tcPr>
                      <w:p w:rsidR="00C276FB" w:rsidRDefault="00C276FB">
                        <w:pPr>
                          <w:pStyle w:val="22"/>
                          <w:shd w:val="clear" w:color="auto" w:fill="auto"/>
                          <w:spacing w:line="211" w:lineRule="exact"/>
                          <w:ind w:firstLine="0"/>
                        </w:pPr>
                        <w:r>
                          <w:rPr>
                            <w:rStyle w:val="210pt80"/>
                          </w:rPr>
                          <w:t xml:space="preserve">Сварочная проволока к аппарату </w:t>
                        </w:r>
                        <w:r>
                          <w:rPr>
                            <w:rStyle w:val="210pt80"/>
                            <w:lang w:val="en-US" w:eastAsia="en-US" w:bidi="en-US"/>
                          </w:rPr>
                          <w:t>Bi</w:t>
                        </w:r>
                        <w:r w:rsidRPr="00C276FB">
                          <w:rPr>
                            <w:rStyle w:val="210pt80"/>
                            <w:lang w:eastAsia="en-US" w:bidi="en-US"/>
                          </w:rPr>
                          <w:t xml:space="preserve">-202 </w:t>
                        </w:r>
                        <w:r>
                          <w:rPr>
                            <w:rStyle w:val="210pt80"/>
                          </w:rPr>
                          <w:t>(диаметр 0,9 мм, масса 0,8 кг)</w:t>
                        </w:r>
                      </w:p>
                    </w:tc>
                    <w:tc>
                      <w:tcPr>
                        <w:tcW w:w="840" w:type="dxa"/>
                        <w:tcBorders>
                          <w:top w:val="single" w:sz="4" w:space="0" w:color="auto"/>
                        </w:tcBorders>
                        <w:shd w:val="clear" w:color="auto" w:fill="FFFFFF"/>
                      </w:tcPr>
                      <w:p w:rsidR="00C276FB" w:rsidRDefault="00C276FB">
                        <w:pPr>
                          <w:pStyle w:val="22"/>
                          <w:shd w:val="clear" w:color="auto" w:fill="auto"/>
                          <w:spacing w:line="200" w:lineRule="exact"/>
                          <w:ind w:left="140" w:firstLine="0"/>
                        </w:pPr>
                        <w:r>
                          <w:rPr>
                            <w:rStyle w:val="210pt80"/>
                          </w:rPr>
                          <w:t>Италия</w:t>
                        </w:r>
                      </w:p>
                    </w:tc>
                    <w:tc>
                      <w:tcPr>
                        <w:tcW w:w="1234"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426" w:type="dxa"/>
                        <w:tcBorders>
                          <w:top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802179</w:t>
                        </w:r>
                      </w:p>
                    </w:tc>
                    <w:tc>
                      <w:tcPr>
                        <w:tcW w:w="869" w:type="dxa"/>
                        <w:vMerge/>
                        <w:shd w:val="clear" w:color="auto" w:fill="FFFFFF"/>
                      </w:tcPr>
                      <w:p w:rsidR="00C276FB" w:rsidRDefault="00C276FB"/>
                    </w:tc>
                  </w:tr>
                  <w:tr w:rsidR="00C276FB">
                    <w:trPr>
                      <w:trHeight w:hRule="exact" w:val="533"/>
                    </w:trPr>
                    <w:tc>
                      <w:tcPr>
                        <w:tcW w:w="3168" w:type="dxa"/>
                        <w:tcBorders>
                          <w:top w:val="single" w:sz="4" w:space="0" w:color="auto"/>
                          <w:bottom w:val="single" w:sz="4" w:space="0" w:color="auto"/>
                        </w:tcBorders>
                        <w:shd w:val="clear" w:color="auto" w:fill="FFFFFF"/>
                        <w:vAlign w:val="center"/>
                      </w:tcPr>
                      <w:p w:rsidR="00C276FB" w:rsidRDefault="00C276FB">
                        <w:pPr>
                          <w:pStyle w:val="22"/>
                          <w:shd w:val="clear" w:color="auto" w:fill="auto"/>
                          <w:spacing w:line="214" w:lineRule="exact"/>
                          <w:ind w:firstLine="0"/>
                        </w:pPr>
                        <w:r>
                          <w:rPr>
                            <w:rStyle w:val="210pt80"/>
                          </w:rPr>
                          <w:t>Сварочный пистолет к В-202, Т-250, М-210-220</w:t>
                        </w:r>
                      </w:p>
                    </w:tc>
                    <w:tc>
                      <w:tcPr>
                        <w:tcW w:w="840"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234"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w:t>
                        </w:r>
                      </w:p>
                    </w:tc>
                    <w:tc>
                      <w:tcPr>
                        <w:tcW w:w="1426" w:type="dxa"/>
                        <w:tcBorders>
                          <w:top w:val="single" w:sz="4" w:space="0" w:color="auto"/>
                          <w:bottom w:val="single" w:sz="4" w:space="0" w:color="auto"/>
                        </w:tcBorders>
                        <w:shd w:val="clear" w:color="auto" w:fill="FFFFFF"/>
                      </w:tcPr>
                      <w:p w:rsidR="00C276FB" w:rsidRDefault="00C276FB">
                        <w:pPr>
                          <w:pStyle w:val="22"/>
                          <w:shd w:val="clear" w:color="auto" w:fill="auto"/>
                          <w:spacing w:line="200" w:lineRule="exact"/>
                          <w:ind w:firstLine="0"/>
                          <w:jc w:val="center"/>
                        </w:pPr>
                        <w:r>
                          <w:rPr>
                            <w:rStyle w:val="210pt80"/>
                          </w:rPr>
                          <w:t>722435</w:t>
                        </w:r>
                      </w:p>
                    </w:tc>
                    <w:tc>
                      <w:tcPr>
                        <w:tcW w:w="869" w:type="dxa"/>
                        <w:vMerge/>
                        <w:tcBorders>
                          <w:bottom w:val="single" w:sz="4" w:space="0" w:color="auto"/>
                        </w:tcBorders>
                        <w:shd w:val="clear" w:color="auto" w:fill="FFFFFF"/>
                      </w:tcPr>
                      <w:p w:rsidR="00C276FB" w:rsidRDefault="00C276FB"/>
                    </w:tc>
                  </w:tr>
                </w:tbl>
                <w:p w:rsidR="00C276FB" w:rsidRDefault="00C276FB"/>
              </w:txbxContent>
            </v:textbox>
            <w10:wrap anchorx="margin"/>
          </v:shape>
        </w:pict>
      </w:r>
      <w:r>
        <w:pict>
          <v:shape id="_x0000_s3251" type="#_x0000_t202" style="position:absolute;margin-left:325pt;margin-top:0;width:56.65pt;height:12.95pt;z-index:251652608;mso-wrap-distance-left:5pt;mso-wrap-distance-right:5pt;mso-position-horizontal-relative:margin" filled="f" stroked="f">
            <v:textbox style="mso-fit-shape-to-text:t" inset="0,0,0,0">
              <w:txbxContent>
                <w:p w:rsidR="00C276FB" w:rsidRDefault="00C276FB">
                  <w:pPr>
                    <w:pStyle w:val="293"/>
                    <w:shd w:val="clear" w:color="auto" w:fill="auto"/>
                    <w:spacing w:line="160" w:lineRule="exact"/>
                  </w:pPr>
                  <w:r>
                    <w:rPr>
                      <w:rStyle w:val="29Exact"/>
                      <w:b/>
                      <w:bCs/>
                      <w:i/>
                      <w:iCs/>
                    </w:rPr>
                    <w:t>Продолжение</w:t>
                  </w:r>
                </w:p>
              </w:txbxContent>
            </v:textbox>
            <w10:wrap anchorx="margin"/>
          </v:shape>
        </w:pict>
      </w:r>
      <w:r>
        <w:pict>
          <v:shape id="_x0000_s3250" type="#_x0000_t202" style="position:absolute;margin-left:.5pt;margin-top:215.6pt;width:123.85pt;height:11.95pt;z-index:251653632;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Сварочный пистолет к Т-180</w:t>
                  </w:r>
                </w:p>
              </w:txbxContent>
            </v:textbox>
            <w10:wrap anchorx="margin"/>
          </v:shape>
        </w:pict>
      </w:r>
      <w:r>
        <w:pict>
          <v:shape id="_x0000_s3249" type="#_x0000_t202" style="position:absolute;margin-left:283.25pt;margin-top:216.1pt;width:34.1pt;height:11.9pt;z-index:251654656;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722039</w:t>
                  </w:r>
                </w:p>
              </w:txbxContent>
            </v:textbox>
            <w10:wrap anchorx="margin"/>
          </v:shape>
        </w:pict>
      </w:r>
      <w:r>
        <w:pict>
          <v:shape id="_x0000_s3248" type="#_x0000_t202" style="position:absolute;margin-left:.5pt;margin-top:230.8pt;width:123.35pt;height:11.9pt;z-index:251655680;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Сварочный пистолет к Т-183</w:t>
                  </w:r>
                </w:p>
              </w:txbxContent>
            </v:textbox>
            <w10:wrap anchorx="margin"/>
          </v:shape>
        </w:pict>
      </w:r>
      <w:r>
        <w:pict>
          <v:shape id="_x0000_s3247" type="#_x0000_t202" style="position:absolute;margin-left:283.2pt;margin-top:231.15pt;width:34.1pt;height:11.7pt;z-index:251656704;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742405</w:t>
                  </w:r>
                </w:p>
              </w:txbxContent>
            </v:textbox>
            <w10:wrap anchorx="margin"/>
          </v:shape>
        </w:pict>
      </w:r>
      <w:r>
        <w:pict>
          <v:shape id="_x0000_s3246" type="#_x0000_t202" style="position:absolute;margin-left:.95pt;margin-top:246.4pt;width:122.9pt;height:11.85pt;z-index:25165772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Сварочный пистолет к Т-203</w:t>
                  </w:r>
                </w:p>
              </w:txbxContent>
            </v:textbox>
            <w10:wrap anchorx="margin"/>
          </v:shape>
        </w:pict>
      </w:r>
      <w:r>
        <w:pict>
          <v:shape id="_x0000_s3245" type="#_x0000_t202" style="position:absolute;margin-left:283.2pt;margin-top:246.55pt;width:34.1pt;height:11.7pt;z-index:25165875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722838</w:t>
                  </w:r>
                </w:p>
              </w:txbxContent>
            </v:textbox>
            <w10:wrap anchorx="margin"/>
          </v:shape>
        </w:pict>
      </w:r>
      <w:r>
        <w:pict>
          <v:shape id="_x0000_s3244" type="#_x0000_t202" style="position:absolute;margin-left:.5pt;margin-top:261.5pt;width:150.25pt;height:22.5pt;z-index:251659776;mso-wrap-distance-left:5pt;mso-wrap-distance-right:5pt;mso-position-horizontal-relative:margin" filled="f" stroked="f">
            <v:textbox style="mso-fit-shape-to-text:t" inset="0,0,0,0">
              <w:txbxContent>
                <w:p w:rsidR="00C276FB" w:rsidRDefault="00C276FB">
                  <w:pPr>
                    <w:pStyle w:val="1650"/>
                    <w:shd w:val="clear" w:color="auto" w:fill="auto"/>
                    <w:spacing w:line="206" w:lineRule="exact"/>
                    <w:ind w:firstLine="0"/>
                    <w:jc w:val="both"/>
                  </w:pPr>
                  <w:r>
                    <w:rPr>
                      <w:rStyle w:val="165Exact"/>
                      <w:b/>
                      <w:bCs/>
                    </w:rPr>
                    <w:t>Сварочная проволока 0,8 мм (кассе</w:t>
                  </w:r>
                  <w:r>
                    <w:rPr>
                      <w:rStyle w:val="165Exact"/>
                      <w:b/>
                      <w:bCs/>
                    </w:rPr>
                    <w:softHyphen/>
                    <w:t>та 5 кг)</w:t>
                  </w:r>
                </w:p>
              </w:txbxContent>
            </v:textbox>
            <w10:wrap anchorx="margin"/>
          </v:shape>
        </w:pict>
      </w:r>
      <w:r>
        <w:pict>
          <v:shape id="_x0000_s3243" type="#_x0000_t202" style="position:absolute;margin-left:283.2pt;margin-top:261.65pt;width:34.1pt;height:12.4pt;z-index:25166080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802396</w:t>
                  </w:r>
                </w:p>
              </w:txbxContent>
            </v:textbox>
            <w10:wrap anchorx="margin"/>
          </v:shape>
        </w:pict>
      </w:r>
      <w:r>
        <w:pict>
          <v:shape id="_x0000_s3242" type="#_x0000_t202" style="position:absolute;margin-left:.5pt;margin-top:287.45pt;width:152.15pt;height:22.4pt;z-index:251661824;mso-wrap-distance-left:5pt;mso-wrap-distance-right:5pt;mso-position-horizontal-relative:margin" filled="f" stroked="f">
            <v:textbox style="mso-fit-shape-to-text:t" inset="0,0,0,0">
              <w:txbxContent>
                <w:p w:rsidR="00C276FB" w:rsidRDefault="00C276FB">
                  <w:pPr>
                    <w:pStyle w:val="1650"/>
                    <w:shd w:val="clear" w:color="auto" w:fill="auto"/>
                    <w:spacing w:line="204" w:lineRule="exact"/>
                    <w:ind w:firstLine="0"/>
                    <w:jc w:val="both"/>
                  </w:pPr>
                  <w:r>
                    <w:rPr>
                      <w:rStyle w:val="165Exact"/>
                      <w:b/>
                      <w:bCs/>
                    </w:rPr>
                    <w:t xml:space="preserve">Сварочная проволока алюминиевая </w:t>
                  </w:r>
                  <w:r>
                    <w:rPr>
                      <w:rStyle w:val="1658pt100Exact"/>
                      <w:b/>
                      <w:bCs/>
                    </w:rPr>
                    <w:t>0,8</w:t>
                  </w:r>
                  <w:r>
                    <w:rPr>
                      <w:rStyle w:val="165Exact"/>
                      <w:b/>
                      <w:bCs/>
                    </w:rPr>
                    <w:t xml:space="preserve"> мм </w:t>
                  </w:r>
                  <w:r>
                    <w:rPr>
                      <w:rStyle w:val="1658pt100Exact"/>
                      <w:b/>
                      <w:bCs/>
                    </w:rPr>
                    <w:t>(2</w:t>
                  </w:r>
                  <w:r>
                    <w:rPr>
                      <w:rStyle w:val="165Exact"/>
                      <w:b/>
                      <w:bCs/>
                    </w:rPr>
                    <w:t xml:space="preserve"> кг)</w:t>
                  </w:r>
                </w:p>
              </w:txbxContent>
            </v:textbox>
            <w10:wrap anchorx="margin"/>
          </v:shape>
        </w:pict>
      </w:r>
      <w:r>
        <w:pict>
          <v:shape id="_x0000_s3241" type="#_x0000_t202" style="position:absolute;margin-left:279.35pt;margin-top:287.8pt;width:41.3pt;height:12.15pt;z-index:25166284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В020081</w:t>
                  </w:r>
                </w:p>
              </w:txbxContent>
            </v:textbox>
            <w10:wrap anchorx="margin"/>
          </v:shape>
        </w:pict>
      </w:r>
      <w:r>
        <w:pict>
          <v:shape id="_x0000_s3240" type="#_x0000_t202" style="position:absolute;margin-left:.05pt;margin-top:312.75pt;width:152.15pt;height:22.95pt;z-index:251663872;mso-wrap-distance-left:5pt;mso-wrap-distance-right:5pt;mso-position-horizontal-relative:margin" filled="f" stroked="f">
            <v:textbox style="mso-fit-shape-to-text:t" inset="0,0,0,0">
              <w:txbxContent>
                <w:p w:rsidR="00C276FB" w:rsidRDefault="00C276FB">
                  <w:pPr>
                    <w:pStyle w:val="1650"/>
                    <w:shd w:val="clear" w:color="auto" w:fill="auto"/>
                    <w:spacing w:line="211" w:lineRule="exact"/>
                    <w:ind w:firstLine="0"/>
                    <w:jc w:val="both"/>
                  </w:pPr>
                  <w:r>
                    <w:rPr>
                      <w:rStyle w:val="165Exact"/>
                      <w:b/>
                      <w:bCs/>
                    </w:rPr>
                    <w:t>Сварочная проволока (диаметр заго</w:t>
                  </w:r>
                  <w:r>
                    <w:rPr>
                      <w:rStyle w:val="165Exact"/>
                      <w:b/>
                      <w:bCs/>
                    </w:rPr>
                    <w:softHyphen/>
                    <w:t>товки 0,8 мм) (катушка 5 кг)</w:t>
                  </w:r>
                </w:p>
              </w:txbxContent>
            </v:textbox>
            <w10:wrap anchorx="margin"/>
          </v:shape>
        </w:pict>
      </w:r>
      <w:r>
        <w:pict>
          <v:shape id="_x0000_s3239" type="#_x0000_t202" style="position:absolute;margin-left:164.15pt;margin-top:313.5pt;width:35.5pt;height:11.95pt;z-index:251664896;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Россия</w:t>
                  </w:r>
                </w:p>
              </w:txbxContent>
            </v:textbox>
            <w10:wrap anchorx="margin"/>
          </v:shape>
        </w:pict>
      </w:r>
      <w:r>
        <w:pict>
          <v:shape id="_x0000_s3238" type="#_x0000_t202" style="position:absolute;margin-left:279.85pt;margin-top:313.6pt;width:40.8pt;height:12.05pt;z-index:25166592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08Г2С-0</w:t>
                  </w:r>
                </w:p>
              </w:txbxContent>
            </v:textbox>
            <w10:wrap anchorx="margin"/>
          </v:shape>
        </w:pict>
      </w:r>
      <w:r>
        <w:pict>
          <v:shape id="_x0000_s3237" type="#_x0000_t202" style="position:absolute;margin-left:.95pt;margin-top:339.15pt;width:122.4pt;height:12.05pt;z-index:251666944;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Набор для сварки алюминия</w:t>
                  </w:r>
                </w:p>
              </w:txbxContent>
            </v:textbox>
            <w10:wrap anchorx="margin"/>
          </v:shape>
        </w:pict>
      </w:r>
      <w:r>
        <w:pict>
          <v:shape id="_x0000_s3236" type="#_x0000_t202" style="position:absolute;margin-left:163.2pt;margin-top:339.25pt;width:99.35pt;height:12.4pt;z-index:25166796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Италия Настольный</w:t>
                  </w:r>
                </w:p>
              </w:txbxContent>
            </v:textbox>
            <w10:wrap anchorx="margin"/>
          </v:shape>
        </w:pict>
      </w:r>
      <w:r>
        <w:pict>
          <v:shape id="_x0000_s3235" type="#_x0000_t202" style="position:absolute;margin-left:283.7pt;margin-top:339.4pt;width:33.6pt;height:11.9pt;z-index:251668992;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802036</w:t>
                  </w:r>
                </w:p>
              </w:txbxContent>
            </v:textbox>
            <w10:wrap anchorx="margin"/>
          </v:shape>
        </w:pict>
      </w:r>
      <w:r>
        <w:pict>
          <v:shape id="_x0000_s3234" type="#_x0000_t202" style="position:absolute;margin-left:.5pt;margin-top:354.35pt;width:137.75pt;height:22.35pt;z-index:251670016;mso-wrap-distance-left:5pt;mso-wrap-distance-right:5pt;mso-position-horizontal-relative:margin" filled="f" stroked="f">
            <v:textbox style="mso-fit-shape-to-text:t" inset="0,0,0,0">
              <w:txbxContent>
                <w:p w:rsidR="00C276FB" w:rsidRDefault="00C276FB">
                  <w:pPr>
                    <w:pStyle w:val="1650"/>
                    <w:shd w:val="clear" w:color="auto" w:fill="auto"/>
                    <w:spacing w:line="204" w:lineRule="exact"/>
                    <w:ind w:firstLine="0"/>
                    <w:jc w:val="both"/>
                  </w:pPr>
                  <w:r>
                    <w:rPr>
                      <w:rStyle w:val="165Exact"/>
                      <w:b/>
                      <w:bCs/>
                    </w:rPr>
                    <w:t>Набор для сварки коррозионно</w:t>
                  </w:r>
                  <w:r>
                    <w:rPr>
                      <w:rStyle w:val="165Exact"/>
                      <w:b/>
                      <w:bCs/>
                    </w:rPr>
                    <w:softHyphen/>
                    <w:t>стойкой стали</w:t>
                  </w:r>
                </w:p>
              </w:txbxContent>
            </v:textbox>
            <w10:wrap anchorx="margin"/>
          </v:shape>
        </w:pict>
      </w:r>
      <w:r>
        <w:pict>
          <v:shape id="_x0000_s3233" type="#_x0000_t202" style="position:absolute;margin-left:283.7pt;margin-top:354.2pt;width:33.6pt;height:12.25pt;z-index:25167104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802037</w:t>
                  </w:r>
                </w:p>
              </w:txbxContent>
            </v:textbox>
            <w10:wrap anchorx="margin"/>
          </v:shape>
        </w:pict>
      </w:r>
      <w:r>
        <w:pict>
          <v:shape id="_x0000_s3232" type="#_x0000_t202" style="position:absolute;margin-left:.5pt;margin-top:380.05pt;width:154.55pt;height:22.7pt;z-index:251672064;mso-wrap-distance-left:5pt;mso-wrap-distance-right:5pt;mso-position-horizontal-relative:margin" filled="f" stroked="f">
            <v:textbox style="mso-fit-shape-to-text:t" inset="0,0,0,0">
              <w:txbxContent>
                <w:p w:rsidR="00C276FB" w:rsidRDefault="00C276FB">
                  <w:pPr>
                    <w:pStyle w:val="1650"/>
                    <w:shd w:val="clear" w:color="auto" w:fill="auto"/>
                    <w:spacing w:line="209" w:lineRule="exact"/>
                    <w:ind w:firstLine="0"/>
                    <w:jc w:val="both"/>
                  </w:pPr>
                  <w:r>
                    <w:rPr>
                      <w:rStyle w:val="165Exact"/>
                      <w:b/>
                      <w:bCs/>
                    </w:rPr>
                    <w:t>Набор для сварки алюминия к аппа</w:t>
                  </w:r>
                  <w:r>
                    <w:rPr>
                      <w:rStyle w:val="165Exact"/>
                      <w:b/>
                      <w:bCs/>
                    </w:rPr>
                    <w:softHyphen/>
                    <w:t xml:space="preserve">рату </w:t>
                  </w:r>
                  <w:r>
                    <w:rPr>
                      <w:rStyle w:val="165Exact"/>
                      <w:b/>
                      <w:bCs/>
                      <w:lang w:val="en-US" w:eastAsia="en-US" w:bidi="en-US"/>
                    </w:rPr>
                    <w:t>MASTERMIG</w:t>
                  </w:r>
                </w:p>
              </w:txbxContent>
            </v:textbox>
            <w10:wrap anchorx="margin"/>
          </v:shape>
        </w:pict>
      </w:r>
      <w:r>
        <w:pict>
          <v:shape id="_x0000_s3231" type="#_x0000_t202" style="position:absolute;margin-left:283.2pt;margin-top:380.45pt;width:34.1pt;height:12.25pt;z-index:251673088;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802279</w:t>
                  </w:r>
                </w:p>
              </w:txbxContent>
            </v:textbox>
            <w10:wrap anchorx="margin"/>
          </v:shape>
        </w:pict>
      </w:r>
      <w:r>
        <w:pict>
          <v:shape id="_x0000_s3230" type="#_x0000_t202" style="position:absolute;margin-left:.5pt;margin-top:405.7pt;width:151.7pt;height:22.95pt;z-index:251674112;mso-wrap-distance-left:5pt;mso-wrap-distance-right:5pt;mso-position-horizontal-relative:margin" filled="f" stroked="f">
            <v:textbox style="mso-fit-shape-to-text:t" inset="0,0,0,0">
              <w:txbxContent>
                <w:p w:rsidR="00C276FB" w:rsidRDefault="00C276FB">
                  <w:pPr>
                    <w:pStyle w:val="1650"/>
                    <w:shd w:val="clear" w:color="auto" w:fill="auto"/>
                    <w:spacing w:line="204" w:lineRule="exact"/>
                    <w:ind w:firstLine="0"/>
                    <w:jc w:val="both"/>
                  </w:pPr>
                  <w:r>
                    <w:rPr>
                      <w:rStyle w:val="165Exact"/>
                      <w:b/>
                      <w:bCs/>
                    </w:rPr>
                    <w:t xml:space="preserve">Шланг к моечной установке «Аргон» (длина </w:t>
                  </w:r>
                  <w:r>
                    <w:rPr>
                      <w:rStyle w:val="1658pt100Exact"/>
                      <w:b/>
                      <w:bCs/>
                    </w:rPr>
                    <w:t>8</w:t>
                  </w:r>
                  <w:r>
                    <w:rPr>
                      <w:rStyle w:val="165Exact"/>
                      <w:b/>
                      <w:bCs/>
                    </w:rPr>
                    <w:t xml:space="preserve"> м)</w:t>
                  </w:r>
                </w:p>
              </w:txbxContent>
            </v:textbox>
            <w10:wrap anchorx="margin"/>
          </v:shape>
        </w:pict>
      </w:r>
      <w:r>
        <w:pict>
          <v:shape id="_x0000_s3229" type="#_x0000_t202" style="position:absolute;margin-left:207.35pt;margin-top:406.85pt;width:53.3pt;height:12.15pt;z-index:251675136;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Настенный</w:t>
                  </w:r>
                </w:p>
              </w:txbxContent>
            </v:textbox>
            <w10:wrap anchorx="margin"/>
          </v:shape>
        </w:pict>
      </w:r>
      <w:r>
        <w:pict>
          <v:shape id="_x0000_s3228" type="#_x0000_t202" style="position:absolute;margin-left:285.6pt;margin-top:405.75pt;width:29.75pt;height:12.3pt;z-index:251676160;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20264</w:t>
                  </w:r>
                </w:p>
              </w:txbxContent>
            </v:textbox>
            <w10:wrap anchorx="margin"/>
          </v:shape>
        </w:pict>
      </w:r>
      <w:r>
        <w:pict>
          <v:shape id="_x0000_s3227" type="#_x0000_t202" style="position:absolute;margin-left:.5pt;margin-top:431.55pt;width:314.9pt;height:74.05pt;z-index:251677184;mso-wrap-distance-left:5pt;mso-wrap-distance-right:5pt;mso-position-horizontal-relative:margin" filled="f" stroked="f">
            <v:textbox style="mso-fit-shape-to-text:t" inset="0,0,0,0">
              <w:txbxContent>
                <w:p w:rsidR="00C276FB" w:rsidRDefault="00C276FB">
                  <w:pPr>
                    <w:pStyle w:val="10b"/>
                    <w:shd w:val="clear" w:color="auto" w:fill="auto"/>
                    <w:tabs>
                      <w:tab w:val="right" w:pos="3629"/>
                      <w:tab w:val="right" w:pos="4682"/>
                      <w:tab w:val="right" w:pos="6130"/>
                    </w:tabs>
                  </w:pPr>
                  <w:r>
                    <w:t>Шланг к моечной установке «Дива»</w:t>
                  </w:r>
                  <w:r>
                    <w:tab/>
                    <w:t>»</w:t>
                  </w:r>
                  <w:r>
                    <w:tab/>
                    <w:t>»</w:t>
                  </w:r>
                  <w:r>
                    <w:tab/>
                    <w:t>28305</w:t>
                  </w:r>
                </w:p>
                <w:p w:rsidR="00C276FB" w:rsidRDefault="00C276FB">
                  <w:pPr>
                    <w:pStyle w:val="10b"/>
                    <w:shd w:val="clear" w:color="auto" w:fill="auto"/>
                    <w:spacing w:after="62"/>
                  </w:pPr>
                  <w:r>
                    <w:t xml:space="preserve">(длина </w:t>
                  </w:r>
                  <w:r>
                    <w:rPr>
                      <w:rStyle w:val="108pt100Exact"/>
                      <w:b/>
                      <w:bCs/>
                    </w:rPr>
                    <w:t>8</w:t>
                  </w:r>
                  <w:r>
                    <w:t xml:space="preserve"> м)</w:t>
                  </w:r>
                </w:p>
                <w:p w:rsidR="00C276FB" w:rsidRDefault="00C276FB">
                  <w:pPr>
                    <w:pStyle w:val="10b"/>
                    <w:shd w:val="clear" w:color="auto" w:fill="auto"/>
                    <w:tabs>
                      <w:tab w:val="right" w:pos="3631"/>
                      <w:tab w:val="right" w:pos="4685"/>
                      <w:tab w:val="right" w:pos="6134"/>
                    </w:tabs>
                    <w:spacing w:line="204" w:lineRule="exact"/>
                  </w:pPr>
                  <w:r>
                    <w:t>Шланг к моечной установке «Элите-</w:t>
                  </w:r>
                  <w:r>
                    <w:tab/>
                    <w:t>»</w:t>
                  </w:r>
                  <w:r>
                    <w:tab/>
                    <w:t>»</w:t>
                  </w:r>
                  <w:r>
                    <w:tab/>
                    <w:t>28590</w:t>
                  </w:r>
                </w:p>
                <w:p w:rsidR="00C276FB" w:rsidRDefault="00C276FB">
                  <w:pPr>
                    <w:pStyle w:val="10b"/>
                    <w:shd w:val="clear" w:color="auto" w:fill="auto"/>
                    <w:spacing w:after="58" w:line="204" w:lineRule="exact"/>
                  </w:pPr>
                  <w:r>
                    <w:t xml:space="preserve">ровал» (длина </w:t>
                  </w:r>
                  <w:r>
                    <w:rPr>
                      <w:rStyle w:val="108pt100Exact"/>
                      <w:b/>
                      <w:bCs/>
                    </w:rPr>
                    <w:t>8</w:t>
                  </w:r>
                  <w:r>
                    <w:t xml:space="preserve"> м)</w:t>
                  </w:r>
                </w:p>
                <w:p w:rsidR="00C276FB" w:rsidRDefault="00C276FB">
                  <w:pPr>
                    <w:pStyle w:val="10b"/>
                    <w:shd w:val="clear" w:color="auto" w:fill="auto"/>
                    <w:tabs>
                      <w:tab w:val="right" w:pos="3626"/>
                      <w:tab w:val="right" w:pos="4680"/>
                      <w:tab w:val="right" w:pos="6132"/>
                    </w:tabs>
                  </w:pPr>
                  <w:r>
                    <w:t xml:space="preserve">Шланг к моечной установке </w:t>
                  </w:r>
                  <w:r w:rsidRPr="00C276FB">
                    <w:rPr>
                      <w:lang w:eastAsia="en-US" w:bidi="en-US"/>
                    </w:rPr>
                    <w:t>«</w:t>
                  </w:r>
                  <w:r>
                    <w:rPr>
                      <w:lang w:val="en-US" w:eastAsia="en-US" w:bidi="en-US"/>
                    </w:rPr>
                    <w:t>G</w:t>
                  </w:r>
                  <w:r w:rsidRPr="00C276FB">
                    <w:rPr>
                      <w:lang w:eastAsia="en-US" w:bidi="en-US"/>
                    </w:rPr>
                    <w:t>-</w:t>
                  </w:r>
                  <w:r>
                    <w:t>150»</w:t>
                  </w:r>
                  <w:r>
                    <w:tab/>
                    <w:t>»</w:t>
                  </w:r>
                  <w:r>
                    <w:tab/>
                    <w:t>»</w:t>
                  </w:r>
                  <w:r>
                    <w:tab/>
                    <w:t>93476</w:t>
                  </w:r>
                </w:p>
                <w:p w:rsidR="00C276FB" w:rsidRDefault="00C276FB">
                  <w:pPr>
                    <w:pStyle w:val="1650"/>
                    <w:shd w:val="clear" w:color="auto" w:fill="auto"/>
                    <w:spacing w:line="206" w:lineRule="exact"/>
                    <w:ind w:firstLine="0"/>
                    <w:jc w:val="both"/>
                  </w:pPr>
                  <w:r>
                    <w:rPr>
                      <w:rStyle w:val="165Exact"/>
                      <w:b/>
                      <w:bCs/>
                    </w:rPr>
                    <w:t xml:space="preserve">(длина </w:t>
                  </w:r>
                  <w:r>
                    <w:rPr>
                      <w:rStyle w:val="1658pt100Exact"/>
                      <w:b/>
                      <w:bCs/>
                    </w:rPr>
                    <w:t>12</w:t>
                  </w:r>
                  <w:r>
                    <w:rPr>
                      <w:rStyle w:val="165Exact"/>
                      <w:b/>
                      <w:bCs/>
                    </w:rPr>
                    <w:t xml:space="preserve"> м)</w:t>
                  </w:r>
                </w:p>
              </w:txbxContent>
            </v:textbox>
            <w10:wrap anchorx="margin"/>
          </v:shape>
        </w:pict>
      </w:r>
      <w:r>
        <w:pict>
          <v:shape id="_x0000_s3226" type="#_x0000_t202" style="position:absolute;margin-left:356.15pt;margin-top:219.45pt;width:24.95pt;height:292.05pt;z-index:251678208;mso-wrap-distance-left:5pt;mso-wrap-distance-right:5pt;mso-position-horizontal-relative:margin" filled="f" stroked="f">
            <v:textbox style="mso-fit-shape-to-text:t" inset="0,0,0,0">
              <w:txbxContent>
                <w:p w:rsidR="00C276FB" w:rsidRDefault="00C276FB">
                  <w:pPr>
                    <w:pStyle w:val="1650"/>
                    <w:shd w:val="clear" w:color="auto" w:fill="auto"/>
                    <w:spacing w:line="295" w:lineRule="exact"/>
                    <w:ind w:firstLine="0"/>
                    <w:jc w:val="both"/>
                  </w:pPr>
                  <w:r>
                    <w:rPr>
                      <w:rStyle w:val="165Exact"/>
                      <w:b/>
                      <w:bCs/>
                    </w:rPr>
                    <w:t>1840</w:t>
                  </w:r>
                </w:p>
                <w:p w:rsidR="00C276FB" w:rsidRDefault="00C276FB">
                  <w:pPr>
                    <w:pStyle w:val="1650"/>
                    <w:shd w:val="clear" w:color="auto" w:fill="auto"/>
                    <w:spacing w:line="295" w:lineRule="exact"/>
                    <w:ind w:firstLine="0"/>
                    <w:jc w:val="both"/>
                  </w:pPr>
                  <w:r>
                    <w:rPr>
                      <w:rStyle w:val="165Exact"/>
                      <w:b/>
                      <w:bCs/>
                      <w:lang w:val="en-US" w:eastAsia="en-US" w:bidi="en-US"/>
                    </w:rPr>
                    <w:t>Tioo</w:t>
                  </w:r>
                </w:p>
                <w:p w:rsidR="00C276FB" w:rsidRDefault="00C276FB">
                  <w:pPr>
                    <w:pStyle w:val="237"/>
                    <w:shd w:val="clear" w:color="auto" w:fill="auto"/>
                    <w:spacing w:after="256"/>
                  </w:pPr>
                  <w:r>
                    <w:rPr>
                      <w:lang w:val="en-US" w:eastAsia="en-US" w:bidi="en-US"/>
                    </w:rPr>
                    <w:t>"To</w:t>
                  </w:r>
                </w:p>
                <w:p w:rsidR="00C276FB" w:rsidRDefault="00C276FB">
                  <w:pPr>
                    <w:pStyle w:val="1293"/>
                    <w:shd w:val="clear" w:color="auto" w:fill="auto"/>
                    <w:spacing w:after="270" w:line="200" w:lineRule="exact"/>
                    <w:jc w:val="both"/>
                  </w:pPr>
                  <w:bookmarkStart w:id="146" w:name="bookmark146"/>
                  <w:r>
                    <w:t>7550</w:t>
                  </w:r>
                  <w:bookmarkEnd w:id="146"/>
                </w:p>
                <w:p w:rsidR="00C276FB" w:rsidRDefault="00C276FB">
                  <w:pPr>
                    <w:pStyle w:val="1650"/>
                    <w:shd w:val="clear" w:color="auto" w:fill="auto"/>
                    <w:spacing w:after="240" w:line="200" w:lineRule="exact"/>
                    <w:ind w:firstLine="0"/>
                    <w:jc w:val="both"/>
                  </w:pPr>
                  <w:r>
                    <w:rPr>
                      <w:rStyle w:val="165Exact"/>
                      <w:b/>
                      <w:bCs/>
                    </w:rPr>
                    <w:t>"420</w:t>
                  </w:r>
                </w:p>
                <w:p w:rsidR="00C276FB" w:rsidRDefault="00C276FB">
                  <w:pPr>
                    <w:pStyle w:val="237"/>
                    <w:shd w:val="clear" w:color="auto" w:fill="auto"/>
                    <w:spacing w:after="0" w:line="280" w:lineRule="exact"/>
                  </w:pPr>
                  <w:r>
                    <w:t>ТТоо</w:t>
                  </w:r>
                </w:p>
                <w:p w:rsidR="00C276FB" w:rsidRDefault="00C276FB">
                  <w:pPr>
                    <w:pStyle w:val="237"/>
                    <w:shd w:val="clear" w:color="auto" w:fill="auto"/>
                    <w:spacing w:after="69" w:line="280" w:lineRule="exact"/>
                  </w:pPr>
                  <w:r>
                    <w:t>Тбо</w:t>
                  </w:r>
                </w:p>
                <w:p w:rsidR="00C276FB" w:rsidRDefault="00C276FB">
                  <w:pPr>
                    <w:pStyle w:val="1650"/>
                    <w:shd w:val="clear" w:color="auto" w:fill="auto"/>
                    <w:spacing w:line="480" w:lineRule="exact"/>
                    <w:ind w:firstLine="0"/>
                    <w:jc w:val="both"/>
                  </w:pPr>
                  <w:r>
                    <w:rPr>
                      <w:rStyle w:val="1658pt100Exact0"/>
                      <w:b/>
                      <w:bCs/>
                    </w:rPr>
                    <w:t xml:space="preserve">\¥$ </w:t>
                  </w:r>
                  <w:r>
                    <w:rPr>
                      <w:rStyle w:val="165Exact"/>
                      <w:b/>
                      <w:bCs/>
                    </w:rPr>
                    <w:t>7560</w:t>
                  </w:r>
                </w:p>
                <w:p w:rsidR="00C276FB" w:rsidRDefault="00C276FB">
                  <w:pPr>
                    <w:pStyle w:val="2350"/>
                    <w:shd w:val="clear" w:color="auto" w:fill="auto"/>
                    <w:spacing w:after="73" w:line="160" w:lineRule="exact"/>
                    <w:jc w:val="both"/>
                  </w:pPr>
                  <w:r>
                    <w:t>7590</w:t>
                  </w:r>
                </w:p>
                <w:p w:rsidR="00C276FB" w:rsidRDefault="00C276FB">
                  <w:pPr>
                    <w:pStyle w:val="1650"/>
                    <w:shd w:val="clear" w:color="auto" w:fill="auto"/>
                    <w:spacing w:line="523" w:lineRule="exact"/>
                    <w:ind w:firstLine="0"/>
                    <w:jc w:val="both"/>
                  </w:pPr>
                  <w:r>
                    <w:rPr>
                      <w:rStyle w:val="1658pt100Exact"/>
                      <w:b/>
                      <w:bCs/>
                    </w:rPr>
                    <w:t>36</w:t>
                  </w:r>
                  <w:r>
                    <w:rPr>
                      <w:rStyle w:val="165Exact"/>
                      <w:b/>
                      <w:bCs/>
                    </w:rPr>
                    <w:t xml:space="preserve">^ </w:t>
                  </w:r>
                  <w:r>
                    <w:rPr>
                      <w:rStyle w:val="1658pt100Exact"/>
                      <w:b/>
                      <w:bCs/>
                    </w:rPr>
                    <w:t>26</w:t>
                  </w:r>
                  <w:r>
                    <w:rPr>
                      <w:rStyle w:val="165Exact"/>
                      <w:b/>
                      <w:bCs/>
                    </w:rPr>
                    <w:t>°°</w:t>
                  </w:r>
                </w:p>
              </w:txbxContent>
            </v:textbox>
            <w10:wrap anchorx="margin"/>
          </v:shape>
        </w:pict>
      </w:r>
      <w:r>
        <w:pict>
          <v:shape id="_x0000_s3225" type="#_x0000_t202" style="position:absolute;margin-left:.95pt;margin-top:508.75pt;width:151.7pt;height:22.8pt;z-index:251679232;mso-wrap-distance-left:5pt;mso-wrap-distance-right:5pt;mso-position-horizontal-relative:margin" filled="f" stroked="f">
            <v:textbox style="mso-fit-shape-to-text:t" inset="0,0,0,0">
              <w:txbxContent>
                <w:p w:rsidR="00C276FB" w:rsidRDefault="00C276FB">
                  <w:pPr>
                    <w:pStyle w:val="1650"/>
                    <w:shd w:val="clear" w:color="auto" w:fill="auto"/>
                    <w:spacing w:line="209" w:lineRule="exact"/>
                    <w:ind w:firstLine="0"/>
                    <w:jc w:val="both"/>
                  </w:pPr>
                  <w:r>
                    <w:rPr>
                      <w:rStyle w:val="165Exact"/>
                      <w:b/>
                      <w:bCs/>
                    </w:rPr>
                    <w:t xml:space="preserve">Шланг к моечной установке «Солар» (длина </w:t>
                  </w:r>
                  <w:r>
                    <w:rPr>
                      <w:rStyle w:val="1658pt100Exact"/>
                      <w:b/>
                      <w:bCs/>
                    </w:rPr>
                    <w:t>10</w:t>
                  </w:r>
                  <w:r>
                    <w:rPr>
                      <w:rStyle w:val="165Exact"/>
                      <w:b/>
                      <w:bCs/>
                    </w:rPr>
                    <w:t xml:space="preserve"> м)</w:t>
                  </w:r>
                </w:p>
              </w:txbxContent>
            </v:textbox>
            <w10:wrap anchorx="margin"/>
          </v:shape>
        </w:pict>
      </w:r>
      <w:r>
        <w:pict>
          <v:shape id="_x0000_s3224" type="#_x0000_t202" style="position:absolute;margin-left:285.6pt;margin-top:508.75pt;width:29.75pt;height:12.25pt;z-index:251680256;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25324</w:t>
                  </w:r>
                </w:p>
              </w:txbxContent>
            </v:textbox>
            <w10:wrap anchorx="margin"/>
          </v:shape>
        </w:pict>
      </w:r>
      <w:r>
        <w:pict>
          <v:shape id="_x0000_s3223" type="#_x0000_t202" style="position:absolute;margin-left:.5pt;margin-top:534.05pt;width:145.45pt;height:22.6pt;z-index:251681280;mso-wrap-distance-left:5pt;mso-wrap-distance-right:5pt;mso-position-horizontal-relative:margin" filled="f" stroked="f">
            <v:textbox style="mso-fit-shape-to-text:t" inset="0,0,0,0">
              <w:txbxContent>
                <w:p w:rsidR="00C276FB" w:rsidRDefault="00C276FB">
                  <w:pPr>
                    <w:pStyle w:val="1650"/>
                    <w:shd w:val="clear" w:color="auto" w:fill="auto"/>
                    <w:spacing w:line="209" w:lineRule="exact"/>
                    <w:ind w:firstLine="0"/>
                    <w:jc w:val="both"/>
                  </w:pPr>
                  <w:r>
                    <w:rPr>
                      <w:rStyle w:val="165Exact"/>
                      <w:b/>
                      <w:bCs/>
                    </w:rPr>
                    <w:t xml:space="preserve">Шланг к моечной установке «Ми- стралпрофи» (длина </w:t>
                  </w:r>
                  <w:r>
                    <w:rPr>
                      <w:rStyle w:val="1658pt100Exact"/>
                      <w:b/>
                      <w:bCs/>
                    </w:rPr>
                    <w:t>10</w:t>
                  </w:r>
                  <w:r>
                    <w:rPr>
                      <w:rStyle w:val="165Exact"/>
                      <w:b/>
                      <w:bCs/>
                    </w:rPr>
                    <w:t xml:space="preserve"> м)</w:t>
                  </w:r>
                </w:p>
              </w:txbxContent>
            </v:textbox>
            <w10:wrap anchorx="margin"/>
          </v:shape>
        </w:pict>
      </w:r>
      <w:r>
        <w:pict>
          <v:shape id="_x0000_s3222" type="#_x0000_t202" style="position:absolute;margin-left:287.05pt;margin-top:534.8pt;width:27.35pt;height:12pt;z-index:251682304;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16291</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78" w:lineRule="exact"/>
      </w:pPr>
    </w:p>
    <w:p w:rsidR="00656EE3" w:rsidRDefault="00656EE3">
      <w:pPr>
        <w:rPr>
          <w:sz w:val="2"/>
          <w:szCs w:val="2"/>
        </w:rPr>
        <w:sectPr w:rsidR="00656EE3">
          <w:type w:val="continuous"/>
          <w:pgSz w:w="8926" w:h="13409"/>
          <w:pgMar w:top="1115" w:right="536" w:bottom="974" w:left="757" w:header="0" w:footer="3" w:gutter="0"/>
          <w:cols w:space="720"/>
          <w:noEndnote/>
          <w:docGrid w:linePitch="360"/>
        </w:sectPr>
      </w:pPr>
    </w:p>
    <w:p w:rsidR="00656EE3" w:rsidRDefault="000C2769">
      <w:pPr>
        <w:rPr>
          <w:sz w:val="2"/>
          <w:szCs w:val="2"/>
        </w:rPr>
      </w:pPr>
      <w:r w:rsidRPr="000C2769">
        <w:pict>
          <v:shape id="_x0000_s3695" type="#_x0000_t202" style="width:446.3pt;height:10.3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926" w:h="13409"/>
          <w:pgMar w:top="1157" w:right="0" w:bottom="602" w:left="0" w:header="0" w:footer="3" w:gutter="0"/>
          <w:cols w:space="720"/>
          <w:noEndnote/>
          <w:docGrid w:linePitch="360"/>
        </w:sectPr>
      </w:pPr>
    </w:p>
    <w:p w:rsidR="00656EE3" w:rsidRDefault="00C276FB">
      <w:pPr>
        <w:pStyle w:val="293"/>
        <w:framePr w:w="7570" w:wrap="notBeside" w:vAnchor="text" w:hAnchor="text" w:xAlign="center" w:y="1"/>
        <w:shd w:val="clear" w:color="auto" w:fill="auto"/>
        <w:spacing w:line="160" w:lineRule="exact"/>
      </w:pPr>
      <w:r>
        <w:t>Продолжение</w:t>
      </w:r>
    </w:p>
    <w:tbl>
      <w:tblPr>
        <w:tblOverlap w:val="never"/>
        <w:tblW w:w="0" w:type="auto"/>
        <w:jc w:val="center"/>
        <w:tblLayout w:type="fixed"/>
        <w:tblCellMar>
          <w:left w:w="10" w:type="dxa"/>
          <w:right w:w="10" w:type="dxa"/>
        </w:tblCellMar>
        <w:tblLook w:val="04A0"/>
      </w:tblPr>
      <w:tblGrid>
        <w:gridCol w:w="3096"/>
        <w:gridCol w:w="845"/>
        <w:gridCol w:w="1229"/>
        <w:gridCol w:w="1430"/>
        <w:gridCol w:w="970"/>
      </w:tblGrid>
      <w:tr w:rsidR="00656EE3">
        <w:trPr>
          <w:trHeight w:hRule="exact" w:val="782"/>
          <w:jc w:val="center"/>
        </w:trPr>
        <w:tc>
          <w:tcPr>
            <w:tcW w:w="309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Наименование</w:t>
            </w:r>
          </w:p>
        </w:tc>
        <w:tc>
          <w:tcPr>
            <w:tcW w:w="845" w:type="dxa"/>
            <w:tcBorders>
              <w:top w:val="single" w:sz="4" w:space="0" w:color="auto"/>
              <w:left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8" w:lineRule="exact"/>
              <w:ind w:firstLine="0"/>
            </w:pPr>
            <w:r>
              <w:rPr>
                <w:rStyle w:val="210pt80"/>
              </w:rPr>
              <w:t>Страна-</w:t>
            </w:r>
          </w:p>
          <w:p w:rsidR="00656EE3" w:rsidRDefault="00C276FB">
            <w:pPr>
              <w:pStyle w:val="22"/>
              <w:framePr w:w="7570"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70" w:wrap="notBeside" w:vAnchor="text" w:hAnchor="text" w:xAlign="center" w:y="1"/>
              <w:shd w:val="clear" w:color="auto" w:fill="auto"/>
              <w:spacing w:line="218" w:lineRule="exact"/>
              <w:ind w:left="180" w:firstLine="0"/>
            </w:pPr>
            <w:r>
              <w:rPr>
                <w:rStyle w:val="210pt80"/>
              </w:rPr>
              <w:t>дитель</w:t>
            </w:r>
          </w:p>
        </w:tc>
        <w:tc>
          <w:tcPr>
            <w:tcW w:w="122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21" w:lineRule="exact"/>
              <w:ind w:firstLine="0"/>
              <w:jc w:val="right"/>
            </w:pPr>
            <w:r>
              <w:rPr>
                <w:rStyle w:val="210pt80"/>
              </w:rP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Модель</w:t>
            </w:r>
          </w:p>
        </w:tc>
        <w:tc>
          <w:tcPr>
            <w:tcW w:w="970" w:type="dxa"/>
            <w:tcBorders>
              <w:top w:val="single" w:sz="4" w:space="0" w:color="auto"/>
              <w:left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8" w:lineRule="exact"/>
              <w:ind w:firstLine="300"/>
            </w:pPr>
            <w:r>
              <w:rPr>
                <w:rStyle w:val="210pt80"/>
              </w:rPr>
              <w:t>Цена с учетом НДС, руб.</w:t>
            </w:r>
          </w:p>
        </w:tc>
      </w:tr>
      <w:tr w:rsidR="00656EE3">
        <w:trPr>
          <w:trHeight w:hRule="exact" w:val="763"/>
          <w:jc w:val="center"/>
        </w:trPr>
        <w:tc>
          <w:tcPr>
            <w:tcW w:w="3096"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8" w:lineRule="exact"/>
              <w:ind w:firstLine="0"/>
            </w:pPr>
            <w:r>
              <w:rPr>
                <w:rStyle w:val="210pt80"/>
              </w:rPr>
              <w:t>Шланг к моечной установке (400 бар, /^ 150 °С, соединение гайка-гайка (М22 х 1,5), длина 10 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after="60" w:line="200" w:lineRule="exact"/>
              <w:ind w:left="180" w:firstLine="0"/>
            </w:pPr>
            <w:r>
              <w:rPr>
                <w:rStyle w:val="210pt80"/>
              </w:rPr>
              <w:t>Герма</w:t>
            </w:r>
            <w:r>
              <w:rPr>
                <w:rStyle w:val="210pt80"/>
              </w:rPr>
              <w:softHyphen/>
            </w:r>
          </w:p>
          <w:p w:rsidR="00656EE3" w:rsidRDefault="00C276FB">
            <w:pPr>
              <w:pStyle w:val="22"/>
              <w:framePr w:w="7570" w:wrap="notBeside" w:vAnchor="text" w:hAnchor="text" w:xAlign="center" w:y="1"/>
              <w:shd w:val="clear" w:color="auto" w:fill="auto"/>
              <w:spacing w:before="60" w:line="200" w:lineRule="exact"/>
              <w:ind w:firstLine="0"/>
              <w:jc w:val="center"/>
            </w:pPr>
            <w:r>
              <w:rPr>
                <w:rStyle w:val="210pt80"/>
              </w:rPr>
              <w:t>ния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Настенный</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0"/>
              <w:jc w:val="center"/>
            </w:pPr>
            <w:r>
              <w:rPr>
                <w:rStyle w:val="210pt80"/>
                <w:lang w:val="en-US" w:eastAsia="en-US" w:bidi="en-US"/>
              </w:rPr>
              <w:t xml:space="preserve">R + M </w:t>
            </w:r>
            <w:r>
              <w:rPr>
                <w:rStyle w:val="210pt80"/>
              </w:rPr>
              <w:t>345100310</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1500</w:t>
            </w:r>
          </w:p>
        </w:tc>
      </w:tr>
      <w:tr w:rsidR="00656EE3">
        <w:trPr>
          <w:trHeight w:hRule="exact" w:val="744"/>
          <w:jc w:val="center"/>
        </w:trPr>
        <w:tc>
          <w:tcPr>
            <w:tcW w:w="3096"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8" w:lineRule="exact"/>
              <w:ind w:firstLine="0"/>
            </w:pPr>
            <w:r>
              <w:rPr>
                <w:rStyle w:val="210pt80"/>
              </w:rPr>
              <w:t>Шланг к моечной установке (400 бар, /=150 °С, соединение гайка-гайка (М22х 1,5), длина 15 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left="180" w:firstLine="0"/>
            </w:pPr>
            <w:r>
              <w:rPr>
                <w:rStyle w:val="210pt80"/>
              </w:rPr>
              <w:t>Тоже</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jc w:val="center"/>
            </w:pPr>
            <w:r>
              <w:rPr>
                <w:rStyle w:val="210pt80"/>
                <w:lang w:val="en-US" w:eastAsia="en-US" w:bidi="en-US"/>
              </w:rPr>
              <w:t xml:space="preserve">R + M </w:t>
            </w:r>
            <w:r>
              <w:rPr>
                <w:rStyle w:val="210pt80"/>
              </w:rPr>
              <w:t>345100315</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8pt3"/>
              </w:rPr>
              <w:t>2</w:t>
            </w:r>
            <w:r>
              <w:rPr>
                <w:rStyle w:val="210pt80"/>
              </w:rPr>
              <w:t xml:space="preserve"> </w:t>
            </w:r>
            <w:r>
              <w:rPr>
                <w:rStyle w:val="28pt3"/>
              </w:rPr>
              <w:t>200</w:t>
            </w:r>
          </w:p>
        </w:tc>
      </w:tr>
      <w:tr w:rsidR="00656EE3">
        <w:trPr>
          <w:trHeight w:hRule="exact" w:val="744"/>
          <w:jc w:val="center"/>
        </w:trPr>
        <w:tc>
          <w:tcPr>
            <w:tcW w:w="309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16" w:lineRule="exact"/>
              <w:ind w:firstLine="0"/>
            </w:pPr>
            <w:r>
              <w:rPr>
                <w:rStyle w:val="210pt80"/>
              </w:rPr>
              <w:t>Шланг к моечной установке (400 бар, /=150 °С, соединение гайка-гайка (М22 х 1,5), длина 20 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0"/>
              <w:jc w:val="center"/>
            </w:pPr>
            <w:r>
              <w:rPr>
                <w:rStyle w:val="210pt80"/>
                <w:lang w:val="en-US" w:eastAsia="en-US" w:bidi="en-US"/>
              </w:rPr>
              <w:t xml:space="preserve">R + M </w:t>
            </w:r>
            <w:r>
              <w:rPr>
                <w:rStyle w:val="210pt80"/>
              </w:rPr>
              <w:t>345100320</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8pt3"/>
              </w:rPr>
              <w:t>2</w:t>
            </w:r>
            <w:r>
              <w:rPr>
                <w:rStyle w:val="210pt80"/>
              </w:rPr>
              <w:t xml:space="preserve"> 800</w:t>
            </w:r>
          </w:p>
        </w:tc>
      </w:tr>
      <w:tr w:rsidR="00656EE3">
        <w:trPr>
          <w:trHeight w:hRule="exact" w:val="317"/>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pPr>
            <w:r>
              <w:rPr>
                <w:rStyle w:val="210pt80"/>
              </w:rPr>
              <w:t>Набор масляных щупов</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left="180" w:firstLine="0"/>
            </w:pPr>
            <w:r>
              <w:rPr>
                <w:rStyle w:val="210pt80"/>
              </w:rPr>
              <w:t>Италия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Настольный</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45560</w:t>
            </w:r>
          </w:p>
        </w:tc>
        <w:tc>
          <w:tcPr>
            <w:tcW w:w="970"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1260</w:t>
            </w:r>
          </w:p>
        </w:tc>
      </w:tr>
      <w:tr w:rsidR="00656EE3">
        <w:trPr>
          <w:trHeight w:hRule="exact" w:val="523"/>
          <w:jc w:val="center"/>
        </w:trPr>
        <w:tc>
          <w:tcPr>
            <w:tcW w:w="309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26" w:lineRule="exact"/>
              <w:ind w:firstLine="0"/>
            </w:pPr>
            <w:r>
              <w:rPr>
                <w:rStyle w:val="210pt80"/>
              </w:rPr>
              <w:t>Фильтр для воды на входе к моечным установкам</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lang w:val="en-US" w:eastAsia="en-US" w:bidi="en-US"/>
              </w:rPr>
              <w:t>S5511</w:t>
            </w:r>
          </w:p>
        </w:tc>
        <w:tc>
          <w:tcPr>
            <w:tcW w:w="970"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260</w:t>
            </w:r>
          </w:p>
        </w:tc>
      </w:tr>
      <w:tr w:rsidR="00656EE3">
        <w:trPr>
          <w:trHeight w:hRule="exact" w:val="528"/>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26" w:lineRule="exact"/>
              <w:ind w:firstLine="0"/>
            </w:pPr>
            <w:r>
              <w:rPr>
                <w:rStyle w:val="210pt80"/>
              </w:rPr>
              <w:t>Фильтр для воды на входе к моечным установкам (</w:t>
            </w:r>
            <w:r>
              <w:rPr>
                <w:rStyle w:val="210pt80"/>
                <w:vertAlign w:val="superscript"/>
              </w:rPr>
              <w:t>3</w:t>
            </w:r>
            <w:r>
              <w:rPr>
                <w:rStyle w:val="210pt80"/>
              </w:rPr>
              <w:t>//)</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after="60" w:line="200" w:lineRule="exact"/>
              <w:ind w:left="180" w:firstLine="0"/>
            </w:pPr>
            <w:r>
              <w:rPr>
                <w:rStyle w:val="210pt80"/>
              </w:rPr>
              <w:t>Герма</w:t>
            </w:r>
            <w:r>
              <w:rPr>
                <w:rStyle w:val="210pt80"/>
              </w:rPr>
              <w:softHyphen/>
            </w:r>
          </w:p>
          <w:p w:rsidR="00656EE3" w:rsidRDefault="00C276FB">
            <w:pPr>
              <w:pStyle w:val="22"/>
              <w:framePr w:w="7570" w:wrap="notBeside" w:vAnchor="text" w:hAnchor="text" w:xAlign="center" w:y="1"/>
              <w:shd w:val="clear" w:color="auto" w:fill="auto"/>
              <w:spacing w:before="60" w:line="200" w:lineRule="exact"/>
              <w:ind w:firstLine="0"/>
              <w:jc w:val="center"/>
            </w:pPr>
            <w:r>
              <w:rPr>
                <w:rStyle w:val="210pt80"/>
              </w:rPr>
              <w:t>ния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left="160" w:firstLine="0"/>
            </w:pPr>
            <w:r>
              <w:rPr>
                <w:rStyle w:val="210pt80"/>
                <w:lang w:val="en-US" w:eastAsia="en-US" w:bidi="en-US"/>
              </w:rPr>
              <w:t xml:space="preserve">RM </w:t>
            </w:r>
            <w:r>
              <w:rPr>
                <w:rStyle w:val="210pt80"/>
              </w:rPr>
              <w:t>200033900</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360</w:t>
            </w:r>
          </w:p>
        </w:tc>
      </w:tr>
      <w:tr w:rsidR="00656EE3">
        <w:trPr>
          <w:trHeight w:hRule="exact" w:val="749"/>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0"/>
            </w:pPr>
            <w:r>
              <w:rPr>
                <w:rStyle w:val="210pt80"/>
              </w:rPr>
              <w:t xml:space="preserve">Шланг к пневмооборудованию 1130/1 </w:t>
            </w:r>
            <w:r>
              <w:rPr>
                <w:rStyle w:val="28pt3"/>
              </w:rPr>
              <w:t>(6</w:t>
            </w:r>
            <w:r>
              <w:rPr>
                <w:rStyle w:val="210pt80"/>
              </w:rPr>
              <w:t xml:space="preserve"> х 14 мм, 20 бар, 40 м) с фи</w:t>
            </w:r>
            <w:r>
              <w:rPr>
                <w:rStyle w:val="210pt80"/>
              </w:rPr>
              <w:softHyphen/>
              <w:t>тингами 380/1 (4 шт.)</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left="180" w:firstLine="0"/>
            </w:pPr>
            <w:r>
              <w:rPr>
                <w:rStyle w:val="210pt80"/>
              </w:rPr>
              <w:t>Тоже</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Настенный</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left="160" w:firstLine="0"/>
            </w:pPr>
            <w:r>
              <w:rPr>
                <w:rStyle w:val="210pt80"/>
              </w:rPr>
              <w:t>1130/1 + 380/1</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2 400</w:t>
            </w:r>
          </w:p>
        </w:tc>
      </w:tr>
      <w:tr w:rsidR="00656EE3">
        <w:trPr>
          <w:trHeight w:hRule="exact" w:val="528"/>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pPr>
            <w:r>
              <w:rPr>
                <w:rStyle w:val="210pt80"/>
              </w:rPr>
              <w:t xml:space="preserve">Концентрат восковой для кузова </w:t>
            </w:r>
            <w:r>
              <w:rPr>
                <w:rStyle w:val="28pt3"/>
              </w:rPr>
              <w:t>(20</w:t>
            </w:r>
            <w:r>
              <w:rPr>
                <w:rStyle w:val="210pt80"/>
              </w:rPr>
              <w:t xml:space="preserve"> л)</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pPr>
            <w:r>
              <w:rPr>
                <w:rStyle w:val="210pt80"/>
              </w:rPr>
              <w:t>Бельгия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8" w:lineRule="exact"/>
              <w:ind w:firstLine="0"/>
              <w:jc w:val="center"/>
            </w:pPr>
            <w:r>
              <w:rPr>
                <w:rStyle w:val="210pt80"/>
                <w:lang w:val="en-US" w:eastAsia="en-US" w:bidi="en-US"/>
              </w:rPr>
              <w:t xml:space="preserve">UE BRIIANT </w:t>
            </w:r>
            <w:r>
              <w:rPr>
                <w:rStyle w:val="210pt80"/>
              </w:rPr>
              <w:t xml:space="preserve">РО </w:t>
            </w:r>
            <w:r>
              <w:rPr>
                <w:rStyle w:val="210pt80"/>
                <w:lang w:val="en-US" w:eastAsia="en-US" w:bidi="en-US"/>
              </w:rPr>
              <w:t>IS</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3 000</w:t>
            </w:r>
          </w:p>
        </w:tc>
      </w:tr>
      <w:tr w:rsidR="00656EE3">
        <w:trPr>
          <w:trHeight w:hRule="exact" w:val="528"/>
          <w:jc w:val="center"/>
        </w:trPr>
        <w:tc>
          <w:tcPr>
            <w:tcW w:w="309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18" w:lineRule="exact"/>
              <w:ind w:firstLine="0"/>
            </w:pPr>
            <w:r>
              <w:rPr>
                <w:rStyle w:val="210pt80"/>
              </w:rPr>
              <w:t xml:space="preserve">Бесконтактное пенистое чистящее средство </w:t>
            </w:r>
            <w:r>
              <w:rPr>
                <w:rStyle w:val="28pt3"/>
              </w:rPr>
              <w:t>(20</w:t>
            </w:r>
            <w:r>
              <w:rPr>
                <w:rStyle w:val="210pt80"/>
              </w:rPr>
              <w:t xml:space="preserve"> л)</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lang w:val="en-US" w:eastAsia="en-US" w:bidi="en-US"/>
              </w:rPr>
              <w:t>SP-2800</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1900</w:t>
            </w:r>
          </w:p>
        </w:tc>
      </w:tr>
      <w:tr w:rsidR="00656EE3">
        <w:trPr>
          <w:trHeight w:hRule="exact" w:val="312"/>
          <w:jc w:val="center"/>
        </w:trPr>
        <w:tc>
          <w:tcPr>
            <w:tcW w:w="309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pPr>
            <w:r>
              <w:rPr>
                <w:rStyle w:val="210pt80"/>
              </w:rPr>
              <w:t>Резиновая накладка для домкрата Т</w:t>
            </w:r>
            <w:r>
              <w:rPr>
                <w:rStyle w:val="28pt3"/>
              </w:rPr>
              <w:t>-2</w:t>
            </w:r>
          </w:p>
        </w:tc>
        <w:tc>
          <w:tcPr>
            <w:tcW w:w="845"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left="180" w:firstLine="0"/>
            </w:pPr>
            <w:r>
              <w:rPr>
                <w:rStyle w:val="210pt80"/>
              </w:rPr>
              <w:t>США</w:t>
            </w:r>
          </w:p>
        </w:tc>
        <w:tc>
          <w:tcPr>
            <w:tcW w:w="1229"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А-5181</w:t>
            </w:r>
          </w:p>
        </w:tc>
        <w:tc>
          <w:tcPr>
            <w:tcW w:w="970"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60" w:lineRule="exact"/>
              <w:ind w:firstLine="0"/>
              <w:jc w:val="right"/>
            </w:pPr>
            <w:r>
              <w:rPr>
                <w:rStyle w:val="28pt3"/>
              </w:rPr>
              <w:t>220</w:t>
            </w:r>
          </w:p>
        </w:tc>
      </w:tr>
      <w:tr w:rsidR="00656EE3">
        <w:trPr>
          <w:trHeight w:hRule="exact" w:val="307"/>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pPr>
            <w:r>
              <w:rPr>
                <w:rStyle w:val="210pt80"/>
              </w:rPr>
              <w:t>Лапка шиномонтажная</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left="180" w:firstLine="0"/>
            </w:pPr>
            <w:r>
              <w:rPr>
                <w:rStyle w:val="210pt80"/>
              </w:rPr>
              <w:t>Россия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Настольная</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2202073</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7 300</w:t>
            </w:r>
          </w:p>
        </w:tc>
      </w:tr>
      <w:tr w:rsidR="00656EE3">
        <w:trPr>
          <w:trHeight w:hRule="exact" w:val="528"/>
          <w:jc w:val="center"/>
        </w:trPr>
        <w:tc>
          <w:tcPr>
            <w:tcW w:w="3096" w:type="dxa"/>
            <w:tcBorders>
              <w:top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216" w:lineRule="exact"/>
              <w:ind w:firstLine="0"/>
            </w:pPr>
            <w:r>
              <w:rPr>
                <w:rStyle w:val="210pt80"/>
              </w:rPr>
              <w:t>Грузик балансировочный колес (100 шт. массой от 5 до 70 г)</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left="180" w:firstLine="0"/>
            </w:pPr>
            <w:r>
              <w:rPr>
                <w:rStyle w:val="210pt80"/>
              </w:rPr>
              <w:t>Италия</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656EE3">
            <w:pPr>
              <w:framePr w:w="7570" w:wrap="notBeside" w:vAnchor="text" w:hAnchor="text" w:xAlign="center" w:y="1"/>
              <w:rPr>
                <w:sz w:val="10"/>
                <w:szCs w:val="10"/>
              </w:rPr>
            </w:pP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320</w:t>
            </w:r>
          </w:p>
        </w:tc>
      </w:tr>
      <w:tr w:rsidR="00656EE3">
        <w:trPr>
          <w:trHeight w:hRule="exact" w:val="542"/>
          <w:jc w:val="center"/>
        </w:trPr>
        <w:tc>
          <w:tcPr>
            <w:tcW w:w="3096"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14" w:lineRule="exact"/>
              <w:ind w:firstLine="0"/>
            </w:pPr>
            <w:r>
              <w:rPr>
                <w:rStyle w:val="210pt80"/>
              </w:rPr>
              <w:t>Грузик балансировочный колес (50 шт. массой по 100 г)</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656EE3">
            <w:pPr>
              <w:framePr w:w="7570" w:wrap="notBeside" w:vAnchor="text" w:hAnchor="text" w:xAlign="center" w:y="1"/>
              <w:rPr>
                <w:sz w:val="10"/>
                <w:szCs w:val="10"/>
              </w:rPr>
            </w:pPr>
          </w:p>
        </w:tc>
        <w:tc>
          <w:tcPr>
            <w:tcW w:w="970"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jc w:val="right"/>
            </w:pPr>
            <w:r>
              <w:rPr>
                <w:rStyle w:val="28pt3"/>
              </w:rPr>
              <w:t>1</w:t>
            </w:r>
            <w:r>
              <w:rPr>
                <w:rStyle w:val="210pt80"/>
              </w:rPr>
              <w:t xml:space="preserve"> </w:t>
            </w:r>
            <w:r>
              <w:rPr>
                <w:rStyle w:val="28pt3"/>
              </w:rPr>
              <w:t>110</w:t>
            </w:r>
          </w:p>
        </w:tc>
      </w:tr>
      <w:tr w:rsidR="00656EE3">
        <w:trPr>
          <w:trHeight w:hRule="exact" w:val="528"/>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4" w:lineRule="exact"/>
              <w:ind w:firstLine="0"/>
            </w:pPr>
            <w:r>
              <w:rPr>
                <w:rStyle w:val="210pt80"/>
              </w:rPr>
              <w:t>Набор грузов для стальных дисков (1 Уп. (200 шт.) х 5 г)</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left="180" w:firstLine="0"/>
            </w:pPr>
            <w:r>
              <w:rPr>
                <w:rStyle w:val="210pt80"/>
              </w:rPr>
              <w:t>США</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205</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338</w:t>
            </w:r>
          </w:p>
        </w:tc>
      </w:tr>
      <w:tr w:rsidR="00656EE3">
        <w:trPr>
          <w:trHeight w:hRule="exact" w:val="523"/>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pPr>
            <w:r>
              <w:rPr>
                <w:rStyle w:val="210pt80"/>
              </w:rPr>
              <w:t xml:space="preserve">Набор грузов для стальных дисков </w:t>
            </w:r>
            <w:r>
              <w:rPr>
                <w:rStyle w:val="210pt800"/>
                <w:lang w:val="ru-RU" w:eastAsia="ru-RU" w:bidi="ru-RU"/>
              </w:rPr>
              <w:t xml:space="preserve">[[уп. </w:t>
            </w:r>
            <w:r>
              <w:rPr>
                <w:rStyle w:val="28pt3"/>
              </w:rPr>
              <w:t>(100</w:t>
            </w:r>
            <w:r>
              <w:rPr>
                <w:rStyle w:val="210pt80"/>
              </w:rPr>
              <w:t xml:space="preserve"> шт.) х </w:t>
            </w:r>
            <w:r>
              <w:rPr>
                <w:rStyle w:val="28pt3"/>
              </w:rPr>
              <w:t>10</w:t>
            </w:r>
            <w:r>
              <w:rPr>
                <w:rStyle w:val="210pt80"/>
              </w:rPr>
              <w:t xml:space="preserve"> г)</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60" w:lineRule="exact"/>
              <w:ind w:firstLine="0"/>
              <w:jc w:val="center"/>
            </w:pPr>
            <w:r>
              <w:rPr>
                <w:rStyle w:val="28pt3"/>
              </w:rPr>
              <w:t>210</w:t>
            </w:r>
          </w:p>
        </w:tc>
        <w:tc>
          <w:tcPr>
            <w:tcW w:w="970"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252</w:t>
            </w:r>
          </w:p>
        </w:tc>
      </w:tr>
      <w:tr w:rsidR="00656EE3">
        <w:trPr>
          <w:trHeight w:hRule="exact" w:val="518"/>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6" w:lineRule="exact"/>
              <w:ind w:firstLine="0"/>
            </w:pPr>
            <w:r>
              <w:rPr>
                <w:rStyle w:val="210pt80"/>
              </w:rPr>
              <w:t xml:space="preserve">Набор грузов для стальных дисков </w:t>
            </w:r>
            <w:r>
              <w:rPr>
                <w:rStyle w:val="210pt800"/>
                <w:lang w:val="ru-RU" w:eastAsia="ru-RU" w:bidi="ru-RU"/>
              </w:rPr>
              <w:t>[[уп.</w:t>
            </w:r>
            <w:r>
              <w:rPr>
                <w:rStyle w:val="210pt80"/>
              </w:rPr>
              <w:t xml:space="preserve"> (25 шт.) х 100 г)</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60" w:lineRule="exact"/>
              <w:ind w:firstLine="0"/>
              <w:jc w:val="center"/>
            </w:pPr>
            <w:r>
              <w:rPr>
                <w:rStyle w:val="28pt3"/>
              </w:rPr>
              <w:t>2100</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360</w:t>
            </w:r>
          </w:p>
        </w:tc>
      </w:tr>
      <w:tr w:rsidR="00656EE3">
        <w:trPr>
          <w:trHeight w:hRule="exact" w:val="523"/>
          <w:jc w:val="center"/>
        </w:trPr>
        <w:tc>
          <w:tcPr>
            <w:tcW w:w="3096"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14" w:lineRule="exact"/>
              <w:ind w:firstLine="0"/>
            </w:pPr>
            <w:r>
              <w:rPr>
                <w:rStyle w:val="210pt80"/>
              </w:rPr>
              <w:t>Набор грузов для стальных дисков И Уп. (ЮО шт.) х 15 г)</w:t>
            </w:r>
          </w:p>
        </w:tc>
        <w:tc>
          <w:tcPr>
            <w:tcW w:w="845"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215</w:t>
            </w:r>
          </w:p>
        </w:tc>
        <w:tc>
          <w:tcPr>
            <w:tcW w:w="970" w:type="dxa"/>
            <w:tcBorders>
              <w:top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305</w:t>
            </w:r>
          </w:p>
        </w:tc>
      </w:tr>
      <w:tr w:rsidR="00656EE3">
        <w:trPr>
          <w:trHeight w:hRule="exact" w:val="509"/>
          <w:jc w:val="center"/>
        </w:trPr>
        <w:tc>
          <w:tcPr>
            <w:tcW w:w="3096"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223" w:lineRule="exact"/>
              <w:ind w:firstLine="0"/>
            </w:pPr>
            <w:r>
              <w:rPr>
                <w:rStyle w:val="210pt80"/>
              </w:rPr>
              <w:t>Набор грузов для стальных дисков Нуп.(Ю0шт.)х20г)</w:t>
            </w:r>
          </w:p>
        </w:tc>
        <w:tc>
          <w:tcPr>
            <w:tcW w:w="845"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229"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center"/>
            </w:pPr>
            <w:r>
              <w:rPr>
                <w:rStyle w:val="210pt80"/>
              </w:rPr>
              <w:t>—</w:t>
            </w:r>
          </w:p>
        </w:tc>
        <w:tc>
          <w:tcPr>
            <w:tcW w:w="1430" w:type="dxa"/>
            <w:tcBorders>
              <w:top w:val="single" w:sz="4" w:space="0" w:color="auto"/>
              <w:bottom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60" w:lineRule="exact"/>
              <w:ind w:firstLine="0"/>
              <w:jc w:val="center"/>
            </w:pPr>
            <w:r>
              <w:rPr>
                <w:rStyle w:val="28pt3"/>
              </w:rPr>
              <w:t>220</w:t>
            </w:r>
          </w:p>
        </w:tc>
        <w:tc>
          <w:tcPr>
            <w:tcW w:w="970" w:type="dxa"/>
            <w:tcBorders>
              <w:top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200" w:lineRule="exact"/>
              <w:ind w:firstLine="0"/>
              <w:jc w:val="right"/>
            </w:pPr>
            <w:r>
              <w:rPr>
                <w:rStyle w:val="210pt80"/>
              </w:rPr>
              <w:t>346</w:t>
            </w:r>
          </w:p>
        </w:tc>
      </w:tr>
    </w:tbl>
    <w:p w:rsidR="00656EE3" w:rsidRDefault="00656EE3">
      <w:pPr>
        <w:framePr w:w="7570" w:wrap="notBeside" w:vAnchor="text" w:hAnchor="text" w:xAlign="center" w:y="1"/>
        <w:rPr>
          <w:sz w:val="2"/>
          <w:szCs w:val="2"/>
        </w:rPr>
      </w:pPr>
    </w:p>
    <w:p w:rsidR="00656EE3" w:rsidRDefault="00C276FB">
      <w:pPr>
        <w:rPr>
          <w:sz w:val="2"/>
          <w:szCs w:val="2"/>
        </w:rPr>
      </w:pPr>
      <w:r>
        <w:br w:type="page"/>
      </w:r>
    </w:p>
    <w:tbl>
      <w:tblPr>
        <w:tblOverlap w:val="never"/>
        <w:tblW w:w="0" w:type="auto"/>
        <w:tblLayout w:type="fixed"/>
        <w:tblCellMar>
          <w:left w:w="10" w:type="dxa"/>
          <w:right w:w="10" w:type="dxa"/>
        </w:tblCellMar>
        <w:tblLook w:val="04A0"/>
      </w:tblPr>
      <w:tblGrid>
        <w:gridCol w:w="3168"/>
        <w:gridCol w:w="845"/>
        <w:gridCol w:w="1234"/>
        <w:gridCol w:w="1430"/>
        <w:gridCol w:w="874"/>
      </w:tblGrid>
      <w:tr w:rsidR="00656EE3">
        <w:trPr>
          <w:trHeight w:hRule="exact" w:val="787"/>
        </w:trPr>
        <w:tc>
          <w:tcPr>
            <w:tcW w:w="3168"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lastRenderedPageBreak/>
              <w:t>Наименование</w:t>
            </w:r>
          </w:p>
        </w:tc>
        <w:tc>
          <w:tcPr>
            <w:tcW w:w="845" w:type="dxa"/>
            <w:tcBorders>
              <w:top w:val="single" w:sz="4" w:space="0" w:color="auto"/>
              <w:left w:val="single" w:sz="4" w:space="0" w:color="auto"/>
            </w:tcBorders>
            <w:shd w:val="clear" w:color="auto" w:fill="FFFFFF"/>
            <w:vAlign w:val="bottom"/>
          </w:tcPr>
          <w:p w:rsidR="00656EE3" w:rsidRDefault="00C276FB">
            <w:pPr>
              <w:pStyle w:val="22"/>
              <w:framePr w:w="7550" w:h="4555" w:hSpace="10" w:wrap="notBeside" w:vAnchor="text" w:hAnchor="text" w:x="11" w:y="1"/>
              <w:shd w:val="clear" w:color="auto" w:fill="auto"/>
              <w:spacing w:line="218" w:lineRule="exact"/>
              <w:ind w:firstLine="0"/>
            </w:pPr>
            <w:r>
              <w:rPr>
                <w:rStyle w:val="210pt80"/>
              </w:rPr>
              <w:t>Страна-</w:t>
            </w:r>
          </w:p>
          <w:p w:rsidR="00656EE3" w:rsidRDefault="00C276FB">
            <w:pPr>
              <w:pStyle w:val="22"/>
              <w:framePr w:w="7550" w:h="4555" w:hSpace="10" w:wrap="notBeside" w:vAnchor="text" w:hAnchor="text" w:x="11" w:y="1"/>
              <w:shd w:val="clear" w:color="auto" w:fill="auto"/>
              <w:spacing w:line="218" w:lineRule="exact"/>
              <w:ind w:firstLine="0"/>
            </w:pPr>
            <w:r>
              <w:rPr>
                <w:rStyle w:val="210pt80"/>
              </w:rPr>
              <w:t>произво</w:t>
            </w:r>
            <w:r>
              <w:rPr>
                <w:rStyle w:val="210pt80"/>
              </w:rPr>
              <w:softHyphen/>
            </w:r>
          </w:p>
          <w:p w:rsidR="00656EE3" w:rsidRDefault="00C276FB">
            <w:pPr>
              <w:pStyle w:val="22"/>
              <w:framePr w:w="7550" w:h="4555" w:hSpace="10" w:wrap="notBeside" w:vAnchor="text" w:hAnchor="text" w:x="11" w:y="1"/>
              <w:shd w:val="clear" w:color="auto" w:fill="auto"/>
              <w:spacing w:line="218" w:lineRule="exact"/>
              <w:ind w:left="160" w:firstLine="0"/>
            </w:pPr>
            <w:r>
              <w:rPr>
                <w:rStyle w:val="210pt80"/>
              </w:rP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18" w:lineRule="exact"/>
              <w:ind w:firstLine="0"/>
              <w:jc w:val="center"/>
            </w:pPr>
            <w:r>
              <w:rPr>
                <w:rStyle w:val="210pt80"/>
              </w:rPr>
              <w:t>Габаритные размеры, мм</w:t>
            </w:r>
          </w:p>
        </w:tc>
        <w:tc>
          <w:tcPr>
            <w:tcW w:w="1430" w:type="dxa"/>
            <w:tcBorders>
              <w:top w:val="single" w:sz="4" w:space="0" w:color="auto"/>
              <w:left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Модель</w:t>
            </w:r>
          </w:p>
        </w:tc>
        <w:tc>
          <w:tcPr>
            <w:tcW w:w="874" w:type="dxa"/>
            <w:tcBorders>
              <w:top w:val="single" w:sz="4" w:space="0" w:color="auto"/>
              <w:left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21" w:lineRule="exact"/>
              <w:ind w:firstLine="0"/>
              <w:jc w:val="center"/>
            </w:pPr>
            <w:r>
              <w:rPr>
                <w:rStyle w:val="210pt80"/>
              </w:rPr>
              <w:t>Цена с учетом НДС, руб.</w:t>
            </w:r>
          </w:p>
        </w:tc>
      </w:tr>
      <w:tr w:rsidR="00656EE3">
        <w:trPr>
          <w:trHeight w:hRule="exact" w:val="533"/>
        </w:trPr>
        <w:tc>
          <w:tcPr>
            <w:tcW w:w="3168" w:type="dxa"/>
            <w:tcBorders>
              <w:top w:val="single" w:sz="4" w:space="0" w:color="auto"/>
            </w:tcBorders>
            <w:shd w:val="clear" w:color="auto" w:fill="FFFFFF"/>
            <w:vAlign w:val="bottom"/>
          </w:tcPr>
          <w:p w:rsidR="00656EE3" w:rsidRDefault="00C276FB">
            <w:pPr>
              <w:pStyle w:val="22"/>
              <w:framePr w:w="7550" w:h="4555" w:hSpace="10" w:wrap="notBeside" w:vAnchor="text" w:hAnchor="text" w:x="11" w:y="1"/>
              <w:shd w:val="clear" w:color="auto" w:fill="auto"/>
              <w:spacing w:line="221" w:lineRule="exact"/>
              <w:ind w:firstLine="0"/>
            </w:pPr>
            <w:r>
              <w:rPr>
                <w:rStyle w:val="210pt80"/>
              </w:rPr>
              <w:t xml:space="preserve">Набор грузов для стальных дисков </w:t>
            </w:r>
            <w:r>
              <w:rPr>
                <w:rStyle w:val="28pt3"/>
              </w:rPr>
              <w:t>(1</w:t>
            </w:r>
            <w:r>
              <w:rPr>
                <w:rStyle w:val="210pt80"/>
              </w:rPr>
              <w:t xml:space="preserve"> уп. (100 шт.) х 25 г)</w:t>
            </w:r>
          </w:p>
        </w:tc>
        <w:tc>
          <w:tcPr>
            <w:tcW w:w="845"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left="200" w:firstLine="0"/>
            </w:pPr>
            <w:r>
              <w:rPr>
                <w:rStyle w:val="210pt80"/>
              </w:rPr>
              <w:t>США</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225</w:t>
            </w:r>
          </w:p>
        </w:tc>
        <w:tc>
          <w:tcPr>
            <w:tcW w:w="874" w:type="dxa"/>
            <w:tcBorders>
              <w:top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right"/>
            </w:pPr>
            <w:r>
              <w:rPr>
                <w:rStyle w:val="210pt80"/>
              </w:rPr>
              <w:t>381</w:t>
            </w:r>
          </w:p>
        </w:tc>
      </w:tr>
      <w:tr w:rsidR="00656EE3">
        <w:trPr>
          <w:trHeight w:hRule="exact" w:val="523"/>
        </w:trPr>
        <w:tc>
          <w:tcPr>
            <w:tcW w:w="3168" w:type="dxa"/>
            <w:tcBorders>
              <w:top w:val="single" w:sz="4" w:space="0" w:color="auto"/>
            </w:tcBorders>
            <w:shd w:val="clear" w:color="auto" w:fill="FFFFFF"/>
            <w:vAlign w:val="bottom"/>
          </w:tcPr>
          <w:p w:rsidR="00656EE3" w:rsidRDefault="00C276FB">
            <w:pPr>
              <w:pStyle w:val="22"/>
              <w:framePr w:w="7550" w:h="4555" w:hSpace="10" w:wrap="notBeside" w:vAnchor="text" w:hAnchor="text" w:x="11" w:y="1"/>
              <w:shd w:val="clear" w:color="auto" w:fill="auto"/>
              <w:spacing w:line="218" w:lineRule="exact"/>
              <w:ind w:firstLine="0"/>
            </w:pPr>
            <w:r>
              <w:rPr>
                <w:rStyle w:val="210pt80"/>
              </w:rPr>
              <w:t>Набор грузов для стальных дисков (1 уп. (100 шт.) х 30 г)</w:t>
            </w:r>
          </w:p>
        </w:tc>
        <w:tc>
          <w:tcPr>
            <w:tcW w:w="845"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230</w:t>
            </w:r>
          </w:p>
        </w:tc>
        <w:tc>
          <w:tcPr>
            <w:tcW w:w="874" w:type="dxa"/>
            <w:tcBorders>
              <w:top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right"/>
            </w:pPr>
            <w:r>
              <w:rPr>
                <w:rStyle w:val="210pt80"/>
              </w:rPr>
              <w:t>439</w:t>
            </w:r>
          </w:p>
        </w:tc>
      </w:tr>
      <w:tr w:rsidR="00656EE3">
        <w:trPr>
          <w:trHeight w:hRule="exact" w:val="562"/>
        </w:trPr>
        <w:tc>
          <w:tcPr>
            <w:tcW w:w="3168" w:type="dxa"/>
            <w:tcBorders>
              <w:top w:val="single" w:sz="4" w:space="0" w:color="auto"/>
            </w:tcBorders>
            <w:shd w:val="clear" w:color="auto" w:fill="FFFFFF"/>
            <w:vAlign w:val="bottom"/>
          </w:tcPr>
          <w:p w:rsidR="00656EE3" w:rsidRDefault="00C276FB">
            <w:pPr>
              <w:pStyle w:val="22"/>
              <w:framePr w:w="7550" w:h="4555" w:hSpace="10" w:wrap="notBeside" w:vAnchor="text" w:hAnchor="text" w:x="11" w:y="1"/>
              <w:shd w:val="clear" w:color="auto" w:fill="auto"/>
              <w:spacing w:line="223" w:lineRule="exact"/>
              <w:ind w:firstLine="0"/>
            </w:pPr>
            <w:r>
              <w:rPr>
                <w:rStyle w:val="210pt80"/>
              </w:rPr>
              <w:t>Набор грузов для стальных дисков (1 уп. (100 шт.) х 35 г)</w:t>
            </w:r>
          </w:p>
        </w:tc>
        <w:tc>
          <w:tcPr>
            <w:tcW w:w="845"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235</w:t>
            </w:r>
          </w:p>
        </w:tc>
        <w:tc>
          <w:tcPr>
            <w:tcW w:w="874" w:type="dxa"/>
            <w:tcBorders>
              <w:top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after="300" w:line="200" w:lineRule="exact"/>
              <w:ind w:firstLine="0"/>
              <w:jc w:val="right"/>
            </w:pPr>
            <w:r>
              <w:rPr>
                <w:rStyle w:val="210pt80"/>
              </w:rPr>
              <w:t>515</w:t>
            </w:r>
          </w:p>
          <w:p w:rsidR="00656EE3" w:rsidRDefault="00C276FB">
            <w:pPr>
              <w:pStyle w:val="22"/>
              <w:framePr w:w="7550" w:h="4555" w:hSpace="10" w:wrap="notBeside" w:vAnchor="text" w:hAnchor="text" w:x="11" w:y="1"/>
              <w:shd w:val="clear" w:color="auto" w:fill="auto"/>
              <w:spacing w:before="300" w:line="200" w:lineRule="exact"/>
              <w:ind w:firstLine="0"/>
              <w:jc w:val="right"/>
            </w:pPr>
            <w:r>
              <w:rPr>
                <w:rStyle w:val="210pt80"/>
              </w:rPr>
              <w:t xml:space="preserve">' </w:t>
            </w:r>
            <w:r>
              <w:rPr>
                <w:rStyle w:val="210pt80"/>
                <w:lang w:val="en-US" w:eastAsia="en-US" w:bidi="en-US"/>
              </w:rPr>
              <w:t>9QC</w:t>
            </w:r>
          </w:p>
        </w:tc>
      </w:tr>
      <w:tr w:rsidR="00656EE3">
        <w:trPr>
          <w:trHeight w:hRule="exact" w:val="509"/>
        </w:trPr>
        <w:tc>
          <w:tcPr>
            <w:tcW w:w="3168" w:type="dxa"/>
            <w:tcBorders>
              <w:top w:val="single" w:sz="4" w:space="0" w:color="auto"/>
            </w:tcBorders>
            <w:shd w:val="clear" w:color="auto" w:fill="FFFFFF"/>
            <w:vAlign w:val="bottom"/>
          </w:tcPr>
          <w:p w:rsidR="00656EE3" w:rsidRDefault="00C276FB">
            <w:pPr>
              <w:pStyle w:val="22"/>
              <w:framePr w:w="7550" w:h="4555" w:hSpace="10" w:wrap="notBeside" w:vAnchor="text" w:hAnchor="text" w:x="11" w:y="1"/>
              <w:shd w:val="clear" w:color="auto" w:fill="auto"/>
              <w:spacing w:line="218" w:lineRule="exact"/>
              <w:ind w:firstLine="0"/>
            </w:pPr>
            <w:r>
              <w:rPr>
                <w:rStyle w:val="210pt80"/>
              </w:rPr>
              <w:t>Набор грузов для стальных дисков (1 уп. (50 шт.) х 40 г)</w:t>
            </w:r>
          </w:p>
        </w:tc>
        <w:tc>
          <w:tcPr>
            <w:tcW w:w="845"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240</w:t>
            </w:r>
          </w:p>
        </w:tc>
        <w:tc>
          <w:tcPr>
            <w:tcW w:w="874" w:type="dxa"/>
            <w:shd w:val="clear" w:color="auto" w:fill="FFFFFF"/>
            <w:vAlign w:val="bottom"/>
          </w:tcPr>
          <w:p w:rsidR="00656EE3" w:rsidRDefault="00C276FB">
            <w:pPr>
              <w:pStyle w:val="22"/>
              <w:framePr w:w="7550" w:h="4555" w:hSpace="10" w:wrap="notBeside" w:vAnchor="text" w:hAnchor="text" w:x="11" w:y="1"/>
              <w:shd w:val="clear" w:color="auto" w:fill="auto"/>
              <w:tabs>
                <w:tab w:val="left" w:leader="hyphen" w:pos="228"/>
                <w:tab w:val="left" w:leader="hyphen" w:pos="269"/>
              </w:tabs>
              <w:spacing w:line="200" w:lineRule="exact"/>
              <w:ind w:firstLine="0"/>
              <w:jc w:val="both"/>
            </w:pPr>
            <w:r>
              <w:rPr>
                <w:rStyle w:val="210pt80"/>
              </w:rPr>
              <w:tab/>
            </w:r>
            <w:r>
              <w:rPr>
                <w:rStyle w:val="210pt80"/>
              </w:rPr>
              <w:tab/>
              <w:t xml:space="preserve"> ГТ7</w:t>
            </w:r>
          </w:p>
        </w:tc>
      </w:tr>
      <w:tr w:rsidR="00656EE3">
        <w:trPr>
          <w:trHeight w:hRule="exact" w:val="490"/>
        </w:trPr>
        <w:tc>
          <w:tcPr>
            <w:tcW w:w="3168" w:type="dxa"/>
            <w:tcBorders>
              <w:top w:val="single" w:sz="4" w:space="0" w:color="auto"/>
            </w:tcBorders>
            <w:shd w:val="clear" w:color="auto" w:fill="FFFFFF"/>
            <w:vAlign w:val="bottom"/>
          </w:tcPr>
          <w:p w:rsidR="00656EE3" w:rsidRDefault="00C276FB">
            <w:pPr>
              <w:pStyle w:val="22"/>
              <w:framePr w:w="7550" w:h="4555" w:hSpace="10" w:wrap="notBeside" w:vAnchor="text" w:hAnchor="text" w:x="11" w:y="1"/>
              <w:shd w:val="clear" w:color="auto" w:fill="auto"/>
              <w:spacing w:line="216" w:lineRule="exact"/>
              <w:ind w:firstLine="0"/>
            </w:pPr>
            <w:r>
              <w:rPr>
                <w:rStyle w:val="210pt80"/>
              </w:rPr>
              <w:t>Набор грузов для стальных дисков (1 уп. (50 шт.) х 45 г)</w:t>
            </w:r>
          </w:p>
        </w:tc>
        <w:tc>
          <w:tcPr>
            <w:tcW w:w="845"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430" w:type="dxa"/>
            <w:tcBorders>
              <w:top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245</w:t>
            </w:r>
          </w:p>
        </w:tc>
        <w:tc>
          <w:tcPr>
            <w:tcW w:w="874" w:type="dxa"/>
            <w:tcBorders>
              <w:top w:val="single" w:sz="4" w:space="0" w:color="auto"/>
            </w:tcBorders>
            <w:shd w:val="clear" w:color="auto" w:fill="FFFFFF"/>
            <w:vAlign w:val="bottom"/>
          </w:tcPr>
          <w:p w:rsidR="00656EE3" w:rsidRDefault="00C276FB">
            <w:pPr>
              <w:pStyle w:val="22"/>
              <w:framePr w:w="7550" w:h="4555" w:hSpace="10" w:wrap="notBeside" w:vAnchor="text" w:hAnchor="text" w:x="11" w:y="1"/>
              <w:shd w:val="clear" w:color="auto" w:fill="auto"/>
              <w:spacing w:after="300" w:line="200" w:lineRule="exact"/>
              <w:ind w:firstLine="0"/>
              <w:jc w:val="right"/>
            </w:pPr>
            <w:r>
              <w:rPr>
                <w:rStyle w:val="28pt5"/>
                <w:lang w:val="en-US" w:eastAsia="en-US" w:bidi="en-US"/>
              </w:rPr>
              <w:t>JU</w:t>
            </w:r>
            <w:r>
              <w:rPr>
                <w:rStyle w:val="210pt80"/>
                <w:lang w:val="en-US" w:eastAsia="en-US" w:bidi="en-US"/>
              </w:rPr>
              <w:t xml:space="preserve"> </w:t>
            </w:r>
            <w:r>
              <w:rPr>
                <w:rStyle w:val="210pt80"/>
              </w:rPr>
              <w:t>/</w:t>
            </w:r>
          </w:p>
          <w:p w:rsidR="00656EE3" w:rsidRDefault="00C276FB">
            <w:pPr>
              <w:pStyle w:val="22"/>
              <w:framePr w:w="7550" w:h="4555" w:hSpace="10" w:wrap="notBeside" w:vAnchor="text" w:hAnchor="text" w:x="11" w:y="1"/>
              <w:shd w:val="clear" w:color="auto" w:fill="auto"/>
              <w:tabs>
                <w:tab w:val="left" w:leader="hyphen" w:pos="29"/>
                <w:tab w:val="left" w:leader="hyphen" w:pos="178"/>
                <w:tab w:val="left" w:leader="hyphen" w:pos="192"/>
              </w:tabs>
              <w:spacing w:before="300" w:line="200" w:lineRule="exact"/>
              <w:ind w:firstLine="0"/>
              <w:jc w:val="both"/>
            </w:pPr>
            <w:r>
              <w:rPr>
                <w:rStyle w:val="210pt80"/>
              </w:rPr>
              <w:tab/>
            </w:r>
            <w:r>
              <w:rPr>
                <w:rStyle w:val="210pt80"/>
              </w:rPr>
              <w:tab/>
            </w:r>
            <w:r>
              <w:rPr>
                <w:rStyle w:val="210pt80"/>
              </w:rPr>
              <w:tab/>
              <w:t xml:space="preserve">—' </w:t>
            </w:r>
            <w:r>
              <w:rPr>
                <w:rStyle w:val="28pt5"/>
              </w:rPr>
              <w:t>'\С\</w:t>
            </w:r>
          </w:p>
        </w:tc>
      </w:tr>
      <w:tr w:rsidR="00656EE3">
        <w:trPr>
          <w:trHeight w:hRule="exact" w:val="590"/>
        </w:trPr>
        <w:tc>
          <w:tcPr>
            <w:tcW w:w="3168" w:type="dxa"/>
            <w:shd w:val="clear" w:color="auto" w:fill="FFFFFF"/>
            <w:vAlign w:val="bottom"/>
          </w:tcPr>
          <w:p w:rsidR="00656EE3" w:rsidRDefault="00C276FB">
            <w:pPr>
              <w:pStyle w:val="22"/>
              <w:framePr w:w="7550" w:h="4555" w:hSpace="10" w:wrap="notBeside" w:vAnchor="text" w:hAnchor="text" w:x="11" w:y="1"/>
              <w:shd w:val="clear" w:color="auto" w:fill="auto"/>
              <w:spacing w:line="216" w:lineRule="exact"/>
              <w:ind w:firstLine="0"/>
            </w:pPr>
            <w:r>
              <w:rPr>
                <w:rStyle w:val="210pt80"/>
              </w:rPr>
              <w:t>Набор грузов для стальных дисков (1 уп. (50 шт.) х 50 г)</w:t>
            </w:r>
          </w:p>
        </w:tc>
        <w:tc>
          <w:tcPr>
            <w:tcW w:w="845" w:type="dxa"/>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234" w:type="dxa"/>
            <w:shd w:val="clear" w:color="auto" w:fill="FFFFFF"/>
            <w:vAlign w:val="center"/>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430" w:type="dxa"/>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250</w:t>
            </w:r>
          </w:p>
        </w:tc>
        <w:tc>
          <w:tcPr>
            <w:tcW w:w="874" w:type="dxa"/>
            <w:vMerge w:val="restart"/>
            <w:shd w:val="clear" w:color="auto" w:fill="FFFFFF"/>
          </w:tcPr>
          <w:p w:rsidR="00656EE3" w:rsidRDefault="00C276FB">
            <w:pPr>
              <w:pStyle w:val="22"/>
              <w:framePr w:w="7550" w:h="4555" w:hSpace="10" w:wrap="notBeside" w:vAnchor="text" w:hAnchor="text" w:x="11" w:y="1"/>
              <w:shd w:val="clear" w:color="auto" w:fill="auto"/>
              <w:spacing w:line="511" w:lineRule="exact"/>
              <w:ind w:firstLine="0"/>
              <w:jc w:val="right"/>
            </w:pPr>
            <w:r>
              <w:rPr>
                <w:rStyle w:val="210pt80"/>
              </w:rPr>
              <w:t>361</w:t>
            </w:r>
          </w:p>
          <w:p w:rsidR="00656EE3" w:rsidRDefault="00C276FB">
            <w:pPr>
              <w:pStyle w:val="22"/>
              <w:framePr w:w="7550" w:h="4555" w:hSpace="10" w:wrap="notBeside" w:vAnchor="text" w:hAnchor="text" w:x="11" w:y="1"/>
              <w:shd w:val="clear" w:color="auto" w:fill="auto"/>
              <w:tabs>
                <w:tab w:val="left" w:leader="hyphen" w:pos="144"/>
                <w:tab w:val="left" w:leader="hyphen" w:pos="461"/>
              </w:tabs>
              <w:spacing w:line="511" w:lineRule="exact"/>
              <w:ind w:firstLine="0"/>
              <w:jc w:val="both"/>
            </w:pPr>
            <w:r>
              <w:rPr>
                <w:rStyle w:val="210pt80"/>
              </w:rPr>
              <w:tab/>
            </w:r>
            <w:r>
              <w:rPr>
                <w:rStyle w:val="210pt80"/>
              </w:rPr>
              <w:tab/>
              <w:t>"379</w:t>
            </w:r>
          </w:p>
          <w:p w:rsidR="00656EE3" w:rsidRDefault="00C276FB">
            <w:pPr>
              <w:pStyle w:val="22"/>
              <w:framePr w:w="7550" w:h="4555" w:hSpace="10" w:wrap="notBeside" w:vAnchor="text" w:hAnchor="text" w:x="11" w:y="1"/>
              <w:shd w:val="clear" w:color="auto" w:fill="auto"/>
              <w:spacing w:line="511" w:lineRule="exact"/>
              <w:ind w:firstLine="0"/>
              <w:jc w:val="right"/>
            </w:pPr>
            <w:r>
              <w:rPr>
                <w:rStyle w:val="210pt80"/>
              </w:rPr>
              <w:t>^ 415</w:t>
            </w:r>
          </w:p>
        </w:tc>
      </w:tr>
      <w:tr w:rsidR="00656EE3">
        <w:trPr>
          <w:trHeight w:hRule="exact" w:val="562"/>
        </w:trPr>
        <w:tc>
          <w:tcPr>
            <w:tcW w:w="3168" w:type="dxa"/>
            <w:tcBorders>
              <w:top w:val="single" w:sz="4" w:space="0" w:color="auto"/>
              <w:bottom w:val="single" w:sz="4" w:space="0" w:color="auto"/>
            </w:tcBorders>
            <w:shd w:val="clear" w:color="auto" w:fill="FFFFFF"/>
            <w:vAlign w:val="center"/>
          </w:tcPr>
          <w:p w:rsidR="00656EE3" w:rsidRDefault="00C276FB">
            <w:pPr>
              <w:pStyle w:val="22"/>
              <w:framePr w:w="7550" w:h="4555" w:hSpace="10" w:wrap="notBeside" w:vAnchor="text" w:hAnchor="text" w:x="11" w:y="1"/>
              <w:shd w:val="clear" w:color="auto" w:fill="auto"/>
              <w:spacing w:line="216" w:lineRule="exact"/>
              <w:ind w:firstLine="0"/>
            </w:pPr>
            <w:r>
              <w:rPr>
                <w:rStyle w:val="210pt80"/>
              </w:rPr>
              <w:t>Набор грузов для стальных дисков (1 уп. (50 шт.) х 55 г)</w:t>
            </w:r>
          </w:p>
        </w:tc>
        <w:tc>
          <w:tcPr>
            <w:tcW w:w="845" w:type="dxa"/>
            <w:tcBorders>
              <w:top w:val="single" w:sz="4" w:space="0" w:color="auto"/>
              <w:bottom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234" w:type="dxa"/>
            <w:tcBorders>
              <w:top w:val="single" w:sz="4" w:space="0" w:color="auto"/>
              <w:bottom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w:t>
            </w:r>
          </w:p>
        </w:tc>
        <w:tc>
          <w:tcPr>
            <w:tcW w:w="1430" w:type="dxa"/>
            <w:tcBorders>
              <w:top w:val="single" w:sz="4" w:space="0" w:color="auto"/>
              <w:bottom w:val="single" w:sz="4" w:space="0" w:color="auto"/>
            </w:tcBorders>
            <w:shd w:val="clear" w:color="auto" w:fill="FFFFFF"/>
          </w:tcPr>
          <w:p w:rsidR="00656EE3" w:rsidRDefault="00C276FB">
            <w:pPr>
              <w:pStyle w:val="22"/>
              <w:framePr w:w="7550" w:h="4555" w:hSpace="10" w:wrap="notBeside" w:vAnchor="text" w:hAnchor="text" w:x="11" w:y="1"/>
              <w:shd w:val="clear" w:color="auto" w:fill="auto"/>
              <w:spacing w:line="200" w:lineRule="exact"/>
              <w:ind w:firstLine="0"/>
              <w:jc w:val="center"/>
            </w:pPr>
            <w:r>
              <w:rPr>
                <w:rStyle w:val="210pt80"/>
              </w:rPr>
              <w:t>255</w:t>
            </w:r>
          </w:p>
        </w:tc>
        <w:tc>
          <w:tcPr>
            <w:tcW w:w="874" w:type="dxa"/>
            <w:vMerge/>
            <w:tcBorders>
              <w:bottom w:val="single" w:sz="4" w:space="0" w:color="auto"/>
            </w:tcBorders>
            <w:shd w:val="clear" w:color="auto" w:fill="FFFFFF"/>
          </w:tcPr>
          <w:p w:rsidR="00656EE3" w:rsidRDefault="00656EE3">
            <w:pPr>
              <w:framePr w:w="7550" w:h="4555" w:hSpace="10" w:wrap="notBeside" w:vAnchor="text" w:hAnchor="text" w:x="11" w:y="1"/>
            </w:pPr>
          </w:p>
        </w:tc>
      </w:tr>
    </w:tbl>
    <w:p w:rsidR="00656EE3" w:rsidRDefault="00C276FB">
      <w:pPr>
        <w:pStyle w:val="283"/>
        <w:framePr w:w="3125" w:h="461" w:hSpace="10" w:wrap="notBeside" w:vAnchor="text" w:hAnchor="text" w:x="21" w:y="4568"/>
        <w:shd w:val="clear" w:color="auto" w:fill="auto"/>
        <w:spacing w:line="214" w:lineRule="exact"/>
        <w:jc w:val="left"/>
      </w:pPr>
      <w:r>
        <w:t>Набор грузов для стальных дисков (1 уп. (50 шт.) х 60 г)</w:t>
      </w:r>
    </w:p>
    <w:p w:rsidR="00656EE3" w:rsidRDefault="00C276FB">
      <w:pPr>
        <w:pStyle w:val="283"/>
        <w:framePr w:w="125" w:h="260" w:hSpace="10" w:wrap="notBeside" w:vAnchor="text" w:hAnchor="text" w:x="3544" w:y="4574"/>
        <w:shd w:val="clear" w:color="auto" w:fill="auto"/>
        <w:spacing w:line="200" w:lineRule="exact"/>
        <w:jc w:val="left"/>
      </w:pPr>
      <w:r>
        <w:t>»</w:t>
      </w:r>
    </w:p>
    <w:p w:rsidR="00656EE3" w:rsidRDefault="000C2769">
      <w:pPr>
        <w:rPr>
          <w:sz w:val="2"/>
          <w:szCs w:val="2"/>
        </w:rPr>
      </w:pPr>
      <w:r w:rsidRPr="000C2769">
        <w:pict>
          <v:shape id="_x0000_s3220" type="#_x0000_t202" style="position:absolute;margin-left:.95pt;margin-top:259.3pt;width:156.25pt;height:180pt;z-index:-250973696;mso-wrap-distance-left:5pt;mso-wrap-distance-top:28.55pt;mso-wrap-distance-right:7.9pt;mso-position-horizontal-relative:margin;mso-position-vertical-relative:margin" filled="f" stroked="f">
            <v:textbox style="mso-fit-shape-to-text:t" inset="0,0,0,0">
              <w:txbxContent>
                <w:p w:rsidR="00C276FB" w:rsidRDefault="00C276FB">
                  <w:pPr>
                    <w:pStyle w:val="1650"/>
                    <w:shd w:val="clear" w:color="auto" w:fill="auto"/>
                    <w:spacing w:after="60" w:line="214" w:lineRule="exact"/>
                    <w:ind w:firstLine="0"/>
                    <w:jc w:val="left"/>
                  </w:pPr>
                  <w:r>
                    <w:rPr>
                      <w:rStyle w:val="165Exact"/>
                      <w:b/>
                      <w:bCs/>
                    </w:rPr>
                    <w:t>Набор грузов для стальных дисков (1 уп. (25 шт.) х 70 г)</w:t>
                  </w:r>
                </w:p>
                <w:p w:rsidR="00C276FB" w:rsidRDefault="00C276FB">
                  <w:pPr>
                    <w:pStyle w:val="1650"/>
                    <w:shd w:val="clear" w:color="auto" w:fill="auto"/>
                    <w:spacing w:after="62" w:line="214" w:lineRule="exact"/>
                    <w:ind w:firstLine="0"/>
                    <w:jc w:val="left"/>
                  </w:pPr>
                  <w:r>
                    <w:rPr>
                      <w:rStyle w:val="165Exact"/>
                      <w:b/>
                      <w:bCs/>
                    </w:rPr>
                    <w:t>Набор грузов для стальных дисков (1 уп. (25 шт.) х 80 г)</w:t>
                  </w:r>
                </w:p>
                <w:p w:rsidR="00C276FB" w:rsidRDefault="00C276FB">
                  <w:pPr>
                    <w:pStyle w:val="1650"/>
                    <w:shd w:val="clear" w:color="auto" w:fill="auto"/>
                    <w:spacing w:line="211" w:lineRule="exact"/>
                    <w:ind w:firstLine="0"/>
                    <w:jc w:val="left"/>
                  </w:pPr>
                  <w:r>
                    <w:rPr>
                      <w:rStyle w:val="165Exact"/>
                      <w:b/>
                      <w:bCs/>
                    </w:rPr>
                    <w:t>Набор грузов для стальных дисков (1 уп. (25 шт.) х 90 г)</w:t>
                  </w:r>
                </w:p>
                <w:p w:rsidR="00C276FB" w:rsidRDefault="00C276FB">
                  <w:pPr>
                    <w:pStyle w:val="1650"/>
                    <w:shd w:val="clear" w:color="auto" w:fill="auto"/>
                    <w:spacing w:line="312" w:lineRule="exact"/>
                    <w:ind w:firstLine="0"/>
                    <w:jc w:val="left"/>
                  </w:pPr>
                  <w:r>
                    <w:rPr>
                      <w:rStyle w:val="165Exact"/>
                      <w:b/>
                      <w:bCs/>
                    </w:rPr>
                    <w:t>Шило</w:t>
                  </w:r>
                </w:p>
                <w:p w:rsidR="00C276FB" w:rsidRDefault="00C276FB">
                  <w:pPr>
                    <w:pStyle w:val="1650"/>
                    <w:shd w:val="clear" w:color="auto" w:fill="auto"/>
                    <w:spacing w:line="312" w:lineRule="exact"/>
                    <w:ind w:firstLine="0"/>
                    <w:jc w:val="left"/>
                  </w:pPr>
                  <w:r>
                    <w:rPr>
                      <w:rStyle w:val="165Exact"/>
                      <w:b/>
                      <w:bCs/>
                    </w:rPr>
                    <w:t>Ролик</w:t>
                  </w:r>
                </w:p>
                <w:p w:rsidR="00C276FB" w:rsidRDefault="00C276FB">
                  <w:pPr>
                    <w:pStyle w:val="1650"/>
                    <w:shd w:val="clear" w:color="auto" w:fill="auto"/>
                    <w:spacing w:line="312" w:lineRule="exact"/>
                    <w:ind w:firstLine="0"/>
                    <w:jc w:val="left"/>
                  </w:pPr>
                  <w:r>
                    <w:rPr>
                      <w:rStyle w:val="165Exact"/>
                      <w:b/>
                      <w:bCs/>
                    </w:rPr>
                    <w:t>Набор вентилей</w:t>
                  </w:r>
                </w:p>
                <w:p w:rsidR="00C276FB" w:rsidRDefault="00C276FB">
                  <w:pPr>
                    <w:pStyle w:val="1650"/>
                    <w:shd w:val="clear" w:color="auto" w:fill="auto"/>
                    <w:spacing w:line="312" w:lineRule="exact"/>
                    <w:ind w:firstLine="0"/>
                    <w:jc w:val="left"/>
                  </w:pPr>
                  <w:r>
                    <w:rPr>
                      <w:rStyle w:val="165Exact"/>
                      <w:b/>
                      <w:bCs/>
                    </w:rPr>
                    <w:t>Набор заплат</w:t>
                  </w:r>
                </w:p>
                <w:p w:rsidR="00C276FB" w:rsidRDefault="00C276FB">
                  <w:pPr>
                    <w:pStyle w:val="238"/>
                    <w:shd w:val="clear" w:color="auto" w:fill="auto"/>
                  </w:pPr>
                  <w:r>
                    <w:t>Металлорежущие станки</w:t>
                  </w:r>
                </w:p>
                <w:p w:rsidR="00C276FB" w:rsidRDefault="00C276FB">
                  <w:pPr>
                    <w:pStyle w:val="1650"/>
                    <w:shd w:val="clear" w:color="auto" w:fill="auto"/>
                    <w:spacing w:line="216" w:lineRule="exact"/>
                    <w:ind w:firstLine="0"/>
                    <w:jc w:val="left"/>
                  </w:pPr>
                  <w:r>
                    <w:rPr>
                      <w:rStyle w:val="165Exact"/>
                      <w:b/>
                      <w:bCs/>
                    </w:rPr>
                    <w:t>Автомат отрезной (длина хода 400 мм, 11 кВт, подача 12—500 мм/мин)</w:t>
                  </w:r>
                </w:p>
              </w:txbxContent>
            </v:textbox>
            <w10:wrap type="topAndBottom" anchorx="margin" anchory="margin"/>
          </v:shape>
        </w:pict>
      </w:r>
      <w:r w:rsidRPr="000C2769">
        <w:pict>
          <v:shape id="_x0000_s3219" type="#_x0000_t202" style="position:absolute;margin-left:177.1pt;margin-top:284.6pt;width:6.25pt;height:12.65pt;z-index:-250972672;mso-wrap-distance-left:5pt;mso-wrap-distance-top:53.8pt;mso-wrap-distance-right:23.3pt;mso-wrap-distance-bottom:18.25pt;mso-position-horizontal-relative:margin;mso-position-vertic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w:t>
                  </w:r>
                </w:p>
              </w:txbxContent>
            </v:textbox>
            <w10:wrap type="topAndBottom" anchorx="margin" anchory="margin"/>
          </v:shape>
        </w:pict>
      </w:r>
      <w:r w:rsidRPr="000C2769">
        <w:pict>
          <v:shape id="_x0000_s3218" type="#_x0000_t202" style="position:absolute;margin-left:177.1pt;margin-top:311.1pt;width:6.25pt;height:12.9pt;z-index:-250971648;mso-wrap-distance-left:5pt;mso-wrap-distance-top:15.75pt;mso-wrap-distance-right:23.3pt;mso-wrap-distance-bottom:17.9pt;mso-position-horizontal-relative:margin;mso-position-vertic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w:t>
                  </w:r>
                </w:p>
              </w:txbxContent>
            </v:textbox>
            <w10:wrap type="topAndBottom" anchorx="margin" anchory="margin"/>
          </v:shape>
        </w:pict>
      </w:r>
      <w:r w:rsidRPr="000C2769">
        <w:pict>
          <v:shape id="_x0000_s3217" type="#_x0000_t202" style="position:absolute;margin-left:177.1pt;margin-top:337.5pt;width:6.25pt;height:12.9pt;z-index:-250970624;mso-wrap-distance-left:5pt;mso-wrap-distance-top:15.5pt;mso-wrap-distance-right:23.3pt;mso-wrap-distance-bottom:7.1pt;mso-position-horizontal-relative:margin;mso-position-vertic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w:t>
                  </w:r>
                </w:p>
              </w:txbxContent>
            </v:textbox>
            <w10:wrap type="topAndBottom" anchorx="margin" anchory="margin"/>
          </v:shape>
        </w:pict>
      </w:r>
      <w:r w:rsidRPr="000C2769">
        <w:pict>
          <v:shape id="_x0000_s3216" type="#_x0000_t202" style="position:absolute;margin-left:177.1pt;margin-top:353.1pt;width:6.5pt;height:12.9pt;z-index:-250969600;mso-wrap-distance-left:5pt;mso-wrap-distance-top:4.7pt;mso-wrap-distance-right:23.05pt;mso-wrap-distance-bottom:22.7pt;mso-position-horizontal-relative:margin;mso-position-vertic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w:t>
                  </w:r>
                </w:p>
              </w:txbxContent>
            </v:textbox>
            <w10:wrap type="topAndBottom" anchorx="margin" anchory="margin"/>
          </v:shape>
        </w:pict>
      </w:r>
      <w:r w:rsidRPr="000C2769">
        <w:pict>
          <v:shape id="_x0000_s3215" type="#_x0000_t202" style="position:absolute;margin-left:177.1pt;margin-top:384.3pt;width:6.5pt;height:12.9pt;z-index:-250968576;mso-wrap-distance-left:5pt;mso-wrap-distance-top:20.3pt;mso-wrap-distance-right:23.05pt;mso-wrap-distance-bottom:20.1pt;mso-position-horizontal-relative:margin;mso-position-vertic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w:t>
                  </w:r>
                </w:p>
              </w:txbxContent>
            </v:textbox>
            <w10:wrap type="topAndBottom" anchorx="margin" anchory="margin"/>
          </v:shape>
        </w:pict>
      </w:r>
      <w:r w:rsidRPr="000C2769">
        <w:pict>
          <v:shape id="_x0000_s3213" type="#_x0000_t202" style="position:absolute;margin-left:206.65pt;margin-top:231.95pt;width:163.45pt;height:172.8pt;z-index:-250967552;mso-wrap-distance-left:5pt;mso-wrap-distance-top:1.2pt;mso-wrap-distance-right:5pt;mso-position-horizontal-relative:margin;mso-position-vertical-relative:margin" wrapcoords="10648 0 12625 0 12625 1061 21600 1139 21600 20246 13323 20246 13323 21600 0 21600 0 20113 881 20113 881 1139 10648 1061 10648 0" filled="f" stroked="f">
            <v:textbox style="mso-fit-shape-to-text:t" inset="0,0,0,0">
              <w:txbxContent>
                <w:p w:rsidR="00C276FB" w:rsidRDefault="00C276FB">
                  <w:pPr>
                    <w:pStyle w:val="183"/>
                    <w:shd w:val="clear" w:color="auto" w:fill="auto"/>
                    <w:spacing w:line="200" w:lineRule="exact"/>
                    <w:jc w:val="left"/>
                  </w:pPr>
                  <w:r>
                    <w:t>260</w:t>
                  </w:r>
                </w:p>
                <w:p w:rsidR="00C276FB" w:rsidRDefault="000C2769">
                  <w:pPr>
                    <w:jc w:val="center"/>
                    <w:rPr>
                      <w:sz w:val="2"/>
                      <w:szCs w:val="2"/>
                    </w:rPr>
                  </w:pPr>
                  <w:r>
                    <w:pict>
                      <v:shape id="_x0000_i1081" type="#_x0000_t75" style="width:163.65pt;height:173pt">
                        <v:imagedata r:id="rId294" r:href="rId295"/>
                      </v:shape>
                    </w:pict>
                  </w:r>
                </w:p>
                <w:p w:rsidR="00C276FB" w:rsidRDefault="00C276FB">
                  <w:pPr>
                    <w:pStyle w:val="183"/>
                    <w:shd w:val="clear" w:color="auto" w:fill="auto"/>
                    <w:tabs>
                      <w:tab w:val="left" w:pos="1582"/>
                    </w:tabs>
                    <w:spacing w:line="200" w:lineRule="exact"/>
                    <w:jc w:val="both"/>
                  </w:pPr>
                  <w:r>
                    <w:t>3 140 х 2 650</w:t>
                  </w:r>
                  <w:r>
                    <w:tab/>
                    <w:t>8Б672</w:t>
                  </w:r>
                </w:p>
              </w:txbxContent>
            </v:textbox>
            <w10:wrap type="topAndBottom" anchorx="margin" anchory="margin"/>
          </v:shape>
        </w:pict>
      </w:r>
      <w:r w:rsidRPr="000C2769">
        <w:pict>
          <v:shape id="_x0000_s3212" type="#_x0000_t202" style="position:absolute;margin-left:165.1pt;margin-top:416.1pt;width:30.7pt;height:12.9pt;z-index:-250966528;mso-wrap-distance-left:5pt;mso-wrap-distance-top:20.95pt;mso-wrap-distance-right:10.8pt;mso-wrap-distance-bottom:10.35pt;mso-position-horizontal-relative:margin;mso-position-vertic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Россия</w:t>
                  </w:r>
                </w:p>
              </w:txbxContent>
            </v:textbox>
            <w10:wrap type="topAndBottom" anchorx="margin" anchory="margin"/>
          </v:shape>
        </w:pict>
      </w:r>
      <w:r w:rsidRPr="000C2769">
        <w:pict>
          <v:shape id="_x0000_s3211" type="#_x0000_t75" style="position:absolute;margin-left:318pt;margin-top:418.45pt;width:59.05pt;height:19.2pt;z-index:-250965504;mso-wrap-distance-left:5pt;mso-wrap-distance-right:5pt;mso-wrap-distance-bottom:1.9pt;mso-position-horizontal-relative:margin;mso-position-vertical-relative:margin" wrapcoords="0 0 21600 0 21600 21600 0 21600 0 0">
            <v:imagedata r:id="rId296" o:title="image91"/>
            <w10:wrap type="topAndBottom" anchorx="margin" anchory="margin"/>
          </v:shape>
        </w:pict>
      </w:r>
    </w:p>
    <w:p w:rsidR="00656EE3" w:rsidRDefault="000C2769">
      <w:pPr>
        <w:pStyle w:val="1650"/>
        <w:shd w:val="clear" w:color="auto" w:fill="auto"/>
        <w:tabs>
          <w:tab w:val="left" w:pos="3467"/>
        </w:tabs>
        <w:spacing w:line="214" w:lineRule="exact"/>
        <w:ind w:firstLine="0"/>
        <w:jc w:val="both"/>
      </w:pPr>
      <w:r w:rsidRPr="000C2769">
        <w:pict>
          <v:shape id="_x0000_s3210" type="#_x0000_t202" style="position:absolute;left:0;text-align:left;margin-left:211.2pt;margin-top:-3.25pt;width:98.4pt;height:13.9pt;z-index:-250964480;mso-wrap-distance-left:29.15pt;mso-wrap-distance-right:67.2pt;mso-wrap-distance-bottom:93.4pt;mso-position-horizontal-relative:margin" filled="f" stroked="f">
            <v:textbox style="mso-fit-shape-to-text:t" inset="0,0,0,0">
              <w:txbxContent>
                <w:p w:rsidR="00C276FB" w:rsidRDefault="00C276FB">
                  <w:pPr>
                    <w:pStyle w:val="1650"/>
                    <w:shd w:val="clear" w:color="auto" w:fill="auto"/>
                    <w:tabs>
                      <w:tab w:val="left" w:pos="1538"/>
                    </w:tabs>
                    <w:spacing w:line="200" w:lineRule="exact"/>
                    <w:ind w:firstLine="0"/>
                    <w:jc w:val="both"/>
                  </w:pPr>
                  <w:r>
                    <w:rPr>
                      <w:rStyle w:val="165Exact"/>
                      <w:b/>
                      <w:bCs/>
                      <w:lang w:val="en-US" w:eastAsia="en-US" w:bidi="en-US"/>
                    </w:rPr>
                    <w:t>1610x700</w:t>
                  </w:r>
                  <w:r>
                    <w:rPr>
                      <w:rStyle w:val="165Exact"/>
                      <w:b/>
                      <w:bCs/>
                      <w:lang w:val="en-US" w:eastAsia="en-US" w:bidi="en-US"/>
                    </w:rPr>
                    <w:tab/>
                  </w:r>
                  <w:r>
                    <w:rPr>
                      <w:rStyle w:val="165Exact"/>
                      <w:b/>
                      <w:bCs/>
                    </w:rPr>
                    <w:t>8Б72</w:t>
                  </w:r>
                </w:p>
              </w:txbxContent>
            </v:textbox>
            <w10:wrap type="square" side="left" anchorx="margin"/>
          </v:shape>
        </w:pict>
      </w:r>
      <w:r w:rsidRPr="000C2769">
        <w:pict>
          <v:shape id="_x0000_s3209" type="#_x0000_t75" style="position:absolute;left:0;text-align:left;margin-left:314.65pt;margin-top:21pt;width:61.9pt;height:20.65pt;z-index:-250963456;mso-wrap-distance-left:132.6pt;mso-wrap-distance-top:24.25pt;mso-wrap-distance-right:5pt;mso-wrap-distance-bottom:62.4pt;mso-position-horizontal-relative:margin" wrapcoords="547 0 13057 0 13057 2658 21536 4874 21536 9033 12993 9667 12993 12124 21600 16192 21600 21600 5308 21600 5308 16192 0 12124 0 9667 13699 9033 13699 4874 547 2658 547 0">
            <v:imagedata r:id="rId297" o:title="image92"/>
            <w10:wrap type="square" side="left" anchorx="margin"/>
          </v:shape>
        </w:pict>
      </w:r>
      <w:r w:rsidRPr="000C2769">
        <w:pict>
          <v:shape id="_x0000_s3208" type="#_x0000_t202" style="position:absolute;left:0;text-align:left;margin-left:206.9pt;margin-top:44.75pt;width:102.25pt;height:13.3pt;z-index:-250962432;mso-wrap-distance-left:24.85pt;mso-wrap-distance-top:48pt;mso-wrap-distance-right:67.7pt;mso-wrap-distance-bottom:46pt;mso-position-horizontal-relative:margin" filled="f" stroked="f">
            <v:textbox style="mso-fit-shape-to-text:t" inset="0,0,0,0">
              <w:txbxContent>
                <w:p w:rsidR="00C276FB" w:rsidRDefault="00C276FB">
                  <w:pPr>
                    <w:pStyle w:val="1650"/>
                    <w:shd w:val="clear" w:color="auto" w:fill="auto"/>
                    <w:tabs>
                      <w:tab w:val="left" w:pos="1634"/>
                    </w:tabs>
                    <w:spacing w:line="200" w:lineRule="exact"/>
                    <w:ind w:firstLine="0"/>
                    <w:jc w:val="both"/>
                  </w:pPr>
                  <w:r>
                    <w:rPr>
                      <w:rStyle w:val="165Exact"/>
                      <w:b/>
                      <w:bCs/>
                    </w:rPr>
                    <w:t>3 045 х 3 060</w:t>
                  </w:r>
                  <w:r>
                    <w:rPr>
                      <w:rStyle w:val="165Exact"/>
                      <w:b/>
                      <w:bCs/>
                    </w:rPr>
                    <w:tab/>
                    <w:t>8544</w:t>
                  </w:r>
                </w:p>
              </w:txbxContent>
            </v:textbox>
            <w10:wrap type="square" side="left" anchorx="margin"/>
          </v:shape>
        </w:pict>
      </w:r>
      <w:r w:rsidRPr="000C2769">
        <w:pict>
          <v:shape id="_x0000_s3207" type="#_x0000_t75" style="position:absolute;left:0;text-align:left;margin-left:248.65pt;margin-top:77.15pt;width:128.15pt;height:26.9pt;z-index:-250961408;mso-wrap-distance-left:66.6pt;mso-wrap-distance-top:80.4pt;mso-wrap-distance-right:5pt;mso-position-horizontal-relative:margin" wrapcoords="547 0 13057 0 13057 2658 21536 4874 21536 9033 12993 9667 12993 12124 21600 16192 21600 21600 5308 21600 5308 16192 0 12124 0 9667 13699 9033 13699 4874 547 2658 547 0">
            <v:imagedata r:id="rId298" o:title="image93"/>
            <w10:wrap type="square" side="left" anchorx="margin"/>
          </v:shape>
        </w:pict>
      </w:r>
      <w:r w:rsidR="00C276FB">
        <w:t>Станок ножовочный (длина разреза-</w:t>
      </w:r>
      <w:r w:rsidR="00C276FB">
        <w:tab/>
        <w:t>»</w:t>
      </w:r>
    </w:p>
    <w:p w:rsidR="00656EE3" w:rsidRDefault="00C276FB">
      <w:pPr>
        <w:pStyle w:val="1650"/>
        <w:shd w:val="clear" w:color="auto" w:fill="auto"/>
        <w:spacing w:line="214" w:lineRule="exact"/>
        <w:ind w:right="540" w:firstLine="0"/>
        <w:jc w:val="left"/>
      </w:pPr>
      <w:r>
        <w:t>емого материала 350 мм, частота дви</w:t>
      </w:r>
      <w:r>
        <w:softHyphen/>
        <w:t>жения 75, 180 двойных ходов/мин,</w:t>
      </w:r>
    </w:p>
    <w:p w:rsidR="00656EE3" w:rsidRDefault="00C276FB">
      <w:pPr>
        <w:pStyle w:val="1650"/>
        <w:shd w:val="clear" w:color="auto" w:fill="auto"/>
        <w:spacing w:after="62" w:line="214" w:lineRule="exact"/>
        <w:ind w:firstLine="0"/>
        <w:jc w:val="both"/>
      </w:pPr>
      <w:r>
        <w:t>1,5 кВт, масса 645 кг)</w:t>
      </w:r>
    </w:p>
    <w:p w:rsidR="00656EE3" w:rsidRDefault="00C276FB">
      <w:pPr>
        <w:pStyle w:val="1650"/>
        <w:shd w:val="clear" w:color="auto" w:fill="auto"/>
        <w:tabs>
          <w:tab w:val="left" w:pos="3467"/>
        </w:tabs>
        <w:spacing w:line="211" w:lineRule="exact"/>
        <w:ind w:firstLine="0"/>
        <w:jc w:val="both"/>
      </w:pPr>
      <w:r>
        <w:t>Автомат ленточно-отрезной (длина</w:t>
      </w:r>
      <w:r>
        <w:tab/>
        <w:t>»</w:t>
      </w:r>
    </w:p>
    <w:p w:rsidR="00656EE3" w:rsidRDefault="00C276FB">
      <w:pPr>
        <w:pStyle w:val="1650"/>
        <w:shd w:val="clear" w:color="auto" w:fill="auto"/>
        <w:spacing w:line="211" w:lineRule="exact"/>
        <w:ind w:right="540" w:firstLine="0"/>
        <w:jc w:val="left"/>
      </w:pPr>
      <w:r>
        <w:t xml:space="preserve">ленточной пилы </w:t>
      </w:r>
      <w:r>
        <w:rPr>
          <w:rStyle w:val="1658pt1000"/>
          <w:b/>
          <w:bCs/>
        </w:rPr>
        <w:t>6</w:t>
      </w:r>
      <w:r>
        <w:t xml:space="preserve"> 310—6 070 мм, наи</w:t>
      </w:r>
      <w:r>
        <w:softHyphen/>
        <w:t xml:space="preserve">большая длина заготовки 3 </w:t>
      </w:r>
      <w:r>
        <w:rPr>
          <w:rStyle w:val="1658pt1000"/>
          <w:b/>
          <w:bCs/>
        </w:rPr>
        <w:t>000</w:t>
      </w:r>
      <w:r>
        <w:t xml:space="preserve"> мм, скорость резания 50—400 м/мин,</w:t>
      </w:r>
    </w:p>
    <w:p w:rsidR="00656EE3" w:rsidRDefault="00C276FB">
      <w:pPr>
        <w:pStyle w:val="1650"/>
        <w:shd w:val="clear" w:color="auto" w:fill="auto"/>
        <w:spacing w:after="237" w:line="211" w:lineRule="exact"/>
        <w:ind w:firstLine="0"/>
        <w:jc w:val="both"/>
      </w:pPr>
      <w:r>
        <w:t>2,8 кВт, масса 3 300 кг)</w:t>
      </w:r>
    </w:p>
    <w:p w:rsidR="00656EE3" w:rsidRPr="00C276FB" w:rsidRDefault="00C276FB">
      <w:pPr>
        <w:pStyle w:val="451"/>
        <w:shd w:val="clear" w:color="auto" w:fill="auto"/>
        <w:spacing w:before="0" w:line="440" w:lineRule="exact"/>
        <w:ind w:left="2220"/>
        <w:rPr>
          <w:lang w:val="ru-RU"/>
        </w:rPr>
      </w:pPr>
      <w:r>
        <w:rPr>
          <w:rStyle w:val="45105pt"/>
          <w:b w:val="0"/>
          <w:bCs w:val="0"/>
        </w:rPr>
        <w:t>expert</w:t>
      </w:r>
      <w:r w:rsidRPr="00C276FB">
        <w:rPr>
          <w:rStyle w:val="45105pt"/>
          <w:b w:val="0"/>
          <w:bCs w:val="0"/>
          <w:lang w:val="ru-RU"/>
        </w:rPr>
        <w:t xml:space="preserve">22 </w:t>
      </w:r>
      <w:r>
        <w:rPr>
          <w:rStyle w:val="452"/>
        </w:rPr>
        <w:t xml:space="preserve">для </w:t>
      </w:r>
      <w:hyperlink r:id="rId299" w:history="1">
        <w:r>
          <w:rPr>
            <w:rStyle w:val="a3"/>
          </w:rPr>
          <w:t>http</w:t>
        </w:r>
        <w:r w:rsidRPr="00C276FB">
          <w:rPr>
            <w:rStyle w:val="a3"/>
            <w:lang w:val="ru-RU"/>
          </w:rPr>
          <w:t>://</w:t>
        </w:r>
        <w:r>
          <w:rPr>
            <w:rStyle w:val="a3"/>
          </w:rPr>
          <w:t>rutracker</w:t>
        </w:r>
        <w:r w:rsidRPr="00C276FB">
          <w:rPr>
            <w:rStyle w:val="a3"/>
            <w:lang w:val="ru-RU"/>
          </w:rPr>
          <w:t>.</w:t>
        </w:r>
        <w:r>
          <w:rPr>
            <w:rStyle w:val="a3"/>
          </w:rPr>
          <w:t>org</w:t>
        </w:r>
      </w:hyperlink>
      <w:r w:rsidRPr="00C276FB">
        <w:rPr>
          <w:lang w:val="ru-RU"/>
        </w:rPr>
        <w:br w:type="page"/>
      </w:r>
    </w:p>
    <w:tbl>
      <w:tblPr>
        <w:tblOverlap w:val="never"/>
        <w:tblW w:w="0" w:type="auto"/>
        <w:jc w:val="center"/>
        <w:tblLayout w:type="fixed"/>
        <w:tblCellMar>
          <w:left w:w="10" w:type="dxa"/>
          <w:right w:w="10" w:type="dxa"/>
        </w:tblCellMar>
        <w:tblLook w:val="04A0"/>
      </w:tblPr>
      <w:tblGrid>
        <w:gridCol w:w="3072"/>
        <w:gridCol w:w="840"/>
        <w:gridCol w:w="1234"/>
        <w:gridCol w:w="1426"/>
        <w:gridCol w:w="979"/>
      </w:tblGrid>
      <w:tr w:rsidR="00656EE3">
        <w:trPr>
          <w:trHeight w:hRule="exact" w:val="542"/>
          <w:jc w:val="center"/>
        </w:trPr>
        <w:tc>
          <w:tcPr>
            <w:tcW w:w="3072"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840"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1234"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1426"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979"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160" w:lineRule="exact"/>
              <w:ind w:firstLine="0"/>
            </w:pPr>
            <w:r>
              <w:rPr>
                <w:rStyle w:val="28pt5"/>
              </w:rPr>
              <w:t>Окончание</w:t>
            </w:r>
          </w:p>
        </w:tc>
      </w:tr>
      <w:tr w:rsidR="00656EE3">
        <w:trPr>
          <w:trHeight w:hRule="exact" w:val="758"/>
          <w:jc w:val="center"/>
        </w:trPr>
        <w:tc>
          <w:tcPr>
            <w:tcW w:w="307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Наименование</w:t>
            </w:r>
          </w:p>
        </w:tc>
        <w:tc>
          <w:tcPr>
            <w:tcW w:w="840" w:type="dxa"/>
            <w:tcBorders>
              <w:top w:val="single" w:sz="4" w:space="0" w:color="auto"/>
              <w:left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0"/>
            </w:pPr>
            <w:r>
              <w:rPr>
                <w:rStyle w:val="210pt80"/>
              </w:rPr>
              <w:t>Страна-</w:t>
            </w:r>
          </w:p>
          <w:p w:rsidR="00656EE3" w:rsidRDefault="00C276FB">
            <w:pPr>
              <w:pStyle w:val="22"/>
              <w:framePr w:w="7550" w:wrap="notBeside" w:vAnchor="text" w:hAnchor="text" w:xAlign="center" w:y="1"/>
              <w:shd w:val="clear" w:color="auto" w:fill="auto"/>
              <w:spacing w:line="218" w:lineRule="exact"/>
              <w:ind w:firstLine="0"/>
            </w:pPr>
            <w:r>
              <w:rPr>
                <w:rStyle w:val="210pt80"/>
              </w:rPr>
              <w:t>произво</w:t>
            </w:r>
            <w:r>
              <w:rPr>
                <w:rStyle w:val="210pt80"/>
              </w:rPr>
              <w:softHyphen/>
            </w:r>
          </w:p>
          <w:p w:rsidR="00656EE3" w:rsidRDefault="00C276FB">
            <w:pPr>
              <w:pStyle w:val="22"/>
              <w:framePr w:w="7550" w:wrap="notBeside" w:vAnchor="text" w:hAnchor="text" w:xAlign="center" w:y="1"/>
              <w:shd w:val="clear" w:color="auto" w:fill="auto"/>
              <w:spacing w:line="218" w:lineRule="exact"/>
              <w:ind w:left="140" w:firstLine="0"/>
            </w:pPr>
            <w:r>
              <w:rPr>
                <w:rStyle w:val="210pt80"/>
              </w:rPr>
              <w:t>дитель</w:t>
            </w:r>
          </w:p>
        </w:tc>
        <w:tc>
          <w:tcPr>
            <w:tcW w:w="1234"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8" w:lineRule="exact"/>
              <w:ind w:firstLine="0"/>
              <w:jc w:val="both"/>
            </w:pPr>
            <w:r>
              <w:rPr>
                <w:rStyle w:val="210pt80"/>
              </w:rPr>
              <w:t>Габаритные размеры, мм</w:t>
            </w:r>
          </w:p>
        </w:tc>
        <w:tc>
          <w:tcPr>
            <w:tcW w:w="1426" w:type="dxa"/>
            <w:tcBorders>
              <w:top w:val="single" w:sz="4" w:space="0" w:color="auto"/>
              <w:left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Модель</w:t>
            </w:r>
          </w:p>
        </w:tc>
        <w:tc>
          <w:tcPr>
            <w:tcW w:w="979" w:type="dxa"/>
            <w:tcBorders>
              <w:top w:val="single" w:sz="4" w:space="0" w:color="auto"/>
              <w:left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300"/>
            </w:pPr>
            <w:r>
              <w:rPr>
                <w:rStyle w:val="210pt80"/>
              </w:rPr>
              <w:t>Цена с учетом НДС, руб.</w:t>
            </w:r>
          </w:p>
        </w:tc>
      </w:tr>
      <w:tr w:rsidR="00656EE3">
        <w:trPr>
          <w:trHeight w:hRule="exact" w:val="1618"/>
          <w:jc w:val="center"/>
        </w:trPr>
        <w:tc>
          <w:tcPr>
            <w:tcW w:w="307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pPr>
            <w:r>
              <w:rPr>
                <w:rStyle w:val="210pt80"/>
              </w:rPr>
              <w:t>Токарно-винторезный станок (высо</w:t>
            </w:r>
            <w:r>
              <w:rPr>
                <w:rStyle w:val="210pt80"/>
              </w:rPr>
              <w:softHyphen/>
              <w:t xml:space="preserve">та центров </w:t>
            </w:r>
            <w:r>
              <w:rPr>
                <w:rStyle w:val="28pt3"/>
              </w:rPr>
              <w:t>200</w:t>
            </w:r>
            <w:r>
              <w:rPr>
                <w:rStyle w:val="210pt80"/>
              </w:rPr>
              <w:t xml:space="preserve"> мм, расстояние между центрами 710—400 мм, частота вра</w:t>
            </w:r>
            <w:r>
              <w:rPr>
                <w:rStyle w:val="210pt80"/>
              </w:rPr>
              <w:softHyphen/>
              <w:t>щения шпинделя 12,5—1600 мин</w:t>
            </w:r>
            <w:r>
              <w:rPr>
                <w:rStyle w:val="210pt80"/>
                <w:vertAlign w:val="superscript"/>
              </w:rPr>
              <w:t>-1</w:t>
            </w:r>
            <w:r>
              <w:rPr>
                <w:rStyle w:val="210pt80"/>
              </w:rPr>
              <w:t xml:space="preserve">, </w:t>
            </w:r>
            <w:r>
              <w:rPr>
                <w:rStyle w:val="2MicrosoftSansSerif7pt"/>
              </w:rPr>
              <w:t xml:space="preserve">мощность </w:t>
            </w:r>
            <w:r>
              <w:rPr>
                <w:rStyle w:val="210pt80"/>
              </w:rPr>
              <w:t>электродвигателя главного движения — 10 кВт, КПД станка 0,75, наибольшая сила резания 5 884 Н)</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140" w:firstLine="0"/>
            </w:pPr>
            <w:r>
              <w:rPr>
                <w:rStyle w:val="210pt80"/>
              </w:rPr>
              <w:t>Россия</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rPr>
              <w:t xml:space="preserve">3 </w:t>
            </w:r>
            <w:r>
              <w:rPr>
                <w:rStyle w:val="28pt3"/>
              </w:rPr>
              <w:t>100</w:t>
            </w:r>
            <w:r>
              <w:rPr>
                <w:rStyle w:val="210pt80"/>
              </w:rPr>
              <w:t xml:space="preserve"> х </w:t>
            </w:r>
            <w:r>
              <w:rPr>
                <w:rStyle w:val="28pt3"/>
              </w:rPr>
              <w:t>1</w:t>
            </w:r>
            <w:r>
              <w:rPr>
                <w:rStyle w:val="210pt80"/>
              </w:rPr>
              <w:t xml:space="preserve"> 600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16К20</w:t>
            </w:r>
          </w:p>
        </w:tc>
        <w:tc>
          <w:tcPr>
            <w:tcW w:w="97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pPr>
            <w:r>
              <w:rPr>
                <w:rStyle w:val="210pt80"/>
              </w:rPr>
              <w:t>На заказ</w:t>
            </w:r>
          </w:p>
        </w:tc>
      </w:tr>
      <w:tr w:rsidR="00656EE3">
        <w:trPr>
          <w:trHeight w:hRule="exact" w:val="1392"/>
          <w:jc w:val="center"/>
        </w:trPr>
        <w:tc>
          <w:tcPr>
            <w:tcW w:w="307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pPr>
            <w:r>
              <w:rPr>
                <w:rStyle w:val="210pt80"/>
              </w:rPr>
              <w:t>Станок резьбонарезной вертикаль</w:t>
            </w:r>
            <w:r>
              <w:rPr>
                <w:rStyle w:val="210pt80"/>
              </w:rPr>
              <w:softHyphen/>
              <w:t>ный (наибольший диаметр резания 18—24 мм, крутящий момент на шпинделе, 7,5 кгс-м, частота вра</w:t>
            </w:r>
            <w:r>
              <w:rPr>
                <w:rStyle w:val="210pt80"/>
              </w:rPr>
              <w:softHyphen/>
              <w:t xml:space="preserve">щения шпинделя (прямого) </w:t>
            </w:r>
            <w:r>
              <w:rPr>
                <w:rStyle w:val="28pt3"/>
              </w:rPr>
              <w:t>112</w:t>
            </w:r>
            <w:r>
              <w:rPr>
                <w:rStyle w:val="210pt80"/>
              </w:rPr>
              <w:t>—</w:t>
            </w:r>
          </w:p>
          <w:p w:rsidR="00656EE3" w:rsidRDefault="00C276FB">
            <w:pPr>
              <w:pStyle w:val="22"/>
              <w:framePr w:w="7550" w:wrap="notBeside" w:vAnchor="text" w:hAnchor="text" w:xAlign="center" w:y="1"/>
              <w:shd w:val="clear" w:color="auto" w:fill="auto"/>
              <w:spacing w:line="216" w:lineRule="exact"/>
              <w:ind w:firstLine="0"/>
            </w:pPr>
            <w:r>
              <w:rPr>
                <w:rStyle w:val="28pt3"/>
              </w:rPr>
              <w:t>1</w:t>
            </w:r>
            <w:r>
              <w:rPr>
                <w:rStyle w:val="210pt80"/>
              </w:rPr>
              <w:t>120мин</w:t>
            </w:r>
            <w:r>
              <w:rPr>
                <w:rStyle w:val="210pt80"/>
                <w:vertAlign w:val="superscript"/>
              </w:rPr>
              <w:t>-1</w:t>
            </w:r>
            <w:r>
              <w:rPr>
                <w:rStyle w:val="210pt80"/>
              </w:rPr>
              <w:t>, 1,1 кВт, масса711 кг)</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220" w:firstLine="0"/>
            </w:pPr>
            <w:r>
              <w:rPr>
                <w:rStyle w:val="210pt80"/>
              </w:rPr>
              <w:t>1000 х 500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2Е056</w:t>
            </w:r>
          </w:p>
        </w:tc>
        <w:tc>
          <w:tcPr>
            <w:tcW w:w="97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r>
      <w:tr w:rsidR="00656EE3">
        <w:trPr>
          <w:trHeight w:hRule="exact" w:val="1834"/>
          <w:jc w:val="center"/>
        </w:trPr>
        <w:tc>
          <w:tcPr>
            <w:tcW w:w="307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6" w:lineRule="exact"/>
              <w:ind w:firstLine="0"/>
            </w:pPr>
            <w:r>
              <w:rPr>
                <w:rStyle w:val="210pt80"/>
              </w:rPr>
              <w:t>Станок универсальный круглошли</w:t>
            </w:r>
            <w:r>
              <w:rPr>
                <w:rStyle w:val="210pt80"/>
              </w:rPr>
              <w:softHyphen/>
              <w:t>фовальный (диаметр наружного шли</w:t>
            </w:r>
            <w:r>
              <w:rPr>
                <w:rStyle w:val="210pt80"/>
              </w:rPr>
              <w:softHyphen/>
              <w:t xml:space="preserve">фования 120 мм (в люнете), 560 мм (без люнета), длина шлифования 1400 </w:t>
            </w:r>
            <w:r>
              <w:rPr>
                <w:rStyle w:val="28pt3"/>
              </w:rPr>
              <w:t>(2</w:t>
            </w:r>
            <w:r>
              <w:rPr>
                <w:rStyle w:val="210pt80"/>
              </w:rPr>
              <w:t xml:space="preserve"> 800) мм, частота вращения шпинделя 1 285—1 590 мин</w:t>
            </w:r>
            <w:r>
              <w:rPr>
                <w:rStyle w:val="210pt80"/>
                <w:vertAlign w:val="superscript"/>
              </w:rPr>
              <w:t>-1</w:t>
            </w:r>
            <w:r>
              <w:rPr>
                <w:rStyle w:val="210pt80"/>
              </w:rPr>
              <w:t>, 11 кВт, диаметр шлифуемого отверстия 60 мм)</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lang w:val="en-US" w:eastAsia="en-US" w:bidi="en-US"/>
              </w:rPr>
              <w:t>5 510x3 000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ЗУ153(155)</w:t>
            </w:r>
          </w:p>
        </w:tc>
        <w:tc>
          <w:tcPr>
            <w:tcW w:w="97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r>
      <w:tr w:rsidR="00656EE3">
        <w:trPr>
          <w:trHeight w:hRule="exact" w:val="1181"/>
          <w:jc w:val="center"/>
        </w:trPr>
        <w:tc>
          <w:tcPr>
            <w:tcW w:w="3072" w:type="dxa"/>
            <w:tcBorders>
              <w:top w:val="single" w:sz="4" w:space="0" w:color="auto"/>
            </w:tcBorders>
            <w:shd w:val="clear" w:color="auto" w:fill="FFFFFF"/>
            <w:vAlign w:val="center"/>
          </w:tcPr>
          <w:p w:rsidR="00656EE3" w:rsidRDefault="00C276FB">
            <w:pPr>
              <w:pStyle w:val="22"/>
              <w:framePr w:w="7550" w:wrap="notBeside" w:vAnchor="text" w:hAnchor="text" w:xAlign="center" w:y="1"/>
              <w:shd w:val="clear" w:color="auto" w:fill="auto"/>
              <w:spacing w:line="214" w:lineRule="exact"/>
              <w:ind w:firstLine="0"/>
            </w:pPr>
            <w:r>
              <w:rPr>
                <w:rStyle w:val="210pt80"/>
              </w:rPr>
              <w:t xml:space="preserve">Горизонтально-фрезерный станок (рабочий стол 250 х </w:t>
            </w:r>
            <w:r>
              <w:rPr>
                <w:rStyle w:val="28pt3"/>
              </w:rPr>
              <w:t>1</w:t>
            </w:r>
            <w:r>
              <w:rPr>
                <w:rStyle w:val="210pt80"/>
              </w:rPr>
              <w:t xml:space="preserve"> 250 мм, частота вращения шпинделя 31,5—</w:t>
            </w:r>
          </w:p>
          <w:p w:rsidR="00656EE3" w:rsidRDefault="00C276FB">
            <w:pPr>
              <w:pStyle w:val="22"/>
              <w:framePr w:w="7550" w:wrap="notBeside" w:vAnchor="text" w:hAnchor="text" w:xAlign="center" w:y="1"/>
              <w:shd w:val="clear" w:color="auto" w:fill="auto"/>
              <w:spacing w:line="214" w:lineRule="exact"/>
              <w:ind w:firstLine="0"/>
            </w:pPr>
            <w:r>
              <w:rPr>
                <w:rStyle w:val="210pt80"/>
              </w:rPr>
              <w:t>1 250 мин</w:t>
            </w:r>
            <w:r>
              <w:rPr>
                <w:rStyle w:val="210pt80"/>
                <w:vertAlign w:val="superscript"/>
              </w:rPr>
              <w:t>-1</w:t>
            </w:r>
            <w:r>
              <w:rPr>
                <w:rStyle w:val="210pt80"/>
              </w:rPr>
              <w:t>, 7 кВт, КПД 0,75, сила резания 14 800 Н)</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both"/>
            </w:pPr>
            <w:r>
              <w:rPr>
                <w:rStyle w:val="210pt80"/>
                <w:lang w:val="en-US" w:eastAsia="en-US" w:bidi="en-US"/>
              </w:rPr>
              <w:t>4 500x2 375</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6Р82Г</w:t>
            </w:r>
          </w:p>
        </w:tc>
        <w:tc>
          <w:tcPr>
            <w:tcW w:w="97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r>
      <w:tr w:rsidR="00656EE3">
        <w:trPr>
          <w:trHeight w:hRule="exact" w:val="960"/>
          <w:jc w:val="center"/>
        </w:trPr>
        <w:tc>
          <w:tcPr>
            <w:tcW w:w="307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4" w:lineRule="exact"/>
              <w:ind w:firstLine="0"/>
            </w:pPr>
            <w:r>
              <w:rPr>
                <w:rStyle w:val="210pt80"/>
              </w:rPr>
              <w:t>Станок вертикально-хонинговальный (диаметры хонингования 50—200 мм, ход шпинделя 63—400 (63—315) мм, £0(7,5) кВт)</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8" w:lineRule="exact"/>
              <w:ind w:firstLine="0"/>
              <w:jc w:val="both"/>
            </w:pPr>
            <w:r>
              <w:rPr>
                <w:rStyle w:val="210pt80"/>
              </w:rPr>
              <w:t xml:space="preserve">3 </w:t>
            </w:r>
            <w:r>
              <w:rPr>
                <w:rStyle w:val="28pt3"/>
              </w:rPr>
              <w:t>000</w:t>
            </w:r>
            <w:r>
              <w:rPr>
                <w:rStyle w:val="210pt80"/>
              </w:rPr>
              <w:t xml:space="preserve"> х </w:t>
            </w:r>
            <w:r>
              <w:rPr>
                <w:rStyle w:val="28pt3"/>
              </w:rPr>
              <w:t>1</w:t>
            </w:r>
            <w:r>
              <w:rPr>
                <w:rStyle w:val="210pt80"/>
              </w:rPr>
              <w:t xml:space="preserve"> 750 (2 290 х </w:t>
            </w:r>
            <w:r>
              <w:rPr>
                <w:rStyle w:val="28pt3"/>
              </w:rPr>
              <w:t>1</w:t>
            </w:r>
            <w:r>
              <w:rPr>
                <w:rStyle w:val="210pt80"/>
              </w:rPr>
              <w:t xml:space="preserve"> 820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ЗР84(ЗН84)</w:t>
            </w:r>
          </w:p>
        </w:tc>
        <w:tc>
          <w:tcPr>
            <w:tcW w:w="97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r>
      <w:tr w:rsidR="00656EE3">
        <w:trPr>
          <w:trHeight w:hRule="exact" w:val="730"/>
          <w:jc w:val="center"/>
        </w:trPr>
        <w:tc>
          <w:tcPr>
            <w:tcW w:w="3072" w:type="dxa"/>
            <w:tcBorders>
              <w:top w:val="single" w:sz="4" w:space="0" w:color="auto"/>
            </w:tcBorders>
            <w:shd w:val="clear" w:color="auto" w:fill="FFFFFF"/>
            <w:vAlign w:val="bottom"/>
          </w:tcPr>
          <w:p w:rsidR="00656EE3" w:rsidRDefault="00C276FB">
            <w:pPr>
              <w:pStyle w:val="22"/>
              <w:framePr w:w="7550" w:wrap="notBeside" w:vAnchor="text" w:hAnchor="text" w:xAlign="center" w:y="1"/>
              <w:shd w:val="clear" w:color="auto" w:fill="auto"/>
              <w:spacing w:line="214" w:lineRule="exact"/>
              <w:ind w:firstLine="0"/>
            </w:pPr>
            <w:r>
              <w:rPr>
                <w:rStyle w:val="210pt80"/>
              </w:rPr>
              <w:t>Зубодолбежный станок (наибольший Диаметр нарезаемого колеса 500 мм, £кВт, КПД станка 0,65)</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5М14</w:t>
            </w:r>
          </w:p>
        </w:tc>
        <w:tc>
          <w:tcPr>
            <w:tcW w:w="979"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r>
      <w:tr w:rsidR="00656EE3">
        <w:trPr>
          <w:trHeight w:hRule="exact" w:val="965"/>
          <w:jc w:val="center"/>
        </w:trPr>
        <w:tc>
          <w:tcPr>
            <w:tcW w:w="3072"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16" w:lineRule="exact"/>
              <w:ind w:firstLine="0"/>
              <w:jc w:val="both"/>
            </w:pPr>
            <w:r>
              <w:rPr>
                <w:rStyle w:val="210pt80"/>
              </w:rPr>
              <w:t xml:space="preserve">Смазно-расточной станок (диаметр отверстия 165 (200) мм, число оборо- </w:t>
            </w:r>
            <w:r>
              <w:rPr>
                <w:rStyle w:val="210pt80"/>
                <w:vertAlign w:val="superscript"/>
              </w:rPr>
              <w:t>т</w:t>
            </w:r>
            <w:r>
              <w:rPr>
                <w:rStyle w:val="210pt80"/>
              </w:rPr>
              <w:t>°в шпинделя 80—430</w:t>
            </w:r>
          </w:p>
          <w:p w:rsidR="00656EE3" w:rsidRDefault="00C276FB">
            <w:pPr>
              <w:pStyle w:val="22"/>
              <w:framePr w:w="7550" w:wrap="notBeside" w:vAnchor="text" w:hAnchor="text" w:xAlign="center" w:y="1"/>
              <w:shd w:val="clear" w:color="auto" w:fill="auto"/>
              <w:spacing w:line="216" w:lineRule="exact"/>
              <w:ind w:firstLine="0"/>
              <w:jc w:val="center"/>
            </w:pPr>
            <w:r>
              <w:rPr>
                <w:rStyle w:val="28pt3"/>
                <w:vertAlign w:val="superscript"/>
              </w:rPr>
              <w:t>20</w:t>
            </w:r>
            <w:r>
              <w:rPr>
                <w:rStyle w:val="210pt80"/>
              </w:rPr>
              <w:t>°)мин</w:t>
            </w:r>
            <w:r>
              <w:rPr>
                <w:rStyle w:val="210pt80"/>
                <w:vertAlign w:val="superscript"/>
              </w:rPr>
              <w:t>-1</w:t>
            </w:r>
            <w:r>
              <w:rPr>
                <w:rStyle w:val="210pt80"/>
              </w:rPr>
              <w:t xml:space="preserve">, </w:t>
            </w:r>
            <w:r>
              <w:rPr>
                <w:rStyle w:val="28pt3"/>
                <w:vertAlign w:val="superscript"/>
              </w:rPr>
              <w:t>1</w:t>
            </w:r>
            <w:r>
              <w:rPr>
                <w:rStyle w:val="28pt3"/>
              </w:rPr>
              <w:t>&gt;</w:t>
            </w:r>
            <w:r>
              <w:rPr>
                <w:rStyle w:val="28pt3"/>
                <w:vertAlign w:val="superscript"/>
              </w:rPr>
              <w:t>7</w:t>
            </w:r>
            <w:r>
              <w:rPr>
                <w:rStyle w:val="210pt80"/>
              </w:rPr>
              <w:t xml:space="preserve"> &lt;</w:t>
            </w:r>
            <w:r>
              <w:rPr>
                <w:rStyle w:val="210pt80"/>
                <w:vertAlign w:val="superscript"/>
              </w:rPr>
              <w:t>2</w:t>
            </w:r>
            <w:r>
              <w:rPr>
                <w:rStyle w:val="210pt80"/>
              </w:rPr>
              <w:t>’</w:t>
            </w:r>
            <w:r>
              <w:rPr>
                <w:rStyle w:val="210pt80"/>
                <w:vertAlign w:val="superscript"/>
              </w:rPr>
              <w:t>2</w:t>
            </w:r>
            <w:r>
              <w:rPr>
                <w:rStyle w:val="210pt80"/>
              </w:rPr>
              <w:t xml:space="preserve">&gt; </w:t>
            </w:r>
            <w:r>
              <w:rPr>
                <w:rStyle w:val="210pt80"/>
                <w:vertAlign w:val="superscript"/>
              </w:rPr>
              <w:t>кВт</w:t>
            </w:r>
            <w:r>
              <w:rPr>
                <w:rStyle w:val="210pt80"/>
              </w:rPr>
              <w:t>&gt;</w:t>
            </w:r>
          </w:p>
        </w:tc>
        <w:tc>
          <w:tcPr>
            <w:tcW w:w="840"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after="60" w:line="200" w:lineRule="exact"/>
              <w:ind w:firstLine="0"/>
              <w:jc w:val="both"/>
            </w:pPr>
            <w:r>
              <w:rPr>
                <w:rStyle w:val="28pt3"/>
              </w:rPr>
              <w:t>1</w:t>
            </w:r>
            <w:r>
              <w:rPr>
                <w:rStyle w:val="210pt80"/>
              </w:rPr>
              <w:t xml:space="preserve"> </w:t>
            </w:r>
            <w:r>
              <w:rPr>
                <w:rStyle w:val="28pt3"/>
              </w:rPr>
              <w:t>200</w:t>
            </w:r>
            <w:r>
              <w:rPr>
                <w:rStyle w:val="210pt80"/>
              </w:rPr>
              <w:t xml:space="preserve"> х </w:t>
            </w:r>
            <w:r>
              <w:rPr>
                <w:rStyle w:val="28pt3"/>
              </w:rPr>
              <w:t>1</w:t>
            </w:r>
            <w:r>
              <w:rPr>
                <w:rStyle w:val="210pt80"/>
              </w:rPr>
              <w:t xml:space="preserve"> </w:t>
            </w:r>
            <w:r>
              <w:rPr>
                <w:rStyle w:val="28pt3"/>
              </w:rPr>
              <w:t>200</w:t>
            </w:r>
          </w:p>
          <w:p w:rsidR="00656EE3" w:rsidRDefault="00C276FB">
            <w:pPr>
              <w:pStyle w:val="22"/>
              <w:framePr w:w="7550" w:wrap="notBeside" w:vAnchor="text" w:hAnchor="text" w:xAlign="center" w:y="1"/>
              <w:shd w:val="clear" w:color="auto" w:fill="auto"/>
              <w:spacing w:before="60" w:line="200" w:lineRule="exact"/>
              <w:ind w:firstLine="0"/>
              <w:jc w:val="both"/>
            </w:pPr>
            <w:r>
              <w:rPr>
                <w:rStyle w:val="210pt80"/>
              </w:rPr>
              <w:t>(1750 х 1560</w:t>
            </w:r>
          </w:p>
        </w:tc>
        <w:tc>
          <w:tcPr>
            <w:tcW w:w="1426" w:type="dxa"/>
            <w:tcBorders>
              <w:top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left="180" w:firstLine="0"/>
            </w:pPr>
            <w:r>
              <w:rPr>
                <w:rStyle w:val="210pt80"/>
              </w:rPr>
              <w:t>278Н(2Е 78П)</w:t>
            </w:r>
          </w:p>
        </w:tc>
        <w:tc>
          <w:tcPr>
            <w:tcW w:w="979" w:type="dxa"/>
            <w:tcBorders>
              <w:top w:val="single" w:sz="4" w:space="0" w:color="auto"/>
            </w:tcBorders>
            <w:shd w:val="clear" w:color="auto" w:fill="FFFFFF"/>
          </w:tcPr>
          <w:p w:rsidR="00656EE3" w:rsidRDefault="00656EE3">
            <w:pPr>
              <w:framePr w:w="7550" w:wrap="notBeside" w:vAnchor="text" w:hAnchor="text" w:xAlign="center" w:y="1"/>
              <w:rPr>
                <w:sz w:val="10"/>
                <w:szCs w:val="10"/>
              </w:rPr>
            </w:pPr>
          </w:p>
        </w:tc>
      </w:tr>
      <w:tr w:rsidR="00656EE3">
        <w:trPr>
          <w:trHeight w:hRule="exact" w:val="1195"/>
          <w:jc w:val="center"/>
        </w:trPr>
        <w:tc>
          <w:tcPr>
            <w:tcW w:w="3072"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216" w:lineRule="exact"/>
              <w:ind w:firstLine="0"/>
            </w:pPr>
            <w:r>
              <w:rPr>
                <w:rStyle w:val="210pt80"/>
              </w:rPr>
              <w:t>Камерная нагревательная печь (раз</w:t>
            </w:r>
            <w:r>
              <w:rPr>
                <w:rStyle w:val="210pt80"/>
              </w:rPr>
              <w:softHyphen/>
              <w:t xml:space="preserve">меры рабочего пространства ^50 х 450 х 450 мм, 30 кВт, рабочая </w:t>
            </w:r>
            <w:r>
              <w:rPr>
                <w:rStyle w:val="210pt80"/>
                <w:vertAlign w:val="superscript"/>
              </w:rPr>
              <w:t>Те</w:t>
            </w:r>
            <w:r>
              <w:rPr>
                <w:rStyle w:val="210pt80"/>
              </w:rPr>
              <w:t>мпература 950 °С, производитель- !^ь 125 кг/ч)</w:t>
            </w:r>
          </w:p>
        </w:tc>
        <w:tc>
          <w:tcPr>
            <w:tcW w:w="840"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c>
          <w:tcPr>
            <w:tcW w:w="1234" w:type="dxa"/>
            <w:tcBorders>
              <w:top w:val="single" w:sz="4" w:space="0" w:color="auto"/>
              <w:bottom w:val="single" w:sz="4" w:space="0" w:color="auto"/>
            </w:tcBorders>
            <w:shd w:val="clear" w:color="auto" w:fill="FFFFFF"/>
          </w:tcPr>
          <w:p w:rsidR="00656EE3" w:rsidRDefault="00656EE3">
            <w:pPr>
              <w:framePr w:w="7550" w:wrap="notBeside" w:vAnchor="text" w:hAnchor="text" w:xAlign="center" w:y="1"/>
              <w:rPr>
                <w:sz w:val="10"/>
                <w:szCs w:val="10"/>
              </w:rPr>
            </w:pPr>
          </w:p>
        </w:tc>
        <w:tc>
          <w:tcPr>
            <w:tcW w:w="1426"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210" w:lineRule="exact"/>
              <w:ind w:firstLine="0"/>
              <w:jc w:val="center"/>
            </w:pPr>
            <w:r>
              <w:rPr>
                <w:rStyle w:val="2105pt"/>
              </w:rPr>
              <w:t>н-зо</w:t>
            </w:r>
          </w:p>
        </w:tc>
        <w:tc>
          <w:tcPr>
            <w:tcW w:w="979" w:type="dxa"/>
            <w:tcBorders>
              <w:top w:val="single" w:sz="4" w:space="0" w:color="auto"/>
              <w:bottom w:val="single" w:sz="4" w:space="0" w:color="auto"/>
            </w:tcBorders>
            <w:shd w:val="clear" w:color="auto" w:fill="FFFFFF"/>
          </w:tcPr>
          <w:p w:rsidR="00656EE3" w:rsidRDefault="00C276FB">
            <w:pPr>
              <w:pStyle w:val="22"/>
              <w:framePr w:w="7550" w:wrap="notBeside" w:vAnchor="text" w:hAnchor="text" w:xAlign="center" w:y="1"/>
              <w:shd w:val="clear" w:color="auto" w:fill="auto"/>
              <w:spacing w:line="200" w:lineRule="exact"/>
              <w:ind w:firstLine="0"/>
              <w:jc w:val="center"/>
            </w:pPr>
            <w:r>
              <w:rPr>
                <w:rStyle w:val="210pt80"/>
              </w:rPr>
              <w:t>»</w:t>
            </w:r>
          </w:p>
        </w:tc>
      </w:tr>
    </w:tbl>
    <w:p w:rsidR="00656EE3" w:rsidRDefault="00656EE3">
      <w:pPr>
        <w:framePr w:w="7550" w:wrap="notBeside" w:vAnchor="text" w:hAnchor="text" w:xAlign="center" w:y="1"/>
        <w:rPr>
          <w:sz w:val="2"/>
          <w:szCs w:val="2"/>
        </w:rPr>
      </w:pPr>
    </w:p>
    <w:p w:rsidR="00656EE3" w:rsidRDefault="00656EE3">
      <w:pPr>
        <w:rPr>
          <w:sz w:val="2"/>
          <w:szCs w:val="2"/>
        </w:rPr>
        <w:sectPr w:rsidR="00656EE3">
          <w:type w:val="continuous"/>
          <w:pgSz w:w="8926" w:h="13409"/>
          <w:pgMar w:top="1157" w:right="636" w:bottom="602" w:left="721" w:header="0" w:footer="3" w:gutter="0"/>
          <w:cols w:space="720"/>
          <w:noEndnote/>
          <w:docGrid w:linePitch="360"/>
        </w:sectPr>
      </w:pPr>
    </w:p>
    <w:p w:rsidR="00656EE3" w:rsidRDefault="00C276FB">
      <w:pPr>
        <w:pStyle w:val="2170"/>
        <w:shd w:val="clear" w:color="auto" w:fill="auto"/>
        <w:spacing w:after="243" w:line="280" w:lineRule="exact"/>
      </w:pPr>
      <w:r>
        <w:lastRenderedPageBreak/>
        <w:t xml:space="preserve">Приложение </w:t>
      </w:r>
      <w:r>
        <w:rPr>
          <w:rStyle w:val="217ArialNarrow14pt0pt"/>
          <w:i/>
          <w:iCs/>
        </w:rPr>
        <w:t>2</w:t>
      </w:r>
    </w:p>
    <w:p w:rsidR="00656EE3" w:rsidRDefault="00C276FB">
      <w:pPr>
        <w:pStyle w:val="2390"/>
        <w:shd w:val="clear" w:color="auto" w:fill="auto"/>
        <w:spacing w:before="0"/>
        <w:ind w:right="160"/>
        <w:sectPr w:rsidR="00656EE3">
          <w:headerReference w:type="even" r:id="rId300"/>
          <w:headerReference w:type="default" r:id="rId301"/>
          <w:headerReference w:type="first" r:id="rId302"/>
          <w:pgSz w:w="8926" w:h="13409"/>
          <w:pgMar w:top="1157" w:right="636" w:bottom="602" w:left="721" w:header="0" w:footer="3" w:gutter="0"/>
          <w:cols w:space="720"/>
          <w:noEndnote/>
          <w:titlePg/>
          <w:docGrid w:linePitch="360"/>
        </w:sectPr>
      </w:pPr>
      <w:r>
        <w:t>Примеры планировочных решений производственных зон</w:t>
      </w:r>
      <w:r>
        <w:br/>
        <w:t xml:space="preserve">и участков автообслуживающих и автотранспортных </w:t>
      </w:r>
      <w:r w:rsidR="00536507">
        <w:t>предприятий</w:t>
      </w:r>
    </w:p>
    <w:p w:rsidR="00656EE3" w:rsidRDefault="000C2769">
      <w:pPr>
        <w:rPr>
          <w:sz w:val="2"/>
          <w:szCs w:val="2"/>
        </w:rPr>
      </w:pPr>
      <w:r w:rsidRPr="000C2769">
        <w:pict>
          <v:shape id="_x0000_s3693" type="#_x0000_t202" style="width:446.3pt;height:130.85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type w:val="continuous"/>
          <w:pgSz w:w="8926" w:h="13409"/>
          <w:pgMar w:top="822" w:right="0" w:bottom="822" w:left="0" w:header="0" w:footer="3" w:gutter="0"/>
          <w:cols w:space="720"/>
          <w:noEndnote/>
          <w:docGrid w:linePitch="360"/>
        </w:sectPr>
      </w:pPr>
    </w:p>
    <w:p w:rsidR="00656EE3" w:rsidRDefault="000C2769">
      <w:pPr>
        <w:spacing w:line="360" w:lineRule="exact"/>
      </w:pPr>
      <w:r>
        <w:lastRenderedPageBreak/>
        <w:pict>
          <v:shape id="_x0000_s3204" type="#_x0000_t202" style="position:absolute;margin-left:69.7pt;margin-top:1.45pt;width:209.5pt;height:353.05pt;z-index:251683328;mso-wrap-distance-left:5pt;mso-wrap-distance-right:5pt;mso-position-horizontal-relative:margin" wrapcoords="9078 0 14971 0 14971 397 21600 667 21600 21600 0 21600 0 667 9078 397 9078 0" filled="f" stroked="f">
            <v:textbox style="mso-fit-shape-to-text:t" inset="0,0,0,0">
              <w:txbxContent>
                <w:p w:rsidR="00C276FB" w:rsidRDefault="00C276FB">
                  <w:pPr>
                    <w:pStyle w:val="86"/>
                    <w:shd w:val="clear" w:color="auto" w:fill="auto"/>
                    <w:spacing w:line="130" w:lineRule="exact"/>
                  </w:pPr>
                  <w:r>
                    <w:t>Мойка автомобилей</w:t>
                  </w:r>
                </w:p>
                <w:p w:rsidR="00C276FB" w:rsidRDefault="000C2769">
                  <w:pPr>
                    <w:jc w:val="center"/>
                    <w:rPr>
                      <w:sz w:val="2"/>
                      <w:szCs w:val="2"/>
                    </w:rPr>
                  </w:pPr>
                  <w:r>
                    <w:pict>
                      <v:shape id="_x0000_i1084" type="#_x0000_t75" style="width:210.4pt;height:352.5pt">
                        <v:imagedata r:id="rId303" r:href="rId304"/>
                      </v:shape>
                    </w:pict>
                  </w:r>
                </w:p>
              </w:txbxContent>
            </v:textbox>
            <w10:wrap anchorx="margin"/>
          </v:shape>
        </w:pict>
      </w:r>
      <w:r>
        <w:pict>
          <v:shape id="_x0000_s3203" type="#_x0000_t202" style="position:absolute;margin-left:361.85pt;margin-top:0;width:8.8pt;height:228.25pt;z-index:251684352;mso-wrap-distance-left:5pt;mso-wrap-distance-right:5pt;mso-position-horizontal-relative:margin" filled="f" stroked="f">
            <v:textbox style="layout-flow:vertical;mso-layout-flow-alt:bottom-to-top" inset="0,0,0,0">
              <w:txbxContent>
                <w:p w:rsidR="00C276FB" w:rsidRDefault="00C276FB">
                  <w:pPr>
                    <w:pStyle w:val="2400"/>
                    <w:shd w:val="clear" w:color="auto" w:fill="auto"/>
                    <w:spacing w:line="130" w:lineRule="exact"/>
                  </w:pPr>
                  <w:r>
                    <w:t>Рис. П.ЗЛ. Планировка зоны ТО и ТР автомобилей на СТОА</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67" w:lineRule="exact"/>
      </w:pPr>
    </w:p>
    <w:p w:rsidR="00656EE3" w:rsidRDefault="00656EE3">
      <w:pPr>
        <w:rPr>
          <w:sz w:val="2"/>
          <w:szCs w:val="2"/>
        </w:rPr>
        <w:sectPr w:rsidR="00656EE3">
          <w:type w:val="continuous"/>
          <w:pgSz w:w="8926" w:h="13409"/>
          <w:pgMar w:top="822" w:right="550" w:bottom="822" w:left="824" w:header="0" w:footer="3" w:gutter="0"/>
          <w:cols w:space="720"/>
          <w:noEndnote/>
          <w:docGrid w:linePitch="360"/>
        </w:sectPr>
      </w:pPr>
    </w:p>
    <w:p w:rsidR="00656EE3" w:rsidRDefault="00656EE3">
      <w:pPr>
        <w:spacing w:line="194" w:lineRule="exact"/>
        <w:rPr>
          <w:sz w:val="16"/>
          <w:szCs w:val="16"/>
        </w:rPr>
      </w:pPr>
    </w:p>
    <w:p w:rsidR="00656EE3" w:rsidRDefault="00656EE3">
      <w:pPr>
        <w:rPr>
          <w:sz w:val="2"/>
          <w:szCs w:val="2"/>
        </w:rPr>
        <w:sectPr w:rsidR="00656EE3">
          <w:pgSz w:w="8926" w:h="13409"/>
          <w:pgMar w:top="1072" w:right="0" w:bottom="1072" w:left="0" w:header="0" w:footer="3" w:gutter="0"/>
          <w:cols w:space="720"/>
          <w:noEndnote/>
          <w:docGrid w:linePitch="360"/>
        </w:sectPr>
      </w:pPr>
    </w:p>
    <w:p w:rsidR="00656EE3" w:rsidRDefault="000C2769">
      <w:pPr>
        <w:spacing w:line="360" w:lineRule="exact"/>
      </w:pPr>
      <w:r>
        <w:lastRenderedPageBreak/>
        <w:pict>
          <v:shape id="_x0000_s3202" type="#_x0000_t202" style="position:absolute;margin-left:314.15pt;margin-top:.1pt;width:63.35pt;height:11.85pt;z-index:251685376;mso-wrap-distance-left:5pt;mso-wrap-distance-right:5pt;mso-position-horizontal-relative:margin" filled="f" stroked="f">
            <v:textbox style="mso-fit-shape-to-text:t" inset="0,0,0,0">
              <w:txbxContent>
                <w:p w:rsidR="00C276FB" w:rsidRDefault="00C276FB">
                  <w:pPr>
                    <w:pStyle w:val="1650"/>
                    <w:shd w:val="clear" w:color="auto" w:fill="auto"/>
                    <w:spacing w:line="200" w:lineRule="exact"/>
                    <w:ind w:firstLine="0"/>
                    <w:jc w:val="left"/>
                  </w:pPr>
                  <w:r>
                    <w:rPr>
                      <w:rStyle w:val="165Exact"/>
                      <w:b/>
                      <w:bCs/>
                    </w:rPr>
                    <w:t>Таблица П.3.1</w:t>
                  </w:r>
                </w:p>
              </w:txbxContent>
            </v:textbox>
            <w10:wrap anchorx="margin"/>
          </v:shape>
        </w:pict>
      </w:r>
      <w:r>
        <w:pict>
          <v:shape id="_x0000_s3201" type="#_x0000_t202" style="position:absolute;margin-left:.05pt;margin-top:13.45pt;width:374.9pt;height:.05pt;z-index:251686400;mso-wrap-distance-left:5pt;mso-wrap-distance-right:5pt;mso-position-horizontal-relative:margin" filled="f" stroked="f">
            <v:textbox style="mso-fit-shape-to-text:t" inset="0,0,0,0">
              <w:txbxContent>
                <w:p w:rsidR="00C276FB" w:rsidRDefault="00C276FB">
                  <w:pPr>
                    <w:pStyle w:val="444"/>
                    <w:shd w:val="clear" w:color="auto" w:fill="auto"/>
                    <w:spacing w:line="170" w:lineRule="exact"/>
                  </w:pPr>
                  <w:r>
                    <w:rPr>
                      <w:rStyle w:val="44Exact0"/>
                      <w:b/>
                      <w:bCs/>
                    </w:rPr>
                    <w:t>Перечень оборудования к рис. П.3.1</w:t>
                  </w:r>
                </w:p>
                <w:tbl>
                  <w:tblPr>
                    <w:tblOverlap w:val="never"/>
                    <w:tblW w:w="0" w:type="auto"/>
                    <w:jc w:val="center"/>
                    <w:tblLayout w:type="fixed"/>
                    <w:tblCellMar>
                      <w:left w:w="10" w:type="dxa"/>
                      <w:right w:w="10" w:type="dxa"/>
                    </w:tblCellMar>
                    <w:tblLook w:val="04A0"/>
                  </w:tblPr>
                  <w:tblGrid>
                    <w:gridCol w:w="379"/>
                    <w:gridCol w:w="2880"/>
                    <w:gridCol w:w="802"/>
                    <w:gridCol w:w="475"/>
                    <w:gridCol w:w="1733"/>
                    <w:gridCol w:w="1229"/>
                  </w:tblGrid>
                  <w:tr w:rsidR="00C276FB">
                    <w:trPr>
                      <w:trHeight w:hRule="exact" w:val="557"/>
                      <w:jc w:val="center"/>
                    </w:trPr>
                    <w:tc>
                      <w:tcPr>
                        <w:tcW w:w="37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3"/>
                          </w:rPr>
                          <w:t>Поз</w:t>
                        </w:r>
                      </w:p>
                    </w:tc>
                    <w:tc>
                      <w:tcPr>
                        <w:tcW w:w="288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jc w:val="center"/>
                        </w:pPr>
                        <w:r>
                          <w:rPr>
                            <w:rStyle w:val="2MicrosoftSansSerif85pt3"/>
                          </w:rPr>
                          <w:t>Наименование</w:t>
                        </w:r>
                      </w:p>
                    </w:tc>
                    <w:tc>
                      <w:tcPr>
                        <w:tcW w:w="80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70" w:lineRule="exact"/>
                          <w:ind w:firstLine="0"/>
                          <w:jc w:val="center"/>
                        </w:pPr>
                        <w:r>
                          <w:rPr>
                            <w:rStyle w:val="2MicrosoftSansSerif85pt3"/>
                          </w:rPr>
                          <w:t>Тип,</w:t>
                        </w:r>
                      </w:p>
                      <w:p w:rsidR="00C276FB" w:rsidRDefault="00C276FB">
                        <w:pPr>
                          <w:pStyle w:val="22"/>
                          <w:shd w:val="clear" w:color="auto" w:fill="auto"/>
                          <w:spacing w:before="60" w:line="170" w:lineRule="exact"/>
                          <w:ind w:firstLine="0"/>
                        </w:pPr>
                        <w:r>
                          <w:rPr>
                            <w:rStyle w:val="2MicrosoftSansSerif85pt3"/>
                          </w:rPr>
                          <w:t>модель</w:t>
                        </w:r>
                      </w:p>
                    </w:tc>
                    <w:tc>
                      <w:tcPr>
                        <w:tcW w:w="47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3"/>
                          </w:rPr>
                          <w:t>Кол.</w:t>
                        </w:r>
                      </w:p>
                    </w:tc>
                    <w:tc>
                      <w:tcPr>
                        <w:tcW w:w="173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70" w:lineRule="exact"/>
                          <w:ind w:firstLine="0"/>
                          <w:jc w:val="center"/>
                        </w:pPr>
                        <w:r>
                          <w:rPr>
                            <w:rStyle w:val="2MicrosoftSansSerif85pt3"/>
                          </w:rPr>
                          <w:t>Техническая</w:t>
                        </w:r>
                      </w:p>
                      <w:p w:rsidR="00C276FB" w:rsidRDefault="00C276FB">
                        <w:pPr>
                          <w:pStyle w:val="22"/>
                          <w:shd w:val="clear" w:color="auto" w:fill="auto"/>
                          <w:spacing w:before="60" w:line="170" w:lineRule="exact"/>
                          <w:ind w:firstLine="0"/>
                          <w:jc w:val="center"/>
                        </w:pPr>
                        <w:r>
                          <w:rPr>
                            <w:rStyle w:val="2MicrosoftSansSerif85pt3"/>
                          </w:rPr>
                          <w:t>характеристика</w:t>
                        </w:r>
                      </w:p>
                    </w:tc>
                    <w:tc>
                      <w:tcPr>
                        <w:tcW w:w="1229"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70" w:lineRule="exact"/>
                          <w:ind w:left="140" w:firstLine="0"/>
                        </w:pPr>
                        <w:r>
                          <w:rPr>
                            <w:rStyle w:val="2MicrosoftSansSerif85pt3"/>
                          </w:rPr>
                          <w:t>Примечание</w:t>
                        </w:r>
                      </w:p>
                    </w:tc>
                  </w:tr>
                  <w:tr w:rsidR="00C276FB">
                    <w:trPr>
                      <w:trHeight w:hRule="exact" w:val="302"/>
                      <w:jc w:val="center"/>
                    </w:trPr>
                    <w:tc>
                      <w:tcPr>
                        <w:tcW w:w="379" w:type="dxa"/>
                        <w:tcBorders>
                          <w:top w:val="single" w:sz="4" w:space="0" w:color="auto"/>
                          <w:left w:val="single" w:sz="4" w:space="0" w:color="auto"/>
                        </w:tcBorders>
                        <w:shd w:val="clear" w:color="auto" w:fill="FFFFFF"/>
                      </w:tcPr>
                      <w:p w:rsidR="00C276FB" w:rsidRDefault="00C276FB">
                        <w:pPr>
                          <w:pStyle w:val="22"/>
                          <w:shd w:val="clear" w:color="auto" w:fill="auto"/>
                          <w:spacing w:line="200" w:lineRule="exact"/>
                          <w:ind w:firstLine="0"/>
                        </w:pPr>
                        <w:r>
                          <w:rPr>
                            <w:rStyle w:val="210pt80"/>
                          </w:rPr>
                          <w:t>Я</w:t>
                        </w: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Подъемник 2-стоечный</w:t>
                        </w:r>
                      </w:p>
                    </w:tc>
                    <w:tc>
                      <w:tcPr>
                        <w:tcW w:w="802"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Ц-205</w:t>
                        </w:r>
                      </w:p>
                    </w:tc>
                    <w:tc>
                      <w:tcPr>
                        <w:tcW w:w="475"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left="200" w:firstLine="0"/>
                        </w:pPr>
                        <w:r>
                          <w:rPr>
                            <w:rStyle w:val="2MicrosoftSansSerif85pt3"/>
                          </w:rPr>
                          <w:t>13</w:t>
                        </w: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MicrosoftSansSerif85pt3"/>
                          </w:rPr>
                          <w:t>Стационарный</w:t>
                        </w: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«Могюрт»</w:t>
                        </w:r>
                      </w:p>
                    </w:tc>
                  </w:tr>
                  <w:tr w:rsidR="00C276FB">
                    <w:trPr>
                      <w:trHeight w:hRule="exact" w:val="298"/>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электромеханический</w:t>
                        </w: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left="180" w:firstLine="0"/>
                        </w:pPr>
                        <w:r>
                          <w:rPr>
                            <w:rStyle w:val="2MicrosoftSansSerif85pt3"/>
                          </w:rPr>
                          <w:t xml:space="preserve">0 = 2,5 т; </w:t>
                        </w:r>
                        <w:r>
                          <w:rPr>
                            <w:rStyle w:val="2ArialNarrow8pt0"/>
                          </w:rPr>
                          <w:t>h</w:t>
                        </w:r>
                        <w:r>
                          <w:rPr>
                            <w:rStyle w:val="2MicrosoftSansSerif85pt3"/>
                            <w:lang w:val="en-US" w:eastAsia="en-US" w:bidi="en-US"/>
                          </w:rPr>
                          <w:t xml:space="preserve"> </w:t>
                        </w:r>
                        <w:r>
                          <w:rPr>
                            <w:rStyle w:val="2MicrosoftSansSerif85pt3"/>
                          </w:rPr>
                          <w:t>= 1,6 м</w:t>
                        </w: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ВР</w:t>
                        </w:r>
                      </w:p>
                    </w:tc>
                  </w:tr>
                  <w:tr w:rsidR="00C276FB">
                    <w:trPr>
                      <w:trHeight w:hRule="exact" w:val="298"/>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3 220 х 3 250 х 1 606</w:t>
                        </w: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79"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'2</w:t>
                        </w: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Подъемник 4-стоечный</w:t>
                        </w:r>
                      </w:p>
                    </w:tc>
                    <w:tc>
                      <w:tcPr>
                        <w:tcW w:w="802"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СДД-25</w:t>
                        </w:r>
                      </w:p>
                    </w:tc>
                    <w:tc>
                      <w:tcPr>
                        <w:tcW w:w="47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left="200" w:firstLine="0"/>
                        </w:pPr>
                        <w:r>
                          <w:rPr>
                            <w:rStyle w:val="2MicrosoftSansSerif85pt3"/>
                          </w:rPr>
                          <w:t>2</w:t>
                        </w: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MicrosoftSansSerif85pt3"/>
                          </w:rPr>
                          <w:t>Стационарный</w:t>
                        </w: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Поль-Мот</w:t>
                        </w:r>
                      </w:p>
                    </w:tc>
                  </w:tr>
                  <w:tr w:rsidR="00C276FB">
                    <w:trPr>
                      <w:trHeight w:hRule="exact" w:val="293"/>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электромеханический с оптическим</w:t>
                        </w:r>
                      </w:p>
                    </w:tc>
                    <w:tc>
                      <w:tcPr>
                        <w:tcW w:w="802"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ПКО-1</w:t>
                        </w: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ArialNarrow8pt1pt"/>
                          </w:rPr>
                          <w:t>Q-2i\h-</w:t>
                        </w:r>
                        <w:r>
                          <w:rPr>
                            <w:rStyle w:val="2MicrosoftSansSerif85pt3"/>
                            <w:lang w:val="en-US" w:eastAsia="en-US" w:bidi="en-US"/>
                          </w:rPr>
                          <w:t xml:space="preserve"> </w:t>
                        </w:r>
                        <w:r>
                          <w:rPr>
                            <w:rStyle w:val="2MicrosoftSansSerif85pt3"/>
                          </w:rPr>
                          <w:t>1,6м</w:t>
                        </w: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ПР</w:t>
                        </w:r>
                      </w:p>
                    </w:tc>
                  </w:tr>
                  <w:tr w:rsidR="00C276FB">
                    <w:trPr>
                      <w:trHeight w:hRule="exact" w:val="293"/>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прибором для проверки углов</w:t>
                        </w: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5 000 х 2 700 х 1 650</w:t>
                        </w: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установки колес</w:t>
                        </w: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78"/>
                      <w:jc w:val="center"/>
                    </w:trPr>
                    <w:tc>
                      <w:tcPr>
                        <w:tcW w:w="379" w:type="dxa"/>
                        <w:vMerge w:val="restart"/>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 3</w:t>
                        </w: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Верстак слесарный</w:t>
                        </w:r>
                      </w:p>
                    </w:tc>
                    <w:tc>
                      <w:tcPr>
                        <w:tcW w:w="802"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СД-3501</w:t>
                        </w:r>
                      </w:p>
                    </w:tc>
                    <w:tc>
                      <w:tcPr>
                        <w:tcW w:w="475"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left="200" w:firstLine="0"/>
                        </w:pPr>
                        <w:r>
                          <w:rPr>
                            <w:rStyle w:val="2MicrosoftSansSerif85pt3"/>
                          </w:rPr>
                          <w:t>13</w:t>
                        </w: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left="280" w:firstLine="0"/>
                        </w:pPr>
                        <w:r>
                          <w:rPr>
                            <w:rStyle w:val="2MicrosoftSansSerif85pt3"/>
                          </w:rPr>
                          <w:t>1 250 х 800 х 860</w:t>
                        </w: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7"/>
                      <w:jc w:val="center"/>
                    </w:trPr>
                    <w:tc>
                      <w:tcPr>
                        <w:tcW w:w="379" w:type="dxa"/>
                        <w:vMerge/>
                        <w:tcBorders>
                          <w:left w:val="single" w:sz="4" w:space="0" w:color="auto"/>
                        </w:tcBorders>
                        <w:shd w:val="clear" w:color="auto" w:fill="FFFFFF"/>
                      </w:tcPr>
                      <w:p w:rsidR="00C276FB" w:rsidRDefault="00C276FB"/>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3"/>
                          </w:rPr>
                          <w:t>02</w:t>
                        </w: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379"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left="160" w:firstLine="0"/>
                        </w:pPr>
                        <w:r>
                          <w:rPr>
                            <w:rStyle w:val="2MicrosoftSansSerif85pt3"/>
                          </w:rPr>
                          <w:t>4</w:t>
                        </w: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Колонка маслораздаточная</w:t>
                        </w:r>
                      </w:p>
                    </w:tc>
                    <w:tc>
                      <w:tcPr>
                        <w:tcW w:w="802"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lang w:val="en-US" w:eastAsia="en-US" w:bidi="en-US"/>
                          </w:rPr>
                          <w:t>367M3</w:t>
                        </w:r>
                      </w:p>
                    </w:tc>
                    <w:tc>
                      <w:tcPr>
                        <w:tcW w:w="47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left="200" w:firstLine="0"/>
                        </w:pPr>
                        <w:r>
                          <w:rPr>
                            <w:rStyle w:val="2MicrosoftSansSerif85pt3"/>
                          </w:rPr>
                          <w:t>2</w:t>
                        </w: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MicrosoftSansSerif85pt3"/>
                          </w:rPr>
                          <w:t>Стационарная</w:t>
                        </w: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«Союзглав-</w:t>
                        </w:r>
                      </w:p>
                    </w:tc>
                  </w:tr>
                  <w:tr w:rsidR="00C276FB">
                    <w:trPr>
                      <w:trHeight w:hRule="exact" w:val="298"/>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ArialNarrow8pt1pt"/>
                          </w:rPr>
                          <w:t xml:space="preserve">V= </w:t>
                        </w:r>
                        <w:r>
                          <w:rPr>
                            <w:rStyle w:val="2ArialNarrow8pt1pt"/>
                            <w:lang w:val="ru-RU" w:eastAsia="ru-RU" w:bidi="ru-RU"/>
                          </w:rPr>
                          <w:t>4</w:t>
                        </w:r>
                        <w:r>
                          <w:rPr>
                            <w:rStyle w:val="2MicrosoftSansSerif85pt3"/>
                          </w:rPr>
                          <w:t>—12 л/мин</w:t>
                        </w: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автосельмаш»</w:t>
                        </w:r>
                      </w:p>
                    </w:tc>
                  </w:tr>
                  <w:tr w:rsidR="00C276FB">
                    <w:trPr>
                      <w:trHeight w:hRule="exact" w:val="288"/>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MicrosoftSansSerif85pt3"/>
                          </w:rPr>
                          <w:t>225 х 330 х 1200</w:t>
                        </w: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2"/>
                      <w:jc w:val="center"/>
                    </w:trPr>
                    <w:tc>
                      <w:tcPr>
                        <w:tcW w:w="379"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left="160" w:firstLine="0"/>
                        </w:pPr>
                        <w:r>
                          <w:rPr>
                            <w:rStyle w:val="2MicrosoftSansSerif85pt3"/>
                          </w:rPr>
                          <w:t>5</w:t>
                        </w: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Аппарат для промывки</w:t>
                        </w:r>
                      </w:p>
                    </w:tc>
                    <w:tc>
                      <w:tcPr>
                        <w:tcW w:w="802"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ЦКБ1147</w:t>
                        </w:r>
                      </w:p>
                    </w:tc>
                    <w:tc>
                      <w:tcPr>
                        <w:tcW w:w="47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left="200" w:firstLine="0"/>
                        </w:pPr>
                        <w:r>
                          <w:rPr>
                            <w:rStyle w:val="2MicrosoftSansSerif85pt3"/>
                          </w:rPr>
                          <w:t>1</w:t>
                        </w: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MicrosoftSansSerif85pt3"/>
                          </w:rPr>
                          <w:t>1 035 х 680</w:t>
                        </w: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«Союзглав-</w:t>
                        </w:r>
                      </w:p>
                    </w:tc>
                  </w:tr>
                  <w:tr w:rsidR="00C276FB">
                    <w:trPr>
                      <w:trHeight w:hRule="exact" w:val="288"/>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маслосистемы двигателя</w:t>
                        </w: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автосельмаш»</w:t>
                        </w:r>
                      </w:p>
                    </w:tc>
                  </w:tr>
                  <w:tr w:rsidR="00C276FB">
                    <w:trPr>
                      <w:trHeight w:hRule="exact" w:val="490"/>
                      <w:jc w:val="center"/>
                    </w:trPr>
                    <w:tc>
                      <w:tcPr>
                        <w:tcW w:w="37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left="160" w:firstLine="0"/>
                        </w:pPr>
                        <w:r>
                          <w:rPr>
                            <w:rStyle w:val="2MicrosoftSansSerif85pt3"/>
                          </w:rPr>
                          <w:t>6</w:t>
                        </w: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Тележка для перевозки агрегатов</w:t>
                        </w:r>
                      </w:p>
                    </w:tc>
                    <w:tc>
                      <w:tcPr>
                        <w:tcW w:w="802"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б/н</w:t>
                        </w:r>
                      </w:p>
                    </w:tc>
                    <w:tc>
                      <w:tcPr>
                        <w:tcW w:w="47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left="200" w:firstLine="0"/>
                        </w:pPr>
                        <w:r>
                          <w:rPr>
                            <w:rStyle w:val="2MicrosoftSansSerif85pt3"/>
                          </w:rPr>
                          <w:t>2</w:t>
                        </w: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MicrosoftSansSerif85pt3"/>
                          </w:rPr>
                          <w:t>1 000 X 500</w:t>
                        </w:r>
                      </w:p>
                    </w:tc>
                    <w:tc>
                      <w:tcPr>
                        <w:tcW w:w="1229"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after="60" w:line="170" w:lineRule="exact"/>
                          <w:ind w:firstLine="0"/>
                        </w:pPr>
                        <w:r>
                          <w:rPr>
                            <w:rStyle w:val="2MicrosoftSansSerif85pt3"/>
                          </w:rPr>
                          <w:t>Собственного</w:t>
                        </w:r>
                      </w:p>
                      <w:p w:rsidR="00C276FB" w:rsidRDefault="00C276FB">
                        <w:pPr>
                          <w:pStyle w:val="22"/>
                          <w:shd w:val="clear" w:color="auto" w:fill="auto"/>
                          <w:spacing w:before="60" w:line="170" w:lineRule="exact"/>
                          <w:ind w:firstLine="0"/>
                        </w:pPr>
                        <w:r>
                          <w:rPr>
                            <w:rStyle w:val="2MicrosoftSansSerif85pt3"/>
                          </w:rPr>
                          <w:t>изготовления</w:t>
                        </w:r>
                      </w:p>
                    </w:tc>
                  </w:tr>
                  <w:tr w:rsidR="00C276FB">
                    <w:trPr>
                      <w:trHeight w:hRule="exact" w:val="490"/>
                      <w:jc w:val="center"/>
                    </w:trPr>
                    <w:tc>
                      <w:tcPr>
                        <w:tcW w:w="379"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left="160" w:firstLine="0"/>
                        </w:pPr>
                        <w:r>
                          <w:rPr>
                            <w:rStyle w:val="2MicrosoftSansSerif85pt3"/>
                          </w:rPr>
                          <w:t>7</w:t>
                        </w:r>
                      </w:p>
                    </w:tc>
                    <w:tc>
                      <w:tcPr>
                        <w:tcW w:w="2880"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Стеллаж</w:t>
                        </w:r>
                      </w:p>
                    </w:tc>
                    <w:tc>
                      <w:tcPr>
                        <w:tcW w:w="802"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3"/>
                          </w:rPr>
                          <w:t>ОРГ-119</w:t>
                        </w:r>
                      </w:p>
                    </w:tc>
                    <w:tc>
                      <w:tcPr>
                        <w:tcW w:w="475"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left="200" w:firstLine="0"/>
                        </w:pPr>
                        <w:r>
                          <w:rPr>
                            <w:rStyle w:val="2MicrosoftSansSerif85pt3"/>
                          </w:rPr>
                          <w:t>9</w:t>
                        </w:r>
                      </w:p>
                    </w:tc>
                    <w:tc>
                      <w:tcPr>
                        <w:tcW w:w="1733"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jc w:val="center"/>
                        </w:pPr>
                        <w:r>
                          <w:rPr>
                            <w:rStyle w:val="2MicrosoftSansSerif85pt3"/>
                          </w:rPr>
                          <w:t>1 250 х 500</w:t>
                        </w:r>
                      </w:p>
                    </w:tc>
                    <w:tc>
                      <w:tcPr>
                        <w:tcW w:w="1229"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after="60" w:line="170" w:lineRule="exact"/>
                          <w:ind w:firstLine="0"/>
                        </w:pPr>
                        <w:r>
                          <w:rPr>
                            <w:rStyle w:val="2MicrosoftSansSerif85pt3"/>
                          </w:rPr>
                          <w:t>Собственного</w:t>
                        </w:r>
                      </w:p>
                      <w:p w:rsidR="00C276FB" w:rsidRDefault="00C276FB">
                        <w:pPr>
                          <w:pStyle w:val="22"/>
                          <w:shd w:val="clear" w:color="auto" w:fill="auto"/>
                          <w:spacing w:before="60" w:line="170" w:lineRule="exact"/>
                          <w:ind w:firstLine="0"/>
                        </w:pPr>
                        <w:r>
                          <w:rPr>
                            <w:rStyle w:val="2MicrosoftSansSerif85pt3"/>
                          </w:rPr>
                          <w:t>изготовления</w:t>
                        </w:r>
                      </w:p>
                    </w:tc>
                  </w:tr>
                  <w:tr w:rsidR="00C276FB">
                    <w:trPr>
                      <w:trHeight w:hRule="exact" w:val="298"/>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2"/>
                      <w:jc w:val="center"/>
                    </w:trPr>
                    <w:tc>
                      <w:tcPr>
                        <w:tcW w:w="379" w:type="dxa"/>
                        <w:tcBorders>
                          <w:top w:val="single" w:sz="4" w:space="0" w:color="auto"/>
                          <w:left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36"/>
                      <w:jc w:val="center"/>
                    </w:trPr>
                    <w:tc>
                      <w:tcPr>
                        <w:tcW w:w="37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88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02"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47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73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3200" type="#_x0000_t202" style="position:absolute;margin-left:2.65pt;margin-top:458.4pt;width:44.15pt;height:11.65pt;z-index:251687424;mso-wrap-distance-left:5pt;mso-wrap-distance-right:5pt;mso-position-horizontal-relative:margin" filled="f" stroked="f">
            <v:textbox style="mso-fit-shape-to-text:t" inset="0,0,0,0">
              <w:txbxContent>
                <w:p w:rsidR="00C276FB" w:rsidRDefault="00C276FB">
                  <w:pPr>
                    <w:pStyle w:val="160"/>
                    <w:shd w:val="clear" w:color="auto" w:fill="auto"/>
                    <w:spacing w:line="170" w:lineRule="exact"/>
                    <w:jc w:val="left"/>
                  </w:pPr>
                  <w:r>
                    <w:rPr>
                      <w:rStyle w:val="16Exact3"/>
                      <w:b/>
                      <w:bCs/>
                    </w:rPr>
                    <w:t>Изм. Лист</w:t>
                  </w:r>
                </w:p>
              </w:txbxContent>
            </v:textbox>
            <w10:wrap anchorx="margin"/>
          </v:shape>
        </w:pict>
      </w:r>
      <w:r>
        <w:pict>
          <v:shape id="_x0000_s3199" type="#_x0000_t202" style="position:absolute;margin-left:2.15pt;margin-top:473.3pt;width:44.15pt;height:12.15pt;z-index:251688448;mso-wrap-distance-left:5pt;mso-wrap-distance-right:5pt;mso-position-horizontal-relative:margin" filled="f" stroked="f">
            <v:textbox style="mso-fit-shape-to-text:t" inset="0,0,0,0">
              <w:txbxContent>
                <w:p w:rsidR="00C276FB" w:rsidRDefault="00C276FB">
                  <w:pPr>
                    <w:pStyle w:val="160"/>
                    <w:shd w:val="clear" w:color="auto" w:fill="auto"/>
                    <w:spacing w:line="170" w:lineRule="exact"/>
                    <w:jc w:val="left"/>
                  </w:pPr>
                  <w:r>
                    <w:rPr>
                      <w:rStyle w:val="16Exact3"/>
                      <w:b/>
                      <w:bCs/>
                      <w:vertAlign w:val="superscript"/>
                    </w:rPr>
                    <w:t>р</w:t>
                  </w:r>
                  <w:r>
                    <w:rPr>
                      <w:rStyle w:val="16Exact3"/>
                      <w:b/>
                      <w:bCs/>
                    </w:rPr>
                    <w:t>азработал</w:t>
                  </w:r>
                </w:p>
              </w:txbxContent>
            </v:textbox>
            <w10:wrap anchorx="margin"/>
          </v:shape>
        </w:pict>
      </w:r>
      <w:r>
        <w:pict>
          <v:shape id="_x0000_s3198" type="#_x0000_t202" style="position:absolute;margin-left:2.15pt;margin-top:487.7pt;width:38.4pt;height:12.5pt;z-index:251689472;mso-wrap-distance-left:5pt;mso-wrap-distance-right:5pt;mso-position-horizontal-relative:margin" filled="f" stroked="f">
            <v:textbox style="mso-fit-shape-to-text:t" inset="0,0,0,0">
              <w:txbxContent>
                <w:p w:rsidR="00C276FB" w:rsidRDefault="00C276FB">
                  <w:pPr>
                    <w:pStyle w:val="160"/>
                    <w:shd w:val="clear" w:color="auto" w:fill="auto"/>
                    <w:spacing w:line="170" w:lineRule="exact"/>
                    <w:jc w:val="left"/>
                  </w:pPr>
                  <w:r>
                    <w:rPr>
                      <w:rStyle w:val="16Exact3"/>
                      <w:b/>
                      <w:bCs/>
                    </w:rPr>
                    <w:t>Проверил</w:t>
                  </w:r>
                </w:p>
              </w:txbxContent>
            </v:textbox>
            <w10:wrap anchorx="margin"/>
          </v:shape>
        </w:pict>
      </w:r>
      <w:r>
        <w:pict>
          <v:shape id="_x0000_s3197" type="#_x0000_t202" style="position:absolute;margin-left:1.7pt;margin-top:515.3pt;width:32.65pt;height:27.85pt;z-index:251690496;mso-wrap-distance-left:5pt;mso-wrap-distance-right:5pt;mso-position-horizontal-relative:margin" filled="f" stroked="f">
            <v:textbox style="mso-fit-shape-to-text:t" inset="0,0,0,0">
              <w:txbxContent>
                <w:p w:rsidR="00C276FB" w:rsidRDefault="00C276FB">
                  <w:pPr>
                    <w:pStyle w:val="1650"/>
                    <w:shd w:val="clear" w:color="auto" w:fill="auto"/>
                    <w:spacing w:line="264" w:lineRule="exact"/>
                    <w:ind w:firstLine="0"/>
                    <w:jc w:val="both"/>
                  </w:pPr>
                  <w:r>
                    <w:rPr>
                      <w:rStyle w:val="165Exact"/>
                      <w:b/>
                      <w:bCs/>
                    </w:rPr>
                    <w:t xml:space="preserve">^ контр </w:t>
                  </w:r>
                  <w:r>
                    <w:rPr>
                      <w:rStyle w:val="165Exact0"/>
                      <w:b/>
                      <w:bCs/>
                    </w:rPr>
                    <w:t>Wb!</w:t>
                  </w:r>
                </w:p>
              </w:txbxContent>
            </v:textbox>
            <w10:wrap anchorx="margin"/>
          </v:shape>
        </w:pict>
      </w:r>
      <w:r>
        <w:pict>
          <v:shape id="_x0000_s3196" type="#_x0000_t202" style="position:absolute;margin-left:52.55pt;margin-top:460.6pt;width:54.25pt;height:10.3pt;z-index:251691520;mso-wrap-distance-left:5pt;mso-wrap-distance-right:5pt;mso-position-horizontal-relative:margin" filled="f" stroked="f">
            <v:textbox style="mso-fit-shape-to-text:t" inset="0,0,0,0">
              <w:txbxContent>
                <w:p w:rsidR="00C276FB" w:rsidRDefault="00C276FB">
                  <w:pPr>
                    <w:pStyle w:val="160"/>
                    <w:shd w:val="clear" w:color="auto" w:fill="auto"/>
                    <w:spacing w:line="170" w:lineRule="exact"/>
                    <w:jc w:val="left"/>
                  </w:pPr>
                  <w:r>
                    <w:rPr>
                      <w:rStyle w:val="16Exact3"/>
                      <w:b/>
                      <w:bCs/>
                    </w:rPr>
                    <w:t>№ документа</w:t>
                  </w:r>
                </w:p>
              </w:txbxContent>
            </v:textbox>
            <w10:wrap anchorx="margin"/>
          </v:shape>
        </w:pict>
      </w:r>
      <w:r>
        <w:pict>
          <v:shape id="_x0000_s3195" type="#_x0000_t202" style="position:absolute;margin-left:111.1pt;margin-top:460.85pt;width:35.05pt;height:10.65pt;z-index:251692544;mso-wrap-distance-left:5pt;mso-wrap-distance-right:5pt;mso-position-horizontal-relative:margin" filled="f" stroked="f">
            <v:textbox style="mso-fit-shape-to-text:t" inset="0,0,0,0">
              <w:txbxContent>
                <w:p w:rsidR="00C276FB" w:rsidRDefault="00C276FB">
                  <w:pPr>
                    <w:pStyle w:val="160"/>
                    <w:shd w:val="clear" w:color="auto" w:fill="auto"/>
                    <w:spacing w:line="170" w:lineRule="exact"/>
                    <w:jc w:val="left"/>
                  </w:pPr>
                  <w:r>
                    <w:rPr>
                      <w:rStyle w:val="16Exact3"/>
                      <w:b/>
                      <w:bCs/>
                    </w:rPr>
                    <w:t>Подпись</w:t>
                  </w:r>
                </w:p>
              </w:txbxContent>
            </v:textbox>
            <w10:wrap anchorx="margin"/>
          </v:shape>
        </w:pict>
      </w:r>
      <w:r>
        <w:pict>
          <v:shape id="_x0000_s3194" type="#_x0000_t202" style="position:absolute;margin-left:150.5pt;margin-top:461.2pt;width:21.1pt;height:10.4pt;z-index:251693568;mso-wrap-distance-left:5pt;mso-wrap-distance-right:5pt;mso-position-horizontal-relative:margin" filled="f" stroked="f">
            <v:textbox style="mso-fit-shape-to-text:t" inset="0,0,0,0">
              <w:txbxContent>
                <w:p w:rsidR="00C276FB" w:rsidRDefault="00C276FB">
                  <w:pPr>
                    <w:pStyle w:val="160"/>
                    <w:shd w:val="clear" w:color="auto" w:fill="auto"/>
                    <w:spacing w:line="170" w:lineRule="exact"/>
                    <w:jc w:val="left"/>
                  </w:pPr>
                  <w:r>
                    <w:rPr>
                      <w:rStyle w:val="16Exact3"/>
                      <w:b/>
                      <w:bCs/>
                    </w:rPr>
                    <w:t>Дата</w:t>
                  </w:r>
                </w:p>
              </w:txbxContent>
            </v:textbox>
            <w10:wrap anchorx="margin"/>
          </v:shape>
        </w:pict>
      </w:r>
      <w:r>
        <w:pict>
          <v:shape id="_x0000_s3193" type="#_x0000_t202" style="position:absolute;margin-left:288.95pt;margin-top:471.6pt;width:85.9pt;height:.05pt;z-index:25169459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04"/>
                    <w:gridCol w:w="514"/>
                    <w:gridCol w:w="701"/>
                  </w:tblGrid>
                  <w:tr w:rsidR="00C276FB">
                    <w:trPr>
                      <w:trHeight w:hRule="exact" w:val="336"/>
                      <w:jc w:val="center"/>
                    </w:trPr>
                    <w:tc>
                      <w:tcPr>
                        <w:tcW w:w="50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3"/>
                          </w:rPr>
                          <w:t>Лит.</w:t>
                        </w:r>
                      </w:p>
                    </w:tc>
                    <w:tc>
                      <w:tcPr>
                        <w:tcW w:w="51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3"/>
                          </w:rPr>
                          <w:t>Лист</w:t>
                        </w:r>
                      </w:p>
                    </w:tc>
                    <w:tc>
                      <w:tcPr>
                        <w:tcW w:w="701"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70" w:lineRule="exact"/>
                          <w:ind w:firstLine="0"/>
                        </w:pPr>
                        <w:r>
                          <w:rPr>
                            <w:rStyle w:val="2MicrosoftSansSerif85pt3"/>
                          </w:rPr>
                          <w:t>Листов</w:t>
                        </w:r>
                      </w:p>
                    </w:tc>
                  </w:tr>
                  <w:tr w:rsidR="00C276FB">
                    <w:trPr>
                      <w:trHeight w:hRule="exact" w:val="293"/>
                      <w:jc w:val="center"/>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701"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878"/>
                      <w:jc w:val="center"/>
                    </w:trPr>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91" w:lineRule="exact"/>
      </w:pPr>
    </w:p>
    <w:p w:rsidR="00656EE3" w:rsidRDefault="00656EE3">
      <w:pPr>
        <w:rPr>
          <w:sz w:val="2"/>
          <w:szCs w:val="2"/>
        </w:rPr>
        <w:sectPr w:rsidR="00656EE3">
          <w:type w:val="continuous"/>
          <w:pgSz w:w="8926" w:h="13409"/>
          <w:pgMar w:top="1072" w:right="882" w:bottom="1072" w:left="493" w:header="0" w:footer="3" w:gutter="0"/>
          <w:cols w:space="720"/>
          <w:noEndnote/>
          <w:docGrid w:linePitch="360"/>
        </w:sectPr>
      </w:pPr>
    </w:p>
    <w:p w:rsidR="00656EE3" w:rsidRDefault="00C276FB">
      <w:pPr>
        <w:pStyle w:val="1390"/>
        <w:shd w:val="clear" w:color="auto" w:fill="auto"/>
        <w:spacing w:after="228" w:line="190" w:lineRule="exact"/>
        <w:jc w:val="right"/>
      </w:pPr>
      <w:r>
        <w:lastRenderedPageBreak/>
        <w:t>М 1:40</w:t>
      </w:r>
    </w:p>
    <w:p w:rsidR="00656EE3" w:rsidRDefault="000C2769">
      <w:pPr>
        <w:pStyle w:val="190"/>
        <w:shd w:val="clear" w:color="auto" w:fill="auto"/>
        <w:spacing w:before="0" w:after="20" w:line="160" w:lineRule="exact"/>
        <w:jc w:val="right"/>
      </w:pPr>
      <w:r>
        <w:pict>
          <v:shape id="_x0000_s3192" type="#_x0000_t75" style="position:absolute;left:0;text-align:left;margin-left:26.65pt;margin-top:-314.65pt;width:263.05pt;height:299.05pt;z-index:-250960384;mso-wrap-distance-left:26.65pt;mso-wrap-distance-right:5pt;mso-position-horizontal-relative:margin" wrapcoords="0 0 21600 0 21600 21600 0 21600 0 0">
            <v:imagedata r:id="rId305" o:title="image95"/>
            <w10:wrap type="topAndBottom" anchorx="margin"/>
          </v:shape>
        </w:pict>
      </w:r>
      <w:r w:rsidR="00C276FB">
        <w:t>Компрессорная</w:t>
      </w:r>
    </w:p>
    <w:p w:rsidR="00656EE3" w:rsidRDefault="00C276FB">
      <w:pPr>
        <w:pStyle w:val="670"/>
        <w:shd w:val="clear" w:color="auto" w:fill="auto"/>
        <w:spacing w:after="626" w:line="100" w:lineRule="exact"/>
        <w:ind w:left="2800"/>
      </w:pPr>
      <w:r>
        <w:rPr>
          <w:rStyle w:val="671"/>
        </w:rPr>
        <w:t>9000</w:t>
      </w:r>
    </w:p>
    <w:p w:rsidR="00656EE3" w:rsidRDefault="000C2769">
      <w:pPr>
        <w:pStyle w:val="190"/>
        <w:shd w:val="clear" w:color="auto" w:fill="auto"/>
        <w:spacing w:before="0" w:line="226" w:lineRule="exact"/>
        <w:ind w:right="880" w:firstLine="140"/>
        <w:sectPr w:rsidR="00656EE3">
          <w:pgSz w:w="8926" w:h="13409"/>
          <w:pgMar w:top="1905" w:right="3241" w:bottom="962" w:left="2142" w:header="0" w:footer="3" w:gutter="0"/>
          <w:cols w:space="720"/>
          <w:noEndnote/>
          <w:docGrid w:linePitch="360"/>
        </w:sectPr>
      </w:pPr>
      <w:r>
        <w:pict>
          <v:shape id="_x0000_s3191" type="#_x0000_t75" style="position:absolute;left:0;text-align:left;margin-left:146.65pt;margin-top:59.5pt;width:162.7pt;height:54.25pt;z-index:-250959360;mso-wrap-distance-left:153.85pt;mso-wrap-distance-right:5pt;mso-wrap-distance-bottom:36.55pt;mso-position-horizontal-relative:margin" wrapcoords="10495 0 21600 0 21600 16536 19666 18519 19666 21600 0 21600 0 18519 10495 16536 10495 0">
            <v:imagedata r:id="rId306" o:title="image96"/>
            <w10:wrap type="topAndBottom" anchorx="margin"/>
          </v:shape>
        </w:pict>
      </w:r>
      <w:r>
        <w:pict>
          <v:shape id="_x0000_s3190" type="#_x0000_t202" style="position:absolute;left:0;text-align:left;margin-left:-7.2pt;margin-top:120.25pt;width:288.25pt;height:11.1pt;z-index:-250958336;mso-wrap-distance-left:5pt;mso-wrap-distance-top:60.7pt;mso-wrap-distance-right:28.3pt;mso-wrap-distance-bottom:19pt;mso-position-horizontal-relative:margin" filled="f" stroked="f">
            <v:textbox style="mso-fit-shape-to-text:t" inset="0,0,0,0">
              <w:txbxContent>
                <w:p w:rsidR="00C276FB" w:rsidRDefault="00C276FB">
                  <w:pPr>
                    <w:pStyle w:val="2411"/>
                    <w:shd w:val="clear" w:color="auto" w:fill="auto"/>
                    <w:spacing w:line="160" w:lineRule="exact"/>
                  </w:pPr>
                  <w:r>
                    <w:rPr>
                      <w:rStyle w:val="241Exact"/>
                      <w:b/>
                      <w:bCs/>
                    </w:rPr>
                    <w:t>Рис. ТТ.3.2. Планипоика слесаоно-механического участка смешанного АТО</w:t>
                  </w:r>
                </w:p>
              </w:txbxContent>
            </v:textbox>
            <w10:wrap type="topAndBottom" anchorx="margin"/>
          </v:shape>
        </w:pict>
      </w:r>
      <w:r w:rsidR="00C276FB">
        <w:t xml:space="preserve">Условные обозначения- </w:t>
      </w:r>
      <w:r w:rsidR="00C276FB">
        <w:rPr>
          <w:lang w:val="en-US" w:eastAsia="en-US" w:bidi="en-US"/>
        </w:rPr>
        <w:t>Q</w:t>
      </w:r>
      <w:r w:rsidR="00C276FB" w:rsidRPr="00C276FB">
        <w:rPr>
          <w:lang w:eastAsia="en-US" w:bidi="en-US"/>
        </w:rPr>
        <w:t xml:space="preserve"> </w:t>
      </w:r>
      <w:r w:rsidR="00C276FB">
        <w:t xml:space="preserve">— рабочее место </w:t>
      </w:r>
      <w:r w:rsidR="00C276FB">
        <w:rPr>
          <w:rStyle w:val="19FranklinGothicHeavy85pt"/>
          <w:b/>
          <w:bCs/>
        </w:rPr>
        <w:t xml:space="preserve">д </w:t>
      </w:r>
      <w:r w:rsidR="00C276FB">
        <w:t>— подвод сжатого воздуха Й — местный вентиляционный отсос /*кв7 — потребитель электроэнергии</w:t>
      </w:r>
    </w:p>
    <w:p w:rsidR="00656EE3" w:rsidRDefault="00656EE3">
      <w:pPr>
        <w:spacing w:line="206" w:lineRule="exact"/>
        <w:rPr>
          <w:sz w:val="16"/>
          <w:szCs w:val="16"/>
        </w:rPr>
      </w:pPr>
    </w:p>
    <w:p w:rsidR="00656EE3" w:rsidRDefault="00656EE3">
      <w:pPr>
        <w:rPr>
          <w:sz w:val="2"/>
          <w:szCs w:val="2"/>
        </w:rPr>
        <w:sectPr w:rsidR="00656EE3">
          <w:pgSz w:w="8926" w:h="13409"/>
          <w:pgMar w:top="1109" w:right="0" w:bottom="959" w:left="0" w:header="0" w:footer="3" w:gutter="0"/>
          <w:cols w:space="720"/>
          <w:noEndnote/>
          <w:docGrid w:linePitch="360"/>
        </w:sectPr>
      </w:pPr>
    </w:p>
    <w:p w:rsidR="00656EE3" w:rsidRDefault="000C2769">
      <w:pPr>
        <w:spacing w:line="360" w:lineRule="exact"/>
      </w:pPr>
      <w:r>
        <w:lastRenderedPageBreak/>
        <w:pict>
          <v:shape id="_x0000_s3189" type="#_x0000_t202" style="position:absolute;margin-left:.05pt;margin-top:0;width:375.85pt;height:.05pt;z-index:251695616;mso-wrap-distance-left:5pt;mso-wrap-distance-right:5pt;mso-position-horizontal-relative:margin" filled="f" stroked="f">
            <v:textbox style="mso-fit-shape-to-text:t" inset="0,0,0,0">
              <w:txbxContent>
                <w:p w:rsidR="00C276FB" w:rsidRDefault="00C276FB">
                  <w:pPr>
                    <w:pStyle w:val="444"/>
                    <w:shd w:val="clear" w:color="auto" w:fill="auto"/>
                    <w:spacing w:line="170" w:lineRule="exact"/>
                  </w:pPr>
                  <w:r>
                    <w:rPr>
                      <w:rStyle w:val="44Exact0"/>
                      <w:b/>
                      <w:bCs/>
                    </w:rPr>
                    <w:t>Таблица П.3.2</w:t>
                  </w:r>
                </w:p>
                <w:p w:rsidR="00C276FB" w:rsidRDefault="00C276FB">
                  <w:pPr>
                    <w:pStyle w:val="444"/>
                    <w:shd w:val="clear" w:color="auto" w:fill="auto"/>
                    <w:spacing w:line="170" w:lineRule="exact"/>
                  </w:pPr>
                  <w:r>
                    <w:rPr>
                      <w:rStyle w:val="44Exact0"/>
                      <w:b/>
                      <w:bCs/>
                    </w:rPr>
                    <w:t>Перечень оборудования к рис. П.3.2</w:t>
                  </w:r>
                </w:p>
                <w:tbl>
                  <w:tblPr>
                    <w:tblOverlap w:val="never"/>
                    <w:tblW w:w="0" w:type="auto"/>
                    <w:jc w:val="center"/>
                    <w:tblLayout w:type="fixed"/>
                    <w:tblCellMar>
                      <w:left w:w="10" w:type="dxa"/>
                      <w:right w:w="10" w:type="dxa"/>
                    </w:tblCellMar>
                    <w:tblLook w:val="04A0"/>
                  </w:tblPr>
                  <w:tblGrid>
                    <w:gridCol w:w="350"/>
                    <w:gridCol w:w="2890"/>
                    <w:gridCol w:w="1200"/>
                    <w:gridCol w:w="576"/>
                    <w:gridCol w:w="1325"/>
                    <w:gridCol w:w="1176"/>
                  </w:tblGrid>
                  <w:tr w:rsidR="00C276FB">
                    <w:trPr>
                      <w:trHeight w:hRule="exact" w:val="514"/>
                      <w:jc w:val="center"/>
                    </w:trPr>
                    <w:tc>
                      <w:tcPr>
                        <w:tcW w:w="3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Поз.</w:t>
                        </w:r>
                      </w:p>
                    </w:tc>
                    <w:tc>
                      <w:tcPr>
                        <w:tcW w:w="28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Наименование</w:t>
                        </w:r>
                      </w:p>
                    </w:tc>
                    <w:tc>
                      <w:tcPr>
                        <w:tcW w:w="12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140" w:firstLine="0"/>
                        </w:pPr>
                        <w:r>
                          <w:rPr>
                            <w:rStyle w:val="2MicrosoftSansSerif8pt"/>
                          </w:rPr>
                          <w:t>Тип, модель</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140" w:firstLine="0"/>
                        </w:pPr>
                        <w:r>
                          <w:rPr>
                            <w:rStyle w:val="2MicrosoftSansSerif8pt"/>
                          </w:rPr>
                          <w:t>Кол.</w:t>
                        </w:r>
                      </w:p>
                    </w:tc>
                    <w:tc>
                      <w:tcPr>
                        <w:tcW w:w="1325"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after="60" w:line="160" w:lineRule="exact"/>
                          <w:ind w:right="200" w:firstLine="0"/>
                          <w:jc w:val="right"/>
                        </w:pPr>
                        <w:r>
                          <w:rPr>
                            <w:rStyle w:val="2MicrosoftSansSerif8pt"/>
                          </w:rPr>
                          <w:t>Техническая</w:t>
                        </w:r>
                      </w:p>
                      <w:p w:rsidR="00C276FB" w:rsidRDefault="00C276FB">
                        <w:pPr>
                          <w:pStyle w:val="22"/>
                          <w:shd w:val="clear" w:color="auto" w:fill="auto"/>
                          <w:spacing w:before="60" w:line="160" w:lineRule="exact"/>
                          <w:ind w:firstLine="0"/>
                        </w:pPr>
                        <w:r>
                          <w:rPr>
                            <w:rStyle w:val="2MicrosoftSansSerif8pt"/>
                          </w:rPr>
                          <w:t>характеристика</w:t>
                        </w:r>
                      </w:p>
                    </w:tc>
                    <w:tc>
                      <w:tcPr>
                        <w:tcW w:w="1176"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Примечание</w:t>
                        </w:r>
                      </w:p>
                    </w:tc>
                  </w:tr>
                  <w:tr w:rsidR="00C276FB">
                    <w:trPr>
                      <w:trHeight w:hRule="exact" w:val="302"/>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w:t>
                        </w:r>
                      </w:p>
                    </w:tc>
                    <w:tc>
                      <w:tcPr>
                        <w:tcW w:w="28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Секционный стеллаж</w:t>
                        </w:r>
                      </w:p>
                    </w:tc>
                    <w:tc>
                      <w:tcPr>
                        <w:tcW w:w="12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Р-945</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1 000 X 500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2"/>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"2</w:t>
                        </w:r>
                      </w:p>
                    </w:tc>
                    <w:tc>
                      <w:tcPr>
                        <w:tcW w:w="28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Поверочная плита</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1 000 х 630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17"/>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3</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Фрезерный станок</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СФ-16.02</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right="200" w:firstLine="0"/>
                          <w:jc w:val="right"/>
                        </w:pPr>
                        <w:r>
                          <w:rPr>
                            <w:rStyle w:val="2MicrosoftSansSerif8pt"/>
                          </w:rPr>
                          <w:t>1 500 х 1 400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17"/>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4</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Плоскошлифовальный станок</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lang w:val="en-US" w:eastAsia="en-US" w:bidi="en-US"/>
                          </w:rPr>
                          <w:t>SG1400</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right="200" w:firstLine="0"/>
                          <w:jc w:val="right"/>
                        </w:pPr>
                        <w:r>
                          <w:rPr>
                            <w:rStyle w:val="2MicrosoftSansSerif8pt"/>
                            <w:lang w:val="en-US" w:eastAsia="en-US" w:bidi="en-US"/>
                          </w:rPr>
                          <w:t xml:space="preserve">2 300x1 </w:t>
                        </w:r>
                        <w:r>
                          <w:rPr>
                            <w:rStyle w:val="2MicrosoftSansSerif8pt"/>
                          </w:rPr>
                          <w:t>200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490"/>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5</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90" w:lineRule="exact"/>
                          <w:ind w:firstLine="0"/>
                        </w:pPr>
                        <w:r>
                          <w:rPr>
                            <w:rStyle w:val="2MicrosoftSansSerif8pt"/>
                          </w:rPr>
                          <w:t>Устройство для шлифования кла</w:t>
                        </w:r>
                        <w:r>
                          <w:rPr>
                            <w:rStyle w:val="2MicrosoftSansSerif8pt"/>
                          </w:rPr>
                          <w:softHyphen/>
                          <w:t>панных гнезд</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Р-176</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800 х 600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6</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Станок отрезной</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СОМ-400Б</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right="200" w:firstLine="0"/>
                          <w:jc w:val="right"/>
                        </w:pPr>
                        <w:r>
                          <w:rPr>
                            <w:rStyle w:val="2MicrosoftSansSerif8pt"/>
                          </w:rPr>
                          <w:t>1 400 х 1 300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7</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Тумба инструментальная</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ТУ-1</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680 х 850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8</w:t>
                        </w:r>
                      </w:p>
                    </w:tc>
                    <w:tc>
                      <w:tcPr>
                        <w:tcW w:w="28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Верстак слесарный</w:t>
                        </w:r>
                      </w:p>
                    </w:tc>
                    <w:tc>
                      <w:tcPr>
                        <w:tcW w:w="12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ВС-2</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right="200" w:firstLine="0"/>
                          <w:jc w:val="right"/>
                        </w:pPr>
                        <w:r>
                          <w:rPr>
                            <w:rStyle w:val="2MicrosoftSansSerif8pt"/>
                          </w:rPr>
                          <w:t>2 000 х 1 000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9</w:t>
                        </w:r>
                      </w:p>
                    </w:tc>
                    <w:tc>
                      <w:tcPr>
                        <w:tcW w:w="28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Пресс гидравлический</w:t>
                        </w:r>
                      </w:p>
                    </w:tc>
                    <w:tc>
                      <w:tcPr>
                        <w:tcW w:w="12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Р338М</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800 х 600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’ю</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Токарный станок</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lang w:val="en-US" w:eastAsia="en-US" w:bidi="en-US"/>
                          </w:rPr>
                          <w:t xml:space="preserve">SAM </w:t>
                        </w:r>
                        <w:r>
                          <w:rPr>
                            <w:rStyle w:val="2MicrosoftSansSerif8pt"/>
                          </w:rPr>
                          <w:t xml:space="preserve">АТ 400. </w:t>
                        </w:r>
                        <w:r>
                          <w:rPr>
                            <w:rStyle w:val="2MicrosoftSansSerif8pt"/>
                            <w:lang w:val="en-US" w:eastAsia="en-US" w:bidi="en-US"/>
                          </w:rPr>
                          <w:t>S1</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right="200" w:firstLine="0"/>
                          <w:jc w:val="right"/>
                        </w:pPr>
                        <w:r>
                          <w:rPr>
                            <w:rStyle w:val="2MicrosoftSansSerif8pt"/>
                          </w:rPr>
                          <w:t>2 800 х 1 100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*11</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Стол для оборудования</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Собств. изгот.</w:t>
                        </w:r>
                      </w:p>
                    </w:tc>
                    <w:tc>
                      <w:tcPr>
                        <w:tcW w:w="57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4</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900 х 700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12</w:t>
                        </w:r>
                      </w:p>
                    </w:tc>
                    <w:tc>
                      <w:tcPr>
                        <w:tcW w:w="28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Тумба для инструмента</w:t>
                        </w:r>
                      </w:p>
                    </w:tc>
                    <w:tc>
                      <w:tcPr>
                        <w:tcW w:w="12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Собств. изгот.</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700 х 750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490"/>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13</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94" w:lineRule="exact"/>
                          <w:ind w:firstLine="0"/>
                        </w:pPr>
                        <w:r>
                          <w:rPr>
                            <w:rStyle w:val="2MicrosoftSansSerif8pt"/>
                          </w:rPr>
                          <w:t>Шкаф для хранения заготовочных материалов</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Собств. изгот.</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1 000 X 500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14</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Сверлильный станок</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СУС-1</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lang w:val="en-US" w:eastAsia="en-US" w:bidi="en-US"/>
                          </w:rPr>
                          <w:t>710x400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15</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Станок заточной</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lang w:val="en-US" w:eastAsia="en-US" w:bidi="en-US"/>
                          </w:rPr>
                          <w:t>Valex-</w:t>
                        </w:r>
                        <w:r>
                          <w:rPr>
                            <w:rStyle w:val="2MicrosoftSansSerif8pt"/>
                          </w:rPr>
                          <w:t>1400670</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750 х 500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16</w:t>
                        </w:r>
                      </w:p>
                    </w:tc>
                    <w:tc>
                      <w:tcPr>
                        <w:tcW w:w="28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Стол</w:t>
                        </w:r>
                      </w:p>
                    </w:tc>
                    <w:tc>
                      <w:tcPr>
                        <w:tcW w:w="12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Собств. изгот.</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right="200" w:firstLine="0"/>
                          <w:jc w:val="right"/>
                        </w:pPr>
                        <w:r>
                          <w:rPr>
                            <w:rStyle w:val="2MicrosoftSansSerif8pt"/>
                          </w:rPr>
                          <w:t>1 000 х 1 000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17</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Ящик для хранения ветоши</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Собств. изгот.</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750 х 500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18</w:t>
                        </w:r>
                      </w:p>
                    </w:tc>
                    <w:tc>
                      <w:tcPr>
                        <w:tcW w:w="289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Ларь для отходов</w:t>
                        </w:r>
                      </w:p>
                    </w:tc>
                    <w:tc>
                      <w:tcPr>
                        <w:tcW w:w="12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Собств. изгот.</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lang w:val="en-US" w:eastAsia="en-US" w:bidi="en-US"/>
                          </w:rPr>
                          <w:t>800x450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490"/>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19</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94" w:lineRule="exact"/>
                          <w:ind w:firstLine="0"/>
                        </w:pPr>
                        <w:r>
                          <w:rPr>
                            <w:rStyle w:val="2MicrosoftSansSerif8pt"/>
                          </w:rPr>
                          <w:t>Ящик с песком и с огнетушитеями (ОП-5,2 шт.)</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after="60" w:line="160" w:lineRule="exact"/>
                          <w:ind w:firstLine="0"/>
                        </w:pPr>
                        <w:r>
                          <w:rPr>
                            <w:rStyle w:val="2MicrosoftSansSerif8pt"/>
                          </w:rPr>
                          <w:t>Собст.</w:t>
                        </w:r>
                      </w:p>
                      <w:p w:rsidR="00C276FB" w:rsidRDefault="00C276FB">
                        <w:pPr>
                          <w:pStyle w:val="22"/>
                          <w:shd w:val="clear" w:color="auto" w:fill="auto"/>
                          <w:spacing w:before="60" w:line="160" w:lineRule="exact"/>
                          <w:ind w:firstLine="0"/>
                        </w:pPr>
                        <w:r>
                          <w:rPr>
                            <w:rStyle w:val="2MicrosoftSansSerif8pt"/>
                          </w:rPr>
                          <w:t>изготов.</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1 000 X 900</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485"/>
                      <w:jc w:val="center"/>
                    </w:trPr>
                    <w:tc>
                      <w:tcPr>
                        <w:tcW w:w="35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20</w:t>
                        </w:r>
                      </w:p>
                    </w:tc>
                    <w:tc>
                      <w:tcPr>
                        <w:tcW w:w="28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Тиски слесарные</w:t>
                        </w:r>
                      </w:p>
                    </w:tc>
                    <w:tc>
                      <w:tcPr>
                        <w:tcW w:w="120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ТС-1</w:t>
                        </w:r>
                      </w:p>
                    </w:tc>
                    <w:tc>
                      <w:tcPr>
                        <w:tcW w:w="57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90" w:lineRule="exact"/>
                          <w:ind w:firstLine="0"/>
                          <w:jc w:val="center"/>
                        </w:pPr>
                        <w:r>
                          <w:rPr>
                            <w:rStyle w:val="2MicrosoftSansSerif8pt"/>
                          </w:rPr>
                          <w:t>Крепление на верстак</w:t>
                        </w: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50" w:type="dxa"/>
                        <w:tcBorders>
                          <w:top w:val="single" w:sz="4" w:space="0" w:color="auto"/>
                          <w:left w:val="single" w:sz="4" w:space="0" w:color="auto"/>
                        </w:tcBorders>
                        <w:shd w:val="clear" w:color="auto" w:fill="FFFFFF"/>
                      </w:tcPr>
                      <w:p w:rsidR="00C276FB" w:rsidRDefault="00C276FB">
                        <w:pPr>
                          <w:rPr>
                            <w:sz w:val="10"/>
                            <w:szCs w:val="10"/>
                          </w:rPr>
                        </w:pPr>
                      </w:p>
                    </w:tc>
                    <w:tc>
                      <w:tcPr>
                        <w:tcW w:w="2890" w:type="dxa"/>
                        <w:tcBorders>
                          <w:top w:val="single" w:sz="4" w:space="0" w:color="auto"/>
                          <w:left w:val="single" w:sz="4" w:space="0" w:color="auto"/>
                        </w:tcBorders>
                        <w:shd w:val="clear" w:color="auto" w:fill="FFFFFF"/>
                      </w:tcPr>
                      <w:p w:rsidR="00C276FB" w:rsidRDefault="00C276FB">
                        <w:pPr>
                          <w:rPr>
                            <w:sz w:val="10"/>
                            <w:szCs w:val="10"/>
                          </w:rPr>
                        </w:pPr>
                      </w:p>
                    </w:tc>
                    <w:tc>
                      <w:tcPr>
                        <w:tcW w:w="1200" w:type="dxa"/>
                        <w:tcBorders>
                          <w:top w:val="single" w:sz="4" w:space="0" w:color="auto"/>
                          <w:left w:val="single" w:sz="4" w:space="0" w:color="auto"/>
                        </w:tcBorders>
                        <w:shd w:val="clear" w:color="auto" w:fill="FFFFFF"/>
                      </w:tcPr>
                      <w:p w:rsidR="00C276FB" w:rsidRDefault="00C276FB">
                        <w:pPr>
                          <w:rPr>
                            <w:sz w:val="10"/>
                            <w:szCs w:val="10"/>
                          </w:rPr>
                        </w:pP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1325" w:type="dxa"/>
                        <w:tcBorders>
                          <w:top w:val="single" w:sz="4" w:space="0" w:color="auto"/>
                          <w:left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50" w:type="dxa"/>
                        <w:tcBorders>
                          <w:top w:val="single" w:sz="4" w:space="0" w:color="auto"/>
                          <w:left w:val="single" w:sz="4" w:space="0" w:color="auto"/>
                        </w:tcBorders>
                        <w:shd w:val="clear" w:color="auto" w:fill="FFFFFF"/>
                      </w:tcPr>
                      <w:p w:rsidR="00C276FB" w:rsidRDefault="00C276FB">
                        <w:pPr>
                          <w:rPr>
                            <w:sz w:val="10"/>
                            <w:szCs w:val="10"/>
                          </w:rPr>
                        </w:pPr>
                      </w:p>
                    </w:tc>
                    <w:tc>
                      <w:tcPr>
                        <w:tcW w:w="2890" w:type="dxa"/>
                        <w:tcBorders>
                          <w:top w:val="single" w:sz="4" w:space="0" w:color="auto"/>
                          <w:left w:val="single" w:sz="4" w:space="0" w:color="auto"/>
                        </w:tcBorders>
                        <w:shd w:val="clear" w:color="auto" w:fill="FFFFFF"/>
                      </w:tcPr>
                      <w:p w:rsidR="00C276FB" w:rsidRDefault="00C276FB">
                        <w:pPr>
                          <w:rPr>
                            <w:sz w:val="10"/>
                            <w:szCs w:val="10"/>
                          </w:rPr>
                        </w:pPr>
                      </w:p>
                    </w:tc>
                    <w:tc>
                      <w:tcPr>
                        <w:tcW w:w="1200" w:type="dxa"/>
                        <w:tcBorders>
                          <w:top w:val="single" w:sz="4" w:space="0" w:color="auto"/>
                          <w:left w:val="single" w:sz="4" w:space="0" w:color="auto"/>
                        </w:tcBorders>
                        <w:shd w:val="clear" w:color="auto" w:fill="FFFFFF"/>
                      </w:tcPr>
                      <w:p w:rsidR="00C276FB" w:rsidRDefault="00C276FB">
                        <w:pPr>
                          <w:rPr>
                            <w:sz w:val="10"/>
                            <w:szCs w:val="10"/>
                          </w:rPr>
                        </w:pPr>
                      </w:p>
                    </w:tc>
                    <w:tc>
                      <w:tcPr>
                        <w:tcW w:w="576" w:type="dxa"/>
                        <w:tcBorders>
                          <w:top w:val="single" w:sz="4" w:space="0" w:color="auto"/>
                          <w:left w:val="single" w:sz="4" w:space="0" w:color="auto"/>
                        </w:tcBorders>
                        <w:shd w:val="clear" w:color="auto" w:fill="FFFFFF"/>
                      </w:tcPr>
                      <w:p w:rsidR="00C276FB" w:rsidRDefault="00C276FB">
                        <w:pPr>
                          <w:rPr>
                            <w:sz w:val="10"/>
                            <w:szCs w:val="10"/>
                          </w:rPr>
                        </w:pPr>
                      </w:p>
                    </w:tc>
                    <w:tc>
                      <w:tcPr>
                        <w:tcW w:w="1325" w:type="dxa"/>
                        <w:tcBorders>
                          <w:top w:val="single" w:sz="4" w:space="0" w:color="auto"/>
                          <w:left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26"/>
                      <w:jc w:val="center"/>
                    </w:trPr>
                    <w:tc>
                      <w:tcPr>
                        <w:tcW w:w="35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89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0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7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32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3188" type="#_x0000_t202" style="position:absolute;margin-left:.05pt;margin-top:6in;width:375.85pt;height:.05pt;z-index:25169664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08"/>
                    <w:gridCol w:w="595"/>
                    <w:gridCol w:w="1176"/>
                    <w:gridCol w:w="778"/>
                    <w:gridCol w:w="514"/>
                    <w:gridCol w:w="2318"/>
                    <w:gridCol w:w="499"/>
                    <w:gridCol w:w="514"/>
                    <w:gridCol w:w="715"/>
                  </w:tblGrid>
                  <w:tr w:rsidR="00C276FB">
                    <w:trPr>
                      <w:trHeight w:hRule="exact" w:val="307"/>
                      <w:jc w:val="center"/>
                    </w:trPr>
                    <w:tc>
                      <w:tcPr>
                        <w:tcW w:w="408" w:type="dxa"/>
                        <w:tcBorders>
                          <w:top w:val="single" w:sz="4" w:space="0" w:color="auto"/>
                          <w:left w:val="single" w:sz="4" w:space="0" w:color="auto"/>
                        </w:tcBorders>
                        <w:shd w:val="clear" w:color="auto" w:fill="FFFFFF"/>
                      </w:tcPr>
                      <w:p w:rsidR="00C276FB" w:rsidRDefault="00C276FB">
                        <w:pPr>
                          <w:rPr>
                            <w:sz w:val="10"/>
                            <w:szCs w:val="10"/>
                          </w:rPr>
                        </w:pPr>
                      </w:p>
                    </w:tc>
                    <w:tc>
                      <w:tcPr>
                        <w:tcW w:w="595" w:type="dxa"/>
                        <w:tcBorders>
                          <w:top w:val="single" w:sz="4" w:space="0" w:color="auto"/>
                          <w:left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4046" w:type="dxa"/>
                        <w:gridSpan w:val="4"/>
                        <w:vMerge w:val="restart"/>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jc w:val="center"/>
                        </w:pPr>
                        <w:r>
                          <w:rPr>
                            <w:rStyle w:val="2BookmanOldStyle85pt"/>
                          </w:rPr>
                          <w:t>ДП 190604.2008 06</w:t>
                        </w:r>
                      </w:p>
                    </w:tc>
                  </w:tr>
                  <w:tr w:rsidR="00C276FB">
                    <w:trPr>
                      <w:trHeight w:hRule="exact" w:val="293"/>
                      <w:jc w:val="center"/>
                    </w:trPr>
                    <w:tc>
                      <w:tcPr>
                        <w:tcW w:w="408" w:type="dxa"/>
                        <w:tcBorders>
                          <w:top w:val="single" w:sz="4" w:space="0" w:color="auto"/>
                          <w:left w:val="single" w:sz="4" w:space="0" w:color="auto"/>
                        </w:tcBorders>
                        <w:shd w:val="clear" w:color="auto" w:fill="FFFFFF"/>
                      </w:tcPr>
                      <w:p w:rsidR="00C276FB" w:rsidRDefault="00C276FB">
                        <w:pPr>
                          <w:rPr>
                            <w:sz w:val="10"/>
                            <w:szCs w:val="10"/>
                          </w:rPr>
                        </w:pPr>
                      </w:p>
                    </w:tc>
                    <w:tc>
                      <w:tcPr>
                        <w:tcW w:w="595" w:type="dxa"/>
                        <w:tcBorders>
                          <w:top w:val="single" w:sz="4" w:space="0" w:color="auto"/>
                          <w:left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4046"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3"/>
                      <w:jc w:val="center"/>
                    </w:trPr>
                    <w:tc>
                      <w:tcPr>
                        <w:tcW w:w="40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Изм.</w:t>
                        </w:r>
                      </w:p>
                    </w:tc>
                    <w:tc>
                      <w:tcPr>
                        <w:tcW w:w="59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117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документа</w:t>
                        </w:r>
                      </w:p>
                    </w:tc>
                    <w:tc>
                      <w:tcPr>
                        <w:tcW w:w="77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Подпись</w:t>
                        </w:r>
                      </w:p>
                    </w:tc>
                    <w:tc>
                      <w:tcPr>
                        <w:tcW w:w="51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Дата</w:t>
                        </w:r>
                      </w:p>
                    </w:tc>
                    <w:tc>
                      <w:tcPr>
                        <w:tcW w:w="4046"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3"/>
                      <w:jc w:val="center"/>
                    </w:trPr>
                    <w:tc>
                      <w:tcPr>
                        <w:tcW w:w="1003"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Разработал</w:t>
                        </w: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val="restart"/>
                        <w:tcBorders>
                          <w:top w:val="single" w:sz="4" w:space="0" w:color="auto"/>
                          <w:left w:val="single" w:sz="4" w:space="0" w:color="auto"/>
                        </w:tcBorders>
                        <w:shd w:val="clear" w:color="auto" w:fill="FFFFFF"/>
                      </w:tcPr>
                      <w:p w:rsidR="00C276FB" w:rsidRDefault="00C276FB">
                        <w:pPr>
                          <w:pStyle w:val="22"/>
                          <w:shd w:val="clear" w:color="auto" w:fill="auto"/>
                          <w:spacing w:after="60" w:line="160" w:lineRule="exact"/>
                          <w:ind w:left="220" w:firstLine="0"/>
                        </w:pPr>
                        <w:r>
                          <w:rPr>
                            <w:rStyle w:val="2MicrosoftSansSerif8pt"/>
                          </w:rPr>
                          <w:t>Слесарно-механический</w:t>
                        </w:r>
                      </w:p>
                      <w:p w:rsidR="00C276FB" w:rsidRDefault="00C276FB">
                        <w:pPr>
                          <w:pStyle w:val="22"/>
                          <w:shd w:val="clear" w:color="auto" w:fill="auto"/>
                          <w:spacing w:before="60" w:line="160" w:lineRule="exact"/>
                          <w:ind w:firstLine="0"/>
                          <w:jc w:val="center"/>
                        </w:pPr>
                        <w:r>
                          <w:rPr>
                            <w:rStyle w:val="2MicrosoftSansSerif8pt"/>
                          </w:rPr>
                          <w:t>участок</w:t>
                        </w:r>
                      </w:p>
                    </w:tc>
                    <w:tc>
                      <w:tcPr>
                        <w:tcW w:w="49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Лит.</w:t>
                        </w:r>
                      </w:p>
                    </w:tc>
                    <w:tc>
                      <w:tcPr>
                        <w:tcW w:w="51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715"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Листов</w:t>
                        </w:r>
                      </w:p>
                    </w:tc>
                  </w:tr>
                  <w:tr w:rsidR="00C276FB">
                    <w:trPr>
                      <w:trHeight w:hRule="exact" w:val="293"/>
                      <w:jc w:val="center"/>
                    </w:trPr>
                    <w:tc>
                      <w:tcPr>
                        <w:tcW w:w="1003"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Проверил</w:t>
                        </w: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499"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715"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1003"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1728"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1003"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^контр</w:t>
                        </w: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1728"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317"/>
                      <w:jc w:val="center"/>
                    </w:trPr>
                    <w:tc>
                      <w:tcPr>
                        <w:tcW w:w="1003"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Утв.</w:t>
                        </w:r>
                      </w:p>
                    </w:tc>
                    <w:tc>
                      <w:tcPr>
                        <w:tcW w:w="117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18" w:type="dxa"/>
                        <w:vMerge/>
                        <w:tcBorders>
                          <w:left w:val="single" w:sz="4" w:space="0" w:color="auto"/>
                          <w:bottom w:val="single" w:sz="4" w:space="0" w:color="auto"/>
                        </w:tcBorders>
                        <w:shd w:val="clear" w:color="auto" w:fill="FFFFFF"/>
                      </w:tcPr>
                      <w:p w:rsidR="00C276FB" w:rsidRDefault="00C276FB"/>
                    </w:tc>
                    <w:tc>
                      <w:tcPr>
                        <w:tcW w:w="1728"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73" w:lineRule="exact"/>
      </w:pPr>
    </w:p>
    <w:p w:rsidR="00656EE3" w:rsidRDefault="00656EE3">
      <w:pPr>
        <w:rPr>
          <w:sz w:val="2"/>
          <w:szCs w:val="2"/>
        </w:rPr>
        <w:sectPr w:rsidR="00656EE3">
          <w:type w:val="continuous"/>
          <w:pgSz w:w="8926" w:h="13409"/>
          <w:pgMar w:top="1109" w:right="593" w:bottom="959" w:left="802" w:header="0" w:footer="3" w:gutter="0"/>
          <w:cols w:space="720"/>
          <w:noEndnote/>
          <w:docGrid w:linePitch="360"/>
        </w:sectPr>
      </w:pPr>
    </w:p>
    <w:p w:rsidR="00656EE3" w:rsidRDefault="000C2769">
      <w:pPr>
        <w:spacing w:line="360" w:lineRule="exact"/>
      </w:pPr>
      <w:r>
        <w:lastRenderedPageBreak/>
        <w:pict>
          <v:shape id="_x0000_s3187" type="#_x0000_t75" style="position:absolute;margin-left:.05pt;margin-top:1.2pt;width:506.9pt;height:357.1pt;z-index:-252190208;mso-wrap-distance-left:5pt;mso-wrap-distance-right:5pt;mso-position-horizontal-relative:margin" wrapcoords="0 0">
            <v:imagedata r:id="rId307" o:title="image97"/>
            <w10:wrap anchorx="margin"/>
          </v:shape>
        </w:pict>
      </w:r>
      <w:r>
        <w:pict>
          <v:shape id="_x0000_s3186" type="#_x0000_t202" style="position:absolute;margin-left:520pt;margin-top:0;width:11.1pt;height:84.7pt;z-index:251697664;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276 • 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74" w:lineRule="exact"/>
      </w:pPr>
    </w:p>
    <w:p w:rsidR="00656EE3" w:rsidRDefault="00656EE3">
      <w:pPr>
        <w:rPr>
          <w:sz w:val="2"/>
          <w:szCs w:val="2"/>
        </w:rPr>
        <w:sectPr w:rsidR="00656EE3">
          <w:headerReference w:type="even" r:id="rId308"/>
          <w:headerReference w:type="default" r:id="rId309"/>
          <w:footerReference w:type="even" r:id="rId310"/>
          <w:footerReference w:type="first" r:id="rId311"/>
          <w:pgSz w:w="11900" w:h="8400" w:orient="landscape"/>
          <w:pgMar w:top="723" w:right="335" w:bottom="434" w:left="942" w:header="0" w:footer="3" w:gutter="0"/>
          <w:cols w:space="720"/>
          <w:noEndnote/>
          <w:titlePg/>
          <w:docGrid w:linePitch="360"/>
        </w:sectPr>
      </w:pPr>
    </w:p>
    <w:p w:rsidR="00656EE3" w:rsidRDefault="00C276FB">
      <w:pPr>
        <w:pStyle w:val="1650"/>
        <w:shd w:val="clear" w:color="auto" w:fill="auto"/>
        <w:spacing w:line="200" w:lineRule="exact"/>
        <w:ind w:firstLine="0"/>
        <w:jc w:val="right"/>
      </w:pPr>
      <w:r>
        <w:lastRenderedPageBreak/>
        <w:t>Таблица П. 3.3</w:t>
      </w:r>
    </w:p>
    <w:p w:rsidR="00656EE3" w:rsidRDefault="00C276FB">
      <w:pPr>
        <w:pStyle w:val="444"/>
        <w:framePr w:w="7426" w:wrap="notBeside" w:vAnchor="text" w:hAnchor="text" w:xAlign="center" w:y="1"/>
        <w:shd w:val="clear" w:color="auto" w:fill="auto"/>
        <w:spacing w:line="170" w:lineRule="exact"/>
      </w:pPr>
      <w:r>
        <w:lastRenderedPageBreak/>
        <w:t>Перечень оборудования к рис. П.3.3</w:t>
      </w:r>
    </w:p>
    <w:tbl>
      <w:tblPr>
        <w:tblOverlap w:val="never"/>
        <w:tblW w:w="0" w:type="auto"/>
        <w:jc w:val="center"/>
        <w:tblLayout w:type="fixed"/>
        <w:tblCellMar>
          <w:left w:w="10" w:type="dxa"/>
          <w:right w:w="10" w:type="dxa"/>
        </w:tblCellMar>
        <w:tblLook w:val="04A0"/>
      </w:tblPr>
      <w:tblGrid>
        <w:gridCol w:w="298"/>
        <w:gridCol w:w="648"/>
        <w:gridCol w:w="1176"/>
        <w:gridCol w:w="739"/>
        <w:gridCol w:w="542"/>
        <w:gridCol w:w="701"/>
        <w:gridCol w:w="432"/>
        <w:gridCol w:w="1186"/>
        <w:gridCol w:w="518"/>
        <w:gridCol w:w="485"/>
        <w:gridCol w:w="701"/>
      </w:tblGrid>
      <w:tr w:rsidR="00656EE3">
        <w:trPr>
          <w:trHeight w:hRule="exact" w:val="523"/>
          <w:jc w:val="center"/>
        </w:trPr>
        <w:tc>
          <w:tcPr>
            <w:tcW w:w="298" w:type="dxa"/>
            <w:tcBorders>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70" w:lineRule="exact"/>
              <w:ind w:firstLine="0"/>
            </w:pPr>
            <w:r>
              <w:rPr>
                <w:rStyle w:val="2MicrosoftSansSerif85pt66"/>
              </w:rPr>
              <w:t>Поз-</w:t>
            </w:r>
          </w:p>
        </w:tc>
        <w:tc>
          <w:tcPr>
            <w:tcW w:w="2563" w:type="dxa"/>
            <w:gridSpan w:val="3"/>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Наименование</w:t>
            </w:r>
          </w:p>
        </w:tc>
        <w:tc>
          <w:tcPr>
            <w:tcW w:w="1243" w:type="dxa"/>
            <w:gridSpan w:val="2"/>
            <w:tcBorders>
              <w:top w:val="single" w:sz="4" w:space="0" w:color="auto"/>
              <w:left w:val="single" w:sz="4" w:space="0" w:color="auto"/>
            </w:tcBorders>
            <w:shd w:val="clear" w:color="auto" w:fill="FFFFFF"/>
            <w:vAlign w:val="bottom"/>
          </w:tcPr>
          <w:p w:rsidR="00656EE3" w:rsidRDefault="00C276FB">
            <w:pPr>
              <w:pStyle w:val="22"/>
              <w:framePr w:w="7426" w:wrap="notBeside" w:vAnchor="text" w:hAnchor="text" w:xAlign="center" w:y="1"/>
              <w:shd w:val="clear" w:color="auto" w:fill="auto"/>
              <w:spacing w:after="60" w:line="160" w:lineRule="exact"/>
              <w:ind w:firstLine="0"/>
              <w:jc w:val="center"/>
            </w:pPr>
            <w:r>
              <w:rPr>
                <w:rStyle w:val="2MicrosoftSansSerif8pt"/>
              </w:rPr>
              <w:t>Тип,</w:t>
            </w:r>
          </w:p>
          <w:p w:rsidR="00656EE3" w:rsidRDefault="00C276FB">
            <w:pPr>
              <w:pStyle w:val="22"/>
              <w:framePr w:w="7426" w:wrap="notBeside" w:vAnchor="text" w:hAnchor="text" w:xAlign="center" w:y="1"/>
              <w:shd w:val="clear" w:color="auto" w:fill="auto"/>
              <w:spacing w:before="60" w:line="160" w:lineRule="exact"/>
              <w:ind w:firstLine="0"/>
              <w:jc w:val="center"/>
            </w:pPr>
            <w:r>
              <w:rPr>
                <w:rStyle w:val="2MicrosoftSansSerif8pt"/>
              </w:rPr>
              <w:t>модель</w:t>
            </w:r>
          </w:p>
        </w:tc>
        <w:tc>
          <w:tcPr>
            <w:tcW w:w="432" w:type="dxa"/>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Кол.</w:t>
            </w:r>
          </w:p>
        </w:tc>
        <w:tc>
          <w:tcPr>
            <w:tcW w:w="1704" w:type="dxa"/>
            <w:gridSpan w:val="2"/>
            <w:tcBorders>
              <w:top w:val="single" w:sz="4" w:space="0" w:color="auto"/>
              <w:left w:val="single" w:sz="4" w:space="0" w:color="auto"/>
            </w:tcBorders>
            <w:shd w:val="clear" w:color="auto" w:fill="FFFFFF"/>
            <w:vAlign w:val="bottom"/>
          </w:tcPr>
          <w:p w:rsidR="00656EE3" w:rsidRDefault="00C276FB">
            <w:pPr>
              <w:pStyle w:val="22"/>
              <w:framePr w:w="7426" w:wrap="notBeside" w:vAnchor="text" w:hAnchor="text" w:xAlign="center" w:y="1"/>
              <w:shd w:val="clear" w:color="auto" w:fill="auto"/>
              <w:spacing w:after="60" w:line="160" w:lineRule="exact"/>
              <w:ind w:firstLine="0"/>
              <w:jc w:val="center"/>
            </w:pPr>
            <w:r>
              <w:rPr>
                <w:rStyle w:val="2MicrosoftSansSerif8pt"/>
              </w:rPr>
              <w:t>Техническая</w:t>
            </w:r>
          </w:p>
          <w:p w:rsidR="00656EE3" w:rsidRDefault="00C276FB">
            <w:pPr>
              <w:pStyle w:val="22"/>
              <w:framePr w:w="7426" w:wrap="notBeside" w:vAnchor="text" w:hAnchor="text" w:xAlign="center" w:y="1"/>
              <w:shd w:val="clear" w:color="auto" w:fill="auto"/>
              <w:spacing w:before="60" w:line="160" w:lineRule="exact"/>
              <w:ind w:firstLine="0"/>
              <w:jc w:val="center"/>
            </w:pPr>
            <w:r>
              <w:rPr>
                <w:rStyle w:val="2MicrosoftSansSerif8pt"/>
              </w:rPr>
              <w:t>характеристика</w:t>
            </w:r>
          </w:p>
        </w:tc>
        <w:tc>
          <w:tcPr>
            <w:tcW w:w="1186"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Примечание</w:t>
            </w:r>
          </w:p>
        </w:tc>
      </w:tr>
      <w:tr w:rsidR="00656EE3">
        <w:trPr>
          <w:trHeight w:hRule="exact" w:val="298"/>
          <w:jc w:val="center"/>
        </w:trPr>
        <w:tc>
          <w:tcPr>
            <w:tcW w:w="298"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280" w:lineRule="exact"/>
              <w:ind w:firstLine="0"/>
            </w:pPr>
            <w:r>
              <w:rPr>
                <w:rStyle w:val="2BookmanOldStyle14pt-1pt"/>
                <w:b w:val="0"/>
                <w:bCs w:val="0"/>
              </w:rPr>
              <w:t>"7</w:t>
            </w:r>
          </w:p>
        </w:tc>
        <w:tc>
          <w:tcPr>
            <w:tcW w:w="2563" w:type="dxa"/>
            <w:gridSpan w:val="3"/>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Верстак слесарный</w:t>
            </w:r>
          </w:p>
        </w:tc>
        <w:tc>
          <w:tcPr>
            <w:tcW w:w="1243"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ВС-1</w:t>
            </w:r>
          </w:p>
        </w:tc>
        <w:tc>
          <w:tcPr>
            <w:tcW w:w="432"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7</w:t>
            </w:r>
          </w:p>
        </w:tc>
        <w:tc>
          <w:tcPr>
            <w:tcW w:w="1704"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 xml:space="preserve">1 250 </w:t>
            </w:r>
            <w:r>
              <w:rPr>
                <w:rStyle w:val="2Georgia7pt"/>
              </w:rPr>
              <w:t xml:space="preserve">х </w:t>
            </w:r>
            <w:r>
              <w:rPr>
                <w:rStyle w:val="2MicrosoftSansSerif8pt"/>
              </w:rPr>
              <w:t>800</w:t>
            </w:r>
          </w:p>
        </w:tc>
        <w:tc>
          <w:tcPr>
            <w:tcW w:w="1186"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499"/>
          <w:jc w:val="center"/>
        </w:trPr>
        <w:tc>
          <w:tcPr>
            <w:tcW w:w="298"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280" w:lineRule="exact"/>
              <w:ind w:firstLine="0"/>
            </w:pPr>
            <w:r>
              <w:rPr>
                <w:rStyle w:val="2BookmanOldStyle14pt-1pt"/>
                <w:b w:val="0"/>
                <w:bCs w:val="0"/>
              </w:rPr>
              <w:t>т</w:t>
            </w:r>
          </w:p>
        </w:tc>
        <w:tc>
          <w:tcPr>
            <w:tcW w:w="2563" w:type="dxa"/>
            <w:gridSpan w:val="3"/>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Стеллаж секционный</w:t>
            </w:r>
          </w:p>
        </w:tc>
        <w:tc>
          <w:tcPr>
            <w:tcW w:w="1243"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after="60" w:line="160" w:lineRule="exact"/>
              <w:ind w:firstLine="0"/>
            </w:pPr>
            <w:r>
              <w:rPr>
                <w:rStyle w:val="2MicrosoftSansSerif8pt"/>
              </w:rPr>
              <w:t>Собственного</w:t>
            </w:r>
          </w:p>
          <w:p w:rsidR="00656EE3" w:rsidRDefault="00C276FB">
            <w:pPr>
              <w:pStyle w:val="22"/>
              <w:framePr w:w="7426" w:wrap="notBeside" w:vAnchor="text" w:hAnchor="text" w:xAlign="center" w:y="1"/>
              <w:shd w:val="clear" w:color="auto" w:fill="auto"/>
              <w:spacing w:before="60" w:line="160" w:lineRule="exact"/>
              <w:ind w:firstLine="0"/>
            </w:pPr>
            <w:r>
              <w:rPr>
                <w:rStyle w:val="2MicrosoftSansSerif8pt"/>
              </w:rPr>
              <w:t>изготовления</w:t>
            </w:r>
          </w:p>
        </w:tc>
        <w:tc>
          <w:tcPr>
            <w:tcW w:w="432"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3</w:t>
            </w:r>
          </w:p>
        </w:tc>
        <w:tc>
          <w:tcPr>
            <w:tcW w:w="1704"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 xml:space="preserve">1 250 </w:t>
            </w:r>
            <w:r>
              <w:rPr>
                <w:rStyle w:val="2Georgia7pt"/>
              </w:rPr>
              <w:t xml:space="preserve">х </w:t>
            </w:r>
            <w:r>
              <w:rPr>
                <w:rStyle w:val="2MicrosoftSansSerif8pt"/>
              </w:rPr>
              <w:t>600</w:t>
            </w:r>
          </w:p>
        </w:tc>
        <w:tc>
          <w:tcPr>
            <w:tcW w:w="1186"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499"/>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Шкаф приборный</w:t>
            </w:r>
          </w:p>
        </w:tc>
        <w:tc>
          <w:tcPr>
            <w:tcW w:w="1243" w:type="dxa"/>
            <w:gridSpan w:val="2"/>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after="60" w:line="160" w:lineRule="exact"/>
              <w:ind w:firstLine="0"/>
            </w:pPr>
            <w:r>
              <w:rPr>
                <w:rStyle w:val="2MicrosoftSansSerif8pt"/>
              </w:rPr>
              <w:t>Собственного</w:t>
            </w:r>
          </w:p>
          <w:p w:rsidR="00656EE3" w:rsidRDefault="00C276FB">
            <w:pPr>
              <w:pStyle w:val="22"/>
              <w:framePr w:w="7426" w:wrap="notBeside" w:vAnchor="text" w:hAnchor="text" w:xAlign="center" w:y="1"/>
              <w:shd w:val="clear" w:color="auto" w:fill="auto"/>
              <w:spacing w:before="60" w:line="160" w:lineRule="exact"/>
              <w:ind w:firstLine="0"/>
            </w:pPr>
            <w:r>
              <w:rPr>
                <w:rStyle w:val="2MicrosoftSansSerif8pt"/>
              </w:rPr>
              <w:t>изготовления</w:t>
            </w:r>
          </w:p>
        </w:tc>
        <w:tc>
          <w:tcPr>
            <w:tcW w:w="432" w:type="dxa"/>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1</w:t>
            </w:r>
          </w:p>
        </w:tc>
        <w:tc>
          <w:tcPr>
            <w:tcW w:w="1704"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1 000 х 600</w:t>
            </w:r>
          </w:p>
        </w:tc>
        <w:tc>
          <w:tcPr>
            <w:tcW w:w="1186"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278"/>
          <w:jc w:val="center"/>
        </w:trPr>
        <w:tc>
          <w:tcPr>
            <w:tcW w:w="298" w:type="dxa"/>
            <w:vMerge w:val="restart"/>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280" w:lineRule="exact"/>
              <w:ind w:firstLine="0"/>
            </w:pPr>
            <w:r>
              <w:rPr>
                <w:rStyle w:val="2BookmanOldStyle14pt-1pt"/>
                <w:b w:val="0"/>
                <w:bCs w:val="0"/>
              </w:rPr>
              <w:t>Т</w:t>
            </w:r>
          </w:p>
        </w:tc>
        <w:tc>
          <w:tcPr>
            <w:tcW w:w="2563" w:type="dxa"/>
            <w:gridSpan w:val="3"/>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Подставка под оборудование</w:t>
            </w:r>
          </w:p>
        </w:tc>
        <w:tc>
          <w:tcPr>
            <w:tcW w:w="1243"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ОРГ-1112-89</w:t>
            </w:r>
          </w:p>
        </w:tc>
        <w:tc>
          <w:tcPr>
            <w:tcW w:w="432"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3</w:t>
            </w:r>
          </w:p>
        </w:tc>
        <w:tc>
          <w:tcPr>
            <w:tcW w:w="1704"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 xml:space="preserve">1 280 </w:t>
            </w:r>
            <w:r>
              <w:rPr>
                <w:rStyle w:val="2Georgia7pt"/>
              </w:rPr>
              <w:t xml:space="preserve">х </w:t>
            </w:r>
            <w:r>
              <w:rPr>
                <w:rStyle w:val="2MicrosoftSansSerif8pt"/>
              </w:rPr>
              <w:t>600</w:t>
            </w:r>
          </w:p>
        </w:tc>
        <w:tc>
          <w:tcPr>
            <w:tcW w:w="1186"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499"/>
          <w:jc w:val="center"/>
        </w:trPr>
        <w:tc>
          <w:tcPr>
            <w:tcW w:w="298" w:type="dxa"/>
            <w:vMerge/>
            <w:tcBorders>
              <w:left w:val="single" w:sz="4" w:space="0" w:color="auto"/>
            </w:tcBorders>
            <w:shd w:val="clear" w:color="auto" w:fill="FFFFFF"/>
            <w:vAlign w:val="center"/>
          </w:tcPr>
          <w:p w:rsidR="00656EE3" w:rsidRDefault="00656EE3">
            <w:pPr>
              <w:framePr w:w="7426" w:wrap="notBeside" w:vAnchor="text" w:hAnchor="text" w:xAlign="center" w:y="1"/>
            </w:pPr>
          </w:p>
        </w:tc>
        <w:tc>
          <w:tcPr>
            <w:tcW w:w="2563" w:type="dxa"/>
            <w:gridSpan w:val="3"/>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Гайковерт для гаек колес</w:t>
            </w:r>
          </w:p>
        </w:tc>
        <w:tc>
          <w:tcPr>
            <w:tcW w:w="1243"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И-350</w:t>
            </w:r>
          </w:p>
        </w:tc>
        <w:tc>
          <w:tcPr>
            <w:tcW w:w="432"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3</w:t>
            </w:r>
          </w:p>
        </w:tc>
        <w:tc>
          <w:tcPr>
            <w:tcW w:w="1704"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94" w:lineRule="exact"/>
              <w:ind w:firstLine="0"/>
              <w:jc w:val="center"/>
            </w:pPr>
            <w:r>
              <w:rPr>
                <w:rStyle w:val="2MicrosoftSansSerif8pt"/>
              </w:rPr>
              <w:t>1 000 х 870, пере</w:t>
            </w:r>
            <w:r>
              <w:rPr>
                <w:rStyle w:val="2MicrosoftSansSerif8pt"/>
              </w:rPr>
              <w:softHyphen/>
              <w:t>движной</w:t>
            </w:r>
          </w:p>
        </w:tc>
        <w:tc>
          <w:tcPr>
            <w:tcW w:w="1186"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283"/>
          <w:jc w:val="center"/>
        </w:trPr>
        <w:tc>
          <w:tcPr>
            <w:tcW w:w="298" w:type="dxa"/>
            <w:vMerge w:val="restart"/>
            <w:tcBorders>
              <w:top w:val="single" w:sz="4" w:space="0" w:color="auto"/>
              <w:left w:val="single" w:sz="4" w:space="0" w:color="auto"/>
            </w:tcBorders>
            <w:shd w:val="clear" w:color="auto" w:fill="FFFFFF"/>
            <w:vAlign w:val="bottom"/>
          </w:tcPr>
          <w:p w:rsidR="00656EE3" w:rsidRDefault="00C276FB">
            <w:pPr>
              <w:pStyle w:val="22"/>
              <w:framePr w:w="7426" w:wrap="notBeside" w:vAnchor="text" w:hAnchor="text" w:xAlign="center" w:y="1"/>
              <w:shd w:val="clear" w:color="auto" w:fill="auto"/>
              <w:spacing w:line="293" w:lineRule="exact"/>
              <w:ind w:firstLine="0"/>
            </w:pPr>
            <w:r>
              <w:rPr>
                <w:rStyle w:val="2BookmanOldStyle14pt-1pt"/>
                <w:b w:val="0"/>
                <w:bCs w:val="0"/>
              </w:rPr>
              <w:t>1</w:t>
            </w:r>
          </w:p>
          <w:p w:rsidR="00656EE3" w:rsidRDefault="00C276FB">
            <w:pPr>
              <w:pStyle w:val="22"/>
              <w:framePr w:w="7426" w:wrap="notBeside" w:vAnchor="text" w:hAnchor="text" w:xAlign="center" w:y="1"/>
              <w:shd w:val="clear" w:color="auto" w:fill="auto"/>
              <w:spacing w:line="293" w:lineRule="exact"/>
              <w:ind w:firstLine="0"/>
            </w:pPr>
            <w:r>
              <w:rPr>
                <w:rStyle w:val="2BookmanOldStyle14pt-1pt"/>
                <w:b w:val="0"/>
                <w:bCs w:val="0"/>
              </w:rPr>
              <w:t>Т</w:t>
            </w:r>
          </w:p>
          <w:p w:rsidR="00656EE3" w:rsidRDefault="00C276FB">
            <w:pPr>
              <w:pStyle w:val="22"/>
              <w:framePr w:w="7426" w:wrap="notBeside" w:vAnchor="text" w:hAnchor="text" w:xAlign="center" w:y="1"/>
              <w:shd w:val="clear" w:color="auto" w:fill="auto"/>
              <w:spacing w:after="120" w:line="293" w:lineRule="exact"/>
              <w:ind w:firstLine="0"/>
            </w:pPr>
            <w:r>
              <w:rPr>
                <w:rStyle w:val="27pt1"/>
              </w:rPr>
              <w:t>Т</w:t>
            </w:r>
          </w:p>
          <w:p w:rsidR="00656EE3" w:rsidRDefault="00C276FB">
            <w:pPr>
              <w:pStyle w:val="22"/>
              <w:framePr w:w="7426" w:wrap="notBeside" w:vAnchor="text" w:hAnchor="text" w:xAlign="center" w:y="1"/>
              <w:shd w:val="clear" w:color="auto" w:fill="auto"/>
              <w:spacing w:before="120" w:line="280" w:lineRule="exact"/>
              <w:ind w:firstLine="0"/>
            </w:pPr>
            <w:r>
              <w:rPr>
                <w:rStyle w:val="2BookmanOldStyle14pt-1pt"/>
                <w:b w:val="0"/>
                <w:bCs w:val="0"/>
              </w:rPr>
              <w:t>т</w:t>
            </w:r>
          </w:p>
        </w:tc>
        <w:tc>
          <w:tcPr>
            <w:tcW w:w="2563" w:type="dxa"/>
            <w:gridSpan w:val="3"/>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Подъемник канавный</w:t>
            </w:r>
          </w:p>
        </w:tc>
        <w:tc>
          <w:tcPr>
            <w:tcW w:w="1243"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ПНК-10</w:t>
            </w:r>
          </w:p>
        </w:tc>
        <w:tc>
          <w:tcPr>
            <w:tcW w:w="432"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7</w:t>
            </w:r>
          </w:p>
        </w:tc>
        <w:tc>
          <w:tcPr>
            <w:tcW w:w="1704"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 xml:space="preserve">1 </w:t>
            </w:r>
            <w:r>
              <w:rPr>
                <w:rStyle w:val="2MicrosoftSansSerif8pt"/>
                <w:lang w:val="en-US" w:eastAsia="en-US" w:bidi="en-US"/>
              </w:rPr>
              <w:t xml:space="preserve">190x1 </w:t>
            </w:r>
            <w:r>
              <w:rPr>
                <w:rStyle w:val="2MicrosoftSansSerif8pt"/>
              </w:rPr>
              <w:t>180</w:t>
            </w:r>
          </w:p>
        </w:tc>
        <w:tc>
          <w:tcPr>
            <w:tcW w:w="1186"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298"/>
          <w:jc w:val="center"/>
        </w:trPr>
        <w:tc>
          <w:tcPr>
            <w:tcW w:w="298" w:type="dxa"/>
            <w:vMerge/>
            <w:tcBorders>
              <w:left w:val="single" w:sz="4" w:space="0" w:color="auto"/>
            </w:tcBorders>
            <w:shd w:val="clear" w:color="auto" w:fill="FFFFFF"/>
            <w:vAlign w:val="bottom"/>
          </w:tcPr>
          <w:p w:rsidR="00656EE3" w:rsidRDefault="00656EE3">
            <w:pPr>
              <w:framePr w:w="7426" w:wrap="notBeside" w:vAnchor="text" w:hAnchor="text" w:xAlign="center" w:y="1"/>
            </w:pPr>
          </w:p>
        </w:tc>
        <w:tc>
          <w:tcPr>
            <w:tcW w:w="2563" w:type="dxa"/>
            <w:gridSpan w:val="3"/>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Тележка для демонтажа колес</w:t>
            </w:r>
          </w:p>
        </w:tc>
        <w:tc>
          <w:tcPr>
            <w:tcW w:w="1243" w:type="dxa"/>
            <w:gridSpan w:val="2"/>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PH 500</w:t>
            </w:r>
          </w:p>
        </w:tc>
        <w:tc>
          <w:tcPr>
            <w:tcW w:w="432" w:type="dxa"/>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1</w:t>
            </w:r>
          </w:p>
        </w:tc>
        <w:tc>
          <w:tcPr>
            <w:tcW w:w="1704" w:type="dxa"/>
            <w:gridSpan w:val="2"/>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 xml:space="preserve">920 </w:t>
            </w:r>
            <w:r>
              <w:rPr>
                <w:rStyle w:val="2Georgia7pt"/>
              </w:rPr>
              <w:t xml:space="preserve">х </w:t>
            </w:r>
            <w:r>
              <w:rPr>
                <w:rStyle w:val="2MicrosoftSansSerif8pt"/>
              </w:rPr>
              <w:t>1 260</w:t>
            </w:r>
          </w:p>
        </w:tc>
        <w:tc>
          <w:tcPr>
            <w:tcW w:w="1186"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485"/>
          <w:jc w:val="center"/>
        </w:trPr>
        <w:tc>
          <w:tcPr>
            <w:tcW w:w="298" w:type="dxa"/>
            <w:vMerge/>
            <w:tcBorders>
              <w:left w:val="single" w:sz="4" w:space="0" w:color="auto"/>
            </w:tcBorders>
            <w:shd w:val="clear" w:color="auto" w:fill="FFFFFF"/>
            <w:vAlign w:val="bottom"/>
          </w:tcPr>
          <w:p w:rsidR="00656EE3" w:rsidRDefault="00656EE3">
            <w:pPr>
              <w:framePr w:w="7426" w:wrap="notBeside" w:vAnchor="text" w:hAnchor="text" w:xAlign="center" w:y="1"/>
            </w:pPr>
          </w:p>
        </w:tc>
        <w:tc>
          <w:tcPr>
            <w:tcW w:w="2563" w:type="dxa"/>
            <w:gridSpan w:val="3"/>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Кран подвесной</w:t>
            </w:r>
          </w:p>
        </w:tc>
        <w:tc>
          <w:tcPr>
            <w:tcW w:w="1243"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ПК-01-10</w:t>
            </w:r>
          </w:p>
        </w:tc>
        <w:tc>
          <w:tcPr>
            <w:tcW w:w="432" w:type="dxa"/>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1</w:t>
            </w:r>
          </w:p>
        </w:tc>
        <w:tc>
          <w:tcPr>
            <w:tcW w:w="1704" w:type="dxa"/>
            <w:gridSpan w:val="2"/>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Подвесной,</w:t>
            </w:r>
          </w:p>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lang w:val="en-US" w:eastAsia="en-US" w:bidi="en-US"/>
              </w:rPr>
              <w:t xml:space="preserve">N = 1,5 </w:t>
            </w:r>
            <w:r>
              <w:rPr>
                <w:rStyle w:val="2MicrosoftSansSerif8pt"/>
              </w:rPr>
              <w:t>кВт,0=1 т</w:t>
            </w:r>
          </w:p>
        </w:tc>
        <w:tc>
          <w:tcPr>
            <w:tcW w:w="1186"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298"/>
          <w:jc w:val="center"/>
        </w:trPr>
        <w:tc>
          <w:tcPr>
            <w:tcW w:w="298" w:type="dxa"/>
            <w:vMerge/>
            <w:tcBorders>
              <w:left w:val="single" w:sz="4" w:space="0" w:color="auto"/>
            </w:tcBorders>
            <w:shd w:val="clear" w:color="auto" w:fill="FFFFFF"/>
            <w:vAlign w:val="bottom"/>
          </w:tcPr>
          <w:p w:rsidR="00656EE3" w:rsidRDefault="00656EE3">
            <w:pPr>
              <w:framePr w:w="7426" w:wrap="notBeside" w:vAnchor="text" w:hAnchor="text" w:xAlign="center" w:y="1"/>
            </w:pPr>
          </w:p>
        </w:tc>
        <w:tc>
          <w:tcPr>
            <w:tcW w:w="2563" w:type="dxa"/>
            <w:gridSpan w:val="3"/>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Тележка-штабелер</w:t>
            </w:r>
          </w:p>
        </w:tc>
        <w:tc>
          <w:tcPr>
            <w:tcW w:w="1243" w:type="dxa"/>
            <w:gridSpan w:val="2"/>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ТШГ-1</w:t>
            </w:r>
          </w:p>
        </w:tc>
        <w:tc>
          <w:tcPr>
            <w:tcW w:w="432" w:type="dxa"/>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left="180" w:firstLine="0"/>
            </w:pPr>
            <w:r>
              <w:rPr>
                <w:rStyle w:val="2MicrosoftSansSerif8pt"/>
              </w:rPr>
              <w:t>1</w:t>
            </w:r>
          </w:p>
        </w:tc>
        <w:tc>
          <w:tcPr>
            <w:tcW w:w="1704" w:type="dxa"/>
            <w:gridSpan w:val="2"/>
            <w:tcBorders>
              <w:top w:val="single" w:sz="4" w:space="0" w:color="auto"/>
              <w:left w:val="single" w:sz="4" w:space="0" w:color="auto"/>
            </w:tcBorders>
            <w:shd w:val="clear" w:color="auto" w:fill="FFFFFF"/>
            <w:vAlign w:val="center"/>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1 280 х 600</w:t>
            </w:r>
          </w:p>
        </w:tc>
        <w:tc>
          <w:tcPr>
            <w:tcW w:w="1186"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jc w:val="center"/>
            </w:pPr>
            <w:r>
              <w:rPr>
                <w:rStyle w:val="2MicrosoftSansSerif8pt"/>
              </w:rPr>
              <w:t>—</w:t>
            </w:r>
          </w:p>
        </w:tc>
      </w:tr>
      <w:tr w:rsidR="00656EE3">
        <w:trPr>
          <w:trHeight w:hRule="exact" w:val="293"/>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307"/>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8"/>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8"/>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3"/>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8"/>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83"/>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302"/>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3"/>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8"/>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3"/>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8"/>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3"/>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302"/>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563" w:type="dxa"/>
            <w:gridSpan w:val="3"/>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243"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704"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86" w:type="dxa"/>
            <w:gridSpan w:val="2"/>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3"/>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54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023" w:type="dxa"/>
            <w:gridSpan w:val="6"/>
            <w:vMerge w:val="restart"/>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8"/>
          <w:jc w:val="center"/>
        </w:trPr>
        <w:tc>
          <w:tcPr>
            <w:tcW w:w="29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54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023" w:type="dxa"/>
            <w:gridSpan w:val="6"/>
            <w:vMerge/>
            <w:tcBorders>
              <w:left w:val="single" w:sz="4" w:space="0" w:color="auto"/>
              <w:right w:val="single" w:sz="4" w:space="0" w:color="auto"/>
            </w:tcBorders>
            <w:shd w:val="clear" w:color="auto" w:fill="FFFFFF"/>
          </w:tcPr>
          <w:p w:rsidR="00656EE3" w:rsidRDefault="00656EE3">
            <w:pPr>
              <w:framePr w:w="7426" w:wrap="notBeside" w:vAnchor="text" w:hAnchor="text" w:xAlign="center" w:y="1"/>
            </w:pPr>
          </w:p>
        </w:tc>
      </w:tr>
      <w:tr w:rsidR="00656EE3">
        <w:trPr>
          <w:trHeight w:hRule="exact" w:val="298"/>
          <w:jc w:val="center"/>
        </w:trPr>
        <w:tc>
          <w:tcPr>
            <w:tcW w:w="298"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Изм.</w:t>
            </w:r>
          </w:p>
        </w:tc>
        <w:tc>
          <w:tcPr>
            <w:tcW w:w="648"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 Лист</w:t>
            </w:r>
          </w:p>
        </w:tc>
        <w:tc>
          <w:tcPr>
            <w:tcW w:w="1176"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 документа</w:t>
            </w:r>
          </w:p>
        </w:tc>
        <w:tc>
          <w:tcPr>
            <w:tcW w:w="739"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Подпись</w:t>
            </w:r>
          </w:p>
        </w:tc>
        <w:tc>
          <w:tcPr>
            <w:tcW w:w="542"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Дата</w:t>
            </w:r>
          </w:p>
        </w:tc>
        <w:tc>
          <w:tcPr>
            <w:tcW w:w="4023" w:type="dxa"/>
            <w:gridSpan w:val="6"/>
            <w:vMerge/>
            <w:tcBorders>
              <w:left w:val="single" w:sz="4" w:space="0" w:color="auto"/>
              <w:right w:val="single" w:sz="4" w:space="0" w:color="auto"/>
            </w:tcBorders>
            <w:shd w:val="clear" w:color="auto" w:fill="FFFFFF"/>
          </w:tcPr>
          <w:p w:rsidR="00656EE3" w:rsidRDefault="00656EE3">
            <w:pPr>
              <w:framePr w:w="7426" w:wrap="notBeside" w:vAnchor="text" w:hAnchor="text" w:xAlign="center" w:y="1"/>
            </w:pPr>
          </w:p>
        </w:tc>
      </w:tr>
      <w:tr w:rsidR="00656EE3">
        <w:trPr>
          <w:trHeight w:hRule="exact" w:val="288"/>
          <w:jc w:val="center"/>
        </w:trPr>
        <w:tc>
          <w:tcPr>
            <w:tcW w:w="946"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Разработал</w:t>
            </w:r>
          </w:p>
        </w:tc>
        <w:tc>
          <w:tcPr>
            <w:tcW w:w="1176"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54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319" w:type="dxa"/>
            <w:gridSpan w:val="3"/>
            <w:vMerge w:val="restart"/>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Лит.</w:t>
            </w:r>
          </w:p>
        </w:tc>
        <w:tc>
          <w:tcPr>
            <w:tcW w:w="485" w:type="dxa"/>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Лист</w:t>
            </w:r>
          </w:p>
        </w:tc>
        <w:tc>
          <w:tcPr>
            <w:tcW w:w="701" w:type="dxa"/>
            <w:tcBorders>
              <w:top w:val="single" w:sz="4" w:space="0" w:color="auto"/>
              <w:left w:val="single" w:sz="4" w:space="0" w:color="auto"/>
              <w:righ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Листов</w:t>
            </w:r>
          </w:p>
        </w:tc>
      </w:tr>
      <w:tr w:rsidR="00656EE3">
        <w:trPr>
          <w:trHeight w:hRule="exact" w:val="293"/>
          <w:jc w:val="center"/>
        </w:trPr>
        <w:tc>
          <w:tcPr>
            <w:tcW w:w="946"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проверил</w:t>
            </w:r>
          </w:p>
        </w:tc>
        <w:tc>
          <w:tcPr>
            <w:tcW w:w="1176"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54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319" w:type="dxa"/>
            <w:gridSpan w:val="3"/>
            <w:vMerge/>
            <w:tcBorders>
              <w:left w:val="single" w:sz="4" w:space="0" w:color="auto"/>
            </w:tcBorders>
            <w:shd w:val="clear" w:color="auto" w:fill="FFFFFF"/>
          </w:tcPr>
          <w:p w:rsidR="00656EE3" w:rsidRDefault="00656EE3">
            <w:pPr>
              <w:framePr w:w="7426" w:wrap="notBeside" w:vAnchor="text" w:hAnchor="text" w:xAlign="center" w:y="1"/>
            </w:pPr>
          </w:p>
        </w:tc>
        <w:tc>
          <w:tcPr>
            <w:tcW w:w="518"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701" w:type="dxa"/>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93"/>
          <w:jc w:val="center"/>
        </w:trPr>
        <w:tc>
          <w:tcPr>
            <w:tcW w:w="946" w:type="dxa"/>
            <w:gridSpan w:val="2"/>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54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319" w:type="dxa"/>
            <w:gridSpan w:val="3"/>
            <w:vMerge/>
            <w:tcBorders>
              <w:left w:val="single" w:sz="4" w:space="0" w:color="auto"/>
            </w:tcBorders>
            <w:shd w:val="clear" w:color="auto" w:fill="FFFFFF"/>
          </w:tcPr>
          <w:p w:rsidR="00656EE3" w:rsidRDefault="00656EE3">
            <w:pPr>
              <w:framePr w:w="7426" w:wrap="notBeside" w:vAnchor="text" w:hAnchor="text" w:xAlign="center" w:y="1"/>
            </w:pPr>
          </w:p>
        </w:tc>
        <w:tc>
          <w:tcPr>
            <w:tcW w:w="1704" w:type="dxa"/>
            <w:gridSpan w:val="3"/>
            <w:vMerge w:val="restart"/>
            <w:tcBorders>
              <w:top w:val="single" w:sz="4" w:space="0" w:color="auto"/>
              <w:left w:val="single" w:sz="4" w:space="0" w:color="auto"/>
              <w:right w:val="single" w:sz="4" w:space="0" w:color="auto"/>
            </w:tcBorders>
            <w:shd w:val="clear" w:color="auto" w:fill="FFFFFF"/>
          </w:tcPr>
          <w:p w:rsidR="00656EE3" w:rsidRDefault="00656EE3">
            <w:pPr>
              <w:framePr w:w="7426" w:wrap="notBeside" w:vAnchor="text" w:hAnchor="text" w:xAlign="center" w:y="1"/>
              <w:rPr>
                <w:sz w:val="10"/>
                <w:szCs w:val="10"/>
              </w:rPr>
            </w:pPr>
          </w:p>
        </w:tc>
      </w:tr>
      <w:tr w:rsidR="00656EE3">
        <w:trPr>
          <w:trHeight w:hRule="exact" w:val="288"/>
          <w:jc w:val="center"/>
        </w:trPr>
        <w:tc>
          <w:tcPr>
            <w:tcW w:w="946" w:type="dxa"/>
            <w:gridSpan w:val="2"/>
            <w:tcBorders>
              <w:top w:val="single" w:sz="4" w:space="0" w:color="auto"/>
              <w:left w:val="single" w:sz="4" w:space="0" w:color="auto"/>
            </w:tcBorders>
            <w:shd w:val="clear" w:color="auto" w:fill="FFFFFF"/>
          </w:tcPr>
          <w:p w:rsidR="00656EE3" w:rsidRDefault="00C276FB">
            <w:pPr>
              <w:pStyle w:val="22"/>
              <w:framePr w:w="7426" w:wrap="notBeside" w:vAnchor="text" w:hAnchor="text" w:xAlign="center" w:y="1"/>
              <w:shd w:val="clear" w:color="auto" w:fill="auto"/>
              <w:spacing w:line="160" w:lineRule="exact"/>
              <w:ind w:firstLine="0"/>
            </w:pPr>
            <w:r>
              <w:rPr>
                <w:rStyle w:val="2MicrosoftSansSerif8pt"/>
              </w:rPr>
              <w:t>^контр</w:t>
            </w:r>
          </w:p>
        </w:tc>
        <w:tc>
          <w:tcPr>
            <w:tcW w:w="1176"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542" w:type="dxa"/>
            <w:tcBorders>
              <w:top w:val="single" w:sz="4" w:space="0" w:color="auto"/>
              <w:left w:val="single" w:sz="4" w:space="0" w:color="auto"/>
            </w:tcBorders>
            <w:shd w:val="clear" w:color="auto" w:fill="FFFFFF"/>
          </w:tcPr>
          <w:p w:rsidR="00656EE3" w:rsidRDefault="00656EE3">
            <w:pPr>
              <w:framePr w:w="7426" w:wrap="notBeside" w:vAnchor="text" w:hAnchor="text" w:xAlign="center" w:y="1"/>
              <w:rPr>
                <w:sz w:val="10"/>
                <w:szCs w:val="10"/>
              </w:rPr>
            </w:pPr>
          </w:p>
        </w:tc>
        <w:tc>
          <w:tcPr>
            <w:tcW w:w="2319" w:type="dxa"/>
            <w:gridSpan w:val="3"/>
            <w:vMerge/>
            <w:tcBorders>
              <w:left w:val="single" w:sz="4" w:space="0" w:color="auto"/>
            </w:tcBorders>
            <w:shd w:val="clear" w:color="auto" w:fill="FFFFFF"/>
          </w:tcPr>
          <w:p w:rsidR="00656EE3" w:rsidRDefault="00656EE3">
            <w:pPr>
              <w:framePr w:w="7426" w:wrap="notBeside" w:vAnchor="text" w:hAnchor="text" w:xAlign="center" w:y="1"/>
            </w:pPr>
          </w:p>
        </w:tc>
        <w:tc>
          <w:tcPr>
            <w:tcW w:w="1704" w:type="dxa"/>
            <w:gridSpan w:val="3"/>
            <w:vMerge/>
            <w:tcBorders>
              <w:left w:val="single" w:sz="4" w:space="0" w:color="auto"/>
              <w:right w:val="single" w:sz="4" w:space="0" w:color="auto"/>
            </w:tcBorders>
            <w:shd w:val="clear" w:color="auto" w:fill="FFFFFF"/>
          </w:tcPr>
          <w:p w:rsidR="00656EE3" w:rsidRDefault="00656EE3">
            <w:pPr>
              <w:framePr w:w="7426" w:wrap="notBeside" w:vAnchor="text" w:hAnchor="text" w:xAlign="center" w:y="1"/>
            </w:pPr>
          </w:p>
        </w:tc>
      </w:tr>
      <w:tr w:rsidR="00656EE3">
        <w:trPr>
          <w:trHeight w:hRule="exact" w:val="331"/>
          <w:jc w:val="center"/>
        </w:trPr>
        <w:tc>
          <w:tcPr>
            <w:tcW w:w="946" w:type="dxa"/>
            <w:gridSpan w:val="2"/>
            <w:tcBorders>
              <w:top w:val="single" w:sz="4" w:space="0" w:color="auto"/>
              <w:left w:val="single" w:sz="4" w:space="0" w:color="auto"/>
              <w:bottom w:val="single" w:sz="4" w:space="0" w:color="auto"/>
            </w:tcBorders>
            <w:shd w:val="clear" w:color="auto" w:fill="FFFFFF"/>
          </w:tcPr>
          <w:p w:rsidR="00656EE3" w:rsidRDefault="00656EE3">
            <w:pPr>
              <w:framePr w:w="7426" w:wrap="notBeside" w:vAnchor="text" w:hAnchor="text" w:xAlign="center" w:y="1"/>
              <w:rPr>
                <w:sz w:val="10"/>
                <w:szCs w:val="10"/>
              </w:rPr>
            </w:pPr>
          </w:p>
        </w:tc>
        <w:tc>
          <w:tcPr>
            <w:tcW w:w="1176" w:type="dxa"/>
            <w:tcBorders>
              <w:top w:val="single" w:sz="4" w:space="0" w:color="auto"/>
              <w:left w:val="single" w:sz="4" w:space="0" w:color="auto"/>
              <w:bottom w:val="single" w:sz="4" w:space="0" w:color="auto"/>
            </w:tcBorders>
            <w:shd w:val="clear" w:color="auto" w:fill="FFFFFF"/>
          </w:tcPr>
          <w:p w:rsidR="00656EE3" w:rsidRDefault="00656EE3">
            <w:pPr>
              <w:framePr w:w="7426" w:wrap="notBeside" w:vAnchor="text" w:hAnchor="text" w:xAlign="center" w:y="1"/>
              <w:rPr>
                <w:sz w:val="10"/>
                <w:szCs w:val="10"/>
              </w:rPr>
            </w:pPr>
          </w:p>
        </w:tc>
        <w:tc>
          <w:tcPr>
            <w:tcW w:w="739" w:type="dxa"/>
            <w:tcBorders>
              <w:top w:val="single" w:sz="4" w:space="0" w:color="auto"/>
              <w:left w:val="single" w:sz="4" w:space="0" w:color="auto"/>
              <w:bottom w:val="single" w:sz="4" w:space="0" w:color="auto"/>
            </w:tcBorders>
            <w:shd w:val="clear" w:color="auto" w:fill="FFFFFF"/>
          </w:tcPr>
          <w:p w:rsidR="00656EE3" w:rsidRDefault="00656EE3">
            <w:pPr>
              <w:framePr w:w="7426" w:wrap="notBeside" w:vAnchor="text" w:hAnchor="text" w:xAlign="center" w:y="1"/>
              <w:rPr>
                <w:sz w:val="10"/>
                <w:szCs w:val="10"/>
              </w:rPr>
            </w:pPr>
          </w:p>
        </w:tc>
        <w:tc>
          <w:tcPr>
            <w:tcW w:w="542" w:type="dxa"/>
            <w:tcBorders>
              <w:top w:val="single" w:sz="4" w:space="0" w:color="auto"/>
              <w:left w:val="single" w:sz="4" w:space="0" w:color="auto"/>
              <w:bottom w:val="single" w:sz="4" w:space="0" w:color="auto"/>
            </w:tcBorders>
            <w:shd w:val="clear" w:color="auto" w:fill="FFFFFF"/>
          </w:tcPr>
          <w:p w:rsidR="00656EE3" w:rsidRDefault="00656EE3">
            <w:pPr>
              <w:framePr w:w="7426" w:wrap="notBeside" w:vAnchor="text" w:hAnchor="text" w:xAlign="center" w:y="1"/>
              <w:rPr>
                <w:sz w:val="10"/>
                <w:szCs w:val="10"/>
              </w:rPr>
            </w:pPr>
          </w:p>
        </w:tc>
        <w:tc>
          <w:tcPr>
            <w:tcW w:w="2319" w:type="dxa"/>
            <w:gridSpan w:val="3"/>
            <w:vMerge/>
            <w:tcBorders>
              <w:left w:val="single" w:sz="4" w:space="0" w:color="auto"/>
              <w:bottom w:val="single" w:sz="4" w:space="0" w:color="auto"/>
            </w:tcBorders>
            <w:shd w:val="clear" w:color="auto" w:fill="FFFFFF"/>
          </w:tcPr>
          <w:p w:rsidR="00656EE3" w:rsidRDefault="00656EE3">
            <w:pPr>
              <w:framePr w:w="7426" w:wrap="notBeside" w:vAnchor="text" w:hAnchor="text" w:xAlign="center" w:y="1"/>
            </w:pPr>
          </w:p>
        </w:tc>
        <w:tc>
          <w:tcPr>
            <w:tcW w:w="1704" w:type="dxa"/>
            <w:gridSpan w:val="3"/>
            <w:vMerge/>
            <w:tcBorders>
              <w:left w:val="single" w:sz="4" w:space="0" w:color="auto"/>
              <w:bottom w:val="single" w:sz="4" w:space="0" w:color="auto"/>
              <w:right w:val="single" w:sz="4" w:space="0" w:color="auto"/>
            </w:tcBorders>
            <w:shd w:val="clear" w:color="auto" w:fill="FFFFFF"/>
          </w:tcPr>
          <w:p w:rsidR="00656EE3" w:rsidRDefault="00656EE3">
            <w:pPr>
              <w:framePr w:w="7426" w:wrap="notBeside" w:vAnchor="text" w:hAnchor="text" w:xAlign="center" w:y="1"/>
            </w:pPr>
          </w:p>
        </w:tc>
      </w:tr>
    </w:tbl>
    <w:p w:rsidR="00656EE3" w:rsidRDefault="00656EE3">
      <w:pPr>
        <w:framePr w:w="742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574" w:right="757" w:bottom="194" w:left="217" w:header="0" w:footer="3" w:gutter="0"/>
          <w:cols w:space="720"/>
          <w:noEndnote/>
          <w:docGrid w:linePitch="360"/>
        </w:sectPr>
      </w:pPr>
    </w:p>
    <w:p w:rsidR="00656EE3" w:rsidRDefault="000C2769">
      <w:pPr>
        <w:spacing w:line="360" w:lineRule="exact"/>
      </w:pPr>
      <w:r>
        <w:lastRenderedPageBreak/>
        <w:pict>
          <v:shape id="_x0000_s3185" type="#_x0000_t75" style="position:absolute;margin-left:.05pt;margin-top:1.7pt;width:499.7pt;height:354.25pt;z-index:-252185088;mso-wrap-distance-left:5pt;mso-wrap-distance-right:5pt;mso-position-horizontal-relative:margin" wrapcoords="0 0">
            <v:imagedata r:id="rId312" o:title="image98"/>
            <w10:wrap anchorx="margin"/>
          </v:shape>
        </w:pict>
      </w:r>
      <w:r>
        <w:pict>
          <v:shape id="_x0000_s3184" type="#_x0000_t202" style="position:absolute;margin-left:513.3pt;margin-top:0;width:11.1pt;height:84.5pt;z-index:251698688;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278 • 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30" w:lineRule="exact"/>
      </w:pPr>
    </w:p>
    <w:p w:rsidR="00656EE3" w:rsidRDefault="00656EE3">
      <w:pPr>
        <w:rPr>
          <w:sz w:val="2"/>
          <w:szCs w:val="2"/>
        </w:rPr>
        <w:sectPr w:rsidR="00656EE3">
          <w:pgSz w:w="11900" w:h="8400" w:orient="landscape"/>
          <w:pgMar w:top="621" w:right="304" w:bottom="481" w:left="1109" w:header="0" w:footer="3" w:gutter="0"/>
          <w:cols w:space="720"/>
          <w:noEndnote/>
          <w:docGrid w:linePitch="360"/>
        </w:sectPr>
      </w:pPr>
    </w:p>
    <w:p w:rsidR="00656EE3" w:rsidRDefault="00656EE3">
      <w:pPr>
        <w:spacing w:line="203" w:lineRule="exact"/>
        <w:rPr>
          <w:sz w:val="16"/>
          <w:szCs w:val="16"/>
        </w:rPr>
      </w:pPr>
    </w:p>
    <w:p w:rsidR="00656EE3" w:rsidRDefault="00656EE3">
      <w:pPr>
        <w:rPr>
          <w:sz w:val="2"/>
          <w:szCs w:val="2"/>
        </w:rPr>
        <w:sectPr w:rsidR="00656EE3">
          <w:pgSz w:w="8400" w:h="11900"/>
          <w:pgMar w:top="378" w:right="0" w:bottom="199" w:left="0" w:header="0" w:footer="3" w:gutter="0"/>
          <w:cols w:space="720"/>
          <w:noEndnote/>
          <w:docGrid w:linePitch="360"/>
        </w:sectPr>
      </w:pPr>
    </w:p>
    <w:p w:rsidR="00656EE3" w:rsidRDefault="000C2769">
      <w:pPr>
        <w:spacing w:line="360" w:lineRule="exact"/>
      </w:pPr>
      <w:r>
        <w:lastRenderedPageBreak/>
        <w:pict>
          <v:shape id="_x0000_s3183" type="#_x0000_t202" style="position:absolute;margin-left:.05pt;margin-top:0;width:372.95pt;height:.05pt;z-index:251699712;mso-wrap-distance-left:5pt;mso-wrap-distance-right:5pt;mso-position-horizontal-relative:margin" filled="f" stroked="f">
            <v:textbox style="mso-fit-shape-to-text:t" inset="0,0,0,0">
              <w:txbxContent>
                <w:p w:rsidR="00C276FB" w:rsidRDefault="00C276FB">
                  <w:pPr>
                    <w:pStyle w:val="283"/>
                    <w:shd w:val="clear" w:color="auto" w:fill="auto"/>
                    <w:spacing w:line="200" w:lineRule="exact"/>
                    <w:jc w:val="left"/>
                  </w:pPr>
                  <w:r>
                    <w:rPr>
                      <w:rStyle w:val="28Exact3"/>
                      <w:b/>
                      <w:bCs/>
                    </w:rPr>
                    <w:t>Таблица П.3.4</w:t>
                  </w:r>
                </w:p>
                <w:p w:rsidR="00C276FB" w:rsidRDefault="00C276FB">
                  <w:pPr>
                    <w:pStyle w:val="444"/>
                    <w:shd w:val="clear" w:color="auto" w:fill="auto"/>
                    <w:spacing w:line="170" w:lineRule="exact"/>
                  </w:pPr>
                  <w:r>
                    <w:rPr>
                      <w:rStyle w:val="44Exact0"/>
                      <w:b/>
                      <w:bCs/>
                    </w:rPr>
                    <w:t>Перечень оборудования к рис. П.3.4</w:t>
                  </w:r>
                </w:p>
                <w:tbl>
                  <w:tblPr>
                    <w:tblOverlap w:val="never"/>
                    <w:tblW w:w="0" w:type="auto"/>
                    <w:jc w:val="center"/>
                    <w:tblLayout w:type="fixed"/>
                    <w:tblCellMar>
                      <w:left w:w="10" w:type="dxa"/>
                      <w:right w:w="10" w:type="dxa"/>
                    </w:tblCellMar>
                    <w:tblLook w:val="04A0"/>
                  </w:tblPr>
                  <w:tblGrid>
                    <w:gridCol w:w="346"/>
                    <w:gridCol w:w="2866"/>
                    <w:gridCol w:w="1070"/>
                    <w:gridCol w:w="451"/>
                    <w:gridCol w:w="1632"/>
                    <w:gridCol w:w="1094"/>
                  </w:tblGrid>
                  <w:tr w:rsidR="00C276FB">
                    <w:trPr>
                      <w:trHeight w:hRule="exact" w:val="518"/>
                      <w:jc w:val="center"/>
                    </w:trPr>
                    <w:tc>
                      <w:tcPr>
                        <w:tcW w:w="34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роз</w:t>
                        </w:r>
                      </w:p>
                    </w:tc>
                    <w:tc>
                      <w:tcPr>
                        <w:tcW w:w="286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Наименование</w:t>
                        </w:r>
                      </w:p>
                    </w:tc>
                    <w:tc>
                      <w:tcPr>
                        <w:tcW w:w="10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Тип, модель</w:t>
                        </w:r>
                      </w:p>
                    </w:tc>
                    <w:tc>
                      <w:tcPr>
                        <w:tcW w:w="45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Кол.</w:t>
                        </w:r>
                      </w:p>
                    </w:tc>
                    <w:tc>
                      <w:tcPr>
                        <w:tcW w:w="1632"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after="60" w:line="160" w:lineRule="exact"/>
                          <w:ind w:firstLine="0"/>
                          <w:jc w:val="center"/>
                        </w:pPr>
                        <w:r>
                          <w:rPr>
                            <w:rStyle w:val="2MicrosoftSansSerif8pt"/>
                          </w:rPr>
                          <w:t>Техническая</w:t>
                        </w:r>
                      </w:p>
                      <w:p w:rsidR="00C276FB" w:rsidRDefault="00C276FB">
                        <w:pPr>
                          <w:pStyle w:val="22"/>
                          <w:shd w:val="clear" w:color="auto" w:fill="auto"/>
                          <w:spacing w:before="60" w:line="160" w:lineRule="exact"/>
                          <w:ind w:firstLine="0"/>
                          <w:jc w:val="center"/>
                        </w:pPr>
                        <w:r>
                          <w:rPr>
                            <w:rStyle w:val="2MicrosoftSansSerif8pt"/>
                          </w:rPr>
                          <w:t>характеристика</w:t>
                        </w:r>
                      </w:p>
                    </w:tc>
                    <w:tc>
                      <w:tcPr>
                        <w:tcW w:w="1094"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Примечание</w:t>
                        </w:r>
                      </w:p>
                    </w:tc>
                  </w:tr>
                  <w:tr w:rsidR="00C276FB">
                    <w:trPr>
                      <w:trHeight w:hRule="exact" w:val="302"/>
                      <w:jc w:val="center"/>
                    </w:trPr>
                    <w:tc>
                      <w:tcPr>
                        <w:tcW w:w="34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"Т</w:t>
                        </w:r>
                      </w:p>
                    </w:tc>
                    <w:tc>
                      <w:tcPr>
                        <w:tcW w:w="286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Подъемник электромеханический</w:t>
                        </w:r>
                      </w:p>
                    </w:tc>
                    <w:tc>
                      <w:tcPr>
                        <w:tcW w:w="107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ПДЛ-3</w:t>
                        </w:r>
                      </w:p>
                    </w:tc>
                    <w:tc>
                      <w:tcPr>
                        <w:tcW w:w="45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2450 х 1100; 4,5 кВт</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2"/>
                      <w:jc w:val="center"/>
                    </w:trPr>
                    <w:tc>
                      <w:tcPr>
                        <w:tcW w:w="34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"2</w:t>
                        </w:r>
                      </w:p>
                    </w:tc>
                    <w:tc>
                      <w:tcPr>
                        <w:tcW w:w="286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Установка для нанесения покрытий</w:t>
                        </w:r>
                      </w:p>
                    </w:tc>
                    <w:tc>
                      <w:tcPr>
                        <w:tcW w:w="10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both"/>
                        </w:pPr>
                        <w:r>
                          <w:rPr>
                            <w:rStyle w:val="2MicrosoftSansSerif8pt"/>
                          </w:rPr>
                          <w:t>4122-1</w:t>
                        </w:r>
                      </w:p>
                    </w:tc>
                    <w:tc>
                      <w:tcPr>
                        <w:tcW w:w="45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lang w:val="en-US" w:eastAsia="en-US" w:bidi="en-US"/>
                          </w:rPr>
                          <w:t xml:space="preserve">560x420; </w:t>
                        </w:r>
                        <w:r>
                          <w:rPr>
                            <w:rStyle w:val="2MicrosoftSansSerif8pt"/>
                          </w:rPr>
                          <w:t>3,6 кВт</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4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"з</w:t>
                        </w:r>
                      </w:p>
                    </w:tc>
                    <w:tc>
                      <w:tcPr>
                        <w:tcW w:w="286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Установка для сушки днища</w:t>
                        </w:r>
                      </w:p>
                    </w:tc>
                    <w:tc>
                      <w:tcPr>
                        <w:tcW w:w="107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УИС-1А</w:t>
                        </w:r>
                      </w:p>
                    </w:tc>
                    <w:tc>
                      <w:tcPr>
                        <w:tcW w:w="45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lang w:val="en-US" w:eastAsia="en-US" w:bidi="en-US"/>
                          </w:rPr>
                          <w:t>2000x1</w:t>
                        </w:r>
                        <w:r>
                          <w:rPr>
                            <w:rStyle w:val="2MicrosoftSansSerif8pt"/>
                          </w:rPr>
                          <w:t>000; 3,2 кВт</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2"/>
                      <w:jc w:val="center"/>
                    </w:trPr>
                    <w:tc>
                      <w:tcPr>
                        <w:tcW w:w="34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^4</w:t>
                        </w:r>
                      </w:p>
                    </w:tc>
                    <w:tc>
                      <w:tcPr>
                        <w:tcW w:w="286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Шланги для пневмооборудования</w:t>
                        </w:r>
                      </w:p>
                    </w:tc>
                    <w:tc>
                      <w:tcPr>
                        <w:tcW w:w="107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8012/2</w:t>
                        </w:r>
                      </w:p>
                    </w:tc>
                    <w:tc>
                      <w:tcPr>
                        <w:tcW w:w="45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Настенные</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"б</w:t>
                        </w:r>
                      </w:p>
                    </w:tc>
                    <w:tc>
                      <w:tcPr>
                        <w:tcW w:w="286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Пост автослесаря</w:t>
                        </w:r>
                      </w:p>
                    </w:tc>
                    <w:tc>
                      <w:tcPr>
                        <w:tcW w:w="107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7055</w:t>
                        </w:r>
                      </w:p>
                    </w:tc>
                    <w:tc>
                      <w:tcPr>
                        <w:tcW w:w="45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600 х 600</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677"/>
                      <w:jc w:val="center"/>
                    </w:trPr>
                    <w:tc>
                      <w:tcPr>
                        <w:tcW w:w="34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"б</w:t>
                        </w:r>
                      </w:p>
                    </w:tc>
                    <w:tc>
                      <w:tcPr>
                        <w:tcW w:w="286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Верстак специальный</w:t>
                        </w:r>
                      </w:p>
                    </w:tc>
                    <w:tc>
                      <w:tcPr>
                        <w:tcW w:w="1070" w:type="dxa"/>
                        <w:tcBorders>
                          <w:top w:val="single" w:sz="4" w:space="0" w:color="auto"/>
                          <w:left w:val="single" w:sz="4" w:space="0" w:color="auto"/>
                        </w:tcBorders>
                        <w:shd w:val="clear" w:color="auto" w:fill="FFFFFF"/>
                      </w:tcPr>
                      <w:p w:rsidR="00C276FB" w:rsidRDefault="00C276FB">
                        <w:pPr>
                          <w:pStyle w:val="22"/>
                          <w:shd w:val="clear" w:color="auto" w:fill="auto"/>
                          <w:spacing w:line="192" w:lineRule="exact"/>
                          <w:ind w:firstLine="0"/>
                          <w:jc w:val="both"/>
                        </w:pPr>
                        <w:r>
                          <w:rPr>
                            <w:rStyle w:val="2MicrosoftSansSerif8pt"/>
                          </w:rPr>
                          <w:t>Собствен</w:t>
                        </w:r>
                        <w:r>
                          <w:rPr>
                            <w:rStyle w:val="2MicrosoftSansSerif8pt"/>
                          </w:rPr>
                          <w:softHyphen/>
                          <w:t>ного изго</w:t>
                        </w:r>
                        <w:r>
                          <w:rPr>
                            <w:rStyle w:val="2MicrosoftSansSerif8pt"/>
                          </w:rPr>
                          <w:softHyphen/>
                          <w:t>товления</w:t>
                        </w:r>
                      </w:p>
                    </w:tc>
                    <w:tc>
                      <w:tcPr>
                        <w:tcW w:w="451"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lang w:val="en-US" w:eastAsia="en-US" w:bidi="en-US"/>
                          </w:rPr>
                          <w:t>1200x800</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686"/>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Емкость для отходов</w:t>
                        </w:r>
                      </w:p>
                    </w:tc>
                    <w:tc>
                      <w:tcPr>
                        <w:tcW w:w="1070" w:type="dxa"/>
                        <w:tcBorders>
                          <w:top w:val="single" w:sz="4" w:space="0" w:color="auto"/>
                          <w:left w:val="single" w:sz="4" w:space="0" w:color="auto"/>
                        </w:tcBorders>
                        <w:shd w:val="clear" w:color="auto" w:fill="FFFFFF"/>
                      </w:tcPr>
                      <w:p w:rsidR="00C276FB" w:rsidRDefault="00C276FB">
                        <w:pPr>
                          <w:pStyle w:val="22"/>
                          <w:shd w:val="clear" w:color="auto" w:fill="auto"/>
                          <w:spacing w:line="192" w:lineRule="exact"/>
                          <w:ind w:firstLine="0"/>
                          <w:jc w:val="both"/>
                        </w:pPr>
                        <w:r>
                          <w:rPr>
                            <w:rStyle w:val="2MicrosoftSansSerif8pt"/>
                          </w:rPr>
                          <w:t>Собствен</w:t>
                        </w:r>
                        <w:r>
                          <w:rPr>
                            <w:rStyle w:val="2MicrosoftSansSerif8pt"/>
                          </w:rPr>
                          <w:softHyphen/>
                          <w:t>ного изго</w:t>
                        </w:r>
                        <w:r>
                          <w:rPr>
                            <w:rStyle w:val="2MicrosoftSansSerif8pt"/>
                          </w:rPr>
                          <w:softHyphen/>
                          <w:t>товления</w:t>
                        </w:r>
                      </w:p>
                    </w:tc>
                    <w:tc>
                      <w:tcPr>
                        <w:tcW w:w="451"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650</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Верстак слесарный</w:t>
                        </w:r>
                      </w:p>
                    </w:tc>
                    <w:tc>
                      <w:tcPr>
                        <w:tcW w:w="10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both"/>
                        </w:pPr>
                        <w:r>
                          <w:rPr>
                            <w:rStyle w:val="2MicrosoftSansSerif8pt"/>
                          </w:rPr>
                          <w:t>ВС-1</w:t>
                        </w:r>
                      </w:p>
                    </w:tc>
                    <w:tc>
                      <w:tcPr>
                        <w:tcW w:w="45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lang w:val="en-US" w:eastAsia="en-US" w:bidi="en-US"/>
                          </w:rPr>
                          <w:t>1200x800</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140" w:firstLine="0"/>
                        </w:pPr>
                        <w:r>
                          <w:rPr>
                            <w:rStyle w:val="2MicrosoftSansSerif8pt"/>
                          </w:rPr>
                          <w:t>9</w:t>
                        </w:r>
                      </w:p>
                    </w:tc>
                    <w:tc>
                      <w:tcPr>
                        <w:tcW w:w="286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Гайковерт для гаек колес</w:t>
                        </w:r>
                      </w:p>
                    </w:tc>
                    <w:tc>
                      <w:tcPr>
                        <w:tcW w:w="107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both"/>
                        </w:pPr>
                        <w:r>
                          <w:rPr>
                            <w:rStyle w:val="2MicrosoftSansSerif8pt"/>
                          </w:rPr>
                          <w:t>И-330</w:t>
                        </w:r>
                      </w:p>
                    </w:tc>
                    <w:tc>
                      <w:tcPr>
                        <w:tcW w:w="451"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rPr>
                          <w:t>1</w:t>
                        </w:r>
                      </w:p>
                    </w:tc>
                    <w:tc>
                      <w:tcPr>
                        <w:tcW w:w="163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lang w:val="en-US" w:eastAsia="en-US" w:bidi="en-US"/>
                          </w:rPr>
                          <w:t>1000x600</w:t>
                        </w: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46" w:type="dxa"/>
                        <w:tcBorders>
                          <w:top w:val="single" w:sz="4" w:space="0" w:color="auto"/>
                          <w:left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36"/>
                      <w:jc w:val="center"/>
                    </w:trPr>
                    <w:tc>
                      <w:tcPr>
                        <w:tcW w:w="34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86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07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632"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3182" type="#_x0000_t202" style="position:absolute;margin-left:.05pt;margin-top:430.3pt;width:372.95pt;height:.05pt;z-index:2517007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98"/>
                    <w:gridCol w:w="590"/>
                    <w:gridCol w:w="1171"/>
                    <w:gridCol w:w="778"/>
                    <w:gridCol w:w="509"/>
                    <w:gridCol w:w="2318"/>
                    <w:gridCol w:w="499"/>
                    <w:gridCol w:w="504"/>
                    <w:gridCol w:w="691"/>
                  </w:tblGrid>
                  <w:tr w:rsidR="00C276FB">
                    <w:trPr>
                      <w:trHeight w:hRule="exact" w:val="326"/>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590"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12" w:type="dxa"/>
                        <w:gridSpan w:val="4"/>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590"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12"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Изм.</w:t>
                        </w:r>
                      </w:p>
                    </w:tc>
                    <w:tc>
                      <w:tcPr>
                        <w:tcW w:w="59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1171"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документа</w:t>
                        </w:r>
                      </w:p>
                    </w:tc>
                    <w:tc>
                      <w:tcPr>
                        <w:tcW w:w="77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Подпись</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Дата</w:t>
                        </w:r>
                      </w:p>
                    </w:tc>
                    <w:tc>
                      <w:tcPr>
                        <w:tcW w:w="4012"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3"/>
                      <w:jc w:val="center"/>
                    </w:trPr>
                    <w:tc>
                      <w:tcPr>
                        <w:tcW w:w="988"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Сработал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val="restart"/>
                        <w:tcBorders>
                          <w:top w:val="single" w:sz="4" w:space="0" w:color="auto"/>
                          <w:left w:val="single" w:sz="4" w:space="0" w:color="auto"/>
                        </w:tcBorders>
                        <w:shd w:val="clear" w:color="auto" w:fill="FFFFFF"/>
                        <w:vAlign w:val="bottom"/>
                      </w:tcPr>
                      <w:p w:rsidR="00C276FB" w:rsidRDefault="00C276FB">
                        <w:pPr>
                          <w:pStyle w:val="22"/>
                          <w:shd w:val="clear" w:color="auto" w:fill="auto"/>
                          <w:spacing w:line="100" w:lineRule="exact"/>
                          <w:ind w:left="1260" w:firstLine="0"/>
                        </w:pPr>
                        <w:r>
                          <w:rPr>
                            <w:rStyle w:val="25pt0"/>
                          </w:rPr>
                          <w:t>-</w:t>
                        </w:r>
                      </w:p>
                    </w:tc>
                    <w:tc>
                      <w:tcPr>
                        <w:tcW w:w="49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Лит.</w:t>
                        </w:r>
                      </w:p>
                    </w:tc>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691"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Листов</w:t>
                        </w:r>
                      </w:p>
                    </w:tc>
                  </w:tr>
                  <w:tr w:rsidR="00C276FB">
                    <w:trPr>
                      <w:trHeight w:hRule="exact" w:val="288"/>
                      <w:jc w:val="center"/>
                    </w:trPr>
                    <w:tc>
                      <w:tcPr>
                        <w:tcW w:w="988"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Проверил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bottom"/>
                      </w:tcPr>
                      <w:p w:rsidR="00C276FB" w:rsidRDefault="00C276FB"/>
                    </w:tc>
                    <w:tc>
                      <w:tcPr>
                        <w:tcW w:w="499"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691"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988"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bottom"/>
                      </w:tcPr>
                      <w:p w:rsidR="00C276FB" w:rsidRDefault="00C276FB"/>
                    </w:tc>
                    <w:tc>
                      <w:tcPr>
                        <w:tcW w:w="1694"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988"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left="200" w:firstLine="0"/>
                        </w:pPr>
                        <w:r>
                          <w:rPr>
                            <w:rStyle w:val="2MicrosoftSansSerif8pt"/>
                          </w:rPr>
                          <w:t>контр</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bottom"/>
                      </w:tcPr>
                      <w:p w:rsidR="00C276FB" w:rsidRDefault="00C276FB"/>
                    </w:tc>
                    <w:tc>
                      <w:tcPr>
                        <w:tcW w:w="1694"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326"/>
                      <w:jc w:val="center"/>
                    </w:trPr>
                    <w:tc>
                      <w:tcPr>
                        <w:tcW w:w="988"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00" w:lineRule="exact"/>
                          <w:ind w:left="580" w:firstLine="0"/>
                        </w:pPr>
                        <w:r>
                          <w:rPr>
                            <w:rStyle w:val="25pt0"/>
                          </w:rPr>
                          <w:t>—</w:t>
                        </w:r>
                      </w:p>
                    </w:tc>
                    <w:tc>
                      <w:tcPr>
                        <w:tcW w:w="117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18" w:type="dxa"/>
                        <w:vMerge/>
                        <w:tcBorders>
                          <w:left w:val="single" w:sz="4" w:space="0" w:color="auto"/>
                          <w:bottom w:val="single" w:sz="4" w:space="0" w:color="auto"/>
                        </w:tcBorders>
                        <w:shd w:val="clear" w:color="auto" w:fill="FFFFFF"/>
                        <w:vAlign w:val="bottom"/>
                      </w:tcPr>
                      <w:p w:rsidR="00C276FB" w:rsidRDefault="00C276FB"/>
                    </w:tc>
                    <w:tc>
                      <w:tcPr>
                        <w:tcW w:w="1694"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58" w:lineRule="exact"/>
      </w:pPr>
    </w:p>
    <w:p w:rsidR="00656EE3" w:rsidRDefault="00656EE3">
      <w:pPr>
        <w:rPr>
          <w:sz w:val="2"/>
          <w:szCs w:val="2"/>
        </w:rPr>
        <w:sectPr w:rsidR="00656EE3">
          <w:type w:val="continuous"/>
          <w:pgSz w:w="8400" w:h="11900"/>
          <w:pgMar w:top="378" w:right="655" w:bottom="199" w:left="257" w:header="0" w:footer="3" w:gutter="0"/>
          <w:cols w:space="720"/>
          <w:noEndnote/>
          <w:docGrid w:linePitch="360"/>
        </w:sectPr>
      </w:pPr>
    </w:p>
    <w:p w:rsidR="00656EE3" w:rsidRDefault="000C2769">
      <w:pPr>
        <w:spacing w:line="360" w:lineRule="exact"/>
      </w:pPr>
      <w:r>
        <w:lastRenderedPageBreak/>
        <w:pict>
          <v:shape id="_x0000_s3181" type="#_x0000_t202" style="position:absolute;margin-left:80.4pt;margin-top:.25pt;width:48pt;height:14.1pt;z-index:251701760;mso-wrap-distance-left:5pt;mso-wrap-distance-right:5pt;mso-position-horizontal-relative:margin" filled="f" stroked="f">
            <v:textbox style="mso-fit-shape-to-text:t" inset="0,0,0,0">
              <w:txbxContent>
                <w:p w:rsidR="00C276FB" w:rsidRDefault="00C276FB">
                  <w:pPr>
                    <w:pStyle w:val="1710"/>
                    <w:shd w:val="clear" w:color="auto" w:fill="auto"/>
                    <w:spacing w:line="210" w:lineRule="exact"/>
                  </w:pPr>
                  <w:r>
                    <w:t>М 1 : 50</w:t>
                  </w:r>
                </w:p>
              </w:txbxContent>
            </v:textbox>
            <w10:wrap anchorx="margin"/>
          </v:shape>
        </w:pict>
      </w:r>
      <w:r>
        <w:pict>
          <v:shape id="_x0000_s3180" type="#_x0000_t75" style="position:absolute;margin-left:.05pt;margin-top:33.6pt;width:226.1pt;height:188.15pt;z-index:-252183040;mso-wrap-distance-left:5pt;mso-wrap-distance-right:5pt;mso-position-horizontal-relative:margin" wrapcoords="0 0">
            <v:imagedata r:id="rId313" o:title="image99"/>
            <w10:wrap anchorx="margin"/>
          </v:shape>
        </w:pict>
      </w:r>
      <w:r>
        <w:pict>
          <v:shape id="_x0000_s3179" type="#_x0000_t202" style="position:absolute;margin-left:249.85pt;margin-top:99.05pt;width:113.05pt;height:58.45pt;z-index:251702784;mso-wrap-distance-left:5pt;mso-wrap-distance-right:5pt;mso-position-horizontal-relative:margin" filled="f" stroked="f">
            <v:textbox style="mso-fit-shape-to-text:t" inset="0,0,0,0">
              <w:txbxContent>
                <w:p w:rsidR="00C276FB" w:rsidRDefault="00C276FB">
                  <w:pPr>
                    <w:pStyle w:val="2420"/>
                    <w:shd w:val="clear" w:color="auto" w:fill="auto"/>
                    <w:ind w:left="180"/>
                  </w:pPr>
                  <w:r>
                    <w:t>Условные обозначения</w:t>
                  </w:r>
                </w:p>
                <w:p w:rsidR="00C276FB" w:rsidRDefault="00C276FB">
                  <w:pPr>
                    <w:pStyle w:val="2430"/>
                    <w:shd w:val="clear" w:color="auto" w:fill="auto"/>
                    <w:spacing w:after="159"/>
                    <w:ind w:firstLine="0"/>
                  </w:pPr>
                  <w:r>
                    <w:t>/?Ч? Розетка трехфазная переменного тока</w:t>
                  </w:r>
                </w:p>
                <w:p w:rsidR="00C276FB" w:rsidRDefault="00C276FB">
                  <w:pPr>
                    <w:pStyle w:val="2430"/>
                    <w:shd w:val="clear" w:color="auto" w:fill="auto"/>
                    <w:spacing w:after="96" w:line="100" w:lineRule="exact"/>
                    <w:ind w:firstLine="0"/>
                  </w:pPr>
                  <w:r>
                    <w:t>@ Рабочее место</w:t>
                  </w:r>
                </w:p>
                <w:p w:rsidR="00C276FB" w:rsidRDefault="00C276FB">
                  <w:pPr>
                    <w:pStyle w:val="2430"/>
                    <w:shd w:val="clear" w:color="auto" w:fill="auto"/>
                    <w:spacing w:after="78" w:line="170" w:lineRule="exact"/>
                    <w:ind w:firstLine="0"/>
                  </w:pPr>
                  <w:r>
                    <w:rPr>
                      <w:rStyle w:val="243TimesNewRoman85ptExact"/>
                      <w:rFonts w:eastAsia="Microsoft Sans Serif"/>
                    </w:rPr>
                    <w:t xml:space="preserve">Д </w:t>
                  </w:r>
                  <w:r>
                    <w:t>Подвод сжатого воздуха</w:t>
                  </w:r>
                </w:p>
                <w:p w:rsidR="00C276FB" w:rsidRDefault="00C276FB">
                  <w:pPr>
                    <w:pStyle w:val="2430"/>
                    <w:shd w:val="clear" w:color="auto" w:fill="auto"/>
                    <w:spacing w:after="0" w:line="100" w:lineRule="exact"/>
                    <w:ind w:left="620" w:firstLine="0"/>
                  </w:pPr>
                  <w:r>
                    <w:t>Потребитель электроэнергии</w:t>
                  </w:r>
                </w:p>
              </w:txbxContent>
            </v:textbox>
            <w10:wrap anchorx="margin"/>
          </v:shape>
        </w:pict>
      </w:r>
      <w:r>
        <w:pict>
          <v:shape id="_x0000_s3178" type="#_x0000_t202" style="position:absolute;margin-left:255.85pt;margin-top:161.45pt;width:136.3pt;height:25.5pt;z-index:251703808;mso-wrap-distance-left:5pt;mso-wrap-distance-right:5pt;mso-position-horizontal-relative:margin" filled="f" stroked="f">
            <v:textbox style="mso-fit-shape-to-text:t" inset="0,0,0,0">
              <w:txbxContent>
                <w:p w:rsidR="00C276FB" w:rsidRDefault="00C276FB">
                  <w:pPr>
                    <w:pStyle w:val="2430"/>
                    <w:shd w:val="clear" w:color="auto" w:fill="auto"/>
                    <w:spacing w:after="89" w:line="100" w:lineRule="exact"/>
                    <w:ind w:left="300" w:hanging="300"/>
                  </w:pPr>
                  <w:r>
                    <w:rPr>
                      <w:lang w:val="en-US" w:eastAsia="en-US" w:bidi="en-US"/>
                    </w:rPr>
                    <w:t>Q</w:t>
                  </w:r>
                  <w:r w:rsidRPr="00C276FB">
                    <w:rPr>
                      <w:lang w:eastAsia="en-US" w:bidi="en-US"/>
                    </w:rPr>
                    <w:t xml:space="preserve"> </w:t>
                  </w:r>
                  <w:r>
                    <w:t>Местный вентиляционный отсос</w:t>
                  </w:r>
                </w:p>
                <w:p w:rsidR="00C276FB" w:rsidRDefault="00C276FB">
                  <w:pPr>
                    <w:pStyle w:val="2440"/>
                    <w:shd w:val="clear" w:color="auto" w:fill="auto"/>
                    <w:spacing w:before="0" w:line="110" w:lineRule="atLeast"/>
                    <w:ind w:left="300" w:hanging="300"/>
                  </w:pPr>
                  <w:r>
                    <w:rPr>
                      <w:rFonts w:ascii="Times New Roman" w:eastAsia="Times New Roman" w:hAnsi="Times New Roman" w:cs="Times New Roman"/>
                      <w:b/>
                      <w:bCs/>
                      <w:sz w:val="28"/>
                      <w:szCs w:val="28"/>
                    </w:rPr>
                    <w:t>©</w:t>
                  </w:r>
                  <w:r>
                    <w:t>Подвод холодной воды и отвод обратно в систему водоснабжения</w:t>
                  </w:r>
                </w:p>
              </w:txbxContent>
            </v:textbox>
            <w10:wrap anchorx="margin"/>
          </v:shape>
        </w:pict>
      </w:r>
      <w:r>
        <w:pict>
          <v:shape id="_x0000_s3177" type="#_x0000_t202" style="position:absolute;margin-left:289.45pt;margin-top:284.15pt;width:162.5pt;height:.05pt;z-index:2517048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54"/>
                    <w:gridCol w:w="163"/>
                    <w:gridCol w:w="403"/>
                    <w:gridCol w:w="269"/>
                    <w:gridCol w:w="178"/>
                    <w:gridCol w:w="1219"/>
                    <w:gridCol w:w="278"/>
                    <w:gridCol w:w="269"/>
                    <w:gridCol w:w="317"/>
                  </w:tblGrid>
                  <w:tr w:rsidR="00C276FB">
                    <w:trPr>
                      <w:trHeight w:hRule="exact" w:val="259"/>
                      <w:jc w:val="center"/>
                    </w:trPr>
                    <w:tc>
                      <w:tcPr>
                        <w:tcW w:w="154" w:type="dxa"/>
                        <w:tcBorders>
                          <w:top w:val="single" w:sz="4" w:space="0" w:color="auto"/>
                          <w:left w:val="single" w:sz="4" w:space="0" w:color="auto"/>
                        </w:tcBorders>
                        <w:shd w:val="clear" w:color="auto" w:fill="FFFFFF"/>
                      </w:tcPr>
                      <w:p w:rsidR="00C276FB" w:rsidRDefault="00C276FB">
                        <w:pPr>
                          <w:rPr>
                            <w:sz w:val="10"/>
                            <w:szCs w:val="10"/>
                          </w:rPr>
                        </w:pPr>
                      </w:p>
                    </w:tc>
                    <w:tc>
                      <w:tcPr>
                        <w:tcW w:w="163" w:type="dxa"/>
                        <w:tcBorders>
                          <w:top w:val="single" w:sz="4" w:space="0" w:color="auto"/>
                          <w:left w:val="single" w:sz="4" w:space="0" w:color="auto"/>
                        </w:tcBorders>
                        <w:shd w:val="clear" w:color="auto" w:fill="FFFFFF"/>
                      </w:tcPr>
                      <w:p w:rsidR="00C276FB" w:rsidRDefault="00C276FB">
                        <w:pPr>
                          <w:rPr>
                            <w:sz w:val="10"/>
                            <w:szCs w:val="10"/>
                          </w:rPr>
                        </w:pPr>
                      </w:p>
                    </w:tc>
                    <w:tc>
                      <w:tcPr>
                        <w:tcW w:w="403"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78" w:type="dxa"/>
                        <w:tcBorders>
                          <w:top w:val="single" w:sz="4" w:space="0" w:color="auto"/>
                          <w:left w:val="single" w:sz="4" w:space="0" w:color="auto"/>
                        </w:tcBorders>
                        <w:shd w:val="clear" w:color="auto" w:fill="FFFFFF"/>
                      </w:tcPr>
                      <w:p w:rsidR="00C276FB" w:rsidRDefault="00C276FB">
                        <w:pPr>
                          <w:rPr>
                            <w:sz w:val="10"/>
                            <w:szCs w:val="10"/>
                          </w:rPr>
                        </w:pPr>
                      </w:p>
                    </w:tc>
                    <w:tc>
                      <w:tcPr>
                        <w:tcW w:w="2083" w:type="dxa"/>
                        <w:gridSpan w:val="4"/>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30" w:lineRule="exact"/>
                          <w:ind w:firstLine="0"/>
                          <w:jc w:val="center"/>
                        </w:pPr>
                        <w:r>
                          <w:rPr>
                            <w:rStyle w:val="265pt0"/>
                          </w:rPr>
                          <w:t>ДП-190604-2009</w:t>
                        </w:r>
                      </w:p>
                    </w:tc>
                  </w:tr>
                  <w:tr w:rsidR="00C276FB">
                    <w:trPr>
                      <w:trHeight w:hRule="exact" w:val="173"/>
                      <w:jc w:val="center"/>
                    </w:trPr>
                    <w:tc>
                      <w:tcPr>
                        <w:tcW w:w="154" w:type="dxa"/>
                        <w:tcBorders>
                          <w:top w:val="single" w:sz="4" w:space="0" w:color="auto"/>
                          <w:left w:val="single" w:sz="4" w:space="0" w:color="auto"/>
                        </w:tcBorders>
                        <w:shd w:val="clear" w:color="auto" w:fill="FFFFFF"/>
                      </w:tcPr>
                      <w:p w:rsidR="00C276FB" w:rsidRDefault="00C276FB">
                        <w:pPr>
                          <w:rPr>
                            <w:sz w:val="10"/>
                            <w:szCs w:val="10"/>
                          </w:rPr>
                        </w:pPr>
                      </w:p>
                    </w:tc>
                    <w:tc>
                      <w:tcPr>
                        <w:tcW w:w="16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8"/>
                          </w:rPr>
                          <w:t>Лист</w:t>
                        </w:r>
                      </w:p>
                    </w:tc>
                    <w:tc>
                      <w:tcPr>
                        <w:tcW w:w="40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8"/>
                            <w:lang w:val="en-US" w:eastAsia="en-US" w:bidi="en-US"/>
                          </w:rPr>
                          <w:t>NAoicyM</w:t>
                        </w:r>
                      </w:p>
                    </w:tc>
                    <w:tc>
                      <w:tcPr>
                        <w:tcW w:w="269"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0pt"/>
                          </w:rPr>
                          <w:t>п^Г</w:t>
                        </w:r>
                      </w:p>
                    </w:tc>
                    <w:tc>
                      <w:tcPr>
                        <w:tcW w:w="178"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8"/>
                          </w:rPr>
                          <w:t>Дата</w:t>
                        </w:r>
                      </w:p>
                    </w:tc>
                    <w:tc>
                      <w:tcPr>
                        <w:tcW w:w="2083" w:type="dxa"/>
                        <w:gridSpan w:val="4"/>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80" w:lineRule="exact"/>
                          <w:ind w:firstLine="0"/>
                          <w:jc w:val="center"/>
                        </w:pPr>
                        <w:r>
                          <w:rPr>
                            <w:rStyle w:val="2MicrosoftSansSerif4pt8"/>
                          </w:rPr>
                          <w:t>Легковая АТО</w:t>
                        </w:r>
                      </w:p>
                    </w:tc>
                  </w:tr>
                  <w:tr w:rsidR="00C276FB">
                    <w:trPr>
                      <w:trHeight w:hRule="exact" w:val="82"/>
                      <w:jc w:val="center"/>
                    </w:trPr>
                    <w:tc>
                      <w:tcPr>
                        <w:tcW w:w="317"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403"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78" w:type="dxa"/>
                        <w:tcBorders>
                          <w:top w:val="single" w:sz="4" w:space="0" w:color="auto"/>
                          <w:left w:val="single" w:sz="4" w:space="0" w:color="auto"/>
                        </w:tcBorders>
                        <w:shd w:val="clear" w:color="auto" w:fill="FFFFFF"/>
                      </w:tcPr>
                      <w:p w:rsidR="00C276FB" w:rsidRDefault="00C276FB">
                        <w:pPr>
                          <w:rPr>
                            <w:sz w:val="10"/>
                            <w:szCs w:val="10"/>
                          </w:rPr>
                        </w:pPr>
                      </w:p>
                    </w:tc>
                    <w:tc>
                      <w:tcPr>
                        <w:tcW w:w="1219"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8"/>
                          </w:rPr>
                          <w:t>Производственный</w:t>
                        </w:r>
                      </w:p>
                    </w:tc>
                    <w:tc>
                      <w:tcPr>
                        <w:tcW w:w="278"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8"/>
                          </w:rPr>
                          <w:t>Стадия</w:t>
                        </w: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317"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86"/>
                      <w:jc w:val="center"/>
                    </w:trPr>
                    <w:tc>
                      <w:tcPr>
                        <w:tcW w:w="317"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8"/>
                          </w:rPr>
                          <w:t>Поов</w:t>
                        </w:r>
                      </w:p>
                    </w:tc>
                    <w:tc>
                      <w:tcPr>
                        <w:tcW w:w="403"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78" w:type="dxa"/>
                        <w:tcBorders>
                          <w:top w:val="single" w:sz="4" w:space="0" w:color="auto"/>
                          <w:left w:val="single" w:sz="4" w:space="0" w:color="auto"/>
                        </w:tcBorders>
                        <w:shd w:val="clear" w:color="auto" w:fill="FFFFFF"/>
                      </w:tcPr>
                      <w:p w:rsidR="00C276FB" w:rsidRDefault="00C276FB">
                        <w:pPr>
                          <w:rPr>
                            <w:sz w:val="10"/>
                            <w:szCs w:val="10"/>
                          </w:rPr>
                        </w:pPr>
                      </w:p>
                    </w:tc>
                    <w:tc>
                      <w:tcPr>
                        <w:tcW w:w="1219"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80" w:lineRule="exact"/>
                          <w:ind w:left="160" w:firstLine="0"/>
                        </w:pPr>
                        <w:r>
                          <w:rPr>
                            <w:rStyle w:val="2MicrosoftSansSerif4pt8"/>
                          </w:rPr>
                          <w:t>корпус</w:t>
                        </w:r>
                      </w:p>
                    </w:tc>
                    <w:tc>
                      <w:tcPr>
                        <w:tcW w:w="278"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317"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86"/>
                      <w:jc w:val="center"/>
                    </w:trPr>
                    <w:tc>
                      <w:tcPr>
                        <w:tcW w:w="317"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MicrosoftSansSerif4pt8"/>
                          </w:rPr>
                          <w:t>Тконто</w:t>
                        </w:r>
                      </w:p>
                    </w:tc>
                    <w:tc>
                      <w:tcPr>
                        <w:tcW w:w="403"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178" w:type="dxa"/>
                        <w:tcBorders>
                          <w:top w:val="single" w:sz="4" w:space="0" w:color="auto"/>
                          <w:left w:val="single" w:sz="4" w:space="0" w:color="auto"/>
                        </w:tcBorders>
                        <w:shd w:val="clear" w:color="auto" w:fill="FFFFFF"/>
                      </w:tcPr>
                      <w:p w:rsidR="00C276FB" w:rsidRDefault="00C276FB">
                        <w:pPr>
                          <w:rPr>
                            <w:sz w:val="10"/>
                            <w:szCs w:val="10"/>
                          </w:rPr>
                        </w:pPr>
                      </w:p>
                    </w:tc>
                    <w:tc>
                      <w:tcPr>
                        <w:tcW w:w="1219" w:type="dxa"/>
                        <w:vMerge/>
                        <w:tcBorders>
                          <w:left w:val="single" w:sz="4" w:space="0" w:color="auto"/>
                        </w:tcBorders>
                        <w:shd w:val="clear" w:color="auto" w:fill="FFFFFF"/>
                        <w:vAlign w:val="center"/>
                      </w:tcPr>
                      <w:p w:rsidR="00C276FB" w:rsidRDefault="00C276FB"/>
                    </w:tc>
                    <w:tc>
                      <w:tcPr>
                        <w:tcW w:w="278" w:type="dxa"/>
                        <w:tcBorders>
                          <w:top w:val="single" w:sz="4" w:space="0" w:color="auto"/>
                          <w:left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tcBorders>
                        <w:shd w:val="clear" w:color="auto" w:fill="FFFFFF"/>
                      </w:tcPr>
                      <w:p w:rsidR="00C276FB" w:rsidRDefault="00C276FB">
                        <w:pPr>
                          <w:rPr>
                            <w:sz w:val="10"/>
                            <w:szCs w:val="10"/>
                          </w:rPr>
                        </w:pPr>
                      </w:p>
                    </w:tc>
                    <w:tc>
                      <w:tcPr>
                        <w:tcW w:w="317"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30"/>
                      <w:jc w:val="center"/>
                    </w:trPr>
                    <w:tc>
                      <w:tcPr>
                        <w:tcW w:w="317" w:type="dxa"/>
                        <w:gridSpan w:val="2"/>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80" w:lineRule="exact"/>
                          <w:ind w:firstLine="0"/>
                        </w:pPr>
                        <w:r>
                          <w:rPr>
                            <w:rStyle w:val="2MicrosoftSansSerif4pt8"/>
                          </w:rPr>
                          <w:t>Нконте.</w:t>
                        </w:r>
                      </w:p>
                    </w:tc>
                    <w:tc>
                      <w:tcPr>
                        <w:tcW w:w="40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6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19" w:type="dxa"/>
                        <w:tcBorders>
                          <w:top w:val="single" w:sz="4" w:space="0" w:color="auto"/>
                          <w:left w:val="single" w:sz="4" w:space="0" w:color="auto"/>
                          <w:bottom w:val="single" w:sz="4" w:space="0" w:color="auto"/>
                        </w:tcBorders>
                        <w:shd w:val="clear" w:color="auto" w:fill="FFFFFF"/>
                        <w:vAlign w:val="center"/>
                      </w:tcPr>
                      <w:p w:rsidR="00C276FB" w:rsidRDefault="00C276FB">
                        <w:pPr>
                          <w:pStyle w:val="22"/>
                          <w:shd w:val="clear" w:color="auto" w:fill="auto"/>
                          <w:spacing w:line="80" w:lineRule="exact"/>
                          <w:ind w:left="160" w:firstLine="0"/>
                        </w:pPr>
                        <w:r>
                          <w:rPr>
                            <w:rStyle w:val="2MicrosoftSansSerif4pt8"/>
                          </w:rPr>
                          <w:t>Шиномонтажный участок</w:t>
                        </w:r>
                      </w:p>
                    </w:tc>
                    <w:tc>
                      <w:tcPr>
                        <w:tcW w:w="864" w:type="dxa"/>
                        <w:gridSpan w:val="3"/>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3176" type="#_x0000_t202" style="position:absolute;margin-left:468.9pt;margin-top:0;width:10.85pt;height:56.4pt;z-index:251705856;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84" w:lineRule="exact"/>
      </w:pPr>
    </w:p>
    <w:p w:rsidR="00656EE3" w:rsidRDefault="00656EE3">
      <w:pPr>
        <w:rPr>
          <w:sz w:val="2"/>
          <w:szCs w:val="2"/>
        </w:rPr>
        <w:sectPr w:rsidR="00656EE3">
          <w:headerReference w:type="default" r:id="rId314"/>
          <w:footerReference w:type="even" r:id="rId315"/>
          <w:footerReference w:type="first" r:id="rId316"/>
          <w:pgSz w:w="11900" w:h="8400" w:orient="landscape"/>
          <w:pgMar w:top="1047" w:right="401" w:bottom="821" w:left="1904" w:header="0" w:footer="3" w:gutter="0"/>
          <w:cols w:space="720"/>
          <w:noEndnote/>
          <w:titlePg/>
          <w:docGrid w:linePitch="360"/>
        </w:sectPr>
      </w:pPr>
    </w:p>
    <w:p w:rsidR="00656EE3" w:rsidRDefault="000C2769">
      <w:pPr>
        <w:rPr>
          <w:sz w:val="2"/>
          <w:szCs w:val="2"/>
        </w:rPr>
      </w:pPr>
      <w:r w:rsidRPr="000C2769">
        <w:pict>
          <v:shape id="_x0000_s3691" type="#_x0000_t202" style="width:420pt;height:9.7pt;mso-left-percent:-10001;mso-top-percent:-10001;mso-position-horizontal:absolute;mso-position-horizontal-relative:char;mso-position-vertical:absolute;mso-position-vertical-relative:line;mso-left-percent:-10001;mso-top-percent:-10001" filled="f" stroked="f">
            <v:textbox inset="0,0,0,0">
              <w:txbxContent>
                <w:p w:rsidR="00C276FB" w:rsidRDefault="00C276FB"/>
              </w:txbxContent>
            </v:textbox>
            <w10:wrap type="none"/>
            <w10:anchorlock/>
          </v:shape>
        </w:pict>
      </w:r>
      <w:r w:rsidR="00C276FB">
        <w:t xml:space="preserve"> </w:t>
      </w:r>
    </w:p>
    <w:p w:rsidR="00656EE3" w:rsidRDefault="00656EE3">
      <w:pPr>
        <w:rPr>
          <w:sz w:val="2"/>
          <w:szCs w:val="2"/>
        </w:rPr>
        <w:sectPr w:rsidR="00656EE3">
          <w:pgSz w:w="8400" w:h="11900"/>
          <w:pgMar w:top="354" w:right="0" w:bottom="98" w:left="0" w:header="0" w:footer="3" w:gutter="0"/>
          <w:cols w:space="720"/>
          <w:noEndnote/>
          <w:docGrid w:linePitch="360"/>
        </w:sectPr>
      </w:pPr>
    </w:p>
    <w:p w:rsidR="00656EE3" w:rsidRDefault="000C2769">
      <w:pPr>
        <w:spacing w:line="360" w:lineRule="exact"/>
      </w:pPr>
      <w:r>
        <w:lastRenderedPageBreak/>
        <w:pict>
          <v:shape id="_x0000_s3174" type="#_x0000_t202" style="position:absolute;margin-left:.05pt;margin-top:0;width:376.55pt;height:.05pt;z-index:251706880;mso-wrap-distance-left:5pt;mso-wrap-distance-right:5pt;mso-position-horizontal-relative:margin" filled="f" stroked="f">
            <v:textbox style="mso-fit-shape-to-text:t" inset="0,0,0,0">
              <w:txbxContent>
                <w:p w:rsidR="00C276FB" w:rsidRDefault="00C276FB">
                  <w:pPr>
                    <w:pStyle w:val="444"/>
                    <w:shd w:val="clear" w:color="auto" w:fill="auto"/>
                    <w:spacing w:line="170" w:lineRule="exact"/>
                  </w:pPr>
                  <w:r>
                    <w:rPr>
                      <w:rStyle w:val="44Exact0"/>
                      <w:b/>
                      <w:bCs/>
                    </w:rPr>
                    <w:t>Таблица П .3.5</w:t>
                  </w:r>
                </w:p>
                <w:p w:rsidR="00C276FB" w:rsidRDefault="00C276FB">
                  <w:pPr>
                    <w:pStyle w:val="444"/>
                    <w:shd w:val="clear" w:color="auto" w:fill="auto"/>
                    <w:spacing w:line="170" w:lineRule="exact"/>
                  </w:pPr>
                  <w:r>
                    <w:rPr>
                      <w:rStyle w:val="44Exact0"/>
                      <w:b/>
                      <w:bCs/>
                    </w:rPr>
                    <w:t>Перечень оборудования к рис. П.3.5</w:t>
                  </w:r>
                </w:p>
                <w:tbl>
                  <w:tblPr>
                    <w:tblOverlap w:val="never"/>
                    <w:tblW w:w="0" w:type="auto"/>
                    <w:jc w:val="center"/>
                    <w:tblLayout w:type="fixed"/>
                    <w:tblCellMar>
                      <w:left w:w="10" w:type="dxa"/>
                      <w:right w:w="10" w:type="dxa"/>
                    </w:tblCellMar>
                    <w:tblLook w:val="04A0"/>
                  </w:tblPr>
                  <w:tblGrid>
                    <w:gridCol w:w="398"/>
                    <w:gridCol w:w="3245"/>
                    <w:gridCol w:w="878"/>
                    <w:gridCol w:w="485"/>
                    <w:gridCol w:w="1363"/>
                    <w:gridCol w:w="1162"/>
                  </w:tblGrid>
                  <w:tr w:rsidR="00C276FB">
                    <w:trPr>
                      <w:trHeight w:hRule="exact" w:val="514"/>
                      <w:jc w:val="center"/>
                    </w:trPr>
                    <w:tc>
                      <w:tcPr>
                        <w:tcW w:w="39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Поз.</w:t>
                        </w:r>
                      </w:p>
                    </w:tc>
                    <w:tc>
                      <w:tcPr>
                        <w:tcW w:w="324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Наименование</w:t>
                        </w:r>
                      </w:p>
                    </w:tc>
                    <w:tc>
                      <w:tcPr>
                        <w:tcW w:w="87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60" w:lineRule="exact"/>
                          <w:ind w:firstLine="0"/>
                          <w:jc w:val="center"/>
                        </w:pPr>
                        <w:r>
                          <w:rPr>
                            <w:rStyle w:val="2MicrosoftSansSerif8pt"/>
                          </w:rPr>
                          <w:t>Тип,</w:t>
                        </w:r>
                      </w:p>
                      <w:p w:rsidR="00C276FB" w:rsidRDefault="00C276FB">
                        <w:pPr>
                          <w:pStyle w:val="22"/>
                          <w:shd w:val="clear" w:color="auto" w:fill="auto"/>
                          <w:spacing w:before="60" w:line="160" w:lineRule="exact"/>
                          <w:ind w:left="180" w:firstLine="0"/>
                        </w:pPr>
                        <w:r>
                          <w:rPr>
                            <w:rStyle w:val="2MicrosoftSansSerif8pt"/>
                          </w:rPr>
                          <w:t>модель</w:t>
                        </w:r>
                      </w:p>
                    </w:tc>
                    <w:tc>
                      <w:tcPr>
                        <w:tcW w:w="48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Кол.</w:t>
                        </w:r>
                      </w:p>
                    </w:tc>
                    <w:tc>
                      <w:tcPr>
                        <w:tcW w:w="136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60" w:lineRule="exact"/>
                          <w:ind w:right="200" w:firstLine="0"/>
                          <w:jc w:val="right"/>
                        </w:pPr>
                        <w:r>
                          <w:rPr>
                            <w:rStyle w:val="2MicrosoftSansSerif8pt"/>
                          </w:rPr>
                          <w:t>Техническая</w:t>
                        </w:r>
                      </w:p>
                      <w:p w:rsidR="00C276FB" w:rsidRDefault="00C276FB">
                        <w:pPr>
                          <w:pStyle w:val="22"/>
                          <w:shd w:val="clear" w:color="auto" w:fill="auto"/>
                          <w:spacing w:before="60" w:line="160" w:lineRule="exact"/>
                          <w:ind w:firstLine="0"/>
                        </w:pPr>
                        <w:r>
                          <w:rPr>
                            <w:rStyle w:val="2MicrosoftSansSerif8pt"/>
                          </w:rPr>
                          <w:t>характеристика</w:t>
                        </w:r>
                      </w:p>
                    </w:tc>
                    <w:tc>
                      <w:tcPr>
                        <w:tcW w:w="1162"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Примечание</w:t>
                        </w:r>
                      </w:p>
                    </w:tc>
                  </w:tr>
                  <w:tr w:rsidR="00C276FB">
                    <w:trPr>
                      <w:trHeight w:hRule="exact" w:val="302"/>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Стенд шиномонтажный</w:t>
                        </w:r>
                      </w:p>
                    </w:tc>
                    <w:tc>
                      <w:tcPr>
                        <w:tcW w:w="87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Ш514-М1</w:t>
                        </w:r>
                      </w:p>
                    </w:tc>
                    <w:tc>
                      <w:tcPr>
                        <w:tcW w:w="48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20" w:firstLine="0"/>
                        </w:pPr>
                        <w:r>
                          <w:rPr>
                            <w:rStyle w:val="2MicrosoftSansSerif8pt"/>
                          </w:rPr>
                          <w:t>2</w:t>
                        </w:r>
                      </w:p>
                    </w:tc>
                    <w:tc>
                      <w:tcPr>
                        <w:tcW w:w="136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lang w:val="en-US" w:eastAsia="en-US" w:bidi="en-US"/>
                          </w:rPr>
                          <w:t>1050x900</w:t>
                        </w: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2"/>
                      <w:jc w:val="center"/>
                    </w:trPr>
                    <w:tc>
                      <w:tcPr>
                        <w:tcW w:w="39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"2</w:t>
                        </w:r>
                      </w:p>
                    </w:tc>
                    <w:tc>
                      <w:tcPr>
                        <w:tcW w:w="324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Стенд для правки дисков колес</w:t>
                        </w:r>
                      </w:p>
                    </w:tc>
                    <w:tc>
                      <w:tcPr>
                        <w:tcW w:w="87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Р-184М</w:t>
                        </w:r>
                      </w:p>
                    </w:tc>
                    <w:tc>
                      <w:tcPr>
                        <w:tcW w:w="48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20" w:firstLine="0"/>
                        </w:pPr>
                        <w:r>
                          <w:rPr>
                            <w:rStyle w:val="2MicrosoftSansSerif8pt"/>
                          </w:rPr>
                          <w:t>1</w:t>
                        </w:r>
                      </w:p>
                    </w:tc>
                    <w:tc>
                      <w:tcPr>
                        <w:tcW w:w="136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lang w:val="en-US" w:eastAsia="en-US" w:bidi="en-US"/>
                          </w:rPr>
                          <w:t>1350x880</w:t>
                        </w: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9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"з</w:t>
                        </w:r>
                      </w:p>
                    </w:tc>
                    <w:tc>
                      <w:tcPr>
                        <w:tcW w:w="324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Верстак слесарный</w:t>
                        </w:r>
                      </w:p>
                    </w:tc>
                    <w:tc>
                      <w:tcPr>
                        <w:tcW w:w="87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ВС-2</w:t>
                        </w:r>
                      </w:p>
                    </w:tc>
                    <w:tc>
                      <w:tcPr>
                        <w:tcW w:w="48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20" w:firstLine="0"/>
                        </w:pPr>
                        <w:r>
                          <w:rPr>
                            <w:rStyle w:val="2MicrosoftSansSerif8pt"/>
                          </w:rPr>
                          <w:t>2</w:t>
                        </w:r>
                      </w:p>
                    </w:tc>
                    <w:tc>
                      <w:tcPr>
                        <w:tcW w:w="136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lang w:val="en-US" w:eastAsia="en-US" w:bidi="en-US"/>
                          </w:rPr>
                          <w:t>2000x1000</w:t>
                        </w: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2"/>
                      <w:jc w:val="center"/>
                    </w:trPr>
                    <w:tc>
                      <w:tcPr>
                        <w:tcW w:w="39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"4</w:t>
                        </w:r>
                      </w:p>
                    </w:tc>
                    <w:tc>
                      <w:tcPr>
                        <w:tcW w:w="324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Ванна для проверки герметичности шин</w:t>
                        </w:r>
                      </w:p>
                    </w:tc>
                    <w:tc>
                      <w:tcPr>
                        <w:tcW w:w="87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Ш-902</w:t>
                        </w:r>
                      </w:p>
                    </w:tc>
                    <w:tc>
                      <w:tcPr>
                        <w:tcW w:w="48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20" w:firstLine="0"/>
                        </w:pPr>
                        <w:r>
                          <w:rPr>
                            <w:rStyle w:val="2MicrosoftSansSerif8pt"/>
                          </w:rPr>
                          <w:t>1</w:t>
                        </w:r>
                      </w:p>
                    </w:tc>
                    <w:tc>
                      <w:tcPr>
                        <w:tcW w:w="136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lang w:val="en-US" w:eastAsia="en-US" w:bidi="en-US"/>
                          </w:rPr>
                          <w:t>1100x800</w:t>
                        </w: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3"/>
                      <w:jc w:val="center"/>
                    </w:trPr>
                    <w:tc>
                      <w:tcPr>
                        <w:tcW w:w="398" w:type="dxa"/>
                        <w:tcBorders>
                          <w:top w:val="single" w:sz="4" w:space="0" w:color="auto"/>
                          <w:left w:val="single" w:sz="4" w:space="0" w:color="auto"/>
                        </w:tcBorders>
                        <w:shd w:val="clear" w:color="auto" w:fill="FFFFFF"/>
                      </w:tcPr>
                      <w:p w:rsidR="00C276FB" w:rsidRDefault="00C276FB">
                        <w:pPr>
                          <w:pStyle w:val="22"/>
                          <w:shd w:val="clear" w:color="auto" w:fill="auto"/>
                          <w:spacing w:line="170" w:lineRule="exact"/>
                          <w:ind w:firstLine="0"/>
                        </w:pPr>
                        <w:r>
                          <w:rPr>
                            <w:rStyle w:val="2MicrosoftSansSerif85pt4"/>
                          </w:rPr>
                          <w:t>' 5</w:t>
                        </w:r>
                      </w:p>
                    </w:tc>
                    <w:tc>
                      <w:tcPr>
                        <w:tcW w:w="324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Ящик с песком</w:t>
                        </w:r>
                      </w:p>
                    </w:tc>
                    <w:tc>
                      <w:tcPr>
                        <w:tcW w:w="87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w:t>
                        </w:r>
                      </w:p>
                    </w:tc>
                    <w:tc>
                      <w:tcPr>
                        <w:tcW w:w="48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20" w:firstLine="0"/>
                        </w:pPr>
                        <w:r>
                          <w:rPr>
                            <w:rStyle w:val="2MicrosoftSansSerif8pt"/>
                          </w:rPr>
                          <w:t>1</w:t>
                        </w:r>
                      </w:p>
                    </w:tc>
                    <w:tc>
                      <w:tcPr>
                        <w:tcW w:w="1363"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lang w:val="en-US" w:eastAsia="en-US" w:bidi="en-US"/>
                          </w:rPr>
                          <w:t>1000x800</w:t>
                        </w: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7"/>
                      <w:jc w:val="center"/>
                    </w:trPr>
                    <w:tc>
                      <w:tcPr>
                        <w:tcW w:w="39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"“б</w:t>
                        </w:r>
                      </w:p>
                    </w:tc>
                    <w:tc>
                      <w:tcPr>
                        <w:tcW w:w="324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Стенд для балансировки колес</w:t>
                        </w:r>
                      </w:p>
                    </w:tc>
                    <w:tc>
                      <w:tcPr>
                        <w:tcW w:w="878"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К-191</w:t>
                        </w:r>
                      </w:p>
                    </w:tc>
                    <w:tc>
                      <w:tcPr>
                        <w:tcW w:w="485"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20" w:firstLine="0"/>
                        </w:pPr>
                        <w:r>
                          <w:rPr>
                            <w:rStyle w:val="2MicrosoftSansSerif8pt"/>
                          </w:rPr>
                          <w:t>1</w:t>
                        </w:r>
                      </w:p>
                    </w:tc>
                    <w:tc>
                      <w:tcPr>
                        <w:tcW w:w="136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lang w:val="en-US" w:eastAsia="en-US" w:bidi="en-US"/>
                          </w:rPr>
                          <w:t>1250x450</w:t>
                        </w: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12"/>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02"/>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398" w:type="dxa"/>
                        <w:tcBorders>
                          <w:top w:val="single" w:sz="4" w:space="0" w:color="auto"/>
                          <w:left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350"/>
                      <w:jc w:val="center"/>
                    </w:trPr>
                    <w:tc>
                      <w:tcPr>
                        <w:tcW w:w="39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324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48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36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3173" type="#_x0000_t202" style="position:absolute;margin-left:.05pt;margin-top:437.05pt;width:376.55pt;height:.05pt;z-index:2517079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22"/>
                    <w:gridCol w:w="595"/>
                    <w:gridCol w:w="1171"/>
                    <w:gridCol w:w="773"/>
                    <w:gridCol w:w="509"/>
                    <w:gridCol w:w="2318"/>
                    <w:gridCol w:w="504"/>
                    <w:gridCol w:w="509"/>
                    <w:gridCol w:w="730"/>
                  </w:tblGrid>
                  <w:tr w:rsidR="00C276FB">
                    <w:trPr>
                      <w:trHeight w:hRule="exact" w:val="326"/>
                      <w:jc w:val="center"/>
                    </w:trPr>
                    <w:tc>
                      <w:tcPr>
                        <w:tcW w:w="422" w:type="dxa"/>
                        <w:tcBorders>
                          <w:top w:val="single" w:sz="4" w:space="0" w:color="auto"/>
                          <w:left w:val="single" w:sz="4" w:space="0" w:color="auto"/>
                        </w:tcBorders>
                        <w:shd w:val="clear" w:color="auto" w:fill="FFFFFF"/>
                      </w:tcPr>
                      <w:p w:rsidR="00C276FB" w:rsidRDefault="00C276FB">
                        <w:pPr>
                          <w:rPr>
                            <w:sz w:val="10"/>
                            <w:szCs w:val="10"/>
                          </w:rPr>
                        </w:pPr>
                      </w:p>
                    </w:tc>
                    <w:tc>
                      <w:tcPr>
                        <w:tcW w:w="595"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822"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239" w:type="dxa"/>
                        <w:gridSpan w:val="2"/>
                        <w:tcBorders>
                          <w:top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8"/>
                      <w:jc w:val="center"/>
                    </w:trPr>
                    <w:tc>
                      <w:tcPr>
                        <w:tcW w:w="422" w:type="dxa"/>
                        <w:tcBorders>
                          <w:top w:val="single" w:sz="4" w:space="0" w:color="auto"/>
                          <w:left w:val="single" w:sz="4" w:space="0" w:color="auto"/>
                        </w:tcBorders>
                        <w:shd w:val="clear" w:color="auto" w:fill="FFFFFF"/>
                      </w:tcPr>
                      <w:p w:rsidR="00C276FB" w:rsidRDefault="00C276FB">
                        <w:pPr>
                          <w:rPr>
                            <w:sz w:val="10"/>
                            <w:szCs w:val="10"/>
                          </w:rPr>
                        </w:pPr>
                      </w:p>
                    </w:tc>
                    <w:tc>
                      <w:tcPr>
                        <w:tcW w:w="595"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61" w:type="dxa"/>
                        <w:gridSpan w:val="4"/>
                        <w:vMerge w:val="restart"/>
                        <w:tcBorders>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42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Изм.</w:t>
                        </w:r>
                      </w:p>
                    </w:tc>
                    <w:tc>
                      <w:tcPr>
                        <w:tcW w:w="59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1171"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lang w:val="en-US" w:eastAsia="en-US" w:bidi="en-US"/>
                          </w:rPr>
                          <w:t xml:space="preserve">N° </w:t>
                        </w:r>
                        <w:r>
                          <w:rPr>
                            <w:rStyle w:val="2MicrosoftSansSerif8pt"/>
                          </w:rPr>
                          <w:t>документа</w:t>
                        </w:r>
                      </w:p>
                    </w:tc>
                    <w:tc>
                      <w:tcPr>
                        <w:tcW w:w="77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Подпись</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Дата</w:t>
                        </w:r>
                      </w:p>
                    </w:tc>
                    <w:tc>
                      <w:tcPr>
                        <w:tcW w:w="4061"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3"/>
                      <w:jc w:val="center"/>
                    </w:trPr>
                    <w:tc>
                      <w:tcPr>
                        <w:tcW w:w="1017"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Разработал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Лит.</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730"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Листов</w:t>
                        </w:r>
                      </w:p>
                    </w:tc>
                  </w:tr>
                  <w:tr w:rsidR="00C276FB">
                    <w:trPr>
                      <w:trHeight w:hRule="exact" w:val="288"/>
                      <w:jc w:val="center"/>
                    </w:trPr>
                    <w:tc>
                      <w:tcPr>
                        <w:tcW w:w="1017"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^Роверил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1017"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1743"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1017"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^контр</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1743"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326"/>
                      <w:jc w:val="center"/>
                    </w:trPr>
                    <w:tc>
                      <w:tcPr>
                        <w:tcW w:w="1017"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^Тв.</w:t>
                        </w:r>
                      </w:p>
                    </w:tc>
                    <w:tc>
                      <w:tcPr>
                        <w:tcW w:w="117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18" w:type="dxa"/>
                        <w:vMerge/>
                        <w:tcBorders>
                          <w:left w:val="single" w:sz="4" w:space="0" w:color="auto"/>
                          <w:bottom w:val="single" w:sz="4" w:space="0" w:color="auto"/>
                        </w:tcBorders>
                        <w:shd w:val="clear" w:color="auto" w:fill="FFFFFF"/>
                      </w:tcPr>
                      <w:p w:rsidR="00C276FB" w:rsidRDefault="00C276FB"/>
                    </w:tc>
                    <w:tc>
                      <w:tcPr>
                        <w:tcW w:w="1743"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93" w:lineRule="exact"/>
      </w:pPr>
    </w:p>
    <w:p w:rsidR="00656EE3" w:rsidRDefault="00656EE3">
      <w:pPr>
        <w:rPr>
          <w:sz w:val="2"/>
          <w:szCs w:val="2"/>
        </w:rPr>
        <w:sectPr w:rsidR="00656EE3">
          <w:type w:val="continuous"/>
          <w:pgSz w:w="8400" w:h="11900"/>
          <w:pgMar w:top="354" w:right="472" w:bottom="98" w:left="324" w:header="0" w:footer="3" w:gutter="0"/>
          <w:cols w:space="720"/>
          <w:noEndnote/>
          <w:docGrid w:linePitch="360"/>
        </w:sectPr>
      </w:pPr>
    </w:p>
    <w:p w:rsidR="00656EE3" w:rsidRDefault="000C2769">
      <w:pPr>
        <w:spacing w:line="360" w:lineRule="exact"/>
      </w:pPr>
      <w:r>
        <w:lastRenderedPageBreak/>
        <w:pict>
          <v:shape id="_x0000_s3172" type="#_x0000_t202" style="position:absolute;margin-left:115.9pt;margin-top:12.25pt;width:48.5pt;height:14.5pt;z-index:251708928;mso-wrap-distance-left:5pt;mso-wrap-distance-right:5pt;mso-position-horizontal-relative:margin" filled="f" stroked="f">
            <v:textbox style="mso-fit-shape-to-text:t" inset="0,0,0,0">
              <w:txbxContent>
                <w:p w:rsidR="00C276FB" w:rsidRDefault="00C276FB">
                  <w:pPr>
                    <w:pStyle w:val="1710"/>
                    <w:shd w:val="clear" w:color="auto" w:fill="auto"/>
                    <w:spacing w:line="210" w:lineRule="exact"/>
                  </w:pPr>
                  <w:r>
                    <w:t>М 1 : 50</w:t>
                  </w:r>
                </w:p>
              </w:txbxContent>
            </v:textbox>
            <w10:wrap anchorx="margin"/>
          </v:shape>
        </w:pict>
      </w:r>
      <w:r>
        <w:pict>
          <v:shape id="_x0000_s3171" type="#_x0000_t75" style="position:absolute;margin-left:.05pt;margin-top:43.7pt;width:246.25pt;height:276.5pt;z-index:-252177920;mso-wrap-distance-left:5pt;mso-wrap-distance-right:5pt;mso-position-horizontal-relative:margin" wrapcoords="0 0">
            <v:imagedata r:id="rId317" o:title="image100"/>
            <w10:wrap anchorx="margin"/>
          </v:shape>
        </w:pict>
      </w:r>
      <w:r>
        <w:pict>
          <v:shape id="_x0000_s3170" type="#_x0000_t202" style="position:absolute;margin-left:264.25pt;margin-top:143.85pt;width:146.9pt;height:88.1pt;z-index:251709952;mso-wrap-distance-left:5pt;mso-wrap-distance-right:5pt;mso-position-horizontal-relative:margin" filled="f" stroked="f">
            <v:textbox style="mso-fit-shape-to-text:t" inset="0,0,0,0">
              <w:txbxContent>
                <w:p w:rsidR="00C276FB" w:rsidRDefault="00C276FB">
                  <w:pPr>
                    <w:pStyle w:val="2420"/>
                    <w:shd w:val="clear" w:color="auto" w:fill="auto"/>
                    <w:spacing w:line="151" w:lineRule="exact"/>
                    <w:ind w:left="180"/>
                  </w:pPr>
                  <w:r>
                    <w:t>Условные обозначения</w:t>
                  </w:r>
                </w:p>
                <w:p w:rsidR="00C276FB" w:rsidRDefault="00C276FB">
                  <w:pPr>
                    <w:pStyle w:val="2430"/>
                    <w:shd w:val="clear" w:color="auto" w:fill="auto"/>
                    <w:spacing w:after="161" w:line="151" w:lineRule="exact"/>
                    <w:ind w:left="420"/>
                  </w:pPr>
                  <w:r>
                    <w:t>/*У</w:t>
                  </w:r>
                  <w:r>
                    <w:rPr>
                      <w:vertAlign w:val="superscript"/>
                    </w:rPr>
                    <w:t>3</w:t>
                  </w:r>
                  <w:r>
                    <w:t xml:space="preserve"> Розетка трехфазная переменного тока</w:t>
                  </w:r>
                </w:p>
                <w:p w:rsidR="00C276FB" w:rsidRDefault="00C276FB">
                  <w:pPr>
                    <w:pStyle w:val="2430"/>
                    <w:shd w:val="clear" w:color="auto" w:fill="auto"/>
                    <w:spacing w:after="112" w:line="100" w:lineRule="exact"/>
                    <w:ind w:left="420"/>
                  </w:pPr>
                  <w:r>
                    <w:t>^ Рабочее место</w:t>
                  </w:r>
                </w:p>
                <w:p w:rsidR="00C276FB" w:rsidRDefault="00C276FB">
                  <w:pPr>
                    <w:pStyle w:val="2430"/>
                    <w:shd w:val="clear" w:color="auto" w:fill="auto"/>
                    <w:spacing w:after="64" w:line="150" w:lineRule="exact"/>
                    <w:ind w:left="420"/>
                  </w:pPr>
                  <w:r>
                    <w:rPr>
                      <w:rStyle w:val="243TimesNewRoman75ptExact"/>
                      <w:rFonts w:eastAsia="Microsoft Sans Serif"/>
                    </w:rPr>
                    <w:t>А</w:t>
                  </w:r>
                  <w:r>
                    <w:rPr>
                      <w:rStyle w:val="243TimesNewRoman75ptExact0"/>
                      <w:rFonts w:eastAsia="Microsoft Sans Serif"/>
                    </w:rPr>
                    <w:t xml:space="preserve"> </w:t>
                  </w:r>
                  <w:r>
                    <w:t>Подвод сжатого воздуха</w:t>
                  </w:r>
                </w:p>
                <w:p w:rsidR="00C276FB" w:rsidRDefault="00C276FB">
                  <w:pPr>
                    <w:pStyle w:val="2430"/>
                    <w:shd w:val="clear" w:color="auto" w:fill="auto"/>
                    <w:spacing w:after="89" w:line="140" w:lineRule="exact"/>
                    <w:ind w:firstLine="0"/>
                  </w:pPr>
                  <w:r>
                    <w:rPr>
                      <w:rStyle w:val="243TimesNewRoman7ptExact"/>
                      <w:rFonts w:eastAsia="Microsoft Sans Serif"/>
                    </w:rPr>
                    <w:t>у/\/</w:t>
                  </w:r>
                  <w:r>
                    <w:t xml:space="preserve"> кВт Потребитель электроэнергии</w:t>
                  </w:r>
                </w:p>
                <w:p w:rsidR="00C276FB" w:rsidRDefault="00C276FB">
                  <w:pPr>
                    <w:pStyle w:val="2430"/>
                    <w:shd w:val="clear" w:color="auto" w:fill="auto"/>
                    <w:spacing w:after="84" w:line="100" w:lineRule="exact"/>
                    <w:ind w:left="180" w:firstLine="0"/>
                  </w:pPr>
                  <w:r>
                    <w:t>Ц Местный вентиляционный отсос</w:t>
                  </w:r>
                </w:p>
                <w:p w:rsidR="00C276FB" w:rsidRDefault="00C276FB">
                  <w:pPr>
                    <w:pStyle w:val="2440"/>
                    <w:shd w:val="clear" w:color="auto" w:fill="auto"/>
                    <w:spacing w:before="0" w:line="113" w:lineRule="atLeast"/>
                    <w:ind w:left="420"/>
                  </w:pPr>
                  <w:r>
                    <w:rPr>
                      <w:rFonts w:ascii="Times New Roman" w:eastAsia="Times New Roman" w:hAnsi="Times New Roman" w:cs="Times New Roman"/>
                      <w:b/>
                      <w:bCs/>
                      <w:sz w:val="28"/>
                      <w:szCs w:val="28"/>
                    </w:rPr>
                    <w:t>©</w:t>
                  </w:r>
                  <w:r>
                    <w:t>Подвод холодной воды и отвод обратно в систему водоснабжения</w:t>
                  </w:r>
                </w:p>
              </w:txbxContent>
            </v:textbox>
            <w10:wrap anchorx="margin"/>
          </v:shape>
        </w:pict>
      </w:r>
      <w:r>
        <w:pict>
          <v:shape id="_x0000_s3169" type="#_x0000_t202" style="position:absolute;margin-left:375.1pt;margin-top:288.2pt;width:60.95pt;height:9.3pt;z-index:251710976;mso-wrap-distance-left:5pt;mso-wrap-distance-right:5pt;mso-position-horizontal-relative:margin" filled="f" stroked="f">
            <v:textbox style="mso-fit-shape-to-text:t" inset="0,0,0,0">
              <w:txbxContent>
                <w:p w:rsidR="00C276FB" w:rsidRDefault="00C276FB">
                  <w:pPr>
                    <w:pStyle w:val="2400"/>
                    <w:shd w:val="clear" w:color="auto" w:fill="auto"/>
                    <w:spacing w:line="130" w:lineRule="exact"/>
                  </w:pPr>
                  <w:r>
                    <w:t>ДП-190604-2008</w:t>
                  </w:r>
                </w:p>
              </w:txbxContent>
            </v:textbox>
            <w10:wrap anchorx="margin"/>
          </v:shape>
        </w:pict>
      </w:r>
      <w:r>
        <w:pict>
          <v:shape id="_x0000_s3168" type="#_x0000_t202" style="position:absolute;margin-left:385.2pt;margin-top:300.95pt;width:38.4pt;height:6.1pt;z-index:251712000;mso-wrap-distance-left:5pt;mso-wrap-distance-right:5pt;mso-position-horizontal-relative:margin" filled="f" stroked="f">
            <v:textbox style="mso-fit-shape-to-text:t" inset="0,0,0,0">
              <w:txbxContent>
                <w:p w:rsidR="00C276FB" w:rsidRDefault="00C276FB">
                  <w:pPr>
                    <w:pStyle w:val="245"/>
                    <w:shd w:val="clear" w:color="auto" w:fill="auto"/>
                    <w:spacing w:line="80" w:lineRule="exact"/>
                  </w:pPr>
                  <w:r>
                    <w:t>Смешанная АТО</w:t>
                  </w:r>
                </w:p>
              </w:txbxContent>
            </v:textbox>
            <w10:wrap anchorx="margin"/>
          </v:shape>
        </w:pict>
      </w:r>
      <w:r>
        <w:pict>
          <v:shape id="_x0000_s3167" type="#_x0000_t202" style="position:absolute;margin-left:353.05pt;margin-top:309.8pt;width:44.15pt;height:11.45pt;z-index:251713024;mso-wrap-distance-left:5pt;mso-wrap-distance-right:5pt;mso-position-horizontal-relative:margin" filled="f" stroked="f">
            <v:textbox style="mso-fit-shape-to-text:t" inset="0,0,0,0">
              <w:txbxContent>
                <w:p w:rsidR="00C276FB" w:rsidRDefault="00C276FB">
                  <w:pPr>
                    <w:pStyle w:val="245"/>
                    <w:shd w:val="clear" w:color="auto" w:fill="auto"/>
                    <w:spacing w:line="80" w:lineRule="exact"/>
                  </w:pPr>
                  <w:r>
                    <w:t>Производственный</w:t>
                  </w:r>
                </w:p>
                <w:p w:rsidR="00C276FB" w:rsidRDefault="00C276FB">
                  <w:pPr>
                    <w:pStyle w:val="245"/>
                    <w:shd w:val="clear" w:color="auto" w:fill="auto"/>
                    <w:spacing w:line="80" w:lineRule="exact"/>
                    <w:ind w:left="260"/>
                  </w:pPr>
                  <w:r>
                    <w:t>корпус</w:t>
                  </w:r>
                </w:p>
              </w:txbxContent>
            </v:textbox>
            <w10:wrap anchorx="margin"/>
          </v:shape>
        </w:pict>
      </w:r>
      <w:r>
        <w:pict>
          <v:shape id="_x0000_s3166" type="#_x0000_t202" style="position:absolute;margin-left:354.5pt;margin-top:324.15pt;width:47.5pt;height:5.9pt;z-index:251714048;mso-wrap-distance-left:5pt;mso-wrap-distance-right:5pt;mso-position-horizontal-relative:margin" filled="f" stroked="f">
            <v:textbox style="mso-fit-shape-to-text:t" inset="0,0,0,0">
              <w:txbxContent>
                <w:p w:rsidR="00C276FB" w:rsidRDefault="00C276FB">
                  <w:pPr>
                    <w:pStyle w:val="246"/>
                    <w:shd w:val="clear" w:color="auto" w:fill="auto"/>
                    <w:spacing w:line="80" w:lineRule="exact"/>
                  </w:pPr>
                  <w:r>
                    <w:t>Шиномонтажный участок</w:t>
                  </w:r>
                </w:p>
              </w:txbxContent>
            </v:textbox>
            <w10:wrap anchorx="margin"/>
          </v:shape>
        </w:pict>
      </w:r>
      <w:r>
        <w:pict>
          <v:shape id="_x0000_s3165" type="#_x0000_t202" style="position:absolute;margin-left:472.3pt;margin-top:0;width:10.85pt;height:56.4pt;z-index:251715072;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67" w:lineRule="exact"/>
      </w:pPr>
    </w:p>
    <w:p w:rsidR="00656EE3" w:rsidRDefault="00656EE3">
      <w:pPr>
        <w:rPr>
          <w:sz w:val="2"/>
          <w:szCs w:val="2"/>
        </w:rPr>
        <w:sectPr w:rsidR="00656EE3">
          <w:pgSz w:w="11900" w:h="8400" w:orient="landscape"/>
          <w:pgMar w:top="1069" w:right="409" w:bottom="595" w:left="1829" w:header="0" w:footer="3" w:gutter="0"/>
          <w:cols w:space="720"/>
          <w:noEndnote/>
          <w:docGrid w:linePitch="360"/>
        </w:sectPr>
      </w:pPr>
    </w:p>
    <w:p w:rsidR="00656EE3" w:rsidRDefault="000C2769">
      <w:pPr>
        <w:pStyle w:val="2470"/>
        <w:shd w:val="clear" w:color="auto" w:fill="auto"/>
        <w:spacing w:line="170" w:lineRule="exact"/>
      </w:pPr>
      <w:r>
        <w:lastRenderedPageBreak/>
        <w:pict>
          <v:shape id="_x0000_s3164" type="#_x0000_t202" style="position:absolute;left:0;text-align:left;margin-left:2.65pt;margin-top:459pt;width:45.6pt;height:11.35pt;z-index:-250957312;mso-wrap-distance-left:5pt;mso-wrap-distance-top:28.3pt;mso-wrap-distance-right:5.75pt;mso-wrap-distance-bottom:.2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Изм. Лист</w:t>
                  </w:r>
                </w:p>
              </w:txbxContent>
            </v:textbox>
            <w10:wrap type="topAndBottom" anchorx="margin"/>
          </v:shape>
        </w:pict>
      </w:r>
      <w:r>
        <w:pict>
          <v:shape id="_x0000_s3163" type="#_x0000_t202" style="position:absolute;left:0;text-align:left;margin-left:54pt;margin-top:460.15pt;width:53.75pt;height:9.8pt;z-index:-250956288;mso-wrap-distance-left:5pt;mso-wrap-distance-top:29.5pt;mso-wrap-distance-right:5pt;mso-wrap-distance-bottom:.5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 документа</w:t>
                  </w:r>
                </w:p>
              </w:txbxContent>
            </v:textbox>
            <w10:wrap type="topAndBottom" anchorx="margin"/>
          </v:shape>
        </w:pict>
      </w:r>
      <w:r>
        <w:pict>
          <v:shape id="_x0000_s3162" type="#_x0000_t202" style="position:absolute;left:0;text-align:left;margin-left:112.55pt;margin-top:460.75pt;width:34.55pt;height:9.9pt;z-index:-250955264;mso-wrap-distance-left:5pt;mso-wrap-distance-top:30.1pt;mso-wrap-distance-right: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Подпись</w:t>
                  </w:r>
                </w:p>
              </w:txbxContent>
            </v:textbox>
            <w10:wrap type="topAndBottom" anchorx="margin"/>
          </v:shape>
        </w:pict>
      </w:r>
      <w:r>
        <w:pict>
          <v:shape id="_x0000_s3161" type="#_x0000_t202" style="position:absolute;left:0;text-align:left;margin-left:151.45pt;margin-top:460.85pt;width:20.65pt;height:10.3pt;z-index:-250954240;mso-wrap-distance-left:5pt;mso-wrap-distance-top:30.2pt;mso-wrap-distance-right: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Дата</w:t>
                  </w:r>
                </w:p>
              </w:txbxContent>
            </v:textbox>
            <w10:wrap type="topAndBottom" anchorx="margin"/>
          </v:shape>
        </w:pict>
      </w:r>
      <w:r w:rsidR="00C276FB">
        <w:t>Таблица П.3.6</w:t>
      </w:r>
    </w:p>
    <w:p w:rsidR="00656EE3" w:rsidRDefault="00C276FB">
      <w:pPr>
        <w:pStyle w:val="444"/>
        <w:framePr w:w="7502" w:wrap="notBeside" w:vAnchor="text" w:hAnchor="text" w:xAlign="center" w:y="1"/>
        <w:shd w:val="clear" w:color="auto" w:fill="auto"/>
        <w:spacing w:line="170" w:lineRule="exact"/>
      </w:pPr>
      <w:r>
        <w:t>Перечень оборудования к рис. П.3.6</w:t>
      </w:r>
    </w:p>
    <w:tbl>
      <w:tblPr>
        <w:tblOverlap w:val="never"/>
        <w:tblW w:w="0" w:type="auto"/>
        <w:jc w:val="center"/>
        <w:tblLayout w:type="fixed"/>
        <w:tblCellMar>
          <w:left w:w="10" w:type="dxa"/>
          <w:right w:w="10" w:type="dxa"/>
        </w:tblCellMar>
        <w:tblLook w:val="04A0"/>
      </w:tblPr>
      <w:tblGrid>
        <w:gridCol w:w="370"/>
        <w:gridCol w:w="3187"/>
        <w:gridCol w:w="893"/>
        <w:gridCol w:w="581"/>
        <w:gridCol w:w="1325"/>
        <w:gridCol w:w="1147"/>
      </w:tblGrid>
      <w:tr w:rsidR="00656EE3">
        <w:trPr>
          <w:trHeight w:hRule="exact" w:val="518"/>
          <w:jc w:val="center"/>
        </w:trPr>
        <w:tc>
          <w:tcPr>
            <w:tcW w:w="370"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Поз.</w:t>
            </w:r>
          </w:p>
        </w:tc>
        <w:tc>
          <w:tcPr>
            <w:tcW w:w="3187"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jc w:val="center"/>
            </w:pPr>
            <w:r>
              <w:rPr>
                <w:rStyle w:val="2MicrosoftSansSerif8pt"/>
              </w:rPr>
              <w:t>Наименование</w:t>
            </w:r>
          </w:p>
        </w:tc>
        <w:tc>
          <w:tcPr>
            <w:tcW w:w="893"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after="60" w:line="160" w:lineRule="exact"/>
              <w:ind w:firstLine="0"/>
              <w:jc w:val="center"/>
            </w:pPr>
            <w:r>
              <w:rPr>
                <w:rStyle w:val="2MicrosoftSansSerif8pt"/>
              </w:rPr>
              <w:t>Тип,</w:t>
            </w:r>
          </w:p>
          <w:p w:rsidR="00656EE3" w:rsidRDefault="00C276FB">
            <w:pPr>
              <w:pStyle w:val="22"/>
              <w:framePr w:w="7502" w:wrap="notBeside" w:vAnchor="text" w:hAnchor="text" w:xAlign="center" w:y="1"/>
              <w:shd w:val="clear" w:color="auto" w:fill="auto"/>
              <w:spacing w:before="60" w:line="160" w:lineRule="exact"/>
              <w:ind w:left="180" w:firstLine="0"/>
            </w:pPr>
            <w:r>
              <w:rPr>
                <w:rStyle w:val="2MicrosoftSansSerif8pt"/>
              </w:rPr>
              <w:t>модель</w:t>
            </w:r>
          </w:p>
        </w:tc>
        <w:tc>
          <w:tcPr>
            <w:tcW w:w="581"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Кол.</w:t>
            </w:r>
          </w:p>
        </w:tc>
        <w:tc>
          <w:tcPr>
            <w:tcW w:w="1325"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after="60" w:line="160" w:lineRule="exact"/>
              <w:ind w:left="180" w:firstLine="0"/>
            </w:pPr>
            <w:r>
              <w:rPr>
                <w:rStyle w:val="2MicrosoftSansSerif8pt"/>
              </w:rPr>
              <w:t>Техническая</w:t>
            </w:r>
          </w:p>
          <w:p w:rsidR="00656EE3" w:rsidRDefault="00C276FB">
            <w:pPr>
              <w:pStyle w:val="22"/>
              <w:framePr w:w="7502" w:wrap="notBeside" w:vAnchor="text" w:hAnchor="text" w:xAlign="center" w:y="1"/>
              <w:shd w:val="clear" w:color="auto" w:fill="auto"/>
              <w:spacing w:before="60" w:line="160" w:lineRule="exact"/>
              <w:ind w:firstLine="0"/>
            </w:pPr>
            <w:r>
              <w:rPr>
                <w:rStyle w:val="2MicrosoftSansSerif8pt"/>
              </w:rPr>
              <w:t>характеристика</w:t>
            </w:r>
          </w:p>
        </w:tc>
        <w:tc>
          <w:tcPr>
            <w:tcW w:w="1147"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Примечание</w:t>
            </w:r>
          </w:p>
        </w:tc>
      </w:tr>
      <w:tr w:rsidR="00656EE3">
        <w:trPr>
          <w:trHeight w:hRule="exact" w:val="288"/>
          <w:jc w:val="center"/>
        </w:trPr>
        <w:tc>
          <w:tcPr>
            <w:tcW w:w="370" w:type="dxa"/>
            <w:vMerge w:val="restart"/>
            <w:tcBorders>
              <w:top w:val="single" w:sz="4" w:space="0" w:color="auto"/>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'Т"</w:t>
            </w:r>
          </w:p>
        </w:tc>
        <w:tc>
          <w:tcPr>
            <w:tcW w:w="3187"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Стенд шиномонтажный</w:t>
            </w:r>
          </w:p>
        </w:tc>
        <w:tc>
          <w:tcPr>
            <w:tcW w:w="893"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Ш514-М1</w:t>
            </w:r>
          </w:p>
        </w:tc>
        <w:tc>
          <w:tcPr>
            <w:tcW w:w="581"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jc w:val="center"/>
            </w:pPr>
            <w:r>
              <w:rPr>
                <w:rStyle w:val="2MicrosoftSansSerif8pt"/>
              </w:rPr>
              <w:t>2</w:t>
            </w:r>
          </w:p>
        </w:tc>
        <w:tc>
          <w:tcPr>
            <w:tcW w:w="1325"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left="260" w:firstLine="0"/>
            </w:pPr>
            <w:r>
              <w:rPr>
                <w:rStyle w:val="2MicrosoftSansSerif8pt"/>
                <w:lang w:val="en-US" w:eastAsia="en-US" w:bidi="en-US"/>
              </w:rPr>
              <w:t>1050x900</w:t>
            </w: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312"/>
          <w:jc w:val="center"/>
        </w:trPr>
        <w:tc>
          <w:tcPr>
            <w:tcW w:w="370" w:type="dxa"/>
            <w:vMerge/>
            <w:tcBorders>
              <w:left w:val="single" w:sz="4" w:space="0" w:color="auto"/>
            </w:tcBorders>
            <w:shd w:val="clear" w:color="auto" w:fill="FFFFFF"/>
            <w:vAlign w:val="bottom"/>
          </w:tcPr>
          <w:p w:rsidR="00656EE3" w:rsidRDefault="00656EE3">
            <w:pPr>
              <w:framePr w:w="7502" w:wrap="notBeside" w:vAnchor="text" w:hAnchor="text" w:xAlign="center" w:y="1"/>
            </w:pPr>
          </w:p>
        </w:tc>
        <w:tc>
          <w:tcPr>
            <w:tcW w:w="3187"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Стенд для правки дисков колес</w:t>
            </w:r>
          </w:p>
        </w:tc>
        <w:tc>
          <w:tcPr>
            <w:tcW w:w="893"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Р-184М</w:t>
            </w:r>
          </w:p>
        </w:tc>
        <w:tc>
          <w:tcPr>
            <w:tcW w:w="581"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left="260" w:firstLine="0"/>
            </w:pPr>
            <w:r>
              <w:rPr>
                <w:rStyle w:val="2MicrosoftSansSerif8pt"/>
                <w:lang w:val="en-US" w:eastAsia="en-US" w:bidi="en-US"/>
              </w:rPr>
              <w:t>1350x880</w:t>
            </w: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88"/>
          <w:jc w:val="center"/>
        </w:trPr>
        <w:tc>
          <w:tcPr>
            <w:tcW w:w="370"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^3</w:t>
            </w:r>
          </w:p>
        </w:tc>
        <w:tc>
          <w:tcPr>
            <w:tcW w:w="3187"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Верстак слесарный</w:t>
            </w:r>
          </w:p>
        </w:tc>
        <w:tc>
          <w:tcPr>
            <w:tcW w:w="893"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ВС-2</w:t>
            </w:r>
          </w:p>
        </w:tc>
        <w:tc>
          <w:tcPr>
            <w:tcW w:w="581"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jc w:val="center"/>
            </w:pPr>
            <w:r>
              <w:rPr>
                <w:rStyle w:val="2MicrosoftSansSerif8pt"/>
              </w:rPr>
              <w:t>2</w:t>
            </w:r>
          </w:p>
        </w:tc>
        <w:tc>
          <w:tcPr>
            <w:tcW w:w="1325"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left="260" w:firstLine="0"/>
            </w:pPr>
            <w:r>
              <w:rPr>
                <w:rStyle w:val="2MicrosoftSansSerif8pt"/>
              </w:rPr>
              <w:t>2000 х 1000</w:t>
            </w: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vMerge w:val="restart"/>
            <w:tcBorders>
              <w:left w:val="single" w:sz="4" w:space="0" w:color="auto"/>
            </w:tcBorders>
            <w:shd w:val="clear" w:color="auto" w:fill="FFFFFF"/>
            <w:vAlign w:val="bottom"/>
          </w:tcPr>
          <w:p w:rsidR="00656EE3" w:rsidRDefault="00C276FB">
            <w:pPr>
              <w:pStyle w:val="22"/>
              <w:framePr w:w="7502" w:wrap="notBeside" w:vAnchor="text" w:hAnchor="text" w:xAlign="center" w:y="1"/>
              <w:shd w:val="clear" w:color="auto" w:fill="auto"/>
              <w:spacing w:line="200" w:lineRule="exact"/>
              <w:ind w:firstLine="0"/>
            </w:pPr>
            <w:r>
              <w:t>1</w:t>
            </w:r>
            <w:r>
              <w:rPr>
                <w:rStyle w:val="210pt80"/>
              </w:rPr>
              <w:t>Г</w:t>
            </w:r>
          </w:p>
        </w:tc>
        <w:tc>
          <w:tcPr>
            <w:tcW w:w="3187"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Ванна для проверки герметичности шин</w:t>
            </w:r>
          </w:p>
        </w:tc>
        <w:tc>
          <w:tcPr>
            <w:tcW w:w="893"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Ш-902</w:t>
            </w:r>
          </w:p>
        </w:tc>
        <w:tc>
          <w:tcPr>
            <w:tcW w:w="581"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left="260" w:firstLine="0"/>
            </w:pPr>
            <w:r>
              <w:rPr>
                <w:rStyle w:val="2MicrosoftSansSerif8pt"/>
                <w:lang w:val="en-US" w:eastAsia="en-US" w:bidi="en-US"/>
              </w:rPr>
              <w:t>1100x800</w:t>
            </w: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437"/>
          <w:jc w:val="center"/>
        </w:trPr>
        <w:tc>
          <w:tcPr>
            <w:tcW w:w="370" w:type="dxa"/>
            <w:vMerge/>
            <w:tcBorders>
              <w:left w:val="single" w:sz="4" w:space="0" w:color="auto"/>
            </w:tcBorders>
            <w:shd w:val="clear" w:color="auto" w:fill="FFFFFF"/>
            <w:vAlign w:val="bottom"/>
          </w:tcPr>
          <w:p w:rsidR="00656EE3" w:rsidRDefault="00656EE3">
            <w:pPr>
              <w:framePr w:w="7502" w:wrap="notBeside" w:vAnchor="text" w:hAnchor="text" w:xAlign="center" w:y="1"/>
            </w:pPr>
          </w:p>
        </w:tc>
        <w:tc>
          <w:tcPr>
            <w:tcW w:w="3187"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Ящике песком</w:t>
            </w:r>
          </w:p>
        </w:tc>
        <w:tc>
          <w:tcPr>
            <w:tcW w:w="893"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w:t>
            </w:r>
          </w:p>
        </w:tc>
        <w:tc>
          <w:tcPr>
            <w:tcW w:w="581"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left="260" w:firstLine="0"/>
            </w:pPr>
            <w:r>
              <w:rPr>
                <w:rStyle w:val="2MicrosoftSansSerif8pt"/>
                <w:lang w:val="en-US" w:eastAsia="en-US" w:bidi="en-US"/>
              </w:rPr>
              <w:t>1000x800</w:t>
            </w: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312"/>
          <w:jc w:val="center"/>
        </w:trPr>
        <w:tc>
          <w:tcPr>
            <w:tcW w:w="370" w:type="dxa"/>
            <w:vMerge/>
            <w:tcBorders>
              <w:left w:val="single" w:sz="4" w:space="0" w:color="auto"/>
            </w:tcBorders>
            <w:shd w:val="clear" w:color="auto" w:fill="FFFFFF"/>
            <w:vAlign w:val="bottom"/>
          </w:tcPr>
          <w:p w:rsidR="00656EE3" w:rsidRDefault="00656EE3">
            <w:pPr>
              <w:framePr w:w="7502" w:wrap="notBeside" w:vAnchor="text" w:hAnchor="text" w:xAlign="center" w:y="1"/>
            </w:pPr>
          </w:p>
        </w:tc>
        <w:tc>
          <w:tcPr>
            <w:tcW w:w="3187"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Стенд для балансировки колес</w:t>
            </w:r>
          </w:p>
        </w:tc>
        <w:tc>
          <w:tcPr>
            <w:tcW w:w="893"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firstLine="0"/>
            </w:pPr>
            <w:r>
              <w:rPr>
                <w:rStyle w:val="2MicrosoftSansSerif8pt"/>
              </w:rPr>
              <w:t>К-191</w:t>
            </w:r>
          </w:p>
        </w:tc>
        <w:tc>
          <w:tcPr>
            <w:tcW w:w="581" w:type="dxa"/>
            <w:tcBorders>
              <w:top w:val="single" w:sz="4" w:space="0" w:color="auto"/>
              <w:left w:val="single" w:sz="4" w:space="0" w:color="auto"/>
            </w:tcBorders>
            <w:shd w:val="clear" w:color="auto" w:fill="FFFFFF"/>
            <w:vAlign w:val="center"/>
          </w:tcPr>
          <w:p w:rsidR="00656EE3" w:rsidRDefault="00C276FB">
            <w:pPr>
              <w:pStyle w:val="22"/>
              <w:framePr w:w="7502" w:wrap="notBeside" w:vAnchor="text" w:hAnchor="text" w:xAlign="center" w:y="1"/>
              <w:shd w:val="clear" w:color="auto" w:fill="auto"/>
              <w:spacing w:line="160" w:lineRule="exact"/>
              <w:ind w:firstLine="0"/>
              <w:jc w:val="center"/>
            </w:pPr>
            <w:r>
              <w:rPr>
                <w:rStyle w:val="2MicrosoftSansSerif8pt"/>
              </w:rPr>
              <w:t>1</w:t>
            </w:r>
          </w:p>
        </w:tc>
        <w:tc>
          <w:tcPr>
            <w:tcW w:w="1325" w:type="dxa"/>
            <w:tcBorders>
              <w:top w:val="single" w:sz="4" w:space="0" w:color="auto"/>
              <w:left w:val="single" w:sz="4" w:space="0" w:color="auto"/>
            </w:tcBorders>
            <w:shd w:val="clear" w:color="auto" w:fill="FFFFFF"/>
          </w:tcPr>
          <w:p w:rsidR="00656EE3" w:rsidRDefault="00C276FB">
            <w:pPr>
              <w:pStyle w:val="22"/>
              <w:framePr w:w="7502" w:wrap="notBeside" w:vAnchor="text" w:hAnchor="text" w:xAlign="center" w:y="1"/>
              <w:shd w:val="clear" w:color="auto" w:fill="auto"/>
              <w:spacing w:line="160" w:lineRule="exact"/>
              <w:ind w:left="260" w:firstLine="0"/>
            </w:pPr>
            <w:r>
              <w:rPr>
                <w:rStyle w:val="2MicrosoftSansSerif8pt"/>
                <w:lang w:val="en-US" w:eastAsia="en-US" w:bidi="en-US"/>
              </w:rPr>
              <w:t>1250x450</w:t>
            </w: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78"/>
          <w:jc w:val="center"/>
        </w:trPr>
        <w:tc>
          <w:tcPr>
            <w:tcW w:w="370" w:type="dxa"/>
            <w:vMerge w:val="restart"/>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312"/>
          <w:jc w:val="center"/>
        </w:trPr>
        <w:tc>
          <w:tcPr>
            <w:tcW w:w="370" w:type="dxa"/>
            <w:vMerge/>
            <w:tcBorders>
              <w:left w:val="single" w:sz="4" w:space="0" w:color="auto"/>
            </w:tcBorders>
            <w:shd w:val="clear" w:color="auto" w:fill="FFFFFF"/>
          </w:tcPr>
          <w:p w:rsidR="00656EE3" w:rsidRDefault="00656EE3">
            <w:pPr>
              <w:framePr w:w="7502" w:wrap="notBeside" w:vAnchor="text" w:hAnchor="text" w:xAlign="center" w:y="1"/>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88"/>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302"/>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8"/>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8"/>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8"/>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8"/>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8"/>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293"/>
          <w:jc w:val="center"/>
        </w:trPr>
        <w:tc>
          <w:tcPr>
            <w:tcW w:w="370"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r w:rsidR="00656EE3">
        <w:trPr>
          <w:trHeight w:hRule="exact" w:val="336"/>
          <w:jc w:val="center"/>
        </w:trPr>
        <w:tc>
          <w:tcPr>
            <w:tcW w:w="370" w:type="dxa"/>
            <w:tcBorders>
              <w:top w:val="single" w:sz="4" w:space="0" w:color="auto"/>
              <w:left w:val="single" w:sz="4" w:space="0" w:color="auto"/>
              <w:bottom w:val="single" w:sz="4" w:space="0" w:color="auto"/>
            </w:tcBorders>
            <w:shd w:val="clear" w:color="auto" w:fill="FFFFFF"/>
          </w:tcPr>
          <w:p w:rsidR="00656EE3" w:rsidRDefault="00656EE3">
            <w:pPr>
              <w:framePr w:w="7502" w:wrap="notBeside" w:vAnchor="text" w:hAnchor="text" w:xAlign="center" w:y="1"/>
              <w:rPr>
                <w:sz w:val="10"/>
                <w:szCs w:val="10"/>
              </w:rPr>
            </w:pPr>
          </w:p>
        </w:tc>
        <w:tc>
          <w:tcPr>
            <w:tcW w:w="3187" w:type="dxa"/>
            <w:tcBorders>
              <w:top w:val="single" w:sz="4" w:space="0" w:color="auto"/>
              <w:left w:val="single" w:sz="4" w:space="0" w:color="auto"/>
              <w:bottom w:val="single" w:sz="4" w:space="0" w:color="auto"/>
            </w:tcBorders>
            <w:shd w:val="clear" w:color="auto" w:fill="FFFFFF"/>
          </w:tcPr>
          <w:p w:rsidR="00656EE3" w:rsidRDefault="00656EE3">
            <w:pPr>
              <w:framePr w:w="7502" w:wrap="notBeside" w:vAnchor="text" w:hAnchor="text" w:xAlign="center" w:y="1"/>
              <w:rPr>
                <w:sz w:val="10"/>
                <w:szCs w:val="10"/>
              </w:rPr>
            </w:pPr>
          </w:p>
        </w:tc>
        <w:tc>
          <w:tcPr>
            <w:tcW w:w="893" w:type="dxa"/>
            <w:tcBorders>
              <w:top w:val="single" w:sz="4" w:space="0" w:color="auto"/>
              <w:left w:val="single" w:sz="4" w:space="0" w:color="auto"/>
              <w:bottom w:val="single" w:sz="4" w:space="0" w:color="auto"/>
            </w:tcBorders>
            <w:shd w:val="clear" w:color="auto" w:fill="FFFFFF"/>
          </w:tcPr>
          <w:p w:rsidR="00656EE3" w:rsidRDefault="00656EE3">
            <w:pPr>
              <w:framePr w:w="7502"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rsidR="00656EE3" w:rsidRDefault="00656EE3">
            <w:pPr>
              <w:framePr w:w="7502" w:wrap="notBeside" w:vAnchor="text" w:hAnchor="text" w:xAlign="center" w:y="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656EE3" w:rsidRDefault="00656EE3">
            <w:pPr>
              <w:framePr w:w="7502" w:wrap="notBeside" w:vAnchor="text" w:hAnchor="text" w:xAlign="center" w:y="1"/>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502" w:wrap="notBeside" w:vAnchor="text" w:hAnchor="text" w:xAlign="center" w:y="1"/>
              <w:rPr>
                <w:sz w:val="10"/>
                <w:szCs w:val="10"/>
              </w:rPr>
            </w:pPr>
          </w:p>
        </w:tc>
      </w:tr>
    </w:tbl>
    <w:p w:rsidR="00656EE3" w:rsidRDefault="00C276FB">
      <w:pPr>
        <w:pStyle w:val="455"/>
        <w:framePr w:w="7502" w:wrap="notBeside" w:vAnchor="text" w:hAnchor="text" w:xAlign="center" w:y="1"/>
        <w:shd w:val="clear" w:color="auto" w:fill="auto"/>
        <w:spacing w:line="170" w:lineRule="exact"/>
      </w:pPr>
      <w:r>
        <w:t>ДП 190604.2009</w:t>
      </w:r>
    </w:p>
    <w:p w:rsidR="00656EE3" w:rsidRDefault="00656EE3">
      <w:pPr>
        <w:framePr w:w="7502" w:wrap="notBeside" w:vAnchor="text" w:hAnchor="text" w:xAlign="center" w:y="1"/>
        <w:rPr>
          <w:sz w:val="2"/>
          <w:szCs w:val="2"/>
        </w:rPr>
      </w:pPr>
    </w:p>
    <w:p w:rsidR="00656EE3" w:rsidRDefault="00656EE3">
      <w:pPr>
        <w:rPr>
          <w:sz w:val="2"/>
          <w:szCs w:val="2"/>
        </w:rPr>
      </w:pPr>
    </w:p>
    <w:p w:rsidR="00656EE3" w:rsidRDefault="000C2769">
      <w:pPr>
        <w:pStyle w:val="170"/>
        <w:shd w:val="clear" w:color="auto" w:fill="auto"/>
        <w:spacing w:before="0" w:after="73" w:line="160" w:lineRule="exact"/>
        <w:ind w:right="140"/>
        <w:jc w:val="right"/>
      </w:pPr>
      <w:r>
        <w:pict>
          <v:shape id="_x0000_s3160" type="#_x0000_t202" style="position:absolute;left:0;text-align:left;margin-left:2.15pt;margin-top:-3.5pt;width:45.1pt;height:11.5pt;z-index:-250953216;mso-wrap-distance-left:5pt;mso-wrap-distance-right:5pt;mso-position-horizontal-relative:margin" filled="f" stroked="f">
            <v:textbox style="mso-fit-shape-to-text:t" inset="0,0,0,0">
              <w:txbxContent>
                <w:p w:rsidR="00C276FB" w:rsidRDefault="00C276FB">
                  <w:pPr>
                    <w:pStyle w:val="170"/>
                    <w:shd w:val="clear" w:color="auto" w:fill="auto"/>
                    <w:spacing w:before="0" w:after="0" w:line="160" w:lineRule="exact"/>
                    <w:jc w:val="left"/>
                  </w:pPr>
                  <w:r>
                    <w:rPr>
                      <w:rStyle w:val="17Exact"/>
                    </w:rPr>
                    <w:t>Разработал</w:t>
                  </w:r>
                </w:p>
              </w:txbxContent>
            </v:textbox>
            <w10:wrap type="square" side="right" anchorx="margin"/>
          </v:shape>
        </w:pict>
      </w:r>
      <w:r w:rsidR="00C276FB">
        <w:t>Лит. Лист Листов</w:t>
      </w:r>
    </w:p>
    <w:p w:rsidR="00656EE3" w:rsidRDefault="00C276FB">
      <w:pPr>
        <w:pStyle w:val="170"/>
        <w:shd w:val="clear" w:color="auto" w:fill="auto"/>
        <w:spacing w:before="0" w:after="15" w:line="160" w:lineRule="exact"/>
        <w:jc w:val="left"/>
      </w:pPr>
      <w:r>
        <w:t>Проверил</w:t>
      </w:r>
    </w:p>
    <w:p w:rsidR="00656EE3" w:rsidRDefault="00C276FB">
      <w:pPr>
        <w:pStyle w:val="170"/>
        <w:shd w:val="clear" w:color="auto" w:fill="auto"/>
        <w:spacing w:before="0" w:after="0" w:line="160" w:lineRule="exact"/>
        <w:ind w:left="4200"/>
        <w:jc w:val="left"/>
      </w:pPr>
      <w:r>
        <w:t>Плантровка</w:t>
      </w:r>
    </w:p>
    <w:p w:rsidR="00656EE3" w:rsidRDefault="00C276FB">
      <w:pPr>
        <w:pStyle w:val="170"/>
        <w:shd w:val="clear" w:color="auto" w:fill="auto"/>
        <w:spacing w:before="0" w:after="6" w:line="160" w:lineRule="exact"/>
        <w:ind w:left="3680"/>
        <w:jc w:val="left"/>
      </w:pPr>
      <w:r>
        <w:t>шиномонтажного участка</w:t>
      </w:r>
    </w:p>
    <w:p w:rsidR="00656EE3" w:rsidRDefault="00C276FB">
      <w:pPr>
        <w:pStyle w:val="170"/>
        <w:shd w:val="clear" w:color="auto" w:fill="auto"/>
        <w:spacing w:before="0" w:after="24" w:line="160" w:lineRule="exact"/>
        <w:ind w:left="160"/>
        <w:jc w:val="left"/>
      </w:pPr>
      <w:r>
        <w:t>• контр</w:t>
      </w:r>
    </w:p>
    <w:p w:rsidR="00656EE3" w:rsidRDefault="00C276FB">
      <w:pPr>
        <w:pStyle w:val="1650"/>
        <w:shd w:val="clear" w:color="auto" w:fill="auto"/>
        <w:spacing w:line="200" w:lineRule="exact"/>
        <w:ind w:firstLine="0"/>
        <w:jc w:val="left"/>
        <w:sectPr w:rsidR="00656EE3">
          <w:pgSz w:w="8400" w:h="11900"/>
          <w:pgMar w:top="647" w:right="507" w:bottom="307" w:left="332" w:header="0" w:footer="3" w:gutter="0"/>
          <w:cols w:space="720"/>
          <w:noEndnote/>
          <w:docGrid w:linePitch="360"/>
        </w:sectPr>
      </w:pPr>
      <w:r>
        <w:rPr>
          <w:rStyle w:val="1651"/>
          <w:b/>
          <w:bCs/>
        </w:rPr>
        <w:t>Wb.</w:t>
      </w:r>
    </w:p>
    <w:p w:rsidR="00656EE3" w:rsidRDefault="000C2769">
      <w:pPr>
        <w:spacing w:line="360" w:lineRule="exact"/>
      </w:pPr>
      <w:r>
        <w:lastRenderedPageBreak/>
        <w:pict>
          <v:shape id="_x0000_s3159" type="#_x0000_t75" style="position:absolute;margin-left:.5pt;margin-top:0;width:507.85pt;height:179.05pt;z-index:-252175872;mso-wrap-distance-left:5pt;mso-wrap-distance-right:5pt;mso-position-horizontal-relative:margin" wrapcoords="0 0">
            <v:imagedata r:id="rId318" o:title="image101"/>
            <w10:wrap anchorx="margin"/>
          </v:shape>
        </w:pict>
      </w:r>
      <w:r>
        <w:pict>
          <v:shape id="_x0000_s3158" type="#_x0000_t75" style="position:absolute;margin-left:.05pt;margin-top:181.9pt;width:508.3pt;height:179.05pt;z-index:-252173824;mso-wrap-distance-left:5pt;mso-wrap-distance-right:5pt;mso-position-horizontal-relative:margin" wrapcoords="0 0">
            <v:imagedata r:id="rId319" o:title="image102"/>
            <w10:wrap anchorx="margin"/>
          </v:shape>
        </w:pict>
      </w:r>
      <w:r>
        <w:pict>
          <v:shape id="_x0000_s3157" type="#_x0000_t202" style="position:absolute;margin-left:522.2pt;margin-top:28.1pt;width:11.1pt;height:56.4pt;z-index:251716096;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71" w:lineRule="exact"/>
      </w:pPr>
    </w:p>
    <w:p w:rsidR="00656EE3" w:rsidRDefault="00656EE3">
      <w:pPr>
        <w:rPr>
          <w:sz w:val="2"/>
          <w:szCs w:val="2"/>
        </w:rPr>
        <w:sectPr w:rsidR="00656EE3">
          <w:headerReference w:type="even" r:id="rId320"/>
          <w:headerReference w:type="default" r:id="rId321"/>
          <w:footerReference w:type="even" r:id="rId322"/>
          <w:footerReference w:type="first" r:id="rId323"/>
          <w:pgSz w:w="11900" w:h="8400" w:orient="landscape"/>
          <w:pgMar w:top="432" w:right="303" w:bottom="432" w:left="931" w:header="0" w:footer="3" w:gutter="0"/>
          <w:cols w:space="720"/>
          <w:noEndnote/>
          <w:titlePg/>
          <w:docGrid w:linePitch="360"/>
        </w:sectPr>
      </w:pPr>
    </w:p>
    <w:p w:rsidR="00656EE3" w:rsidRDefault="00656EE3">
      <w:pPr>
        <w:spacing w:line="201" w:lineRule="exact"/>
        <w:rPr>
          <w:sz w:val="16"/>
          <w:szCs w:val="16"/>
        </w:rPr>
      </w:pPr>
    </w:p>
    <w:p w:rsidR="00656EE3" w:rsidRDefault="00656EE3">
      <w:pPr>
        <w:rPr>
          <w:sz w:val="2"/>
          <w:szCs w:val="2"/>
        </w:rPr>
        <w:sectPr w:rsidR="00656EE3">
          <w:pgSz w:w="8400" w:h="11900"/>
          <w:pgMar w:top="361" w:right="0" w:bottom="81" w:left="0" w:header="0" w:footer="3" w:gutter="0"/>
          <w:cols w:space="720"/>
          <w:noEndnote/>
          <w:docGrid w:linePitch="360"/>
        </w:sectPr>
      </w:pPr>
    </w:p>
    <w:p w:rsidR="00656EE3" w:rsidRDefault="000C2769">
      <w:pPr>
        <w:spacing w:line="360" w:lineRule="exact"/>
      </w:pPr>
      <w:r>
        <w:lastRenderedPageBreak/>
        <w:pict>
          <v:shape id="_x0000_s3156" type="#_x0000_t202" style="position:absolute;margin-left:111.85pt;margin-top:0;width:266.15pt;height:10.1pt;z-index:251717120;mso-wrap-distance-left:5pt;mso-wrap-distance-right:5pt;mso-position-horizontal-relative:margin" filled="f" stroked="f">
            <v:textbox style="mso-fit-shape-to-text:t" inset="0,0,0,0">
              <w:txbxContent>
                <w:p w:rsidR="00C276FB" w:rsidRDefault="00C276FB">
                  <w:pPr>
                    <w:pStyle w:val="2470"/>
                    <w:shd w:val="clear" w:color="auto" w:fill="auto"/>
                    <w:spacing w:line="170" w:lineRule="exact"/>
                  </w:pPr>
                  <w:r>
                    <w:rPr>
                      <w:rStyle w:val="247Exact"/>
                      <w:b/>
                      <w:bCs/>
                    </w:rPr>
                    <w:t xml:space="preserve">Таблица П.3.7, </w:t>
                  </w:r>
                  <w:r>
                    <w:rPr>
                      <w:rStyle w:val="247MicrosoftSansSerifExact"/>
                      <w:b/>
                      <w:bCs/>
                    </w:rPr>
                    <w:t>а</w:t>
                  </w:r>
                </w:p>
              </w:txbxContent>
            </v:textbox>
            <w10:wrap anchorx="margin"/>
          </v:shape>
        </w:pict>
      </w:r>
      <w:r>
        <w:pict>
          <v:shape id="_x0000_s3155" type="#_x0000_t202" style="position:absolute;margin-left:.25pt;margin-top:11.75pt;width:376.8pt;height:.05pt;z-index:251718144;mso-wrap-distance-left:5pt;mso-wrap-distance-right:5pt;mso-position-horizontal-relative:margin" filled="f" stroked="f">
            <v:textbox style="mso-fit-shape-to-text:t" inset="0,0,0,0">
              <w:txbxContent>
                <w:p w:rsidR="00C276FB" w:rsidRDefault="00C276FB">
                  <w:pPr>
                    <w:pStyle w:val="444"/>
                    <w:shd w:val="clear" w:color="auto" w:fill="auto"/>
                    <w:spacing w:line="170" w:lineRule="exact"/>
                  </w:pPr>
                  <w:r>
                    <w:rPr>
                      <w:rStyle w:val="44Exact0"/>
                      <w:b/>
                      <w:bCs/>
                    </w:rPr>
                    <w:t xml:space="preserve">Перечень оборудования к рис. П.3.7, </w:t>
                  </w:r>
                  <w:r>
                    <w:rPr>
                      <w:rStyle w:val="44MicrosoftSansSerifExact"/>
                      <w:b/>
                      <w:bCs/>
                    </w:rPr>
                    <w:t>а</w:t>
                  </w:r>
                </w:p>
                <w:tbl>
                  <w:tblPr>
                    <w:tblOverlap w:val="never"/>
                    <w:tblW w:w="0" w:type="auto"/>
                    <w:jc w:val="center"/>
                    <w:tblLayout w:type="fixed"/>
                    <w:tblCellMar>
                      <w:left w:w="10" w:type="dxa"/>
                      <w:right w:w="10" w:type="dxa"/>
                    </w:tblCellMar>
                    <w:tblLook w:val="04A0"/>
                  </w:tblPr>
                  <w:tblGrid>
                    <w:gridCol w:w="350"/>
                    <w:gridCol w:w="3034"/>
                    <w:gridCol w:w="1123"/>
                    <w:gridCol w:w="696"/>
                    <w:gridCol w:w="1186"/>
                    <w:gridCol w:w="1147"/>
                  </w:tblGrid>
                  <w:tr w:rsidR="00C276FB">
                    <w:trPr>
                      <w:trHeight w:hRule="exact" w:val="466"/>
                      <w:jc w:val="center"/>
                    </w:trPr>
                    <w:tc>
                      <w:tcPr>
                        <w:tcW w:w="35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п/п</w:t>
                        </w:r>
                      </w:p>
                    </w:tc>
                    <w:tc>
                      <w:tcPr>
                        <w:tcW w:w="30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Наименование</w:t>
                        </w:r>
                      </w:p>
                    </w:tc>
                    <w:tc>
                      <w:tcPr>
                        <w:tcW w:w="1123"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2" w:lineRule="exact"/>
                          <w:ind w:left="280" w:firstLine="0"/>
                        </w:pPr>
                        <w:r>
                          <w:rPr>
                            <w:rStyle w:val="2MicrosoftSansSerif8pt"/>
                          </w:rPr>
                          <w:t>Тип или модель</w:t>
                        </w:r>
                      </w:p>
                    </w:tc>
                    <w:tc>
                      <w:tcPr>
                        <w:tcW w:w="69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200" w:firstLine="0"/>
                        </w:pPr>
                        <w:r>
                          <w:rPr>
                            <w:rStyle w:val="2MicrosoftSansSerif8pt"/>
                          </w:rPr>
                          <w:t>Кол.</w:t>
                        </w:r>
                      </w:p>
                    </w:tc>
                    <w:tc>
                      <w:tcPr>
                        <w:tcW w:w="118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firstLine="0"/>
                          <w:jc w:val="both"/>
                        </w:pPr>
                        <w:r>
                          <w:rPr>
                            <w:rStyle w:val="2MicrosoftSansSerif8pt"/>
                          </w:rPr>
                          <w:t>Габаритные размеры, мм</w:t>
                        </w:r>
                      </w:p>
                    </w:tc>
                    <w:tc>
                      <w:tcPr>
                        <w:tcW w:w="1147"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87" w:lineRule="exact"/>
                          <w:ind w:firstLine="0"/>
                          <w:jc w:val="both"/>
                        </w:pPr>
                        <w:r>
                          <w:rPr>
                            <w:rStyle w:val="2MicrosoftSansSerif8pt"/>
                          </w:rPr>
                          <w:t>Занимаемая площадь, м</w:t>
                        </w:r>
                        <w:r>
                          <w:rPr>
                            <w:rStyle w:val="2MicrosoftSansSerif8pt"/>
                            <w:vertAlign w:val="superscript"/>
                          </w:rPr>
                          <w:t>2</w:t>
                        </w:r>
                      </w:p>
                    </w:tc>
                  </w:tr>
                  <w:tr w:rsidR="00C276FB">
                    <w:trPr>
                      <w:trHeight w:hRule="exact" w:val="254"/>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1</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Пост мойки автобуса</w:t>
                        </w:r>
                      </w:p>
                    </w:tc>
                    <w:tc>
                      <w:tcPr>
                        <w:tcW w:w="112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1126 М</w:t>
                        </w:r>
                      </w:p>
                    </w:tc>
                    <w:tc>
                      <w:tcPr>
                        <w:tcW w:w="69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2</w:t>
                        </w:r>
                      </w:p>
                    </w:tc>
                    <w:tc>
                      <w:tcPr>
                        <w:tcW w:w="118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lang w:val="en-US" w:eastAsia="en-US" w:bidi="en-US"/>
                          </w:rPr>
                          <w:t>9700x5 900</w:t>
                        </w:r>
                      </w:p>
                    </w:tc>
                    <w:tc>
                      <w:tcPr>
                        <w:tcW w:w="1147"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5,72</w:t>
                        </w:r>
                      </w:p>
                    </w:tc>
                  </w:tr>
                  <w:tr w:rsidR="00C276FB">
                    <w:trPr>
                      <w:trHeight w:hRule="exact" w:val="442"/>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2</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85" w:lineRule="exact"/>
                          <w:ind w:firstLine="0"/>
                        </w:pPr>
                        <w:r>
                          <w:rPr>
                            <w:rStyle w:val="2MicrosoftSansSerif8pt"/>
                            <w:lang w:val="en-US" w:eastAsia="en-US" w:bidi="en-US"/>
                          </w:rPr>
                          <w:t>Karher</w:t>
                        </w:r>
                        <w:r w:rsidRPr="00C276FB">
                          <w:rPr>
                            <w:rStyle w:val="2MicrosoftSansSerif8pt"/>
                            <w:lang w:eastAsia="en-US" w:bidi="en-US"/>
                          </w:rPr>
                          <w:t xml:space="preserve"> </w:t>
                        </w:r>
                        <w:r>
                          <w:rPr>
                            <w:rStyle w:val="2MicrosoftSansSerif8pt"/>
                          </w:rPr>
                          <w:t>Аппарат высокого давления с нагревом 220 В</w:t>
                        </w:r>
                      </w:p>
                    </w:tc>
                    <w:tc>
                      <w:tcPr>
                        <w:tcW w:w="1123" w:type="dxa"/>
                        <w:tcBorders>
                          <w:top w:val="single" w:sz="4" w:space="0" w:color="auto"/>
                          <w:left w:val="single" w:sz="4" w:space="0" w:color="auto"/>
                        </w:tcBorders>
                        <w:shd w:val="clear" w:color="auto" w:fill="FFFFFF"/>
                      </w:tcPr>
                      <w:p w:rsidR="00C276FB" w:rsidRDefault="00C276FB">
                        <w:pPr>
                          <w:rPr>
                            <w:sz w:val="10"/>
                            <w:szCs w:val="10"/>
                          </w:rPr>
                        </w:pPr>
                      </w:p>
                    </w:tc>
                    <w:tc>
                      <w:tcPr>
                        <w:tcW w:w="69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18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2 000 х 2 000</w:t>
                        </w:r>
                      </w:p>
                    </w:tc>
                    <w:tc>
                      <w:tcPr>
                        <w:tcW w:w="1147"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3</w:t>
                        </w:r>
                      </w:p>
                    </w:tc>
                  </w:tr>
                  <w:tr w:rsidR="00C276FB">
                    <w:trPr>
                      <w:trHeight w:hRule="exact" w:val="259"/>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3</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Ларь для ветоши</w:t>
                        </w:r>
                      </w:p>
                    </w:tc>
                    <w:tc>
                      <w:tcPr>
                        <w:tcW w:w="112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2317-П</w:t>
                        </w:r>
                      </w:p>
                    </w:tc>
                    <w:tc>
                      <w:tcPr>
                        <w:tcW w:w="69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2</w:t>
                        </w:r>
                      </w:p>
                    </w:tc>
                    <w:tc>
                      <w:tcPr>
                        <w:tcW w:w="118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1 500 х 1 500</w:t>
                        </w:r>
                      </w:p>
                    </w:tc>
                    <w:tc>
                      <w:tcPr>
                        <w:tcW w:w="1147"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2,25</w:t>
                        </w:r>
                      </w:p>
                    </w:tc>
                  </w:tr>
                  <w:tr w:rsidR="00C276FB">
                    <w:trPr>
                      <w:trHeight w:hRule="exact" w:val="250"/>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4</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Ларь для отходов</w:t>
                        </w:r>
                      </w:p>
                    </w:tc>
                    <w:tc>
                      <w:tcPr>
                        <w:tcW w:w="112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2317-П</w:t>
                        </w:r>
                      </w:p>
                    </w:tc>
                    <w:tc>
                      <w:tcPr>
                        <w:tcW w:w="69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MicrosoftSansSerif8pt"/>
                          </w:rPr>
                          <w:t>2</w:t>
                        </w:r>
                      </w:p>
                    </w:tc>
                    <w:tc>
                      <w:tcPr>
                        <w:tcW w:w="118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1 500 х 1 500</w:t>
                        </w:r>
                      </w:p>
                    </w:tc>
                    <w:tc>
                      <w:tcPr>
                        <w:tcW w:w="1147"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2,25</w:t>
                        </w:r>
                      </w:p>
                    </w:tc>
                  </w:tr>
                  <w:tr w:rsidR="00C276FB">
                    <w:trPr>
                      <w:trHeight w:hRule="exact" w:val="254"/>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vertAlign w:val="superscript"/>
                          </w:rPr>
                          <w:t>-</w:t>
                        </w:r>
                        <w:r>
                          <w:rPr>
                            <w:rStyle w:val="2MicrosoftSansSerif8pt"/>
                          </w:rPr>
                          <w:t xml:space="preserve"> 5</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Шкаф</w:t>
                        </w:r>
                      </w:p>
                    </w:tc>
                    <w:tc>
                      <w:tcPr>
                        <w:tcW w:w="112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ОГ-06</w:t>
                        </w:r>
                      </w:p>
                    </w:tc>
                    <w:tc>
                      <w:tcPr>
                        <w:tcW w:w="69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1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both"/>
                        </w:pPr>
                        <w:r>
                          <w:rPr>
                            <w:rStyle w:val="2MicrosoftSansSerif8pt"/>
                            <w:lang w:val="en-US" w:eastAsia="en-US" w:bidi="en-US"/>
                          </w:rPr>
                          <w:t xml:space="preserve">2100x1 </w:t>
                        </w:r>
                        <w:r>
                          <w:rPr>
                            <w:rStyle w:val="2MicrosoftSansSerif8pt"/>
                          </w:rPr>
                          <w:t>000</w:t>
                        </w:r>
                      </w:p>
                    </w:tc>
                    <w:tc>
                      <w:tcPr>
                        <w:tcW w:w="1147"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2,1</w:t>
                        </w:r>
                      </w:p>
                    </w:tc>
                  </w:tr>
                  <w:tr w:rsidR="00C276FB">
                    <w:trPr>
                      <w:trHeight w:hRule="exact" w:val="254"/>
                      <w:jc w:val="center"/>
                    </w:trPr>
                    <w:tc>
                      <w:tcPr>
                        <w:tcW w:w="350"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left="160" w:firstLine="0"/>
                        </w:pPr>
                        <w:r>
                          <w:rPr>
                            <w:rStyle w:val="2MicrosoftSansSerif8pt"/>
                          </w:rPr>
                          <w:t>6</w:t>
                        </w:r>
                      </w:p>
                    </w:tc>
                    <w:tc>
                      <w:tcPr>
                        <w:tcW w:w="30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Противопожарный щит</w:t>
                        </w:r>
                      </w:p>
                    </w:tc>
                    <w:tc>
                      <w:tcPr>
                        <w:tcW w:w="1123" w:type="dxa"/>
                        <w:tcBorders>
                          <w:top w:val="single" w:sz="4" w:space="0" w:color="auto"/>
                          <w:left w:val="single" w:sz="4" w:space="0" w:color="auto"/>
                        </w:tcBorders>
                        <w:shd w:val="clear" w:color="auto" w:fill="FFFFFF"/>
                      </w:tcPr>
                      <w:p w:rsidR="00C276FB" w:rsidRDefault="00C276FB">
                        <w:pPr>
                          <w:rPr>
                            <w:sz w:val="10"/>
                            <w:szCs w:val="10"/>
                          </w:rPr>
                        </w:pPr>
                      </w:p>
                    </w:tc>
                    <w:tc>
                      <w:tcPr>
                        <w:tcW w:w="69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MicrosoftSansSerif8pt"/>
                          </w:rPr>
                          <w:t>2</w:t>
                        </w:r>
                      </w:p>
                    </w:tc>
                    <w:tc>
                      <w:tcPr>
                        <w:tcW w:w="11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both"/>
                        </w:pPr>
                        <w:r>
                          <w:rPr>
                            <w:rStyle w:val="2MicrosoftSansSerif8pt"/>
                          </w:rPr>
                          <w:t>500 х 1 200</w:t>
                        </w:r>
                      </w:p>
                    </w:tc>
                    <w:tc>
                      <w:tcPr>
                        <w:tcW w:w="1147"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60" w:lineRule="exact"/>
                          <w:ind w:firstLine="0"/>
                          <w:jc w:val="center"/>
                        </w:pPr>
                        <w:r>
                          <w:rPr>
                            <w:rStyle w:val="2MicrosoftSansSerif8pt"/>
                          </w:rPr>
                          <w:t>0,6</w:t>
                        </w:r>
                      </w:p>
                    </w:tc>
                  </w:tr>
                  <w:tr w:rsidR="00C276FB">
                    <w:trPr>
                      <w:trHeight w:hRule="exact" w:val="254"/>
                      <w:jc w:val="center"/>
                    </w:trPr>
                    <w:tc>
                      <w:tcPr>
                        <w:tcW w:w="35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7</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Умывальник</w:t>
                        </w:r>
                      </w:p>
                    </w:tc>
                    <w:tc>
                      <w:tcPr>
                        <w:tcW w:w="112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ОП-8Б</w:t>
                        </w:r>
                      </w:p>
                    </w:tc>
                    <w:tc>
                      <w:tcPr>
                        <w:tcW w:w="69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1</w:t>
                        </w:r>
                      </w:p>
                    </w:tc>
                    <w:tc>
                      <w:tcPr>
                        <w:tcW w:w="118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right="240" w:firstLine="0"/>
                          <w:jc w:val="right"/>
                        </w:pPr>
                        <w:r>
                          <w:rPr>
                            <w:rStyle w:val="2MicrosoftSansSerif8pt"/>
                          </w:rPr>
                          <w:t>850 х 950</w:t>
                        </w:r>
                      </w:p>
                    </w:tc>
                    <w:tc>
                      <w:tcPr>
                        <w:tcW w:w="1147"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0,56</w:t>
                        </w:r>
                      </w:p>
                    </w:tc>
                  </w:tr>
                  <w:tr w:rsidR="00C276FB">
                    <w:trPr>
                      <w:trHeight w:hRule="exact" w:val="274"/>
                      <w:jc w:val="center"/>
                    </w:trPr>
                    <w:tc>
                      <w:tcPr>
                        <w:tcW w:w="35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303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12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69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18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3154" type="#_x0000_t202" style="position:absolute;margin-left:.25pt;margin-top:158.15pt;width:376.8pt;height:.05pt;z-index:25171916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46"/>
                    <w:gridCol w:w="605"/>
                    <w:gridCol w:w="1181"/>
                    <w:gridCol w:w="773"/>
                    <w:gridCol w:w="509"/>
                    <w:gridCol w:w="2318"/>
                    <w:gridCol w:w="494"/>
                    <w:gridCol w:w="514"/>
                    <w:gridCol w:w="696"/>
                  </w:tblGrid>
                  <w:tr w:rsidR="00C276FB">
                    <w:trPr>
                      <w:trHeight w:hRule="exact" w:val="269"/>
                      <w:jc w:val="center"/>
                    </w:trPr>
                    <w:tc>
                      <w:tcPr>
                        <w:tcW w:w="446" w:type="dxa"/>
                        <w:tcBorders>
                          <w:top w:val="single" w:sz="4" w:space="0" w:color="auto"/>
                          <w:left w:val="single" w:sz="4" w:space="0" w:color="auto"/>
                        </w:tcBorders>
                        <w:shd w:val="clear" w:color="auto" w:fill="FFFFFF"/>
                      </w:tcPr>
                      <w:p w:rsidR="00C276FB" w:rsidRDefault="00C276FB">
                        <w:pPr>
                          <w:rPr>
                            <w:sz w:val="10"/>
                            <w:szCs w:val="10"/>
                          </w:rPr>
                        </w:pPr>
                      </w:p>
                    </w:tc>
                    <w:tc>
                      <w:tcPr>
                        <w:tcW w:w="605" w:type="dxa"/>
                        <w:tcBorders>
                          <w:top w:val="single" w:sz="4" w:space="0" w:color="auto"/>
                          <w:left w:val="single" w:sz="4" w:space="0" w:color="auto"/>
                        </w:tcBorders>
                        <w:shd w:val="clear" w:color="auto" w:fill="FFFFFF"/>
                      </w:tcPr>
                      <w:p w:rsidR="00C276FB" w:rsidRDefault="00C276FB">
                        <w:pPr>
                          <w:rPr>
                            <w:sz w:val="10"/>
                            <w:szCs w:val="10"/>
                          </w:rPr>
                        </w:pPr>
                      </w:p>
                    </w:tc>
                    <w:tc>
                      <w:tcPr>
                        <w:tcW w:w="118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22" w:type="dxa"/>
                        <w:gridSpan w:val="4"/>
                        <w:vMerge w:val="restart"/>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70" w:lineRule="exact"/>
                          <w:ind w:firstLine="0"/>
                          <w:jc w:val="center"/>
                        </w:pPr>
                        <w:r>
                          <w:rPr>
                            <w:rStyle w:val="2BookmanOldStyle85pt"/>
                          </w:rPr>
                          <w:t>ДП 190604.2008</w:t>
                        </w:r>
                      </w:p>
                    </w:tc>
                  </w:tr>
                  <w:tr w:rsidR="00C276FB">
                    <w:trPr>
                      <w:trHeight w:hRule="exact" w:val="250"/>
                      <w:jc w:val="center"/>
                    </w:trPr>
                    <w:tc>
                      <w:tcPr>
                        <w:tcW w:w="446" w:type="dxa"/>
                        <w:tcBorders>
                          <w:top w:val="single" w:sz="4" w:space="0" w:color="auto"/>
                          <w:left w:val="single" w:sz="4" w:space="0" w:color="auto"/>
                        </w:tcBorders>
                        <w:shd w:val="clear" w:color="auto" w:fill="FFFFFF"/>
                      </w:tcPr>
                      <w:p w:rsidR="00C276FB" w:rsidRDefault="00C276FB">
                        <w:pPr>
                          <w:rPr>
                            <w:sz w:val="10"/>
                            <w:szCs w:val="10"/>
                          </w:rPr>
                        </w:pPr>
                      </w:p>
                    </w:tc>
                    <w:tc>
                      <w:tcPr>
                        <w:tcW w:w="605" w:type="dxa"/>
                        <w:tcBorders>
                          <w:top w:val="single" w:sz="4" w:space="0" w:color="auto"/>
                          <w:left w:val="single" w:sz="4" w:space="0" w:color="auto"/>
                        </w:tcBorders>
                        <w:shd w:val="clear" w:color="auto" w:fill="FFFFFF"/>
                      </w:tcPr>
                      <w:p w:rsidR="00C276FB" w:rsidRDefault="00C276FB">
                        <w:pPr>
                          <w:rPr>
                            <w:sz w:val="10"/>
                            <w:szCs w:val="10"/>
                          </w:rPr>
                        </w:pPr>
                      </w:p>
                    </w:tc>
                    <w:tc>
                      <w:tcPr>
                        <w:tcW w:w="118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22" w:type="dxa"/>
                        <w:gridSpan w:val="4"/>
                        <w:vMerge/>
                        <w:tcBorders>
                          <w:left w:val="single" w:sz="4" w:space="0" w:color="auto"/>
                          <w:right w:val="single" w:sz="4" w:space="0" w:color="auto"/>
                        </w:tcBorders>
                        <w:shd w:val="clear" w:color="auto" w:fill="FFFFFF"/>
                        <w:vAlign w:val="center"/>
                      </w:tcPr>
                      <w:p w:rsidR="00C276FB" w:rsidRDefault="00C276FB"/>
                    </w:tc>
                  </w:tr>
                  <w:tr w:rsidR="00C276FB">
                    <w:trPr>
                      <w:trHeight w:hRule="exact" w:val="254"/>
                      <w:jc w:val="center"/>
                    </w:trPr>
                    <w:tc>
                      <w:tcPr>
                        <w:tcW w:w="44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Изм.</w:t>
                        </w:r>
                      </w:p>
                    </w:tc>
                    <w:tc>
                      <w:tcPr>
                        <w:tcW w:w="605"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1181"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lang w:val="en-US" w:eastAsia="en-US" w:bidi="en-US"/>
                          </w:rPr>
                          <w:t xml:space="preserve">N® </w:t>
                        </w:r>
                        <w:r>
                          <w:rPr>
                            <w:rStyle w:val="2MicrosoftSansSerif8pt"/>
                          </w:rPr>
                          <w:t>документа</w:t>
                        </w:r>
                      </w:p>
                    </w:tc>
                    <w:tc>
                      <w:tcPr>
                        <w:tcW w:w="77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Подпись</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Дата</w:t>
                        </w:r>
                      </w:p>
                    </w:tc>
                    <w:tc>
                      <w:tcPr>
                        <w:tcW w:w="4022" w:type="dxa"/>
                        <w:gridSpan w:val="4"/>
                        <w:vMerge/>
                        <w:tcBorders>
                          <w:left w:val="single" w:sz="4" w:space="0" w:color="auto"/>
                          <w:right w:val="single" w:sz="4" w:space="0" w:color="auto"/>
                        </w:tcBorders>
                        <w:shd w:val="clear" w:color="auto" w:fill="FFFFFF"/>
                        <w:vAlign w:val="center"/>
                      </w:tcPr>
                      <w:p w:rsidR="00C276FB" w:rsidRDefault="00C276FB"/>
                    </w:tc>
                  </w:tr>
                  <w:tr w:rsidR="00C276FB">
                    <w:trPr>
                      <w:trHeight w:hRule="exact" w:val="250"/>
                      <w:jc w:val="center"/>
                    </w:trPr>
                    <w:tc>
                      <w:tcPr>
                        <w:tcW w:w="1051"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Разработал</w:t>
                        </w:r>
                      </w:p>
                    </w:tc>
                    <w:tc>
                      <w:tcPr>
                        <w:tcW w:w="118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92" w:lineRule="exact"/>
                          <w:ind w:firstLine="0"/>
                          <w:jc w:val="center"/>
                        </w:pPr>
                        <w:r>
                          <w:rPr>
                            <w:rStyle w:val="2MicrosoftSansSerif8pt"/>
                          </w:rPr>
                          <w:t>Участок уборочно-моечных работ на 2 рабочих поста</w:t>
                        </w:r>
                      </w:p>
                    </w:tc>
                    <w:tc>
                      <w:tcPr>
                        <w:tcW w:w="49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Лит.</w:t>
                        </w:r>
                      </w:p>
                    </w:tc>
                    <w:tc>
                      <w:tcPr>
                        <w:tcW w:w="51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696"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Листов</w:t>
                        </w:r>
                      </w:p>
                    </w:tc>
                  </w:tr>
                  <w:tr w:rsidR="00C276FB">
                    <w:trPr>
                      <w:trHeight w:hRule="exact" w:val="254"/>
                      <w:jc w:val="center"/>
                    </w:trPr>
                    <w:tc>
                      <w:tcPr>
                        <w:tcW w:w="1051"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Проверил</w:t>
                        </w:r>
                      </w:p>
                    </w:tc>
                    <w:tc>
                      <w:tcPr>
                        <w:tcW w:w="118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center"/>
                      </w:tcPr>
                      <w:p w:rsidR="00C276FB" w:rsidRDefault="00C276FB"/>
                    </w:tc>
                    <w:tc>
                      <w:tcPr>
                        <w:tcW w:w="494"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69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54"/>
                      <w:jc w:val="center"/>
                    </w:trPr>
                    <w:tc>
                      <w:tcPr>
                        <w:tcW w:w="1051"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8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center"/>
                      </w:tcPr>
                      <w:p w:rsidR="00C276FB" w:rsidRDefault="00C276FB"/>
                    </w:tc>
                    <w:tc>
                      <w:tcPr>
                        <w:tcW w:w="1704"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50"/>
                      <w:jc w:val="center"/>
                    </w:trPr>
                    <w:tc>
                      <w:tcPr>
                        <w:tcW w:w="1051"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Н контр</w:t>
                        </w:r>
                      </w:p>
                    </w:tc>
                    <w:tc>
                      <w:tcPr>
                        <w:tcW w:w="118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center"/>
                      </w:tcPr>
                      <w:p w:rsidR="00C276FB" w:rsidRDefault="00C276FB"/>
                    </w:tc>
                    <w:tc>
                      <w:tcPr>
                        <w:tcW w:w="1704"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269"/>
                      <w:jc w:val="center"/>
                    </w:trPr>
                    <w:tc>
                      <w:tcPr>
                        <w:tcW w:w="1051"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Утв.</w:t>
                        </w:r>
                      </w:p>
                    </w:tc>
                    <w:tc>
                      <w:tcPr>
                        <w:tcW w:w="118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18" w:type="dxa"/>
                        <w:vMerge/>
                        <w:tcBorders>
                          <w:left w:val="single" w:sz="4" w:space="0" w:color="auto"/>
                          <w:bottom w:val="single" w:sz="4" w:space="0" w:color="auto"/>
                        </w:tcBorders>
                        <w:shd w:val="clear" w:color="auto" w:fill="FFFFFF"/>
                        <w:vAlign w:val="center"/>
                      </w:tcPr>
                      <w:p w:rsidR="00C276FB" w:rsidRDefault="00C276FB"/>
                    </w:tc>
                    <w:tc>
                      <w:tcPr>
                        <w:tcW w:w="1704"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pStyle w:val="444"/>
                    <w:shd w:val="clear" w:color="auto" w:fill="auto"/>
                    <w:spacing w:line="170" w:lineRule="exact"/>
                  </w:pPr>
                  <w:r>
                    <w:rPr>
                      <w:rStyle w:val="44Exact0"/>
                      <w:b/>
                      <w:bCs/>
                    </w:rPr>
                    <w:t xml:space="preserve">Таблица П.3.7, </w:t>
                  </w:r>
                  <w:r>
                    <w:rPr>
                      <w:rStyle w:val="44MicrosoftSansSerifExact"/>
                      <w:b/>
                      <w:bCs/>
                    </w:rPr>
                    <w:t>б</w:t>
                  </w:r>
                </w:p>
                <w:p w:rsidR="00C276FB" w:rsidRDefault="00C276FB">
                  <w:pPr>
                    <w:rPr>
                      <w:sz w:val="2"/>
                      <w:szCs w:val="2"/>
                    </w:rPr>
                  </w:pPr>
                </w:p>
              </w:txbxContent>
            </v:textbox>
            <w10:wrap anchorx="margin"/>
          </v:shape>
        </w:pict>
      </w:r>
      <w:r>
        <w:pict>
          <v:shape id="_x0000_s3153" type="#_x0000_t202" style="position:absolute;margin-left:.05pt;margin-top:284.15pt;width:377.3pt;height:.05pt;z-index:251720192;mso-wrap-distance-left:5pt;mso-wrap-distance-right:5pt;mso-position-horizontal-relative:margin" filled="f" stroked="f">
            <v:textbox style="mso-fit-shape-to-text:t" inset="0,0,0,0">
              <w:txbxContent>
                <w:p w:rsidR="00C276FB" w:rsidRDefault="00C276FB">
                  <w:pPr>
                    <w:pStyle w:val="444"/>
                    <w:shd w:val="clear" w:color="auto" w:fill="auto"/>
                    <w:spacing w:line="170" w:lineRule="exact"/>
                  </w:pPr>
                  <w:r>
                    <w:rPr>
                      <w:rStyle w:val="44Exact0"/>
                      <w:b/>
                      <w:bCs/>
                    </w:rPr>
                    <w:t xml:space="preserve">Перечень оборудования к рис. П.3.7, </w:t>
                  </w:r>
                  <w:r>
                    <w:rPr>
                      <w:rStyle w:val="44MicrosoftSansSerifExact"/>
                      <w:b/>
                      <w:bCs/>
                    </w:rPr>
                    <w:t>б</w:t>
                  </w:r>
                </w:p>
                <w:tbl>
                  <w:tblPr>
                    <w:tblOverlap w:val="never"/>
                    <w:tblW w:w="0" w:type="auto"/>
                    <w:jc w:val="center"/>
                    <w:tblLayout w:type="fixed"/>
                    <w:tblCellMar>
                      <w:left w:w="10" w:type="dxa"/>
                      <w:right w:w="10" w:type="dxa"/>
                    </w:tblCellMar>
                    <w:tblLook w:val="04A0"/>
                  </w:tblPr>
                  <w:tblGrid>
                    <w:gridCol w:w="360"/>
                    <w:gridCol w:w="3034"/>
                    <w:gridCol w:w="1109"/>
                    <w:gridCol w:w="682"/>
                    <w:gridCol w:w="1224"/>
                    <w:gridCol w:w="1138"/>
                  </w:tblGrid>
                  <w:tr w:rsidR="00C276FB">
                    <w:trPr>
                      <w:trHeight w:hRule="exact" w:val="470"/>
                      <w:jc w:val="center"/>
                    </w:trPr>
                    <w:tc>
                      <w:tcPr>
                        <w:tcW w:w="36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w:t>
                        </w:r>
                      </w:p>
                      <w:p w:rsidR="00C276FB" w:rsidRDefault="00C276FB">
                        <w:pPr>
                          <w:pStyle w:val="22"/>
                          <w:shd w:val="clear" w:color="auto" w:fill="auto"/>
                          <w:spacing w:line="160" w:lineRule="exact"/>
                          <w:ind w:firstLine="0"/>
                        </w:pPr>
                        <w:r>
                          <w:rPr>
                            <w:rStyle w:val="2MicrosoftSansSerif8pt"/>
                          </w:rPr>
                          <w:t>п/п</w:t>
                        </w:r>
                      </w:p>
                    </w:tc>
                    <w:tc>
                      <w:tcPr>
                        <w:tcW w:w="30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Наименование</w:t>
                        </w:r>
                      </w:p>
                    </w:tc>
                    <w:tc>
                      <w:tcPr>
                        <w:tcW w:w="1109" w:type="dxa"/>
                        <w:tcBorders>
                          <w:top w:val="single" w:sz="4" w:space="0" w:color="auto"/>
                          <w:left w:val="single" w:sz="4" w:space="0" w:color="auto"/>
                        </w:tcBorders>
                        <w:shd w:val="clear" w:color="auto" w:fill="FFFFFF"/>
                      </w:tcPr>
                      <w:p w:rsidR="00C276FB" w:rsidRDefault="00C276FB">
                        <w:pPr>
                          <w:pStyle w:val="22"/>
                          <w:shd w:val="clear" w:color="auto" w:fill="auto"/>
                          <w:spacing w:line="194" w:lineRule="exact"/>
                          <w:ind w:left="280" w:firstLine="0"/>
                        </w:pPr>
                        <w:r>
                          <w:rPr>
                            <w:rStyle w:val="2MicrosoftSansSerif8pt"/>
                          </w:rPr>
                          <w:t>Тип или модель</w:t>
                        </w:r>
                      </w:p>
                    </w:tc>
                    <w:tc>
                      <w:tcPr>
                        <w:tcW w:w="68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left="180" w:firstLine="0"/>
                        </w:pPr>
                        <w:r>
                          <w:rPr>
                            <w:rStyle w:val="2MicrosoftSansSerif8pt"/>
                          </w:rPr>
                          <w:t>Кол.</w:t>
                        </w:r>
                      </w:p>
                    </w:tc>
                    <w:tc>
                      <w:tcPr>
                        <w:tcW w:w="1224" w:type="dxa"/>
                        <w:tcBorders>
                          <w:top w:val="single" w:sz="4" w:space="0" w:color="auto"/>
                          <w:left w:val="single" w:sz="4" w:space="0" w:color="auto"/>
                        </w:tcBorders>
                        <w:shd w:val="clear" w:color="auto" w:fill="FFFFFF"/>
                      </w:tcPr>
                      <w:p w:rsidR="00C276FB" w:rsidRDefault="00C276FB">
                        <w:pPr>
                          <w:pStyle w:val="22"/>
                          <w:shd w:val="clear" w:color="auto" w:fill="auto"/>
                          <w:spacing w:line="194" w:lineRule="exact"/>
                          <w:ind w:firstLine="0"/>
                          <w:jc w:val="both"/>
                        </w:pPr>
                        <w:r>
                          <w:rPr>
                            <w:rStyle w:val="2MicrosoftSansSerif8pt"/>
                          </w:rPr>
                          <w:t>Габаритные размеры, мм</w:t>
                        </w:r>
                      </w:p>
                    </w:tc>
                    <w:tc>
                      <w:tcPr>
                        <w:tcW w:w="1138"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94" w:lineRule="exact"/>
                          <w:ind w:firstLine="0"/>
                          <w:jc w:val="both"/>
                        </w:pPr>
                        <w:r>
                          <w:rPr>
                            <w:rStyle w:val="2MicrosoftSansSerif8pt"/>
                          </w:rPr>
                          <w:t>Занимаемая площадь, м</w:t>
                        </w:r>
                        <w:r>
                          <w:rPr>
                            <w:rStyle w:val="2MicrosoftSansSerif8pt"/>
                            <w:vertAlign w:val="superscript"/>
                          </w:rPr>
                          <w:t>2</w:t>
                        </w:r>
                      </w:p>
                    </w:tc>
                  </w:tr>
                  <w:tr w:rsidR="00C276FB">
                    <w:trPr>
                      <w:trHeight w:hRule="exact" w:val="269"/>
                      <w:jc w:val="center"/>
                    </w:trPr>
                    <w:tc>
                      <w:tcPr>
                        <w:tcW w:w="36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1</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Пост мойки автобуса</w:t>
                        </w:r>
                      </w:p>
                    </w:tc>
                    <w:tc>
                      <w:tcPr>
                        <w:tcW w:w="11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1126 М</w:t>
                        </w:r>
                      </w:p>
                    </w:tc>
                    <w:tc>
                      <w:tcPr>
                        <w:tcW w:w="68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3</w:t>
                        </w:r>
                      </w:p>
                    </w:tc>
                    <w:tc>
                      <w:tcPr>
                        <w:tcW w:w="122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9 700 х 5 900</w:t>
                        </w:r>
                      </w:p>
                    </w:tc>
                    <w:tc>
                      <w:tcPr>
                        <w:tcW w:w="1138"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5,72</w:t>
                        </w:r>
                      </w:p>
                    </w:tc>
                  </w:tr>
                  <w:tr w:rsidR="00C276FB">
                    <w:trPr>
                      <w:trHeight w:hRule="exact" w:val="456"/>
                      <w:jc w:val="center"/>
                    </w:trPr>
                    <w:tc>
                      <w:tcPr>
                        <w:tcW w:w="36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Georgia7pt"/>
                          </w:rPr>
                          <w:t>2</w:t>
                        </w:r>
                      </w:p>
                    </w:tc>
                    <w:tc>
                      <w:tcPr>
                        <w:tcW w:w="303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4" w:lineRule="exact"/>
                          <w:ind w:firstLine="0"/>
                        </w:pPr>
                        <w:r>
                          <w:rPr>
                            <w:rStyle w:val="2MicrosoftSansSerif8pt"/>
                            <w:lang w:val="en-US" w:eastAsia="en-US" w:bidi="en-US"/>
                          </w:rPr>
                          <w:t>Karher</w:t>
                        </w:r>
                        <w:r w:rsidRPr="00C276FB">
                          <w:rPr>
                            <w:rStyle w:val="2MicrosoftSansSerif8pt"/>
                            <w:lang w:eastAsia="en-US" w:bidi="en-US"/>
                          </w:rPr>
                          <w:t xml:space="preserve"> </w:t>
                        </w:r>
                        <w:r>
                          <w:rPr>
                            <w:rStyle w:val="2MicrosoftSansSerif8pt"/>
                          </w:rPr>
                          <w:t>Аппарат высокого давления с нагревом 220 В</w:t>
                        </w:r>
                      </w:p>
                    </w:tc>
                    <w:tc>
                      <w:tcPr>
                        <w:tcW w:w="1109" w:type="dxa"/>
                        <w:tcBorders>
                          <w:top w:val="single" w:sz="4" w:space="0" w:color="auto"/>
                          <w:left w:val="single" w:sz="4" w:space="0" w:color="auto"/>
                        </w:tcBorders>
                        <w:shd w:val="clear" w:color="auto" w:fill="FFFFFF"/>
                      </w:tcPr>
                      <w:p w:rsidR="00C276FB" w:rsidRDefault="00C276FB">
                        <w:pPr>
                          <w:rPr>
                            <w:sz w:val="10"/>
                            <w:szCs w:val="10"/>
                          </w:rPr>
                        </w:pPr>
                      </w:p>
                    </w:tc>
                    <w:tc>
                      <w:tcPr>
                        <w:tcW w:w="68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Georgia7pt"/>
                          </w:rPr>
                          <w:t>1</w:t>
                        </w:r>
                      </w:p>
                    </w:tc>
                    <w:tc>
                      <w:tcPr>
                        <w:tcW w:w="122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both"/>
                        </w:pPr>
                        <w:r>
                          <w:rPr>
                            <w:rStyle w:val="2Georgia7pt"/>
                          </w:rPr>
                          <w:t>2 000 х 2 000</w:t>
                        </w:r>
                      </w:p>
                    </w:tc>
                    <w:tc>
                      <w:tcPr>
                        <w:tcW w:w="1138"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3</w:t>
                        </w:r>
                      </w:p>
                    </w:tc>
                  </w:tr>
                  <w:tr w:rsidR="00C276FB">
                    <w:trPr>
                      <w:trHeight w:hRule="exact" w:val="269"/>
                      <w:jc w:val="center"/>
                    </w:trPr>
                    <w:tc>
                      <w:tcPr>
                        <w:tcW w:w="36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Georgia7pt"/>
                          </w:rPr>
                          <w:t>3</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Ларь для ветоши</w:t>
                        </w:r>
                      </w:p>
                    </w:tc>
                    <w:tc>
                      <w:tcPr>
                        <w:tcW w:w="11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2317-П</w:t>
                        </w:r>
                      </w:p>
                    </w:tc>
                    <w:tc>
                      <w:tcPr>
                        <w:tcW w:w="68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3</w:t>
                        </w:r>
                      </w:p>
                    </w:tc>
                    <w:tc>
                      <w:tcPr>
                        <w:tcW w:w="122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1 500 х 1 500</w:t>
                        </w:r>
                      </w:p>
                    </w:tc>
                    <w:tc>
                      <w:tcPr>
                        <w:tcW w:w="1138"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2,25</w:t>
                        </w:r>
                      </w:p>
                    </w:tc>
                  </w:tr>
                  <w:tr w:rsidR="00C276FB">
                    <w:trPr>
                      <w:trHeight w:hRule="exact" w:val="264"/>
                      <w:jc w:val="center"/>
                    </w:trPr>
                    <w:tc>
                      <w:tcPr>
                        <w:tcW w:w="36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Georgia7pt"/>
                          </w:rPr>
                          <w:t>4</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Ларь для отходов</w:t>
                        </w:r>
                      </w:p>
                    </w:tc>
                    <w:tc>
                      <w:tcPr>
                        <w:tcW w:w="11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2317-П</w:t>
                        </w:r>
                      </w:p>
                    </w:tc>
                    <w:tc>
                      <w:tcPr>
                        <w:tcW w:w="682"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3</w:t>
                        </w:r>
                      </w:p>
                    </w:tc>
                    <w:tc>
                      <w:tcPr>
                        <w:tcW w:w="122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jc w:val="both"/>
                        </w:pPr>
                        <w:r>
                          <w:rPr>
                            <w:rStyle w:val="2MicrosoftSansSerif8pt"/>
                          </w:rPr>
                          <w:t>1 500 х 1 500</w:t>
                        </w:r>
                      </w:p>
                    </w:tc>
                    <w:tc>
                      <w:tcPr>
                        <w:tcW w:w="1138"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2,25</w:t>
                        </w:r>
                      </w:p>
                    </w:tc>
                  </w:tr>
                  <w:tr w:rsidR="00C276FB">
                    <w:trPr>
                      <w:trHeight w:hRule="exact" w:val="274"/>
                      <w:jc w:val="center"/>
                    </w:trPr>
                    <w:tc>
                      <w:tcPr>
                        <w:tcW w:w="36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Georgia7pt"/>
                          </w:rPr>
                          <w:t>5</w:t>
                        </w:r>
                      </w:p>
                    </w:tc>
                    <w:tc>
                      <w:tcPr>
                        <w:tcW w:w="30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Шкаф</w:t>
                        </w:r>
                      </w:p>
                    </w:tc>
                    <w:tc>
                      <w:tcPr>
                        <w:tcW w:w="110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ОГ-06</w:t>
                        </w:r>
                      </w:p>
                    </w:tc>
                    <w:tc>
                      <w:tcPr>
                        <w:tcW w:w="68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Georgia7pt"/>
                          </w:rPr>
                          <w:t>1</w:t>
                        </w:r>
                      </w:p>
                    </w:tc>
                    <w:tc>
                      <w:tcPr>
                        <w:tcW w:w="122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both"/>
                        </w:pPr>
                        <w:r>
                          <w:rPr>
                            <w:rStyle w:val="2Georgia7pt"/>
                          </w:rPr>
                          <w:t>2 100 х 1 000</w:t>
                        </w:r>
                      </w:p>
                    </w:tc>
                    <w:tc>
                      <w:tcPr>
                        <w:tcW w:w="1138"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Georgia7pt"/>
                          </w:rPr>
                          <w:t>2,1</w:t>
                        </w:r>
                      </w:p>
                    </w:tc>
                  </w:tr>
                  <w:tr w:rsidR="00C276FB">
                    <w:trPr>
                      <w:trHeight w:hRule="exact" w:val="259"/>
                      <w:jc w:val="center"/>
                    </w:trPr>
                    <w:tc>
                      <w:tcPr>
                        <w:tcW w:w="36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Georgia7pt"/>
                          </w:rPr>
                          <w:t>6</w:t>
                        </w:r>
                      </w:p>
                    </w:tc>
                    <w:tc>
                      <w:tcPr>
                        <w:tcW w:w="30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Противопожарный щит</w:t>
                        </w:r>
                      </w:p>
                    </w:tc>
                    <w:tc>
                      <w:tcPr>
                        <w:tcW w:w="1109" w:type="dxa"/>
                        <w:tcBorders>
                          <w:top w:val="single" w:sz="4" w:space="0" w:color="auto"/>
                          <w:left w:val="single" w:sz="4" w:space="0" w:color="auto"/>
                        </w:tcBorders>
                        <w:shd w:val="clear" w:color="auto" w:fill="FFFFFF"/>
                      </w:tcPr>
                      <w:p w:rsidR="00C276FB" w:rsidRDefault="00C276FB">
                        <w:pPr>
                          <w:rPr>
                            <w:sz w:val="10"/>
                            <w:szCs w:val="10"/>
                          </w:rPr>
                        </w:pPr>
                      </w:p>
                    </w:tc>
                    <w:tc>
                      <w:tcPr>
                        <w:tcW w:w="68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4</w:t>
                        </w:r>
                      </w:p>
                    </w:tc>
                    <w:tc>
                      <w:tcPr>
                        <w:tcW w:w="122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both"/>
                        </w:pPr>
                        <w:r>
                          <w:rPr>
                            <w:rStyle w:val="2Georgia7pt"/>
                          </w:rPr>
                          <w:t>500 х 1 200</w:t>
                        </w:r>
                      </w:p>
                    </w:tc>
                    <w:tc>
                      <w:tcPr>
                        <w:tcW w:w="1138"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Georgia7pt"/>
                          </w:rPr>
                          <w:t>0,6</w:t>
                        </w:r>
                      </w:p>
                    </w:tc>
                  </w:tr>
                  <w:tr w:rsidR="00C276FB">
                    <w:trPr>
                      <w:trHeight w:hRule="exact" w:val="278"/>
                      <w:jc w:val="center"/>
                    </w:trPr>
                    <w:tc>
                      <w:tcPr>
                        <w:tcW w:w="360" w:type="dxa"/>
                        <w:vMerge w:val="restart"/>
                        <w:tcBorders>
                          <w:top w:val="single" w:sz="4" w:space="0" w:color="auto"/>
                          <w:left w:val="single" w:sz="4" w:space="0" w:color="auto"/>
                        </w:tcBorders>
                        <w:shd w:val="clear" w:color="auto" w:fill="FFFFFF"/>
                        <w:textDirection w:val="btLr"/>
                      </w:tcPr>
                      <w:p w:rsidR="00C276FB" w:rsidRDefault="00C276FB">
                        <w:pPr>
                          <w:pStyle w:val="22"/>
                          <w:shd w:val="clear" w:color="auto" w:fill="auto"/>
                          <w:spacing w:line="160" w:lineRule="exact"/>
                          <w:ind w:firstLine="0"/>
                        </w:pPr>
                        <w:r>
                          <w:rPr>
                            <w:rStyle w:val="2MicrosoftSansSerif8pt"/>
                            <w:lang w:val="en-US" w:eastAsia="en-US" w:bidi="en-US"/>
                          </w:rPr>
                          <w:t>l</w:t>
                        </w:r>
                        <w:r>
                          <w:rPr>
                            <w:rStyle w:val="2MicrosoftSansSerif8pt"/>
                            <w:vertAlign w:val="superscript"/>
                            <w:lang w:val="en-US" w:eastAsia="en-US" w:bidi="en-US"/>
                          </w:rPr>
                          <w:t>e</w:t>
                        </w:r>
                        <w:r>
                          <w:rPr>
                            <w:rStyle w:val="2MicrosoftSansSerif8pt"/>
                            <w:lang w:val="en-US" w:eastAsia="en-US" w:bidi="en-US"/>
                          </w:rPr>
                          <w:t>h</w:t>
                        </w:r>
                      </w:p>
                    </w:tc>
                    <w:tc>
                      <w:tcPr>
                        <w:tcW w:w="3034"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Умывальник</w:t>
                        </w:r>
                      </w:p>
                    </w:tc>
                    <w:tc>
                      <w:tcPr>
                        <w:tcW w:w="11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ОП-8Б</w:t>
                        </w:r>
                      </w:p>
                    </w:tc>
                    <w:tc>
                      <w:tcPr>
                        <w:tcW w:w="68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Georgia7pt"/>
                          </w:rPr>
                          <w:t>1</w:t>
                        </w:r>
                      </w:p>
                    </w:tc>
                    <w:tc>
                      <w:tcPr>
                        <w:tcW w:w="122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center"/>
                        </w:pPr>
                        <w:r>
                          <w:rPr>
                            <w:rStyle w:val="2Georgia7pt"/>
                          </w:rPr>
                          <w:t>850 х 950</w:t>
                        </w:r>
                      </w:p>
                    </w:tc>
                    <w:tc>
                      <w:tcPr>
                        <w:tcW w:w="1138"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60" w:lineRule="exact"/>
                          <w:ind w:firstLine="0"/>
                          <w:jc w:val="center"/>
                        </w:pPr>
                        <w:r>
                          <w:rPr>
                            <w:rStyle w:val="2MicrosoftSansSerif8pt"/>
                          </w:rPr>
                          <w:t>0,56</w:t>
                        </w:r>
                      </w:p>
                    </w:tc>
                  </w:tr>
                  <w:tr w:rsidR="00C276FB">
                    <w:trPr>
                      <w:trHeight w:hRule="exact" w:val="254"/>
                      <w:jc w:val="center"/>
                    </w:trPr>
                    <w:tc>
                      <w:tcPr>
                        <w:tcW w:w="360" w:type="dxa"/>
                        <w:vMerge/>
                        <w:tcBorders>
                          <w:left w:val="single" w:sz="4" w:space="0" w:color="auto"/>
                        </w:tcBorders>
                        <w:shd w:val="clear" w:color="auto" w:fill="FFFFFF"/>
                        <w:textDirection w:val="btLr"/>
                      </w:tcPr>
                      <w:p w:rsidR="00C276FB" w:rsidRDefault="00C276FB"/>
                    </w:tc>
                    <w:tc>
                      <w:tcPr>
                        <w:tcW w:w="303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60" w:lineRule="exact"/>
                          <w:ind w:firstLine="0"/>
                        </w:pPr>
                        <w:r>
                          <w:rPr>
                            <w:rStyle w:val="2MicrosoftSansSerif8pt"/>
                          </w:rPr>
                          <w:t>Моечная установка</w:t>
                        </w:r>
                      </w:p>
                    </w:tc>
                    <w:tc>
                      <w:tcPr>
                        <w:tcW w:w="1109"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Georgia7pt1pt"/>
                          </w:rPr>
                          <w:t>1112</w:t>
                        </w:r>
                      </w:p>
                    </w:tc>
                    <w:tc>
                      <w:tcPr>
                        <w:tcW w:w="68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Georgia7pt1pt"/>
                          </w:rPr>
                          <w:t>1</w:t>
                        </w:r>
                      </w:p>
                    </w:tc>
                    <w:tc>
                      <w:tcPr>
                        <w:tcW w:w="122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Georgia7pt1pt"/>
                          </w:rPr>
                          <w:t>9 560 х 90</w:t>
                        </w:r>
                      </w:p>
                    </w:tc>
                    <w:tc>
                      <w:tcPr>
                        <w:tcW w:w="1138"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60" w:lineRule="exact"/>
                          <w:ind w:firstLine="0"/>
                          <w:jc w:val="center"/>
                        </w:pPr>
                        <w:r>
                          <w:rPr>
                            <w:rStyle w:val="2MicrosoftSansSerif8pt"/>
                          </w:rPr>
                          <w:t>0,64</w:t>
                        </w:r>
                      </w:p>
                    </w:tc>
                  </w:tr>
                  <w:tr w:rsidR="00C276FB">
                    <w:trPr>
                      <w:trHeight w:hRule="exact" w:val="312"/>
                      <w:jc w:val="center"/>
                    </w:trPr>
                    <w:tc>
                      <w:tcPr>
                        <w:tcW w:w="36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303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1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682"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2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r>
        <w:pict>
          <v:shape id="_x0000_s3152" type="#_x0000_t202" style="position:absolute;margin-left:.05pt;margin-top:451.7pt;width:377.3pt;height:.05pt;z-index:25172121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56"/>
                    <w:gridCol w:w="610"/>
                    <w:gridCol w:w="1176"/>
                    <w:gridCol w:w="773"/>
                    <w:gridCol w:w="509"/>
                    <w:gridCol w:w="2318"/>
                    <w:gridCol w:w="504"/>
                    <w:gridCol w:w="504"/>
                    <w:gridCol w:w="696"/>
                  </w:tblGrid>
                  <w:tr w:rsidR="00C276FB">
                    <w:trPr>
                      <w:trHeight w:hRule="exact" w:val="274"/>
                      <w:jc w:val="center"/>
                    </w:trPr>
                    <w:tc>
                      <w:tcPr>
                        <w:tcW w:w="456" w:type="dxa"/>
                        <w:tcBorders>
                          <w:top w:val="single" w:sz="4" w:space="0" w:color="auto"/>
                          <w:left w:val="single" w:sz="4" w:space="0" w:color="auto"/>
                        </w:tcBorders>
                        <w:shd w:val="clear" w:color="auto" w:fill="FFFFFF"/>
                      </w:tcPr>
                      <w:p w:rsidR="00C276FB" w:rsidRDefault="00C276FB">
                        <w:pPr>
                          <w:rPr>
                            <w:sz w:val="10"/>
                            <w:szCs w:val="10"/>
                          </w:rPr>
                        </w:pPr>
                      </w:p>
                    </w:tc>
                    <w:tc>
                      <w:tcPr>
                        <w:tcW w:w="610" w:type="dxa"/>
                        <w:tcBorders>
                          <w:top w:val="single" w:sz="4" w:space="0" w:color="auto"/>
                          <w:left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822"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200" w:type="dxa"/>
                        <w:gridSpan w:val="2"/>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64"/>
                      <w:jc w:val="center"/>
                    </w:trPr>
                    <w:tc>
                      <w:tcPr>
                        <w:tcW w:w="456" w:type="dxa"/>
                        <w:tcBorders>
                          <w:top w:val="single" w:sz="4" w:space="0" w:color="auto"/>
                          <w:left w:val="single" w:sz="4" w:space="0" w:color="auto"/>
                        </w:tcBorders>
                        <w:shd w:val="clear" w:color="auto" w:fill="FFFFFF"/>
                      </w:tcPr>
                      <w:p w:rsidR="00C276FB" w:rsidRDefault="00C276FB">
                        <w:pPr>
                          <w:rPr>
                            <w:sz w:val="10"/>
                            <w:szCs w:val="10"/>
                          </w:rPr>
                        </w:pPr>
                      </w:p>
                    </w:tc>
                    <w:tc>
                      <w:tcPr>
                        <w:tcW w:w="610" w:type="dxa"/>
                        <w:tcBorders>
                          <w:top w:val="single" w:sz="4" w:space="0" w:color="auto"/>
                          <w:left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22" w:type="dxa"/>
                        <w:gridSpan w:val="4"/>
                        <w:vMerge w:val="restart"/>
                        <w:tcBorders>
                          <w:left w:val="single" w:sz="4" w:space="0" w:color="auto"/>
                          <w:right w:val="single" w:sz="4" w:space="0" w:color="auto"/>
                        </w:tcBorders>
                        <w:shd w:val="clear" w:color="auto" w:fill="FFFFFF"/>
                      </w:tcPr>
                      <w:p w:rsidR="00C276FB" w:rsidRDefault="00C276FB">
                        <w:pPr>
                          <w:pStyle w:val="22"/>
                          <w:shd w:val="clear" w:color="auto" w:fill="auto"/>
                          <w:spacing w:line="170" w:lineRule="exact"/>
                          <w:ind w:firstLine="0"/>
                          <w:jc w:val="center"/>
                        </w:pPr>
                        <w:r>
                          <w:rPr>
                            <w:rStyle w:val="2BookmanOldStyle85pt"/>
                          </w:rPr>
                          <w:t>ДП 190604.2008</w:t>
                        </w:r>
                      </w:p>
                    </w:tc>
                  </w:tr>
                  <w:tr w:rsidR="00C276FB">
                    <w:trPr>
                      <w:trHeight w:hRule="exact" w:val="245"/>
                      <w:jc w:val="center"/>
                    </w:trPr>
                    <w:tc>
                      <w:tcPr>
                        <w:tcW w:w="45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Изм.</w:t>
                        </w:r>
                      </w:p>
                    </w:tc>
                    <w:tc>
                      <w:tcPr>
                        <w:tcW w:w="610"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Лист</w:t>
                        </w:r>
                      </w:p>
                    </w:tc>
                    <w:tc>
                      <w:tcPr>
                        <w:tcW w:w="1176"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 документа</w:t>
                        </w:r>
                      </w:p>
                    </w:tc>
                    <w:tc>
                      <w:tcPr>
                        <w:tcW w:w="773"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Подпись</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Дата</w:t>
                        </w:r>
                      </w:p>
                    </w:tc>
                    <w:tc>
                      <w:tcPr>
                        <w:tcW w:w="4022"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50"/>
                      <w:jc w:val="center"/>
                    </w:trPr>
                    <w:tc>
                      <w:tcPr>
                        <w:tcW w:w="1066"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разработал</w:t>
                        </w: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87" w:lineRule="exact"/>
                          <w:ind w:firstLine="0"/>
                          <w:jc w:val="center"/>
                        </w:pPr>
                        <w:r>
                          <w:rPr>
                            <w:rStyle w:val="2MicrosoftSansSerif8pt"/>
                          </w:rPr>
                          <w:t>Участок уборочно-моечных работ на 2 рабочих поста</w:t>
                        </w:r>
                      </w:p>
                    </w:tc>
                    <w:tc>
                      <w:tcPr>
                        <w:tcW w:w="50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Лит.</w:t>
                        </w:r>
                      </w:p>
                    </w:tc>
                    <w:tc>
                      <w:tcPr>
                        <w:tcW w:w="50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Лист</w:t>
                        </w:r>
                      </w:p>
                    </w:tc>
                    <w:tc>
                      <w:tcPr>
                        <w:tcW w:w="696"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Листов</w:t>
                        </w:r>
                      </w:p>
                    </w:tc>
                  </w:tr>
                  <w:tr w:rsidR="00C276FB">
                    <w:trPr>
                      <w:trHeight w:hRule="exact" w:val="250"/>
                      <w:jc w:val="center"/>
                    </w:trPr>
                    <w:tc>
                      <w:tcPr>
                        <w:tcW w:w="1066"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рроверил</w:t>
                        </w: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center"/>
                      </w:tcPr>
                      <w:p w:rsidR="00C276FB" w:rsidRDefault="00C276FB"/>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69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40"/>
                      <w:jc w:val="center"/>
                    </w:trPr>
                    <w:tc>
                      <w:tcPr>
                        <w:tcW w:w="1066"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center"/>
                      </w:tcPr>
                      <w:p w:rsidR="00C276FB" w:rsidRDefault="00C276FB"/>
                    </w:tc>
                    <w:tc>
                      <w:tcPr>
                        <w:tcW w:w="1704"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45"/>
                      <w:jc w:val="center"/>
                    </w:trPr>
                    <w:tc>
                      <w:tcPr>
                        <w:tcW w:w="1066"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60" w:lineRule="exact"/>
                          <w:ind w:firstLine="0"/>
                        </w:pPr>
                        <w:r>
                          <w:rPr>
                            <w:rStyle w:val="2MicrosoftSansSerif8pt"/>
                          </w:rPr>
                          <w:t>Н.контр</w:t>
                        </w:r>
                      </w:p>
                    </w:tc>
                    <w:tc>
                      <w:tcPr>
                        <w:tcW w:w="1176"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vAlign w:val="center"/>
                      </w:tcPr>
                      <w:p w:rsidR="00C276FB" w:rsidRDefault="00C276FB"/>
                    </w:tc>
                    <w:tc>
                      <w:tcPr>
                        <w:tcW w:w="1704"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283"/>
                      <w:jc w:val="center"/>
                    </w:trPr>
                    <w:tc>
                      <w:tcPr>
                        <w:tcW w:w="1066"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60" w:lineRule="exact"/>
                          <w:ind w:firstLine="0"/>
                        </w:pPr>
                        <w:r>
                          <w:rPr>
                            <w:rStyle w:val="2MicrosoftSansSerif8pt"/>
                          </w:rPr>
                          <w:t>Утв.</w:t>
                        </w:r>
                      </w:p>
                    </w:tc>
                    <w:tc>
                      <w:tcPr>
                        <w:tcW w:w="117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18" w:type="dxa"/>
                        <w:vMerge/>
                        <w:tcBorders>
                          <w:left w:val="single" w:sz="4" w:space="0" w:color="auto"/>
                          <w:bottom w:val="single" w:sz="4" w:space="0" w:color="auto"/>
                        </w:tcBorders>
                        <w:shd w:val="clear" w:color="auto" w:fill="FFFFFF"/>
                        <w:vAlign w:val="center"/>
                      </w:tcPr>
                      <w:p w:rsidR="00C276FB" w:rsidRDefault="00C276FB"/>
                    </w:tc>
                    <w:tc>
                      <w:tcPr>
                        <w:tcW w:w="1704"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35" w:lineRule="exact"/>
      </w:pPr>
    </w:p>
    <w:p w:rsidR="00656EE3" w:rsidRDefault="00656EE3">
      <w:pPr>
        <w:rPr>
          <w:sz w:val="2"/>
          <w:szCs w:val="2"/>
        </w:rPr>
        <w:sectPr w:rsidR="00656EE3">
          <w:type w:val="continuous"/>
          <w:pgSz w:w="8400" w:h="11900"/>
          <w:pgMar w:top="361" w:right="364" w:bottom="81" w:left="400" w:header="0" w:footer="3" w:gutter="0"/>
          <w:cols w:space="720"/>
          <w:noEndnote/>
          <w:docGrid w:linePitch="360"/>
        </w:sectPr>
      </w:pPr>
    </w:p>
    <w:p w:rsidR="00656EE3" w:rsidRDefault="000C2769">
      <w:pPr>
        <w:pStyle w:val="2480"/>
        <w:shd w:val="clear" w:color="auto" w:fill="auto"/>
        <w:spacing w:after="94" w:line="90" w:lineRule="exact"/>
      </w:pPr>
      <w:r>
        <w:lastRenderedPageBreak/>
        <w:pict>
          <v:shape id="_x0000_s3151" type="#_x0000_t202" style="position:absolute;margin-left:-246.95pt;margin-top:0;width:119.5pt;height:10.6pt;z-index:-250952192;mso-wrap-distance-left:5pt;mso-wrap-distance-right:127.45pt;mso-position-horizontal-relative:margin;mso-position-vertical-relative:margin" filled="f" stroked="f">
            <v:textbox style="mso-fit-shape-to-text:t" inset="0,0,0,0">
              <w:txbxContent>
                <w:p w:rsidR="00C276FB" w:rsidRDefault="00C276FB">
                  <w:pPr>
                    <w:pStyle w:val="2510"/>
                    <w:shd w:val="clear" w:color="auto" w:fill="auto"/>
                    <w:spacing w:line="150" w:lineRule="exact"/>
                  </w:pPr>
                  <w:r>
                    <w:t>УБОРОЧНО-МОЕЧНЫЙ УЧАСТОК</w:t>
                  </w:r>
                </w:p>
              </w:txbxContent>
            </v:textbox>
            <w10:wrap type="square" side="right" anchorx="margin" anchory="margin"/>
          </v:shape>
        </w:pict>
      </w:r>
      <w:r>
        <w:pict>
          <v:shape id="_x0000_s3150" type="#_x0000_t75" style="position:absolute;margin-left:-382.8pt;margin-top:23.75pt;width:349.45pt;height:246.7pt;z-index:-250951168;mso-wrap-distance-left:5pt;mso-wrap-distance-right:33.6pt;mso-position-horizontal-relative:margin;mso-position-vertical-relative:margin" wrapcoords="0 0 21600 0 21600 21600 0 21600 0 0">
            <v:imagedata r:id="rId324" o:title="image103"/>
            <w10:wrap type="square" side="right" anchorx="margin" anchory="margin"/>
          </v:shape>
        </w:pict>
      </w:r>
      <w:r w:rsidR="00C276FB">
        <w:t>УСЛОВНЫЕ ОБОЗНАЧЕНИЯ</w:t>
      </w:r>
    </w:p>
    <w:p w:rsidR="00656EE3" w:rsidRDefault="00C276FB">
      <w:pPr>
        <w:pStyle w:val="2490"/>
        <w:shd w:val="clear" w:color="auto" w:fill="auto"/>
        <w:spacing w:before="0"/>
      </w:pPr>
      <w:r>
        <w:rPr>
          <w:rStyle w:val="249Constantia55pt"/>
        </w:rPr>
        <w:t xml:space="preserve">© </w:t>
      </w:r>
      <w:r>
        <w:t xml:space="preserve">рабочее место А подвод сжатого воздуха </w:t>
      </w:r>
      <w:r>
        <w:rPr>
          <w:rStyle w:val="249Constantia55pt"/>
        </w:rPr>
        <w:t xml:space="preserve">□ </w:t>
      </w:r>
      <w:r>
        <w:t>вентиляционный отвод</w:t>
      </w:r>
    </w:p>
    <w:p w:rsidR="00656EE3" w:rsidRDefault="00C276FB">
      <w:pPr>
        <w:pStyle w:val="2490"/>
        <w:shd w:val="clear" w:color="auto" w:fill="auto"/>
        <w:spacing w:before="0" w:after="446"/>
        <w:ind w:right="320" w:firstLine="280"/>
      </w:pPr>
      <w:r>
        <w:t>потребитель электроэнергии '</w:t>
      </w:r>
      <w:r>
        <w:rPr>
          <w:lang w:val="en-US" w:eastAsia="en-US" w:bidi="en-US"/>
        </w:rPr>
        <w:t>Q</w:t>
      </w:r>
      <w:r w:rsidRPr="00C276FB">
        <w:rPr>
          <w:lang w:eastAsia="en-US" w:bidi="en-US"/>
        </w:rPr>
        <w:t xml:space="preserve"> </w:t>
      </w:r>
      <w:r>
        <w:t>холодная вода</w:t>
      </w:r>
    </w:p>
    <w:p w:rsidR="00656EE3" w:rsidRDefault="00C276FB">
      <w:pPr>
        <w:pStyle w:val="2501"/>
        <w:shd w:val="clear" w:color="auto" w:fill="auto"/>
        <w:spacing w:before="0"/>
      </w:pPr>
      <w:r>
        <w:t>ЭКСПЛИКАЦИЯ ПОМЕЩЕНИЙ</w:t>
      </w:r>
    </w:p>
    <w:p w:rsidR="00656EE3" w:rsidRDefault="00C276FB">
      <w:pPr>
        <w:pStyle w:val="2501"/>
        <w:shd w:val="clear" w:color="auto" w:fill="auto"/>
        <w:spacing w:before="0"/>
      </w:pPr>
      <w:r>
        <w:rPr>
          <w:rStyle w:val="2502"/>
        </w:rPr>
        <w:t xml:space="preserve">(Г) </w:t>
      </w:r>
      <w:r>
        <w:t>отделение обкатки</w:t>
      </w:r>
    </w:p>
    <w:p w:rsidR="00656EE3" w:rsidRDefault="00C276FB">
      <w:pPr>
        <w:pStyle w:val="2501"/>
        <w:shd w:val="clear" w:color="auto" w:fill="auto"/>
        <w:spacing w:before="0" w:line="140" w:lineRule="exact"/>
        <w:sectPr w:rsidR="00656EE3">
          <w:pgSz w:w="11900" w:h="8400" w:orient="landscape"/>
          <w:pgMar w:top="1312" w:right="942" w:bottom="606" w:left="8924" w:header="0" w:footer="3" w:gutter="0"/>
          <w:cols w:space="720"/>
          <w:noEndnote/>
          <w:docGrid w:linePitch="360"/>
        </w:sectPr>
      </w:pPr>
      <w:r>
        <w:rPr>
          <w:rStyle w:val="2502"/>
        </w:rPr>
        <w:t xml:space="preserve">(7Г) </w:t>
      </w:r>
      <w:r>
        <w:t>ремонтное отделение</w:t>
      </w:r>
    </w:p>
    <w:p w:rsidR="00656EE3" w:rsidRDefault="00656EE3">
      <w:pPr>
        <w:spacing w:before="75" w:after="75" w:line="240" w:lineRule="exact"/>
        <w:rPr>
          <w:sz w:val="19"/>
          <w:szCs w:val="19"/>
        </w:rPr>
      </w:pPr>
    </w:p>
    <w:p w:rsidR="00656EE3" w:rsidRDefault="00656EE3">
      <w:pPr>
        <w:rPr>
          <w:sz w:val="2"/>
          <w:szCs w:val="2"/>
        </w:rPr>
        <w:sectPr w:rsidR="00656EE3">
          <w:type w:val="continuous"/>
          <w:pgSz w:w="11900" w:h="8400" w:orient="landscape"/>
          <w:pgMar w:top="1049" w:right="0" w:bottom="583" w:left="0" w:header="0" w:footer="3" w:gutter="0"/>
          <w:cols w:space="720"/>
          <w:noEndnote/>
          <w:docGrid w:linePitch="360"/>
        </w:sectPr>
      </w:pPr>
    </w:p>
    <w:p w:rsidR="00656EE3" w:rsidRDefault="000C2769">
      <w:pPr>
        <w:spacing w:line="654" w:lineRule="exact"/>
      </w:pPr>
      <w:r>
        <w:lastRenderedPageBreak/>
        <w:pict>
          <v:shape id="_x0000_s3149" type="#_x0000_t202" style="position:absolute;margin-left:377.3pt;margin-top:9.25pt;width:28.8pt;height:10.55pt;z-index:251722240;mso-wrap-distance-left:5pt;mso-wrap-distance-right:5pt;mso-position-horizontal-relative:margin" filled="f" stroked="f">
            <v:textbox style="mso-fit-shape-to-text:t" inset="0,0,0,0">
              <w:txbxContent>
                <w:p w:rsidR="00C276FB" w:rsidRDefault="00C276FB">
                  <w:pPr>
                    <w:pStyle w:val="2520"/>
                    <w:shd w:val="clear" w:color="auto" w:fill="auto"/>
                    <w:spacing w:line="80" w:lineRule="exact"/>
                  </w:pPr>
                  <w:r>
                    <w:rPr>
                      <w:rStyle w:val="252Exact0"/>
                      <w:i/>
                      <w:iCs/>
                      <w:lang w:val="en-US" w:eastAsia="en-US" w:bidi="en-US"/>
                    </w:rPr>
                    <w:t xml:space="preserve">WOkt </w:t>
                  </w:r>
                  <w:r>
                    <w:rPr>
                      <w:rStyle w:val="252Exact0"/>
                      <w:i/>
                      <w:iCs/>
                    </w:rPr>
                    <w:t>локум.</w:t>
                  </w:r>
                </w:p>
                <w:p w:rsidR="00C276FB" w:rsidRDefault="00C276FB">
                  <w:pPr>
                    <w:pStyle w:val="541"/>
                    <w:shd w:val="clear" w:color="auto" w:fill="auto"/>
                    <w:tabs>
                      <w:tab w:val="left" w:leader="underscore" w:pos="470"/>
                    </w:tabs>
                    <w:spacing w:after="0" w:line="120" w:lineRule="exact"/>
                    <w:jc w:val="both"/>
                  </w:pPr>
                  <w:r>
                    <w:rPr>
                      <w:rStyle w:val="54Exact0"/>
                      <w:b/>
                      <w:bCs/>
                      <w:i/>
                      <w:iCs/>
                    </w:rPr>
                    <w:t>Ошай</w:t>
                  </w:r>
                  <w:r>
                    <w:rPr>
                      <w:rStyle w:val="54TimesNewRoman5pt0ptExact"/>
                      <w:rFonts w:eastAsia="Arial Narrow"/>
                    </w:rPr>
                    <w:tab/>
                  </w:r>
                </w:p>
              </w:txbxContent>
            </v:textbox>
            <w10:wrap anchorx="margin"/>
          </v:shape>
        </w:pict>
      </w:r>
      <w:r>
        <w:pict>
          <v:shape id="_x0000_s3148" type="#_x0000_t202" style="position:absolute;margin-left:427.2pt;margin-top:.1pt;width:58.55pt;height:15.35pt;z-index:251723264;mso-wrap-distance-left:5pt;mso-wrap-distance-right:5pt;mso-position-horizontal-relative:margin" filled="f" stroked="f">
            <v:textbox style="mso-fit-shape-to-text:t" inset="0,0,0,0">
              <w:txbxContent>
                <w:p w:rsidR="00C276FB" w:rsidRDefault="00C276FB">
                  <w:pPr>
                    <w:pStyle w:val="511"/>
                    <w:shd w:val="clear" w:color="auto" w:fill="auto"/>
                    <w:spacing w:after="0" w:line="154" w:lineRule="exact"/>
                    <w:ind w:firstLine="200"/>
                  </w:pPr>
                  <w:r>
                    <w:rPr>
                      <w:rStyle w:val="51Exact"/>
                      <w:b/>
                      <w:bCs/>
                      <w:i/>
                      <w:iCs/>
                    </w:rPr>
                    <w:t xml:space="preserve">ДП 190604 2009 </w:t>
                  </w:r>
                  <w:r>
                    <w:rPr>
                      <w:rStyle w:val="51FranklinGothicHeavy45pt0ptExact"/>
                      <w:i/>
                      <w:iCs/>
                    </w:rPr>
                    <w:t xml:space="preserve">Большая </w:t>
                  </w:r>
                  <w:r>
                    <w:rPr>
                      <w:rStyle w:val="51FranklinGothicHeavy45pt0ptExact"/>
                      <w:i/>
                      <w:iCs/>
                      <w:lang w:val="en-US" w:eastAsia="en-US" w:bidi="en-US"/>
                    </w:rPr>
                    <w:t>CTOA</w:t>
                  </w:r>
                </w:p>
              </w:txbxContent>
            </v:textbox>
            <w10:wrap anchorx="margin"/>
          </v:shape>
        </w:pict>
      </w:r>
      <w:r>
        <w:pict>
          <v:shape id="_x0000_s3147" type="#_x0000_t202" style="position:absolute;margin-left:459.85pt;margin-top:12.55pt;width:13.45pt;height:24.9pt;z-index:251724288;mso-wrap-distance-left:5pt;mso-wrap-distance-right:5pt;mso-position-horizontal-relative:margin" filled="f" stroked="f">
            <v:textbox style="mso-fit-shape-to-text:t" inset="0,0,0,0">
              <w:txbxContent>
                <w:p w:rsidR="00C276FB" w:rsidRDefault="00C276FB">
                  <w:pPr>
                    <w:pStyle w:val="325"/>
                    <w:keepNext/>
                    <w:keepLines/>
                    <w:shd w:val="clear" w:color="auto" w:fill="auto"/>
                    <w:spacing w:line="460" w:lineRule="exact"/>
                  </w:pPr>
                  <w:bookmarkStart w:id="147" w:name="bookmark147"/>
                  <w:r>
                    <w:t>г</w:t>
                  </w:r>
                  <w:bookmarkEnd w:id="147"/>
                </w:p>
              </w:txbxContent>
            </v:textbox>
            <w10:wrap anchorx="margin"/>
          </v:shape>
        </w:pict>
      </w:r>
    </w:p>
    <w:p w:rsidR="00656EE3" w:rsidRDefault="00656EE3">
      <w:pPr>
        <w:rPr>
          <w:sz w:val="2"/>
          <w:szCs w:val="2"/>
        </w:rPr>
        <w:sectPr w:rsidR="00656EE3">
          <w:type w:val="continuous"/>
          <w:pgSz w:w="11900" w:h="8400" w:orient="landscape"/>
          <w:pgMar w:top="1049" w:right="918" w:bottom="583" w:left="1268" w:header="0" w:footer="3" w:gutter="0"/>
          <w:cols w:space="720"/>
          <w:noEndnote/>
          <w:docGrid w:linePitch="360"/>
        </w:sectPr>
      </w:pPr>
    </w:p>
    <w:p w:rsidR="00656EE3" w:rsidRDefault="00C276FB">
      <w:pPr>
        <w:pStyle w:val="283"/>
        <w:framePr w:w="7536" w:wrap="notBeside" w:vAnchor="text" w:hAnchor="text" w:xAlign="center" w:y="1"/>
        <w:shd w:val="clear" w:color="auto" w:fill="auto"/>
        <w:spacing w:line="200" w:lineRule="exact"/>
        <w:jc w:val="left"/>
      </w:pPr>
      <w:r>
        <w:lastRenderedPageBreak/>
        <w:t>Таблица П.3.8</w:t>
      </w:r>
    </w:p>
    <w:p w:rsidR="00656EE3" w:rsidRDefault="00C276FB">
      <w:pPr>
        <w:pStyle w:val="444"/>
        <w:framePr w:w="7536" w:wrap="notBeside" w:vAnchor="text" w:hAnchor="text" w:xAlign="center" w:y="1"/>
        <w:shd w:val="clear" w:color="auto" w:fill="auto"/>
        <w:spacing w:line="170" w:lineRule="exact"/>
      </w:pPr>
      <w:r>
        <w:t>Перечень оборудования к рис. П.3.8</w:t>
      </w:r>
    </w:p>
    <w:tbl>
      <w:tblPr>
        <w:tblOverlap w:val="never"/>
        <w:tblW w:w="0" w:type="auto"/>
        <w:jc w:val="center"/>
        <w:tblLayout w:type="fixed"/>
        <w:tblCellMar>
          <w:left w:w="10" w:type="dxa"/>
          <w:right w:w="10" w:type="dxa"/>
        </w:tblCellMar>
        <w:tblLook w:val="04A0"/>
      </w:tblPr>
      <w:tblGrid>
        <w:gridCol w:w="533"/>
        <w:gridCol w:w="509"/>
        <w:gridCol w:w="1171"/>
        <w:gridCol w:w="773"/>
        <w:gridCol w:w="480"/>
        <w:gridCol w:w="864"/>
        <w:gridCol w:w="643"/>
        <w:gridCol w:w="850"/>
        <w:gridCol w:w="499"/>
        <w:gridCol w:w="379"/>
        <w:gridCol w:w="134"/>
        <w:gridCol w:w="701"/>
      </w:tblGrid>
      <w:tr w:rsidR="00656EE3">
        <w:trPr>
          <w:trHeight w:hRule="exact" w:val="898"/>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Поз.</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Наименование</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after="60" w:line="140" w:lineRule="exact"/>
              <w:ind w:firstLine="0"/>
              <w:jc w:val="center"/>
            </w:pPr>
            <w:r>
              <w:rPr>
                <w:rStyle w:val="2MicrosoftSansSerif7pt0"/>
              </w:rPr>
              <w:t>Тип,</w:t>
            </w:r>
          </w:p>
          <w:p w:rsidR="00656EE3" w:rsidRDefault="00C276FB">
            <w:pPr>
              <w:pStyle w:val="22"/>
              <w:framePr w:w="7536" w:wrap="notBeside" w:vAnchor="text" w:hAnchor="text" w:xAlign="center" w:y="1"/>
              <w:shd w:val="clear" w:color="auto" w:fill="auto"/>
              <w:spacing w:before="60" w:line="140" w:lineRule="exact"/>
              <w:ind w:left="160" w:firstLine="0"/>
            </w:pPr>
            <w:r>
              <w:rPr>
                <w:rStyle w:val="2MicrosoftSansSerif7pt0"/>
              </w:rPr>
              <w:t>модель</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left="180" w:firstLine="0"/>
            </w:pPr>
            <w:r>
              <w:rPr>
                <w:rStyle w:val="2MicrosoftSansSerif7pt0"/>
              </w:rPr>
              <w:t>Кол.</w:t>
            </w:r>
          </w:p>
        </w:tc>
        <w:tc>
          <w:tcPr>
            <w:tcW w:w="1728" w:type="dxa"/>
            <w:gridSpan w:val="3"/>
            <w:tcBorders>
              <w:top w:val="single" w:sz="4" w:space="0" w:color="auto"/>
              <w:left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92" w:lineRule="exact"/>
              <w:ind w:firstLine="0"/>
              <w:jc w:val="center"/>
            </w:pPr>
            <w:r>
              <w:rPr>
                <w:rStyle w:val="2MicrosoftSansSerif7pt0"/>
              </w:rPr>
              <w:t>Техническая характеристика, габаритные размеры, мм</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after="60" w:line="140" w:lineRule="exact"/>
              <w:ind w:firstLine="0"/>
              <w:jc w:val="center"/>
            </w:pPr>
            <w:r>
              <w:rPr>
                <w:rStyle w:val="2MicrosoftSansSerif7pt0"/>
              </w:rPr>
              <w:t>При</w:t>
            </w:r>
            <w:r>
              <w:rPr>
                <w:rStyle w:val="2MicrosoftSansSerif7pt0"/>
              </w:rPr>
              <w:softHyphen/>
            </w:r>
          </w:p>
          <w:p w:rsidR="00656EE3" w:rsidRDefault="00C276FB">
            <w:pPr>
              <w:pStyle w:val="22"/>
              <w:framePr w:w="7536" w:wrap="notBeside" w:vAnchor="text" w:hAnchor="text" w:xAlign="center" w:y="1"/>
              <w:shd w:val="clear" w:color="auto" w:fill="auto"/>
              <w:spacing w:before="60" w:line="140" w:lineRule="exact"/>
              <w:ind w:firstLine="0"/>
            </w:pPr>
            <w:r>
              <w:rPr>
                <w:rStyle w:val="2MicrosoftSansSerif7pt0"/>
              </w:rPr>
              <w:t>мечание</w:t>
            </w:r>
          </w:p>
        </w:tc>
      </w:tr>
      <w:tr w:rsidR="00656EE3">
        <w:trPr>
          <w:trHeight w:hRule="exact" w:val="302"/>
          <w:jc w:val="center"/>
        </w:trPr>
        <w:tc>
          <w:tcPr>
            <w:tcW w:w="533"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right="200" w:firstLine="0"/>
              <w:jc w:val="right"/>
            </w:pPr>
            <w:r>
              <w:rPr>
                <w:rStyle w:val="2MicrosoftSansSerif7pt0"/>
              </w:rPr>
              <w:t>"^1</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Установка для шлифовки клапанов</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Р-186</w:t>
            </w:r>
          </w:p>
        </w:tc>
        <w:tc>
          <w:tcPr>
            <w:tcW w:w="643" w:type="dxa"/>
            <w:tcBorders>
              <w:top w:val="single" w:sz="4" w:space="0" w:color="auto"/>
              <w:left w:val="single" w:sz="4" w:space="0" w:color="auto"/>
            </w:tcBorders>
            <w:shd w:val="clear" w:color="auto" w:fill="FFFFFF"/>
            <w:vAlign w:val="bottom"/>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left="220" w:firstLine="0"/>
            </w:pPr>
            <w:r>
              <w:rPr>
                <w:rStyle w:val="2MicrosoftSansSerif7pt0"/>
              </w:rPr>
              <w:t>560 х 440; 34 кВт</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right="200" w:firstLine="0"/>
              <w:jc w:val="right"/>
            </w:pPr>
            <w:r>
              <w:rPr>
                <w:rStyle w:val="2MicrosoftSansSerif7pt0"/>
              </w:rPr>
              <w:t>2</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Обкаточный стенд</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КС-27601</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left="220" w:firstLine="0"/>
            </w:pPr>
            <w:r>
              <w:rPr>
                <w:rStyle w:val="2MicrosoftSansSerif7pt0"/>
                <w:lang w:val="en-US" w:eastAsia="en-US" w:bidi="en-US"/>
              </w:rPr>
              <w:t xml:space="preserve">750x800; </w:t>
            </w:r>
            <w:r>
              <w:rPr>
                <w:rStyle w:val="2MicrosoftSansSerif7pt0"/>
              </w:rPr>
              <w:t>21 кВт</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right="200" w:firstLine="0"/>
              <w:jc w:val="right"/>
            </w:pPr>
            <w:r>
              <w:rPr>
                <w:rStyle w:val="2ArialNarrow0"/>
              </w:rPr>
              <w:t>3</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Тележка</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П-254</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 xml:space="preserve">1 </w:t>
            </w:r>
            <w:r>
              <w:rPr>
                <w:rStyle w:val="2MicrosoftSansSerif7pt0"/>
                <w:lang w:val="en-US" w:eastAsia="en-US" w:bidi="en-US"/>
              </w:rPr>
              <w:t>160x910</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right="200" w:firstLine="0"/>
              <w:jc w:val="right"/>
            </w:pPr>
            <w:r>
              <w:rPr>
                <w:rStyle w:val="2ArialNarrow0"/>
              </w:rPr>
              <w:t>4</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Противопожарный щит</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ПШ</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1 300 х 500</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3"/>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right="200" w:firstLine="0"/>
              <w:jc w:val="right"/>
            </w:pPr>
            <w:r>
              <w:t>5</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Верстак 2-тумбовый</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ВС-2</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1 500 х 650</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33"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right="200" w:firstLine="0"/>
              <w:jc w:val="right"/>
            </w:pPr>
            <w:r>
              <w:t>~~ 6</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Верстак 1 -тумбовый</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ВС-1</w:t>
            </w: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1 300 х 740</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3"/>
          <w:jc w:val="center"/>
        </w:trPr>
        <w:tc>
          <w:tcPr>
            <w:tcW w:w="533"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right="200" w:firstLine="0"/>
              <w:jc w:val="right"/>
            </w:pPr>
            <w:r>
              <w:rPr>
                <w:rStyle w:val="2MicrosoftSansSerif7pt0"/>
              </w:rPr>
              <w:t xml:space="preserve">~~ </w:t>
            </w:r>
            <w:r>
              <w:t>7</w:t>
            </w:r>
          </w:p>
        </w:tc>
        <w:tc>
          <w:tcPr>
            <w:tcW w:w="2933" w:type="dxa"/>
            <w:gridSpan w:val="4"/>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Моечная установка</w:t>
            </w:r>
          </w:p>
        </w:tc>
        <w:tc>
          <w:tcPr>
            <w:tcW w:w="864"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196М</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 xml:space="preserve">1 </w:t>
            </w:r>
            <w:r>
              <w:rPr>
                <w:rStyle w:val="2MicrosoftSansSerif7pt0"/>
                <w:lang w:val="en-US" w:eastAsia="en-US" w:bidi="en-US"/>
              </w:rPr>
              <w:t xml:space="preserve">140x690; </w:t>
            </w:r>
            <w:r>
              <w:rPr>
                <w:rStyle w:val="2MicrosoftSansSerif7pt0"/>
              </w:rPr>
              <w:t>3,1 кВт</w:t>
            </w:r>
          </w:p>
        </w:tc>
        <w:tc>
          <w:tcPr>
            <w:tcW w:w="835"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3"/>
          <w:jc w:val="center"/>
        </w:trPr>
        <w:tc>
          <w:tcPr>
            <w:tcW w:w="533"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right="200" w:firstLine="0"/>
              <w:jc w:val="right"/>
            </w:pPr>
            <w:r>
              <w:t>~ 8</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Тележка с набором инструментов</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60-135</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2</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lang w:val="en-US" w:eastAsia="en-US" w:bidi="en-US"/>
              </w:rPr>
              <w:t>815x520</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485"/>
          <w:jc w:val="center"/>
        </w:trPr>
        <w:tc>
          <w:tcPr>
            <w:tcW w:w="533"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right="200" w:firstLine="0"/>
              <w:jc w:val="right"/>
            </w:pPr>
            <w:r>
              <w:t>9</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2" w:lineRule="exact"/>
              <w:ind w:firstLine="0"/>
            </w:pPr>
            <w:r>
              <w:rPr>
                <w:rStyle w:val="2MicrosoftSansSerif7pt0"/>
              </w:rPr>
              <w:t>Стенд для разборки и сборки дви</w:t>
            </w:r>
            <w:r>
              <w:rPr>
                <w:rStyle w:val="2MicrosoftSansSerif7pt0"/>
              </w:rPr>
              <w:softHyphen/>
              <w:t>гателя</w:t>
            </w:r>
          </w:p>
        </w:tc>
        <w:tc>
          <w:tcPr>
            <w:tcW w:w="864"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Р641</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2</w:t>
            </w:r>
          </w:p>
        </w:tc>
        <w:tc>
          <w:tcPr>
            <w:tcW w:w="1728" w:type="dxa"/>
            <w:gridSpan w:val="3"/>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570 х 650</w:t>
            </w:r>
          </w:p>
        </w:tc>
        <w:tc>
          <w:tcPr>
            <w:tcW w:w="835"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3"/>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right="200" w:firstLine="0"/>
              <w:jc w:val="right"/>
            </w:pPr>
            <w:r>
              <w:rPr>
                <w:rStyle w:val="2MicrosoftSansSerif7pt0"/>
              </w:rPr>
              <w:t>10</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Стеллаж ждя хранения деталей</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СТ-1</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2 500 х 1 000</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right="200" w:firstLine="0"/>
              <w:jc w:val="right"/>
            </w:pPr>
            <w:r>
              <w:rPr>
                <w:rStyle w:val="2MicrosoftSansSerif7pt0"/>
              </w:rPr>
              <w:t>11</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Станок точильно-шлифовальный</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В Е-116</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left="220" w:firstLine="0"/>
            </w:pPr>
            <w:r>
              <w:rPr>
                <w:rStyle w:val="2MicrosoftSansSerif7pt0"/>
                <w:lang w:val="en-US" w:eastAsia="en-US" w:bidi="en-US"/>
              </w:rPr>
              <w:t xml:space="preserve">513x670; </w:t>
            </w:r>
            <w:r>
              <w:rPr>
                <w:rStyle w:val="2MicrosoftSansSerif7pt0"/>
              </w:rPr>
              <w:t>2,1 кВт</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3"/>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right="200" w:firstLine="0"/>
              <w:jc w:val="right"/>
            </w:pPr>
            <w:r>
              <w:rPr>
                <w:rStyle w:val="2MicrosoftSansSerif7pt0"/>
              </w:rPr>
              <w:t>12</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Станок сверлильный</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Р-175</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left="220" w:firstLine="0"/>
            </w:pPr>
            <w:r>
              <w:rPr>
                <w:rStyle w:val="2MicrosoftSansSerif7pt0"/>
              </w:rPr>
              <w:t>500 х 280; 0,6 кВт</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right="200" w:firstLine="0"/>
              <w:jc w:val="right"/>
            </w:pPr>
            <w:r>
              <w:rPr>
                <w:rStyle w:val="2ArialNarrow0"/>
              </w:rPr>
              <w:t>13</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Тиски</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ТС</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2</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440 х 233</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right="200" w:firstLine="0"/>
              <w:jc w:val="right"/>
            </w:pPr>
            <w:r>
              <w:rPr>
                <w:rStyle w:val="2ArialNarrow0"/>
              </w:rPr>
              <w:t>14</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Пресс</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ПМ-3</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Механический, Ют</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3"/>
          <w:jc w:val="center"/>
        </w:trPr>
        <w:tc>
          <w:tcPr>
            <w:tcW w:w="53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right="200" w:firstLine="0"/>
              <w:jc w:val="right"/>
            </w:pPr>
            <w:r>
              <w:rPr>
                <w:rStyle w:val="2ArialNarrow0"/>
              </w:rPr>
              <w:t>15</w:t>
            </w:r>
          </w:p>
        </w:tc>
        <w:tc>
          <w:tcPr>
            <w:tcW w:w="2933" w:type="dxa"/>
            <w:gridSpan w:val="4"/>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Кран подвесной</w:t>
            </w:r>
          </w:p>
        </w:tc>
        <w:tc>
          <w:tcPr>
            <w:tcW w:w="864"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90" w:lineRule="exact"/>
              <w:ind w:firstLine="0"/>
            </w:pPr>
            <w:r>
              <w:rPr>
                <w:lang w:val="en-US" w:eastAsia="en-US" w:bidi="en-US"/>
              </w:rPr>
              <w:t>VALEX</w:t>
            </w:r>
          </w:p>
        </w:tc>
        <w:tc>
          <w:tcPr>
            <w:tcW w:w="643" w:type="dxa"/>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1</w:t>
            </w:r>
          </w:p>
        </w:tc>
        <w:tc>
          <w:tcPr>
            <w:tcW w:w="1728" w:type="dxa"/>
            <w:gridSpan w:val="3"/>
            <w:tcBorders>
              <w:top w:val="single" w:sz="4" w:space="0" w:color="auto"/>
              <w:lef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450 260,1т, 3,6 кВт</w:t>
            </w:r>
          </w:p>
        </w:tc>
        <w:tc>
          <w:tcPr>
            <w:tcW w:w="835"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6"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8"/>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3"/>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3"/>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3"/>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3"/>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8"/>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3"/>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8"/>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2933" w:type="dxa"/>
            <w:gridSpan w:val="4"/>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728" w:type="dxa"/>
            <w:gridSpan w:val="3"/>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35" w:type="dxa"/>
            <w:gridSpan w:val="2"/>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8"/>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3206" w:type="dxa"/>
            <w:gridSpan w:val="6"/>
            <w:vMerge w:val="restart"/>
            <w:tcBorders>
              <w:top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98"/>
          <w:jc w:val="center"/>
        </w:trPr>
        <w:tc>
          <w:tcPr>
            <w:tcW w:w="53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3206" w:type="dxa"/>
            <w:gridSpan w:val="6"/>
            <w:vMerge/>
            <w:tcBorders>
              <w:right w:val="single" w:sz="4" w:space="0" w:color="auto"/>
            </w:tcBorders>
            <w:shd w:val="clear" w:color="auto" w:fill="FFFFFF"/>
          </w:tcPr>
          <w:p w:rsidR="00656EE3" w:rsidRDefault="00656EE3">
            <w:pPr>
              <w:framePr w:w="7536" w:wrap="notBeside" w:vAnchor="text" w:hAnchor="text" w:xAlign="center" w:y="1"/>
            </w:pPr>
          </w:p>
        </w:tc>
      </w:tr>
      <w:tr w:rsidR="00656EE3">
        <w:trPr>
          <w:trHeight w:hRule="exact" w:val="298"/>
          <w:jc w:val="center"/>
        </w:trPr>
        <w:tc>
          <w:tcPr>
            <w:tcW w:w="533"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90" w:lineRule="exact"/>
              <w:ind w:right="200" w:firstLine="0"/>
              <w:jc w:val="right"/>
            </w:pPr>
            <w:r>
              <w:rPr>
                <w:rStyle w:val="2f0"/>
              </w:rPr>
              <w:t>Изм.</w:t>
            </w:r>
          </w:p>
        </w:tc>
        <w:tc>
          <w:tcPr>
            <w:tcW w:w="509"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Лист</w:t>
            </w:r>
          </w:p>
        </w:tc>
        <w:tc>
          <w:tcPr>
            <w:tcW w:w="1171"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 документа</w:t>
            </w:r>
          </w:p>
        </w:tc>
        <w:tc>
          <w:tcPr>
            <w:tcW w:w="773"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Подпись</w:t>
            </w:r>
          </w:p>
        </w:tc>
        <w:tc>
          <w:tcPr>
            <w:tcW w:w="480"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Дата</w:t>
            </w:r>
          </w:p>
        </w:tc>
        <w:tc>
          <w:tcPr>
            <w:tcW w:w="864" w:type="dxa"/>
            <w:tcBorders>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3206" w:type="dxa"/>
            <w:gridSpan w:val="6"/>
            <w:vMerge/>
            <w:tcBorders>
              <w:right w:val="single" w:sz="4" w:space="0" w:color="auto"/>
            </w:tcBorders>
            <w:shd w:val="clear" w:color="auto" w:fill="FFFFFF"/>
          </w:tcPr>
          <w:p w:rsidR="00656EE3" w:rsidRDefault="00656EE3">
            <w:pPr>
              <w:framePr w:w="7536" w:wrap="notBeside" w:vAnchor="text" w:hAnchor="text" w:xAlign="center" w:y="1"/>
            </w:pPr>
          </w:p>
        </w:tc>
      </w:tr>
      <w:tr w:rsidR="00656EE3">
        <w:trPr>
          <w:trHeight w:hRule="exact" w:val="293"/>
          <w:jc w:val="center"/>
        </w:trPr>
        <w:tc>
          <w:tcPr>
            <w:tcW w:w="1042" w:type="dxa"/>
            <w:gridSpan w:val="2"/>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Разработал</w:t>
            </w:r>
          </w:p>
        </w:tc>
        <w:tc>
          <w:tcPr>
            <w:tcW w:w="1171"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493" w:type="dxa"/>
            <w:gridSpan w:val="2"/>
            <w:vMerge w:val="restart"/>
            <w:tcBorders>
              <w:top w:val="single" w:sz="4" w:space="0" w:color="auto"/>
            </w:tcBorders>
            <w:shd w:val="clear" w:color="auto" w:fill="FFFFFF"/>
          </w:tcPr>
          <w:p w:rsidR="00656EE3" w:rsidRDefault="00656EE3">
            <w:pPr>
              <w:framePr w:w="7536"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Лит.</w:t>
            </w:r>
          </w:p>
        </w:tc>
        <w:tc>
          <w:tcPr>
            <w:tcW w:w="513" w:type="dxa"/>
            <w:gridSpan w:val="2"/>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Лист</w:t>
            </w:r>
          </w:p>
        </w:tc>
        <w:tc>
          <w:tcPr>
            <w:tcW w:w="701" w:type="dxa"/>
            <w:tcBorders>
              <w:top w:val="single" w:sz="4" w:space="0" w:color="auto"/>
              <w:left w:val="single" w:sz="4" w:space="0" w:color="auto"/>
              <w:righ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Листов</w:t>
            </w:r>
          </w:p>
        </w:tc>
      </w:tr>
      <w:tr w:rsidR="00656EE3">
        <w:trPr>
          <w:trHeight w:hRule="exact" w:val="298"/>
          <w:jc w:val="center"/>
        </w:trPr>
        <w:tc>
          <w:tcPr>
            <w:tcW w:w="1042" w:type="dxa"/>
            <w:gridSpan w:val="2"/>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Проверил</w:t>
            </w:r>
          </w:p>
        </w:tc>
        <w:tc>
          <w:tcPr>
            <w:tcW w:w="1171"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493" w:type="dxa"/>
            <w:gridSpan w:val="2"/>
            <w:vMerge/>
            <w:shd w:val="clear" w:color="auto" w:fill="FFFFFF"/>
          </w:tcPr>
          <w:p w:rsidR="00656EE3" w:rsidRDefault="00656EE3">
            <w:pPr>
              <w:framePr w:w="7536" w:wrap="notBeside" w:vAnchor="text" w:hAnchor="text" w:xAlign="center" w:y="1"/>
            </w:pPr>
          </w:p>
        </w:tc>
        <w:tc>
          <w:tcPr>
            <w:tcW w:w="499"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513" w:type="dxa"/>
            <w:gridSpan w:val="2"/>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701" w:type="dxa"/>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83"/>
          <w:jc w:val="center"/>
        </w:trPr>
        <w:tc>
          <w:tcPr>
            <w:tcW w:w="1042" w:type="dxa"/>
            <w:gridSpan w:val="2"/>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493" w:type="dxa"/>
            <w:gridSpan w:val="2"/>
            <w:vMerge/>
            <w:shd w:val="clear" w:color="auto" w:fill="FFFFFF"/>
          </w:tcPr>
          <w:p w:rsidR="00656EE3" w:rsidRDefault="00656EE3">
            <w:pPr>
              <w:framePr w:w="7536" w:wrap="notBeside" w:vAnchor="text" w:hAnchor="text" w:xAlign="center" w:y="1"/>
            </w:pPr>
          </w:p>
        </w:tc>
        <w:tc>
          <w:tcPr>
            <w:tcW w:w="1713" w:type="dxa"/>
            <w:gridSpan w:val="4"/>
            <w:vMerge w:val="restart"/>
            <w:tcBorders>
              <w:top w:val="single" w:sz="4" w:space="0" w:color="auto"/>
              <w:left w:val="single" w:sz="4" w:space="0" w:color="auto"/>
              <w:right w:val="single" w:sz="4" w:space="0" w:color="auto"/>
            </w:tcBorders>
            <w:shd w:val="clear" w:color="auto" w:fill="FFFFFF"/>
          </w:tcPr>
          <w:p w:rsidR="00656EE3" w:rsidRDefault="00656EE3">
            <w:pPr>
              <w:framePr w:w="7536" w:wrap="notBeside" w:vAnchor="text" w:hAnchor="text" w:xAlign="center" w:y="1"/>
              <w:rPr>
                <w:sz w:val="10"/>
                <w:szCs w:val="10"/>
              </w:rPr>
            </w:pPr>
          </w:p>
        </w:tc>
      </w:tr>
      <w:tr w:rsidR="00656EE3">
        <w:trPr>
          <w:trHeight w:hRule="exact" w:val="288"/>
          <w:jc w:val="center"/>
        </w:trPr>
        <w:tc>
          <w:tcPr>
            <w:tcW w:w="1042" w:type="dxa"/>
            <w:gridSpan w:val="2"/>
            <w:tcBorders>
              <w:top w:val="single" w:sz="4" w:space="0" w:color="auto"/>
              <w:left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0"/>
              </w:rPr>
              <w:t>Н. контр</w:t>
            </w:r>
          </w:p>
        </w:tc>
        <w:tc>
          <w:tcPr>
            <w:tcW w:w="1171"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left w:val="single" w:sz="4" w:space="0" w:color="auto"/>
            </w:tcBorders>
            <w:shd w:val="clear" w:color="auto" w:fill="FFFFFF"/>
          </w:tcPr>
          <w:p w:rsidR="00656EE3" w:rsidRDefault="00656EE3">
            <w:pPr>
              <w:framePr w:w="7536" w:wrap="notBeside" w:vAnchor="text" w:hAnchor="text" w:xAlign="center" w:y="1"/>
              <w:rPr>
                <w:sz w:val="10"/>
                <w:szCs w:val="10"/>
              </w:rPr>
            </w:pPr>
          </w:p>
        </w:tc>
        <w:tc>
          <w:tcPr>
            <w:tcW w:w="1493" w:type="dxa"/>
            <w:gridSpan w:val="2"/>
            <w:vMerge/>
            <w:shd w:val="clear" w:color="auto" w:fill="FFFFFF"/>
          </w:tcPr>
          <w:p w:rsidR="00656EE3" w:rsidRDefault="00656EE3">
            <w:pPr>
              <w:framePr w:w="7536" w:wrap="notBeside" w:vAnchor="text" w:hAnchor="text" w:xAlign="center" w:y="1"/>
            </w:pPr>
          </w:p>
        </w:tc>
        <w:tc>
          <w:tcPr>
            <w:tcW w:w="1713" w:type="dxa"/>
            <w:gridSpan w:val="4"/>
            <w:vMerge/>
            <w:tcBorders>
              <w:left w:val="single" w:sz="4" w:space="0" w:color="auto"/>
              <w:right w:val="single" w:sz="4" w:space="0" w:color="auto"/>
            </w:tcBorders>
            <w:shd w:val="clear" w:color="auto" w:fill="FFFFFF"/>
          </w:tcPr>
          <w:p w:rsidR="00656EE3" w:rsidRDefault="00656EE3">
            <w:pPr>
              <w:framePr w:w="7536" w:wrap="notBeside" w:vAnchor="text" w:hAnchor="text" w:xAlign="center" w:y="1"/>
            </w:pPr>
          </w:p>
        </w:tc>
      </w:tr>
      <w:tr w:rsidR="00656EE3">
        <w:trPr>
          <w:trHeight w:hRule="exact" w:val="322"/>
          <w:jc w:val="center"/>
        </w:trPr>
        <w:tc>
          <w:tcPr>
            <w:tcW w:w="1042" w:type="dxa"/>
            <w:gridSpan w:val="2"/>
            <w:tcBorders>
              <w:top w:val="single" w:sz="4" w:space="0" w:color="auto"/>
              <w:left w:val="single" w:sz="4" w:space="0" w:color="auto"/>
              <w:bottom w:val="single" w:sz="4" w:space="0" w:color="auto"/>
            </w:tcBorders>
            <w:shd w:val="clear" w:color="auto" w:fill="FFFFFF"/>
          </w:tcPr>
          <w:p w:rsidR="00656EE3" w:rsidRDefault="00C276FB">
            <w:pPr>
              <w:pStyle w:val="22"/>
              <w:framePr w:w="7536" w:wrap="notBeside" w:vAnchor="text" w:hAnchor="text" w:xAlign="center" w:y="1"/>
              <w:shd w:val="clear" w:color="auto" w:fill="auto"/>
              <w:spacing w:line="140" w:lineRule="exact"/>
              <w:ind w:firstLine="0"/>
            </w:pPr>
            <w:r>
              <w:rPr>
                <w:rStyle w:val="2MicrosoftSansSerif7pt-1pt"/>
              </w:rPr>
              <w:t>[Jr.</w:t>
            </w:r>
          </w:p>
        </w:tc>
        <w:tc>
          <w:tcPr>
            <w:tcW w:w="1171" w:type="dxa"/>
            <w:tcBorders>
              <w:top w:val="single" w:sz="4" w:space="0" w:color="auto"/>
              <w:left w:val="single" w:sz="4" w:space="0" w:color="auto"/>
              <w:bottom w:val="single" w:sz="4" w:space="0" w:color="auto"/>
            </w:tcBorders>
            <w:shd w:val="clear" w:color="auto" w:fill="FFFFFF"/>
          </w:tcPr>
          <w:p w:rsidR="00656EE3" w:rsidRDefault="00656EE3">
            <w:pPr>
              <w:framePr w:w="7536" w:wrap="notBeside" w:vAnchor="text" w:hAnchor="text" w:xAlign="center" w:y="1"/>
              <w:rPr>
                <w:sz w:val="10"/>
                <w:szCs w:val="10"/>
              </w:rPr>
            </w:pPr>
          </w:p>
        </w:tc>
        <w:tc>
          <w:tcPr>
            <w:tcW w:w="773" w:type="dxa"/>
            <w:tcBorders>
              <w:top w:val="single" w:sz="4" w:space="0" w:color="auto"/>
              <w:left w:val="single" w:sz="4" w:space="0" w:color="auto"/>
              <w:bottom w:val="single" w:sz="4" w:space="0" w:color="auto"/>
            </w:tcBorders>
            <w:shd w:val="clear" w:color="auto" w:fill="FFFFFF"/>
          </w:tcPr>
          <w:p w:rsidR="00656EE3" w:rsidRDefault="00656EE3">
            <w:pPr>
              <w:framePr w:w="7536"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656EE3" w:rsidRDefault="00656EE3">
            <w:pPr>
              <w:framePr w:w="7536" w:wrap="notBeside" w:vAnchor="text" w:hAnchor="text" w:xAlign="center" w:y="1"/>
              <w:rPr>
                <w:sz w:val="10"/>
                <w:szCs w:val="10"/>
              </w:rPr>
            </w:pPr>
          </w:p>
        </w:tc>
        <w:tc>
          <w:tcPr>
            <w:tcW w:w="864" w:type="dxa"/>
            <w:tcBorders>
              <w:left w:val="single" w:sz="4" w:space="0" w:color="auto"/>
              <w:bottom w:val="single" w:sz="4" w:space="0" w:color="auto"/>
            </w:tcBorders>
            <w:shd w:val="clear" w:color="auto" w:fill="FFFFFF"/>
          </w:tcPr>
          <w:p w:rsidR="00656EE3" w:rsidRDefault="00656EE3">
            <w:pPr>
              <w:framePr w:w="7536" w:wrap="notBeside" w:vAnchor="text" w:hAnchor="text" w:xAlign="center" w:y="1"/>
              <w:rPr>
                <w:sz w:val="10"/>
                <w:szCs w:val="10"/>
              </w:rPr>
            </w:pPr>
          </w:p>
        </w:tc>
        <w:tc>
          <w:tcPr>
            <w:tcW w:w="1493" w:type="dxa"/>
            <w:gridSpan w:val="2"/>
            <w:vMerge/>
            <w:tcBorders>
              <w:bottom w:val="single" w:sz="4" w:space="0" w:color="auto"/>
            </w:tcBorders>
            <w:shd w:val="clear" w:color="auto" w:fill="FFFFFF"/>
          </w:tcPr>
          <w:p w:rsidR="00656EE3" w:rsidRDefault="00656EE3">
            <w:pPr>
              <w:framePr w:w="7536" w:wrap="notBeside" w:vAnchor="text" w:hAnchor="text" w:xAlign="center" w:y="1"/>
            </w:pPr>
          </w:p>
        </w:tc>
        <w:tc>
          <w:tcPr>
            <w:tcW w:w="1713" w:type="dxa"/>
            <w:gridSpan w:val="4"/>
            <w:vMerge/>
            <w:tcBorders>
              <w:left w:val="single" w:sz="4" w:space="0" w:color="auto"/>
              <w:bottom w:val="single" w:sz="4" w:space="0" w:color="auto"/>
              <w:right w:val="single" w:sz="4" w:space="0" w:color="auto"/>
            </w:tcBorders>
            <w:shd w:val="clear" w:color="auto" w:fill="FFFFFF"/>
          </w:tcPr>
          <w:p w:rsidR="00656EE3" w:rsidRDefault="00656EE3">
            <w:pPr>
              <w:framePr w:w="7536" w:wrap="notBeside" w:vAnchor="text" w:hAnchor="text" w:xAlign="center" w:y="1"/>
            </w:pPr>
          </w:p>
        </w:tc>
      </w:tr>
    </w:tbl>
    <w:p w:rsidR="00656EE3" w:rsidRDefault="00656EE3">
      <w:pPr>
        <w:framePr w:w="7536"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1098" w:right="547" w:bottom="136" w:left="317" w:header="0" w:footer="3" w:gutter="0"/>
          <w:cols w:space="720"/>
          <w:noEndnote/>
          <w:docGrid w:linePitch="360"/>
        </w:sectPr>
      </w:pPr>
    </w:p>
    <w:p w:rsidR="00656EE3" w:rsidRDefault="000C2769">
      <w:pPr>
        <w:spacing w:line="360" w:lineRule="exact"/>
      </w:pPr>
      <w:r>
        <w:lastRenderedPageBreak/>
        <w:pict>
          <v:shape id="_x0000_s3146" type="#_x0000_t202" style="position:absolute;margin-left:88.8pt;margin-top:.85pt;width:47.05pt;height:21.85pt;z-index:251725312;mso-wrap-distance-left:5pt;mso-wrap-distance-right:5pt;mso-position-horizontal-relative:margin" filled="f" stroked="f">
            <v:textbox style="mso-fit-shape-to-text:t" inset="0,0,0,0">
              <w:txbxContent>
                <w:p w:rsidR="00C276FB" w:rsidRDefault="00C276FB">
                  <w:pPr>
                    <w:pStyle w:val="2321"/>
                    <w:shd w:val="clear" w:color="auto" w:fill="auto"/>
                    <w:spacing w:line="180" w:lineRule="exact"/>
                  </w:pPr>
                  <w:r>
                    <w:rPr>
                      <w:rStyle w:val="232Exact"/>
                      <w:b/>
                      <w:bCs/>
                    </w:rPr>
                    <w:t>Масштаб</w:t>
                  </w:r>
                </w:p>
                <w:p w:rsidR="00C276FB" w:rsidRDefault="00C276FB">
                  <w:pPr>
                    <w:pStyle w:val="1390"/>
                    <w:shd w:val="clear" w:color="auto" w:fill="auto"/>
                    <w:spacing w:line="190" w:lineRule="exact"/>
                    <w:ind w:left="240"/>
                    <w:jc w:val="left"/>
                  </w:pPr>
                  <w:r>
                    <w:rPr>
                      <w:rStyle w:val="139Exact"/>
                    </w:rPr>
                    <w:t>1:25</w:t>
                  </w:r>
                </w:p>
              </w:txbxContent>
            </v:textbox>
            <w10:wrap anchorx="margin"/>
          </v:shape>
        </w:pict>
      </w:r>
      <w:r>
        <w:pict>
          <v:shape id="_x0000_s3145" type="#_x0000_t75" style="position:absolute;margin-left:.05pt;margin-top:46.3pt;width:199.7pt;height:274.55pt;z-index:-252167680;mso-wrap-distance-left:5pt;mso-wrap-distance-right:5pt;mso-position-horizontal-relative:margin" wrapcoords="0 0">
            <v:imagedata r:id="rId325" o:title="image104"/>
            <w10:wrap anchorx="margin"/>
          </v:shape>
        </w:pict>
      </w:r>
      <w:r>
        <w:pict>
          <v:shape id="_x0000_s3144" type="#_x0000_t202" style="position:absolute;margin-left:208.8pt;margin-top:255.25pt;width:84.95pt;height:60.2pt;z-index:251726336;mso-wrap-distance-left:5pt;mso-wrap-distance-right:5pt;mso-position-horizontal-relative:margin" filled="f" stroked="f">
            <v:textbox style="mso-fit-shape-to-text:t" inset="0,0,0,0">
              <w:txbxContent>
                <w:p w:rsidR="00C276FB" w:rsidRDefault="00C276FB">
                  <w:pPr>
                    <w:pStyle w:val="2530"/>
                    <w:shd w:val="clear" w:color="auto" w:fill="auto"/>
                    <w:spacing w:line="120" w:lineRule="exact"/>
                    <w:ind w:left="320"/>
                  </w:pPr>
                  <w:r>
                    <w:t>Условные</w:t>
                  </w:r>
                </w:p>
                <w:p w:rsidR="00C276FB" w:rsidRDefault="00C276FB">
                  <w:pPr>
                    <w:pStyle w:val="2530"/>
                    <w:shd w:val="clear" w:color="auto" w:fill="auto"/>
                    <w:spacing w:after="22" w:line="120" w:lineRule="exact"/>
                    <w:ind w:left="240"/>
                    <w:jc w:val="both"/>
                  </w:pPr>
                  <w:r>
                    <w:t>обозначения</w:t>
                  </w:r>
                </w:p>
                <w:p w:rsidR="00C276FB" w:rsidRDefault="00C276FB">
                  <w:pPr>
                    <w:pStyle w:val="245"/>
                    <w:shd w:val="clear" w:color="auto" w:fill="auto"/>
                    <w:spacing w:line="122" w:lineRule="exact"/>
                  </w:pPr>
                  <w:r>
                    <w:rPr>
                      <w:rStyle w:val="245MSReferenceSansSerif6ptExact"/>
                      <w:b w:val="0"/>
                      <w:bCs w:val="0"/>
                    </w:rPr>
                    <w:t xml:space="preserve">Д </w:t>
                  </w:r>
                  <w:r>
                    <w:t>— подвод сжатого воздуха</w:t>
                  </w:r>
                </w:p>
                <w:p w:rsidR="00C276FB" w:rsidRDefault="00C276FB">
                  <w:pPr>
                    <w:pStyle w:val="245"/>
                    <w:numPr>
                      <w:ilvl w:val="0"/>
                      <w:numId w:val="102"/>
                    </w:numPr>
                    <w:shd w:val="clear" w:color="auto" w:fill="auto"/>
                    <w:tabs>
                      <w:tab w:val="left" w:pos="317"/>
                    </w:tabs>
                    <w:spacing w:line="122" w:lineRule="exact"/>
                    <w:ind w:left="240"/>
                    <w:jc w:val="both"/>
                  </w:pPr>
                  <w:r>
                    <w:t>подвод горячей воды</w:t>
                  </w:r>
                </w:p>
                <w:p w:rsidR="00C276FB" w:rsidRDefault="00C276FB">
                  <w:pPr>
                    <w:pStyle w:val="245"/>
                    <w:numPr>
                      <w:ilvl w:val="0"/>
                      <w:numId w:val="103"/>
                    </w:numPr>
                    <w:shd w:val="clear" w:color="auto" w:fill="auto"/>
                    <w:tabs>
                      <w:tab w:val="left" w:pos="314"/>
                    </w:tabs>
                    <w:spacing w:line="122" w:lineRule="exact"/>
                    <w:ind w:left="240"/>
                    <w:jc w:val="both"/>
                  </w:pPr>
                  <w:r>
                    <w:t>подвод холодной воды</w:t>
                  </w:r>
                </w:p>
                <w:p w:rsidR="00C276FB" w:rsidRDefault="00C276FB">
                  <w:pPr>
                    <w:pStyle w:val="245"/>
                    <w:numPr>
                      <w:ilvl w:val="0"/>
                      <w:numId w:val="103"/>
                    </w:numPr>
                    <w:shd w:val="clear" w:color="auto" w:fill="auto"/>
                    <w:tabs>
                      <w:tab w:val="left" w:pos="314"/>
                    </w:tabs>
                    <w:spacing w:line="122" w:lineRule="exact"/>
                    <w:ind w:left="240"/>
                    <w:jc w:val="both"/>
                  </w:pPr>
                  <w:r>
                    <w:t>рабочее место</w:t>
                  </w:r>
                </w:p>
                <w:p w:rsidR="00C276FB" w:rsidRDefault="00C276FB">
                  <w:pPr>
                    <w:pStyle w:val="245"/>
                    <w:shd w:val="clear" w:color="auto" w:fill="auto"/>
                    <w:spacing w:line="122" w:lineRule="exact"/>
                    <w:ind w:left="140"/>
                  </w:pPr>
                  <w:r>
                    <w:t>&lt;. — двухфазная розетка</w:t>
                  </w:r>
                </w:p>
                <w:p w:rsidR="00C276FB" w:rsidRDefault="00C276FB">
                  <w:pPr>
                    <w:pStyle w:val="245"/>
                    <w:numPr>
                      <w:ilvl w:val="0"/>
                      <w:numId w:val="102"/>
                    </w:numPr>
                    <w:shd w:val="clear" w:color="auto" w:fill="auto"/>
                    <w:tabs>
                      <w:tab w:val="left" w:pos="317"/>
                    </w:tabs>
                    <w:spacing w:line="122" w:lineRule="exact"/>
                    <w:ind w:left="240"/>
                    <w:jc w:val="both"/>
                  </w:pPr>
                  <w:r>
                    <w:t>местный вентиляционный отсос</w:t>
                  </w:r>
                </w:p>
                <w:p w:rsidR="00C276FB" w:rsidRDefault="00C276FB">
                  <w:pPr>
                    <w:pStyle w:val="245"/>
                    <w:shd w:val="clear" w:color="auto" w:fill="auto"/>
                    <w:spacing w:line="122" w:lineRule="exact"/>
                    <w:ind w:left="140"/>
                  </w:pPr>
                  <w:r>
                    <w:rPr>
                      <w:rStyle w:val="2450ptExact"/>
                    </w:rPr>
                    <w:t>1 —</w:t>
                  </w:r>
                  <w:r>
                    <w:t xml:space="preserve"> потребитель силовой электроэнергии</w:t>
                  </w:r>
                </w:p>
              </w:txbxContent>
            </v:textbox>
            <w10:wrap anchorx="margin"/>
          </v:shape>
        </w:pict>
      </w:r>
      <w:r>
        <w:pict>
          <v:shape id="_x0000_s3143" type="#_x0000_t202" style="position:absolute;margin-left:360.7pt;margin-top:298.1pt;width:118.1pt;height:.05pt;z-index:2517273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35"/>
                    <w:gridCol w:w="288"/>
                    <w:gridCol w:w="182"/>
                    <w:gridCol w:w="125"/>
                    <w:gridCol w:w="1531"/>
                  </w:tblGrid>
                  <w:tr w:rsidR="00C276FB">
                    <w:trPr>
                      <w:trHeight w:hRule="exact" w:val="178"/>
                      <w:jc w:val="center"/>
                    </w:trPr>
                    <w:tc>
                      <w:tcPr>
                        <w:tcW w:w="235"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82"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1531"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MicrosoftSansSerif6pt"/>
                          </w:rPr>
                          <w:t>ДП 190604.2009</w:t>
                        </w:r>
                      </w:p>
                    </w:tc>
                  </w:tr>
                  <w:tr w:rsidR="00C276FB">
                    <w:trPr>
                      <w:trHeight w:hRule="exact" w:val="139"/>
                      <w:jc w:val="center"/>
                    </w:trPr>
                    <w:tc>
                      <w:tcPr>
                        <w:tcW w:w="235"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82"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1531"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00" w:lineRule="exact"/>
                          <w:ind w:firstLine="0"/>
                        </w:pPr>
                        <w:r>
                          <w:rPr>
                            <w:rStyle w:val="25pt0"/>
                          </w:rPr>
                          <w:t>Автотранспортная организация</w:t>
                        </w:r>
                      </w:p>
                    </w:tc>
                  </w:tr>
                  <w:tr w:rsidR="00C276FB">
                    <w:trPr>
                      <w:trHeight w:hRule="exact" w:val="173"/>
                      <w:jc w:val="center"/>
                    </w:trPr>
                    <w:tc>
                      <w:tcPr>
                        <w:tcW w:w="235"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82"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86" w:lineRule="exact"/>
                          <w:ind w:right="280" w:firstLine="0"/>
                          <w:jc w:val="right"/>
                        </w:pPr>
                        <w:r>
                          <w:rPr>
                            <w:rStyle w:val="25pt0"/>
                          </w:rPr>
                          <w:t>Производсвенное кые</w:t>
                        </w:r>
                        <w:r>
                          <w:rPr>
                            <w:rStyle w:val="2Georgia45pt"/>
                          </w:rPr>
                          <w:t>-1</w:t>
                        </w:r>
                        <w:r>
                          <w:rPr>
                            <w:rStyle w:val="25pt0"/>
                          </w:rPr>
                          <w:t xml:space="preserve"> &lt;*«- </w:t>
                        </w:r>
                        <w:r>
                          <w:rPr>
                            <w:rStyle w:val="25pt0"/>
                            <w:lang w:val="en-US" w:eastAsia="en-US" w:bidi="en-US"/>
                          </w:rPr>
                          <w:t xml:space="preserve">i </w:t>
                        </w:r>
                        <w:r>
                          <w:rPr>
                            <w:rStyle w:val="25pt0"/>
                          </w:rPr>
                          <w:t xml:space="preserve">помещение </w:t>
                        </w:r>
                        <w:r>
                          <w:rPr>
                            <w:rStyle w:val="2ArialNarrow6pt0pt0"/>
                          </w:rPr>
                          <w:t>1 1</w:t>
                        </w:r>
                      </w:p>
                    </w:tc>
                  </w:tr>
                  <w:tr w:rsidR="00C276FB">
                    <w:trPr>
                      <w:trHeight w:hRule="exact" w:val="192"/>
                      <w:jc w:val="center"/>
                    </w:trPr>
                    <w:tc>
                      <w:tcPr>
                        <w:tcW w:w="23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82"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67" w:lineRule="exact"/>
                          <w:ind w:firstLine="0"/>
                        </w:pPr>
                        <w:r>
                          <w:rPr>
                            <w:rStyle w:val="2MicrosoftSansSerif4pt9"/>
                          </w:rPr>
                          <w:t xml:space="preserve">Участок по ремонту / топливной аппаратуры </w:t>
                        </w:r>
                        <w:r>
                          <w:rPr>
                            <w:rStyle w:val="25pt0"/>
                          </w:rPr>
                          <w:t xml:space="preserve">/ </w:t>
                        </w:r>
                        <w:r>
                          <w:rPr>
                            <w:rStyle w:val="2MicrosoftSansSerif4pt9"/>
                            <w:lang w:val="en-US" w:eastAsia="en-US" w:bidi="en-US"/>
                          </w:rPr>
                          <w:t>J</w:t>
                        </w:r>
                      </w:p>
                    </w:tc>
                  </w:tr>
                </w:tbl>
                <w:p w:rsidR="00C276FB" w:rsidRDefault="00C276FB">
                  <w:pPr>
                    <w:rPr>
                      <w:sz w:val="2"/>
                      <w:szCs w:val="2"/>
                    </w:rPr>
                  </w:pPr>
                </w:p>
              </w:txbxContent>
            </v:textbox>
            <w10:wrap anchorx="margin"/>
          </v:shape>
        </w:pict>
      </w:r>
      <w:r>
        <w:pict>
          <v:shape id="_x0000_s3142" type="#_x0000_t202" style="position:absolute;margin-left:492.95pt;margin-top:0;width:10.85pt;height:56.4pt;z-index:251728384;mso-wrap-distance-left:5pt;mso-wrap-distance-right:5pt;mso-position-horizontal-relative:margin" filled="f" stroked="f">
            <v:textbox style="layout-flow:vertical" inset="0,0,0,0">
              <w:txbxContent>
                <w:p w:rsidR="00C276FB" w:rsidRDefault="00C276FB">
                  <w:pPr>
                    <w:pStyle w:val="170"/>
                    <w:shd w:val="clear" w:color="auto" w:fill="auto"/>
                    <w:spacing w:before="0" w:after="0" w:line="160" w:lineRule="exact"/>
                    <w:jc w:val="left"/>
                  </w:pPr>
                  <w:r>
                    <w:rPr>
                      <w:rStyle w:val="17Exact"/>
                    </w:rPr>
                    <w:t>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15" w:lineRule="exact"/>
      </w:pPr>
    </w:p>
    <w:p w:rsidR="00656EE3" w:rsidRDefault="00656EE3">
      <w:pPr>
        <w:rPr>
          <w:sz w:val="2"/>
          <w:szCs w:val="2"/>
        </w:rPr>
        <w:sectPr w:rsidR="00656EE3">
          <w:headerReference w:type="even" r:id="rId326"/>
          <w:headerReference w:type="default" r:id="rId327"/>
          <w:footerReference w:type="even" r:id="rId328"/>
          <w:footerReference w:type="first" r:id="rId329"/>
          <w:pgSz w:w="11900" w:h="8400" w:orient="landscape"/>
          <w:pgMar w:top="1058" w:right="354" w:bottom="556" w:left="1470" w:header="0" w:footer="3" w:gutter="0"/>
          <w:cols w:space="720"/>
          <w:noEndnote/>
          <w:titlePg/>
          <w:docGrid w:linePitch="360"/>
        </w:sectPr>
      </w:pPr>
    </w:p>
    <w:p w:rsidR="00656EE3" w:rsidRDefault="000C2769">
      <w:pPr>
        <w:pStyle w:val="110"/>
        <w:shd w:val="clear" w:color="auto" w:fill="auto"/>
        <w:spacing w:before="0" w:line="160" w:lineRule="exact"/>
        <w:jc w:val="right"/>
      </w:pPr>
      <w:r>
        <w:lastRenderedPageBreak/>
        <w:pict>
          <v:shape id="_x0000_s3141" type="#_x0000_t202" style="position:absolute;left:0;text-align:left;margin-left:.05pt;margin-top:448.8pt;width:376.55pt;height:.05pt;z-index:-25095014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46"/>
                    <w:gridCol w:w="600"/>
                    <w:gridCol w:w="1171"/>
                    <w:gridCol w:w="778"/>
                    <w:gridCol w:w="509"/>
                    <w:gridCol w:w="2323"/>
                    <w:gridCol w:w="499"/>
                    <w:gridCol w:w="514"/>
                    <w:gridCol w:w="691"/>
                  </w:tblGrid>
                  <w:tr w:rsidR="00C276FB">
                    <w:trPr>
                      <w:trHeight w:hRule="exact" w:val="274"/>
                      <w:jc w:val="center"/>
                    </w:trPr>
                    <w:tc>
                      <w:tcPr>
                        <w:tcW w:w="446"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27" w:type="dxa"/>
                        <w:gridSpan w:val="4"/>
                        <w:vMerge w:val="restart"/>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70" w:lineRule="exact"/>
                          <w:ind w:firstLine="0"/>
                          <w:jc w:val="center"/>
                        </w:pPr>
                        <w:r>
                          <w:rPr>
                            <w:rStyle w:val="2BookmanOldStyle85pt"/>
                          </w:rPr>
                          <w:t>ДП 190604.2009</w:t>
                        </w:r>
                      </w:p>
                    </w:tc>
                  </w:tr>
                  <w:tr w:rsidR="00C276FB">
                    <w:trPr>
                      <w:trHeight w:hRule="exact" w:val="254"/>
                      <w:jc w:val="center"/>
                    </w:trPr>
                    <w:tc>
                      <w:tcPr>
                        <w:tcW w:w="446"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27" w:type="dxa"/>
                        <w:gridSpan w:val="4"/>
                        <w:vMerge/>
                        <w:tcBorders>
                          <w:left w:val="single" w:sz="4" w:space="0" w:color="auto"/>
                          <w:right w:val="single" w:sz="4" w:space="0" w:color="auto"/>
                        </w:tcBorders>
                        <w:shd w:val="clear" w:color="auto" w:fill="FFFFFF"/>
                        <w:vAlign w:val="center"/>
                      </w:tcPr>
                      <w:p w:rsidR="00C276FB" w:rsidRDefault="00C276FB"/>
                    </w:tc>
                  </w:tr>
                  <w:tr w:rsidR="00C276FB">
                    <w:trPr>
                      <w:trHeight w:hRule="exact" w:val="250"/>
                      <w:jc w:val="center"/>
                    </w:trPr>
                    <w:tc>
                      <w:tcPr>
                        <w:tcW w:w="44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Изм.</w:t>
                        </w: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1171"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 документа</w:t>
                        </w:r>
                      </w:p>
                    </w:tc>
                    <w:tc>
                      <w:tcPr>
                        <w:tcW w:w="778"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Подпись</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Дата</w:t>
                        </w:r>
                      </w:p>
                    </w:tc>
                    <w:tc>
                      <w:tcPr>
                        <w:tcW w:w="4027" w:type="dxa"/>
                        <w:gridSpan w:val="4"/>
                        <w:vMerge/>
                        <w:tcBorders>
                          <w:left w:val="single" w:sz="4" w:space="0" w:color="auto"/>
                          <w:right w:val="single" w:sz="4" w:space="0" w:color="auto"/>
                        </w:tcBorders>
                        <w:shd w:val="clear" w:color="auto" w:fill="FFFFFF"/>
                        <w:vAlign w:val="center"/>
                      </w:tcPr>
                      <w:p w:rsidR="00C276FB" w:rsidRDefault="00C276FB"/>
                    </w:tc>
                  </w:tr>
                  <w:tr w:rsidR="00C276FB">
                    <w:trPr>
                      <w:trHeight w:hRule="exact" w:val="254"/>
                      <w:jc w:val="center"/>
                    </w:trPr>
                    <w:tc>
                      <w:tcPr>
                        <w:tcW w:w="1046"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разработал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23"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85" w:lineRule="exact"/>
                          <w:ind w:firstLine="0"/>
                          <w:jc w:val="center"/>
                        </w:pPr>
                        <w:r>
                          <w:rPr>
                            <w:rStyle w:val="2MicrosoftSansSerif7pt0"/>
                          </w:rPr>
                          <w:t>Участок по ремонту топливной аппаратуры</w:t>
                        </w:r>
                      </w:p>
                    </w:tc>
                    <w:tc>
                      <w:tcPr>
                        <w:tcW w:w="499"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Лит.</w:t>
                        </w:r>
                      </w:p>
                    </w:tc>
                    <w:tc>
                      <w:tcPr>
                        <w:tcW w:w="51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691"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Листов</w:t>
                        </w:r>
                      </w:p>
                    </w:tc>
                  </w:tr>
                  <w:tr w:rsidR="00C276FB">
                    <w:trPr>
                      <w:trHeight w:hRule="exact" w:val="250"/>
                      <w:jc w:val="center"/>
                    </w:trPr>
                    <w:tc>
                      <w:tcPr>
                        <w:tcW w:w="1046"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Проверил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23" w:type="dxa"/>
                        <w:vMerge/>
                        <w:tcBorders>
                          <w:left w:val="single" w:sz="4" w:space="0" w:color="auto"/>
                        </w:tcBorders>
                        <w:shd w:val="clear" w:color="auto" w:fill="FFFFFF"/>
                        <w:vAlign w:val="center"/>
                      </w:tcPr>
                      <w:p w:rsidR="00C276FB" w:rsidRDefault="00C276FB"/>
                    </w:tc>
                    <w:tc>
                      <w:tcPr>
                        <w:tcW w:w="499"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691"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45"/>
                      <w:jc w:val="center"/>
                    </w:trPr>
                    <w:tc>
                      <w:tcPr>
                        <w:tcW w:w="1046"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23" w:type="dxa"/>
                        <w:vMerge/>
                        <w:tcBorders>
                          <w:left w:val="single" w:sz="4" w:space="0" w:color="auto"/>
                        </w:tcBorders>
                        <w:shd w:val="clear" w:color="auto" w:fill="FFFFFF"/>
                        <w:vAlign w:val="center"/>
                      </w:tcPr>
                      <w:p w:rsidR="00C276FB" w:rsidRDefault="00C276FB"/>
                    </w:tc>
                    <w:tc>
                      <w:tcPr>
                        <w:tcW w:w="1704"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40"/>
                      <w:jc w:val="center"/>
                    </w:trPr>
                    <w:tc>
                      <w:tcPr>
                        <w:tcW w:w="1046"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40" w:lineRule="exact"/>
                          <w:ind w:firstLine="0"/>
                        </w:pPr>
                        <w:r>
                          <w:rPr>
                            <w:rStyle w:val="2MicrosoftSansSerif7pt0"/>
                          </w:rPr>
                          <w:t>р^контр</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23" w:type="dxa"/>
                        <w:vMerge/>
                        <w:tcBorders>
                          <w:left w:val="single" w:sz="4" w:space="0" w:color="auto"/>
                        </w:tcBorders>
                        <w:shd w:val="clear" w:color="auto" w:fill="FFFFFF"/>
                        <w:vAlign w:val="center"/>
                      </w:tcPr>
                      <w:p w:rsidR="00C276FB" w:rsidRDefault="00C276FB"/>
                    </w:tc>
                    <w:tc>
                      <w:tcPr>
                        <w:tcW w:w="1704"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283"/>
                      <w:jc w:val="center"/>
                    </w:trPr>
                    <w:tc>
                      <w:tcPr>
                        <w:tcW w:w="1046"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Утв.</w:t>
                        </w:r>
                      </w:p>
                    </w:tc>
                    <w:tc>
                      <w:tcPr>
                        <w:tcW w:w="117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23" w:type="dxa"/>
                        <w:vMerge/>
                        <w:tcBorders>
                          <w:left w:val="single" w:sz="4" w:space="0" w:color="auto"/>
                          <w:bottom w:val="single" w:sz="4" w:space="0" w:color="auto"/>
                        </w:tcBorders>
                        <w:shd w:val="clear" w:color="auto" w:fill="FFFFFF"/>
                        <w:vAlign w:val="center"/>
                      </w:tcPr>
                      <w:p w:rsidR="00C276FB" w:rsidRDefault="00C276FB"/>
                    </w:tc>
                    <w:tc>
                      <w:tcPr>
                        <w:tcW w:w="1704"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type="topAndBottom" anchorx="margin"/>
          </v:shape>
        </w:pict>
      </w:r>
      <w:r w:rsidR="00C276FB">
        <w:t>Таблица П.3.9</w:t>
      </w:r>
    </w:p>
    <w:p w:rsidR="00656EE3" w:rsidRDefault="00C276FB">
      <w:pPr>
        <w:pStyle w:val="2b"/>
        <w:framePr w:w="7531" w:wrap="notBeside" w:vAnchor="text" w:hAnchor="text" w:xAlign="center" w:y="1"/>
        <w:shd w:val="clear" w:color="auto" w:fill="auto"/>
        <w:spacing w:line="160" w:lineRule="exact"/>
      </w:pPr>
      <w:r>
        <w:t>Перечень оборудования к рис. П.3.9</w:t>
      </w:r>
    </w:p>
    <w:tbl>
      <w:tblPr>
        <w:tblOverlap w:val="never"/>
        <w:tblW w:w="0" w:type="auto"/>
        <w:jc w:val="center"/>
        <w:tblLayout w:type="fixed"/>
        <w:tblCellMar>
          <w:left w:w="10" w:type="dxa"/>
          <w:right w:w="10" w:type="dxa"/>
        </w:tblCellMar>
        <w:tblLook w:val="04A0"/>
      </w:tblPr>
      <w:tblGrid>
        <w:gridCol w:w="528"/>
        <w:gridCol w:w="2770"/>
        <w:gridCol w:w="1094"/>
        <w:gridCol w:w="634"/>
        <w:gridCol w:w="1718"/>
        <w:gridCol w:w="787"/>
      </w:tblGrid>
      <w:tr w:rsidR="00656EE3">
        <w:trPr>
          <w:trHeight w:hRule="exact" w:val="653"/>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Поз.</w:t>
            </w:r>
          </w:p>
        </w:tc>
        <w:tc>
          <w:tcPr>
            <w:tcW w:w="277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Наименование</w:t>
            </w:r>
          </w:p>
        </w:tc>
        <w:tc>
          <w:tcPr>
            <w:tcW w:w="109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jc w:val="center"/>
            </w:pPr>
            <w:r>
              <w:rPr>
                <w:rStyle w:val="2MicrosoftSansSerif7pt0"/>
              </w:rPr>
              <w:t>Тип, модель, марка</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Кол.</w:t>
            </w:r>
          </w:p>
        </w:tc>
        <w:tc>
          <w:tcPr>
            <w:tcW w:w="1718"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87" w:lineRule="exact"/>
              <w:ind w:firstLine="0"/>
              <w:jc w:val="center"/>
            </w:pPr>
            <w:r>
              <w:rPr>
                <w:rStyle w:val="2MicrosoftSansSerif7pt0"/>
              </w:rPr>
              <w:t>Техническая харак</w:t>
            </w:r>
            <w:r>
              <w:rPr>
                <w:rStyle w:val="2MicrosoftSansSerif7pt0"/>
              </w:rPr>
              <w:softHyphen/>
              <w:t>теристика, габарит</w:t>
            </w:r>
            <w:r>
              <w:rPr>
                <w:rStyle w:val="2MicrosoftSansSerif7pt0"/>
              </w:rPr>
              <w:softHyphen/>
              <w:t>ные размеры, мм</w:t>
            </w:r>
          </w:p>
        </w:tc>
        <w:tc>
          <w:tcPr>
            <w:tcW w:w="787"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after="60" w:line="140" w:lineRule="exact"/>
              <w:ind w:firstLine="0"/>
              <w:jc w:val="center"/>
            </w:pPr>
            <w:r>
              <w:rPr>
                <w:rStyle w:val="2MicrosoftSansSerif7pt0"/>
              </w:rPr>
              <w:t>При</w:t>
            </w:r>
            <w:r>
              <w:rPr>
                <w:rStyle w:val="2MicrosoftSansSerif7pt0"/>
              </w:rPr>
              <w:softHyphen/>
            </w:r>
          </w:p>
          <w:p w:rsidR="00656EE3" w:rsidRDefault="00C276FB">
            <w:pPr>
              <w:pStyle w:val="22"/>
              <w:framePr w:w="7531" w:wrap="notBeside" w:vAnchor="text" w:hAnchor="text" w:xAlign="center" w:y="1"/>
              <w:shd w:val="clear" w:color="auto" w:fill="auto"/>
              <w:spacing w:before="60" w:line="140" w:lineRule="exact"/>
              <w:ind w:firstLine="0"/>
            </w:pPr>
            <w:r>
              <w:rPr>
                <w:rStyle w:val="2MicrosoftSansSerif7pt0"/>
              </w:rPr>
              <w:t>мечание</w:t>
            </w:r>
          </w:p>
        </w:tc>
      </w:tr>
      <w:tr w:rsidR="00656EE3">
        <w:trPr>
          <w:trHeight w:hRule="exact" w:val="442"/>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85" w:lineRule="exact"/>
              <w:ind w:firstLine="0"/>
            </w:pPr>
            <w:r>
              <w:rPr>
                <w:rStyle w:val="2MicrosoftSansSerif7pt0"/>
              </w:rPr>
              <w:t>Стеллаж для отремонтированных ТНВД и форсунок</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СТ-ЗУ</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1 400 х 450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2</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Верстак для разборки форсунок</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Hammerite</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1 300 х 450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442"/>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 3</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85" w:lineRule="exact"/>
              <w:ind w:firstLine="0"/>
            </w:pPr>
            <w:r>
              <w:rPr>
                <w:rStyle w:val="2MicrosoftSansSerif7pt0"/>
              </w:rPr>
              <w:t>Установка для мойки ТНВД и фор</w:t>
            </w:r>
            <w:r>
              <w:rPr>
                <w:rStyle w:val="2MicrosoftSansSerif7pt0"/>
              </w:rPr>
              <w:softHyphen/>
              <w:t>сунок</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М-312</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85" w:lineRule="exact"/>
              <w:ind w:firstLine="0"/>
              <w:jc w:val="center"/>
            </w:pPr>
            <w:r>
              <w:rPr>
                <w:rStyle w:val="2MicrosoftSansSerif7pt0"/>
                <w:lang w:val="en-US" w:eastAsia="en-US" w:bidi="en-US"/>
              </w:rPr>
              <w:t xml:space="preserve">1600x905; </w:t>
            </w:r>
            <w:r>
              <w:rPr>
                <w:rStyle w:val="2Calibri9pt"/>
              </w:rPr>
              <w:t>N</w:t>
            </w:r>
            <w:r>
              <w:rPr>
                <w:rStyle w:val="2MicrosoftSansSerif7pt0"/>
                <w:lang w:val="en-US" w:eastAsia="en-US" w:bidi="en-US"/>
              </w:rPr>
              <w:t xml:space="preserve"> </w:t>
            </w:r>
            <w:r>
              <w:rPr>
                <w:rStyle w:val="2MicrosoftSansSerif7pt0"/>
              </w:rPr>
              <w:t>= 5,5 кВТ</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 4</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Верстак для сборки форсунок</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Hammerite</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1 300 х 450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437"/>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 5</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82" w:lineRule="exact"/>
              <w:ind w:firstLine="0"/>
            </w:pPr>
            <w:r>
              <w:rPr>
                <w:rStyle w:val="2MicrosoftSansSerif7pt0"/>
              </w:rPr>
              <w:t>Шкаф для одежды четырехсекци</w:t>
            </w:r>
            <w:r>
              <w:rPr>
                <w:rStyle w:val="2MicrosoftSansSerif7pt0"/>
              </w:rPr>
              <w:softHyphen/>
              <w:t>онный</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KS-10</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firstLine="0"/>
              <w:jc w:val="center"/>
            </w:pPr>
            <w:r>
              <w:rPr>
                <w:rStyle w:val="275pta"/>
              </w:rPr>
              <w:t xml:space="preserve">1 </w:t>
            </w:r>
            <w:r>
              <w:rPr>
                <w:rStyle w:val="275pta"/>
                <w:lang w:val="en-US" w:eastAsia="en-US" w:bidi="en-US"/>
              </w:rPr>
              <w:t>100x800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r w:rsidR="00656EE3">
        <w:trPr>
          <w:trHeight w:hRule="exact" w:val="288"/>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 6</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Стол письменный</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ТМ-08</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firstLine="0"/>
              <w:jc w:val="center"/>
            </w:pPr>
            <w:r>
              <w:rPr>
                <w:rStyle w:val="275pta"/>
              </w:rPr>
              <w:t>1 000 х 500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490"/>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 7</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85" w:lineRule="exact"/>
              <w:ind w:firstLine="0"/>
            </w:pPr>
            <w:r>
              <w:rPr>
                <w:rStyle w:val="2MicrosoftSansSerif7pt0"/>
              </w:rPr>
              <w:t>Шкаф для запасных частей ТНВД и форсунок</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ШИ-001</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800 х 500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8</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Верстак под оборудование</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ВС-3</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1 500 х 1 300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r w:rsidR="00656EE3">
        <w:trPr>
          <w:trHeight w:hRule="exact" w:val="293"/>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9</w:t>
            </w:r>
          </w:p>
        </w:tc>
        <w:tc>
          <w:tcPr>
            <w:tcW w:w="277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Тележка инструментальная</w:t>
            </w:r>
          </w:p>
        </w:tc>
        <w:tc>
          <w:tcPr>
            <w:tcW w:w="109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VNP</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50" w:lineRule="exact"/>
              <w:ind w:firstLine="0"/>
              <w:jc w:val="center"/>
            </w:pPr>
            <w:r>
              <w:rPr>
                <w:rStyle w:val="275pta"/>
              </w:rPr>
              <w:t>600 х 800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437"/>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10</w:t>
            </w:r>
          </w:p>
        </w:tc>
        <w:tc>
          <w:tcPr>
            <w:tcW w:w="2770"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pPr>
            <w:r>
              <w:rPr>
                <w:rStyle w:val="2MicrosoftSansSerif7pt0"/>
              </w:rPr>
              <w:t>Стенд для сборки и разборки ТНВД</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М-402</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402 х 320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r w:rsidR="00656EE3">
        <w:trPr>
          <w:trHeight w:hRule="exact" w:val="293"/>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11</w:t>
            </w:r>
          </w:p>
        </w:tc>
        <w:tc>
          <w:tcPr>
            <w:tcW w:w="2770"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Стенд противопожарный «КОМБИ»</w:t>
            </w:r>
          </w:p>
        </w:tc>
        <w:tc>
          <w:tcPr>
            <w:tcW w:w="109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ШПКЗЮ-Н</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1 000 х 500</w:t>
            </w:r>
          </w:p>
        </w:tc>
        <w:tc>
          <w:tcPr>
            <w:tcW w:w="787"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629"/>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12</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87" w:lineRule="exact"/>
              <w:ind w:firstLine="0"/>
            </w:pPr>
            <w:r>
              <w:rPr>
                <w:rStyle w:val="2MicrosoftSansSerif7pt0"/>
              </w:rPr>
              <w:t>Стеллаж для неисправных ТНВД, форсунок, топливоподкачиваю</w:t>
            </w:r>
            <w:r>
              <w:rPr>
                <w:rStyle w:val="2MicrosoftSansSerif7pt0"/>
              </w:rPr>
              <w:softHyphen/>
              <w:t>щих насосов</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СТ-ЗУ</w:t>
            </w:r>
          </w:p>
        </w:tc>
        <w:tc>
          <w:tcPr>
            <w:tcW w:w="6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1 400 х 450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13</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Бачок для мусора</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У-1</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400 х 400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14</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Ларь для ветоши</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Л-36М</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400 х 400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15</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Раковина</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Duravit</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500 х 500</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w:t>
            </w:r>
          </w:p>
        </w:tc>
      </w:tr>
      <w:tr w:rsidR="00656EE3">
        <w:trPr>
          <w:trHeight w:hRule="exact" w:val="677"/>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16</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87" w:lineRule="exact"/>
              <w:ind w:firstLine="0"/>
            </w:pPr>
            <w:r>
              <w:rPr>
                <w:rStyle w:val="2MicrosoftSansSerif7pt0"/>
              </w:rPr>
              <w:t xml:space="preserve">Стенд для диагностики ТНВД, топливоподкачивающего насоса </w:t>
            </w:r>
            <w:r>
              <w:rPr>
                <w:rStyle w:val="2MicrosoftSansSerif7pt0"/>
                <w:lang w:val="en-US" w:eastAsia="en-US" w:bidi="en-US"/>
              </w:rPr>
              <w:t>Bosch</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EPS-815</w:t>
            </w:r>
          </w:p>
        </w:tc>
        <w:tc>
          <w:tcPr>
            <w:tcW w:w="6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87" w:lineRule="exact"/>
              <w:ind w:firstLine="0"/>
              <w:jc w:val="center"/>
            </w:pPr>
            <w:r>
              <w:rPr>
                <w:rStyle w:val="2MicrosoftSansSerif7pt0"/>
              </w:rPr>
              <w:t xml:space="preserve">2 500 </w:t>
            </w:r>
            <w:r>
              <w:rPr>
                <w:rStyle w:val="275pta"/>
              </w:rPr>
              <w:t xml:space="preserve">х </w:t>
            </w:r>
            <w:r>
              <w:rPr>
                <w:rStyle w:val="2MicrosoftSansSerif7pt0"/>
              </w:rPr>
              <w:t>1 500; Л/= 10, 2 кВт</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r w:rsidR="00656EE3">
        <w:trPr>
          <w:trHeight w:hRule="exact" w:val="437"/>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17</w:t>
            </w:r>
          </w:p>
        </w:tc>
        <w:tc>
          <w:tcPr>
            <w:tcW w:w="2770"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87" w:lineRule="exact"/>
              <w:ind w:firstLine="0"/>
            </w:pPr>
            <w:r>
              <w:rPr>
                <w:rStyle w:val="2MicrosoftSansSerif7pt0"/>
              </w:rPr>
              <w:t>Электронный стенд для регули</w:t>
            </w:r>
            <w:r>
              <w:rPr>
                <w:rStyle w:val="2MicrosoftSansSerif7pt0"/>
              </w:rPr>
              <w:softHyphen/>
              <w:t>ровки форсунок</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М-106Э</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85" w:lineRule="exact"/>
              <w:ind w:firstLine="0"/>
              <w:jc w:val="center"/>
            </w:pPr>
            <w:r>
              <w:rPr>
                <w:rStyle w:val="2MicrosoftSansSerif7pt0"/>
              </w:rPr>
              <w:t xml:space="preserve">325 х 325; </w:t>
            </w:r>
            <w:r>
              <w:rPr>
                <w:rStyle w:val="2Calibri9pt"/>
              </w:rPr>
              <w:t>N</w:t>
            </w:r>
            <w:r>
              <w:rPr>
                <w:rStyle w:val="2MicrosoftSansSerif7pt0"/>
                <w:lang w:val="en-US" w:eastAsia="en-US" w:bidi="en-US"/>
              </w:rPr>
              <w:t xml:space="preserve"> </w:t>
            </w:r>
            <w:r>
              <w:rPr>
                <w:rStyle w:val="2MicrosoftSansSerif7pt0"/>
              </w:rPr>
              <w:t>= 0,4 кВт</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r w:rsidR="00656EE3">
        <w:trPr>
          <w:trHeight w:hRule="exact" w:val="442"/>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18</w:t>
            </w:r>
          </w:p>
        </w:tc>
        <w:tc>
          <w:tcPr>
            <w:tcW w:w="2770"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0" w:lineRule="exact"/>
              <w:ind w:firstLine="0"/>
            </w:pPr>
            <w:r>
              <w:rPr>
                <w:rStyle w:val="2MicrosoftSansSerif7pt0"/>
              </w:rPr>
              <w:t>Гидравлический настольный пресс</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ПГ-10</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200" w:firstLine="0"/>
            </w:pPr>
            <w:r>
              <w:rPr>
                <w:rStyle w:val="2MicrosoftSansSerif7pt0"/>
              </w:rPr>
              <w:t xml:space="preserve">400 х 450; </w:t>
            </w:r>
            <w:r>
              <w:rPr>
                <w:rStyle w:val="2MicrosoftSansSerif7pt0"/>
                <w:lang w:val="en-US" w:eastAsia="en-US" w:bidi="en-US"/>
              </w:rPr>
              <w:t xml:space="preserve">Q </w:t>
            </w:r>
            <w:r>
              <w:rPr>
                <w:rStyle w:val="2MicrosoftSansSerif7pt0"/>
              </w:rPr>
              <w:t>= 6 т</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r w:rsidR="00656EE3">
        <w:trPr>
          <w:trHeight w:hRule="exact" w:val="437"/>
          <w:jc w:val="center"/>
        </w:trPr>
        <w:tc>
          <w:tcPr>
            <w:tcW w:w="52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19</w:t>
            </w:r>
          </w:p>
        </w:tc>
        <w:tc>
          <w:tcPr>
            <w:tcW w:w="2770"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Сверлильный станок</w:t>
            </w:r>
          </w:p>
        </w:tc>
        <w:tc>
          <w:tcPr>
            <w:tcW w:w="109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2М-112</w:t>
            </w:r>
          </w:p>
        </w:tc>
        <w:tc>
          <w:tcPr>
            <w:tcW w:w="6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0" w:lineRule="exact"/>
              <w:ind w:firstLine="0"/>
              <w:jc w:val="center"/>
            </w:pPr>
            <w:r>
              <w:rPr>
                <w:rStyle w:val="2MicrosoftSansSerif7pt0"/>
              </w:rPr>
              <w:t xml:space="preserve">500 </w:t>
            </w:r>
            <w:r>
              <w:rPr>
                <w:rStyle w:val="275pta"/>
              </w:rPr>
              <w:t xml:space="preserve">х </w:t>
            </w:r>
            <w:r>
              <w:rPr>
                <w:rStyle w:val="2MicrosoftSansSerif7pt0"/>
              </w:rPr>
              <w:t>400; Л/= 0,75 кВт</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r w:rsidR="00656EE3">
        <w:trPr>
          <w:trHeight w:hRule="exact" w:val="336"/>
          <w:jc w:val="center"/>
        </w:trPr>
        <w:tc>
          <w:tcPr>
            <w:tcW w:w="528"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20</w:t>
            </w:r>
          </w:p>
        </w:tc>
        <w:tc>
          <w:tcPr>
            <w:tcW w:w="2770"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Верстак под оборудование</w:t>
            </w:r>
          </w:p>
        </w:tc>
        <w:tc>
          <w:tcPr>
            <w:tcW w:w="1094"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ВС-3</w:t>
            </w:r>
          </w:p>
        </w:tc>
        <w:tc>
          <w:tcPr>
            <w:tcW w:w="634"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18" w:type="dxa"/>
            <w:tcBorders>
              <w:top w:val="single" w:sz="4" w:space="0" w:color="auto"/>
              <w:left w:val="single" w:sz="4" w:space="0" w:color="auto"/>
              <w:bottom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1 500 х 1 000</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left="160" w:firstLine="0"/>
            </w:pPr>
            <w:r>
              <w:rPr>
                <w:rStyle w:val="2MicrosoftSansSerif7pt0"/>
              </w:rPr>
              <w:t>Новое</w:t>
            </w:r>
          </w:p>
        </w:tc>
      </w:tr>
    </w:tbl>
    <w:p w:rsidR="00656EE3" w:rsidRDefault="00656EE3">
      <w:pPr>
        <w:framePr w:w="7531"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556" w:right="540" w:bottom="150" w:left="329" w:header="0" w:footer="3" w:gutter="0"/>
          <w:cols w:space="720"/>
          <w:noEndnote/>
          <w:docGrid w:linePitch="360"/>
        </w:sectPr>
      </w:pPr>
    </w:p>
    <w:p w:rsidR="00656EE3" w:rsidRDefault="000C2769">
      <w:pPr>
        <w:spacing w:line="360" w:lineRule="exact"/>
      </w:pPr>
      <w:r>
        <w:lastRenderedPageBreak/>
        <w:pict>
          <v:shape id="_x0000_s3140" type="#_x0000_t75" style="position:absolute;margin-left:.05pt;margin-top:0;width:506.9pt;height:358.55pt;z-index:-252162560;mso-wrap-distance-left:5pt;mso-wrap-distance-right:5pt;mso-position-horizontal-relative:margin" wrapcoords="0 0">
            <v:imagedata r:id="rId330" o:title="image105"/>
            <w10:wrap anchorx="margin"/>
          </v:shape>
        </w:pict>
      </w:r>
      <w:r>
        <w:pict>
          <v:shape id="_x0000_s3139" type="#_x0000_t202" style="position:absolute;margin-left:520.85pt;margin-top:27.1pt;width:10.75pt;height:56.4pt;z-index:251729408;mso-wrap-distance-left:5pt;mso-wrap-distance-right:5pt;mso-position-horizontal-relative:margin" filled="f" stroked="f">
            <v:textbox style="layout-flow:vertical" inset="0,0,0,0">
              <w:txbxContent>
                <w:p w:rsidR="00C276FB" w:rsidRDefault="00C276FB">
                  <w:pPr>
                    <w:pStyle w:val="3c"/>
                    <w:shd w:val="clear" w:color="auto" w:fill="auto"/>
                    <w:spacing w:line="140" w:lineRule="exact"/>
                  </w:pPr>
                  <w:r>
                    <w:rPr>
                      <w:rStyle w:val="3Exact"/>
                    </w:rPr>
                    <w:t>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83" w:lineRule="exact"/>
      </w:pPr>
    </w:p>
    <w:p w:rsidR="00656EE3" w:rsidRDefault="00656EE3">
      <w:pPr>
        <w:rPr>
          <w:sz w:val="2"/>
          <w:szCs w:val="2"/>
        </w:rPr>
        <w:sectPr w:rsidR="00656EE3">
          <w:pgSz w:w="11900" w:h="8400" w:orient="landscape"/>
          <w:pgMar w:top="623" w:right="303" w:bottom="496" w:left="965" w:header="0" w:footer="3" w:gutter="0"/>
          <w:cols w:space="720"/>
          <w:noEndnote/>
          <w:docGrid w:linePitch="360"/>
        </w:sectPr>
      </w:pPr>
    </w:p>
    <w:p w:rsidR="00656EE3" w:rsidRDefault="00C276FB">
      <w:pPr>
        <w:pStyle w:val="2540"/>
        <w:shd w:val="clear" w:color="auto" w:fill="auto"/>
        <w:spacing w:line="150" w:lineRule="exact"/>
      </w:pPr>
      <w:r>
        <w:lastRenderedPageBreak/>
        <w:t>Таблица П.3.10</w:t>
      </w:r>
    </w:p>
    <w:p w:rsidR="00656EE3" w:rsidRDefault="00C276FB">
      <w:pPr>
        <w:pStyle w:val="2b"/>
        <w:framePr w:w="7488" w:wrap="notBeside" w:vAnchor="text" w:hAnchor="text" w:xAlign="center" w:y="1"/>
        <w:shd w:val="clear" w:color="auto" w:fill="auto"/>
        <w:spacing w:line="160" w:lineRule="exact"/>
      </w:pPr>
      <w:r>
        <w:t>Перечень оборудования к рис. П.3.10</w:t>
      </w:r>
    </w:p>
    <w:tbl>
      <w:tblPr>
        <w:tblOverlap w:val="never"/>
        <w:tblW w:w="0" w:type="auto"/>
        <w:jc w:val="center"/>
        <w:tblLayout w:type="fixed"/>
        <w:tblCellMar>
          <w:left w:w="10" w:type="dxa"/>
          <w:right w:w="10" w:type="dxa"/>
        </w:tblCellMar>
        <w:tblLook w:val="04A0"/>
      </w:tblPr>
      <w:tblGrid>
        <w:gridCol w:w="494"/>
        <w:gridCol w:w="504"/>
        <w:gridCol w:w="1176"/>
        <w:gridCol w:w="778"/>
        <w:gridCol w:w="518"/>
        <w:gridCol w:w="758"/>
        <w:gridCol w:w="715"/>
        <w:gridCol w:w="835"/>
        <w:gridCol w:w="499"/>
        <w:gridCol w:w="389"/>
        <w:gridCol w:w="125"/>
        <w:gridCol w:w="696"/>
      </w:tblGrid>
      <w:tr w:rsidR="00656EE3">
        <w:trPr>
          <w:trHeight w:hRule="exact" w:val="720"/>
          <w:jc w:val="center"/>
        </w:trPr>
        <w:tc>
          <w:tcPr>
            <w:tcW w:w="494"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Поз.</w:t>
            </w:r>
          </w:p>
        </w:tc>
        <w:tc>
          <w:tcPr>
            <w:tcW w:w="2976" w:type="dxa"/>
            <w:gridSpan w:val="4"/>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Наименование</w:t>
            </w:r>
          </w:p>
        </w:tc>
        <w:tc>
          <w:tcPr>
            <w:tcW w:w="758" w:type="dxa"/>
            <w:tcBorders>
              <w:top w:val="single" w:sz="4" w:space="0" w:color="auto"/>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4" w:lineRule="exact"/>
              <w:ind w:left="220" w:firstLine="0"/>
            </w:pPr>
            <w:r>
              <w:rPr>
                <w:rStyle w:val="2MicrosoftSansSerif7pt0"/>
              </w:rPr>
              <w:t>Тип,</w:t>
            </w:r>
          </w:p>
          <w:p w:rsidR="00656EE3" w:rsidRDefault="00C276FB">
            <w:pPr>
              <w:pStyle w:val="22"/>
              <w:framePr w:w="7488" w:wrap="notBeside" w:vAnchor="text" w:hAnchor="text" w:xAlign="center" w:y="1"/>
              <w:shd w:val="clear" w:color="auto" w:fill="auto"/>
              <w:spacing w:line="194" w:lineRule="exact"/>
              <w:ind w:firstLine="0"/>
            </w:pPr>
            <w:r>
              <w:rPr>
                <w:rStyle w:val="2MicrosoftSansSerif7pt0"/>
              </w:rPr>
              <w:t>модель,</w:t>
            </w:r>
          </w:p>
          <w:p w:rsidR="00656EE3" w:rsidRDefault="00C276FB">
            <w:pPr>
              <w:pStyle w:val="22"/>
              <w:framePr w:w="7488" w:wrap="notBeside" w:vAnchor="text" w:hAnchor="text" w:xAlign="center" w:y="1"/>
              <w:shd w:val="clear" w:color="auto" w:fill="auto"/>
              <w:spacing w:line="194" w:lineRule="exact"/>
              <w:ind w:left="160" w:firstLine="0"/>
            </w:pPr>
            <w:r>
              <w:rPr>
                <w:rStyle w:val="2MicrosoftSansSerif7pt0"/>
              </w:rPr>
              <w:t>марка</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left="200" w:firstLine="0"/>
            </w:pPr>
            <w:r>
              <w:rPr>
                <w:rStyle w:val="2MicrosoftSansSerif7pt0"/>
              </w:rPr>
              <w:t>Кол.</w:t>
            </w:r>
          </w:p>
        </w:tc>
        <w:tc>
          <w:tcPr>
            <w:tcW w:w="1723" w:type="dxa"/>
            <w:gridSpan w:val="3"/>
            <w:tcBorders>
              <w:top w:val="single" w:sz="4" w:space="0" w:color="auto"/>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spacing w:line="194" w:lineRule="exact"/>
              <w:ind w:firstLine="0"/>
              <w:jc w:val="center"/>
            </w:pPr>
            <w:r>
              <w:rPr>
                <w:rStyle w:val="2MicrosoftSansSerif7pt0"/>
              </w:rPr>
              <w:t>Техническая харак</w:t>
            </w:r>
            <w:r>
              <w:rPr>
                <w:rStyle w:val="2MicrosoftSansSerif7pt0"/>
              </w:rPr>
              <w:softHyphen/>
              <w:t>теристика, габарит</w:t>
            </w:r>
            <w:r>
              <w:rPr>
                <w:rStyle w:val="2MicrosoftSansSerif7pt0"/>
              </w:rPr>
              <w:softHyphen/>
              <w:t>ные размеры, мм</w:t>
            </w:r>
          </w:p>
        </w:tc>
        <w:tc>
          <w:tcPr>
            <w:tcW w:w="821"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after="60" w:line="140" w:lineRule="exact"/>
              <w:ind w:left="220" w:firstLine="0"/>
            </w:pPr>
            <w:r>
              <w:rPr>
                <w:rStyle w:val="2MicrosoftSansSerif7pt0"/>
              </w:rPr>
              <w:t>При</w:t>
            </w:r>
            <w:r>
              <w:rPr>
                <w:rStyle w:val="2MicrosoftSansSerif7pt0"/>
              </w:rPr>
              <w:softHyphen/>
            </w:r>
          </w:p>
          <w:p w:rsidR="00656EE3" w:rsidRDefault="00C276FB">
            <w:pPr>
              <w:pStyle w:val="22"/>
              <w:framePr w:w="7488" w:wrap="notBeside" w:vAnchor="text" w:hAnchor="text" w:xAlign="center" w:y="1"/>
              <w:shd w:val="clear" w:color="auto" w:fill="auto"/>
              <w:spacing w:before="60" w:line="140" w:lineRule="exact"/>
              <w:ind w:firstLine="0"/>
            </w:pPr>
            <w:r>
              <w:rPr>
                <w:rStyle w:val="2MicrosoftSansSerif7pt0"/>
              </w:rPr>
              <w:t>мечания</w:t>
            </w:r>
          </w:p>
        </w:tc>
      </w:tr>
      <w:tr w:rsidR="00656EE3">
        <w:trPr>
          <w:trHeight w:hRule="exact" w:val="302"/>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pPr>
            <w:r>
              <w:rPr>
                <w:rStyle w:val="2ArialNarrow0"/>
              </w:rPr>
              <w:t>"^1</w:t>
            </w:r>
          </w:p>
        </w:tc>
        <w:tc>
          <w:tcPr>
            <w:tcW w:w="2976" w:type="dxa"/>
            <w:gridSpan w:val="4"/>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Установка для мойки агрегатов</w:t>
            </w:r>
          </w:p>
        </w:tc>
        <w:tc>
          <w:tcPr>
            <w:tcW w:w="758"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М-206</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1140 х 600; Р = 6кВт</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firstLine="0"/>
            </w:pPr>
            <w:r>
              <w:rPr>
                <w:rStyle w:val="2ArialNarrow0"/>
              </w:rPr>
              <w:t>^2</w:t>
            </w:r>
          </w:p>
        </w:tc>
        <w:tc>
          <w:tcPr>
            <w:tcW w:w="2976" w:type="dxa"/>
            <w:gridSpan w:val="4"/>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Верстак однотумбовый</w:t>
            </w:r>
          </w:p>
        </w:tc>
        <w:tc>
          <w:tcPr>
            <w:tcW w:w="758"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ВС-1</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rPr>
                <w:rStyle w:val="2ArialNarrow0"/>
              </w:rPr>
              <w:t>2</w:t>
            </w:r>
          </w:p>
        </w:tc>
        <w:tc>
          <w:tcPr>
            <w:tcW w:w="1723" w:type="dxa"/>
            <w:gridSpan w:val="3"/>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lang w:val="en-US" w:eastAsia="en-US" w:bidi="en-US"/>
              </w:rPr>
              <w:t>1400x800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494"/>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 3</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Нагнетатель смазки</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С322</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470 х 540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Механи</w:t>
            </w:r>
            <w:r>
              <w:rPr>
                <w:rStyle w:val="2MicrosoftSansSerif7pt0"/>
              </w:rPr>
              <w:softHyphen/>
            </w:r>
          </w:p>
          <w:p w:rsidR="00656EE3" w:rsidRDefault="00C276FB">
            <w:pPr>
              <w:pStyle w:val="22"/>
              <w:framePr w:w="7488" w:wrap="notBeside" w:vAnchor="text" w:hAnchor="text" w:xAlign="center" w:y="1"/>
              <w:shd w:val="clear" w:color="auto" w:fill="auto"/>
              <w:spacing w:line="140" w:lineRule="exact"/>
              <w:ind w:firstLine="0"/>
            </w:pPr>
            <w:r>
              <w:rPr>
                <w:rStyle w:val="2MicrosoftSansSerif7pt0"/>
              </w:rPr>
              <w:t>ческий</w:t>
            </w:r>
          </w:p>
        </w:tc>
      </w:tr>
      <w:tr w:rsidR="00656EE3">
        <w:trPr>
          <w:trHeight w:hRule="exact" w:val="499"/>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 4</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Стенд для разборки сцеплений</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Р-207</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92" w:lineRule="exact"/>
              <w:ind w:firstLine="0"/>
              <w:jc w:val="center"/>
            </w:pPr>
            <w:r>
              <w:rPr>
                <w:rStyle w:val="2MicrosoftSansSerif7pt0"/>
              </w:rPr>
              <w:t>Настольный пневма</w:t>
            </w:r>
            <w:r>
              <w:rPr>
                <w:rStyle w:val="2MicrosoftSansSerif7pt0"/>
              </w:rPr>
              <w:softHyphen/>
              <w:t>тический</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8"/>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vertAlign w:val="superscript"/>
              </w:rPr>
              <w:t>-</w:t>
            </w:r>
            <w:r>
              <w:rPr>
                <w:rStyle w:val="2MicrosoftSansSerif7pt0"/>
              </w:rPr>
              <w:t xml:space="preserve"> 5</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Пресс для клепки накладок</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Р-340</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640 х 1630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88"/>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 6</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Стол для деффектовки</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2209</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lang w:val="en-US" w:eastAsia="en-US" w:bidi="en-US"/>
              </w:rPr>
              <w:t>1500x800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302"/>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80" w:lineRule="exact"/>
              <w:ind w:firstLine="0"/>
            </w:pPr>
            <w:r>
              <w:rPr>
                <w:rStyle w:val="2Calibri9pt"/>
                <w:lang w:val="ru-RU" w:eastAsia="ru-RU" w:bidi="ru-RU"/>
              </w:rPr>
              <w:t>" 1</w:t>
            </w:r>
          </w:p>
        </w:tc>
        <w:tc>
          <w:tcPr>
            <w:tcW w:w="2976" w:type="dxa"/>
            <w:gridSpan w:val="4"/>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Стенд для разборки коробок передач</w:t>
            </w:r>
          </w:p>
        </w:tc>
        <w:tc>
          <w:tcPr>
            <w:tcW w:w="758"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Р-201</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firstLine="0"/>
              <w:jc w:val="center"/>
            </w:pPr>
            <w:r>
              <w:rPr>
                <w:rStyle w:val="2ArialNarrow0"/>
              </w:rPr>
              <w:t>2</w:t>
            </w:r>
          </w:p>
        </w:tc>
        <w:tc>
          <w:tcPr>
            <w:tcW w:w="1723" w:type="dxa"/>
            <w:gridSpan w:val="3"/>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692 х 195</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8"/>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^8</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Стенд для разборки мостов</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1450</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830 х 660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left="180" w:firstLine="0"/>
            </w:pPr>
            <w:r>
              <w:rPr>
                <w:rStyle w:val="2MicrosoftSansSerif7pt0"/>
              </w:rPr>
              <w:t>9</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Сверлильный станок</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СЧС-1</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lang w:val="en-US" w:eastAsia="en-US" w:bidi="en-US"/>
              </w:rPr>
              <w:t>710x390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8"/>
          <w:jc w:val="center"/>
        </w:trPr>
        <w:tc>
          <w:tcPr>
            <w:tcW w:w="494"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180" w:firstLine="0"/>
            </w:pPr>
            <w:r>
              <w:rPr>
                <w:rStyle w:val="2ArialNarrow0"/>
              </w:rPr>
              <w:t>10</w:t>
            </w:r>
          </w:p>
        </w:tc>
        <w:tc>
          <w:tcPr>
            <w:tcW w:w="2976" w:type="dxa"/>
            <w:gridSpan w:val="4"/>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Тумба для инструмента</w:t>
            </w:r>
          </w:p>
        </w:tc>
        <w:tc>
          <w:tcPr>
            <w:tcW w:w="758"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П-009</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800 х 500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490"/>
          <w:jc w:val="center"/>
        </w:trPr>
        <w:tc>
          <w:tcPr>
            <w:tcW w:w="494"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180" w:firstLine="0"/>
            </w:pPr>
            <w:r>
              <w:rPr>
                <w:rStyle w:val="2ArialNarrow0"/>
              </w:rPr>
              <w:t>11</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92" w:lineRule="exact"/>
              <w:ind w:firstLine="0"/>
            </w:pPr>
            <w:r>
              <w:rPr>
                <w:rStyle w:val="2MicrosoftSansSerif7pt0"/>
              </w:rPr>
              <w:t>Установка для проверки гидроси</w:t>
            </w:r>
            <w:r>
              <w:rPr>
                <w:rStyle w:val="2MicrosoftSansSerif7pt0"/>
              </w:rPr>
              <w:softHyphen/>
              <w:t>стем рулевого управления</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К-465</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lang w:val="en-US" w:eastAsia="en-US" w:bidi="en-US"/>
              </w:rPr>
              <w:t>910x730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90" w:lineRule="exact"/>
              <w:ind w:left="180" w:firstLine="0"/>
            </w:pPr>
            <w:r>
              <w:rPr>
                <w:rStyle w:val="2ArialNarrow0"/>
              </w:rPr>
              <w:t>12</w:t>
            </w:r>
          </w:p>
        </w:tc>
        <w:tc>
          <w:tcPr>
            <w:tcW w:w="2976" w:type="dxa"/>
            <w:gridSpan w:val="4"/>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Тележка для агрегатов</w:t>
            </w:r>
          </w:p>
        </w:tc>
        <w:tc>
          <w:tcPr>
            <w:tcW w:w="758"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П-523</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lang w:val="en-US" w:eastAsia="en-US" w:bidi="en-US"/>
              </w:rPr>
              <w:t>1000x600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8"/>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left="180" w:firstLine="0"/>
            </w:pPr>
            <w:r>
              <w:rPr>
                <w:rStyle w:val="2ArialNarrow0"/>
              </w:rPr>
              <w:t>13</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Ларь для отходов</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01-03</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800 х 500</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90" w:lineRule="exact"/>
              <w:ind w:left="180" w:firstLine="0"/>
            </w:pPr>
            <w:r>
              <w:rPr>
                <w:rStyle w:val="2ArialNarrow0"/>
              </w:rPr>
              <w:t>14</w:t>
            </w:r>
          </w:p>
        </w:tc>
        <w:tc>
          <w:tcPr>
            <w:tcW w:w="2976" w:type="dxa"/>
            <w:gridSpan w:val="4"/>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Кран поворотно-консольный</w:t>
            </w:r>
          </w:p>
        </w:tc>
        <w:tc>
          <w:tcPr>
            <w:tcW w:w="75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КПК-0,5</w:t>
            </w:r>
          </w:p>
        </w:tc>
        <w:tc>
          <w:tcPr>
            <w:tcW w:w="715" w:type="dxa"/>
            <w:tcBorders>
              <w:top w:val="single" w:sz="4" w:space="0" w:color="auto"/>
              <w:left w:val="single" w:sz="4" w:space="0" w:color="auto"/>
            </w:tcBorders>
            <w:shd w:val="clear" w:color="auto" w:fill="FFFFFF"/>
            <w:vAlign w:val="center"/>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1</w:t>
            </w:r>
          </w:p>
        </w:tc>
        <w:tc>
          <w:tcPr>
            <w:tcW w:w="1723" w:type="dxa"/>
            <w:gridSpan w:val="3"/>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center"/>
            </w:pPr>
            <w:r>
              <w:rPr>
                <w:rStyle w:val="2MicrosoftSansSerif7pt0"/>
              </w:rPr>
              <w:t>Настенный</w:t>
            </w: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8"/>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8"/>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8"/>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302"/>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976" w:type="dxa"/>
            <w:gridSpan w:val="4"/>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15"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723" w:type="dxa"/>
            <w:gridSpan w:val="3"/>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821" w:type="dxa"/>
            <w:gridSpan w:val="2"/>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4017" w:type="dxa"/>
            <w:gridSpan w:val="7"/>
            <w:vMerge w:val="restart"/>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302"/>
          <w:jc w:val="center"/>
        </w:trPr>
        <w:tc>
          <w:tcPr>
            <w:tcW w:w="49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4017" w:type="dxa"/>
            <w:gridSpan w:val="7"/>
            <w:vMerge/>
            <w:tcBorders>
              <w:left w:val="single" w:sz="4" w:space="0" w:color="auto"/>
              <w:right w:val="single" w:sz="4" w:space="0" w:color="auto"/>
            </w:tcBorders>
            <w:shd w:val="clear" w:color="auto" w:fill="FFFFFF"/>
          </w:tcPr>
          <w:p w:rsidR="00656EE3" w:rsidRDefault="00656EE3">
            <w:pPr>
              <w:framePr w:w="7488" w:wrap="notBeside" w:vAnchor="text" w:hAnchor="text" w:xAlign="center" w:y="1"/>
            </w:pPr>
          </w:p>
        </w:tc>
      </w:tr>
      <w:tr w:rsidR="00656EE3">
        <w:trPr>
          <w:trHeight w:hRule="exact" w:val="293"/>
          <w:jc w:val="center"/>
        </w:trPr>
        <w:tc>
          <w:tcPr>
            <w:tcW w:w="49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200" w:lineRule="exact"/>
              <w:ind w:firstLine="0"/>
            </w:pPr>
            <w:r>
              <w:rPr>
                <w:rStyle w:val="210pt9"/>
              </w:rPr>
              <w:t>Иам.</w:t>
            </w:r>
          </w:p>
        </w:tc>
        <w:tc>
          <w:tcPr>
            <w:tcW w:w="504"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Лист</w:t>
            </w:r>
          </w:p>
        </w:tc>
        <w:tc>
          <w:tcPr>
            <w:tcW w:w="1176"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 документа</w:t>
            </w:r>
          </w:p>
        </w:tc>
        <w:tc>
          <w:tcPr>
            <w:tcW w:w="77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Подпись</w:t>
            </w:r>
          </w:p>
        </w:tc>
        <w:tc>
          <w:tcPr>
            <w:tcW w:w="518"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Дата</w:t>
            </w:r>
          </w:p>
        </w:tc>
        <w:tc>
          <w:tcPr>
            <w:tcW w:w="4017" w:type="dxa"/>
            <w:gridSpan w:val="7"/>
            <w:vMerge/>
            <w:tcBorders>
              <w:left w:val="single" w:sz="4" w:space="0" w:color="auto"/>
              <w:right w:val="single" w:sz="4" w:space="0" w:color="auto"/>
            </w:tcBorders>
            <w:shd w:val="clear" w:color="auto" w:fill="FFFFFF"/>
          </w:tcPr>
          <w:p w:rsidR="00656EE3" w:rsidRDefault="00656EE3">
            <w:pPr>
              <w:framePr w:w="7488" w:wrap="notBeside" w:vAnchor="text" w:hAnchor="text" w:xAlign="center" w:y="1"/>
            </w:pPr>
          </w:p>
        </w:tc>
      </w:tr>
      <w:tr w:rsidR="00656EE3">
        <w:trPr>
          <w:trHeight w:hRule="exact" w:val="293"/>
          <w:jc w:val="center"/>
        </w:trPr>
        <w:tc>
          <w:tcPr>
            <w:tcW w:w="998" w:type="dxa"/>
            <w:gridSpan w:val="2"/>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both"/>
            </w:pPr>
            <w:r>
              <w:rPr>
                <w:rStyle w:val="2MicrosoftSansSerif7pt0"/>
              </w:rPr>
              <w:t>разработал</w:t>
            </w:r>
          </w:p>
        </w:tc>
        <w:tc>
          <w:tcPr>
            <w:tcW w:w="1176"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308" w:type="dxa"/>
            <w:gridSpan w:val="3"/>
            <w:vMerge w:val="restart"/>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Лит.</w:t>
            </w:r>
          </w:p>
        </w:tc>
        <w:tc>
          <w:tcPr>
            <w:tcW w:w="514" w:type="dxa"/>
            <w:gridSpan w:val="2"/>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Лист</w:t>
            </w:r>
          </w:p>
        </w:tc>
        <w:tc>
          <w:tcPr>
            <w:tcW w:w="696" w:type="dxa"/>
            <w:tcBorders>
              <w:top w:val="single" w:sz="4" w:space="0" w:color="auto"/>
              <w:left w:val="single" w:sz="4" w:space="0" w:color="auto"/>
              <w:righ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pPr>
            <w:r>
              <w:rPr>
                <w:rStyle w:val="2MicrosoftSansSerif7pt0"/>
              </w:rPr>
              <w:t>Листов</w:t>
            </w:r>
          </w:p>
        </w:tc>
      </w:tr>
      <w:tr w:rsidR="00656EE3">
        <w:trPr>
          <w:trHeight w:hRule="exact" w:val="293"/>
          <w:jc w:val="center"/>
        </w:trPr>
        <w:tc>
          <w:tcPr>
            <w:tcW w:w="998" w:type="dxa"/>
            <w:gridSpan w:val="2"/>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both"/>
            </w:pPr>
            <w:r>
              <w:rPr>
                <w:rStyle w:val="2MicrosoftSansSerif7pt0"/>
              </w:rPr>
              <w:t>рРоверил</w:t>
            </w:r>
          </w:p>
        </w:tc>
        <w:tc>
          <w:tcPr>
            <w:tcW w:w="1176"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308" w:type="dxa"/>
            <w:gridSpan w:val="3"/>
            <w:vMerge/>
            <w:tcBorders>
              <w:left w:val="single" w:sz="4" w:space="0" w:color="auto"/>
            </w:tcBorders>
            <w:shd w:val="clear" w:color="auto" w:fill="FFFFFF"/>
          </w:tcPr>
          <w:p w:rsidR="00656EE3" w:rsidRDefault="00656EE3">
            <w:pPr>
              <w:framePr w:w="7488" w:wrap="notBeside" w:vAnchor="text" w:hAnchor="text" w:xAlign="center" w:y="1"/>
            </w:pPr>
          </w:p>
        </w:tc>
        <w:tc>
          <w:tcPr>
            <w:tcW w:w="499"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14" w:type="dxa"/>
            <w:gridSpan w:val="2"/>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696" w:type="dxa"/>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88"/>
          <w:jc w:val="center"/>
        </w:trPr>
        <w:tc>
          <w:tcPr>
            <w:tcW w:w="998" w:type="dxa"/>
            <w:gridSpan w:val="2"/>
            <w:tcBorders>
              <w:top w:val="single" w:sz="4" w:space="0" w:color="auto"/>
              <w:left w:val="single" w:sz="4" w:space="0" w:color="auto"/>
            </w:tcBorders>
            <w:shd w:val="clear" w:color="auto" w:fill="FFFFFF"/>
            <w:vAlign w:val="bottom"/>
          </w:tcPr>
          <w:p w:rsidR="00656EE3" w:rsidRDefault="00C276FB">
            <w:pPr>
              <w:pStyle w:val="22"/>
              <w:framePr w:w="7488" w:wrap="notBeside" w:vAnchor="text" w:hAnchor="text" w:xAlign="center" w:y="1"/>
              <w:shd w:val="clear" w:color="auto" w:fill="auto"/>
              <w:tabs>
                <w:tab w:val="left" w:leader="underscore" w:pos="230"/>
              </w:tabs>
              <w:spacing w:line="140" w:lineRule="exact"/>
              <w:ind w:firstLine="0"/>
              <w:jc w:val="both"/>
            </w:pPr>
            <w:r>
              <w:rPr>
                <w:rStyle w:val="2MicrosoftSansSerif7pt0"/>
                <w:vertAlign w:val="subscript"/>
              </w:rPr>
              <w:t>ч</w:t>
            </w:r>
            <w:r>
              <w:rPr>
                <w:rStyle w:val="2MicrosoftSansSerif7pt0"/>
              </w:rPr>
              <w:tab/>
            </w:r>
          </w:p>
        </w:tc>
        <w:tc>
          <w:tcPr>
            <w:tcW w:w="1176"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308" w:type="dxa"/>
            <w:gridSpan w:val="3"/>
            <w:vMerge/>
            <w:tcBorders>
              <w:left w:val="single" w:sz="4" w:space="0" w:color="auto"/>
            </w:tcBorders>
            <w:shd w:val="clear" w:color="auto" w:fill="FFFFFF"/>
          </w:tcPr>
          <w:p w:rsidR="00656EE3" w:rsidRDefault="00656EE3">
            <w:pPr>
              <w:framePr w:w="7488" w:wrap="notBeside" w:vAnchor="text" w:hAnchor="text" w:xAlign="center" w:y="1"/>
            </w:pPr>
          </w:p>
        </w:tc>
        <w:tc>
          <w:tcPr>
            <w:tcW w:w="1709" w:type="dxa"/>
            <w:gridSpan w:val="4"/>
            <w:vMerge w:val="restart"/>
            <w:tcBorders>
              <w:top w:val="single" w:sz="4" w:space="0" w:color="auto"/>
              <w:left w:val="single" w:sz="4" w:space="0" w:color="auto"/>
              <w:right w:val="single" w:sz="4" w:space="0" w:color="auto"/>
            </w:tcBorders>
            <w:shd w:val="clear" w:color="auto" w:fill="FFFFFF"/>
          </w:tcPr>
          <w:p w:rsidR="00656EE3" w:rsidRDefault="00656EE3">
            <w:pPr>
              <w:framePr w:w="7488" w:wrap="notBeside" w:vAnchor="text" w:hAnchor="text" w:xAlign="center" w:y="1"/>
              <w:rPr>
                <w:sz w:val="10"/>
                <w:szCs w:val="10"/>
              </w:rPr>
            </w:pPr>
          </w:p>
        </w:tc>
      </w:tr>
      <w:tr w:rsidR="00656EE3">
        <w:trPr>
          <w:trHeight w:hRule="exact" w:val="283"/>
          <w:jc w:val="center"/>
        </w:trPr>
        <w:tc>
          <w:tcPr>
            <w:tcW w:w="998" w:type="dxa"/>
            <w:gridSpan w:val="2"/>
            <w:tcBorders>
              <w:top w:val="single" w:sz="4" w:space="0" w:color="auto"/>
              <w:left w:val="single" w:sz="4" w:space="0" w:color="auto"/>
            </w:tcBorders>
            <w:shd w:val="clear" w:color="auto" w:fill="FFFFFF"/>
          </w:tcPr>
          <w:p w:rsidR="00656EE3" w:rsidRDefault="00C276FB">
            <w:pPr>
              <w:pStyle w:val="22"/>
              <w:framePr w:w="7488" w:wrap="notBeside" w:vAnchor="text" w:hAnchor="text" w:xAlign="center" w:y="1"/>
              <w:shd w:val="clear" w:color="auto" w:fill="auto"/>
              <w:spacing w:line="140" w:lineRule="exact"/>
              <w:ind w:firstLine="0"/>
              <w:jc w:val="both"/>
            </w:pPr>
            <w:r>
              <w:rPr>
                <w:rStyle w:val="2MicrosoftSansSerif7pt0"/>
              </w:rPr>
              <w:t>^ контр</w:t>
            </w:r>
          </w:p>
        </w:tc>
        <w:tc>
          <w:tcPr>
            <w:tcW w:w="1176"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77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656EE3" w:rsidRDefault="00656EE3">
            <w:pPr>
              <w:framePr w:w="7488" w:wrap="notBeside" w:vAnchor="text" w:hAnchor="text" w:xAlign="center" w:y="1"/>
              <w:rPr>
                <w:sz w:val="10"/>
                <w:szCs w:val="10"/>
              </w:rPr>
            </w:pPr>
          </w:p>
        </w:tc>
        <w:tc>
          <w:tcPr>
            <w:tcW w:w="2308" w:type="dxa"/>
            <w:gridSpan w:val="3"/>
            <w:vMerge/>
            <w:tcBorders>
              <w:left w:val="single" w:sz="4" w:space="0" w:color="auto"/>
            </w:tcBorders>
            <w:shd w:val="clear" w:color="auto" w:fill="FFFFFF"/>
          </w:tcPr>
          <w:p w:rsidR="00656EE3" w:rsidRDefault="00656EE3">
            <w:pPr>
              <w:framePr w:w="7488" w:wrap="notBeside" w:vAnchor="text" w:hAnchor="text" w:xAlign="center" w:y="1"/>
            </w:pPr>
          </w:p>
        </w:tc>
        <w:tc>
          <w:tcPr>
            <w:tcW w:w="1709" w:type="dxa"/>
            <w:gridSpan w:val="4"/>
            <w:vMerge/>
            <w:tcBorders>
              <w:left w:val="single" w:sz="4" w:space="0" w:color="auto"/>
              <w:right w:val="single" w:sz="4" w:space="0" w:color="auto"/>
            </w:tcBorders>
            <w:shd w:val="clear" w:color="auto" w:fill="FFFFFF"/>
          </w:tcPr>
          <w:p w:rsidR="00656EE3" w:rsidRDefault="00656EE3">
            <w:pPr>
              <w:framePr w:w="7488" w:wrap="notBeside" w:vAnchor="text" w:hAnchor="text" w:xAlign="center" w:y="1"/>
            </w:pPr>
          </w:p>
        </w:tc>
      </w:tr>
      <w:tr w:rsidR="00656EE3">
        <w:trPr>
          <w:trHeight w:hRule="exact" w:val="326"/>
          <w:jc w:val="center"/>
        </w:trPr>
        <w:tc>
          <w:tcPr>
            <w:tcW w:w="998" w:type="dxa"/>
            <w:gridSpan w:val="2"/>
            <w:tcBorders>
              <w:top w:val="single" w:sz="4" w:space="0" w:color="auto"/>
              <w:left w:val="single" w:sz="4" w:space="0" w:color="auto"/>
              <w:bottom w:val="single" w:sz="4" w:space="0" w:color="auto"/>
            </w:tcBorders>
            <w:shd w:val="clear" w:color="auto" w:fill="FFFFFF"/>
          </w:tcPr>
          <w:p w:rsidR="00656EE3" w:rsidRDefault="00656EE3">
            <w:pPr>
              <w:framePr w:w="7488" w:wrap="notBeside" w:vAnchor="text" w:hAnchor="text" w:xAlign="center" w:y="1"/>
              <w:rPr>
                <w:sz w:val="10"/>
                <w:szCs w:val="10"/>
              </w:rPr>
            </w:pPr>
          </w:p>
        </w:tc>
        <w:tc>
          <w:tcPr>
            <w:tcW w:w="1176" w:type="dxa"/>
            <w:tcBorders>
              <w:top w:val="single" w:sz="4" w:space="0" w:color="auto"/>
              <w:left w:val="single" w:sz="4" w:space="0" w:color="auto"/>
              <w:bottom w:val="single" w:sz="4" w:space="0" w:color="auto"/>
            </w:tcBorders>
            <w:shd w:val="clear" w:color="auto" w:fill="FFFFFF"/>
          </w:tcPr>
          <w:p w:rsidR="00656EE3" w:rsidRDefault="00656EE3">
            <w:pPr>
              <w:framePr w:w="7488" w:wrap="notBeside" w:vAnchor="text" w:hAnchor="text" w:xAlign="center" w:y="1"/>
              <w:rPr>
                <w:sz w:val="10"/>
                <w:szCs w:val="10"/>
              </w:rPr>
            </w:pPr>
          </w:p>
        </w:tc>
        <w:tc>
          <w:tcPr>
            <w:tcW w:w="778" w:type="dxa"/>
            <w:tcBorders>
              <w:top w:val="single" w:sz="4" w:space="0" w:color="auto"/>
              <w:left w:val="single" w:sz="4" w:space="0" w:color="auto"/>
              <w:bottom w:val="single" w:sz="4" w:space="0" w:color="auto"/>
            </w:tcBorders>
            <w:shd w:val="clear" w:color="auto" w:fill="FFFFFF"/>
          </w:tcPr>
          <w:p w:rsidR="00656EE3" w:rsidRDefault="00656EE3">
            <w:pPr>
              <w:framePr w:w="7488" w:wrap="notBeside" w:vAnchor="text" w:hAnchor="text" w:xAlign="center" w:y="1"/>
              <w:rPr>
                <w:sz w:val="10"/>
                <w:szCs w:val="10"/>
              </w:rPr>
            </w:pPr>
          </w:p>
        </w:tc>
        <w:tc>
          <w:tcPr>
            <w:tcW w:w="518" w:type="dxa"/>
            <w:tcBorders>
              <w:top w:val="single" w:sz="4" w:space="0" w:color="auto"/>
              <w:left w:val="single" w:sz="4" w:space="0" w:color="auto"/>
              <w:bottom w:val="single" w:sz="4" w:space="0" w:color="auto"/>
            </w:tcBorders>
            <w:shd w:val="clear" w:color="auto" w:fill="FFFFFF"/>
          </w:tcPr>
          <w:p w:rsidR="00656EE3" w:rsidRDefault="00656EE3">
            <w:pPr>
              <w:framePr w:w="7488" w:wrap="notBeside" w:vAnchor="text" w:hAnchor="text" w:xAlign="center" w:y="1"/>
              <w:rPr>
                <w:sz w:val="10"/>
                <w:szCs w:val="10"/>
              </w:rPr>
            </w:pPr>
          </w:p>
        </w:tc>
        <w:tc>
          <w:tcPr>
            <w:tcW w:w="2308" w:type="dxa"/>
            <w:gridSpan w:val="3"/>
            <w:vMerge/>
            <w:tcBorders>
              <w:left w:val="single" w:sz="4" w:space="0" w:color="auto"/>
              <w:bottom w:val="single" w:sz="4" w:space="0" w:color="auto"/>
            </w:tcBorders>
            <w:shd w:val="clear" w:color="auto" w:fill="FFFFFF"/>
          </w:tcPr>
          <w:p w:rsidR="00656EE3" w:rsidRDefault="00656EE3">
            <w:pPr>
              <w:framePr w:w="7488" w:wrap="notBeside" w:vAnchor="text" w:hAnchor="text" w:xAlign="center" w:y="1"/>
            </w:pPr>
          </w:p>
        </w:tc>
        <w:tc>
          <w:tcPr>
            <w:tcW w:w="1709" w:type="dxa"/>
            <w:gridSpan w:val="4"/>
            <w:vMerge/>
            <w:tcBorders>
              <w:left w:val="single" w:sz="4" w:space="0" w:color="auto"/>
              <w:bottom w:val="single" w:sz="4" w:space="0" w:color="auto"/>
              <w:right w:val="single" w:sz="4" w:space="0" w:color="auto"/>
            </w:tcBorders>
            <w:shd w:val="clear" w:color="auto" w:fill="FFFFFF"/>
          </w:tcPr>
          <w:p w:rsidR="00656EE3" w:rsidRDefault="00656EE3">
            <w:pPr>
              <w:framePr w:w="7488" w:wrap="notBeside" w:vAnchor="text" w:hAnchor="text" w:xAlign="center" w:y="1"/>
            </w:pPr>
          </w:p>
        </w:tc>
      </w:tr>
    </w:tbl>
    <w:p w:rsidR="00656EE3" w:rsidRDefault="00656EE3">
      <w:pPr>
        <w:framePr w:w="7488"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583" w:right="634" w:bottom="205" w:left="264" w:header="0" w:footer="3" w:gutter="0"/>
          <w:cols w:space="720"/>
          <w:noEndnote/>
          <w:docGrid w:linePitch="360"/>
        </w:sectPr>
      </w:pPr>
    </w:p>
    <w:p w:rsidR="00656EE3" w:rsidRDefault="000C2769">
      <w:pPr>
        <w:spacing w:line="360" w:lineRule="exact"/>
      </w:pPr>
      <w:r>
        <w:lastRenderedPageBreak/>
        <w:pict>
          <v:shape id="_x0000_s3138" type="#_x0000_t75" style="position:absolute;margin-left:.05pt;margin-top:0;width:506.4pt;height:358.1pt;z-index:-252160512;mso-wrap-distance-left:5pt;mso-wrap-distance-right:5pt;mso-position-horizontal-relative:margin" wrapcoords="0 0">
            <v:imagedata r:id="rId331" o:title="image106"/>
            <w10:wrap anchorx="margin"/>
          </v:shape>
        </w:pict>
      </w:r>
      <w:r>
        <w:pict>
          <v:shape id="_x0000_s3137" type="#_x0000_t202" style="position:absolute;margin-left:520.25pt;margin-top:26.65pt;width:10.9pt;height:56.15pt;z-index:251730432;mso-wrap-distance-left:5pt;mso-wrap-distance-right:5pt;mso-position-horizontal-relative:margin" filled="f" stroked="f">
            <v:textbox style="layout-flow:vertical" inset="0,0,0,0">
              <w:txbxContent>
                <w:p w:rsidR="00C276FB" w:rsidRDefault="00C276FB">
                  <w:pPr>
                    <w:pStyle w:val="3c"/>
                    <w:shd w:val="clear" w:color="auto" w:fill="auto"/>
                    <w:spacing w:line="140" w:lineRule="exact"/>
                  </w:pPr>
                  <w:r>
                    <w:rPr>
                      <w:rStyle w:val="3Exact"/>
                    </w:rPr>
                    <w:t>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69" w:lineRule="exact"/>
      </w:pPr>
    </w:p>
    <w:p w:rsidR="00656EE3" w:rsidRDefault="00656EE3">
      <w:pPr>
        <w:rPr>
          <w:sz w:val="2"/>
          <w:szCs w:val="2"/>
        </w:rPr>
        <w:sectPr w:rsidR="00656EE3">
          <w:headerReference w:type="even" r:id="rId332"/>
          <w:headerReference w:type="default" r:id="rId333"/>
          <w:footerReference w:type="even" r:id="rId334"/>
          <w:footerReference w:type="first" r:id="rId335"/>
          <w:pgSz w:w="11900" w:h="8400" w:orient="landscape"/>
          <w:pgMar w:top="628" w:right="318" w:bottom="517" w:left="960" w:header="0" w:footer="3" w:gutter="0"/>
          <w:cols w:space="720"/>
          <w:noEndnote/>
          <w:titlePg/>
          <w:docGrid w:linePitch="360"/>
        </w:sectPr>
      </w:pPr>
    </w:p>
    <w:p w:rsidR="00656EE3" w:rsidRDefault="00656EE3">
      <w:pPr>
        <w:spacing w:line="203" w:lineRule="exact"/>
        <w:rPr>
          <w:sz w:val="16"/>
          <w:szCs w:val="16"/>
        </w:rPr>
      </w:pPr>
    </w:p>
    <w:p w:rsidR="00656EE3" w:rsidRDefault="00656EE3">
      <w:pPr>
        <w:rPr>
          <w:sz w:val="2"/>
          <w:szCs w:val="2"/>
        </w:rPr>
        <w:sectPr w:rsidR="00656EE3">
          <w:pgSz w:w="8400" w:h="11900"/>
          <w:pgMar w:top="354" w:right="0" w:bottom="136" w:left="0" w:header="0" w:footer="3" w:gutter="0"/>
          <w:cols w:space="720"/>
          <w:noEndnote/>
          <w:docGrid w:linePitch="360"/>
        </w:sectPr>
      </w:pPr>
    </w:p>
    <w:p w:rsidR="00656EE3" w:rsidRDefault="000C2769">
      <w:pPr>
        <w:spacing w:line="360" w:lineRule="exact"/>
      </w:pPr>
      <w:r>
        <w:lastRenderedPageBreak/>
        <w:pict>
          <v:shape id="_x0000_s3136" type="#_x0000_t202" style="position:absolute;margin-left:311.75pt;margin-top:0;width:62.9pt;height:11.3pt;z-index:251731456;mso-wrap-distance-left:5pt;mso-wrap-distance-right:5pt;mso-position-horizontal-relative:margin" filled="f" stroked="f">
            <v:textbox style="mso-fit-shape-to-text:t" inset="0,0,0,0">
              <w:txbxContent>
                <w:p w:rsidR="00C276FB" w:rsidRDefault="00C276FB">
                  <w:pPr>
                    <w:pStyle w:val="110"/>
                    <w:shd w:val="clear" w:color="auto" w:fill="auto"/>
                    <w:spacing w:before="0" w:line="160" w:lineRule="exact"/>
                    <w:jc w:val="left"/>
                  </w:pPr>
                  <w:r>
                    <w:rPr>
                      <w:rStyle w:val="11Exact1"/>
                      <w:b/>
                      <w:bCs/>
                    </w:rPr>
                    <w:t>Таблица П.3.11</w:t>
                  </w:r>
                </w:p>
              </w:txbxContent>
            </v:textbox>
            <w10:wrap anchorx="margin"/>
          </v:shape>
        </w:pict>
      </w:r>
      <w:r>
        <w:pict>
          <v:shape id="_x0000_s3135" type="#_x0000_t202" style="position:absolute;margin-left:.05pt;margin-top:12.5pt;width:374.4pt;height:.05pt;z-index:251732480;mso-wrap-distance-left:5pt;mso-wrap-distance-right:5pt;mso-position-horizontal-relative:margin" filled="f" stroked="f">
            <v:textbox style="mso-fit-shape-to-text:t" inset="0,0,0,0">
              <w:txbxContent>
                <w:p w:rsidR="00C276FB" w:rsidRDefault="00C276FB">
                  <w:pPr>
                    <w:pStyle w:val="2b"/>
                    <w:shd w:val="clear" w:color="auto" w:fill="auto"/>
                    <w:spacing w:line="160" w:lineRule="exact"/>
                  </w:pPr>
                  <w:r>
                    <w:rPr>
                      <w:rStyle w:val="2Exact4"/>
                      <w:b/>
                      <w:bCs/>
                    </w:rPr>
                    <w:t>Перечень оборудования к рис. П.3.11</w:t>
                  </w:r>
                </w:p>
                <w:tbl>
                  <w:tblPr>
                    <w:tblOverlap w:val="never"/>
                    <w:tblW w:w="0" w:type="auto"/>
                    <w:jc w:val="center"/>
                    <w:tblLayout w:type="fixed"/>
                    <w:tblCellMar>
                      <w:left w:w="10" w:type="dxa"/>
                      <w:right w:w="10" w:type="dxa"/>
                    </w:tblCellMar>
                    <w:tblLook w:val="04A0"/>
                  </w:tblPr>
                  <w:tblGrid>
                    <w:gridCol w:w="504"/>
                    <w:gridCol w:w="3312"/>
                    <w:gridCol w:w="1056"/>
                    <w:gridCol w:w="686"/>
                    <w:gridCol w:w="778"/>
                    <w:gridCol w:w="600"/>
                    <w:gridCol w:w="552"/>
                  </w:tblGrid>
                  <w:tr w:rsidR="00C276FB">
                    <w:trPr>
                      <w:trHeight w:hRule="exact" w:val="317"/>
                      <w:jc w:val="center"/>
                    </w:trPr>
                    <w:tc>
                      <w:tcPr>
                        <w:tcW w:w="504"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роз.</w:t>
                        </w:r>
                      </w:p>
                    </w:tc>
                    <w:tc>
                      <w:tcPr>
                        <w:tcW w:w="3312"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Наименование</w:t>
                        </w:r>
                      </w:p>
                    </w:tc>
                    <w:tc>
                      <w:tcPr>
                        <w:tcW w:w="1056"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97" w:lineRule="exact"/>
                          <w:ind w:firstLine="0"/>
                          <w:jc w:val="center"/>
                        </w:pPr>
                        <w:r>
                          <w:rPr>
                            <w:rStyle w:val="2MicrosoftSansSerif7pt0"/>
                          </w:rPr>
                          <w:t>Тип, мо</w:t>
                        </w:r>
                        <w:r>
                          <w:rPr>
                            <w:rStyle w:val="2MicrosoftSansSerif7pt0"/>
                          </w:rPr>
                          <w:softHyphen/>
                          <w:t>дель, марка</w:t>
                        </w:r>
                      </w:p>
                    </w:tc>
                    <w:tc>
                      <w:tcPr>
                        <w:tcW w:w="686"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220" w:firstLine="0"/>
                        </w:pPr>
                        <w:r>
                          <w:rPr>
                            <w:rStyle w:val="2MicrosoftSansSerif7pt0"/>
                          </w:rPr>
                          <w:t>Кол.</w:t>
                        </w:r>
                      </w:p>
                    </w:tc>
                    <w:tc>
                      <w:tcPr>
                        <w:tcW w:w="778" w:type="dxa"/>
                        <w:vMerge w:val="restart"/>
                        <w:tcBorders>
                          <w:top w:val="single" w:sz="4" w:space="0" w:color="auto"/>
                          <w:left w:val="single" w:sz="4" w:space="0" w:color="auto"/>
                        </w:tcBorders>
                        <w:shd w:val="clear" w:color="auto" w:fill="FFFFFF"/>
                        <w:vAlign w:val="center"/>
                      </w:tcPr>
                      <w:p w:rsidR="00C276FB" w:rsidRDefault="00C276FB">
                        <w:pPr>
                          <w:pStyle w:val="22"/>
                          <w:shd w:val="clear" w:color="auto" w:fill="auto"/>
                          <w:spacing w:after="60" w:line="140" w:lineRule="exact"/>
                          <w:ind w:firstLine="0"/>
                        </w:pPr>
                        <w:r>
                          <w:rPr>
                            <w:rStyle w:val="2MicrosoftSansSerif7pt0"/>
                          </w:rPr>
                          <w:t>Энерго</w:t>
                        </w:r>
                        <w:r>
                          <w:rPr>
                            <w:rStyle w:val="2MicrosoftSansSerif7pt0"/>
                          </w:rPr>
                          <w:softHyphen/>
                        </w:r>
                      </w:p>
                      <w:p w:rsidR="00C276FB" w:rsidRDefault="00C276FB">
                        <w:pPr>
                          <w:pStyle w:val="22"/>
                          <w:shd w:val="clear" w:color="auto" w:fill="auto"/>
                          <w:spacing w:before="60" w:line="140" w:lineRule="exact"/>
                          <w:ind w:firstLine="0"/>
                        </w:pPr>
                        <w:r>
                          <w:rPr>
                            <w:rStyle w:val="2MicrosoftSansSerif7pt0"/>
                          </w:rPr>
                          <w:t>емкость</w:t>
                        </w:r>
                      </w:p>
                    </w:tc>
                    <w:tc>
                      <w:tcPr>
                        <w:tcW w:w="1152" w:type="dxa"/>
                        <w:gridSpan w:val="2"/>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40" w:lineRule="exact"/>
                          <w:ind w:left="220" w:firstLine="0"/>
                        </w:pPr>
                        <w:r>
                          <w:rPr>
                            <w:rStyle w:val="2MicrosoftSansSerif7pt0"/>
                          </w:rPr>
                          <w:t>Площадь</w:t>
                        </w:r>
                      </w:p>
                    </w:tc>
                  </w:tr>
                  <w:tr w:rsidR="00C276FB">
                    <w:trPr>
                      <w:trHeight w:hRule="exact" w:val="298"/>
                      <w:jc w:val="center"/>
                    </w:trPr>
                    <w:tc>
                      <w:tcPr>
                        <w:tcW w:w="504" w:type="dxa"/>
                        <w:vMerge/>
                        <w:tcBorders>
                          <w:left w:val="single" w:sz="4" w:space="0" w:color="auto"/>
                        </w:tcBorders>
                        <w:shd w:val="clear" w:color="auto" w:fill="FFFFFF"/>
                        <w:vAlign w:val="center"/>
                      </w:tcPr>
                      <w:p w:rsidR="00C276FB" w:rsidRDefault="00C276FB"/>
                    </w:tc>
                    <w:tc>
                      <w:tcPr>
                        <w:tcW w:w="3312" w:type="dxa"/>
                        <w:vMerge/>
                        <w:tcBorders>
                          <w:left w:val="single" w:sz="4" w:space="0" w:color="auto"/>
                        </w:tcBorders>
                        <w:shd w:val="clear" w:color="auto" w:fill="FFFFFF"/>
                        <w:vAlign w:val="center"/>
                      </w:tcPr>
                      <w:p w:rsidR="00C276FB" w:rsidRDefault="00C276FB"/>
                    </w:tc>
                    <w:tc>
                      <w:tcPr>
                        <w:tcW w:w="1056" w:type="dxa"/>
                        <w:vMerge/>
                        <w:tcBorders>
                          <w:left w:val="single" w:sz="4" w:space="0" w:color="auto"/>
                        </w:tcBorders>
                        <w:shd w:val="clear" w:color="auto" w:fill="FFFFFF"/>
                        <w:vAlign w:val="center"/>
                      </w:tcPr>
                      <w:p w:rsidR="00C276FB" w:rsidRDefault="00C276FB"/>
                    </w:tc>
                    <w:tc>
                      <w:tcPr>
                        <w:tcW w:w="686" w:type="dxa"/>
                        <w:vMerge/>
                        <w:tcBorders>
                          <w:left w:val="single" w:sz="4" w:space="0" w:color="auto"/>
                        </w:tcBorders>
                        <w:shd w:val="clear" w:color="auto" w:fill="FFFFFF"/>
                        <w:vAlign w:val="center"/>
                      </w:tcPr>
                      <w:p w:rsidR="00C276FB" w:rsidRDefault="00C276FB"/>
                    </w:tc>
                    <w:tc>
                      <w:tcPr>
                        <w:tcW w:w="778" w:type="dxa"/>
                        <w:vMerge/>
                        <w:tcBorders>
                          <w:left w:val="single" w:sz="4" w:space="0" w:color="auto"/>
                        </w:tcBorders>
                        <w:shd w:val="clear" w:color="auto" w:fill="FFFFFF"/>
                        <w:vAlign w:val="center"/>
                      </w:tcPr>
                      <w:p w:rsidR="00C276FB" w:rsidRDefault="00C276FB"/>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ЕД.</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Общ.</w:t>
                        </w:r>
                      </w:p>
                    </w:tc>
                  </w:tr>
                  <w:tr w:rsidR="00C276FB">
                    <w:trPr>
                      <w:trHeight w:hRule="exact" w:val="302"/>
                      <w:jc w:val="center"/>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Верстак слесарный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ВС-1</w:t>
                        </w:r>
                      </w:p>
                    </w:tc>
                    <w:tc>
                      <w:tcPr>
                        <w:tcW w:w="68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center"/>
                        </w:pPr>
                        <w:r>
                          <w:rPr>
                            <w:rStyle w:val="2MicrosoftSansSerif7pt0"/>
                          </w:rPr>
                          <w:t>15</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1,05</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15,75</w:t>
                        </w:r>
                      </w:p>
                    </w:tc>
                  </w:tr>
                  <w:tr w:rsidR="00C276FB">
                    <w:trPr>
                      <w:trHeight w:hRule="exact" w:val="264"/>
                      <w:jc w:val="center"/>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Шкаф металлический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ШС-50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2</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0,76</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1,52</w:t>
                        </w:r>
                      </w:p>
                    </w:tc>
                  </w:tr>
                  <w:tr w:rsidR="00C276FB">
                    <w:trPr>
                      <w:trHeight w:hRule="exact" w:val="269"/>
                      <w:jc w:val="center"/>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Шкаф металлический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ШС-800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2</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0,4</w:t>
                        </w:r>
                      </w:p>
                    </w:tc>
                    <w:tc>
                      <w:tcPr>
                        <w:tcW w:w="552"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left="140" w:firstLine="0"/>
                        </w:pPr>
                        <w:r>
                          <w:rPr>
                            <w:rStyle w:val="2MicrosoftSansSerif7pt0"/>
                          </w:rPr>
                          <w:t>0,8</w:t>
                        </w:r>
                      </w:p>
                    </w:tc>
                  </w:tr>
                  <w:tr w:rsidR="00C276FB">
                    <w:trPr>
                      <w:trHeight w:hRule="exact" w:val="269"/>
                      <w:jc w:val="center"/>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Шкаф металлический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ШС-11.400</w:t>
                        </w:r>
                      </w:p>
                    </w:tc>
                    <w:tc>
                      <w:tcPr>
                        <w:tcW w:w="68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center"/>
                        </w:pPr>
                        <w:r>
                          <w:rPr>
                            <w:rStyle w:val="2MicrosoftSansSerif7pt0"/>
                          </w:rPr>
                          <w:t>4</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0,48</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1,92</w:t>
                        </w:r>
                      </w:p>
                    </w:tc>
                  </w:tr>
                  <w:tr w:rsidR="00C276FB">
                    <w:trPr>
                      <w:trHeight w:hRule="exact" w:val="264"/>
                      <w:jc w:val="center"/>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Шкаф металл, для одежды</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ШС-22.800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8</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0,48</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3,84</w:t>
                        </w:r>
                      </w:p>
                    </w:tc>
                  </w:tr>
                  <w:tr w:rsidR="00C276FB">
                    <w:trPr>
                      <w:trHeight w:hRule="exact" w:val="274"/>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200" w:lineRule="exact"/>
                          <w:ind w:firstLine="0"/>
                        </w:pPr>
                        <w:r>
                          <w:rPr>
                            <w:rStyle w:val="2Calibri9pt"/>
                            <w:lang w:val="ru-RU" w:eastAsia="ru-RU" w:bidi="ru-RU"/>
                          </w:rPr>
                          <w:t>^</w:t>
                        </w:r>
                        <w:r>
                          <w:rPr>
                            <w:rStyle w:val="210pta"/>
                          </w:rPr>
                          <w:t>Т~</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Шкаф инструментальный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ПУ-29</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2</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180" w:firstLine="0"/>
                        </w:pPr>
                        <w:r>
                          <w:rPr>
                            <w:rStyle w:val="2MicrosoftSansSerif7pt0"/>
                          </w:rPr>
                          <w:t>0,26</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0,52</w:t>
                        </w:r>
                      </w:p>
                    </w:tc>
                  </w:tr>
                  <w:tr w:rsidR="00C276FB">
                    <w:trPr>
                      <w:trHeight w:hRule="exact" w:val="245"/>
                      <w:jc w:val="center"/>
                    </w:trPr>
                    <w:tc>
                      <w:tcPr>
                        <w:tcW w:w="504" w:type="dxa"/>
                        <w:vMerge w:val="restart"/>
                        <w:tcBorders>
                          <w:top w:val="single" w:sz="4" w:space="0" w:color="auto"/>
                          <w:left w:val="single" w:sz="4" w:space="0" w:color="auto"/>
                        </w:tcBorders>
                        <w:shd w:val="clear" w:color="auto" w:fill="FFFFFF"/>
                      </w:tcPr>
                      <w:p w:rsidR="00C276FB" w:rsidRDefault="00C276FB">
                        <w:pPr>
                          <w:pStyle w:val="22"/>
                          <w:shd w:val="clear" w:color="auto" w:fill="auto"/>
                          <w:spacing w:line="150" w:lineRule="exact"/>
                          <w:ind w:firstLine="0"/>
                        </w:pPr>
                        <w:r>
                          <w:rPr>
                            <w:rStyle w:val="275pta"/>
                          </w:rPr>
                          <w:t>* 7</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Стол электротехнический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СЭ-03</w:t>
                        </w:r>
                      </w:p>
                    </w:tc>
                    <w:tc>
                      <w:tcPr>
                        <w:tcW w:w="68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center"/>
                        </w:pPr>
                        <w:r>
                          <w:rPr>
                            <w:rStyle w:val="2MicrosoftSansSerif7pt0"/>
                          </w:rPr>
                          <w:t>4</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180" w:firstLine="0"/>
                        </w:pPr>
                        <w:r>
                          <w:rPr>
                            <w:rStyle w:val="2MicrosoftSansSerif7pt0"/>
                          </w:rPr>
                          <w:t>1,2</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4,8</w:t>
                        </w:r>
                      </w:p>
                    </w:tc>
                  </w:tr>
                  <w:tr w:rsidR="00C276FB">
                    <w:trPr>
                      <w:trHeight w:hRule="exact" w:val="278"/>
                      <w:jc w:val="center"/>
                    </w:trPr>
                    <w:tc>
                      <w:tcPr>
                        <w:tcW w:w="504" w:type="dxa"/>
                        <w:vMerge/>
                        <w:tcBorders>
                          <w:left w:val="single" w:sz="4" w:space="0" w:color="auto"/>
                        </w:tcBorders>
                        <w:shd w:val="clear" w:color="auto" w:fill="FFFFFF"/>
                      </w:tcPr>
                      <w:p w:rsidR="00C276FB" w:rsidRDefault="00C276FB"/>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Стол компьютерный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 К-20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2</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0,96</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1,92</w:t>
                        </w:r>
                      </w:p>
                    </w:tc>
                  </w:tr>
                  <w:tr w:rsidR="00C276FB">
                    <w:trPr>
                      <w:trHeight w:hRule="exact" w:val="264"/>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50" w:lineRule="exact"/>
                          <w:ind w:firstLine="0"/>
                        </w:pPr>
                        <w:r>
                          <w:rPr>
                            <w:rStyle w:val="275pta"/>
                          </w:rPr>
                          <w:t>" 9</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Стол компьютерный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СМ-200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0,36</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0,36</w:t>
                        </w:r>
                      </w:p>
                    </w:tc>
                  </w:tr>
                  <w:tr w:rsidR="00C276FB">
                    <w:trPr>
                      <w:trHeight w:hRule="exact" w:val="254"/>
                      <w:jc w:val="center"/>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Стол конторский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ДСП-22</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1,13</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1,13</w:t>
                        </w:r>
                      </w:p>
                    </w:tc>
                  </w:tr>
                  <w:tr w:rsidR="00C276FB">
                    <w:trPr>
                      <w:trHeight w:hRule="exact" w:val="264"/>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200" w:lineRule="exact"/>
                          <w:ind w:firstLine="0"/>
                        </w:pPr>
                        <w:r>
                          <w:rPr>
                            <w:rStyle w:val="210pta"/>
                          </w:rPr>
                          <w:t>"ГП</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Тепловая завеса</w:t>
                        </w:r>
                      </w:p>
                    </w:tc>
                    <w:tc>
                      <w:tcPr>
                        <w:tcW w:w="1056" w:type="dxa"/>
                        <w:tcBorders>
                          <w:top w:val="single" w:sz="4" w:space="0" w:color="auto"/>
                          <w:left w:val="single" w:sz="4" w:space="0" w:color="auto"/>
                        </w:tcBorders>
                        <w:shd w:val="clear" w:color="auto" w:fill="FFFFFF"/>
                      </w:tcPr>
                      <w:p w:rsidR="00C276FB" w:rsidRDefault="00C276FB">
                        <w:pPr>
                          <w:rPr>
                            <w:sz w:val="10"/>
                            <w:szCs w:val="10"/>
                          </w:rPr>
                        </w:pPr>
                      </w:p>
                    </w:tc>
                    <w:tc>
                      <w:tcPr>
                        <w:tcW w:w="68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center"/>
                        </w:pPr>
                        <w:r>
                          <w:rPr>
                            <w:rStyle w:val="2MicrosoftSansSerif7pt0"/>
                          </w:rPr>
                          <w:t>4</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180" w:firstLine="0"/>
                        </w:pPr>
                        <w:r>
                          <w:rPr>
                            <w:rStyle w:val="2MicrosoftSansSerif7pt0"/>
                          </w:rPr>
                          <w:t>0,2</w:t>
                        </w:r>
                      </w:p>
                    </w:tc>
                    <w:tc>
                      <w:tcPr>
                        <w:tcW w:w="552"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left="140" w:firstLine="0"/>
                        </w:pPr>
                        <w:r>
                          <w:rPr>
                            <w:rStyle w:val="2MicrosoftSansSerif7pt0"/>
                          </w:rPr>
                          <w:t>0,8</w:t>
                        </w:r>
                      </w:p>
                    </w:tc>
                  </w:tr>
                  <w:tr w:rsidR="00C276FB">
                    <w:trPr>
                      <w:trHeight w:hRule="exact" w:val="485"/>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50" w:lineRule="exact"/>
                          <w:ind w:firstLine="0"/>
                        </w:pPr>
                        <w:r>
                          <w:rPr>
                            <w:rStyle w:val="275pta"/>
                          </w:rPr>
                          <w:t>"12</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Устройство зарядно-пусковое</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lang w:val="en-US" w:eastAsia="en-US" w:bidi="en-US"/>
                          </w:rPr>
                          <w:t>Dinamik-</w:t>
                        </w:r>
                      </w:p>
                      <w:p w:rsidR="00C276FB" w:rsidRDefault="00C276FB">
                        <w:pPr>
                          <w:pStyle w:val="22"/>
                          <w:shd w:val="clear" w:color="auto" w:fill="auto"/>
                          <w:spacing w:line="140" w:lineRule="exact"/>
                          <w:ind w:firstLine="0"/>
                        </w:pPr>
                        <w:r>
                          <w:rPr>
                            <w:rStyle w:val="2MicrosoftSansSerif7pt0"/>
                          </w:rPr>
                          <w:t>3000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10</w:t>
                        </w: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0,3</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0,3</w:t>
                        </w:r>
                      </w:p>
                    </w:tc>
                  </w:tr>
                  <w:tr w:rsidR="00C276FB">
                    <w:trPr>
                      <w:trHeight w:hRule="exact" w:val="269"/>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200" w:lineRule="exact"/>
                          <w:ind w:firstLine="0"/>
                        </w:pPr>
                        <w:r>
                          <w:rPr>
                            <w:rStyle w:val="210pta"/>
                          </w:rPr>
                          <w:t>"з</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Установка для мойки агрегатов</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М-216</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50" w:lineRule="exact"/>
                          <w:ind w:firstLine="0"/>
                          <w:jc w:val="center"/>
                        </w:pPr>
                        <w:r>
                          <w:rPr>
                            <w:rStyle w:val="275pta"/>
                          </w:rPr>
                          <w:t>6</w:t>
                        </w: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0,72</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0,72</w:t>
                        </w:r>
                      </w:p>
                    </w:tc>
                  </w:tr>
                  <w:tr w:rsidR="00C276FB">
                    <w:trPr>
                      <w:trHeight w:hRule="exact" w:val="456"/>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50" w:lineRule="exact"/>
                          <w:ind w:left="180" w:firstLine="0"/>
                        </w:pPr>
                        <w:r>
                          <w:rPr>
                            <w:rStyle w:val="275pta"/>
                          </w:rPr>
                          <w:t>14</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Станок для намотки обмоток</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СНС-1.5-</w:t>
                        </w:r>
                      </w:p>
                      <w:p w:rsidR="00C276FB" w:rsidRDefault="00C276FB">
                        <w:pPr>
                          <w:pStyle w:val="22"/>
                          <w:shd w:val="clear" w:color="auto" w:fill="auto"/>
                          <w:spacing w:line="140" w:lineRule="exact"/>
                          <w:ind w:firstLine="0"/>
                        </w:pPr>
                        <w:r>
                          <w:rPr>
                            <w:rStyle w:val="2MicrosoftSansSerif7pt0"/>
                          </w:rPr>
                          <w:t>300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1,1</w:t>
                        </w: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0,45</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0,45</w:t>
                        </w:r>
                      </w:p>
                    </w:tc>
                  </w:tr>
                  <w:tr w:rsidR="00C276FB">
                    <w:trPr>
                      <w:trHeight w:hRule="exact" w:val="461"/>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50" w:lineRule="exact"/>
                          <w:ind w:left="180" w:firstLine="0"/>
                        </w:pPr>
                        <w:r>
                          <w:rPr>
                            <w:rStyle w:val="275pta"/>
                          </w:rPr>
                          <w:t>15</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97" w:lineRule="exact"/>
                          <w:ind w:firstLine="0"/>
                        </w:pPr>
                        <w:r>
                          <w:rPr>
                            <w:rStyle w:val="2MicrosoftSansSerif7pt0"/>
                          </w:rPr>
                          <w:t>Установка для корректировки световых приборов</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ОП</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0,49</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0,49</w:t>
                        </w:r>
                      </w:p>
                    </w:tc>
                  </w:tr>
                  <w:tr w:rsidR="00C276FB">
                    <w:trPr>
                      <w:trHeight w:hRule="exact" w:val="456"/>
                      <w:jc w:val="center"/>
                    </w:trPr>
                    <w:tc>
                      <w:tcPr>
                        <w:tcW w:w="50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50" w:lineRule="exact"/>
                          <w:ind w:left="180" w:firstLine="0"/>
                        </w:pPr>
                        <w:r>
                          <w:rPr>
                            <w:rStyle w:val="275pta"/>
                          </w:rPr>
                          <w:t>16</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97" w:lineRule="exact"/>
                          <w:ind w:firstLine="0"/>
                        </w:pPr>
                        <w:r>
                          <w:rPr>
                            <w:rStyle w:val="2MicrosoftSansSerif7pt0"/>
                          </w:rPr>
                          <w:t>Установка для корректировки световых приборов</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lang w:val="en-US" w:eastAsia="en-US" w:bidi="en-US"/>
                          </w:rPr>
                          <w:t xml:space="preserve">Laser </w:t>
                        </w:r>
                        <w:r>
                          <w:rPr>
                            <w:rStyle w:val="2MicrosoftSansSerif7pt0"/>
                          </w:rPr>
                          <w:t>600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0,56</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0,56</w:t>
                        </w:r>
                      </w:p>
                    </w:tc>
                  </w:tr>
                  <w:tr w:rsidR="00C276FB">
                    <w:trPr>
                      <w:trHeight w:hRule="exact" w:val="451"/>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50" w:lineRule="exact"/>
                          <w:ind w:left="180" w:firstLine="0"/>
                        </w:pPr>
                        <w:r>
                          <w:rPr>
                            <w:rStyle w:val="275pta"/>
                          </w:rPr>
                          <w:t>17</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97" w:lineRule="exact"/>
                          <w:ind w:firstLine="0"/>
                        </w:pPr>
                        <w:r>
                          <w:rPr>
                            <w:rStyle w:val="2MicrosoftSansSerif7pt0"/>
                          </w:rPr>
                          <w:t>Стенд для испытания генераторов и стартеров</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Э242</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20</w:t>
                        </w: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0,67</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0,67</w:t>
                        </w:r>
                      </w:p>
                    </w:tc>
                  </w:tr>
                  <w:tr w:rsidR="00C276FB">
                    <w:trPr>
                      <w:trHeight w:hRule="exact" w:val="264"/>
                      <w:jc w:val="center"/>
                    </w:trPr>
                    <w:tc>
                      <w:tcPr>
                        <w:tcW w:w="50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50" w:lineRule="exact"/>
                          <w:ind w:left="180" w:firstLine="0"/>
                        </w:pPr>
                        <w:r>
                          <w:rPr>
                            <w:rStyle w:val="275pta"/>
                          </w:rPr>
                          <w:t>18</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Рукомойник</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Р-1</w:t>
                        </w:r>
                      </w:p>
                    </w:tc>
                    <w:tc>
                      <w:tcPr>
                        <w:tcW w:w="68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center"/>
                        </w:pPr>
                        <w:r>
                          <w:rPr>
                            <w:rStyle w:val="2MicrosoftSansSerif7pt0"/>
                          </w:rPr>
                          <w:t>3</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0,3</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0,9</w:t>
                        </w:r>
                      </w:p>
                    </w:tc>
                  </w:tr>
                  <w:tr w:rsidR="00C276FB">
                    <w:trPr>
                      <w:trHeight w:hRule="exact" w:val="264"/>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50" w:lineRule="exact"/>
                          <w:ind w:left="180" w:firstLine="0"/>
                        </w:pPr>
                        <w:r>
                          <w:rPr>
                            <w:rStyle w:val="275pta"/>
                          </w:rPr>
                          <w:t>19</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Огнетушитель</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ОП-1</w:t>
                        </w:r>
                      </w:p>
                    </w:tc>
                    <w:tc>
                      <w:tcPr>
                        <w:tcW w:w="68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center"/>
                        </w:pPr>
                        <w:r>
                          <w:rPr>
                            <w:rStyle w:val="2MicrosoftSansSerif7pt0"/>
                          </w:rPr>
                          <w:t>4</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180" w:firstLine="0"/>
                        </w:pPr>
                        <w:r>
                          <w:rPr>
                            <w:rStyle w:val="2MicrosoftSansSerif7pt0"/>
                          </w:rPr>
                          <w:t>0,2</w:t>
                        </w:r>
                      </w:p>
                    </w:tc>
                    <w:tc>
                      <w:tcPr>
                        <w:tcW w:w="552"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left="140" w:firstLine="0"/>
                        </w:pPr>
                        <w:r>
                          <w:rPr>
                            <w:rStyle w:val="2MicrosoftSansSerif7pt0"/>
                          </w:rPr>
                          <w:t>0,8</w:t>
                        </w:r>
                      </w:p>
                    </w:tc>
                  </w:tr>
                  <w:tr w:rsidR="00C276FB">
                    <w:trPr>
                      <w:trHeight w:hRule="exact" w:val="264"/>
                      <w:jc w:val="center"/>
                    </w:trPr>
                    <w:tc>
                      <w:tcPr>
                        <w:tcW w:w="50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180" w:firstLine="0"/>
                        </w:pPr>
                        <w:r>
                          <w:rPr>
                            <w:rStyle w:val="2MicrosoftSansSerif7pt0"/>
                          </w:rPr>
                          <w:t>20</w:t>
                        </w:r>
                      </w:p>
                    </w:tc>
                    <w:tc>
                      <w:tcPr>
                        <w:tcW w:w="331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Тумба</w:t>
                        </w:r>
                      </w:p>
                    </w:tc>
                    <w:tc>
                      <w:tcPr>
                        <w:tcW w:w="105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ТПМ-01</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3</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180" w:firstLine="0"/>
                        </w:pPr>
                        <w:r>
                          <w:rPr>
                            <w:rStyle w:val="2MicrosoftSansSerif7pt0"/>
                          </w:rPr>
                          <w:t>0,2</w:t>
                        </w:r>
                      </w:p>
                    </w:tc>
                    <w:tc>
                      <w:tcPr>
                        <w:tcW w:w="552"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left="140" w:firstLine="0"/>
                        </w:pPr>
                        <w:r>
                          <w:rPr>
                            <w:rStyle w:val="2MicrosoftSansSerif7pt0"/>
                          </w:rPr>
                          <w:t>0,6</w:t>
                        </w:r>
                      </w:p>
                    </w:tc>
                  </w:tr>
                  <w:tr w:rsidR="00C276FB">
                    <w:trPr>
                      <w:trHeight w:hRule="exact" w:val="264"/>
                      <w:jc w:val="center"/>
                    </w:trPr>
                    <w:tc>
                      <w:tcPr>
                        <w:tcW w:w="50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50" w:lineRule="exact"/>
                          <w:ind w:left="180" w:firstLine="0"/>
                        </w:pPr>
                        <w:r>
                          <w:rPr>
                            <w:rStyle w:val="275pta"/>
                          </w:rPr>
                          <w:t>21</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Тумба</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ТПМ-07</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0,36</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0,36</w:t>
                        </w:r>
                      </w:p>
                    </w:tc>
                  </w:tr>
                  <w:tr w:rsidR="00C276FB">
                    <w:trPr>
                      <w:trHeight w:hRule="exact" w:val="259"/>
                      <w:jc w:val="center"/>
                    </w:trPr>
                    <w:tc>
                      <w:tcPr>
                        <w:tcW w:w="504"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40" w:lineRule="exact"/>
                          <w:ind w:left="180" w:firstLine="0"/>
                        </w:pPr>
                        <w:r>
                          <w:rPr>
                            <w:rStyle w:val="2MicrosoftSansSerif7pt0"/>
                          </w:rPr>
                          <w:t>22</w:t>
                        </w:r>
                      </w:p>
                    </w:tc>
                    <w:tc>
                      <w:tcPr>
                        <w:tcW w:w="3312"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Стенд для проверки котлов отопителей</w:t>
                        </w:r>
                      </w:p>
                    </w:tc>
                    <w:tc>
                      <w:tcPr>
                        <w:tcW w:w="1056" w:type="dxa"/>
                        <w:tcBorders>
                          <w:top w:val="single" w:sz="4" w:space="0" w:color="auto"/>
                          <w:left w:val="single" w:sz="4" w:space="0" w:color="auto"/>
                        </w:tcBorders>
                        <w:shd w:val="clear" w:color="auto" w:fill="FFFFFF"/>
                      </w:tcPr>
                      <w:p w:rsidR="00C276FB" w:rsidRDefault="00C276FB">
                        <w:pPr>
                          <w:rPr>
                            <w:sz w:val="10"/>
                            <w:szCs w:val="10"/>
                          </w:rPr>
                        </w:pPr>
                      </w:p>
                    </w:tc>
                    <w:tc>
                      <w:tcPr>
                        <w:tcW w:w="68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left="180" w:firstLine="0"/>
                        </w:pPr>
                        <w:r>
                          <w:rPr>
                            <w:rStyle w:val="2MicrosoftSansSerif7pt0"/>
                          </w:rPr>
                          <w:t>0,88</w:t>
                        </w:r>
                      </w:p>
                    </w:tc>
                    <w:tc>
                      <w:tcPr>
                        <w:tcW w:w="552"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left="140" w:firstLine="0"/>
                        </w:pPr>
                        <w:r>
                          <w:rPr>
                            <w:rStyle w:val="2MicrosoftSansSerif7pt0"/>
                          </w:rPr>
                          <w:t>0,88</w:t>
                        </w:r>
                      </w:p>
                    </w:tc>
                  </w:tr>
                  <w:tr w:rsidR="00C276FB">
                    <w:trPr>
                      <w:trHeight w:hRule="exact" w:val="269"/>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23</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Стол конторский</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СП 100</w:t>
                        </w:r>
                      </w:p>
                    </w:tc>
                    <w:tc>
                      <w:tcPr>
                        <w:tcW w:w="686"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0,59</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0,59</w:t>
                        </w:r>
                      </w:p>
                    </w:tc>
                  </w:tr>
                  <w:tr w:rsidR="00C276FB">
                    <w:trPr>
                      <w:trHeight w:hRule="exact" w:val="259"/>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24</w:t>
                        </w:r>
                      </w:p>
                    </w:tc>
                    <w:tc>
                      <w:tcPr>
                        <w:tcW w:w="3312"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Печь для сушки лака</w:t>
                        </w:r>
                      </w:p>
                    </w:tc>
                    <w:tc>
                      <w:tcPr>
                        <w:tcW w:w="10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ЭПЭ 50/400</w:t>
                        </w:r>
                      </w:p>
                    </w:tc>
                    <w:tc>
                      <w:tcPr>
                        <w:tcW w:w="686"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40" w:lineRule="exact"/>
                          <w:ind w:firstLine="0"/>
                          <w:jc w:val="center"/>
                        </w:pPr>
                        <w:r>
                          <w:rPr>
                            <w:rStyle w:val="2MicrosoftSansSerif7pt0"/>
                          </w:rPr>
                          <w:t>1</w:t>
                        </w:r>
                      </w:p>
                    </w:tc>
                    <w:tc>
                      <w:tcPr>
                        <w:tcW w:w="778"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jc w:val="center"/>
                        </w:pPr>
                        <w:r>
                          <w:rPr>
                            <w:rStyle w:val="2MicrosoftSansSerif7pt0"/>
                          </w:rPr>
                          <w:t>2,5</w:t>
                        </w:r>
                      </w:p>
                    </w:tc>
                    <w:tc>
                      <w:tcPr>
                        <w:tcW w:w="60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left="180" w:firstLine="0"/>
                        </w:pPr>
                        <w:r>
                          <w:rPr>
                            <w:rStyle w:val="2MicrosoftSansSerif7pt0"/>
                          </w:rPr>
                          <w:t>0,41</w:t>
                        </w:r>
                      </w:p>
                    </w:tc>
                    <w:tc>
                      <w:tcPr>
                        <w:tcW w:w="55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left="140" w:firstLine="0"/>
                        </w:pPr>
                        <w:r>
                          <w:rPr>
                            <w:rStyle w:val="2MicrosoftSansSerif7pt0"/>
                          </w:rPr>
                          <w:t>0,41</w:t>
                        </w:r>
                      </w:p>
                    </w:tc>
                  </w:tr>
                  <w:tr w:rsidR="00C276FB">
                    <w:trPr>
                      <w:trHeight w:hRule="exact" w:val="293"/>
                      <w:jc w:val="center"/>
                    </w:trPr>
                    <w:tc>
                      <w:tcPr>
                        <w:tcW w:w="504"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3312"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Итого</w:t>
                        </w:r>
                      </w:p>
                    </w:tc>
                    <w:tc>
                      <w:tcPr>
                        <w:tcW w:w="1056"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686"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40" w:lineRule="exact"/>
                          <w:ind w:firstLine="0"/>
                          <w:jc w:val="center"/>
                        </w:pPr>
                        <w:r>
                          <w:rPr>
                            <w:rStyle w:val="2MicrosoftSansSerif7pt0"/>
                          </w:rPr>
                          <w:t>64</w:t>
                        </w:r>
                      </w:p>
                    </w:tc>
                    <w:tc>
                      <w:tcPr>
                        <w:tcW w:w="7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600"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13,41</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40,89</w:t>
                        </w:r>
                      </w:p>
                    </w:tc>
                  </w:tr>
                </w:tbl>
                <w:p w:rsidR="00C276FB" w:rsidRDefault="00C276FB">
                  <w:pPr>
                    <w:pStyle w:val="455"/>
                    <w:shd w:val="clear" w:color="auto" w:fill="auto"/>
                    <w:spacing w:line="170" w:lineRule="exact"/>
                  </w:pPr>
                  <w:r>
                    <w:rPr>
                      <w:rStyle w:val="45Exact0"/>
                      <w:b/>
                      <w:bCs/>
                    </w:rPr>
                    <w:t>ДП 19604 2008</w:t>
                  </w:r>
                </w:p>
                <w:p w:rsidR="00C276FB" w:rsidRDefault="00C276FB">
                  <w:pPr>
                    <w:rPr>
                      <w:sz w:val="2"/>
                      <w:szCs w:val="2"/>
                    </w:rPr>
                  </w:pPr>
                </w:p>
              </w:txbxContent>
            </v:textbox>
            <w10:wrap anchorx="margin"/>
          </v:shape>
        </w:pict>
      </w:r>
      <w:r>
        <w:pict>
          <v:shape id="_x0000_s3134" type="#_x0000_t202" style="position:absolute;margin-left:1.9pt;margin-top:469.9pt;width:17.3pt;height:11.95pt;z-index:251733504;mso-wrap-distance-left:5pt;mso-wrap-distance-right:5pt;mso-position-horizontal-relative:margin" filled="f" stroked="f">
            <v:textbox style="mso-fit-shape-to-text:t" inset="0,0,0,0">
              <w:txbxContent>
                <w:p w:rsidR="00C276FB" w:rsidRDefault="00C276FB">
                  <w:pPr>
                    <w:pStyle w:val="2540"/>
                    <w:shd w:val="clear" w:color="auto" w:fill="auto"/>
                    <w:spacing w:line="150" w:lineRule="exact"/>
                    <w:jc w:val="left"/>
                  </w:pPr>
                  <w:r>
                    <w:rPr>
                      <w:rStyle w:val="254Exact"/>
                    </w:rPr>
                    <w:t>Изм.</w:t>
                  </w:r>
                </w:p>
              </w:txbxContent>
            </v:textbox>
            <w10:wrap anchorx="margin"/>
          </v:shape>
        </w:pict>
      </w:r>
      <w:r>
        <w:pict>
          <v:shape id="_x0000_s3133" type="#_x0000_t202" style="position:absolute;margin-left:25.45pt;margin-top:471.85pt;width:21.1pt;height:10.25pt;z-index:251734528;mso-wrap-distance-left:5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Лист</w:t>
                  </w:r>
                </w:p>
              </w:txbxContent>
            </v:textbox>
            <w10:wrap anchorx="margin"/>
          </v:shape>
        </w:pict>
      </w:r>
      <w:r>
        <w:pict>
          <v:shape id="_x0000_s3132" type="#_x0000_t202" style="position:absolute;margin-left:1.7pt;margin-top:484.8pt;width:43.7pt;height:27.15pt;z-index:251735552;mso-wrap-distance-left:5pt;mso-wrap-distance-right:5pt;mso-position-horizontal-relative:margin" filled="f" stroked="f">
            <v:textbox style="mso-fit-shape-to-text:t" inset="0,0,0,0">
              <w:txbxContent>
                <w:p w:rsidR="00C276FB" w:rsidRDefault="00C276FB">
                  <w:pPr>
                    <w:pStyle w:val="2540"/>
                    <w:shd w:val="clear" w:color="auto" w:fill="auto"/>
                    <w:spacing w:after="71" w:line="150" w:lineRule="exact"/>
                    <w:jc w:val="left"/>
                  </w:pPr>
                  <w:r>
                    <w:rPr>
                      <w:rStyle w:val="254Exact"/>
                    </w:rPr>
                    <w:t>Разработал</w:t>
                  </w:r>
                </w:p>
                <w:p w:rsidR="00C276FB" w:rsidRDefault="00C276FB">
                  <w:pPr>
                    <w:pStyle w:val="2540"/>
                    <w:shd w:val="clear" w:color="auto" w:fill="auto"/>
                    <w:spacing w:line="150" w:lineRule="exact"/>
                    <w:jc w:val="left"/>
                  </w:pPr>
                  <w:r>
                    <w:rPr>
                      <w:rStyle w:val="254Exact"/>
                    </w:rPr>
                    <w:t>Проверил</w:t>
                  </w:r>
                </w:p>
              </w:txbxContent>
            </v:textbox>
            <w10:wrap anchorx="margin"/>
          </v:shape>
        </w:pict>
      </w:r>
      <w:r>
        <w:pict>
          <v:shape id="_x0000_s3131" type="#_x0000_t202" style="position:absolute;margin-left:1.2pt;margin-top:528.7pt;width:31.2pt;height:25.45pt;z-index:251736576;mso-wrap-distance-left:5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Н. контр</w:t>
                  </w:r>
                </w:p>
              </w:txbxContent>
            </v:textbox>
            <w10:wrap anchorx="margin"/>
          </v:shape>
        </w:pict>
      </w:r>
      <w:r>
        <w:pict>
          <v:shape id="_x0000_s3130" type="#_x0000_t202" style="position:absolute;margin-left:53.5pt;margin-top:471.85pt;width:53.3pt;height:10.75pt;z-index:251737600;mso-wrap-distance-left:5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 документа</w:t>
                  </w:r>
                </w:p>
              </w:txbxContent>
            </v:textbox>
            <w10:wrap anchorx="margin"/>
          </v:shape>
        </w:pict>
      </w:r>
      <w:r>
        <w:pict>
          <v:shape id="_x0000_s3129" type="#_x0000_t202" style="position:absolute;margin-left:111.35pt;margin-top:472.1pt;width:35.5pt;height:10.65pt;z-index:251738624;mso-wrap-distance-left:5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Подпись</w:t>
                  </w:r>
                </w:p>
              </w:txbxContent>
            </v:textbox>
            <w10:wrap anchorx="margin"/>
          </v:shape>
        </w:pict>
      </w:r>
      <w:r>
        <w:pict>
          <v:shape id="_x0000_s3128" type="#_x0000_t202" style="position:absolute;margin-left:150.25pt;margin-top:472.3pt;width:21.1pt;height:10.6pt;z-index:251739648;mso-wrap-distance-left:5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Дата</w:t>
                  </w:r>
                </w:p>
              </w:txbxContent>
            </v:textbox>
            <w10:wrap anchorx="margin"/>
          </v:shape>
        </w:pict>
      </w:r>
      <w:r>
        <w:pict>
          <v:shape id="_x0000_s3127" type="#_x0000_t202" style="position:absolute;margin-left:287.55pt;margin-top:482.65pt;width:86.9pt;height:73.45pt;z-index:25174067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206"/>
                    <w:gridCol w:w="163"/>
                    <w:gridCol w:w="163"/>
                    <w:gridCol w:w="514"/>
                    <w:gridCol w:w="691"/>
                  </w:tblGrid>
                  <w:tr w:rsidR="00C276FB">
                    <w:trPr>
                      <w:trHeight w:hRule="exact" w:val="346"/>
                    </w:trPr>
                    <w:tc>
                      <w:tcPr>
                        <w:tcW w:w="532" w:type="dxa"/>
                        <w:gridSpan w:val="3"/>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Лит.</w:t>
                        </w:r>
                      </w:p>
                    </w:tc>
                    <w:tc>
                      <w:tcPr>
                        <w:tcW w:w="51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Лист</w:t>
                        </w:r>
                      </w:p>
                    </w:tc>
                    <w:tc>
                      <w:tcPr>
                        <w:tcW w:w="691"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Листов</w:t>
                        </w:r>
                      </w:p>
                    </w:tc>
                  </w:tr>
                  <w:tr w:rsidR="00C276FB">
                    <w:trPr>
                      <w:trHeight w:hRule="exact" w:val="293"/>
                    </w:trPr>
                    <w:tc>
                      <w:tcPr>
                        <w:tcW w:w="206" w:type="dxa"/>
                        <w:tcBorders>
                          <w:top w:val="single" w:sz="4" w:space="0" w:color="auto"/>
                          <w:left w:val="single" w:sz="4" w:space="0" w:color="auto"/>
                        </w:tcBorders>
                        <w:shd w:val="clear" w:color="auto" w:fill="FFFFFF"/>
                      </w:tcPr>
                      <w:p w:rsidR="00C276FB" w:rsidRDefault="00C276FB">
                        <w:pPr>
                          <w:rPr>
                            <w:sz w:val="10"/>
                            <w:szCs w:val="10"/>
                          </w:rPr>
                        </w:pPr>
                      </w:p>
                    </w:tc>
                    <w:tc>
                      <w:tcPr>
                        <w:tcW w:w="163" w:type="dxa"/>
                        <w:tcBorders>
                          <w:top w:val="single" w:sz="4" w:space="0" w:color="auto"/>
                          <w:left w:val="single" w:sz="4" w:space="0" w:color="auto"/>
                        </w:tcBorders>
                        <w:shd w:val="clear" w:color="auto" w:fill="FFFFFF"/>
                      </w:tcPr>
                      <w:p w:rsidR="00C276FB" w:rsidRDefault="00C276FB">
                        <w:pPr>
                          <w:rPr>
                            <w:sz w:val="10"/>
                            <w:szCs w:val="10"/>
                          </w:rPr>
                        </w:pPr>
                      </w:p>
                    </w:tc>
                    <w:tc>
                      <w:tcPr>
                        <w:tcW w:w="163"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691"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830"/>
                    </w:trPr>
                    <w:tc>
                      <w:tcPr>
                        <w:tcW w:w="1737" w:type="dxa"/>
                        <w:gridSpan w:val="5"/>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bl>
                <w:p w:rsidR="00C276FB" w:rsidRDefault="00C276FB"/>
              </w:txbxContent>
            </v:textbox>
            <w10:wrap anchorx="margin"/>
          </v:shape>
        </w:pict>
      </w:r>
      <w:r>
        <w:pict>
          <v:shape id="_x0000_s3126" type="#_x0000_t202" style="position:absolute;margin-left:187.7pt;margin-top:510.3pt;width:87.35pt;height:21.35pt;z-index:251741696;mso-wrap-distance-left:5pt;mso-wrap-distance-right:5pt;mso-position-horizontal-relative:margin" filled="f" stroked="f">
            <v:textbox style="mso-fit-shape-to-text:t" inset="0,0,0,0">
              <w:txbxContent>
                <w:p w:rsidR="00C276FB" w:rsidRDefault="00C276FB">
                  <w:pPr>
                    <w:pStyle w:val="466"/>
                    <w:shd w:val="clear" w:color="auto" w:fill="auto"/>
                  </w:pPr>
                  <w:r>
                    <w:t>План по ремонту электрооборудования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74" w:lineRule="exact"/>
      </w:pPr>
    </w:p>
    <w:p w:rsidR="00656EE3" w:rsidRDefault="00656EE3">
      <w:pPr>
        <w:rPr>
          <w:sz w:val="2"/>
          <w:szCs w:val="2"/>
        </w:rPr>
        <w:sectPr w:rsidR="00656EE3">
          <w:type w:val="continuous"/>
          <w:pgSz w:w="8400" w:h="11900"/>
          <w:pgMar w:top="354" w:right="648" w:bottom="136" w:left="259" w:header="0" w:footer="3" w:gutter="0"/>
          <w:cols w:space="720"/>
          <w:noEndnote/>
          <w:docGrid w:linePitch="360"/>
        </w:sectPr>
      </w:pPr>
    </w:p>
    <w:p w:rsidR="00656EE3" w:rsidRDefault="000C2769">
      <w:pPr>
        <w:spacing w:line="360" w:lineRule="exact"/>
      </w:pPr>
      <w:r>
        <w:lastRenderedPageBreak/>
        <w:pict>
          <v:shape id="_x0000_s3125" type="#_x0000_t202" style="position:absolute;margin-left:103.8pt;margin-top:.1pt;width:44.15pt;height:17.25pt;z-index:251742720;mso-wrap-distance-left:5pt;mso-wrap-distance-right:5pt;mso-position-horizontal-relative:margin" filled="f" stroked="f">
            <v:textbox style="mso-fit-shape-to-text:t" inset="0,0,0,0">
              <w:txbxContent>
                <w:p w:rsidR="00C276FB" w:rsidRDefault="00C276FB">
                  <w:pPr>
                    <w:pStyle w:val="255"/>
                    <w:shd w:val="clear" w:color="auto" w:fill="auto"/>
                    <w:spacing w:line="360" w:lineRule="exact"/>
                  </w:pPr>
                  <w:r>
                    <w:t>М 1:40</w:t>
                  </w:r>
                </w:p>
              </w:txbxContent>
            </v:textbox>
            <w10:wrap anchorx="margin"/>
          </v:shape>
        </w:pict>
      </w:r>
    </w:p>
    <w:p w:rsidR="00656EE3" w:rsidRDefault="00656EE3">
      <w:pPr>
        <w:spacing w:line="442" w:lineRule="exact"/>
      </w:pPr>
    </w:p>
    <w:p w:rsidR="00656EE3" w:rsidRDefault="00656EE3">
      <w:pPr>
        <w:rPr>
          <w:sz w:val="2"/>
          <w:szCs w:val="2"/>
        </w:rPr>
        <w:sectPr w:rsidR="00656EE3">
          <w:pgSz w:w="8400" w:h="11900"/>
          <w:pgMar w:top="449" w:right="242" w:bottom="252" w:left="763" w:header="0" w:footer="3" w:gutter="0"/>
          <w:cols w:space="720"/>
          <w:noEndnote/>
          <w:docGrid w:linePitch="360"/>
        </w:sectPr>
      </w:pPr>
    </w:p>
    <w:p w:rsidR="00656EE3" w:rsidRDefault="00656EE3">
      <w:pPr>
        <w:spacing w:line="240" w:lineRule="exact"/>
        <w:rPr>
          <w:sz w:val="19"/>
          <w:szCs w:val="19"/>
        </w:rPr>
      </w:pPr>
    </w:p>
    <w:p w:rsidR="00656EE3" w:rsidRDefault="00656EE3">
      <w:pPr>
        <w:spacing w:before="86" w:after="86" w:line="240" w:lineRule="exact"/>
        <w:rPr>
          <w:sz w:val="19"/>
          <w:szCs w:val="19"/>
        </w:rPr>
      </w:pPr>
    </w:p>
    <w:p w:rsidR="00656EE3" w:rsidRDefault="00656EE3">
      <w:pPr>
        <w:rPr>
          <w:sz w:val="2"/>
          <w:szCs w:val="2"/>
        </w:rPr>
        <w:sectPr w:rsidR="00656EE3">
          <w:type w:val="continuous"/>
          <w:pgSz w:w="8400" w:h="11900"/>
          <w:pgMar w:top="5344" w:right="0" w:bottom="267" w:left="0" w:header="0" w:footer="3" w:gutter="0"/>
          <w:cols w:space="720"/>
          <w:noEndnote/>
          <w:docGrid w:linePitch="360"/>
        </w:sectPr>
      </w:pPr>
    </w:p>
    <w:p w:rsidR="00656EE3" w:rsidRDefault="000C2769">
      <w:pPr>
        <w:pStyle w:val="2151"/>
        <w:shd w:val="clear" w:color="auto" w:fill="auto"/>
        <w:spacing w:after="0" w:line="290" w:lineRule="exact"/>
        <w:ind w:left="400" w:hanging="400"/>
      </w:pPr>
      <w:r>
        <w:lastRenderedPageBreak/>
        <w:pict>
          <v:shape id="_x0000_s3124" type="#_x0000_t75" style="position:absolute;left:0;text-align:left;margin-left:-34.8pt;margin-top:-168pt;width:193.45pt;height:382.1pt;z-index:-250949120;mso-wrap-distance-left:5pt;mso-wrap-distance-right:15.6pt;mso-wrap-distance-bottom:80.4pt;mso-position-horizontal-relative:margin" wrapcoords="0 0 21600 0 21600 21600 0 21600 0 0">
            <v:imagedata r:id="rId336" o:title="image107"/>
            <w10:wrap type="square" side="right" anchorx="margin"/>
          </v:shape>
        </w:pict>
      </w:r>
      <w:r w:rsidR="00C276FB">
        <w:t>Условные обозначения:</w:t>
      </w:r>
    </w:p>
    <w:p w:rsidR="00656EE3" w:rsidRDefault="00C276FB">
      <w:pPr>
        <w:pStyle w:val="2151"/>
        <w:shd w:val="clear" w:color="auto" w:fill="auto"/>
        <w:spacing w:after="0" w:line="290" w:lineRule="exact"/>
      </w:pPr>
      <w:r>
        <w:rPr>
          <w:rStyle w:val="2159pt0pt"/>
        </w:rPr>
        <w:t xml:space="preserve">© </w:t>
      </w:r>
      <w:r>
        <w:t xml:space="preserve">Рабочее место </w:t>
      </w:r>
      <w:r>
        <w:rPr>
          <w:rStyle w:val="2159pt0pt"/>
        </w:rPr>
        <w:t xml:space="preserve">Д </w:t>
      </w:r>
      <w:r>
        <w:t>Подвод сжатого воздуха</w:t>
      </w:r>
    </w:p>
    <w:p w:rsidR="00656EE3" w:rsidRDefault="00C276FB">
      <w:pPr>
        <w:pStyle w:val="2151"/>
        <w:shd w:val="clear" w:color="auto" w:fill="auto"/>
        <w:spacing w:after="0" w:line="223" w:lineRule="exact"/>
        <w:ind w:left="400" w:hanging="400"/>
      </w:pPr>
      <w:r>
        <w:t>О Подвод холодной воды с отводом в канализацию</w:t>
      </w:r>
    </w:p>
    <w:p w:rsidR="00656EE3" w:rsidRDefault="00C276FB">
      <w:pPr>
        <w:pStyle w:val="2151"/>
        <w:shd w:val="clear" w:color="auto" w:fill="auto"/>
        <w:spacing w:after="29" w:line="180" w:lineRule="exact"/>
        <w:ind w:left="400" w:hanging="400"/>
      </w:pPr>
      <w:r>
        <w:rPr>
          <w:rStyle w:val="2159pt0pt"/>
        </w:rPr>
        <w:t xml:space="preserve">ф </w:t>
      </w:r>
      <w:r>
        <w:t>Подвод горячей воды с отводом в канализацию</w:t>
      </w:r>
    </w:p>
    <w:p w:rsidR="00656EE3" w:rsidRDefault="000C2769">
      <w:pPr>
        <w:pStyle w:val="2151"/>
        <w:shd w:val="clear" w:color="auto" w:fill="auto"/>
        <w:spacing w:after="0" w:line="150" w:lineRule="exact"/>
        <w:ind w:left="400" w:hanging="400"/>
      </w:pPr>
      <w:r>
        <w:pict>
          <v:shape id="_x0000_s3123" type="#_x0000_t75" style="position:absolute;left:0;text-align:left;margin-left:204pt;margin-top:154.2pt;width:111.85pt;height:45.6pt;z-index:-250948096;mso-wrap-distance-left:5pt;mso-wrap-distance-right:5pt;mso-position-horizontal-relative:margin" wrapcoords="0 0 21600 0 21600 21600 0 21600 0 0">
            <v:imagedata r:id="rId337" o:title="image108"/>
            <w10:wrap type="topAndBottom" anchorx="margin"/>
          </v:shape>
        </w:pict>
      </w:r>
      <w:r w:rsidR="00C276FB">
        <w:t>24- Потребитель электроэнергии</w:t>
      </w:r>
    </w:p>
    <w:p w:rsidR="00656EE3" w:rsidRDefault="00C276FB">
      <w:pPr>
        <w:pStyle w:val="140"/>
        <w:shd w:val="clear" w:color="auto" w:fill="auto"/>
        <w:spacing w:before="0" w:line="160" w:lineRule="exact"/>
        <w:jc w:val="left"/>
        <w:sectPr w:rsidR="00656EE3">
          <w:type w:val="continuous"/>
          <w:pgSz w:w="8400" w:h="11900"/>
          <w:pgMar w:top="5344" w:right="242" w:bottom="267" w:left="1831" w:header="0" w:footer="3" w:gutter="0"/>
          <w:cols w:space="720"/>
          <w:noEndnote/>
          <w:docGrid w:linePitch="360"/>
        </w:sectPr>
      </w:pPr>
      <w:r>
        <w:t>Рис. П.3.12. Планировка поста диагностики автомобилей на малой СТОА</w:t>
      </w:r>
    </w:p>
    <w:tbl>
      <w:tblPr>
        <w:tblOverlap w:val="never"/>
        <w:tblW w:w="0" w:type="auto"/>
        <w:tblLayout w:type="fixed"/>
        <w:tblCellMar>
          <w:left w:w="10" w:type="dxa"/>
          <w:right w:w="10" w:type="dxa"/>
        </w:tblCellMar>
        <w:tblLook w:val="04A0"/>
      </w:tblPr>
      <w:tblGrid>
        <w:gridCol w:w="514"/>
        <w:gridCol w:w="3576"/>
        <w:gridCol w:w="826"/>
        <w:gridCol w:w="667"/>
        <w:gridCol w:w="1138"/>
        <w:gridCol w:w="773"/>
      </w:tblGrid>
      <w:tr w:rsidR="00656EE3">
        <w:trPr>
          <w:trHeight w:hRule="exact" w:val="710"/>
        </w:trPr>
        <w:tc>
          <w:tcPr>
            <w:tcW w:w="514"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left="140" w:firstLine="0"/>
            </w:pPr>
            <w:r>
              <w:rPr>
                <w:rStyle w:val="2MicrosoftSansSerif7pt0"/>
              </w:rPr>
              <w:lastRenderedPageBreak/>
              <w:t>Поз.</w:t>
            </w:r>
          </w:p>
        </w:tc>
        <w:tc>
          <w:tcPr>
            <w:tcW w:w="3576"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firstLine="0"/>
              <w:jc w:val="center"/>
            </w:pPr>
            <w:r>
              <w:rPr>
                <w:rStyle w:val="2MicrosoftSansSerif7pt0"/>
              </w:rPr>
              <w:t>Наименование</w:t>
            </w:r>
          </w:p>
        </w:tc>
        <w:tc>
          <w:tcPr>
            <w:tcW w:w="826" w:type="dxa"/>
            <w:tcBorders>
              <w:top w:val="single" w:sz="4" w:space="0" w:color="auto"/>
              <w:left w:val="single" w:sz="4" w:space="0" w:color="auto"/>
            </w:tcBorders>
            <w:shd w:val="clear" w:color="auto" w:fill="FFFFFF"/>
            <w:vAlign w:val="bottom"/>
          </w:tcPr>
          <w:p w:rsidR="00656EE3" w:rsidRDefault="00C276FB">
            <w:pPr>
              <w:pStyle w:val="22"/>
              <w:framePr w:w="7493" w:h="8213" w:hSpace="36" w:wrap="notBeside" w:vAnchor="text" w:hAnchor="text" w:x="37" w:y="543"/>
              <w:shd w:val="clear" w:color="auto" w:fill="auto"/>
              <w:spacing w:line="197" w:lineRule="exact"/>
              <w:ind w:firstLine="0"/>
              <w:jc w:val="center"/>
            </w:pPr>
            <w:r>
              <w:rPr>
                <w:rStyle w:val="2MicrosoftSansSerif7pt0"/>
              </w:rPr>
              <w:t>Тип,</w:t>
            </w:r>
          </w:p>
          <w:p w:rsidR="00656EE3" w:rsidRDefault="00C276FB">
            <w:pPr>
              <w:pStyle w:val="22"/>
              <w:framePr w:w="7493" w:h="8213" w:hSpace="36" w:wrap="notBeside" w:vAnchor="text" w:hAnchor="text" w:x="37" w:y="543"/>
              <w:shd w:val="clear" w:color="auto" w:fill="auto"/>
              <w:spacing w:line="197" w:lineRule="exact"/>
              <w:ind w:firstLine="0"/>
            </w:pPr>
            <w:r>
              <w:rPr>
                <w:rStyle w:val="2MicrosoftSansSerif7pt0"/>
              </w:rPr>
              <w:t>модель,</w:t>
            </w:r>
          </w:p>
          <w:p w:rsidR="00656EE3" w:rsidRDefault="00C276FB">
            <w:pPr>
              <w:pStyle w:val="22"/>
              <w:framePr w:w="7493" w:h="8213" w:hSpace="36" w:wrap="notBeside" w:vAnchor="text" w:hAnchor="text" w:x="37" w:y="543"/>
              <w:shd w:val="clear" w:color="auto" w:fill="auto"/>
              <w:spacing w:line="197" w:lineRule="exact"/>
              <w:ind w:firstLine="0"/>
              <w:jc w:val="center"/>
            </w:pPr>
            <w:r>
              <w:rPr>
                <w:rStyle w:val="2MicrosoftSansSerif7pt0"/>
              </w:rPr>
              <w:t>марка</w:t>
            </w:r>
          </w:p>
        </w:tc>
        <w:tc>
          <w:tcPr>
            <w:tcW w:w="667"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left="180" w:firstLine="0"/>
            </w:pPr>
            <w:r>
              <w:rPr>
                <w:rStyle w:val="2MicrosoftSansSerif7pt0"/>
              </w:rPr>
              <w:t>Кол.</w:t>
            </w:r>
          </w:p>
        </w:tc>
        <w:tc>
          <w:tcPr>
            <w:tcW w:w="1138"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94" w:lineRule="exact"/>
              <w:ind w:firstLine="0"/>
              <w:jc w:val="both"/>
            </w:pPr>
            <w:r>
              <w:rPr>
                <w:rStyle w:val="2MicrosoftSansSerif7pt0"/>
              </w:rPr>
              <w:t>Габаритные размеры, мм</w:t>
            </w:r>
          </w:p>
        </w:tc>
        <w:tc>
          <w:tcPr>
            <w:tcW w:w="773"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after="60" w:line="140" w:lineRule="exact"/>
              <w:ind w:left="220" w:firstLine="0"/>
            </w:pPr>
            <w:r>
              <w:rPr>
                <w:rStyle w:val="2MicrosoftSansSerif7pt0"/>
              </w:rPr>
              <w:t>При</w:t>
            </w:r>
            <w:r>
              <w:rPr>
                <w:rStyle w:val="2MicrosoftSansSerif7pt0"/>
              </w:rPr>
              <w:softHyphen/>
            </w:r>
          </w:p>
          <w:p w:rsidR="00656EE3" w:rsidRDefault="00C276FB">
            <w:pPr>
              <w:pStyle w:val="22"/>
              <w:framePr w:w="7493" w:h="8213" w:hSpace="36" w:wrap="notBeside" w:vAnchor="text" w:hAnchor="text" w:x="37" w:y="543"/>
              <w:shd w:val="clear" w:color="auto" w:fill="auto"/>
              <w:spacing w:before="60" w:line="140" w:lineRule="exact"/>
              <w:ind w:firstLine="0"/>
            </w:pPr>
            <w:r>
              <w:rPr>
                <w:rStyle w:val="2MicrosoftSansSerif7pt0"/>
              </w:rPr>
              <w:t>мечания</w:t>
            </w:r>
          </w:p>
        </w:tc>
      </w:tr>
      <w:tr w:rsidR="00656EE3">
        <w:trPr>
          <w:trHeight w:hRule="exact" w:val="494"/>
        </w:trPr>
        <w:tc>
          <w:tcPr>
            <w:tcW w:w="514"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"Т</w:t>
            </w:r>
          </w:p>
        </w:tc>
        <w:tc>
          <w:tcPr>
            <w:tcW w:w="357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Траверс для вывешивания автомобилей</w:t>
            </w:r>
          </w:p>
        </w:tc>
        <w:tc>
          <w:tcPr>
            <w:tcW w:w="82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Гидравл.</w:t>
            </w:r>
          </w:p>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КР-118</w:t>
            </w:r>
          </w:p>
        </w:tc>
        <w:tc>
          <w:tcPr>
            <w:tcW w:w="667"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firstLine="0"/>
              <w:jc w:val="center"/>
            </w:pPr>
            <w:r>
              <w:rPr>
                <w:rStyle w:val="2MicrosoftSansSerif7pt0"/>
              </w:rPr>
              <w:t>1</w:t>
            </w:r>
          </w:p>
        </w:tc>
        <w:tc>
          <w:tcPr>
            <w:tcW w:w="1138"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left="220" w:firstLine="0"/>
            </w:pPr>
            <w:r>
              <w:rPr>
                <w:rStyle w:val="2MicrosoftSansSerif7pt0"/>
              </w:rPr>
              <w:t>500 х 400</w:t>
            </w: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499"/>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92" w:lineRule="exact"/>
              <w:ind w:firstLine="0"/>
            </w:pPr>
            <w:r>
              <w:rPr>
                <w:rStyle w:val="2MicrosoftSansSerif7pt0"/>
              </w:rPr>
              <w:t>Компьютерный стенд для контроля и регули</w:t>
            </w:r>
            <w:r>
              <w:rPr>
                <w:rStyle w:val="2MicrosoftSansSerif7pt0"/>
              </w:rPr>
              <w:softHyphen/>
              <w:t>ровки углов установки колес</w:t>
            </w:r>
          </w:p>
        </w:tc>
        <w:tc>
          <w:tcPr>
            <w:tcW w:w="82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КДСО</w:t>
            </w:r>
          </w:p>
        </w:tc>
        <w:tc>
          <w:tcPr>
            <w:tcW w:w="667"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firstLine="0"/>
              <w:jc w:val="center"/>
            </w:pPr>
            <w:r>
              <w:rPr>
                <w:rStyle w:val="2MicrosoftSansSerif7pt0"/>
              </w:rPr>
              <w:t>1</w:t>
            </w:r>
          </w:p>
        </w:tc>
        <w:tc>
          <w:tcPr>
            <w:tcW w:w="1138"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left="220" w:firstLine="0"/>
            </w:pPr>
            <w:r>
              <w:rPr>
                <w:rStyle w:val="2MicrosoftSansSerif7pt0"/>
                <w:lang w:val="en-US" w:eastAsia="en-US" w:bidi="en-US"/>
              </w:rPr>
              <w:t>500x610</w:t>
            </w: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480"/>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92" w:lineRule="exact"/>
              <w:ind w:firstLine="0"/>
            </w:pPr>
            <w:r>
              <w:rPr>
                <w:rStyle w:val="2MicrosoftSansSerif7pt0"/>
              </w:rPr>
              <w:t>Тормозной стенд для легковых и грузовых автомобилей</w:t>
            </w:r>
          </w:p>
        </w:tc>
        <w:tc>
          <w:tcPr>
            <w:tcW w:w="82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СТС-Юу-</w:t>
            </w:r>
          </w:p>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СП-11</w:t>
            </w:r>
          </w:p>
        </w:tc>
        <w:tc>
          <w:tcPr>
            <w:tcW w:w="667"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firstLine="0"/>
              <w:jc w:val="center"/>
            </w:pPr>
            <w:r>
              <w:rPr>
                <w:rStyle w:val="2MicrosoftSansSerif7pt0"/>
              </w:rPr>
              <w:t>1</w:t>
            </w:r>
          </w:p>
        </w:tc>
        <w:tc>
          <w:tcPr>
            <w:tcW w:w="1138"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left="220" w:firstLine="0"/>
            </w:pPr>
            <w:r>
              <w:rPr>
                <w:rStyle w:val="2MicrosoftSansSerif7pt0"/>
              </w:rPr>
              <w:t>1240 х 700</w:t>
            </w: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302"/>
        </w:trPr>
        <w:tc>
          <w:tcPr>
            <w:tcW w:w="514"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'Т</w:t>
            </w:r>
          </w:p>
        </w:tc>
        <w:tc>
          <w:tcPr>
            <w:tcW w:w="357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Мотор-тестер</w:t>
            </w:r>
          </w:p>
        </w:tc>
        <w:tc>
          <w:tcPr>
            <w:tcW w:w="82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КАД-300</w:t>
            </w:r>
          </w:p>
        </w:tc>
        <w:tc>
          <w:tcPr>
            <w:tcW w:w="667"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firstLine="0"/>
              <w:jc w:val="center"/>
            </w:pPr>
            <w:r>
              <w:rPr>
                <w:rStyle w:val="2MicrosoftSansSerif7pt0"/>
              </w:rPr>
              <w:t>1</w:t>
            </w:r>
          </w:p>
        </w:tc>
        <w:tc>
          <w:tcPr>
            <w:tcW w:w="1138"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left="220" w:firstLine="0"/>
            </w:pPr>
            <w:r>
              <w:rPr>
                <w:rStyle w:val="2MicrosoftSansSerif7pt0"/>
              </w:rPr>
              <w:t>760 х 670</w:t>
            </w: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490"/>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94" w:lineRule="exact"/>
              <w:ind w:firstLine="0"/>
            </w:pPr>
            <w:r>
              <w:rPr>
                <w:rStyle w:val="2MicrosoftSansSerif7pt0"/>
              </w:rPr>
              <w:t>Установка для проверки гидросистем руле</w:t>
            </w:r>
            <w:r>
              <w:rPr>
                <w:rStyle w:val="2MicrosoftSansSerif7pt0"/>
              </w:rPr>
              <w:softHyphen/>
              <w:t>вого управления</w:t>
            </w:r>
          </w:p>
        </w:tc>
        <w:tc>
          <w:tcPr>
            <w:tcW w:w="82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К-465М</w:t>
            </w:r>
          </w:p>
        </w:tc>
        <w:tc>
          <w:tcPr>
            <w:tcW w:w="667"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firstLine="0"/>
              <w:jc w:val="center"/>
            </w:pPr>
            <w:r>
              <w:rPr>
                <w:rStyle w:val="2MicrosoftSansSerif7pt0"/>
              </w:rPr>
              <w:t>1</w:t>
            </w:r>
          </w:p>
        </w:tc>
        <w:tc>
          <w:tcPr>
            <w:tcW w:w="1138"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left="220" w:firstLine="0"/>
            </w:pPr>
            <w:r>
              <w:rPr>
                <w:rStyle w:val="2MicrosoftSansSerif7pt0"/>
              </w:rPr>
              <w:t>720 х 570</w:t>
            </w: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490"/>
        </w:trPr>
        <w:tc>
          <w:tcPr>
            <w:tcW w:w="514"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^6</w:t>
            </w:r>
          </w:p>
        </w:tc>
        <w:tc>
          <w:tcPr>
            <w:tcW w:w="357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99" w:lineRule="exact"/>
              <w:ind w:firstLine="0"/>
            </w:pPr>
            <w:r>
              <w:rPr>
                <w:rStyle w:val="2MicrosoftSansSerif7pt0"/>
              </w:rPr>
              <w:t>Прибор для проверки и регулировки света фар</w:t>
            </w:r>
          </w:p>
        </w:tc>
        <w:tc>
          <w:tcPr>
            <w:tcW w:w="82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ОП</w:t>
            </w:r>
          </w:p>
        </w:tc>
        <w:tc>
          <w:tcPr>
            <w:tcW w:w="667" w:type="dxa"/>
            <w:tcBorders>
              <w:top w:val="single" w:sz="4" w:space="0" w:color="auto"/>
              <w:left w:val="single" w:sz="4" w:space="0" w:color="auto"/>
            </w:tcBorders>
            <w:shd w:val="clear" w:color="auto" w:fill="FFFFFF"/>
            <w:vAlign w:val="center"/>
          </w:tcPr>
          <w:p w:rsidR="00656EE3" w:rsidRDefault="00C276FB">
            <w:pPr>
              <w:pStyle w:val="22"/>
              <w:framePr w:w="7493" w:h="8213" w:hSpace="36" w:wrap="notBeside" w:vAnchor="text" w:hAnchor="text" w:x="37" w:y="543"/>
              <w:shd w:val="clear" w:color="auto" w:fill="auto"/>
              <w:spacing w:line="140" w:lineRule="exact"/>
              <w:ind w:firstLine="0"/>
              <w:jc w:val="center"/>
            </w:pPr>
            <w:r>
              <w:rPr>
                <w:rStyle w:val="2MicrosoftSansSerif7pt0"/>
              </w:rPr>
              <w:t>1</w:t>
            </w:r>
          </w:p>
        </w:tc>
        <w:tc>
          <w:tcPr>
            <w:tcW w:w="1138"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left="220" w:firstLine="0"/>
            </w:pPr>
            <w:r>
              <w:rPr>
                <w:rStyle w:val="2MicrosoftSansSerif7pt0"/>
              </w:rPr>
              <w:t>660 х 590</w:t>
            </w: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869"/>
        </w:trPr>
        <w:tc>
          <w:tcPr>
            <w:tcW w:w="514"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left="140" w:firstLine="0"/>
            </w:pPr>
            <w:r>
              <w:rPr>
                <w:rStyle w:val="2MicrosoftSansSerif7pt0"/>
              </w:rPr>
              <w:t>7</w:t>
            </w:r>
          </w:p>
        </w:tc>
        <w:tc>
          <w:tcPr>
            <w:tcW w:w="357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pPr>
            <w:r>
              <w:rPr>
                <w:rStyle w:val="2MicrosoftSansSerif7pt0"/>
              </w:rPr>
              <w:t>Верстак слесарный</w:t>
            </w:r>
          </w:p>
        </w:tc>
        <w:tc>
          <w:tcPr>
            <w:tcW w:w="826"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92" w:lineRule="exact"/>
              <w:ind w:firstLine="0"/>
            </w:pPr>
            <w:r>
              <w:rPr>
                <w:rStyle w:val="2MicrosoftSansSerif7pt0"/>
              </w:rPr>
              <w:t>ВС-2</w:t>
            </w:r>
          </w:p>
          <w:p w:rsidR="00656EE3" w:rsidRDefault="00C276FB">
            <w:pPr>
              <w:pStyle w:val="22"/>
              <w:framePr w:w="7493" w:h="8213" w:hSpace="36" w:wrap="notBeside" w:vAnchor="text" w:hAnchor="text" w:x="37" w:y="543"/>
              <w:shd w:val="clear" w:color="auto" w:fill="auto"/>
              <w:spacing w:line="192" w:lineRule="exact"/>
              <w:ind w:firstLine="0"/>
            </w:pPr>
            <w:r>
              <w:rPr>
                <w:rStyle w:val="2MicrosoftSansSerif7pt0"/>
              </w:rPr>
              <w:t>(двух</w:t>
            </w:r>
            <w:r>
              <w:rPr>
                <w:rStyle w:val="2MicrosoftSansSerif7pt0"/>
              </w:rPr>
              <w:softHyphen/>
            </w:r>
          </w:p>
          <w:p w:rsidR="00656EE3" w:rsidRDefault="00C276FB">
            <w:pPr>
              <w:pStyle w:val="22"/>
              <w:framePr w:w="7493" w:h="8213" w:hSpace="36" w:wrap="notBeside" w:vAnchor="text" w:hAnchor="text" w:x="37" w:y="543"/>
              <w:shd w:val="clear" w:color="auto" w:fill="auto"/>
              <w:spacing w:line="192" w:lineRule="exact"/>
              <w:ind w:firstLine="0"/>
            </w:pPr>
            <w:r>
              <w:rPr>
                <w:rStyle w:val="2MicrosoftSansSerif7pt0"/>
              </w:rPr>
              <w:t>тумбо</w:t>
            </w:r>
            <w:r>
              <w:rPr>
                <w:rStyle w:val="2MicrosoftSansSerif7pt0"/>
              </w:rPr>
              <w:softHyphen/>
            </w:r>
          </w:p>
          <w:p w:rsidR="00656EE3" w:rsidRDefault="00C276FB">
            <w:pPr>
              <w:pStyle w:val="22"/>
              <w:framePr w:w="7493" w:h="8213" w:hSpace="36" w:wrap="notBeside" w:vAnchor="text" w:hAnchor="text" w:x="37" w:y="543"/>
              <w:shd w:val="clear" w:color="auto" w:fill="auto"/>
              <w:spacing w:line="192" w:lineRule="exact"/>
              <w:ind w:firstLine="0"/>
            </w:pPr>
            <w:r>
              <w:rPr>
                <w:rStyle w:val="2MicrosoftSansSerif7pt0"/>
              </w:rPr>
              <w:t>вый)</w:t>
            </w:r>
          </w:p>
        </w:tc>
        <w:tc>
          <w:tcPr>
            <w:tcW w:w="667"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firstLine="0"/>
              <w:jc w:val="center"/>
            </w:pPr>
            <w:r>
              <w:rPr>
                <w:rStyle w:val="2MicrosoftSansSerif7pt0"/>
              </w:rPr>
              <w:t>1</w:t>
            </w:r>
          </w:p>
        </w:tc>
        <w:tc>
          <w:tcPr>
            <w:tcW w:w="1138" w:type="dxa"/>
            <w:tcBorders>
              <w:top w:val="single" w:sz="4" w:space="0" w:color="auto"/>
              <w:left w:val="single" w:sz="4" w:space="0" w:color="auto"/>
            </w:tcBorders>
            <w:shd w:val="clear" w:color="auto" w:fill="FFFFFF"/>
          </w:tcPr>
          <w:p w:rsidR="00656EE3" w:rsidRDefault="00C276FB">
            <w:pPr>
              <w:pStyle w:val="22"/>
              <w:framePr w:w="7493" w:h="8213" w:hSpace="36" w:wrap="notBeside" w:vAnchor="text" w:hAnchor="text" w:x="37" w:y="543"/>
              <w:shd w:val="clear" w:color="auto" w:fill="auto"/>
              <w:spacing w:line="140" w:lineRule="exact"/>
              <w:ind w:left="220" w:firstLine="0"/>
            </w:pPr>
            <w:r>
              <w:rPr>
                <w:rStyle w:val="2MicrosoftSansSerif7pt0"/>
                <w:lang w:val="en-US" w:eastAsia="en-US" w:bidi="en-US"/>
              </w:rPr>
              <w:t>1400x800</w:t>
            </w: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293"/>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vMerge w:val="restart"/>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vMerge w:val="restart"/>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vMerge w:val="restart"/>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302"/>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vMerge/>
            <w:tcBorders>
              <w:left w:val="single" w:sz="4" w:space="0" w:color="auto"/>
            </w:tcBorders>
            <w:shd w:val="clear" w:color="auto" w:fill="FFFFFF"/>
          </w:tcPr>
          <w:p w:rsidR="00656EE3" w:rsidRDefault="00656EE3">
            <w:pPr>
              <w:framePr w:w="7493" w:h="8213" w:hSpace="36" w:wrap="notBeside" w:vAnchor="text" w:hAnchor="text" w:x="37" w:y="543"/>
            </w:pPr>
          </w:p>
        </w:tc>
        <w:tc>
          <w:tcPr>
            <w:tcW w:w="1138" w:type="dxa"/>
            <w:vMerge/>
            <w:tcBorders>
              <w:left w:val="single" w:sz="4" w:space="0" w:color="auto"/>
            </w:tcBorders>
            <w:shd w:val="clear" w:color="auto" w:fill="FFFFFF"/>
          </w:tcPr>
          <w:p w:rsidR="00656EE3" w:rsidRDefault="00656EE3">
            <w:pPr>
              <w:framePr w:w="7493" w:h="8213" w:hSpace="36" w:wrap="notBeside" w:vAnchor="text" w:hAnchor="text" w:x="37" w:y="543"/>
            </w:pPr>
          </w:p>
        </w:tc>
        <w:tc>
          <w:tcPr>
            <w:tcW w:w="773" w:type="dxa"/>
            <w:vMerge/>
            <w:tcBorders>
              <w:left w:val="single" w:sz="4" w:space="0" w:color="auto"/>
              <w:right w:val="single" w:sz="4" w:space="0" w:color="auto"/>
            </w:tcBorders>
            <w:shd w:val="clear" w:color="auto" w:fill="FFFFFF"/>
          </w:tcPr>
          <w:p w:rsidR="00656EE3" w:rsidRDefault="00656EE3">
            <w:pPr>
              <w:framePr w:w="7493" w:h="8213" w:hSpace="36" w:wrap="notBeside" w:vAnchor="text" w:hAnchor="text" w:x="37" w:y="543"/>
            </w:pPr>
          </w:p>
        </w:tc>
      </w:tr>
      <w:tr w:rsidR="00656EE3">
        <w:trPr>
          <w:trHeight w:hRule="exact" w:val="293"/>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vMerge/>
            <w:tcBorders>
              <w:left w:val="single" w:sz="4" w:space="0" w:color="auto"/>
            </w:tcBorders>
            <w:shd w:val="clear" w:color="auto" w:fill="FFFFFF"/>
          </w:tcPr>
          <w:p w:rsidR="00656EE3" w:rsidRDefault="00656EE3">
            <w:pPr>
              <w:framePr w:w="7493" w:h="8213" w:hSpace="36" w:wrap="notBeside" w:vAnchor="text" w:hAnchor="text" w:x="37" w:y="543"/>
            </w:pPr>
          </w:p>
        </w:tc>
        <w:tc>
          <w:tcPr>
            <w:tcW w:w="1138" w:type="dxa"/>
            <w:vMerge/>
            <w:tcBorders>
              <w:left w:val="single" w:sz="4" w:space="0" w:color="auto"/>
            </w:tcBorders>
            <w:shd w:val="clear" w:color="auto" w:fill="FFFFFF"/>
          </w:tcPr>
          <w:p w:rsidR="00656EE3" w:rsidRDefault="00656EE3">
            <w:pPr>
              <w:framePr w:w="7493" w:h="8213" w:hSpace="36" w:wrap="notBeside" w:vAnchor="text" w:hAnchor="text" w:x="37" w:y="543"/>
            </w:pPr>
          </w:p>
        </w:tc>
        <w:tc>
          <w:tcPr>
            <w:tcW w:w="773" w:type="dxa"/>
            <w:vMerge/>
            <w:tcBorders>
              <w:left w:val="single" w:sz="4" w:space="0" w:color="auto"/>
              <w:right w:val="single" w:sz="4" w:space="0" w:color="auto"/>
            </w:tcBorders>
            <w:shd w:val="clear" w:color="auto" w:fill="FFFFFF"/>
          </w:tcPr>
          <w:p w:rsidR="00656EE3" w:rsidRDefault="00656EE3">
            <w:pPr>
              <w:framePr w:w="7493" w:h="8213" w:hSpace="36" w:wrap="notBeside" w:vAnchor="text" w:hAnchor="text" w:x="37" w:y="543"/>
            </w:pPr>
          </w:p>
        </w:tc>
      </w:tr>
      <w:tr w:rsidR="00656EE3">
        <w:trPr>
          <w:trHeight w:hRule="exact" w:val="293"/>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vMerge/>
            <w:tcBorders>
              <w:left w:val="single" w:sz="4" w:space="0" w:color="auto"/>
            </w:tcBorders>
            <w:shd w:val="clear" w:color="auto" w:fill="FFFFFF"/>
          </w:tcPr>
          <w:p w:rsidR="00656EE3" w:rsidRDefault="00656EE3">
            <w:pPr>
              <w:framePr w:w="7493" w:h="8213" w:hSpace="36" w:wrap="notBeside" w:vAnchor="text" w:hAnchor="text" w:x="37" w:y="543"/>
            </w:pPr>
          </w:p>
        </w:tc>
        <w:tc>
          <w:tcPr>
            <w:tcW w:w="1138" w:type="dxa"/>
            <w:vMerge/>
            <w:tcBorders>
              <w:left w:val="single" w:sz="4" w:space="0" w:color="auto"/>
            </w:tcBorders>
            <w:shd w:val="clear" w:color="auto" w:fill="FFFFFF"/>
          </w:tcPr>
          <w:p w:rsidR="00656EE3" w:rsidRDefault="00656EE3">
            <w:pPr>
              <w:framePr w:w="7493" w:h="8213" w:hSpace="36" w:wrap="notBeside" w:vAnchor="text" w:hAnchor="text" w:x="37" w:y="543"/>
            </w:pPr>
          </w:p>
        </w:tc>
        <w:tc>
          <w:tcPr>
            <w:tcW w:w="773" w:type="dxa"/>
            <w:vMerge/>
            <w:tcBorders>
              <w:left w:val="single" w:sz="4" w:space="0" w:color="auto"/>
              <w:right w:val="single" w:sz="4" w:space="0" w:color="auto"/>
            </w:tcBorders>
            <w:shd w:val="clear" w:color="auto" w:fill="FFFFFF"/>
          </w:tcPr>
          <w:p w:rsidR="00656EE3" w:rsidRDefault="00656EE3">
            <w:pPr>
              <w:framePr w:w="7493" w:h="8213" w:hSpace="36" w:wrap="notBeside" w:vAnchor="text" w:hAnchor="text" w:x="37" w:y="543"/>
            </w:pPr>
          </w:p>
        </w:tc>
      </w:tr>
      <w:tr w:rsidR="00656EE3">
        <w:trPr>
          <w:trHeight w:hRule="exact" w:val="298"/>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293"/>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298"/>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293"/>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293"/>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298"/>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293"/>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298"/>
        </w:trPr>
        <w:tc>
          <w:tcPr>
            <w:tcW w:w="514"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r w:rsidR="00656EE3">
        <w:trPr>
          <w:trHeight w:hRule="exact" w:val="336"/>
        </w:trPr>
        <w:tc>
          <w:tcPr>
            <w:tcW w:w="514" w:type="dxa"/>
            <w:tcBorders>
              <w:top w:val="single" w:sz="4" w:space="0" w:color="auto"/>
              <w:left w:val="single" w:sz="4" w:space="0" w:color="auto"/>
              <w:bottom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3576" w:type="dxa"/>
            <w:tcBorders>
              <w:top w:val="single" w:sz="4" w:space="0" w:color="auto"/>
              <w:left w:val="single" w:sz="4" w:space="0" w:color="auto"/>
              <w:bottom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826" w:type="dxa"/>
            <w:tcBorders>
              <w:top w:val="single" w:sz="4" w:space="0" w:color="auto"/>
              <w:left w:val="single" w:sz="4" w:space="0" w:color="auto"/>
              <w:bottom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667" w:type="dxa"/>
            <w:tcBorders>
              <w:top w:val="single" w:sz="4" w:space="0" w:color="auto"/>
              <w:left w:val="single" w:sz="4" w:space="0" w:color="auto"/>
              <w:bottom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1138" w:type="dxa"/>
            <w:tcBorders>
              <w:top w:val="single" w:sz="4" w:space="0" w:color="auto"/>
              <w:left w:val="single" w:sz="4" w:space="0" w:color="auto"/>
              <w:bottom w:val="single" w:sz="4" w:space="0" w:color="auto"/>
            </w:tcBorders>
            <w:shd w:val="clear" w:color="auto" w:fill="FFFFFF"/>
          </w:tcPr>
          <w:p w:rsidR="00656EE3" w:rsidRDefault="00656EE3">
            <w:pPr>
              <w:framePr w:w="7493" w:h="8213" w:hSpace="36" w:wrap="notBeside" w:vAnchor="text" w:hAnchor="text" w:x="37" w:y="543"/>
              <w:rPr>
                <w:sz w:val="10"/>
                <w:szCs w:val="10"/>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493" w:h="8213" w:hSpace="36" w:wrap="notBeside" w:vAnchor="text" w:hAnchor="text" w:x="37" w:y="543"/>
              <w:rPr>
                <w:sz w:val="10"/>
                <w:szCs w:val="10"/>
              </w:rPr>
            </w:pPr>
          </w:p>
        </w:tc>
      </w:tr>
    </w:tbl>
    <w:p w:rsidR="00656EE3" w:rsidRDefault="00C276FB">
      <w:pPr>
        <w:pStyle w:val="474"/>
        <w:framePr w:w="1363" w:h="224" w:hSpace="36" w:wrap="notBeside" w:vAnchor="text" w:hAnchor="text" w:x="6239" w:y="1"/>
        <w:shd w:val="clear" w:color="auto" w:fill="auto"/>
        <w:spacing w:line="150" w:lineRule="exact"/>
      </w:pPr>
      <w:r>
        <w:t>Таблица П.3.12</w:t>
      </w:r>
    </w:p>
    <w:p w:rsidR="00656EE3" w:rsidRDefault="00C276FB">
      <w:pPr>
        <w:pStyle w:val="2b"/>
        <w:framePr w:w="3043" w:h="230" w:hSpace="36" w:wrap="notBeside" w:vAnchor="text" w:hAnchor="text" w:x="2235" w:y="250"/>
        <w:shd w:val="clear" w:color="auto" w:fill="auto"/>
        <w:spacing w:line="160" w:lineRule="exact"/>
      </w:pPr>
      <w:r>
        <w:t>Перечень оборудования к рис. П.3.12</w:t>
      </w:r>
    </w:p>
    <w:p w:rsidR="00656EE3" w:rsidRDefault="00C276FB">
      <w:pPr>
        <w:pStyle w:val="455"/>
        <w:framePr w:w="1536" w:h="213" w:hSpace="36" w:wrap="notBeside" w:vAnchor="text" w:hAnchor="text" w:x="4731" w:y="9042"/>
        <w:shd w:val="clear" w:color="auto" w:fill="auto"/>
        <w:spacing w:line="170" w:lineRule="exact"/>
      </w:pPr>
      <w:r>
        <w:t>ДП 190604.2009</w:t>
      </w:r>
    </w:p>
    <w:p w:rsidR="00656EE3" w:rsidRDefault="000C2769">
      <w:pPr>
        <w:rPr>
          <w:sz w:val="2"/>
          <w:szCs w:val="2"/>
        </w:rPr>
      </w:pPr>
      <w:r w:rsidRPr="000C2769">
        <w:pict>
          <v:shape id="_x0000_s3122" type="#_x0000_t202" style="position:absolute;margin-left:1.9pt;margin-top:439.45pt;width:45.6pt;height:11pt;z-index:-250947072;mso-wrap-distance-left:5pt;mso-wrap-distance-top:28.8pt;mso-wrap-distance-right:5.75pt;mso-wrap-distance-bottom:.0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Изм. Лист</w:t>
                  </w:r>
                </w:p>
              </w:txbxContent>
            </v:textbox>
            <w10:wrap type="square" anchorx="margin"/>
          </v:shape>
        </w:pict>
      </w:r>
      <w:r w:rsidRPr="000C2769">
        <w:pict>
          <v:shape id="_x0000_s3121" type="#_x0000_t202" style="position:absolute;margin-left:53.3pt;margin-top:440.9pt;width:53.3pt;height:9.3pt;z-index:-250946048;mso-wrap-distance-left:5pt;mso-wrap-distance-top:30.25pt;mso-wrap-distance-right:5pt;mso-wrap-distance-bottom:.3pt;mso-position-horizontal-relative:margin" filled="f" stroked="f">
            <v:textbox style="mso-fit-shape-to-text:t" inset="0,0,0,0">
              <w:txbxContent>
                <w:p w:rsidR="00C276FB" w:rsidRDefault="00C276FB">
                  <w:pPr>
                    <w:pStyle w:val="3c"/>
                    <w:shd w:val="clear" w:color="auto" w:fill="auto"/>
                    <w:spacing w:line="140" w:lineRule="exact"/>
                  </w:pPr>
                  <w:r>
                    <w:rPr>
                      <w:rStyle w:val="3Exact"/>
                    </w:rPr>
                    <w:t>№ документа</w:t>
                  </w:r>
                </w:p>
              </w:txbxContent>
            </v:textbox>
            <w10:wrap type="square" anchorx="margin"/>
          </v:shape>
        </w:pict>
      </w:r>
      <w:r w:rsidRPr="000C2769">
        <w:pict>
          <v:shape id="_x0000_s3120" type="#_x0000_t202" style="position:absolute;margin-left:111.35pt;margin-top:440.4pt;width:34.55pt;height:9.65pt;z-index:-250945024;mso-wrap-distance-left:5pt;mso-wrap-distance-top:29.75pt;mso-wrap-distance-right:5pt;mso-wrap-distance-bottom:.4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Подпись</w:t>
                  </w:r>
                </w:p>
              </w:txbxContent>
            </v:textbox>
            <w10:wrap type="square" anchorx="margin"/>
          </v:shape>
        </w:pict>
      </w:r>
      <w:r w:rsidRPr="000C2769">
        <w:pict>
          <v:shape id="_x0000_s3119" type="#_x0000_t202" style="position:absolute;margin-left:150.25pt;margin-top:440.9pt;width:21.1pt;height:9.9pt;z-index:-250944000;mso-wrap-distance-left:5pt;mso-wrap-distance-top:30.25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Дата</w:t>
                  </w:r>
                </w:p>
              </w:txbxContent>
            </v:textbox>
            <w10:wrap type="square" anchorx="margin"/>
          </v:shape>
        </w:pict>
      </w:r>
    </w:p>
    <w:p w:rsidR="00656EE3" w:rsidRDefault="000C2769">
      <w:pPr>
        <w:pStyle w:val="2540"/>
        <w:shd w:val="clear" w:color="auto" w:fill="auto"/>
        <w:spacing w:after="80" w:line="150" w:lineRule="exact"/>
        <w:jc w:val="left"/>
      </w:pPr>
      <w:r>
        <w:pict>
          <v:shape id="_x0000_s3118" type="#_x0000_t202" style="position:absolute;margin-left:288.5pt;margin-top:-2.65pt;width:86.15pt;height:.05pt;z-index:-250942976;mso-wrap-distance-left:94.1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04"/>
                    <w:gridCol w:w="514"/>
                    <w:gridCol w:w="706"/>
                  </w:tblGrid>
                  <w:tr w:rsidR="00C276FB">
                    <w:trPr>
                      <w:trHeight w:hRule="exact" w:val="312"/>
                      <w:jc w:val="center"/>
                    </w:trPr>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Лит.</w:t>
                        </w:r>
                      </w:p>
                    </w:tc>
                    <w:tc>
                      <w:tcPr>
                        <w:tcW w:w="51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706"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Листов</w:t>
                        </w:r>
                      </w:p>
                    </w:tc>
                  </w:tr>
                  <w:tr w:rsidR="00C276FB">
                    <w:trPr>
                      <w:trHeight w:hRule="exact" w:val="293"/>
                      <w:jc w:val="center"/>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859"/>
                      <w:jc w:val="center"/>
                    </w:trPr>
                    <w:tc>
                      <w:tcPr>
                        <w:tcW w:w="1724" w:type="dxa"/>
                        <w:gridSpan w:val="3"/>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type="square" side="left" anchorx="margin"/>
          </v:shape>
        </w:pict>
      </w:r>
      <w:r>
        <w:pict>
          <v:shape id="_x0000_s3117" type="#_x0000_t202" style="position:absolute;margin-left:194.4pt;margin-top:23.3pt;width:74.9pt;height:21.15pt;z-index:-250941952;mso-wrap-distance-left:5pt;mso-wrap-distance-top:25.95pt;mso-wrap-distance-right:105.35pt;mso-wrap-distance-bottom:46.1pt;mso-position-horizontal-relative:margin" filled="f" stroked="f">
            <v:textbox style="mso-fit-shape-to-text:t" inset="0,0,0,0">
              <w:txbxContent>
                <w:p w:rsidR="00C276FB" w:rsidRDefault="00C276FB">
                  <w:pPr>
                    <w:pStyle w:val="3c"/>
                    <w:shd w:val="clear" w:color="auto" w:fill="auto"/>
                    <w:spacing w:line="185" w:lineRule="exact"/>
                    <w:ind w:left="20"/>
                    <w:jc w:val="center"/>
                  </w:pPr>
                  <w:r>
                    <w:rPr>
                      <w:rStyle w:val="3Exact"/>
                    </w:rPr>
                    <w:t>Пост диагностики</w:t>
                  </w:r>
                  <w:r>
                    <w:rPr>
                      <w:rStyle w:val="3Exact"/>
                    </w:rPr>
                    <w:br/>
                    <w:t>автомобилей</w:t>
                  </w:r>
                </w:p>
              </w:txbxContent>
            </v:textbox>
            <w10:wrap type="square" side="left" anchorx="margin"/>
          </v:shape>
        </w:pict>
      </w:r>
      <w:r w:rsidR="00C276FB">
        <w:t>Разработал</w:t>
      </w:r>
    </w:p>
    <w:p w:rsidR="00656EE3" w:rsidRDefault="00C276FB">
      <w:pPr>
        <w:pStyle w:val="2540"/>
        <w:shd w:val="clear" w:color="auto" w:fill="auto"/>
        <w:spacing w:line="150" w:lineRule="exact"/>
        <w:jc w:val="left"/>
      </w:pPr>
      <w:r>
        <w:t>Проверил</w:t>
      </w:r>
    </w:p>
    <w:p w:rsidR="00656EE3" w:rsidRDefault="00C276FB">
      <w:pPr>
        <w:pStyle w:val="2540"/>
        <w:shd w:val="clear" w:color="auto" w:fill="auto"/>
        <w:spacing w:line="262" w:lineRule="exact"/>
        <w:ind w:right="3080"/>
        <w:jc w:val="left"/>
        <w:sectPr w:rsidR="00656EE3">
          <w:pgSz w:w="8400" w:h="11900"/>
          <w:pgMar w:top="1124" w:right="345" w:bottom="255" w:left="491" w:header="0" w:footer="3" w:gutter="0"/>
          <w:cols w:space="720"/>
          <w:noEndnote/>
          <w:docGrid w:linePitch="360"/>
        </w:sectPr>
      </w:pPr>
      <w:r>
        <w:t xml:space="preserve">“ контр </w:t>
      </w:r>
      <w:r>
        <w:rPr>
          <w:rStyle w:val="25485pt"/>
        </w:rPr>
        <w:t>VtbT</w:t>
      </w:r>
    </w:p>
    <w:p w:rsidR="00656EE3" w:rsidRDefault="00C276FB">
      <w:pPr>
        <w:pStyle w:val="2151"/>
        <w:shd w:val="clear" w:color="auto" w:fill="auto"/>
        <w:spacing w:after="44" w:line="150" w:lineRule="exact"/>
        <w:ind w:left="3880"/>
      </w:pPr>
      <w:r>
        <w:rPr>
          <w:rStyle w:val="2152"/>
          <w:i/>
          <w:iCs/>
        </w:rPr>
        <w:lastRenderedPageBreak/>
        <w:t>М 1:100</w:t>
      </w:r>
    </w:p>
    <w:p w:rsidR="00656EE3" w:rsidRDefault="000C2769">
      <w:pPr>
        <w:pStyle w:val="2151"/>
        <w:shd w:val="clear" w:color="auto" w:fill="auto"/>
        <w:spacing w:after="0" w:line="150" w:lineRule="exact"/>
        <w:jc w:val="right"/>
      </w:pPr>
      <w:r>
        <w:pict>
          <v:shape id="_x0000_s3116" type="#_x0000_t75" style="position:absolute;left:0;text-align:left;margin-left:79.2pt;margin-top:23.65pt;width:247.2pt;height:183.85pt;z-index:-250940928;mso-wrap-distance-left:79.2pt;mso-wrap-distance-right:5pt;mso-position-horizontal-relative:margin" wrapcoords="0 0 21600 0 21600 21600 0 21600 0 0">
            <v:imagedata r:id="rId338" o:title="image109"/>
            <w10:wrap type="topAndBottom" anchorx="margin"/>
          </v:shape>
        </w:pict>
      </w:r>
      <w:r w:rsidR="00C276FB">
        <w:t>Зона ТО автомобилей</w:t>
      </w:r>
    </w:p>
    <w:p w:rsidR="00656EE3" w:rsidRDefault="00C276FB">
      <w:pPr>
        <w:pStyle w:val="2151"/>
        <w:shd w:val="clear" w:color="auto" w:fill="auto"/>
        <w:spacing w:after="0" w:line="286" w:lineRule="exact"/>
      </w:pPr>
      <w:r>
        <w:t>Условные обозначения:</w:t>
      </w:r>
    </w:p>
    <w:p w:rsidR="00656EE3" w:rsidRDefault="000C2769">
      <w:pPr>
        <w:pStyle w:val="2151"/>
        <w:shd w:val="clear" w:color="auto" w:fill="auto"/>
        <w:spacing w:after="0" w:line="286" w:lineRule="exact"/>
        <w:ind w:right="1180"/>
        <w:sectPr w:rsidR="00656EE3">
          <w:headerReference w:type="even" r:id="rId339"/>
          <w:headerReference w:type="default" r:id="rId340"/>
          <w:footerReference w:type="first" r:id="rId341"/>
          <w:pgSz w:w="11900" w:h="8400" w:orient="landscape"/>
          <w:pgMar w:top="1027" w:right="4659" w:bottom="1121" w:left="2259" w:header="0" w:footer="3" w:gutter="0"/>
          <w:cols w:space="720"/>
          <w:noEndnote/>
          <w:titlePg/>
          <w:docGrid w:linePitch="360"/>
        </w:sectPr>
      </w:pPr>
      <w:r>
        <w:pict>
          <v:shape id="_x0000_s3115" type="#_x0000_t202" style="position:absolute;margin-left:325.7pt;margin-top:296.4pt;width:117.1pt;height:.05pt;z-index:-250939904;mso-wrap-distance-left:76.5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30"/>
                    <w:gridCol w:w="288"/>
                    <w:gridCol w:w="187"/>
                    <w:gridCol w:w="125"/>
                    <w:gridCol w:w="1512"/>
                  </w:tblGrid>
                  <w:tr w:rsidR="00C276FB">
                    <w:trPr>
                      <w:trHeight w:hRule="exact" w:val="197"/>
                      <w:jc w:val="center"/>
                    </w:trPr>
                    <w:tc>
                      <w:tcPr>
                        <w:tcW w:w="230"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1512"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MicrosoftSansSerif6pt0pt"/>
                            <w:b w:val="0"/>
                            <w:bCs w:val="0"/>
                          </w:rPr>
                          <w:t>ДП190604 2009</w:t>
                        </w:r>
                      </w:p>
                    </w:tc>
                  </w:tr>
                  <w:tr w:rsidR="00C276FB">
                    <w:trPr>
                      <w:trHeight w:hRule="exact" w:val="120"/>
                      <w:jc w:val="center"/>
                    </w:trPr>
                    <w:tc>
                      <w:tcPr>
                        <w:tcW w:w="230"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1512"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90" w:lineRule="exact"/>
                          <w:ind w:firstLine="0"/>
                          <w:jc w:val="center"/>
                        </w:pPr>
                        <w:r>
                          <w:rPr>
                            <w:rStyle w:val="2MicrosoftSansSerif45pt0pt0"/>
                          </w:rPr>
                          <w:t>Малая СТОА</w:t>
                        </w:r>
                      </w:p>
                    </w:tc>
                  </w:tr>
                  <w:tr w:rsidR="00C276FB">
                    <w:trPr>
                      <w:trHeight w:hRule="exact" w:val="77"/>
                      <w:jc w:val="center"/>
                    </w:trPr>
                    <w:tc>
                      <w:tcPr>
                        <w:tcW w:w="230"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1512" w:type="dxa"/>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90" w:lineRule="exact"/>
                          <w:ind w:firstLine="0"/>
                        </w:pPr>
                        <w:r>
                          <w:rPr>
                            <w:rStyle w:val="2MicrosoftSansSerif45pt0pt0"/>
                          </w:rPr>
                          <w:t>Производственный</w:t>
                        </w:r>
                        <w:r>
                          <w:rPr>
                            <w:rStyle w:val="245pt"/>
                            <w:lang w:val="ru-RU" w:eastAsia="ru-RU" w:bidi="ru-RU"/>
                          </w:rPr>
                          <w:t xml:space="preserve"> </w:t>
                        </w:r>
                        <w:r>
                          <w:rPr>
                            <w:rStyle w:val="245pt"/>
                          </w:rPr>
                          <w:t xml:space="preserve">Ifrwl </w:t>
                        </w:r>
                        <w:r>
                          <w:rPr>
                            <w:rStyle w:val="245pt"/>
                            <w:lang w:val="ru-RU" w:eastAsia="ru-RU" w:bidi="ru-RU"/>
                          </w:rPr>
                          <w:t>| ««-</w:t>
                        </w:r>
                      </w:p>
                    </w:tc>
                  </w:tr>
                  <w:tr w:rsidR="00C276FB">
                    <w:trPr>
                      <w:trHeight w:hRule="exact" w:val="101"/>
                      <w:jc w:val="center"/>
                    </w:trPr>
                    <w:tc>
                      <w:tcPr>
                        <w:tcW w:w="230" w:type="dxa"/>
                        <w:tcBorders>
                          <w:top w:val="single" w:sz="4" w:space="0" w:color="auto"/>
                          <w:left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tcBorders>
                        <w:shd w:val="clear" w:color="auto" w:fill="FFFFFF"/>
                      </w:tcPr>
                      <w:p w:rsidR="00C276FB" w:rsidRDefault="00C276FB">
                        <w:pPr>
                          <w:rPr>
                            <w:sz w:val="10"/>
                            <w:szCs w:val="10"/>
                          </w:rPr>
                        </w:pPr>
                      </w:p>
                    </w:tc>
                    <w:tc>
                      <w:tcPr>
                        <w:tcW w:w="1512"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20" w:lineRule="exact"/>
                          <w:ind w:firstLine="0"/>
                          <w:jc w:val="right"/>
                        </w:pPr>
                        <w:r>
                          <w:rPr>
                            <w:rStyle w:val="2MicrosoftSansSerif45pt0pt0"/>
                          </w:rPr>
                          <w:t xml:space="preserve">корпус </w:t>
                        </w:r>
                        <w:r>
                          <w:rPr>
                            <w:rStyle w:val="2MicrosoftSansSerif6pt0pt"/>
                            <w:b w:val="0"/>
                            <w:bCs w:val="0"/>
                          </w:rPr>
                          <w:t xml:space="preserve">I 1 </w:t>
                        </w:r>
                        <w:r>
                          <w:rPr>
                            <w:rStyle w:val="2MicrosoftSansSerif45pt0pt0"/>
                          </w:rPr>
                          <w:t xml:space="preserve">1 </w:t>
                        </w:r>
                        <w:r>
                          <w:rPr>
                            <w:rStyle w:val="2MicrosoftSansSerif6pt0pt"/>
                            <w:b w:val="0"/>
                            <w:bCs w:val="0"/>
                          </w:rPr>
                          <w:t xml:space="preserve">1 </w:t>
                        </w:r>
                        <w:r>
                          <w:rPr>
                            <w:rStyle w:val="2MicrosoftSansSerif45pt0pt0"/>
                          </w:rPr>
                          <w:t>4</w:t>
                        </w:r>
                      </w:p>
                    </w:tc>
                  </w:tr>
                  <w:tr w:rsidR="00C276FB">
                    <w:trPr>
                      <w:trHeight w:hRule="exact" w:val="187"/>
                      <w:jc w:val="center"/>
                    </w:trPr>
                    <w:tc>
                      <w:tcPr>
                        <w:tcW w:w="23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C276FB" w:rsidRDefault="00C276FB">
                        <w:pPr>
                          <w:pStyle w:val="22"/>
                          <w:shd w:val="clear" w:color="auto" w:fill="auto"/>
                          <w:spacing w:line="120" w:lineRule="exact"/>
                          <w:ind w:left="840" w:firstLine="0"/>
                        </w:pPr>
                        <w:r>
                          <w:rPr>
                            <w:rStyle w:val="2MicrosoftSansSerif6pt0pt"/>
                            <w:b w:val="0"/>
                            <w:bCs w:val="0"/>
                          </w:rPr>
                          <w:t>1</w:t>
                        </w:r>
                      </w:p>
                    </w:tc>
                  </w:tr>
                </w:tbl>
                <w:p w:rsidR="00C276FB" w:rsidRDefault="00C276FB">
                  <w:pPr>
                    <w:rPr>
                      <w:sz w:val="2"/>
                      <w:szCs w:val="2"/>
                    </w:rPr>
                  </w:pPr>
                </w:p>
              </w:txbxContent>
            </v:textbox>
            <w10:wrap type="square" side="left" anchorx="margin" anchory="margin"/>
          </v:shape>
        </w:pict>
      </w:r>
      <w:r w:rsidR="00C276FB">
        <w:rPr>
          <w:rStyle w:val="2159pt0pt"/>
        </w:rPr>
        <w:t xml:space="preserve">© </w:t>
      </w:r>
      <w:r w:rsidR="00C276FB">
        <w:t xml:space="preserve">Рабочее место </w:t>
      </w:r>
      <w:r w:rsidR="00C276FB">
        <w:rPr>
          <w:rStyle w:val="2159pt0pt"/>
        </w:rPr>
        <w:t xml:space="preserve">Д </w:t>
      </w:r>
      <w:r w:rsidR="00C276FB">
        <w:t xml:space="preserve">Подвод сжатого воздуха </w:t>
      </w:r>
      <w:r w:rsidR="00C276FB">
        <w:rPr>
          <w:rStyle w:val="2159pt0pt"/>
        </w:rPr>
        <w:t xml:space="preserve">© </w:t>
      </w:r>
      <w:r w:rsidR="00C276FB">
        <w:t xml:space="preserve">Подвод холодной воды с отводом в канализацию </w:t>
      </w:r>
      <w:r w:rsidR="00C276FB">
        <w:rPr>
          <w:rStyle w:val="2159pt0pt"/>
        </w:rPr>
        <w:t xml:space="preserve">Ф </w:t>
      </w:r>
      <w:r w:rsidR="00C276FB">
        <w:t>Подвод горячей воды с отводом в канализацию г Потребитель электроэнергии</w:t>
      </w:r>
    </w:p>
    <w:p w:rsidR="00656EE3" w:rsidRDefault="000C2769">
      <w:pPr>
        <w:pStyle w:val="2540"/>
        <w:shd w:val="clear" w:color="auto" w:fill="auto"/>
        <w:spacing w:line="150" w:lineRule="exact"/>
      </w:pPr>
      <w:r>
        <w:lastRenderedPageBreak/>
        <w:pict>
          <v:shape id="_x0000_s3114" type="#_x0000_t202" style="position:absolute;left:0;text-align:left;margin-left:2.9pt;margin-top:469.7pt;width:47.05pt;height:9.05pt;z-index:-250938880;mso-wrap-distance-left:5pt;mso-wrap-distance-top:30.7pt;mso-wrap-distance-right:5.7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Изм. Лист</w:t>
                  </w:r>
                </w:p>
              </w:txbxContent>
            </v:textbox>
            <w10:wrap type="topAndBottom" anchorx="margin"/>
          </v:shape>
        </w:pict>
      </w:r>
      <w:r>
        <w:pict>
          <v:shape id="_x0000_s3113" type="#_x0000_t202" style="position:absolute;left:0;text-align:left;margin-left:55.7pt;margin-top:468.7pt;width:53.75pt;height:9.3pt;z-index:-250937856;mso-wrap-distance-left:5pt;mso-wrap-distance-top:29.75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 документа</w:t>
                  </w:r>
                </w:p>
              </w:txbxContent>
            </v:textbox>
            <w10:wrap type="topAndBottom" anchorx="margin"/>
          </v:shape>
        </w:pict>
      </w:r>
      <w:r>
        <w:pict>
          <v:shape id="_x0000_s3112" type="#_x0000_t202" style="position:absolute;left:0;text-align:left;margin-left:114.25pt;margin-top:468.7pt;width:34.55pt;height:9.1pt;z-index:-250936832;mso-wrap-distance-left:5pt;mso-wrap-distance-top:29.75pt;mso-wrap-distance-right:5pt;mso-wrap-distance-bottom:.0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Подпись</w:t>
                  </w:r>
                </w:p>
              </w:txbxContent>
            </v:textbox>
            <w10:wrap type="topAndBottom" anchorx="margin"/>
          </v:shape>
        </w:pict>
      </w:r>
      <w:r>
        <w:pict>
          <v:shape id="_x0000_s3111" type="#_x0000_t202" style="position:absolute;left:0;text-align:left;margin-left:152.65pt;margin-top:468.25pt;width:21.1pt;height:9.8pt;z-index:-250935808;mso-wrap-distance-left:5pt;mso-wrap-distance-top:29.3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Дата</w:t>
                  </w:r>
                </w:p>
              </w:txbxContent>
            </v:textbox>
            <w10:wrap type="topAndBottom" anchorx="margin"/>
          </v:shape>
        </w:pict>
      </w:r>
      <w:r w:rsidR="00C276FB">
        <w:t>Таблица П.3.13</w:t>
      </w:r>
    </w:p>
    <w:tbl>
      <w:tblPr>
        <w:tblOverlap w:val="never"/>
        <w:tblW w:w="0" w:type="auto"/>
        <w:tblLayout w:type="fixed"/>
        <w:tblCellMar>
          <w:left w:w="10" w:type="dxa"/>
          <w:right w:w="10" w:type="dxa"/>
        </w:tblCellMar>
        <w:tblLook w:val="04A0"/>
      </w:tblPr>
      <w:tblGrid>
        <w:gridCol w:w="538"/>
        <w:gridCol w:w="2630"/>
        <w:gridCol w:w="1747"/>
        <w:gridCol w:w="672"/>
        <w:gridCol w:w="1166"/>
        <w:gridCol w:w="802"/>
      </w:tblGrid>
      <w:tr w:rsidR="00656EE3">
        <w:trPr>
          <w:trHeight w:hRule="exact" w:val="514"/>
        </w:trPr>
        <w:tc>
          <w:tcPr>
            <w:tcW w:w="538" w:type="dxa"/>
            <w:tcBorders>
              <w:top w:val="single" w:sz="4" w:space="0" w:color="auto"/>
              <w:left w:val="single" w:sz="4" w:space="0" w:color="auto"/>
            </w:tcBorders>
            <w:shd w:val="clear" w:color="auto" w:fill="FFFFFF"/>
            <w:vAlign w:val="center"/>
          </w:tcPr>
          <w:p w:rsidR="00656EE3" w:rsidRDefault="00C276FB">
            <w:pPr>
              <w:pStyle w:val="22"/>
              <w:framePr w:w="7555" w:h="8251" w:hSpace="33" w:wrap="notBeside" w:vAnchor="text" w:hAnchor="text" w:x="34" w:y="303"/>
              <w:shd w:val="clear" w:color="auto" w:fill="auto"/>
              <w:spacing w:line="140" w:lineRule="exact"/>
              <w:ind w:firstLine="0"/>
            </w:pPr>
            <w:r>
              <w:rPr>
                <w:rStyle w:val="2MicrosoftSansSerif7pt0"/>
              </w:rPr>
              <w:t>роз.</w:t>
            </w:r>
          </w:p>
        </w:tc>
        <w:tc>
          <w:tcPr>
            <w:tcW w:w="2630" w:type="dxa"/>
            <w:tcBorders>
              <w:top w:val="single" w:sz="4" w:space="0" w:color="auto"/>
              <w:left w:val="single" w:sz="4" w:space="0" w:color="auto"/>
            </w:tcBorders>
            <w:shd w:val="clear" w:color="auto" w:fill="FFFFFF"/>
            <w:vAlign w:val="center"/>
          </w:tcPr>
          <w:p w:rsidR="00656EE3" w:rsidRDefault="00C276FB">
            <w:pPr>
              <w:pStyle w:val="22"/>
              <w:framePr w:w="7555" w:h="8251" w:hSpace="33" w:wrap="notBeside" w:vAnchor="text" w:hAnchor="text" w:x="34" w:y="303"/>
              <w:shd w:val="clear" w:color="auto" w:fill="auto"/>
              <w:spacing w:line="140" w:lineRule="exact"/>
              <w:ind w:firstLine="0"/>
              <w:jc w:val="center"/>
            </w:pPr>
            <w:r>
              <w:rPr>
                <w:rStyle w:val="2MicrosoftSansSerif7pt0"/>
              </w:rPr>
              <w:t>Наименование</w:t>
            </w:r>
          </w:p>
        </w:tc>
        <w:tc>
          <w:tcPr>
            <w:tcW w:w="1747" w:type="dxa"/>
            <w:tcBorders>
              <w:top w:val="single" w:sz="4" w:space="0" w:color="auto"/>
              <w:left w:val="single" w:sz="4" w:space="0" w:color="auto"/>
            </w:tcBorders>
            <w:shd w:val="clear" w:color="auto" w:fill="FFFFFF"/>
            <w:vAlign w:val="center"/>
          </w:tcPr>
          <w:p w:rsidR="00656EE3" w:rsidRDefault="00C276FB">
            <w:pPr>
              <w:pStyle w:val="22"/>
              <w:framePr w:w="7555" w:h="8251" w:hSpace="33" w:wrap="notBeside" w:vAnchor="text" w:hAnchor="text" w:x="34" w:y="303"/>
              <w:shd w:val="clear" w:color="auto" w:fill="auto"/>
              <w:spacing w:line="140" w:lineRule="exact"/>
              <w:ind w:left="140" w:firstLine="0"/>
            </w:pPr>
            <w:r>
              <w:rPr>
                <w:rStyle w:val="2MicrosoftSansSerif7pt0"/>
              </w:rPr>
              <w:t>Тип, модель, марка</w:t>
            </w:r>
          </w:p>
        </w:tc>
        <w:tc>
          <w:tcPr>
            <w:tcW w:w="672" w:type="dxa"/>
            <w:tcBorders>
              <w:top w:val="single" w:sz="4" w:space="0" w:color="auto"/>
              <w:left w:val="single" w:sz="4" w:space="0" w:color="auto"/>
            </w:tcBorders>
            <w:shd w:val="clear" w:color="auto" w:fill="FFFFFF"/>
            <w:vAlign w:val="center"/>
          </w:tcPr>
          <w:p w:rsidR="00656EE3" w:rsidRDefault="00C276FB">
            <w:pPr>
              <w:pStyle w:val="22"/>
              <w:framePr w:w="7555" w:h="8251" w:hSpace="33" w:wrap="notBeside" w:vAnchor="text" w:hAnchor="text" w:x="34" w:y="303"/>
              <w:shd w:val="clear" w:color="auto" w:fill="auto"/>
              <w:spacing w:line="140" w:lineRule="exact"/>
              <w:ind w:left="180" w:firstLine="0"/>
            </w:pPr>
            <w:r>
              <w:rPr>
                <w:rStyle w:val="2MicrosoftSansSerif7pt0"/>
              </w:rPr>
              <w:t>Кол.</w:t>
            </w:r>
          </w:p>
        </w:tc>
        <w:tc>
          <w:tcPr>
            <w:tcW w:w="1166"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94" w:lineRule="exact"/>
              <w:ind w:firstLine="0"/>
              <w:jc w:val="both"/>
            </w:pPr>
            <w:r>
              <w:rPr>
                <w:rStyle w:val="2MicrosoftSansSerif7pt0"/>
              </w:rPr>
              <w:t>Габаритные размеры, мм</w:t>
            </w:r>
          </w:p>
        </w:tc>
        <w:tc>
          <w:tcPr>
            <w:tcW w:w="802" w:type="dxa"/>
            <w:tcBorders>
              <w:top w:val="single" w:sz="4" w:space="0" w:color="auto"/>
              <w:left w:val="single" w:sz="4" w:space="0" w:color="auto"/>
              <w:righ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after="60" w:line="140" w:lineRule="exact"/>
              <w:ind w:left="220" w:firstLine="0"/>
            </w:pPr>
            <w:r>
              <w:rPr>
                <w:rStyle w:val="2MicrosoftSansSerif7pt0"/>
              </w:rPr>
              <w:t>При</w:t>
            </w:r>
            <w:r>
              <w:rPr>
                <w:rStyle w:val="2MicrosoftSansSerif7pt0"/>
              </w:rPr>
              <w:softHyphen/>
            </w:r>
          </w:p>
          <w:p w:rsidR="00656EE3" w:rsidRDefault="00C276FB">
            <w:pPr>
              <w:pStyle w:val="22"/>
              <w:framePr w:w="7555" w:h="8251" w:hSpace="33" w:wrap="notBeside" w:vAnchor="text" w:hAnchor="text" w:x="34" w:y="303"/>
              <w:shd w:val="clear" w:color="auto" w:fill="auto"/>
              <w:spacing w:before="60" w:line="140" w:lineRule="exact"/>
              <w:ind w:firstLine="0"/>
            </w:pPr>
            <w:r>
              <w:rPr>
                <w:rStyle w:val="2MicrosoftSansSerif7pt0"/>
              </w:rPr>
              <w:t>мечания</w:t>
            </w:r>
          </w:p>
        </w:tc>
      </w:tr>
      <w:tr w:rsidR="00656EE3">
        <w:trPr>
          <w:trHeight w:hRule="exact" w:val="302"/>
        </w:trPr>
        <w:tc>
          <w:tcPr>
            <w:tcW w:w="538" w:type="dxa"/>
            <w:tcBorders>
              <w:top w:val="single" w:sz="4" w:space="0" w:color="auto"/>
              <w:left w:val="single" w:sz="4" w:space="0" w:color="auto"/>
            </w:tcBorders>
            <w:shd w:val="clear" w:color="auto" w:fill="FFFFFF"/>
            <w:vAlign w:val="bottom"/>
          </w:tcPr>
          <w:p w:rsidR="00656EE3" w:rsidRDefault="00C276FB">
            <w:pPr>
              <w:pStyle w:val="22"/>
              <w:framePr w:w="7555" w:h="8251" w:hSpace="33" w:wrap="notBeside" w:vAnchor="text" w:hAnchor="text" w:x="34" w:y="303"/>
              <w:shd w:val="clear" w:color="auto" w:fill="auto"/>
              <w:spacing w:line="140" w:lineRule="exact"/>
              <w:ind w:firstLine="0"/>
            </w:pPr>
            <w:r>
              <w:rPr>
                <w:rStyle w:val="2MicrosoftSansSerif7pt0"/>
                <w:lang w:val="en-US" w:eastAsia="en-US" w:bidi="en-US"/>
              </w:rPr>
              <w:t>^Tj</w:t>
            </w:r>
          </w:p>
        </w:tc>
        <w:tc>
          <w:tcPr>
            <w:tcW w:w="2630"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jc w:val="both"/>
            </w:pPr>
            <w:r>
              <w:rPr>
                <w:rStyle w:val="2MicrosoftSansSerif7pt0"/>
              </w:rPr>
              <w:t>Верстак слесарный</w:t>
            </w:r>
          </w:p>
        </w:tc>
        <w:tc>
          <w:tcPr>
            <w:tcW w:w="1747"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pPr>
            <w:r>
              <w:rPr>
                <w:rStyle w:val="2MicrosoftSansSerif7pt0"/>
              </w:rPr>
              <w:t>ВС-2 (двухтумбовый)</w:t>
            </w:r>
          </w:p>
        </w:tc>
        <w:tc>
          <w:tcPr>
            <w:tcW w:w="672"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jc w:val="center"/>
            </w:pPr>
            <w:r>
              <w:rPr>
                <w:rStyle w:val="2MicrosoftSansSerif7pt0"/>
              </w:rPr>
              <w:t>5</w:t>
            </w:r>
          </w:p>
        </w:tc>
        <w:tc>
          <w:tcPr>
            <w:tcW w:w="1166"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left="220" w:firstLine="0"/>
            </w:pPr>
            <w:r>
              <w:rPr>
                <w:rStyle w:val="2MicrosoftSansSerif7pt0"/>
                <w:lang w:val="en-US" w:eastAsia="en-US" w:bidi="en-US"/>
              </w:rPr>
              <w:t>1400x800</w:t>
            </w: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485"/>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92" w:lineRule="exact"/>
              <w:ind w:firstLine="0"/>
              <w:jc w:val="both"/>
            </w:pPr>
            <w:r>
              <w:rPr>
                <w:rStyle w:val="2MicrosoftSansSerif7pt0"/>
              </w:rPr>
              <w:t>Подъемник стационарный двух</w:t>
            </w:r>
            <w:r>
              <w:rPr>
                <w:rStyle w:val="2MicrosoftSansSerif7pt0"/>
              </w:rPr>
              <w:softHyphen/>
              <w:t>стоечный</w:t>
            </w:r>
          </w:p>
        </w:tc>
        <w:tc>
          <w:tcPr>
            <w:tcW w:w="1747"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pPr>
            <w:r>
              <w:rPr>
                <w:rStyle w:val="2MicrosoftSansSerif7pt0"/>
              </w:rPr>
              <w:t>Рамный П-97МК</w:t>
            </w:r>
          </w:p>
        </w:tc>
        <w:tc>
          <w:tcPr>
            <w:tcW w:w="672"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jc w:val="center"/>
            </w:pPr>
            <w:r>
              <w:rPr>
                <w:rStyle w:val="2MicrosoftSansSerif7pt0"/>
              </w:rPr>
              <w:t>3</w:t>
            </w:r>
          </w:p>
        </w:tc>
        <w:tc>
          <w:tcPr>
            <w:tcW w:w="1166"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jc w:val="both"/>
            </w:pPr>
            <w:r>
              <w:rPr>
                <w:rStyle w:val="2MicrosoftSansSerif7pt0"/>
                <w:lang w:val="en-US" w:eastAsia="en-US" w:bidi="en-US"/>
              </w:rPr>
              <w:t>3100x1500</w:t>
            </w: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02"/>
        </w:trPr>
        <w:tc>
          <w:tcPr>
            <w:tcW w:w="538" w:type="dxa"/>
            <w:tcBorders>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80" w:lineRule="exact"/>
              <w:ind w:firstLine="0"/>
            </w:pPr>
            <w:r>
              <w:rPr>
                <w:rStyle w:val="2Calibri9pt"/>
                <w:lang w:val="ru-RU" w:eastAsia="ru-RU" w:bidi="ru-RU"/>
              </w:rPr>
              <w:t>'ъ</w:t>
            </w:r>
          </w:p>
        </w:tc>
        <w:tc>
          <w:tcPr>
            <w:tcW w:w="2630"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jc w:val="both"/>
            </w:pPr>
            <w:r>
              <w:rPr>
                <w:rStyle w:val="2MicrosoftSansSerif7pt0"/>
              </w:rPr>
              <w:t>Шкаф</w:t>
            </w:r>
          </w:p>
        </w:tc>
        <w:tc>
          <w:tcPr>
            <w:tcW w:w="1747"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pPr>
            <w:r>
              <w:rPr>
                <w:rStyle w:val="2MicrosoftSansSerif7pt0"/>
              </w:rPr>
              <w:t>Двухсекционный</w:t>
            </w:r>
          </w:p>
        </w:tc>
        <w:tc>
          <w:tcPr>
            <w:tcW w:w="672"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jc w:val="center"/>
            </w:pPr>
            <w:r>
              <w:rPr>
                <w:rStyle w:val="2MicrosoftSansSerif7pt0"/>
              </w:rPr>
              <w:t>4</w:t>
            </w:r>
          </w:p>
        </w:tc>
        <w:tc>
          <w:tcPr>
            <w:tcW w:w="1166"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left="220" w:firstLine="0"/>
            </w:pPr>
            <w:r>
              <w:rPr>
                <w:rStyle w:val="2MicrosoftSansSerif7pt0"/>
              </w:rPr>
              <w:t>800 х 500</w:t>
            </w: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494"/>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92" w:lineRule="exact"/>
              <w:ind w:firstLine="0"/>
              <w:jc w:val="both"/>
            </w:pPr>
            <w:r>
              <w:rPr>
                <w:rStyle w:val="2MicrosoftSansSerif7pt0"/>
              </w:rPr>
              <w:t>Подъемник напольный платфор</w:t>
            </w:r>
            <w:r>
              <w:rPr>
                <w:rStyle w:val="2MicrosoftSansSerif7pt0"/>
              </w:rPr>
              <w:softHyphen/>
              <w:t>менный</w:t>
            </w:r>
          </w:p>
        </w:tc>
        <w:tc>
          <w:tcPr>
            <w:tcW w:w="1747"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pPr>
            <w:r>
              <w:rPr>
                <w:rStyle w:val="2MicrosoftSansSerif7pt0"/>
              </w:rPr>
              <w:t>Эл/мех., П-178Д</w:t>
            </w:r>
          </w:p>
        </w:tc>
        <w:tc>
          <w:tcPr>
            <w:tcW w:w="672" w:type="dxa"/>
            <w:tcBorders>
              <w:top w:val="single" w:sz="4" w:space="0" w:color="auto"/>
              <w:left w:val="single" w:sz="4" w:space="0" w:color="auto"/>
            </w:tcBorders>
            <w:shd w:val="clear" w:color="auto" w:fill="FFFFFF"/>
            <w:vAlign w:val="center"/>
          </w:tcPr>
          <w:p w:rsidR="00656EE3" w:rsidRDefault="00C276FB">
            <w:pPr>
              <w:pStyle w:val="22"/>
              <w:framePr w:w="7555" w:h="8251" w:hSpace="33" w:wrap="notBeside" w:vAnchor="text" w:hAnchor="text" w:x="34" w:y="303"/>
              <w:shd w:val="clear" w:color="auto" w:fill="auto"/>
              <w:spacing w:line="140" w:lineRule="exact"/>
              <w:ind w:firstLine="0"/>
              <w:jc w:val="center"/>
            </w:pPr>
            <w:r>
              <w:rPr>
                <w:rStyle w:val="2MicrosoftSansSerif7pt0"/>
              </w:rPr>
              <w:t>1</w:t>
            </w:r>
          </w:p>
        </w:tc>
        <w:tc>
          <w:tcPr>
            <w:tcW w:w="1166"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jc w:val="both"/>
            </w:pPr>
            <w:r>
              <w:rPr>
                <w:rStyle w:val="2MicrosoftSansSerif7pt0"/>
              </w:rPr>
              <w:t>4800 х 3030</w:t>
            </w: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475"/>
        </w:trPr>
        <w:tc>
          <w:tcPr>
            <w:tcW w:w="538" w:type="dxa"/>
            <w:vMerge w:val="restart"/>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pPr>
            <w:r>
              <w:rPr>
                <w:rStyle w:val="2MicrosoftSansSerif7pt0"/>
              </w:rPr>
              <w:t>^5</w:t>
            </w:r>
          </w:p>
        </w:tc>
        <w:tc>
          <w:tcPr>
            <w:tcW w:w="2630"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92" w:lineRule="exact"/>
              <w:ind w:firstLine="0"/>
              <w:jc w:val="both"/>
            </w:pPr>
            <w:r>
              <w:rPr>
                <w:rStyle w:val="2MicrosoftSansSerif7pt0"/>
              </w:rPr>
              <w:t>Траверс для вывешивания авто</w:t>
            </w:r>
            <w:r>
              <w:rPr>
                <w:rStyle w:val="2MicrosoftSansSerif7pt0"/>
              </w:rPr>
              <w:softHyphen/>
              <w:t>мобилей</w:t>
            </w:r>
          </w:p>
        </w:tc>
        <w:tc>
          <w:tcPr>
            <w:tcW w:w="1747"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94" w:lineRule="exact"/>
              <w:ind w:firstLine="0"/>
            </w:pPr>
            <w:r>
              <w:rPr>
                <w:rStyle w:val="2MicrosoftSansSerif7pt0"/>
              </w:rPr>
              <w:t>Гидравл. от руч. насоса</w:t>
            </w:r>
          </w:p>
        </w:tc>
        <w:tc>
          <w:tcPr>
            <w:tcW w:w="672"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jc w:val="center"/>
            </w:pPr>
            <w:r>
              <w:rPr>
                <w:rStyle w:val="2MicrosoftSansSerif7pt0"/>
              </w:rPr>
              <w:t>3</w:t>
            </w:r>
          </w:p>
        </w:tc>
        <w:tc>
          <w:tcPr>
            <w:tcW w:w="1166"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left="220" w:firstLine="0"/>
            </w:pPr>
            <w:r>
              <w:rPr>
                <w:rStyle w:val="2MicrosoftSansSerif7pt0"/>
              </w:rPr>
              <w:t>500 х 400</w:t>
            </w: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12"/>
        </w:trPr>
        <w:tc>
          <w:tcPr>
            <w:tcW w:w="538" w:type="dxa"/>
            <w:vMerge/>
            <w:tcBorders>
              <w:left w:val="single" w:sz="4" w:space="0" w:color="auto"/>
            </w:tcBorders>
            <w:shd w:val="clear" w:color="auto" w:fill="FFFFFF"/>
          </w:tcPr>
          <w:p w:rsidR="00656EE3" w:rsidRDefault="00656EE3">
            <w:pPr>
              <w:framePr w:w="7555" w:h="8251" w:hSpace="33" w:wrap="notBeside" w:vAnchor="text" w:hAnchor="text" w:x="34" w:y="303"/>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93"/>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07"/>
        </w:trPr>
        <w:tc>
          <w:tcPr>
            <w:tcW w:w="538" w:type="dxa"/>
            <w:tcBorders>
              <w:top w:val="single" w:sz="4" w:space="0" w:color="auto"/>
              <w:left w:val="single" w:sz="4" w:space="0" w:color="auto"/>
            </w:tcBorders>
            <w:shd w:val="clear" w:color="auto" w:fill="FFFFFF"/>
          </w:tcPr>
          <w:p w:rsidR="00656EE3" w:rsidRDefault="00C276FB">
            <w:pPr>
              <w:pStyle w:val="22"/>
              <w:framePr w:w="7555" w:h="8251" w:hSpace="33" w:wrap="notBeside" w:vAnchor="text" w:hAnchor="text" w:x="34" w:y="303"/>
              <w:shd w:val="clear" w:color="auto" w:fill="auto"/>
              <w:spacing w:line="140" w:lineRule="exact"/>
              <w:ind w:firstLine="0"/>
            </w:pPr>
            <w:r>
              <w:rPr>
                <w:rStyle w:val="2MicrosoftSansSerif7pt0"/>
              </w:rPr>
              <w:t>'</w:t>
            </w: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78"/>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88"/>
        </w:trPr>
        <w:tc>
          <w:tcPr>
            <w:tcW w:w="538" w:type="dxa"/>
            <w:vMerge w:val="restart"/>
            <w:tcBorders>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07"/>
        </w:trPr>
        <w:tc>
          <w:tcPr>
            <w:tcW w:w="538" w:type="dxa"/>
            <w:vMerge/>
            <w:tcBorders>
              <w:left w:val="single" w:sz="4" w:space="0" w:color="auto"/>
            </w:tcBorders>
            <w:shd w:val="clear" w:color="auto" w:fill="FFFFFF"/>
          </w:tcPr>
          <w:p w:rsidR="00656EE3" w:rsidRDefault="00656EE3">
            <w:pPr>
              <w:framePr w:w="7555" w:h="8251" w:hSpace="33" w:wrap="notBeside" w:vAnchor="text" w:hAnchor="text" w:x="34" w:y="303"/>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88"/>
        </w:trPr>
        <w:tc>
          <w:tcPr>
            <w:tcW w:w="538" w:type="dxa"/>
            <w:vMerge w:val="restart"/>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02"/>
        </w:trPr>
        <w:tc>
          <w:tcPr>
            <w:tcW w:w="538" w:type="dxa"/>
            <w:vMerge/>
            <w:tcBorders>
              <w:left w:val="single" w:sz="4" w:space="0" w:color="auto"/>
            </w:tcBorders>
            <w:shd w:val="clear" w:color="auto" w:fill="FFFFFF"/>
          </w:tcPr>
          <w:p w:rsidR="00656EE3" w:rsidRDefault="00656EE3">
            <w:pPr>
              <w:framePr w:w="7555" w:h="8251" w:hSpace="33" w:wrap="notBeside" w:vAnchor="text" w:hAnchor="text" w:x="34" w:y="303"/>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93"/>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02"/>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98"/>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07"/>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74"/>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12"/>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93"/>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98"/>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93"/>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298"/>
        </w:trPr>
        <w:tc>
          <w:tcPr>
            <w:tcW w:w="538"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r w:rsidR="00656EE3">
        <w:trPr>
          <w:trHeight w:hRule="exact" w:val="336"/>
        </w:trPr>
        <w:tc>
          <w:tcPr>
            <w:tcW w:w="538" w:type="dxa"/>
            <w:tcBorders>
              <w:top w:val="single" w:sz="4" w:space="0" w:color="auto"/>
              <w:left w:val="single" w:sz="4" w:space="0" w:color="auto"/>
              <w:bottom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2630" w:type="dxa"/>
            <w:tcBorders>
              <w:top w:val="single" w:sz="4" w:space="0" w:color="auto"/>
              <w:left w:val="single" w:sz="4" w:space="0" w:color="auto"/>
              <w:bottom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747" w:type="dxa"/>
            <w:tcBorders>
              <w:top w:val="single" w:sz="4" w:space="0" w:color="auto"/>
              <w:left w:val="single" w:sz="4" w:space="0" w:color="auto"/>
              <w:bottom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672" w:type="dxa"/>
            <w:tcBorders>
              <w:top w:val="single" w:sz="4" w:space="0" w:color="auto"/>
              <w:left w:val="single" w:sz="4" w:space="0" w:color="auto"/>
              <w:bottom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1166" w:type="dxa"/>
            <w:tcBorders>
              <w:top w:val="single" w:sz="4" w:space="0" w:color="auto"/>
              <w:left w:val="single" w:sz="4" w:space="0" w:color="auto"/>
              <w:bottom w:val="single" w:sz="4" w:space="0" w:color="auto"/>
            </w:tcBorders>
            <w:shd w:val="clear" w:color="auto" w:fill="FFFFFF"/>
          </w:tcPr>
          <w:p w:rsidR="00656EE3" w:rsidRDefault="00656EE3">
            <w:pPr>
              <w:framePr w:w="7555" w:h="8251" w:hSpace="33" w:wrap="notBeside" w:vAnchor="text" w:hAnchor="text" w:x="34" w:y="303"/>
              <w:rPr>
                <w:sz w:val="10"/>
                <w:szCs w:val="10"/>
              </w:rPr>
            </w:pP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555" w:h="8251" w:hSpace="33" w:wrap="notBeside" w:vAnchor="text" w:hAnchor="text" w:x="34" w:y="303"/>
              <w:rPr>
                <w:sz w:val="10"/>
                <w:szCs w:val="10"/>
              </w:rPr>
            </w:pPr>
          </w:p>
        </w:tc>
      </w:tr>
    </w:tbl>
    <w:p w:rsidR="00656EE3" w:rsidRDefault="00C276FB">
      <w:pPr>
        <w:pStyle w:val="2b"/>
        <w:framePr w:w="3053" w:h="240" w:hSpace="33" w:wrap="notBeside" w:vAnchor="text" w:hAnchor="text" w:x="2280" w:y="1"/>
        <w:shd w:val="clear" w:color="auto" w:fill="auto"/>
        <w:spacing w:line="160" w:lineRule="exact"/>
      </w:pPr>
      <w:r>
        <w:t>Перечень оборудования к рис. П.3.13</w:t>
      </w:r>
    </w:p>
    <w:p w:rsidR="00656EE3" w:rsidRDefault="00C276FB">
      <w:pPr>
        <w:pStyle w:val="455"/>
        <w:framePr w:w="1546" w:h="228" w:hSpace="33" w:wrap="notBeside" w:vAnchor="text" w:hAnchor="text" w:x="4786" w:y="8819"/>
        <w:shd w:val="clear" w:color="auto" w:fill="auto"/>
        <w:spacing w:line="170" w:lineRule="exact"/>
      </w:pPr>
      <w:r>
        <w:t>ДП 190604.2009</w:t>
      </w:r>
    </w:p>
    <w:p w:rsidR="00656EE3" w:rsidRDefault="00656EE3">
      <w:pPr>
        <w:rPr>
          <w:sz w:val="2"/>
          <w:szCs w:val="2"/>
        </w:rPr>
      </w:pPr>
    </w:p>
    <w:p w:rsidR="00656EE3" w:rsidRDefault="000C2769">
      <w:pPr>
        <w:pStyle w:val="3c"/>
        <w:shd w:val="clear" w:color="auto" w:fill="auto"/>
        <w:spacing w:after="54" w:line="140" w:lineRule="exact"/>
      </w:pPr>
      <w:r>
        <w:lastRenderedPageBreak/>
        <w:pict>
          <v:shape id="_x0000_s3110" type="#_x0000_t202" style="position:absolute;margin-left:291.35pt;margin-top:-4.7pt;width:86.4pt;height:73.7pt;z-index:-250934784;mso-wrap-distance-left:5pt;mso-wrap-distance-right:5pt;mso-wrap-distance-bottom:20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504"/>
                    <w:gridCol w:w="514"/>
                    <w:gridCol w:w="710"/>
                  </w:tblGrid>
                  <w:tr w:rsidR="00C276FB">
                    <w:trPr>
                      <w:trHeight w:hRule="exact" w:val="322"/>
                    </w:trPr>
                    <w:tc>
                      <w:tcPr>
                        <w:tcW w:w="50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Лит.</w:t>
                        </w:r>
                      </w:p>
                    </w:tc>
                    <w:tc>
                      <w:tcPr>
                        <w:tcW w:w="51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Лист</w:t>
                        </w:r>
                      </w:p>
                    </w:tc>
                    <w:tc>
                      <w:tcPr>
                        <w:tcW w:w="710"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Листов</w:t>
                        </w:r>
                      </w:p>
                    </w:tc>
                  </w:tr>
                  <w:tr w:rsidR="00C276FB">
                    <w:trPr>
                      <w:trHeight w:hRule="exact" w:val="288"/>
                    </w:trPr>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710"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864"/>
                    </w:trPr>
                    <w:tc>
                      <w:tcPr>
                        <w:tcW w:w="1728" w:type="dxa"/>
                        <w:gridSpan w:val="3"/>
                        <w:tcBorders>
                          <w:top w:val="single" w:sz="4" w:space="0" w:color="auto"/>
                          <w:left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txbxContent>
            </v:textbox>
            <w10:wrap type="square" side="left" anchorx="margin"/>
          </v:shape>
        </w:pict>
      </w:r>
      <w:r>
        <w:pict>
          <v:shape id="_x0000_s3109" type="#_x0000_t202" style="position:absolute;margin-left:181.9pt;margin-top:26.75pt;width:104.65pt;height:10.75pt;z-index:-250933760;mso-wrap-distance-left:5pt;mso-wrap-distance-right:5pt;mso-wrap-distance-bottom:20pt;mso-position-horizontal-relative:margin" filled="f" stroked="f">
            <v:textbox style="mso-fit-shape-to-text:t" inset="0,0,0,0">
              <w:txbxContent>
                <w:p w:rsidR="00C276FB" w:rsidRDefault="00C276FB">
                  <w:pPr>
                    <w:pStyle w:val="466"/>
                    <w:shd w:val="clear" w:color="auto" w:fill="auto"/>
                    <w:spacing w:line="140" w:lineRule="exact"/>
                    <w:jc w:val="left"/>
                  </w:pPr>
                  <w:r>
                    <w:t>Планировка зоны ТО и ТР</w:t>
                  </w:r>
                </w:p>
              </w:txbxContent>
            </v:textbox>
            <w10:wrap type="square" side="left" anchorx="margin"/>
          </v:shape>
        </w:pict>
      </w:r>
      <w:r w:rsidR="00C276FB">
        <w:t>Разработал</w:t>
      </w:r>
    </w:p>
    <w:p w:rsidR="00656EE3" w:rsidRDefault="00C276FB">
      <w:pPr>
        <w:pStyle w:val="2540"/>
        <w:shd w:val="clear" w:color="auto" w:fill="auto"/>
        <w:spacing w:line="150" w:lineRule="exact"/>
        <w:jc w:val="left"/>
      </w:pPr>
      <w:r>
        <w:t>Проверил</w:t>
      </w:r>
    </w:p>
    <w:p w:rsidR="00656EE3" w:rsidRDefault="00C276FB">
      <w:pPr>
        <w:pStyle w:val="2540"/>
        <w:shd w:val="clear" w:color="auto" w:fill="auto"/>
        <w:spacing w:line="281" w:lineRule="exact"/>
        <w:ind w:right="2780"/>
        <w:jc w:val="left"/>
        <w:sectPr w:rsidR="00656EE3">
          <w:pgSz w:w="8400" w:h="11900"/>
          <w:pgMar w:top="585" w:right="420" w:bottom="224" w:left="358" w:header="0" w:footer="3" w:gutter="0"/>
          <w:cols w:space="720"/>
          <w:noEndnote/>
          <w:docGrid w:linePitch="360"/>
        </w:sectPr>
      </w:pPr>
      <w:r>
        <w:t>Н. контр Утв.</w:t>
      </w:r>
    </w:p>
    <w:p w:rsidR="00656EE3" w:rsidRDefault="000C2769">
      <w:pPr>
        <w:framePr w:w="10368" w:h="7478" w:hSpace="105" w:wrap="notBeside" w:vAnchor="text" w:hAnchor="text" w:x="106" w:y="1"/>
        <w:rPr>
          <w:sz w:val="2"/>
          <w:szCs w:val="2"/>
        </w:rPr>
      </w:pPr>
      <w:r>
        <w:pict>
          <v:shape id="_x0000_i1086" type="#_x0000_t75" style="width:518.05pt;height:374.05pt">
            <v:imagedata r:id="rId342" r:href="rId343"/>
          </v:shape>
        </w:pict>
      </w:r>
    </w:p>
    <w:p w:rsidR="00656EE3" w:rsidRDefault="00C276FB">
      <w:pPr>
        <w:pStyle w:val="264"/>
        <w:framePr w:w="220" w:h="1128" w:hRule="exact" w:hSpace="105" w:wrap="notBeside" w:vAnchor="text" w:hAnchor="text" w:x="10465" w:y="543"/>
        <w:shd w:val="clear" w:color="auto" w:fill="auto"/>
        <w:spacing w:line="140" w:lineRule="exact"/>
        <w:textDirection w:val="tbRl"/>
      </w:pPr>
      <w:r>
        <w:t>ПРИЛОЖЕНИЯ</w:t>
      </w:r>
    </w:p>
    <w:p w:rsidR="00656EE3" w:rsidRDefault="00656EE3">
      <w:pPr>
        <w:rPr>
          <w:sz w:val="2"/>
          <w:szCs w:val="2"/>
        </w:rPr>
      </w:pPr>
    </w:p>
    <w:p w:rsidR="00656EE3" w:rsidRDefault="00656EE3">
      <w:pPr>
        <w:rPr>
          <w:sz w:val="2"/>
          <w:szCs w:val="2"/>
        </w:rPr>
        <w:sectPr w:rsidR="00656EE3">
          <w:pgSz w:w="11900" w:h="8400" w:orient="landscape"/>
          <w:pgMar w:top="515" w:right="341" w:bottom="327" w:left="981" w:header="0" w:footer="3" w:gutter="0"/>
          <w:cols w:space="720"/>
          <w:noEndnote/>
          <w:docGrid w:linePitch="360"/>
        </w:sectPr>
      </w:pPr>
    </w:p>
    <w:p w:rsidR="00656EE3" w:rsidRDefault="000C2769">
      <w:pPr>
        <w:pStyle w:val="461"/>
        <w:shd w:val="clear" w:color="auto" w:fill="auto"/>
        <w:spacing w:line="180" w:lineRule="exact"/>
        <w:ind w:firstLine="0"/>
        <w:jc w:val="right"/>
      </w:pPr>
      <w:r>
        <w:lastRenderedPageBreak/>
        <w:pict>
          <v:shape id="_x0000_s3107" type="#_x0000_t202" style="position:absolute;left:0;text-align:left;margin-left:.05pt;margin-top:438.1pt;width:376.55pt;height:.05pt;z-index:-2509327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61"/>
                    <w:gridCol w:w="595"/>
                    <w:gridCol w:w="1171"/>
                    <w:gridCol w:w="773"/>
                    <w:gridCol w:w="509"/>
                    <w:gridCol w:w="2318"/>
                    <w:gridCol w:w="494"/>
                    <w:gridCol w:w="514"/>
                    <w:gridCol w:w="696"/>
                  </w:tblGrid>
                  <w:tr w:rsidR="00C276FB">
                    <w:trPr>
                      <w:trHeight w:hRule="exact" w:val="317"/>
                      <w:jc w:val="center"/>
                    </w:trPr>
                    <w:tc>
                      <w:tcPr>
                        <w:tcW w:w="461" w:type="dxa"/>
                        <w:tcBorders>
                          <w:top w:val="single" w:sz="4" w:space="0" w:color="auto"/>
                          <w:left w:val="single" w:sz="4" w:space="0" w:color="auto"/>
                        </w:tcBorders>
                        <w:shd w:val="clear" w:color="auto" w:fill="FFFFFF"/>
                      </w:tcPr>
                      <w:p w:rsidR="00C276FB" w:rsidRDefault="00C276FB">
                        <w:pPr>
                          <w:rPr>
                            <w:sz w:val="10"/>
                            <w:szCs w:val="10"/>
                          </w:rPr>
                        </w:pPr>
                      </w:p>
                    </w:tc>
                    <w:tc>
                      <w:tcPr>
                        <w:tcW w:w="595"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22" w:type="dxa"/>
                        <w:gridSpan w:val="4"/>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461" w:type="dxa"/>
                        <w:tcBorders>
                          <w:top w:val="single" w:sz="4" w:space="0" w:color="auto"/>
                          <w:left w:val="single" w:sz="4" w:space="0" w:color="auto"/>
                        </w:tcBorders>
                        <w:shd w:val="clear" w:color="auto" w:fill="FFFFFF"/>
                      </w:tcPr>
                      <w:p w:rsidR="00C276FB" w:rsidRDefault="00C276FB">
                        <w:pPr>
                          <w:rPr>
                            <w:sz w:val="10"/>
                            <w:szCs w:val="10"/>
                          </w:rPr>
                        </w:pPr>
                      </w:p>
                    </w:tc>
                    <w:tc>
                      <w:tcPr>
                        <w:tcW w:w="595"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22"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302"/>
                      <w:jc w:val="center"/>
                    </w:trPr>
                    <w:tc>
                      <w:tcPr>
                        <w:tcW w:w="461" w:type="dxa"/>
                        <w:tcBorders>
                          <w:top w:val="single" w:sz="4" w:space="0" w:color="auto"/>
                          <w:left w:val="single" w:sz="4" w:space="0" w:color="auto"/>
                        </w:tcBorders>
                        <w:shd w:val="clear" w:color="auto" w:fill="FFFFFF"/>
                      </w:tcPr>
                      <w:p w:rsidR="00C276FB" w:rsidRDefault="00C276FB">
                        <w:pPr>
                          <w:pStyle w:val="22"/>
                          <w:shd w:val="clear" w:color="auto" w:fill="auto"/>
                          <w:spacing w:line="180" w:lineRule="exact"/>
                          <w:ind w:firstLine="0"/>
                        </w:pPr>
                        <w:r>
                          <w:rPr>
                            <w:rStyle w:val="29pt"/>
                          </w:rPr>
                          <w:t>Изм.</w:t>
                        </w:r>
                      </w:p>
                    </w:tc>
                    <w:tc>
                      <w:tcPr>
                        <w:tcW w:w="595"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1171"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 документа</w:t>
                        </w:r>
                      </w:p>
                    </w:tc>
                    <w:tc>
                      <w:tcPr>
                        <w:tcW w:w="773"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Подпись</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Дата</w:t>
                        </w:r>
                      </w:p>
                    </w:tc>
                    <w:tc>
                      <w:tcPr>
                        <w:tcW w:w="4022"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3"/>
                      <w:jc w:val="center"/>
                    </w:trPr>
                    <w:tc>
                      <w:tcPr>
                        <w:tcW w:w="1056"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Разработал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49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Лит.</w:t>
                        </w:r>
                      </w:p>
                    </w:tc>
                    <w:tc>
                      <w:tcPr>
                        <w:tcW w:w="51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696"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Листов</w:t>
                        </w:r>
                      </w:p>
                    </w:tc>
                  </w:tr>
                  <w:tr w:rsidR="00C276FB">
                    <w:trPr>
                      <w:trHeight w:hRule="exact" w:val="298"/>
                      <w:jc w:val="center"/>
                    </w:trPr>
                    <w:tc>
                      <w:tcPr>
                        <w:tcW w:w="1056"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Проверил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494"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69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78"/>
                      <w:jc w:val="center"/>
                    </w:trPr>
                    <w:tc>
                      <w:tcPr>
                        <w:tcW w:w="1056"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1704"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3"/>
                      <w:jc w:val="center"/>
                    </w:trPr>
                    <w:tc>
                      <w:tcPr>
                        <w:tcW w:w="1056" w:type="dxa"/>
                        <w:gridSpan w:val="2"/>
                        <w:tcBorders>
                          <w:top w:val="single" w:sz="4" w:space="0" w:color="auto"/>
                          <w:left w:val="single" w:sz="4" w:space="0" w:color="auto"/>
                        </w:tcBorders>
                        <w:shd w:val="clear" w:color="auto" w:fill="FFFFFF"/>
                        <w:vAlign w:val="bottom"/>
                      </w:tcPr>
                      <w:p w:rsidR="00C276FB" w:rsidRDefault="00C276FB">
                        <w:pPr>
                          <w:pStyle w:val="22"/>
                          <w:shd w:val="clear" w:color="auto" w:fill="auto"/>
                          <w:spacing w:line="140" w:lineRule="exact"/>
                          <w:ind w:firstLine="0"/>
                          <w:jc w:val="center"/>
                        </w:pPr>
                        <w:r>
                          <w:rPr>
                            <w:rStyle w:val="2MicrosoftSansSerif7pt0"/>
                          </w:rPr>
                          <w:t>контр</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1704"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317"/>
                      <w:jc w:val="center"/>
                    </w:trPr>
                    <w:tc>
                      <w:tcPr>
                        <w:tcW w:w="1056"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Утв,</w:t>
                        </w:r>
                      </w:p>
                    </w:tc>
                    <w:tc>
                      <w:tcPr>
                        <w:tcW w:w="117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18" w:type="dxa"/>
                        <w:vMerge/>
                        <w:tcBorders>
                          <w:left w:val="single" w:sz="4" w:space="0" w:color="auto"/>
                          <w:bottom w:val="single" w:sz="4" w:space="0" w:color="auto"/>
                        </w:tcBorders>
                        <w:shd w:val="clear" w:color="auto" w:fill="FFFFFF"/>
                      </w:tcPr>
                      <w:p w:rsidR="00C276FB" w:rsidRDefault="00C276FB"/>
                    </w:tc>
                    <w:tc>
                      <w:tcPr>
                        <w:tcW w:w="1704"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type="topAndBottom" anchorx="margin"/>
          </v:shape>
        </w:pict>
      </w:r>
      <w:r w:rsidR="00C276FB">
        <w:t>Таблица П.3.14</w:t>
      </w:r>
    </w:p>
    <w:p w:rsidR="00656EE3" w:rsidRDefault="00C276FB">
      <w:pPr>
        <w:pStyle w:val="2b"/>
        <w:framePr w:w="7531" w:wrap="notBeside" w:vAnchor="text" w:hAnchor="text" w:xAlign="center" w:y="1"/>
        <w:shd w:val="clear" w:color="auto" w:fill="auto"/>
        <w:spacing w:line="160" w:lineRule="exact"/>
      </w:pPr>
      <w:r>
        <w:t>Перечень оборудования к рис. П.3.14</w:t>
      </w:r>
    </w:p>
    <w:tbl>
      <w:tblPr>
        <w:tblOverlap w:val="never"/>
        <w:tblW w:w="0" w:type="auto"/>
        <w:jc w:val="center"/>
        <w:tblLayout w:type="fixed"/>
        <w:tblCellMar>
          <w:left w:w="10" w:type="dxa"/>
          <w:right w:w="10" w:type="dxa"/>
        </w:tblCellMar>
        <w:tblLook w:val="04A0"/>
      </w:tblPr>
      <w:tblGrid>
        <w:gridCol w:w="523"/>
        <w:gridCol w:w="2534"/>
        <w:gridCol w:w="1272"/>
        <w:gridCol w:w="576"/>
        <w:gridCol w:w="1795"/>
        <w:gridCol w:w="830"/>
      </w:tblGrid>
      <w:tr w:rsidR="00656EE3">
        <w:trPr>
          <w:trHeight w:hRule="exact" w:val="710"/>
          <w:jc w:val="center"/>
        </w:trPr>
        <w:tc>
          <w:tcPr>
            <w:tcW w:w="52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Поз.</w:t>
            </w:r>
          </w:p>
        </w:tc>
        <w:tc>
          <w:tcPr>
            <w:tcW w:w="25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Наименование</w:t>
            </w:r>
          </w:p>
        </w:tc>
        <w:tc>
          <w:tcPr>
            <w:tcW w:w="1272"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after="60" w:line="140" w:lineRule="exact"/>
              <w:ind w:firstLine="0"/>
              <w:jc w:val="center"/>
            </w:pPr>
            <w:r>
              <w:rPr>
                <w:rStyle w:val="2MicrosoftSansSerif7pt0"/>
              </w:rPr>
              <w:t>Тип,</w:t>
            </w:r>
          </w:p>
          <w:p w:rsidR="00656EE3" w:rsidRDefault="00C276FB">
            <w:pPr>
              <w:pStyle w:val="22"/>
              <w:framePr w:w="7531" w:wrap="notBeside" w:vAnchor="text" w:hAnchor="text" w:xAlign="center" w:y="1"/>
              <w:shd w:val="clear" w:color="auto" w:fill="auto"/>
              <w:spacing w:before="60" w:line="140" w:lineRule="exact"/>
              <w:ind w:firstLine="0"/>
            </w:pPr>
            <w:r>
              <w:rPr>
                <w:rStyle w:val="2MicrosoftSansSerif7pt0"/>
              </w:rPr>
              <w:t>модель, марка</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Кол.</w:t>
            </w:r>
          </w:p>
        </w:tc>
        <w:tc>
          <w:tcPr>
            <w:tcW w:w="1795" w:type="dxa"/>
            <w:tcBorders>
              <w:top w:val="single" w:sz="4" w:space="0" w:color="auto"/>
              <w:left w:val="single" w:sz="4" w:space="0" w:color="auto"/>
            </w:tcBorders>
            <w:shd w:val="clear" w:color="auto" w:fill="FFFFFF"/>
            <w:vAlign w:val="bottom"/>
          </w:tcPr>
          <w:p w:rsidR="00656EE3" w:rsidRDefault="00C276FB">
            <w:pPr>
              <w:pStyle w:val="22"/>
              <w:framePr w:w="7531" w:wrap="notBeside" w:vAnchor="text" w:hAnchor="text" w:xAlign="center" w:y="1"/>
              <w:shd w:val="clear" w:color="auto" w:fill="auto"/>
              <w:spacing w:line="194" w:lineRule="exact"/>
              <w:ind w:firstLine="0"/>
              <w:jc w:val="center"/>
            </w:pPr>
            <w:r>
              <w:rPr>
                <w:rStyle w:val="2MicrosoftSansSerif7pt0"/>
              </w:rPr>
              <w:t>Техническая характе</w:t>
            </w:r>
            <w:r>
              <w:rPr>
                <w:rStyle w:val="2MicrosoftSansSerif7pt0"/>
              </w:rPr>
              <w:softHyphen/>
              <w:t>ристика, габаритные размеры, мм</w:t>
            </w:r>
          </w:p>
        </w:tc>
        <w:tc>
          <w:tcPr>
            <w:tcW w:w="830"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after="60" w:line="140" w:lineRule="exact"/>
              <w:ind w:left="220" w:firstLine="0"/>
            </w:pPr>
            <w:r>
              <w:rPr>
                <w:rStyle w:val="2MicrosoftSansSerif7pt0"/>
              </w:rPr>
              <w:t>При</w:t>
            </w:r>
            <w:r>
              <w:rPr>
                <w:rStyle w:val="2MicrosoftSansSerif7pt0"/>
              </w:rPr>
              <w:softHyphen/>
            </w:r>
          </w:p>
          <w:p w:rsidR="00656EE3" w:rsidRDefault="00C276FB">
            <w:pPr>
              <w:pStyle w:val="22"/>
              <w:framePr w:w="7531" w:wrap="notBeside" w:vAnchor="text" w:hAnchor="text" w:xAlign="center" w:y="1"/>
              <w:shd w:val="clear" w:color="auto" w:fill="auto"/>
              <w:spacing w:before="60" w:line="140" w:lineRule="exact"/>
              <w:ind w:firstLine="0"/>
            </w:pPr>
            <w:r>
              <w:rPr>
                <w:rStyle w:val="2MicrosoftSansSerif7pt0"/>
              </w:rPr>
              <w:t>мечания</w:t>
            </w:r>
          </w:p>
        </w:tc>
      </w:tr>
      <w:tr w:rsidR="00656EE3">
        <w:trPr>
          <w:trHeight w:hRule="exact" w:val="499"/>
          <w:jc w:val="center"/>
        </w:trPr>
        <w:tc>
          <w:tcPr>
            <w:tcW w:w="523"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^1</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jc w:val="both"/>
            </w:pPr>
            <w:r>
              <w:rPr>
                <w:rStyle w:val="2MicrosoftSansSerif7pt0"/>
              </w:rPr>
              <w:t>Кран гидравлический</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423М</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1</w:t>
            </w:r>
          </w:p>
        </w:tc>
        <w:tc>
          <w:tcPr>
            <w:tcW w:w="1795"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0" w:lineRule="exact"/>
              <w:ind w:firstLine="0"/>
            </w:pPr>
            <w:r>
              <w:rPr>
                <w:rStyle w:val="2MicrosoftSansSerif7pt0"/>
              </w:rPr>
              <w:t>О = 200 кг; 2290 ж 1160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94"/>
          <w:jc w:val="center"/>
        </w:trPr>
        <w:tc>
          <w:tcPr>
            <w:tcW w:w="52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2</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2" w:lineRule="exact"/>
              <w:ind w:firstLine="0"/>
            </w:pPr>
            <w:r>
              <w:rPr>
                <w:rStyle w:val="2MicrosoftSansSerif7pt0"/>
              </w:rPr>
              <w:t>Подъемник электромеханиче</w:t>
            </w:r>
            <w:r>
              <w:rPr>
                <w:rStyle w:val="2MicrosoftSansSerif7pt0"/>
              </w:rPr>
              <w:softHyphen/>
              <w:t>ский двухстоечный</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 xml:space="preserve">Z-21 </w:t>
            </w:r>
            <w:r>
              <w:rPr>
                <w:rStyle w:val="2MicrosoftSansSerif7pt0"/>
              </w:rPr>
              <w:t>(Италия)</w:t>
            </w:r>
          </w:p>
        </w:tc>
        <w:tc>
          <w:tcPr>
            <w:tcW w:w="576"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3</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2" w:lineRule="exact"/>
              <w:ind w:firstLine="0"/>
            </w:pPr>
            <w:r>
              <w:rPr>
                <w:rStyle w:val="2MicrosoftSansSerif7pt0"/>
              </w:rPr>
              <w:t>Л/</w:t>
            </w:r>
            <w:r>
              <w:rPr>
                <w:rStyle w:val="2MicrosoftSansSerif7pt0"/>
                <w:vertAlign w:val="subscript"/>
              </w:rPr>
              <w:t>е</w:t>
            </w:r>
            <w:r>
              <w:rPr>
                <w:rStyle w:val="2MicrosoftSansSerif7pt0"/>
              </w:rPr>
              <w:t xml:space="preserve"> = 2,2 кВт; 0 = 3т; </w:t>
            </w:r>
            <w:r>
              <w:rPr>
                <w:rStyle w:val="2MicrosoftSansSerif7pt0"/>
                <w:lang w:val="en-US" w:eastAsia="en-US" w:bidi="en-US"/>
              </w:rPr>
              <w:t>3280x1200x2673</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3"/>
          <w:jc w:val="center"/>
        </w:trPr>
        <w:tc>
          <w:tcPr>
            <w:tcW w:w="523"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^3</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Шкаф инструментальный</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ПУ-29</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550 х 550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94"/>
          <w:jc w:val="center"/>
        </w:trPr>
        <w:tc>
          <w:tcPr>
            <w:tcW w:w="523"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Нагнетатель смазки</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С-321М</w:t>
            </w:r>
          </w:p>
        </w:tc>
        <w:tc>
          <w:tcPr>
            <w:tcW w:w="576"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2</w:t>
            </w:r>
          </w:p>
        </w:tc>
        <w:tc>
          <w:tcPr>
            <w:tcW w:w="1795" w:type="dxa"/>
            <w:tcBorders>
              <w:top w:val="single" w:sz="4" w:space="0" w:color="auto"/>
              <w:left w:val="single" w:sz="4" w:space="0" w:color="auto"/>
            </w:tcBorders>
            <w:shd w:val="clear" w:color="auto" w:fill="FFFFFF"/>
            <w:textDirection w:val="btLr"/>
          </w:tcPr>
          <w:p w:rsidR="00656EE3" w:rsidRDefault="00C276FB">
            <w:pPr>
              <w:pStyle w:val="22"/>
              <w:framePr w:w="7531" w:wrap="notBeside" w:vAnchor="text" w:hAnchor="text" w:xAlign="center" w:y="1"/>
              <w:shd w:val="clear" w:color="auto" w:fill="auto"/>
              <w:spacing w:after="120" w:line="140" w:lineRule="exact"/>
              <w:ind w:firstLine="0"/>
              <w:jc w:val="both"/>
            </w:pPr>
            <w:r>
              <w:rPr>
                <w:rStyle w:val="2MicrosoftSansSerif7pt0"/>
              </w:rPr>
              <w:t>с&amp;&lt;?</w:t>
            </w:r>
          </w:p>
          <w:p w:rsidR="00656EE3" w:rsidRDefault="00C276FB">
            <w:pPr>
              <w:pStyle w:val="22"/>
              <w:framePr w:w="7531" w:wrap="notBeside" w:vAnchor="text" w:hAnchor="text" w:xAlign="center" w:y="1"/>
              <w:shd w:val="clear" w:color="auto" w:fill="auto"/>
              <w:spacing w:before="120" w:line="106" w:lineRule="exact"/>
              <w:ind w:firstLine="0"/>
              <w:jc w:val="both"/>
            </w:pPr>
            <w:r>
              <w:rPr>
                <w:rStyle w:val="2MicrosoftSansSerif7pt0"/>
              </w:rPr>
              <w:t>X Г* 00 “*■ *4 * о со</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85"/>
          <w:jc w:val="center"/>
        </w:trPr>
        <w:tc>
          <w:tcPr>
            <w:tcW w:w="523"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5</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Компрессор</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К-2</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2" w:lineRule="exact"/>
              <w:ind w:firstLine="0"/>
            </w:pPr>
            <w:r>
              <w:rPr>
                <w:rStyle w:val="2MicrosoftSansSerif7pt0"/>
              </w:rPr>
              <w:t>Л/</w:t>
            </w:r>
            <w:r>
              <w:rPr>
                <w:rStyle w:val="2MicrosoftSansSerif7pt0"/>
                <w:vertAlign w:val="subscript"/>
              </w:rPr>
              <w:t>е</w:t>
            </w:r>
            <w:r>
              <w:rPr>
                <w:rStyle w:val="2MicrosoftSansSerif7pt0"/>
              </w:rPr>
              <w:t xml:space="preserve"> = 5,5 кВт; </w:t>
            </w:r>
            <w:r>
              <w:rPr>
                <w:rStyle w:val="2MicrosoftSansSerif7pt0"/>
                <w:lang w:val="en-US" w:eastAsia="en-US" w:bidi="en-US"/>
              </w:rPr>
              <w:t>1100x660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90"/>
          <w:jc w:val="center"/>
        </w:trPr>
        <w:tc>
          <w:tcPr>
            <w:tcW w:w="523"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 6</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Ларь</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after="60" w:line="140" w:lineRule="exact"/>
              <w:ind w:firstLine="0"/>
            </w:pPr>
            <w:r>
              <w:rPr>
                <w:rStyle w:val="2MicrosoftSansSerif7pt0"/>
              </w:rPr>
              <w:t>Собственного</w:t>
            </w:r>
          </w:p>
          <w:p w:rsidR="00656EE3" w:rsidRDefault="00C276FB">
            <w:pPr>
              <w:pStyle w:val="22"/>
              <w:framePr w:w="7531" w:wrap="notBeside" w:vAnchor="text" w:hAnchor="text" w:xAlign="center" w:y="1"/>
              <w:shd w:val="clear" w:color="auto" w:fill="auto"/>
              <w:spacing w:before="60" w:line="140" w:lineRule="exact"/>
              <w:ind w:firstLine="0"/>
            </w:pPr>
            <w:r>
              <w:rPr>
                <w:rStyle w:val="2MicrosoftSansSerif7pt0"/>
              </w:rPr>
              <w:t>изготовления</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2</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500 х 500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8"/>
          <w:jc w:val="center"/>
        </w:trPr>
        <w:tc>
          <w:tcPr>
            <w:tcW w:w="52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7</w:t>
            </w:r>
          </w:p>
        </w:tc>
        <w:tc>
          <w:tcPr>
            <w:tcW w:w="25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Щит пожарный</w:t>
            </w:r>
          </w:p>
        </w:tc>
        <w:tc>
          <w:tcPr>
            <w:tcW w:w="1272"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95"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3"/>
          <w:jc w:val="center"/>
        </w:trPr>
        <w:tc>
          <w:tcPr>
            <w:tcW w:w="52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8</w:t>
            </w:r>
          </w:p>
        </w:tc>
        <w:tc>
          <w:tcPr>
            <w:tcW w:w="25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Стеллаж секционный</w:t>
            </w:r>
          </w:p>
        </w:tc>
        <w:tc>
          <w:tcPr>
            <w:tcW w:w="1272"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ПИ-30</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2</w:t>
            </w:r>
          </w:p>
        </w:tc>
        <w:tc>
          <w:tcPr>
            <w:tcW w:w="1795"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1400x450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8"/>
          <w:jc w:val="center"/>
        </w:trPr>
        <w:tc>
          <w:tcPr>
            <w:tcW w:w="523"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right="200" w:firstLine="0"/>
              <w:jc w:val="right"/>
            </w:pPr>
            <w:r>
              <w:rPr>
                <w:rStyle w:val="2MicrosoftSansSerif7pt0"/>
              </w:rPr>
              <w:t>9</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Тумбочка инструментальная</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П-009</w:t>
            </w:r>
          </w:p>
        </w:tc>
        <w:tc>
          <w:tcPr>
            <w:tcW w:w="576"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left="240" w:firstLine="0"/>
            </w:pPr>
            <w:r>
              <w:rPr>
                <w:rStyle w:val="275pta"/>
              </w:rPr>
              <w:t>3</w:t>
            </w:r>
          </w:p>
        </w:tc>
        <w:tc>
          <w:tcPr>
            <w:tcW w:w="1795"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85"/>
          <w:jc w:val="center"/>
        </w:trPr>
        <w:tc>
          <w:tcPr>
            <w:tcW w:w="52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10</w:t>
            </w:r>
          </w:p>
        </w:tc>
        <w:tc>
          <w:tcPr>
            <w:tcW w:w="25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4" w:lineRule="exact"/>
              <w:ind w:firstLine="0"/>
            </w:pPr>
            <w:r>
              <w:rPr>
                <w:rStyle w:val="2MicrosoftSansSerif7pt0"/>
              </w:rPr>
              <w:t>Установка маслораздаточная для моторного масла</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С-231</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2</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Л/</w:t>
            </w:r>
            <w:r>
              <w:rPr>
                <w:rStyle w:val="2MicrosoftSansSerif7pt0"/>
                <w:vertAlign w:val="subscript"/>
              </w:rPr>
              <w:t>е</w:t>
            </w:r>
            <w:r>
              <w:rPr>
                <w:rStyle w:val="2MicrosoftSansSerif7pt0"/>
              </w:rPr>
              <w:t xml:space="preserve">= 1,1 кВт; </w:t>
            </w:r>
            <w:r>
              <w:rPr>
                <w:rStyle w:val="2MicrosoftSansSerif7pt0"/>
                <w:lang w:val="en-US" w:eastAsia="en-US" w:bidi="en-US"/>
              </w:rPr>
              <w:t>350x515</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90"/>
          <w:jc w:val="center"/>
        </w:trPr>
        <w:tc>
          <w:tcPr>
            <w:tcW w:w="52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11</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97" w:lineRule="exact"/>
              <w:ind w:firstLine="0"/>
            </w:pPr>
            <w:r>
              <w:rPr>
                <w:rStyle w:val="2MicrosoftSansSerif7pt0"/>
              </w:rPr>
              <w:t>Установка для слива отрабо</w:t>
            </w:r>
            <w:r>
              <w:rPr>
                <w:rStyle w:val="2MicrosoftSansSerif7pt0"/>
              </w:rPr>
              <w:softHyphen/>
              <w:t>танного масла</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С-508</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2</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730 х 550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90"/>
          <w:jc w:val="center"/>
        </w:trPr>
        <w:tc>
          <w:tcPr>
            <w:tcW w:w="523"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12</w:t>
            </w:r>
          </w:p>
        </w:tc>
        <w:tc>
          <w:tcPr>
            <w:tcW w:w="25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4" w:lineRule="exact"/>
              <w:ind w:firstLine="0"/>
            </w:pPr>
            <w:r>
              <w:rPr>
                <w:rStyle w:val="2MicrosoftSansSerif7pt0"/>
              </w:rPr>
              <w:t>Установка заправочная для трансмиссионных масел</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С-223-1</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2</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540x130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8"/>
          <w:jc w:val="center"/>
        </w:trPr>
        <w:tc>
          <w:tcPr>
            <w:tcW w:w="523"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13</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Верстак слесарный</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ВС-1</w:t>
            </w:r>
          </w:p>
        </w:tc>
        <w:tc>
          <w:tcPr>
            <w:tcW w:w="576"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left="240" w:firstLine="0"/>
            </w:pPr>
            <w:r>
              <w:rPr>
                <w:rStyle w:val="2MicrosoftSansSerif7pt0"/>
              </w:rPr>
              <w:t>3</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1400 х 800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85"/>
          <w:jc w:val="center"/>
        </w:trPr>
        <w:tc>
          <w:tcPr>
            <w:tcW w:w="523"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14</w:t>
            </w:r>
          </w:p>
        </w:tc>
        <w:tc>
          <w:tcPr>
            <w:tcW w:w="2534"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Подставка под узлы и агрегаты</w:t>
            </w:r>
          </w:p>
        </w:tc>
        <w:tc>
          <w:tcPr>
            <w:tcW w:w="1272"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after="60" w:line="140" w:lineRule="exact"/>
              <w:ind w:firstLine="0"/>
            </w:pPr>
            <w:r>
              <w:rPr>
                <w:rStyle w:val="2MicrosoftSansSerif7pt0"/>
              </w:rPr>
              <w:t>Собственного</w:t>
            </w:r>
          </w:p>
          <w:p w:rsidR="00656EE3" w:rsidRDefault="00C276FB">
            <w:pPr>
              <w:pStyle w:val="22"/>
              <w:framePr w:w="7531" w:wrap="notBeside" w:vAnchor="text" w:hAnchor="text" w:xAlign="center" w:y="1"/>
              <w:shd w:val="clear" w:color="auto" w:fill="auto"/>
              <w:spacing w:before="60" w:line="140" w:lineRule="exact"/>
              <w:ind w:firstLine="0"/>
            </w:pPr>
            <w:r>
              <w:rPr>
                <w:rStyle w:val="2MicrosoftSansSerif7pt0"/>
              </w:rPr>
              <w:t>изготовления</w:t>
            </w: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lang w:val="en-US" w:eastAsia="en-US" w:bidi="en-US"/>
              </w:rPr>
              <w:t>1250x750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490"/>
          <w:jc w:val="center"/>
        </w:trPr>
        <w:tc>
          <w:tcPr>
            <w:tcW w:w="523"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50" w:lineRule="exact"/>
              <w:ind w:right="200" w:firstLine="0"/>
              <w:jc w:val="right"/>
            </w:pPr>
            <w:r>
              <w:rPr>
                <w:rStyle w:val="275pta"/>
              </w:rPr>
              <w:t>15</w:t>
            </w:r>
          </w:p>
        </w:tc>
        <w:tc>
          <w:tcPr>
            <w:tcW w:w="2534"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92" w:lineRule="exact"/>
              <w:ind w:firstLine="0"/>
            </w:pPr>
            <w:r>
              <w:rPr>
                <w:rStyle w:val="2MicrosoftSansSerif7pt0"/>
              </w:rPr>
              <w:t>Передвижная подъемная плат</w:t>
            </w:r>
            <w:r>
              <w:rPr>
                <w:rStyle w:val="2MicrosoftSansSerif7pt0"/>
              </w:rPr>
              <w:softHyphen/>
              <w:t>форма для демонтажа</w:t>
            </w:r>
          </w:p>
        </w:tc>
        <w:tc>
          <w:tcPr>
            <w:tcW w:w="1272"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576" w:type="dxa"/>
            <w:tcBorders>
              <w:top w:val="single" w:sz="4" w:space="0" w:color="auto"/>
              <w:left w:val="single" w:sz="4" w:space="0" w:color="auto"/>
            </w:tcBorders>
            <w:shd w:val="clear" w:color="auto" w:fill="FFFFFF"/>
            <w:vAlign w:val="center"/>
          </w:tcPr>
          <w:p w:rsidR="00656EE3" w:rsidRDefault="00C276FB">
            <w:pPr>
              <w:pStyle w:val="22"/>
              <w:framePr w:w="7531" w:wrap="notBeside" w:vAnchor="text" w:hAnchor="text" w:xAlign="center" w:y="1"/>
              <w:shd w:val="clear" w:color="auto" w:fill="auto"/>
              <w:spacing w:line="140" w:lineRule="exact"/>
              <w:ind w:firstLine="0"/>
              <w:jc w:val="center"/>
            </w:pPr>
            <w:r>
              <w:rPr>
                <w:rStyle w:val="2MicrosoftSansSerif7pt0"/>
              </w:rPr>
              <w:t>1</w:t>
            </w:r>
          </w:p>
        </w:tc>
        <w:tc>
          <w:tcPr>
            <w:tcW w:w="1795" w:type="dxa"/>
            <w:tcBorders>
              <w:top w:val="single" w:sz="4" w:space="0" w:color="auto"/>
              <w:left w:val="single" w:sz="4" w:space="0" w:color="auto"/>
            </w:tcBorders>
            <w:shd w:val="clear" w:color="auto" w:fill="FFFFFF"/>
          </w:tcPr>
          <w:p w:rsidR="00656EE3" w:rsidRDefault="00C276FB">
            <w:pPr>
              <w:pStyle w:val="22"/>
              <w:framePr w:w="7531" w:wrap="notBeside" w:vAnchor="text" w:hAnchor="text" w:xAlign="center" w:y="1"/>
              <w:shd w:val="clear" w:color="auto" w:fill="auto"/>
              <w:spacing w:line="140" w:lineRule="exact"/>
              <w:ind w:firstLine="0"/>
            </w:pPr>
            <w:r>
              <w:rPr>
                <w:rStyle w:val="2MicrosoftSansSerif7pt0"/>
              </w:rPr>
              <w:t>550 ж 550</w:t>
            </w: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3"/>
          <w:jc w:val="center"/>
        </w:trPr>
        <w:tc>
          <w:tcPr>
            <w:tcW w:w="523"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2534"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1795"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8"/>
          <w:jc w:val="center"/>
        </w:trPr>
        <w:tc>
          <w:tcPr>
            <w:tcW w:w="523"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2534"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1795"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293"/>
          <w:jc w:val="center"/>
        </w:trPr>
        <w:tc>
          <w:tcPr>
            <w:tcW w:w="523"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2534"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576"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1795" w:type="dxa"/>
            <w:tcBorders>
              <w:top w:val="single" w:sz="4" w:space="0" w:color="auto"/>
              <w:left w:val="single" w:sz="4" w:space="0" w:color="auto"/>
            </w:tcBorders>
            <w:shd w:val="clear" w:color="auto" w:fill="FFFFFF"/>
          </w:tcPr>
          <w:p w:rsidR="00656EE3" w:rsidRDefault="00656EE3">
            <w:pPr>
              <w:framePr w:w="7531" w:wrap="notBeside" w:vAnchor="text" w:hAnchor="text" w:xAlign="center" w:y="1"/>
              <w:rPr>
                <w:sz w:val="10"/>
                <w:szCs w:val="10"/>
              </w:rPr>
            </w:pPr>
          </w:p>
        </w:tc>
        <w:tc>
          <w:tcPr>
            <w:tcW w:w="830" w:type="dxa"/>
            <w:tcBorders>
              <w:top w:val="single" w:sz="4" w:space="0" w:color="auto"/>
              <w:left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r w:rsidR="00656EE3">
        <w:trPr>
          <w:trHeight w:hRule="exact" w:val="326"/>
          <w:jc w:val="center"/>
        </w:trPr>
        <w:tc>
          <w:tcPr>
            <w:tcW w:w="523" w:type="dxa"/>
            <w:tcBorders>
              <w:top w:val="single" w:sz="4" w:space="0" w:color="auto"/>
              <w:left w:val="single" w:sz="4" w:space="0" w:color="auto"/>
              <w:bottom w:val="single" w:sz="4" w:space="0" w:color="auto"/>
            </w:tcBorders>
            <w:shd w:val="clear" w:color="auto" w:fill="FFFFFF"/>
          </w:tcPr>
          <w:p w:rsidR="00656EE3" w:rsidRDefault="00656EE3">
            <w:pPr>
              <w:framePr w:w="7531" w:wrap="notBeside" w:vAnchor="text" w:hAnchor="text" w:xAlign="center" w:y="1"/>
              <w:rPr>
                <w:sz w:val="10"/>
                <w:szCs w:val="10"/>
              </w:rPr>
            </w:pPr>
          </w:p>
        </w:tc>
        <w:tc>
          <w:tcPr>
            <w:tcW w:w="2534" w:type="dxa"/>
            <w:tcBorders>
              <w:top w:val="single" w:sz="4" w:space="0" w:color="auto"/>
              <w:left w:val="single" w:sz="4" w:space="0" w:color="auto"/>
              <w:bottom w:val="single" w:sz="4" w:space="0" w:color="auto"/>
            </w:tcBorders>
            <w:shd w:val="clear" w:color="auto" w:fill="FFFFFF"/>
          </w:tcPr>
          <w:p w:rsidR="00656EE3" w:rsidRDefault="00656EE3">
            <w:pPr>
              <w:framePr w:w="7531" w:wrap="notBeside" w:vAnchor="text" w:hAnchor="text" w:xAlign="center" w:y="1"/>
              <w:rPr>
                <w:sz w:val="10"/>
                <w:szCs w:val="10"/>
              </w:rPr>
            </w:pPr>
          </w:p>
        </w:tc>
        <w:tc>
          <w:tcPr>
            <w:tcW w:w="1272" w:type="dxa"/>
            <w:tcBorders>
              <w:top w:val="single" w:sz="4" w:space="0" w:color="auto"/>
              <w:left w:val="single" w:sz="4" w:space="0" w:color="auto"/>
              <w:bottom w:val="single" w:sz="4" w:space="0" w:color="auto"/>
            </w:tcBorders>
            <w:shd w:val="clear" w:color="auto" w:fill="FFFFFF"/>
          </w:tcPr>
          <w:p w:rsidR="00656EE3" w:rsidRDefault="00656EE3">
            <w:pPr>
              <w:framePr w:w="7531" w:wrap="notBeside" w:vAnchor="text" w:hAnchor="text" w:xAlign="center" w:y="1"/>
              <w:rPr>
                <w:sz w:val="10"/>
                <w:szCs w:val="10"/>
              </w:rPr>
            </w:pPr>
          </w:p>
        </w:tc>
        <w:tc>
          <w:tcPr>
            <w:tcW w:w="576" w:type="dxa"/>
            <w:tcBorders>
              <w:top w:val="single" w:sz="4" w:space="0" w:color="auto"/>
              <w:left w:val="single" w:sz="4" w:space="0" w:color="auto"/>
              <w:bottom w:val="single" w:sz="4" w:space="0" w:color="auto"/>
            </w:tcBorders>
            <w:shd w:val="clear" w:color="auto" w:fill="FFFFFF"/>
          </w:tcPr>
          <w:p w:rsidR="00656EE3" w:rsidRDefault="00656EE3">
            <w:pPr>
              <w:framePr w:w="7531" w:wrap="notBeside" w:vAnchor="text" w:hAnchor="text" w:xAlign="center" w:y="1"/>
              <w:rPr>
                <w:sz w:val="10"/>
                <w:szCs w:val="10"/>
              </w:rPr>
            </w:pPr>
          </w:p>
        </w:tc>
        <w:tc>
          <w:tcPr>
            <w:tcW w:w="1795" w:type="dxa"/>
            <w:tcBorders>
              <w:top w:val="single" w:sz="4" w:space="0" w:color="auto"/>
              <w:left w:val="single" w:sz="4" w:space="0" w:color="auto"/>
              <w:bottom w:val="single" w:sz="4" w:space="0" w:color="auto"/>
            </w:tcBorders>
            <w:shd w:val="clear" w:color="auto" w:fill="FFFFFF"/>
          </w:tcPr>
          <w:p w:rsidR="00656EE3" w:rsidRDefault="00656EE3">
            <w:pPr>
              <w:framePr w:w="7531" w:wrap="notBeside" w:vAnchor="text" w:hAnchor="text" w:xAlign="center" w:y="1"/>
              <w:rPr>
                <w:sz w:val="10"/>
                <w:szCs w:val="10"/>
              </w:rPr>
            </w:pP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531" w:wrap="notBeside" w:vAnchor="text" w:hAnchor="text" w:xAlign="center" w:y="1"/>
              <w:rPr>
                <w:sz w:val="10"/>
                <w:szCs w:val="10"/>
              </w:rPr>
            </w:pPr>
          </w:p>
        </w:tc>
      </w:tr>
    </w:tbl>
    <w:p w:rsidR="00656EE3" w:rsidRDefault="00656EE3">
      <w:pPr>
        <w:framePr w:w="7531"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533" w:right="541" w:bottom="52" w:left="323" w:header="0" w:footer="3" w:gutter="0"/>
          <w:cols w:space="720"/>
          <w:noEndnote/>
          <w:docGrid w:linePitch="360"/>
        </w:sectPr>
      </w:pPr>
    </w:p>
    <w:p w:rsidR="00656EE3" w:rsidRDefault="000C2769">
      <w:pPr>
        <w:spacing w:line="506" w:lineRule="exact"/>
      </w:pPr>
      <w:r>
        <w:lastRenderedPageBreak/>
        <w:pict>
          <v:shape id="_x0000_s3106" type="#_x0000_t202" style="position:absolute;margin-left:2.15pt;margin-top:.1pt;width:60pt;height:8.8pt;z-index:251743744;mso-wrap-distance-left:5pt;mso-wrap-distance-right:5pt;mso-position-horizontal-relative:margin" filled="f" stroked="f">
            <v:textbox style="mso-fit-shape-to-text:t" inset="0,0,0,0">
              <w:txbxContent>
                <w:p w:rsidR="00C276FB" w:rsidRDefault="00C276FB">
                  <w:pPr>
                    <w:pStyle w:val="2560"/>
                    <w:shd w:val="clear" w:color="auto" w:fill="auto"/>
                    <w:spacing w:line="120" w:lineRule="exact"/>
                  </w:pPr>
                  <w:r>
                    <w:rPr>
                      <w:rStyle w:val="256Exact"/>
                      <w:i/>
                      <w:iCs/>
                    </w:rPr>
                    <w:t>Условные обозначения.</w:t>
                  </w:r>
                </w:p>
              </w:txbxContent>
            </v:textbox>
            <w10:wrap anchorx="margin"/>
          </v:shape>
        </w:pict>
      </w:r>
    </w:p>
    <w:p w:rsidR="00656EE3" w:rsidRDefault="00656EE3">
      <w:pPr>
        <w:rPr>
          <w:sz w:val="2"/>
          <w:szCs w:val="2"/>
        </w:rPr>
        <w:sectPr w:rsidR="00656EE3">
          <w:pgSz w:w="11900" w:h="8400" w:orient="landscape"/>
          <w:pgMar w:top="719" w:right="712" w:bottom="100" w:left="1310" w:header="0" w:footer="3" w:gutter="0"/>
          <w:cols w:space="720"/>
          <w:noEndnote/>
          <w:docGrid w:linePitch="360"/>
        </w:sectPr>
      </w:pPr>
    </w:p>
    <w:p w:rsidR="00656EE3" w:rsidRDefault="000C2769">
      <w:pPr>
        <w:pStyle w:val="2560"/>
        <w:shd w:val="clear" w:color="auto" w:fill="auto"/>
        <w:spacing w:line="290" w:lineRule="exact"/>
        <w:sectPr w:rsidR="00656EE3">
          <w:type w:val="continuous"/>
          <w:pgSz w:w="11900" w:h="8400" w:orient="landscape"/>
          <w:pgMar w:top="1022" w:right="8219" w:bottom="115" w:left="1353" w:header="0" w:footer="3" w:gutter="0"/>
          <w:cols w:space="720"/>
          <w:noEndnote/>
          <w:docGrid w:linePitch="360"/>
        </w:sectPr>
      </w:pPr>
      <w:r>
        <w:pict>
          <v:shape id="_x0000_s3105" type="#_x0000_t202" style="position:absolute;margin-left:.95pt;margin-top:-2.95pt;width:10.3pt;height:26.7pt;z-index:-250931712;mso-wrap-distance-left:5pt;mso-wrap-distance-right:6.85pt;mso-wrap-distance-bottom:53.3pt;mso-position-horizontal-relative:margin" filled="f" stroked="f">
            <v:textbox style="mso-fit-shape-to-text:t" inset="0,0,0,0">
              <w:txbxContent>
                <w:p w:rsidR="00C276FB" w:rsidRDefault="00C276FB">
                  <w:pPr>
                    <w:pStyle w:val="257"/>
                    <w:shd w:val="clear" w:color="auto" w:fill="auto"/>
                    <w:spacing w:after="0" w:line="190" w:lineRule="exact"/>
                  </w:pPr>
                  <w:r>
                    <w:t>е</w:t>
                  </w:r>
                </w:p>
                <w:p w:rsidR="00C276FB" w:rsidRDefault="00C276FB">
                  <w:pPr>
                    <w:pStyle w:val="258"/>
                    <w:shd w:val="clear" w:color="auto" w:fill="auto"/>
                    <w:spacing w:before="0" w:line="320" w:lineRule="exact"/>
                  </w:pPr>
                  <w:r>
                    <w:t>□</w:t>
                  </w:r>
                </w:p>
              </w:txbxContent>
            </v:textbox>
            <w10:wrap type="square" side="right" anchorx="margin"/>
          </v:shape>
        </w:pict>
      </w:r>
      <w:r>
        <w:pict>
          <v:shape id="_x0000_s3104" type="#_x0000_t75" style="position:absolute;margin-left:-2.15pt;margin-top:39.1pt;width:18.25pt;height:24.95pt;z-index:-250930688;mso-wrap-distance-left:5pt;mso-wrap-distance-top:41.75pt;mso-wrap-distance-right:5pt;mso-wrap-distance-bottom:13.2pt;mso-position-horizontal-relative:margin" wrapcoords="3679 0 15903 0 15903 7558 21600 13571 21600 21600 0 21600 0 13571 3679 7558 3679 0">
            <v:imagedata r:id="rId344" o:title="image111"/>
            <w10:wrap type="square" side="right" anchorx="margin"/>
          </v:shape>
        </w:pict>
      </w:r>
      <w:r>
        <w:pict>
          <v:shape id="_x0000_s3103" type="#_x0000_t202" style="position:absolute;margin-left:207.1pt;margin-top:60pt;width:47.05pt;height:20.85pt;z-index:-250929664;mso-wrap-distance-left:90.7pt;mso-wrap-distance-right:5pt;mso-position-horizontal-relative:margin" filled="f" stroked="f">
            <v:textbox style="mso-fit-shape-to-text:t" inset="0,0,0,0">
              <w:txbxContent>
                <w:p w:rsidR="00C276FB" w:rsidRDefault="00C276FB">
                  <w:pPr>
                    <w:pStyle w:val="255"/>
                    <w:shd w:val="clear" w:color="auto" w:fill="auto"/>
                    <w:spacing w:line="360" w:lineRule="exact"/>
                  </w:pPr>
                  <w:r>
                    <w:t>М 1:100</w:t>
                  </w:r>
                </w:p>
              </w:txbxContent>
            </v:textbox>
            <w10:wrap type="square" side="left" anchorx="margin"/>
          </v:shape>
        </w:pict>
      </w:r>
      <w:r w:rsidR="00C276FB">
        <w:t>Рабочее место Отвод отработавших газов Осветительная розетка до 36В Розетка трехфазного переменного тока Потребитель электроэнергии Машиноместо</w:t>
      </w:r>
    </w:p>
    <w:p w:rsidR="00656EE3" w:rsidRDefault="00656EE3">
      <w:pPr>
        <w:spacing w:before="32" w:after="32" w:line="240" w:lineRule="exact"/>
        <w:rPr>
          <w:sz w:val="19"/>
          <w:szCs w:val="19"/>
        </w:rPr>
      </w:pPr>
    </w:p>
    <w:p w:rsidR="00656EE3" w:rsidRDefault="00656EE3">
      <w:pPr>
        <w:rPr>
          <w:sz w:val="2"/>
          <w:szCs w:val="2"/>
        </w:rPr>
        <w:sectPr w:rsidR="00656EE3">
          <w:type w:val="continuous"/>
          <w:pgSz w:w="11900" w:h="8400" w:orient="landscape"/>
          <w:pgMar w:top="704" w:right="0" w:bottom="85" w:left="0" w:header="0" w:footer="3" w:gutter="0"/>
          <w:cols w:space="720"/>
          <w:noEndnote/>
          <w:docGrid w:linePitch="360"/>
        </w:sectPr>
      </w:pPr>
    </w:p>
    <w:p w:rsidR="00656EE3" w:rsidRDefault="000C2769">
      <w:pPr>
        <w:spacing w:line="360" w:lineRule="exact"/>
      </w:pPr>
      <w:r>
        <w:lastRenderedPageBreak/>
        <w:pict>
          <v:shape id="_x0000_s3102" type="#_x0000_t75" style="position:absolute;margin-left:7.7pt;margin-top:0;width:456.5pt;height:140.65pt;z-index:-252153344;mso-wrap-distance-left:5pt;mso-wrap-distance-right:5pt;mso-position-horizontal-relative:margin" wrapcoords="0 0">
            <v:imagedata r:id="rId345" o:title="image112"/>
            <w10:wrap anchorx="margin"/>
          </v:shape>
        </w:pict>
      </w:r>
      <w:r>
        <w:pict>
          <v:shape id="_x0000_s3101" type="#_x0000_t202" style="position:absolute;margin-left:373.9pt;margin-top:199.9pt;width:120pt;height:.05pt;z-index:25174476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78"/>
                    <w:gridCol w:w="283"/>
                    <w:gridCol w:w="187"/>
                    <w:gridCol w:w="120"/>
                    <w:gridCol w:w="869"/>
                    <w:gridCol w:w="662"/>
                  </w:tblGrid>
                  <w:tr w:rsidR="00C276FB">
                    <w:trPr>
                      <w:trHeight w:hRule="exact" w:val="226"/>
                      <w:jc w:val="center"/>
                    </w:trPr>
                    <w:tc>
                      <w:tcPr>
                        <w:tcW w:w="278"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190" w:lineRule="exact"/>
                          <w:ind w:firstLine="0"/>
                        </w:pPr>
                        <w:r>
                          <w:rPr>
                            <w:rStyle w:val="2f0"/>
                          </w:rPr>
                          <w:t>рр</w:t>
                        </w:r>
                      </w:p>
                    </w:tc>
                    <w:tc>
                      <w:tcPr>
                        <w:tcW w:w="283"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1531" w:type="dxa"/>
                        <w:gridSpan w:val="2"/>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120" w:lineRule="exact"/>
                          <w:ind w:firstLine="0"/>
                          <w:jc w:val="center"/>
                        </w:pPr>
                        <w:r>
                          <w:rPr>
                            <w:rStyle w:val="2MicrosoftSansSerif6pt0pt0"/>
                          </w:rPr>
                          <w:t>ДП 190604.2009</w:t>
                        </w:r>
                      </w:p>
                    </w:tc>
                  </w:tr>
                  <w:tr w:rsidR="00C276FB">
                    <w:trPr>
                      <w:trHeight w:hRule="exact" w:val="120"/>
                      <w:jc w:val="center"/>
                    </w:trPr>
                    <w:tc>
                      <w:tcPr>
                        <w:tcW w:w="278"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283"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1531" w:type="dxa"/>
                        <w:gridSpan w:val="2"/>
                        <w:tcBorders>
                          <w:top w:val="single" w:sz="4" w:space="0" w:color="auto"/>
                          <w:left w:val="single" w:sz="4" w:space="0" w:color="auto"/>
                          <w:right w:val="single" w:sz="4" w:space="0" w:color="auto"/>
                        </w:tcBorders>
                        <w:shd w:val="clear" w:color="auto" w:fill="FFFFFF"/>
                        <w:vAlign w:val="bottom"/>
                      </w:tcPr>
                      <w:p w:rsidR="00C276FB" w:rsidRDefault="00C276FB">
                        <w:pPr>
                          <w:pStyle w:val="22"/>
                          <w:shd w:val="clear" w:color="auto" w:fill="auto"/>
                          <w:spacing w:line="80" w:lineRule="exact"/>
                          <w:ind w:firstLine="0"/>
                          <w:jc w:val="center"/>
                        </w:pPr>
                        <w:r>
                          <w:rPr>
                            <w:rStyle w:val="2Verdana4pt0pt0"/>
                          </w:rPr>
                          <w:t>ЛегкоааяАТО</w:t>
                        </w:r>
                      </w:p>
                    </w:tc>
                  </w:tr>
                  <w:tr w:rsidR="00C276FB">
                    <w:trPr>
                      <w:trHeight w:hRule="exact" w:val="82"/>
                      <w:jc w:val="center"/>
                    </w:trPr>
                    <w:tc>
                      <w:tcPr>
                        <w:tcW w:w="278" w:type="dxa"/>
                        <w:vMerge/>
                        <w:tcBorders>
                          <w:left w:val="single" w:sz="4" w:space="0" w:color="auto"/>
                        </w:tcBorders>
                        <w:shd w:val="clear" w:color="auto" w:fill="FFFFFF"/>
                      </w:tcPr>
                      <w:p w:rsidR="00C276FB" w:rsidRDefault="00C276FB"/>
                    </w:tc>
                    <w:tc>
                      <w:tcPr>
                        <w:tcW w:w="283"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869" w:type="dxa"/>
                        <w:tcBorders>
                          <w:top w:val="single" w:sz="4" w:space="0" w:color="auto"/>
                          <w:left w:val="single" w:sz="4" w:space="0" w:color="auto"/>
                        </w:tcBorders>
                        <w:shd w:val="clear" w:color="auto" w:fill="FFFFFF"/>
                        <w:vAlign w:val="bottom"/>
                      </w:tcPr>
                      <w:p w:rsidR="00C276FB" w:rsidRDefault="00C276FB">
                        <w:pPr>
                          <w:pStyle w:val="22"/>
                          <w:shd w:val="clear" w:color="auto" w:fill="auto"/>
                          <w:spacing w:line="80" w:lineRule="exact"/>
                          <w:ind w:firstLine="0"/>
                        </w:pPr>
                        <w:r>
                          <w:rPr>
                            <w:rStyle w:val="2Verdana4pt0pt0"/>
                          </w:rPr>
                          <w:t>Производственный</w:t>
                        </w:r>
                        <w:r>
                          <w:rPr>
                            <w:rStyle w:val="2ArialNarrow4pt0"/>
                          </w:rPr>
                          <w:t xml:space="preserve"> .</w:t>
                        </w:r>
                      </w:p>
                    </w:tc>
                    <w:tc>
                      <w:tcPr>
                        <w:tcW w:w="662" w:type="dxa"/>
                        <w:tcBorders>
                          <w:top w:val="single" w:sz="4" w:space="0" w:color="auto"/>
                          <w:right w:val="single" w:sz="4" w:space="0" w:color="auto"/>
                        </w:tcBorders>
                        <w:shd w:val="clear" w:color="auto" w:fill="FFFFFF"/>
                      </w:tcPr>
                      <w:p w:rsidR="00C276FB" w:rsidRDefault="00C276FB">
                        <w:pPr>
                          <w:rPr>
                            <w:sz w:val="10"/>
                            <w:szCs w:val="10"/>
                          </w:rPr>
                        </w:pPr>
                      </w:p>
                    </w:tc>
                  </w:tr>
                  <w:tr w:rsidR="00C276FB">
                    <w:trPr>
                      <w:trHeight w:hRule="exact" w:val="178"/>
                      <w:jc w:val="center"/>
                    </w:trPr>
                    <w:tc>
                      <w:tcPr>
                        <w:tcW w:w="278" w:type="dxa"/>
                        <w:tcBorders>
                          <w:top w:val="single" w:sz="4" w:space="0" w:color="auto"/>
                          <w:left w:val="single" w:sz="4" w:space="0" w:color="auto"/>
                        </w:tcBorders>
                        <w:shd w:val="clear" w:color="auto" w:fill="FFFFFF"/>
                      </w:tcPr>
                      <w:p w:rsidR="00C276FB" w:rsidRDefault="00C276FB">
                        <w:pPr>
                          <w:rPr>
                            <w:sz w:val="10"/>
                            <w:szCs w:val="10"/>
                          </w:rPr>
                        </w:pPr>
                      </w:p>
                    </w:tc>
                    <w:tc>
                      <w:tcPr>
                        <w:tcW w:w="283" w:type="dxa"/>
                        <w:tcBorders>
                          <w:top w:val="single" w:sz="4" w:space="0" w:color="auto"/>
                          <w:left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tcBorders>
                        <w:shd w:val="clear" w:color="auto" w:fill="FFFFFF"/>
                      </w:tcPr>
                      <w:p w:rsidR="00C276FB" w:rsidRDefault="00C276FB">
                        <w:pPr>
                          <w:rPr>
                            <w:sz w:val="10"/>
                            <w:szCs w:val="10"/>
                          </w:rPr>
                        </w:pPr>
                      </w:p>
                    </w:tc>
                    <w:tc>
                      <w:tcPr>
                        <w:tcW w:w="869" w:type="dxa"/>
                        <w:tcBorders>
                          <w:top w:val="single" w:sz="4" w:space="0" w:color="auto"/>
                          <w:left w:val="single" w:sz="4" w:space="0" w:color="auto"/>
                        </w:tcBorders>
                        <w:shd w:val="clear" w:color="auto" w:fill="FFFFFF"/>
                      </w:tcPr>
                      <w:p w:rsidR="00C276FB" w:rsidRDefault="00C276FB">
                        <w:pPr>
                          <w:pStyle w:val="22"/>
                          <w:shd w:val="clear" w:color="auto" w:fill="auto"/>
                          <w:tabs>
                            <w:tab w:val="left" w:leader="underscore" w:pos="276"/>
                          </w:tabs>
                          <w:spacing w:line="130" w:lineRule="exact"/>
                          <w:ind w:firstLine="0"/>
                          <w:jc w:val="both"/>
                        </w:pPr>
                        <w:r>
                          <w:rPr>
                            <w:rStyle w:val="24pt3"/>
                          </w:rPr>
                          <w:tab/>
                        </w:r>
                        <w:r>
                          <w:rPr>
                            <w:rStyle w:val="24pt0pt"/>
                          </w:rPr>
                          <w:t>корпус</w:t>
                        </w:r>
                        <w:r>
                          <w:rPr>
                            <w:rStyle w:val="24pt3"/>
                          </w:rPr>
                          <w:t xml:space="preserve"> </w:t>
                        </w:r>
                        <w:r>
                          <w:rPr>
                            <w:rStyle w:val="265pt1"/>
                          </w:rPr>
                          <w:t>j</w:t>
                        </w:r>
                      </w:p>
                    </w:tc>
                    <w:tc>
                      <w:tcPr>
                        <w:tcW w:w="662" w:type="dxa"/>
                        <w:tcBorders>
                          <w:top w:val="single" w:sz="4" w:space="0" w:color="auto"/>
                          <w:right w:val="single" w:sz="4" w:space="0" w:color="auto"/>
                        </w:tcBorders>
                        <w:shd w:val="clear" w:color="auto" w:fill="FFFFFF"/>
                      </w:tcPr>
                      <w:p w:rsidR="00C276FB" w:rsidRDefault="00C276FB">
                        <w:pPr>
                          <w:pStyle w:val="22"/>
                          <w:shd w:val="clear" w:color="auto" w:fill="auto"/>
                          <w:spacing w:line="190" w:lineRule="exact"/>
                          <w:ind w:firstLine="0"/>
                        </w:pPr>
                        <w:r>
                          <w:rPr>
                            <w:rStyle w:val="2f0"/>
                            <w:lang w:val="en-US" w:eastAsia="en-US" w:bidi="en-US"/>
                          </w:rPr>
                          <w:t xml:space="preserve">L </w:t>
                        </w:r>
                        <w:r>
                          <w:rPr>
                            <w:rStyle w:val="285pt1pt"/>
                          </w:rPr>
                          <w:t>Пи..</w:t>
                        </w:r>
                      </w:p>
                    </w:tc>
                  </w:tr>
                  <w:tr w:rsidR="00C276FB">
                    <w:trPr>
                      <w:trHeight w:hRule="exact" w:val="134"/>
                      <w:jc w:val="center"/>
                    </w:trPr>
                    <w:tc>
                      <w:tcPr>
                        <w:tcW w:w="2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87"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2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869" w:type="dxa"/>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80" w:lineRule="exact"/>
                          <w:ind w:firstLine="0"/>
                          <w:jc w:val="both"/>
                        </w:pPr>
                        <w:r>
                          <w:rPr>
                            <w:rStyle w:val="24pt0pt0"/>
                          </w:rPr>
                          <w:t xml:space="preserve">Зона ГР </w:t>
                        </w:r>
                        <w:r>
                          <w:rPr>
                            <w:rStyle w:val="24pt0pt0"/>
                            <w:lang w:val="en-US" w:eastAsia="en-US" w:bidi="en-US"/>
                          </w:rPr>
                          <w:t>net</w:t>
                        </w:r>
                        <w:r>
                          <w:rPr>
                            <w:rStyle w:val="24pt0pt0"/>
                          </w:rPr>
                          <w:t>коаых ааювлобкпей</w:t>
                        </w:r>
                        <w:r>
                          <w:rPr>
                            <w:rStyle w:val="24pt3"/>
                          </w:rPr>
                          <w:t xml:space="preserve"> </w:t>
                        </w:r>
                        <w:r>
                          <w:rPr>
                            <w:rStyle w:val="24pt4"/>
                          </w:rPr>
                          <w:t>1</w:t>
                        </w:r>
                      </w:p>
                    </w:tc>
                    <w:tc>
                      <w:tcPr>
                        <w:tcW w:w="662" w:type="dxa"/>
                        <w:tcBorders>
                          <w:top w:val="single" w:sz="4" w:space="0" w:color="auto"/>
                          <w:bottom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410" w:lineRule="exact"/>
      </w:pPr>
    </w:p>
    <w:p w:rsidR="00656EE3" w:rsidRDefault="00656EE3">
      <w:pPr>
        <w:rPr>
          <w:sz w:val="2"/>
          <w:szCs w:val="2"/>
        </w:rPr>
        <w:sectPr w:rsidR="00656EE3">
          <w:type w:val="continuous"/>
          <w:pgSz w:w="11900" w:h="8400" w:orient="landscape"/>
          <w:pgMar w:top="704" w:right="712" w:bottom="85" w:left="1310" w:header="0" w:footer="3" w:gutter="0"/>
          <w:cols w:space="720"/>
          <w:noEndnote/>
          <w:docGrid w:linePitch="360"/>
        </w:sectPr>
      </w:pPr>
    </w:p>
    <w:p w:rsidR="00656EE3" w:rsidRDefault="00656EE3">
      <w:pPr>
        <w:spacing w:line="8" w:lineRule="exact"/>
        <w:rPr>
          <w:sz w:val="2"/>
          <w:szCs w:val="2"/>
        </w:rPr>
      </w:pPr>
    </w:p>
    <w:p w:rsidR="00656EE3" w:rsidRDefault="00656EE3">
      <w:pPr>
        <w:rPr>
          <w:sz w:val="2"/>
          <w:szCs w:val="2"/>
        </w:rPr>
        <w:sectPr w:rsidR="00656EE3">
          <w:type w:val="continuous"/>
          <w:pgSz w:w="11900" w:h="8400" w:orient="landscape"/>
          <w:pgMar w:top="1022" w:right="0" w:bottom="115" w:left="0" w:header="0" w:footer="3" w:gutter="0"/>
          <w:cols w:space="720"/>
          <w:noEndnote/>
          <w:docGrid w:linePitch="360"/>
        </w:sectPr>
      </w:pPr>
    </w:p>
    <w:p w:rsidR="00656EE3" w:rsidRDefault="00C276FB">
      <w:pPr>
        <w:pStyle w:val="2590"/>
        <w:shd w:val="clear" w:color="auto" w:fill="auto"/>
        <w:ind w:left="320"/>
        <w:sectPr w:rsidR="00656EE3">
          <w:type w:val="continuous"/>
          <w:pgSz w:w="11900" w:h="8400" w:orient="landscape"/>
          <w:pgMar w:top="1022" w:right="3654" w:bottom="115" w:left="4578" w:header="0" w:footer="3" w:gutter="0"/>
          <w:cols w:space="720"/>
          <w:noEndnote/>
          <w:docGrid w:linePitch="360"/>
        </w:sectPr>
      </w:pPr>
      <w:r>
        <w:rPr>
          <w:rStyle w:val="2598pt"/>
        </w:rPr>
        <w:lastRenderedPageBreak/>
        <w:t xml:space="preserve">Рис. П.3.15. </w:t>
      </w:r>
      <w:r>
        <w:t xml:space="preserve">Планировка зоны ТР легковой АТО </w:t>
      </w:r>
      <w:r>
        <w:rPr>
          <w:rStyle w:val="2598pt0"/>
        </w:rPr>
        <w:t>expert</w:t>
      </w:r>
      <w:r w:rsidRPr="00C276FB">
        <w:rPr>
          <w:rStyle w:val="2598pt0"/>
          <w:lang w:val="ru-RU"/>
        </w:rPr>
        <w:t xml:space="preserve">22 </w:t>
      </w:r>
      <w:r>
        <w:rPr>
          <w:rStyle w:val="259Consolas8pt"/>
        </w:rPr>
        <w:t xml:space="preserve">для </w:t>
      </w:r>
      <w:hyperlink r:id="rId346" w:history="1">
        <w:r>
          <w:rPr>
            <w:rStyle w:val="a3"/>
          </w:rPr>
          <w:t>http://rutracker.org</w:t>
        </w:r>
      </w:hyperlink>
    </w:p>
    <w:p w:rsidR="00656EE3" w:rsidRDefault="00C276FB">
      <w:pPr>
        <w:pStyle w:val="380"/>
        <w:shd w:val="clear" w:color="auto" w:fill="auto"/>
        <w:spacing w:after="0" w:line="190" w:lineRule="exact"/>
        <w:ind w:firstLine="0"/>
        <w:jc w:val="right"/>
      </w:pPr>
      <w:r>
        <w:rPr>
          <w:rStyle w:val="380pt"/>
          <w:b/>
          <w:bCs/>
        </w:rPr>
        <w:lastRenderedPageBreak/>
        <w:t>Таблица П.3.15</w:t>
      </w:r>
    </w:p>
    <w:p w:rsidR="00656EE3" w:rsidRDefault="00C276FB">
      <w:pPr>
        <w:pStyle w:val="5a"/>
        <w:framePr w:w="7570" w:wrap="notBeside" w:vAnchor="text" w:hAnchor="text" w:xAlign="center" w:y="1"/>
        <w:shd w:val="clear" w:color="auto" w:fill="auto"/>
        <w:spacing w:line="190" w:lineRule="exact"/>
      </w:pPr>
      <w:r>
        <w:rPr>
          <w:rStyle w:val="50pt0"/>
          <w:b/>
          <w:bCs/>
        </w:rPr>
        <w:t>Перечень оборудовния к рис. П.3.15</w:t>
      </w:r>
    </w:p>
    <w:tbl>
      <w:tblPr>
        <w:tblOverlap w:val="never"/>
        <w:tblW w:w="0" w:type="auto"/>
        <w:jc w:val="center"/>
        <w:tblLayout w:type="fixed"/>
        <w:tblCellMar>
          <w:left w:w="10" w:type="dxa"/>
          <w:right w:w="10" w:type="dxa"/>
        </w:tblCellMar>
        <w:tblLook w:val="04A0"/>
      </w:tblPr>
      <w:tblGrid>
        <w:gridCol w:w="466"/>
        <w:gridCol w:w="110"/>
        <w:gridCol w:w="485"/>
        <w:gridCol w:w="1176"/>
        <w:gridCol w:w="806"/>
        <w:gridCol w:w="480"/>
        <w:gridCol w:w="720"/>
        <w:gridCol w:w="619"/>
        <w:gridCol w:w="979"/>
        <w:gridCol w:w="499"/>
        <w:gridCol w:w="442"/>
        <w:gridCol w:w="787"/>
      </w:tblGrid>
      <w:tr w:rsidR="00656EE3">
        <w:trPr>
          <w:trHeight w:hRule="exact" w:val="710"/>
          <w:jc w:val="center"/>
        </w:trPr>
        <w:tc>
          <w:tcPr>
            <w:tcW w:w="576" w:type="dxa"/>
            <w:gridSpan w:val="2"/>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left="200" w:firstLine="0"/>
            </w:pPr>
            <w:r>
              <w:rPr>
                <w:rStyle w:val="2MicrosoftSansSerif7pt0"/>
              </w:rPr>
              <w:t>Поз.</w:t>
            </w:r>
          </w:p>
        </w:tc>
        <w:tc>
          <w:tcPr>
            <w:tcW w:w="2467" w:type="dxa"/>
            <w:gridSpan w:val="3"/>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Наименование</w:t>
            </w:r>
          </w:p>
        </w:tc>
        <w:tc>
          <w:tcPr>
            <w:tcW w:w="1200" w:type="dxa"/>
            <w:gridSpan w:val="2"/>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97" w:lineRule="exact"/>
              <w:ind w:firstLine="0"/>
              <w:jc w:val="center"/>
            </w:pPr>
            <w:r>
              <w:rPr>
                <w:rStyle w:val="2MicrosoftSansSerif7pt0"/>
              </w:rPr>
              <w:t>Тип, модель, марка</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left="160" w:firstLine="0"/>
            </w:pPr>
            <w:r>
              <w:rPr>
                <w:rStyle w:val="2MicrosoftSansSerif7pt0"/>
              </w:rPr>
              <w:t>Кол.</w:t>
            </w:r>
          </w:p>
        </w:tc>
        <w:tc>
          <w:tcPr>
            <w:tcW w:w="1920" w:type="dxa"/>
            <w:gridSpan w:val="3"/>
            <w:tcBorders>
              <w:top w:val="single" w:sz="4" w:space="0" w:color="auto"/>
              <w:left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194" w:lineRule="exact"/>
              <w:ind w:firstLine="0"/>
              <w:jc w:val="center"/>
            </w:pPr>
            <w:r>
              <w:rPr>
                <w:rStyle w:val="2MicrosoftSansSerif7pt0"/>
              </w:rPr>
              <w:t>Техническая характе</w:t>
            </w:r>
            <w:r>
              <w:rPr>
                <w:rStyle w:val="2MicrosoftSansSerif7pt0"/>
              </w:rPr>
              <w:softHyphen/>
              <w:t>ристика, габаритные размеры, мм</w:t>
            </w:r>
          </w:p>
        </w:tc>
        <w:tc>
          <w:tcPr>
            <w:tcW w:w="787"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after="60" w:line="140" w:lineRule="exact"/>
              <w:ind w:left="220" w:firstLine="0"/>
            </w:pPr>
            <w:r>
              <w:rPr>
                <w:rStyle w:val="2MicrosoftSansSerif7pt0"/>
              </w:rPr>
              <w:t>При</w:t>
            </w:r>
            <w:r>
              <w:rPr>
                <w:rStyle w:val="2MicrosoftSansSerif7pt0"/>
              </w:rPr>
              <w:softHyphen/>
            </w:r>
          </w:p>
          <w:p w:rsidR="00656EE3" w:rsidRDefault="00C276FB">
            <w:pPr>
              <w:pStyle w:val="22"/>
              <w:framePr w:w="7570" w:wrap="notBeside" w:vAnchor="text" w:hAnchor="text" w:xAlign="center" w:y="1"/>
              <w:shd w:val="clear" w:color="auto" w:fill="auto"/>
              <w:spacing w:before="60" w:line="140" w:lineRule="exact"/>
              <w:ind w:firstLine="0"/>
            </w:pPr>
            <w:r>
              <w:rPr>
                <w:rStyle w:val="2MicrosoftSansSerif7pt0"/>
              </w:rPr>
              <w:t>мечания</w:t>
            </w:r>
          </w:p>
        </w:tc>
      </w:tr>
      <w:tr w:rsidR="00656EE3">
        <w:trPr>
          <w:trHeight w:hRule="exact" w:val="298"/>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280" w:lineRule="exact"/>
              <w:ind w:right="220" w:firstLine="0"/>
              <w:jc w:val="right"/>
            </w:pPr>
            <w:r>
              <w:rPr>
                <w:rStyle w:val="214pt-1pt"/>
              </w:rPr>
              <w:t>""7</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Кран гидравлический</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423 М</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1</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 xml:space="preserve">0 = 200 кг; </w:t>
            </w:r>
            <w:r>
              <w:rPr>
                <w:rStyle w:val="2MicrosoftSansSerif7pt0"/>
                <w:lang w:val="en-US" w:eastAsia="en-US" w:bidi="en-US"/>
              </w:rPr>
              <w:t>2290x 1160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494"/>
          <w:jc w:val="center"/>
        </w:trPr>
        <w:tc>
          <w:tcPr>
            <w:tcW w:w="576"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92" w:lineRule="exact"/>
              <w:ind w:firstLine="0"/>
            </w:pPr>
            <w:r>
              <w:rPr>
                <w:rStyle w:val="2MicrosoftSansSerif7pt0"/>
              </w:rPr>
              <w:t>Подъемник электромеханиче</w:t>
            </w:r>
            <w:r>
              <w:rPr>
                <w:rStyle w:val="2MicrosoftSansSerif7pt0"/>
              </w:rPr>
              <w:softHyphen/>
              <w:t>ский двухстоечный</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Лифтмастер</w:t>
            </w:r>
          </w:p>
          <w:p w:rsidR="00656EE3" w:rsidRDefault="00C276FB">
            <w:pPr>
              <w:pStyle w:val="22"/>
              <w:framePr w:w="7570" w:wrap="notBeside" w:vAnchor="text" w:hAnchor="text" w:xAlign="center" w:y="1"/>
              <w:shd w:val="clear" w:color="auto" w:fill="auto"/>
              <w:spacing w:line="140" w:lineRule="exact"/>
              <w:ind w:firstLine="0"/>
            </w:pPr>
            <w:r>
              <w:rPr>
                <w:rStyle w:val="2MicrosoftSansSerif7pt0"/>
              </w:rPr>
              <w:t>НКЗ</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6</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92" w:lineRule="exact"/>
              <w:ind w:firstLine="0"/>
            </w:pPr>
            <w:r>
              <w:rPr>
                <w:rStyle w:val="2Calibri9pt"/>
              </w:rPr>
              <w:t>N</w:t>
            </w:r>
            <w:r>
              <w:rPr>
                <w:rStyle w:val="2Calibri9pt"/>
                <w:vertAlign w:val="subscript"/>
              </w:rPr>
              <w:t>e</w:t>
            </w:r>
            <w:r>
              <w:rPr>
                <w:rStyle w:val="2MicrosoftSansSerif7pt0"/>
                <w:lang w:val="en-US" w:eastAsia="en-US" w:bidi="en-US"/>
              </w:rPr>
              <w:t xml:space="preserve"> </w:t>
            </w:r>
            <w:r>
              <w:rPr>
                <w:rStyle w:val="2MicrosoftSansSerif7pt0"/>
              </w:rPr>
              <w:t xml:space="preserve">= 2,2 кВт; О = 3 т; </w:t>
            </w:r>
            <w:r>
              <w:rPr>
                <w:rStyle w:val="2MicrosoftSansSerif7pt0"/>
                <w:lang w:val="en-US" w:eastAsia="en-US" w:bidi="en-US"/>
              </w:rPr>
              <w:t>3280x1200x2673</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3"/>
          <w:jc w:val="center"/>
        </w:trPr>
        <w:tc>
          <w:tcPr>
            <w:tcW w:w="576"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Шкаф инструментальный</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ПУ-30</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1</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550 х 550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302"/>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right="220" w:firstLine="0"/>
              <w:jc w:val="right"/>
            </w:pPr>
            <w:r>
              <w:rPr>
                <w:rStyle w:val="2MicrosoftSansSerif7pt0"/>
              </w:rPr>
              <w:t>" 4</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Нагнетатель смазки</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С-312М</w:t>
            </w:r>
          </w:p>
        </w:tc>
        <w:tc>
          <w:tcPr>
            <w:tcW w:w="61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3</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80" w:lineRule="exact"/>
              <w:ind w:firstLine="0"/>
            </w:pPr>
            <w:r>
              <w:rPr>
                <w:rStyle w:val="2Calibri9pt"/>
              </w:rPr>
              <w:t>N</w:t>
            </w:r>
            <w:r>
              <w:rPr>
                <w:rStyle w:val="2Calibri9pt"/>
                <w:vertAlign w:val="subscript"/>
              </w:rPr>
              <w:t>e</w:t>
            </w:r>
            <w:r>
              <w:rPr>
                <w:rStyle w:val="2Calibri9pt"/>
              </w:rPr>
              <w:t>=</w:t>
            </w:r>
            <w:r>
              <w:rPr>
                <w:rStyle w:val="2MicrosoftSansSerif7pt0"/>
                <w:lang w:val="en-US" w:eastAsia="en-US" w:bidi="en-US"/>
              </w:rPr>
              <w:t xml:space="preserve"> </w:t>
            </w:r>
            <w:r>
              <w:rPr>
                <w:rStyle w:val="2MicrosoftSansSerif7pt0"/>
              </w:rPr>
              <w:t xml:space="preserve">1,1 кВт; </w:t>
            </w:r>
            <w:r>
              <w:rPr>
                <w:rStyle w:val="2MicrosoftSansSerif7pt0"/>
                <w:lang w:val="en-US" w:eastAsia="en-US" w:bidi="en-US"/>
              </w:rPr>
              <w:t>1630 x 870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8"/>
          <w:jc w:val="center"/>
        </w:trPr>
        <w:tc>
          <w:tcPr>
            <w:tcW w:w="576"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Компрессор</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К-2</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2</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80" w:lineRule="exact"/>
              <w:ind w:firstLine="0"/>
            </w:pPr>
            <w:r>
              <w:rPr>
                <w:rStyle w:val="2Calibri9pt"/>
              </w:rPr>
              <w:t>N</w:t>
            </w:r>
            <w:r>
              <w:rPr>
                <w:rStyle w:val="2Calibri9pt"/>
                <w:vertAlign w:val="subscript"/>
              </w:rPr>
              <w:t>e</w:t>
            </w:r>
            <w:r>
              <w:rPr>
                <w:rStyle w:val="2Calibri9pt"/>
              </w:rPr>
              <w:t xml:space="preserve"> </w:t>
            </w:r>
            <w:r>
              <w:rPr>
                <w:rStyle w:val="2Calibri9pt"/>
                <w:lang w:val="ru-RU" w:eastAsia="ru-RU" w:bidi="ru-RU"/>
              </w:rPr>
              <w:t>=</w:t>
            </w:r>
            <w:r>
              <w:rPr>
                <w:rStyle w:val="2MicrosoftSansSerif7pt0"/>
              </w:rPr>
              <w:t xml:space="preserve"> 5,5 кВт; </w:t>
            </w:r>
            <w:r>
              <w:rPr>
                <w:rStyle w:val="2MicrosoftSansSerif7pt0"/>
                <w:lang w:val="en-US" w:eastAsia="en-US" w:bidi="en-US"/>
              </w:rPr>
              <w:t>1100x660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490"/>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280" w:lineRule="exact"/>
              <w:ind w:right="220" w:firstLine="0"/>
              <w:jc w:val="right"/>
            </w:pPr>
            <w:r>
              <w:rPr>
                <w:rStyle w:val="214pt-1pt"/>
              </w:rPr>
              <w:t>7&gt;</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Ларь</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after="60" w:line="140" w:lineRule="exact"/>
              <w:ind w:firstLine="0"/>
            </w:pPr>
            <w:r>
              <w:rPr>
                <w:rStyle w:val="2MicrosoftSansSerif7pt0"/>
              </w:rPr>
              <w:t>Собственного</w:t>
            </w:r>
          </w:p>
          <w:p w:rsidR="00656EE3" w:rsidRDefault="00C276FB">
            <w:pPr>
              <w:pStyle w:val="22"/>
              <w:framePr w:w="7570" w:wrap="notBeside" w:vAnchor="text" w:hAnchor="text" w:xAlign="center" w:y="1"/>
              <w:shd w:val="clear" w:color="auto" w:fill="auto"/>
              <w:spacing w:before="60" w:line="140" w:lineRule="exact"/>
              <w:ind w:firstLine="0"/>
            </w:pPr>
            <w:r>
              <w:rPr>
                <w:rStyle w:val="2MicrosoftSansSerif7pt0"/>
              </w:rPr>
              <w:t>изготовления</w:t>
            </w:r>
          </w:p>
        </w:tc>
        <w:tc>
          <w:tcPr>
            <w:tcW w:w="61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4</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500 х 500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3"/>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60" w:lineRule="exact"/>
              <w:ind w:right="220" w:firstLine="0"/>
              <w:jc w:val="right"/>
            </w:pPr>
            <w:r>
              <w:rPr>
                <w:rStyle w:val="28pt7"/>
              </w:rPr>
              <w:t>7</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Щит пожарный</w:t>
            </w:r>
          </w:p>
        </w:tc>
        <w:tc>
          <w:tcPr>
            <w:tcW w:w="1200"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1</w:t>
            </w:r>
          </w:p>
        </w:tc>
        <w:tc>
          <w:tcPr>
            <w:tcW w:w="1920"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3"/>
          <w:jc w:val="center"/>
        </w:trPr>
        <w:tc>
          <w:tcPr>
            <w:tcW w:w="576" w:type="dxa"/>
            <w:gridSpan w:val="2"/>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280" w:lineRule="exact"/>
              <w:ind w:right="220" w:firstLine="0"/>
              <w:jc w:val="right"/>
            </w:pPr>
            <w:r>
              <w:rPr>
                <w:rStyle w:val="214pt-1pt"/>
              </w:rPr>
              <w:t>8</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Стеллаж секционный</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ПИ-30</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60" w:lineRule="exact"/>
              <w:ind w:firstLine="0"/>
              <w:jc w:val="center"/>
            </w:pPr>
            <w:r>
              <w:rPr>
                <w:rStyle w:val="28pt7"/>
              </w:rPr>
              <w:t>2</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lang w:val="en-US" w:eastAsia="en-US" w:bidi="en-US"/>
              </w:rPr>
              <w:t>1400 x 450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8"/>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right="220" w:firstLine="0"/>
              <w:jc w:val="right"/>
            </w:pPr>
            <w:r>
              <w:rPr>
                <w:rStyle w:val="2MicrosoftSansSerif7pt0"/>
              </w:rPr>
              <w:t>9</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Тумбочка инструментальная</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П-009</w:t>
            </w:r>
          </w:p>
        </w:tc>
        <w:tc>
          <w:tcPr>
            <w:tcW w:w="61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60" w:lineRule="exact"/>
              <w:ind w:firstLine="0"/>
              <w:jc w:val="center"/>
            </w:pPr>
            <w:r>
              <w:rPr>
                <w:rStyle w:val="28pt7"/>
              </w:rPr>
              <w:t>3</w:t>
            </w:r>
          </w:p>
        </w:tc>
        <w:tc>
          <w:tcPr>
            <w:tcW w:w="1920"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485"/>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280" w:lineRule="exact"/>
              <w:ind w:right="220" w:firstLine="0"/>
              <w:jc w:val="right"/>
            </w:pPr>
            <w:r>
              <w:rPr>
                <w:rStyle w:val="214pt-1pt"/>
              </w:rPr>
              <w:t>~7о</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92" w:lineRule="exact"/>
              <w:ind w:firstLine="0"/>
            </w:pPr>
            <w:r>
              <w:rPr>
                <w:rStyle w:val="2MicrosoftSansSerif7pt0"/>
              </w:rPr>
              <w:t>Установка маслораздаточная для моторного масла</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С-231</w:t>
            </w:r>
          </w:p>
        </w:tc>
        <w:tc>
          <w:tcPr>
            <w:tcW w:w="61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60" w:lineRule="exact"/>
              <w:ind w:firstLine="0"/>
              <w:jc w:val="center"/>
            </w:pPr>
            <w:r>
              <w:rPr>
                <w:rStyle w:val="28pt7"/>
              </w:rPr>
              <w:t>3</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А/</w:t>
            </w:r>
            <w:r>
              <w:rPr>
                <w:rStyle w:val="2MicrosoftSansSerif7pt0"/>
                <w:vertAlign w:val="subscript"/>
              </w:rPr>
              <w:t>е</w:t>
            </w:r>
            <w:r>
              <w:rPr>
                <w:rStyle w:val="2MicrosoftSansSerif7pt0"/>
              </w:rPr>
              <w:t xml:space="preserve"> =1,1 кВт; </w:t>
            </w:r>
            <w:r>
              <w:rPr>
                <w:rStyle w:val="2MicrosoftSansSerif7pt0"/>
                <w:lang w:val="en-US" w:eastAsia="en-US" w:bidi="en-US"/>
              </w:rPr>
              <w:t>350x515</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485"/>
          <w:jc w:val="center"/>
        </w:trPr>
        <w:tc>
          <w:tcPr>
            <w:tcW w:w="576" w:type="dxa"/>
            <w:gridSpan w:val="2"/>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right="220" w:firstLine="0"/>
              <w:jc w:val="right"/>
            </w:pPr>
            <w:r>
              <w:rPr>
                <w:rStyle w:val="2MicrosoftSansSerif7pt0"/>
              </w:rPr>
              <w:t>11</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92" w:lineRule="exact"/>
              <w:ind w:firstLine="0"/>
            </w:pPr>
            <w:r>
              <w:rPr>
                <w:rStyle w:val="2MicrosoftSansSerif7pt0"/>
              </w:rPr>
              <w:t>Установка для слива отрабо</w:t>
            </w:r>
            <w:r>
              <w:rPr>
                <w:rStyle w:val="2MicrosoftSansSerif7pt0"/>
              </w:rPr>
              <w:softHyphen/>
              <w:t>танного масла</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С-508</w:t>
            </w:r>
          </w:p>
        </w:tc>
        <w:tc>
          <w:tcPr>
            <w:tcW w:w="61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60" w:lineRule="exact"/>
              <w:ind w:firstLine="0"/>
              <w:jc w:val="center"/>
            </w:pPr>
            <w:r>
              <w:rPr>
                <w:rStyle w:val="28pt7"/>
              </w:rPr>
              <w:t>3</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730 х 550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490"/>
          <w:jc w:val="center"/>
        </w:trPr>
        <w:tc>
          <w:tcPr>
            <w:tcW w:w="576" w:type="dxa"/>
            <w:gridSpan w:val="2"/>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60" w:lineRule="exact"/>
              <w:ind w:right="220" w:firstLine="0"/>
              <w:jc w:val="right"/>
            </w:pPr>
            <w:r>
              <w:rPr>
                <w:rStyle w:val="28pt7"/>
              </w:rPr>
              <w:t>12</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92" w:lineRule="exact"/>
              <w:ind w:firstLine="0"/>
            </w:pPr>
            <w:r>
              <w:rPr>
                <w:rStyle w:val="2MicrosoftSansSerif7pt0"/>
              </w:rPr>
              <w:t>Установка заправочная для трансмиссионных масел</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С-223-1</w:t>
            </w:r>
          </w:p>
        </w:tc>
        <w:tc>
          <w:tcPr>
            <w:tcW w:w="61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3</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lang w:val="en-US" w:eastAsia="en-US" w:bidi="en-US"/>
              </w:rPr>
              <w:t>540x130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8"/>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60" w:lineRule="exact"/>
              <w:ind w:right="220" w:firstLine="0"/>
              <w:jc w:val="right"/>
            </w:pPr>
            <w:r>
              <w:rPr>
                <w:rStyle w:val="28pt7"/>
              </w:rPr>
              <w:t>13</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Верстак слесарный</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ВС-1</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6</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lang w:val="en-US" w:eastAsia="en-US" w:bidi="en-US"/>
              </w:rPr>
              <w:t>1400x800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485"/>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60" w:lineRule="exact"/>
              <w:ind w:right="220" w:firstLine="0"/>
              <w:jc w:val="right"/>
            </w:pPr>
            <w:r>
              <w:rPr>
                <w:rStyle w:val="28pt7"/>
              </w:rPr>
              <w:t>14</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94" w:lineRule="exact"/>
              <w:ind w:firstLine="0"/>
            </w:pPr>
            <w:r>
              <w:rPr>
                <w:rStyle w:val="2MicrosoftSansSerif7pt0"/>
              </w:rPr>
              <w:t>Подставка под узлы и агре</w:t>
            </w:r>
            <w:r>
              <w:rPr>
                <w:rStyle w:val="2MicrosoftSansSerif7pt0"/>
              </w:rPr>
              <w:softHyphen/>
              <w:t>гаты</w:t>
            </w:r>
          </w:p>
        </w:tc>
        <w:tc>
          <w:tcPr>
            <w:tcW w:w="1200"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after="60" w:line="140" w:lineRule="exact"/>
              <w:ind w:firstLine="0"/>
            </w:pPr>
            <w:r>
              <w:rPr>
                <w:rStyle w:val="2MicrosoftSansSerif7pt0"/>
              </w:rPr>
              <w:t>Собственного</w:t>
            </w:r>
          </w:p>
          <w:p w:rsidR="00656EE3" w:rsidRDefault="00C276FB">
            <w:pPr>
              <w:pStyle w:val="22"/>
              <w:framePr w:w="7570" w:wrap="notBeside" w:vAnchor="text" w:hAnchor="text" w:xAlign="center" w:y="1"/>
              <w:shd w:val="clear" w:color="auto" w:fill="auto"/>
              <w:spacing w:before="60" w:line="140" w:lineRule="exact"/>
              <w:ind w:firstLine="0"/>
            </w:pPr>
            <w:r>
              <w:rPr>
                <w:rStyle w:val="2MicrosoftSansSerif7pt0"/>
              </w:rPr>
              <w:t>изготовления</w:t>
            </w: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1</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lang w:val="en-US" w:eastAsia="en-US" w:bidi="en-US"/>
              </w:rPr>
              <w:t>1250x750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485"/>
          <w:jc w:val="center"/>
        </w:trPr>
        <w:tc>
          <w:tcPr>
            <w:tcW w:w="576"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60" w:lineRule="exact"/>
              <w:ind w:right="220" w:firstLine="0"/>
              <w:jc w:val="right"/>
            </w:pPr>
            <w:r>
              <w:rPr>
                <w:rStyle w:val="28pt7"/>
              </w:rPr>
              <w:t>15</w:t>
            </w:r>
          </w:p>
        </w:tc>
        <w:tc>
          <w:tcPr>
            <w:tcW w:w="2467"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94" w:lineRule="exact"/>
              <w:ind w:firstLine="0"/>
            </w:pPr>
            <w:r>
              <w:rPr>
                <w:rStyle w:val="2MicrosoftSansSerif7pt0"/>
              </w:rPr>
              <w:t>Передвижная подъемная платформа для демонтажа</w:t>
            </w:r>
          </w:p>
        </w:tc>
        <w:tc>
          <w:tcPr>
            <w:tcW w:w="1200"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619" w:type="dxa"/>
            <w:tcBorders>
              <w:top w:val="single" w:sz="4" w:space="0" w:color="auto"/>
              <w:left w:val="single" w:sz="4" w:space="0" w:color="auto"/>
            </w:tcBorders>
            <w:shd w:val="clear" w:color="auto" w:fill="FFFFFF"/>
            <w:vAlign w:val="center"/>
          </w:tcPr>
          <w:p w:rsidR="00656EE3" w:rsidRDefault="00C276FB">
            <w:pPr>
              <w:pStyle w:val="22"/>
              <w:framePr w:w="7570" w:wrap="notBeside" w:vAnchor="text" w:hAnchor="text" w:xAlign="center" w:y="1"/>
              <w:shd w:val="clear" w:color="auto" w:fill="auto"/>
              <w:spacing w:line="140" w:lineRule="exact"/>
              <w:ind w:firstLine="0"/>
              <w:jc w:val="center"/>
            </w:pPr>
            <w:r>
              <w:rPr>
                <w:rStyle w:val="2MicrosoftSansSerif7pt0"/>
              </w:rPr>
              <w:t>1</w:t>
            </w:r>
          </w:p>
        </w:tc>
        <w:tc>
          <w:tcPr>
            <w:tcW w:w="1920"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550 х 550</w:t>
            </w: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8"/>
          <w:jc w:val="center"/>
        </w:trPr>
        <w:tc>
          <w:tcPr>
            <w:tcW w:w="576"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467"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200"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920"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8"/>
          <w:jc w:val="center"/>
        </w:trPr>
        <w:tc>
          <w:tcPr>
            <w:tcW w:w="576"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467"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200"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920"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3"/>
          <w:jc w:val="center"/>
        </w:trPr>
        <w:tc>
          <w:tcPr>
            <w:tcW w:w="576"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467"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200"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920"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3"/>
          <w:jc w:val="center"/>
        </w:trPr>
        <w:tc>
          <w:tcPr>
            <w:tcW w:w="576"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467"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200"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920"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302"/>
          <w:jc w:val="center"/>
        </w:trPr>
        <w:tc>
          <w:tcPr>
            <w:tcW w:w="576"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467"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200"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920"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3"/>
          <w:jc w:val="center"/>
        </w:trPr>
        <w:tc>
          <w:tcPr>
            <w:tcW w:w="46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595"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046" w:type="dxa"/>
            <w:gridSpan w:val="6"/>
            <w:vMerge w:val="restart"/>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98"/>
          <w:jc w:val="center"/>
        </w:trPr>
        <w:tc>
          <w:tcPr>
            <w:tcW w:w="46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595" w:type="dxa"/>
            <w:gridSpan w:val="2"/>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046" w:type="dxa"/>
            <w:gridSpan w:val="6"/>
            <w:vMerge/>
            <w:tcBorders>
              <w:left w:val="single" w:sz="4" w:space="0" w:color="auto"/>
              <w:right w:val="single" w:sz="4" w:space="0" w:color="auto"/>
            </w:tcBorders>
            <w:shd w:val="clear" w:color="auto" w:fill="FFFFFF"/>
          </w:tcPr>
          <w:p w:rsidR="00656EE3" w:rsidRDefault="00656EE3">
            <w:pPr>
              <w:framePr w:w="7570" w:wrap="notBeside" w:vAnchor="text" w:hAnchor="text" w:xAlign="center" w:y="1"/>
            </w:pPr>
          </w:p>
        </w:tc>
      </w:tr>
      <w:tr w:rsidR="00656EE3">
        <w:trPr>
          <w:trHeight w:hRule="exact" w:val="293"/>
          <w:jc w:val="center"/>
        </w:trPr>
        <w:tc>
          <w:tcPr>
            <w:tcW w:w="466"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Изм.</w:t>
            </w:r>
          </w:p>
        </w:tc>
        <w:tc>
          <w:tcPr>
            <w:tcW w:w="595" w:type="dxa"/>
            <w:gridSpan w:val="2"/>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Лист</w:t>
            </w:r>
          </w:p>
        </w:tc>
        <w:tc>
          <w:tcPr>
            <w:tcW w:w="1176"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 документа</w:t>
            </w:r>
          </w:p>
        </w:tc>
        <w:tc>
          <w:tcPr>
            <w:tcW w:w="806"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Подпись</w:t>
            </w:r>
          </w:p>
        </w:tc>
        <w:tc>
          <w:tcPr>
            <w:tcW w:w="480"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Дата</w:t>
            </w:r>
          </w:p>
        </w:tc>
        <w:tc>
          <w:tcPr>
            <w:tcW w:w="4046" w:type="dxa"/>
            <w:gridSpan w:val="6"/>
            <w:vMerge/>
            <w:tcBorders>
              <w:left w:val="single" w:sz="4" w:space="0" w:color="auto"/>
              <w:right w:val="single" w:sz="4" w:space="0" w:color="auto"/>
            </w:tcBorders>
            <w:shd w:val="clear" w:color="auto" w:fill="FFFFFF"/>
          </w:tcPr>
          <w:p w:rsidR="00656EE3" w:rsidRDefault="00656EE3">
            <w:pPr>
              <w:framePr w:w="7570" w:wrap="notBeside" w:vAnchor="text" w:hAnchor="text" w:xAlign="center" w:y="1"/>
            </w:pPr>
          </w:p>
        </w:tc>
      </w:tr>
      <w:tr w:rsidR="00656EE3">
        <w:trPr>
          <w:trHeight w:hRule="exact" w:val="298"/>
          <w:jc w:val="center"/>
        </w:trPr>
        <w:tc>
          <w:tcPr>
            <w:tcW w:w="1061"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Разработал</w:t>
            </w:r>
          </w:p>
        </w:tc>
        <w:tc>
          <w:tcPr>
            <w:tcW w:w="117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318" w:type="dxa"/>
            <w:gridSpan w:val="3"/>
            <w:vMerge w:val="restart"/>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Лит.</w:t>
            </w:r>
          </w:p>
        </w:tc>
        <w:tc>
          <w:tcPr>
            <w:tcW w:w="442" w:type="dxa"/>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Лист</w:t>
            </w:r>
          </w:p>
        </w:tc>
        <w:tc>
          <w:tcPr>
            <w:tcW w:w="787" w:type="dxa"/>
            <w:tcBorders>
              <w:top w:val="single" w:sz="4" w:space="0" w:color="auto"/>
              <w:left w:val="single" w:sz="4" w:space="0" w:color="auto"/>
              <w:righ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Листов</w:t>
            </w:r>
          </w:p>
        </w:tc>
      </w:tr>
      <w:tr w:rsidR="00656EE3">
        <w:trPr>
          <w:trHeight w:hRule="exact" w:val="288"/>
          <w:jc w:val="center"/>
        </w:trPr>
        <w:tc>
          <w:tcPr>
            <w:tcW w:w="1061" w:type="dxa"/>
            <w:gridSpan w:val="3"/>
            <w:tcBorders>
              <w:top w:val="single" w:sz="4" w:space="0" w:color="auto"/>
              <w:left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Проверил</w:t>
            </w:r>
          </w:p>
        </w:tc>
        <w:tc>
          <w:tcPr>
            <w:tcW w:w="117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318" w:type="dxa"/>
            <w:gridSpan w:val="3"/>
            <w:vMerge/>
            <w:tcBorders>
              <w:left w:val="single" w:sz="4" w:space="0" w:color="auto"/>
            </w:tcBorders>
            <w:shd w:val="clear" w:color="auto" w:fill="FFFFFF"/>
          </w:tcPr>
          <w:p w:rsidR="00656EE3" w:rsidRDefault="00656EE3">
            <w:pPr>
              <w:framePr w:w="7570" w:wrap="notBeside" w:vAnchor="text" w:hAnchor="text" w:xAlign="center" w:y="1"/>
            </w:pPr>
          </w:p>
        </w:tc>
        <w:tc>
          <w:tcPr>
            <w:tcW w:w="499"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42"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83"/>
          <w:jc w:val="center"/>
        </w:trPr>
        <w:tc>
          <w:tcPr>
            <w:tcW w:w="1061" w:type="dxa"/>
            <w:gridSpan w:val="3"/>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318" w:type="dxa"/>
            <w:gridSpan w:val="3"/>
            <w:vMerge/>
            <w:tcBorders>
              <w:left w:val="single" w:sz="4" w:space="0" w:color="auto"/>
            </w:tcBorders>
            <w:shd w:val="clear" w:color="auto" w:fill="FFFFFF"/>
          </w:tcPr>
          <w:p w:rsidR="00656EE3" w:rsidRDefault="00656EE3">
            <w:pPr>
              <w:framePr w:w="7570" w:wrap="notBeside" w:vAnchor="text" w:hAnchor="text" w:xAlign="center" w:y="1"/>
            </w:pPr>
          </w:p>
        </w:tc>
        <w:tc>
          <w:tcPr>
            <w:tcW w:w="1728" w:type="dxa"/>
            <w:gridSpan w:val="3"/>
            <w:vMerge w:val="restart"/>
            <w:tcBorders>
              <w:top w:val="single" w:sz="4" w:space="0" w:color="auto"/>
              <w:left w:val="single" w:sz="4" w:space="0" w:color="auto"/>
              <w:right w:val="single" w:sz="4" w:space="0" w:color="auto"/>
            </w:tcBorders>
            <w:shd w:val="clear" w:color="auto" w:fill="FFFFFF"/>
          </w:tcPr>
          <w:p w:rsidR="00656EE3" w:rsidRDefault="00656EE3">
            <w:pPr>
              <w:framePr w:w="7570" w:wrap="notBeside" w:vAnchor="text" w:hAnchor="text" w:xAlign="center" w:y="1"/>
              <w:rPr>
                <w:sz w:val="10"/>
                <w:szCs w:val="10"/>
              </w:rPr>
            </w:pPr>
          </w:p>
        </w:tc>
      </w:tr>
      <w:tr w:rsidR="00656EE3">
        <w:trPr>
          <w:trHeight w:hRule="exact" w:val="288"/>
          <w:jc w:val="center"/>
        </w:trPr>
        <w:tc>
          <w:tcPr>
            <w:tcW w:w="1061" w:type="dxa"/>
            <w:gridSpan w:val="3"/>
            <w:tcBorders>
              <w:top w:val="single" w:sz="4" w:space="0" w:color="auto"/>
              <w:left w:val="single" w:sz="4" w:space="0" w:color="auto"/>
            </w:tcBorders>
            <w:shd w:val="clear" w:color="auto" w:fill="FFFFFF"/>
            <w:vAlign w:val="bottom"/>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Н.контр</w:t>
            </w:r>
          </w:p>
        </w:tc>
        <w:tc>
          <w:tcPr>
            <w:tcW w:w="117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656EE3" w:rsidRDefault="00656EE3">
            <w:pPr>
              <w:framePr w:w="7570" w:wrap="notBeside" w:vAnchor="text" w:hAnchor="text" w:xAlign="center" w:y="1"/>
              <w:rPr>
                <w:sz w:val="10"/>
                <w:szCs w:val="10"/>
              </w:rPr>
            </w:pPr>
          </w:p>
        </w:tc>
        <w:tc>
          <w:tcPr>
            <w:tcW w:w="2318" w:type="dxa"/>
            <w:gridSpan w:val="3"/>
            <w:vMerge/>
            <w:tcBorders>
              <w:left w:val="single" w:sz="4" w:space="0" w:color="auto"/>
            </w:tcBorders>
            <w:shd w:val="clear" w:color="auto" w:fill="FFFFFF"/>
          </w:tcPr>
          <w:p w:rsidR="00656EE3" w:rsidRDefault="00656EE3">
            <w:pPr>
              <w:framePr w:w="7570" w:wrap="notBeside" w:vAnchor="text" w:hAnchor="text" w:xAlign="center" w:y="1"/>
            </w:pPr>
          </w:p>
        </w:tc>
        <w:tc>
          <w:tcPr>
            <w:tcW w:w="1728" w:type="dxa"/>
            <w:gridSpan w:val="3"/>
            <w:vMerge/>
            <w:tcBorders>
              <w:left w:val="single" w:sz="4" w:space="0" w:color="auto"/>
              <w:right w:val="single" w:sz="4" w:space="0" w:color="auto"/>
            </w:tcBorders>
            <w:shd w:val="clear" w:color="auto" w:fill="FFFFFF"/>
          </w:tcPr>
          <w:p w:rsidR="00656EE3" w:rsidRDefault="00656EE3">
            <w:pPr>
              <w:framePr w:w="7570" w:wrap="notBeside" w:vAnchor="text" w:hAnchor="text" w:xAlign="center" w:y="1"/>
            </w:pPr>
          </w:p>
        </w:tc>
      </w:tr>
      <w:tr w:rsidR="00656EE3">
        <w:trPr>
          <w:trHeight w:hRule="exact" w:val="326"/>
          <w:jc w:val="center"/>
        </w:trPr>
        <w:tc>
          <w:tcPr>
            <w:tcW w:w="1061" w:type="dxa"/>
            <w:gridSpan w:val="3"/>
            <w:tcBorders>
              <w:top w:val="single" w:sz="4" w:space="0" w:color="auto"/>
              <w:left w:val="single" w:sz="4" w:space="0" w:color="auto"/>
              <w:bottom w:val="single" w:sz="4" w:space="0" w:color="auto"/>
            </w:tcBorders>
            <w:shd w:val="clear" w:color="auto" w:fill="FFFFFF"/>
          </w:tcPr>
          <w:p w:rsidR="00656EE3" w:rsidRDefault="00C276FB">
            <w:pPr>
              <w:pStyle w:val="22"/>
              <w:framePr w:w="7570" w:wrap="notBeside" w:vAnchor="text" w:hAnchor="text" w:xAlign="center" w:y="1"/>
              <w:shd w:val="clear" w:color="auto" w:fill="auto"/>
              <w:spacing w:line="140" w:lineRule="exact"/>
              <w:ind w:firstLine="0"/>
            </w:pPr>
            <w:r>
              <w:rPr>
                <w:rStyle w:val="2MicrosoftSansSerif7pt0"/>
              </w:rPr>
              <w:t>Утв.</w:t>
            </w:r>
          </w:p>
        </w:tc>
        <w:tc>
          <w:tcPr>
            <w:tcW w:w="1176" w:type="dxa"/>
            <w:tcBorders>
              <w:top w:val="single" w:sz="4" w:space="0" w:color="auto"/>
              <w:left w:val="single" w:sz="4" w:space="0" w:color="auto"/>
              <w:bottom w:val="single" w:sz="4" w:space="0" w:color="auto"/>
            </w:tcBorders>
            <w:shd w:val="clear" w:color="auto" w:fill="FFFFFF"/>
          </w:tcPr>
          <w:p w:rsidR="00656EE3" w:rsidRDefault="00656EE3">
            <w:pPr>
              <w:framePr w:w="7570"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FFFFFF"/>
          </w:tcPr>
          <w:p w:rsidR="00656EE3" w:rsidRDefault="00656EE3">
            <w:pPr>
              <w:framePr w:w="7570"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656EE3" w:rsidRDefault="00656EE3">
            <w:pPr>
              <w:framePr w:w="7570" w:wrap="notBeside" w:vAnchor="text" w:hAnchor="text" w:xAlign="center" w:y="1"/>
              <w:rPr>
                <w:sz w:val="10"/>
                <w:szCs w:val="10"/>
              </w:rPr>
            </w:pPr>
          </w:p>
        </w:tc>
        <w:tc>
          <w:tcPr>
            <w:tcW w:w="2318" w:type="dxa"/>
            <w:gridSpan w:val="3"/>
            <w:vMerge/>
            <w:tcBorders>
              <w:left w:val="single" w:sz="4" w:space="0" w:color="auto"/>
              <w:bottom w:val="single" w:sz="4" w:space="0" w:color="auto"/>
            </w:tcBorders>
            <w:shd w:val="clear" w:color="auto" w:fill="FFFFFF"/>
          </w:tcPr>
          <w:p w:rsidR="00656EE3" w:rsidRDefault="00656EE3">
            <w:pPr>
              <w:framePr w:w="7570" w:wrap="notBeside" w:vAnchor="text" w:hAnchor="text" w:xAlign="center" w:y="1"/>
            </w:pPr>
          </w:p>
        </w:tc>
        <w:tc>
          <w:tcPr>
            <w:tcW w:w="1728" w:type="dxa"/>
            <w:gridSpan w:val="3"/>
            <w:vMerge/>
            <w:tcBorders>
              <w:left w:val="single" w:sz="4" w:space="0" w:color="auto"/>
              <w:bottom w:val="single" w:sz="4" w:space="0" w:color="auto"/>
              <w:right w:val="single" w:sz="4" w:space="0" w:color="auto"/>
            </w:tcBorders>
            <w:shd w:val="clear" w:color="auto" w:fill="FFFFFF"/>
          </w:tcPr>
          <w:p w:rsidR="00656EE3" w:rsidRDefault="00656EE3">
            <w:pPr>
              <w:framePr w:w="7570" w:wrap="notBeside" w:vAnchor="text" w:hAnchor="text" w:xAlign="center" w:y="1"/>
            </w:pPr>
          </w:p>
        </w:tc>
      </w:tr>
    </w:tbl>
    <w:p w:rsidR="00656EE3" w:rsidRDefault="00656EE3">
      <w:pPr>
        <w:framePr w:w="7570"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647" w:right="453" w:bottom="248" w:left="359" w:header="0" w:footer="3" w:gutter="0"/>
          <w:cols w:space="720"/>
          <w:noEndnote/>
          <w:docGrid w:linePitch="360"/>
        </w:sectPr>
      </w:pPr>
    </w:p>
    <w:p w:rsidR="00656EE3" w:rsidRDefault="000C2769">
      <w:pPr>
        <w:spacing w:line="360" w:lineRule="exact"/>
      </w:pPr>
      <w:r>
        <w:lastRenderedPageBreak/>
        <w:pict>
          <v:shape id="_x0000_s3100" type="#_x0000_t75" style="position:absolute;margin-left:.05pt;margin-top:0;width:501.6pt;height:355.2pt;z-index:-252151296;mso-wrap-distance-left:5pt;mso-wrap-distance-right:5pt;mso-position-horizontal-relative:margin" wrapcoords="0 0">
            <v:imagedata r:id="rId347" o:title="image113"/>
            <w10:wrap anchorx="margin"/>
          </v:shape>
        </w:pict>
      </w:r>
      <w:r>
        <w:pict>
          <v:shape id="_x0000_s3099" type="#_x0000_t202" style="position:absolute;margin-left:515.35pt;margin-top:26.4pt;width:10.75pt;height:56.4pt;z-index:251745792;mso-wrap-distance-left:5pt;mso-wrap-distance-right:5pt;mso-position-horizontal-relative:margin" filled="f" stroked="f">
            <v:textbox style="layout-flow:vertical" inset="0,0,0,0">
              <w:txbxContent>
                <w:p w:rsidR="00C276FB" w:rsidRDefault="00C276FB">
                  <w:pPr>
                    <w:pStyle w:val="3c"/>
                    <w:shd w:val="clear" w:color="auto" w:fill="auto"/>
                    <w:spacing w:line="140" w:lineRule="exact"/>
                  </w:pPr>
                  <w:r>
                    <w:rPr>
                      <w:rStyle w:val="3Exact"/>
                    </w:rPr>
                    <w:t>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616" w:lineRule="exact"/>
      </w:pPr>
    </w:p>
    <w:p w:rsidR="00656EE3" w:rsidRDefault="00656EE3">
      <w:pPr>
        <w:rPr>
          <w:sz w:val="2"/>
          <w:szCs w:val="2"/>
        </w:rPr>
        <w:sectPr w:rsidR="00656EE3">
          <w:headerReference w:type="even" r:id="rId348"/>
          <w:headerReference w:type="default" r:id="rId349"/>
          <w:footerReference w:type="even" r:id="rId350"/>
          <w:footerReference w:type="first" r:id="rId351"/>
          <w:pgSz w:w="13368" w:h="8750" w:orient="landscape"/>
          <w:pgMar w:top="853" w:right="950" w:bottom="634" w:left="1896" w:header="0" w:footer="3" w:gutter="0"/>
          <w:cols w:space="720"/>
          <w:noEndnote/>
          <w:titlePg/>
          <w:docGrid w:linePitch="360"/>
        </w:sectPr>
      </w:pPr>
    </w:p>
    <w:p w:rsidR="00656EE3" w:rsidRDefault="00C276FB">
      <w:pPr>
        <w:pStyle w:val="22"/>
        <w:shd w:val="clear" w:color="auto" w:fill="auto"/>
        <w:spacing w:line="190" w:lineRule="exact"/>
        <w:ind w:right="160" w:firstLine="0"/>
        <w:jc w:val="right"/>
      </w:pPr>
      <w:r>
        <w:lastRenderedPageBreak/>
        <w:t>Таблица П.3.16</w:t>
      </w:r>
    </w:p>
    <w:p w:rsidR="00656EE3" w:rsidRDefault="00C276FB">
      <w:pPr>
        <w:pStyle w:val="5a"/>
        <w:framePr w:w="7637" w:wrap="notBeside" w:vAnchor="text" w:hAnchor="text" w:xAlign="center" w:y="1"/>
        <w:shd w:val="clear" w:color="auto" w:fill="auto"/>
        <w:spacing w:line="190" w:lineRule="exact"/>
      </w:pPr>
      <w:r>
        <w:rPr>
          <w:rStyle w:val="50pt0"/>
          <w:b/>
          <w:bCs/>
        </w:rPr>
        <w:t>Перечень оборудования к рис. П.3.16</w:t>
      </w:r>
    </w:p>
    <w:tbl>
      <w:tblPr>
        <w:tblOverlap w:val="never"/>
        <w:tblW w:w="0" w:type="auto"/>
        <w:jc w:val="center"/>
        <w:tblLayout w:type="fixed"/>
        <w:tblCellMar>
          <w:left w:w="10" w:type="dxa"/>
          <w:right w:w="10" w:type="dxa"/>
        </w:tblCellMar>
        <w:tblLook w:val="04A0"/>
      </w:tblPr>
      <w:tblGrid>
        <w:gridCol w:w="634"/>
        <w:gridCol w:w="581"/>
        <w:gridCol w:w="1181"/>
        <w:gridCol w:w="773"/>
        <w:gridCol w:w="581"/>
        <w:gridCol w:w="1282"/>
        <w:gridCol w:w="629"/>
        <w:gridCol w:w="254"/>
        <w:gridCol w:w="533"/>
        <w:gridCol w:w="331"/>
        <w:gridCol w:w="158"/>
        <w:gridCol w:w="701"/>
      </w:tblGrid>
      <w:tr w:rsidR="00656EE3">
        <w:trPr>
          <w:trHeight w:hRule="exact" w:val="518"/>
          <w:jc w:val="center"/>
        </w:trPr>
        <w:tc>
          <w:tcPr>
            <w:tcW w:w="634"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Поз.</w:t>
            </w:r>
          </w:p>
        </w:tc>
        <w:tc>
          <w:tcPr>
            <w:tcW w:w="3116" w:type="dxa"/>
            <w:gridSpan w:val="4"/>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jc w:val="right"/>
            </w:pPr>
            <w:r>
              <w:rPr>
                <w:rStyle w:val="2MicrosoftSansSerif7pt0"/>
              </w:rPr>
              <w:t>“</w:t>
            </w:r>
          </w:p>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Наименование оборудования</w:t>
            </w:r>
          </w:p>
        </w:tc>
        <w:tc>
          <w:tcPr>
            <w:tcW w:w="1282"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Модель, марка</w:t>
            </w:r>
          </w:p>
        </w:tc>
        <w:tc>
          <w:tcPr>
            <w:tcW w:w="629"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Кол.</w:t>
            </w:r>
          </w:p>
        </w:tc>
        <w:tc>
          <w:tcPr>
            <w:tcW w:w="1118" w:type="dxa"/>
            <w:gridSpan w:val="3"/>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94" w:lineRule="exact"/>
              <w:ind w:firstLine="0"/>
              <w:jc w:val="both"/>
            </w:pPr>
            <w:r>
              <w:rPr>
                <w:rStyle w:val="2MicrosoftSansSerif7pt0"/>
              </w:rPr>
              <w:t>Габаритные размеры, мм</w:t>
            </w:r>
          </w:p>
        </w:tc>
        <w:tc>
          <w:tcPr>
            <w:tcW w:w="859" w:type="dxa"/>
            <w:gridSpan w:val="2"/>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after="60" w:line="140" w:lineRule="exact"/>
              <w:ind w:left="160" w:firstLine="0"/>
            </w:pPr>
            <w:r>
              <w:rPr>
                <w:rStyle w:val="2MicrosoftSansSerif7pt0"/>
              </w:rPr>
              <w:t>При</w:t>
            </w:r>
            <w:r>
              <w:rPr>
                <w:rStyle w:val="2MicrosoftSansSerif7pt0"/>
              </w:rPr>
              <w:softHyphen/>
            </w:r>
          </w:p>
          <w:p w:rsidR="00656EE3" w:rsidRDefault="00C276FB">
            <w:pPr>
              <w:pStyle w:val="22"/>
              <w:framePr w:w="7637" w:wrap="notBeside" w:vAnchor="text" w:hAnchor="text" w:xAlign="center" w:y="1"/>
              <w:shd w:val="clear" w:color="auto" w:fill="auto"/>
              <w:spacing w:before="60" w:line="140" w:lineRule="exact"/>
              <w:ind w:firstLine="0"/>
            </w:pPr>
            <w:r>
              <w:rPr>
                <w:rStyle w:val="2MicrosoftSansSerif7pt0"/>
              </w:rPr>
              <w:t>мечание</w:t>
            </w:r>
          </w:p>
        </w:tc>
      </w:tr>
      <w:tr w:rsidR="00656EE3">
        <w:trPr>
          <w:trHeight w:hRule="exact" w:val="302"/>
          <w:jc w:val="center"/>
        </w:trPr>
        <w:tc>
          <w:tcPr>
            <w:tcW w:w="634"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lang w:val="en-US" w:eastAsia="en-US" w:bidi="en-US"/>
              </w:rPr>
              <w:t>"i</w:t>
            </w:r>
          </w:p>
        </w:tc>
        <w:tc>
          <w:tcPr>
            <w:tcW w:w="3116" w:type="dxa"/>
            <w:gridSpan w:val="4"/>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Подъемник</w:t>
            </w:r>
          </w:p>
        </w:tc>
        <w:tc>
          <w:tcPr>
            <w:tcW w:w="1282"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П-97МК Лидер</w:t>
            </w:r>
          </w:p>
        </w:tc>
        <w:tc>
          <w:tcPr>
            <w:tcW w:w="629"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5</w:t>
            </w:r>
          </w:p>
        </w:tc>
        <w:tc>
          <w:tcPr>
            <w:tcW w:w="1118" w:type="dxa"/>
            <w:gridSpan w:val="3"/>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jc w:val="both"/>
            </w:pPr>
            <w:r>
              <w:rPr>
                <w:rStyle w:val="2MicrosoftSansSerif7pt0"/>
              </w:rPr>
              <w:t>3440х1500</w:t>
            </w: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490"/>
          <w:jc w:val="center"/>
        </w:trPr>
        <w:tc>
          <w:tcPr>
            <w:tcW w:w="634"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"Т</w:t>
            </w:r>
            <w:r>
              <w:rPr>
                <w:rStyle w:val="2MicrosoftSansSerif7pt0"/>
                <w:vertAlign w:val="superscript"/>
              </w:rPr>
              <w:t>-</w:t>
            </w:r>
          </w:p>
        </w:tc>
        <w:tc>
          <w:tcPr>
            <w:tcW w:w="3116" w:type="dxa"/>
            <w:gridSpan w:val="4"/>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85" w:lineRule="exact"/>
              <w:ind w:firstLine="0"/>
            </w:pPr>
            <w:r>
              <w:rPr>
                <w:rStyle w:val="2MicrosoftSansSerif7pt0"/>
              </w:rPr>
              <w:t>Установка для сбора отработанного масла</w:t>
            </w:r>
          </w:p>
        </w:tc>
        <w:tc>
          <w:tcPr>
            <w:tcW w:w="1282"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lang w:val="en-US" w:eastAsia="en-US" w:bidi="en-US"/>
              </w:rPr>
              <w:t>RAASM-44090</w:t>
            </w:r>
          </w:p>
        </w:tc>
        <w:tc>
          <w:tcPr>
            <w:tcW w:w="629"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2</w:t>
            </w:r>
          </w:p>
        </w:tc>
        <w:tc>
          <w:tcPr>
            <w:tcW w:w="1118" w:type="dxa"/>
            <w:gridSpan w:val="3"/>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left="180" w:firstLine="0"/>
            </w:pPr>
            <w:r>
              <w:rPr>
                <w:rStyle w:val="2MicrosoftSansSerif7pt0"/>
              </w:rPr>
              <w:t>640 х 600</w:t>
            </w: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490"/>
          <w:jc w:val="center"/>
        </w:trPr>
        <w:tc>
          <w:tcPr>
            <w:tcW w:w="634"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^3</w:t>
            </w:r>
          </w:p>
        </w:tc>
        <w:tc>
          <w:tcPr>
            <w:tcW w:w="3116" w:type="dxa"/>
            <w:gridSpan w:val="4"/>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92" w:lineRule="exact"/>
              <w:ind w:firstLine="0"/>
            </w:pPr>
            <w:r>
              <w:rPr>
                <w:rStyle w:val="2MicrosoftSansSerif7pt0"/>
              </w:rPr>
              <w:t>Установка для заправки моторными и трансмиссионными маслами</w:t>
            </w:r>
          </w:p>
        </w:tc>
        <w:tc>
          <w:tcPr>
            <w:tcW w:w="1282"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lang w:val="en-US" w:eastAsia="en-US" w:bidi="en-US"/>
              </w:rPr>
              <w:t>RAASM-32065</w:t>
            </w:r>
          </w:p>
        </w:tc>
        <w:tc>
          <w:tcPr>
            <w:tcW w:w="629"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2</w:t>
            </w:r>
          </w:p>
        </w:tc>
        <w:tc>
          <w:tcPr>
            <w:tcW w:w="1118" w:type="dxa"/>
            <w:gridSpan w:val="3"/>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left="180" w:firstLine="0"/>
            </w:pPr>
            <w:r>
              <w:rPr>
                <w:rStyle w:val="2MicrosoftSansSerif7pt0"/>
              </w:rPr>
              <w:t>600 х 600</w:t>
            </w: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Верстак слесарный металлический</w:t>
            </w:r>
          </w:p>
        </w:tc>
        <w:tc>
          <w:tcPr>
            <w:tcW w:w="1282"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ВС-1</w:t>
            </w:r>
          </w:p>
        </w:tc>
        <w:tc>
          <w:tcPr>
            <w:tcW w:w="629"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5</w:t>
            </w:r>
          </w:p>
        </w:tc>
        <w:tc>
          <w:tcPr>
            <w:tcW w:w="1118" w:type="dxa"/>
            <w:gridSpan w:val="3"/>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left="180" w:firstLine="0"/>
            </w:pPr>
            <w:r>
              <w:rPr>
                <w:rStyle w:val="2MicrosoftSansSerif7pt0"/>
                <w:lang w:val="en-US" w:eastAsia="en-US" w:bidi="en-US"/>
              </w:rPr>
              <w:t>1300x740</w:t>
            </w: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485"/>
          <w:jc w:val="center"/>
        </w:trPr>
        <w:tc>
          <w:tcPr>
            <w:tcW w:w="634"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 5</w:t>
            </w:r>
          </w:p>
        </w:tc>
        <w:tc>
          <w:tcPr>
            <w:tcW w:w="3116" w:type="dxa"/>
            <w:gridSpan w:val="4"/>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Ларь для отходов</w:t>
            </w:r>
          </w:p>
        </w:tc>
        <w:tc>
          <w:tcPr>
            <w:tcW w:w="1282"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after="60" w:line="140" w:lineRule="exact"/>
              <w:ind w:firstLine="0"/>
            </w:pPr>
            <w:r>
              <w:rPr>
                <w:rStyle w:val="2MicrosoftSansSerif7pt0"/>
              </w:rPr>
              <w:t>Собственного</w:t>
            </w:r>
          </w:p>
          <w:p w:rsidR="00656EE3" w:rsidRDefault="00C276FB">
            <w:pPr>
              <w:pStyle w:val="22"/>
              <w:framePr w:w="7637" w:wrap="notBeside" w:vAnchor="text" w:hAnchor="text" w:xAlign="center" w:y="1"/>
              <w:shd w:val="clear" w:color="auto" w:fill="auto"/>
              <w:spacing w:before="60" w:line="140" w:lineRule="exact"/>
              <w:ind w:firstLine="0"/>
            </w:pPr>
            <w:r>
              <w:rPr>
                <w:rStyle w:val="2MicrosoftSansSerif7pt0"/>
              </w:rPr>
              <w:t>изготовления</w:t>
            </w:r>
          </w:p>
        </w:tc>
        <w:tc>
          <w:tcPr>
            <w:tcW w:w="629"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5</w:t>
            </w:r>
          </w:p>
        </w:tc>
        <w:tc>
          <w:tcPr>
            <w:tcW w:w="1118" w:type="dxa"/>
            <w:gridSpan w:val="3"/>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left="180" w:firstLine="0"/>
            </w:pPr>
            <w:r>
              <w:rPr>
                <w:rStyle w:val="2MicrosoftSansSerif7pt0"/>
              </w:rPr>
              <w:t>500 х 500</w:t>
            </w: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302"/>
          <w:jc w:val="center"/>
        </w:trPr>
        <w:tc>
          <w:tcPr>
            <w:tcW w:w="634"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^6</w:t>
            </w:r>
          </w:p>
        </w:tc>
        <w:tc>
          <w:tcPr>
            <w:tcW w:w="3116" w:type="dxa"/>
            <w:gridSpan w:val="4"/>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Тумбочка инструментальная</w:t>
            </w:r>
          </w:p>
        </w:tc>
        <w:tc>
          <w:tcPr>
            <w:tcW w:w="1282"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ПОЮ</w:t>
            </w:r>
          </w:p>
        </w:tc>
        <w:tc>
          <w:tcPr>
            <w:tcW w:w="629"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3</w:t>
            </w:r>
          </w:p>
        </w:tc>
        <w:tc>
          <w:tcPr>
            <w:tcW w:w="1118" w:type="dxa"/>
            <w:gridSpan w:val="3"/>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left="180" w:firstLine="0"/>
            </w:pPr>
            <w:r>
              <w:rPr>
                <w:rStyle w:val="2MicrosoftSansSerif7pt0"/>
              </w:rPr>
              <w:t>680 х 500</w:t>
            </w: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307"/>
          <w:jc w:val="center"/>
        </w:trPr>
        <w:tc>
          <w:tcPr>
            <w:tcW w:w="634"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left="280" w:firstLine="0"/>
            </w:pPr>
            <w:r>
              <w:rPr>
                <w:rStyle w:val="2MicrosoftSansSerif7pt0"/>
              </w:rPr>
              <w:t>7</w:t>
            </w:r>
          </w:p>
        </w:tc>
        <w:tc>
          <w:tcPr>
            <w:tcW w:w="3116" w:type="dxa"/>
            <w:gridSpan w:val="4"/>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Щит пожарный</w:t>
            </w:r>
          </w:p>
        </w:tc>
        <w:tc>
          <w:tcPr>
            <w:tcW w:w="1282"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Настенный</w:t>
            </w:r>
          </w:p>
        </w:tc>
        <w:tc>
          <w:tcPr>
            <w:tcW w:w="629"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2</w:t>
            </w:r>
          </w:p>
        </w:tc>
        <w:tc>
          <w:tcPr>
            <w:tcW w:w="1118" w:type="dxa"/>
            <w:gridSpan w:val="3"/>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left="180" w:firstLine="0"/>
            </w:pPr>
            <w:r>
              <w:rPr>
                <w:rStyle w:val="2MicrosoftSansSerif7pt0"/>
              </w:rPr>
              <w:t>400 х 350</w:t>
            </w: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3"/>
          <w:jc w:val="center"/>
        </w:trPr>
        <w:tc>
          <w:tcPr>
            <w:tcW w:w="634"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 8</w:t>
            </w:r>
          </w:p>
        </w:tc>
        <w:tc>
          <w:tcPr>
            <w:tcW w:w="3116" w:type="dxa"/>
            <w:gridSpan w:val="4"/>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Компрессор</w:t>
            </w:r>
          </w:p>
        </w:tc>
        <w:tc>
          <w:tcPr>
            <w:tcW w:w="1282"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С-415М</w:t>
            </w:r>
          </w:p>
        </w:tc>
        <w:tc>
          <w:tcPr>
            <w:tcW w:w="629"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1</w:t>
            </w:r>
          </w:p>
        </w:tc>
        <w:tc>
          <w:tcPr>
            <w:tcW w:w="1118" w:type="dxa"/>
            <w:gridSpan w:val="3"/>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left="180" w:firstLine="0"/>
            </w:pPr>
            <w:r>
              <w:rPr>
                <w:rStyle w:val="2MicrosoftSansSerif7pt0"/>
                <w:lang w:val="en-US" w:eastAsia="en-US" w:bidi="en-US"/>
              </w:rPr>
              <w:t>1750x600</w:t>
            </w: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8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307"/>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8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8"/>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302"/>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88"/>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8"/>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8"/>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8"/>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98"/>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302"/>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116" w:type="dxa"/>
            <w:gridSpan w:val="4"/>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282"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18" w:type="dxa"/>
            <w:gridSpan w:val="3"/>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88"/>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888" w:type="dxa"/>
            <w:gridSpan w:val="7"/>
            <w:vMerge w:val="restart"/>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ДП 190614.2009</w:t>
            </w:r>
          </w:p>
        </w:tc>
      </w:tr>
      <w:tr w:rsidR="00656EE3">
        <w:trPr>
          <w:trHeight w:hRule="exact" w:val="293"/>
          <w:jc w:val="center"/>
        </w:trPr>
        <w:tc>
          <w:tcPr>
            <w:tcW w:w="634"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3888" w:type="dxa"/>
            <w:gridSpan w:val="7"/>
            <w:vMerge/>
            <w:tcBorders>
              <w:left w:val="single" w:sz="4" w:space="0" w:color="auto"/>
              <w:right w:val="single" w:sz="4" w:space="0" w:color="auto"/>
            </w:tcBorders>
            <w:shd w:val="clear" w:color="auto" w:fill="FFFFFF"/>
            <w:vAlign w:val="center"/>
          </w:tcPr>
          <w:p w:rsidR="00656EE3" w:rsidRDefault="00656EE3">
            <w:pPr>
              <w:framePr w:w="7637" w:wrap="notBeside" w:vAnchor="text" w:hAnchor="text" w:xAlign="center" w:y="1"/>
            </w:pPr>
          </w:p>
        </w:tc>
      </w:tr>
      <w:tr w:rsidR="00656EE3">
        <w:trPr>
          <w:trHeight w:hRule="exact" w:val="302"/>
          <w:jc w:val="center"/>
        </w:trPr>
        <w:tc>
          <w:tcPr>
            <w:tcW w:w="634"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left="280" w:firstLine="0"/>
            </w:pPr>
            <w:r>
              <w:rPr>
                <w:rStyle w:val="2MicrosoftSansSerif7pt0"/>
              </w:rPr>
              <w:t>Изм.</w:t>
            </w:r>
          </w:p>
        </w:tc>
        <w:tc>
          <w:tcPr>
            <w:tcW w:w="581"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Лист</w:t>
            </w:r>
          </w:p>
        </w:tc>
        <w:tc>
          <w:tcPr>
            <w:tcW w:w="1181"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 документа</w:t>
            </w:r>
          </w:p>
        </w:tc>
        <w:tc>
          <w:tcPr>
            <w:tcW w:w="773"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Подпись</w:t>
            </w:r>
          </w:p>
        </w:tc>
        <w:tc>
          <w:tcPr>
            <w:tcW w:w="581"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Дата</w:t>
            </w:r>
          </w:p>
        </w:tc>
        <w:tc>
          <w:tcPr>
            <w:tcW w:w="3888" w:type="dxa"/>
            <w:gridSpan w:val="7"/>
            <w:vMerge/>
            <w:tcBorders>
              <w:left w:val="single" w:sz="4" w:space="0" w:color="auto"/>
              <w:right w:val="single" w:sz="4" w:space="0" w:color="auto"/>
            </w:tcBorders>
            <w:shd w:val="clear" w:color="auto" w:fill="FFFFFF"/>
            <w:vAlign w:val="center"/>
          </w:tcPr>
          <w:p w:rsidR="00656EE3" w:rsidRDefault="00656EE3">
            <w:pPr>
              <w:framePr w:w="7637" w:wrap="notBeside" w:vAnchor="text" w:hAnchor="text" w:xAlign="center" w:y="1"/>
            </w:pPr>
          </w:p>
        </w:tc>
      </w:tr>
      <w:tr w:rsidR="00656EE3">
        <w:trPr>
          <w:trHeight w:hRule="exact" w:val="288"/>
          <w:jc w:val="center"/>
        </w:trPr>
        <w:tc>
          <w:tcPr>
            <w:tcW w:w="1215" w:type="dxa"/>
            <w:gridSpan w:val="2"/>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jc w:val="both"/>
            </w:pPr>
            <w:r>
              <w:rPr>
                <w:rStyle w:val="2MicrosoftSansSerif7pt0"/>
              </w:rPr>
              <w:t>разработал</w:t>
            </w:r>
          </w:p>
        </w:tc>
        <w:tc>
          <w:tcPr>
            <w:tcW w:w="11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2165" w:type="dxa"/>
            <w:gridSpan w:val="3"/>
            <w:vMerge w:val="restart"/>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87" w:lineRule="exact"/>
              <w:ind w:firstLine="0"/>
              <w:jc w:val="center"/>
            </w:pPr>
            <w:r>
              <w:rPr>
                <w:rStyle w:val="2MicrosoftSansSerif7pt0"/>
              </w:rPr>
              <w:t>Спецификация оборудования зоны ТО-1</w:t>
            </w:r>
          </w:p>
        </w:tc>
        <w:tc>
          <w:tcPr>
            <w:tcW w:w="533" w:type="dxa"/>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Лит.</w:t>
            </w:r>
          </w:p>
        </w:tc>
        <w:tc>
          <w:tcPr>
            <w:tcW w:w="489" w:type="dxa"/>
            <w:gridSpan w:val="2"/>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Лист</w:t>
            </w:r>
          </w:p>
        </w:tc>
        <w:tc>
          <w:tcPr>
            <w:tcW w:w="701" w:type="dxa"/>
            <w:tcBorders>
              <w:top w:val="single" w:sz="4" w:space="0" w:color="auto"/>
              <w:left w:val="single" w:sz="4" w:space="0" w:color="auto"/>
              <w:righ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pPr>
            <w:r>
              <w:rPr>
                <w:rStyle w:val="2MicrosoftSansSerif7pt0"/>
              </w:rPr>
              <w:t>Листов</w:t>
            </w:r>
          </w:p>
        </w:tc>
      </w:tr>
      <w:tr w:rsidR="00656EE3">
        <w:trPr>
          <w:trHeight w:hRule="exact" w:val="293"/>
          <w:jc w:val="center"/>
        </w:trPr>
        <w:tc>
          <w:tcPr>
            <w:tcW w:w="1215" w:type="dxa"/>
            <w:gridSpan w:val="2"/>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jc w:val="both"/>
            </w:pPr>
            <w:r>
              <w:rPr>
                <w:rStyle w:val="2MicrosoftSansSerif7pt0"/>
              </w:rPr>
              <w:t>Проверил</w:t>
            </w:r>
          </w:p>
        </w:tc>
        <w:tc>
          <w:tcPr>
            <w:tcW w:w="11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2165" w:type="dxa"/>
            <w:gridSpan w:val="3"/>
            <w:vMerge/>
            <w:tcBorders>
              <w:left w:val="single" w:sz="4" w:space="0" w:color="auto"/>
            </w:tcBorders>
            <w:shd w:val="clear" w:color="auto" w:fill="FFFFFF"/>
            <w:vAlign w:val="center"/>
          </w:tcPr>
          <w:p w:rsidR="00656EE3" w:rsidRDefault="00656EE3">
            <w:pPr>
              <w:framePr w:w="7637" w:wrap="notBeside" w:vAnchor="text" w:hAnchor="text" w:xAlign="center" w:y="1"/>
            </w:pPr>
          </w:p>
        </w:tc>
        <w:tc>
          <w:tcPr>
            <w:tcW w:w="533" w:type="dxa"/>
            <w:tcBorders>
              <w:top w:val="single" w:sz="4" w:space="0" w:color="auto"/>
              <w:left w:val="single" w:sz="4" w:space="0" w:color="auto"/>
            </w:tcBorders>
            <w:shd w:val="clear" w:color="auto" w:fill="FFFFFF"/>
            <w:vAlign w:val="center"/>
          </w:tcPr>
          <w:p w:rsidR="00656EE3" w:rsidRDefault="00C276FB">
            <w:pPr>
              <w:pStyle w:val="22"/>
              <w:framePr w:w="7637" w:wrap="notBeside" w:vAnchor="text" w:hAnchor="text" w:xAlign="center" w:y="1"/>
              <w:shd w:val="clear" w:color="auto" w:fill="auto"/>
              <w:spacing w:line="140" w:lineRule="exact"/>
              <w:ind w:right="220" w:firstLine="0"/>
              <w:jc w:val="right"/>
            </w:pPr>
            <w:r>
              <w:rPr>
                <w:rStyle w:val="2MicrosoftSansSerif7pt0"/>
              </w:rPr>
              <w:t>У</w:t>
            </w:r>
          </w:p>
        </w:tc>
        <w:tc>
          <w:tcPr>
            <w:tcW w:w="489" w:type="dxa"/>
            <w:gridSpan w:val="2"/>
            <w:tcBorders>
              <w:top w:val="single" w:sz="4" w:space="0" w:color="auto"/>
              <w:left w:val="single" w:sz="4" w:space="0" w:color="auto"/>
            </w:tcBorders>
            <w:shd w:val="clear" w:color="auto" w:fill="FFFFFF"/>
            <w:vAlign w:val="bottom"/>
          </w:tcPr>
          <w:p w:rsidR="00656EE3" w:rsidRDefault="00C276FB">
            <w:pPr>
              <w:pStyle w:val="22"/>
              <w:framePr w:w="7637" w:wrap="notBeside" w:vAnchor="text" w:hAnchor="text" w:xAlign="center" w:y="1"/>
              <w:shd w:val="clear" w:color="auto" w:fill="auto"/>
              <w:spacing w:line="140" w:lineRule="exact"/>
              <w:ind w:left="220" w:firstLine="0"/>
            </w:pPr>
            <w:r>
              <w:rPr>
                <w:rStyle w:val="2MicrosoftSansSerif7pt0"/>
              </w:rPr>
              <w:t>1</w:t>
            </w:r>
          </w:p>
        </w:tc>
        <w:tc>
          <w:tcPr>
            <w:tcW w:w="701" w:type="dxa"/>
            <w:tcBorders>
              <w:top w:val="single" w:sz="4" w:space="0" w:color="auto"/>
              <w:left w:val="single" w:sz="4" w:space="0" w:color="auto"/>
              <w:right w:val="single" w:sz="4" w:space="0" w:color="auto"/>
            </w:tcBorders>
            <w:shd w:val="clear" w:color="auto" w:fill="FFFFFF"/>
            <w:vAlign w:val="bottom"/>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1</w:t>
            </w:r>
          </w:p>
        </w:tc>
      </w:tr>
      <w:tr w:rsidR="00656EE3">
        <w:trPr>
          <w:trHeight w:hRule="exact" w:val="283"/>
          <w:jc w:val="center"/>
        </w:trPr>
        <w:tc>
          <w:tcPr>
            <w:tcW w:w="1215" w:type="dxa"/>
            <w:gridSpan w:val="2"/>
            <w:tcBorders>
              <w:top w:val="single" w:sz="4" w:space="0" w:color="auto"/>
              <w:left w:val="single" w:sz="4" w:space="0" w:color="auto"/>
            </w:tcBorders>
            <w:shd w:val="clear" w:color="auto" w:fill="FFFFFF"/>
            <w:vAlign w:val="bottom"/>
          </w:tcPr>
          <w:p w:rsidR="00656EE3" w:rsidRDefault="00C276FB">
            <w:pPr>
              <w:pStyle w:val="22"/>
              <w:framePr w:w="7637" w:wrap="notBeside" w:vAnchor="text" w:hAnchor="text" w:xAlign="center" w:y="1"/>
              <w:shd w:val="clear" w:color="auto" w:fill="auto"/>
              <w:tabs>
                <w:tab w:val="left" w:leader="underscore" w:pos="36"/>
                <w:tab w:val="left" w:leader="underscore" w:pos="226"/>
              </w:tabs>
              <w:spacing w:line="200" w:lineRule="exact"/>
              <w:ind w:firstLine="0"/>
              <w:jc w:val="both"/>
            </w:pPr>
            <w:r>
              <w:rPr>
                <w:rStyle w:val="2ArialNarrow10pt2"/>
              </w:rPr>
              <w:tab/>
            </w:r>
            <w:r>
              <w:rPr>
                <w:rStyle w:val="2ArialNarrow10pt2"/>
              </w:rPr>
              <w:tab/>
            </w:r>
          </w:p>
        </w:tc>
        <w:tc>
          <w:tcPr>
            <w:tcW w:w="11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2165" w:type="dxa"/>
            <w:gridSpan w:val="3"/>
            <w:vMerge/>
            <w:tcBorders>
              <w:left w:val="single" w:sz="4" w:space="0" w:color="auto"/>
            </w:tcBorders>
            <w:shd w:val="clear" w:color="auto" w:fill="FFFFFF"/>
            <w:vAlign w:val="center"/>
          </w:tcPr>
          <w:p w:rsidR="00656EE3" w:rsidRDefault="00656EE3">
            <w:pPr>
              <w:framePr w:w="7637" w:wrap="notBeside" w:vAnchor="text" w:hAnchor="text" w:xAlign="center" w:y="1"/>
            </w:pPr>
          </w:p>
        </w:tc>
        <w:tc>
          <w:tcPr>
            <w:tcW w:w="533"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489" w:type="dxa"/>
            <w:gridSpan w:val="2"/>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701" w:type="dxa"/>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274"/>
          <w:jc w:val="center"/>
        </w:trPr>
        <w:tc>
          <w:tcPr>
            <w:tcW w:w="1215" w:type="dxa"/>
            <w:gridSpan w:val="2"/>
            <w:tcBorders>
              <w:top w:val="single" w:sz="4" w:space="0" w:color="auto"/>
              <w:left w:val="single" w:sz="4" w:space="0" w:color="auto"/>
            </w:tcBorders>
            <w:shd w:val="clear" w:color="auto" w:fill="FFFFFF"/>
          </w:tcPr>
          <w:p w:rsidR="00656EE3" w:rsidRDefault="00C276FB">
            <w:pPr>
              <w:pStyle w:val="22"/>
              <w:framePr w:w="7637" w:wrap="notBeside" w:vAnchor="text" w:hAnchor="text" w:xAlign="center" w:y="1"/>
              <w:shd w:val="clear" w:color="auto" w:fill="auto"/>
              <w:spacing w:line="140" w:lineRule="exact"/>
              <w:ind w:firstLine="0"/>
              <w:jc w:val="center"/>
            </w:pPr>
            <w:r>
              <w:rPr>
                <w:rStyle w:val="2MicrosoftSansSerif7pt0"/>
              </w:rPr>
              <w:t>контр</w:t>
            </w:r>
          </w:p>
        </w:tc>
        <w:tc>
          <w:tcPr>
            <w:tcW w:w="11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tcBorders>
            <w:shd w:val="clear" w:color="auto" w:fill="FFFFFF"/>
          </w:tcPr>
          <w:p w:rsidR="00656EE3" w:rsidRDefault="00656EE3">
            <w:pPr>
              <w:framePr w:w="7637" w:wrap="notBeside" w:vAnchor="text" w:hAnchor="text" w:xAlign="center" w:y="1"/>
              <w:rPr>
                <w:sz w:val="10"/>
                <w:szCs w:val="10"/>
              </w:rPr>
            </w:pPr>
          </w:p>
        </w:tc>
        <w:tc>
          <w:tcPr>
            <w:tcW w:w="2165" w:type="dxa"/>
            <w:gridSpan w:val="3"/>
            <w:vMerge/>
            <w:tcBorders>
              <w:left w:val="single" w:sz="4" w:space="0" w:color="auto"/>
            </w:tcBorders>
            <w:shd w:val="clear" w:color="auto" w:fill="FFFFFF"/>
            <w:vAlign w:val="center"/>
          </w:tcPr>
          <w:p w:rsidR="00656EE3" w:rsidRDefault="00656EE3">
            <w:pPr>
              <w:framePr w:w="7637" w:wrap="notBeside" w:vAnchor="text" w:hAnchor="text" w:xAlign="center" w:y="1"/>
            </w:pPr>
          </w:p>
        </w:tc>
        <w:tc>
          <w:tcPr>
            <w:tcW w:w="1723" w:type="dxa"/>
            <w:gridSpan w:val="4"/>
            <w:tcBorders>
              <w:top w:val="single" w:sz="4" w:space="0" w:color="auto"/>
              <w:left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r w:rsidR="00656EE3">
        <w:trPr>
          <w:trHeight w:hRule="exact" w:val="326"/>
          <w:jc w:val="center"/>
        </w:trPr>
        <w:tc>
          <w:tcPr>
            <w:tcW w:w="1215" w:type="dxa"/>
            <w:gridSpan w:val="2"/>
            <w:tcBorders>
              <w:top w:val="single" w:sz="4" w:space="0" w:color="auto"/>
              <w:left w:val="single" w:sz="4" w:space="0" w:color="auto"/>
              <w:bottom w:val="single" w:sz="4" w:space="0" w:color="auto"/>
            </w:tcBorders>
            <w:shd w:val="clear" w:color="auto" w:fill="FFFFFF"/>
          </w:tcPr>
          <w:p w:rsidR="00656EE3" w:rsidRDefault="00656EE3">
            <w:pPr>
              <w:framePr w:w="7637" w:wrap="notBeside" w:vAnchor="text" w:hAnchor="text" w:xAlign="center" w:y="1"/>
              <w:rPr>
                <w:sz w:val="10"/>
                <w:szCs w:val="10"/>
              </w:rPr>
            </w:pPr>
          </w:p>
        </w:tc>
        <w:tc>
          <w:tcPr>
            <w:tcW w:w="1181" w:type="dxa"/>
            <w:tcBorders>
              <w:top w:val="single" w:sz="4" w:space="0" w:color="auto"/>
              <w:left w:val="single" w:sz="4" w:space="0" w:color="auto"/>
              <w:bottom w:val="single" w:sz="4" w:space="0" w:color="auto"/>
            </w:tcBorders>
            <w:shd w:val="clear" w:color="auto" w:fill="FFFFFF"/>
          </w:tcPr>
          <w:p w:rsidR="00656EE3" w:rsidRDefault="00656EE3">
            <w:pPr>
              <w:framePr w:w="7637" w:wrap="notBeside" w:vAnchor="text" w:hAnchor="text" w:xAlign="center" w:y="1"/>
              <w:rPr>
                <w:sz w:val="10"/>
                <w:szCs w:val="10"/>
              </w:rPr>
            </w:pPr>
          </w:p>
        </w:tc>
        <w:tc>
          <w:tcPr>
            <w:tcW w:w="773" w:type="dxa"/>
            <w:tcBorders>
              <w:top w:val="single" w:sz="4" w:space="0" w:color="auto"/>
              <w:left w:val="single" w:sz="4" w:space="0" w:color="auto"/>
              <w:bottom w:val="single" w:sz="4" w:space="0" w:color="auto"/>
            </w:tcBorders>
            <w:shd w:val="clear" w:color="auto" w:fill="FFFFFF"/>
          </w:tcPr>
          <w:p w:rsidR="00656EE3" w:rsidRDefault="00656EE3">
            <w:pPr>
              <w:framePr w:w="7637" w:wrap="notBeside" w:vAnchor="text" w:hAnchor="text" w:xAlign="center" w:y="1"/>
              <w:rPr>
                <w:sz w:val="10"/>
                <w:szCs w:val="10"/>
              </w:rPr>
            </w:pPr>
          </w:p>
        </w:tc>
        <w:tc>
          <w:tcPr>
            <w:tcW w:w="581" w:type="dxa"/>
            <w:tcBorders>
              <w:top w:val="single" w:sz="4" w:space="0" w:color="auto"/>
              <w:left w:val="single" w:sz="4" w:space="0" w:color="auto"/>
              <w:bottom w:val="single" w:sz="4" w:space="0" w:color="auto"/>
            </w:tcBorders>
            <w:shd w:val="clear" w:color="auto" w:fill="FFFFFF"/>
          </w:tcPr>
          <w:p w:rsidR="00656EE3" w:rsidRDefault="00656EE3">
            <w:pPr>
              <w:framePr w:w="7637" w:wrap="notBeside" w:vAnchor="text" w:hAnchor="text" w:xAlign="center" w:y="1"/>
              <w:rPr>
                <w:sz w:val="10"/>
                <w:szCs w:val="10"/>
              </w:rPr>
            </w:pPr>
          </w:p>
        </w:tc>
        <w:tc>
          <w:tcPr>
            <w:tcW w:w="2165" w:type="dxa"/>
            <w:gridSpan w:val="3"/>
            <w:vMerge/>
            <w:tcBorders>
              <w:left w:val="single" w:sz="4" w:space="0" w:color="auto"/>
              <w:bottom w:val="single" w:sz="4" w:space="0" w:color="auto"/>
            </w:tcBorders>
            <w:shd w:val="clear" w:color="auto" w:fill="FFFFFF"/>
            <w:vAlign w:val="center"/>
          </w:tcPr>
          <w:p w:rsidR="00656EE3" w:rsidRDefault="00656EE3">
            <w:pPr>
              <w:framePr w:w="7637" w:wrap="notBeside" w:vAnchor="text" w:hAnchor="text" w:xAlign="center" w:y="1"/>
            </w:pPr>
          </w:p>
        </w:tc>
        <w:tc>
          <w:tcPr>
            <w:tcW w:w="864" w:type="dxa"/>
            <w:gridSpan w:val="2"/>
            <w:tcBorders>
              <w:top w:val="single" w:sz="4" w:space="0" w:color="auto"/>
              <w:left w:val="single" w:sz="4" w:space="0" w:color="auto"/>
              <w:bottom w:val="single" w:sz="4" w:space="0" w:color="auto"/>
            </w:tcBorders>
            <w:shd w:val="clear" w:color="auto" w:fill="FFFFFF"/>
          </w:tcPr>
          <w:p w:rsidR="00656EE3" w:rsidRDefault="00656EE3">
            <w:pPr>
              <w:framePr w:w="7637" w:wrap="notBeside" w:vAnchor="text" w:hAnchor="text" w:xAlign="center" w:y="1"/>
              <w:rPr>
                <w:sz w:val="10"/>
                <w:szCs w:val="10"/>
              </w:rPr>
            </w:pPr>
          </w:p>
        </w:tc>
        <w:tc>
          <w:tcPr>
            <w:tcW w:w="859" w:type="dxa"/>
            <w:gridSpan w:val="2"/>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637" w:wrap="notBeside" w:vAnchor="text" w:hAnchor="text" w:xAlign="center" w:y="1"/>
              <w:rPr>
                <w:sz w:val="10"/>
                <w:szCs w:val="10"/>
              </w:rPr>
            </w:pPr>
          </w:p>
        </w:tc>
      </w:tr>
    </w:tbl>
    <w:p w:rsidR="00656EE3" w:rsidRDefault="00656EE3">
      <w:pPr>
        <w:framePr w:w="7637"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746" w:h="13253"/>
          <w:pgMar w:top="1035" w:right="782" w:bottom="1021" w:left="326" w:header="0" w:footer="3" w:gutter="0"/>
          <w:cols w:space="720"/>
          <w:noEndnote/>
          <w:docGrid w:linePitch="360"/>
        </w:sectPr>
      </w:pPr>
    </w:p>
    <w:p w:rsidR="00656EE3" w:rsidRDefault="000C2769">
      <w:pPr>
        <w:spacing w:line="360" w:lineRule="exact"/>
      </w:pPr>
      <w:r>
        <w:lastRenderedPageBreak/>
        <w:pict>
          <v:shape id="_x0000_s3098" type="#_x0000_t75" style="position:absolute;margin-left:.05pt;margin-top:0;width:469.45pt;height:274.1pt;z-index:-252145152;mso-wrap-distance-left:5pt;mso-wrap-distance-right:5pt;mso-position-horizontal-relative:margin" wrapcoords="0 0">
            <v:imagedata r:id="rId352" o:title="image114"/>
            <w10:wrap anchorx="margin"/>
          </v:shape>
        </w:pict>
      </w:r>
      <w:r>
        <w:pict>
          <v:shape id="_x0000_s3097" type="#_x0000_t202" style="position:absolute;margin-left:369.85pt;margin-top:299.05pt;width:113.05pt;height:.05pt;z-index:25174681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30"/>
                    <w:gridCol w:w="278"/>
                    <w:gridCol w:w="245"/>
                    <w:gridCol w:w="1507"/>
                  </w:tblGrid>
                  <w:tr w:rsidR="00C276FB">
                    <w:trPr>
                      <w:trHeight w:hRule="exact" w:val="480"/>
                      <w:jc w:val="center"/>
                    </w:trPr>
                    <w:tc>
                      <w:tcPr>
                        <w:tcW w:w="230" w:type="dxa"/>
                        <w:tcBorders>
                          <w:top w:val="single" w:sz="4" w:space="0" w:color="auto"/>
                          <w:left w:val="single" w:sz="4" w:space="0" w:color="auto"/>
                        </w:tcBorders>
                        <w:shd w:val="clear" w:color="auto" w:fill="FFFFFF"/>
                      </w:tcPr>
                      <w:p w:rsidR="00C276FB" w:rsidRDefault="00C276FB">
                        <w:pPr>
                          <w:rPr>
                            <w:sz w:val="10"/>
                            <w:szCs w:val="10"/>
                          </w:rPr>
                        </w:pPr>
                      </w:p>
                    </w:tc>
                    <w:tc>
                      <w:tcPr>
                        <w:tcW w:w="278" w:type="dxa"/>
                        <w:tcBorders>
                          <w:top w:val="single" w:sz="4" w:space="0" w:color="auto"/>
                          <w:left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tcBorders>
                        <w:shd w:val="clear" w:color="auto" w:fill="FFFFFF"/>
                      </w:tcPr>
                      <w:p w:rsidR="00C276FB" w:rsidRDefault="00C276FB">
                        <w:pPr>
                          <w:rPr>
                            <w:sz w:val="10"/>
                            <w:szCs w:val="10"/>
                          </w:rPr>
                        </w:pPr>
                      </w:p>
                    </w:tc>
                    <w:tc>
                      <w:tcPr>
                        <w:tcW w:w="1507"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80" w:lineRule="exact"/>
                          <w:ind w:firstLine="0"/>
                          <w:jc w:val="both"/>
                        </w:pPr>
                        <w:r>
                          <w:rPr>
                            <w:rStyle w:val="29pt0pt"/>
                          </w:rPr>
                          <w:t>АДП190604.2009</w:t>
                        </w:r>
                      </w:p>
                    </w:tc>
                  </w:tr>
                  <w:tr w:rsidR="00C276FB">
                    <w:trPr>
                      <w:trHeight w:hRule="exact" w:val="168"/>
                      <w:jc w:val="center"/>
                    </w:trPr>
                    <w:tc>
                      <w:tcPr>
                        <w:tcW w:w="230"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45"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C276FB" w:rsidRDefault="00C276FB">
                        <w:pPr>
                          <w:pStyle w:val="22"/>
                          <w:shd w:val="clear" w:color="auto" w:fill="auto"/>
                          <w:tabs>
                            <w:tab w:val="left" w:leader="dot" w:pos="190"/>
                            <w:tab w:val="left" w:leader="dot" w:pos="209"/>
                            <w:tab w:val="left" w:leader="dot" w:pos="305"/>
                          </w:tabs>
                          <w:spacing w:line="180" w:lineRule="exact"/>
                          <w:ind w:firstLine="0"/>
                          <w:jc w:val="both"/>
                        </w:pPr>
                        <w:r>
                          <w:rPr>
                            <w:rStyle w:val="29pt"/>
                          </w:rPr>
                          <w:t>:</w:t>
                        </w:r>
                        <w:r>
                          <w:rPr>
                            <w:rStyle w:val="29pt"/>
                          </w:rPr>
                          <w:tab/>
                        </w:r>
                        <w:r>
                          <w:rPr>
                            <w:rStyle w:val="29pt"/>
                            <w:vertAlign w:val="subscript"/>
                            <w:lang w:val="en-US" w:eastAsia="en-US" w:bidi="en-US"/>
                          </w:rPr>
                          <w:tab/>
                        </w:r>
                        <w:r>
                          <w:rPr>
                            <w:rStyle w:val="29pt"/>
                          </w:rPr>
                          <w:tab/>
                          <w:t>,,, / I</w:t>
                        </w:r>
                      </w:p>
                    </w:tc>
                  </w:tr>
                </w:tbl>
                <w:p w:rsidR="00C276FB" w:rsidRDefault="00C276FB">
                  <w:pPr>
                    <w:rPr>
                      <w:sz w:val="2"/>
                      <w:szCs w:val="2"/>
                    </w:rPr>
                  </w:pP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45" w:lineRule="exact"/>
      </w:pPr>
    </w:p>
    <w:p w:rsidR="00656EE3" w:rsidRDefault="00656EE3">
      <w:pPr>
        <w:rPr>
          <w:sz w:val="2"/>
          <w:szCs w:val="2"/>
        </w:rPr>
        <w:sectPr w:rsidR="00656EE3">
          <w:pgSz w:w="11900" w:h="8400" w:orient="landscape"/>
          <w:pgMar w:top="912" w:right="775" w:bottom="641" w:left="1468" w:header="0" w:footer="3" w:gutter="0"/>
          <w:cols w:space="720"/>
          <w:noEndnote/>
          <w:docGrid w:linePitch="360"/>
        </w:sectPr>
      </w:pPr>
    </w:p>
    <w:p w:rsidR="00656EE3" w:rsidRDefault="000C2769">
      <w:pPr>
        <w:pStyle w:val="60"/>
        <w:shd w:val="clear" w:color="auto" w:fill="auto"/>
        <w:spacing w:before="0" w:after="0" w:line="200" w:lineRule="exact"/>
        <w:jc w:val="right"/>
      </w:pPr>
      <w:r>
        <w:lastRenderedPageBreak/>
        <w:pict>
          <v:shape id="_x0000_s3096" type="#_x0000_t202" style="position:absolute;left:0;text-align:left;margin-left:2.4pt;margin-top:464.65pt;width:19.7pt;height:11.1pt;z-index:-250928640;mso-wrap-distance-left:5pt;mso-wrap-distance-top:28.1pt;mso-wrap-distance-right:6.25pt;mso-wrap-distance-bottom:.65pt;mso-position-horizontal-relative:margin" filled="f" stroked="f">
            <v:textbox style="mso-fit-shape-to-text:t" inset="0,0,0,0">
              <w:txbxContent>
                <w:p w:rsidR="00C276FB" w:rsidRDefault="00C276FB">
                  <w:pPr>
                    <w:pStyle w:val="2540"/>
                    <w:shd w:val="clear" w:color="auto" w:fill="auto"/>
                    <w:spacing w:line="150" w:lineRule="exact"/>
                    <w:jc w:val="left"/>
                  </w:pPr>
                  <w:r>
                    <w:rPr>
                      <w:rStyle w:val="254Exact"/>
                    </w:rPr>
                    <w:t>Изм.</w:t>
                  </w:r>
                </w:p>
              </w:txbxContent>
            </v:textbox>
            <w10:wrap type="topAndBottom" anchorx="margin"/>
          </v:shape>
        </w:pict>
      </w:r>
      <w:r>
        <w:pict>
          <v:shape id="_x0000_s3095" type="#_x0000_t202" style="position:absolute;left:0;text-align:left;margin-left:28.3pt;margin-top:465.85pt;width:21.35pt;height:10.4pt;z-index:-250927616;mso-wrap-distance-left:5pt;mso-wrap-distance-top:29.3pt;mso-wrap-distance-right:6.95pt;mso-wrap-distance-bottom:.1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Лист</w:t>
                  </w:r>
                </w:p>
              </w:txbxContent>
            </v:textbox>
            <w10:wrap type="topAndBottom" anchorx="margin"/>
          </v:shape>
        </w:pict>
      </w:r>
      <w:r>
        <w:pict>
          <v:shape id="_x0000_s3094" type="#_x0000_t202" style="position:absolute;left:0;text-align:left;margin-left:56.65pt;margin-top:465.85pt;width:53.5pt;height:10.2pt;z-index:-250926592;mso-wrap-distance-left:5pt;mso-wrap-distance-top:29.3pt;mso-wrap-distance-right:5pt;mso-wrap-distance-bottom:.4pt;mso-position-horizontal-relative:margin" filled="f" stroked="f">
            <v:textbox style="mso-fit-shape-to-text:t" inset="0,0,0,0">
              <w:txbxContent>
                <w:p w:rsidR="00C276FB" w:rsidRDefault="00C276FB">
                  <w:pPr>
                    <w:pStyle w:val="3c"/>
                    <w:shd w:val="clear" w:color="auto" w:fill="auto"/>
                    <w:spacing w:line="140" w:lineRule="exact"/>
                  </w:pPr>
                  <w:r>
                    <w:rPr>
                      <w:rStyle w:val="3Exact"/>
                    </w:rPr>
                    <w:t>№ документа</w:t>
                  </w:r>
                </w:p>
              </w:txbxContent>
            </v:textbox>
            <w10:wrap type="topAndBottom" anchorx="margin"/>
          </v:shape>
        </w:pict>
      </w:r>
      <w:r>
        <w:pict>
          <v:shape id="_x0000_s3093" type="#_x0000_t202" style="position:absolute;left:0;text-align:left;margin-left:114.7pt;margin-top:465.85pt;width:35.3pt;height:10.4pt;z-index:-250925568;mso-wrap-distance-left:5pt;mso-wrap-distance-top:29.3pt;mso-wrap-distance-right:5pt;mso-wrap-distance-bottom:.2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Подпись</w:t>
                  </w:r>
                </w:p>
              </w:txbxContent>
            </v:textbox>
            <w10:wrap type="topAndBottom" anchorx="margin"/>
          </v:shape>
        </w:pict>
      </w:r>
      <w:r>
        <w:pict>
          <v:shape id="_x0000_s3092" type="#_x0000_t202" style="position:absolute;left:0;text-align:left;margin-left:153.6pt;margin-top:466.1pt;width:21.35pt;height:10.6pt;z-index:-250924544;mso-wrap-distance-left:5pt;mso-wrap-distance-top:29.5pt;mso-wrap-distance-right:5pt;mso-position-horizontal-relative:margin" filled="f" stroked="f">
            <v:textbox style="mso-fit-shape-to-text:t" inset="0,0,0,0">
              <w:txbxContent>
                <w:p w:rsidR="00C276FB" w:rsidRDefault="00C276FB">
                  <w:pPr>
                    <w:pStyle w:val="3c"/>
                    <w:shd w:val="clear" w:color="auto" w:fill="auto"/>
                    <w:spacing w:line="140" w:lineRule="exact"/>
                  </w:pPr>
                  <w:r>
                    <w:rPr>
                      <w:rStyle w:val="3Exact"/>
                    </w:rPr>
                    <w:t>Дата</w:t>
                  </w:r>
                </w:p>
              </w:txbxContent>
            </v:textbox>
            <w10:wrap type="topAndBottom" anchorx="margin"/>
          </v:shape>
        </w:pict>
      </w:r>
      <w:r w:rsidR="00C276FB">
        <w:t>Таблица П.3.17</w:t>
      </w:r>
    </w:p>
    <w:tbl>
      <w:tblPr>
        <w:tblOverlap w:val="never"/>
        <w:tblW w:w="0" w:type="auto"/>
        <w:tblLayout w:type="fixed"/>
        <w:tblCellMar>
          <w:left w:w="10" w:type="dxa"/>
          <w:right w:w="10" w:type="dxa"/>
        </w:tblCellMar>
        <w:tblLook w:val="04A0"/>
      </w:tblPr>
      <w:tblGrid>
        <w:gridCol w:w="566"/>
        <w:gridCol w:w="2299"/>
        <w:gridCol w:w="1104"/>
        <w:gridCol w:w="662"/>
        <w:gridCol w:w="1080"/>
        <w:gridCol w:w="792"/>
        <w:gridCol w:w="1056"/>
      </w:tblGrid>
      <w:tr w:rsidR="00656EE3">
        <w:trPr>
          <w:trHeight w:hRule="exact" w:val="1085"/>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left="140" w:firstLine="0"/>
            </w:pPr>
            <w:r>
              <w:rPr>
                <w:rStyle w:val="2MicrosoftSansSerif7pt0"/>
              </w:rPr>
              <w:t>Поз.</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Наименование</w:t>
            </w:r>
          </w:p>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оборудования</w:t>
            </w:r>
          </w:p>
        </w:tc>
        <w:tc>
          <w:tcPr>
            <w:tcW w:w="1104"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Шифр марка</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left="180" w:firstLine="0"/>
            </w:pPr>
            <w:r>
              <w:rPr>
                <w:rStyle w:val="2MicrosoftSansSerif7pt0"/>
              </w:rPr>
              <w:t>Кол.</w:t>
            </w:r>
          </w:p>
        </w:tc>
        <w:tc>
          <w:tcPr>
            <w:tcW w:w="1080"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94" w:lineRule="exact"/>
              <w:ind w:firstLine="0"/>
            </w:pPr>
            <w:r>
              <w:rPr>
                <w:rStyle w:val="2MicrosoftSansSerif7pt0"/>
              </w:rPr>
              <w:t>Габаритные</w:t>
            </w:r>
          </w:p>
          <w:p w:rsidR="00656EE3" w:rsidRDefault="00C276FB">
            <w:pPr>
              <w:pStyle w:val="22"/>
              <w:framePr w:w="7560" w:h="8203" w:hSpace="7" w:wrap="notBeside" w:vAnchor="text" w:hAnchor="text" w:x="8" w:y="299"/>
              <w:shd w:val="clear" w:color="auto" w:fill="auto"/>
              <w:spacing w:line="194" w:lineRule="exact"/>
              <w:ind w:firstLine="0"/>
              <w:jc w:val="center"/>
            </w:pPr>
            <w:r>
              <w:rPr>
                <w:rStyle w:val="2MicrosoftSansSerif7pt0"/>
              </w:rPr>
              <w:t>размеры,</w:t>
            </w:r>
          </w:p>
          <w:p w:rsidR="00656EE3" w:rsidRDefault="00C276FB">
            <w:pPr>
              <w:pStyle w:val="22"/>
              <w:framePr w:w="7560" w:h="8203" w:hSpace="7" w:wrap="notBeside" w:vAnchor="text" w:hAnchor="text" w:x="8" w:y="299"/>
              <w:shd w:val="clear" w:color="auto" w:fill="auto"/>
              <w:spacing w:line="194" w:lineRule="exact"/>
              <w:ind w:firstLine="0"/>
              <w:jc w:val="center"/>
            </w:pPr>
            <w:r>
              <w:rPr>
                <w:rStyle w:val="2MicrosoftSansSerif7pt0"/>
              </w:rPr>
              <w:t>мм</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92" w:lineRule="exact"/>
              <w:ind w:firstLine="0"/>
            </w:pPr>
            <w:r>
              <w:rPr>
                <w:rStyle w:val="2MicrosoftSansSerif7pt0"/>
              </w:rPr>
              <w:t>Установ</w:t>
            </w:r>
            <w:r>
              <w:rPr>
                <w:rStyle w:val="2MicrosoftSansSerif7pt0"/>
              </w:rPr>
              <w:softHyphen/>
            </w:r>
          </w:p>
          <w:p w:rsidR="00656EE3" w:rsidRDefault="00C276FB">
            <w:pPr>
              <w:pStyle w:val="22"/>
              <w:framePr w:w="7560" w:h="8203" w:hSpace="7" w:wrap="notBeside" w:vAnchor="text" w:hAnchor="text" w:x="8" w:y="299"/>
              <w:shd w:val="clear" w:color="auto" w:fill="auto"/>
              <w:spacing w:line="192" w:lineRule="exact"/>
              <w:ind w:left="140" w:firstLine="0"/>
            </w:pPr>
            <w:r>
              <w:rPr>
                <w:rStyle w:val="2MicrosoftSansSerif7pt0"/>
              </w:rPr>
              <w:t>ленная</w:t>
            </w:r>
          </w:p>
          <w:p w:rsidR="00656EE3" w:rsidRDefault="00C276FB">
            <w:pPr>
              <w:pStyle w:val="22"/>
              <w:framePr w:w="7560" w:h="8203" w:hSpace="7" w:wrap="notBeside" w:vAnchor="text" w:hAnchor="text" w:x="8" w:y="299"/>
              <w:shd w:val="clear" w:color="auto" w:fill="auto"/>
              <w:spacing w:line="192" w:lineRule="exact"/>
              <w:ind w:right="180" w:firstLine="0"/>
              <w:jc w:val="right"/>
            </w:pPr>
            <w:r>
              <w:rPr>
                <w:rStyle w:val="2MicrosoftSansSerif7pt0"/>
              </w:rPr>
              <w:t>мощ</w:t>
            </w:r>
            <w:r>
              <w:rPr>
                <w:rStyle w:val="2MicrosoftSansSerif7pt0"/>
              </w:rPr>
              <w:softHyphen/>
            </w:r>
          </w:p>
          <w:p w:rsidR="00656EE3" w:rsidRDefault="00C276FB">
            <w:pPr>
              <w:pStyle w:val="22"/>
              <w:framePr w:w="7560" w:h="8203" w:hSpace="7" w:wrap="notBeside" w:vAnchor="text" w:hAnchor="text" w:x="8" w:y="299"/>
              <w:shd w:val="clear" w:color="auto" w:fill="auto"/>
              <w:spacing w:line="192" w:lineRule="exact"/>
              <w:ind w:right="180" w:firstLine="0"/>
              <w:jc w:val="right"/>
            </w:pPr>
            <w:r>
              <w:rPr>
                <w:rStyle w:val="2MicrosoftSansSerif7pt0"/>
              </w:rPr>
              <w:t>ность,</w:t>
            </w:r>
          </w:p>
          <w:p w:rsidR="00656EE3" w:rsidRDefault="00C276FB">
            <w:pPr>
              <w:pStyle w:val="22"/>
              <w:framePr w:w="7560" w:h="8203" w:hSpace="7" w:wrap="notBeside" w:vAnchor="text" w:hAnchor="text" w:x="8" w:y="299"/>
              <w:shd w:val="clear" w:color="auto" w:fill="auto"/>
              <w:spacing w:line="192" w:lineRule="exact"/>
              <w:ind w:firstLine="0"/>
              <w:jc w:val="center"/>
            </w:pPr>
            <w:r>
              <w:rPr>
                <w:rStyle w:val="2MicrosoftSansSerif7pt0"/>
              </w:rPr>
              <w:t>кВт</w:t>
            </w:r>
          </w:p>
        </w:tc>
        <w:tc>
          <w:tcPr>
            <w:tcW w:w="1056"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after="60" w:line="140" w:lineRule="exact"/>
              <w:ind w:firstLine="0"/>
              <w:jc w:val="center"/>
            </w:pPr>
            <w:r>
              <w:rPr>
                <w:rStyle w:val="2MicrosoftSansSerif7pt0"/>
              </w:rPr>
              <w:t>При</w:t>
            </w:r>
            <w:r>
              <w:rPr>
                <w:rStyle w:val="2MicrosoftSansSerif7pt0"/>
              </w:rPr>
              <w:softHyphen/>
            </w:r>
          </w:p>
          <w:p w:rsidR="00656EE3" w:rsidRDefault="00C276FB">
            <w:pPr>
              <w:pStyle w:val="22"/>
              <w:framePr w:w="7560" w:h="8203" w:hSpace="7" w:wrap="notBeside" w:vAnchor="text" w:hAnchor="text" w:x="8" w:y="299"/>
              <w:shd w:val="clear" w:color="auto" w:fill="auto"/>
              <w:spacing w:before="60" w:line="140" w:lineRule="exact"/>
              <w:ind w:firstLine="0"/>
              <w:jc w:val="center"/>
            </w:pPr>
            <w:r>
              <w:rPr>
                <w:rStyle w:val="2MicrosoftSansSerif7pt0"/>
              </w:rPr>
              <w:t>мечание</w:t>
            </w:r>
          </w:p>
        </w:tc>
      </w:tr>
      <w:tr w:rsidR="00656EE3">
        <w:trPr>
          <w:trHeight w:hRule="exact" w:val="298"/>
        </w:trPr>
        <w:tc>
          <w:tcPr>
            <w:tcW w:w="566"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"■"Г"</w:t>
            </w:r>
          </w:p>
        </w:tc>
        <w:tc>
          <w:tcPr>
            <w:tcW w:w="2299"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Станок токарный</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ТН</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180" w:firstLine="0"/>
              <w:jc w:val="right"/>
            </w:pPr>
            <w:r>
              <w:rPr>
                <w:rStyle w:val="2MicrosoftSansSerif7pt0"/>
              </w:rPr>
              <w:t>0,55</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264"/>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2</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Верстак слесарный</w:t>
            </w:r>
          </w:p>
        </w:tc>
        <w:tc>
          <w:tcPr>
            <w:tcW w:w="1104"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ВС-2</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2</w:t>
            </w:r>
          </w:p>
        </w:tc>
        <w:tc>
          <w:tcPr>
            <w:tcW w:w="1080"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2000х1000</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r>
      <w:tr w:rsidR="00656EE3">
        <w:trPr>
          <w:trHeight w:hRule="exact" w:val="490"/>
        </w:trPr>
        <w:tc>
          <w:tcPr>
            <w:tcW w:w="566"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 Г</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92" w:lineRule="exact"/>
              <w:ind w:firstLine="0"/>
            </w:pPr>
            <w:r>
              <w:rPr>
                <w:rStyle w:val="2MicrosoftSansSerif7pt0"/>
              </w:rPr>
              <w:t>Установка для мойки дета</w:t>
            </w:r>
            <w:r>
              <w:rPr>
                <w:rStyle w:val="2MicrosoftSansSerif7pt0"/>
              </w:rPr>
              <w:softHyphen/>
              <w:t>лей</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У ПД-Малыш</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left="180" w:firstLine="0"/>
            </w:pPr>
            <w:r>
              <w:rPr>
                <w:rStyle w:val="2MicrosoftSansSerif7pt0"/>
              </w:rPr>
              <w:t>900 х 700</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r>
      <w:tr w:rsidR="00656EE3">
        <w:trPr>
          <w:trHeight w:hRule="exact" w:val="470"/>
        </w:trPr>
        <w:tc>
          <w:tcPr>
            <w:tcW w:w="566"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4</w:t>
            </w:r>
          </w:p>
        </w:tc>
        <w:tc>
          <w:tcPr>
            <w:tcW w:w="2299"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92" w:lineRule="exact"/>
              <w:ind w:firstLine="0"/>
            </w:pPr>
            <w:r>
              <w:rPr>
                <w:rStyle w:val="2MicrosoftSansSerif7pt0"/>
              </w:rPr>
              <w:t>Комплект для проверки и чистки свечей</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Э-203</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656EE3">
            <w:pPr>
              <w:framePr w:w="7560" w:h="8203" w:hSpace="7" w:wrap="notBeside" w:vAnchor="text" w:hAnchor="text" w:x="8" w:y="299"/>
              <w:rPr>
                <w:sz w:val="10"/>
                <w:szCs w:val="10"/>
              </w:rPr>
            </w:pPr>
          </w:p>
        </w:tc>
        <w:tc>
          <w:tcPr>
            <w:tcW w:w="792" w:type="dxa"/>
            <w:tcBorders>
              <w:top w:val="single" w:sz="4" w:space="0" w:color="auto"/>
              <w:left w:val="single" w:sz="4" w:space="0" w:color="auto"/>
            </w:tcBorders>
            <w:shd w:val="clear" w:color="auto" w:fill="FFFFFF"/>
          </w:tcPr>
          <w:p w:rsidR="00656EE3" w:rsidRDefault="00656EE3">
            <w:pPr>
              <w:framePr w:w="7560" w:h="8203" w:hSpace="7" w:wrap="notBeside" w:vAnchor="text" w:hAnchor="text" w:x="8" w:y="299"/>
              <w:rPr>
                <w:sz w:val="10"/>
                <w:szCs w:val="10"/>
              </w:rPr>
            </w:pP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662"/>
        </w:trPr>
        <w:tc>
          <w:tcPr>
            <w:tcW w:w="566"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5</w:t>
            </w:r>
          </w:p>
        </w:tc>
        <w:tc>
          <w:tcPr>
            <w:tcW w:w="2299"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92" w:lineRule="exact"/>
              <w:ind w:firstLine="0"/>
            </w:pPr>
            <w:r>
              <w:rPr>
                <w:rStyle w:val="2MicrosoftSansSerif7pt0"/>
              </w:rPr>
              <w:t>Пробник высоковольтный для индивидуальных кату</w:t>
            </w:r>
            <w:r>
              <w:rPr>
                <w:rStyle w:val="2MicrosoftSansSerif7pt0"/>
              </w:rPr>
              <w:softHyphen/>
              <w:t>шек</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СОР</w:t>
            </w:r>
          </w:p>
        </w:tc>
        <w:tc>
          <w:tcPr>
            <w:tcW w:w="66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656EE3">
            <w:pPr>
              <w:framePr w:w="7560" w:h="8203" w:hSpace="7" w:wrap="notBeside" w:vAnchor="text" w:hAnchor="text" w:x="8" w:y="299"/>
              <w:rPr>
                <w:sz w:val="10"/>
                <w:szCs w:val="10"/>
              </w:rPr>
            </w:pPr>
          </w:p>
        </w:tc>
        <w:tc>
          <w:tcPr>
            <w:tcW w:w="792" w:type="dxa"/>
            <w:tcBorders>
              <w:top w:val="single" w:sz="4" w:space="0" w:color="auto"/>
              <w:left w:val="single" w:sz="4" w:space="0" w:color="auto"/>
            </w:tcBorders>
            <w:shd w:val="clear" w:color="auto" w:fill="FFFFFF"/>
          </w:tcPr>
          <w:p w:rsidR="00656EE3" w:rsidRDefault="00656EE3">
            <w:pPr>
              <w:framePr w:w="7560" w:h="8203" w:hSpace="7" w:wrap="notBeside" w:vAnchor="text" w:hAnchor="text" w:x="8" w:y="299"/>
              <w:rPr>
                <w:sz w:val="10"/>
                <w:szCs w:val="10"/>
              </w:rPr>
            </w:pP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278"/>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6</w:t>
            </w:r>
          </w:p>
        </w:tc>
        <w:tc>
          <w:tcPr>
            <w:tcW w:w="2299"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Мультиметр цифровой</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МТ-5</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278"/>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7</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Тестер систем зажигания</w:t>
            </w:r>
          </w:p>
        </w:tc>
        <w:tc>
          <w:tcPr>
            <w:tcW w:w="1104"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lang w:val="en-US" w:eastAsia="en-US" w:bidi="en-US"/>
              </w:rPr>
              <w:t>AL-501</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79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278"/>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8</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Стол</w:t>
            </w:r>
          </w:p>
        </w:tc>
        <w:tc>
          <w:tcPr>
            <w:tcW w:w="1104"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ВС-1</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2</w:t>
            </w:r>
          </w:p>
        </w:tc>
        <w:tc>
          <w:tcPr>
            <w:tcW w:w="1080"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left="180" w:firstLine="0"/>
            </w:pPr>
            <w:r>
              <w:rPr>
                <w:rStyle w:val="2MicrosoftSansSerif7pt0"/>
                <w:lang w:val="en-US" w:eastAsia="en-US" w:bidi="en-US"/>
              </w:rPr>
              <w:t>1400x800</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r>
      <w:tr w:rsidR="00656EE3">
        <w:trPr>
          <w:trHeight w:hRule="exact" w:val="475"/>
        </w:trPr>
        <w:tc>
          <w:tcPr>
            <w:tcW w:w="566"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9</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94" w:lineRule="exact"/>
              <w:ind w:firstLine="0"/>
            </w:pPr>
            <w:r>
              <w:rPr>
                <w:rStyle w:val="2MicrosoftSansSerif7pt0"/>
              </w:rPr>
              <w:t>Стенд для проверки элек</w:t>
            </w:r>
            <w:r>
              <w:rPr>
                <w:rStyle w:val="2MicrosoftSansSerif7pt0"/>
              </w:rPr>
              <w:softHyphen/>
              <w:t>трооборудования</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Э-250-07</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left="180" w:firstLine="0"/>
            </w:pPr>
            <w:r>
              <w:rPr>
                <w:rStyle w:val="2MicrosoftSansSerif7pt0"/>
                <w:lang w:val="en-US" w:eastAsia="en-US" w:bidi="en-US"/>
              </w:rPr>
              <w:t>1200 x 800</w:t>
            </w:r>
          </w:p>
        </w:tc>
        <w:tc>
          <w:tcPr>
            <w:tcW w:w="79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left="200" w:firstLine="0"/>
            </w:pPr>
            <w:r>
              <w:rPr>
                <w:rStyle w:val="2MicrosoftSansSerif7pt0"/>
              </w:rPr>
              <w:t>20</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r>
      <w:tr w:rsidR="00656EE3">
        <w:trPr>
          <w:trHeight w:hRule="exact" w:val="278"/>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10</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Цифровой осциллограф</w:t>
            </w:r>
          </w:p>
        </w:tc>
        <w:tc>
          <w:tcPr>
            <w:tcW w:w="1104"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lang w:val="en-US" w:eastAsia="en-US" w:bidi="en-US"/>
              </w:rPr>
              <w:t>KRP-4</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79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0,1</w:t>
            </w:r>
          </w:p>
        </w:tc>
        <w:tc>
          <w:tcPr>
            <w:tcW w:w="1056"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667"/>
        </w:trPr>
        <w:tc>
          <w:tcPr>
            <w:tcW w:w="566"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11</w:t>
            </w:r>
          </w:p>
        </w:tc>
        <w:tc>
          <w:tcPr>
            <w:tcW w:w="2299"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92" w:lineRule="exact"/>
              <w:ind w:firstLine="0"/>
            </w:pPr>
            <w:r>
              <w:rPr>
                <w:rStyle w:val="2MicrosoftSansSerif7pt0"/>
              </w:rPr>
              <w:t>Имитатор сигналов анало</w:t>
            </w:r>
            <w:r>
              <w:rPr>
                <w:rStyle w:val="2MicrosoftSansSerif7pt0"/>
              </w:rPr>
              <w:softHyphen/>
              <w:t>говых датчиков универсаль</w:t>
            </w:r>
            <w:r>
              <w:rPr>
                <w:rStyle w:val="2MicrosoftSansSerif7pt0"/>
              </w:rPr>
              <w:softHyphen/>
              <w:t>ный</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ИД-2</w:t>
            </w:r>
          </w:p>
        </w:tc>
        <w:tc>
          <w:tcPr>
            <w:tcW w:w="66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656EE3">
            <w:pPr>
              <w:framePr w:w="7560" w:h="8203" w:hSpace="7" w:wrap="notBeside" w:vAnchor="text" w:hAnchor="text" w:x="8" w:y="299"/>
              <w:rPr>
                <w:sz w:val="10"/>
                <w:szCs w:val="10"/>
              </w:rPr>
            </w:pPr>
          </w:p>
        </w:tc>
        <w:tc>
          <w:tcPr>
            <w:tcW w:w="792" w:type="dxa"/>
            <w:tcBorders>
              <w:top w:val="single" w:sz="4" w:space="0" w:color="auto"/>
              <w:left w:val="single" w:sz="4" w:space="0" w:color="auto"/>
            </w:tcBorders>
            <w:shd w:val="clear" w:color="auto" w:fill="FFFFFF"/>
          </w:tcPr>
          <w:p w:rsidR="00656EE3" w:rsidRDefault="00656EE3">
            <w:pPr>
              <w:framePr w:w="7560" w:h="8203" w:hSpace="7" w:wrap="notBeside" w:vAnchor="text" w:hAnchor="text" w:x="8" w:y="299"/>
              <w:rPr>
                <w:sz w:val="10"/>
                <w:szCs w:val="10"/>
              </w:rPr>
            </w:pP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470"/>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12</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92" w:lineRule="exact"/>
              <w:ind w:firstLine="0"/>
            </w:pPr>
            <w:r>
              <w:rPr>
                <w:rStyle w:val="2MicrosoftSansSerif7pt0"/>
              </w:rPr>
              <w:t>Имитатор резистивных дат</w:t>
            </w:r>
            <w:r>
              <w:rPr>
                <w:rStyle w:val="2MicrosoftSansSerif7pt0"/>
              </w:rPr>
              <w:softHyphen/>
              <w:t>чиков</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ИД-4</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470"/>
        </w:trPr>
        <w:tc>
          <w:tcPr>
            <w:tcW w:w="566"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13</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92" w:lineRule="exact"/>
              <w:ind w:firstLine="0"/>
            </w:pPr>
            <w:r>
              <w:rPr>
                <w:rStyle w:val="2MicrosoftSansSerif7pt0"/>
              </w:rPr>
              <w:t>Тиски слесарные чугунные поворотные 140 мм</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Настольные</w:t>
            </w:r>
          </w:p>
        </w:tc>
      </w:tr>
      <w:tr w:rsidR="00656EE3">
        <w:trPr>
          <w:trHeight w:hRule="exact" w:val="470"/>
        </w:trPr>
        <w:tc>
          <w:tcPr>
            <w:tcW w:w="566"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14</w:t>
            </w:r>
          </w:p>
        </w:tc>
        <w:tc>
          <w:tcPr>
            <w:tcW w:w="2299"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92" w:lineRule="exact"/>
              <w:ind w:firstLine="0"/>
            </w:pPr>
            <w:r>
              <w:rPr>
                <w:rStyle w:val="2MicrosoftSansSerif7pt0"/>
              </w:rPr>
              <w:t>Станок сверлильный с тисками</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8Е-116</w:t>
            </w:r>
          </w:p>
        </w:tc>
        <w:tc>
          <w:tcPr>
            <w:tcW w:w="66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180" w:firstLine="0"/>
              <w:jc w:val="right"/>
            </w:pPr>
            <w:r>
              <w:rPr>
                <w:rStyle w:val="2MicrosoftSansSerif7pt0"/>
              </w:rPr>
              <w:t>0,45</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Настольный</w:t>
            </w:r>
          </w:p>
        </w:tc>
      </w:tr>
      <w:tr w:rsidR="00656EE3">
        <w:trPr>
          <w:trHeight w:hRule="exact" w:val="278"/>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15</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Ларь для ветоши</w:t>
            </w:r>
          </w:p>
        </w:tc>
        <w:tc>
          <w:tcPr>
            <w:tcW w:w="1104"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662" w:type="dxa"/>
            <w:tcBorders>
              <w:top w:val="single" w:sz="4" w:space="0" w:color="auto"/>
              <w:left w:val="single" w:sz="4" w:space="0" w:color="auto"/>
            </w:tcBorders>
            <w:shd w:val="clear" w:color="auto" w:fill="FFFFFF"/>
            <w:vAlign w:val="bottom"/>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left="180" w:firstLine="0"/>
            </w:pPr>
            <w:r>
              <w:rPr>
                <w:rStyle w:val="2MicrosoftSansSerif7pt0"/>
              </w:rPr>
              <w:t>500 х 500</w:t>
            </w:r>
          </w:p>
        </w:tc>
        <w:tc>
          <w:tcPr>
            <w:tcW w:w="792" w:type="dxa"/>
            <w:tcBorders>
              <w:top w:val="single" w:sz="4" w:space="0" w:color="auto"/>
              <w:lef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r>
      <w:tr w:rsidR="00656EE3">
        <w:trPr>
          <w:trHeight w:hRule="exact" w:val="283"/>
        </w:trPr>
        <w:tc>
          <w:tcPr>
            <w:tcW w:w="566"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16</w:t>
            </w:r>
          </w:p>
        </w:tc>
        <w:tc>
          <w:tcPr>
            <w:tcW w:w="2299"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Ларь для отходов</w:t>
            </w:r>
          </w:p>
        </w:tc>
        <w:tc>
          <w:tcPr>
            <w:tcW w:w="1104"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662" w:type="dxa"/>
            <w:tcBorders>
              <w:top w:val="single" w:sz="4" w:space="0" w:color="auto"/>
              <w:left w:val="single" w:sz="4" w:space="0" w:color="auto"/>
            </w:tcBorders>
            <w:shd w:val="clear" w:color="auto" w:fill="FFFFFF"/>
            <w:vAlign w:val="bottom"/>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1</w:t>
            </w:r>
          </w:p>
        </w:tc>
        <w:tc>
          <w:tcPr>
            <w:tcW w:w="1080"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left="180" w:firstLine="0"/>
            </w:pPr>
            <w:r>
              <w:rPr>
                <w:rStyle w:val="2MicrosoftSansSerif7pt0"/>
              </w:rPr>
              <w:t>500 х 500</w:t>
            </w:r>
          </w:p>
        </w:tc>
        <w:tc>
          <w:tcPr>
            <w:tcW w:w="792" w:type="dxa"/>
            <w:tcBorders>
              <w:top w:val="single" w:sz="4" w:space="0" w:color="auto"/>
              <w:lef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c>
          <w:tcPr>
            <w:tcW w:w="1056"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w:t>
            </w:r>
          </w:p>
        </w:tc>
      </w:tr>
      <w:tr w:rsidR="00656EE3">
        <w:trPr>
          <w:trHeight w:hRule="exact" w:val="706"/>
        </w:trPr>
        <w:tc>
          <w:tcPr>
            <w:tcW w:w="566" w:type="dxa"/>
            <w:tcBorders>
              <w:top w:val="single" w:sz="4" w:space="0" w:color="auto"/>
              <w:left w:val="single" w:sz="4" w:space="0" w:color="auto"/>
              <w:bottom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right="200" w:firstLine="0"/>
              <w:jc w:val="right"/>
            </w:pPr>
            <w:r>
              <w:rPr>
                <w:rStyle w:val="2MicrosoftSansSerif7pt0"/>
              </w:rPr>
              <w:t>17</w:t>
            </w:r>
          </w:p>
        </w:tc>
        <w:tc>
          <w:tcPr>
            <w:tcW w:w="2299" w:type="dxa"/>
            <w:tcBorders>
              <w:top w:val="single" w:sz="4" w:space="0" w:color="auto"/>
              <w:left w:val="single" w:sz="4" w:space="0" w:color="auto"/>
              <w:bottom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Стеллаж</w:t>
            </w:r>
          </w:p>
        </w:tc>
        <w:tc>
          <w:tcPr>
            <w:tcW w:w="1104" w:type="dxa"/>
            <w:tcBorders>
              <w:top w:val="single" w:sz="4" w:space="0" w:color="auto"/>
              <w:left w:val="single" w:sz="4" w:space="0" w:color="auto"/>
              <w:bottom w:val="single" w:sz="4" w:space="0" w:color="auto"/>
            </w:tcBorders>
            <w:shd w:val="clear" w:color="auto" w:fill="FFFFFF"/>
          </w:tcPr>
          <w:p w:rsidR="00656EE3" w:rsidRDefault="00656EE3">
            <w:pPr>
              <w:framePr w:w="7560" w:h="8203" w:hSpace="7" w:wrap="notBeside" w:vAnchor="text" w:hAnchor="text" w:x="8" w:y="299"/>
              <w:rPr>
                <w:sz w:val="10"/>
                <w:szCs w:val="10"/>
              </w:rPr>
            </w:pPr>
          </w:p>
        </w:tc>
        <w:tc>
          <w:tcPr>
            <w:tcW w:w="662" w:type="dxa"/>
            <w:tcBorders>
              <w:top w:val="single" w:sz="4" w:space="0" w:color="auto"/>
              <w:left w:val="single" w:sz="4" w:space="0" w:color="auto"/>
              <w:bottom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jc w:val="center"/>
            </w:pPr>
            <w:r>
              <w:rPr>
                <w:rStyle w:val="2MicrosoftSansSerif7pt0"/>
              </w:rPr>
              <w:t>2</w:t>
            </w:r>
          </w:p>
        </w:tc>
        <w:tc>
          <w:tcPr>
            <w:tcW w:w="1080" w:type="dxa"/>
            <w:tcBorders>
              <w:top w:val="single" w:sz="4" w:space="0" w:color="auto"/>
              <w:left w:val="single" w:sz="4" w:space="0" w:color="auto"/>
              <w:bottom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40" w:lineRule="exact"/>
              <w:ind w:firstLine="0"/>
            </w:pPr>
            <w:r>
              <w:rPr>
                <w:rStyle w:val="2MicrosoftSansSerif7pt0"/>
              </w:rPr>
              <w:t>2000 х 1000</w:t>
            </w:r>
          </w:p>
        </w:tc>
        <w:tc>
          <w:tcPr>
            <w:tcW w:w="792" w:type="dxa"/>
            <w:tcBorders>
              <w:top w:val="single" w:sz="4" w:space="0" w:color="auto"/>
              <w:left w:val="single" w:sz="4" w:space="0" w:color="auto"/>
              <w:bottom w:val="single" w:sz="4" w:space="0" w:color="auto"/>
            </w:tcBorders>
            <w:shd w:val="clear" w:color="auto" w:fill="FFFFFF"/>
          </w:tcPr>
          <w:p w:rsidR="00656EE3" w:rsidRDefault="00656EE3">
            <w:pPr>
              <w:framePr w:w="7560" w:h="8203" w:hSpace="7" w:wrap="notBeside" w:vAnchor="text" w:hAnchor="text" w:x="8" w:y="299"/>
              <w:rPr>
                <w:sz w:val="10"/>
                <w:szCs w:val="10"/>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656EE3" w:rsidRDefault="00C276FB">
            <w:pPr>
              <w:pStyle w:val="22"/>
              <w:framePr w:w="7560" w:h="8203" w:hSpace="7" w:wrap="notBeside" w:vAnchor="text" w:hAnchor="text" w:x="8" w:y="299"/>
              <w:shd w:val="clear" w:color="auto" w:fill="auto"/>
              <w:spacing w:line="192" w:lineRule="exact"/>
              <w:ind w:firstLine="0"/>
              <w:jc w:val="both"/>
            </w:pPr>
            <w:r>
              <w:rPr>
                <w:rStyle w:val="2MicrosoftSansSerif7pt0"/>
              </w:rPr>
              <w:t>Собствен</w:t>
            </w:r>
            <w:r>
              <w:rPr>
                <w:rStyle w:val="2MicrosoftSansSerif7pt0"/>
              </w:rPr>
              <w:softHyphen/>
              <w:t>ного изго</w:t>
            </w:r>
            <w:r>
              <w:rPr>
                <w:rStyle w:val="2MicrosoftSansSerif7pt0"/>
              </w:rPr>
              <w:softHyphen/>
              <w:t>товления</w:t>
            </w:r>
          </w:p>
        </w:tc>
      </w:tr>
    </w:tbl>
    <w:p w:rsidR="00656EE3" w:rsidRDefault="00C276FB">
      <w:pPr>
        <w:pStyle w:val="5a"/>
        <w:framePr w:w="2947" w:h="250" w:hSpace="7" w:wrap="notBeside" w:vAnchor="text" w:hAnchor="text" w:x="2312" w:y="-17"/>
        <w:shd w:val="clear" w:color="auto" w:fill="auto"/>
        <w:spacing w:line="190" w:lineRule="exact"/>
      </w:pPr>
      <w:r>
        <w:rPr>
          <w:rStyle w:val="50pt0"/>
          <w:b/>
          <w:bCs/>
        </w:rPr>
        <w:t>Перечень оборудования к рис. П.3.17</w:t>
      </w:r>
    </w:p>
    <w:p w:rsidR="00656EE3" w:rsidRDefault="00656EE3">
      <w:pPr>
        <w:rPr>
          <w:sz w:val="2"/>
          <w:szCs w:val="2"/>
        </w:rPr>
      </w:pPr>
    </w:p>
    <w:p w:rsidR="00656EE3" w:rsidRDefault="000C2769">
      <w:pPr>
        <w:pStyle w:val="2540"/>
        <w:shd w:val="clear" w:color="auto" w:fill="auto"/>
        <w:spacing w:after="116" w:line="150" w:lineRule="exact"/>
        <w:jc w:val="left"/>
      </w:pPr>
      <w:r>
        <w:pict>
          <v:shape id="_x0000_s3091" type="#_x0000_t202" style="position:absolute;margin-left:291.1pt;margin-top:-3.35pt;width:86.9pt;height:.05pt;z-index:-250923520;mso-wrap-distance-left: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02"/>
                    <w:gridCol w:w="168"/>
                    <w:gridCol w:w="163"/>
                    <w:gridCol w:w="514"/>
                    <w:gridCol w:w="691"/>
                  </w:tblGrid>
                  <w:tr w:rsidR="00C276FB">
                    <w:trPr>
                      <w:trHeight w:hRule="exact" w:val="341"/>
                      <w:jc w:val="center"/>
                    </w:trPr>
                    <w:tc>
                      <w:tcPr>
                        <w:tcW w:w="533" w:type="dxa"/>
                        <w:gridSpan w:val="3"/>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Лит.</w:t>
                        </w:r>
                      </w:p>
                    </w:tc>
                    <w:tc>
                      <w:tcPr>
                        <w:tcW w:w="514" w:type="dxa"/>
                        <w:tcBorders>
                          <w:top w:val="single" w:sz="4" w:space="0" w:color="auto"/>
                          <w:lef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Лист</w:t>
                        </w:r>
                      </w:p>
                    </w:tc>
                    <w:tc>
                      <w:tcPr>
                        <w:tcW w:w="691" w:type="dxa"/>
                        <w:tcBorders>
                          <w:top w:val="single" w:sz="4" w:space="0" w:color="auto"/>
                          <w:left w:val="single" w:sz="4" w:space="0" w:color="auto"/>
                          <w:right w:val="single" w:sz="4" w:space="0" w:color="auto"/>
                        </w:tcBorders>
                        <w:shd w:val="clear" w:color="auto" w:fill="FFFFFF"/>
                        <w:vAlign w:val="center"/>
                      </w:tcPr>
                      <w:p w:rsidR="00C276FB" w:rsidRDefault="00C276FB">
                        <w:pPr>
                          <w:pStyle w:val="22"/>
                          <w:shd w:val="clear" w:color="auto" w:fill="auto"/>
                          <w:spacing w:line="140" w:lineRule="exact"/>
                          <w:ind w:firstLine="0"/>
                        </w:pPr>
                        <w:r>
                          <w:rPr>
                            <w:rStyle w:val="2MicrosoftSansSerif7pt0"/>
                          </w:rPr>
                          <w:t>Листов</w:t>
                        </w:r>
                      </w:p>
                    </w:tc>
                  </w:tr>
                  <w:tr w:rsidR="00C276FB">
                    <w:trPr>
                      <w:trHeight w:hRule="exact" w:val="283"/>
                      <w:jc w:val="center"/>
                    </w:trPr>
                    <w:tc>
                      <w:tcPr>
                        <w:tcW w:w="202" w:type="dxa"/>
                        <w:tcBorders>
                          <w:top w:val="single" w:sz="4" w:space="0" w:color="auto"/>
                          <w:left w:val="single" w:sz="4" w:space="0" w:color="auto"/>
                        </w:tcBorders>
                        <w:shd w:val="clear" w:color="auto" w:fill="FFFFFF"/>
                      </w:tcPr>
                      <w:p w:rsidR="00C276FB" w:rsidRDefault="00C276FB">
                        <w:pPr>
                          <w:rPr>
                            <w:sz w:val="10"/>
                            <w:szCs w:val="10"/>
                          </w:rPr>
                        </w:pPr>
                      </w:p>
                    </w:tc>
                    <w:tc>
                      <w:tcPr>
                        <w:tcW w:w="168" w:type="dxa"/>
                        <w:tcBorders>
                          <w:top w:val="single" w:sz="4" w:space="0" w:color="auto"/>
                          <w:left w:val="single" w:sz="4" w:space="0" w:color="auto"/>
                        </w:tcBorders>
                        <w:shd w:val="clear" w:color="auto" w:fill="FFFFFF"/>
                      </w:tcPr>
                      <w:p w:rsidR="00C276FB" w:rsidRDefault="00C276FB">
                        <w:pPr>
                          <w:rPr>
                            <w:sz w:val="10"/>
                            <w:szCs w:val="10"/>
                          </w:rPr>
                        </w:pPr>
                      </w:p>
                    </w:tc>
                    <w:tc>
                      <w:tcPr>
                        <w:tcW w:w="163"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691"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874"/>
                      <w:jc w:val="center"/>
                    </w:trPr>
                    <w:tc>
                      <w:tcPr>
                        <w:tcW w:w="1738" w:type="dxa"/>
                        <w:gridSpan w:val="5"/>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bl>
                <w:p w:rsidR="00C276FB" w:rsidRDefault="00C276FB">
                  <w:pPr>
                    <w:rPr>
                      <w:sz w:val="2"/>
                      <w:szCs w:val="2"/>
                    </w:rPr>
                  </w:pPr>
                </w:p>
              </w:txbxContent>
            </v:textbox>
            <w10:wrap type="square" side="left" anchorx="margin"/>
          </v:shape>
        </w:pict>
      </w:r>
      <w:r w:rsidR="00C276FB">
        <w:t>Разработал</w:t>
      </w:r>
    </w:p>
    <w:p w:rsidR="00656EE3" w:rsidRDefault="00C276FB">
      <w:pPr>
        <w:pStyle w:val="2540"/>
        <w:shd w:val="clear" w:color="auto" w:fill="auto"/>
        <w:spacing w:after="243" w:line="150" w:lineRule="exact"/>
        <w:jc w:val="left"/>
      </w:pPr>
      <w:r>
        <w:t>Проверил</w:t>
      </w:r>
    </w:p>
    <w:p w:rsidR="00656EE3" w:rsidRDefault="00C276FB">
      <w:pPr>
        <w:pStyle w:val="2540"/>
        <w:shd w:val="clear" w:color="auto" w:fill="auto"/>
        <w:spacing w:line="283" w:lineRule="exact"/>
        <w:ind w:right="4960"/>
        <w:jc w:val="left"/>
        <w:sectPr w:rsidR="00656EE3">
          <w:pgSz w:w="8400" w:h="11900"/>
          <w:pgMar w:top="582" w:right="466" w:bottom="260" w:left="360" w:header="0" w:footer="3" w:gutter="0"/>
          <w:cols w:space="720"/>
          <w:noEndnote/>
          <w:docGrid w:linePitch="360"/>
        </w:sectPr>
      </w:pPr>
      <w:r>
        <w:t>Н.контр Утв.</w:t>
      </w:r>
    </w:p>
    <w:p w:rsidR="00656EE3" w:rsidRDefault="000C2769">
      <w:pPr>
        <w:pStyle w:val="2602"/>
        <w:shd w:val="clear" w:color="auto" w:fill="auto"/>
        <w:ind w:right="660" w:firstLine="140"/>
      </w:pPr>
      <w:r>
        <w:lastRenderedPageBreak/>
        <w:pict>
          <v:shape id="_x0000_s3090" type="#_x0000_t75" style="position:absolute;left:0;text-align:left;margin-left:-290.65pt;margin-top:0;width:217.9pt;height:347.05pt;z-index:-250922496;mso-wrap-distance-left:5pt;mso-wrap-distance-right:72.95pt;mso-position-horizontal-relative:margin;mso-position-vertical-relative:margin" wrapcoords="0 0 21600 0 21600 21600 0 21600 0 0">
            <v:imagedata r:id="rId353" o:title="image115"/>
            <w10:wrap type="square" side="right" anchorx="margin" anchory="margin"/>
          </v:shape>
        </w:pict>
      </w:r>
      <w:r w:rsidR="00C276FB">
        <w:t xml:space="preserve">Условные обозначения </w:t>
      </w:r>
      <w:r w:rsidR="00C276FB">
        <w:rPr>
          <w:rStyle w:val="2608pt"/>
          <w:b w:val="0"/>
          <w:bCs w:val="0"/>
        </w:rPr>
        <w:t xml:space="preserve">^ </w:t>
      </w:r>
      <w:r w:rsidR="00C276FB">
        <w:t>рабочее место</w:t>
      </w:r>
    </w:p>
    <w:p w:rsidR="00656EE3" w:rsidRDefault="00C276FB">
      <w:pPr>
        <w:pStyle w:val="2611"/>
        <w:keepNext/>
        <w:framePr w:dropCap="drop" w:lines="2" w:hSpace="2" w:vSpace="2" w:wrap="auto" w:vAnchor="text" w:hAnchor="text"/>
        <w:shd w:val="clear" w:color="auto" w:fill="auto"/>
        <w:spacing w:line="219" w:lineRule="exact"/>
      </w:pPr>
      <w:r>
        <w:rPr>
          <w:position w:val="-5"/>
          <w:sz w:val="42"/>
          <w:szCs w:val="42"/>
          <w:lang w:val="en-US" w:eastAsia="en-US" w:bidi="en-US"/>
        </w:rPr>
        <w:t>g</w:t>
      </w:r>
    </w:p>
    <w:p w:rsidR="00656EE3" w:rsidRDefault="00C276FB">
      <w:pPr>
        <w:pStyle w:val="2611"/>
        <w:shd w:val="clear" w:color="auto" w:fill="auto"/>
        <w:spacing w:after="88"/>
        <w:ind w:right="260"/>
      </w:pPr>
      <w:r w:rsidRPr="00C276FB">
        <w:rPr>
          <w:lang w:eastAsia="en-US" w:bidi="en-US"/>
        </w:rPr>
        <w:t xml:space="preserve"> </w:t>
      </w:r>
      <w:r>
        <w:t>подвод холодной воды подвод горячей воды</w:t>
      </w:r>
    </w:p>
    <w:p w:rsidR="00656EE3" w:rsidRDefault="00C276FB">
      <w:pPr>
        <w:pStyle w:val="2602"/>
        <w:shd w:val="clear" w:color="auto" w:fill="auto"/>
        <w:spacing w:line="90" w:lineRule="exact"/>
      </w:pPr>
      <w:r>
        <w:rPr>
          <w:lang w:val="en-US" w:eastAsia="en-US" w:bidi="en-US"/>
        </w:rPr>
        <w:t>fj</w:t>
      </w:r>
      <w:r w:rsidRPr="00C276FB">
        <w:rPr>
          <w:lang w:eastAsia="en-US" w:bidi="en-US"/>
        </w:rPr>
        <w:t xml:space="preserve"> </w:t>
      </w:r>
      <w:r>
        <w:t>потребитель электроэнергии</w:t>
      </w:r>
    </w:p>
    <w:p w:rsidR="00656EE3" w:rsidRDefault="00C276FB">
      <w:pPr>
        <w:pStyle w:val="2602"/>
        <w:shd w:val="clear" w:color="auto" w:fill="auto"/>
        <w:spacing w:after="146" w:line="160" w:lineRule="exact"/>
      </w:pPr>
      <w:r>
        <w:rPr>
          <w:rStyle w:val="2608pt"/>
          <w:b w:val="0"/>
          <w:bCs w:val="0"/>
        </w:rPr>
        <w:t xml:space="preserve">Д </w:t>
      </w:r>
      <w:r>
        <w:t>подвод сжатого воздуха</w:t>
      </w:r>
    </w:p>
    <w:p w:rsidR="00656EE3" w:rsidRDefault="00C276FB">
      <w:pPr>
        <w:pStyle w:val="2602"/>
        <w:shd w:val="clear" w:color="auto" w:fill="auto"/>
        <w:spacing w:after="402" w:line="90" w:lineRule="exact"/>
        <w:jc w:val="right"/>
      </w:pPr>
      <w:r>
        <w:t>местный вентиляционный отвод</w:t>
      </w:r>
    </w:p>
    <w:p w:rsidR="00656EE3" w:rsidRDefault="00C276FB">
      <w:pPr>
        <w:pStyle w:val="2602"/>
        <w:shd w:val="clear" w:color="auto" w:fill="auto"/>
        <w:spacing w:line="90" w:lineRule="exact"/>
        <w:ind w:left="780"/>
        <w:sectPr w:rsidR="00656EE3">
          <w:headerReference w:type="even" r:id="rId354"/>
          <w:headerReference w:type="default" r:id="rId355"/>
          <w:footerReference w:type="even" r:id="rId356"/>
          <w:footerReference w:type="first" r:id="rId357"/>
          <w:pgSz w:w="11900" w:h="8400" w:orient="landscape"/>
          <w:pgMar w:top="688" w:right="979" w:bottom="688" w:left="9087" w:header="0" w:footer="3" w:gutter="0"/>
          <w:cols w:space="720"/>
          <w:noEndnote/>
          <w:titlePg/>
          <w:docGrid w:linePitch="360"/>
        </w:sectPr>
      </w:pPr>
      <w:r>
        <w:t>ДП 190604 2009</w:t>
      </w:r>
    </w:p>
    <w:p w:rsidR="00656EE3" w:rsidRDefault="00C276FB">
      <w:pPr>
        <w:pStyle w:val="22"/>
        <w:shd w:val="clear" w:color="auto" w:fill="auto"/>
        <w:spacing w:after="9" w:line="190" w:lineRule="exact"/>
        <w:ind w:firstLine="0"/>
        <w:jc w:val="right"/>
      </w:pPr>
      <w:r>
        <w:lastRenderedPageBreak/>
        <w:t>Таблица П.3.18</w:t>
      </w:r>
    </w:p>
    <w:p w:rsidR="00656EE3" w:rsidRDefault="000C2769">
      <w:pPr>
        <w:pStyle w:val="380"/>
        <w:shd w:val="clear" w:color="auto" w:fill="auto"/>
        <w:spacing w:after="0" w:line="190" w:lineRule="exact"/>
        <w:ind w:left="20" w:firstLine="0"/>
        <w:jc w:val="center"/>
      </w:pPr>
      <w:r>
        <w:pict>
          <v:shape id="_x0000_s3089" type="#_x0000_t202" style="position:absolute;left:0;text-align:left;margin-left:.05pt;margin-top:416.9pt;width:378.7pt;height:.05pt;z-index:-25092147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80"/>
                    <w:gridCol w:w="605"/>
                    <w:gridCol w:w="1171"/>
                    <w:gridCol w:w="778"/>
                    <w:gridCol w:w="509"/>
                    <w:gridCol w:w="2318"/>
                    <w:gridCol w:w="499"/>
                    <w:gridCol w:w="514"/>
                    <w:gridCol w:w="701"/>
                  </w:tblGrid>
                  <w:tr w:rsidR="00C276FB">
                    <w:trPr>
                      <w:trHeight w:hRule="exact" w:val="293"/>
                      <w:jc w:val="center"/>
                    </w:trPr>
                    <w:tc>
                      <w:tcPr>
                        <w:tcW w:w="480" w:type="dxa"/>
                        <w:tcBorders>
                          <w:top w:val="single" w:sz="4" w:space="0" w:color="auto"/>
                          <w:left w:val="single" w:sz="4" w:space="0" w:color="auto"/>
                        </w:tcBorders>
                        <w:shd w:val="clear" w:color="auto" w:fill="FFFFFF"/>
                      </w:tcPr>
                      <w:p w:rsidR="00C276FB" w:rsidRDefault="00C276FB">
                        <w:pPr>
                          <w:rPr>
                            <w:sz w:val="10"/>
                            <w:szCs w:val="10"/>
                          </w:rPr>
                        </w:pPr>
                      </w:p>
                    </w:tc>
                    <w:tc>
                      <w:tcPr>
                        <w:tcW w:w="605"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32" w:type="dxa"/>
                        <w:gridSpan w:val="4"/>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480" w:type="dxa"/>
                        <w:tcBorders>
                          <w:top w:val="single" w:sz="4" w:space="0" w:color="auto"/>
                          <w:left w:val="single" w:sz="4" w:space="0" w:color="auto"/>
                        </w:tcBorders>
                        <w:shd w:val="clear" w:color="auto" w:fill="FFFFFF"/>
                      </w:tcPr>
                      <w:p w:rsidR="00C276FB" w:rsidRDefault="00C276FB">
                        <w:pPr>
                          <w:rPr>
                            <w:sz w:val="10"/>
                            <w:szCs w:val="10"/>
                          </w:rPr>
                        </w:pPr>
                      </w:p>
                    </w:tc>
                    <w:tc>
                      <w:tcPr>
                        <w:tcW w:w="605"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32"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8"/>
                      <w:jc w:val="center"/>
                    </w:trPr>
                    <w:tc>
                      <w:tcPr>
                        <w:tcW w:w="480"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Изм.</w:t>
                        </w:r>
                      </w:p>
                    </w:tc>
                    <w:tc>
                      <w:tcPr>
                        <w:tcW w:w="605"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1171"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 документа</w:t>
                        </w:r>
                      </w:p>
                    </w:tc>
                    <w:tc>
                      <w:tcPr>
                        <w:tcW w:w="778"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Подпись</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Дата</w:t>
                        </w:r>
                      </w:p>
                    </w:tc>
                    <w:tc>
                      <w:tcPr>
                        <w:tcW w:w="4032"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3"/>
                      <w:jc w:val="center"/>
                    </w:trPr>
                    <w:tc>
                      <w:tcPr>
                        <w:tcW w:w="1085"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Разработал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499"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Лит.</w:t>
                        </w:r>
                      </w:p>
                    </w:tc>
                    <w:tc>
                      <w:tcPr>
                        <w:tcW w:w="51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701"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Листов</w:t>
                        </w:r>
                      </w:p>
                    </w:tc>
                  </w:tr>
                  <w:tr w:rsidR="00C276FB">
                    <w:trPr>
                      <w:trHeight w:hRule="exact" w:val="288"/>
                      <w:jc w:val="center"/>
                    </w:trPr>
                    <w:tc>
                      <w:tcPr>
                        <w:tcW w:w="1085"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Проверил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499" w:type="dxa"/>
                        <w:tcBorders>
                          <w:top w:val="single" w:sz="4" w:space="0" w:color="auto"/>
                          <w:left w:val="single" w:sz="4" w:space="0" w:color="auto"/>
                        </w:tcBorders>
                        <w:shd w:val="clear" w:color="auto" w:fill="FFFFFF"/>
                      </w:tcPr>
                      <w:p w:rsidR="00C276FB" w:rsidRDefault="00C276FB">
                        <w:pPr>
                          <w:rPr>
                            <w:sz w:val="10"/>
                            <w:szCs w:val="10"/>
                          </w:rPr>
                        </w:pPr>
                      </w:p>
                    </w:tc>
                    <w:tc>
                      <w:tcPr>
                        <w:tcW w:w="514" w:type="dxa"/>
                        <w:tcBorders>
                          <w:top w:val="single" w:sz="4" w:space="0" w:color="auto"/>
                          <w:left w:val="single" w:sz="4" w:space="0" w:color="auto"/>
                        </w:tcBorders>
                        <w:shd w:val="clear" w:color="auto" w:fill="FFFFFF"/>
                      </w:tcPr>
                      <w:p w:rsidR="00C276FB" w:rsidRDefault="00C276FB">
                        <w:pPr>
                          <w:rPr>
                            <w:sz w:val="10"/>
                            <w:szCs w:val="10"/>
                          </w:rPr>
                        </w:pPr>
                      </w:p>
                    </w:tc>
                    <w:tc>
                      <w:tcPr>
                        <w:tcW w:w="701"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3"/>
                      <w:jc w:val="center"/>
                    </w:trPr>
                    <w:tc>
                      <w:tcPr>
                        <w:tcW w:w="1085"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1714"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1085"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Н.контр</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8" w:type="dxa"/>
                        <w:vMerge/>
                        <w:tcBorders>
                          <w:left w:val="single" w:sz="4" w:space="0" w:color="auto"/>
                        </w:tcBorders>
                        <w:shd w:val="clear" w:color="auto" w:fill="FFFFFF"/>
                      </w:tcPr>
                      <w:p w:rsidR="00C276FB" w:rsidRDefault="00C276FB"/>
                    </w:tc>
                    <w:tc>
                      <w:tcPr>
                        <w:tcW w:w="1714"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312"/>
                      <w:jc w:val="center"/>
                    </w:trPr>
                    <w:tc>
                      <w:tcPr>
                        <w:tcW w:w="1085"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Утв.</w:t>
                        </w:r>
                      </w:p>
                    </w:tc>
                    <w:tc>
                      <w:tcPr>
                        <w:tcW w:w="117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18" w:type="dxa"/>
                        <w:vMerge/>
                        <w:tcBorders>
                          <w:left w:val="single" w:sz="4" w:space="0" w:color="auto"/>
                          <w:bottom w:val="single" w:sz="4" w:space="0" w:color="auto"/>
                        </w:tcBorders>
                        <w:shd w:val="clear" w:color="auto" w:fill="FFFFFF"/>
                      </w:tcPr>
                      <w:p w:rsidR="00C276FB" w:rsidRDefault="00C276FB"/>
                    </w:tc>
                    <w:tc>
                      <w:tcPr>
                        <w:tcW w:w="1714"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type="topAndBottom" anchorx="margin"/>
          </v:shape>
        </w:pict>
      </w:r>
      <w:r w:rsidR="00C276FB">
        <w:rPr>
          <w:rStyle w:val="380pt"/>
          <w:b/>
          <w:bCs/>
        </w:rPr>
        <w:t>Перечень оборудования к рис. П.3.18</w:t>
      </w:r>
    </w:p>
    <w:tbl>
      <w:tblPr>
        <w:tblOverlap w:val="never"/>
        <w:tblW w:w="0" w:type="auto"/>
        <w:jc w:val="center"/>
        <w:tblLayout w:type="fixed"/>
        <w:tblCellMar>
          <w:left w:w="10" w:type="dxa"/>
          <w:right w:w="10" w:type="dxa"/>
        </w:tblCellMar>
        <w:tblLook w:val="04A0"/>
      </w:tblPr>
      <w:tblGrid>
        <w:gridCol w:w="562"/>
        <w:gridCol w:w="3312"/>
        <w:gridCol w:w="1022"/>
        <w:gridCol w:w="696"/>
        <w:gridCol w:w="1171"/>
        <w:gridCol w:w="811"/>
      </w:tblGrid>
      <w:tr w:rsidR="00656EE3">
        <w:trPr>
          <w:trHeight w:hRule="exact" w:val="509"/>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180" w:firstLine="0"/>
            </w:pPr>
            <w:r>
              <w:rPr>
                <w:rStyle w:val="2MicrosoftSansSerif7pt0"/>
              </w:rPr>
              <w:t>Поз.</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Наименование</w:t>
            </w:r>
          </w:p>
        </w:tc>
        <w:tc>
          <w:tcPr>
            <w:tcW w:w="102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after="60" w:line="140" w:lineRule="exact"/>
              <w:ind w:firstLine="0"/>
              <w:jc w:val="center"/>
            </w:pPr>
            <w:r>
              <w:rPr>
                <w:rStyle w:val="2MicrosoftSansSerif7pt0"/>
              </w:rPr>
              <w:t>Тип,</w:t>
            </w:r>
          </w:p>
          <w:p w:rsidR="00656EE3" w:rsidRDefault="00C276FB">
            <w:pPr>
              <w:pStyle w:val="22"/>
              <w:framePr w:w="7574" w:wrap="notBeside" w:vAnchor="text" w:hAnchor="text" w:xAlign="center" w:y="1"/>
              <w:shd w:val="clear" w:color="auto" w:fill="auto"/>
              <w:spacing w:before="60" w:line="140" w:lineRule="exact"/>
              <w:ind w:firstLine="0"/>
              <w:jc w:val="center"/>
            </w:pPr>
            <w:r>
              <w:rPr>
                <w:rStyle w:val="2MicrosoftSansSerif7pt0"/>
              </w:rPr>
              <w:t>модель</w:t>
            </w: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00" w:firstLine="0"/>
            </w:pPr>
            <w:r>
              <w:rPr>
                <w:rStyle w:val="2MicrosoftSansSerif7pt0"/>
              </w:rPr>
              <w:t>Кол.</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92" w:lineRule="exact"/>
              <w:ind w:firstLine="0"/>
              <w:jc w:val="both"/>
            </w:pPr>
            <w:r>
              <w:rPr>
                <w:rStyle w:val="2MicrosoftSansSerif7pt0"/>
              </w:rPr>
              <w:t>Габаритные размеры, мм</w:t>
            </w:r>
          </w:p>
        </w:tc>
        <w:tc>
          <w:tcPr>
            <w:tcW w:w="811" w:type="dxa"/>
            <w:tcBorders>
              <w:top w:val="single" w:sz="4" w:space="0" w:color="auto"/>
              <w:left w:val="single" w:sz="4" w:space="0" w:color="auto"/>
              <w:right w:val="single" w:sz="4" w:space="0" w:color="auto"/>
            </w:tcBorders>
            <w:shd w:val="clear" w:color="auto" w:fill="FFFFFF"/>
          </w:tcPr>
          <w:p w:rsidR="00656EE3" w:rsidRDefault="00C276FB">
            <w:pPr>
              <w:pStyle w:val="22"/>
              <w:framePr w:w="7574" w:wrap="notBeside" w:vAnchor="text" w:hAnchor="text" w:xAlign="center" w:y="1"/>
              <w:shd w:val="clear" w:color="auto" w:fill="auto"/>
              <w:spacing w:after="60" w:line="140" w:lineRule="exact"/>
              <w:ind w:left="220" w:firstLine="0"/>
            </w:pPr>
            <w:r>
              <w:rPr>
                <w:rStyle w:val="2MicrosoftSansSerif7pt0"/>
              </w:rPr>
              <w:t>При</w:t>
            </w:r>
            <w:r>
              <w:rPr>
                <w:rStyle w:val="2MicrosoftSansSerif7pt0"/>
              </w:rPr>
              <w:softHyphen/>
            </w:r>
          </w:p>
          <w:p w:rsidR="00656EE3" w:rsidRDefault="00C276FB">
            <w:pPr>
              <w:pStyle w:val="22"/>
              <w:framePr w:w="7574" w:wrap="notBeside" w:vAnchor="text" w:hAnchor="text" w:xAlign="center" w:y="1"/>
              <w:shd w:val="clear" w:color="auto" w:fill="auto"/>
              <w:spacing w:before="60" w:line="140" w:lineRule="exact"/>
              <w:ind w:firstLine="0"/>
            </w:pPr>
            <w:r>
              <w:rPr>
                <w:rStyle w:val="2MicrosoftSansSerif7pt0"/>
              </w:rPr>
              <w:t>мечание</w:t>
            </w:r>
          </w:p>
        </w:tc>
      </w:tr>
      <w:tr w:rsidR="00656EE3">
        <w:trPr>
          <w:trHeight w:hRule="exact" w:val="298"/>
          <w:jc w:val="center"/>
        </w:trPr>
        <w:tc>
          <w:tcPr>
            <w:tcW w:w="56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Стенд для проверки ТНВД</w:t>
            </w:r>
          </w:p>
        </w:tc>
        <w:tc>
          <w:tcPr>
            <w:tcW w:w="102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pPr>
            <w:r>
              <w:rPr>
                <w:rStyle w:val="2MicrosoftSansSerif7pt0"/>
              </w:rPr>
              <w:t>КИ-921МТ</w:t>
            </w: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1100x620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88"/>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2</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Стенд для проверки ТНВД</w:t>
            </w:r>
          </w:p>
        </w:tc>
        <w:tc>
          <w:tcPr>
            <w:tcW w:w="102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pPr>
            <w:r>
              <w:rPr>
                <w:rStyle w:val="2MicrosoftSansSerif7pt0"/>
              </w:rPr>
              <w:t>«Мотор пал»</w:t>
            </w: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1250x625</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307"/>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^3</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Стенд для ремонта форсунок</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1950 х 1200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 4</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Стенд для испытания форсунок</w:t>
            </w:r>
          </w:p>
        </w:tc>
        <w:tc>
          <w:tcPr>
            <w:tcW w:w="102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pPr>
            <w:r>
              <w:rPr>
                <w:rStyle w:val="2MicrosoftSansSerif7pt0"/>
              </w:rPr>
              <w:t>КИ-15706</w:t>
            </w: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rPr>
              <w:t>800 х 340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5</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Сверлильный станок</w:t>
            </w:r>
          </w:p>
        </w:tc>
        <w:tc>
          <w:tcPr>
            <w:tcW w:w="102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pPr>
            <w:r>
              <w:rPr>
                <w:rStyle w:val="2MicrosoftSansSerif7pt0"/>
              </w:rPr>
              <w:t>ЭСН-12</w:t>
            </w: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rPr>
              <w:t>950 х 550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^6</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Заточный станок</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rPr>
              <w:t>600 х 550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7</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Стеллаж</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1500x750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 8</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Верстак</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1400x850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 9</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Стол для ремонта ТНВД</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1375x500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~ю</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Стол дефектовщика</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1200x750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8"/>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11</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Ванна для мойки деталей</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rPr>
              <w:t>2000 х 875</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12</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Шкаф</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2</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rPr>
              <w:t>900 х 450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485"/>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13</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92" w:lineRule="exact"/>
              <w:ind w:firstLine="0"/>
              <w:jc w:val="both"/>
            </w:pPr>
            <w:r>
              <w:rPr>
                <w:rStyle w:val="2MicrosoftSansSerif7pt0"/>
              </w:rPr>
              <w:t>Приспособление для сборки и разборки ТНВД</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rPr>
              <w:t>450 х 350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302"/>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14</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Стол конторский</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1100x625</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15</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Стул</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rPr>
              <w:t>400 х 400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8"/>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16</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Урна</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2</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rPr>
              <w:t>450 х 350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17</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Умывальник</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600x600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8"/>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18</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Пожарный щит</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1250x125</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19</w:t>
            </w:r>
          </w:p>
        </w:tc>
        <w:tc>
          <w:tcPr>
            <w:tcW w:w="3312"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Ящик с песком</w:t>
            </w: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1</w:t>
            </w:r>
          </w:p>
        </w:tc>
        <w:tc>
          <w:tcPr>
            <w:tcW w:w="1171" w:type="dxa"/>
            <w:tcBorders>
              <w:top w:val="single" w:sz="4" w:space="0" w:color="auto"/>
              <w:left w:val="single" w:sz="4" w:space="0" w:color="auto"/>
            </w:tcBorders>
            <w:shd w:val="clear" w:color="auto" w:fill="FFFFFF"/>
          </w:tcPr>
          <w:p w:rsidR="00656EE3" w:rsidRDefault="00C276FB">
            <w:pPr>
              <w:pStyle w:val="22"/>
              <w:framePr w:w="7574" w:wrap="notBeside" w:vAnchor="text" w:hAnchor="text" w:xAlign="center" w:y="1"/>
              <w:shd w:val="clear" w:color="auto" w:fill="auto"/>
              <w:spacing w:line="140" w:lineRule="exact"/>
              <w:ind w:left="220" w:firstLine="0"/>
            </w:pPr>
            <w:r>
              <w:rPr>
                <w:rStyle w:val="2MicrosoftSansSerif7pt0"/>
                <w:lang w:val="en-US" w:eastAsia="en-US" w:bidi="en-US"/>
              </w:rPr>
              <w:t>1250x125</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right="220" w:firstLine="0"/>
              <w:jc w:val="right"/>
            </w:pPr>
            <w:r>
              <w:rPr>
                <w:rStyle w:val="2MicrosoftSansSerif7pt0"/>
              </w:rPr>
              <w:t>20</w:t>
            </w:r>
          </w:p>
        </w:tc>
        <w:tc>
          <w:tcPr>
            <w:tcW w:w="331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both"/>
            </w:pPr>
            <w:r>
              <w:rPr>
                <w:rStyle w:val="2MicrosoftSansSerif7pt0"/>
              </w:rPr>
              <w:t>Огнетушитель</w:t>
            </w:r>
          </w:p>
        </w:tc>
        <w:tc>
          <w:tcPr>
            <w:tcW w:w="1022"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pPr>
            <w:r>
              <w:rPr>
                <w:rStyle w:val="2MicrosoftSansSerif7pt0"/>
              </w:rPr>
              <w:t>ОУ-8</w:t>
            </w:r>
          </w:p>
        </w:tc>
        <w:tc>
          <w:tcPr>
            <w:tcW w:w="696"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2</w:t>
            </w:r>
          </w:p>
        </w:tc>
        <w:tc>
          <w:tcPr>
            <w:tcW w:w="1171" w:type="dxa"/>
            <w:tcBorders>
              <w:top w:val="single" w:sz="4" w:space="0" w:color="auto"/>
              <w:left w:val="single" w:sz="4" w:space="0" w:color="auto"/>
            </w:tcBorders>
            <w:shd w:val="clear" w:color="auto" w:fill="FFFFFF"/>
            <w:vAlign w:val="center"/>
          </w:tcPr>
          <w:p w:rsidR="00656EE3" w:rsidRDefault="00C276FB">
            <w:pPr>
              <w:pStyle w:val="22"/>
              <w:framePr w:w="7574" w:wrap="notBeside" w:vAnchor="text" w:hAnchor="text" w:xAlign="center" w:y="1"/>
              <w:shd w:val="clear" w:color="auto" w:fill="auto"/>
              <w:spacing w:line="140" w:lineRule="exact"/>
              <w:ind w:firstLine="0"/>
              <w:jc w:val="center"/>
            </w:pPr>
            <w:r>
              <w:rPr>
                <w:rStyle w:val="2MicrosoftSansSerif7pt0"/>
              </w:rPr>
              <w:t>0400</w:t>
            </w: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331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8"/>
          <w:jc w:val="center"/>
        </w:trPr>
        <w:tc>
          <w:tcPr>
            <w:tcW w:w="56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331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331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293"/>
          <w:jc w:val="center"/>
        </w:trPr>
        <w:tc>
          <w:tcPr>
            <w:tcW w:w="56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331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1022"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rsidR="00656EE3" w:rsidRDefault="00656EE3">
            <w:pPr>
              <w:framePr w:w="7574" w:wrap="notBeside" w:vAnchor="text" w:hAnchor="text" w:xAlign="center" w:y="1"/>
              <w:rPr>
                <w:sz w:val="10"/>
                <w:szCs w:val="10"/>
              </w:rPr>
            </w:pPr>
          </w:p>
        </w:tc>
        <w:tc>
          <w:tcPr>
            <w:tcW w:w="811" w:type="dxa"/>
            <w:tcBorders>
              <w:top w:val="single" w:sz="4" w:space="0" w:color="auto"/>
              <w:left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r w:rsidR="00656EE3">
        <w:trPr>
          <w:trHeight w:hRule="exact" w:val="341"/>
          <w:jc w:val="center"/>
        </w:trPr>
        <w:tc>
          <w:tcPr>
            <w:tcW w:w="562" w:type="dxa"/>
            <w:tcBorders>
              <w:top w:val="single" w:sz="4" w:space="0" w:color="auto"/>
              <w:left w:val="single" w:sz="4" w:space="0" w:color="auto"/>
              <w:bottom w:val="single" w:sz="4" w:space="0" w:color="auto"/>
            </w:tcBorders>
            <w:shd w:val="clear" w:color="auto" w:fill="FFFFFF"/>
          </w:tcPr>
          <w:p w:rsidR="00656EE3" w:rsidRDefault="00656EE3">
            <w:pPr>
              <w:framePr w:w="7574" w:wrap="notBeside" w:vAnchor="text" w:hAnchor="text" w:xAlign="center" w:y="1"/>
              <w:rPr>
                <w:sz w:val="10"/>
                <w:szCs w:val="10"/>
              </w:rPr>
            </w:pPr>
          </w:p>
        </w:tc>
        <w:tc>
          <w:tcPr>
            <w:tcW w:w="3312" w:type="dxa"/>
            <w:tcBorders>
              <w:top w:val="single" w:sz="4" w:space="0" w:color="auto"/>
              <w:left w:val="single" w:sz="4" w:space="0" w:color="auto"/>
              <w:bottom w:val="single" w:sz="4" w:space="0" w:color="auto"/>
            </w:tcBorders>
            <w:shd w:val="clear" w:color="auto" w:fill="FFFFFF"/>
          </w:tcPr>
          <w:p w:rsidR="00656EE3" w:rsidRDefault="00656EE3">
            <w:pPr>
              <w:framePr w:w="7574" w:wrap="notBeside" w:vAnchor="text" w:hAnchor="text" w:xAlign="center" w:y="1"/>
              <w:rPr>
                <w:sz w:val="10"/>
                <w:szCs w:val="10"/>
              </w:rPr>
            </w:pPr>
          </w:p>
        </w:tc>
        <w:tc>
          <w:tcPr>
            <w:tcW w:w="1022" w:type="dxa"/>
            <w:tcBorders>
              <w:top w:val="single" w:sz="4" w:space="0" w:color="auto"/>
              <w:left w:val="single" w:sz="4" w:space="0" w:color="auto"/>
              <w:bottom w:val="single" w:sz="4" w:space="0" w:color="auto"/>
            </w:tcBorders>
            <w:shd w:val="clear" w:color="auto" w:fill="FFFFFF"/>
          </w:tcPr>
          <w:p w:rsidR="00656EE3" w:rsidRDefault="00656EE3">
            <w:pPr>
              <w:framePr w:w="7574" w:wrap="notBeside" w:vAnchor="text" w:hAnchor="text" w:xAlign="center" w:y="1"/>
              <w:rPr>
                <w:sz w:val="10"/>
                <w:szCs w:val="10"/>
              </w:rPr>
            </w:pPr>
          </w:p>
        </w:tc>
        <w:tc>
          <w:tcPr>
            <w:tcW w:w="696" w:type="dxa"/>
            <w:tcBorders>
              <w:top w:val="single" w:sz="4" w:space="0" w:color="auto"/>
              <w:left w:val="single" w:sz="4" w:space="0" w:color="auto"/>
              <w:bottom w:val="single" w:sz="4" w:space="0" w:color="auto"/>
            </w:tcBorders>
            <w:shd w:val="clear" w:color="auto" w:fill="FFFFFF"/>
          </w:tcPr>
          <w:p w:rsidR="00656EE3" w:rsidRDefault="00656EE3">
            <w:pPr>
              <w:framePr w:w="7574" w:wrap="notBeside" w:vAnchor="text" w:hAnchor="text" w:xAlign="center" w:y="1"/>
              <w:rPr>
                <w:sz w:val="10"/>
                <w:szCs w:val="10"/>
              </w:rPr>
            </w:pPr>
          </w:p>
        </w:tc>
        <w:tc>
          <w:tcPr>
            <w:tcW w:w="1171" w:type="dxa"/>
            <w:tcBorders>
              <w:top w:val="single" w:sz="4" w:space="0" w:color="auto"/>
              <w:left w:val="single" w:sz="4" w:space="0" w:color="auto"/>
              <w:bottom w:val="single" w:sz="4" w:space="0" w:color="auto"/>
            </w:tcBorders>
            <w:shd w:val="clear" w:color="auto" w:fill="FFFFFF"/>
          </w:tcPr>
          <w:p w:rsidR="00656EE3" w:rsidRDefault="00656EE3">
            <w:pPr>
              <w:framePr w:w="7574" w:wrap="notBeside" w:vAnchor="text" w:hAnchor="text" w:xAlign="center" w:y="1"/>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574" w:wrap="notBeside" w:vAnchor="text" w:hAnchor="text" w:xAlign="center" w:y="1"/>
              <w:rPr>
                <w:sz w:val="10"/>
                <w:szCs w:val="10"/>
              </w:rPr>
            </w:pPr>
          </w:p>
        </w:tc>
      </w:tr>
    </w:tbl>
    <w:p w:rsidR="00656EE3" w:rsidRDefault="00656EE3">
      <w:pPr>
        <w:framePr w:w="7574"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588" w:right="503" w:bottom="204" w:left="323" w:header="0" w:footer="3" w:gutter="0"/>
          <w:cols w:space="720"/>
          <w:noEndnote/>
          <w:docGrid w:linePitch="360"/>
        </w:sectPr>
      </w:pPr>
    </w:p>
    <w:p w:rsidR="00656EE3" w:rsidRDefault="000C2769">
      <w:pPr>
        <w:framePr w:h="7109" w:wrap="notBeside" w:vAnchor="text" w:hAnchor="text" w:xAlign="center" w:y="1"/>
        <w:jc w:val="center"/>
        <w:rPr>
          <w:sz w:val="2"/>
          <w:szCs w:val="2"/>
        </w:rPr>
      </w:pPr>
      <w:r>
        <w:pict>
          <v:shape id="_x0000_i1087" type="#_x0000_t75" style="width:507.75pt;height:356.25pt">
            <v:imagedata r:id="rId358" r:href="rId359"/>
          </v:shape>
        </w:pict>
      </w:r>
    </w:p>
    <w:p w:rsidR="00656EE3" w:rsidRDefault="00656EE3">
      <w:pPr>
        <w:rPr>
          <w:sz w:val="2"/>
          <w:szCs w:val="2"/>
        </w:rPr>
      </w:pPr>
    </w:p>
    <w:p w:rsidR="00656EE3" w:rsidRDefault="00656EE3">
      <w:pPr>
        <w:rPr>
          <w:sz w:val="2"/>
          <w:szCs w:val="2"/>
        </w:rPr>
        <w:sectPr w:rsidR="00656EE3">
          <w:pgSz w:w="11900" w:h="8400" w:orient="landscape"/>
          <w:pgMar w:top="553" w:right="695" w:bottom="553" w:left="1049" w:header="0" w:footer="3" w:gutter="0"/>
          <w:cols w:space="720"/>
          <w:noEndnote/>
          <w:docGrid w:linePitch="360"/>
        </w:sectPr>
      </w:pPr>
    </w:p>
    <w:p w:rsidR="00656EE3" w:rsidRDefault="000C2769">
      <w:pPr>
        <w:pStyle w:val="22"/>
        <w:shd w:val="clear" w:color="auto" w:fill="auto"/>
        <w:spacing w:line="190" w:lineRule="exact"/>
        <w:ind w:firstLine="0"/>
        <w:jc w:val="right"/>
      </w:pPr>
      <w:r>
        <w:lastRenderedPageBreak/>
        <w:pict>
          <v:shape id="_x0000_s3087" type="#_x0000_t202" style="position:absolute;left:0;text-align:left;margin-left:.05pt;margin-top:428.3pt;width:376.1pt;height:.05pt;z-index:-25092044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56"/>
                    <w:gridCol w:w="595"/>
                    <w:gridCol w:w="1171"/>
                    <w:gridCol w:w="773"/>
                    <w:gridCol w:w="509"/>
                    <w:gridCol w:w="2314"/>
                    <w:gridCol w:w="494"/>
                    <w:gridCol w:w="504"/>
                    <w:gridCol w:w="706"/>
                  </w:tblGrid>
                  <w:tr w:rsidR="00C276FB">
                    <w:trPr>
                      <w:trHeight w:hRule="exact" w:val="331"/>
                      <w:jc w:val="center"/>
                    </w:trPr>
                    <w:tc>
                      <w:tcPr>
                        <w:tcW w:w="456" w:type="dxa"/>
                        <w:tcBorders>
                          <w:top w:val="single" w:sz="4" w:space="0" w:color="auto"/>
                          <w:left w:val="single" w:sz="4" w:space="0" w:color="auto"/>
                        </w:tcBorders>
                        <w:shd w:val="clear" w:color="auto" w:fill="FFFFFF"/>
                      </w:tcPr>
                      <w:p w:rsidR="00C276FB" w:rsidRDefault="00C276FB">
                        <w:pPr>
                          <w:rPr>
                            <w:sz w:val="10"/>
                            <w:szCs w:val="10"/>
                          </w:rPr>
                        </w:pPr>
                      </w:p>
                    </w:tc>
                    <w:tc>
                      <w:tcPr>
                        <w:tcW w:w="595"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3312" w:type="dxa"/>
                        <w:gridSpan w:val="3"/>
                        <w:tcBorders>
                          <w:top w:val="single" w:sz="4" w:space="0" w:color="auto"/>
                          <w:left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456" w:type="dxa"/>
                        <w:tcBorders>
                          <w:top w:val="single" w:sz="4" w:space="0" w:color="auto"/>
                          <w:left w:val="single" w:sz="4" w:space="0" w:color="auto"/>
                        </w:tcBorders>
                        <w:shd w:val="clear" w:color="auto" w:fill="FFFFFF"/>
                      </w:tcPr>
                      <w:p w:rsidR="00C276FB" w:rsidRDefault="00C276FB">
                        <w:pPr>
                          <w:rPr>
                            <w:sz w:val="10"/>
                            <w:szCs w:val="10"/>
                          </w:rPr>
                        </w:pPr>
                      </w:p>
                    </w:tc>
                    <w:tc>
                      <w:tcPr>
                        <w:tcW w:w="595" w:type="dxa"/>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4018" w:type="dxa"/>
                        <w:gridSpan w:val="4"/>
                        <w:vMerge w:val="restart"/>
                        <w:tcBorders>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93"/>
                      <w:jc w:val="center"/>
                    </w:trPr>
                    <w:tc>
                      <w:tcPr>
                        <w:tcW w:w="456"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Изм.</w:t>
                        </w:r>
                      </w:p>
                    </w:tc>
                    <w:tc>
                      <w:tcPr>
                        <w:tcW w:w="595"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1171"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 документа</w:t>
                        </w:r>
                      </w:p>
                    </w:tc>
                    <w:tc>
                      <w:tcPr>
                        <w:tcW w:w="773"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Подпись</w:t>
                        </w:r>
                      </w:p>
                    </w:tc>
                    <w:tc>
                      <w:tcPr>
                        <w:tcW w:w="509"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Дата</w:t>
                        </w:r>
                      </w:p>
                    </w:tc>
                    <w:tc>
                      <w:tcPr>
                        <w:tcW w:w="4018" w:type="dxa"/>
                        <w:gridSpan w:val="4"/>
                        <w:vMerge/>
                        <w:tcBorders>
                          <w:left w:val="single" w:sz="4" w:space="0" w:color="auto"/>
                          <w:right w:val="single" w:sz="4" w:space="0" w:color="auto"/>
                        </w:tcBorders>
                        <w:shd w:val="clear" w:color="auto" w:fill="FFFFFF"/>
                      </w:tcPr>
                      <w:p w:rsidR="00C276FB" w:rsidRDefault="00C276FB"/>
                    </w:tc>
                  </w:tr>
                  <w:tr w:rsidR="00C276FB">
                    <w:trPr>
                      <w:trHeight w:hRule="exact" w:val="298"/>
                      <w:jc w:val="center"/>
                    </w:trPr>
                    <w:tc>
                      <w:tcPr>
                        <w:tcW w:w="1051"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Разработал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4" w:type="dxa"/>
                        <w:vMerge w:val="restart"/>
                        <w:tcBorders>
                          <w:top w:val="single" w:sz="4" w:space="0" w:color="auto"/>
                          <w:left w:val="single" w:sz="4" w:space="0" w:color="auto"/>
                        </w:tcBorders>
                        <w:shd w:val="clear" w:color="auto" w:fill="FFFFFF"/>
                      </w:tcPr>
                      <w:p w:rsidR="00C276FB" w:rsidRDefault="00C276FB">
                        <w:pPr>
                          <w:rPr>
                            <w:sz w:val="10"/>
                            <w:szCs w:val="10"/>
                          </w:rPr>
                        </w:pPr>
                      </w:p>
                    </w:tc>
                    <w:tc>
                      <w:tcPr>
                        <w:tcW w:w="49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Лит.</w:t>
                        </w:r>
                      </w:p>
                    </w:tc>
                    <w:tc>
                      <w:tcPr>
                        <w:tcW w:w="504" w:type="dxa"/>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w:t>
                        </w:r>
                      </w:p>
                    </w:tc>
                    <w:tc>
                      <w:tcPr>
                        <w:tcW w:w="706" w:type="dxa"/>
                        <w:tcBorders>
                          <w:top w:val="single" w:sz="4" w:space="0" w:color="auto"/>
                          <w:left w:val="single" w:sz="4" w:space="0" w:color="auto"/>
                          <w:righ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Листов</w:t>
                        </w:r>
                      </w:p>
                    </w:tc>
                  </w:tr>
                  <w:tr w:rsidR="00C276FB">
                    <w:trPr>
                      <w:trHeight w:hRule="exact" w:val="293"/>
                      <w:jc w:val="center"/>
                    </w:trPr>
                    <w:tc>
                      <w:tcPr>
                        <w:tcW w:w="1051"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Проверил</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4" w:type="dxa"/>
                        <w:vMerge/>
                        <w:tcBorders>
                          <w:left w:val="single" w:sz="4" w:space="0" w:color="auto"/>
                        </w:tcBorders>
                        <w:shd w:val="clear" w:color="auto" w:fill="FFFFFF"/>
                      </w:tcPr>
                      <w:p w:rsidR="00C276FB" w:rsidRDefault="00C276FB"/>
                    </w:tc>
                    <w:tc>
                      <w:tcPr>
                        <w:tcW w:w="494" w:type="dxa"/>
                        <w:tcBorders>
                          <w:top w:val="single" w:sz="4" w:space="0" w:color="auto"/>
                          <w:left w:val="single" w:sz="4" w:space="0" w:color="auto"/>
                        </w:tcBorders>
                        <w:shd w:val="clear" w:color="auto" w:fill="FFFFFF"/>
                      </w:tcPr>
                      <w:p w:rsidR="00C276FB" w:rsidRDefault="00C276FB">
                        <w:pPr>
                          <w:rPr>
                            <w:sz w:val="10"/>
                            <w:szCs w:val="10"/>
                          </w:rPr>
                        </w:pPr>
                      </w:p>
                    </w:tc>
                    <w:tc>
                      <w:tcPr>
                        <w:tcW w:w="504" w:type="dxa"/>
                        <w:tcBorders>
                          <w:top w:val="single" w:sz="4" w:space="0" w:color="auto"/>
                          <w:left w:val="single" w:sz="4" w:space="0" w:color="auto"/>
                        </w:tcBorders>
                        <w:shd w:val="clear" w:color="auto" w:fill="FFFFFF"/>
                      </w:tcPr>
                      <w:p w:rsidR="00C276FB" w:rsidRDefault="00C276FB">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1051" w:type="dxa"/>
                        <w:gridSpan w:val="2"/>
                        <w:tcBorders>
                          <w:top w:val="single" w:sz="4" w:space="0" w:color="auto"/>
                          <w:left w:val="single" w:sz="4" w:space="0" w:color="auto"/>
                        </w:tcBorders>
                        <w:shd w:val="clear" w:color="auto" w:fill="FFFFFF"/>
                      </w:tcPr>
                      <w:p w:rsidR="00C276FB" w:rsidRDefault="00C276FB">
                        <w:pPr>
                          <w:rPr>
                            <w:sz w:val="10"/>
                            <w:szCs w:val="10"/>
                          </w:rPr>
                        </w:pP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4" w:type="dxa"/>
                        <w:vMerge/>
                        <w:tcBorders>
                          <w:left w:val="single" w:sz="4" w:space="0" w:color="auto"/>
                        </w:tcBorders>
                        <w:shd w:val="clear" w:color="auto" w:fill="FFFFFF"/>
                      </w:tcPr>
                      <w:p w:rsidR="00C276FB" w:rsidRDefault="00C276FB"/>
                    </w:tc>
                    <w:tc>
                      <w:tcPr>
                        <w:tcW w:w="1704" w:type="dxa"/>
                        <w:gridSpan w:val="3"/>
                        <w:vMerge w:val="restart"/>
                        <w:tcBorders>
                          <w:top w:val="single" w:sz="4" w:space="0" w:color="auto"/>
                          <w:left w:val="single" w:sz="4" w:space="0" w:color="auto"/>
                          <w:right w:val="single" w:sz="4" w:space="0" w:color="auto"/>
                        </w:tcBorders>
                        <w:shd w:val="clear" w:color="auto" w:fill="FFFFFF"/>
                      </w:tcPr>
                      <w:p w:rsidR="00C276FB" w:rsidRDefault="00C276FB">
                        <w:pPr>
                          <w:rPr>
                            <w:sz w:val="10"/>
                            <w:szCs w:val="10"/>
                          </w:rPr>
                        </w:pPr>
                      </w:p>
                    </w:tc>
                  </w:tr>
                  <w:tr w:rsidR="00C276FB">
                    <w:trPr>
                      <w:trHeight w:hRule="exact" w:val="288"/>
                      <w:jc w:val="center"/>
                    </w:trPr>
                    <w:tc>
                      <w:tcPr>
                        <w:tcW w:w="1051" w:type="dxa"/>
                        <w:gridSpan w:val="2"/>
                        <w:tcBorders>
                          <w:top w:val="single" w:sz="4" w:space="0" w:color="auto"/>
                          <w:left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Н.контр</w:t>
                        </w:r>
                      </w:p>
                    </w:tc>
                    <w:tc>
                      <w:tcPr>
                        <w:tcW w:w="1171" w:type="dxa"/>
                        <w:tcBorders>
                          <w:top w:val="single" w:sz="4" w:space="0" w:color="auto"/>
                          <w:left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tcBorders>
                        <w:shd w:val="clear" w:color="auto" w:fill="FFFFFF"/>
                      </w:tcPr>
                      <w:p w:rsidR="00C276FB" w:rsidRDefault="00C276FB">
                        <w:pPr>
                          <w:rPr>
                            <w:sz w:val="10"/>
                            <w:szCs w:val="10"/>
                          </w:rPr>
                        </w:pPr>
                      </w:p>
                    </w:tc>
                    <w:tc>
                      <w:tcPr>
                        <w:tcW w:w="2314" w:type="dxa"/>
                        <w:vMerge/>
                        <w:tcBorders>
                          <w:left w:val="single" w:sz="4" w:space="0" w:color="auto"/>
                        </w:tcBorders>
                        <w:shd w:val="clear" w:color="auto" w:fill="FFFFFF"/>
                      </w:tcPr>
                      <w:p w:rsidR="00C276FB" w:rsidRDefault="00C276FB"/>
                    </w:tc>
                    <w:tc>
                      <w:tcPr>
                        <w:tcW w:w="1704" w:type="dxa"/>
                        <w:gridSpan w:val="3"/>
                        <w:vMerge/>
                        <w:tcBorders>
                          <w:left w:val="single" w:sz="4" w:space="0" w:color="auto"/>
                          <w:right w:val="single" w:sz="4" w:space="0" w:color="auto"/>
                        </w:tcBorders>
                        <w:shd w:val="clear" w:color="auto" w:fill="FFFFFF"/>
                      </w:tcPr>
                      <w:p w:rsidR="00C276FB" w:rsidRDefault="00C276FB"/>
                    </w:tc>
                  </w:tr>
                  <w:tr w:rsidR="00C276FB">
                    <w:trPr>
                      <w:trHeight w:hRule="exact" w:val="317"/>
                      <w:jc w:val="center"/>
                    </w:trPr>
                    <w:tc>
                      <w:tcPr>
                        <w:tcW w:w="1051" w:type="dxa"/>
                        <w:gridSpan w:val="2"/>
                        <w:tcBorders>
                          <w:top w:val="single" w:sz="4" w:space="0" w:color="auto"/>
                          <w:left w:val="single" w:sz="4" w:space="0" w:color="auto"/>
                          <w:bottom w:val="single" w:sz="4" w:space="0" w:color="auto"/>
                        </w:tcBorders>
                        <w:shd w:val="clear" w:color="auto" w:fill="FFFFFF"/>
                      </w:tcPr>
                      <w:p w:rsidR="00C276FB" w:rsidRDefault="00C276FB">
                        <w:pPr>
                          <w:pStyle w:val="22"/>
                          <w:shd w:val="clear" w:color="auto" w:fill="auto"/>
                          <w:spacing w:line="140" w:lineRule="exact"/>
                          <w:ind w:firstLine="0"/>
                        </w:pPr>
                        <w:r>
                          <w:rPr>
                            <w:rStyle w:val="2MicrosoftSansSerif7pt0"/>
                          </w:rPr>
                          <w:t>Утв.</w:t>
                        </w:r>
                      </w:p>
                    </w:tc>
                    <w:tc>
                      <w:tcPr>
                        <w:tcW w:w="1171"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773"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509" w:type="dxa"/>
                        <w:tcBorders>
                          <w:top w:val="single" w:sz="4" w:space="0" w:color="auto"/>
                          <w:left w:val="single" w:sz="4" w:space="0" w:color="auto"/>
                          <w:bottom w:val="single" w:sz="4" w:space="0" w:color="auto"/>
                        </w:tcBorders>
                        <w:shd w:val="clear" w:color="auto" w:fill="FFFFFF"/>
                      </w:tcPr>
                      <w:p w:rsidR="00C276FB" w:rsidRDefault="00C276FB">
                        <w:pPr>
                          <w:rPr>
                            <w:sz w:val="10"/>
                            <w:szCs w:val="10"/>
                          </w:rPr>
                        </w:pPr>
                      </w:p>
                    </w:tc>
                    <w:tc>
                      <w:tcPr>
                        <w:tcW w:w="2314" w:type="dxa"/>
                        <w:vMerge/>
                        <w:tcBorders>
                          <w:left w:val="single" w:sz="4" w:space="0" w:color="auto"/>
                          <w:bottom w:val="single" w:sz="4" w:space="0" w:color="auto"/>
                        </w:tcBorders>
                        <w:shd w:val="clear" w:color="auto" w:fill="FFFFFF"/>
                      </w:tcPr>
                      <w:p w:rsidR="00C276FB" w:rsidRDefault="00C276FB"/>
                    </w:tc>
                    <w:tc>
                      <w:tcPr>
                        <w:tcW w:w="1704" w:type="dxa"/>
                        <w:gridSpan w:val="3"/>
                        <w:vMerge/>
                        <w:tcBorders>
                          <w:left w:val="single" w:sz="4" w:space="0" w:color="auto"/>
                          <w:bottom w:val="single" w:sz="4" w:space="0" w:color="auto"/>
                          <w:right w:val="single" w:sz="4" w:space="0" w:color="auto"/>
                        </w:tcBorders>
                        <w:shd w:val="clear" w:color="auto" w:fill="FFFFFF"/>
                      </w:tcPr>
                      <w:p w:rsidR="00C276FB" w:rsidRDefault="00C276FB"/>
                    </w:tc>
                  </w:tr>
                </w:tbl>
                <w:p w:rsidR="00C276FB" w:rsidRDefault="00C276FB">
                  <w:pPr>
                    <w:rPr>
                      <w:sz w:val="2"/>
                      <w:szCs w:val="2"/>
                    </w:rPr>
                  </w:pPr>
                </w:p>
              </w:txbxContent>
            </v:textbox>
            <w10:wrap type="topAndBottom" anchorx="margin"/>
          </v:shape>
        </w:pict>
      </w:r>
      <w:r w:rsidR="00C276FB">
        <w:t>Таблица ГТ.3.19</w:t>
      </w:r>
    </w:p>
    <w:p w:rsidR="00656EE3" w:rsidRDefault="00C276FB">
      <w:pPr>
        <w:pStyle w:val="5a"/>
        <w:framePr w:w="7522" w:wrap="notBeside" w:vAnchor="text" w:hAnchor="text" w:xAlign="center" w:y="1"/>
        <w:shd w:val="clear" w:color="auto" w:fill="auto"/>
        <w:spacing w:line="190" w:lineRule="exact"/>
      </w:pPr>
      <w:r>
        <w:rPr>
          <w:rStyle w:val="50pt0"/>
          <w:b/>
          <w:bCs/>
        </w:rPr>
        <w:t>Перечень оборудования к рис. П.3.19</w:t>
      </w:r>
    </w:p>
    <w:tbl>
      <w:tblPr>
        <w:tblOverlap w:val="never"/>
        <w:tblW w:w="0" w:type="auto"/>
        <w:jc w:val="center"/>
        <w:tblLayout w:type="fixed"/>
        <w:tblCellMar>
          <w:left w:w="10" w:type="dxa"/>
          <w:right w:w="10" w:type="dxa"/>
        </w:tblCellMar>
        <w:tblLook w:val="04A0"/>
      </w:tblPr>
      <w:tblGrid>
        <w:gridCol w:w="528"/>
        <w:gridCol w:w="3490"/>
        <w:gridCol w:w="912"/>
        <w:gridCol w:w="648"/>
        <w:gridCol w:w="1147"/>
        <w:gridCol w:w="797"/>
      </w:tblGrid>
      <w:tr w:rsidR="00656EE3">
        <w:trPr>
          <w:trHeight w:hRule="exact" w:val="710"/>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left="180" w:firstLine="0"/>
            </w:pPr>
            <w:r>
              <w:rPr>
                <w:rStyle w:val="2MicrosoftSansSerif7pt0"/>
              </w:rPr>
              <w:t>Поз.</w:t>
            </w:r>
          </w:p>
        </w:tc>
        <w:tc>
          <w:tcPr>
            <w:tcW w:w="3490"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Наименование</w:t>
            </w:r>
          </w:p>
        </w:tc>
        <w:tc>
          <w:tcPr>
            <w:tcW w:w="912" w:type="dxa"/>
            <w:tcBorders>
              <w:top w:val="single" w:sz="4" w:space="0" w:color="auto"/>
              <w:left w:val="single" w:sz="4" w:space="0" w:color="auto"/>
            </w:tcBorders>
            <w:shd w:val="clear" w:color="auto" w:fill="FFFFFF"/>
            <w:vAlign w:val="bottom"/>
          </w:tcPr>
          <w:p w:rsidR="00656EE3" w:rsidRDefault="00C276FB">
            <w:pPr>
              <w:pStyle w:val="22"/>
              <w:framePr w:w="7522" w:wrap="notBeside" w:vAnchor="text" w:hAnchor="text" w:xAlign="center" w:y="1"/>
              <w:shd w:val="clear" w:color="auto" w:fill="auto"/>
              <w:spacing w:line="192" w:lineRule="exact"/>
              <w:ind w:firstLine="0"/>
              <w:jc w:val="center"/>
            </w:pPr>
            <w:r>
              <w:rPr>
                <w:rStyle w:val="2MicrosoftSansSerif7pt0"/>
              </w:rPr>
              <w:t>Тип,</w:t>
            </w:r>
          </w:p>
          <w:p w:rsidR="00656EE3" w:rsidRDefault="00C276FB">
            <w:pPr>
              <w:pStyle w:val="22"/>
              <w:framePr w:w="7522" w:wrap="notBeside" w:vAnchor="text" w:hAnchor="text" w:xAlign="center" w:y="1"/>
              <w:shd w:val="clear" w:color="auto" w:fill="auto"/>
              <w:spacing w:line="192" w:lineRule="exact"/>
              <w:ind w:left="160" w:firstLine="0"/>
            </w:pPr>
            <w:r>
              <w:rPr>
                <w:rStyle w:val="2MicrosoftSansSerif7pt0"/>
              </w:rPr>
              <w:t>модель,</w:t>
            </w:r>
          </w:p>
          <w:p w:rsidR="00656EE3" w:rsidRDefault="00C276FB">
            <w:pPr>
              <w:pStyle w:val="22"/>
              <w:framePr w:w="7522" w:wrap="notBeside" w:vAnchor="text" w:hAnchor="text" w:xAlign="center" w:y="1"/>
              <w:shd w:val="clear" w:color="auto" w:fill="auto"/>
              <w:spacing w:line="192" w:lineRule="exact"/>
              <w:ind w:firstLine="0"/>
              <w:jc w:val="center"/>
            </w:pPr>
            <w:r>
              <w:rPr>
                <w:rStyle w:val="2MicrosoftSansSerif7pt0"/>
              </w:rPr>
              <w:t>марка</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left="180" w:firstLine="0"/>
            </w:pPr>
            <w:r>
              <w:rPr>
                <w:rStyle w:val="2MicrosoftSansSerif7pt0"/>
              </w:rPr>
              <w:t>Кол.</w:t>
            </w:r>
          </w:p>
        </w:tc>
        <w:tc>
          <w:tcPr>
            <w:tcW w:w="1147"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94" w:lineRule="exact"/>
              <w:ind w:firstLine="0"/>
              <w:jc w:val="right"/>
            </w:pPr>
            <w:r>
              <w:rPr>
                <w:rStyle w:val="2MicrosoftSansSerif7pt0"/>
              </w:rPr>
              <w:t>Габаритные размеры, мм</w:t>
            </w:r>
          </w:p>
        </w:tc>
        <w:tc>
          <w:tcPr>
            <w:tcW w:w="797" w:type="dxa"/>
            <w:tcBorders>
              <w:top w:val="single" w:sz="4" w:space="0" w:color="auto"/>
              <w:left w:val="single" w:sz="4" w:space="0" w:color="auto"/>
              <w:righ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after="60" w:line="140" w:lineRule="exact"/>
              <w:ind w:left="220" w:firstLine="0"/>
            </w:pPr>
            <w:r>
              <w:rPr>
                <w:rStyle w:val="2MicrosoftSansSerif7pt0"/>
              </w:rPr>
              <w:t>При</w:t>
            </w:r>
            <w:r>
              <w:rPr>
                <w:rStyle w:val="2MicrosoftSansSerif7pt0"/>
              </w:rPr>
              <w:softHyphen/>
            </w:r>
          </w:p>
          <w:p w:rsidR="00656EE3" w:rsidRDefault="00C276FB">
            <w:pPr>
              <w:pStyle w:val="22"/>
              <w:framePr w:w="7522" w:wrap="notBeside" w:vAnchor="text" w:hAnchor="text" w:xAlign="center" w:y="1"/>
              <w:shd w:val="clear" w:color="auto" w:fill="auto"/>
              <w:spacing w:before="60" w:line="140" w:lineRule="exact"/>
              <w:ind w:firstLine="0"/>
            </w:pPr>
            <w:r>
              <w:rPr>
                <w:rStyle w:val="2MicrosoftSansSerif7pt0"/>
              </w:rPr>
              <w:t>мечания</w:t>
            </w: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Стеллаж для колес</w:t>
            </w:r>
          </w:p>
        </w:tc>
        <w:tc>
          <w:tcPr>
            <w:tcW w:w="912"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Пн-309</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left="240" w:firstLine="0"/>
            </w:pPr>
            <w:r>
              <w:rPr>
                <w:rStyle w:val="2MicrosoftSansSerif7pt0"/>
              </w:rPr>
              <w:t>10</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right"/>
            </w:pPr>
            <w:r>
              <w:rPr>
                <w:rStyle w:val="2MicrosoftSansSerif7pt0"/>
              </w:rPr>
              <w:t>1000 х 15 000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2</w:t>
            </w:r>
          </w:p>
        </w:tc>
        <w:tc>
          <w:tcPr>
            <w:tcW w:w="3490"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Емкость для слива охлаждающей жидкости</w:t>
            </w: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4</w:t>
            </w:r>
          </w:p>
        </w:tc>
        <w:tc>
          <w:tcPr>
            <w:tcW w:w="1147"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0400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302"/>
          <w:jc w:val="center"/>
        </w:trPr>
        <w:tc>
          <w:tcPr>
            <w:tcW w:w="52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3</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Подставка четырехопорная</w:t>
            </w: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left="240" w:firstLine="0"/>
            </w:pPr>
            <w:r>
              <w:rPr>
                <w:rStyle w:val="2MicrosoftSansSerif7pt0"/>
              </w:rPr>
              <w:t>10</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rPr>
              <w:t>2200 х 500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302"/>
          <w:jc w:val="center"/>
        </w:trPr>
        <w:tc>
          <w:tcPr>
            <w:tcW w:w="52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"~4</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Подставка трехопорная</w:t>
            </w: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left="240" w:firstLine="0"/>
            </w:pPr>
            <w:r>
              <w:rPr>
                <w:rStyle w:val="2MicrosoftSansSerif7pt0"/>
              </w:rPr>
              <w:t>40</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rPr>
              <w:t>700 х 500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 5</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Ларь для обтирочного материала</w:t>
            </w:r>
          </w:p>
        </w:tc>
        <w:tc>
          <w:tcPr>
            <w:tcW w:w="912"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ОГ-17-000</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2</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0400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Ящик для инструмента</w:t>
            </w: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4</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rPr>
              <w:t>2000 х 700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83"/>
          <w:jc w:val="center"/>
        </w:trPr>
        <w:tc>
          <w:tcPr>
            <w:tcW w:w="52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7</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Подъемник электромеханический</w:t>
            </w:r>
          </w:p>
        </w:tc>
        <w:tc>
          <w:tcPr>
            <w:tcW w:w="912"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П126М</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right="240" w:firstLine="0"/>
              <w:jc w:val="right"/>
            </w:pPr>
            <w:r>
              <w:rPr>
                <w:rStyle w:val="2MicrosoftSansSerif7pt0"/>
              </w:rPr>
              <w:t>10</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lang w:val="en-US" w:eastAsia="en-US" w:bidi="en-US"/>
              </w:rPr>
              <w:t>1300x600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302"/>
          <w:jc w:val="center"/>
        </w:trPr>
        <w:tc>
          <w:tcPr>
            <w:tcW w:w="528" w:type="dxa"/>
            <w:tcBorders>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8</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Емкость для слива отработанного масла</w:t>
            </w: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4</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0400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 9</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Таль электрическая</w:t>
            </w:r>
          </w:p>
        </w:tc>
        <w:tc>
          <w:tcPr>
            <w:tcW w:w="912"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ТЭ-1</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2</w:t>
            </w: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0= 1 т</w:t>
            </w:r>
          </w:p>
        </w:tc>
      </w:tr>
      <w:tr w:rsidR="00656EE3">
        <w:trPr>
          <w:trHeight w:hRule="exact" w:val="293"/>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10</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Упоры для колес</w:t>
            </w: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48</w:t>
            </w: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11</w:t>
            </w:r>
          </w:p>
        </w:tc>
        <w:tc>
          <w:tcPr>
            <w:tcW w:w="3490"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Колонка воздухо раздаточная</w:t>
            </w:r>
          </w:p>
        </w:tc>
        <w:tc>
          <w:tcPr>
            <w:tcW w:w="912"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С413</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8</w:t>
            </w:r>
          </w:p>
        </w:tc>
        <w:tc>
          <w:tcPr>
            <w:tcW w:w="1147"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rPr>
              <w:t>2050 х 600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12</w:t>
            </w:r>
          </w:p>
        </w:tc>
        <w:tc>
          <w:tcPr>
            <w:tcW w:w="3490"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Ларь для отходов</w:t>
            </w:r>
          </w:p>
        </w:tc>
        <w:tc>
          <w:tcPr>
            <w:tcW w:w="912"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ОГ-ОЗ-ООО</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2</w:t>
            </w:r>
          </w:p>
        </w:tc>
        <w:tc>
          <w:tcPr>
            <w:tcW w:w="1147"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lang w:val="en-US" w:eastAsia="en-US" w:bidi="en-US"/>
              </w:rPr>
              <w:t>1000x700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13</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Колонка маслораздаточная</w:t>
            </w:r>
          </w:p>
        </w:tc>
        <w:tc>
          <w:tcPr>
            <w:tcW w:w="912"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С367МД5</w:t>
            </w:r>
          </w:p>
        </w:tc>
        <w:tc>
          <w:tcPr>
            <w:tcW w:w="64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4</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lang w:val="en-US" w:eastAsia="en-US" w:bidi="en-US"/>
              </w:rPr>
              <w:t>510x360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14</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Щит противопожарный</w:t>
            </w: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4</w:t>
            </w: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15</w:t>
            </w:r>
          </w:p>
        </w:tc>
        <w:tc>
          <w:tcPr>
            <w:tcW w:w="3490"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Огнетушитель</w:t>
            </w: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left="240" w:firstLine="0"/>
            </w:pPr>
            <w:r>
              <w:rPr>
                <w:rStyle w:val="2MicrosoftSansSerif7pt0"/>
              </w:rPr>
              <w:t>20</w:t>
            </w: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16</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Нагнетатель смазки пневматический</w:t>
            </w:r>
          </w:p>
        </w:tc>
        <w:tc>
          <w:tcPr>
            <w:tcW w:w="912"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С322</w:t>
            </w:r>
          </w:p>
        </w:tc>
        <w:tc>
          <w:tcPr>
            <w:tcW w:w="64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jc w:val="center"/>
            </w:pPr>
            <w:r>
              <w:rPr>
                <w:rStyle w:val="2MicrosoftSansSerif7pt0"/>
              </w:rPr>
              <w:t>4</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rPr>
              <w:t>470 х 540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right="200" w:firstLine="0"/>
              <w:jc w:val="right"/>
            </w:pPr>
            <w:r>
              <w:rPr>
                <w:rStyle w:val="2MicrosoftSansSerif7pt0"/>
              </w:rPr>
              <w:t>17</w:t>
            </w:r>
          </w:p>
        </w:tc>
        <w:tc>
          <w:tcPr>
            <w:tcW w:w="3490"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Электрический гайковерт для колес</w:t>
            </w:r>
          </w:p>
        </w:tc>
        <w:tc>
          <w:tcPr>
            <w:tcW w:w="912"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firstLine="0"/>
            </w:pPr>
            <w:r>
              <w:rPr>
                <w:rStyle w:val="2MicrosoftSansSerif7pt0"/>
              </w:rPr>
              <w:t>И-330</w:t>
            </w:r>
          </w:p>
        </w:tc>
        <w:tc>
          <w:tcPr>
            <w:tcW w:w="648" w:type="dxa"/>
            <w:tcBorders>
              <w:top w:val="single" w:sz="4" w:space="0" w:color="auto"/>
              <w:left w:val="single" w:sz="4" w:space="0" w:color="auto"/>
            </w:tcBorders>
            <w:shd w:val="clear" w:color="auto" w:fill="FFFFFF"/>
            <w:vAlign w:val="center"/>
          </w:tcPr>
          <w:p w:rsidR="00656EE3" w:rsidRDefault="00C276FB">
            <w:pPr>
              <w:pStyle w:val="22"/>
              <w:framePr w:w="7522" w:wrap="notBeside" w:vAnchor="text" w:hAnchor="text" w:xAlign="center" w:y="1"/>
              <w:shd w:val="clear" w:color="auto" w:fill="auto"/>
              <w:spacing w:line="140" w:lineRule="exact"/>
              <w:ind w:left="240" w:firstLine="0"/>
            </w:pPr>
            <w:r>
              <w:rPr>
                <w:rStyle w:val="2MicrosoftSansSerif7pt0"/>
              </w:rPr>
              <w:t>10</w:t>
            </w:r>
          </w:p>
        </w:tc>
        <w:tc>
          <w:tcPr>
            <w:tcW w:w="1147" w:type="dxa"/>
            <w:tcBorders>
              <w:top w:val="single" w:sz="4" w:space="0" w:color="auto"/>
              <w:left w:val="single" w:sz="4" w:space="0" w:color="auto"/>
            </w:tcBorders>
            <w:shd w:val="clear" w:color="auto" w:fill="FFFFFF"/>
          </w:tcPr>
          <w:p w:rsidR="00656EE3" w:rsidRDefault="00C276FB">
            <w:pPr>
              <w:pStyle w:val="22"/>
              <w:framePr w:w="7522" w:wrap="notBeside" w:vAnchor="text" w:hAnchor="text" w:xAlign="center" w:y="1"/>
              <w:shd w:val="clear" w:color="auto" w:fill="auto"/>
              <w:spacing w:line="140" w:lineRule="exact"/>
              <w:ind w:left="200" w:firstLine="0"/>
            </w:pPr>
            <w:r>
              <w:rPr>
                <w:rStyle w:val="2MicrosoftSansSerif7pt0"/>
                <w:lang w:val="en-US" w:eastAsia="en-US" w:bidi="en-US"/>
              </w:rPr>
              <w:t>1100x650</w:t>
            </w: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3"/>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298"/>
          <w:jc w:val="center"/>
        </w:trPr>
        <w:tc>
          <w:tcPr>
            <w:tcW w:w="52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r w:rsidR="00656EE3">
        <w:trPr>
          <w:trHeight w:hRule="exact" w:val="326"/>
          <w:jc w:val="center"/>
        </w:trPr>
        <w:tc>
          <w:tcPr>
            <w:tcW w:w="528" w:type="dxa"/>
            <w:tcBorders>
              <w:top w:val="single" w:sz="4" w:space="0" w:color="auto"/>
              <w:left w:val="single" w:sz="4" w:space="0" w:color="auto"/>
              <w:bottom w:val="single" w:sz="4" w:space="0" w:color="auto"/>
            </w:tcBorders>
            <w:shd w:val="clear" w:color="auto" w:fill="FFFFFF"/>
          </w:tcPr>
          <w:p w:rsidR="00656EE3" w:rsidRDefault="00656EE3">
            <w:pPr>
              <w:framePr w:w="7522" w:wrap="notBeside" w:vAnchor="text" w:hAnchor="text" w:xAlign="center" w:y="1"/>
              <w:rPr>
                <w:sz w:val="10"/>
                <w:szCs w:val="10"/>
              </w:rPr>
            </w:pPr>
          </w:p>
        </w:tc>
        <w:tc>
          <w:tcPr>
            <w:tcW w:w="3490" w:type="dxa"/>
            <w:tcBorders>
              <w:top w:val="single" w:sz="4" w:space="0" w:color="auto"/>
              <w:left w:val="single" w:sz="4" w:space="0" w:color="auto"/>
              <w:bottom w:val="single" w:sz="4" w:space="0" w:color="auto"/>
            </w:tcBorders>
            <w:shd w:val="clear" w:color="auto" w:fill="FFFFFF"/>
          </w:tcPr>
          <w:p w:rsidR="00656EE3" w:rsidRDefault="00656EE3">
            <w:pPr>
              <w:framePr w:w="7522" w:wrap="notBeside" w:vAnchor="text" w:hAnchor="text" w:xAlign="center" w:y="1"/>
              <w:rPr>
                <w:sz w:val="10"/>
                <w:szCs w:val="10"/>
              </w:rPr>
            </w:pPr>
          </w:p>
        </w:tc>
        <w:tc>
          <w:tcPr>
            <w:tcW w:w="912" w:type="dxa"/>
            <w:tcBorders>
              <w:top w:val="single" w:sz="4" w:space="0" w:color="auto"/>
              <w:left w:val="single" w:sz="4" w:space="0" w:color="auto"/>
              <w:bottom w:val="single" w:sz="4" w:space="0" w:color="auto"/>
            </w:tcBorders>
            <w:shd w:val="clear" w:color="auto" w:fill="FFFFFF"/>
          </w:tcPr>
          <w:p w:rsidR="00656EE3" w:rsidRDefault="00656EE3">
            <w:pPr>
              <w:framePr w:w="7522" w:wrap="notBeside" w:vAnchor="text" w:hAnchor="text" w:xAlign="center" w:y="1"/>
              <w:rPr>
                <w:sz w:val="10"/>
                <w:szCs w:val="10"/>
              </w:rPr>
            </w:pPr>
          </w:p>
        </w:tc>
        <w:tc>
          <w:tcPr>
            <w:tcW w:w="648" w:type="dxa"/>
            <w:tcBorders>
              <w:top w:val="single" w:sz="4" w:space="0" w:color="auto"/>
              <w:left w:val="single" w:sz="4" w:space="0" w:color="auto"/>
              <w:bottom w:val="single" w:sz="4" w:space="0" w:color="auto"/>
            </w:tcBorders>
            <w:shd w:val="clear" w:color="auto" w:fill="FFFFFF"/>
          </w:tcPr>
          <w:p w:rsidR="00656EE3" w:rsidRDefault="00656EE3">
            <w:pPr>
              <w:framePr w:w="7522" w:wrap="notBeside" w:vAnchor="text" w:hAnchor="text" w:xAlign="center" w:y="1"/>
              <w:rPr>
                <w:sz w:val="10"/>
                <w:szCs w:val="10"/>
              </w:rPr>
            </w:pPr>
          </w:p>
        </w:tc>
        <w:tc>
          <w:tcPr>
            <w:tcW w:w="1147" w:type="dxa"/>
            <w:tcBorders>
              <w:top w:val="single" w:sz="4" w:space="0" w:color="auto"/>
              <w:left w:val="single" w:sz="4" w:space="0" w:color="auto"/>
              <w:bottom w:val="single" w:sz="4" w:space="0" w:color="auto"/>
            </w:tcBorders>
            <w:shd w:val="clear" w:color="auto" w:fill="FFFFFF"/>
          </w:tcPr>
          <w:p w:rsidR="00656EE3" w:rsidRDefault="00656EE3">
            <w:pPr>
              <w:framePr w:w="7522" w:wrap="notBeside" w:vAnchor="text" w:hAnchor="text" w:xAlign="center" w:y="1"/>
              <w:rPr>
                <w:sz w:val="10"/>
                <w:szCs w:val="10"/>
              </w:rPr>
            </w:pP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656EE3" w:rsidRDefault="00656EE3">
            <w:pPr>
              <w:framePr w:w="7522" w:wrap="notBeside" w:vAnchor="text" w:hAnchor="text" w:xAlign="center" w:y="1"/>
              <w:rPr>
                <w:sz w:val="10"/>
                <w:szCs w:val="10"/>
              </w:rPr>
            </w:pPr>
          </w:p>
        </w:tc>
      </w:tr>
    </w:tbl>
    <w:p w:rsidR="00656EE3" w:rsidRDefault="00656EE3">
      <w:pPr>
        <w:framePr w:w="7522" w:wrap="notBeside" w:vAnchor="text" w:hAnchor="text" w:xAlign="center" w:y="1"/>
        <w:rPr>
          <w:sz w:val="2"/>
          <w:szCs w:val="2"/>
        </w:rPr>
      </w:pPr>
    </w:p>
    <w:p w:rsidR="00656EE3" w:rsidRDefault="00656EE3">
      <w:pPr>
        <w:rPr>
          <w:sz w:val="2"/>
          <w:szCs w:val="2"/>
        </w:rPr>
      </w:pPr>
    </w:p>
    <w:p w:rsidR="00656EE3" w:rsidRDefault="00656EE3">
      <w:pPr>
        <w:rPr>
          <w:sz w:val="2"/>
          <w:szCs w:val="2"/>
        </w:rPr>
        <w:sectPr w:rsidR="00656EE3">
          <w:pgSz w:w="8400" w:h="11900"/>
          <w:pgMar w:top="565" w:right="594" w:bottom="198" w:left="280" w:header="0" w:footer="3" w:gutter="0"/>
          <w:cols w:space="720"/>
          <w:noEndnote/>
          <w:docGrid w:linePitch="360"/>
        </w:sectPr>
      </w:pPr>
    </w:p>
    <w:p w:rsidR="00656EE3" w:rsidRDefault="00C276FB">
      <w:pPr>
        <w:pStyle w:val="2070"/>
        <w:shd w:val="clear" w:color="auto" w:fill="auto"/>
        <w:spacing w:after="139" w:line="260" w:lineRule="exact"/>
      </w:pPr>
      <w:r>
        <w:rPr>
          <w:rStyle w:val="207-1pt"/>
          <w:i/>
          <w:iCs/>
        </w:rPr>
        <w:lastRenderedPageBreak/>
        <w:t>Приложение 4</w:t>
      </w:r>
    </w:p>
    <w:p w:rsidR="00656EE3" w:rsidRDefault="00C276FB">
      <w:pPr>
        <w:pStyle w:val="2390"/>
        <w:shd w:val="clear" w:color="auto" w:fill="auto"/>
        <w:spacing w:before="0" w:after="966" w:line="269" w:lineRule="exact"/>
        <w:ind w:right="60"/>
      </w:pPr>
      <w:r>
        <w:t>Примеры планировочных решений</w:t>
      </w:r>
      <w:r>
        <w:br/>
        <w:t xml:space="preserve">производственных подразделений авторемонтных </w:t>
      </w:r>
      <w:r w:rsidR="00536507">
        <w:t>предприятий</w:t>
      </w:r>
    </w:p>
    <w:p w:rsidR="00656EE3" w:rsidRDefault="000C2769">
      <w:pPr>
        <w:framePr w:h="5731" w:wrap="notBeside" w:vAnchor="text" w:hAnchor="text" w:xAlign="center" w:y="1"/>
        <w:jc w:val="center"/>
        <w:rPr>
          <w:sz w:val="2"/>
          <w:szCs w:val="2"/>
        </w:rPr>
      </w:pPr>
      <w:r>
        <w:pict>
          <v:shape id="_x0000_i1088" type="#_x0000_t75" style="width:268.35pt;height:287.05pt">
            <v:imagedata r:id="rId360" r:href="rId361"/>
          </v:shape>
        </w:pict>
      </w:r>
    </w:p>
    <w:p w:rsidR="00656EE3" w:rsidRDefault="00656EE3">
      <w:pPr>
        <w:rPr>
          <w:sz w:val="2"/>
          <w:szCs w:val="2"/>
        </w:rPr>
      </w:pPr>
    </w:p>
    <w:p w:rsidR="00656EE3" w:rsidRDefault="00C276FB">
      <w:pPr>
        <w:pStyle w:val="2151"/>
        <w:shd w:val="clear" w:color="auto" w:fill="auto"/>
        <w:spacing w:before="517" w:after="0" w:line="206" w:lineRule="exact"/>
        <w:ind w:left="860" w:right="1100"/>
      </w:pPr>
      <w:r>
        <w:rPr>
          <w:rStyle w:val="2159pt0pt"/>
        </w:rPr>
        <w:t xml:space="preserve">/— </w:t>
      </w:r>
      <w:r>
        <w:t>стеллаж для деталей; 2—станок настольный сверлильный; 3—пресс ручной реечный; 4—ларь для обтирочного материала; 5—стенд проверки пневмооборудования; 6—стенд для испытания гидросистем; 7</w:t>
      </w:r>
      <w:r>
        <w:rPr>
          <w:rStyle w:val="2159pt0pt"/>
        </w:rPr>
        <w:t xml:space="preserve"> — </w:t>
      </w:r>
      <w:r>
        <w:t>стеллаж для гидросистем; 8—стенд для испытания гидросистем; 9—стеллаж для деталей пневмосистем; 10—ванна моечная передвижная; 11—стол для дефектовки деталей;</w:t>
      </w:r>
    </w:p>
    <w:p w:rsidR="00656EE3" w:rsidRDefault="00C276FB">
      <w:pPr>
        <w:pStyle w:val="2151"/>
        <w:shd w:val="clear" w:color="auto" w:fill="auto"/>
        <w:spacing w:after="0" w:line="206" w:lineRule="exact"/>
        <w:ind w:left="860" w:right="1100"/>
      </w:pPr>
      <w:r>
        <w:t>12,13—верстак слесарный на одно рабочее место; 14—стенд для монтажных приспособлений; 15—монорельс; 16—электроталь;</w:t>
      </w:r>
    </w:p>
    <w:p w:rsidR="00656EE3" w:rsidRDefault="00C276FB">
      <w:pPr>
        <w:pStyle w:val="2151"/>
        <w:shd w:val="clear" w:color="auto" w:fill="auto"/>
        <w:spacing w:after="0" w:line="206" w:lineRule="exact"/>
        <w:ind w:right="60"/>
        <w:jc w:val="center"/>
        <w:sectPr w:rsidR="00656EE3">
          <w:headerReference w:type="even" r:id="rId362"/>
          <w:headerReference w:type="default" r:id="rId363"/>
          <w:footerReference w:type="even" r:id="rId364"/>
          <w:footerReference w:type="first" r:id="rId365"/>
          <w:pgSz w:w="8400" w:h="11900"/>
          <w:pgMar w:top="406" w:right="513" w:bottom="406" w:left="360" w:header="0" w:footer="3" w:gutter="0"/>
          <w:cols w:space="720"/>
          <w:noEndnote/>
          <w:titlePg/>
          <w:docGrid w:linePitch="360"/>
        </w:sectPr>
      </w:pPr>
      <w:r>
        <w:rPr>
          <w:rStyle w:val="2159pt0pt"/>
        </w:rPr>
        <w:t xml:space="preserve">—► — </w:t>
      </w:r>
      <w:r>
        <w:t>обозначение необходимых привязочных размеров к колоннам, стенам участка</w:t>
      </w:r>
    </w:p>
    <w:p w:rsidR="00656EE3" w:rsidRDefault="000C2769">
      <w:pPr>
        <w:framePr w:h="7315" w:wrap="notBeside" w:vAnchor="text" w:hAnchor="text" w:y="1"/>
        <w:rPr>
          <w:sz w:val="2"/>
          <w:szCs w:val="2"/>
        </w:rPr>
      </w:pPr>
      <w:r>
        <w:pict>
          <v:shape id="_x0000_i1089" type="#_x0000_t75" style="width:311.4pt;height:366.55pt">
            <v:imagedata r:id="rId366" r:href="rId367"/>
          </v:shape>
        </w:pict>
      </w:r>
    </w:p>
    <w:p w:rsidR="00656EE3" w:rsidRDefault="00656EE3">
      <w:pPr>
        <w:rPr>
          <w:sz w:val="2"/>
          <w:szCs w:val="2"/>
        </w:rPr>
      </w:pPr>
    </w:p>
    <w:p w:rsidR="00656EE3" w:rsidRDefault="00C276FB">
      <w:pPr>
        <w:pStyle w:val="2151"/>
        <w:shd w:val="clear" w:color="auto" w:fill="auto"/>
        <w:spacing w:before="397" w:after="0" w:line="209" w:lineRule="exact"/>
        <w:ind w:left="500" w:right="1440"/>
      </w:pPr>
      <w:r>
        <w:t>/—стол подъемный; 2—секция рольганга прямого; 3—транспортер пластинчатый; 4—установка для очистки мелких деталей и метизов; 5—установка для очистки подшипников; 6—стол для дефектации деталей; 7 — центры универсальные для проверки валов; 8—плита проверочная; 9—стол монтажный металлический; 10—стол для сортировки метизов; 11—кран подвесной электрический; 12—механизированный стеллаж с выдвижной тарой;</w:t>
      </w:r>
    </w:p>
    <w:p w:rsidR="00656EE3" w:rsidRDefault="00C276FB">
      <w:pPr>
        <w:pStyle w:val="2151"/>
        <w:shd w:val="clear" w:color="auto" w:fill="auto"/>
        <w:spacing w:after="1130" w:line="180" w:lineRule="exact"/>
        <w:ind w:right="60"/>
        <w:jc w:val="center"/>
      </w:pPr>
      <w:r>
        <w:rPr>
          <w:rStyle w:val="2159pt0pt"/>
        </w:rPr>
        <w:t xml:space="preserve">— </w:t>
      </w:r>
      <w:r>
        <w:t>обозначение необходимых привязочныхразмеров к колоннам, стенам участка</w:t>
      </w:r>
    </w:p>
    <w:p w:rsidR="00656EE3" w:rsidRDefault="00C276FB">
      <w:pPr>
        <w:pStyle w:val="140"/>
        <w:shd w:val="clear" w:color="auto" w:fill="auto"/>
        <w:tabs>
          <w:tab w:val="left" w:pos="4779"/>
        </w:tabs>
        <w:spacing w:before="0" w:line="160" w:lineRule="exact"/>
        <w:ind w:left="500"/>
        <w:jc w:val="both"/>
        <w:sectPr w:rsidR="00656EE3">
          <w:pgSz w:w="8400" w:h="11900"/>
          <w:pgMar w:top="1124" w:right="308" w:bottom="175" w:left="565" w:header="0" w:footer="3" w:gutter="0"/>
          <w:cols w:space="720"/>
          <w:noEndnote/>
          <w:docGrid w:linePitch="360"/>
        </w:sectPr>
      </w:pPr>
      <w:r>
        <w:rPr>
          <w:rStyle w:val="1465pt"/>
          <w:b/>
          <w:bCs/>
          <w:lang w:val="en-US" w:eastAsia="en-US" w:bidi="en-US"/>
        </w:rPr>
        <w:lastRenderedPageBreak/>
        <w:t>D</w:t>
      </w:r>
      <w:r w:rsidRPr="00C276FB">
        <w:rPr>
          <w:rStyle w:val="1465pt"/>
          <w:b/>
          <w:bCs/>
          <w:lang w:eastAsia="en-US" w:bidi="en-US"/>
        </w:rPr>
        <w:t>«</w:t>
      </w:r>
      <w:r>
        <w:rPr>
          <w:rStyle w:val="1465pt"/>
          <w:b/>
          <w:bCs/>
          <w:lang w:val="en-US" w:eastAsia="en-US" w:bidi="en-US"/>
        </w:rPr>
        <w:t>n</w:t>
      </w:r>
      <w:r w:rsidRPr="00C276FB">
        <w:rPr>
          <w:rStyle w:val="1465pt"/>
          <w:b/>
          <w:bCs/>
          <w:lang w:eastAsia="en-US" w:bidi="en-US"/>
        </w:rPr>
        <w:t xml:space="preserve"> </w:t>
      </w:r>
      <w:r>
        <w:rPr>
          <w:rStyle w:val="1465pt"/>
          <w:b/>
          <w:bCs/>
        </w:rPr>
        <w:t xml:space="preserve">ТТ </w:t>
      </w:r>
      <w:r>
        <w:rPr>
          <w:rStyle w:val="14MicrosoftSansSerif7pt"/>
          <w:b/>
          <w:bCs/>
        </w:rPr>
        <w:t>Л “У</w:t>
      </w:r>
      <w:r>
        <w:t xml:space="preserve"> </w:t>
      </w:r>
      <w:r>
        <w:rPr>
          <w:rStyle w:val="1465pt"/>
          <w:b/>
          <w:bCs/>
        </w:rPr>
        <w:t xml:space="preserve">Ппимрпная </w:t>
      </w:r>
      <w:r>
        <w:t>планиоовка участия</w:t>
      </w:r>
      <w:r>
        <w:tab/>
      </w:r>
      <w:r>
        <w:rPr>
          <w:rStyle w:val="14d"/>
          <w:b/>
          <w:bCs/>
        </w:rPr>
        <w:t>гтртяпры янтлмп^штрй</w:t>
      </w:r>
    </w:p>
    <w:p w:rsidR="00656EE3" w:rsidRDefault="000C2769">
      <w:pPr>
        <w:framePr w:h="7195" w:wrap="notBeside" w:vAnchor="text" w:hAnchor="text" w:xAlign="center" w:y="1"/>
        <w:jc w:val="center"/>
        <w:rPr>
          <w:sz w:val="2"/>
          <w:szCs w:val="2"/>
        </w:rPr>
      </w:pPr>
      <w:r>
        <w:pict>
          <v:shape id="_x0000_i1090" type="#_x0000_t75" style="width:334.75pt;height:5in">
            <v:imagedata r:id="rId368" r:href="rId369"/>
          </v:shape>
        </w:pict>
      </w:r>
    </w:p>
    <w:p w:rsidR="00656EE3" w:rsidRDefault="00656EE3">
      <w:pPr>
        <w:rPr>
          <w:sz w:val="2"/>
          <w:szCs w:val="2"/>
        </w:rPr>
      </w:pPr>
    </w:p>
    <w:p w:rsidR="00656EE3" w:rsidRDefault="00C276FB">
      <w:pPr>
        <w:pStyle w:val="2151"/>
        <w:shd w:val="clear" w:color="auto" w:fill="auto"/>
        <w:spacing w:before="333" w:after="0" w:line="216" w:lineRule="exact"/>
        <w:ind w:left="640" w:right="540"/>
        <w:sectPr w:rsidR="00656EE3">
          <w:headerReference w:type="even" r:id="rId370"/>
          <w:headerReference w:type="default" r:id="rId371"/>
          <w:headerReference w:type="first" r:id="rId372"/>
          <w:footerReference w:type="first" r:id="rId373"/>
          <w:pgSz w:w="8400" w:h="11900"/>
          <w:pgMar w:top="1378" w:right="233" w:bottom="1146" w:left="641" w:header="0" w:footer="3" w:gutter="0"/>
          <w:cols w:space="720"/>
          <w:noEndnote/>
          <w:titlePg/>
          <w:docGrid w:linePitch="360"/>
        </w:sectPr>
      </w:pPr>
      <w:r>
        <w:t xml:space="preserve">1 — стенд для проверки, разборки и сборки радиаторов; 2—стенд для раздачи трубок сердцевин радиаторов; 3—верстак для пайки радиаторов; 4—стенд для пайки сердцевин радиаторов; 5 - стенд для гидравлического испытания сердцевин радиаторов; 6—стенд для испытания масляных радиаторов; 7—станок сверлильный настольный; 8—верстак слесарный на одно рабочее место; 9—стеллаж для радиаторов; 10—установка для очистки трубок; 11 — столик приёмный; 12—установка для очистки радиаторов от накипи; 13—монорельс с электроталыо; </w:t>
      </w:r>
      <w:r>
        <w:rPr>
          <w:rStyle w:val="215TimesNewRoman95pt-1pt"/>
          <w:rFonts w:eastAsia="Microsoft Sans Serif"/>
          <w:b w:val="0"/>
          <w:bCs w:val="0"/>
          <w:i/>
          <w:iCs/>
        </w:rPr>
        <w:t>14</w:t>
      </w:r>
      <w:r>
        <w:t xml:space="preserve">—стеллажлля трубок и прокладок; </w:t>
      </w:r>
      <w:r>
        <w:rPr>
          <w:rStyle w:val="2159pt0pt"/>
        </w:rPr>
        <w:t xml:space="preserve">—► </w:t>
      </w:r>
      <w:r>
        <w:t>—обозначение необходимых привязочных размеров к колоннам, стенам участка</w:t>
      </w:r>
    </w:p>
    <w:p w:rsidR="00656EE3" w:rsidRDefault="000C2769">
      <w:pPr>
        <w:spacing w:line="360" w:lineRule="exact"/>
      </w:pPr>
      <w:r>
        <w:lastRenderedPageBreak/>
        <w:pict>
          <v:shape id="_x0000_s3083" type="#_x0000_t75" style="position:absolute;margin-left:.05pt;margin-top:0;width:515.05pt;height:217.45pt;z-index:-252134912;mso-wrap-distance-left:5pt;mso-wrap-distance-right:5pt;mso-position-horizontal-relative:margin" wrapcoords="0 0">
            <v:imagedata r:id="rId374" o:title="image120"/>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81" w:lineRule="exact"/>
      </w:pPr>
    </w:p>
    <w:p w:rsidR="00656EE3" w:rsidRDefault="00656EE3">
      <w:pPr>
        <w:rPr>
          <w:sz w:val="2"/>
          <w:szCs w:val="2"/>
        </w:rPr>
        <w:sectPr w:rsidR="00656EE3">
          <w:pgSz w:w="12811" w:h="8897" w:orient="landscape"/>
          <w:pgMar w:top="1372" w:right="552" w:bottom="381" w:left="912" w:header="0" w:footer="3" w:gutter="0"/>
          <w:cols w:space="720"/>
          <w:noEndnote/>
          <w:docGrid w:linePitch="360"/>
        </w:sectPr>
      </w:pPr>
    </w:p>
    <w:p w:rsidR="00656EE3" w:rsidRDefault="00656EE3">
      <w:pPr>
        <w:spacing w:line="71" w:lineRule="exact"/>
        <w:rPr>
          <w:sz w:val="6"/>
          <w:szCs w:val="6"/>
        </w:rPr>
      </w:pPr>
    </w:p>
    <w:p w:rsidR="00656EE3" w:rsidRDefault="00656EE3">
      <w:pPr>
        <w:rPr>
          <w:sz w:val="2"/>
          <w:szCs w:val="2"/>
        </w:rPr>
        <w:sectPr w:rsidR="00656EE3">
          <w:type w:val="continuous"/>
          <w:pgSz w:w="12811" w:h="8897" w:orient="landscape"/>
          <w:pgMar w:top="5851" w:right="0" w:bottom="396" w:left="0" w:header="0" w:footer="3" w:gutter="0"/>
          <w:cols w:space="720"/>
          <w:noEndnote/>
          <w:docGrid w:linePitch="360"/>
        </w:sectPr>
      </w:pPr>
    </w:p>
    <w:p w:rsidR="00656EE3" w:rsidRDefault="00C276FB">
      <w:pPr>
        <w:pStyle w:val="591"/>
        <w:shd w:val="clear" w:color="auto" w:fill="auto"/>
        <w:spacing w:line="230" w:lineRule="exact"/>
      </w:pPr>
      <w:r>
        <w:lastRenderedPageBreak/>
        <w:t>1 — стол для электросварочных работ; 2—шкаф для инструмента; 3—стеллаж для узлов; 4—стеллаж для деталей;</w:t>
      </w:r>
    </w:p>
    <w:p w:rsidR="00656EE3" w:rsidRDefault="00C276FB">
      <w:pPr>
        <w:pStyle w:val="591"/>
        <w:shd w:val="clear" w:color="auto" w:fill="auto"/>
        <w:spacing w:line="230" w:lineRule="exact"/>
      </w:pPr>
      <w:r>
        <w:t>5</w:t>
      </w:r>
      <w:r>
        <w:rPr>
          <w:rStyle w:val="590pt"/>
        </w:rPr>
        <w:t xml:space="preserve"> — </w:t>
      </w:r>
      <w:r>
        <w:t>трансформатор сварочный; 6—выпрямитель сварочный; 7 — стеллаж для узлов; 8—стойка для баллонов с кислородом и ацетиленом; 9,10—установка для вибродуговой наплавки; 11 — установка электроконтактной наплавки внутренних и наружных цилиндрических поверхностей; 12—подставка для деталей; 13—подставка для узлов; 14 —стол для деталей; 15—стеллаж для деталей; 16—контейнер для деталей; 17—тумбочка; 18—источник импульсного тока; 19—электровыпрямитель; 20—верстак слесарный на одно рабочее место; 21 — станок вертикально-сверлильный; 22—установка для электроконтактной наплавки отверстий корпусных деталей; 23—устройство для подачи проволоки; 24—агрегат выпрямительный;</w:t>
      </w:r>
    </w:p>
    <w:p w:rsidR="00656EE3" w:rsidRDefault="00C276FB">
      <w:pPr>
        <w:pStyle w:val="591"/>
        <w:shd w:val="clear" w:color="auto" w:fill="auto"/>
        <w:spacing w:after="528" w:line="230" w:lineRule="exact"/>
        <w:ind w:left="200"/>
      </w:pPr>
      <w:r>
        <w:rPr>
          <w:rStyle w:val="590pt"/>
        </w:rPr>
        <w:t xml:space="preserve">—*— </w:t>
      </w:r>
      <w:r>
        <w:t>обозначение необходимых привязочныхразмеров к колоннам, стенам участка</w:t>
      </w:r>
    </w:p>
    <w:p w:rsidR="00656EE3" w:rsidRDefault="000C2769">
      <w:pPr>
        <w:pStyle w:val="2411"/>
        <w:shd w:val="clear" w:color="auto" w:fill="auto"/>
        <w:spacing w:line="170" w:lineRule="exact"/>
        <w:ind w:left="2640"/>
        <w:sectPr w:rsidR="00656EE3">
          <w:type w:val="continuous"/>
          <w:pgSz w:w="12811" w:h="8897" w:orient="landscape"/>
          <w:pgMar w:top="5851" w:right="1666" w:bottom="396" w:left="1272" w:header="0" w:footer="3" w:gutter="0"/>
          <w:cols w:space="720"/>
          <w:noEndnote/>
          <w:docGrid w:linePitch="360"/>
        </w:sectPr>
      </w:pPr>
      <w:r>
        <w:pict>
          <v:shape id="_x0000_s3082" type="#_x0000_t202" style="position:absolute;left:0;text-align:left;margin-left:538pt;margin-top:48.95pt;width:11.35pt;height:82.1pt;z-index:-250919424;mso-wrap-distance-left:44.9pt;mso-wrap-distance-right:5pt;mso-position-horizontal-relative:margin;mso-position-vertical-relative:margin" filled="f" stroked="f">
            <v:textbox style="layout-flow:vertical" inset="0,0,0,0">
              <w:txbxContent>
                <w:p w:rsidR="00C276FB" w:rsidRDefault="00C276FB">
                  <w:pPr>
                    <w:pStyle w:val="2540"/>
                    <w:shd w:val="clear" w:color="auto" w:fill="auto"/>
                    <w:spacing w:line="150" w:lineRule="exact"/>
                    <w:jc w:val="left"/>
                  </w:pPr>
                  <w:r>
                    <w:rPr>
                      <w:rStyle w:val="254Exact"/>
                    </w:rPr>
                    <w:t>Приложение 4 • 313</w:t>
                  </w:r>
                </w:p>
              </w:txbxContent>
            </v:textbox>
            <w10:wrap type="square" side="left" anchorx="margin" anchory="margin"/>
          </v:shape>
        </w:pict>
      </w:r>
      <w:r w:rsidR="00C276FB">
        <w:rPr>
          <w:rStyle w:val="24185pt"/>
          <w:b/>
          <w:bCs/>
        </w:rPr>
        <w:t xml:space="preserve">Рис. П. 4.4. </w:t>
      </w:r>
      <w:r w:rsidR="00C276FB">
        <w:t>Примерная планировка сварочно-наплавочного участка</w:t>
      </w:r>
    </w:p>
    <w:p w:rsidR="00656EE3" w:rsidRDefault="000C2769">
      <w:pPr>
        <w:pStyle w:val="591"/>
        <w:shd w:val="clear" w:color="auto" w:fill="auto"/>
        <w:spacing w:line="206" w:lineRule="exact"/>
        <w:jc w:val="both"/>
      </w:pPr>
      <w:r>
        <w:lastRenderedPageBreak/>
        <w:pict>
          <v:shape id="_x0000_s3081" type="#_x0000_t75" style="position:absolute;left:0;text-align:left;margin-left:-62.4pt;margin-top:-352.8pt;width:351.85pt;height:331.2pt;z-index:-250918400;mso-wrap-distance-left:5pt;mso-wrap-distance-right:5pt;mso-position-horizontal-relative:margin" wrapcoords="0 0 21600 0 21600 21600 0 21600 0 0">
            <v:imagedata r:id="rId375" o:title="image121"/>
            <w10:wrap type="topAndBottom" anchorx="margin"/>
          </v:shape>
        </w:pict>
      </w:r>
      <w:r w:rsidR="00C276FB">
        <w:rPr>
          <w:rStyle w:val="590pt"/>
        </w:rPr>
        <w:t xml:space="preserve">/ — </w:t>
      </w:r>
      <w:r w:rsidR="00C276FB">
        <w:t>ларь для кузнечного оборудования;</w:t>
      </w:r>
    </w:p>
    <w:p w:rsidR="00656EE3" w:rsidRDefault="00C276FB">
      <w:pPr>
        <w:pStyle w:val="591"/>
        <w:numPr>
          <w:ilvl w:val="0"/>
          <w:numId w:val="104"/>
        </w:numPr>
        <w:shd w:val="clear" w:color="auto" w:fill="auto"/>
        <w:tabs>
          <w:tab w:val="left" w:pos="289"/>
        </w:tabs>
        <w:spacing w:line="206" w:lineRule="exact"/>
        <w:jc w:val="both"/>
      </w:pPr>
      <w:r>
        <w:t>— пресс кривошипный открытый наклонный;</w:t>
      </w:r>
    </w:p>
    <w:p w:rsidR="00656EE3" w:rsidRDefault="00C276FB">
      <w:pPr>
        <w:pStyle w:val="591"/>
        <w:numPr>
          <w:ilvl w:val="0"/>
          <w:numId w:val="104"/>
        </w:numPr>
        <w:shd w:val="clear" w:color="auto" w:fill="auto"/>
        <w:tabs>
          <w:tab w:val="left" w:pos="289"/>
        </w:tabs>
        <w:spacing w:line="206" w:lineRule="exact"/>
        <w:jc w:val="both"/>
      </w:pPr>
      <w:r>
        <w:t>— стеллаж для деталей;</w:t>
      </w:r>
    </w:p>
    <w:p w:rsidR="00656EE3" w:rsidRDefault="00C276FB">
      <w:pPr>
        <w:pStyle w:val="591"/>
        <w:numPr>
          <w:ilvl w:val="0"/>
          <w:numId w:val="105"/>
        </w:numPr>
        <w:shd w:val="clear" w:color="auto" w:fill="auto"/>
        <w:tabs>
          <w:tab w:val="left" w:pos="447"/>
        </w:tabs>
        <w:spacing w:line="206" w:lineRule="exact"/>
        <w:jc w:val="both"/>
      </w:pPr>
      <w:r>
        <w:t>электропечь сопротивления;</w:t>
      </w:r>
    </w:p>
    <w:p w:rsidR="00656EE3" w:rsidRDefault="00C276FB">
      <w:pPr>
        <w:pStyle w:val="591"/>
        <w:numPr>
          <w:ilvl w:val="0"/>
          <w:numId w:val="105"/>
        </w:numPr>
        <w:shd w:val="clear" w:color="auto" w:fill="auto"/>
        <w:tabs>
          <w:tab w:val="left" w:pos="447"/>
        </w:tabs>
        <w:spacing w:line="206" w:lineRule="exact"/>
        <w:jc w:val="both"/>
      </w:pPr>
      <w:r>
        <w:t>станок радиально-сверлильный;</w:t>
      </w:r>
    </w:p>
    <w:p w:rsidR="00656EE3" w:rsidRDefault="00C276FB">
      <w:pPr>
        <w:pStyle w:val="591"/>
        <w:numPr>
          <w:ilvl w:val="0"/>
          <w:numId w:val="105"/>
        </w:numPr>
        <w:shd w:val="clear" w:color="auto" w:fill="auto"/>
        <w:tabs>
          <w:tab w:val="left" w:pos="447"/>
        </w:tabs>
        <w:spacing w:line="206" w:lineRule="exact"/>
        <w:jc w:val="both"/>
      </w:pPr>
      <w:r>
        <w:t>наковальня однороговая;</w:t>
      </w:r>
    </w:p>
    <w:p w:rsidR="00656EE3" w:rsidRDefault="00C276FB">
      <w:pPr>
        <w:pStyle w:val="591"/>
        <w:numPr>
          <w:ilvl w:val="0"/>
          <w:numId w:val="105"/>
        </w:numPr>
        <w:shd w:val="clear" w:color="auto" w:fill="auto"/>
        <w:tabs>
          <w:tab w:val="left" w:pos="447"/>
        </w:tabs>
        <w:spacing w:line="206" w:lineRule="exact"/>
        <w:jc w:val="both"/>
      </w:pPr>
      <w:r>
        <w:t>установка высокочастотная;</w:t>
      </w:r>
    </w:p>
    <w:p w:rsidR="00656EE3" w:rsidRDefault="00C276FB">
      <w:pPr>
        <w:pStyle w:val="591"/>
        <w:numPr>
          <w:ilvl w:val="0"/>
          <w:numId w:val="105"/>
        </w:numPr>
        <w:shd w:val="clear" w:color="auto" w:fill="auto"/>
        <w:tabs>
          <w:tab w:val="left" w:pos="447"/>
        </w:tabs>
        <w:spacing w:line="206" w:lineRule="exact"/>
        <w:jc w:val="both"/>
      </w:pPr>
      <w:r>
        <w:t>пресс гидравлический;</w:t>
      </w:r>
    </w:p>
    <w:p w:rsidR="00656EE3" w:rsidRDefault="00C276FB">
      <w:pPr>
        <w:pStyle w:val="591"/>
        <w:numPr>
          <w:ilvl w:val="0"/>
          <w:numId w:val="105"/>
        </w:numPr>
        <w:shd w:val="clear" w:color="auto" w:fill="auto"/>
        <w:tabs>
          <w:tab w:val="left" w:pos="447"/>
        </w:tabs>
        <w:spacing w:line="206" w:lineRule="exact"/>
        <w:jc w:val="both"/>
      </w:pPr>
      <w:r>
        <w:t>станок точильный 2-сторонний;</w:t>
      </w:r>
    </w:p>
    <w:p w:rsidR="00656EE3" w:rsidRDefault="00C276FB">
      <w:pPr>
        <w:pStyle w:val="591"/>
        <w:numPr>
          <w:ilvl w:val="0"/>
          <w:numId w:val="105"/>
        </w:numPr>
        <w:shd w:val="clear" w:color="auto" w:fill="auto"/>
        <w:tabs>
          <w:tab w:val="left" w:pos="495"/>
        </w:tabs>
        <w:spacing w:line="206" w:lineRule="exact"/>
        <w:jc w:val="both"/>
      </w:pPr>
      <w:r>
        <w:t>кран подвесной электрический;</w:t>
      </w:r>
    </w:p>
    <w:p w:rsidR="00656EE3" w:rsidRDefault="00C276FB">
      <w:pPr>
        <w:pStyle w:val="591"/>
        <w:shd w:val="clear" w:color="auto" w:fill="auto"/>
        <w:spacing w:line="206" w:lineRule="exact"/>
        <w:jc w:val="both"/>
      </w:pPr>
      <w:r>
        <w:t>11 — бак закалочный сдвоенный;</w:t>
      </w:r>
    </w:p>
    <w:p w:rsidR="00656EE3" w:rsidRDefault="00C276FB">
      <w:pPr>
        <w:pStyle w:val="591"/>
        <w:numPr>
          <w:ilvl w:val="0"/>
          <w:numId w:val="106"/>
        </w:numPr>
        <w:shd w:val="clear" w:color="auto" w:fill="auto"/>
        <w:tabs>
          <w:tab w:val="left" w:pos="495"/>
        </w:tabs>
        <w:spacing w:line="206" w:lineRule="exact"/>
        <w:jc w:val="both"/>
      </w:pPr>
      <w:r>
        <w:t>ванна масляная отпускная;</w:t>
      </w:r>
    </w:p>
    <w:p w:rsidR="00656EE3" w:rsidRDefault="00C276FB">
      <w:pPr>
        <w:pStyle w:val="591"/>
        <w:numPr>
          <w:ilvl w:val="0"/>
          <w:numId w:val="106"/>
        </w:numPr>
        <w:shd w:val="clear" w:color="auto" w:fill="auto"/>
        <w:tabs>
          <w:tab w:val="left" w:pos="495"/>
        </w:tabs>
        <w:spacing w:line="206" w:lineRule="exact"/>
        <w:jc w:val="both"/>
      </w:pPr>
      <w:r>
        <w:t>верстак слесарный на одно рабочее место;</w:t>
      </w:r>
    </w:p>
    <w:p w:rsidR="00656EE3" w:rsidRDefault="00C276FB">
      <w:pPr>
        <w:pStyle w:val="591"/>
        <w:shd w:val="clear" w:color="auto" w:fill="auto"/>
        <w:spacing w:line="206" w:lineRule="exact"/>
        <w:jc w:val="both"/>
      </w:pPr>
      <w:r>
        <w:t>14</w:t>
      </w:r>
      <w:r>
        <w:rPr>
          <w:rStyle w:val="590pt"/>
        </w:rPr>
        <w:t xml:space="preserve"> — </w:t>
      </w:r>
      <w:r>
        <w:t>подставка для узлов и агрегатов;</w:t>
      </w:r>
    </w:p>
    <w:p w:rsidR="00656EE3" w:rsidRDefault="00C276FB">
      <w:pPr>
        <w:pStyle w:val="591"/>
        <w:shd w:val="clear" w:color="auto" w:fill="auto"/>
        <w:spacing w:line="206" w:lineRule="exact"/>
        <w:jc w:val="both"/>
      </w:pPr>
      <w:r>
        <w:t>15—монорельс.</w:t>
      </w:r>
    </w:p>
    <w:p w:rsidR="00656EE3" w:rsidRDefault="000C2769">
      <w:pPr>
        <w:pStyle w:val="591"/>
        <w:shd w:val="clear" w:color="auto" w:fill="auto"/>
        <w:spacing w:line="206" w:lineRule="exact"/>
        <w:ind w:left="360" w:hanging="360"/>
        <w:sectPr w:rsidR="00656EE3">
          <w:pgSz w:w="8400" w:h="11900"/>
          <w:pgMar w:top="620" w:right="2591" w:bottom="173" w:left="2051" w:header="0" w:footer="3" w:gutter="0"/>
          <w:cols w:space="720"/>
          <w:noEndnote/>
          <w:docGrid w:linePitch="360"/>
        </w:sectPr>
      </w:pPr>
      <w:r>
        <w:pict>
          <v:shape id="_x0000_s3080" type="#_x0000_t202" style="position:absolute;left:0;text-align:left;margin-left:-19.9pt;margin-top:34.45pt;width:259.7pt;height:11.2pt;z-index:-250917376;mso-wrap-distance-left:5pt;mso-wrap-distance-right:5pt;mso-wrap-distance-bottom:19.35pt;mso-position-horizontal-relative:margin" filled="f" stroked="f">
            <v:textbox style="mso-fit-shape-to-text:t" inset="0,0,0,0">
              <w:txbxContent>
                <w:p w:rsidR="00C276FB" w:rsidRDefault="00C276FB">
                  <w:pPr>
                    <w:pStyle w:val="2411"/>
                    <w:shd w:val="clear" w:color="auto" w:fill="auto"/>
                    <w:spacing w:line="160" w:lineRule="exact"/>
                  </w:pPr>
                  <w:r>
                    <w:rPr>
                      <w:rStyle w:val="241Exact"/>
                      <w:b/>
                      <w:bCs/>
                    </w:rPr>
                    <w:t>Рис. П.4.5. Примерная планировка кузнечно-теомического участка</w:t>
                  </w:r>
                </w:p>
              </w:txbxContent>
            </v:textbox>
            <w10:wrap type="topAndBottom" anchorx="margin"/>
          </v:shape>
        </w:pict>
      </w:r>
      <w:r w:rsidR="00C276FB">
        <w:rPr>
          <w:rStyle w:val="590pt"/>
        </w:rPr>
        <w:t xml:space="preserve">► — </w:t>
      </w:r>
      <w:r w:rsidR="00C276FB">
        <w:t>обозначение необходимых привязочныхразмеров к колоннам, стенам участка</w:t>
      </w:r>
    </w:p>
    <w:p w:rsidR="00656EE3" w:rsidRDefault="000C2769">
      <w:pPr>
        <w:framePr w:h="6926" w:wrap="notBeside" w:vAnchor="text" w:hAnchor="text" w:xAlign="center" w:y="1"/>
        <w:jc w:val="center"/>
        <w:rPr>
          <w:sz w:val="2"/>
          <w:szCs w:val="2"/>
        </w:rPr>
      </w:pPr>
      <w:r>
        <w:pict>
          <v:shape id="_x0000_i1091" type="#_x0000_t75" style="width:345.05pt;height:346.9pt">
            <v:imagedata r:id="rId376" r:href="rId377"/>
          </v:shape>
        </w:pict>
      </w:r>
    </w:p>
    <w:p w:rsidR="00656EE3" w:rsidRDefault="00656EE3">
      <w:pPr>
        <w:rPr>
          <w:sz w:val="2"/>
          <w:szCs w:val="2"/>
        </w:rPr>
      </w:pPr>
    </w:p>
    <w:p w:rsidR="00656EE3" w:rsidRDefault="00C276FB">
      <w:pPr>
        <w:pStyle w:val="591"/>
        <w:shd w:val="clear" w:color="auto" w:fill="auto"/>
        <w:spacing w:before="635" w:line="214" w:lineRule="exact"/>
      </w:pPr>
      <w:r>
        <w:t>1 — бесцентровошлифовальный станок; 2,7—круглошлифовальные станки; 3,4,5,9,13 — токарно</w:t>
      </w:r>
      <w:r>
        <w:softHyphen/>
        <w:t>винторезные станки; 6—плоскошлифовальный станок; 10,11,12—вертикально-сверлильные станки;</w:t>
      </w:r>
    </w:p>
    <w:p w:rsidR="00656EE3" w:rsidRDefault="00C276FB">
      <w:pPr>
        <w:pStyle w:val="591"/>
        <w:numPr>
          <w:ilvl w:val="0"/>
          <w:numId w:val="106"/>
        </w:numPr>
        <w:shd w:val="clear" w:color="auto" w:fill="auto"/>
        <w:spacing w:line="214" w:lineRule="exact"/>
      </w:pPr>
      <w:r>
        <w:t>универсально-фрезерный станок; 15—стеллаж секционный; 16—плита поверочная;</w:t>
      </w:r>
    </w:p>
    <w:p w:rsidR="00656EE3" w:rsidRDefault="00C276FB">
      <w:pPr>
        <w:pStyle w:val="591"/>
        <w:shd w:val="clear" w:color="auto" w:fill="auto"/>
        <w:spacing w:line="214" w:lineRule="exact"/>
      </w:pPr>
      <w:r>
        <w:t>17— подставка под поверочную плиту; 18—поперечно-строгальный станок; 19—долбежный станок; 20—верстак слесарный; 21—настольно-сверлильный станок; 22 - подставка под настольное оборудование; 23—пресс реечный ручной; 24—радиально-сверлильный станок; 25—горизонтально</w:t>
      </w:r>
      <w:r>
        <w:softHyphen/>
        <w:t>фрезерный станок;26,33—токарно-револьверные станки; 27 — пресс гидравлический; 28—плита правочная; 29—подставка под правочную плиту; 30 — точильный станок; 31,32—однокривошипные прессы; 34—кран консольно-поворотный;</w:t>
      </w:r>
    </w:p>
    <w:p w:rsidR="00656EE3" w:rsidRDefault="00C276FB">
      <w:pPr>
        <w:pStyle w:val="591"/>
        <w:shd w:val="clear" w:color="auto" w:fill="auto"/>
        <w:spacing w:line="214" w:lineRule="exact"/>
        <w:sectPr w:rsidR="00656EE3">
          <w:headerReference w:type="even" r:id="rId378"/>
          <w:headerReference w:type="default" r:id="rId379"/>
          <w:headerReference w:type="first" r:id="rId380"/>
          <w:footerReference w:type="first" r:id="rId381"/>
          <w:pgSz w:w="8400" w:h="11900"/>
          <w:pgMar w:top="1180" w:right="524" w:bottom="922" w:left="858" w:header="0" w:footer="3" w:gutter="0"/>
          <w:cols w:space="720"/>
          <w:noEndnote/>
          <w:titlePg/>
          <w:docGrid w:linePitch="360"/>
        </w:sectPr>
      </w:pPr>
      <w:r>
        <w:rPr>
          <w:rStyle w:val="590pt"/>
        </w:rPr>
        <w:t xml:space="preserve">——— </w:t>
      </w:r>
      <w:r>
        <w:t>—обозначение необходимых привязочных размеров к колоннам, стенам участка</w:t>
      </w:r>
    </w:p>
    <w:p w:rsidR="00656EE3" w:rsidRDefault="000C2769">
      <w:pPr>
        <w:framePr w:h="7200" w:wrap="notBeside" w:vAnchor="text" w:hAnchor="text" w:xAlign="center" w:y="1"/>
        <w:jc w:val="center"/>
        <w:rPr>
          <w:sz w:val="2"/>
          <w:szCs w:val="2"/>
        </w:rPr>
      </w:pPr>
      <w:r>
        <w:pict>
          <v:shape id="_x0000_i1092" type="#_x0000_t75" style="width:511.5pt;height:5in">
            <v:imagedata r:id="rId382" r:href="rId383"/>
          </v:shape>
        </w:pict>
      </w:r>
    </w:p>
    <w:p w:rsidR="00656EE3" w:rsidRDefault="00C276FB">
      <w:pPr>
        <w:pStyle w:val="27c"/>
        <w:framePr w:h="7200" w:wrap="notBeside" w:vAnchor="text" w:hAnchor="text" w:xAlign="center" w:y="1"/>
        <w:shd w:val="clear" w:color="auto" w:fill="auto"/>
        <w:spacing w:line="160" w:lineRule="exact"/>
      </w:pPr>
      <w:r>
        <w:t xml:space="preserve">Рис. П.4.7. Примерная планировка комплектовочного </w:t>
      </w:r>
      <w:r>
        <w:rPr>
          <w:rStyle w:val="27MicrosoftSansSerif7pt"/>
          <w:b/>
          <w:bCs/>
        </w:rPr>
        <w:t>участка</w:t>
      </w:r>
    </w:p>
    <w:p w:rsidR="00656EE3" w:rsidRDefault="00656EE3">
      <w:pPr>
        <w:rPr>
          <w:sz w:val="2"/>
          <w:szCs w:val="2"/>
        </w:rPr>
      </w:pPr>
    </w:p>
    <w:p w:rsidR="00656EE3" w:rsidRDefault="00656EE3">
      <w:pPr>
        <w:rPr>
          <w:sz w:val="2"/>
          <w:szCs w:val="2"/>
        </w:rPr>
        <w:sectPr w:rsidR="00656EE3">
          <w:pgSz w:w="13080" w:h="9658" w:orient="landscape"/>
          <w:pgMar w:top="541" w:right="1320" w:bottom="541" w:left="1546" w:header="0" w:footer="3" w:gutter="0"/>
          <w:cols w:space="720"/>
          <w:noEndnote/>
          <w:docGrid w:linePitch="360"/>
        </w:sectPr>
      </w:pPr>
    </w:p>
    <w:p w:rsidR="00656EE3" w:rsidRDefault="000C2769">
      <w:pPr>
        <w:framePr w:h="8189" w:wrap="notBeside" w:vAnchor="text" w:hAnchor="text" w:xAlign="center" w:y="1"/>
        <w:jc w:val="center"/>
        <w:rPr>
          <w:sz w:val="2"/>
          <w:szCs w:val="2"/>
        </w:rPr>
      </w:pPr>
      <w:r>
        <w:pict>
          <v:shape id="_x0000_i1093" type="#_x0000_t75" style="width:317pt;height:408.6pt">
            <v:imagedata r:id="rId384" r:href="rId385"/>
          </v:shape>
        </w:pict>
      </w:r>
    </w:p>
    <w:p w:rsidR="00656EE3" w:rsidRDefault="00656EE3">
      <w:pPr>
        <w:rPr>
          <w:sz w:val="2"/>
          <w:szCs w:val="2"/>
        </w:rPr>
      </w:pPr>
    </w:p>
    <w:p w:rsidR="00656EE3" w:rsidRDefault="00C276FB">
      <w:pPr>
        <w:pStyle w:val="591"/>
        <w:shd w:val="clear" w:color="auto" w:fill="auto"/>
        <w:spacing w:before="139" w:line="216" w:lineRule="exact"/>
        <w:jc w:val="both"/>
      </w:pPr>
      <w:r>
        <w:t>1 — станок полировально-шлифовальный; 2—стеллаж для деталей; 3—стол для загрузки и выгрузки;</w:t>
      </w:r>
    </w:p>
    <w:p w:rsidR="00656EE3" w:rsidRDefault="00C276FB">
      <w:pPr>
        <w:pStyle w:val="591"/>
        <w:shd w:val="clear" w:color="auto" w:fill="auto"/>
        <w:spacing w:line="216" w:lineRule="exact"/>
        <w:jc w:val="both"/>
      </w:pPr>
      <w:r>
        <w:t>4—ванна для нейтрализации; 5—ванна для осталивания; 6—ванна для холодной промывки; 7—полка для хранения химикатов; 8 — ванна для хромирования; 9—ванна для улавливания хромового ангидрида; 10—стол монтажный металлический; 11 — ванна для анодного травления; 12—ванна для электролити</w:t>
      </w:r>
      <w:r>
        <w:softHyphen/>
        <w:t>ческого обезжиривания; 13—ванна для горячей промывки; 14 —стол для химического обезжиривания;</w:t>
      </w:r>
    </w:p>
    <w:p w:rsidR="00656EE3" w:rsidRDefault="00C276FB">
      <w:pPr>
        <w:pStyle w:val="591"/>
        <w:numPr>
          <w:ilvl w:val="0"/>
          <w:numId w:val="106"/>
        </w:numPr>
        <w:shd w:val="clear" w:color="auto" w:fill="auto"/>
        <w:spacing w:line="216" w:lineRule="exact"/>
        <w:jc w:val="both"/>
      </w:pPr>
      <w:r>
        <w:t>агрегат выпрямительный; 16—агрегат выпрямительный; 17—агрегат выпрямительный;</w:t>
      </w:r>
    </w:p>
    <w:p w:rsidR="00656EE3" w:rsidRDefault="00C276FB">
      <w:pPr>
        <w:pStyle w:val="591"/>
        <w:numPr>
          <w:ilvl w:val="0"/>
          <w:numId w:val="107"/>
        </w:numPr>
        <w:shd w:val="clear" w:color="auto" w:fill="auto"/>
        <w:spacing w:line="216" w:lineRule="exact"/>
        <w:jc w:val="both"/>
      </w:pPr>
      <w:r>
        <w:t>установка фильтровальная; 19—монорельс; 20 — электроталь;</w:t>
      </w:r>
    </w:p>
    <w:p w:rsidR="00656EE3" w:rsidRDefault="00C276FB">
      <w:pPr>
        <w:pStyle w:val="591"/>
        <w:shd w:val="clear" w:color="auto" w:fill="auto"/>
        <w:spacing w:after="525" w:line="216" w:lineRule="exact"/>
        <w:ind w:left="220"/>
      </w:pPr>
      <w:r>
        <w:rPr>
          <w:rStyle w:val="590pt"/>
        </w:rPr>
        <w:t xml:space="preserve">—► </w:t>
      </w:r>
      <w:r>
        <w:t>—обозначение необходимых привязочных размеров к колоннам, стенам участка</w:t>
      </w:r>
    </w:p>
    <w:p w:rsidR="00656EE3" w:rsidRDefault="00C276FB">
      <w:pPr>
        <w:pStyle w:val="140"/>
        <w:shd w:val="clear" w:color="auto" w:fill="auto"/>
        <w:spacing w:before="0" w:line="160" w:lineRule="exact"/>
        <w:ind w:right="140"/>
        <w:sectPr w:rsidR="00656EE3">
          <w:pgSz w:w="7591" w:h="12698"/>
          <w:pgMar w:top="1549" w:right="338" w:bottom="203" w:left="278" w:header="0" w:footer="3" w:gutter="0"/>
          <w:cols w:space="720"/>
          <w:noEndnote/>
          <w:docGrid w:linePitch="360"/>
        </w:sectPr>
      </w:pPr>
      <w:r>
        <w:lastRenderedPageBreak/>
        <w:t>Рис. П.4.8. Примерная планировка гальванического участка</w:t>
      </w:r>
    </w:p>
    <w:p w:rsidR="00656EE3" w:rsidRDefault="000C2769">
      <w:pPr>
        <w:spacing w:line="360" w:lineRule="exact"/>
      </w:pPr>
      <w:r>
        <w:lastRenderedPageBreak/>
        <w:pict>
          <v:shape id="_x0000_s3076" type="#_x0000_t202" style="position:absolute;margin-left:506.4pt;margin-top:.1pt;width:9.6pt;height:16.15pt;z-index:251747840;mso-wrap-distance-left:5pt;mso-wrap-distance-right:5pt;mso-position-horizontal-relative:margin" filled="f" stroked="f">
            <v:textbox style="mso-fit-shape-to-text:t" inset="0,0,0,0">
              <w:txbxContent>
                <w:p w:rsidR="00C276FB" w:rsidRDefault="00C276FB">
                  <w:pPr>
                    <w:pStyle w:val="2400"/>
                    <w:shd w:val="clear" w:color="auto" w:fill="auto"/>
                    <w:spacing w:after="32" w:line="130" w:lineRule="exact"/>
                  </w:pPr>
                  <w:r>
                    <w:rPr>
                      <w:rStyle w:val="240Exact0"/>
                      <w:b/>
                      <w:bCs/>
                    </w:rPr>
                    <w:t>со</w:t>
                  </w:r>
                </w:p>
                <w:p w:rsidR="00C276FB" w:rsidRDefault="00C276FB">
                  <w:pPr>
                    <w:pStyle w:val="2620"/>
                    <w:shd w:val="clear" w:color="auto" w:fill="auto"/>
                    <w:spacing w:before="0" w:line="90" w:lineRule="exact"/>
                  </w:pPr>
                  <w:r>
                    <w:t>CD</w:t>
                  </w:r>
                </w:p>
              </w:txbxContent>
            </v:textbox>
            <w10:wrap anchorx="margin"/>
          </v:shape>
        </w:pict>
      </w:r>
      <w:r>
        <w:pict>
          <v:shape id="_x0000_s3075" type="#_x0000_t75" style="position:absolute;margin-left:.7pt;margin-top:51.85pt;width:481.45pt;height:176.15pt;z-index:-252129792;mso-wrap-distance-left:5pt;mso-wrap-distance-right:5pt;mso-position-horizontal-relative:margin" wrapcoords="0 0">
            <v:imagedata r:id="rId386" o:title="image125"/>
            <w10:wrap anchorx="margin"/>
          </v:shape>
        </w:pict>
      </w:r>
      <w:r>
        <w:pict>
          <v:shape id="_x0000_s3074" type="#_x0000_t202" style="position:absolute;margin-left:506.8pt;margin-top:28.1pt;width:10.65pt;height:56.15pt;z-index:251748864;mso-wrap-distance-left:5pt;mso-wrap-distance-right:5pt;mso-position-horizontal-relative:margin" filled="f" stroked="f">
            <v:textbox style="layout-flow:vertical" inset="0,0,0,0">
              <w:txbxContent>
                <w:p w:rsidR="00C276FB" w:rsidRDefault="00C276FB">
                  <w:pPr>
                    <w:pStyle w:val="3c"/>
                    <w:shd w:val="clear" w:color="auto" w:fill="auto"/>
                    <w:spacing w:line="140" w:lineRule="exact"/>
                  </w:pPr>
                  <w:r>
                    <w:rPr>
                      <w:rStyle w:val="3Exact"/>
                    </w:rPr>
                    <w:t>ПРИЛОЖЕНИЯ</w:t>
                  </w:r>
                </w:p>
              </w:txbxContent>
            </v:textbox>
            <w10:wrap anchorx="margin"/>
          </v:shape>
        </w:pict>
      </w: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360" w:lineRule="exact"/>
      </w:pPr>
    </w:p>
    <w:p w:rsidR="00656EE3" w:rsidRDefault="00656EE3">
      <w:pPr>
        <w:spacing w:line="592" w:lineRule="exact"/>
      </w:pPr>
    </w:p>
    <w:p w:rsidR="00656EE3" w:rsidRDefault="00656EE3">
      <w:pPr>
        <w:rPr>
          <w:sz w:val="2"/>
          <w:szCs w:val="2"/>
        </w:rPr>
        <w:sectPr w:rsidR="00656EE3">
          <w:headerReference w:type="default" r:id="rId387"/>
          <w:headerReference w:type="first" r:id="rId388"/>
          <w:footerReference w:type="first" r:id="rId389"/>
          <w:pgSz w:w="11900" w:h="8400" w:orient="landscape"/>
          <w:pgMar w:top="270" w:right="316" w:bottom="505" w:left="1236" w:header="0" w:footer="3" w:gutter="0"/>
          <w:cols w:space="720"/>
          <w:noEndnote/>
          <w:docGrid w:linePitch="360"/>
        </w:sectPr>
      </w:pPr>
    </w:p>
    <w:p w:rsidR="00656EE3" w:rsidRDefault="00656EE3">
      <w:pPr>
        <w:spacing w:line="196" w:lineRule="exact"/>
        <w:rPr>
          <w:sz w:val="16"/>
          <w:szCs w:val="16"/>
        </w:rPr>
      </w:pPr>
    </w:p>
    <w:p w:rsidR="00656EE3" w:rsidRDefault="00656EE3">
      <w:pPr>
        <w:rPr>
          <w:sz w:val="2"/>
          <w:szCs w:val="2"/>
        </w:rPr>
        <w:sectPr w:rsidR="00656EE3">
          <w:type w:val="continuous"/>
          <w:pgSz w:w="11900" w:h="8400" w:orient="landscape"/>
          <w:pgMar w:top="5085" w:right="0" w:bottom="520" w:left="0" w:header="0" w:footer="3" w:gutter="0"/>
          <w:cols w:space="720"/>
          <w:noEndnote/>
          <w:docGrid w:linePitch="360"/>
        </w:sectPr>
      </w:pPr>
    </w:p>
    <w:p w:rsidR="00656EE3" w:rsidRDefault="00C276FB">
      <w:pPr>
        <w:pStyle w:val="591"/>
        <w:shd w:val="clear" w:color="auto" w:fill="auto"/>
        <w:spacing w:line="228" w:lineRule="exact"/>
        <w:jc w:val="both"/>
      </w:pPr>
      <w:r>
        <w:lastRenderedPageBreak/>
        <w:t>1—водяной реостат; 2—шкаф управления; 2—кран подвесной; 4 — стенд для испытания двигателей; 5—пульт местного управления; 6—пульт дистанционного управления; 7—масляный радиатор; 8—установка для замера расхода топлива; 9—бак для бензина;</w:t>
      </w:r>
    </w:p>
    <w:p w:rsidR="00656EE3" w:rsidRDefault="00C276FB">
      <w:pPr>
        <w:pStyle w:val="591"/>
        <w:shd w:val="clear" w:color="auto" w:fill="auto"/>
        <w:spacing w:line="228" w:lineRule="exact"/>
        <w:jc w:val="both"/>
      </w:pPr>
      <w:r>
        <w:t>10 — бак для дизельного топлива; 11 — резервуар для масла; 12—насосная установка; 12—масляный насос; 14 — водяной насос;</w:t>
      </w:r>
    </w:p>
    <w:p w:rsidR="00656EE3" w:rsidRDefault="00C276FB">
      <w:pPr>
        <w:pStyle w:val="591"/>
        <w:shd w:val="clear" w:color="auto" w:fill="auto"/>
        <w:spacing w:line="228" w:lineRule="exact"/>
        <w:jc w:val="both"/>
      </w:pPr>
      <w:r>
        <w:t>15—нижний резервуар для воды; 16—верхний резервуар для воды; 17—масляный фильтр; 18 — стенд для испытания компрессоров;</w:t>
      </w:r>
    </w:p>
    <w:p w:rsidR="00656EE3" w:rsidRDefault="00C276FB">
      <w:pPr>
        <w:pStyle w:val="591"/>
        <w:numPr>
          <w:ilvl w:val="0"/>
          <w:numId w:val="107"/>
        </w:numPr>
        <w:shd w:val="clear" w:color="auto" w:fill="auto"/>
        <w:spacing w:line="228" w:lineRule="exact"/>
        <w:jc w:val="both"/>
      </w:pPr>
      <w:r>
        <w:t>узкоколейный путь;</w:t>
      </w:r>
    </w:p>
    <w:p w:rsidR="00656EE3" w:rsidRDefault="00C276FB">
      <w:pPr>
        <w:pStyle w:val="591"/>
        <w:shd w:val="clear" w:color="auto" w:fill="auto"/>
        <w:spacing w:after="1216" w:line="180" w:lineRule="exact"/>
        <w:jc w:val="both"/>
      </w:pPr>
      <w:r>
        <w:rPr>
          <w:rStyle w:val="590pt"/>
        </w:rPr>
        <w:t xml:space="preserve">——-— </w:t>
      </w:r>
      <w:r>
        <w:t>обозначение необходимых привязочныхразмеров к колоннам, стенам участка</w:t>
      </w:r>
    </w:p>
    <w:p w:rsidR="00656EE3" w:rsidRDefault="00C276FB">
      <w:pPr>
        <w:pStyle w:val="140"/>
        <w:shd w:val="clear" w:color="auto" w:fill="auto"/>
        <w:spacing w:before="0" w:line="160" w:lineRule="exact"/>
        <w:ind w:left="2200"/>
        <w:jc w:val="left"/>
        <w:sectPr w:rsidR="00656EE3">
          <w:type w:val="continuous"/>
          <w:pgSz w:w="11900" w:h="8400" w:orient="landscape"/>
          <w:pgMar w:top="5085" w:right="1328" w:bottom="520" w:left="1236" w:header="0" w:footer="3" w:gutter="0"/>
          <w:cols w:space="720"/>
          <w:noEndnote/>
          <w:docGrid w:linePitch="360"/>
        </w:sectPr>
      </w:pPr>
      <w:r>
        <w:t>Рис. П.4.9. Примерная планировка испытательной станции</w:t>
      </w:r>
    </w:p>
    <w:p w:rsidR="00656EE3" w:rsidRDefault="00C276FB">
      <w:pPr>
        <w:pStyle w:val="924"/>
        <w:keepNext/>
        <w:keepLines/>
        <w:shd w:val="clear" w:color="auto" w:fill="auto"/>
        <w:spacing w:after="678" w:line="340" w:lineRule="exact"/>
      </w:pPr>
      <w:bookmarkStart w:id="148" w:name="bookmark148"/>
      <w:bookmarkStart w:id="149" w:name="bookmark149"/>
      <w:r>
        <w:lastRenderedPageBreak/>
        <w:t>Список литературы</w:t>
      </w:r>
      <w:bookmarkEnd w:id="148"/>
      <w:bookmarkEnd w:id="149"/>
    </w:p>
    <w:p w:rsidR="00656EE3" w:rsidRDefault="00C276FB">
      <w:pPr>
        <w:pStyle w:val="22"/>
        <w:numPr>
          <w:ilvl w:val="0"/>
          <w:numId w:val="108"/>
        </w:numPr>
        <w:shd w:val="clear" w:color="auto" w:fill="auto"/>
        <w:tabs>
          <w:tab w:val="left" w:pos="259"/>
        </w:tabs>
        <w:spacing w:line="216" w:lineRule="exact"/>
        <w:ind w:left="340" w:hanging="340"/>
        <w:jc w:val="both"/>
      </w:pPr>
      <w:r>
        <w:rPr>
          <w:rStyle w:val="285pt5"/>
        </w:rPr>
        <w:t>Аболин С.М.</w:t>
      </w:r>
      <w:r>
        <w:rPr>
          <w:rStyle w:val="2ArialNarrow0"/>
        </w:rPr>
        <w:t xml:space="preserve"> </w:t>
      </w:r>
      <w:r>
        <w:t>Конкурентоспособность транспортных услуг: учеб, пособие. М.: ИКЦ «Академкнига», 2004.</w:t>
      </w:r>
    </w:p>
    <w:p w:rsidR="00656EE3" w:rsidRDefault="00C276FB">
      <w:pPr>
        <w:pStyle w:val="22"/>
        <w:numPr>
          <w:ilvl w:val="0"/>
          <w:numId w:val="108"/>
        </w:numPr>
        <w:shd w:val="clear" w:color="auto" w:fill="auto"/>
        <w:tabs>
          <w:tab w:val="left" w:pos="268"/>
        </w:tabs>
        <w:spacing w:line="190" w:lineRule="exact"/>
        <w:ind w:left="340" w:hanging="340"/>
        <w:jc w:val="both"/>
      </w:pPr>
      <w:r>
        <w:rPr>
          <w:rStyle w:val="285pt5"/>
        </w:rPr>
        <w:t>Андрианов Ю.В.</w:t>
      </w:r>
      <w:r>
        <w:rPr>
          <w:rStyle w:val="2ArialNarrow0"/>
        </w:rPr>
        <w:t xml:space="preserve"> </w:t>
      </w:r>
      <w:r>
        <w:t>Оценка транспортных средств. М.: Дело, 2002.</w:t>
      </w:r>
    </w:p>
    <w:p w:rsidR="00656EE3" w:rsidRDefault="00C276FB">
      <w:pPr>
        <w:pStyle w:val="22"/>
        <w:numPr>
          <w:ilvl w:val="0"/>
          <w:numId w:val="108"/>
        </w:numPr>
        <w:shd w:val="clear" w:color="auto" w:fill="auto"/>
        <w:tabs>
          <w:tab w:val="left" w:pos="268"/>
        </w:tabs>
        <w:spacing w:line="216" w:lineRule="exact"/>
        <w:ind w:left="340" w:hanging="340"/>
        <w:jc w:val="both"/>
      </w:pPr>
      <w:r>
        <w:rPr>
          <w:rStyle w:val="285pt5"/>
        </w:rPr>
        <w:t>Беднарский В.В.</w:t>
      </w:r>
      <w:r>
        <w:rPr>
          <w:rStyle w:val="2ArialNarrow0"/>
        </w:rPr>
        <w:t xml:space="preserve"> </w:t>
      </w:r>
      <w:r>
        <w:t>Техническое обслуживание и ремонт автомобилей : учебник. 3-е изд., перераб. и доп. Ростов н/Д : [б.и.], 2007.</w:t>
      </w:r>
    </w:p>
    <w:p w:rsidR="00656EE3" w:rsidRDefault="00C276FB">
      <w:pPr>
        <w:pStyle w:val="22"/>
        <w:numPr>
          <w:ilvl w:val="0"/>
          <w:numId w:val="108"/>
        </w:numPr>
        <w:shd w:val="clear" w:color="auto" w:fill="auto"/>
        <w:tabs>
          <w:tab w:val="left" w:pos="275"/>
        </w:tabs>
        <w:spacing w:line="218" w:lineRule="exact"/>
        <w:ind w:left="340" w:hanging="340"/>
        <w:jc w:val="both"/>
      </w:pPr>
      <w:r>
        <w:t>Ведомственные строительные нормы. Предприятия по обслуживанию автомобилей ВСН 01-89 / Минтранс РСФСР (взамен СНиП 11-93-74). М.: ГУП ЦПП, 1999.</w:t>
      </w:r>
    </w:p>
    <w:p w:rsidR="00656EE3" w:rsidRDefault="00C276FB">
      <w:pPr>
        <w:pStyle w:val="22"/>
        <w:numPr>
          <w:ilvl w:val="0"/>
          <w:numId w:val="108"/>
        </w:numPr>
        <w:shd w:val="clear" w:color="auto" w:fill="auto"/>
        <w:tabs>
          <w:tab w:val="left" w:pos="275"/>
        </w:tabs>
        <w:spacing w:line="214" w:lineRule="exact"/>
        <w:ind w:left="340" w:hanging="340"/>
        <w:jc w:val="both"/>
      </w:pPr>
      <w:r>
        <w:t>Единая система конструкторской документации. Общие положения. М.: ИПК Изд-во стандартов, 1999.</w:t>
      </w:r>
    </w:p>
    <w:p w:rsidR="00656EE3" w:rsidRDefault="00C276FB">
      <w:pPr>
        <w:pStyle w:val="22"/>
        <w:numPr>
          <w:ilvl w:val="0"/>
          <w:numId w:val="108"/>
        </w:numPr>
        <w:shd w:val="clear" w:color="auto" w:fill="auto"/>
        <w:tabs>
          <w:tab w:val="left" w:pos="275"/>
        </w:tabs>
        <w:spacing w:line="216" w:lineRule="exact"/>
        <w:ind w:left="340" w:hanging="340"/>
        <w:jc w:val="both"/>
      </w:pPr>
      <w:r>
        <w:rPr>
          <w:rStyle w:val="285pt5"/>
        </w:rPr>
        <w:t>Малкин В. С., Бугаков Ю. С.</w:t>
      </w:r>
      <w:r>
        <w:rPr>
          <w:rStyle w:val="2ArialNarrow0"/>
        </w:rPr>
        <w:t xml:space="preserve"> </w:t>
      </w:r>
      <w:r>
        <w:t>Основы эксплуатации и ремонта автомобилей. Ростов н/Д</w:t>
      </w:r>
      <w:r>
        <w:rPr>
          <w:rStyle w:val="2ArialNarrow0"/>
        </w:rPr>
        <w:t xml:space="preserve">: </w:t>
      </w:r>
      <w:r>
        <w:t>Феникс, 2007.</w:t>
      </w:r>
    </w:p>
    <w:p w:rsidR="00656EE3" w:rsidRDefault="00C276FB">
      <w:pPr>
        <w:pStyle w:val="22"/>
        <w:numPr>
          <w:ilvl w:val="0"/>
          <w:numId w:val="108"/>
        </w:numPr>
        <w:shd w:val="clear" w:color="auto" w:fill="auto"/>
        <w:tabs>
          <w:tab w:val="left" w:pos="275"/>
        </w:tabs>
        <w:spacing w:line="216" w:lineRule="exact"/>
        <w:ind w:left="340" w:hanging="340"/>
        <w:jc w:val="both"/>
      </w:pPr>
      <w:r>
        <w:rPr>
          <w:rStyle w:val="285pt5"/>
        </w:rPr>
        <w:t>Наполъский Г.М.</w:t>
      </w:r>
      <w:r>
        <w:rPr>
          <w:rStyle w:val="2ArialNarrow0"/>
        </w:rPr>
        <w:t xml:space="preserve"> </w:t>
      </w:r>
      <w:r>
        <w:t>Технологический расчет и планировка АТП: учеб, пособие. М.: Изд-во МАДИ (ГТУ), 2003.</w:t>
      </w:r>
    </w:p>
    <w:p w:rsidR="00656EE3" w:rsidRDefault="00C276FB">
      <w:pPr>
        <w:pStyle w:val="22"/>
        <w:numPr>
          <w:ilvl w:val="0"/>
          <w:numId w:val="108"/>
        </w:numPr>
        <w:shd w:val="clear" w:color="auto" w:fill="auto"/>
        <w:tabs>
          <w:tab w:val="left" w:pos="275"/>
        </w:tabs>
        <w:spacing w:line="218" w:lineRule="exact"/>
        <w:ind w:left="340" w:hanging="340"/>
        <w:jc w:val="both"/>
      </w:pPr>
      <w:r>
        <w:rPr>
          <w:rStyle w:val="285pt5"/>
        </w:rPr>
        <w:t>Наполъский Г.М., Солнцев А.А.</w:t>
      </w:r>
      <w:r>
        <w:rPr>
          <w:rStyle w:val="2ArialNarrow0"/>
        </w:rPr>
        <w:t xml:space="preserve"> </w:t>
      </w:r>
      <w:r>
        <w:t>Технологический расчет и планировка станций техниче</w:t>
      </w:r>
      <w:r>
        <w:softHyphen/>
        <w:t>ского обслуживания автомобилей : учеб, пособие. М.: Изд-во МАДИ (ГТУ), 2007.</w:t>
      </w:r>
    </w:p>
    <w:p w:rsidR="00656EE3" w:rsidRDefault="00C276FB">
      <w:pPr>
        <w:pStyle w:val="22"/>
        <w:numPr>
          <w:ilvl w:val="0"/>
          <w:numId w:val="108"/>
        </w:numPr>
        <w:shd w:val="clear" w:color="auto" w:fill="auto"/>
        <w:tabs>
          <w:tab w:val="left" w:pos="275"/>
        </w:tabs>
        <w:spacing w:line="216" w:lineRule="exact"/>
        <w:ind w:left="340" w:hanging="340"/>
        <w:jc w:val="both"/>
      </w:pPr>
      <w:r>
        <w:t>Оборудование и инструмент для автосервиса. Производство. Продажа. Гарантия : ка</w:t>
      </w:r>
      <w:r>
        <w:softHyphen/>
        <w:t>талог. М.: ГАРО, 2008.</w:t>
      </w:r>
    </w:p>
    <w:p w:rsidR="00656EE3" w:rsidRDefault="00C276FB">
      <w:pPr>
        <w:pStyle w:val="22"/>
        <w:numPr>
          <w:ilvl w:val="0"/>
          <w:numId w:val="108"/>
        </w:numPr>
        <w:shd w:val="clear" w:color="auto" w:fill="auto"/>
        <w:tabs>
          <w:tab w:val="left" w:pos="338"/>
        </w:tabs>
        <w:spacing w:line="190" w:lineRule="exact"/>
        <w:ind w:left="340" w:hanging="340"/>
        <w:jc w:val="both"/>
      </w:pPr>
      <w:r>
        <w:rPr>
          <w:rStyle w:val="285pt5"/>
        </w:rPr>
        <w:t>Павлова Е.И.</w:t>
      </w:r>
      <w:r>
        <w:rPr>
          <w:rStyle w:val="2ArialNarrow0"/>
        </w:rPr>
        <w:t xml:space="preserve"> </w:t>
      </w:r>
      <w:r>
        <w:t>Экология транспорта : учебник для вузов. М.: Транспорт, 2000.</w:t>
      </w:r>
    </w:p>
    <w:p w:rsidR="00656EE3" w:rsidRDefault="00C276FB">
      <w:pPr>
        <w:pStyle w:val="22"/>
        <w:numPr>
          <w:ilvl w:val="0"/>
          <w:numId w:val="108"/>
        </w:numPr>
        <w:shd w:val="clear" w:color="auto" w:fill="auto"/>
        <w:tabs>
          <w:tab w:val="left" w:pos="338"/>
        </w:tabs>
        <w:spacing w:line="216" w:lineRule="exact"/>
        <w:ind w:left="340" w:hanging="340"/>
        <w:jc w:val="both"/>
      </w:pPr>
      <w:r>
        <w:rPr>
          <w:rStyle w:val="285pt5"/>
        </w:rPr>
        <w:t>Петросов В.В.</w:t>
      </w:r>
      <w:r>
        <w:rPr>
          <w:rStyle w:val="2ArialNarrow0"/>
        </w:rPr>
        <w:t xml:space="preserve"> </w:t>
      </w:r>
      <w:r>
        <w:t>Ремонт автомобилей и двигателей : учебник для учреждений сред. проф. образования. М.: ИЦ «Академия», 2005.</w:t>
      </w:r>
    </w:p>
    <w:p w:rsidR="00656EE3" w:rsidRDefault="00C276FB">
      <w:pPr>
        <w:pStyle w:val="22"/>
        <w:numPr>
          <w:ilvl w:val="0"/>
          <w:numId w:val="108"/>
        </w:numPr>
        <w:shd w:val="clear" w:color="auto" w:fill="auto"/>
        <w:tabs>
          <w:tab w:val="left" w:pos="340"/>
        </w:tabs>
        <w:spacing w:line="216" w:lineRule="exact"/>
        <w:ind w:left="340" w:hanging="340"/>
        <w:jc w:val="both"/>
      </w:pPr>
      <w:r>
        <w:t>Сборник норм времени на техническое обслуживание и ремонт легковых, грузовых автомобилей и автобусов. М.: ГУП «Центроргтруд-автотранс», 2001.</w:t>
      </w:r>
    </w:p>
    <w:p w:rsidR="00656EE3" w:rsidRDefault="00C276FB">
      <w:pPr>
        <w:pStyle w:val="22"/>
        <w:numPr>
          <w:ilvl w:val="0"/>
          <w:numId w:val="108"/>
        </w:numPr>
        <w:shd w:val="clear" w:color="auto" w:fill="auto"/>
        <w:tabs>
          <w:tab w:val="left" w:pos="340"/>
        </w:tabs>
        <w:spacing w:line="214" w:lineRule="exact"/>
        <w:ind w:left="340" w:hanging="340"/>
        <w:jc w:val="both"/>
      </w:pPr>
      <w:r>
        <w:t>Справочник по охране труда на автомобильном транспорте. М. : Трансконсалтинг,</w:t>
      </w:r>
    </w:p>
    <w:p w:rsidR="00656EE3" w:rsidRDefault="00C276FB">
      <w:pPr>
        <w:pStyle w:val="22"/>
        <w:shd w:val="clear" w:color="auto" w:fill="auto"/>
        <w:tabs>
          <w:tab w:val="left" w:pos="4667"/>
        </w:tabs>
        <w:spacing w:line="214" w:lineRule="exact"/>
        <w:ind w:left="340" w:firstLine="0"/>
        <w:jc w:val="both"/>
      </w:pPr>
      <w:r>
        <w:t>1995.</w:t>
      </w:r>
      <w:r>
        <w:tab/>
      </w:r>
      <w:r>
        <w:rPr>
          <w:vertAlign w:val="superscript"/>
        </w:rPr>
        <w:t>4</w:t>
      </w:r>
    </w:p>
    <w:p w:rsidR="00656EE3" w:rsidRDefault="00C276FB">
      <w:pPr>
        <w:pStyle w:val="22"/>
        <w:numPr>
          <w:ilvl w:val="0"/>
          <w:numId w:val="108"/>
        </w:numPr>
        <w:shd w:val="clear" w:color="auto" w:fill="auto"/>
        <w:tabs>
          <w:tab w:val="left" w:pos="343"/>
        </w:tabs>
        <w:spacing w:line="216" w:lineRule="exact"/>
        <w:ind w:left="340" w:hanging="340"/>
        <w:jc w:val="both"/>
      </w:pPr>
      <w:r>
        <w:t>Техническое обслуживание и ремонт автомобилей : учебник для учреждений сред, проф. образования / В.М. Власов, С.В. Жанказиев, С.М. Круглов [и др.] ; под ред. В.М. Власова. 4-е изд., стер. М.: ИЦ «Академия», 2007.</w:t>
      </w:r>
    </w:p>
    <w:p w:rsidR="00656EE3" w:rsidRDefault="00C276FB">
      <w:pPr>
        <w:pStyle w:val="22"/>
        <w:numPr>
          <w:ilvl w:val="0"/>
          <w:numId w:val="108"/>
        </w:numPr>
        <w:shd w:val="clear" w:color="auto" w:fill="auto"/>
        <w:tabs>
          <w:tab w:val="left" w:pos="347"/>
        </w:tabs>
        <w:spacing w:line="216" w:lineRule="exact"/>
        <w:ind w:left="340" w:hanging="340"/>
        <w:jc w:val="both"/>
      </w:pPr>
      <w:r>
        <w:t>Экономика автомобильного транспорта : учеб, пособие для вузов / А.Г. Будрин, Е.В. Будрина, М.Г. Григорян [и др.] ; под ред. Г.А. Кононовой. 2-е изд., стер. М.: ИЦ «Академия», 2006.</w:t>
      </w:r>
    </w:p>
    <w:p w:rsidR="00656EE3" w:rsidRDefault="00C276FB">
      <w:pPr>
        <w:pStyle w:val="22"/>
        <w:numPr>
          <w:ilvl w:val="0"/>
          <w:numId w:val="108"/>
        </w:numPr>
        <w:shd w:val="clear" w:color="auto" w:fill="auto"/>
        <w:tabs>
          <w:tab w:val="left" w:pos="347"/>
        </w:tabs>
        <w:spacing w:line="216" w:lineRule="exact"/>
        <w:ind w:left="340" w:hanging="340"/>
        <w:jc w:val="both"/>
        <w:sectPr w:rsidR="00656EE3">
          <w:pgSz w:w="8400" w:h="11900"/>
          <w:pgMar w:top="341" w:right="294" w:bottom="341" w:left="786" w:header="0" w:footer="3" w:gutter="0"/>
          <w:cols w:space="720"/>
          <w:noEndnote/>
          <w:docGrid w:linePitch="360"/>
        </w:sectPr>
      </w:pPr>
      <w:r>
        <w:t>Экономика автосервиса. Создание автосервисного участка на базе действующего пред</w:t>
      </w:r>
      <w:r>
        <w:softHyphen/>
        <w:t>приятия : учеб, пособие / Б.Ю. Сербиновский, Н.В. Напхопенко, Л.И. Колоскова, А.А. Напхопенко. М.: ИКЦ МарТ, 2006.</w:t>
      </w:r>
    </w:p>
    <w:p w:rsidR="00656EE3" w:rsidRDefault="00C276FB">
      <w:pPr>
        <w:pStyle w:val="3c"/>
        <w:shd w:val="clear" w:color="auto" w:fill="auto"/>
      </w:pPr>
      <w:r>
        <w:rPr>
          <w:rStyle w:val="3d"/>
        </w:rPr>
        <w:lastRenderedPageBreak/>
        <w:t>СРЕДНЕЕ</w:t>
      </w:r>
    </w:p>
    <w:p w:rsidR="00656EE3" w:rsidRDefault="000C2769">
      <w:pPr>
        <w:pStyle w:val="3c"/>
        <w:shd w:val="clear" w:color="auto" w:fill="auto"/>
      </w:pPr>
      <w:r>
        <w:pict>
          <v:shape id="_x0000_s3073" type="#_x0000_t75" style="position:absolute;margin-left:23.3pt;margin-top:-42.85pt;width:101.3pt;height:99.85pt;z-index:-250916352;mso-wrap-distance-left:5pt;mso-wrap-distance-right:10.1pt;mso-position-horizontal-relative:margin" wrapcoords="0 0 21600 0 21600 21600 0 21600 0 0">
            <v:imagedata r:id="rId390" o:title="image126"/>
            <w10:wrap type="square" side="right" anchorx="margin"/>
          </v:shape>
        </w:pict>
      </w:r>
      <w:r w:rsidR="00C276FB">
        <w:rPr>
          <w:rStyle w:val="3d"/>
        </w:rPr>
        <w:t>ПРОФЕССИОНАЛЬНОЕ</w:t>
      </w:r>
    </w:p>
    <w:p w:rsidR="00656EE3" w:rsidRDefault="00C276FB">
      <w:pPr>
        <w:pStyle w:val="3c"/>
        <w:shd w:val="clear" w:color="auto" w:fill="auto"/>
        <w:spacing w:after="1416"/>
      </w:pPr>
      <w:r>
        <w:rPr>
          <w:rStyle w:val="3d"/>
        </w:rPr>
        <w:t>ОБРАЗОВАНИЕ</w:t>
      </w:r>
    </w:p>
    <w:p w:rsidR="00656EE3" w:rsidRDefault="00C276FB">
      <w:pPr>
        <w:pStyle w:val="934"/>
        <w:keepNext/>
        <w:keepLines/>
        <w:shd w:val="clear" w:color="auto" w:fill="000000"/>
        <w:spacing w:before="0"/>
        <w:ind w:left="480" w:right="2660"/>
      </w:pPr>
      <w:bookmarkStart w:id="150" w:name="bookmark150"/>
      <w:r>
        <w:rPr>
          <w:rStyle w:val="935"/>
          <w:b/>
          <w:bCs/>
        </w:rPr>
        <w:t>ТЕХНИЧЕСКОЕ ОБСЛУЖИВАНИЕ И РЕМОНТ</w:t>
      </w:r>
      <w:bookmarkEnd w:id="150"/>
    </w:p>
    <w:p w:rsidR="00656EE3" w:rsidRDefault="00C276FB">
      <w:pPr>
        <w:pStyle w:val="934"/>
        <w:keepNext/>
        <w:keepLines/>
        <w:shd w:val="clear" w:color="auto" w:fill="000000"/>
        <w:spacing w:before="0" w:after="613"/>
        <w:ind w:left="480" w:right="2660"/>
      </w:pPr>
      <w:bookmarkStart w:id="151" w:name="bookmark151"/>
      <w:r>
        <w:rPr>
          <w:rStyle w:val="935"/>
          <w:b/>
          <w:bCs/>
        </w:rPr>
        <w:t>АВТОМОБИЛЬНОГО ТРАНСПОРТА. ДИПЛОМНОЕ ПРОЕКТИРОВАНИЕ</w:t>
      </w:r>
      <w:bookmarkEnd w:id="151"/>
    </w:p>
    <w:p w:rsidR="00656EE3" w:rsidRDefault="000C2769">
      <w:pPr>
        <w:pStyle w:val="2631"/>
        <w:shd w:val="clear" w:color="auto" w:fill="000000"/>
        <w:spacing w:before="0" w:after="2159"/>
        <w:ind w:left="480"/>
      </w:pPr>
      <w:r>
        <w:pict>
          <v:shape id="_x0000_s3072" type="#_x0000_t75" style="position:absolute;left:0;text-align:left;margin-left:74.4pt;margin-top:-35.75pt;width:181.9pt;height:36pt;z-index:-250915328;mso-wrap-distance-left:5pt;mso-wrap-distance-right:5pt;mso-wrap-distance-bottom:6.1pt;mso-position-horizontal-relative:margin" wrapcoords="0 0 21600 0 21600 21600 0 21600 0 0">
            <v:imagedata r:id="rId391" o:title="image127"/>
            <w10:wrap type="square" anchorx="margin"/>
          </v:shape>
        </w:pict>
      </w:r>
      <w:r w:rsidR="00C276FB">
        <w:rPr>
          <w:rStyle w:val="2632"/>
          <w:b/>
          <w:bCs/>
        </w:rPr>
        <w:t>Рассматривается методология выполнения выпускных квалификационных работ (дипломных проектов) по специальности 190604 «Техническое обслуживание и ремонт автотранспорта». Приведены необходимые для проектирования теоретические материалы, требования по оформлению, справочные и технические данные, примеры выполнения пояснительной записки и графической части проектов. Представлен перечень современного ремонтно-технологического оборудования, используемого при обслуживании и ремонте автомобилей. Для учащихся учреждений среднего профессионального образования.</w:t>
      </w:r>
    </w:p>
    <w:p w:rsidR="00656EE3" w:rsidRDefault="00C276FB">
      <w:pPr>
        <w:pStyle w:val="2641"/>
        <w:shd w:val="clear" w:color="auto" w:fill="auto"/>
        <w:spacing w:before="0" w:after="921" w:line="130" w:lineRule="exact"/>
        <w:ind w:left="600"/>
      </w:pPr>
      <w:r>
        <w:rPr>
          <w:rStyle w:val="2642"/>
          <w:lang w:val="en-US" w:eastAsia="en-US" w:bidi="en-US"/>
        </w:rPr>
        <w:t>ISBN</w:t>
      </w:r>
      <w:r w:rsidRPr="00C276FB">
        <w:rPr>
          <w:rStyle w:val="2642"/>
          <w:lang w:eastAsia="en-US" w:bidi="en-US"/>
        </w:rPr>
        <w:t xml:space="preserve"> </w:t>
      </w:r>
      <w:r>
        <w:rPr>
          <w:rStyle w:val="2642"/>
        </w:rPr>
        <w:t>978-5-406-00386-2</w:t>
      </w:r>
    </w:p>
    <w:p w:rsidR="00656EE3" w:rsidRDefault="00C276FB">
      <w:pPr>
        <w:pStyle w:val="2641"/>
        <w:shd w:val="clear" w:color="auto" w:fill="auto"/>
        <w:spacing w:before="0" w:after="0" w:line="130" w:lineRule="exact"/>
        <w:ind w:left="480"/>
        <w:sectPr w:rsidR="00656EE3">
          <w:pgSz w:w="8400" w:h="11900"/>
          <w:pgMar w:top="352" w:right="185" w:bottom="352" w:left="895" w:header="0" w:footer="3" w:gutter="0"/>
          <w:cols w:space="720"/>
          <w:noEndnote/>
          <w:docGrid w:linePitch="360"/>
        </w:sectPr>
      </w:pPr>
      <w:r>
        <w:rPr>
          <w:rStyle w:val="2642"/>
        </w:rPr>
        <w:t xml:space="preserve">9 </w:t>
      </w:r>
      <w:r>
        <w:rPr>
          <w:rStyle w:val="2641pt"/>
        </w:rPr>
        <w:t>785406 003862</w:t>
      </w:r>
    </w:p>
    <w:p w:rsidR="00656EE3" w:rsidRDefault="00C276FB">
      <w:pPr>
        <w:pStyle w:val="a5"/>
        <w:shd w:val="clear" w:color="auto" w:fill="auto"/>
        <w:ind w:firstLine="520"/>
      </w:pPr>
      <w:r>
        <w:lastRenderedPageBreak/>
        <w:t>* Распределение объемов работ ЕО приведено применительно к выполнению моечных работ механизированным способом.</w:t>
      </w:r>
    </w:p>
    <w:p w:rsidR="00656EE3" w:rsidRDefault="00C276FB">
      <w:pPr>
        <w:pStyle w:val="a5"/>
        <w:shd w:val="clear" w:color="auto" w:fill="auto"/>
        <w:ind w:firstLine="440"/>
      </w:pPr>
      <w:r>
        <w:lastRenderedPageBreak/>
        <w:t>** Объемы работ ТО приборов газовой системы газобаллонных автомобилей распреде</w:t>
      </w:r>
      <w:r>
        <w:softHyphen/>
        <w:t>ляются следующим образом: постовые работы — 75% и участковые работы — 25%.</w:t>
      </w:r>
    </w:p>
    <w:p w:rsidR="00656EE3" w:rsidRDefault="00C276FB">
      <w:pPr>
        <w:pStyle w:val="a5"/>
        <w:shd w:val="clear" w:color="auto" w:fill="auto"/>
        <w:ind w:firstLine="360"/>
      </w:pPr>
      <w:r>
        <w:t>*** Суммарный процент постовых работ ТР грузовых автомобилей и прицепного состава приведен для одного типа конструкции кузова.</w:t>
      </w:r>
    </w:p>
    <w:p w:rsidR="00656EE3" w:rsidRDefault="00C276FB">
      <w:pPr>
        <w:pStyle w:val="a5"/>
        <w:shd w:val="clear" w:color="auto" w:fill="auto"/>
        <w:spacing w:after="103"/>
        <w:ind w:firstLine="320"/>
      </w:pPr>
      <w:r>
        <w:t>**** В знаменателе указаны объемы работ для такси.</w:t>
      </w:r>
    </w:p>
    <w:p w:rsidR="00656EE3" w:rsidRDefault="00C276FB">
      <w:pPr>
        <w:pStyle w:val="20"/>
        <w:shd w:val="clear" w:color="auto" w:fill="auto"/>
        <w:spacing w:before="0" w:after="160"/>
      </w:pPr>
      <w:r>
        <w:rPr>
          <w:rStyle w:val="295pt0pt"/>
        </w:rPr>
        <w:t xml:space="preserve">Расчет годового объема постовых работ зоны ТР. </w:t>
      </w:r>
      <w:r>
        <w:t>Годовой объем постовых работ зоны ТР определяется по формуле</w:t>
      </w:r>
    </w:p>
    <w:p w:rsidR="00656EE3" w:rsidRDefault="00C276FB">
      <w:pPr>
        <w:pStyle w:val="a5"/>
        <w:shd w:val="clear" w:color="auto" w:fill="auto"/>
        <w:tabs>
          <w:tab w:val="left" w:pos="7040"/>
        </w:tabs>
        <w:spacing w:after="35" w:line="190" w:lineRule="exact"/>
        <w:ind w:left="2900"/>
        <w:jc w:val="both"/>
      </w:pPr>
      <w:r>
        <w:rPr>
          <w:rStyle w:val="a6"/>
        </w:rPr>
        <w:t>^трп^трСгрп-^спр,</w:t>
      </w:r>
      <w:r>
        <w:rPr>
          <w:rStyle w:val="a6"/>
        </w:rPr>
        <w:tab/>
        <w:t>(2-</w:t>
      </w:r>
      <w:r>
        <w:rPr>
          <w:rStyle w:val="a6"/>
          <w:vertAlign w:val="superscript"/>
        </w:rPr>
        <w:t>25)</w:t>
      </w:r>
    </w:p>
    <w:p w:rsidR="00656EE3" w:rsidRDefault="00C276FB">
      <w:pPr>
        <w:pStyle w:val="a5"/>
        <w:shd w:val="clear" w:color="auto" w:fill="auto"/>
        <w:tabs>
          <w:tab w:val="left" w:pos="835"/>
        </w:tabs>
        <w:spacing w:line="221" w:lineRule="exact"/>
        <w:jc w:val="both"/>
      </w:pPr>
      <w:r>
        <w:t>где</w:t>
      </w:r>
      <w:r>
        <w:tab/>
      </w:r>
      <w:r>
        <w:rPr>
          <w:rStyle w:val="a7"/>
        </w:rPr>
        <w:t>Т</w:t>
      </w:r>
      <w:r>
        <w:rPr>
          <w:rStyle w:val="a7"/>
          <w:vertAlign w:val="subscript"/>
        </w:rPr>
        <w:t>т?</w:t>
      </w:r>
      <w:r>
        <w:rPr>
          <w:rStyle w:val="a7"/>
        </w:rPr>
        <w:t xml:space="preserve"> —</w:t>
      </w:r>
      <w:r>
        <w:t xml:space="preserve"> годовой объем работ по ТР всего парка автомобилей, человеко-ч;</w:t>
      </w:r>
    </w:p>
    <w:p w:rsidR="00656EE3" w:rsidRDefault="00C276FB">
      <w:pPr>
        <w:pStyle w:val="a5"/>
        <w:shd w:val="clear" w:color="auto" w:fill="auto"/>
        <w:spacing w:line="221" w:lineRule="exact"/>
        <w:ind w:left="800"/>
      </w:pPr>
      <w:r>
        <w:rPr>
          <w:lang w:val="en-US" w:eastAsia="en-US" w:bidi="en-US"/>
        </w:rPr>
        <w:t>Qpn</w:t>
      </w:r>
      <w:r w:rsidRPr="00C276FB">
        <w:rPr>
          <w:lang w:eastAsia="en-US" w:bidi="en-US"/>
        </w:rPr>
        <w:t xml:space="preserve"> </w:t>
      </w:r>
      <w:r>
        <w:t>— суммарная доля постовых работ ТР (см. табл. 2.15);</w:t>
      </w:r>
    </w:p>
    <w:p w:rsidR="00656EE3" w:rsidRDefault="00C276FB">
      <w:pPr>
        <w:pStyle w:val="a5"/>
        <w:shd w:val="clear" w:color="auto" w:fill="auto"/>
        <w:spacing w:after="137" w:line="221" w:lineRule="exact"/>
        <w:ind w:right="40"/>
        <w:jc w:val="center"/>
      </w:pPr>
      <w:r>
        <w:t>Г</w:t>
      </w:r>
      <w:r>
        <w:rPr>
          <w:vertAlign w:val="subscript"/>
        </w:rPr>
        <w:t>сп</w:t>
      </w:r>
      <w:r>
        <w:t xml:space="preserve"> р — объем работ текущего ремонта, проводимого при выполнении технических</w:t>
      </w:r>
      <w:r>
        <w:br/>
        <w:t>обслуживании ТО-1 и ТО-2 (сопутствующий ремонт), человеко-ч.</w:t>
      </w:r>
    </w:p>
    <w:p w:rsidR="00656EE3" w:rsidRDefault="00C276FB">
      <w:pPr>
        <w:pStyle w:val="20"/>
        <w:shd w:val="clear" w:color="auto" w:fill="auto"/>
        <w:spacing w:before="0" w:after="73" w:line="200" w:lineRule="exact"/>
      </w:pPr>
      <w:r>
        <w:t>Расчет объемов работ сопутствующего ТР ведут по формуле</w:t>
      </w:r>
    </w:p>
    <w:p w:rsidR="00656EE3" w:rsidRDefault="00C276FB">
      <w:pPr>
        <w:pStyle w:val="a5"/>
        <w:shd w:val="clear" w:color="auto" w:fill="auto"/>
        <w:tabs>
          <w:tab w:val="left" w:pos="7114"/>
        </w:tabs>
        <w:spacing w:line="326" w:lineRule="exact"/>
        <w:ind w:left="2900"/>
        <w:jc w:val="both"/>
      </w:pPr>
      <w:r>
        <w:t xml:space="preserve">^сп р </w:t>
      </w:r>
      <w:r>
        <w:rPr>
          <w:vertAlign w:val="superscript"/>
        </w:rPr>
        <w:t>=</w:t>
      </w:r>
      <w:r>
        <w:t xml:space="preserve"> </w:t>
      </w:r>
      <w:r>
        <w:rPr>
          <w:rStyle w:val="a7"/>
        </w:rPr>
        <w:t>Т</w:t>
      </w:r>
      <w:r>
        <w:rPr>
          <w:rStyle w:val="a7"/>
          <w:vertAlign w:val="subscript"/>
        </w:rPr>
        <w:t>т</w:t>
      </w:r>
      <w:r>
        <w:rPr>
          <w:vertAlign w:val="subscript"/>
        </w:rPr>
        <w:t xml:space="preserve"> р(1)</w:t>
      </w:r>
      <w:r>
        <w:t xml:space="preserve"> + Г</w:t>
      </w:r>
      <w:r>
        <w:rPr>
          <w:vertAlign w:val="subscript"/>
        </w:rPr>
        <w:t>сп р(2)</w:t>
      </w:r>
      <w:r>
        <w:t>,</w:t>
      </w:r>
      <w:r>
        <w:tab/>
        <w:t>(2-2®</w:t>
      </w:r>
    </w:p>
    <w:p w:rsidR="00656EE3" w:rsidRDefault="00C276FB">
      <w:pPr>
        <w:pStyle w:val="a5"/>
        <w:shd w:val="clear" w:color="auto" w:fill="auto"/>
        <w:spacing w:after="229" w:line="326" w:lineRule="exact"/>
        <w:jc w:val="both"/>
      </w:pPr>
      <w:r>
        <w:t xml:space="preserve">где </w:t>
      </w:r>
      <w:r>
        <w:rPr>
          <w:rStyle w:val="a7"/>
        </w:rPr>
        <w:t>Т</w:t>
      </w:r>
      <w:r>
        <w:rPr>
          <w:rStyle w:val="a7"/>
          <w:vertAlign w:val="subscript"/>
        </w:rPr>
        <w:t>сп</w:t>
      </w:r>
      <w:r>
        <w:rPr>
          <w:vertAlign w:val="subscript"/>
        </w:rPr>
        <w:t xml:space="preserve"> р(1)</w:t>
      </w:r>
      <w:r>
        <w:t xml:space="preserve">, </w:t>
      </w:r>
      <w:r>
        <w:rPr>
          <w:rStyle w:val="a7"/>
        </w:rPr>
        <w:t>Т</w:t>
      </w:r>
      <w:r>
        <w:rPr>
          <w:rStyle w:val="a7"/>
          <w:vertAlign w:val="subscript"/>
        </w:rPr>
        <w:t>сп</w:t>
      </w:r>
      <w:r>
        <w:rPr>
          <w:vertAlign w:val="subscript"/>
        </w:rPr>
        <w:t xml:space="preserve"> р(2)</w:t>
      </w:r>
      <w:r>
        <w:t xml:space="preserve"> — годовые объемы работ ТР, сопутствующие ТО-1 и ТО-2, человеко-ч.</w:t>
      </w:r>
    </w:p>
    <w:p w:rsidR="00656EE3" w:rsidRDefault="00C276FB">
      <w:pPr>
        <w:pStyle w:val="a5"/>
        <w:shd w:val="clear" w:color="auto" w:fill="auto"/>
        <w:spacing w:line="190" w:lineRule="exact"/>
        <w:ind w:left="2960"/>
        <w:jc w:val="both"/>
      </w:pPr>
      <w:r w:rsidRPr="00C276FB">
        <w:rPr>
          <w:lang w:eastAsia="en-US" w:bidi="en-US"/>
        </w:rPr>
        <w:t>■^</w:t>
      </w:r>
      <w:r>
        <w:rPr>
          <w:lang w:val="en-US" w:eastAsia="en-US" w:bidi="en-US"/>
        </w:rPr>
        <w:t>cn</w:t>
      </w:r>
      <w:r w:rsidRPr="00C276FB">
        <w:rPr>
          <w:lang w:eastAsia="en-US" w:bidi="en-US"/>
        </w:rPr>
        <w:t>.</w:t>
      </w:r>
      <w:r>
        <w:rPr>
          <w:lang w:val="en-US" w:eastAsia="en-US" w:bidi="en-US"/>
        </w:rPr>
        <w:t>p</w:t>
      </w:r>
      <w:r w:rsidRPr="00C276FB">
        <w:rPr>
          <w:lang w:eastAsia="en-US" w:bidi="en-US"/>
        </w:rPr>
        <w:t>(</w:t>
      </w:r>
      <w:r>
        <w:rPr>
          <w:lang w:val="en-US" w:eastAsia="en-US" w:bidi="en-US"/>
        </w:rPr>
        <w:t>l</w:t>
      </w:r>
      <w:r w:rsidRPr="00C276FB">
        <w:rPr>
          <w:lang w:eastAsia="en-US" w:bidi="en-US"/>
        </w:rPr>
        <w:t xml:space="preserve">) </w:t>
      </w:r>
      <w:r>
        <w:rPr>
          <w:vertAlign w:val="superscript"/>
        </w:rPr>
        <w:t>=</w:t>
      </w:r>
      <w:r>
        <w:t xml:space="preserve"> 2тО- 1Г ^ТР&gt;</w:t>
      </w:r>
    </w:p>
    <w:p w:rsidR="00656EE3" w:rsidRDefault="00C276FB">
      <w:pPr>
        <w:pStyle w:val="a5"/>
        <w:shd w:val="clear" w:color="auto" w:fill="auto"/>
        <w:tabs>
          <w:tab w:val="left" w:pos="7023"/>
        </w:tabs>
        <w:spacing w:after="49" w:line="190" w:lineRule="exact"/>
        <w:ind w:left="2960"/>
        <w:jc w:val="both"/>
      </w:pPr>
      <w:r>
        <w:t xml:space="preserve">^сп р(2) </w:t>
      </w:r>
      <w:r>
        <w:rPr>
          <w:vertAlign w:val="superscript"/>
        </w:rPr>
        <w:t>=</w:t>
      </w:r>
      <w:r>
        <w:t xml:space="preserve"> </w:t>
      </w:r>
      <w:r>
        <w:rPr>
          <w:rStyle w:val="a7"/>
        </w:rPr>
        <w:t>Т</w:t>
      </w:r>
      <w:r>
        <w:rPr>
          <w:rStyle w:val="a7"/>
          <w:vertAlign w:val="subscript"/>
        </w:rPr>
        <w:t>то</w:t>
      </w:r>
      <w:r>
        <w:rPr>
          <w:rStyle w:val="a7"/>
        </w:rPr>
        <w:t xml:space="preserve"> _ </w:t>
      </w:r>
      <w:r>
        <w:rPr>
          <w:rStyle w:val="ArialNarrow6pt"/>
        </w:rPr>
        <w:t xml:space="preserve">2Г </w:t>
      </w:r>
      <w:r>
        <w:rPr>
          <w:rStyle w:val="a7"/>
          <w:lang w:val="en-US" w:eastAsia="en-US" w:bidi="en-US"/>
        </w:rPr>
        <w:t>Cjp</w:t>
      </w:r>
      <w:r>
        <w:t>,</w:t>
      </w:r>
      <w:r>
        <w:tab/>
        <w:t xml:space="preserve">(2* </w:t>
      </w:r>
      <w:r>
        <w:rPr>
          <w:vertAlign w:val="superscript"/>
        </w:rPr>
        <w:t>** *** ****</w:t>
      </w:r>
      <w:r>
        <w:t>2^</w:t>
      </w:r>
    </w:p>
    <w:p w:rsidR="00656EE3" w:rsidRDefault="00C276FB">
      <w:pPr>
        <w:pStyle w:val="a5"/>
        <w:shd w:val="clear" w:color="auto" w:fill="auto"/>
        <w:tabs>
          <w:tab w:val="left" w:pos="468"/>
        </w:tabs>
        <w:spacing w:line="206" w:lineRule="exact"/>
        <w:jc w:val="both"/>
      </w:pPr>
      <w:r>
        <w:t>где</w:t>
      </w:r>
      <w:r>
        <w:tab/>
      </w:r>
      <w:r>
        <w:rPr>
          <w:rStyle w:val="a7"/>
        </w:rPr>
        <w:t>Т</w:t>
      </w:r>
      <w:r>
        <w:rPr>
          <w:rStyle w:val="a7"/>
          <w:vertAlign w:val="subscript"/>
        </w:rPr>
        <w:t>т</w:t>
      </w:r>
      <w:r>
        <w:t xml:space="preserve">о _ </w:t>
      </w:r>
      <w:r>
        <w:rPr>
          <w:vertAlign w:val="subscript"/>
        </w:rPr>
        <w:t>1П</w:t>
      </w:r>
      <w:r>
        <w:t xml:space="preserve"> 7^</w:t>
      </w:r>
      <w:r>
        <w:rPr>
          <w:vertAlign w:val="subscript"/>
        </w:rPr>
        <w:t>0</w:t>
      </w:r>
      <w:r>
        <w:t xml:space="preserve"> _ </w:t>
      </w:r>
      <w:r>
        <w:rPr>
          <w:vertAlign w:val="subscript"/>
        </w:rPr>
        <w:t>2Г</w:t>
      </w:r>
      <w:r>
        <w:t xml:space="preserve"> — годовые объемы работ при ТО-1 и ТО-2 соответственно;</w:t>
      </w:r>
    </w:p>
    <w:p w:rsidR="00656EE3" w:rsidRDefault="00C276FB">
      <w:pPr>
        <w:pStyle w:val="30"/>
        <w:shd w:val="clear" w:color="auto" w:fill="auto"/>
        <w:ind w:left="1940"/>
      </w:pPr>
      <w:r>
        <w:t>С</w:t>
      </w:r>
      <w:r>
        <w:rPr>
          <w:vertAlign w:val="subscript"/>
        </w:rPr>
        <w:t>тр</w:t>
      </w:r>
      <w:r>
        <w:t xml:space="preserve">= 0,15—0,2 — доля сопутствующего </w:t>
      </w:r>
      <w:r>
        <w:rPr>
          <w:rStyle w:val="3MicrosoftSansSerif85pt"/>
          <w:b/>
          <w:bCs/>
        </w:rPr>
        <w:t xml:space="preserve">ТР, </w:t>
      </w:r>
      <w:r>
        <w:t>зависящего от возраста автомобилей, У</w:t>
      </w:r>
      <w:r>
        <w:rPr>
          <w:vertAlign w:val="superscript"/>
        </w:rPr>
        <w:t xml:space="preserve">сТа </w:t>
      </w:r>
      <w:r>
        <w:t xml:space="preserve">навливается по данным </w:t>
      </w:r>
      <w:r>
        <w:rPr>
          <w:rStyle w:val="3MicrosoftSansSerif85pt"/>
          <w:b/>
          <w:bCs/>
        </w:rPr>
        <w:t>АТО.</w:t>
      </w:r>
    </w:p>
    <w:p w:rsidR="00656EE3" w:rsidRDefault="00C276FB">
      <w:pPr>
        <w:pStyle w:val="a5"/>
        <w:shd w:val="clear" w:color="auto" w:fill="auto"/>
        <w:spacing w:line="223" w:lineRule="exact"/>
        <w:ind w:firstLine="320"/>
      </w:pPr>
      <w:r>
        <w:t>* Продолжительность рабочего дня, непосредственно предшествующего нерабочему дню, уменьшается на 1 ч.</w:t>
      </w:r>
    </w:p>
    <w:p w:rsidR="00656EE3" w:rsidRDefault="00C276FB">
      <w:pPr>
        <w:pStyle w:val="a5"/>
        <w:shd w:val="clear" w:color="auto" w:fill="auto"/>
        <w:spacing w:line="190" w:lineRule="exact"/>
        <w:jc w:val="center"/>
      </w:pPr>
      <w:r>
        <w:t>Шестидневная рабочая неделя*</w:t>
      </w:r>
    </w:p>
    <w:sectPr w:rsidR="00656EE3" w:rsidSect="00656EE3">
      <w:type w:val="continuous"/>
      <w:pgSz w:w="8400" w:h="11900"/>
      <w:pgMar w:top="352" w:right="185" w:bottom="352" w:left="89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6FB" w:rsidRDefault="00C276FB" w:rsidP="00656EE3">
      <w:r>
        <w:separator/>
      </w:r>
    </w:p>
  </w:endnote>
  <w:endnote w:type="continuationSeparator" w:id="0">
    <w:p w:rsidR="00C276FB" w:rsidRDefault="00C276FB" w:rsidP="00656E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27" type="#_x0000_t202" style="position:absolute;margin-left:154.9pt;margin-top:620.15pt;width:174.7pt;height:9.85pt;z-index:-188744062;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MSReferenceSansSerif10pt"/>
                  </w:rPr>
                  <w:t xml:space="preserve">expert22 </w:t>
                </w:r>
                <w:r>
                  <w:rPr>
                    <w:rStyle w:val="MSReferenceSansSerif10pt0"/>
                  </w:rPr>
                  <w:t xml:space="preserve">для </w:t>
                </w:r>
                <w:r>
                  <w:rPr>
                    <w:rStyle w:val="MSReferenceSansSerif10pt1"/>
                  </w:rPr>
                  <w:t>http://rutracker.org</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2" type="#_x0000_t202" style="position:absolute;margin-left:162.25pt;margin-top:583.25pt;width:85.9pt;height:7.8pt;z-index:-188744035;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Рис. 2.9. Продолжение</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0" type="#_x0000_t202" style="position:absolute;margin-left:175.95pt;margin-top:583pt;width:86.4pt;height:7.8pt;z-index:-18874403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Рис. 2.9. Продолжение</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9" type="#_x0000_t202" style="position:absolute;margin-left:196.3pt;margin-top:393pt;width:196.8pt;height:5.9pt;z-index:-188744029;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Garamond"/>
                  </w:rPr>
                  <w:t>Рис. 2.11. Пример выполнения операционной карты</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8" type="#_x0000_t202" style="position:absolute;margin-left:196.3pt;margin-top:393pt;width:196.8pt;height:5.9pt;z-index:-18874402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Garamond"/>
                  </w:rPr>
                  <w:t>Рис. 2.11. Пример выполнения операционной карты</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1" type="#_x0000_t202" style="position:absolute;margin-left:152.25pt;margin-top:612.55pt;width:244.1pt;height:7.45pt;z-index:-188744010;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tabs>
                    <w:tab w:val="right" w:pos="4882"/>
                  </w:tabs>
                  <w:spacing w:line="240" w:lineRule="auto"/>
                </w:pPr>
                <w:r>
                  <w:t xml:space="preserve">ФЗП— = ФЗП X </w:t>
                </w:r>
                <w:r>
                  <w:rPr>
                    <w:rStyle w:val="TimesNewRoman8pt"/>
                    <w:rFonts w:eastAsia="Microsoft Sans Serif"/>
                  </w:rPr>
                  <w:t>К</w:t>
                </w:r>
                <w:r>
                  <w:rPr>
                    <w:rStyle w:val="TimesNewRoman8pt"/>
                    <w:rFonts w:eastAsia="Microsoft Sans Serif"/>
                  </w:rPr>
                  <w:tab/>
                </w:r>
                <w:r>
                  <w:t>о«\</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7" type="#_x0000_t202" style="position:absolute;margin-left:210.1pt;margin-top:591.1pt;width:17.75pt;height:8.15pt;z-index:-18874400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MSReferenceSansSerif10pt0pt"/>
                  </w:rPr>
                  <w:t>95%</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26" type="#_x0000_t202" style="position:absolute;margin-left:154.9pt;margin-top:620.15pt;width:174.7pt;height:9.85pt;z-index:-18874406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MSReferenceSansSerif10pt"/>
                  </w:rPr>
                  <w:t xml:space="preserve">expert22 </w:t>
                </w:r>
                <w:r>
                  <w:rPr>
                    <w:rStyle w:val="MSReferenceSansSerif10pt0"/>
                  </w:rPr>
                  <w:t xml:space="preserve">для </w:t>
                </w:r>
                <w:r>
                  <w:rPr>
                    <w:rStyle w:val="MSReferenceSansSerif10pt1"/>
                  </w:rPr>
                  <w:t>http://rutracker.org</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5" type="#_x0000_t202" style="position:absolute;margin-left:141.35pt;margin-top:592.55pt;width:245.15pt;height:11.9pt;z-index:-188743992;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tabs>
                    <w:tab w:val="right" w:pos="4836"/>
                  </w:tabs>
                  <w:spacing w:line="240" w:lineRule="auto"/>
                </w:pPr>
                <w:r>
                  <w:rPr>
                    <w:rStyle w:val="ArialNarrow6pt0"/>
                  </w:rPr>
                  <w:t xml:space="preserve">^антикор </w:t>
                </w:r>
                <w:r>
                  <w:rPr>
                    <w:rStyle w:val="ArialNarrow6pt0"/>
                    <w:vertAlign w:val="superscript"/>
                  </w:rPr>
                  <w:t>=</w:t>
                </w:r>
                <w:r>
                  <w:rPr>
                    <w:rStyle w:val="ArialNarrow6pt0"/>
                  </w:rPr>
                  <w:t xml:space="preserve"> </w:t>
                </w:r>
                <w:r>
                  <w:rPr>
                    <w:rStyle w:val="MSReferenceSansSerif10pt0pt0"/>
                  </w:rPr>
                  <w:t xml:space="preserve">(0,2—0,3) </w:t>
                </w:r>
                <w:r>
                  <w:rPr>
                    <w:rStyle w:val="ArialNarrow95pt"/>
                    <w:lang w:val="en-US" w:eastAsia="en-US" w:bidi="en-US"/>
                  </w:rPr>
                  <w:t>N</w:t>
                </w:r>
                <w:r>
                  <w:rPr>
                    <w:rStyle w:val="ArialNarrow95pt"/>
                    <w:vertAlign w:val="subscript"/>
                    <w:lang w:val="en-US" w:eastAsia="en-US" w:bidi="en-US"/>
                  </w:rPr>
                  <w:t>CT0A</w:t>
                </w:r>
                <w:r>
                  <w:rPr>
                    <w:rStyle w:val="ArialNarrow95pt"/>
                    <w:lang w:val="en-US" w:eastAsia="en-US" w:bidi="en-US"/>
                  </w:rPr>
                  <w:t>.</w:t>
                </w:r>
                <w:r>
                  <w:rPr>
                    <w:rStyle w:val="ArialNarrow10pt"/>
                    <w:lang w:val="en-US" w:eastAsia="en-US" w:bidi="en-US"/>
                  </w:rPr>
                  <w:tab/>
                </w:r>
                <w:r>
                  <w:rPr>
                    <w:rStyle w:val="MSReferenceSansSerif10pt0pt0"/>
                  </w:rPr>
                  <w:t>(3.10)</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0" type="#_x0000_t202" style="position:absolute;margin-left:193.85pt;margin-top:378.05pt;width:372.85pt;height:17.3pt;z-index:-188743973;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tabs>
                    <w:tab w:val="right" w:pos="7457"/>
                  </w:tabs>
                  <w:spacing w:line="240" w:lineRule="auto"/>
                </w:pPr>
                <w:r>
                  <w:rPr>
                    <w:rStyle w:val="Garamond"/>
                  </w:rPr>
                  <w:t xml:space="preserve">Рис. 4.2. Пример заполнения маршрутной карты. </w:t>
                </w:r>
                <w:r>
                  <w:rPr>
                    <w:rStyle w:val="Garamond0"/>
                  </w:rPr>
                  <w:t>Лист 2 (продолжение)</w:t>
                </w:r>
                <w:r>
                  <w:rPr>
                    <w:rStyle w:val="Garamond0"/>
                  </w:rPr>
                  <w:tab/>
                </w:r>
                <w:r>
                  <w:rPr>
                    <w:rStyle w:val="23pt0"/>
                  </w:rPr>
                  <w:t>/</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9" type="#_x0000_t202" style="position:absolute;margin-left:175.55pt;margin-top:374.6pt;width:253.9pt;height:8.4pt;z-index:-188743972;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TimesNewRoman85pt"/>
                    <w:rFonts w:eastAsia="Microsoft Sans Serif"/>
                  </w:rPr>
                  <w:t xml:space="preserve">Рис. </w:t>
                </w:r>
                <w:r>
                  <w:rPr>
                    <w:rStyle w:val="TimesNewRoman8pt0"/>
                    <w:rFonts w:eastAsia="Microsoft Sans Serif"/>
                  </w:rPr>
                  <w:t>4.2. Пример заполнения маршрутной карты. Лист 1 (начало)</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8" type="#_x0000_t202" style="position:absolute;margin-left:191.85pt;margin-top:391.9pt;width:217.7pt;height:5.9pt;z-index:-18874397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Garamond"/>
                  </w:rPr>
                  <w:t xml:space="preserve">Рис. 4.1. Пример выполнения ремонтного чертежа </w:t>
                </w:r>
                <w:r>
                  <w:rPr>
                    <w:rStyle w:val="Garamond0"/>
                  </w:rPr>
                  <w:t>детали</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5" type="#_x0000_t202" style="position:absolute;margin-left:168.1pt;margin-top:377.8pt;width:268.45pt;height:8.4pt;z-index:-18874396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TimesNewRoman85pt"/>
                    <w:rFonts w:eastAsia="Microsoft Sans Serif"/>
                  </w:rPr>
                  <w:t xml:space="preserve">Рис. </w:t>
                </w:r>
                <w:r>
                  <w:rPr>
                    <w:rStyle w:val="TimesNewRoman8pt0"/>
                    <w:rFonts w:eastAsia="Microsoft Sans Serif"/>
                  </w:rPr>
                  <w:t>4.2. Пример заполнения маршрутной карты. Лист 3 (окончание)</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7" type="#_x0000_t202" style="position:absolute;margin-left:224.5pt;margin-top:391.8pt;width:189.6pt;height:5.65pt;z-index:-18874396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Garamond"/>
                  </w:rPr>
                  <w:t xml:space="preserve">Рис. 4.3. Пример заполнения </w:t>
                </w:r>
                <w:r>
                  <w:rPr>
                    <w:rStyle w:val="Garamond0"/>
                  </w:rPr>
                  <w:t>операционной карты</w:t>
                </w:r>
              </w:p>
            </w:txbxContent>
          </v:textbox>
          <w10:wrap anchorx="page" anchory="page"/>
        </v:shape>
      </w:pict>
    </w:r>
    <w:r w:rsidRPr="000C2769">
      <w:pict>
        <v:shape id="_x0000_s2736" type="#_x0000_t202" style="position:absolute;margin-left:77.9pt;margin-top:356.25pt;width:5.15pt;height:4.55pt;z-index:-188743959;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Garamond0"/>
                  </w:rPr>
                  <w:t>16</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23" type="#_x0000_t202" style="position:absolute;margin-left:141.25pt;margin-top:608.15pt;width:185.3pt;height:10.55pt;z-index:-18874405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MSReferenceSansSerif10pt2"/>
                  </w:rPr>
                  <w:t xml:space="preserve">expert22 </w:t>
                </w:r>
                <w:r>
                  <w:rPr>
                    <w:rStyle w:val="MSReferenceSansSerif10pt0"/>
                  </w:rPr>
                  <w:t xml:space="preserve">для </w:t>
                </w:r>
                <w:r>
                  <w:rPr>
                    <w:rStyle w:val="MSReferenceSansSerif10pt1"/>
                  </w:rPr>
                  <w:t>http://rutracker.org</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1" type="#_x0000_t202" style="position:absolute;margin-left:357.8pt;margin-top:596.65pt;width:11.3pt;height:6.35pt;z-index:-18874395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151</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137" type="#_x0000_t202" style="position:absolute;margin-left:233.2pt;margin-top:600.8pt;width:8.75pt;height:4.2pt;z-index:-18874393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rialNarrow6pt0"/>
                  </w:rPr>
                  <w:t>185</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81" type="#_x0000_t202" style="position:absolute;margin-left:154.8pt;margin-top:399.7pt;width:302.9pt;height:5.75pt;z-index:-188743877;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BookmanOldStyle65pt"/>
                    <w:b/>
                    <w:bCs/>
                    <w:lang w:val="en-US" w:eastAsia="en-US" w:bidi="en-US"/>
                  </w:rPr>
                  <w:t>Pwc</w:t>
                </w:r>
                <w:r w:rsidRPr="00C276FB">
                  <w:rPr>
                    <w:rStyle w:val="14BookmanOldStyle65pt"/>
                    <w:b/>
                    <w:bCs/>
                    <w:lang w:eastAsia="en-US" w:bidi="en-US"/>
                  </w:rPr>
                  <w:t>.</w:t>
                </w:r>
                <w:r>
                  <w:rPr>
                    <w:rStyle w:val="14BookmanOldStyle65pt"/>
                    <w:b/>
                    <w:bCs/>
                    <w:lang w:val="en-US" w:eastAsia="en-US" w:bidi="en-US"/>
                  </w:rPr>
                  <w:t>TI</w:t>
                </w:r>
                <w:r w:rsidRPr="00C276FB">
                  <w:rPr>
                    <w:rStyle w:val="14BookmanOldStyle65pt"/>
                    <w:b/>
                    <w:bCs/>
                    <w:lang w:eastAsia="en-US" w:bidi="en-US"/>
                  </w:rPr>
                  <w:t xml:space="preserve">.3.4. </w:t>
                </w:r>
                <w:r>
                  <w:rPr>
                    <w:rStyle w:val="14BookmanOldStyle65pt"/>
                    <w:b/>
                    <w:bCs/>
                  </w:rPr>
                  <w:t xml:space="preserve">Планировка поста антикоррозийной обработки </w:t>
                </w:r>
                <w:r>
                  <w:rPr>
                    <w:rStyle w:val="14BookmanOldStyle6pt"/>
                    <w:b/>
                    <w:bCs/>
                  </w:rPr>
                  <w:t>кузовов автомобилей</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82" type="#_x0000_t202" style="position:absolute;margin-left:218.25pt;margin-top:402.05pt;width:192pt;height:5.4pt;z-index:-188743876;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5pt150"/>
                    <w:rFonts w:eastAsia="Microsoft Sans Serif"/>
                    <w:b/>
                    <w:bCs/>
                  </w:rPr>
                  <w:t>Рис. П.3.3. Планировка зоны ТР пассажирской АТО</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94" type="#_x0000_t202" style="position:absolute;margin-left:167.4pt;margin-top:393.95pt;width:253.9pt;height:6.95pt;z-index:-188743872;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8pt"/>
                  </w:rPr>
                  <w:t xml:space="preserve">Рис. </w:t>
                </w:r>
                <w:r>
                  <w:rPr>
                    <w:rStyle w:val="14TimesNewRoman8pt"/>
                    <w:rFonts w:eastAsia="Microsoft Sans Serif"/>
                    <w:b/>
                    <w:bCs/>
                  </w:rPr>
                  <w:t xml:space="preserve">П.3.6. Планировка шиномонтажного </w:t>
                </w:r>
                <w:r>
                  <w:rPr>
                    <w:rStyle w:val="14TimesNewRoman8pt0"/>
                    <w:rFonts w:eastAsia="Microsoft Sans Serif"/>
                    <w:b/>
                    <w:bCs/>
                  </w:rPr>
                  <w:t>участка смешанного АТО</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95" type="#_x0000_t202" style="position:absolute;margin-left:170.05pt;margin-top:381.95pt;width:393.1pt;height:19.7pt;z-index:-188743871;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tabs>
                    <w:tab w:val="right" w:pos="7862"/>
                  </w:tabs>
                  <w:spacing w:line="240" w:lineRule="auto"/>
                </w:pPr>
                <w:r>
                  <w:rPr>
                    <w:rStyle w:val="14TimesNewRoman8pt"/>
                    <w:rFonts w:eastAsia="Microsoft Sans Serif"/>
                    <w:b/>
                    <w:bCs/>
                  </w:rPr>
                  <w:t xml:space="preserve">Рис. </w:t>
                </w:r>
                <w:r>
                  <w:rPr>
                    <w:rStyle w:val="14TimesNewRoman8pt"/>
                    <w:rFonts w:eastAsia="Microsoft Sans Serif"/>
                    <w:b/>
                    <w:bCs/>
                    <w:lang w:val="en-US" w:eastAsia="en-US" w:bidi="en-US"/>
                  </w:rPr>
                  <w:t>Ti</w:t>
                </w:r>
                <w:r w:rsidRPr="00C276FB">
                  <w:rPr>
                    <w:rStyle w:val="14TimesNewRoman8pt"/>
                    <w:rFonts w:eastAsia="Microsoft Sans Serif"/>
                    <w:b/>
                    <w:bCs/>
                    <w:lang w:eastAsia="en-US" w:bidi="en-US"/>
                  </w:rPr>
                  <w:t xml:space="preserve">.3.5. </w:t>
                </w:r>
                <w:r>
                  <w:rPr>
                    <w:rStyle w:val="14TimesNewRoman8pt"/>
                    <w:rFonts w:eastAsia="Microsoft Sans Serif"/>
                    <w:b/>
                    <w:bCs/>
                  </w:rPr>
                  <w:t>Планировка шиномонтажного участка легковой АТО</w:t>
                </w:r>
                <w:r>
                  <w:rPr>
                    <w:rStyle w:val="14TimesNewRoman8pt"/>
                    <w:rFonts w:eastAsia="Microsoft Sans Serif"/>
                    <w:b/>
                    <w:bCs/>
                  </w:rPr>
                  <w:tab/>
                </w:r>
                <w:r>
                  <w:rPr>
                    <w:rStyle w:val="14ArialNarrow10pt"/>
                  </w:rPr>
                  <w:t>/</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17" type="#_x0000_t202" style="position:absolute;margin-left:195.4pt;margin-top:394.55pt;width:229.9pt;height:6.6pt;z-index:-188743865;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8pt"/>
                  </w:rPr>
                  <w:t xml:space="preserve">Рис. </w:t>
                </w:r>
                <w:r>
                  <w:rPr>
                    <w:rStyle w:val="14TimesNewRoman8pt"/>
                    <w:rFonts w:eastAsia="Microsoft Sans Serif"/>
                    <w:b/>
                    <w:bCs/>
                  </w:rPr>
                  <w:t>П.3.8. Планировка моторного участка на большой СТОА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22" type="#_x0000_t202" style="position:absolute;margin-left:141.25pt;margin-top:608.15pt;width:185.3pt;height:10.55pt;z-index:-188744057;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MSReferenceSansSerif10pt2"/>
                  </w:rPr>
                  <w:t xml:space="preserve">expert22 </w:t>
                </w:r>
                <w:r>
                  <w:rPr>
                    <w:rStyle w:val="MSReferenceSansSerif10pt0"/>
                  </w:rPr>
                  <w:t xml:space="preserve">для </w:t>
                </w:r>
                <w:r>
                  <w:rPr>
                    <w:rStyle w:val="MSReferenceSansSerif10pt1"/>
                  </w:rPr>
                  <w:t>http://rutracker.org</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18" type="#_x0000_t202" style="position:absolute;margin-left:168.25pt;margin-top:378.3pt;width:399.1pt;height:20.65pt;z-index:-188743864;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tabs>
                    <w:tab w:val="right" w:pos="7982"/>
                  </w:tabs>
                  <w:spacing w:line="240" w:lineRule="auto"/>
                </w:pPr>
                <w:r>
                  <w:rPr>
                    <w:rStyle w:val="14TimesNewRoman8pt"/>
                    <w:rFonts w:eastAsia="Microsoft Sans Serif"/>
                    <w:b/>
                    <w:bCs/>
                  </w:rPr>
                  <w:t xml:space="preserve">Рис. П.3.7. Планировка участков УМР пассажирских АТО </w:t>
                </w:r>
                <w:r>
                  <w:rPr>
                    <w:rStyle w:val="14TimesNewRoman8pt0"/>
                    <w:rFonts w:eastAsia="Microsoft Sans Serif"/>
                    <w:b/>
                    <w:bCs/>
                  </w:rPr>
                  <w:t>различной мощности</w:t>
                </w:r>
                <w:r>
                  <w:rPr>
                    <w:rStyle w:val="14TimesNewRoman8pt0"/>
                    <w:rFonts w:eastAsia="Microsoft Sans Serif"/>
                    <w:b/>
                    <w:bCs/>
                  </w:rPr>
                  <w:tab/>
                </w:r>
                <w:r>
                  <w:rPr>
                    <w:rStyle w:val="14ArialNarrow28pt"/>
                  </w:rPr>
                  <w:t>I</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35" type="#_x0000_t202" style="position:absolute;margin-left:213.5pt;margin-top:399pt;width:201.95pt;height:5.9pt;z-index:-188743861;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8pt"/>
                    <w:rFonts w:eastAsia="Microsoft Sans Serif"/>
                    <w:b/>
                    <w:bCs/>
                  </w:rPr>
                  <w:t>Рис. П.3.10. Планировка агрегатного участка на СТОА</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36" type="#_x0000_t202" style="position:absolute;margin-left:179.95pt;margin-top:395.2pt;width:268.9pt;height:6.6pt;z-index:-188743860;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8pt"/>
                  </w:rPr>
                  <w:t xml:space="preserve">Рис. П.3.9. </w:t>
                </w:r>
                <w:r>
                  <w:rPr>
                    <w:rStyle w:val="14TimesNewRoman8pt"/>
                    <w:rFonts w:eastAsia="Microsoft Sans Serif"/>
                    <w:b/>
                    <w:bCs/>
                  </w:rPr>
                  <w:t xml:space="preserve">Планировка участка по ремонту топливной </w:t>
                </w:r>
                <w:r>
                  <w:rPr>
                    <w:rStyle w:val="14TimesNewRoman8pt0"/>
                    <w:rFonts w:eastAsia="Microsoft Sans Serif"/>
                    <w:b/>
                    <w:bCs/>
                  </w:rPr>
                  <w:t>аппаратуры АТО</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44" type="#_x0000_t202" style="position:absolute;margin-left:178.7pt;margin-top:397.9pt;width:220.8pt;height:6.35pt;z-index:-188743855;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8pt"/>
                    <w:rFonts w:eastAsia="Microsoft Sans Serif"/>
                    <w:b/>
                    <w:bCs/>
                  </w:rPr>
                  <w:t>Рис. П.3.11. Планировка электротехнического участка АТО</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67" type="#_x0000_t202" style="position:absolute;margin-left:207.75pt;margin-top:391.75pt;width:195.85pt;height:6.95pt;z-index:-188743853;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85pt"/>
                    <w:rFonts w:eastAsia="Microsoft Sans Serif"/>
                    <w:b/>
                    <w:bCs/>
                  </w:rPr>
                  <w:t>Рис. П.3.13. Планировка зоны ТО и ТР малой СТОА</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87" type="#_x0000_t202" style="position:absolute;margin-left:206.45pt;margin-top:390.95pt;width:238.55pt;height:7.3pt;z-index:-188743848;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85pt"/>
                    <w:rFonts w:eastAsia="Microsoft Sans Serif"/>
                    <w:b/>
                    <w:bCs/>
                  </w:rPr>
                  <w:t xml:space="preserve">Рис. П.3.17. Планировка электротехнического </w:t>
                </w:r>
                <w:r>
                  <w:rPr>
                    <w:rStyle w:val="14TimesNewRoman8pt1"/>
                    <w:rFonts w:eastAsia="Microsoft Sans Serif"/>
                    <w:b/>
                    <w:bCs/>
                  </w:rPr>
                  <w:t>участка на СТОА</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88" type="#_x0000_t202" style="position:absolute;margin-left:233.5pt;margin-top:409.55pt;width:218.75pt;height:6.6pt;z-index:-188743847;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8pt"/>
                    <w:rFonts w:eastAsia="Microsoft Sans Serif"/>
                    <w:b/>
                    <w:bCs/>
                  </w:rPr>
                  <w:t xml:space="preserve">Рис. П.ЗЛ6. Планировка зоны ТО-1 таксомоторного </w:t>
                </w:r>
                <w:r>
                  <w:rPr>
                    <w:rStyle w:val="14Calibri8pt"/>
                    <w:b/>
                    <w:bCs/>
                  </w:rPr>
                  <w:t>парка</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99" type="#_x0000_t202" style="position:absolute;margin-left:199.1pt;margin-top:396.7pt;width:245.65pt;height:6.85pt;z-index:-188743844;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8pt"/>
                    <w:rFonts w:eastAsia="Microsoft Sans Serif"/>
                    <w:b/>
                    <w:bCs/>
                  </w:rPr>
                  <w:t xml:space="preserve">Рис. П.3.19. Планировка зоны ТО-2 автобусов в автобусном </w:t>
                </w:r>
                <w:r>
                  <w:rPr>
                    <w:rStyle w:val="14Calibri8pt"/>
                    <w:b/>
                    <w:bCs/>
                  </w:rPr>
                  <w:t>парке</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00" type="#_x0000_t202" style="position:absolute;margin-left:181.25pt;margin-top:393.85pt;width:264.7pt;height:7.1pt;z-index:-188743843;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85pt"/>
                    <w:rFonts w:eastAsia="Microsoft Sans Serif"/>
                    <w:b/>
                    <w:bCs/>
                  </w:rPr>
                  <w:t>Рис. П.3.18. Планировка участка топливной аппаратуры грузовой АТО</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20" type="#_x0000_t202" style="position:absolute;margin-left:152.8pt;margin-top:613.35pt;width:178.1pt;height:10.1pt;z-index:-188744055;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MSReferenceSansSerif10pt2"/>
                  </w:rPr>
                  <w:t xml:space="preserve">expert22 </w:t>
                </w:r>
                <w:r>
                  <w:rPr>
                    <w:rStyle w:val="MSReferenceSansSerif10pt0"/>
                  </w:rPr>
                  <w:t xml:space="preserve">для </w:t>
                </w:r>
                <w:r>
                  <w:rPr>
                    <w:rStyle w:val="MSReferenceSansSerif10pt1"/>
                  </w:rPr>
                  <w:t>http://rutracker.org</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11" type="#_x0000_t202" style="position:absolute;margin-left:87.85pt;margin-top:580.65pt;width:259.3pt;height:4.55pt;z-index:-188743838;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tabs>
                    <w:tab w:val="right" w:pos="1898"/>
                    <w:tab w:val="right" w:pos="3924"/>
                    <w:tab w:val="right" w:pos="5186"/>
                  </w:tabs>
                  <w:spacing w:line="240" w:lineRule="auto"/>
                </w:pPr>
                <w:r>
                  <w:rPr>
                    <w:rStyle w:val="14TimesNewRoman65pt"/>
                    <w:rFonts w:eastAsia="Microsoft Sans Serif"/>
                    <w:b/>
                    <w:bCs/>
                  </w:rPr>
                  <w:t xml:space="preserve">Pup IT </w:t>
                </w:r>
                <w:r>
                  <w:rPr>
                    <w:rStyle w:val="14TimesNewRoman65pt0"/>
                    <w:rFonts w:eastAsia="Microsoft Sans Serif"/>
                    <w:b/>
                    <w:bCs/>
                  </w:rPr>
                  <w:t>А 'Х</w:t>
                </w:r>
                <w:r>
                  <w:rPr>
                    <w:rStyle w:val="14TimesNewRoman65pt1"/>
                    <w:rFonts w:eastAsia="Microsoft Sans Serif"/>
                    <w:b/>
                    <w:bCs/>
                  </w:rPr>
                  <w:tab/>
                </w:r>
                <w:r>
                  <w:rPr>
                    <w:rStyle w:val="14TimesNewRoman5pt"/>
                    <w:rFonts w:eastAsia="Microsoft Sans Serif"/>
                    <w:lang w:val="en-US" w:eastAsia="en-US" w:bidi="en-US"/>
                  </w:rPr>
                  <w:t>m</w:t>
                </w:r>
                <w:r>
                  <w:rPr>
                    <w:rStyle w:val="14TimesNewRoman5pt"/>
                    <w:rFonts w:eastAsia="Microsoft Sans Serif"/>
                    <w:lang w:val="en-US" w:eastAsia="en-US" w:bidi="en-US"/>
                  </w:rPr>
                  <w:tab/>
                </w:r>
                <w:r>
                  <w:rPr>
                    <w:rStyle w:val="14TimesNewRoman4pt"/>
                    <w:rFonts w:eastAsia="Microsoft Sans Serif"/>
                    <w:lang w:val="en-US" w:eastAsia="en-US" w:bidi="en-US"/>
                  </w:rPr>
                  <w:t xml:space="preserve">iiiimAm/o </w:t>
                </w:r>
                <w:r>
                  <w:rPr>
                    <w:rStyle w:val="14TimesNewRoman4pt"/>
                    <w:rFonts w:eastAsia="Microsoft Sans Serif"/>
                  </w:rPr>
                  <w:t>напттштт^А патттж«</w:t>
                </w:r>
                <w:r>
                  <w:rPr>
                    <w:rStyle w:val="14TimesNewRoman4pt"/>
                    <w:rFonts w:eastAsia="Microsoft Sans Serif"/>
                  </w:rPr>
                  <w:tab/>
                  <w:t xml:space="preserve">^ллттлгл </w:t>
                </w:r>
                <w:r>
                  <w:rPr>
                    <w:rStyle w:val="14TimesNewRoman4pt"/>
                    <w:rFonts w:eastAsia="Microsoft Sans Serif"/>
                    <w:lang w:val="en-US" w:eastAsia="en-US" w:bidi="en-US"/>
                  </w:rPr>
                  <w:t>trrTAA»rt/A</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19" type="#_x0000_t202" style="position:absolute;margin-left:82.4pt;margin-top:580.9pt;width:260.75pt;height:6.5pt;z-index:-188743834;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imesNewRoman5pt"/>
                    <w:rFonts w:eastAsia="Microsoft Sans Serif"/>
                  </w:rPr>
                  <w:t xml:space="preserve">Ригл ТТ </w:t>
                </w:r>
                <w:r>
                  <w:rPr>
                    <w:rStyle w:val="14Consolas6pt"/>
                    <w:b/>
                    <w:bCs/>
                  </w:rPr>
                  <w:t>А 6</w:t>
                </w:r>
                <w:r>
                  <w:rPr>
                    <w:rStyle w:val="14TimesNewRoman5pt"/>
                    <w:rFonts w:eastAsia="Microsoft Sans Serif"/>
                  </w:rPr>
                  <w:t xml:space="preserve"> </w:t>
                </w:r>
                <w:r>
                  <w:rPr>
                    <w:rStyle w:val="14TimesNewRoman5pt150"/>
                    <w:rFonts w:eastAsia="Microsoft Sans Serif"/>
                    <w:b/>
                    <w:bCs/>
                  </w:rPr>
                  <w:t xml:space="preserve">Ппммрпняа </w:t>
                </w:r>
                <w:r>
                  <w:rPr>
                    <w:rStyle w:val="14TimesNewRoman5pt"/>
                    <w:rFonts w:eastAsia="Microsoft Sans Serif"/>
                  </w:rPr>
                  <w:t xml:space="preserve">ЛПЯНИПОПКГЯ ГГТРГЯПНО-МРХЯНИЧРСКОГО </w:t>
                </w:r>
                <w:r>
                  <w:rPr>
                    <w:rStyle w:val="147pt"/>
                  </w:rPr>
                  <w:t>участка</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3" type="#_x0000_t202" style="position:absolute;margin-left:186.35pt;margin-top:586.85pt;width:76.1pt;height:6.5pt;z-index:-18874403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Рис. 2.9. Окончание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6FB" w:rsidRDefault="00C276FB">
      <w:r>
        <w:separator/>
      </w:r>
    </w:p>
  </w:footnote>
  <w:footnote w:type="continuationSeparator" w:id="0">
    <w:p w:rsidR="00C276FB" w:rsidRDefault="00C276FB">
      <w:r>
        <w:continuationSeparator/>
      </w:r>
    </w:p>
  </w:footnote>
  <w:footnote w:id="1">
    <w:p w:rsidR="00C276FB" w:rsidRDefault="00C276FB">
      <w:pPr>
        <w:pStyle w:val="a5"/>
        <w:shd w:val="clear" w:color="auto" w:fill="auto"/>
        <w:spacing w:line="240" w:lineRule="exact"/>
        <w:ind w:firstLine="460"/>
      </w:pPr>
      <w:r>
        <w:footnoteRef/>
      </w:r>
      <w:r>
        <w:t xml:space="preserve"> Значение Р</w:t>
      </w:r>
      <w:r>
        <w:rPr>
          <w:vertAlign w:val="subscript"/>
        </w:rPr>
        <w:t>ср</w:t>
      </w:r>
      <w:r>
        <w:t xml:space="preserve"> может быть дробным числом, но кратным общему числу рабочих, занятых </w:t>
      </w:r>
      <w:r>
        <w:rPr>
          <w:vertAlign w:val="superscript"/>
        </w:rPr>
        <w:t>в</w:t>
      </w:r>
      <w:r>
        <w:t xml:space="preserve"> одной смене.</w:t>
      </w:r>
    </w:p>
  </w:footnote>
  <w:footnote w:id="2">
    <w:p w:rsidR="00C276FB" w:rsidRDefault="00C276FB">
      <w:pPr>
        <w:pStyle w:val="a5"/>
        <w:shd w:val="clear" w:color="auto" w:fill="auto"/>
        <w:spacing w:line="190" w:lineRule="exact"/>
        <w:ind w:left="400"/>
      </w:pPr>
      <w:r>
        <w:footnoteRef/>
      </w:r>
      <w:r>
        <w:t xml:space="preserve"> Для автобусов особого класса.</w:t>
      </w:r>
    </w:p>
  </w:footnote>
  <w:footnote w:id="3">
    <w:p w:rsidR="00C276FB" w:rsidRDefault="00C276FB">
      <w:pPr>
        <w:pStyle w:val="a5"/>
        <w:shd w:val="clear" w:color="auto" w:fill="auto"/>
        <w:spacing w:line="257" w:lineRule="exact"/>
        <w:ind w:firstLine="320"/>
      </w:pPr>
      <w:r>
        <w:footnoteRef/>
      </w:r>
      <w:r>
        <w:t xml:space="preserve"> Для автобусов особого малого класса и грузовых автомобилей особо малой грузоподъ</w:t>
      </w:r>
      <w:r>
        <w:softHyphen/>
        <w:t>емности</w:t>
      </w:r>
    </w:p>
  </w:footnote>
  <w:footnote w:id="4">
    <w:p w:rsidR="00C276FB" w:rsidRDefault="00C276FB">
      <w:pPr>
        <w:pStyle w:val="40"/>
        <w:shd w:val="clear" w:color="auto" w:fill="auto"/>
      </w:pPr>
      <w:r>
        <w:rPr>
          <w:vertAlign w:val="superscript"/>
        </w:rPr>
        <w:footnoteRef/>
      </w:r>
      <w:r>
        <w:t xml:space="preserve"> Поточный метод ТО и диагностирования согласно ОНТП рекомендуется при следующих условиях:</w:t>
      </w:r>
    </w:p>
    <w:p w:rsidR="00C276FB" w:rsidRDefault="00C276FB">
      <w:pPr>
        <w:pStyle w:val="40"/>
        <w:numPr>
          <w:ilvl w:val="0"/>
          <w:numId w:val="1"/>
        </w:numPr>
        <w:shd w:val="clear" w:color="auto" w:fill="auto"/>
        <w:tabs>
          <w:tab w:val="left" w:pos="502"/>
        </w:tabs>
        <w:ind w:firstLine="380"/>
        <w:jc w:val="left"/>
      </w:pPr>
      <w:r>
        <w:t>для ТО-1 и Д-1 одиночных автомобилей при расчетном числе постов три и более; автопоездов — Два и более;</w:t>
      </w:r>
    </w:p>
    <w:p w:rsidR="00C276FB" w:rsidRDefault="00C276FB">
      <w:pPr>
        <w:pStyle w:val="40"/>
        <w:numPr>
          <w:ilvl w:val="0"/>
          <w:numId w:val="1"/>
        </w:numPr>
        <w:shd w:val="clear" w:color="auto" w:fill="auto"/>
        <w:tabs>
          <w:tab w:val="left" w:pos="492"/>
        </w:tabs>
        <w:spacing w:line="226" w:lineRule="exact"/>
        <w:ind w:firstLine="380"/>
        <w:jc w:val="left"/>
      </w:pPr>
      <w:r>
        <w:t xml:space="preserve">для ТО-2 одиночных автомобилей при расчетном числе постов четыре и более; автопоездов — три </w:t>
      </w:r>
      <w:r>
        <w:rPr>
          <w:vertAlign w:val="superscript"/>
        </w:rPr>
        <w:t>и</w:t>
      </w:r>
      <w:r>
        <w:t xml:space="preserve"> более.</w:t>
      </w:r>
    </w:p>
  </w:footnote>
  <w:footnote w:id="5">
    <w:p w:rsidR="00C276FB" w:rsidRDefault="00C276FB">
      <w:pPr>
        <w:pStyle w:val="50"/>
        <w:shd w:val="clear" w:color="auto" w:fill="auto"/>
        <w:ind w:right="2780"/>
      </w:pPr>
      <w:r>
        <w:t>Обслуживание и ремонт автомобилей (кроме постов мой</w:t>
      </w:r>
      <w:r>
        <w:softHyphen/>
        <w:t>ки и уборки)</w:t>
      </w:r>
    </w:p>
  </w:footnote>
  <w:footnote w:id="6">
    <w:p w:rsidR="00C276FB" w:rsidRDefault="00C276FB">
      <w:pPr>
        <w:pStyle w:val="a5"/>
        <w:shd w:val="clear" w:color="auto" w:fill="auto"/>
        <w:spacing w:line="190" w:lineRule="exact"/>
        <w:ind w:right="120"/>
        <w:jc w:val="center"/>
      </w:pPr>
      <w:r>
        <w:footnoteRef/>
      </w:r>
      <w:r>
        <w:t xml:space="preserve"> = - ^</w:t>
      </w:r>
      <w:r>
        <w:rPr>
          <w:vertAlign w:val="superscript"/>
        </w:rPr>
        <w:t>Д0Г1</w:t>
      </w:r>
      <w:r>
        <w: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25" type="#_x0000_t202" style="position:absolute;margin-left:330.65pt;margin-top:38.4pt;width:61.8pt;height:6.7pt;z-index:-18874406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 xml:space="preserve">Оглавление • </w:t>
                </w:r>
                <w:fldSimple w:instr=" PAGE \* MERGEFORMAT ">
                  <w:r>
                    <w:rPr>
                      <w:rStyle w:val="ab"/>
                    </w:rPr>
                    <w:t>#</w:t>
                  </w:r>
                </w:fldSimple>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6" type="#_x0000_t202" style="position:absolute;margin-left:23.2pt;margin-top:36.05pt;width:239.3pt;height:7.8pt;z-index:-18874405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1 о • ГЛАВА 1. ОРГАНИЗАЦИИ АВТОМОБИЛЬНОГО ТРАНСПОРТА</w:t>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5" type="#_x0000_t202" style="position:absolute;margin-left:306.55pt;margin-top:30.7pt;width:92.05pt;height:8.3pt;z-index:-188743947;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6.4. Охрана труда • </w:t>
                </w:r>
                <w:fldSimple w:instr=" PAGE \* MERGEFORMAT ">
                  <w:r w:rsidR="00C7391E">
                    <w:rPr>
                      <w:noProof/>
                    </w:rPr>
                    <w:t>201</w:t>
                  </w:r>
                </w:fldSimple>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4" type="#_x0000_t202" style="position:absolute;margin-left:531pt;margin-top:30.85pt;width:50.9pt;height:7.55pt;z-index:-18874394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TimesNewRoman85pt0"/>
                    <w:rFonts w:eastAsia="Microsoft Sans Serif"/>
                  </w:rPr>
                  <w:t>Таблица 6.13</w:t>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3" type="#_x0000_t202" style="position:absolute;margin-left:277.3pt;margin-top:31.9pt;width:121.2pt;height:7.1pt;z-index:-188743945;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6.5. Экономическая часть • </w:t>
                </w:r>
                <w:fldSimple w:instr=" PAGE \* MERGEFORMAT ">
                  <w:r w:rsidR="00C7391E">
                    <w:rPr>
                      <w:noProof/>
                    </w:rPr>
                    <w:t>202</w:t>
                  </w:r>
                </w:fldSimple>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2" type="#_x0000_t202" style="position:absolute;margin-left:26.6pt;margin-top:4.5pt;width:184.55pt;height:6.7pt;z-index:-188743943;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218</w:t>
                  </w:r>
                </w:fldSimple>
                <w:r w:rsidR="00C276FB">
                  <w:t xml:space="preserve"> • ГЛАВА 6. ПРИМЕР ПРОЕКТНОГО РЕШЕНИЯ</w:t>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1" type="#_x0000_t202" style="position:absolute;margin-left:272.5pt;margin-top:4.9pt;width:120.25pt;height:7.2pt;z-index:-188743942;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6.5. Экономическая часть • </w:t>
                </w:r>
                <w:fldSimple w:instr=" PAGE \* MERGEFORMAT ">
                  <w:r w:rsidR="00C7391E">
                    <w:rPr>
                      <w:noProof/>
                    </w:rPr>
                    <w:t>217</w:t>
                  </w:r>
                </w:fldSimple>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0" type="#_x0000_t202" style="position:absolute;margin-left:544.45pt;margin-top:35.4pt;width:41.15pt;height:6.6pt;z-index:-18874394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rialNarrow95pt"/>
                  </w:rPr>
                  <w:t>Окончание</w:t>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115" type="#_x0000_t202" style="position:absolute;margin-left:26.6pt;margin-top:4.5pt;width:184.55pt;height:6.7pt;z-index:-188743940;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222</w:t>
                  </w:r>
                </w:fldSimple>
                <w:r w:rsidR="00C276FB">
                  <w:t xml:space="preserve"> • ГЛАВА 6. ПРИМЕР ПРОЕКТНОГО РЕШЕНИЯ</w:t>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116" type="#_x0000_t202" style="position:absolute;margin-left:272.5pt;margin-top:4.9pt;width:120.25pt;height:7.2pt;z-index:-188743939;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6.5. Экономическая часть • </w:t>
                </w:r>
                <w:fldSimple w:instr=" PAGE \* MERGEFORMAT ">
                  <w:r w:rsidR="00C7391E">
                    <w:rPr>
                      <w:noProof/>
                    </w:rPr>
                    <w:t>219</w:t>
                  </w:r>
                </w:fldSimple>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5" type="#_x0000_t202" style="position:absolute;margin-left:23.2pt;margin-top:36.05pt;width:239.3pt;height:7.8pt;z-index:-18874405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1 о • ГЛАВА 1. ОРГАНИЗАЦИИ АВТОМОБИЛЬНОГО ТРАНСПОРТА</w:t>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135" type="#_x0000_t202" style="position:absolute;margin-left:33pt;margin-top:23.3pt;width:81.6pt;height:6.95pt;z-index:-188743938;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226</w:t>
                  </w:r>
                </w:fldSimple>
                <w:r w:rsidR="00C276FB">
                  <w:t xml:space="preserve"> • ПРИЛОЖЕНИЯ</w:t>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136" type="#_x0000_t202" style="position:absolute;margin-left:321.45pt;margin-top:35.3pt;width:79.7pt;height:8.15pt;z-index:-188743937;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1 • </w:t>
                </w:r>
                <w:fldSimple w:instr=" PAGE \* MERGEFORMAT ">
                  <w:r w:rsidR="00C7391E">
                    <w:rPr>
                      <w:noProof/>
                    </w:rPr>
                    <w:t>227</w:t>
                  </w:r>
                </w:fldSimple>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209" type="#_x0000_t202" style="position:absolute;margin-left:357.95pt;margin-top:43.55pt;width:46.2pt;height:10.55pt;z-index:-18874393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rialNarrow"/>
                  </w:rPr>
                  <w:t>Продолжение</w:t>
                </w:r>
              </w:p>
            </w:txbxContent>
          </v:textbox>
          <w10:wrap anchorx="page" anchory="page"/>
        </v:shape>
      </w:pict>
    </w:r>
    <w:r w:rsidRPr="000C2769">
      <w:pict>
        <v:shape id="_x0000_s2210" type="#_x0000_t202" style="position:absolute;margin-left:33.35pt;margin-top:22.95pt;width:81.6pt;height:6.95pt;z-index:-188743929;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232</w:t>
                  </w:r>
                </w:fldSimple>
                <w:r w:rsidR="00C276FB">
                  <w:t xml:space="preserve"> • ПРИЛОЖЕНИЯ</w:t>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211" type="#_x0000_t202" style="position:absolute;margin-left:323.95pt;margin-top:7.15pt;width:78.35pt;height:8.3pt;z-index:-18874392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 </w:t>
                </w:r>
                <w:fldSimple w:instr=" PAGE \* MERGEFORMAT ">
                  <w:r w:rsidR="00C7391E">
                    <w:rPr>
                      <w:noProof/>
                    </w:rPr>
                    <w:t>231</w:t>
                  </w:r>
                </w:fldSimple>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212" type="#_x0000_t202" style="position:absolute;margin-left:370.2pt;margin-top:69.05pt;width:46.1pt;height:9.5pt;z-index:-188743927;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TimesNewRoman8pt"/>
                    <w:rFonts w:eastAsia="Microsoft Sans Serif"/>
                  </w:rPr>
                  <w:t>продолжение</w:t>
                </w:r>
              </w:p>
            </w:txbxContent>
          </v:textbox>
          <w10:wrap anchorx="page" anchory="page"/>
        </v:shape>
      </w:pict>
    </w:r>
    <w:r w:rsidRPr="000C2769">
      <w:pict>
        <v:shape id="_x0000_s2213" type="#_x0000_t202" style="position:absolute;margin-left:45.1pt;margin-top:52.85pt;width:81.25pt;height:6.7pt;z-index:-188743926;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234</w:t>
                  </w:r>
                </w:fldSimple>
                <w:r w:rsidR="00C276FB">
                  <w:t xml:space="preserve"> • ПРИЛОЖЕНИЯ</w:t>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214" type="#_x0000_t202" style="position:absolute;margin-left:323.95pt;margin-top:7.15pt;width:78.35pt;height:8.3pt;z-index:-188743925;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 </w:t>
                </w:r>
                <w:fldSimple w:instr=" PAGE \* MERGEFORMAT ">
                  <w:r w:rsidR="00C7391E">
                    <w:rPr>
                      <w:noProof/>
                    </w:rPr>
                    <w:t>235</w:t>
                  </w:r>
                </w:fldSimple>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215" type="#_x0000_t202" style="position:absolute;margin-left:33pt;margin-top:23.3pt;width:81.6pt;height:6.95pt;z-index:-188743924;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233</w:t>
                  </w:r>
                </w:fldSimple>
                <w:r w:rsidR="00C276FB">
                  <w:t xml:space="preserve"> • ПРИЛОЖЕНИЯ</w:t>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259" type="#_x0000_t202" style="position:absolute;margin-left:33pt;margin-top:23.3pt;width:81.6pt;height:6.95pt;z-index:-188743917;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244</w:t>
                  </w:r>
                </w:fldSimple>
                <w:r w:rsidR="00C276FB">
                  <w:t xml:space="preserve"> • ПРИЛОЖЕНИЯ</w:t>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260" type="#_x0000_t202" style="position:absolute;margin-left:323.95pt;margin-top:7.15pt;width:78.35pt;height:8.3pt;z-index:-18874391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 </w:t>
                </w:r>
                <w:fldSimple w:instr=" PAGE \* MERGEFORMAT ">
                  <w:r w:rsidR="00C7391E">
                    <w:rPr>
                      <w:noProof/>
                    </w:rPr>
                    <w:t>245</w:t>
                  </w:r>
                </w:fldSimple>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261" type="#_x0000_t202" style="position:absolute;margin-left:315.9pt;margin-top:52.3pt;width:79.2pt;height:7.9pt;z-index:-188743915;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w:t>
                </w:r>
                <w:r>
                  <w:rPr>
                    <w:rStyle w:val="2pt"/>
                  </w:rPr>
                  <w:t>*</w:t>
                </w:r>
                <w:fldSimple w:instr=" PAGE \* MERGEFORMAT ">
                  <w:r w:rsidR="00C7391E" w:rsidRPr="00C7391E">
                    <w:rPr>
                      <w:rStyle w:val="2pt"/>
                      <w:noProof/>
                    </w:rPr>
                    <w:t>236</w:t>
                  </w:r>
                </w:fldSimple>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338" type="#_x0000_t202" style="position:absolute;margin-left:33pt;margin-top:23.3pt;width:81.6pt;height:6.95pt;z-index:-188743906;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254</w:t>
                  </w:r>
                </w:fldSimple>
                <w:r w:rsidR="00C276FB">
                  <w:t xml:space="preserve"> • ПРИЛОЖЕНИЯ</w:t>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339" type="#_x0000_t202" style="position:absolute;margin-left:323.95pt;margin-top:7.15pt;width:78.35pt;height:8.3pt;z-index:-188743905;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 </w:t>
                </w:r>
                <w:fldSimple w:instr=" PAGE \* MERGEFORMAT ">
                  <w:r w:rsidR="00C7391E">
                    <w:rPr>
                      <w:noProof/>
                    </w:rPr>
                    <w:t>253</w:t>
                  </w:r>
                </w:fldSimple>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340" type="#_x0000_t202" style="position:absolute;margin-left:371pt;margin-top:40.65pt;width:45.7pt;height:10.55pt;z-index:-188743904;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TrebuchetMS65pt"/>
                    <w:b w:val="0"/>
                    <w:bCs w:val="0"/>
                  </w:rPr>
                  <w:t>Продолжение</w:t>
                </w:r>
              </w:p>
            </w:txbxContent>
          </v:textbox>
          <w10:wrap anchorx="page" anchory="page"/>
        </v:shape>
      </w:pict>
    </w:r>
    <w:r w:rsidRPr="000C2769">
      <w:pict>
        <v:shape id="_x0000_s2341" type="#_x0000_t202" style="position:absolute;margin-left:46.6pt;margin-top:22.3pt;width:81.1pt;height:6.6pt;z-index:-188743903;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75pt"/>
                      <w:noProof/>
                    </w:rPr>
                    <w:t>246</w:t>
                  </w:r>
                </w:fldSimple>
                <w:r w:rsidR="00C276FB">
                  <w:rPr>
                    <w:rStyle w:val="75pt"/>
                  </w:rPr>
                  <w:t xml:space="preserve"> • ПРИЛОЖЕНИЯ</w:t>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375" type="#_x0000_t202" style="position:absolute;margin-left:33pt;margin-top:23.3pt;width:81.6pt;height:6.95pt;z-index:-188743902;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284</w:t>
                  </w:r>
                </w:fldSimple>
                <w:r w:rsidR="00C276FB">
                  <w:t xml:space="preserve"> • ПРИЛОЖЕНИЯ</w:t>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376" type="#_x0000_t202" style="position:absolute;margin-left:323.95pt;margin-top:7.15pt;width:78.35pt;height:8.3pt;z-index:-18874390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 </w:t>
                </w:r>
                <w:fldSimple w:instr=" PAGE \* MERGEFORMAT ">
                  <w:r w:rsidR="00C7391E">
                    <w:rPr>
                      <w:noProof/>
                    </w:rPr>
                    <w:t>285</w:t>
                  </w:r>
                </w:fldSimple>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377" type="#_x0000_t202" style="position:absolute;margin-left:357pt;margin-top:56pt;width:48.5pt;height:10.8pt;z-index:-18874390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TrebuchetMS8pt0pt"/>
                  </w:rPr>
                  <w:t>Продолжение</w:t>
                </w:r>
              </w:p>
            </w:txbxContent>
          </v:textbox>
          <w10:wrap anchorx="page" anchory="page"/>
        </v:shape>
      </w:pict>
    </w:r>
    <w:r w:rsidRPr="000C2769">
      <w:pict>
        <v:shape id="_x0000_s2378" type="#_x0000_t202" style="position:absolute;margin-left:31.8pt;margin-top:37.75pt;width:81.6pt;height:6.95pt;z-index:-188743899;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75pt"/>
                      <w:noProof/>
                    </w:rPr>
                    <w:t>255</w:t>
                  </w:r>
                </w:fldSimple>
                <w:r w:rsidR="00C276FB">
                  <w:rPr>
                    <w:rStyle w:val="75pt"/>
                  </w:rPr>
                  <w:t xml:space="preserve"> • ПРИЛОЖЕНИЯ</w:t>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455" type="#_x0000_t202" style="position:absolute;margin-left:33pt;margin-top:23.3pt;width:81.6pt;height:6.95pt;z-index:-188743891;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288</w:t>
                  </w:r>
                </w:fldSimple>
                <w:r w:rsidR="00C276FB">
                  <w:t xml:space="preserve"> • ПРИЛОЖЕНИЯ</w:t>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456" type="#_x0000_t202" style="position:absolute;margin-left:323.95pt;margin-top:7.15pt;width:78.35pt;height:8.3pt;z-index:-18874389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 </w:t>
                </w:r>
                <w:fldSimple w:instr=" PAGE \* MERGEFORMAT ">
                  <w:r w:rsidR="00C7391E">
                    <w:rPr>
                      <w:noProof/>
                    </w:rPr>
                    <w:t>289</w:t>
                  </w:r>
                </w:fldSimple>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457" type="#_x0000_t202" style="position:absolute;margin-left:370.6pt;margin-top:57.7pt;width:48.6pt;height:10.7pt;z-index:-188743889;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rebuchetMS8pt"/>
                  </w:rPr>
                  <w:t>Продолжение</w:t>
                </w:r>
              </w:p>
            </w:txbxContent>
          </v:textbox>
          <w10:wrap anchorx="page" anchory="page"/>
        </v:shape>
      </w:pict>
    </w:r>
    <w:r w:rsidRPr="000C2769">
      <w:pict>
        <v:shape id="_x0000_s2458" type="#_x0000_t202" style="position:absolute;margin-left:45.65pt;margin-top:45.6pt;width:81.5pt;height:7.7pt;z-index:-188743888;mso-wrap-style:none;mso-wrap-distance-left:5pt;mso-wrap-distance-right:5pt;mso-position-horizontal-relative:page;mso-position-vertical-relative:page" wrapcoords="0 0" filled="f" stroked="f">
          <v:textbox style="mso-fit-shape-to-text:t" inset="0,0,0,0">
            <w:txbxContent>
              <w:p w:rsidR="00C276FB" w:rsidRDefault="000C2769">
                <w:pPr>
                  <w:pStyle w:val="14b"/>
                  <w:shd w:val="clear" w:color="auto" w:fill="auto"/>
                  <w:spacing w:line="240" w:lineRule="auto"/>
                </w:pPr>
                <w:fldSimple w:instr=" PAGE \* MERGEFORMAT ">
                  <w:r w:rsidR="00C7391E">
                    <w:rPr>
                      <w:noProof/>
                    </w:rPr>
                    <w:t>286</w:t>
                  </w:r>
                </w:fldSimple>
                <w:r w:rsidR="00C276FB">
                  <w:t xml:space="preserve"> • ПРИЛОЖЕНИЯ</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4" type="#_x0000_t202" style="position:absolute;margin-left:24.2pt;margin-top:35.45pt;width:239.3pt;height:7.8pt;z-index:-188744049;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ab"/>
                      <w:noProof/>
                    </w:rPr>
                    <w:t>14</w:t>
                  </w:r>
                </w:fldSimple>
                <w:r w:rsidR="00C276FB">
                  <w:rPr>
                    <w:rStyle w:val="ab"/>
                  </w:rPr>
                  <w:t xml:space="preserve"> • ГЛАВА 1. ОРГАНИЗАЦИИ АВТОМОБИЛЬНОГО ТРАНСПОРТА</w:t>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04" type="#_x0000_t202" style="position:absolute;margin-left:33pt;margin-top:23.3pt;width:81.6pt;height:6.95pt;z-index:-188743887;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292</w:t>
                  </w:r>
                </w:fldSimple>
                <w:r w:rsidR="00C276FB">
                  <w:t xml:space="preserve"> • ПРИЛОЖЕНИЯ</w:t>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05" type="#_x0000_t202" style="position:absolute;margin-left:323.95pt;margin-top:7.15pt;width:78.35pt;height:8.3pt;z-index:-18874388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 </w:t>
                </w:r>
                <w:fldSimple w:instr=" PAGE \* MERGEFORMAT ">
                  <w:r w:rsidR="00C7391E">
                    <w:rPr>
                      <w:noProof/>
                    </w:rPr>
                    <w:t>293</w:t>
                  </w:r>
                </w:fldSimple>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07" type="#_x0000_t202" style="position:absolute;margin-left:38.65pt;margin-top:33.9pt;width:81.6pt;height:6.5pt;z-index:-188743885;mso-wrap-distance-left:5pt;mso-wrap-distance-right:5pt;mso-position-horizontal-relative:page;mso-position-vertical-relative:page" wrapcoords="0 0" filled="f" stroked="f">
          <v:textbox style="mso-fit-shape-to-text:t" inset="0,0,0,0">
            <w:txbxContent>
              <w:p w:rsidR="00C276FB" w:rsidRDefault="000C2769">
                <w:pPr>
                  <w:pStyle w:val="14b"/>
                  <w:shd w:val="clear" w:color="auto" w:fill="auto"/>
                  <w:tabs>
                    <w:tab w:val="right" w:pos="1632"/>
                  </w:tabs>
                  <w:spacing w:line="240" w:lineRule="auto"/>
                </w:pPr>
                <w:fldSimple w:instr=" PAGE \* MERGEFORMAT ">
                  <w:r w:rsidR="00C7391E" w:rsidRPr="00C7391E">
                    <w:rPr>
                      <w:rStyle w:val="14c"/>
                      <w:b/>
                      <w:bCs/>
                      <w:noProof/>
                    </w:rPr>
                    <w:t>296</w:t>
                  </w:r>
                </w:fldSimple>
                <w:r w:rsidR="00C276FB">
                  <w:rPr>
                    <w:rStyle w:val="14c"/>
                    <w:b/>
                    <w:bCs/>
                  </w:rPr>
                  <w:tab/>
                  <w:t>ПРИЛОЖЕНИЯ</w:t>
                </w:r>
              </w:p>
            </w:txbxContent>
          </v:textbox>
          <w10:wrap anchorx="page" anchory="page"/>
        </v:shape>
      </w:pict>
    </w:r>
    <w:r w:rsidRPr="000C2769">
      <w:pict>
        <v:shape id="_x0000_s2508" type="#_x0000_t202" style="position:absolute;margin-left:363.4pt;margin-top:49.3pt;width:48.6pt;height:9.85pt;z-index:-188743884;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ArialNarrow7pt"/>
                  </w:rPr>
                  <w:t>Продолжение</w:t>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09" type="#_x0000_t202" style="position:absolute;margin-left:323.95pt;margin-top:7.15pt;width:78.35pt;height:8.3pt;z-index:-18874388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Приложение 2 • </w:t>
                </w:r>
                <w:fldSimple w:instr=" PAGE \* MERGEFORMAT ">
                  <w:r w:rsidR="00C7391E">
                    <w:rPr>
                      <w:noProof/>
                    </w:rPr>
                    <w:t>297</w:t>
                  </w:r>
                </w:fldSimple>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10" type="#_x0000_t202" style="position:absolute;margin-left:33pt;margin-top:23.3pt;width:81.6pt;height:6.95pt;z-index:-188743882;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294</w:t>
                  </w:r>
                </w:fldSimple>
                <w:r w:rsidR="00C276FB">
                  <w:t xml:space="preserve"> • ПРИЛОЖЕНИЯ</w:t>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57" type="#_x0000_t202" style="position:absolute;margin-left:56.35pt;margin-top:45.6pt;width:81.25pt;height:7.7pt;z-index:-188743881;mso-wrap-style:none;mso-wrap-distance-left:5pt;mso-wrap-distance-right:5pt;mso-position-horizontal-relative:page;mso-position-vertical-relative:page" wrapcoords="0 0" filled="f" stroked="f">
          <v:textbox style="mso-fit-shape-to-text:t" inset="0,0,0,0">
            <w:txbxContent>
              <w:p w:rsidR="00C276FB" w:rsidRDefault="000C2769">
                <w:pPr>
                  <w:pStyle w:val="14b"/>
                  <w:shd w:val="clear" w:color="auto" w:fill="auto"/>
                  <w:spacing w:line="240" w:lineRule="auto"/>
                </w:pPr>
                <w:fldSimple w:instr=" PAGE \* MERGEFORMAT ">
                  <w:r w:rsidR="00C7391E">
                    <w:rPr>
                      <w:noProof/>
                    </w:rPr>
                    <w:t>300</w:t>
                  </w:r>
                </w:fldSimple>
                <w:r w:rsidR="00C276FB">
                  <w:t xml:space="preserve"> • ПРИЛОЖЕНИЯ</w:t>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58" type="#_x0000_t202" style="position:absolute;margin-left:319.5pt;margin-top:43.3pt;width:79.45pt;height:8.05pt;z-index:-188743880;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301</w:t>
                  </w:r>
                </w:fldSimple>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3" type="#_x0000_t202" style="position:absolute;margin-left:218.7pt;margin-top:35.7pt;width:177.25pt;height:7.9pt;z-index:-18874404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 xml:space="preserve">1.2. Порядок дипломного проектирования • </w:t>
                </w:r>
                <w:fldSimple w:instr=" PAGE \* MERGEFORMAT ">
                  <w:r w:rsidR="00C7391E" w:rsidRPr="00C7391E">
                    <w:rPr>
                      <w:rStyle w:val="ab"/>
                      <w:noProof/>
                    </w:rPr>
                    <w:t>13</w:t>
                  </w:r>
                </w:fldSimple>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80" type="#_x0000_t202" style="position:absolute;margin-left:301.5pt;margin-top:6.55pt;width:79.3pt;height:8.05pt;z-index:-188743878;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305</w:t>
                  </w:r>
                </w:fldSimple>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593" type="#_x0000_t202" style="position:absolute;margin-left:301.5pt;margin-top:6.55pt;width:79.3pt;height:8.05pt;z-index:-188743873;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309</w:t>
                  </w:r>
                </w:fldSimple>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15" type="#_x0000_t202" style="position:absolute;margin-left:231.75pt;margin-top:43.2pt;width:53.65pt;height:5.5pt;z-index:-188743867;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TrebuchetMS65pt"/>
                  </w:rPr>
                  <w:t>МАСШТАБ 1:15</w:t>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16" type="#_x0000_t202" style="position:absolute;margin-left:301.5pt;margin-top:6.55pt;width:79.3pt;height:8.05pt;z-index:-188743866;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315</w:t>
                  </w:r>
                </w:fldSimple>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34" type="#_x0000_t202" style="position:absolute;margin-left:301.5pt;margin-top:6.55pt;width:79.3pt;height:8.05pt;z-index:-188743862;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319</w:t>
                  </w:r>
                </w:fldSimple>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42" type="#_x0000_t202" style="position:absolute;margin-left:38.15pt;margin-top:9.6pt;width:81.1pt;height:9.1pt;z-index:-188743857;mso-wrap-style:none;mso-wrap-distance-left:5pt;mso-wrap-distance-right:5pt;mso-position-horizontal-relative:page;mso-position-vertical-relative:page" wrapcoords="0 0" filled="f" stroked="f">
          <v:textbox style="mso-fit-shape-to-text:t" inset="0,0,0,0">
            <w:txbxContent>
              <w:p w:rsidR="00C276FB" w:rsidRDefault="000C2769">
                <w:pPr>
                  <w:pStyle w:val="14b"/>
                  <w:shd w:val="clear" w:color="auto" w:fill="auto"/>
                  <w:spacing w:line="240" w:lineRule="auto"/>
                </w:pPr>
                <w:fldSimple w:instr=" PAGE \* MERGEFORMAT ">
                  <w:r w:rsidR="00C7391E" w:rsidRPr="00C7391E">
                    <w:rPr>
                      <w:rStyle w:val="147pt"/>
                      <w:noProof/>
                    </w:rPr>
                    <w:t>324</w:t>
                  </w:r>
                </w:fldSimple>
                <w:r w:rsidR="00C276FB">
                  <w:rPr>
                    <w:rStyle w:val="147pt"/>
                  </w:rPr>
                  <w:t xml:space="preserve"> • ПРИЛОЖЕНИЯ</w:t>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43" type="#_x0000_t202" style="position:absolute;margin-left:301.5pt;margin-top:6.55pt;width:79.3pt;height:8.05pt;z-index:-188743856;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323</w:t>
                  </w:r>
                </w:fldSimple>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66" type="#_x0000_t202" style="position:absolute;margin-left:301.5pt;margin-top:6.55pt;width:79.3pt;height:8.05pt;z-index:-188743854;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333</w:t>
                  </w:r>
                </w:fldSimple>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85" type="#_x0000_t202" style="position:absolute;margin-left:130.5pt;margin-top:35.65pt;width:163.7pt;height:6.95pt;z-index:-188743850;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tabs>
                    <w:tab w:val="right" w:pos="3274"/>
                  </w:tabs>
                  <w:spacing w:line="240" w:lineRule="auto"/>
                </w:pPr>
                <w:r>
                  <w:rPr>
                    <w:rStyle w:val="147pt-1pt"/>
                    <w:b/>
                    <w:bCs/>
                  </w:rPr>
                  <w:t>Зона ТО и ТР</w:t>
                </w:r>
                <w:r>
                  <w:rPr>
                    <w:rStyle w:val="147pt-1pt"/>
                    <w:b/>
                    <w:bCs/>
                  </w:rPr>
                  <w:tab/>
                  <w:t>Маштаб 1:50</w:t>
                </w:r>
              </w:p>
            </w:txbxContent>
          </v:textbox>
          <w10:wrap anchorx="page" anchory="pag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86" type="#_x0000_t202" style="position:absolute;margin-left:301.5pt;margin-top:6.55pt;width:79.3pt;height:8.05pt;z-index:-188743849;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337</w:t>
                  </w:r>
                </w:fldSimple>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698" type="#_x0000_t202" style="position:absolute;margin-left:301.5pt;margin-top:6.55pt;width:79.3pt;height:8.05pt;z-index:-188743845;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t xml:space="preserve">Приложение 3 • </w:t>
                </w:r>
                <w:fldSimple w:instr=" PAGE \* MERGEFORMAT ">
                  <w:r w:rsidR="00C7391E">
                    <w:rPr>
                      <w:noProof/>
                    </w:rPr>
                    <w:t>343</w:t>
                  </w:r>
                </w:fldSimple>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05" type="#_x0000_t202" style="position:absolute;margin-left:306.8pt;margin-top:7.3pt;width:78.5pt;height:7.7pt;z-index:-188743842;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7pt"/>
                  </w:rPr>
                  <w:t xml:space="preserve">Приложение 4 • </w:t>
                </w:r>
                <w:fldSimple w:instr=" PAGE \* MERGEFORMAT ">
                  <w:r w:rsidR="00C7391E" w:rsidRPr="00C7391E">
                    <w:rPr>
                      <w:rStyle w:val="147pt"/>
                      <w:noProof/>
                    </w:rPr>
                    <w:t>346</w:t>
                  </w:r>
                </w:fldSimple>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06" type="#_x0000_t202" style="position:absolute;margin-left:306.8pt;margin-top:7.3pt;width:78.5pt;height:7.7pt;z-index:-188743841;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7pt"/>
                  </w:rPr>
                  <w:t xml:space="preserve">Приложение 4 • </w:t>
                </w:r>
                <w:fldSimple w:instr=" PAGE \* MERGEFORMAT ">
                  <w:r w:rsidR="00C7391E" w:rsidRPr="00C7391E">
                    <w:rPr>
                      <w:rStyle w:val="147pt"/>
                      <w:noProof/>
                    </w:rPr>
                    <w:t>345</w:t>
                  </w:r>
                </w:fldSimple>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09" type="#_x0000_t202" style="position:absolute;margin-left:54.2pt;margin-top:7.95pt;width:53.3pt;height:7.8pt;z-index:-188743840;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7pt"/>
                  </w:rPr>
                  <w:t>ПРИЛОЖЕНИЯ</w:t>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10" type="#_x0000_t202" style="position:absolute;margin-left:28.7pt;margin-top:9.3pt;width:81.6pt;height:7.8pt;z-index:-188743839;mso-wrap-style:none;mso-wrap-distance-left:5pt;mso-wrap-distance-right:5pt;mso-position-horizontal-relative:page;mso-position-vertical-relative:page" wrapcoords="0 0" filled="f" stroked="f">
          <v:textbox style="mso-fit-shape-to-text:t" inset="0,0,0,0">
            <w:txbxContent>
              <w:p w:rsidR="00C276FB" w:rsidRDefault="000C2769">
                <w:pPr>
                  <w:pStyle w:val="14b"/>
                  <w:shd w:val="clear" w:color="auto" w:fill="auto"/>
                  <w:spacing w:line="240" w:lineRule="auto"/>
                </w:pPr>
                <w:fldSimple w:instr=" PAGE \* MERGEFORMAT ">
                  <w:r w:rsidR="00C7391E" w:rsidRPr="00C7391E">
                    <w:rPr>
                      <w:rStyle w:val="147pt"/>
                      <w:noProof/>
                    </w:rPr>
                    <w:t>347</w:t>
                  </w:r>
                </w:fldSimple>
                <w:r w:rsidR="00C276FB">
                  <w:rPr>
                    <w:rStyle w:val="147pt"/>
                  </w:rPr>
                  <w:t xml:space="preserve"> • ПРИЛОЖЕНИЯ</w:t>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17" type="#_x0000_t202" style="position:absolute;margin-left:294pt;margin-top:44.9pt;width:79.3pt;height:7.55pt;z-index:-188743836;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7pt"/>
                  </w:rPr>
                  <w:t xml:space="preserve">Приложение 4 • </w:t>
                </w:r>
                <w:fldSimple w:instr=" PAGE \* MERGEFORMAT ">
                  <w:r w:rsidR="00C7391E" w:rsidRPr="00C7391E">
                    <w:rPr>
                      <w:rStyle w:val="147pt"/>
                      <w:noProof/>
                    </w:rPr>
                    <w:t>353</w:t>
                  </w:r>
                </w:fldSimple>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18" type="#_x0000_t202" style="position:absolute;margin-left:325.4pt;margin-top:8.3pt;width:79.55pt;height:8.15pt;z-index:-188743835;mso-wrap-style:none;mso-wrap-distance-left:5pt;mso-wrap-distance-right:5pt;mso-position-horizontal-relative:page;mso-position-vertical-relative:page" wrapcoords="0 0" filled="f" stroked="f">
          <v:textbox style="mso-fit-shape-to-text:t" inset="0,0,0,0">
            <w:txbxContent>
              <w:p w:rsidR="00C276FB" w:rsidRDefault="00C276FB">
                <w:pPr>
                  <w:pStyle w:val="14b"/>
                  <w:shd w:val="clear" w:color="auto" w:fill="auto"/>
                  <w:spacing w:line="240" w:lineRule="auto"/>
                </w:pPr>
                <w:r>
                  <w:rPr>
                    <w:rStyle w:val="147pt"/>
                  </w:rPr>
                  <w:t xml:space="preserve">Приложение 4 • </w:t>
                </w:r>
                <w:fldSimple w:instr=" PAGE \* MERGEFORMAT ">
                  <w:r w:rsidR="00C7391E" w:rsidRPr="00C7391E">
                    <w:rPr>
                      <w:rStyle w:val="147pt"/>
                      <w:noProof/>
                    </w:rPr>
                    <w:t>350</w:t>
                  </w:r>
                </w:fldSimple>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2" type="#_x0000_t202" style="position:absolute;margin-left:267.8pt;margin-top:49.2pt;width:131.5pt;height:7.45pt;z-index:-188744047;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 xml:space="preserve">2.1. Исследовательская часть • </w:t>
                </w:r>
                <w:fldSimple w:instr=" PAGE \* MERGEFORMAT ">
                  <w:r w:rsidR="00536507" w:rsidRPr="00536507">
                    <w:rPr>
                      <w:rStyle w:val="ab"/>
                      <w:noProof/>
                    </w:rPr>
                    <w:t>18</w:t>
                  </w:r>
                </w:fldSimple>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1" type="#_x0000_t202" style="position:absolute;margin-left:267.8pt;margin-top:49.2pt;width:131.5pt;height:7.45pt;z-index:-18874404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 xml:space="preserve">2.1. Исследовательская часть • </w:t>
                </w:r>
                <w:fldSimple w:instr=" PAGE \* MERGEFORMAT ">
                  <w:r w:rsidR="00C7391E" w:rsidRPr="00C7391E">
                    <w:rPr>
                      <w:rStyle w:val="ab"/>
                      <w:noProof/>
                    </w:rPr>
                    <w:t>17</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0" type="#_x0000_t202" style="position:absolute;margin-left:28.45pt;margin-top:51.65pt;width:320.65pt;height:10.3pt;z-index:-188744045;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ab"/>
                      <w:noProof/>
                    </w:rPr>
                    <w:t>16</w:t>
                  </w:r>
                </w:fldSimple>
                <w:r w:rsidR="00C276FB">
                  <w:rPr>
                    <w:rStyle w:val="ab"/>
                  </w:rPr>
                  <w:t xml:space="preserve"> • ГЛАВА 2, ДИПЛОМНОЕ ПРОЕКТИРОВАНИЕ АВТОТРАНСПОРТНЫХ ОРГАНИЗАЦИЙ</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24" type="#_x0000_t202" style="position:absolute;margin-left:330.65pt;margin-top:38.4pt;width:61.8pt;height:6.7pt;z-index:-188744059;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 xml:space="preserve">Оглавление • </w:t>
                </w:r>
                <w:fldSimple w:instr=" PAGE \* MERGEFORMAT ">
                  <w:r w:rsidR="00C7391E" w:rsidRPr="00C7391E">
                    <w:rPr>
                      <w:rStyle w:val="ab"/>
                      <w:noProof/>
                    </w:rPr>
                    <w:t>5</w:t>
                  </w:r>
                </w:fldSimple>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9" type="#_x0000_t202" style="position:absolute;margin-left:25.15pt;margin-top:25.3pt;width:321.1pt;height:9.95pt;z-index:-188744044;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ab"/>
                      <w:noProof/>
                    </w:rPr>
                    <w:t>48</w:t>
                  </w:r>
                </w:fldSimple>
                <w:r w:rsidR="00C276FB">
                  <w:rPr>
                    <w:rStyle w:val="ab"/>
                  </w:rPr>
                  <w:t xml:space="preserve"> • ГЛАВА 2. ДИПЛОМНОЕ ПРОЕКТИРОВАНИЕ АВТОТРАНСПОРТНЫХ ОРГАНИЗАЦИЙ</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8" type="#_x0000_t202" style="position:absolute;margin-left:279.45pt;margin-top:28.65pt;width:120.25pt;height:7.55pt;z-index:-18874404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 xml:space="preserve">2.2. Технологическая часть • </w:t>
                </w:r>
                <w:fldSimple w:instr=" PAGE \* MERGEFORMAT ">
                  <w:r w:rsidR="00C7391E" w:rsidRPr="00C7391E">
                    <w:rPr>
                      <w:rStyle w:val="ab"/>
                      <w:noProof/>
                    </w:rPr>
                    <w:t>47</w:t>
                  </w:r>
                </w:fldSimple>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7" type="#_x0000_t202" style="position:absolute;margin-left:25.15pt;margin-top:25.3pt;width:321.1pt;height:9.95pt;z-index:-188744040;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ab"/>
                      <w:noProof/>
                    </w:rPr>
                    <w:t>68</w:t>
                  </w:r>
                </w:fldSimple>
                <w:r w:rsidR="00C276FB">
                  <w:rPr>
                    <w:rStyle w:val="ab"/>
                  </w:rPr>
                  <w:t xml:space="preserve"> • ГЛАВА 2. ДИПЛОМНОЕ ПРОЕКТИРОВАНИЕ АВТОТРАНСПОРТНЫХ ОРГАНИЗАЦИЙ</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6" type="#_x0000_t202" style="position:absolute;margin-left:273.8pt;margin-top:27.45pt;width:125.05pt;height:8.05pt;z-index:-188744039;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2.3. Организационная часть • </w:t>
                </w:r>
                <w:fldSimple w:instr=" PAGE \* MERGEFORMAT ">
                  <w:r w:rsidR="00C7391E">
                    <w:rPr>
                      <w:noProof/>
                    </w:rPr>
                    <w:t>67</w:t>
                  </w:r>
                </w:fldSimple>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5" type="#_x0000_t202" style="position:absolute;margin-left:35.15pt;margin-top:31pt;width:321pt;height:10.2pt;z-index:-188744038;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80</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4" type="#_x0000_t202" style="position:absolute;margin-left:265.95pt;margin-top:31.25pt;width:126.25pt;height:7.9pt;z-index:-188744037;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2.3. Организационная часть • </w:t>
                </w:r>
                <w:fldSimple w:instr=" PAGE \* MERGEFORMAT ">
                  <w:r w:rsidR="00C7391E">
                    <w:rPr>
                      <w:noProof/>
                    </w:rPr>
                    <w:t>81</w:t>
                  </w:r>
                </w:fldSimple>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01" type="#_x0000_t202" style="position:absolute;margin-left:30.65pt;margin-top:31pt;width:321.35pt;height:9.6pt;z-index:-188744034;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77</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21" type="#_x0000_t202" style="position:absolute;margin-left:29.65pt;margin-top:33.85pt;width:70.55pt;height:7.45pt;z-index:-188744056;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ab"/>
                      <w:noProof/>
                    </w:rPr>
                    <w:t>4</w:t>
                  </w:r>
                </w:fldSimple>
                <w:r w:rsidR="00C276FB">
                  <w:rPr>
                    <w:rStyle w:val="ab"/>
                  </w:rPr>
                  <w:t xml:space="preserve"> • ОГЛАВЛЕНИЕ</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7" type="#_x0000_t202" style="position:absolute;margin-left:25.15pt;margin-top:25.3pt;width:321.1pt;height:9.95pt;z-index:-188744027;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ab"/>
                      <w:noProof/>
                    </w:rPr>
                    <w:t>80</w:t>
                  </w:r>
                </w:fldSimple>
                <w:r w:rsidR="00C276FB">
                  <w:rPr>
                    <w:rStyle w:val="ab"/>
                  </w:rPr>
                  <w:t xml:space="preserve"> • ГЛАВА 2. ДИПЛОМНОЕ ПРОЕКТИРОВАНИЕ АВТОТРАНСПОРТНЫХ ОРГАНИЗАЦИЙ</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6" type="#_x0000_t202" style="position:absolute;margin-left:273.8pt;margin-top:27.45pt;width:125.05pt;height:8.05pt;z-index:-18874402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2.3. Организационная часть • </w:t>
                </w:r>
                <w:fldSimple w:instr=" PAGE \* MERGEFORMAT ">
                  <w:r w:rsidR="00C7391E">
                    <w:rPr>
                      <w:noProof/>
                    </w:rPr>
                    <w:t>81</w:t>
                  </w:r>
                </w:fldSimple>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5" type="#_x0000_t202" style="position:absolute;margin-left:21.05pt;margin-top:20.35pt;width:321.35pt;height:10.1pt;z-index:-188744025;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90</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4" type="#_x0000_t202" style="position:absolute;margin-left:303.55pt;margin-top:30.25pt;width:87.25pt;height:8.15pt;z-index:-188744024;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2.4. Охрана труда • </w:t>
                </w:r>
                <w:fldSimple w:instr=" PAGE \* MERGEFORMAT ">
                  <w:r w:rsidR="00C7391E">
                    <w:rPr>
                      <w:noProof/>
                    </w:rPr>
                    <w:t>89</w:t>
                  </w:r>
                </w:fldSimple>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3" type="#_x0000_t202" style="position:absolute;margin-left:536.5pt;margin-top:30.7pt;width:42.7pt;height:7.2pt;z-index:-18874402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rialNarrow95pt"/>
                  </w:rPr>
                  <w:t>Окончание</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2" type="#_x0000_t202" style="position:absolute;margin-left:21.05pt;margin-top:20.35pt;width:321.35pt;height:10.1pt;z-index:-188744022;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92</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1" type="#_x0000_t202" style="position:absolute;margin-left:262.5pt;margin-top:25.25pt;width:120.5pt;height:8.3pt;z-index:-18874402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2.5. Конструкторская часть • </w:t>
                </w:r>
                <w:fldSimple w:instr=" PAGE \* MERGEFORMAT ">
                  <w:r w:rsidR="00C7391E">
                    <w:rPr>
                      <w:noProof/>
                    </w:rPr>
                    <w:t>93</w:t>
                  </w:r>
                </w:fldSimple>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90" type="#_x0000_t202" style="position:absolute;margin-left:303.55pt;margin-top:30.25pt;width:87.25pt;height:8.15pt;z-index:-18874402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2.4. Охрана труда • </w:t>
                </w:r>
                <w:fldSimple w:instr=" PAGE \* MERGEFORMAT ">
                  <w:r w:rsidR="00C7391E">
                    <w:rPr>
                      <w:noProof/>
                    </w:rPr>
                    <w:t>91</w:t>
                  </w:r>
                </w:fldSimple>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9" type="#_x0000_t202" style="position:absolute;margin-left:19.55pt;margin-top:25.3pt;width:321.35pt;height:9.6pt;z-index:-188744019;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98</w:t>
                  </w:r>
                </w:fldSimple>
                <w:r w:rsidR="00C276FB">
                  <w:t>* ГЛАВА 2. ДИПЛОМНОЕ ПРОЕКТИРОВАНИЕ АВТОТРАНСПОРТНЫХ ОРГАНИЗАЦИЙ</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8" type="#_x0000_t202" style="position:absolute;margin-left:262.5pt;margin-top:25.25pt;width:120.5pt;height:8.3pt;z-index:-18874401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2.5. Конструкторская часть • </w:t>
                </w:r>
                <w:fldSimple w:instr=" PAGE \* MERGEFORMAT ">
                  <w:r w:rsidR="00C7391E">
                    <w:rPr>
                      <w:noProof/>
                    </w:rPr>
                    <w:t>97</w:t>
                  </w:r>
                </w:fldSimple>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7" type="#_x0000_t202" style="position:absolute;margin-left:21.05pt;margin-top:20.35pt;width:321.35pt;height:10.1pt;z-index:-188744017;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94</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6" type="#_x0000_t202" style="position:absolute;margin-left:21.05pt;margin-top:20.35pt;width:321.35pt;height:10.1pt;z-index:-188744015;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106</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5" type="#_x0000_t202" style="position:absolute;margin-left:276pt;margin-top:27pt;width:120.6pt;height:7.2pt;z-index:-188744014;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2.6. Экономическая часть • </w:t>
                </w:r>
                <w:fldSimple w:instr=" PAGE \* MERGEFORMAT ">
                  <w:r w:rsidR="00C7391E">
                    <w:rPr>
                      <w:noProof/>
                    </w:rPr>
                    <w:t>105</w:t>
                  </w:r>
                </w:fldSimple>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4" type="#_x0000_t202" style="position:absolute;margin-left:21.05pt;margin-top:20.35pt;width:321.35pt;height:10.1pt;z-index:-188744013;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114</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3" type="#_x0000_t202" style="position:absolute;margin-left:276pt;margin-top:27pt;width:120.6pt;height:7.2pt;z-index:-188744012;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2.6. Экономическая часть • </w:t>
                </w:r>
                <w:fldSimple w:instr=" PAGE \* MERGEFORMAT ">
                  <w:r w:rsidR="00C7391E">
                    <w:rPr>
                      <w:noProof/>
                    </w:rPr>
                    <w:t>113</w:t>
                  </w:r>
                </w:fldSimple>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2" type="#_x0000_t202" style="position:absolute;margin-left:273.7pt;margin-top:42.8pt;width:119.75pt;height:6.7pt;z-index:-18874401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2.6. Экономическая часть • </w:t>
                </w:r>
                <w:fldSimple w:instr=" PAGE \* MERGEFORMAT ">
                  <w:r w:rsidR="00C7391E">
                    <w:rPr>
                      <w:noProof/>
                    </w:rPr>
                    <w:t>107</w:t>
                  </w:r>
                </w:fldSimple>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80" type="#_x0000_t202" style="position:absolute;margin-left:21.05pt;margin-top:20.35pt;width:321.35pt;height:10.1pt;z-index:-188744009;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120</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9" type="#_x0000_t202" style="position:absolute;margin-left:276pt;margin-top:27pt;width:120.6pt;height:7.2pt;z-index:-18874400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2.6. Экономическая часть • </w:t>
                </w:r>
                <w:fldSimple w:instr=" PAGE \* MERGEFORMAT ">
                  <w:r w:rsidR="00C7391E">
                    <w:rPr>
                      <w:noProof/>
                    </w:rPr>
                    <w:t>119</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8" type="#_x0000_t202" style="position:absolute;margin-left:32.65pt;margin-top:22.9pt;width:325.45pt;height:9.6pt;z-index:-188744007;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115</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6" type="#_x0000_t202" style="position:absolute;margin-left:21.05pt;margin-top:20.35pt;width:321.35pt;height:10.1pt;z-index:-188744005;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126</w:t>
                  </w:r>
                </w:fldSimple>
                <w:r w:rsidR="00C276FB">
                  <w:t xml:space="preserve"> • ГЛАВА 2. ДИПЛОМНОЕ ПРОЕКТИРОВАНИЕ АВТОТРАНСПОРТНЫХ ОРГАНИЗАЦИЙ</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5" type="#_x0000_t202" style="position:absolute;margin-left:279.7pt;margin-top:24.1pt;width:130.1pt;height:8.65pt;z-index:-188744004;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2.7. Выводы и предложения • </w:t>
                </w:r>
                <w:fldSimple w:instr=" PAGE \* MERGEFORMAT ">
                  <w:r w:rsidR="00C7391E">
                    <w:rPr>
                      <w:noProof/>
                    </w:rPr>
                    <w:t>121</w:t>
                  </w:r>
                </w:fldSimple>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4" type="#_x0000_t202" style="position:absolute;margin-left:230.35pt;margin-top:24.1pt;width:160.45pt;height:8.3pt;z-index:-18874400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3.2. Расчет объекта проектирования • </w:t>
                </w:r>
                <w:fldSimple w:instr=" PAGE \* MERGEFORMAT ">
                  <w:r w:rsidR="00C7391E">
                    <w:rPr>
                      <w:noProof/>
                    </w:rPr>
                    <w:t>128</w:t>
                  </w:r>
                </w:fldSimple>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3" type="#_x0000_t202" style="position:absolute;margin-left:230.35pt;margin-top:24.1pt;width:160.45pt;height:8.3pt;z-index:-18874400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3.2. Расчет объекта проектирования • </w:t>
                </w:r>
                <w:fldSimple w:instr=" PAGE \* MERGEFORMAT ">
                  <w:r>
                    <w:t>#</w:t>
                  </w:r>
                </w:fldSimple>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2" type="#_x0000_t202" style="position:absolute;margin-left:25.15pt;margin-top:23.1pt;width:355.1pt;height:9.25pt;z-index:-188743999;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127</w:t>
                  </w:r>
                </w:fldSimple>
                <w:r w:rsidR="00C276FB">
                  <w:t xml:space="preserve"> • ГЛАВА 3. ДИПЛОМНОЕ ПРОЕКТИРОВАНИЕ СТАНЦИЙ ТЕХНИЧЕСКОГО ОБСЛУЖИВАНИЯ...</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1" type="#_x0000_t202" style="position:absolute;margin-left:22.15pt;margin-top:23.1pt;width:354.85pt;height:9.25pt;z-index:-188743998;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130</w:t>
                  </w:r>
                </w:fldSimple>
                <w:r w:rsidR="00C276FB">
                  <w:t xml:space="preserve"> • ГЛАВА 3. ДИПЛОМНОЕ ПРОЕКТИРОВАНИЕ СТАНЦИЙ ТЕХНИЧЕСКОГО ОБСЛУЖИВАНИЯ..,</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70" type="#_x0000_t202" style="position:absolute;margin-left:230.35pt;margin-top:24.1pt;width:160.45pt;height:8.3pt;z-index:-188743997;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3.2. Расчет объекта проектирования • </w:t>
                </w:r>
                <w:fldSimple w:instr=" PAGE \* MERGEFORMAT ">
                  <w:r w:rsidR="00C7391E">
                    <w:rPr>
                      <w:noProof/>
                    </w:rPr>
                    <w:t>131</w:t>
                  </w:r>
                </w:fldSimple>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9" type="#_x0000_t202" style="position:absolute;margin-left:25.15pt;margin-top:23.1pt;width:355.1pt;height:9.25pt;z-index:-188743996;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129</w:t>
                  </w:r>
                </w:fldSimple>
                <w:r w:rsidR="00C276FB">
                  <w:t xml:space="preserve"> • ГЛАВА 3. ДИПЛОМНОЕ ПРОЕКТИРОВАНИЕ СТАНЦИЙ ТЕХНИЧЕСКОГО ОБСЛУЖИВАНИЯ...</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8" type="#_x0000_t202" style="position:absolute;margin-left:25.15pt;margin-top:21.1pt;width:364.8pt;height:8.9pt;z-index:-188743995;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134</w:t>
                  </w:r>
                </w:fldSimple>
                <w:r w:rsidR="00C276FB">
                  <w:t xml:space="preserve"> • ГЛАВА 3. ДИПЛОМНОЕ ПРОЕКТИРОВАНИЕ СТАНЦИЙ ТЕХНИЧЕСКОГО ОБСЛУЖИВАНИЯ... '</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7" type="#_x0000_t202" style="position:absolute;margin-left:230.35pt;margin-top:24.1pt;width:160.45pt;height:8.3pt;z-index:-188743994;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3.2. Расчет объекта проектирования • </w:t>
                </w:r>
                <w:fldSimple w:instr=" PAGE \* MERGEFORMAT ">
                  <w:r w:rsidR="00C7391E">
                    <w:rPr>
                      <w:noProof/>
                    </w:rPr>
                    <w:t>133</w:t>
                  </w:r>
                </w:fldSimple>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6" type="#_x0000_t202" style="position:absolute;margin-left:225pt;margin-top:29.75pt;width:160.45pt;height:7.8pt;z-index:-18874399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3.2. Расчет объекта проектирования • </w:t>
                </w:r>
                <w:fldSimple w:instr=" PAGE \* MERGEFORMAT ">
                  <w:r w:rsidR="00C7391E">
                    <w:rPr>
                      <w:noProof/>
                    </w:rPr>
                    <w:t>132</w:t>
                  </w:r>
                </w:fldSimple>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4" type="#_x0000_t202" style="position:absolute;margin-left:286.15pt;margin-top:21.95pt;width:108.85pt;height:8.05pt;z-index:-18874399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Контрольные вопросы • </w:t>
                </w:r>
                <w:fldSimple w:instr=" PAGE \* MERGEFORMAT ">
                  <w:r w:rsidR="00C7391E">
                    <w:rPr>
                      <w:noProof/>
                    </w:rPr>
                    <w:t>137</w:t>
                  </w:r>
                </w:fldSimple>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3" type="#_x0000_t202" style="position:absolute;margin-left:24.2pt;margin-top:20.65pt;width:356.4pt;height:9.35pt;z-index:-188743990;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135</w:t>
                  </w:r>
                </w:fldSimple>
                <w:r w:rsidR="00C276FB">
                  <w:t xml:space="preserve"> • ГЛАВА 3. ДИПЛОМНОЕ ПРОЕКТИРОВАНИЕ СТАНЦИЙ ТЕХНИЧЕСКОГО ОБСЛУЖИВАНИЯ...</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2" type="#_x0000_t202" style="position:absolute;margin-left:549.25pt;margin-top:6.1pt;width:56.9pt;height:6pt;z-index:-188743989;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TimesNewRoman65pt"/>
                    <w:rFonts w:eastAsia="Microsoft Sans Serif"/>
                  </w:rPr>
                  <w:t>Г1ро&lt;)олэк.ение</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1" type="#_x0000_t202" style="position:absolute;margin-left:564.05pt;margin-top:23.65pt;width:51.35pt;height:5.75pt;z-index:-18874398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Garamond"/>
                    <w:lang w:val="en-US" w:eastAsia="en-US" w:bidi="en-US"/>
                  </w:rPr>
                  <w:t>Tfcfejvvwxa. ^ A</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60" type="#_x0000_t202" style="position:absolute;margin-left:26.6pt;margin-top:3.7pt;width:327.35pt;height:8.15pt;z-index:-188743985;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146</w:t>
                  </w:r>
                </w:fldSimple>
                <w:r w:rsidR="00C276FB">
                  <w:t xml:space="preserve"> • ГЛАВА 4. ОСОБЕННОСТИ ДИПЛОМНОГО ПРОЕКТИРОВАНИЯ ЦЕХОВ, УЧАСТКОВ...</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9" type="#_x0000_t202" style="position:absolute;margin-left:26.6pt;margin-top:3.7pt;width:327.35pt;height:8.15pt;z-index:-188743984;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145</w:t>
                  </w:r>
                </w:fldSimple>
                <w:r w:rsidR="00C276FB">
                  <w:t xml:space="preserve"> • ГЛАВА 4. ОСОБЕННОСТИ ДИПЛОМНОГО ПРОЕКТИРОВАНИЯ ЦЕХОВ, УЧАСТКОВ...</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9" type="#_x0000_t202" style="position:absolute;margin-left:218.7pt;margin-top:35.7pt;width:177.25pt;height:7.9pt;z-index:-188744054;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 xml:space="preserve">1.2. Порядок дипломного проектирования • </w:t>
                </w:r>
                <w:fldSimple w:instr=" PAGE \* MERGEFORMAT ">
                  <w:r>
                    <w:rPr>
                      <w:rStyle w:val="ab"/>
                    </w:rPr>
                    <w:t>#</w:t>
                  </w:r>
                </w:fldSimple>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8" type="#_x0000_t202" style="position:absolute;margin-left:170.5pt;margin-top:3.8pt;width:225.35pt;height:8.3pt;z-index:-18874398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4.2. Расчет объема работ на объекте проектирования • </w:t>
                </w:r>
                <w:fldSimple w:instr=" PAGE \* MERGEFORMAT ">
                  <w:r w:rsidR="00C7391E">
                    <w:rPr>
                      <w:noProof/>
                    </w:rPr>
                    <w:t>144</w:t>
                  </w:r>
                </w:fldSimple>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7" type="#_x0000_t202" style="position:absolute;margin-left:26.6pt;margin-top:3.7pt;width:327.35pt;height:8.15pt;z-index:-188743982;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150</w:t>
                  </w:r>
                </w:fldSimple>
                <w:r w:rsidR="00C276FB">
                  <w:t xml:space="preserve"> • ГЛАВА 4. ОСОБЕННОСТИ ДИПЛОМНОГО ПРОЕКТИРОВАНИЯ ЦЕХОВ, УЧАСТКОВ...</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6" type="#_x0000_t202" style="position:absolute;margin-left:124.55pt;margin-top:3.7pt;width:271.8pt;height:8.4pt;z-index:-18874398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4.4. Расчеты количества рабочих мест, основного оборудования ... • </w:t>
                </w:r>
                <w:fldSimple w:instr=" PAGE \* MERGEFORMAT ">
                  <w:r w:rsidR="00C7391E">
                    <w:rPr>
                      <w:noProof/>
                    </w:rPr>
                    <w:t>149</w:t>
                  </w:r>
                </w:fldSimple>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5" type="#_x0000_t202" style="position:absolute;margin-left:249.95pt;margin-top:7.6pt;width:146.4pt;height:7.9pt;z-index:-188743980;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4.3. Расчет состава работающих • </w:t>
                </w:r>
                <w:fldSimple w:instr=" PAGE \* MERGEFORMAT ">
                  <w:r w:rsidR="00C7391E">
                    <w:rPr>
                      <w:noProof/>
                    </w:rPr>
                    <w:t>147</w:t>
                  </w:r>
                </w:fldSimple>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4" type="#_x0000_t202" style="position:absolute;margin-left:26.6pt;margin-top:3.7pt;width:327.35pt;height:8.15pt;z-index:-188743979;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152</w:t>
                  </w:r>
                </w:fldSimple>
                <w:r w:rsidR="00C276FB">
                  <w:t xml:space="preserve"> • ГЛАВА 4. ОСОБЕННОСТИ ДИПЛОМНОГО ПРОЕКТИРОВАНИЯ ЦЕХОВ, УЧАСТКОВ...</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3" type="#_x0000_t202" style="position:absolute;margin-left:81.1pt;margin-top:3.7pt;width:313.45pt;height:8.4pt;z-index:-188743978;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4.6. Разработка технологии изготовления или ремонта детали (узла, агрегата) • </w:t>
                </w:r>
                <w:fldSimple w:instr=" PAGE \* MERGEFORMAT ">
                  <w:r w:rsidR="00C7391E">
                    <w:rPr>
                      <w:noProof/>
                    </w:rPr>
                    <w:t>153</w:t>
                  </w:r>
                </w:fldSimple>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2" type="#_x0000_t202" style="position:absolute;margin-left:124.65pt;margin-top:3.8pt;width:271.9pt;height:8.3pt;z-index:-188743977;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4.4. Расчеты количества рабочих мест, основного оборудования... • </w:t>
                </w:r>
                <w:fldSimple w:instr=" PAGE \* MERGEFORMAT ">
                  <w:r w:rsidR="00C7391E">
                    <w:rPr>
                      <w:noProof/>
                    </w:rPr>
                    <w:t>151</w:t>
                  </w:r>
                </w:fldSimple>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51" type="#_x0000_t202" style="position:absolute;margin-left:74.5pt;margin-top:27.8pt;width:13.8pt;height:5.4pt;z-index:-188743974;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Garamond1"/>
                  </w:rPr>
                  <w:t>Дубл.</w:t>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8" type="#_x0000_t202" style="position:absolute;margin-left:218.7pt;margin-top:35.7pt;width:177.25pt;height:7.9pt;z-index:-18874405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rPr>
                    <w:rStyle w:val="ab"/>
                  </w:rPr>
                  <w:t xml:space="preserve">1.2. Порядок дипломного проектирования • </w:t>
                </w:r>
                <w:fldSimple w:instr=" PAGE \* MERGEFORMAT ">
                  <w:r w:rsidR="00C7391E" w:rsidRPr="00C7391E">
                    <w:rPr>
                      <w:rStyle w:val="ab"/>
                      <w:noProof/>
                    </w:rPr>
                    <w:t>9</w:t>
                  </w:r>
                </w:fldSimple>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7" type="#_x0000_t202" style="position:absolute;margin-left:33.85pt;margin-top:34.4pt;width:327.5pt;height:8.3pt;z-index:-188743970;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158</w:t>
                  </w:r>
                </w:fldSimple>
                <w:r w:rsidR="00C276FB">
                  <w:t xml:space="preserve"> • ГЛАВА 4. ОСОБЕННОСТИ ДИПЛОМНОГО ПРОЕКТИРОВАНИЯ ЦЕХОВ, УЧАСТКОВ...</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6" type="#_x0000_t202" style="position:absolute;margin-left:88.9pt;margin-top:33.05pt;width:314.5pt;height:9.7pt;z-index:-188743969;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4.6. Разработка технологии изготовления или ремонта детали (узла, агрегата) • </w:t>
                </w:r>
                <w:fldSimple w:instr=" PAGE \* MERGEFORMAT ">
                  <w:r w:rsidR="00C7391E">
                    <w:rPr>
                      <w:noProof/>
                    </w:rPr>
                    <w:t>159</w:t>
                  </w:r>
                </w:fldSimple>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4" type="#_x0000_t202" style="position:absolute;margin-left:33.85pt;margin-top:34.4pt;width:327.5pt;height:8.3pt;z-index:-188743967;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162</w:t>
                  </w:r>
                </w:fldSimple>
                <w:r w:rsidR="00C276FB">
                  <w:t xml:space="preserve"> • ГЛАВА 4. ОСОБЕННОСТИ ДИПЛОМНОГО ПРОЕКТИРОВАНИЯ ЦЕХОВ, УЧАСТКОВ...</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3" type="#_x0000_t202" style="position:absolute;margin-left:88.9pt;margin-top:33.05pt;width:314.5pt;height:9.7pt;z-index:-18874396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4.6. Разработка технологии изготовления или ремонта детали (узла, агрегата) • </w:t>
                </w:r>
                <w:fldSimple w:instr=" PAGE \* MERGEFORMAT ">
                  <w:r w:rsidR="00C7391E">
                    <w:rPr>
                      <w:noProof/>
                    </w:rPr>
                    <w:t>161</w:t>
                  </w:r>
                </w:fldSimple>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2" type="#_x0000_t202" style="position:absolute;margin-left:31.8pt;margin-top:43.9pt;width:327.95pt;height:8.65pt;z-index:-188743965;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160</w:t>
                  </w:r>
                </w:fldSimple>
                <w:r w:rsidR="00C276FB">
                  <w:t xml:space="preserve"> • ГЛАВА4. ОСОБЕННОСТИ ДИПЛОМНОГО ПРОЕКТИРОВАНИЯ ЦЕХОВ, УЧАСТКОВ...</w:t>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1" type="#_x0000_t202" style="position:absolute;margin-left:33.85pt;margin-top:34.4pt;width:327.5pt;height:8.3pt;z-index:-188743964;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166</w:t>
                  </w:r>
                </w:fldSimple>
                <w:r w:rsidR="00C276FB">
                  <w:t xml:space="preserve"> • ГЛАВА 4. ОСОБЕННОСТИ ДИПЛОМНОГО ПРОЕКТИРОВАНИЯ ЦЕХОВ, УЧАСТКОВ...</w:t>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40" type="#_x0000_t202" style="position:absolute;margin-left:228.7pt;margin-top:21.95pt;width:172.8pt;height:8.15pt;z-index:-188743963;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4.7. Оформление технологических карт • </w:t>
                </w:r>
                <w:fldSimple w:instr=" PAGE \* MERGEFORMAT ">
                  <w:r w:rsidR="00C7391E">
                    <w:rPr>
                      <w:noProof/>
                    </w:rPr>
                    <w:t>165</w:t>
                  </w:r>
                </w:fldSimple>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9" type="#_x0000_t202" style="position:absolute;margin-left:88.9pt;margin-top:33.05pt;width:314.5pt;height:9.7pt;z-index:-188743962;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4.6. Разработка технологии изготовления или ремонта детали (узла, агрегата) • </w:t>
                </w:r>
                <w:fldSimple w:instr=" PAGE \* MERGEFORMAT ">
                  <w:r w:rsidR="00C7391E">
                    <w:rPr>
                      <w:noProof/>
                    </w:rPr>
                    <w:t>163</w:t>
                  </w:r>
                </w:fldSimple>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8" type="#_x0000_t202" style="position:absolute;margin-left:34.4pt;margin-top:33.3pt;width:328.3pt;height:9.1pt;z-index:-188743961;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170</w:t>
                  </w:r>
                </w:fldSimple>
                <w:r w:rsidR="00C276FB">
                  <w:t xml:space="preserve"> « ГЛАВА 4. ОСОБЕННОСТИ ДИПЛОМНОГО ПРОЕКТИРОВАНИЯ ЦЕХОВ, УЧАСТКОВ...</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817" type="#_x0000_t202" style="position:absolute;margin-left:24.2pt;margin-top:35.45pt;width:239.3pt;height:7.8pt;z-index:-188744052;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sidRPr="00C7391E">
                    <w:rPr>
                      <w:rStyle w:val="ab"/>
                      <w:noProof/>
                    </w:rPr>
                    <w:t>8</w:t>
                  </w:r>
                </w:fldSimple>
                <w:r w:rsidR="00C276FB">
                  <w:rPr>
                    <w:rStyle w:val="ab"/>
                  </w:rPr>
                  <w:t xml:space="preserve"> • ГЛАВА 1. ОРГАНИЗАЦИИ АВТОМОБИЛЬНОГО ТРАНСПОРТА</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C276FB"/>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5" type="#_x0000_t202" style="position:absolute;margin-left:27.65pt;margin-top:30.1pt;width:302.15pt;height:8.65pt;z-index:-188743957;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176</w:t>
                  </w:r>
                </w:fldSimple>
                <w:r w:rsidR="00C276FB">
                  <w:t xml:space="preserve"> • ГЛАВА 5. ОБЩИЕ ТРЕБОВАНИЯ К ОФОРМЛЕНИЮ ДИПЛОМНОГО ПРОЕКТА</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4" type="#_x0000_t202" style="position:absolute;margin-left:286.75pt;margin-top:37.9pt;width:111.35pt;height:8.05pt;z-index:-188743956;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5.2. Графическая часть • </w:t>
                </w:r>
                <w:fldSimple w:instr=" PAGE \* MERGEFORMAT ">
                  <w:r w:rsidR="00C7391E">
                    <w:rPr>
                      <w:noProof/>
                    </w:rPr>
                    <w:t>175</w:t>
                  </w:r>
                </w:fldSimple>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3" type="#_x0000_t202" style="position:absolute;margin-left:29pt;margin-top:30.3pt;width:184.45pt;height:6.7pt;z-index:-188743955;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180</w:t>
                  </w:r>
                </w:fldSimple>
                <w:r w:rsidR="00C276FB">
                  <w:t xml:space="preserve"> • ГЛАВА 6. ПРИМЕР ПРОЕКТНОГО РЕШЕНИЯ</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2" type="#_x0000_t202" style="position:absolute;margin-left:261.55pt;margin-top:44.3pt;width:136.55pt;height:7.55pt;z-index:-188743954;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6.1. Исследовательская часть • </w:t>
                </w:r>
                <w:fldSimple w:instr=" PAGE \* MERGEFORMAT ">
                  <w:r w:rsidR="00C7391E">
                    <w:rPr>
                      <w:noProof/>
                    </w:rPr>
                    <w:t>181</w:t>
                  </w:r>
                </w:fldSimple>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30" type="#_x0000_t202" style="position:absolute;margin-left:29pt;margin-top:30.3pt;width:184.45pt;height:6.7pt;z-index:-188743952;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188</w:t>
                  </w:r>
                </w:fldSimple>
                <w:r w:rsidR="00C276FB">
                  <w:t xml:space="preserve"> • ГЛАВА 6. ПРИМЕР ПРОЕКТНОГО РЕШЕНИЯ</w:t>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9" type="#_x0000_t202" style="position:absolute;margin-left:271.25pt;margin-top:24.95pt;width:126.25pt;height:6.85pt;z-index:-188743951;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6.2. Технологическая часть • </w:t>
                </w:r>
                <w:fldSimple w:instr=" PAGE \* MERGEFORMAT ">
                  <w:r w:rsidR="00C7391E">
                    <w:rPr>
                      <w:noProof/>
                    </w:rPr>
                    <w:t>189</w:t>
                  </w:r>
                </w:fldSimple>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8" type="#_x0000_t202" style="position:absolute;margin-left:29pt;margin-top:30.3pt;width:184.45pt;height:6.7pt;z-index:-188743950;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196</w:t>
                  </w:r>
                </w:fldSimple>
                <w:r w:rsidR="00C276FB">
                  <w:t xml:space="preserve"> • ГЛАВА 6. ПРИМЕР ПРОЕКТНОГО РЕШЕНИЯ</w:t>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7" type="#_x0000_t202" style="position:absolute;margin-left:270.6pt;margin-top:30.95pt;width:129.6pt;height:8.3pt;z-index:-188743949;mso-wrap-style:none;mso-wrap-distance-left:5pt;mso-wrap-distance-right:5pt;mso-position-horizontal-relative:page;mso-position-vertical-relative:page" wrapcoords="0 0" filled="f" stroked="f">
          <v:textbox style="mso-fit-shape-to-text:t" inset="0,0,0,0">
            <w:txbxContent>
              <w:p w:rsidR="00C276FB" w:rsidRDefault="00C276FB">
                <w:pPr>
                  <w:pStyle w:val="aa"/>
                  <w:shd w:val="clear" w:color="auto" w:fill="auto"/>
                  <w:spacing w:line="240" w:lineRule="auto"/>
                </w:pPr>
                <w:r>
                  <w:t xml:space="preserve">6.3. Организационная часть • </w:t>
                </w:r>
                <w:fldSimple w:instr=" PAGE \* MERGEFORMAT ">
                  <w:r w:rsidR="00C7391E">
                    <w:rPr>
                      <w:noProof/>
                    </w:rPr>
                    <w:t>195</w:t>
                  </w:r>
                </w:fldSimple>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6FB" w:rsidRDefault="000C2769">
    <w:pPr>
      <w:rPr>
        <w:sz w:val="2"/>
        <w:szCs w:val="2"/>
      </w:rPr>
    </w:pPr>
    <w:r w:rsidRPr="000C2769">
      <w:pict>
        <v:shapetype id="_x0000_t202" coordsize="21600,21600" o:spt="202" path="m,l,21600r21600,l21600,xe">
          <v:stroke joinstyle="miter"/>
          <v:path gradientshapeok="t" o:connecttype="rect"/>
        </v:shapetype>
        <v:shape id="_x0000_s2726" type="#_x0000_t202" style="position:absolute;margin-left:29pt;margin-top:30.3pt;width:184.45pt;height:6.7pt;z-index:-188743948;mso-wrap-style:none;mso-wrap-distance-left:5pt;mso-wrap-distance-right:5pt;mso-position-horizontal-relative:page;mso-position-vertical-relative:page" wrapcoords="0 0" filled="f" stroked="f">
          <v:textbox style="mso-fit-shape-to-text:t" inset="0,0,0,0">
            <w:txbxContent>
              <w:p w:rsidR="00C276FB" w:rsidRDefault="000C2769">
                <w:pPr>
                  <w:pStyle w:val="aa"/>
                  <w:shd w:val="clear" w:color="auto" w:fill="auto"/>
                  <w:spacing w:line="240" w:lineRule="auto"/>
                </w:pPr>
                <w:fldSimple w:instr=" PAGE \* MERGEFORMAT ">
                  <w:r w:rsidR="00C7391E">
                    <w:rPr>
                      <w:noProof/>
                    </w:rPr>
                    <w:t>200</w:t>
                  </w:r>
                </w:fldSimple>
                <w:r w:rsidR="00C276FB">
                  <w:t xml:space="preserve"> • ГЛАВА 6. ПРИМЕР ПРОЕКТНОГО РЕШЕНИЯ</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26B3"/>
    <w:multiLevelType w:val="multilevel"/>
    <w:tmpl w:val="B3880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75CE5"/>
    <w:multiLevelType w:val="multilevel"/>
    <w:tmpl w:val="AD948B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54383"/>
    <w:multiLevelType w:val="multilevel"/>
    <w:tmpl w:val="502AAFD4"/>
    <w:lvl w:ilvl="0">
      <w:start w:val="1"/>
      <w:numFmt w:val="decimal"/>
      <w:lvlText w:val="2.4.%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start w:val="5"/>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62186A"/>
    <w:multiLevelType w:val="multilevel"/>
    <w:tmpl w:val="A524F4DC"/>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020E96"/>
    <w:multiLevelType w:val="multilevel"/>
    <w:tmpl w:val="A83C7966"/>
    <w:lvl w:ilvl="0">
      <w:start w:val="1"/>
      <w:numFmt w:val="decimal"/>
      <w:lvlText w:val="2.2.%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2E21D0"/>
    <w:multiLevelType w:val="multilevel"/>
    <w:tmpl w:val="A0D8F2F2"/>
    <w:lvl w:ilvl="0">
      <w:start w:val="1"/>
      <w:numFmt w:val="decimal"/>
      <w:lvlText w:val="%1"/>
      <w:lvlJc w:val="left"/>
      <w:rPr>
        <w:rFonts w:ascii="Times New Roman" w:eastAsia="Times New Roman" w:hAnsi="Times New Roman" w:cs="Times New Roman"/>
        <w:b/>
        <w:bCs/>
        <w:i w:val="0"/>
        <w:iCs w:val="0"/>
        <w:smallCaps w:val="0"/>
        <w:strike w:val="0"/>
        <w:color w:val="000000"/>
        <w:spacing w:val="0"/>
        <w:w w:val="75"/>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587615"/>
    <w:multiLevelType w:val="multilevel"/>
    <w:tmpl w:val="93465A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882D69"/>
    <w:multiLevelType w:val="multilevel"/>
    <w:tmpl w:val="A7062770"/>
    <w:lvl w:ilvl="0">
      <w:start w:val="1"/>
      <w:numFmt w:val="decimal"/>
      <w:lvlText w:val="6.1.%1."/>
      <w:lvlJc w:val="left"/>
      <w:rPr>
        <w:rFonts w:ascii="Microsoft Sans Serif" w:eastAsia="Microsoft Sans Serif" w:hAnsi="Microsoft Sans Serif" w:cs="Microsoft Sans Serif"/>
        <w:b w:val="0"/>
        <w:bCs w:val="0"/>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A47EF2"/>
    <w:multiLevelType w:val="multilevel"/>
    <w:tmpl w:val="D3E48D4A"/>
    <w:lvl w:ilvl="0">
      <w:start w:val="1"/>
      <w:numFmt w:val="decimal"/>
      <w:lvlText w:val="%1"/>
      <w:lvlJc w:val="left"/>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DA1F4A"/>
    <w:multiLevelType w:val="multilevel"/>
    <w:tmpl w:val="249E1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940A28"/>
    <w:multiLevelType w:val="multilevel"/>
    <w:tmpl w:val="840C4FA6"/>
    <w:lvl w:ilvl="0">
      <w:start w:val="4"/>
      <w:numFmt w:val="decimal"/>
      <w:lvlText w:val="2.%1."/>
      <w:lvlJc w:val="left"/>
      <w:rPr>
        <w:rFonts w:ascii="Microsoft Sans Serif" w:eastAsia="Microsoft Sans Serif" w:hAnsi="Microsoft Sans Serif" w:cs="Microsoft Sans Serif"/>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947A88"/>
    <w:multiLevelType w:val="multilevel"/>
    <w:tmpl w:val="29B43C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C96930"/>
    <w:multiLevelType w:val="multilevel"/>
    <w:tmpl w:val="30A4845A"/>
    <w:lvl w:ilvl="0">
      <w:start w:val="6"/>
      <w:numFmt w:val="decimal"/>
      <w:lvlText w:val="2,3.%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1B0888"/>
    <w:multiLevelType w:val="multilevel"/>
    <w:tmpl w:val="DA92D1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FF6CF7"/>
    <w:multiLevelType w:val="multilevel"/>
    <w:tmpl w:val="2C144E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62412A"/>
    <w:multiLevelType w:val="multilevel"/>
    <w:tmpl w:val="5DAC0DD4"/>
    <w:lvl w:ilvl="0">
      <w:start w:val="18"/>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306540"/>
    <w:multiLevelType w:val="multilevel"/>
    <w:tmpl w:val="297A74DC"/>
    <w:lvl w:ilvl="0">
      <w:start w:val="1"/>
      <w:numFmt w:val="decimal"/>
      <w:lvlText w:val="5.%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9E7404"/>
    <w:multiLevelType w:val="multilevel"/>
    <w:tmpl w:val="0526D51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D202D5"/>
    <w:multiLevelType w:val="multilevel"/>
    <w:tmpl w:val="A1A011D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7626B8"/>
    <w:multiLevelType w:val="multilevel"/>
    <w:tmpl w:val="199CB5F4"/>
    <w:lvl w:ilvl="0">
      <w:start w:val="1"/>
      <w:numFmt w:val="decimal"/>
      <w:lvlText w:val="3.2.%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D34F00"/>
    <w:multiLevelType w:val="multilevel"/>
    <w:tmpl w:val="F8F456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E33960"/>
    <w:multiLevelType w:val="multilevel"/>
    <w:tmpl w:val="C6C4E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635591"/>
    <w:multiLevelType w:val="multilevel"/>
    <w:tmpl w:val="C73864C8"/>
    <w:lvl w:ilvl="0">
      <w:start w:val="3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AD0384"/>
    <w:multiLevelType w:val="multilevel"/>
    <w:tmpl w:val="388E2C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156265"/>
    <w:multiLevelType w:val="multilevel"/>
    <w:tmpl w:val="18361A3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061948"/>
    <w:multiLevelType w:val="multilevel"/>
    <w:tmpl w:val="3B689882"/>
    <w:lvl w:ilvl="0">
      <w:start w:val="2"/>
      <w:numFmt w:val="decimal"/>
      <w:lvlText w:val="6.2.%1."/>
      <w:lvlJc w:val="left"/>
      <w:rPr>
        <w:rFonts w:ascii="Microsoft Sans Serif" w:eastAsia="Microsoft Sans Serif" w:hAnsi="Microsoft Sans Serif" w:cs="Microsoft Sans Serif"/>
        <w:b w:val="0"/>
        <w:bCs w:val="0"/>
        <w:i w:val="0"/>
        <w:iCs w:val="0"/>
        <w:smallCaps w:val="0"/>
        <w:strike w:val="0"/>
        <w:color w:val="000000"/>
        <w:spacing w:val="-20"/>
        <w:w w:val="100"/>
        <w:position w:val="0"/>
        <w:sz w:val="44"/>
        <w:szCs w:val="4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B122E7"/>
    <w:multiLevelType w:val="multilevel"/>
    <w:tmpl w:val="771004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D7028A"/>
    <w:multiLevelType w:val="multilevel"/>
    <w:tmpl w:val="32B0D220"/>
    <w:lvl w:ilvl="0">
      <w:start w:val="1"/>
      <w:numFmt w:val="bullet"/>
      <w:lvlText w:val="□"/>
      <w:lvlJc w:val="left"/>
      <w:rPr>
        <w:rFonts w:ascii="Consolas" w:eastAsia="Consolas" w:hAnsi="Consolas" w:cs="Consolas"/>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F500ED"/>
    <w:multiLevelType w:val="multilevel"/>
    <w:tmpl w:val="67F45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0FD4727"/>
    <w:multiLevelType w:val="multilevel"/>
    <w:tmpl w:val="AC3058A8"/>
    <w:lvl w:ilvl="0">
      <w:start w:val="1"/>
      <w:numFmt w:val="decimal"/>
      <w:lvlText w:val="6.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209764F"/>
    <w:multiLevelType w:val="multilevel"/>
    <w:tmpl w:val="F0E042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5C6CC1"/>
    <w:multiLevelType w:val="multilevel"/>
    <w:tmpl w:val="F1B41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31A66CE"/>
    <w:multiLevelType w:val="multilevel"/>
    <w:tmpl w:val="811A5178"/>
    <w:lvl w:ilvl="0">
      <w:start w:val="8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1C0FEE"/>
    <w:multiLevelType w:val="multilevel"/>
    <w:tmpl w:val="B8422E40"/>
    <w:lvl w:ilvl="0">
      <w:start w:val="4"/>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EE6DB9"/>
    <w:multiLevelType w:val="multilevel"/>
    <w:tmpl w:val="3960A8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6C055A8"/>
    <w:multiLevelType w:val="multilevel"/>
    <w:tmpl w:val="A204E0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7E93D08"/>
    <w:multiLevelType w:val="multilevel"/>
    <w:tmpl w:val="1E80806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CC2093"/>
    <w:multiLevelType w:val="multilevel"/>
    <w:tmpl w:val="BDDC1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577A6B"/>
    <w:multiLevelType w:val="multilevel"/>
    <w:tmpl w:val="70249DC2"/>
    <w:lvl w:ilvl="0">
      <w:start w:val="4"/>
      <w:numFmt w:val="decimal"/>
      <w:lvlText w:val="6.5.%1."/>
      <w:lvlJc w:val="left"/>
      <w:rPr>
        <w:rFonts w:ascii="Microsoft Sans Serif" w:eastAsia="Microsoft Sans Serif" w:hAnsi="Microsoft Sans Serif" w:cs="Microsoft Sans Serif"/>
        <w:b w:val="0"/>
        <w:bCs w:val="0"/>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BCA2E89"/>
    <w:multiLevelType w:val="multilevel"/>
    <w:tmpl w:val="02D037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DB372A"/>
    <w:multiLevelType w:val="multilevel"/>
    <w:tmpl w:val="2EEA4FE0"/>
    <w:lvl w:ilvl="0">
      <w:start w:val="1"/>
      <w:numFmt w:val="decimal"/>
      <w:lvlText w:val="2.%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CC828F5"/>
    <w:multiLevelType w:val="multilevel"/>
    <w:tmpl w:val="CDF84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E564D34"/>
    <w:multiLevelType w:val="multilevel"/>
    <w:tmpl w:val="151C1ACE"/>
    <w:lvl w:ilvl="0">
      <w:start w:val="16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AE00AB"/>
    <w:multiLevelType w:val="multilevel"/>
    <w:tmpl w:val="78F601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06F3E93"/>
    <w:multiLevelType w:val="multilevel"/>
    <w:tmpl w:val="9092B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11770E5"/>
    <w:multiLevelType w:val="multilevel"/>
    <w:tmpl w:val="8ADC9942"/>
    <w:lvl w:ilvl="0">
      <w:start w:val="2"/>
      <w:numFmt w:val="decimal"/>
      <w:lvlText w:val="4.%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1A95A6D"/>
    <w:multiLevelType w:val="multilevel"/>
    <w:tmpl w:val="C4FC8D46"/>
    <w:lvl w:ilvl="0">
      <w:start w:val="83"/>
      <w:numFmt w:val="decimal"/>
      <w:lvlText w:val="(6.%1)"/>
      <w:lvlJc w:val="left"/>
      <w:rPr>
        <w:rFonts w:ascii="Constantia" w:eastAsia="Constantia" w:hAnsi="Constantia" w:cs="Constantia"/>
        <w:b/>
        <w:bCs/>
        <w:i w:val="0"/>
        <w:iCs w:val="0"/>
        <w:smallCaps w:val="0"/>
        <w:strike w:val="0"/>
        <w:color w:val="000000"/>
        <w:spacing w:val="0"/>
        <w:w w:val="75"/>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31142CF"/>
    <w:multiLevelType w:val="multilevel"/>
    <w:tmpl w:val="9ABA4E2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4002FE8"/>
    <w:multiLevelType w:val="multilevel"/>
    <w:tmpl w:val="232CA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5757B15"/>
    <w:multiLevelType w:val="multilevel"/>
    <w:tmpl w:val="5D70FE60"/>
    <w:lvl w:ilvl="0">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A6872BD"/>
    <w:multiLevelType w:val="multilevel"/>
    <w:tmpl w:val="212A97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BE4561D"/>
    <w:multiLevelType w:val="multilevel"/>
    <w:tmpl w:val="C7B896F4"/>
    <w:lvl w:ilvl="0">
      <w:start w:val="1"/>
      <w:numFmt w:val="decimal"/>
      <w:lvlText w:val="%1"/>
      <w:lvlJc w:val="left"/>
      <w:rPr>
        <w:rFonts w:ascii="Microsoft Sans Serif" w:eastAsia="Microsoft Sans Serif" w:hAnsi="Microsoft Sans Serif" w:cs="Microsoft Sans Serif"/>
        <w:b w:val="0"/>
        <w:bCs w:val="0"/>
        <w:i/>
        <w:iCs/>
        <w:smallCaps w:val="0"/>
        <w:strike w:val="0"/>
        <w:color w:val="000000"/>
        <w:spacing w:val="-1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D116A4C"/>
    <w:multiLevelType w:val="multilevel"/>
    <w:tmpl w:val="8D7694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D1A5FAB"/>
    <w:multiLevelType w:val="multilevel"/>
    <w:tmpl w:val="F9829EB4"/>
    <w:lvl w:ilvl="0">
      <w:start w:val="1"/>
      <w:numFmt w:val="decimal"/>
      <w:lvlText w:val="6.1.%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DED5EAD"/>
    <w:multiLevelType w:val="multilevel"/>
    <w:tmpl w:val="CE2CF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EA16128"/>
    <w:multiLevelType w:val="multilevel"/>
    <w:tmpl w:val="2384F7BE"/>
    <w:lvl w:ilvl="0">
      <w:start w:val="1"/>
      <w:numFmt w:val="decimal"/>
      <w:lvlText w:val="6.3.%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start w:val="4"/>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0C870F7"/>
    <w:multiLevelType w:val="multilevel"/>
    <w:tmpl w:val="2C1ED39A"/>
    <w:lvl w:ilvl="0">
      <w:start w:val="1"/>
      <w:numFmt w:val="bullet"/>
      <w:lvlText w:val="□"/>
      <w:lvlJc w:val="left"/>
      <w:rPr>
        <w:rFonts w:ascii="Consolas" w:eastAsia="Consolas" w:hAnsi="Consolas" w:cs="Consolas"/>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0EB43D7"/>
    <w:multiLevelType w:val="multilevel"/>
    <w:tmpl w:val="9A808D9E"/>
    <w:lvl w:ilvl="0">
      <w:start w:val="1"/>
      <w:numFmt w:val="decimal"/>
      <w:lvlText w:val="4.%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3833EE9"/>
    <w:multiLevelType w:val="multilevel"/>
    <w:tmpl w:val="53B245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8B34A67"/>
    <w:multiLevelType w:val="multilevel"/>
    <w:tmpl w:val="4A68F636"/>
    <w:lvl w:ilvl="0">
      <w:start w:val="5"/>
      <w:numFmt w:val="decimal"/>
      <w:lvlText w:val="2.3.%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B72329"/>
    <w:multiLevelType w:val="multilevel"/>
    <w:tmpl w:val="3EA8276E"/>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605EA3"/>
    <w:multiLevelType w:val="multilevel"/>
    <w:tmpl w:val="CBF29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B663BF4"/>
    <w:multiLevelType w:val="multilevel"/>
    <w:tmpl w:val="8562A0B8"/>
    <w:lvl w:ilvl="0">
      <w:start w:val="3"/>
      <w:numFmt w:val="decimal"/>
      <w:lvlText w:val="2.2.%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BC51020"/>
    <w:multiLevelType w:val="multilevel"/>
    <w:tmpl w:val="AEC6634E"/>
    <w:lvl w:ilvl="0">
      <w:start w:val="1"/>
      <w:numFmt w:val="decimal"/>
      <w:lvlText w:val="2.1.%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C4C5520"/>
    <w:multiLevelType w:val="multilevel"/>
    <w:tmpl w:val="E5A0DA0E"/>
    <w:lvl w:ilvl="0">
      <w:start w:val="2"/>
      <w:numFmt w:val="decimal"/>
      <w:lvlText w:val="6.3.%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D131961"/>
    <w:multiLevelType w:val="multilevel"/>
    <w:tmpl w:val="8E3066C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4E3CB6"/>
    <w:multiLevelType w:val="multilevel"/>
    <w:tmpl w:val="A7562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05646EF"/>
    <w:multiLevelType w:val="multilevel"/>
    <w:tmpl w:val="2A601F0A"/>
    <w:lvl w:ilvl="0">
      <w:start w:val="1"/>
      <w:numFmt w:val="decimal"/>
      <w:lvlText w:val="3.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11D01C8"/>
    <w:multiLevelType w:val="multilevel"/>
    <w:tmpl w:val="22101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2D73F63"/>
    <w:multiLevelType w:val="multilevel"/>
    <w:tmpl w:val="E7F40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6A2CF8"/>
    <w:multiLevelType w:val="multilevel"/>
    <w:tmpl w:val="E4BA72CC"/>
    <w:lvl w:ilvl="0">
      <w:start w:val="7"/>
      <w:numFmt w:val="decimal"/>
      <w:lvlText w:val="2.%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6622C6A"/>
    <w:multiLevelType w:val="multilevel"/>
    <w:tmpl w:val="0FFC746C"/>
    <w:lvl w:ilvl="0">
      <w:start w:val="1"/>
      <w:numFmt w:val="decimal"/>
      <w:lvlText w:val="2.6.%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9071E67"/>
    <w:multiLevelType w:val="multilevel"/>
    <w:tmpl w:val="FDDEC188"/>
    <w:lvl w:ilvl="0">
      <w:start w:val="1"/>
      <w:numFmt w:val="decimal"/>
      <w:lvlText w:val="3.%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9600495"/>
    <w:multiLevelType w:val="multilevel"/>
    <w:tmpl w:val="0F9089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BA504D3"/>
    <w:multiLevelType w:val="multilevel"/>
    <w:tmpl w:val="9042A81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D085180"/>
    <w:multiLevelType w:val="multilevel"/>
    <w:tmpl w:val="DC08DB4C"/>
    <w:lvl w:ilvl="0">
      <w:start w:val="2"/>
      <w:numFmt w:val="decimal"/>
      <w:lvlText w:val="2.6.%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400033"/>
    <w:multiLevelType w:val="multilevel"/>
    <w:tmpl w:val="A2CE31A8"/>
    <w:lvl w:ilvl="0">
      <w:start w:val="1"/>
      <w:numFmt w:val="decimal"/>
      <w:lvlText w:val="1.%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EC90405"/>
    <w:multiLevelType w:val="multilevel"/>
    <w:tmpl w:val="D786B0CC"/>
    <w:lvl w:ilvl="0">
      <w:start w:val="1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FC30D4E"/>
    <w:multiLevelType w:val="multilevel"/>
    <w:tmpl w:val="3F66B9EE"/>
    <w:lvl w:ilvl="0">
      <w:start w:val="1"/>
      <w:numFmt w:val="bullet"/>
      <w:lvlText w:val="□"/>
      <w:lvlJc w:val="left"/>
      <w:rPr>
        <w:rFonts w:ascii="Consolas" w:eastAsia="Consolas" w:hAnsi="Consolas" w:cs="Consolas"/>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2912C31"/>
    <w:multiLevelType w:val="multilevel"/>
    <w:tmpl w:val="FE467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45B421C"/>
    <w:multiLevelType w:val="multilevel"/>
    <w:tmpl w:val="C1A0C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47D621A"/>
    <w:multiLevelType w:val="multilevel"/>
    <w:tmpl w:val="7D88291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5605DA6"/>
    <w:multiLevelType w:val="multilevel"/>
    <w:tmpl w:val="F42E108A"/>
    <w:lvl w:ilvl="0">
      <w:start w:val="1"/>
      <w:numFmt w:val="bullet"/>
      <w:lvlText w:val="—"/>
      <w:lvlJc w:val="left"/>
      <w:rPr>
        <w:rFonts w:ascii="Arial Narrow" w:eastAsia="Arial Narrow" w:hAnsi="Arial Narrow" w:cs="Arial Narrow"/>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5820048"/>
    <w:multiLevelType w:val="multilevel"/>
    <w:tmpl w:val="FD66D2E2"/>
    <w:lvl w:ilvl="0">
      <w:start w:val="1"/>
      <w:numFmt w:val="decimal"/>
      <w:lvlText w:val="3.%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6E640AB"/>
    <w:multiLevelType w:val="multilevel"/>
    <w:tmpl w:val="636E0DE4"/>
    <w:lvl w:ilvl="0">
      <w:start w:val="2"/>
      <w:numFmt w:val="decimal"/>
      <w:lvlText w:val="6.%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A3120B3"/>
    <w:multiLevelType w:val="multilevel"/>
    <w:tmpl w:val="6A8007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B432E61"/>
    <w:multiLevelType w:val="multilevel"/>
    <w:tmpl w:val="EA8C79F4"/>
    <w:lvl w:ilvl="0">
      <w:start w:val="1"/>
      <w:numFmt w:val="decimal"/>
      <w:lvlText w:val="2.3.%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EAF0BC9"/>
    <w:multiLevelType w:val="multilevel"/>
    <w:tmpl w:val="7A78E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21A1125"/>
    <w:multiLevelType w:val="multilevel"/>
    <w:tmpl w:val="CCD0CB7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24502E4"/>
    <w:multiLevelType w:val="multilevel"/>
    <w:tmpl w:val="2CCACD7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25457EE"/>
    <w:multiLevelType w:val="multilevel"/>
    <w:tmpl w:val="27C61FEA"/>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2794BDF"/>
    <w:multiLevelType w:val="multilevel"/>
    <w:tmpl w:val="F6DACB3A"/>
    <w:lvl w:ilvl="0">
      <w:start w:val="4"/>
      <w:numFmt w:val="decimal"/>
      <w:lvlText w:val="%1"/>
      <w:lvlJc w:val="left"/>
      <w:rPr>
        <w:rFonts w:ascii="Consolas" w:eastAsia="Consolas" w:hAnsi="Consolas" w:cs="Consolas"/>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3832BC8"/>
    <w:multiLevelType w:val="multilevel"/>
    <w:tmpl w:val="BF4A0AC2"/>
    <w:lvl w:ilvl="0">
      <w:start w:val="1"/>
      <w:numFmt w:val="decimal"/>
      <w:lvlText w:val="5.%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3B530D3"/>
    <w:multiLevelType w:val="multilevel"/>
    <w:tmpl w:val="8EC232C8"/>
    <w:lvl w:ilvl="0">
      <w:start w:val="3"/>
      <w:numFmt w:val="decimal"/>
      <w:lvlText w:val="6.%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4815AE0"/>
    <w:multiLevelType w:val="multilevel"/>
    <w:tmpl w:val="302EC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5BC0C56"/>
    <w:multiLevelType w:val="multilevel"/>
    <w:tmpl w:val="EC1A4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5EE0E1B"/>
    <w:multiLevelType w:val="multilevel"/>
    <w:tmpl w:val="B450E418"/>
    <w:lvl w:ilvl="0">
      <w:start w:val="1"/>
      <w:numFmt w:val="decimal"/>
      <w:lvlText w:val="1.%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66010D0"/>
    <w:multiLevelType w:val="multilevel"/>
    <w:tmpl w:val="79622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7FE1009"/>
    <w:multiLevelType w:val="multilevel"/>
    <w:tmpl w:val="9F74A1F6"/>
    <w:lvl w:ilvl="0">
      <w:start w:val="4"/>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88E41CB"/>
    <w:multiLevelType w:val="multilevel"/>
    <w:tmpl w:val="B1FA75C8"/>
    <w:lvl w:ilvl="0">
      <w:start w:val="8"/>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8952EBA"/>
    <w:multiLevelType w:val="multilevel"/>
    <w:tmpl w:val="C9846F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A30687D"/>
    <w:multiLevelType w:val="multilevel"/>
    <w:tmpl w:val="BE5411A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A614021"/>
    <w:multiLevelType w:val="multilevel"/>
    <w:tmpl w:val="C9763B1C"/>
    <w:lvl w:ilvl="0">
      <w:start w:val="2"/>
      <w:numFmt w:val="decimal"/>
      <w:lvlText w:val="2.4.%1."/>
      <w:lvlJc w:val="left"/>
      <w:rPr>
        <w:rFonts w:ascii="Microsoft Sans Serif" w:eastAsia="Microsoft Sans Serif" w:hAnsi="Microsoft Sans Serif" w:cs="Microsoft Sans Serif"/>
        <w:b/>
        <w:bCs/>
        <w:i/>
        <w:iCs/>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B814ED9"/>
    <w:multiLevelType w:val="multilevel"/>
    <w:tmpl w:val="5406D654"/>
    <w:lvl w:ilvl="0">
      <w:start w:val="3"/>
      <w:numFmt w:val="decimal"/>
      <w:lvlText w:val="2.%1."/>
      <w:lvlJc w:val="left"/>
      <w:rPr>
        <w:rFonts w:ascii="Microsoft Sans Serif" w:eastAsia="Microsoft Sans Serif" w:hAnsi="Microsoft Sans Serif" w:cs="Microsoft Sans Serif"/>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C37266E"/>
    <w:multiLevelType w:val="multilevel"/>
    <w:tmpl w:val="F56A8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C407E6B"/>
    <w:multiLevelType w:val="multilevel"/>
    <w:tmpl w:val="5900B1DC"/>
    <w:lvl w:ilvl="0">
      <w:start w:val="8"/>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D365987"/>
    <w:multiLevelType w:val="multilevel"/>
    <w:tmpl w:val="9D1CD38C"/>
    <w:lvl w:ilvl="0">
      <w:start w:val="2"/>
      <w:numFmt w:val="decimal"/>
      <w:lvlText w:val="5.5.%1,"/>
      <w:lvlJc w:val="left"/>
      <w:rPr>
        <w:rFonts w:ascii="Microsoft Sans Serif" w:eastAsia="Microsoft Sans Serif" w:hAnsi="Microsoft Sans Serif" w:cs="Microsoft Sans Serif"/>
        <w:b w:val="0"/>
        <w:bCs w:val="0"/>
        <w:i w:val="0"/>
        <w:iCs w:val="0"/>
        <w:smallCaps w:val="0"/>
        <w:strike w:val="0"/>
        <w:color w:val="000000"/>
        <w:spacing w:val="-20"/>
        <w:w w:val="100"/>
        <w:position w:val="0"/>
        <w:sz w:val="44"/>
        <w:szCs w:val="4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E2F2967"/>
    <w:multiLevelType w:val="multilevel"/>
    <w:tmpl w:val="05224AD2"/>
    <w:lvl w:ilvl="0">
      <w:start w:val="1"/>
      <w:numFmt w:val="decimal"/>
      <w:lvlText w:val="2.3.%1."/>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6"/>
  </w:num>
  <w:num w:numId="3">
    <w:abstractNumId w:val="107"/>
  </w:num>
  <w:num w:numId="4">
    <w:abstractNumId w:val="98"/>
  </w:num>
  <w:num w:numId="5">
    <w:abstractNumId w:val="2"/>
  </w:num>
  <w:num w:numId="6">
    <w:abstractNumId w:val="83"/>
  </w:num>
  <w:num w:numId="7">
    <w:abstractNumId w:val="67"/>
  </w:num>
  <w:num w:numId="8">
    <w:abstractNumId w:val="16"/>
  </w:num>
  <w:num w:numId="9">
    <w:abstractNumId w:val="53"/>
  </w:num>
  <w:num w:numId="10">
    <w:abstractNumId w:val="84"/>
  </w:num>
  <w:num w:numId="11">
    <w:abstractNumId w:val="29"/>
  </w:num>
  <w:num w:numId="12">
    <w:abstractNumId w:val="55"/>
  </w:num>
  <w:num w:numId="13">
    <w:abstractNumId w:val="82"/>
  </w:num>
  <w:num w:numId="14">
    <w:abstractNumId w:val="76"/>
  </w:num>
  <w:num w:numId="15">
    <w:abstractNumId w:val="50"/>
  </w:num>
  <w:num w:numId="16">
    <w:abstractNumId w:val="41"/>
  </w:num>
  <w:num w:numId="17">
    <w:abstractNumId w:val="40"/>
  </w:num>
  <w:num w:numId="18">
    <w:abstractNumId w:val="63"/>
  </w:num>
  <w:num w:numId="19">
    <w:abstractNumId w:val="28"/>
  </w:num>
  <w:num w:numId="20">
    <w:abstractNumId w:val="48"/>
  </w:num>
  <w:num w:numId="21">
    <w:abstractNumId w:val="4"/>
  </w:num>
  <w:num w:numId="22">
    <w:abstractNumId w:val="73"/>
  </w:num>
  <w:num w:numId="23">
    <w:abstractNumId w:val="104"/>
  </w:num>
  <w:num w:numId="24">
    <w:abstractNumId w:val="62"/>
  </w:num>
  <w:num w:numId="25">
    <w:abstractNumId w:val="17"/>
  </w:num>
  <w:num w:numId="26">
    <w:abstractNumId w:val="103"/>
  </w:num>
  <w:num w:numId="27">
    <w:abstractNumId w:val="86"/>
  </w:num>
  <w:num w:numId="28">
    <w:abstractNumId w:val="94"/>
  </w:num>
  <w:num w:numId="29">
    <w:abstractNumId w:val="52"/>
  </w:num>
  <w:num w:numId="30">
    <w:abstractNumId w:val="85"/>
  </w:num>
  <w:num w:numId="31">
    <w:abstractNumId w:val="74"/>
  </w:num>
  <w:num w:numId="32">
    <w:abstractNumId w:val="69"/>
  </w:num>
  <w:num w:numId="33">
    <w:abstractNumId w:val="24"/>
  </w:num>
  <w:num w:numId="34">
    <w:abstractNumId w:val="21"/>
  </w:num>
  <w:num w:numId="35">
    <w:abstractNumId w:val="26"/>
  </w:num>
  <w:num w:numId="36">
    <w:abstractNumId w:val="59"/>
  </w:num>
  <w:num w:numId="37">
    <w:abstractNumId w:val="12"/>
  </w:num>
  <w:num w:numId="38">
    <w:abstractNumId w:val="10"/>
  </w:num>
  <w:num w:numId="39">
    <w:abstractNumId w:val="102"/>
  </w:num>
  <w:num w:numId="40">
    <w:abstractNumId w:val="20"/>
  </w:num>
  <w:num w:numId="41">
    <w:abstractNumId w:val="51"/>
  </w:num>
  <w:num w:numId="42">
    <w:abstractNumId w:val="71"/>
  </w:num>
  <w:num w:numId="43">
    <w:abstractNumId w:val="75"/>
  </w:num>
  <w:num w:numId="44">
    <w:abstractNumId w:val="61"/>
  </w:num>
  <w:num w:numId="45">
    <w:abstractNumId w:val="34"/>
  </w:num>
  <w:num w:numId="46">
    <w:abstractNumId w:val="9"/>
  </w:num>
  <w:num w:numId="47">
    <w:abstractNumId w:val="89"/>
  </w:num>
  <w:num w:numId="48">
    <w:abstractNumId w:val="18"/>
  </w:num>
  <w:num w:numId="49">
    <w:abstractNumId w:val="97"/>
  </w:num>
  <w:num w:numId="50">
    <w:abstractNumId w:val="47"/>
  </w:num>
  <w:num w:numId="51">
    <w:abstractNumId w:val="101"/>
  </w:num>
  <w:num w:numId="52">
    <w:abstractNumId w:val="5"/>
  </w:num>
  <w:num w:numId="53">
    <w:abstractNumId w:val="88"/>
  </w:num>
  <w:num w:numId="54">
    <w:abstractNumId w:val="100"/>
  </w:num>
  <w:num w:numId="55">
    <w:abstractNumId w:val="35"/>
  </w:num>
  <w:num w:numId="56">
    <w:abstractNumId w:val="66"/>
  </w:num>
  <w:num w:numId="57">
    <w:abstractNumId w:val="42"/>
  </w:num>
  <w:num w:numId="58">
    <w:abstractNumId w:val="68"/>
  </w:num>
  <w:num w:numId="59">
    <w:abstractNumId w:val="70"/>
  </w:num>
  <w:num w:numId="60">
    <w:abstractNumId w:val="39"/>
  </w:num>
  <w:num w:numId="61">
    <w:abstractNumId w:val="8"/>
  </w:num>
  <w:num w:numId="62">
    <w:abstractNumId w:val="72"/>
  </w:num>
  <w:num w:numId="63">
    <w:abstractNumId w:val="19"/>
  </w:num>
  <w:num w:numId="64">
    <w:abstractNumId w:val="95"/>
  </w:num>
  <w:num w:numId="65">
    <w:abstractNumId w:val="87"/>
  </w:num>
  <w:num w:numId="66">
    <w:abstractNumId w:val="57"/>
  </w:num>
  <w:num w:numId="67">
    <w:abstractNumId w:val="45"/>
  </w:num>
  <w:num w:numId="68">
    <w:abstractNumId w:val="14"/>
  </w:num>
  <w:num w:numId="69">
    <w:abstractNumId w:val="11"/>
  </w:num>
  <w:num w:numId="70">
    <w:abstractNumId w:val="80"/>
  </w:num>
  <w:num w:numId="71">
    <w:abstractNumId w:val="49"/>
  </w:num>
  <w:num w:numId="72">
    <w:abstractNumId w:val="43"/>
  </w:num>
  <w:num w:numId="73">
    <w:abstractNumId w:val="92"/>
  </w:num>
  <w:num w:numId="74">
    <w:abstractNumId w:val="6"/>
  </w:num>
  <w:num w:numId="75">
    <w:abstractNumId w:val="44"/>
  </w:num>
  <w:num w:numId="76">
    <w:abstractNumId w:val="7"/>
  </w:num>
  <w:num w:numId="77">
    <w:abstractNumId w:val="31"/>
  </w:num>
  <w:num w:numId="78">
    <w:abstractNumId w:val="25"/>
  </w:num>
  <w:num w:numId="79">
    <w:abstractNumId w:val="13"/>
  </w:num>
  <w:num w:numId="80">
    <w:abstractNumId w:val="22"/>
  </w:num>
  <w:num w:numId="81">
    <w:abstractNumId w:val="93"/>
  </w:num>
  <w:num w:numId="82">
    <w:abstractNumId w:val="64"/>
  </w:num>
  <w:num w:numId="83">
    <w:abstractNumId w:val="0"/>
  </w:num>
  <w:num w:numId="84">
    <w:abstractNumId w:val="30"/>
  </w:num>
  <w:num w:numId="85">
    <w:abstractNumId w:val="65"/>
  </w:num>
  <w:num w:numId="86">
    <w:abstractNumId w:val="81"/>
  </w:num>
  <w:num w:numId="87">
    <w:abstractNumId w:val="106"/>
  </w:num>
  <w:num w:numId="88">
    <w:abstractNumId w:val="46"/>
  </w:num>
  <w:num w:numId="89">
    <w:abstractNumId w:val="36"/>
  </w:num>
  <w:num w:numId="90">
    <w:abstractNumId w:val="37"/>
  </w:num>
  <w:num w:numId="91">
    <w:abstractNumId w:val="54"/>
  </w:num>
  <w:num w:numId="92">
    <w:abstractNumId w:val="38"/>
  </w:num>
  <w:num w:numId="93">
    <w:abstractNumId w:val="56"/>
  </w:num>
  <w:num w:numId="94">
    <w:abstractNumId w:val="27"/>
  </w:num>
  <w:num w:numId="95">
    <w:abstractNumId w:val="78"/>
  </w:num>
  <w:num w:numId="96">
    <w:abstractNumId w:val="58"/>
  </w:num>
  <w:num w:numId="97">
    <w:abstractNumId w:val="91"/>
  </w:num>
  <w:num w:numId="98">
    <w:abstractNumId w:val="23"/>
  </w:num>
  <w:num w:numId="99">
    <w:abstractNumId w:val="32"/>
  </w:num>
  <w:num w:numId="100">
    <w:abstractNumId w:val="99"/>
  </w:num>
  <w:num w:numId="101">
    <w:abstractNumId w:val="105"/>
  </w:num>
  <w:num w:numId="102">
    <w:abstractNumId w:val="90"/>
  </w:num>
  <w:num w:numId="103">
    <w:abstractNumId w:val="60"/>
  </w:num>
  <w:num w:numId="104">
    <w:abstractNumId w:val="3"/>
  </w:num>
  <w:num w:numId="105">
    <w:abstractNumId w:val="33"/>
  </w:num>
  <w:num w:numId="106">
    <w:abstractNumId w:val="77"/>
  </w:num>
  <w:num w:numId="107">
    <w:abstractNumId w:val="15"/>
  </w:num>
  <w:num w:numId="108">
    <w:abstractNumId w:val="79"/>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evenAndOddHeaders/>
  <w:drawingGridHorizontalSpacing w:val="181"/>
  <w:drawingGridVerticalSpacing w:val="181"/>
  <w:characterSpacingControl w:val="compressPunctuation"/>
  <w:hdrShapeDefaults>
    <o:shapedefaults v:ext="edit" spidmax="3735"/>
    <o:shapelayout v:ext="edit">
      <o:idmap v:ext="edit" data="2"/>
    </o:shapelayout>
  </w:hdrShapeDefaults>
  <w:footnotePr>
    <w:numFmt w:val="chicago"/>
    <w:footnote w:id="-1"/>
    <w:footnote w:id="0"/>
  </w:footnotePr>
  <w:endnotePr>
    <w:endnote w:id="-1"/>
    <w:endnote w:id="0"/>
  </w:endnotePr>
  <w:compat>
    <w:doNotExpandShiftReturn/>
    <w:useFELayout/>
  </w:compat>
  <w:rsids>
    <w:rsidRoot w:val="00656EE3"/>
    <w:rsid w:val="000C2769"/>
    <w:rsid w:val="00536507"/>
    <w:rsid w:val="00656EE3"/>
    <w:rsid w:val="00C276FB"/>
    <w:rsid w:val="00C739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35"/>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56EE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56EE3"/>
    <w:rPr>
      <w:color w:val="0066CC"/>
      <w:u w:val="single"/>
    </w:rPr>
  </w:style>
  <w:style w:type="character" w:customStyle="1" w:styleId="a4">
    <w:name w:val="Сноска_"/>
    <w:basedOn w:val="a0"/>
    <w:link w:val="a5"/>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2">
    <w:name w:val="Сноска (2)_"/>
    <w:basedOn w:val="a0"/>
    <w:link w:val="20"/>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295pt0pt">
    <w:name w:val="Сноска (2) + 9;5 pt;Полужирный;Интервал 0 pt"/>
    <w:basedOn w:val="2"/>
    <w:rsid w:val="00656EE3"/>
    <w:rPr>
      <w:b/>
      <w:bCs/>
      <w:color w:val="000000"/>
      <w:spacing w:val="-10"/>
      <w:w w:val="100"/>
      <w:position w:val="0"/>
      <w:sz w:val="19"/>
      <w:szCs w:val="19"/>
      <w:lang w:val="ru-RU" w:eastAsia="ru-RU" w:bidi="ru-RU"/>
    </w:rPr>
  </w:style>
  <w:style w:type="character" w:customStyle="1" w:styleId="a6">
    <w:name w:val="Сноска + Малые прописные"/>
    <w:basedOn w:val="a4"/>
    <w:rsid w:val="00656EE3"/>
    <w:rPr>
      <w:smallCaps/>
      <w:color w:val="000000"/>
      <w:spacing w:val="0"/>
      <w:w w:val="100"/>
      <w:position w:val="0"/>
      <w:lang w:val="ru-RU" w:eastAsia="ru-RU" w:bidi="ru-RU"/>
    </w:rPr>
  </w:style>
  <w:style w:type="character" w:customStyle="1" w:styleId="a7">
    <w:name w:val="Сноска + Курсив"/>
    <w:basedOn w:val="a4"/>
    <w:rsid w:val="00656EE3"/>
    <w:rPr>
      <w:i/>
      <w:iCs/>
      <w:color w:val="000000"/>
      <w:spacing w:val="0"/>
      <w:w w:val="100"/>
      <w:position w:val="0"/>
      <w:lang w:val="ru-RU" w:eastAsia="ru-RU" w:bidi="ru-RU"/>
    </w:rPr>
  </w:style>
  <w:style w:type="character" w:customStyle="1" w:styleId="ArialNarrow6pt">
    <w:name w:val="Сноска + Arial Narrow;6 pt;Полужирный;Курсив"/>
    <w:basedOn w:val="a4"/>
    <w:rsid w:val="00656EE3"/>
    <w:rPr>
      <w:rFonts w:ascii="Arial Narrow" w:eastAsia="Arial Narrow" w:hAnsi="Arial Narrow" w:cs="Arial Narrow"/>
      <w:b/>
      <w:bCs/>
      <w:i/>
      <w:iCs/>
      <w:color w:val="000000"/>
      <w:spacing w:val="0"/>
      <w:w w:val="100"/>
      <w:position w:val="0"/>
      <w:sz w:val="12"/>
      <w:szCs w:val="12"/>
      <w:lang w:val="ru-RU" w:eastAsia="ru-RU" w:bidi="ru-RU"/>
    </w:rPr>
  </w:style>
  <w:style w:type="character" w:customStyle="1" w:styleId="3">
    <w:name w:val="Сноска (3)_"/>
    <w:basedOn w:val="a0"/>
    <w:link w:val="30"/>
    <w:rsid w:val="00656EE3"/>
    <w:rPr>
      <w:rFonts w:ascii="Times New Roman" w:eastAsia="Times New Roman" w:hAnsi="Times New Roman" w:cs="Times New Roman"/>
      <w:b/>
      <w:bCs/>
      <w:i w:val="0"/>
      <w:iCs w:val="0"/>
      <w:smallCaps w:val="0"/>
      <w:strike w:val="0"/>
      <w:sz w:val="20"/>
      <w:szCs w:val="20"/>
      <w:u w:val="none"/>
    </w:rPr>
  </w:style>
  <w:style w:type="character" w:customStyle="1" w:styleId="3MicrosoftSansSerif85pt">
    <w:name w:val="Сноска (3) + Microsoft Sans Serif;8;5 pt"/>
    <w:basedOn w:val="3"/>
    <w:rsid w:val="00656EE3"/>
    <w:rPr>
      <w:rFonts w:ascii="Microsoft Sans Serif" w:eastAsia="Microsoft Sans Serif" w:hAnsi="Microsoft Sans Serif" w:cs="Microsoft Sans Serif"/>
      <w:color w:val="000000"/>
      <w:spacing w:val="0"/>
      <w:w w:val="100"/>
      <w:position w:val="0"/>
      <w:sz w:val="17"/>
      <w:szCs w:val="17"/>
      <w:lang w:val="ru-RU" w:eastAsia="ru-RU" w:bidi="ru-RU"/>
    </w:rPr>
  </w:style>
  <w:style w:type="character" w:customStyle="1" w:styleId="4">
    <w:name w:val="Сноска (4)_"/>
    <w:basedOn w:val="a0"/>
    <w:link w:val="40"/>
    <w:rsid w:val="00656EE3"/>
    <w:rPr>
      <w:rFonts w:ascii="Times New Roman" w:eastAsia="Times New Roman" w:hAnsi="Times New Roman" w:cs="Times New Roman"/>
      <w:b w:val="0"/>
      <w:bCs w:val="0"/>
      <w:i w:val="0"/>
      <w:iCs w:val="0"/>
      <w:smallCaps w:val="0"/>
      <w:strike w:val="0"/>
      <w:sz w:val="15"/>
      <w:szCs w:val="15"/>
      <w:u w:val="none"/>
    </w:rPr>
  </w:style>
  <w:style w:type="character" w:customStyle="1" w:styleId="5">
    <w:name w:val="Сноска (5)_"/>
    <w:basedOn w:val="a0"/>
    <w:link w:val="50"/>
    <w:rsid w:val="00656EE3"/>
    <w:rPr>
      <w:rFonts w:ascii="Times New Roman" w:eastAsia="Times New Roman" w:hAnsi="Times New Roman" w:cs="Times New Roman"/>
      <w:b/>
      <w:bCs/>
      <w:i w:val="0"/>
      <w:iCs w:val="0"/>
      <w:smallCaps w:val="0"/>
      <w:strike w:val="0"/>
      <w:sz w:val="16"/>
      <w:szCs w:val="16"/>
      <w:u w:val="none"/>
    </w:rPr>
  </w:style>
  <w:style w:type="character" w:customStyle="1" w:styleId="3Exact">
    <w:name w:val="Основной текст (3) Exact"/>
    <w:basedOn w:val="a0"/>
    <w:rsid w:val="00656EE3"/>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3Exact0">
    <w:name w:val="Основной текст (3) Exact"/>
    <w:basedOn w:val="31"/>
    <w:rsid w:val="00656EE3"/>
  </w:style>
  <w:style w:type="character" w:customStyle="1" w:styleId="41">
    <w:name w:val="Основной текст (4)_"/>
    <w:basedOn w:val="a0"/>
    <w:link w:val="42"/>
    <w:rsid w:val="00656EE3"/>
    <w:rPr>
      <w:rFonts w:ascii="Arial Narrow" w:eastAsia="Arial Narrow" w:hAnsi="Arial Narrow" w:cs="Arial Narrow"/>
      <w:b/>
      <w:bCs/>
      <w:i w:val="0"/>
      <w:iCs w:val="0"/>
      <w:smallCaps w:val="0"/>
      <w:strike w:val="0"/>
      <w:sz w:val="22"/>
      <w:szCs w:val="22"/>
      <w:u w:val="none"/>
    </w:rPr>
  </w:style>
  <w:style w:type="character" w:customStyle="1" w:styleId="43">
    <w:name w:val="Основной текст (4)"/>
    <w:basedOn w:val="41"/>
    <w:rsid w:val="00656EE3"/>
    <w:rPr>
      <w:color w:val="FFFFFF"/>
      <w:spacing w:val="0"/>
      <w:w w:val="100"/>
      <w:position w:val="0"/>
      <w:lang w:val="ru-RU" w:eastAsia="ru-RU" w:bidi="ru-RU"/>
    </w:rPr>
  </w:style>
  <w:style w:type="character" w:customStyle="1" w:styleId="51">
    <w:name w:val="Основной текст (5)_"/>
    <w:basedOn w:val="a0"/>
    <w:link w:val="52"/>
    <w:rsid w:val="00656EE3"/>
    <w:rPr>
      <w:rFonts w:ascii="Arial Narrow" w:eastAsia="Arial Narrow" w:hAnsi="Arial Narrow" w:cs="Arial Narrow"/>
      <w:b/>
      <w:bCs/>
      <w:i w:val="0"/>
      <w:iCs w:val="0"/>
      <w:smallCaps w:val="0"/>
      <w:strike w:val="0"/>
      <w:spacing w:val="-20"/>
      <w:sz w:val="72"/>
      <w:szCs w:val="72"/>
      <w:u w:val="none"/>
    </w:rPr>
  </w:style>
  <w:style w:type="character" w:customStyle="1" w:styleId="53">
    <w:name w:val="Основной текст (5)"/>
    <w:basedOn w:val="51"/>
    <w:rsid w:val="00656EE3"/>
    <w:rPr>
      <w:color w:val="FFFFFF"/>
      <w:w w:val="100"/>
      <w:position w:val="0"/>
      <w:lang w:val="ru-RU" w:eastAsia="ru-RU" w:bidi="ru-RU"/>
    </w:rPr>
  </w:style>
  <w:style w:type="character" w:customStyle="1" w:styleId="Exact">
    <w:name w:val="Подпись к картинке Exact"/>
    <w:basedOn w:val="a0"/>
    <w:link w:val="a8"/>
    <w:rsid w:val="00656EE3"/>
    <w:rPr>
      <w:rFonts w:ascii="Franklin Gothic Demi" w:eastAsia="Franklin Gothic Demi" w:hAnsi="Franklin Gothic Demi" w:cs="Franklin Gothic Demi"/>
      <w:b w:val="0"/>
      <w:bCs w:val="0"/>
      <w:i w:val="0"/>
      <w:iCs w:val="0"/>
      <w:smallCaps w:val="0"/>
      <w:strike w:val="0"/>
      <w:spacing w:val="-10"/>
      <w:w w:val="66"/>
      <w:sz w:val="44"/>
      <w:szCs w:val="44"/>
      <w:u w:val="none"/>
    </w:rPr>
  </w:style>
  <w:style w:type="character" w:customStyle="1" w:styleId="Exact0">
    <w:name w:val="Подпись к картинке Exact"/>
    <w:basedOn w:val="Exact"/>
    <w:rsid w:val="00656EE3"/>
    <w:rPr>
      <w:color w:val="EBEBEB"/>
      <w:position w:val="0"/>
      <w:lang w:val="ru-RU" w:eastAsia="ru-RU" w:bidi="ru-RU"/>
    </w:rPr>
  </w:style>
  <w:style w:type="character" w:customStyle="1" w:styleId="14Exact">
    <w:name w:val="Основной текст (14) Exact"/>
    <w:basedOn w:val="a0"/>
    <w:rsid w:val="00656EE3"/>
    <w:rPr>
      <w:rFonts w:ascii="Times New Roman" w:eastAsia="Times New Roman" w:hAnsi="Times New Roman" w:cs="Times New Roman"/>
      <w:b/>
      <w:bCs/>
      <w:i w:val="0"/>
      <w:iCs w:val="0"/>
      <w:smallCaps w:val="0"/>
      <w:strike w:val="0"/>
      <w:sz w:val="16"/>
      <w:szCs w:val="16"/>
      <w:u w:val="none"/>
    </w:rPr>
  </w:style>
  <w:style w:type="character" w:customStyle="1" w:styleId="21">
    <w:name w:val="Основной текст (2)_"/>
    <w:basedOn w:val="a0"/>
    <w:link w:val="22"/>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6">
    <w:name w:val="Основной текст (6)_"/>
    <w:basedOn w:val="a0"/>
    <w:link w:val="60"/>
    <w:rsid w:val="00656EE3"/>
    <w:rPr>
      <w:rFonts w:ascii="Times New Roman" w:eastAsia="Times New Roman" w:hAnsi="Times New Roman" w:cs="Times New Roman"/>
      <w:b/>
      <w:bCs/>
      <w:i w:val="0"/>
      <w:iCs w:val="0"/>
      <w:smallCaps w:val="0"/>
      <w:strike w:val="0"/>
      <w:sz w:val="20"/>
      <w:szCs w:val="20"/>
      <w:u w:val="none"/>
    </w:rPr>
  </w:style>
  <w:style w:type="character" w:customStyle="1" w:styleId="44">
    <w:name w:val="Заголовок №4_"/>
    <w:basedOn w:val="a0"/>
    <w:link w:val="45"/>
    <w:rsid w:val="00656EE3"/>
    <w:rPr>
      <w:rFonts w:ascii="Arial Narrow" w:eastAsia="Arial Narrow" w:hAnsi="Arial Narrow" w:cs="Arial Narrow"/>
      <w:b/>
      <w:bCs/>
      <w:i w:val="0"/>
      <w:iCs w:val="0"/>
      <w:smallCaps w:val="0"/>
      <w:strike w:val="0"/>
      <w:spacing w:val="-10"/>
      <w:sz w:val="46"/>
      <w:szCs w:val="46"/>
      <w:u w:val="none"/>
    </w:rPr>
  </w:style>
  <w:style w:type="character" w:customStyle="1" w:styleId="7">
    <w:name w:val="Основной текст (7)_"/>
    <w:basedOn w:val="a0"/>
    <w:link w:val="70"/>
    <w:rsid w:val="00656EE3"/>
    <w:rPr>
      <w:rFonts w:ascii="MS Reference Sans Serif" w:eastAsia="MS Reference Sans Serif" w:hAnsi="MS Reference Sans Serif" w:cs="MS Reference Sans Serif"/>
      <w:b w:val="0"/>
      <w:bCs w:val="0"/>
      <w:i w:val="0"/>
      <w:iCs w:val="0"/>
      <w:smallCaps w:val="0"/>
      <w:strike w:val="0"/>
      <w:sz w:val="20"/>
      <w:szCs w:val="20"/>
      <w:u w:val="none"/>
      <w:lang w:val="en-US" w:eastAsia="en-US" w:bidi="en-US"/>
    </w:rPr>
  </w:style>
  <w:style w:type="character" w:customStyle="1" w:styleId="7TimesNewRoman">
    <w:name w:val="Основной текст (7) + Times New Roman;Полужирный"/>
    <w:basedOn w:val="7"/>
    <w:rsid w:val="00656EE3"/>
    <w:rPr>
      <w:rFonts w:ascii="Times New Roman" w:eastAsia="Times New Roman" w:hAnsi="Times New Roman" w:cs="Times New Roman"/>
      <w:b/>
      <w:bCs/>
      <w:color w:val="000000"/>
      <w:spacing w:val="0"/>
      <w:w w:val="100"/>
      <w:position w:val="0"/>
    </w:rPr>
  </w:style>
  <w:style w:type="character" w:customStyle="1" w:styleId="71">
    <w:name w:val="Основной текст (7)"/>
    <w:basedOn w:val="7"/>
    <w:rsid w:val="00656EE3"/>
    <w:rPr>
      <w:color w:val="000000"/>
      <w:spacing w:val="0"/>
      <w:w w:val="100"/>
      <w:position w:val="0"/>
      <w:u w:val="single"/>
    </w:rPr>
  </w:style>
  <w:style w:type="character" w:customStyle="1" w:styleId="8">
    <w:name w:val="Основной текст (8)_"/>
    <w:basedOn w:val="a0"/>
    <w:link w:val="80"/>
    <w:rsid w:val="00656EE3"/>
    <w:rPr>
      <w:rFonts w:ascii="Arial Narrow" w:eastAsia="Arial Narrow" w:hAnsi="Arial Narrow" w:cs="Arial Narrow"/>
      <w:b w:val="0"/>
      <w:bCs w:val="0"/>
      <w:i w:val="0"/>
      <w:iCs w:val="0"/>
      <w:smallCaps w:val="0"/>
      <w:strike w:val="0"/>
      <w:sz w:val="18"/>
      <w:szCs w:val="18"/>
      <w:u w:val="none"/>
    </w:rPr>
  </w:style>
  <w:style w:type="character" w:customStyle="1" w:styleId="81">
    <w:name w:val="Основной текст (8) + Полужирный"/>
    <w:basedOn w:val="8"/>
    <w:rsid w:val="00656EE3"/>
    <w:rPr>
      <w:b/>
      <w:bCs/>
      <w:color w:val="000000"/>
      <w:spacing w:val="0"/>
      <w:w w:val="100"/>
      <w:position w:val="0"/>
      <w:lang w:val="ru-RU" w:eastAsia="ru-RU" w:bidi="ru-RU"/>
    </w:rPr>
  </w:style>
  <w:style w:type="character" w:customStyle="1" w:styleId="82">
    <w:name w:val="Заголовок №8_"/>
    <w:basedOn w:val="a0"/>
    <w:link w:val="83"/>
    <w:rsid w:val="00656EE3"/>
    <w:rPr>
      <w:rFonts w:ascii="Microsoft Sans Serif" w:eastAsia="Microsoft Sans Serif" w:hAnsi="Microsoft Sans Serif" w:cs="Microsoft Sans Serif"/>
      <w:b w:val="0"/>
      <w:bCs w:val="0"/>
      <w:i w:val="0"/>
      <w:iCs w:val="0"/>
      <w:smallCaps w:val="0"/>
      <w:strike w:val="0"/>
      <w:spacing w:val="-40"/>
      <w:sz w:val="44"/>
      <w:szCs w:val="44"/>
      <w:u w:val="none"/>
    </w:rPr>
  </w:style>
  <w:style w:type="character" w:customStyle="1" w:styleId="9">
    <w:name w:val="Основной текст (9)_"/>
    <w:basedOn w:val="a0"/>
    <w:link w:val="90"/>
    <w:rsid w:val="00656EE3"/>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10">
    <w:name w:val="Основной текст (10)_"/>
    <w:basedOn w:val="a0"/>
    <w:link w:val="100"/>
    <w:rsid w:val="00656EE3"/>
    <w:rPr>
      <w:rFonts w:ascii="Times New Roman" w:eastAsia="Times New Roman" w:hAnsi="Times New Roman" w:cs="Times New Roman"/>
      <w:b/>
      <w:bCs/>
      <w:i w:val="0"/>
      <w:iCs w:val="0"/>
      <w:smallCaps w:val="0"/>
      <w:strike w:val="0"/>
      <w:spacing w:val="0"/>
      <w:sz w:val="20"/>
      <w:szCs w:val="20"/>
      <w:u w:val="none"/>
    </w:rPr>
  </w:style>
  <w:style w:type="character" w:customStyle="1" w:styleId="11">
    <w:name w:val="Основной текст (11)_"/>
    <w:basedOn w:val="a0"/>
    <w:link w:val="110"/>
    <w:rsid w:val="00656EE3"/>
    <w:rPr>
      <w:rFonts w:ascii="Times New Roman" w:eastAsia="Times New Roman" w:hAnsi="Times New Roman" w:cs="Times New Roman"/>
      <w:b/>
      <w:bCs/>
      <w:i w:val="0"/>
      <w:iCs w:val="0"/>
      <w:smallCaps w:val="0"/>
      <w:strike w:val="0"/>
      <w:sz w:val="16"/>
      <w:szCs w:val="16"/>
      <w:u w:val="none"/>
    </w:rPr>
  </w:style>
  <w:style w:type="character" w:customStyle="1" w:styleId="12">
    <w:name w:val="Основной текст (12)_"/>
    <w:basedOn w:val="a0"/>
    <w:link w:val="120"/>
    <w:rsid w:val="00656EE3"/>
    <w:rPr>
      <w:rFonts w:ascii="Times New Roman" w:eastAsia="Times New Roman" w:hAnsi="Times New Roman" w:cs="Times New Roman"/>
      <w:b w:val="0"/>
      <w:bCs w:val="0"/>
      <w:i/>
      <w:iCs/>
      <w:smallCaps w:val="0"/>
      <w:strike w:val="0"/>
      <w:sz w:val="19"/>
      <w:szCs w:val="19"/>
      <w:u w:val="none"/>
    </w:rPr>
  </w:style>
  <w:style w:type="character" w:customStyle="1" w:styleId="13">
    <w:name w:val="Основной текст (13)_"/>
    <w:basedOn w:val="a0"/>
    <w:link w:val="130"/>
    <w:rsid w:val="00656EE3"/>
    <w:rPr>
      <w:rFonts w:ascii="Times New Roman" w:eastAsia="Times New Roman" w:hAnsi="Times New Roman" w:cs="Times New Roman"/>
      <w:b w:val="0"/>
      <w:bCs w:val="0"/>
      <w:i w:val="0"/>
      <w:iCs w:val="0"/>
      <w:smallCaps w:val="0"/>
      <w:strike w:val="0"/>
      <w:sz w:val="15"/>
      <w:szCs w:val="15"/>
      <w:u w:val="none"/>
    </w:rPr>
  </w:style>
  <w:style w:type="character" w:customStyle="1" w:styleId="14">
    <w:name w:val="Основной текст (14)_"/>
    <w:basedOn w:val="a0"/>
    <w:link w:val="140"/>
    <w:rsid w:val="00656EE3"/>
    <w:rPr>
      <w:rFonts w:ascii="Times New Roman" w:eastAsia="Times New Roman" w:hAnsi="Times New Roman" w:cs="Times New Roman"/>
      <w:b/>
      <w:bCs/>
      <w:i w:val="0"/>
      <w:iCs w:val="0"/>
      <w:smallCaps w:val="0"/>
      <w:strike w:val="0"/>
      <w:sz w:val="16"/>
      <w:szCs w:val="16"/>
      <w:u w:val="none"/>
    </w:rPr>
  </w:style>
  <w:style w:type="character" w:customStyle="1" w:styleId="91">
    <w:name w:val="Заголовок №9_"/>
    <w:basedOn w:val="a0"/>
    <w:link w:val="92"/>
    <w:rsid w:val="00656EE3"/>
    <w:rPr>
      <w:rFonts w:ascii="Microsoft Sans Serif" w:eastAsia="Microsoft Sans Serif" w:hAnsi="Microsoft Sans Serif" w:cs="Microsoft Sans Serif"/>
      <w:b w:val="0"/>
      <w:bCs w:val="0"/>
      <w:i w:val="0"/>
      <w:iCs w:val="0"/>
      <w:smallCaps w:val="0"/>
      <w:strike w:val="0"/>
      <w:spacing w:val="-10"/>
      <w:sz w:val="32"/>
      <w:szCs w:val="32"/>
      <w:u w:val="none"/>
    </w:rPr>
  </w:style>
  <w:style w:type="character" w:customStyle="1" w:styleId="a9">
    <w:name w:val="Колонтитул_"/>
    <w:basedOn w:val="a0"/>
    <w:link w:val="aa"/>
    <w:rsid w:val="00656EE3"/>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MSReferenceSansSerif10pt">
    <w:name w:val="Колонтитул + MS Reference Sans Serif;10 pt"/>
    <w:basedOn w:val="a9"/>
    <w:rsid w:val="00656EE3"/>
    <w:rPr>
      <w:rFonts w:ascii="MS Reference Sans Serif" w:eastAsia="MS Reference Sans Serif" w:hAnsi="MS Reference Sans Serif" w:cs="MS Reference Sans Serif"/>
      <w:color w:val="000000"/>
      <w:spacing w:val="0"/>
      <w:w w:val="100"/>
      <w:position w:val="0"/>
      <w:sz w:val="20"/>
      <w:szCs w:val="20"/>
      <w:lang w:val="en-US" w:eastAsia="en-US" w:bidi="en-US"/>
    </w:rPr>
  </w:style>
  <w:style w:type="character" w:customStyle="1" w:styleId="MSReferenceSansSerif10pt0">
    <w:name w:val="Колонтитул + MS Reference Sans Serif;10 pt"/>
    <w:basedOn w:val="a9"/>
    <w:rsid w:val="00656EE3"/>
    <w:rPr>
      <w:rFonts w:ascii="MS Reference Sans Serif" w:eastAsia="MS Reference Sans Serif" w:hAnsi="MS Reference Sans Serif" w:cs="MS Reference Sans Serif"/>
      <w:color w:val="000000"/>
      <w:spacing w:val="0"/>
      <w:w w:val="100"/>
      <w:position w:val="0"/>
      <w:sz w:val="20"/>
      <w:szCs w:val="20"/>
      <w:lang w:val="ru-RU" w:eastAsia="ru-RU" w:bidi="ru-RU"/>
    </w:rPr>
  </w:style>
  <w:style w:type="character" w:customStyle="1" w:styleId="MSReferenceSansSerif10pt1">
    <w:name w:val="Колонтитул + MS Reference Sans Serif;10 pt"/>
    <w:basedOn w:val="a9"/>
    <w:rsid w:val="00656EE3"/>
    <w:rPr>
      <w:rFonts w:ascii="MS Reference Sans Serif" w:eastAsia="MS Reference Sans Serif" w:hAnsi="MS Reference Sans Serif" w:cs="MS Reference Sans Serif"/>
      <w:color w:val="000000"/>
      <w:spacing w:val="0"/>
      <w:w w:val="100"/>
      <w:position w:val="0"/>
      <w:sz w:val="20"/>
      <w:szCs w:val="20"/>
      <w:u w:val="single"/>
      <w:lang w:val="en-US" w:eastAsia="en-US" w:bidi="en-US"/>
    </w:rPr>
  </w:style>
  <w:style w:type="character" w:customStyle="1" w:styleId="93">
    <w:name w:val="Оглавление 9 Знак"/>
    <w:basedOn w:val="a0"/>
    <w:link w:val="94"/>
    <w:rsid w:val="00656EE3"/>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15">
    <w:name w:val="Основной текст (15)_"/>
    <w:basedOn w:val="a0"/>
    <w:link w:val="150"/>
    <w:rsid w:val="00656EE3"/>
    <w:rPr>
      <w:rFonts w:ascii="Franklin Gothic Demi" w:eastAsia="Franklin Gothic Demi" w:hAnsi="Franklin Gothic Demi" w:cs="Franklin Gothic Demi"/>
      <w:b w:val="0"/>
      <w:bCs w:val="0"/>
      <w:i w:val="0"/>
      <w:iCs w:val="0"/>
      <w:smallCaps w:val="0"/>
      <w:strike w:val="0"/>
      <w:sz w:val="17"/>
      <w:szCs w:val="17"/>
      <w:u w:val="none"/>
      <w:lang w:val="en-US" w:eastAsia="en-US" w:bidi="en-US"/>
    </w:rPr>
  </w:style>
  <w:style w:type="character" w:customStyle="1" w:styleId="16">
    <w:name w:val="Основной текст (16)_"/>
    <w:basedOn w:val="a0"/>
    <w:link w:val="160"/>
    <w:rsid w:val="00656EE3"/>
    <w:rPr>
      <w:rFonts w:ascii="Microsoft Sans Serif" w:eastAsia="Microsoft Sans Serif" w:hAnsi="Microsoft Sans Serif" w:cs="Microsoft Sans Serif"/>
      <w:b/>
      <w:bCs/>
      <w:i w:val="0"/>
      <w:iCs w:val="0"/>
      <w:smallCaps w:val="0"/>
      <w:strike w:val="0"/>
      <w:sz w:val="17"/>
      <w:szCs w:val="17"/>
      <w:u w:val="none"/>
    </w:rPr>
  </w:style>
  <w:style w:type="character" w:customStyle="1" w:styleId="ab">
    <w:name w:val="Колонтитул"/>
    <w:basedOn w:val="a9"/>
    <w:rsid w:val="00656EE3"/>
    <w:rPr>
      <w:color w:val="000000"/>
      <w:spacing w:val="0"/>
      <w:w w:val="100"/>
      <w:position w:val="0"/>
      <w:lang w:val="ru-RU" w:eastAsia="ru-RU" w:bidi="ru-RU"/>
    </w:rPr>
  </w:style>
  <w:style w:type="character" w:customStyle="1" w:styleId="MSReferenceSansSerif10pt2">
    <w:name w:val="Колонтитул + MS Reference Sans Serif;10 pt;Полужирный"/>
    <w:basedOn w:val="a9"/>
    <w:rsid w:val="00656EE3"/>
    <w:rPr>
      <w:rFonts w:ascii="MS Reference Sans Serif" w:eastAsia="MS Reference Sans Serif" w:hAnsi="MS Reference Sans Serif" w:cs="MS Reference Sans Serif"/>
      <w:b/>
      <w:bCs/>
      <w:color w:val="000000"/>
      <w:spacing w:val="0"/>
      <w:w w:val="100"/>
      <w:position w:val="0"/>
      <w:sz w:val="20"/>
      <w:szCs w:val="20"/>
      <w:lang w:val="en-US" w:eastAsia="en-US" w:bidi="en-US"/>
    </w:rPr>
  </w:style>
  <w:style w:type="character" w:customStyle="1" w:styleId="17">
    <w:name w:val="Основной текст (17)_"/>
    <w:basedOn w:val="a0"/>
    <w:link w:val="170"/>
    <w:rsid w:val="00656EE3"/>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23">
    <w:name w:val="Оглавление (2)_"/>
    <w:basedOn w:val="a0"/>
    <w:link w:val="24"/>
    <w:rsid w:val="00656EE3"/>
    <w:rPr>
      <w:rFonts w:ascii="Franklin Gothic Demi" w:eastAsia="Franklin Gothic Demi" w:hAnsi="Franklin Gothic Demi" w:cs="Franklin Gothic Demi"/>
      <w:b w:val="0"/>
      <w:bCs w:val="0"/>
      <w:i w:val="0"/>
      <w:iCs w:val="0"/>
      <w:smallCaps w:val="0"/>
      <w:strike w:val="0"/>
      <w:sz w:val="17"/>
      <w:szCs w:val="17"/>
      <w:u w:val="none"/>
    </w:rPr>
  </w:style>
  <w:style w:type="character" w:customStyle="1" w:styleId="TimesNewRoman7pt">
    <w:name w:val="Оглавление + Times New Roman;7 pt;Полужирный"/>
    <w:basedOn w:val="93"/>
    <w:rsid w:val="00656EE3"/>
    <w:rPr>
      <w:rFonts w:ascii="Times New Roman" w:eastAsia="Times New Roman" w:hAnsi="Times New Roman" w:cs="Times New Roman"/>
      <w:b/>
      <w:bCs/>
      <w:color w:val="000000"/>
      <w:spacing w:val="0"/>
      <w:w w:val="100"/>
      <w:position w:val="0"/>
      <w:sz w:val="14"/>
      <w:szCs w:val="14"/>
      <w:lang w:val="ru-RU" w:eastAsia="ru-RU" w:bidi="ru-RU"/>
    </w:rPr>
  </w:style>
  <w:style w:type="character" w:customStyle="1" w:styleId="32">
    <w:name w:val="Оглавление (3)_"/>
    <w:basedOn w:val="a0"/>
    <w:link w:val="33"/>
    <w:rsid w:val="00656EE3"/>
    <w:rPr>
      <w:rFonts w:ascii="Microsoft Sans Serif" w:eastAsia="Microsoft Sans Serif" w:hAnsi="Microsoft Sans Serif" w:cs="Microsoft Sans Serif"/>
      <w:b/>
      <w:bCs/>
      <w:i w:val="0"/>
      <w:iCs w:val="0"/>
      <w:smallCaps w:val="0"/>
      <w:strike w:val="0"/>
      <w:sz w:val="17"/>
      <w:szCs w:val="17"/>
      <w:u w:val="none"/>
    </w:rPr>
  </w:style>
  <w:style w:type="character" w:customStyle="1" w:styleId="19Exact">
    <w:name w:val="Основной текст (19) Exact"/>
    <w:basedOn w:val="a0"/>
    <w:rsid w:val="00656EE3"/>
    <w:rPr>
      <w:rFonts w:ascii="Arial Narrow" w:eastAsia="Arial Narrow" w:hAnsi="Arial Narrow" w:cs="Arial Narrow"/>
      <w:b/>
      <w:bCs/>
      <w:i w:val="0"/>
      <w:iCs w:val="0"/>
      <w:smallCaps w:val="0"/>
      <w:strike w:val="0"/>
      <w:sz w:val="16"/>
      <w:szCs w:val="16"/>
      <w:u w:val="none"/>
    </w:rPr>
  </w:style>
  <w:style w:type="character" w:customStyle="1" w:styleId="20Exact">
    <w:name w:val="Основной текст (20) Exact"/>
    <w:basedOn w:val="a0"/>
    <w:rsid w:val="00656EE3"/>
    <w:rPr>
      <w:rFonts w:ascii="Microsoft Sans Serif" w:eastAsia="Microsoft Sans Serif" w:hAnsi="Microsoft Sans Serif" w:cs="Microsoft Sans Serif"/>
      <w:b/>
      <w:bCs/>
      <w:i/>
      <w:iCs/>
      <w:smallCaps w:val="0"/>
      <w:strike w:val="0"/>
      <w:spacing w:val="-10"/>
      <w:sz w:val="22"/>
      <w:szCs w:val="22"/>
      <w:u w:val="none"/>
    </w:rPr>
  </w:style>
  <w:style w:type="character" w:customStyle="1" w:styleId="21Exact">
    <w:name w:val="Основной текст (21) Exact"/>
    <w:basedOn w:val="a0"/>
    <w:link w:val="210"/>
    <w:rsid w:val="00656EE3"/>
    <w:rPr>
      <w:rFonts w:ascii="Microsoft Sans Serif" w:eastAsia="Microsoft Sans Serif" w:hAnsi="Microsoft Sans Serif" w:cs="Microsoft Sans Serif"/>
      <w:b w:val="0"/>
      <w:bCs w:val="0"/>
      <w:i w:val="0"/>
      <w:iCs w:val="0"/>
      <w:smallCaps w:val="0"/>
      <w:strike w:val="0"/>
      <w:spacing w:val="-10"/>
      <w:sz w:val="32"/>
      <w:szCs w:val="32"/>
      <w:u w:val="none"/>
      <w:lang w:val="en-US" w:eastAsia="en-US" w:bidi="en-US"/>
    </w:rPr>
  </w:style>
  <w:style w:type="character" w:customStyle="1" w:styleId="95">
    <w:name w:val="Номер заголовка №9_"/>
    <w:basedOn w:val="a0"/>
    <w:link w:val="96"/>
    <w:rsid w:val="00656EE3"/>
    <w:rPr>
      <w:rFonts w:ascii="Microsoft Sans Serif" w:eastAsia="Microsoft Sans Serif" w:hAnsi="Microsoft Sans Serif" w:cs="Microsoft Sans Serif"/>
      <w:b/>
      <w:bCs/>
      <w:i w:val="0"/>
      <w:iCs w:val="0"/>
      <w:smallCaps w:val="0"/>
      <w:strike w:val="0"/>
      <w:spacing w:val="-10"/>
      <w:sz w:val="30"/>
      <w:szCs w:val="30"/>
      <w:u w:val="none"/>
    </w:rPr>
  </w:style>
  <w:style w:type="character" w:customStyle="1" w:styleId="102">
    <w:name w:val="Заголовок №10 (2)_"/>
    <w:basedOn w:val="a0"/>
    <w:link w:val="1020"/>
    <w:rsid w:val="00656EE3"/>
    <w:rPr>
      <w:rFonts w:ascii="Microsoft Sans Serif" w:eastAsia="Microsoft Sans Serif" w:hAnsi="Microsoft Sans Serif" w:cs="Microsoft Sans Serif"/>
      <w:b/>
      <w:bCs/>
      <w:i w:val="0"/>
      <w:iCs w:val="0"/>
      <w:smallCaps w:val="0"/>
      <w:strike w:val="0"/>
      <w:spacing w:val="-10"/>
      <w:sz w:val="28"/>
      <w:szCs w:val="28"/>
      <w:u w:val="none"/>
    </w:rPr>
  </w:style>
  <w:style w:type="character" w:customStyle="1" w:styleId="25">
    <w:name w:val="Основной текст (2) + Курсив"/>
    <w:basedOn w:val="21"/>
    <w:rsid w:val="00656EE3"/>
    <w:rPr>
      <w:i/>
      <w:iCs/>
      <w:color w:val="000000"/>
      <w:spacing w:val="0"/>
      <w:w w:val="100"/>
      <w:position w:val="0"/>
      <w:lang w:val="ru-RU" w:eastAsia="ru-RU" w:bidi="ru-RU"/>
    </w:rPr>
  </w:style>
  <w:style w:type="character" w:customStyle="1" w:styleId="26">
    <w:name w:val="Основной текст (2)"/>
    <w:basedOn w:val="21"/>
    <w:rsid w:val="00656EE3"/>
    <w:rPr>
      <w:color w:val="000000"/>
      <w:spacing w:val="0"/>
      <w:w w:val="100"/>
      <w:position w:val="0"/>
      <w:sz w:val="19"/>
      <w:szCs w:val="19"/>
      <w:lang w:val="ru-RU" w:eastAsia="ru-RU" w:bidi="ru-RU"/>
    </w:rPr>
  </w:style>
  <w:style w:type="character" w:customStyle="1" w:styleId="18">
    <w:name w:val="Основной текст (18)_"/>
    <w:basedOn w:val="a0"/>
    <w:link w:val="180"/>
    <w:rsid w:val="00656EE3"/>
    <w:rPr>
      <w:rFonts w:ascii="Times New Roman" w:eastAsia="Times New Roman" w:hAnsi="Times New Roman" w:cs="Times New Roman"/>
      <w:b/>
      <w:bCs/>
      <w:i w:val="0"/>
      <w:iCs w:val="0"/>
      <w:smallCaps w:val="0"/>
      <w:strike w:val="0"/>
      <w:sz w:val="8"/>
      <w:szCs w:val="8"/>
      <w:u w:val="none"/>
    </w:rPr>
  </w:style>
  <w:style w:type="character" w:customStyle="1" w:styleId="1895pt">
    <w:name w:val="Основной текст (18) + 9;5 pt;Не полужирный;Курсив"/>
    <w:basedOn w:val="18"/>
    <w:rsid w:val="00656EE3"/>
    <w:rPr>
      <w:b/>
      <w:bCs/>
      <w:i/>
      <w:iCs/>
      <w:color w:val="000000"/>
      <w:spacing w:val="0"/>
      <w:w w:val="100"/>
      <w:position w:val="0"/>
      <w:sz w:val="19"/>
      <w:szCs w:val="19"/>
      <w:lang w:val="ru-RU" w:eastAsia="ru-RU" w:bidi="ru-RU"/>
    </w:rPr>
  </w:style>
  <w:style w:type="character" w:customStyle="1" w:styleId="1895pt0">
    <w:name w:val="Основной текст (18) + 9;5 pt;Не полужирный"/>
    <w:basedOn w:val="18"/>
    <w:rsid w:val="00656EE3"/>
    <w:rPr>
      <w:b/>
      <w:bCs/>
      <w:color w:val="000000"/>
      <w:spacing w:val="0"/>
      <w:w w:val="100"/>
      <w:position w:val="0"/>
      <w:sz w:val="19"/>
      <w:szCs w:val="19"/>
      <w:lang w:val="ru-RU" w:eastAsia="ru-RU" w:bidi="ru-RU"/>
    </w:rPr>
  </w:style>
  <w:style w:type="character" w:customStyle="1" w:styleId="18Sylfaen55pt">
    <w:name w:val="Основной текст (18) + Sylfaen;5;5 pt;Не полужирный;Курсив"/>
    <w:basedOn w:val="18"/>
    <w:rsid w:val="00656EE3"/>
    <w:rPr>
      <w:rFonts w:ascii="Sylfaen" w:eastAsia="Sylfaen" w:hAnsi="Sylfaen" w:cs="Sylfaen"/>
      <w:b/>
      <w:bCs/>
      <w:i/>
      <w:iCs/>
      <w:color w:val="000000"/>
      <w:spacing w:val="0"/>
      <w:w w:val="100"/>
      <w:position w:val="0"/>
      <w:sz w:val="11"/>
      <w:szCs w:val="11"/>
      <w:lang w:val="en-US" w:eastAsia="en-US" w:bidi="en-US"/>
    </w:rPr>
  </w:style>
  <w:style w:type="character" w:customStyle="1" w:styleId="19">
    <w:name w:val="Основной текст (19)_"/>
    <w:basedOn w:val="a0"/>
    <w:link w:val="190"/>
    <w:rsid w:val="00656EE3"/>
    <w:rPr>
      <w:rFonts w:ascii="Arial Narrow" w:eastAsia="Arial Narrow" w:hAnsi="Arial Narrow" w:cs="Arial Narrow"/>
      <w:b/>
      <w:bCs/>
      <w:i w:val="0"/>
      <w:iCs w:val="0"/>
      <w:smallCaps w:val="0"/>
      <w:strike w:val="0"/>
      <w:sz w:val="16"/>
      <w:szCs w:val="16"/>
      <w:u w:val="none"/>
    </w:rPr>
  </w:style>
  <w:style w:type="character" w:customStyle="1" w:styleId="101">
    <w:name w:val="Заголовок №10_"/>
    <w:basedOn w:val="a0"/>
    <w:link w:val="103"/>
    <w:rsid w:val="00656EE3"/>
    <w:rPr>
      <w:rFonts w:ascii="Microsoft Sans Serif" w:eastAsia="Microsoft Sans Serif" w:hAnsi="Microsoft Sans Serif" w:cs="Microsoft Sans Serif"/>
      <w:b/>
      <w:bCs/>
      <w:i w:val="0"/>
      <w:iCs w:val="0"/>
      <w:smallCaps w:val="0"/>
      <w:strike w:val="0"/>
      <w:spacing w:val="-10"/>
      <w:sz w:val="28"/>
      <w:szCs w:val="28"/>
      <w:u w:val="none"/>
    </w:rPr>
  </w:style>
  <w:style w:type="character" w:customStyle="1" w:styleId="220">
    <w:name w:val="Основной текст (22)_"/>
    <w:basedOn w:val="a0"/>
    <w:link w:val="221"/>
    <w:rsid w:val="00656EE3"/>
    <w:rPr>
      <w:rFonts w:ascii="Times New Roman" w:eastAsia="Times New Roman" w:hAnsi="Times New Roman" w:cs="Times New Roman"/>
      <w:b w:val="0"/>
      <w:bCs w:val="0"/>
      <w:i w:val="0"/>
      <w:iCs w:val="0"/>
      <w:smallCaps w:val="0"/>
      <w:strike w:val="0"/>
      <w:w w:val="150"/>
      <w:sz w:val="13"/>
      <w:szCs w:val="13"/>
      <w:u w:val="none"/>
    </w:rPr>
  </w:style>
  <w:style w:type="character" w:customStyle="1" w:styleId="210pt">
    <w:name w:val="Основной текст (2) + 10 pt;Полужирный"/>
    <w:basedOn w:val="21"/>
    <w:rsid w:val="00656EE3"/>
    <w:rPr>
      <w:b/>
      <w:bCs/>
      <w:color w:val="000000"/>
      <w:spacing w:val="0"/>
      <w:w w:val="100"/>
      <w:position w:val="0"/>
      <w:sz w:val="20"/>
      <w:szCs w:val="20"/>
      <w:lang w:val="ru-RU" w:eastAsia="ru-RU" w:bidi="ru-RU"/>
    </w:rPr>
  </w:style>
  <w:style w:type="character" w:customStyle="1" w:styleId="121">
    <w:name w:val="Основной текст (12) + Не курсив"/>
    <w:basedOn w:val="12"/>
    <w:rsid w:val="00656EE3"/>
    <w:rPr>
      <w:i/>
      <w:iCs/>
      <w:color w:val="000000"/>
      <w:spacing w:val="0"/>
      <w:w w:val="100"/>
      <w:position w:val="0"/>
      <w:lang w:val="ru-RU" w:eastAsia="ru-RU" w:bidi="ru-RU"/>
    </w:rPr>
  </w:style>
  <w:style w:type="character" w:customStyle="1" w:styleId="2MicrosoftSansSerif9pt">
    <w:name w:val="Основной текст (2) + Microsoft Sans Serif;9 pt;Полужирный;Курсив"/>
    <w:basedOn w:val="21"/>
    <w:rsid w:val="00656EE3"/>
    <w:rPr>
      <w:rFonts w:ascii="Microsoft Sans Serif" w:eastAsia="Microsoft Sans Serif" w:hAnsi="Microsoft Sans Serif" w:cs="Microsoft Sans Serif"/>
      <w:b/>
      <w:bCs/>
      <w:i/>
      <w:iCs/>
      <w:color w:val="000000"/>
      <w:spacing w:val="0"/>
      <w:w w:val="100"/>
      <w:position w:val="0"/>
      <w:sz w:val="18"/>
      <w:szCs w:val="18"/>
      <w:lang w:val="ru-RU" w:eastAsia="ru-RU" w:bidi="ru-RU"/>
    </w:rPr>
  </w:style>
  <w:style w:type="character" w:customStyle="1" w:styleId="210pt0">
    <w:name w:val="Основной текст (2) + 10 pt"/>
    <w:basedOn w:val="21"/>
    <w:rsid w:val="00656EE3"/>
    <w:rPr>
      <w:color w:val="000000"/>
      <w:spacing w:val="0"/>
      <w:w w:val="100"/>
      <w:position w:val="0"/>
      <w:sz w:val="20"/>
      <w:szCs w:val="20"/>
      <w:lang w:val="ru-RU" w:eastAsia="ru-RU" w:bidi="ru-RU"/>
    </w:rPr>
  </w:style>
  <w:style w:type="character" w:customStyle="1" w:styleId="27">
    <w:name w:val="Основной текст (2)"/>
    <w:basedOn w:val="21"/>
    <w:rsid w:val="00656EE3"/>
    <w:rPr>
      <w:color w:val="000000"/>
      <w:spacing w:val="0"/>
      <w:w w:val="100"/>
      <w:position w:val="0"/>
      <w:lang w:val="ru-RU" w:eastAsia="ru-RU" w:bidi="ru-RU"/>
    </w:rPr>
  </w:style>
  <w:style w:type="character" w:customStyle="1" w:styleId="28">
    <w:name w:val="Основной текст (2) + Курсив"/>
    <w:basedOn w:val="21"/>
    <w:rsid w:val="00656EE3"/>
    <w:rPr>
      <w:i/>
      <w:iCs/>
      <w:color w:val="000000"/>
      <w:spacing w:val="0"/>
      <w:w w:val="100"/>
      <w:position w:val="0"/>
      <w:lang w:val="ru-RU" w:eastAsia="ru-RU" w:bidi="ru-RU"/>
    </w:rPr>
  </w:style>
  <w:style w:type="character" w:customStyle="1" w:styleId="29">
    <w:name w:val="Основной текст (2)"/>
    <w:basedOn w:val="21"/>
    <w:rsid w:val="00656EE3"/>
    <w:rPr>
      <w:color w:val="000000"/>
      <w:spacing w:val="0"/>
      <w:w w:val="100"/>
      <w:position w:val="0"/>
      <w:sz w:val="19"/>
      <w:szCs w:val="19"/>
      <w:lang w:val="ru-RU" w:eastAsia="ru-RU" w:bidi="ru-RU"/>
    </w:rPr>
  </w:style>
  <w:style w:type="character" w:customStyle="1" w:styleId="2MicrosoftSansSerif4pt">
    <w:name w:val="Основной текст (2) + Microsoft Sans Serif;4 pt"/>
    <w:basedOn w:val="21"/>
    <w:rsid w:val="00656EE3"/>
    <w:rPr>
      <w:rFonts w:ascii="Microsoft Sans Serif" w:eastAsia="Microsoft Sans Serif" w:hAnsi="Microsoft Sans Serif" w:cs="Microsoft Sans Serif"/>
      <w:color w:val="000000"/>
      <w:spacing w:val="0"/>
      <w:w w:val="100"/>
      <w:position w:val="0"/>
      <w:sz w:val="8"/>
      <w:szCs w:val="8"/>
      <w:lang w:val="ru-RU" w:eastAsia="ru-RU" w:bidi="ru-RU"/>
    </w:rPr>
  </w:style>
  <w:style w:type="character" w:customStyle="1" w:styleId="111">
    <w:name w:val="Заголовок №11_"/>
    <w:basedOn w:val="a0"/>
    <w:link w:val="112"/>
    <w:rsid w:val="00656EE3"/>
    <w:rPr>
      <w:rFonts w:ascii="Microsoft Sans Serif" w:eastAsia="Microsoft Sans Serif" w:hAnsi="Microsoft Sans Serif" w:cs="Microsoft Sans Serif"/>
      <w:b/>
      <w:bCs/>
      <w:i/>
      <w:iCs/>
      <w:smallCaps w:val="0"/>
      <w:strike w:val="0"/>
      <w:spacing w:val="-10"/>
      <w:sz w:val="22"/>
      <w:szCs w:val="22"/>
      <w:u w:val="none"/>
    </w:rPr>
  </w:style>
  <w:style w:type="character" w:customStyle="1" w:styleId="2Exact">
    <w:name w:val="Основной текст (2) Exact"/>
    <w:basedOn w:val="a0"/>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2MicrosoftSansSerif4pt0">
    <w:name w:val="Основной текст (2) + Microsoft Sans Serif;4 pt"/>
    <w:basedOn w:val="21"/>
    <w:rsid w:val="00656EE3"/>
    <w:rPr>
      <w:rFonts w:ascii="Microsoft Sans Serif" w:eastAsia="Microsoft Sans Serif" w:hAnsi="Microsoft Sans Serif" w:cs="Microsoft Sans Serif"/>
      <w:color w:val="000000"/>
      <w:spacing w:val="0"/>
      <w:w w:val="100"/>
      <w:position w:val="0"/>
      <w:sz w:val="8"/>
      <w:szCs w:val="8"/>
      <w:lang w:val="ru-RU" w:eastAsia="ru-RU" w:bidi="ru-RU"/>
    </w:rPr>
  </w:style>
  <w:style w:type="character" w:customStyle="1" w:styleId="2a">
    <w:name w:val="Подпись к таблице (2)_"/>
    <w:basedOn w:val="a0"/>
    <w:link w:val="2b"/>
    <w:rsid w:val="00656EE3"/>
    <w:rPr>
      <w:rFonts w:ascii="Times New Roman" w:eastAsia="Times New Roman" w:hAnsi="Times New Roman" w:cs="Times New Roman"/>
      <w:b/>
      <w:bCs/>
      <w:i w:val="0"/>
      <w:iCs w:val="0"/>
      <w:smallCaps w:val="0"/>
      <w:strike w:val="0"/>
      <w:sz w:val="16"/>
      <w:szCs w:val="16"/>
      <w:u w:val="none"/>
    </w:rPr>
  </w:style>
  <w:style w:type="character" w:customStyle="1" w:styleId="ac">
    <w:name w:val="Подпись к таблице_"/>
    <w:basedOn w:val="a0"/>
    <w:link w:val="ad"/>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ae">
    <w:name w:val="Подпись к таблице"/>
    <w:basedOn w:val="ac"/>
    <w:rsid w:val="00656EE3"/>
    <w:rPr>
      <w:color w:val="000000"/>
      <w:spacing w:val="0"/>
      <w:w w:val="100"/>
      <w:position w:val="0"/>
      <w:sz w:val="19"/>
      <w:szCs w:val="19"/>
      <w:lang w:val="ru-RU" w:eastAsia="ru-RU" w:bidi="ru-RU"/>
    </w:rPr>
  </w:style>
  <w:style w:type="character" w:customStyle="1" w:styleId="34">
    <w:name w:val="Подпись к таблице (3)_"/>
    <w:basedOn w:val="a0"/>
    <w:link w:val="35"/>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af">
    <w:name w:val="Подпись к таблице + Курсив"/>
    <w:basedOn w:val="ac"/>
    <w:rsid w:val="00656EE3"/>
    <w:rPr>
      <w:i/>
      <w:iCs/>
      <w:color w:val="000000"/>
      <w:spacing w:val="0"/>
      <w:w w:val="100"/>
      <w:position w:val="0"/>
      <w:lang w:val="ru-RU" w:eastAsia="ru-RU" w:bidi="ru-RU"/>
    </w:rPr>
  </w:style>
  <w:style w:type="character" w:customStyle="1" w:styleId="2ArialNarrow10pt">
    <w:name w:val="Основной текст (2) + Arial Narrow;10 pt"/>
    <w:basedOn w:val="21"/>
    <w:rsid w:val="00656EE3"/>
    <w:rPr>
      <w:rFonts w:ascii="Arial Narrow" w:eastAsia="Arial Narrow" w:hAnsi="Arial Narrow" w:cs="Arial Narrow"/>
      <w:color w:val="000000"/>
      <w:spacing w:val="0"/>
      <w:w w:val="100"/>
      <w:position w:val="0"/>
      <w:sz w:val="20"/>
      <w:szCs w:val="20"/>
      <w:lang w:val="ru-RU" w:eastAsia="ru-RU" w:bidi="ru-RU"/>
    </w:rPr>
  </w:style>
  <w:style w:type="character" w:customStyle="1" w:styleId="46">
    <w:name w:val="Подпись к таблице (4)_"/>
    <w:basedOn w:val="a0"/>
    <w:link w:val="47"/>
    <w:rsid w:val="00656EE3"/>
    <w:rPr>
      <w:rFonts w:ascii="Times New Roman" w:eastAsia="Times New Roman" w:hAnsi="Times New Roman" w:cs="Times New Roman"/>
      <w:b w:val="0"/>
      <w:bCs w:val="0"/>
      <w:i/>
      <w:iCs/>
      <w:smallCaps w:val="0"/>
      <w:strike w:val="0"/>
      <w:sz w:val="19"/>
      <w:szCs w:val="19"/>
      <w:u w:val="none"/>
    </w:rPr>
  </w:style>
  <w:style w:type="character" w:customStyle="1" w:styleId="230">
    <w:name w:val="Основной текст (23)_"/>
    <w:basedOn w:val="a0"/>
    <w:link w:val="231"/>
    <w:rsid w:val="00656EE3"/>
    <w:rPr>
      <w:rFonts w:ascii="Times New Roman" w:eastAsia="Times New Roman" w:hAnsi="Times New Roman" w:cs="Times New Roman"/>
      <w:b/>
      <w:bCs/>
      <w:i w:val="0"/>
      <w:iCs w:val="0"/>
      <w:smallCaps w:val="0"/>
      <w:strike w:val="0"/>
      <w:sz w:val="20"/>
      <w:szCs w:val="20"/>
      <w:u w:val="none"/>
    </w:rPr>
  </w:style>
  <w:style w:type="character" w:customStyle="1" w:styleId="1122pt-2pt">
    <w:name w:val="Заголовок №11 + 22 pt;Не полужирный;Не курсив;Интервал -2 pt"/>
    <w:basedOn w:val="111"/>
    <w:rsid w:val="00656EE3"/>
    <w:rPr>
      <w:b/>
      <w:bCs/>
      <w:i/>
      <w:iCs/>
      <w:color w:val="000000"/>
      <w:spacing w:val="-40"/>
      <w:w w:val="100"/>
      <w:position w:val="0"/>
      <w:sz w:val="44"/>
      <w:szCs w:val="44"/>
      <w:lang w:val="ru-RU" w:eastAsia="ru-RU" w:bidi="ru-RU"/>
    </w:rPr>
  </w:style>
  <w:style w:type="character" w:customStyle="1" w:styleId="2Constantia65pt">
    <w:name w:val="Основной текст (2) + Constantia;6;5 pt;Полужирный"/>
    <w:basedOn w:val="21"/>
    <w:rsid w:val="00656EE3"/>
    <w:rPr>
      <w:rFonts w:ascii="Constantia" w:eastAsia="Constantia" w:hAnsi="Constantia" w:cs="Constantia"/>
      <w:b/>
      <w:bCs/>
      <w:color w:val="000000"/>
      <w:spacing w:val="0"/>
      <w:w w:val="100"/>
      <w:position w:val="0"/>
      <w:sz w:val="13"/>
      <w:szCs w:val="13"/>
      <w:lang w:val="ru-RU" w:eastAsia="ru-RU" w:bidi="ru-RU"/>
    </w:rPr>
  </w:style>
  <w:style w:type="character" w:customStyle="1" w:styleId="240">
    <w:name w:val="Основной текст (24)_"/>
    <w:basedOn w:val="a0"/>
    <w:link w:val="241"/>
    <w:rsid w:val="00656EE3"/>
    <w:rPr>
      <w:rFonts w:ascii="Times New Roman" w:eastAsia="Times New Roman" w:hAnsi="Times New Roman" w:cs="Times New Roman"/>
      <w:b/>
      <w:bCs/>
      <w:i w:val="0"/>
      <w:iCs w:val="0"/>
      <w:smallCaps w:val="0"/>
      <w:strike w:val="0"/>
      <w:sz w:val="14"/>
      <w:szCs w:val="14"/>
      <w:u w:val="none"/>
      <w:lang w:val="en-US" w:eastAsia="en-US" w:bidi="en-US"/>
    </w:rPr>
  </w:style>
  <w:style w:type="character" w:customStyle="1" w:styleId="244pt">
    <w:name w:val="Основной текст (24) + 4 pt;Не полужирный"/>
    <w:basedOn w:val="240"/>
    <w:rsid w:val="00656EE3"/>
    <w:rPr>
      <w:b/>
      <w:bCs/>
      <w:color w:val="000000"/>
      <w:spacing w:val="0"/>
      <w:w w:val="100"/>
      <w:position w:val="0"/>
      <w:sz w:val="8"/>
      <w:szCs w:val="8"/>
      <w:lang w:val="ru-RU" w:eastAsia="ru-RU" w:bidi="ru-RU"/>
    </w:rPr>
  </w:style>
  <w:style w:type="character" w:customStyle="1" w:styleId="242">
    <w:name w:val="Основной текст (24) + Не полужирный;Курсив"/>
    <w:basedOn w:val="240"/>
    <w:rsid w:val="00656EE3"/>
    <w:rPr>
      <w:b/>
      <w:bCs/>
      <w:i/>
      <w:iCs/>
      <w:color w:val="000000"/>
      <w:spacing w:val="0"/>
      <w:w w:val="100"/>
      <w:position w:val="0"/>
      <w:lang w:val="ru-RU" w:eastAsia="ru-RU" w:bidi="ru-RU"/>
    </w:rPr>
  </w:style>
  <w:style w:type="character" w:customStyle="1" w:styleId="10pt">
    <w:name w:val="Подпись к таблице + 10 pt;Полужирный"/>
    <w:basedOn w:val="ac"/>
    <w:rsid w:val="00656EE3"/>
    <w:rPr>
      <w:b/>
      <w:bCs/>
      <w:color w:val="000000"/>
      <w:spacing w:val="0"/>
      <w:w w:val="100"/>
      <w:position w:val="0"/>
      <w:sz w:val="20"/>
      <w:szCs w:val="20"/>
      <w:lang w:val="ru-RU" w:eastAsia="ru-RU" w:bidi="ru-RU"/>
    </w:rPr>
  </w:style>
  <w:style w:type="character" w:customStyle="1" w:styleId="275pt">
    <w:name w:val="Основной текст (2) + 7;5 pt"/>
    <w:basedOn w:val="21"/>
    <w:rsid w:val="00656EE3"/>
    <w:rPr>
      <w:color w:val="000000"/>
      <w:spacing w:val="0"/>
      <w:w w:val="100"/>
      <w:position w:val="0"/>
      <w:sz w:val="15"/>
      <w:szCs w:val="15"/>
      <w:lang w:val="ru-RU" w:eastAsia="ru-RU" w:bidi="ru-RU"/>
    </w:rPr>
  </w:style>
  <w:style w:type="character" w:customStyle="1" w:styleId="200">
    <w:name w:val="Основной текст (20)_"/>
    <w:basedOn w:val="a0"/>
    <w:link w:val="201"/>
    <w:rsid w:val="00656EE3"/>
    <w:rPr>
      <w:rFonts w:ascii="Microsoft Sans Serif" w:eastAsia="Microsoft Sans Serif" w:hAnsi="Microsoft Sans Serif" w:cs="Microsoft Sans Serif"/>
      <w:b/>
      <w:bCs/>
      <w:i/>
      <w:iCs/>
      <w:smallCaps w:val="0"/>
      <w:strike w:val="0"/>
      <w:spacing w:val="-10"/>
      <w:sz w:val="22"/>
      <w:szCs w:val="22"/>
      <w:u w:val="none"/>
    </w:rPr>
  </w:style>
  <w:style w:type="character" w:customStyle="1" w:styleId="210pt1">
    <w:name w:val="Основной текст (2) + 10 pt;Полужирный"/>
    <w:basedOn w:val="21"/>
    <w:rsid w:val="00656EE3"/>
    <w:rPr>
      <w:b/>
      <w:bCs/>
      <w:color w:val="000000"/>
      <w:spacing w:val="0"/>
      <w:w w:val="100"/>
      <w:position w:val="0"/>
      <w:sz w:val="20"/>
      <w:szCs w:val="20"/>
      <w:lang w:val="ru-RU" w:eastAsia="ru-RU" w:bidi="ru-RU"/>
    </w:rPr>
  </w:style>
  <w:style w:type="character" w:customStyle="1" w:styleId="2MicrosoftSansSerif22pt-2pt">
    <w:name w:val="Основной текст (2) + Microsoft Sans Serif;22 pt;Интервал -2 pt"/>
    <w:basedOn w:val="21"/>
    <w:rsid w:val="00656EE3"/>
    <w:rPr>
      <w:rFonts w:ascii="Microsoft Sans Serif" w:eastAsia="Microsoft Sans Serif" w:hAnsi="Microsoft Sans Serif" w:cs="Microsoft Sans Serif"/>
      <w:color w:val="000000"/>
      <w:spacing w:val="-40"/>
      <w:w w:val="100"/>
      <w:position w:val="0"/>
      <w:sz w:val="44"/>
      <w:szCs w:val="44"/>
      <w:lang w:val="en-US" w:eastAsia="en-US" w:bidi="en-US"/>
    </w:rPr>
  </w:style>
  <w:style w:type="character" w:customStyle="1" w:styleId="210pt2">
    <w:name w:val="Основной текст (2) + 10 pt"/>
    <w:basedOn w:val="21"/>
    <w:rsid w:val="00656EE3"/>
    <w:rPr>
      <w:color w:val="000000"/>
      <w:spacing w:val="0"/>
      <w:w w:val="100"/>
      <w:position w:val="0"/>
      <w:sz w:val="20"/>
      <w:szCs w:val="20"/>
      <w:lang w:val="ru-RU" w:eastAsia="ru-RU" w:bidi="ru-RU"/>
    </w:rPr>
  </w:style>
  <w:style w:type="character" w:customStyle="1" w:styleId="2Exact0">
    <w:name w:val="Основной текст (2) + Курсив Exact"/>
    <w:basedOn w:val="21"/>
    <w:rsid w:val="00656EE3"/>
    <w:rPr>
      <w:i/>
      <w:iCs/>
      <w:color w:val="000000"/>
      <w:spacing w:val="0"/>
      <w:w w:val="100"/>
      <w:position w:val="0"/>
      <w:lang w:val="ru-RU" w:eastAsia="ru-RU" w:bidi="ru-RU"/>
    </w:rPr>
  </w:style>
  <w:style w:type="character" w:customStyle="1" w:styleId="Exact1">
    <w:name w:val="Подпись к таблице Exact"/>
    <w:basedOn w:val="a0"/>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28pt">
    <w:name w:val="Основной текст (2) + 8 pt;Полужирный"/>
    <w:basedOn w:val="21"/>
    <w:rsid w:val="00656EE3"/>
    <w:rPr>
      <w:b/>
      <w:bCs/>
      <w:color w:val="000000"/>
      <w:spacing w:val="0"/>
      <w:w w:val="100"/>
      <w:position w:val="0"/>
      <w:sz w:val="16"/>
      <w:szCs w:val="16"/>
      <w:lang w:val="ru-RU" w:eastAsia="ru-RU" w:bidi="ru-RU"/>
    </w:rPr>
  </w:style>
  <w:style w:type="character" w:customStyle="1" w:styleId="27pt">
    <w:name w:val="Основной текст (2) + 7 pt;Полужирный"/>
    <w:basedOn w:val="21"/>
    <w:rsid w:val="00656EE3"/>
    <w:rPr>
      <w:b/>
      <w:bCs/>
      <w:color w:val="000000"/>
      <w:spacing w:val="0"/>
      <w:w w:val="100"/>
      <w:position w:val="0"/>
      <w:sz w:val="14"/>
      <w:szCs w:val="14"/>
      <w:lang w:val="ru-RU" w:eastAsia="ru-RU" w:bidi="ru-RU"/>
    </w:rPr>
  </w:style>
  <w:style w:type="character" w:customStyle="1" w:styleId="25Exact">
    <w:name w:val="Основной текст (25) Exact"/>
    <w:basedOn w:val="a0"/>
    <w:link w:val="250"/>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13Exact">
    <w:name w:val="Основной текст (13) Exact"/>
    <w:basedOn w:val="a0"/>
    <w:rsid w:val="00656EE3"/>
    <w:rPr>
      <w:rFonts w:ascii="Times New Roman" w:eastAsia="Times New Roman" w:hAnsi="Times New Roman" w:cs="Times New Roman"/>
      <w:b w:val="0"/>
      <w:bCs w:val="0"/>
      <w:i w:val="0"/>
      <w:iCs w:val="0"/>
      <w:smallCaps w:val="0"/>
      <w:strike w:val="0"/>
      <w:sz w:val="15"/>
      <w:szCs w:val="15"/>
      <w:u w:val="none"/>
    </w:rPr>
  </w:style>
  <w:style w:type="character" w:customStyle="1" w:styleId="13Exact0">
    <w:name w:val="Основной текст (13) + Малые прописные Exact"/>
    <w:basedOn w:val="13"/>
    <w:rsid w:val="00656EE3"/>
    <w:rPr>
      <w:smallCaps/>
      <w:color w:val="000000"/>
      <w:spacing w:val="0"/>
      <w:w w:val="100"/>
      <w:position w:val="0"/>
      <w:lang w:val="ru-RU" w:eastAsia="ru-RU" w:bidi="ru-RU"/>
    </w:rPr>
  </w:style>
  <w:style w:type="character" w:customStyle="1" w:styleId="1395ptExact">
    <w:name w:val="Основной текст (13) + 9;5 pt Exact"/>
    <w:basedOn w:val="13"/>
    <w:rsid w:val="00656EE3"/>
    <w:rPr>
      <w:color w:val="000000"/>
      <w:spacing w:val="0"/>
      <w:w w:val="100"/>
      <w:position w:val="0"/>
      <w:sz w:val="19"/>
      <w:szCs w:val="19"/>
      <w:lang w:val="ru-RU" w:eastAsia="ru-RU" w:bidi="ru-RU"/>
    </w:rPr>
  </w:style>
  <w:style w:type="character" w:customStyle="1" w:styleId="1310ptExact">
    <w:name w:val="Основной текст (13) + 10 pt;Полужирный Exact"/>
    <w:basedOn w:val="13"/>
    <w:rsid w:val="00656EE3"/>
    <w:rPr>
      <w:b/>
      <w:bCs/>
      <w:color w:val="000000"/>
      <w:spacing w:val="0"/>
      <w:w w:val="100"/>
      <w:position w:val="0"/>
      <w:sz w:val="20"/>
      <w:szCs w:val="20"/>
      <w:lang w:val="ru-RU" w:eastAsia="ru-RU" w:bidi="ru-RU"/>
    </w:rPr>
  </w:style>
  <w:style w:type="character" w:customStyle="1" w:styleId="6Exact">
    <w:name w:val="Основной текст (6) Exact"/>
    <w:basedOn w:val="a0"/>
    <w:rsid w:val="00656EE3"/>
    <w:rPr>
      <w:rFonts w:ascii="Times New Roman" w:eastAsia="Times New Roman" w:hAnsi="Times New Roman" w:cs="Times New Roman"/>
      <w:b/>
      <w:bCs/>
      <w:i w:val="0"/>
      <w:iCs w:val="0"/>
      <w:smallCaps w:val="0"/>
      <w:strike w:val="0"/>
      <w:sz w:val="20"/>
      <w:szCs w:val="20"/>
      <w:u w:val="none"/>
    </w:rPr>
  </w:style>
  <w:style w:type="character" w:customStyle="1" w:styleId="26Exact">
    <w:name w:val="Основной текст (26) Exact"/>
    <w:basedOn w:val="a0"/>
    <w:link w:val="260"/>
    <w:rsid w:val="00656EE3"/>
    <w:rPr>
      <w:rFonts w:ascii="Arial Narrow" w:eastAsia="Arial Narrow" w:hAnsi="Arial Narrow" w:cs="Arial Narrow"/>
      <w:b/>
      <w:bCs/>
      <w:i w:val="0"/>
      <w:iCs w:val="0"/>
      <w:smallCaps w:val="0"/>
      <w:strike w:val="0"/>
      <w:sz w:val="22"/>
      <w:szCs w:val="22"/>
      <w:u w:val="none"/>
    </w:rPr>
  </w:style>
  <w:style w:type="character" w:customStyle="1" w:styleId="26Exact0">
    <w:name w:val="Основной текст (26) Exact"/>
    <w:basedOn w:val="26Exact"/>
    <w:rsid w:val="00656EE3"/>
    <w:rPr>
      <w:color w:val="000000"/>
      <w:spacing w:val="0"/>
      <w:w w:val="100"/>
      <w:position w:val="0"/>
      <w:sz w:val="22"/>
      <w:szCs w:val="22"/>
      <w:lang w:val="ru-RU" w:eastAsia="ru-RU" w:bidi="ru-RU"/>
    </w:rPr>
  </w:style>
  <w:style w:type="character" w:customStyle="1" w:styleId="28Exact">
    <w:name w:val="Основной текст (28) Exact"/>
    <w:basedOn w:val="a0"/>
    <w:rsid w:val="00656EE3"/>
    <w:rPr>
      <w:rFonts w:ascii="Arial Narrow" w:eastAsia="Arial Narrow" w:hAnsi="Arial Narrow" w:cs="Arial Narrow"/>
      <w:b/>
      <w:bCs/>
      <w:i w:val="0"/>
      <w:iCs w:val="0"/>
      <w:smallCaps w:val="0"/>
      <w:strike w:val="0"/>
      <w:spacing w:val="0"/>
      <w:sz w:val="19"/>
      <w:szCs w:val="19"/>
      <w:u w:val="none"/>
    </w:rPr>
  </w:style>
  <w:style w:type="character" w:customStyle="1" w:styleId="27Exact">
    <w:name w:val="Основной текст (27) Exact"/>
    <w:basedOn w:val="a0"/>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34Exact">
    <w:name w:val="Основной текст (34) Exact"/>
    <w:basedOn w:val="a0"/>
    <w:rsid w:val="00656EE3"/>
    <w:rPr>
      <w:rFonts w:ascii="Constantia" w:eastAsia="Constantia" w:hAnsi="Constantia" w:cs="Constantia"/>
      <w:b/>
      <w:bCs/>
      <w:i w:val="0"/>
      <w:iCs w:val="0"/>
      <w:smallCaps w:val="0"/>
      <w:strike w:val="0"/>
      <w:sz w:val="13"/>
      <w:szCs w:val="13"/>
      <w:u w:val="none"/>
    </w:rPr>
  </w:style>
  <w:style w:type="character" w:customStyle="1" w:styleId="34Exact0">
    <w:name w:val="Основной текст (34) + Малые прописные Exact"/>
    <w:basedOn w:val="340"/>
    <w:rsid w:val="00656EE3"/>
    <w:rPr>
      <w:smallCaps/>
      <w:lang w:val="en-US" w:eastAsia="en-US" w:bidi="en-US"/>
    </w:rPr>
  </w:style>
  <w:style w:type="character" w:customStyle="1" w:styleId="2Exact1">
    <w:name w:val="Основной текст (2) Exact"/>
    <w:basedOn w:val="21"/>
    <w:rsid w:val="00656EE3"/>
    <w:rPr>
      <w:color w:val="000000"/>
      <w:spacing w:val="0"/>
      <w:w w:val="100"/>
      <w:position w:val="0"/>
      <w:sz w:val="19"/>
      <w:szCs w:val="19"/>
      <w:lang w:val="ru-RU" w:eastAsia="ru-RU" w:bidi="ru-RU"/>
    </w:rPr>
  </w:style>
  <w:style w:type="character" w:customStyle="1" w:styleId="34ArialNarrow95ptExact">
    <w:name w:val="Основной текст (34) + Arial Narrow;9;5 pt Exact"/>
    <w:basedOn w:val="340"/>
    <w:rsid w:val="00656EE3"/>
    <w:rPr>
      <w:rFonts w:ascii="Arial Narrow" w:eastAsia="Arial Narrow" w:hAnsi="Arial Narrow" w:cs="Arial Narrow"/>
      <w:b/>
      <w:bCs/>
      <w:spacing w:val="0"/>
      <w:sz w:val="19"/>
      <w:szCs w:val="19"/>
    </w:rPr>
  </w:style>
  <w:style w:type="character" w:customStyle="1" w:styleId="2Exact2">
    <w:name w:val="Основной текст (2) + Малые прописные Exact"/>
    <w:basedOn w:val="21"/>
    <w:rsid w:val="00656EE3"/>
    <w:rPr>
      <w:smallCaps/>
      <w:color w:val="000000"/>
      <w:spacing w:val="0"/>
      <w:w w:val="100"/>
      <w:position w:val="0"/>
      <w:lang w:val="ru-RU" w:eastAsia="ru-RU" w:bidi="ru-RU"/>
    </w:rPr>
  </w:style>
  <w:style w:type="character" w:customStyle="1" w:styleId="34TimesNewRoman7ptExact">
    <w:name w:val="Основной текст (34) + Times New Roman;7 pt;Не полужирный Exact"/>
    <w:basedOn w:val="340"/>
    <w:rsid w:val="00656EE3"/>
    <w:rPr>
      <w:rFonts w:ascii="Times New Roman" w:eastAsia="Times New Roman" w:hAnsi="Times New Roman" w:cs="Times New Roman"/>
      <w:b/>
      <w:bCs/>
      <w:sz w:val="14"/>
      <w:szCs w:val="14"/>
    </w:rPr>
  </w:style>
  <w:style w:type="character" w:customStyle="1" w:styleId="34TimesNewRoman7ptExact0">
    <w:name w:val="Основной текст (34) + Times New Roman;7 pt;Не полужирный;Курсив Exact"/>
    <w:basedOn w:val="340"/>
    <w:rsid w:val="00656EE3"/>
    <w:rPr>
      <w:rFonts w:ascii="Times New Roman" w:eastAsia="Times New Roman" w:hAnsi="Times New Roman" w:cs="Times New Roman"/>
      <w:b/>
      <w:bCs/>
      <w:i/>
      <w:iCs/>
      <w:sz w:val="14"/>
      <w:szCs w:val="14"/>
    </w:rPr>
  </w:style>
  <w:style w:type="character" w:customStyle="1" w:styleId="4Exact">
    <w:name w:val="Подпись к таблице (4) Exact"/>
    <w:basedOn w:val="a0"/>
    <w:rsid w:val="00656EE3"/>
    <w:rPr>
      <w:rFonts w:ascii="Times New Roman" w:eastAsia="Times New Roman" w:hAnsi="Times New Roman" w:cs="Times New Roman"/>
      <w:b w:val="0"/>
      <w:bCs w:val="0"/>
      <w:i/>
      <w:iCs/>
      <w:smallCaps w:val="0"/>
      <w:strike w:val="0"/>
      <w:sz w:val="19"/>
      <w:szCs w:val="19"/>
      <w:u w:val="none"/>
    </w:rPr>
  </w:style>
  <w:style w:type="character" w:customStyle="1" w:styleId="4Exact0">
    <w:name w:val="Подпись к таблице (4) Exact"/>
    <w:basedOn w:val="46"/>
    <w:rsid w:val="00656EE3"/>
    <w:rPr>
      <w:color w:val="000000"/>
      <w:spacing w:val="0"/>
      <w:w w:val="100"/>
      <w:position w:val="0"/>
      <w:u w:val="single"/>
      <w:lang w:val="ru-RU" w:eastAsia="ru-RU" w:bidi="ru-RU"/>
    </w:rPr>
  </w:style>
  <w:style w:type="character" w:customStyle="1" w:styleId="23pt">
    <w:name w:val="Основной текст (2) + Интервал 3 pt"/>
    <w:basedOn w:val="21"/>
    <w:rsid w:val="00656EE3"/>
    <w:rPr>
      <w:color w:val="000000"/>
      <w:spacing w:val="70"/>
      <w:w w:val="100"/>
      <w:position w:val="0"/>
      <w:lang w:val="ru-RU" w:eastAsia="ru-RU" w:bidi="ru-RU"/>
    </w:rPr>
  </w:style>
  <w:style w:type="character" w:customStyle="1" w:styleId="131">
    <w:name w:val="Основной текст (13) + Малые прописные"/>
    <w:basedOn w:val="13"/>
    <w:rsid w:val="00656EE3"/>
    <w:rPr>
      <w:smallCaps/>
      <w:color w:val="000000"/>
      <w:spacing w:val="0"/>
      <w:w w:val="100"/>
      <w:position w:val="0"/>
      <w:lang w:val="en-US" w:eastAsia="en-US" w:bidi="en-US"/>
    </w:rPr>
  </w:style>
  <w:style w:type="character" w:customStyle="1" w:styleId="132">
    <w:name w:val="Основной текст (13) + Курсив"/>
    <w:basedOn w:val="13"/>
    <w:rsid w:val="00656EE3"/>
    <w:rPr>
      <w:i/>
      <w:iCs/>
      <w:color w:val="000000"/>
      <w:spacing w:val="0"/>
      <w:w w:val="100"/>
      <w:position w:val="0"/>
      <w:lang w:val="ru-RU" w:eastAsia="ru-RU" w:bidi="ru-RU"/>
    </w:rPr>
  </w:style>
  <w:style w:type="character" w:customStyle="1" w:styleId="275pt0">
    <w:name w:val="Основной текст (2) + 7;5 pt"/>
    <w:basedOn w:val="21"/>
    <w:rsid w:val="00656EE3"/>
    <w:rPr>
      <w:color w:val="000000"/>
      <w:spacing w:val="0"/>
      <w:w w:val="100"/>
      <w:position w:val="0"/>
      <w:sz w:val="15"/>
      <w:szCs w:val="15"/>
      <w:lang w:val="ru-RU" w:eastAsia="ru-RU" w:bidi="ru-RU"/>
    </w:rPr>
  </w:style>
  <w:style w:type="character" w:customStyle="1" w:styleId="27pt0">
    <w:name w:val="Основной текст (2) + 7 pt;Полужирный"/>
    <w:basedOn w:val="21"/>
    <w:rsid w:val="00656EE3"/>
    <w:rPr>
      <w:b/>
      <w:bCs/>
      <w:color w:val="000000"/>
      <w:spacing w:val="0"/>
      <w:w w:val="100"/>
      <w:position w:val="0"/>
      <w:sz w:val="14"/>
      <w:szCs w:val="14"/>
      <w:lang w:val="ru-RU" w:eastAsia="ru-RU" w:bidi="ru-RU"/>
    </w:rPr>
  </w:style>
  <w:style w:type="character" w:customStyle="1" w:styleId="28pt0">
    <w:name w:val="Основной текст (2) + 8 pt;Полужирный"/>
    <w:basedOn w:val="21"/>
    <w:rsid w:val="00656EE3"/>
    <w:rPr>
      <w:b/>
      <w:bCs/>
      <w:color w:val="000000"/>
      <w:spacing w:val="0"/>
      <w:w w:val="100"/>
      <w:position w:val="0"/>
      <w:sz w:val="16"/>
      <w:szCs w:val="16"/>
      <w:lang w:val="ru-RU" w:eastAsia="ru-RU" w:bidi="ru-RU"/>
    </w:rPr>
  </w:style>
  <w:style w:type="character" w:customStyle="1" w:styleId="270">
    <w:name w:val="Основной текст (27)_"/>
    <w:basedOn w:val="a0"/>
    <w:link w:val="271"/>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2711pt">
    <w:name w:val="Основной текст (27) + 11 pt;Курсив"/>
    <w:basedOn w:val="270"/>
    <w:rsid w:val="00656EE3"/>
    <w:rPr>
      <w:i/>
      <w:iCs/>
      <w:color w:val="000000"/>
      <w:spacing w:val="0"/>
      <w:w w:val="100"/>
      <w:position w:val="0"/>
      <w:sz w:val="22"/>
      <w:szCs w:val="22"/>
      <w:lang w:val="ru-RU" w:eastAsia="ru-RU" w:bidi="ru-RU"/>
    </w:rPr>
  </w:style>
  <w:style w:type="character" w:customStyle="1" w:styleId="122">
    <w:name w:val="Заголовок №12_"/>
    <w:basedOn w:val="a0"/>
    <w:link w:val="123"/>
    <w:rsid w:val="00656EE3"/>
    <w:rPr>
      <w:rFonts w:ascii="Arial Narrow" w:eastAsia="Arial Narrow" w:hAnsi="Arial Narrow" w:cs="Arial Narrow"/>
      <w:b/>
      <w:bCs/>
      <w:i w:val="0"/>
      <w:iCs w:val="0"/>
      <w:smallCaps w:val="0"/>
      <w:strike w:val="0"/>
      <w:spacing w:val="0"/>
      <w:sz w:val="19"/>
      <w:szCs w:val="19"/>
      <w:u w:val="none"/>
    </w:rPr>
  </w:style>
  <w:style w:type="character" w:customStyle="1" w:styleId="12Constantia105pt">
    <w:name w:val="Заголовок №12 + Constantia;10;5 pt;Курсив"/>
    <w:basedOn w:val="122"/>
    <w:rsid w:val="00656EE3"/>
    <w:rPr>
      <w:rFonts w:ascii="Constantia" w:eastAsia="Constantia" w:hAnsi="Constantia" w:cs="Constantia"/>
      <w:b/>
      <w:bCs/>
      <w:i/>
      <w:iCs/>
      <w:color w:val="000000"/>
      <w:spacing w:val="0"/>
      <w:w w:val="100"/>
      <w:position w:val="0"/>
      <w:sz w:val="21"/>
      <w:szCs w:val="21"/>
      <w:lang w:val="en-US" w:eastAsia="en-US" w:bidi="en-US"/>
    </w:rPr>
  </w:style>
  <w:style w:type="character" w:customStyle="1" w:styleId="272">
    <w:name w:val="Основной текст (27) + Полужирный"/>
    <w:basedOn w:val="270"/>
    <w:rsid w:val="00656EE3"/>
    <w:rPr>
      <w:b/>
      <w:bCs/>
      <w:color w:val="000000"/>
      <w:spacing w:val="0"/>
      <w:w w:val="100"/>
      <w:position w:val="0"/>
      <w:lang w:val="ru-RU" w:eastAsia="ru-RU" w:bidi="ru-RU"/>
    </w:rPr>
  </w:style>
  <w:style w:type="character" w:customStyle="1" w:styleId="280">
    <w:name w:val="Основной текст (28)_"/>
    <w:basedOn w:val="a0"/>
    <w:link w:val="281"/>
    <w:rsid w:val="00656EE3"/>
    <w:rPr>
      <w:rFonts w:ascii="Arial Narrow" w:eastAsia="Arial Narrow" w:hAnsi="Arial Narrow" w:cs="Arial Narrow"/>
      <w:b/>
      <w:bCs/>
      <w:i w:val="0"/>
      <w:iCs w:val="0"/>
      <w:smallCaps w:val="0"/>
      <w:strike w:val="0"/>
      <w:spacing w:val="0"/>
      <w:sz w:val="19"/>
      <w:szCs w:val="19"/>
      <w:u w:val="none"/>
    </w:rPr>
  </w:style>
  <w:style w:type="character" w:customStyle="1" w:styleId="28Constantia105pt">
    <w:name w:val="Основной текст (28) + Constantia;10;5 pt;Курсив"/>
    <w:basedOn w:val="280"/>
    <w:rsid w:val="00656EE3"/>
    <w:rPr>
      <w:rFonts w:ascii="Constantia" w:eastAsia="Constantia" w:hAnsi="Constantia" w:cs="Constantia"/>
      <w:b/>
      <w:bCs/>
      <w:i/>
      <w:iCs/>
      <w:color w:val="000000"/>
      <w:spacing w:val="0"/>
      <w:w w:val="100"/>
      <w:position w:val="0"/>
      <w:sz w:val="21"/>
      <w:szCs w:val="21"/>
      <w:lang w:val="en-US" w:eastAsia="en-US" w:bidi="en-US"/>
    </w:rPr>
  </w:style>
  <w:style w:type="character" w:customStyle="1" w:styleId="2c">
    <w:name w:val="Основной текст (2) + Малые прописные"/>
    <w:basedOn w:val="21"/>
    <w:rsid w:val="00656EE3"/>
    <w:rPr>
      <w:smallCaps/>
      <w:color w:val="000000"/>
      <w:spacing w:val="0"/>
      <w:w w:val="100"/>
      <w:position w:val="0"/>
      <w:lang w:val="ru-RU" w:eastAsia="ru-RU" w:bidi="ru-RU"/>
    </w:rPr>
  </w:style>
  <w:style w:type="character" w:customStyle="1" w:styleId="290">
    <w:name w:val="Основной текст (29)_"/>
    <w:basedOn w:val="a0"/>
    <w:link w:val="291"/>
    <w:rsid w:val="00656EE3"/>
    <w:rPr>
      <w:rFonts w:ascii="Times New Roman" w:eastAsia="Times New Roman" w:hAnsi="Times New Roman" w:cs="Times New Roman"/>
      <w:b w:val="0"/>
      <w:bCs w:val="0"/>
      <w:i/>
      <w:iCs/>
      <w:smallCaps w:val="0"/>
      <w:strike w:val="0"/>
      <w:sz w:val="21"/>
      <w:szCs w:val="21"/>
      <w:u w:val="none"/>
      <w:lang w:val="en-US" w:eastAsia="en-US" w:bidi="en-US"/>
    </w:rPr>
  </w:style>
  <w:style w:type="character" w:customStyle="1" w:styleId="2910pt">
    <w:name w:val="Основной текст (29) + 10 pt;Полужирный;Не курсив"/>
    <w:basedOn w:val="290"/>
    <w:rsid w:val="00656EE3"/>
    <w:rPr>
      <w:b/>
      <w:bCs/>
      <w:i/>
      <w:iCs/>
      <w:color w:val="000000"/>
      <w:spacing w:val="0"/>
      <w:w w:val="100"/>
      <w:position w:val="0"/>
      <w:sz w:val="20"/>
      <w:szCs w:val="20"/>
      <w:lang w:val="ru-RU" w:eastAsia="ru-RU" w:bidi="ru-RU"/>
    </w:rPr>
  </w:style>
  <w:style w:type="character" w:customStyle="1" w:styleId="6105pt">
    <w:name w:val="Основной текст (6) + 10;5 pt;Не полужирный;Курсив"/>
    <w:basedOn w:val="6"/>
    <w:rsid w:val="00656EE3"/>
    <w:rPr>
      <w:b/>
      <w:bCs/>
      <w:i/>
      <w:iCs/>
      <w:color w:val="000000"/>
      <w:spacing w:val="0"/>
      <w:w w:val="100"/>
      <w:position w:val="0"/>
      <w:sz w:val="21"/>
      <w:szCs w:val="21"/>
      <w:lang w:val="en-US" w:eastAsia="en-US" w:bidi="en-US"/>
    </w:rPr>
  </w:style>
  <w:style w:type="character" w:customStyle="1" w:styleId="300">
    <w:name w:val="Основной текст (30)_"/>
    <w:basedOn w:val="a0"/>
    <w:link w:val="301"/>
    <w:rsid w:val="00656EE3"/>
    <w:rPr>
      <w:rFonts w:ascii="Microsoft Sans Serif" w:eastAsia="Microsoft Sans Serif" w:hAnsi="Microsoft Sans Serif" w:cs="Microsoft Sans Serif"/>
      <w:b w:val="0"/>
      <w:bCs w:val="0"/>
      <w:i w:val="0"/>
      <w:iCs w:val="0"/>
      <w:smallCaps w:val="0"/>
      <w:strike w:val="0"/>
      <w:spacing w:val="0"/>
      <w:sz w:val="15"/>
      <w:szCs w:val="15"/>
      <w:u w:val="none"/>
    </w:rPr>
  </w:style>
  <w:style w:type="character" w:customStyle="1" w:styleId="301pt">
    <w:name w:val="Основной текст (30) + Интервал 1 pt"/>
    <w:basedOn w:val="300"/>
    <w:rsid w:val="00656EE3"/>
    <w:rPr>
      <w:color w:val="000000"/>
      <w:spacing w:val="20"/>
      <w:w w:val="100"/>
      <w:position w:val="0"/>
      <w:lang w:val="ru-RU" w:eastAsia="ru-RU" w:bidi="ru-RU"/>
    </w:rPr>
  </w:style>
  <w:style w:type="character" w:customStyle="1" w:styleId="210pt3">
    <w:name w:val="Основной текст (2) + 10 pt"/>
    <w:basedOn w:val="21"/>
    <w:rsid w:val="00656EE3"/>
    <w:rPr>
      <w:color w:val="000000"/>
      <w:spacing w:val="0"/>
      <w:w w:val="100"/>
      <w:position w:val="0"/>
      <w:sz w:val="20"/>
      <w:szCs w:val="20"/>
      <w:lang w:val="ru-RU" w:eastAsia="ru-RU" w:bidi="ru-RU"/>
    </w:rPr>
  </w:style>
  <w:style w:type="character" w:customStyle="1" w:styleId="210pt1pt">
    <w:name w:val="Основной текст (2) + 10 pt;Полужирный;Курсив;Интервал 1 pt"/>
    <w:basedOn w:val="21"/>
    <w:rsid w:val="00656EE3"/>
    <w:rPr>
      <w:b/>
      <w:bCs/>
      <w:i/>
      <w:iCs/>
      <w:color w:val="000000"/>
      <w:spacing w:val="20"/>
      <w:w w:val="100"/>
      <w:position w:val="0"/>
      <w:sz w:val="20"/>
      <w:szCs w:val="20"/>
      <w:lang w:val="en-US" w:eastAsia="en-US" w:bidi="en-US"/>
    </w:rPr>
  </w:style>
  <w:style w:type="character" w:customStyle="1" w:styleId="275pt1">
    <w:name w:val="Основной текст (2) + 7;5 pt;Курсив"/>
    <w:basedOn w:val="21"/>
    <w:rsid w:val="00656EE3"/>
    <w:rPr>
      <w:i/>
      <w:iCs/>
      <w:color w:val="000000"/>
      <w:spacing w:val="0"/>
      <w:w w:val="100"/>
      <w:position w:val="0"/>
      <w:sz w:val="15"/>
      <w:szCs w:val="15"/>
      <w:lang w:val="en-US" w:eastAsia="en-US" w:bidi="en-US"/>
    </w:rPr>
  </w:style>
  <w:style w:type="character" w:customStyle="1" w:styleId="275pt2">
    <w:name w:val="Основной текст (2) + 7;5 pt"/>
    <w:basedOn w:val="21"/>
    <w:rsid w:val="00656EE3"/>
    <w:rPr>
      <w:color w:val="000000"/>
      <w:spacing w:val="0"/>
      <w:w w:val="100"/>
      <w:position w:val="0"/>
      <w:sz w:val="15"/>
      <w:szCs w:val="15"/>
      <w:lang w:val="ru-RU" w:eastAsia="ru-RU" w:bidi="ru-RU"/>
    </w:rPr>
  </w:style>
  <w:style w:type="character" w:customStyle="1" w:styleId="2MicrosoftSansSerif16pt0pt">
    <w:name w:val="Основной текст (2) + Microsoft Sans Serif;16 pt;Интервал 0 pt"/>
    <w:basedOn w:val="21"/>
    <w:rsid w:val="00656EE3"/>
    <w:rPr>
      <w:rFonts w:ascii="Microsoft Sans Serif" w:eastAsia="Microsoft Sans Serif" w:hAnsi="Microsoft Sans Serif" w:cs="Microsoft Sans Serif"/>
      <w:color w:val="000000"/>
      <w:spacing w:val="-10"/>
      <w:w w:val="100"/>
      <w:position w:val="0"/>
      <w:sz w:val="32"/>
      <w:szCs w:val="32"/>
      <w:lang w:val="ru-RU" w:eastAsia="ru-RU" w:bidi="ru-RU"/>
    </w:rPr>
  </w:style>
  <w:style w:type="character" w:customStyle="1" w:styleId="310">
    <w:name w:val="Основной текст (31)_"/>
    <w:basedOn w:val="a0"/>
    <w:link w:val="311"/>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31ArialNarrow">
    <w:name w:val="Основной текст (31) + Arial Narrow;Полужирный"/>
    <w:basedOn w:val="310"/>
    <w:rsid w:val="00656EE3"/>
    <w:rPr>
      <w:rFonts w:ascii="Arial Narrow" w:eastAsia="Arial Narrow" w:hAnsi="Arial Narrow" w:cs="Arial Narrow"/>
      <w:b/>
      <w:bCs/>
      <w:color w:val="000000"/>
      <w:spacing w:val="0"/>
      <w:w w:val="100"/>
      <w:position w:val="0"/>
      <w:sz w:val="20"/>
      <w:szCs w:val="20"/>
      <w:lang w:val="ru-RU" w:eastAsia="ru-RU" w:bidi="ru-RU"/>
    </w:rPr>
  </w:style>
  <w:style w:type="character" w:customStyle="1" w:styleId="31Constantia65pt">
    <w:name w:val="Основной текст (31) + Constantia;6;5 pt;Полужирный;Малые прописные"/>
    <w:basedOn w:val="310"/>
    <w:rsid w:val="00656EE3"/>
    <w:rPr>
      <w:rFonts w:ascii="Constantia" w:eastAsia="Constantia" w:hAnsi="Constantia" w:cs="Constantia"/>
      <w:b/>
      <w:bCs/>
      <w:smallCaps/>
      <w:color w:val="000000"/>
      <w:spacing w:val="0"/>
      <w:w w:val="100"/>
      <w:position w:val="0"/>
      <w:sz w:val="13"/>
      <w:szCs w:val="13"/>
      <w:lang w:val="ru-RU" w:eastAsia="ru-RU" w:bidi="ru-RU"/>
    </w:rPr>
  </w:style>
  <w:style w:type="character" w:customStyle="1" w:styleId="320">
    <w:name w:val="Основной текст (32)_"/>
    <w:basedOn w:val="a0"/>
    <w:link w:val="321"/>
    <w:rsid w:val="00656EE3"/>
    <w:rPr>
      <w:rFonts w:ascii="Times New Roman" w:eastAsia="Times New Roman" w:hAnsi="Times New Roman" w:cs="Times New Roman"/>
      <w:b w:val="0"/>
      <w:bCs w:val="0"/>
      <w:i w:val="0"/>
      <w:iCs w:val="0"/>
      <w:smallCaps w:val="0"/>
      <w:strike w:val="0"/>
      <w:sz w:val="15"/>
      <w:szCs w:val="15"/>
      <w:u w:val="none"/>
    </w:rPr>
  </w:style>
  <w:style w:type="character" w:customStyle="1" w:styleId="321pt">
    <w:name w:val="Основной текст (32) + Интервал 1 pt"/>
    <w:basedOn w:val="320"/>
    <w:rsid w:val="00656EE3"/>
    <w:rPr>
      <w:color w:val="000000"/>
      <w:spacing w:val="20"/>
      <w:w w:val="100"/>
      <w:position w:val="0"/>
      <w:lang w:val="ru-RU" w:eastAsia="ru-RU" w:bidi="ru-RU"/>
    </w:rPr>
  </w:style>
  <w:style w:type="character" w:customStyle="1" w:styleId="330">
    <w:name w:val="Основной текст (33)_"/>
    <w:basedOn w:val="a0"/>
    <w:link w:val="331"/>
    <w:rsid w:val="00656EE3"/>
    <w:rPr>
      <w:rFonts w:ascii="Times New Roman" w:eastAsia="Times New Roman" w:hAnsi="Times New Roman" w:cs="Times New Roman"/>
      <w:b/>
      <w:bCs/>
      <w:i/>
      <w:iCs/>
      <w:smallCaps w:val="0"/>
      <w:strike w:val="0"/>
      <w:sz w:val="20"/>
      <w:szCs w:val="20"/>
      <w:u w:val="none"/>
    </w:rPr>
  </w:style>
  <w:style w:type="character" w:customStyle="1" w:styleId="271pt">
    <w:name w:val="Основной текст (27) + Интервал 1 pt"/>
    <w:basedOn w:val="270"/>
    <w:rsid w:val="00656EE3"/>
    <w:rPr>
      <w:color w:val="000000"/>
      <w:spacing w:val="20"/>
      <w:w w:val="100"/>
      <w:position w:val="0"/>
      <w:lang w:val="ru-RU" w:eastAsia="ru-RU" w:bidi="ru-RU"/>
    </w:rPr>
  </w:style>
  <w:style w:type="character" w:customStyle="1" w:styleId="273">
    <w:name w:val="Основной текст (27) + Малые прописные"/>
    <w:basedOn w:val="270"/>
    <w:rsid w:val="00656EE3"/>
    <w:rPr>
      <w:smallCaps/>
      <w:color w:val="000000"/>
      <w:spacing w:val="0"/>
      <w:w w:val="100"/>
      <w:position w:val="0"/>
      <w:lang w:val="ru-RU" w:eastAsia="ru-RU" w:bidi="ru-RU"/>
    </w:rPr>
  </w:style>
  <w:style w:type="character" w:customStyle="1" w:styleId="48">
    <w:name w:val="Оглавление (4)_"/>
    <w:basedOn w:val="a0"/>
    <w:link w:val="49"/>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54">
    <w:name w:val="Оглавление (5)_"/>
    <w:basedOn w:val="a0"/>
    <w:link w:val="55"/>
    <w:rsid w:val="00656EE3"/>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5TimesNewRoman13pt-2pt">
    <w:name w:val="Оглавление (5) + Times New Roman;13 pt;Полужирный;Курсив;Интервал -2 pt"/>
    <w:basedOn w:val="54"/>
    <w:rsid w:val="00656EE3"/>
    <w:rPr>
      <w:rFonts w:ascii="Times New Roman" w:eastAsia="Times New Roman" w:hAnsi="Times New Roman" w:cs="Times New Roman"/>
      <w:b/>
      <w:bCs/>
      <w:i/>
      <w:iCs/>
      <w:color w:val="000000"/>
      <w:spacing w:val="-50"/>
      <w:w w:val="100"/>
      <w:position w:val="0"/>
      <w:sz w:val="26"/>
      <w:szCs w:val="26"/>
      <w:lang w:val="ru-RU" w:eastAsia="ru-RU" w:bidi="ru-RU"/>
    </w:rPr>
  </w:style>
  <w:style w:type="character" w:customStyle="1" w:styleId="350">
    <w:name w:val="Основной текст (35)_"/>
    <w:basedOn w:val="a0"/>
    <w:link w:val="351"/>
    <w:rsid w:val="00656EE3"/>
    <w:rPr>
      <w:rFonts w:ascii="Times New Roman" w:eastAsia="Times New Roman" w:hAnsi="Times New Roman" w:cs="Times New Roman"/>
      <w:b w:val="0"/>
      <w:bCs w:val="0"/>
      <w:i/>
      <w:iCs/>
      <w:smallCaps w:val="0"/>
      <w:strike w:val="0"/>
      <w:sz w:val="22"/>
      <w:szCs w:val="22"/>
      <w:u w:val="none"/>
    </w:rPr>
  </w:style>
  <w:style w:type="character" w:customStyle="1" w:styleId="3510pt">
    <w:name w:val="Основной текст (35) + 10 pt;Не курсив"/>
    <w:basedOn w:val="350"/>
    <w:rsid w:val="00656EE3"/>
    <w:rPr>
      <w:i/>
      <w:iCs/>
      <w:color w:val="000000"/>
      <w:spacing w:val="0"/>
      <w:w w:val="100"/>
      <w:position w:val="0"/>
      <w:sz w:val="20"/>
      <w:szCs w:val="20"/>
      <w:lang w:val="ru-RU" w:eastAsia="ru-RU" w:bidi="ru-RU"/>
    </w:rPr>
  </w:style>
  <w:style w:type="character" w:customStyle="1" w:styleId="5Exact">
    <w:name w:val="Подпись к таблице (5) Exact"/>
    <w:basedOn w:val="a0"/>
    <w:rsid w:val="00656EE3"/>
    <w:rPr>
      <w:rFonts w:ascii="Times New Roman" w:eastAsia="Times New Roman" w:hAnsi="Times New Roman" w:cs="Times New Roman"/>
      <w:b/>
      <w:bCs/>
      <w:i w:val="0"/>
      <w:iCs w:val="0"/>
      <w:smallCaps w:val="0"/>
      <w:strike w:val="0"/>
      <w:spacing w:val="-10"/>
      <w:sz w:val="19"/>
      <w:szCs w:val="19"/>
      <w:u w:val="none"/>
    </w:rPr>
  </w:style>
  <w:style w:type="character" w:customStyle="1" w:styleId="20pt">
    <w:name w:val="Основной текст (2) + Полужирный;Интервал 0 pt"/>
    <w:basedOn w:val="21"/>
    <w:rsid w:val="00656EE3"/>
    <w:rPr>
      <w:b/>
      <w:bCs/>
      <w:color w:val="000000"/>
      <w:spacing w:val="-10"/>
      <w:w w:val="100"/>
      <w:position w:val="0"/>
      <w:lang w:val="ru-RU" w:eastAsia="ru-RU" w:bidi="ru-RU"/>
    </w:rPr>
  </w:style>
  <w:style w:type="character" w:customStyle="1" w:styleId="2Consolas4pt">
    <w:name w:val="Основной текст (2) + Consolas;4 pt"/>
    <w:basedOn w:val="21"/>
    <w:rsid w:val="00656EE3"/>
    <w:rPr>
      <w:rFonts w:ascii="Consolas" w:eastAsia="Consolas" w:hAnsi="Consolas" w:cs="Consolas"/>
      <w:color w:val="000000"/>
      <w:spacing w:val="0"/>
      <w:w w:val="100"/>
      <w:position w:val="0"/>
      <w:sz w:val="8"/>
      <w:szCs w:val="8"/>
      <w:lang w:val="ru-RU" w:eastAsia="ru-RU" w:bidi="ru-RU"/>
    </w:rPr>
  </w:style>
  <w:style w:type="character" w:customStyle="1" w:styleId="2ArialNarrow10pt0">
    <w:name w:val="Основной текст (2) + Arial Narrow;10 pt"/>
    <w:basedOn w:val="21"/>
    <w:rsid w:val="00656EE3"/>
    <w:rPr>
      <w:rFonts w:ascii="Arial Narrow" w:eastAsia="Arial Narrow" w:hAnsi="Arial Narrow" w:cs="Arial Narrow"/>
      <w:color w:val="000000"/>
      <w:spacing w:val="0"/>
      <w:w w:val="100"/>
      <w:position w:val="0"/>
      <w:sz w:val="20"/>
      <w:szCs w:val="20"/>
      <w:lang w:val="ru-RU" w:eastAsia="ru-RU" w:bidi="ru-RU"/>
    </w:rPr>
  </w:style>
  <w:style w:type="character" w:customStyle="1" w:styleId="2Exact3">
    <w:name w:val="Подпись к картинке (2) Exact"/>
    <w:basedOn w:val="a0"/>
    <w:link w:val="2d"/>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6Exact0">
    <w:name w:val="Подпись к таблице (6) Exact"/>
    <w:basedOn w:val="a0"/>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2711pt0">
    <w:name w:val="Основной текст (27) + 11 pt"/>
    <w:basedOn w:val="270"/>
    <w:rsid w:val="00656EE3"/>
    <w:rPr>
      <w:color w:val="000000"/>
      <w:spacing w:val="0"/>
      <w:w w:val="100"/>
      <w:position w:val="0"/>
      <w:sz w:val="22"/>
      <w:szCs w:val="22"/>
      <w:lang w:val="ru-RU" w:eastAsia="ru-RU" w:bidi="ru-RU"/>
    </w:rPr>
  </w:style>
  <w:style w:type="character" w:customStyle="1" w:styleId="2795pt0pt">
    <w:name w:val="Основной текст (27) + 9;5 pt;Полужирный;Интервал 0 pt"/>
    <w:basedOn w:val="270"/>
    <w:rsid w:val="00656EE3"/>
    <w:rPr>
      <w:b/>
      <w:bCs/>
      <w:color w:val="000000"/>
      <w:spacing w:val="-10"/>
      <w:w w:val="100"/>
      <w:position w:val="0"/>
      <w:sz w:val="19"/>
      <w:szCs w:val="19"/>
      <w:lang w:val="ru-RU" w:eastAsia="ru-RU" w:bidi="ru-RU"/>
    </w:rPr>
  </w:style>
  <w:style w:type="character" w:customStyle="1" w:styleId="36">
    <w:name w:val="Основной текст (36)_"/>
    <w:basedOn w:val="a0"/>
    <w:link w:val="360"/>
    <w:rsid w:val="00656EE3"/>
    <w:rPr>
      <w:rFonts w:ascii="Consolas" w:eastAsia="Consolas" w:hAnsi="Consolas" w:cs="Consolas"/>
      <w:b w:val="0"/>
      <w:bCs w:val="0"/>
      <w:i w:val="0"/>
      <w:iCs w:val="0"/>
      <w:smallCaps w:val="0"/>
      <w:strike w:val="0"/>
      <w:spacing w:val="-30"/>
      <w:sz w:val="22"/>
      <w:szCs w:val="22"/>
      <w:u w:val="none"/>
    </w:rPr>
  </w:style>
  <w:style w:type="character" w:customStyle="1" w:styleId="36MicrosoftSansSerif9pt0pt">
    <w:name w:val="Основной текст (36) + Microsoft Sans Serif;9 pt;Курсив;Интервал 0 pt"/>
    <w:basedOn w:val="36"/>
    <w:rsid w:val="00656EE3"/>
    <w:rPr>
      <w:rFonts w:ascii="Microsoft Sans Serif" w:eastAsia="Microsoft Sans Serif" w:hAnsi="Microsoft Sans Serif" w:cs="Microsoft Sans Serif"/>
      <w:b/>
      <w:bCs/>
      <w:i/>
      <w:iCs/>
      <w:color w:val="000000"/>
      <w:spacing w:val="10"/>
      <w:w w:val="100"/>
      <w:position w:val="0"/>
      <w:sz w:val="18"/>
      <w:szCs w:val="18"/>
      <w:lang w:val="ru-RU" w:eastAsia="ru-RU" w:bidi="ru-RU"/>
    </w:rPr>
  </w:style>
  <w:style w:type="character" w:customStyle="1" w:styleId="36Constantia15pt0pt">
    <w:name w:val="Основной текст (36) + Constantia;15 pt;Курсив;Интервал 0 pt"/>
    <w:basedOn w:val="36"/>
    <w:rsid w:val="00656EE3"/>
    <w:rPr>
      <w:rFonts w:ascii="Constantia" w:eastAsia="Constantia" w:hAnsi="Constantia" w:cs="Constantia"/>
      <w:i/>
      <w:iCs/>
      <w:color w:val="000000"/>
      <w:spacing w:val="0"/>
      <w:w w:val="100"/>
      <w:position w:val="0"/>
      <w:sz w:val="30"/>
      <w:szCs w:val="30"/>
      <w:lang w:val="ru-RU" w:eastAsia="ru-RU" w:bidi="ru-RU"/>
    </w:rPr>
  </w:style>
  <w:style w:type="character" w:customStyle="1" w:styleId="211pt">
    <w:name w:val="Основной текст (2) + 11 pt;Курсив"/>
    <w:basedOn w:val="21"/>
    <w:rsid w:val="00656EE3"/>
    <w:rPr>
      <w:i/>
      <w:iCs/>
      <w:color w:val="000000"/>
      <w:spacing w:val="0"/>
      <w:w w:val="100"/>
      <w:position w:val="0"/>
      <w:sz w:val="22"/>
      <w:szCs w:val="22"/>
      <w:lang w:val="ru-RU" w:eastAsia="ru-RU" w:bidi="ru-RU"/>
    </w:rPr>
  </w:style>
  <w:style w:type="character" w:customStyle="1" w:styleId="37">
    <w:name w:val="Основной текст (37)_"/>
    <w:basedOn w:val="a0"/>
    <w:link w:val="370"/>
    <w:rsid w:val="00656EE3"/>
    <w:rPr>
      <w:rFonts w:ascii="Times New Roman" w:eastAsia="Times New Roman" w:hAnsi="Times New Roman" w:cs="Times New Roman"/>
      <w:b/>
      <w:bCs/>
      <w:i w:val="0"/>
      <w:iCs w:val="0"/>
      <w:smallCaps w:val="0"/>
      <w:strike w:val="0"/>
      <w:sz w:val="19"/>
      <w:szCs w:val="19"/>
      <w:u w:val="none"/>
    </w:rPr>
  </w:style>
  <w:style w:type="character" w:customStyle="1" w:styleId="2MicrosoftSansSerif8pt">
    <w:name w:val="Основной текст (2) + Microsoft Sans Serif;8 pt"/>
    <w:basedOn w:val="21"/>
    <w:rsid w:val="00656EE3"/>
    <w:rPr>
      <w:rFonts w:ascii="Microsoft Sans Serif" w:eastAsia="Microsoft Sans Serif" w:hAnsi="Microsoft Sans Serif" w:cs="Microsoft Sans Serif"/>
      <w:color w:val="000000"/>
      <w:spacing w:val="0"/>
      <w:w w:val="100"/>
      <w:position w:val="0"/>
      <w:sz w:val="16"/>
      <w:szCs w:val="16"/>
      <w:lang w:val="ru-RU" w:eastAsia="ru-RU" w:bidi="ru-RU"/>
    </w:rPr>
  </w:style>
  <w:style w:type="character" w:customStyle="1" w:styleId="2795pt">
    <w:name w:val="Основной текст (27) + 9;5 pt"/>
    <w:basedOn w:val="270"/>
    <w:rsid w:val="00656EE3"/>
    <w:rPr>
      <w:color w:val="000000"/>
      <w:spacing w:val="0"/>
      <w:w w:val="100"/>
      <w:position w:val="0"/>
      <w:sz w:val="19"/>
      <w:szCs w:val="19"/>
      <w:lang w:val="ru-RU" w:eastAsia="ru-RU" w:bidi="ru-RU"/>
    </w:rPr>
  </w:style>
  <w:style w:type="character" w:customStyle="1" w:styleId="38">
    <w:name w:val="Основной текст (38)_"/>
    <w:basedOn w:val="a0"/>
    <w:link w:val="380"/>
    <w:rsid w:val="00656EE3"/>
    <w:rPr>
      <w:rFonts w:ascii="Times New Roman" w:eastAsia="Times New Roman" w:hAnsi="Times New Roman" w:cs="Times New Roman"/>
      <w:b/>
      <w:bCs/>
      <w:i w:val="0"/>
      <w:iCs w:val="0"/>
      <w:smallCaps w:val="0"/>
      <w:strike w:val="0"/>
      <w:spacing w:val="-10"/>
      <w:sz w:val="19"/>
      <w:szCs w:val="19"/>
      <w:u w:val="none"/>
    </w:rPr>
  </w:style>
  <w:style w:type="character" w:customStyle="1" w:styleId="26pt">
    <w:name w:val="Основной текст (2) + Интервал 6 pt"/>
    <w:basedOn w:val="21"/>
    <w:rsid w:val="00656EE3"/>
    <w:rPr>
      <w:color w:val="000000"/>
      <w:spacing w:val="130"/>
      <w:w w:val="100"/>
      <w:position w:val="0"/>
      <w:lang w:val="ru-RU" w:eastAsia="ru-RU" w:bidi="ru-RU"/>
    </w:rPr>
  </w:style>
  <w:style w:type="character" w:customStyle="1" w:styleId="39">
    <w:name w:val="Основной текст (39)_"/>
    <w:basedOn w:val="a0"/>
    <w:link w:val="390"/>
    <w:rsid w:val="00656EE3"/>
    <w:rPr>
      <w:rFonts w:ascii="Times New Roman" w:eastAsia="Times New Roman" w:hAnsi="Times New Roman" w:cs="Times New Roman"/>
      <w:b/>
      <w:bCs/>
      <w:i w:val="0"/>
      <w:iCs w:val="0"/>
      <w:smallCaps w:val="0"/>
      <w:strike w:val="0"/>
      <w:sz w:val="14"/>
      <w:szCs w:val="14"/>
      <w:u w:val="none"/>
    </w:rPr>
  </w:style>
  <w:style w:type="character" w:customStyle="1" w:styleId="390pt">
    <w:name w:val="Основной текст (39) + Интервал 0 pt"/>
    <w:basedOn w:val="39"/>
    <w:rsid w:val="00656EE3"/>
    <w:rPr>
      <w:color w:val="000000"/>
      <w:spacing w:val="10"/>
      <w:w w:val="100"/>
      <w:position w:val="0"/>
      <w:lang w:val="ru-RU" w:eastAsia="ru-RU" w:bidi="ru-RU"/>
    </w:rPr>
  </w:style>
  <w:style w:type="character" w:customStyle="1" w:styleId="39105pt0pt">
    <w:name w:val="Основной текст (39) + 10;5 pt;Не полужирный;Интервал 0 pt"/>
    <w:basedOn w:val="39"/>
    <w:rsid w:val="00656EE3"/>
    <w:rPr>
      <w:b/>
      <w:bCs/>
      <w:color w:val="000000"/>
      <w:spacing w:val="-10"/>
      <w:w w:val="100"/>
      <w:position w:val="0"/>
      <w:sz w:val="21"/>
      <w:szCs w:val="21"/>
      <w:lang w:val="ru-RU" w:eastAsia="ru-RU" w:bidi="ru-RU"/>
    </w:rPr>
  </w:style>
  <w:style w:type="character" w:customStyle="1" w:styleId="40Exact">
    <w:name w:val="Основной текст (40) Exact"/>
    <w:basedOn w:val="a0"/>
    <w:link w:val="400"/>
    <w:rsid w:val="00656EE3"/>
    <w:rPr>
      <w:rFonts w:ascii="Times New Roman" w:eastAsia="Times New Roman" w:hAnsi="Times New Roman" w:cs="Times New Roman"/>
      <w:b/>
      <w:bCs/>
      <w:i w:val="0"/>
      <w:iCs w:val="0"/>
      <w:smallCaps w:val="0"/>
      <w:strike w:val="0"/>
      <w:sz w:val="20"/>
      <w:szCs w:val="20"/>
      <w:u w:val="none"/>
    </w:rPr>
  </w:style>
  <w:style w:type="character" w:customStyle="1" w:styleId="12Exact">
    <w:name w:val="Основной текст (12) Exact"/>
    <w:basedOn w:val="a0"/>
    <w:rsid w:val="00656EE3"/>
    <w:rPr>
      <w:rFonts w:ascii="Times New Roman" w:eastAsia="Times New Roman" w:hAnsi="Times New Roman" w:cs="Times New Roman"/>
      <w:b w:val="0"/>
      <w:bCs w:val="0"/>
      <w:i/>
      <w:iCs/>
      <w:smallCaps w:val="0"/>
      <w:strike w:val="0"/>
      <w:sz w:val="19"/>
      <w:szCs w:val="19"/>
      <w:u w:val="none"/>
    </w:rPr>
  </w:style>
  <w:style w:type="character" w:customStyle="1" w:styleId="121ptExact">
    <w:name w:val="Основной текст (12) + Интервал 1 pt Exact"/>
    <w:basedOn w:val="12"/>
    <w:rsid w:val="00656EE3"/>
    <w:rPr>
      <w:color w:val="000000"/>
      <w:spacing w:val="20"/>
      <w:w w:val="100"/>
      <w:position w:val="0"/>
      <w:u w:val="single"/>
      <w:lang w:val="en-US" w:eastAsia="en-US" w:bidi="en-US"/>
    </w:rPr>
  </w:style>
  <w:style w:type="character" w:customStyle="1" w:styleId="42Exact">
    <w:name w:val="Основной текст (42) Exact"/>
    <w:basedOn w:val="a0"/>
    <w:rsid w:val="00656EE3"/>
    <w:rPr>
      <w:rFonts w:ascii="Microsoft Sans Serif" w:eastAsia="Microsoft Sans Serif" w:hAnsi="Microsoft Sans Serif" w:cs="Microsoft Sans Serif"/>
      <w:b w:val="0"/>
      <w:bCs w:val="0"/>
      <w:i w:val="0"/>
      <w:iCs w:val="0"/>
      <w:smallCaps w:val="0"/>
      <w:strike w:val="0"/>
      <w:spacing w:val="20"/>
      <w:sz w:val="18"/>
      <w:szCs w:val="18"/>
      <w:u w:val="none"/>
    </w:rPr>
  </w:style>
  <w:style w:type="character" w:customStyle="1" w:styleId="42TimesNewRoman105pt0ptExact">
    <w:name w:val="Основной текст (42) + Times New Roman;10;5 pt;Интервал 0 pt Exact"/>
    <w:basedOn w:val="420"/>
    <w:rsid w:val="00656EE3"/>
    <w:rPr>
      <w:rFonts w:ascii="Times New Roman" w:eastAsia="Times New Roman" w:hAnsi="Times New Roman" w:cs="Times New Roman"/>
      <w:spacing w:val="0"/>
      <w:sz w:val="21"/>
      <w:szCs w:val="21"/>
    </w:rPr>
  </w:style>
  <w:style w:type="character" w:customStyle="1" w:styleId="28Exact0">
    <w:name w:val="Основной текст (28) Exact"/>
    <w:basedOn w:val="280"/>
    <w:rsid w:val="00656EE3"/>
    <w:rPr>
      <w:color w:val="000000"/>
      <w:spacing w:val="0"/>
      <w:w w:val="100"/>
      <w:position w:val="0"/>
      <w:lang w:val="ru-RU" w:eastAsia="ru-RU" w:bidi="ru-RU"/>
    </w:rPr>
  </w:style>
  <w:style w:type="character" w:customStyle="1" w:styleId="121ptExact0">
    <w:name w:val="Основной текст (12) + Интервал 1 pt Exact"/>
    <w:basedOn w:val="12"/>
    <w:rsid w:val="00656EE3"/>
    <w:rPr>
      <w:color w:val="000000"/>
      <w:spacing w:val="20"/>
      <w:w w:val="100"/>
      <w:position w:val="0"/>
      <w:lang w:val="en-US" w:eastAsia="en-US" w:bidi="en-US"/>
    </w:rPr>
  </w:style>
  <w:style w:type="character" w:customStyle="1" w:styleId="211pt80">
    <w:name w:val="Основной текст (2) + 11 pt;Полужирный;Масштаб 80%"/>
    <w:basedOn w:val="21"/>
    <w:rsid w:val="00656EE3"/>
    <w:rPr>
      <w:b/>
      <w:bCs/>
      <w:color w:val="000000"/>
      <w:spacing w:val="0"/>
      <w:w w:val="80"/>
      <w:position w:val="0"/>
      <w:sz w:val="22"/>
      <w:szCs w:val="22"/>
      <w:lang w:val="ru-RU" w:eastAsia="ru-RU" w:bidi="ru-RU"/>
    </w:rPr>
  </w:style>
  <w:style w:type="character" w:customStyle="1" w:styleId="39Exact">
    <w:name w:val="Основной текст (39) Exact"/>
    <w:basedOn w:val="a0"/>
    <w:rsid w:val="00656EE3"/>
    <w:rPr>
      <w:rFonts w:ascii="Times New Roman" w:eastAsia="Times New Roman" w:hAnsi="Times New Roman" w:cs="Times New Roman"/>
      <w:b/>
      <w:bCs/>
      <w:i w:val="0"/>
      <w:iCs w:val="0"/>
      <w:smallCaps w:val="0"/>
      <w:strike w:val="0"/>
      <w:sz w:val="14"/>
      <w:szCs w:val="14"/>
      <w:u w:val="none"/>
    </w:rPr>
  </w:style>
  <w:style w:type="character" w:customStyle="1" w:styleId="390ptExact">
    <w:name w:val="Основной текст (39) + Интервал 0 pt Exact"/>
    <w:basedOn w:val="39"/>
    <w:rsid w:val="00656EE3"/>
    <w:rPr>
      <w:color w:val="000000"/>
      <w:spacing w:val="10"/>
      <w:w w:val="100"/>
      <w:position w:val="0"/>
      <w:lang w:val="ru-RU" w:eastAsia="ru-RU" w:bidi="ru-RU"/>
    </w:rPr>
  </w:style>
  <w:style w:type="character" w:customStyle="1" w:styleId="7Exact">
    <w:name w:val="Заголовок №7 Exact"/>
    <w:basedOn w:val="a0"/>
    <w:link w:val="72"/>
    <w:rsid w:val="00656EE3"/>
    <w:rPr>
      <w:rFonts w:ascii="Times New Roman" w:eastAsia="Times New Roman" w:hAnsi="Times New Roman" w:cs="Times New Roman"/>
      <w:b w:val="0"/>
      <w:bCs w:val="0"/>
      <w:i/>
      <w:iCs/>
      <w:smallCaps w:val="0"/>
      <w:strike w:val="0"/>
      <w:sz w:val="19"/>
      <w:szCs w:val="19"/>
      <w:u w:val="none"/>
    </w:rPr>
  </w:style>
  <w:style w:type="character" w:customStyle="1" w:styleId="71ptExact">
    <w:name w:val="Заголовок №7 + Интервал 1 pt Exact"/>
    <w:basedOn w:val="7Exact"/>
    <w:rsid w:val="00656EE3"/>
    <w:rPr>
      <w:color w:val="000000"/>
      <w:spacing w:val="20"/>
      <w:w w:val="100"/>
      <w:position w:val="0"/>
      <w:u w:val="single"/>
      <w:lang w:val="ru-RU" w:eastAsia="ru-RU" w:bidi="ru-RU"/>
    </w:rPr>
  </w:style>
  <w:style w:type="character" w:customStyle="1" w:styleId="2Exact4">
    <w:name w:val="Подпись к таблице (2) Exact"/>
    <w:basedOn w:val="a0"/>
    <w:rsid w:val="00656EE3"/>
    <w:rPr>
      <w:rFonts w:ascii="Times New Roman" w:eastAsia="Times New Roman" w:hAnsi="Times New Roman" w:cs="Times New Roman"/>
      <w:b/>
      <w:bCs/>
      <w:i w:val="0"/>
      <w:iCs w:val="0"/>
      <w:smallCaps w:val="0"/>
      <w:strike w:val="0"/>
      <w:sz w:val="16"/>
      <w:szCs w:val="16"/>
      <w:u w:val="none"/>
    </w:rPr>
  </w:style>
  <w:style w:type="character" w:customStyle="1" w:styleId="3Exact1">
    <w:name w:val="Подпись к картинке (3) Exact"/>
    <w:basedOn w:val="a0"/>
    <w:link w:val="3a"/>
    <w:rsid w:val="00656EE3"/>
    <w:rPr>
      <w:rFonts w:ascii="Times New Roman" w:eastAsia="Times New Roman" w:hAnsi="Times New Roman" w:cs="Times New Roman"/>
      <w:b w:val="0"/>
      <w:bCs w:val="0"/>
      <w:i/>
      <w:iCs/>
      <w:smallCaps w:val="0"/>
      <w:strike w:val="0"/>
      <w:spacing w:val="-10"/>
      <w:sz w:val="19"/>
      <w:szCs w:val="19"/>
      <w:u w:val="none"/>
    </w:rPr>
  </w:style>
  <w:style w:type="character" w:customStyle="1" w:styleId="2Exact5">
    <w:name w:val="Подпись к картинке (2) + Курсив Exact"/>
    <w:basedOn w:val="2Exact3"/>
    <w:rsid w:val="00656EE3"/>
    <w:rPr>
      <w:i/>
      <w:iCs/>
      <w:color w:val="000000"/>
      <w:spacing w:val="0"/>
      <w:w w:val="100"/>
      <w:position w:val="0"/>
      <w:lang w:val="ru-RU" w:eastAsia="ru-RU" w:bidi="ru-RU"/>
    </w:rPr>
  </w:style>
  <w:style w:type="character" w:customStyle="1" w:styleId="3Exact2">
    <w:name w:val="Заголовок №3 Exact"/>
    <w:basedOn w:val="a0"/>
    <w:link w:val="3b"/>
    <w:rsid w:val="00656EE3"/>
    <w:rPr>
      <w:rFonts w:ascii="Microsoft Sans Serif" w:eastAsia="Microsoft Sans Serif" w:hAnsi="Microsoft Sans Serif" w:cs="Microsoft Sans Serif"/>
      <w:b w:val="0"/>
      <w:bCs w:val="0"/>
      <w:i w:val="0"/>
      <w:iCs w:val="0"/>
      <w:smallCaps w:val="0"/>
      <w:strike w:val="0"/>
      <w:spacing w:val="90"/>
      <w:sz w:val="32"/>
      <w:szCs w:val="32"/>
      <w:u w:val="none"/>
    </w:rPr>
  </w:style>
  <w:style w:type="character" w:customStyle="1" w:styleId="5Exact0">
    <w:name w:val="Заголовок №5 Exact"/>
    <w:basedOn w:val="a0"/>
    <w:link w:val="56"/>
    <w:rsid w:val="00656EE3"/>
    <w:rPr>
      <w:rFonts w:ascii="Microsoft Sans Serif" w:eastAsia="Microsoft Sans Serif" w:hAnsi="Microsoft Sans Serif" w:cs="Microsoft Sans Serif"/>
      <w:b w:val="0"/>
      <w:bCs w:val="0"/>
      <w:i w:val="0"/>
      <w:iCs w:val="0"/>
      <w:smallCaps w:val="0"/>
      <w:strike w:val="0"/>
      <w:spacing w:val="130"/>
      <w:sz w:val="20"/>
      <w:szCs w:val="20"/>
      <w:u w:val="none"/>
    </w:rPr>
  </w:style>
  <w:style w:type="character" w:customStyle="1" w:styleId="2Exact6">
    <w:name w:val="Заголовок №2 Exact"/>
    <w:basedOn w:val="a0"/>
    <w:link w:val="2e"/>
    <w:rsid w:val="00656EE3"/>
    <w:rPr>
      <w:rFonts w:ascii="Microsoft Sans Serif" w:eastAsia="Microsoft Sans Serif" w:hAnsi="Microsoft Sans Serif" w:cs="Microsoft Sans Serif"/>
      <w:b w:val="0"/>
      <w:bCs w:val="0"/>
      <w:i w:val="0"/>
      <w:iCs w:val="0"/>
      <w:smallCaps w:val="0"/>
      <w:strike w:val="0"/>
      <w:spacing w:val="90"/>
      <w:sz w:val="32"/>
      <w:szCs w:val="32"/>
      <w:u w:val="none"/>
    </w:rPr>
  </w:style>
  <w:style w:type="character" w:customStyle="1" w:styleId="4Exact1">
    <w:name w:val="Подпись к картинке (4) Exact"/>
    <w:basedOn w:val="a0"/>
    <w:link w:val="4a"/>
    <w:rsid w:val="00656EE3"/>
    <w:rPr>
      <w:rFonts w:ascii="Times New Roman" w:eastAsia="Times New Roman" w:hAnsi="Times New Roman" w:cs="Times New Roman"/>
      <w:b/>
      <w:bCs/>
      <w:i/>
      <w:iCs/>
      <w:smallCaps w:val="0"/>
      <w:strike w:val="0"/>
      <w:sz w:val="13"/>
      <w:szCs w:val="13"/>
      <w:u w:val="none"/>
    </w:rPr>
  </w:style>
  <w:style w:type="character" w:customStyle="1" w:styleId="16Exact">
    <w:name w:val="Основной текст (16) Exact"/>
    <w:basedOn w:val="a0"/>
    <w:rsid w:val="00656EE3"/>
    <w:rPr>
      <w:rFonts w:ascii="Microsoft Sans Serif" w:eastAsia="Microsoft Sans Serif" w:hAnsi="Microsoft Sans Serif" w:cs="Microsoft Sans Serif"/>
      <w:b/>
      <w:bCs/>
      <w:i w:val="0"/>
      <w:iCs w:val="0"/>
      <w:smallCaps w:val="0"/>
      <w:strike w:val="0"/>
      <w:sz w:val="17"/>
      <w:szCs w:val="17"/>
      <w:u w:val="none"/>
    </w:rPr>
  </w:style>
  <w:style w:type="character" w:customStyle="1" w:styleId="16Exact0">
    <w:name w:val="Основной текст (16) Exact"/>
    <w:basedOn w:val="16"/>
    <w:rsid w:val="00656EE3"/>
    <w:rPr>
      <w:color w:val="000000"/>
      <w:spacing w:val="0"/>
      <w:w w:val="100"/>
      <w:position w:val="0"/>
      <w:u w:val="single"/>
      <w:lang w:val="ru-RU" w:eastAsia="ru-RU" w:bidi="ru-RU"/>
    </w:rPr>
  </w:style>
  <w:style w:type="character" w:customStyle="1" w:styleId="5Exact1">
    <w:name w:val="Подпись к картинке (5) Exact"/>
    <w:basedOn w:val="a0"/>
    <w:rsid w:val="00656EE3"/>
    <w:rPr>
      <w:rFonts w:ascii="Times New Roman" w:eastAsia="Times New Roman" w:hAnsi="Times New Roman" w:cs="Times New Roman"/>
      <w:b w:val="0"/>
      <w:bCs w:val="0"/>
      <w:i w:val="0"/>
      <w:iCs w:val="0"/>
      <w:smallCaps w:val="0"/>
      <w:strike w:val="0"/>
      <w:sz w:val="18"/>
      <w:szCs w:val="18"/>
      <w:u w:val="none"/>
    </w:rPr>
  </w:style>
  <w:style w:type="character" w:customStyle="1" w:styleId="4-1pt">
    <w:name w:val="Оглавление (4) + Полужирный;Интервал -1 pt"/>
    <w:basedOn w:val="48"/>
    <w:rsid w:val="00656EE3"/>
    <w:rPr>
      <w:b/>
      <w:bCs/>
      <w:color w:val="000000"/>
      <w:spacing w:val="-20"/>
      <w:w w:val="100"/>
      <w:position w:val="0"/>
      <w:lang w:val="ru-RU" w:eastAsia="ru-RU" w:bidi="ru-RU"/>
    </w:rPr>
  </w:style>
  <w:style w:type="character" w:customStyle="1" w:styleId="4b">
    <w:name w:val="Оглавление (4) + Курсив"/>
    <w:basedOn w:val="48"/>
    <w:rsid w:val="00656EE3"/>
    <w:rPr>
      <w:i/>
      <w:iCs/>
      <w:color w:val="000000"/>
      <w:spacing w:val="0"/>
      <w:w w:val="100"/>
      <w:position w:val="0"/>
      <w:lang w:val="ru-RU" w:eastAsia="ru-RU" w:bidi="ru-RU"/>
    </w:rPr>
  </w:style>
  <w:style w:type="character" w:customStyle="1" w:styleId="4c">
    <w:name w:val="Оглавление (4) + Полужирный"/>
    <w:basedOn w:val="48"/>
    <w:rsid w:val="00656EE3"/>
    <w:rPr>
      <w:b/>
      <w:bCs/>
      <w:color w:val="000000"/>
      <w:spacing w:val="0"/>
      <w:w w:val="100"/>
      <w:position w:val="0"/>
      <w:lang w:val="ru-RU" w:eastAsia="ru-RU" w:bidi="ru-RU"/>
    </w:rPr>
  </w:style>
  <w:style w:type="character" w:customStyle="1" w:styleId="4d">
    <w:name w:val="Оглавление (4)"/>
    <w:basedOn w:val="48"/>
    <w:rsid w:val="00656EE3"/>
    <w:rPr>
      <w:color w:val="000000"/>
      <w:spacing w:val="0"/>
      <w:w w:val="100"/>
      <w:position w:val="0"/>
      <w:lang w:val="ru-RU" w:eastAsia="ru-RU" w:bidi="ru-RU"/>
    </w:rPr>
  </w:style>
  <w:style w:type="character" w:customStyle="1" w:styleId="410">
    <w:name w:val="Основной текст (41)_"/>
    <w:basedOn w:val="a0"/>
    <w:link w:val="411"/>
    <w:rsid w:val="00656EE3"/>
    <w:rPr>
      <w:rFonts w:ascii="Times New Roman" w:eastAsia="Times New Roman" w:hAnsi="Times New Roman" w:cs="Times New Roman"/>
      <w:b w:val="0"/>
      <w:bCs w:val="0"/>
      <w:i w:val="0"/>
      <w:iCs w:val="0"/>
      <w:smallCaps w:val="0"/>
      <w:strike w:val="0"/>
      <w:sz w:val="22"/>
      <w:szCs w:val="22"/>
      <w:u w:val="none"/>
    </w:rPr>
  </w:style>
  <w:style w:type="character" w:customStyle="1" w:styleId="412">
    <w:name w:val="Основной текст (41)"/>
    <w:basedOn w:val="410"/>
    <w:rsid w:val="00656EE3"/>
    <w:rPr>
      <w:color w:val="000000"/>
      <w:spacing w:val="0"/>
      <w:w w:val="100"/>
      <w:position w:val="0"/>
      <w:u w:val="single"/>
      <w:lang w:val="ru-RU" w:eastAsia="ru-RU" w:bidi="ru-RU"/>
    </w:rPr>
  </w:style>
  <w:style w:type="character" w:customStyle="1" w:styleId="21pt">
    <w:name w:val="Основной текст (2) + Курсив;Интервал 1 pt"/>
    <w:basedOn w:val="21"/>
    <w:rsid w:val="00656EE3"/>
    <w:rPr>
      <w:i/>
      <w:iCs/>
      <w:color w:val="000000"/>
      <w:spacing w:val="20"/>
      <w:w w:val="100"/>
      <w:position w:val="0"/>
      <w:lang w:val="ru-RU" w:eastAsia="ru-RU" w:bidi="ru-RU"/>
    </w:rPr>
  </w:style>
  <w:style w:type="character" w:customStyle="1" w:styleId="0pt">
    <w:name w:val="Подпись к таблице + Полужирный;Интервал 0 pt"/>
    <w:basedOn w:val="ac"/>
    <w:rsid w:val="00656EE3"/>
    <w:rPr>
      <w:b/>
      <w:bCs/>
      <w:color w:val="000000"/>
      <w:spacing w:val="-10"/>
      <w:w w:val="100"/>
      <w:position w:val="0"/>
      <w:lang w:val="ru-RU" w:eastAsia="ru-RU" w:bidi="ru-RU"/>
    </w:rPr>
  </w:style>
  <w:style w:type="character" w:customStyle="1" w:styleId="295pt0pt0">
    <w:name w:val="Подпись к таблице (2) + 9;5 pt;Не полужирный;Курсив;Интервал 0 pt"/>
    <w:basedOn w:val="2a"/>
    <w:rsid w:val="00656EE3"/>
    <w:rPr>
      <w:b/>
      <w:bCs/>
      <w:i/>
      <w:iCs/>
      <w:color w:val="000000"/>
      <w:spacing w:val="-10"/>
      <w:w w:val="100"/>
      <w:position w:val="0"/>
      <w:sz w:val="19"/>
      <w:szCs w:val="19"/>
      <w:lang w:val="ru-RU" w:eastAsia="ru-RU" w:bidi="ru-RU"/>
    </w:rPr>
  </w:style>
  <w:style w:type="character" w:customStyle="1" w:styleId="430">
    <w:name w:val="Основной текст (43)_"/>
    <w:basedOn w:val="a0"/>
    <w:link w:val="431"/>
    <w:rsid w:val="00656EE3"/>
    <w:rPr>
      <w:rFonts w:ascii="Times New Roman" w:eastAsia="Times New Roman" w:hAnsi="Times New Roman" w:cs="Times New Roman"/>
      <w:b/>
      <w:bCs/>
      <w:i w:val="0"/>
      <w:iCs w:val="0"/>
      <w:smallCaps w:val="0"/>
      <w:strike w:val="0"/>
      <w:sz w:val="21"/>
      <w:szCs w:val="21"/>
      <w:u w:val="none"/>
    </w:rPr>
  </w:style>
  <w:style w:type="character" w:customStyle="1" w:styleId="2711pt1">
    <w:name w:val="Основной текст (27) + 11 pt;Курсив;Малые прописные"/>
    <w:basedOn w:val="270"/>
    <w:rsid w:val="00656EE3"/>
    <w:rPr>
      <w:i/>
      <w:iCs/>
      <w:smallCaps/>
      <w:color w:val="000000"/>
      <w:spacing w:val="0"/>
      <w:w w:val="100"/>
      <w:position w:val="0"/>
      <w:sz w:val="22"/>
      <w:szCs w:val="22"/>
      <w:lang w:val="en-US" w:eastAsia="en-US" w:bidi="en-US"/>
    </w:rPr>
  </w:style>
  <w:style w:type="character" w:customStyle="1" w:styleId="2f">
    <w:name w:val="Основной текст (2) + Курсив;Малые прописные"/>
    <w:basedOn w:val="21"/>
    <w:rsid w:val="00656EE3"/>
    <w:rPr>
      <w:i/>
      <w:iCs/>
      <w:smallCaps/>
      <w:color w:val="000000"/>
      <w:spacing w:val="0"/>
      <w:w w:val="100"/>
      <w:position w:val="0"/>
      <w:lang w:val="en-US" w:eastAsia="en-US" w:bidi="en-US"/>
    </w:rPr>
  </w:style>
  <w:style w:type="character" w:customStyle="1" w:styleId="275pt3">
    <w:name w:val="Основной текст (2) + 7;5 pt"/>
    <w:basedOn w:val="21"/>
    <w:rsid w:val="00656EE3"/>
    <w:rPr>
      <w:color w:val="000000"/>
      <w:spacing w:val="0"/>
      <w:w w:val="100"/>
      <w:position w:val="0"/>
      <w:sz w:val="15"/>
      <w:szCs w:val="15"/>
      <w:lang w:val="ru-RU" w:eastAsia="ru-RU" w:bidi="ru-RU"/>
    </w:rPr>
  </w:style>
  <w:style w:type="character" w:customStyle="1" w:styleId="2f0">
    <w:name w:val="Основной текст (2) + Полужирный"/>
    <w:basedOn w:val="21"/>
    <w:rsid w:val="00656EE3"/>
    <w:rPr>
      <w:b/>
      <w:bCs/>
      <w:color w:val="000000"/>
      <w:spacing w:val="0"/>
      <w:w w:val="100"/>
      <w:position w:val="0"/>
      <w:lang w:val="ru-RU" w:eastAsia="ru-RU" w:bidi="ru-RU"/>
    </w:rPr>
  </w:style>
  <w:style w:type="character" w:customStyle="1" w:styleId="211pt70">
    <w:name w:val="Основной текст (2) + 11 pt;Полужирный;Масштаб 70%"/>
    <w:basedOn w:val="21"/>
    <w:rsid w:val="00656EE3"/>
    <w:rPr>
      <w:b/>
      <w:bCs/>
      <w:color w:val="000000"/>
      <w:spacing w:val="0"/>
      <w:w w:val="70"/>
      <w:position w:val="0"/>
      <w:sz w:val="22"/>
      <w:szCs w:val="22"/>
      <w:lang w:val="ru-RU" w:eastAsia="ru-RU" w:bidi="ru-RU"/>
    </w:rPr>
  </w:style>
  <w:style w:type="character" w:customStyle="1" w:styleId="73">
    <w:name w:val="Подпись к таблице (7)_"/>
    <w:basedOn w:val="a0"/>
    <w:link w:val="74"/>
    <w:rsid w:val="00656EE3"/>
    <w:rPr>
      <w:rFonts w:ascii="Times New Roman" w:eastAsia="Times New Roman" w:hAnsi="Times New Roman" w:cs="Times New Roman"/>
      <w:b w:val="0"/>
      <w:bCs w:val="0"/>
      <w:i w:val="0"/>
      <w:iCs w:val="0"/>
      <w:smallCaps w:val="0"/>
      <w:strike w:val="0"/>
      <w:sz w:val="18"/>
      <w:szCs w:val="18"/>
      <w:u w:val="none"/>
    </w:rPr>
  </w:style>
  <w:style w:type="character" w:customStyle="1" w:styleId="710pt80">
    <w:name w:val="Подпись к таблице (7) + 10 pt;Полужирный;Масштаб 80%"/>
    <w:basedOn w:val="73"/>
    <w:rsid w:val="00656EE3"/>
    <w:rPr>
      <w:b/>
      <w:bCs/>
      <w:color w:val="000000"/>
      <w:spacing w:val="0"/>
      <w:w w:val="80"/>
      <w:position w:val="0"/>
      <w:sz w:val="20"/>
      <w:szCs w:val="20"/>
      <w:lang w:val="ru-RU" w:eastAsia="ru-RU" w:bidi="ru-RU"/>
    </w:rPr>
  </w:style>
  <w:style w:type="character" w:customStyle="1" w:styleId="29pt">
    <w:name w:val="Основной текст (2) + 9 pt"/>
    <w:basedOn w:val="21"/>
    <w:rsid w:val="00656EE3"/>
    <w:rPr>
      <w:color w:val="000000"/>
      <w:spacing w:val="0"/>
      <w:w w:val="100"/>
      <w:position w:val="0"/>
      <w:sz w:val="18"/>
      <w:szCs w:val="18"/>
      <w:lang w:val="ru-RU" w:eastAsia="ru-RU" w:bidi="ru-RU"/>
    </w:rPr>
  </w:style>
  <w:style w:type="character" w:customStyle="1" w:styleId="29pt0">
    <w:name w:val="Основной текст (2) + 9 pt"/>
    <w:basedOn w:val="21"/>
    <w:rsid w:val="00656EE3"/>
    <w:rPr>
      <w:color w:val="000000"/>
      <w:spacing w:val="0"/>
      <w:w w:val="100"/>
      <w:position w:val="0"/>
      <w:sz w:val="18"/>
      <w:szCs w:val="18"/>
      <w:lang w:val="ru-RU" w:eastAsia="ru-RU" w:bidi="ru-RU"/>
    </w:rPr>
  </w:style>
  <w:style w:type="character" w:customStyle="1" w:styleId="2MicrosoftSansSerif9pt0pt">
    <w:name w:val="Основной текст (2) + Microsoft Sans Serif;9 pt;Интервал 0 pt"/>
    <w:basedOn w:val="21"/>
    <w:rsid w:val="00656EE3"/>
    <w:rPr>
      <w:rFonts w:ascii="Microsoft Sans Serif" w:eastAsia="Microsoft Sans Serif" w:hAnsi="Microsoft Sans Serif" w:cs="Microsoft Sans Serif"/>
      <w:color w:val="000000"/>
      <w:spacing w:val="-10"/>
      <w:w w:val="100"/>
      <w:position w:val="0"/>
      <w:sz w:val="18"/>
      <w:szCs w:val="18"/>
      <w:lang w:val="ru-RU" w:eastAsia="ru-RU" w:bidi="ru-RU"/>
    </w:rPr>
  </w:style>
  <w:style w:type="character" w:customStyle="1" w:styleId="211pt0">
    <w:name w:val="Основной текст (2) + 11 pt;Полужирный"/>
    <w:basedOn w:val="21"/>
    <w:rsid w:val="00656EE3"/>
    <w:rPr>
      <w:b/>
      <w:bCs/>
      <w:color w:val="000000"/>
      <w:spacing w:val="0"/>
      <w:w w:val="100"/>
      <w:position w:val="0"/>
      <w:sz w:val="22"/>
      <w:szCs w:val="22"/>
      <w:lang w:val="ru-RU" w:eastAsia="ru-RU" w:bidi="ru-RU"/>
    </w:rPr>
  </w:style>
  <w:style w:type="character" w:customStyle="1" w:styleId="211pt1">
    <w:name w:val="Основной текст (2) + 11 pt"/>
    <w:basedOn w:val="21"/>
    <w:rsid w:val="00656EE3"/>
    <w:rPr>
      <w:color w:val="000000"/>
      <w:spacing w:val="0"/>
      <w:w w:val="100"/>
      <w:position w:val="0"/>
      <w:sz w:val="22"/>
      <w:szCs w:val="22"/>
      <w:lang w:val="ru-RU" w:eastAsia="ru-RU" w:bidi="ru-RU"/>
    </w:rPr>
  </w:style>
  <w:style w:type="character" w:customStyle="1" w:styleId="440">
    <w:name w:val="Основной текст (44)_"/>
    <w:basedOn w:val="a0"/>
    <w:link w:val="441"/>
    <w:rsid w:val="00656EE3"/>
    <w:rPr>
      <w:rFonts w:ascii="Times New Roman" w:eastAsia="Times New Roman" w:hAnsi="Times New Roman" w:cs="Times New Roman"/>
      <w:b/>
      <w:bCs/>
      <w:i w:val="0"/>
      <w:iCs w:val="0"/>
      <w:smallCaps w:val="0"/>
      <w:strike w:val="0"/>
      <w:sz w:val="19"/>
      <w:szCs w:val="19"/>
      <w:u w:val="none"/>
    </w:rPr>
  </w:style>
  <w:style w:type="character" w:customStyle="1" w:styleId="29pt1">
    <w:name w:val="Основной текст (2) + 9 pt;Полужирный"/>
    <w:basedOn w:val="21"/>
    <w:rsid w:val="00656EE3"/>
    <w:rPr>
      <w:b/>
      <w:bCs/>
      <w:color w:val="000000"/>
      <w:spacing w:val="0"/>
      <w:w w:val="100"/>
      <w:position w:val="0"/>
      <w:sz w:val="18"/>
      <w:szCs w:val="18"/>
      <w:lang w:val="ru-RU" w:eastAsia="ru-RU" w:bidi="ru-RU"/>
    </w:rPr>
  </w:style>
  <w:style w:type="character" w:customStyle="1" w:styleId="84">
    <w:name w:val="Подпись к таблице (8)_"/>
    <w:basedOn w:val="a0"/>
    <w:link w:val="85"/>
    <w:rsid w:val="00656EE3"/>
    <w:rPr>
      <w:rFonts w:ascii="Microsoft Sans Serif" w:eastAsia="Microsoft Sans Serif" w:hAnsi="Microsoft Sans Serif" w:cs="Microsoft Sans Serif"/>
      <w:b/>
      <w:bCs/>
      <w:i w:val="0"/>
      <w:iCs w:val="0"/>
      <w:smallCaps w:val="0"/>
      <w:strike w:val="0"/>
      <w:sz w:val="17"/>
      <w:szCs w:val="17"/>
      <w:u w:val="none"/>
    </w:rPr>
  </w:style>
  <w:style w:type="character" w:customStyle="1" w:styleId="af0">
    <w:name w:val="Подпись к таблице"/>
    <w:basedOn w:val="ac"/>
    <w:rsid w:val="00656EE3"/>
    <w:rPr>
      <w:color w:val="000000"/>
      <w:spacing w:val="0"/>
      <w:w w:val="100"/>
      <w:position w:val="0"/>
      <w:u w:val="single"/>
      <w:lang w:val="ru-RU" w:eastAsia="ru-RU" w:bidi="ru-RU"/>
    </w:rPr>
  </w:style>
  <w:style w:type="character" w:customStyle="1" w:styleId="2MicrosoftSansSerif85pt">
    <w:name w:val="Основной текст (2) + Microsoft Sans Serif;8;5 pt;Полужирный"/>
    <w:basedOn w:val="21"/>
    <w:rsid w:val="00656EE3"/>
    <w:rPr>
      <w:rFonts w:ascii="Microsoft Sans Serif" w:eastAsia="Microsoft Sans Serif" w:hAnsi="Microsoft Sans Serif" w:cs="Microsoft Sans Serif"/>
      <w:b/>
      <w:bCs/>
      <w:color w:val="000000"/>
      <w:spacing w:val="0"/>
      <w:w w:val="100"/>
      <w:position w:val="0"/>
      <w:sz w:val="17"/>
      <w:szCs w:val="17"/>
      <w:lang w:val="ru-RU" w:eastAsia="ru-RU" w:bidi="ru-RU"/>
    </w:rPr>
  </w:style>
  <w:style w:type="character" w:customStyle="1" w:styleId="450">
    <w:name w:val="Основной текст (45)_"/>
    <w:basedOn w:val="a0"/>
    <w:link w:val="451"/>
    <w:rsid w:val="00656EE3"/>
    <w:rPr>
      <w:rFonts w:ascii="Microsoft Sans Serif" w:eastAsia="Microsoft Sans Serif" w:hAnsi="Microsoft Sans Serif" w:cs="Microsoft Sans Serif"/>
      <w:b w:val="0"/>
      <w:bCs w:val="0"/>
      <w:i w:val="0"/>
      <w:iCs w:val="0"/>
      <w:smallCaps w:val="0"/>
      <w:strike w:val="0"/>
      <w:sz w:val="44"/>
      <w:szCs w:val="44"/>
      <w:u w:val="none"/>
      <w:lang w:val="en-US" w:eastAsia="en-US" w:bidi="en-US"/>
    </w:rPr>
  </w:style>
  <w:style w:type="character" w:customStyle="1" w:styleId="460">
    <w:name w:val="Основной текст (46)_"/>
    <w:basedOn w:val="a0"/>
    <w:link w:val="461"/>
    <w:rsid w:val="00656EE3"/>
    <w:rPr>
      <w:rFonts w:ascii="Times New Roman" w:eastAsia="Times New Roman" w:hAnsi="Times New Roman" w:cs="Times New Roman"/>
      <w:b w:val="0"/>
      <w:bCs w:val="0"/>
      <w:i w:val="0"/>
      <w:iCs w:val="0"/>
      <w:smallCaps w:val="0"/>
      <w:strike w:val="0"/>
      <w:sz w:val="18"/>
      <w:szCs w:val="18"/>
      <w:u w:val="none"/>
    </w:rPr>
  </w:style>
  <w:style w:type="character" w:customStyle="1" w:styleId="4675pt">
    <w:name w:val="Основной текст (46) + 7;5 pt"/>
    <w:basedOn w:val="460"/>
    <w:rsid w:val="00656EE3"/>
    <w:rPr>
      <w:color w:val="000000"/>
      <w:spacing w:val="0"/>
      <w:w w:val="100"/>
      <w:position w:val="0"/>
      <w:sz w:val="15"/>
      <w:szCs w:val="15"/>
      <w:lang w:val="ru-RU" w:eastAsia="ru-RU" w:bidi="ru-RU"/>
    </w:rPr>
  </w:style>
  <w:style w:type="character" w:customStyle="1" w:styleId="57">
    <w:name w:val="Подпись к картинке (5)_"/>
    <w:basedOn w:val="a0"/>
    <w:link w:val="58"/>
    <w:rsid w:val="00656EE3"/>
    <w:rPr>
      <w:rFonts w:ascii="Times New Roman" w:eastAsia="Times New Roman" w:hAnsi="Times New Roman" w:cs="Times New Roman"/>
      <w:b w:val="0"/>
      <w:bCs w:val="0"/>
      <w:i w:val="0"/>
      <w:iCs w:val="0"/>
      <w:smallCaps w:val="0"/>
      <w:strike w:val="0"/>
      <w:sz w:val="18"/>
      <w:szCs w:val="18"/>
      <w:u w:val="none"/>
    </w:rPr>
  </w:style>
  <w:style w:type="character" w:customStyle="1" w:styleId="2ArialNarrow9pt0pt">
    <w:name w:val="Основной текст (2) + Arial Narrow;9 pt;Полужирный;Интервал 0 pt"/>
    <w:basedOn w:val="21"/>
    <w:rsid w:val="00656EE3"/>
    <w:rPr>
      <w:rFonts w:ascii="Arial Narrow" w:eastAsia="Arial Narrow" w:hAnsi="Arial Narrow" w:cs="Arial Narrow"/>
      <w:b/>
      <w:bCs/>
      <w:color w:val="000000"/>
      <w:spacing w:val="10"/>
      <w:w w:val="100"/>
      <w:position w:val="0"/>
      <w:sz w:val="18"/>
      <w:szCs w:val="18"/>
      <w:lang w:val="en-US" w:eastAsia="en-US" w:bidi="en-US"/>
    </w:rPr>
  </w:style>
  <w:style w:type="character" w:customStyle="1" w:styleId="2f1">
    <w:name w:val="Основной текст (2)"/>
    <w:basedOn w:val="21"/>
    <w:rsid w:val="00656EE3"/>
    <w:rPr>
      <w:color w:val="000000"/>
      <w:spacing w:val="0"/>
      <w:w w:val="100"/>
      <w:position w:val="0"/>
      <w:u w:val="single"/>
      <w:lang w:val="en-US" w:eastAsia="en-US" w:bidi="en-US"/>
    </w:rPr>
  </w:style>
  <w:style w:type="character" w:customStyle="1" w:styleId="5MicrosoftSansSerif85ptExact">
    <w:name w:val="Подпись к картинке (5) + Microsoft Sans Serif;8;5 pt;Полужирный Exact"/>
    <w:basedOn w:val="57"/>
    <w:rsid w:val="00656EE3"/>
    <w:rPr>
      <w:rFonts w:ascii="Microsoft Sans Serif" w:eastAsia="Microsoft Sans Serif" w:hAnsi="Microsoft Sans Serif" w:cs="Microsoft Sans Serif"/>
      <w:b/>
      <w:bCs/>
      <w:color w:val="000000"/>
      <w:spacing w:val="0"/>
      <w:w w:val="100"/>
      <w:position w:val="0"/>
      <w:sz w:val="17"/>
      <w:szCs w:val="17"/>
      <w:lang w:val="ru-RU" w:eastAsia="ru-RU" w:bidi="ru-RU"/>
    </w:rPr>
  </w:style>
  <w:style w:type="character" w:customStyle="1" w:styleId="29pt2">
    <w:name w:val="Основной текст (2) + 9 pt;Полужирный"/>
    <w:basedOn w:val="21"/>
    <w:rsid w:val="00656EE3"/>
    <w:rPr>
      <w:b/>
      <w:bCs/>
      <w:color w:val="000000"/>
      <w:spacing w:val="0"/>
      <w:w w:val="100"/>
      <w:position w:val="0"/>
      <w:sz w:val="18"/>
      <w:szCs w:val="18"/>
      <w:lang w:val="ru-RU" w:eastAsia="ru-RU" w:bidi="ru-RU"/>
    </w:rPr>
  </w:style>
  <w:style w:type="character" w:customStyle="1" w:styleId="29pt-1pt">
    <w:name w:val="Основной текст (2) + 9 pt;Полужирный;Интервал -1 pt"/>
    <w:basedOn w:val="21"/>
    <w:rsid w:val="00656EE3"/>
    <w:rPr>
      <w:b/>
      <w:bCs/>
      <w:color w:val="000000"/>
      <w:spacing w:val="-20"/>
      <w:w w:val="100"/>
      <w:position w:val="0"/>
      <w:sz w:val="18"/>
      <w:szCs w:val="18"/>
      <w:lang w:val="en-US" w:eastAsia="en-US" w:bidi="en-US"/>
    </w:rPr>
  </w:style>
  <w:style w:type="character" w:customStyle="1" w:styleId="29pt3">
    <w:name w:val="Основной текст (2) + 9 pt;Курсив"/>
    <w:basedOn w:val="21"/>
    <w:rsid w:val="00656EE3"/>
    <w:rPr>
      <w:i/>
      <w:iCs/>
      <w:color w:val="000000"/>
      <w:spacing w:val="0"/>
      <w:w w:val="100"/>
      <w:position w:val="0"/>
      <w:sz w:val="18"/>
      <w:szCs w:val="18"/>
      <w:lang w:val="ru-RU" w:eastAsia="ru-RU" w:bidi="ru-RU"/>
    </w:rPr>
  </w:style>
  <w:style w:type="character" w:customStyle="1" w:styleId="46Exact">
    <w:name w:val="Основной текст (46) Exact"/>
    <w:basedOn w:val="a0"/>
    <w:rsid w:val="00656EE3"/>
    <w:rPr>
      <w:rFonts w:ascii="Times New Roman" w:eastAsia="Times New Roman" w:hAnsi="Times New Roman" w:cs="Times New Roman"/>
      <w:b w:val="0"/>
      <w:bCs w:val="0"/>
      <w:i w:val="0"/>
      <w:iCs w:val="0"/>
      <w:smallCaps w:val="0"/>
      <w:strike w:val="0"/>
      <w:sz w:val="18"/>
      <w:szCs w:val="18"/>
      <w:u w:val="none"/>
    </w:rPr>
  </w:style>
  <w:style w:type="character" w:customStyle="1" w:styleId="47Exact">
    <w:name w:val="Основной текст (47) Exact"/>
    <w:basedOn w:val="a0"/>
    <w:rsid w:val="00656EE3"/>
    <w:rPr>
      <w:rFonts w:ascii="Arial Narrow" w:eastAsia="Arial Narrow" w:hAnsi="Arial Narrow" w:cs="Arial Narrow"/>
      <w:b/>
      <w:bCs/>
      <w:i w:val="0"/>
      <w:iCs w:val="0"/>
      <w:smallCaps w:val="0"/>
      <w:strike w:val="0"/>
      <w:sz w:val="20"/>
      <w:szCs w:val="20"/>
      <w:u w:val="none"/>
    </w:rPr>
  </w:style>
  <w:style w:type="character" w:customStyle="1" w:styleId="470ptExact">
    <w:name w:val="Основной текст (47) + Интервал 0 pt Exact"/>
    <w:basedOn w:val="470"/>
    <w:rsid w:val="00656EE3"/>
    <w:rPr>
      <w:spacing w:val="-10"/>
    </w:rPr>
  </w:style>
  <w:style w:type="character" w:customStyle="1" w:styleId="2Exact7">
    <w:name w:val="Основной текст (2) Exact"/>
    <w:basedOn w:val="21"/>
    <w:rsid w:val="00656EE3"/>
    <w:rPr>
      <w:color w:val="000000"/>
      <w:spacing w:val="0"/>
      <w:w w:val="100"/>
      <w:position w:val="0"/>
      <w:u w:val="single"/>
      <w:lang w:val="en-US" w:eastAsia="en-US" w:bidi="en-US"/>
    </w:rPr>
  </w:style>
  <w:style w:type="character" w:customStyle="1" w:styleId="47Exact0">
    <w:name w:val="Основной текст (47) Exact"/>
    <w:basedOn w:val="470"/>
    <w:rsid w:val="00656EE3"/>
    <w:rPr>
      <w:spacing w:val="0"/>
    </w:rPr>
  </w:style>
  <w:style w:type="character" w:customStyle="1" w:styleId="17Exact">
    <w:name w:val="Основной текст (17) Exact"/>
    <w:basedOn w:val="a0"/>
    <w:rsid w:val="00656EE3"/>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9Exact">
    <w:name w:val="Подпись к таблице (9) Exact"/>
    <w:basedOn w:val="a0"/>
    <w:rsid w:val="00656EE3"/>
    <w:rPr>
      <w:rFonts w:ascii="Times New Roman" w:eastAsia="Times New Roman" w:hAnsi="Times New Roman" w:cs="Times New Roman"/>
      <w:b/>
      <w:bCs/>
      <w:i w:val="0"/>
      <w:iCs w:val="0"/>
      <w:smallCaps w:val="0"/>
      <w:strike w:val="0"/>
      <w:sz w:val="16"/>
      <w:szCs w:val="16"/>
      <w:u w:val="none"/>
    </w:rPr>
  </w:style>
  <w:style w:type="character" w:customStyle="1" w:styleId="995ptExact">
    <w:name w:val="Подпись к таблице (9) + 9;5 pt;Не полужирный Exact"/>
    <w:basedOn w:val="97"/>
    <w:rsid w:val="00656EE3"/>
    <w:rPr>
      <w:b/>
      <w:bCs/>
      <w:sz w:val="19"/>
      <w:szCs w:val="19"/>
    </w:rPr>
  </w:style>
  <w:style w:type="character" w:customStyle="1" w:styleId="2-1pt">
    <w:name w:val="Основной текст (2) + Полужирный;Интервал -1 pt"/>
    <w:basedOn w:val="21"/>
    <w:rsid w:val="00656EE3"/>
    <w:rPr>
      <w:b/>
      <w:bCs/>
      <w:color w:val="000000"/>
      <w:spacing w:val="-30"/>
      <w:w w:val="100"/>
      <w:position w:val="0"/>
      <w:lang w:val="ru-RU" w:eastAsia="ru-RU" w:bidi="ru-RU"/>
    </w:rPr>
  </w:style>
  <w:style w:type="character" w:customStyle="1" w:styleId="0ptExact">
    <w:name w:val="Подпись к таблице + Интервал 0 pt Exact"/>
    <w:basedOn w:val="ac"/>
    <w:rsid w:val="00656EE3"/>
    <w:rPr>
      <w:color w:val="000000"/>
      <w:spacing w:val="-10"/>
      <w:w w:val="100"/>
      <w:position w:val="0"/>
      <w:sz w:val="19"/>
      <w:szCs w:val="19"/>
      <w:lang w:val="ru-RU" w:eastAsia="ru-RU" w:bidi="ru-RU"/>
    </w:rPr>
  </w:style>
  <w:style w:type="character" w:customStyle="1" w:styleId="20ptExact">
    <w:name w:val="Основной текст (2) + Интервал 0 pt Exact"/>
    <w:basedOn w:val="21"/>
    <w:rsid w:val="00656EE3"/>
    <w:rPr>
      <w:color w:val="000000"/>
      <w:spacing w:val="-10"/>
      <w:w w:val="100"/>
      <w:position w:val="0"/>
      <w:sz w:val="19"/>
      <w:szCs w:val="19"/>
      <w:lang w:val="ru-RU" w:eastAsia="ru-RU" w:bidi="ru-RU"/>
    </w:rPr>
  </w:style>
  <w:style w:type="character" w:customStyle="1" w:styleId="48Exact">
    <w:name w:val="Основной текст (48) Exact"/>
    <w:basedOn w:val="a0"/>
    <w:link w:val="480"/>
    <w:rsid w:val="00656EE3"/>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21pt0">
    <w:name w:val="Основной текст (2) + Интервал 1 pt"/>
    <w:basedOn w:val="21"/>
    <w:rsid w:val="00656EE3"/>
    <w:rPr>
      <w:color w:val="000000"/>
      <w:spacing w:val="20"/>
      <w:w w:val="100"/>
      <w:position w:val="0"/>
      <w:lang w:val="ru-RU" w:eastAsia="ru-RU" w:bidi="ru-RU"/>
    </w:rPr>
  </w:style>
  <w:style w:type="character" w:customStyle="1" w:styleId="462">
    <w:name w:val="Основной текст (46)"/>
    <w:basedOn w:val="460"/>
    <w:rsid w:val="00656EE3"/>
    <w:rPr>
      <w:color w:val="000000"/>
      <w:spacing w:val="0"/>
      <w:w w:val="100"/>
      <w:position w:val="0"/>
      <w:lang w:val="ru-RU" w:eastAsia="ru-RU" w:bidi="ru-RU"/>
    </w:rPr>
  </w:style>
  <w:style w:type="character" w:customStyle="1" w:styleId="463">
    <w:name w:val="Основной текст (46) + Малые прописные"/>
    <w:basedOn w:val="460"/>
    <w:rsid w:val="00656EE3"/>
    <w:rPr>
      <w:smallCaps/>
      <w:color w:val="000000"/>
      <w:spacing w:val="0"/>
      <w:w w:val="100"/>
      <w:position w:val="0"/>
      <w:lang w:val="ru-RU" w:eastAsia="ru-RU" w:bidi="ru-RU"/>
    </w:rPr>
  </w:style>
  <w:style w:type="character" w:customStyle="1" w:styleId="340">
    <w:name w:val="Основной текст (34)_"/>
    <w:basedOn w:val="a0"/>
    <w:link w:val="341"/>
    <w:rsid w:val="00656EE3"/>
    <w:rPr>
      <w:rFonts w:ascii="Constantia" w:eastAsia="Constantia" w:hAnsi="Constantia" w:cs="Constantia"/>
      <w:b/>
      <w:bCs/>
      <w:i w:val="0"/>
      <w:iCs w:val="0"/>
      <w:smallCaps w:val="0"/>
      <w:strike w:val="0"/>
      <w:sz w:val="13"/>
      <w:szCs w:val="13"/>
      <w:u w:val="none"/>
    </w:rPr>
  </w:style>
  <w:style w:type="character" w:customStyle="1" w:styleId="210pt4">
    <w:name w:val="Основной текст (2) + 10 pt;Полужирный"/>
    <w:basedOn w:val="21"/>
    <w:rsid w:val="00656EE3"/>
    <w:rPr>
      <w:b/>
      <w:bCs/>
      <w:color w:val="000000"/>
      <w:spacing w:val="0"/>
      <w:w w:val="100"/>
      <w:position w:val="0"/>
      <w:sz w:val="20"/>
      <w:szCs w:val="20"/>
      <w:lang w:val="ru-RU" w:eastAsia="ru-RU" w:bidi="ru-RU"/>
    </w:rPr>
  </w:style>
  <w:style w:type="character" w:customStyle="1" w:styleId="11105pt0pt">
    <w:name w:val="Заголовок №11 + 10;5 pt;Не полужирный;Интервал 0 pt"/>
    <w:basedOn w:val="111"/>
    <w:rsid w:val="00656EE3"/>
    <w:rPr>
      <w:b/>
      <w:bCs/>
      <w:color w:val="000000"/>
      <w:spacing w:val="0"/>
      <w:w w:val="100"/>
      <w:position w:val="0"/>
      <w:sz w:val="21"/>
      <w:szCs w:val="21"/>
      <w:lang w:val="ru-RU" w:eastAsia="ru-RU" w:bidi="ru-RU"/>
    </w:rPr>
  </w:style>
  <w:style w:type="character" w:customStyle="1" w:styleId="2ArialNarrow">
    <w:name w:val="Основной текст (2) + Arial Narrow;Полужирный"/>
    <w:basedOn w:val="21"/>
    <w:rsid w:val="00656EE3"/>
    <w:rPr>
      <w:rFonts w:ascii="Arial Narrow" w:eastAsia="Arial Narrow" w:hAnsi="Arial Narrow" w:cs="Arial Narrow"/>
      <w:b/>
      <w:bCs/>
      <w:color w:val="000000"/>
      <w:spacing w:val="0"/>
      <w:w w:val="100"/>
      <w:position w:val="0"/>
      <w:sz w:val="19"/>
      <w:szCs w:val="19"/>
      <w:lang w:val="ru-RU" w:eastAsia="ru-RU" w:bidi="ru-RU"/>
    </w:rPr>
  </w:style>
  <w:style w:type="character" w:customStyle="1" w:styleId="20pt0">
    <w:name w:val="Основной текст (2) + Интервал 0 pt"/>
    <w:basedOn w:val="21"/>
    <w:rsid w:val="00656EE3"/>
    <w:rPr>
      <w:color w:val="000000"/>
      <w:spacing w:val="-10"/>
      <w:w w:val="100"/>
      <w:position w:val="0"/>
      <w:sz w:val="19"/>
      <w:szCs w:val="19"/>
      <w:lang w:val="ru-RU" w:eastAsia="ru-RU" w:bidi="ru-RU"/>
    </w:rPr>
  </w:style>
  <w:style w:type="character" w:customStyle="1" w:styleId="4395pt">
    <w:name w:val="Основной текст (43) + 9;5 pt;Не полужирный;Курсив"/>
    <w:basedOn w:val="430"/>
    <w:rsid w:val="00656EE3"/>
    <w:rPr>
      <w:b/>
      <w:bCs/>
      <w:i/>
      <w:iCs/>
      <w:color w:val="000000"/>
      <w:spacing w:val="0"/>
      <w:w w:val="100"/>
      <w:position w:val="0"/>
      <w:sz w:val="19"/>
      <w:szCs w:val="19"/>
      <w:lang w:val="ru-RU" w:eastAsia="ru-RU" w:bidi="ru-RU"/>
    </w:rPr>
  </w:style>
  <w:style w:type="character" w:customStyle="1" w:styleId="4395pt0">
    <w:name w:val="Основной текст (43) + 9;5 pt;Не полужирный"/>
    <w:basedOn w:val="430"/>
    <w:rsid w:val="00656EE3"/>
    <w:rPr>
      <w:b/>
      <w:bCs/>
      <w:color w:val="000000"/>
      <w:spacing w:val="0"/>
      <w:w w:val="100"/>
      <w:position w:val="0"/>
      <w:sz w:val="19"/>
      <w:szCs w:val="19"/>
      <w:lang w:val="ru-RU" w:eastAsia="ru-RU" w:bidi="ru-RU"/>
    </w:rPr>
  </w:style>
  <w:style w:type="character" w:customStyle="1" w:styleId="432">
    <w:name w:val="Основной текст (43) + Малые прописные"/>
    <w:basedOn w:val="430"/>
    <w:rsid w:val="00656EE3"/>
    <w:rPr>
      <w:smallCaps/>
      <w:color w:val="000000"/>
      <w:spacing w:val="0"/>
      <w:w w:val="100"/>
      <w:position w:val="0"/>
      <w:lang w:val="ru-RU" w:eastAsia="ru-RU" w:bidi="ru-RU"/>
    </w:rPr>
  </w:style>
  <w:style w:type="character" w:customStyle="1" w:styleId="380pt">
    <w:name w:val="Основной текст (38) + Интервал 0 pt"/>
    <w:basedOn w:val="38"/>
    <w:rsid w:val="00656EE3"/>
    <w:rPr>
      <w:color w:val="000000"/>
      <w:spacing w:val="0"/>
      <w:w w:val="100"/>
      <w:position w:val="0"/>
      <w:lang w:val="ru-RU" w:eastAsia="ru-RU" w:bidi="ru-RU"/>
    </w:rPr>
  </w:style>
  <w:style w:type="character" w:customStyle="1" w:styleId="490">
    <w:name w:val="Основной текст (49)_"/>
    <w:basedOn w:val="a0"/>
    <w:link w:val="491"/>
    <w:rsid w:val="00656EE3"/>
    <w:rPr>
      <w:rFonts w:ascii="Consolas" w:eastAsia="Consolas" w:hAnsi="Consolas" w:cs="Consolas"/>
      <w:b/>
      <w:bCs/>
      <w:i w:val="0"/>
      <w:iCs w:val="0"/>
      <w:smallCaps w:val="0"/>
      <w:strike w:val="0"/>
      <w:sz w:val="11"/>
      <w:szCs w:val="11"/>
      <w:u w:val="none"/>
    </w:rPr>
  </w:style>
  <w:style w:type="character" w:customStyle="1" w:styleId="49MicrosoftSansSerif14pt">
    <w:name w:val="Основной текст (49) + Microsoft Sans Serif;14 pt"/>
    <w:basedOn w:val="490"/>
    <w:rsid w:val="00656EE3"/>
    <w:rPr>
      <w:rFonts w:ascii="Microsoft Sans Serif" w:eastAsia="Microsoft Sans Serif" w:hAnsi="Microsoft Sans Serif" w:cs="Microsoft Sans Serif"/>
      <w:color w:val="000000"/>
      <w:spacing w:val="0"/>
      <w:w w:val="100"/>
      <w:position w:val="0"/>
      <w:sz w:val="28"/>
      <w:szCs w:val="28"/>
      <w:lang w:val="ru-RU" w:eastAsia="ru-RU" w:bidi="ru-RU"/>
    </w:rPr>
  </w:style>
  <w:style w:type="character" w:customStyle="1" w:styleId="1220">
    <w:name w:val="Заголовок №12 (2)_"/>
    <w:basedOn w:val="a0"/>
    <w:link w:val="1221"/>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28pt1">
    <w:name w:val="Основной текст (2) + 8 pt"/>
    <w:basedOn w:val="21"/>
    <w:rsid w:val="00656EE3"/>
    <w:rPr>
      <w:color w:val="000000"/>
      <w:spacing w:val="0"/>
      <w:w w:val="100"/>
      <w:position w:val="0"/>
      <w:sz w:val="16"/>
      <w:szCs w:val="16"/>
      <w:lang w:val="ru-RU" w:eastAsia="ru-RU" w:bidi="ru-RU"/>
    </w:rPr>
  </w:style>
  <w:style w:type="character" w:customStyle="1" w:styleId="500">
    <w:name w:val="Основной текст (50)_"/>
    <w:basedOn w:val="a0"/>
    <w:link w:val="501"/>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5065pt">
    <w:name w:val="Основной текст (50) + 6;5 pt;Полужирный"/>
    <w:basedOn w:val="500"/>
    <w:rsid w:val="00656EE3"/>
    <w:rPr>
      <w:b/>
      <w:bCs/>
      <w:color w:val="000000"/>
      <w:spacing w:val="0"/>
      <w:w w:val="100"/>
      <w:position w:val="0"/>
      <w:sz w:val="13"/>
      <w:szCs w:val="13"/>
      <w:lang w:val="ru-RU" w:eastAsia="ru-RU" w:bidi="ru-RU"/>
    </w:rPr>
  </w:style>
  <w:style w:type="character" w:customStyle="1" w:styleId="2ArialNarrow6pt0pt">
    <w:name w:val="Основной текст (2) + Arial Narrow;6 pt;Полужирный;Курсив;Интервал 0 pt"/>
    <w:basedOn w:val="21"/>
    <w:rsid w:val="00656EE3"/>
    <w:rPr>
      <w:rFonts w:ascii="Arial Narrow" w:eastAsia="Arial Narrow" w:hAnsi="Arial Narrow" w:cs="Arial Narrow"/>
      <w:b/>
      <w:bCs/>
      <w:i/>
      <w:iCs/>
      <w:color w:val="000000"/>
      <w:spacing w:val="-10"/>
      <w:w w:val="100"/>
      <w:position w:val="0"/>
      <w:sz w:val="12"/>
      <w:szCs w:val="12"/>
      <w:lang w:val="ru-RU" w:eastAsia="ru-RU" w:bidi="ru-RU"/>
    </w:rPr>
  </w:style>
  <w:style w:type="character" w:customStyle="1" w:styleId="2Exact8">
    <w:name w:val="Основной текст (2) Exact"/>
    <w:basedOn w:val="21"/>
    <w:rsid w:val="00656EE3"/>
    <w:rPr>
      <w:strike/>
      <w:color w:val="000000"/>
      <w:spacing w:val="0"/>
      <w:w w:val="100"/>
      <w:position w:val="0"/>
      <w:u w:val="single"/>
      <w:lang w:val="en-US" w:eastAsia="en-US" w:bidi="en-US"/>
    </w:rPr>
  </w:style>
  <w:style w:type="character" w:customStyle="1" w:styleId="2MicrosoftSansSerif7pt0pt">
    <w:name w:val="Основной текст (2) + Microsoft Sans Serif;7 pt;Полужирный;Курсив;Интервал 0 pt"/>
    <w:basedOn w:val="21"/>
    <w:rsid w:val="00656EE3"/>
    <w:rPr>
      <w:rFonts w:ascii="Microsoft Sans Serif" w:eastAsia="Microsoft Sans Serif" w:hAnsi="Microsoft Sans Serif" w:cs="Microsoft Sans Serif"/>
      <w:b/>
      <w:bCs/>
      <w:i/>
      <w:iCs/>
      <w:color w:val="000000"/>
      <w:spacing w:val="-10"/>
      <w:w w:val="100"/>
      <w:position w:val="0"/>
      <w:sz w:val="14"/>
      <w:szCs w:val="14"/>
      <w:lang w:val="ru-RU" w:eastAsia="ru-RU" w:bidi="ru-RU"/>
    </w:rPr>
  </w:style>
  <w:style w:type="character" w:customStyle="1" w:styleId="2MicrosoftSansSerif55pt0pt">
    <w:name w:val="Основной текст (2) + Microsoft Sans Serif;5;5 pt;Полужирный;Курсив;Интервал 0 pt"/>
    <w:basedOn w:val="21"/>
    <w:rsid w:val="00656EE3"/>
    <w:rPr>
      <w:rFonts w:ascii="Microsoft Sans Serif" w:eastAsia="Microsoft Sans Serif" w:hAnsi="Microsoft Sans Serif" w:cs="Microsoft Sans Serif"/>
      <w:b/>
      <w:bCs/>
      <w:i/>
      <w:iCs/>
      <w:color w:val="000000"/>
      <w:spacing w:val="-10"/>
      <w:w w:val="100"/>
      <w:position w:val="0"/>
      <w:sz w:val="11"/>
      <w:szCs w:val="11"/>
      <w:lang w:val="ru-RU" w:eastAsia="ru-RU" w:bidi="ru-RU"/>
    </w:rPr>
  </w:style>
  <w:style w:type="character" w:customStyle="1" w:styleId="2ArialNarrow55pt">
    <w:name w:val="Основной текст (2) + Arial Narrow;5;5 pt;Полужирный"/>
    <w:basedOn w:val="21"/>
    <w:rsid w:val="00656EE3"/>
    <w:rPr>
      <w:rFonts w:ascii="Arial Narrow" w:eastAsia="Arial Narrow" w:hAnsi="Arial Narrow" w:cs="Arial Narrow"/>
      <w:b/>
      <w:bCs/>
      <w:color w:val="000000"/>
      <w:spacing w:val="0"/>
      <w:w w:val="100"/>
      <w:position w:val="0"/>
      <w:sz w:val="11"/>
      <w:szCs w:val="11"/>
      <w:lang w:val="ru-RU" w:eastAsia="ru-RU" w:bidi="ru-RU"/>
    </w:rPr>
  </w:style>
  <w:style w:type="character" w:customStyle="1" w:styleId="2MicrosoftSansSerif65pt-1pt">
    <w:name w:val="Основной текст (2) + Microsoft Sans Serif;6;5 pt;Полужирный;Курсив;Интервал -1 pt"/>
    <w:basedOn w:val="21"/>
    <w:rsid w:val="00656EE3"/>
    <w:rPr>
      <w:rFonts w:ascii="Microsoft Sans Serif" w:eastAsia="Microsoft Sans Serif" w:hAnsi="Microsoft Sans Serif" w:cs="Microsoft Sans Serif"/>
      <w:b/>
      <w:bCs/>
      <w:i/>
      <w:iCs/>
      <w:color w:val="000000"/>
      <w:spacing w:val="-20"/>
      <w:w w:val="100"/>
      <w:position w:val="0"/>
      <w:sz w:val="13"/>
      <w:szCs w:val="13"/>
      <w:lang w:val="ru-RU" w:eastAsia="ru-RU" w:bidi="ru-RU"/>
    </w:rPr>
  </w:style>
  <w:style w:type="character" w:customStyle="1" w:styleId="275pt0pt">
    <w:name w:val="Основной текст (2) + 7;5 pt;Интервал 0 pt"/>
    <w:basedOn w:val="21"/>
    <w:rsid w:val="00656EE3"/>
    <w:rPr>
      <w:color w:val="000000"/>
      <w:spacing w:val="10"/>
      <w:w w:val="100"/>
      <w:position w:val="0"/>
      <w:sz w:val="15"/>
      <w:szCs w:val="15"/>
      <w:lang w:val="ru-RU" w:eastAsia="ru-RU" w:bidi="ru-RU"/>
    </w:rPr>
  </w:style>
  <w:style w:type="character" w:customStyle="1" w:styleId="510">
    <w:name w:val="Основной текст (51)_"/>
    <w:basedOn w:val="a0"/>
    <w:link w:val="511"/>
    <w:rsid w:val="00656EE3"/>
    <w:rPr>
      <w:rFonts w:ascii="Microsoft Sans Serif" w:eastAsia="Microsoft Sans Serif" w:hAnsi="Microsoft Sans Serif" w:cs="Microsoft Sans Serif"/>
      <w:b/>
      <w:bCs/>
      <w:i/>
      <w:iCs/>
      <w:smallCaps w:val="0"/>
      <w:strike w:val="0"/>
      <w:spacing w:val="-10"/>
      <w:sz w:val="11"/>
      <w:szCs w:val="11"/>
      <w:u w:val="none"/>
    </w:rPr>
  </w:style>
  <w:style w:type="character" w:customStyle="1" w:styleId="520">
    <w:name w:val="Основной текст (52)_"/>
    <w:basedOn w:val="a0"/>
    <w:link w:val="521"/>
    <w:rsid w:val="00656EE3"/>
    <w:rPr>
      <w:rFonts w:ascii="Times New Roman" w:eastAsia="Times New Roman" w:hAnsi="Times New Roman" w:cs="Times New Roman"/>
      <w:b w:val="0"/>
      <w:bCs w:val="0"/>
      <w:i/>
      <w:iCs/>
      <w:smallCaps w:val="0"/>
      <w:strike w:val="0"/>
      <w:spacing w:val="-30"/>
      <w:sz w:val="20"/>
      <w:szCs w:val="20"/>
      <w:u w:val="none"/>
    </w:rPr>
  </w:style>
  <w:style w:type="character" w:customStyle="1" w:styleId="1">
    <w:name w:val="Заголовок №1_"/>
    <w:basedOn w:val="a0"/>
    <w:link w:val="1a"/>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530">
    <w:name w:val="Основной текст (53)_"/>
    <w:basedOn w:val="a0"/>
    <w:link w:val="531"/>
    <w:rsid w:val="00656EE3"/>
    <w:rPr>
      <w:rFonts w:ascii="Microsoft Sans Serif" w:eastAsia="Microsoft Sans Serif" w:hAnsi="Microsoft Sans Serif" w:cs="Microsoft Sans Serif"/>
      <w:b/>
      <w:bCs/>
      <w:i/>
      <w:iCs/>
      <w:smallCaps w:val="0"/>
      <w:strike w:val="0"/>
      <w:spacing w:val="-10"/>
      <w:sz w:val="14"/>
      <w:szCs w:val="14"/>
      <w:u w:val="none"/>
    </w:rPr>
  </w:style>
  <w:style w:type="character" w:customStyle="1" w:styleId="124">
    <w:name w:val="Основной текст (12)"/>
    <w:basedOn w:val="12"/>
    <w:rsid w:val="00656EE3"/>
    <w:rPr>
      <w:color w:val="000000"/>
      <w:spacing w:val="0"/>
      <w:w w:val="100"/>
      <w:position w:val="0"/>
      <w:u w:val="single"/>
      <w:lang w:val="ru-RU" w:eastAsia="ru-RU" w:bidi="ru-RU"/>
    </w:rPr>
  </w:style>
  <w:style w:type="character" w:customStyle="1" w:styleId="540">
    <w:name w:val="Основной текст (54)_"/>
    <w:basedOn w:val="a0"/>
    <w:link w:val="541"/>
    <w:rsid w:val="00656EE3"/>
    <w:rPr>
      <w:rFonts w:ascii="Arial Narrow" w:eastAsia="Arial Narrow" w:hAnsi="Arial Narrow" w:cs="Arial Narrow"/>
      <w:b/>
      <w:bCs/>
      <w:i/>
      <w:iCs/>
      <w:smallCaps w:val="0"/>
      <w:strike w:val="0"/>
      <w:spacing w:val="-10"/>
      <w:sz w:val="12"/>
      <w:szCs w:val="12"/>
      <w:u w:val="none"/>
    </w:rPr>
  </w:style>
  <w:style w:type="character" w:customStyle="1" w:styleId="542">
    <w:name w:val="Основной текст (54)"/>
    <w:basedOn w:val="540"/>
    <w:rsid w:val="00656EE3"/>
    <w:rPr>
      <w:color w:val="000000"/>
      <w:w w:val="100"/>
      <w:position w:val="0"/>
      <w:u w:val="single"/>
      <w:lang w:val="ru-RU" w:eastAsia="ru-RU" w:bidi="ru-RU"/>
    </w:rPr>
  </w:style>
  <w:style w:type="character" w:customStyle="1" w:styleId="104">
    <w:name w:val="Подпись к таблице (10)_"/>
    <w:basedOn w:val="a0"/>
    <w:link w:val="105"/>
    <w:rsid w:val="00656EE3"/>
    <w:rPr>
      <w:rFonts w:ascii="Times New Roman" w:eastAsia="Times New Roman" w:hAnsi="Times New Roman" w:cs="Times New Roman"/>
      <w:b w:val="0"/>
      <w:bCs w:val="0"/>
      <w:i w:val="0"/>
      <w:iCs w:val="0"/>
      <w:smallCaps w:val="0"/>
      <w:strike w:val="0"/>
      <w:spacing w:val="0"/>
      <w:sz w:val="10"/>
      <w:szCs w:val="10"/>
      <w:u w:val="none"/>
    </w:rPr>
  </w:style>
  <w:style w:type="character" w:customStyle="1" w:styleId="10ArialNarrow6pt0pt">
    <w:name w:val="Подпись к таблице (10) + Arial Narrow;6 pt;Полужирный;Курсив;Интервал 0 pt"/>
    <w:basedOn w:val="104"/>
    <w:rsid w:val="00656EE3"/>
    <w:rPr>
      <w:rFonts w:ascii="Arial Narrow" w:eastAsia="Arial Narrow" w:hAnsi="Arial Narrow" w:cs="Arial Narrow"/>
      <w:b/>
      <w:bCs/>
      <w:i/>
      <w:iCs/>
      <w:color w:val="000000"/>
      <w:spacing w:val="-10"/>
      <w:w w:val="100"/>
      <w:position w:val="0"/>
      <w:sz w:val="12"/>
      <w:szCs w:val="12"/>
      <w:u w:val="single"/>
      <w:lang w:val="ru-RU" w:eastAsia="ru-RU" w:bidi="ru-RU"/>
    </w:rPr>
  </w:style>
  <w:style w:type="character" w:customStyle="1" w:styleId="106">
    <w:name w:val="Подпись к таблице (10)"/>
    <w:basedOn w:val="104"/>
    <w:rsid w:val="00656EE3"/>
    <w:rPr>
      <w:color w:val="000000"/>
      <w:w w:val="100"/>
      <w:position w:val="0"/>
      <w:u w:val="single"/>
      <w:lang w:val="ru-RU" w:eastAsia="ru-RU" w:bidi="ru-RU"/>
    </w:rPr>
  </w:style>
  <w:style w:type="character" w:customStyle="1" w:styleId="2MicrosoftSansSerif65pt0pt">
    <w:name w:val="Основной текст (2) + Microsoft Sans Serif;6;5 pt;Курсив;Интервал 0 pt"/>
    <w:basedOn w:val="21"/>
    <w:rsid w:val="00656EE3"/>
    <w:rPr>
      <w:rFonts w:ascii="Microsoft Sans Serif" w:eastAsia="Microsoft Sans Serif" w:hAnsi="Microsoft Sans Serif" w:cs="Microsoft Sans Serif"/>
      <w:i/>
      <w:iCs/>
      <w:color w:val="000000"/>
      <w:spacing w:val="-10"/>
      <w:w w:val="100"/>
      <w:position w:val="0"/>
      <w:sz w:val="13"/>
      <w:szCs w:val="13"/>
      <w:lang w:val="ru-RU" w:eastAsia="ru-RU" w:bidi="ru-RU"/>
    </w:rPr>
  </w:style>
  <w:style w:type="character" w:customStyle="1" w:styleId="25pt7pt">
    <w:name w:val="Основной текст (2) + 5 pt;Интервал 7 pt"/>
    <w:basedOn w:val="21"/>
    <w:rsid w:val="00656EE3"/>
    <w:rPr>
      <w:color w:val="000000"/>
      <w:spacing w:val="140"/>
      <w:w w:val="100"/>
      <w:position w:val="0"/>
      <w:sz w:val="10"/>
      <w:szCs w:val="10"/>
      <w:lang w:val="ru-RU" w:eastAsia="ru-RU" w:bidi="ru-RU"/>
    </w:rPr>
  </w:style>
  <w:style w:type="character" w:customStyle="1" w:styleId="2ArialNarrow4pt0pt">
    <w:name w:val="Основной текст (2) + Arial Narrow;4 pt;Полужирный;Курсив;Интервал 0 pt"/>
    <w:basedOn w:val="21"/>
    <w:rsid w:val="00656EE3"/>
    <w:rPr>
      <w:rFonts w:ascii="Arial Narrow" w:eastAsia="Arial Narrow" w:hAnsi="Arial Narrow" w:cs="Arial Narrow"/>
      <w:b/>
      <w:bCs/>
      <w:i/>
      <w:iCs/>
      <w:color w:val="000000"/>
      <w:spacing w:val="-10"/>
      <w:w w:val="100"/>
      <w:position w:val="0"/>
      <w:sz w:val="8"/>
      <w:szCs w:val="8"/>
      <w:lang w:val="ru-RU" w:eastAsia="ru-RU" w:bidi="ru-RU"/>
    </w:rPr>
  </w:style>
  <w:style w:type="character" w:customStyle="1" w:styleId="2Impact4pt">
    <w:name w:val="Основной текст (2) + Impact;4 pt;Курсив"/>
    <w:basedOn w:val="21"/>
    <w:rsid w:val="00656EE3"/>
    <w:rPr>
      <w:rFonts w:ascii="Impact" w:eastAsia="Impact" w:hAnsi="Impact" w:cs="Impact"/>
      <w:i/>
      <w:iCs/>
      <w:color w:val="000000"/>
      <w:spacing w:val="0"/>
      <w:w w:val="100"/>
      <w:position w:val="0"/>
      <w:sz w:val="8"/>
      <w:szCs w:val="8"/>
      <w:lang w:val="ru-RU" w:eastAsia="ru-RU" w:bidi="ru-RU"/>
    </w:rPr>
  </w:style>
  <w:style w:type="character" w:customStyle="1" w:styleId="210pt0pt">
    <w:name w:val="Основной текст (2) + 10 pt;Курсив;Интервал 0 pt"/>
    <w:basedOn w:val="21"/>
    <w:rsid w:val="00656EE3"/>
    <w:rPr>
      <w:i/>
      <w:iCs/>
      <w:color w:val="000000"/>
      <w:spacing w:val="-10"/>
      <w:w w:val="100"/>
      <w:position w:val="0"/>
      <w:sz w:val="20"/>
      <w:szCs w:val="20"/>
      <w:lang w:val="ru-RU" w:eastAsia="ru-RU" w:bidi="ru-RU"/>
    </w:rPr>
  </w:style>
  <w:style w:type="character" w:customStyle="1" w:styleId="2ArialNarrow5pt">
    <w:name w:val="Основной текст (2) + Arial Narrow;5 pt;Полужирный"/>
    <w:basedOn w:val="21"/>
    <w:rsid w:val="00656EE3"/>
    <w:rPr>
      <w:rFonts w:ascii="Arial Narrow" w:eastAsia="Arial Narrow" w:hAnsi="Arial Narrow" w:cs="Arial Narrow"/>
      <w:b/>
      <w:bCs/>
      <w:color w:val="000000"/>
      <w:spacing w:val="0"/>
      <w:w w:val="100"/>
      <w:position w:val="0"/>
      <w:sz w:val="10"/>
      <w:szCs w:val="10"/>
      <w:lang w:val="ru-RU" w:eastAsia="ru-RU" w:bidi="ru-RU"/>
    </w:rPr>
  </w:style>
  <w:style w:type="character" w:customStyle="1" w:styleId="25pt">
    <w:name w:val="Основной текст (2) + 5 pt"/>
    <w:basedOn w:val="21"/>
    <w:rsid w:val="00656EE3"/>
    <w:rPr>
      <w:color w:val="000000"/>
      <w:spacing w:val="0"/>
      <w:w w:val="100"/>
      <w:position w:val="0"/>
      <w:sz w:val="10"/>
      <w:szCs w:val="10"/>
      <w:lang w:val="ru-RU" w:eastAsia="ru-RU" w:bidi="ru-RU"/>
    </w:rPr>
  </w:style>
  <w:style w:type="character" w:customStyle="1" w:styleId="55Exact">
    <w:name w:val="Основной текст (55) Exact"/>
    <w:basedOn w:val="a0"/>
    <w:rsid w:val="00656EE3"/>
    <w:rPr>
      <w:rFonts w:ascii="Microsoft Sans Serif" w:eastAsia="Microsoft Sans Serif" w:hAnsi="Microsoft Sans Serif" w:cs="Microsoft Sans Serif"/>
      <w:b w:val="0"/>
      <w:bCs w:val="0"/>
      <w:i/>
      <w:iCs/>
      <w:smallCaps w:val="0"/>
      <w:strike w:val="0"/>
      <w:spacing w:val="-10"/>
      <w:sz w:val="13"/>
      <w:szCs w:val="13"/>
      <w:u w:val="none"/>
    </w:rPr>
  </w:style>
  <w:style w:type="character" w:customStyle="1" w:styleId="56Exact">
    <w:name w:val="Основной текст (56) Exact"/>
    <w:basedOn w:val="a0"/>
    <w:link w:val="560"/>
    <w:rsid w:val="00656EE3"/>
    <w:rPr>
      <w:rFonts w:ascii="Tahoma" w:eastAsia="Tahoma" w:hAnsi="Tahoma" w:cs="Tahoma"/>
      <w:b w:val="0"/>
      <w:bCs w:val="0"/>
      <w:i/>
      <w:iCs/>
      <w:smallCaps w:val="0"/>
      <w:strike w:val="0"/>
      <w:spacing w:val="-10"/>
      <w:sz w:val="8"/>
      <w:szCs w:val="8"/>
      <w:u w:val="none"/>
    </w:rPr>
  </w:style>
  <w:style w:type="character" w:customStyle="1" w:styleId="2f2">
    <w:name w:val="Основной текст (2)"/>
    <w:basedOn w:val="21"/>
    <w:rsid w:val="00656EE3"/>
    <w:rPr>
      <w:strike/>
      <w:color w:val="000000"/>
      <w:spacing w:val="0"/>
      <w:w w:val="100"/>
      <w:position w:val="0"/>
      <w:u w:val="single"/>
      <w:lang w:val="en-US" w:eastAsia="en-US" w:bidi="en-US"/>
    </w:rPr>
  </w:style>
  <w:style w:type="character" w:customStyle="1" w:styleId="2f3">
    <w:name w:val="Основной текст (2)"/>
    <w:basedOn w:val="21"/>
    <w:rsid w:val="00656EE3"/>
    <w:rPr>
      <w:strike/>
      <w:color w:val="000000"/>
      <w:spacing w:val="0"/>
      <w:w w:val="100"/>
      <w:position w:val="0"/>
      <w:lang w:val="ru-RU" w:eastAsia="ru-RU" w:bidi="ru-RU"/>
    </w:rPr>
  </w:style>
  <w:style w:type="character" w:customStyle="1" w:styleId="57Exact">
    <w:name w:val="Основной текст (57) Exact"/>
    <w:basedOn w:val="a0"/>
    <w:rsid w:val="00656EE3"/>
    <w:rPr>
      <w:rFonts w:ascii="Microsoft Sans Serif" w:eastAsia="Microsoft Sans Serif" w:hAnsi="Microsoft Sans Serif" w:cs="Microsoft Sans Serif"/>
      <w:b/>
      <w:bCs/>
      <w:i/>
      <w:iCs/>
      <w:smallCaps w:val="0"/>
      <w:strike w:val="0"/>
      <w:spacing w:val="-20"/>
      <w:sz w:val="13"/>
      <w:szCs w:val="13"/>
      <w:u w:val="none"/>
    </w:rPr>
  </w:style>
  <w:style w:type="character" w:customStyle="1" w:styleId="2Verdana4pt">
    <w:name w:val="Основной текст (2) + Verdana;4 pt;Курсив"/>
    <w:basedOn w:val="21"/>
    <w:rsid w:val="00656EE3"/>
    <w:rPr>
      <w:rFonts w:ascii="Verdana" w:eastAsia="Verdana" w:hAnsi="Verdana" w:cs="Verdana"/>
      <w:i/>
      <w:iCs/>
      <w:color w:val="000000"/>
      <w:spacing w:val="0"/>
      <w:w w:val="100"/>
      <w:position w:val="0"/>
      <w:sz w:val="8"/>
      <w:szCs w:val="8"/>
      <w:lang w:val="en-US" w:eastAsia="en-US" w:bidi="en-US"/>
    </w:rPr>
  </w:style>
  <w:style w:type="character" w:customStyle="1" w:styleId="25pt16pt">
    <w:name w:val="Основной текст (2) + 5 pt;Интервал 16 pt"/>
    <w:basedOn w:val="21"/>
    <w:rsid w:val="00656EE3"/>
    <w:rPr>
      <w:color w:val="000000"/>
      <w:spacing w:val="330"/>
      <w:w w:val="100"/>
      <w:position w:val="0"/>
      <w:sz w:val="10"/>
      <w:szCs w:val="10"/>
      <w:lang w:val="ru-RU" w:eastAsia="ru-RU" w:bidi="ru-RU"/>
    </w:rPr>
  </w:style>
  <w:style w:type="character" w:customStyle="1" w:styleId="25pt10pt">
    <w:name w:val="Основной текст (2) + 5 pt;Интервал 10 pt"/>
    <w:basedOn w:val="21"/>
    <w:rsid w:val="00656EE3"/>
    <w:rPr>
      <w:color w:val="000000"/>
      <w:spacing w:val="200"/>
      <w:w w:val="100"/>
      <w:position w:val="0"/>
      <w:sz w:val="10"/>
      <w:szCs w:val="10"/>
      <w:lang w:val="ru-RU" w:eastAsia="ru-RU" w:bidi="ru-RU"/>
    </w:rPr>
  </w:style>
  <w:style w:type="character" w:customStyle="1" w:styleId="2MicrosoftSansSerif85pt-1pt">
    <w:name w:val="Основной текст (2) + Microsoft Sans Serif;8;5 pt;Курсив;Интервал -1 pt"/>
    <w:basedOn w:val="21"/>
    <w:rsid w:val="00656EE3"/>
    <w:rPr>
      <w:rFonts w:ascii="Microsoft Sans Serif" w:eastAsia="Microsoft Sans Serif" w:hAnsi="Microsoft Sans Serif" w:cs="Microsoft Sans Serif"/>
      <w:i/>
      <w:iCs/>
      <w:color w:val="000000"/>
      <w:spacing w:val="-20"/>
      <w:w w:val="100"/>
      <w:position w:val="0"/>
      <w:sz w:val="17"/>
      <w:szCs w:val="17"/>
      <w:lang w:val="ru-RU" w:eastAsia="ru-RU" w:bidi="ru-RU"/>
    </w:rPr>
  </w:style>
  <w:style w:type="character" w:customStyle="1" w:styleId="6Exact1">
    <w:name w:val="Подпись к картинке (6) Exact"/>
    <w:basedOn w:val="a0"/>
    <w:link w:val="61"/>
    <w:rsid w:val="00656EE3"/>
    <w:rPr>
      <w:rFonts w:ascii="Times New Roman" w:eastAsia="Times New Roman" w:hAnsi="Times New Roman" w:cs="Times New Roman"/>
      <w:b w:val="0"/>
      <w:bCs w:val="0"/>
      <w:i w:val="0"/>
      <w:iCs w:val="0"/>
      <w:smallCaps w:val="0"/>
      <w:strike w:val="0"/>
      <w:sz w:val="15"/>
      <w:szCs w:val="15"/>
      <w:u w:val="none"/>
    </w:rPr>
  </w:style>
  <w:style w:type="character" w:customStyle="1" w:styleId="69ptExact">
    <w:name w:val="Подпись к картинке (6) + 9 pt Exact"/>
    <w:basedOn w:val="6Exact1"/>
    <w:rsid w:val="00656EE3"/>
    <w:rPr>
      <w:color w:val="000000"/>
      <w:spacing w:val="0"/>
      <w:w w:val="100"/>
      <w:position w:val="0"/>
      <w:sz w:val="18"/>
      <w:szCs w:val="18"/>
      <w:lang w:val="ru-RU" w:eastAsia="ru-RU" w:bidi="ru-RU"/>
    </w:rPr>
  </w:style>
  <w:style w:type="character" w:customStyle="1" w:styleId="58Exact">
    <w:name w:val="Основной текст (58) Exact"/>
    <w:basedOn w:val="a0"/>
    <w:link w:val="580"/>
    <w:rsid w:val="00656EE3"/>
    <w:rPr>
      <w:rFonts w:ascii="Microsoft Sans Serif" w:eastAsia="Microsoft Sans Serif" w:hAnsi="Microsoft Sans Serif" w:cs="Microsoft Sans Serif"/>
      <w:b w:val="0"/>
      <w:bCs w:val="0"/>
      <w:i/>
      <w:iCs/>
      <w:smallCaps w:val="0"/>
      <w:strike w:val="0"/>
      <w:spacing w:val="-20"/>
      <w:sz w:val="17"/>
      <w:szCs w:val="17"/>
      <w:u w:val="none"/>
    </w:rPr>
  </w:style>
  <w:style w:type="character" w:customStyle="1" w:styleId="Garamond">
    <w:name w:val="Колонтитул + Garamond;Полужирный"/>
    <w:basedOn w:val="a9"/>
    <w:rsid w:val="00656EE3"/>
    <w:rPr>
      <w:rFonts w:ascii="Garamond" w:eastAsia="Garamond" w:hAnsi="Garamond" w:cs="Garamond"/>
      <w:b/>
      <w:bCs/>
      <w:color w:val="000000"/>
      <w:spacing w:val="0"/>
      <w:w w:val="100"/>
      <w:position w:val="0"/>
      <w:lang w:val="ru-RU" w:eastAsia="ru-RU" w:bidi="ru-RU"/>
    </w:rPr>
  </w:style>
  <w:style w:type="character" w:customStyle="1" w:styleId="55Exact0">
    <w:name w:val="Основной текст (55) Exact"/>
    <w:basedOn w:val="550"/>
    <w:rsid w:val="00656EE3"/>
    <w:rPr>
      <w:u w:val="single"/>
    </w:rPr>
  </w:style>
  <w:style w:type="character" w:customStyle="1" w:styleId="59Exact">
    <w:name w:val="Основной текст (59) Exact"/>
    <w:basedOn w:val="a0"/>
    <w:rsid w:val="00656EE3"/>
    <w:rPr>
      <w:rFonts w:ascii="Times New Roman" w:eastAsia="Times New Roman" w:hAnsi="Times New Roman" w:cs="Times New Roman"/>
      <w:b w:val="0"/>
      <w:bCs w:val="0"/>
      <w:i/>
      <w:iCs/>
      <w:smallCaps w:val="0"/>
      <w:strike w:val="0"/>
      <w:spacing w:val="-10"/>
      <w:sz w:val="18"/>
      <w:szCs w:val="18"/>
      <w:u w:val="none"/>
    </w:rPr>
  </w:style>
  <w:style w:type="character" w:customStyle="1" w:styleId="60Exact">
    <w:name w:val="Основной текст (60) Exact"/>
    <w:basedOn w:val="a0"/>
    <w:link w:val="600"/>
    <w:rsid w:val="00656EE3"/>
    <w:rPr>
      <w:rFonts w:ascii="Microsoft Sans Serif" w:eastAsia="Microsoft Sans Serif" w:hAnsi="Microsoft Sans Serif" w:cs="Microsoft Sans Serif"/>
      <w:b w:val="0"/>
      <w:bCs w:val="0"/>
      <w:i/>
      <w:iCs/>
      <w:smallCaps w:val="0"/>
      <w:strike w:val="0"/>
      <w:spacing w:val="0"/>
      <w:w w:val="100"/>
      <w:sz w:val="13"/>
      <w:szCs w:val="13"/>
      <w:u w:val="none"/>
    </w:rPr>
  </w:style>
  <w:style w:type="character" w:customStyle="1" w:styleId="61Exact">
    <w:name w:val="Основной текст (61) Exact"/>
    <w:basedOn w:val="a0"/>
    <w:link w:val="610"/>
    <w:rsid w:val="00656EE3"/>
    <w:rPr>
      <w:rFonts w:ascii="Times New Roman" w:eastAsia="Times New Roman" w:hAnsi="Times New Roman" w:cs="Times New Roman"/>
      <w:b/>
      <w:bCs/>
      <w:i/>
      <w:iCs/>
      <w:smallCaps w:val="0"/>
      <w:strike w:val="0"/>
      <w:spacing w:val="-10"/>
      <w:sz w:val="14"/>
      <w:szCs w:val="14"/>
      <w:u w:val="none"/>
    </w:rPr>
  </w:style>
  <w:style w:type="character" w:customStyle="1" w:styleId="62Exact">
    <w:name w:val="Основной текст (62) Exact"/>
    <w:basedOn w:val="a0"/>
    <w:link w:val="62"/>
    <w:rsid w:val="00656EE3"/>
    <w:rPr>
      <w:rFonts w:ascii="Times New Roman" w:eastAsia="Times New Roman" w:hAnsi="Times New Roman" w:cs="Times New Roman"/>
      <w:b/>
      <w:bCs/>
      <w:i/>
      <w:iCs/>
      <w:smallCaps w:val="0"/>
      <w:strike w:val="0"/>
      <w:sz w:val="14"/>
      <w:szCs w:val="14"/>
      <w:u w:val="none"/>
    </w:rPr>
  </w:style>
  <w:style w:type="character" w:customStyle="1" w:styleId="558pt0ptExact">
    <w:name w:val="Основной текст (55) + 8 pt;Не курсив;Интервал 0 pt Exact"/>
    <w:basedOn w:val="550"/>
    <w:rsid w:val="00656EE3"/>
    <w:rPr>
      <w:i/>
      <w:iCs/>
      <w:spacing w:val="0"/>
      <w:sz w:val="16"/>
      <w:szCs w:val="16"/>
      <w:u w:val="single"/>
    </w:rPr>
  </w:style>
  <w:style w:type="character" w:customStyle="1" w:styleId="55ArialNarrow5pt0ptExact">
    <w:name w:val="Основной текст (55) + Arial Narrow;5 pt;Полужирный;Не курсив;Интервал 0 pt Exact"/>
    <w:basedOn w:val="550"/>
    <w:rsid w:val="00656EE3"/>
    <w:rPr>
      <w:rFonts w:ascii="Arial Narrow" w:eastAsia="Arial Narrow" w:hAnsi="Arial Narrow" w:cs="Arial Narrow"/>
      <w:b/>
      <w:bCs/>
      <w:i/>
      <w:iCs/>
      <w:spacing w:val="0"/>
      <w:sz w:val="10"/>
      <w:szCs w:val="10"/>
      <w:u w:val="single"/>
    </w:rPr>
  </w:style>
  <w:style w:type="character" w:customStyle="1" w:styleId="63Exact">
    <w:name w:val="Основной текст (63) Exact"/>
    <w:basedOn w:val="a0"/>
    <w:link w:val="63"/>
    <w:rsid w:val="00656EE3"/>
    <w:rPr>
      <w:rFonts w:ascii="Microsoft Sans Serif" w:eastAsia="Microsoft Sans Serif" w:hAnsi="Microsoft Sans Serif" w:cs="Microsoft Sans Serif"/>
      <w:b w:val="0"/>
      <w:bCs w:val="0"/>
      <w:i/>
      <w:iCs/>
      <w:smallCaps w:val="0"/>
      <w:strike w:val="0"/>
      <w:spacing w:val="-10"/>
      <w:sz w:val="13"/>
      <w:szCs w:val="13"/>
      <w:u w:val="none"/>
    </w:rPr>
  </w:style>
  <w:style w:type="character" w:customStyle="1" w:styleId="64Exact">
    <w:name w:val="Основной текст (64) Exact"/>
    <w:basedOn w:val="a0"/>
    <w:link w:val="64"/>
    <w:rsid w:val="00656EE3"/>
    <w:rPr>
      <w:rFonts w:ascii="Microsoft Sans Serif" w:eastAsia="Microsoft Sans Serif" w:hAnsi="Microsoft Sans Serif" w:cs="Microsoft Sans Serif"/>
      <w:b w:val="0"/>
      <w:bCs w:val="0"/>
      <w:i/>
      <w:iCs/>
      <w:smallCaps w:val="0"/>
      <w:strike w:val="0"/>
      <w:spacing w:val="0"/>
      <w:sz w:val="13"/>
      <w:szCs w:val="13"/>
      <w:u w:val="none"/>
    </w:rPr>
  </w:style>
  <w:style w:type="character" w:customStyle="1" w:styleId="5555ptExact">
    <w:name w:val="Основной текст (55) + 5;5 pt;Полужирный Exact"/>
    <w:basedOn w:val="550"/>
    <w:rsid w:val="00656EE3"/>
    <w:rPr>
      <w:b/>
      <w:bCs/>
      <w:sz w:val="11"/>
      <w:szCs w:val="11"/>
    </w:rPr>
  </w:style>
  <w:style w:type="character" w:customStyle="1" w:styleId="67Exact">
    <w:name w:val="Основной текст (67) Exact"/>
    <w:basedOn w:val="a0"/>
    <w:rsid w:val="00656EE3"/>
    <w:rPr>
      <w:rFonts w:ascii="Times New Roman" w:eastAsia="Times New Roman" w:hAnsi="Times New Roman" w:cs="Times New Roman"/>
      <w:b w:val="0"/>
      <w:bCs w:val="0"/>
      <w:i w:val="0"/>
      <w:iCs w:val="0"/>
      <w:smallCaps w:val="0"/>
      <w:strike w:val="0"/>
      <w:spacing w:val="0"/>
      <w:sz w:val="10"/>
      <w:szCs w:val="10"/>
      <w:u w:val="none"/>
    </w:rPr>
  </w:style>
  <w:style w:type="character" w:customStyle="1" w:styleId="6710ptExact">
    <w:name w:val="Основной текст (67) + Интервал 10 pt Exact"/>
    <w:basedOn w:val="67"/>
    <w:rsid w:val="00656EE3"/>
    <w:rPr>
      <w:spacing w:val="200"/>
      <w:lang w:val="en-US" w:eastAsia="en-US" w:bidi="en-US"/>
    </w:rPr>
  </w:style>
  <w:style w:type="character" w:customStyle="1" w:styleId="12Exact0">
    <w:name w:val="Основной текст (12) + Не курсив Exact"/>
    <w:basedOn w:val="12"/>
    <w:rsid w:val="00656EE3"/>
    <w:rPr>
      <w:i/>
      <w:iCs/>
      <w:color w:val="000000"/>
      <w:spacing w:val="0"/>
      <w:w w:val="100"/>
      <w:position w:val="0"/>
      <w:lang w:val="ru-RU" w:eastAsia="ru-RU" w:bidi="ru-RU"/>
    </w:rPr>
  </w:style>
  <w:style w:type="character" w:customStyle="1" w:styleId="120ptExact">
    <w:name w:val="Основной текст (12) + Не курсив;Интервал 0 pt Exact"/>
    <w:basedOn w:val="12"/>
    <w:rsid w:val="00656EE3"/>
    <w:rPr>
      <w:i/>
      <w:iCs/>
      <w:color w:val="000000"/>
      <w:spacing w:val="-10"/>
      <w:w w:val="100"/>
      <w:position w:val="0"/>
      <w:sz w:val="19"/>
      <w:szCs w:val="19"/>
      <w:lang w:val="ru-RU" w:eastAsia="ru-RU" w:bidi="ru-RU"/>
    </w:rPr>
  </w:style>
  <w:style w:type="character" w:customStyle="1" w:styleId="68Exact">
    <w:name w:val="Основной текст (68) Exact"/>
    <w:basedOn w:val="a0"/>
    <w:link w:val="68"/>
    <w:rsid w:val="00656EE3"/>
    <w:rPr>
      <w:rFonts w:ascii="Arial Narrow" w:eastAsia="Arial Narrow" w:hAnsi="Arial Narrow" w:cs="Arial Narrow"/>
      <w:b/>
      <w:bCs/>
      <w:i w:val="0"/>
      <w:iCs w:val="0"/>
      <w:smallCaps w:val="0"/>
      <w:strike w:val="0"/>
      <w:sz w:val="21"/>
      <w:szCs w:val="21"/>
      <w:u w:val="none"/>
    </w:rPr>
  </w:style>
  <w:style w:type="character" w:customStyle="1" w:styleId="6810ptExact">
    <w:name w:val="Основной текст (68) + 10 pt Exact"/>
    <w:basedOn w:val="68Exact"/>
    <w:rsid w:val="00656EE3"/>
    <w:rPr>
      <w:b/>
      <w:bCs/>
      <w:color w:val="000000"/>
      <w:spacing w:val="0"/>
      <w:w w:val="100"/>
      <w:position w:val="0"/>
      <w:sz w:val="20"/>
      <w:szCs w:val="20"/>
      <w:lang w:val="ru-RU" w:eastAsia="ru-RU" w:bidi="ru-RU"/>
    </w:rPr>
  </w:style>
  <w:style w:type="character" w:customStyle="1" w:styleId="69Exact">
    <w:name w:val="Основной текст (69) Exact"/>
    <w:basedOn w:val="a0"/>
    <w:link w:val="69"/>
    <w:rsid w:val="00656EE3"/>
    <w:rPr>
      <w:rFonts w:ascii="Microsoft Sans Serif" w:eastAsia="Microsoft Sans Serif" w:hAnsi="Microsoft Sans Serif" w:cs="Microsoft Sans Serif"/>
      <w:b w:val="0"/>
      <w:bCs w:val="0"/>
      <w:i w:val="0"/>
      <w:iCs w:val="0"/>
      <w:smallCaps w:val="0"/>
      <w:strike w:val="0"/>
      <w:spacing w:val="0"/>
      <w:sz w:val="16"/>
      <w:szCs w:val="16"/>
      <w:u w:val="none"/>
    </w:rPr>
  </w:style>
  <w:style w:type="character" w:customStyle="1" w:styleId="69Exact0">
    <w:name w:val="Основной текст (69) Exact"/>
    <w:basedOn w:val="69Exact"/>
    <w:rsid w:val="00656EE3"/>
    <w:rPr>
      <w:color w:val="000000"/>
      <w:spacing w:val="0"/>
      <w:w w:val="100"/>
      <w:position w:val="0"/>
      <w:lang w:val="ru-RU" w:eastAsia="ru-RU" w:bidi="ru-RU"/>
    </w:rPr>
  </w:style>
  <w:style w:type="character" w:customStyle="1" w:styleId="271ptExact">
    <w:name w:val="Основной текст (27) + Интервал 1 pt Exact"/>
    <w:basedOn w:val="270"/>
    <w:rsid w:val="00656EE3"/>
    <w:rPr>
      <w:color w:val="000000"/>
      <w:spacing w:val="20"/>
      <w:w w:val="100"/>
      <w:position w:val="0"/>
      <w:lang w:val="ru-RU" w:eastAsia="ru-RU" w:bidi="ru-RU"/>
    </w:rPr>
  </w:style>
  <w:style w:type="character" w:customStyle="1" w:styleId="271ptExact0">
    <w:name w:val="Основной текст (27) + Малые прописные;Интервал 1 pt Exact"/>
    <w:basedOn w:val="270"/>
    <w:rsid w:val="00656EE3"/>
    <w:rPr>
      <w:smallCaps/>
      <w:color w:val="000000"/>
      <w:spacing w:val="20"/>
      <w:w w:val="100"/>
      <w:position w:val="0"/>
      <w:lang w:val="ru-RU" w:eastAsia="ru-RU" w:bidi="ru-RU"/>
    </w:rPr>
  </w:style>
  <w:style w:type="character" w:customStyle="1" w:styleId="70Exact">
    <w:name w:val="Основной текст (70) Exact"/>
    <w:basedOn w:val="a0"/>
    <w:link w:val="700"/>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70TrebuchetMS85ptExact">
    <w:name w:val="Основной текст (70) + Trebuchet MS;8;5 pt;Полужирный Exact"/>
    <w:basedOn w:val="70Exact"/>
    <w:rsid w:val="00656EE3"/>
    <w:rPr>
      <w:rFonts w:ascii="Trebuchet MS" w:eastAsia="Trebuchet MS" w:hAnsi="Trebuchet MS" w:cs="Trebuchet MS"/>
      <w:b/>
      <w:bCs/>
      <w:color w:val="000000"/>
      <w:spacing w:val="0"/>
      <w:w w:val="100"/>
      <w:position w:val="0"/>
      <w:sz w:val="17"/>
      <w:szCs w:val="17"/>
      <w:lang w:val="ru-RU" w:eastAsia="ru-RU" w:bidi="ru-RU"/>
    </w:rPr>
  </w:style>
  <w:style w:type="character" w:customStyle="1" w:styleId="71Exact">
    <w:name w:val="Основной текст (71) Exact"/>
    <w:basedOn w:val="a0"/>
    <w:link w:val="710"/>
    <w:rsid w:val="00656EE3"/>
    <w:rPr>
      <w:rFonts w:ascii="Trebuchet MS" w:eastAsia="Trebuchet MS" w:hAnsi="Trebuchet MS" w:cs="Trebuchet MS"/>
      <w:b w:val="0"/>
      <w:bCs w:val="0"/>
      <w:i w:val="0"/>
      <w:iCs w:val="0"/>
      <w:smallCaps w:val="0"/>
      <w:strike w:val="0"/>
      <w:sz w:val="18"/>
      <w:szCs w:val="18"/>
      <w:u w:val="none"/>
    </w:rPr>
  </w:style>
  <w:style w:type="character" w:customStyle="1" w:styleId="71Exact0">
    <w:name w:val="Основной текст (71) + Полужирный Exact"/>
    <w:basedOn w:val="71Exact"/>
    <w:rsid w:val="00656EE3"/>
    <w:rPr>
      <w:b/>
      <w:bCs/>
      <w:color w:val="000000"/>
      <w:spacing w:val="0"/>
      <w:w w:val="100"/>
      <w:position w:val="0"/>
      <w:lang w:val="ru-RU" w:eastAsia="ru-RU" w:bidi="ru-RU"/>
    </w:rPr>
  </w:style>
  <w:style w:type="character" w:customStyle="1" w:styleId="72Exact">
    <w:name w:val="Основной текст (72) Exact"/>
    <w:basedOn w:val="a0"/>
    <w:link w:val="720"/>
    <w:rsid w:val="00656EE3"/>
    <w:rPr>
      <w:rFonts w:ascii="Microsoft Sans Serif" w:eastAsia="Microsoft Sans Serif" w:hAnsi="Microsoft Sans Serif" w:cs="Microsoft Sans Serif"/>
      <w:b w:val="0"/>
      <w:bCs w:val="0"/>
      <w:i w:val="0"/>
      <w:iCs w:val="0"/>
      <w:smallCaps w:val="0"/>
      <w:strike w:val="0"/>
      <w:spacing w:val="-10"/>
      <w:sz w:val="18"/>
      <w:szCs w:val="18"/>
      <w:u w:val="none"/>
    </w:rPr>
  </w:style>
  <w:style w:type="character" w:customStyle="1" w:styleId="72ArialNarrow0ptExact">
    <w:name w:val="Основной текст (72) + Arial Narrow;Полужирный;Интервал 0 pt Exact"/>
    <w:basedOn w:val="72Exact"/>
    <w:rsid w:val="00656EE3"/>
    <w:rPr>
      <w:rFonts w:ascii="Arial Narrow" w:eastAsia="Arial Narrow" w:hAnsi="Arial Narrow" w:cs="Arial Narrow"/>
      <w:b/>
      <w:bCs/>
      <w:color w:val="000000"/>
      <w:spacing w:val="0"/>
      <w:w w:val="100"/>
      <w:position w:val="0"/>
      <w:lang w:val="ru-RU" w:eastAsia="ru-RU" w:bidi="ru-RU"/>
    </w:rPr>
  </w:style>
  <w:style w:type="character" w:customStyle="1" w:styleId="32Exact">
    <w:name w:val="Основной текст (32) Exact"/>
    <w:basedOn w:val="a0"/>
    <w:rsid w:val="00656EE3"/>
    <w:rPr>
      <w:rFonts w:ascii="Times New Roman" w:eastAsia="Times New Roman" w:hAnsi="Times New Roman" w:cs="Times New Roman"/>
      <w:b w:val="0"/>
      <w:bCs w:val="0"/>
      <w:i w:val="0"/>
      <w:iCs w:val="0"/>
      <w:smallCaps w:val="0"/>
      <w:strike w:val="0"/>
      <w:sz w:val="15"/>
      <w:szCs w:val="15"/>
      <w:u w:val="none"/>
    </w:rPr>
  </w:style>
  <w:style w:type="character" w:customStyle="1" w:styleId="320ptExact">
    <w:name w:val="Основной текст (32) + Интервал 0 pt Exact"/>
    <w:basedOn w:val="320"/>
    <w:rsid w:val="00656EE3"/>
    <w:rPr>
      <w:color w:val="000000"/>
      <w:spacing w:val="10"/>
      <w:w w:val="100"/>
      <w:position w:val="0"/>
      <w:lang w:val="ru-RU" w:eastAsia="ru-RU" w:bidi="ru-RU"/>
    </w:rPr>
  </w:style>
  <w:style w:type="character" w:customStyle="1" w:styleId="123Exact">
    <w:name w:val="Заголовок №12 (3) Exact"/>
    <w:basedOn w:val="a0"/>
    <w:link w:val="1230"/>
    <w:rsid w:val="00656EE3"/>
    <w:rPr>
      <w:rFonts w:ascii="Microsoft Sans Serif" w:eastAsia="Microsoft Sans Serif" w:hAnsi="Microsoft Sans Serif" w:cs="Microsoft Sans Serif"/>
      <w:b w:val="0"/>
      <w:bCs w:val="0"/>
      <w:i w:val="0"/>
      <w:iCs w:val="0"/>
      <w:smallCaps w:val="0"/>
      <w:strike w:val="0"/>
      <w:spacing w:val="0"/>
      <w:sz w:val="16"/>
      <w:szCs w:val="16"/>
      <w:u w:val="none"/>
    </w:rPr>
  </w:style>
  <w:style w:type="character" w:customStyle="1" w:styleId="65">
    <w:name w:val="Основной текст (65)_"/>
    <w:basedOn w:val="a0"/>
    <w:link w:val="650"/>
    <w:rsid w:val="00656EE3"/>
    <w:rPr>
      <w:rFonts w:ascii="Times New Roman" w:eastAsia="Times New Roman" w:hAnsi="Times New Roman" w:cs="Times New Roman"/>
      <w:b/>
      <w:bCs/>
      <w:i w:val="0"/>
      <w:iCs w:val="0"/>
      <w:smallCaps w:val="0"/>
      <w:strike w:val="0"/>
      <w:sz w:val="19"/>
      <w:szCs w:val="19"/>
      <w:u w:val="none"/>
    </w:rPr>
  </w:style>
  <w:style w:type="character" w:customStyle="1" w:styleId="651">
    <w:name w:val="Основной текст (65) + Не полужирный"/>
    <w:basedOn w:val="65"/>
    <w:rsid w:val="00656EE3"/>
    <w:rPr>
      <w:b/>
      <w:bCs/>
      <w:color w:val="000000"/>
      <w:spacing w:val="0"/>
      <w:w w:val="100"/>
      <w:position w:val="0"/>
      <w:lang w:val="ru-RU" w:eastAsia="ru-RU" w:bidi="ru-RU"/>
    </w:rPr>
  </w:style>
  <w:style w:type="character" w:customStyle="1" w:styleId="66">
    <w:name w:val="Основной текст (66)_"/>
    <w:basedOn w:val="a0"/>
    <w:link w:val="660"/>
    <w:rsid w:val="00656EE3"/>
    <w:rPr>
      <w:rFonts w:ascii="Microsoft Sans Serif" w:eastAsia="Microsoft Sans Serif" w:hAnsi="Microsoft Sans Serif" w:cs="Microsoft Sans Serif"/>
      <w:b w:val="0"/>
      <w:bCs w:val="0"/>
      <w:i w:val="0"/>
      <w:iCs w:val="0"/>
      <w:smallCaps w:val="0"/>
      <w:strike w:val="0"/>
      <w:spacing w:val="10"/>
      <w:sz w:val="14"/>
      <w:szCs w:val="14"/>
      <w:u w:val="none"/>
    </w:rPr>
  </w:style>
  <w:style w:type="character" w:customStyle="1" w:styleId="442">
    <w:name w:val="Основной текст (44) + Не полужирный"/>
    <w:basedOn w:val="440"/>
    <w:rsid w:val="00656EE3"/>
    <w:rPr>
      <w:b/>
      <w:bCs/>
      <w:color w:val="000000"/>
      <w:spacing w:val="0"/>
      <w:w w:val="100"/>
      <w:position w:val="0"/>
      <w:lang w:val="ru-RU" w:eastAsia="ru-RU" w:bidi="ru-RU"/>
    </w:rPr>
  </w:style>
  <w:style w:type="character" w:customStyle="1" w:styleId="220pt">
    <w:name w:val="Основной текст (22) + Интервал 0 pt"/>
    <w:basedOn w:val="220"/>
    <w:rsid w:val="00656EE3"/>
    <w:rPr>
      <w:color w:val="000000"/>
      <w:spacing w:val="-10"/>
      <w:position w:val="0"/>
      <w:lang w:val="ru-RU" w:eastAsia="ru-RU" w:bidi="ru-RU"/>
    </w:rPr>
  </w:style>
  <w:style w:type="character" w:customStyle="1" w:styleId="460pt">
    <w:name w:val="Основной текст (46) + Курсив;Интервал 0 pt"/>
    <w:basedOn w:val="460"/>
    <w:rsid w:val="00656EE3"/>
    <w:rPr>
      <w:i/>
      <w:iCs/>
      <w:color w:val="000000"/>
      <w:spacing w:val="-10"/>
      <w:w w:val="100"/>
      <w:position w:val="0"/>
      <w:sz w:val="18"/>
      <w:szCs w:val="18"/>
      <w:lang w:val="ru-RU" w:eastAsia="ru-RU" w:bidi="ru-RU"/>
    </w:rPr>
  </w:style>
  <w:style w:type="character" w:customStyle="1" w:styleId="24pt">
    <w:name w:val="Основной текст (2) + Интервал 4 pt"/>
    <w:basedOn w:val="21"/>
    <w:rsid w:val="00656EE3"/>
    <w:rPr>
      <w:color w:val="000000"/>
      <w:spacing w:val="80"/>
      <w:w w:val="100"/>
      <w:position w:val="0"/>
      <w:lang w:val="ru-RU" w:eastAsia="ru-RU" w:bidi="ru-RU"/>
    </w:rPr>
  </w:style>
  <w:style w:type="character" w:customStyle="1" w:styleId="100pt">
    <w:name w:val="Заголовок №10 + Интервал 0 pt"/>
    <w:basedOn w:val="101"/>
    <w:rsid w:val="00656EE3"/>
    <w:rPr>
      <w:color w:val="000000"/>
      <w:spacing w:val="0"/>
      <w:w w:val="100"/>
      <w:position w:val="0"/>
      <w:lang w:val="ru-RU" w:eastAsia="ru-RU" w:bidi="ru-RU"/>
    </w:rPr>
  </w:style>
  <w:style w:type="character" w:customStyle="1" w:styleId="ArialNarrow95pt">
    <w:name w:val="Колонтитул + Arial Narrow;9;5 pt;Полужирный;Курсив"/>
    <w:basedOn w:val="a9"/>
    <w:rsid w:val="00656EE3"/>
    <w:rPr>
      <w:rFonts w:ascii="Arial Narrow" w:eastAsia="Arial Narrow" w:hAnsi="Arial Narrow" w:cs="Arial Narrow"/>
      <w:b/>
      <w:bCs/>
      <w:i/>
      <w:iCs/>
      <w:color w:val="000000"/>
      <w:spacing w:val="0"/>
      <w:w w:val="100"/>
      <w:position w:val="0"/>
      <w:sz w:val="19"/>
      <w:szCs w:val="19"/>
      <w:lang w:val="ru-RU" w:eastAsia="ru-RU" w:bidi="ru-RU"/>
    </w:rPr>
  </w:style>
  <w:style w:type="character" w:customStyle="1" w:styleId="2Constantia13pt75">
    <w:name w:val="Основной текст (2) + Constantia;13 pt;Полужирный;Масштаб 75%"/>
    <w:basedOn w:val="21"/>
    <w:rsid w:val="00656EE3"/>
    <w:rPr>
      <w:rFonts w:ascii="Constantia" w:eastAsia="Constantia" w:hAnsi="Constantia" w:cs="Constantia"/>
      <w:b/>
      <w:bCs/>
      <w:color w:val="000000"/>
      <w:spacing w:val="0"/>
      <w:w w:val="75"/>
      <w:position w:val="0"/>
      <w:sz w:val="26"/>
      <w:szCs w:val="26"/>
      <w:lang w:val="ru-RU" w:eastAsia="ru-RU" w:bidi="ru-RU"/>
    </w:rPr>
  </w:style>
  <w:style w:type="character" w:customStyle="1" w:styleId="2Tahoma4pt">
    <w:name w:val="Основной текст (2) + Tahoma;4 pt"/>
    <w:basedOn w:val="21"/>
    <w:rsid w:val="00656EE3"/>
    <w:rPr>
      <w:rFonts w:ascii="Tahoma" w:eastAsia="Tahoma" w:hAnsi="Tahoma" w:cs="Tahoma"/>
      <w:color w:val="000000"/>
      <w:spacing w:val="0"/>
      <w:w w:val="100"/>
      <w:position w:val="0"/>
      <w:sz w:val="8"/>
      <w:szCs w:val="8"/>
      <w:lang w:val="ru-RU" w:eastAsia="ru-RU" w:bidi="ru-RU"/>
    </w:rPr>
  </w:style>
  <w:style w:type="character" w:customStyle="1" w:styleId="2MicrosoftSansSerif85pt0">
    <w:name w:val="Основной текст (2) + Microsoft Sans Serif;8;5 pt"/>
    <w:basedOn w:val="21"/>
    <w:rsid w:val="00656EE3"/>
    <w:rPr>
      <w:rFonts w:ascii="Microsoft Sans Serif" w:eastAsia="Microsoft Sans Serif" w:hAnsi="Microsoft Sans Serif" w:cs="Microsoft Sans Serif"/>
      <w:color w:val="000000"/>
      <w:spacing w:val="0"/>
      <w:w w:val="100"/>
      <w:position w:val="0"/>
      <w:sz w:val="17"/>
      <w:szCs w:val="17"/>
      <w:lang w:val="en-US" w:eastAsia="en-US" w:bidi="en-US"/>
    </w:rPr>
  </w:style>
  <w:style w:type="character" w:customStyle="1" w:styleId="7Exact0">
    <w:name w:val="Подпись к картинке (7) Exact"/>
    <w:basedOn w:val="a0"/>
    <w:link w:val="75"/>
    <w:rsid w:val="00656EE3"/>
    <w:rPr>
      <w:rFonts w:ascii="Constantia" w:eastAsia="Constantia" w:hAnsi="Constantia" w:cs="Constantia"/>
      <w:b/>
      <w:bCs/>
      <w:i w:val="0"/>
      <w:iCs w:val="0"/>
      <w:smallCaps w:val="0"/>
      <w:strike w:val="0"/>
      <w:sz w:val="13"/>
      <w:szCs w:val="13"/>
      <w:u w:val="none"/>
    </w:rPr>
  </w:style>
  <w:style w:type="character" w:customStyle="1" w:styleId="73Exact">
    <w:name w:val="Основной текст (73) Exact"/>
    <w:basedOn w:val="a0"/>
    <w:link w:val="730"/>
    <w:rsid w:val="00656EE3"/>
    <w:rPr>
      <w:rFonts w:ascii="Arial Narrow" w:eastAsia="Arial Narrow" w:hAnsi="Arial Narrow" w:cs="Arial Narrow"/>
      <w:b/>
      <w:bCs/>
      <w:i w:val="0"/>
      <w:iCs w:val="0"/>
      <w:smallCaps w:val="0"/>
      <w:strike w:val="0"/>
      <w:spacing w:val="-10"/>
      <w:sz w:val="21"/>
      <w:szCs w:val="21"/>
      <w:u w:val="none"/>
    </w:rPr>
  </w:style>
  <w:style w:type="character" w:customStyle="1" w:styleId="74Exact">
    <w:name w:val="Основной текст (74) Exact"/>
    <w:basedOn w:val="a0"/>
    <w:link w:val="740"/>
    <w:rsid w:val="00656EE3"/>
    <w:rPr>
      <w:rFonts w:ascii="Times New Roman" w:eastAsia="Times New Roman" w:hAnsi="Times New Roman" w:cs="Times New Roman"/>
      <w:b w:val="0"/>
      <w:bCs w:val="0"/>
      <w:i w:val="0"/>
      <w:iCs w:val="0"/>
      <w:smallCaps w:val="0"/>
      <w:strike w:val="0"/>
      <w:spacing w:val="20"/>
      <w:sz w:val="14"/>
      <w:szCs w:val="14"/>
      <w:u w:val="none"/>
      <w:lang w:val="en-US" w:eastAsia="en-US" w:bidi="en-US"/>
    </w:rPr>
  </w:style>
  <w:style w:type="character" w:customStyle="1" w:styleId="74Exact0">
    <w:name w:val="Основной текст (74) + Малые прописные Exact"/>
    <w:basedOn w:val="74Exact"/>
    <w:rsid w:val="00656EE3"/>
    <w:rPr>
      <w:smallCaps/>
      <w:color w:val="000000"/>
      <w:w w:val="100"/>
      <w:position w:val="0"/>
    </w:rPr>
  </w:style>
  <w:style w:type="character" w:customStyle="1" w:styleId="33Exact">
    <w:name w:val="Основной текст (33) Exact"/>
    <w:basedOn w:val="a0"/>
    <w:rsid w:val="00656EE3"/>
    <w:rPr>
      <w:rFonts w:ascii="Times New Roman" w:eastAsia="Times New Roman" w:hAnsi="Times New Roman" w:cs="Times New Roman"/>
      <w:b/>
      <w:bCs/>
      <w:i/>
      <w:iCs/>
      <w:smallCaps w:val="0"/>
      <w:strike w:val="0"/>
      <w:sz w:val="20"/>
      <w:szCs w:val="20"/>
      <w:u w:val="none"/>
    </w:rPr>
  </w:style>
  <w:style w:type="character" w:customStyle="1" w:styleId="332ptExact">
    <w:name w:val="Основной текст (33) + Интервал 2 pt Exact"/>
    <w:basedOn w:val="330"/>
    <w:rsid w:val="00656EE3"/>
    <w:rPr>
      <w:color w:val="000000"/>
      <w:spacing w:val="50"/>
      <w:w w:val="100"/>
      <w:position w:val="0"/>
      <w:lang w:val="ru-RU" w:eastAsia="ru-RU" w:bidi="ru-RU"/>
    </w:rPr>
  </w:style>
  <w:style w:type="character" w:customStyle="1" w:styleId="75Exact">
    <w:name w:val="Основной текст (75) Exact"/>
    <w:basedOn w:val="a0"/>
    <w:link w:val="750"/>
    <w:rsid w:val="00656EE3"/>
    <w:rPr>
      <w:rFonts w:ascii="Microsoft Sans Serif" w:eastAsia="Microsoft Sans Serif" w:hAnsi="Microsoft Sans Serif" w:cs="Microsoft Sans Serif"/>
      <w:b w:val="0"/>
      <w:bCs w:val="0"/>
      <w:i/>
      <w:iCs/>
      <w:smallCaps w:val="0"/>
      <w:strike w:val="0"/>
      <w:sz w:val="21"/>
      <w:szCs w:val="21"/>
      <w:u w:val="none"/>
    </w:rPr>
  </w:style>
  <w:style w:type="character" w:customStyle="1" w:styleId="76Exact">
    <w:name w:val="Основной текст (76) Exact"/>
    <w:basedOn w:val="a0"/>
    <w:link w:val="76"/>
    <w:rsid w:val="00656EE3"/>
    <w:rPr>
      <w:rFonts w:ascii="Times New Roman" w:eastAsia="Times New Roman" w:hAnsi="Times New Roman" w:cs="Times New Roman"/>
      <w:b/>
      <w:bCs/>
      <w:i w:val="0"/>
      <w:iCs w:val="0"/>
      <w:smallCaps w:val="0"/>
      <w:strike w:val="0"/>
      <w:sz w:val="16"/>
      <w:szCs w:val="16"/>
      <w:u w:val="none"/>
    </w:rPr>
  </w:style>
  <w:style w:type="character" w:customStyle="1" w:styleId="1240">
    <w:name w:val="Заголовок №12 (4)_"/>
    <w:basedOn w:val="a0"/>
    <w:link w:val="1241"/>
    <w:rsid w:val="00656EE3"/>
    <w:rPr>
      <w:rFonts w:ascii="Arial Narrow" w:eastAsia="Arial Narrow" w:hAnsi="Arial Narrow" w:cs="Arial Narrow"/>
      <w:b/>
      <w:bCs/>
      <w:i w:val="0"/>
      <w:iCs w:val="0"/>
      <w:smallCaps w:val="0"/>
      <w:strike w:val="0"/>
      <w:spacing w:val="-10"/>
      <w:sz w:val="21"/>
      <w:szCs w:val="21"/>
      <w:u w:val="none"/>
    </w:rPr>
  </w:style>
  <w:style w:type="character" w:customStyle="1" w:styleId="332pt">
    <w:name w:val="Основной текст (33) + Интервал 2 pt"/>
    <w:basedOn w:val="330"/>
    <w:rsid w:val="00656EE3"/>
    <w:rPr>
      <w:color w:val="000000"/>
      <w:spacing w:val="50"/>
      <w:w w:val="100"/>
      <w:position w:val="0"/>
      <w:lang w:val="en-US" w:eastAsia="en-US" w:bidi="en-US"/>
    </w:rPr>
  </w:style>
  <w:style w:type="character" w:customStyle="1" w:styleId="3210pt">
    <w:name w:val="Основной текст (32) + 10 pt;Курсив"/>
    <w:basedOn w:val="320"/>
    <w:rsid w:val="00656EE3"/>
    <w:rPr>
      <w:i/>
      <w:iCs/>
      <w:color w:val="000000"/>
      <w:spacing w:val="0"/>
      <w:w w:val="100"/>
      <w:position w:val="0"/>
      <w:sz w:val="20"/>
      <w:szCs w:val="20"/>
      <w:lang w:val="ru-RU" w:eastAsia="ru-RU" w:bidi="ru-RU"/>
    </w:rPr>
  </w:style>
  <w:style w:type="character" w:customStyle="1" w:styleId="320pt">
    <w:name w:val="Основной текст (32) + Интервал 0 pt"/>
    <w:basedOn w:val="320"/>
    <w:rsid w:val="00656EE3"/>
    <w:rPr>
      <w:color w:val="000000"/>
      <w:spacing w:val="10"/>
      <w:w w:val="100"/>
      <w:position w:val="0"/>
      <w:lang w:val="ru-RU" w:eastAsia="ru-RU" w:bidi="ru-RU"/>
    </w:rPr>
  </w:style>
  <w:style w:type="character" w:customStyle="1" w:styleId="2MicrosoftSansSerif22pt-2pt0">
    <w:name w:val="Основной текст (2) + Microsoft Sans Serif;22 pt;Интервал -2 pt"/>
    <w:basedOn w:val="21"/>
    <w:rsid w:val="00656EE3"/>
    <w:rPr>
      <w:rFonts w:ascii="Microsoft Sans Serif" w:eastAsia="Microsoft Sans Serif" w:hAnsi="Microsoft Sans Serif" w:cs="Microsoft Sans Serif"/>
      <w:color w:val="000000"/>
      <w:spacing w:val="-40"/>
      <w:w w:val="100"/>
      <w:position w:val="0"/>
      <w:sz w:val="44"/>
      <w:szCs w:val="44"/>
      <w:lang w:val="ru-RU" w:eastAsia="ru-RU" w:bidi="ru-RU"/>
    </w:rPr>
  </w:style>
  <w:style w:type="character" w:customStyle="1" w:styleId="107">
    <w:name w:val="Основной текст (10)"/>
    <w:basedOn w:val="10"/>
    <w:rsid w:val="00656EE3"/>
    <w:rPr>
      <w:color w:val="000000"/>
      <w:spacing w:val="0"/>
      <w:w w:val="100"/>
      <w:position w:val="0"/>
      <w:lang w:val="ru-RU" w:eastAsia="ru-RU" w:bidi="ru-RU"/>
    </w:rPr>
  </w:style>
  <w:style w:type="character" w:customStyle="1" w:styleId="2MicrosoftSansSerif4pt0pt">
    <w:name w:val="Основной текст (2) + Microsoft Sans Serif;4 pt;Курсив;Интервал 0 pt"/>
    <w:basedOn w:val="21"/>
    <w:rsid w:val="00656EE3"/>
    <w:rPr>
      <w:rFonts w:ascii="Microsoft Sans Serif" w:eastAsia="Microsoft Sans Serif" w:hAnsi="Microsoft Sans Serif" w:cs="Microsoft Sans Serif"/>
      <w:i/>
      <w:iCs/>
      <w:color w:val="000000"/>
      <w:spacing w:val="-10"/>
      <w:w w:val="100"/>
      <w:position w:val="0"/>
      <w:sz w:val="8"/>
      <w:szCs w:val="8"/>
      <w:lang w:val="ru-RU" w:eastAsia="ru-RU" w:bidi="ru-RU"/>
    </w:rPr>
  </w:style>
  <w:style w:type="character" w:customStyle="1" w:styleId="2Consolas45pt">
    <w:name w:val="Основной текст (2) + Consolas;4;5 pt"/>
    <w:basedOn w:val="21"/>
    <w:rsid w:val="00656EE3"/>
    <w:rPr>
      <w:rFonts w:ascii="Consolas" w:eastAsia="Consolas" w:hAnsi="Consolas" w:cs="Consolas"/>
      <w:color w:val="000000"/>
      <w:spacing w:val="0"/>
      <w:w w:val="100"/>
      <w:position w:val="0"/>
      <w:sz w:val="9"/>
      <w:szCs w:val="9"/>
    </w:rPr>
  </w:style>
  <w:style w:type="character" w:customStyle="1" w:styleId="12Exact1">
    <w:name w:val="Подпись к таблице (12) Exact"/>
    <w:basedOn w:val="a0"/>
    <w:link w:val="125"/>
    <w:rsid w:val="00656EE3"/>
    <w:rPr>
      <w:rFonts w:ascii="Microsoft Sans Serif" w:eastAsia="Microsoft Sans Serif" w:hAnsi="Microsoft Sans Serif" w:cs="Microsoft Sans Serif"/>
      <w:b w:val="0"/>
      <w:bCs w:val="0"/>
      <w:i/>
      <w:iCs/>
      <w:smallCaps w:val="0"/>
      <w:strike w:val="0"/>
      <w:spacing w:val="-10"/>
      <w:sz w:val="13"/>
      <w:szCs w:val="13"/>
      <w:u w:val="none"/>
    </w:rPr>
  </w:style>
  <w:style w:type="character" w:customStyle="1" w:styleId="80Exact">
    <w:name w:val="Основной текст (80) Exact"/>
    <w:basedOn w:val="a0"/>
    <w:link w:val="800"/>
    <w:rsid w:val="00656EE3"/>
    <w:rPr>
      <w:rFonts w:ascii="Microsoft Sans Serif" w:eastAsia="Microsoft Sans Serif" w:hAnsi="Microsoft Sans Serif" w:cs="Microsoft Sans Serif"/>
      <w:b w:val="0"/>
      <w:bCs w:val="0"/>
      <w:i/>
      <w:iCs/>
      <w:smallCaps w:val="0"/>
      <w:strike w:val="0"/>
      <w:spacing w:val="-10"/>
      <w:sz w:val="8"/>
      <w:szCs w:val="8"/>
      <w:u w:val="none"/>
    </w:rPr>
  </w:style>
  <w:style w:type="character" w:customStyle="1" w:styleId="8Exact">
    <w:name w:val="Подпись к картинке (8) Exact"/>
    <w:basedOn w:val="a0"/>
    <w:link w:val="86"/>
    <w:rsid w:val="00656EE3"/>
    <w:rPr>
      <w:rFonts w:ascii="Microsoft Sans Serif" w:eastAsia="Microsoft Sans Serif" w:hAnsi="Microsoft Sans Serif" w:cs="Microsoft Sans Serif"/>
      <w:b w:val="0"/>
      <w:bCs w:val="0"/>
      <w:i/>
      <w:iCs/>
      <w:smallCaps w:val="0"/>
      <w:strike w:val="0"/>
      <w:spacing w:val="-10"/>
      <w:sz w:val="13"/>
      <w:szCs w:val="13"/>
      <w:u w:val="none"/>
    </w:rPr>
  </w:style>
  <w:style w:type="character" w:customStyle="1" w:styleId="6a">
    <w:name w:val="Оглавление (6)_"/>
    <w:basedOn w:val="a0"/>
    <w:link w:val="6b"/>
    <w:rsid w:val="00656EE3"/>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62pt">
    <w:name w:val="Оглавление (6) + Интервал 2 pt"/>
    <w:basedOn w:val="6a"/>
    <w:rsid w:val="00656EE3"/>
    <w:rPr>
      <w:color w:val="000000"/>
      <w:spacing w:val="50"/>
      <w:w w:val="100"/>
      <w:position w:val="0"/>
    </w:rPr>
  </w:style>
  <w:style w:type="character" w:customStyle="1" w:styleId="6c">
    <w:name w:val="Оглавление (6) + Не курсив"/>
    <w:basedOn w:val="6a"/>
    <w:rsid w:val="00656EE3"/>
    <w:rPr>
      <w:i/>
      <w:iCs/>
      <w:color w:val="000000"/>
      <w:spacing w:val="0"/>
      <w:w w:val="100"/>
      <w:position w:val="0"/>
      <w:lang w:val="ru-RU" w:eastAsia="ru-RU" w:bidi="ru-RU"/>
    </w:rPr>
  </w:style>
  <w:style w:type="character" w:customStyle="1" w:styleId="113">
    <w:name w:val="Подпись к таблице (11)_"/>
    <w:basedOn w:val="a0"/>
    <w:link w:val="114"/>
    <w:rsid w:val="00656EE3"/>
    <w:rPr>
      <w:rFonts w:ascii="Times New Roman" w:eastAsia="Times New Roman" w:hAnsi="Times New Roman" w:cs="Times New Roman"/>
      <w:b/>
      <w:bCs/>
      <w:i w:val="0"/>
      <w:iCs w:val="0"/>
      <w:smallCaps w:val="0"/>
      <w:strike w:val="0"/>
      <w:spacing w:val="-10"/>
      <w:sz w:val="15"/>
      <w:szCs w:val="15"/>
      <w:u w:val="none"/>
    </w:rPr>
  </w:style>
  <w:style w:type="character" w:customStyle="1" w:styleId="77">
    <w:name w:val="Основной текст (77)_"/>
    <w:basedOn w:val="a0"/>
    <w:link w:val="770"/>
    <w:rsid w:val="00656EE3"/>
    <w:rPr>
      <w:rFonts w:ascii="Constantia" w:eastAsia="Constantia" w:hAnsi="Constantia" w:cs="Constantia"/>
      <w:b/>
      <w:bCs/>
      <w:i w:val="0"/>
      <w:iCs w:val="0"/>
      <w:smallCaps w:val="0"/>
      <w:strike w:val="0"/>
      <w:w w:val="75"/>
      <w:sz w:val="26"/>
      <w:szCs w:val="26"/>
      <w:u w:val="none"/>
    </w:rPr>
  </w:style>
  <w:style w:type="character" w:customStyle="1" w:styleId="78">
    <w:name w:val="Основной текст (78)_"/>
    <w:basedOn w:val="a0"/>
    <w:link w:val="780"/>
    <w:rsid w:val="00656EE3"/>
    <w:rPr>
      <w:rFonts w:ascii="Times New Roman" w:eastAsia="Times New Roman" w:hAnsi="Times New Roman" w:cs="Times New Roman"/>
      <w:b w:val="0"/>
      <w:bCs w:val="0"/>
      <w:i w:val="0"/>
      <w:iCs w:val="0"/>
      <w:smallCaps w:val="0"/>
      <w:strike w:val="0"/>
      <w:sz w:val="21"/>
      <w:szCs w:val="21"/>
      <w:u w:val="none"/>
    </w:rPr>
  </w:style>
  <w:style w:type="character" w:customStyle="1" w:styleId="14MicrosoftSansSerif7pt0pt">
    <w:name w:val="Основной текст (14) + Microsoft Sans Serif;7 pt;Курсив;Интервал 0 pt"/>
    <w:basedOn w:val="14"/>
    <w:rsid w:val="00656EE3"/>
    <w:rPr>
      <w:rFonts w:ascii="Microsoft Sans Serif" w:eastAsia="Microsoft Sans Serif" w:hAnsi="Microsoft Sans Serif" w:cs="Microsoft Sans Serif"/>
      <w:i/>
      <w:iCs/>
      <w:color w:val="000000"/>
      <w:spacing w:val="-10"/>
      <w:w w:val="100"/>
      <w:position w:val="0"/>
      <w:sz w:val="14"/>
      <w:szCs w:val="14"/>
      <w:lang w:val="en-US" w:eastAsia="en-US" w:bidi="en-US"/>
    </w:rPr>
  </w:style>
  <w:style w:type="character" w:customStyle="1" w:styleId="279pt">
    <w:name w:val="Основной текст (27) + 9 pt;Полужирный"/>
    <w:basedOn w:val="270"/>
    <w:rsid w:val="00656EE3"/>
    <w:rPr>
      <w:b/>
      <w:bCs/>
      <w:color w:val="000000"/>
      <w:spacing w:val="0"/>
      <w:w w:val="100"/>
      <w:position w:val="0"/>
      <w:sz w:val="18"/>
      <w:szCs w:val="18"/>
      <w:lang w:val="ru-RU" w:eastAsia="ru-RU" w:bidi="ru-RU"/>
    </w:rPr>
  </w:style>
  <w:style w:type="character" w:customStyle="1" w:styleId="2711pt80">
    <w:name w:val="Основной текст (27) + 11 pt;Полужирный;Масштаб 80%"/>
    <w:basedOn w:val="270"/>
    <w:rsid w:val="00656EE3"/>
    <w:rPr>
      <w:b/>
      <w:bCs/>
      <w:color w:val="000000"/>
      <w:spacing w:val="0"/>
      <w:w w:val="80"/>
      <w:position w:val="0"/>
      <w:sz w:val="22"/>
      <w:szCs w:val="22"/>
      <w:lang w:val="ru-RU" w:eastAsia="ru-RU" w:bidi="ru-RU"/>
    </w:rPr>
  </w:style>
  <w:style w:type="character" w:customStyle="1" w:styleId="29pt4">
    <w:name w:val="Основной текст (2) + 9 pt;Полужирный"/>
    <w:basedOn w:val="21"/>
    <w:rsid w:val="00656EE3"/>
    <w:rPr>
      <w:b/>
      <w:bCs/>
      <w:color w:val="000000"/>
      <w:spacing w:val="0"/>
      <w:w w:val="100"/>
      <w:position w:val="0"/>
      <w:sz w:val="18"/>
      <w:szCs w:val="18"/>
      <w:lang w:val="ru-RU" w:eastAsia="ru-RU" w:bidi="ru-RU"/>
    </w:rPr>
  </w:style>
  <w:style w:type="character" w:customStyle="1" w:styleId="29pt5">
    <w:name w:val="Основной текст (2) + 9 pt;Полужирный;Малые прописные"/>
    <w:basedOn w:val="21"/>
    <w:rsid w:val="00656EE3"/>
    <w:rPr>
      <w:b/>
      <w:bCs/>
      <w:smallCaps/>
      <w:color w:val="000000"/>
      <w:spacing w:val="0"/>
      <w:w w:val="100"/>
      <w:position w:val="0"/>
      <w:sz w:val="18"/>
      <w:szCs w:val="18"/>
      <w:lang w:val="ru-RU" w:eastAsia="ru-RU" w:bidi="ru-RU"/>
    </w:rPr>
  </w:style>
  <w:style w:type="character" w:customStyle="1" w:styleId="27ArialNarrow95pt">
    <w:name w:val="Основной текст (27) + Arial Narrow;9;5 pt;Полужирный"/>
    <w:basedOn w:val="270"/>
    <w:rsid w:val="00656EE3"/>
    <w:rPr>
      <w:rFonts w:ascii="Arial Narrow" w:eastAsia="Arial Narrow" w:hAnsi="Arial Narrow" w:cs="Arial Narrow"/>
      <w:b/>
      <w:bCs/>
      <w:color w:val="000000"/>
      <w:spacing w:val="0"/>
      <w:w w:val="100"/>
      <w:position w:val="0"/>
      <w:sz w:val="19"/>
      <w:szCs w:val="19"/>
      <w:lang w:val="ru-RU" w:eastAsia="ru-RU" w:bidi="ru-RU"/>
    </w:rPr>
  </w:style>
  <w:style w:type="character" w:customStyle="1" w:styleId="2MicrosoftSansSerif9pt-1pt">
    <w:name w:val="Основной текст (2) + Microsoft Sans Serif;9 pt;Интервал -1 pt"/>
    <w:basedOn w:val="21"/>
    <w:rsid w:val="00656EE3"/>
    <w:rPr>
      <w:rFonts w:ascii="Microsoft Sans Serif" w:eastAsia="Microsoft Sans Serif" w:hAnsi="Microsoft Sans Serif" w:cs="Microsoft Sans Serif"/>
      <w:color w:val="000000"/>
      <w:spacing w:val="-20"/>
      <w:w w:val="100"/>
      <w:position w:val="0"/>
      <w:sz w:val="18"/>
      <w:szCs w:val="18"/>
      <w:lang w:val="ru-RU" w:eastAsia="ru-RU" w:bidi="ru-RU"/>
    </w:rPr>
  </w:style>
  <w:style w:type="character" w:customStyle="1" w:styleId="2f4">
    <w:name w:val="Основной текст (2)"/>
    <w:basedOn w:val="21"/>
    <w:rsid w:val="00656EE3"/>
    <w:rPr>
      <w:color w:val="000000"/>
      <w:spacing w:val="0"/>
      <w:w w:val="100"/>
      <w:position w:val="0"/>
      <w:lang w:val="en-US" w:eastAsia="en-US" w:bidi="en-US"/>
    </w:rPr>
  </w:style>
  <w:style w:type="character" w:customStyle="1" w:styleId="79">
    <w:name w:val="Основной текст (79)_"/>
    <w:basedOn w:val="a0"/>
    <w:link w:val="790"/>
    <w:rsid w:val="00656EE3"/>
    <w:rPr>
      <w:rFonts w:ascii="Arial Narrow" w:eastAsia="Arial Narrow" w:hAnsi="Arial Narrow" w:cs="Arial Narrow"/>
      <w:b/>
      <w:bCs/>
      <w:i w:val="0"/>
      <w:iCs w:val="0"/>
      <w:smallCaps w:val="0"/>
      <w:strike w:val="0"/>
      <w:sz w:val="18"/>
      <w:szCs w:val="18"/>
      <w:u w:val="none"/>
    </w:rPr>
  </w:style>
  <w:style w:type="character" w:customStyle="1" w:styleId="139pt">
    <w:name w:val="Основной текст (13) + 9 pt"/>
    <w:basedOn w:val="13"/>
    <w:rsid w:val="00656EE3"/>
    <w:rPr>
      <w:color w:val="000000"/>
      <w:spacing w:val="0"/>
      <w:w w:val="100"/>
      <w:position w:val="0"/>
      <w:sz w:val="18"/>
      <w:szCs w:val="18"/>
      <w:lang w:val="ru-RU" w:eastAsia="ru-RU" w:bidi="ru-RU"/>
    </w:rPr>
  </w:style>
  <w:style w:type="character" w:customStyle="1" w:styleId="81Exact">
    <w:name w:val="Основной текст (81) Exact"/>
    <w:basedOn w:val="a0"/>
    <w:link w:val="810"/>
    <w:rsid w:val="00656EE3"/>
    <w:rPr>
      <w:rFonts w:ascii="Microsoft Sans Serif" w:eastAsia="Microsoft Sans Serif" w:hAnsi="Microsoft Sans Serif" w:cs="Microsoft Sans Serif"/>
      <w:b w:val="0"/>
      <w:bCs w:val="0"/>
      <w:i/>
      <w:iCs/>
      <w:smallCaps w:val="0"/>
      <w:strike w:val="0"/>
      <w:sz w:val="20"/>
      <w:szCs w:val="20"/>
      <w:u w:val="none"/>
    </w:rPr>
  </w:style>
  <w:style w:type="character" w:customStyle="1" w:styleId="57TimesNewRoman11pt0pt80Exact">
    <w:name w:val="Основной текст (57) + Times New Roman;11 pt;Не курсив;Интервал 0 pt;Масштаб 80% Exact"/>
    <w:basedOn w:val="570"/>
    <w:rsid w:val="00656EE3"/>
    <w:rPr>
      <w:rFonts w:ascii="Times New Roman" w:eastAsia="Times New Roman" w:hAnsi="Times New Roman" w:cs="Times New Roman"/>
      <w:i/>
      <w:iCs/>
      <w:spacing w:val="0"/>
      <w:w w:val="80"/>
      <w:sz w:val="22"/>
      <w:szCs w:val="22"/>
      <w:lang w:val="en-US" w:eastAsia="en-US" w:bidi="en-US"/>
    </w:rPr>
  </w:style>
  <w:style w:type="character" w:customStyle="1" w:styleId="550">
    <w:name w:val="Основной текст (55)_"/>
    <w:basedOn w:val="a0"/>
    <w:link w:val="551"/>
    <w:rsid w:val="00656EE3"/>
    <w:rPr>
      <w:rFonts w:ascii="Microsoft Sans Serif" w:eastAsia="Microsoft Sans Serif" w:hAnsi="Microsoft Sans Serif" w:cs="Microsoft Sans Serif"/>
      <w:b w:val="0"/>
      <w:bCs w:val="0"/>
      <w:i/>
      <w:iCs/>
      <w:smallCaps w:val="0"/>
      <w:strike w:val="0"/>
      <w:spacing w:val="-10"/>
      <w:sz w:val="13"/>
      <w:szCs w:val="13"/>
      <w:u w:val="none"/>
    </w:rPr>
  </w:style>
  <w:style w:type="character" w:customStyle="1" w:styleId="55ArialNarrow5pt0pt">
    <w:name w:val="Основной текст (55) + Arial Narrow;5 pt;Полужирный;Не курсив;Интервал 0 pt"/>
    <w:basedOn w:val="550"/>
    <w:rsid w:val="00656EE3"/>
    <w:rPr>
      <w:rFonts w:ascii="Arial Narrow" w:eastAsia="Arial Narrow" w:hAnsi="Arial Narrow" w:cs="Arial Narrow"/>
      <w:b/>
      <w:bCs/>
      <w:i/>
      <w:iCs/>
      <w:color w:val="000000"/>
      <w:spacing w:val="0"/>
      <w:w w:val="100"/>
      <w:position w:val="0"/>
      <w:sz w:val="10"/>
      <w:szCs w:val="10"/>
      <w:lang w:val="ru-RU" w:eastAsia="ru-RU" w:bidi="ru-RU"/>
    </w:rPr>
  </w:style>
  <w:style w:type="character" w:customStyle="1" w:styleId="13Exact1">
    <w:name w:val="Подпись к таблице (13) Exact"/>
    <w:basedOn w:val="a0"/>
    <w:link w:val="133"/>
    <w:rsid w:val="00656EE3"/>
    <w:rPr>
      <w:rFonts w:ascii="Verdana" w:eastAsia="Verdana" w:hAnsi="Verdana" w:cs="Verdana"/>
      <w:b w:val="0"/>
      <w:bCs w:val="0"/>
      <w:i/>
      <w:iCs/>
      <w:smallCaps w:val="0"/>
      <w:strike w:val="0"/>
      <w:sz w:val="8"/>
      <w:szCs w:val="8"/>
      <w:u w:val="none"/>
    </w:rPr>
  </w:style>
  <w:style w:type="character" w:customStyle="1" w:styleId="13Exact2">
    <w:name w:val="Подпись к таблице (13) Exact"/>
    <w:basedOn w:val="13Exact1"/>
    <w:rsid w:val="00656EE3"/>
    <w:rPr>
      <w:color w:val="000000"/>
      <w:spacing w:val="0"/>
      <w:w w:val="100"/>
      <w:position w:val="0"/>
      <w:u w:val="single"/>
      <w:lang w:val="ru-RU" w:eastAsia="ru-RU" w:bidi="ru-RU"/>
    </w:rPr>
  </w:style>
  <w:style w:type="character" w:customStyle="1" w:styleId="13MicrosoftSansSerif65pt0ptExact">
    <w:name w:val="Подпись к таблице (13) + Microsoft Sans Serif;6;5 pt;Интервал 0 pt Exact"/>
    <w:basedOn w:val="13Exact1"/>
    <w:rsid w:val="00656EE3"/>
    <w:rPr>
      <w:rFonts w:ascii="Microsoft Sans Serif" w:eastAsia="Microsoft Sans Serif" w:hAnsi="Microsoft Sans Serif" w:cs="Microsoft Sans Serif"/>
      <w:color w:val="000000"/>
      <w:spacing w:val="-10"/>
      <w:w w:val="100"/>
      <w:position w:val="0"/>
      <w:sz w:val="13"/>
      <w:szCs w:val="13"/>
      <w:u w:val="single"/>
      <w:lang w:val="en-US" w:eastAsia="en-US" w:bidi="en-US"/>
    </w:rPr>
  </w:style>
  <w:style w:type="character" w:customStyle="1" w:styleId="13ArialNarrow5ptExact">
    <w:name w:val="Подпись к таблице (13) + Arial Narrow;5 pt;Полужирный;Не курсив Exact"/>
    <w:basedOn w:val="13Exact1"/>
    <w:rsid w:val="00656EE3"/>
    <w:rPr>
      <w:rFonts w:ascii="Arial Narrow" w:eastAsia="Arial Narrow" w:hAnsi="Arial Narrow" w:cs="Arial Narrow"/>
      <w:b/>
      <w:bCs/>
      <w:i/>
      <w:iCs/>
      <w:color w:val="000000"/>
      <w:spacing w:val="0"/>
      <w:w w:val="100"/>
      <w:position w:val="0"/>
      <w:sz w:val="10"/>
      <w:szCs w:val="10"/>
      <w:u w:val="single"/>
      <w:lang w:val="en-US" w:eastAsia="en-US" w:bidi="en-US"/>
    </w:rPr>
  </w:style>
  <w:style w:type="character" w:customStyle="1" w:styleId="13MicrosoftSansSerif0ptExact">
    <w:name w:val="Подпись к таблице (13) + Microsoft Sans Serif;Не курсив;Интервал 0 pt Exact"/>
    <w:basedOn w:val="13Exact1"/>
    <w:rsid w:val="00656EE3"/>
    <w:rPr>
      <w:rFonts w:ascii="Microsoft Sans Serif" w:eastAsia="Microsoft Sans Serif" w:hAnsi="Microsoft Sans Serif" w:cs="Microsoft Sans Serif"/>
      <w:i/>
      <w:iCs/>
      <w:color w:val="000000"/>
      <w:spacing w:val="-10"/>
      <w:w w:val="100"/>
      <w:position w:val="0"/>
      <w:u w:val="single"/>
      <w:lang w:val="ru-RU" w:eastAsia="ru-RU" w:bidi="ru-RU"/>
    </w:rPr>
  </w:style>
  <w:style w:type="character" w:customStyle="1" w:styleId="13MicrosoftSansSerif0ptExact0">
    <w:name w:val="Подпись к таблице (13) + Microsoft Sans Serif;Интервал 0 pt Exact"/>
    <w:basedOn w:val="13Exact1"/>
    <w:rsid w:val="00656EE3"/>
    <w:rPr>
      <w:rFonts w:ascii="Microsoft Sans Serif" w:eastAsia="Microsoft Sans Serif" w:hAnsi="Microsoft Sans Serif" w:cs="Microsoft Sans Serif"/>
      <w:color w:val="000000"/>
      <w:spacing w:val="-10"/>
      <w:w w:val="100"/>
      <w:position w:val="0"/>
      <w:u w:val="single"/>
      <w:lang w:val="ru-RU" w:eastAsia="ru-RU" w:bidi="ru-RU"/>
    </w:rPr>
  </w:style>
  <w:style w:type="character" w:customStyle="1" w:styleId="82Exact">
    <w:name w:val="Основной текст (82) Exact"/>
    <w:basedOn w:val="a0"/>
    <w:link w:val="820"/>
    <w:rsid w:val="00656EE3"/>
    <w:rPr>
      <w:rFonts w:ascii="Microsoft Sans Serif" w:eastAsia="Microsoft Sans Serif" w:hAnsi="Microsoft Sans Serif" w:cs="Microsoft Sans Serif"/>
      <w:b w:val="0"/>
      <w:bCs w:val="0"/>
      <w:i w:val="0"/>
      <w:iCs w:val="0"/>
      <w:smallCaps w:val="0"/>
      <w:strike w:val="0"/>
      <w:spacing w:val="-10"/>
      <w:sz w:val="8"/>
      <w:szCs w:val="8"/>
      <w:u w:val="none"/>
    </w:rPr>
  </w:style>
  <w:style w:type="character" w:customStyle="1" w:styleId="83Exact">
    <w:name w:val="Основной текст (83) Exact"/>
    <w:basedOn w:val="a0"/>
    <w:link w:val="830"/>
    <w:rsid w:val="00656EE3"/>
    <w:rPr>
      <w:rFonts w:ascii="Microsoft Sans Serif" w:eastAsia="Microsoft Sans Serif" w:hAnsi="Microsoft Sans Serif" w:cs="Microsoft Sans Serif"/>
      <w:b w:val="0"/>
      <w:bCs w:val="0"/>
      <w:i/>
      <w:iCs/>
      <w:smallCaps w:val="0"/>
      <w:strike w:val="0"/>
      <w:spacing w:val="-10"/>
      <w:sz w:val="8"/>
      <w:szCs w:val="8"/>
      <w:u w:val="none"/>
    </w:rPr>
  </w:style>
  <w:style w:type="character" w:customStyle="1" w:styleId="83Exact0">
    <w:name w:val="Основной текст (83) Exact"/>
    <w:basedOn w:val="83Exact"/>
    <w:rsid w:val="00656EE3"/>
    <w:rPr>
      <w:color w:val="000000"/>
      <w:w w:val="100"/>
      <w:position w:val="0"/>
      <w:u w:val="single"/>
      <w:lang w:val="ru-RU" w:eastAsia="ru-RU" w:bidi="ru-RU"/>
    </w:rPr>
  </w:style>
  <w:style w:type="character" w:customStyle="1" w:styleId="2MicrosoftSansSerif4pt0pt0">
    <w:name w:val="Основной текст (2) + Microsoft Sans Serif;4 pt;Курсив;Интервал 0 pt"/>
    <w:basedOn w:val="21"/>
    <w:rsid w:val="00656EE3"/>
    <w:rPr>
      <w:rFonts w:ascii="Microsoft Sans Serif" w:eastAsia="Microsoft Sans Serif" w:hAnsi="Microsoft Sans Serif" w:cs="Microsoft Sans Serif"/>
      <w:i/>
      <w:iCs/>
      <w:color w:val="000000"/>
      <w:spacing w:val="-10"/>
      <w:w w:val="100"/>
      <w:position w:val="0"/>
      <w:sz w:val="8"/>
      <w:szCs w:val="8"/>
      <w:lang w:val="ru-RU" w:eastAsia="ru-RU" w:bidi="ru-RU"/>
    </w:rPr>
  </w:style>
  <w:style w:type="character" w:customStyle="1" w:styleId="2MicrosoftSansSerif4pt0pt1">
    <w:name w:val="Основной текст (2) + Microsoft Sans Serif;4 pt;Интервал 0 pt"/>
    <w:basedOn w:val="21"/>
    <w:rsid w:val="00656EE3"/>
    <w:rPr>
      <w:rFonts w:ascii="Microsoft Sans Serif" w:eastAsia="Microsoft Sans Serif" w:hAnsi="Microsoft Sans Serif" w:cs="Microsoft Sans Serif"/>
      <w:color w:val="000000"/>
      <w:spacing w:val="-10"/>
      <w:w w:val="100"/>
      <w:position w:val="0"/>
      <w:sz w:val="8"/>
      <w:szCs w:val="8"/>
      <w:lang w:val="ru-RU" w:eastAsia="ru-RU" w:bidi="ru-RU"/>
    </w:rPr>
  </w:style>
  <w:style w:type="character" w:customStyle="1" w:styleId="2Garamond4pt">
    <w:name w:val="Основной текст (2) + Garamond;4 pt;Курсив"/>
    <w:basedOn w:val="21"/>
    <w:rsid w:val="00656EE3"/>
    <w:rPr>
      <w:rFonts w:ascii="Garamond" w:eastAsia="Garamond" w:hAnsi="Garamond" w:cs="Garamond"/>
      <w:i/>
      <w:iCs/>
      <w:color w:val="000000"/>
      <w:spacing w:val="0"/>
      <w:w w:val="100"/>
      <w:position w:val="0"/>
      <w:sz w:val="8"/>
      <w:szCs w:val="8"/>
      <w:lang w:val="ru-RU" w:eastAsia="ru-RU" w:bidi="ru-RU"/>
    </w:rPr>
  </w:style>
  <w:style w:type="character" w:customStyle="1" w:styleId="210ptExact">
    <w:name w:val="Основной текст (21) + Интервал 0 pt Exact"/>
    <w:basedOn w:val="21Exact"/>
    <w:rsid w:val="00656EE3"/>
    <w:rPr>
      <w:color w:val="000000"/>
      <w:spacing w:val="0"/>
      <w:w w:val="100"/>
      <w:position w:val="0"/>
    </w:rPr>
  </w:style>
  <w:style w:type="character" w:customStyle="1" w:styleId="840">
    <w:name w:val="Основной текст (84)_"/>
    <w:basedOn w:val="a0"/>
    <w:link w:val="841"/>
    <w:rsid w:val="00656EE3"/>
    <w:rPr>
      <w:rFonts w:ascii="Times New Roman" w:eastAsia="Times New Roman" w:hAnsi="Times New Roman" w:cs="Times New Roman"/>
      <w:b/>
      <w:bCs/>
      <w:i w:val="0"/>
      <w:iCs w:val="0"/>
      <w:smallCaps w:val="0"/>
      <w:strike w:val="0"/>
      <w:w w:val="80"/>
      <w:sz w:val="22"/>
      <w:szCs w:val="22"/>
      <w:u w:val="none"/>
    </w:rPr>
  </w:style>
  <w:style w:type="character" w:customStyle="1" w:styleId="84MicrosoftSansSerif65pt-1pt100">
    <w:name w:val="Основной текст (84) + Microsoft Sans Serif;6;5 pt;Курсив;Интервал -1 pt;Масштаб 100%"/>
    <w:basedOn w:val="840"/>
    <w:rsid w:val="00656EE3"/>
    <w:rPr>
      <w:rFonts w:ascii="Microsoft Sans Serif" w:eastAsia="Microsoft Sans Serif" w:hAnsi="Microsoft Sans Serif" w:cs="Microsoft Sans Serif"/>
      <w:i/>
      <w:iCs/>
      <w:color w:val="000000"/>
      <w:spacing w:val="-20"/>
      <w:w w:val="100"/>
      <w:position w:val="0"/>
      <w:sz w:val="13"/>
      <w:szCs w:val="13"/>
      <w:u w:val="single"/>
      <w:lang w:val="ru-RU" w:eastAsia="ru-RU" w:bidi="ru-RU"/>
    </w:rPr>
  </w:style>
  <w:style w:type="character" w:customStyle="1" w:styleId="84MicrosoftSansSerif65pt-1pt1000">
    <w:name w:val="Основной текст (84) + Microsoft Sans Serif;6;5 pt;Курсив;Интервал -1 pt;Масштаб 100%"/>
    <w:basedOn w:val="840"/>
    <w:rsid w:val="00656EE3"/>
    <w:rPr>
      <w:rFonts w:ascii="Microsoft Sans Serif" w:eastAsia="Microsoft Sans Serif" w:hAnsi="Microsoft Sans Serif" w:cs="Microsoft Sans Serif"/>
      <w:i/>
      <w:iCs/>
      <w:color w:val="000000"/>
      <w:spacing w:val="-20"/>
      <w:w w:val="100"/>
      <w:position w:val="0"/>
      <w:sz w:val="13"/>
      <w:szCs w:val="13"/>
      <w:lang w:val="ru-RU" w:eastAsia="ru-RU" w:bidi="ru-RU"/>
    </w:rPr>
  </w:style>
  <w:style w:type="character" w:customStyle="1" w:styleId="570">
    <w:name w:val="Основной текст (57)_"/>
    <w:basedOn w:val="a0"/>
    <w:link w:val="571"/>
    <w:rsid w:val="00656EE3"/>
    <w:rPr>
      <w:rFonts w:ascii="Microsoft Sans Serif" w:eastAsia="Microsoft Sans Serif" w:hAnsi="Microsoft Sans Serif" w:cs="Microsoft Sans Serif"/>
      <w:b/>
      <w:bCs/>
      <w:i/>
      <w:iCs/>
      <w:smallCaps w:val="0"/>
      <w:strike w:val="0"/>
      <w:spacing w:val="-20"/>
      <w:sz w:val="13"/>
      <w:szCs w:val="13"/>
      <w:u w:val="none"/>
    </w:rPr>
  </w:style>
  <w:style w:type="character" w:customStyle="1" w:styleId="2MicrosoftSansSerif4pt1">
    <w:name w:val="Основной текст (2) + Microsoft Sans Serif;4 pt;Курсив"/>
    <w:basedOn w:val="21"/>
    <w:rsid w:val="00656EE3"/>
    <w:rPr>
      <w:rFonts w:ascii="Microsoft Sans Serif" w:eastAsia="Microsoft Sans Serif" w:hAnsi="Microsoft Sans Serif" w:cs="Microsoft Sans Serif"/>
      <w:i/>
      <w:iCs/>
      <w:color w:val="000000"/>
      <w:spacing w:val="0"/>
      <w:w w:val="100"/>
      <w:position w:val="0"/>
      <w:sz w:val="8"/>
      <w:szCs w:val="8"/>
      <w:lang w:val="ru-RU" w:eastAsia="ru-RU" w:bidi="ru-RU"/>
    </w:rPr>
  </w:style>
  <w:style w:type="character" w:customStyle="1" w:styleId="2Consolas4pt0">
    <w:name w:val="Основной текст (2) + Consolas;4 pt;Курсив;Малые прописные"/>
    <w:basedOn w:val="21"/>
    <w:rsid w:val="00656EE3"/>
    <w:rPr>
      <w:rFonts w:ascii="Consolas" w:eastAsia="Consolas" w:hAnsi="Consolas" w:cs="Consolas"/>
      <w:i/>
      <w:iCs/>
      <w:smallCaps/>
      <w:color w:val="000000"/>
      <w:spacing w:val="0"/>
      <w:w w:val="100"/>
      <w:position w:val="0"/>
      <w:sz w:val="8"/>
      <w:szCs w:val="8"/>
      <w:lang w:val="en-US" w:eastAsia="en-US" w:bidi="en-US"/>
    </w:rPr>
  </w:style>
  <w:style w:type="character" w:customStyle="1" w:styleId="85Exact">
    <w:name w:val="Основной текст (85) Exact"/>
    <w:basedOn w:val="a0"/>
    <w:link w:val="850"/>
    <w:rsid w:val="00656EE3"/>
    <w:rPr>
      <w:rFonts w:ascii="Arial Narrow" w:eastAsia="Arial Narrow" w:hAnsi="Arial Narrow" w:cs="Arial Narrow"/>
      <w:b/>
      <w:bCs/>
      <w:i/>
      <w:iCs/>
      <w:smallCaps w:val="0"/>
      <w:strike w:val="0"/>
      <w:spacing w:val="-10"/>
      <w:sz w:val="12"/>
      <w:szCs w:val="12"/>
      <w:u w:val="none"/>
    </w:rPr>
  </w:style>
  <w:style w:type="character" w:customStyle="1" w:styleId="85Exact0">
    <w:name w:val="Основной текст (85) + Малые прописные Exact"/>
    <w:basedOn w:val="85Exact"/>
    <w:rsid w:val="00656EE3"/>
    <w:rPr>
      <w:smallCaps/>
      <w:color w:val="000000"/>
      <w:w w:val="100"/>
      <w:position w:val="0"/>
      <w:lang w:val="ru-RU" w:eastAsia="ru-RU" w:bidi="ru-RU"/>
    </w:rPr>
  </w:style>
  <w:style w:type="character" w:customStyle="1" w:styleId="55Exact1">
    <w:name w:val="Основной текст (55) + Малые прописные Exact"/>
    <w:basedOn w:val="550"/>
    <w:rsid w:val="00656EE3"/>
    <w:rPr>
      <w:smallCaps/>
      <w:color w:val="000000"/>
      <w:w w:val="100"/>
      <w:position w:val="0"/>
      <w:lang w:val="ru-RU" w:eastAsia="ru-RU" w:bidi="ru-RU"/>
    </w:rPr>
  </w:style>
  <w:style w:type="character" w:customStyle="1" w:styleId="860">
    <w:name w:val="Основной текст (86)_"/>
    <w:basedOn w:val="a0"/>
    <w:link w:val="861"/>
    <w:rsid w:val="00656EE3"/>
    <w:rPr>
      <w:rFonts w:ascii="Microsoft Sans Serif" w:eastAsia="Microsoft Sans Serif" w:hAnsi="Microsoft Sans Serif" w:cs="Microsoft Sans Serif"/>
      <w:b w:val="0"/>
      <w:bCs w:val="0"/>
      <w:i w:val="0"/>
      <w:iCs w:val="0"/>
      <w:smallCaps w:val="0"/>
      <w:strike w:val="0"/>
      <w:spacing w:val="0"/>
      <w:sz w:val="8"/>
      <w:szCs w:val="8"/>
      <w:u w:val="none"/>
    </w:rPr>
  </w:style>
  <w:style w:type="character" w:customStyle="1" w:styleId="2MicrosoftSansSerif115pt">
    <w:name w:val="Основной текст (2) + Microsoft Sans Serif;11;5 pt;Курсив"/>
    <w:basedOn w:val="21"/>
    <w:rsid w:val="00656EE3"/>
    <w:rPr>
      <w:rFonts w:ascii="Microsoft Sans Serif" w:eastAsia="Microsoft Sans Serif" w:hAnsi="Microsoft Sans Serif" w:cs="Microsoft Sans Serif"/>
      <w:i/>
      <w:iCs/>
      <w:color w:val="000000"/>
      <w:spacing w:val="0"/>
      <w:w w:val="100"/>
      <w:position w:val="0"/>
      <w:sz w:val="23"/>
      <w:szCs w:val="23"/>
      <w:lang w:val="ru-RU" w:eastAsia="ru-RU" w:bidi="ru-RU"/>
    </w:rPr>
  </w:style>
  <w:style w:type="character" w:customStyle="1" w:styleId="2Consolas10pt">
    <w:name w:val="Основной текст (2) + Consolas;10 pt"/>
    <w:basedOn w:val="21"/>
    <w:rsid w:val="00656EE3"/>
    <w:rPr>
      <w:rFonts w:ascii="Consolas" w:eastAsia="Consolas" w:hAnsi="Consolas" w:cs="Consolas"/>
      <w:color w:val="000000"/>
      <w:spacing w:val="0"/>
      <w:w w:val="100"/>
      <w:position w:val="0"/>
      <w:sz w:val="20"/>
      <w:szCs w:val="20"/>
      <w:lang w:val="ru-RU" w:eastAsia="ru-RU" w:bidi="ru-RU"/>
    </w:rPr>
  </w:style>
  <w:style w:type="character" w:customStyle="1" w:styleId="2MicrosoftSansSerif115pt-1pt">
    <w:name w:val="Основной текст (2) + Microsoft Sans Serif;11;5 pt;Курсив;Интервал -1 pt"/>
    <w:basedOn w:val="21"/>
    <w:rsid w:val="00656EE3"/>
    <w:rPr>
      <w:rFonts w:ascii="Microsoft Sans Serif" w:eastAsia="Microsoft Sans Serif" w:hAnsi="Microsoft Sans Serif" w:cs="Microsoft Sans Serif"/>
      <w:i/>
      <w:iCs/>
      <w:color w:val="000000"/>
      <w:spacing w:val="-30"/>
      <w:w w:val="100"/>
      <w:position w:val="0"/>
      <w:sz w:val="23"/>
      <w:szCs w:val="23"/>
      <w:lang w:val="ru-RU" w:eastAsia="ru-RU" w:bidi="ru-RU"/>
    </w:rPr>
  </w:style>
  <w:style w:type="character" w:customStyle="1" w:styleId="2MicrosoftSansSerif11pt0pt">
    <w:name w:val="Основной текст (2) + Microsoft Sans Serif;11 pt;Полужирный;Курсив;Интервал 0 pt"/>
    <w:basedOn w:val="21"/>
    <w:rsid w:val="00656EE3"/>
    <w:rPr>
      <w:rFonts w:ascii="Microsoft Sans Serif" w:eastAsia="Microsoft Sans Serif" w:hAnsi="Microsoft Sans Serif" w:cs="Microsoft Sans Serif"/>
      <w:b/>
      <w:bCs/>
      <w:i/>
      <w:iCs/>
      <w:color w:val="000000"/>
      <w:spacing w:val="-10"/>
      <w:w w:val="100"/>
      <w:position w:val="0"/>
      <w:sz w:val="22"/>
      <w:szCs w:val="22"/>
      <w:lang w:val="ru-RU" w:eastAsia="ru-RU" w:bidi="ru-RU"/>
    </w:rPr>
  </w:style>
  <w:style w:type="character" w:customStyle="1" w:styleId="2MicrosoftSansSerif85pt1">
    <w:name w:val="Основной текст (2) + Microsoft Sans Serif;8;5 pt"/>
    <w:basedOn w:val="21"/>
    <w:rsid w:val="00656EE3"/>
    <w:rPr>
      <w:rFonts w:ascii="Microsoft Sans Serif" w:eastAsia="Microsoft Sans Serif" w:hAnsi="Microsoft Sans Serif" w:cs="Microsoft Sans Serif"/>
      <w:color w:val="000000"/>
      <w:spacing w:val="0"/>
      <w:w w:val="100"/>
      <w:position w:val="0"/>
      <w:sz w:val="17"/>
      <w:szCs w:val="17"/>
      <w:lang w:val="ru-RU" w:eastAsia="ru-RU" w:bidi="ru-RU"/>
    </w:rPr>
  </w:style>
  <w:style w:type="character" w:customStyle="1" w:styleId="141">
    <w:name w:val="Подпись к таблице (14)_"/>
    <w:basedOn w:val="a0"/>
    <w:link w:val="142"/>
    <w:rsid w:val="00656EE3"/>
    <w:rPr>
      <w:rFonts w:ascii="Microsoft Sans Serif" w:eastAsia="Microsoft Sans Serif" w:hAnsi="Microsoft Sans Serif" w:cs="Microsoft Sans Serif"/>
      <w:b/>
      <w:bCs/>
      <w:i/>
      <w:iCs/>
      <w:smallCaps w:val="0"/>
      <w:strike w:val="0"/>
      <w:spacing w:val="-10"/>
      <w:sz w:val="14"/>
      <w:szCs w:val="14"/>
      <w:u w:val="none"/>
    </w:rPr>
  </w:style>
  <w:style w:type="character" w:customStyle="1" w:styleId="143">
    <w:name w:val="Подпись к таблице (14)"/>
    <w:basedOn w:val="141"/>
    <w:rsid w:val="00656EE3"/>
    <w:rPr>
      <w:color w:val="000000"/>
      <w:w w:val="100"/>
      <w:position w:val="0"/>
      <w:u w:val="single"/>
      <w:lang w:val="ru-RU" w:eastAsia="ru-RU" w:bidi="ru-RU"/>
    </w:rPr>
  </w:style>
  <w:style w:type="character" w:customStyle="1" w:styleId="9Exact0">
    <w:name w:val="Подпись к картинке (9) Exact"/>
    <w:basedOn w:val="a0"/>
    <w:link w:val="98"/>
    <w:rsid w:val="00656EE3"/>
    <w:rPr>
      <w:rFonts w:ascii="Microsoft Sans Serif" w:eastAsia="Microsoft Sans Serif" w:hAnsi="Microsoft Sans Serif" w:cs="Microsoft Sans Serif"/>
      <w:b w:val="0"/>
      <w:bCs w:val="0"/>
      <w:i w:val="0"/>
      <w:iCs w:val="0"/>
      <w:smallCaps w:val="0"/>
      <w:strike w:val="0"/>
      <w:sz w:val="11"/>
      <w:szCs w:val="11"/>
      <w:u w:val="none"/>
      <w:lang w:val="en-US" w:eastAsia="en-US" w:bidi="en-US"/>
    </w:rPr>
  </w:style>
  <w:style w:type="character" w:customStyle="1" w:styleId="2Consolas8pt">
    <w:name w:val="Основной текст (2) + Consolas;8 pt"/>
    <w:basedOn w:val="21"/>
    <w:rsid w:val="00656EE3"/>
    <w:rPr>
      <w:rFonts w:ascii="Consolas" w:eastAsia="Consolas" w:hAnsi="Consolas" w:cs="Consolas"/>
      <w:color w:val="000000"/>
      <w:spacing w:val="0"/>
      <w:w w:val="100"/>
      <w:position w:val="0"/>
      <w:sz w:val="16"/>
      <w:szCs w:val="16"/>
      <w:lang w:val="ru-RU" w:eastAsia="ru-RU" w:bidi="ru-RU"/>
    </w:rPr>
  </w:style>
  <w:style w:type="character" w:customStyle="1" w:styleId="2MicrosoftSansSerif55pt">
    <w:name w:val="Основной текст (2) + Microsoft Sans Serif;5;5 pt"/>
    <w:basedOn w:val="21"/>
    <w:rsid w:val="00656EE3"/>
    <w:rPr>
      <w:rFonts w:ascii="Microsoft Sans Serif" w:eastAsia="Microsoft Sans Serif" w:hAnsi="Microsoft Sans Serif" w:cs="Microsoft Sans Serif"/>
      <w:b/>
      <w:bCs/>
      <w:color w:val="000000"/>
      <w:spacing w:val="0"/>
      <w:w w:val="100"/>
      <w:position w:val="0"/>
      <w:sz w:val="11"/>
      <w:szCs w:val="11"/>
      <w:lang w:val="ru-RU" w:eastAsia="ru-RU" w:bidi="ru-RU"/>
    </w:rPr>
  </w:style>
  <w:style w:type="character" w:customStyle="1" w:styleId="2MicrosoftSansSerif45pt">
    <w:name w:val="Основной текст (2) + Microsoft Sans Serif;4;5 pt"/>
    <w:basedOn w:val="21"/>
    <w:rsid w:val="00656EE3"/>
    <w:rPr>
      <w:rFonts w:ascii="Microsoft Sans Serif" w:eastAsia="Microsoft Sans Serif" w:hAnsi="Microsoft Sans Serif" w:cs="Microsoft Sans Serif"/>
      <w:b/>
      <w:bCs/>
      <w:color w:val="000000"/>
      <w:spacing w:val="0"/>
      <w:w w:val="100"/>
      <w:position w:val="0"/>
      <w:sz w:val="9"/>
      <w:szCs w:val="9"/>
      <w:lang w:val="ru-RU" w:eastAsia="ru-RU" w:bidi="ru-RU"/>
    </w:rPr>
  </w:style>
  <w:style w:type="character" w:customStyle="1" w:styleId="2Consolas7pt">
    <w:name w:val="Основной текст (2) + Consolas;7 pt"/>
    <w:basedOn w:val="21"/>
    <w:rsid w:val="00656EE3"/>
    <w:rPr>
      <w:rFonts w:ascii="Consolas" w:eastAsia="Consolas" w:hAnsi="Consolas" w:cs="Consolas"/>
      <w:color w:val="000000"/>
      <w:spacing w:val="0"/>
      <w:w w:val="100"/>
      <w:position w:val="0"/>
      <w:sz w:val="14"/>
      <w:szCs w:val="14"/>
      <w:lang w:val="ru-RU" w:eastAsia="ru-RU" w:bidi="ru-RU"/>
    </w:rPr>
  </w:style>
  <w:style w:type="character" w:customStyle="1" w:styleId="2MicrosoftSansSerif45pt0">
    <w:name w:val="Основной текст (2) + Microsoft Sans Serif;4;5 pt;Малые прописные"/>
    <w:basedOn w:val="21"/>
    <w:rsid w:val="00656EE3"/>
    <w:rPr>
      <w:rFonts w:ascii="Microsoft Sans Serif" w:eastAsia="Microsoft Sans Serif" w:hAnsi="Microsoft Sans Serif" w:cs="Microsoft Sans Serif"/>
      <w:b/>
      <w:bCs/>
      <w:smallCaps/>
      <w:color w:val="000000"/>
      <w:spacing w:val="0"/>
      <w:w w:val="100"/>
      <w:position w:val="0"/>
      <w:sz w:val="9"/>
      <w:szCs w:val="9"/>
      <w:lang w:val="ru-RU" w:eastAsia="ru-RU" w:bidi="ru-RU"/>
    </w:rPr>
  </w:style>
  <w:style w:type="character" w:customStyle="1" w:styleId="2MicrosoftSansSerif55pt0">
    <w:name w:val="Основной текст (2) + Microsoft Sans Serif;5;5 pt;Малые прописные"/>
    <w:basedOn w:val="21"/>
    <w:rsid w:val="00656EE3"/>
    <w:rPr>
      <w:rFonts w:ascii="Microsoft Sans Serif" w:eastAsia="Microsoft Sans Serif" w:hAnsi="Microsoft Sans Serif" w:cs="Microsoft Sans Serif"/>
      <w:b/>
      <w:bCs/>
      <w:smallCaps/>
      <w:color w:val="000000"/>
      <w:spacing w:val="0"/>
      <w:w w:val="100"/>
      <w:position w:val="0"/>
      <w:sz w:val="11"/>
      <w:szCs w:val="11"/>
      <w:lang w:val="ru-RU" w:eastAsia="ru-RU" w:bidi="ru-RU"/>
    </w:rPr>
  </w:style>
  <w:style w:type="character" w:customStyle="1" w:styleId="2MicrosoftSansSerif5pt">
    <w:name w:val="Основной текст (2) + Microsoft Sans Serif;5 pt"/>
    <w:basedOn w:val="21"/>
    <w:rsid w:val="00656EE3"/>
    <w:rPr>
      <w:rFonts w:ascii="Microsoft Sans Serif" w:eastAsia="Microsoft Sans Serif" w:hAnsi="Microsoft Sans Serif" w:cs="Microsoft Sans Serif"/>
      <w:b/>
      <w:bCs/>
      <w:color w:val="000000"/>
      <w:spacing w:val="0"/>
      <w:w w:val="100"/>
      <w:position w:val="0"/>
      <w:sz w:val="10"/>
      <w:szCs w:val="10"/>
      <w:lang w:val="ru-RU" w:eastAsia="ru-RU" w:bidi="ru-RU"/>
    </w:rPr>
  </w:style>
  <w:style w:type="character" w:customStyle="1" w:styleId="2MicrosoftSansSerif4pt2">
    <w:name w:val="Основной текст (2) + Microsoft Sans Serif;4 pt;Малые прописные"/>
    <w:basedOn w:val="21"/>
    <w:rsid w:val="00656EE3"/>
    <w:rPr>
      <w:rFonts w:ascii="Microsoft Sans Serif" w:eastAsia="Microsoft Sans Serif" w:hAnsi="Microsoft Sans Serif" w:cs="Microsoft Sans Serif"/>
      <w:smallCaps/>
      <w:color w:val="000000"/>
      <w:spacing w:val="0"/>
      <w:w w:val="100"/>
      <w:position w:val="0"/>
      <w:sz w:val="8"/>
      <w:szCs w:val="8"/>
      <w:lang w:val="ru-RU" w:eastAsia="ru-RU" w:bidi="ru-RU"/>
    </w:rPr>
  </w:style>
  <w:style w:type="character" w:customStyle="1" w:styleId="2MicrosoftSansSerif4pt3">
    <w:name w:val="Основной текст (2) + Microsoft Sans Serif;4 pt"/>
    <w:basedOn w:val="21"/>
    <w:rsid w:val="00656EE3"/>
    <w:rPr>
      <w:rFonts w:ascii="Microsoft Sans Serif" w:eastAsia="Microsoft Sans Serif" w:hAnsi="Microsoft Sans Serif" w:cs="Microsoft Sans Serif"/>
      <w:color w:val="000000"/>
      <w:spacing w:val="0"/>
      <w:w w:val="100"/>
      <w:position w:val="0"/>
      <w:sz w:val="8"/>
      <w:szCs w:val="8"/>
      <w:lang w:val="ru-RU" w:eastAsia="ru-RU" w:bidi="ru-RU"/>
    </w:rPr>
  </w:style>
  <w:style w:type="character" w:customStyle="1" w:styleId="87">
    <w:name w:val="Основной текст (87)_"/>
    <w:basedOn w:val="a0"/>
    <w:link w:val="870"/>
    <w:rsid w:val="00656EE3"/>
    <w:rPr>
      <w:rFonts w:ascii="Times New Roman" w:eastAsia="Times New Roman" w:hAnsi="Times New Roman" w:cs="Times New Roman"/>
      <w:b/>
      <w:bCs/>
      <w:i w:val="0"/>
      <w:iCs w:val="0"/>
      <w:smallCaps w:val="0"/>
      <w:strike w:val="0"/>
      <w:sz w:val="15"/>
      <w:szCs w:val="15"/>
      <w:u w:val="none"/>
    </w:rPr>
  </w:style>
  <w:style w:type="character" w:customStyle="1" w:styleId="87MicrosoftSansSerif8pt">
    <w:name w:val="Основной текст (87) + Microsoft Sans Serif;8 pt;Не полужирный;Курсив"/>
    <w:basedOn w:val="87"/>
    <w:rsid w:val="00656EE3"/>
    <w:rPr>
      <w:rFonts w:ascii="Microsoft Sans Serif" w:eastAsia="Microsoft Sans Serif" w:hAnsi="Microsoft Sans Serif" w:cs="Microsoft Sans Serif"/>
      <w:b/>
      <w:bCs/>
      <w:i/>
      <w:iCs/>
      <w:color w:val="000000"/>
      <w:spacing w:val="0"/>
      <w:w w:val="100"/>
      <w:position w:val="0"/>
      <w:sz w:val="16"/>
      <w:szCs w:val="16"/>
      <w:lang w:val="ru-RU" w:eastAsia="ru-RU" w:bidi="ru-RU"/>
    </w:rPr>
  </w:style>
  <w:style w:type="character" w:customStyle="1" w:styleId="879pt">
    <w:name w:val="Основной текст (87) + 9 pt;Не полужирный"/>
    <w:basedOn w:val="87"/>
    <w:rsid w:val="00656EE3"/>
    <w:rPr>
      <w:b/>
      <w:bCs/>
      <w:color w:val="000000"/>
      <w:spacing w:val="0"/>
      <w:w w:val="100"/>
      <w:position w:val="0"/>
      <w:sz w:val="18"/>
      <w:szCs w:val="18"/>
      <w:lang w:val="en-US" w:eastAsia="en-US" w:bidi="en-US"/>
    </w:rPr>
  </w:style>
  <w:style w:type="character" w:customStyle="1" w:styleId="27pt1">
    <w:name w:val="Основной текст (2) + 7 pt;Полужирный"/>
    <w:basedOn w:val="21"/>
    <w:rsid w:val="00656EE3"/>
    <w:rPr>
      <w:b/>
      <w:bCs/>
      <w:color w:val="000000"/>
      <w:spacing w:val="0"/>
      <w:w w:val="100"/>
      <w:position w:val="0"/>
      <w:sz w:val="14"/>
      <w:szCs w:val="14"/>
      <w:lang w:val="ru-RU" w:eastAsia="ru-RU" w:bidi="ru-RU"/>
    </w:rPr>
  </w:style>
  <w:style w:type="character" w:customStyle="1" w:styleId="151">
    <w:name w:val="Подпись к таблице (15)_"/>
    <w:basedOn w:val="a0"/>
    <w:link w:val="152"/>
    <w:rsid w:val="00656EE3"/>
    <w:rPr>
      <w:rFonts w:ascii="Lucida Sans Unicode" w:eastAsia="Lucida Sans Unicode" w:hAnsi="Lucida Sans Unicode" w:cs="Lucida Sans Unicode"/>
      <w:b w:val="0"/>
      <w:bCs w:val="0"/>
      <w:i w:val="0"/>
      <w:iCs w:val="0"/>
      <w:smallCaps w:val="0"/>
      <w:strike w:val="0"/>
      <w:spacing w:val="-30"/>
      <w:w w:val="100"/>
      <w:sz w:val="14"/>
      <w:szCs w:val="14"/>
      <w:u w:val="none"/>
    </w:rPr>
  </w:style>
  <w:style w:type="character" w:customStyle="1" w:styleId="2Tahoma17pt">
    <w:name w:val="Основной текст (2) + Tahoma;17 pt"/>
    <w:basedOn w:val="21"/>
    <w:rsid w:val="00656EE3"/>
    <w:rPr>
      <w:rFonts w:ascii="Tahoma" w:eastAsia="Tahoma" w:hAnsi="Tahoma" w:cs="Tahoma"/>
      <w:color w:val="000000"/>
      <w:spacing w:val="0"/>
      <w:w w:val="100"/>
      <w:position w:val="0"/>
      <w:sz w:val="34"/>
      <w:szCs w:val="34"/>
      <w:lang w:val="ru-RU" w:eastAsia="ru-RU" w:bidi="ru-RU"/>
    </w:rPr>
  </w:style>
  <w:style w:type="character" w:customStyle="1" w:styleId="2MSReferenceSansSerif6pt0pt">
    <w:name w:val="Основной текст (2) + MS Reference Sans Serif;6 pt;Интервал 0 pt"/>
    <w:basedOn w:val="21"/>
    <w:rsid w:val="00656EE3"/>
    <w:rPr>
      <w:rFonts w:ascii="MS Reference Sans Serif" w:eastAsia="MS Reference Sans Serif" w:hAnsi="MS Reference Sans Serif" w:cs="MS Reference Sans Serif"/>
      <w:b/>
      <w:bCs/>
      <w:color w:val="000000"/>
      <w:spacing w:val="-10"/>
      <w:w w:val="100"/>
      <w:position w:val="0"/>
      <w:sz w:val="12"/>
      <w:szCs w:val="12"/>
      <w:lang w:val="ru-RU" w:eastAsia="ru-RU" w:bidi="ru-RU"/>
    </w:rPr>
  </w:style>
  <w:style w:type="character" w:customStyle="1" w:styleId="24pt0">
    <w:name w:val="Основной текст (2) + 4 pt;Малые прописные"/>
    <w:basedOn w:val="21"/>
    <w:rsid w:val="00656EE3"/>
    <w:rPr>
      <w:smallCaps/>
      <w:color w:val="000000"/>
      <w:spacing w:val="0"/>
      <w:w w:val="100"/>
      <w:position w:val="0"/>
      <w:sz w:val="8"/>
      <w:szCs w:val="8"/>
      <w:lang w:val="ru-RU" w:eastAsia="ru-RU" w:bidi="ru-RU"/>
    </w:rPr>
  </w:style>
  <w:style w:type="character" w:customStyle="1" w:styleId="210pt5">
    <w:name w:val="Основной текст (2) + 10 pt;Полужирный"/>
    <w:basedOn w:val="21"/>
    <w:rsid w:val="00656EE3"/>
    <w:rPr>
      <w:b/>
      <w:bCs/>
      <w:color w:val="000000"/>
      <w:spacing w:val="0"/>
      <w:w w:val="100"/>
      <w:position w:val="0"/>
      <w:sz w:val="20"/>
      <w:szCs w:val="20"/>
      <w:lang w:val="ru-RU" w:eastAsia="ru-RU" w:bidi="ru-RU"/>
    </w:rPr>
  </w:style>
  <w:style w:type="character" w:customStyle="1" w:styleId="88">
    <w:name w:val="Основной текст (88)_"/>
    <w:basedOn w:val="a0"/>
    <w:link w:val="880"/>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88MicrosoftSansSerif105pt0pt">
    <w:name w:val="Основной текст (88) + Microsoft Sans Serif;10;5 pt;Курсив;Интервал 0 pt"/>
    <w:basedOn w:val="88"/>
    <w:rsid w:val="00656EE3"/>
    <w:rPr>
      <w:rFonts w:ascii="Microsoft Sans Serif" w:eastAsia="Microsoft Sans Serif" w:hAnsi="Microsoft Sans Serif" w:cs="Microsoft Sans Serif"/>
      <w:i/>
      <w:iCs/>
      <w:color w:val="000000"/>
      <w:spacing w:val="10"/>
      <w:w w:val="100"/>
      <w:position w:val="0"/>
      <w:sz w:val="21"/>
      <w:szCs w:val="21"/>
      <w:lang w:val="en-US" w:eastAsia="en-US" w:bidi="en-US"/>
    </w:rPr>
  </w:style>
  <w:style w:type="character" w:customStyle="1" w:styleId="2MicrosoftSansSerif4pt4">
    <w:name w:val="Основной текст (2) + Microsoft Sans Serif;4 pt"/>
    <w:basedOn w:val="21"/>
    <w:rsid w:val="00656EE3"/>
    <w:rPr>
      <w:rFonts w:ascii="Microsoft Sans Serif" w:eastAsia="Microsoft Sans Serif" w:hAnsi="Microsoft Sans Serif" w:cs="Microsoft Sans Serif"/>
      <w:color w:val="000000"/>
      <w:spacing w:val="0"/>
      <w:w w:val="100"/>
      <w:position w:val="0"/>
      <w:sz w:val="8"/>
      <w:szCs w:val="8"/>
      <w:lang w:val="ru-RU" w:eastAsia="ru-RU" w:bidi="ru-RU"/>
    </w:rPr>
  </w:style>
  <w:style w:type="character" w:customStyle="1" w:styleId="24Exact">
    <w:name w:val="Основной текст (24) Exact"/>
    <w:basedOn w:val="a0"/>
    <w:rsid w:val="00656EE3"/>
    <w:rPr>
      <w:rFonts w:ascii="Times New Roman" w:eastAsia="Times New Roman" w:hAnsi="Times New Roman" w:cs="Times New Roman"/>
      <w:b/>
      <w:bCs/>
      <w:i w:val="0"/>
      <w:iCs w:val="0"/>
      <w:smallCaps w:val="0"/>
      <w:strike w:val="0"/>
      <w:sz w:val="14"/>
      <w:szCs w:val="14"/>
      <w:u w:val="none"/>
    </w:rPr>
  </w:style>
  <w:style w:type="character" w:customStyle="1" w:styleId="24Exact0">
    <w:name w:val="Основной текст (24) + Малые прописные Exact"/>
    <w:basedOn w:val="240"/>
    <w:rsid w:val="00656EE3"/>
    <w:rPr>
      <w:smallCaps/>
      <w:color w:val="000000"/>
      <w:spacing w:val="0"/>
      <w:w w:val="100"/>
      <w:position w:val="0"/>
    </w:rPr>
  </w:style>
  <w:style w:type="character" w:customStyle="1" w:styleId="240ptExact">
    <w:name w:val="Основной текст (24) + Не полужирный;Курсив;Интервал 0 pt Exact"/>
    <w:basedOn w:val="240"/>
    <w:rsid w:val="00656EE3"/>
    <w:rPr>
      <w:b/>
      <w:bCs/>
      <w:i/>
      <w:iCs/>
      <w:color w:val="000000"/>
      <w:spacing w:val="-10"/>
      <w:w w:val="100"/>
      <w:position w:val="0"/>
      <w:lang w:val="ru-RU" w:eastAsia="ru-RU" w:bidi="ru-RU"/>
    </w:rPr>
  </w:style>
  <w:style w:type="character" w:customStyle="1" w:styleId="249pt1ptExact">
    <w:name w:val="Основной текст (24) + 9 pt;Интервал 1 pt Exact"/>
    <w:basedOn w:val="240"/>
    <w:rsid w:val="00656EE3"/>
    <w:rPr>
      <w:b/>
      <w:bCs/>
      <w:color w:val="000000"/>
      <w:spacing w:val="20"/>
      <w:w w:val="100"/>
      <w:position w:val="0"/>
      <w:sz w:val="18"/>
      <w:szCs w:val="18"/>
      <w:lang w:val="ru-RU" w:eastAsia="ru-RU" w:bidi="ru-RU"/>
    </w:rPr>
  </w:style>
  <w:style w:type="character" w:customStyle="1" w:styleId="67Exact0">
    <w:name w:val="Основной текст (67) Exact"/>
    <w:basedOn w:val="67"/>
    <w:rsid w:val="00656EE3"/>
    <w:rPr>
      <w:spacing w:val="0"/>
    </w:rPr>
  </w:style>
  <w:style w:type="character" w:customStyle="1" w:styleId="677ptExact">
    <w:name w:val="Основной текст (67) + 7 pt;Полужирный Exact"/>
    <w:basedOn w:val="67"/>
    <w:rsid w:val="00656EE3"/>
    <w:rPr>
      <w:b/>
      <w:bCs/>
      <w:spacing w:val="0"/>
      <w:sz w:val="14"/>
      <w:szCs w:val="14"/>
    </w:rPr>
  </w:style>
  <w:style w:type="character" w:customStyle="1" w:styleId="89Exact">
    <w:name w:val="Основной текст (89) Exact"/>
    <w:basedOn w:val="a0"/>
    <w:link w:val="89"/>
    <w:rsid w:val="00656EE3"/>
    <w:rPr>
      <w:rFonts w:ascii="Garamond" w:eastAsia="Garamond" w:hAnsi="Garamond" w:cs="Garamond"/>
      <w:b/>
      <w:bCs/>
      <w:i w:val="0"/>
      <w:iCs w:val="0"/>
      <w:smallCaps w:val="0"/>
      <w:strike w:val="0"/>
      <w:sz w:val="18"/>
      <w:szCs w:val="18"/>
      <w:u w:val="none"/>
    </w:rPr>
  </w:style>
  <w:style w:type="character" w:customStyle="1" w:styleId="8911pt66Exact">
    <w:name w:val="Основной текст (89) + 11 pt;Масштаб 66% Exact"/>
    <w:basedOn w:val="89Exact"/>
    <w:rsid w:val="00656EE3"/>
    <w:rPr>
      <w:b/>
      <w:bCs/>
      <w:color w:val="000000"/>
      <w:spacing w:val="0"/>
      <w:w w:val="66"/>
      <w:position w:val="0"/>
      <w:sz w:val="22"/>
      <w:szCs w:val="22"/>
      <w:lang w:val="ru-RU" w:eastAsia="ru-RU" w:bidi="ru-RU"/>
    </w:rPr>
  </w:style>
  <w:style w:type="character" w:customStyle="1" w:styleId="84Exact">
    <w:name w:val="Основной текст (84) Exact"/>
    <w:basedOn w:val="a0"/>
    <w:rsid w:val="00656EE3"/>
    <w:rPr>
      <w:rFonts w:ascii="Times New Roman" w:eastAsia="Times New Roman" w:hAnsi="Times New Roman" w:cs="Times New Roman"/>
      <w:b/>
      <w:bCs/>
      <w:i w:val="0"/>
      <w:iCs w:val="0"/>
      <w:smallCaps w:val="0"/>
      <w:strike w:val="0"/>
      <w:w w:val="80"/>
      <w:sz w:val="22"/>
      <w:szCs w:val="22"/>
      <w:u w:val="none"/>
    </w:rPr>
  </w:style>
  <w:style w:type="character" w:customStyle="1" w:styleId="91Exact">
    <w:name w:val="Основной текст (91) Exact"/>
    <w:basedOn w:val="a0"/>
    <w:link w:val="910"/>
    <w:rsid w:val="00656EE3"/>
    <w:rPr>
      <w:rFonts w:ascii="Garamond" w:eastAsia="Garamond" w:hAnsi="Garamond" w:cs="Garamond"/>
      <w:b/>
      <w:bCs/>
      <w:i w:val="0"/>
      <w:iCs w:val="0"/>
      <w:smallCaps w:val="0"/>
      <w:strike w:val="0"/>
      <w:sz w:val="19"/>
      <w:szCs w:val="19"/>
      <w:u w:val="none"/>
    </w:rPr>
  </w:style>
  <w:style w:type="character" w:customStyle="1" w:styleId="91MicrosoftSansSerif10ptExact">
    <w:name w:val="Основной текст (91) + Microsoft Sans Serif;10 pt;Не полужирный Exact"/>
    <w:basedOn w:val="91Exact"/>
    <w:rsid w:val="00656EE3"/>
    <w:rPr>
      <w:rFonts w:ascii="Microsoft Sans Serif" w:eastAsia="Microsoft Sans Serif" w:hAnsi="Microsoft Sans Serif" w:cs="Microsoft Sans Serif"/>
      <w:b/>
      <w:bCs/>
      <w:color w:val="000000"/>
      <w:spacing w:val="0"/>
      <w:w w:val="100"/>
      <w:position w:val="0"/>
      <w:sz w:val="20"/>
      <w:szCs w:val="20"/>
      <w:lang w:val="ru-RU" w:eastAsia="ru-RU" w:bidi="ru-RU"/>
    </w:rPr>
  </w:style>
  <w:style w:type="character" w:customStyle="1" w:styleId="92Exact">
    <w:name w:val="Основной текст (92) Exact"/>
    <w:basedOn w:val="a0"/>
    <w:link w:val="920"/>
    <w:rsid w:val="00656EE3"/>
    <w:rPr>
      <w:rFonts w:ascii="Times New Roman" w:eastAsia="Times New Roman" w:hAnsi="Times New Roman" w:cs="Times New Roman"/>
      <w:b/>
      <w:bCs/>
      <w:i w:val="0"/>
      <w:iCs w:val="0"/>
      <w:smallCaps w:val="0"/>
      <w:strike w:val="0"/>
      <w:spacing w:val="-10"/>
      <w:sz w:val="28"/>
      <w:szCs w:val="28"/>
      <w:u w:val="none"/>
    </w:rPr>
  </w:style>
  <w:style w:type="character" w:customStyle="1" w:styleId="93Exact">
    <w:name w:val="Основной текст (93) Exact"/>
    <w:basedOn w:val="a0"/>
    <w:link w:val="930"/>
    <w:rsid w:val="00656EE3"/>
    <w:rPr>
      <w:rFonts w:ascii="Times New Roman" w:eastAsia="Times New Roman" w:hAnsi="Times New Roman" w:cs="Times New Roman"/>
      <w:b/>
      <w:bCs/>
      <w:i w:val="0"/>
      <w:iCs w:val="0"/>
      <w:smallCaps w:val="0"/>
      <w:strike w:val="0"/>
      <w:sz w:val="20"/>
      <w:szCs w:val="20"/>
      <w:u w:val="none"/>
    </w:rPr>
  </w:style>
  <w:style w:type="character" w:customStyle="1" w:styleId="210ptExact0">
    <w:name w:val="Основной текст (2) + 10 pt;Полужирный Exact"/>
    <w:basedOn w:val="21"/>
    <w:rsid w:val="00656EE3"/>
    <w:rPr>
      <w:b/>
      <w:bCs/>
      <w:color w:val="000000"/>
      <w:spacing w:val="0"/>
      <w:w w:val="100"/>
      <w:position w:val="0"/>
      <w:sz w:val="20"/>
      <w:szCs w:val="20"/>
      <w:lang w:val="en-US" w:eastAsia="en-US" w:bidi="en-US"/>
    </w:rPr>
  </w:style>
  <w:style w:type="character" w:customStyle="1" w:styleId="21ptExact">
    <w:name w:val="Основной текст (2) + Курсив;Интервал 1 pt Exact"/>
    <w:basedOn w:val="21"/>
    <w:rsid w:val="00656EE3"/>
    <w:rPr>
      <w:i/>
      <w:iCs/>
      <w:color w:val="000000"/>
      <w:spacing w:val="20"/>
      <w:w w:val="100"/>
      <w:position w:val="0"/>
      <w:lang w:val="ru-RU" w:eastAsia="ru-RU" w:bidi="ru-RU"/>
    </w:rPr>
  </w:style>
  <w:style w:type="character" w:customStyle="1" w:styleId="47TimesNewRoman95ptExact">
    <w:name w:val="Основной текст (47) + Times New Roman;9;5 pt Exact"/>
    <w:basedOn w:val="470"/>
    <w:rsid w:val="00656EE3"/>
    <w:rPr>
      <w:rFonts w:ascii="Times New Roman" w:eastAsia="Times New Roman" w:hAnsi="Times New Roman" w:cs="Times New Roman"/>
      <w:b/>
      <w:bCs/>
      <w:sz w:val="19"/>
      <w:szCs w:val="19"/>
    </w:rPr>
  </w:style>
  <w:style w:type="character" w:customStyle="1" w:styleId="94Exact">
    <w:name w:val="Основной текст (94) Exact"/>
    <w:basedOn w:val="a0"/>
    <w:link w:val="940"/>
    <w:rsid w:val="00656EE3"/>
    <w:rPr>
      <w:rFonts w:ascii="Microsoft Sans Serif" w:eastAsia="Microsoft Sans Serif" w:hAnsi="Microsoft Sans Serif" w:cs="Microsoft Sans Serif"/>
      <w:b w:val="0"/>
      <w:bCs w:val="0"/>
      <w:i w:val="0"/>
      <w:iCs w:val="0"/>
      <w:smallCaps w:val="0"/>
      <w:strike w:val="0"/>
      <w:spacing w:val="10"/>
      <w:sz w:val="11"/>
      <w:szCs w:val="11"/>
      <w:u w:val="none"/>
    </w:rPr>
  </w:style>
  <w:style w:type="character" w:customStyle="1" w:styleId="9495pt0ptExact">
    <w:name w:val="Основной текст (94) + 9;5 pt;Интервал 0 pt Exact"/>
    <w:basedOn w:val="94Exact"/>
    <w:rsid w:val="00656EE3"/>
    <w:rPr>
      <w:b/>
      <w:bCs/>
      <w:color w:val="000000"/>
      <w:spacing w:val="-10"/>
      <w:w w:val="100"/>
      <w:position w:val="0"/>
      <w:sz w:val="19"/>
      <w:szCs w:val="19"/>
      <w:lang w:val="ru-RU" w:eastAsia="ru-RU" w:bidi="ru-RU"/>
    </w:rPr>
  </w:style>
  <w:style w:type="character" w:customStyle="1" w:styleId="94Exact0">
    <w:name w:val="Основной текст (94) Exact"/>
    <w:basedOn w:val="94Exact"/>
    <w:rsid w:val="00656EE3"/>
    <w:rPr>
      <w:color w:val="000000"/>
      <w:w w:val="100"/>
      <w:position w:val="0"/>
      <w:u w:val="single"/>
      <w:lang w:val="ru-RU" w:eastAsia="ru-RU" w:bidi="ru-RU"/>
    </w:rPr>
  </w:style>
  <w:style w:type="character" w:customStyle="1" w:styleId="3995pt">
    <w:name w:val="Основной текст (39) + 9;5 pt;Не полужирный"/>
    <w:basedOn w:val="39"/>
    <w:rsid w:val="00656EE3"/>
    <w:rPr>
      <w:b/>
      <w:bCs/>
      <w:color w:val="000000"/>
      <w:spacing w:val="0"/>
      <w:w w:val="100"/>
      <w:position w:val="0"/>
      <w:sz w:val="19"/>
      <w:szCs w:val="19"/>
      <w:lang w:val="ru-RU" w:eastAsia="ru-RU" w:bidi="ru-RU"/>
    </w:rPr>
  </w:style>
  <w:style w:type="character" w:customStyle="1" w:styleId="862">
    <w:name w:val="Основной текст (86)"/>
    <w:basedOn w:val="860"/>
    <w:rsid w:val="00656EE3"/>
    <w:rPr>
      <w:color w:val="000000"/>
      <w:spacing w:val="0"/>
      <w:w w:val="100"/>
      <w:position w:val="0"/>
      <w:lang w:val="ru-RU" w:eastAsia="ru-RU" w:bidi="ru-RU"/>
    </w:rPr>
  </w:style>
  <w:style w:type="character" w:customStyle="1" w:styleId="86Calibri">
    <w:name w:val="Основной текст (86) + Calibri"/>
    <w:basedOn w:val="860"/>
    <w:rsid w:val="00656EE3"/>
    <w:rPr>
      <w:rFonts w:ascii="Calibri" w:eastAsia="Calibri" w:hAnsi="Calibri" w:cs="Calibri"/>
      <w:color w:val="000000"/>
      <w:spacing w:val="0"/>
      <w:w w:val="100"/>
      <w:position w:val="0"/>
      <w:lang w:val="en-US" w:eastAsia="en-US" w:bidi="en-US"/>
    </w:rPr>
  </w:style>
  <w:style w:type="character" w:customStyle="1" w:styleId="29pt6">
    <w:name w:val="Основной текст (2) + 9 pt;Полужирный;Малые прописные"/>
    <w:basedOn w:val="21"/>
    <w:rsid w:val="00656EE3"/>
    <w:rPr>
      <w:b/>
      <w:bCs/>
      <w:smallCaps/>
      <w:color w:val="000000"/>
      <w:spacing w:val="0"/>
      <w:w w:val="100"/>
      <w:position w:val="0"/>
      <w:sz w:val="18"/>
      <w:szCs w:val="18"/>
      <w:lang w:val="ru-RU" w:eastAsia="ru-RU" w:bidi="ru-RU"/>
    </w:rPr>
  </w:style>
  <w:style w:type="character" w:customStyle="1" w:styleId="1085pt0pt">
    <w:name w:val="Основной текст (10) + 8;5 pt;Не полужирный;Курсив;Интервал 0 pt"/>
    <w:basedOn w:val="10"/>
    <w:rsid w:val="00656EE3"/>
    <w:rPr>
      <w:b/>
      <w:bCs/>
      <w:i/>
      <w:iCs/>
      <w:color w:val="000000"/>
      <w:spacing w:val="-10"/>
      <w:w w:val="100"/>
      <w:position w:val="0"/>
      <w:sz w:val="17"/>
      <w:szCs w:val="17"/>
      <w:lang w:val="ru-RU" w:eastAsia="ru-RU" w:bidi="ru-RU"/>
    </w:rPr>
  </w:style>
  <w:style w:type="character" w:customStyle="1" w:styleId="108">
    <w:name w:val="Основной текст (10)"/>
    <w:basedOn w:val="10"/>
    <w:rsid w:val="00656EE3"/>
    <w:rPr>
      <w:color w:val="000000"/>
      <w:spacing w:val="0"/>
      <w:w w:val="100"/>
      <w:position w:val="0"/>
      <w:u w:val="single"/>
      <w:lang w:val="ru-RU" w:eastAsia="ru-RU" w:bidi="ru-RU"/>
    </w:rPr>
  </w:style>
  <w:style w:type="character" w:customStyle="1" w:styleId="900">
    <w:name w:val="Основной текст (90)_"/>
    <w:basedOn w:val="a0"/>
    <w:link w:val="901"/>
    <w:rsid w:val="00656EE3"/>
    <w:rPr>
      <w:rFonts w:ascii="Times New Roman" w:eastAsia="Times New Roman" w:hAnsi="Times New Roman" w:cs="Times New Roman"/>
      <w:b/>
      <w:bCs/>
      <w:i w:val="0"/>
      <w:iCs w:val="0"/>
      <w:smallCaps w:val="0"/>
      <w:strike w:val="0"/>
      <w:sz w:val="14"/>
      <w:szCs w:val="14"/>
      <w:u w:val="none"/>
    </w:rPr>
  </w:style>
  <w:style w:type="character" w:customStyle="1" w:styleId="470">
    <w:name w:val="Основной текст (47)_"/>
    <w:basedOn w:val="a0"/>
    <w:link w:val="471"/>
    <w:rsid w:val="00656EE3"/>
    <w:rPr>
      <w:rFonts w:ascii="Arial Narrow" w:eastAsia="Arial Narrow" w:hAnsi="Arial Narrow" w:cs="Arial Narrow"/>
      <w:b/>
      <w:bCs/>
      <w:i w:val="0"/>
      <w:iCs w:val="0"/>
      <w:smallCaps w:val="0"/>
      <w:strike w:val="0"/>
      <w:sz w:val="20"/>
      <w:szCs w:val="20"/>
      <w:u w:val="none"/>
    </w:rPr>
  </w:style>
  <w:style w:type="character" w:customStyle="1" w:styleId="47TimesNewRoman65pt">
    <w:name w:val="Основной текст (47) + Times New Roman;6;5 pt;Не полужирный;Курсив"/>
    <w:basedOn w:val="470"/>
    <w:rsid w:val="00656EE3"/>
    <w:rPr>
      <w:rFonts w:ascii="Times New Roman" w:eastAsia="Times New Roman" w:hAnsi="Times New Roman" w:cs="Times New Roman"/>
      <w:b/>
      <w:bCs/>
      <w:i/>
      <w:iCs/>
      <w:color w:val="000000"/>
      <w:spacing w:val="0"/>
      <w:w w:val="100"/>
      <w:position w:val="0"/>
      <w:sz w:val="13"/>
      <w:szCs w:val="13"/>
      <w:lang w:val="en-US" w:eastAsia="en-US" w:bidi="en-US"/>
    </w:rPr>
  </w:style>
  <w:style w:type="character" w:customStyle="1" w:styleId="470pt">
    <w:name w:val="Основной текст (47) + Интервал 0 pt"/>
    <w:basedOn w:val="470"/>
    <w:rsid w:val="00656EE3"/>
    <w:rPr>
      <w:color w:val="000000"/>
      <w:spacing w:val="-10"/>
      <w:w w:val="100"/>
      <w:position w:val="0"/>
      <w:lang w:val="ru-RU" w:eastAsia="ru-RU" w:bidi="ru-RU"/>
    </w:rPr>
  </w:style>
  <w:style w:type="character" w:customStyle="1" w:styleId="14MicrosoftSansSerif22pt-1pt">
    <w:name w:val="Основной текст (14) + Microsoft Sans Serif;22 pt;Не полужирный;Интервал -1 pt"/>
    <w:basedOn w:val="14"/>
    <w:rsid w:val="00656EE3"/>
    <w:rPr>
      <w:rFonts w:ascii="Microsoft Sans Serif" w:eastAsia="Microsoft Sans Serif" w:hAnsi="Microsoft Sans Serif" w:cs="Microsoft Sans Serif"/>
      <w:b/>
      <w:bCs/>
      <w:color w:val="000000"/>
      <w:spacing w:val="-30"/>
      <w:w w:val="100"/>
      <w:position w:val="0"/>
      <w:sz w:val="44"/>
      <w:szCs w:val="44"/>
      <w:lang w:val="ru-RU" w:eastAsia="ru-RU" w:bidi="ru-RU"/>
    </w:rPr>
  </w:style>
  <w:style w:type="character" w:customStyle="1" w:styleId="144">
    <w:name w:val="Основной текст (14) + Не полужирный"/>
    <w:basedOn w:val="14"/>
    <w:rsid w:val="00656EE3"/>
    <w:rPr>
      <w:b/>
      <w:bCs/>
      <w:color w:val="000000"/>
      <w:spacing w:val="0"/>
      <w:w w:val="100"/>
      <w:position w:val="0"/>
      <w:lang w:val="ru-RU" w:eastAsia="ru-RU" w:bidi="ru-RU"/>
    </w:rPr>
  </w:style>
  <w:style w:type="character" w:customStyle="1" w:styleId="141pt">
    <w:name w:val="Основной текст (14) + Интервал 1 pt"/>
    <w:basedOn w:val="14"/>
    <w:rsid w:val="00656EE3"/>
    <w:rPr>
      <w:color w:val="000000"/>
      <w:spacing w:val="20"/>
      <w:w w:val="100"/>
      <w:position w:val="0"/>
      <w:lang w:val="ru-RU" w:eastAsia="ru-RU" w:bidi="ru-RU"/>
    </w:rPr>
  </w:style>
  <w:style w:type="character" w:customStyle="1" w:styleId="2f5">
    <w:name w:val="Основной текст (2) + Полужирный"/>
    <w:basedOn w:val="21"/>
    <w:rsid w:val="00656EE3"/>
    <w:rPr>
      <w:b/>
      <w:bCs/>
      <w:color w:val="000000"/>
      <w:spacing w:val="0"/>
      <w:w w:val="100"/>
      <w:position w:val="0"/>
      <w:sz w:val="19"/>
      <w:szCs w:val="19"/>
      <w:lang w:val="ru-RU" w:eastAsia="ru-RU" w:bidi="ru-RU"/>
    </w:rPr>
  </w:style>
  <w:style w:type="character" w:customStyle="1" w:styleId="14MicrosoftSansSerif7pt">
    <w:name w:val="Основной текст (14) + Microsoft Sans Serif;7 pt;Курсив"/>
    <w:basedOn w:val="14"/>
    <w:rsid w:val="00656EE3"/>
    <w:rPr>
      <w:rFonts w:ascii="Microsoft Sans Serif" w:eastAsia="Microsoft Sans Serif" w:hAnsi="Microsoft Sans Serif" w:cs="Microsoft Sans Serif"/>
      <w:i/>
      <w:iCs/>
      <w:color w:val="000000"/>
      <w:spacing w:val="0"/>
      <w:w w:val="100"/>
      <w:position w:val="0"/>
      <w:sz w:val="14"/>
      <w:szCs w:val="14"/>
      <w:lang w:val="ru-RU" w:eastAsia="ru-RU" w:bidi="ru-RU"/>
    </w:rPr>
  </w:style>
  <w:style w:type="character" w:customStyle="1" w:styleId="99Exact">
    <w:name w:val="Основной текст (99) Exact"/>
    <w:basedOn w:val="a0"/>
    <w:link w:val="99"/>
    <w:rsid w:val="00656EE3"/>
    <w:rPr>
      <w:rFonts w:ascii="Times New Roman" w:eastAsia="Times New Roman" w:hAnsi="Times New Roman" w:cs="Times New Roman"/>
      <w:b w:val="0"/>
      <w:bCs w:val="0"/>
      <w:i w:val="0"/>
      <w:iCs w:val="0"/>
      <w:smallCaps w:val="0"/>
      <w:strike w:val="0"/>
      <w:w w:val="70"/>
      <w:sz w:val="21"/>
      <w:szCs w:val="21"/>
      <w:u w:val="none"/>
    </w:rPr>
  </w:style>
  <w:style w:type="character" w:customStyle="1" w:styleId="99ArialNarrow10pt100Exact">
    <w:name w:val="Основной текст (99) + Arial Narrow;10 pt;Полужирный;Масштаб 100% Exact"/>
    <w:basedOn w:val="99Exact"/>
    <w:rsid w:val="00656EE3"/>
    <w:rPr>
      <w:rFonts w:ascii="Arial Narrow" w:eastAsia="Arial Narrow" w:hAnsi="Arial Narrow" w:cs="Arial Narrow"/>
      <w:b/>
      <w:bCs/>
      <w:color w:val="000000"/>
      <w:spacing w:val="0"/>
      <w:w w:val="100"/>
      <w:position w:val="0"/>
      <w:sz w:val="20"/>
      <w:szCs w:val="20"/>
      <w:lang w:val="ru-RU" w:eastAsia="ru-RU" w:bidi="ru-RU"/>
    </w:rPr>
  </w:style>
  <w:style w:type="character" w:customStyle="1" w:styleId="100Exact">
    <w:name w:val="Основной текст (100) Exact"/>
    <w:basedOn w:val="a0"/>
    <w:link w:val="1000"/>
    <w:rsid w:val="00656EE3"/>
    <w:rPr>
      <w:rFonts w:ascii="Microsoft Sans Serif" w:eastAsia="Microsoft Sans Serif" w:hAnsi="Microsoft Sans Serif" w:cs="Microsoft Sans Serif"/>
      <w:b w:val="0"/>
      <w:bCs w:val="0"/>
      <w:i w:val="0"/>
      <w:iCs w:val="0"/>
      <w:smallCaps w:val="0"/>
      <w:strike w:val="0"/>
      <w:spacing w:val="-10"/>
      <w:sz w:val="12"/>
      <w:szCs w:val="12"/>
      <w:u w:val="none"/>
    </w:rPr>
  </w:style>
  <w:style w:type="character" w:customStyle="1" w:styleId="101Exact">
    <w:name w:val="Основной текст (101) Exact"/>
    <w:basedOn w:val="a0"/>
    <w:link w:val="1010"/>
    <w:rsid w:val="00656EE3"/>
    <w:rPr>
      <w:rFonts w:ascii="Microsoft Sans Serif" w:eastAsia="Microsoft Sans Serif" w:hAnsi="Microsoft Sans Serif" w:cs="Microsoft Sans Serif"/>
      <w:b w:val="0"/>
      <w:bCs w:val="0"/>
      <w:i w:val="0"/>
      <w:iCs w:val="0"/>
      <w:smallCaps w:val="0"/>
      <w:strike w:val="0"/>
      <w:spacing w:val="-10"/>
      <w:sz w:val="19"/>
      <w:szCs w:val="19"/>
      <w:u w:val="none"/>
    </w:rPr>
  </w:style>
  <w:style w:type="character" w:customStyle="1" w:styleId="102Exact">
    <w:name w:val="Основной текст (102) Exact"/>
    <w:basedOn w:val="a0"/>
    <w:link w:val="1021"/>
    <w:rsid w:val="00656EE3"/>
    <w:rPr>
      <w:rFonts w:ascii="Microsoft Sans Serif" w:eastAsia="Microsoft Sans Serif" w:hAnsi="Microsoft Sans Serif" w:cs="Microsoft Sans Serif"/>
      <w:b w:val="0"/>
      <w:bCs w:val="0"/>
      <w:i w:val="0"/>
      <w:iCs w:val="0"/>
      <w:smallCaps w:val="0"/>
      <w:strike w:val="0"/>
      <w:spacing w:val="-10"/>
      <w:sz w:val="21"/>
      <w:szCs w:val="21"/>
      <w:u w:val="none"/>
    </w:rPr>
  </w:style>
  <w:style w:type="character" w:customStyle="1" w:styleId="28ptExact">
    <w:name w:val="Основной текст (2) + 8 pt;Полужирный Exact"/>
    <w:basedOn w:val="21"/>
    <w:rsid w:val="00656EE3"/>
    <w:rPr>
      <w:b/>
      <w:bCs/>
      <w:color w:val="000000"/>
      <w:spacing w:val="0"/>
      <w:w w:val="100"/>
      <w:position w:val="0"/>
      <w:sz w:val="16"/>
      <w:szCs w:val="16"/>
      <w:lang w:val="ru-RU" w:eastAsia="ru-RU" w:bidi="ru-RU"/>
    </w:rPr>
  </w:style>
  <w:style w:type="character" w:customStyle="1" w:styleId="950">
    <w:name w:val="Основной текст (95)_"/>
    <w:basedOn w:val="a0"/>
    <w:link w:val="951"/>
    <w:rsid w:val="00656EE3"/>
    <w:rPr>
      <w:rFonts w:ascii="Times New Roman" w:eastAsia="Times New Roman" w:hAnsi="Times New Roman" w:cs="Times New Roman"/>
      <w:b/>
      <w:bCs/>
      <w:i w:val="0"/>
      <w:iCs w:val="0"/>
      <w:smallCaps w:val="0"/>
      <w:strike w:val="0"/>
      <w:sz w:val="19"/>
      <w:szCs w:val="19"/>
      <w:u w:val="none"/>
    </w:rPr>
  </w:style>
  <w:style w:type="character" w:customStyle="1" w:styleId="952">
    <w:name w:val="Основной текст (95) + Не полужирный"/>
    <w:basedOn w:val="950"/>
    <w:rsid w:val="00656EE3"/>
    <w:rPr>
      <w:b/>
      <w:bCs/>
      <w:color w:val="000000"/>
      <w:spacing w:val="0"/>
      <w:w w:val="100"/>
      <w:position w:val="0"/>
      <w:sz w:val="19"/>
      <w:szCs w:val="19"/>
      <w:lang w:val="ru-RU" w:eastAsia="ru-RU" w:bidi="ru-RU"/>
    </w:rPr>
  </w:style>
  <w:style w:type="character" w:customStyle="1" w:styleId="TimesNewRoman8pt">
    <w:name w:val="Колонтитул + Times New Roman;8 pt;Полужирный;Курсив"/>
    <w:basedOn w:val="a9"/>
    <w:rsid w:val="00656EE3"/>
    <w:rPr>
      <w:rFonts w:ascii="Times New Roman" w:eastAsia="Times New Roman" w:hAnsi="Times New Roman" w:cs="Times New Roman"/>
      <w:b/>
      <w:bCs/>
      <w:i/>
      <w:iCs/>
      <w:color w:val="000000"/>
      <w:spacing w:val="0"/>
      <w:w w:val="100"/>
      <w:position w:val="0"/>
      <w:sz w:val="16"/>
      <w:szCs w:val="16"/>
      <w:lang w:val="ru-RU" w:eastAsia="ru-RU" w:bidi="ru-RU"/>
    </w:rPr>
  </w:style>
  <w:style w:type="character" w:customStyle="1" w:styleId="960">
    <w:name w:val="Основной текст (96)_"/>
    <w:basedOn w:val="a0"/>
    <w:link w:val="961"/>
    <w:rsid w:val="00656EE3"/>
    <w:rPr>
      <w:rFonts w:ascii="Times New Roman" w:eastAsia="Times New Roman" w:hAnsi="Times New Roman" w:cs="Times New Roman"/>
      <w:b/>
      <w:bCs/>
      <w:i w:val="0"/>
      <w:iCs w:val="0"/>
      <w:smallCaps w:val="0"/>
      <w:strike w:val="0"/>
      <w:sz w:val="18"/>
      <w:szCs w:val="18"/>
      <w:u w:val="none"/>
    </w:rPr>
  </w:style>
  <w:style w:type="character" w:customStyle="1" w:styleId="9695pt">
    <w:name w:val="Основной текст (96) + 9;5 pt;Не полужирный"/>
    <w:basedOn w:val="960"/>
    <w:rsid w:val="00656EE3"/>
    <w:rPr>
      <w:b/>
      <w:bCs/>
      <w:color w:val="000000"/>
      <w:spacing w:val="0"/>
      <w:w w:val="100"/>
      <w:position w:val="0"/>
      <w:sz w:val="19"/>
      <w:szCs w:val="19"/>
      <w:lang w:val="ru-RU" w:eastAsia="ru-RU" w:bidi="ru-RU"/>
    </w:rPr>
  </w:style>
  <w:style w:type="character" w:customStyle="1" w:styleId="1495pt">
    <w:name w:val="Основной текст (14) + 9;5 pt;Не полужирный"/>
    <w:basedOn w:val="14"/>
    <w:rsid w:val="00656EE3"/>
    <w:rPr>
      <w:b/>
      <w:bCs/>
      <w:color w:val="000000"/>
      <w:spacing w:val="0"/>
      <w:w w:val="100"/>
      <w:position w:val="0"/>
      <w:sz w:val="19"/>
      <w:szCs w:val="19"/>
      <w:lang w:val="ru-RU" w:eastAsia="ru-RU" w:bidi="ru-RU"/>
    </w:rPr>
  </w:style>
  <w:style w:type="character" w:customStyle="1" w:styleId="28pt2">
    <w:name w:val="Основной текст (2) + 8 pt"/>
    <w:basedOn w:val="21"/>
    <w:rsid w:val="00656EE3"/>
    <w:rPr>
      <w:color w:val="000000"/>
      <w:spacing w:val="0"/>
      <w:w w:val="100"/>
      <w:position w:val="0"/>
      <w:sz w:val="16"/>
      <w:szCs w:val="16"/>
      <w:lang w:val="ru-RU" w:eastAsia="ru-RU" w:bidi="ru-RU"/>
    </w:rPr>
  </w:style>
  <w:style w:type="character" w:customStyle="1" w:styleId="2785pt">
    <w:name w:val="Основной текст (27) + 8;5 pt"/>
    <w:basedOn w:val="270"/>
    <w:rsid w:val="00656EE3"/>
    <w:rPr>
      <w:b/>
      <w:bCs/>
      <w:color w:val="000000"/>
      <w:spacing w:val="0"/>
      <w:w w:val="100"/>
      <w:position w:val="0"/>
      <w:sz w:val="17"/>
      <w:szCs w:val="17"/>
      <w:lang w:val="ru-RU" w:eastAsia="ru-RU" w:bidi="ru-RU"/>
    </w:rPr>
  </w:style>
  <w:style w:type="character" w:customStyle="1" w:styleId="970">
    <w:name w:val="Основной текст (97)_"/>
    <w:basedOn w:val="a0"/>
    <w:link w:val="971"/>
    <w:rsid w:val="00656EE3"/>
    <w:rPr>
      <w:rFonts w:ascii="Times New Roman" w:eastAsia="Times New Roman" w:hAnsi="Times New Roman" w:cs="Times New Roman"/>
      <w:b w:val="0"/>
      <w:bCs w:val="0"/>
      <w:i w:val="0"/>
      <w:iCs w:val="0"/>
      <w:smallCaps w:val="0"/>
      <w:strike w:val="0"/>
      <w:sz w:val="17"/>
      <w:szCs w:val="17"/>
      <w:u w:val="none"/>
    </w:rPr>
  </w:style>
  <w:style w:type="character" w:customStyle="1" w:styleId="97MicrosoftSansSerif45pt">
    <w:name w:val="Основной текст (97) + Microsoft Sans Serif;4;5 pt"/>
    <w:basedOn w:val="970"/>
    <w:rsid w:val="00656EE3"/>
    <w:rPr>
      <w:rFonts w:ascii="Microsoft Sans Serif" w:eastAsia="Microsoft Sans Serif" w:hAnsi="Microsoft Sans Serif" w:cs="Microsoft Sans Serif"/>
      <w:color w:val="000000"/>
      <w:spacing w:val="0"/>
      <w:w w:val="100"/>
      <w:position w:val="0"/>
      <w:sz w:val="9"/>
      <w:szCs w:val="9"/>
      <w:lang w:val="ru-RU" w:eastAsia="ru-RU" w:bidi="ru-RU"/>
    </w:rPr>
  </w:style>
  <w:style w:type="character" w:customStyle="1" w:styleId="25pt0">
    <w:name w:val="Основной текст (2) + 5 pt"/>
    <w:basedOn w:val="21"/>
    <w:rsid w:val="00656EE3"/>
    <w:rPr>
      <w:color w:val="000000"/>
      <w:spacing w:val="0"/>
      <w:w w:val="100"/>
      <w:position w:val="0"/>
      <w:sz w:val="10"/>
      <w:szCs w:val="10"/>
      <w:lang w:val="ru-RU" w:eastAsia="ru-RU" w:bidi="ru-RU"/>
    </w:rPr>
  </w:style>
  <w:style w:type="character" w:customStyle="1" w:styleId="45-1pt">
    <w:name w:val="Основной текст (45) + Интервал -1 pt"/>
    <w:basedOn w:val="450"/>
    <w:rsid w:val="00656EE3"/>
    <w:rPr>
      <w:color w:val="000000"/>
      <w:spacing w:val="-30"/>
      <w:w w:val="100"/>
      <w:position w:val="0"/>
      <w:lang w:val="ru-RU" w:eastAsia="ru-RU" w:bidi="ru-RU"/>
    </w:rPr>
  </w:style>
  <w:style w:type="character" w:customStyle="1" w:styleId="980">
    <w:name w:val="Основной текст (98)_"/>
    <w:basedOn w:val="a0"/>
    <w:link w:val="981"/>
    <w:rsid w:val="00656EE3"/>
    <w:rPr>
      <w:rFonts w:ascii="Times New Roman" w:eastAsia="Times New Roman" w:hAnsi="Times New Roman" w:cs="Times New Roman"/>
      <w:b/>
      <w:bCs/>
      <w:i w:val="0"/>
      <w:iCs w:val="0"/>
      <w:smallCaps w:val="0"/>
      <w:strike w:val="0"/>
      <w:sz w:val="20"/>
      <w:szCs w:val="20"/>
      <w:u w:val="none"/>
    </w:rPr>
  </w:style>
  <w:style w:type="character" w:customStyle="1" w:styleId="982">
    <w:name w:val="Основной текст (98) + Малые прописные"/>
    <w:basedOn w:val="980"/>
    <w:rsid w:val="00656EE3"/>
    <w:rPr>
      <w:smallCaps/>
      <w:color w:val="000000"/>
      <w:spacing w:val="0"/>
      <w:w w:val="100"/>
      <w:position w:val="0"/>
      <w:lang w:val="ru-RU" w:eastAsia="ru-RU" w:bidi="ru-RU"/>
    </w:rPr>
  </w:style>
  <w:style w:type="character" w:customStyle="1" w:styleId="98105pt">
    <w:name w:val="Основной текст (98) + 10;5 pt"/>
    <w:basedOn w:val="980"/>
    <w:rsid w:val="00656EE3"/>
    <w:rPr>
      <w:color w:val="000000"/>
      <w:spacing w:val="0"/>
      <w:w w:val="100"/>
      <w:position w:val="0"/>
      <w:sz w:val="21"/>
      <w:szCs w:val="21"/>
      <w:lang w:val="ru-RU" w:eastAsia="ru-RU" w:bidi="ru-RU"/>
    </w:rPr>
  </w:style>
  <w:style w:type="character" w:customStyle="1" w:styleId="210pt6">
    <w:name w:val="Основной текст (2) + 10 pt;Полужирный;Курсив"/>
    <w:basedOn w:val="21"/>
    <w:rsid w:val="00656EE3"/>
    <w:rPr>
      <w:b/>
      <w:bCs/>
      <w:i/>
      <w:iCs/>
      <w:color w:val="000000"/>
      <w:spacing w:val="0"/>
      <w:w w:val="100"/>
      <w:position w:val="0"/>
      <w:sz w:val="20"/>
      <w:szCs w:val="20"/>
      <w:lang w:val="ru-RU" w:eastAsia="ru-RU" w:bidi="ru-RU"/>
    </w:rPr>
  </w:style>
  <w:style w:type="character" w:customStyle="1" w:styleId="21pt1">
    <w:name w:val="Основной текст (2) + Курсив;Малые прописные;Интервал 1 pt"/>
    <w:basedOn w:val="21"/>
    <w:rsid w:val="00656EE3"/>
    <w:rPr>
      <w:i/>
      <w:iCs/>
      <w:smallCaps/>
      <w:color w:val="000000"/>
      <w:spacing w:val="20"/>
      <w:w w:val="100"/>
      <w:position w:val="0"/>
      <w:lang w:val="en-US" w:eastAsia="en-US" w:bidi="en-US"/>
    </w:rPr>
  </w:style>
  <w:style w:type="character" w:customStyle="1" w:styleId="2Georgia7pt">
    <w:name w:val="Основной текст (2) + Georgia;7 pt"/>
    <w:basedOn w:val="21"/>
    <w:rsid w:val="00656EE3"/>
    <w:rPr>
      <w:rFonts w:ascii="Georgia" w:eastAsia="Georgia" w:hAnsi="Georgia" w:cs="Georgia"/>
      <w:color w:val="000000"/>
      <w:spacing w:val="0"/>
      <w:w w:val="100"/>
      <w:position w:val="0"/>
      <w:sz w:val="14"/>
      <w:szCs w:val="14"/>
      <w:lang w:val="ru-RU" w:eastAsia="ru-RU" w:bidi="ru-RU"/>
    </w:rPr>
  </w:style>
  <w:style w:type="character" w:customStyle="1" w:styleId="274">
    <w:name w:val="Основной текст (27) + Полужирный"/>
    <w:basedOn w:val="270"/>
    <w:rsid w:val="00656EE3"/>
    <w:rPr>
      <w:b/>
      <w:bCs/>
      <w:color w:val="000000"/>
      <w:spacing w:val="0"/>
      <w:w w:val="100"/>
      <w:position w:val="0"/>
      <w:lang w:val="ru-RU" w:eastAsia="ru-RU" w:bidi="ru-RU"/>
    </w:rPr>
  </w:style>
  <w:style w:type="character" w:customStyle="1" w:styleId="2785pt2pt">
    <w:name w:val="Основной текст (27) + 8;5 pt;Курсив;Интервал 2 pt"/>
    <w:basedOn w:val="270"/>
    <w:rsid w:val="00656EE3"/>
    <w:rPr>
      <w:i/>
      <w:iCs/>
      <w:color w:val="000000"/>
      <w:spacing w:val="40"/>
      <w:w w:val="100"/>
      <w:position w:val="0"/>
      <w:sz w:val="17"/>
      <w:szCs w:val="17"/>
      <w:lang w:val="en-US" w:eastAsia="en-US" w:bidi="en-US"/>
    </w:rPr>
  </w:style>
  <w:style w:type="character" w:customStyle="1" w:styleId="27Georgia7pt">
    <w:name w:val="Основной текст (27) + Georgia;7 pt"/>
    <w:basedOn w:val="270"/>
    <w:rsid w:val="00656EE3"/>
    <w:rPr>
      <w:rFonts w:ascii="Georgia" w:eastAsia="Georgia" w:hAnsi="Georgia" w:cs="Georgia"/>
      <w:color w:val="000000"/>
      <w:spacing w:val="0"/>
      <w:w w:val="100"/>
      <w:position w:val="0"/>
      <w:sz w:val="14"/>
      <w:szCs w:val="14"/>
      <w:lang w:val="ru-RU" w:eastAsia="ru-RU" w:bidi="ru-RU"/>
    </w:rPr>
  </w:style>
  <w:style w:type="character" w:customStyle="1" w:styleId="881">
    <w:name w:val="Основной текст (88) + Малые прописные"/>
    <w:basedOn w:val="88"/>
    <w:rsid w:val="00656EE3"/>
    <w:rPr>
      <w:smallCaps/>
      <w:color w:val="000000"/>
      <w:spacing w:val="0"/>
      <w:w w:val="100"/>
      <w:position w:val="0"/>
      <w:lang w:val="ru-RU" w:eastAsia="ru-RU" w:bidi="ru-RU"/>
    </w:rPr>
  </w:style>
  <w:style w:type="character" w:customStyle="1" w:styleId="27MicrosoftSansSerif8pt">
    <w:name w:val="Основной текст (27) + Microsoft Sans Serif;8 pt"/>
    <w:basedOn w:val="270"/>
    <w:rsid w:val="00656EE3"/>
    <w:rPr>
      <w:rFonts w:ascii="Microsoft Sans Serif" w:eastAsia="Microsoft Sans Serif" w:hAnsi="Microsoft Sans Serif" w:cs="Microsoft Sans Serif"/>
      <w:color w:val="000000"/>
      <w:spacing w:val="0"/>
      <w:w w:val="100"/>
      <w:position w:val="0"/>
      <w:sz w:val="16"/>
      <w:szCs w:val="16"/>
      <w:lang w:val="ru-RU" w:eastAsia="ru-RU" w:bidi="ru-RU"/>
    </w:rPr>
  </w:style>
  <w:style w:type="character" w:customStyle="1" w:styleId="23Exact">
    <w:name w:val="Основной текст (23) Exact"/>
    <w:basedOn w:val="a0"/>
    <w:rsid w:val="00656EE3"/>
    <w:rPr>
      <w:rFonts w:ascii="Times New Roman" w:eastAsia="Times New Roman" w:hAnsi="Times New Roman" w:cs="Times New Roman"/>
      <w:b/>
      <w:bCs/>
      <w:i w:val="0"/>
      <w:iCs w:val="0"/>
      <w:smallCaps w:val="0"/>
      <w:strike w:val="0"/>
      <w:sz w:val="20"/>
      <w:szCs w:val="20"/>
      <w:u w:val="none"/>
    </w:rPr>
  </w:style>
  <w:style w:type="character" w:customStyle="1" w:styleId="106Exact">
    <w:name w:val="Основной текст (106) Exact"/>
    <w:basedOn w:val="a0"/>
    <w:link w:val="1060"/>
    <w:rsid w:val="00656EE3"/>
    <w:rPr>
      <w:rFonts w:ascii="Times New Roman" w:eastAsia="Times New Roman" w:hAnsi="Times New Roman" w:cs="Times New Roman"/>
      <w:b/>
      <w:bCs/>
      <w:i w:val="0"/>
      <w:iCs w:val="0"/>
      <w:smallCaps w:val="0"/>
      <w:strike w:val="0"/>
      <w:w w:val="75"/>
      <w:sz w:val="20"/>
      <w:szCs w:val="20"/>
      <w:u w:val="none"/>
    </w:rPr>
  </w:style>
  <w:style w:type="character" w:customStyle="1" w:styleId="10695pt100Exact">
    <w:name w:val="Основной текст (106) + 9;5 pt;Не полужирный;Масштаб 100% Exact"/>
    <w:basedOn w:val="106Exact"/>
    <w:rsid w:val="00656EE3"/>
    <w:rPr>
      <w:b/>
      <w:bCs/>
      <w:color w:val="000000"/>
      <w:spacing w:val="0"/>
      <w:w w:val="100"/>
      <w:position w:val="0"/>
      <w:sz w:val="19"/>
      <w:szCs w:val="19"/>
      <w:lang w:val="ru-RU" w:eastAsia="ru-RU" w:bidi="ru-RU"/>
    </w:rPr>
  </w:style>
  <w:style w:type="character" w:customStyle="1" w:styleId="44Exact">
    <w:name w:val="Основной текст (44) Exact"/>
    <w:basedOn w:val="a0"/>
    <w:rsid w:val="00656EE3"/>
    <w:rPr>
      <w:rFonts w:ascii="Times New Roman" w:eastAsia="Times New Roman" w:hAnsi="Times New Roman" w:cs="Times New Roman"/>
      <w:b/>
      <w:bCs/>
      <w:i w:val="0"/>
      <w:iCs w:val="0"/>
      <w:smallCaps w:val="0"/>
      <w:strike w:val="0"/>
      <w:sz w:val="19"/>
      <w:szCs w:val="19"/>
      <w:u w:val="none"/>
    </w:rPr>
  </w:style>
  <w:style w:type="character" w:customStyle="1" w:styleId="108Exact">
    <w:name w:val="Основной текст (108) Exact"/>
    <w:basedOn w:val="a0"/>
    <w:link w:val="1080"/>
    <w:rsid w:val="00656EE3"/>
    <w:rPr>
      <w:rFonts w:ascii="Times New Roman" w:eastAsia="Times New Roman" w:hAnsi="Times New Roman" w:cs="Times New Roman"/>
      <w:b w:val="0"/>
      <w:bCs w:val="0"/>
      <w:i/>
      <w:iCs/>
      <w:smallCaps w:val="0"/>
      <w:strike w:val="0"/>
      <w:spacing w:val="-10"/>
      <w:sz w:val="17"/>
      <w:szCs w:val="17"/>
      <w:u w:val="none"/>
    </w:rPr>
  </w:style>
  <w:style w:type="character" w:customStyle="1" w:styleId="109Exact">
    <w:name w:val="Основной текст (109) Exact"/>
    <w:basedOn w:val="a0"/>
    <w:link w:val="109"/>
    <w:rsid w:val="00656EE3"/>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27Exact0">
    <w:name w:val="Основной текст (27) Exact"/>
    <w:basedOn w:val="270"/>
    <w:rsid w:val="00656EE3"/>
    <w:rPr>
      <w:color w:val="000000"/>
      <w:spacing w:val="0"/>
      <w:w w:val="100"/>
      <w:position w:val="0"/>
      <w:u w:val="single"/>
      <w:lang w:val="ru-RU" w:eastAsia="ru-RU" w:bidi="ru-RU"/>
    </w:rPr>
  </w:style>
  <w:style w:type="character" w:customStyle="1" w:styleId="110Exact">
    <w:name w:val="Основной текст (110) Exact"/>
    <w:basedOn w:val="a0"/>
    <w:rsid w:val="00656EE3"/>
    <w:rPr>
      <w:rFonts w:ascii="Times New Roman" w:eastAsia="Times New Roman" w:hAnsi="Times New Roman" w:cs="Times New Roman"/>
      <w:b/>
      <w:bCs/>
      <w:i w:val="0"/>
      <w:iCs w:val="0"/>
      <w:smallCaps w:val="0"/>
      <w:strike w:val="0"/>
      <w:sz w:val="19"/>
      <w:szCs w:val="19"/>
      <w:u w:val="none"/>
    </w:rPr>
  </w:style>
  <w:style w:type="character" w:customStyle="1" w:styleId="1030">
    <w:name w:val="Основной текст (103)_"/>
    <w:basedOn w:val="a0"/>
    <w:link w:val="1031"/>
    <w:rsid w:val="00656EE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285pt">
    <w:name w:val="Основной текст (2) + 8;5 pt"/>
    <w:basedOn w:val="21"/>
    <w:rsid w:val="00656EE3"/>
    <w:rPr>
      <w:b/>
      <w:bCs/>
      <w:color w:val="000000"/>
      <w:spacing w:val="0"/>
      <w:w w:val="100"/>
      <w:position w:val="0"/>
      <w:sz w:val="17"/>
      <w:szCs w:val="17"/>
      <w:lang w:val="ru-RU" w:eastAsia="ru-RU" w:bidi="ru-RU"/>
    </w:rPr>
  </w:style>
  <w:style w:type="character" w:customStyle="1" w:styleId="27Tahoma45pt">
    <w:name w:val="Основной текст (27) + Tahoma;4;5 pt;Полужирный"/>
    <w:basedOn w:val="270"/>
    <w:rsid w:val="00656EE3"/>
    <w:rPr>
      <w:rFonts w:ascii="Tahoma" w:eastAsia="Tahoma" w:hAnsi="Tahoma" w:cs="Tahoma"/>
      <w:b/>
      <w:bCs/>
      <w:color w:val="000000"/>
      <w:spacing w:val="0"/>
      <w:w w:val="100"/>
      <w:position w:val="0"/>
      <w:sz w:val="9"/>
      <w:szCs w:val="9"/>
      <w:lang w:val="ru-RU" w:eastAsia="ru-RU" w:bidi="ru-RU"/>
    </w:rPr>
  </w:style>
  <w:style w:type="character" w:customStyle="1" w:styleId="27ArialNarrow95pt0pt">
    <w:name w:val="Основной текст (27) + Arial Narrow;9;5 pt;Полужирный;Интервал 0 pt"/>
    <w:basedOn w:val="270"/>
    <w:rsid w:val="00656EE3"/>
    <w:rPr>
      <w:rFonts w:ascii="Arial Narrow" w:eastAsia="Arial Narrow" w:hAnsi="Arial Narrow" w:cs="Arial Narrow"/>
      <w:b/>
      <w:bCs/>
      <w:color w:val="000000"/>
      <w:spacing w:val="-10"/>
      <w:w w:val="100"/>
      <w:position w:val="0"/>
      <w:sz w:val="19"/>
      <w:szCs w:val="19"/>
      <w:lang w:val="ru-RU" w:eastAsia="ru-RU" w:bidi="ru-RU"/>
    </w:rPr>
  </w:style>
  <w:style w:type="character" w:customStyle="1" w:styleId="277pt">
    <w:name w:val="Основной текст (27) + 7 pt;Полужирный"/>
    <w:basedOn w:val="270"/>
    <w:rsid w:val="00656EE3"/>
    <w:rPr>
      <w:b/>
      <w:bCs/>
      <w:color w:val="000000"/>
      <w:spacing w:val="0"/>
      <w:w w:val="100"/>
      <w:position w:val="0"/>
      <w:sz w:val="14"/>
      <w:szCs w:val="14"/>
      <w:lang w:val="ru-RU" w:eastAsia="ru-RU" w:bidi="ru-RU"/>
    </w:rPr>
  </w:style>
  <w:style w:type="character" w:customStyle="1" w:styleId="1040">
    <w:name w:val="Основной текст (104)_"/>
    <w:basedOn w:val="a0"/>
    <w:link w:val="1041"/>
    <w:rsid w:val="00656EE3"/>
    <w:rPr>
      <w:rFonts w:ascii="Times New Roman" w:eastAsia="Times New Roman" w:hAnsi="Times New Roman" w:cs="Times New Roman"/>
      <w:b/>
      <w:bCs/>
      <w:i w:val="0"/>
      <w:iCs w:val="0"/>
      <w:smallCaps w:val="0"/>
      <w:strike w:val="0"/>
      <w:sz w:val="22"/>
      <w:szCs w:val="22"/>
      <w:u w:val="none"/>
    </w:rPr>
  </w:style>
  <w:style w:type="character" w:customStyle="1" w:styleId="2775pt">
    <w:name w:val="Основной текст (27) + 7;5 pt;Полужирный"/>
    <w:basedOn w:val="270"/>
    <w:rsid w:val="00656EE3"/>
    <w:rPr>
      <w:b/>
      <w:bCs/>
      <w:color w:val="000000"/>
      <w:spacing w:val="0"/>
      <w:w w:val="100"/>
      <w:position w:val="0"/>
      <w:sz w:val="15"/>
      <w:szCs w:val="15"/>
      <w:lang w:val="ru-RU" w:eastAsia="ru-RU" w:bidi="ru-RU"/>
    </w:rPr>
  </w:style>
  <w:style w:type="character" w:customStyle="1" w:styleId="1050">
    <w:name w:val="Основной текст (105)_"/>
    <w:basedOn w:val="a0"/>
    <w:link w:val="1051"/>
    <w:rsid w:val="00656EE3"/>
    <w:rPr>
      <w:rFonts w:ascii="Times New Roman" w:eastAsia="Times New Roman" w:hAnsi="Times New Roman" w:cs="Times New Roman"/>
      <w:b/>
      <w:bCs/>
      <w:i w:val="0"/>
      <w:iCs w:val="0"/>
      <w:smallCaps w:val="0"/>
      <w:strike w:val="0"/>
      <w:sz w:val="21"/>
      <w:szCs w:val="21"/>
      <w:u w:val="none"/>
    </w:rPr>
  </w:style>
  <w:style w:type="character" w:customStyle="1" w:styleId="10510pt">
    <w:name w:val="Основной текст (105) + 10 pt;Не полужирный"/>
    <w:basedOn w:val="1050"/>
    <w:rsid w:val="00656EE3"/>
    <w:rPr>
      <w:b/>
      <w:bCs/>
      <w:color w:val="000000"/>
      <w:spacing w:val="0"/>
      <w:w w:val="100"/>
      <w:position w:val="0"/>
      <w:sz w:val="20"/>
      <w:szCs w:val="20"/>
      <w:lang w:val="ru-RU" w:eastAsia="ru-RU" w:bidi="ru-RU"/>
    </w:rPr>
  </w:style>
  <w:style w:type="character" w:customStyle="1" w:styleId="6d">
    <w:name w:val="Подпись к таблице (6)_"/>
    <w:basedOn w:val="a0"/>
    <w:link w:val="6e"/>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3910pt">
    <w:name w:val="Основной текст (39) + 10 pt;Не полужирный"/>
    <w:basedOn w:val="39"/>
    <w:rsid w:val="00656EE3"/>
    <w:rPr>
      <w:b/>
      <w:bCs/>
      <w:color w:val="000000"/>
      <w:spacing w:val="0"/>
      <w:w w:val="100"/>
      <w:position w:val="0"/>
      <w:sz w:val="20"/>
      <w:szCs w:val="20"/>
      <w:lang w:val="ru-RU" w:eastAsia="ru-RU" w:bidi="ru-RU"/>
    </w:rPr>
  </w:style>
  <w:style w:type="character" w:customStyle="1" w:styleId="232">
    <w:name w:val="Основной текст (23) + Не полужирный"/>
    <w:basedOn w:val="230"/>
    <w:rsid w:val="00656EE3"/>
    <w:rPr>
      <w:b/>
      <w:bCs/>
      <w:color w:val="000000"/>
      <w:spacing w:val="0"/>
      <w:w w:val="100"/>
      <w:position w:val="0"/>
      <w:lang w:val="ru-RU" w:eastAsia="ru-RU" w:bidi="ru-RU"/>
    </w:rPr>
  </w:style>
  <w:style w:type="character" w:customStyle="1" w:styleId="2395pt">
    <w:name w:val="Основной текст (23) + 9;5 pt;Не полужирный"/>
    <w:basedOn w:val="230"/>
    <w:rsid w:val="00656EE3"/>
    <w:rPr>
      <w:b/>
      <w:bCs/>
      <w:color w:val="000000"/>
      <w:spacing w:val="0"/>
      <w:w w:val="100"/>
      <w:position w:val="0"/>
      <w:sz w:val="19"/>
      <w:szCs w:val="19"/>
      <w:lang w:val="ru-RU" w:eastAsia="ru-RU" w:bidi="ru-RU"/>
    </w:rPr>
  </w:style>
  <w:style w:type="character" w:customStyle="1" w:styleId="2395pt0">
    <w:name w:val="Основной текст (23) + 9;5 pt;Не полужирный"/>
    <w:basedOn w:val="230"/>
    <w:rsid w:val="00656EE3"/>
    <w:rPr>
      <w:b/>
      <w:bCs/>
      <w:color w:val="000000"/>
      <w:spacing w:val="0"/>
      <w:w w:val="100"/>
      <w:position w:val="0"/>
      <w:sz w:val="19"/>
      <w:szCs w:val="19"/>
      <w:lang w:val="ru-RU" w:eastAsia="ru-RU" w:bidi="ru-RU"/>
    </w:rPr>
  </w:style>
  <w:style w:type="character" w:customStyle="1" w:styleId="1070">
    <w:name w:val="Основной текст (107)_"/>
    <w:basedOn w:val="a0"/>
    <w:link w:val="1071"/>
    <w:rsid w:val="00656EE3"/>
    <w:rPr>
      <w:rFonts w:ascii="Times New Roman" w:eastAsia="Times New Roman" w:hAnsi="Times New Roman" w:cs="Times New Roman"/>
      <w:b w:val="0"/>
      <w:bCs w:val="0"/>
      <w:i/>
      <w:iCs/>
      <w:smallCaps w:val="0"/>
      <w:strike w:val="0"/>
      <w:spacing w:val="-20"/>
      <w:sz w:val="19"/>
      <w:szCs w:val="19"/>
      <w:u w:val="none"/>
    </w:rPr>
  </w:style>
  <w:style w:type="character" w:customStyle="1" w:styleId="210pt70">
    <w:name w:val="Основной текст (2) + 10 pt;Курсив;Масштаб 70%"/>
    <w:basedOn w:val="21"/>
    <w:rsid w:val="00656EE3"/>
    <w:rPr>
      <w:b/>
      <w:bCs/>
      <w:i/>
      <w:iCs/>
      <w:color w:val="000000"/>
      <w:spacing w:val="0"/>
      <w:w w:val="70"/>
      <w:position w:val="0"/>
      <w:sz w:val="20"/>
      <w:szCs w:val="20"/>
      <w:lang w:val="ru-RU" w:eastAsia="ru-RU" w:bidi="ru-RU"/>
    </w:rPr>
  </w:style>
  <w:style w:type="character" w:customStyle="1" w:styleId="2795pt0">
    <w:name w:val="Основной текст (27) + 9;5 pt;Курсив"/>
    <w:basedOn w:val="270"/>
    <w:rsid w:val="00656EE3"/>
    <w:rPr>
      <w:i/>
      <w:iCs/>
      <w:color w:val="000000"/>
      <w:spacing w:val="0"/>
      <w:w w:val="100"/>
      <w:position w:val="0"/>
      <w:sz w:val="19"/>
      <w:szCs w:val="19"/>
      <w:lang w:val="ru-RU" w:eastAsia="ru-RU" w:bidi="ru-RU"/>
    </w:rPr>
  </w:style>
  <w:style w:type="character" w:customStyle="1" w:styleId="275">
    <w:name w:val="Основной текст (27) + Полужирный;Курсив"/>
    <w:basedOn w:val="270"/>
    <w:rsid w:val="00656EE3"/>
    <w:rPr>
      <w:b/>
      <w:bCs/>
      <w:i/>
      <w:iCs/>
      <w:color w:val="000000"/>
      <w:spacing w:val="0"/>
      <w:w w:val="100"/>
      <w:position w:val="0"/>
      <w:lang w:val="ru-RU" w:eastAsia="ru-RU" w:bidi="ru-RU"/>
    </w:rPr>
  </w:style>
  <w:style w:type="character" w:customStyle="1" w:styleId="2795pt1">
    <w:name w:val="Основной текст (27) + 9;5 pt;Полужирный"/>
    <w:basedOn w:val="270"/>
    <w:rsid w:val="00656EE3"/>
    <w:rPr>
      <w:b/>
      <w:bCs/>
      <w:color w:val="000000"/>
      <w:spacing w:val="0"/>
      <w:w w:val="100"/>
      <w:position w:val="0"/>
      <w:sz w:val="19"/>
      <w:szCs w:val="19"/>
      <w:lang w:val="ru-RU" w:eastAsia="ru-RU" w:bidi="ru-RU"/>
    </w:rPr>
  </w:style>
  <w:style w:type="character" w:customStyle="1" w:styleId="1100">
    <w:name w:val="Основной текст (110)_"/>
    <w:basedOn w:val="a0"/>
    <w:link w:val="1101"/>
    <w:rsid w:val="00656EE3"/>
    <w:rPr>
      <w:rFonts w:ascii="Times New Roman" w:eastAsia="Times New Roman" w:hAnsi="Times New Roman" w:cs="Times New Roman"/>
      <w:b/>
      <w:bCs/>
      <w:i w:val="0"/>
      <w:iCs w:val="0"/>
      <w:smallCaps w:val="0"/>
      <w:strike w:val="0"/>
      <w:sz w:val="19"/>
      <w:szCs w:val="19"/>
      <w:u w:val="none"/>
    </w:rPr>
  </w:style>
  <w:style w:type="character" w:customStyle="1" w:styleId="276">
    <w:name w:val="Основной текст (27)"/>
    <w:basedOn w:val="270"/>
    <w:rsid w:val="00656EE3"/>
    <w:rPr>
      <w:color w:val="000000"/>
      <w:spacing w:val="0"/>
      <w:w w:val="100"/>
      <w:position w:val="0"/>
      <w:u w:val="single"/>
      <w:lang w:val="ru-RU" w:eastAsia="ru-RU" w:bidi="ru-RU"/>
    </w:rPr>
  </w:style>
  <w:style w:type="character" w:customStyle="1" w:styleId="277pt0">
    <w:name w:val="Основной текст (27) + 7 pt;Полужирный"/>
    <w:basedOn w:val="270"/>
    <w:rsid w:val="00656EE3"/>
    <w:rPr>
      <w:b/>
      <w:bCs/>
      <w:color w:val="000000"/>
      <w:spacing w:val="0"/>
      <w:w w:val="100"/>
      <w:position w:val="0"/>
      <w:sz w:val="14"/>
      <w:szCs w:val="14"/>
      <w:u w:val="single"/>
      <w:lang w:val="ru-RU" w:eastAsia="ru-RU" w:bidi="ru-RU"/>
    </w:rPr>
  </w:style>
  <w:style w:type="character" w:customStyle="1" w:styleId="2795pt2">
    <w:name w:val="Основной текст (27) + 9;5 pt;Полужирный"/>
    <w:basedOn w:val="270"/>
    <w:rsid w:val="00656EE3"/>
    <w:rPr>
      <w:b/>
      <w:bCs/>
      <w:color w:val="000000"/>
      <w:spacing w:val="0"/>
      <w:w w:val="100"/>
      <w:position w:val="0"/>
      <w:sz w:val="19"/>
      <w:szCs w:val="19"/>
      <w:u w:val="single"/>
      <w:lang w:val="ru-RU" w:eastAsia="ru-RU" w:bidi="ru-RU"/>
    </w:rPr>
  </w:style>
  <w:style w:type="character" w:customStyle="1" w:styleId="MSReferenceSansSerif10pt0pt">
    <w:name w:val="Колонтитул + MS Reference Sans Serif;10 pt;Полужирный;Интервал 0 pt"/>
    <w:basedOn w:val="a9"/>
    <w:rsid w:val="00656EE3"/>
    <w:rPr>
      <w:rFonts w:ascii="MS Reference Sans Serif" w:eastAsia="MS Reference Sans Serif" w:hAnsi="MS Reference Sans Serif" w:cs="MS Reference Sans Serif"/>
      <w:b/>
      <w:bCs/>
      <w:color w:val="000000"/>
      <w:spacing w:val="-10"/>
      <w:w w:val="100"/>
      <w:position w:val="0"/>
      <w:sz w:val="20"/>
      <w:szCs w:val="20"/>
      <w:lang w:val="ru-RU" w:eastAsia="ru-RU" w:bidi="ru-RU"/>
    </w:rPr>
  </w:style>
  <w:style w:type="character" w:customStyle="1" w:styleId="1110">
    <w:name w:val="Основной текст (111)_"/>
    <w:basedOn w:val="a0"/>
    <w:link w:val="1111"/>
    <w:rsid w:val="00656EE3"/>
    <w:rPr>
      <w:rFonts w:ascii="Times New Roman" w:eastAsia="Times New Roman" w:hAnsi="Times New Roman" w:cs="Times New Roman"/>
      <w:b/>
      <w:bCs/>
      <w:i w:val="0"/>
      <w:iCs w:val="0"/>
      <w:smallCaps w:val="0"/>
      <w:strike w:val="0"/>
      <w:sz w:val="15"/>
      <w:szCs w:val="15"/>
      <w:u w:val="none"/>
    </w:rPr>
  </w:style>
  <w:style w:type="character" w:customStyle="1" w:styleId="1117pt150">
    <w:name w:val="Основной текст (111) + 7 pt;Курсив;Масштаб 150%"/>
    <w:basedOn w:val="1110"/>
    <w:rsid w:val="00656EE3"/>
    <w:rPr>
      <w:i/>
      <w:iCs/>
      <w:color w:val="000000"/>
      <w:spacing w:val="0"/>
      <w:w w:val="150"/>
      <w:position w:val="0"/>
      <w:sz w:val="14"/>
      <w:szCs w:val="14"/>
      <w:lang w:val="ru-RU" w:eastAsia="ru-RU" w:bidi="ru-RU"/>
    </w:rPr>
  </w:style>
  <w:style w:type="character" w:customStyle="1" w:styleId="11111pt">
    <w:name w:val="Основной текст (111) + 11 pt;Не полужирный"/>
    <w:basedOn w:val="1110"/>
    <w:rsid w:val="00656EE3"/>
    <w:rPr>
      <w:b/>
      <w:bCs/>
      <w:color w:val="000000"/>
      <w:spacing w:val="0"/>
      <w:w w:val="100"/>
      <w:position w:val="0"/>
      <w:sz w:val="22"/>
      <w:szCs w:val="22"/>
      <w:lang w:val="ru-RU" w:eastAsia="ru-RU" w:bidi="ru-RU"/>
    </w:rPr>
  </w:style>
  <w:style w:type="character" w:customStyle="1" w:styleId="1112">
    <w:name w:val="Основной текст (111)"/>
    <w:basedOn w:val="1110"/>
    <w:rsid w:val="00656EE3"/>
    <w:rPr>
      <w:color w:val="000000"/>
      <w:spacing w:val="0"/>
      <w:w w:val="100"/>
      <w:position w:val="0"/>
      <w:u w:val="single"/>
      <w:lang w:val="ru-RU" w:eastAsia="ru-RU" w:bidi="ru-RU"/>
    </w:rPr>
  </w:style>
  <w:style w:type="character" w:customStyle="1" w:styleId="4511pt0pt">
    <w:name w:val="Основной текст (45) + 11 pt;Полужирный;Курсив;Интервал 0 pt"/>
    <w:basedOn w:val="450"/>
    <w:rsid w:val="00656EE3"/>
    <w:rPr>
      <w:b/>
      <w:bCs/>
      <w:i/>
      <w:iCs/>
      <w:color w:val="000000"/>
      <w:spacing w:val="-10"/>
      <w:w w:val="100"/>
      <w:position w:val="0"/>
      <w:sz w:val="22"/>
      <w:szCs w:val="22"/>
    </w:rPr>
  </w:style>
  <w:style w:type="character" w:customStyle="1" w:styleId="6f">
    <w:name w:val="Заголовок №6_"/>
    <w:basedOn w:val="a0"/>
    <w:link w:val="6f0"/>
    <w:rsid w:val="00656EE3"/>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110Exact0">
    <w:name w:val="Основной текст (110) Exact"/>
    <w:basedOn w:val="1100"/>
    <w:rsid w:val="00656EE3"/>
    <w:rPr>
      <w:color w:val="000000"/>
      <w:spacing w:val="0"/>
      <w:w w:val="100"/>
      <w:position w:val="0"/>
      <w:u w:val="single"/>
      <w:lang w:val="ru-RU" w:eastAsia="ru-RU" w:bidi="ru-RU"/>
    </w:rPr>
  </w:style>
  <w:style w:type="character" w:customStyle="1" w:styleId="110MicrosoftSansSerif0ptExact">
    <w:name w:val="Основной текст (110) + Microsoft Sans Serif;Не полужирный;Интервал 0 pt Exact"/>
    <w:basedOn w:val="1100"/>
    <w:rsid w:val="00656EE3"/>
    <w:rPr>
      <w:rFonts w:ascii="Microsoft Sans Serif" w:eastAsia="Microsoft Sans Serif" w:hAnsi="Microsoft Sans Serif" w:cs="Microsoft Sans Serif"/>
      <w:b/>
      <w:bCs/>
      <w:color w:val="000000"/>
      <w:spacing w:val="-10"/>
      <w:w w:val="100"/>
      <w:position w:val="0"/>
      <w:sz w:val="19"/>
      <w:szCs w:val="19"/>
      <w:lang w:val="ru-RU" w:eastAsia="ru-RU" w:bidi="ru-RU"/>
    </w:rPr>
  </w:style>
  <w:style w:type="character" w:customStyle="1" w:styleId="110ArialNarrow75ptExact">
    <w:name w:val="Основной текст (110) + Arial Narrow;7;5 pt Exact"/>
    <w:basedOn w:val="1100"/>
    <w:rsid w:val="00656EE3"/>
    <w:rPr>
      <w:rFonts w:ascii="Arial Narrow" w:eastAsia="Arial Narrow" w:hAnsi="Arial Narrow" w:cs="Arial Narrow"/>
      <w:color w:val="000000"/>
      <w:spacing w:val="0"/>
      <w:w w:val="100"/>
      <w:position w:val="0"/>
      <w:sz w:val="15"/>
      <w:szCs w:val="15"/>
      <w:lang w:val="ru-RU" w:eastAsia="ru-RU" w:bidi="ru-RU"/>
    </w:rPr>
  </w:style>
  <w:style w:type="character" w:customStyle="1" w:styleId="31Exact">
    <w:name w:val="Основной текст (31) Exact"/>
    <w:basedOn w:val="a0"/>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111Exact">
    <w:name w:val="Основной текст (111) Exact"/>
    <w:basedOn w:val="a0"/>
    <w:rsid w:val="00656EE3"/>
    <w:rPr>
      <w:rFonts w:ascii="Times New Roman" w:eastAsia="Times New Roman" w:hAnsi="Times New Roman" w:cs="Times New Roman"/>
      <w:b/>
      <w:bCs/>
      <w:i w:val="0"/>
      <w:iCs w:val="0"/>
      <w:smallCaps w:val="0"/>
      <w:strike w:val="0"/>
      <w:sz w:val="15"/>
      <w:szCs w:val="15"/>
      <w:u w:val="none"/>
    </w:rPr>
  </w:style>
  <w:style w:type="character" w:customStyle="1" w:styleId="115Exact">
    <w:name w:val="Основной текст (115) Exact"/>
    <w:basedOn w:val="a0"/>
    <w:link w:val="115"/>
    <w:rsid w:val="00656EE3"/>
    <w:rPr>
      <w:rFonts w:ascii="Times New Roman" w:eastAsia="Times New Roman" w:hAnsi="Times New Roman" w:cs="Times New Roman"/>
      <w:b/>
      <w:bCs/>
      <w:i w:val="0"/>
      <w:iCs w:val="0"/>
      <w:smallCaps w:val="0"/>
      <w:strike w:val="0"/>
      <w:spacing w:val="0"/>
      <w:sz w:val="28"/>
      <w:szCs w:val="28"/>
      <w:u w:val="none"/>
    </w:rPr>
  </w:style>
  <w:style w:type="character" w:customStyle="1" w:styleId="97Exact">
    <w:name w:val="Основной текст (97) Exact"/>
    <w:basedOn w:val="a0"/>
    <w:rsid w:val="00656EE3"/>
    <w:rPr>
      <w:rFonts w:ascii="Times New Roman" w:eastAsia="Times New Roman" w:hAnsi="Times New Roman" w:cs="Times New Roman"/>
      <w:b w:val="0"/>
      <w:bCs w:val="0"/>
      <w:i w:val="0"/>
      <w:iCs w:val="0"/>
      <w:smallCaps w:val="0"/>
      <w:strike w:val="0"/>
      <w:sz w:val="17"/>
      <w:szCs w:val="17"/>
      <w:u w:val="none"/>
    </w:rPr>
  </w:style>
  <w:style w:type="character" w:customStyle="1" w:styleId="116Exact">
    <w:name w:val="Основной текст (116) Exact"/>
    <w:basedOn w:val="a0"/>
    <w:link w:val="116"/>
    <w:rsid w:val="00656EE3"/>
    <w:rPr>
      <w:rFonts w:ascii="Georgia" w:eastAsia="Georgia" w:hAnsi="Georgia" w:cs="Georgia"/>
      <w:b w:val="0"/>
      <w:bCs w:val="0"/>
      <w:i w:val="0"/>
      <w:iCs w:val="0"/>
      <w:smallCaps w:val="0"/>
      <w:strike w:val="0"/>
      <w:sz w:val="14"/>
      <w:szCs w:val="14"/>
      <w:u w:val="none"/>
    </w:rPr>
  </w:style>
  <w:style w:type="character" w:customStyle="1" w:styleId="118Exact">
    <w:name w:val="Основной текст (118) Exact"/>
    <w:basedOn w:val="a0"/>
    <w:rsid w:val="00656EE3"/>
    <w:rPr>
      <w:rFonts w:ascii="Times New Roman" w:eastAsia="Times New Roman" w:hAnsi="Times New Roman" w:cs="Times New Roman"/>
      <w:b/>
      <w:bCs/>
      <w:i w:val="0"/>
      <w:iCs w:val="0"/>
      <w:smallCaps w:val="0"/>
      <w:strike w:val="0"/>
      <w:sz w:val="18"/>
      <w:szCs w:val="18"/>
      <w:u w:val="none"/>
    </w:rPr>
  </w:style>
  <w:style w:type="character" w:customStyle="1" w:styleId="119Exact">
    <w:name w:val="Основной текст (119) Exact"/>
    <w:basedOn w:val="a0"/>
    <w:link w:val="119"/>
    <w:rsid w:val="00656EE3"/>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119ArialNarrow11pt0ptExact">
    <w:name w:val="Основной текст (119) + Arial Narrow;11 pt;Полужирный;Интервал 0 pt Exact"/>
    <w:basedOn w:val="119Exact"/>
    <w:rsid w:val="00656EE3"/>
    <w:rPr>
      <w:rFonts w:ascii="Arial Narrow" w:eastAsia="Arial Narrow" w:hAnsi="Arial Narrow" w:cs="Arial Narrow"/>
      <w:b/>
      <w:bCs/>
      <w:color w:val="000000"/>
      <w:spacing w:val="0"/>
      <w:w w:val="100"/>
      <w:position w:val="0"/>
      <w:sz w:val="22"/>
      <w:szCs w:val="22"/>
      <w:lang w:val="ru-RU" w:eastAsia="ru-RU" w:bidi="ru-RU"/>
    </w:rPr>
  </w:style>
  <w:style w:type="character" w:customStyle="1" w:styleId="120Exact">
    <w:name w:val="Основной текст (120) Exact"/>
    <w:basedOn w:val="a0"/>
    <w:link w:val="1200"/>
    <w:rsid w:val="00656EE3"/>
    <w:rPr>
      <w:rFonts w:ascii="Times New Roman" w:eastAsia="Times New Roman" w:hAnsi="Times New Roman" w:cs="Times New Roman"/>
      <w:b/>
      <w:bCs/>
      <w:i w:val="0"/>
      <w:iCs w:val="0"/>
      <w:smallCaps w:val="0"/>
      <w:strike w:val="0"/>
      <w:w w:val="70"/>
      <w:sz w:val="21"/>
      <w:szCs w:val="21"/>
      <w:u w:val="none"/>
    </w:rPr>
  </w:style>
  <w:style w:type="character" w:customStyle="1" w:styleId="120ArialNarrow100Exact">
    <w:name w:val="Основной текст (120) + Arial Narrow;Масштаб 100% Exact"/>
    <w:basedOn w:val="120Exact"/>
    <w:rsid w:val="00656EE3"/>
    <w:rPr>
      <w:rFonts w:ascii="Arial Narrow" w:eastAsia="Arial Narrow" w:hAnsi="Arial Narrow" w:cs="Arial Narrow"/>
      <w:color w:val="000000"/>
      <w:spacing w:val="0"/>
      <w:w w:val="100"/>
      <w:position w:val="0"/>
      <w:sz w:val="21"/>
      <w:szCs w:val="21"/>
      <w:lang w:val="ru-RU" w:eastAsia="ru-RU" w:bidi="ru-RU"/>
    </w:rPr>
  </w:style>
  <w:style w:type="character" w:customStyle="1" w:styleId="121Exact">
    <w:name w:val="Основной текст (121) Exact"/>
    <w:basedOn w:val="a0"/>
    <w:link w:val="1210"/>
    <w:rsid w:val="00656EE3"/>
    <w:rPr>
      <w:rFonts w:ascii="Times New Roman" w:eastAsia="Times New Roman" w:hAnsi="Times New Roman" w:cs="Times New Roman"/>
      <w:b w:val="0"/>
      <w:bCs w:val="0"/>
      <w:i w:val="0"/>
      <w:iCs w:val="0"/>
      <w:smallCaps w:val="0"/>
      <w:strike w:val="0"/>
      <w:sz w:val="21"/>
      <w:szCs w:val="21"/>
      <w:u w:val="none"/>
    </w:rPr>
  </w:style>
  <w:style w:type="character" w:customStyle="1" w:styleId="121LucidaSansUnicodeExact">
    <w:name w:val="Основной текст (121) + Lucida Sans Unicode Exact"/>
    <w:basedOn w:val="121Exact"/>
    <w:rsid w:val="00656EE3"/>
    <w:rPr>
      <w:rFonts w:ascii="Lucida Sans Unicode" w:eastAsia="Lucida Sans Unicode" w:hAnsi="Lucida Sans Unicode" w:cs="Lucida Sans Unicode"/>
      <w:b/>
      <w:bCs/>
      <w:color w:val="000000"/>
      <w:spacing w:val="0"/>
      <w:w w:val="100"/>
      <w:position w:val="0"/>
      <w:sz w:val="21"/>
      <w:szCs w:val="21"/>
      <w:lang w:val="ru-RU" w:eastAsia="ru-RU" w:bidi="ru-RU"/>
    </w:rPr>
  </w:style>
  <w:style w:type="character" w:customStyle="1" w:styleId="122Exact">
    <w:name w:val="Основной текст (122) Exact"/>
    <w:basedOn w:val="a0"/>
    <w:link w:val="1222"/>
    <w:rsid w:val="00656EE3"/>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1228pt0ptExact">
    <w:name w:val="Основной текст (122) + 8 pt;Полужирный;Интервал 0 pt Exact"/>
    <w:basedOn w:val="122Exact"/>
    <w:rsid w:val="00656EE3"/>
    <w:rPr>
      <w:b/>
      <w:bCs/>
      <w:color w:val="000000"/>
      <w:spacing w:val="0"/>
      <w:w w:val="100"/>
      <w:position w:val="0"/>
      <w:sz w:val="16"/>
      <w:szCs w:val="16"/>
      <w:lang w:val="ru-RU" w:eastAsia="ru-RU" w:bidi="ru-RU"/>
    </w:rPr>
  </w:style>
  <w:style w:type="character" w:customStyle="1" w:styleId="11195pt">
    <w:name w:val="Основной текст (111) + 9;5 pt"/>
    <w:basedOn w:val="1110"/>
    <w:rsid w:val="00656EE3"/>
    <w:rPr>
      <w:color w:val="000000"/>
      <w:spacing w:val="0"/>
      <w:w w:val="100"/>
      <w:position w:val="0"/>
      <w:sz w:val="19"/>
      <w:szCs w:val="19"/>
      <w:lang w:val="ru-RU" w:eastAsia="ru-RU" w:bidi="ru-RU"/>
    </w:rPr>
  </w:style>
  <w:style w:type="character" w:customStyle="1" w:styleId="44ArialNarrow9pt0pt">
    <w:name w:val="Основной текст (44) + Arial Narrow;9 pt;Интервал 0 pt"/>
    <w:basedOn w:val="440"/>
    <w:rsid w:val="00656EE3"/>
    <w:rPr>
      <w:rFonts w:ascii="Arial Narrow" w:eastAsia="Arial Narrow" w:hAnsi="Arial Narrow" w:cs="Arial Narrow"/>
      <w:color w:val="000000"/>
      <w:spacing w:val="-10"/>
      <w:w w:val="100"/>
      <w:position w:val="0"/>
      <w:sz w:val="18"/>
      <w:szCs w:val="18"/>
      <w:lang w:val="ru-RU" w:eastAsia="ru-RU" w:bidi="ru-RU"/>
    </w:rPr>
  </w:style>
  <w:style w:type="character" w:customStyle="1" w:styleId="4411pt">
    <w:name w:val="Основной текст (44) + 11 pt;Не полужирный;Курсив"/>
    <w:basedOn w:val="440"/>
    <w:rsid w:val="00656EE3"/>
    <w:rPr>
      <w:b/>
      <w:bCs/>
      <w:i/>
      <w:iCs/>
      <w:color w:val="000000"/>
      <w:spacing w:val="0"/>
      <w:w w:val="100"/>
      <w:position w:val="0"/>
      <w:sz w:val="22"/>
      <w:szCs w:val="22"/>
      <w:lang w:val="en-US" w:eastAsia="en-US" w:bidi="en-US"/>
    </w:rPr>
  </w:style>
  <w:style w:type="character" w:customStyle="1" w:styleId="4410pt">
    <w:name w:val="Основной текст (44) + 10 pt;Не полужирный"/>
    <w:basedOn w:val="440"/>
    <w:rsid w:val="00656EE3"/>
    <w:rPr>
      <w:b/>
      <w:bCs/>
      <w:color w:val="000000"/>
      <w:spacing w:val="0"/>
      <w:w w:val="100"/>
      <w:position w:val="0"/>
      <w:sz w:val="20"/>
      <w:szCs w:val="20"/>
      <w:lang w:val="ru-RU" w:eastAsia="ru-RU" w:bidi="ru-RU"/>
    </w:rPr>
  </w:style>
  <w:style w:type="character" w:customStyle="1" w:styleId="1120">
    <w:name w:val="Основной текст (112)_"/>
    <w:basedOn w:val="a0"/>
    <w:link w:val="1121"/>
    <w:rsid w:val="00656EE3"/>
    <w:rPr>
      <w:rFonts w:ascii="Arial Narrow" w:eastAsia="Arial Narrow" w:hAnsi="Arial Narrow" w:cs="Arial Narrow"/>
      <w:b/>
      <w:bCs/>
      <w:i w:val="0"/>
      <w:iCs w:val="0"/>
      <w:smallCaps w:val="0"/>
      <w:strike w:val="0"/>
      <w:sz w:val="18"/>
      <w:szCs w:val="18"/>
      <w:u w:val="none"/>
    </w:rPr>
  </w:style>
  <w:style w:type="character" w:customStyle="1" w:styleId="1130">
    <w:name w:val="Основной текст (113)_"/>
    <w:basedOn w:val="a0"/>
    <w:link w:val="1131"/>
    <w:rsid w:val="00656EE3"/>
    <w:rPr>
      <w:rFonts w:ascii="Times New Roman" w:eastAsia="Times New Roman" w:hAnsi="Times New Roman" w:cs="Times New Roman"/>
      <w:b w:val="0"/>
      <w:bCs w:val="0"/>
      <w:i w:val="0"/>
      <w:iCs w:val="0"/>
      <w:smallCaps w:val="0"/>
      <w:strike w:val="0"/>
      <w:w w:val="70"/>
      <w:sz w:val="20"/>
      <w:szCs w:val="20"/>
      <w:u w:val="none"/>
    </w:rPr>
  </w:style>
  <w:style w:type="character" w:customStyle="1" w:styleId="1140">
    <w:name w:val="Основной текст (114)_"/>
    <w:basedOn w:val="a0"/>
    <w:link w:val="1141"/>
    <w:rsid w:val="00656EE3"/>
    <w:rPr>
      <w:rFonts w:ascii="Arial Narrow" w:eastAsia="Arial Narrow" w:hAnsi="Arial Narrow" w:cs="Arial Narrow"/>
      <w:b/>
      <w:bCs/>
      <w:i w:val="0"/>
      <w:iCs w:val="0"/>
      <w:smallCaps w:val="0"/>
      <w:strike w:val="0"/>
      <w:sz w:val="19"/>
      <w:szCs w:val="19"/>
      <w:u w:val="none"/>
    </w:rPr>
  </w:style>
  <w:style w:type="character" w:customStyle="1" w:styleId="110Georgia10pt">
    <w:name w:val="Основной текст (110) + Georgia;10 pt;Не полужирный"/>
    <w:basedOn w:val="1100"/>
    <w:rsid w:val="00656EE3"/>
    <w:rPr>
      <w:rFonts w:ascii="Georgia" w:eastAsia="Georgia" w:hAnsi="Georgia" w:cs="Georgia"/>
      <w:b/>
      <w:bCs/>
      <w:color w:val="000000"/>
      <w:spacing w:val="0"/>
      <w:w w:val="100"/>
      <w:position w:val="0"/>
      <w:sz w:val="20"/>
      <w:szCs w:val="20"/>
      <w:lang w:val="ru-RU" w:eastAsia="ru-RU" w:bidi="ru-RU"/>
    </w:rPr>
  </w:style>
  <w:style w:type="character" w:customStyle="1" w:styleId="271pt0">
    <w:name w:val="Основной текст (27) + Интервал 1 pt"/>
    <w:basedOn w:val="270"/>
    <w:rsid w:val="00656EE3"/>
    <w:rPr>
      <w:color w:val="000000"/>
      <w:spacing w:val="30"/>
      <w:w w:val="100"/>
      <w:position w:val="0"/>
      <w:lang w:val="ru-RU" w:eastAsia="ru-RU" w:bidi="ru-RU"/>
    </w:rPr>
  </w:style>
  <w:style w:type="character" w:customStyle="1" w:styleId="117">
    <w:name w:val="Основной текст (117)_"/>
    <w:basedOn w:val="a0"/>
    <w:link w:val="1170"/>
    <w:rsid w:val="00656EE3"/>
    <w:rPr>
      <w:rFonts w:ascii="Times New Roman" w:eastAsia="Times New Roman" w:hAnsi="Times New Roman" w:cs="Times New Roman"/>
      <w:b/>
      <w:bCs/>
      <w:i w:val="0"/>
      <w:iCs w:val="0"/>
      <w:smallCaps w:val="0"/>
      <w:strike w:val="0"/>
      <w:spacing w:val="-20"/>
      <w:sz w:val="22"/>
      <w:szCs w:val="22"/>
      <w:u w:val="none"/>
    </w:rPr>
  </w:style>
  <w:style w:type="character" w:customStyle="1" w:styleId="22pt">
    <w:name w:val="Основной текст (2) + Интервал 2 pt"/>
    <w:basedOn w:val="21"/>
    <w:rsid w:val="00656EE3"/>
    <w:rPr>
      <w:color w:val="000000"/>
      <w:spacing w:val="50"/>
      <w:w w:val="100"/>
      <w:position w:val="0"/>
      <w:lang w:val="ru-RU" w:eastAsia="ru-RU" w:bidi="ru-RU"/>
    </w:rPr>
  </w:style>
  <w:style w:type="character" w:customStyle="1" w:styleId="118">
    <w:name w:val="Основной текст (118)_"/>
    <w:basedOn w:val="a0"/>
    <w:link w:val="1180"/>
    <w:rsid w:val="00656EE3"/>
    <w:rPr>
      <w:rFonts w:ascii="Times New Roman" w:eastAsia="Times New Roman" w:hAnsi="Times New Roman" w:cs="Times New Roman"/>
      <w:b/>
      <w:bCs/>
      <w:i w:val="0"/>
      <w:iCs w:val="0"/>
      <w:smallCaps w:val="0"/>
      <w:strike w:val="0"/>
      <w:sz w:val="18"/>
      <w:szCs w:val="18"/>
      <w:u w:val="none"/>
    </w:rPr>
  </w:style>
  <w:style w:type="character" w:customStyle="1" w:styleId="123Exact0">
    <w:name w:val="Основной текст (123) Exact"/>
    <w:basedOn w:val="a0"/>
    <w:link w:val="1231"/>
    <w:rsid w:val="00656EE3"/>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190ptExact">
    <w:name w:val="Основной текст (19) + Интервал 0 pt Exact"/>
    <w:basedOn w:val="19"/>
    <w:rsid w:val="00656EE3"/>
    <w:rPr>
      <w:color w:val="000000"/>
      <w:spacing w:val="-10"/>
      <w:w w:val="100"/>
      <w:position w:val="0"/>
      <w:lang w:val="ru-RU" w:eastAsia="ru-RU" w:bidi="ru-RU"/>
    </w:rPr>
  </w:style>
  <w:style w:type="character" w:customStyle="1" w:styleId="161">
    <w:name w:val="Подпись к таблице (16)_"/>
    <w:basedOn w:val="a0"/>
    <w:link w:val="162"/>
    <w:rsid w:val="00656EE3"/>
    <w:rPr>
      <w:rFonts w:ascii="Times New Roman" w:eastAsia="Times New Roman" w:hAnsi="Times New Roman" w:cs="Times New Roman"/>
      <w:b/>
      <w:bCs/>
      <w:i w:val="0"/>
      <w:iCs w:val="0"/>
      <w:smallCaps w:val="0"/>
      <w:strike w:val="0"/>
      <w:sz w:val="20"/>
      <w:szCs w:val="20"/>
      <w:u w:val="none"/>
    </w:rPr>
  </w:style>
  <w:style w:type="character" w:customStyle="1" w:styleId="210pt7">
    <w:name w:val="Основной текст (2) + 10 pt;Курсив"/>
    <w:basedOn w:val="21"/>
    <w:rsid w:val="00656EE3"/>
    <w:rPr>
      <w:i/>
      <w:iCs/>
      <w:color w:val="000000"/>
      <w:spacing w:val="0"/>
      <w:w w:val="100"/>
      <w:position w:val="0"/>
      <w:sz w:val="20"/>
      <w:szCs w:val="20"/>
      <w:lang w:val="ru-RU" w:eastAsia="ru-RU" w:bidi="ru-RU"/>
    </w:rPr>
  </w:style>
  <w:style w:type="character" w:customStyle="1" w:styleId="214pt">
    <w:name w:val="Основной текст (2) + 14 pt;Полужирный"/>
    <w:basedOn w:val="21"/>
    <w:rsid w:val="00656EE3"/>
    <w:rPr>
      <w:b/>
      <w:bCs/>
      <w:color w:val="000000"/>
      <w:spacing w:val="0"/>
      <w:w w:val="100"/>
      <w:position w:val="0"/>
      <w:sz w:val="28"/>
      <w:szCs w:val="28"/>
      <w:lang w:val="ru-RU" w:eastAsia="ru-RU" w:bidi="ru-RU"/>
    </w:rPr>
  </w:style>
  <w:style w:type="character" w:customStyle="1" w:styleId="210pt8">
    <w:name w:val="Основной текст (2) + 10 pt"/>
    <w:basedOn w:val="21"/>
    <w:rsid w:val="00656EE3"/>
    <w:rPr>
      <w:color w:val="000000"/>
      <w:spacing w:val="0"/>
      <w:w w:val="100"/>
      <w:position w:val="0"/>
      <w:sz w:val="20"/>
      <w:szCs w:val="20"/>
      <w:lang w:val="ru-RU" w:eastAsia="ru-RU" w:bidi="ru-RU"/>
    </w:rPr>
  </w:style>
  <w:style w:type="character" w:customStyle="1" w:styleId="2MicrosoftSansSerif22pt-1pt">
    <w:name w:val="Основной текст (2) + Microsoft Sans Serif;22 pt;Интервал -1 pt"/>
    <w:basedOn w:val="21"/>
    <w:rsid w:val="00656EE3"/>
    <w:rPr>
      <w:rFonts w:ascii="Microsoft Sans Serif" w:eastAsia="Microsoft Sans Serif" w:hAnsi="Microsoft Sans Serif" w:cs="Microsoft Sans Serif"/>
      <w:color w:val="000000"/>
      <w:spacing w:val="-30"/>
      <w:w w:val="100"/>
      <w:position w:val="0"/>
      <w:sz w:val="44"/>
      <w:szCs w:val="44"/>
      <w:lang w:val="ru-RU" w:eastAsia="ru-RU" w:bidi="ru-RU"/>
    </w:rPr>
  </w:style>
  <w:style w:type="character" w:customStyle="1" w:styleId="27pt2">
    <w:name w:val="Основной текст (2) + 7 pt;Полужирный"/>
    <w:basedOn w:val="21"/>
    <w:rsid w:val="00656EE3"/>
    <w:rPr>
      <w:b/>
      <w:bCs/>
      <w:color w:val="000000"/>
      <w:spacing w:val="0"/>
      <w:w w:val="100"/>
      <w:position w:val="0"/>
      <w:sz w:val="14"/>
      <w:szCs w:val="14"/>
      <w:lang w:val="ru-RU" w:eastAsia="ru-RU" w:bidi="ru-RU"/>
    </w:rPr>
  </w:style>
  <w:style w:type="character" w:customStyle="1" w:styleId="285pt0">
    <w:name w:val="Основной текст (2) + 8;5 pt;Полужирный"/>
    <w:basedOn w:val="21"/>
    <w:rsid w:val="00656EE3"/>
    <w:rPr>
      <w:b/>
      <w:bCs/>
      <w:color w:val="000000"/>
      <w:spacing w:val="0"/>
      <w:w w:val="100"/>
      <w:position w:val="0"/>
      <w:sz w:val="17"/>
      <w:szCs w:val="17"/>
      <w:lang w:val="ru-RU" w:eastAsia="ru-RU" w:bidi="ru-RU"/>
    </w:rPr>
  </w:style>
  <w:style w:type="character" w:customStyle="1" w:styleId="53Exact">
    <w:name w:val="Основной текст (53) Exact"/>
    <w:basedOn w:val="a0"/>
    <w:rsid w:val="00656EE3"/>
    <w:rPr>
      <w:rFonts w:ascii="Microsoft Sans Serif" w:eastAsia="Microsoft Sans Serif" w:hAnsi="Microsoft Sans Serif" w:cs="Microsoft Sans Serif"/>
      <w:b/>
      <w:bCs/>
      <w:i/>
      <w:iCs/>
      <w:smallCaps w:val="0"/>
      <w:strike w:val="0"/>
      <w:spacing w:val="-10"/>
      <w:sz w:val="14"/>
      <w:szCs w:val="14"/>
      <w:u w:val="none"/>
    </w:rPr>
  </w:style>
  <w:style w:type="character" w:customStyle="1" w:styleId="530ptExact">
    <w:name w:val="Основной текст (53) + Интервал 0 pt Exact"/>
    <w:basedOn w:val="530"/>
    <w:rsid w:val="00656EE3"/>
    <w:rPr>
      <w:color w:val="000000"/>
      <w:spacing w:val="0"/>
      <w:w w:val="100"/>
      <w:position w:val="0"/>
      <w:lang w:val="ru-RU" w:eastAsia="ru-RU" w:bidi="ru-RU"/>
    </w:rPr>
  </w:style>
  <w:style w:type="character" w:customStyle="1" w:styleId="2ArialNarrow0">
    <w:name w:val="Основной текст (2) + Arial Narrow"/>
    <w:basedOn w:val="21"/>
    <w:rsid w:val="00656EE3"/>
    <w:rPr>
      <w:rFonts w:ascii="Arial Narrow" w:eastAsia="Arial Narrow" w:hAnsi="Arial Narrow" w:cs="Arial Narrow"/>
      <w:color w:val="000000"/>
      <w:spacing w:val="0"/>
      <w:w w:val="100"/>
      <w:position w:val="0"/>
      <w:lang w:val="ru-RU" w:eastAsia="ru-RU" w:bidi="ru-RU"/>
    </w:rPr>
  </w:style>
  <w:style w:type="character" w:customStyle="1" w:styleId="124Exact">
    <w:name w:val="Основной текст (124) Exact"/>
    <w:basedOn w:val="a0"/>
    <w:link w:val="1242"/>
    <w:rsid w:val="00656EE3"/>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10Exact">
    <w:name w:val="Подпись к картинке (10) Exact"/>
    <w:basedOn w:val="a0"/>
    <w:link w:val="10a"/>
    <w:rsid w:val="00656EE3"/>
    <w:rPr>
      <w:rFonts w:ascii="Times New Roman" w:eastAsia="Times New Roman" w:hAnsi="Times New Roman" w:cs="Times New Roman"/>
      <w:b/>
      <w:bCs/>
      <w:i w:val="0"/>
      <w:iCs w:val="0"/>
      <w:smallCaps w:val="0"/>
      <w:strike w:val="0"/>
      <w:sz w:val="14"/>
      <w:szCs w:val="14"/>
      <w:u w:val="none"/>
    </w:rPr>
  </w:style>
  <w:style w:type="character" w:customStyle="1" w:styleId="11Exact">
    <w:name w:val="Подпись к картинке (11) Exact"/>
    <w:basedOn w:val="a0"/>
    <w:link w:val="11a"/>
    <w:rsid w:val="00656EE3"/>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125Exact">
    <w:name w:val="Основной текст (125) Exact"/>
    <w:basedOn w:val="a0"/>
    <w:link w:val="1250"/>
    <w:rsid w:val="00656EE3"/>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125Exact0">
    <w:name w:val="Основной текст (125) + Малые прописные Exact"/>
    <w:basedOn w:val="125Exact"/>
    <w:rsid w:val="00656EE3"/>
    <w:rPr>
      <w:smallCaps/>
      <w:color w:val="000000"/>
      <w:spacing w:val="0"/>
      <w:w w:val="100"/>
      <w:position w:val="0"/>
      <w:lang w:val="en-US" w:eastAsia="en-US" w:bidi="en-US"/>
    </w:rPr>
  </w:style>
  <w:style w:type="character" w:customStyle="1" w:styleId="125Tahoma4pt0ptExact">
    <w:name w:val="Основной текст (125) + Tahoma;4 pt;Курсив;Интервал 0 pt Exact"/>
    <w:basedOn w:val="125Exact"/>
    <w:rsid w:val="00656EE3"/>
    <w:rPr>
      <w:rFonts w:ascii="Tahoma" w:eastAsia="Tahoma" w:hAnsi="Tahoma" w:cs="Tahoma"/>
      <w:i/>
      <w:iCs/>
      <w:color w:val="000000"/>
      <w:spacing w:val="-10"/>
      <w:w w:val="100"/>
      <w:position w:val="0"/>
      <w:sz w:val="8"/>
      <w:szCs w:val="8"/>
      <w:lang w:val="ru-RU" w:eastAsia="ru-RU" w:bidi="ru-RU"/>
    </w:rPr>
  </w:style>
  <w:style w:type="character" w:customStyle="1" w:styleId="12Exact2">
    <w:name w:val="Подпись к картинке (12) Exact"/>
    <w:basedOn w:val="a0"/>
    <w:link w:val="126"/>
    <w:rsid w:val="00656EE3"/>
    <w:rPr>
      <w:rFonts w:ascii="Microsoft Sans Serif" w:eastAsia="Microsoft Sans Serif" w:hAnsi="Microsoft Sans Serif" w:cs="Microsoft Sans Serif"/>
      <w:b/>
      <w:bCs/>
      <w:i w:val="0"/>
      <w:iCs w:val="0"/>
      <w:smallCaps w:val="0"/>
      <w:strike w:val="0"/>
      <w:sz w:val="17"/>
      <w:szCs w:val="17"/>
      <w:u w:val="none"/>
    </w:rPr>
  </w:style>
  <w:style w:type="character" w:customStyle="1" w:styleId="13Exact3">
    <w:name w:val="Подпись к картинке (13) Exact"/>
    <w:basedOn w:val="a0"/>
    <w:link w:val="134"/>
    <w:rsid w:val="00656EE3"/>
    <w:rPr>
      <w:rFonts w:ascii="Consolas" w:eastAsia="Consolas" w:hAnsi="Consolas" w:cs="Consolas"/>
      <w:b w:val="0"/>
      <w:bCs w:val="0"/>
      <w:i w:val="0"/>
      <w:iCs w:val="0"/>
      <w:smallCaps w:val="0"/>
      <w:strike w:val="0"/>
      <w:sz w:val="14"/>
      <w:szCs w:val="14"/>
      <w:u w:val="none"/>
    </w:rPr>
  </w:style>
  <w:style w:type="character" w:customStyle="1" w:styleId="14Exact0">
    <w:name w:val="Подпись к картинке (14) Exact"/>
    <w:basedOn w:val="a0"/>
    <w:link w:val="145"/>
    <w:rsid w:val="00656EE3"/>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126Exact">
    <w:name w:val="Основной текст (126) Exact"/>
    <w:basedOn w:val="a0"/>
    <w:link w:val="1260"/>
    <w:rsid w:val="00656EE3"/>
    <w:rPr>
      <w:rFonts w:ascii="Consolas" w:eastAsia="Consolas" w:hAnsi="Consolas" w:cs="Consolas"/>
      <w:b w:val="0"/>
      <w:bCs w:val="0"/>
      <w:i w:val="0"/>
      <w:iCs w:val="0"/>
      <w:smallCaps w:val="0"/>
      <w:strike w:val="0"/>
      <w:sz w:val="14"/>
      <w:szCs w:val="14"/>
      <w:u w:val="none"/>
    </w:rPr>
  </w:style>
  <w:style w:type="character" w:customStyle="1" w:styleId="126MicrosoftSansSerif65ptExact">
    <w:name w:val="Основной текст (126) + Microsoft Sans Serif;6;5 pt;Курсив Exact"/>
    <w:basedOn w:val="126Exact"/>
    <w:rsid w:val="00656EE3"/>
    <w:rPr>
      <w:rFonts w:ascii="Microsoft Sans Serif" w:eastAsia="Microsoft Sans Serif" w:hAnsi="Microsoft Sans Serif" w:cs="Microsoft Sans Serif"/>
      <w:b/>
      <w:bCs/>
      <w:i/>
      <w:iCs/>
      <w:color w:val="000000"/>
      <w:spacing w:val="0"/>
      <w:w w:val="100"/>
      <w:position w:val="0"/>
      <w:sz w:val="13"/>
      <w:szCs w:val="13"/>
      <w:lang w:val="ru-RU" w:eastAsia="ru-RU" w:bidi="ru-RU"/>
    </w:rPr>
  </w:style>
  <w:style w:type="character" w:customStyle="1" w:styleId="255pt">
    <w:name w:val="Основной текст (2) + 5;5 pt;Полужирный"/>
    <w:basedOn w:val="21"/>
    <w:rsid w:val="00656EE3"/>
    <w:rPr>
      <w:b/>
      <w:bCs/>
      <w:color w:val="000000"/>
      <w:spacing w:val="0"/>
      <w:w w:val="100"/>
      <w:position w:val="0"/>
      <w:sz w:val="11"/>
      <w:szCs w:val="11"/>
      <w:lang w:val="ru-RU" w:eastAsia="ru-RU" w:bidi="ru-RU"/>
    </w:rPr>
  </w:style>
  <w:style w:type="character" w:customStyle="1" w:styleId="2Verdana4pt0pt">
    <w:name w:val="Основной текст (2) + Verdana;4 pt;Курсив;Интервал 0 pt"/>
    <w:basedOn w:val="21"/>
    <w:rsid w:val="00656EE3"/>
    <w:rPr>
      <w:rFonts w:ascii="Verdana" w:eastAsia="Verdana" w:hAnsi="Verdana" w:cs="Verdana"/>
      <w:i/>
      <w:iCs/>
      <w:color w:val="000000"/>
      <w:spacing w:val="-10"/>
      <w:w w:val="100"/>
      <w:position w:val="0"/>
      <w:sz w:val="8"/>
      <w:szCs w:val="8"/>
      <w:lang w:val="ru-RU" w:eastAsia="ru-RU" w:bidi="ru-RU"/>
    </w:rPr>
  </w:style>
  <w:style w:type="character" w:customStyle="1" w:styleId="2MicrosoftSansSerif4pt5">
    <w:name w:val="Основной текст (2) + Microsoft Sans Serif;4 pt"/>
    <w:basedOn w:val="21"/>
    <w:rsid w:val="00656EE3"/>
    <w:rPr>
      <w:rFonts w:ascii="Microsoft Sans Serif" w:eastAsia="Microsoft Sans Serif" w:hAnsi="Microsoft Sans Serif" w:cs="Microsoft Sans Serif"/>
      <w:color w:val="000000"/>
      <w:spacing w:val="0"/>
      <w:w w:val="100"/>
      <w:position w:val="0"/>
      <w:sz w:val="8"/>
      <w:szCs w:val="8"/>
      <w:lang w:val="ru-RU" w:eastAsia="ru-RU" w:bidi="ru-RU"/>
    </w:rPr>
  </w:style>
  <w:style w:type="character" w:customStyle="1" w:styleId="9a">
    <w:name w:val="Заголовок №9"/>
    <w:basedOn w:val="91"/>
    <w:rsid w:val="00656EE3"/>
    <w:rPr>
      <w:color w:val="000000"/>
      <w:spacing w:val="-10"/>
      <w:w w:val="100"/>
      <w:position w:val="0"/>
      <w:lang w:val="ru-RU" w:eastAsia="ru-RU" w:bidi="ru-RU"/>
    </w:rPr>
  </w:style>
  <w:style w:type="character" w:customStyle="1" w:styleId="2ArialNarrow0pt">
    <w:name w:val="Основной текст (2) + Arial Narrow;Полужирный;Интервал 0 pt"/>
    <w:basedOn w:val="21"/>
    <w:rsid w:val="00656EE3"/>
    <w:rPr>
      <w:rFonts w:ascii="Arial Narrow" w:eastAsia="Arial Narrow" w:hAnsi="Arial Narrow" w:cs="Arial Narrow"/>
      <w:b/>
      <w:bCs/>
      <w:color w:val="000000"/>
      <w:spacing w:val="-10"/>
      <w:w w:val="100"/>
      <w:position w:val="0"/>
      <w:sz w:val="19"/>
      <w:szCs w:val="19"/>
      <w:lang w:val="ru-RU" w:eastAsia="ru-RU" w:bidi="ru-RU"/>
    </w:rPr>
  </w:style>
  <w:style w:type="character" w:customStyle="1" w:styleId="10TimesNewRoman13pt0pt">
    <w:name w:val="Заголовок №10 + Times New Roman;13 pt;Не полужирный;Интервал 0 pt"/>
    <w:basedOn w:val="101"/>
    <w:rsid w:val="00656EE3"/>
    <w:rPr>
      <w:rFonts w:ascii="Times New Roman" w:eastAsia="Times New Roman" w:hAnsi="Times New Roman" w:cs="Times New Roman"/>
      <w:b/>
      <w:bCs/>
      <w:color w:val="000000"/>
      <w:spacing w:val="0"/>
      <w:w w:val="100"/>
      <w:position w:val="0"/>
      <w:sz w:val="26"/>
      <w:szCs w:val="26"/>
      <w:lang w:val="ru-RU" w:eastAsia="ru-RU" w:bidi="ru-RU"/>
    </w:rPr>
  </w:style>
  <w:style w:type="character" w:customStyle="1" w:styleId="127">
    <w:name w:val="Основной текст (127)_"/>
    <w:basedOn w:val="a0"/>
    <w:link w:val="1270"/>
    <w:rsid w:val="00656EE3"/>
    <w:rPr>
      <w:rFonts w:ascii="Microsoft Sans Serif" w:eastAsia="Microsoft Sans Serif" w:hAnsi="Microsoft Sans Serif" w:cs="Microsoft Sans Serif"/>
      <w:b w:val="0"/>
      <w:bCs w:val="0"/>
      <w:i w:val="0"/>
      <w:iCs w:val="0"/>
      <w:smallCaps w:val="0"/>
      <w:strike w:val="0"/>
      <w:spacing w:val="0"/>
      <w:sz w:val="19"/>
      <w:szCs w:val="19"/>
      <w:u w:val="none"/>
    </w:rPr>
  </w:style>
  <w:style w:type="character" w:customStyle="1" w:styleId="127Consolas7pt">
    <w:name w:val="Основной текст (127) + Consolas;7 pt"/>
    <w:basedOn w:val="127"/>
    <w:rsid w:val="00656EE3"/>
    <w:rPr>
      <w:rFonts w:ascii="Consolas" w:eastAsia="Consolas" w:hAnsi="Consolas" w:cs="Consolas"/>
      <w:color w:val="000000"/>
      <w:spacing w:val="0"/>
      <w:w w:val="100"/>
      <w:position w:val="0"/>
      <w:sz w:val="14"/>
      <w:szCs w:val="14"/>
      <w:lang w:val="ru-RU" w:eastAsia="ru-RU" w:bidi="ru-RU"/>
    </w:rPr>
  </w:style>
  <w:style w:type="character" w:customStyle="1" w:styleId="2Candara">
    <w:name w:val="Основной текст (2) + Candara;Полужирный"/>
    <w:basedOn w:val="21"/>
    <w:rsid w:val="00656EE3"/>
    <w:rPr>
      <w:rFonts w:ascii="Candara" w:eastAsia="Candara" w:hAnsi="Candara" w:cs="Candara"/>
      <w:b/>
      <w:bCs/>
      <w:color w:val="000000"/>
      <w:spacing w:val="0"/>
      <w:w w:val="100"/>
      <w:position w:val="0"/>
      <w:sz w:val="19"/>
      <w:szCs w:val="19"/>
      <w:lang w:val="ru-RU" w:eastAsia="ru-RU" w:bidi="ru-RU"/>
    </w:rPr>
  </w:style>
  <w:style w:type="character" w:customStyle="1" w:styleId="2MicrosoftSansSerif85pt2">
    <w:name w:val="Основной текст (2) + Microsoft Sans Serif;8;5 pt;Курсив"/>
    <w:basedOn w:val="21"/>
    <w:rsid w:val="00656EE3"/>
    <w:rPr>
      <w:rFonts w:ascii="Microsoft Sans Serif" w:eastAsia="Microsoft Sans Serif" w:hAnsi="Microsoft Sans Serif" w:cs="Microsoft Sans Serif"/>
      <w:i/>
      <w:iCs/>
      <w:color w:val="000000"/>
      <w:spacing w:val="0"/>
      <w:w w:val="100"/>
      <w:position w:val="0"/>
      <w:sz w:val="17"/>
      <w:szCs w:val="17"/>
      <w:lang w:val="en-US" w:eastAsia="en-US" w:bidi="en-US"/>
    </w:rPr>
  </w:style>
  <w:style w:type="character" w:customStyle="1" w:styleId="265pt">
    <w:name w:val="Основной текст (2) + 6;5 pt;Курсив"/>
    <w:basedOn w:val="21"/>
    <w:rsid w:val="00656EE3"/>
    <w:rPr>
      <w:i/>
      <w:iCs/>
      <w:color w:val="000000"/>
      <w:spacing w:val="0"/>
      <w:w w:val="100"/>
      <w:position w:val="0"/>
      <w:sz w:val="13"/>
      <w:szCs w:val="13"/>
      <w:lang w:val="ru-RU" w:eastAsia="ru-RU" w:bidi="ru-RU"/>
    </w:rPr>
  </w:style>
  <w:style w:type="character" w:customStyle="1" w:styleId="2ArialNarrow10pt0pt">
    <w:name w:val="Основной текст (2) + Arial Narrow;10 pt;Полужирный;Интервал 0 pt"/>
    <w:basedOn w:val="21"/>
    <w:rsid w:val="00656EE3"/>
    <w:rPr>
      <w:rFonts w:ascii="Arial Narrow" w:eastAsia="Arial Narrow" w:hAnsi="Arial Narrow" w:cs="Arial Narrow"/>
      <w:b/>
      <w:bCs/>
      <w:color w:val="000000"/>
      <w:spacing w:val="-10"/>
      <w:w w:val="100"/>
      <w:position w:val="0"/>
      <w:sz w:val="20"/>
      <w:szCs w:val="20"/>
      <w:lang w:val="ru-RU" w:eastAsia="ru-RU" w:bidi="ru-RU"/>
    </w:rPr>
  </w:style>
  <w:style w:type="character" w:customStyle="1" w:styleId="128">
    <w:name w:val="Основной текст (128)_"/>
    <w:basedOn w:val="a0"/>
    <w:link w:val="1280"/>
    <w:rsid w:val="00656EE3"/>
    <w:rPr>
      <w:rFonts w:ascii="Arial Narrow" w:eastAsia="Arial Narrow" w:hAnsi="Arial Narrow" w:cs="Arial Narrow"/>
      <w:b w:val="0"/>
      <w:bCs w:val="0"/>
      <w:i w:val="0"/>
      <w:iCs w:val="0"/>
      <w:smallCaps w:val="0"/>
      <w:strike w:val="0"/>
      <w:sz w:val="19"/>
      <w:szCs w:val="19"/>
      <w:u w:val="none"/>
    </w:rPr>
  </w:style>
  <w:style w:type="character" w:customStyle="1" w:styleId="129">
    <w:name w:val="Основной текст (12) + Малые прописные"/>
    <w:basedOn w:val="12"/>
    <w:rsid w:val="00656EE3"/>
    <w:rPr>
      <w:smallCaps/>
      <w:color w:val="000000"/>
      <w:spacing w:val="0"/>
      <w:w w:val="100"/>
      <w:position w:val="0"/>
      <w:lang w:val="en-US" w:eastAsia="en-US" w:bidi="en-US"/>
    </w:rPr>
  </w:style>
  <w:style w:type="character" w:customStyle="1" w:styleId="121pt">
    <w:name w:val="Основной текст (12) + Малые прописные;Интервал 1 pt"/>
    <w:basedOn w:val="12"/>
    <w:rsid w:val="00656EE3"/>
    <w:rPr>
      <w:smallCaps/>
      <w:color w:val="000000"/>
      <w:spacing w:val="20"/>
      <w:w w:val="100"/>
      <w:position w:val="0"/>
      <w:lang w:val="en-US" w:eastAsia="en-US" w:bidi="en-US"/>
    </w:rPr>
  </w:style>
  <w:style w:type="character" w:customStyle="1" w:styleId="121pt0">
    <w:name w:val="Основной текст (12) + Интервал 1 pt"/>
    <w:basedOn w:val="12"/>
    <w:rsid w:val="00656EE3"/>
    <w:rPr>
      <w:color w:val="000000"/>
      <w:spacing w:val="20"/>
      <w:w w:val="100"/>
      <w:position w:val="0"/>
      <w:lang w:val="en-US" w:eastAsia="en-US" w:bidi="en-US"/>
    </w:rPr>
  </w:style>
  <w:style w:type="character" w:customStyle="1" w:styleId="464">
    <w:name w:val="Основной текст (46) + Курсив"/>
    <w:basedOn w:val="460"/>
    <w:rsid w:val="00656EE3"/>
    <w:rPr>
      <w:i/>
      <w:iCs/>
      <w:color w:val="000000"/>
      <w:spacing w:val="0"/>
      <w:w w:val="100"/>
      <w:position w:val="0"/>
      <w:sz w:val="18"/>
      <w:szCs w:val="18"/>
      <w:lang w:val="ru-RU" w:eastAsia="ru-RU" w:bidi="ru-RU"/>
    </w:rPr>
  </w:style>
  <w:style w:type="character" w:customStyle="1" w:styleId="4695pt">
    <w:name w:val="Основной текст (46) + 9;5 pt;Малые прописные"/>
    <w:basedOn w:val="460"/>
    <w:rsid w:val="00656EE3"/>
    <w:rPr>
      <w:smallCaps/>
      <w:color w:val="000000"/>
      <w:spacing w:val="0"/>
      <w:w w:val="100"/>
      <w:position w:val="0"/>
      <w:sz w:val="19"/>
      <w:szCs w:val="19"/>
      <w:lang w:val="ru-RU" w:eastAsia="ru-RU" w:bidi="ru-RU"/>
    </w:rPr>
  </w:style>
  <w:style w:type="character" w:customStyle="1" w:styleId="4695pt0">
    <w:name w:val="Основной текст (46) + 9;5 pt"/>
    <w:basedOn w:val="460"/>
    <w:rsid w:val="00656EE3"/>
    <w:rPr>
      <w:color w:val="000000"/>
      <w:spacing w:val="0"/>
      <w:w w:val="100"/>
      <w:position w:val="0"/>
      <w:sz w:val="19"/>
      <w:szCs w:val="19"/>
      <w:lang w:val="ru-RU" w:eastAsia="ru-RU" w:bidi="ru-RU"/>
    </w:rPr>
  </w:style>
  <w:style w:type="character" w:customStyle="1" w:styleId="2Consolas10pt-1pt">
    <w:name w:val="Основной текст (2) + Consolas;10 pt;Интервал -1 pt"/>
    <w:basedOn w:val="21"/>
    <w:rsid w:val="00656EE3"/>
    <w:rPr>
      <w:rFonts w:ascii="Consolas" w:eastAsia="Consolas" w:hAnsi="Consolas" w:cs="Consolas"/>
      <w:color w:val="000000"/>
      <w:spacing w:val="-20"/>
      <w:w w:val="100"/>
      <w:position w:val="0"/>
      <w:sz w:val="20"/>
      <w:szCs w:val="20"/>
      <w:lang w:val="ru-RU" w:eastAsia="ru-RU" w:bidi="ru-RU"/>
    </w:rPr>
  </w:style>
  <w:style w:type="character" w:customStyle="1" w:styleId="7105pt">
    <w:name w:val="Основной текст (7) + 10;5 pt;Полужирный"/>
    <w:basedOn w:val="7"/>
    <w:rsid w:val="00656EE3"/>
    <w:rPr>
      <w:b/>
      <w:bCs/>
      <w:color w:val="000000"/>
      <w:spacing w:val="0"/>
      <w:w w:val="100"/>
      <w:position w:val="0"/>
      <w:sz w:val="21"/>
      <w:szCs w:val="21"/>
    </w:rPr>
  </w:style>
  <w:style w:type="character" w:customStyle="1" w:styleId="2f6">
    <w:name w:val="Основной текст (2)"/>
    <w:basedOn w:val="21"/>
    <w:rsid w:val="00656EE3"/>
    <w:rPr>
      <w:color w:val="000000"/>
      <w:spacing w:val="0"/>
      <w:w w:val="100"/>
      <w:position w:val="0"/>
      <w:lang w:val="ru-RU" w:eastAsia="ru-RU" w:bidi="ru-RU"/>
    </w:rPr>
  </w:style>
  <w:style w:type="character" w:customStyle="1" w:styleId="171">
    <w:name w:val="Подпись к таблице (17)_"/>
    <w:basedOn w:val="a0"/>
    <w:link w:val="172"/>
    <w:rsid w:val="00656EE3"/>
    <w:rPr>
      <w:rFonts w:ascii="Times New Roman" w:eastAsia="Times New Roman" w:hAnsi="Times New Roman" w:cs="Times New Roman"/>
      <w:b/>
      <w:bCs/>
      <w:i w:val="0"/>
      <w:iCs w:val="0"/>
      <w:smallCaps w:val="0"/>
      <w:strike w:val="0"/>
      <w:spacing w:val="-10"/>
      <w:sz w:val="20"/>
      <w:szCs w:val="20"/>
      <w:u w:val="none"/>
    </w:rPr>
  </w:style>
  <w:style w:type="character" w:customStyle="1" w:styleId="2MicrosoftSansSerif4pt6">
    <w:name w:val="Основной текст (2) + Microsoft Sans Serif;4 pt"/>
    <w:basedOn w:val="21"/>
    <w:rsid w:val="00656EE3"/>
    <w:rPr>
      <w:rFonts w:ascii="Microsoft Sans Serif" w:eastAsia="Microsoft Sans Serif" w:hAnsi="Microsoft Sans Serif" w:cs="Microsoft Sans Serif"/>
      <w:b/>
      <w:bCs/>
      <w:color w:val="000000"/>
      <w:spacing w:val="0"/>
      <w:w w:val="100"/>
      <w:position w:val="0"/>
      <w:sz w:val="8"/>
      <w:szCs w:val="8"/>
      <w:lang w:val="ru-RU" w:eastAsia="ru-RU" w:bidi="ru-RU"/>
    </w:rPr>
  </w:style>
  <w:style w:type="character" w:customStyle="1" w:styleId="295pt-1pt">
    <w:name w:val="Подпись к таблице (2) + 9;5 pt;Не полужирный;Курсив;Малые прописные;Интервал -1 pt"/>
    <w:basedOn w:val="2a"/>
    <w:rsid w:val="00656EE3"/>
    <w:rPr>
      <w:b/>
      <w:bCs/>
      <w:i/>
      <w:iCs/>
      <w:smallCaps/>
      <w:color w:val="000000"/>
      <w:spacing w:val="-20"/>
      <w:w w:val="100"/>
      <w:position w:val="0"/>
      <w:sz w:val="19"/>
      <w:szCs w:val="19"/>
      <w:lang w:val="en-US" w:eastAsia="en-US" w:bidi="en-US"/>
    </w:rPr>
  </w:style>
  <w:style w:type="character" w:customStyle="1" w:styleId="27Exact1">
    <w:name w:val="Основной текст (27) + Малые прописные Exact"/>
    <w:basedOn w:val="270"/>
    <w:rsid w:val="00656EE3"/>
    <w:rPr>
      <w:smallCaps/>
      <w:color w:val="000000"/>
      <w:spacing w:val="0"/>
      <w:w w:val="100"/>
      <w:position w:val="0"/>
      <w:lang w:val="ru-RU" w:eastAsia="ru-RU" w:bidi="ru-RU"/>
    </w:rPr>
  </w:style>
  <w:style w:type="character" w:customStyle="1" w:styleId="ArialNarrow6pt0">
    <w:name w:val="Колонтитул + Arial Narrow;6 pt;Полужирный"/>
    <w:basedOn w:val="a9"/>
    <w:rsid w:val="00656EE3"/>
    <w:rPr>
      <w:rFonts w:ascii="Arial Narrow" w:eastAsia="Arial Narrow" w:hAnsi="Arial Narrow" w:cs="Arial Narrow"/>
      <w:b/>
      <w:bCs/>
      <w:color w:val="000000"/>
      <w:spacing w:val="0"/>
      <w:w w:val="100"/>
      <w:position w:val="0"/>
      <w:sz w:val="12"/>
      <w:szCs w:val="12"/>
      <w:lang w:val="ru-RU" w:eastAsia="ru-RU" w:bidi="ru-RU"/>
    </w:rPr>
  </w:style>
  <w:style w:type="character" w:customStyle="1" w:styleId="MSReferenceSansSerif10pt0pt0">
    <w:name w:val="Колонтитул + MS Reference Sans Serif;10 pt;Интервал 0 pt"/>
    <w:basedOn w:val="a9"/>
    <w:rsid w:val="00656EE3"/>
    <w:rPr>
      <w:rFonts w:ascii="MS Reference Sans Serif" w:eastAsia="MS Reference Sans Serif" w:hAnsi="MS Reference Sans Serif" w:cs="MS Reference Sans Serif"/>
      <w:color w:val="000000"/>
      <w:spacing w:val="-10"/>
      <w:w w:val="100"/>
      <w:position w:val="0"/>
      <w:sz w:val="20"/>
      <w:szCs w:val="20"/>
      <w:lang w:val="ru-RU" w:eastAsia="ru-RU" w:bidi="ru-RU"/>
    </w:rPr>
  </w:style>
  <w:style w:type="character" w:customStyle="1" w:styleId="ArialNarrow10pt">
    <w:name w:val="Колонтитул + Arial Narrow;10 pt"/>
    <w:basedOn w:val="a9"/>
    <w:rsid w:val="00656EE3"/>
    <w:rPr>
      <w:rFonts w:ascii="Arial Narrow" w:eastAsia="Arial Narrow" w:hAnsi="Arial Narrow" w:cs="Arial Narrow"/>
      <w:color w:val="000000"/>
      <w:spacing w:val="0"/>
      <w:w w:val="100"/>
      <w:position w:val="0"/>
      <w:sz w:val="20"/>
      <w:szCs w:val="20"/>
    </w:rPr>
  </w:style>
  <w:style w:type="character" w:customStyle="1" w:styleId="1290">
    <w:name w:val="Основной текст (129)_"/>
    <w:basedOn w:val="a0"/>
    <w:link w:val="1291"/>
    <w:rsid w:val="00656EE3"/>
    <w:rPr>
      <w:rFonts w:ascii="Times New Roman" w:eastAsia="Times New Roman" w:hAnsi="Times New Roman" w:cs="Times New Roman"/>
      <w:b/>
      <w:bCs/>
      <w:i w:val="0"/>
      <w:iCs w:val="0"/>
      <w:smallCaps w:val="0"/>
      <w:strike w:val="0"/>
      <w:sz w:val="12"/>
      <w:szCs w:val="12"/>
      <w:u w:val="none"/>
    </w:rPr>
  </w:style>
  <w:style w:type="character" w:customStyle="1" w:styleId="129MicrosoftSansSerif65pt">
    <w:name w:val="Основной текст (129) + Microsoft Sans Serif;6;5 pt;Не полужирный;Курсив"/>
    <w:basedOn w:val="1290"/>
    <w:rsid w:val="00656EE3"/>
    <w:rPr>
      <w:rFonts w:ascii="Microsoft Sans Serif" w:eastAsia="Microsoft Sans Serif" w:hAnsi="Microsoft Sans Serif" w:cs="Microsoft Sans Serif"/>
      <w:b/>
      <w:bCs/>
      <w:i/>
      <w:iCs/>
      <w:color w:val="000000"/>
      <w:spacing w:val="0"/>
      <w:w w:val="100"/>
      <w:position w:val="0"/>
      <w:sz w:val="13"/>
      <w:szCs w:val="13"/>
      <w:lang w:val="ru-RU" w:eastAsia="ru-RU" w:bidi="ru-RU"/>
    </w:rPr>
  </w:style>
  <w:style w:type="character" w:customStyle="1" w:styleId="1292">
    <w:name w:val="Основной текст (129)"/>
    <w:basedOn w:val="1290"/>
    <w:rsid w:val="00656EE3"/>
    <w:rPr>
      <w:color w:val="000000"/>
      <w:spacing w:val="0"/>
      <w:w w:val="100"/>
      <w:position w:val="0"/>
      <w:u w:val="single"/>
      <w:lang w:val="ru-RU" w:eastAsia="ru-RU" w:bidi="ru-RU"/>
    </w:rPr>
  </w:style>
  <w:style w:type="character" w:customStyle="1" w:styleId="129MicrosoftSansSerif65pt0">
    <w:name w:val="Основной текст (129) + Microsoft Sans Serif;6;5 pt;Не полужирный;Курсив"/>
    <w:basedOn w:val="1290"/>
    <w:rsid w:val="00656EE3"/>
    <w:rPr>
      <w:rFonts w:ascii="Microsoft Sans Serif" w:eastAsia="Microsoft Sans Serif" w:hAnsi="Microsoft Sans Serif" w:cs="Microsoft Sans Serif"/>
      <w:b/>
      <w:bCs/>
      <w:i/>
      <w:iCs/>
      <w:color w:val="000000"/>
      <w:spacing w:val="0"/>
      <w:w w:val="100"/>
      <w:position w:val="0"/>
      <w:sz w:val="13"/>
      <w:szCs w:val="13"/>
      <w:u w:val="single"/>
      <w:lang w:val="ru-RU" w:eastAsia="ru-RU" w:bidi="ru-RU"/>
    </w:rPr>
  </w:style>
  <w:style w:type="character" w:customStyle="1" w:styleId="3975pt">
    <w:name w:val="Основной текст (39) + 7;5 pt"/>
    <w:basedOn w:val="39"/>
    <w:rsid w:val="00656EE3"/>
    <w:rPr>
      <w:color w:val="000000"/>
      <w:spacing w:val="0"/>
      <w:w w:val="100"/>
      <w:position w:val="0"/>
      <w:sz w:val="15"/>
      <w:szCs w:val="15"/>
      <w:lang w:val="ru-RU" w:eastAsia="ru-RU" w:bidi="ru-RU"/>
    </w:rPr>
  </w:style>
  <w:style w:type="character" w:customStyle="1" w:styleId="3395pt">
    <w:name w:val="Основной текст (33) + 9;5 pt;Не полужирный;Не курсив"/>
    <w:basedOn w:val="330"/>
    <w:rsid w:val="00656EE3"/>
    <w:rPr>
      <w:b/>
      <w:bCs/>
      <w:i/>
      <w:iCs/>
      <w:color w:val="000000"/>
      <w:spacing w:val="0"/>
      <w:w w:val="100"/>
      <w:position w:val="0"/>
      <w:sz w:val="19"/>
      <w:szCs w:val="19"/>
      <w:lang w:val="ru-RU" w:eastAsia="ru-RU" w:bidi="ru-RU"/>
    </w:rPr>
  </w:style>
  <w:style w:type="character" w:customStyle="1" w:styleId="26pt0">
    <w:name w:val="Основной текст (2) + 6 pt;Полужирный;Малые прописные"/>
    <w:basedOn w:val="21"/>
    <w:rsid w:val="00656EE3"/>
    <w:rPr>
      <w:b/>
      <w:bCs/>
      <w:smallCaps/>
      <w:color w:val="000000"/>
      <w:spacing w:val="0"/>
      <w:w w:val="100"/>
      <w:position w:val="0"/>
      <w:sz w:val="12"/>
      <w:szCs w:val="12"/>
      <w:lang w:val="ru-RU" w:eastAsia="ru-RU" w:bidi="ru-RU"/>
    </w:rPr>
  </w:style>
  <w:style w:type="character" w:customStyle="1" w:styleId="23ArialNarrow8pt0pt">
    <w:name w:val="Основной текст (23) + Arial Narrow;8 pt;Интервал 0 pt"/>
    <w:basedOn w:val="230"/>
    <w:rsid w:val="00656EE3"/>
    <w:rPr>
      <w:rFonts w:ascii="Arial Narrow" w:eastAsia="Arial Narrow" w:hAnsi="Arial Narrow" w:cs="Arial Narrow"/>
      <w:color w:val="000000"/>
      <w:spacing w:val="-10"/>
      <w:w w:val="100"/>
      <w:position w:val="0"/>
      <w:sz w:val="16"/>
      <w:szCs w:val="16"/>
      <w:lang w:val="ru-RU" w:eastAsia="ru-RU" w:bidi="ru-RU"/>
    </w:rPr>
  </w:style>
  <w:style w:type="character" w:customStyle="1" w:styleId="1122">
    <w:name w:val="Заголовок №11 (2)_"/>
    <w:basedOn w:val="a0"/>
    <w:link w:val="1123"/>
    <w:rsid w:val="00656EE3"/>
    <w:rPr>
      <w:rFonts w:ascii="Microsoft Sans Serif" w:eastAsia="Microsoft Sans Serif" w:hAnsi="Microsoft Sans Serif" w:cs="Microsoft Sans Serif"/>
      <w:b w:val="0"/>
      <w:bCs w:val="0"/>
      <w:i/>
      <w:iCs/>
      <w:smallCaps w:val="0"/>
      <w:strike w:val="0"/>
      <w:spacing w:val="-10"/>
      <w:sz w:val="22"/>
      <w:szCs w:val="22"/>
      <w:u w:val="none"/>
    </w:rPr>
  </w:style>
  <w:style w:type="character" w:customStyle="1" w:styleId="270pt">
    <w:name w:val="Основной текст (27) + Курсив;Интервал 0 pt"/>
    <w:basedOn w:val="270"/>
    <w:rsid w:val="00656EE3"/>
    <w:rPr>
      <w:i/>
      <w:iCs/>
      <w:color w:val="000000"/>
      <w:spacing w:val="-10"/>
      <w:w w:val="100"/>
      <w:position w:val="0"/>
      <w:lang w:val="ru-RU" w:eastAsia="ru-RU" w:bidi="ru-RU"/>
    </w:rPr>
  </w:style>
  <w:style w:type="character" w:customStyle="1" w:styleId="277">
    <w:name w:val="Основной текст (27)"/>
    <w:basedOn w:val="270"/>
    <w:rsid w:val="00656EE3"/>
    <w:rPr>
      <w:color w:val="000000"/>
      <w:spacing w:val="0"/>
      <w:w w:val="100"/>
      <w:position w:val="0"/>
      <w:sz w:val="20"/>
      <w:szCs w:val="20"/>
      <w:lang w:val="ru-RU" w:eastAsia="ru-RU" w:bidi="ru-RU"/>
    </w:rPr>
  </w:style>
  <w:style w:type="character" w:customStyle="1" w:styleId="2Consolas7pt0">
    <w:name w:val="Основной текст (2) + Consolas;7 pt;Малые прописные"/>
    <w:basedOn w:val="21"/>
    <w:rsid w:val="00656EE3"/>
    <w:rPr>
      <w:rFonts w:ascii="Consolas" w:eastAsia="Consolas" w:hAnsi="Consolas" w:cs="Consolas"/>
      <w:smallCaps/>
      <w:color w:val="000000"/>
      <w:spacing w:val="0"/>
      <w:w w:val="100"/>
      <w:position w:val="0"/>
      <w:sz w:val="14"/>
      <w:szCs w:val="14"/>
      <w:lang w:val="ru-RU" w:eastAsia="ru-RU" w:bidi="ru-RU"/>
    </w:rPr>
  </w:style>
  <w:style w:type="character" w:customStyle="1" w:styleId="29pt7">
    <w:name w:val="Основной текст (2) + 9 pt;Малые прописные"/>
    <w:basedOn w:val="21"/>
    <w:rsid w:val="00656EE3"/>
    <w:rPr>
      <w:smallCaps/>
      <w:color w:val="000000"/>
      <w:spacing w:val="0"/>
      <w:w w:val="100"/>
      <w:position w:val="0"/>
      <w:sz w:val="18"/>
      <w:szCs w:val="18"/>
      <w:lang w:val="ru-RU" w:eastAsia="ru-RU" w:bidi="ru-RU"/>
    </w:rPr>
  </w:style>
  <w:style w:type="character" w:customStyle="1" w:styleId="2711pt1pt">
    <w:name w:val="Основной текст (27) + 11 pt;Курсив;Интервал 1 pt"/>
    <w:basedOn w:val="270"/>
    <w:rsid w:val="00656EE3"/>
    <w:rPr>
      <w:i/>
      <w:iCs/>
      <w:color w:val="000000"/>
      <w:spacing w:val="30"/>
      <w:w w:val="100"/>
      <w:position w:val="0"/>
      <w:sz w:val="22"/>
      <w:szCs w:val="22"/>
      <w:lang w:val="ru-RU" w:eastAsia="ru-RU" w:bidi="ru-RU"/>
    </w:rPr>
  </w:style>
  <w:style w:type="character" w:customStyle="1" w:styleId="420">
    <w:name w:val="Основной текст (42)_"/>
    <w:basedOn w:val="a0"/>
    <w:link w:val="421"/>
    <w:rsid w:val="00656EE3"/>
    <w:rPr>
      <w:rFonts w:ascii="Microsoft Sans Serif" w:eastAsia="Microsoft Sans Serif" w:hAnsi="Microsoft Sans Serif" w:cs="Microsoft Sans Serif"/>
      <w:b w:val="0"/>
      <w:bCs w:val="0"/>
      <w:i w:val="0"/>
      <w:iCs w:val="0"/>
      <w:smallCaps w:val="0"/>
      <w:strike w:val="0"/>
      <w:spacing w:val="20"/>
      <w:sz w:val="18"/>
      <w:szCs w:val="18"/>
      <w:u w:val="none"/>
    </w:rPr>
  </w:style>
  <w:style w:type="character" w:customStyle="1" w:styleId="420pt">
    <w:name w:val="Основной текст (42) + Интервал 0 pt"/>
    <w:basedOn w:val="420"/>
    <w:rsid w:val="00656EE3"/>
    <w:rPr>
      <w:color w:val="000000"/>
      <w:spacing w:val="-10"/>
      <w:w w:val="100"/>
      <w:position w:val="0"/>
      <w:lang w:val="ru-RU" w:eastAsia="ru-RU" w:bidi="ru-RU"/>
    </w:rPr>
  </w:style>
  <w:style w:type="character" w:customStyle="1" w:styleId="1032">
    <w:name w:val="Заголовок №10 (3)_"/>
    <w:basedOn w:val="a0"/>
    <w:link w:val="1033"/>
    <w:rsid w:val="00656EE3"/>
    <w:rPr>
      <w:rFonts w:ascii="Microsoft Sans Serif" w:eastAsia="Microsoft Sans Serif" w:hAnsi="Microsoft Sans Serif" w:cs="Microsoft Sans Serif"/>
      <w:b/>
      <w:bCs/>
      <w:i w:val="0"/>
      <w:iCs w:val="0"/>
      <w:smallCaps w:val="0"/>
      <w:strike w:val="0"/>
      <w:spacing w:val="-10"/>
      <w:sz w:val="30"/>
      <w:szCs w:val="30"/>
      <w:u w:val="none"/>
    </w:rPr>
  </w:style>
  <w:style w:type="character" w:customStyle="1" w:styleId="285pt1">
    <w:name w:val="Основной текст (2) + 8;5 pt;Полужирный"/>
    <w:basedOn w:val="21"/>
    <w:rsid w:val="00656EE3"/>
    <w:rPr>
      <w:b/>
      <w:bCs/>
      <w:color w:val="000000"/>
      <w:spacing w:val="0"/>
      <w:w w:val="100"/>
      <w:position w:val="0"/>
      <w:sz w:val="17"/>
      <w:szCs w:val="17"/>
      <w:lang w:val="ru-RU" w:eastAsia="ru-RU" w:bidi="ru-RU"/>
    </w:rPr>
  </w:style>
  <w:style w:type="character" w:customStyle="1" w:styleId="275pt4">
    <w:name w:val="Основной текст (2) + 7;5 pt;Полужирный"/>
    <w:basedOn w:val="21"/>
    <w:rsid w:val="00656EE3"/>
    <w:rPr>
      <w:b/>
      <w:bCs/>
      <w:color w:val="000000"/>
      <w:spacing w:val="0"/>
      <w:w w:val="100"/>
      <w:position w:val="0"/>
      <w:sz w:val="15"/>
      <w:szCs w:val="15"/>
      <w:lang w:val="ru-RU" w:eastAsia="ru-RU" w:bidi="ru-RU"/>
    </w:rPr>
  </w:style>
  <w:style w:type="character" w:customStyle="1" w:styleId="181">
    <w:name w:val="Подпись к таблице (18)_"/>
    <w:basedOn w:val="a0"/>
    <w:link w:val="182"/>
    <w:rsid w:val="00656EE3"/>
    <w:rPr>
      <w:rFonts w:ascii="Times New Roman" w:eastAsia="Times New Roman" w:hAnsi="Times New Roman" w:cs="Times New Roman"/>
      <w:b/>
      <w:bCs/>
      <w:i w:val="0"/>
      <w:iCs w:val="0"/>
      <w:smallCaps w:val="0"/>
      <w:strike w:val="0"/>
      <w:spacing w:val="0"/>
      <w:sz w:val="19"/>
      <w:szCs w:val="19"/>
      <w:u w:val="none"/>
    </w:rPr>
  </w:style>
  <w:style w:type="character" w:customStyle="1" w:styleId="1810pt70">
    <w:name w:val="Подпись к таблице (18) + 10 pt;Не полужирный;Курсив;Масштаб 70%"/>
    <w:basedOn w:val="181"/>
    <w:rsid w:val="00656EE3"/>
    <w:rPr>
      <w:b/>
      <w:bCs/>
      <w:i/>
      <w:iCs/>
      <w:color w:val="000000"/>
      <w:spacing w:val="0"/>
      <w:w w:val="70"/>
      <w:position w:val="0"/>
      <w:sz w:val="20"/>
      <w:szCs w:val="20"/>
      <w:lang w:val="ru-RU" w:eastAsia="ru-RU" w:bidi="ru-RU"/>
    </w:rPr>
  </w:style>
  <w:style w:type="character" w:customStyle="1" w:styleId="2Constantia13pt750">
    <w:name w:val="Основной текст (2) + Constantia;13 pt;Полужирный;Масштаб 75%"/>
    <w:basedOn w:val="21"/>
    <w:rsid w:val="00656EE3"/>
    <w:rPr>
      <w:rFonts w:ascii="Constantia" w:eastAsia="Constantia" w:hAnsi="Constantia" w:cs="Constantia"/>
      <w:b/>
      <w:bCs/>
      <w:color w:val="000000"/>
      <w:spacing w:val="0"/>
      <w:w w:val="75"/>
      <w:position w:val="0"/>
      <w:sz w:val="26"/>
      <w:szCs w:val="26"/>
      <w:lang w:val="ru-RU" w:eastAsia="ru-RU" w:bidi="ru-RU"/>
    </w:rPr>
  </w:style>
  <w:style w:type="character" w:customStyle="1" w:styleId="7Exact1">
    <w:name w:val="Подпись к таблице (7) Exact"/>
    <w:basedOn w:val="a0"/>
    <w:rsid w:val="00656EE3"/>
    <w:rPr>
      <w:rFonts w:ascii="Times New Roman" w:eastAsia="Times New Roman" w:hAnsi="Times New Roman" w:cs="Times New Roman"/>
      <w:b w:val="0"/>
      <w:bCs w:val="0"/>
      <w:i w:val="0"/>
      <w:iCs w:val="0"/>
      <w:smallCaps w:val="0"/>
      <w:strike w:val="0"/>
      <w:sz w:val="18"/>
      <w:szCs w:val="18"/>
      <w:u w:val="none"/>
    </w:rPr>
  </w:style>
  <w:style w:type="character" w:customStyle="1" w:styleId="15Exact">
    <w:name w:val="Подпись к картинке (15) Exact"/>
    <w:basedOn w:val="a0"/>
    <w:link w:val="153"/>
    <w:rsid w:val="00656EE3"/>
    <w:rPr>
      <w:rFonts w:ascii="Arial Narrow" w:eastAsia="Arial Narrow" w:hAnsi="Arial Narrow" w:cs="Arial Narrow"/>
      <w:b w:val="0"/>
      <w:bCs w:val="0"/>
      <w:i w:val="0"/>
      <w:iCs w:val="0"/>
      <w:smallCaps w:val="0"/>
      <w:strike w:val="0"/>
      <w:spacing w:val="-10"/>
      <w:sz w:val="20"/>
      <w:szCs w:val="20"/>
      <w:u w:val="none"/>
    </w:rPr>
  </w:style>
  <w:style w:type="character" w:customStyle="1" w:styleId="130Exact">
    <w:name w:val="Основной текст (130) Exact"/>
    <w:basedOn w:val="a0"/>
    <w:link w:val="1300"/>
    <w:rsid w:val="00656EE3"/>
    <w:rPr>
      <w:rFonts w:ascii="Arial Narrow" w:eastAsia="Arial Narrow" w:hAnsi="Arial Narrow" w:cs="Arial Narrow"/>
      <w:b w:val="0"/>
      <w:bCs w:val="0"/>
      <w:i w:val="0"/>
      <w:iCs w:val="0"/>
      <w:smallCaps w:val="0"/>
      <w:strike w:val="0"/>
      <w:sz w:val="20"/>
      <w:szCs w:val="20"/>
      <w:u w:val="none"/>
    </w:rPr>
  </w:style>
  <w:style w:type="character" w:customStyle="1" w:styleId="69Exact1">
    <w:name w:val="Основной текст (69) Exact"/>
    <w:basedOn w:val="69Exact"/>
    <w:rsid w:val="00656EE3"/>
    <w:rPr>
      <w:color w:val="000000"/>
      <w:spacing w:val="0"/>
      <w:w w:val="100"/>
      <w:position w:val="0"/>
      <w:lang w:val="ru-RU" w:eastAsia="ru-RU" w:bidi="ru-RU"/>
    </w:rPr>
  </w:style>
  <w:style w:type="character" w:customStyle="1" w:styleId="131Exact">
    <w:name w:val="Основной текст (131) Exact"/>
    <w:basedOn w:val="a0"/>
    <w:link w:val="1310"/>
    <w:rsid w:val="00656EE3"/>
    <w:rPr>
      <w:rFonts w:ascii="Arial Narrow" w:eastAsia="Arial Narrow" w:hAnsi="Arial Narrow" w:cs="Arial Narrow"/>
      <w:b w:val="0"/>
      <w:bCs w:val="0"/>
      <w:i w:val="0"/>
      <w:iCs w:val="0"/>
      <w:smallCaps w:val="0"/>
      <w:strike w:val="0"/>
      <w:sz w:val="20"/>
      <w:szCs w:val="20"/>
      <w:u w:val="none"/>
    </w:rPr>
  </w:style>
  <w:style w:type="character" w:customStyle="1" w:styleId="29pt8">
    <w:name w:val="Основной текст (2) + 9 pt;Курсив"/>
    <w:basedOn w:val="21"/>
    <w:rsid w:val="00656EE3"/>
    <w:rPr>
      <w:i/>
      <w:iCs/>
      <w:color w:val="000000"/>
      <w:spacing w:val="0"/>
      <w:w w:val="100"/>
      <w:position w:val="0"/>
      <w:sz w:val="18"/>
      <w:szCs w:val="18"/>
      <w:lang w:val="ru-RU" w:eastAsia="ru-RU" w:bidi="ru-RU"/>
    </w:rPr>
  </w:style>
  <w:style w:type="character" w:customStyle="1" w:styleId="275pt5">
    <w:name w:val="Основной текст (2) + 7;5 pt;Курсив"/>
    <w:basedOn w:val="21"/>
    <w:rsid w:val="00656EE3"/>
    <w:rPr>
      <w:i/>
      <w:iCs/>
      <w:color w:val="000000"/>
      <w:spacing w:val="0"/>
      <w:w w:val="100"/>
      <w:position w:val="0"/>
      <w:sz w:val="15"/>
      <w:szCs w:val="15"/>
      <w:lang w:val="ru-RU" w:eastAsia="ru-RU" w:bidi="ru-RU"/>
    </w:rPr>
  </w:style>
  <w:style w:type="character" w:customStyle="1" w:styleId="2MicrosoftSansSerif7pt0pt0">
    <w:name w:val="Основной текст (2) + Microsoft Sans Serif;7 pt;Курсив;Интервал 0 pt"/>
    <w:basedOn w:val="21"/>
    <w:rsid w:val="00656EE3"/>
    <w:rPr>
      <w:rFonts w:ascii="Microsoft Sans Serif" w:eastAsia="Microsoft Sans Serif" w:hAnsi="Microsoft Sans Serif" w:cs="Microsoft Sans Serif"/>
      <w:i/>
      <w:iCs/>
      <w:color w:val="000000"/>
      <w:spacing w:val="-10"/>
      <w:w w:val="100"/>
      <w:position w:val="0"/>
      <w:sz w:val="14"/>
      <w:szCs w:val="14"/>
      <w:lang w:val="ru-RU" w:eastAsia="ru-RU" w:bidi="ru-RU"/>
    </w:rPr>
  </w:style>
  <w:style w:type="character" w:customStyle="1" w:styleId="132Exact">
    <w:name w:val="Основной текст (132) Exact"/>
    <w:basedOn w:val="a0"/>
    <w:link w:val="1320"/>
    <w:rsid w:val="00656EE3"/>
    <w:rPr>
      <w:rFonts w:ascii="Arial Narrow" w:eastAsia="Arial Narrow" w:hAnsi="Arial Narrow" w:cs="Arial Narrow"/>
      <w:b w:val="0"/>
      <w:bCs w:val="0"/>
      <w:i w:val="0"/>
      <w:iCs w:val="0"/>
      <w:smallCaps w:val="0"/>
      <w:strike w:val="0"/>
      <w:sz w:val="20"/>
      <w:szCs w:val="20"/>
      <w:u w:val="none"/>
    </w:rPr>
  </w:style>
  <w:style w:type="character" w:customStyle="1" w:styleId="133Exact">
    <w:name w:val="Основной текст (133) Exact"/>
    <w:basedOn w:val="a0"/>
    <w:link w:val="1330"/>
    <w:rsid w:val="00656EE3"/>
    <w:rPr>
      <w:rFonts w:ascii="Arial Narrow" w:eastAsia="Arial Narrow" w:hAnsi="Arial Narrow" w:cs="Arial Narrow"/>
      <w:b w:val="0"/>
      <w:bCs w:val="0"/>
      <w:i w:val="0"/>
      <w:iCs w:val="0"/>
      <w:smallCaps w:val="0"/>
      <w:strike w:val="0"/>
      <w:sz w:val="20"/>
      <w:szCs w:val="20"/>
      <w:u w:val="none"/>
    </w:rPr>
  </w:style>
  <w:style w:type="character" w:customStyle="1" w:styleId="134Exact">
    <w:name w:val="Основной текст (134) Exact"/>
    <w:basedOn w:val="a0"/>
    <w:link w:val="1340"/>
    <w:rsid w:val="00656EE3"/>
    <w:rPr>
      <w:rFonts w:ascii="Arial Narrow" w:eastAsia="Arial Narrow" w:hAnsi="Arial Narrow" w:cs="Arial Narrow"/>
      <w:b w:val="0"/>
      <w:bCs w:val="0"/>
      <w:i w:val="0"/>
      <w:iCs w:val="0"/>
      <w:smallCaps w:val="0"/>
      <w:strike w:val="0"/>
      <w:sz w:val="20"/>
      <w:szCs w:val="20"/>
      <w:u w:val="none"/>
    </w:rPr>
  </w:style>
  <w:style w:type="character" w:customStyle="1" w:styleId="TimesNewRoman65pt">
    <w:name w:val="Колонтитул + Times New Roman;6;5 pt"/>
    <w:basedOn w:val="a9"/>
    <w:rsid w:val="00656EE3"/>
    <w:rPr>
      <w:rFonts w:ascii="Times New Roman" w:eastAsia="Times New Roman" w:hAnsi="Times New Roman" w:cs="Times New Roman"/>
      <w:color w:val="000000"/>
      <w:spacing w:val="0"/>
      <w:w w:val="100"/>
      <w:position w:val="0"/>
      <w:sz w:val="13"/>
      <w:szCs w:val="13"/>
      <w:lang w:val="ru-RU" w:eastAsia="ru-RU" w:bidi="ru-RU"/>
    </w:rPr>
  </w:style>
  <w:style w:type="character" w:customStyle="1" w:styleId="19Exact0">
    <w:name w:val="Подпись к таблице (19) Exact"/>
    <w:basedOn w:val="a0"/>
    <w:link w:val="191"/>
    <w:rsid w:val="00656EE3"/>
    <w:rPr>
      <w:rFonts w:ascii="Times New Roman" w:eastAsia="Times New Roman" w:hAnsi="Times New Roman" w:cs="Times New Roman"/>
      <w:b/>
      <w:bCs/>
      <w:i w:val="0"/>
      <w:iCs w:val="0"/>
      <w:smallCaps w:val="0"/>
      <w:strike w:val="0"/>
      <w:sz w:val="15"/>
      <w:szCs w:val="15"/>
      <w:u w:val="none"/>
    </w:rPr>
  </w:style>
  <w:style w:type="character" w:customStyle="1" w:styleId="275pt6">
    <w:name w:val="Основной текст (2) + 7;5 pt;Полужирный"/>
    <w:basedOn w:val="21"/>
    <w:rsid w:val="00656EE3"/>
    <w:rPr>
      <w:b/>
      <w:bCs/>
      <w:color w:val="000000"/>
      <w:spacing w:val="0"/>
      <w:w w:val="100"/>
      <w:position w:val="0"/>
      <w:sz w:val="15"/>
      <w:szCs w:val="15"/>
      <w:lang w:val="ru-RU" w:eastAsia="ru-RU" w:bidi="ru-RU"/>
    </w:rPr>
  </w:style>
  <w:style w:type="character" w:customStyle="1" w:styleId="2MicrosoftSansSerif8pt0">
    <w:name w:val="Основной текст (2) + Microsoft Sans Serif;8 pt;Курсив"/>
    <w:basedOn w:val="21"/>
    <w:rsid w:val="00656EE3"/>
    <w:rPr>
      <w:rFonts w:ascii="Microsoft Sans Serif" w:eastAsia="Microsoft Sans Serif" w:hAnsi="Microsoft Sans Serif" w:cs="Microsoft Sans Serif"/>
      <w:i/>
      <w:iCs/>
      <w:color w:val="000000"/>
      <w:spacing w:val="0"/>
      <w:w w:val="100"/>
      <w:position w:val="0"/>
      <w:sz w:val="16"/>
      <w:szCs w:val="16"/>
      <w:lang w:val="ru-RU" w:eastAsia="ru-RU" w:bidi="ru-RU"/>
    </w:rPr>
  </w:style>
  <w:style w:type="character" w:customStyle="1" w:styleId="2ArialNarrow4pt">
    <w:name w:val="Основной текст (2) + Arial Narrow;4 pt"/>
    <w:basedOn w:val="21"/>
    <w:rsid w:val="00656EE3"/>
    <w:rPr>
      <w:rFonts w:ascii="Arial Narrow" w:eastAsia="Arial Narrow" w:hAnsi="Arial Narrow" w:cs="Arial Narrow"/>
      <w:color w:val="000000"/>
      <w:spacing w:val="0"/>
      <w:w w:val="100"/>
      <w:position w:val="0"/>
      <w:sz w:val="8"/>
      <w:szCs w:val="8"/>
      <w:lang w:val="ru-RU" w:eastAsia="ru-RU" w:bidi="ru-RU"/>
    </w:rPr>
  </w:style>
  <w:style w:type="character" w:customStyle="1" w:styleId="20Exact0">
    <w:name w:val="Подпись к таблице (20) Exact"/>
    <w:basedOn w:val="a0"/>
    <w:link w:val="202"/>
    <w:rsid w:val="00656EE3"/>
    <w:rPr>
      <w:rFonts w:ascii="Arial Narrow" w:eastAsia="Arial Narrow" w:hAnsi="Arial Narrow" w:cs="Arial Narrow"/>
      <w:b w:val="0"/>
      <w:bCs w:val="0"/>
      <w:i/>
      <w:iCs/>
      <w:smallCaps w:val="0"/>
      <w:strike w:val="0"/>
      <w:sz w:val="17"/>
      <w:szCs w:val="17"/>
      <w:u w:val="none"/>
    </w:rPr>
  </w:style>
  <w:style w:type="character" w:customStyle="1" w:styleId="2711ptExact">
    <w:name w:val="Основной текст (27) + 11 pt;Курсив;Малые прописные Exact"/>
    <w:basedOn w:val="270"/>
    <w:rsid w:val="00656EE3"/>
    <w:rPr>
      <w:i/>
      <w:iCs/>
      <w:smallCaps/>
      <w:color w:val="000000"/>
      <w:spacing w:val="0"/>
      <w:w w:val="100"/>
      <w:position w:val="0"/>
      <w:sz w:val="22"/>
      <w:szCs w:val="22"/>
      <w:lang w:val="ru-RU" w:eastAsia="ru-RU" w:bidi="ru-RU"/>
    </w:rPr>
  </w:style>
  <w:style w:type="character" w:customStyle="1" w:styleId="46Exact0">
    <w:name w:val="Основной текст (46) + Курсив Exact"/>
    <w:basedOn w:val="460"/>
    <w:rsid w:val="00656EE3"/>
    <w:rPr>
      <w:i/>
      <w:iCs/>
      <w:color w:val="000000"/>
      <w:spacing w:val="0"/>
      <w:w w:val="100"/>
      <w:position w:val="0"/>
      <w:sz w:val="18"/>
      <w:szCs w:val="18"/>
      <w:lang w:val="ru-RU" w:eastAsia="ru-RU" w:bidi="ru-RU"/>
    </w:rPr>
  </w:style>
  <w:style w:type="character" w:customStyle="1" w:styleId="4610ptExact">
    <w:name w:val="Основной текст (46) + 10 pt Exact"/>
    <w:basedOn w:val="460"/>
    <w:rsid w:val="00656EE3"/>
    <w:rPr>
      <w:color w:val="000000"/>
      <w:spacing w:val="0"/>
      <w:w w:val="100"/>
      <w:position w:val="0"/>
      <w:sz w:val="20"/>
      <w:szCs w:val="20"/>
      <w:lang w:val="ru-RU" w:eastAsia="ru-RU" w:bidi="ru-RU"/>
    </w:rPr>
  </w:style>
  <w:style w:type="character" w:customStyle="1" w:styleId="59">
    <w:name w:val="Подпись к таблице (5)_"/>
    <w:basedOn w:val="a0"/>
    <w:link w:val="5a"/>
    <w:rsid w:val="00656EE3"/>
    <w:rPr>
      <w:rFonts w:ascii="Times New Roman" w:eastAsia="Times New Roman" w:hAnsi="Times New Roman" w:cs="Times New Roman"/>
      <w:b/>
      <w:bCs/>
      <w:i w:val="0"/>
      <w:iCs w:val="0"/>
      <w:smallCaps w:val="0"/>
      <w:strike w:val="0"/>
      <w:spacing w:val="-10"/>
      <w:sz w:val="19"/>
      <w:szCs w:val="19"/>
      <w:u w:val="none"/>
    </w:rPr>
  </w:style>
  <w:style w:type="character" w:customStyle="1" w:styleId="50pt">
    <w:name w:val="Подпись к таблице (5) + Интервал 0 pt"/>
    <w:basedOn w:val="59"/>
    <w:rsid w:val="00656EE3"/>
    <w:rPr>
      <w:color w:val="000000"/>
      <w:spacing w:val="0"/>
      <w:w w:val="100"/>
      <w:position w:val="0"/>
      <w:lang w:val="ru-RU" w:eastAsia="ru-RU" w:bidi="ru-RU"/>
    </w:rPr>
  </w:style>
  <w:style w:type="character" w:customStyle="1" w:styleId="59pt0pt">
    <w:name w:val="Подпись к таблице (5) + 9 pt;Курсив;Интервал 0 pt"/>
    <w:basedOn w:val="59"/>
    <w:rsid w:val="00656EE3"/>
    <w:rPr>
      <w:i/>
      <w:iCs/>
      <w:color w:val="000000"/>
      <w:spacing w:val="0"/>
      <w:w w:val="100"/>
      <w:position w:val="0"/>
      <w:sz w:val="18"/>
      <w:szCs w:val="18"/>
      <w:lang w:val="ru-RU" w:eastAsia="ru-RU" w:bidi="ru-RU"/>
    </w:rPr>
  </w:style>
  <w:style w:type="character" w:customStyle="1" w:styleId="7a">
    <w:name w:val="Подпись к таблице (7)"/>
    <w:basedOn w:val="73"/>
    <w:rsid w:val="00656EE3"/>
    <w:rPr>
      <w:color w:val="000000"/>
      <w:spacing w:val="0"/>
      <w:w w:val="100"/>
      <w:position w:val="0"/>
      <w:lang w:val="ru-RU" w:eastAsia="ru-RU" w:bidi="ru-RU"/>
    </w:rPr>
  </w:style>
  <w:style w:type="character" w:customStyle="1" w:styleId="211">
    <w:name w:val="Подпись к таблице (21)_"/>
    <w:basedOn w:val="a0"/>
    <w:link w:val="212"/>
    <w:rsid w:val="00656EE3"/>
    <w:rPr>
      <w:rFonts w:ascii="Times New Roman" w:eastAsia="Times New Roman" w:hAnsi="Times New Roman" w:cs="Times New Roman"/>
      <w:b/>
      <w:bCs/>
      <w:i w:val="0"/>
      <w:iCs w:val="0"/>
      <w:smallCaps w:val="0"/>
      <w:strike w:val="0"/>
      <w:spacing w:val="0"/>
      <w:sz w:val="20"/>
      <w:szCs w:val="20"/>
      <w:u w:val="none"/>
    </w:rPr>
  </w:style>
  <w:style w:type="character" w:customStyle="1" w:styleId="279pt0">
    <w:name w:val="Основной текст (27) + 9 pt"/>
    <w:basedOn w:val="270"/>
    <w:rsid w:val="00656EE3"/>
    <w:rPr>
      <w:color w:val="000000"/>
      <w:spacing w:val="0"/>
      <w:w w:val="100"/>
      <w:position w:val="0"/>
      <w:sz w:val="18"/>
      <w:szCs w:val="18"/>
      <w:lang w:val="ru-RU" w:eastAsia="ru-RU" w:bidi="ru-RU"/>
    </w:rPr>
  </w:style>
  <w:style w:type="character" w:customStyle="1" w:styleId="2785pt0">
    <w:name w:val="Основной текст (27) + 8;5 pt;Полужирный"/>
    <w:basedOn w:val="270"/>
    <w:rsid w:val="00656EE3"/>
    <w:rPr>
      <w:b/>
      <w:bCs/>
      <w:color w:val="000000"/>
      <w:spacing w:val="0"/>
      <w:w w:val="100"/>
      <w:position w:val="0"/>
      <w:sz w:val="17"/>
      <w:szCs w:val="17"/>
      <w:lang w:val="ru-RU" w:eastAsia="ru-RU" w:bidi="ru-RU"/>
    </w:rPr>
  </w:style>
  <w:style w:type="character" w:customStyle="1" w:styleId="279pt1">
    <w:name w:val="Основной текст (27) + 9 pt;Курсив"/>
    <w:basedOn w:val="270"/>
    <w:rsid w:val="00656EE3"/>
    <w:rPr>
      <w:i/>
      <w:iCs/>
      <w:color w:val="000000"/>
      <w:spacing w:val="0"/>
      <w:w w:val="100"/>
      <w:position w:val="0"/>
      <w:sz w:val="18"/>
      <w:szCs w:val="18"/>
      <w:lang w:val="ru-RU" w:eastAsia="ru-RU" w:bidi="ru-RU"/>
    </w:rPr>
  </w:style>
  <w:style w:type="character" w:customStyle="1" w:styleId="27MicrosoftSansSerif65pt0pt">
    <w:name w:val="Основной текст (27) + Microsoft Sans Serif;6;5 pt;Полужирный;Курсив;Интервал 0 pt"/>
    <w:basedOn w:val="270"/>
    <w:rsid w:val="00656EE3"/>
    <w:rPr>
      <w:rFonts w:ascii="Microsoft Sans Serif" w:eastAsia="Microsoft Sans Serif" w:hAnsi="Microsoft Sans Serif" w:cs="Microsoft Sans Serif"/>
      <w:b/>
      <w:bCs/>
      <w:i/>
      <w:iCs/>
      <w:color w:val="000000"/>
      <w:spacing w:val="-10"/>
      <w:w w:val="100"/>
      <w:position w:val="0"/>
      <w:sz w:val="13"/>
      <w:szCs w:val="13"/>
      <w:lang w:val="en-US" w:eastAsia="en-US" w:bidi="en-US"/>
    </w:rPr>
  </w:style>
  <w:style w:type="character" w:customStyle="1" w:styleId="4485pt">
    <w:name w:val="Основной текст (44) + 8;5 pt;Курсив"/>
    <w:basedOn w:val="440"/>
    <w:rsid w:val="00656EE3"/>
    <w:rPr>
      <w:i/>
      <w:iCs/>
      <w:color w:val="000000"/>
      <w:spacing w:val="0"/>
      <w:w w:val="100"/>
      <w:position w:val="0"/>
      <w:sz w:val="17"/>
      <w:szCs w:val="17"/>
      <w:lang w:val="ru-RU" w:eastAsia="ru-RU" w:bidi="ru-RU"/>
    </w:rPr>
  </w:style>
  <w:style w:type="character" w:customStyle="1" w:styleId="44MicrosoftSansSerif85pt">
    <w:name w:val="Основной текст (44) + Microsoft Sans Serif;8;5 pt;Не полужирный;Курсив"/>
    <w:basedOn w:val="440"/>
    <w:rsid w:val="00656EE3"/>
    <w:rPr>
      <w:rFonts w:ascii="Microsoft Sans Serif" w:eastAsia="Microsoft Sans Serif" w:hAnsi="Microsoft Sans Serif" w:cs="Microsoft Sans Serif"/>
      <w:b/>
      <w:bCs/>
      <w:i/>
      <w:iCs/>
      <w:color w:val="000000"/>
      <w:spacing w:val="0"/>
      <w:w w:val="100"/>
      <w:position w:val="0"/>
      <w:sz w:val="17"/>
      <w:szCs w:val="17"/>
      <w:lang w:val="en-US" w:eastAsia="en-US" w:bidi="en-US"/>
    </w:rPr>
  </w:style>
  <w:style w:type="character" w:customStyle="1" w:styleId="44MicrosoftSansSerif85pt0">
    <w:name w:val="Основной текст (44) + Microsoft Sans Serif;8;5 pt;Не полужирный"/>
    <w:basedOn w:val="440"/>
    <w:rsid w:val="00656EE3"/>
    <w:rPr>
      <w:rFonts w:ascii="Microsoft Sans Serif" w:eastAsia="Microsoft Sans Serif" w:hAnsi="Microsoft Sans Serif" w:cs="Microsoft Sans Serif"/>
      <w:b/>
      <w:bCs/>
      <w:color w:val="000000"/>
      <w:spacing w:val="0"/>
      <w:w w:val="100"/>
      <w:position w:val="0"/>
      <w:sz w:val="17"/>
      <w:szCs w:val="17"/>
      <w:lang w:val="en-US" w:eastAsia="en-US" w:bidi="en-US"/>
    </w:rPr>
  </w:style>
  <w:style w:type="character" w:customStyle="1" w:styleId="222">
    <w:name w:val="Подпись к таблице (22)_"/>
    <w:basedOn w:val="a0"/>
    <w:link w:val="223"/>
    <w:rsid w:val="00656EE3"/>
    <w:rPr>
      <w:rFonts w:ascii="Times New Roman" w:eastAsia="Times New Roman" w:hAnsi="Times New Roman" w:cs="Times New Roman"/>
      <w:b/>
      <w:bCs/>
      <w:i w:val="0"/>
      <w:iCs w:val="0"/>
      <w:smallCaps w:val="0"/>
      <w:strike w:val="0"/>
      <w:sz w:val="19"/>
      <w:szCs w:val="19"/>
      <w:u w:val="none"/>
    </w:rPr>
  </w:style>
  <w:style w:type="character" w:customStyle="1" w:styleId="210pt9">
    <w:name w:val="Основной текст (2) + 10 pt;Полужирный"/>
    <w:basedOn w:val="21"/>
    <w:rsid w:val="00656EE3"/>
    <w:rPr>
      <w:b/>
      <w:bCs/>
      <w:color w:val="000000"/>
      <w:spacing w:val="0"/>
      <w:w w:val="100"/>
      <w:position w:val="0"/>
      <w:sz w:val="20"/>
      <w:szCs w:val="20"/>
      <w:lang w:val="ru-RU" w:eastAsia="ru-RU" w:bidi="ru-RU"/>
    </w:rPr>
  </w:style>
  <w:style w:type="character" w:customStyle="1" w:styleId="4795pt">
    <w:name w:val="Основной текст (47) + 9;5 pt"/>
    <w:basedOn w:val="470"/>
    <w:rsid w:val="00656EE3"/>
    <w:rPr>
      <w:color w:val="000000"/>
      <w:spacing w:val="0"/>
      <w:w w:val="100"/>
      <w:position w:val="0"/>
      <w:sz w:val="19"/>
      <w:szCs w:val="19"/>
      <w:lang w:val="ru-RU" w:eastAsia="ru-RU" w:bidi="ru-RU"/>
    </w:rPr>
  </w:style>
  <w:style w:type="character" w:customStyle="1" w:styleId="472">
    <w:name w:val="Основной текст (47)"/>
    <w:basedOn w:val="470"/>
    <w:rsid w:val="00656EE3"/>
    <w:rPr>
      <w:color w:val="000000"/>
      <w:spacing w:val="0"/>
      <w:w w:val="100"/>
      <w:position w:val="0"/>
      <w:lang w:val="ru-RU" w:eastAsia="ru-RU" w:bidi="ru-RU"/>
    </w:rPr>
  </w:style>
  <w:style w:type="character" w:customStyle="1" w:styleId="135">
    <w:name w:val="Основной текст (135)_"/>
    <w:basedOn w:val="a0"/>
    <w:link w:val="1350"/>
    <w:rsid w:val="00656EE3"/>
    <w:rPr>
      <w:rFonts w:ascii="Times New Roman" w:eastAsia="Times New Roman" w:hAnsi="Times New Roman" w:cs="Times New Roman"/>
      <w:b/>
      <w:bCs/>
      <w:i w:val="0"/>
      <w:iCs w:val="0"/>
      <w:smallCaps w:val="0"/>
      <w:strike w:val="0"/>
      <w:sz w:val="20"/>
      <w:szCs w:val="20"/>
      <w:u w:val="none"/>
    </w:rPr>
  </w:style>
  <w:style w:type="character" w:customStyle="1" w:styleId="135Garamond105pt">
    <w:name w:val="Основной текст (135) + Garamond;10;5 pt;Курсив"/>
    <w:basedOn w:val="135"/>
    <w:rsid w:val="00656EE3"/>
    <w:rPr>
      <w:rFonts w:ascii="Garamond" w:eastAsia="Garamond" w:hAnsi="Garamond" w:cs="Garamond"/>
      <w:i/>
      <w:iCs/>
      <w:color w:val="000000"/>
      <w:spacing w:val="0"/>
      <w:w w:val="100"/>
      <w:position w:val="0"/>
      <w:sz w:val="21"/>
      <w:szCs w:val="21"/>
      <w:lang w:val="ru-RU" w:eastAsia="ru-RU" w:bidi="ru-RU"/>
    </w:rPr>
  </w:style>
  <w:style w:type="character" w:customStyle="1" w:styleId="465">
    <w:name w:val="Основной текст (46) + Курсив"/>
    <w:basedOn w:val="460"/>
    <w:rsid w:val="00656EE3"/>
    <w:rPr>
      <w:i/>
      <w:iCs/>
      <w:color w:val="000000"/>
      <w:spacing w:val="0"/>
      <w:w w:val="100"/>
      <w:position w:val="0"/>
      <w:sz w:val="18"/>
      <w:szCs w:val="18"/>
      <w:lang w:val="ru-RU" w:eastAsia="ru-RU" w:bidi="ru-RU"/>
    </w:rPr>
  </w:style>
  <w:style w:type="character" w:customStyle="1" w:styleId="136">
    <w:name w:val="Основной текст (136)_"/>
    <w:basedOn w:val="a0"/>
    <w:link w:val="1360"/>
    <w:rsid w:val="00656EE3"/>
    <w:rPr>
      <w:rFonts w:ascii="Times New Roman" w:eastAsia="Times New Roman" w:hAnsi="Times New Roman" w:cs="Times New Roman"/>
      <w:b/>
      <w:bCs/>
      <w:i w:val="0"/>
      <w:iCs w:val="0"/>
      <w:smallCaps w:val="0"/>
      <w:strike w:val="0"/>
      <w:sz w:val="18"/>
      <w:szCs w:val="18"/>
      <w:u w:val="none"/>
    </w:rPr>
  </w:style>
  <w:style w:type="character" w:customStyle="1" w:styleId="13610pt">
    <w:name w:val="Основной текст (136) + 10 pt;Не полужирный"/>
    <w:basedOn w:val="136"/>
    <w:rsid w:val="00656EE3"/>
    <w:rPr>
      <w:b/>
      <w:bCs/>
      <w:color w:val="000000"/>
      <w:spacing w:val="0"/>
      <w:w w:val="100"/>
      <w:position w:val="0"/>
      <w:sz w:val="20"/>
      <w:szCs w:val="20"/>
      <w:lang w:val="ru-RU" w:eastAsia="ru-RU" w:bidi="ru-RU"/>
    </w:rPr>
  </w:style>
  <w:style w:type="character" w:customStyle="1" w:styleId="1170pt">
    <w:name w:val="Основной текст (117) + Интервал 0 pt"/>
    <w:basedOn w:val="117"/>
    <w:rsid w:val="00656EE3"/>
    <w:rPr>
      <w:color w:val="000000"/>
      <w:spacing w:val="0"/>
      <w:w w:val="100"/>
      <w:position w:val="0"/>
      <w:lang w:val="ru-RU" w:eastAsia="ru-RU" w:bidi="ru-RU"/>
    </w:rPr>
  </w:style>
  <w:style w:type="character" w:customStyle="1" w:styleId="11795pt0pt">
    <w:name w:val="Основной текст (117) + 9;5 pt;Курсив;Интервал 0 pt"/>
    <w:basedOn w:val="117"/>
    <w:rsid w:val="00656EE3"/>
    <w:rPr>
      <w:i/>
      <w:iCs/>
      <w:color w:val="000000"/>
      <w:spacing w:val="10"/>
      <w:w w:val="100"/>
      <w:position w:val="0"/>
      <w:sz w:val="19"/>
      <w:szCs w:val="19"/>
      <w:lang w:val="en-US" w:eastAsia="en-US" w:bidi="en-US"/>
    </w:rPr>
  </w:style>
  <w:style w:type="character" w:customStyle="1" w:styleId="4665pt-1pt">
    <w:name w:val="Основной текст (46) + 6;5 pt;Курсив;Интервал -1 pt"/>
    <w:basedOn w:val="460"/>
    <w:rsid w:val="00656EE3"/>
    <w:rPr>
      <w:i/>
      <w:iCs/>
      <w:color w:val="000000"/>
      <w:spacing w:val="-20"/>
      <w:w w:val="100"/>
      <w:position w:val="0"/>
      <w:sz w:val="13"/>
      <w:szCs w:val="13"/>
      <w:lang w:val="ru-RU" w:eastAsia="ru-RU" w:bidi="ru-RU"/>
    </w:rPr>
  </w:style>
  <w:style w:type="character" w:customStyle="1" w:styleId="46ArialNarrow85pt">
    <w:name w:val="Основной текст (46) + Arial Narrow;8;5 pt;Курсив"/>
    <w:basedOn w:val="460"/>
    <w:rsid w:val="00656EE3"/>
    <w:rPr>
      <w:rFonts w:ascii="Arial Narrow" w:eastAsia="Arial Narrow" w:hAnsi="Arial Narrow" w:cs="Arial Narrow"/>
      <w:i/>
      <w:iCs/>
      <w:color w:val="000000"/>
      <w:spacing w:val="0"/>
      <w:w w:val="100"/>
      <w:position w:val="0"/>
      <w:sz w:val="17"/>
      <w:szCs w:val="17"/>
      <w:lang w:val="ru-RU" w:eastAsia="ru-RU" w:bidi="ru-RU"/>
    </w:rPr>
  </w:style>
  <w:style w:type="character" w:customStyle="1" w:styleId="4610pt">
    <w:name w:val="Основной текст (46) + 10 pt"/>
    <w:basedOn w:val="460"/>
    <w:rsid w:val="00656EE3"/>
    <w:rPr>
      <w:color w:val="000000"/>
      <w:spacing w:val="0"/>
      <w:w w:val="100"/>
      <w:position w:val="0"/>
      <w:sz w:val="20"/>
      <w:szCs w:val="20"/>
      <w:lang w:val="ru-RU" w:eastAsia="ru-RU" w:bidi="ru-RU"/>
    </w:rPr>
  </w:style>
  <w:style w:type="character" w:customStyle="1" w:styleId="4611pt">
    <w:name w:val="Основной текст (46) + 11 pt;Курсив"/>
    <w:basedOn w:val="460"/>
    <w:rsid w:val="00656EE3"/>
    <w:rPr>
      <w:i/>
      <w:iCs/>
      <w:color w:val="000000"/>
      <w:spacing w:val="0"/>
      <w:w w:val="100"/>
      <w:position w:val="0"/>
      <w:sz w:val="22"/>
      <w:szCs w:val="22"/>
      <w:lang w:val="en-US" w:eastAsia="en-US" w:bidi="en-US"/>
    </w:rPr>
  </w:style>
  <w:style w:type="character" w:customStyle="1" w:styleId="4610pt0">
    <w:name w:val="Основной текст (46) + 10 pt"/>
    <w:basedOn w:val="460"/>
    <w:rsid w:val="00656EE3"/>
    <w:rPr>
      <w:color w:val="000000"/>
      <w:spacing w:val="0"/>
      <w:w w:val="100"/>
      <w:position w:val="0"/>
      <w:sz w:val="20"/>
      <w:szCs w:val="20"/>
      <w:lang w:val="ru-RU" w:eastAsia="ru-RU" w:bidi="ru-RU"/>
    </w:rPr>
  </w:style>
  <w:style w:type="character" w:customStyle="1" w:styleId="2785pt1">
    <w:name w:val="Основной текст (27) + 8;5 pt;Полужирный"/>
    <w:basedOn w:val="270"/>
    <w:rsid w:val="00656EE3"/>
    <w:rPr>
      <w:b/>
      <w:bCs/>
      <w:color w:val="000000"/>
      <w:spacing w:val="0"/>
      <w:w w:val="100"/>
      <w:position w:val="0"/>
      <w:sz w:val="17"/>
      <w:szCs w:val="17"/>
      <w:lang w:val="ru-RU" w:eastAsia="ru-RU" w:bidi="ru-RU"/>
    </w:rPr>
  </w:style>
  <w:style w:type="character" w:customStyle="1" w:styleId="233">
    <w:name w:val="Подпись к таблице (23)_"/>
    <w:basedOn w:val="a0"/>
    <w:link w:val="234"/>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235">
    <w:name w:val="Подпись к таблице (23) + Полужирный;Курсив"/>
    <w:basedOn w:val="233"/>
    <w:rsid w:val="00656EE3"/>
    <w:rPr>
      <w:b/>
      <w:bCs/>
      <w:i/>
      <w:iCs/>
      <w:color w:val="000000"/>
      <w:spacing w:val="0"/>
      <w:w w:val="100"/>
      <w:position w:val="0"/>
      <w:lang w:val="ru-RU" w:eastAsia="ru-RU" w:bidi="ru-RU"/>
    </w:rPr>
  </w:style>
  <w:style w:type="character" w:customStyle="1" w:styleId="2MSReferenceSansSerif6pt">
    <w:name w:val="Основной текст (2) + MS Reference Sans Serif;6 pt"/>
    <w:basedOn w:val="21"/>
    <w:rsid w:val="00656EE3"/>
    <w:rPr>
      <w:rFonts w:ascii="MS Reference Sans Serif" w:eastAsia="MS Reference Sans Serif" w:hAnsi="MS Reference Sans Serif" w:cs="MS Reference Sans Serif"/>
      <w:b/>
      <w:bCs/>
      <w:color w:val="000000"/>
      <w:spacing w:val="0"/>
      <w:w w:val="100"/>
      <w:position w:val="0"/>
      <w:sz w:val="12"/>
      <w:szCs w:val="12"/>
      <w:lang w:val="ru-RU" w:eastAsia="ru-RU" w:bidi="ru-RU"/>
    </w:rPr>
  </w:style>
  <w:style w:type="character" w:customStyle="1" w:styleId="332">
    <w:name w:val="Основной текст (33) + Не полужирный;Не курсив"/>
    <w:basedOn w:val="330"/>
    <w:rsid w:val="00656EE3"/>
    <w:rPr>
      <w:b/>
      <w:bCs/>
      <w:i/>
      <w:iCs/>
      <w:color w:val="000000"/>
      <w:spacing w:val="0"/>
      <w:w w:val="100"/>
      <w:position w:val="0"/>
      <w:lang w:val="ru-RU" w:eastAsia="ru-RU" w:bidi="ru-RU"/>
    </w:rPr>
  </w:style>
  <w:style w:type="character" w:customStyle="1" w:styleId="27MicrosoftSansSerif8pt0">
    <w:name w:val="Основной текст (27) + Microsoft Sans Serif;8 pt"/>
    <w:basedOn w:val="270"/>
    <w:rsid w:val="00656EE3"/>
    <w:rPr>
      <w:rFonts w:ascii="Microsoft Sans Serif" w:eastAsia="Microsoft Sans Serif" w:hAnsi="Microsoft Sans Serif" w:cs="Microsoft Sans Serif"/>
      <w:color w:val="000000"/>
      <w:spacing w:val="0"/>
      <w:w w:val="100"/>
      <w:position w:val="0"/>
      <w:sz w:val="16"/>
      <w:szCs w:val="16"/>
      <w:lang w:val="ru-RU" w:eastAsia="ru-RU" w:bidi="ru-RU"/>
    </w:rPr>
  </w:style>
  <w:style w:type="character" w:customStyle="1" w:styleId="2711pt2">
    <w:name w:val="Основной текст (27) + 11 pt;Полужирный"/>
    <w:basedOn w:val="270"/>
    <w:rsid w:val="00656EE3"/>
    <w:rPr>
      <w:b/>
      <w:bCs/>
      <w:color w:val="000000"/>
      <w:spacing w:val="0"/>
      <w:w w:val="100"/>
      <w:position w:val="0"/>
      <w:sz w:val="22"/>
      <w:szCs w:val="22"/>
      <w:lang w:val="ru-RU" w:eastAsia="ru-RU" w:bidi="ru-RU"/>
    </w:rPr>
  </w:style>
  <w:style w:type="character" w:customStyle="1" w:styleId="Garamond0">
    <w:name w:val="Колонтитул + Garamond;Полужирный;Курсив"/>
    <w:basedOn w:val="a9"/>
    <w:rsid w:val="00656EE3"/>
    <w:rPr>
      <w:rFonts w:ascii="Garamond" w:eastAsia="Garamond" w:hAnsi="Garamond" w:cs="Garamond"/>
      <w:b/>
      <w:bCs/>
      <w:i/>
      <w:iCs/>
      <w:color w:val="000000"/>
      <w:spacing w:val="0"/>
      <w:w w:val="100"/>
      <w:position w:val="0"/>
      <w:lang w:val="ru-RU" w:eastAsia="ru-RU" w:bidi="ru-RU"/>
    </w:rPr>
  </w:style>
  <w:style w:type="character" w:customStyle="1" w:styleId="137Exact">
    <w:name w:val="Основной текст (137) Exact"/>
    <w:basedOn w:val="a0"/>
    <w:link w:val="137"/>
    <w:rsid w:val="00656EE3"/>
    <w:rPr>
      <w:rFonts w:ascii="Arial Narrow" w:eastAsia="Arial Narrow" w:hAnsi="Arial Narrow" w:cs="Arial Narrow"/>
      <w:b/>
      <w:bCs/>
      <w:i/>
      <w:iCs/>
      <w:smallCaps w:val="0"/>
      <w:strike w:val="0"/>
      <w:sz w:val="15"/>
      <w:szCs w:val="15"/>
      <w:u w:val="none"/>
    </w:rPr>
  </w:style>
  <w:style w:type="character" w:customStyle="1" w:styleId="137Exact0">
    <w:name w:val="Основной текст (137) Exact"/>
    <w:basedOn w:val="137Exact"/>
    <w:rsid w:val="00656EE3"/>
    <w:rPr>
      <w:color w:val="000000"/>
      <w:spacing w:val="0"/>
      <w:w w:val="100"/>
      <w:position w:val="0"/>
      <w:u w:val="single"/>
      <w:lang w:val="en-US" w:eastAsia="en-US" w:bidi="en-US"/>
    </w:rPr>
  </w:style>
  <w:style w:type="character" w:customStyle="1" w:styleId="138Exact">
    <w:name w:val="Основной текст (138) Exact"/>
    <w:basedOn w:val="a0"/>
    <w:link w:val="138"/>
    <w:rsid w:val="00656EE3"/>
    <w:rPr>
      <w:rFonts w:ascii="Microsoft Sans Serif" w:eastAsia="Microsoft Sans Serif" w:hAnsi="Microsoft Sans Serif" w:cs="Microsoft Sans Serif"/>
      <w:b w:val="0"/>
      <w:bCs w:val="0"/>
      <w:i/>
      <w:iCs/>
      <w:smallCaps w:val="0"/>
      <w:strike w:val="0"/>
      <w:spacing w:val="-10"/>
      <w:sz w:val="10"/>
      <w:szCs w:val="10"/>
      <w:u w:val="none"/>
    </w:rPr>
  </w:style>
  <w:style w:type="character" w:customStyle="1" w:styleId="138Exact0">
    <w:name w:val="Основной текст (138) Exact"/>
    <w:basedOn w:val="138Exact"/>
    <w:rsid w:val="00656EE3"/>
    <w:rPr>
      <w:color w:val="000000"/>
      <w:w w:val="100"/>
      <w:position w:val="0"/>
      <w:u w:val="single"/>
      <w:lang w:val="ru-RU" w:eastAsia="ru-RU" w:bidi="ru-RU"/>
    </w:rPr>
  </w:style>
  <w:style w:type="character" w:customStyle="1" w:styleId="1380ptExact">
    <w:name w:val="Основной текст (138) + Не курсив;Интервал 0 pt Exact"/>
    <w:basedOn w:val="138Exact"/>
    <w:rsid w:val="00656EE3"/>
    <w:rPr>
      <w:i/>
      <w:iCs/>
      <w:color w:val="000000"/>
      <w:spacing w:val="0"/>
      <w:w w:val="100"/>
      <w:position w:val="0"/>
      <w:sz w:val="10"/>
      <w:szCs w:val="10"/>
      <w:u w:val="single"/>
      <w:lang w:val="ru-RU" w:eastAsia="ru-RU" w:bidi="ru-RU"/>
    </w:rPr>
  </w:style>
  <w:style w:type="character" w:customStyle="1" w:styleId="138Consolas8ptExact">
    <w:name w:val="Основной текст (138) + Consolas;8 pt;Не курсив Exact"/>
    <w:basedOn w:val="138Exact"/>
    <w:rsid w:val="00656EE3"/>
    <w:rPr>
      <w:rFonts w:ascii="Consolas" w:eastAsia="Consolas" w:hAnsi="Consolas" w:cs="Consolas"/>
      <w:i/>
      <w:iCs/>
      <w:color w:val="000000"/>
      <w:w w:val="100"/>
      <w:position w:val="0"/>
      <w:sz w:val="16"/>
      <w:szCs w:val="16"/>
      <w:u w:val="single"/>
      <w:lang w:val="ru-RU" w:eastAsia="ru-RU" w:bidi="ru-RU"/>
    </w:rPr>
  </w:style>
  <w:style w:type="character" w:customStyle="1" w:styleId="1380ptExact0">
    <w:name w:val="Основной текст (138) + Не курсив;Интервал 0 pt Exact"/>
    <w:basedOn w:val="138Exact"/>
    <w:rsid w:val="00656EE3"/>
    <w:rPr>
      <w:i/>
      <w:iCs/>
      <w:color w:val="000000"/>
      <w:spacing w:val="0"/>
      <w:w w:val="100"/>
      <w:position w:val="0"/>
      <w:sz w:val="10"/>
      <w:szCs w:val="10"/>
      <w:lang w:val="ru-RU" w:eastAsia="ru-RU" w:bidi="ru-RU"/>
    </w:rPr>
  </w:style>
  <w:style w:type="character" w:customStyle="1" w:styleId="138Consolas8ptExact0">
    <w:name w:val="Основной текст (138) + Consolas;8 pt;Не курсив Exact"/>
    <w:basedOn w:val="138Exact"/>
    <w:rsid w:val="00656EE3"/>
    <w:rPr>
      <w:rFonts w:ascii="Consolas" w:eastAsia="Consolas" w:hAnsi="Consolas" w:cs="Consolas"/>
      <w:i/>
      <w:iCs/>
      <w:color w:val="000000"/>
      <w:w w:val="100"/>
      <w:position w:val="0"/>
      <w:sz w:val="16"/>
      <w:szCs w:val="16"/>
      <w:lang w:val="ru-RU" w:eastAsia="ru-RU" w:bidi="ru-RU"/>
    </w:rPr>
  </w:style>
  <w:style w:type="character" w:customStyle="1" w:styleId="16Exact1">
    <w:name w:val="Подпись к картинке (16) Exact"/>
    <w:basedOn w:val="a0"/>
    <w:link w:val="163"/>
    <w:rsid w:val="00656EE3"/>
    <w:rPr>
      <w:rFonts w:ascii="Arial Narrow" w:eastAsia="Arial Narrow" w:hAnsi="Arial Narrow" w:cs="Arial Narrow"/>
      <w:b/>
      <w:bCs/>
      <w:i/>
      <w:iCs/>
      <w:smallCaps w:val="0"/>
      <w:strike w:val="0"/>
      <w:sz w:val="15"/>
      <w:szCs w:val="15"/>
      <w:u w:val="none"/>
    </w:rPr>
  </w:style>
  <w:style w:type="character" w:customStyle="1" w:styleId="16Exact2">
    <w:name w:val="Подпись к картинке (16) Exact"/>
    <w:basedOn w:val="16Exact1"/>
    <w:rsid w:val="00656EE3"/>
    <w:rPr>
      <w:color w:val="000000"/>
      <w:spacing w:val="0"/>
      <w:w w:val="100"/>
      <w:position w:val="0"/>
      <w:u w:val="single"/>
      <w:lang w:val="ru-RU" w:eastAsia="ru-RU" w:bidi="ru-RU"/>
    </w:rPr>
  </w:style>
  <w:style w:type="character" w:customStyle="1" w:styleId="160ptExact">
    <w:name w:val="Подпись к картинке (16) + Интервал 0 pt Exact"/>
    <w:basedOn w:val="16Exact1"/>
    <w:rsid w:val="00656EE3"/>
    <w:rPr>
      <w:color w:val="000000"/>
      <w:spacing w:val="10"/>
      <w:w w:val="100"/>
      <w:position w:val="0"/>
      <w:u w:val="single"/>
      <w:lang w:val="ru-RU" w:eastAsia="ru-RU" w:bidi="ru-RU"/>
    </w:rPr>
  </w:style>
  <w:style w:type="character" w:customStyle="1" w:styleId="2MicrosoftSansSerif55pt1">
    <w:name w:val="Основной текст (2) + Microsoft Sans Serif;5;5 pt"/>
    <w:basedOn w:val="21"/>
    <w:rsid w:val="00656EE3"/>
    <w:rPr>
      <w:rFonts w:ascii="Microsoft Sans Serif" w:eastAsia="Microsoft Sans Serif" w:hAnsi="Microsoft Sans Serif" w:cs="Microsoft Sans Serif"/>
      <w:color w:val="000000"/>
      <w:spacing w:val="0"/>
      <w:w w:val="100"/>
      <w:position w:val="0"/>
      <w:sz w:val="11"/>
      <w:szCs w:val="11"/>
      <w:lang w:val="ru-RU" w:eastAsia="ru-RU" w:bidi="ru-RU"/>
    </w:rPr>
  </w:style>
  <w:style w:type="character" w:customStyle="1" w:styleId="2MicrosoftSansSerif5pt0">
    <w:name w:val="Основной текст (2) + Microsoft Sans Serif;5 pt"/>
    <w:basedOn w:val="21"/>
    <w:rsid w:val="00656EE3"/>
    <w:rPr>
      <w:rFonts w:ascii="Microsoft Sans Serif" w:eastAsia="Microsoft Sans Serif" w:hAnsi="Microsoft Sans Serif" w:cs="Microsoft Sans Serif"/>
      <w:color w:val="000000"/>
      <w:spacing w:val="0"/>
      <w:w w:val="100"/>
      <w:position w:val="0"/>
      <w:sz w:val="10"/>
      <w:szCs w:val="10"/>
      <w:lang w:val="ru-RU" w:eastAsia="ru-RU" w:bidi="ru-RU"/>
    </w:rPr>
  </w:style>
  <w:style w:type="character" w:customStyle="1" w:styleId="2MicrosoftSansSerif45pt0pt">
    <w:name w:val="Основной текст (2) + Microsoft Sans Serif;4;5 pt;Полужирный;Курсив;Интервал 0 pt"/>
    <w:basedOn w:val="21"/>
    <w:rsid w:val="00656EE3"/>
    <w:rPr>
      <w:rFonts w:ascii="Microsoft Sans Serif" w:eastAsia="Microsoft Sans Serif" w:hAnsi="Microsoft Sans Serif" w:cs="Microsoft Sans Serif"/>
      <w:b/>
      <w:bCs/>
      <w:i/>
      <w:iCs/>
      <w:color w:val="000000"/>
      <w:spacing w:val="-10"/>
      <w:w w:val="100"/>
      <w:position w:val="0"/>
      <w:sz w:val="9"/>
      <w:szCs w:val="9"/>
      <w:lang w:val="ru-RU" w:eastAsia="ru-RU" w:bidi="ru-RU"/>
    </w:rPr>
  </w:style>
  <w:style w:type="character" w:customStyle="1" w:styleId="2MicrosoftSansSerif5pt1">
    <w:name w:val="Основной текст (2) + Microsoft Sans Serif;5 pt"/>
    <w:basedOn w:val="21"/>
    <w:rsid w:val="00656EE3"/>
    <w:rPr>
      <w:rFonts w:ascii="Microsoft Sans Serif" w:eastAsia="Microsoft Sans Serif" w:hAnsi="Microsoft Sans Serif" w:cs="Microsoft Sans Serif"/>
      <w:color w:val="000000"/>
      <w:spacing w:val="0"/>
      <w:w w:val="100"/>
      <w:position w:val="0"/>
      <w:sz w:val="10"/>
      <w:szCs w:val="10"/>
      <w:lang w:val="ru-RU" w:eastAsia="ru-RU" w:bidi="ru-RU"/>
    </w:rPr>
  </w:style>
  <w:style w:type="character" w:customStyle="1" w:styleId="2115pt">
    <w:name w:val="Основной текст (2) + 11;5 pt"/>
    <w:basedOn w:val="21"/>
    <w:rsid w:val="00656EE3"/>
    <w:rPr>
      <w:b/>
      <w:bCs/>
      <w:color w:val="000000"/>
      <w:spacing w:val="0"/>
      <w:w w:val="100"/>
      <w:position w:val="0"/>
      <w:sz w:val="23"/>
      <w:szCs w:val="23"/>
      <w:lang w:val="en-US" w:eastAsia="en-US" w:bidi="en-US"/>
    </w:rPr>
  </w:style>
  <w:style w:type="character" w:customStyle="1" w:styleId="2Consolas55pt-1pt">
    <w:name w:val="Основной текст (2) + Consolas;5;5 pt;Интервал -1 pt"/>
    <w:basedOn w:val="21"/>
    <w:rsid w:val="00656EE3"/>
    <w:rPr>
      <w:rFonts w:ascii="Consolas" w:eastAsia="Consolas" w:hAnsi="Consolas" w:cs="Consolas"/>
      <w:color w:val="000000"/>
      <w:spacing w:val="-20"/>
      <w:w w:val="100"/>
      <w:position w:val="0"/>
      <w:sz w:val="11"/>
      <w:szCs w:val="11"/>
      <w:lang w:val="ru-RU" w:eastAsia="ru-RU" w:bidi="ru-RU"/>
    </w:rPr>
  </w:style>
  <w:style w:type="character" w:customStyle="1" w:styleId="126MicrosoftSansSerif0ptExact">
    <w:name w:val="Основной текст (126) + Microsoft Sans Serif;Курсив;Интервал 0 pt Exact"/>
    <w:basedOn w:val="126Exact"/>
    <w:rsid w:val="00656EE3"/>
    <w:rPr>
      <w:rFonts w:ascii="Microsoft Sans Serif" w:eastAsia="Microsoft Sans Serif" w:hAnsi="Microsoft Sans Serif" w:cs="Microsoft Sans Serif"/>
      <w:i/>
      <w:iCs/>
      <w:strike/>
      <w:color w:val="000000"/>
      <w:spacing w:val="-10"/>
      <w:w w:val="100"/>
      <w:position w:val="0"/>
      <w:sz w:val="14"/>
      <w:szCs w:val="14"/>
      <w:lang w:val="ru-RU" w:eastAsia="ru-RU" w:bidi="ru-RU"/>
    </w:rPr>
  </w:style>
  <w:style w:type="character" w:customStyle="1" w:styleId="126MicrosoftSansSerif0ptExact0">
    <w:name w:val="Основной текст (126) + Microsoft Sans Serif;Курсив;Интервал 0 pt Exact"/>
    <w:basedOn w:val="126Exact"/>
    <w:rsid w:val="00656EE3"/>
    <w:rPr>
      <w:rFonts w:ascii="Microsoft Sans Serif" w:eastAsia="Microsoft Sans Serif" w:hAnsi="Microsoft Sans Serif" w:cs="Microsoft Sans Serif"/>
      <w:i/>
      <w:iCs/>
      <w:color w:val="000000"/>
      <w:spacing w:val="-10"/>
      <w:w w:val="100"/>
      <w:position w:val="0"/>
      <w:sz w:val="14"/>
      <w:szCs w:val="14"/>
      <w:lang w:val="ru-RU" w:eastAsia="ru-RU" w:bidi="ru-RU"/>
    </w:rPr>
  </w:style>
  <w:style w:type="character" w:customStyle="1" w:styleId="139Exact">
    <w:name w:val="Основной текст (139) Exact"/>
    <w:basedOn w:val="a0"/>
    <w:rsid w:val="00656EE3"/>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140Exact">
    <w:name w:val="Основной текст (140) Exact"/>
    <w:basedOn w:val="a0"/>
    <w:link w:val="1400"/>
    <w:rsid w:val="00656EE3"/>
    <w:rPr>
      <w:rFonts w:ascii="Microsoft Sans Serif" w:eastAsia="Microsoft Sans Serif" w:hAnsi="Microsoft Sans Serif" w:cs="Microsoft Sans Serif"/>
      <w:b w:val="0"/>
      <w:bCs w:val="0"/>
      <w:i/>
      <w:iCs/>
      <w:smallCaps w:val="0"/>
      <w:strike w:val="0"/>
      <w:spacing w:val="-10"/>
      <w:sz w:val="14"/>
      <w:szCs w:val="14"/>
      <w:u w:val="none"/>
    </w:rPr>
  </w:style>
  <w:style w:type="character" w:customStyle="1" w:styleId="141Exact">
    <w:name w:val="Основной текст (141) Exact"/>
    <w:basedOn w:val="a0"/>
    <w:link w:val="1410"/>
    <w:rsid w:val="00656EE3"/>
    <w:rPr>
      <w:rFonts w:ascii="Microsoft Sans Serif" w:eastAsia="Microsoft Sans Serif" w:hAnsi="Microsoft Sans Serif" w:cs="Microsoft Sans Serif"/>
      <w:b w:val="0"/>
      <w:bCs w:val="0"/>
      <w:i/>
      <w:iCs/>
      <w:smallCaps w:val="0"/>
      <w:strike w:val="0"/>
      <w:spacing w:val="-20"/>
      <w:sz w:val="17"/>
      <w:szCs w:val="17"/>
      <w:u w:val="none"/>
    </w:rPr>
  </w:style>
  <w:style w:type="character" w:customStyle="1" w:styleId="141Exact0">
    <w:name w:val="Основной текст (141) Exact"/>
    <w:basedOn w:val="141Exact"/>
    <w:rsid w:val="00656EE3"/>
    <w:rPr>
      <w:color w:val="000000"/>
      <w:w w:val="100"/>
      <w:position w:val="0"/>
      <w:u w:val="single"/>
      <w:lang w:val="ru-RU" w:eastAsia="ru-RU" w:bidi="ru-RU"/>
    </w:rPr>
  </w:style>
  <w:style w:type="character" w:customStyle="1" w:styleId="2MicrosoftSansSerif5pt0pt">
    <w:name w:val="Основной текст (2) + Microsoft Sans Serif;5 pt;Курсив;Интервал 0 pt"/>
    <w:basedOn w:val="21"/>
    <w:rsid w:val="00656EE3"/>
    <w:rPr>
      <w:rFonts w:ascii="Microsoft Sans Serif" w:eastAsia="Microsoft Sans Serif" w:hAnsi="Microsoft Sans Serif" w:cs="Microsoft Sans Serif"/>
      <w:i/>
      <w:iCs/>
      <w:color w:val="000000"/>
      <w:spacing w:val="-10"/>
      <w:w w:val="100"/>
      <w:position w:val="0"/>
      <w:sz w:val="10"/>
      <w:szCs w:val="10"/>
      <w:lang w:val="ru-RU" w:eastAsia="ru-RU" w:bidi="ru-RU"/>
    </w:rPr>
  </w:style>
  <w:style w:type="character" w:customStyle="1" w:styleId="2MicrosoftSansSerif85pt-1pt0">
    <w:name w:val="Основной текст (2) + Microsoft Sans Serif;8;5 pt;Курсив;Интервал -1 pt"/>
    <w:basedOn w:val="21"/>
    <w:rsid w:val="00656EE3"/>
    <w:rPr>
      <w:rFonts w:ascii="Microsoft Sans Serif" w:eastAsia="Microsoft Sans Serif" w:hAnsi="Microsoft Sans Serif" w:cs="Microsoft Sans Serif"/>
      <w:i/>
      <w:iCs/>
      <w:color w:val="000000"/>
      <w:spacing w:val="-20"/>
      <w:w w:val="100"/>
      <w:position w:val="0"/>
      <w:sz w:val="17"/>
      <w:szCs w:val="17"/>
      <w:lang w:val="ru-RU" w:eastAsia="ru-RU" w:bidi="ru-RU"/>
    </w:rPr>
  </w:style>
  <w:style w:type="character" w:customStyle="1" w:styleId="2MicrosoftSansSerif5pt2">
    <w:name w:val="Основной текст (2) + Microsoft Sans Serif;5 pt"/>
    <w:basedOn w:val="21"/>
    <w:rsid w:val="00656EE3"/>
    <w:rPr>
      <w:rFonts w:ascii="Microsoft Sans Serif" w:eastAsia="Microsoft Sans Serif" w:hAnsi="Microsoft Sans Serif" w:cs="Microsoft Sans Serif"/>
      <w:color w:val="000000"/>
      <w:spacing w:val="0"/>
      <w:w w:val="100"/>
      <w:position w:val="0"/>
      <w:sz w:val="10"/>
      <w:szCs w:val="10"/>
      <w:lang w:val="ru-RU" w:eastAsia="ru-RU" w:bidi="ru-RU"/>
    </w:rPr>
  </w:style>
  <w:style w:type="character" w:customStyle="1" w:styleId="Garamond1">
    <w:name w:val="Колонтитул + Garamond;Полужирный;Курсив"/>
    <w:basedOn w:val="a9"/>
    <w:rsid w:val="00656EE3"/>
    <w:rPr>
      <w:rFonts w:ascii="Garamond" w:eastAsia="Garamond" w:hAnsi="Garamond" w:cs="Garamond"/>
      <w:b/>
      <w:bCs/>
      <w:i/>
      <w:iCs/>
      <w:color w:val="000000"/>
      <w:spacing w:val="0"/>
      <w:w w:val="100"/>
      <w:position w:val="0"/>
      <w:u w:val="single"/>
      <w:lang w:val="ru-RU" w:eastAsia="ru-RU" w:bidi="ru-RU"/>
    </w:rPr>
  </w:style>
  <w:style w:type="character" w:customStyle="1" w:styleId="TimesNewRoman85pt">
    <w:name w:val="Колонтитул + Times New Roman;8;5 pt;Полужирный"/>
    <w:basedOn w:val="a9"/>
    <w:rsid w:val="00656EE3"/>
    <w:rPr>
      <w:rFonts w:ascii="Times New Roman" w:eastAsia="Times New Roman" w:hAnsi="Times New Roman" w:cs="Times New Roman"/>
      <w:b/>
      <w:bCs/>
      <w:color w:val="000000"/>
      <w:spacing w:val="0"/>
      <w:w w:val="100"/>
      <w:position w:val="0"/>
      <w:sz w:val="17"/>
      <w:szCs w:val="17"/>
      <w:lang w:val="ru-RU" w:eastAsia="ru-RU" w:bidi="ru-RU"/>
    </w:rPr>
  </w:style>
  <w:style w:type="character" w:customStyle="1" w:styleId="TimesNewRoman8pt0">
    <w:name w:val="Колонтитул + Times New Roman;8 pt;Полужирный"/>
    <w:basedOn w:val="a9"/>
    <w:rsid w:val="00656EE3"/>
    <w:rPr>
      <w:rFonts w:ascii="Times New Roman" w:eastAsia="Times New Roman" w:hAnsi="Times New Roman" w:cs="Times New Roman"/>
      <w:b/>
      <w:bCs/>
      <w:color w:val="000000"/>
      <w:spacing w:val="0"/>
      <w:w w:val="100"/>
      <w:position w:val="0"/>
      <w:sz w:val="16"/>
      <w:szCs w:val="16"/>
      <w:lang w:val="ru-RU" w:eastAsia="ru-RU" w:bidi="ru-RU"/>
    </w:rPr>
  </w:style>
  <w:style w:type="character" w:customStyle="1" w:styleId="142Exact">
    <w:name w:val="Основной текст (142) Exact"/>
    <w:basedOn w:val="a0"/>
    <w:link w:val="1420"/>
    <w:rsid w:val="00656EE3"/>
    <w:rPr>
      <w:rFonts w:ascii="Arial Narrow" w:eastAsia="Arial Narrow" w:hAnsi="Arial Narrow" w:cs="Arial Narrow"/>
      <w:b/>
      <w:bCs/>
      <w:i/>
      <w:iCs/>
      <w:smallCaps w:val="0"/>
      <w:strike w:val="0"/>
      <w:spacing w:val="0"/>
      <w:sz w:val="12"/>
      <w:szCs w:val="12"/>
      <w:u w:val="none"/>
    </w:rPr>
  </w:style>
  <w:style w:type="character" w:customStyle="1" w:styleId="24Exact1">
    <w:name w:val="Подпись к таблице (24) Exact"/>
    <w:basedOn w:val="a0"/>
    <w:link w:val="243"/>
    <w:rsid w:val="00656EE3"/>
    <w:rPr>
      <w:rFonts w:ascii="Arial Narrow" w:eastAsia="Arial Narrow" w:hAnsi="Arial Narrow" w:cs="Arial Narrow"/>
      <w:b/>
      <w:bCs/>
      <w:i/>
      <w:iCs/>
      <w:smallCaps w:val="0"/>
      <w:strike w:val="0"/>
      <w:spacing w:val="0"/>
      <w:sz w:val="12"/>
      <w:szCs w:val="12"/>
      <w:u w:val="none"/>
    </w:rPr>
  </w:style>
  <w:style w:type="character" w:customStyle="1" w:styleId="24Exact2">
    <w:name w:val="Подпись к таблице (24) Exact"/>
    <w:basedOn w:val="24Exact1"/>
    <w:rsid w:val="00656EE3"/>
    <w:rPr>
      <w:color w:val="000000"/>
      <w:w w:val="100"/>
      <w:position w:val="0"/>
      <w:u w:val="single"/>
      <w:lang w:val="ru-RU" w:eastAsia="ru-RU" w:bidi="ru-RU"/>
    </w:rPr>
  </w:style>
  <w:style w:type="character" w:customStyle="1" w:styleId="24Constantia65ptExact">
    <w:name w:val="Подпись к таблице (24) + Constantia;6;5 pt;Не курсив Exact"/>
    <w:basedOn w:val="24Exact1"/>
    <w:rsid w:val="00656EE3"/>
    <w:rPr>
      <w:rFonts w:ascii="Constantia" w:eastAsia="Constantia" w:hAnsi="Constantia" w:cs="Constantia"/>
      <w:b/>
      <w:bCs/>
      <w:i/>
      <w:iCs/>
      <w:color w:val="000000"/>
      <w:spacing w:val="0"/>
      <w:w w:val="100"/>
      <w:position w:val="0"/>
      <w:sz w:val="13"/>
      <w:szCs w:val="13"/>
      <w:u w:val="single"/>
      <w:lang w:val="ru-RU" w:eastAsia="ru-RU" w:bidi="ru-RU"/>
    </w:rPr>
  </w:style>
  <w:style w:type="character" w:customStyle="1" w:styleId="2ArialNarrow6pt">
    <w:name w:val="Основной текст (2) + Arial Narrow;6 pt;Полужирный;Курсив"/>
    <w:basedOn w:val="21"/>
    <w:rsid w:val="00656EE3"/>
    <w:rPr>
      <w:rFonts w:ascii="Arial Narrow" w:eastAsia="Arial Narrow" w:hAnsi="Arial Narrow" w:cs="Arial Narrow"/>
      <w:b/>
      <w:bCs/>
      <w:i/>
      <w:iCs/>
      <w:color w:val="000000"/>
      <w:spacing w:val="0"/>
      <w:w w:val="100"/>
      <w:position w:val="0"/>
      <w:sz w:val="12"/>
      <w:szCs w:val="12"/>
      <w:lang w:val="ru-RU" w:eastAsia="ru-RU" w:bidi="ru-RU"/>
    </w:rPr>
  </w:style>
  <w:style w:type="character" w:customStyle="1" w:styleId="1080ptExact">
    <w:name w:val="Основной текст (108) + Интервал 0 pt Exact"/>
    <w:basedOn w:val="108Exact"/>
    <w:rsid w:val="00656EE3"/>
    <w:rPr>
      <w:color w:val="000000"/>
      <w:spacing w:val="0"/>
      <w:w w:val="100"/>
      <w:position w:val="0"/>
      <w:lang w:val="ru-RU" w:eastAsia="ru-RU" w:bidi="ru-RU"/>
    </w:rPr>
  </w:style>
  <w:style w:type="character" w:customStyle="1" w:styleId="570ptExact">
    <w:name w:val="Основной текст (57) + Интервал 0 pt Exact"/>
    <w:basedOn w:val="570"/>
    <w:rsid w:val="00656EE3"/>
    <w:rPr>
      <w:color w:val="000000"/>
      <w:spacing w:val="-10"/>
      <w:w w:val="100"/>
      <w:position w:val="0"/>
      <w:lang w:val="ru-RU" w:eastAsia="ru-RU" w:bidi="ru-RU"/>
    </w:rPr>
  </w:style>
  <w:style w:type="character" w:customStyle="1" w:styleId="590ptExact">
    <w:name w:val="Основной текст (59) + Интервал 0 pt Exact"/>
    <w:basedOn w:val="590"/>
    <w:rsid w:val="00656EE3"/>
    <w:rPr>
      <w:spacing w:val="0"/>
    </w:rPr>
  </w:style>
  <w:style w:type="character" w:customStyle="1" w:styleId="35Exact">
    <w:name w:val="Основной текст (35) Exact"/>
    <w:basedOn w:val="a0"/>
    <w:rsid w:val="00656EE3"/>
    <w:rPr>
      <w:rFonts w:ascii="Times New Roman" w:eastAsia="Times New Roman" w:hAnsi="Times New Roman" w:cs="Times New Roman"/>
      <w:b w:val="0"/>
      <w:bCs w:val="0"/>
      <w:i/>
      <w:iCs/>
      <w:smallCaps w:val="0"/>
      <w:strike w:val="0"/>
      <w:sz w:val="22"/>
      <w:szCs w:val="22"/>
      <w:u w:val="none"/>
    </w:rPr>
  </w:style>
  <w:style w:type="character" w:customStyle="1" w:styleId="142Exact0">
    <w:name w:val="Основной текст (142) Exact"/>
    <w:basedOn w:val="142Exact"/>
    <w:rsid w:val="00656EE3"/>
    <w:rPr>
      <w:color w:val="000000"/>
      <w:w w:val="100"/>
      <w:position w:val="0"/>
      <w:u w:val="single"/>
      <w:lang w:val="ru-RU" w:eastAsia="ru-RU" w:bidi="ru-RU"/>
    </w:rPr>
  </w:style>
  <w:style w:type="character" w:customStyle="1" w:styleId="142Constantia65ptExact">
    <w:name w:val="Основной текст (142) + Constantia;6;5 pt;Не курсив Exact"/>
    <w:basedOn w:val="142Exact"/>
    <w:rsid w:val="00656EE3"/>
    <w:rPr>
      <w:rFonts w:ascii="Constantia" w:eastAsia="Constantia" w:hAnsi="Constantia" w:cs="Constantia"/>
      <w:b/>
      <w:bCs/>
      <w:i/>
      <w:iCs/>
      <w:color w:val="000000"/>
      <w:spacing w:val="0"/>
      <w:w w:val="100"/>
      <w:position w:val="0"/>
      <w:sz w:val="13"/>
      <w:szCs w:val="13"/>
      <w:u w:val="single"/>
      <w:lang w:val="ru-RU" w:eastAsia="ru-RU" w:bidi="ru-RU"/>
    </w:rPr>
  </w:style>
  <w:style w:type="character" w:customStyle="1" w:styleId="143Exact">
    <w:name w:val="Основной текст (143) Exact"/>
    <w:basedOn w:val="a0"/>
    <w:link w:val="1430"/>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143ArialNarrow75pt0ptExact">
    <w:name w:val="Основной текст (143) + Arial Narrow;7;5 pt;Полужирный;Курсив;Интервал 0 pt Exact"/>
    <w:basedOn w:val="143Exact"/>
    <w:rsid w:val="00656EE3"/>
    <w:rPr>
      <w:rFonts w:ascii="Arial Narrow" w:eastAsia="Arial Narrow" w:hAnsi="Arial Narrow" w:cs="Arial Narrow"/>
      <w:b/>
      <w:bCs/>
      <w:i/>
      <w:iCs/>
      <w:color w:val="000000"/>
      <w:spacing w:val="10"/>
      <w:w w:val="100"/>
      <w:position w:val="0"/>
      <w:sz w:val="15"/>
      <w:szCs w:val="15"/>
      <w:lang w:val="en-US" w:eastAsia="en-US" w:bidi="en-US"/>
    </w:rPr>
  </w:style>
  <w:style w:type="character" w:customStyle="1" w:styleId="142Constantia65ptExact0">
    <w:name w:val="Основной текст (142) + Constantia;6;5 pt;Не курсив Exact"/>
    <w:basedOn w:val="142Exact"/>
    <w:rsid w:val="00656EE3"/>
    <w:rPr>
      <w:rFonts w:ascii="Constantia" w:eastAsia="Constantia" w:hAnsi="Constantia" w:cs="Constantia"/>
      <w:b/>
      <w:bCs/>
      <w:i/>
      <w:iCs/>
      <w:color w:val="000000"/>
      <w:spacing w:val="0"/>
      <w:w w:val="100"/>
      <w:position w:val="0"/>
      <w:sz w:val="13"/>
      <w:szCs w:val="13"/>
      <w:lang w:val="ru-RU" w:eastAsia="ru-RU" w:bidi="ru-RU"/>
    </w:rPr>
  </w:style>
  <w:style w:type="character" w:customStyle="1" w:styleId="20-1ptExact">
    <w:name w:val="Основной текст (20) + Интервал -1 pt Exact"/>
    <w:basedOn w:val="200"/>
    <w:rsid w:val="00656EE3"/>
    <w:rPr>
      <w:color w:val="000000"/>
      <w:spacing w:val="-30"/>
      <w:w w:val="100"/>
      <w:position w:val="0"/>
      <w:lang w:val="ru-RU" w:eastAsia="ru-RU" w:bidi="ru-RU"/>
    </w:rPr>
  </w:style>
  <w:style w:type="character" w:customStyle="1" w:styleId="23pt0">
    <w:name w:val="Колонтитул + 23 pt"/>
    <w:basedOn w:val="a9"/>
    <w:rsid w:val="00656EE3"/>
    <w:rPr>
      <w:color w:val="000000"/>
      <w:spacing w:val="0"/>
      <w:w w:val="100"/>
      <w:position w:val="0"/>
      <w:sz w:val="46"/>
      <w:szCs w:val="46"/>
      <w:lang w:val="ru-RU" w:eastAsia="ru-RU" w:bidi="ru-RU"/>
    </w:rPr>
  </w:style>
  <w:style w:type="character" w:customStyle="1" w:styleId="24Constantia65ptExact0">
    <w:name w:val="Подпись к таблице (24) + Constantia;6;5 pt;Не курсив Exact"/>
    <w:basedOn w:val="24Exact1"/>
    <w:rsid w:val="00656EE3"/>
    <w:rPr>
      <w:rFonts w:ascii="Constantia" w:eastAsia="Constantia" w:hAnsi="Constantia" w:cs="Constantia"/>
      <w:b/>
      <w:bCs/>
      <w:i/>
      <w:iCs/>
      <w:color w:val="000000"/>
      <w:spacing w:val="0"/>
      <w:w w:val="100"/>
      <w:position w:val="0"/>
      <w:sz w:val="13"/>
      <w:szCs w:val="13"/>
      <w:lang w:val="ru-RU" w:eastAsia="ru-RU" w:bidi="ru-RU"/>
    </w:rPr>
  </w:style>
  <w:style w:type="character" w:customStyle="1" w:styleId="144Exact">
    <w:name w:val="Основной текст (144) Exact"/>
    <w:basedOn w:val="a0"/>
    <w:link w:val="1440"/>
    <w:rsid w:val="00656EE3"/>
    <w:rPr>
      <w:rFonts w:ascii="Times New Roman" w:eastAsia="Times New Roman" w:hAnsi="Times New Roman" w:cs="Times New Roman"/>
      <w:b w:val="0"/>
      <w:bCs w:val="0"/>
      <w:i/>
      <w:iCs/>
      <w:smallCaps w:val="0"/>
      <w:strike w:val="0"/>
      <w:sz w:val="15"/>
      <w:szCs w:val="15"/>
      <w:u w:val="none"/>
    </w:rPr>
  </w:style>
  <w:style w:type="character" w:customStyle="1" w:styleId="23Candara11ptExact">
    <w:name w:val="Основной текст (23) + Candara;11 pt;Не полужирный Exact"/>
    <w:basedOn w:val="230"/>
    <w:rsid w:val="00656EE3"/>
    <w:rPr>
      <w:rFonts w:ascii="Candara" w:eastAsia="Candara" w:hAnsi="Candara" w:cs="Candara"/>
      <w:b/>
      <w:bCs/>
      <w:color w:val="000000"/>
      <w:spacing w:val="0"/>
      <w:w w:val="100"/>
      <w:position w:val="0"/>
      <w:sz w:val="22"/>
      <w:szCs w:val="22"/>
      <w:lang w:val="ru-RU" w:eastAsia="ru-RU" w:bidi="ru-RU"/>
    </w:rPr>
  </w:style>
  <w:style w:type="character" w:customStyle="1" w:styleId="2Constantia65pt0">
    <w:name w:val="Основной текст (2) + Constantia;6;5 pt;Полужирный"/>
    <w:basedOn w:val="21"/>
    <w:rsid w:val="00656EE3"/>
    <w:rPr>
      <w:rFonts w:ascii="Constantia" w:eastAsia="Constantia" w:hAnsi="Constantia" w:cs="Constantia"/>
      <w:b/>
      <w:bCs/>
      <w:color w:val="000000"/>
      <w:spacing w:val="0"/>
      <w:w w:val="100"/>
      <w:position w:val="0"/>
      <w:sz w:val="13"/>
      <w:szCs w:val="13"/>
      <w:lang w:val="ru-RU" w:eastAsia="ru-RU" w:bidi="ru-RU"/>
    </w:rPr>
  </w:style>
  <w:style w:type="character" w:customStyle="1" w:styleId="1785pt-1ptExact">
    <w:name w:val="Основной текст (17) + 8;5 pt;Курсив;Интервал -1 pt Exact"/>
    <w:basedOn w:val="17"/>
    <w:rsid w:val="00656EE3"/>
    <w:rPr>
      <w:i/>
      <w:iCs/>
      <w:color w:val="000000"/>
      <w:spacing w:val="-20"/>
      <w:w w:val="100"/>
      <w:position w:val="0"/>
      <w:sz w:val="17"/>
      <w:szCs w:val="17"/>
      <w:lang w:val="ru-RU" w:eastAsia="ru-RU" w:bidi="ru-RU"/>
    </w:rPr>
  </w:style>
  <w:style w:type="character" w:customStyle="1" w:styleId="930ptExact">
    <w:name w:val="Основной текст (93) + Интервал 0 pt Exact"/>
    <w:basedOn w:val="93Exact"/>
    <w:rsid w:val="00656EE3"/>
    <w:rPr>
      <w:color w:val="000000"/>
      <w:spacing w:val="-10"/>
      <w:w w:val="100"/>
      <w:position w:val="0"/>
      <w:lang w:val="ru-RU" w:eastAsia="ru-RU" w:bidi="ru-RU"/>
    </w:rPr>
  </w:style>
  <w:style w:type="character" w:customStyle="1" w:styleId="147Exact">
    <w:name w:val="Основной текст (147) Exact"/>
    <w:basedOn w:val="a0"/>
    <w:link w:val="147"/>
    <w:rsid w:val="00656EE3"/>
    <w:rPr>
      <w:rFonts w:ascii="Times New Roman" w:eastAsia="Times New Roman" w:hAnsi="Times New Roman" w:cs="Times New Roman"/>
      <w:b/>
      <w:bCs/>
      <w:i w:val="0"/>
      <w:iCs w:val="0"/>
      <w:smallCaps w:val="0"/>
      <w:strike w:val="0"/>
      <w:w w:val="100"/>
      <w:sz w:val="18"/>
      <w:szCs w:val="18"/>
      <w:u w:val="none"/>
    </w:rPr>
  </w:style>
  <w:style w:type="character" w:customStyle="1" w:styleId="2f7">
    <w:name w:val="Основной текст (2) + Полужирный"/>
    <w:basedOn w:val="21"/>
    <w:rsid w:val="00656EE3"/>
    <w:rPr>
      <w:b/>
      <w:bCs/>
      <w:color w:val="000000"/>
      <w:spacing w:val="0"/>
      <w:w w:val="100"/>
      <w:position w:val="0"/>
      <w:lang w:val="ru-RU" w:eastAsia="ru-RU" w:bidi="ru-RU"/>
    </w:rPr>
  </w:style>
  <w:style w:type="character" w:customStyle="1" w:styleId="2MicrosoftSansSerif75pt">
    <w:name w:val="Основной текст (2) + Microsoft Sans Serif;7;5 pt"/>
    <w:basedOn w:val="21"/>
    <w:rsid w:val="00656EE3"/>
    <w:rPr>
      <w:rFonts w:ascii="Microsoft Sans Serif" w:eastAsia="Microsoft Sans Serif" w:hAnsi="Microsoft Sans Serif" w:cs="Microsoft Sans Serif"/>
      <w:color w:val="000000"/>
      <w:spacing w:val="0"/>
      <w:w w:val="100"/>
      <w:position w:val="0"/>
      <w:sz w:val="15"/>
      <w:szCs w:val="15"/>
      <w:lang w:val="ru-RU" w:eastAsia="ru-RU" w:bidi="ru-RU"/>
    </w:rPr>
  </w:style>
  <w:style w:type="character" w:customStyle="1" w:styleId="150Exact">
    <w:name w:val="Основной текст (150) Exact"/>
    <w:basedOn w:val="a0"/>
    <w:link w:val="1500"/>
    <w:rsid w:val="00656EE3"/>
    <w:rPr>
      <w:rFonts w:ascii="Arial Narrow" w:eastAsia="Arial Narrow" w:hAnsi="Arial Narrow" w:cs="Arial Narrow"/>
      <w:b/>
      <w:bCs/>
      <w:i w:val="0"/>
      <w:iCs w:val="0"/>
      <w:smallCaps w:val="0"/>
      <w:strike w:val="0"/>
      <w:spacing w:val="10"/>
      <w:w w:val="100"/>
      <w:sz w:val="17"/>
      <w:szCs w:val="17"/>
      <w:u w:val="none"/>
    </w:rPr>
  </w:style>
  <w:style w:type="character" w:customStyle="1" w:styleId="17Exact0">
    <w:name w:val="Подпись к картинке (17) Exact"/>
    <w:basedOn w:val="a0"/>
    <w:link w:val="173"/>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2780">
    <w:name w:val="Основной текст (27) + Полужирный;Масштаб 80%"/>
    <w:basedOn w:val="270"/>
    <w:rsid w:val="00656EE3"/>
    <w:rPr>
      <w:b/>
      <w:bCs/>
      <w:color w:val="000000"/>
      <w:spacing w:val="0"/>
      <w:w w:val="80"/>
      <w:position w:val="0"/>
      <w:lang w:val="ru-RU" w:eastAsia="ru-RU" w:bidi="ru-RU"/>
    </w:rPr>
  </w:style>
  <w:style w:type="character" w:customStyle="1" w:styleId="251">
    <w:name w:val="Подпись к таблице (25)_"/>
    <w:basedOn w:val="a0"/>
    <w:link w:val="252"/>
    <w:rsid w:val="00656EE3"/>
    <w:rPr>
      <w:rFonts w:ascii="Microsoft Sans Serif" w:eastAsia="Microsoft Sans Serif" w:hAnsi="Microsoft Sans Serif" w:cs="Microsoft Sans Serif"/>
      <w:b w:val="0"/>
      <w:bCs w:val="0"/>
      <w:i w:val="0"/>
      <w:iCs w:val="0"/>
      <w:smallCaps w:val="0"/>
      <w:strike w:val="0"/>
      <w:spacing w:val="-10"/>
      <w:sz w:val="18"/>
      <w:szCs w:val="18"/>
      <w:u w:val="none"/>
    </w:rPr>
  </w:style>
  <w:style w:type="character" w:customStyle="1" w:styleId="25TimesNewRoman105pt">
    <w:name w:val="Подпись к таблице (25) + Times New Roman;10;5 pt"/>
    <w:basedOn w:val="251"/>
    <w:rsid w:val="00656EE3"/>
    <w:rPr>
      <w:rFonts w:ascii="Times New Roman" w:eastAsia="Times New Roman" w:hAnsi="Times New Roman" w:cs="Times New Roman"/>
      <w:color w:val="000000"/>
      <w:spacing w:val="-10"/>
      <w:w w:val="100"/>
      <w:position w:val="0"/>
      <w:sz w:val="21"/>
      <w:szCs w:val="21"/>
      <w:lang w:val="ru-RU" w:eastAsia="ru-RU" w:bidi="ru-RU"/>
    </w:rPr>
  </w:style>
  <w:style w:type="character" w:customStyle="1" w:styleId="380pt0">
    <w:name w:val="Основной текст (38) + Интервал 0 pt"/>
    <w:basedOn w:val="38"/>
    <w:rsid w:val="00656EE3"/>
    <w:rPr>
      <w:color w:val="000000"/>
      <w:spacing w:val="0"/>
      <w:w w:val="100"/>
      <w:position w:val="0"/>
      <w:lang w:val="ru-RU" w:eastAsia="ru-RU" w:bidi="ru-RU"/>
    </w:rPr>
  </w:style>
  <w:style w:type="character" w:customStyle="1" w:styleId="1450">
    <w:name w:val="Основной текст (145)_"/>
    <w:basedOn w:val="a0"/>
    <w:link w:val="1451"/>
    <w:rsid w:val="00656EE3"/>
    <w:rPr>
      <w:rFonts w:ascii="Microsoft Sans Serif" w:eastAsia="Microsoft Sans Serif" w:hAnsi="Microsoft Sans Serif" w:cs="Microsoft Sans Serif"/>
      <w:b w:val="0"/>
      <w:bCs w:val="0"/>
      <w:i w:val="0"/>
      <w:iCs w:val="0"/>
      <w:smallCaps w:val="0"/>
      <w:strike w:val="0"/>
      <w:w w:val="100"/>
      <w:sz w:val="17"/>
      <w:szCs w:val="17"/>
      <w:u w:val="none"/>
    </w:rPr>
  </w:style>
  <w:style w:type="character" w:customStyle="1" w:styleId="146">
    <w:name w:val="Основной текст (146)_"/>
    <w:basedOn w:val="a0"/>
    <w:link w:val="1460"/>
    <w:rsid w:val="00656EE3"/>
    <w:rPr>
      <w:rFonts w:ascii="Times New Roman" w:eastAsia="Times New Roman" w:hAnsi="Times New Roman" w:cs="Times New Roman"/>
      <w:b/>
      <w:bCs/>
      <w:i w:val="0"/>
      <w:iCs w:val="0"/>
      <w:smallCaps w:val="0"/>
      <w:strike w:val="0"/>
      <w:spacing w:val="0"/>
      <w:sz w:val="18"/>
      <w:szCs w:val="18"/>
      <w:u w:val="none"/>
    </w:rPr>
  </w:style>
  <w:style w:type="character" w:customStyle="1" w:styleId="28pt0pt">
    <w:name w:val="Основной текст (2) + 8 pt;Интервал 0 pt"/>
    <w:basedOn w:val="21"/>
    <w:rsid w:val="00656EE3"/>
    <w:rPr>
      <w:color w:val="000000"/>
      <w:spacing w:val="-10"/>
      <w:w w:val="100"/>
      <w:position w:val="0"/>
      <w:sz w:val="16"/>
      <w:szCs w:val="16"/>
      <w:lang w:val="ru-RU" w:eastAsia="ru-RU" w:bidi="ru-RU"/>
    </w:rPr>
  </w:style>
  <w:style w:type="character" w:customStyle="1" w:styleId="261">
    <w:name w:val="Подпись к таблице (26)_"/>
    <w:basedOn w:val="a0"/>
    <w:link w:val="262"/>
    <w:rsid w:val="00656EE3"/>
    <w:rPr>
      <w:rFonts w:ascii="Times New Roman" w:eastAsia="Times New Roman" w:hAnsi="Times New Roman" w:cs="Times New Roman"/>
      <w:b/>
      <w:bCs/>
      <w:i w:val="0"/>
      <w:iCs w:val="0"/>
      <w:smallCaps w:val="0"/>
      <w:strike w:val="0"/>
      <w:spacing w:val="-10"/>
      <w:sz w:val="18"/>
      <w:szCs w:val="18"/>
      <w:u w:val="none"/>
    </w:rPr>
  </w:style>
  <w:style w:type="character" w:customStyle="1" w:styleId="2675pt0pt">
    <w:name w:val="Подпись к таблице (26) + 7;5 pt;Не полужирный;Интервал 0 pt"/>
    <w:basedOn w:val="261"/>
    <w:rsid w:val="00656EE3"/>
    <w:rPr>
      <w:b/>
      <w:bCs/>
      <w:color w:val="000000"/>
      <w:spacing w:val="0"/>
      <w:w w:val="100"/>
      <w:position w:val="0"/>
      <w:sz w:val="15"/>
      <w:szCs w:val="15"/>
      <w:lang w:val="ru-RU" w:eastAsia="ru-RU" w:bidi="ru-RU"/>
    </w:rPr>
  </w:style>
  <w:style w:type="character" w:customStyle="1" w:styleId="148">
    <w:name w:val="Основной текст (148)"/>
    <w:basedOn w:val="a0"/>
    <w:rsid w:val="00656EE3"/>
    <w:rPr>
      <w:rFonts w:ascii="Microsoft Sans Serif" w:eastAsia="Microsoft Sans Serif" w:hAnsi="Microsoft Sans Serif" w:cs="Microsoft Sans Serif"/>
      <w:b w:val="0"/>
      <w:bCs w:val="0"/>
      <w:i w:val="0"/>
      <w:iCs w:val="0"/>
      <w:smallCaps w:val="0"/>
      <w:strike w:val="0"/>
      <w:spacing w:val="0"/>
      <w:sz w:val="17"/>
      <w:szCs w:val="17"/>
      <w:u w:val="none"/>
    </w:rPr>
  </w:style>
  <w:style w:type="character" w:customStyle="1" w:styleId="149">
    <w:name w:val="Основной текст (149)"/>
    <w:basedOn w:val="a0"/>
    <w:rsid w:val="00656EE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59pt0pt0">
    <w:name w:val="Подпись к таблице (5) + 9 pt;Не полужирный;Интервал 0 pt"/>
    <w:basedOn w:val="59"/>
    <w:rsid w:val="00656EE3"/>
    <w:rPr>
      <w:b/>
      <w:bCs/>
      <w:color w:val="000000"/>
      <w:spacing w:val="0"/>
      <w:w w:val="100"/>
      <w:position w:val="0"/>
      <w:sz w:val="18"/>
      <w:szCs w:val="18"/>
      <w:lang w:val="ru-RU" w:eastAsia="ru-RU" w:bidi="ru-RU"/>
    </w:rPr>
  </w:style>
  <w:style w:type="character" w:customStyle="1" w:styleId="2785pt2">
    <w:name w:val="Основной текст (27) + 8;5 pt;Полужирный;Малые прописные"/>
    <w:basedOn w:val="270"/>
    <w:rsid w:val="00656EE3"/>
    <w:rPr>
      <w:b/>
      <w:bCs/>
      <w:smallCaps/>
      <w:color w:val="000000"/>
      <w:spacing w:val="0"/>
      <w:w w:val="100"/>
      <w:position w:val="0"/>
      <w:sz w:val="17"/>
      <w:szCs w:val="17"/>
      <w:lang w:val="en-US" w:eastAsia="en-US" w:bidi="en-US"/>
    </w:rPr>
  </w:style>
  <w:style w:type="character" w:customStyle="1" w:styleId="1510">
    <w:name w:val="Основной текст (151)_"/>
    <w:basedOn w:val="a0"/>
    <w:link w:val="1511"/>
    <w:rsid w:val="00656EE3"/>
    <w:rPr>
      <w:rFonts w:ascii="MS Reference Sans Serif" w:eastAsia="MS Reference Sans Serif" w:hAnsi="MS Reference Sans Serif" w:cs="MS Reference Sans Serif"/>
      <w:b/>
      <w:bCs/>
      <w:i w:val="0"/>
      <w:iCs w:val="0"/>
      <w:smallCaps w:val="0"/>
      <w:strike w:val="0"/>
      <w:sz w:val="21"/>
      <w:szCs w:val="21"/>
      <w:u w:val="none"/>
      <w:lang w:val="en-US" w:eastAsia="en-US" w:bidi="en-US"/>
    </w:rPr>
  </w:style>
  <w:style w:type="character" w:customStyle="1" w:styleId="1512">
    <w:name w:val="Основной текст (151)"/>
    <w:basedOn w:val="1510"/>
    <w:rsid w:val="00656EE3"/>
    <w:rPr>
      <w:color w:val="000000"/>
      <w:spacing w:val="0"/>
      <w:w w:val="100"/>
      <w:position w:val="0"/>
    </w:rPr>
  </w:style>
  <w:style w:type="character" w:customStyle="1" w:styleId="1513">
    <w:name w:val="Основной текст (151)"/>
    <w:basedOn w:val="1510"/>
    <w:rsid w:val="00656EE3"/>
    <w:rPr>
      <w:color w:val="000000"/>
      <w:spacing w:val="0"/>
      <w:w w:val="100"/>
      <w:position w:val="0"/>
      <w:u w:val="single"/>
    </w:rPr>
  </w:style>
  <w:style w:type="character" w:customStyle="1" w:styleId="2711pt3">
    <w:name w:val="Основной текст (27) + 11 pt;Курсив"/>
    <w:basedOn w:val="270"/>
    <w:rsid w:val="00656EE3"/>
    <w:rPr>
      <w:i/>
      <w:iCs/>
      <w:color w:val="000000"/>
      <w:spacing w:val="0"/>
      <w:w w:val="100"/>
      <w:position w:val="0"/>
      <w:sz w:val="22"/>
      <w:szCs w:val="22"/>
      <w:lang w:val="ru-RU" w:eastAsia="ru-RU" w:bidi="ru-RU"/>
    </w:rPr>
  </w:style>
  <w:style w:type="character" w:customStyle="1" w:styleId="2785pt3">
    <w:name w:val="Основной текст (27) + 8;5 pt;Полужирный;Курсив"/>
    <w:basedOn w:val="270"/>
    <w:rsid w:val="00656EE3"/>
    <w:rPr>
      <w:b/>
      <w:bCs/>
      <w:i/>
      <w:iCs/>
      <w:color w:val="000000"/>
      <w:spacing w:val="0"/>
      <w:w w:val="100"/>
      <w:position w:val="0"/>
      <w:sz w:val="17"/>
      <w:szCs w:val="17"/>
      <w:lang w:val="ru-RU" w:eastAsia="ru-RU" w:bidi="ru-RU"/>
    </w:rPr>
  </w:style>
  <w:style w:type="character" w:customStyle="1" w:styleId="279pt0pt">
    <w:name w:val="Основной текст (27) + 9 pt;Полужирный;Интервал 0 pt"/>
    <w:basedOn w:val="270"/>
    <w:rsid w:val="00656EE3"/>
    <w:rPr>
      <w:b/>
      <w:bCs/>
      <w:color w:val="000000"/>
      <w:spacing w:val="-10"/>
      <w:w w:val="100"/>
      <w:position w:val="0"/>
      <w:sz w:val="18"/>
      <w:szCs w:val="18"/>
      <w:lang w:val="ru-RU" w:eastAsia="ru-RU" w:bidi="ru-RU"/>
    </w:rPr>
  </w:style>
  <w:style w:type="character" w:customStyle="1" w:styleId="351pt">
    <w:name w:val="Основной текст (35) + Интервал 1 pt"/>
    <w:basedOn w:val="350"/>
    <w:rsid w:val="00656EE3"/>
    <w:rPr>
      <w:color w:val="000000"/>
      <w:spacing w:val="30"/>
      <w:w w:val="100"/>
      <w:position w:val="0"/>
      <w:lang w:val="ru-RU" w:eastAsia="ru-RU" w:bidi="ru-RU"/>
    </w:rPr>
  </w:style>
  <w:style w:type="character" w:customStyle="1" w:styleId="4610pt1">
    <w:name w:val="Основной текст (46) + 10 pt"/>
    <w:basedOn w:val="460"/>
    <w:rsid w:val="00656EE3"/>
    <w:rPr>
      <w:color w:val="000000"/>
      <w:spacing w:val="0"/>
      <w:w w:val="100"/>
      <w:position w:val="0"/>
      <w:sz w:val="20"/>
      <w:szCs w:val="20"/>
      <w:lang w:val="ru-RU" w:eastAsia="ru-RU" w:bidi="ru-RU"/>
    </w:rPr>
  </w:style>
  <w:style w:type="character" w:customStyle="1" w:styleId="1520">
    <w:name w:val="Основной текст (152)_"/>
    <w:basedOn w:val="a0"/>
    <w:link w:val="1521"/>
    <w:rsid w:val="00656EE3"/>
    <w:rPr>
      <w:rFonts w:ascii="Constantia" w:eastAsia="Constantia" w:hAnsi="Constantia" w:cs="Constantia"/>
      <w:b w:val="0"/>
      <w:bCs w:val="0"/>
      <w:i/>
      <w:iCs/>
      <w:smallCaps w:val="0"/>
      <w:strike w:val="0"/>
      <w:sz w:val="30"/>
      <w:szCs w:val="30"/>
      <w:u w:val="none"/>
    </w:rPr>
  </w:style>
  <w:style w:type="character" w:customStyle="1" w:styleId="15213pt75">
    <w:name w:val="Основной текст (152) + 13 pt;Полужирный;Не курсив;Масштаб 75%"/>
    <w:basedOn w:val="1520"/>
    <w:rsid w:val="00656EE3"/>
    <w:rPr>
      <w:b/>
      <w:bCs/>
      <w:i/>
      <w:iCs/>
      <w:color w:val="000000"/>
      <w:spacing w:val="0"/>
      <w:w w:val="75"/>
      <w:position w:val="0"/>
      <w:sz w:val="26"/>
      <w:szCs w:val="26"/>
      <w:lang w:val="ru-RU" w:eastAsia="ru-RU" w:bidi="ru-RU"/>
    </w:rPr>
  </w:style>
  <w:style w:type="character" w:customStyle="1" w:styleId="152TimesNewRoman10pt">
    <w:name w:val="Основной текст (152) + Times New Roman;10 pt;Не курсив"/>
    <w:basedOn w:val="1520"/>
    <w:rsid w:val="00656EE3"/>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27Constantia15pt">
    <w:name w:val="Основной текст (27) + Constantia;15 pt;Курсив"/>
    <w:basedOn w:val="270"/>
    <w:rsid w:val="00656EE3"/>
    <w:rPr>
      <w:rFonts w:ascii="Constantia" w:eastAsia="Constantia" w:hAnsi="Constantia" w:cs="Constantia"/>
      <w:i/>
      <w:iCs/>
      <w:color w:val="000000"/>
      <w:spacing w:val="0"/>
      <w:w w:val="100"/>
      <w:position w:val="0"/>
      <w:sz w:val="30"/>
      <w:szCs w:val="30"/>
      <w:lang w:val="ru-RU" w:eastAsia="ru-RU" w:bidi="ru-RU"/>
    </w:rPr>
  </w:style>
  <w:style w:type="character" w:customStyle="1" w:styleId="278">
    <w:name w:val="Основной текст (27) + Курсив"/>
    <w:basedOn w:val="270"/>
    <w:rsid w:val="00656EE3"/>
    <w:rPr>
      <w:i/>
      <w:iCs/>
      <w:color w:val="000000"/>
      <w:spacing w:val="0"/>
      <w:w w:val="100"/>
      <w:position w:val="0"/>
      <w:lang w:val="ru-RU" w:eastAsia="ru-RU" w:bidi="ru-RU"/>
    </w:rPr>
  </w:style>
  <w:style w:type="character" w:customStyle="1" w:styleId="27Constantia13pt75">
    <w:name w:val="Основной текст (27) + Constantia;13 pt;Полужирный;Масштаб 75%"/>
    <w:basedOn w:val="270"/>
    <w:rsid w:val="00656EE3"/>
    <w:rPr>
      <w:rFonts w:ascii="Constantia" w:eastAsia="Constantia" w:hAnsi="Constantia" w:cs="Constantia"/>
      <w:b/>
      <w:bCs/>
      <w:color w:val="000000"/>
      <w:spacing w:val="0"/>
      <w:w w:val="75"/>
      <w:position w:val="0"/>
      <w:sz w:val="26"/>
      <w:szCs w:val="26"/>
      <w:lang w:val="ru-RU" w:eastAsia="ru-RU" w:bidi="ru-RU"/>
    </w:rPr>
  </w:style>
  <w:style w:type="character" w:customStyle="1" w:styleId="611pt1pt">
    <w:name w:val="Подпись к таблице (6) + 11 pt;Курсив;Интервал 1 pt"/>
    <w:basedOn w:val="6d"/>
    <w:rsid w:val="00656EE3"/>
    <w:rPr>
      <w:i/>
      <w:iCs/>
      <w:color w:val="000000"/>
      <w:spacing w:val="30"/>
      <w:w w:val="100"/>
      <w:position w:val="0"/>
      <w:sz w:val="22"/>
      <w:szCs w:val="22"/>
      <w:lang w:val="ru-RU" w:eastAsia="ru-RU" w:bidi="ru-RU"/>
    </w:rPr>
  </w:style>
  <w:style w:type="character" w:customStyle="1" w:styleId="2Constantia15pt">
    <w:name w:val="Основной текст (2) + Constantia;15 pt;Курсив"/>
    <w:basedOn w:val="21"/>
    <w:rsid w:val="00656EE3"/>
    <w:rPr>
      <w:rFonts w:ascii="Constantia" w:eastAsia="Constantia" w:hAnsi="Constantia" w:cs="Constantia"/>
      <w:i/>
      <w:iCs/>
      <w:color w:val="000000"/>
      <w:spacing w:val="0"/>
      <w:w w:val="100"/>
      <w:position w:val="0"/>
      <w:sz w:val="30"/>
      <w:szCs w:val="30"/>
      <w:lang w:val="ru-RU" w:eastAsia="ru-RU" w:bidi="ru-RU"/>
    </w:rPr>
  </w:style>
  <w:style w:type="character" w:customStyle="1" w:styleId="27Exact2">
    <w:name w:val="Подпись к таблице (27) Exact"/>
    <w:basedOn w:val="a0"/>
    <w:link w:val="279"/>
    <w:rsid w:val="00656EE3"/>
    <w:rPr>
      <w:rFonts w:ascii="Consolas" w:eastAsia="Consolas" w:hAnsi="Consolas" w:cs="Consolas"/>
      <w:b w:val="0"/>
      <w:bCs w:val="0"/>
      <w:i/>
      <w:iCs/>
      <w:smallCaps w:val="0"/>
      <w:strike w:val="0"/>
      <w:spacing w:val="0"/>
      <w:sz w:val="13"/>
      <w:szCs w:val="13"/>
      <w:u w:val="none"/>
    </w:rPr>
  </w:style>
  <w:style w:type="character" w:customStyle="1" w:styleId="2MicrosoftSansSerif">
    <w:name w:val="Основной текст (2) + Microsoft Sans Serif"/>
    <w:basedOn w:val="21"/>
    <w:rsid w:val="00656EE3"/>
    <w:rPr>
      <w:rFonts w:ascii="Microsoft Sans Serif" w:eastAsia="Microsoft Sans Serif" w:hAnsi="Microsoft Sans Serif" w:cs="Microsoft Sans Serif"/>
      <w:color w:val="000000"/>
      <w:spacing w:val="0"/>
      <w:w w:val="100"/>
      <w:position w:val="0"/>
      <w:lang w:val="ru-RU" w:eastAsia="ru-RU" w:bidi="ru-RU"/>
    </w:rPr>
  </w:style>
  <w:style w:type="character" w:customStyle="1" w:styleId="1370ptExact">
    <w:name w:val="Основной текст (137) + Интервал 0 pt Exact"/>
    <w:basedOn w:val="137Exact"/>
    <w:rsid w:val="00656EE3"/>
    <w:rPr>
      <w:color w:val="000000"/>
      <w:spacing w:val="10"/>
      <w:w w:val="100"/>
      <w:position w:val="0"/>
      <w:lang w:val="ru-RU" w:eastAsia="ru-RU" w:bidi="ru-RU"/>
    </w:rPr>
  </w:style>
  <w:style w:type="character" w:customStyle="1" w:styleId="153Exact">
    <w:name w:val="Основной текст (153) Exact"/>
    <w:basedOn w:val="a0"/>
    <w:link w:val="1530"/>
    <w:rsid w:val="00656EE3"/>
    <w:rPr>
      <w:rFonts w:ascii="Consolas" w:eastAsia="Consolas" w:hAnsi="Consolas" w:cs="Consolas"/>
      <w:b w:val="0"/>
      <w:bCs w:val="0"/>
      <w:i w:val="0"/>
      <w:iCs w:val="0"/>
      <w:smallCaps w:val="0"/>
      <w:strike w:val="0"/>
      <w:spacing w:val="-10"/>
      <w:sz w:val="16"/>
      <w:szCs w:val="16"/>
      <w:u w:val="none"/>
    </w:rPr>
  </w:style>
  <w:style w:type="character" w:customStyle="1" w:styleId="142Consolas65ptExact">
    <w:name w:val="Основной текст (142) + Consolas;6;5 pt;Не полужирный Exact"/>
    <w:basedOn w:val="142Exact"/>
    <w:rsid w:val="00656EE3"/>
    <w:rPr>
      <w:rFonts w:ascii="Consolas" w:eastAsia="Consolas" w:hAnsi="Consolas" w:cs="Consolas"/>
      <w:b/>
      <w:bCs/>
      <w:color w:val="000000"/>
      <w:spacing w:val="0"/>
      <w:w w:val="100"/>
      <w:position w:val="0"/>
      <w:sz w:val="13"/>
      <w:szCs w:val="13"/>
      <w:lang w:val="en-US" w:eastAsia="en-US" w:bidi="en-US"/>
    </w:rPr>
  </w:style>
  <w:style w:type="character" w:customStyle="1" w:styleId="142Constantia7ptExact">
    <w:name w:val="Основной текст (142) + Constantia;7 pt;Не полужирный;Не курсив Exact"/>
    <w:basedOn w:val="142Exact"/>
    <w:rsid w:val="00656EE3"/>
    <w:rPr>
      <w:rFonts w:ascii="Constantia" w:eastAsia="Constantia" w:hAnsi="Constantia" w:cs="Constantia"/>
      <w:b/>
      <w:bCs/>
      <w:i/>
      <w:iCs/>
      <w:color w:val="000000"/>
      <w:spacing w:val="0"/>
      <w:w w:val="100"/>
      <w:position w:val="0"/>
      <w:sz w:val="14"/>
      <w:szCs w:val="14"/>
      <w:lang w:val="en-US" w:eastAsia="en-US" w:bidi="en-US"/>
    </w:rPr>
  </w:style>
  <w:style w:type="character" w:customStyle="1" w:styleId="2711ptExact0">
    <w:name w:val="Основной текст (27) + 11 pt;Курсив Exact"/>
    <w:basedOn w:val="270"/>
    <w:rsid w:val="00656EE3"/>
    <w:rPr>
      <w:i/>
      <w:iCs/>
      <w:color w:val="000000"/>
      <w:spacing w:val="0"/>
      <w:w w:val="100"/>
      <w:position w:val="0"/>
      <w:sz w:val="22"/>
      <w:szCs w:val="22"/>
      <w:lang w:val="ru-RU" w:eastAsia="ru-RU" w:bidi="ru-RU"/>
    </w:rPr>
  </w:style>
  <w:style w:type="character" w:customStyle="1" w:styleId="154Exact">
    <w:name w:val="Основной текст (154) Exact"/>
    <w:basedOn w:val="a0"/>
    <w:link w:val="154"/>
    <w:rsid w:val="00656EE3"/>
    <w:rPr>
      <w:rFonts w:ascii="Microsoft Sans Serif" w:eastAsia="Microsoft Sans Serif" w:hAnsi="Microsoft Sans Serif" w:cs="Microsoft Sans Serif"/>
      <w:b w:val="0"/>
      <w:bCs w:val="0"/>
      <w:i/>
      <w:iCs/>
      <w:smallCaps w:val="0"/>
      <w:strike w:val="0"/>
      <w:spacing w:val="-10"/>
      <w:sz w:val="12"/>
      <w:szCs w:val="12"/>
      <w:u w:val="none"/>
    </w:rPr>
  </w:style>
  <w:style w:type="character" w:customStyle="1" w:styleId="155Exact">
    <w:name w:val="Основной текст (155) Exact"/>
    <w:basedOn w:val="a0"/>
    <w:link w:val="155"/>
    <w:rsid w:val="00656EE3"/>
    <w:rPr>
      <w:rFonts w:ascii="Microsoft Sans Serif" w:eastAsia="Microsoft Sans Serif" w:hAnsi="Microsoft Sans Serif" w:cs="Microsoft Sans Serif"/>
      <w:b w:val="0"/>
      <w:bCs w:val="0"/>
      <w:i/>
      <w:iCs/>
      <w:smallCaps w:val="0"/>
      <w:strike w:val="0"/>
      <w:sz w:val="12"/>
      <w:szCs w:val="12"/>
      <w:u w:val="none"/>
    </w:rPr>
  </w:style>
  <w:style w:type="character" w:customStyle="1" w:styleId="156Exact">
    <w:name w:val="Основной текст (156) Exact"/>
    <w:basedOn w:val="a0"/>
    <w:link w:val="156"/>
    <w:rsid w:val="00656EE3"/>
    <w:rPr>
      <w:rFonts w:ascii="Microsoft Sans Serif" w:eastAsia="Microsoft Sans Serif" w:hAnsi="Microsoft Sans Serif" w:cs="Microsoft Sans Serif"/>
      <w:b w:val="0"/>
      <w:bCs w:val="0"/>
      <w:i/>
      <w:iCs/>
      <w:smallCaps w:val="0"/>
      <w:strike w:val="0"/>
      <w:sz w:val="16"/>
      <w:szCs w:val="16"/>
      <w:u w:val="none"/>
    </w:rPr>
  </w:style>
  <w:style w:type="character" w:customStyle="1" w:styleId="142TimesNewRoman10ptExact">
    <w:name w:val="Основной текст (142) + Times New Roman;10 pt;Не полужирный;Не курсив Exact"/>
    <w:basedOn w:val="142Exact"/>
    <w:rsid w:val="00656EE3"/>
    <w:rPr>
      <w:rFonts w:ascii="Times New Roman" w:eastAsia="Times New Roman" w:hAnsi="Times New Roman" w:cs="Times New Roman"/>
      <w:b/>
      <w:bCs/>
      <w:i/>
      <w:iCs/>
      <w:color w:val="000000"/>
      <w:spacing w:val="0"/>
      <w:w w:val="100"/>
      <w:position w:val="0"/>
      <w:sz w:val="20"/>
      <w:szCs w:val="20"/>
      <w:lang w:val="ru-RU" w:eastAsia="ru-RU" w:bidi="ru-RU"/>
    </w:rPr>
  </w:style>
  <w:style w:type="character" w:customStyle="1" w:styleId="157Exact">
    <w:name w:val="Основной текст (157) Exact"/>
    <w:basedOn w:val="a0"/>
    <w:link w:val="157"/>
    <w:rsid w:val="00656EE3"/>
    <w:rPr>
      <w:rFonts w:ascii="Microsoft Sans Serif" w:eastAsia="Microsoft Sans Serif" w:hAnsi="Microsoft Sans Serif" w:cs="Microsoft Sans Serif"/>
      <w:b w:val="0"/>
      <w:bCs w:val="0"/>
      <w:i/>
      <w:iCs/>
      <w:smallCaps w:val="0"/>
      <w:strike w:val="0"/>
      <w:spacing w:val="-10"/>
      <w:sz w:val="13"/>
      <w:szCs w:val="13"/>
      <w:u w:val="none"/>
    </w:rPr>
  </w:style>
  <w:style w:type="character" w:customStyle="1" w:styleId="158Exact">
    <w:name w:val="Основной текст (158) Exact"/>
    <w:basedOn w:val="a0"/>
    <w:link w:val="158"/>
    <w:rsid w:val="00656EE3"/>
    <w:rPr>
      <w:rFonts w:ascii="Tahoma" w:eastAsia="Tahoma" w:hAnsi="Tahoma" w:cs="Tahoma"/>
      <w:b w:val="0"/>
      <w:bCs w:val="0"/>
      <w:i/>
      <w:iCs/>
      <w:smallCaps w:val="0"/>
      <w:strike w:val="0"/>
      <w:w w:val="200"/>
      <w:sz w:val="50"/>
      <w:szCs w:val="50"/>
      <w:u w:val="none"/>
    </w:rPr>
  </w:style>
  <w:style w:type="character" w:customStyle="1" w:styleId="45Exact">
    <w:name w:val="Основной текст (45) Exact"/>
    <w:basedOn w:val="a0"/>
    <w:rsid w:val="00656EE3"/>
    <w:rPr>
      <w:rFonts w:ascii="Microsoft Sans Serif" w:eastAsia="Microsoft Sans Serif" w:hAnsi="Microsoft Sans Serif" w:cs="Microsoft Sans Serif"/>
      <w:b w:val="0"/>
      <w:bCs w:val="0"/>
      <w:i w:val="0"/>
      <w:iCs w:val="0"/>
      <w:smallCaps w:val="0"/>
      <w:strike w:val="0"/>
      <w:sz w:val="44"/>
      <w:szCs w:val="44"/>
      <w:u w:val="none"/>
      <w:lang w:val="en-US" w:eastAsia="en-US" w:bidi="en-US"/>
    </w:rPr>
  </w:style>
  <w:style w:type="character" w:customStyle="1" w:styleId="45-2ptExact">
    <w:name w:val="Основной текст (45) + Интервал -2 pt Exact"/>
    <w:basedOn w:val="450"/>
    <w:rsid w:val="00656EE3"/>
    <w:rPr>
      <w:color w:val="000000"/>
      <w:spacing w:val="-40"/>
      <w:w w:val="100"/>
      <w:position w:val="0"/>
    </w:rPr>
  </w:style>
  <w:style w:type="character" w:customStyle="1" w:styleId="87Exact">
    <w:name w:val="Основной текст (87) Exact"/>
    <w:basedOn w:val="a0"/>
    <w:rsid w:val="00656EE3"/>
    <w:rPr>
      <w:rFonts w:ascii="Times New Roman" w:eastAsia="Times New Roman" w:hAnsi="Times New Roman" w:cs="Times New Roman"/>
      <w:b/>
      <w:bCs/>
      <w:i w:val="0"/>
      <w:iCs w:val="0"/>
      <w:smallCaps w:val="0"/>
      <w:strike w:val="0"/>
      <w:sz w:val="15"/>
      <w:szCs w:val="15"/>
      <w:u w:val="none"/>
    </w:rPr>
  </w:style>
  <w:style w:type="character" w:customStyle="1" w:styleId="879ptExact">
    <w:name w:val="Основной текст (87) + 9 pt;Не полужирный Exact"/>
    <w:basedOn w:val="87"/>
    <w:rsid w:val="00656EE3"/>
    <w:rPr>
      <w:b/>
      <w:bCs/>
      <w:color w:val="000000"/>
      <w:spacing w:val="0"/>
      <w:w w:val="100"/>
      <w:position w:val="0"/>
      <w:sz w:val="18"/>
      <w:szCs w:val="18"/>
      <w:lang w:val="ru-RU" w:eastAsia="ru-RU" w:bidi="ru-RU"/>
    </w:rPr>
  </w:style>
  <w:style w:type="character" w:customStyle="1" w:styleId="46MicrosoftSansSerif22pt-2pt">
    <w:name w:val="Основной текст (46) + Microsoft Sans Serif;22 pt;Интервал -2 pt"/>
    <w:basedOn w:val="460"/>
    <w:rsid w:val="00656EE3"/>
    <w:rPr>
      <w:rFonts w:ascii="Microsoft Sans Serif" w:eastAsia="Microsoft Sans Serif" w:hAnsi="Microsoft Sans Serif" w:cs="Microsoft Sans Serif"/>
      <w:color w:val="000000"/>
      <w:spacing w:val="-40"/>
      <w:w w:val="100"/>
      <w:position w:val="0"/>
      <w:sz w:val="44"/>
      <w:szCs w:val="44"/>
      <w:lang w:val="ru-RU" w:eastAsia="ru-RU" w:bidi="ru-RU"/>
    </w:rPr>
  </w:style>
  <w:style w:type="character" w:customStyle="1" w:styleId="921">
    <w:name w:val="Номер заголовка №9 (2)_"/>
    <w:basedOn w:val="a0"/>
    <w:link w:val="922"/>
    <w:rsid w:val="00656EE3"/>
    <w:rPr>
      <w:rFonts w:ascii="Microsoft Sans Serif" w:eastAsia="Microsoft Sans Serif" w:hAnsi="Microsoft Sans Serif" w:cs="Microsoft Sans Serif"/>
      <w:b w:val="0"/>
      <w:bCs w:val="0"/>
      <w:i w:val="0"/>
      <w:iCs w:val="0"/>
      <w:smallCaps w:val="0"/>
      <w:strike w:val="0"/>
      <w:spacing w:val="-10"/>
      <w:sz w:val="30"/>
      <w:szCs w:val="30"/>
      <w:u w:val="none"/>
    </w:rPr>
  </w:style>
  <w:style w:type="character" w:customStyle="1" w:styleId="2711pt0pt">
    <w:name w:val="Основной текст (27) + 11 pt;Полужирный;Интервал 0 pt"/>
    <w:basedOn w:val="270"/>
    <w:rsid w:val="00656EE3"/>
    <w:rPr>
      <w:b/>
      <w:bCs/>
      <w:color w:val="000000"/>
      <w:spacing w:val="-10"/>
      <w:w w:val="100"/>
      <w:position w:val="0"/>
      <w:sz w:val="22"/>
      <w:szCs w:val="22"/>
      <w:lang w:val="ru-RU" w:eastAsia="ru-RU" w:bidi="ru-RU"/>
    </w:rPr>
  </w:style>
  <w:style w:type="character" w:customStyle="1" w:styleId="27MicrosoftSansSerif22pt-2pt">
    <w:name w:val="Основной текст (27) + Microsoft Sans Serif;22 pt;Интервал -2 pt"/>
    <w:basedOn w:val="270"/>
    <w:rsid w:val="00656EE3"/>
    <w:rPr>
      <w:rFonts w:ascii="Microsoft Sans Serif" w:eastAsia="Microsoft Sans Serif" w:hAnsi="Microsoft Sans Serif" w:cs="Microsoft Sans Serif"/>
      <w:color w:val="000000"/>
      <w:spacing w:val="-40"/>
      <w:w w:val="100"/>
      <w:position w:val="0"/>
      <w:sz w:val="44"/>
      <w:szCs w:val="44"/>
      <w:lang w:val="ru-RU" w:eastAsia="ru-RU" w:bidi="ru-RU"/>
    </w:rPr>
  </w:style>
  <w:style w:type="character" w:customStyle="1" w:styleId="159">
    <w:name w:val="Основной текст (159)_"/>
    <w:basedOn w:val="a0"/>
    <w:link w:val="1590"/>
    <w:rsid w:val="00656EE3"/>
    <w:rPr>
      <w:rFonts w:ascii="Times New Roman" w:eastAsia="Times New Roman" w:hAnsi="Times New Roman" w:cs="Times New Roman"/>
      <w:b/>
      <w:bCs/>
      <w:i/>
      <w:iCs/>
      <w:smallCaps w:val="0"/>
      <w:strike w:val="0"/>
      <w:sz w:val="17"/>
      <w:szCs w:val="17"/>
      <w:u w:val="none"/>
    </w:rPr>
  </w:style>
  <w:style w:type="character" w:customStyle="1" w:styleId="1599pt0pt">
    <w:name w:val="Основной текст (159) + 9 pt;Не курсив;Интервал 0 pt"/>
    <w:basedOn w:val="159"/>
    <w:rsid w:val="00656EE3"/>
    <w:rPr>
      <w:i/>
      <w:iCs/>
      <w:color w:val="000000"/>
      <w:spacing w:val="-10"/>
      <w:w w:val="100"/>
      <w:position w:val="0"/>
      <w:sz w:val="18"/>
      <w:szCs w:val="18"/>
      <w:lang w:val="ru-RU" w:eastAsia="ru-RU" w:bidi="ru-RU"/>
    </w:rPr>
  </w:style>
  <w:style w:type="character" w:customStyle="1" w:styleId="1600">
    <w:name w:val="Основной текст (160)_"/>
    <w:basedOn w:val="a0"/>
    <w:link w:val="1601"/>
    <w:rsid w:val="00656EE3"/>
    <w:rPr>
      <w:rFonts w:ascii="Times New Roman" w:eastAsia="Times New Roman" w:hAnsi="Times New Roman" w:cs="Times New Roman"/>
      <w:b/>
      <w:bCs/>
      <w:i/>
      <w:iCs/>
      <w:smallCaps w:val="0"/>
      <w:strike w:val="0"/>
      <w:spacing w:val="0"/>
      <w:sz w:val="17"/>
      <w:szCs w:val="17"/>
      <w:u w:val="none"/>
    </w:rPr>
  </w:style>
  <w:style w:type="character" w:customStyle="1" w:styleId="160MicrosoftSansSerif8pt">
    <w:name w:val="Основной текст (160) + Microsoft Sans Serif;8 pt;Не полужирный;Не курсив"/>
    <w:basedOn w:val="1600"/>
    <w:rsid w:val="00656EE3"/>
    <w:rPr>
      <w:rFonts w:ascii="Microsoft Sans Serif" w:eastAsia="Microsoft Sans Serif" w:hAnsi="Microsoft Sans Serif" w:cs="Microsoft Sans Serif"/>
      <w:b/>
      <w:bCs/>
      <w:i/>
      <w:iCs/>
      <w:color w:val="000000"/>
      <w:spacing w:val="0"/>
      <w:w w:val="100"/>
      <w:position w:val="0"/>
      <w:sz w:val="16"/>
      <w:szCs w:val="16"/>
      <w:lang w:val="ru-RU" w:eastAsia="ru-RU" w:bidi="ru-RU"/>
    </w:rPr>
  </w:style>
  <w:style w:type="character" w:customStyle="1" w:styleId="3575pt">
    <w:name w:val="Основной текст (35) + 7;5 pt"/>
    <w:basedOn w:val="350"/>
    <w:rsid w:val="00656EE3"/>
    <w:rPr>
      <w:color w:val="000000"/>
      <w:spacing w:val="0"/>
      <w:w w:val="100"/>
      <w:position w:val="0"/>
      <w:sz w:val="15"/>
      <w:szCs w:val="15"/>
      <w:lang w:val="ru-RU" w:eastAsia="ru-RU" w:bidi="ru-RU"/>
    </w:rPr>
  </w:style>
  <w:style w:type="character" w:customStyle="1" w:styleId="27MicrosoftSansSerif11pt0pt">
    <w:name w:val="Основной текст (27) + Microsoft Sans Serif;11 pt;Интервал 0 pt"/>
    <w:basedOn w:val="270"/>
    <w:rsid w:val="00656EE3"/>
    <w:rPr>
      <w:rFonts w:ascii="Microsoft Sans Serif" w:eastAsia="Microsoft Sans Serif" w:hAnsi="Microsoft Sans Serif" w:cs="Microsoft Sans Serif"/>
      <w:color w:val="000000"/>
      <w:spacing w:val="-10"/>
      <w:w w:val="100"/>
      <w:position w:val="0"/>
      <w:sz w:val="22"/>
      <w:szCs w:val="22"/>
      <w:lang w:val="ru-RU" w:eastAsia="ru-RU" w:bidi="ru-RU"/>
    </w:rPr>
  </w:style>
  <w:style w:type="character" w:customStyle="1" w:styleId="2711pt75">
    <w:name w:val="Основной текст (27) + 11 pt;Полужирный;Масштаб 75%"/>
    <w:basedOn w:val="270"/>
    <w:rsid w:val="00656EE3"/>
    <w:rPr>
      <w:b/>
      <w:bCs/>
      <w:color w:val="000000"/>
      <w:spacing w:val="0"/>
      <w:w w:val="75"/>
      <w:position w:val="0"/>
      <w:sz w:val="22"/>
      <w:szCs w:val="22"/>
      <w:lang w:val="ru-RU" w:eastAsia="ru-RU" w:bidi="ru-RU"/>
    </w:rPr>
  </w:style>
  <w:style w:type="character" w:customStyle="1" w:styleId="27105pt">
    <w:name w:val="Основной текст (27) + 10;5 pt;Полужирный"/>
    <w:basedOn w:val="270"/>
    <w:rsid w:val="00656EE3"/>
    <w:rPr>
      <w:b/>
      <w:bCs/>
      <w:color w:val="000000"/>
      <w:spacing w:val="0"/>
      <w:w w:val="100"/>
      <w:position w:val="0"/>
      <w:sz w:val="21"/>
      <w:szCs w:val="21"/>
      <w:lang w:val="ru-RU" w:eastAsia="ru-RU" w:bidi="ru-RU"/>
    </w:rPr>
  </w:style>
  <w:style w:type="character" w:customStyle="1" w:styleId="278pt">
    <w:name w:val="Основной текст (27) + 8 pt;Полужирный"/>
    <w:basedOn w:val="270"/>
    <w:rsid w:val="00656EE3"/>
    <w:rPr>
      <w:b/>
      <w:bCs/>
      <w:color w:val="000000"/>
      <w:spacing w:val="0"/>
      <w:w w:val="100"/>
      <w:position w:val="0"/>
      <w:sz w:val="16"/>
      <w:szCs w:val="16"/>
      <w:lang w:val="ru-RU" w:eastAsia="ru-RU" w:bidi="ru-RU"/>
    </w:rPr>
  </w:style>
  <w:style w:type="character" w:customStyle="1" w:styleId="279pt2">
    <w:name w:val="Основной текст (27) + 9 pt;Полужирный"/>
    <w:basedOn w:val="270"/>
    <w:rsid w:val="00656EE3"/>
    <w:rPr>
      <w:b/>
      <w:bCs/>
      <w:color w:val="000000"/>
      <w:spacing w:val="0"/>
      <w:w w:val="100"/>
      <w:position w:val="0"/>
      <w:sz w:val="18"/>
      <w:szCs w:val="18"/>
      <w:lang w:val="ru-RU" w:eastAsia="ru-RU" w:bidi="ru-RU"/>
    </w:rPr>
  </w:style>
  <w:style w:type="character" w:customStyle="1" w:styleId="38Constantia19pt0pt">
    <w:name w:val="Основной текст (38) + Constantia;19 pt;Не полужирный;Курсив;Интервал 0 pt"/>
    <w:basedOn w:val="38"/>
    <w:rsid w:val="00656EE3"/>
    <w:rPr>
      <w:rFonts w:ascii="Constantia" w:eastAsia="Constantia" w:hAnsi="Constantia" w:cs="Constantia"/>
      <w:b/>
      <w:bCs/>
      <w:i/>
      <w:iCs/>
      <w:color w:val="000000"/>
      <w:spacing w:val="0"/>
      <w:w w:val="100"/>
      <w:position w:val="0"/>
      <w:sz w:val="38"/>
      <w:szCs w:val="38"/>
      <w:lang w:val="ru-RU" w:eastAsia="ru-RU" w:bidi="ru-RU"/>
    </w:rPr>
  </w:style>
  <w:style w:type="character" w:customStyle="1" w:styleId="6f1">
    <w:name w:val="Основной текст (6)"/>
    <w:basedOn w:val="6"/>
    <w:rsid w:val="00656EE3"/>
    <w:rPr>
      <w:color w:val="000000"/>
      <w:spacing w:val="0"/>
      <w:w w:val="100"/>
      <w:position w:val="0"/>
      <w:lang w:val="ru-RU" w:eastAsia="ru-RU" w:bidi="ru-RU"/>
    </w:rPr>
  </w:style>
  <w:style w:type="character" w:customStyle="1" w:styleId="210pta">
    <w:name w:val="Основной текст (2) + 10 pt"/>
    <w:basedOn w:val="21"/>
    <w:rsid w:val="00656EE3"/>
    <w:rPr>
      <w:color w:val="000000"/>
      <w:spacing w:val="0"/>
      <w:w w:val="100"/>
      <w:position w:val="0"/>
      <w:sz w:val="20"/>
      <w:szCs w:val="20"/>
      <w:lang w:val="ru-RU" w:eastAsia="ru-RU" w:bidi="ru-RU"/>
    </w:rPr>
  </w:style>
  <w:style w:type="character" w:customStyle="1" w:styleId="26pt1">
    <w:name w:val="Основной текст (2) + 6 pt;Полужирный"/>
    <w:basedOn w:val="21"/>
    <w:rsid w:val="00656EE3"/>
    <w:rPr>
      <w:b/>
      <w:bCs/>
      <w:color w:val="000000"/>
      <w:spacing w:val="0"/>
      <w:w w:val="100"/>
      <w:position w:val="0"/>
      <w:sz w:val="12"/>
      <w:szCs w:val="12"/>
      <w:lang w:val="ru-RU" w:eastAsia="ru-RU" w:bidi="ru-RU"/>
    </w:rPr>
  </w:style>
  <w:style w:type="character" w:customStyle="1" w:styleId="931">
    <w:name w:val="Номер заголовка №9 (3)_"/>
    <w:basedOn w:val="a0"/>
    <w:link w:val="932"/>
    <w:rsid w:val="00656EE3"/>
    <w:rPr>
      <w:rFonts w:ascii="Microsoft Sans Serif" w:eastAsia="Microsoft Sans Serif" w:hAnsi="Microsoft Sans Serif" w:cs="Microsoft Sans Serif"/>
      <w:b/>
      <w:bCs/>
      <w:i w:val="0"/>
      <w:iCs w:val="0"/>
      <w:smallCaps w:val="0"/>
      <w:strike w:val="0"/>
      <w:spacing w:val="0"/>
      <w:sz w:val="30"/>
      <w:szCs w:val="30"/>
      <w:u w:val="none"/>
    </w:rPr>
  </w:style>
  <w:style w:type="character" w:customStyle="1" w:styleId="210pt80">
    <w:name w:val="Основной текст (2) + 10 pt;Полужирный;Масштаб 80%"/>
    <w:basedOn w:val="21"/>
    <w:rsid w:val="00656EE3"/>
    <w:rPr>
      <w:b/>
      <w:bCs/>
      <w:color w:val="000000"/>
      <w:spacing w:val="0"/>
      <w:w w:val="80"/>
      <w:position w:val="0"/>
      <w:sz w:val="20"/>
      <w:szCs w:val="20"/>
      <w:lang w:val="ru-RU" w:eastAsia="ru-RU" w:bidi="ru-RU"/>
    </w:rPr>
  </w:style>
  <w:style w:type="character" w:customStyle="1" w:styleId="163Exact">
    <w:name w:val="Основной текст (163) Exact"/>
    <w:basedOn w:val="a0"/>
    <w:link w:val="1630"/>
    <w:rsid w:val="00656EE3"/>
    <w:rPr>
      <w:rFonts w:ascii="Microsoft Sans Serif" w:eastAsia="Microsoft Sans Serif" w:hAnsi="Microsoft Sans Serif" w:cs="Microsoft Sans Serif"/>
      <w:b/>
      <w:bCs/>
      <w:i w:val="0"/>
      <w:iCs w:val="0"/>
      <w:smallCaps w:val="0"/>
      <w:strike w:val="0"/>
      <w:spacing w:val="-10"/>
      <w:sz w:val="28"/>
      <w:szCs w:val="28"/>
      <w:u w:val="none"/>
    </w:rPr>
  </w:style>
  <w:style w:type="character" w:customStyle="1" w:styleId="164Exact">
    <w:name w:val="Основной текст (164) Exact"/>
    <w:basedOn w:val="a0"/>
    <w:link w:val="164"/>
    <w:rsid w:val="00656EE3"/>
    <w:rPr>
      <w:rFonts w:ascii="Microsoft Sans Serif" w:eastAsia="Microsoft Sans Serif" w:hAnsi="Microsoft Sans Serif" w:cs="Microsoft Sans Serif"/>
      <w:b w:val="0"/>
      <w:bCs w:val="0"/>
      <w:i/>
      <w:iCs/>
      <w:smallCaps w:val="0"/>
      <w:strike w:val="0"/>
      <w:spacing w:val="-10"/>
      <w:sz w:val="22"/>
      <w:szCs w:val="22"/>
      <w:u w:val="none"/>
    </w:rPr>
  </w:style>
  <w:style w:type="character" w:customStyle="1" w:styleId="211ptExact">
    <w:name w:val="Основной текст (2) + 11 pt;Полужирный Exact"/>
    <w:basedOn w:val="21"/>
    <w:rsid w:val="00656EE3"/>
    <w:rPr>
      <w:b/>
      <w:bCs/>
      <w:color w:val="000000"/>
      <w:spacing w:val="0"/>
      <w:w w:val="100"/>
      <w:position w:val="0"/>
      <w:sz w:val="22"/>
      <w:szCs w:val="22"/>
      <w:lang w:val="ru-RU" w:eastAsia="ru-RU" w:bidi="ru-RU"/>
    </w:rPr>
  </w:style>
  <w:style w:type="character" w:customStyle="1" w:styleId="285ptExact">
    <w:name w:val="Основной текст (2) + 8;5 pt;Полужирный Exact"/>
    <w:basedOn w:val="21"/>
    <w:rsid w:val="00656EE3"/>
    <w:rPr>
      <w:b/>
      <w:bCs/>
      <w:color w:val="000000"/>
      <w:spacing w:val="0"/>
      <w:w w:val="100"/>
      <w:position w:val="0"/>
      <w:sz w:val="17"/>
      <w:szCs w:val="17"/>
      <w:lang w:val="ru-RU" w:eastAsia="ru-RU" w:bidi="ru-RU"/>
    </w:rPr>
  </w:style>
  <w:style w:type="character" w:customStyle="1" w:styleId="10Exact0">
    <w:name w:val="Основной текст (10) Exact"/>
    <w:basedOn w:val="a0"/>
    <w:rsid w:val="00656EE3"/>
    <w:rPr>
      <w:rFonts w:ascii="Times New Roman" w:eastAsia="Times New Roman" w:hAnsi="Times New Roman" w:cs="Times New Roman"/>
      <w:b/>
      <w:bCs/>
      <w:i w:val="0"/>
      <w:iCs w:val="0"/>
      <w:smallCaps w:val="0"/>
      <w:strike w:val="0"/>
      <w:spacing w:val="0"/>
      <w:sz w:val="20"/>
      <w:szCs w:val="20"/>
      <w:u w:val="none"/>
    </w:rPr>
  </w:style>
  <w:style w:type="character" w:customStyle="1" w:styleId="10Exact1">
    <w:name w:val="Основной текст (10) Exact"/>
    <w:basedOn w:val="10"/>
    <w:rsid w:val="00656EE3"/>
    <w:rPr>
      <w:color w:val="000000"/>
      <w:spacing w:val="0"/>
      <w:w w:val="100"/>
      <w:position w:val="0"/>
      <w:lang w:val="ru-RU" w:eastAsia="ru-RU" w:bidi="ru-RU"/>
    </w:rPr>
  </w:style>
  <w:style w:type="character" w:customStyle="1" w:styleId="211pt75">
    <w:name w:val="Основной текст (2) + 11 pt;Полужирный;Масштаб 75%"/>
    <w:basedOn w:val="21"/>
    <w:rsid w:val="00656EE3"/>
    <w:rPr>
      <w:b/>
      <w:bCs/>
      <w:color w:val="000000"/>
      <w:spacing w:val="0"/>
      <w:w w:val="75"/>
      <w:position w:val="0"/>
      <w:sz w:val="22"/>
      <w:szCs w:val="22"/>
      <w:lang w:val="ru-RU" w:eastAsia="ru-RU" w:bidi="ru-RU"/>
    </w:rPr>
  </w:style>
  <w:style w:type="character" w:customStyle="1" w:styleId="1610">
    <w:name w:val="Основной текст (161)_"/>
    <w:basedOn w:val="a0"/>
    <w:link w:val="1611"/>
    <w:rsid w:val="00656EE3"/>
    <w:rPr>
      <w:rFonts w:ascii="Franklin Gothic Book" w:eastAsia="Franklin Gothic Book" w:hAnsi="Franklin Gothic Book" w:cs="Franklin Gothic Book"/>
      <w:b/>
      <w:bCs/>
      <w:i w:val="0"/>
      <w:iCs w:val="0"/>
      <w:smallCaps w:val="0"/>
      <w:strike w:val="0"/>
      <w:spacing w:val="-10"/>
      <w:sz w:val="17"/>
      <w:szCs w:val="17"/>
      <w:u w:val="none"/>
    </w:rPr>
  </w:style>
  <w:style w:type="character" w:customStyle="1" w:styleId="275pt7">
    <w:name w:val="Основной текст (2) + 7;5 pt;Полужирный"/>
    <w:basedOn w:val="21"/>
    <w:rsid w:val="00656EE3"/>
    <w:rPr>
      <w:b/>
      <w:bCs/>
      <w:color w:val="000000"/>
      <w:spacing w:val="0"/>
      <w:w w:val="100"/>
      <w:position w:val="0"/>
      <w:sz w:val="15"/>
      <w:szCs w:val="15"/>
      <w:lang w:val="ru-RU" w:eastAsia="ru-RU" w:bidi="ru-RU"/>
    </w:rPr>
  </w:style>
  <w:style w:type="character" w:customStyle="1" w:styleId="2ArialNarrow1">
    <w:name w:val="Основной текст (2) + Arial Narrow;Полужирный"/>
    <w:basedOn w:val="21"/>
    <w:rsid w:val="00656EE3"/>
    <w:rPr>
      <w:rFonts w:ascii="Arial Narrow" w:eastAsia="Arial Narrow" w:hAnsi="Arial Narrow" w:cs="Arial Narrow"/>
      <w:b/>
      <w:bCs/>
      <w:color w:val="000000"/>
      <w:spacing w:val="0"/>
      <w:w w:val="100"/>
      <w:position w:val="0"/>
      <w:sz w:val="19"/>
      <w:szCs w:val="19"/>
      <w:lang w:val="ru-RU" w:eastAsia="ru-RU" w:bidi="ru-RU"/>
    </w:rPr>
  </w:style>
  <w:style w:type="character" w:customStyle="1" w:styleId="2355pt">
    <w:name w:val="Основной текст (23) + 5;5 pt"/>
    <w:basedOn w:val="230"/>
    <w:rsid w:val="00656EE3"/>
    <w:rPr>
      <w:b/>
      <w:bCs/>
      <w:color w:val="000000"/>
      <w:spacing w:val="0"/>
      <w:w w:val="100"/>
      <w:position w:val="0"/>
      <w:sz w:val="11"/>
      <w:szCs w:val="11"/>
      <w:lang w:val="ru-RU" w:eastAsia="ru-RU" w:bidi="ru-RU"/>
    </w:rPr>
  </w:style>
  <w:style w:type="character" w:customStyle="1" w:styleId="28pt3">
    <w:name w:val="Основной текст (2) + 8 pt;Полужирный"/>
    <w:basedOn w:val="21"/>
    <w:rsid w:val="00656EE3"/>
    <w:rPr>
      <w:b/>
      <w:bCs/>
      <w:color w:val="000000"/>
      <w:spacing w:val="0"/>
      <w:w w:val="100"/>
      <w:position w:val="0"/>
      <w:sz w:val="16"/>
      <w:szCs w:val="16"/>
      <w:lang w:val="ru-RU" w:eastAsia="ru-RU" w:bidi="ru-RU"/>
    </w:rPr>
  </w:style>
  <w:style w:type="character" w:customStyle="1" w:styleId="1195pt">
    <w:name w:val="Основной текст (11) + 9;5 pt;Не полужирный"/>
    <w:basedOn w:val="11"/>
    <w:rsid w:val="00656EE3"/>
    <w:rPr>
      <w:b/>
      <w:bCs/>
      <w:color w:val="000000"/>
      <w:spacing w:val="0"/>
      <w:w w:val="100"/>
      <w:position w:val="0"/>
      <w:sz w:val="19"/>
      <w:szCs w:val="19"/>
      <w:lang w:val="ru-RU" w:eastAsia="ru-RU" w:bidi="ru-RU"/>
    </w:rPr>
  </w:style>
  <w:style w:type="character" w:customStyle="1" w:styleId="28pt4">
    <w:name w:val="Основной текст (2) + 8 pt"/>
    <w:basedOn w:val="21"/>
    <w:rsid w:val="00656EE3"/>
    <w:rPr>
      <w:color w:val="000000"/>
      <w:spacing w:val="0"/>
      <w:w w:val="100"/>
      <w:position w:val="0"/>
      <w:sz w:val="16"/>
      <w:szCs w:val="16"/>
      <w:lang w:val="ru-RU" w:eastAsia="ru-RU" w:bidi="ru-RU"/>
    </w:rPr>
  </w:style>
  <w:style w:type="character" w:customStyle="1" w:styleId="1620">
    <w:name w:val="Основной текст (162)_"/>
    <w:basedOn w:val="a0"/>
    <w:link w:val="1621"/>
    <w:rsid w:val="00656EE3"/>
    <w:rPr>
      <w:rFonts w:ascii="Times New Roman" w:eastAsia="Times New Roman" w:hAnsi="Times New Roman" w:cs="Times New Roman"/>
      <w:b/>
      <w:bCs/>
      <w:i w:val="0"/>
      <w:iCs w:val="0"/>
      <w:smallCaps w:val="0"/>
      <w:strike w:val="0"/>
      <w:spacing w:val="0"/>
      <w:sz w:val="18"/>
      <w:szCs w:val="18"/>
      <w:u w:val="none"/>
    </w:rPr>
  </w:style>
  <w:style w:type="character" w:customStyle="1" w:styleId="16210pt80">
    <w:name w:val="Основной текст (162) + 10 pt;Масштаб 80%"/>
    <w:basedOn w:val="1620"/>
    <w:rsid w:val="00656EE3"/>
    <w:rPr>
      <w:color w:val="000000"/>
      <w:spacing w:val="0"/>
      <w:w w:val="80"/>
      <w:position w:val="0"/>
      <w:sz w:val="20"/>
      <w:szCs w:val="20"/>
      <w:lang w:val="ru-RU" w:eastAsia="ru-RU" w:bidi="ru-RU"/>
    </w:rPr>
  </w:style>
  <w:style w:type="character" w:customStyle="1" w:styleId="410pt">
    <w:name w:val="Оглавление (4) + 10 pt;Полужирный"/>
    <w:basedOn w:val="48"/>
    <w:rsid w:val="00656EE3"/>
    <w:rPr>
      <w:b/>
      <w:bCs/>
      <w:color w:val="000000"/>
      <w:spacing w:val="0"/>
      <w:w w:val="100"/>
      <w:position w:val="0"/>
      <w:sz w:val="20"/>
      <w:szCs w:val="20"/>
      <w:lang w:val="ru-RU" w:eastAsia="ru-RU" w:bidi="ru-RU"/>
    </w:rPr>
  </w:style>
  <w:style w:type="character" w:customStyle="1" w:styleId="7b">
    <w:name w:val="Оглавление (7)_"/>
    <w:basedOn w:val="a0"/>
    <w:link w:val="7c"/>
    <w:rsid w:val="00656EE3"/>
    <w:rPr>
      <w:rFonts w:ascii="Times New Roman" w:eastAsia="Times New Roman" w:hAnsi="Times New Roman" w:cs="Times New Roman"/>
      <w:b/>
      <w:bCs/>
      <w:i w:val="0"/>
      <w:iCs w:val="0"/>
      <w:smallCaps w:val="0"/>
      <w:strike w:val="0"/>
      <w:sz w:val="20"/>
      <w:szCs w:val="20"/>
      <w:u w:val="none"/>
    </w:rPr>
  </w:style>
  <w:style w:type="character" w:customStyle="1" w:styleId="795pt">
    <w:name w:val="Оглавление (7) + 9;5 pt;Не полужирный"/>
    <w:basedOn w:val="7b"/>
    <w:rsid w:val="00656EE3"/>
    <w:rPr>
      <w:b/>
      <w:bCs/>
      <w:color w:val="000000"/>
      <w:spacing w:val="0"/>
      <w:w w:val="100"/>
      <w:position w:val="0"/>
      <w:sz w:val="19"/>
      <w:szCs w:val="19"/>
      <w:lang w:val="ru-RU" w:eastAsia="ru-RU" w:bidi="ru-RU"/>
    </w:rPr>
  </w:style>
  <w:style w:type="character" w:customStyle="1" w:styleId="165">
    <w:name w:val="Основной текст (165)_"/>
    <w:basedOn w:val="a0"/>
    <w:link w:val="1650"/>
    <w:rsid w:val="00656EE3"/>
    <w:rPr>
      <w:rFonts w:ascii="Times New Roman" w:eastAsia="Times New Roman" w:hAnsi="Times New Roman" w:cs="Times New Roman"/>
      <w:b/>
      <w:bCs/>
      <w:i w:val="0"/>
      <w:iCs w:val="0"/>
      <w:smallCaps w:val="0"/>
      <w:strike w:val="0"/>
      <w:w w:val="80"/>
      <w:sz w:val="20"/>
      <w:szCs w:val="20"/>
      <w:u w:val="none"/>
    </w:rPr>
  </w:style>
  <w:style w:type="character" w:customStyle="1" w:styleId="282">
    <w:name w:val="Подпись к таблице (28)_"/>
    <w:basedOn w:val="a0"/>
    <w:link w:val="283"/>
    <w:rsid w:val="00656EE3"/>
    <w:rPr>
      <w:rFonts w:ascii="Times New Roman" w:eastAsia="Times New Roman" w:hAnsi="Times New Roman" w:cs="Times New Roman"/>
      <w:b/>
      <w:bCs/>
      <w:i w:val="0"/>
      <w:iCs w:val="0"/>
      <w:smallCaps w:val="0"/>
      <w:strike w:val="0"/>
      <w:w w:val="80"/>
      <w:sz w:val="20"/>
      <w:szCs w:val="20"/>
      <w:u w:val="none"/>
    </w:rPr>
  </w:style>
  <w:style w:type="character" w:customStyle="1" w:styleId="288pt100">
    <w:name w:val="Подпись к таблице (28) + 8 pt;Масштаб 100%"/>
    <w:basedOn w:val="282"/>
    <w:rsid w:val="00656EE3"/>
    <w:rPr>
      <w:b/>
      <w:bCs/>
      <w:color w:val="000000"/>
      <w:spacing w:val="0"/>
      <w:w w:val="100"/>
      <w:position w:val="0"/>
      <w:sz w:val="16"/>
      <w:szCs w:val="16"/>
      <w:lang w:val="ru-RU" w:eastAsia="ru-RU" w:bidi="ru-RU"/>
    </w:rPr>
  </w:style>
  <w:style w:type="character" w:customStyle="1" w:styleId="28pt5">
    <w:name w:val="Основной текст (2) + 8 pt;Полужирный;Курсив"/>
    <w:basedOn w:val="21"/>
    <w:rsid w:val="00656EE3"/>
    <w:rPr>
      <w:b/>
      <w:bCs/>
      <w:i/>
      <w:iCs/>
      <w:color w:val="000000"/>
      <w:spacing w:val="0"/>
      <w:w w:val="100"/>
      <w:position w:val="0"/>
      <w:sz w:val="16"/>
      <w:szCs w:val="16"/>
      <w:lang w:val="ru-RU" w:eastAsia="ru-RU" w:bidi="ru-RU"/>
    </w:rPr>
  </w:style>
  <w:style w:type="character" w:customStyle="1" w:styleId="210pt800">
    <w:name w:val="Основной текст (2) + 10 pt;Полужирный;Малые прописные;Масштаб 80%"/>
    <w:basedOn w:val="21"/>
    <w:rsid w:val="00656EE3"/>
    <w:rPr>
      <w:b/>
      <w:bCs/>
      <w:smallCaps/>
      <w:color w:val="000000"/>
      <w:spacing w:val="0"/>
      <w:w w:val="80"/>
      <w:position w:val="0"/>
      <w:sz w:val="20"/>
      <w:szCs w:val="20"/>
      <w:lang w:val="en-US" w:eastAsia="en-US" w:bidi="en-US"/>
    </w:rPr>
  </w:style>
  <w:style w:type="character" w:customStyle="1" w:styleId="2MicrosoftSansSerif11pt0pt0">
    <w:name w:val="Основной текст (2) + Microsoft Sans Serif;11 pt;Курсив;Интервал 0 pt"/>
    <w:basedOn w:val="21"/>
    <w:rsid w:val="00656EE3"/>
    <w:rPr>
      <w:rFonts w:ascii="Microsoft Sans Serif" w:eastAsia="Microsoft Sans Serif" w:hAnsi="Microsoft Sans Serif" w:cs="Microsoft Sans Serif"/>
      <w:i/>
      <w:iCs/>
      <w:color w:val="000000"/>
      <w:spacing w:val="-10"/>
      <w:w w:val="100"/>
      <w:position w:val="0"/>
      <w:sz w:val="22"/>
      <w:szCs w:val="22"/>
      <w:lang w:val="ru-RU" w:eastAsia="ru-RU" w:bidi="ru-RU"/>
    </w:rPr>
  </w:style>
  <w:style w:type="character" w:customStyle="1" w:styleId="167Exact">
    <w:name w:val="Основной текст (167) Exact"/>
    <w:basedOn w:val="a0"/>
    <w:link w:val="167"/>
    <w:rsid w:val="00656EE3"/>
    <w:rPr>
      <w:rFonts w:ascii="Cambria" w:eastAsia="Cambria" w:hAnsi="Cambria" w:cs="Cambria"/>
      <w:b/>
      <w:bCs/>
      <w:i w:val="0"/>
      <w:iCs w:val="0"/>
      <w:smallCaps w:val="0"/>
      <w:strike w:val="0"/>
      <w:sz w:val="17"/>
      <w:szCs w:val="17"/>
      <w:u w:val="none"/>
    </w:rPr>
  </w:style>
  <w:style w:type="character" w:customStyle="1" w:styleId="167ArialNarrow10ptExact">
    <w:name w:val="Основной текст (167) + Arial Narrow;10 pt Exact"/>
    <w:basedOn w:val="167Exact"/>
    <w:rsid w:val="00656EE3"/>
    <w:rPr>
      <w:rFonts w:ascii="Arial Narrow" w:eastAsia="Arial Narrow" w:hAnsi="Arial Narrow" w:cs="Arial Narrow"/>
      <w:color w:val="000000"/>
      <w:spacing w:val="0"/>
      <w:w w:val="100"/>
      <w:position w:val="0"/>
      <w:sz w:val="20"/>
      <w:szCs w:val="20"/>
      <w:lang w:val="ru-RU" w:eastAsia="ru-RU" w:bidi="ru-RU"/>
    </w:rPr>
  </w:style>
  <w:style w:type="character" w:customStyle="1" w:styleId="166">
    <w:name w:val="Основной текст (166)_"/>
    <w:basedOn w:val="a0"/>
    <w:link w:val="1660"/>
    <w:rsid w:val="00656EE3"/>
    <w:rPr>
      <w:rFonts w:ascii="Times New Roman" w:eastAsia="Times New Roman" w:hAnsi="Times New Roman" w:cs="Times New Roman"/>
      <w:b/>
      <w:bCs/>
      <w:i/>
      <w:iCs/>
      <w:smallCaps w:val="0"/>
      <w:strike w:val="0"/>
      <w:sz w:val="20"/>
      <w:szCs w:val="20"/>
      <w:u w:val="none"/>
    </w:rPr>
  </w:style>
  <w:style w:type="character" w:customStyle="1" w:styleId="27a">
    <w:name w:val="Основной текст (27) + Курсив"/>
    <w:basedOn w:val="270"/>
    <w:rsid w:val="00656EE3"/>
    <w:rPr>
      <w:i/>
      <w:iCs/>
      <w:color w:val="000000"/>
      <w:spacing w:val="0"/>
      <w:w w:val="100"/>
      <w:position w:val="0"/>
      <w:sz w:val="20"/>
      <w:szCs w:val="20"/>
      <w:lang w:val="ru-RU" w:eastAsia="ru-RU" w:bidi="ru-RU"/>
    </w:rPr>
  </w:style>
  <w:style w:type="character" w:customStyle="1" w:styleId="27800">
    <w:name w:val="Основной текст (27) + Полужирный;Масштаб 80%"/>
    <w:basedOn w:val="270"/>
    <w:rsid w:val="00656EE3"/>
    <w:rPr>
      <w:b/>
      <w:bCs/>
      <w:color w:val="000000"/>
      <w:spacing w:val="0"/>
      <w:w w:val="80"/>
      <w:position w:val="0"/>
      <w:lang w:val="ru-RU" w:eastAsia="ru-RU" w:bidi="ru-RU"/>
    </w:rPr>
  </w:style>
  <w:style w:type="character" w:customStyle="1" w:styleId="1285pt">
    <w:name w:val="Основной текст (12) + 8;5 pt"/>
    <w:basedOn w:val="12"/>
    <w:rsid w:val="00656EE3"/>
    <w:rPr>
      <w:color w:val="000000"/>
      <w:spacing w:val="0"/>
      <w:w w:val="100"/>
      <w:position w:val="0"/>
      <w:sz w:val="17"/>
      <w:szCs w:val="17"/>
      <w:lang w:val="ru-RU" w:eastAsia="ru-RU" w:bidi="ru-RU"/>
    </w:rPr>
  </w:style>
  <w:style w:type="character" w:customStyle="1" w:styleId="2711pt0pt0">
    <w:name w:val="Основной текст (27) + 11 pt;Курсив;Интервал 0 pt"/>
    <w:basedOn w:val="270"/>
    <w:rsid w:val="00656EE3"/>
    <w:rPr>
      <w:i/>
      <w:iCs/>
      <w:color w:val="000000"/>
      <w:spacing w:val="-10"/>
      <w:w w:val="100"/>
      <w:position w:val="0"/>
      <w:sz w:val="22"/>
      <w:szCs w:val="22"/>
      <w:lang w:val="ru-RU" w:eastAsia="ru-RU" w:bidi="ru-RU"/>
    </w:rPr>
  </w:style>
  <w:style w:type="character" w:customStyle="1" w:styleId="8a">
    <w:name w:val="Оглавление (8)_"/>
    <w:basedOn w:val="a0"/>
    <w:link w:val="8b"/>
    <w:rsid w:val="00656EE3"/>
    <w:rPr>
      <w:rFonts w:ascii="MS Reference Sans Serif" w:eastAsia="MS Reference Sans Serif" w:hAnsi="MS Reference Sans Serif" w:cs="MS Reference Sans Serif"/>
      <w:b/>
      <w:bCs/>
      <w:i w:val="0"/>
      <w:iCs w:val="0"/>
      <w:smallCaps w:val="0"/>
      <w:strike w:val="0"/>
      <w:sz w:val="21"/>
      <w:szCs w:val="21"/>
      <w:u w:val="none"/>
    </w:rPr>
  </w:style>
  <w:style w:type="character" w:customStyle="1" w:styleId="8TimesNewRoman10pt">
    <w:name w:val="Оглавление (8) + Times New Roman;10 pt;Не полужирный"/>
    <w:basedOn w:val="8a"/>
    <w:rsid w:val="00656EE3"/>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8c">
    <w:name w:val="Оглавление (8) + Малые прописные"/>
    <w:basedOn w:val="8a"/>
    <w:rsid w:val="00656EE3"/>
    <w:rPr>
      <w:smallCaps/>
      <w:color w:val="000000"/>
      <w:spacing w:val="0"/>
      <w:w w:val="100"/>
      <w:position w:val="0"/>
      <w:lang w:val="ru-RU" w:eastAsia="ru-RU" w:bidi="ru-RU"/>
    </w:rPr>
  </w:style>
  <w:style w:type="character" w:customStyle="1" w:styleId="9b">
    <w:name w:val="Оглавление (9)_"/>
    <w:basedOn w:val="a0"/>
    <w:link w:val="9c"/>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99pt">
    <w:name w:val="Оглавление (9) + 9 pt;Полужирный;Малые прописные"/>
    <w:basedOn w:val="9b"/>
    <w:rsid w:val="00656EE3"/>
    <w:rPr>
      <w:b/>
      <w:bCs/>
      <w:smallCaps/>
      <w:color w:val="000000"/>
      <w:spacing w:val="0"/>
      <w:w w:val="100"/>
      <w:position w:val="0"/>
      <w:sz w:val="18"/>
      <w:szCs w:val="18"/>
      <w:lang w:val="en-US" w:eastAsia="en-US" w:bidi="en-US"/>
    </w:rPr>
  </w:style>
  <w:style w:type="character" w:customStyle="1" w:styleId="9d">
    <w:name w:val="Оглавление (9)"/>
    <w:basedOn w:val="9b"/>
    <w:rsid w:val="00656EE3"/>
    <w:rPr>
      <w:color w:val="000000"/>
      <w:spacing w:val="0"/>
      <w:w w:val="100"/>
      <w:position w:val="0"/>
      <w:lang w:val="en-US" w:eastAsia="en-US" w:bidi="en-US"/>
    </w:rPr>
  </w:style>
  <w:style w:type="character" w:customStyle="1" w:styleId="99pt0">
    <w:name w:val="Оглавление (9) + 9 pt;Полужирный"/>
    <w:basedOn w:val="9b"/>
    <w:rsid w:val="00656EE3"/>
    <w:rPr>
      <w:b/>
      <w:bCs/>
      <w:color w:val="000000"/>
      <w:spacing w:val="0"/>
      <w:w w:val="100"/>
      <w:position w:val="0"/>
      <w:sz w:val="18"/>
      <w:szCs w:val="18"/>
      <w:lang w:val="en-US" w:eastAsia="en-US" w:bidi="en-US"/>
    </w:rPr>
  </w:style>
  <w:style w:type="character" w:customStyle="1" w:styleId="9Tahoma45pt">
    <w:name w:val="Оглавление (9) + Tahoma;4;5 pt;Полужирный"/>
    <w:basedOn w:val="9b"/>
    <w:rsid w:val="00656EE3"/>
    <w:rPr>
      <w:rFonts w:ascii="Tahoma" w:eastAsia="Tahoma" w:hAnsi="Tahoma" w:cs="Tahoma"/>
      <w:b/>
      <w:bCs/>
      <w:color w:val="000000"/>
      <w:spacing w:val="0"/>
      <w:w w:val="100"/>
      <w:position w:val="0"/>
      <w:sz w:val="9"/>
      <w:szCs w:val="9"/>
      <w:lang w:val="ru-RU" w:eastAsia="ru-RU" w:bidi="ru-RU"/>
    </w:rPr>
  </w:style>
  <w:style w:type="character" w:customStyle="1" w:styleId="911pt">
    <w:name w:val="Оглавление (9) + 11 pt;Курсив"/>
    <w:basedOn w:val="9b"/>
    <w:rsid w:val="00656EE3"/>
    <w:rPr>
      <w:i/>
      <w:iCs/>
      <w:color w:val="000000"/>
      <w:spacing w:val="0"/>
      <w:w w:val="100"/>
      <w:position w:val="0"/>
      <w:sz w:val="22"/>
      <w:szCs w:val="22"/>
      <w:lang w:val="ru-RU" w:eastAsia="ru-RU" w:bidi="ru-RU"/>
    </w:rPr>
  </w:style>
  <w:style w:type="character" w:customStyle="1" w:styleId="9e">
    <w:name w:val="Оглавление (9) + Малые прописные"/>
    <w:basedOn w:val="9b"/>
    <w:rsid w:val="00656EE3"/>
    <w:rPr>
      <w:smallCaps/>
      <w:color w:val="000000"/>
      <w:spacing w:val="0"/>
      <w:w w:val="100"/>
      <w:position w:val="0"/>
      <w:lang w:val="ru-RU" w:eastAsia="ru-RU" w:bidi="ru-RU"/>
    </w:rPr>
  </w:style>
  <w:style w:type="character" w:customStyle="1" w:styleId="129Exact">
    <w:name w:val="Основной текст (129) Exact"/>
    <w:basedOn w:val="a0"/>
    <w:rsid w:val="00656EE3"/>
    <w:rPr>
      <w:rFonts w:ascii="Times New Roman" w:eastAsia="Times New Roman" w:hAnsi="Times New Roman" w:cs="Times New Roman"/>
      <w:b/>
      <w:bCs/>
      <w:i w:val="0"/>
      <w:iCs w:val="0"/>
      <w:smallCaps w:val="0"/>
      <w:strike w:val="0"/>
      <w:sz w:val="12"/>
      <w:szCs w:val="12"/>
      <w:u w:val="none"/>
    </w:rPr>
  </w:style>
  <w:style w:type="character" w:customStyle="1" w:styleId="168Exact">
    <w:name w:val="Основной текст (168) Exact"/>
    <w:basedOn w:val="a0"/>
    <w:link w:val="168"/>
    <w:rsid w:val="00656EE3"/>
    <w:rPr>
      <w:rFonts w:ascii="Times New Roman" w:eastAsia="Times New Roman" w:hAnsi="Times New Roman" w:cs="Times New Roman"/>
      <w:b/>
      <w:bCs/>
      <w:i w:val="0"/>
      <w:iCs w:val="0"/>
      <w:smallCaps w:val="0"/>
      <w:strike w:val="0"/>
      <w:sz w:val="20"/>
      <w:szCs w:val="20"/>
      <w:u w:val="none"/>
    </w:rPr>
  </w:style>
  <w:style w:type="character" w:customStyle="1" w:styleId="168105ptExact">
    <w:name w:val="Основной текст (168) + 10;5 pt;Не полужирный Exact"/>
    <w:basedOn w:val="168Exact"/>
    <w:rsid w:val="00656EE3"/>
    <w:rPr>
      <w:b/>
      <w:bCs/>
      <w:color w:val="000000"/>
      <w:spacing w:val="0"/>
      <w:w w:val="100"/>
      <w:position w:val="0"/>
      <w:sz w:val="21"/>
      <w:szCs w:val="21"/>
      <w:lang w:val="ru-RU" w:eastAsia="ru-RU" w:bidi="ru-RU"/>
    </w:rPr>
  </w:style>
  <w:style w:type="character" w:customStyle="1" w:styleId="169Exact">
    <w:name w:val="Основной текст (169) Exact"/>
    <w:basedOn w:val="a0"/>
    <w:link w:val="169"/>
    <w:rsid w:val="00656EE3"/>
    <w:rPr>
      <w:rFonts w:ascii="Arial Narrow" w:eastAsia="Arial Narrow" w:hAnsi="Arial Narrow" w:cs="Arial Narrow"/>
      <w:b/>
      <w:bCs/>
      <w:i w:val="0"/>
      <w:iCs w:val="0"/>
      <w:smallCaps w:val="0"/>
      <w:strike w:val="0"/>
      <w:sz w:val="21"/>
      <w:szCs w:val="21"/>
      <w:u w:val="none"/>
    </w:rPr>
  </w:style>
  <w:style w:type="character" w:customStyle="1" w:styleId="169TimesNewRoman11pt0pt80Exact">
    <w:name w:val="Основной текст (169) + Times New Roman;11 pt;Не полужирный;Интервал 0 pt;Масштаб 80% Exact"/>
    <w:basedOn w:val="169Exact"/>
    <w:rsid w:val="00656EE3"/>
    <w:rPr>
      <w:rFonts w:ascii="Times New Roman" w:eastAsia="Times New Roman" w:hAnsi="Times New Roman" w:cs="Times New Roman"/>
      <w:b/>
      <w:bCs/>
      <w:color w:val="000000"/>
      <w:spacing w:val="-10"/>
      <w:w w:val="80"/>
      <w:position w:val="0"/>
      <w:sz w:val="22"/>
      <w:szCs w:val="22"/>
      <w:lang w:val="ru-RU" w:eastAsia="ru-RU" w:bidi="ru-RU"/>
    </w:rPr>
  </w:style>
  <w:style w:type="character" w:customStyle="1" w:styleId="165Exact">
    <w:name w:val="Основной текст (165) Exact"/>
    <w:basedOn w:val="a0"/>
    <w:rsid w:val="00656EE3"/>
    <w:rPr>
      <w:rFonts w:ascii="Times New Roman" w:eastAsia="Times New Roman" w:hAnsi="Times New Roman" w:cs="Times New Roman"/>
      <w:b/>
      <w:bCs/>
      <w:i w:val="0"/>
      <w:iCs w:val="0"/>
      <w:smallCaps w:val="0"/>
      <w:strike w:val="0"/>
      <w:w w:val="80"/>
      <w:sz w:val="20"/>
      <w:szCs w:val="20"/>
      <w:u w:val="none"/>
    </w:rPr>
  </w:style>
  <w:style w:type="character" w:customStyle="1" w:styleId="170Exact">
    <w:name w:val="Основной текст (170) Exact"/>
    <w:basedOn w:val="a0"/>
    <w:link w:val="1700"/>
    <w:rsid w:val="00656EE3"/>
    <w:rPr>
      <w:rFonts w:ascii="Arial Narrow" w:eastAsia="Arial Narrow" w:hAnsi="Arial Narrow" w:cs="Arial Narrow"/>
      <w:b/>
      <w:bCs/>
      <w:i w:val="0"/>
      <w:iCs w:val="0"/>
      <w:smallCaps w:val="0"/>
      <w:strike w:val="0"/>
      <w:sz w:val="13"/>
      <w:szCs w:val="13"/>
      <w:u w:val="none"/>
    </w:rPr>
  </w:style>
  <w:style w:type="character" w:customStyle="1" w:styleId="1095ptExact">
    <w:name w:val="Основной текст (10) + 9;5 pt;Не полужирный Exact"/>
    <w:basedOn w:val="10"/>
    <w:rsid w:val="00656EE3"/>
    <w:rPr>
      <w:b/>
      <w:bCs/>
      <w:color w:val="000000"/>
      <w:spacing w:val="0"/>
      <w:w w:val="100"/>
      <w:position w:val="0"/>
      <w:sz w:val="19"/>
      <w:szCs w:val="19"/>
      <w:lang w:val="ru-RU" w:eastAsia="ru-RU" w:bidi="ru-RU"/>
    </w:rPr>
  </w:style>
  <w:style w:type="character" w:customStyle="1" w:styleId="1095ptExact0">
    <w:name w:val="Основной текст (10) + 9;5 pt;Не полужирный;Курсив Exact"/>
    <w:basedOn w:val="10"/>
    <w:rsid w:val="00656EE3"/>
    <w:rPr>
      <w:b/>
      <w:bCs/>
      <w:i/>
      <w:iCs/>
      <w:color w:val="000000"/>
      <w:spacing w:val="0"/>
      <w:w w:val="100"/>
      <w:position w:val="0"/>
      <w:sz w:val="19"/>
      <w:szCs w:val="19"/>
      <w:lang w:val="ru-RU" w:eastAsia="ru-RU" w:bidi="ru-RU"/>
    </w:rPr>
  </w:style>
  <w:style w:type="character" w:customStyle="1" w:styleId="171Exact">
    <w:name w:val="Основной текст (171) Exact"/>
    <w:basedOn w:val="a0"/>
    <w:link w:val="1710"/>
    <w:rsid w:val="00656EE3"/>
    <w:rPr>
      <w:rFonts w:ascii="Constantia" w:eastAsia="Constantia" w:hAnsi="Constantia" w:cs="Constantia"/>
      <w:b/>
      <w:bCs/>
      <w:i w:val="0"/>
      <w:iCs w:val="0"/>
      <w:smallCaps w:val="0"/>
      <w:strike w:val="0"/>
      <w:sz w:val="21"/>
      <w:szCs w:val="21"/>
      <w:u w:val="none"/>
    </w:rPr>
  </w:style>
  <w:style w:type="character" w:customStyle="1" w:styleId="171Exact0">
    <w:name w:val="Основной текст (171) Exact"/>
    <w:basedOn w:val="171Exact"/>
    <w:rsid w:val="00656EE3"/>
    <w:rPr>
      <w:color w:val="000000"/>
      <w:spacing w:val="0"/>
      <w:w w:val="100"/>
      <w:position w:val="0"/>
      <w:u w:val="single"/>
      <w:lang w:val="ru-RU" w:eastAsia="ru-RU" w:bidi="ru-RU"/>
    </w:rPr>
  </w:style>
  <w:style w:type="character" w:customStyle="1" w:styleId="172Exact">
    <w:name w:val="Основной текст (172) Exact"/>
    <w:basedOn w:val="a0"/>
    <w:link w:val="1720"/>
    <w:rsid w:val="00656EE3"/>
    <w:rPr>
      <w:rFonts w:ascii="Times New Roman" w:eastAsia="Times New Roman" w:hAnsi="Times New Roman" w:cs="Times New Roman"/>
      <w:b/>
      <w:bCs/>
      <w:i w:val="0"/>
      <w:iCs w:val="0"/>
      <w:smallCaps w:val="0"/>
      <w:strike w:val="0"/>
      <w:sz w:val="21"/>
      <w:szCs w:val="21"/>
      <w:u w:val="none"/>
    </w:rPr>
  </w:style>
  <w:style w:type="character" w:customStyle="1" w:styleId="173Exact">
    <w:name w:val="Основной текст (173) Exact"/>
    <w:basedOn w:val="a0"/>
    <w:link w:val="1730"/>
    <w:rsid w:val="00656EE3"/>
    <w:rPr>
      <w:rFonts w:ascii="Times New Roman" w:eastAsia="Times New Roman" w:hAnsi="Times New Roman" w:cs="Times New Roman"/>
      <w:b/>
      <w:bCs/>
      <w:i w:val="0"/>
      <w:iCs w:val="0"/>
      <w:smallCaps w:val="0"/>
      <w:strike w:val="0"/>
      <w:sz w:val="21"/>
      <w:szCs w:val="21"/>
      <w:u w:val="none"/>
    </w:rPr>
  </w:style>
  <w:style w:type="character" w:customStyle="1" w:styleId="173Exact0">
    <w:name w:val="Основной текст (173) + Малые прописные Exact"/>
    <w:basedOn w:val="173Exact"/>
    <w:rsid w:val="00656EE3"/>
    <w:rPr>
      <w:smallCaps/>
      <w:color w:val="000000"/>
      <w:spacing w:val="0"/>
      <w:w w:val="100"/>
      <w:position w:val="0"/>
      <w:lang w:val="ru-RU" w:eastAsia="ru-RU" w:bidi="ru-RU"/>
    </w:rPr>
  </w:style>
  <w:style w:type="character" w:customStyle="1" w:styleId="52Exact">
    <w:name w:val="Заголовок №5 (2) Exact"/>
    <w:basedOn w:val="a0"/>
    <w:link w:val="522"/>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174Exact">
    <w:name w:val="Основной текст (174) Exact"/>
    <w:basedOn w:val="a0"/>
    <w:link w:val="174"/>
    <w:rsid w:val="00656EE3"/>
    <w:rPr>
      <w:rFonts w:ascii="FrankRuehl" w:eastAsia="FrankRuehl" w:hAnsi="FrankRuehl" w:cs="FrankRuehl"/>
      <w:b w:val="0"/>
      <w:bCs w:val="0"/>
      <w:i w:val="0"/>
      <w:iCs w:val="0"/>
      <w:smallCaps w:val="0"/>
      <w:strike w:val="0"/>
      <w:spacing w:val="-10"/>
      <w:sz w:val="26"/>
      <w:szCs w:val="26"/>
      <w:u w:val="none"/>
    </w:rPr>
  </w:style>
  <w:style w:type="character" w:customStyle="1" w:styleId="16595pt100Exact">
    <w:name w:val="Основной текст (165) + 9;5 pt;Не полужирный;Масштаб 100% Exact"/>
    <w:basedOn w:val="165"/>
    <w:rsid w:val="00656EE3"/>
    <w:rPr>
      <w:b/>
      <w:bCs/>
      <w:color w:val="000000"/>
      <w:spacing w:val="0"/>
      <w:w w:val="100"/>
      <w:position w:val="0"/>
      <w:sz w:val="19"/>
      <w:szCs w:val="19"/>
      <w:lang w:val="ru-RU" w:eastAsia="ru-RU" w:bidi="ru-RU"/>
    </w:rPr>
  </w:style>
  <w:style w:type="character" w:customStyle="1" w:styleId="165Exact0">
    <w:name w:val="Основной текст (165) + Малые прописные Exact"/>
    <w:basedOn w:val="165"/>
    <w:rsid w:val="00656EE3"/>
    <w:rPr>
      <w:smallCaps/>
      <w:color w:val="000000"/>
      <w:spacing w:val="0"/>
      <w:position w:val="0"/>
      <w:lang w:val="en-US" w:eastAsia="en-US" w:bidi="en-US"/>
    </w:rPr>
  </w:style>
  <w:style w:type="character" w:customStyle="1" w:styleId="6Exact2">
    <w:name w:val="Основной текст (6) Exact"/>
    <w:basedOn w:val="6"/>
    <w:rsid w:val="00656EE3"/>
    <w:rPr>
      <w:color w:val="000000"/>
      <w:spacing w:val="0"/>
      <w:w w:val="100"/>
      <w:position w:val="0"/>
      <w:lang w:val="ru-RU" w:eastAsia="ru-RU" w:bidi="ru-RU"/>
    </w:rPr>
  </w:style>
  <w:style w:type="character" w:customStyle="1" w:styleId="175Exact">
    <w:name w:val="Основной текст (175) Exact"/>
    <w:basedOn w:val="a0"/>
    <w:rsid w:val="00656EE3"/>
    <w:rPr>
      <w:rFonts w:ascii="Times New Roman" w:eastAsia="Times New Roman" w:hAnsi="Times New Roman" w:cs="Times New Roman"/>
      <w:b w:val="0"/>
      <w:bCs w:val="0"/>
      <w:i w:val="0"/>
      <w:iCs w:val="0"/>
      <w:smallCaps w:val="0"/>
      <w:strike w:val="0"/>
      <w:sz w:val="14"/>
      <w:szCs w:val="14"/>
      <w:u w:val="none"/>
    </w:rPr>
  </w:style>
  <w:style w:type="character" w:customStyle="1" w:styleId="17555ptExact">
    <w:name w:val="Основной текст (175) + 5;5 pt;Полужирный Exact"/>
    <w:basedOn w:val="175"/>
    <w:rsid w:val="00656EE3"/>
    <w:rPr>
      <w:b/>
      <w:bCs/>
      <w:sz w:val="11"/>
      <w:szCs w:val="11"/>
      <w:lang w:val="en-US" w:eastAsia="en-US" w:bidi="en-US"/>
    </w:rPr>
  </w:style>
  <w:style w:type="character" w:customStyle="1" w:styleId="176Exact">
    <w:name w:val="Основной текст (176) Exact"/>
    <w:basedOn w:val="a0"/>
    <w:link w:val="176"/>
    <w:rsid w:val="00656EE3"/>
    <w:rPr>
      <w:rFonts w:ascii="MS Reference Sans Serif" w:eastAsia="MS Reference Sans Serif" w:hAnsi="MS Reference Sans Serif" w:cs="MS Reference Sans Serif"/>
      <w:b w:val="0"/>
      <w:bCs w:val="0"/>
      <w:i w:val="0"/>
      <w:iCs w:val="0"/>
      <w:smallCaps w:val="0"/>
      <w:strike w:val="0"/>
      <w:sz w:val="12"/>
      <w:szCs w:val="12"/>
      <w:u w:val="none"/>
    </w:rPr>
  </w:style>
  <w:style w:type="character" w:customStyle="1" w:styleId="122Exact0">
    <w:name w:val="Заголовок №12 (2) Exact"/>
    <w:basedOn w:val="a0"/>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175Exact0">
    <w:name w:val="Основной текст (175) Exact"/>
    <w:basedOn w:val="175"/>
    <w:rsid w:val="00656EE3"/>
    <w:rPr>
      <w:u w:val="single"/>
    </w:rPr>
  </w:style>
  <w:style w:type="character" w:customStyle="1" w:styleId="27Tahoma45ptExact">
    <w:name w:val="Основной текст (27) + Tahoma;4;5 pt;Полужирный Exact"/>
    <w:basedOn w:val="270"/>
    <w:rsid w:val="00656EE3"/>
    <w:rPr>
      <w:rFonts w:ascii="Tahoma" w:eastAsia="Tahoma" w:hAnsi="Tahoma" w:cs="Tahoma"/>
      <w:b/>
      <w:bCs/>
      <w:color w:val="000000"/>
      <w:spacing w:val="0"/>
      <w:w w:val="100"/>
      <w:position w:val="0"/>
      <w:sz w:val="9"/>
      <w:szCs w:val="9"/>
      <w:u w:val="single"/>
      <w:lang w:val="ru-RU" w:eastAsia="ru-RU" w:bidi="ru-RU"/>
    </w:rPr>
  </w:style>
  <w:style w:type="character" w:customStyle="1" w:styleId="126Exact0">
    <w:name w:val="Заголовок №12 (6) Exact"/>
    <w:basedOn w:val="a0"/>
    <w:link w:val="1261"/>
    <w:rsid w:val="00656EE3"/>
    <w:rPr>
      <w:rFonts w:ascii="Times New Roman" w:eastAsia="Times New Roman" w:hAnsi="Times New Roman" w:cs="Times New Roman"/>
      <w:b/>
      <w:bCs/>
      <w:i w:val="0"/>
      <w:iCs w:val="0"/>
      <w:smallCaps w:val="0"/>
      <w:strike w:val="0"/>
      <w:sz w:val="22"/>
      <w:szCs w:val="22"/>
      <w:u w:val="none"/>
    </w:rPr>
  </w:style>
  <w:style w:type="character" w:customStyle="1" w:styleId="117Exact">
    <w:name w:val="Основной текст (117) Exact"/>
    <w:basedOn w:val="a0"/>
    <w:rsid w:val="00656EE3"/>
    <w:rPr>
      <w:rFonts w:ascii="Times New Roman" w:eastAsia="Times New Roman" w:hAnsi="Times New Roman" w:cs="Times New Roman"/>
      <w:b/>
      <w:bCs/>
      <w:i w:val="0"/>
      <w:iCs w:val="0"/>
      <w:smallCaps w:val="0"/>
      <w:strike w:val="0"/>
      <w:spacing w:val="-20"/>
      <w:sz w:val="22"/>
      <w:szCs w:val="22"/>
      <w:u w:val="none"/>
    </w:rPr>
  </w:style>
  <w:style w:type="character" w:customStyle="1" w:styleId="1170ptExact">
    <w:name w:val="Основной текст (117) + Интервал 0 pt Exact"/>
    <w:basedOn w:val="117"/>
    <w:rsid w:val="00656EE3"/>
    <w:rPr>
      <w:color w:val="000000"/>
      <w:spacing w:val="0"/>
      <w:w w:val="100"/>
      <w:position w:val="0"/>
      <w:lang w:val="ru-RU" w:eastAsia="ru-RU" w:bidi="ru-RU"/>
    </w:rPr>
  </w:style>
  <w:style w:type="character" w:customStyle="1" w:styleId="177Exact">
    <w:name w:val="Основной текст (177) Exact"/>
    <w:basedOn w:val="a0"/>
    <w:link w:val="177"/>
    <w:rsid w:val="00656EE3"/>
    <w:rPr>
      <w:rFonts w:ascii="Times New Roman" w:eastAsia="Times New Roman" w:hAnsi="Times New Roman" w:cs="Times New Roman"/>
      <w:b/>
      <w:bCs/>
      <w:i w:val="0"/>
      <w:iCs w:val="0"/>
      <w:smallCaps w:val="0"/>
      <w:strike w:val="0"/>
      <w:sz w:val="19"/>
      <w:szCs w:val="19"/>
      <w:u w:val="none"/>
    </w:rPr>
  </w:style>
  <w:style w:type="character" w:customStyle="1" w:styleId="18Exact">
    <w:name w:val="Подпись к картинке (18) Exact"/>
    <w:basedOn w:val="a0"/>
    <w:link w:val="183"/>
    <w:rsid w:val="00656EE3"/>
    <w:rPr>
      <w:rFonts w:ascii="Times New Roman" w:eastAsia="Times New Roman" w:hAnsi="Times New Roman" w:cs="Times New Roman"/>
      <w:b/>
      <w:bCs/>
      <w:i w:val="0"/>
      <w:iCs w:val="0"/>
      <w:smallCaps w:val="0"/>
      <w:strike w:val="0"/>
      <w:w w:val="80"/>
      <w:sz w:val="20"/>
      <w:szCs w:val="20"/>
      <w:u w:val="none"/>
    </w:rPr>
  </w:style>
  <w:style w:type="character" w:customStyle="1" w:styleId="188pt100Exact">
    <w:name w:val="Подпись к картинке (18) + 8 pt;Масштаб 100% Exact"/>
    <w:basedOn w:val="18Exact"/>
    <w:rsid w:val="00656EE3"/>
    <w:rPr>
      <w:b/>
      <w:bCs/>
      <w:color w:val="000000"/>
      <w:spacing w:val="0"/>
      <w:w w:val="100"/>
      <w:position w:val="0"/>
      <w:sz w:val="16"/>
      <w:szCs w:val="16"/>
      <w:lang w:val="ru-RU" w:eastAsia="ru-RU" w:bidi="ru-RU"/>
    </w:rPr>
  </w:style>
  <w:style w:type="character" w:customStyle="1" w:styleId="275pt8">
    <w:name w:val="Основной текст (2) + 7;5 pt;Полужирный"/>
    <w:basedOn w:val="21"/>
    <w:rsid w:val="00656EE3"/>
    <w:rPr>
      <w:b/>
      <w:bCs/>
      <w:color w:val="000000"/>
      <w:spacing w:val="0"/>
      <w:w w:val="100"/>
      <w:position w:val="0"/>
      <w:sz w:val="15"/>
      <w:szCs w:val="15"/>
      <w:lang w:val="ru-RU" w:eastAsia="ru-RU" w:bidi="ru-RU"/>
    </w:rPr>
  </w:style>
  <w:style w:type="character" w:customStyle="1" w:styleId="2Constantia4pt">
    <w:name w:val="Основной текст (2) + Constantia;4 pt"/>
    <w:basedOn w:val="21"/>
    <w:rsid w:val="00656EE3"/>
    <w:rPr>
      <w:rFonts w:ascii="Constantia" w:eastAsia="Constantia" w:hAnsi="Constantia" w:cs="Constantia"/>
      <w:color w:val="000000"/>
      <w:spacing w:val="0"/>
      <w:w w:val="100"/>
      <w:position w:val="0"/>
      <w:sz w:val="8"/>
      <w:szCs w:val="8"/>
      <w:lang w:val="ru-RU" w:eastAsia="ru-RU" w:bidi="ru-RU"/>
    </w:rPr>
  </w:style>
  <w:style w:type="character" w:customStyle="1" w:styleId="179Exact">
    <w:name w:val="Основной текст (179) Exact"/>
    <w:basedOn w:val="a0"/>
    <w:link w:val="179"/>
    <w:rsid w:val="00656EE3"/>
    <w:rPr>
      <w:rFonts w:ascii="Times New Roman" w:eastAsia="Times New Roman" w:hAnsi="Times New Roman" w:cs="Times New Roman"/>
      <w:b/>
      <w:bCs/>
      <w:i w:val="0"/>
      <w:iCs w:val="0"/>
      <w:smallCaps w:val="0"/>
      <w:strike w:val="0"/>
      <w:sz w:val="18"/>
      <w:szCs w:val="18"/>
      <w:u w:val="none"/>
    </w:rPr>
  </w:style>
  <w:style w:type="character" w:customStyle="1" w:styleId="17910pt80Exact">
    <w:name w:val="Основной текст (179) + 10 pt;Масштаб 80% Exact"/>
    <w:basedOn w:val="179Exact"/>
    <w:rsid w:val="00656EE3"/>
    <w:rPr>
      <w:color w:val="000000"/>
      <w:spacing w:val="0"/>
      <w:w w:val="80"/>
      <w:position w:val="0"/>
      <w:sz w:val="20"/>
      <w:szCs w:val="20"/>
      <w:lang w:val="ru-RU" w:eastAsia="ru-RU" w:bidi="ru-RU"/>
    </w:rPr>
  </w:style>
  <w:style w:type="character" w:customStyle="1" w:styleId="17995ptExact">
    <w:name w:val="Основной текст (179) + 9;5 pt;Не полужирный Exact"/>
    <w:basedOn w:val="179Exact"/>
    <w:rsid w:val="00656EE3"/>
    <w:rPr>
      <w:b/>
      <w:bCs/>
      <w:color w:val="000000"/>
      <w:spacing w:val="0"/>
      <w:w w:val="100"/>
      <w:position w:val="0"/>
      <w:sz w:val="19"/>
      <w:szCs w:val="19"/>
      <w:lang w:val="ru-RU" w:eastAsia="ru-RU" w:bidi="ru-RU"/>
    </w:rPr>
  </w:style>
  <w:style w:type="character" w:customStyle="1" w:styleId="320pt0">
    <w:name w:val="Основной текст (32) + Интервал 0 pt"/>
    <w:basedOn w:val="320"/>
    <w:rsid w:val="00656EE3"/>
    <w:rPr>
      <w:color w:val="000000"/>
      <w:spacing w:val="10"/>
      <w:w w:val="100"/>
      <w:position w:val="0"/>
      <w:lang w:val="ru-RU" w:eastAsia="ru-RU" w:bidi="ru-RU"/>
    </w:rPr>
  </w:style>
  <w:style w:type="character" w:customStyle="1" w:styleId="1223">
    <w:name w:val="Заголовок №12 (2) + Курсив"/>
    <w:basedOn w:val="1220"/>
    <w:rsid w:val="00656EE3"/>
    <w:rPr>
      <w:i/>
      <w:iCs/>
      <w:color w:val="000000"/>
      <w:spacing w:val="0"/>
      <w:w w:val="100"/>
      <w:position w:val="0"/>
      <w:lang w:val="ru-RU" w:eastAsia="ru-RU" w:bidi="ru-RU"/>
    </w:rPr>
  </w:style>
  <w:style w:type="character" w:customStyle="1" w:styleId="288pt1000">
    <w:name w:val="Подпись к таблице (28) + 8 pt;Курсив;Масштаб 100%"/>
    <w:basedOn w:val="282"/>
    <w:rsid w:val="00656EE3"/>
    <w:rPr>
      <w:i/>
      <w:iCs/>
      <w:color w:val="000000"/>
      <w:spacing w:val="0"/>
      <w:w w:val="100"/>
      <w:position w:val="0"/>
      <w:sz w:val="16"/>
      <w:szCs w:val="16"/>
      <w:lang w:val="en-US" w:eastAsia="en-US" w:bidi="en-US"/>
    </w:rPr>
  </w:style>
  <w:style w:type="character" w:customStyle="1" w:styleId="4e">
    <w:name w:val="Подпись к таблице (4) + Не курсив"/>
    <w:basedOn w:val="46"/>
    <w:rsid w:val="00656EE3"/>
    <w:rPr>
      <w:i/>
      <w:iCs/>
      <w:color w:val="000000"/>
      <w:spacing w:val="0"/>
      <w:w w:val="100"/>
      <w:position w:val="0"/>
      <w:lang w:val="ru-RU" w:eastAsia="ru-RU" w:bidi="ru-RU"/>
    </w:rPr>
  </w:style>
  <w:style w:type="character" w:customStyle="1" w:styleId="210ptb">
    <w:name w:val="Основной текст (2) + 10 pt"/>
    <w:basedOn w:val="21"/>
    <w:rsid w:val="00656EE3"/>
    <w:rPr>
      <w:color w:val="000000"/>
      <w:spacing w:val="0"/>
      <w:w w:val="100"/>
      <w:position w:val="0"/>
      <w:sz w:val="20"/>
      <w:szCs w:val="20"/>
      <w:lang w:val="ru-RU" w:eastAsia="ru-RU" w:bidi="ru-RU"/>
    </w:rPr>
  </w:style>
  <w:style w:type="character" w:customStyle="1" w:styleId="1658pt100">
    <w:name w:val="Основной текст (165) + 8 pt;Курсив;Масштаб 100%"/>
    <w:basedOn w:val="165"/>
    <w:rsid w:val="00656EE3"/>
    <w:rPr>
      <w:i/>
      <w:iCs/>
      <w:color w:val="000000"/>
      <w:spacing w:val="0"/>
      <w:w w:val="100"/>
      <w:position w:val="0"/>
      <w:sz w:val="16"/>
      <w:szCs w:val="16"/>
      <w:lang w:val="ru-RU" w:eastAsia="ru-RU" w:bidi="ru-RU"/>
    </w:rPr>
  </w:style>
  <w:style w:type="character" w:customStyle="1" w:styleId="1651">
    <w:name w:val="Основной текст (165) + Малые прописные"/>
    <w:basedOn w:val="165"/>
    <w:rsid w:val="00656EE3"/>
    <w:rPr>
      <w:smallCaps/>
      <w:color w:val="000000"/>
      <w:spacing w:val="0"/>
      <w:position w:val="0"/>
      <w:lang w:val="en-US" w:eastAsia="en-US" w:bidi="en-US"/>
    </w:rPr>
  </w:style>
  <w:style w:type="character" w:customStyle="1" w:styleId="1658pt1000">
    <w:name w:val="Основной текст (165) + 8 pt;Масштаб 100%"/>
    <w:basedOn w:val="165"/>
    <w:rsid w:val="00656EE3"/>
    <w:rPr>
      <w:b/>
      <w:bCs/>
      <w:color w:val="000000"/>
      <w:spacing w:val="0"/>
      <w:w w:val="100"/>
      <w:position w:val="0"/>
      <w:sz w:val="16"/>
      <w:szCs w:val="16"/>
      <w:lang w:val="ru-RU" w:eastAsia="ru-RU" w:bidi="ru-RU"/>
    </w:rPr>
  </w:style>
  <w:style w:type="character" w:customStyle="1" w:styleId="165-1pt">
    <w:name w:val="Основной текст (165) + Интервал -1 pt"/>
    <w:basedOn w:val="165"/>
    <w:rsid w:val="00656EE3"/>
    <w:rPr>
      <w:color w:val="000000"/>
      <w:spacing w:val="-20"/>
      <w:position w:val="0"/>
      <w:lang w:val="ru-RU" w:eastAsia="ru-RU" w:bidi="ru-RU"/>
    </w:rPr>
  </w:style>
  <w:style w:type="character" w:customStyle="1" w:styleId="27pt0pt">
    <w:name w:val="Основной текст (2) + 7 pt;Полужирный;Интервал 0 pt"/>
    <w:basedOn w:val="21"/>
    <w:rsid w:val="00656EE3"/>
    <w:rPr>
      <w:b/>
      <w:bCs/>
      <w:color w:val="000000"/>
      <w:spacing w:val="10"/>
      <w:w w:val="100"/>
      <w:position w:val="0"/>
      <w:sz w:val="14"/>
      <w:szCs w:val="14"/>
      <w:lang w:val="ru-RU" w:eastAsia="ru-RU" w:bidi="ru-RU"/>
    </w:rPr>
  </w:style>
  <w:style w:type="character" w:customStyle="1" w:styleId="2MicrosoftSansSerif45pt1pt">
    <w:name w:val="Основной текст (2) + Microsoft Sans Serif;4;5 pt;Интервал 1 pt"/>
    <w:basedOn w:val="21"/>
    <w:rsid w:val="00656EE3"/>
    <w:rPr>
      <w:rFonts w:ascii="Microsoft Sans Serif" w:eastAsia="Microsoft Sans Serif" w:hAnsi="Microsoft Sans Serif" w:cs="Microsoft Sans Serif"/>
      <w:b/>
      <w:bCs/>
      <w:color w:val="000000"/>
      <w:spacing w:val="20"/>
      <w:w w:val="100"/>
      <w:position w:val="0"/>
      <w:sz w:val="9"/>
      <w:szCs w:val="9"/>
      <w:lang w:val="ru-RU" w:eastAsia="ru-RU" w:bidi="ru-RU"/>
    </w:rPr>
  </w:style>
  <w:style w:type="character" w:customStyle="1" w:styleId="27pt3">
    <w:name w:val="Основной текст (2) + 7 pt"/>
    <w:basedOn w:val="21"/>
    <w:rsid w:val="00656EE3"/>
    <w:rPr>
      <w:color w:val="000000"/>
      <w:spacing w:val="0"/>
      <w:w w:val="100"/>
      <w:position w:val="0"/>
      <w:sz w:val="14"/>
      <w:szCs w:val="14"/>
      <w:lang w:val="ru-RU" w:eastAsia="ru-RU" w:bidi="ru-RU"/>
    </w:rPr>
  </w:style>
  <w:style w:type="character" w:customStyle="1" w:styleId="2MicrosoftSansSerif4pt1pt">
    <w:name w:val="Основной текст (2) + Microsoft Sans Serif;4 pt;Курсив;Интервал 1 pt"/>
    <w:basedOn w:val="21"/>
    <w:rsid w:val="00656EE3"/>
    <w:rPr>
      <w:rFonts w:ascii="Microsoft Sans Serif" w:eastAsia="Microsoft Sans Serif" w:hAnsi="Microsoft Sans Serif" w:cs="Microsoft Sans Serif"/>
      <w:b/>
      <w:bCs/>
      <w:i/>
      <w:iCs/>
      <w:color w:val="000000"/>
      <w:spacing w:val="20"/>
      <w:w w:val="100"/>
      <w:position w:val="0"/>
      <w:sz w:val="8"/>
      <w:szCs w:val="8"/>
      <w:lang w:val="ru-RU" w:eastAsia="ru-RU" w:bidi="ru-RU"/>
    </w:rPr>
  </w:style>
  <w:style w:type="character" w:customStyle="1" w:styleId="2ArialNarrow10pt1">
    <w:name w:val="Основной текст (2) + Arial Narrow;10 pt;Полужирный"/>
    <w:basedOn w:val="21"/>
    <w:rsid w:val="00656EE3"/>
    <w:rPr>
      <w:rFonts w:ascii="Arial Narrow" w:eastAsia="Arial Narrow" w:hAnsi="Arial Narrow" w:cs="Arial Narrow"/>
      <w:b/>
      <w:bCs/>
      <w:color w:val="000000"/>
      <w:spacing w:val="0"/>
      <w:w w:val="100"/>
      <w:position w:val="0"/>
      <w:sz w:val="20"/>
      <w:szCs w:val="20"/>
      <w:lang w:val="ru-RU" w:eastAsia="ru-RU" w:bidi="ru-RU"/>
    </w:rPr>
  </w:style>
  <w:style w:type="character" w:customStyle="1" w:styleId="27pt0pt0">
    <w:name w:val="Основной текст (2) + 7 pt;Курсив;Интервал 0 pt"/>
    <w:basedOn w:val="21"/>
    <w:rsid w:val="00656EE3"/>
    <w:rPr>
      <w:i/>
      <w:iCs/>
      <w:color w:val="000000"/>
      <w:spacing w:val="10"/>
      <w:w w:val="100"/>
      <w:position w:val="0"/>
      <w:sz w:val="14"/>
      <w:szCs w:val="14"/>
      <w:lang w:val="en-US" w:eastAsia="en-US" w:bidi="en-US"/>
    </w:rPr>
  </w:style>
  <w:style w:type="character" w:customStyle="1" w:styleId="275pt9">
    <w:name w:val="Основной текст (2) + 7;5 pt;Полужирный"/>
    <w:basedOn w:val="21"/>
    <w:rsid w:val="00656EE3"/>
    <w:rPr>
      <w:b/>
      <w:bCs/>
      <w:color w:val="000000"/>
      <w:spacing w:val="0"/>
      <w:w w:val="100"/>
      <w:position w:val="0"/>
      <w:sz w:val="15"/>
      <w:szCs w:val="15"/>
      <w:lang w:val="ru-RU" w:eastAsia="ru-RU" w:bidi="ru-RU"/>
    </w:rPr>
  </w:style>
  <w:style w:type="character" w:customStyle="1" w:styleId="165MicrosoftSansSerif5pt100">
    <w:name w:val="Основной текст (165) + Microsoft Sans Serif;5 pt;Не полужирный;Малые прописные;Масштаб 100%"/>
    <w:basedOn w:val="165"/>
    <w:rsid w:val="00656EE3"/>
    <w:rPr>
      <w:rFonts w:ascii="Microsoft Sans Serif" w:eastAsia="Microsoft Sans Serif" w:hAnsi="Microsoft Sans Serif" w:cs="Microsoft Sans Serif"/>
      <w:b/>
      <w:bCs/>
      <w:smallCaps/>
      <w:color w:val="000000"/>
      <w:spacing w:val="0"/>
      <w:w w:val="100"/>
      <w:position w:val="0"/>
      <w:sz w:val="10"/>
      <w:szCs w:val="10"/>
      <w:lang w:val="ru-RU" w:eastAsia="ru-RU" w:bidi="ru-RU"/>
    </w:rPr>
  </w:style>
  <w:style w:type="character" w:customStyle="1" w:styleId="2Constantia6pt0pt">
    <w:name w:val="Основной текст (2) + Constantia;6 pt;Полужирный;Курсив;Интервал 0 pt"/>
    <w:basedOn w:val="21"/>
    <w:rsid w:val="00656EE3"/>
    <w:rPr>
      <w:rFonts w:ascii="Constantia" w:eastAsia="Constantia" w:hAnsi="Constantia" w:cs="Constantia"/>
      <w:b/>
      <w:bCs/>
      <w:i/>
      <w:iCs/>
      <w:color w:val="000000"/>
      <w:spacing w:val="10"/>
      <w:w w:val="100"/>
      <w:position w:val="0"/>
      <w:sz w:val="12"/>
      <w:szCs w:val="12"/>
      <w:lang w:val="ru-RU" w:eastAsia="ru-RU" w:bidi="ru-RU"/>
    </w:rPr>
  </w:style>
  <w:style w:type="character" w:customStyle="1" w:styleId="16565pt0pt100">
    <w:name w:val="Основной текст (165) + 6;5 pt;Не полужирный;Курсив;Интервал 0 pt;Масштаб 100%"/>
    <w:basedOn w:val="165"/>
    <w:rsid w:val="00656EE3"/>
    <w:rPr>
      <w:b/>
      <w:bCs/>
      <w:i/>
      <w:iCs/>
      <w:color w:val="000000"/>
      <w:spacing w:val="-10"/>
      <w:w w:val="100"/>
      <w:position w:val="0"/>
      <w:sz w:val="13"/>
      <w:szCs w:val="13"/>
      <w:lang w:val="ru-RU" w:eastAsia="ru-RU" w:bidi="ru-RU"/>
    </w:rPr>
  </w:style>
  <w:style w:type="character" w:customStyle="1" w:styleId="165ArialNarrow100">
    <w:name w:val="Основной текст (165) + Arial Narrow;Масштаб 100%"/>
    <w:basedOn w:val="165"/>
    <w:rsid w:val="00656EE3"/>
    <w:rPr>
      <w:rFonts w:ascii="Arial Narrow" w:eastAsia="Arial Narrow" w:hAnsi="Arial Narrow" w:cs="Arial Narrow"/>
      <w:b/>
      <w:bCs/>
      <w:color w:val="000000"/>
      <w:spacing w:val="0"/>
      <w:w w:val="100"/>
      <w:position w:val="0"/>
      <w:sz w:val="20"/>
      <w:szCs w:val="20"/>
      <w:lang w:val="ru-RU" w:eastAsia="ru-RU" w:bidi="ru-RU"/>
    </w:rPr>
  </w:style>
  <w:style w:type="character" w:customStyle="1" w:styleId="165100">
    <w:name w:val="Основной текст (165) + Масштаб 100%"/>
    <w:basedOn w:val="165"/>
    <w:rsid w:val="00656EE3"/>
    <w:rPr>
      <w:b/>
      <w:bCs/>
      <w:color w:val="000000"/>
      <w:spacing w:val="0"/>
      <w:w w:val="100"/>
      <w:position w:val="0"/>
      <w:lang w:val="ru-RU" w:eastAsia="ru-RU" w:bidi="ru-RU"/>
    </w:rPr>
  </w:style>
  <w:style w:type="character" w:customStyle="1" w:styleId="1251">
    <w:name w:val="Заголовок №12 (5)_"/>
    <w:basedOn w:val="a0"/>
    <w:link w:val="1252"/>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125Tahoma45pt">
    <w:name w:val="Заголовок №12 (5) + Tahoma;4;5 pt;Полужирный"/>
    <w:basedOn w:val="1251"/>
    <w:rsid w:val="00656EE3"/>
    <w:rPr>
      <w:rFonts w:ascii="Tahoma" w:eastAsia="Tahoma" w:hAnsi="Tahoma" w:cs="Tahoma"/>
      <w:b/>
      <w:bCs/>
      <w:color w:val="000000"/>
      <w:spacing w:val="0"/>
      <w:w w:val="100"/>
      <w:position w:val="0"/>
      <w:sz w:val="9"/>
      <w:szCs w:val="9"/>
      <w:lang w:val="ru-RU" w:eastAsia="ru-RU" w:bidi="ru-RU"/>
    </w:rPr>
  </w:style>
  <w:style w:type="character" w:customStyle="1" w:styleId="2f8">
    <w:name w:val="Основной текст (2)"/>
    <w:basedOn w:val="21"/>
    <w:rsid w:val="00656EE3"/>
    <w:rPr>
      <w:color w:val="000000"/>
      <w:spacing w:val="0"/>
      <w:w w:val="100"/>
      <w:position w:val="0"/>
      <w:sz w:val="19"/>
      <w:szCs w:val="19"/>
      <w:lang w:val="ru-RU" w:eastAsia="ru-RU" w:bidi="ru-RU"/>
    </w:rPr>
  </w:style>
  <w:style w:type="character" w:customStyle="1" w:styleId="1651000">
    <w:name w:val="Основной текст (165) + Масштаб 100%"/>
    <w:basedOn w:val="165"/>
    <w:rsid w:val="00656EE3"/>
    <w:rPr>
      <w:color w:val="000000"/>
      <w:spacing w:val="0"/>
      <w:w w:val="100"/>
      <w:position w:val="0"/>
      <w:lang w:val="ru-RU" w:eastAsia="ru-RU" w:bidi="ru-RU"/>
    </w:rPr>
  </w:style>
  <w:style w:type="character" w:customStyle="1" w:styleId="1122pt-1pt">
    <w:name w:val="Заголовок №11 + 22 pt;Не полужирный;Не курсив;Интервал -1 pt"/>
    <w:basedOn w:val="111"/>
    <w:rsid w:val="00656EE3"/>
    <w:rPr>
      <w:b/>
      <w:bCs/>
      <w:i/>
      <w:iCs/>
      <w:color w:val="000000"/>
      <w:spacing w:val="-20"/>
      <w:w w:val="100"/>
      <w:position w:val="0"/>
      <w:sz w:val="44"/>
      <w:szCs w:val="44"/>
      <w:lang w:val="ru-RU" w:eastAsia="ru-RU" w:bidi="ru-RU"/>
    </w:rPr>
  </w:style>
  <w:style w:type="character" w:customStyle="1" w:styleId="211pt2">
    <w:name w:val="Основной текст (2) + 11 pt;Полужирный"/>
    <w:basedOn w:val="21"/>
    <w:rsid w:val="00656EE3"/>
    <w:rPr>
      <w:b/>
      <w:bCs/>
      <w:color w:val="000000"/>
      <w:spacing w:val="0"/>
      <w:w w:val="100"/>
      <w:position w:val="0"/>
      <w:sz w:val="22"/>
      <w:szCs w:val="22"/>
      <w:lang w:val="ru-RU" w:eastAsia="ru-RU" w:bidi="ru-RU"/>
    </w:rPr>
  </w:style>
  <w:style w:type="character" w:customStyle="1" w:styleId="178">
    <w:name w:val="Основной текст (178)_"/>
    <w:basedOn w:val="a0"/>
    <w:link w:val="1780"/>
    <w:rsid w:val="00656EE3"/>
    <w:rPr>
      <w:rFonts w:ascii="Times New Roman" w:eastAsia="Times New Roman" w:hAnsi="Times New Roman" w:cs="Times New Roman"/>
      <w:b/>
      <w:bCs/>
      <w:i w:val="0"/>
      <w:iCs w:val="0"/>
      <w:smallCaps w:val="0"/>
      <w:strike w:val="0"/>
      <w:sz w:val="15"/>
      <w:szCs w:val="15"/>
      <w:u w:val="none"/>
    </w:rPr>
  </w:style>
  <w:style w:type="character" w:customStyle="1" w:styleId="292">
    <w:name w:val="Подпись к таблице (29)_"/>
    <w:basedOn w:val="a0"/>
    <w:link w:val="293"/>
    <w:rsid w:val="00656EE3"/>
    <w:rPr>
      <w:rFonts w:ascii="Times New Roman" w:eastAsia="Times New Roman" w:hAnsi="Times New Roman" w:cs="Times New Roman"/>
      <w:b/>
      <w:bCs/>
      <w:i/>
      <w:iCs/>
      <w:smallCaps w:val="0"/>
      <w:strike w:val="0"/>
      <w:sz w:val="16"/>
      <w:szCs w:val="16"/>
      <w:u w:val="none"/>
    </w:rPr>
  </w:style>
  <w:style w:type="character" w:customStyle="1" w:styleId="302">
    <w:name w:val="Подпись к таблице (30)_"/>
    <w:basedOn w:val="a0"/>
    <w:link w:val="303"/>
    <w:rsid w:val="00656EE3"/>
    <w:rPr>
      <w:rFonts w:ascii="Times New Roman" w:eastAsia="Times New Roman" w:hAnsi="Times New Roman" w:cs="Times New Roman"/>
      <w:b w:val="0"/>
      <w:bCs w:val="0"/>
      <w:i w:val="0"/>
      <w:iCs w:val="0"/>
      <w:smallCaps w:val="0"/>
      <w:strike w:val="0"/>
      <w:spacing w:val="0"/>
      <w:sz w:val="19"/>
      <w:szCs w:val="19"/>
      <w:u w:val="none"/>
    </w:rPr>
  </w:style>
  <w:style w:type="character" w:customStyle="1" w:styleId="165Constantia95pt40">
    <w:name w:val="Основной текст (165) + Constantia;9;5 pt;Не полужирный;Масштаб 40%"/>
    <w:basedOn w:val="165"/>
    <w:rsid w:val="00656EE3"/>
    <w:rPr>
      <w:rFonts w:ascii="Constantia" w:eastAsia="Constantia" w:hAnsi="Constantia" w:cs="Constantia"/>
      <w:b/>
      <w:bCs/>
      <w:color w:val="000000"/>
      <w:spacing w:val="0"/>
      <w:w w:val="40"/>
      <w:position w:val="0"/>
      <w:sz w:val="19"/>
      <w:szCs w:val="19"/>
      <w:lang w:val="ru-RU" w:eastAsia="ru-RU" w:bidi="ru-RU"/>
    </w:rPr>
  </w:style>
  <w:style w:type="character" w:customStyle="1" w:styleId="12595pt">
    <w:name w:val="Заголовок №12 (5) + 9;5 pt"/>
    <w:basedOn w:val="1251"/>
    <w:rsid w:val="00656EE3"/>
    <w:rPr>
      <w:color w:val="000000"/>
      <w:spacing w:val="0"/>
      <w:w w:val="100"/>
      <w:position w:val="0"/>
      <w:sz w:val="19"/>
      <w:szCs w:val="19"/>
      <w:lang w:val="ru-RU" w:eastAsia="ru-RU" w:bidi="ru-RU"/>
    </w:rPr>
  </w:style>
  <w:style w:type="character" w:customStyle="1" w:styleId="45Constantia12pt2pt">
    <w:name w:val="Основной текст (45) + Constantia;12 pt;Интервал 2 pt"/>
    <w:basedOn w:val="450"/>
    <w:rsid w:val="00656EE3"/>
    <w:rPr>
      <w:rFonts w:ascii="Constantia" w:eastAsia="Constantia" w:hAnsi="Constantia" w:cs="Constantia"/>
      <w:b/>
      <w:bCs/>
      <w:color w:val="000000"/>
      <w:spacing w:val="50"/>
      <w:w w:val="100"/>
      <w:position w:val="0"/>
      <w:sz w:val="24"/>
      <w:szCs w:val="24"/>
      <w:lang w:val="ru-RU" w:eastAsia="ru-RU" w:bidi="ru-RU"/>
    </w:rPr>
  </w:style>
  <w:style w:type="character" w:customStyle="1" w:styleId="45-1pt0">
    <w:name w:val="Основной текст (45) + Интервал -1 pt"/>
    <w:basedOn w:val="450"/>
    <w:rsid w:val="00656EE3"/>
    <w:rPr>
      <w:color w:val="000000"/>
      <w:spacing w:val="-20"/>
      <w:w w:val="100"/>
      <w:position w:val="0"/>
      <w:lang w:val="ru-RU" w:eastAsia="ru-RU" w:bidi="ru-RU"/>
    </w:rPr>
  </w:style>
  <w:style w:type="character" w:customStyle="1" w:styleId="41pt">
    <w:name w:val="Подпись к таблице (4) + Интервал 1 pt"/>
    <w:basedOn w:val="46"/>
    <w:rsid w:val="00656EE3"/>
    <w:rPr>
      <w:color w:val="000000"/>
      <w:spacing w:val="20"/>
      <w:w w:val="100"/>
      <w:position w:val="0"/>
      <w:lang w:val="ru-RU" w:eastAsia="ru-RU" w:bidi="ru-RU"/>
    </w:rPr>
  </w:style>
  <w:style w:type="character" w:customStyle="1" w:styleId="45MSReferenceSansSerif105pt">
    <w:name w:val="Основной текст (45) + MS Reference Sans Serif;10;5 pt;Полужирный"/>
    <w:basedOn w:val="450"/>
    <w:rsid w:val="00656EE3"/>
    <w:rPr>
      <w:rFonts w:ascii="MS Reference Sans Serif" w:eastAsia="MS Reference Sans Serif" w:hAnsi="MS Reference Sans Serif" w:cs="MS Reference Sans Serif"/>
      <w:b/>
      <w:bCs/>
      <w:color w:val="000000"/>
      <w:spacing w:val="0"/>
      <w:w w:val="100"/>
      <w:position w:val="0"/>
      <w:sz w:val="21"/>
      <w:szCs w:val="21"/>
    </w:rPr>
  </w:style>
  <w:style w:type="character" w:customStyle="1" w:styleId="45-1pt1">
    <w:name w:val="Основной текст (45) + Интервал -1 pt"/>
    <w:basedOn w:val="450"/>
    <w:rsid w:val="00656EE3"/>
    <w:rPr>
      <w:color w:val="000000"/>
      <w:spacing w:val="-20"/>
      <w:w w:val="100"/>
      <w:position w:val="0"/>
      <w:u w:val="single"/>
    </w:rPr>
  </w:style>
  <w:style w:type="character" w:customStyle="1" w:styleId="11Exact0">
    <w:name w:val="Заголовок №11 Exact"/>
    <w:basedOn w:val="a0"/>
    <w:rsid w:val="00656EE3"/>
    <w:rPr>
      <w:rFonts w:ascii="Microsoft Sans Serif" w:eastAsia="Microsoft Sans Serif" w:hAnsi="Microsoft Sans Serif" w:cs="Microsoft Sans Serif"/>
      <w:b/>
      <w:bCs/>
      <w:i/>
      <w:iCs/>
      <w:smallCaps w:val="0"/>
      <w:strike w:val="0"/>
      <w:spacing w:val="-10"/>
      <w:sz w:val="22"/>
      <w:szCs w:val="22"/>
      <w:u w:val="none"/>
    </w:rPr>
  </w:style>
  <w:style w:type="character" w:customStyle="1" w:styleId="122Exact1">
    <w:name w:val="Заголовок №12 (2) + Курсив Exact"/>
    <w:basedOn w:val="1220"/>
    <w:rsid w:val="00656EE3"/>
    <w:rPr>
      <w:i/>
      <w:iCs/>
      <w:color w:val="000000"/>
      <w:spacing w:val="0"/>
      <w:w w:val="100"/>
      <w:position w:val="0"/>
      <w:lang w:val="ru-RU" w:eastAsia="ru-RU" w:bidi="ru-RU"/>
    </w:rPr>
  </w:style>
  <w:style w:type="character" w:customStyle="1" w:styleId="122ArialNarrowExact">
    <w:name w:val="Заголовок №12 (2) + Arial Narrow;Полужирный Exact"/>
    <w:basedOn w:val="1220"/>
    <w:rsid w:val="00656EE3"/>
    <w:rPr>
      <w:rFonts w:ascii="Arial Narrow" w:eastAsia="Arial Narrow" w:hAnsi="Arial Narrow" w:cs="Arial Narrow"/>
      <w:b/>
      <w:bCs/>
      <w:color w:val="000000"/>
      <w:spacing w:val="0"/>
      <w:w w:val="100"/>
      <w:position w:val="0"/>
      <w:sz w:val="19"/>
      <w:szCs w:val="19"/>
      <w:lang w:val="ru-RU" w:eastAsia="ru-RU" w:bidi="ru-RU"/>
    </w:rPr>
  </w:style>
  <w:style w:type="character" w:customStyle="1" w:styleId="122Exact2">
    <w:name w:val="Заголовок №12 (2) Exact"/>
    <w:basedOn w:val="1220"/>
    <w:rsid w:val="00656EE3"/>
    <w:rPr>
      <w:strike/>
      <w:color w:val="000000"/>
      <w:spacing w:val="0"/>
      <w:w w:val="100"/>
      <w:position w:val="0"/>
      <w:lang w:val="ru-RU" w:eastAsia="ru-RU" w:bidi="ru-RU"/>
    </w:rPr>
  </w:style>
  <w:style w:type="character" w:customStyle="1" w:styleId="122Exact3">
    <w:name w:val="Заголовок №12 (2) Exact"/>
    <w:basedOn w:val="1220"/>
    <w:rsid w:val="00656EE3"/>
    <w:rPr>
      <w:color w:val="000000"/>
      <w:spacing w:val="0"/>
      <w:w w:val="100"/>
      <w:position w:val="0"/>
      <w:u w:val="single"/>
      <w:lang w:val="en-US" w:eastAsia="en-US" w:bidi="en-US"/>
    </w:rPr>
  </w:style>
  <w:style w:type="character" w:customStyle="1" w:styleId="1658pt100Exact">
    <w:name w:val="Основной текст (165) + 8 pt;Масштаб 100% Exact"/>
    <w:basedOn w:val="165"/>
    <w:rsid w:val="00656EE3"/>
    <w:rPr>
      <w:b/>
      <w:bCs/>
      <w:color w:val="000000"/>
      <w:spacing w:val="0"/>
      <w:w w:val="100"/>
      <w:position w:val="0"/>
      <w:sz w:val="16"/>
      <w:szCs w:val="16"/>
      <w:lang w:val="ru-RU" w:eastAsia="ru-RU" w:bidi="ru-RU"/>
    </w:rPr>
  </w:style>
  <w:style w:type="character" w:customStyle="1" w:styleId="127Exact">
    <w:name w:val="Заголовок №12 (7) Exact"/>
    <w:basedOn w:val="a0"/>
    <w:link w:val="1271"/>
    <w:rsid w:val="00656EE3"/>
    <w:rPr>
      <w:rFonts w:ascii="Microsoft Sans Serif" w:eastAsia="Microsoft Sans Serif" w:hAnsi="Microsoft Sans Serif" w:cs="Microsoft Sans Serif"/>
      <w:b w:val="0"/>
      <w:bCs w:val="0"/>
      <w:i w:val="0"/>
      <w:iCs w:val="0"/>
      <w:smallCaps w:val="0"/>
      <w:strike w:val="0"/>
      <w:spacing w:val="-20"/>
      <w:sz w:val="19"/>
      <w:szCs w:val="19"/>
      <w:u w:val="none"/>
    </w:rPr>
  </w:style>
  <w:style w:type="character" w:customStyle="1" w:styleId="128Exact">
    <w:name w:val="Заголовок №12 (8) Exact"/>
    <w:basedOn w:val="a0"/>
    <w:link w:val="1281"/>
    <w:rsid w:val="00656EE3"/>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128MSReferenceSansSerif9ptExact">
    <w:name w:val="Заголовок №12 (8) + MS Reference Sans Serif;9 pt Exact"/>
    <w:basedOn w:val="128Exact"/>
    <w:rsid w:val="00656EE3"/>
    <w:rPr>
      <w:rFonts w:ascii="MS Reference Sans Serif" w:eastAsia="MS Reference Sans Serif" w:hAnsi="MS Reference Sans Serif" w:cs="MS Reference Sans Serif"/>
      <w:b/>
      <w:bCs/>
      <w:color w:val="000000"/>
      <w:spacing w:val="0"/>
      <w:w w:val="100"/>
      <w:position w:val="0"/>
      <w:sz w:val="18"/>
      <w:szCs w:val="18"/>
      <w:lang w:val="ru-RU" w:eastAsia="ru-RU" w:bidi="ru-RU"/>
    </w:rPr>
  </w:style>
  <w:style w:type="character" w:customStyle="1" w:styleId="180Exact">
    <w:name w:val="Основной текст (180) Exact"/>
    <w:basedOn w:val="a0"/>
    <w:link w:val="1800"/>
    <w:rsid w:val="00656EE3"/>
    <w:rPr>
      <w:rFonts w:ascii="Times New Roman" w:eastAsia="Times New Roman" w:hAnsi="Times New Roman" w:cs="Times New Roman"/>
      <w:b w:val="0"/>
      <w:bCs w:val="0"/>
      <w:i w:val="0"/>
      <w:iCs w:val="0"/>
      <w:smallCaps w:val="0"/>
      <w:strike w:val="0"/>
      <w:w w:val="200"/>
      <w:sz w:val="8"/>
      <w:szCs w:val="8"/>
      <w:u w:val="none"/>
    </w:rPr>
  </w:style>
  <w:style w:type="character" w:customStyle="1" w:styleId="390ptExact0">
    <w:name w:val="Основной текст (39) + Интервал 0 pt Exact"/>
    <w:basedOn w:val="39"/>
    <w:rsid w:val="00656EE3"/>
    <w:rPr>
      <w:color w:val="000000"/>
      <w:spacing w:val="10"/>
      <w:w w:val="100"/>
      <w:position w:val="0"/>
      <w:u w:val="single"/>
      <w:lang w:val="ru-RU" w:eastAsia="ru-RU" w:bidi="ru-RU"/>
    </w:rPr>
  </w:style>
  <w:style w:type="character" w:customStyle="1" w:styleId="129Constantia10pt2ptExact">
    <w:name w:val="Основной текст (129) + Constantia;10 pt;Интервал 2 pt Exact"/>
    <w:basedOn w:val="1290"/>
    <w:rsid w:val="00656EE3"/>
    <w:rPr>
      <w:rFonts w:ascii="Constantia" w:eastAsia="Constantia" w:hAnsi="Constantia" w:cs="Constantia"/>
      <w:color w:val="000000"/>
      <w:spacing w:val="50"/>
      <w:w w:val="100"/>
      <w:position w:val="0"/>
      <w:sz w:val="20"/>
      <w:szCs w:val="20"/>
      <w:lang w:val="ru-RU" w:eastAsia="ru-RU" w:bidi="ru-RU"/>
    </w:rPr>
  </w:style>
  <w:style w:type="character" w:customStyle="1" w:styleId="181Exact">
    <w:name w:val="Основной текст (181) Exact"/>
    <w:basedOn w:val="a0"/>
    <w:link w:val="1810"/>
    <w:rsid w:val="00656EE3"/>
    <w:rPr>
      <w:rFonts w:ascii="Times New Roman" w:eastAsia="Times New Roman" w:hAnsi="Times New Roman" w:cs="Times New Roman"/>
      <w:b/>
      <w:bCs/>
      <w:i w:val="0"/>
      <w:iCs w:val="0"/>
      <w:smallCaps w:val="0"/>
      <w:strike w:val="0"/>
      <w:sz w:val="21"/>
      <w:szCs w:val="21"/>
      <w:u w:val="none"/>
    </w:rPr>
  </w:style>
  <w:style w:type="character" w:customStyle="1" w:styleId="182Exact">
    <w:name w:val="Основной текст (182) Exact"/>
    <w:basedOn w:val="a0"/>
    <w:link w:val="1820"/>
    <w:rsid w:val="00656EE3"/>
    <w:rPr>
      <w:rFonts w:ascii="Times New Roman" w:eastAsia="Times New Roman" w:hAnsi="Times New Roman" w:cs="Times New Roman"/>
      <w:b w:val="0"/>
      <w:bCs w:val="0"/>
      <w:i w:val="0"/>
      <w:iCs w:val="0"/>
      <w:smallCaps w:val="0"/>
      <w:strike w:val="0"/>
      <w:sz w:val="21"/>
      <w:szCs w:val="21"/>
      <w:u w:val="none"/>
    </w:rPr>
  </w:style>
  <w:style w:type="character" w:customStyle="1" w:styleId="182MSReferenceSansSerif9ptExact">
    <w:name w:val="Основной текст (182) + MS Reference Sans Serif;9 pt Exact"/>
    <w:basedOn w:val="182Exact"/>
    <w:rsid w:val="00656EE3"/>
    <w:rPr>
      <w:rFonts w:ascii="MS Reference Sans Serif" w:eastAsia="MS Reference Sans Serif" w:hAnsi="MS Reference Sans Serif" w:cs="MS Reference Sans Serif"/>
      <w:color w:val="000000"/>
      <w:spacing w:val="0"/>
      <w:w w:val="100"/>
      <w:position w:val="0"/>
      <w:sz w:val="18"/>
      <w:szCs w:val="18"/>
      <w:lang w:val="ru-RU" w:eastAsia="ru-RU" w:bidi="ru-RU"/>
    </w:rPr>
  </w:style>
  <w:style w:type="character" w:customStyle="1" w:styleId="183Exact">
    <w:name w:val="Основной текст (183) Exact"/>
    <w:basedOn w:val="a0"/>
    <w:link w:val="1830"/>
    <w:rsid w:val="00656EE3"/>
    <w:rPr>
      <w:rFonts w:ascii="FrankRuehl" w:eastAsia="FrankRuehl" w:hAnsi="FrankRuehl" w:cs="FrankRuehl"/>
      <w:b w:val="0"/>
      <w:bCs w:val="0"/>
      <w:i w:val="0"/>
      <w:iCs w:val="0"/>
      <w:smallCaps w:val="0"/>
      <w:strike w:val="0"/>
      <w:sz w:val="18"/>
      <w:szCs w:val="18"/>
      <w:u w:val="none"/>
    </w:rPr>
  </w:style>
  <w:style w:type="character" w:customStyle="1" w:styleId="183ArialNarrow10pt80Exact">
    <w:name w:val="Основной текст (183) + Arial Narrow;10 pt;Полужирный;Масштаб 80% Exact"/>
    <w:basedOn w:val="183Exact"/>
    <w:rsid w:val="00656EE3"/>
    <w:rPr>
      <w:rFonts w:ascii="Arial Narrow" w:eastAsia="Arial Narrow" w:hAnsi="Arial Narrow" w:cs="Arial Narrow"/>
      <w:b/>
      <w:bCs/>
      <w:color w:val="000000"/>
      <w:spacing w:val="0"/>
      <w:w w:val="80"/>
      <w:position w:val="0"/>
      <w:sz w:val="20"/>
      <w:szCs w:val="20"/>
      <w:lang w:val="ru-RU" w:eastAsia="ru-RU" w:bidi="ru-RU"/>
    </w:rPr>
  </w:style>
  <w:style w:type="character" w:customStyle="1" w:styleId="184Exact">
    <w:name w:val="Основной текст (184) Exact"/>
    <w:basedOn w:val="a0"/>
    <w:link w:val="184"/>
    <w:rsid w:val="00656EE3"/>
    <w:rPr>
      <w:rFonts w:ascii="Arial Narrow" w:eastAsia="Arial Narrow" w:hAnsi="Arial Narrow" w:cs="Arial Narrow"/>
      <w:b/>
      <w:bCs/>
      <w:i w:val="0"/>
      <w:iCs w:val="0"/>
      <w:smallCaps w:val="0"/>
      <w:strike w:val="0"/>
      <w:sz w:val="21"/>
      <w:szCs w:val="21"/>
      <w:u w:val="none"/>
    </w:rPr>
  </w:style>
  <w:style w:type="character" w:customStyle="1" w:styleId="184Exact0">
    <w:name w:val="Основной текст (184) Exact"/>
    <w:basedOn w:val="184Exact"/>
    <w:rsid w:val="00656EE3"/>
    <w:rPr>
      <w:color w:val="000000"/>
      <w:spacing w:val="0"/>
      <w:w w:val="100"/>
      <w:position w:val="0"/>
      <w:sz w:val="21"/>
      <w:szCs w:val="21"/>
      <w:lang w:val="ru-RU" w:eastAsia="ru-RU" w:bidi="ru-RU"/>
    </w:rPr>
  </w:style>
  <w:style w:type="character" w:customStyle="1" w:styleId="185Exact">
    <w:name w:val="Основной текст (185) Exact"/>
    <w:basedOn w:val="a0"/>
    <w:link w:val="185"/>
    <w:rsid w:val="00656EE3"/>
    <w:rPr>
      <w:rFonts w:ascii="Arial Narrow" w:eastAsia="Arial Narrow" w:hAnsi="Arial Narrow" w:cs="Arial Narrow"/>
      <w:b w:val="0"/>
      <w:bCs w:val="0"/>
      <w:i w:val="0"/>
      <w:iCs w:val="0"/>
      <w:smallCaps w:val="0"/>
      <w:strike w:val="0"/>
      <w:sz w:val="17"/>
      <w:szCs w:val="17"/>
      <w:u w:val="none"/>
    </w:rPr>
  </w:style>
  <w:style w:type="character" w:customStyle="1" w:styleId="2ArialNarrow9ptExact">
    <w:name w:val="Основной текст (2) + Arial Narrow;9 pt;Полужирный Exact"/>
    <w:basedOn w:val="21"/>
    <w:rsid w:val="00656EE3"/>
    <w:rPr>
      <w:rFonts w:ascii="Arial Narrow" w:eastAsia="Arial Narrow" w:hAnsi="Arial Narrow" w:cs="Arial Narrow"/>
      <w:b/>
      <w:bCs/>
      <w:color w:val="000000"/>
      <w:spacing w:val="0"/>
      <w:w w:val="100"/>
      <w:position w:val="0"/>
      <w:sz w:val="18"/>
      <w:szCs w:val="18"/>
      <w:lang w:val="ru-RU" w:eastAsia="ru-RU" w:bidi="ru-RU"/>
    </w:rPr>
  </w:style>
  <w:style w:type="character" w:customStyle="1" w:styleId="19Exact1">
    <w:name w:val="Подпись к картинке (19) Exact"/>
    <w:basedOn w:val="a0"/>
    <w:link w:val="192"/>
    <w:rsid w:val="00656EE3"/>
    <w:rPr>
      <w:rFonts w:ascii="Franklin Gothic Book" w:eastAsia="Franklin Gothic Book" w:hAnsi="Franklin Gothic Book" w:cs="Franklin Gothic Book"/>
      <w:b w:val="0"/>
      <w:bCs w:val="0"/>
      <w:i w:val="0"/>
      <w:iCs w:val="0"/>
      <w:smallCaps w:val="0"/>
      <w:strike w:val="0"/>
      <w:sz w:val="20"/>
      <w:szCs w:val="20"/>
      <w:u w:val="none"/>
    </w:rPr>
  </w:style>
  <w:style w:type="character" w:customStyle="1" w:styleId="45-1ptExact">
    <w:name w:val="Основной текст (45) + Интервал -1 pt Exact"/>
    <w:basedOn w:val="450"/>
    <w:rsid w:val="00656EE3"/>
    <w:rPr>
      <w:color w:val="000000"/>
      <w:spacing w:val="-20"/>
      <w:w w:val="100"/>
      <w:position w:val="0"/>
      <w:lang w:val="ru-RU" w:eastAsia="ru-RU" w:bidi="ru-RU"/>
    </w:rPr>
  </w:style>
  <w:style w:type="character" w:customStyle="1" w:styleId="285pt2pt">
    <w:name w:val="Основной текст (2) + 8;5 pt;Полужирный;Курсив;Интервал 2 pt"/>
    <w:basedOn w:val="21"/>
    <w:rsid w:val="00656EE3"/>
    <w:rPr>
      <w:b/>
      <w:bCs/>
      <w:i/>
      <w:iCs/>
      <w:color w:val="000000"/>
      <w:spacing w:val="40"/>
      <w:w w:val="100"/>
      <w:position w:val="0"/>
      <w:sz w:val="17"/>
      <w:szCs w:val="17"/>
      <w:lang w:val="en-US" w:eastAsia="en-US" w:bidi="en-US"/>
    </w:rPr>
  </w:style>
  <w:style w:type="character" w:customStyle="1" w:styleId="2MicrosoftSansSerif75pt0">
    <w:name w:val="Основной текст (2) + Microsoft Sans Serif;7;5 pt"/>
    <w:basedOn w:val="21"/>
    <w:rsid w:val="00656EE3"/>
    <w:rPr>
      <w:rFonts w:ascii="Microsoft Sans Serif" w:eastAsia="Microsoft Sans Serif" w:hAnsi="Microsoft Sans Serif" w:cs="Microsoft Sans Serif"/>
      <w:b/>
      <w:bCs/>
      <w:color w:val="000000"/>
      <w:spacing w:val="0"/>
      <w:w w:val="100"/>
      <w:position w:val="0"/>
      <w:sz w:val="15"/>
      <w:szCs w:val="15"/>
      <w:lang w:val="ru-RU" w:eastAsia="ru-RU" w:bidi="ru-RU"/>
    </w:rPr>
  </w:style>
  <w:style w:type="character" w:customStyle="1" w:styleId="211pt750">
    <w:name w:val="Основной текст (2) + 11 pt;Масштаб 75%"/>
    <w:basedOn w:val="21"/>
    <w:rsid w:val="00656EE3"/>
    <w:rPr>
      <w:color w:val="000000"/>
      <w:spacing w:val="0"/>
      <w:w w:val="75"/>
      <w:position w:val="0"/>
      <w:sz w:val="22"/>
      <w:szCs w:val="22"/>
      <w:lang w:val="ru-RU" w:eastAsia="ru-RU" w:bidi="ru-RU"/>
    </w:rPr>
  </w:style>
  <w:style w:type="character" w:customStyle="1" w:styleId="211pt3">
    <w:name w:val="Основной текст (2) + 11 pt"/>
    <w:basedOn w:val="21"/>
    <w:rsid w:val="00656EE3"/>
    <w:rPr>
      <w:color w:val="000000"/>
      <w:spacing w:val="0"/>
      <w:w w:val="100"/>
      <w:position w:val="0"/>
      <w:sz w:val="22"/>
      <w:szCs w:val="22"/>
      <w:lang w:val="ru-RU" w:eastAsia="ru-RU" w:bidi="ru-RU"/>
    </w:rPr>
  </w:style>
  <w:style w:type="character" w:customStyle="1" w:styleId="2MicrosoftSansSerif5pt3">
    <w:name w:val="Основной текст (2) + Microsoft Sans Serif;5 pt"/>
    <w:basedOn w:val="21"/>
    <w:rsid w:val="00656EE3"/>
    <w:rPr>
      <w:rFonts w:ascii="Microsoft Sans Serif" w:eastAsia="Microsoft Sans Serif" w:hAnsi="Microsoft Sans Serif" w:cs="Microsoft Sans Serif"/>
      <w:b/>
      <w:bCs/>
      <w:color w:val="000000"/>
      <w:spacing w:val="0"/>
      <w:w w:val="100"/>
      <w:position w:val="0"/>
      <w:sz w:val="10"/>
      <w:szCs w:val="10"/>
      <w:lang w:val="ru-RU" w:eastAsia="ru-RU" w:bidi="ru-RU"/>
    </w:rPr>
  </w:style>
  <w:style w:type="character" w:customStyle="1" w:styleId="29pt9">
    <w:name w:val="Основной текст (2) + 9 pt;Полужирный"/>
    <w:basedOn w:val="21"/>
    <w:rsid w:val="00656EE3"/>
    <w:rPr>
      <w:b/>
      <w:bCs/>
      <w:color w:val="000000"/>
      <w:spacing w:val="0"/>
      <w:w w:val="100"/>
      <w:position w:val="0"/>
      <w:sz w:val="18"/>
      <w:szCs w:val="18"/>
      <w:lang w:val="ru-RU" w:eastAsia="ru-RU" w:bidi="ru-RU"/>
    </w:rPr>
  </w:style>
  <w:style w:type="character" w:customStyle="1" w:styleId="175">
    <w:name w:val="Основной текст (175)_"/>
    <w:basedOn w:val="a0"/>
    <w:link w:val="1750"/>
    <w:rsid w:val="00656EE3"/>
    <w:rPr>
      <w:rFonts w:ascii="Times New Roman" w:eastAsia="Times New Roman" w:hAnsi="Times New Roman" w:cs="Times New Roman"/>
      <w:b w:val="0"/>
      <w:bCs w:val="0"/>
      <w:i w:val="0"/>
      <w:iCs w:val="0"/>
      <w:smallCaps w:val="0"/>
      <w:strike w:val="0"/>
      <w:sz w:val="14"/>
      <w:szCs w:val="14"/>
      <w:u w:val="none"/>
    </w:rPr>
  </w:style>
  <w:style w:type="character" w:customStyle="1" w:styleId="28pt6">
    <w:name w:val="Основной текст (2) + 8 pt;Полужирный"/>
    <w:basedOn w:val="21"/>
    <w:rsid w:val="00656EE3"/>
    <w:rPr>
      <w:b/>
      <w:bCs/>
      <w:color w:val="000000"/>
      <w:spacing w:val="0"/>
      <w:w w:val="100"/>
      <w:position w:val="0"/>
      <w:sz w:val="16"/>
      <w:szCs w:val="16"/>
      <w:lang w:val="ru-RU" w:eastAsia="ru-RU" w:bidi="ru-RU"/>
    </w:rPr>
  </w:style>
  <w:style w:type="character" w:customStyle="1" w:styleId="2FranklinGothicBook8pt">
    <w:name w:val="Основной текст (2) + Franklin Gothic Book;8 pt;Полужирный;Курсив"/>
    <w:basedOn w:val="21"/>
    <w:rsid w:val="00656EE3"/>
    <w:rPr>
      <w:rFonts w:ascii="Franklin Gothic Book" w:eastAsia="Franklin Gothic Book" w:hAnsi="Franklin Gothic Book" w:cs="Franklin Gothic Book"/>
      <w:b/>
      <w:bCs/>
      <w:i/>
      <w:iCs/>
      <w:color w:val="000000"/>
      <w:spacing w:val="0"/>
      <w:w w:val="100"/>
      <w:position w:val="0"/>
      <w:sz w:val="16"/>
      <w:szCs w:val="16"/>
      <w:lang w:val="ru-RU" w:eastAsia="ru-RU" w:bidi="ru-RU"/>
    </w:rPr>
  </w:style>
  <w:style w:type="character" w:customStyle="1" w:styleId="TimesNewRoman85pt0">
    <w:name w:val="Колонтитул + Times New Roman;8;5 pt;Полужирный"/>
    <w:basedOn w:val="a9"/>
    <w:rsid w:val="00656EE3"/>
    <w:rPr>
      <w:rFonts w:ascii="Times New Roman" w:eastAsia="Times New Roman" w:hAnsi="Times New Roman" w:cs="Times New Roman"/>
      <w:b/>
      <w:bCs/>
      <w:color w:val="000000"/>
      <w:spacing w:val="0"/>
      <w:w w:val="100"/>
      <w:position w:val="0"/>
      <w:sz w:val="17"/>
      <w:szCs w:val="17"/>
      <w:lang w:val="ru-RU" w:eastAsia="ru-RU" w:bidi="ru-RU"/>
    </w:rPr>
  </w:style>
  <w:style w:type="character" w:customStyle="1" w:styleId="166Exact">
    <w:name w:val="Основной текст (166) Exact"/>
    <w:basedOn w:val="a0"/>
    <w:rsid w:val="00656EE3"/>
    <w:rPr>
      <w:rFonts w:ascii="Times New Roman" w:eastAsia="Times New Roman" w:hAnsi="Times New Roman" w:cs="Times New Roman"/>
      <w:b/>
      <w:bCs/>
      <w:i/>
      <w:iCs/>
      <w:smallCaps w:val="0"/>
      <w:strike w:val="0"/>
      <w:sz w:val="20"/>
      <w:szCs w:val="20"/>
      <w:u w:val="none"/>
    </w:rPr>
  </w:style>
  <w:style w:type="character" w:customStyle="1" w:styleId="9395pt1ptExact">
    <w:name w:val="Основной текст (93) + 9;5 pt;Не полужирный;Курсив;Интервал 1 pt Exact"/>
    <w:basedOn w:val="93Exact"/>
    <w:rsid w:val="00656EE3"/>
    <w:rPr>
      <w:b/>
      <w:bCs/>
      <w:i/>
      <w:iCs/>
      <w:color w:val="000000"/>
      <w:spacing w:val="20"/>
      <w:w w:val="100"/>
      <w:position w:val="0"/>
      <w:sz w:val="19"/>
      <w:szCs w:val="19"/>
      <w:lang w:val="ru-RU" w:eastAsia="ru-RU" w:bidi="ru-RU"/>
    </w:rPr>
  </w:style>
  <w:style w:type="character" w:customStyle="1" w:styleId="938ptExact">
    <w:name w:val="Основной текст (93) + 8 pt Exact"/>
    <w:basedOn w:val="93Exact"/>
    <w:rsid w:val="00656EE3"/>
    <w:rPr>
      <w:color w:val="000000"/>
      <w:spacing w:val="0"/>
      <w:w w:val="100"/>
      <w:position w:val="0"/>
      <w:sz w:val="16"/>
      <w:szCs w:val="16"/>
      <w:lang w:val="ru-RU" w:eastAsia="ru-RU" w:bidi="ru-RU"/>
    </w:rPr>
  </w:style>
  <w:style w:type="character" w:customStyle="1" w:styleId="9311pt75Exact">
    <w:name w:val="Основной текст (93) + 11 pt;Не полужирный;Масштаб 75% Exact"/>
    <w:basedOn w:val="93Exact"/>
    <w:rsid w:val="00656EE3"/>
    <w:rPr>
      <w:b/>
      <w:bCs/>
      <w:color w:val="000000"/>
      <w:spacing w:val="0"/>
      <w:w w:val="75"/>
      <w:position w:val="0"/>
      <w:sz w:val="22"/>
      <w:szCs w:val="22"/>
      <w:lang w:val="ru-RU" w:eastAsia="ru-RU" w:bidi="ru-RU"/>
    </w:rPr>
  </w:style>
  <w:style w:type="character" w:customStyle="1" w:styleId="9311ptExact">
    <w:name w:val="Основной текст (93) + 11 pt;Не полужирный Exact"/>
    <w:basedOn w:val="93Exact"/>
    <w:rsid w:val="00656EE3"/>
    <w:rPr>
      <w:b/>
      <w:bCs/>
      <w:color w:val="000000"/>
      <w:spacing w:val="0"/>
      <w:w w:val="100"/>
      <w:position w:val="0"/>
      <w:sz w:val="22"/>
      <w:szCs w:val="22"/>
      <w:lang w:val="ru-RU" w:eastAsia="ru-RU" w:bidi="ru-RU"/>
    </w:rPr>
  </w:style>
  <w:style w:type="character" w:customStyle="1" w:styleId="93Exact0">
    <w:name w:val="Основной текст (93) + Не полужирный;Курсив Exact"/>
    <w:basedOn w:val="93Exact"/>
    <w:rsid w:val="00656EE3"/>
    <w:rPr>
      <w:b/>
      <w:bCs/>
      <w:i/>
      <w:iCs/>
      <w:color w:val="000000"/>
      <w:spacing w:val="0"/>
      <w:w w:val="100"/>
      <w:position w:val="0"/>
      <w:lang w:val="ru-RU" w:eastAsia="ru-RU" w:bidi="ru-RU"/>
    </w:rPr>
  </w:style>
  <w:style w:type="character" w:customStyle="1" w:styleId="937ptExact">
    <w:name w:val="Основной текст (93) + 7 pt;Не полужирный Exact"/>
    <w:basedOn w:val="93Exact"/>
    <w:rsid w:val="00656EE3"/>
    <w:rPr>
      <w:b/>
      <w:bCs/>
      <w:color w:val="000000"/>
      <w:spacing w:val="0"/>
      <w:w w:val="100"/>
      <w:position w:val="0"/>
      <w:sz w:val="14"/>
      <w:szCs w:val="14"/>
      <w:lang w:val="ru-RU" w:eastAsia="ru-RU" w:bidi="ru-RU"/>
    </w:rPr>
  </w:style>
  <w:style w:type="character" w:customStyle="1" w:styleId="17510ptExact">
    <w:name w:val="Основной текст (175) + 10 pt;Полужирный Exact"/>
    <w:basedOn w:val="175"/>
    <w:rsid w:val="00656EE3"/>
    <w:rPr>
      <w:b/>
      <w:bCs/>
      <w:color w:val="000000"/>
      <w:spacing w:val="0"/>
      <w:w w:val="100"/>
      <w:position w:val="0"/>
      <w:sz w:val="20"/>
      <w:szCs w:val="20"/>
      <w:lang w:val="ru-RU" w:eastAsia="ru-RU" w:bidi="ru-RU"/>
    </w:rPr>
  </w:style>
  <w:style w:type="character" w:customStyle="1" w:styleId="47TimesNewRoman65pt0ptExact">
    <w:name w:val="Основной текст (47) + Times New Roman;6;5 pt;Не полужирный;Курсив;Интервал 0 pt Exact"/>
    <w:basedOn w:val="470"/>
    <w:rsid w:val="00656EE3"/>
    <w:rPr>
      <w:rFonts w:ascii="Times New Roman" w:eastAsia="Times New Roman" w:hAnsi="Times New Roman" w:cs="Times New Roman"/>
      <w:b/>
      <w:bCs/>
      <w:i/>
      <w:iCs/>
      <w:color w:val="000000"/>
      <w:spacing w:val="-10"/>
      <w:w w:val="100"/>
      <w:position w:val="0"/>
      <w:sz w:val="13"/>
      <w:szCs w:val="13"/>
      <w:lang w:val="ru-RU" w:eastAsia="ru-RU" w:bidi="ru-RU"/>
    </w:rPr>
  </w:style>
  <w:style w:type="character" w:customStyle="1" w:styleId="11Exact1">
    <w:name w:val="Основной текст (11) Exact"/>
    <w:basedOn w:val="a0"/>
    <w:rsid w:val="00656EE3"/>
    <w:rPr>
      <w:rFonts w:ascii="Times New Roman" w:eastAsia="Times New Roman" w:hAnsi="Times New Roman" w:cs="Times New Roman"/>
      <w:b/>
      <w:bCs/>
      <w:i w:val="0"/>
      <w:iCs w:val="0"/>
      <w:smallCaps w:val="0"/>
      <w:strike w:val="0"/>
      <w:sz w:val="16"/>
      <w:szCs w:val="16"/>
      <w:u w:val="none"/>
    </w:rPr>
  </w:style>
  <w:style w:type="character" w:customStyle="1" w:styleId="1195pt1ptExact">
    <w:name w:val="Основной текст (11) + 9;5 pt;Не полужирный;Курсив;Интервал 1 pt Exact"/>
    <w:basedOn w:val="11"/>
    <w:rsid w:val="00656EE3"/>
    <w:rPr>
      <w:b/>
      <w:bCs/>
      <w:i/>
      <w:iCs/>
      <w:color w:val="000000"/>
      <w:spacing w:val="20"/>
      <w:w w:val="100"/>
      <w:position w:val="0"/>
      <w:sz w:val="19"/>
      <w:szCs w:val="19"/>
      <w:lang w:val="ru-RU" w:eastAsia="ru-RU" w:bidi="ru-RU"/>
    </w:rPr>
  </w:style>
  <w:style w:type="character" w:customStyle="1" w:styleId="93Exact1">
    <w:name w:val="Основной текст (93) Exact"/>
    <w:basedOn w:val="93Exact"/>
    <w:rsid w:val="00656EE3"/>
    <w:rPr>
      <w:color w:val="000000"/>
      <w:spacing w:val="0"/>
      <w:w w:val="100"/>
      <w:position w:val="0"/>
      <w:u w:val="single"/>
      <w:lang w:val="ru-RU" w:eastAsia="ru-RU" w:bidi="ru-RU"/>
    </w:rPr>
  </w:style>
  <w:style w:type="character" w:customStyle="1" w:styleId="21ptExact0">
    <w:name w:val="Основной текст (2) + Интервал 1 pt Exact"/>
    <w:basedOn w:val="21"/>
    <w:rsid w:val="00656EE3"/>
    <w:rPr>
      <w:color w:val="000000"/>
      <w:spacing w:val="20"/>
      <w:w w:val="100"/>
      <w:position w:val="0"/>
      <w:lang w:val="en-US" w:eastAsia="en-US" w:bidi="en-US"/>
    </w:rPr>
  </w:style>
  <w:style w:type="character" w:customStyle="1" w:styleId="21ptExact1">
    <w:name w:val="Основной текст (2) + Интервал 1 pt Exact"/>
    <w:basedOn w:val="21"/>
    <w:rsid w:val="00656EE3"/>
    <w:rPr>
      <w:color w:val="000000"/>
      <w:spacing w:val="20"/>
      <w:w w:val="100"/>
      <w:position w:val="0"/>
      <w:u w:val="single"/>
      <w:lang w:val="en-US" w:eastAsia="en-US" w:bidi="en-US"/>
    </w:rPr>
  </w:style>
  <w:style w:type="character" w:customStyle="1" w:styleId="77Exact">
    <w:name w:val="Основной текст (77) Exact"/>
    <w:basedOn w:val="a0"/>
    <w:rsid w:val="00656EE3"/>
    <w:rPr>
      <w:rFonts w:ascii="Constantia" w:eastAsia="Constantia" w:hAnsi="Constantia" w:cs="Constantia"/>
      <w:b/>
      <w:bCs/>
      <w:i w:val="0"/>
      <w:iCs w:val="0"/>
      <w:smallCaps w:val="0"/>
      <w:strike w:val="0"/>
      <w:w w:val="75"/>
      <w:sz w:val="26"/>
      <w:szCs w:val="26"/>
      <w:u w:val="none"/>
    </w:rPr>
  </w:style>
  <w:style w:type="character" w:customStyle="1" w:styleId="77Exact0">
    <w:name w:val="Основной текст (77) Exact"/>
    <w:basedOn w:val="77"/>
    <w:rsid w:val="00656EE3"/>
    <w:rPr>
      <w:color w:val="000000"/>
      <w:spacing w:val="0"/>
      <w:position w:val="0"/>
      <w:lang w:val="ru-RU" w:eastAsia="ru-RU" w:bidi="ru-RU"/>
    </w:rPr>
  </w:style>
  <w:style w:type="character" w:customStyle="1" w:styleId="186Exact">
    <w:name w:val="Основной текст (186) Exact"/>
    <w:basedOn w:val="a0"/>
    <w:link w:val="186"/>
    <w:rsid w:val="00656EE3"/>
    <w:rPr>
      <w:rFonts w:ascii="Arial Narrow" w:eastAsia="Arial Narrow" w:hAnsi="Arial Narrow" w:cs="Arial Narrow"/>
      <w:b/>
      <w:bCs/>
      <w:i w:val="0"/>
      <w:iCs w:val="0"/>
      <w:smallCaps w:val="0"/>
      <w:strike w:val="0"/>
      <w:sz w:val="23"/>
      <w:szCs w:val="23"/>
      <w:u w:val="none"/>
    </w:rPr>
  </w:style>
  <w:style w:type="character" w:customStyle="1" w:styleId="186105ptExact">
    <w:name w:val="Основной текст (186) + 10;5 pt Exact"/>
    <w:basedOn w:val="186Exact"/>
    <w:rsid w:val="00656EE3"/>
    <w:rPr>
      <w:b/>
      <w:bCs/>
      <w:color w:val="000000"/>
      <w:spacing w:val="0"/>
      <w:w w:val="100"/>
      <w:position w:val="0"/>
      <w:sz w:val="21"/>
      <w:szCs w:val="21"/>
      <w:lang w:val="ru-RU" w:eastAsia="ru-RU" w:bidi="ru-RU"/>
    </w:rPr>
  </w:style>
  <w:style w:type="character" w:customStyle="1" w:styleId="187Exact">
    <w:name w:val="Основной текст (187) Exact"/>
    <w:basedOn w:val="a0"/>
    <w:link w:val="187"/>
    <w:rsid w:val="00656EE3"/>
    <w:rPr>
      <w:rFonts w:ascii="Arial Narrow" w:eastAsia="Arial Narrow" w:hAnsi="Arial Narrow" w:cs="Arial Narrow"/>
      <w:b/>
      <w:bCs/>
      <w:i w:val="0"/>
      <w:iCs w:val="0"/>
      <w:smallCaps w:val="0"/>
      <w:strike w:val="0"/>
      <w:sz w:val="21"/>
      <w:szCs w:val="21"/>
      <w:u w:val="none"/>
    </w:rPr>
  </w:style>
  <w:style w:type="character" w:customStyle="1" w:styleId="18710ptExact">
    <w:name w:val="Основной текст (187) + 10 pt Exact"/>
    <w:basedOn w:val="187Exact"/>
    <w:rsid w:val="00656EE3"/>
    <w:rPr>
      <w:b/>
      <w:bCs/>
      <w:color w:val="000000"/>
      <w:spacing w:val="0"/>
      <w:w w:val="100"/>
      <w:position w:val="0"/>
      <w:sz w:val="20"/>
      <w:szCs w:val="20"/>
      <w:lang w:val="ru-RU" w:eastAsia="ru-RU" w:bidi="ru-RU"/>
    </w:rPr>
  </w:style>
  <w:style w:type="character" w:customStyle="1" w:styleId="20ptExact0">
    <w:name w:val="Основной текст (2) + Интервал 0 pt Exact"/>
    <w:basedOn w:val="21"/>
    <w:rsid w:val="00656EE3"/>
    <w:rPr>
      <w:color w:val="000000"/>
      <w:spacing w:val="-10"/>
      <w:w w:val="100"/>
      <w:position w:val="0"/>
      <w:sz w:val="19"/>
      <w:szCs w:val="19"/>
      <w:lang w:val="ru-RU" w:eastAsia="ru-RU" w:bidi="ru-RU"/>
    </w:rPr>
  </w:style>
  <w:style w:type="character" w:customStyle="1" w:styleId="188Exact">
    <w:name w:val="Основной текст (188) Exact"/>
    <w:basedOn w:val="a0"/>
    <w:rsid w:val="00656EE3"/>
    <w:rPr>
      <w:rFonts w:ascii="Times New Roman" w:eastAsia="Times New Roman" w:hAnsi="Times New Roman" w:cs="Times New Roman"/>
      <w:b/>
      <w:bCs/>
      <w:i w:val="0"/>
      <w:iCs w:val="0"/>
      <w:smallCaps w:val="0"/>
      <w:strike w:val="0"/>
      <w:sz w:val="14"/>
      <w:szCs w:val="14"/>
      <w:u w:val="none"/>
    </w:rPr>
  </w:style>
  <w:style w:type="character" w:customStyle="1" w:styleId="189Exact">
    <w:name w:val="Основной текст (189) Exact"/>
    <w:basedOn w:val="a0"/>
    <w:link w:val="189"/>
    <w:rsid w:val="00656EE3"/>
    <w:rPr>
      <w:rFonts w:ascii="Arial Narrow" w:eastAsia="Arial Narrow" w:hAnsi="Arial Narrow" w:cs="Arial Narrow"/>
      <w:b/>
      <w:bCs/>
      <w:i w:val="0"/>
      <w:iCs w:val="0"/>
      <w:smallCaps w:val="0"/>
      <w:strike w:val="0"/>
      <w:w w:val="100"/>
      <w:sz w:val="13"/>
      <w:szCs w:val="13"/>
      <w:u w:val="none"/>
    </w:rPr>
  </w:style>
  <w:style w:type="character" w:customStyle="1" w:styleId="193Exact">
    <w:name w:val="Основной текст (193) Exact"/>
    <w:basedOn w:val="a0"/>
    <w:link w:val="193"/>
    <w:rsid w:val="00656EE3"/>
    <w:rPr>
      <w:rFonts w:ascii="Times New Roman" w:eastAsia="Times New Roman" w:hAnsi="Times New Roman" w:cs="Times New Roman"/>
      <w:b w:val="0"/>
      <w:bCs w:val="0"/>
      <w:i w:val="0"/>
      <w:iCs w:val="0"/>
      <w:smallCaps w:val="0"/>
      <w:strike w:val="0"/>
      <w:sz w:val="21"/>
      <w:szCs w:val="21"/>
      <w:u w:val="none"/>
    </w:rPr>
  </w:style>
  <w:style w:type="character" w:customStyle="1" w:styleId="193ArialNarrow115ptExact">
    <w:name w:val="Основной текст (193) + Arial Narrow;11;5 pt;Полужирный Exact"/>
    <w:basedOn w:val="193Exact"/>
    <w:rsid w:val="00656EE3"/>
    <w:rPr>
      <w:rFonts w:ascii="Arial Narrow" w:eastAsia="Arial Narrow" w:hAnsi="Arial Narrow" w:cs="Arial Narrow"/>
      <w:b/>
      <w:bCs/>
      <w:color w:val="000000"/>
      <w:spacing w:val="0"/>
      <w:w w:val="100"/>
      <w:position w:val="0"/>
      <w:sz w:val="23"/>
      <w:szCs w:val="23"/>
      <w:lang w:val="ru-RU" w:eastAsia="ru-RU" w:bidi="ru-RU"/>
    </w:rPr>
  </w:style>
  <w:style w:type="character" w:customStyle="1" w:styleId="194Exact">
    <w:name w:val="Основной текст (194) Exact"/>
    <w:basedOn w:val="a0"/>
    <w:link w:val="194"/>
    <w:rsid w:val="00656EE3"/>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195Exact">
    <w:name w:val="Основной текст (195) Exact"/>
    <w:basedOn w:val="a0"/>
    <w:link w:val="195"/>
    <w:rsid w:val="00656EE3"/>
    <w:rPr>
      <w:rFonts w:ascii="Arial" w:eastAsia="Arial" w:hAnsi="Arial" w:cs="Arial"/>
      <w:b/>
      <w:bCs/>
      <w:i w:val="0"/>
      <w:iCs w:val="0"/>
      <w:smallCaps w:val="0"/>
      <w:strike w:val="0"/>
      <w:spacing w:val="-10"/>
      <w:sz w:val="20"/>
      <w:szCs w:val="20"/>
      <w:u w:val="none"/>
    </w:rPr>
  </w:style>
  <w:style w:type="character" w:customStyle="1" w:styleId="197Exact">
    <w:name w:val="Основной текст (197) Exact"/>
    <w:basedOn w:val="a0"/>
    <w:link w:val="197"/>
    <w:rsid w:val="00656EE3"/>
    <w:rPr>
      <w:rFonts w:ascii="Microsoft Sans Serif" w:eastAsia="Microsoft Sans Serif" w:hAnsi="Microsoft Sans Serif" w:cs="Microsoft Sans Serif"/>
      <w:b w:val="0"/>
      <w:bCs w:val="0"/>
      <w:i w:val="0"/>
      <w:iCs w:val="0"/>
      <w:smallCaps w:val="0"/>
      <w:strike w:val="0"/>
      <w:spacing w:val="0"/>
      <w:sz w:val="21"/>
      <w:szCs w:val="21"/>
      <w:u w:val="none"/>
    </w:rPr>
  </w:style>
  <w:style w:type="character" w:customStyle="1" w:styleId="197Exact0">
    <w:name w:val="Основной текст (197) Exact"/>
    <w:basedOn w:val="197Exact"/>
    <w:rsid w:val="00656EE3"/>
    <w:rPr>
      <w:color w:val="000000"/>
      <w:spacing w:val="0"/>
      <w:w w:val="100"/>
      <w:position w:val="0"/>
      <w:lang w:val="ru-RU" w:eastAsia="ru-RU" w:bidi="ru-RU"/>
    </w:rPr>
  </w:style>
  <w:style w:type="character" w:customStyle="1" w:styleId="275ptExact">
    <w:name w:val="Основной текст (2) + 7;5 pt;Полужирный Exact"/>
    <w:basedOn w:val="21"/>
    <w:rsid w:val="00656EE3"/>
    <w:rPr>
      <w:b/>
      <w:bCs/>
      <w:color w:val="000000"/>
      <w:spacing w:val="0"/>
      <w:w w:val="100"/>
      <w:position w:val="0"/>
      <w:sz w:val="15"/>
      <w:szCs w:val="15"/>
      <w:lang w:val="ru-RU" w:eastAsia="ru-RU" w:bidi="ru-RU"/>
    </w:rPr>
  </w:style>
  <w:style w:type="character" w:customStyle="1" w:styleId="27ptExact">
    <w:name w:val="Основной текст (2) + 7 pt;Полужирный Exact"/>
    <w:basedOn w:val="21"/>
    <w:rsid w:val="00656EE3"/>
    <w:rPr>
      <w:b/>
      <w:bCs/>
      <w:color w:val="000000"/>
      <w:spacing w:val="0"/>
      <w:w w:val="100"/>
      <w:position w:val="0"/>
      <w:sz w:val="14"/>
      <w:szCs w:val="14"/>
      <w:lang w:val="ru-RU" w:eastAsia="ru-RU" w:bidi="ru-RU"/>
    </w:rPr>
  </w:style>
  <w:style w:type="character" w:customStyle="1" w:styleId="2Exact9">
    <w:name w:val="Основной текст (2) + Курсив;Малые прописные Exact"/>
    <w:basedOn w:val="21"/>
    <w:rsid w:val="00656EE3"/>
    <w:rPr>
      <w:i/>
      <w:iCs/>
      <w:smallCaps/>
      <w:color w:val="000000"/>
      <w:spacing w:val="0"/>
      <w:w w:val="100"/>
      <w:position w:val="0"/>
      <w:lang w:val="en-US" w:eastAsia="en-US" w:bidi="en-US"/>
    </w:rPr>
  </w:style>
  <w:style w:type="character" w:customStyle="1" w:styleId="2105ptExact">
    <w:name w:val="Основной текст (2) + 10;5 pt Exact"/>
    <w:basedOn w:val="21"/>
    <w:rsid w:val="00656EE3"/>
    <w:rPr>
      <w:color w:val="000000"/>
      <w:spacing w:val="0"/>
      <w:w w:val="100"/>
      <w:position w:val="0"/>
      <w:sz w:val="21"/>
      <w:szCs w:val="21"/>
      <w:lang w:val="ru-RU" w:eastAsia="ru-RU" w:bidi="ru-RU"/>
    </w:rPr>
  </w:style>
  <w:style w:type="character" w:customStyle="1" w:styleId="29pt0ptExact">
    <w:name w:val="Основной текст (2) + 9 pt;Полужирный;Интервал 0 pt Exact"/>
    <w:basedOn w:val="21"/>
    <w:rsid w:val="00656EE3"/>
    <w:rPr>
      <w:b/>
      <w:bCs/>
      <w:color w:val="000000"/>
      <w:spacing w:val="-10"/>
      <w:w w:val="100"/>
      <w:position w:val="0"/>
      <w:sz w:val="18"/>
      <w:szCs w:val="18"/>
      <w:lang w:val="ru-RU" w:eastAsia="ru-RU" w:bidi="ru-RU"/>
    </w:rPr>
  </w:style>
  <w:style w:type="character" w:customStyle="1" w:styleId="198Exact">
    <w:name w:val="Основной текст (198) Exact"/>
    <w:basedOn w:val="a0"/>
    <w:rsid w:val="00656EE3"/>
    <w:rPr>
      <w:rFonts w:ascii="Times New Roman" w:eastAsia="Times New Roman" w:hAnsi="Times New Roman" w:cs="Times New Roman"/>
      <w:b w:val="0"/>
      <w:bCs w:val="0"/>
      <w:i w:val="0"/>
      <w:iCs w:val="0"/>
      <w:smallCaps w:val="0"/>
      <w:strike w:val="0"/>
      <w:sz w:val="21"/>
      <w:szCs w:val="21"/>
      <w:u w:val="none"/>
    </w:rPr>
  </w:style>
  <w:style w:type="character" w:customStyle="1" w:styleId="19895ptExact">
    <w:name w:val="Основной текст (198) + 9;5 pt Exact"/>
    <w:basedOn w:val="198"/>
    <w:rsid w:val="00656EE3"/>
    <w:rPr>
      <w:sz w:val="19"/>
      <w:szCs w:val="19"/>
    </w:rPr>
  </w:style>
  <w:style w:type="character" w:customStyle="1" w:styleId="199Exact">
    <w:name w:val="Основной текст (199) Exact"/>
    <w:basedOn w:val="a0"/>
    <w:link w:val="199"/>
    <w:rsid w:val="00656EE3"/>
    <w:rPr>
      <w:rFonts w:ascii="Times New Roman" w:eastAsia="Times New Roman" w:hAnsi="Times New Roman" w:cs="Times New Roman"/>
      <w:b w:val="0"/>
      <w:bCs w:val="0"/>
      <w:i w:val="0"/>
      <w:iCs w:val="0"/>
      <w:smallCaps w:val="0"/>
      <w:strike w:val="0"/>
      <w:w w:val="75"/>
      <w:sz w:val="22"/>
      <w:szCs w:val="22"/>
      <w:u w:val="none"/>
    </w:rPr>
  </w:style>
  <w:style w:type="character" w:customStyle="1" w:styleId="199100Exact">
    <w:name w:val="Основной текст (199) + Масштаб 100% Exact"/>
    <w:basedOn w:val="199Exact"/>
    <w:rsid w:val="00656EE3"/>
    <w:rPr>
      <w:color w:val="000000"/>
      <w:spacing w:val="0"/>
      <w:w w:val="100"/>
      <w:position w:val="0"/>
      <w:sz w:val="22"/>
      <w:szCs w:val="22"/>
      <w:lang w:val="ru-RU" w:eastAsia="ru-RU" w:bidi="ru-RU"/>
    </w:rPr>
  </w:style>
  <w:style w:type="character" w:customStyle="1" w:styleId="1657pt100Exact">
    <w:name w:val="Основной текст (165) + 7 pt;Масштаб 100% Exact"/>
    <w:basedOn w:val="165"/>
    <w:rsid w:val="00656EE3"/>
    <w:rPr>
      <w:color w:val="000000"/>
      <w:spacing w:val="0"/>
      <w:w w:val="100"/>
      <w:position w:val="0"/>
      <w:sz w:val="14"/>
      <w:szCs w:val="14"/>
      <w:lang w:val="ru-RU" w:eastAsia="ru-RU" w:bidi="ru-RU"/>
    </w:rPr>
  </w:style>
  <w:style w:type="character" w:customStyle="1" w:styleId="2MicrosoftSansSerif0pt">
    <w:name w:val="Основной текст (2) + Microsoft Sans Serif;Интервал 0 pt"/>
    <w:basedOn w:val="21"/>
    <w:rsid w:val="00656EE3"/>
    <w:rPr>
      <w:rFonts w:ascii="Microsoft Sans Serif" w:eastAsia="Microsoft Sans Serif" w:hAnsi="Microsoft Sans Serif" w:cs="Microsoft Sans Serif"/>
      <w:color w:val="000000"/>
      <w:spacing w:val="-10"/>
      <w:w w:val="100"/>
      <w:position w:val="0"/>
      <w:sz w:val="19"/>
      <w:szCs w:val="19"/>
      <w:lang w:val="ru-RU" w:eastAsia="ru-RU" w:bidi="ru-RU"/>
    </w:rPr>
  </w:style>
  <w:style w:type="character" w:customStyle="1" w:styleId="16595pt100">
    <w:name w:val="Основной текст (165) + 9;5 pt;Не полужирный;Масштаб 100%"/>
    <w:basedOn w:val="165"/>
    <w:rsid w:val="00656EE3"/>
    <w:rPr>
      <w:b/>
      <w:bCs/>
      <w:color w:val="000000"/>
      <w:spacing w:val="0"/>
      <w:w w:val="100"/>
      <w:position w:val="0"/>
      <w:sz w:val="19"/>
      <w:szCs w:val="19"/>
      <w:lang w:val="ru-RU" w:eastAsia="ru-RU" w:bidi="ru-RU"/>
    </w:rPr>
  </w:style>
  <w:style w:type="character" w:customStyle="1" w:styleId="2FranklinGothicBook66">
    <w:name w:val="Основной текст (2) + Franklin Gothic Book;Масштаб 66%"/>
    <w:basedOn w:val="21"/>
    <w:rsid w:val="00656EE3"/>
    <w:rPr>
      <w:rFonts w:ascii="Franklin Gothic Book" w:eastAsia="Franklin Gothic Book" w:hAnsi="Franklin Gothic Book" w:cs="Franklin Gothic Book"/>
      <w:b/>
      <w:bCs/>
      <w:color w:val="000000"/>
      <w:spacing w:val="0"/>
      <w:w w:val="66"/>
      <w:position w:val="0"/>
      <w:sz w:val="19"/>
      <w:szCs w:val="19"/>
      <w:lang w:val="ru-RU" w:eastAsia="ru-RU" w:bidi="ru-RU"/>
    </w:rPr>
  </w:style>
  <w:style w:type="character" w:customStyle="1" w:styleId="2MicrosoftSansSerif10pt0pt66">
    <w:name w:val="Основной текст (2) + Microsoft Sans Serif;10 pt;Интервал 0 pt;Масштаб 66%"/>
    <w:basedOn w:val="21"/>
    <w:rsid w:val="00656EE3"/>
    <w:rPr>
      <w:rFonts w:ascii="Microsoft Sans Serif" w:eastAsia="Microsoft Sans Serif" w:hAnsi="Microsoft Sans Serif" w:cs="Microsoft Sans Serif"/>
      <w:color w:val="000000"/>
      <w:spacing w:val="-10"/>
      <w:w w:val="66"/>
      <w:position w:val="0"/>
      <w:sz w:val="20"/>
      <w:szCs w:val="20"/>
      <w:lang w:val="ru-RU" w:eastAsia="ru-RU" w:bidi="ru-RU"/>
    </w:rPr>
  </w:style>
  <w:style w:type="character" w:customStyle="1" w:styleId="2105pt0pt">
    <w:name w:val="Основной текст (2) + 10;5 pt;Интервал 0 pt"/>
    <w:basedOn w:val="21"/>
    <w:rsid w:val="00656EE3"/>
    <w:rPr>
      <w:color w:val="000000"/>
      <w:spacing w:val="-10"/>
      <w:w w:val="100"/>
      <w:position w:val="0"/>
      <w:sz w:val="21"/>
      <w:szCs w:val="21"/>
      <w:lang w:val="ru-RU" w:eastAsia="ru-RU" w:bidi="ru-RU"/>
    </w:rPr>
  </w:style>
  <w:style w:type="character" w:customStyle="1" w:styleId="210pt0pt0">
    <w:name w:val="Основной текст (2) + 10 pt;Интервал 0 pt"/>
    <w:basedOn w:val="21"/>
    <w:rsid w:val="00656EE3"/>
    <w:rPr>
      <w:color w:val="000000"/>
      <w:spacing w:val="-10"/>
      <w:w w:val="100"/>
      <w:position w:val="0"/>
      <w:sz w:val="20"/>
      <w:szCs w:val="20"/>
      <w:lang w:val="ru-RU" w:eastAsia="ru-RU" w:bidi="ru-RU"/>
    </w:rPr>
  </w:style>
  <w:style w:type="character" w:customStyle="1" w:styleId="210ptc">
    <w:name w:val="Основной текст (2) + 10 pt"/>
    <w:basedOn w:val="21"/>
    <w:rsid w:val="00656EE3"/>
    <w:rPr>
      <w:color w:val="000000"/>
      <w:spacing w:val="0"/>
      <w:w w:val="100"/>
      <w:position w:val="0"/>
      <w:sz w:val="20"/>
      <w:szCs w:val="20"/>
    </w:rPr>
  </w:style>
  <w:style w:type="character" w:customStyle="1" w:styleId="285pt0pt">
    <w:name w:val="Основной текст (2) + 8;5 pt;Полужирный;Интервал 0 pt"/>
    <w:basedOn w:val="21"/>
    <w:rsid w:val="00656EE3"/>
    <w:rPr>
      <w:b/>
      <w:bCs/>
      <w:color w:val="000000"/>
      <w:spacing w:val="-10"/>
      <w:w w:val="100"/>
      <w:position w:val="0"/>
      <w:sz w:val="17"/>
      <w:szCs w:val="17"/>
      <w:lang w:val="ru-RU" w:eastAsia="ru-RU" w:bidi="ru-RU"/>
    </w:rPr>
  </w:style>
  <w:style w:type="character" w:customStyle="1" w:styleId="2f9">
    <w:name w:val="Основной текст (2) + Полужирный;Малые прописные"/>
    <w:basedOn w:val="21"/>
    <w:rsid w:val="00656EE3"/>
    <w:rPr>
      <w:b/>
      <w:bCs/>
      <w:smallCaps/>
      <w:color w:val="000000"/>
      <w:spacing w:val="0"/>
      <w:w w:val="100"/>
      <w:position w:val="0"/>
      <w:lang w:val="en-US" w:eastAsia="en-US" w:bidi="en-US"/>
    </w:rPr>
  </w:style>
  <w:style w:type="character" w:customStyle="1" w:styleId="188">
    <w:name w:val="Основной текст (188)_"/>
    <w:basedOn w:val="a0"/>
    <w:link w:val="1880"/>
    <w:rsid w:val="00656EE3"/>
    <w:rPr>
      <w:rFonts w:ascii="Times New Roman" w:eastAsia="Times New Roman" w:hAnsi="Times New Roman" w:cs="Times New Roman"/>
      <w:b/>
      <w:bCs/>
      <w:i w:val="0"/>
      <w:iCs w:val="0"/>
      <w:smallCaps w:val="0"/>
      <w:strike w:val="0"/>
      <w:sz w:val="14"/>
      <w:szCs w:val="14"/>
      <w:u w:val="none"/>
    </w:rPr>
  </w:style>
  <w:style w:type="character" w:customStyle="1" w:styleId="1881">
    <w:name w:val="Основной текст (188) + Не полужирный;Курсив"/>
    <w:basedOn w:val="188"/>
    <w:rsid w:val="00656EE3"/>
    <w:rPr>
      <w:b/>
      <w:bCs/>
      <w:i/>
      <w:iCs/>
      <w:color w:val="000000"/>
      <w:spacing w:val="0"/>
      <w:w w:val="100"/>
      <w:position w:val="0"/>
      <w:sz w:val="14"/>
      <w:szCs w:val="14"/>
      <w:lang w:val="ru-RU" w:eastAsia="ru-RU" w:bidi="ru-RU"/>
    </w:rPr>
  </w:style>
  <w:style w:type="character" w:customStyle="1" w:styleId="1900">
    <w:name w:val="Основной текст (190)_"/>
    <w:basedOn w:val="a0"/>
    <w:link w:val="1901"/>
    <w:rsid w:val="00656EE3"/>
    <w:rPr>
      <w:rFonts w:ascii="Arial Narrow" w:eastAsia="Arial Narrow" w:hAnsi="Arial Narrow" w:cs="Arial Narrow"/>
      <w:b/>
      <w:bCs/>
      <w:i w:val="0"/>
      <w:iCs w:val="0"/>
      <w:smallCaps w:val="0"/>
      <w:strike w:val="0"/>
      <w:spacing w:val="0"/>
      <w:sz w:val="13"/>
      <w:szCs w:val="13"/>
      <w:u w:val="none"/>
    </w:rPr>
  </w:style>
  <w:style w:type="character" w:customStyle="1" w:styleId="19055pt0pt">
    <w:name w:val="Основной текст (190) + 5;5 pt;Курсив;Интервал 0 pt"/>
    <w:basedOn w:val="1900"/>
    <w:rsid w:val="00656EE3"/>
    <w:rPr>
      <w:i/>
      <w:iCs/>
      <w:color w:val="000000"/>
      <w:spacing w:val="-10"/>
      <w:w w:val="100"/>
      <w:position w:val="0"/>
      <w:sz w:val="11"/>
      <w:szCs w:val="11"/>
      <w:lang w:val="ru-RU" w:eastAsia="ru-RU" w:bidi="ru-RU"/>
    </w:rPr>
  </w:style>
  <w:style w:type="character" w:customStyle="1" w:styleId="19055pt0pt0">
    <w:name w:val="Основной текст (190) + 5;5 pt;Курсив;Малые прописные;Интервал 0 pt"/>
    <w:basedOn w:val="1900"/>
    <w:rsid w:val="00656EE3"/>
    <w:rPr>
      <w:i/>
      <w:iCs/>
      <w:smallCaps/>
      <w:color w:val="000000"/>
      <w:spacing w:val="-10"/>
      <w:w w:val="100"/>
      <w:position w:val="0"/>
      <w:sz w:val="11"/>
      <w:szCs w:val="11"/>
      <w:lang w:val="en-US" w:eastAsia="en-US" w:bidi="en-US"/>
    </w:rPr>
  </w:style>
  <w:style w:type="character" w:customStyle="1" w:styleId="1882">
    <w:name w:val="Основной текст (188)"/>
    <w:basedOn w:val="188"/>
    <w:rsid w:val="00656EE3"/>
    <w:rPr>
      <w:color w:val="000000"/>
      <w:spacing w:val="0"/>
      <w:w w:val="100"/>
      <w:position w:val="0"/>
      <w:u w:val="single"/>
      <w:lang w:val="ru-RU" w:eastAsia="ru-RU" w:bidi="ru-RU"/>
    </w:rPr>
  </w:style>
  <w:style w:type="character" w:customStyle="1" w:styleId="1910">
    <w:name w:val="Основной текст (191)_"/>
    <w:basedOn w:val="a0"/>
    <w:link w:val="1911"/>
    <w:rsid w:val="00656EE3"/>
    <w:rPr>
      <w:rFonts w:ascii="Microsoft Sans Serif" w:eastAsia="Microsoft Sans Serif" w:hAnsi="Microsoft Sans Serif" w:cs="Microsoft Sans Serif"/>
      <w:b w:val="0"/>
      <w:bCs w:val="0"/>
      <w:i w:val="0"/>
      <w:iCs w:val="0"/>
      <w:smallCaps w:val="0"/>
      <w:strike w:val="0"/>
      <w:spacing w:val="-10"/>
      <w:sz w:val="19"/>
      <w:szCs w:val="19"/>
      <w:u w:val="none"/>
    </w:rPr>
  </w:style>
  <w:style w:type="character" w:customStyle="1" w:styleId="191ArialNarrow0pt">
    <w:name w:val="Основной текст (191) + Arial Narrow;Интервал 0 pt"/>
    <w:basedOn w:val="1910"/>
    <w:rsid w:val="00656EE3"/>
    <w:rPr>
      <w:rFonts w:ascii="Arial Narrow" w:eastAsia="Arial Narrow" w:hAnsi="Arial Narrow" w:cs="Arial Narrow"/>
      <w:color w:val="000000"/>
      <w:spacing w:val="0"/>
      <w:w w:val="100"/>
      <w:position w:val="0"/>
      <w:lang w:val="ru-RU" w:eastAsia="ru-RU" w:bidi="ru-RU"/>
    </w:rPr>
  </w:style>
  <w:style w:type="character" w:customStyle="1" w:styleId="1920">
    <w:name w:val="Основной текст (192)_"/>
    <w:basedOn w:val="a0"/>
    <w:link w:val="1921"/>
    <w:rsid w:val="00656EE3"/>
    <w:rPr>
      <w:rFonts w:ascii="Microsoft Sans Serif" w:eastAsia="Microsoft Sans Serif" w:hAnsi="Microsoft Sans Serif" w:cs="Microsoft Sans Serif"/>
      <w:b w:val="0"/>
      <w:bCs w:val="0"/>
      <w:i w:val="0"/>
      <w:iCs w:val="0"/>
      <w:smallCaps w:val="0"/>
      <w:strike w:val="0"/>
      <w:spacing w:val="-10"/>
      <w:sz w:val="22"/>
      <w:szCs w:val="22"/>
      <w:u w:val="none"/>
    </w:rPr>
  </w:style>
  <w:style w:type="character" w:customStyle="1" w:styleId="882">
    <w:name w:val="Основной текст (88)"/>
    <w:basedOn w:val="88"/>
    <w:rsid w:val="00656EE3"/>
    <w:rPr>
      <w:color w:val="000000"/>
      <w:spacing w:val="0"/>
      <w:w w:val="100"/>
      <w:position w:val="0"/>
      <w:u w:val="single"/>
      <w:lang w:val="ru-RU" w:eastAsia="ru-RU" w:bidi="ru-RU"/>
    </w:rPr>
  </w:style>
  <w:style w:type="character" w:customStyle="1" w:styleId="19214pt0pt">
    <w:name w:val="Основной текст (192) + 14 pt;Полужирный;Интервал 0 pt"/>
    <w:basedOn w:val="1920"/>
    <w:rsid w:val="00656EE3"/>
    <w:rPr>
      <w:b/>
      <w:bCs/>
      <w:color w:val="000000"/>
      <w:spacing w:val="0"/>
      <w:w w:val="100"/>
      <w:position w:val="0"/>
      <w:sz w:val="28"/>
      <w:szCs w:val="28"/>
      <w:lang w:val="en-US" w:eastAsia="en-US" w:bidi="en-US"/>
    </w:rPr>
  </w:style>
  <w:style w:type="character" w:customStyle="1" w:styleId="1926pt0pt">
    <w:name w:val="Основной текст (192) + 6 pt;Курсив;Интервал 0 pt"/>
    <w:basedOn w:val="1920"/>
    <w:rsid w:val="00656EE3"/>
    <w:rPr>
      <w:b/>
      <w:bCs/>
      <w:i/>
      <w:iCs/>
      <w:color w:val="000000"/>
      <w:spacing w:val="0"/>
      <w:w w:val="100"/>
      <w:position w:val="0"/>
      <w:sz w:val="12"/>
      <w:szCs w:val="12"/>
      <w:lang w:val="ru-RU" w:eastAsia="ru-RU" w:bidi="ru-RU"/>
    </w:rPr>
  </w:style>
  <w:style w:type="character" w:customStyle="1" w:styleId="196">
    <w:name w:val="Основной текст (196)_"/>
    <w:basedOn w:val="a0"/>
    <w:link w:val="1960"/>
    <w:rsid w:val="00656EE3"/>
    <w:rPr>
      <w:rFonts w:ascii="Times New Roman" w:eastAsia="Times New Roman" w:hAnsi="Times New Roman" w:cs="Times New Roman"/>
      <w:b w:val="0"/>
      <w:bCs w:val="0"/>
      <w:i w:val="0"/>
      <w:iCs w:val="0"/>
      <w:smallCaps w:val="0"/>
      <w:strike w:val="0"/>
      <w:sz w:val="8"/>
      <w:szCs w:val="8"/>
      <w:u w:val="none"/>
    </w:rPr>
  </w:style>
  <w:style w:type="character" w:customStyle="1" w:styleId="20pt1">
    <w:name w:val="Основной текст (2) + Интервал 0 pt"/>
    <w:basedOn w:val="21"/>
    <w:rsid w:val="00656EE3"/>
    <w:rPr>
      <w:color w:val="000000"/>
      <w:spacing w:val="-10"/>
      <w:w w:val="100"/>
      <w:position w:val="0"/>
      <w:sz w:val="19"/>
      <w:szCs w:val="19"/>
      <w:lang w:val="ru-RU" w:eastAsia="ru-RU" w:bidi="ru-RU"/>
    </w:rPr>
  </w:style>
  <w:style w:type="character" w:customStyle="1" w:styleId="28TimesNewRoman">
    <w:name w:val="Основной текст (28) + Times New Roman;Не полужирный"/>
    <w:basedOn w:val="280"/>
    <w:rsid w:val="00656EE3"/>
    <w:rPr>
      <w:rFonts w:ascii="Times New Roman" w:eastAsia="Times New Roman" w:hAnsi="Times New Roman" w:cs="Times New Roman"/>
      <w:b/>
      <w:bCs/>
      <w:color w:val="000000"/>
      <w:spacing w:val="0"/>
      <w:w w:val="100"/>
      <w:position w:val="0"/>
      <w:sz w:val="19"/>
      <w:szCs w:val="19"/>
      <w:lang w:val="ru-RU" w:eastAsia="ru-RU" w:bidi="ru-RU"/>
    </w:rPr>
  </w:style>
  <w:style w:type="character" w:customStyle="1" w:styleId="198">
    <w:name w:val="Основной текст (198)_"/>
    <w:basedOn w:val="a0"/>
    <w:link w:val="1980"/>
    <w:rsid w:val="00656EE3"/>
    <w:rPr>
      <w:rFonts w:ascii="Times New Roman" w:eastAsia="Times New Roman" w:hAnsi="Times New Roman" w:cs="Times New Roman"/>
      <w:b w:val="0"/>
      <w:bCs w:val="0"/>
      <w:i w:val="0"/>
      <w:iCs w:val="0"/>
      <w:smallCaps w:val="0"/>
      <w:strike w:val="0"/>
      <w:sz w:val="21"/>
      <w:szCs w:val="21"/>
      <w:u w:val="none"/>
    </w:rPr>
  </w:style>
  <w:style w:type="character" w:customStyle="1" w:styleId="2fa">
    <w:name w:val="Основной текст (2) + Курсив"/>
    <w:basedOn w:val="21"/>
    <w:rsid w:val="00656EE3"/>
    <w:rPr>
      <w:i/>
      <w:iCs/>
      <w:strike/>
      <w:color w:val="000000"/>
      <w:spacing w:val="0"/>
      <w:w w:val="100"/>
      <w:position w:val="0"/>
      <w:lang w:val="en-US" w:eastAsia="en-US" w:bidi="en-US"/>
    </w:rPr>
  </w:style>
  <w:style w:type="character" w:customStyle="1" w:styleId="188MicrosoftSansSerif5pt">
    <w:name w:val="Основной текст (188) + Microsoft Sans Serif;5 pt;Не полужирный"/>
    <w:basedOn w:val="188"/>
    <w:rsid w:val="00656EE3"/>
    <w:rPr>
      <w:rFonts w:ascii="Microsoft Sans Serif" w:eastAsia="Microsoft Sans Serif" w:hAnsi="Microsoft Sans Serif" w:cs="Microsoft Sans Serif"/>
      <w:b/>
      <w:bCs/>
      <w:color w:val="000000"/>
      <w:spacing w:val="0"/>
      <w:w w:val="100"/>
      <w:position w:val="0"/>
      <w:sz w:val="10"/>
      <w:szCs w:val="10"/>
      <w:lang w:val="ru-RU" w:eastAsia="ru-RU" w:bidi="ru-RU"/>
    </w:rPr>
  </w:style>
  <w:style w:type="character" w:customStyle="1" w:styleId="1220pt">
    <w:name w:val="Заголовок №12 (2) + Интервал 0 pt"/>
    <w:basedOn w:val="1220"/>
    <w:rsid w:val="00656EE3"/>
    <w:rPr>
      <w:color w:val="000000"/>
      <w:spacing w:val="-10"/>
      <w:w w:val="100"/>
      <w:position w:val="0"/>
      <w:sz w:val="19"/>
      <w:szCs w:val="19"/>
      <w:lang w:val="ru-RU" w:eastAsia="ru-RU" w:bidi="ru-RU"/>
    </w:rPr>
  </w:style>
  <w:style w:type="character" w:customStyle="1" w:styleId="122MicrosoftSansSerif10pt0pt66">
    <w:name w:val="Заголовок №12 (2) + Microsoft Sans Serif;10 pt;Интервал 0 pt;Масштаб 66%"/>
    <w:basedOn w:val="1220"/>
    <w:rsid w:val="00656EE3"/>
    <w:rPr>
      <w:rFonts w:ascii="Microsoft Sans Serif" w:eastAsia="Microsoft Sans Serif" w:hAnsi="Microsoft Sans Serif" w:cs="Microsoft Sans Serif"/>
      <w:color w:val="000000"/>
      <w:spacing w:val="-10"/>
      <w:w w:val="66"/>
      <w:position w:val="0"/>
      <w:sz w:val="20"/>
      <w:szCs w:val="20"/>
      <w:lang w:val="ru-RU" w:eastAsia="ru-RU" w:bidi="ru-RU"/>
    </w:rPr>
  </w:style>
  <w:style w:type="character" w:customStyle="1" w:styleId="2000">
    <w:name w:val="Основной текст (200)_"/>
    <w:basedOn w:val="a0"/>
    <w:link w:val="2001"/>
    <w:rsid w:val="00656EE3"/>
    <w:rPr>
      <w:rFonts w:ascii="Times New Roman" w:eastAsia="Times New Roman" w:hAnsi="Times New Roman" w:cs="Times New Roman"/>
      <w:b/>
      <w:bCs/>
      <w:i w:val="0"/>
      <w:iCs w:val="0"/>
      <w:smallCaps w:val="0"/>
      <w:strike w:val="0"/>
      <w:spacing w:val="-10"/>
      <w:sz w:val="19"/>
      <w:szCs w:val="19"/>
      <w:u w:val="none"/>
    </w:rPr>
  </w:style>
  <w:style w:type="character" w:customStyle="1" w:styleId="312">
    <w:name w:val="Подпись к таблице (31)_"/>
    <w:basedOn w:val="a0"/>
    <w:link w:val="313"/>
    <w:rsid w:val="00656EE3"/>
    <w:rPr>
      <w:rFonts w:ascii="Microsoft Sans Serif" w:eastAsia="Microsoft Sans Serif" w:hAnsi="Microsoft Sans Serif" w:cs="Microsoft Sans Serif"/>
      <w:b w:val="0"/>
      <w:bCs w:val="0"/>
      <w:i w:val="0"/>
      <w:iCs w:val="0"/>
      <w:smallCaps w:val="0"/>
      <w:strike w:val="0"/>
      <w:spacing w:val="-10"/>
      <w:w w:val="66"/>
      <w:sz w:val="20"/>
      <w:szCs w:val="20"/>
      <w:u w:val="none"/>
    </w:rPr>
  </w:style>
  <w:style w:type="character" w:customStyle="1" w:styleId="2Exacta">
    <w:name w:val="Основной текст (2) Exact"/>
    <w:basedOn w:val="21"/>
    <w:rsid w:val="00656EE3"/>
    <w:rPr>
      <w:strike/>
      <w:color w:val="000000"/>
      <w:spacing w:val="0"/>
      <w:w w:val="100"/>
      <w:position w:val="0"/>
      <w:lang w:val="ru-RU" w:eastAsia="ru-RU" w:bidi="ru-RU"/>
    </w:rPr>
  </w:style>
  <w:style w:type="character" w:customStyle="1" w:styleId="202Exact">
    <w:name w:val="Основной текст (202) Exact"/>
    <w:basedOn w:val="a0"/>
    <w:rsid w:val="00656EE3"/>
    <w:rPr>
      <w:rFonts w:ascii="Arial Narrow" w:eastAsia="Arial Narrow" w:hAnsi="Arial Narrow" w:cs="Arial Narrow"/>
      <w:b/>
      <w:bCs/>
      <w:i w:val="0"/>
      <w:iCs w:val="0"/>
      <w:smallCaps w:val="0"/>
      <w:strike w:val="0"/>
      <w:spacing w:val="10"/>
      <w:sz w:val="20"/>
      <w:szCs w:val="20"/>
      <w:u w:val="none"/>
    </w:rPr>
  </w:style>
  <w:style w:type="character" w:customStyle="1" w:styleId="2020ptExact">
    <w:name w:val="Основной текст (202) + Интервал 0 pt Exact"/>
    <w:basedOn w:val="2020"/>
    <w:rsid w:val="00656EE3"/>
    <w:rPr>
      <w:spacing w:val="-10"/>
      <w:lang w:val="ru-RU" w:eastAsia="ru-RU" w:bidi="ru-RU"/>
    </w:rPr>
  </w:style>
  <w:style w:type="character" w:customStyle="1" w:styleId="203Exact">
    <w:name w:val="Основной текст (203) Exact"/>
    <w:basedOn w:val="a0"/>
    <w:link w:val="203"/>
    <w:rsid w:val="00656EE3"/>
    <w:rPr>
      <w:rFonts w:ascii="Times New Roman" w:eastAsia="Times New Roman" w:hAnsi="Times New Roman" w:cs="Times New Roman"/>
      <w:b/>
      <w:bCs/>
      <w:i w:val="0"/>
      <w:iCs w:val="0"/>
      <w:smallCaps w:val="0"/>
      <w:strike w:val="0"/>
      <w:sz w:val="15"/>
      <w:szCs w:val="15"/>
      <w:u w:val="none"/>
    </w:rPr>
  </w:style>
  <w:style w:type="character" w:customStyle="1" w:styleId="203Exact0">
    <w:name w:val="Основной текст (203) Exact"/>
    <w:basedOn w:val="203Exact"/>
    <w:rsid w:val="00656EE3"/>
    <w:rPr>
      <w:color w:val="000000"/>
      <w:spacing w:val="0"/>
      <w:w w:val="100"/>
      <w:position w:val="0"/>
      <w:u w:val="single"/>
      <w:lang w:val="ru-RU" w:eastAsia="ru-RU" w:bidi="ru-RU"/>
    </w:rPr>
  </w:style>
  <w:style w:type="character" w:customStyle="1" w:styleId="201Exact">
    <w:name w:val="Основной текст (201) Exact"/>
    <w:basedOn w:val="a0"/>
    <w:rsid w:val="00656EE3"/>
    <w:rPr>
      <w:rFonts w:ascii="Times New Roman" w:eastAsia="Times New Roman" w:hAnsi="Times New Roman" w:cs="Times New Roman"/>
      <w:b/>
      <w:bCs/>
      <w:i w:val="0"/>
      <w:iCs w:val="0"/>
      <w:smallCaps w:val="0"/>
      <w:strike w:val="0"/>
      <w:sz w:val="21"/>
      <w:szCs w:val="21"/>
      <w:u w:val="none"/>
    </w:rPr>
  </w:style>
  <w:style w:type="character" w:customStyle="1" w:styleId="201Exact0">
    <w:name w:val="Основной текст (201) Exact"/>
    <w:basedOn w:val="2010"/>
    <w:rsid w:val="00656EE3"/>
    <w:rPr>
      <w:u w:val="single"/>
    </w:rPr>
  </w:style>
  <w:style w:type="character" w:customStyle="1" w:styleId="275ptExact0">
    <w:name w:val="Основной текст (2) + 7;5 pt;Полужирный Exact"/>
    <w:basedOn w:val="21"/>
    <w:rsid w:val="00656EE3"/>
    <w:rPr>
      <w:b/>
      <w:bCs/>
      <w:color w:val="000000"/>
      <w:spacing w:val="0"/>
      <w:w w:val="100"/>
      <w:position w:val="0"/>
      <w:sz w:val="15"/>
      <w:szCs w:val="15"/>
      <w:lang w:val="ru-RU" w:eastAsia="ru-RU" w:bidi="ru-RU"/>
    </w:rPr>
  </w:style>
  <w:style w:type="character" w:customStyle="1" w:styleId="28Exact1">
    <w:name w:val="Основной текст (28) + Малые прописные Exact"/>
    <w:basedOn w:val="280"/>
    <w:rsid w:val="00656EE3"/>
    <w:rPr>
      <w:smallCaps/>
      <w:color w:val="000000"/>
      <w:w w:val="100"/>
      <w:position w:val="0"/>
      <w:lang w:val="ru-RU" w:eastAsia="ru-RU" w:bidi="ru-RU"/>
    </w:rPr>
  </w:style>
  <w:style w:type="character" w:customStyle="1" w:styleId="28Exact2">
    <w:name w:val="Основной текст (28) + Малые прописные Exact"/>
    <w:basedOn w:val="280"/>
    <w:rsid w:val="00656EE3"/>
    <w:rPr>
      <w:smallCaps/>
      <w:strike/>
      <w:color w:val="000000"/>
      <w:w w:val="100"/>
      <w:position w:val="0"/>
      <w:lang w:val="ru-RU" w:eastAsia="ru-RU" w:bidi="ru-RU"/>
    </w:rPr>
  </w:style>
  <w:style w:type="character" w:customStyle="1" w:styleId="6Exact3">
    <w:name w:val="Заголовок №6 Exact"/>
    <w:basedOn w:val="a0"/>
    <w:rsid w:val="00656EE3"/>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1195pt0">
    <w:name w:val="Подпись к таблице (11) + 9;5 pt;Не полужирный"/>
    <w:basedOn w:val="113"/>
    <w:rsid w:val="00656EE3"/>
    <w:rPr>
      <w:b/>
      <w:bCs/>
      <w:color w:val="000000"/>
      <w:spacing w:val="-10"/>
      <w:w w:val="100"/>
      <w:position w:val="0"/>
      <w:sz w:val="19"/>
      <w:szCs w:val="19"/>
      <w:lang w:val="ru-RU" w:eastAsia="ru-RU" w:bidi="ru-RU"/>
    </w:rPr>
  </w:style>
  <w:style w:type="character" w:customStyle="1" w:styleId="2fb">
    <w:name w:val="Основной текст (2) + Полужирный;Курсив"/>
    <w:basedOn w:val="21"/>
    <w:rsid w:val="00656EE3"/>
    <w:rPr>
      <w:b/>
      <w:bCs/>
      <w:i/>
      <w:iCs/>
      <w:color w:val="000000"/>
      <w:spacing w:val="0"/>
      <w:w w:val="100"/>
      <w:position w:val="0"/>
      <w:lang w:val="ru-RU" w:eastAsia="ru-RU" w:bidi="ru-RU"/>
    </w:rPr>
  </w:style>
  <w:style w:type="character" w:customStyle="1" w:styleId="2010">
    <w:name w:val="Основной текст (201)_"/>
    <w:basedOn w:val="a0"/>
    <w:link w:val="2011"/>
    <w:rsid w:val="00656EE3"/>
    <w:rPr>
      <w:rFonts w:ascii="Times New Roman" w:eastAsia="Times New Roman" w:hAnsi="Times New Roman" w:cs="Times New Roman"/>
      <w:b/>
      <w:bCs/>
      <w:i w:val="0"/>
      <w:iCs w:val="0"/>
      <w:smallCaps w:val="0"/>
      <w:strike w:val="0"/>
      <w:sz w:val="21"/>
      <w:szCs w:val="21"/>
      <w:u w:val="none"/>
    </w:rPr>
  </w:style>
  <w:style w:type="character" w:customStyle="1" w:styleId="201ArialNarrow10pt0pt">
    <w:name w:val="Основной текст (201) + Arial Narrow;10 pt;Интервал 0 pt"/>
    <w:basedOn w:val="2010"/>
    <w:rsid w:val="00656EE3"/>
    <w:rPr>
      <w:rFonts w:ascii="Arial Narrow" w:eastAsia="Arial Narrow" w:hAnsi="Arial Narrow" w:cs="Arial Narrow"/>
      <w:b/>
      <w:bCs/>
      <w:color w:val="000000"/>
      <w:spacing w:val="-10"/>
      <w:w w:val="100"/>
      <w:position w:val="0"/>
      <w:sz w:val="20"/>
      <w:szCs w:val="20"/>
      <w:lang w:val="ru-RU" w:eastAsia="ru-RU" w:bidi="ru-RU"/>
    </w:rPr>
  </w:style>
  <w:style w:type="character" w:customStyle="1" w:styleId="20195pt">
    <w:name w:val="Основной текст (201) + 9;5 pt;Курсив"/>
    <w:basedOn w:val="2010"/>
    <w:rsid w:val="00656EE3"/>
    <w:rPr>
      <w:i/>
      <w:iCs/>
      <w:color w:val="000000"/>
      <w:spacing w:val="0"/>
      <w:w w:val="100"/>
      <w:position w:val="0"/>
      <w:sz w:val="19"/>
      <w:szCs w:val="19"/>
      <w:lang w:val="ru-RU" w:eastAsia="ru-RU" w:bidi="ru-RU"/>
    </w:rPr>
  </w:style>
  <w:style w:type="character" w:customStyle="1" w:styleId="204">
    <w:name w:val="Основной текст (204)_"/>
    <w:basedOn w:val="a0"/>
    <w:link w:val="2040"/>
    <w:rsid w:val="00656EE3"/>
    <w:rPr>
      <w:rFonts w:ascii="Times New Roman" w:eastAsia="Times New Roman" w:hAnsi="Times New Roman" w:cs="Times New Roman"/>
      <w:b/>
      <w:bCs/>
      <w:i/>
      <w:iCs/>
      <w:smallCaps w:val="0"/>
      <w:strike w:val="0"/>
      <w:sz w:val="19"/>
      <w:szCs w:val="19"/>
      <w:u w:val="none"/>
    </w:rPr>
  </w:style>
  <w:style w:type="character" w:customStyle="1" w:styleId="2041">
    <w:name w:val="Основной текст (204) + Не полужирный;Не курсив"/>
    <w:basedOn w:val="204"/>
    <w:rsid w:val="00656EE3"/>
    <w:rPr>
      <w:b/>
      <w:bCs/>
      <w:i/>
      <w:iCs/>
      <w:color w:val="000000"/>
      <w:spacing w:val="0"/>
      <w:w w:val="100"/>
      <w:position w:val="0"/>
      <w:lang w:val="ru-RU" w:eastAsia="ru-RU" w:bidi="ru-RU"/>
    </w:rPr>
  </w:style>
  <w:style w:type="character" w:customStyle="1" w:styleId="20pt2">
    <w:name w:val="Основной текст (2) + Полужирный;Курсив;Интервал 0 pt"/>
    <w:basedOn w:val="21"/>
    <w:rsid w:val="00656EE3"/>
    <w:rPr>
      <w:b/>
      <w:bCs/>
      <w:i/>
      <w:iCs/>
      <w:color w:val="000000"/>
      <w:spacing w:val="10"/>
      <w:w w:val="100"/>
      <w:position w:val="0"/>
      <w:sz w:val="19"/>
      <w:szCs w:val="19"/>
      <w:lang w:val="en-US" w:eastAsia="en-US" w:bidi="en-US"/>
    </w:rPr>
  </w:style>
  <w:style w:type="character" w:customStyle="1" w:styleId="211pt0pt">
    <w:name w:val="Основной текст (2) + 11 pt;Полужирный;Интервал 0 pt"/>
    <w:basedOn w:val="21"/>
    <w:rsid w:val="00656EE3"/>
    <w:rPr>
      <w:b/>
      <w:bCs/>
      <w:color w:val="000000"/>
      <w:spacing w:val="-10"/>
      <w:w w:val="100"/>
      <w:position w:val="0"/>
      <w:sz w:val="22"/>
      <w:szCs w:val="22"/>
      <w:lang w:val="ru-RU" w:eastAsia="ru-RU" w:bidi="ru-RU"/>
    </w:rPr>
  </w:style>
  <w:style w:type="character" w:customStyle="1" w:styleId="2Arial45pt">
    <w:name w:val="Основной текст (2) + Arial;4;5 pt;Полужирный"/>
    <w:basedOn w:val="21"/>
    <w:rsid w:val="00656EE3"/>
    <w:rPr>
      <w:rFonts w:ascii="Arial" w:eastAsia="Arial" w:hAnsi="Arial" w:cs="Arial"/>
      <w:b/>
      <w:bCs/>
      <w:color w:val="000000"/>
      <w:spacing w:val="0"/>
      <w:w w:val="100"/>
      <w:position w:val="0"/>
      <w:sz w:val="9"/>
      <w:szCs w:val="9"/>
      <w:lang w:val="ru-RU" w:eastAsia="ru-RU" w:bidi="ru-RU"/>
    </w:rPr>
  </w:style>
  <w:style w:type="character" w:customStyle="1" w:styleId="205Exact">
    <w:name w:val="Основной текст (205) Exact"/>
    <w:basedOn w:val="a0"/>
    <w:link w:val="205"/>
    <w:rsid w:val="00656EE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20575pt0ptExact">
    <w:name w:val="Основной текст (205) + 7;5 pt;Курсив;Интервал 0 pt Exact"/>
    <w:basedOn w:val="205Exact"/>
    <w:rsid w:val="00656EE3"/>
    <w:rPr>
      <w:i/>
      <w:iCs/>
      <w:color w:val="000000"/>
      <w:spacing w:val="-10"/>
      <w:w w:val="100"/>
      <w:position w:val="0"/>
      <w:sz w:val="15"/>
      <w:szCs w:val="15"/>
      <w:lang w:val="ru-RU" w:eastAsia="ru-RU" w:bidi="ru-RU"/>
    </w:rPr>
  </w:style>
  <w:style w:type="character" w:customStyle="1" w:styleId="126MicrosoftSansSerifExact">
    <w:name w:val="Основной текст (126) + Microsoft Sans Serif;Курсив Exact"/>
    <w:basedOn w:val="126Exact"/>
    <w:rsid w:val="00656EE3"/>
    <w:rPr>
      <w:rFonts w:ascii="Microsoft Sans Serif" w:eastAsia="Microsoft Sans Serif" w:hAnsi="Microsoft Sans Serif" w:cs="Microsoft Sans Serif"/>
      <w:i/>
      <w:iCs/>
      <w:color w:val="000000"/>
      <w:spacing w:val="0"/>
      <w:w w:val="100"/>
      <w:position w:val="0"/>
      <w:sz w:val="14"/>
      <w:szCs w:val="14"/>
      <w:lang w:val="ru-RU" w:eastAsia="ru-RU" w:bidi="ru-RU"/>
    </w:rPr>
  </w:style>
  <w:style w:type="character" w:customStyle="1" w:styleId="206Exact">
    <w:name w:val="Основной текст (206) Exact"/>
    <w:basedOn w:val="a0"/>
    <w:link w:val="206"/>
    <w:rsid w:val="00656EE3"/>
    <w:rPr>
      <w:rFonts w:ascii="Microsoft Sans Serif" w:eastAsia="Microsoft Sans Serif" w:hAnsi="Microsoft Sans Serif" w:cs="Microsoft Sans Serif"/>
      <w:b w:val="0"/>
      <w:bCs w:val="0"/>
      <w:i/>
      <w:iCs/>
      <w:smallCaps w:val="0"/>
      <w:strike w:val="0"/>
      <w:spacing w:val="-10"/>
      <w:sz w:val="9"/>
      <w:szCs w:val="9"/>
      <w:u w:val="none"/>
    </w:rPr>
  </w:style>
  <w:style w:type="character" w:customStyle="1" w:styleId="206Exact0">
    <w:name w:val="Основной текст (206) Exact"/>
    <w:basedOn w:val="206Exact"/>
    <w:rsid w:val="00656EE3"/>
    <w:rPr>
      <w:color w:val="000000"/>
      <w:w w:val="100"/>
      <w:position w:val="0"/>
      <w:u w:val="single"/>
      <w:lang w:val="ru-RU" w:eastAsia="ru-RU" w:bidi="ru-RU"/>
    </w:rPr>
  </w:style>
  <w:style w:type="character" w:customStyle="1" w:styleId="1042">
    <w:name w:val="Заголовок №10 (4)_"/>
    <w:basedOn w:val="a0"/>
    <w:link w:val="1043"/>
    <w:rsid w:val="00656EE3"/>
    <w:rPr>
      <w:rFonts w:ascii="Microsoft Sans Serif" w:eastAsia="Microsoft Sans Serif" w:hAnsi="Microsoft Sans Serif" w:cs="Microsoft Sans Serif"/>
      <w:b w:val="0"/>
      <w:bCs w:val="0"/>
      <w:i w:val="0"/>
      <w:iCs w:val="0"/>
      <w:smallCaps w:val="0"/>
      <w:strike w:val="0"/>
      <w:spacing w:val="-10"/>
      <w:w w:val="120"/>
      <w:sz w:val="28"/>
      <w:szCs w:val="28"/>
      <w:u w:val="none"/>
    </w:rPr>
  </w:style>
  <w:style w:type="character" w:customStyle="1" w:styleId="10413pt0pt100">
    <w:name w:val="Заголовок №10 (4) + 13 pt;Курсив;Интервал 0 pt;Масштаб 100%"/>
    <w:basedOn w:val="1042"/>
    <w:rsid w:val="00656EE3"/>
    <w:rPr>
      <w:i/>
      <w:iCs/>
      <w:color w:val="000000"/>
      <w:spacing w:val="0"/>
      <w:w w:val="100"/>
      <w:position w:val="0"/>
      <w:sz w:val="26"/>
      <w:szCs w:val="26"/>
      <w:lang w:val="ru-RU" w:eastAsia="ru-RU" w:bidi="ru-RU"/>
    </w:rPr>
  </w:style>
  <w:style w:type="character" w:customStyle="1" w:styleId="878pt">
    <w:name w:val="Основной текст (87) + 8 pt"/>
    <w:basedOn w:val="87"/>
    <w:rsid w:val="00656EE3"/>
    <w:rPr>
      <w:color w:val="000000"/>
      <w:spacing w:val="0"/>
      <w:w w:val="100"/>
      <w:position w:val="0"/>
      <w:sz w:val="16"/>
      <w:szCs w:val="16"/>
      <w:lang w:val="ru-RU" w:eastAsia="ru-RU" w:bidi="ru-RU"/>
    </w:rPr>
  </w:style>
  <w:style w:type="character" w:customStyle="1" w:styleId="207">
    <w:name w:val="Основной текст (207)_"/>
    <w:basedOn w:val="a0"/>
    <w:link w:val="2070"/>
    <w:rsid w:val="00656EE3"/>
    <w:rPr>
      <w:rFonts w:ascii="Microsoft Sans Serif" w:eastAsia="Microsoft Sans Serif" w:hAnsi="Microsoft Sans Serif" w:cs="Microsoft Sans Serif"/>
      <w:b w:val="0"/>
      <w:bCs w:val="0"/>
      <w:i/>
      <w:iCs/>
      <w:smallCaps w:val="0"/>
      <w:strike w:val="0"/>
      <w:spacing w:val="0"/>
      <w:sz w:val="26"/>
      <w:szCs w:val="26"/>
      <w:u w:val="none"/>
    </w:rPr>
  </w:style>
  <w:style w:type="character" w:customStyle="1" w:styleId="2071">
    <w:name w:val="Основной текст (207)"/>
    <w:basedOn w:val="207"/>
    <w:rsid w:val="00656EE3"/>
    <w:rPr>
      <w:color w:val="000000"/>
      <w:spacing w:val="0"/>
      <w:w w:val="100"/>
      <w:position w:val="0"/>
      <w:lang w:val="ru-RU" w:eastAsia="ru-RU" w:bidi="ru-RU"/>
    </w:rPr>
  </w:style>
  <w:style w:type="character" w:customStyle="1" w:styleId="20714pt0pt120">
    <w:name w:val="Основной текст (207) + 14 pt;Не курсив;Интервал 0 pt;Масштаб 120%"/>
    <w:basedOn w:val="207"/>
    <w:rsid w:val="00656EE3"/>
    <w:rPr>
      <w:i/>
      <w:iCs/>
      <w:color w:val="000000"/>
      <w:spacing w:val="-10"/>
      <w:w w:val="120"/>
      <w:position w:val="0"/>
      <w:sz w:val="28"/>
      <w:szCs w:val="28"/>
      <w:lang w:val="ru-RU" w:eastAsia="ru-RU" w:bidi="ru-RU"/>
    </w:rPr>
  </w:style>
  <w:style w:type="character" w:customStyle="1" w:styleId="208">
    <w:name w:val="Основной текст (208)_"/>
    <w:basedOn w:val="a0"/>
    <w:link w:val="2080"/>
    <w:rsid w:val="00656EE3"/>
    <w:rPr>
      <w:rFonts w:ascii="Microsoft Sans Serif" w:eastAsia="Microsoft Sans Serif" w:hAnsi="Microsoft Sans Serif" w:cs="Microsoft Sans Serif"/>
      <w:b w:val="0"/>
      <w:bCs w:val="0"/>
      <w:i w:val="0"/>
      <w:iCs w:val="0"/>
      <w:smallCaps w:val="0"/>
      <w:strike w:val="0"/>
      <w:spacing w:val="0"/>
      <w:sz w:val="22"/>
      <w:szCs w:val="22"/>
      <w:u w:val="none"/>
    </w:rPr>
  </w:style>
  <w:style w:type="character" w:customStyle="1" w:styleId="2FranklinGothicBook85pt">
    <w:name w:val="Основной текст (2) + Franklin Gothic Book;8;5 pt;Полужирный"/>
    <w:basedOn w:val="21"/>
    <w:rsid w:val="00656EE3"/>
    <w:rPr>
      <w:rFonts w:ascii="Franklin Gothic Book" w:eastAsia="Franklin Gothic Book" w:hAnsi="Franklin Gothic Book" w:cs="Franklin Gothic Book"/>
      <w:b/>
      <w:bCs/>
      <w:color w:val="000000"/>
      <w:spacing w:val="0"/>
      <w:w w:val="100"/>
      <w:position w:val="0"/>
      <w:sz w:val="17"/>
      <w:szCs w:val="17"/>
      <w:lang w:val="ru-RU" w:eastAsia="ru-RU" w:bidi="ru-RU"/>
    </w:rPr>
  </w:style>
  <w:style w:type="character" w:customStyle="1" w:styleId="2Verdana105pt">
    <w:name w:val="Основной текст (2) + Verdana;10;5 pt;Полужирный"/>
    <w:basedOn w:val="21"/>
    <w:rsid w:val="00656EE3"/>
    <w:rPr>
      <w:rFonts w:ascii="Verdana" w:eastAsia="Verdana" w:hAnsi="Verdana" w:cs="Verdana"/>
      <w:b/>
      <w:bCs/>
      <w:color w:val="000000"/>
      <w:spacing w:val="0"/>
      <w:w w:val="100"/>
      <w:position w:val="0"/>
      <w:sz w:val="21"/>
      <w:szCs w:val="21"/>
      <w:lang w:val="ru-RU" w:eastAsia="ru-RU" w:bidi="ru-RU"/>
    </w:rPr>
  </w:style>
  <w:style w:type="character" w:customStyle="1" w:styleId="322">
    <w:name w:val="Подпись к таблице (32)_"/>
    <w:basedOn w:val="a0"/>
    <w:link w:val="323"/>
    <w:rsid w:val="00656EE3"/>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324">
    <w:name w:val="Подпись к таблице (32)"/>
    <w:basedOn w:val="322"/>
    <w:rsid w:val="00656EE3"/>
    <w:rPr>
      <w:color w:val="000000"/>
      <w:spacing w:val="0"/>
      <w:w w:val="100"/>
      <w:position w:val="0"/>
      <w:u w:val="single"/>
      <w:lang w:val="ru-RU" w:eastAsia="ru-RU" w:bidi="ru-RU"/>
    </w:rPr>
  </w:style>
  <w:style w:type="character" w:customStyle="1" w:styleId="2ArialNarrow8pt">
    <w:name w:val="Основной текст (2) + Arial Narrow;8 pt;Полужирный"/>
    <w:basedOn w:val="21"/>
    <w:rsid w:val="00656EE3"/>
    <w:rPr>
      <w:rFonts w:ascii="Arial Narrow" w:eastAsia="Arial Narrow" w:hAnsi="Arial Narrow" w:cs="Arial Narrow"/>
      <w:b/>
      <w:bCs/>
      <w:color w:val="000000"/>
      <w:spacing w:val="0"/>
      <w:w w:val="100"/>
      <w:position w:val="0"/>
      <w:sz w:val="16"/>
      <w:szCs w:val="16"/>
      <w:lang w:val="ru-RU" w:eastAsia="ru-RU" w:bidi="ru-RU"/>
    </w:rPr>
  </w:style>
  <w:style w:type="character" w:customStyle="1" w:styleId="212Exact">
    <w:name w:val="Основной текст (212) Exact"/>
    <w:basedOn w:val="a0"/>
    <w:link w:val="2120"/>
    <w:rsid w:val="00656EE3"/>
    <w:rPr>
      <w:rFonts w:ascii="Arial Narrow" w:eastAsia="Arial Narrow" w:hAnsi="Arial Narrow" w:cs="Arial Narrow"/>
      <w:b/>
      <w:bCs/>
      <w:i w:val="0"/>
      <w:iCs w:val="0"/>
      <w:smallCaps w:val="0"/>
      <w:strike w:val="0"/>
      <w:sz w:val="13"/>
      <w:szCs w:val="13"/>
      <w:u w:val="none"/>
    </w:rPr>
  </w:style>
  <w:style w:type="character" w:customStyle="1" w:styleId="211Exact">
    <w:name w:val="Основной текст (211) Exact"/>
    <w:basedOn w:val="a0"/>
    <w:rsid w:val="00656EE3"/>
    <w:rPr>
      <w:rFonts w:ascii="Arial Narrow" w:eastAsia="Arial Narrow" w:hAnsi="Arial Narrow" w:cs="Arial Narrow"/>
      <w:b/>
      <w:bCs/>
      <w:i w:val="0"/>
      <w:iCs w:val="0"/>
      <w:smallCaps w:val="0"/>
      <w:strike w:val="0"/>
      <w:sz w:val="12"/>
      <w:szCs w:val="12"/>
      <w:u w:val="none"/>
    </w:rPr>
  </w:style>
  <w:style w:type="character" w:customStyle="1" w:styleId="940ptExact">
    <w:name w:val="Основной текст (94) + Интервал 0 pt Exact"/>
    <w:basedOn w:val="94Exact"/>
    <w:rsid w:val="00656EE3"/>
    <w:rPr>
      <w:color w:val="000000"/>
      <w:spacing w:val="0"/>
      <w:w w:val="100"/>
      <w:position w:val="0"/>
      <w:lang w:val="ru-RU" w:eastAsia="ru-RU" w:bidi="ru-RU"/>
    </w:rPr>
  </w:style>
  <w:style w:type="character" w:customStyle="1" w:styleId="161Exact">
    <w:name w:val="Основной текст (161) Exact"/>
    <w:basedOn w:val="a0"/>
    <w:rsid w:val="00656EE3"/>
    <w:rPr>
      <w:rFonts w:ascii="Franklin Gothic Book" w:eastAsia="Franklin Gothic Book" w:hAnsi="Franklin Gothic Book" w:cs="Franklin Gothic Book"/>
      <w:b/>
      <w:bCs/>
      <w:i w:val="0"/>
      <w:iCs w:val="0"/>
      <w:smallCaps w:val="0"/>
      <w:strike w:val="0"/>
      <w:spacing w:val="-10"/>
      <w:sz w:val="17"/>
      <w:szCs w:val="17"/>
      <w:u w:val="none"/>
    </w:rPr>
  </w:style>
  <w:style w:type="character" w:customStyle="1" w:styleId="1610ptExact">
    <w:name w:val="Основной текст (161) + Интервал 0 pt Exact"/>
    <w:basedOn w:val="1610"/>
    <w:rsid w:val="00656EE3"/>
    <w:rPr>
      <w:color w:val="000000"/>
      <w:spacing w:val="0"/>
      <w:w w:val="100"/>
      <w:position w:val="0"/>
      <w:lang w:val="ru-RU" w:eastAsia="ru-RU" w:bidi="ru-RU"/>
    </w:rPr>
  </w:style>
  <w:style w:type="character" w:customStyle="1" w:styleId="209Exact">
    <w:name w:val="Основной текст (209) Exact"/>
    <w:basedOn w:val="a0"/>
    <w:rsid w:val="00656EE3"/>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213Exact">
    <w:name w:val="Основной текст (213) Exact"/>
    <w:basedOn w:val="a0"/>
    <w:link w:val="213"/>
    <w:rsid w:val="00656EE3"/>
    <w:rPr>
      <w:rFonts w:ascii="Franklin Gothic Book" w:eastAsia="Franklin Gothic Book" w:hAnsi="Franklin Gothic Book" w:cs="Franklin Gothic Book"/>
      <w:b w:val="0"/>
      <w:bCs w:val="0"/>
      <w:i w:val="0"/>
      <w:iCs w:val="0"/>
      <w:smallCaps w:val="0"/>
      <w:strike w:val="0"/>
      <w:spacing w:val="0"/>
      <w:sz w:val="10"/>
      <w:szCs w:val="10"/>
      <w:u w:val="none"/>
    </w:rPr>
  </w:style>
  <w:style w:type="character" w:customStyle="1" w:styleId="20Exact1">
    <w:name w:val="Подпись к картинке (20) Exact"/>
    <w:basedOn w:val="a0"/>
    <w:link w:val="209"/>
    <w:rsid w:val="00656EE3"/>
    <w:rPr>
      <w:rFonts w:ascii="Microsoft Sans Serif" w:eastAsia="Microsoft Sans Serif" w:hAnsi="Microsoft Sans Serif" w:cs="Microsoft Sans Serif"/>
      <w:b/>
      <w:bCs/>
      <w:i/>
      <w:iCs/>
      <w:smallCaps w:val="0"/>
      <w:strike w:val="0"/>
      <w:spacing w:val="-10"/>
      <w:sz w:val="14"/>
      <w:szCs w:val="14"/>
      <w:u w:val="none"/>
    </w:rPr>
  </w:style>
  <w:style w:type="character" w:customStyle="1" w:styleId="1610pt">
    <w:name w:val="Основной текст (161) + Интервал 0 pt"/>
    <w:basedOn w:val="1610"/>
    <w:rsid w:val="00656EE3"/>
    <w:rPr>
      <w:color w:val="000000"/>
      <w:spacing w:val="0"/>
      <w:w w:val="100"/>
      <w:position w:val="0"/>
      <w:lang w:val="ru-RU" w:eastAsia="ru-RU" w:bidi="ru-RU"/>
    </w:rPr>
  </w:style>
  <w:style w:type="character" w:customStyle="1" w:styleId="2090">
    <w:name w:val="Основной текст (209)_"/>
    <w:basedOn w:val="a0"/>
    <w:link w:val="2091"/>
    <w:rsid w:val="00656EE3"/>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2092">
    <w:name w:val="Основной текст (209)"/>
    <w:basedOn w:val="2090"/>
    <w:rsid w:val="00656EE3"/>
    <w:rPr>
      <w:color w:val="000000"/>
      <w:spacing w:val="0"/>
      <w:w w:val="100"/>
      <w:position w:val="0"/>
      <w:u w:val="single"/>
      <w:lang w:val="ru-RU" w:eastAsia="ru-RU" w:bidi="ru-RU"/>
    </w:rPr>
  </w:style>
  <w:style w:type="character" w:customStyle="1" w:styleId="2100">
    <w:name w:val="Основной текст (210)_"/>
    <w:basedOn w:val="a0"/>
    <w:link w:val="2101"/>
    <w:rsid w:val="00656EE3"/>
    <w:rPr>
      <w:rFonts w:ascii="Consolas" w:eastAsia="Consolas" w:hAnsi="Consolas" w:cs="Consolas"/>
      <w:b/>
      <w:bCs/>
      <w:i w:val="0"/>
      <w:iCs w:val="0"/>
      <w:smallCaps w:val="0"/>
      <w:strike w:val="0"/>
      <w:spacing w:val="-10"/>
      <w:u w:val="none"/>
    </w:rPr>
  </w:style>
  <w:style w:type="character" w:customStyle="1" w:styleId="210MicrosoftSansSerif105pt0pt">
    <w:name w:val="Основной текст (210) + Microsoft Sans Serif;10;5 pt;Не полужирный;Интервал 0 pt"/>
    <w:basedOn w:val="2100"/>
    <w:rsid w:val="00656EE3"/>
    <w:rPr>
      <w:rFonts w:ascii="Microsoft Sans Serif" w:eastAsia="Microsoft Sans Serif" w:hAnsi="Microsoft Sans Serif" w:cs="Microsoft Sans Serif"/>
      <w:b/>
      <w:bCs/>
      <w:color w:val="000000"/>
      <w:spacing w:val="0"/>
      <w:w w:val="100"/>
      <w:position w:val="0"/>
      <w:sz w:val="21"/>
      <w:szCs w:val="21"/>
      <w:lang w:val="ru-RU" w:eastAsia="ru-RU" w:bidi="ru-RU"/>
    </w:rPr>
  </w:style>
  <w:style w:type="character" w:customStyle="1" w:styleId="2110">
    <w:name w:val="Основной текст (211)_"/>
    <w:basedOn w:val="a0"/>
    <w:link w:val="2111"/>
    <w:rsid w:val="00656EE3"/>
    <w:rPr>
      <w:rFonts w:ascii="Arial Narrow" w:eastAsia="Arial Narrow" w:hAnsi="Arial Narrow" w:cs="Arial Narrow"/>
      <w:b/>
      <w:bCs/>
      <w:i w:val="0"/>
      <w:iCs w:val="0"/>
      <w:smallCaps w:val="0"/>
      <w:strike w:val="0"/>
      <w:sz w:val="12"/>
      <w:szCs w:val="12"/>
      <w:u w:val="none"/>
    </w:rPr>
  </w:style>
  <w:style w:type="character" w:customStyle="1" w:styleId="333">
    <w:name w:val="Подпись к таблице (33)_"/>
    <w:basedOn w:val="a0"/>
    <w:link w:val="334"/>
    <w:rsid w:val="00656EE3"/>
    <w:rPr>
      <w:rFonts w:ascii="Constantia" w:eastAsia="Constantia" w:hAnsi="Constantia" w:cs="Constantia"/>
      <w:b/>
      <w:bCs/>
      <w:i w:val="0"/>
      <w:iCs w:val="0"/>
      <w:smallCaps w:val="0"/>
      <w:strike w:val="0"/>
      <w:sz w:val="13"/>
      <w:szCs w:val="13"/>
      <w:u w:val="none"/>
    </w:rPr>
  </w:style>
  <w:style w:type="character" w:customStyle="1" w:styleId="2ArialNarrow6pt0">
    <w:name w:val="Основной текст (2) + Arial Narrow;6 pt;Полужирный"/>
    <w:basedOn w:val="21"/>
    <w:rsid w:val="00656EE3"/>
    <w:rPr>
      <w:rFonts w:ascii="Arial Narrow" w:eastAsia="Arial Narrow" w:hAnsi="Arial Narrow" w:cs="Arial Narrow"/>
      <w:b/>
      <w:bCs/>
      <w:color w:val="000000"/>
      <w:spacing w:val="0"/>
      <w:w w:val="100"/>
      <w:position w:val="0"/>
      <w:sz w:val="12"/>
      <w:szCs w:val="12"/>
      <w:lang w:val="ru-RU" w:eastAsia="ru-RU" w:bidi="ru-RU"/>
    </w:rPr>
  </w:style>
  <w:style w:type="character" w:customStyle="1" w:styleId="2Consolas12pt0pt">
    <w:name w:val="Основной текст (2) + Consolas;12 pt;Полужирный;Интервал 0 pt"/>
    <w:basedOn w:val="21"/>
    <w:rsid w:val="00656EE3"/>
    <w:rPr>
      <w:rFonts w:ascii="Consolas" w:eastAsia="Consolas" w:hAnsi="Consolas" w:cs="Consolas"/>
      <w:b/>
      <w:bCs/>
      <w:color w:val="000000"/>
      <w:spacing w:val="-10"/>
      <w:w w:val="100"/>
      <w:position w:val="0"/>
      <w:sz w:val="24"/>
      <w:szCs w:val="24"/>
      <w:lang w:val="ru-RU" w:eastAsia="ru-RU" w:bidi="ru-RU"/>
    </w:rPr>
  </w:style>
  <w:style w:type="character" w:customStyle="1" w:styleId="2MicrosoftSansSerif4pt0pt2">
    <w:name w:val="Основной текст (2) + Microsoft Sans Serif;4 pt;Интервал 0 pt"/>
    <w:basedOn w:val="21"/>
    <w:rsid w:val="00656EE3"/>
    <w:rPr>
      <w:rFonts w:ascii="Microsoft Sans Serif" w:eastAsia="Microsoft Sans Serif" w:hAnsi="Microsoft Sans Serif" w:cs="Microsoft Sans Serif"/>
      <w:color w:val="000000"/>
      <w:spacing w:val="-10"/>
      <w:w w:val="100"/>
      <w:position w:val="0"/>
      <w:sz w:val="8"/>
      <w:szCs w:val="8"/>
      <w:lang w:val="ru-RU" w:eastAsia="ru-RU" w:bidi="ru-RU"/>
    </w:rPr>
  </w:style>
  <w:style w:type="character" w:customStyle="1" w:styleId="2Consolas13pt">
    <w:name w:val="Основной текст (2) + Consolas;13 pt;Курсив"/>
    <w:basedOn w:val="21"/>
    <w:rsid w:val="00656EE3"/>
    <w:rPr>
      <w:rFonts w:ascii="Consolas" w:eastAsia="Consolas" w:hAnsi="Consolas" w:cs="Consolas"/>
      <w:i/>
      <w:iCs/>
      <w:color w:val="000000"/>
      <w:spacing w:val="0"/>
      <w:w w:val="100"/>
      <w:position w:val="0"/>
      <w:sz w:val="26"/>
      <w:szCs w:val="26"/>
      <w:lang w:val="ru-RU" w:eastAsia="ru-RU" w:bidi="ru-RU"/>
    </w:rPr>
  </w:style>
  <w:style w:type="character" w:customStyle="1" w:styleId="2ArialNarrow6pt1">
    <w:name w:val="Основной текст (2) + Arial Narrow;6 pt"/>
    <w:basedOn w:val="21"/>
    <w:rsid w:val="00656EE3"/>
    <w:rPr>
      <w:rFonts w:ascii="Arial Narrow" w:eastAsia="Arial Narrow" w:hAnsi="Arial Narrow" w:cs="Arial Narrow"/>
      <w:color w:val="000000"/>
      <w:spacing w:val="0"/>
      <w:w w:val="100"/>
      <w:position w:val="0"/>
      <w:sz w:val="12"/>
      <w:szCs w:val="12"/>
      <w:lang w:val="ru-RU" w:eastAsia="ru-RU" w:bidi="ru-RU"/>
    </w:rPr>
  </w:style>
  <w:style w:type="character" w:customStyle="1" w:styleId="2MicrosoftSansSerif4pt0pt3">
    <w:name w:val="Основной текст (2) + Microsoft Sans Serif;4 pt;Курсив;Интервал 0 pt"/>
    <w:basedOn w:val="21"/>
    <w:rsid w:val="00656EE3"/>
    <w:rPr>
      <w:rFonts w:ascii="Microsoft Sans Serif" w:eastAsia="Microsoft Sans Serif" w:hAnsi="Microsoft Sans Serif" w:cs="Microsoft Sans Serif"/>
      <w:b/>
      <w:bCs/>
      <w:i/>
      <w:iCs/>
      <w:color w:val="000000"/>
      <w:spacing w:val="-10"/>
      <w:w w:val="100"/>
      <w:position w:val="0"/>
      <w:sz w:val="8"/>
      <w:szCs w:val="8"/>
      <w:lang w:val="ru-RU" w:eastAsia="ru-RU" w:bidi="ru-RU"/>
    </w:rPr>
  </w:style>
  <w:style w:type="character" w:customStyle="1" w:styleId="214">
    <w:name w:val="Основной текст (214)_"/>
    <w:basedOn w:val="a0"/>
    <w:link w:val="2140"/>
    <w:rsid w:val="00656EE3"/>
    <w:rPr>
      <w:rFonts w:ascii="Times New Roman" w:eastAsia="Times New Roman" w:hAnsi="Times New Roman" w:cs="Times New Roman"/>
      <w:b/>
      <w:bCs/>
      <w:i w:val="0"/>
      <w:iCs w:val="0"/>
      <w:smallCaps w:val="0"/>
      <w:strike w:val="0"/>
      <w:sz w:val="19"/>
      <w:szCs w:val="19"/>
      <w:u w:val="none"/>
    </w:rPr>
  </w:style>
  <w:style w:type="character" w:customStyle="1" w:styleId="214Constantia115pt">
    <w:name w:val="Основной текст (214) + Constantia;11;5 pt"/>
    <w:basedOn w:val="214"/>
    <w:rsid w:val="00656EE3"/>
    <w:rPr>
      <w:rFonts w:ascii="Constantia" w:eastAsia="Constantia" w:hAnsi="Constantia" w:cs="Constantia"/>
      <w:color w:val="000000"/>
      <w:spacing w:val="0"/>
      <w:w w:val="100"/>
      <w:position w:val="0"/>
      <w:sz w:val="23"/>
      <w:szCs w:val="23"/>
      <w:lang w:val="ru-RU" w:eastAsia="ru-RU" w:bidi="ru-RU"/>
    </w:rPr>
  </w:style>
  <w:style w:type="character" w:customStyle="1" w:styleId="53TimesNewRoman8pt0pt">
    <w:name w:val="Основной текст (53) + Times New Roman;8 pt;Не курсив;Интервал 0 pt"/>
    <w:basedOn w:val="530"/>
    <w:rsid w:val="00656EE3"/>
    <w:rPr>
      <w:rFonts w:ascii="Times New Roman" w:eastAsia="Times New Roman" w:hAnsi="Times New Roman" w:cs="Times New Roman"/>
      <w:i/>
      <w:iCs/>
      <w:color w:val="000000"/>
      <w:spacing w:val="0"/>
      <w:w w:val="100"/>
      <w:position w:val="0"/>
      <w:sz w:val="16"/>
      <w:szCs w:val="16"/>
      <w:lang w:val="ru-RU" w:eastAsia="ru-RU" w:bidi="ru-RU"/>
    </w:rPr>
  </w:style>
  <w:style w:type="character" w:customStyle="1" w:styleId="53TimesNewRoman8pt0ptExact">
    <w:name w:val="Основной текст (53) + Times New Roman;8 pt;Не курсив;Интервал 0 pt Exact"/>
    <w:basedOn w:val="530"/>
    <w:rsid w:val="00656EE3"/>
    <w:rPr>
      <w:rFonts w:ascii="Times New Roman" w:eastAsia="Times New Roman" w:hAnsi="Times New Roman" w:cs="Times New Roman"/>
      <w:i/>
      <w:iCs/>
      <w:color w:val="000000"/>
      <w:spacing w:val="0"/>
      <w:w w:val="100"/>
      <w:position w:val="0"/>
      <w:sz w:val="16"/>
      <w:szCs w:val="16"/>
      <w:lang w:val="ru-RU" w:eastAsia="ru-RU" w:bidi="ru-RU"/>
    </w:rPr>
  </w:style>
  <w:style w:type="character" w:customStyle="1" w:styleId="2MicrosoftSansSerif16pt">
    <w:name w:val="Основной текст (2) + Microsoft Sans Serif;16 pt"/>
    <w:basedOn w:val="21"/>
    <w:rsid w:val="00656EE3"/>
    <w:rPr>
      <w:rFonts w:ascii="Microsoft Sans Serif" w:eastAsia="Microsoft Sans Serif" w:hAnsi="Microsoft Sans Serif" w:cs="Microsoft Sans Serif"/>
      <w:color w:val="000000"/>
      <w:spacing w:val="0"/>
      <w:w w:val="100"/>
      <w:position w:val="0"/>
      <w:sz w:val="32"/>
      <w:szCs w:val="32"/>
      <w:lang w:val="en-US" w:eastAsia="en-US" w:bidi="en-US"/>
    </w:rPr>
  </w:style>
  <w:style w:type="character" w:customStyle="1" w:styleId="14Exact1">
    <w:name w:val="Подпись к таблице (14) Exact"/>
    <w:basedOn w:val="a0"/>
    <w:rsid w:val="00656EE3"/>
    <w:rPr>
      <w:rFonts w:ascii="Microsoft Sans Serif" w:eastAsia="Microsoft Sans Serif" w:hAnsi="Microsoft Sans Serif" w:cs="Microsoft Sans Serif"/>
      <w:b/>
      <w:bCs/>
      <w:i/>
      <w:iCs/>
      <w:smallCaps w:val="0"/>
      <w:strike w:val="0"/>
      <w:spacing w:val="-10"/>
      <w:sz w:val="14"/>
      <w:szCs w:val="14"/>
      <w:u w:val="none"/>
    </w:rPr>
  </w:style>
  <w:style w:type="character" w:customStyle="1" w:styleId="14TimesNewRoman8pt0ptExact">
    <w:name w:val="Подпись к таблице (14) + Times New Roman;8 pt;Не курсив;Интервал 0 pt Exact"/>
    <w:basedOn w:val="141"/>
    <w:rsid w:val="00656EE3"/>
    <w:rPr>
      <w:rFonts w:ascii="Times New Roman" w:eastAsia="Times New Roman" w:hAnsi="Times New Roman" w:cs="Times New Roman"/>
      <w:i/>
      <w:iCs/>
      <w:color w:val="000000"/>
      <w:spacing w:val="0"/>
      <w:w w:val="100"/>
      <w:position w:val="0"/>
      <w:sz w:val="16"/>
      <w:szCs w:val="16"/>
      <w:lang w:val="ru-RU" w:eastAsia="ru-RU" w:bidi="ru-RU"/>
    </w:rPr>
  </w:style>
  <w:style w:type="character" w:customStyle="1" w:styleId="152Exact">
    <w:name w:val="Основной текст (152) Exact"/>
    <w:basedOn w:val="a0"/>
    <w:rsid w:val="00656EE3"/>
    <w:rPr>
      <w:rFonts w:ascii="Constantia" w:eastAsia="Constantia" w:hAnsi="Constantia" w:cs="Constantia"/>
      <w:b w:val="0"/>
      <w:bCs w:val="0"/>
      <w:i/>
      <w:iCs/>
      <w:smallCaps w:val="0"/>
      <w:strike w:val="0"/>
      <w:sz w:val="30"/>
      <w:szCs w:val="30"/>
      <w:u w:val="none"/>
    </w:rPr>
  </w:style>
  <w:style w:type="character" w:customStyle="1" w:styleId="215Exact">
    <w:name w:val="Основной текст (215) Exact"/>
    <w:basedOn w:val="a0"/>
    <w:rsid w:val="00656EE3"/>
    <w:rPr>
      <w:rFonts w:ascii="Microsoft Sans Serif" w:eastAsia="Microsoft Sans Serif" w:hAnsi="Microsoft Sans Serif" w:cs="Microsoft Sans Serif"/>
      <w:b w:val="0"/>
      <w:bCs w:val="0"/>
      <w:i/>
      <w:iCs/>
      <w:smallCaps w:val="0"/>
      <w:strike w:val="0"/>
      <w:spacing w:val="-10"/>
      <w:sz w:val="15"/>
      <w:szCs w:val="15"/>
      <w:u w:val="none"/>
    </w:rPr>
  </w:style>
  <w:style w:type="character" w:customStyle="1" w:styleId="21Exact0">
    <w:name w:val="Подпись к картинке (21) Exact"/>
    <w:basedOn w:val="a0"/>
    <w:link w:val="215"/>
    <w:rsid w:val="00656EE3"/>
    <w:rPr>
      <w:rFonts w:ascii="Arial Narrow" w:eastAsia="Arial Narrow" w:hAnsi="Arial Narrow" w:cs="Arial Narrow"/>
      <w:b/>
      <w:bCs/>
      <w:i/>
      <w:iCs/>
      <w:smallCaps w:val="0"/>
      <w:strike w:val="0"/>
      <w:spacing w:val="0"/>
      <w:sz w:val="12"/>
      <w:szCs w:val="12"/>
      <w:u w:val="none"/>
    </w:rPr>
  </w:style>
  <w:style w:type="character" w:customStyle="1" w:styleId="216Exact">
    <w:name w:val="Основной текст (216) Exact"/>
    <w:basedOn w:val="a0"/>
    <w:link w:val="216"/>
    <w:rsid w:val="00656EE3"/>
    <w:rPr>
      <w:rFonts w:ascii="Arial Narrow" w:eastAsia="Arial Narrow" w:hAnsi="Arial Narrow" w:cs="Arial Narrow"/>
      <w:b/>
      <w:bCs/>
      <w:i w:val="0"/>
      <w:iCs w:val="0"/>
      <w:smallCaps w:val="0"/>
      <w:strike w:val="0"/>
      <w:sz w:val="46"/>
      <w:szCs w:val="46"/>
      <w:u w:val="none"/>
    </w:rPr>
  </w:style>
  <w:style w:type="character" w:customStyle="1" w:styleId="163-1ptExact">
    <w:name w:val="Основной текст (163) + Малые прописные;Интервал -1 pt Exact"/>
    <w:basedOn w:val="163Exact"/>
    <w:rsid w:val="00656EE3"/>
    <w:rPr>
      <w:smallCaps/>
      <w:color w:val="000000"/>
      <w:spacing w:val="-30"/>
      <w:w w:val="100"/>
      <w:position w:val="0"/>
      <w:lang w:val="en-US" w:eastAsia="en-US" w:bidi="en-US"/>
    </w:rPr>
  </w:style>
  <w:style w:type="character" w:customStyle="1" w:styleId="81-2ptExact">
    <w:name w:val="Основной текст (81) + Интервал -2 pt Exact"/>
    <w:basedOn w:val="81Exact"/>
    <w:rsid w:val="00656EE3"/>
    <w:rPr>
      <w:color w:val="000000"/>
      <w:spacing w:val="-40"/>
      <w:w w:val="100"/>
      <w:position w:val="0"/>
      <w:lang w:val="ru-RU" w:eastAsia="ru-RU" w:bidi="ru-RU"/>
    </w:rPr>
  </w:style>
  <w:style w:type="character" w:customStyle="1" w:styleId="82Exact0">
    <w:name w:val="Заголовок №8 (2) Exact"/>
    <w:basedOn w:val="a0"/>
    <w:link w:val="821"/>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12Exact3">
    <w:name w:val="Основной текст (12) Exact"/>
    <w:basedOn w:val="12"/>
    <w:rsid w:val="00656EE3"/>
    <w:rPr>
      <w:color w:val="000000"/>
      <w:spacing w:val="0"/>
      <w:w w:val="100"/>
      <w:position w:val="0"/>
      <w:u w:val="single"/>
      <w:lang w:val="en-US" w:eastAsia="en-US" w:bidi="en-US"/>
    </w:rPr>
  </w:style>
  <w:style w:type="character" w:customStyle="1" w:styleId="53Exact0">
    <w:name w:val="Заголовок №5 (3) Exact"/>
    <w:basedOn w:val="a0"/>
    <w:link w:val="532"/>
    <w:rsid w:val="00656EE3"/>
    <w:rPr>
      <w:rFonts w:ascii="Microsoft Sans Serif" w:eastAsia="Microsoft Sans Serif" w:hAnsi="Microsoft Sans Serif" w:cs="Microsoft Sans Serif"/>
      <w:b w:val="0"/>
      <w:bCs w:val="0"/>
      <w:i w:val="0"/>
      <w:iCs w:val="0"/>
      <w:smallCaps w:val="0"/>
      <w:strike w:val="0"/>
      <w:sz w:val="32"/>
      <w:szCs w:val="32"/>
      <w:u w:val="none"/>
    </w:rPr>
  </w:style>
  <w:style w:type="character" w:customStyle="1" w:styleId="53ArialNarrow23ptExact">
    <w:name w:val="Заголовок №5 (3) + Arial Narrow;23 pt;Полужирный Exact"/>
    <w:basedOn w:val="53Exact0"/>
    <w:rsid w:val="00656EE3"/>
    <w:rPr>
      <w:rFonts w:ascii="Arial Narrow" w:eastAsia="Arial Narrow" w:hAnsi="Arial Narrow" w:cs="Arial Narrow"/>
      <w:b/>
      <w:bCs/>
      <w:color w:val="000000"/>
      <w:spacing w:val="0"/>
      <w:w w:val="100"/>
      <w:position w:val="0"/>
      <w:sz w:val="46"/>
      <w:szCs w:val="46"/>
      <w:lang w:val="ru-RU" w:eastAsia="ru-RU" w:bidi="ru-RU"/>
    </w:rPr>
  </w:style>
  <w:style w:type="character" w:customStyle="1" w:styleId="2150">
    <w:name w:val="Основной текст (215)_"/>
    <w:basedOn w:val="a0"/>
    <w:link w:val="2151"/>
    <w:rsid w:val="00656EE3"/>
    <w:rPr>
      <w:rFonts w:ascii="Microsoft Sans Serif" w:eastAsia="Microsoft Sans Serif" w:hAnsi="Microsoft Sans Serif" w:cs="Microsoft Sans Serif"/>
      <w:b w:val="0"/>
      <w:bCs w:val="0"/>
      <w:i/>
      <w:iCs/>
      <w:smallCaps w:val="0"/>
      <w:strike w:val="0"/>
      <w:spacing w:val="-10"/>
      <w:sz w:val="15"/>
      <w:szCs w:val="15"/>
      <w:u w:val="none"/>
    </w:rPr>
  </w:style>
  <w:style w:type="character" w:customStyle="1" w:styleId="24pt1">
    <w:name w:val="Основной текст (2) + 4 pt"/>
    <w:basedOn w:val="21"/>
    <w:rsid w:val="00656EE3"/>
    <w:rPr>
      <w:color w:val="000000"/>
      <w:spacing w:val="0"/>
      <w:w w:val="100"/>
      <w:position w:val="0"/>
      <w:sz w:val="8"/>
      <w:szCs w:val="8"/>
      <w:lang w:val="ru-RU" w:eastAsia="ru-RU" w:bidi="ru-RU"/>
    </w:rPr>
  </w:style>
  <w:style w:type="character" w:customStyle="1" w:styleId="2MicrosoftSansSerif7pt0pt1">
    <w:name w:val="Основной текст (2) + Microsoft Sans Serif;7 pt;Курсив;Интервал 0 pt"/>
    <w:basedOn w:val="21"/>
    <w:rsid w:val="00656EE3"/>
    <w:rPr>
      <w:rFonts w:ascii="Microsoft Sans Serif" w:eastAsia="Microsoft Sans Serif" w:hAnsi="Microsoft Sans Serif" w:cs="Microsoft Sans Serif"/>
      <w:i/>
      <w:iCs/>
      <w:color w:val="000000"/>
      <w:spacing w:val="-10"/>
      <w:w w:val="100"/>
      <w:position w:val="0"/>
      <w:sz w:val="14"/>
      <w:szCs w:val="14"/>
      <w:lang w:val="ru-RU" w:eastAsia="ru-RU" w:bidi="ru-RU"/>
    </w:rPr>
  </w:style>
  <w:style w:type="character" w:customStyle="1" w:styleId="218pt">
    <w:name w:val="Основной текст (2) + 18 pt;Полужирный;Курсив"/>
    <w:basedOn w:val="21"/>
    <w:rsid w:val="00656EE3"/>
    <w:rPr>
      <w:b/>
      <w:bCs/>
      <w:i/>
      <w:iCs/>
      <w:color w:val="000000"/>
      <w:spacing w:val="0"/>
      <w:w w:val="100"/>
      <w:position w:val="0"/>
      <w:sz w:val="36"/>
      <w:szCs w:val="36"/>
      <w:lang w:val="ru-RU" w:eastAsia="ru-RU" w:bidi="ru-RU"/>
    </w:rPr>
  </w:style>
  <w:style w:type="character" w:customStyle="1" w:styleId="342">
    <w:name w:val="Подпись к таблице (34)_"/>
    <w:basedOn w:val="a0"/>
    <w:link w:val="343"/>
    <w:rsid w:val="00656EE3"/>
    <w:rPr>
      <w:rFonts w:ascii="Microsoft Sans Serif" w:eastAsia="Microsoft Sans Serif" w:hAnsi="Microsoft Sans Serif" w:cs="Microsoft Sans Serif"/>
      <w:b w:val="0"/>
      <w:bCs w:val="0"/>
      <w:i/>
      <w:iCs/>
      <w:smallCaps w:val="0"/>
      <w:strike w:val="0"/>
      <w:spacing w:val="-10"/>
      <w:sz w:val="14"/>
      <w:szCs w:val="14"/>
      <w:u w:val="none"/>
    </w:rPr>
  </w:style>
  <w:style w:type="character" w:customStyle="1" w:styleId="232pt-1pt120">
    <w:name w:val="Основной текст (2) + 32 pt;Полужирный;Интервал -1 pt;Масштаб 120%"/>
    <w:basedOn w:val="21"/>
    <w:rsid w:val="00656EE3"/>
    <w:rPr>
      <w:b/>
      <w:bCs/>
      <w:color w:val="000000"/>
      <w:spacing w:val="-20"/>
      <w:w w:val="120"/>
      <w:position w:val="0"/>
      <w:sz w:val="64"/>
      <w:szCs w:val="64"/>
      <w:lang w:val="ru-RU" w:eastAsia="ru-RU" w:bidi="ru-RU"/>
    </w:rPr>
  </w:style>
  <w:style w:type="character" w:customStyle="1" w:styleId="2MicrosoftSansSerif65pt0pt0">
    <w:name w:val="Основной текст (2) + Microsoft Sans Serif;6;5 pt;Полужирный;Курсив;Интервал 0 pt"/>
    <w:basedOn w:val="21"/>
    <w:rsid w:val="00656EE3"/>
    <w:rPr>
      <w:rFonts w:ascii="Microsoft Sans Serif" w:eastAsia="Microsoft Sans Serif" w:hAnsi="Microsoft Sans Serif" w:cs="Microsoft Sans Serif"/>
      <w:b/>
      <w:bCs/>
      <w:i/>
      <w:iCs/>
      <w:color w:val="000000"/>
      <w:spacing w:val="-10"/>
      <w:w w:val="100"/>
      <w:position w:val="0"/>
      <w:sz w:val="13"/>
      <w:szCs w:val="13"/>
      <w:lang w:val="ru-RU" w:eastAsia="ru-RU" w:bidi="ru-RU"/>
    </w:rPr>
  </w:style>
  <w:style w:type="character" w:customStyle="1" w:styleId="275pt0pt0">
    <w:name w:val="Основной текст (2) + 7;5 pt;Полужирный;Интервал 0 pt"/>
    <w:basedOn w:val="21"/>
    <w:rsid w:val="00656EE3"/>
    <w:rPr>
      <w:b/>
      <w:bCs/>
      <w:color w:val="000000"/>
      <w:spacing w:val="-10"/>
      <w:w w:val="100"/>
      <w:position w:val="0"/>
      <w:sz w:val="15"/>
      <w:szCs w:val="15"/>
      <w:lang w:val="ru-RU" w:eastAsia="ru-RU" w:bidi="ru-RU"/>
    </w:rPr>
  </w:style>
  <w:style w:type="character" w:customStyle="1" w:styleId="216pt">
    <w:name w:val="Основной текст (2) + 16 pt;Полужирный;Курсив"/>
    <w:basedOn w:val="21"/>
    <w:rsid w:val="00656EE3"/>
    <w:rPr>
      <w:b/>
      <w:bCs/>
      <w:i/>
      <w:iCs/>
      <w:color w:val="000000"/>
      <w:spacing w:val="0"/>
      <w:w w:val="100"/>
      <w:position w:val="0"/>
      <w:sz w:val="32"/>
      <w:szCs w:val="32"/>
      <w:lang w:val="ru-RU" w:eastAsia="ru-RU" w:bidi="ru-RU"/>
    </w:rPr>
  </w:style>
  <w:style w:type="character" w:customStyle="1" w:styleId="232pt-1pt1200">
    <w:name w:val="Основной текст (2) + 32 pt;Полужирный;Малые прописные;Интервал -1 pt;Масштаб 120%"/>
    <w:basedOn w:val="21"/>
    <w:rsid w:val="00656EE3"/>
    <w:rPr>
      <w:b/>
      <w:bCs/>
      <w:smallCaps/>
      <w:color w:val="000000"/>
      <w:spacing w:val="-20"/>
      <w:w w:val="120"/>
      <w:position w:val="0"/>
      <w:sz w:val="64"/>
      <w:szCs w:val="64"/>
      <w:lang w:val="en-US" w:eastAsia="en-US" w:bidi="en-US"/>
    </w:rPr>
  </w:style>
  <w:style w:type="character" w:customStyle="1" w:styleId="217">
    <w:name w:val="Основной текст (217)_"/>
    <w:basedOn w:val="a0"/>
    <w:link w:val="2170"/>
    <w:rsid w:val="00656EE3"/>
    <w:rPr>
      <w:rFonts w:ascii="Microsoft Sans Serif" w:eastAsia="Microsoft Sans Serif" w:hAnsi="Microsoft Sans Serif" w:cs="Microsoft Sans Serif"/>
      <w:b w:val="0"/>
      <w:bCs w:val="0"/>
      <w:i/>
      <w:iCs/>
      <w:smallCaps w:val="0"/>
      <w:strike w:val="0"/>
      <w:spacing w:val="-20"/>
      <w:sz w:val="26"/>
      <w:szCs w:val="26"/>
      <w:u w:val="none"/>
    </w:rPr>
  </w:style>
  <w:style w:type="character" w:customStyle="1" w:styleId="2fc">
    <w:name w:val="Основной текст (2)"/>
    <w:basedOn w:val="21"/>
    <w:rsid w:val="00656EE3"/>
    <w:rPr>
      <w:color w:val="000000"/>
      <w:spacing w:val="0"/>
      <w:w w:val="100"/>
      <w:position w:val="0"/>
      <w:sz w:val="19"/>
      <w:szCs w:val="19"/>
      <w:lang w:val="ru-RU" w:eastAsia="ru-RU" w:bidi="ru-RU"/>
    </w:rPr>
  </w:style>
  <w:style w:type="character" w:customStyle="1" w:styleId="2ArialNarrow10pt0pt0">
    <w:name w:val="Основной текст (2) + Arial Narrow;10 pt;Интервал 0 pt"/>
    <w:basedOn w:val="21"/>
    <w:rsid w:val="00656EE3"/>
    <w:rPr>
      <w:rFonts w:ascii="Arial Narrow" w:eastAsia="Arial Narrow" w:hAnsi="Arial Narrow" w:cs="Arial Narrow"/>
      <w:color w:val="000000"/>
      <w:spacing w:val="-10"/>
      <w:w w:val="100"/>
      <w:position w:val="0"/>
      <w:sz w:val="20"/>
      <w:szCs w:val="20"/>
      <w:lang w:val="ru-RU" w:eastAsia="ru-RU" w:bidi="ru-RU"/>
    </w:rPr>
  </w:style>
  <w:style w:type="character" w:customStyle="1" w:styleId="ArialNarrow">
    <w:name w:val="Колонтитул + Arial Narrow;Курсив"/>
    <w:basedOn w:val="a9"/>
    <w:rsid w:val="00656EE3"/>
    <w:rPr>
      <w:rFonts w:ascii="Arial Narrow" w:eastAsia="Arial Narrow" w:hAnsi="Arial Narrow" w:cs="Arial Narrow"/>
      <w:i/>
      <w:iCs/>
      <w:color w:val="000000"/>
      <w:spacing w:val="0"/>
      <w:w w:val="100"/>
      <w:position w:val="0"/>
      <w:lang w:val="ru-RU" w:eastAsia="ru-RU" w:bidi="ru-RU"/>
    </w:rPr>
  </w:style>
  <w:style w:type="character" w:customStyle="1" w:styleId="2020">
    <w:name w:val="Основной текст (202)_"/>
    <w:basedOn w:val="a0"/>
    <w:link w:val="2021"/>
    <w:rsid w:val="00656EE3"/>
    <w:rPr>
      <w:rFonts w:ascii="Arial Narrow" w:eastAsia="Arial Narrow" w:hAnsi="Arial Narrow" w:cs="Arial Narrow"/>
      <w:b/>
      <w:bCs/>
      <w:i w:val="0"/>
      <w:iCs w:val="0"/>
      <w:smallCaps w:val="0"/>
      <w:strike w:val="0"/>
      <w:spacing w:val="10"/>
      <w:sz w:val="20"/>
      <w:szCs w:val="20"/>
      <w:u w:val="none"/>
      <w:lang w:val="en-US" w:eastAsia="en-US" w:bidi="en-US"/>
    </w:rPr>
  </w:style>
  <w:style w:type="character" w:customStyle="1" w:styleId="202TimesNewRoman95pt0pt">
    <w:name w:val="Основной текст (202) + Times New Roman;9;5 pt;Интервал 0 pt"/>
    <w:basedOn w:val="2020"/>
    <w:rsid w:val="00656EE3"/>
    <w:rPr>
      <w:rFonts w:ascii="Times New Roman" w:eastAsia="Times New Roman" w:hAnsi="Times New Roman" w:cs="Times New Roman"/>
      <w:b/>
      <w:bCs/>
      <w:color w:val="000000"/>
      <w:spacing w:val="0"/>
      <w:w w:val="100"/>
      <w:position w:val="0"/>
      <w:sz w:val="19"/>
      <w:szCs w:val="19"/>
    </w:rPr>
  </w:style>
  <w:style w:type="character" w:customStyle="1" w:styleId="2022">
    <w:name w:val="Основной текст (202)"/>
    <w:basedOn w:val="2020"/>
    <w:rsid w:val="00656EE3"/>
    <w:rPr>
      <w:color w:val="000000"/>
      <w:w w:val="100"/>
      <w:position w:val="0"/>
      <w:u w:val="single"/>
    </w:rPr>
  </w:style>
  <w:style w:type="character" w:customStyle="1" w:styleId="211pt751">
    <w:name w:val="Основной текст (2) + 11 pt;Полужирный;Масштаб 75%"/>
    <w:basedOn w:val="21"/>
    <w:rsid w:val="00656EE3"/>
    <w:rPr>
      <w:b/>
      <w:bCs/>
      <w:color w:val="000000"/>
      <w:spacing w:val="0"/>
      <w:w w:val="75"/>
      <w:position w:val="0"/>
      <w:sz w:val="22"/>
      <w:szCs w:val="22"/>
      <w:lang w:val="ru-RU" w:eastAsia="ru-RU" w:bidi="ru-RU"/>
    </w:rPr>
  </w:style>
  <w:style w:type="character" w:customStyle="1" w:styleId="28Exact3">
    <w:name w:val="Подпись к таблице (28) Exact"/>
    <w:basedOn w:val="a0"/>
    <w:rsid w:val="00656EE3"/>
    <w:rPr>
      <w:rFonts w:ascii="Times New Roman" w:eastAsia="Times New Roman" w:hAnsi="Times New Roman" w:cs="Times New Roman"/>
      <w:b/>
      <w:bCs/>
      <w:i w:val="0"/>
      <w:iCs w:val="0"/>
      <w:smallCaps w:val="0"/>
      <w:strike w:val="0"/>
      <w:w w:val="80"/>
      <w:sz w:val="20"/>
      <w:szCs w:val="20"/>
      <w:u w:val="none"/>
    </w:rPr>
  </w:style>
  <w:style w:type="character" w:customStyle="1" w:styleId="22Exact">
    <w:name w:val="Подпись к картинке (22) Exact"/>
    <w:basedOn w:val="a0"/>
    <w:link w:val="224"/>
    <w:rsid w:val="00656EE3"/>
    <w:rPr>
      <w:rFonts w:ascii="Times New Roman" w:eastAsia="Times New Roman" w:hAnsi="Times New Roman" w:cs="Times New Roman"/>
      <w:b/>
      <w:bCs/>
      <w:i w:val="0"/>
      <w:iCs w:val="0"/>
      <w:smallCaps w:val="0"/>
      <w:strike w:val="0"/>
      <w:w w:val="75"/>
      <w:sz w:val="22"/>
      <w:szCs w:val="22"/>
      <w:u w:val="none"/>
    </w:rPr>
  </w:style>
  <w:style w:type="character" w:customStyle="1" w:styleId="211pt752">
    <w:name w:val="Основной текст (2) + 11 pt;Полужирный;Масштаб 75%"/>
    <w:basedOn w:val="21"/>
    <w:rsid w:val="00656EE3"/>
    <w:rPr>
      <w:b/>
      <w:bCs/>
      <w:color w:val="000000"/>
      <w:spacing w:val="0"/>
      <w:w w:val="75"/>
      <w:position w:val="0"/>
      <w:sz w:val="22"/>
      <w:szCs w:val="22"/>
      <w:lang w:val="ru-RU" w:eastAsia="ru-RU" w:bidi="ru-RU"/>
    </w:rPr>
  </w:style>
  <w:style w:type="character" w:customStyle="1" w:styleId="2pt">
    <w:name w:val="Колонтитул + Интервал 2 pt"/>
    <w:basedOn w:val="a9"/>
    <w:rsid w:val="00656EE3"/>
    <w:rPr>
      <w:color w:val="000000"/>
      <w:spacing w:val="40"/>
      <w:w w:val="100"/>
      <w:position w:val="0"/>
      <w:lang w:val="ru-RU" w:eastAsia="ru-RU" w:bidi="ru-RU"/>
    </w:rPr>
  </w:style>
  <w:style w:type="character" w:customStyle="1" w:styleId="218Exact">
    <w:name w:val="Основной текст (218) Exact"/>
    <w:basedOn w:val="a0"/>
    <w:link w:val="218"/>
    <w:rsid w:val="00656EE3"/>
    <w:rPr>
      <w:rFonts w:ascii="Times New Roman" w:eastAsia="Times New Roman" w:hAnsi="Times New Roman" w:cs="Times New Roman"/>
      <w:b/>
      <w:bCs/>
      <w:i/>
      <w:iCs/>
      <w:smallCaps w:val="0"/>
      <w:strike w:val="0"/>
      <w:sz w:val="17"/>
      <w:szCs w:val="17"/>
      <w:u w:val="none"/>
    </w:rPr>
  </w:style>
  <w:style w:type="character" w:customStyle="1" w:styleId="219Exact">
    <w:name w:val="Основной текст (219) Exact"/>
    <w:basedOn w:val="a0"/>
    <w:link w:val="219"/>
    <w:rsid w:val="00656EE3"/>
    <w:rPr>
      <w:rFonts w:ascii="Times New Roman" w:eastAsia="Times New Roman" w:hAnsi="Times New Roman" w:cs="Times New Roman"/>
      <w:b w:val="0"/>
      <w:bCs w:val="0"/>
      <w:i w:val="0"/>
      <w:iCs w:val="0"/>
      <w:smallCaps w:val="0"/>
      <w:strike w:val="0"/>
      <w:w w:val="80"/>
      <w:sz w:val="18"/>
      <w:szCs w:val="18"/>
      <w:u w:val="none"/>
    </w:rPr>
  </w:style>
  <w:style w:type="character" w:customStyle="1" w:styleId="219ArialNarrow85pt100Exact">
    <w:name w:val="Основной текст (219) + Arial Narrow;8;5 pt;Масштаб 100% Exact"/>
    <w:basedOn w:val="219Exact"/>
    <w:rsid w:val="00656EE3"/>
    <w:rPr>
      <w:rFonts w:ascii="Arial Narrow" w:eastAsia="Arial Narrow" w:hAnsi="Arial Narrow" w:cs="Arial Narrow"/>
      <w:color w:val="000000"/>
      <w:spacing w:val="0"/>
      <w:w w:val="100"/>
      <w:position w:val="0"/>
      <w:sz w:val="17"/>
      <w:szCs w:val="17"/>
      <w:lang w:val="ru-RU" w:eastAsia="ru-RU" w:bidi="ru-RU"/>
    </w:rPr>
  </w:style>
  <w:style w:type="character" w:customStyle="1" w:styleId="4Exact2">
    <w:name w:val="Оглавление (4) Exact"/>
    <w:basedOn w:val="a0"/>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2ArialNarrow6pt2">
    <w:name w:val="Основной текст (2) + Arial Narrow;6 pt;Полужирный"/>
    <w:basedOn w:val="21"/>
    <w:rsid w:val="00656EE3"/>
    <w:rPr>
      <w:rFonts w:ascii="Arial Narrow" w:eastAsia="Arial Narrow" w:hAnsi="Arial Narrow" w:cs="Arial Narrow"/>
      <w:b/>
      <w:bCs/>
      <w:color w:val="000000"/>
      <w:spacing w:val="0"/>
      <w:w w:val="100"/>
      <w:position w:val="0"/>
      <w:sz w:val="12"/>
      <w:szCs w:val="12"/>
      <w:lang w:val="ru-RU" w:eastAsia="ru-RU" w:bidi="ru-RU"/>
    </w:rPr>
  </w:style>
  <w:style w:type="character" w:customStyle="1" w:styleId="16595pt100Exact0">
    <w:name w:val="Основной текст (165) + 9;5 pt;Не полужирный;Курсив;Масштаб 100% Exact"/>
    <w:basedOn w:val="165"/>
    <w:rsid w:val="00656EE3"/>
    <w:rPr>
      <w:b/>
      <w:bCs/>
      <w:i/>
      <w:iCs/>
      <w:color w:val="000000"/>
      <w:spacing w:val="0"/>
      <w:w w:val="100"/>
      <w:position w:val="0"/>
      <w:sz w:val="19"/>
      <w:szCs w:val="19"/>
      <w:lang w:val="ru-RU" w:eastAsia="ru-RU" w:bidi="ru-RU"/>
    </w:rPr>
  </w:style>
  <w:style w:type="character" w:customStyle="1" w:styleId="35Exact0">
    <w:name w:val="Подпись к таблице (35) Exact"/>
    <w:basedOn w:val="a0"/>
    <w:link w:val="352"/>
    <w:rsid w:val="00656EE3"/>
    <w:rPr>
      <w:rFonts w:ascii="Times New Roman" w:eastAsia="Times New Roman" w:hAnsi="Times New Roman" w:cs="Times New Roman"/>
      <w:b/>
      <w:bCs/>
      <w:i w:val="0"/>
      <w:iCs w:val="0"/>
      <w:smallCaps w:val="0"/>
      <w:strike w:val="0"/>
      <w:sz w:val="18"/>
      <w:szCs w:val="18"/>
      <w:u w:val="none"/>
    </w:rPr>
  </w:style>
  <w:style w:type="character" w:customStyle="1" w:styleId="220Exact">
    <w:name w:val="Основной текст (220) Exact"/>
    <w:basedOn w:val="a0"/>
    <w:link w:val="2200"/>
    <w:rsid w:val="00656EE3"/>
    <w:rPr>
      <w:rFonts w:ascii="Times New Roman" w:eastAsia="Times New Roman" w:hAnsi="Times New Roman" w:cs="Times New Roman"/>
      <w:b/>
      <w:bCs/>
      <w:i w:val="0"/>
      <w:iCs w:val="0"/>
      <w:smallCaps w:val="0"/>
      <w:strike w:val="0"/>
      <w:sz w:val="18"/>
      <w:szCs w:val="18"/>
      <w:u w:val="none"/>
    </w:rPr>
  </w:style>
  <w:style w:type="character" w:customStyle="1" w:styleId="221Exact">
    <w:name w:val="Основной текст (221) Exact"/>
    <w:basedOn w:val="a0"/>
    <w:rsid w:val="00656EE3"/>
    <w:rPr>
      <w:rFonts w:ascii="Constantia" w:eastAsia="Constantia" w:hAnsi="Constantia" w:cs="Constantia"/>
      <w:b/>
      <w:bCs/>
      <w:i w:val="0"/>
      <w:iCs w:val="0"/>
      <w:smallCaps w:val="0"/>
      <w:strike w:val="0"/>
      <w:sz w:val="26"/>
      <w:szCs w:val="26"/>
      <w:u w:val="none"/>
    </w:rPr>
  </w:style>
  <w:style w:type="character" w:customStyle="1" w:styleId="178Exact">
    <w:name w:val="Основной текст (178) Exact"/>
    <w:basedOn w:val="a0"/>
    <w:rsid w:val="00656EE3"/>
    <w:rPr>
      <w:rFonts w:ascii="Times New Roman" w:eastAsia="Times New Roman" w:hAnsi="Times New Roman" w:cs="Times New Roman"/>
      <w:b/>
      <w:bCs/>
      <w:i w:val="0"/>
      <w:iCs w:val="0"/>
      <w:smallCaps w:val="0"/>
      <w:strike w:val="0"/>
      <w:sz w:val="15"/>
      <w:szCs w:val="15"/>
      <w:u w:val="none"/>
      <w:lang w:val="en-US" w:eastAsia="en-US" w:bidi="en-US"/>
    </w:rPr>
  </w:style>
  <w:style w:type="character" w:customStyle="1" w:styleId="2TrebuchetMS10pt">
    <w:name w:val="Основной текст (2) + Trebuchet MS;10 pt"/>
    <w:basedOn w:val="21"/>
    <w:rsid w:val="00656EE3"/>
    <w:rPr>
      <w:rFonts w:ascii="Trebuchet MS" w:eastAsia="Trebuchet MS" w:hAnsi="Trebuchet MS" w:cs="Trebuchet MS"/>
      <w:color w:val="000000"/>
      <w:spacing w:val="0"/>
      <w:w w:val="100"/>
      <w:position w:val="0"/>
      <w:sz w:val="20"/>
      <w:szCs w:val="20"/>
      <w:lang w:val="ru-RU" w:eastAsia="ru-RU" w:bidi="ru-RU"/>
    </w:rPr>
  </w:style>
  <w:style w:type="character" w:customStyle="1" w:styleId="36Exact">
    <w:name w:val="Подпись к таблице (36) Exact"/>
    <w:basedOn w:val="a0"/>
    <w:link w:val="361"/>
    <w:rsid w:val="00656EE3"/>
    <w:rPr>
      <w:rFonts w:ascii="Times New Roman" w:eastAsia="Times New Roman" w:hAnsi="Times New Roman" w:cs="Times New Roman"/>
      <w:b/>
      <w:bCs/>
      <w:i w:val="0"/>
      <w:iCs w:val="0"/>
      <w:smallCaps w:val="0"/>
      <w:strike w:val="0"/>
      <w:w w:val="75"/>
      <w:sz w:val="19"/>
      <w:szCs w:val="19"/>
      <w:u w:val="none"/>
    </w:rPr>
  </w:style>
  <w:style w:type="character" w:customStyle="1" w:styleId="222Exact">
    <w:name w:val="Основной текст (222) Exact"/>
    <w:basedOn w:val="a0"/>
    <w:link w:val="2220"/>
    <w:rsid w:val="00656EE3"/>
    <w:rPr>
      <w:rFonts w:ascii="Times New Roman" w:eastAsia="Times New Roman" w:hAnsi="Times New Roman" w:cs="Times New Roman"/>
      <w:b/>
      <w:bCs/>
      <w:i w:val="0"/>
      <w:iCs w:val="0"/>
      <w:smallCaps w:val="0"/>
      <w:strike w:val="0"/>
      <w:w w:val="75"/>
      <w:sz w:val="19"/>
      <w:szCs w:val="19"/>
      <w:u w:val="none"/>
    </w:rPr>
  </w:style>
  <w:style w:type="character" w:customStyle="1" w:styleId="212pt">
    <w:name w:val="Основной текст (2) + 12 pt;Полужирный;Курсив"/>
    <w:basedOn w:val="21"/>
    <w:rsid w:val="00656EE3"/>
    <w:rPr>
      <w:b/>
      <w:bCs/>
      <w:i/>
      <w:iCs/>
      <w:color w:val="000000"/>
      <w:spacing w:val="0"/>
      <w:w w:val="100"/>
      <w:position w:val="0"/>
      <w:sz w:val="24"/>
      <w:szCs w:val="24"/>
      <w:lang w:val="ru-RU" w:eastAsia="ru-RU" w:bidi="ru-RU"/>
    </w:rPr>
  </w:style>
  <w:style w:type="character" w:customStyle="1" w:styleId="TrebuchetMS65pt">
    <w:name w:val="Колонтитул + Trebuchet MS;6;5 pt;Курсив"/>
    <w:basedOn w:val="a9"/>
    <w:rsid w:val="00656EE3"/>
    <w:rPr>
      <w:rFonts w:ascii="Trebuchet MS" w:eastAsia="Trebuchet MS" w:hAnsi="Trebuchet MS" w:cs="Trebuchet MS"/>
      <w:b/>
      <w:bCs/>
      <w:i/>
      <w:iCs/>
      <w:color w:val="000000"/>
      <w:spacing w:val="0"/>
      <w:w w:val="100"/>
      <w:position w:val="0"/>
      <w:sz w:val="13"/>
      <w:szCs w:val="13"/>
      <w:lang w:val="ru-RU" w:eastAsia="ru-RU" w:bidi="ru-RU"/>
    </w:rPr>
  </w:style>
  <w:style w:type="character" w:customStyle="1" w:styleId="75pt">
    <w:name w:val="Колонтитул + 7;5 pt;Полужирный"/>
    <w:basedOn w:val="a9"/>
    <w:rsid w:val="00656EE3"/>
    <w:rPr>
      <w:b/>
      <w:bCs/>
      <w:color w:val="000000"/>
      <w:spacing w:val="0"/>
      <w:w w:val="100"/>
      <w:position w:val="0"/>
      <w:sz w:val="15"/>
      <w:szCs w:val="15"/>
      <w:lang w:val="ru-RU" w:eastAsia="ru-RU" w:bidi="ru-RU"/>
    </w:rPr>
  </w:style>
  <w:style w:type="character" w:customStyle="1" w:styleId="255pt0pt">
    <w:name w:val="Основной текст (2) + 5;5 pt;Полужирный;Интервал 0 pt"/>
    <w:basedOn w:val="21"/>
    <w:rsid w:val="00656EE3"/>
    <w:rPr>
      <w:b/>
      <w:bCs/>
      <w:color w:val="000000"/>
      <w:spacing w:val="-10"/>
      <w:w w:val="100"/>
      <w:position w:val="0"/>
      <w:sz w:val="11"/>
      <w:szCs w:val="11"/>
      <w:lang w:val="ru-RU" w:eastAsia="ru-RU" w:bidi="ru-RU"/>
    </w:rPr>
  </w:style>
  <w:style w:type="character" w:customStyle="1" w:styleId="4695ptExact">
    <w:name w:val="Основной текст (46) + 9;5 pt Exact"/>
    <w:basedOn w:val="460"/>
    <w:rsid w:val="00656EE3"/>
    <w:rPr>
      <w:color w:val="000000"/>
      <w:spacing w:val="0"/>
      <w:w w:val="100"/>
      <w:position w:val="0"/>
      <w:sz w:val="19"/>
      <w:szCs w:val="19"/>
      <w:lang w:val="ru-RU" w:eastAsia="ru-RU" w:bidi="ru-RU"/>
    </w:rPr>
  </w:style>
  <w:style w:type="character" w:customStyle="1" w:styleId="285pt2">
    <w:name w:val="Основной текст (2) + 8;5 pt;Полужирный"/>
    <w:basedOn w:val="21"/>
    <w:rsid w:val="00656EE3"/>
    <w:rPr>
      <w:b/>
      <w:bCs/>
      <w:color w:val="000000"/>
      <w:spacing w:val="0"/>
      <w:w w:val="100"/>
      <w:position w:val="0"/>
      <w:sz w:val="17"/>
      <w:szCs w:val="17"/>
      <w:lang w:val="ru-RU" w:eastAsia="ru-RU" w:bidi="ru-RU"/>
    </w:rPr>
  </w:style>
  <w:style w:type="character" w:customStyle="1" w:styleId="2MicrosoftSansSerif45pt40">
    <w:name w:val="Основной текст (2) + Microsoft Sans Serif;45 pt;Масштаб 40%"/>
    <w:basedOn w:val="21"/>
    <w:rsid w:val="00656EE3"/>
    <w:rPr>
      <w:rFonts w:ascii="Microsoft Sans Serif" w:eastAsia="Microsoft Sans Serif" w:hAnsi="Microsoft Sans Serif" w:cs="Microsoft Sans Serif"/>
      <w:color w:val="000000"/>
      <w:spacing w:val="0"/>
      <w:w w:val="40"/>
      <w:position w:val="0"/>
      <w:sz w:val="90"/>
      <w:szCs w:val="90"/>
      <w:lang w:val="ru-RU" w:eastAsia="ru-RU" w:bidi="ru-RU"/>
    </w:rPr>
  </w:style>
  <w:style w:type="character" w:customStyle="1" w:styleId="46Exact1">
    <w:name w:val="Основной текст (46) + Курсив Exact"/>
    <w:basedOn w:val="460"/>
    <w:rsid w:val="00656EE3"/>
    <w:rPr>
      <w:i/>
      <w:iCs/>
      <w:color w:val="000000"/>
      <w:spacing w:val="0"/>
      <w:w w:val="100"/>
      <w:position w:val="0"/>
      <w:sz w:val="18"/>
      <w:szCs w:val="18"/>
      <w:lang w:val="ru-RU" w:eastAsia="ru-RU" w:bidi="ru-RU"/>
    </w:rPr>
  </w:style>
  <w:style w:type="character" w:customStyle="1" w:styleId="224Exact">
    <w:name w:val="Основной текст (224) Exact"/>
    <w:basedOn w:val="a0"/>
    <w:link w:val="2240"/>
    <w:rsid w:val="00656EE3"/>
    <w:rPr>
      <w:rFonts w:ascii="Times New Roman" w:eastAsia="Times New Roman" w:hAnsi="Times New Roman" w:cs="Times New Roman"/>
      <w:b/>
      <w:bCs/>
      <w:i w:val="0"/>
      <w:iCs w:val="0"/>
      <w:smallCaps w:val="0"/>
      <w:strike w:val="0"/>
      <w:spacing w:val="-10"/>
      <w:sz w:val="17"/>
      <w:szCs w:val="17"/>
      <w:u w:val="none"/>
    </w:rPr>
  </w:style>
  <w:style w:type="character" w:customStyle="1" w:styleId="224TrebuchetMS8pt0ptExact">
    <w:name w:val="Основной текст (224) + Trebuchet MS;8 pt;Не полужирный;Интервал 0 pt Exact"/>
    <w:basedOn w:val="224Exact"/>
    <w:rsid w:val="00656EE3"/>
    <w:rPr>
      <w:rFonts w:ascii="Trebuchet MS" w:eastAsia="Trebuchet MS" w:hAnsi="Trebuchet MS" w:cs="Trebuchet MS"/>
      <w:b/>
      <w:bCs/>
      <w:color w:val="000000"/>
      <w:spacing w:val="0"/>
      <w:w w:val="100"/>
      <w:position w:val="0"/>
      <w:sz w:val="16"/>
      <w:szCs w:val="16"/>
      <w:lang w:val="ru-RU" w:eastAsia="ru-RU" w:bidi="ru-RU"/>
    </w:rPr>
  </w:style>
  <w:style w:type="character" w:customStyle="1" w:styleId="2Constantia13pt">
    <w:name w:val="Основной текст (2) + Constantia;13 pt;Полужирный"/>
    <w:basedOn w:val="21"/>
    <w:rsid w:val="00656EE3"/>
    <w:rPr>
      <w:rFonts w:ascii="Constantia" w:eastAsia="Constantia" w:hAnsi="Constantia" w:cs="Constantia"/>
      <w:b/>
      <w:bCs/>
      <w:color w:val="000000"/>
      <w:spacing w:val="0"/>
      <w:w w:val="100"/>
      <w:position w:val="0"/>
      <w:sz w:val="26"/>
      <w:szCs w:val="26"/>
      <w:lang w:val="ru-RU" w:eastAsia="ru-RU" w:bidi="ru-RU"/>
    </w:rPr>
  </w:style>
  <w:style w:type="character" w:customStyle="1" w:styleId="2600">
    <w:name w:val="Основной текст (2) + Полужирный;Масштаб 60%"/>
    <w:basedOn w:val="21"/>
    <w:rsid w:val="00656EE3"/>
    <w:rPr>
      <w:b/>
      <w:bCs/>
      <w:color w:val="000000"/>
      <w:spacing w:val="0"/>
      <w:w w:val="60"/>
      <w:position w:val="0"/>
      <w:sz w:val="19"/>
      <w:szCs w:val="19"/>
      <w:lang w:val="ru-RU" w:eastAsia="ru-RU" w:bidi="ru-RU"/>
    </w:rPr>
  </w:style>
  <w:style w:type="character" w:customStyle="1" w:styleId="2230">
    <w:name w:val="Основной текст (223)_"/>
    <w:basedOn w:val="a0"/>
    <w:link w:val="2231"/>
    <w:rsid w:val="00656EE3"/>
    <w:rPr>
      <w:rFonts w:ascii="Times New Roman" w:eastAsia="Times New Roman" w:hAnsi="Times New Roman" w:cs="Times New Roman"/>
      <w:b/>
      <w:bCs/>
      <w:i/>
      <w:iCs/>
      <w:smallCaps w:val="0"/>
      <w:strike w:val="0"/>
      <w:sz w:val="18"/>
      <w:szCs w:val="18"/>
      <w:u w:val="none"/>
    </w:rPr>
  </w:style>
  <w:style w:type="character" w:customStyle="1" w:styleId="22311pt75">
    <w:name w:val="Основной текст (223) + 11 pt;Не курсив;Масштаб 75%"/>
    <w:basedOn w:val="2230"/>
    <w:rsid w:val="00656EE3"/>
    <w:rPr>
      <w:i/>
      <w:iCs/>
      <w:color w:val="000000"/>
      <w:spacing w:val="0"/>
      <w:w w:val="75"/>
      <w:position w:val="0"/>
      <w:sz w:val="22"/>
      <w:szCs w:val="22"/>
      <w:lang w:val="ru-RU" w:eastAsia="ru-RU" w:bidi="ru-RU"/>
    </w:rPr>
  </w:style>
  <w:style w:type="character" w:customStyle="1" w:styleId="371">
    <w:name w:val="Подпись к таблице (37)_"/>
    <w:basedOn w:val="a0"/>
    <w:link w:val="372"/>
    <w:rsid w:val="00656EE3"/>
    <w:rPr>
      <w:rFonts w:ascii="Times New Roman" w:eastAsia="Times New Roman" w:hAnsi="Times New Roman" w:cs="Times New Roman"/>
      <w:b w:val="0"/>
      <w:bCs w:val="0"/>
      <w:i w:val="0"/>
      <w:iCs w:val="0"/>
      <w:smallCaps w:val="0"/>
      <w:strike w:val="0"/>
      <w:w w:val="80"/>
      <w:sz w:val="18"/>
      <w:szCs w:val="18"/>
      <w:u w:val="none"/>
    </w:rPr>
  </w:style>
  <w:style w:type="character" w:customStyle="1" w:styleId="2MicrosoftSansSerif4pt7">
    <w:name w:val="Основной текст (2) + Microsoft Sans Serif;4 pt"/>
    <w:basedOn w:val="21"/>
    <w:rsid w:val="00656EE3"/>
    <w:rPr>
      <w:rFonts w:ascii="Microsoft Sans Serif" w:eastAsia="Microsoft Sans Serif" w:hAnsi="Microsoft Sans Serif" w:cs="Microsoft Sans Serif"/>
      <w:color w:val="000000"/>
      <w:spacing w:val="0"/>
      <w:w w:val="100"/>
      <w:position w:val="0"/>
      <w:sz w:val="8"/>
      <w:szCs w:val="8"/>
      <w:lang w:val="ru-RU" w:eastAsia="ru-RU" w:bidi="ru-RU"/>
    </w:rPr>
  </w:style>
  <w:style w:type="character" w:customStyle="1" w:styleId="97">
    <w:name w:val="Подпись к таблице (9)_"/>
    <w:basedOn w:val="a0"/>
    <w:link w:val="9f"/>
    <w:rsid w:val="00656EE3"/>
    <w:rPr>
      <w:rFonts w:ascii="Times New Roman" w:eastAsia="Times New Roman" w:hAnsi="Times New Roman" w:cs="Times New Roman"/>
      <w:b/>
      <w:bCs/>
      <w:i w:val="0"/>
      <w:iCs w:val="0"/>
      <w:smallCaps w:val="0"/>
      <w:strike w:val="0"/>
      <w:sz w:val="16"/>
      <w:szCs w:val="16"/>
      <w:u w:val="none"/>
    </w:rPr>
  </w:style>
  <w:style w:type="character" w:customStyle="1" w:styleId="381">
    <w:name w:val="Подпись к таблице (38)_"/>
    <w:basedOn w:val="a0"/>
    <w:link w:val="382"/>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27pt4">
    <w:name w:val="Основной текст (2) + 7 pt;Полужирный;Малые прописные"/>
    <w:basedOn w:val="21"/>
    <w:rsid w:val="00656EE3"/>
    <w:rPr>
      <w:b/>
      <w:bCs/>
      <w:smallCaps/>
      <w:color w:val="000000"/>
      <w:spacing w:val="0"/>
      <w:w w:val="100"/>
      <w:position w:val="0"/>
      <w:sz w:val="14"/>
      <w:szCs w:val="14"/>
      <w:lang w:val="ru-RU" w:eastAsia="ru-RU" w:bidi="ru-RU"/>
    </w:rPr>
  </w:style>
  <w:style w:type="character" w:customStyle="1" w:styleId="2MSReferenceSansSerif105pt-1pt">
    <w:name w:val="Основной текст (2) + MS Reference Sans Serif;10;5 pt;Полужирный;Интервал -1 pt"/>
    <w:basedOn w:val="21"/>
    <w:rsid w:val="00656EE3"/>
    <w:rPr>
      <w:rFonts w:ascii="MS Reference Sans Serif" w:eastAsia="MS Reference Sans Serif" w:hAnsi="MS Reference Sans Serif" w:cs="MS Reference Sans Serif"/>
      <w:b/>
      <w:bCs/>
      <w:color w:val="000000"/>
      <w:spacing w:val="-20"/>
      <w:w w:val="100"/>
      <w:position w:val="0"/>
      <w:sz w:val="21"/>
      <w:szCs w:val="21"/>
      <w:lang w:val="ru-RU" w:eastAsia="ru-RU" w:bidi="ru-RU"/>
    </w:rPr>
  </w:style>
  <w:style w:type="character" w:customStyle="1" w:styleId="TrebuchetMS8pt0pt">
    <w:name w:val="Колонтитул + Trebuchet MS;8 pt;Курсив;Интервал 0 pt"/>
    <w:basedOn w:val="a9"/>
    <w:rsid w:val="00656EE3"/>
    <w:rPr>
      <w:rFonts w:ascii="Trebuchet MS" w:eastAsia="Trebuchet MS" w:hAnsi="Trebuchet MS" w:cs="Trebuchet MS"/>
      <w:i/>
      <w:iCs/>
      <w:color w:val="000000"/>
      <w:spacing w:val="-10"/>
      <w:w w:val="100"/>
      <w:position w:val="0"/>
      <w:sz w:val="16"/>
      <w:szCs w:val="16"/>
      <w:lang w:val="ru-RU" w:eastAsia="ru-RU" w:bidi="ru-RU"/>
    </w:rPr>
  </w:style>
  <w:style w:type="character" w:customStyle="1" w:styleId="225Exact">
    <w:name w:val="Основной текст (225) Exact"/>
    <w:basedOn w:val="a0"/>
    <w:rsid w:val="00656EE3"/>
    <w:rPr>
      <w:rFonts w:ascii="Times New Roman" w:eastAsia="Times New Roman" w:hAnsi="Times New Roman" w:cs="Times New Roman"/>
      <w:b/>
      <w:bCs/>
      <w:i w:val="0"/>
      <w:iCs w:val="0"/>
      <w:smallCaps w:val="0"/>
      <w:strike w:val="0"/>
      <w:sz w:val="19"/>
      <w:szCs w:val="19"/>
      <w:u w:val="none"/>
    </w:rPr>
  </w:style>
  <w:style w:type="character" w:customStyle="1" w:styleId="226Exact">
    <w:name w:val="Основной текст (226) Exact"/>
    <w:basedOn w:val="a0"/>
    <w:link w:val="226"/>
    <w:rsid w:val="00656EE3"/>
    <w:rPr>
      <w:rFonts w:ascii="Impact" w:eastAsia="Impact" w:hAnsi="Impact" w:cs="Impact"/>
      <w:b w:val="0"/>
      <w:bCs w:val="0"/>
      <w:i w:val="0"/>
      <w:iCs w:val="0"/>
      <w:smallCaps w:val="0"/>
      <w:strike w:val="0"/>
      <w:sz w:val="17"/>
      <w:szCs w:val="17"/>
      <w:u w:val="none"/>
    </w:rPr>
  </w:style>
  <w:style w:type="character" w:customStyle="1" w:styleId="227Exact">
    <w:name w:val="Основной текст (227) Exact"/>
    <w:basedOn w:val="a0"/>
    <w:link w:val="227"/>
    <w:rsid w:val="00656EE3"/>
    <w:rPr>
      <w:rFonts w:ascii="Trebuchet MS" w:eastAsia="Trebuchet MS" w:hAnsi="Trebuchet MS" w:cs="Trebuchet MS"/>
      <w:b/>
      <w:bCs/>
      <w:i w:val="0"/>
      <w:iCs w:val="0"/>
      <w:smallCaps w:val="0"/>
      <w:strike w:val="0"/>
      <w:sz w:val="26"/>
      <w:szCs w:val="26"/>
      <w:u w:val="none"/>
    </w:rPr>
  </w:style>
  <w:style w:type="character" w:customStyle="1" w:styleId="228Exact">
    <w:name w:val="Основной текст (228) Exact"/>
    <w:basedOn w:val="a0"/>
    <w:link w:val="228"/>
    <w:rsid w:val="00656EE3"/>
    <w:rPr>
      <w:rFonts w:ascii="Times New Roman" w:eastAsia="Times New Roman" w:hAnsi="Times New Roman" w:cs="Times New Roman"/>
      <w:b/>
      <w:bCs/>
      <w:i w:val="0"/>
      <w:iCs w:val="0"/>
      <w:smallCaps w:val="0"/>
      <w:strike w:val="0"/>
      <w:sz w:val="20"/>
      <w:szCs w:val="20"/>
      <w:u w:val="none"/>
    </w:rPr>
  </w:style>
  <w:style w:type="character" w:customStyle="1" w:styleId="229Exact">
    <w:name w:val="Основной текст (229) Exact"/>
    <w:basedOn w:val="a0"/>
    <w:link w:val="229"/>
    <w:rsid w:val="00656EE3"/>
    <w:rPr>
      <w:rFonts w:ascii="Trebuchet MS" w:eastAsia="Trebuchet MS" w:hAnsi="Trebuchet MS" w:cs="Trebuchet MS"/>
      <w:b/>
      <w:bCs/>
      <w:i w:val="0"/>
      <w:iCs w:val="0"/>
      <w:smallCaps w:val="0"/>
      <w:strike w:val="0"/>
      <w:spacing w:val="0"/>
      <w:u w:val="none"/>
    </w:rPr>
  </w:style>
  <w:style w:type="character" w:customStyle="1" w:styleId="225">
    <w:name w:val="Основной текст (225)_"/>
    <w:basedOn w:val="a0"/>
    <w:link w:val="2250"/>
    <w:rsid w:val="00656EE3"/>
    <w:rPr>
      <w:rFonts w:ascii="Times New Roman" w:eastAsia="Times New Roman" w:hAnsi="Times New Roman" w:cs="Times New Roman"/>
      <w:b/>
      <w:bCs/>
      <w:i w:val="0"/>
      <w:iCs w:val="0"/>
      <w:smallCaps w:val="0"/>
      <w:strike w:val="0"/>
      <w:sz w:val="19"/>
      <w:szCs w:val="19"/>
      <w:u w:val="none"/>
    </w:rPr>
  </w:style>
  <w:style w:type="character" w:customStyle="1" w:styleId="2251">
    <w:name w:val="Основной текст (225) + Не полужирный"/>
    <w:basedOn w:val="225"/>
    <w:rsid w:val="00656EE3"/>
    <w:rPr>
      <w:b/>
      <w:bCs/>
      <w:color w:val="000000"/>
      <w:spacing w:val="0"/>
      <w:w w:val="100"/>
      <w:position w:val="0"/>
      <w:lang w:val="ru-RU" w:eastAsia="ru-RU" w:bidi="ru-RU"/>
    </w:rPr>
  </w:style>
  <w:style w:type="character" w:customStyle="1" w:styleId="22511pt75">
    <w:name w:val="Основной текст (225) + 11 pt;Масштаб 75%"/>
    <w:basedOn w:val="225"/>
    <w:rsid w:val="00656EE3"/>
    <w:rPr>
      <w:color w:val="000000"/>
      <w:spacing w:val="0"/>
      <w:w w:val="75"/>
      <w:position w:val="0"/>
      <w:sz w:val="22"/>
      <w:szCs w:val="22"/>
      <w:lang w:val="ru-RU" w:eastAsia="ru-RU" w:bidi="ru-RU"/>
    </w:rPr>
  </w:style>
  <w:style w:type="character" w:customStyle="1" w:styleId="285pt3">
    <w:name w:val="Основной текст (2) + 8;5 pt;Полужирный"/>
    <w:basedOn w:val="21"/>
    <w:rsid w:val="00656EE3"/>
    <w:rPr>
      <w:b/>
      <w:bCs/>
      <w:color w:val="000000"/>
      <w:spacing w:val="0"/>
      <w:w w:val="100"/>
      <w:position w:val="0"/>
      <w:sz w:val="17"/>
      <w:szCs w:val="17"/>
      <w:lang w:val="ru-RU" w:eastAsia="ru-RU" w:bidi="ru-RU"/>
    </w:rPr>
  </w:style>
  <w:style w:type="character" w:customStyle="1" w:styleId="212pt0">
    <w:name w:val="Основной текст (2) + 12 pt;Полужирный"/>
    <w:basedOn w:val="21"/>
    <w:rsid w:val="00656EE3"/>
    <w:rPr>
      <w:b/>
      <w:bCs/>
      <w:color w:val="000000"/>
      <w:spacing w:val="0"/>
      <w:w w:val="100"/>
      <w:position w:val="0"/>
      <w:sz w:val="24"/>
      <w:szCs w:val="24"/>
      <w:lang w:val="ru-RU" w:eastAsia="ru-RU" w:bidi="ru-RU"/>
    </w:rPr>
  </w:style>
  <w:style w:type="character" w:customStyle="1" w:styleId="391">
    <w:name w:val="Подпись к таблице (39)_"/>
    <w:basedOn w:val="a0"/>
    <w:link w:val="392"/>
    <w:rsid w:val="00656EE3"/>
    <w:rPr>
      <w:rFonts w:ascii="Times New Roman" w:eastAsia="Times New Roman" w:hAnsi="Times New Roman" w:cs="Times New Roman"/>
      <w:b w:val="0"/>
      <w:bCs w:val="0"/>
      <w:i/>
      <w:iCs/>
      <w:smallCaps w:val="0"/>
      <w:strike w:val="0"/>
      <w:spacing w:val="0"/>
      <w:sz w:val="17"/>
      <w:szCs w:val="17"/>
      <w:u w:val="none"/>
    </w:rPr>
  </w:style>
  <w:style w:type="character" w:customStyle="1" w:styleId="2MicrosoftSansSerif22pt-1pt0">
    <w:name w:val="Основной текст (2) + Microsoft Sans Serif;22 pt;Интервал -1 pt"/>
    <w:basedOn w:val="21"/>
    <w:rsid w:val="00656EE3"/>
    <w:rPr>
      <w:rFonts w:ascii="Microsoft Sans Serif" w:eastAsia="Microsoft Sans Serif" w:hAnsi="Microsoft Sans Serif" w:cs="Microsoft Sans Serif"/>
      <w:color w:val="000000"/>
      <w:spacing w:val="-20"/>
      <w:w w:val="100"/>
      <w:position w:val="0"/>
      <w:sz w:val="44"/>
      <w:szCs w:val="44"/>
      <w:lang w:val="ru-RU" w:eastAsia="ru-RU" w:bidi="ru-RU"/>
    </w:rPr>
  </w:style>
  <w:style w:type="character" w:customStyle="1" w:styleId="401">
    <w:name w:val="Подпись к таблице (40)_"/>
    <w:basedOn w:val="a0"/>
    <w:link w:val="402"/>
    <w:rsid w:val="00656EE3"/>
    <w:rPr>
      <w:rFonts w:ascii="Times New Roman" w:eastAsia="Times New Roman" w:hAnsi="Times New Roman" w:cs="Times New Roman"/>
      <w:b/>
      <w:bCs/>
      <w:i/>
      <w:iCs/>
      <w:smallCaps w:val="0"/>
      <w:strike w:val="0"/>
      <w:sz w:val="17"/>
      <w:szCs w:val="17"/>
      <w:u w:val="none"/>
    </w:rPr>
  </w:style>
  <w:style w:type="character" w:customStyle="1" w:styleId="2210">
    <w:name w:val="Основной текст (221)_"/>
    <w:basedOn w:val="a0"/>
    <w:link w:val="2211"/>
    <w:rsid w:val="00656EE3"/>
    <w:rPr>
      <w:rFonts w:ascii="Constantia" w:eastAsia="Constantia" w:hAnsi="Constantia" w:cs="Constantia"/>
      <w:b/>
      <w:bCs/>
      <w:i w:val="0"/>
      <w:iCs w:val="0"/>
      <w:smallCaps w:val="0"/>
      <w:strike w:val="0"/>
      <w:sz w:val="26"/>
      <w:szCs w:val="26"/>
      <w:u w:val="none"/>
      <w:lang w:val="en-US" w:eastAsia="en-US" w:bidi="en-US"/>
    </w:rPr>
  </w:style>
  <w:style w:type="character" w:customStyle="1" w:styleId="221MicrosoftSansSerif105pt">
    <w:name w:val="Основной текст (221) + Microsoft Sans Serif;10;5 pt;Не полужирный"/>
    <w:basedOn w:val="2210"/>
    <w:rsid w:val="00656EE3"/>
    <w:rPr>
      <w:rFonts w:ascii="Microsoft Sans Serif" w:eastAsia="Microsoft Sans Serif" w:hAnsi="Microsoft Sans Serif" w:cs="Microsoft Sans Serif"/>
      <w:b/>
      <w:bCs/>
      <w:color w:val="000000"/>
      <w:spacing w:val="0"/>
      <w:w w:val="100"/>
      <w:position w:val="0"/>
      <w:sz w:val="21"/>
      <w:szCs w:val="21"/>
    </w:rPr>
  </w:style>
  <w:style w:type="character" w:customStyle="1" w:styleId="2212">
    <w:name w:val="Основной текст (221)"/>
    <w:basedOn w:val="2210"/>
    <w:rsid w:val="00656EE3"/>
    <w:rPr>
      <w:color w:val="000000"/>
      <w:spacing w:val="0"/>
      <w:w w:val="100"/>
      <w:position w:val="0"/>
      <w:u w:val="single"/>
    </w:rPr>
  </w:style>
  <w:style w:type="character" w:customStyle="1" w:styleId="2TrebuchetMS7pt">
    <w:name w:val="Основной текст (2) + Trebuchet MS;7 pt;Полужирный"/>
    <w:basedOn w:val="21"/>
    <w:rsid w:val="00656EE3"/>
    <w:rPr>
      <w:rFonts w:ascii="Trebuchet MS" w:eastAsia="Trebuchet MS" w:hAnsi="Trebuchet MS" w:cs="Trebuchet MS"/>
      <w:b/>
      <w:bCs/>
      <w:color w:val="000000"/>
      <w:spacing w:val="0"/>
      <w:w w:val="100"/>
      <w:position w:val="0"/>
      <w:sz w:val="14"/>
      <w:szCs w:val="14"/>
      <w:lang w:val="ru-RU" w:eastAsia="ru-RU" w:bidi="ru-RU"/>
    </w:rPr>
  </w:style>
  <w:style w:type="character" w:customStyle="1" w:styleId="2Impact8pt">
    <w:name w:val="Основной текст (2) + Impact;8 pt"/>
    <w:basedOn w:val="21"/>
    <w:rsid w:val="00656EE3"/>
    <w:rPr>
      <w:rFonts w:ascii="Impact" w:eastAsia="Impact" w:hAnsi="Impact" w:cs="Impact"/>
      <w:b/>
      <w:bCs/>
      <w:color w:val="000000"/>
      <w:spacing w:val="0"/>
      <w:w w:val="100"/>
      <w:position w:val="0"/>
      <w:sz w:val="16"/>
      <w:szCs w:val="16"/>
      <w:lang w:val="ru-RU" w:eastAsia="ru-RU" w:bidi="ru-RU"/>
    </w:rPr>
  </w:style>
  <w:style w:type="character" w:customStyle="1" w:styleId="210ptd">
    <w:name w:val="Основной текст (2) + 10 pt"/>
    <w:basedOn w:val="21"/>
    <w:rsid w:val="00656EE3"/>
    <w:rPr>
      <w:color w:val="000000"/>
      <w:spacing w:val="0"/>
      <w:w w:val="100"/>
      <w:position w:val="0"/>
      <w:sz w:val="20"/>
      <w:szCs w:val="20"/>
      <w:lang w:val="ru-RU" w:eastAsia="ru-RU" w:bidi="ru-RU"/>
    </w:rPr>
  </w:style>
  <w:style w:type="character" w:customStyle="1" w:styleId="39Exact0">
    <w:name w:val="Подпись к таблице (39) Exact"/>
    <w:basedOn w:val="a0"/>
    <w:rsid w:val="00656EE3"/>
    <w:rPr>
      <w:rFonts w:ascii="Times New Roman" w:eastAsia="Times New Roman" w:hAnsi="Times New Roman" w:cs="Times New Roman"/>
      <w:b w:val="0"/>
      <w:bCs w:val="0"/>
      <w:i/>
      <w:iCs/>
      <w:smallCaps w:val="0"/>
      <w:strike w:val="0"/>
      <w:spacing w:val="0"/>
      <w:sz w:val="17"/>
      <w:szCs w:val="17"/>
      <w:u w:val="none"/>
    </w:rPr>
  </w:style>
  <w:style w:type="character" w:customStyle="1" w:styleId="230Exact">
    <w:name w:val="Основной текст (230) Exact"/>
    <w:basedOn w:val="a0"/>
    <w:link w:val="2300"/>
    <w:rsid w:val="00656EE3"/>
    <w:rPr>
      <w:rFonts w:ascii="Times New Roman" w:eastAsia="Times New Roman" w:hAnsi="Times New Roman" w:cs="Times New Roman"/>
      <w:b/>
      <w:bCs/>
      <w:i w:val="0"/>
      <w:iCs w:val="0"/>
      <w:smallCaps w:val="0"/>
      <w:strike w:val="0"/>
      <w:sz w:val="19"/>
      <w:szCs w:val="19"/>
      <w:u w:val="none"/>
    </w:rPr>
  </w:style>
  <w:style w:type="character" w:customStyle="1" w:styleId="285pt4">
    <w:name w:val="Основной текст (2) + 8;5 pt;Курсив"/>
    <w:basedOn w:val="21"/>
    <w:rsid w:val="00656EE3"/>
    <w:rPr>
      <w:i/>
      <w:iCs/>
      <w:color w:val="000000"/>
      <w:spacing w:val="0"/>
      <w:w w:val="100"/>
      <w:position w:val="0"/>
      <w:sz w:val="17"/>
      <w:szCs w:val="17"/>
      <w:lang w:val="ru-RU" w:eastAsia="ru-RU" w:bidi="ru-RU"/>
    </w:rPr>
  </w:style>
  <w:style w:type="character" w:customStyle="1" w:styleId="2105pt">
    <w:name w:val="Основной текст (2) + 10;5 pt;Полужирный"/>
    <w:basedOn w:val="21"/>
    <w:rsid w:val="00656EE3"/>
    <w:rPr>
      <w:b/>
      <w:bCs/>
      <w:color w:val="000000"/>
      <w:spacing w:val="0"/>
      <w:w w:val="100"/>
      <w:position w:val="0"/>
      <w:sz w:val="21"/>
      <w:szCs w:val="21"/>
      <w:lang w:val="ru-RU" w:eastAsia="ru-RU" w:bidi="ru-RU"/>
    </w:rPr>
  </w:style>
  <w:style w:type="character" w:customStyle="1" w:styleId="2105pt0">
    <w:name w:val="Основной текст (2) + 10;5 pt;Полужирный;Малые прописные"/>
    <w:basedOn w:val="21"/>
    <w:rsid w:val="00656EE3"/>
    <w:rPr>
      <w:b/>
      <w:bCs/>
      <w:smallCaps/>
      <w:color w:val="000000"/>
      <w:spacing w:val="0"/>
      <w:w w:val="100"/>
      <w:position w:val="0"/>
      <w:sz w:val="21"/>
      <w:szCs w:val="21"/>
      <w:lang w:val="ru-RU" w:eastAsia="ru-RU" w:bidi="ru-RU"/>
    </w:rPr>
  </w:style>
  <w:style w:type="character" w:customStyle="1" w:styleId="24pt2">
    <w:name w:val="Основной текст (2) + 4 pt"/>
    <w:basedOn w:val="21"/>
    <w:rsid w:val="00656EE3"/>
    <w:rPr>
      <w:color w:val="000000"/>
      <w:spacing w:val="0"/>
      <w:w w:val="100"/>
      <w:position w:val="0"/>
      <w:sz w:val="8"/>
      <w:szCs w:val="8"/>
      <w:lang w:val="ru-RU" w:eastAsia="ru-RU" w:bidi="ru-RU"/>
    </w:rPr>
  </w:style>
  <w:style w:type="character" w:customStyle="1" w:styleId="2105pt1">
    <w:name w:val="Основной текст (2) + 10;5 pt;Полужирный"/>
    <w:basedOn w:val="21"/>
    <w:rsid w:val="00656EE3"/>
    <w:rPr>
      <w:b/>
      <w:bCs/>
      <w:color w:val="000000"/>
      <w:spacing w:val="0"/>
      <w:w w:val="100"/>
      <w:position w:val="0"/>
      <w:sz w:val="21"/>
      <w:szCs w:val="21"/>
      <w:lang w:val="en-US" w:eastAsia="en-US" w:bidi="en-US"/>
    </w:rPr>
  </w:style>
  <w:style w:type="character" w:customStyle="1" w:styleId="2Constantia18pt66">
    <w:name w:val="Основной текст (2) + Constantia;18 pt;Полужирный;Масштаб 66%"/>
    <w:basedOn w:val="21"/>
    <w:rsid w:val="00656EE3"/>
    <w:rPr>
      <w:rFonts w:ascii="Constantia" w:eastAsia="Constantia" w:hAnsi="Constantia" w:cs="Constantia"/>
      <w:b/>
      <w:bCs/>
      <w:color w:val="000000"/>
      <w:spacing w:val="0"/>
      <w:w w:val="66"/>
      <w:position w:val="0"/>
      <w:sz w:val="36"/>
      <w:szCs w:val="36"/>
      <w:lang w:val="en-US" w:eastAsia="en-US" w:bidi="en-US"/>
    </w:rPr>
  </w:style>
  <w:style w:type="character" w:customStyle="1" w:styleId="41Exact">
    <w:name w:val="Подпись к таблице (41) Exact"/>
    <w:basedOn w:val="a0"/>
    <w:rsid w:val="00656EE3"/>
    <w:rPr>
      <w:rFonts w:ascii="Times New Roman" w:eastAsia="Times New Roman" w:hAnsi="Times New Roman" w:cs="Times New Roman"/>
      <w:b w:val="0"/>
      <w:bCs w:val="0"/>
      <w:i/>
      <w:iCs/>
      <w:smallCaps w:val="0"/>
      <w:strike w:val="0"/>
      <w:sz w:val="18"/>
      <w:szCs w:val="18"/>
      <w:u w:val="none"/>
    </w:rPr>
  </w:style>
  <w:style w:type="character" w:customStyle="1" w:styleId="9Exact1">
    <w:name w:val="Оглавление (9) Exact"/>
    <w:basedOn w:val="a0"/>
    <w:rsid w:val="00656EE3"/>
    <w:rPr>
      <w:rFonts w:ascii="Times New Roman" w:eastAsia="Times New Roman" w:hAnsi="Times New Roman" w:cs="Times New Roman"/>
      <w:b w:val="0"/>
      <w:bCs w:val="0"/>
      <w:i w:val="0"/>
      <w:iCs w:val="0"/>
      <w:smallCaps w:val="0"/>
      <w:strike w:val="0"/>
      <w:sz w:val="20"/>
      <w:szCs w:val="20"/>
      <w:u w:val="none"/>
    </w:rPr>
  </w:style>
  <w:style w:type="character" w:customStyle="1" w:styleId="211pt70Exact">
    <w:name w:val="Подпись к картинке (2) + 11 pt;Полужирный;Масштаб 70% Exact"/>
    <w:basedOn w:val="2Exact3"/>
    <w:rsid w:val="00656EE3"/>
    <w:rPr>
      <w:b/>
      <w:bCs/>
      <w:color w:val="000000"/>
      <w:spacing w:val="0"/>
      <w:w w:val="70"/>
      <w:position w:val="0"/>
      <w:sz w:val="22"/>
      <w:szCs w:val="22"/>
      <w:lang w:val="ru-RU" w:eastAsia="ru-RU" w:bidi="ru-RU"/>
    </w:rPr>
  </w:style>
  <w:style w:type="character" w:customStyle="1" w:styleId="285ptExact0">
    <w:name w:val="Основной текст (2) + 8;5 pt;Полужирный;Курсив Exact"/>
    <w:basedOn w:val="21"/>
    <w:rsid w:val="00656EE3"/>
    <w:rPr>
      <w:b/>
      <w:bCs/>
      <w:i/>
      <w:iCs/>
      <w:color w:val="000000"/>
      <w:spacing w:val="0"/>
      <w:w w:val="100"/>
      <w:position w:val="0"/>
      <w:sz w:val="17"/>
      <w:szCs w:val="17"/>
      <w:lang w:val="ru-RU" w:eastAsia="ru-RU" w:bidi="ru-RU"/>
    </w:rPr>
  </w:style>
  <w:style w:type="character" w:customStyle="1" w:styleId="231Exact">
    <w:name w:val="Основной текст (231) Exact"/>
    <w:basedOn w:val="a0"/>
    <w:link w:val="2310"/>
    <w:rsid w:val="00656EE3"/>
    <w:rPr>
      <w:rFonts w:ascii="Times New Roman" w:eastAsia="Times New Roman" w:hAnsi="Times New Roman" w:cs="Times New Roman"/>
      <w:b/>
      <w:bCs/>
      <w:i w:val="0"/>
      <w:iCs w:val="0"/>
      <w:smallCaps w:val="0"/>
      <w:strike w:val="0"/>
      <w:w w:val="75"/>
      <w:sz w:val="22"/>
      <w:szCs w:val="22"/>
      <w:u w:val="none"/>
    </w:rPr>
  </w:style>
  <w:style w:type="character" w:customStyle="1" w:styleId="2MicrosoftSansSerif10pt">
    <w:name w:val="Основной текст (2) + Microsoft Sans Serif;10 pt;Курсив"/>
    <w:basedOn w:val="21"/>
    <w:rsid w:val="00656EE3"/>
    <w:rPr>
      <w:rFonts w:ascii="Microsoft Sans Serif" w:eastAsia="Microsoft Sans Serif" w:hAnsi="Microsoft Sans Serif" w:cs="Microsoft Sans Serif"/>
      <w:i/>
      <w:iCs/>
      <w:color w:val="000000"/>
      <w:spacing w:val="0"/>
      <w:w w:val="100"/>
      <w:position w:val="0"/>
      <w:sz w:val="20"/>
      <w:szCs w:val="20"/>
      <w:lang w:val="ru-RU" w:eastAsia="ru-RU" w:bidi="ru-RU"/>
    </w:rPr>
  </w:style>
  <w:style w:type="character" w:customStyle="1" w:styleId="413">
    <w:name w:val="Подпись к таблице (41)_"/>
    <w:basedOn w:val="a0"/>
    <w:link w:val="414"/>
    <w:rsid w:val="00656EE3"/>
    <w:rPr>
      <w:rFonts w:ascii="Times New Roman" w:eastAsia="Times New Roman" w:hAnsi="Times New Roman" w:cs="Times New Roman"/>
      <w:b w:val="0"/>
      <w:bCs w:val="0"/>
      <w:i/>
      <w:iCs/>
      <w:smallCaps w:val="0"/>
      <w:strike w:val="0"/>
      <w:sz w:val="18"/>
      <w:szCs w:val="18"/>
      <w:u w:val="none"/>
    </w:rPr>
  </w:style>
  <w:style w:type="character" w:customStyle="1" w:styleId="2MicrosoftSansSerif22pt">
    <w:name w:val="Основной текст (2) + Microsoft Sans Serif;22 pt"/>
    <w:basedOn w:val="21"/>
    <w:rsid w:val="00656EE3"/>
    <w:rPr>
      <w:rFonts w:ascii="Microsoft Sans Serif" w:eastAsia="Microsoft Sans Serif" w:hAnsi="Microsoft Sans Serif" w:cs="Microsoft Sans Serif"/>
      <w:color w:val="000000"/>
      <w:spacing w:val="0"/>
      <w:w w:val="100"/>
      <w:position w:val="0"/>
      <w:sz w:val="44"/>
      <w:szCs w:val="44"/>
      <w:lang w:val="ru-RU" w:eastAsia="ru-RU" w:bidi="ru-RU"/>
    </w:rPr>
  </w:style>
  <w:style w:type="character" w:customStyle="1" w:styleId="42Exact0">
    <w:name w:val="Подпись к таблице (42) Exact"/>
    <w:basedOn w:val="a0"/>
    <w:rsid w:val="00656EE3"/>
    <w:rPr>
      <w:rFonts w:ascii="Georgia" w:eastAsia="Georgia" w:hAnsi="Georgia" w:cs="Georgia"/>
      <w:b w:val="0"/>
      <w:bCs w:val="0"/>
      <w:i/>
      <w:iCs/>
      <w:smallCaps w:val="0"/>
      <w:strike w:val="0"/>
      <w:sz w:val="14"/>
      <w:szCs w:val="14"/>
      <w:u w:val="none"/>
    </w:rPr>
  </w:style>
  <w:style w:type="character" w:customStyle="1" w:styleId="43Exact">
    <w:name w:val="Подпись к таблице (43) Exact"/>
    <w:basedOn w:val="a0"/>
    <w:link w:val="433"/>
    <w:rsid w:val="00656EE3"/>
    <w:rPr>
      <w:rFonts w:ascii="Times New Roman" w:eastAsia="Times New Roman" w:hAnsi="Times New Roman" w:cs="Times New Roman"/>
      <w:b/>
      <w:bCs/>
      <w:i w:val="0"/>
      <w:iCs w:val="0"/>
      <w:smallCaps w:val="0"/>
      <w:strike w:val="0"/>
      <w:sz w:val="18"/>
      <w:szCs w:val="18"/>
      <w:u w:val="none"/>
    </w:rPr>
  </w:style>
  <w:style w:type="character" w:customStyle="1" w:styleId="23Exact0">
    <w:name w:val="Подпись к картинке (23) Exact"/>
    <w:basedOn w:val="a0"/>
    <w:link w:val="236"/>
    <w:rsid w:val="00656EE3"/>
    <w:rPr>
      <w:rFonts w:ascii="Times New Roman" w:eastAsia="Times New Roman" w:hAnsi="Times New Roman" w:cs="Times New Roman"/>
      <w:b/>
      <w:bCs/>
      <w:i w:val="0"/>
      <w:iCs w:val="0"/>
      <w:smallCaps w:val="0"/>
      <w:strike w:val="0"/>
      <w:sz w:val="18"/>
      <w:szCs w:val="18"/>
      <w:u w:val="none"/>
    </w:rPr>
  </w:style>
  <w:style w:type="character" w:customStyle="1" w:styleId="24Exact3">
    <w:name w:val="Подпись к картинке (24) Exact"/>
    <w:basedOn w:val="a0"/>
    <w:link w:val="244"/>
    <w:rsid w:val="00656EE3"/>
    <w:rPr>
      <w:rFonts w:ascii="Arial Narrow" w:eastAsia="Arial Narrow" w:hAnsi="Arial Narrow" w:cs="Arial Narrow"/>
      <w:b/>
      <w:bCs/>
      <w:i w:val="0"/>
      <w:iCs w:val="0"/>
      <w:smallCaps w:val="0"/>
      <w:strike w:val="0"/>
      <w:sz w:val="20"/>
      <w:szCs w:val="20"/>
      <w:u w:val="none"/>
    </w:rPr>
  </w:style>
  <w:style w:type="character" w:customStyle="1" w:styleId="24BookmanOldStyle6ptExact">
    <w:name w:val="Подпись к картинке (24) + Bookman Old Style;6 pt Exact"/>
    <w:basedOn w:val="24Exact3"/>
    <w:rsid w:val="00656EE3"/>
    <w:rPr>
      <w:rFonts w:ascii="Bookman Old Style" w:eastAsia="Bookman Old Style" w:hAnsi="Bookman Old Style" w:cs="Bookman Old Style"/>
      <w:color w:val="000000"/>
      <w:spacing w:val="0"/>
      <w:w w:val="100"/>
      <w:position w:val="0"/>
      <w:sz w:val="12"/>
      <w:szCs w:val="12"/>
      <w:lang w:val="ru-RU" w:eastAsia="ru-RU" w:bidi="ru-RU"/>
    </w:rPr>
  </w:style>
  <w:style w:type="character" w:customStyle="1" w:styleId="25Exact0">
    <w:name w:val="Подпись к картинке (25) Exact"/>
    <w:basedOn w:val="a0"/>
    <w:link w:val="253"/>
    <w:rsid w:val="00656EE3"/>
    <w:rPr>
      <w:rFonts w:ascii="Times New Roman" w:eastAsia="Times New Roman" w:hAnsi="Times New Roman" w:cs="Times New Roman"/>
      <w:b/>
      <w:bCs/>
      <w:i w:val="0"/>
      <w:iCs w:val="0"/>
      <w:smallCaps w:val="0"/>
      <w:strike w:val="0"/>
      <w:spacing w:val="-10"/>
      <w:sz w:val="21"/>
      <w:szCs w:val="21"/>
      <w:u w:val="none"/>
    </w:rPr>
  </w:style>
  <w:style w:type="character" w:customStyle="1" w:styleId="25ArialNarrow55pt0ptExact">
    <w:name w:val="Подпись к картинке (25) + Arial Narrow;5;5 pt;Интервал 0 pt Exact"/>
    <w:basedOn w:val="25Exact0"/>
    <w:rsid w:val="00656EE3"/>
    <w:rPr>
      <w:rFonts w:ascii="Arial Narrow" w:eastAsia="Arial Narrow" w:hAnsi="Arial Narrow" w:cs="Arial Narrow"/>
      <w:color w:val="000000"/>
      <w:spacing w:val="0"/>
      <w:w w:val="100"/>
      <w:position w:val="0"/>
      <w:sz w:val="11"/>
      <w:szCs w:val="11"/>
      <w:lang w:val="ru-RU" w:eastAsia="ru-RU" w:bidi="ru-RU"/>
    </w:rPr>
  </w:style>
  <w:style w:type="character" w:customStyle="1" w:styleId="232Exact">
    <w:name w:val="Основной текст (232) Exact"/>
    <w:basedOn w:val="a0"/>
    <w:rsid w:val="00656EE3"/>
    <w:rPr>
      <w:rFonts w:ascii="Times New Roman" w:eastAsia="Times New Roman" w:hAnsi="Times New Roman" w:cs="Times New Roman"/>
      <w:b/>
      <w:bCs/>
      <w:i w:val="0"/>
      <w:iCs w:val="0"/>
      <w:smallCaps w:val="0"/>
      <w:strike w:val="0"/>
      <w:sz w:val="18"/>
      <w:szCs w:val="18"/>
      <w:u w:val="none"/>
    </w:rPr>
  </w:style>
  <w:style w:type="character" w:customStyle="1" w:styleId="233Exact">
    <w:name w:val="Основной текст (233) Exact"/>
    <w:basedOn w:val="a0"/>
    <w:link w:val="2330"/>
    <w:rsid w:val="00656EE3"/>
    <w:rPr>
      <w:rFonts w:ascii="Times New Roman" w:eastAsia="Times New Roman" w:hAnsi="Times New Roman" w:cs="Times New Roman"/>
      <w:b/>
      <w:bCs/>
      <w:i w:val="0"/>
      <w:iCs w:val="0"/>
      <w:smallCaps w:val="0"/>
      <w:strike w:val="0"/>
      <w:sz w:val="18"/>
      <w:szCs w:val="18"/>
      <w:u w:val="none"/>
    </w:rPr>
  </w:style>
  <w:style w:type="character" w:customStyle="1" w:styleId="2320">
    <w:name w:val="Основной текст (232)_"/>
    <w:basedOn w:val="a0"/>
    <w:link w:val="2321"/>
    <w:rsid w:val="00656EE3"/>
    <w:rPr>
      <w:rFonts w:ascii="Times New Roman" w:eastAsia="Times New Roman" w:hAnsi="Times New Roman" w:cs="Times New Roman"/>
      <w:b/>
      <w:bCs/>
      <w:i w:val="0"/>
      <w:iCs w:val="0"/>
      <w:smallCaps w:val="0"/>
      <w:strike w:val="0"/>
      <w:sz w:val="18"/>
      <w:szCs w:val="18"/>
      <w:u w:val="none"/>
    </w:rPr>
  </w:style>
  <w:style w:type="character" w:customStyle="1" w:styleId="14a">
    <w:name w:val="Колонтитул (14)_"/>
    <w:basedOn w:val="a0"/>
    <w:link w:val="14b"/>
    <w:rsid w:val="00656EE3"/>
    <w:rPr>
      <w:rFonts w:ascii="Microsoft Sans Serif" w:eastAsia="Microsoft Sans Serif" w:hAnsi="Microsoft Sans Serif" w:cs="Microsoft Sans Serif"/>
      <w:b/>
      <w:bCs/>
      <w:i w:val="0"/>
      <w:iCs w:val="0"/>
      <w:smallCaps w:val="0"/>
      <w:strike w:val="0"/>
      <w:sz w:val="15"/>
      <w:szCs w:val="15"/>
      <w:u w:val="none"/>
    </w:rPr>
  </w:style>
  <w:style w:type="character" w:customStyle="1" w:styleId="14TrebuchetMS8pt">
    <w:name w:val="Колонтитул (14) + Trebuchet MS;8 pt;Не полужирный;Курсив"/>
    <w:basedOn w:val="14a"/>
    <w:rsid w:val="00656EE3"/>
    <w:rPr>
      <w:rFonts w:ascii="Trebuchet MS" w:eastAsia="Trebuchet MS" w:hAnsi="Trebuchet MS" w:cs="Trebuchet MS"/>
      <w:b/>
      <w:bCs/>
      <w:i/>
      <w:iCs/>
      <w:color w:val="000000"/>
      <w:spacing w:val="0"/>
      <w:w w:val="100"/>
      <w:position w:val="0"/>
      <w:sz w:val="16"/>
      <w:szCs w:val="16"/>
      <w:lang w:val="ru-RU" w:eastAsia="ru-RU" w:bidi="ru-RU"/>
    </w:rPr>
  </w:style>
  <w:style w:type="character" w:customStyle="1" w:styleId="212pt1">
    <w:name w:val="Основной текст (2) + 12 pt;Полужирный"/>
    <w:basedOn w:val="21"/>
    <w:rsid w:val="00656EE3"/>
    <w:rPr>
      <w:b/>
      <w:bCs/>
      <w:color w:val="000000"/>
      <w:spacing w:val="0"/>
      <w:w w:val="100"/>
      <w:position w:val="0"/>
      <w:sz w:val="24"/>
      <w:szCs w:val="24"/>
      <w:lang w:val="ru-RU" w:eastAsia="ru-RU" w:bidi="ru-RU"/>
    </w:rPr>
  </w:style>
  <w:style w:type="character" w:customStyle="1" w:styleId="288pt100Exact">
    <w:name w:val="Подпись к таблице (28) + 8 pt;Масштаб 100% Exact"/>
    <w:basedOn w:val="282"/>
    <w:rsid w:val="00656EE3"/>
    <w:rPr>
      <w:b/>
      <w:bCs/>
      <w:color w:val="000000"/>
      <w:spacing w:val="0"/>
      <w:w w:val="100"/>
      <w:position w:val="0"/>
      <w:sz w:val="16"/>
      <w:szCs w:val="16"/>
      <w:lang w:val="ru-RU" w:eastAsia="ru-RU" w:bidi="ru-RU"/>
    </w:rPr>
  </w:style>
  <w:style w:type="character" w:customStyle="1" w:styleId="910pt80Exact">
    <w:name w:val="Подпись к таблице (9) + 10 pt;Масштаб 80% Exact"/>
    <w:basedOn w:val="97"/>
    <w:rsid w:val="00656EE3"/>
    <w:rPr>
      <w:color w:val="000000"/>
      <w:spacing w:val="0"/>
      <w:w w:val="80"/>
      <w:position w:val="0"/>
      <w:sz w:val="20"/>
      <w:szCs w:val="20"/>
      <w:lang w:val="ru-RU" w:eastAsia="ru-RU" w:bidi="ru-RU"/>
    </w:rPr>
  </w:style>
  <w:style w:type="character" w:customStyle="1" w:styleId="234Exact">
    <w:name w:val="Основной текст (234) Exact"/>
    <w:basedOn w:val="a0"/>
    <w:link w:val="2340"/>
    <w:rsid w:val="00656EE3"/>
    <w:rPr>
      <w:rFonts w:ascii="Times New Roman" w:eastAsia="Times New Roman" w:hAnsi="Times New Roman" w:cs="Times New Roman"/>
      <w:b w:val="0"/>
      <w:bCs w:val="0"/>
      <w:i w:val="0"/>
      <w:iCs w:val="0"/>
      <w:smallCaps w:val="0"/>
      <w:strike w:val="0"/>
      <w:w w:val="80"/>
      <w:sz w:val="19"/>
      <w:szCs w:val="19"/>
      <w:u w:val="none"/>
    </w:rPr>
  </w:style>
  <w:style w:type="character" w:customStyle="1" w:styleId="129Exact0">
    <w:name w:val="Заголовок №12 (9) Exact"/>
    <w:basedOn w:val="a0"/>
    <w:link w:val="1293"/>
    <w:rsid w:val="00656EE3"/>
    <w:rPr>
      <w:rFonts w:ascii="Times New Roman" w:eastAsia="Times New Roman" w:hAnsi="Times New Roman" w:cs="Times New Roman"/>
      <w:b/>
      <w:bCs/>
      <w:i w:val="0"/>
      <w:iCs w:val="0"/>
      <w:smallCaps w:val="0"/>
      <w:strike w:val="0"/>
      <w:w w:val="80"/>
      <w:sz w:val="20"/>
      <w:szCs w:val="20"/>
      <w:u w:val="none"/>
    </w:rPr>
  </w:style>
  <w:style w:type="character" w:customStyle="1" w:styleId="422">
    <w:name w:val="Подпись к таблице (42)_"/>
    <w:basedOn w:val="a0"/>
    <w:link w:val="423"/>
    <w:rsid w:val="00656EE3"/>
    <w:rPr>
      <w:rFonts w:ascii="Georgia" w:eastAsia="Georgia" w:hAnsi="Georgia" w:cs="Georgia"/>
      <w:b w:val="0"/>
      <w:bCs w:val="0"/>
      <w:i/>
      <w:iCs/>
      <w:smallCaps w:val="0"/>
      <w:strike w:val="0"/>
      <w:sz w:val="14"/>
      <w:szCs w:val="14"/>
      <w:u w:val="none"/>
    </w:rPr>
  </w:style>
  <w:style w:type="character" w:customStyle="1" w:styleId="211pt800">
    <w:name w:val="Основной текст (2) + 11 pt;Полужирный;Малые прописные;Масштаб 80%"/>
    <w:basedOn w:val="21"/>
    <w:rsid w:val="00656EE3"/>
    <w:rPr>
      <w:b/>
      <w:bCs/>
      <w:smallCaps/>
      <w:color w:val="000000"/>
      <w:spacing w:val="0"/>
      <w:w w:val="80"/>
      <w:position w:val="0"/>
      <w:sz w:val="22"/>
      <w:szCs w:val="22"/>
      <w:lang w:val="ru-RU" w:eastAsia="ru-RU" w:bidi="ru-RU"/>
    </w:rPr>
  </w:style>
  <w:style w:type="character" w:customStyle="1" w:styleId="28pt1pt">
    <w:name w:val="Основной текст (2) + 8 pt;Полужирный;Курсив;Интервал 1 pt"/>
    <w:basedOn w:val="21"/>
    <w:rsid w:val="00656EE3"/>
    <w:rPr>
      <w:b/>
      <w:bCs/>
      <w:i/>
      <w:iCs/>
      <w:color w:val="000000"/>
      <w:spacing w:val="30"/>
      <w:w w:val="100"/>
      <w:position w:val="0"/>
      <w:sz w:val="16"/>
      <w:szCs w:val="16"/>
      <w:lang w:val="en-US" w:eastAsia="en-US" w:bidi="en-US"/>
    </w:rPr>
  </w:style>
  <w:style w:type="character" w:customStyle="1" w:styleId="2MicrosoftSansSerif7pt">
    <w:name w:val="Основной текст (2) + Microsoft Sans Serif;7 pt;Полужирный"/>
    <w:basedOn w:val="21"/>
    <w:rsid w:val="00656EE3"/>
    <w:rPr>
      <w:rFonts w:ascii="Microsoft Sans Serif" w:eastAsia="Microsoft Sans Serif" w:hAnsi="Microsoft Sans Serif" w:cs="Microsoft Sans Serif"/>
      <w:b/>
      <w:bCs/>
      <w:color w:val="000000"/>
      <w:spacing w:val="0"/>
      <w:w w:val="100"/>
      <w:position w:val="0"/>
      <w:sz w:val="14"/>
      <w:szCs w:val="14"/>
      <w:lang w:val="ru-RU" w:eastAsia="ru-RU" w:bidi="ru-RU"/>
    </w:rPr>
  </w:style>
  <w:style w:type="character" w:customStyle="1" w:styleId="235Exact">
    <w:name w:val="Основной текст (235) Exact"/>
    <w:basedOn w:val="a0"/>
    <w:link w:val="2350"/>
    <w:rsid w:val="00656EE3"/>
    <w:rPr>
      <w:rFonts w:ascii="Times New Roman" w:eastAsia="Times New Roman" w:hAnsi="Times New Roman" w:cs="Times New Roman"/>
      <w:b/>
      <w:bCs/>
      <w:i w:val="0"/>
      <w:iCs w:val="0"/>
      <w:smallCaps w:val="0"/>
      <w:strike w:val="0"/>
      <w:sz w:val="16"/>
      <w:szCs w:val="16"/>
      <w:u w:val="none"/>
    </w:rPr>
  </w:style>
  <w:style w:type="character" w:customStyle="1" w:styleId="23510pt80Exact">
    <w:name w:val="Основной текст (235) + 10 pt;Масштаб 80% Exact"/>
    <w:basedOn w:val="235Exact"/>
    <w:rsid w:val="00656EE3"/>
    <w:rPr>
      <w:b/>
      <w:bCs/>
      <w:color w:val="000000"/>
      <w:spacing w:val="0"/>
      <w:w w:val="80"/>
      <w:position w:val="0"/>
      <w:sz w:val="20"/>
      <w:szCs w:val="20"/>
      <w:lang w:val="ru-RU" w:eastAsia="ru-RU" w:bidi="ru-RU"/>
    </w:rPr>
  </w:style>
  <w:style w:type="character" w:customStyle="1" w:styleId="236Exact">
    <w:name w:val="Основной текст (236) Exact"/>
    <w:basedOn w:val="a0"/>
    <w:link w:val="2360"/>
    <w:rsid w:val="00656EE3"/>
    <w:rPr>
      <w:rFonts w:ascii="Arial Narrow" w:eastAsia="Arial Narrow" w:hAnsi="Arial Narrow" w:cs="Arial Narrow"/>
      <w:b/>
      <w:bCs/>
      <w:i w:val="0"/>
      <w:iCs w:val="0"/>
      <w:smallCaps w:val="0"/>
      <w:strike w:val="0"/>
      <w:sz w:val="17"/>
      <w:szCs w:val="17"/>
      <w:u w:val="none"/>
    </w:rPr>
  </w:style>
  <w:style w:type="character" w:customStyle="1" w:styleId="2ArialNarrow10pt0pt1">
    <w:name w:val="Основной текст (2) + Arial Narrow;10 pt;Курсив;Интервал 0 pt"/>
    <w:basedOn w:val="21"/>
    <w:rsid w:val="00656EE3"/>
    <w:rPr>
      <w:rFonts w:ascii="Arial Narrow" w:eastAsia="Arial Narrow" w:hAnsi="Arial Narrow" w:cs="Arial Narrow"/>
      <w:i/>
      <w:iCs/>
      <w:color w:val="000000"/>
      <w:spacing w:val="-10"/>
      <w:w w:val="100"/>
      <w:position w:val="0"/>
      <w:sz w:val="20"/>
      <w:szCs w:val="20"/>
      <w:lang w:val="ru-RU" w:eastAsia="ru-RU" w:bidi="ru-RU"/>
    </w:rPr>
  </w:style>
  <w:style w:type="character" w:customStyle="1" w:styleId="2FranklinGothicHeavy4pt">
    <w:name w:val="Основной текст (2) + Franklin Gothic Heavy;4 pt"/>
    <w:basedOn w:val="21"/>
    <w:rsid w:val="00656EE3"/>
    <w:rPr>
      <w:rFonts w:ascii="Franklin Gothic Heavy" w:eastAsia="Franklin Gothic Heavy" w:hAnsi="Franklin Gothic Heavy" w:cs="Franklin Gothic Heavy"/>
      <w:color w:val="000000"/>
      <w:spacing w:val="0"/>
      <w:w w:val="100"/>
      <w:position w:val="0"/>
      <w:sz w:val="8"/>
      <w:szCs w:val="8"/>
      <w:lang w:val="ru-RU" w:eastAsia="ru-RU" w:bidi="ru-RU"/>
    </w:rPr>
  </w:style>
  <w:style w:type="character" w:customStyle="1" w:styleId="29Exact">
    <w:name w:val="Подпись к таблице (29) Exact"/>
    <w:basedOn w:val="a0"/>
    <w:rsid w:val="00656EE3"/>
    <w:rPr>
      <w:rFonts w:ascii="Times New Roman" w:eastAsia="Times New Roman" w:hAnsi="Times New Roman" w:cs="Times New Roman"/>
      <w:b/>
      <w:bCs/>
      <w:i/>
      <w:iCs/>
      <w:smallCaps w:val="0"/>
      <w:strike w:val="0"/>
      <w:sz w:val="16"/>
      <w:szCs w:val="16"/>
      <w:u w:val="none"/>
    </w:rPr>
  </w:style>
  <w:style w:type="character" w:customStyle="1" w:styleId="10Exact2">
    <w:name w:val="Оглавление (10) Exact"/>
    <w:basedOn w:val="a0"/>
    <w:link w:val="10b"/>
    <w:rsid w:val="00656EE3"/>
    <w:rPr>
      <w:rFonts w:ascii="Times New Roman" w:eastAsia="Times New Roman" w:hAnsi="Times New Roman" w:cs="Times New Roman"/>
      <w:b/>
      <w:bCs/>
      <w:i w:val="0"/>
      <w:iCs w:val="0"/>
      <w:smallCaps w:val="0"/>
      <w:strike w:val="0"/>
      <w:w w:val="80"/>
      <w:sz w:val="20"/>
      <w:szCs w:val="20"/>
      <w:u w:val="none"/>
    </w:rPr>
  </w:style>
  <w:style w:type="character" w:customStyle="1" w:styleId="108pt100Exact">
    <w:name w:val="Оглавление (10) + 8 pt;Масштаб 100% Exact"/>
    <w:basedOn w:val="10Exact2"/>
    <w:rsid w:val="00656EE3"/>
    <w:rPr>
      <w:b/>
      <w:bCs/>
      <w:color w:val="000000"/>
      <w:spacing w:val="0"/>
      <w:w w:val="100"/>
      <w:position w:val="0"/>
      <w:sz w:val="16"/>
      <w:szCs w:val="16"/>
      <w:lang w:val="ru-RU" w:eastAsia="ru-RU" w:bidi="ru-RU"/>
    </w:rPr>
  </w:style>
  <w:style w:type="character" w:customStyle="1" w:styleId="237Exact">
    <w:name w:val="Основной текст (237) Exact"/>
    <w:basedOn w:val="a0"/>
    <w:link w:val="237"/>
    <w:rsid w:val="00656EE3"/>
    <w:rPr>
      <w:rFonts w:ascii="Times New Roman" w:eastAsia="Times New Roman" w:hAnsi="Times New Roman" w:cs="Times New Roman"/>
      <w:b/>
      <w:bCs/>
      <w:i w:val="0"/>
      <w:iCs w:val="0"/>
      <w:smallCaps w:val="0"/>
      <w:strike w:val="0"/>
      <w:spacing w:val="-20"/>
      <w:sz w:val="28"/>
      <w:szCs w:val="28"/>
      <w:u w:val="none"/>
    </w:rPr>
  </w:style>
  <w:style w:type="character" w:customStyle="1" w:styleId="1658pt100Exact0">
    <w:name w:val="Основной текст (165) + 8 pt;Курсив;Масштаб 100% Exact"/>
    <w:basedOn w:val="165"/>
    <w:rsid w:val="00656EE3"/>
    <w:rPr>
      <w:i/>
      <w:iCs/>
      <w:color w:val="000000"/>
      <w:spacing w:val="0"/>
      <w:w w:val="100"/>
      <w:position w:val="0"/>
      <w:sz w:val="16"/>
      <w:szCs w:val="16"/>
      <w:lang w:val="ru-RU" w:eastAsia="ru-RU" w:bidi="ru-RU"/>
    </w:rPr>
  </w:style>
  <w:style w:type="character" w:customStyle="1" w:styleId="238Exact">
    <w:name w:val="Основной текст (238) Exact"/>
    <w:basedOn w:val="a0"/>
    <w:link w:val="238"/>
    <w:rsid w:val="00656EE3"/>
    <w:rPr>
      <w:rFonts w:ascii="Times New Roman" w:eastAsia="Times New Roman" w:hAnsi="Times New Roman" w:cs="Times New Roman"/>
      <w:b/>
      <w:bCs/>
      <w:i/>
      <w:iCs/>
      <w:smallCaps w:val="0"/>
      <w:strike w:val="0"/>
      <w:sz w:val="16"/>
      <w:szCs w:val="16"/>
      <w:u w:val="none"/>
    </w:rPr>
  </w:style>
  <w:style w:type="character" w:customStyle="1" w:styleId="14c">
    <w:name w:val="Колонтитул (14)"/>
    <w:basedOn w:val="14a"/>
    <w:rsid w:val="00656EE3"/>
    <w:rPr>
      <w:color w:val="000000"/>
      <w:spacing w:val="0"/>
      <w:w w:val="100"/>
      <w:position w:val="0"/>
      <w:lang w:val="ru-RU" w:eastAsia="ru-RU" w:bidi="ru-RU"/>
    </w:rPr>
  </w:style>
  <w:style w:type="character" w:customStyle="1" w:styleId="14ArialNarrow7pt">
    <w:name w:val="Колонтитул (14) + Arial Narrow;7 pt;Не полужирный;Курсив"/>
    <w:basedOn w:val="14a"/>
    <w:rsid w:val="00656EE3"/>
    <w:rPr>
      <w:rFonts w:ascii="Arial Narrow" w:eastAsia="Arial Narrow" w:hAnsi="Arial Narrow" w:cs="Arial Narrow"/>
      <w:b/>
      <w:bCs/>
      <w:i/>
      <w:iCs/>
      <w:color w:val="000000"/>
      <w:spacing w:val="0"/>
      <w:w w:val="100"/>
      <w:position w:val="0"/>
      <w:sz w:val="14"/>
      <w:szCs w:val="14"/>
      <w:lang w:val="ru-RU" w:eastAsia="ru-RU" w:bidi="ru-RU"/>
    </w:rPr>
  </w:style>
  <w:style w:type="character" w:customStyle="1" w:styleId="45105pt">
    <w:name w:val="Основной текст (45) + 10;5 pt"/>
    <w:basedOn w:val="450"/>
    <w:rsid w:val="00656EE3"/>
    <w:rPr>
      <w:b/>
      <w:bCs/>
      <w:color w:val="000000"/>
      <w:spacing w:val="0"/>
      <w:w w:val="100"/>
      <w:position w:val="0"/>
      <w:sz w:val="21"/>
      <w:szCs w:val="21"/>
    </w:rPr>
  </w:style>
  <w:style w:type="character" w:customStyle="1" w:styleId="452">
    <w:name w:val="Основной текст (45)"/>
    <w:basedOn w:val="450"/>
    <w:rsid w:val="00656EE3"/>
    <w:rPr>
      <w:color w:val="000000"/>
      <w:spacing w:val="0"/>
      <w:w w:val="100"/>
      <w:position w:val="0"/>
      <w:lang w:val="ru-RU" w:eastAsia="ru-RU" w:bidi="ru-RU"/>
    </w:rPr>
  </w:style>
  <w:style w:type="character" w:customStyle="1" w:styleId="453">
    <w:name w:val="Основной текст (45)"/>
    <w:basedOn w:val="450"/>
    <w:rsid w:val="00656EE3"/>
    <w:rPr>
      <w:color w:val="000000"/>
      <w:spacing w:val="0"/>
      <w:w w:val="100"/>
      <w:position w:val="0"/>
      <w:u w:val="single"/>
    </w:rPr>
  </w:style>
  <w:style w:type="character" w:customStyle="1" w:styleId="217ArialNarrow14pt0pt">
    <w:name w:val="Основной текст (217) + Arial Narrow;14 pt;Полужирный;Интервал 0 pt"/>
    <w:basedOn w:val="217"/>
    <w:rsid w:val="00656EE3"/>
    <w:rPr>
      <w:rFonts w:ascii="Arial Narrow" w:eastAsia="Arial Narrow" w:hAnsi="Arial Narrow" w:cs="Arial Narrow"/>
      <w:b/>
      <w:bCs/>
      <w:color w:val="000000"/>
      <w:spacing w:val="0"/>
      <w:w w:val="100"/>
      <w:position w:val="0"/>
      <w:sz w:val="28"/>
      <w:szCs w:val="28"/>
      <w:lang w:val="ru-RU" w:eastAsia="ru-RU" w:bidi="ru-RU"/>
    </w:rPr>
  </w:style>
  <w:style w:type="character" w:customStyle="1" w:styleId="239">
    <w:name w:val="Основной текст (239)_"/>
    <w:basedOn w:val="a0"/>
    <w:link w:val="2390"/>
    <w:rsid w:val="00656EE3"/>
    <w:rPr>
      <w:rFonts w:ascii="Microsoft Sans Serif" w:eastAsia="Microsoft Sans Serif" w:hAnsi="Microsoft Sans Serif" w:cs="Microsoft Sans Serif"/>
      <w:b w:val="0"/>
      <w:bCs w:val="0"/>
      <w:i w:val="0"/>
      <w:iCs w:val="0"/>
      <w:smallCaps w:val="0"/>
      <w:strike w:val="0"/>
      <w:spacing w:val="-10"/>
      <w:sz w:val="22"/>
      <w:szCs w:val="22"/>
      <w:u w:val="none"/>
    </w:rPr>
  </w:style>
  <w:style w:type="character" w:customStyle="1" w:styleId="240Exact">
    <w:name w:val="Основной текст (240) Exact"/>
    <w:basedOn w:val="a0"/>
    <w:link w:val="2400"/>
    <w:rsid w:val="00656EE3"/>
    <w:rPr>
      <w:rFonts w:ascii="Times New Roman" w:eastAsia="Times New Roman" w:hAnsi="Times New Roman" w:cs="Times New Roman"/>
      <w:b/>
      <w:bCs/>
      <w:i w:val="0"/>
      <w:iCs w:val="0"/>
      <w:smallCaps w:val="0"/>
      <w:strike w:val="0"/>
      <w:sz w:val="13"/>
      <w:szCs w:val="13"/>
      <w:u w:val="none"/>
    </w:rPr>
  </w:style>
  <w:style w:type="character" w:customStyle="1" w:styleId="44Exact0">
    <w:name w:val="Подпись к таблице (44) Exact"/>
    <w:basedOn w:val="a0"/>
    <w:rsid w:val="00656EE3"/>
    <w:rPr>
      <w:rFonts w:ascii="Times New Roman" w:eastAsia="Times New Roman" w:hAnsi="Times New Roman" w:cs="Times New Roman"/>
      <w:b/>
      <w:bCs/>
      <w:i w:val="0"/>
      <w:iCs w:val="0"/>
      <w:smallCaps w:val="0"/>
      <w:strike w:val="0"/>
      <w:sz w:val="17"/>
      <w:szCs w:val="17"/>
      <w:u w:val="none"/>
    </w:rPr>
  </w:style>
  <w:style w:type="character" w:customStyle="1" w:styleId="2MicrosoftSansSerif85pt3">
    <w:name w:val="Основной текст (2) + Microsoft Sans Serif;8;5 pt;Полужирный"/>
    <w:basedOn w:val="21"/>
    <w:rsid w:val="00656EE3"/>
    <w:rPr>
      <w:rFonts w:ascii="Microsoft Sans Serif" w:eastAsia="Microsoft Sans Serif" w:hAnsi="Microsoft Sans Serif" w:cs="Microsoft Sans Serif"/>
      <w:b/>
      <w:bCs/>
      <w:color w:val="000000"/>
      <w:spacing w:val="0"/>
      <w:w w:val="100"/>
      <w:position w:val="0"/>
      <w:sz w:val="17"/>
      <w:szCs w:val="17"/>
      <w:lang w:val="ru-RU" w:eastAsia="ru-RU" w:bidi="ru-RU"/>
    </w:rPr>
  </w:style>
  <w:style w:type="character" w:customStyle="1" w:styleId="2ArialNarrow8pt0">
    <w:name w:val="Основной текст (2) + Arial Narrow;8 pt;Полужирный;Курсив"/>
    <w:basedOn w:val="21"/>
    <w:rsid w:val="00656EE3"/>
    <w:rPr>
      <w:rFonts w:ascii="Arial Narrow" w:eastAsia="Arial Narrow" w:hAnsi="Arial Narrow" w:cs="Arial Narrow"/>
      <w:b/>
      <w:bCs/>
      <w:i/>
      <w:iCs/>
      <w:color w:val="000000"/>
      <w:spacing w:val="0"/>
      <w:w w:val="100"/>
      <w:position w:val="0"/>
      <w:sz w:val="16"/>
      <w:szCs w:val="16"/>
      <w:lang w:val="en-US" w:eastAsia="en-US" w:bidi="en-US"/>
    </w:rPr>
  </w:style>
  <w:style w:type="character" w:customStyle="1" w:styleId="2ArialNarrow8pt1pt">
    <w:name w:val="Основной текст (2) + Arial Narrow;8 pt;Полужирный;Курсив;Интервал 1 pt"/>
    <w:basedOn w:val="21"/>
    <w:rsid w:val="00656EE3"/>
    <w:rPr>
      <w:rFonts w:ascii="Arial Narrow" w:eastAsia="Arial Narrow" w:hAnsi="Arial Narrow" w:cs="Arial Narrow"/>
      <w:b/>
      <w:bCs/>
      <w:i/>
      <w:iCs/>
      <w:color w:val="000000"/>
      <w:spacing w:val="30"/>
      <w:w w:val="100"/>
      <w:position w:val="0"/>
      <w:sz w:val="16"/>
      <w:szCs w:val="16"/>
      <w:lang w:val="en-US" w:eastAsia="en-US" w:bidi="en-US"/>
    </w:rPr>
  </w:style>
  <w:style w:type="character" w:customStyle="1" w:styleId="16Exact3">
    <w:name w:val="Основной текст (16) Exact"/>
    <w:basedOn w:val="16"/>
    <w:rsid w:val="00656EE3"/>
    <w:rPr>
      <w:color w:val="000000"/>
      <w:spacing w:val="0"/>
      <w:w w:val="100"/>
      <w:position w:val="0"/>
      <w:lang w:val="ru-RU" w:eastAsia="ru-RU" w:bidi="ru-RU"/>
    </w:rPr>
  </w:style>
  <w:style w:type="character" w:customStyle="1" w:styleId="241Exact">
    <w:name w:val="Основной текст (241) Exact"/>
    <w:basedOn w:val="a0"/>
    <w:rsid w:val="00656EE3"/>
    <w:rPr>
      <w:rFonts w:ascii="Times New Roman" w:eastAsia="Times New Roman" w:hAnsi="Times New Roman" w:cs="Times New Roman"/>
      <w:b/>
      <w:bCs/>
      <w:i w:val="0"/>
      <w:iCs w:val="0"/>
      <w:smallCaps w:val="0"/>
      <w:strike w:val="0"/>
      <w:sz w:val="16"/>
      <w:szCs w:val="16"/>
      <w:u w:val="none"/>
    </w:rPr>
  </w:style>
  <w:style w:type="character" w:customStyle="1" w:styleId="139">
    <w:name w:val="Основной текст (139)_"/>
    <w:basedOn w:val="a0"/>
    <w:link w:val="1390"/>
    <w:rsid w:val="00656EE3"/>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67">
    <w:name w:val="Основной текст (67)_"/>
    <w:basedOn w:val="a0"/>
    <w:link w:val="670"/>
    <w:rsid w:val="00656EE3"/>
    <w:rPr>
      <w:rFonts w:ascii="Times New Roman" w:eastAsia="Times New Roman" w:hAnsi="Times New Roman" w:cs="Times New Roman"/>
      <w:b w:val="0"/>
      <w:bCs w:val="0"/>
      <w:i w:val="0"/>
      <w:iCs w:val="0"/>
      <w:smallCaps w:val="0"/>
      <w:strike w:val="0"/>
      <w:spacing w:val="0"/>
      <w:sz w:val="10"/>
      <w:szCs w:val="10"/>
      <w:u w:val="none"/>
    </w:rPr>
  </w:style>
  <w:style w:type="character" w:customStyle="1" w:styleId="671">
    <w:name w:val="Основной текст (67)"/>
    <w:basedOn w:val="67"/>
    <w:rsid w:val="00656EE3"/>
    <w:rPr>
      <w:color w:val="000000"/>
      <w:spacing w:val="0"/>
      <w:w w:val="100"/>
      <w:position w:val="0"/>
      <w:lang w:val="ru-RU" w:eastAsia="ru-RU" w:bidi="ru-RU"/>
    </w:rPr>
  </w:style>
  <w:style w:type="character" w:customStyle="1" w:styleId="19FranklinGothicHeavy85pt">
    <w:name w:val="Основной текст (19) + Franklin Gothic Heavy;8;5 pt"/>
    <w:basedOn w:val="19"/>
    <w:rsid w:val="00656EE3"/>
    <w:rPr>
      <w:rFonts w:ascii="Franklin Gothic Heavy" w:eastAsia="Franklin Gothic Heavy" w:hAnsi="Franklin Gothic Heavy" w:cs="Franklin Gothic Heavy"/>
      <w:color w:val="000000"/>
      <w:spacing w:val="0"/>
      <w:w w:val="100"/>
      <w:position w:val="0"/>
      <w:sz w:val="17"/>
      <w:szCs w:val="17"/>
      <w:lang w:val="ru-RU" w:eastAsia="ru-RU" w:bidi="ru-RU"/>
    </w:rPr>
  </w:style>
  <w:style w:type="character" w:customStyle="1" w:styleId="2BookmanOldStyle85pt">
    <w:name w:val="Основной текст (2) + Bookman Old Style;8;5 pt;Полужирный"/>
    <w:basedOn w:val="21"/>
    <w:rsid w:val="00656EE3"/>
    <w:rPr>
      <w:rFonts w:ascii="Bookman Old Style" w:eastAsia="Bookman Old Style" w:hAnsi="Bookman Old Style" w:cs="Bookman Old Style"/>
      <w:b/>
      <w:bCs/>
      <w:color w:val="000000"/>
      <w:spacing w:val="0"/>
      <w:w w:val="100"/>
      <w:position w:val="0"/>
      <w:sz w:val="17"/>
      <w:szCs w:val="17"/>
      <w:lang w:val="ru-RU" w:eastAsia="ru-RU" w:bidi="ru-RU"/>
    </w:rPr>
  </w:style>
  <w:style w:type="character" w:customStyle="1" w:styleId="14TimesNewRoman5pt150">
    <w:name w:val="Колонтитул (14) + Times New Roman;5 pt;Масштаб 150%"/>
    <w:basedOn w:val="14a"/>
    <w:rsid w:val="00656EE3"/>
    <w:rPr>
      <w:rFonts w:ascii="Times New Roman" w:eastAsia="Times New Roman" w:hAnsi="Times New Roman" w:cs="Times New Roman"/>
      <w:color w:val="000000"/>
      <w:spacing w:val="0"/>
      <w:w w:val="150"/>
      <w:position w:val="0"/>
      <w:sz w:val="10"/>
      <w:szCs w:val="10"/>
      <w:lang w:val="ru-RU" w:eastAsia="ru-RU" w:bidi="ru-RU"/>
    </w:rPr>
  </w:style>
  <w:style w:type="character" w:customStyle="1" w:styleId="443">
    <w:name w:val="Подпись к таблице (44)_"/>
    <w:basedOn w:val="a0"/>
    <w:link w:val="444"/>
    <w:rsid w:val="00656EE3"/>
    <w:rPr>
      <w:rFonts w:ascii="Times New Roman" w:eastAsia="Times New Roman" w:hAnsi="Times New Roman" w:cs="Times New Roman"/>
      <w:b/>
      <w:bCs/>
      <w:i w:val="0"/>
      <w:iCs w:val="0"/>
      <w:smallCaps w:val="0"/>
      <w:strike w:val="0"/>
      <w:sz w:val="17"/>
      <w:szCs w:val="17"/>
      <w:u w:val="none"/>
    </w:rPr>
  </w:style>
  <w:style w:type="character" w:customStyle="1" w:styleId="2MicrosoftSansSerif85pt66">
    <w:name w:val="Основной текст (2) + Microsoft Sans Serif;8;5 pt;Масштаб 66%"/>
    <w:basedOn w:val="21"/>
    <w:rsid w:val="00656EE3"/>
    <w:rPr>
      <w:rFonts w:ascii="Microsoft Sans Serif" w:eastAsia="Microsoft Sans Serif" w:hAnsi="Microsoft Sans Serif" w:cs="Microsoft Sans Serif"/>
      <w:color w:val="000000"/>
      <w:spacing w:val="0"/>
      <w:w w:val="66"/>
      <w:position w:val="0"/>
      <w:sz w:val="17"/>
      <w:szCs w:val="17"/>
      <w:lang w:val="ru-RU" w:eastAsia="ru-RU" w:bidi="ru-RU"/>
    </w:rPr>
  </w:style>
  <w:style w:type="character" w:customStyle="1" w:styleId="2BookmanOldStyle14pt-1pt">
    <w:name w:val="Основной текст (2) + Bookman Old Style;14 pt;Интервал -1 pt"/>
    <w:basedOn w:val="21"/>
    <w:rsid w:val="00656EE3"/>
    <w:rPr>
      <w:rFonts w:ascii="Bookman Old Style" w:eastAsia="Bookman Old Style" w:hAnsi="Bookman Old Style" w:cs="Bookman Old Style"/>
      <w:b/>
      <w:bCs/>
      <w:color w:val="000000"/>
      <w:spacing w:val="-20"/>
      <w:w w:val="100"/>
      <w:position w:val="0"/>
      <w:sz w:val="28"/>
      <w:szCs w:val="28"/>
      <w:lang w:val="ru-RU" w:eastAsia="ru-RU" w:bidi="ru-RU"/>
    </w:rPr>
  </w:style>
  <w:style w:type="character" w:customStyle="1" w:styleId="14BookmanOldStyle65pt">
    <w:name w:val="Колонтитул (14) + Bookman Old Style;6;5 pt"/>
    <w:basedOn w:val="14a"/>
    <w:rsid w:val="00656EE3"/>
    <w:rPr>
      <w:rFonts w:ascii="Bookman Old Style" w:eastAsia="Bookman Old Style" w:hAnsi="Bookman Old Style" w:cs="Bookman Old Style"/>
      <w:color w:val="000000"/>
      <w:spacing w:val="0"/>
      <w:w w:val="100"/>
      <w:position w:val="0"/>
      <w:sz w:val="13"/>
      <w:szCs w:val="13"/>
      <w:lang w:val="ru-RU" w:eastAsia="ru-RU" w:bidi="ru-RU"/>
    </w:rPr>
  </w:style>
  <w:style w:type="character" w:customStyle="1" w:styleId="14BookmanOldStyle6pt">
    <w:name w:val="Колонтитул (14) + Bookman Old Style;6 pt;Курсив"/>
    <w:basedOn w:val="14a"/>
    <w:rsid w:val="00656EE3"/>
    <w:rPr>
      <w:rFonts w:ascii="Bookman Old Style" w:eastAsia="Bookman Old Style" w:hAnsi="Bookman Old Style" w:cs="Bookman Old Style"/>
      <w:i/>
      <w:iCs/>
      <w:color w:val="000000"/>
      <w:spacing w:val="0"/>
      <w:w w:val="100"/>
      <w:position w:val="0"/>
      <w:sz w:val="12"/>
      <w:szCs w:val="12"/>
      <w:lang w:val="ru-RU" w:eastAsia="ru-RU" w:bidi="ru-RU"/>
    </w:rPr>
  </w:style>
  <w:style w:type="character" w:customStyle="1" w:styleId="14TimesNewRoman8pt">
    <w:name w:val="Колонтитул (14) + Times New Roman;8 pt"/>
    <w:basedOn w:val="14a"/>
    <w:rsid w:val="00656EE3"/>
    <w:rPr>
      <w:rFonts w:ascii="Times New Roman" w:eastAsia="Times New Roman" w:hAnsi="Times New Roman" w:cs="Times New Roman"/>
      <w:color w:val="000000"/>
      <w:spacing w:val="0"/>
      <w:w w:val="100"/>
      <w:position w:val="0"/>
      <w:sz w:val="16"/>
      <w:szCs w:val="16"/>
      <w:lang w:val="ru-RU" w:eastAsia="ru-RU" w:bidi="ru-RU"/>
    </w:rPr>
  </w:style>
  <w:style w:type="character" w:customStyle="1" w:styleId="14ArialNarrow10pt">
    <w:name w:val="Колонтитул (14) + Arial Narrow;10 pt;Не полужирный"/>
    <w:basedOn w:val="14a"/>
    <w:rsid w:val="00656EE3"/>
    <w:rPr>
      <w:rFonts w:ascii="Arial Narrow" w:eastAsia="Arial Narrow" w:hAnsi="Arial Narrow" w:cs="Arial Narrow"/>
      <w:b/>
      <w:bCs/>
      <w:color w:val="000000"/>
      <w:spacing w:val="0"/>
      <w:w w:val="100"/>
      <w:position w:val="0"/>
      <w:sz w:val="20"/>
      <w:szCs w:val="20"/>
      <w:lang w:val="ru-RU" w:eastAsia="ru-RU" w:bidi="ru-RU"/>
    </w:rPr>
  </w:style>
  <w:style w:type="character" w:customStyle="1" w:styleId="242Exact">
    <w:name w:val="Основной текст (242) Exact"/>
    <w:basedOn w:val="a0"/>
    <w:link w:val="2420"/>
    <w:rsid w:val="00656EE3"/>
    <w:rPr>
      <w:rFonts w:ascii="Arial Narrow" w:eastAsia="Arial Narrow" w:hAnsi="Arial Narrow" w:cs="Arial Narrow"/>
      <w:b/>
      <w:bCs/>
      <w:i w:val="0"/>
      <w:iCs w:val="0"/>
      <w:smallCaps w:val="0"/>
      <w:strike w:val="0"/>
      <w:sz w:val="12"/>
      <w:szCs w:val="12"/>
      <w:u w:val="none"/>
    </w:rPr>
  </w:style>
  <w:style w:type="character" w:customStyle="1" w:styleId="243Exact">
    <w:name w:val="Основной текст (243) Exact"/>
    <w:basedOn w:val="a0"/>
    <w:link w:val="2430"/>
    <w:rsid w:val="00656EE3"/>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243TimesNewRoman85ptExact">
    <w:name w:val="Основной текст (243) + Times New Roman;8;5 pt;Полужирный Exact"/>
    <w:basedOn w:val="243Exact"/>
    <w:rsid w:val="00656EE3"/>
    <w:rPr>
      <w:rFonts w:ascii="Times New Roman" w:eastAsia="Times New Roman" w:hAnsi="Times New Roman" w:cs="Times New Roman"/>
      <w:b/>
      <w:bCs/>
      <w:color w:val="000000"/>
      <w:spacing w:val="0"/>
      <w:w w:val="100"/>
      <w:position w:val="0"/>
      <w:sz w:val="17"/>
      <w:szCs w:val="17"/>
      <w:lang w:val="ru-RU" w:eastAsia="ru-RU" w:bidi="ru-RU"/>
    </w:rPr>
  </w:style>
  <w:style w:type="character" w:customStyle="1" w:styleId="244Exact">
    <w:name w:val="Основной текст (244) Exact"/>
    <w:basedOn w:val="a0"/>
    <w:link w:val="2440"/>
    <w:rsid w:val="00656EE3"/>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265pt0">
    <w:name w:val="Основной текст (2) + 6;5 pt;Полужирный"/>
    <w:basedOn w:val="21"/>
    <w:rsid w:val="00656EE3"/>
    <w:rPr>
      <w:b/>
      <w:bCs/>
      <w:color w:val="000000"/>
      <w:spacing w:val="0"/>
      <w:w w:val="100"/>
      <w:position w:val="0"/>
      <w:sz w:val="13"/>
      <w:szCs w:val="13"/>
      <w:lang w:val="ru-RU" w:eastAsia="ru-RU" w:bidi="ru-RU"/>
    </w:rPr>
  </w:style>
  <w:style w:type="character" w:customStyle="1" w:styleId="2MicrosoftSansSerif4pt8">
    <w:name w:val="Основной текст (2) + Microsoft Sans Serif;4 pt"/>
    <w:basedOn w:val="21"/>
    <w:rsid w:val="00656EE3"/>
    <w:rPr>
      <w:rFonts w:ascii="Microsoft Sans Serif" w:eastAsia="Microsoft Sans Serif" w:hAnsi="Microsoft Sans Serif" w:cs="Microsoft Sans Serif"/>
      <w:color w:val="000000"/>
      <w:spacing w:val="0"/>
      <w:w w:val="100"/>
      <w:position w:val="0"/>
      <w:sz w:val="8"/>
      <w:szCs w:val="8"/>
      <w:lang w:val="ru-RU" w:eastAsia="ru-RU" w:bidi="ru-RU"/>
    </w:rPr>
  </w:style>
  <w:style w:type="character" w:customStyle="1" w:styleId="2MicrosoftSansSerif85pt4">
    <w:name w:val="Основной текст (2) + Microsoft Sans Serif;8;5 pt;Курсив"/>
    <w:basedOn w:val="21"/>
    <w:rsid w:val="00656EE3"/>
    <w:rPr>
      <w:rFonts w:ascii="Microsoft Sans Serif" w:eastAsia="Microsoft Sans Serif" w:hAnsi="Microsoft Sans Serif" w:cs="Microsoft Sans Serif"/>
      <w:i/>
      <w:iCs/>
      <w:color w:val="000000"/>
      <w:spacing w:val="0"/>
      <w:w w:val="100"/>
      <w:position w:val="0"/>
      <w:sz w:val="17"/>
      <w:szCs w:val="17"/>
      <w:lang w:val="ru-RU" w:eastAsia="ru-RU" w:bidi="ru-RU"/>
    </w:rPr>
  </w:style>
  <w:style w:type="character" w:customStyle="1" w:styleId="148pt">
    <w:name w:val="Колонтитул (14) + 8 pt;Не полужирный"/>
    <w:basedOn w:val="14a"/>
    <w:rsid w:val="00656EE3"/>
    <w:rPr>
      <w:b/>
      <w:bCs/>
      <w:color w:val="000000"/>
      <w:spacing w:val="0"/>
      <w:w w:val="100"/>
      <w:position w:val="0"/>
      <w:sz w:val="16"/>
      <w:szCs w:val="16"/>
      <w:lang w:val="ru-RU" w:eastAsia="ru-RU" w:bidi="ru-RU"/>
    </w:rPr>
  </w:style>
  <w:style w:type="character" w:customStyle="1" w:styleId="14TimesNewRoman8pt0">
    <w:name w:val="Колонтитул (14) + Times New Roman;8 pt;Курсив"/>
    <w:basedOn w:val="14a"/>
    <w:rsid w:val="00656EE3"/>
    <w:rPr>
      <w:rFonts w:ascii="Times New Roman" w:eastAsia="Times New Roman" w:hAnsi="Times New Roman" w:cs="Times New Roman"/>
      <w:i/>
      <w:iCs/>
      <w:color w:val="000000"/>
      <w:spacing w:val="0"/>
      <w:w w:val="100"/>
      <w:position w:val="0"/>
      <w:sz w:val="16"/>
      <w:szCs w:val="16"/>
      <w:lang w:val="ru-RU" w:eastAsia="ru-RU" w:bidi="ru-RU"/>
    </w:rPr>
  </w:style>
  <w:style w:type="character" w:customStyle="1" w:styleId="243TimesNewRoman75ptExact">
    <w:name w:val="Основной текст (243) + Times New Roman;7;5 pt;Полужирный Exact"/>
    <w:basedOn w:val="243Exact"/>
    <w:rsid w:val="00656EE3"/>
    <w:rPr>
      <w:rFonts w:ascii="Times New Roman" w:eastAsia="Times New Roman" w:hAnsi="Times New Roman" w:cs="Times New Roman"/>
      <w:b/>
      <w:bCs/>
      <w:color w:val="000000"/>
      <w:spacing w:val="0"/>
      <w:w w:val="100"/>
      <w:position w:val="0"/>
      <w:sz w:val="15"/>
      <w:szCs w:val="15"/>
      <w:u w:val="single"/>
      <w:lang w:val="ru-RU" w:eastAsia="ru-RU" w:bidi="ru-RU"/>
    </w:rPr>
  </w:style>
  <w:style w:type="character" w:customStyle="1" w:styleId="243TimesNewRoman75ptExact0">
    <w:name w:val="Основной текст (243) + Times New Roman;7;5 pt;Полужирный Exact"/>
    <w:basedOn w:val="243Exact"/>
    <w:rsid w:val="00656EE3"/>
    <w:rPr>
      <w:rFonts w:ascii="Times New Roman" w:eastAsia="Times New Roman" w:hAnsi="Times New Roman" w:cs="Times New Roman"/>
      <w:b/>
      <w:bCs/>
      <w:color w:val="000000"/>
      <w:spacing w:val="0"/>
      <w:w w:val="100"/>
      <w:position w:val="0"/>
      <w:sz w:val="15"/>
      <w:szCs w:val="15"/>
      <w:lang w:val="ru-RU" w:eastAsia="ru-RU" w:bidi="ru-RU"/>
    </w:rPr>
  </w:style>
  <w:style w:type="character" w:customStyle="1" w:styleId="243TimesNewRoman7ptExact">
    <w:name w:val="Основной текст (243) + Times New Roman;7 pt;Полужирный;Курсив Exact"/>
    <w:basedOn w:val="243Exact"/>
    <w:rsid w:val="00656EE3"/>
    <w:rPr>
      <w:rFonts w:ascii="Times New Roman" w:eastAsia="Times New Roman" w:hAnsi="Times New Roman" w:cs="Times New Roman"/>
      <w:b/>
      <w:bCs/>
      <w:i/>
      <w:iCs/>
      <w:color w:val="000000"/>
      <w:spacing w:val="0"/>
      <w:w w:val="100"/>
      <w:position w:val="0"/>
      <w:sz w:val="14"/>
      <w:szCs w:val="14"/>
      <w:lang w:val="ru-RU" w:eastAsia="ru-RU" w:bidi="ru-RU"/>
    </w:rPr>
  </w:style>
  <w:style w:type="character" w:customStyle="1" w:styleId="245Exact">
    <w:name w:val="Основной текст (245) Exact"/>
    <w:basedOn w:val="a0"/>
    <w:link w:val="245"/>
    <w:rsid w:val="00656EE3"/>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246Exact">
    <w:name w:val="Основной текст (246) Exact"/>
    <w:basedOn w:val="a0"/>
    <w:link w:val="246"/>
    <w:rsid w:val="00656EE3"/>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247">
    <w:name w:val="Основной текст (247)_"/>
    <w:basedOn w:val="a0"/>
    <w:link w:val="2470"/>
    <w:rsid w:val="00656EE3"/>
    <w:rPr>
      <w:rFonts w:ascii="Times New Roman" w:eastAsia="Times New Roman" w:hAnsi="Times New Roman" w:cs="Times New Roman"/>
      <w:b/>
      <w:bCs/>
      <w:i w:val="0"/>
      <w:iCs w:val="0"/>
      <w:smallCaps w:val="0"/>
      <w:strike w:val="0"/>
      <w:sz w:val="17"/>
      <w:szCs w:val="17"/>
      <w:u w:val="none"/>
    </w:rPr>
  </w:style>
  <w:style w:type="character" w:customStyle="1" w:styleId="454">
    <w:name w:val="Подпись к таблице (45)_"/>
    <w:basedOn w:val="a0"/>
    <w:link w:val="455"/>
    <w:rsid w:val="00656EE3"/>
    <w:rPr>
      <w:rFonts w:ascii="Bookman Old Style" w:eastAsia="Bookman Old Style" w:hAnsi="Bookman Old Style" w:cs="Bookman Old Style"/>
      <w:b/>
      <w:bCs/>
      <w:i w:val="0"/>
      <w:iCs w:val="0"/>
      <w:smallCaps w:val="0"/>
      <w:strike w:val="0"/>
      <w:sz w:val="17"/>
      <w:szCs w:val="17"/>
      <w:u w:val="none"/>
    </w:rPr>
  </w:style>
  <w:style w:type="character" w:customStyle="1" w:styleId="14ArialNarrow28pt">
    <w:name w:val="Колонтитул (14) + Arial Narrow;28 pt;Не полужирный;Курсив"/>
    <w:basedOn w:val="14a"/>
    <w:rsid w:val="00656EE3"/>
    <w:rPr>
      <w:rFonts w:ascii="Arial Narrow" w:eastAsia="Arial Narrow" w:hAnsi="Arial Narrow" w:cs="Arial Narrow"/>
      <w:b/>
      <w:bCs/>
      <w:i/>
      <w:iCs/>
      <w:color w:val="000000"/>
      <w:spacing w:val="0"/>
      <w:w w:val="100"/>
      <w:position w:val="0"/>
      <w:sz w:val="56"/>
      <w:szCs w:val="56"/>
      <w:lang w:val="ru-RU" w:eastAsia="ru-RU" w:bidi="ru-RU"/>
    </w:rPr>
  </w:style>
  <w:style w:type="character" w:customStyle="1" w:styleId="247Exact">
    <w:name w:val="Основной текст (247) Exact"/>
    <w:basedOn w:val="a0"/>
    <w:rsid w:val="00656EE3"/>
    <w:rPr>
      <w:rFonts w:ascii="Times New Roman" w:eastAsia="Times New Roman" w:hAnsi="Times New Roman" w:cs="Times New Roman"/>
      <w:b/>
      <w:bCs/>
      <w:i w:val="0"/>
      <w:iCs w:val="0"/>
      <w:smallCaps w:val="0"/>
      <w:strike w:val="0"/>
      <w:sz w:val="17"/>
      <w:szCs w:val="17"/>
      <w:u w:val="none"/>
    </w:rPr>
  </w:style>
  <w:style w:type="character" w:customStyle="1" w:styleId="247MicrosoftSansSerifExact">
    <w:name w:val="Основной текст (247) + Microsoft Sans Serif;Курсив Exact"/>
    <w:basedOn w:val="247"/>
    <w:rsid w:val="00656EE3"/>
    <w:rPr>
      <w:rFonts w:ascii="Microsoft Sans Serif" w:eastAsia="Microsoft Sans Serif" w:hAnsi="Microsoft Sans Serif" w:cs="Microsoft Sans Serif"/>
      <w:i/>
      <w:iCs/>
      <w:color w:val="000000"/>
      <w:spacing w:val="0"/>
      <w:w w:val="100"/>
      <w:position w:val="0"/>
      <w:sz w:val="17"/>
      <w:szCs w:val="17"/>
      <w:lang w:val="ru-RU" w:eastAsia="ru-RU" w:bidi="ru-RU"/>
    </w:rPr>
  </w:style>
  <w:style w:type="character" w:customStyle="1" w:styleId="44MicrosoftSansSerifExact">
    <w:name w:val="Подпись к таблице (44) + Microsoft Sans Serif;Курсив Exact"/>
    <w:basedOn w:val="443"/>
    <w:rsid w:val="00656EE3"/>
    <w:rPr>
      <w:rFonts w:ascii="Microsoft Sans Serif" w:eastAsia="Microsoft Sans Serif" w:hAnsi="Microsoft Sans Serif" w:cs="Microsoft Sans Serif"/>
      <w:i/>
      <w:iCs/>
      <w:color w:val="000000"/>
      <w:spacing w:val="0"/>
      <w:w w:val="100"/>
      <w:position w:val="0"/>
      <w:sz w:val="17"/>
      <w:szCs w:val="17"/>
      <w:lang w:val="ru-RU" w:eastAsia="ru-RU" w:bidi="ru-RU"/>
    </w:rPr>
  </w:style>
  <w:style w:type="character" w:customStyle="1" w:styleId="2Georgia7pt1pt">
    <w:name w:val="Основной текст (2) + Georgia;7 pt;Интервал 1 pt"/>
    <w:basedOn w:val="21"/>
    <w:rsid w:val="00656EE3"/>
    <w:rPr>
      <w:rFonts w:ascii="Georgia" w:eastAsia="Georgia" w:hAnsi="Georgia" w:cs="Georgia"/>
      <w:color w:val="000000"/>
      <w:spacing w:val="20"/>
      <w:w w:val="100"/>
      <w:position w:val="0"/>
      <w:sz w:val="14"/>
      <w:szCs w:val="14"/>
      <w:lang w:val="ru-RU" w:eastAsia="ru-RU" w:bidi="ru-RU"/>
    </w:rPr>
  </w:style>
  <w:style w:type="character" w:customStyle="1" w:styleId="251Exact">
    <w:name w:val="Основной текст (251) Exact"/>
    <w:basedOn w:val="a0"/>
    <w:link w:val="2510"/>
    <w:rsid w:val="00656EE3"/>
    <w:rPr>
      <w:rFonts w:ascii="Franklin Gothic Heavy" w:eastAsia="Franklin Gothic Heavy" w:hAnsi="Franklin Gothic Heavy" w:cs="Franklin Gothic Heavy"/>
      <w:b/>
      <w:bCs/>
      <w:i/>
      <w:iCs/>
      <w:smallCaps w:val="0"/>
      <w:strike w:val="0"/>
      <w:sz w:val="15"/>
      <w:szCs w:val="15"/>
      <w:u w:val="none"/>
    </w:rPr>
  </w:style>
  <w:style w:type="character" w:customStyle="1" w:styleId="248">
    <w:name w:val="Основной текст (248)_"/>
    <w:basedOn w:val="a0"/>
    <w:link w:val="2480"/>
    <w:rsid w:val="00656EE3"/>
    <w:rPr>
      <w:rFonts w:ascii="Franklin Gothic Heavy" w:eastAsia="Franklin Gothic Heavy" w:hAnsi="Franklin Gothic Heavy" w:cs="Franklin Gothic Heavy"/>
      <w:b w:val="0"/>
      <w:bCs w:val="0"/>
      <w:i/>
      <w:iCs/>
      <w:smallCaps w:val="0"/>
      <w:strike w:val="0"/>
      <w:sz w:val="9"/>
      <w:szCs w:val="9"/>
      <w:u w:val="none"/>
    </w:rPr>
  </w:style>
  <w:style w:type="character" w:customStyle="1" w:styleId="14TrebuchetMS65pt">
    <w:name w:val="Колонтитул (14) + Trebuchet MS;6;5 pt;Не полужирный;Курсив"/>
    <w:basedOn w:val="14a"/>
    <w:rsid w:val="00656EE3"/>
    <w:rPr>
      <w:rFonts w:ascii="Trebuchet MS" w:eastAsia="Trebuchet MS" w:hAnsi="Trebuchet MS" w:cs="Trebuchet MS"/>
      <w:b/>
      <w:bCs/>
      <w:i/>
      <w:iCs/>
      <w:color w:val="000000"/>
      <w:spacing w:val="0"/>
      <w:w w:val="100"/>
      <w:position w:val="0"/>
      <w:sz w:val="13"/>
      <w:szCs w:val="13"/>
      <w:lang w:val="ru-RU" w:eastAsia="ru-RU" w:bidi="ru-RU"/>
    </w:rPr>
  </w:style>
  <w:style w:type="character" w:customStyle="1" w:styleId="249">
    <w:name w:val="Основной текст (249)_"/>
    <w:basedOn w:val="a0"/>
    <w:link w:val="2490"/>
    <w:rsid w:val="00656EE3"/>
    <w:rPr>
      <w:rFonts w:ascii="Microsoft Sans Serif" w:eastAsia="Microsoft Sans Serif" w:hAnsi="Microsoft Sans Serif" w:cs="Microsoft Sans Serif"/>
      <w:b w:val="0"/>
      <w:bCs w:val="0"/>
      <w:i/>
      <w:iCs/>
      <w:smallCaps w:val="0"/>
      <w:strike w:val="0"/>
      <w:sz w:val="10"/>
      <w:szCs w:val="10"/>
      <w:u w:val="none"/>
    </w:rPr>
  </w:style>
  <w:style w:type="character" w:customStyle="1" w:styleId="249Constantia55pt">
    <w:name w:val="Основной текст (249) + Constantia;5;5 pt;Полужирный;Не курсив"/>
    <w:basedOn w:val="249"/>
    <w:rsid w:val="00656EE3"/>
    <w:rPr>
      <w:rFonts w:ascii="Constantia" w:eastAsia="Constantia" w:hAnsi="Constantia" w:cs="Constantia"/>
      <w:b/>
      <w:bCs/>
      <w:i/>
      <w:iCs/>
      <w:color w:val="000000"/>
      <w:spacing w:val="0"/>
      <w:w w:val="100"/>
      <w:position w:val="0"/>
      <w:sz w:val="11"/>
      <w:szCs w:val="11"/>
      <w:lang w:val="ru-RU" w:eastAsia="ru-RU" w:bidi="ru-RU"/>
    </w:rPr>
  </w:style>
  <w:style w:type="character" w:customStyle="1" w:styleId="2500">
    <w:name w:val="Основной текст (250)_"/>
    <w:basedOn w:val="a0"/>
    <w:link w:val="2501"/>
    <w:rsid w:val="00656EE3"/>
    <w:rPr>
      <w:rFonts w:ascii="Times New Roman" w:eastAsia="Times New Roman" w:hAnsi="Times New Roman" w:cs="Times New Roman"/>
      <w:b w:val="0"/>
      <w:bCs w:val="0"/>
      <w:i/>
      <w:iCs/>
      <w:smallCaps w:val="0"/>
      <w:strike w:val="0"/>
      <w:spacing w:val="0"/>
      <w:sz w:val="14"/>
      <w:szCs w:val="14"/>
      <w:u w:val="none"/>
    </w:rPr>
  </w:style>
  <w:style w:type="character" w:customStyle="1" w:styleId="2502">
    <w:name w:val="Основной текст (250) + Не курсив"/>
    <w:basedOn w:val="2500"/>
    <w:rsid w:val="00656EE3"/>
    <w:rPr>
      <w:i/>
      <w:iCs/>
      <w:color w:val="000000"/>
      <w:spacing w:val="0"/>
      <w:w w:val="100"/>
      <w:position w:val="0"/>
      <w:sz w:val="14"/>
      <w:szCs w:val="14"/>
      <w:lang w:val="ru-RU" w:eastAsia="ru-RU" w:bidi="ru-RU"/>
    </w:rPr>
  </w:style>
  <w:style w:type="character" w:customStyle="1" w:styleId="252Exact">
    <w:name w:val="Основной текст (252) Exact"/>
    <w:basedOn w:val="a0"/>
    <w:link w:val="2520"/>
    <w:rsid w:val="00656EE3"/>
    <w:rPr>
      <w:rFonts w:ascii="Arial Narrow" w:eastAsia="Arial Narrow" w:hAnsi="Arial Narrow" w:cs="Arial Narrow"/>
      <w:b w:val="0"/>
      <w:bCs w:val="0"/>
      <w:i/>
      <w:iCs/>
      <w:smallCaps w:val="0"/>
      <w:strike w:val="0"/>
      <w:sz w:val="8"/>
      <w:szCs w:val="8"/>
      <w:u w:val="none"/>
    </w:rPr>
  </w:style>
  <w:style w:type="character" w:customStyle="1" w:styleId="252Exact0">
    <w:name w:val="Основной текст (252) Exact"/>
    <w:basedOn w:val="252Exact"/>
    <w:rsid w:val="00656EE3"/>
    <w:rPr>
      <w:color w:val="000000"/>
      <w:spacing w:val="0"/>
      <w:w w:val="100"/>
      <w:position w:val="0"/>
      <w:u w:val="single"/>
      <w:lang w:val="ru-RU" w:eastAsia="ru-RU" w:bidi="ru-RU"/>
    </w:rPr>
  </w:style>
  <w:style w:type="character" w:customStyle="1" w:styleId="54Exact">
    <w:name w:val="Основной текст (54) Exact"/>
    <w:basedOn w:val="a0"/>
    <w:rsid w:val="00656EE3"/>
    <w:rPr>
      <w:rFonts w:ascii="Arial Narrow" w:eastAsia="Arial Narrow" w:hAnsi="Arial Narrow" w:cs="Arial Narrow"/>
      <w:b/>
      <w:bCs/>
      <w:i/>
      <w:iCs/>
      <w:smallCaps w:val="0"/>
      <w:strike w:val="0"/>
      <w:spacing w:val="-10"/>
      <w:sz w:val="12"/>
      <w:szCs w:val="12"/>
      <w:u w:val="none"/>
    </w:rPr>
  </w:style>
  <w:style w:type="character" w:customStyle="1" w:styleId="54Exact0">
    <w:name w:val="Основной текст (54) Exact"/>
    <w:basedOn w:val="540"/>
    <w:rsid w:val="00656EE3"/>
    <w:rPr>
      <w:color w:val="000000"/>
      <w:spacing w:val="-10"/>
      <w:w w:val="100"/>
      <w:position w:val="0"/>
      <w:lang w:val="ru-RU" w:eastAsia="ru-RU" w:bidi="ru-RU"/>
    </w:rPr>
  </w:style>
  <w:style w:type="character" w:customStyle="1" w:styleId="54TimesNewRoman5pt0ptExact">
    <w:name w:val="Основной текст (54) + Times New Roman;5 pt;Не полужирный;Не курсив;Интервал 0 pt Exact"/>
    <w:basedOn w:val="540"/>
    <w:rsid w:val="00656EE3"/>
    <w:rPr>
      <w:rFonts w:ascii="Times New Roman" w:eastAsia="Times New Roman" w:hAnsi="Times New Roman" w:cs="Times New Roman"/>
      <w:b/>
      <w:bCs/>
      <w:i/>
      <w:iCs/>
      <w:color w:val="000000"/>
      <w:spacing w:val="0"/>
      <w:w w:val="100"/>
      <w:position w:val="0"/>
      <w:sz w:val="10"/>
      <w:szCs w:val="10"/>
    </w:rPr>
  </w:style>
  <w:style w:type="character" w:customStyle="1" w:styleId="51Exact">
    <w:name w:val="Основной текст (51) Exact"/>
    <w:basedOn w:val="a0"/>
    <w:rsid w:val="00656EE3"/>
    <w:rPr>
      <w:rFonts w:ascii="Microsoft Sans Serif" w:eastAsia="Microsoft Sans Serif" w:hAnsi="Microsoft Sans Serif" w:cs="Microsoft Sans Serif"/>
      <w:b/>
      <w:bCs/>
      <w:i/>
      <w:iCs/>
      <w:smallCaps w:val="0"/>
      <w:strike w:val="0"/>
      <w:spacing w:val="-10"/>
      <w:sz w:val="11"/>
      <w:szCs w:val="11"/>
      <w:u w:val="none"/>
    </w:rPr>
  </w:style>
  <w:style w:type="character" w:customStyle="1" w:styleId="51FranklinGothicHeavy45pt0ptExact">
    <w:name w:val="Основной текст (51) + Franklin Gothic Heavy;4;5 pt;Не полужирный;Интервал 0 pt Exact"/>
    <w:basedOn w:val="510"/>
    <w:rsid w:val="00656EE3"/>
    <w:rPr>
      <w:rFonts w:ascii="Franklin Gothic Heavy" w:eastAsia="Franklin Gothic Heavy" w:hAnsi="Franklin Gothic Heavy" w:cs="Franklin Gothic Heavy"/>
      <w:b/>
      <w:bCs/>
      <w:color w:val="000000"/>
      <w:spacing w:val="0"/>
      <w:w w:val="100"/>
      <w:position w:val="0"/>
      <w:sz w:val="9"/>
      <w:szCs w:val="9"/>
      <w:lang w:val="ru-RU" w:eastAsia="ru-RU" w:bidi="ru-RU"/>
    </w:rPr>
  </w:style>
  <w:style w:type="character" w:customStyle="1" w:styleId="32Exact0">
    <w:name w:val="Заголовок №3 (2) Exact"/>
    <w:basedOn w:val="a0"/>
    <w:link w:val="325"/>
    <w:rsid w:val="00656EE3"/>
    <w:rPr>
      <w:rFonts w:ascii="Arial Narrow" w:eastAsia="Arial Narrow" w:hAnsi="Arial Narrow" w:cs="Arial Narrow"/>
      <w:b/>
      <w:bCs/>
      <w:i w:val="0"/>
      <w:iCs w:val="0"/>
      <w:smallCaps w:val="0"/>
      <w:strike w:val="0"/>
      <w:sz w:val="46"/>
      <w:szCs w:val="46"/>
      <w:u w:val="none"/>
    </w:rPr>
  </w:style>
  <w:style w:type="character" w:customStyle="1" w:styleId="2MicrosoftSansSerif7pt0">
    <w:name w:val="Основной текст (2) + Microsoft Sans Serif;7 pt"/>
    <w:basedOn w:val="21"/>
    <w:rsid w:val="00656EE3"/>
    <w:rPr>
      <w:rFonts w:ascii="Microsoft Sans Serif" w:eastAsia="Microsoft Sans Serif" w:hAnsi="Microsoft Sans Serif" w:cs="Microsoft Sans Serif"/>
      <w:color w:val="000000"/>
      <w:spacing w:val="0"/>
      <w:w w:val="100"/>
      <w:position w:val="0"/>
      <w:sz w:val="14"/>
      <w:szCs w:val="14"/>
      <w:lang w:val="ru-RU" w:eastAsia="ru-RU" w:bidi="ru-RU"/>
    </w:rPr>
  </w:style>
  <w:style w:type="character" w:customStyle="1" w:styleId="2MicrosoftSansSerif7pt-1pt">
    <w:name w:val="Основной текст (2) + Microsoft Sans Serif;7 pt;Интервал -1 pt"/>
    <w:basedOn w:val="21"/>
    <w:rsid w:val="00656EE3"/>
    <w:rPr>
      <w:rFonts w:ascii="Microsoft Sans Serif" w:eastAsia="Microsoft Sans Serif" w:hAnsi="Microsoft Sans Serif" w:cs="Microsoft Sans Serif"/>
      <w:color w:val="000000"/>
      <w:spacing w:val="-20"/>
      <w:w w:val="100"/>
      <w:position w:val="0"/>
      <w:sz w:val="14"/>
      <w:szCs w:val="14"/>
      <w:lang w:val="en-US" w:eastAsia="en-US" w:bidi="en-US"/>
    </w:rPr>
  </w:style>
  <w:style w:type="character" w:customStyle="1" w:styleId="253Exact">
    <w:name w:val="Основной текст (253) Exact"/>
    <w:basedOn w:val="a0"/>
    <w:link w:val="2530"/>
    <w:rsid w:val="00656EE3"/>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245MSReferenceSansSerif6ptExact">
    <w:name w:val="Основной текст (245) + MS Reference Sans Serif;6 pt Exact"/>
    <w:basedOn w:val="245Exact"/>
    <w:rsid w:val="00656EE3"/>
    <w:rPr>
      <w:rFonts w:ascii="MS Reference Sans Serif" w:eastAsia="MS Reference Sans Serif" w:hAnsi="MS Reference Sans Serif" w:cs="MS Reference Sans Serif"/>
      <w:b/>
      <w:bCs/>
      <w:color w:val="000000"/>
      <w:spacing w:val="0"/>
      <w:w w:val="100"/>
      <w:position w:val="0"/>
      <w:sz w:val="12"/>
      <w:szCs w:val="12"/>
      <w:lang w:val="ru-RU" w:eastAsia="ru-RU" w:bidi="ru-RU"/>
    </w:rPr>
  </w:style>
  <w:style w:type="character" w:customStyle="1" w:styleId="2450ptExact">
    <w:name w:val="Основной текст (245) + Курсив;Интервал 0 pt Exact"/>
    <w:basedOn w:val="245Exact"/>
    <w:rsid w:val="00656EE3"/>
    <w:rPr>
      <w:i/>
      <w:iCs/>
      <w:color w:val="000000"/>
      <w:spacing w:val="-10"/>
      <w:w w:val="100"/>
      <w:position w:val="0"/>
      <w:lang w:val="ru-RU" w:eastAsia="ru-RU" w:bidi="ru-RU"/>
    </w:rPr>
  </w:style>
  <w:style w:type="character" w:customStyle="1" w:styleId="2MicrosoftSansSerif6pt">
    <w:name w:val="Основной текст (2) + Microsoft Sans Serif;6 pt"/>
    <w:basedOn w:val="21"/>
    <w:rsid w:val="00656EE3"/>
    <w:rPr>
      <w:rFonts w:ascii="Microsoft Sans Serif" w:eastAsia="Microsoft Sans Serif" w:hAnsi="Microsoft Sans Serif" w:cs="Microsoft Sans Serif"/>
      <w:color w:val="000000"/>
      <w:spacing w:val="0"/>
      <w:w w:val="100"/>
      <w:position w:val="0"/>
      <w:sz w:val="12"/>
      <w:szCs w:val="12"/>
      <w:lang w:val="ru-RU" w:eastAsia="ru-RU" w:bidi="ru-RU"/>
    </w:rPr>
  </w:style>
  <w:style w:type="character" w:customStyle="1" w:styleId="2Georgia45pt">
    <w:name w:val="Основной текст (2) + Georgia;4;5 pt"/>
    <w:basedOn w:val="21"/>
    <w:rsid w:val="00656EE3"/>
    <w:rPr>
      <w:rFonts w:ascii="Georgia" w:eastAsia="Georgia" w:hAnsi="Georgia" w:cs="Georgia"/>
      <w:color w:val="000000"/>
      <w:spacing w:val="0"/>
      <w:w w:val="100"/>
      <w:position w:val="0"/>
      <w:sz w:val="9"/>
      <w:szCs w:val="9"/>
      <w:lang w:val="ru-RU" w:eastAsia="ru-RU" w:bidi="ru-RU"/>
    </w:rPr>
  </w:style>
  <w:style w:type="character" w:customStyle="1" w:styleId="2ArialNarrow6pt0pt0">
    <w:name w:val="Основной текст (2) + Arial Narrow;6 pt;Полужирный;Курсив;Интервал 0 pt"/>
    <w:basedOn w:val="21"/>
    <w:rsid w:val="00656EE3"/>
    <w:rPr>
      <w:rFonts w:ascii="Arial Narrow" w:eastAsia="Arial Narrow" w:hAnsi="Arial Narrow" w:cs="Arial Narrow"/>
      <w:b/>
      <w:bCs/>
      <w:i/>
      <w:iCs/>
      <w:color w:val="000000"/>
      <w:spacing w:val="-10"/>
      <w:w w:val="100"/>
      <w:position w:val="0"/>
      <w:sz w:val="12"/>
      <w:szCs w:val="12"/>
      <w:lang w:val="ru-RU" w:eastAsia="ru-RU" w:bidi="ru-RU"/>
    </w:rPr>
  </w:style>
  <w:style w:type="character" w:customStyle="1" w:styleId="2MicrosoftSansSerif4pt9">
    <w:name w:val="Основной текст (2) + Microsoft Sans Serif;4 pt"/>
    <w:basedOn w:val="21"/>
    <w:rsid w:val="00656EE3"/>
    <w:rPr>
      <w:rFonts w:ascii="Microsoft Sans Serif" w:eastAsia="Microsoft Sans Serif" w:hAnsi="Microsoft Sans Serif" w:cs="Microsoft Sans Serif"/>
      <w:color w:val="000000"/>
      <w:spacing w:val="0"/>
      <w:w w:val="100"/>
      <w:position w:val="0"/>
      <w:sz w:val="8"/>
      <w:szCs w:val="8"/>
      <w:lang w:val="ru-RU" w:eastAsia="ru-RU" w:bidi="ru-RU"/>
    </w:rPr>
  </w:style>
  <w:style w:type="character" w:customStyle="1" w:styleId="275pta">
    <w:name w:val="Основной текст (2) + 7;5 pt"/>
    <w:basedOn w:val="21"/>
    <w:rsid w:val="00656EE3"/>
    <w:rPr>
      <w:color w:val="000000"/>
      <w:spacing w:val="0"/>
      <w:w w:val="100"/>
      <w:position w:val="0"/>
      <w:sz w:val="15"/>
      <w:szCs w:val="15"/>
      <w:lang w:val="ru-RU" w:eastAsia="ru-RU" w:bidi="ru-RU"/>
    </w:rPr>
  </w:style>
  <w:style w:type="character" w:customStyle="1" w:styleId="2Calibri9pt">
    <w:name w:val="Основной текст (2) + Calibri;9 pt;Курсив"/>
    <w:basedOn w:val="21"/>
    <w:rsid w:val="00656EE3"/>
    <w:rPr>
      <w:rFonts w:ascii="Calibri" w:eastAsia="Calibri" w:hAnsi="Calibri" w:cs="Calibri"/>
      <w:i/>
      <w:iCs/>
      <w:color w:val="000000"/>
      <w:spacing w:val="0"/>
      <w:w w:val="100"/>
      <w:position w:val="0"/>
      <w:sz w:val="18"/>
      <w:szCs w:val="18"/>
      <w:lang w:val="en-US" w:eastAsia="en-US" w:bidi="en-US"/>
    </w:rPr>
  </w:style>
  <w:style w:type="character" w:customStyle="1" w:styleId="254">
    <w:name w:val="Основной текст (254)_"/>
    <w:basedOn w:val="a0"/>
    <w:link w:val="2540"/>
    <w:rsid w:val="00656EE3"/>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45Exact0">
    <w:name w:val="Подпись к таблице (45) Exact"/>
    <w:basedOn w:val="a0"/>
    <w:rsid w:val="00656EE3"/>
    <w:rPr>
      <w:rFonts w:ascii="Bookman Old Style" w:eastAsia="Bookman Old Style" w:hAnsi="Bookman Old Style" w:cs="Bookman Old Style"/>
      <w:b/>
      <w:bCs/>
      <w:i w:val="0"/>
      <w:iCs w:val="0"/>
      <w:smallCaps w:val="0"/>
      <w:strike w:val="0"/>
      <w:sz w:val="17"/>
      <w:szCs w:val="17"/>
      <w:u w:val="none"/>
    </w:rPr>
  </w:style>
  <w:style w:type="character" w:customStyle="1" w:styleId="254Exact">
    <w:name w:val="Основной текст (254) Exact"/>
    <w:basedOn w:val="a0"/>
    <w:rsid w:val="00656EE3"/>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46Exact2">
    <w:name w:val="Подпись к таблице (46) Exact"/>
    <w:basedOn w:val="a0"/>
    <w:link w:val="466"/>
    <w:rsid w:val="00656EE3"/>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147pt">
    <w:name w:val="Колонтитул (14) + 7 pt;Не полужирный"/>
    <w:basedOn w:val="14a"/>
    <w:rsid w:val="00656EE3"/>
    <w:rPr>
      <w:b/>
      <w:bCs/>
      <w:color w:val="000000"/>
      <w:spacing w:val="0"/>
      <w:w w:val="100"/>
      <w:position w:val="0"/>
      <w:sz w:val="14"/>
      <w:szCs w:val="14"/>
      <w:lang w:val="ru-RU" w:eastAsia="ru-RU" w:bidi="ru-RU"/>
    </w:rPr>
  </w:style>
  <w:style w:type="character" w:customStyle="1" w:styleId="255Exact">
    <w:name w:val="Основной текст (255) Exact"/>
    <w:basedOn w:val="a0"/>
    <w:link w:val="255"/>
    <w:rsid w:val="00656EE3"/>
    <w:rPr>
      <w:rFonts w:ascii="Times New Roman" w:eastAsia="Times New Roman" w:hAnsi="Times New Roman" w:cs="Times New Roman"/>
      <w:b/>
      <w:bCs/>
      <w:i/>
      <w:iCs/>
      <w:smallCaps w:val="0"/>
      <w:strike w:val="0"/>
      <w:spacing w:val="-10"/>
      <w:sz w:val="36"/>
      <w:szCs w:val="36"/>
      <w:u w:val="none"/>
    </w:rPr>
  </w:style>
  <w:style w:type="character" w:customStyle="1" w:styleId="2159pt0pt">
    <w:name w:val="Основной текст (215) + 9 pt;Не курсив;Интервал 0 pt"/>
    <w:basedOn w:val="2150"/>
    <w:rsid w:val="00656EE3"/>
    <w:rPr>
      <w:i/>
      <w:iCs/>
      <w:color w:val="000000"/>
      <w:spacing w:val="10"/>
      <w:w w:val="100"/>
      <w:position w:val="0"/>
      <w:sz w:val="18"/>
      <w:szCs w:val="18"/>
      <w:lang w:val="ru-RU" w:eastAsia="ru-RU" w:bidi="ru-RU"/>
    </w:rPr>
  </w:style>
  <w:style w:type="character" w:customStyle="1" w:styleId="473">
    <w:name w:val="Подпись к таблице (47)_"/>
    <w:basedOn w:val="a0"/>
    <w:link w:val="474"/>
    <w:rsid w:val="00656EE3"/>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25485pt">
    <w:name w:val="Основной текст (254) + 8;5 pt;Малые прописные"/>
    <w:basedOn w:val="254"/>
    <w:rsid w:val="00656EE3"/>
    <w:rPr>
      <w:smallCaps/>
      <w:color w:val="000000"/>
      <w:spacing w:val="0"/>
      <w:w w:val="100"/>
      <w:position w:val="0"/>
      <w:sz w:val="17"/>
      <w:szCs w:val="17"/>
      <w:lang w:val="en-US" w:eastAsia="en-US" w:bidi="en-US"/>
    </w:rPr>
  </w:style>
  <w:style w:type="character" w:customStyle="1" w:styleId="2MicrosoftSansSerif6pt0pt">
    <w:name w:val="Основной текст (2) + Microsoft Sans Serif;6 pt;Курсив;Интервал 0 pt"/>
    <w:basedOn w:val="21"/>
    <w:rsid w:val="00656EE3"/>
    <w:rPr>
      <w:rFonts w:ascii="Microsoft Sans Serif" w:eastAsia="Microsoft Sans Serif" w:hAnsi="Microsoft Sans Serif" w:cs="Microsoft Sans Serif"/>
      <w:b/>
      <w:bCs/>
      <w:i/>
      <w:iCs/>
      <w:color w:val="000000"/>
      <w:spacing w:val="-10"/>
      <w:w w:val="100"/>
      <w:position w:val="0"/>
      <w:sz w:val="12"/>
      <w:szCs w:val="12"/>
      <w:lang w:val="ru-RU" w:eastAsia="ru-RU" w:bidi="ru-RU"/>
    </w:rPr>
  </w:style>
  <w:style w:type="character" w:customStyle="1" w:styleId="2MicrosoftSansSerif45pt0pt0">
    <w:name w:val="Основной текст (2) + Microsoft Sans Serif;4;5 pt;Курсив;Интервал 0 pt"/>
    <w:basedOn w:val="21"/>
    <w:rsid w:val="00656EE3"/>
    <w:rPr>
      <w:rFonts w:ascii="Microsoft Sans Serif" w:eastAsia="Microsoft Sans Serif" w:hAnsi="Microsoft Sans Serif" w:cs="Microsoft Sans Serif"/>
      <w:i/>
      <w:iCs/>
      <w:color w:val="000000"/>
      <w:spacing w:val="-10"/>
      <w:w w:val="100"/>
      <w:position w:val="0"/>
      <w:sz w:val="9"/>
      <w:szCs w:val="9"/>
      <w:lang w:val="ru-RU" w:eastAsia="ru-RU" w:bidi="ru-RU"/>
    </w:rPr>
  </w:style>
  <w:style w:type="character" w:customStyle="1" w:styleId="245pt">
    <w:name w:val="Основной текст (2) + 4;5 pt"/>
    <w:basedOn w:val="21"/>
    <w:rsid w:val="00656EE3"/>
    <w:rPr>
      <w:color w:val="000000"/>
      <w:spacing w:val="0"/>
      <w:w w:val="100"/>
      <w:position w:val="0"/>
      <w:sz w:val="9"/>
      <w:szCs w:val="9"/>
      <w:lang w:val="en-US" w:eastAsia="en-US" w:bidi="en-US"/>
    </w:rPr>
  </w:style>
  <w:style w:type="character" w:customStyle="1" w:styleId="2152">
    <w:name w:val="Основной текст (215)"/>
    <w:basedOn w:val="2150"/>
    <w:rsid w:val="00656EE3"/>
    <w:rPr>
      <w:color w:val="000000"/>
      <w:w w:val="100"/>
      <w:position w:val="0"/>
      <w:u w:val="single"/>
      <w:lang w:val="ru-RU" w:eastAsia="ru-RU" w:bidi="ru-RU"/>
    </w:rPr>
  </w:style>
  <w:style w:type="character" w:customStyle="1" w:styleId="14TimesNewRoman85pt">
    <w:name w:val="Колонтитул (14) + Times New Roman;8;5 pt"/>
    <w:basedOn w:val="14a"/>
    <w:rsid w:val="00656EE3"/>
    <w:rPr>
      <w:rFonts w:ascii="Times New Roman" w:eastAsia="Times New Roman" w:hAnsi="Times New Roman" w:cs="Times New Roman"/>
      <w:color w:val="000000"/>
      <w:spacing w:val="0"/>
      <w:w w:val="100"/>
      <w:position w:val="0"/>
      <w:sz w:val="17"/>
      <w:szCs w:val="17"/>
      <w:lang w:val="ru-RU" w:eastAsia="ru-RU" w:bidi="ru-RU"/>
    </w:rPr>
  </w:style>
  <w:style w:type="character" w:customStyle="1" w:styleId="31">
    <w:name w:val="Основной текст (3)_"/>
    <w:basedOn w:val="a0"/>
    <w:link w:val="3c"/>
    <w:rsid w:val="00656EE3"/>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63">
    <w:name w:val="Подпись к картинке (26)_"/>
    <w:basedOn w:val="a0"/>
    <w:link w:val="264"/>
    <w:rsid w:val="00656EE3"/>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56Exact">
    <w:name w:val="Основной текст (256) Exact"/>
    <w:basedOn w:val="a0"/>
    <w:rsid w:val="00656EE3"/>
    <w:rPr>
      <w:rFonts w:ascii="Microsoft Sans Serif" w:eastAsia="Microsoft Sans Serif" w:hAnsi="Microsoft Sans Serif" w:cs="Microsoft Sans Serif"/>
      <w:b w:val="0"/>
      <w:bCs w:val="0"/>
      <w:i/>
      <w:iCs/>
      <w:smallCaps w:val="0"/>
      <w:strike w:val="0"/>
      <w:spacing w:val="-10"/>
      <w:sz w:val="12"/>
      <w:szCs w:val="12"/>
      <w:u w:val="none"/>
    </w:rPr>
  </w:style>
  <w:style w:type="character" w:customStyle="1" w:styleId="257Exact">
    <w:name w:val="Основной текст (257) Exact"/>
    <w:basedOn w:val="a0"/>
    <w:link w:val="257"/>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258Exact">
    <w:name w:val="Основной текст (258) Exact"/>
    <w:basedOn w:val="a0"/>
    <w:link w:val="258"/>
    <w:rsid w:val="00656EE3"/>
    <w:rPr>
      <w:rFonts w:ascii="Arial Narrow" w:eastAsia="Arial Narrow" w:hAnsi="Arial Narrow" w:cs="Arial Narrow"/>
      <w:b w:val="0"/>
      <w:bCs w:val="0"/>
      <w:i w:val="0"/>
      <w:iCs w:val="0"/>
      <w:smallCaps w:val="0"/>
      <w:strike w:val="0"/>
      <w:sz w:val="32"/>
      <w:szCs w:val="32"/>
      <w:u w:val="none"/>
    </w:rPr>
  </w:style>
  <w:style w:type="character" w:customStyle="1" w:styleId="256">
    <w:name w:val="Основной текст (256)_"/>
    <w:basedOn w:val="a0"/>
    <w:link w:val="2560"/>
    <w:rsid w:val="00656EE3"/>
    <w:rPr>
      <w:rFonts w:ascii="Microsoft Sans Serif" w:eastAsia="Microsoft Sans Serif" w:hAnsi="Microsoft Sans Serif" w:cs="Microsoft Sans Serif"/>
      <w:b w:val="0"/>
      <w:bCs w:val="0"/>
      <w:i/>
      <w:iCs/>
      <w:smallCaps w:val="0"/>
      <w:strike w:val="0"/>
      <w:spacing w:val="-10"/>
      <w:sz w:val="12"/>
      <w:szCs w:val="12"/>
      <w:u w:val="none"/>
    </w:rPr>
  </w:style>
  <w:style w:type="character" w:customStyle="1" w:styleId="2MicrosoftSansSerif6pt0pt0">
    <w:name w:val="Основной текст (2) + Microsoft Sans Serif;6 pt;Курсив;Интервал 0 pt"/>
    <w:basedOn w:val="21"/>
    <w:rsid w:val="00656EE3"/>
    <w:rPr>
      <w:rFonts w:ascii="Microsoft Sans Serif" w:eastAsia="Microsoft Sans Serif" w:hAnsi="Microsoft Sans Serif" w:cs="Microsoft Sans Serif"/>
      <w:i/>
      <w:iCs/>
      <w:color w:val="000000"/>
      <w:spacing w:val="-10"/>
      <w:w w:val="100"/>
      <w:position w:val="0"/>
      <w:sz w:val="12"/>
      <w:szCs w:val="12"/>
      <w:lang w:val="ru-RU" w:eastAsia="ru-RU" w:bidi="ru-RU"/>
    </w:rPr>
  </w:style>
  <w:style w:type="character" w:customStyle="1" w:styleId="2Verdana4pt0pt0">
    <w:name w:val="Основной текст (2) + Verdana;4 pt;Курсив;Интервал 0 pt"/>
    <w:basedOn w:val="21"/>
    <w:rsid w:val="00656EE3"/>
    <w:rPr>
      <w:rFonts w:ascii="Verdana" w:eastAsia="Verdana" w:hAnsi="Verdana" w:cs="Verdana"/>
      <w:i/>
      <w:iCs/>
      <w:color w:val="000000"/>
      <w:spacing w:val="-10"/>
      <w:w w:val="100"/>
      <w:position w:val="0"/>
      <w:sz w:val="8"/>
      <w:szCs w:val="8"/>
      <w:lang w:val="ru-RU" w:eastAsia="ru-RU" w:bidi="ru-RU"/>
    </w:rPr>
  </w:style>
  <w:style w:type="character" w:customStyle="1" w:styleId="2ArialNarrow4pt0">
    <w:name w:val="Основной текст (2) + Arial Narrow;4 pt;Полужирный"/>
    <w:basedOn w:val="21"/>
    <w:rsid w:val="00656EE3"/>
    <w:rPr>
      <w:rFonts w:ascii="Arial Narrow" w:eastAsia="Arial Narrow" w:hAnsi="Arial Narrow" w:cs="Arial Narrow"/>
      <w:b/>
      <w:bCs/>
      <w:color w:val="000000"/>
      <w:spacing w:val="0"/>
      <w:w w:val="100"/>
      <w:position w:val="0"/>
      <w:sz w:val="8"/>
      <w:szCs w:val="8"/>
      <w:lang w:val="ru-RU" w:eastAsia="ru-RU" w:bidi="ru-RU"/>
    </w:rPr>
  </w:style>
  <w:style w:type="character" w:customStyle="1" w:styleId="24pt3">
    <w:name w:val="Основной текст (2) + 4 pt"/>
    <w:basedOn w:val="21"/>
    <w:rsid w:val="00656EE3"/>
    <w:rPr>
      <w:color w:val="000000"/>
      <w:spacing w:val="0"/>
      <w:w w:val="100"/>
      <w:position w:val="0"/>
      <w:sz w:val="8"/>
      <w:szCs w:val="8"/>
      <w:lang w:val="ru-RU" w:eastAsia="ru-RU" w:bidi="ru-RU"/>
    </w:rPr>
  </w:style>
  <w:style w:type="character" w:customStyle="1" w:styleId="24pt0pt">
    <w:name w:val="Основной текст (2) + 4 pt;Курсив;Малые прописные;Интервал 0 pt"/>
    <w:basedOn w:val="21"/>
    <w:rsid w:val="00656EE3"/>
    <w:rPr>
      <w:i/>
      <w:iCs/>
      <w:smallCaps/>
      <w:color w:val="000000"/>
      <w:spacing w:val="-10"/>
      <w:w w:val="100"/>
      <w:position w:val="0"/>
      <w:sz w:val="8"/>
      <w:szCs w:val="8"/>
      <w:lang w:val="ru-RU" w:eastAsia="ru-RU" w:bidi="ru-RU"/>
    </w:rPr>
  </w:style>
  <w:style w:type="character" w:customStyle="1" w:styleId="265pt1">
    <w:name w:val="Основной текст (2) + 6;5 pt;Полужирный"/>
    <w:basedOn w:val="21"/>
    <w:rsid w:val="00656EE3"/>
    <w:rPr>
      <w:b/>
      <w:bCs/>
      <w:color w:val="000000"/>
      <w:spacing w:val="0"/>
      <w:w w:val="100"/>
      <w:position w:val="0"/>
      <w:sz w:val="13"/>
      <w:szCs w:val="13"/>
      <w:lang w:val="en-US" w:eastAsia="en-US" w:bidi="en-US"/>
    </w:rPr>
  </w:style>
  <w:style w:type="character" w:customStyle="1" w:styleId="285pt1pt">
    <w:name w:val="Основной текст (2) + 8;5 pt;Полужирный;Курсив;Интервал 1 pt"/>
    <w:basedOn w:val="21"/>
    <w:rsid w:val="00656EE3"/>
    <w:rPr>
      <w:b/>
      <w:bCs/>
      <w:i/>
      <w:iCs/>
      <w:color w:val="000000"/>
      <w:spacing w:val="20"/>
      <w:w w:val="100"/>
      <w:position w:val="0"/>
      <w:sz w:val="17"/>
      <w:szCs w:val="17"/>
      <w:lang w:val="ru-RU" w:eastAsia="ru-RU" w:bidi="ru-RU"/>
    </w:rPr>
  </w:style>
  <w:style w:type="character" w:customStyle="1" w:styleId="24pt0pt0">
    <w:name w:val="Основной текст (2) + 4 pt;Курсив;Интервал 0 pt"/>
    <w:basedOn w:val="21"/>
    <w:rsid w:val="00656EE3"/>
    <w:rPr>
      <w:i/>
      <w:iCs/>
      <w:color w:val="000000"/>
      <w:spacing w:val="-10"/>
      <w:w w:val="100"/>
      <w:position w:val="0"/>
      <w:sz w:val="8"/>
      <w:szCs w:val="8"/>
      <w:lang w:val="ru-RU" w:eastAsia="ru-RU" w:bidi="ru-RU"/>
    </w:rPr>
  </w:style>
  <w:style w:type="character" w:customStyle="1" w:styleId="24pt4">
    <w:name w:val="Основной текст (2) + 4 pt;Полужирный"/>
    <w:basedOn w:val="21"/>
    <w:rsid w:val="00656EE3"/>
    <w:rPr>
      <w:b/>
      <w:bCs/>
      <w:color w:val="000000"/>
      <w:spacing w:val="0"/>
      <w:w w:val="100"/>
      <w:position w:val="0"/>
      <w:sz w:val="8"/>
      <w:szCs w:val="8"/>
      <w:lang w:val="ru-RU" w:eastAsia="ru-RU" w:bidi="ru-RU"/>
    </w:rPr>
  </w:style>
  <w:style w:type="character" w:customStyle="1" w:styleId="259">
    <w:name w:val="Основной текст (259)_"/>
    <w:basedOn w:val="a0"/>
    <w:link w:val="2590"/>
    <w:rsid w:val="00656EE3"/>
    <w:rPr>
      <w:rFonts w:ascii="Times New Roman" w:eastAsia="Times New Roman" w:hAnsi="Times New Roman" w:cs="Times New Roman"/>
      <w:b w:val="0"/>
      <w:bCs w:val="0"/>
      <w:i w:val="0"/>
      <w:iCs w:val="0"/>
      <w:smallCaps w:val="0"/>
      <w:strike w:val="0"/>
      <w:sz w:val="15"/>
      <w:szCs w:val="15"/>
      <w:u w:val="none"/>
    </w:rPr>
  </w:style>
  <w:style w:type="character" w:customStyle="1" w:styleId="2598pt">
    <w:name w:val="Основной текст (259) + 8 pt;Полужирный"/>
    <w:basedOn w:val="259"/>
    <w:rsid w:val="00656EE3"/>
    <w:rPr>
      <w:b/>
      <w:bCs/>
      <w:color w:val="000000"/>
      <w:spacing w:val="0"/>
      <w:w w:val="100"/>
      <w:position w:val="0"/>
      <w:sz w:val="16"/>
      <w:szCs w:val="16"/>
      <w:lang w:val="ru-RU" w:eastAsia="ru-RU" w:bidi="ru-RU"/>
    </w:rPr>
  </w:style>
  <w:style w:type="character" w:customStyle="1" w:styleId="2598pt0">
    <w:name w:val="Основной текст (259) + 8 pt;Полужирный"/>
    <w:basedOn w:val="259"/>
    <w:rsid w:val="00656EE3"/>
    <w:rPr>
      <w:b/>
      <w:bCs/>
      <w:color w:val="000000"/>
      <w:spacing w:val="0"/>
      <w:w w:val="100"/>
      <w:position w:val="0"/>
      <w:sz w:val="16"/>
      <w:szCs w:val="16"/>
      <w:lang w:val="en-US" w:eastAsia="en-US" w:bidi="en-US"/>
    </w:rPr>
  </w:style>
  <w:style w:type="character" w:customStyle="1" w:styleId="259Consolas8pt">
    <w:name w:val="Основной текст (259) + Consolas;8 pt"/>
    <w:basedOn w:val="259"/>
    <w:rsid w:val="00656EE3"/>
    <w:rPr>
      <w:rFonts w:ascii="Consolas" w:eastAsia="Consolas" w:hAnsi="Consolas" w:cs="Consolas"/>
      <w:color w:val="000000"/>
      <w:spacing w:val="0"/>
      <w:w w:val="100"/>
      <w:position w:val="0"/>
      <w:sz w:val="16"/>
      <w:szCs w:val="16"/>
      <w:lang w:val="ru-RU" w:eastAsia="ru-RU" w:bidi="ru-RU"/>
    </w:rPr>
  </w:style>
  <w:style w:type="character" w:customStyle="1" w:styleId="259Consolas8pt0">
    <w:name w:val="Основной текст (259) + Consolas;8 pt"/>
    <w:basedOn w:val="259"/>
    <w:rsid w:val="00656EE3"/>
    <w:rPr>
      <w:rFonts w:ascii="Consolas" w:eastAsia="Consolas" w:hAnsi="Consolas" w:cs="Consolas"/>
      <w:color w:val="000000"/>
      <w:spacing w:val="0"/>
      <w:w w:val="100"/>
      <w:position w:val="0"/>
      <w:sz w:val="16"/>
      <w:szCs w:val="16"/>
      <w:u w:val="single"/>
      <w:lang w:val="en-US" w:eastAsia="en-US" w:bidi="en-US"/>
    </w:rPr>
  </w:style>
  <w:style w:type="character" w:customStyle="1" w:styleId="50pt0">
    <w:name w:val="Подпись к таблице (5) + Интервал 0 pt"/>
    <w:basedOn w:val="59"/>
    <w:rsid w:val="00656EE3"/>
    <w:rPr>
      <w:color w:val="000000"/>
      <w:spacing w:val="0"/>
      <w:w w:val="100"/>
      <w:position w:val="0"/>
      <w:lang w:val="ru-RU" w:eastAsia="ru-RU" w:bidi="ru-RU"/>
    </w:rPr>
  </w:style>
  <w:style w:type="character" w:customStyle="1" w:styleId="214pt-1pt">
    <w:name w:val="Основной текст (2) + 14 pt;Полужирный;Интервал -1 pt"/>
    <w:basedOn w:val="21"/>
    <w:rsid w:val="00656EE3"/>
    <w:rPr>
      <w:b/>
      <w:bCs/>
      <w:color w:val="000000"/>
      <w:spacing w:val="-20"/>
      <w:w w:val="100"/>
      <w:position w:val="0"/>
      <w:sz w:val="28"/>
      <w:szCs w:val="28"/>
      <w:lang w:val="ru-RU" w:eastAsia="ru-RU" w:bidi="ru-RU"/>
    </w:rPr>
  </w:style>
  <w:style w:type="character" w:customStyle="1" w:styleId="28pt7">
    <w:name w:val="Основной текст (2) + 8 pt;Полужирный"/>
    <w:basedOn w:val="21"/>
    <w:rsid w:val="00656EE3"/>
    <w:rPr>
      <w:b/>
      <w:bCs/>
      <w:color w:val="000000"/>
      <w:spacing w:val="0"/>
      <w:w w:val="100"/>
      <w:position w:val="0"/>
      <w:sz w:val="16"/>
      <w:szCs w:val="16"/>
      <w:lang w:val="ru-RU" w:eastAsia="ru-RU" w:bidi="ru-RU"/>
    </w:rPr>
  </w:style>
  <w:style w:type="character" w:customStyle="1" w:styleId="14Calibri8pt">
    <w:name w:val="Колонтитул (14) + Calibri;8 pt;Курсив"/>
    <w:basedOn w:val="14a"/>
    <w:rsid w:val="00656EE3"/>
    <w:rPr>
      <w:rFonts w:ascii="Calibri" w:eastAsia="Calibri" w:hAnsi="Calibri" w:cs="Calibri"/>
      <w:i/>
      <w:iCs/>
      <w:color w:val="000000"/>
      <w:spacing w:val="0"/>
      <w:w w:val="100"/>
      <w:position w:val="0"/>
      <w:sz w:val="16"/>
      <w:szCs w:val="16"/>
      <w:lang w:val="ru-RU" w:eastAsia="ru-RU" w:bidi="ru-RU"/>
    </w:rPr>
  </w:style>
  <w:style w:type="character" w:customStyle="1" w:styleId="2ArialNarrow10pt2">
    <w:name w:val="Основной текст (2) + Arial Narrow;10 pt"/>
    <w:basedOn w:val="21"/>
    <w:rsid w:val="00656EE3"/>
    <w:rPr>
      <w:rFonts w:ascii="Arial Narrow" w:eastAsia="Arial Narrow" w:hAnsi="Arial Narrow" w:cs="Arial Narrow"/>
      <w:color w:val="000000"/>
      <w:spacing w:val="0"/>
      <w:w w:val="100"/>
      <w:position w:val="0"/>
      <w:sz w:val="20"/>
      <w:szCs w:val="20"/>
    </w:rPr>
  </w:style>
  <w:style w:type="character" w:customStyle="1" w:styleId="147pt-1pt">
    <w:name w:val="Колонтитул (14) + 7 pt;Курсив;Интервал -1 pt"/>
    <w:basedOn w:val="14a"/>
    <w:rsid w:val="00656EE3"/>
    <w:rPr>
      <w:i/>
      <w:iCs/>
      <w:color w:val="000000"/>
      <w:spacing w:val="-20"/>
      <w:w w:val="100"/>
      <w:position w:val="0"/>
      <w:sz w:val="14"/>
      <w:szCs w:val="14"/>
      <w:lang w:val="ru-RU" w:eastAsia="ru-RU" w:bidi="ru-RU"/>
    </w:rPr>
  </w:style>
  <w:style w:type="character" w:customStyle="1" w:styleId="14TimesNewRoman8pt1">
    <w:name w:val="Колонтитул (14) + Times New Roman;8 pt;Курсив"/>
    <w:basedOn w:val="14a"/>
    <w:rsid w:val="00656EE3"/>
    <w:rPr>
      <w:rFonts w:ascii="Times New Roman" w:eastAsia="Times New Roman" w:hAnsi="Times New Roman" w:cs="Times New Roman"/>
      <w:b/>
      <w:bCs/>
      <w:i/>
      <w:iCs/>
      <w:color w:val="000000"/>
      <w:spacing w:val="0"/>
      <w:w w:val="100"/>
      <w:position w:val="0"/>
      <w:sz w:val="16"/>
      <w:szCs w:val="16"/>
      <w:lang w:val="ru-RU" w:eastAsia="ru-RU" w:bidi="ru-RU"/>
    </w:rPr>
  </w:style>
  <w:style w:type="character" w:customStyle="1" w:styleId="29pt0pt">
    <w:name w:val="Основной текст (2) + 9 pt;Курсив;Интервал 0 pt"/>
    <w:basedOn w:val="21"/>
    <w:rsid w:val="00656EE3"/>
    <w:rPr>
      <w:i/>
      <w:iCs/>
      <w:color w:val="000000"/>
      <w:spacing w:val="-10"/>
      <w:w w:val="100"/>
      <w:position w:val="0"/>
      <w:sz w:val="18"/>
      <w:szCs w:val="18"/>
      <w:lang w:val="ru-RU" w:eastAsia="ru-RU" w:bidi="ru-RU"/>
    </w:rPr>
  </w:style>
  <w:style w:type="character" w:customStyle="1" w:styleId="2601">
    <w:name w:val="Основной текст (260)_"/>
    <w:basedOn w:val="a0"/>
    <w:link w:val="2602"/>
    <w:rsid w:val="00656EE3"/>
    <w:rPr>
      <w:rFonts w:ascii="Microsoft Sans Serif" w:eastAsia="Microsoft Sans Serif" w:hAnsi="Microsoft Sans Serif" w:cs="Microsoft Sans Serif"/>
      <w:b w:val="0"/>
      <w:bCs w:val="0"/>
      <w:i/>
      <w:iCs/>
      <w:smallCaps w:val="0"/>
      <w:strike w:val="0"/>
      <w:sz w:val="9"/>
      <w:szCs w:val="9"/>
      <w:u w:val="none"/>
    </w:rPr>
  </w:style>
  <w:style w:type="character" w:customStyle="1" w:styleId="2608pt">
    <w:name w:val="Основной текст (260) + 8 pt;Не курсив"/>
    <w:basedOn w:val="2601"/>
    <w:rsid w:val="00656EE3"/>
    <w:rPr>
      <w:b/>
      <w:bCs/>
      <w:i/>
      <w:iCs/>
      <w:color w:val="000000"/>
      <w:spacing w:val="0"/>
      <w:w w:val="100"/>
      <w:position w:val="0"/>
      <w:sz w:val="16"/>
      <w:szCs w:val="16"/>
      <w:lang w:val="ru-RU" w:eastAsia="ru-RU" w:bidi="ru-RU"/>
    </w:rPr>
  </w:style>
  <w:style w:type="character" w:customStyle="1" w:styleId="2610">
    <w:name w:val="Основной текст (261)_"/>
    <w:basedOn w:val="a0"/>
    <w:link w:val="2611"/>
    <w:rsid w:val="00656EE3"/>
    <w:rPr>
      <w:rFonts w:ascii="Microsoft Sans Serif" w:eastAsia="Microsoft Sans Serif" w:hAnsi="Microsoft Sans Serif" w:cs="Microsoft Sans Serif"/>
      <w:b w:val="0"/>
      <w:bCs w:val="0"/>
      <w:i/>
      <w:iCs/>
      <w:smallCaps w:val="0"/>
      <w:strike w:val="0"/>
      <w:sz w:val="9"/>
      <w:szCs w:val="9"/>
      <w:u w:val="none"/>
    </w:rPr>
  </w:style>
  <w:style w:type="character" w:customStyle="1" w:styleId="207-1pt">
    <w:name w:val="Основной текст (207) + Интервал -1 pt"/>
    <w:basedOn w:val="207"/>
    <w:rsid w:val="00656EE3"/>
    <w:rPr>
      <w:color w:val="000000"/>
      <w:spacing w:val="-20"/>
      <w:w w:val="100"/>
      <w:position w:val="0"/>
      <w:lang w:val="ru-RU" w:eastAsia="ru-RU" w:bidi="ru-RU"/>
    </w:rPr>
  </w:style>
  <w:style w:type="character" w:customStyle="1" w:styleId="1465pt">
    <w:name w:val="Основной текст (14) + 6;5 pt"/>
    <w:basedOn w:val="14"/>
    <w:rsid w:val="00656EE3"/>
    <w:rPr>
      <w:color w:val="000000"/>
      <w:spacing w:val="0"/>
      <w:w w:val="100"/>
      <w:position w:val="0"/>
      <w:sz w:val="13"/>
      <w:szCs w:val="13"/>
      <w:lang w:val="ru-RU" w:eastAsia="ru-RU" w:bidi="ru-RU"/>
    </w:rPr>
  </w:style>
  <w:style w:type="character" w:customStyle="1" w:styleId="14d">
    <w:name w:val="Основной текст (14) + Малые прописные"/>
    <w:basedOn w:val="14"/>
    <w:rsid w:val="00656EE3"/>
    <w:rPr>
      <w:smallCaps/>
      <w:color w:val="000000"/>
      <w:spacing w:val="0"/>
      <w:w w:val="100"/>
      <w:position w:val="0"/>
      <w:lang w:val="ru-RU" w:eastAsia="ru-RU" w:bidi="ru-RU"/>
    </w:rPr>
  </w:style>
  <w:style w:type="character" w:customStyle="1" w:styleId="14TimesNewRoman65pt">
    <w:name w:val="Колонтитул (14) + Times New Roman;6;5 pt;Малые прописные"/>
    <w:basedOn w:val="14a"/>
    <w:rsid w:val="00656EE3"/>
    <w:rPr>
      <w:rFonts w:ascii="Times New Roman" w:eastAsia="Times New Roman" w:hAnsi="Times New Roman" w:cs="Times New Roman"/>
      <w:b/>
      <w:bCs/>
      <w:smallCaps/>
      <w:color w:val="000000"/>
      <w:spacing w:val="0"/>
      <w:w w:val="100"/>
      <w:position w:val="0"/>
      <w:sz w:val="13"/>
      <w:szCs w:val="13"/>
      <w:lang w:val="en-US" w:eastAsia="en-US" w:bidi="en-US"/>
    </w:rPr>
  </w:style>
  <w:style w:type="character" w:customStyle="1" w:styleId="14TimesNewRoman65pt0">
    <w:name w:val="Колонтитул (14) + Times New Roman;6;5 pt;Курсив"/>
    <w:basedOn w:val="14a"/>
    <w:rsid w:val="00656EE3"/>
    <w:rPr>
      <w:rFonts w:ascii="Times New Roman" w:eastAsia="Times New Roman" w:hAnsi="Times New Roman" w:cs="Times New Roman"/>
      <w:b/>
      <w:bCs/>
      <w:i/>
      <w:iCs/>
      <w:color w:val="000000"/>
      <w:spacing w:val="0"/>
      <w:w w:val="100"/>
      <w:position w:val="0"/>
      <w:sz w:val="13"/>
      <w:szCs w:val="13"/>
      <w:lang w:val="ru-RU" w:eastAsia="ru-RU" w:bidi="ru-RU"/>
    </w:rPr>
  </w:style>
  <w:style w:type="character" w:customStyle="1" w:styleId="14TimesNewRoman65pt1">
    <w:name w:val="Колонтитул (14) + Times New Roman;6;5 pt"/>
    <w:basedOn w:val="14a"/>
    <w:rsid w:val="00656EE3"/>
    <w:rPr>
      <w:rFonts w:ascii="Times New Roman" w:eastAsia="Times New Roman" w:hAnsi="Times New Roman" w:cs="Times New Roman"/>
      <w:b/>
      <w:bCs/>
      <w:color w:val="000000"/>
      <w:spacing w:val="0"/>
      <w:w w:val="100"/>
      <w:position w:val="0"/>
      <w:sz w:val="13"/>
      <w:szCs w:val="13"/>
    </w:rPr>
  </w:style>
  <w:style w:type="character" w:customStyle="1" w:styleId="14TimesNewRoman5pt">
    <w:name w:val="Колонтитул (14) + Times New Roman;5 pt;Не полужирный"/>
    <w:basedOn w:val="14a"/>
    <w:rsid w:val="00656EE3"/>
    <w:rPr>
      <w:rFonts w:ascii="Times New Roman" w:eastAsia="Times New Roman" w:hAnsi="Times New Roman" w:cs="Times New Roman"/>
      <w:b/>
      <w:bCs/>
      <w:color w:val="000000"/>
      <w:spacing w:val="0"/>
      <w:w w:val="100"/>
      <w:position w:val="0"/>
      <w:sz w:val="10"/>
      <w:szCs w:val="10"/>
      <w:lang w:val="ru-RU" w:eastAsia="ru-RU" w:bidi="ru-RU"/>
    </w:rPr>
  </w:style>
  <w:style w:type="character" w:customStyle="1" w:styleId="14TimesNewRoman4pt">
    <w:name w:val="Колонтитул (14) + Times New Roman;4 pt;Не полужирный"/>
    <w:basedOn w:val="14a"/>
    <w:rsid w:val="00656EE3"/>
    <w:rPr>
      <w:rFonts w:ascii="Times New Roman" w:eastAsia="Times New Roman" w:hAnsi="Times New Roman" w:cs="Times New Roman"/>
      <w:b/>
      <w:bCs/>
      <w:color w:val="000000"/>
      <w:spacing w:val="0"/>
      <w:w w:val="100"/>
      <w:position w:val="0"/>
      <w:sz w:val="8"/>
      <w:szCs w:val="8"/>
      <w:lang w:val="ru-RU" w:eastAsia="ru-RU" w:bidi="ru-RU"/>
    </w:rPr>
  </w:style>
  <w:style w:type="character" w:customStyle="1" w:styleId="215TimesNewRoman95pt-1pt">
    <w:name w:val="Основной текст (215) + Times New Roman;9;5 pt;Интервал -1 pt"/>
    <w:basedOn w:val="2150"/>
    <w:rsid w:val="00656EE3"/>
    <w:rPr>
      <w:rFonts w:ascii="Times New Roman" w:eastAsia="Times New Roman" w:hAnsi="Times New Roman" w:cs="Times New Roman"/>
      <w:b/>
      <w:bCs/>
      <w:color w:val="000000"/>
      <w:spacing w:val="-20"/>
      <w:w w:val="100"/>
      <w:position w:val="0"/>
      <w:sz w:val="19"/>
      <w:szCs w:val="19"/>
      <w:lang w:val="ru-RU" w:eastAsia="ru-RU" w:bidi="ru-RU"/>
    </w:rPr>
  </w:style>
  <w:style w:type="character" w:customStyle="1" w:styleId="590">
    <w:name w:val="Основной текст (59)_"/>
    <w:basedOn w:val="a0"/>
    <w:link w:val="591"/>
    <w:rsid w:val="00656EE3"/>
    <w:rPr>
      <w:rFonts w:ascii="Times New Roman" w:eastAsia="Times New Roman" w:hAnsi="Times New Roman" w:cs="Times New Roman"/>
      <w:b w:val="0"/>
      <w:bCs w:val="0"/>
      <w:i/>
      <w:iCs/>
      <w:smallCaps w:val="0"/>
      <w:strike w:val="0"/>
      <w:spacing w:val="-10"/>
      <w:sz w:val="18"/>
      <w:szCs w:val="18"/>
      <w:u w:val="none"/>
    </w:rPr>
  </w:style>
  <w:style w:type="character" w:customStyle="1" w:styleId="590pt">
    <w:name w:val="Основной текст (59) + Не курсив;Интервал 0 pt"/>
    <w:basedOn w:val="590"/>
    <w:rsid w:val="00656EE3"/>
    <w:rPr>
      <w:i/>
      <w:iCs/>
      <w:color w:val="000000"/>
      <w:spacing w:val="0"/>
      <w:w w:val="100"/>
      <w:position w:val="0"/>
      <w:sz w:val="18"/>
      <w:szCs w:val="18"/>
      <w:lang w:val="ru-RU" w:eastAsia="ru-RU" w:bidi="ru-RU"/>
    </w:rPr>
  </w:style>
  <w:style w:type="character" w:customStyle="1" w:styleId="2410">
    <w:name w:val="Основной текст (241)_"/>
    <w:basedOn w:val="a0"/>
    <w:link w:val="2411"/>
    <w:rsid w:val="00656EE3"/>
    <w:rPr>
      <w:rFonts w:ascii="Times New Roman" w:eastAsia="Times New Roman" w:hAnsi="Times New Roman" w:cs="Times New Roman"/>
      <w:b/>
      <w:bCs/>
      <w:i w:val="0"/>
      <w:iCs w:val="0"/>
      <w:smallCaps w:val="0"/>
      <w:strike w:val="0"/>
      <w:sz w:val="16"/>
      <w:szCs w:val="16"/>
      <w:u w:val="none"/>
    </w:rPr>
  </w:style>
  <w:style w:type="character" w:customStyle="1" w:styleId="24185pt">
    <w:name w:val="Основной текст (241) + 8;5 pt"/>
    <w:basedOn w:val="2410"/>
    <w:rsid w:val="00656EE3"/>
    <w:rPr>
      <w:color w:val="000000"/>
      <w:spacing w:val="0"/>
      <w:w w:val="100"/>
      <w:position w:val="0"/>
      <w:sz w:val="17"/>
      <w:szCs w:val="17"/>
      <w:lang w:val="ru-RU" w:eastAsia="ru-RU" w:bidi="ru-RU"/>
    </w:rPr>
  </w:style>
  <w:style w:type="character" w:customStyle="1" w:styleId="14Consolas6pt">
    <w:name w:val="Колонтитул (14) + Consolas;6 pt;Курсив"/>
    <w:basedOn w:val="14a"/>
    <w:rsid w:val="00656EE3"/>
    <w:rPr>
      <w:rFonts w:ascii="Consolas" w:eastAsia="Consolas" w:hAnsi="Consolas" w:cs="Consolas"/>
      <w:b/>
      <w:bCs/>
      <w:i/>
      <w:iCs/>
      <w:color w:val="000000"/>
      <w:spacing w:val="0"/>
      <w:w w:val="100"/>
      <w:position w:val="0"/>
      <w:sz w:val="12"/>
      <w:szCs w:val="12"/>
      <w:lang w:val="ru-RU" w:eastAsia="ru-RU" w:bidi="ru-RU"/>
    </w:rPr>
  </w:style>
  <w:style w:type="character" w:customStyle="1" w:styleId="27b">
    <w:name w:val="Подпись к картинке (27)_"/>
    <w:basedOn w:val="a0"/>
    <w:link w:val="27c"/>
    <w:rsid w:val="00656EE3"/>
    <w:rPr>
      <w:rFonts w:ascii="Times New Roman" w:eastAsia="Times New Roman" w:hAnsi="Times New Roman" w:cs="Times New Roman"/>
      <w:b/>
      <w:bCs/>
      <w:i w:val="0"/>
      <w:iCs w:val="0"/>
      <w:smallCaps w:val="0"/>
      <w:strike w:val="0"/>
      <w:sz w:val="16"/>
      <w:szCs w:val="16"/>
      <w:u w:val="none"/>
    </w:rPr>
  </w:style>
  <w:style w:type="character" w:customStyle="1" w:styleId="27MicrosoftSansSerif7pt">
    <w:name w:val="Подпись к картинке (27) + Microsoft Sans Serif;7 pt;Курсив"/>
    <w:basedOn w:val="27b"/>
    <w:rsid w:val="00656EE3"/>
    <w:rPr>
      <w:rFonts w:ascii="Microsoft Sans Serif" w:eastAsia="Microsoft Sans Serif" w:hAnsi="Microsoft Sans Serif" w:cs="Microsoft Sans Serif"/>
      <w:i/>
      <w:iCs/>
      <w:color w:val="000000"/>
      <w:spacing w:val="0"/>
      <w:w w:val="100"/>
      <w:position w:val="0"/>
      <w:sz w:val="14"/>
      <w:szCs w:val="14"/>
      <w:lang w:val="ru-RU" w:eastAsia="ru-RU" w:bidi="ru-RU"/>
    </w:rPr>
  </w:style>
  <w:style w:type="character" w:customStyle="1" w:styleId="240Exact0">
    <w:name w:val="Основной текст (240) Exact"/>
    <w:basedOn w:val="240Exact"/>
    <w:rsid w:val="00656EE3"/>
    <w:rPr>
      <w:color w:val="000000"/>
      <w:spacing w:val="0"/>
      <w:w w:val="100"/>
      <w:position w:val="0"/>
      <w:lang w:val="ru-RU" w:eastAsia="ru-RU" w:bidi="ru-RU"/>
    </w:rPr>
  </w:style>
  <w:style w:type="character" w:customStyle="1" w:styleId="262Exact">
    <w:name w:val="Основной текст (262) Exact"/>
    <w:basedOn w:val="a0"/>
    <w:link w:val="2620"/>
    <w:rsid w:val="00656EE3"/>
    <w:rPr>
      <w:rFonts w:ascii="Times New Roman" w:eastAsia="Times New Roman" w:hAnsi="Times New Roman" w:cs="Times New Roman"/>
      <w:b w:val="0"/>
      <w:bCs w:val="0"/>
      <w:i w:val="0"/>
      <w:iCs w:val="0"/>
      <w:smallCaps w:val="0"/>
      <w:strike w:val="0"/>
      <w:sz w:val="9"/>
      <w:szCs w:val="9"/>
      <w:u w:val="none"/>
      <w:lang w:val="en-US" w:eastAsia="en-US" w:bidi="en-US"/>
    </w:rPr>
  </w:style>
  <w:style w:type="character" w:customStyle="1" w:styleId="923">
    <w:name w:val="Заголовок №9 (2)_"/>
    <w:basedOn w:val="a0"/>
    <w:link w:val="924"/>
    <w:rsid w:val="00656EE3"/>
    <w:rPr>
      <w:rFonts w:ascii="Microsoft Sans Serif" w:eastAsia="Microsoft Sans Serif" w:hAnsi="Microsoft Sans Serif" w:cs="Microsoft Sans Serif"/>
      <w:b w:val="0"/>
      <w:bCs w:val="0"/>
      <w:i w:val="0"/>
      <w:iCs w:val="0"/>
      <w:smallCaps w:val="0"/>
      <w:strike w:val="0"/>
      <w:spacing w:val="-10"/>
      <w:sz w:val="34"/>
      <w:szCs w:val="34"/>
      <w:u w:val="none"/>
    </w:rPr>
  </w:style>
  <w:style w:type="character" w:customStyle="1" w:styleId="285pt5">
    <w:name w:val="Основной текст (2) + 8;5 pt;Полужирный;Курсив"/>
    <w:basedOn w:val="21"/>
    <w:rsid w:val="00656EE3"/>
    <w:rPr>
      <w:b/>
      <w:bCs/>
      <w:i/>
      <w:iCs/>
      <w:color w:val="000000"/>
      <w:spacing w:val="0"/>
      <w:w w:val="100"/>
      <w:position w:val="0"/>
      <w:sz w:val="17"/>
      <w:szCs w:val="17"/>
      <w:lang w:val="ru-RU" w:eastAsia="ru-RU" w:bidi="ru-RU"/>
    </w:rPr>
  </w:style>
  <w:style w:type="character" w:customStyle="1" w:styleId="3d">
    <w:name w:val="Основной текст (3)"/>
    <w:basedOn w:val="31"/>
    <w:rsid w:val="00656EE3"/>
    <w:rPr>
      <w:color w:val="000000"/>
      <w:spacing w:val="0"/>
      <w:w w:val="100"/>
      <w:position w:val="0"/>
      <w:lang w:val="ru-RU" w:eastAsia="ru-RU" w:bidi="ru-RU"/>
    </w:rPr>
  </w:style>
  <w:style w:type="character" w:customStyle="1" w:styleId="933">
    <w:name w:val="Заголовок №9 (3)_"/>
    <w:basedOn w:val="a0"/>
    <w:link w:val="934"/>
    <w:rsid w:val="00656EE3"/>
    <w:rPr>
      <w:rFonts w:ascii="Arial Narrow" w:eastAsia="Arial Narrow" w:hAnsi="Arial Narrow" w:cs="Arial Narrow"/>
      <w:b/>
      <w:bCs/>
      <w:i w:val="0"/>
      <w:iCs w:val="0"/>
      <w:smallCaps w:val="0"/>
      <w:strike w:val="0"/>
      <w:spacing w:val="-10"/>
      <w:sz w:val="28"/>
      <w:szCs w:val="28"/>
      <w:u w:val="none"/>
    </w:rPr>
  </w:style>
  <w:style w:type="character" w:customStyle="1" w:styleId="935">
    <w:name w:val="Заголовок №9 (3)"/>
    <w:basedOn w:val="933"/>
    <w:rsid w:val="00656EE3"/>
    <w:rPr>
      <w:color w:val="FFFFFF"/>
      <w:w w:val="100"/>
      <w:position w:val="0"/>
      <w:lang w:val="ru-RU" w:eastAsia="ru-RU" w:bidi="ru-RU"/>
    </w:rPr>
  </w:style>
  <w:style w:type="character" w:customStyle="1" w:styleId="2630">
    <w:name w:val="Основной текст (263)_"/>
    <w:basedOn w:val="a0"/>
    <w:link w:val="2631"/>
    <w:rsid w:val="00656EE3"/>
    <w:rPr>
      <w:rFonts w:ascii="Arial Narrow" w:eastAsia="Arial Narrow" w:hAnsi="Arial Narrow" w:cs="Arial Narrow"/>
      <w:b/>
      <w:bCs/>
      <w:i w:val="0"/>
      <w:iCs w:val="0"/>
      <w:smallCaps w:val="0"/>
      <w:strike w:val="0"/>
      <w:sz w:val="18"/>
      <w:szCs w:val="18"/>
      <w:u w:val="none"/>
    </w:rPr>
  </w:style>
  <w:style w:type="character" w:customStyle="1" w:styleId="2632">
    <w:name w:val="Основной текст (263)"/>
    <w:basedOn w:val="2630"/>
    <w:rsid w:val="00656EE3"/>
    <w:rPr>
      <w:color w:val="FFFFFF"/>
      <w:spacing w:val="0"/>
      <w:w w:val="100"/>
      <w:position w:val="0"/>
      <w:lang w:val="ru-RU" w:eastAsia="ru-RU" w:bidi="ru-RU"/>
    </w:rPr>
  </w:style>
  <w:style w:type="character" w:customStyle="1" w:styleId="2640">
    <w:name w:val="Основной текст (264)_"/>
    <w:basedOn w:val="a0"/>
    <w:link w:val="2641"/>
    <w:rsid w:val="00656EE3"/>
    <w:rPr>
      <w:rFonts w:ascii="Calibri" w:eastAsia="Calibri" w:hAnsi="Calibri" w:cs="Calibri"/>
      <w:b w:val="0"/>
      <w:bCs w:val="0"/>
      <w:i w:val="0"/>
      <w:iCs w:val="0"/>
      <w:smallCaps w:val="0"/>
      <w:strike w:val="0"/>
      <w:sz w:val="13"/>
      <w:szCs w:val="13"/>
      <w:u w:val="none"/>
    </w:rPr>
  </w:style>
  <w:style w:type="character" w:customStyle="1" w:styleId="2642">
    <w:name w:val="Основной текст (264)"/>
    <w:basedOn w:val="2640"/>
    <w:rsid w:val="00656EE3"/>
    <w:rPr>
      <w:color w:val="000000"/>
      <w:spacing w:val="0"/>
      <w:w w:val="100"/>
      <w:position w:val="0"/>
      <w:lang w:val="ru-RU" w:eastAsia="ru-RU" w:bidi="ru-RU"/>
    </w:rPr>
  </w:style>
  <w:style w:type="character" w:customStyle="1" w:styleId="2641pt">
    <w:name w:val="Основной текст (264) + Интервал 1 pt"/>
    <w:basedOn w:val="2640"/>
    <w:rsid w:val="00656EE3"/>
    <w:rPr>
      <w:color w:val="000000"/>
      <w:spacing w:val="20"/>
      <w:w w:val="100"/>
      <w:position w:val="0"/>
      <w:lang w:val="ru-RU" w:eastAsia="ru-RU" w:bidi="ru-RU"/>
    </w:rPr>
  </w:style>
  <w:style w:type="character" w:customStyle="1" w:styleId="2fd">
    <w:name w:val="Другое (2)_"/>
    <w:basedOn w:val="a0"/>
    <w:link w:val="2fe"/>
    <w:rsid w:val="00656EE3"/>
    <w:rPr>
      <w:rFonts w:ascii="Microsoft Sans Serif" w:eastAsia="Microsoft Sans Serif" w:hAnsi="Microsoft Sans Serif" w:cs="Microsoft Sans Serif"/>
      <w:b w:val="0"/>
      <w:bCs w:val="0"/>
      <w:i w:val="0"/>
      <w:iCs w:val="0"/>
      <w:smallCaps w:val="0"/>
      <w:strike w:val="0"/>
      <w:spacing w:val="0"/>
      <w:sz w:val="15"/>
      <w:szCs w:val="15"/>
      <w:u w:val="none"/>
    </w:rPr>
  </w:style>
  <w:style w:type="character" w:customStyle="1" w:styleId="3e">
    <w:name w:val="Другое (3)_"/>
    <w:basedOn w:val="a0"/>
    <w:link w:val="3f"/>
    <w:rsid w:val="00656EE3"/>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af1">
    <w:name w:val="Другое_"/>
    <w:basedOn w:val="a0"/>
    <w:link w:val="af2"/>
    <w:rsid w:val="00656EE3"/>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4f">
    <w:name w:val="Другое (4)_"/>
    <w:basedOn w:val="a0"/>
    <w:link w:val="4f0"/>
    <w:rsid w:val="00656EE3"/>
    <w:rPr>
      <w:rFonts w:ascii="Times New Roman" w:eastAsia="Times New Roman" w:hAnsi="Times New Roman" w:cs="Times New Roman"/>
      <w:b w:val="0"/>
      <w:bCs w:val="0"/>
      <w:i w:val="0"/>
      <w:iCs w:val="0"/>
      <w:smallCaps w:val="0"/>
      <w:strike w:val="0"/>
      <w:sz w:val="19"/>
      <w:szCs w:val="19"/>
      <w:u w:val="none"/>
    </w:rPr>
  </w:style>
  <w:style w:type="character" w:customStyle="1" w:styleId="5b">
    <w:name w:val="Другое (5)_"/>
    <w:basedOn w:val="a0"/>
    <w:link w:val="5c"/>
    <w:rsid w:val="00656EE3"/>
    <w:rPr>
      <w:rFonts w:ascii="Times New Roman" w:eastAsia="Times New Roman" w:hAnsi="Times New Roman" w:cs="Times New Roman"/>
      <w:b w:val="0"/>
      <w:bCs w:val="0"/>
      <w:i w:val="0"/>
      <w:iCs w:val="0"/>
      <w:smallCaps w:val="0"/>
      <w:strike w:val="0"/>
      <w:sz w:val="19"/>
      <w:szCs w:val="19"/>
      <w:u w:val="none"/>
    </w:rPr>
  </w:style>
  <w:style w:type="paragraph" w:customStyle="1" w:styleId="a5">
    <w:name w:val="Сноска"/>
    <w:basedOn w:val="a"/>
    <w:link w:val="a4"/>
    <w:rsid w:val="00656EE3"/>
    <w:pPr>
      <w:shd w:val="clear" w:color="auto" w:fill="FFFFFF"/>
      <w:spacing w:line="218" w:lineRule="exact"/>
    </w:pPr>
    <w:rPr>
      <w:rFonts w:ascii="Times New Roman" w:eastAsia="Times New Roman" w:hAnsi="Times New Roman" w:cs="Times New Roman"/>
      <w:sz w:val="19"/>
      <w:szCs w:val="19"/>
    </w:rPr>
  </w:style>
  <w:style w:type="paragraph" w:customStyle="1" w:styleId="20">
    <w:name w:val="Сноска (2)"/>
    <w:basedOn w:val="a"/>
    <w:link w:val="2"/>
    <w:rsid w:val="00656EE3"/>
    <w:pPr>
      <w:shd w:val="clear" w:color="auto" w:fill="FFFFFF"/>
      <w:spacing w:before="120" w:after="120" w:line="240" w:lineRule="exact"/>
      <w:ind w:firstLine="320"/>
    </w:pPr>
    <w:rPr>
      <w:rFonts w:ascii="Times New Roman" w:eastAsia="Times New Roman" w:hAnsi="Times New Roman" w:cs="Times New Roman"/>
      <w:sz w:val="20"/>
      <w:szCs w:val="20"/>
    </w:rPr>
  </w:style>
  <w:style w:type="paragraph" w:customStyle="1" w:styleId="30">
    <w:name w:val="Сноска (3)"/>
    <w:basedOn w:val="a"/>
    <w:link w:val="3"/>
    <w:rsid w:val="00656EE3"/>
    <w:pPr>
      <w:shd w:val="clear" w:color="auto" w:fill="FFFFFF"/>
      <w:spacing w:line="206" w:lineRule="exact"/>
      <w:ind w:hanging="1440"/>
    </w:pPr>
    <w:rPr>
      <w:rFonts w:ascii="Times New Roman" w:eastAsia="Times New Roman" w:hAnsi="Times New Roman" w:cs="Times New Roman"/>
      <w:b/>
      <w:bCs/>
      <w:sz w:val="20"/>
      <w:szCs w:val="20"/>
    </w:rPr>
  </w:style>
  <w:style w:type="paragraph" w:customStyle="1" w:styleId="40">
    <w:name w:val="Сноска (4)"/>
    <w:basedOn w:val="a"/>
    <w:link w:val="4"/>
    <w:rsid w:val="00656EE3"/>
    <w:pPr>
      <w:shd w:val="clear" w:color="auto" w:fill="FFFFFF"/>
      <w:spacing w:line="202" w:lineRule="exact"/>
      <w:jc w:val="right"/>
    </w:pPr>
    <w:rPr>
      <w:rFonts w:ascii="Times New Roman" w:eastAsia="Times New Roman" w:hAnsi="Times New Roman" w:cs="Times New Roman"/>
      <w:sz w:val="15"/>
      <w:szCs w:val="15"/>
    </w:rPr>
  </w:style>
  <w:style w:type="paragraph" w:customStyle="1" w:styleId="50">
    <w:name w:val="Сноска (5)"/>
    <w:basedOn w:val="a"/>
    <w:link w:val="5"/>
    <w:rsid w:val="00656EE3"/>
    <w:pPr>
      <w:shd w:val="clear" w:color="auto" w:fill="FFFFFF"/>
      <w:spacing w:line="209" w:lineRule="exact"/>
    </w:pPr>
    <w:rPr>
      <w:rFonts w:ascii="Times New Roman" w:eastAsia="Times New Roman" w:hAnsi="Times New Roman" w:cs="Times New Roman"/>
      <w:b/>
      <w:bCs/>
      <w:sz w:val="16"/>
      <w:szCs w:val="16"/>
    </w:rPr>
  </w:style>
  <w:style w:type="paragraph" w:customStyle="1" w:styleId="3c">
    <w:name w:val="Основной текст (3)"/>
    <w:basedOn w:val="a"/>
    <w:link w:val="31"/>
    <w:rsid w:val="00656EE3"/>
    <w:pPr>
      <w:shd w:val="clear" w:color="auto" w:fill="FFFFFF"/>
      <w:spacing w:line="190" w:lineRule="exact"/>
    </w:pPr>
    <w:rPr>
      <w:rFonts w:ascii="Microsoft Sans Serif" w:eastAsia="Microsoft Sans Serif" w:hAnsi="Microsoft Sans Serif" w:cs="Microsoft Sans Serif"/>
      <w:sz w:val="14"/>
      <w:szCs w:val="14"/>
    </w:rPr>
  </w:style>
  <w:style w:type="paragraph" w:customStyle="1" w:styleId="42">
    <w:name w:val="Основной текст (4)"/>
    <w:basedOn w:val="a"/>
    <w:link w:val="41"/>
    <w:rsid w:val="00656EE3"/>
    <w:pPr>
      <w:shd w:val="clear" w:color="auto" w:fill="FFFFFF"/>
      <w:spacing w:after="60" w:line="0" w:lineRule="atLeast"/>
      <w:jc w:val="right"/>
    </w:pPr>
    <w:rPr>
      <w:rFonts w:ascii="Arial Narrow" w:eastAsia="Arial Narrow" w:hAnsi="Arial Narrow" w:cs="Arial Narrow"/>
      <w:b/>
      <w:bCs/>
      <w:sz w:val="22"/>
      <w:szCs w:val="22"/>
    </w:rPr>
  </w:style>
  <w:style w:type="paragraph" w:customStyle="1" w:styleId="52">
    <w:name w:val="Основной текст (5)"/>
    <w:basedOn w:val="a"/>
    <w:link w:val="51"/>
    <w:rsid w:val="00656EE3"/>
    <w:pPr>
      <w:shd w:val="clear" w:color="auto" w:fill="FFFFFF"/>
      <w:spacing w:before="480" w:line="823" w:lineRule="exact"/>
    </w:pPr>
    <w:rPr>
      <w:rFonts w:ascii="Arial Narrow" w:eastAsia="Arial Narrow" w:hAnsi="Arial Narrow" w:cs="Arial Narrow"/>
      <w:b/>
      <w:bCs/>
      <w:spacing w:val="-20"/>
      <w:sz w:val="72"/>
      <w:szCs w:val="72"/>
    </w:rPr>
  </w:style>
  <w:style w:type="paragraph" w:customStyle="1" w:styleId="a8">
    <w:name w:val="Подпись к картинке"/>
    <w:basedOn w:val="a"/>
    <w:link w:val="Exact"/>
    <w:rsid w:val="00656EE3"/>
    <w:pPr>
      <w:shd w:val="clear" w:color="auto" w:fill="FFFFFF"/>
      <w:spacing w:line="0" w:lineRule="atLeast"/>
    </w:pPr>
    <w:rPr>
      <w:rFonts w:ascii="Franklin Gothic Demi" w:eastAsia="Franklin Gothic Demi" w:hAnsi="Franklin Gothic Demi" w:cs="Franklin Gothic Demi"/>
      <w:spacing w:val="-10"/>
      <w:w w:val="66"/>
      <w:sz w:val="44"/>
      <w:szCs w:val="44"/>
    </w:rPr>
  </w:style>
  <w:style w:type="paragraph" w:customStyle="1" w:styleId="140">
    <w:name w:val="Основной текст (14)"/>
    <w:basedOn w:val="a"/>
    <w:link w:val="14"/>
    <w:rsid w:val="00656EE3"/>
    <w:pPr>
      <w:shd w:val="clear" w:color="auto" w:fill="FFFFFF"/>
      <w:spacing w:before="120" w:line="194" w:lineRule="exact"/>
      <w:jc w:val="center"/>
    </w:pPr>
    <w:rPr>
      <w:rFonts w:ascii="Times New Roman" w:eastAsia="Times New Roman" w:hAnsi="Times New Roman" w:cs="Times New Roman"/>
      <w:b/>
      <w:bCs/>
      <w:sz w:val="16"/>
      <w:szCs w:val="16"/>
    </w:rPr>
  </w:style>
  <w:style w:type="paragraph" w:customStyle="1" w:styleId="22">
    <w:name w:val="Основной текст (2)"/>
    <w:basedOn w:val="a"/>
    <w:link w:val="21"/>
    <w:rsid w:val="00656EE3"/>
    <w:pPr>
      <w:shd w:val="clear" w:color="auto" w:fill="FFFFFF"/>
      <w:spacing w:line="242" w:lineRule="exact"/>
      <w:ind w:hanging="1340"/>
    </w:pPr>
    <w:rPr>
      <w:rFonts w:ascii="Times New Roman" w:eastAsia="Times New Roman" w:hAnsi="Times New Roman" w:cs="Times New Roman"/>
      <w:sz w:val="19"/>
      <w:szCs w:val="19"/>
    </w:rPr>
  </w:style>
  <w:style w:type="paragraph" w:customStyle="1" w:styleId="60">
    <w:name w:val="Основной текст (6)"/>
    <w:basedOn w:val="a"/>
    <w:link w:val="6"/>
    <w:rsid w:val="00656EE3"/>
    <w:pPr>
      <w:shd w:val="clear" w:color="auto" w:fill="FFFFFF"/>
      <w:spacing w:before="780" w:after="540" w:line="0" w:lineRule="atLeast"/>
    </w:pPr>
    <w:rPr>
      <w:rFonts w:ascii="Times New Roman" w:eastAsia="Times New Roman" w:hAnsi="Times New Roman" w:cs="Times New Roman"/>
      <w:b/>
      <w:bCs/>
      <w:sz w:val="20"/>
      <w:szCs w:val="20"/>
    </w:rPr>
  </w:style>
  <w:style w:type="paragraph" w:customStyle="1" w:styleId="45">
    <w:name w:val="Заголовок №4"/>
    <w:basedOn w:val="a"/>
    <w:link w:val="44"/>
    <w:rsid w:val="00656EE3"/>
    <w:pPr>
      <w:shd w:val="clear" w:color="auto" w:fill="FFFFFF"/>
      <w:spacing w:before="540" w:line="648" w:lineRule="exact"/>
      <w:jc w:val="both"/>
      <w:outlineLvl w:val="3"/>
    </w:pPr>
    <w:rPr>
      <w:rFonts w:ascii="Arial Narrow" w:eastAsia="Arial Narrow" w:hAnsi="Arial Narrow" w:cs="Arial Narrow"/>
      <w:b/>
      <w:bCs/>
      <w:spacing w:val="-10"/>
      <w:sz w:val="46"/>
      <w:szCs w:val="46"/>
    </w:rPr>
  </w:style>
  <w:style w:type="paragraph" w:customStyle="1" w:styleId="70">
    <w:name w:val="Основной текст (7)"/>
    <w:basedOn w:val="a"/>
    <w:link w:val="7"/>
    <w:rsid w:val="00656EE3"/>
    <w:pPr>
      <w:shd w:val="clear" w:color="auto" w:fill="FFFFFF"/>
      <w:spacing w:after="1680" w:line="0" w:lineRule="atLeast"/>
    </w:pPr>
    <w:rPr>
      <w:rFonts w:ascii="MS Reference Sans Serif" w:eastAsia="MS Reference Sans Serif" w:hAnsi="MS Reference Sans Serif" w:cs="MS Reference Sans Serif"/>
      <w:sz w:val="20"/>
      <w:szCs w:val="20"/>
      <w:lang w:val="en-US" w:eastAsia="en-US" w:bidi="en-US"/>
    </w:rPr>
  </w:style>
  <w:style w:type="paragraph" w:customStyle="1" w:styleId="80">
    <w:name w:val="Основной текст (8)"/>
    <w:basedOn w:val="a"/>
    <w:link w:val="8"/>
    <w:rsid w:val="00656EE3"/>
    <w:pPr>
      <w:shd w:val="clear" w:color="auto" w:fill="FFFFFF"/>
      <w:spacing w:before="1680" w:line="218" w:lineRule="exact"/>
    </w:pPr>
    <w:rPr>
      <w:rFonts w:ascii="Arial Narrow" w:eastAsia="Arial Narrow" w:hAnsi="Arial Narrow" w:cs="Arial Narrow"/>
      <w:sz w:val="18"/>
      <w:szCs w:val="18"/>
    </w:rPr>
  </w:style>
  <w:style w:type="paragraph" w:customStyle="1" w:styleId="83">
    <w:name w:val="Заголовок №8"/>
    <w:basedOn w:val="a"/>
    <w:link w:val="82"/>
    <w:rsid w:val="00656EE3"/>
    <w:pPr>
      <w:shd w:val="clear" w:color="auto" w:fill="FFFFFF"/>
      <w:spacing w:before="2580" w:after="120" w:line="0" w:lineRule="atLeast"/>
      <w:jc w:val="both"/>
      <w:outlineLvl w:val="7"/>
    </w:pPr>
    <w:rPr>
      <w:rFonts w:ascii="Microsoft Sans Serif" w:eastAsia="Microsoft Sans Serif" w:hAnsi="Microsoft Sans Serif" w:cs="Microsoft Sans Serif"/>
      <w:spacing w:val="-40"/>
      <w:sz w:val="44"/>
      <w:szCs w:val="44"/>
    </w:rPr>
  </w:style>
  <w:style w:type="paragraph" w:customStyle="1" w:styleId="90">
    <w:name w:val="Основной текст (9)"/>
    <w:basedOn w:val="a"/>
    <w:link w:val="9"/>
    <w:rsid w:val="00656EE3"/>
    <w:pPr>
      <w:shd w:val="clear" w:color="auto" w:fill="FFFFFF"/>
      <w:spacing w:line="0" w:lineRule="atLeast"/>
    </w:pPr>
    <w:rPr>
      <w:rFonts w:ascii="Times New Roman" w:eastAsia="Times New Roman" w:hAnsi="Times New Roman" w:cs="Times New Roman"/>
      <w:spacing w:val="-10"/>
      <w:sz w:val="16"/>
      <w:szCs w:val="16"/>
    </w:rPr>
  </w:style>
  <w:style w:type="paragraph" w:customStyle="1" w:styleId="100">
    <w:name w:val="Основной текст (10)"/>
    <w:basedOn w:val="a"/>
    <w:link w:val="10"/>
    <w:rsid w:val="00656EE3"/>
    <w:pPr>
      <w:shd w:val="clear" w:color="auto" w:fill="FFFFFF"/>
      <w:spacing w:line="245" w:lineRule="exact"/>
      <w:ind w:hanging="520"/>
      <w:jc w:val="both"/>
    </w:pPr>
    <w:rPr>
      <w:rFonts w:ascii="Times New Roman" w:eastAsia="Times New Roman" w:hAnsi="Times New Roman" w:cs="Times New Roman"/>
      <w:b/>
      <w:bCs/>
      <w:sz w:val="20"/>
      <w:szCs w:val="20"/>
    </w:rPr>
  </w:style>
  <w:style w:type="paragraph" w:customStyle="1" w:styleId="110">
    <w:name w:val="Основной текст (11)"/>
    <w:basedOn w:val="a"/>
    <w:link w:val="11"/>
    <w:rsid w:val="00656EE3"/>
    <w:pPr>
      <w:shd w:val="clear" w:color="auto" w:fill="FFFFFF"/>
      <w:spacing w:before="120" w:line="0" w:lineRule="atLeast"/>
      <w:jc w:val="both"/>
    </w:pPr>
    <w:rPr>
      <w:rFonts w:ascii="Times New Roman" w:eastAsia="Times New Roman" w:hAnsi="Times New Roman" w:cs="Times New Roman"/>
      <w:b/>
      <w:bCs/>
      <w:sz w:val="16"/>
      <w:szCs w:val="16"/>
    </w:rPr>
  </w:style>
  <w:style w:type="paragraph" w:customStyle="1" w:styleId="120">
    <w:name w:val="Основной текст (12)"/>
    <w:basedOn w:val="a"/>
    <w:link w:val="12"/>
    <w:rsid w:val="00656EE3"/>
    <w:pPr>
      <w:shd w:val="clear" w:color="auto" w:fill="FFFFFF"/>
      <w:spacing w:line="206" w:lineRule="exact"/>
      <w:ind w:hanging="220"/>
      <w:jc w:val="both"/>
    </w:pPr>
    <w:rPr>
      <w:rFonts w:ascii="Times New Roman" w:eastAsia="Times New Roman" w:hAnsi="Times New Roman" w:cs="Times New Roman"/>
      <w:i/>
      <w:iCs/>
      <w:sz w:val="19"/>
      <w:szCs w:val="19"/>
    </w:rPr>
  </w:style>
  <w:style w:type="paragraph" w:customStyle="1" w:styleId="130">
    <w:name w:val="Основной текст (13)"/>
    <w:basedOn w:val="a"/>
    <w:link w:val="13"/>
    <w:rsid w:val="00656EE3"/>
    <w:pPr>
      <w:shd w:val="clear" w:color="auto" w:fill="FFFFFF"/>
      <w:spacing w:before="1380" w:after="120" w:line="0" w:lineRule="atLeast"/>
      <w:ind w:hanging="820"/>
      <w:jc w:val="center"/>
    </w:pPr>
    <w:rPr>
      <w:rFonts w:ascii="Times New Roman" w:eastAsia="Times New Roman" w:hAnsi="Times New Roman" w:cs="Times New Roman"/>
      <w:sz w:val="15"/>
      <w:szCs w:val="15"/>
    </w:rPr>
  </w:style>
  <w:style w:type="paragraph" w:customStyle="1" w:styleId="92">
    <w:name w:val="Заголовок №9"/>
    <w:basedOn w:val="a"/>
    <w:link w:val="91"/>
    <w:rsid w:val="00656EE3"/>
    <w:pPr>
      <w:shd w:val="clear" w:color="auto" w:fill="FFFFFF"/>
      <w:spacing w:after="1320" w:line="0" w:lineRule="atLeast"/>
      <w:jc w:val="right"/>
      <w:outlineLvl w:val="8"/>
    </w:pPr>
    <w:rPr>
      <w:rFonts w:ascii="Microsoft Sans Serif" w:eastAsia="Microsoft Sans Serif" w:hAnsi="Microsoft Sans Serif" w:cs="Microsoft Sans Serif"/>
      <w:spacing w:val="-10"/>
      <w:sz w:val="32"/>
      <w:szCs w:val="32"/>
    </w:rPr>
  </w:style>
  <w:style w:type="paragraph" w:customStyle="1" w:styleId="aa">
    <w:name w:val="Колонтитул"/>
    <w:basedOn w:val="a"/>
    <w:link w:val="a9"/>
    <w:rsid w:val="00656EE3"/>
    <w:pPr>
      <w:shd w:val="clear" w:color="auto" w:fill="FFFFFF"/>
      <w:spacing w:line="0" w:lineRule="atLeast"/>
    </w:pPr>
    <w:rPr>
      <w:rFonts w:ascii="Microsoft Sans Serif" w:eastAsia="Microsoft Sans Serif" w:hAnsi="Microsoft Sans Serif" w:cs="Microsoft Sans Serif"/>
      <w:sz w:val="14"/>
      <w:szCs w:val="14"/>
    </w:rPr>
  </w:style>
  <w:style w:type="paragraph" w:styleId="94">
    <w:name w:val="toc 9"/>
    <w:basedOn w:val="a"/>
    <w:link w:val="93"/>
    <w:autoRedefine/>
    <w:rsid w:val="00656EE3"/>
    <w:pPr>
      <w:shd w:val="clear" w:color="auto" w:fill="FFFFFF"/>
      <w:spacing w:before="1320" w:after="180" w:line="0" w:lineRule="atLeast"/>
      <w:ind w:hanging="1340"/>
      <w:jc w:val="both"/>
    </w:pPr>
    <w:rPr>
      <w:rFonts w:ascii="Microsoft Sans Serif" w:eastAsia="Microsoft Sans Serif" w:hAnsi="Microsoft Sans Serif" w:cs="Microsoft Sans Serif"/>
      <w:sz w:val="16"/>
      <w:szCs w:val="16"/>
    </w:rPr>
  </w:style>
  <w:style w:type="paragraph" w:customStyle="1" w:styleId="150">
    <w:name w:val="Основной текст (15)"/>
    <w:basedOn w:val="a"/>
    <w:link w:val="15"/>
    <w:rsid w:val="00656EE3"/>
    <w:pPr>
      <w:shd w:val="clear" w:color="auto" w:fill="FFFFFF"/>
      <w:spacing w:before="120" w:line="0" w:lineRule="atLeast"/>
      <w:jc w:val="both"/>
    </w:pPr>
    <w:rPr>
      <w:rFonts w:ascii="Franklin Gothic Demi" w:eastAsia="Franklin Gothic Demi" w:hAnsi="Franklin Gothic Demi" w:cs="Franklin Gothic Demi"/>
      <w:sz w:val="17"/>
      <w:szCs w:val="17"/>
      <w:lang w:val="en-US" w:eastAsia="en-US" w:bidi="en-US"/>
    </w:rPr>
  </w:style>
  <w:style w:type="paragraph" w:customStyle="1" w:styleId="160">
    <w:name w:val="Основной текст (16)"/>
    <w:basedOn w:val="a"/>
    <w:link w:val="16"/>
    <w:rsid w:val="00656EE3"/>
    <w:pPr>
      <w:shd w:val="clear" w:color="auto" w:fill="FFFFFF"/>
      <w:spacing w:line="0" w:lineRule="atLeast"/>
      <w:jc w:val="both"/>
    </w:pPr>
    <w:rPr>
      <w:rFonts w:ascii="Microsoft Sans Serif" w:eastAsia="Microsoft Sans Serif" w:hAnsi="Microsoft Sans Serif" w:cs="Microsoft Sans Serif"/>
      <w:b/>
      <w:bCs/>
      <w:sz w:val="17"/>
      <w:szCs w:val="17"/>
    </w:rPr>
  </w:style>
  <w:style w:type="paragraph" w:customStyle="1" w:styleId="170">
    <w:name w:val="Основной текст (17)"/>
    <w:basedOn w:val="a"/>
    <w:link w:val="17"/>
    <w:rsid w:val="00656EE3"/>
    <w:pPr>
      <w:shd w:val="clear" w:color="auto" w:fill="FFFFFF"/>
      <w:spacing w:before="120" w:after="120" w:line="0" w:lineRule="atLeast"/>
      <w:jc w:val="both"/>
    </w:pPr>
    <w:rPr>
      <w:rFonts w:ascii="Microsoft Sans Serif" w:eastAsia="Microsoft Sans Serif" w:hAnsi="Microsoft Sans Serif" w:cs="Microsoft Sans Serif"/>
      <w:sz w:val="16"/>
      <w:szCs w:val="16"/>
    </w:rPr>
  </w:style>
  <w:style w:type="paragraph" w:customStyle="1" w:styleId="24">
    <w:name w:val="Оглавление (2)"/>
    <w:basedOn w:val="a"/>
    <w:link w:val="23"/>
    <w:rsid w:val="00656EE3"/>
    <w:pPr>
      <w:shd w:val="clear" w:color="auto" w:fill="FFFFFF"/>
      <w:spacing w:before="120" w:after="120" w:line="0" w:lineRule="atLeast"/>
      <w:jc w:val="both"/>
    </w:pPr>
    <w:rPr>
      <w:rFonts w:ascii="Franklin Gothic Demi" w:eastAsia="Franklin Gothic Demi" w:hAnsi="Franklin Gothic Demi" w:cs="Franklin Gothic Demi"/>
      <w:sz w:val="17"/>
      <w:szCs w:val="17"/>
    </w:rPr>
  </w:style>
  <w:style w:type="paragraph" w:customStyle="1" w:styleId="33">
    <w:name w:val="Оглавление (3)"/>
    <w:basedOn w:val="a"/>
    <w:link w:val="32"/>
    <w:rsid w:val="00656EE3"/>
    <w:pPr>
      <w:shd w:val="clear" w:color="auto" w:fill="FFFFFF"/>
      <w:spacing w:before="120" w:line="0" w:lineRule="atLeast"/>
      <w:jc w:val="both"/>
    </w:pPr>
    <w:rPr>
      <w:rFonts w:ascii="Microsoft Sans Serif" w:eastAsia="Microsoft Sans Serif" w:hAnsi="Microsoft Sans Serif" w:cs="Microsoft Sans Serif"/>
      <w:b/>
      <w:bCs/>
      <w:sz w:val="17"/>
      <w:szCs w:val="17"/>
    </w:rPr>
  </w:style>
  <w:style w:type="paragraph" w:customStyle="1" w:styleId="190">
    <w:name w:val="Основной текст (19)"/>
    <w:basedOn w:val="a"/>
    <w:link w:val="19"/>
    <w:rsid w:val="00656EE3"/>
    <w:pPr>
      <w:shd w:val="clear" w:color="auto" w:fill="FFFFFF"/>
      <w:spacing w:before="120" w:line="0" w:lineRule="atLeast"/>
    </w:pPr>
    <w:rPr>
      <w:rFonts w:ascii="Arial Narrow" w:eastAsia="Arial Narrow" w:hAnsi="Arial Narrow" w:cs="Arial Narrow"/>
      <w:b/>
      <w:bCs/>
      <w:sz w:val="16"/>
      <w:szCs w:val="16"/>
    </w:rPr>
  </w:style>
  <w:style w:type="paragraph" w:customStyle="1" w:styleId="201">
    <w:name w:val="Основной текст (20)"/>
    <w:basedOn w:val="a"/>
    <w:link w:val="200"/>
    <w:rsid w:val="00656EE3"/>
    <w:pPr>
      <w:shd w:val="clear" w:color="auto" w:fill="FFFFFF"/>
      <w:spacing w:after="60" w:line="0" w:lineRule="atLeast"/>
    </w:pPr>
    <w:rPr>
      <w:rFonts w:ascii="Microsoft Sans Serif" w:eastAsia="Microsoft Sans Serif" w:hAnsi="Microsoft Sans Serif" w:cs="Microsoft Sans Serif"/>
      <w:b/>
      <w:bCs/>
      <w:i/>
      <w:iCs/>
      <w:spacing w:val="-10"/>
      <w:sz w:val="22"/>
      <w:szCs w:val="22"/>
    </w:rPr>
  </w:style>
  <w:style w:type="paragraph" w:customStyle="1" w:styleId="210">
    <w:name w:val="Основной текст (21)"/>
    <w:basedOn w:val="a"/>
    <w:link w:val="21Exact"/>
    <w:rsid w:val="00656EE3"/>
    <w:pPr>
      <w:shd w:val="clear" w:color="auto" w:fill="FFFFFF"/>
      <w:spacing w:before="60" w:line="0" w:lineRule="atLeast"/>
    </w:pPr>
    <w:rPr>
      <w:rFonts w:ascii="Microsoft Sans Serif" w:eastAsia="Microsoft Sans Serif" w:hAnsi="Microsoft Sans Serif" w:cs="Microsoft Sans Serif"/>
      <w:spacing w:val="-10"/>
      <w:sz w:val="32"/>
      <w:szCs w:val="32"/>
      <w:lang w:val="en-US" w:eastAsia="en-US" w:bidi="en-US"/>
    </w:rPr>
  </w:style>
  <w:style w:type="paragraph" w:customStyle="1" w:styleId="96">
    <w:name w:val="Номер заголовка №9"/>
    <w:basedOn w:val="a"/>
    <w:link w:val="95"/>
    <w:rsid w:val="00656EE3"/>
    <w:pPr>
      <w:shd w:val="clear" w:color="auto" w:fill="FFFFFF"/>
      <w:spacing w:after="360" w:line="0" w:lineRule="atLeast"/>
      <w:outlineLvl w:val="8"/>
    </w:pPr>
    <w:rPr>
      <w:rFonts w:ascii="Microsoft Sans Serif" w:eastAsia="Microsoft Sans Serif" w:hAnsi="Microsoft Sans Serif" w:cs="Microsoft Sans Serif"/>
      <w:b/>
      <w:bCs/>
      <w:spacing w:val="-10"/>
      <w:sz w:val="30"/>
      <w:szCs w:val="30"/>
    </w:rPr>
  </w:style>
  <w:style w:type="paragraph" w:customStyle="1" w:styleId="1020">
    <w:name w:val="Заголовок №10 (2)"/>
    <w:basedOn w:val="a"/>
    <w:link w:val="102"/>
    <w:rsid w:val="00656EE3"/>
    <w:pPr>
      <w:shd w:val="clear" w:color="auto" w:fill="FFFFFF"/>
      <w:spacing w:before="1140" w:after="60" w:line="324" w:lineRule="exact"/>
    </w:pPr>
    <w:rPr>
      <w:rFonts w:ascii="Microsoft Sans Serif" w:eastAsia="Microsoft Sans Serif" w:hAnsi="Microsoft Sans Serif" w:cs="Microsoft Sans Serif"/>
      <w:b/>
      <w:bCs/>
      <w:spacing w:val="-10"/>
      <w:sz w:val="28"/>
      <w:szCs w:val="28"/>
    </w:rPr>
  </w:style>
  <w:style w:type="paragraph" w:customStyle="1" w:styleId="180">
    <w:name w:val="Основной текст (18)"/>
    <w:basedOn w:val="a"/>
    <w:link w:val="18"/>
    <w:rsid w:val="00656EE3"/>
    <w:pPr>
      <w:shd w:val="clear" w:color="auto" w:fill="FFFFFF"/>
      <w:spacing w:line="180" w:lineRule="exact"/>
      <w:ind w:hanging="420"/>
    </w:pPr>
    <w:rPr>
      <w:rFonts w:ascii="Times New Roman" w:eastAsia="Times New Roman" w:hAnsi="Times New Roman" w:cs="Times New Roman"/>
      <w:b/>
      <w:bCs/>
      <w:sz w:val="8"/>
      <w:szCs w:val="8"/>
    </w:rPr>
  </w:style>
  <w:style w:type="paragraph" w:customStyle="1" w:styleId="103">
    <w:name w:val="Заголовок №10"/>
    <w:basedOn w:val="a"/>
    <w:link w:val="101"/>
    <w:rsid w:val="00656EE3"/>
    <w:pPr>
      <w:shd w:val="clear" w:color="auto" w:fill="FFFFFF"/>
      <w:spacing w:before="480" w:after="240" w:line="0" w:lineRule="atLeast"/>
      <w:ind w:firstLine="300"/>
      <w:jc w:val="both"/>
    </w:pPr>
    <w:rPr>
      <w:rFonts w:ascii="Microsoft Sans Serif" w:eastAsia="Microsoft Sans Serif" w:hAnsi="Microsoft Sans Serif" w:cs="Microsoft Sans Serif"/>
      <w:b/>
      <w:bCs/>
      <w:spacing w:val="-10"/>
      <w:sz w:val="28"/>
      <w:szCs w:val="28"/>
    </w:rPr>
  </w:style>
  <w:style w:type="paragraph" w:customStyle="1" w:styleId="221">
    <w:name w:val="Основной текст (22)"/>
    <w:basedOn w:val="a"/>
    <w:link w:val="220"/>
    <w:rsid w:val="00656EE3"/>
    <w:pPr>
      <w:shd w:val="clear" w:color="auto" w:fill="FFFFFF"/>
      <w:spacing w:line="0" w:lineRule="atLeast"/>
    </w:pPr>
    <w:rPr>
      <w:rFonts w:ascii="Times New Roman" w:eastAsia="Times New Roman" w:hAnsi="Times New Roman" w:cs="Times New Roman"/>
      <w:w w:val="150"/>
      <w:sz w:val="13"/>
      <w:szCs w:val="13"/>
    </w:rPr>
  </w:style>
  <w:style w:type="paragraph" w:customStyle="1" w:styleId="112">
    <w:name w:val="Заголовок №11"/>
    <w:basedOn w:val="a"/>
    <w:link w:val="111"/>
    <w:rsid w:val="00656EE3"/>
    <w:pPr>
      <w:shd w:val="clear" w:color="auto" w:fill="FFFFFF"/>
      <w:spacing w:before="300" w:line="288" w:lineRule="exact"/>
    </w:pPr>
    <w:rPr>
      <w:rFonts w:ascii="Microsoft Sans Serif" w:eastAsia="Microsoft Sans Serif" w:hAnsi="Microsoft Sans Serif" w:cs="Microsoft Sans Serif"/>
      <w:b/>
      <w:bCs/>
      <w:i/>
      <w:iCs/>
      <w:spacing w:val="-10"/>
      <w:sz w:val="22"/>
      <w:szCs w:val="22"/>
    </w:rPr>
  </w:style>
  <w:style w:type="paragraph" w:customStyle="1" w:styleId="2b">
    <w:name w:val="Подпись к таблице (2)"/>
    <w:basedOn w:val="a"/>
    <w:link w:val="2a"/>
    <w:rsid w:val="00656EE3"/>
    <w:pPr>
      <w:shd w:val="clear" w:color="auto" w:fill="FFFFFF"/>
      <w:spacing w:line="0" w:lineRule="atLeast"/>
    </w:pPr>
    <w:rPr>
      <w:rFonts w:ascii="Times New Roman" w:eastAsia="Times New Roman" w:hAnsi="Times New Roman" w:cs="Times New Roman"/>
      <w:b/>
      <w:bCs/>
      <w:sz w:val="16"/>
      <w:szCs w:val="16"/>
    </w:rPr>
  </w:style>
  <w:style w:type="paragraph" w:customStyle="1" w:styleId="ad">
    <w:name w:val="Подпись к таблице"/>
    <w:basedOn w:val="a"/>
    <w:link w:val="ac"/>
    <w:rsid w:val="00656EE3"/>
    <w:pPr>
      <w:shd w:val="clear" w:color="auto" w:fill="FFFFFF"/>
      <w:spacing w:line="0" w:lineRule="atLeast"/>
    </w:pPr>
    <w:rPr>
      <w:rFonts w:ascii="Times New Roman" w:eastAsia="Times New Roman" w:hAnsi="Times New Roman" w:cs="Times New Roman"/>
      <w:sz w:val="19"/>
      <w:szCs w:val="19"/>
    </w:rPr>
  </w:style>
  <w:style w:type="paragraph" w:customStyle="1" w:styleId="35">
    <w:name w:val="Подпись к таблице (3)"/>
    <w:basedOn w:val="a"/>
    <w:link w:val="34"/>
    <w:rsid w:val="00656EE3"/>
    <w:pPr>
      <w:shd w:val="clear" w:color="auto" w:fill="FFFFFF"/>
      <w:spacing w:line="0" w:lineRule="atLeast"/>
    </w:pPr>
    <w:rPr>
      <w:rFonts w:ascii="Times New Roman" w:eastAsia="Times New Roman" w:hAnsi="Times New Roman" w:cs="Times New Roman"/>
      <w:sz w:val="19"/>
      <w:szCs w:val="19"/>
    </w:rPr>
  </w:style>
  <w:style w:type="paragraph" w:customStyle="1" w:styleId="47">
    <w:name w:val="Подпись к таблице (4)"/>
    <w:basedOn w:val="a"/>
    <w:link w:val="46"/>
    <w:rsid w:val="00656EE3"/>
    <w:pPr>
      <w:shd w:val="clear" w:color="auto" w:fill="FFFFFF"/>
      <w:spacing w:line="0" w:lineRule="atLeast"/>
    </w:pPr>
    <w:rPr>
      <w:rFonts w:ascii="Times New Roman" w:eastAsia="Times New Roman" w:hAnsi="Times New Roman" w:cs="Times New Roman"/>
      <w:i/>
      <w:iCs/>
      <w:sz w:val="19"/>
      <w:szCs w:val="19"/>
    </w:rPr>
  </w:style>
  <w:style w:type="paragraph" w:customStyle="1" w:styleId="231">
    <w:name w:val="Основной текст (23)"/>
    <w:basedOn w:val="a"/>
    <w:link w:val="230"/>
    <w:rsid w:val="00656EE3"/>
    <w:pPr>
      <w:shd w:val="clear" w:color="auto" w:fill="FFFFFF"/>
      <w:spacing w:before="180" w:after="480" w:line="257" w:lineRule="exact"/>
      <w:ind w:firstLine="300"/>
      <w:jc w:val="both"/>
    </w:pPr>
    <w:rPr>
      <w:rFonts w:ascii="Times New Roman" w:eastAsia="Times New Roman" w:hAnsi="Times New Roman" w:cs="Times New Roman"/>
      <w:b/>
      <w:bCs/>
      <w:sz w:val="20"/>
      <w:szCs w:val="20"/>
    </w:rPr>
  </w:style>
  <w:style w:type="paragraph" w:customStyle="1" w:styleId="241">
    <w:name w:val="Основной текст (24)"/>
    <w:basedOn w:val="a"/>
    <w:link w:val="240"/>
    <w:rsid w:val="00656EE3"/>
    <w:pPr>
      <w:shd w:val="clear" w:color="auto" w:fill="FFFFFF"/>
      <w:spacing w:line="0" w:lineRule="atLeast"/>
      <w:jc w:val="right"/>
    </w:pPr>
    <w:rPr>
      <w:rFonts w:ascii="Times New Roman" w:eastAsia="Times New Roman" w:hAnsi="Times New Roman" w:cs="Times New Roman"/>
      <w:b/>
      <w:bCs/>
      <w:sz w:val="14"/>
      <w:szCs w:val="14"/>
      <w:lang w:val="en-US" w:eastAsia="en-US" w:bidi="en-US"/>
    </w:rPr>
  </w:style>
  <w:style w:type="paragraph" w:customStyle="1" w:styleId="250">
    <w:name w:val="Основной текст (25)"/>
    <w:basedOn w:val="a"/>
    <w:link w:val="25Exact"/>
    <w:rsid w:val="00656EE3"/>
    <w:pPr>
      <w:shd w:val="clear" w:color="auto" w:fill="FFFFFF"/>
      <w:spacing w:line="0" w:lineRule="atLeast"/>
    </w:pPr>
    <w:rPr>
      <w:rFonts w:ascii="Times New Roman" w:eastAsia="Times New Roman" w:hAnsi="Times New Roman" w:cs="Times New Roman"/>
      <w:sz w:val="19"/>
      <w:szCs w:val="19"/>
    </w:rPr>
  </w:style>
  <w:style w:type="paragraph" w:customStyle="1" w:styleId="260">
    <w:name w:val="Основной текст (26)"/>
    <w:basedOn w:val="a"/>
    <w:link w:val="26Exact"/>
    <w:rsid w:val="00656EE3"/>
    <w:pPr>
      <w:shd w:val="clear" w:color="auto" w:fill="FFFFFF"/>
      <w:spacing w:line="0" w:lineRule="atLeast"/>
    </w:pPr>
    <w:rPr>
      <w:rFonts w:ascii="Arial Narrow" w:eastAsia="Arial Narrow" w:hAnsi="Arial Narrow" w:cs="Arial Narrow"/>
      <w:b/>
      <w:bCs/>
      <w:sz w:val="22"/>
      <w:szCs w:val="22"/>
    </w:rPr>
  </w:style>
  <w:style w:type="paragraph" w:customStyle="1" w:styleId="281">
    <w:name w:val="Основной текст (28)"/>
    <w:basedOn w:val="a"/>
    <w:link w:val="280"/>
    <w:rsid w:val="00656EE3"/>
    <w:pPr>
      <w:shd w:val="clear" w:color="auto" w:fill="FFFFFF"/>
      <w:spacing w:before="120" w:line="338" w:lineRule="exact"/>
      <w:jc w:val="both"/>
    </w:pPr>
    <w:rPr>
      <w:rFonts w:ascii="Arial Narrow" w:eastAsia="Arial Narrow" w:hAnsi="Arial Narrow" w:cs="Arial Narrow"/>
      <w:b/>
      <w:bCs/>
      <w:sz w:val="19"/>
      <w:szCs w:val="19"/>
    </w:rPr>
  </w:style>
  <w:style w:type="paragraph" w:customStyle="1" w:styleId="271">
    <w:name w:val="Основной текст (27)"/>
    <w:basedOn w:val="a"/>
    <w:link w:val="270"/>
    <w:rsid w:val="00656EE3"/>
    <w:pPr>
      <w:shd w:val="clear" w:color="auto" w:fill="FFFFFF"/>
      <w:spacing w:line="245" w:lineRule="exact"/>
      <w:jc w:val="both"/>
    </w:pPr>
    <w:rPr>
      <w:rFonts w:ascii="Times New Roman" w:eastAsia="Times New Roman" w:hAnsi="Times New Roman" w:cs="Times New Roman"/>
      <w:sz w:val="20"/>
      <w:szCs w:val="20"/>
    </w:rPr>
  </w:style>
  <w:style w:type="paragraph" w:customStyle="1" w:styleId="341">
    <w:name w:val="Основной текст (34)"/>
    <w:basedOn w:val="a"/>
    <w:link w:val="340"/>
    <w:rsid w:val="00656EE3"/>
    <w:pPr>
      <w:shd w:val="clear" w:color="auto" w:fill="FFFFFF"/>
      <w:spacing w:line="0" w:lineRule="atLeast"/>
      <w:jc w:val="both"/>
    </w:pPr>
    <w:rPr>
      <w:rFonts w:ascii="Constantia" w:eastAsia="Constantia" w:hAnsi="Constantia" w:cs="Constantia"/>
      <w:b/>
      <w:bCs/>
      <w:sz w:val="13"/>
      <w:szCs w:val="13"/>
    </w:rPr>
  </w:style>
  <w:style w:type="paragraph" w:customStyle="1" w:styleId="123">
    <w:name w:val="Заголовок №12"/>
    <w:basedOn w:val="a"/>
    <w:link w:val="122"/>
    <w:rsid w:val="00656EE3"/>
    <w:pPr>
      <w:shd w:val="clear" w:color="auto" w:fill="FFFFFF"/>
      <w:spacing w:before="120" w:after="120" w:line="0" w:lineRule="atLeast"/>
      <w:jc w:val="both"/>
    </w:pPr>
    <w:rPr>
      <w:rFonts w:ascii="Arial Narrow" w:eastAsia="Arial Narrow" w:hAnsi="Arial Narrow" w:cs="Arial Narrow"/>
      <w:b/>
      <w:bCs/>
      <w:sz w:val="19"/>
      <w:szCs w:val="19"/>
    </w:rPr>
  </w:style>
  <w:style w:type="paragraph" w:customStyle="1" w:styleId="291">
    <w:name w:val="Основной текст (29)"/>
    <w:basedOn w:val="a"/>
    <w:link w:val="290"/>
    <w:rsid w:val="00656EE3"/>
    <w:pPr>
      <w:shd w:val="clear" w:color="auto" w:fill="FFFFFF"/>
      <w:spacing w:before="60" w:after="120" w:line="0" w:lineRule="atLeast"/>
      <w:jc w:val="right"/>
    </w:pPr>
    <w:rPr>
      <w:rFonts w:ascii="Times New Roman" w:eastAsia="Times New Roman" w:hAnsi="Times New Roman" w:cs="Times New Roman"/>
      <w:i/>
      <w:iCs/>
      <w:sz w:val="21"/>
      <w:szCs w:val="21"/>
      <w:lang w:val="en-US" w:eastAsia="en-US" w:bidi="en-US"/>
    </w:rPr>
  </w:style>
  <w:style w:type="paragraph" w:customStyle="1" w:styleId="301">
    <w:name w:val="Основной текст (30)"/>
    <w:basedOn w:val="a"/>
    <w:link w:val="300"/>
    <w:rsid w:val="00656EE3"/>
    <w:pPr>
      <w:shd w:val="clear" w:color="auto" w:fill="FFFFFF"/>
      <w:spacing w:before="60" w:after="120" w:line="0" w:lineRule="atLeast"/>
      <w:jc w:val="both"/>
    </w:pPr>
    <w:rPr>
      <w:rFonts w:ascii="Microsoft Sans Serif" w:eastAsia="Microsoft Sans Serif" w:hAnsi="Microsoft Sans Serif" w:cs="Microsoft Sans Serif"/>
      <w:sz w:val="15"/>
      <w:szCs w:val="15"/>
    </w:rPr>
  </w:style>
  <w:style w:type="paragraph" w:customStyle="1" w:styleId="311">
    <w:name w:val="Основной текст (31)"/>
    <w:basedOn w:val="a"/>
    <w:link w:val="310"/>
    <w:rsid w:val="00656EE3"/>
    <w:pPr>
      <w:shd w:val="clear" w:color="auto" w:fill="FFFFFF"/>
      <w:spacing w:before="120" w:line="226" w:lineRule="exact"/>
      <w:ind w:firstLine="320"/>
      <w:jc w:val="both"/>
    </w:pPr>
    <w:rPr>
      <w:rFonts w:ascii="Times New Roman" w:eastAsia="Times New Roman" w:hAnsi="Times New Roman" w:cs="Times New Roman"/>
      <w:sz w:val="20"/>
      <w:szCs w:val="20"/>
    </w:rPr>
  </w:style>
  <w:style w:type="paragraph" w:customStyle="1" w:styleId="321">
    <w:name w:val="Основной текст (32)"/>
    <w:basedOn w:val="a"/>
    <w:link w:val="320"/>
    <w:rsid w:val="00656EE3"/>
    <w:pPr>
      <w:shd w:val="clear" w:color="auto" w:fill="FFFFFF"/>
      <w:spacing w:before="120" w:line="305" w:lineRule="exact"/>
      <w:jc w:val="both"/>
    </w:pPr>
    <w:rPr>
      <w:rFonts w:ascii="Times New Roman" w:eastAsia="Times New Roman" w:hAnsi="Times New Roman" w:cs="Times New Roman"/>
      <w:sz w:val="15"/>
      <w:szCs w:val="15"/>
    </w:rPr>
  </w:style>
  <w:style w:type="paragraph" w:customStyle="1" w:styleId="331">
    <w:name w:val="Основной текст (33)"/>
    <w:basedOn w:val="a"/>
    <w:link w:val="330"/>
    <w:rsid w:val="00656EE3"/>
    <w:pPr>
      <w:shd w:val="clear" w:color="auto" w:fill="FFFFFF"/>
      <w:spacing w:after="120" w:line="252" w:lineRule="exact"/>
      <w:ind w:firstLine="300"/>
      <w:jc w:val="both"/>
    </w:pPr>
    <w:rPr>
      <w:rFonts w:ascii="Times New Roman" w:eastAsia="Times New Roman" w:hAnsi="Times New Roman" w:cs="Times New Roman"/>
      <w:b/>
      <w:bCs/>
      <w:i/>
      <w:iCs/>
      <w:sz w:val="20"/>
      <w:szCs w:val="20"/>
    </w:rPr>
  </w:style>
  <w:style w:type="paragraph" w:customStyle="1" w:styleId="49">
    <w:name w:val="Оглавление (4)"/>
    <w:basedOn w:val="a"/>
    <w:link w:val="48"/>
    <w:rsid w:val="00656EE3"/>
    <w:pPr>
      <w:shd w:val="clear" w:color="auto" w:fill="FFFFFF"/>
      <w:spacing w:line="312" w:lineRule="exact"/>
      <w:jc w:val="both"/>
    </w:pPr>
    <w:rPr>
      <w:rFonts w:ascii="Times New Roman" w:eastAsia="Times New Roman" w:hAnsi="Times New Roman" w:cs="Times New Roman"/>
      <w:sz w:val="19"/>
      <w:szCs w:val="19"/>
    </w:rPr>
  </w:style>
  <w:style w:type="paragraph" w:customStyle="1" w:styleId="55">
    <w:name w:val="Оглавление (5)"/>
    <w:basedOn w:val="a"/>
    <w:link w:val="54"/>
    <w:rsid w:val="00656EE3"/>
    <w:pPr>
      <w:shd w:val="clear" w:color="auto" w:fill="FFFFFF"/>
      <w:spacing w:before="60" w:line="314" w:lineRule="exact"/>
      <w:jc w:val="both"/>
    </w:pPr>
    <w:rPr>
      <w:rFonts w:ascii="Microsoft Sans Serif" w:eastAsia="Microsoft Sans Serif" w:hAnsi="Microsoft Sans Serif" w:cs="Microsoft Sans Serif"/>
      <w:sz w:val="17"/>
      <w:szCs w:val="17"/>
    </w:rPr>
  </w:style>
  <w:style w:type="paragraph" w:customStyle="1" w:styleId="351">
    <w:name w:val="Основной текст (35)"/>
    <w:basedOn w:val="a"/>
    <w:link w:val="350"/>
    <w:rsid w:val="00656EE3"/>
    <w:pPr>
      <w:shd w:val="clear" w:color="auto" w:fill="FFFFFF"/>
      <w:spacing w:before="120" w:after="120" w:line="0" w:lineRule="atLeast"/>
      <w:jc w:val="both"/>
    </w:pPr>
    <w:rPr>
      <w:rFonts w:ascii="Times New Roman" w:eastAsia="Times New Roman" w:hAnsi="Times New Roman" w:cs="Times New Roman"/>
      <w:i/>
      <w:iCs/>
      <w:sz w:val="22"/>
      <w:szCs w:val="22"/>
    </w:rPr>
  </w:style>
  <w:style w:type="paragraph" w:customStyle="1" w:styleId="5a">
    <w:name w:val="Подпись к таблице (5)"/>
    <w:basedOn w:val="a"/>
    <w:link w:val="59"/>
    <w:rsid w:val="00656EE3"/>
    <w:pPr>
      <w:shd w:val="clear" w:color="auto" w:fill="FFFFFF"/>
      <w:spacing w:line="0" w:lineRule="atLeast"/>
    </w:pPr>
    <w:rPr>
      <w:rFonts w:ascii="Times New Roman" w:eastAsia="Times New Roman" w:hAnsi="Times New Roman" w:cs="Times New Roman"/>
      <w:b/>
      <w:bCs/>
      <w:spacing w:val="-10"/>
      <w:sz w:val="19"/>
      <w:szCs w:val="19"/>
    </w:rPr>
  </w:style>
  <w:style w:type="paragraph" w:customStyle="1" w:styleId="2d">
    <w:name w:val="Подпись к картинке (2)"/>
    <w:basedOn w:val="a"/>
    <w:link w:val="2Exact3"/>
    <w:rsid w:val="00656EE3"/>
    <w:pPr>
      <w:shd w:val="clear" w:color="auto" w:fill="FFFFFF"/>
      <w:spacing w:line="218" w:lineRule="exact"/>
      <w:jc w:val="both"/>
    </w:pPr>
    <w:rPr>
      <w:rFonts w:ascii="Times New Roman" w:eastAsia="Times New Roman" w:hAnsi="Times New Roman" w:cs="Times New Roman"/>
      <w:sz w:val="19"/>
      <w:szCs w:val="19"/>
    </w:rPr>
  </w:style>
  <w:style w:type="paragraph" w:customStyle="1" w:styleId="6e">
    <w:name w:val="Подпись к таблице (6)"/>
    <w:basedOn w:val="a"/>
    <w:link w:val="6d"/>
    <w:rsid w:val="00656EE3"/>
    <w:pPr>
      <w:shd w:val="clear" w:color="auto" w:fill="FFFFFF"/>
      <w:spacing w:line="0" w:lineRule="atLeast"/>
    </w:pPr>
    <w:rPr>
      <w:rFonts w:ascii="Times New Roman" w:eastAsia="Times New Roman" w:hAnsi="Times New Roman" w:cs="Times New Roman"/>
      <w:sz w:val="20"/>
      <w:szCs w:val="20"/>
    </w:rPr>
  </w:style>
  <w:style w:type="paragraph" w:customStyle="1" w:styleId="360">
    <w:name w:val="Основной текст (36)"/>
    <w:basedOn w:val="a"/>
    <w:link w:val="36"/>
    <w:rsid w:val="00656EE3"/>
    <w:pPr>
      <w:shd w:val="clear" w:color="auto" w:fill="FFFFFF"/>
      <w:spacing w:before="180" w:after="180" w:line="0" w:lineRule="atLeast"/>
      <w:jc w:val="both"/>
    </w:pPr>
    <w:rPr>
      <w:rFonts w:ascii="Consolas" w:eastAsia="Consolas" w:hAnsi="Consolas" w:cs="Consolas"/>
      <w:spacing w:val="-30"/>
      <w:sz w:val="22"/>
      <w:szCs w:val="22"/>
    </w:rPr>
  </w:style>
  <w:style w:type="paragraph" w:customStyle="1" w:styleId="370">
    <w:name w:val="Основной текст (37)"/>
    <w:basedOn w:val="a"/>
    <w:link w:val="37"/>
    <w:rsid w:val="00656EE3"/>
    <w:pPr>
      <w:shd w:val="clear" w:color="auto" w:fill="FFFFFF"/>
      <w:spacing w:before="120" w:after="120" w:line="0" w:lineRule="atLeast"/>
      <w:jc w:val="both"/>
    </w:pPr>
    <w:rPr>
      <w:rFonts w:ascii="Times New Roman" w:eastAsia="Times New Roman" w:hAnsi="Times New Roman" w:cs="Times New Roman"/>
      <w:b/>
      <w:bCs/>
      <w:sz w:val="19"/>
      <w:szCs w:val="19"/>
    </w:rPr>
  </w:style>
  <w:style w:type="paragraph" w:customStyle="1" w:styleId="380">
    <w:name w:val="Основной текст (38)"/>
    <w:basedOn w:val="a"/>
    <w:link w:val="38"/>
    <w:rsid w:val="00656EE3"/>
    <w:pPr>
      <w:shd w:val="clear" w:color="auto" w:fill="FFFFFF"/>
      <w:spacing w:after="120" w:line="242" w:lineRule="exact"/>
      <w:ind w:firstLine="320"/>
      <w:jc w:val="both"/>
    </w:pPr>
    <w:rPr>
      <w:rFonts w:ascii="Times New Roman" w:eastAsia="Times New Roman" w:hAnsi="Times New Roman" w:cs="Times New Roman"/>
      <w:b/>
      <w:bCs/>
      <w:spacing w:val="-10"/>
      <w:sz w:val="19"/>
      <w:szCs w:val="19"/>
    </w:rPr>
  </w:style>
  <w:style w:type="paragraph" w:customStyle="1" w:styleId="390">
    <w:name w:val="Основной текст (39)"/>
    <w:basedOn w:val="a"/>
    <w:link w:val="39"/>
    <w:rsid w:val="00656EE3"/>
    <w:pPr>
      <w:shd w:val="clear" w:color="auto" w:fill="FFFFFF"/>
      <w:spacing w:before="120" w:line="302" w:lineRule="exact"/>
      <w:jc w:val="both"/>
    </w:pPr>
    <w:rPr>
      <w:rFonts w:ascii="Times New Roman" w:eastAsia="Times New Roman" w:hAnsi="Times New Roman" w:cs="Times New Roman"/>
      <w:b/>
      <w:bCs/>
      <w:sz w:val="14"/>
      <w:szCs w:val="14"/>
    </w:rPr>
  </w:style>
  <w:style w:type="paragraph" w:customStyle="1" w:styleId="400">
    <w:name w:val="Основной текст (40)"/>
    <w:basedOn w:val="a"/>
    <w:link w:val="40Exact"/>
    <w:rsid w:val="00656EE3"/>
    <w:pPr>
      <w:shd w:val="clear" w:color="auto" w:fill="FFFFFF"/>
      <w:spacing w:line="0" w:lineRule="atLeast"/>
    </w:pPr>
    <w:rPr>
      <w:rFonts w:ascii="Times New Roman" w:eastAsia="Times New Roman" w:hAnsi="Times New Roman" w:cs="Times New Roman"/>
      <w:b/>
      <w:bCs/>
      <w:sz w:val="20"/>
      <w:szCs w:val="20"/>
    </w:rPr>
  </w:style>
  <w:style w:type="paragraph" w:customStyle="1" w:styleId="421">
    <w:name w:val="Основной текст (42)"/>
    <w:basedOn w:val="a"/>
    <w:link w:val="420"/>
    <w:rsid w:val="00656EE3"/>
    <w:pPr>
      <w:shd w:val="clear" w:color="auto" w:fill="FFFFFF"/>
      <w:spacing w:line="0" w:lineRule="atLeast"/>
    </w:pPr>
    <w:rPr>
      <w:rFonts w:ascii="Microsoft Sans Serif" w:eastAsia="Microsoft Sans Serif" w:hAnsi="Microsoft Sans Serif" w:cs="Microsoft Sans Serif"/>
      <w:spacing w:val="20"/>
      <w:sz w:val="18"/>
      <w:szCs w:val="18"/>
    </w:rPr>
  </w:style>
  <w:style w:type="paragraph" w:customStyle="1" w:styleId="72">
    <w:name w:val="Заголовок №7"/>
    <w:basedOn w:val="a"/>
    <w:link w:val="7Exact"/>
    <w:rsid w:val="00656EE3"/>
    <w:pPr>
      <w:shd w:val="clear" w:color="auto" w:fill="FFFFFF"/>
      <w:spacing w:after="60" w:line="0" w:lineRule="atLeast"/>
      <w:outlineLvl w:val="6"/>
    </w:pPr>
    <w:rPr>
      <w:rFonts w:ascii="Times New Roman" w:eastAsia="Times New Roman" w:hAnsi="Times New Roman" w:cs="Times New Roman"/>
      <w:i/>
      <w:iCs/>
      <w:sz w:val="19"/>
      <w:szCs w:val="19"/>
    </w:rPr>
  </w:style>
  <w:style w:type="paragraph" w:customStyle="1" w:styleId="3a">
    <w:name w:val="Подпись к картинке (3)"/>
    <w:basedOn w:val="a"/>
    <w:link w:val="3Exact1"/>
    <w:rsid w:val="00656EE3"/>
    <w:pPr>
      <w:shd w:val="clear" w:color="auto" w:fill="FFFFFF"/>
      <w:spacing w:line="0" w:lineRule="atLeast"/>
      <w:jc w:val="both"/>
    </w:pPr>
    <w:rPr>
      <w:rFonts w:ascii="Times New Roman" w:eastAsia="Times New Roman" w:hAnsi="Times New Roman" w:cs="Times New Roman"/>
      <w:i/>
      <w:iCs/>
      <w:spacing w:val="-10"/>
      <w:sz w:val="19"/>
      <w:szCs w:val="19"/>
    </w:rPr>
  </w:style>
  <w:style w:type="paragraph" w:customStyle="1" w:styleId="3b">
    <w:name w:val="Заголовок №3"/>
    <w:basedOn w:val="a"/>
    <w:link w:val="3Exact2"/>
    <w:rsid w:val="00656EE3"/>
    <w:pPr>
      <w:shd w:val="clear" w:color="auto" w:fill="FFFFFF"/>
      <w:spacing w:line="0" w:lineRule="atLeast"/>
      <w:outlineLvl w:val="2"/>
    </w:pPr>
    <w:rPr>
      <w:rFonts w:ascii="Microsoft Sans Serif" w:eastAsia="Microsoft Sans Serif" w:hAnsi="Microsoft Sans Serif" w:cs="Microsoft Sans Serif"/>
      <w:spacing w:val="90"/>
      <w:sz w:val="32"/>
      <w:szCs w:val="32"/>
    </w:rPr>
  </w:style>
  <w:style w:type="paragraph" w:customStyle="1" w:styleId="56">
    <w:name w:val="Заголовок №5"/>
    <w:basedOn w:val="a"/>
    <w:link w:val="5Exact0"/>
    <w:rsid w:val="00656EE3"/>
    <w:pPr>
      <w:shd w:val="clear" w:color="auto" w:fill="FFFFFF"/>
      <w:spacing w:line="0" w:lineRule="atLeast"/>
      <w:outlineLvl w:val="4"/>
    </w:pPr>
    <w:rPr>
      <w:rFonts w:ascii="Microsoft Sans Serif" w:eastAsia="Microsoft Sans Serif" w:hAnsi="Microsoft Sans Serif" w:cs="Microsoft Sans Serif"/>
      <w:spacing w:val="130"/>
      <w:sz w:val="20"/>
      <w:szCs w:val="20"/>
    </w:rPr>
  </w:style>
  <w:style w:type="paragraph" w:customStyle="1" w:styleId="2e">
    <w:name w:val="Заголовок №2"/>
    <w:basedOn w:val="a"/>
    <w:link w:val="2Exact6"/>
    <w:rsid w:val="00656EE3"/>
    <w:pPr>
      <w:shd w:val="clear" w:color="auto" w:fill="FFFFFF"/>
      <w:spacing w:line="0" w:lineRule="atLeast"/>
      <w:outlineLvl w:val="1"/>
    </w:pPr>
    <w:rPr>
      <w:rFonts w:ascii="Microsoft Sans Serif" w:eastAsia="Microsoft Sans Serif" w:hAnsi="Microsoft Sans Serif" w:cs="Microsoft Sans Serif"/>
      <w:spacing w:val="90"/>
      <w:sz w:val="32"/>
      <w:szCs w:val="32"/>
    </w:rPr>
  </w:style>
  <w:style w:type="paragraph" w:customStyle="1" w:styleId="4a">
    <w:name w:val="Подпись к картинке (4)"/>
    <w:basedOn w:val="a"/>
    <w:link w:val="4Exact1"/>
    <w:rsid w:val="00656EE3"/>
    <w:pPr>
      <w:shd w:val="clear" w:color="auto" w:fill="FFFFFF"/>
      <w:spacing w:line="0" w:lineRule="atLeast"/>
    </w:pPr>
    <w:rPr>
      <w:rFonts w:ascii="Times New Roman" w:eastAsia="Times New Roman" w:hAnsi="Times New Roman" w:cs="Times New Roman"/>
      <w:b/>
      <w:bCs/>
      <w:i/>
      <w:iCs/>
      <w:sz w:val="13"/>
      <w:szCs w:val="13"/>
    </w:rPr>
  </w:style>
  <w:style w:type="paragraph" w:customStyle="1" w:styleId="58">
    <w:name w:val="Подпись к картинке (5)"/>
    <w:basedOn w:val="a"/>
    <w:link w:val="57"/>
    <w:rsid w:val="00656EE3"/>
    <w:pPr>
      <w:shd w:val="clear" w:color="auto" w:fill="FFFFFF"/>
      <w:spacing w:line="0" w:lineRule="atLeast"/>
    </w:pPr>
    <w:rPr>
      <w:rFonts w:ascii="Times New Roman" w:eastAsia="Times New Roman" w:hAnsi="Times New Roman" w:cs="Times New Roman"/>
      <w:sz w:val="18"/>
      <w:szCs w:val="18"/>
    </w:rPr>
  </w:style>
  <w:style w:type="paragraph" w:customStyle="1" w:styleId="411">
    <w:name w:val="Основной текст (41)"/>
    <w:basedOn w:val="a"/>
    <w:link w:val="410"/>
    <w:rsid w:val="00656EE3"/>
    <w:pPr>
      <w:shd w:val="clear" w:color="auto" w:fill="FFFFFF"/>
      <w:spacing w:before="120" w:line="0" w:lineRule="atLeast"/>
      <w:jc w:val="both"/>
    </w:pPr>
    <w:rPr>
      <w:rFonts w:ascii="Times New Roman" w:eastAsia="Times New Roman" w:hAnsi="Times New Roman" w:cs="Times New Roman"/>
      <w:sz w:val="22"/>
      <w:szCs w:val="22"/>
    </w:rPr>
  </w:style>
  <w:style w:type="paragraph" w:customStyle="1" w:styleId="431">
    <w:name w:val="Основной текст (43)"/>
    <w:basedOn w:val="a"/>
    <w:link w:val="430"/>
    <w:rsid w:val="00656EE3"/>
    <w:pPr>
      <w:shd w:val="clear" w:color="auto" w:fill="FFFFFF"/>
      <w:spacing w:before="120" w:after="120" w:line="0" w:lineRule="atLeast"/>
      <w:jc w:val="both"/>
    </w:pPr>
    <w:rPr>
      <w:rFonts w:ascii="Times New Roman" w:eastAsia="Times New Roman" w:hAnsi="Times New Roman" w:cs="Times New Roman"/>
      <w:b/>
      <w:bCs/>
      <w:sz w:val="21"/>
      <w:szCs w:val="21"/>
    </w:rPr>
  </w:style>
  <w:style w:type="paragraph" w:customStyle="1" w:styleId="74">
    <w:name w:val="Подпись к таблице (7)"/>
    <w:basedOn w:val="a"/>
    <w:link w:val="73"/>
    <w:rsid w:val="00656EE3"/>
    <w:pPr>
      <w:shd w:val="clear" w:color="auto" w:fill="FFFFFF"/>
      <w:spacing w:line="0" w:lineRule="atLeast"/>
      <w:ind w:hanging="480"/>
      <w:jc w:val="right"/>
    </w:pPr>
    <w:rPr>
      <w:rFonts w:ascii="Times New Roman" w:eastAsia="Times New Roman" w:hAnsi="Times New Roman" w:cs="Times New Roman"/>
      <w:sz w:val="18"/>
      <w:szCs w:val="18"/>
    </w:rPr>
  </w:style>
  <w:style w:type="paragraph" w:customStyle="1" w:styleId="441">
    <w:name w:val="Основной текст (44)"/>
    <w:basedOn w:val="a"/>
    <w:link w:val="440"/>
    <w:rsid w:val="00656EE3"/>
    <w:pPr>
      <w:shd w:val="clear" w:color="auto" w:fill="FFFFFF"/>
      <w:spacing w:line="0" w:lineRule="atLeast"/>
      <w:ind w:firstLine="260"/>
      <w:jc w:val="both"/>
    </w:pPr>
    <w:rPr>
      <w:rFonts w:ascii="Times New Roman" w:eastAsia="Times New Roman" w:hAnsi="Times New Roman" w:cs="Times New Roman"/>
      <w:b/>
      <w:bCs/>
      <w:sz w:val="19"/>
      <w:szCs w:val="19"/>
    </w:rPr>
  </w:style>
  <w:style w:type="paragraph" w:customStyle="1" w:styleId="85">
    <w:name w:val="Подпись к таблице (8)"/>
    <w:basedOn w:val="a"/>
    <w:link w:val="84"/>
    <w:rsid w:val="00656EE3"/>
    <w:pPr>
      <w:shd w:val="clear" w:color="auto" w:fill="FFFFFF"/>
      <w:spacing w:after="60" w:line="0" w:lineRule="atLeast"/>
      <w:jc w:val="both"/>
    </w:pPr>
    <w:rPr>
      <w:rFonts w:ascii="Microsoft Sans Serif" w:eastAsia="Microsoft Sans Serif" w:hAnsi="Microsoft Sans Serif" w:cs="Microsoft Sans Serif"/>
      <w:b/>
      <w:bCs/>
      <w:sz w:val="17"/>
      <w:szCs w:val="17"/>
    </w:rPr>
  </w:style>
  <w:style w:type="paragraph" w:customStyle="1" w:styleId="451">
    <w:name w:val="Основной текст (45)"/>
    <w:basedOn w:val="a"/>
    <w:link w:val="450"/>
    <w:rsid w:val="00656EE3"/>
    <w:pPr>
      <w:shd w:val="clear" w:color="auto" w:fill="FFFFFF"/>
      <w:spacing w:before="60" w:line="0" w:lineRule="atLeast"/>
    </w:pPr>
    <w:rPr>
      <w:rFonts w:ascii="Microsoft Sans Serif" w:eastAsia="Microsoft Sans Serif" w:hAnsi="Microsoft Sans Serif" w:cs="Microsoft Sans Serif"/>
      <w:sz w:val="44"/>
      <w:szCs w:val="44"/>
      <w:lang w:val="en-US" w:eastAsia="en-US" w:bidi="en-US"/>
    </w:rPr>
  </w:style>
  <w:style w:type="paragraph" w:customStyle="1" w:styleId="461">
    <w:name w:val="Основной текст (46)"/>
    <w:basedOn w:val="a"/>
    <w:link w:val="460"/>
    <w:rsid w:val="00656EE3"/>
    <w:pPr>
      <w:shd w:val="clear" w:color="auto" w:fill="FFFFFF"/>
      <w:spacing w:line="166" w:lineRule="exact"/>
      <w:ind w:hanging="1100"/>
    </w:pPr>
    <w:rPr>
      <w:rFonts w:ascii="Times New Roman" w:eastAsia="Times New Roman" w:hAnsi="Times New Roman" w:cs="Times New Roman"/>
      <w:sz w:val="18"/>
      <w:szCs w:val="18"/>
    </w:rPr>
  </w:style>
  <w:style w:type="paragraph" w:customStyle="1" w:styleId="471">
    <w:name w:val="Основной текст (47)"/>
    <w:basedOn w:val="a"/>
    <w:link w:val="470"/>
    <w:rsid w:val="00656EE3"/>
    <w:pPr>
      <w:shd w:val="clear" w:color="auto" w:fill="FFFFFF"/>
      <w:spacing w:line="0" w:lineRule="atLeast"/>
    </w:pPr>
    <w:rPr>
      <w:rFonts w:ascii="Arial Narrow" w:eastAsia="Arial Narrow" w:hAnsi="Arial Narrow" w:cs="Arial Narrow"/>
      <w:b/>
      <w:bCs/>
      <w:sz w:val="20"/>
      <w:szCs w:val="20"/>
    </w:rPr>
  </w:style>
  <w:style w:type="paragraph" w:customStyle="1" w:styleId="9f">
    <w:name w:val="Подпись к таблице (9)"/>
    <w:basedOn w:val="a"/>
    <w:link w:val="97"/>
    <w:rsid w:val="00656EE3"/>
    <w:pPr>
      <w:shd w:val="clear" w:color="auto" w:fill="FFFFFF"/>
      <w:spacing w:line="0" w:lineRule="atLeast"/>
    </w:pPr>
    <w:rPr>
      <w:rFonts w:ascii="Times New Roman" w:eastAsia="Times New Roman" w:hAnsi="Times New Roman" w:cs="Times New Roman"/>
      <w:b/>
      <w:bCs/>
      <w:sz w:val="16"/>
      <w:szCs w:val="16"/>
    </w:rPr>
  </w:style>
  <w:style w:type="paragraph" w:customStyle="1" w:styleId="480">
    <w:name w:val="Основной текст (48)"/>
    <w:basedOn w:val="a"/>
    <w:link w:val="48Exact"/>
    <w:rsid w:val="00656EE3"/>
    <w:pPr>
      <w:shd w:val="clear" w:color="auto" w:fill="FFFFFF"/>
      <w:spacing w:line="0" w:lineRule="atLeast"/>
    </w:pPr>
    <w:rPr>
      <w:rFonts w:ascii="Microsoft Sans Serif" w:eastAsia="Microsoft Sans Serif" w:hAnsi="Microsoft Sans Serif" w:cs="Microsoft Sans Serif"/>
      <w:sz w:val="10"/>
      <w:szCs w:val="10"/>
    </w:rPr>
  </w:style>
  <w:style w:type="paragraph" w:customStyle="1" w:styleId="491">
    <w:name w:val="Основной текст (49)"/>
    <w:basedOn w:val="a"/>
    <w:link w:val="490"/>
    <w:rsid w:val="00656EE3"/>
    <w:pPr>
      <w:shd w:val="clear" w:color="auto" w:fill="FFFFFF"/>
      <w:spacing w:before="120" w:after="120" w:line="0" w:lineRule="atLeast"/>
      <w:jc w:val="center"/>
    </w:pPr>
    <w:rPr>
      <w:rFonts w:ascii="Consolas" w:eastAsia="Consolas" w:hAnsi="Consolas" w:cs="Consolas"/>
      <w:b/>
      <w:bCs/>
      <w:sz w:val="11"/>
      <w:szCs w:val="11"/>
    </w:rPr>
  </w:style>
  <w:style w:type="paragraph" w:customStyle="1" w:styleId="1221">
    <w:name w:val="Заголовок №12 (2)"/>
    <w:basedOn w:val="a"/>
    <w:link w:val="1220"/>
    <w:rsid w:val="00656EE3"/>
    <w:pPr>
      <w:shd w:val="clear" w:color="auto" w:fill="FFFFFF"/>
      <w:spacing w:before="120" w:after="120" w:line="0" w:lineRule="atLeast"/>
      <w:jc w:val="both"/>
    </w:pPr>
    <w:rPr>
      <w:rFonts w:ascii="Times New Roman" w:eastAsia="Times New Roman" w:hAnsi="Times New Roman" w:cs="Times New Roman"/>
      <w:sz w:val="19"/>
      <w:szCs w:val="19"/>
    </w:rPr>
  </w:style>
  <w:style w:type="paragraph" w:customStyle="1" w:styleId="501">
    <w:name w:val="Основной текст (50)"/>
    <w:basedOn w:val="a"/>
    <w:link w:val="500"/>
    <w:rsid w:val="00656EE3"/>
    <w:pPr>
      <w:shd w:val="clear" w:color="auto" w:fill="FFFFFF"/>
      <w:spacing w:line="254" w:lineRule="exact"/>
      <w:jc w:val="both"/>
    </w:pPr>
    <w:rPr>
      <w:rFonts w:ascii="Times New Roman" w:eastAsia="Times New Roman" w:hAnsi="Times New Roman" w:cs="Times New Roman"/>
      <w:sz w:val="19"/>
      <w:szCs w:val="19"/>
    </w:rPr>
  </w:style>
  <w:style w:type="paragraph" w:customStyle="1" w:styleId="511">
    <w:name w:val="Основной текст (51)"/>
    <w:basedOn w:val="a"/>
    <w:link w:val="510"/>
    <w:rsid w:val="00656EE3"/>
    <w:pPr>
      <w:shd w:val="clear" w:color="auto" w:fill="FFFFFF"/>
      <w:spacing w:after="180" w:line="0" w:lineRule="atLeast"/>
    </w:pPr>
    <w:rPr>
      <w:rFonts w:ascii="Microsoft Sans Serif" w:eastAsia="Microsoft Sans Serif" w:hAnsi="Microsoft Sans Serif" w:cs="Microsoft Sans Serif"/>
      <w:b/>
      <w:bCs/>
      <w:i/>
      <w:iCs/>
      <w:spacing w:val="-10"/>
      <w:sz w:val="11"/>
      <w:szCs w:val="11"/>
    </w:rPr>
  </w:style>
  <w:style w:type="paragraph" w:customStyle="1" w:styleId="521">
    <w:name w:val="Основной текст (52)"/>
    <w:basedOn w:val="a"/>
    <w:link w:val="520"/>
    <w:rsid w:val="00656EE3"/>
    <w:pPr>
      <w:shd w:val="clear" w:color="auto" w:fill="FFFFFF"/>
      <w:spacing w:before="180" w:after="840" w:line="0" w:lineRule="atLeast"/>
      <w:jc w:val="right"/>
    </w:pPr>
    <w:rPr>
      <w:rFonts w:ascii="Times New Roman" w:eastAsia="Times New Roman" w:hAnsi="Times New Roman" w:cs="Times New Roman"/>
      <w:i/>
      <w:iCs/>
      <w:spacing w:val="-30"/>
      <w:sz w:val="20"/>
      <w:szCs w:val="20"/>
    </w:rPr>
  </w:style>
  <w:style w:type="paragraph" w:customStyle="1" w:styleId="1a">
    <w:name w:val="Заголовок №1"/>
    <w:basedOn w:val="a"/>
    <w:link w:val="1"/>
    <w:rsid w:val="00656EE3"/>
    <w:pPr>
      <w:shd w:val="clear" w:color="auto" w:fill="FFFFFF"/>
      <w:spacing w:before="840" w:after="1320" w:line="0" w:lineRule="atLeast"/>
      <w:jc w:val="right"/>
      <w:outlineLvl w:val="0"/>
    </w:pPr>
    <w:rPr>
      <w:rFonts w:ascii="Times New Roman" w:eastAsia="Times New Roman" w:hAnsi="Times New Roman" w:cs="Times New Roman"/>
      <w:sz w:val="19"/>
      <w:szCs w:val="19"/>
    </w:rPr>
  </w:style>
  <w:style w:type="paragraph" w:customStyle="1" w:styleId="531">
    <w:name w:val="Основной текст (53)"/>
    <w:basedOn w:val="a"/>
    <w:link w:val="530"/>
    <w:rsid w:val="00656EE3"/>
    <w:pPr>
      <w:shd w:val="clear" w:color="auto" w:fill="FFFFFF"/>
      <w:spacing w:before="1320" w:after="480" w:line="0" w:lineRule="atLeast"/>
    </w:pPr>
    <w:rPr>
      <w:rFonts w:ascii="Microsoft Sans Serif" w:eastAsia="Microsoft Sans Serif" w:hAnsi="Microsoft Sans Serif" w:cs="Microsoft Sans Serif"/>
      <w:b/>
      <w:bCs/>
      <w:i/>
      <w:iCs/>
      <w:spacing w:val="-10"/>
      <w:sz w:val="14"/>
      <w:szCs w:val="14"/>
    </w:rPr>
  </w:style>
  <w:style w:type="paragraph" w:customStyle="1" w:styleId="541">
    <w:name w:val="Основной текст (54)"/>
    <w:basedOn w:val="a"/>
    <w:link w:val="540"/>
    <w:rsid w:val="00656EE3"/>
    <w:pPr>
      <w:shd w:val="clear" w:color="auto" w:fill="FFFFFF"/>
      <w:spacing w:after="840" w:line="0" w:lineRule="atLeast"/>
    </w:pPr>
    <w:rPr>
      <w:rFonts w:ascii="Arial Narrow" w:eastAsia="Arial Narrow" w:hAnsi="Arial Narrow" w:cs="Arial Narrow"/>
      <w:b/>
      <w:bCs/>
      <w:i/>
      <w:iCs/>
      <w:spacing w:val="-10"/>
      <w:sz w:val="12"/>
      <w:szCs w:val="12"/>
    </w:rPr>
  </w:style>
  <w:style w:type="paragraph" w:customStyle="1" w:styleId="105">
    <w:name w:val="Подпись к таблице (10)"/>
    <w:basedOn w:val="a"/>
    <w:link w:val="104"/>
    <w:rsid w:val="00656EE3"/>
    <w:pPr>
      <w:shd w:val="clear" w:color="auto" w:fill="FFFFFF"/>
      <w:spacing w:line="0" w:lineRule="atLeast"/>
    </w:pPr>
    <w:rPr>
      <w:rFonts w:ascii="Times New Roman" w:eastAsia="Times New Roman" w:hAnsi="Times New Roman" w:cs="Times New Roman"/>
      <w:sz w:val="10"/>
      <w:szCs w:val="10"/>
    </w:rPr>
  </w:style>
  <w:style w:type="paragraph" w:customStyle="1" w:styleId="551">
    <w:name w:val="Основной текст (55)"/>
    <w:basedOn w:val="a"/>
    <w:link w:val="550"/>
    <w:rsid w:val="00656EE3"/>
    <w:pPr>
      <w:shd w:val="clear" w:color="auto" w:fill="FFFFFF"/>
      <w:spacing w:line="0" w:lineRule="atLeast"/>
      <w:ind w:hanging="200"/>
      <w:jc w:val="both"/>
    </w:pPr>
    <w:rPr>
      <w:rFonts w:ascii="Microsoft Sans Serif" w:eastAsia="Microsoft Sans Serif" w:hAnsi="Microsoft Sans Serif" w:cs="Microsoft Sans Serif"/>
      <w:i/>
      <w:iCs/>
      <w:spacing w:val="-10"/>
      <w:sz w:val="13"/>
      <w:szCs w:val="13"/>
    </w:rPr>
  </w:style>
  <w:style w:type="paragraph" w:customStyle="1" w:styleId="560">
    <w:name w:val="Основной текст (56)"/>
    <w:basedOn w:val="a"/>
    <w:link w:val="56Exact"/>
    <w:rsid w:val="00656EE3"/>
    <w:pPr>
      <w:shd w:val="clear" w:color="auto" w:fill="FFFFFF"/>
      <w:spacing w:line="0" w:lineRule="atLeast"/>
    </w:pPr>
    <w:rPr>
      <w:rFonts w:ascii="Tahoma" w:eastAsia="Tahoma" w:hAnsi="Tahoma" w:cs="Tahoma"/>
      <w:i/>
      <w:iCs/>
      <w:spacing w:val="-10"/>
      <w:sz w:val="8"/>
      <w:szCs w:val="8"/>
    </w:rPr>
  </w:style>
  <w:style w:type="paragraph" w:customStyle="1" w:styleId="571">
    <w:name w:val="Основной текст (57)"/>
    <w:basedOn w:val="a"/>
    <w:link w:val="570"/>
    <w:rsid w:val="00656EE3"/>
    <w:pPr>
      <w:shd w:val="clear" w:color="auto" w:fill="FFFFFF"/>
      <w:spacing w:line="0" w:lineRule="atLeast"/>
    </w:pPr>
    <w:rPr>
      <w:rFonts w:ascii="Microsoft Sans Serif" w:eastAsia="Microsoft Sans Serif" w:hAnsi="Microsoft Sans Serif" w:cs="Microsoft Sans Serif"/>
      <w:b/>
      <w:bCs/>
      <w:i/>
      <w:iCs/>
      <w:spacing w:val="-20"/>
      <w:sz w:val="13"/>
      <w:szCs w:val="13"/>
    </w:rPr>
  </w:style>
  <w:style w:type="paragraph" w:customStyle="1" w:styleId="61">
    <w:name w:val="Подпись к картинке (6)"/>
    <w:basedOn w:val="a"/>
    <w:link w:val="6Exact1"/>
    <w:rsid w:val="00656EE3"/>
    <w:pPr>
      <w:shd w:val="clear" w:color="auto" w:fill="FFFFFF"/>
      <w:spacing w:line="0" w:lineRule="atLeast"/>
    </w:pPr>
    <w:rPr>
      <w:rFonts w:ascii="Times New Roman" w:eastAsia="Times New Roman" w:hAnsi="Times New Roman" w:cs="Times New Roman"/>
      <w:sz w:val="15"/>
      <w:szCs w:val="15"/>
    </w:rPr>
  </w:style>
  <w:style w:type="paragraph" w:customStyle="1" w:styleId="580">
    <w:name w:val="Основной текст (58)"/>
    <w:basedOn w:val="a"/>
    <w:link w:val="58Exact"/>
    <w:rsid w:val="00656EE3"/>
    <w:pPr>
      <w:shd w:val="clear" w:color="auto" w:fill="FFFFFF"/>
      <w:spacing w:line="0" w:lineRule="atLeast"/>
    </w:pPr>
    <w:rPr>
      <w:rFonts w:ascii="Microsoft Sans Serif" w:eastAsia="Microsoft Sans Serif" w:hAnsi="Microsoft Sans Serif" w:cs="Microsoft Sans Serif"/>
      <w:i/>
      <w:iCs/>
      <w:spacing w:val="-20"/>
      <w:sz w:val="17"/>
      <w:szCs w:val="17"/>
    </w:rPr>
  </w:style>
  <w:style w:type="paragraph" w:customStyle="1" w:styleId="591">
    <w:name w:val="Основной текст (59)"/>
    <w:basedOn w:val="a"/>
    <w:link w:val="590"/>
    <w:rsid w:val="00656EE3"/>
    <w:pPr>
      <w:shd w:val="clear" w:color="auto" w:fill="FFFFFF"/>
      <w:spacing w:line="0" w:lineRule="atLeast"/>
    </w:pPr>
    <w:rPr>
      <w:rFonts w:ascii="Times New Roman" w:eastAsia="Times New Roman" w:hAnsi="Times New Roman" w:cs="Times New Roman"/>
      <w:i/>
      <w:iCs/>
      <w:spacing w:val="-10"/>
      <w:sz w:val="18"/>
      <w:szCs w:val="18"/>
    </w:rPr>
  </w:style>
  <w:style w:type="paragraph" w:customStyle="1" w:styleId="600">
    <w:name w:val="Основной текст (60)"/>
    <w:basedOn w:val="a"/>
    <w:link w:val="60Exact"/>
    <w:rsid w:val="00656EE3"/>
    <w:pPr>
      <w:shd w:val="clear" w:color="auto" w:fill="FFFFFF"/>
      <w:spacing w:line="0" w:lineRule="atLeast"/>
    </w:pPr>
    <w:rPr>
      <w:rFonts w:ascii="Microsoft Sans Serif" w:eastAsia="Microsoft Sans Serif" w:hAnsi="Microsoft Sans Serif" w:cs="Microsoft Sans Serif"/>
      <w:i/>
      <w:iCs/>
      <w:sz w:val="13"/>
      <w:szCs w:val="13"/>
    </w:rPr>
  </w:style>
  <w:style w:type="paragraph" w:customStyle="1" w:styleId="610">
    <w:name w:val="Основной текст (61)"/>
    <w:basedOn w:val="a"/>
    <w:link w:val="61Exact"/>
    <w:rsid w:val="00656EE3"/>
    <w:pPr>
      <w:shd w:val="clear" w:color="auto" w:fill="FFFFFF"/>
      <w:spacing w:line="0" w:lineRule="atLeast"/>
    </w:pPr>
    <w:rPr>
      <w:rFonts w:ascii="Times New Roman" w:eastAsia="Times New Roman" w:hAnsi="Times New Roman" w:cs="Times New Roman"/>
      <w:b/>
      <w:bCs/>
      <w:i/>
      <w:iCs/>
      <w:spacing w:val="-10"/>
      <w:sz w:val="14"/>
      <w:szCs w:val="14"/>
    </w:rPr>
  </w:style>
  <w:style w:type="paragraph" w:customStyle="1" w:styleId="62">
    <w:name w:val="Основной текст (62)"/>
    <w:basedOn w:val="a"/>
    <w:link w:val="62Exact"/>
    <w:rsid w:val="00656EE3"/>
    <w:pPr>
      <w:shd w:val="clear" w:color="auto" w:fill="FFFFFF"/>
      <w:spacing w:line="0" w:lineRule="atLeast"/>
    </w:pPr>
    <w:rPr>
      <w:rFonts w:ascii="Times New Roman" w:eastAsia="Times New Roman" w:hAnsi="Times New Roman" w:cs="Times New Roman"/>
      <w:b/>
      <w:bCs/>
      <w:i/>
      <w:iCs/>
      <w:sz w:val="14"/>
      <w:szCs w:val="14"/>
    </w:rPr>
  </w:style>
  <w:style w:type="paragraph" w:customStyle="1" w:styleId="63">
    <w:name w:val="Основной текст (63)"/>
    <w:basedOn w:val="a"/>
    <w:link w:val="63Exact"/>
    <w:rsid w:val="00656EE3"/>
    <w:pPr>
      <w:shd w:val="clear" w:color="auto" w:fill="FFFFFF"/>
      <w:spacing w:line="0" w:lineRule="atLeast"/>
    </w:pPr>
    <w:rPr>
      <w:rFonts w:ascii="Microsoft Sans Serif" w:eastAsia="Microsoft Sans Serif" w:hAnsi="Microsoft Sans Serif" w:cs="Microsoft Sans Serif"/>
      <w:i/>
      <w:iCs/>
      <w:spacing w:val="-10"/>
      <w:sz w:val="13"/>
      <w:szCs w:val="13"/>
    </w:rPr>
  </w:style>
  <w:style w:type="paragraph" w:customStyle="1" w:styleId="64">
    <w:name w:val="Основной текст (64)"/>
    <w:basedOn w:val="a"/>
    <w:link w:val="64Exact"/>
    <w:rsid w:val="00656EE3"/>
    <w:pPr>
      <w:shd w:val="clear" w:color="auto" w:fill="FFFFFF"/>
      <w:spacing w:line="0" w:lineRule="atLeast"/>
    </w:pPr>
    <w:rPr>
      <w:rFonts w:ascii="Microsoft Sans Serif" w:eastAsia="Microsoft Sans Serif" w:hAnsi="Microsoft Sans Serif" w:cs="Microsoft Sans Serif"/>
      <w:i/>
      <w:iCs/>
      <w:sz w:val="13"/>
      <w:szCs w:val="13"/>
    </w:rPr>
  </w:style>
  <w:style w:type="paragraph" w:customStyle="1" w:styleId="670">
    <w:name w:val="Основной текст (67)"/>
    <w:basedOn w:val="a"/>
    <w:link w:val="67"/>
    <w:rsid w:val="00656EE3"/>
    <w:pPr>
      <w:shd w:val="clear" w:color="auto" w:fill="FFFFFF"/>
      <w:spacing w:line="0" w:lineRule="atLeast"/>
    </w:pPr>
    <w:rPr>
      <w:rFonts w:ascii="Times New Roman" w:eastAsia="Times New Roman" w:hAnsi="Times New Roman" w:cs="Times New Roman"/>
      <w:sz w:val="10"/>
      <w:szCs w:val="10"/>
    </w:rPr>
  </w:style>
  <w:style w:type="paragraph" w:customStyle="1" w:styleId="68">
    <w:name w:val="Основной текст (68)"/>
    <w:basedOn w:val="a"/>
    <w:link w:val="68Exact"/>
    <w:rsid w:val="00656EE3"/>
    <w:pPr>
      <w:shd w:val="clear" w:color="auto" w:fill="FFFFFF"/>
      <w:spacing w:line="0" w:lineRule="atLeast"/>
    </w:pPr>
    <w:rPr>
      <w:rFonts w:ascii="Arial Narrow" w:eastAsia="Arial Narrow" w:hAnsi="Arial Narrow" w:cs="Arial Narrow"/>
      <w:b/>
      <w:bCs/>
      <w:sz w:val="21"/>
      <w:szCs w:val="21"/>
    </w:rPr>
  </w:style>
  <w:style w:type="paragraph" w:customStyle="1" w:styleId="69">
    <w:name w:val="Основной текст (69)"/>
    <w:basedOn w:val="a"/>
    <w:link w:val="69Exact"/>
    <w:rsid w:val="00656EE3"/>
    <w:pPr>
      <w:shd w:val="clear" w:color="auto" w:fill="FFFFFF"/>
      <w:spacing w:line="0" w:lineRule="atLeast"/>
    </w:pPr>
    <w:rPr>
      <w:rFonts w:ascii="Microsoft Sans Serif" w:eastAsia="Microsoft Sans Serif" w:hAnsi="Microsoft Sans Serif" w:cs="Microsoft Sans Serif"/>
      <w:sz w:val="16"/>
      <w:szCs w:val="16"/>
    </w:rPr>
  </w:style>
  <w:style w:type="paragraph" w:customStyle="1" w:styleId="700">
    <w:name w:val="Основной текст (70)"/>
    <w:basedOn w:val="a"/>
    <w:link w:val="70Exact"/>
    <w:rsid w:val="00656EE3"/>
    <w:pPr>
      <w:shd w:val="clear" w:color="auto" w:fill="FFFFFF"/>
      <w:spacing w:line="0" w:lineRule="atLeast"/>
    </w:pPr>
    <w:rPr>
      <w:rFonts w:ascii="Times New Roman" w:eastAsia="Times New Roman" w:hAnsi="Times New Roman" w:cs="Times New Roman"/>
      <w:sz w:val="19"/>
      <w:szCs w:val="19"/>
    </w:rPr>
  </w:style>
  <w:style w:type="paragraph" w:customStyle="1" w:styleId="710">
    <w:name w:val="Основной текст (71)"/>
    <w:basedOn w:val="a"/>
    <w:link w:val="71Exact"/>
    <w:rsid w:val="00656EE3"/>
    <w:pPr>
      <w:shd w:val="clear" w:color="auto" w:fill="FFFFFF"/>
      <w:spacing w:line="218" w:lineRule="exact"/>
    </w:pPr>
    <w:rPr>
      <w:rFonts w:ascii="Trebuchet MS" w:eastAsia="Trebuchet MS" w:hAnsi="Trebuchet MS" w:cs="Trebuchet MS"/>
      <w:sz w:val="18"/>
      <w:szCs w:val="18"/>
    </w:rPr>
  </w:style>
  <w:style w:type="paragraph" w:customStyle="1" w:styleId="720">
    <w:name w:val="Основной текст (72)"/>
    <w:basedOn w:val="a"/>
    <w:link w:val="72Exact"/>
    <w:rsid w:val="00656EE3"/>
    <w:pPr>
      <w:shd w:val="clear" w:color="auto" w:fill="FFFFFF"/>
      <w:spacing w:line="209" w:lineRule="exact"/>
    </w:pPr>
    <w:rPr>
      <w:rFonts w:ascii="Microsoft Sans Serif" w:eastAsia="Microsoft Sans Serif" w:hAnsi="Microsoft Sans Serif" w:cs="Microsoft Sans Serif"/>
      <w:spacing w:val="-10"/>
      <w:sz w:val="18"/>
      <w:szCs w:val="18"/>
    </w:rPr>
  </w:style>
  <w:style w:type="paragraph" w:customStyle="1" w:styleId="1230">
    <w:name w:val="Заголовок №12 (3)"/>
    <w:basedOn w:val="a"/>
    <w:link w:val="123Exact"/>
    <w:rsid w:val="00656EE3"/>
    <w:pPr>
      <w:shd w:val="clear" w:color="auto" w:fill="FFFFFF"/>
      <w:spacing w:line="0" w:lineRule="atLeast"/>
    </w:pPr>
    <w:rPr>
      <w:rFonts w:ascii="Microsoft Sans Serif" w:eastAsia="Microsoft Sans Serif" w:hAnsi="Microsoft Sans Serif" w:cs="Microsoft Sans Serif"/>
      <w:sz w:val="16"/>
      <w:szCs w:val="16"/>
    </w:rPr>
  </w:style>
  <w:style w:type="paragraph" w:customStyle="1" w:styleId="650">
    <w:name w:val="Основной текст (65)"/>
    <w:basedOn w:val="a"/>
    <w:link w:val="65"/>
    <w:rsid w:val="00656EE3"/>
    <w:pPr>
      <w:shd w:val="clear" w:color="auto" w:fill="FFFFFF"/>
      <w:spacing w:line="240" w:lineRule="exact"/>
      <w:ind w:firstLine="280"/>
      <w:jc w:val="both"/>
    </w:pPr>
    <w:rPr>
      <w:rFonts w:ascii="Times New Roman" w:eastAsia="Times New Roman" w:hAnsi="Times New Roman" w:cs="Times New Roman"/>
      <w:b/>
      <w:bCs/>
      <w:sz w:val="19"/>
      <w:szCs w:val="19"/>
    </w:rPr>
  </w:style>
  <w:style w:type="paragraph" w:customStyle="1" w:styleId="660">
    <w:name w:val="Основной текст (66)"/>
    <w:basedOn w:val="a"/>
    <w:link w:val="66"/>
    <w:rsid w:val="00656EE3"/>
    <w:pPr>
      <w:shd w:val="clear" w:color="auto" w:fill="FFFFFF"/>
      <w:spacing w:before="60" w:line="257" w:lineRule="exact"/>
      <w:jc w:val="both"/>
    </w:pPr>
    <w:rPr>
      <w:rFonts w:ascii="Microsoft Sans Serif" w:eastAsia="Microsoft Sans Serif" w:hAnsi="Microsoft Sans Serif" w:cs="Microsoft Sans Serif"/>
      <w:spacing w:val="10"/>
      <w:sz w:val="14"/>
      <w:szCs w:val="14"/>
    </w:rPr>
  </w:style>
  <w:style w:type="paragraph" w:customStyle="1" w:styleId="75">
    <w:name w:val="Подпись к картинке (7)"/>
    <w:basedOn w:val="a"/>
    <w:link w:val="7Exact0"/>
    <w:rsid w:val="00656EE3"/>
    <w:pPr>
      <w:shd w:val="clear" w:color="auto" w:fill="FFFFFF"/>
      <w:spacing w:line="106" w:lineRule="exact"/>
    </w:pPr>
    <w:rPr>
      <w:rFonts w:ascii="Constantia" w:eastAsia="Constantia" w:hAnsi="Constantia" w:cs="Constantia"/>
      <w:b/>
      <w:bCs/>
      <w:sz w:val="13"/>
      <w:szCs w:val="13"/>
    </w:rPr>
  </w:style>
  <w:style w:type="paragraph" w:customStyle="1" w:styleId="730">
    <w:name w:val="Основной текст (73)"/>
    <w:basedOn w:val="a"/>
    <w:link w:val="73Exact"/>
    <w:rsid w:val="00656EE3"/>
    <w:pPr>
      <w:shd w:val="clear" w:color="auto" w:fill="FFFFFF"/>
      <w:spacing w:line="0" w:lineRule="atLeast"/>
    </w:pPr>
    <w:rPr>
      <w:rFonts w:ascii="Arial Narrow" w:eastAsia="Arial Narrow" w:hAnsi="Arial Narrow" w:cs="Arial Narrow"/>
      <w:b/>
      <w:bCs/>
      <w:spacing w:val="-10"/>
      <w:sz w:val="21"/>
      <w:szCs w:val="21"/>
    </w:rPr>
  </w:style>
  <w:style w:type="paragraph" w:customStyle="1" w:styleId="740">
    <w:name w:val="Основной текст (74)"/>
    <w:basedOn w:val="a"/>
    <w:link w:val="74Exact"/>
    <w:rsid w:val="00656EE3"/>
    <w:pPr>
      <w:shd w:val="clear" w:color="auto" w:fill="FFFFFF"/>
      <w:spacing w:line="0" w:lineRule="atLeast"/>
    </w:pPr>
    <w:rPr>
      <w:rFonts w:ascii="Times New Roman" w:eastAsia="Times New Roman" w:hAnsi="Times New Roman" w:cs="Times New Roman"/>
      <w:spacing w:val="20"/>
      <w:sz w:val="14"/>
      <w:szCs w:val="14"/>
      <w:lang w:val="en-US" w:eastAsia="en-US" w:bidi="en-US"/>
    </w:rPr>
  </w:style>
  <w:style w:type="paragraph" w:customStyle="1" w:styleId="750">
    <w:name w:val="Основной текст (75)"/>
    <w:basedOn w:val="a"/>
    <w:link w:val="75Exact"/>
    <w:rsid w:val="00656EE3"/>
    <w:pPr>
      <w:shd w:val="clear" w:color="auto" w:fill="FFFFFF"/>
      <w:spacing w:line="0" w:lineRule="atLeast"/>
    </w:pPr>
    <w:rPr>
      <w:rFonts w:ascii="Microsoft Sans Serif" w:eastAsia="Microsoft Sans Serif" w:hAnsi="Microsoft Sans Serif" w:cs="Microsoft Sans Serif"/>
      <w:i/>
      <w:iCs/>
      <w:sz w:val="21"/>
      <w:szCs w:val="21"/>
    </w:rPr>
  </w:style>
  <w:style w:type="paragraph" w:customStyle="1" w:styleId="76">
    <w:name w:val="Основной текст (76)"/>
    <w:basedOn w:val="a"/>
    <w:link w:val="76Exact"/>
    <w:rsid w:val="00656EE3"/>
    <w:pPr>
      <w:shd w:val="clear" w:color="auto" w:fill="FFFFFF"/>
      <w:spacing w:line="0" w:lineRule="atLeast"/>
    </w:pPr>
    <w:rPr>
      <w:rFonts w:ascii="Times New Roman" w:eastAsia="Times New Roman" w:hAnsi="Times New Roman" w:cs="Times New Roman"/>
      <w:b/>
      <w:bCs/>
      <w:sz w:val="16"/>
      <w:szCs w:val="16"/>
    </w:rPr>
  </w:style>
  <w:style w:type="paragraph" w:customStyle="1" w:styleId="1241">
    <w:name w:val="Заголовок №12 (4)"/>
    <w:basedOn w:val="a"/>
    <w:link w:val="1240"/>
    <w:rsid w:val="00656EE3"/>
    <w:pPr>
      <w:shd w:val="clear" w:color="auto" w:fill="FFFFFF"/>
      <w:spacing w:before="120" w:after="120" w:line="0" w:lineRule="atLeast"/>
      <w:jc w:val="both"/>
    </w:pPr>
    <w:rPr>
      <w:rFonts w:ascii="Arial Narrow" w:eastAsia="Arial Narrow" w:hAnsi="Arial Narrow" w:cs="Arial Narrow"/>
      <w:b/>
      <w:bCs/>
      <w:spacing w:val="-10"/>
      <w:sz w:val="21"/>
      <w:szCs w:val="21"/>
    </w:rPr>
  </w:style>
  <w:style w:type="paragraph" w:customStyle="1" w:styleId="125">
    <w:name w:val="Подпись к таблице (12)"/>
    <w:basedOn w:val="a"/>
    <w:link w:val="12Exact1"/>
    <w:rsid w:val="00656EE3"/>
    <w:pPr>
      <w:shd w:val="clear" w:color="auto" w:fill="FFFFFF"/>
      <w:spacing w:line="0" w:lineRule="atLeast"/>
    </w:pPr>
    <w:rPr>
      <w:rFonts w:ascii="Microsoft Sans Serif" w:eastAsia="Microsoft Sans Serif" w:hAnsi="Microsoft Sans Serif" w:cs="Microsoft Sans Serif"/>
      <w:i/>
      <w:iCs/>
      <w:spacing w:val="-10"/>
      <w:sz w:val="13"/>
      <w:szCs w:val="13"/>
    </w:rPr>
  </w:style>
  <w:style w:type="paragraph" w:customStyle="1" w:styleId="800">
    <w:name w:val="Основной текст (80)"/>
    <w:basedOn w:val="a"/>
    <w:link w:val="80Exact"/>
    <w:rsid w:val="00656EE3"/>
    <w:pPr>
      <w:shd w:val="clear" w:color="auto" w:fill="FFFFFF"/>
      <w:spacing w:line="0" w:lineRule="atLeast"/>
    </w:pPr>
    <w:rPr>
      <w:rFonts w:ascii="Microsoft Sans Serif" w:eastAsia="Microsoft Sans Serif" w:hAnsi="Microsoft Sans Serif" w:cs="Microsoft Sans Serif"/>
      <w:i/>
      <w:iCs/>
      <w:spacing w:val="-10"/>
      <w:sz w:val="8"/>
      <w:szCs w:val="8"/>
    </w:rPr>
  </w:style>
  <w:style w:type="paragraph" w:customStyle="1" w:styleId="86">
    <w:name w:val="Подпись к картинке (8)"/>
    <w:basedOn w:val="a"/>
    <w:link w:val="8Exact"/>
    <w:rsid w:val="00656EE3"/>
    <w:pPr>
      <w:shd w:val="clear" w:color="auto" w:fill="FFFFFF"/>
      <w:spacing w:line="0" w:lineRule="atLeast"/>
    </w:pPr>
    <w:rPr>
      <w:rFonts w:ascii="Microsoft Sans Serif" w:eastAsia="Microsoft Sans Serif" w:hAnsi="Microsoft Sans Serif" w:cs="Microsoft Sans Serif"/>
      <w:i/>
      <w:iCs/>
      <w:spacing w:val="-10"/>
      <w:sz w:val="13"/>
      <w:szCs w:val="13"/>
    </w:rPr>
  </w:style>
  <w:style w:type="paragraph" w:customStyle="1" w:styleId="6b">
    <w:name w:val="Оглавление (6)"/>
    <w:basedOn w:val="a"/>
    <w:link w:val="6a"/>
    <w:rsid w:val="00656EE3"/>
    <w:pPr>
      <w:shd w:val="clear" w:color="auto" w:fill="FFFFFF"/>
      <w:spacing w:before="120" w:after="120" w:line="0" w:lineRule="atLeast"/>
      <w:jc w:val="both"/>
    </w:pPr>
    <w:rPr>
      <w:rFonts w:ascii="Times New Roman" w:eastAsia="Times New Roman" w:hAnsi="Times New Roman" w:cs="Times New Roman"/>
      <w:i/>
      <w:iCs/>
      <w:sz w:val="19"/>
      <w:szCs w:val="19"/>
      <w:lang w:val="en-US" w:eastAsia="en-US" w:bidi="en-US"/>
    </w:rPr>
  </w:style>
  <w:style w:type="paragraph" w:customStyle="1" w:styleId="114">
    <w:name w:val="Подпись к таблице (11)"/>
    <w:basedOn w:val="a"/>
    <w:link w:val="113"/>
    <w:rsid w:val="00656EE3"/>
    <w:pPr>
      <w:shd w:val="clear" w:color="auto" w:fill="FFFFFF"/>
      <w:spacing w:line="0" w:lineRule="atLeast"/>
      <w:jc w:val="right"/>
    </w:pPr>
    <w:rPr>
      <w:rFonts w:ascii="Times New Roman" w:eastAsia="Times New Roman" w:hAnsi="Times New Roman" w:cs="Times New Roman"/>
      <w:b/>
      <w:bCs/>
      <w:spacing w:val="-10"/>
      <w:sz w:val="15"/>
      <w:szCs w:val="15"/>
    </w:rPr>
  </w:style>
  <w:style w:type="paragraph" w:customStyle="1" w:styleId="770">
    <w:name w:val="Основной текст (77)"/>
    <w:basedOn w:val="a"/>
    <w:link w:val="77"/>
    <w:rsid w:val="00656EE3"/>
    <w:pPr>
      <w:shd w:val="clear" w:color="auto" w:fill="FFFFFF"/>
      <w:spacing w:before="120" w:after="2160" w:line="0" w:lineRule="atLeast"/>
      <w:jc w:val="right"/>
    </w:pPr>
    <w:rPr>
      <w:rFonts w:ascii="Constantia" w:eastAsia="Constantia" w:hAnsi="Constantia" w:cs="Constantia"/>
      <w:b/>
      <w:bCs/>
      <w:w w:val="75"/>
      <w:sz w:val="26"/>
      <w:szCs w:val="26"/>
    </w:rPr>
  </w:style>
  <w:style w:type="paragraph" w:customStyle="1" w:styleId="780">
    <w:name w:val="Основной текст (78)"/>
    <w:basedOn w:val="a"/>
    <w:link w:val="78"/>
    <w:rsid w:val="00656EE3"/>
    <w:pPr>
      <w:shd w:val="clear" w:color="auto" w:fill="FFFFFF"/>
      <w:spacing w:before="120" w:after="120" w:line="0" w:lineRule="atLeast"/>
    </w:pPr>
    <w:rPr>
      <w:rFonts w:ascii="Times New Roman" w:eastAsia="Times New Roman" w:hAnsi="Times New Roman" w:cs="Times New Roman"/>
      <w:sz w:val="21"/>
      <w:szCs w:val="21"/>
    </w:rPr>
  </w:style>
  <w:style w:type="paragraph" w:customStyle="1" w:styleId="790">
    <w:name w:val="Основной текст (79)"/>
    <w:basedOn w:val="a"/>
    <w:link w:val="79"/>
    <w:rsid w:val="00656EE3"/>
    <w:pPr>
      <w:shd w:val="clear" w:color="auto" w:fill="FFFFFF"/>
      <w:spacing w:line="247" w:lineRule="exact"/>
      <w:ind w:hanging="180"/>
      <w:jc w:val="both"/>
    </w:pPr>
    <w:rPr>
      <w:rFonts w:ascii="Arial Narrow" w:eastAsia="Arial Narrow" w:hAnsi="Arial Narrow" w:cs="Arial Narrow"/>
      <w:b/>
      <w:bCs/>
      <w:sz w:val="18"/>
      <w:szCs w:val="18"/>
    </w:rPr>
  </w:style>
  <w:style w:type="paragraph" w:customStyle="1" w:styleId="810">
    <w:name w:val="Основной текст (81)"/>
    <w:basedOn w:val="a"/>
    <w:link w:val="81Exact"/>
    <w:rsid w:val="00656EE3"/>
    <w:pPr>
      <w:shd w:val="clear" w:color="auto" w:fill="FFFFFF"/>
      <w:spacing w:line="0" w:lineRule="atLeast"/>
    </w:pPr>
    <w:rPr>
      <w:rFonts w:ascii="Microsoft Sans Serif" w:eastAsia="Microsoft Sans Serif" w:hAnsi="Microsoft Sans Serif" w:cs="Microsoft Sans Serif"/>
      <w:i/>
      <w:iCs/>
      <w:sz w:val="20"/>
      <w:szCs w:val="20"/>
    </w:rPr>
  </w:style>
  <w:style w:type="paragraph" w:customStyle="1" w:styleId="133">
    <w:name w:val="Подпись к таблице (13)"/>
    <w:basedOn w:val="a"/>
    <w:link w:val="13Exact1"/>
    <w:rsid w:val="00656EE3"/>
    <w:pPr>
      <w:shd w:val="clear" w:color="auto" w:fill="FFFFFF"/>
      <w:spacing w:line="0" w:lineRule="atLeast"/>
    </w:pPr>
    <w:rPr>
      <w:rFonts w:ascii="Verdana" w:eastAsia="Verdana" w:hAnsi="Verdana" w:cs="Verdana"/>
      <w:i/>
      <w:iCs/>
      <w:sz w:val="8"/>
      <w:szCs w:val="8"/>
    </w:rPr>
  </w:style>
  <w:style w:type="paragraph" w:customStyle="1" w:styleId="820">
    <w:name w:val="Основной текст (82)"/>
    <w:basedOn w:val="a"/>
    <w:link w:val="82Exact"/>
    <w:rsid w:val="00656EE3"/>
    <w:pPr>
      <w:shd w:val="clear" w:color="auto" w:fill="FFFFFF"/>
      <w:spacing w:line="0" w:lineRule="atLeast"/>
    </w:pPr>
    <w:rPr>
      <w:rFonts w:ascii="Microsoft Sans Serif" w:eastAsia="Microsoft Sans Serif" w:hAnsi="Microsoft Sans Serif" w:cs="Microsoft Sans Serif"/>
      <w:spacing w:val="-10"/>
      <w:sz w:val="8"/>
      <w:szCs w:val="8"/>
    </w:rPr>
  </w:style>
  <w:style w:type="paragraph" w:customStyle="1" w:styleId="830">
    <w:name w:val="Основной текст (83)"/>
    <w:basedOn w:val="a"/>
    <w:link w:val="83Exact"/>
    <w:rsid w:val="00656EE3"/>
    <w:pPr>
      <w:shd w:val="clear" w:color="auto" w:fill="FFFFFF"/>
      <w:spacing w:line="0" w:lineRule="atLeast"/>
    </w:pPr>
    <w:rPr>
      <w:rFonts w:ascii="Microsoft Sans Serif" w:eastAsia="Microsoft Sans Serif" w:hAnsi="Microsoft Sans Serif" w:cs="Microsoft Sans Serif"/>
      <w:i/>
      <w:iCs/>
      <w:spacing w:val="-10"/>
      <w:sz w:val="8"/>
      <w:szCs w:val="8"/>
    </w:rPr>
  </w:style>
  <w:style w:type="paragraph" w:customStyle="1" w:styleId="841">
    <w:name w:val="Основной текст (84)"/>
    <w:basedOn w:val="a"/>
    <w:link w:val="840"/>
    <w:rsid w:val="00656EE3"/>
    <w:pPr>
      <w:shd w:val="clear" w:color="auto" w:fill="FFFFFF"/>
      <w:spacing w:before="180" w:after="360" w:line="0" w:lineRule="atLeast"/>
      <w:jc w:val="both"/>
    </w:pPr>
    <w:rPr>
      <w:rFonts w:ascii="Times New Roman" w:eastAsia="Times New Roman" w:hAnsi="Times New Roman" w:cs="Times New Roman"/>
      <w:b/>
      <w:bCs/>
      <w:w w:val="80"/>
      <w:sz w:val="22"/>
      <w:szCs w:val="22"/>
    </w:rPr>
  </w:style>
  <w:style w:type="paragraph" w:customStyle="1" w:styleId="850">
    <w:name w:val="Основной текст (85)"/>
    <w:basedOn w:val="a"/>
    <w:link w:val="85Exact"/>
    <w:rsid w:val="00656EE3"/>
    <w:pPr>
      <w:shd w:val="clear" w:color="auto" w:fill="FFFFFF"/>
      <w:spacing w:line="0" w:lineRule="atLeast"/>
    </w:pPr>
    <w:rPr>
      <w:rFonts w:ascii="Arial Narrow" w:eastAsia="Arial Narrow" w:hAnsi="Arial Narrow" w:cs="Arial Narrow"/>
      <w:b/>
      <w:bCs/>
      <w:i/>
      <w:iCs/>
      <w:spacing w:val="-10"/>
      <w:sz w:val="12"/>
      <w:szCs w:val="12"/>
    </w:rPr>
  </w:style>
  <w:style w:type="paragraph" w:customStyle="1" w:styleId="861">
    <w:name w:val="Основной текст (86)"/>
    <w:basedOn w:val="a"/>
    <w:link w:val="860"/>
    <w:rsid w:val="00656EE3"/>
    <w:pPr>
      <w:shd w:val="clear" w:color="auto" w:fill="FFFFFF"/>
      <w:spacing w:after="180" w:line="0" w:lineRule="atLeast"/>
    </w:pPr>
    <w:rPr>
      <w:rFonts w:ascii="Microsoft Sans Serif" w:eastAsia="Microsoft Sans Serif" w:hAnsi="Microsoft Sans Serif" w:cs="Microsoft Sans Serif"/>
      <w:sz w:val="8"/>
      <w:szCs w:val="8"/>
    </w:rPr>
  </w:style>
  <w:style w:type="paragraph" w:customStyle="1" w:styleId="142">
    <w:name w:val="Подпись к таблице (14)"/>
    <w:basedOn w:val="a"/>
    <w:link w:val="141"/>
    <w:rsid w:val="00656EE3"/>
    <w:pPr>
      <w:shd w:val="clear" w:color="auto" w:fill="FFFFFF"/>
      <w:spacing w:line="0" w:lineRule="atLeast"/>
      <w:jc w:val="both"/>
    </w:pPr>
    <w:rPr>
      <w:rFonts w:ascii="Microsoft Sans Serif" w:eastAsia="Microsoft Sans Serif" w:hAnsi="Microsoft Sans Serif" w:cs="Microsoft Sans Serif"/>
      <w:b/>
      <w:bCs/>
      <w:i/>
      <w:iCs/>
      <w:spacing w:val="-10"/>
      <w:sz w:val="14"/>
      <w:szCs w:val="14"/>
    </w:rPr>
  </w:style>
  <w:style w:type="paragraph" w:customStyle="1" w:styleId="98">
    <w:name w:val="Подпись к картинке (9)"/>
    <w:basedOn w:val="a"/>
    <w:link w:val="9Exact0"/>
    <w:rsid w:val="00656EE3"/>
    <w:pPr>
      <w:shd w:val="clear" w:color="auto" w:fill="FFFFFF"/>
      <w:spacing w:line="0" w:lineRule="atLeast"/>
      <w:jc w:val="both"/>
    </w:pPr>
    <w:rPr>
      <w:rFonts w:ascii="Microsoft Sans Serif" w:eastAsia="Microsoft Sans Serif" w:hAnsi="Microsoft Sans Serif" w:cs="Microsoft Sans Serif"/>
      <w:sz w:val="11"/>
      <w:szCs w:val="11"/>
      <w:lang w:val="en-US" w:eastAsia="en-US" w:bidi="en-US"/>
    </w:rPr>
  </w:style>
  <w:style w:type="paragraph" w:customStyle="1" w:styleId="870">
    <w:name w:val="Основной текст (87)"/>
    <w:basedOn w:val="a"/>
    <w:link w:val="87"/>
    <w:rsid w:val="00656EE3"/>
    <w:pPr>
      <w:shd w:val="clear" w:color="auto" w:fill="FFFFFF"/>
      <w:spacing w:line="194" w:lineRule="exact"/>
      <w:jc w:val="center"/>
    </w:pPr>
    <w:rPr>
      <w:rFonts w:ascii="Times New Roman" w:eastAsia="Times New Roman" w:hAnsi="Times New Roman" w:cs="Times New Roman"/>
      <w:b/>
      <w:bCs/>
      <w:sz w:val="15"/>
      <w:szCs w:val="15"/>
    </w:rPr>
  </w:style>
  <w:style w:type="paragraph" w:customStyle="1" w:styleId="152">
    <w:name w:val="Подпись к таблице (15)"/>
    <w:basedOn w:val="a"/>
    <w:link w:val="151"/>
    <w:rsid w:val="00656EE3"/>
    <w:pPr>
      <w:shd w:val="clear" w:color="auto" w:fill="FFFFFF"/>
      <w:spacing w:line="0" w:lineRule="atLeast"/>
    </w:pPr>
    <w:rPr>
      <w:rFonts w:ascii="Lucida Sans Unicode" w:eastAsia="Lucida Sans Unicode" w:hAnsi="Lucida Sans Unicode" w:cs="Lucida Sans Unicode"/>
      <w:spacing w:val="-30"/>
      <w:sz w:val="14"/>
      <w:szCs w:val="14"/>
    </w:rPr>
  </w:style>
  <w:style w:type="paragraph" w:customStyle="1" w:styleId="880">
    <w:name w:val="Основной текст (88)"/>
    <w:basedOn w:val="a"/>
    <w:link w:val="88"/>
    <w:rsid w:val="00656EE3"/>
    <w:pPr>
      <w:shd w:val="clear" w:color="auto" w:fill="FFFFFF"/>
      <w:spacing w:before="60" w:after="180" w:line="0" w:lineRule="atLeast"/>
      <w:jc w:val="both"/>
    </w:pPr>
    <w:rPr>
      <w:rFonts w:ascii="Times New Roman" w:eastAsia="Times New Roman" w:hAnsi="Times New Roman" w:cs="Times New Roman"/>
      <w:sz w:val="20"/>
      <w:szCs w:val="20"/>
    </w:rPr>
  </w:style>
  <w:style w:type="paragraph" w:customStyle="1" w:styleId="89">
    <w:name w:val="Основной текст (89)"/>
    <w:basedOn w:val="a"/>
    <w:link w:val="89Exact"/>
    <w:rsid w:val="00656EE3"/>
    <w:pPr>
      <w:shd w:val="clear" w:color="auto" w:fill="FFFFFF"/>
      <w:spacing w:before="120" w:line="0" w:lineRule="atLeast"/>
    </w:pPr>
    <w:rPr>
      <w:rFonts w:ascii="Garamond" w:eastAsia="Garamond" w:hAnsi="Garamond" w:cs="Garamond"/>
      <w:b/>
      <w:bCs/>
      <w:sz w:val="18"/>
      <w:szCs w:val="18"/>
    </w:rPr>
  </w:style>
  <w:style w:type="paragraph" w:customStyle="1" w:styleId="910">
    <w:name w:val="Основной текст (91)"/>
    <w:basedOn w:val="a"/>
    <w:link w:val="91Exact"/>
    <w:rsid w:val="00656EE3"/>
    <w:pPr>
      <w:shd w:val="clear" w:color="auto" w:fill="FFFFFF"/>
      <w:spacing w:line="0" w:lineRule="atLeast"/>
    </w:pPr>
    <w:rPr>
      <w:rFonts w:ascii="Garamond" w:eastAsia="Garamond" w:hAnsi="Garamond" w:cs="Garamond"/>
      <w:b/>
      <w:bCs/>
      <w:sz w:val="19"/>
      <w:szCs w:val="19"/>
    </w:rPr>
  </w:style>
  <w:style w:type="paragraph" w:customStyle="1" w:styleId="920">
    <w:name w:val="Основной текст (92)"/>
    <w:basedOn w:val="a"/>
    <w:link w:val="92Exact"/>
    <w:rsid w:val="00656EE3"/>
    <w:pPr>
      <w:shd w:val="clear" w:color="auto" w:fill="FFFFFF"/>
      <w:spacing w:line="0" w:lineRule="atLeast"/>
    </w:pPr>
    <w:rPr>
      <w:rFonts w:ascii="Times New Roman" w:eastAsia="Times New Roman" w:hAnsi="Times New Roman" w:cs="Times New Roman"/>
      <w:b/>
      <w:bCs/>
      <w:spacing w:val="-10"/>
      <w:sz w:val="28"/>
      <w:szCs w:val="28"/>
    </w:rPr>
  </w:style>
  <w:style w:type="paragraph" w:customStyle="1" w:styleId="930">
    <w:name w:val="Основной текст (93)"/>
    <w:basedOn w:val="a"/>
    <w:link w:val="93Exact"/>
    <w:rsid w:val="00656EE3"/>
    <w:pPr>
      <w:shd w:val="clear" w:color="auto" w:fill="FFFFFF"/>
      <w:spacing w:line="0" w:lineRule="atLeast"/>
    </w:pPr>
    <w:rPr>
      <w:rFonts w:ascii="Times New Roman" w:eastAsia="Times New Roman" w:hAnsi="Times New Roman" w:cs="Times New Roman"/>
      <w:b/>
      <w:bCs/>
      <w:sz w:val="20"/>
      <w:szCs w:val="20"/>
    </w:rPr>
  </w:style>
  <w:style w:type="paragraph" w:customStyle="1" w:styleId="940">
    <w:name w:val="Основной текст (94)"/>
    <w:basedOn w:val="a"/>
    <w:link w:val="94Exact"/>
    <w:rsid w:val="00656EE3"/>
    <w:pPr>
      <w:shd w:val="clear" w:color="auto" w:fill="FFFFFF"/>
      <w:spacing w:line="264" w:lineRule="exact"/>
      <w:ind w:hanging="700"/>
    </w:pPr>
    <w:rPr>
      <w:rFonts w:ascii="Microsoft Sans Serif" w:eastAsia="Microsoft Sans Serif" w:hAnsi="Microsoft Sans Serif" w:cs="Microsoft Sans Serif"/>
      <w:spacing w:val="10"/>
      <w:sz w:val="11"/>
      <w:szCs w:val="11"/>
    </w:rPr>
  </w:style>
  <w:style w:type="paragraph" w:customStyle="1" w:styleId="901">
    <w:name w:val="Основной текст (90)"/>
    <w:basedOn w:val="a"/>
    <w:link w:val="900"/>
    <w:rsid w:val="00656EE3"/>
    <w:pPr>
      <w:shd w:val="clear" w:color="auto" w:fill="FFFFFF"/>
      <w:spacing w:before="60" w:line="0" w:lineRule="atLeast"/>
      <w:jc w:val="both"/>
    </w:pPr>
    <w:rPr>
      <w:rFonts w:ascii="Times New Roman" w:eastAsia="Times New Roman" w:hAnsi="Times New Roman" w:cs="Times New Roman"/>
      <w:b/>
      <w:bCs/>
      <w:sz w:val="14"/>
      <w:szCs w:val="14"/>
    </w:rPr>
  </w:style>
  <w:style w:type="paragraph" w:customStyle="1" w:styleId="99">
    <w:name w:val="Основной текст (99)"/>
    <w:basedOn w:val="a"/>
    <w:link w:val="99Exact"/>
    <w:rsid w:val="00656EE3"/>
    <w:pPr>
      <w:shd w:val="clear" w:color="auto" w:fill="FFFFFF"/>
      <w:spacing w:line="0" w:lineRule="atLeast"/>
    </w:pPr>
    <w:rPr>
      <w:rFonts w:ascii="Times New Roman" w:eastAsia="Times New Roman" w:hAnsi="Times New Roman" w:cs="Times New Roman"/>
      <w:w w:val="70"/>
      <w:sz w:val="21"/>
      <w:szCs w:val="21"/>
    </w:rPr>
  </w:style>
  <w:style w:type="paragraph" w:customStyle="1" w:styleId="1000">
    <w:name w:val="Основной текст (100)"/>
    <w:basedOn w:val="a"/>
    <w:link w:val="100Exact"/>
    <w:rsid w:val="00656EE3"/>
    <w:pPr>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1010">
    <w:name w:val="Основной текст (101)"/>
    <w:basedOn w:val="a"/>
    <w:link w:val="101Exact"/>
    <w:rsid w:val="00656EE3"/>
    <w:pPr>
      <w:shd w:val="clear" w:color="auto" w:fill="FFFFFF"/>
      <w:spacing w:before="120" w:line="0" w:lineRule="atLeast"/>
    </w:pPr>
    <w:rPr>
      <w:rFonts w:ascii="Microsoft Sans Serif" w:eastAsia="Microsoft Sans Serif" w:hAnsi="Microsoft Sans Serif" w:cs="Microsoft Sans Serif"/>
      <w:spacing w:val="-10"/>
      <w:sz w:val="19"/>
      <w:szCs w:val="19"/>
    </w:rPr>
  </w:style>
  <w:style w:type="paragraph" w:customStyle="1" w:styleId="1021">
    <w:name w:val="Основной текст (102)"/>
    <w:basedOn w:val="a"/>
    <w:link w:val="102Exact"/>
    <w:rsid w:val="00656EE3"/>
    <w:pPr>
      <w:shd w:val="clear" w:color="auto" w:fill="FFFFFF"/>
      <w:spacing w:line="0" w:lineRule="atLeast"/>
    </w:pPr>
    <w:rPr>
      <w:rFonts w:ascii="Microsoft Sans Serif" w:eastAsia="Microsoft Sans Serif" w:hAnsi="Microsoft Sans Serif" w:cs="Microsoft Sans Serif"/>
      <w:spacing w:val="-10"/>
      <w:sz w:val="21"/>
      <w:szCs w:val="21"/>
    </w:rPr>
  </w:style>
  <w:style w:type="paragraph" w:customStyle="1" w:styleId="951">
    <w:name w:val="Основной текст (95)"/>
    <w:basedOn w:val="a"/>
    <w:link w:val="950"/>
    <w:rsid w:val="00656EE3"/>
    <w:pPr>
      <w:shd w:val="clear" w:color="auto" w:fill="FFFFFF"/>
      <w:spacing w:line="343" w:lineRule="exact"/>
      <w:ind w:firstLine="80"/>
    </w:pPr>
    <w:rPr>
      <w:rFonts w:ascii="Times New Roman" w:eastAsia="Times New Roman" w:hAnsi="Times New Roman" w:cs="Times New Roman"/>
      <w:b/>
      <w:bCs/>
      <w:sz w:val="19"/>
      <w:szCs w:val="19"/>
    </w:rPr>
  </w:style>
  <w:style w:type="paragraph" w:customStyle="1" w:styleId="961">
    <w:name w:val="Основной текст (96)"/>
    <w:basedOn w:val="a"/>
    <w:link w:val="960"/>
    <w:rsid w:val="00656EE3"/>
    <w:pPr>
      <w:shd w:val="clear" w:color="auto" w:fill="FFFFFF"/>
      <w:spacing w:line="250" w:lineRule="exact"/>
      <w:jc w:val="both"/>
    </w:pPr>
    <w:rPr>
      <w:rFonts w:ascii="Times New Roman" w:eastAsia="Times New Roman" w:hAnsi="Times New Roman" w:cs="Times New Roman"/>
      <w:b/>
      <w:bCs/>
      <w:sz w:val="18"/>
      <w:szCs w:val="18"/>
    </w:rPr>
  </w:style>
  <w:style w:type="paragraph" w:customStyle="1" w:styleId="971">
    <w:name w:val="Основной текст (97)"/>
    <w:basedOn w:val="a"/>
    <w:link w:val="970"/>
    <w:rsid w:val="00656EE3"/>
    <w:pPr>
      <w:shd w:val="clear" w:color="auto" w:fill="FFFFFF"/>
      <w:spacing w:before="120" w:after="120" w:line="0" w:lineRule="atLeast"/>
      <w:jc w:val="both"/>
    </w:pPr>
    <w:rPr>
      <w:rFonts w:ascii="Times New Roman" w:eastAsia="Times New Roman" w:hAnsi="Times New Roman" w:cs="Times New Roman"/>
      <w:sz w:val="17"/>
      <w:szCs w:val="17"/>
    </w:rPr>
  </w:style>
  <w:style w:type="paragraph" w:customStyle="1" w:styleId="981">
    <w:name w:val="Основной текст (98)"/>
    <w:basedOn w:val="a"/>
    <w:link w:val="980"/>
    <w:rsid w:val="00656EE3"/>
    <w:pPr>
      <w:shd w:val="clear" w:color="auto" w:fill="FFFFFF"/>
      <w:spacing w:before="120" w:after="120" w:line="0" w:lineRule="atLeast"/>
      <w:jc w:val="right"/>
    </w:pPr>
    <w:rPr>
      <w:rFonts w:ascii="Times New Roman" w:eastAsia="Times New Roman" w:hAnsi="Times New Roman" w:cs="Times New Roman"/>
      <w:b/>
      <w:bCs/>
      <w:sz w:val="20"/>
      <w:szCs w:val="20"/>
    </w:rPr>
  </w:style>
  <w:style w:type="paragraph" w:customStyle="1" w:styleId="1060">
    <w:name w:val="Основной текст (106)"/>
    <w:basedOn w:val="a"/>
    <w:link w:val="106Exact"/>
    <w:rsid w:val="00656EE3"/>
    <w:pPr>
      <w:shd w:val="clear" w:color="auto" w:fill="FFFFFF"/>
      <w:spacing w:line="211" w:lineRule="exact"/>
      <w:jc w:val="both"/>
    </w:pPr>
    <w:rPr>
      <w:rFonts w:ascii="Times New Roman" w:eastAsia="Times New Roman" w:hAnsi="Times New Roman" w:cs="Times New Roman"/>
      <w:b/>
      <w:bCs/>
      <w:w w:val="75"/>
      <w:sz w:val="20"/>
      <w:szCs w:val="20"/>
    </w:rPr>
  </w:style>
  <w:style w:type="paragraph" w:customStyle="1" w:styleId="1080">
    <w:name w:val="Основной текст (108)"/>
    <w:basedOn w:val="a"/>
    <w:link w:val="108Exact"/>
    <w:rsid w:val="00656EE3"/>
    <w:pPr>
      <w:shd w:val="clear" w:color="auto" w:fill="FFFFFF"/>
      <w:spacing w:line="0" w:lineRule="atLeast"/>
    </w:pPr>
    <w:rPr>
      <w:rFonts w:ascii="Times New Roman" w:eastAsia="Times New Roman" w:hAnsi="Times New Roman" w:cs="Times New Roman"/>
      <w:i/>
      <w:iCs/>
      <w:spacing w:val="-10"/>
      <w:sz w:val="17"/>
      <w:szCs w:val="17"/>
    </w:rPr>
  </w:style>
  <w:style w:type="paragraph" w:customStyle="1" w:styleId="109">
    <w:name w:val="Основной текст (109)"/>
    <w:basedOn w:val="a"/>
    <w:link w:val="109Exact"/>
    <w:rsid w:val="00656EE3"/>
    <w:pPr>
      <w:shd w:val="clear" w:color="auto" w:fill="FFFFFF"/>
      <w:spacing w:after="60" w:line="0" w:lineRule="atLeast"/>
    </w:pPr>
    <w:rPr>
      <w:rFonts w:ascii="MS Reference Sans Serif" w:eastAsia="MS Reference Sans Serif" w:hAnsi="MS Reference Sans Serif" w:cs="MS Reference Sans Serif"/>
      <w:sz w:val="18"/>
      <w:szCs w:val="18"/>
    </w:rPr>
  </w:style>
  <w:style w:type="paragraph" w:customStyle="1" w:styleId="1101">
    <w:name w:val="Основной текст (110)"/>
    <w:basedOn w:val="a"/>
    <w:link w:val="1100"/>
    <w:rsid w:val="00656EE3"/>
    <w:pPr>
      <w:shd w:val="clear" w:color="auto" w:fill="FFFFFF"/>
      <w:spacing w:line="0" w:lineRule="atLeast"/>
      <w:ind w:hanging="380"/>
    </w:pPr>
    <w:rPr>
      <w:rFonts w:ascii="Times New Roman" w:eastAsia="Times New Roman" w:hAnsi="Times New Roman" w:cs="Times New Roman"/>
      <w:b/>
      <w:bCs/>
      <w:sz w:val="19"/>
      <w:szCs w:val="19"/>
    </w:rPr>
  </w:style>
  <w:style w:type="paragraph" w:customStyle="1" w:styleId="1031">
    <w:name w:val="Основной текст (103)"/>
    <w:basedOn w:val="a"/>
    <w:link w:val="1030"/>
    <w:rsid w:val="00656EE3"/>
    <w:pPr>
      <w:shd w:val="clear" w:color="auto" w:fill="FFFFFF"/>
      <w:spacing w:line="326" w:lineRule="exact"/>
      <w:jc w:val="both"/>
    </w:pPr>
    <w:rPr>
      <w:rFonts w:ascii="Microsoft Sans Serif" w:eastAsia="Microsoft Sans Serif" w:hAnsi="Microsoft Sans Serif" w:cs="Microsoft Sans Serif"/>
      <w:sz w:val="18"/>
      <w:szCs w:val="18"/>
    </w:rPr>
  </w:style>
  <w:style w:type="paragraph" w:customStyle="1" w:styleId="1041">
    <w:name w:val="Основной текст (104)"/>
    <w:basedOn w:val="a"/>
    <w:link w:val="1040"/>
    <w:rsid w:val="00656EE3"/>
    <w:pPr>
      <w:shd w:val="clear" w:color="auto" w:fill="FFFFFF"/>
      <w:spacing w:before="120" w:after="120" w:line="0" w:lineRule="atLeast"/>
      <w:jc w:val="both"/>
    </w:pPr>
    <w:rPr>
      <w:rFonts w:ascii="Times New Roman" w:eastAsia="Times New Roman" w:hAnsi="Times New Roman" w:cs="Times New Roman"/>
      <w:b/>
      <w:bCs/>
      <w:sz w:val="22"/>
      <w:szCs w:val="22"/>
    </w:rPr>
  </w:style>
  <w:style w:type="paragraph" w:customStyle="1" w:styleId="1051">
    <w:name w:val="Основной текст (105)"/>
    <w:basedOn w:val="a"/>
    <w:link w:val="1050"/>
    <w:rsid w:val="00656EE3"/>
    <w:pPr>
      <w:shd w:val="clear" w:color="auto" w:fill="FFFFFF"/>
      <w:spacing w:before="120" w:after="60" w:line="271" w:lineRule="exact"/>
      <w:jc w:val="both"/>
    </w:pPr>
    <w:rPr>
      <w:rFonts w:ascii="Times New Roman" w:eastAsia="Times New Roman" w:hAnsi="Times New Roman" w:cs="Times New Roman"/>
      <w:b/>
      <w:bCs/>
      <w:sz w:val="21"/>
      <w:szCs w:val="21"/>
    </w:rPr>
  </w:style>
  <w:style w:type="paragraph" w:customStyle="1" w:styleId="1071">
    <w:name w:val="Основной текст (107)"/>
    <w:basedOn w:val="a"/>
    <w:link w:val="1070"/>
    <w:rsid w:val="00656EE3"/>
    <w:pPr>
      <w:shd w:val="clear" w:color="auto" w:fill="FFFFFF"/>
      <w:spacing w:line="0" w:lineRule="atLeast"/>
    </w:pPr>
    <w:rPr>
      <w:rFonts w:ascii="Times New Roman" w:eastAsia="Times New Roman" w:hAnsi="Times New Roman" w:cs="Times New Roman"/>
      <w:i/>
      <w:iCs/>
      <w:spacing w:val="-20"/>
      <w:sz w:val="19"/>
      <w:szCs w:val="19"/>
    </w:rPr>
  </w:style>
  <w:style w:type="paragraph" w:customStyle="1" w:styleId="1111">
    <w:name w:val="Основной текст (111)"/>
    <w:basedOn w:val="a"/>
    <w:link w:val="1110"/>
    <w:rsid w:val="00656EE3"/>
    <w:pPr>
      <w:shd w:val="clear" w:color="auto" w:fill="FFFFFF"/>
      <w:spacing w:before="60" w:after="60" w:line="110" w:lineRule="exact"/>
    </w:pPr>
    <w:rPr>
      <w:rFonts w:ascii="Times New Roman" w:eastAsia="Times New Roman" w:hAnsi="Times New Roman" w:cs="Times New Roman"/>
      <w:b/>
      <w:bCs/>
      <w:sz w:val="15"/>
      <w:szCs w:val="15"/>
    </w:rPr>
  </w:style>
  <w:style w:type="paragraph" w:customStyle="1" w:styleId="6f0">
    <w:name w:val="Заголовок №6"/>
    <w:basedOn w:val="a"/>
    <w:link w:val="6f"/>
    <w:rsid w:val="00656EE3"/>
    <w:pPr>
      <w:shd w:val="clear" w:color="auto" w:fill="FFFFFF"/>
      <w:spacing w:after="180" w:line="286" w:lineRule="exact"/>
      <w:outlineLvl w:val="5"/>
    </w:pPr>
    <w:rPr>
      <w:rFonts w:ascii="Times New Roman" w:eastAsia="Times New Roman" w:hAnsi="Times New Roman" w:cs="Times New Roman"/>
      <w:i/>
      <w:iCs/>
      <w:sz w:val="19"/>
      <w:szCs w:val="19"/>
      <w:lang w:val="en-US" w:eastAsia="en-US" w:bidi="en-US"/>
    </w:rPr>
  </w:style>
  <w:style w:type="paragraph" w:customStyle="1" w:styleId="115">
    <w:name w:val="Основной текст (115)"/>
    <w:basedOn w:val="a"/>
    <w:link w:val="115Exact"/>
    <w:rsid w:val="00656EE3"/>
    <w:pPr>
      <w:shd w:val="clear" w:color="auto" w:fill="FFFFFF"/>
      <w:spacing w:line="0" w:lineRule="atLeast"/>
    </w:pPr>
    <w:rPr>
      <w:rFonts w:ascii="Times New Roman" w:eastAsia="Times New Roman" w:hAnsi="Times New Roman" w:cs="Times New Roman"/>
      <w:b/>
      <w:bCs/>
      <w:sz w:val="28"/>
      <w:szCs w:val="28"/>
    </w:rPr>
  </w:style>
  <w:style w:type="paragraph" w:customStyle="1" w:styleId="116">
    <w:name w:val="Основной текст (116)"/>
    <w:basedOn w:val="a"/>
    <w:link w:val="116Exact"/>
    <w:rsid w:val="00656EE3"/>
    <w:pPr>
      <w:shd w:val="clear" w:color="auto" w:fill="FFFFFF"/>
      <w:spacing w:line="0" w:lineRule="atLeast"/>
    </w:pPr>
    <w:rPr>
      <w:rFonts w:ascii="Georgia" w:eastAsia="Georgia" w:hAnsi="Georgia" w:cs="Georgia"/>
      <w:sz w:val="14"/>
      <w:szCs w:val="14"/>
    </w:rPr>
  </w:style>
  <w:style w:type="paragraph" w:customStyle="1" w:styleId="1180">
    <w:name w:val="Основной текст (118)"/>
    <w:basedOn w:val="a"/>
    <w:link w:val="118"/>
    <w:rsid w:val="00656EE3"/>
    <w:pPr>
      <w:shd w:val="clear" w:color="auto" w:fill="FFFFFF"/>
      <w:spacing w:line="156" w:lineRule="exact"/>
      <w:jc w:val="both"/>
    </w:pPr>
    <w:rPr>
      <w:rFonts w:ascii="Times New Roman" w:eastAsia="Times New Roman" w:hAnsi="Times New Roman" w:cs="Times New Roman"/>
      <w:b/>
      <w:bCs/>
      <w:sz w:val="18"/>
      <w:szCs w:val="18"/>
    </w:rPr>
  </w:style>
  <w:style w:type="paragraph" w:customStyle="1" w:styleId="119">
    <w:name w:val="Основной текст (119)"/>
    <w:basedOn w:val="a"/>
    <w:link w:val="119Exact"/>
    <w:rsid w:val="00656EE3"/>
    <w:pPr>
      <w:shd w:val="clear" w:color="auto" w:fill="FFFFFF"/>
      <w:spacing w:after="60" w:line="156" w:lineRule="exact"/>
    </w:pPr>
    <w:rPr>
      <w:rFonts w:ascii="Times New Roman" w:eastAsia="Times New Roman" w:hAnsi="Times New Roman" w:cs="Times New Roman"/>
      <w:spacing w:val="-10"/>
      <w:sz w:val="21"/>
      <w:szCs w:val="21"/>
    </w:rPr>
  </w:style>
  <w:style w:type="paragraph" w:customStyle="1" w:styleId="1200">
    <w:name w:val="Основной текст (120)"/>
    <w:basedOn w:val="a"/>
    <w:link w:val="120Exact"/>
    <w:rsid w:val="00656EE3"/>
    <w:pPr>
      <w:shd w:val="clear" w:color="auto" w:fill="FFFFFF"/>
      <w:spacing w:line="0" w:lineRule="atLeast"/>
    </w:pPr>
    <w:rPr>
      <w:rFonts w:ascii="Times New Roman" w:eastAsia="Times New Roman" w:hAnsi="Times New Roman" w:cs="Times New Roman"/>
      <w:b/>
      <w:bCs/>
      <w:w w:val="70"/>
      <w:sz w:val="21"/>
      <w:szCs w:val="21"/>
    </w:rPr>
  </w:style>
  <w:style w:type="paragraph" w:customStyle="1" w:styleId="1210">
    <w:name w:val="Основной текст (121)"/>
    <w:basedOn w:val="a"/>
    <w:link w:val="121Exact"/>
    <w:rsid w:val="00656EE3"/>
    <w:pPr>
      <w:shd w:val="clear" w:color="auto" w:fill="FFFFFF"/>
      <w:spacing w:line="0" w:lineRule="atLeast"/>
    </w:pPr>
    <w:rPr>
      <w:rFonts w:ascii="Times New Roman" w:eastAsia="Times New Roman" w:hAnsi="Times New Roman" w:cs="Times New Roman"/>
      <w:sz w:val="21"/>
      <w:szCs w:val="21"/>
    </w:rPr>
  </w:style>
  <w:style w:type="paragraph" w:customStyle="1" w:styleId="1222">
    <w:name w:val="Основной текст (122)"/>
    <w:basedOn w:val="a"/>
    <w:link w:val="122Exact"/>
    <w:rsid w:val="00656EE3"/>
    <w:pPr>
      <w:shd w:val="clear" w:color="auto" w:fill="FFFFFF"/>
      <w:spacing w:line="0" w:lineRule="atLeast"/>
    </w:pPr>
    <w:rPr>
      <w:rFonts w:ascii="Times New Roman" w:eastAsia="Times New Roman" w:hAnsi="Times New Roman" w:cs="Times New Roman"/>
      <w:spacing w:val="-10"/>
      <w:sz w:val="21"/>
      <w:szCs w:val="21"/>
    </w:rPr>
  </w:style>
  <w:style w:type="paragraph" w:customStyle="1" w:styleId="1121">
    <w:name w:val="Основной текст (112)"/>
    <w:basedOn w:val="a"/>
    <w:link w:val="1120"/>
    <w:rsid w:val="00656EE3"/>
    <w:pPr>
      <w:shd w:val="clear" w:color="auto" w:fill="FFFFFF"/>
      <w:spacing w:before="180" w:after="120" w:line="0" w:lineRule="atLeast"/>
      <w:jc w:val="both"/>
    </w:pPr>
    <w:rPr>
      <w:rFonts w:ascii="Arial Narrow" w:eastAsia="Arial Narrow" w:hAnsi="Arial Narrow" w:cs="Arial Narrow"/>
      <w:b/>
      <w:bCs/>
      <w:sz w:val="18"/>
      <w:szCs w:val="18"/>
    </w:rPr>
  </w:style>
  <w:style w:type="paragraph" w:customStyle="1" w:styleId="1131">
    <w:name w:val="Основной текст (113)"/>
    <w:basedOn w:val="a"/>
    <w:link w:val="1130"/>
    <w:rsid w:val="00656EE3"/>
    <w:pPr>
      <w:shd w:val="clear" w:color="auto" w:fill="FFFFFF"/>
      <w:spacing w:before="180" w:after="120" w:line="0" w:lineRule="atLeast"/>
      <w:jc w:val="both"/>
    </w:pPr>
    <w:rPr>
      <w:rFonts w:ascii="Times New Roman" w:eastAsia="Times New Roman" w:hAnsi="Times New Roman" w:cs="Times New Roman"/>
      <w:w w:val="70"/>
      <w:sz w:val="20"/>
      <w:szCs w:val="20"/>
    </w:rPr>
  </w:style>
  <w:style w:type="paragraph" w:customStyle="1" w:styleId="1141">
    <w:name w:val="Основной текст (114)"/>
    <w:basedOn w:val="a"/>
    <w:link w:val="1140"/>
    <w:rsid w:val="00656EE3"/>
    <w:pPr>
      <w:shd w:val="clear" w:color="auto" w:fill="FFFFFF"/>
      <w:spacing w:before="300" w:line="0" w:lineRule="atLeast"/>
      <w:jc w:val="both"/>
    </w:pPr>
    <w:rPr>
      <w:rFonts w:ascii="Arial Narrow" w:eastAsia="Arial Narrow" w:hAnsi="Arial Narrow" w:cs="Arial Narrow"/>
      <w:b/>
      <w:bCs/>
      <w:sz w:val="19"/>
      <w:szCs w:val="19"/>
    </w:rPr>
  </w:style>
  <w:style w:type="paragraph" w:customStyle="1" w:styleId="1170">
    <w:name w:val="Основной текст (117)"/>
    <w:basedOn w:val="a"/>
    <w:link w:val="117"/>
    <w:rsid w:val="00656EE3"/>
    <w:pPr>
      <w:shd w:val="clear" w:color="auto" w:fill="FFFFFF"/>
      <w:spacing w:before="120" w:after="120" w:line="0" w:lineRule="atLeast"/>
      <w:jc w:val="center"/>
    </w:pPr>
    <w:rPr>
      <w:rFonts w:ascii="Times New Roman" w:eastAsia="Times New Roman" w:hAnsi="Times New Roman" w:cs="Times New Roman"/>
      <w:b/>
      <w:bCs/>
      <w:spacing w:val="-20"/>
      <w:sz w:val="22"/>
      <w:szCs w:val="22"/>
    </w:rPr>
  </w:style>
  <w:style w:type="paragraph" w:customStyle="1" w:styleId="1231">
    <w:name w:val="Основной текст (123)"/>
    <w:basedOn w:val="a"/>
    <w:link w:val="123Exact0"/>
    <w:rsid w:val="00656EE3"/>
    <w:pPr>
      <w:shd w:val="clear" w:color="auto" w:fill="FFFFFF"/>
      <w:spacing w:line="0" w:lineRule="atLeast"/>
      <w:jc w:val="right"/>
    </w:pPr>
    <w:rPr>
      <w:rFonts w:ascii="Times New Roman" w:eastAsia="Times New Roman" w:hAnsi="Times New Roman" w:cs="Times New Roman"/>
      <w:sz w:val="34"/>
      <w:szCs w:val="34"/>
    </w:rPr>
  </w:style>
  <w:style w:type="paragraph" w:customStyle="1" w:styleId="162">
    <w:name w:val="Подпись к таблице (16)"/>
    <w:basedOn w:val="a"/>
    <w:link w:val="161"/>
    <w:rsid w:val="00656EE3"/>
    <w:pPr>
      <w:shd w:val="clear" w:color="auto" w:fill="FFFFFF"/>
      <w:spacing w:line="211" w:lineRule="exact"/>
      <w:jc w:val="center"/>
    </w:pPr>
    <w:rPr>
      <w:rFonts w:ascii="Times New Roman" w:eastAsia="Times New Roman" w:hAnsi="Times New Roman" w:cs="Times New Roman"/>
      <w:b/>
      <w:bCs/>
      <w:sz w:val="20"/>
      <w:szCs w:val="20"/>
    </w:rPr>
  </w:style>
  <w:style w:type="paragraph" w:customStyle="1" w:styleId="1242">
    <w:name w:val="Основной текст (124)"/>
    <w:basedOn w:val="a"/>
    <w:link w:val="124Exact"/>
    <w:rsid w:val="00656EE3"/>
    <w:pPr>
      <w:shd w:val="clear" w:color="auto" w:fill="FFFFFF"/>
      <w:spacing w:line="98" w:lineRule="exact"/>
    </w:pPr>
    <w:rPr>
      <w:rFonts w:ascii="Microsoft Sans Serif" w:eastAsia="Microsoft Sans Serif" w:hAnsi="Microsoft Sans Serif" w:cs="Microsoft Sans Serif"/>
      <w:sz w:val="10"/>
      <w:szCs w:val="10"/>
    </w:rPr>
  </w:style>
  <w:style w:type="paragraph" w:customStyle="1" w:styleId="10a">
    <w:name w:val="Подпись к картинке (10)"/>
    <w:basedOn w:val="a"/>
    <w:link w:val="10Exact"/>
    <w:rsid w:val="00656EE3"/>
    <w:pPr>
      <w:shd w:val="clear" w:color="auto" w:fill="FFFFFF"/>
      <w:spacing w:line="0" w:lineRule="atLeast"/>
    </w:pPr>
    <w:rPr>
      <w:rFonts w:ascii="Times New Roman" w:eastAsia="Times New Roman" w:hAnsi="Times New Roman" w:cs="Times New Roman"/>
      <w:b/>
      <w:bCs/>
      <w:sz w:val="14"/>
      <w:szCs w:val="14"/>
    </w:rPr>
  </w:style>
  <w:style w:type="paragraph" w:customStyle="1" w:styleId="11a">
    <w:name w:val="Подпись к картинке (11)"/>
    <w:basedOn w:val="a"/>
    <w:link w:val="11Exact"/>
    <w:rsid w:val="00656EE3"/>
    <w:pPr>
      <w:shd w:val="clear" w:color="auto" w:fill="FFFFFF"/>
      <w:spacing w:line="0" w:lineRule="atLeast"/>
    </w:pPr>
    <w:rPr>
      <w:rFonts w:ascii="Microsoft Sans Serif" w:eastAsia="Microsoft Sans Serif" w:hAnsi="Microsoft Sans Serif" w:cs="Microsoft Sans Serif"/>
      <w:sz w:val="10"/>
      <w:szCs w:val="10"/>
    </w:rPr>
  </w:style>
  <w:style w:type="paragraph" w:customStyle="1" w:styleId="1250">
    <w:name w:val="Основной текст (125)"/>
    <w:basedOn w:val="a"/>
    <w:link w:val="125Exact"/>
    <w:rsid w:val="00656EE3"/>
    <w:pPr>
      <w:shd w:val="clear" w:color="auto" w:fill="FFFFFF"/>
      <w:spacing w:line="142" w:lineRule="exact"/>
      <w:ind w:hanging="360"/>
    </w:pPr>
    <w:rPr>
      <w:rFonts w:ascii="Microsoft Sans Serif" w:eastAsia="Microsoft Sans Serif" w:hAnsi="Microsoft Sans Serif" w:cs="Microsoft Sans Serif"/>
      <w:sz w:val="11"/>
      <w:szCs w:val="11"/>
    </w:rPr>
  </w:style>
  <w:style w:type="paragraph" w:customStyle="1" w:styleId="126">
    <w:name w:val="Подпись к картинке (12)"/>
    <w:basedOn w:val="a"/>
    <w:link w:val="12Exact2"/>
    <w:rsid w:val="00656EE3"/>
    <w:pPr>
      <w:shd w:val="clear" w:color="auto" w:fill="FFFFFF"/>
      <w:spacing w:after="60" w:line="0" w:lineRule="atLeast"/>
    </w:pPr>
    <w:rPr>
      <w:rFonts w:ascii="Microsoft Sans Serif" w:eastAsia="Microsoft Sans Serif" w:hAnsi="Microsoft Sans Serif" w:cs="Microsoft Sans Serif"/>
      <w:b/>
      <w:bCs/>
      <w:sz w:val="17"/>
      <w:szCs w:val="17"/>
    </w:rPr>
  </w:style>
  <w:style w:type="paragraph" w:customStyle="1" w:styleId="134">
    <w:name w:val="Подпись к картинке (13)"/>
    <w:basedOn w:val="a"/>
    <w:link w:val="13Exact3"/>
    <w:rsid w:val="00656EE3"/>
    <w:pPr>
      <w:shd w:val="clear" w:color="auto" w:fill="FFFFFF"/>
      <w:spacing w:before="60" w:line="0" w:lineRule="atLeast"/>
    </w:pPr>
    <w:rPr>
      <w:rFonts w:ascii="Consolas" w:eastAsia="Consolas" w:hAnsi="Consolas" w:cs="Consolas"/>
      <w:sz w:val="14"/>
      <w:szCs w:val="14"/>
    </w:rPr>
  </w:style>
  <w:style w:type="paragraph" w:customStyle="1" w:styleId="145">
    <w:name w:val="Подпись к картинке (14)"/>
    <w:basedOn w:val="a"/>
    <w:link w:val="14Exact0"/>
    <w:rsid w:val="00656EE3"/>
    <w:pPr>
      <w:shd w:val="clear" w:color="auto" w:fill="FFFFFF"/>
      <w:spacing w:line="122" w:lineRule="exact"/>
      <w:jc w:val="both"/>
    </w:pPr>
    <w:rPr>
      <w:rFonts w:ascii="Microsoft Sans Serif" w:eastAsia="Microsoft Sans Serif" w:hAnsi="Microsoft Sans Serif" w:cs="Microsoft Sans Serif"/>
      <w:sz w:val="11"/>
      <w:szCs w:val="11"/>
    </w:rPr>
  </w:style>
  <w:style w:type="paragraph" w:customStyle="1" w:styleId="1260">
    <w:name w:val="Основной текст (126)"/>
    <w:basedOn w:val="a"/>
    <w:link w:val="126Exact"/>
    <w:rsid w:val="00656EE3"/>
    <w:pPr>
      <w:shd w:val="clear" w:color="auto" w:fill="FFFFFF"/>
      <w:spacing w:line="166" w:lineRule="exact"/>
      <w:jc w:val="both"/>
    </w:pPr>
    <w:rPr>
      <w:rFonts w:ascii="Consolas" w:eastAsia="Consolas" w:hAnsi="Consolas" w:cs="Consolas"/>
      <w:sz w:val="14"/>
      <w:szCs w:val="14"/>
    </w:rPr>
  </w:style>
  <w:style w:type="paragraph" w:customStyle="1" w:styleId="1270">
    <w:name w:val="Основной текст (127)"/>
    <w:basedOn w:val="a"/>
    <w:link w:val="127"/>
    <w:rsid w:val="00656EE3"/>
    <w:pPr>
      <w:shd w:val="clear" w:color="auto" w:fill="FFFFFF"/>
      <w:spacing w:before="60" w:after="60" w:line="0" w:lineRule="atLeast"/>
    </w:pPr>
    <w:rPr>
      <w:rFonts w:ascii="Microsoft Sans Serif" w:eastAsia="Microsoft Sans Serif" w:hAnsi="Microsoft Sans Serif" w:cs="Microsoft Sans Serif"/>
      <w:sz w:val="19"/>
      <w:szCs w:val="19"/>
    </w:rPr>
  </w:style>
  <w:style w:type="paragraph" w:customStyle="1" w:styleId="1280">
    <w:name w:val="Основной текст (128)"/>
    <w:basedOn w:val="a"/>
    <w:link w:val="128"/>
    <w:rsid w:val="00656EE3"/>
    <w:pPr>
      <w:shd w:val="clear" w:color="auto" w:fill="FFFFFF"/>
      <w:spacing w:before="60" w:after="180" w:line="0" w:lineRule="atLeast"/>
      <w:jc w:val="both"/>
    </w:pPr>
    <w:rPr>
      <w:rFonts w:ascii="Arial Narrow" w:eastAsia="Arial Narrow" w:hAnsi="Arial Narrow" w:cs="Arial Narrow"/>
      <w:sz w:val="19"/>
      <w:szCs w:val="19"/>
    </w:rPr>
  </w:style>
  <w:style w:type="paragraph" w:customStyle="1" w:styleId="172">
    <w:name w:val="Подпись к таблице (17)"/>
    <w:basedOn w:val="a"/>
    <w:link w:val="171"/>
    <w:rsid w:val="00656EE3"/>
    <w:pPr>
      <w:shd w:val="clear" w:color="auto" w:fill="FFFFFF"/>
      <w:spacing w:line="0" w:lineRule="atLeast"/>
      <w:jc w:val="right"/>
    </w:pPr>
    <w:rPr>
      <w:rFonts w:ascii="Times New Roman" w:eastAsia="Times New Roman" w:hAnsi="Times New Roman" w:cs="Times New Roman"/>
      <w:b/>
      <w:bCs/>
      <w:spacing w:val="-10"/>
      <w:sz w:val="20"/>
      <w:szCs w:val="20"/>
    </w:rPr>
  </w:style>
  <w:style w:type="paragraph" w:customStyle="1" w:styleId="1291">
    <w:name w:val="Основной текст (129)"/>
    <w:basedOn w:val="a"/>
    <w:link w:val="1290"/>
    <w:rsid w:val="00656EE3"/>
    <w:pPr>
      <w:shd w:val="clear" w:color="auto" w:fill="FFFFFF"/>
      <w:spacing w:before="120" w:after="300" w:line="137" w:lineRule="exact"/>
      <w:jc w:val="both"/>
    </w:pPr>
    <w:rPr>
      <w:rFonts w:ascii="Times New Roman" w:eastAsia="Times New Roman" w:hAnsi="Times New Roman" w:cs="Times New Roman"/>
      <w:b/>
      <w:bCs/>
      <w:sz w:val="12"/>
      <w:szCs w:val="12"/>
    </w:rPr>
  </w:style>
  <w:style w:type="paragraph" w:customStyle="1" w:styleId="1123">
    <w:name w:val="Заголовок №11 (2)"/>
    <w:basedOn w:val="a"/>
    <w:link w:val="1122"/>
    <w:rsid w:val="00656EE3"/>
    <w:pPr>
      <w:shd w:val="clear" w:color="auto" w:fill="FFFFFF"/>
      <w:spacing w:before="300" w:after="120" w:line="0" w:lineRule="atLeast"/>
      <w:ind w:firstLine="300"/>
      <w:jc w:val="both"/>
    </w:pPr>
    <w:rPr>
      <w:rFonts w:ascii="Microsoft Sans Serif" w:eastAsia="Microsoft Sans Serif" w:hAnsi="Microsoft Sans Serif" w:cs="Microsoft Sans Serif"/>
      <w:i/>
      <w:iCs/>
      <w:spacing w:val="-10"/>
      <w:sz w:val="22"/>
      <w:szCs w:val="22"/>
    </w:rPr>
  </w:style>
  <w:style w:type="paragraph" w:customStyle="1" w:styleId="1033">
    <w:name w:val="Заголовок №10 (3)"/>
    <w:basedOn w:val="a"/>
    <w:link w:val="1032"/>
    <w:rsid w:val="00656EE3"/>
    <w:pPr>
      <w:shd w:val="clear" w:color="auto" w:fill="FFFFFF"/>
      <w:spacing w:before="240" w:after="60" w:line="0" w:lineRule="atLeast"/>
      <w:ind w:firstLine="260"/>
      <w:jc w:val="both"/>
    </w:pPr>
    <w:rPr>
      <w:rFonts w:ascii="Microsoft Sans Serif" w:eastAsia="Microsoft Sans Serif" w:hAnsi="Microsoft Sans Serif" w:cs="Microsoft Sans Serif"/>
      <w:b/>
      <w:bCs/>
      <w:spacing w:val="-10"/>
      <w:sz w:val="30"/>
      <w:szCs w:val="30"/>
    </w:rPr>
  </w:style>
  <w:style w:type="paragraph" w:customStyle="1" w:styleId="182">
    <w:name w:val="Подпись к таблице (18)"/>
    <w:basedOn w:val="a"/>
    <w:link w:val="181"/>
    <w:rsid w:val="00656EE3"/>
    <w:pPr>
      <w:shd w:val="clear" w:color="auto" w:fill="FFFFFF"/>
      <w:spacing w:line="0" w:lineRule="atLeast"/>
    </w:pPr>
    <w:rPr>
      <w:rFonts w:ascii="Times New Roman" w:eastAsia="Times New Roman" w:hAnsi="Times New Roman" w:cs="Times New Roman"/>
      <w:b/>
      <w:bCs/>
      <w:sz w:val="19"/>
      <w:szCs w:val="19"/>
    </w:rPr>
  </w:style>
  <w:style w:type="paragraph" w:customStyle="1" w:styleId="153">
    <w:name w:val="Подпись к картинке (15)"/>
    <w:basedOn w:val="a"/>
    <w:link w:val="15Exact"/>
    <w:rsid w:val="00656EE3"/>
    <w:pPr>
      <w:shd w:val="clear" w:color="auto" w:fill="FFFFFF"/>
      <w:spacing w:line="0" w:lineRule="atLeast"/>
    </w:pPr>
    <w:rPr>
      <w:rFonts w:ascii="Arial Narrow" w:eastAsia="Arial Narrow" w:hAnsi="Arial Narrow" w:cs="Arial Narrow"/>
      <w:spacing w:val="-10"/>
      <w:sz w:val="20"/>
      <w:szCs w:val="20"/>
    </w:rPr>
  </w:style>
  <w:style w:type="paragraph" w:customStyle="1" w:styleId="1300">
    <w:name w:val="Основной текст (130)"/>
    <w:basedOn w:val="a"/>
    <w:link w:val="130Exact"/>
    <w:rsid w:val="00656EE3"/>
    <w:pPr>
      <w:shd w:val="clear" w:color="auto" w:fill="FFFFFF"/>
      <w:spacing w:line="0" w:lineRule="atLeast"/>
    </w:pPr>
    <w:rPr>
      <w:rFonts w:ascii="Arial Narrow" w:eastAsia="Arial Narrow" w:hAnsi="Arial Narrow" w:cs="Arial Narrow"/>
      <w:sz w:val="20"/>
      <w:szCs w:val="20"/>
    </w:rPr>
  </w:style>
  <w:style w:type="paragraph" w:customStyle="1" w:styleId="1310">
    <w:name w:val="Основной текст (131)"/>
    <w:basedOn w:val="a"/>
    <w:link w:val="131Exact"/>
    <w:rsid w:val="00656EE3"/>
    <w:pPr>
      <w:shd w:val="clear" w:color="auto" w:fill="FFFFFF"/>
      <w:spacing w:line="108" w:lineRule="exact"/>
    </w:pPr>
    <w:rPr>
      <w:rFonts w:ascii="Arial Narrow" w:eastAsia="Arial Narrow" w:hAnsi="Arial Narrow" w:cs="Arial Narrow"/>
      <w:sz w:val="20"/>
      <w:szCs w:val="20"/>
    </w:rPr>
  </w:style>
  <w:style w:type="paragraph" w:customStyle="1" w:styleId="1320">
    <w:name w:val="Основной текст (132)"/>
    <w:basedOn w:val="a"/>
    <w:link w:val="132Exact"/>
    <w:rsid w:val="00656EE3"/>
    <w:pPr>
      <w:shd w:val="clear" w:color="auto" w:fill="FFFFFF"/>
      <w:spacing w:line="96" w:lineRule="exact"/>
      <w:jc w:val="right"/>
    </w:pPr>
    <w:rPr>
      <w:rFonts w:ascii="Arial Narrow" w:eastAsia="Arial Narrow" w:hAnsi="Arial Narrow" w:cs="Arial Narrow"/>
      <w:sz w:val="20"/>
      <w:szCs w:val="20"/>
    </w:rPr>
  </w:style>
  <w:style w:type="paragraph" w:customStyle="1" w:styleId="1330">
    <w:name w:val="Основной текст (133)"/>
    <w:basedOn w:val="a"/>
    <w:link w:val="133Exact"/>
    <w:rsid w:val="00656EE3"/>
    <w:pPr>
      <w:shd w:val="clear" w:color="auto" w:fill="FFFFFF"/>
      <w:spacing w:line="101" w:lineRule="exact"/>
      <w:jc w:val="right"/>
    </w:pPr>
    <w:rPr>
      <w:rFonts w:ascii="Arial Narrow" w:eastAsia="Arial Narrow" w:hAnsi="Arial Narrow" w:cs="Arial Narrow"/>
      <w:sz w:val="20"/>
      <w:szCs w:val="20"/>
    </w:rPr>
  </w:style>
  <w:style w:type="paragraph" w:customStyle="1" w:styleId="1340">
    <w:name w:val="Основной текст (134)"/>
    <w:basedOn w:val="a"/>
    <w:link w:val="134Exact"/>
    <w:rsid w:val="00656EE3"/>
    <w:pPr>
      <w:shd w:val="clear" w:color="auto" w:fill="FFFFFF"/>
      <w:spacing w:line="103" w:lineRule="exact"/>
      <w:jc w:val="right"/>
    </w:pPr>
    <w:rPr>
      <w:rFonts w:ascii="Arial Narrow" w:eastAsia="Arial Narrow" w:hAnsi="Arial Narrow" w:cs="Arial Narrow"/>
      <w:sz w:val="20"/>
      <w:szCs w:val="20"/>
    </w:rPr>
  </w:style>
  <w:style w:type="paragraph" w:customStyle="1" w:styleId="191">
    <w:name w:val="Подпись к таблице (19)"/>
    <w:basedOn w:val="a"/>
    <w:link w:val="19Exact0"/>
    <w:rsid w:val="00656EE3"/>
    <w:pPr>
      <w:shd w:val="clear" w:color="auto" w:fill="FFFFFF"/>
      <w:spacing w:line="0" w:lineRule="atLeast"/>
    </w:pPr>
    <w:rPr>
      <w:rFonts w:ascii="Times New Roman" w:eastAsia="Times New Roman" w:hAnsi="Times New Roman" w:cs="Times New Roman"/>
      <w:b/>
      <w:bCs/>
      <w:sz w:val="15"/>
      <w:szCs w:val="15"/>
    </w:rPr>
  </w:style>
  <w:style w:type="paragraph" w:customStyle="1" w:styleId="202">
    <w:name w:val="Подпись к таблице (20)"/>
    <w:basedOn w:val="a"/>
    <w:link w:val="20Exact0"/>
    <w:rsid w:val="00656EE3"/>
    <w:pPr>
      <w:shd w:val="clear" w:color="auto" w:fill="FFFFFF"/>
      <w:spacing w:line="0" w:lineRule="atLeast"/>
    </w:pPr>
    <w:rPr>
      <w:rFonts w:ascii="Arial Narrow" w:eastAsia="Arial Narrow" w:hAnsi="Arial Narrow" w:cs="Arial Narrow"/>
      <w:i/>
      <w:iCs/>
      <w:sz w:val="17"/>
      <w:szCs w:val="17"/>
    </w:rPr>
  </w:style>
  <w:style w:type="paragraph" w:customStyle="1" w:styleId="212">
    <w:name w:val="Подпись к таблице (21)"/>
    <w:basedOn w:val="a"/>
    <w:link w:val="211"/>
    <w:rsid w:val="00656EE3"/>
    <w:pPr>
      <w:shd w:val="clear" w:color="auto" w:fill="FFFFFF"/>
      <w:spacing w:line="0" w:lineRule="atLeast"/>
    </w:pPr>
    <w:rPr>
      <w:rFonts w:ascii="Times New Roman" w:eastAsia="Times New Roman" w:hAnsi="Times New Roman" w:cs="Times New Roman"/>
      <w:b/>
      <w:bCs/>
      <w:sz w:val="20"/>
      <w:szCs w:val="20"/>
    </w:rPr>
  </w:style>
  <w:style w:type="paragraph" w:customStyle="1" w:styleId="223">
    <w:name w:val="Подпись к таблице (22)"/>
    <w:basedOn w:val="a"/>
    <w:link w:val="222"/>
    <w:rsid w:val="00656EE3"/>
    <w:pPr>
      <w:shd w:val="clear" w:color="auto" w:fill="FFFFFF"/>
      <w:spacing w:line="0" w:lineRule="atLeast"/>
      <w:jc w:val="right"/>
    </w:pPr>
    <w:rPr>
      <w:rFonts w:ascii="Times New Roman" w:eastAsia="Times New Roman" w:hAnsi="Times New Roman" w:cs="Times New Roman"/>
      <w:b/>
      <w:bCs/>
      <w:sz w:val="19"/>
      <w:szCs w:val="19"/>
    </w:rPr>
  </w:style>
  <w:style w:type="paragraph" w:customStyle="1" w:styleId="1350">
    <w:name w:val="Основной текст (135)"/>
    <w:basedOn w:val="a"/>
    <w:link w:val="135"/>
    <w:rsid w:val="00656EE3"/>
    <w:pPr>
      <w:shd w:val="clear" w:color="auto" w:fill="FFFFFF"/>
      <w:spacing w:before="60" w:line="0" w:lineRule="atLeast"/>
      <w:jc w:val="both"/>
    </w:pPr>
    <w:rPr>
      <w:rFonts w:ascii="Times New Roman" w:eastAsia="Times New Roman" w:hAnsi="Times New Roman" w:cs="Times New Roman"/>
      <w:b/>
      <w:bCs/>
      <w:sz w:val="20"/>
      <w:szCs w:val="20"/>
    </w:rPr>
  </w:style>
  <w:style w:type="paragraph" w:customStyle="1" w:styleId="1360">
    <w:name w:val="Основной текст (136)"/>
    <w:basedOn w:val="a"/>
    <w:link w:val="136"/>
    <w:rsid w:val="00656EE3"/>
    <w:pPr>
      <w:shd w:val="clear" w:color="auto" w:fill="FFFFFF"/>
      <w:spacing w:line="338" w:lineRule="exact"/>
      <w:jc w:val="both"/>
    </w:pPr>
    <w:rPr>
      <w:rFonts w:ascii="Times New Roman" w:eastAsia="Times New Roman" w:hAnsi="Times New Roman" w:cs="Times New Roman"/>
      <w:b/>
      <w:bCs/>
      <w:sz w:val="18"/>
      <w:szCs w:val="18"/>
    </w:rPr>
  </w:style>
  <w:style w:type="paragraph" w:customStyle="1" w:styleId="234">
    <w:name w:val="Подпись к таблице (23)"/>
    <w:basedOn w:val="a"/>
    <w:link w:val="233"/>
    <w:rsid w:val="00656EE3"/>
    <w:pPr>
      <w:shd w:val="clear" w:color="auto" w:fill="FFFFFF"/>
      <w:spacing w:line="0" w:lineRule="atLeast"/>
    </w:pPr>
    <w:rPr>
      <w:rFonts w:ascii="Times New Roman" w:eastAsia="Times New Roman" w:hAnsi="Times New Roman" w:cs="Times New Roman"/>
      <w:sz w:val="20"/>
      <w:szCs w:val="20"/>
    </w:rPr>
  </w:style>
  <w:style w:type="paragraph" w:customStyle="1" w:styleId="137">
    <w:name w:val="Основной текст (137)"/>
    <w:basedOn w:val="a"/>
    <w:link w:val="137Exact"/>
    <w:rsid w:val="00656EE3"/>
    <w:pPr>
      <w:shd w:val="clear" w:color="auto" w:fill="FFFFFF"/>
      <w:spacing w:after="240" w:line="0" w:lineRule="atLeast"/>
      <w:jc w:val="right"/>
    </w:pPr>
    <w:rPr>
      <w:rFonts w:ascii="Arial Narrow" w:eastAsia="Arial Narrow" w:hAnsi="Arial Narrow" w:cs="Arial Narrow"/>
      <w:b/>
      <w:bCs/>
      <w:i/>
      <w:iCs/>
      <w:sz w:val="15"/>
      <w:szCs w:val="15"/>
    </w:rPr>
  </w:style>
  <w:style w:type="paragraph" w:customStyle="1" w:styleId="138">
    <w:name w:val="Основной текст (138)"/>
    <w:basedOn w:val="a"/>
    <w:link w:val="138Exact"/>
    <w:rsid w:val="00656EE3"/>
    <w:pPr>
      <w:shd w:val="clear" w:color="auto" w:fill="FFFFFF"/>
      <w:spacing w:line="0" w:lineRule="atLeast"/>
      <w:jc w:val="both"/>
    </w:pPr>
    <w:rPr>
      <w:rFonts w:ascii="Microsoft Sans Serif" w:eastAsia="Microsoft Sans Serif" w:hAnsi="Microsoft Sans Serif" w:cs="Microsoft Sans Serif"/>
      <w:i/>
      <w:iCs/>
      <w:spacing w:val="-10"/>
      <w:sz w:val="10"/>
      <w:szCs w:val="10"/>
    </w:rPr>
  </w:style>
  <w:style w:type="paragraph" w:customStyle="1" w:styleId="163">
    <w:name w:val="Подпись к картинке (16)"/>
    <w:basedOn w:val="a"/>
    <w:link w:val="16Exact1"/>
    <w:rsid w:val="00656EE3"/>
    <w:pPr>
      <w:shd w:val="clear" w:color="auto" w:fill="FFFFFF"/>
      <w:spacing w:line="511" w:lineRule="exact"/>
      <w:jc w:val="both"/>
    </w:pPr>
    <w:rPr>
      <w:rFonts w:ascii="Arial Narrow" w:eastAsia="Arial Narrow" w:hAnsi="Arial Narrow" w:cs="Arial Narrow"/>
      <w:b/>
      <w:bCs/>
      <w:i/>
      <w:iCs/>
      <w:sz w:val="15"/>
      <w:szCs w:val="15"/>
    </w:rPr>
  </w:style>
  <w:style w:type="paragraph" w:customStyle="1" w:styleId="1390">
    <w:name w:val="Основной текст (139)"/>
    <w:basedOn w:val="a"/>
    <w:link w:val="139"/>
    <w:rsid w:val="00656EE3"/>
    <w:pPr>
      <w:shd w:val="clear" w:color="auto" w:fill="FFFFFF"/>
      <w:spacing w:line="170" w:lineRule="exact"/>
      <w:jc w:val="both"/>
    </w:pPr>
    <w:rPr>
      <w:rFonts w:ascii="Microsoft Sans Serif" w:eastAsia="Microsoft Sans Serif" w:hAnsi="Microsoft Sans Serif" w:cs="Microsoft Sans Serif"/>
      <w:sz w:val="19"/>
      <w:szCs w:val="19"/>
    </w:rPr>
  </w:style>
  <w:style w:type="paragraph" w:customStyle="1" w:styleId="1400">
    <w:name w:val="Основной текст (140)"/>
    <w:basedOn w:val="a"/>
    <w:link w:val="140Exact"/>
    <w:rsid w:val="00656EE3"/>
    <w:pPr>
      <w:shd w:val="clear" w:color="auto" w:fill="FFFFFF"/>
      <w:spacing w:line="170" w:lineRule="exact"/>
    </w:pPr>
    <w:rPr>
      <w:rFonts w:ascii="Microsoft Sans Serif" w:eastAsia="Microsoft Sans Serif" w:hAnsi="Microsoft Sans Serif" w:cs="Microsoft Sans Serif"/>
      <w:i/>
      <w:iCs/>
      <w:spacing w:val="-10"/>
      <w:sz w:val="14"/>
      <w:szCs w:val="14"/>
    </w:rPr>
  </w:style>
  <w:style w:type="paragraph" w:customStyle="1" w:styleId="1410">
    <w:name w:val="Основной текст (141)"/>
    <w:basedOn w:val="a"/>
    <w:link w:val="141Exact"/>
    <w:rsid w:val="00656EE3"/>
    <w:pPr>
      <w:shd w:val="clear" w:color="auto" w:fill="FFFFFF"/>
      <w:spacing w:line="187" w:lineRule="exact"/>
    </w:pPr>
    <w:rPr>
      <w:rFonts w:ascii="Microsoft Sans Serif" w:eastAsia="Microsoft Sans Serif" w:hAnsi="Microsoft Sans Serif" w:cs="Microsoft Sans Serif"/>
      <w:i/>
      <w:iCs/>
      <w:spacing w:val="-20"/>
      <w:sz w:val="17"/>
      <w:szCs w:val="17"/>
    </w:rPr>
  </w:style>
  <w:style w:type="paragraph" w:customStyle="1" w:styleId="1420">
    <w:name w:val="Основной текст (142)"/>
    <w:basedOn w:val="a"/>
    <w:link w:val="142Exact"/>
    <w:rsid w:val="00656EE3"/>
    <w:pPr>
      <w:shd w:val="clear" w:color="auto" w:fill="FFFFFF"/>
      <w:spacing w:line="0" w:lineRule="atLeast"/>
    </w:pPr>
    <w:rPr>
      <w:rFonts w:ascii="Arial Narrow" w:eastAsia="Arial Narrow" w:hAnsi="Arial Narrow" w:cs="Arial Narrow"/>
      <w:b/>
      <w:bCs/>
      <w:i/>
      <w:iCs/>
      <w:sz w:val="12"/>
      <w:szCs w:val="12"/>
    </w:rPr>
  </w:style>
  <w:style w:type="paragraph" w:customStyle="1" w:styleId="243">
    <w:name w:val="Подпись к таблице (24)"/>
    <w:basedOn w:val="a"/>
    <w:link w:val="24Exact1"/>
    <w:rsid w:val="00656EE3"/>
    <w:pPr>
      <w:shd w:val="clear" w:color="auto" w:fill="FFFFFF"/>
      <w:spacing w:line="0" w:lineRule="atLeast"/>
    </w:pPr>
    <w:rPr>
      <w:rFonts w:ascii="Arial Narrow" w:eastAsia="Arial Narrow" w:hAnsi="Arial Narrow" w:cs="Arial Narrow"/>
      <w:b/>
      <w:bCs/>
      <w:i/>
      <w:iCs/>
      <w:sz w:val="12"/>
      <w:szCs w:val="12"/>
    </w:rPr>
  </w:style>
  <w:style w:type="paragraph" w:customStyle="1" w:styleId="1430">
    <w:name w:val="Основной текст (143)"/>
    <w:basedOn w:val="a"/>
    <w:link w:val="143Exact"/>
    <w:rsid w:val="00656EE3"/>
    <w:pPr>
      <w:shd w:val="clear" w:color="auto" w:fill="FFFFFF"/>
      <w:spacing w:line="0" w:lineRule="atLeast"/>
    </w:pPr>
    <w:rPr>
      <w:rFonts w:ascii="Times New Roman" w:eastAsia="Times New Roman" w:hAnsi="Times New Roman" w:cs="Times New Roman"/>
      <w:sz w:val="19"/>
      <w:szCs w:val="19"/>
    </w:rPr>
  </w:style>
  <w:style w:type="paragraph" w:customStyle="1" w:styleId="1440">
    <w:name w:val="Основной текст (144)"/>
    <w:basedOn w:val="a"/>
    <w:link w:val="144Exact"/>
    <w:rsid w:val="00656EE3"/>
    <w:pPr>
      <w:shd w:val="clear" w:color="auto" w:fill="FFFFFF"/>
      <w:spacing w:line="0" w:lineRule="atLeast"/>
    </w:pPr>
    <w:rPr>
      <w:rFonts w:ascii="Times New Roman" w:eastAsia="Times New Roman" w:hAnsi="Times New Roman" w:cs="Times New Roman"/>
      <w:i/>
      <w:iCs/>
      <w:sz w:val="15"/>
      <w:szCs w:val="15"/>
    </w:rPr>
  </w:style>
  <w:style w:type="paragraph" w:customStyle="1" w:styleId="147">
    <w:name w:val="Основной текст (147)"/>
    <w:basedOn w:val="a"/>
    <w:link w:val="147Exact"/>
    <w:rsid w:val="00656EE3"/>
    <w:pPr>
      <w:shd w:val="clear" w:color="auto" w:fill="FFFFFF"/>
      <w:spacing w:line="0" w:lineRule="atLeast"/>
    </w:pPr>
    <w:rPr>
      <w:rFonts w:ascii="Times New Roman" w:eastAsia="Times New Roman" w:hAnsi="Times New Roman" w:cs="Times New Roman"/>
      <w:b/>
      <w:bCs/>
      <w:sz w:val="18"/>
      <w:szCs w:val="18"/>
    </w:rPr>
  </w:style>
  <w:style w:type="paragraph" w:customStyle="1" w:styleId="1500">
    <w:name w:val="Основной текст (150)"/>
    <w:basedOn w:val="a"/>
    <w:link w:val="150Exact"/>
    <w:rsid w:val="00656EE3"/>
    <w:pPr>
      <w:shd w:val="clear" w:color="auto" w:fill="FFFFFF"/>
      <w:spacing w:line="0" w:lineRule="atLeast"/>
    </w:pPr>
    <w:rPr>
      <w:rFonts w:ascii="Arial Narrow" w:eastAsia="Arial Narrow" w:hAnsi="Arial Narrow" w:cs="Arial Narrow"/>
      <w:b/>
      <w:bCs/>
      <w:spacing w:val="10"/>
      <w:sz w:val="17"/>
      <w:szCs w:val="17"/>
    </w:rPr>
  </w:style>
  <w:style w:type="paragraph" w:customStyle="1" w:styleId="173">
    <w:name w:val="Подпись к картинке (17)"/>
    <w:basedOn w:val="a"/>
    <w:link w:val="17Exact0"/>
    <w:rsid w:val="00656EE3"/>
    <w:pPr>
      <w:shd w:val="clear" w:color="auto" w:fill="FFFFFF"/>
      <w:spacing w:line="0" w:lineRule="atLeast"/>
    </w:pPr>
    <w:rPr>
      <w:rFonts w:ascii="Times New Roman" w:eastAsia="Times New Roman" w:hAnsi="Times New Roman" w:cs="Times New Roman"/>
      <w:sz w:val="20"/>
      <w:szCs w:val="20"/>
    </w:rPr>
  </w:style>
  <w:style w:type="paragraph" w:customStyle="1" w:styleId="252">
    <w:name w:val="Подпись к таблице (25)"/>
    <w:basedOn w:val="a"/>
    <w:link w:val="251"/>
    <w:rsid w:val="00656EE3"/>
    <w:pPr>
      <w:shd w:val="clear" w:color="auto" w:fill="FFFFFF"/>
      <w:spacing w:line="0" w:lineRule="atLeast"/>
    </w:pPr>
    <w:rPr>
      <w:rFonts w:ascii="Microsoft Sans Serif" w:eastAsia="Microsoft Sans Serif" w:hAnsi="Microsoft Sans Serif" w:cs="Microsoft Sans Serif"/>
      <w:spacing w:val="-10"/>
      <w:sz w:val="18"/>
      <w:szCs w:val="18"/>
    </w:rPr>
  </w:style>
  <w:style w:type="paragraph" w:customStyle="1" w:styleId="1451">
    <w:name w:val="Основной текст (145)"/>
    <w:basedOn w:val="a"/>
    <w:link w:val="1450"/>
    <w:rsid w:val="00656EE3"/>
    <w:pPr>
      <w:shd w:val="clear" w:color="auto" w:fill="FFFFFF"/>
      <w:spacing w:before="120" w:line="317" w:lineRule="exact"/>
      <w:jc w:val="both"/>
    </w:pPr>
    <w:rPr>
      <w:rFonts w:ascii="Microsoft Sans Serif" w:eastAsia="Microsoft Sans Serif" w:hAnsi="Microsoft Sans Serif" w:cs="Microsoft Sans Serif"/>
      <w:sz w:val="17"/>
      <w:szCs w:val="17"/>
    </w:rPr>
  </w:style>
  <w:style w:type="paragraph" w:customStyle="1" w:styleId="1460">
    <w:name w:val="Основной текст (146)"/>
    <w:basedOn w:val="a"/>
    <w:link w:val="146"/>
    <w:rsid w:val="00656EE3"/>
    <w:pPr>
      <w:shd w:val="clear" w:color="auto" w:fill="FFFFFF"/>
      <w:spacing w:line="0" w:lineRule="atLeast"/>
      <w:jc w:val="right"/>
    </w:pPr>
    <w:rPr>
      <w:rFonts w:ascii="Times New Roman" w:eastAsia="Times New Roman" w:hAnsi="Times New Roman" w:cs="Times New Roman"/>
      <w:b/>
      <w:bCs/>
      <w:sz w:val="18"/>
      <w:szCs w:val="18"/>
    </w:rPr>
  </w:style>
  <w:style w:type="paragraph" w:customStyle="1" w:styleId="262">
    <w:name w:val="Подпись к таблице (26)"/>
    <w:basedOn w:val="a"/>
    <w:link w:val="261"/>
    <w:rsid w:val="00656EE3"/>
    <w:pPr>
      <w:shd w:val="clear" w:color="auto" w:fill="FFFFFF"/>
      <w:spacing w:line="0" w:lineRule="atLeast"/>
    </w:pPr>
    <w:rPr>
      <w:rFonts w:ascii="Times New Roman" w:eastAsia="Times New Roman" w:hAnsi="Times New Roman" w:cs="Times New Roman"/>
      <w:b/>
      <w:bCs/>
      <w:spacing w:val="-10"/>
      <w:sz w:val="18"/>
      <w:szCs w:val="18"/>
    </w:rPr>
  </w:style>
  <w:style w:type="paragraph" w:customStyle="1" w:styleId="1511">
    <w:name w:val="Основной текст (151)"/>
    <w:basedOn w:val="a"/>
    <w:link w:val="1510"/>
    <w:rsid w:val="00656EE3"/>
    <w:pPr>
      <w:shd w:val="clear" w:color="auto" w:fill="FFFFFF"/>
      <w:spacing w:before="180" w:line="0" w:lineRule="atLeast"/>
    </w:pPr>
    <w:rPr>
      <w:rFonts w:ascii="MS Reference Sans Serif" w:eastAsia="MS Reference Sans Serif" w:hAnsi="MS Reference Sans Serif" w:cs="MS Reference Sans Serif"/>
      <w:b/>
      <w:bCs/>
      <w:sz w:val="21"/>
      <w:szCs w:val="21"/>
      <w:lang w:val="en-US" w:eastAsia="en-US" w:bidi="en-US"/>
    </w:rPr>
  </w:style>
  <w:style w:type="paragraph" w:customStyle="1" w:styleId="1521">
    <w:name w:val="Основной текст (152)"/>
    <w:basedOn w:val="a"/>
    <w:link w:val="1520"/>
    <w:rsid w:val="00656EE3"/>
    <w:pPr>
      <w:shd w:val="clear" w:color="auto" w:fill="FFFFFF"/>
      <w:spacing w:before="60" w:after="60" w:line="0" w:lineRule="atLeast"/>
      <w:jc w:val="both"/>
    </w:pPr>
    <w:rPr>
      <w:rFonts w:ascii="Constantia" w:eastAsia="Constantia" w:hAnsi="Constantia" w:cs="Constantia"/>
      <w:i/>
      <w:iCs/>
      <w:sz w:val="30"/>
      <w:szCs w:val="30"/>
    </w:rPr>
  </w:style>
  <w:style w:type="paragraph" w:customStyle="1" w:styleId="279">
    <w:name w:val="Подпись к таблице (27)"/>
    <w:basedOn w:val="a"/>
    <w:link w:val="27Exact2"/>
    <w:rsid w:val="00656EE3"/>
    <w:pPr>
      <w:shd w:val="clear" w:color="auto" w:fill="FFFFFF"/>
      <w:spacing w:line="0" w:lineRule="atLeast"/>
    </w:pPr>
    <w:rPr>
      <w:rFonts w:ascii="Consolas" w:eastAsia="Consolas" w:hAnsi="Consolas" w:cs="Consolas"/>
      <w:i/>
      <w:iCs/>
      <w:sz w:val="13"/>
      <w:szCs w:val="13"/>
    </w:rPr>
  </w:style>
  <w:style w:type="paragraph" w:customStyle="1" w:styleId="1530">
    <w:name w:val="Основной текст (153)"/>
    <w:basedOn w:val="a"/>
    <w:link w:val="153Exact"/>
    <w:rsid w:val="00656EE3"/>
    <w:pPr>
      <w:shd w:val="clear" w:color="auto" w:fill="FFFFFF"/>
      <w:spacing w:line="0" w:lineRule="atLeast"/>
    </w:pPr>
    <w:rPr>
      <w:rFonts w:ascii="Consolas" w:eastAsia="Consolas" w:hAnsi="Consolas" w:cs="Consolas"/>
      <w:spacing w:val="-10"/>
      <w:sz w:val="16"/>
      <w:szCs w:val="16"/>
    </w:rPr>
  </w:style>
  <w:style w:type="paragraph" w:customStyle="1" w:styleId="154">
    <w:name w:val="Основной текст (154)"/>
    <w:basedOn w:val="a"/>
    <w:link w:val="154Exact"/>
    <w:rsid w:val="00656EE3"/>
    <w:pPr>
      <w:shd w:val="clear" w:color="auto" w:fill="FFFFFF"/>
      <w:spacing w:line="0" w:lineRule="atLeast"/>
    </w:pPr>
    <w:rPr>
      <w:rFonts w:ascii="Microsoft Sans Serif" w:eastAsia="Microsoft Sans Serif" w:hAnsi="Microsoft Sans Serif" w:cs="Microsoft Sans Serif"/>
      <w:i/>
      <w:iCs/>
      <w:spacing w:val="-10"/>
      <w:sz w:val="12"/>
      <w:szCs w:val="12"/>
    </w:rPr>
  </w:style>
  <w:style w:type="paragraph" w:customStyle="1" w:styleId="155">
    <w:name w:val="Основной текст (155)"/>
    <w:basedOn w:val="a"/>
    <w:link w:val="155Exact"/>
    <w:rsid w:val="00656EE3"/>
    <w:pPr>
      <w:shd w:val="clear" w:color="auto" w:fill="FFFFFF"/>
      <w:spacing w:line="0" w:lineRule="atLeast"/>
    </w:pPr>
    <w:rPr>
      <w:rFonts w:ascii="Microsoft Sans Serif" w:eastAsia="Microsoft Sans Serif" w:hAnsi="Microsoft Sans Serif" w:cs="Microsoft Sans Serif"/>
      <w:i/>
      <w:iCs/>
      <w:sz w:val="12"/>
      <w:szCs w:val="12"/>
    </w:rPr>
  </w:style>
  <w:style w:type="paragraph" w:customStyle="1" w:styleId="156">
    <w:name w:val="Основной текст (156)"/>
    <w:basedOn w:val="a"/>
    <w:link w:val="156Exact"/>
    <w:rsid w:val="00656EE3"/>
    <w:pPr>
      <w:shd w:val="clear" w:color="auto" w:fill="FFFFFF"/>
      <w:spacing w:line="0" w:lineRule="atLeast"/>
    </w:pPr>
    <w:rPr>
      <w:rFonts w:ascii="Microsoft Sans Serif" w:eastAsia="Microsoft Sans Serif" w:hAnsi="Microsoft Sans Serif" w:cs="Microsoft Sans Serif"/>
      <w:i/>
      <w:iCs/>
      <w:sz w:val="16"/>
      <w:szCs w:val="16"/>
    </w:rPr>
  </w:style>
  <w:style w:type="paragraph" w:customStyle="1" w:styleId="157">
    <w:name w:val="Основной текст (157)"/>
    <w:basedOn w:val="a"/>
    <w:link w:val="157Exact"/>
    <w:rsid w:val="00656EE3"/>
    <w:pPr>
      <w:shd w:val="clear" w:color="auto" w:fill="FFFFFF"/>
      <w:spacing w:line="0" w:lineRule="atLeast"/>
    </w:pPr>
    <w:rPr>
      <w:rFonts w:ascii="Microsoft Sans Serif" w:eastAsia="Microsoft Sans Serif" w:hAnsi="Microsoft Sans Serif" w:cs="Microsoft Sans Serif"/>
      <w:i/>
      <w:iCs/>
      <w:spacing w:val="-10"/>
      <w:sz w:val="13"/>
      <w:szCs w:val="13"/>
    </w:rPr>
  </w:style>
  <w:style w:type="paragraph" w:customStyle="1" w:styleId="158">
    <w:name w:val="Основной текст (158)"/>
    <w:basedOn w:val="a"/>
    <w:link w:val="158Exact"/>
    <w:rsid w:val="00656EE3"/>
    <w:pPr>
      <w:shd w:val="clear" w:color="auto" w:fill="FFFFFF"/>
      <w:spacing w:line="0" w:lineRule="atLeast"/>
    </w:pPr>
    <w:rPr>
      <w:rFonts w:ascii="Tahoma" w:eastAsia="Tahoma" w:hAnsi="Tahoma" w:cs="Tahoma"/>
      <w:i/>
      <w:iCs/>
      <w:w w:val="200"/>
      <w:sz w:val="50"/>
      <w:szCs w:val="50"/>
    </w:rPr>
  </w:style>
  <w:style w:type="paragraph" w:customStyle="1" w:styleId="922">
    <w:name w:val="Номер заголовка №9 (2)"/>
    <w:basedOn w:val="a"/>
    <w:link w:val="921"/>
    <w:rsid w:val="00656EE3"/>
    <w:pPr>
      <w:shd w:val="clear" w:color="auto" w:fill="FFFFFF"/>
      <w:spacing w:after="360" w:line="0" w:lineRule="atLeast"/>
      <w:outlineLvl w:val="8"/>
    </w:pPr>
    <w:rPr>
      <w:rFonts w:ascii="Microsoft Sans Serif" w:eastAsia="Microsoft Sans Serif" w:hAnsi="Microsoft Sans Serif" w:cs="Microsoft Sans Serif"/>
      <w:spacing w:val="-10"/>
      <w:sz w:val="30"/>
      <w:szCs w:val="30"/>
    </w:rPr>
  </w:style>
  <w:style w:type="paragraph" w:customStyle="1" w:styleId="1590">
    <w:name w:val="Основной текст (159)"/>
    <w:basedOn w:val="a"/>
    <w:link w:val="159"/>
    <w:rsid w:val="00656EE3"/>
    <w:pPr>
      <w:shd w:val="clear" w:color="auto" w:fill="FFFFFF"/>
      <w:spacing w:after="120" w:line="0" w:lineRule="atLeast"/>
      <w:jc w:val="right"/>
    </w:pPr>
    <w:rPr>
      <w:rFonts w:ascii="Times New Roman" w:eastAsia="Times New Roman" w:hAnsi="Times New Roman" w:cs="Times New Roman"/>
      <w:b/>
      <w:bCs/>
      <w:i/>
      <w:iCs/>
      <w:sz w:val="17"/>
      <w:szCs w:val="17"/>
    </w:rPr>
  </w:style>
  <w:style w:type="paragraph" w:customStyle="1" w:styleId="1601">
    <w:name w:val="Основной текст (160)"/>
    <w:basedOn w:val="a"/>
    <w:link w:val="1600"/>
    <w:rsid w:val="00656EE3"/>
    <w:pPr>
      <w:shd w:val="clear" w:color="auto" w:fill="FFFFFF"/>
      <w:spacing w:after="120" w:line="0" w:lineRule="atLeast"/>
      <w:jc w:val="right"/>
    </w:pPr>
    <w:rPr>
      <w:rFonts w:ascii="Times New Roman" w:eastAsia="Times New Roman" w:hAnsi="Times New Roman" w:cs="Times New Roman"/>
      <w:b/>
      <w:bCs/>
      <w:i/>
      <w:iCs/>
      <w:sz w:val="17"/>
      <w:szCs w:val="17"/>
    </w:rPr>
  </w:style>
  <w:style w:type="paragraph" w:customStyle="1" w:styleId="932">
    <w:name w:val="Номер заголовка №9 (3)"/>
    <w:basedOn w:val="a"/>
    <w:link w:val="931"/>
    <w:rsid w:val="00656EE3"/>
    <w:pPr>
      <w:shd w:val="clear" w:color="auto" w:fill="FFFFFF"/>
      <w:spacing w:after="360" w:line="0" w:lineRule="atLeast"/>
      <w:outlineLvl w:val="8"/>
    </w:pPr>
    <w:rPr>
      <w:rFonts w:ascii="Microsoft Sans Serif" w:eastAsia="Microsoft Sans Serif" w:hAnsi="Microsoft Sans Serif" w:cs="Microsoft Sans Serif"/>
      <w:b/>
      <w:bCs/>
      <w:sz w:val="30"/>
      <w:szCs w:val="30"/>
    </w:rPr>
  </w:style>
  <w:style w:type="paragraph" w:customStyle="1" w:styleId="1630">
    <w:name w:val="Основной текст (163)"/>
    <w:basedOn w:val="a"/>
    <w:link w:val="163Exact"/>
    <w:rsid w:val="00656EE3"/>
    <w:pPr>
      <w:shd w:val="clear" w:color="auto" w:fill="FFFFFF"/>
      <w:spacing w:after="300" w:line="0" w:lineRule="atLeast"/>
      <w:ind w:firstLine="240"/>
      <w:jc w:val="both"/>
    </w:pPr>
    <w:rPr>
      <w:rFonts w:ascii="Microsoft Sans Serif" w:eastAsia="Microsoft Sans Serif" w:hAnsi="Microsoft Sans Serif" w:cs="Microsoft Sans Serif"/>
      <w:b/>
      <w:bCs/>
      <w:spacing w:val="-10"/>
      <w:sz w:val="28"/>
      <w:szCs w:val="28"/>
    </w:rPr>
  </w:style>
  <w:style w:type="paragraph" w:customStyle="1" w:styleId="164">
    <w:name w:val="Основной текст (164)"/>
    <w:basedOn w:val="a"/>
    <w:link w:val="164Exact"/>
    <w:rsid w:val="00656EE3"/>
    <w:pPr>
      <w:shd w:val="clear" w:color="auto" w:fill="FFFFFF"/>
      <w:spacing w:before="300" w:after="120" w:line="0" w:lineRule="atLeast"/>
      <w:ind w:firstLine="240"/>
      <w:jc w:val="both"/>
    </w:pPr>
    <w:rPr>
      <w:rFonts w:ascii="Microsoft Sans Serif" w:eastAsia="Microsoft Sans Serif" w:hAnsi="Microsoft Sans Serif" w:cs="Microsoft Sans Serif"/>
      <w:i/>
      <w:iCs/>
      <w:spacing w:val="-10"/>
      <w:sz w:val="22"/>
      <w:szCs w:val="22"/>
    </w:rPr>
  </w:style>
  <w:style w:type="paragraph" w:customStyle="1" w:styleId="1611">
    <w:name w:val="Основной текст (161)"/>
    <w:basedOn w:val="a"/>
    <w:link w:val="1610"/>
    <w:rsid w:val="00656EE3"/>
    <w:pPr>
      <w:shd w:val="clear" w:color="auto" w:fill="FFFFFF"/>
      <w:spacing w:before="240" w:line="233" w:lineRule="exact"/>
      <w:jc w:val="both"/>
    </w:pPr>
    <w:rPr>
      <w:rFonts w:ascii="Franklin Gothic Book" w:eastAsia="Franklin Gothic Book" w:hAnsi="Franklin Gothic Book" w:cs="Franklin Gothic Book"/>
      <w:b/>
      <w:bCs/>
      <w:spacing w:val="-10"/>
      <w:sz w:val="17"/>
      <w:szCs w:val="17"/>
    </w:rPr>
  </w:style>
  <w:style w:type="paragraph" w:customStyle="1" w:styleId="1621">
    <w:name w:val="Основной текст (162)"/>
    <w:basedOn w:val="a"/>
    <w:link w:val="1620"/>
    <w:rsid w:val="00656EE3"/>
    <w:pPr>
      <w:shd w:val="clear" w:color="auto" w:fill="FFFFFF"/>
      <w:spacing w:line="0" w:lineRule="atLeast"/>
      <w:jc w:val="right"/>
    </w:pPr>
    <w:rPr>
      <w:rFonts w:ascii="Times New Roman" w:eastAsia="Times New Roman" w:hAnsi="Times New Roman" w:cs="Times New Roman"/>
      <w:b/>
      <w:bCs/>
      <w:sz w:val="18"/>
      <w:szCs w:val="18"/>
    </w:rPr>
  </w:style>
  <w:style w:type="paragraph" w:customStyle="1" w:styleId="7c">
    <w:name w:val="Оглавление (7)"/>
    <w:basedOn w:val="a"/>
    <w:link w:val="7b"/>
    <w:rsid w:val="00656EE3"/>
    <w:pPr>
      <w:shd w:val="clear" w:color="auto" w:fill="FFFFFF"/>
      <w:spacing w:line="238" w:lineRule="exact"/>
      <w:ind w:firstLine="240"/>
      <w:jc w:val="both"/>
    </w:pPr>
    <w:rPr>
      <w:rFonts w:ascii="Times New Roman" w:eastAsia="Times New Roman" w:hAnsi="Times New Roman" w:cs="Times New Roman"/>
      <w:b/>
      <w:bCs/>
      <w:sz w:val="20"/>
      <w:szCs w:val="20"/>
    </w:rPr>
  </w:style>
  <w:style w:type="paragraph" w:customStyle="1" w:styleId="1650">
    <w:name w:val="Основной текст (165)"/>
    <w:basedOn w:val="a"/>
    <w:link w:val="165"/>
    <w:rsid w:val="00656EE3"/>
    <w:pPr>
      <w:shd w:val="clear" w:color="auto" w:fill="FFFFFF"/>
      <w:spacing w:line="0" w:lineRule="atLeast"/>
      <w:ind w:hanging="1680"/>
      <w:jc w:val="center"/>
    </w:pPr>
    <w:rPr>
      <w:rFonts w:ascii="Times New Roman" w:eastAsia="Times New Roman" w:hAnsi="Times New Roman" w:cs="Times New Roman"/>
      <w:b/>
      <w:bCs/>
      <w:w w:val="80"/>
      <w:sz w:val="20"/>
      <w:szCs w:val="20"/>
    </w:rPr>
  </w:style>
  <w:style w:type="paragraph" w:customStyle="1" w:styleId="283">
    <w:name w:val="Подпись к таблице (28)"/>
    <w:basedOn w:val="a"/>
    <w:link w:val="282"/>
    <w:rsid w:val="00656EE3"/>
    <w:pPr>
      <w:shd w:val="clear" w:color="auto" w:fill="FFFFFF"/>
      <w:spacing w:line="0" w:lineRule="atLeast"/>
      <w:jc w:val="right"/>
    </w:pPr>
    <w:rPr>
      <w:rFonts w:ascii="Times New Roman" w:eastAsia="Times New Roman" w:hAnsi="Times New Roman" w:cs="Times New Roman"/>
      <w:b/>
      <w:bCs/>
      <w:w w:val="80"/>
      <w:sz w:val="20"/>
      <w:szCs w:val="20"/>
    </w:rPr>
  </w:style>
  <w:style w:type="paragraph" w:customStyle="1" w:styleId="167">
    <w:name w:val="Основной текст (167)"/>
    <w:basedOn w:val="a"/>
    <w:link w:val="167Exact"/>
    <w:rsid w:val="00656EE3"/>
    <w:pPr>
      <w:shd w:val="clear" w:color="auto" w:fill="FFFFFF"/>
      <w:spacing w:line="0" w:lineRule="atLeast"/>
    </w:pPr>
    <w:rPr>
      <w:rFonts w:ascii="Cambria" w:eastAsia="Cambria" w:hAnsi="Cambria" w:cs="Cambria"/>
      <w:b/>
      <w:bCs/>
      <w:sz w:val="17"/>
      <w:szCs w:val="17"/>
    </w:rPr>
  </w:style>
  <w:style w:type="paragraph" w:customStyle="1" w:styleId="1660">
    <w:name w:val="Основной текст (166)"/>
    <w:basedOn w:val="a"/>
    <w:link w:val="166"/>
    <w:rsid w:val="00656EE3"/>
    <w:pPr>
      <w:shd w:val="clear" w:color="auto" w:fill="FFFFFF"/>
      <w:spacing w:before="180" w:line="257" w:lineRule="exact"/>
      <w:jc w:val="center"/>
    </w:pPr>
    <w:rPr>
      <w:rFonts w:ascii="Times New Roman" w:eastAsia="Times New Roman" w:hAnsi="Times New Roman" w:cs="Times New Roman"/>
      <w:b/>
      <w:bCs/>
      <w:i/>
      <w:iCs/>
      <w:sz w:val="20"/>
      <w:szCs w:val="20"/>
    </w:rPr>
  </w:style>
  <w:style w:type="paragraph" w:customStyle="1" w:styleId="8b">
    <w:name w:val="Оглавление (8)"/>
    <w:basedOn w:val="a"/>
    <w:link w:val="8a"/>
    <w:rsid w:val="00656EE3"/>
    <w:pPr>
      <w:shd w:val="clear" w:color="auto" w:fill="FFFFFF"/>
      <w:spacing w:before="180" w:line="461" w:lineRule="exact"/>
      <w:ind w:firstLine="280"/>
      <w:jc w:val="both"/>
    </w:pPr>
    <w:rPr>
      <w:rFonts w:ascii="MS Reference Sans Serif" w:eastAsia="MS Reference Sans Serif" w:hAnsi="MS Reference Sans Serif" w:cs="MS Reference Sans Serif"/>
      <w:b/>
      <w:bCs/>
      <w:sz w:val="21"/>
      <w:szCs w:val="21"/>
    </w:rPr>
  </w:style>
  <w:style w:type="paragraph" w:customStyle="1" w:styleId="9c">
    <w:name w:val="Оглавление (9)"/>
    <w:basedOn w:val="a"/>
    <w:link w:val="9b"/>
    <w:rsid w:val="00656EE3"/>
    <w:pPr>
      <w:shd w:val="clear" w:color="auto" w:fill="FFFFFF"/>
      <w:spacing w:line="461" w:lineRule="exact"/>
      <w:jc w:val="both"/>
    </w:pPr>
    <w:rPr>
      <w:rFonts w:ascii="Times New Roman" w:eastAsia="Times New Roman" w:hAnsi="Times New Roman" w:cs="Times New Roman"/>
      <w:sz w:val="20"/>
      <w:szCs w:val="20"/>
    </w:rPr>
  </w:style>
  <w:style w:type="paragraph" w:customStyle="1" w:styleId="168">
    <w:name w:val="Основной текст (168)"/>
    <w:basedOn w:val="a"/>
    <w:link w:val="168Exact"/>
    <w:rsid w:val="00656EE3"/>
    <w:pPr>
      <w:shd w:val="clear" w:color="auto" w:fill="FFFFFF"/>
      <w:spacing w:line="0" w:lineRule="atLeast"/>
    </w:pPr>
    <w:rPr>
      <w:rFonts w:ascii="Times New Roman" w:eastAsia="Times New Roman" w:hAnsi="Times New Roman" w:cs="Times New Roman"/>
      <w:b/>
      <w:bCs/>
      <w:sz w:val="20"/>
      <w:szCs w:val="20"/>
    </w:rPr>
  </w:style>
  <w:style w:type="paragraph" w:customStyle="1" w:styleId="169">
    <w:name w:val="Основной текст (169)"/>
    <w:basedOn w:val="a"/>
    <w:link w:val="169Exact"/>
    <w:rsid w:val="00656EE3"/>
    <w:pPr>
      <w:shd w:val="clear" w:color="auto" w:fill="FFFFFF"/>
      <w:spacing w:before="360" w:line="0" w:lineRule="atLeast"/>
    </w:pPr>
    <w:rPr>
      <w:rFonts w:ascii="Arial Narrow" w:eastAsia="Arial Narrow" w:hAnsi="Arial Narrow" w:cs="Arial Narrow"/>
      <w:b/>
      <w:bCs/>
      <w:sz w:val="21"/>
      <w:szCs w:val="21"/>
    </w:rPr>
  </w:style>
  <w:style w:type="paragraph" w:customStyle="1" w:styleId="1700">
    <w:name w:val="Основной текст (170)"/>
    <w:basedOn w:val="a"/>
    <w:link w:val="170Exact"/>
    <w:rsid w:val="00656EE3"/>
    <w:pPr>
      <w:shd w:val="clear" w:color="auto" w:fill="FFFFFF"/>
      <w:spacing w:line="242" w:lineRule="exact"/>
      <w:jc w:val="center"/>
    </w:pPr>
    <w:rPr>
      <w:rFonts w:ascii="Arial Narrow" w:eastAsia="Arial Narrow" w:hAnsi="Arial Narrow" w:cs="Arial Narrow"/>
      <w:b/>
      <w:bCs/>
      <w:sz w:val="13"/>
      <w:szCs w:val="13"/>
    </w:rPr>
  </w:style>
  <w:style w:type="paragraph" w:customStyle="1" w:styleId="1710">
    <w:name w:val="Основной текст (171)"/>
    <w:basedOn w:val="a"/>
    <w:link w:val="171Exact"/>
    <w:rsid w:val="00656EE3"/>
    <w:pPr>
      <w:shd w:val="clear" w:color="auto" w:fill="FFFFFF"/>
      <w:spacing w:line="0" w:lineRule="atLeast"/>
    </w:pPr>
    <w:rPr>
      <w:rFonts w:ascii="Constantia" w:eastAsia="Constantia" w:hAnsi="Constantia" w:cs="Constantia"/>
      <w:b/>
      <w:bCs/>
      <w:sz w:val="21"/>
      <w:szCs w:val="21"/>
    </w:rPr>
  </w:style>
  <w:style w:type="paragraph" w:customStyle="1" w:styleId="1720">
    <w:name w:val="Основной текст (172)"/>
    <w:basedOn w:val="a"/>
    <w:link w:val="172Exact"/>
    <w:rsid w:val="00656EE3"/>
    <w:pPr>
      <w:shd w:val="clear" w:color="auto" w:fill="FFFFFF"/>
      <w:spacing w:line="0" w:lineRule="atLeast"/>
    </w:pPr>
    <w:rPr>
      <w:rFonts w:ascii="Times New Roman" w:eastAsia="Times New Roman" w:hAnsi="Times New Roman" w:cs="Times New Roman"/>
      <w:b/>
      <w:bCs/>
      <w:sz w:val="21"/>
      <w:szCs w:val="21"/>
    </w:rPr>
  </w:style>
  <w:style w:type="paragraph" w:customStyle="1" w:styleId="1730">
    <w:name w:val="Основной текст (173)"/>
    <w:basedOn w:val="a"/>
    <w:link w:val="173Exact"/>
    <w:rsid w:val="00656EE3"/>
    <w:pPr>
      <w:shd w:val="clear" w:color="auto" w:fill="FFFFFF"/>
      <w:spacing w:line="204" w:lineRule="exact"/>
      <w:jc w:val="right"/>
    </w:pPr>
    <w:rPr>
      <w:rFonts w:ascii="Times New Roman" w:eastAsia="Times New Roman" w:hAnsi="Times New Roman" w:cs="Times New Roman"/>
      <w:b/>
      <w:bCs/>
      <w:sz w:val="21"/>
      <w:szCs w:val="21"/>
    </w:rPr>
  </w:style>
  <w:style w:type="paragraph" w:customStyle="1" w:styleId="522">
    <w:name w:val="Заголовок №5 (2)"/>
    <w:basedOn w:val="a"/>
    <w:link w:val="52Exact"/>
    <w:rsid w:val="00656EE3"/>
    <w:pPr>
      <w:shd w:val="clear" w:color="auto" w:fill="FFFFFF"/>
      <w:spacing w:line="146" w:lineRule="exact"/>
      <w:outlineLvl w:val="4"/>
    </w:pPr>
    <w:rPr>
      <w:rFonts w:ascii="Times New Roman" w:eastAsia="Times New Roman" w:hAnsi="Times New Roman" w:cs="Times New Roman"/>
      <w:sz w:val="19"/>
      <w:szCs w:val="19"/>
    </w:rPr>
  </w:style>
  <w:style w:type="paragraph" w:customStyle="1" w:styleId="174">
    <w:name w:val="Основной текст (174)"/>
    <w:basedOn w:val="a"/>
    <w:link w:val="174Exact"/>
    <w:rsid w:val="00656EE3"/>
    <w:pPr>
      <w:shd w:val="clear" w:color="auto" w:fill="FFFFFF"/>
      <w:spacing w:line="146" w:lineRule="exact"/>
    </w:pPr>
    <w:rPr>
      <w:rFonts w:ascii="FrankRuehl" w:eastAsia="FrankRuehl" w:hAnsi="FrankRuehl" w:cs="FrankRuehl"/>
      <w:spacing w:val="-10"/>
      <w:sz w:val="26"/>
      <w:szCs w:val="26"/>
    </w:rPr>
  </w:style>
  <w:style w:type="paragraph" w:customStyle="1" w:styleId="1750">
    <w:name w:val="Основной текст (175)"/>
    <w:basedOn w:val="a"/>
    <w:link w:val="175"/>
    <w:rsid w:val="00656EE3"/>
    <w:pPr>
      <w:shd w:val="clear" w:color="auto" w:fill="FFFFFF"/>
      <w:spacing w:line="132" w:lineRule="exact"/>
      <w:jc w:val="both"/>
    </w:pPr>
    <w:rPr>
      <w:rFonts w:ascii="Times New Roman" w:eastAsia="Times New Roman" w:hAnsi="Times New Roman" w:cs="Times New Roman"/>
      <w:sz w:val="14"/>
      <w:szCs w:val="14"/>
    </w:rPr>
  </w:style>
  <w:style w:type="paragraph" w:customStyle="1" w:styleId="176">
    <w:name w:val="Основной текст (176)"/>
    <w:basedOn w:val="a"/>
    <w:link w:val="176Exact"/>
    <w:rsid w:val="00656EE3"/>
    <w:pPr>
      <w:shd w:val="clear" w:color="auto" w:fill="FFFFFF"/>
      <w:spacing w:line="0" w:lineRule="atLeast"/>
    </w:pPr>
    <w:rPr>
      <w:rFonts w:ascii="MS Reference Sans Serif" w:eastAsia="MS Reference Sans Serif" w:hAnsi="MS Reference Sans Serif" w:cs="MS Reference Sans Serif"/>
      <w:sz w:val="12"/>
      <w:szCs w:val="12"/>
    </w:rPr>
  </w:style>
  <w:style w:type="paragraph" w:customStyle="1" w:styleId="1261">
    <w:name w:val="Заголовок №12 (6)"/>
    <w:basedOn w:val="a"/>
    <w:link w:val="126Exact0"/>
    <w:rsid w:val="00656EE3"/>
    <w:pPr>
      <w:shd w:val="clear" w:color="auto" w:fill="FFFFFF"/>
      <w:spacing w:line="0" w:lineRule="atLeast"/>
    </w:pPr>
    <w:rPr>
      <w:rFonts w:ascii="Times New Roman" w:eastAsia="Times New Roman" w:hAnsi="Times New Roman" w:cs="Times New Roman"/>
      <w:b/>
      <w:bCs/>
      <w:sz w:val="22"/>
      <w:szCs w:val="22"/>
    </w:rPr>
  </w:style>
  <w:style w:type="paragraph" w:customStyle="1" w:styleId="177">
    <w:name w:val="Основной текст (177)"/>
    <w:basedOn w:val="a"/>
    <w:link w:val="177Exact"/>
    <w:rsid w:val="00656EE3"/>
    <w:pPr>
      <w:shd w:val="clear" w:color="auto" w:fill="FFFFFF"/>
      <w:spacing w:line="226" w:lineRule="exact"/>
      <w:jc w:val="both"/>
    </w:pPr>
    <w:rPr>
      <w:rFonts w:ascii="Times New Roman" w:eastAsia="Times New Roman" w:hAnsi="Times New Roman" w:cs="Times New Roman"/>
      <w:b/>
      <w:bCs/>
      <w:sz w:val="19"/>
      <w:szCs w:val="19"/>
    </w:rPr>
  </w:style>
  <w:style w:type="paragraph" w:customStyle="1" w:styleId="183">
    <w:name w:val="Подпись к картинке (18)"/>
    <w:basedOn w:val="a"/>
    <w:link w:val="18Exact"/>
    <w:rsid w:val="00656EE3"/>
    <w:pPr>
      <w:shd w:val="clear" w:color="auto" w:fill="FFFFFF"/>
      <w:spacing w:line="182" w:lineRule="exact"/>
      <w:jc w:val="center"/>
    </w:pPr>
    <w:rPr>
      <w:rFonts w:ascii="Times New Roman" w:eastAsia="Times New Roman" w:hAnsi="Times New Roman" w:cs="Times New Roman"/>
      <w:b/>
      <w:bCs/>
      <w:w w:val="80"/>
      <w:sz w:val="20"/>
      <w:szCs w:val="20"/>
    </w:rPr>
  </w:style>
  <w:style w:type="paragraph" w:customStyle="1" w:styleId="179">
    <w:name w:val="Основной текст (179)"/>
    <w:basedOn w:val="a"/>
    <w:link w:val="179Exact"/>
    <w:rsid w:val="00656EE3"/>
    <w:pPr>
      <w:shd w:val="clear" w:color="auto" w:fill="FFFFFF"/>
      <w:spacing w:line="216" w:lineRule="exact"/>
      <w:jc w:val="right"/>
    </w:pPr>
    <w:rPr>
      <w:rFonts w:ascii="Times New Roman" w:eastAsia="Times New Roman" w:hAnsi="Times New Roman" w:cs="Times New Roman"/>
      <w:b/>
      <w:bCs/>
      <w:sz w:val="18"/>
      <w:szCs w:val="18"/>
    </w:rPr>
  </w:style>
  <w:style w:type="paragraph" w:customStyle="1" w:styleId="1252">
    <w:name w:val="Заголовок №12 (5)"/>
    <w:basedOn w:val="a"/>
    <w:link w:val="1251"/>
    <w:rsid w:val="00656EE3"/>
    <w:pPr>
      <w:shd w:val="clear" w:color="auto" w:fill="FFFFFF"/>
      <w:spacing w:before="180" w:after="180" w:line="0" w:lineRule="atLeast"/>
      <w:ind w:hanging="1280"/>
      <w:jc w:val="both"/>
    </w:pPr>
    <w:rPr>
      <w:rFonts w:ascii="Times New Roman" w:eastAsia="Times New Roman" w:hAnsi="Times New Roman" w:cs="Times New Roman"/>
      <w:sz w:val="20"/>
      <w:szCs w:val="20"/>
    </w:rPr>
  </w:style>
  <w:style w:type="paragraph" w:customStyle="1" w:styleId="1780">
    <w:name w:val="Основной текст (178)"/>
    <w:basedOn w:val="a"/>
    <w:link w:val="178"/>
    <w:rsid w:val="00656EE3"/>
    <w:pPr>
      <w:shd w:val="clear" w:color="auto" w:fill="FFFFFF"/>
      <w:spacing w:line="0" w:lineRule="atLeast"/>
    </w:pPr>
    <w:rPr>
      <w:rFonts w:ascii="Times New Roman" w:eastAsia="Times New Roman" w:hAnsi="Times New Roman" w:cs="Times New Roman"/>
      <w:b/>
      <w:bCs/>
      <w:sz w:val="15"/>
      <w:szCs w:val="15"/>
    </w:rPr>
  </w:style>
  <w:style w:type="paragraph" w:customStyle="1" w:styleId="293">
    <w:name w:val="Подпись к таблице (29)"/>
    <w:basedOn w:val="a"/>
    <w:link w:val="292"/>
    <w:rsid w:val="00656EE3"/>
    <w:pPr>
      <w:shd w:val="clear" w:color="auto" w:fill="FFFFFF"/>
      <w:spacing w:line="0" w:lineRule="atLeast"/>
    </w:pPr>
    <w:rPr>
      <w:rFonts w:ascii="Times New Roman" w:eastAsia="Times New Roman" w:hAnsi="Times New Roman" w:cs="Times New Roman"/>
      <w:b/>
      <w:bCs/>
      <w:i/>
      <w:iCs/>
      <w:sz w:val="16"/>
      <w:szCs w:val="16"/>
    </w:rPr>
  </w:style>
  <w:style w:type="paragraph" w:customStyle="1" w:styleId="303">
    <w:name w:val="Подпись к таблице (30)"/>
    <w:basedOn w:val="a"/>
    <w:link w:val="302"/>
    <w:rsid w:val="00656EE3"/>
    <w:pPr>
      <w:shd w:val="clear" w:color="auto" w:fill="FFFFFF"/>
      <w:spacing w:line="0" w:lineRule="atLeast"/>
    </w:pPr>
    <w:rPr>
      <w:rFonts w:ascii="Times New Roman" w:eastAsia="Times New Roman" w:hAnsi="Times New Roman" w:cs="Times New Roman"/>
      <w:sz w:val="19"/>
      <w:szCs w:val="19"/>
    </w:rPr>
  </w:style>
  <w:style w:type="paragraph" w:customStyle="1" w:styleId="1271">
    <w:name w:val="Заголовок №12 (7)"/>
    <w:basedOn w:val="a"/>
    <w:link w:val="127Exact"/>
    <w:rsid w:val="00656EE3"/>
    <w:pPr>
      <w:shd w:val="clear" w:color="auto" w:fill="FFFFFF"/>
      <w:spacing w:line="0" w:lineRule="atLeast"/>
    </w:pPr>
    <w:rPr>
      <w:rFonts w:ascii="Microsoft Sans Serif" w:eastAsia="Microsoft Sans Serif" w:hAnsi="Microsoft Sans Serif" w:cs="Microsoft Sans Serif"/>
      <w:spacing w:val="-20"/>
      <w:sz w:val="19"/>
      <w:szCs w:val="19"/>
    </w:rPr>
  </w:style>
  <w:style w:type="paragraph" w:customStyle="1" w:styleId="1281">
    <w:name w:val="Заголовок №12 (8)"/>
    <w:basedOn w:val="a"/>
    <w:link w:val="128Exact"/>
    <w:rsid w:val="00656EE3"/>
    <w:pPr>
      <w:shd w:val="clear" w:color="auto" w:fill="FFFFFF"/>
      <w:spacing w:line="0" w:lineRule="atLeast"/>
    </w:pPr>
    <w:rPr>
      <w:rFonts w:ascii="Microsoft Sans Serif" w:eastAsia="Microsoft Sans Serif" w:hAnsi="Microsoft Sans Serif" w:cs="Microsoft Sans Serif"/>
      <w:sz w:val="19"/>
      <w:szCs w:val="19"/>
    </w:rPr>
  </w:style>
  <w:style w:type="paragraph" w:customStyle="1" w:styleId="1800">
    <w:name w:val="Основной текст (180)"/>
    <w:basedOn w:val="a"/>
    <w:link w:val="180Exact"/>
    <w:rsid w:val="00656EE3"/>
    <w:pPr>
      <w:shd w:val="clear" w:color="auto" w:fill="FFFFFF"/>
      <w:spacing w:line="0" w:lineRule="atLeast"/>
      <w:jc w:val="both"/>
    </w:pPr>
    <w:rPr>
      <w:rFonts w:ascii="Times New Roman" w:eastAsia="Times New Roman" w:hAnsi="Times New Roman" w:cs="Times New Roman"/>
      <w:w w:val="200"/>
      <w:sz w:val="8"/>
      <w:szCs w:val="8"/>
    </w:rPr>
  </w:style>
  <w:style w:type="paragraph" w:customStyle="1" w:styleId="1810">
    <w:name w:val="Основной текст (181)"/>
    <w:basedOn w:val="a"/>
    <w:link w:val="181Exact"/>
    <w:rsid w:val="00656EE3"/>
    <w:pPr>
      <w:shd w:val="clear" w:color="auto" w:fill="FFFFFF"/>
      <w:spacing w:line="0" w:lineRule="atLeast"/>
    </w:pPr>
    <w:rPr>
      <w:rFonts w:ascii="Times New Roman" w:eastAsia="Times New Roman" w:hAnsi="Times New Roman" w:cs="Times New Roman"/>
      <w:b/>
      <w:bCs/>
      <w:sz w:val="21"/>
      <w:szCs w:val="21"/>
    </w:rPr>
  </w:style>
  <w:style w:type="paragraph" w:customStyle="1" w:styleId="1820">
    <w:name w:val="Основной текст (182)"/>
    <w:basedOn w:val="a"/>
    <w:link w:val="182Exact"/>
    <w:rsid w:val="00656EE3"/>
    <w:pPr>
      <w:shd w:val="clear" w:color="auto" w:fill="FFFFFF"/>
      <w:spacing w:line="0" w:lineRule="atLeast"/>
    </w:pPr>
    <w:rPr>
      <w:rFonts w:ascii="Times New Roman" w:eastAsia="Times New Roman" w:hAnsi="Times New Roman" w:cs="Times New Roman"/>
      <w:sz w:val="21"/>
      <w:szCs w:val="21"/>
    </w:rPr>
  </w:style>
  <w:style w:type="paragraph" w:customStyle="1" w:styleId="1830">
    <w:name w:val="Основной текст (183)"/>
    <w:basedOn w:val="a"/>
    <w:link w:val="183Exact"/>
    <w:rsid w:val="00656EE3"/>
    <w:pPr>
      <w:shd w:val="clear" w:color="auto" w:fill="FFFFFF"/>
      <w:spacing w:line="0" w:lineRule="atLeast"/>
    </w:pPr>
    <w:rPr>
      <w:rFonts w:ascii="FrankRuehl" w:eastAsia="FrankRuehl" w:hAnsi="FrankRuehl" w:cs="FrankRuehl"/>
      <w:sz w:val="18"/>
      <w:szCs w:val="18"/>
    </w:rPr>
  </w:style>
  <w:style w:type="paragraph" w:customStyle="1" w:styleId="184">
    <w:name w:val="Основной текст (184)"/>
    <w:basedOn w:val="a"/>
    <w:link w:val="184Exact"/>
    <w:rsid w:val="00656EE3"/>
    <w:pPr>
      <w:shd w:val="clear" w:color="auto" w:fill="FFFFFF"/>
      <w:spacing w:line="0" w:lineRule="atLeast"/>
    </w:pPr>
    <w:rPr>
      <w:rFonts w:ascii="Arial Narrow" w:eastAsia="Arial Narrow" w:hAnsi="Arial Narrow" w:cs="Arial Narrow"/>
      <w:b/>
      <w:bCs/>
      <w:sz w:val="21"/>
      <w:szCs w:val="21"/>
    </w:rPr>
  </w:style>
  <w:style w:type="paragraph" w:customStyle="1" w:styleId="185">
    <w:name w:val="Основной текст (185)"/>
    <w:basedOn w:val="a"/>
    <w:link w:val="185Exact"/>
    <w:rsid w:val="00656EE3"/>
    <w:pPr>
      <w:shd w:val="clear" w:color="auto" w:fill="FFFFFF"/>
      <w:spacing w:line="0" w:lineRule="atLeast"/>
    </w:pPr>
    <w:rPr>
      <w:rFonts w:ascii="Arial Narrow" w:eastAsia="Arial Narrow" w:hAnsi="Arial Narrow" w:cs="Arial Narrow"/>
      <w:sz w:val="17"/>
      <w:szCs w:val="17"/>
    </w:rPr>
  </w:style>
  <w:style w:type="paragraph" w:customStyle="1" w:styleId="192">
    <w:name w:val="Подпись к картинке (19)"/>
    <w:basedOn w:val="a"/>
    <w:link w:val="19Exact1"/>
    <w:rsid w:val="00656EE3"/>
    <w:pPr>
      <w:shd w:val="clear" w:color="auto" w:fill="FFFFFF"/>
      <w:spacing w:line="0" w:lineRule="atLeast"/>
    </w:pPr>
    <w:rPr>
      <w:rFonts w:ascii="Franklin Gothic Book" w:eastAsia="Franklin Gothic Book" w:hAnsi="Franklin Gothic Book" w:cs="Franklin Gothic Book"/>
      <w:sz w:val="20"/>
      <w:szCs w:val="20"/>
    </w:rPr>
  </w:style>
  <w:style w:type="paragraph" w:customStyle="1" w:styleId="186">
    <w:name w:val="Основной текст (186)"/>
    <w:basedOn w:val="a"/>
    <w:link w:val="186Exact"/>
    <w:rsid w:val="00656EE3"/>
    <w:pPr>
      <w:shd w:val="clear" w:color="auto" w:fill="FFFFFF"/>
      <w:spacing w:before="1500" w:after="840" w:line="0" w:lineRule="atLeast"/>
      <w:jc w:val="both"/>
    </w:pPr>
    <w:rPr>
      <w:rFonts w:ascii="Arial Narrow" w:eastAsia="Arial Narrow" w:hAnsi="Arial Narrow" w:cs="Arial Narrow"/>
      <w:b/>
      <w:bCs/>
      <w:sz w:val="23"/>
      <w:szCs w:val="23"/>
    </w:rPr>
  </w:style>
  <w:style w:type="paragraph" w:customStyle="1" w:styleId="187">
    <w:name w:val="Основной текст (187)"/>
    <w:basedOn w:val="a"/>
    <w:link w:val="187Exact"/>
    <w:rsid w:val="00656EE3"/>
    <w:pPr>
      <w:shd w:val="clear" w:color="auto" w:fill="FFFFFF"/>
      <w:spacing w:before="1020" w:after="480" w:line="0" w:lineRule="atLeast"/>
      <w:jc w:val="both"/>
    </w:pPr>
    <w:rPr>
      <w:rFonts w:ascii="Arial Narrow" w:eastAsia="Arial Narrow" w:hAnsi="Arial Narrow" w:cs="Arial Narrow"/>
      <w:b/>
      <w:bCs/>
      <w:sz w:val="21"/>
      <w:szCs w:val="21"/>
    </w:rPr>
  </w:style>
  <w:style w:type="paragraph" w:customStyle="1" w:styleId="1880">
    <w:name w:val="Основной текст (188)"/>
    <w:basedOn w:val="a"/>
    <w:link w:val="188"/>
    <w:rsid w:val="00656EE3"/>
    <w:pPr>
      <w:shd w:val="clear" w:color="auto" w:fill="FFFFFF"/>
      <w:spacing w:line="0" w:lineRule="atLeast"/>
      <w:ind w:hanging="480"/>
    </w:pPr>
    <w:rPr>
      <w:rFonts w:ascii="Times New Roman" w:eastAsia="Times New Roman" w:hAnsi="Times New Roman" w:cs="Times New Roman"/>
      <w:b/>
      <w:bCs/>
      <w:sz w:val="14"/>
      <w:szCs w:val="14"/>
    </w:rPr>
  </w:style>
  <w:style w:type="paragraph" w:customStyle="1" w:styleId="189">
    <w:name w:val="Основной текст (189)"/>
    <w:basedOn w:val="a"/>
    <w:link w:val="189Exact"/>
    <w:rsid w:val="00656EE3"/>
    <w:pPr>
      <w:shd w:val="clear" w:color="auto" w:fill="FFFFFF"/>
      <w:spacing w:line="0" w:lineRule="atLeast"/>
    </w:pPr>
    <w:rPr>
      <w:rFonts w:ascii="Arial Narrow" w:eastAsia="Arial Narrow" w:hAnsi="Arial Narrow" w:cs="Arial Narrow"/>
      <w:b/>
      <w:bCs/>
      <w:sz w:val="13"/>
      <w:szCs w:val="13"/>
    </w:rPr>
  </w:style>
  <w:style w:type="paragraph" w:customStyle="1" w:styleId="193">
    <w:name w:val="Основной текст (193)"/>
    <w:basedOn w:val="a"/>
    <w:link w:val="193Exact"/>
    <w:rsid w:val="00656EE3"/>
    <w:pPr>
      <w:shd w:val="clear" w:color="auto" w:fill="FFFFFF"/>
      <w:spacing w:line="0" w:lineRule="atLeast"/>
    </w:pPr>
    <w:rPr>
      <w:rFonts w:ascii="Times New Roman" w:eastAsia="Times New Roman" w:hAnsi="Times New Roman" w:cs="Times New Roman"/>
      <w:sz w:val="21"/>
      <w:szCs w:val="21"/>
    </w:rPr>
  </w:style>
  <w:style w:type="paragraph" w:customStyle="1" w:styleId="194">
    <w:name w:val="Основной текст (194)"/>
    <w:basedOn w:val="a"/>
    <w:link w:val="194Exact"/>
    <w:rsid w:val="00656EE3"/>
    <w:pPr>
      <w:shd w:val="clear" w:color="auto" w:fill="FFFFFF"/>
      <w:spacing w:line="0" w:lineRule="atLeast"/>
    </w:pPr>
    <w:rPr>
      <w:rFonts w:ascii="Times New Roman" w:eastAsia="Times New Roman" w:hAnsi="Times New Roman" w:cs="Times New Roman"/>
      <w:spacing w:val="-10"/>
      <w:sz w:val="21"/>
      <w:szCs w:val="21"/>
    </w:rPr>
  </w:style>
  <w:style w:type="paragraph" w:customStyle="1" w:styleId="195">
    <w:name w:val="Основной текст (195)"/>
    <w:basedOn w:val="a"/>
    <w:link w:val="195Exact"/>
    <w:rsid w:val="00656EE3"/>
    <w:pPr>
      <w:shd w:val="clear" w:color="auto" w:fill="FFFFFF"/>
      <w:spacing w:line="0" w:lineRule="atLeast"/>
    </w:pPr>
    <w:rPr>
      <w:rFonts w:ascii="Arial" w:eastAsia="Arial" w:hAnsi="Arial" w:cs="Arial"/>
      <w:b/>
      <w:bCs/>
      <w:spacing w:val="-10"/>
      <w:sz w:val="20"/>
      <w:szCs w:val="20"/>
    </w:rPr>
  </w:style>
  <w:style w:type="paragraph" w:customStyle="1" w:styleId="197">
    <w:name w:val="Основной текст (197)"/>
    <w:basedOn w:val="a"/>
    <w:link w:val="197Exact"/>
    <w:rsid w:val="00656EE3"/>
    <w:pPr>
      <w:shd w:val="clear" w:color="auto" w:fill="FFFFFF"/>
      <w:spacing w:line="0" w:lineRule="atLeast"/>
    </w:pPr>
    <w:rPr>
      <w:rFonts w:ascii="Microsoft Sans Serif" w:eastAsia="Microsoft Sans Serif" w:hAnsi="Microsoft Sans Serif" w:cs="Microsoft Sans Serif"/>
      <w:sz w:val="21"/>
      <w:szCs w:val="21"/>
    </w:rPr>
  </w:style>
  <w:style w:type="paragraph" w:customStyle="1" w:styleId="1980">
    <w:name w:val="Основной текст (198)"/>
    <w:basedOn w:val="a"/>
    <w:link w:val="198"/>
    <w:rsid w:val="00656EE3"/>
    <w:pPr>
      <w:shd w:val="clear" w:color="auto" w:fill="FFFFFF"/>
      <w:spacing w:before="180" w:after="180" w:line="0" w:lineRule="atLeast"/>
      <w:jc w:val="right"/>
    </w:pPr>
    <w:rPr>
      <w:rFonts w:ascii="Times New Roman" w:eastAsia="Times New Roman" w:hAnsi="Times New Roman" w:cs="Times New Roman"/>
      <w:sz w:val="21"/>
      <w:szCs w:val="21"/>
    </w:rPr>
  </w:style>
  <w:style w:type="paragraph" w:customStyle="1" w:styleId="199">
    <w:name w:val="Основной текст (199)"/>
    <w:basedOn w:val="a"/>
    <w:link w:val="199Exact"/>
    <w:rsid w:val="00656EE3"/>
    <w:pPr>
      <w:shd w:val="clear" w:color="auto" w:fill="FFFFFF"/>
      <w:spacing w:line="0" w:lineRule="atLeast"/>
      <w:jc w:val="both"/>
    </w:pPr>
    <w:rPr>
      <w:rFonts w:ascii="Times New Roman" w:eastAsia="Times New Roman" w:hAnsi="Times New Roman" w:cs="Times New Roman"/>
      <w:w w:val="75"/>
      <w:sz w:val="22"/>
      <w:szCs w:val="22"/>
    </w:rPr>
  </w:style>
  <w:style w:type="paragraph" w:customStyle="1" w:styleId="1901">
    <w:name w:val="Основной текст (190)"/>
    <w:basedOn w:val="a"/>
    <w:link w:val="1900"/>
    <w:rsid w:val="00656EE3"/>
    <w:pPr>
      <w:shd w:val="clear" w:color="auto" w:fill="FFFFFF"/>
      <w:spacing w:line="142" w:lineRule="exact"/>
      <w:jc w:val="both"/>
    </w:pPr>
    <w:rPr>
      <w:rFonts w:ascii="Arial Narrow" w:eastAsia="Arial Narrow" w:hAnsi="Arial Narrow" w:cs="Arial Narrow"/>
      <w:b/>
      <w:bCs/>
      <w:sz w:val="13"/>
      <w:szCs w:val="13"/>
    </w:rPr>
  </w:style>
  <w:style w:type="paragraph" w:customStyle="1" w:styleId="1911">
    <w:name w:val="Основной текст (191)"/>
    <w:basedOn w:val="a"/>
    <w:link w:val="1910"/>
    <w:rsid w:val="00656EE3"/>
    <w:pPr>
      <w:shd w:val="clear" w:color="auto" w:fill="FFFFFF"/>
      <w:spacing w:line="281" w:lineRule="exact"/>
      <w:jc w:val="both"/>
    </w:pPr>
    <w:rPr>
      <w:rFonts w:ascii="Microsoft Sans Serif" w:eastAsia="Microsoft Sans Serif" w:hAnsi="Microsoft Sans Serif" w:cs="Microsoft Sans Serif"/>
      <w:spacing w:val="-10"/>
      <w:sz w:val="19"/>
      <w:szCs w:val="19"/>
    </w:rPr>
  </w:style>
  <w:style w:type="paragraph" w:customStyle="1" w:styleId="1921">
    <w:name w:val="Основной текст (192)"/>
    <w:basedOn w:val="a"/>
    <w:link w:val="1920"/>
    <w:rsid w:val="00656EE3"/>
    <w:pPr>
      <w:shd w:val="clear" w:color="auto" w:fill="FFFFFF"/>
      <w:spacing w:line="0" w:lineRule="atLeast"/>
      <w:jc w:val="both"/>
    </w:pPr>
    <w:rPr>
      <w:rFonts w:ascii="Microsoft Sans Serif" w:eastAsia="Microsoft Sans Serif" w:hAnsi="Microsoft Sans Serif" w:cs="Microsoft Sans Serif"/>
      <w:spacing w:val="-10"/>
      <w:sz w:val="22"/>
      <w:szCs w:val="22"/>
    </w:rPr>
  </w:style>
  <w:style w:type="paragraph" w:customStyle="1" w:styleId="1960">
    <w:name w:val="Основной текст (196)"/>
    <w:basedOn w:val="a"/>
    <w:link w:val="196"/>
    <w:rsid w:val="00656EE3"/>
    <w:pPr>
      <w:shd w:val="clear" w:color="auto" w:fill="FFFFFF"/>
      <w:spacing w:line="0" w:lineRule="atLeast"/>
      <w:jc w:val="both"/>
    </w:pPr>
    <w:rPr>
      <w:rFonts w:ascii="Times New Roman" w:eastAsia="Times New Roman" w:hAnsi="Times New Roman" w:cs="Times New Roman"/>
      <w:sz w:val="8"/>
      <w:szCs w:val="8"/>
    </w:rPr>
  </w:style>
  <w:style w:type="paragraph" w:customStyle="1" w:styleId="2001">
    <w:name w:val="Основной текст (200)"/>
    <w:basedOn w:val="a"/>
    <w:link w:val="2000"/>
    <w:rsid w:val="00656EE3"/>
    <w:pPr>
      <w:shd w:val="clear" w:color="auto" w:fill="FFFFFF"/>
      <w:spacing w:before="180" w:line="0" w:lineRule="atLeast"/>
      <w:jc w:val="center"/>
    </w:pPr>
    <w:rPr>
      <w:rFonts w:ascii="Times New Roman" w:eastAsia="Times New Roman" w:hAnsi="Times New Roman" w:cs="Times New Roman"/>
      <w:b/>
      <w:bCs/>
      <w:spacing w:val="-10"/>
      <w:sz w:val="19"/>
      <w:szCs w:val="19"/>
    </w:rPr>
  </w:style>
  <w:style w:type="paragraph" w:customStyle="1" w:styleId="313">
    <w:name w:val="Подпись к таблице (31)"/>
    <w:basedOn w:val="a"/>
    <w:link w:val="312"/>
    <w:rsid w:val="00656EE3"/>
    <w:pPr>
      <w:shd w:val="clear" w:color="auto" w:fill="FFFFFF"/>
      <w:spacing w:line="0" w:lineRule="atLeast"/>
    </w:pPr>
    <w:rPr>
      <w:rFonts w:ascii="Microsoft Sans Serif" w:eastAsia="Microsoft Sans Serif" w:hAnsi="Microsoft Sans Serif" w:cs="Microsoft Sans Serif"/>
      <w:spacing w:val="-10"/>
      <w:w w:val="66"/>
      <w:sz w:val="20"/>
      <w:szCs w:val="20"/>
    </w:rPr>
  </w:style>
  <w:style w:type="paragraph" w:customStyle="1" w:styleId="2021">
    <w:name w:val="Основной текст (202)"/>
    <w:basedOn w:val="a"/>
    <w:link w:val="2020"/>
    <w:rsid w:val="00656EE3"/>
    <w:pPr>
      <w:shd w:val="clear" w:color="auto" w:fill="FFFFFF"/>
      <w:spacing w:line="0" w:lineRule="atLeast"/>
    </w:pPr>
    <w:rPr>
      <w:rFonts w:ascii="Arial Narrow" w:eastAsia="Arial Narrow" w:hAnsi="Arial Narrow" w:cs="Arial Narrow"/>
      <w:b/>
      <w:bCs/>
      <w:spacing w:val="10"/>
      <w:sz w:val="20"/>
      <w:szCs w:val="20"/>
      <w:lang w:val="en-US" w:eastAsia="en-US" w:bidi="en-US"/>
    </w:rPr>
  </w:style>
  <w:style w:type="paragraph" w:customStyle="1" w:styleId="203">
    <w:name w:val="Основной текст (203)"/>
    <w:basedOn w:val="a"/>
    <w:link w:val="203Exact"/>
    <w:rsid w:val="00656EE3"/>
    <w:pPr>
      <w:shd w:val="clear" w:color="auto" w:fill="FFFFFF"/>
      <w:spacing w:after="60" w:line="0" w:lineRule="atLeast"/>
    </w:pPr>
    <w:rPr>
      <w:rFonts w:ascii="Times New Roman" w:eastAsia="Times New Roman" w:hAnsi="Times New Roman" w:cs="Times New Roman"/>
      <w:b/>
      <w:bCs/>
      <w:sz w:val="15"/>
      <w:szCs w:val="15"/>
    </w:rPr>
  </w:style>
  <w:style w:type="paragraph" w:customStyle="1" w:styleId="2011">
    <w:name w:val="Основной текст (201)"/>
    <w:basedOn w:val="a"/>
    <w:link w:val="2010"/>
    <w:rsid w:val="00656EE3"/>
    <w:pPr>
      <w:shd w:val="clear" w:color="auto" w:fill="FFFFFF"/>
      <w:spacing w:before="60" w:line="360" w:lineRule="exact"/>
      <w:jc w:val="center"/>
    </w:pPr>
    <w:rPr>
      <w:rFonts w:ascii="Times New Roman" w:eastAsia="Times New Roman" w:hAnsi="Times New Roman" w:cs="Times New Roman"/>
      <w:b/>
      <w:bCs/>
      <w:sz w:val="21"/>
      <w:szCs w:val="21"/>
    </w:rPr>
  </w:style>
  <w:style w:type="paragraph" w:customStyle="1" w:styleId="2040">
    <w:name w:val="Основной текст (204)"/>
    <w:basedOn w:val="a"/>
    <w:link w:val="204"/>
    <w:rsid w:val="00656EE3"/>
    <w:pPr>
      <w:shd w:val="clear" w:color="auto" w:fill="FFFFFF"/>
      <w:spacing w:after="120" w:line="252" w:lineRule="exact"/>
      <w:ind w:firstLine="1080"/>
    </w:pPr>
    <w:rPr>
      <w:rFonts w:ascii="Times New Roman" w:eastAsia="Times New Roman" w:hAnsi="Times New Roman" w:cs="Times New Roman"/>
      <w:b/>
      <w:bCs/>
      <w:i/>
      <w:iCs/>
      <w:sz w:val="19"/>
      <w:szCs w:val="19"/>
    </w:rPr>
  </w:style>
  <w:style w:type="paragraph" w:customStyle="1" w:styleId="205">
    <w:name w:val="Основной текст (205)"/>
    <w:basedOn w:val="a"/>
    <w:link w:val="205Exact"/>
    <w:rsid w:val="00656EE3"/>
    <w:pPr>
      <w:shd w:val="clear" w:color="auto" w:fill="FFFFFF"/>
      <w:spacing w:line="0" w:lineRule="atLeast"/>
    </w:pPr>
    <w:rPr>
      <w:rFonts w:ascii="Microsoft Sans Serif" w:eastAsia="Microsoft Sans Serif" w:hAnsi="Microsoft Sans Serif" w:cs="Microsoft Sans Serif"/>
      <w:sz w:val="18"/>
      <w:szCs w:val="18"/>
    </w:rPr>
  </w:style>
  <w:style w:type="paragraph" w:customStyle="1" w:styleId="206">
    <w:name w:val="Основной текст (206)"/>
    <w:basedOn w:val="a"/>
    <w:link w:val="206Exact"/>
    <w:rsid w:val="00656EE3"/>
    <w:pPr>
      <w:shd w:val="clear" w:color="auto" w:fill="FFFFFF"/>
      <w:spacing w:line="154" w:lineRule="exact"/>
      <w:jc w:val="center"/>
    </w:pPr>
    <w:rPr>
      <w:rFonts w:ascii="Microsoft Sans Serif" w:eastAsia="Microsoft Sans Serif" w:hAnsi="Microsoft Sans Serif" w:cs="Microsoft Sans Serif"/>
      <w:i/>
      <w:iCs/>
      <w:spacing w:val="-10"/>
      <w:sz w:val="9"/>
      <w:szCs w:val="9"/>
    </w:rPr>
  </w:style>
  <w:style w:type="paragraph" w:customStyle="1" w:styleId="1043">
    <w:name w:val="Заголовок №10 (4)"/>
    <w:basedOn w:val="a"/>
    <w:link w:val="1042"/>
    <w:rsid w:val="00656EE3"/>
    <w:pPr>
      <w:shd w:val="clear" w:color="auto" w:fill="FFFFFF"/>
      <w:spacing w:line="0" w:lineRule="atLeast"/>
      <w:jc w:val="right"/>
    </w:pPr>
    <w:rPr>
      <w:rFonts w:ascii="Microsoft Sans Serif" w:eastAsia="Microsoft Sans Serif" w:hAnsi="Microsoft Sans Serif" w:cs="Microsoft Sans Serif"/>
      <w:spacing w:val="-10"/>
      <w:w w:val="120"/>
      <w:sz w:val="28"/>
      <w:szCs w:val="28"/>
    </w:rPr>
  </w:style>
  <w:style w:type="paragraph" w:customStyle="1" w:styleId="2070">
    <w:name w:val="Основной текст (207)"/>
    <w:basedOn w:val="a"/>
    <w:link w:val="207"/>
    <w:rsid w:val="00656EE3"/>
    <w:pPr>
      <w:shd w:val="clear" w:color="auto" w:fill="FFFFFF"/>
      <w:spacing w:after="1500" w:line="0" w:lineRule="atLeast"/>
      <w:jc w:val="right"/>
    </w:pPr>
    <w:rPr>
      <w:rFonts w:ascii="Microsoft Sans Serif" w:eastAsia="Microsoft Sans Serif" w:hAnsi="Microsoft Sans Serif" w:cs="Microsoft Sans Serif"/>
      <w:i/>
      <w:iCs/>
      <w:sz w:val="26"/>
      <w:szCs w:val="26"/>
    </w:rPr>
  </w:style>
  <w:style w:type="paragraph" w:customStyle="1" w:styleId="2080">
    <w:name w:val="Основной текст (208)"/>
    <w:basedOn w:val="a"/>
    <w:link w:val="208"/>
    <w:rsid w:val="00656EE3"/>
    <w:pPr>
      <w:shd w:val="clear" w:color="auto" w:fill="FFFFFF"/>
      <w:spacing w:before="1500" w:after="660" w:line="264" w:lineRule="exact"/>
      <w:jc w:val="center"/>
    </w:pPr>
    <w:rPr>
      <w:rFonts w:ascii="Microsoft Sans Serif" w:eastAsia="Microsoft Sans Serif" w:hAnsi="Microsoft Sans Serif" w:cs="Microsoft Sans Serif"/>
      <w:sz w:val="22"/>
      <w:szCs w:val="22"/>
    </w:rPr>
  </w:style>
  <w:style w:type="paragraph" w:customStyle="1" w:styleId="323">
    <w:name w:val="Подпись к таблице (32)"/>
    <w:basedOn w:val="a"/>
    <w:link w:val="322"/>
    <w:rsid w:val="00656EE3"/>
    <w:pPr>
      <w:shd w:val="clear" w:color="auto" w:fill="FFFFFF"/>
      <w:spacing w:line="0" w:lineRule="atLeast"/>
    </w:pPr>
    <w:rPr>
      <w:rFonts w:ascii="Microsoft Sans Serif" w:eastAsia="Microsoft Sans Serif" w:hAnsi="Microsoft Sans Serif" w:cs="Microsoft Sans Serif"/>
      <w:sz w:val="11"/>
      <w:szCs w:val="11"/>
    </w:rPr>
  </w:style>
  <w:style w:type="paragraph" w:customStyle="1" w:styleId="2120">
    <w:name w:val="Основной текст (212)"/>
    <w:basedOn w:val="a"/>
    <w:link w:val="212Exact"/>
    <w:rsid w:val="00656EE3"/>
    <w:pPr>
      <w:shd w:val="clear" w:color="auto" w:fill="FFFFFF"/>
      <w:spacing w:line="0" w:lineRule="atLeast"/>
    </w:pPr>
    <w:rPr>
      <w:rFonts w:ascii="Arial Narrow" w:eastAsia="Arial Narrow" w:hAnsi="Arial Narrow" w:cs="Arial Narrow"/>
      <w:b/>
      <w:bCs/>
      <w:sz w:val="13"/>
      <w:szCs w:val="13"/>
    </w:rPr>
  </w:style>
  <w:style w:type="paragraph" w:customStyle="1" w:styleId="2111">
    <w:name w:val="Основной текст (211)"/>
    <w:basedOn w:val="a"/>
    <w:link w:val="2110"/>
    <w:rsid w:val="00656EE3"/>
    <w:pPr>
      <w:shd w:val="clear" w:color="auto" w:fill="FFFFFF"/>
      <w:spacing w:before="180" w:line="0" w:lineRule="atLeast"/>
    </w:pPr>
    <w:rPr>
      <w:rFonts w:ascii="Arial Narrow" w:eastAsia="Arial Narrow" w:hAnsi="Arial Narrow" w:cs="Arial Narrow"/>
      <w:b/>
      <w:bCs/>
      <w:sz w:val="12"/>
      <w:szCs w:val="12"/>
    </w:rPr>
  </w:style>
  <w:style w:type="paragraph" w:customStyle="1" w:styleId="2091">
    <w:name w:val="Основной текст (209)"/>
    <w:basedOn w:val="a"/>
    <w:link w:val="2090"/>
    <w:rsid w:val="00656EE3"/>
    <w:pPr>
      <w:shd w:val="clear" w:color="auto" w:fill="FFFFFF"/>
      <w:spacing w:after="240" w:line="0" w:lineRule="atLeast"/>
      <w:jc w:val="both"/>
    </w:pPr>
    <w:rPr>
      <w:rFonts w:ascii="Microsoft Sans Serif" w:eastAsia="Microsoft Sans Serif" w:hAnsi="Microsoft Sans Serif" w:cs="Microsoft Sans Serif"/>
      <w:sz w:val="11"/>
      <w:szCs w:val="11"/>
    </w:rPr>
  </w:style>
  <w:style w:type="paragraph" w:customStyle="1" w:styleId="213">
    <w:name w:val="Основной текст (213)"/>
    <w:basedOn w:val="a"/>
    <w:link w:val="213Exact"/>
    <w:rsid w:val="00656EE3"/>
    <w:pPr>
      <w:shd w:val="clear" w:color="auto" w:fill="FFFFFF"/>
      <w:spacing w:line="0" w:lineRule="atLeast"/>
    </w:pPr>
    <w:rPr>
      <w:rFonts w:ascii="Franklin Gothic Book" w:eastAsia="Franklin Gothic Book" w:hAnsi="Franklin Gothic Book" w:cs="Franklin Gothic Book"/>
      <w:sz w:val="10"/>
      <w:szCs w:val="10"/>
    </w:rPr>
  </w:style>
  <w:style w:type="paragraph" w:customStyle="1" w:styleId="209">
    <w:name w:val="Подпись к картинке (20)"/>
    <w:basedOn w:val="a"/>
    <w:link w:val="20Exact1"/>
    <w:rsid w:val="00656EE3"/>
    <w:pPr>
      <w:shd w:val="clear" w:color="auto" w:fill="FFFFFF"/>
      <w:spacing w:line="0" w:lineRule="atLeast"/>
      <w:ind w:hanging="180"/>
    </w:pPr>
    <w:rPr>
      <w:rFonts w:ascii="Microsoft Sans Serif" w:eastAsia="Microsoft Sans Serif" w:hAnsi="Microsoft Sans Serif" w:cs="Microsoft Sans Serif"/>
      <w:b/>
      <w:bCs/>
      <w:i/>
      <w:iCs/>
      <w:spacing w:val="-10"/>
      <w:sz w:val="14"/>
      <w:szCs w:val="14"/>
    </w:rPr>
  </w:style>
  <w:style w:type="paragraph" w:customStyle="1" w:styleId="2101">
    <w:name w:val="Основной текст (210)"/>
    <w:basedOn w:val="a"/>
    <w:link w:val="2100"/>
    <w:rsid w:val="00656EE3"/>
    <w:pPr>
      <w:shd w:val="clear" w:color="auto" w:fill="FFFFFF"/>
      <w:spacing w:before="240" w:after="180" w:line="0" w:lineRule="atLeast"/>
      <w:jc w:val="right"/>
    </w:pPr>
    <w:rPr>
      <w:rFonts w:ascii="Consolas" w:eastAsia="Consolas" w:hAnsi="Consolas" w:cs="Consolas"/>
      <w:b/>
      <w:bCs/>
      <w:spacing w:val="-10"/>
    </w:rPr>
  </w:style>
  <w:style w:type="paragraph" w:customStyle="1" w:styleId="334">
    <w:name w:val="Подпись к таблице (33)"/>
    <w:basedOn w:val="a"/>
    <w:link w:val="333"/>
    <w:rsid w:val="00656EE3"/>
    <w:pPr>
      <w:shd w:val="clear" w:color="auto" w:fill="FFFFFF"/>
      <w:spacing w:line="0" w:lineRule="atLeast"/>
      <w:jc w:val="both"/>
    </w:pPr>
    <w:rPr>
      <w:rFonts w:ascii="Constantia" w:eastAsia="Constantia" w:hAnsi="Constantia" w:cs="Constantia"/>
      <w:b/>
      <w:bCs/>
      <w:sz w:val="13"/>
      <w:szCs w:val="13"/>
    </w:rPr>
  </w:style>
  <w:style w:type="paragraph" w:customStyle="1" w:styleId="2140">
    <w:name w:val="Основной текст (214)"/>
    <w:basedOn w:val="a"/>
    <w:link w:val="214"/>
    <w:rsid w:val="00656EE3"/>
    <w:pPr>
      <w:shd w:val="clear" w:color="auto" w:fill="FFFFFF"/>
      <w:spacing w:line="242" w:lineRule="exact"/>
      <w:jc w:val="right"/>
    </w:pPr>
    <w:rPr>
      <w:rFonts w:ascii="Times New Roman" w:eastAsia="Times New Roman" w:hAnsi="Times New Roman" w:cs="Times New Roman"/>
      <w:b/>
      <w:bCs/>
      <w:sz w:val="19"/>
      <w:szCs w:val="19"/>
    </w:rPr>
  </w:style>
  <w:style w:type="paragraph" w:customStyle="1" w:styleId="2151">
    <w:name w:val="Основной текст (215)"/>
    <w:basedOn w:val="a"/>
    <w:link w:val="2150"/>
    <w:rsid w:val="00656EE3"/>
    <w:pPr>
      <w:shd w:val="clear" w:color="auto" w:fill="FFFFFF"/>
      <w:spacing w:after="360" w:line="0" w:lineRule="atLeast"/>
    </w:pPr>
    <w:rPr>
      <w:rFonts w:ascii="Microsoft Sans Serif" w:eastAsia="Microsoft Sans Serif" w:hAnsi="Microsoft Sans Serif" w:cs="Microsoft Sans Serif"/>
      <w:i/>
      <w:iCs/>
      <w:spacing w:val="-10"/>
      <w:sz w:val="15"/>
      <w:szCs w:val="15"/>
    </w:rPr>
  </w:style>
  <w:style w:type="paragraph" w:customStyle="1" w:styleId="215">
    <w:name w:val="Подпись к картинке (21)"/>
    <w:basedOn w:val="a"/>
    <w:link w:val="21Exact0"/>
    <w:rsid w:val="00656EE3"/>
    <w:pPr>
      <w:shd w:val="clear" w:color="auto" w:fill="FFFFFF"/>
      <w:spacing w:line="0" w:lineRule="atLeast"/>
    </w:pPr>
    <w:rPr>
      <w:rFonts w:ascii="Arial Narrow" w:eastAsia="Arial Narrow" w:hAnsi="Arial Narrow" w:cs="Arial Narrow"/>
      <w:b/>
      <w:bCs/>
      <w:i/>
      <w:iCs/>
      <w:sz w:val="12"/>
      <w:szCs w:val="12"/>
    </w:rPr>
  </w:style>
  <w:style w:type="paragraph" w:customStyle="1" w:styleId="216">
    <w:name w:val="Основной текст (216)"/>
    <w:basedOn w:val="a"/>
    <w:link w:val="216Exact"/>
    <w:rsid w:val="00656EE3"/>
    <w:pPr>
      <w:shd w:val="clear" w:color="auto" w:fill="FFFFFF"/>
      <w:spacing w:line="0" w:lineRule="atLeast"/>
    </w:pPr>
    <w:rPr>
      <w:rFonts w:ascii="Arial Narrow" w:eastAsia="Arial Narrow" w:hAnsi="Arial Narrow" w:cs="Arial Narrow"/>
      <w:b/>
      <w:bCs/>
      <w:sz w:val="46"/>
      <w:szCs w:val="46"/>
    </w:rPr>
  </w:style>
  <w:style w:type="paragraph" w:customStyle="1" w:styleId="821">
    <w:name w:val="Заголовок №8 (2)"/>
    <w:basedOn w:val="a"/>
    <w:link w:val="82Exact0"/>
    <w:rsid w:val="00656EE3"/>
    <w:pPr>
      <w:shd w:val="clear" w:color="auto" w:fill="FFFFFF"/>
      <w:spacing w:before="540" w:after="60" w:line="0" w:lineRule="atLeast"/>
      <w:jc w:val="right"/>
      <w:outlineLvl w:val="7"/>
    </w:pPr>
    <w:rPr>
      <w:rFonts w:ascii="Times New Roman" w:eastAsia="Times New Roman" w:hAnsi="Times New Roman" w:cs="Times New Roman"/>
      <w:sz w:val="19"/>
      <w:szCs w:val="19"/>
    </w:rPr>
  </w:style>
  <w:style w:type="paragraph" w:customStyle="1" w:styleId="532">
    <w:name w:val="Заголовок №5 (3)"/>
    <w:basedOn w:val="a"/>
    <w:link w:val="53Exact0"/>
    <w:rsid w:val="00656EE3"/>
    <w:pPr>
      <w:shd w:val="clear" w:color="auto" w:fill="FFFFFF"/>
      <w:spacing w:before="300" w:line="523" w:lineRule="exact"/>
      <w:jc w:val="both"/>
      <w:outlineLvl w:val="4"/>
    </w:pPr>
    <w:rPr>
      <w:rFonts w:ascii="Microsoft Sans Serif" w:eastAsia="Microsoft Sans Serif" w:hAnsi="Microsoft Sans Serif" w:cs="Microsoft Sans Serif"/>
      <w:sz w:val="32"/>
      <w:szCs w:val="32"/>
    </w:rPr>
  </w:style>
  <w:style w:type="paragraph" w:customStyle="1" w:styleId="343">
    <w:name w:val="Подпись к таблице (34)"/>
    <w:basedOn w:val="a"/>
    <w:link w:val="342"/>
    <w:rsid w:val="00656EE3"/>
    <w:pPr>
      <w:shd w:val="clear" w:color="auto" w:fill="FFFFFF"/>
      <w:spacing w:line="0" w:lineRule="atLeast"/>
    </w:pPr>
    <w:rPr>
      <w:rFonts w:ascii="Microsoft Sans Serif" w:eastAsia="Microsoft Sans Serif" w:hAnsi="Microsoft Sans Serif" w:cs="Microsoft Sans Serif"/>
      <w:i/>
      <w:iCs/>
      <w:spacing w:val="-10"/>
      <w:sz w:val="14"/>
      <w:szCs w:val="14"/>
    </w:rPr>
  </w:style>
  <w:style w:type="paragraph" w:customStyle="1" w:styleId="2170">
    <w:name w:val="Основной текст (217)"/>
    <w:basedOn w:val="a"/>
    <w:link w:val="217"/>
    <w:rsid w:val="00656EE3"/>
    <w:pPr>
      <w:shd w:val="clear" w:color="auto" w:fill="FFFFFF"/>
      <w:spacing w:after="780" w:line="0" w:lineRule="atLeast"/>
      <w:jc w:val="right"/>
    </w:pPr>
    <w:rPr>
      <w:rFonts w:ascii="Microsoft Sans Serif" w:eastAsia="Microsoft Sans Serif" w:hAnsi="Microsoft Sans Serif" w:cs="Microsoft Sans Serif"/>
      <w:i/>
      <w:iCs/>
      <w:spacing w:val="-20"/>
      <w:sz w:val="26"/>
      <w:szCs w:val="26"/>
    </w:rPr>
  </w:style>
  <w:style w:type="paragraph" w:customStyle="1" w:styleId="224">
    <w:name w:val="Подпись к картинке (22)"/>
    <w:basedOn w:val="a"/>
    <w:link w:val="22Exact"/>
    <w:rsid w:val="00656EE3"/>
    <w:pPr>
      <w:shd w:val="clear" w:color="auto" w:fill="FFFFFF"/>
      <w:spacing w:line="0" w:lineRule="atLeast"/>
    </w:pPr>
    <w:rPr>
      <w:rFonts w:ascii="Times New Roman" w:eastAsia="Times New Roman" w:hAnsi="Times New Roman" w:cs="Times New Roman"/>
      <w:b/>
      <w:bCs/>
      <w:w w:val="75"/>
      <w:sz w:val="22"/>
      <w:szCs w:val="22"/>
    </w:rPr>
  </w:style>
  <w:style w:type="paragraph" w:customStyle="1" w:styleId="218">
    <w:name w:val="Основной текст (218)"/>
    <w:basedOn w:val="a"/>
    <w:link w:val="218Exact"/>
    <w:rsid w:val="00656EE3"/>
    <w:pPr>
      <w:shd w:val="clear" w:color="auto" w:fill="FFFFFF"/>
      <w:spacing w:after="60" w:line="0" w:lineRule="atLeast"/>
      <w:jc w:val="right"/>
    </w:pPr>
    <w:rPr>
      <w:rFonts w:ascii="Times New Roman" w:eastAsia="Times New Roman" w:hAnsi="Times New Roman" w:cs="Times New Roman"/>
      <w:b/>
      <w:bCs/>
      <w:i/>
      <w:iCs/>
      <w:sz w:val="17"/>
      <w:szCs w:val="17"/>
    </w:rPr>
  </w:style>
  <w:style w:type="paragraph" w:customStyle="1" w:styleId="219">
    <w:name w:val="Основной текст (219)"/>
    <w:basedOn w:val="a"/>
    <w:link w:val="219Exact"/>
    <w:rsid w:val="00656EE3"/>
    <w:pPr>
      <w:shd w:val="clear" w:color="auto" w:fill="FFFFFF"/>
      <w:spacing w:before="60" w:line="0" w:lineRule="atLeast"/>
      <w:jc w:val="right"/>
    </w:pPr>
    <w:rPr>
      <w:rFonts w:ascii="Times New Roman" w:eastAsia="Times New Roman" w:hAnsi="Times New Roman" w:cs="Times New Roman"/>
      <w:w w:val="80"/>
      <w:sz w:val="18"/>
      <w:szCs w:val="18"/>
    </w:rPr>
  </w:style>
  <w:style w:type="paragraph" w:customStyle="1" w:styleId="352">
    <w:name w:val="Подпись к таблице (35)"/>
    <w:basedOn w:val="a"/>
    <w:link w:val="35Exact0"/>
    <w:rsid w:val="00656EE3"/>
    <w:pPr>
      <w:shd w:val="clear" w:color="auto" w:fill="FFFFFF"/>
      <w:spacing w:line="0" w:lineRule="atLeast"/>
    </w:pPr>
    <w:rPr>
      <w:rFonts w:ascii="Times New Roman" w:eastAsia="Times New Roman" w:hAnsi="Times New Roman" w:cs="Times New Roman"/>
      <w:b/>
      <w:bCs/>
      <w:sz w:val="18"/>
      <w:szCs w:val="18"/>
    </w:rPr>
  </w:style>
  <w:style w:type="paragraph" w:customStyle="1" w:styleId="2200">
    <w:name w:val="Основной текст (220)"/>
    <w:basedOn w:val="a"/>
    <w:link w:val="220Exact"/>
    <w:rsid w:val="00656EE3"/>
    <w:pPr>
      <w:shd w:val="clear" w:color="auto" w:fill="FFFFFF"/>
      <w:spacing w:line="0" w:lineRule="atLeast"/>
    </w:pPr>
    <w:rPr>
      <w:rFonts w:ascii="Times New Roman" w:eastAsia="Times New Roman" w:hAnsi="Times New Roman" w:cs="Times New Roman"/>
      <w:b/>
      <w:bCs/>
      <w:sz w:val="18"/>
      <w:szCs w:val="18"/>
    </w:rPr>
  </w:style>
  <w:style w:type="paragraph" w:customStyle="1" w:styleId="2211">
    <w:name w:val="Основной текст (221)"/>
    <w:basedOn w:val="a"/>
    <w:link w:val="2210"/>
    <w:rsid w:val="00656EE3"/>
    <w:pPr>
      <w:shd w:val="clear" w:color="auto" w:fill="FFFFFF"/>
      <w:spacing w:after="480" w:line="0" w:lineRule="atLeast"/>
    </w:pPr>
    <w:rPr>
      <w:rFonts w:ascii="Constantia" w:eastAsia="Constantia" w:hAnsi="Constantia" w:cs="Constantia"/>
      <w:b/>
      <w:bCs/>
      <w:sz w:val="26"/>
      <w:szCs w:val="26"/>
      <w:lang w:val="en-US" w:eastAsia="en-US" w:bidi="en-US"/>
    </w:rPr>
  </w:style>
  <w:style w:type="paragraph" w:customStyle="1" w:styleId="361">
    <w:name w:val="Подпись к таблице (36)"/>
    <w:basedOn w:val="a"/>
    <w:link w:val="36Exact"/>
    <w:rsid w:val="00656EE3"/>
    <w:pPr>
      <w:shd w:val="clear" w:color="auto" w:fill="FFFFFF"/>
      <w:spacing w:line="228" w:lineRule="exact"/>
      <w:jc w:val="center"/>
    </w:pPr>
    <w:rPr>
      <w:rFonts w:ascii="Times New Roman" w:eastAsia="Times New Roman" w:hAnsi="Times New Roman" w:cs="Times New Roman"/>
      <w:b/>
      <w:bCs/>
      <w:w w:val="75"/>
      <w:sz w:val="19"/>
      <w:szCs w:val="19"/>
    </w:rPr>
  </w:style>
  <w:style w:type="paragraph" w:customStyle="1" w:styleId="2220">
    <w:name w:val="Основной текст (222)"/>
    <w:basedOn w:val="a"/>
    <w:link w:val="222Exact"/>
    <w:rsid w:val="00656EE3"/>
    <w:pPr>
      <w:shd w:val="clear" w:color="auto" w:fill="FFFFFF"/>
      <w:spacing w:line="523" w:lineRule="exact"/>
      <w:jc w:val="both"/>
    </w:pPr>
    <w:rPr>
      <w:rFonts w:ascii="Times New Roman" w:eastAsia="Times New Roman" w:hAnsi="Times New Roman" w:cs="Times New Roman"/>
      <w:b/>
      <w:bCs/>
      <w:w w:val="75"/>
      <w:sz w:val="19"/>
      <w:szCs w:val="19"/>
    </w:rPr>
  </w:style>
  <w:style w:type="paragraph" w:customStyle="1" w:styleId="2240">
    <w:name w:val="Основной текст (224)"/>
    <w:basedOn w:val="a"/>
    <w:link w:val="224Exact"/>
    <w:rsid w:val="00656EE3"/>
    <w:pPr>
      <w:shd w:val="clear" w:color="auto" w:fill="FFFFFF"/>
      <w:spacing w:before="540" w:line="0" w:lineRule="atLeast"/>
    </w:pPr>
    <w:rPr>
      <w:rFonts w:ascii="Times New Roman" w:eastAsia="Times New Roman" w:hAnsi="Times New Roman" w:cs="Times New Roman"/>
      <w:b/>
      <w:bCs/>
      <w:spacing w:val="-10"/>
      <w:sz w:val="17"/>
      <w:szCs w:val="17"/>
    </w:rPr>
  </w:style>
  <w:style w:type="paragraph" w:customStyle="1" w:styleId="2231">
    <w:name w:val="Основной текст (223)"/>
    <w:basedOn w:val="a"/>
    <w:link w:val="2230"/>
    <w:rsid w:val="00656EE3"/>
    <w:pPr>
      <w:shd w:val="clear" w:color="auto" w:fill="FFFFFF"/>
      <w:spacing w:line="326" w:lineRule="exact"/>
      <w:ind w:hanging="420"/>
    </w:pPr>
    <w:rPr>
      <w:rFonts w:ascii="Times New Roman" w:eastAsia="Times New Roman" w:hAnsi="Times New Roman" w:cs="Times New Roman"/>
      <w:b/>
      <w:bCs/>
      <w:i/>
      <w:iCs/>
      <w:sz w:val="18"/>
      <w:szCs w:val="18"/>
    </w:rPr>
  </w:style>
  <w:style w:type="paragraph" w:customStyle="1" w:styleId="372">
    <w:name w:val="Подпись к таблице (37)"/>
    <w:basedOn w:val="a"/>
    <w:link w:val="371"/>
    <w:rsid w:val="00656EE3"/>
    <w:pPr>
      <w:shd w:val="clear" w:color="auto" w:fill="FFFFFF"/>
      <w:spacing w:line="0" w:lineRule="atLeast"/>
    </w:pPr>
    <w:rPr>
      <w:rFonts w:ascii="Times New Roman" w:eastAsia="Times New Roman" w:hAnsi="Times New Roman" w:cs="Times New Roman"/>
      <w:w w:val="80"/>
      <w:sz w:val="18"/>
      <w:szCs w:val="18"/>
    </w:rPr>
  </w:style>
  <w:style w:type="paragraph" w:customStyle="1" w:styleId="382">
    <w:name w:val="Подпись к таблице (38)"/>
    <w:basedOn w:val="a"/>
    <w:link w:val="381"/>
    <w:rsid w:val="00656EE3"/>
    <w:pPr>
      <w:shd w:val="clear" w:color="auto" w:fill="FFFFFF"/>
      <w:spacing w:line="0" w:lineRule="atLeast"/>
    </w:pPr>
    <w:rPr>
      <w:rFonts w:ascii="Times New Roman" w:eastAsia="Times New Roman" w:hAnsi="Times New Roman" w:cs="Times New Roman"/>
      <w:sz w:val="19"/>
      <w:szCs w:val="19"/>
    </w:rPr>
  </w:style>
  <w:style w:type="paragraph" w:customStyle="1" w:styleId="2250">
    <w:name w:val="Основной текст (225)"/>
    <w:basedOn w:val="a"/>
    <w:link w:val="225"/>
    <w:rsid w:val="00656EE3"/>
    <w:pPr>
      <w:shd w:val="clear" w:color="auto" w:fill="FFFFFF"/>
      <w:spacing w:before="240" w:line="511" w:lineRule="exact"/>
      <w:jc w:val="right"/>
    </w:pPr>
    <w:rPr>
      <w:rFonts w:ascii="Times New Roman" w:eastAsia="Times New Roman" w:hAnsi="Times New Roman" w:cs="Times New Roman"/>
      <w:b/>
      <w:bCs/>
      <w:sz w:val="19"/>
      <w:szCs w:val="19"/>
    </w:rPr>
  </w:style>
  <w:style w:type="paragraph" w:customStyle="1" w:styleId="226">
    <w:name w:val="Основной текст (226)"/>
    <w:basedOn w:val="a"/>
    <w:link w:val="226Exact"/>
    <w:rsid w:val="00656EE3"/>
    <w:pPr>
      <w:shd w:val="clear" w:color="auto" w:fill="FFFFFF"/>
      <w:spacing w:after="480" w:line="0" w:lineRule="atLeast"/>
    </w:pPr>
    <w:rPr>
      <w:rFonts w:ascii="Impact" w:eastAsia="Impact" w:hAnsi="Impact" w:cs="Impact"/>
      <w:sz w:val="17"/>
      <w:szCs w:val="17"/>
    </w:rPr>
  </w:style>
  <w:style w:type="paragraph" w:customStyle="1" w:styleId="227">
    <w:name w:val="Основной текст (227)"/>
    <w:basedOn w:val="a"/>
    <w:link w:val="227Exact"/>
    <w:rsid w:val="00656EE3"/>
    <w:pPr>
      <w:shd w:val="clear" w:color="auto" w:fill="FFFFFF"/>
      <w:spacing w:line="521" w:lineRule="exact"/>
    </w:pPr>
    <w:rPr>
      <w:rFonts w:ascii="Trebuchet MS" w:eastAsia="Trebuchet MS" w:hAnsi="Trebuchet MS" w:cs="Trebuchet MS"/>
      <w:b/>
      <w:bCs/>
      <w:sz w:val="26"/>
      <w:szCs w:val="26"/>
    </w:rPr>
  </w:style>
  <w:style w:type="paragraph" w:customStyle="1" w:styleId="228">
    <w:name w:val="Основной текст (228)"/>
    <w:basedOn w:val="a"/>
    <w:link w:val="228Exact"/>
    <w:rsid w:val="00656EE3"/>
    <w:pPr>
      <w:shd w:val="clear" w:color="auto" w:fill="FFFFFF"/>
      <w:spacing w:line="521" w:lineRule="exact"/>
    </w:pPr>
    <w:rPr>
      <w:rFonts w:ascii="Times New Roman" w:eastAsia="Times New Roman" w:hAnsi="Times New Roman" w:cs="Times New Roman"/>
      <w:b/>
      <w:bCs/>
      <w:sz w:val="20"/>
      <w:szCs w:val="20"/>
    </w:rPr>
  </w:style>
  <w:style w:type="paragraph" w:customStyle="1" w:styleId="229">
    <w:name w:val="Основной текст (229)"/>
    <w:basedOn w:val="a"/>
    <w:link w:val="229Exact"/>
    <w:rsid w:val="00656EE3"/>
    <w:pPr>
      <w:shd w:val="clear" w:color="auto" w:fill="FFFFFF"/>
      <w:spacing w:line="521" w:lineRule="exact"/>
    </w:pPr>
    <w:rPr>
      <w:rFonts w:ascii="Trebuchet MS" w:eastAsia="Trebuchet MS" w:hAnsi="Trebuchet MS" w:cs="Trebuchet MS"/>
      <w:b/>
      <w:bCs/>
    </w:rPr>
  </w:style>
  <w:style w:type="paragraph" w:customStyle="1" w:styleId="392">
    <w:name w:val="Подпись к таблице (39)"/>
    <w:basedOn w:val="a"/>
    <w:link w:val="391"/>
    <w:rsid w:val="00656EE3"/>
    <w:pPr>
      <w:shd w:val="clear" w:color="auto" w:fill="FFFFFF"/>
      <w:spacing w:line="0" w:lineRule="atLeast"/>
    </w:pPr>
    <w:rPr>
      <w:rFonts w:ascii="Times New Roman" w:eastAsia="Times New Roman" w:hAnsi="Times New Roman" w:cs="Times New Roman"/>
      <w:i/>
      <w:iCs/>
      <w:sz w:val="17"/>
      <w:szCs w:val="17"/>
    </w:rPr>
  </w:style>
  <w:style w:type="paragraph" w:customStyle="1" w:styleId="402">
    <w:name w:val="Подпись к таблице (40)"/>
    <w:basedOn w:val="a"/>
    <w:link w:val="401"/>
    <w:rsid w:val="00656EE3"/>
    <w:pPr>
      <w:shd w:val="clear" w:color="auto" w:fill="FFFFFF"/>
      <w:spacing w:line="0" w:lineRule="atLeast"/>
    </w:pPr>
    <w:rPr>
      <w:rFonts w:ascii="Times New Roman" w:eastAsia="Times New Roman" w:hAnsi="Times New Roman" w:cs="Times New Roman"/>
      <w:b/>
      <w:bCs/>
      <w:i/>
      <w:iCs/>
      <w:sz w:val="17"/>
      <w:szCs w:val="17"/>
    </w:rPr>
  </w:style>
  <w:style w:type="paragraph" w:customStyle="1" w:styleId="2300">
    <w:name w:val="Основной текст (230)"/>
    <w:basedOn w:val="a"/>
    <w:link w:val="230Exact"/>
    <w:rsid w:val="00656EE3"/>
    <w:pPr>
      <w:shd w:val="clear" w:color="auto" w:fill="FFFFFF"/>
      <w:spacing w:line="0" w:lineRule="atLeast"/>
    </w:pPr>
    <w:rPr>
      <w:rFonts w:ascii="Times New Roman" w:eastAsia="Times New Roman" w:hAnsi="Times New Roman" w:cs="Times New Roman"/>
      <w:b/>
      <w:bCs/>
      <w:sz w:val="19"/>
      <w:szCs w:val="19"/>
    </w:rPr>
  </w:style>
  <w:style w:type="paragraph" w:customStyle="1" w:styleId="414">
    <w:name w:val="Подпись к таблице (41)"/>
    <w:basedOn w:val="a"/>
    <w:link w:val="413"/>
    <w:rsid w:val="00656EE3"/>
    <w:pPr>
      <w:shd w:val="clear" w:color="auto" w:fill="FFFFFF"/>
      <w:spacing w:line="0" w:lineRule="atLeast"/>
    </w:pPr>
    <w:rPr>
      <w:rFonts w:ascii="Times New Roman" w:eastAsia="Times New Roman" w:hAnsi="Times New Roman" w:cs="Times New Roman"/>
      <w:i/>
      <w:iCs/>
      <w:sz w:val="18"/>
      <w:szCs w:val="18"/>
    </w:rPr>
  </w:style>
  <w:style w:type="paragraph" w:customStyle="1" w:styleId="2310">
    <w:name w:val="Основной текст (231)"/>
    <w:basedOn w:val="a"/>
    <w:link w:val="231Exact"/>
    <w:rsid w:val="00656EE3"/>
    <w:pPr>
      <w:shd w:val="clear" w:color="auto" w:fill="FFFFFF"/>
      <w:spacing w:line="0" w:lineRule="atLeast"/>
    </w:pPr>
    <w:rPr>
      <w:rFonts w:ascii="Times New Roman" w:eastAsia="Times New Roman" w:hAnsi="Times New Roman" w:cs="Times New Roman"/>
      <w:b/>
      <w:bCs/>
      <w:w w:val="75"/>
      <w:sz w:val="22"/>
      <w:szCs w:val="22"/>
    </w:rPr>
  </w:style>
  <w:style w:type="paragraph" w:customStyle="1" w:styleId="423">
    <w:name w:val="Подпись к таблице (42)"/>
    <w:basedOn w:val="a"/>
    <w:link w:val="422"/>
    <w:rsid w:val="00656EE3"/>
    <w:pPr>
      <w:shd w:val="clear" w:color="auto" w:fill="FFFFFF"/>
      <w:spacing w:line="0" w:lineRule="atLeast"/>
    </w:pPr>
    <w:rPr>
      <w:rFonts w:ascii="Georgia" w:eastAsia="Georgia" w:hAnsi="Georgia" w:cs="Georgia"/>
      <w:i/>
      <w:iCs/>
      <w:sz w:val="14"/>
      <w:szCs w:val="14"/>
    </w:rPr>
  </w:style>
  <w:style w:type="paragraph" w:customStyle="1" w:styleId="433">
    <w:name w:val="Подпись к таблице (43)"/>
    <w:basedOn w:val="a"/>
    <w:link w:val="43Exact"/>
    <w:rsid w:val="00656EE3"/>
    <w:pPr>
      <w:shd w:val="clear" w:color="auto" w:fill="FFFFFF"/>
      <w:spacing w:line="228" w:lineRule="exact"/>
      <w:jc w:val="both"/>
    </w:pPr>
    <w:rPr>
      <w:rFonts w:ascii="Times New Roman" w:eastAsia="Times New Roman" w:hAnsi="Times New Roman" w:cs="Times New Roman"/>
      <w:b/>
      <w:bCs/>
      <w:sz w:val="18"/>
      <w:szCs w:val="18"/>
    </w:rPr>
  </w:style>
  <w:style w:type="paragraph" w:customStyle="1" w:styleId="236">
    <w:name w:val="Подпись к картинке (23)"/>
    <w:basedOn w:val="a"/>
    <w:link w:val="23Exact0"/>
    <w:rsid w:val="00656EE3"/>
    <w:pPr>
      <w:shd w:val="clear" w:color="auto" w:fill="FFFFFF"/>
      <w:spacing w:after="60" w:line="0" w:lineRule="atLeast"/>
    </w:pPr>
    <w:rPr>
      <w:rFonts w:ascii="Times New Roman" w:eastAsia="Times New Roman" w:hAnsi="Times New Roman" w:cs="Times New Roman"/>
      <w:b/>
      <w:bCs/>
      <w:sz w:val="18"/>
      <w:szCs w:val="18"/>
    </w:rPr>
  </w:style>
  <w:style w:type="paragraph" w:customStyle="1" w:styleId="244">
    <w:name w:val="Подпись к картинке (24)"/>
    <w:basedOn w:val="a"/>
    <w:link w:val="24Exact3"/>
    <w:rsid w:val="00656EE3"/>
    <w:pPr>
      <w:shd w:val="clear" w:color="auto" w:fill="FFFFFF"/>
      <w:spacing w:before="60" w:line="0" w:lineRule="atLeast"/>
    </w:pPr>
    <w:rPr>
      <w:rFonts w:ascii="Arial Narrow" w:eastAsia="Arial Narrow" w:hAnsi="Arial Narrow" w:cs="Arial Narrow"/>
      <w:b/>
      <w:bCs/>
      <w:sz w:val="20"/>
      <w:szCs w:val="20"/>
    </w:rPr>
  </w:style>
  <w:style w:type="paragraph" w:customStyle="1" w:styleId="253">
    <w:name w:val="Подпись к картинке (25)"/>
    <w:basedOn w:val="a"/>
    <w:link w:val="25Exact0"/>
    <w:rsid w:val="00656EE3"/>
    <w:pPr>
      <w:shd w:val="clear" w:color="auto" w:fill="FFFFFF"/>
      <w:spacing w:before="60" w:line="0" w:lineRule="atLeast"/>
    </w:pPr>
    <w:rPr>
      <w:rFonts w:ascii="Times New Roman" w:eastAsia="Times New Roman" w:hAnsi="Times New Roman" w:cs="Times New Roman"/>
      <w:b/>
      <w:bCs/>
      <w:spacing w:val="-10"/>
      <w:sz w:val="21"/>
      <w:szCs w:val="21"/>
    </w:rPr>
  </w:style>
  <w:style w:type="paragraph" w:customStyle="1" w:styleId="2321">
    <w:name w:val="Основной текст (232)"/>
    <w:basedOn w:val="a"/>
    <w:link w:val="2320"/>
    <w:rsid w:val="00656EE3"/>
    <w:pPr>
      <w:shd w:val="clear" w:color="auto" w:fill="FFFFFF"/>
      <w:spacing w:line="230" w:lineRule="exact"/>
    </w:pPr>
    <w:rPr>
      <w:rFonts w:ascii="Times New Roman" w:eastAsia="Times New Roman" w:hAnsi="Times New Roman" w:cs="Times New Roman"/>
      <w:b/>
      <w:bCs/>
      <w:sz w:val="18"/>
      <w:szCs w:val="18"/>
    </w:rPr>
  </w:style>
  <w:style w:type="paragraph" w:customStyle="1" w:styleId="2330">
    <w:name w:val="Основной текст (233)"/>
    <w:basedOn w:val="a"/>
    <w:link w:val="233Exact"/>
    <w:rsid w:val="00656EE3"/>
    <w:pPr>
      <w:shd w:val="clear" w:color="auto" w:fill="FFFFFF"/>
      <w:spacing w:line="0" w:lineRule="atLeast"/>
    </w:pPr>
    <w:rPr>
      <w:rFonts w:ascii="Times New Roman" w:eastAsia="Times New Roman" w:hAnsi="Times New Roman" w:cs="Times New Roman"/>
      <w:b/>
      <w:bCs/>
      <w:sz w:val="18"/>
      <w:szCs w:val="18"/>
    </w:rPr>
  </w:style>
  <w:style w:type="paragraph" w:customStyle="1" w:styleId="14b">
    <w:name w:val="Колонтитул (14)"/>
    <w:basedOn w:val="a"/>
    <w:link w:val="14a"/>
    <w:rsid w:val="00656EE3"/>
    <w:pPr>
      <w:shd w:val="clear" w:color="auto" w:fill="FFFFFF"/>
      <w:spacing w:line="0" w:lineRule="atLeast"/>
    </w:pPr>
    <w:rPr>
      <w:rFonts w:ascii="Microsoft Sans Serif" w:eastAsia="Microsoft Sans Serif" w:hAnsi="Microsoft Sans Serif" w:cs="Microsoft Sans Serif"/>
      <w:b/>
      <w:bCs/>
      <w:sz w:val="15"/>
      <w:szCs w:val="15"/>
    </w:rPr>
  </w:style>
  <w:style w:type="paragraph" w:customStyle="1" w:styleId="2340">
    <w:name w:val="Основной текст (234)"/>
    <w:basedOn w:val="a"/>
    <w:link w:val="234Exact"/>
    <w:rsid w:val="00656EE3"/>
    <w:pPr>
      <w:shd w:val="clear" w:color="auto" w:fill="FFFFFF"/>
      <w:spacing w:line="0" w:lineRule="atLeast"/>
    </w:pPr>
    <w:rPr>
      <w:rFonts w:ascii="Times New Roman" w:eastAsia="Times New Roman" w:hAnsi="Times New Roman" w:cs="Times New Roman"/>
      <w:w w:val="80"/>
      <w:sz w:val="19"/>
      <w:szCs w:val="19"/>
    </w:rPr>
  </w:style>
  <w:style w:type="paragraph" w:customStyle="1" w:styleId="1293">
    <w:name w:val="Заголовок №12 (9)"/>
    <w:basedOn w:val="a"/>
    <w:link w:val="129Exact0"/>
    <w:rsid w:val="00656EE3"/>
    <w:pPr>
      <w:shd w:val="clear" w:color="auto" w:fill="FFFFFF"/>
      <w:spacing w:line="730" w:lineRule="exact"/>
    </w:pPr>
    <w:rPr>
      <w:rFonts w:ascii="Times New Roman" w:eastAsia="Times New Roman" w:hAnsi="Times New Roman" w:cs="Times New Roman"/>
      <w:b/>
      <w:bCs/>
      <w:w w:val="80"/>
      <w:sz w:val="20"/>
      <w:szCs w:val="20"/>
    </w:rPr>
  </w:style>
  <w:style w:type="paragraph" w:customStyle="1" w:styleId="2350">
    <w:name w:val="Основной текст (235)"/>
    <w:basedOn w:val="a"/>
    <w:link w:val="235Exact"/>
    <w:rsid w:val="00656EE3"/>
    <w:pPr>
      <w:shd w:val="clear" w:color="auto" w:fill="FFFFFF"/>
      <w:spacing w:line="0" w:lineRule="atLeast"/>
    </w:pPr>
    <w:rPr>
      <w:rFonts w:ascii="Times New Roman" w:eastAsia="Times New Roman" w:hAnsi="Times New Roman" w:cs="Times New Roman"/>
      <w:b/>
      <w:bCs/>
      <w:sz w:val="16"/>
      <w:szCs w:val="16"/>
    </w:rPr>
  </w:style>
  <w:style w:type="paragraph" w:customStyle="1" w:styleId="2360">
    <w:name w:val="Основной текст (236)"/>
    <w:basedOn w:val="a"/>
    <w:link w:val="236Exact"/>
    <w:rsid w:val="00656EE3"/>
    <w:pPr>
      <w:shd w:val="clear" w:color="auto" w:fill="FFFFFF"/>
      <w:spacing w:line="0" w:lineRule="atLeast"/>
    </w:pPr>
    <w:rPr>
      <w:rFonts w:ascii="Arial Narrow" w:eastAsia="Arial Narrow" w:hAnsi="Arial Narrow" w:cs="Arial Narrow"/>
      <w:b/>
      <w:bCs/>
      <w:sz w:val="17"/>
      <w:szCs w:val="17"/>
    </w:rPr>
  </w:style>
  <w:style w:type="paragraph" w:customStyle="1" w:styleId="10b">
    <w:name w:val="Оглавление (10)"/>
    <w:basedOn w:val="a"/>
    <w:link w:val="10Exact2"/>
    <w:rsid w:val="00656EE3"/>
    <w:pPr>
      <w:shd w:val="clear" w:color="auto" w:fill="FFFFFF"/>
      <w:spacing w:line="206" w:lineRule="exact"/>
      <w:jc w:val="both"/>
    </w:pPr>
    <w:rPr>
      <w:rFonts w:ascii="Times New Roman" w:eastAsia="Times New Roman" w:hAnsi="Times New Roman" w:cs="Times New Roman"/>
      <w:b/>
      <w:bCs/>
      <w:w w:val="80"/>
      <w:sz w:val="20"/>
      <w:szCs w:val="20"/>
    </w:rPr>
  </w:style>
  <w:style w:type="paragraph" w:customStyle="1" w:styleId="237">
    <w:name w:val="Основной текст (237)"/>
    <w:basedOn w:val="a"/>
    <w:link w:val="237Exact"/>
    <w:rsid w:val="00656EE3"/>
    <w:pPr>
      <w:shd w:val="clear" w:color="auto" w:fill="FFFFFF"/>
      <w:spacing w:after="180" w:line="295" w:lineRule="exact"/>
      <w:jc w:val="both"/>
    </w:pPr>
    <w:rPr>
      <w:rFonts w:ascii="Times New Roman" w:eastAsia="Times New Roman" w:hAnsi="Times New Roman" w:cs="Times New Roman"/>
      <w:b/>
      <w:bCs/>
      <w:spacing w:val="-20"/>
      <w:sz w:val="28"/>
      <w:szCs w:val="28"/>
    </w:rPr>
  </w:style>
  <w:style w:type="paragraph" w:customStyle="1" w:styleId="238">
    <w:name w:val="Основной текст (238)"/>
    <w:basedOn w:val="a"/>
    <w:link w:val="238Exact"/>
    <w:rsid w:val="00656EE3"/>
    <w:pPr>
      <w:shd w:val="clear" w:color="auto" w:fill="FFFFFF"/>
      <w:spacing w:line="312" w:lineRule="exact"/>
    </w:pPr>
    <w:rPr>
      <w:rFonts w:ascii="Times New Roman" w:eastAsia="Times New Roman" w:hAnsi="Times New Roman" w:cs="Times New Roman"/>
      <w:b/>
      <w:bCs/>
      <w:i/>
      <w:iCs/>
      <w:sz w:val="16"/>
      <w:szCs w:val="16"/>
    </w:rPr>
  </w:style>
  <w:style w:type="paragraph" w:customStyle="1" w:styleId="2390">
    <w:name w:val="Основной текст (239)"/>
    <w:basedOn w:val="a"/>
    <w:link w:val="239"/>
    <w:rsid w:val="00656EE3"/>
    <w:pPr>
      <w:shd w:val="clear" w:color="auto" w:fill="FFFFFF"/>
      <w:spacing w:before="360" w:line="271" w:lineRule="exact"/>
      <w:jc w:val="center"/>
    </w:pPr>
    <w:rPr>
      <w:rFonts w:ascii="Microsoft Sans Serif" w:eastAsia="Microsoft Sans Serif" w:hAnsi="Microsoft Sans Serif" w:cs="Microsoft Sans Serif"/>
      <w:spacing w:val="-10"/>
      <w:sz w:val="22"/>
      <w:szCs w:val="22"/>
    </w:rPr>
  </w:style>
  <w:style w:type="paragraph" w:customStyle="1" w:styleId="2400">
    <w:name w:val="Основной текст (240)"/>
    <w:basedOn w:val="a"/>
    <w:link w:val="240Exact"/>
    <w:rsid w:val="00656EE3"/>
    <w:pPr>
      <w:shd w:val="clear" w:color="auto" w:fill="FFFFFF"/>
      <w:spacing w:line="0" w:lineRule="atLeast"/>
    </w:pPr>
    <w:rPr>
      <w:rFonts w:ascii="Times New Roman" w:eastAsia="Times New Roman" w:hAnsi="Times New Roman" w:cs="Times New Roman"/>
      <w:b/>
      <w:bCs/>
      <w:sz w:val="13"/>
      <w:szCs w:val="13"/>
    </w:rPr>
  </w:style>
  <w:style w:type="paragraph" w:customStyle="1" w:styleId="444">
    <w:name w:val="Подпись к таблице (44)"/>
    <w:basedOn w:val="a"/>
    <w:link w:val="443"/>
    <w:rsid w:val="00656EE3"/>
    <w:pPr>
      <w:shd w:val="clear" w:color="auto" w:fill="FFFFFF"/>
      <w:spacing w:line="0" w:lineRule="atLeast"/>
    </w:pPr>
    <w:rPr>
      <w:rFonts w:ascii="Times New Roman" w:eastAsia="Times New Roman" w:hAnsi="Times New Roman" w:cs="Times New Roman"/>
      <w:b/>
      <w:bCs/>
      <w:sz w:val="17"/>
      <w:szCs w:val="17"/>
    </w:rPr>
  </w:style>
  <w:style w:type="paragraph" w:customStyle="1" w:styleId="2411">
    <w:name w:val="Основной текст (241)"/>
    <w:basedOn w:val="a"/>
    <w:link w:val="2410"/>
    <w:rsid w:val="00656EE3"/>
    <w:pPr>
      <w:shd w:val="clear" w:color="auto" w:fill="FFFFFF"/>
      <w:spacing w:line="0" w:lineRule="atLeast"/>
    </w:pPr>
    <w:rPr>
      <w:rFonts w:ascii="Times New Roman" w:eastAsia="Times New Roman" w:hAnsi="Times New Roman" w:cs="Times New Roman"/>
      <w:b/>
      <w:bCs/>
      <w:sz w:val="16"/>
      <w:szCs w:val="16"/>
    </w:rPr>
  </w:style>
  <w:style w:type="paragraph" w:customStyle="1" w:styleId="2420">
    <w:name w:val="Основной текст (242)"/>
    <w:basedOn w:val="a"/>
    <w:link w:val="242Exact"/>
    <w:rsid w:val="00656EE3"/>
    <w:pPr>
      <w:shd w:val="clear" w:color="auto" w:fill="FFFFFF"/>
      <w:spacing w:line="149" w:lineRule="exact"/>
    </w:pPr>
    <w:rPr>
      <w:rFonts w:ascii="Arial Narrow" w:eastAsia="Arial Narrow" w:hAnsi="Arial Narrow" w:cs="Arial Narrow"/>
      <w:b/>
      <w:bCs/>
      <w:sz w:val="12"/>
      <w:szCs w:val="12"/>
    </w:rPr>
  </w:style>
  <w:style w:type="paragraph" w:customStyle="1" w:styleId="2430">
    <w:name w:val="Основной текст (243)"/>
    <w:basedOn w:val="a"/>
    <w:link w:val="243Exact"/>
    <w:rsid w:val="00656EE3"/>
    <w:pPr>
      <w:shd w:val="clear" w:color="auto" w:fill="FFFFFF"/>
      <w:spacing w:after="120" w:line="149" w:lineRule="exact"/>
      <w:ind w:hanging="420"/>
    </w:pPr>
    <w:rPr>
      <w:rFonts w:ascii="Microsoft Sans Serif" w:eastAsia="Microsoft Sans Serif" w:hAnsi="Microsoft Sans Serif" w:cs="Microsoft Sans Serif"/>
      <w:sz w:val="10"/>
      <w:szCs w:val="10"/>
    </w:rPr>
  </w:style>
  <w:style w:type="paragraph" w:customStyle="1" w:styleId="2440">
    <w:name w:val="Основной текст (244)"/>
    <w:basedOn w:val="a"/>
    <w:link w:val="244Exact"/>
    <w:rsid w:val="00656EE3"/>
    <w:pPr>
      <w:shd w:val="clear" w:color="auto" w:fill="FFFFFF"/>
      <w:spacing w:before="120" w:line="110" w:lineRule="exact"/>
      <w:ind w:hanging="420"/>
    </w:pPr>
    <w:rPr>
      <w:rFonts w:ascii="Microsoft Sans Serif" w:eastAsia="Microsoft Sans Serif" w:hAnsi="Microsoft Sans Serif" w:cs="Microsoft Sans Serif"/>
      <w:sz w:val="10"/>
      <w:szCs w:val="10"/>
    </w:rPr>
  </w:style>
  <w:style w:type="paragraph" w:customStyle="1" w:styleId="245">
    <w:name w:val="Основной текст (245)"/>
    <w:basedOn w:val="a"/>
    <w:link w:val="245Exact"/>
    <w:rsid w:val="00656EE3"/>
    <w:pPr>
      <w:shd w:val="clear" w:color="auto" w:fill="FFFFFF"/>
      <w:spacing w:line="0" w:lineRule="atLeast"/>
    </w:pPr>
    <w:rPr>
      <w:rFonts w:ascii="Microsoft Sans Serif" w:eastAsia="Microsoft Sans Serif" w:hAnsi="Microsoft Sans Serif" w:cs="Microsoft Sans Serif"/>
      <w:sz w:val="8"/>
      <w:szCs w:val="8"/>
    </w:rPr>
  </w:style>
  <w:style w:type="paragraph" w:customStyle="1" w:styleId="246">
    <w:name w:val="Основной текст (246)"/>
    <w:basedOn w:val="a"/>
    <w:link w:val="246Exact"/>
    <w:rsid w:val="00656EE3"/>
    <w:pPr>
      <w:shd w:val="clear" w:color="auto" w:fill="FFFFFF"/>
      <w:spacing w:line="0" w:lineRule="atLeast"/>
    </w:pPr>
    <w:rPr>
      <w:rFonts w:ascii="Microsoft Sans Serif" w:eastAsia="Microsoft Sans Serif" w:hAnsi="Microsoft Sans Serif" w:cs="Microsoft Sans Serif"/>
      <w:sz w:val="8"/>
      <w:szCs w:val="8"/>
    </w:rPr>
  </w:style>
  <w:style w:type="paragraph" w:customStyle="1" w:styleId="2470">
    <w:name w:val="Основной текст (247)"/>
    <w:basedOn w:val="a"/>
    <w:link w:val="247"/>
    <w:rsid w:val="00656EE3"/>
    <w:pPr>
      <w:shd w:val="clear" w:color="auto" w:fill="FFFFFF"/>
      <w:spacing w:line="0" w:lineRule="atLeast"/>
      <w:jc w:val="right"/>
    </w:pPr>
    <w:rPr>
      <w:rFonts w:ascii="Times New Roman" w:eastAsia="Times New Roman" w:hAnsi="Times New Roman" w:cs="Times New Roman"/>
      <w:b/>
      <w:bCs/>
      <w:sz w:val="17"/>
      <w:szCs w:val="17"/>
    </w:rPr>
  </w:style>
  <w:style w:type="paragraph" w:customStyle="1" w:styleId="455">
    <w:name w:val="Подпись к таблице (45)"/>
    <w:basedOn w:val="a"/>
    <w:link w:val="454"/>
    <w:rsid w:val="00656EE3"/>
    <w:pPr>
      <w:shd w:val="clear" w:color="auto" w:fill="FFFFFF"/>
      <w:spacing w:line="0" w:lineRule="atLeast"/>
    </w:pPr>
    <w:rPr>
      <w:rFonts w:ascii="Bookman Old Style" w:eastAsia="Bookman Old Style" w:hAnsi="Bookman Old Style" w:cs="Bookman Old Style"/>
      <w:b/>
      <w:bCs/>
      <w:sz w:val="17"/>
      <w:szCs w:val="17"/>
    </w:rPr>
  </w:style>
  <w:style w:type="paragraph" w:customStyle="1" w:styleId="2510">
    <w:name w:val="Основной текст (251)"/>
    <w:basedOn w:val="a"/>
    <w:link w:val="251Exact"/>
    <w:rsid w:val="00656EE3"/>
    <w:pPr>
      <w:shd w:val="clear" w:color="auto" w:fill="FFFFFF"/>
      <w:spacing w:line="0" w:lineRule="atLeast"/>
    </w:pPr>
    <w:rPr>
      <w:rFonts w:ascii="Franklin Gothic Heavy" w:eastAsia="Franklin Gothic Heavy" w:hAnsi="Franklin Gothic Heavy" w:cs="Franklin Gothic Heavy"/>
      <w:b/>
      <w:bCs/>
      <w:i/>
      <w:iCs/>
      <w:sz w:val="15"/>
      <w:szCs w:val="15"/>
    </w:rPr>
  </w:style>
  <w:style w:type="paragraph" w:customStyle="1" w:styleId="2480">
    <w:name w:val="Основной текст (248)"/>
    <w:basedOn w:val="a"/>
    <w:link w:val="248"/>
    <w:rsid w:val="00656EE3"/>
    <w:pPr>
      <w:shd w:val="clear" w:color="auto" w:fill="FFFFFF"/>
      <w:spacing w:after="120" w:line="0" w:lineRule="atLeast"/>
    </w:pPr>
    <w:rPr>
      <w:rFonts w:ascii="Franklin Gothic Heavy" w:eastAsia="Franklin Gothic Heavy" w:hAnsi="Franklin Gothic Heavy" w:cs="Franklin Gothic Heavy"/>
      <w:i/>
      <w:iCs/>
      <w:sz w:val="9"/>
      <w:szCs w:val="9"/>
    </w:rPr>
  </w:style>
  <w:style w:type="paragraph" w:customStyle="1" w:styleId="2490">
    <w:name w:val="Основной текст (249)"/>
    <w:basedOn w:val="a"/>
    <w:link w:val="249"/>
    <w:rsid w:val="00656EE3"/>
    <w:pPr>
      <w:shd w:val="clear" w:color="auto" w:fill="FFFFFF"/>
      <w:spacing w:before="120" w:line="115" w:lineRule="exact"/>
    </w:pPr>
    <w:rPr>
      <w:rFonts w:ascii="Microsoft Sans Serif" w:eastAsia="Microsoft Sans Serif" w:hAnsi="Microsoft Sans Serif" w:cs="Microsoft Sans Serif"/>
      <w:i/>
      <w:iCs/>
      <w:sz w:val="10"/>
      <w:szCs w:val="10"/>
    </w:rPr>
  </w:style>
  <w:style w:type="paragraph" w:customStyle="1" w:styleId="2501">
    <w:name w:val="Основной текст (250)"/>
    <w:basedOn w:val="a"/>
    <w:link w:val="2500"/>
    <w:rsid w:val="00656EE3"/>
    <w:pPr>
      <w:shd w:val="clear" w:color="auto" w:fill="FFFFFF"/>
      <w:spacing w:before="540" w:line="233" w:lineRule="exact"/>
    </w:pPr>
    <w:rPr>
      <w:rFonts w:ascii="Times New Roman" w:eastAsia="Times New Roman" w:hAnsi="Times New Roman" w:cs="Times New Roman"/>
      <w:i/>
      <w:iCs/>
      <w:sz w:val="14"/>
      <w:szCs w:val="14"/>
    </w:rPr>
  </w:style>
  <w:style w:type="paragraph" w:customStyle="1" w:styleId="2520">
    <w:name w:val="Основной текст (252)"/>
    <w:basedOn w:val="a"/>
    <w:link w:val="252Exact"/>
    <w:rsid w:val="00656EE3"/>
    <w:pPr>
      <w:shd w:val="clear" w:color="auto" w:fill="FFFFFF"/>
      <w:spacing w:line="0" w:lineRule="atLeast"/>
      <w:jc w:val="both"/>
    </w:pPr>
    <w:rPr>
      <w:rFonts w:ascii="Arial Narrow" w:eastAsia="Arial Narrow" w:hAnsi="Arial Narrow" w:cs="Arial Narrow"/>
      <w:i/>
      <w:iCs/>
      <w:sz w:val="8"/>
      <w:szCs w:val="8"/>
    </w:rPr>
  </w:style>
  <w:style w:type="paragraph" w:customStyle="1" w:styleId="325">
    <w:name w:val="Заголовок №3 (2)"/>
    <w:basedOn w:val="a"/>
    <w:link w:val="32Exact0"/>
    <w:rsid w:val="00656EE3"/>
    <w:pPr>
      <w:shd w:val="clear" w:color="auto" w:fill="FFFFFF"/>
      <w:spacing w:line="0" w:lineRule="atLeast"/>
      <w:outlineLvl w:val="2"/>
    </w:pPr>
    <w:rPr>
      <w:rFonts w:ascii="Arial Narrow" w:eastAsia="Arial Narrow" w:hAnsi="Arial Narrow" w:cs="Arial Narrow"/>
      <w:b/>
      <w:bCs/>
      <w:sz w:val="46"/>
      <w:szCs w:val="46"/>
    </w:rPr>
  </w:style>
  <w:style w:type="paragraph" w:customStyle="1" w:styleId="2530">
    <w:name w:val="Основной текст (253)"/>
    <w:basedOn w:val="a"/>
    <w:link w:val="253Exact"/>
    <w:rsid w:val="00656EE3"/>
    <w:pPr>
      <w:shd w:val="clear" w:color="auto" w:fill="FFFFFF"/>
      <w:spacing w:line="0" w:lineRule="atLeast"/>
    </w:pPr>
    <w:rPr>
      <w:rFonts w:ascii="Microsoft Sans Serif" w:eastAsia="Microsoft Sans Serif" w:hAnsi="Microsoft Sans Serif" w:cs="Microsoft Sans Serif"/>
      <w:sz w:val="12"/>
      <w:szCs w:val="12"/>
    </w:rPr>
  </w:style>
  <w:style w:type="paragraph" w:customStyle="1" w:styleId="2540">
    <w:name w:val="Основной текст (254)"/>
    <w:basedOn w:val="a"/>
    <w:link w:val="254"/>
    <w:rsid w:val="00656EE3"/>
    <w:pPr>
      <w:shd w:val="clear" w:color="auto" w:fill="FFFFFF"/>
      <w:spacing w:line="0" w:lineRule="atLeast"/>
      <w:jc w:val="right"/>
    </w:pPr>
    <w:rPr>
      <w:rFonts w:ascii="Microsoft Sans Serif" w:eastAsia="Microsoft Sans Serif" w:hAnsi="Microsoft Sans Serif" w:cs="Microsoft Sans Serif"/>
      <w:sz w:val="15"/>
      <w:szCs w:val="15"/>
    </w:rPr>
  </w:style>
  <w:style w:type="paragraph" w:customStyle="1" w:styleId="466">
    <w:name w:val="Подпись к таблице (46)"/>
    <w:basedOn w:val="a"/>
    <w:link w:val="46Exact2"/>
    <w:rsid w:val="00656EE3"/>
    <w:pPr>
      <w:shd w:val="clear" w:color="auto" w:fill="FFFFFF"/>
      <w:spacing w:line="187" w:lineRule="exact"/>
      <w:jc w:val="center"/>
    </w:pPr>
    <w:rPr>
      <w:rFonts w:ascii="Microsoft Sans Serif" w:eastAsia="Microsoft Sans Serif" w:hAnsi="Microsoft Sans Serif" w:cs="Microsoft Sans Serif"/>
      <w:sz w:val="14"/>
      <w:szCs w:val="14"/>
    </w:rPr>
  </w:style>
  <w:style w:type="paragraph" w:customStyle="1" w:styleId="255">
    <w:name w:val="Основной текст (255)"/>
    <w:basedOn w:val="a"/>
    <w:link w:val="255Exact"/>
    <w:rsid w:val="00656EE3"/>
    <w:pPr>
      <w:shd w:val="clear" w:color="auto" w:fill="FFFFFF"/>
      <w:spacing w:line="0" w:lineRule="atLeast"/>
    </w:pPr>
    <w:rPr>
      <w:rFonts w:ascii="Times New Roman" w:eastAsia="Times New Roman" w:hAnsi="Times New Roman" w:cs="Times New Roman"/>
      <w:b/>
      <w:bCs/>
      <w:i/>
      <w:iCs/>
      <w:spacing w:val="-10"/>
      <w:sz w:val="36"/>
      <w:szCs w:val="36"/>
    </w:rPr>
  </w:style>
  <w:style w:type="paragraph" w:customStyle="1" w:styleId="474">
    <w:name w:val="Подпись к таблице (47)"/>
    <w:basedOn w:val="a"/>
    <w:link w:val="473"/>
    <w:rsid w:val="00656EE3"/>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264">
    <w:name w:val="Подпись к картинке (26)"/>
    <w:basedOn w:val="a"/>
    <w:link w:val="263"/>
    <w:rsid w:val="00656EE3"/>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2560">
    <w:name w:val="Основной текст (256)"/>
    <w:basedOn w:val="a"/>
    <w:link w:val="256"/>
    <w:rsid w:val="00656EE3"/>
    <w:pPr>
      <w:shd w:val="clear" w:color="auto" w:fill="FFFFFF"/>
      <w:spacing w:line="0" w:lineRule="atLeast"/>
    </w:pPr>
    <w:rPr>
      <w:rFonts w:ascii="Microsoft Sans Serif" w:eastAsia="Microsoft Sans Serif" w:hAnsi="Microsoft Sans Serif" w:cs="Microsoft Sans Serif"/>
      <w:i/>
      <w:iCs/>
      <w:spacing w:val="-10"/>
      <w:sz w:val="12"/>
      <w:szCs w:val="12"/>
    </w:rPr>
  </w:style>
  <w:style w:type="paragraph" w:customStyle="1" w:styleId="257">
    <w:name w:val="Основной текст (257)"/>
    <w:basedOn w:val="a"/>
    <w:link w:val="257Exact"/>
    <w:rsid w:val="00656EE3"/>
    <w:pPr>
      <w:shd w:val="clear" w:color="auto" w:fill="FFFFFF"/>
      <w:spacing w:after="60" w:line="0" w:lineRule="atLeast"/>
    </w:pPr>
    <w:rPr>
      <w:rFonts w:ascii="Times New Roman" w:eastAsia="Times New Roman" w:hAnsi="Times New Roman" w:cs="Times New Roman"/>
      <w:sz w:val="19"/>
      <w:szCs w:val="19"/>
    </w:rPr>
  </w:style>
  <w:style w:type="paragraph" w:customStyle="1" w:styleId="258">
    <w:name w:val="Основной текст (258)"/>
    <w:basedOn w:val="a"/>
    <w:link w:val="258Exact"/>
    <w:rsid w:val="00656EE3"/>
    <w:pPr>
      <w:shd w:val="clear" w:color="auto" w:fill="FFFFFF"/>
      <w:spacing w:before="60" w:line="0" w:lineRule="atLeast"/>
    </w:pPr>
    <w:rPr>
      <w:rFonts w:ascii="Arial Narrow" w:eastAsia="Arial Narrow" w:hAnsi="Arial Narrow" w:cs="Arial Narrow"/>
      <w:sz w:val="32"/>
      <w:szCs w:val="32"/>
    </w:rPr>
  </w:style>
  <w:style w:type="paragraph" w:customStyle="1" w:styleId="2590">
    <w:name w:val="Основной текст (259)"/>
    <w:basedOn w:val="a"/>
    <w:link w:val="259"/>
    <w:rsid w:val="00656EE3"/>
    <w:pPr>
      <w:shd w:val="clear" w:color="auto" w:fill="FFFFFF"/>
      <w:spacing w:line="264" w:lineRule="exact"/>
      <w:ind w:hanging="320"/>
    </w:pPr>
    <w:rPr>
      <w:rFonts w:ascii="Times New Roman" w:eastAsia="Times New Roman" w:hAnsi="Times New Roman" w:cs="Times New Roman"/>
      <w:sz w:val="15"/>
      <w:szCs w:val="15"/>
    </w:rPr>
  </w:style>
  <w:style w:type="paragraph" w:customStyle="1" w:styleId="2602">
    <w:name w:val="Основной текст (260)"/>
    <w:basedOn w:val="a"/>
    <w:link w:val="2601"/>
    <w:rsid w:val="00656EE3"/>
    <w:pPr>
      <w:shd w:val="clear" w:color="auto" w:fill="FFFFFF"/>
      <w:spacing w:line="262" w:lineRule="exact"/>
    </w:pPr>
    <w:rPr>
      <w:rFonts w:ascii="Microsoft Sans Serif" w:eastAsia="Microsoft Sans Serif" w:hAnsi="Microsoft Sans Serif" w:cs="Microsoft Sans Serif"/>
      <w:i/>
      <w:iCs/>
      <w:sz w:val="9"/>
      <w:szCs w:val="9"/>
    </w:rPr>
  </w:style>
  <w:style w:type="paragraph" w:customStyle="1" w:styleId="2611">
    <w:name w:val="Основной текст (261)"/>
    <w:basedOn w:val="a"/>
    <w:link w:val="2610"/>
    <w:rsid w:val="00656EE3"/>
    <w:pPr>
      <w:shd w:val="clear" w:color="auto" w:fill="FFFFFF"/>
      <w:spacing w:after="60" w:line="125" w:lineRule="exact"/>
    </w:pPr>
    <w:rPr>
      <w:rFonts w:ascii="Microsoft Sans Serif" w:eastAsia="Microsoft Sans Serif" w:hAnsi="Microsoft Sans Serif" w:cs="Microsoft Sans Serif"/>
      <w:i/>
      <w:iCs/>
      <w:sz w:val="9"/>
      <w:szCs w:val="9"/>
    </w:rPr>
  </w:style>
  <w:style w:type="paragraph" w:customStyle="1" w:styleId="27c">
    <w:name w:val="Подпись к картинке (27)"/>
    <w:basedOn w:val="a"/>
    <w:link w:val="27b"/>
    <w:rsid w:val="00656EE3"/>
    <w:pPr>
      <w:shd w:val="clear" w:color="auto" w:fill="FFFFFF"/>
      <w:spacing w:line="0" w:lineRule="atLeast"/>
    </w:pPr>
    <w:rPr>
      <w:rFonts w:ascii="Times New Roman" w:eastAsia="Times New Roman" w:hAnsi="Times New Roman" w:cs="Times New Roman"/>
      <w:b/>
      <w:bCs/>
      <w:sz w:val="16"/>
      <w:szCs w:val="16"/>
    </w:rPr>
  </w:style>
  <w:style w:type="paragraph" w:customStyle="1" w:styleId="2620">
    <w:name w:val="Основной текст (262)"/>
    <w:basedOn w:val="a"/>
    <w:link w:val="262Exact"/>
    <w:rsid w:val="00656EE3"/>
    <w:pPr>
      <w:shd w:val="clear" w:color="auto" w:fill="FFFFFF"/>
      <w:spacing w:before="60" w:line="0" w:lineRule="atLeast"/>
    </w:pPr>
    <w:rPr>
      <w:rFonts w:ascii="Times New Roman" w:eastAsia="Times New Roman" w:hAnsi="Times New Roman" w:cs="Times New Roman"/>
      <w:sz w:val="9"/>
      <w:szCs w:val="9"/>
      <w:lang w:val="en-US" w:eastAsia="en-US" w:bidi="en-US"/>
    </w:rPr>
  </w:style>
  <w:style w:type="paragraph" w:customStyle="1" w:styleId="924">
    <w:name w:val="Заголовок №9 (2)"/>
    <w:basedOn w:val="a"/>
    <w:link w:val="923"/>
    <w:rsid w:val="00656EE3"/>
    <w:pPr>
      <w:shd w:val="clear" w:color="auto" w:fill="FFFFFF"/>
      <w:spacing w:after="780" w:line="0" w:lineRule="atLeast"/>
      <w:jc w:val="right"/>
      <w:outlineLvl w:val="8"/>
    </w:pPr>
    <w:rPr>
      <w:rFonts w:ascii="Microsoft Sans Serif" w:eastAsia="Microsoft Sans Serif" w:hAnsi="Microsoft Sans Serif" w:cs="Microsoft Sans Serif"/>
      <w:spacing w:val="-10"/>
      <w:sz w:val="34"/>
      <w:szCs w:val="34"/>
    </w:rPr>
  </w:style>
  <w:style w:type="paragraph" w:customStyle="1" w:styleId="934">
    <w:name w:val="Заголовок №9 (3)"/>
    <w:basedOn w:val="a"/>
    <w:link w:val="933"/>
    <w:rsid w:val="00656EE3"/>
    <w:pPr>
      <w:shd w:val="clear" w:color="auto" w:fill="FFFFFF"/>
      <w:spacing w:before="1560" w:line="370" w:lineRule="exact"/>
      <w:outlineLvl w:val="8"/>
    </w:pPr>
    <w:rPr>
      <w:rFonts w:ascii="Arial Narrow" w:eastAsia="Arial Narrow" w:hAnsi="Arial Narrow" w:cs="Arial Narrow"/>
      <w:b/>
      <w:bCs/>
      <w:spacing w:val="-10"/>
      <w:sz w:val="28"/>
      <w:szCs w:val="28"/>
    </w:rPr>
  </w:style>
  <w:style w:type="paragraph" w:customStyle="1" w:styleId="2631">
    <w:name w:val="Основной текст (263)"/>
    <w:basedOn w:val="a"/>
    <w:link w:val="2630"/>
    <w:rsid w:val="00656EE3"/>
    <w:pPr>
      <w:shd w:val="clear" w:color="auto" w:fill="FFFFFF"/>
      <w:spacing w:before="480" w:after="2100" w:line="204" w:lineRule="exact"/>
    </w:pPr>
    <w:rPr>
      <w:rFonts w:ascii="Arial Narrow" w:eastAsia="Arial Narrow" w:hAnsi="Arial Narrow" w:cs="Arial Narrow"/>
      <w:b/>
      <w:bCs/>
      <w:sz w:val="18"/>
      <w:szCs w:val="18"/>
    </w:rPr>
  </w:style>
  <w:style w:type="paragraph" w:customStyle="1" w:styleId="2641">
    <w:name w:val="Основной текст (264)"/>
    <w:basedOn w:val="a"/>
    <w:link w:val="2640"/>
    <w:rsid w:val="00656EE3"/>
    <w:pPr>
      <w:shd w:val="clear" w:color="auto" w:fill="FFFFFF"/>
      <w:spacing w:before="2100" w:after="960" w:line="0" w:lineRule="atLeast"/>
    </w:pPr>
    <w:rPr>
      <w:rFonts w:ascii="Calibri" w:eastAsia="Calibri" w:hAnsi="Calibri" w:cs="Calibri"/>
      <w:sz w:val="13"/>
      <w:szCs w:val="13"/>
    </w:rPr>
  </w:style>
  <w:style w:type="paragraph" w:customStyle="1" w:styleId="2fe">
    <w:name w:val="Другое (2)"/>
    <w:basedOn w:val="a"/>
    <w:link w:val="2fd"/>
    <w:rsid w:val="00656EE3"/>
    <w:pPr>
      <w:shd w:val="clear" w:color="auto" w:fill="FFFFFF"/>
      <w:spacing w:after="120" w:line="0" w:lineRule="atLeast"/>
    </w:pPr>
    <w:rPr>
      <w:rFonts w:ascii="Microsoft Sans Serif" w:eastAsia="Microsoft Sans Serif" w:hAnsi="Microsoft Sans Serif" w:cs="Microsoft Sans Serif"/>
      <w:sz w:val="15"/>
      <w:szCs w:val="15"/>
    </w:rPr>
  </w:style>
  <w:style w:type="paragraph" w:customStyle="1" w:styleId="3f">
    <w:name w:val="Другое (3)"/>
    <w:basedOn w:val="a"/>
    <w:link w:val="3e"/>
    <w:rsid w:val="00656EE3"/>
    <w:pPr>
      <w:shd w:val="clear" w:color="auto" w:fill="FFFFFF"/>
      <w:spacing w:line="218" w:lineRule="exact"/>
    </w:pPr>
    <w:rPr>
      <w:rFonts w:ascii="Microsoft Sans Serif" w:eastAsia="Microsoft Sans Serif" w:hAnsi="Microsoft Sans Serif" w:cs="Microsoft Sans Serif"/>
      <w:sz w:val="16"/>
      <w:szCs w:val="16"/>
    </w:rPr>
  </w:style>
  <w:style w:type="paragraph" w:customStyle="1" w:styleId="af2">
    <w:name w:val="Другое"/>
    <w:basedOn w:val="a"/>
    <w:link w:val="af1"/>
    <w:rsid w:val="00656EE3"/>
    <w:pPr>
      <w:shd w:val="clear" w:color="auto" w:fill="FFFFFF"/>
      <w:spacing w:line="218" w:lineRule="exact"/>
    </w:pPr>
    <w:rPr>
      <w:rFonts w:ascii="Microsoft Sans Serif" w:eastAsia="Microsoft Sans Serif" w:hAnsi="Microsoft Sans Serif" w:cs="Microsoft Sans Serif"/>
      <w:spacing w:val="-10"/>
      <w:sz w:val="16"/>
      <w:szCs w:val="16"/>
    </w:rPr>
  </w:style>
  <w:style w:type="paragraph" w:customStyle="1" w:styleId="4f0">
    <w:name w:val="Другое (4)"/>
    <w:basedOn w:val="a"/>
    <w:link w:val="4f"/>
    <w:rsid w:val="00656EE3"/>
    <w:pPr>
      <w:shd w:val="clear" w:color="auto" w:fill="FFFFFF"/>
      <w:spacing w:line="214" w:lineRule="exact"/>
    </w:pPr>
    <w:rPr>
      <w:rFonts w:ascii="Times New Roman" w:eastAsia="Times New Roman" w:hAnsi="Times New Roman" w:cs="Times New Roman"/>
      <w:sz w:val="19"/>
      <w:szCs w:val="19"/>
    </w:rPr>
  </w:style>
  <w:style w:type="paragraph" w:customStyle="1" w:styleId="5c">
    <w:name w:val="Другое (5)"/>
    <w:basedOn w:val="a"/>
    <w:link w:val="5b"/>
    <w:rsid w:val="00656EE3"/>
    <w:pPr>
      <w:shd w:val="clear" w:color="auto" w:fill="FFFFFF"/>
      <w:spacing w:before="240" w:line="0" w:lineRule="atLeast"/>
    </w:pPr>
    <w:rPr>
      <w:rFonts w:ascii="Times New Roman" w:eastAsia="Times New Roman" w:hAnsi="Times New Roman" w:cs="Times New Roman"/>
      <w:sz w:val="19"/>
      <w:szCs w:val="19"/>
    </w:rPr>
  </w:style>
  <w:style w:type="paragraph" w:styleId="af3">
    <w:name w:val="Balloon Text"/>
    <w:basedOn w:val="a"/>
    <w:link w:val="af4"/>
    <w:uiPriority w:val="99"/>
    <w:semiHidden/>
    <w:unhideWhenUsed/>
    <w:rsid w:val="00C7391E"/>
    <w:rPr>
      <w:rFonts w:ascii="Tahoma" w:hAnsi="Tahoma" w:cs="Tahoma"/>
      <w:sz w:val="16"/>
      <w:szCs w:val="16"/>
    </w:rPr>
  </w:style>
  <w:style w:type="character" w:customStyle="1" w:styleId="af4">
    <w:name w:val="Текст выноски Знак"/>
    <w:basedOn w:val="a0"/>
    <w:link w:val="af3"/>
    <w:uiPriority w:val="99"/>
    <w:semiHidden/>
    <w:rsid w:val="00C7391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48.xml"/><Relationship Id="rId299" Type="http://schemas.openxmlformats.org/officeDocument/2006/relationships/hyperlink" Target="http://rutracker.org" TargetMode="External"/><Relationship Id="rId21" Type="http://schemas.openxmlformats.org/officeDocument/2006/relationships/footer" Target="footer6.xml"/><Relationship Id="rId63" Type="http://schemas.openxmlformats.org/officeDocument/2006/relationships/image" Target="media/image15.png"/><Relationship Id="rId159" Type="http://schemas.openxmlformats.org/officeDocument/2006/relationships/header" Target="header75.xml"/><Relationship Id="rId324" Type="http://schemas.openxmlformats.org/officeDocument/2006/relationships/image" Target="media/image103.png"/><Relationship Id="rId366" Type="http://schemas.openxmlformats.org/officeDocument/2006/relationships/image" Target="media/image118.png"/><Relationship Id="rId170" Type="http://schemas.openxmlformats.org/officeDocument/2006/relationships/header" Target="header81.xml"/><Relationship Id="rId191" Type="http://schemas.openxmlformats.org/officeDocument/2006/relationships/footer" Target="footer30.xml"/><Relationship Id="rId205" Type="http://schemas.openxmlformats.org/officeDocument/2006/relationships/hyperlink" Target="http://rutracker.org" TargetMode="External"/><Relationship Id="rId226" Type="http://schemas.openxmlformats.org/officeDocument/2006/relationships/image" Target="media/image52.png"/><Relationship Id="rId247" Type="http://schemas.openxmlformats.org/officeDocument/2006/relationships/image" Target="media/image62.png"/><Relationship Id="rId107" Type="http://schemas.openxmlformats.org/officeDocument/2006/relationships/image" Target="media/image30.png"/><Relationship Id="rId268" Type="http://schemas.openxmlformats.org/officeDocument/2006/relationships/image" Target="media/image77.png"/><Relationship Id="rId289" Type="http://schemas.openxmlformats.org/officeDocument/2006/relationships/header" Target="header131.xml"/><Relationship Id="rId11" Type="http://schemas.openxmlformats.org/officeDocument/2006/relationships/footer" Target="footer1.xml"/><Relationship Id="rId32" Type="http://schemas.openxmlformats.org/officeDocument/2006/relationships/header" Target="header14.xml"/><Relationship Id="rId53" Type="http://schemas.openxmlformats.org/officeDocument/2006/relationships/image" Target="media/image11.png"/><Relationship Id="rId74" Type="http://schemas.openxmlformats.org/officeDocument/2006/relationships/image" Target="media/image19.png"/><Relationship Id="rId128" Type="http://schemas.openxmlformats.org/officeDocument/2006/relationships/image" Target="media/image34.png"/><Relationship Id="rId149" Type="http://schemas.openxmlformats.org/officeDocument/2006/relationships/image" Target="media/image37.png"/><Relationship Id="rId314" Type="http://schemas.openxmlformats.org/officeDocument/2006/relationships/header" Target="header141.xml"/><Relationship Id="rId335" Type="http://schemas.openxmlformats.org/officeDocument/2006/relationships/footer" Target="footer44.xml"/><Relationship Id="rId356" Type="http://schemas.openxmlformats.org/officeDocument/2006/relationships/footer" Target="footer48.xml"/><Relationship Id="rId377" Type="http://schemas.openxmlformats.org/officeDocument/2006/relationships/image" Target="file:///C:\Users\user\AppData\Local\Temp\FineReader12.00\media\image122.png" TargetMode="External"/><Relationship Id="rId5" Type="http://schemas.openxmlformats.org/officeDocument/2006/relationships/footnotes" Target="footnotes.xml"/><Relationship Id="rId95" Type="http://schemas.openxmlformats.org/officeDocument/2006/relationships/hyperlink" Target="http://rutracker.org" TargetMode="External"/><Relationship Id="rId160" Type="http://schemas.openxmlformats.org/officeDocument/2006/relationships/header" Target="header76.xml"/><Relationship Id="rId181" Type="http://schemas.openxmlformats.org/officeDocument/2006/relationships/header" Target="header85.xml"/><Relationship Id="rId216" Type="http://schemas.openxmlformats.org/officeDocument/2006/relationships/header" Target="header106.xml"/><Relationship Id="rId237" Type="http://schemas.openxmlformats.org/officeDocument/2006/relationships/header" Target="header113.xml"/><Relationship Id="rId258" Type="http://schemas.openxmlformats.org/officeDocument/2006/relationships/image" Target="media/image70.png"/><Relationship Id="rId279" Type="http://schemas.openxmlformats.org/officeDocument/2006/relationships/image" Target="media/image84.png"/><Relationship Id="rId22" Type="http://schemas.openxmlformats.org/officeDocument/2006/relationships/footer" Target="footer7.xml"/><Relationship Id="rId43" Type="http://schemas.openxmlformats.org/officeDocument/2006/relationships/image" Target="media/image4.png"/><Relationship Id="rId64" Type="http://schemas.openxmlformats.org/officeDocument/2006/relationships/image" Target="media/image16.png"/><Relationship Id="rId118" Type="http://schemas.openxmlformats.org/officeDocument/2006/relationships/header" Target="header49.xml"/><Relationship Id="rId139" Type="http://schemas.openxmlformats.org/officeDocument/2006/relationships/header" Target="header61.xml"/><Relationship Id="rId290" Type="http://schemas.openxmlformats.org/officeDocument/2006/relationships/header" Target="header132.xml"/><Relationship Id="rId304" Type="http://schemas.openxmlformats.org/officeDocument/2006/relationships/image" Target="file:///C:\Users\user\AppData\Local\Temp\FineReader12.00\media\image94.png" TargetMode="External"/><Relationship Id="rId325" Type="http://schemas.openxmlformats.org/officeDocument/2006/relationships/image" Target="media/image104.png"/><Relationship Id="rId346" Type="http://schemas.openxmlformats.org/officeDocument/2006/relationships/hyperlink" Target="http://rutracker.org" TargetMode="External"/><Relationship Id="rId367" Type="http://schemas.openxmlformats.org/officeDocument/2006/relationships/image" Target="file:///C:\Users\user\AppData\Local\Temp\FineReader12.00\media\image118.png" TargetMode="External"/><Relationship Id="rId388" Type="http://schemas.openxmlformats.org/officeDocument/2006/relationships/header" Target="header163.xml"/><Relationship Id="rId85" Type="http://schemas.openxmlformats.org/officeDocument/2006/relationships/header" Target="header32.xml"/><Relationship Id="rId150" Type="http://schemas.openxmlformats.org/officeDocument/2006/relationships/header" Target="header68.xml"/><Relationship Id="rId171" Type="http://schemas.openxmlformats.org/officeDocument/2006/relationships/footer" Target="footer25.xml"/><Relationship Id="rId192" Type="http://schemas.openxmlformats.org/officeDocument/2006/relationships/header" Target="header93.xml"/><Relationship Id="rId206" Type="http://schemas.openxmlformats.org/officeDocument/2006/relationships/image" Target="media/image46.png"/><Relationship Id="rId227" Type="http://schemas.openxmlformats.org/officeDocument/2006/relationships/header" Target="header110.xml"/><Relationship Id="rId248" Type="http://schemas.openxmlformats.org/officeDocument/2006/relationships/image" Target="media/image63.png"/><Relationship Id="rId269" Type="http://schemas.openxmlformats.org/officeDocument/2006/relationships/image" Target="media/image78.png"/><Relationship Id="rId12" Type="http://schemas.openxmlformats.org/officeDocument/2006/relationships/footer" Target="footer2.xml"/><Relationship Id="rId33" Type="http://schemas.openxmlformats.org/officeDocument/2006/relationships/header" Target="header15.xml"/><Relationship Id="rId108" Type="http://schemas.openxmlformats.org/officeDocument/2006/relationships/image" Target="file:///C:\Users\user\AppData\Local\Temp\FineReader12.00\media\image30.png" TargetMode="External"/><Relationship Id="rId129" Type="http://schemas.openxmlformats.org/officeDocument/2006/relationships/image" Target="file:///C:\Users\user\AppData\Local\Temp\FineReader12.00\media\image34.png" TargetMode="External"/><Relationship Id="rId280" Type="http://schemas.openxmlformats.org/officeDocument/2006/relationships/image" Target="media/image85.png"/><Relationship Id="rId315" Type="http://schemas.openxmlformats.org/officeDocument/2006/relationships/footer" Target="footer37.xml"/><Relationship Id="rId336" Type="http://schemas.openxmlformats.org/officeDocument/2006/relationships/image" Target="media/image107.png"/><Relationship Id="rId357" Type="http://schemas.openxmlformats.org/officeDocument/2006/relationships/footer" Target="footer49.xml"/><Relationship Id="rId54" Type="http://schemas.openxmlformats.org/officeDocument/2006/relationships/hyperlink" Target="http://rutracker.ora" TargetMode="External"/><Relationship Id="rId75" Type="http://schemas.openxmlformats.org/officeDocument/2006/relationships/image" Target="media/image20.png"/><Relationship Id="rId96" Type="http://schemas.openxmlformats.org/officeDocument/2006/relationships/header" Target="header36.xml"/><Relationship Id="rId140" Type="http://schemas.openxmlformats.org/officeDocument/2006/relationships/header" Target="header62.xml"/><Relationship Id="rId161" Type="http://schemas.openxmlformats.org/officeDocument/2006/relationships/image" Target="media/image39.png"/><Relationship Id="rId182" Type="http://schemas.openxmlformats.org/officeDocument/2006/relationships/header" Target="header86.xml"/><Relationship Id="rId217" Type="http://schemas.openxmlformats.org/officeDocument/2006/relationships/image" Target="media/image48.png"/><Relationship Id="rId378" Type="http://schemas.openxmlformats.org/officeDocument/2006/relationships/header" Target="header159.xml"/><Relationship Id="rId6" Type="http://schemas.openxmlformats.org/officeDocument/2006/relationships/endnotes" Target="endnotes.xml"/><Relationship Id="rId238" Type="http://schemas.openxmlformats.org/officeDocument/2006/relationships/header" Target="header114.xml"/><Relationship Id="rId259" Type="http://schemas.openxmlformats.org/officeDocument/2006/relationships/image" Target="media/image71.png"/><Relationship Id="rId23" Type="http://schemas.openxmlformats.org/officeDocument/2006/relationships/header" Target="header6.xml"/><Relationship Id="rId119" Type="http://schemas.openxmlformats.org/officeDocument/2006/relationships/header" Target="header50.xml"/><Relationship Id="rId270" Type="http://schemas.openxmlformats.org/officeDocument/2006/relationships/image" Target="media/image79.png"/><Relationship Id="rId291" Type="http://schemas.openxmlformats.org/officeDocument/2006/relationships/header" Target="header133.xml"/><Relationship Id="rId305" Type="http://schemas.openxmlformats.org/officeDocument/2006/relationships/image" Target="media/image95.png"/><Relationship Id="rId326" Type="http://schemas.openxmlformats.org/officeDocument/2006/relationships/header" Target="header144.xml"/><Relationship Id="rId347" Type="http://schemas.openxmlformats.org/officeDocument/2006/relationships/image" Target="media/image113.png"/><Relationship Id="rId44" Type="http://schemas.openxmlformats.org/officeDocument/2006/relationships/image" Target="media/image5.png"/><Relationship Id="rId65" Type="http://schemas.openxmlformats.org/officeDocument/2006/relationships/image" Target="file:///C:\Users\user\AppData\Local\Temp\FineReader12.00\media\image16.png" TargetMode="External"/><Relationship Id="rId86" Type="http://schemas.openxmlformats.org/officeDocument/2006/relationships/footer" Target="footer15.xml"/><Relationship Id="rId130" Type="http://schemas.openxmlformats.org/officeDocument/2006/relationships/image" Target="media/image35.png"/><Relationship Id="rId151" Type="http://schemas.openxmlformats.org/officeDocument/2006/relationships/header" Target="header69.xml"/><Relationship Id="rId368" Type="http://schemas.openxmlformats.org/officeDocument/2006/relationships/image" Target="media/image119.png"/><Relationship Id="rId389" Type="http://schemas.openxmlformats.org/officeDocument/2006/relationships/footer" Target="footer54.xml"/><Relationship Id="rId172" Type="http://schemas.openxmlformats.org/officeDocument/2006/relationships/footer" Target="footer26.xml"/><Relationship Id="rId193" Type="http://schemas.openxmlformats.org/officeDocument/2006/relationships/header" Target="header94.xml"/><Relationship Id="rId207" Type="http://schemas.openxmlformats.org/officeDocument/2006/relationships/image" Target="file:///C:\Users\user\AppData\Local\Temp\FineReader12.00\media\image46.png" TargetMode="External"/><Relationship Id="rId228" Type="http://schemas.openxmlformats.org/officeDocument/2006/relationships/header" Target="header111.xml"/><Relationship Id="rId249" Type="http://schemas.openxmlformats.org/officeDocument/2006/relationships/image" Target="media/image64.png"/><Relationship Id="rId13" Type="http://schemas.openxmlformats.org/officeDocument/2006/relationships/header" Target="header1.xml"/><Relationship Id="rId109" Type="http://schemas.openxmlformats.org/officeDocument/2006/relationships/image" Target="media/image31.png"/><Relationship Id="rId260" Type="http://schemas.openxmlformats.org/officeDocument/2006/relationships/image" Target="media/image72.png"/><Relationship Id="rId281" Type="http://schemas.openxmlformats.org/officeDocument/2006/relationships/image" Target="media/image86.png"/><Relationship Id="rId316" Type="http://schemas.openxmlformats.org/officeDocument/2006/relationships/footer" Target="footer38.xml"/><Relationship Id="rId337" Type="http://schemas.openxmlformats.org/officeDocument/2006/relationships/image" Target="media/image108.png"/><Relationship Id="rId34" Type="http://schemas.openxmlformats.org/officeDocument/2006/relationships/header" Target="header16.xml"/><Relationship Id="rId55" Type="http://schemas.openxmlformats.org/officeDocument/2006/relationships/header" Target="header23.xml"/><Relationship Id="rId76" Type="http://schemas.openxmlformats.org/officeDocument/2006/relationships/image" Target="media/image21.png"/><Relationship Id="rId97" Type="http://schemas.openxmlformats.org/officeDocument/2006/relationships/header" Target="header37.xml"/><Relationship Id="rId120" Type="http://schemas.openxmlformats.org/officeDocument/2006/relationships/footer" Target="footer18.xml"/><Relationship Id="rId141" Type="http://schemas.openxmlformats.org/officeDocument/2006/relationships/footer" Target="footer20.xml"/><Relationship Id="rId358" Type="http://schemas.openxmlformats.org/officeDocument/2006/relationships/image" Target="media/image116.png"/><Relationship Id="rId379" Type="http://schemas.openxmlformats.org/officeDocument/2006/relationships/header" Target="header160.xml"/><Relationship Id="rId7" Type="http://schemas.openxmlformats.org/officeDocument/2006/relationships/image" Target="media/image1.jpeg"/><Relationship Id="rId162" Type="http://schemas.openxmlformats.org/officeDocument/2006/relationships/image" Target="media/image40.png"/><Relationship Id="rId183" Type="http://schemas.openxmlformats.org/officeDocument/2006/relationships/header" Target="header87.xml"/><Relationship Id="rId218" Type="http://schemas.openxmlformats.org/officeDocument/2006/relationships/header" Target="header107.xml"/><Relationship Id="rId239" Type="http://schemas.openxmlformats.org/officeDocument/2006/relationships/footer" Target="footer34.xml"/><Relationship Id="rId390" Type="http://schemas.openxmlformats.org/officeDocument/2006/relationships/image" Target="media/image126.jpeg"/><Relationship Id="rId250" Type="http://schemas.openxmlformats.org/officeDocument/2006/relationships/header" Target="header118.xml"/><Relationship Id="rId271" Type="http://schemas.openxmlformats.org/officeDocument/2006/relationships/image" Target="media/image80.png"/><Relationship Id="rId292" Type="http://schemas.openxmlformats.org/officeDocument/2006/relationships/header" Target="header134.xml"/><Relationship Id="rId306" Type="http://schemas.openxmlformats.org/officeDocument/2006/relationships/image" Target="media/image96.png"/><Relationship Id="rId24" Type="http://schemas.openxmlformats.org/officeDocument/2006/relationships/footer" Target="footer8.xml"/><Relationship Id="rId45" Type="http://schemas.openxmlformats.org/officeDocument/2006/relationships/image" Target="media/image6.png"/><Relationship Id="rId66" Type="http://schemas.openxmlformats.org/officeDocument/2006/relationships/header" Target="header25.xml"/><Relationship Id="rId87" Type="http://schemas.openxmlformats.org/officeDocument/2006/relationships/footer" Target="footer16.xml"/><Relationship Id="rId110" Type="http://schemas.openxmlformats.org/officeDocument/2006/relationships/header" Target="header42.xml"/><Relationship Id="rId131" Type="http://schemas.openxmlformats.org/officeDocument/2006/relationships/header" Target="header54.xml"/><Relationship Id="rId327" Type="http://schemas.openxmlformats.org/officeDocument/2006/relationships/header" Target="header145.xml"/><Relationship Id="rId348" Type="http://schemas.openxmlformats.org/officeDocument/2006/relationships/header" Target="header150.xml"/><Relationship Id="rId369" Type="http://schemas.openxmlformats.org/officeDocument/2006/relationships/image" Target="file:///C:\Users\user\AppData\Local\Temp\FineReader12.00\media\image119.png" TargetMode="External"/><Relationship Id="rId152" Type="http://schemas.openxmlformats.org/officeDocument/2006/relationships/header" Target="header70.xml"/><Relationship Id="rId173" Type="http://schemas.openxmlformats.org/officeDocument/2006/relationships/footer" Target="footer27.xml"/><Relationship Id="rId194" Type="http://schemas.openxmlformats.org/officeDocument/2006/relationships/footer" Target="footer31.xml"/><Relationship Id="rId208" Type="http://schemas.openxmlformats.org/officeDocument/2006/relationships/header" Target="header99.xml"/><Relationship Id="rId229" Type="http://schemas.openxmlformats.org/officeDocument/2006/relationships/header" Target="header112.xml"/><Relationship Id="rId380" Type="http://schemas.openxmlformats.org/officeDocument/2006/relationships/header" Target="header161.xml"/><Relationship Id="rId240" Type="http://schemas.openxmlformats.org/officeDocument/2006/relationships/hyperlink" Target="http://rutracker.org" TargetMode="External"/><Relationship Id="rId261" Type="http://schemas.openxmlformats.org/officeDocument/2006/relationships/image" Target="media/image73.png"/><Relationship Id="rId14" Type="http://schemas.openxmlformats.org/officeDocument/2006/relationships/header" Target="header2.xml"/><Relationship Id="rId35" Type="http://schemas.openxmlformats.org/officeDocument/2006/relationships/header" Target="header17.xml"/><Relationship Id="rId56" Type="http://schemas.openxmlformats.org/officeDocument/2006/relationships/header" Target="header24.xml"/><Relationship Id="rId77" Type="http://schemas.openxmlformats.org/officeDocument/2006/relationships/image" Target="file:///C:\Users\user\AppData\Local\Temp\FineReader12.00\media\image21.png" TargetMode="External"/><Relationship Id="rId100" Type="http://schemas.openxmlformats.org/officeDocument/2006/relationships/header" Target="header40.xml"/><Relationship Id="rId282" Type="http://schemas.openxmlformats.org/officeDocument/2006/relationships/image" Target="media/image87.png"/><Relationship Id="rId317" Type="http://schemas.openxmlformats.org/officeDocument/2006/relationships/image" Target="media/image100.png"/><Relationship Id="rId338" Type="http://schemas.openxmlformats.org/officeDocument/2006/relationships/image" Target="media/image109.png"/><Relationship Id="rId359" Type="http://schemas.openxmlformats.org/officeDocument/2006/relationships/image" Target="file:///C:\Users\user\AppData\Local\Temp\FineReader12.00\media\image116.png" TargetMode="External"/><Relationship Id="rId8" Type="http://schemas.openxmlformats.org/officeDocument/2006/relationships/image" Target="media/image2.jpeg"/><Relationship Id="rId98" Type="http://schemas.openxmlformats.org/officeDocument/2006/relationships/header" Target="header38.xml"/><Relationship Id="rId121" Type="http://schemas.openxmlformats.org/officeDocument/2006/relationships/header" Target="header51.xml"/><Relationship Id="rId142" Type="http://schemas.openxmlformats.org/officeDocument/2006/relationships/header" Target="header63.xml"/><Relationship Id="rId163" Type="http://schemas.openxmlformats.org/officeDocument/2006/relationships/header" Target="header77.xml"/><Relationship Id="rId184" Type="http://schemas.openxmlformats.org/officeDocument/2006/relationships/header" Target="header88.xml"/><Relationship Id="rId219" Type="http://schemas.openxmlformats.org/officeDocument/2006/relationships/header" Target="header108.xml"/><Relationship Id="rId370" Type="http://schemas.openxmlformats.org/officeDocument/2006/relationships/header" Target="header156.xml"/><Relationship Id="rId391" Type="http://schemas.openxmlformats.org/officeDocument/2006/relationships/image" Target="media/image127.jpeg"/><Relationship Id="rId230" Type="http://schemas.openxmlformats.org/officeDocument/2006/relationships/footer" Target="footer33.xml"/><Relationship Id="rId251" Type="http://schemas.openxmlformats.org/officeDocument/2006/relationships/header" Target="header119.xml"/><Relationship Id="rId25" Type="http://schemas.openxmlformats.org/officeDocument/2006/relationships/header" Target="header7.xml"/><Relationship Id="rId46" Type="http://schemas.openxmlformats.org/officeDocument/2006/relationships/image" Target="file:///C:\Users\user\AppData\Local\Temp\FineReader12.00\media\image6.png" TargetMode="External"/><Relationship Id="rId67" Type="http://schemas.openxmlformats.org/officeDocument/2006/relationships/header" Target="header26.xml"/><Relationship Id="rId272" Type="http://schemas.openxmlformats.org/officeDocument/2006/relationships/image" Target="media/image81.png"/><Relationship Id="rId293" Type="http://schemas.openxmlformats.org/officeDocument/2006/relationships/header" Target="header135.xml"/><Relationship Id="rId307" Type="http://schemas.openxmlformats.org/officeDocument/2006/relationships/image" Target="media/image97.png"/><Relationship Id="rId328" Type="http://schemas.openxmlformats.org/officeDocument/2006/relationships/footer" Target="footer41.xml"/><Relationship Id="rId349" Type="http://schemas.openxmlformats.org/officeDocument/2006/relationships/header" Target="header151.xml"/><Relationship Id="rId88" Type="http://schemas.openxmlformats.org/officeDocument/2006/relationships/image" Target="media/image22.png"/><Relationship Id="rId111" Type="http://schemas.openxmlformats.org/officeDocument/2006/relationships/header" Target="header43.xml"/><Relationship Id="rId132" Type="http://schemas.openxmlformats.org/officeDocument/2006/relationships/header" Target="header55.xml"/><Relationship Id="rId153" Type="http://schemas.openxmlformats.org/officeDocument/2006/relationships/image" Target="media/image38.png"/><Relationship Id="rId174" Type="http://schemas.openxmlformats.org/officeDocument/2006/relationships/image" Target="media/image41.png"/><Relationship Id="rId195" Type="http://schemas.openxmlformats.org/officeDocument/2006/relationships/image" Target="media/image43.png"/><Relationship Id="rId209" Type="http://schemas.openxmlformats.org/officeDocument/2006/relationships/header" Target="header100.xml"/><Relationship Id="rId360" Type="http://schemas.openxmlformats.org/officeDocument/2006/relationships/image" Target="media/image117.png"/><Relationship Id="rId381" Type="http://schemas.openxmlformats.org/officeDocument/2006/relationships/footer" Target="footer53.xml"/><Relationship Id="rId220" Type="http://schemas.openxmlformats.org/officeDocument/2006/relationships/header" Target="header109.xml"/><Relationship Id="rId241" Type="http://schemas.openxmlformats.org/officeDocument/2006/relationships/header" Target="header115.xml"/><Relationship Id="rId15" Type="http://schemas.openxmlformats.org/officeDocument/2006/relationships/footer" Target="footer3.xml"/><Relationship Id="rId36" Type="http://schemas.openxmlformats.org/officeDocument/2006/relationships/header" Target="header18.xml"/><Relationship Id="rId57" Type="http://schemas.openxmlformats.org/officeDocument/2006/relationships/image" Target="media/image12.png"/><Relationship Id="rId262" Type="http://schemas.openxmlformats.org/officeDocument/2006/relationships/header" Target="header121.xml"/><Relationship Id="rId283" Type="http://schemas.openxmlformats.org/officeDocument/2006/relationships/image" Target="media/image88.png"/><Relationship Id="rId318" Type="http://schemas.openxmlformats.org/officeDocument/2006/relationships/image" Target="media/image101.png"/><Relationship Id="rId339" Type="http://schemas.openxmlformats.org/officeDocument/2006/relationships/header" Target="header148.xml"/><Relationship Id="rId78" Type="http://schemas.openxmlformats.org/officeDocument/2006/relationships/header" Target="header28.xml"/><Relationship Id="rId99" Type="http://schemas.openxmlformats.org/officeDocument/2006/relationships/header" Target="header39.xml"/><Relationship Id="rId101" Type="http://schemas.openxmlformats.org/officeDocument/2006/relationships/header" Target="header41.xml"/><Relationship Id="rId122" Type="http://schemas.openxmlformats.org/officeDocument/2006/relationships/header" Target="header52.xml"/><Relationship Id="rId143" Type="http://schemas.openxmlformats.org/officeDocument/2006/relationships/header" Target="header64.xml"/><Relationship Id="rId164" Type="http://schemas.openxmlformats.org/officeDocument/2006/relationships/header" Target="header78.xml"/><Relationship Id="rId185" Type="http://schemas.openxmlformats.org/officeDocument/2006/relationships/header" Target="header89.xml"/><Relationship Id="rId350" Type="http://schemas.openxmlformats.org/officeDocument/2006/relationships/footer" Target="footer46.xml"/><Relationship Id="rId371" Type="http://schemas.openxmlformats.org/officeDocument/2006/relationships/header" Target="header157.xml"/><Relationship Id="rId9" Type="http://schemas.openxmlformats.org/officeDocument/2006/relationships/hyperlink" Target="http://rutracker.org" TargetMode="External"/><Relationship Id="rId210" Type="http://schemas.openxmlformats.org/officeDocument/2006/relationships/header" Target="header101.xml"/><Relationship Id="rId392" Type="http://schemas.openxmlformats.org/officeDocument/2006/relationships/fontTable" Target="fontTable.xml"/><Relationship Id="rId26" Type="http://schemas.openxmlformats.org/officeDocument/2006/relationships/header" Target="header8.xml"/><Relationship Id="rId231" Type="http://schemas.openxmlformats.org/officeDocument/2006/relationships/image" Target="media/image53.png"/><Relationship Id="rId252" Type="http://schemas.openxmlformats.org/officeDocument/2006/relationships/header" Target="header120.xml"/><Relationship Id="rId273" Type="http://schemas.openxmlformats.org/officeDocument/2006/relationships/header" Target="header124.xml"/><Relationship Id="rId294" Type="http://schemas.openxmlformats.org/officeDocument/2006/relationships/image" Target="media/image90.jpeg"/><Relationship Id="rId308" Type="http://schemas.openxmlformats.org/officeDocument/2006/relationships/header" Target="header139.xml"/><Relationship Id="rId329" Type="http://schemas.openxmlformats.org/officeDocument/2006/relationships/footer" Target="footer42.xml"/><Relationship Id="rId47" Type="http://schemas.openxmlformats.org/officeDocument/2006/relationships/image" Target="media/image7.png"/><Relationship Id="rId68" Type="http://schemas.openxmlformats.org/officeDocument/2006/relationships/footer" Target="footer9.xml"/><Relationship Id="rId89" Type="http://schemas.openxmlformats.org/officeDocument/2006/relationships/image" Target="media/image23.png"/><Relationship Id="rId112" Type="http://schemas.openxmlformats.org/officeDocument/2006/relationships/header" Target="header44.xml"/><Relationship Id="rId133" Type="http://schemas.openxmlformats.org/officeDocument/2006/relationships/header" Target="header56.xml"/><Relationship Id="rId154" Type="http://schemas.openxmlformats.org/officeDocument/2006/relationships/image" Target="file:///C:\Users\user\AppData\Local\Temp\FineReader12.00\media\image38.png" TargetMode="External"/><Relationship Id="rId175" Type="http://schemas.openxmlformats.org/officeDocument/2006/relationships/image" Target="file:///C:\Users\user\AppData\Local\Temp\FineReader12.00\media\image41.png" TargetMode="External"/><Relationship Id="rId340" Type="http://schemas.openxmlformats.org/officeDocument/2006/relationships/header" Target="header149.xml"/><Relationship Id="rId361" Type="http://schemas.openxmlformats.org/officeDocument/2006/relationships/image" Target="file:///C:\Users\user\AppData\Local\Temp\FineReader12.00\media\image117.png" TargetMode="External"/><Relationship Id="rId196" Type="http://schemas.openxmlformats.org/officeDocument/2006/relationships/image" Target="file:///C:\Users\user\AppData\Local\Temp\FineReader12.00\media\image43.png" TargetMode="External"/><Relationship Id="rId200" Type="http://schemas.openxmlformats.org/officeDocument/2006/relationships/image" Target="media/image44.png"/><Relationship Id="rId382" Type="http://schemas.openxmlformats.org/officeDocument/2006/relationships/image" Target="media/image123.png"/><Relationship Id="rId16" Type="http://schemas.openxmlformats.org/officeDocument/2006/relationships/footer" Target="footer4.xml"/><Relationship Id="rId221" Type="http://schemas.openxmlformats.org/officeDocument/2006/relationships/image" Target="media/image49.png"/><Relationship Id="rId242" Type="http://schemas.openxmlformats.org/officeDocument/2006/relationships/header" Target="header116.xml"/><Relationship Id="rId263" Type="http://schemas.openxmlformats.org/officeDocument/2006/relationships/header" Target="header122.xml"/><Relationship Id="rId284" Type="http://schemas.openxmlformats.org/officeDocument/2006/relationships/image" Target="media/image89.png"/><Relationship Id="rId319" Type="http://schemas.openxmlformats.org/officeDocument/2006/relationships/image" Target="media/image102.png"/><Relationship Id="rId37" Type="http://schemas.openxmlformats.org/officeDocument/2006/relationships/header" Target="header19.xml"/><Relationship Id="rId58" Type="http://schemas.openxmlformats.org/officeDocument/2006/relationships/image" Target="file:///C:\Users\user\AppData\Local\Temp\FineReader12.00\media\image12.png" TargetMode="External"/><Relationship Id="rId79" Type="http://schemas.openxmlformats.org/officeDocument/2006/relationships/header" Target="header29.xml"/><Relationship Id="rId102" Type="http://schemas.openxmlformats.org/officeDocument/2006/relationships/image" Target="media/image25.png"/><Relationship Id="rId123" Type="http://schemas.openxmlformats.org/officeDocument/2006/relationships/header" Target="header53.xml"/><Relationship Id="rId144" Type="http://schemas.openxmlformats.org/officeDocument/2006/relationships/header" Target="header65.xml"/><Relationship Id="rId330" Type="http://schemas.openxmlformats.org/officeDocument/2006/relationships/image" Target="media/image105.png"/><Relationship Id="rId90" Type="http://schemas.openxmlformats.org/officeDocument/2006/relationships/image" Target="file:///C:\Users\user\AppData\Local\Temp\FineReader12.00\media\image23.png" TargetMode="External"/><Relationship Id="rId165" Type="http://schemas.openxmlformats.org/officeDocument/2006/relationships/footer" Target="footer22.xml"/><Relationship Id="rId186" Type="http://schemas.openxmlformats.org/officeDocument/2006/relationships/header" Target="header90.xml"/><Relationship Id="rId351" Type="http://schemas.openxmlformats.org/officeDocument/2006/relationships/footer" Target="footer47.xml"/><Relationship Id="rId372" Type="http://schemas.openxmlformats.org/officeDocument/2006/relationships/header" Target="header158.xml"/><Relationship Id="rId393" Type="http://schemas.openxmlformats.org/officeDocument/2006/relationships/theme" Target="theme/theme1.xml"/><Relationship Id="rId211" Type="http://schemas.openxmlformats.org/officeDocument/2006/relationships/header" Target="header102.xml"/><Relationship Id="rId232" Type="http://schemas.openxmlformats.org/officeDocument/2006/relationships/image" Target="media/image54.png"/><Relationship Id="rId253" Type="http://schemas.openxmlformats.org/officeDocument/2006/relationships/image" Target="media/image65.png"/><Relationship Id="rId274" Type="http://schemas.openxmlformats.org/officeDocument/2006/relationships/header" Target="header125.xml"/><Relationship Id="rId295" Type="http://schemas.openxmlformats.org/officeDocument/2006/relationships/image" Target="file:///C:\Users\user\AppData\Local\Temp\FineReader12.00\media\image90.jpeg" TargetMode="External"/><Relationship Id="rId309" Type="http://schemas.openxmlformats.org/officeDocument/2006/relationships/header" Target="header140.xml"/><Relationship Id="rId27" Type="http://schemas.openxmlformats.org/officeDocument/2006/relationships/header" Target="header9.xml"/><Relationship Id="rId48" Type="http://schemas.openxmlformats.org/officeDocument/2006/relationships/image" Target="file:///C:\Users\user\AppData\Local\Temp\FineReader12.00\media\image7.png" TargetMode="External"/><Relationship Id="rId69" Type="http://schemas.openxmlformats.org/officeDocument/2006/relationships/footer" Target="footer10.xml"/><Relationship Id="rId113" Type="http://schemas.openxmlformats.org/officeDocument/2006/relationships/header" Target="header45.xml"/><Relationship Id="rId134" Type="http://schemas.openxmlformats.org/officeDocument/2006/relationships/hyperlink" Target="http://rutracker.org" TargetMode="External"/><Relationship Id="rId320" Type="http://schemas.openxmlformats.org/officeDocument/2006/relationships/header" Target="header142.xml"/><Relationship Id="rId80" Type="http://schemas.openxmlformats.org/officeDocument/2006/relationships/footer" Target="footer12.xml"/><Relationship Id="rId155" Type="http://schemas.openxmlformats.org/officeDocument/2006/relationships/header" Target="header71.xml"/><Relationship Id="rId176" Type="http://schemas.openxmlformats.org/officeDocument/2006/relationships/header" Target="header82.xml"/><Relationship Id="rId197" Type="http://schemas.openxmlformats.org/officeDocument/2006/relationships/header" Target="header95.xml"/><Relationship Id="rId341" Type="http://schemas.openxmlformats.org/officeDocument/2006/relationships/footer" Target="footer45.xml"/><Relationship Id="rId362" Type="http://schemas.openxmlformats.org/officeDocument/2006/relationships/header" Target="header154.xml"/><Relationship Id="rId383" Type="http://schemas.openxmlformats.org/officeDocument/2006/relationships/image" Target="file:///C:\Users\user\AppData\Local\Temp\FineReader12.00\media\image123.png" TargetMode="External"/><Relationship Id="rId201" Type="http://schemas.openxmlformats.org/officeDocument/2006/relationships/image" Target="media/image45.png"/><Relationship Id="rId222" Type="http://schemas.openxmlformats.org/officeDocument/2006/relationships/image" Target="file:///C:\Users\user\AppData\Local\Temp\FineReader12.00\media\image49.png" TargetMode="External"/><Relationship Id="rId243" Type="http://schemas.openxmlformats.org/officeDocument/2006/relationships/header" Target="header117.xml"/><Relationship Id="rId264" Type="http://schemas.openxmlformats.org/officeDocument/2006/relationships/header" Target="header123.xml"/><Relationship Id="rId285" Type="http://schemas.openxmlformats.org/officeDocument/2006/relationships/header" Target="header127.xml"/><Relationship Id="rId17" Type="http://schemas.openxmlformats.org/officeDocument/2006/relationships/header" Target="header3.xml"/><Relationship Id="rId38" Type="http://schemas.openxmlformats.org/officeDocument/2006/relationships/header" Target="header20.xml"/><Relationship Id="rId59" Type="http://schemas.openxmlformats.org/officeDocument/2006/relationships/image" Target="media/image13.png"/><Relationship Id="rId103" Type="http://schemas.openxmlformats.org/officeDocument/2006/relationships/image" Target="media/image26.png"/><Relationship Id="rId124" Type="http://schemas.openxmlformats.org/officeDocument/2006/relationships/footer" Target="footer19.xml"/><Relationship Id="rId310" Type="http://schemas.openxmlformats.org/officeDocument/2006/relationships/footer" Target="footer35.xml"/><Relationship Id="rId70" Type="http://schemas.openxmlformats.org/officeDocument/2006/relationships/header" Target="header27.xml"/><Relationship Id="rId91" Type="http://schemas.openxmlformats.org/officeDocument/2006/relationships/header" Target="header33.xml"/><Relationship Id="rId145" Type="http://schemas.openxmlformats.org/officeDocument/2006/relationships/footer" Target="footer21.xml"/><Relationship Id="rId166" Type="http://schemas.openxmlformats.org/officeDocument/2006/relationships/footer" Target="footer23.xml"/><Relationship Id="rId187" Type="http://schemas.openxmlformats.org/officeDocument/2006/relationships/footer" Target="footer29.xml"/><Relationship Id="rId331" Type="http://schemas.openxmlformats.org/officeDocument/2006/relationships/image" Target="media/image106.png"/><Relationship Id="rId352" Type="http://schemas.openxmlformats.org/officeDocument/2006/relationships/image" Target="media/image114.png"/><Relationship Id="rId373" Type="http://schemas.openxmlformats.org/officeDocument/2006/relationships/footer" Target="footer52.xml"/><Relationship Id="rId1" Type="http://schemas.openxmlformats.org/officeDocument/2006/relationships/numbering" Target="numbering.xml"/><Relationship Id="rId212" Type="http://schemas.openxmlformats.org/officeDocument/2006/relationships/header" Target="header103.xml"/><Relationship Id="rId233" Type="http://schemas.openxmlformats.org/officeDocument/2006/relationships/image" Target="media/image55.png"/><Relationship Id="rId254" Type="http://schemas.openxmlformats.org/officeDocument/2006/relationships/image" Target="media/image66.png"/><Relationship Id="rId28" Type="http://schemas.openxmlformats.org/officeDocument/2006/relationships/header" Target="header10.xml"/><Relationship Id="rId49" Type="http://schemas.openxmlformats.org/officeDocument/2006/relationships/image" Target="media/image8.png"/><Relationship Id="rId114" Type="http://schemas.openxmlformats.org/officeDocument/2006/relationships/header" Target="header46.xml"/><Relationship Id="rId275" Type="http://schemas.openxmlformats.org/officeDocument/2006/relationships/header" Target="header126.xml"/><Relationship Id="rId296" Type="http://schemas.openxmlformats.org/officeDocument/2006/relationships/image" Target="media/image91.jpeg"/><Relationship Id="rId300" Type="http://schemas.openxmlformats.org/officeDocument/2006/relationships/header" Target="header136.xml"/><Relationship Id="rId60" Type="http://schemas.openxmlformats.org/officeDocument/2006/relationships/image" Target="file:///C:\Users\user\AppData\Local\Temp\FineReader12.00\media\image13.png" TargetMode="External"/><Relationship Id="rId81" Type="http://schemas.openxmlformats.org/officeDocument/2006/relationships/footer" Target="footer13.xml"/><Relationship Id="rId135" Type="http://schemas.openxmlformats.org/officeDocument/2006/relationships/header" Target="header57.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6.xml"/><Relationship Id="rId321" Type="http://schemas.openxmlformats.org/officeDocument/2006/relationships/header" Target="header143.xml"/><Relationship Id="rId342" Type="http://schemas.openxmlformats.org/officeDocument/2006/relationships/image" Target="media/image110.png"/><Relationship Id="rId363" Type="http://schemas.openxmlformats.org/officeDocument/2006/relationships/header" Target="header155.xml"/><Relationship Id="rId384" Type="http://schemas.openxmlformats.org/officeDocument/2006/relationships/image" Target="media/image124.png"/><Relationship Id="rId202" Type="http://schemas.openxmlformats.org/officeDocument/2006/relationships/image" Target="file:///C:\Users\user\AppData\Local\Temp\FineReader12.00\media\image45.png" TargetMode="External"/><Relationship Id="rId223" Type="http://schemas.openxmlformats.org/officeDocument/2006/relationships/image" Target="media/image50.png"/><Relationship Id="rId244" Type="http://schemas.openxmlformats.org/officeDocument/2006/relationships/image" Target="media/image59.png"/><Relationship Id="rId18" Type="http://schemas.openxmlformats.org/officeDocument/2006/relationships/footer" Target="footer5.xml"/><Relationship Id="rId39" Type="http://schemas.openxmlformats.org/officeDocument/2006/relationships/header" Target="header21.xml"/><Relationship Id="rId265" Type="http://schemas.openxmlformats.org/officeDocument/2006/relationships/image" Target="media/image74.png"/><Relationship Id="rId286" Type="http://schemas.openxmlformats.org/officeDocument/2006/relationships/header" Target="header128.xml"/><Relationship Id="rId50" Type="http://schemas.openxmlformats.org/officeDocument/2006/relationships/image" Target="media/image9.png"/><Relationship Id="rId104" Type="http://schemas.openxmlformats.org/officeDocument/2006/relationships/image" Target="media/image27.png"/><Relationship Id="rId125" Type="http://schemas.openxmlformats.org/officeDocument/2006/relationships/image" Target="media/image32.png"/><Relationship Id="rId146" Type="http://schemas.openxmlformats.org/officeDocument/2006/relationships/header" Target="header66.xml"/><Relationship Id="rId167" Type="http://schemas.openxmlformats.org/officeDocument/2006/relationships/header" Target="header79.xml"/><Relationship Id="rId188" Type="http://schemas.openxmlformats.org/officeDocument/2006/relationships/image" Target="media/image42.png"/><Relationship Id="rId311" Type="http://schemas.openxmlformats.org/officeDocument/2006/relationships/footer" Target="footer36.xml"/><Relationship Id="rId332" Type="http://schemas.openxmlformats.org/officeDocument/2006/relationships/header" Target="header146.xml"/><Relationship Id="rId353" Type="http://schemas.openxmlformats.org/officeDocument/2006/relationships/image" Target="media/image115.png"/><Relationship Id="rId374" Type="http://schemas.openxmlformats.org/officeDocument/2006/relationships/image" Target="media/image120.png"/><Relationship Id="rId71" Type="http://schemas.openxmlformats.org/officeDocument/2006/relationships/footer" Target="footer11.xml"/><Relationship Id="rId92" Type="http://schemas.openxmlformats.org/officeDocument/2006/relationships/header" Target="header34.xml"/><Relationship Id="rId213" Type="http://schemas.openxmlformats.org/officeDocument/2006/relationships/image" Target="media/image47.png"/><Relationship Id="rId234"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image" Target="media/image67.png"/><Relationship Id="rId276" Type="http://schemas.openxmlformats.org/officeDocument/2006/relationships/hyperlink" Target="http://rutracker.org" TargetMode="External"/><Relationship Id="rId297" Type="http://schemas.openxmlformats.org/officeDocument/2006/relationships/image" Target="media/image92.jpeg"/><Relationship Id="rId40" Type="http://schemas.openxmlformats.org/officeDocument/2006/relationships/header" Target="header22.xml"/><Relationship Id="rId115" Type="http://schemas.openxmlformats.org/officeDocument/2006/relationships/header" Target="header47.xml"/><Relationship Id="rId136" Type="http://schemas.openxmlformats.org/officeDocument/2006/relationships/header" Target="header58.xml"/><Relationship Id="rId157" Type="http://schemas.openxmlformats.org/officeDocument/2006/relationships/header" Target="header73.xml"/><Relationship Id="rId178" Type="http://schemas.openxmlformats.org/officeDocument/2006/relationships/header" Target="header84.xml"/><Relationship Id="rId301" Type="http://schemas.openxmlformats.org/officeDocument/2006/relationships/header" Target="header137.xml"/><Relationship Id="rId322" Type="http://schemas.openxmlformats.org/officeDocument/2006/relationships/footer" Target="footer39.xml"/><Relationship Id="rId343" Type="http://schemas.openxmlformats.org/officeDocument/2006/relationships/image" Target="file:///C:\Users\user\AppData\Local\Temp\FineReader12.00\media\image110.png" TargetMode="External"/><Relationship Id="rId364" Type="http://schemas.openxmlformats.org/officeDocument/2006/relationships/footer" Target="footer50.xml"/><Relationship Id="rId61" Type="http://schemas.openxmlformats.org/officeDocument/2006/relationships/image" Target="media/image14.png"/><Relationship Id="rId82" Type="http://schemas.openxmlformats.org/officeDocument/2006/relationships/header" Target="header30.xml"/><Relationship Id="rId199" Type="http://schemas.openxmlformats.org/officeDocument/2006/relationships/footer" Target="footer32.xml"/><Relationship Id="rId203" Type="http://schemas.openxmlformats.org/officeDocument/2006/relationships/header" Target="header97.xml"/><Relationship Id="rId385" Type="http://schemas.openxmlformats.org/officeDocument/2006/relationships/image" Target="file:///C:\Users\user\AppData\Local\Temp\FineReader12.00\media\image124.png" TargetMode="External"/><Relationship Id="rId19" Type="http://schemas.openxmlformats.org/officeDocument/2006/relationships/header" Target="header4.xml"/><Relationship Id="rId224" Type="http://schemas.openxmlformats.org/officeDocument/2006/relationships/image" Target="file:///C:\Users\user\AppData\Local\Temp\FineReader12.00\media\image50.png" TargetMode="External"/><Relationship Id="rId245" Type="http://schemas.openxmlformats.org/officeDocument/2006/relationships/image" Target="media/image60.png"/><Relationship Id="rId266" Type="http://schemas.openxmlformats.org/officeDocument/2006/relationships/image" Target="media/image75.png"/><Relationship Id="rId287" Type="http://schemas.openxmlformats.org/officeDocument/2006/relationships/header" Target="header129.xml"/><Relationship Id="rId30" Type="http://schemas.openxmlformats.org/officeDocument/2006/relationships/header" Target="header12.xml"/><Relationship Id="rId105" Type="http://schemas.openxmlformats.org/officeDocument/2006/relationships/image" Target="media/image28.png"/><Relationship Id="rId126" Type="http://schemas.openxmlformats.org/officeDocument/2006/relationships/image" Target="media/image33.png"/><Relationship Id="rId147" Type="http://schemas.openxmlformats.org/officeDocument/2006/relationships/header" Target="header67.xml"/><Relationship Id="rId168" Type="http://schemas.openxmlformats.org/officeDocument/2006/relationships/footer" Target="footer24.xml"/><Relationship Id="rId312" Type="http://schemas.openxmlformats.org/officeDocument/2006/relationships/image" Target="media/image98.png"/><Relationship Id="rId333" Type="http://schemas.openxmlformats.org/officeDocument/2006/relationships/header" Target="header147.xml"/><Relationship Id="rId354" Type="http://schemas.openxmlformats.org/officeDocument/2006/relationships/header" Target="header152.xml"/><Relationship Id="rId51" Type="http://schemas.openxmlformats.org/officeDocument/2006/relationships/image" Target="media/image10.png"/><Relationship Id="rId72" Type="http://schemas.openxmlformats.org/officeDocument/2006/relationships/image" Target="media/image17.png"/><Relationship Id="rId93" Type="http://schemas.openxmlformats.org/officeDocument/2006/relationships/header" Target="header35.xml"/><Relationship Id="rId189" Type="http://schemas.openxmlformats.org/officeDocument/2006/relationships/header" Target="header91.xml"/><Relationship Id="rId375" Type="http://schemas.openxmlformats.org/officeDocument/2006/relationships/image" Target="media/image121.png"/><Relationship Id="rId3" Type="http://schemas.openxmlformats.org/officeDocument/2006/relationships/settings" Target="settings.xml"/><Relationship Id="rId214" Type="http://schemas.openxmlformats.org/officeDocument/2006/relationships/header" Target="header104.xml"/><Relationship Id="rId235" Type="http://schemas.openxmlformats.org/officeDocument/2006/relationships/image" Target="media/image57.png"/><Relationship Id="rId256" Type="http://schemas.openxmlformats.org/officeDocument/2006/relationships/image" Target="media/image68.png"/><Relationship Id="rId277" Type="http://schemas.openxmlformats.org/officeDocument/2006/relationships/image" Target="media/image82.png"/><Relationship Id="rId298" Type="http://schemas.openxmlformats.org/officeDocument/2006/relationships/image" Target="media/image93.jpeg"/><Relationship Id="rId116" Type="http://schemas.openxmlformats.org/officeDocument/2006/relationships/footer" Target="footer17.xml"/><Relationship Id="rId137" Type="http://schemas.openxmlformats.org/officeDocument/2006/relationships/header" Target="header59.xml"/><Relationship Id="rId158" Type="http://schemas.openxmlformats.org/officeDocument/2006/relationships/header" Target="header74.xml"/><Relationship Id="rId302" Type="http://schemas.openxmlformats.org/officeDocument/2006/relationships/header" Target="header138.xml"/><Relationship Id="rId323" Type="http://schemas.openxmlformats.org/officeDocument/2006/relationships/footer" Target="footer40.xml"/><Relationship Id="rId344" Type="http://schemas.openxmlformats.org/officeDocument/2006/relationships/image" Target="media/image111.jpeg"/><Relationship Id="rId20" Type="http://schemas.openxmlformats.org/officeDocument/2006/relationships/header" Target="header5.xml"/><Relationship Id="rId41" Type="http://schemas.openxmlformats.org/officeDocument/2006/relationships/hyperlink" Target="http://rutracker.org" TargetMode="External"/><Relationship Id="rId62" Type="http://schemas.openxmlformats.org/officeDocument/2006/relationships/image" Target="file:///C:\Users\user\AppData\Local\Temp\FineReader12.00\media\image14.png" TargetMode="External"/><Relationship Id="rId83" Type="http://schemas.openxmlformats.org/officeDocument/2006/relationships/footer" Target="footer14.xml"/><Relationship Id="rId179" Type="http://schemas.openxmlformats.org/officeDocument/2006/relationships/footer" Target="footer28.xml"/><Relationship Id="rId365" Type="http://schemas.openxmlformats.org/officeDocument/2006/relationships/footer" Target="footer51.xml"/><Relationship Id="rId386" Type="http://schemas.openxmlformats.org/officeDocument/2006/relationships/image" Target="media/image125.png"/><Relationship Id="rId190" Type="http://schemas.openxmlformats.org/officeDocument/2006/relationships/header" Target="header92.xml"/><Relationship Id="rId204" Type="http://schemas.openxmlformats.org/officeDocument/2006/relationships/header" Target="header98.xml"/><Relationship Id="rId225" Type="http://schemas.openxmlformats.org/officeDocument/2006/relationships/image" Target="media/image51.png"/><Relationship Id="rId246" Type="http://schemas.openxmlformats.org/officeDocument/2006/relationships/image" Target="media/image61.png"/><Relationship Id="rId267" Type="http://schemas.openxmlformats.org/officeDocument/2006/relationships/image" Target="media/image76.png"/><Relationship Id="rId288" Type="http://schemas.openxmlformats.org/officeDocument/2006/relationships/header" Target="header130.xml"/><Relationship Id="rId106" Type="http://schemas.openxmlformats.org/officeDocument/2006/relationships/image" Target="media/image29.png"/><Relationship Id="rId127" Type="http://schemas.openxmlformats.org/officeDocument/2006/relationships/image" Target="file:///C:\Users\user\AppData\Local\Temp\FineReader12.00\media\image33.png" TargetMode="External"/><Relationship Id="rId313" Type="http://schemas.openxmlformats.org/officeDocument/2006/relationships/image" Target="media/image99.png"/><Relationship Id="rId10" Type="http://schemas.openxmlformats.org/officeDocument/2006/relationships/hyperlink" Target="http://www.knorus" TargetMode="External"/><Relationship Id="rId31" Type="http://schemas.openxmlformats.org/officeDocument/2006/relationships/header" Target="header13.xml"/><Relationship Id="rId52" Type="http://schemas.openxmlformats.org/officeDocument/2006/relationships/image" Target="file:///C:\Users\user\AppData\Local\Temp\FineReader12.00\media\image11.png" TargetMode="External"/><Relationship Id="rId73" Type="http://schemas.openxmlformats.org/officeDocument/2006/relationships/image" Target="media/image18.png"/><Relationship Id="rId94" Type="http://schemas.openxmlformats.org/officeDocument/2006/relationships/image" Target="media/image24.png"/><Relationship Id="rId148" Type="http://schemas.openxmlformats.org/officeDocument/2006/relationships/image" Target="media/image36.png"/><Relationship Id="rId169" Type="http://schemas.openxmlformats.org/officeDocument/2006/relationships/header" Target="header80.xml"/><Relationship Id="rId334" Type="http://schemas.openxmlformats.org/officeDocument/2006/relationships/footer" Target="footer43.xml"/><Relationship Id="rId355" Type="http://schemas.openxmlformats.org/officeDocument/2006/relationships/header" Target="header153.xml"/><Relationship Id="rId376" Type="http://schemas.openxmlformats.org/officeDocument/2006/relationships/image" Target="media/image122.png"/><Relationship Id="rId4" Type="http://schemas.openxmlformats.org/officeDocument/2006/relationships/webSettings" Target="webSettings.xml"/><Relationship Id="rId180" Type="http://schemas.openxmlformats.org/officeDocument/2006/relationships/hyperlink" Target="http://rutracker.org" TargetMode="External"/><Relationship Id="rId215" Type="http://schemas.openxmlformats.org/officeDocument/2006/relationships/header" Target="header105.xml"/><Relationship Id="rId236" Type="http://schemas.openxmlformats.org/officeDocument/2006/relationships/image" Target="media/image58.png"/><Relationship Id="rId257" Type="http://schemas.openxmlformats.org/officeDocument/2006/relationships/image" Target="media/image69.png"/><Relationship Id="rId278" Type="http://schemas.openxmlformats.org/officeDocument/2006/relationships/image" Target="media/image83.png"/><Relationship Id="rId303" Type="http://schemas.openxmlformats.org/officeDocument/2006/relationships/image" Target="media/image94.png"/><Relationship Id="rId42" Type="http://schemas.openxmlformats.org/officeDocument/2006/relationships/image" Target="media/image3.png"/><Relationship Id="rId84" Type="http://schemas.openxmlformats.org/officeDocument/2006/relationships/header" Target="header31.xml"/><Relationship Id="rId138" Type="http://schemas.openxmlformats.org/officeDocument/2006/relationships/header" Target="header60.xml"/><Relationship Id="rId345" Type="http://schemas.openxmlformats.org/officeDocument/2006/relationships/image" Target="media/image112.jpeg"/><Relationship Id="rId387" Type="http://schemas.openxmlformats.org/officeDocument/2006/relationships/header" Target="header16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373</Pages>
  <Words>64087</Words>
  <Characters>365296</Characters>
  <Application>Microsoft Office Word</Application>
  <DocSecurity>0</DocSecurity>
  <Lines>3044</Lines>
  <Paragraphs>857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428526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2018-02-27T12:19:00Z</dcterms:created>
  <dcterms:modified xsi:type="dcterms:W3CDTF">2018-02-27T12:57:00Z</dcterms:modified>
</cp:coreProperties>
</file>